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8B1" w:rsidRPr="00E35837" w:rsidRDefault="006618B1" w:rsidP="006618B1">
      <w:pPr>
        <w:spacing w:line="240" w:lineRule="auto"/>
        <w:ind w:firstLine="720"/>
        <w:rPr>
          <w:b/>
          <w:sz w:val="24"/>
          <w:szCs w:val="24"/>
          <w:lang w:val="ro-RO"/>
        </w:rPr>
      </w:pPr>
    </w:p>
    <w:p w:rsidR="006618B1" w:rsidRDefault="006618B1" w:rsidP="006618B1">
      <w:pPr>
        <w:spacing w:line="240" w:lineRule="auto"/>
        <w:ind w:firstLine="720"/>
        <w:rPr>
          <w:b/>
          <w:sz w:val="48"/>
          <w:szCs w:val="48"/>
          <w:lang w:val="ro-RO"/>
        </w:rPr>
      </w:pPr>
    </w:p>
    <w:p w:rsidR="006618B1" w:rsidRDefault="006618B1" w:rsidP="006618B1">
      <w:pPr>
        <w:spacing w:line="240" w:lineRule="auto"/>
        <w:rPr>
          <w:b/>
          <w:sz w:val="48"/>
          <w:szCs w:val="48"/>
          <w:lang w:val="ro-RO"/>
        </w:rPr>
      </w:pPr>
    </w:p>
    <w:p w:rsidR="00B21D2F" w:rsidRPr="006618B1" w:rsidRDefault="006618B1" w:rsidP="00483449">
      <w:pPr>
        <w:spacing w:line="240" w:lineRule="auto"/>
        <w:jc w:val="center"/>
        <w:outlineLvl w:val="0"/>
        <w:rPr>
          <w:b/>
          <w:sz w:val="48"/>
          <w:szCs w:val="48"/>
          <w:lang w:val="ro-RO"/>
        </w:rPr>
      </w:pPr>
      <w:r w:rsidRPr="006618B1">
        <w:rPr>
          <w:b/>
          <w:sz w:val="48"/>
          <w:szCs w:val="48"/>
          <w:lang w:val="ro-RO"/>
        </w:rPr>
        <w:t>PRAŞTIA LUI DAVID</w:t>
      </w:r>
    </w:p>
    <w:p w:rsidR="006618B1" w:rsidRDefault="006618B1" w:rsidP="006618B1">
      <w:pPr>
        <w:spacing w:line="240" w:lineRule="auto"/>
        <w:ind w:left="1440" w:firstLine="720"/>
        <w:rPr>
          <w:b/>
          <w:sz w:val="28"/>
          <w:szCs w:val="28"/>
          <w:lang w:val="ro-RO"/>
        </w:rPr>
      </w:pPr>
    </w:p>
    <w:p w:rsidR="006618B1" w:rsidRDefault="006618B1" w:rsidP="00483449">
      <w:pPr>
        <w:spacing w:line="240" w:lineRule="auto"/>
        <w:jc w:val="center"/>
        <w:outlineLvl w:val="0"/>
        <w:rPr>
          <w:b/>
          <w:sz w:val="28"/>
          <w:szCs w:val="28"/>
          <w:lang w:val="ro-RO"/>
        </w:rPr>
      </w:pPr>
      <w:r>
        <w:rPr>
          <w:b/>
          <w:sz w:val="28"/>
          <w:szCs w:val="28"/>
          <w:lang w:val="ro-RO"/>
        </w:rPr>
        <w:t>SAU</w:t>
      </w:r>
    </w:p>
    <w:p w:rsidR="006618B1" w:rsidRDefault="006618B1" w:rsidP="006618B1">
      <w:pPr>
        <w:spacing w:line="240" w:lineRule="auto"/>
        <w:jc w:val="center"/>
        <w:rPr>
          <w:b/>
          <w:sz w:val="28"/>
          <w:szCs w:val="28"/>
          <w:lang w:val="ro-RO"/>
        </w:rPr>
      </w:pPr>
    </w:p>
    <w:p w:rsidR="006618B1" w:rsidRDefault="006618B1" w:rsidP="00483449">
      <w:pPr>
        <w:spacing w:line="240" w:lineRule="auto"/>
        <w:jc w:val="center"/>
        <w:outlineLvl w:val="0"/>
        <w:rPr>
          <w:b/>
          <w:sz w:val="28"/>
          <w:szCs w:val="28"/>
          <w:lang w:val="ro-RO"/>
        </w:rPr>
      </w:pPr>
      <w:r>
        <w:rPr>
          <w:b/>
          <w:sz w:val="28"/>
          <w:szCs w:val="28"/>
          <w:lang w:val="ro-RO"/>
        </w:rPr>
        <w:t>OMILETICA PE ÎNŢELESUL TUTUROR</w:t>
      </w:r>
    </w:p>
    <w:p w:rsidR="006618B1" w:rsidRDefault="006618B1" w:rsidP="006618B1">
      <w:pPr>
        <w:spacing w:line="240" w:lineRule="auto"/>
        <w:jc w:val="center"/>
        <w:rPr>
          <w:b/>
          <w:sz w:val="24"/>
          <w:szCs w:val="24"/>
          <w:lang w:val="ro-RO"/>
        </w:rPr>
      </w:pPr>
    </w:p>
    <w:p w:rsidR="006618B1" w:rsidRDefault="006618B1" w:rsidP="00483449">
      <w:pPr>
        <w:spacing w:line="240" w:lineRule="auto"/>
        <w:jc w:val="center"/>
        <w:outlineLvl w:val="0"/>
        <w:rPr>
          <w:b/>
          <w:sz w:val="24"/>
          <w:szCs w:val="24"/>
          <w:lang w:val="ro-RO"/>
        </w:rPr>
      </w:pPr>
      <w:r>
        <w:rPr>
          <w:b/>
          <w:sz w:val="24"/>
          <w:szCs w:val="24"/>
          <w:lang w:val="ro-RO"/>
        </w:rPr>
        <w:t>DE PASTOR</w:t>
      </w:r>
      <w:r w:rsidR="00C1727E">
        <w:rPr>
          <w:b/>
          <w:sz w:val="24"/>
          <w:szCs w:val="24"/>
          <w:lang w:val="ro-RO"/>
        </w:rPr>
        <w:t>UL</w:t>
      </w:r>
      <w:r>
        <w:rPr>
          <w:b/>
          <w:sz w:val="24"/>
          <w:szCs w:val="24"/>
          <w:lang w:val="ro-RO"/>
        </w:rPr>
        <w:t xml:space="preserve"> ŞTEFAN RADU</w:t>
      </w:r>
    </w:p>
    <w:p w:rsidR="006618B1" w:rsidRDefault="006618B1" w:rsidP="00483449">
      <w:pPr>
        <w:spacing w:line="240" w:lineRule="auto"/>
        <w:jc w:val="center"/>
        <w:rPr>
          <w:b/>
          <w:sz w:val="24"/>
          <w:szCs w:val="24"/>
          <w:lang w:val="ro-RO"/>
        </w:rPr>
      </w:pPr>
      <w:r>
        <w:rPr>
          <w:b/>
          <w:sz w:val="24"/>
          <w:szCs w:val="24"/>
          <w:lang w:val="ro-RO"/>
        </w:rPr>
        <w:t>DOCTOR ÎN TEOLOGIE PRACTICĂ</w:t>
      </w:r>
    </w:p>
    <w:p w:rsidR="006618B1" w:rsidRDefault="006618B1" w:rsidP="00483449">
      <w:pPr>
        <w:spacing w:line="240" w:lineRule="auto"/>
        <w:jc w:val="center"/>
        <w:rPr>
          <w:b/>
          <w:sz w:val="24"/>
          <w:szCs w:val="24"/>
          <w:lang w:val="ro-RO"/>
        </w:rPr>
      </w:pPr>
      <w:r>
        <w:rPr>
          <w:b/>
          <w:sz w:val="24"/>
          <w:szCs w:val="24"/>
          <w:lang w:val="ro-RO"/>
        </w:rPr>
        <w:t>(DOCTOR OF MINISTRY)</w:t>
      </w: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FC1895" w:rsidRDefault="00FC1895" w:rsidP="006618B1">
      <w:pPr>
        <w:spacing w:line="240" w:lineRule="auto"/>
        <w:jc w:val="center"/>
        <w:rPr>
          <w:b/>
          <w:sz w:val="24"/>
          <w:szCs w:val="24"/>
          <w:lang w:val="ro-RO"/>
        </w:rPr>
      </w:pPr>
    </w:p>
    <w:p w:rsidR="006618B1" w:rsidRDefault="006618B1" w:rsidP="006618B1">
      <w:pPr>
        <w:spacing w:line="240" w:lineRule="auto"/>
        <w:jc w:val="center"/>
        <w:rPr>
          <w:b/>
          <w:sz w:val="24"/>
          <w:szCs w:val="24"/>
          <w:lang w:val="ro-RO"/>
        </w:rPr>
      </w:pPr>
    </w:p>
    <w:p w:rsidR="006A0F11" w:rsidRDefault="006A0F11" w:rsidP="00C86DEB">
      <w:pPr>
        <w:spacing w:line="240" w:lineRule="auto"/>
        <w:jc w:val="center"/>
        <w:outlineLvl w:val="0"/>
        <w:rPr>
          <w:b/>
          <w:sz w:val="24"/>
          <w:szCs w:val="24"/>
          <w:lang w:val="ro-RO"/>
        </w:rPr>
      </w:pPr>
      <w:r>
        <w:rPr>
          <w:b/>
          <w:sz w:val="24"/>
          <w:szCs w:val="24"/>
          <w:lang w:val="ro-RO"/>
        </w:rPr>
        <w:lastRenderedPageBreak/>
        <w:t>PREFAŢĂ</w:t>
      </w:r>
    </w:p>
    <w:p w:rsidR="00A2065E" w:rsidRDefault="00A2065E" w:rsidP="00A2065E">
      <w:pPr>
        <w:spacing w:line="240" w:lineRule="auto"/>
        <w:rPr>
          <w:sz w:val="24"/>
          <w:szCs w:val="24"/>
          <w:lang w:val="ro-RO"/>
        </w:rPr>
      </w:pPr>
      <w:r>
        <w:rPr>
          <w:sz w:val="24"/>
          <w:szCs w:val="24"/>
          <w:lang w:val="ro-RO"/>
        </w:rPr>
        <w:t>Uriaşul păgân înainta de 40 de zile, ocărând numele Celui Preaînalt şi semănând groază în rândurile israeliţilor.  „Saul şi tot Israelul au auzit aceste cuvinte ale filisteanului şi s-au înspăimântat şi au fost cuprinşi de o mare frică” (1 Sam 17,11).  Tocmai s-a arătat în tabăra înspăimântaţilor un păstor din Betleem, care venise să se intereseze de fraţii lui şi să le aducă hrană (vss. 12-20).  Când a auzit cuvintele murdare şi provocatoare ale filisteanului, David s-a oferit să se lupte cu el.  Saul l-a prevenit: „Nu poţi să te duci să te baţi cu filisteanul acesta, căci tu eşti un copil şi el este un om războinic din tinereţea lui” (vs. 33).  Când David i-a povestit împăratului experienţele lui extraordinare cu Dumnezeu (vss. 34-37), acesta a cedat: „Saul l-a îmbrăcat pe David cu hainele lui, i-a pus pe cap un coif de aramă şi l-a îmbrăcat cu o platoşă” (vs. 38).  David le-a încercat, dar s-a simţit incomodat, nefiind obişnuit cu aşa echipament.</w:t>
      </w:r>
    </w:p>
    <w:p w:rsidR="00A2065E" w:rsidRDefault="00A2065E" w:rsidP="00A2065E">
      <w:pPr>
        <w:spacing w:line="240" w:lineRule="auto"/>
        <w:rPr>
          <w:sz w:val="24"/>
          <w:szCs w:val="24"/>
          <w:lang w:val="ro-RO"/>
        </w:rPr>
      </w:pPr>
      <w:r>
        <w:rPr>
          <w:sz w:val="24"/>
          <w:szCs w:val="24"/>
          <w:lang w:val="ro-RO"/>
        </w:rPr>
        <w:t xml:space="preserve">Renunţând la orice sofisticare vestimentară şi strategică, „copilul” a rămas în straiele lui de păstor, neavând ca armură decât o praştie şi cinci pietre netede, şi aşa a plecat în întâmpinarea colosului, care era înarmat până în dinţi.  Unica piatră folosită, Dumnezeu a condus-o chiar în fruntea gigantului, cu forţă nimicitoare, trântindu-l la pământ.  Un copil în haine obişnuite, o praştie, o piatră şi, mai ales, încredere în Dumnezeu – aceste mijloace simple de luptă au dus la o biruinţă de proporţii istorice, neuitată niciodată: „Domnul nu mântuieşte nici prin sabie, nici prin suliţă.  Căci biruinţa este a Domnului” (vs. 47 p. d.).   </w:t>
      </w:r>
    </w:p>
    <w:p w:rsidR="00A2065E" w:rsidRDefault="00A2065E" w:rsidP="00A2065E">
      <w:pPr>
        <w:spacing w:line="240" w:lineRule="auto"/>
        <w:rPr>
          <w:sz w:val="24"/>
          <w:szCs w:val="24"/>
          <w:lang w:val="ro-RO"/>
        </w:rPr>
      </w:pPr>
      <w:r>
        <w:rPr>
          <w:sz w:val="24"/>
          <w:szCs w:val="24"/>
          <w:lang w:val="ro-RO"/>
        </w:rPr>
        <w:t xml:space="preserve">Am intitulat această carte </w:t>
      </w:r>
      <w:r w:rsidRPr="00A839A1">
        <w:rPr>
          <w:sz w:val="24"/>
          <w:szCs w:val="24"/>
          <w:u w:val="single"/>
          <w:lang w:val="ro-RO"/>
        </w:rPr>
        <w:t>Praştia lui David sau omiletica pe înţelesul tuturor</w:t>
      </w:r>
      <w:r>
        <w:rPr>
          <w:sz w:val="24"/>
          <w:szCs w:val="24"/>
          <w:lang w:val="ro-RO"/>
        </w:rPr>
        <w:t>.  Evanghelia este vestea bună a izbăvirii de sub tirania prinţului întunericului, iar această veste trebuie trâmbiţată.  Vrăjmaşul trebuie învins, prinşii de război eliberaţi şi numele Domnului preamărit,  „’nici prin putere, nici prin tărie, ci prin Duhul Meu’, zice Domnul oştirilor!” (Zah 4,6 ult. p.).  Predicatorul este omul lui Dumnezeu folosit în lupta pentru înfrângerea forţelor întunericului şi salvarea celor amăgiţi de el</w:t>
      </w:r>
      <w:r w:rsidR="00FD3C39">
        <w:rPr>
          <w:sz w:val="24"/>
          <w:szCs w:val="24"/>
          <w:lang w:val="ro-RO"/>
        </w:rPr>
        <w:t>e</w:t>
      </w:r>
      <w:r>
        <w:rPr>
          <w:sz w:val="24"/>
          <w:szCs w:val="24"/>
          <w:lang w:val="ro-RO"/>
        </w:rPr>
        <w:t xml:space="preserve">.  Eu am lăsat la o parte complicaţiile obositoare, echipamentul greoi al înţelepţilor veacului acestuia şi am ales praştia şi piatra netedă, adică rostirea adevărului mântuitor pe înţelesul tuturor oamenilor.  Aşa a zis apostolul Pavel şi aşa trebuie procedat: „Învăţătura şi propovăduirea mea nu stăteau în vorbirile înduplecătoare ale înţelepciunii, ci    într-o dovadă dată de Duhul şi de putere, pentru ca credinţa voastră să fie întemeiată nu pe înţelepciunea oamenilor, ci pe puterea lui Dumnezeu” (1 Cor 2,4.5).    </w:t>
      </w:r>
    </w:p>
    <w:p w:rsidR="00A2065E" w:rsidRDefault="00A2065E" w:rsidP="00A2065E">
      <w:pPr>
        <w:spacing w:line="240" w:lineRule="auto"/>
        <w:rPr>
          <w:sz w:val="24"/>
          <w:szCs w:val="24"/>
          <w:lang w:val="ro-RO"/>
        </w:rPr>
      </w:pPr>
      <w:r>
        <w:rPr>
          <w:sz w:val="24"/>
          <w:szCs w:val="24"/>
          <w:lang w:val="ro-RO"/>
        </w:rPr>
        <w:t xml:space="preserve">Cartea are patru nivele de organizare, fiind împărţită în zece </w:t>
      </w:r>
      <w:r w:rsidRPr="008C51B5">
        <w:rPr>
          <w:sz w:val="24"/>
          <w:szCs w:val="24"/>
          <w:u w:val="single"/>
          <w:lang w:val="ro-RO"/>
        </w:rPr>
        <w:t>capitole</w:t>
      </w:r>
      <w:r>
        <w:rPr>
          <w:sz w:val="24"/>
          <w:szCs w:val="24"/>
          <w:lang w:val="ro-RO"/>
        </w:rPr>
        <w:t xml:space="preserve"> (I, II, III etc.), cele mai multe din ele constând din </w:t>
      </w:r>
      <w:r w:rsidRPr="008C51B5">
        <w:rPr>
          <w:sz w:val="24"/>
          <w:szCs w:val="24"/>
          <w:u w:val="single"/>
          <w:lang w:val="ro-RO"/>
        </w:rPr>
        <w:t>subcapitole</w:t>
      </w:r>
      <w:r>
        <w:rPr>
          <w:sz w:val="24"/>
          <w:szCs w:val="24"/>
          <w:lang w:val="ro-RO"/>
        </w:rPr>
        <w:t xml:space="preserve"> (I/01, III/10, V/12 etc.), </w:t>
      </w:r>
      <w:r w:rsidRPr="008C51B5">
        <w:rPr>
          <w:sz w:val="24"/>
          <w:szCs w:val="24"/>
          <w:u w:val="single"/>
          <w:lang w:val="ro-RO"/>
        </w:rPr>
        <w:t>secţiuni</w:t>
      </w:r>
      <w:r>
        <w:rPr>
          <w:sz w:val="24"/>
          <w:szCs w:val="24"/>
          <w:lang w:val="ro-RO"/>
        </w:rPr>
        <w:t xml:space="preserve"> (VII/02/01, VII/09/02, IX/01/06 etc.), în unele cazuri şi </w:t>
      </w:r>
      <w:r w:rsidRPr="008C51B5">
        <w:rPr>
          <w:sz w:val="24"/>
          <w:szCs w:val="24"/>
          <w:u w:val="single"/>
          <w:lang w:val="ro-RO"/>
        </w:rPr>
        <w:t>subsecţiuni</w:t>
      </w:r>
      <w:r>
        <w:rPr>
          <w:sz w:val="24"/>
          <w:szCs w:val="24"/>
          <w:lang w:val="ro-RO"/>
        </w:rPr>
        <w:t xml:space="preserve"> (VII/09/03/01, VII/09/03/14, IX/02/02/07 etc.).  Pentru o orientare sigură şi rapidă, am recurs la paragrafare (I/00/01, V/14/04, VI/05/03 etc.), numind aceste formule </w:t>
      </w:r>
      <w:r w:rsidRPr="000E6354">
        <w:rPr>
          <w:sz w:val="24"/>
          <w:szCs w:val="24"/>
          <w:u w:val="single"/>
          <w:lang w:val="ro-RO"/>
        </w:rPr>
        <w:t>poziţii</w:t>
      </w:r>
      <w:r>
        <w:rPr>
          <w:sz w:val="24"/>
          <w:szCs w:val="24"/>
          <w:lang w:val="ro-RO"/>
        </w:rPr>
        <w:t xml:space="preserve">, la care m-am referit uneori în felul trimiterilor din Biblie.  De regulă, am marcat paragrafele, şi anume la sfârşitul lor, însă, în cazul unor liste sau al predicilor, am tratat întregul ca pe un paragraf.     </w:t>
      </w:r>
    </w:p>
    <w:p w:rsidR="00A2065E" w:rsidRDefault="00A2065E" w:rsidP="00A2065E">
      <w:pPr>
        <w:spacing w:line="240" w:lineRule="auto"/>
        <w:rPr>
          <w:sz w:val="24"/>
          <w:szCs w:val="24"/>
          <w:lang w:val="ro-RO"/>
        </w:rPr>
      </w:pPr>
      <w:r>
        <w:rPr>
          <w:sz w:val="24"/>
          <w:szCs w:val="24"/>
          <w:lang w:val="ro-RO"/>
        </w:rPr>
        <w:t xml:space="preserve">Am folosit, în general, modul de redactare practicat la Andrews University; în ortografie, m-am condus după dicţionarul DOOM, iar în ce priveşte punctuaţia, am aplicat normele existente în scrierea contemporană.  Acolo unde convenţiile nu sunt tocmai ferme sau clare, mi-am permis </w:t>
      </w:r>
      <w:r>
        <w:rPr>
          <w:sz w:val="24"/>
          <w:szCs w:val="24"/>
          <w:lang w:val="ro-RO"/>
        </w:rPr>
        <w:lastRenderedPageBreak/>
        <w:t xml:space="preserve">să am propria mea orientare, iarăşi potrivit cu practica de la universitatea americană unde am studiat pentru doctorat.  </w:t>
      </w:r>
    </w:p>
    <w:p w:rsidR="00A2065E" w:rsidRDefault="00A2065E" w:rsidP="00A2065E">
      <w:pPr>
        <w:spacing w:line="240" w:lineRule="auto"/>
        <w:rPr>
          <w:sz w:val="24"/>
          <w:szCs w:val="24"/>
          <w:lang w:val="ro-RO"/>
        </w:rPr>
      </w:pPr>
      <w:r>
        <w:rPr>
          <w:sz w:val="24"/>
          <w:szCs w:val="24"/>
          <w:lang w:val="ro-RO"/>
        </w:rPr>
        <w:t xml:space="preserve">Am evitat excesul de majuscule.  Cuvintele şi expresiile „Biblia”, „Sfânta Scriptură”, „Vechiul Testament”, „Noul Testament”, „Cuvântul lui Dumnezeu” le-am scris aşa cum apar aici.  Dacă scriem „evanghelie” cu majusculă, atunci nu văd de ce nu am face acelaşi lucru şi cu „lege”, „har”, „credinţă”.  Ne complicăm în mod inutil.  Dacă scriem „planul de mântuire” cu majuscule, ce facem când zicem „planul de răscumpărare”?  Dar „iubirea divină”?  Unde nu este lege, nu este nici călcare de lege.  De altfel, în opinia mea, folosirea majusculelor este un anacronism împovărător: cât de uşor ar învăţa copiii scrierea şi cât s-ar simplifica dactilografia, dacă nu am avea decât un semn şi nu patru pentru fiecare fonem.  Amintesc că alfabetul ebraic folosit în Vechiul Testament consta dintr-un singur fel de litere, excepţie făcând cinci din ele, care aveau şi o formă finală, dar atât.  Oricum, nu eu schimb sistemul de scriere. </w:t>
      </w:r>
    </w:p>
    <w:p w:rsidR="00A2065E" w:rsidRDefault="00A2065E" w:rsidP="00A2065E">
      <w:pPr>
        <w:spacing w:line="240" w:lineRule="auto"/>
        <w:rPr>
          <w:sz w:val="24"/>
          <w:szCs w:val="24"/>
          <w:lang w:val="ro-RO"/>
        </w:rPr>
      </w:pPr>
      <w:r>
        <w:rPr>
          <w:sz w:val="24"/>
          <w:szCs w:val="24"/>
          <w:lang w:val="ro-RO"/>
        </w:rPr>
        <w:t xml:space="preserve">Citatele din orice surse le-am tradus eu, arătând pagina din sursa originală, ceea ce este valabil şi cu privire la Spiritul Profetic (da, majuscule, cum facem şi la „Sfânta Scriptură”).  Am redat titlurile cărţilor sau revistelor atât în limba originală cât şi în limba română.  La subcapitolele şi secţiunile despre oratori necreştini şi creştini, adunasem şi scrisesem mult material, un total de aproximativ 40 de pagini, însă, după multă chibzuinţă, din motive de prudenţă şi spaţiu, l-am eliminat, păstrând doar lista acelor vorbitori, cu indicarea surselor unde se poate citi despre ei.  La subsecţiunile despre predicatori români, am indicat numele colaboratorilor imediat după titluri, iar în cuprinsul textelor respective am amintit nume de colaboratori numai unde au existat motive temeinice de a proceda aşa.  </w:t>
      </w:r>
    </w:p>
    <w:p w:rsidR="00A2065E" w:rsidRDefault="00A2065E" w:rsidP="00A2065E">
      <w:pPr>
        <w:spacing w:line="240" w:lineRule="auto"/>
        <w:rPr>
          <w:sz w:val="24"/>
          <w:szCs w:val="24"/>
          <w:lang w:val="ro-RO"/>
        </w:rPr>
      </w:pPr>
      <w:r>
        <w:rPr>
          <w:sz w:val="24"/>
          <w:szCs w:val="24"/>
          <w:lang w:val="ro-RO"/>
        </w:rPr>
        <w:t xml:space="preserve">De ce am scris această carte?  Pentru că am considerat o datorie de conştiinţă să aştern pe hârtie, pentru folosul tuturor celor interesaţi – seminarişti, pastori, prezbiteri şi oricine predică sau doreşte să predice – cunoştinţele, constatările şi convingerile mele, rezultate în urma a peste 50 de ani de experienţă amvonistică.  Ar fi fost un păcat să nu fi făcut aşa! </w:t>
      </w:r>
    </w:p>
    <w:p w:rsidR="00A2065E" w:rsidRDefault="00A2065E" w:rsidP="00A2065E">
      <w:pPr>
        <w:spacing w:line="240" w:lineRule="auto"/>
        <w:rPr>
          <w:sz w:val="24"/>
          <w:szCs w:val="24"/>
          <w:lang w:val="ro-RO"/>
        </w:rPr>
      </w:pPr>
      <w:r>
        <w:rPr>
          <w:sz w:val="24"/>
          <w:szCs w:val="24"/>
          <w:lang w:val="ro-RO"/>
        </w:rPr>
        <w:t>Cât timp mi-a luat această lucrare?  Am spus, peste 50 de ani de viaţă şi experienţă, dar concentrarea asupra ideii de carte, acumularea şi producerea materialului, cum şi organizarea şi redactarea lui, în jur de 7 ani.  Nici de belşug, nici de foamete, dar de muncă, însoţită de perfectă înţelegere din partea soţiei mele Gerda-Johanna.  A zis Mântuitorul: „Fără plată aţi primit, fără plată să daţi” (Mat 10,8 ult. p.).  În cazul acesta, nimic nu a apărut fără plată, adică fără să mă coste muncă, timp şi bani, dar am decis să dau fără plată, având doar satisfacţia de a şti că această carte există şi foloseşte, pentru binele oamenilor şi slava lui Dumnezeu.</w:t>
      </w:r>
    </w:p>
    <w:p w:rsidR="00A2065E" w:rsidRDefault="00A2065E" w:rsidP="00A2065E">
      <w:pPr>
        <w:spacing w:line="240" w:lineRule="auto"/>
        <w:rPr>
          <w:sz w:val="24"/>
          <w:szCs w:val="24"/>
          <w:lang w:val="ro-RO"/>
        </w:rPr>
      </w:pPr>
      <w:r>
        <w:rPr>
          <w:sz w:val="24"/>
          <w:szCs w:val="24"/>
          <w:lang w:val="ro-RO"/>
        </w:rPr>
        <w:t>Cartea aceasta a văzut lumina tiparului sub egida Uniunii de Biserici din Republica Moldova, care a acceptat să se îngrijească atât de tipărirea cât şi de distribuirea ei, fapte pentru care îmi exprim deplina recunoştinţă.  Cu această uniune am colaborat în lucrări de evanghelizare efectuate în unele comunităţi de pe teritoriul ei, dorind ca lucrarea din această zonă geografică să se bucure de continuu progres şi de infinite binecuvântări.  Tuturor cititorilor le doresc călăuzire divină şi o întâlnire fericită în patria cerească!</w:t>
      </w:r>
    </w:p>
    <w:p w:rsidR="00A2065E" w:rsidRPr="00A2065E" w:rsidRDefault="00A2065E" w:rsidP="00A2065E">
      <w:pPr>
        <w:spacing w:line="240" w:lineRule="auto"/>
        <w:rPr>
          <w:sz w:val="24"/>
          <w:szCs w:val="24"/>
          <w:lang w:val="ro-RO"/>
        </w:rPr>
      </w:pPr>
      <w:r>
        <w:rPr>
          <w:sz w:val="24"/>
          <w:szCs w:val="24"/>
          <w:lang w:val="ro-RO"/>
        </w:rPr>
        <w:t xml:space="preserve">Cu dragoste profundă, predicator Ştefan Radu </w:t>
      </w:r>
    </w:p>
    <w:p w:rsidR="00FC1895" w:rsidRDefault="00997C3F" w:rsidP="00C86DEB">
      <w:pPr>
        <w:tabs>
          <w:tab w:val="left" w:pos="0"/>
          <w:tab w:val="left" w:pos="720"/>
          <w:tab w:val="left" w:pos="1440"/>
          <w:tab w:val="left" w:pos="2160"/>
          <w:tab w:val="right" w:leader="dot" w:pos="9360"/>
        </w:tabs>
        <w:spacing w:line="240" w:lineRule="auto"/>
        <w:jc w:val="center"/>
        <w:outlineLvl w:val="0"/>
        <w:rPr>
          <w:b/>
          <w:sz w:val="24"/>
          <w:szCs w:val="24"/>
          <w:lang w:val="ro-RO"/>
        </w:rPr>
      </w:pPr>
      <w:r>
        <w:rPr>
          <w:b/>
          <w:sz w:val="24"/>
          <w:szCs w:val="24"/>
          <w:lang w:val="ro-RO"/>
        </w:rPr>
        <w:lastRenderedPageBreak/>
        <w:t>TABLA</w:t>
      </w:r>
      <w:r w:rsidR="006A0F11">
        <w:rPr>
          <w:b/>
          <w:sz w:val="24"/>
          <w:szCs w:val="24"/>
          <w:lang w:val="ro-RO"/>
        </w:rPr>
        <w:t xml:space="preserve"> DE MATERII</w:t>
      </w:r>
    </w:p>
    <w:p w:rsidR="00464921" w:rsidRPr="00FC1895" w:rsidRDefault="00087871"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I.  PREDICATORII</w:t>
      </w:r>
      <w:r w:rsidR="00464921" w:rsidRPr="00FC1895">
        <w:rPr>
          <w:b/>
          <w:sz w:val="24"/>
          <w:szCs w:val="24"/>
          <w:lang w:val="ro-RO"/>
        </w:rPr>
        <w:t xml:space="preserve"> EVANGHELIEI VEŞNICE</w:t>
      </w:r>
      <w:r w:rsidR="00A318A6">
        <w:rPr>
          <w:b/>
          <w:sz w:val="24"/>
          <w:szCs w:val="24"/>
          <w:lang w:val="ro-RO"/>
        </w:rPr>
        <w:tab/>
      </w:r>
      <w:r w:rsidR="0043377F">
        <w:rPr>
          <w:b/>
          <w:sz w:val="24"/>
          <w:szCs w:val="24"/>
          <w:lang w:val="ro-RO"/>
        </w:rPr>
        <w:t>10</w:t>
      </w:r>
    </w:p>
    <w:p w:rsidR="00464921" w:rsidRPr="001D5A89" w:rsidRDefault="001D5A89" w:rsidP="0012078C">
      <w:pPr>
        <w:tabs>
          <w:tab w:val="left" w:pos="0"/>
          <w:tab w:val="left" w:pos="720"/>
          <w:tab w:val="left" w:pos="1440"/>
          <w:tab w:val="right" w:leader="dot" w:pos="9360"/>
        </w:tabs>
        <w:spacing w:line="240" w:lineRule="auto"/>
        <w:ind w:firstLine="720"/>
        <w:rPr>
          <w:b/>
          <w:sz w:val="24"/>
          <w:szCs w:val="24"/>
          <w:lang w:val="ro-RO"/>
        </w:rPr>
      </w:pPr>
      <w:r>
        <w:rPr>
          <w:b/>
          <w:sz w:val="24"/>
          <w:szCs w:val="24"/>
          <w:lang w:val="ro-RO"/>
        </w:rPr>
        <w:t xml:space="preserve">I/01.  </w:t>
      </w:r>
      <w:r w:rsidR="00573743">
        <w:rPr>
          <w:b/>
          <w:sz w:val="24"/>
          <w:szCs w:val="24"/>
          <w:lang w:val="ro-RO"/>
        </w:rPr>
        <w:t>Chemare şi alegere</w:t>
      </w:r>
      <w:r w:rsidR="0012078C">
        <w:rPr>
          <w:b/>
          <w:sz w:val="24"/>
          <w:szCs w:val="24"/>
          <w:lang w:val="ro-RO"/>
        </w:rPr>
        <w:tab/>
      </w:r>
      <w:r w:rsidR="0043377F">
        <w:rPr>
          <w:b/>
          <w:sz w:val="24"/>
          <w:szCs w:val="24"/>
          <w:lang w:val="ro-RO"/>
        </w:rPr>
        <w:t>10</w:t>
      </w:r>
    </w:p>
    <w:p w:rsidR="00464921" w:rsidRPr="001D5A89" w:rsidRDefault="001D5A89" w:rsidP="0012078C">
      <w:pPr>
        <w:tabs>
          <w:tab w:val="left" w:pos="0"/>
          <w:tab w:val="left" w:pos="720"/>
          <w:tab w:val="left" w:pos="1440"/>
          <w:tab w:val="right" w:leader="dot" w:pos="9360"/>
        </w:tabs>
        <w:spacing w:line="240" w:lineRule="auto"/>
        <w:ind w:firstLine="720"/>
        <w:rPr>
          <w:b/>
          <w:sz w:val="24"/>
          <w:szCs w:val="24"/>
          <w:lang w:val="ro-RO"/>
        </w:rPr>
      </w:pPr>
      <w:r>
        <w:rPr>
          <w:b/>
          <w:sz w:val="24"/>
          <w:szCs w:val="24"/>
          <w:lang w:val="ro-RO"/>
        </w:rPr>
        <w:t xml:space="preserve">I/02.  </w:t>
      </w:r>
      <w:r w:rsidR="00464921" w:rsidRPr="001D5A89">
        <w:rPr>
          <w:b/>
          <w:sz w:val="24"/>
          <w:szCs w:val="24"/>
          <w:lang w:val="ro-RO"/>
        </w:rPr>
        <w:t>Chemare şi trimitere</w:t>
      </w:r>
      <w:r w:rsidR="0012078C">
        <w:rPr>
          <w:b/>
          <w:sz w:val="24"/>
          <w:szCs w:val="24"/>
          <w:lang w:val="ro-RO"/>
        </w:rPr>
        <w:tab/>
      </w:r>
      <w:r w:rsidR="00573743">
        <w:rPr>
          <w:b/>
          <w:sz w:val="24"/>
          <w:szCs w:val="24"/>
          <w:lang w:val="ro-RO"/>
        </w:rPr>
        <w:t>10</w:t>
      </w:r>
    </w:p>
    <w:p w:rsidR="00FC1895" w:rsidRPr="001D5A89" w:rsidRDefault="001D5A89" w:rsidP="0012078C">
      <w:pPr>
        <w:tabs>
          <w:tab w:val="left" w:pos="0"/>
          <w:tab w:val="left" w:pos="720"/>
          <w:tab w:val="left" w:pos="1440"/>
          <w:tab w:val="right" w:leader="dot" w:pos="9360"/>
        </w:tabs>
        <w:spacing w:line="240" w:lineRule="auto"/>
        <w:ind w:firstLine="720"/>
        <w:rPr>
          <w:b/>
          <w:sz w:val="24"/>
          <w:szCs w:val="24"/>
          <w:lang w:val="ro-RO"/>
        </w:rPr>
      </w:pPr>
      <w:r>
        <w:rPr>
          <w:b/>
          <w:sz w:val="24"/>
          <w:szCs w:val="24"/>
          <w:lang w:val="ro-RO"/>
        </w:rPr>
        <w:t xml:space="preserve">I/03.  </w:t>
      </w:r>
      <w:r w:rsidR="00464921" w:rsidRPr="001D5A89">
        <w:rPr>
          <w:b/>
          <w:sz w:val="24"/>
          <w:szCs w:val="24"/>
          <w:lang w:val="ro-RO"/>
        </w:rPr>
        <w:t>Trei predicatori</w:t>
      </w:r>
      <w:r w:rsidR="0012078C">
        <w:rPr>
          <w:b/>
          <w:sz w:val="24"/>
          <w:szCs w:val="24"/>
          <w:lang w:val="ro-RO"/>
        </w:rPr>
        <w:tab/>
      </w:r>
      <w:r w:rsidR="00573743">
        <w:rPr>
          <w:b/>
          <w:sz w:val="24"/>
          <w:szCs w:val="24"/>
          <w:lang w:val="ro-RO"/>
        </w:rPr>
        <w:t>11</w:t>
      </w:r>
    </w:p>
    <w:p w:rsidR="00AA0C9D" w:rsidRPr="001D5A89" w:rsidRDefault="001D5A89" w:rsidP="0012078C">
      <w:pPr>
        <w:tabs>
          <w:tab w:val="left" w:pos="0"/>
          <w:tab w:val="left" w:pos="720"/>
          <w:tab w:val="left" w:pos="1440"/>
          <w:tab w:val="right" w:leader="dot" w:pos="9360"/>
        </w:tabs>
        <w:spacing w:line="240" w:lineRule="auto"/>
        <w:ind w:firstLine="720"/>
        <w:rPr>
          <w:b/>
          <w:sz w:val="24"/>
          <w:szCs w:val="24"/>
          <w:lang w:val="ro-RO"/>
        </w:rPr>
      </w:pPr>
      <w:r>
        <w:rPr>
          <w:b/>
          <w:sz w:val="24"/>
          <w:szCs w:val="24"/>
          <w:lang w:val="ro-RO"/>
        </w:rPr>
        <w:t xml:space="preserve">I/04.  </w:t>
      </w:r>
      <w:r w:rsidR="00AA0C9D" w:rsidRPr="001D5A89">
        <w:rPr>
          <w:b/>
          <w:sz w:val="24"/>
          <w:szCs w:val="24"/>
          <w:lang w:val="ro-RO"/>
        </w:rPr>
        <w:t>Experienţa convertirii şi a consacrării</w:t>
      </w:r>
      <w:r w:rsidR="00464921" w:rsidRPr="001D5A89">
        <w:rPr>
          <w:b/>
          <w:sz w:val="24"/>
          <w:szCs w:val="24"/>
          <w:lang w:val="ro-RO"/>
        </w:rPr>
        <w:t xml:space="preserve"> mele</w:t>
      </w:r>
      <w:r w:rsidR="0012078C">
        <w:rPr>
          <w:b/>
          <w:sz w:val="24"/>
          <w:szCs w:val="24"/>
          <w:lang w:val="ro-RO"/>
        </w:rPr>
        <w:tab/>
      </w:r>
      <w:r w:rsidR="00573743">
        <w:rPr>
          <w:b/>
          <w:sz w:val="24"/>
          <w:szCs w:val="24"/>
          <w:lang w:val="ro-RO"/>
        </w:rPr>
        <w:t>12</w:t>
      </w:r>
    </w:p>
    <w:p w:rsidR="006618B1" w:rsidRPr="00FC1895" w:rsidRDefault="00FC1895"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 xml:space="preserve">II.  </w:t>
      </w:r>
      <w:r w:rsidR="00AA0C9D" w:rsidRPr="00FC1895">
        <w:rPr>
          <w:b/>
          <w:sz w:val="24"/>
          <w:szCs w:val="24"/>
          <w:lang w:val="ro-RO"/>
        </w:rPr>
        <w:t>O DISCIPLINĂ DUMNEZEIASCĂ</w:t>
      </w:r>
      <w:r w:rsidR="0012078C">
        <w:rPr>
          <w:b/>
          <w:sz w:val="24"/>
          <w:szCs w:val="24"/>
          <w:lang w:val="ro-RO"/>
        </w:rPr>
        <w:tab/>
      </w:r>
      <w:r w:rsidR="00573743">
        <w:rPr>
          <w:b/>
          <w:sz w:val="24"/>
          <w:szCs w:val="24"/>
          <w:lang w:val="ro-RO"/>
        </w:rPr>
        <w:t>14</w:t>
      </w:r>
    </w:p>
    <w:p w:rsidR="00AA0C9D"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II/01.  </w:t>
      </w:r>
      <w:r w:rsidR="007B54BE">
        <w:rPr>
          <w:b/>
          <w:sz w:val="24"/>
          <w:szCs w:val="24"/>
          <w:lang w:val="ro-RO"/>
        </w:rPr>
        <w:t>Terminologie</w:t>
      </w:r>
      <w:r w:rsidR="0012078C">
        <w:rPr>
          <w:b/>
          <w:sz w:val="24"/>
          <w:szCs w:val="24"/>
          <w:lang w:val="ro-RO"/>
        </w:rPr>
        <w:tab/>
      </w:r>
      <w:r w:rsidR="008B271D">
        <w:rPr>
          <w:b/>
          <w:sz w:val="24"/>
          <w:szCs w:val="24"/>
          <w:lang w:val="ro-RO"/>
        </w:rPr>
        <w:t>14</w:t>
      </w:r>
    </w:p>
    <w:p w:rsidR="00AA0C9D"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II/02.  </w:t>
      </w:r>
      <w:r w:rsidR="00AA0C9D" w:rsidRPr="001D5A89">
        <w:rPr>
          <w:b/>
          <w:sz w:val="24"/>
          <w:szCs w:val="24"/>
          <w:lang w:val="ro-RO"/>
        </w:rPr>
        <w:t>Instruire în disciplina omileticii</w:t>
      </w:r>
      <w:r w:rsidR="0012078C">
        <w:rPr>
          <w:b/>
          <w:sz w:val="24"/>
          <w:szCs w:val="24"/>
          <w:lang w:val="ro-RO"/>
        </w:rPr>
        <w:tab/>
      </w:r>
      <w:r w:rsidR="00E00C03">
        <w:rPr>
          <w:b/>
          <w:sz w:val="24"/>
          <w:szCs w:val="24"/>
          <w:lang w:val="ro-RO"/>
        </w:rPr>
        <w:t>16</w:t>
      </w:r>
    </w:p>
    <w:p w:rsidR="00CD59B2" w:rsidRPr="00FC1895" w:rsidRDefault="00FC1895"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 xml:space="preserve">III.  </w:t>
      </w:r>
      <w:r w:rsidR="00CD59B2" w:rsidRPr="00FC1895">
        <w:rPr>
          <w:b/>
          <w:sz w:val="24"/>
          <w:szCs w:val="24"/>
          <w:lang w:val="ro-RO"/>
        </w:rPr>
        <w:t>ACTIVITATEA DE PREDICARE</w:t>
      </w:r>
      <w:r w:rsidR="0012078C">
        <w:rPr>
          <w:b/>
          <w:sz w:val="24"/>
          <w:szCs w:val="24"/>
          <w:lang w:val="ro-RO"/>
        </w:rPr>
        <w:tab/>
      </w:r>
      <w:r w:rsidR="00E00C03">
        <w:rPr>
          <w:b/>
          <w:sz w:val="24"/>
          <w:szCs w:val="24"/>
          <w:lang w:val="ro-RO"/>
        </w:rPr>
        <w:t>18</w:t>
      </w:r>
    </w:p>
    <w:p w:rsidR="00AA0C9D"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III/01.  </w:t>
      </w:r>
      <w:r w:rsidR="00864104" w:rsidRPr="001D5A89">
        <w:rPr>
          <w:b/>
          <w:sz w:val="24"/>
          <w:szCs w:val="24"/>
          <w:lang w:val="ro-RO"/>
        </w:rPr>
        <w:t>Noţiune</w:t>
      </w:r>
      <w:r w:rsidR="00C740A2">
        <w:rPr>
          <w:b/>
          <w:sz w:val="24"/>
          <w:szCs w:val="24"/>
          <w:lang w:val="ro-RO"/>
        </w:rPr>
        <w:t>a</w:t>
      </w:r>
      <w:r w:rsidR="00EF1F6B">
        <w:rPr>
          <w:b/>
          <w:sz w:val="24"/>
          <w:szCs w:val="24"/>
          <w:lang w:val="ro-RO"/>
        </w:rPr>
        <w:t xml:space="preserve"> de predicare</w:t>
      </w:r>
      <w:r w:rsidR="00864104" w:rsidRPr="001D5A89">
        <w:rPr>
          <w:b/>
          <w:sz w:val="24"/>
          <w:szCs w:val="24"/>
          <w:lang w:val="ro-RO"/>
        </w:rPr>
        <w:t xml:space="preserve"> şi semnificaţii</w:t>
      </w:r>
      <w:r w:rsidR="00C740A2">
        <w:rPr>
          <w:b/>
          <w:sz w:val="24"/>
          <w:szCs w:val="24"/>
          <w:lang w:val="ro-RO"/>
        </w:rPr>
        <w:t>le ei</w:t>
      </w:r>
      <w:r w:rsidR="0012078C">
        <w:rPr>
          <w:b/>
          <w:sz w:val="24"/>
          <w:szCs w:val="24"/>
          <w:lang w:val="ro-RO"/>
        </w:rPr>
        <w:tab/>
      </w:r>
      <w:r w:rsidR="00E00C03">
        <w:rPr>
          <w:b/>
          <w:sz w:val="24"/>
          <w:szCs w:val="24"/>
          <w:lang w:val="ro-RO"/>
        </w:rPr>
        <w:t>18</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III/02.  </w:t>
      </w:r>
      <w:r w:rsidR="007B54BE">
        <w:rPr>
          <w:b/>
          <w:sz w:val="24"/>
          <w:szCs w:val="24"/>
          <w:lang w:val="ro-RO"/>
        </w:rPr>
        <w:t>Libertate în activitatea</w:t>
      </w:r>
      <w:r w:rsidR="00864104" w:rsidRPr="001D5A89">
        <w:rPr>
          <w:b/>
          <w:sz w:val="24"/>
          <w:szCs w:val="24"/>
          <w:lang w:val="ro-RO"/>
        </w:rPr>
        <w:t xml:space="preserve"> de predicare</w:t>
      </w:r>
      <w:r w:rsidR="0012078C">
        <w:rPr>
          <w:b/>
          <w:sz w:val="24"/>
          <w:szCs w:val="24"/>
          <w:lang w:val="ro-RO"/>
        </w:rPr>
        <w:tab/>
      </w:r>
      <w:r w:rsidR="00E00C03">
        <w:rPr>
          <w:b/>
          <w:sz w:val="24"/>
          <w:szCs w:val="24"/>
          <w:lang w:val="ro-RO"/>
        </w:rPr>
        <w:t>20</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III/03.  </w:t>
      </w:r>
      <w:r w:rsidR="007B54BE">
        <w:rPr>
          <w:b/>
          <w:sz w:val="24"/>
          <w:szCs w:val="24"/>
          <w:lang w:val="ro-RO"/>
        </w:rPr>
        <w:t>Activitatea de predicare</w:t>
      </w:r>
      <w:r w:rsidR="00864104" w:rsidRPr="001D5A89">
        <w:rPr>
          <w:b/>
          <w:sz w:val="24"/>
          <w:szCs w:val="24"/>
          <w:lang w:val="ro-RO"/>
        </w:rPr>
        <w:t xml:space="preserve"> – o preocupare permanentă</w:t>
      </w:r>
      <w:r w:rsidR="0012078C">
        <w:rPr>
          <w:b/>
          <w:sz w:val="24"/>
          <w:szCs w:val="24"/>
          <w:lang w:val="ro-RO"/>
        </w:rPr>
        <w:tab/>
      </w:r>
      <w:r w:rsidR="00E00C03">
        <w:rPr>
          <w:b/>
          <w:sz w:val="24"/>
          <w:szCs w:val="24"/>
          <w:lang w:val="ro-RO"/>
        </w:rPr>
        <w:t>21</w:t>
      </w:r>
    </w:p>
    <w:p w:rsidR="00A20047"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III/04.  </w:t>
      </w:r>
      <w:r w:rsidR="007B54BE">
        <w:rPr>
          <w:b/>
          <w:sz w:val="24"/>
          <w:szCs w:val="24"/>
          <w:lang w:val="ro-RO"/>
        </w:rPr>
        <w:t>Riscurile activităţii</w:t>
      </w:r>
      <w:r w:rsidR="00864104" w:rsidRPr="001D5A89">
        <w:rPr>
          <w:b/>
          <w:sz w:val="24"/>
          <w:szCs w:val="24"/>
          <w:lang w:val="ro-RO"/>
        </w:rPr>
        <w:t xml:space="preserve"> de predicare</w:t>
      </w:r>
      <w:r w:rsidR="0012078C">
        <w:rPr>
          <w:b/>
          <w:sz w:val="24"/>
          <w:szCs w:val="24"/>
          <w:lang w:val="ro-RO"/>
        </w:rPr>
        <w:tab/>
      </w:r>
      <w:r w:rsidR="00E00C03">
        <w:rPr>
          <w:b/>
          <w:sz w:val="24"/>
          <w:szCs w:val="24"/>
          <w:lang w:val="ro-RO"/>
        </w:rPr>
        <w:t>21</w:t>
      </w:r>
    </w:p>
    <w:p w:rsidR="00EA77CF"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III/05.  </w:t>
      </w:r>
      <w:r w:rsidR="007B54BE">
        <w:rPr>
          <w:b/>
          <w:sz w:val="24"/>
          <w:szCs w:val="24"/>
          <w:lang w:val="ro-RO"/>
        </w:rPr>
        <w:t>Importanţa activităţii de predicare</w:t>
      </w:r>
      <w:r w:rsidR="0012078C">
        <w:rPr>
          <w:b/>
          <w:sz w:val="24"/>
          <w:szCs w:val="24"/>
          <w:lang w:val="ro-RO"/>
        </w:rPr>
        <w:tab/>
      </w:r>
      <w:r w:rsidR="00E00C03">
        <w:rPr>
          <w:b/>
          <w:sz w:val="24"/>
          <w:szCs w:val="24"/>
          <w:lang w:val="ro-RO"/>
        </w:rPr>
        <w:t>23</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III/06.  </w:t>
      </w:r>
      <w:r w:rsidR="007B54BE">
        <w:rPr>
          <w:b/>
          <w:sz w:val="24"/>
          <w:szCs w:val="24"/>
          <w:lang w:val="ro-RO"/>
        </w:rPr>
        <w:t>Necesitatea activităţii de predicare</w:t>
      </w:r>
      <w:r w:rsidR="0012078C">
        <w:rPr>
          <w:b/>
          <w:sz w:val="24"/>
          <w:szCs w:val="24"/>
          <w:lang w:val="ro-RO"/>
        </w:rPr>
        <w:tab/>
      </w:r>
      <w:r w:rsidR="00CD203F">
        <w:rPr>
          <w:b/>
          <w:sz w:val="24"/>
          <w:szCs w:val="24"/>
          <w:lang w:val="ro-RO"/>
        </w:rPr>
        <w:t>24</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III/07.  </w:t>
      </w:r>
      <w:r w:rsidR="007B54BE">
        <w:rPr>
          <w:b/>
          <w:sz w:val="24"/>
          <w:szCs w:val="24"/>
          <w:lang w:val="ro-RO"/>
        </w:rPr>
        <w:t>Calitatea activităţii de predicare</w:t>
      </w:r>
      <w:r w:rsidR="0012078C">
        <w:rPr>
          <w:b/>
          <w:sz w:val="24"/>
          <w:szCs w:val="24"/>
          <w:lang w:val="ro-RO"/>
        </w:rPr>
        <w:tab/>
      </w:r>
      <w:r w:rsidR="00CD203F">
        <w:rPr>
          <w:b/>
          <w:sz w:val="24"/>
          <w:szCs w:val="24"/>
          <w:lang w:val="ro-RO"/>
        </w:rPr>
        <w:t>26</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III/08.  </w:t>
      </w:r>
      <w:r w:rsidR="007B54BE">
        <w:rPr>
          <w:b/>
          <w:sz w:val="24"/>
          <w:szCs w:val="24"/>
          <w:lang w:val="ro-RO"/>
        </w:rPr>
        <w:t>Eficienţa activităţii de predicare</w:t>
      </w:r>
      <w:r w:rsidR="0012078C">
        <w:rPr>
          <w:b/>
          <w:sz w:val="24"/>
          <w:szCs w:val="24"/>
          <w:lang w:val="ro-RO"/>
        </w:rPr>
        <w:tab/>
      </w:r>
      <w:r w:rsidR="00CD203F">
        <w:rPr>
          <w:b/>
          <w:sz w:val="24"/>
          <w:szCs w:val="24"/>
          <w:lang w:val="ro-RO"/>
        </w:rPr>
        <w:t>31</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III/09.  </w:t>
      </w:r>
      <w:r w:rsidR="00864104" w:rsidRPr="001D5A89">
        <w:rPr>
          <w:b/>
          <w:sz w:val="24"/>
          <w:szCs w:val="24"/>
          <w:lang w:val="ro-RO"/>
        </w:rPr>
        <w:t xml:space="preserve">Orientarea hristocentrică în </w:t>
      </w:r>
      <w:r w:rsidR="007B54BE">
        <w:rPr>
          <w:b/>
          <w:sz w:val="24"/>
          <w:szCs w:val="24"/>
          <w:lang w:val="ro-RO"/>
        </w:rPr>
        <w:t xml:space="preserve">activitatea de </w:t>
      </w:r>
      <w:r w:rsidR="00864104" w:rsidRPr="001D5A89">
        <w:rPr>
          <w:b/>
          <w:sz w:val="24"/>
          <w:szCs w:val="24"/>
          <w:lang w:val="ro-RO"/>
        </w:rPr>
        <w:t>predicare</w:t>
      </w:r>
      <w:r w:rsidR="0012078C">
        <w:rPr>
          <w:b/>
          <w:sz w:val="24"/>
          <w:szCs w:val="24"/>
          <w:lang w:val="ro-RO"/>
        </w:rPr>
        <w:tab/>
      </w:r>
      <w:r w:rsidR="00CD203F">
        <w:rPr>
          <w:b/>
          <w:sz w:val="24"/>
          <w:szCs w:val="24"/>
          <w:lang w:val="ro-RO"/>
        </w:rPr>
        <w:t>33</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III/10.  </w:t>
      </w:r>
      <w:r w:rsidR="00864104" w:rsidRPr="001D5A89">
        <w:rPr>
          <w:b/>
          <w:sz w:val="24"/>
          <w:szCs w:val="24"/>
          <w:lang w:val="ro-RO"/>
        </w:rPr>
        <w:t xml:space="preserve">Centralitatea Scripturii în </w:t>
      </w:r>
      <w:r w:rsidR="007B54BE">
        <w:rPr>
          <w:b/>
          <w:sz w:val="24"/>
          <w:szCs w:val="24"/>
          <w:lang w:val="ro-RO"/>
        </w:rPr>
        <w:t xml:space="preserve">activitatea de </w:t>
      </w:r>
      <w:r w:rsidR="00864104" w:rsidRPr="001D5A89">
        <w:rPr>
          <w:b/>
          <w:sz w:val="24"/>
          <w:szCs w:val="24"/>
          <w:lang w:val="ro-RO"/>
        </w:rPr>
        <w:t>predicare</w:t>
      </w:r>
      <w:r w:rsidR="0012078C">
        <w:rPr>
          <w:b/>
          <w:sz w:val="24"/>
          <w:szCs w:val="24"/>
          <w:lang w:val="ro-RO"/>
        </w:rPr>
        <w:tab/>
      </w:r>
      <w:r w:rsidR="00CD203F">
        <w:rPr>
          <w:b/>
          <w:sz w:val="24"/>
          <w:szCs w:val="24"/>
          <w:lang w:val="ro-RO"/>
        </w:rPr>
        <w:t>39</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III/11.  </w:t>
      </w:r>
      <w:r w:rsidR="00864104" w:rsidRPr="001D5A89">
        <w:rPr>
          <w:b/>
          <w:sz w:val="24"/>
          <w:szCs w:val="24"/>
          <w:lang w:val="ro-RO"/>
        </w:rPr>
        <w:t xml:space="preserve">Fecunditate şi penurie în </w:t>
      </w:r>
      <w:r w:rsidR="007B54BE">
        <w:rPr>
          <w:b/>
          <w:sz w:val="24"/>
          <w:szCs w:val="24"/>
          <w:lang w:val="ro-RO"/>
        </w:rPr>
        <w:t xml:space="preserve">activitatea de </w:t>
      </w:r>
      <w:r w:rsidR="00864104" w:rsidRPr="001D5A89">
        <w:rPr>
          <w:b/>
          <w:sz w:val="24"/>
          <w:szCs w:val="24"/>
          <w:lang w:val="ro-RO"/>
        </w:rPr>
        <w:t>predicare</w:t>
      </w:r>
      <w:r w:rsidR="0012078C">
        <w:rPr>
          <w:b/>
          <w:sz w:val="24"/>
          <w:szCs w:val="24"/>
          <w:lang w:val="ro-RO"/>
        </w:rPr>
        <w:tab/>
      </w:r>
      <w:r w:rsidR="00CD203F">
        <w:rPr>
          <w:b/>
          <w:sz w:val="24"/>
          <w:szCs w:val="24"/>
          <w:lang w:val="ro-RO"/>
        </w:rPr>
        <w:t>47</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III/12.  </w:t>
      </w:r>
      <w:r w:rsidR="00864104" w:rsidRPr="001D5A89">
        <w:rPr>
          <w:b/>
          <w:sz w:val="24"/>
          <w:szCs w:val="24"/>
          <w:lang w:val="ro-RO"/>
        </w:rPr>
        <w:t xml:space="preserve">Originalitate şi imitaţie în </w:t>
      </w:r>
      <w:r w:rsidR="007B54BE">
        <w:rPr>
          <w:b/>
          <w:sz w:val="24"/>
          <w:szCs w:val="24"/>
          <w:lang w:val="ro-RO"/>
        </w:rPr>
        <w:t xml:space="preserve">activitatea de </w:t>
      </w:r>
      <w:r w:rsidR="00864104" w:rsidRPr="001D5A89">
        <w:rPr>
          <w:b/>
          <w:sz w:val="24"/>
          <w:szCs w:val="24"/>
          <w:lang w:val="ro-RO"/>
        </w:rPr>
        <w:t>predicare</w:t>
      </w:r>
      <w:r w:rsidR="0012078C">
        <w:rPr>
          <w:b/>
          <w:sz w:val="24"/>
          <w:szCs w:val="24"/>
          <w:lang w:val="ro-RO"/>
        </w:rPr>
        <w:tab/>
      </w:r>
      <w:r w:rsidR="00CD203F">
        <w:rPr>
          <w:b/>
          <w:sz w:val="24"/>
          <w:szCs w:val="24"/>
          <w:lang w:val="ro-RO"/>
        </w:rPr>
        <w:t>53</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III/13.  </w:t>
      </w:r>
      <w:r w:rsidR="00864104" w:rsidRPr="001D5A89">
        <w:rPr>
          <w:b/>
          <w:sz w:val="24"/>
          <w:szCs w:val="24"/>
          <w:lang w:val="ro-RO"/>
        </w:rPr>
        <w:t>R</w:t>
      </w:r>
      <w:r w:rsidR="00A32383" w:rsidRPr="001D5A89">
        <w:rPr>
          <w:b/>
          <w:sz w:val="24"/>
          <w:szCs w:val="24"/>
          <w:lang w:val="ro-RO"/>
        </w:rPr>
        <w:t xml:space="preserve">evelaţie şi gândire în </w:t>
      </w:r>
      <w:r w:rsidR="007B54BE">
        <w:rPr>
          <w:b/>
          <w:sz w:val="24"/>
          <w:szCs w:val="24"/>
          <w:lang w:val="ro-RO"/>
        </w:rPr>
        <w:t xml:space="preserve">activitatea de </w:t>
      </w:r>
      <w:r w:rsidR="00A32383" w:rsidRPr="001D5A89">
        <w:rPr>
          <w:b/>
          <w:sz w:val="24"/>
          <w:szCs w:val="24"/>
          <w:lang w:val="ro-RO"/>
        </w:rPr>
        <w:t>predicare</w:t>
      </w:r>
      <w:r w:rsidR="0012078C">
        <w:rPr>
          <w:b/>
          <w:sz w:val="24"/>
          <w:szCs w:val="24"/>
          <w:lang w:val="ro-RO"/>
        </w:rPr>
        <w:tab/>
      </w:r>
      <w:r w:rsidR="00CD203F">
        <w:rPr>
          <w:b/>
          <w:sz w:val="24"/>
          <w:szCs w:val="24"/>
          <w:lang w:val="ro-RO"/>
        </w:rPr>
        <w:t>57</w:t>
      </w:r>
    </w:p>
    <w:p w:rsidR="00DA72FD"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III/14.  </w:t>
      </w:r>
      <w:r w:rsidR="00DA72FD" w:rsidRPr="001D5A89">
        <w:rPr>
          <w:b/>
          <w:sz w:val="24"/>
          <w:szCs w:val="24"/>
          <w:lang w:val="ro-RO"/>
        </w:rPr>
        <w:t>Gândire şi emoţii</w:t>
      </w:r>
      <w:r w:rsidR="00FC1895" w:rsidRPr="001D5A89">
        <w:rPr>
          <w:b/>
          <w:sz w:val="24"/>
          <w:szCs w:val="24"/>
          <w:lang w:val="ro-RO"/>
        </w:rPr>
        <w:t xml:space="preserve"> în </w:t>
      </w:r>
      <w:r w:rsidR="00087871">
        <w:rPr>
          <w:b/>
          <w:sz w:val="24"/>
          <w:szCs w:val="24"/>
          <w:lang w:val="ro-RO"/>
        </w:rPr>
        <w:t>activitatea de predicare</w:t>
      </w:r>
      <w:r w:rsidR="0012078C">
        <w:rPr>
          <w:b/>
          <w:sz w:val="24"/>
          <w:szCs w:val="24"/>
          <w:lang w:val="ro-RO"/>
        </w:rPr>
        <w:tab/>
      </w:r>
      <w:r w:rsidR="00CD203F">
        <w:rPr>
          <w:b/>
          <w:sz w:val="24"/>
          <w:szCs w:val="24"/>
          <w:lang w:val="ro-RO"/>
        </w:rPr>
        <w:t>60</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III/15.  </w:t>
      </w:r>
      <w:r w:rsidR="00864104" w:rsidRPr="001D5A89">
        <w:rPr>
          <w:b/>
          <w:sz w:val="24"/>
          <w:szCs w:val="24"/>
          <w:lang w:val="ro-RO"/>
        </w:rPr>
        <w:t xml:space="preserve">Regimul improvizaţiilor în </w:t>
      </w:r>
      <w:r w:rsidR="007B54BE">
        <w:rPr>
          <w:b/>
          <w:sz w:val="24"/>
          <w:szCs w:val="24"/>
          <w:lang w:val="ro-RO"/>
        </w:rPr>
        <w:t xml:space="preserve">activitatea de </w:t>
      </w:r>
      <w:r w:rsidR="00864104" w:rsidRPr="001D5A89">
        <w:rPr>
          <w:b/>
          <w:sz w:val="24"/>
          <w:szCs w:val="24"/>
          <w:lang w:val="ro-RO"/>
        </w:rPr>
        <w:t>predicare</w:t>
      </w:r>
      <w:r w:rsidR="0012078C">
        <w:rPr>
          <w:b/>
          <w:sz w:val="24"/>
          <w:szCs w:val="24"/>
          <w:lang w:val="ro-RO"/>
        </w:rPr>
        <w:tab/>
      </w:r>
      <w:r w:rsidR="00CD203F">
        <w:rPr>
          <w:b/>
          <w:sz w:val="24"/>
          <w:szCs w:val="24"/>
          <w:lang w:val="ro-RO"/>
        </w:rPr>
        <w:t>63</w:t>
      </w:r>
    </w:p>
    <w:p w:rsidR="00FC1895" w:rsidRDefault="001D5A89" w:rsidP="00827D7B">
      <w:pPr>
        <w:tabs>
          <w:tab w:val="left" w:pos="0"/>
          <w:tab w:val="left" w:pos="720"/>
          <w:tab w:val="left" w:pos="1440"/>
          <w:tab w:val="left" w:pos="2160"/>
          <w:tab w:val="right" w:leader="dot" w:pos="9360"/>
        </w:tabs>
        <w:spacing w:line="240" w:lineRule="auto"/>
        <w:ind w:firstLine="720"/>
        <w:rPr>
          <w:sz w:val="24"/>
          <w:szCs w:val="24"/>
          <w:lang w:val="ro-RO"/>
        </w:rPr>
      </w:pPr>
      <w:r>
        <w:rPr>
          <w:b/>
          <w:sz w:val="24"/>
          <w:szCs w:val="24"/>
          <w:lang w:val="ro-RO"/>
        </w:rPr>
        <w:t xml:space="preserve">III/16.  </w:t>
      </w:r>
      <w:r w:rsidR="00864104" w:rsidRPr="001D5A89">
        <w:rPr>
          <w:b/>
          <w:sz w:val="24"/>
          <w:szCs w:val="24"/>
          <w:lang w:val="ro-RO"/>
        </w:rPr>
        <w:t xml:space="preserve">Dimensiunea escatologică în </w:t>
      </w:r>
      <w:r w:rsidR="007B54BE">
        <w:rPr>
          <w:b/>
          <w:sz w:val="24"/>
          <w:szCs w:val="24"/>
          <w:lang w:val="ro-RO"/>
        </w:rPr>
        <w:t>activitatea de predicare</w:t>
      </w:r>
      <w:r w:rsidR="0012078C">
        <w:rPr>
          <w:b/>
          <w:sz w:val="24"/>
          <w:szCs w:val="24"/>
          <w:lang w:val="ro-RO"/>
        </w:rPr>
        <w:tab/>
      </w:r>
      <w:r w:rsidR="00CD203F">
        <w:rPr>
          <w:b/>
          <w:sz w:val="24"/>
          <w:szCs w:val="24"/>
          <w:lang w:val="ro-RO"/>
        </w:rPr>
        <w:t>67</w:t>
      </w:r>
      <w:r w:rsidR="00FC1895" w:rsidRPr="001D5A89">
        <w:rPr>
          <w:b/>
          <w:sz w:val="24"/>
          <w:szCs w:val="24"/>
          <w:lang w:val="ro-RO"/>
        </w:rPr>
        <w:t xml:space="preserve">                                                                                                             </w:t>
      </w:r>
    </w:p>
    <w:p w:rsidR="006618B1" w:rsidRPr="00FC1895" w:rsidRDefault="00FC1895" w:rsidP="0012078C">
      <w:pPr>
        <w:tabs>
          <w:tab w:val="left" w:pos="0"/>
          <w:tab w:val="left" w:pos="720"/>
          <w:tab w:val="left" w:pos="1440"/>
          <w:tab w:val="left" w:pos="2160"/>
          <w:tab w:val="right" w:leader="dot" w:pos="9360"/>
        </w:tabs>
        <w:spacing w:line="240" w:lineRule="auto"/>
        <w:rPr>
          <w:sz w:val="24"/>
          <w:szCs w:val="24"/>
          <w:lang w:val="ro-RO"/>
        </w:rPr>
      </w:pPr>
      <w:r>
        <w:rPr>
          <w:b/>
          <w:sz w:val="24"/>
          <w:szCs w:val="24"/>
          <w:lang w:val="ro-RO"/>
        </w:rPr>
        <w:lastRenderedPageBreak/>
        <w:t xml:space="preserve">IV.  </w:t>
      </w:r>
      <w:r w:rsidR="006618B1" w:rsidRPr="00FC1895">
        <w:rPr>
          <w:b/>
          <w:sz w:val="24"/>
          <w:szCs w:val="24"/>
          <w:lang w:val="ro-RO"/>
        </w:rPr>
        <w:t>PREDICATORUL ÎN OBIECTIV</w:t>
      </w:r>
      <w:r w:rsidR="0012078C">
        <w:rPr>
          <w:b/>
          <w:sz w:val="24"/>
          <w:szCs w:val="24"/>
          <w:lang w:val="ro-RO"/>
        </w:rPr>
        <w:tab/>
      </w:r>
      <w:r w:rsidR="00CD203F">
        <w:rPr>
          <w:b/>
          <w:sz w:val="24"/>
          <w:szCs w:val="24"/>
          <w:lang w:val="ro-RO"/>
        </w:rPr>
        <w:t>76</w:t>
      </w:r>
      <w:r w:rsidR="001D5A89">
        <w:rPr>
          <w:b/>
          <w:sz w:val="24"/>
          <w:szCs w:val="24"/>
          <w:lang w:val="ro-RO"/>
        </w:rPr>
        <w:tab/>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IV/01.  </w:t>
      </w:r>
      <w:r w:rsidR="00864104" w:rsidRPr="001D5A89">
        <w:rPr>
          <w:b/>
          <w:sz w:val="24"/>
          <w:szCs w:val="24"/>
          <w:lang w:val="ro-RO"/>
        </w:rPr>
        <w:t>Identitatea predicatorului</w:t>
      </w:r>
      <w:r w:rsidR="0012078C">
        <w:rPr>
          <w:b/>
          <w:sz w:val="24"/>
          <w:szCs w:val="24"/>
          <w:lang w:val="ro-RO"/>
        </w:rPr>
        <w:tab/>
      </w:r>
      <w:r w:rsidR="00CD203F">
        <w:rPr>
          <w:b/>
          <w:sz w:val="24"/>
          <w:szCs w:val="24"/>
          <w:lang w:val="ro-RO"/>
        </w:rPr>
        <w:t>76</w:t>
      </w:r>
    </w:p>
    <w:p w:rsidR="005546FD" w:rsidRPr="001D5A89" w:rsidRDefault="001D5A89" w:rsidP="00827D7B">
      <w:pPr>
        <w:tabs>
          <w:tab w:val="left" w:pos="0"/>
          <w:tab w:val="left" w:pos="720"/>
          <w:tab w:val="left" w:pos="1440"/>
          <w:tab w:val="left" w:pos="2160"/>
          <w:tab w:val="right" w:leader="dot" w:pos="9360"/>
        </w:tabs>
        <w:ind w:firstLine="720"/>
        <w:rPr>
          <w:b/>
          <w:sz w:val="24"/>
          <w:szCs w:val="24"/>
          <w:lang w:val="ro-RO"/>
        </w:rPr>
      </w:pPr>
      <w:r>
        <w:rPr>
          <w:b/>
          <w:sz w:val="24"/>
          <w:szCs w:val="24"/>
          <w:lang w:val="ro-RO"/>
        </w:rPr>
        <w:t xml:space="preserve">IV/02.  </w:t>
      </w:r>
      <w:r w:rsidR="005546FD" w:rsidRPr="001D5A89">
        <w:rPr>
          <w:b/>
          <w:sz w:val="24"/>
          <w:szCs w:val="24"/>
          <w:lang w:val="ro-RO"/>
        </w:rPr>
        <w:t>Integritatea predicatorului</w:t>
      </w:r>
      <w:r w:rsidR="00F11479">
        <w:rPr>
          <w:b/>
          <w:sz w:val="24"/>
          <w:szCs w:val="24"/>
          <w:lang w:val="ro-RO"/>
        </w:rPr>
        <w:tab/>
      </w:r>
      <w:r w:rsidR="00513520">
        <w:rPr>
          <w:b/>
          <w:sz w:val="24"/>
          <w:szCs w:val="24"/>
          <w:lang w:val="ro-RO"/>
        </w:rPr>
        <w:t>78</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IV/03.  </w:t>
      </w:r>
      <w:r w:rsidR="00864104" w:rsidRPr="001D5A89">
        <w:rPr>
          <w:b/>
          <w:sz w:val="24"/>
          <w:szCs w:val="24"/>
          <w:lang w:val="ro-RO"/>
        </w:rPr>
        <w:t>Obstacol</w:t>
      </w:r>
      <w:r w:rsidR="007B54BE">
        <w:rPr>
          <w:b/>
          <w:sz w:val="24"/>
          <w:szCs w:val="24"/>
          <w:lang w:val="ro-RO"/>
        </w:rPr>
        <w:t>e care afectează lucrarea predicatorului</w:t>
      </w:r>
      <w:r w:rsidR="00F11479">
        <w:rPr>
          <w:b/>
          <w:sz w:val="24"/>
          <w:szCs w:val="24"/>
          <w:lang w:val="ro-RO"/>
        </w:rPr>
        <w:tab/>
      </w:r>
      <w:r w:rsidR="00513520">
        <w:rPr>
          <w:b/>
          <w:sz w:val="24"/>
          <w:szCs w:val="24"/>
          <w:lang w:val="ro-RO"/>
        </w:rPr>
        <w:t>81</w:t>
      </w:r>
    </w:p>
    <w:p w:rsidR="00864104" w:rsidRPr="001D5A89" w:rsidRDefault="001D5A89" w:rsidP="00F11479">
      <w:pPr>
        <w:tabs>
          <w:tab w:val="left" w:pos="0"/>
          <w:tab w:val="left" w:pos="720"/>
          <w:tab w:val="left" w:pos="1440"/>
          <w:tab w:val="right" w:leader="dot" w:pos="9360"/>
        </w:tabs>
        <w:spacing w:line="240" w:lineRule="auto"/>
        <w:ind w:left="720"/>
        <w:rPr>
          <w:b/>
          <w:sz w:val="24"/>
          <w:szCs w:val="24"/>
          <w:lang w:val="ro-RO"/>
        </w:rPr>
      </w:pPr>
      <w:r>
        <w:rPr>
          <w:b/>
          <w:sz w:val="24"/>
          <w:szCs w:val="24"/>
          <w:lang w:val="ro-RO"/>
        </w:rPr>
        <w:t xml:space="preserve">IV/04.  </w:t>
      </w:r>
      <w:r w:rsidR="00864104" w:rsidRPr="001D5A89">
        <w:rPr>
          <w:b/>
          <w:sz w:val="24"/>
          <w:szCs w:val="24"/>
          <w:lang w:val="ro-RO"/>
        </w:rPr>
        <w:t>Folosirea optimă a respiraţiei şi a vocii</w:t>
      </w:r>
      <w:r w:rsidR="007B54BE">
        <w:rPr>
          <w:b/>
          <w:sz w:val="24"/>
          <w:szCs w:val="24"/>
          <w:lang w:val="ro-RO"/>
        </w:rPr>
        <w:t xml:space="preserve"> în lucrarea </w:t>
      </w:r>
      <w:r w:rsidR="00294324">
        <w:rPr>
          <w:b/>
          <w:sz w:val="24"/>
          <w:szCs w:val="24"/>
          <w:lang w:val="ro-RO"/>
        </w:rPr>
        <w:t xml:space="preserve">                                                </w:t>
      </w:r>
      <w:r w:rsidR="007B54BE">
        <w:rPr>
          <w:b/>
          <w:sz w:val="24"/>
          <w:szCs w:val="24"/>
          <w:lang w:val="ro-RO"/>
        </w:rPr>
        <w:t>predicatorului</w:t>
      </w:r>
      <w:r w:rsidR="00F11479">
        <w:rPr>
          <w:b/>
          <w:sz w:val="24"/>
          <w:szCs w:val="24"/>
          <w:lang w:val="ro-RO"/>
        </w:rPr>
        <w:tab/>
      </w:r>
      <w:r w:rsidR="00973CFA">
        <w:rPr>
          <w:b/>
          <w:sz w:val="24"/>
          <w:szCs w:val="24"/>
          <w:lang w:val="ro-RO"/>
        </w:rPr>
        <w:t>84</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IV/05.  </w:t>
      </w:r>
      <w:r w:rsidR="007B54BE">
        <w:rPr>
          <w:b/>
          <w:sz w:val="24"/>
          <w:szCs w:val="24"/>
          <w:lang w:val="ro-RO"/>
        </w:rPr>
        <w:t>Timiditatea în lucrarea predicatorului</w:t>
      </w:r>
      <w:r w:rsidR="00F11479">
        <w:rPr>
          <w:b/>
          <w:sz w:val="24"/>
          <w:szCs w:val="24"/>
          <w:lang w:val="ro-RO"/>
        </w:rPr>
        <w:tab/>
      </w:r>
      <w:r w:rsidR="00513520">
        <w:rPr>
          <w:b/>
          <w:sz w:val="24"/>
          <w:szCs w:val="24"/>
          <w:lang w:val="ro-RO"/>
        </w:rPr>
        <w:t>92</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IV/06.  </w:t>
      </w:r>
      <w:r w:rsidR="007B54BE">
        <w:rPr>
          <w:b/>
          <w:sz w:val="24"/>
          <w:szCs w:val="24"/>
          <w:lang w:val="ro-RO"/>
        </w:rPr>
        <w:t>Umilinţa în lucrarea predicatorului</w:t>
      </w:r>
      <w:r w:rsidR="00F11479">
        <w:rPr>
          <w:b/>
          <w:sz w:val="24"/>
          <w:szCs w:val="24"/>
          <w:lang w:val="ro-RO"/>
        </w:rPr>
        <w:tab/>
      </w:r>
      <w:r w:rsidR="00513520">
        <w:rPr>
          <w:b/>
          <w:sz w:val="24"/>
          <w:szCs w:val="24"/>
          <w:lang w:val="ro-RO"/>
        </w:rPr>
        <w:t>94</w:t>
      </w:r>
    </w:p>
    <w:p w:rsidR="00CD7AB6"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IV/07.  </w:t>
      </w:r>
      <w:r w:rsidR="007B54BE">
        <w:rPr>
          <w:b/>
          <w:sz w:val="24"/>
          <w:szCs w:val="24"/>
          <w:lang w:val="ro-RO"/>
        </w:rPr>
        <w:t>Demnitatea în lucrarea predicatorului</w:t>
      </w:r>
      <w:r w:rsidR="00F11479">
        <w:rPr>
          <w:b/>
          <w:sz w:val="24"/>
          <w:szCs w:val="24"/>
          <w:lang w:val="ro-RO"/>
        </w:rPr>
        <w:tab/>
      </w:r>
      <w:r w:rsidR="00513520">
        <w:rPr>
          <w:b/>
          <w:sz w:val="24"/>
          <w:szCs w:val="24"/>
          <w:lang w:val="ro-RO"/>
        </w:rPr>
        <w:t>97</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IV/08.  </w:t>
      </w:r>
      <w:r w:rsidR="007B54BE">
        <w:rPr>
          <w:b/>
          <w:sz w:val="24"/>
          <w:szCs w:val="24"/>
          <w:lang w:val="ro-RO"/>
        </w:rPr>
        <w:t>Entuziasmul în lucrarea predicatorului</w:t>
      </w:r>
      <w:r w:rsidR="00F11479">
        <w:rPr>
          <w:b/>
          <w:sz w:val="24"/>
          <w:szCs w:val="24"/>
          <w:lang w:val="ro-RO"/>
        </w:rPr>
        <w:tab/>
      </w:r>
      <w:r w:rsidR="00513520">
        <w:rPr>
          <w:b/>
          <w:sz w:val="24"/>
          <w:szCs w:val="24"/>
          <w:lang w:val="ro-RO"/>
        </w:rPr>
        <w:t>102</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IV/09.  </w:t>
      </w:r>
      <w:r w:rsidR="00604503">
        <w:rPr>
          <w:b/>
          <w:sz w:val="24"/>
          <w:szCs w:val="24"/>
          <w:lang w:val="ro-RO"/>
        </w:rPr>
        <w:t>Imaginaţia în lucrarea predicatorului</w:t>
      </w:r>
      <w:r w:rsidR="00F11479">
        <w:rPr>
          <w:b/>
          <w:sz w:val="24"/>
          <w:szCs w:val="24"/>
          <w:lang w:val="ro-RO"/>
        </w:rPr>
        <w:tab/>
      </w:r>
      <w:r w:rsidR="00513520">
        <w:rPr>
          <w:b/>
          <w:sz w:val="24"/>
          <w:szCs w:val="24"/>
          <w:lang w:val="ro-RO"/>
        </w:rPr>
        <w:t>10</w:t>
      </w:r>
      <w:r w:rsidR="00964F58">
        <w:rPr>
          <w:b/>
          <w:sz w:val="24"/>
          <w:szCs w:val="24"/>
          <w:lang w:val="ro-RO"/>
        </w:rPr>
        <w:t>6</w:t>
      </w:r>
    </w:p>
    <w:p w:rsidR="00FC1895" w:rsidRDefault="00604503" w:rsidP="00827D7B">
      <w:pPr>
        <w:tabs>
          <w:tab w:val="left" w:pos="0"/>
          <w:tab w:val="left" w:pos="720"/>
          <w:tab w:val="left" w:pos="1440"/>
          <w:tab w:val="left" w:pos="2160"/>
          <w:tab w:val="right" w:leader="dot" w:pos="9360"/>
        </w:tabs>
        <w:spacing w:line="240" w:lineRule="auto"/>
        <w:ind w:firstLine="720"/>
        <w:rPr>
          <w:sz w:val="24"/>
          <w:szCs w:val="24"/>
          <w:lang w:val="ro-RO"/>
        </w:rPr>
      </w:pPr>
      <w:r>
        <w:rPr>
          <w:b/>
          <w:sz w:val="24"/>
          <w:szCs w:val="24"/>
          <w:lang w:val="ro-RO"/>
        </w:rPr>
        <w:t>IV/10</w:t>
      </w:r>
      <w:r w:rsidR="001D5A89">
        <w:rPr>
          <w:b/>
          <w:sz w:val="24"/>
          <w:szCs w:val="24"/>
          <w:lang w:val="ro-RO"/>
        </w:rPr>
        <w:t xml:space="preserve">.  </w:t>
      </w:r>
      <w:r w:rsidR="00864104" w:rsidRPr="001D5A89">
        <w:rPr>
          <w:b/>
          <w:sz w:val="24"/>
          <w:szCs w:val="24"/>
          <w:lang w:val="ro-RO"/>
        </w:rPr>
        <w:t>Importanţa instruirii adecvate</w:t>
      </w:r>
      <w:r>
        <w:rPr>
          <w:b/>
          <w:sz w:val="24"/>
          <w:szCs w:val="24"/>
          <w:lang w:val="ro-RO"/>
        </w:rPr>
        <w:t xml:space="preserve"> a predicatorului</w:t>
      </w:r>
      <w:r w:rsidR="00F11479">
        <w:rPr>
          <w:b/>
          <w:sz w:val="24"/>
          <w:szCs w:val="24"/>
          <w:lang w:val="ro-RO"/>
        </w:rPr>
        <w:tab/>
      </w:r>
      <w:r w:rsidR="00964F58">
        <w:rPr>
          <w:b/>
          <w:sz w:val="24"/>
          <w:szCs w:val="24"/>
          <w:lang w:val="ro-RO"/>
        </w:rPr>
        <w:t>114</w:t>
      </w:r>
      <w:r w:rsidR="00FC1895" w:rsidRPr="001D5A89">
        <w:rPr>
          <w:b/>
          <w:sz w:val="24"/>
          <w:szCs w:val="24"/>
          <w:lang w:val="ro-RO"/>
        </w:rPr>
        <w:t xml:space="preserve">                                                                                     </w:t>
      </w:r>
    </w:p>
    <w:p w:rsidR="00CD59B2" w:rsidRPr="00FC1895" w:rsidRDefault="00FC1895" w:rsidP="00827D7B">
      <w:pPr>
        <w:tabs>
          <w:tab w:val="left" w:pos="0"/>
          <w:tab w:val="left" w:pos="720"/>
          <w:tab w:val="left" w:pos="1440"/>
          <w:tab w:val="left" w:pos="2160"/>
          <w:tab w:val="right" w:leader="dot" w:pos="9360"/>
        </w:tabs>
        <w:spacing w:line="240" w:lineRule="auto"/>
        <w:rPr>
          <w:sz w:val="24"/>
          <w:szCs w:val="24"/>
          <w:lang w:val="ro-RO"/>
        </w:rPr>
      </w:pPr>
      <w:r>
        <w:rPr>
          <w:b/>
          <w:sz w:val="24"/>
          <w:szCs w:val="24"/>
          <w:lang w:val="ro-RO"/>
        </w:rPr>
        <w:t xml:space="preserve">V.  </w:t>
      </w:r>
      <w:r w:rsidR="00CD59B2" w:rsidRPr="00FC1895">
        <w:rPr>
          <w:b/>
          <w:sz w:val="24"/>
          <w:szCs w:val="24"/>
          <w:lang w:val="ro-RO"/>
        </w:rPr>
        <w:t>PREDICA ÎN OBIECTIV</w:t>
      </w:r>
      <w:r w:rsidR="00F11479">
        <w:rPr>
          <w:b/>
          <w:sz w:val="24"/>
          <w:szCs w:val="24"/>
          <w:lang w:val="ro-RO"/>
        </w:rPr>
        <w:tab/>
      </w:r>
      <w:r w:rsidR="00964F58">
        <w:rPr>
          <w:b/>
          <w:sz w:val="24"/>
          <w:szCs w:val="24"/>
          <w:lang w:val="ro-RO"/>
        </w:rPr>
        <w:t>123</w:t>
      </w:r>
    </w:p>
    <w:p w:rsidR="00864104"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V/01.  </w:t>
      </w:r>
      <w:r w:rsidR="00604503">
        <w:rPr>
          <w:b/>
          <w:sz w:val="24"/>
          <w:szCs w:val="24"/>
          <w:lang w:val="ro-RO"/>
        </w:rPr>
        <w:t>Noţiunea de predică – d</w:t>
      </w:r>
      <w:r w:rsidR="00045910" w:rsidRPr="001D5A89">
        <w:rPr>
          <w:b/>
          <w:sz w:val="24"/>
          <w:szCs w:val="24"/>
          <w:lang w:val="ro-RO"/>
        </w:rPr>
        <w:t>efiniţii şi clasificare</w:t>
      </w:r>
      <w:r w:rsidR="00F11479">
        <w:rPr>
          <w:b/>
          <w:sz w:val="24"/>
          <w:szCs w:val="24"/>
          <w:lang w:val="ro-RO"/>
        </w:rPr>
        <w:tab/>
      </w:r>
      <w:r w:rsidR="00964F58">
        <w:rPr>
          <w:b/>
          <w:sz w:val="24"/>
          <w:szCs w:val="24"/>
          <w:lang w:val="ro-RO"/>
        </w:rPr>
        <w:t>123</w:t>
      </w:r>
    </w:p>
    <w:p w:rsidR="00D96ACC"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V/02.  </w:t>
      </w:r>
      <w:r w:rsidR="00D96ACC" w:rsidRPr="001D5A89">
        <w:rPr>
          <w:b/>
          <w:sz w:val="24"/>
          <w:szCs w:val="24"/>
          <w:lang w:val="ro-RO"/>
        </w:rPr>
        <w:t>Pregătirea predicii</w:t>
      </w:r>
      <w:r w:rsidR="00F11479">
        <w:rPr>
          <w:b/>
          <w:sz w:val="24"/>
          <w:szCs w:val="24"/>
          <w:lang w:val="ro-RO"/>
        </w:rPr>
        <w:tab/>
      </w:r>
      <w:r w:rsidR="00964F58">
        <w:rPr>
          <w:b/>
          <w:sz w:val="24"/>
          <w:szCs w:val="24"/>
          <w:lang w:val="ro-RO"/>
        </w:rPr>
        <w:t>126</w:t>
      </w:r>
    </w:p>
    <w:p w:rsidR="00F15C28" w:rsidRDefault="00F15C28"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V/03.  Utilizarea comentariilor în cadrul predicii</w:t>
      </w:r>
      <w:r w:rsidR="00F11479">
        <w:rPr>
          <w:b/>
          <w:sz w:val="24"/>
          <w:szCs w:val="24"/>
          <w:lang w:val="ro-RO"/>
        </w:rPr>
        <w:tab/>
      </w:r>
      <w:r w:rsidR="00964F58">
        <w:rPr>
          <w:b/>
          <w:sz w:val="24"/>
          <w:szCs w:val="24"/>
          <w:lang w:val="ro-RO"/>
        </w:rPr>
        <w:t>155</w:t>
      </w:r>
    </w:p>
    <w:p w:rsidR="00F15C28" w:rsidRDefault="00F15C28"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V/04.  Modalităţi de argumentare în cadrul predicii</w:t>
      </w:r>
      <w:r w:rsidR="00F11479">
        <w:rPr>
          <w:b/>
          <w:sz w:val="24"/>
          <w:szCs w:val="24"/>
          <w:lang w:val="ro-RO"/>
        </w:rPr>
        <w:tab/>
      </w:r>
      <w:r w:rsidR="003959A7">
        <w:rPr>
          <w:b/>
          <w:sz w:val="24"/>
          <w:szCs w:val="24"/>
          <w:lang w:val="ro-RO"/>
        </w:rPr>
        <w:t>158</w:t>
      </w:r>
    </w:p>
    <w:p w:rsidR="00F15C28" w:rsidRDefault="00F15C28"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V/05.  Elemente de exegeză şi hermeneutică în structura predicii</w:t>
      </w:r>
      <w:r w:rsidR="00F11479">
        <w:rPr>
          <w:b/>
          <w:sz w:val="24"/>
          <w:szCs w:val="24"/>
          <w:lang w:val="ro-RO"/>
        </w:rPr>
        <w:tab/>
      </w:r>
      <w:r w:rsidR="00964F58">
        <w:rPr>
          <w:b/>
          <w:sz w:val="24"/>
          <w:szCs w:val="24"/>
          <w:lang w:val="ro-RO"/>
        </w:rPr>
        <w:t>165</w:t>
      </w:r>
    </w:p>
    <w:p w:rsidR="00E65E36" w:rsidRDefault="00E65E36"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V/06.  Procedee stilistice folosite în cadrul predicii</w:t>
      </w:r>
      <w:r w:rsidR="00F11479">
        <w:rPr>
          <w:b/>
          <w:sz w:val="24"/>
          <w:szCs w:val="24"/>
          <w:lang w:val="ro-RO"/>
        </w:rPr>
        <w:tab/>
      </w:r>
      <w:r w:rsidR="00964F58">
        <w:rPr>
          <w:b/>
          <w:sz w:val="24"/>
          <w:szCs w:val="24"/>
          <w:lang w:val="ro-RO"/>
        </w:rPr>
        <w:t>179</w:t>
      </w:r>
    </w:p>
    <w:p w:rsidR="00E65E36" w:rsidRDefault="00E65E36"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V/07.  Utilizarea ilustraţiilor în cadrul predicii</w:t>
      </w:r>
      <w:r w:rsidR="00F11479">
        <w:rPr>
          <w:b/>
          <w:sz w:val="24"/>
          <w:szCs w:val="24"/>
          <w:lang w:val="ro-RO"/>
        </w:rPr>
        <w:tab/>
      </w:r>
      <w:r w:rsidR="003959A7">
        <w:rPr>
          <w:b/>
          <w:sz w:val="24"/>
          <w:szCs w:val="24"/>
          <w:lang w:val="ro-RO"/>
        </w:rPr>
        <w:t>190</w:t>
      </w:r>
    </w:p>
    <w:p w:rsidR="00E65E36" w:rsidRDefault="00E65E36"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V/08.  Expunerea predicii</w:t>
      </w:r>
      <w:r w:rsidR="00F11479">
        <w:rPr>
          <w:b/>
          <w:sz w:val="24"/>
          <w:szCs w:val="24"/>
          <w:lang w:val="ro-RO"/>
        </w:rPr>
        <w:tab/>
      </w:r>
      <w:r w:rsidR="00964F58">
        <w:rPr>
          <w:b/>
          <w:sz w:val="24"/>
          <w:szCs w:val="24"/>
          <w:lang w:val="ro-RO"/>
        </w:rPr>
        <w:t>205</w:t>
      </w:r>
    </w:p>
    <w:p w:rsidR="00E65E36" w:rsidRDefault="004E56B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V/09.  Utilizarea limbajului verbal în cadrul predicii</w:t>
      </w:r>
      <w:r w:rsidR="00F11479">
        <w:rPr>
          <w:b/>
          <w:sz w:val="24"/>
          <w:szCs w:val="24"/>
          <w:lang w:val="ro-RO"/>
        </w:rPr>
        <w:tab/>
      </w:r>
      <w:r w:rsidR="00C50514">
        <w:rPr>
          <w:b/>
          <w:sz w:val="24"/>
          <w:szCs w:val="24"/>
          <w:lang w:val="ro-RO"/>
        </w:rPr>
        <w:t>217</w:t>
      </w:r>
    </w:p>
    <w:p w:rsidR="00E65E36" w:rsidRDefault="00E65E36"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V/10.  Util</w:t>
      </w:r>
      <w:r w:rsidR="00EF348D">
        <w:rPr>
          <w:b/>
          <w:sz w:val="24"/>
          <w:szCs w:val="24"/>
          <w:lang w:val="ro-RO"/>
        </w:rPr>
        <w:t>izarea limbajului paraverbal</w:t>
      </w:r>
      <w:r w:rsidR="004E56B9">
        <w:rPr>
          <w:b/>
          <w:sz w:val="24"/>
          <w:szCs w:val="24"/>
          <w:lang w:val="ro-RO"/>
        </w:rPr>
        <w:t xml:space="preserve"> în cadrul predicii</w:t>
      </w:r>
      <w:r w:rsidR="00F11479">
        <w:rPr>
          <w:b/>
          <w:sz w:val="24"/>
          <w:szCs w:val="24"/>
          <w:lang w:val="ro-RO"/>
        </w:rPr>
        <w:tab/>
      </w:r>
      <w:r w:rsidR="00C50514">
        <w:rPr>
          <w:b/>
          <w:sz w:val="24"/>
          <w:szCs w:val="24"/>
          <w:lang w:val="ro-RO"/>
        </w:rPr>
        <w:t>224</w:t>
      </w:r>
    </w:p>
    <w:p w:rsidR="00EF348D" w:rsidRDefault="00EF348D"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V/11.  Utilizarea limbajului neverbal în cadrul predicii</w:t>
      </w:r>
      <w:r w:rsidR="00F11479">
        <w:rPr>
          <w:b/>
          <w:sz w:val="24"/>
          <w:szCs w:val="24"/>
          <w:lang w:val="ro-RO"/>
        </w:rPr>
        <w:tab/>
      </w:r>
      <w:r w:rsidR="00C50514">
        <w:rPr>
          <w:b/>
          <w:sz w:val="24"/>
          <w:szCs w:val="24"/>
          <w:lang w:val="ro-RO"/>
        </w:rPr>
        <w:t>228</w:t>
      </w:r>
    </w:p>
    <w:p w:rsidR="00E65E36" w:rsidRDefault="00B148F0"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V/12</w:t>
      </w:r>
      <w:r w:rsidR="00E65E36">
        <w:rPr>
          <w:b/>
          <w:sz w:val="24"/>
          <w:szCs w:val="24"/>
          <w:lang w:val="ro-RO"/>
        </w:rPr>
        <w:t>.  Procedee inovativ</w:t>
      </w:r>
      <w:r>
        <w:rPr>
          <w:b/>
          <w:sz w:val="24"/>
          <w:szCs w:val="24"/>
          <w:lang w:val="ro-RO"/>
        </w:rPr>
        <w:t xml:space="preserve">e în pregătirea şi expunerea </w:t>
      </w:r>
      <w:r w:rsidR="00E65E36">
        <w:rPr>
          <w:b/>
          <w:sz w:val="24"/>
          <w:szCs w:val="24"/>
          <w:lang w:val="ro-RO"/>
        </w:rPr>
        <w:t>predici</w:t>
      </w:r>
      <w:r>
        <w:rPr>
          <w:b/>
          <w:sz w:val="24"/>
          <w:szCs w:val="24"/>
          <w:lang w:val="ro-RO"/>
        </w:rPr>
        <w:t>i</w:t>
      </w:r>
      <w:r w:rsidR="00F11479">
        <w:rPr>
          <w:b/>
          <w:sz w:val="24"/>
          <w:szCs w:val="24"/>
          <w:lang w:val="ro-RO"/>
        </w:rPr>
        <w:tab/>
      </w:r>
      <w:r w:rsidR="00C50514">
        <w:rPr>
          <w:b/>
          <w:sz w:val="24"/>
          <w:szCs w:val="24"/>
          <w:lang w:val="ro-RO"/>
        </w:rPr>
        <w:t>236</w:t>
      </w:r>
    </w:p>
    <w:p w:rsidR="00E65E36" w:rsidRDefault="00B148F0"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V/13</w:t>
      </w:r>
      <w:r w:rsidR="00E65E36">
        <w:rPr>
          <w:b/>
          <w:sz w:val="24"/>
          <w:szCs w:val="24"/>
          <w:lang w:val="ro-RO"/>
        </w:rPr>
        <w:t>.  Predica însoţită de traducere</w:t>
      </w:r>
      <w:r w:rsidR="00F11479">
        <w:rPr>
          <w:b/>
          <w:sz w:val="24"/>
          <w:szCs w:val="24"/>
          <w:lang w:val="ro-RO"/>
        </w:rPr>
        <w:tab/>
      </w:r>
      <w:r w:rsidR="003959A7">
        <w:rPr>
          <w:b/>
          <w:sz w:val="24"/>
          <w:szCs w:val="24"/>
          <w:lang w:val="ro-RO"/>
        </w:rPr>
        <w:t>239</w:t>
      </w:r>
    </w:p>
    <w:p w:rsidR="00FC1895" w:rsidRPr="00E65E36" w:rsidRDefault="00B148F0"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V/14</w:t>
      </w:r>
      <w:r w:rsidR="00276818">
        <w:rPr>
          <w:b/>
          <w:sz w:val="24"/>
          <w:szCs w:val="24"/>
          <w:lang w:val="ro-RO"/>
        </w:rPr>
        <w:t>.  Păstrarea</w:t>
      </w:r>
      <w:r w:rsidR="00E65E36">
        <w:rPr>
          <w:b/>
          <w:sz w:val="24"/>
          <w:szCs w:val="24"/>
          <w:lang w:val="ro-RO"/>
        </w:rPr>
        <w:t xml:space="preserve"> materialului deja predicat</w:t>
      </w:r>
      <w:r w:rsidR="00276818">
        <w:rPr>
          <w:b/>
          <w:sz w:val="24"/>
          <w:szCs w:val="24"/>
          <w:lang w:val="ro-RO"/>
        </w:rPr>
        <w:t xml:space="preserve"> sau acumula</w:t>
      </w:r>
      <w:r w:rsidR="00C50514">
        <w:rPr>
          <w:b/>
          <w:sz w:val="24"/>
          <w:szCs w:val="24"/>
          <w:lang w:val="ro-RO"/>
        </w:rPr>
        <w:t>t</w:t>
      </w:r>
      <w:r w:rsidR="00F11479">
        <w:rPr>
          <w:b/>
          <w:sz w:val="24"/>
          <w:szCs w:val="24"/>
          <w:lang w:val="ro-RO"/>
        </w:rPr>
        <w:tab/>
      </w:r>
      <w:r w:rsidR="00C50514">
        <w:rPr>
          <w:b/>
          <w:sz w:val="24"/>
          <w:szCs w:val="24"/>
          <w:lang w:val="ro-RO"/>
        </w:rPr>
        <w:t>241</w:t>
      </w:r>
    </w:p>
    <w:p w:rsidR="00CD59B2" w:rsidRPr="00FC1895" w:rsidRDefault="00FC1895" w:rsidP="00827D7B">
      <w:pPr>
        <w:tabs>
          <w:tab w:val="left" w:pos="0"/>
          <w:tab w:val="left" w:pos="720"/>
          <w:tab w:val="left" w:pos="1440"/>
          <w:tab w:val="left" w:pos="2160"/>
          <w:tab w:val="right" w:leader="dot" w:pos="9360"/>
        </w:tabs>
        <w:spacing w:line="240" w:lineRule="auto"/>
        <w:rPr>
          <w:sz w:val="24"/>
          <w:szCs w:val="24"/>
          <w:lang w:val="ro-RO"/>
        </w:rPr>
      </w:pPr>
      <w:r>
        <w:rPr>
          <w:b/>
          <w:sz w:val="24"/>
          <w:szCs w:val="24"/>
          <w:lang w:val="ro-RO"/>
        </w:rPr>
        <w:lastRenderedPageBreak/>
        <w:t xml:space="preserve">VI.  </w:t>
      </w:r>
      <w:r w:rsidR="00CD59B2" w:rsidRPr="00FC1895">
        <w:rPr>
          <w:b/>
          <w:sz w:val="24"/>
          <w:szCs w:val="24"/>
          <w:lang w:val="ro-RO"/>
        </w:rPr>
        <w:t>ABORDĂRI SPECIALE</w:t>
      </w:r>
      <w:r w:rsidR="00E40EC5">
        <w:rPr>
          <w:b/>
          <w:sz w:val="24"/>
          <w:szCs w:val="24"/>
          <w:lang w:val="ro-RO"/>
        </w:rPr>
        <w:t xml:space="preserve"> ÎN ACTIVITATEA</w:t>
      </w:r>
      <w:r w:rsidR="00A32383" w:rsidRPr="00FC1895">
        <w:rPr>
          <w:b/>
          <w:sz w:val="24"/>
          <w:szCs w:val="24"/>
          <w:lang w:val="ro-RO"/>
        </w:rPr>
        <w:t xml:space="preserve"> DE PREDICARE</w:t>
      </w:r>
      <w:r w:rsidR="00F11479">
        <w:rPr>
          <w:b/>
          <w:sz w:val="24"/>
          <w:szCs w:val="24"/>
          <w:lang w:val="ro-RO"/>
        </w:rPr>
        <w:tab/>
      </w:r>
      <w:r w:rsidR="00C50514">
        <w:rPr>
          <w:b/>
          <w:sz w:val="24"/>
          <w:szCs w:val="24"/>
          <w:lang w:val="ro-RO"/>
        </w:rPr>
        <w:t>244</w:t>
      </w:r>
    </w:p>
    <w:p w:rsidR="00D96ACC"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VI/01.  </w:t>
      </w:r>
      <w:r w:rsidR="00D96ACC" w:rsidRPr="001D5A89">
        <w:rPr>
          <w:b/>
          <w:sz w:val="24"/>
          <w:szCs w:val="24"/>
          <w:lang w:val="ro-RO"/>
        </w:rPr>
        <w:t>Serii de predici</w:t>
      </w:r>
      <w:r w:rsidR="00F11479">
        <w:rPr>
          <w:b/>
          <w:sz w:val="24"/>
          <w:szCs w:val="24"/>
          <w:lang w:val="ro-RO"/>
        </w:rPr>
        <w:tab/>
      </w:r>
      <w:r w:rsidR="00C50514">
        <w:rPr>
          <w:b/>
          <w:sz w:val="24"/>
          <w:szCs w:val="24"/>
          <w:lang w:val="ro-RO"/>
        </w:rPr>
        <w:t>244</w:t>
      </w:r>
    </w:p>
    <w:p w:rsidR="00D96ACC"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VI/02.  </w:t>
      </w:r>
      <w:r w:rsidR="00D96ACC" w:rsidRPr="001D5A89">
        <w:rPr>
          <w:b/>
          <w:sz w:val="24"/>
          <w:szCs w:val="24"/>
          <w:lang w:val="ro-RO"/>
        </w:rPr>
        <w:t>Minipredici</w:t>
      </w:r>
      <w:r w:rsidR="00F11479">
        <w:rPr>
          <w:b/>
          <w:sz w:val="24"/>
          <w:szCs w:val="24"/>
          <w:lang w:val="ro-RO"/>
        </w:rPr>
        <w:tab/>
      </w:r>
      <w:r w:rsidR="008B6325">
        <w:rPr>
          <w:b/>
          <w:sz w:val="24"/>
          <w:szCs w:val="24"/>
          <w:lang w:val="ro-RO"/>
        </w:rPr>
        <w:t>244</w:t>
      </w:r>
    </w:p>
    <w:p w:rsidR="00D96ACC"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VI/03.  </w:t>
      </w:r>
      <w:r w:rsidR="00D96ACC" w:rsidRPr="001D5A89">
        <w:rPr>
          <w:b/>
          <w:sz w:val="24"/>
          <w:szCs w:val="24"/>
          <w:lang w:val="ro-RO"/>
        </w:rPr>
        <w:t>Predici pentru botez</w:t>
      </w:r>
      <w:r w:rsidR="00952DBA" w:rsidRPr="001D5A89">
        <w:rPr>
          <w:b/>
          <w:sz w:val="24"/>
          <w:szCs w:val="24"/>
          <w:lang w:val="ro-RO"/>
        </w:rPr>
        <w:t>uri</w:t>
      </w:r>
      <w:r w:rsidR="00F11479">
        <w:rPr>
          <w:b/>
          <w:sz w:val="24"/>
          <w:szCs w:val="24"/>
          <w:lang w:val="ro-RO"/>
        </w:rPr>
        <w:tab/>
      </w:r>
      <w:r w:rsidR="008B6325">
        <w:rPr>
          <w:b/>
          <w:sz w:val="24"/>
          <w:szCs w:val="24"/>
          <w:lang w:val="ro-RO"/>
        </w:rPr>
        <w:t>245</w:t>
      </w:r>
    </w:p>
    <w:p w:rsidR="00952DBA"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VI/04.  </w:t>
      </w:r>
      <w:r w:rsidR="00952DBA" w:rsidRPr="001D5A89">
        <w:rPr>
          <w:b/>
          <w:sz w:val="24"/>
          <w:szCs w:val="24"/>
          <w:lang w:val="ro-RO"/>
        </w:rPr>
        <w:t>Predici pentru Sfânta Cină</w:t>
      </w:r>
      <w:r w:rsidR="00F11479">
        <w:rPr>
          <w:b/>
          <w:sz w:val="24"/>
          <w:szCs w:val="24"/>
          <w:lang w:val="ro-RO"/>
        </w:rPr>
        <w:tab/>
      </w:r>
      <w:r w:rsidR="00EA7BEB">
        <w:rPr>
          <w:b/>
          <w:sz w:val="24"/>
          <w:szCs w:val="24"/>
          <w:lang w:val="ro-RO"/>
        </w:rPr>
        <w:t>249</w:t>
      </w:r>
    </w:p>
    <w:p w:rsidR="00D96ACC"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VI/05.  </w:t>
      </w:r>
      <w:r w:rsidR="00D96ACC" w:rsidRPr="001D5A89">
        <w:rPr>
          <w:b/>
          <w:sz w:val="24"/>
          <w:szCs w:val="24"/>
          <w:lang w:val="ro-RO"/>
        </w:rPr>
        <w:t>Predici pentru cununii religioase</w:t>
      </w:r>
      <w:r w:rsidR="00F11479">
        <w:rPr>
          <w:b/>
          <w:sz w:val="24"/>
          <w:szCs w:val="24"/>
          <w:lang w:val="ro-RO"/>
        </w:rPr>
        <w:tab/>
      </w:r>
      <w:r w:rsidR="008B6325">
        <w:rPr>
          <w:b/>
          <w:sz w:val="24"/>
          <w:szCs w:val="24"/>
          <w:lang w:val="ro-RO"/>
        </w:rPr>
        <w:t>251</w:t>
      </w:r>
    </w:p>
    <w:p w:rsidR="00D96ACC"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VI/06.  </w:t>
      </w:r>
      <w:r w:rsidR="00D96ACC" w:rsidRPr="001D5A89">
        <w:rPr>
          <w:b/>
          <w:sz w:val="24"/>
          <w:szCs w:val="24"/>
          <w:lang w:val="ro-RO"/>
        </w:rPr>
        <w:t>Predici pentru înmormântări</w:t>
      </w:r>
      <w:r w:rsidR="00F11479">
        <w:rPr>
          <w:b/>
          <w:sz w:val="24"/>
          <w:szCs w:val="24"/>
          <w:lang w:val="ro-RO"/>
        </w:rPr>
        <w:tab/>
      </w:r>
      <w:r w:rsidR="008B6325">
        <w:rPr>
          <w:b/>
          <w:sz w:val="24"/>
          <w:szCs w:val="24"/>
          <w:lang w:val="ro-RO"/>
        </w:rPr>
        <w:t>252</w:t>
      </w:r>
    </w:p>
    <w:p w:rsidR="00DF506B" w:rsidRPr="001D5A89" w:rsidRDefault="001D5A89" w:rsidP="00827D7B">
      <w:pPr>
        <w:tabs>
          <w:tab w:val="left" w:pos="0"/>
          <w:tab w:val="left" w:pos="720"/>
          <w:tab w:val="left" w:pos="1440"/>
          <w:tab w:val="left" w:pos="2160"/>
          <w:tab w:val="left" w:pos="3950"/>
          <w:tab w:val="right" w:leader="dot" w:pos="9360"/>
        </w:tabs>
        <w:spacing w:line="240" w:lineRule="auto"/>
        <w:ind w:firstLine="720"/>
        <w:rPr>
          <w:b/>
          <w:sz w:val="24"/>
          <w:szCs w:val="24"/>
          <w:lang w:val="ro-RO"/>
        </w:rPr>
      </w:pPr>
      <w:r>
        <w:rPr>
          <w:b/>
          <w:sz w:val="24"/>
          <w:szCs w:val="24"/>
          <w:lang w:val="ro-RO"/>
        </w:rPr>
        <w:t xml:space="preserve">VI/07.  </w:t>
      </w:r>
      <w:r w:rsidR="00604503">
        <w:rPr>
          <w:b/>
          <w:sz w:val="24"/>
          <w:szCs w:val="24"/>
          <w:lang w:val="ro-RO"/>
        </w:rPr>
        <w:t>Predici pentru evanghelizări</w:t>
      </w:r>
      <w:r w:rsidR="00F11479">
        <w:rPr>
          <w:b/>
          <w:sz w:val="24"/>
          <w:szCs w:val="24"/>
          <w:lang w:val="ro-RO"/>
        </w:rPr>
        <w:tab/>
      </w:r>
      <w:r w:rsidR="008B6325">
        <w:rPr>
          <w:b/>
          <w:sz w:val="24"/>
          <w:szCs w:val="24"/>
          <w:lang w:val="ro-RO"/>
        </w:rPr>
        <w:t>254</w:t>
      </w:r>
    </w:p>
    <w:p w:rsidR="00FC1895" w:rsidRPr="001D5A89" w:rsidRDefault="001D5A89"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VI/08.  </w:t>
      </w:r>
      <w:r w:rsidR="00604503">
        <w:rPr>
          <w:b/>
          <w:sz w:val="24"/>
          <w:szCs w:val="24"/>
          <w:lang w:val="ro-RO"/>
        </w:rPr>
        <w:t>Paradigme inovatoare în activitatea de predicare</w:t>
      </w:r>
      <w:r w:rsidR="00F11479">
        <w:rPr>
          <w:b/>
          <w:sz w:val="24"/>
          <w:szCs w:val="24"/>
          <w:lang w:val="ro-RO"/>
        </w:rPr>
        <w:tab/>
      </w:r>
      <w:r w:rsidR="00CB440D">
        <w:rPr>
          <w:b/>
          <w:sz w:val="24"/>
          <w:szCs w:val="24"/>
          <w:lang w:val="ro-RO"/>
        </w:rPr>
        <w:t>267</w:t>
      </w:r>
      <w:r w:rsidR="00FC1895" w:rsidRPr="001D5A89">
        <w:rPr>
          <w:b/>
          <w:sz w:val="24"/>
          <w:szCs w:val="24"/>
          <w:lang w:val="ro-RO"/>
        </w:rPr>
        <w:t xml:space="preserve">                                                                                                        </w:t>
      </w:r>
    </w:p>
    <w:p w:rsidR="00CD59B2" w:rsidRPr="00FC1895" w:rsidRDefault="00FC1895" w:rsidP="00827D7B">
      <w:pPr>
        <w:tabs>
          <w:tab w:val="left" w:pos="0"/>
          <w:tab w:val="left" w:pos="720"/>
          <w:tab w:val="left" w:pos="1440"/>
          <w:tab w:val="left" w:pos="2160"/>
          <w:tab w:val="right" w:leader="dot" w:pos="9360"/>
        </w:tabs>
        <w:spacing w:line="240" w:lineRule="auto"/>
        <w:rPr>
          <w:sz w:val="24"/>
          <w:szCs w:val="24"/>
          <w:lang w:val="ro-RO"/>
        </w:rPr>
      </w:pPr>
      <w:r>
        <w:rPr>
          <w:b/>
          <w:sz w:val="24"/>
          <w:szCs w:val="24"/>
          <w:lang w:val="ro-RO"/>
        </w:rPr>
        <w:t xml:space="preserve">VII.  </w:t>
      </w:r>
      <w:r w:rsidR="00CD59B2" w:rsidRPr="00FC1895">
        <w:rPr>
          <w:b/>
          <w:sz w:val="24"/>
          <w:szCs w:val="24"/>
          <w:lang w:val="ro-RO"/>
        </w:rPr>
        <w:t>MODELE INSPIRATOARE</w:t>
      </w:r>
      <w:r w:rsidR="00604503">
        <w:rPr>
          <w:b/>
          <w:sz w:val="24"/>
          <w:szCs w:val="24"/>
          <w:lang w:val="ro-RO"/>
        </w:rPr>
        <w:t xml:space="preserve"> ÎN ACTIVITATEA</w:t>
      </w:r>
      <w:r w:rsidR="00BE349D" w:rsidRPr="00FC1895">
        <w:rPr>
          <w:b/>
          <w:sz w:val="24"/>
          <w:szCs w:val="24"/>
          <w:lang w:val="ro-RO"/>
        </w:rPr>
        <w:t xml:space="preserve"> DE PREDICARE</w:t>
      </w:r>
      <w:r w:rsidR="00F11479">
        <w:rPr>
          <w:b/>
          <w:sz w:val="24"/>
          <w:szCs w:val="24"/>
          <w:lang w:val="ro-RO"/>
        </w:rPr>
        <w:tab/>
      </w:r>
      <w:r w:rsidR="00CB440D">
        <w:rPr>
          <w:b/>
          <w:sz w:val="24"/>
          <w:szCs w:val="24"/>
          <w:lang w:val="ro-RO"/>
        </w:rPr>
        <w:t>283</w:t>
      </w:r>
    </w:p>
    <w:p w:rsidR="007A588E" w:rsidRPr="001D5A89" w:rsidRDefault="00521CC8"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VII/01.  </w:t>
      </w:r>
      <w:r w:rsidR="003C365A" w:rsidRPr="001D5A89">
        <w:rPr>
          <w:b/>
          <w:sz w:val="24"/>
          <w:szCs w:val="24"/>
          <w:lang w:val="ro-RO"/>
        </w:rPr>
        <w:t>Isus Hristos, Cel mai mare Predicator al tuturor timpurilor</w:t>
      </w:r>
      <w:r w:rsidR="00F11479">
        <w:rPr>
          <w:b/>
          <w:sz w:val="24"/>
          <w:szCs w:val="24"/>
          <w:lang w:val="ro-RO"/>
        </w:rPr>
        <w:tab/>
      </w:r>
      <w:r w:rsidR="00CB440D">
        <w:rPr>
          <w:b/>
          <w:sz w:val="24"/>
          <w:szCs w:val="24"/>
          <w:lang w:val="ro-RO"/>
        </w:rPr>
        <w:t>283</w:t>
      </w:r>
    </w:p>
    <w:p w:rsidR="00E40E82" w:rsidRDefault="007E1878"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VII/02</w:t>
      </w:r>
      <w:r w:rsidR="00E40E82">
        <w:rPr>
          <w:b/>
          <w:sz w:val="24"/>
          <w:szCs w:val="24"/>
          <w:lang w:val="ro-RO"/>
        </w:rPr>
        <w:t>.  Modul de predicare al apostolilor</w:t>
      </w:r>
      <w:r w:rsidR="00F11479">
        <w:rPr>
          <w:b/>
          <w:sz w:val="24"/>
          <w:szCs w:val="24"/>
          <w:lang w:val="ro-RO"/>
        </w:rPr>
        <w:tab/>
      </w:r>
      <w:r w:rsidR="008A473C">
        <w:rPr>
          <w:b/>
          <w:sz w:val="24"/>
          <w:szCs w:val="24"/>
          <w:lang w:val="ro-RO"/>
        </w:rPr>
        <w:t>304</w:t>
      </w:r>
    </w:p>
    <w:p w:rsidR="00E40E82" w:rsidRDefault="00E40E82"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t>VII/02/01.  Introducere</w:t>
      </w:r>
      <w:r w:rsidR="005C5950">
        <w:rPr>
          <w:b/>
          <w:sz w:val="24"/>
          <w:szCs w:val="24"/>
          <w:lang w:val="ro-RO"/>
        </w:rPr>
        <w:tab/>
      </w:r>
      <w:r w:rsidR="00B21496">
        <w:rPr>
          <w:b/>
          <w:sz w:val="24"/>
          <w:szCs w:val="24"/>
          <w:lang w:val="ro-RO"/>
        </w:rPr>
        <w:t>304</w:t>
      </w:r>
    </w:p>
    <w:p w:rsidR="00E40E82" w:rsidRDefault="00E40E82"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t>VII/02/02.  Modul de predicare al apostolului Petru</w:t>
      </w:r>
      <w:r w:rsidR="005C5950">
        <w:rPr>
          <w:b/>
          <w:sz w:val="24"/>
          <w:szCs w:val="24"/>
          <w:lang w:val="ro-RO"/>
        </w:rPr>
        <w:tab/>
      </w:r>
      <w:r w:rsidR="00E00EB5">
        <w:rPr>
          <w:b/>
          <w:sz w:val="24"/>
          <w:szCs w:val="24"/>
          <w:lang w:val="ro-RO"/>
        </w:rPr>
        <w:t>306</w:t>
      </w:r>
    </w:p>
    <w:p w:rsidR="00E40E82" w:rsidRDefault="00E40E82"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t>VII/02/03.  Modul de predicare al apostolului Pavel</w:t>
      </w:r>
      <w:r w:rsidR="005C5950">
        <w:rPr>
          <w:b/>
          <w:sz w:val="24"/>
          <w:szCs w:val="24"/>
          <w:lang w:val="ro-RO"/>
        </w:rPr>
        <w:tab/>
      </w:r>
      <w:r w:rsidR="00E00EB5">
        <w:rPr>
          <w:b/>
          <w:sz w:val="24"/>
          <w:szCs w:val="24"/>
          <w:lang w:val="ro-RO"/>
        </w:rPr>
        <w:t>307</w:t>
      </w:r>
    </w:p>
    <w:p w:rsidR="00E40E82" w:rsidRPr="001D5A89" w:rsidRDefault="00E40E82"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t>VII/02/04.  Modul de predicare al apostolului Ioan</w:t>
      </w:r>
      <w:r w:rsidR="005C5950">
        <w:rPr>
          <w:b/>
          <w:sz w:val="24"/>
          <w:szCs w:val="24"/>
          <w:lang w:val="ro-RO"/>
        </w:rPr>
        <w:tab/>
      </w:r>
      <w:r w:rsidR="00E00EB5">
        <w:rPr>
          <w:b/>
          <w:sz w:val="24"/>
          <w:szCs w:val="24"/>
          <w:lang w:val="ro-RO"/>
        </w:rPr>
        <w:t>310</w:t>
      </w:r>
    </w:p>
    <w:p w:rsidR="00D96ACC" w:rsidRDefault="007E1878"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VII/03</w:t>
      </w:r>
      <w:r w:rsidR="00521CC8">
        <w:rPr>
          <w:b/>
          <w:sz w:val="24"/>
          <w:szCs w:val="24"/>
          <w:lang w:val="ro-RO"/>
        </w:rPr>
        <w:t xml:space="preserve">.  </w:t>
      </w:r>
      <w:r w:rsidR="00783232" w:rsidRPr="001D5A89">
        <w:rPr>
          <w:b/>
          <w:sz w:val="24"/>
          <w:szCs w:val="24"/>
          <w:lang w:val="ro-RO"/>
        </w:rPr>
        <w:t>Oratoria clasică</w:t>
      </w:r>
      <w:r w:rsidR="005C5950">
        <w:rPr>
          <w:b/>
          <w:sz w:val="24"/>
          <w:szCs w:val="24"/>
          <w:lang w:val="ro-RO"/>
        </w:rPr>
        <w:tab/>
      </w:r>
      <w:r w:rsidR="00E00EB5">
        <w:rPr>
          <w:b/>
          <w:sz w:val="24"/>
          <w:szCs w:val="24"/>
          <w:lang w:val="ro-RO"/>
        </w:rPr>
        <w:t>313</w:t>
      </w:r>
    </w:p>
    <w:p w:rsidR="00604503" w:rsidRDefault="007348E7"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ab/>
      </w:r>
      <w:r w:rsidR="00E40E82">
        <w:rPr>
          <w:b/>
          <w:sz w:val="24"/>
          <w:szCs w:val="24"/>
          <w:lang w:val="ro-RO"/>
        </w:rPr>
        <w:t>VII/03</w:t>
      </w:r>
      <w:r w:rsidR="00604503">
        <w:rPr>
          <w:b/>
          <w:sz w:val="24"/>
          <w:szCs w:val="24"/>
          <w:lang w:val="ro-RO"/>
        </w:rPr>
        <w:t>/01.  Justificare</w:t>
      </w:r>
      <w:r w:rsidR="005C5950">
        <w:rPr>
          <w:b/>
          <w:sz w:val="24"/>
          <w:szCs w:val="24"/>
          <w:lang w:val="ro-RO"/>
        </w:rPr>
        <w:tab/>
      </w:r>
      <w:r w:rsidR="00E00EB5">
        <w:rPr>
          <w:b/>
          <w:sz w:val="24"/>
          <w:szCs w:val="24"/>
          <w:lang w:val="ro-RO"/>
        </w:rPr>
        <w:t>313</w:t>
      </w:r>
    </w:p>
    <w:p w:rsidR="00604503" w:rsidRDefault="00CE57E7"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ab/>
      </w:r>
      <w:r w:rsidR="00E40E82">
        <w:rPr>
          <w:b/>
          <w:sz w:val="24"/>
          <w:szCs w:val="24"/>
          <w:lang w:val="ro-RO"/>
        </w:rPr>
        <w:t>VII/03</w:t>
      </w:r>
      <w:r w:rsidR="00604503">
        <w:rPr>
          <w:b/>
          <w:sz w:val="24"/>
          <w:szCs w:val="24"/>
          <w:lang w:val="ro-RO"/>
        </w:rPr>
        <w:t>/02.  Date generale despre oratoria clasică</w:t>
      </w:r>
      <w:r w:rsidR="005C5950">
        <w:rPr>
          <w:b/>
          <w:sz w:val="24"/>
          <w:szCs w:val="24"/>
          <w:lang w:val="ro-RO"/>
        </w:rPr>
        <w:tab/>
      </w:r>
      <w:r w:rsidR="00E00EB5">
        <w:rPr>
          <w:b/>
          <w:sz w:val="24"/>
          <w:szCs w:val="24"/>
          <w:lang w:val="ro-RO"/>
        </w:rPr>
        <w:t>314</w:t>
      </w:r>
    </w:p>
    <w:p w:rsidR="00604503" w:rsidRDefault="00CE57E7"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ab/>
      </w:r>
      <w:r w:rsidR="00E40E82">
        <w:rPr>
          <w:b/>
          <w:sz w:val="24"/>
          <w:szCs w:val="24"/>
          <w:lang w:val="ro-RO"/>
        </w:rPr>
        <w:t>VII/03</w:t>
      </w:r>
      <w:r w:rsidR="00294324">
        <w:rPr>
          <w:b/>
          <w:sz w:val="24"/>
          <w:szCs w:val="24"/>
          <w:lang w:val="ro-RO"/>
        </w:rPr>
        <w:t>/03.  Oratori greci</w:t>
      </w:r>
      <w:r w:rsidR="005C5950">
        <w:rPr>
          <w:b/>
          <w:sz w:val="24"/>
          <w:szCs w:val="24"/>
          <w:lang w:val="ro-RO"/>
        </w:rPr>
        <w:tab/>
      </w:r>
      <w:r w:rsidR="00E00EB5">
        <w:rPr>
          <w:b/>
          <w:sz w:val="24"/>
          <w:szCs w:val="24"/>
          <w:lang w:val="ro-RO"/>
        </w:rPr>
        <w:t>315</w:t>
      </w:r>
    </w:p>
    <w:p w:rsidR="00CE57E7" w:rsidRPr="001D5A89" w:rsidRDefault="00CE57E7"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ab/>
      </w:r>
      <w:r w:rsidR="00E40E82">
        <w:rPr>
          <w:b/>
          <w:sz w:val="24"/>
          <w:szCs w:val="24"/>
          <w:lang w:val="ro-RO"/>
        </w:rPr>
        <w:t>VII/03</w:t>
      </w:r>
      <w:r w:rsidR="00294324">
        <w:rPr>
          <w:b/>
          <w:sz w:val="24"/>
          <w:szCs w:val="24"/>
          <w:lang w:val="ro-RO"/>
        </w:rPr>
        <w:t>/04.  Oratori latini</w:t>
      </w:r>
      <w:r w:rsidR="005C5950">
        <w:rPr>
          <w:b/>
          <w:sz w:val="24"/>
          <w:szCs w:val="24"/>
          <w:lang w:val="ro-RO"/>
        </w:rPr>
        <w:tab/>
      </w:r>
      <w:r w:rsidR="00475715">
        <w:rPr>
          <w:b/>
          <w:sz w:val="24"/>
          <w:szCs w:val="24"/>
          <w:lang w:val="ro-RO"/>
        </w:rPr>
        <w:t>316</w:t>
      </w:r>
    </w:p>
    <w:p w:rsidR="0023761D" w:rsidRPr="001D5A89" w:rsidRDefault="00521CC8" w:rsidP="005C5950">
      <w:pPr>
        <w:tabs>
          <w:tab w:val="left" w:pos="0"/>
          <w:tab w:val="left" w:pos="720"/>
          <w:tab w:val="left" w:pos="1440"/>
          <w:tab w:val="right" w:leader="dot" w:pos="9360"/>
        </w:tabs>
        <w:spacing w:line="240" w:lineRule="auto"/>
        <w:ind w:left="720"/>
        <w:rPr>
          <w:b/>
          <w:sz w:val="24"/>
          <w:szCs w:val="24"/>
          <w:lang w:val="ro-RO"/>
        </w:rPr>
      </w:pPr>
      <w:r>
        <w:rPr>
          <w:b/>
          <w:sz w:val="24"/>
          <w:szCs w:val="24"/>
          <w:lang w:val="ro-RO"/>
        </w:rPr>
        <w:t xml:space="preserve">VII/04.  </w:t>
      </w:r>
      <w:r w:rsidR="00783232" w:rsidRPr="001D5A89">
        <w:rPr>
          <w:b/>
          <w:sz w:val="24"/>
          <w:szCs w:val="24"/>
          <w:lang w:val="ro-RO"/>
        </w:rPr>
        <w:t xml:space="preserve">Oratori creştini din primul mileniu, care au trăit după epoca </w:t>
      </w:r>
      <w:r w:rsidR="00294324">
        <w:rPr>
          <w:b/>
          <w:sz w:val="24"/>
          <w:szCs w:val="24"/>
          <w:lang w:val="ro-RO"/>
        </w:rPr>
        <w:t xml:space="preserve">                                   </w:t>
      </w:r>
      <w:r w:rsidR="00783232" w:rsidRPr="001D5A89">
        <w:rPr>
          <w:b/>
          <w:sz w:val="24"/>
          <w:szCs w:val="24"/>
          <w:lang w:val="ro-RO"/>
        </w:rPr>
        <w:t>apostolilor</w:t>
      </w:r>
      <w:r w:rsidR="005C5950">
        <w:rPr>
          <w:b/>
          <w:sz w:val="24"/>
          <w:szCs w:val="24"/>
          <w:lang w:val="ro-RO"/>
        </w:rPr>
        <w:tab/>
      </w:r>
      <w:r w:rsidR="00475715">
        <w:rPr>
          <w:b/>
          <w:sz w:val="24"/>
          <w:szCs w:val="24"/>
          <w:lang w:val="ro-RO"/>
        </w:rPr>
        <w:t>317</w:t>
      </w:r>
    </w:p>
    <w:p w:rsidR="00783232" w:rsidRPr="001D5A89" w:rsidRDefault="00521CC8" w:rsidP="00827D7B">
      <w:pPr>
        <w:tabs>
          <w:tab w:val="left" w:pos="0"/>
          <w:tab w:val="left" w:pos="720"/>
          <w:tab w:val="left" w:pos="1440"/>
          <w:tab w:val="left" w:pos="2160"/>
          <w:tab w:val="right" w:leader="dot" w:pos="9360"/>
        </w:tabs>
        <w:spacing w:line="240" w:lineRule="auto"/>
        <w:ind w:left="720"/>
        <w:rPr>
          <w:b/>
          <w:sz w:val="24"/>
          <w:szCs w:val="24"/>
          <w:lang w:val="ro-RO"/>
        </w:rPr>
      </w:pPr>
      <w:r>
        <w:rPr>
          <w:b/>
          <w:sz w:val="24"/>
          <w:szCs w:val="24"/>
          <w:lang w:val="ro-RO"/>
        </w:rPr>
        <w:t xml:space="preserve">VII/05.  </w:t>
      </w:r>
      <w:r w:rsidR="00783232" w:rsidRPr="001D5A89">
        <w:rPr>
          <w:b/>
          <w:sz w:val="24"/>
          <w:szCs w:val="24"/>
          <w:lang w:val="ro-RO"/>
        </w:rPr>
        <w:t xml:space="preserve">Oratori creştini din mileniul al doilea, care au trăit în </w:t>
      </w:r>
      <w:r w:rsidR="00294324">
        <w:rPr>
          <w:b/>
          <w:sz w:val="24"/>
          <w:szCs w:val="24"/>
          <w:lang w:val="ro-RO"/>
        </w:rPr>
        <w:t xml:space="preserve">                                                      </w:t>
      </w:r>
      <w:r w:rsidR="00783232" w:rsidRPr="001D5A89">
        <w:rPr>
          <w:b/>
          <w:sz w:val="24"/>
          <w:szCs w:val="24"/>
          <w:lang w:val="ro-RO"/>
        </w:rPr>
        <w:t>perioa</w:t>
      </w:r>
      <w:r w:rsidR="00CE57E7">
        <w:rPr>
          <w:b/>
          <w:sz w:val="24"/>
          <w:szCs w:val="24"/>
          <w:lang w:val="ro-RO"/>
        </w:rPr>
        <w:t>da P</w:t>
      </w:r>
      <w:r w:rsidR="00783232" w:rsidRPr="001D5A89">
        <w:rPr>
          <w:b/>
          <w:sz w:val="24"/>
          <w:szCs w:val="24"/>
          <w:lang w:val="ro-RO"/>
        </w:rPr>
        <w:t>rereformaţiunii</w:t>
      </w:r>
      <w:r w:rsidR="005C5950">
        <w:rPr>
          <w:b/>
          <w:sz w:val="24"/>
          <w:szCs w:val="24"/>
          <w:lang w:val="ro-RO"/>
        </w:rPr>
        <w:tab/>
      </w:r>
      <w:r w:rsidR="00475715">
        <w:rPr>
          <w:b/>
          <w:sz w:val="24"/>
          <w:szCs w:val="24"/>
          <w:lang w:val="ro-RO"/>
        </w:rPr>
        <w:t>318</w:t>
      </w:r>
    </w:p>
    <w:p w:rsidR="00783232" w:rsidRPr="001D5A89" w:rsidRDefault="00521CC8" w:rsidP="00827D7B">
      <w:pPr>
        <w:tabs>
          <w:tab w:val="left" w:pos="0"/>
          <w:tab w:val="left" w:pos="720"/>
          <w:tab w:val="left" w:pos="1440"/>
          <w:tab w:val="left" w:pos="2160"/>
          <w:tab w:val="right" w:leader="dot" w:pos="9360"/>
        </w:tabs>
        <w:spacing w:line="240" w:lineRule="auto"/>
        <w:ind w:left="720"/>
        <w:rPr>
          <w:b/>
          <w:sz w:val="24"/>
          <w:szCs w:val="24"/>
          <w:lang w:val="ro-RO"/>
        </w:rPr>
      </w:pPr>
      <w:r>
        <w:rPr>
          <w:b/>
          <w:sz w:val="24"/>
          <w:szCs w:val="24"/>
          <w:lang w:val="ro-RO"/>
        </w:rPr>
        <w:t xml:space="preserve">VII/06.  </w:t>
      </w:r>
      <w:r w:rsidR="00783232" w:rsidRPr="001D5A89">
        <w:rPr>
          <w:b/>
          <w:sz w:val="24"/>
          <w:szCs w:val="24"/>
          <w:lang w:val="ro-RO"/>
        </w:rPr>
        <w:t>Oratori creştini din mileniul al doilea, care au tr</w:t>
      </w:r>
      <w:r w:rsidR="007348E7">
        <w:rPr>
          <w:b/>
          <w:sz w:val="24"/>
          <w:szCs w:val="24"/>
          <w:lang w:val="ro-RO"/>
        </w:rPr>
        <w:t xml:space="preserve">ăit în </w:t>
      </w:r>
      <w:r w:rsidR="00294324">
        <w:rPr>
          <w:b/>
          <w:sz w:val="24"/>
          <w:szCs w:val="24"/>
          <w:lang w:val="ro-RO"/>
        </w:rPr>
        <w:t xml:space="preserve">                                                 </w:t>
      </w:r>
      <w:r w:rsidR="007348E7">
        <w:rPr>
          <w:b/>
          <w:sz w:val="24"/>
          <w:szCs w:val="24"/>
          <w:lang w:val="ro-RO"/>
        </w:rPr>
        <w:t>perioada primei</w:t>
      </w:r>
      <w:r w:rsidR="006C3BE2">
        <w:rPr>
          <w:b/>
          <w:sz w:val="24"/>
          <w:szCs w:val="24"/>
          <w:lang w:val="ro-RO"/>
        </w:rPr>
        <w:t xml:space="preserve"> </w:t>
      </w:r>
      <w:r w:rsidR="00CE57E7">
        <w:rPr>
          <w:b/>
          <w:sz w:val="24"/>
          <w:szCs w:val="24"/>
          <w:lang w:val="ro-RO"/>
        </w:rPr>
        <w:t>etape a R</w:t>
      </w:r>
      <w:r w:rsidR="00783232" w:rsidRPr="001D5A89">
        <w:rPr>
          <w:b/>
          <w:sz w:val="24"/>
          <w:szCs w:val="24"/>
          <w:lang w:val="ro-RO"/>
        </w:rPr>
        <w:t>eformaţiunii</w:t>
      </w:r>
      <w:r w:rsidR="005C5950">
        <w:rPr>
          <w:b/>
          <w:sz w:val="24"/>
          <w:szCs w:val="24"/>
          <w:lang w:val="ro-RO"/>
        </w:rPr>
        <w:tab/>
      </w:r>
      <w:r w:rsidR="00475715">
        <w:rPr>
          <w:b/>
          <w:sz w:val="24"/>
          <w:szCs w:val="24"/>
          <w:lang w:val="ro-RO"/>
        </w:rPr>
        <w:t>318</w:t>
      </w:r>
    </w:p>
    <w:p w:rsidR="00783232" w:rsidRPr="001D5A89" w:rsidRDefault="00521CC8" w:rsidP="00827D7B">
      <w:pPr>
        <w:tabs>
          <w:tab w:val="left" w:pos="0"/>
          <w:tab w:val="left" w:pos="720"/>
          <w:tab w:val="left" w:pos="1440"/>
          <w:tab w:val="left" w:pos="2160"/>
          <w:tab w:val="right" w:leader="dot" w:pos="9360"/>
        </w:tabs>
        <w:spacing w:line="240" w:lineRule="auto"/>
        <w:ind w:left="720"/>
        <w:rPr>
          <w:b/>
          <w:sz w:val="24"/>
          <w:szCs w:val="24"/>
          <w:lang w:val="ro-RO"/>
        </w:rPr>
      </w:pPr>
      <w:r>
        <w:rPr>
          <w:b/>
          <w:sz w:val="24"/>
          <w:szCs w:val="24"/>
          <w:lang w:val="ro-RO"/>
        </w:rPr>
        <w:lastRenderedPageBreak/>
        <w:t xml:space="preserve">VII/07.  </w:t>
      </w:r>
      <w:r w:rsidR="00783232" w:rsidRPr="001D5A89">
        <w:rPr>
          <w:b/>
          <w:sz w:val="24"/>
          <w:szCs w:val="24"/>
          <w:lang w:val="ro-RO"/>
        </w:rPr>
        <w:t>Oratori creştini din mileniul al doilea, care au trăi</w:t>
      </w:r>
      <w:r w:rsidR="00CE57E7">
        <w:rPr>
          <w:b/>
          <w:sz w:val="24"/>
          <w:szCs w:val="24"/>
          <w:lang w:val="ro-RO"/>
        </w:rPr>
        <w:t xml:space="preserve">t în </w:t>
      </w:r>
      <w:r w:rsidR="00294324">
        <w:rPr>
          <w:b/>
          <w:sz w:val="24"/>
          <w:szCs w:val="24"/>
          <w:lang w:val="ro-RO"/>
        </w:rPr>
        <w:t xml:space="preserve">                                                     </w:t>
      </w:r>
      <w:r w:rsidR="00CE57E7">
        <w:rPr>
          <w:b/>
          <w:sz w:val="24"/>
          <w:szCs w:val="24"/>
          <w:lang w:val="ro-RO"/>
        </w:rPr>
        <w:t>etapele de mai târziu ale R</w:t>
      </w:r>
      <w:r w:rsidR="00783232" w:rsidRPr="001D5A89">
        <w:rPr>
          <w:b/>
          <w:sz w:val="24"/>
          <w:szCs w:val="24"/>
          <w:lang w:val="ro-RO"/>
        </w:rPr>
        <w:t>eformaţiunii</w:t>
      </w:r>
      <w:r w:rsidR="005C5950">
        <w:rPr>
          <w:b/>
          <w:sz w:val="24"/>
          <w:szCs w:val="24"/>
          <w:lang w:val="ro-RO"/>
        </w:rPr>
        <w:tab/>
      </w:r>
      <w:r w:rsidR="00EA7BEB">
        <w:rPr>
          <w:b/>
          <w:sz w:val="24"/>
          <w:szCs w:val="24"/>
          <w:lang w:val="ro-RO"/>
        </w:rPr>
        <w:t>321</w:t>
      </w:r>
    </w:p>
    <w:p w:rsidR="00783232" w:rsidRPr="001D5A89" w:rsidRDefault="00521CC8" w:rsidP="00827D7B">
      <w:pPr>
        <w:tabs>
          <w:tab w:val="left" w:pos="0"/>
          <w:tab w:val="left" w:pos="720"/>
          <w:tab w:val="left" w:pos="1440"/>
          <w:tab w:val="left" w:pos="2160"/>
          <w:tab w:val="right" w:leader="dot" w:pos="9360"/>
        </w:tabs>
        <w:spacing w:line="240" w:lineRule="auto"/>
        <w:ind w:firstLine="720"/>
        <w:rPr>
          <w:b/>
          <w:sz w:val="24"/>
          <w:szCs w:val="24"/>
          <w:lang w:val="ro-RO"/>
        </w:rPr>
      </w:pPr>
      <w:r>
        <w:rPr>
          <w:b/>
          <w:sz w:val="24"/>
          <w:szCs w:val="24"/>
          <w:lang w:val="ro-RO"/>
        </w:rPr>
        <w:t xml:space="preserve">VII/08.  </w:t>
      </w:r>
      <w:r w:rsidR="00A32383" w:rsidRPr="001D5A89">
        <w:rPr>
          <w:b/>
          <w:sz w:val="24"/>
          <w:szCs w:val="24"/>
          <w:lang w:val="ro-RO"/>
        </w:rPr>
        <w:t>Ellen G. White ca vorbitor public</w:t>
      </w:r>
      <w:r w:rsidR="005C5950">
        <w:rPr>
          <w:b/>
          <w:sz w:val="24"/>
          <w:szCs w:val="24"/>
          <w:lang w:val="ro-RO"/>
        </w:rPr>
        <w:tab/>
      </w:r>
      <w:r w:rsidR="00475715">
        <w:rPr>
          <w:b/>
          <w:sz w:val="24"/>
          <w:szCs w:val="24"/>
          <w:lang w:val="ro-RO"/>
        </w:rPr>
        <w:t>321</w:t>
      </w:r>
    </w:p>
    <w:p w:rsidR="00CE57E7" w:rsidRDefault="00521CC8" w:rsidP="00827D7B">
      <w:pPr>
        <w:tabs>
          <w:tab w:val="left" w:pos="0"/>
          <w:tab w:val="left" w:pos="720"/>
          <w:tab w:val="left" w:pos="1440"/>
          <w:tab w:val="left" w:pos="2160"/>
          <w:tab w:val="right" w:leader="dot" w:pos="9360"/>
        </w:tabs>
        <w:spacing w:line="240" w:lineRule="auto"/>
        <w:ind w:left="720"/>
        <w:rPr>
          <w:b/>
          <w:sz w:val="24"/>
          <w:szCs w:val="24"/>
          <w:lang w:val="ro-RO"/>
        </w:rPr>
      </w:pPr>
      <w:r>
        <w:rPr>
          <w:b/>
          <w:sz w:val="24"/>
          <w:szCs w:val="24"/>
          <w:lang w:val="ro-RO"/>
        </w:rPr>
        <w:t xml:space="preserve">VII/09.  </w:t>
      </w:r>
      <w:r w:rsidR="006A3D69" w:rsidRPr="001D5A89">
        <w:rPr>
          <w:b/>
          <w:sz w:val="24"/>
          <w:szCs w:val="24"/>
          <w:lang w:val="ro-RO"/>
        </w:rPr>
        <w:t>Paisprezece</w:t>
      </w:r>
      <w:r w:rsidR="00CE57E7">
        <w:rPr>
          <w:b/>
          <w:sz w:val="24"/>
          <w:szCs w:val="24"/>
          <w:lang w:val="ro-RO"/>
        </w:rPr>
        <w:t xml:space="preserve"> apostoli</w:t>
      </w:r>
      <w:r w:rsidR="00FB1AD3">
        <w:rPr>
          <w:b/>
          <w:sz w:val="24"/>
          <w:szCs w:val="24"/>
          <w:lang w:val="ro-RO"/>
        </w:rPr>
        <w:t xml:space="preserve"> ai predicării</w:t>
      </w:r>
      <w:r w:rsidR="00A32383" w:rsidRPr="001D5A89">
        <w:rPr>
          <w:b/>
          <w:sz w:val="24"/>
          <w:szCs w:val="24"/>
          <w:lang w:val="ro-RO"/>
        </w:rPr>
        <w:t xml:space="preserve"> Cuvântului lui </w:t>
      </w:r>
      <w:r w:rsidR="00294324">
        <w:rPr>
          <w:b/>
          <w:sz w:val="24"/>
          <w:szCs w:val="24"/>
          <w:lang w:val="ro-RO"/>
        </w:rPr>
        <w:t xml:space="preserve">                                                               </w:t>
      </w:r>
      <w:r w:rsidR="00A32383" w:rsidRPr="001D5A89">
        <w:rPr>
          <w:b/>
          <w:sz w:val="24"/>
          <w:szCs w:val="24"/>
          <w:lang w:val="ro-RO"/>
        </w:rPr>
        <w:t>Dumnezeu în Biserica Adventistă</w:t>
      </w:r>
      <w:r w:rsidR="007B7A50">
        <w:rPr>
          <w:b/>
          <w:sz w:val="24"/>
          <w:szCs w:val="24"/>
          <w:lang w:val="ro-RO"/>
        </w:rPr>
        <w:t xml:space="preserve"> de Ziua a Şaptea</w:t>
      </w:r>
      <w:r w:rsidR="00A32383" w:rsidRPr="001D5A89">
        <w:rPr>
          <w:b/>
          <w:sz w:val="24"/>
          <w:szCs w:val="24"/>
          <w:lang w:val="ro-RO"/>
        </w:rPr>
        <w:t xml:space="preserve"> din România</w:t>
      </w:r>
      <w:r w:rsidR="005C5950">
        <w:rPr>
          <w:b/>
          <w:sz w:val="24"/>
          <w:szCs w:val="24"/>
          <w:lang w:val="ro-RO"/>
        </w:rPr>
        <w:tab/>
      </w:r>
      <w:r w:rsidR="00475715">
        <w:rPr>
          <w:b/>
          <w:sz w:val="24"/>
          <w:szCs w:val="24"/>
          <w:lang w:val="ro-RO"/>
        </w:rPr>
        <w:t>328</w:t>
      </w:r>
      <w:r w:rsidR="00DC1CD9" w:rsidRPr="001D5A89">
        <w:rPr>
          <w:b/>
          <w:sz w:val="24"/>
          <w:szCs w:val="24"/>
          <w:lang w:val="ro-RO"/>
        </w:rPr>
        <w:t xml:space="preserve">                                                  </w:t>
      </w:r>
    </w:p>
    <w:p w:rsidR="00CE57E7" w:rsidRDefault="00CE57E7"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t>VII/09/01.  „Vin truditorii!”</w:t>
      </w:r>
      <w:r w:rsidR="005C5950">
        <w:rPr>
          <w:b/>
          <w:sz w:val="24"/>
          <w:szCs w:val="24"/>
          <w:lang w:val="ro-RO"/>
        </w:rPr>
        <w:tab/>
      </w:r>
      <w:r w:rsidR="00475715">
        <w:rPr>
          <w:b/>
          <w:sz w:val="24"/>
          <w:szCs w:val="24"/>
          <w:lang w:val="ro-RO"/>
        </w:rPr>
        <w:t>328</w:t>
      </w:r>
    </w:p>
    <w:p w:rsidR="00CE57E7" w:rsidRDefault="00CE57E7" w:rsidP="00827D7B">
      <w:pPr>
        <w:tabs>
          <w:tab w:val="left" w:pos="0"/>
          <w:tab w:val="left" w:pos="720"/>
          <w:tab w:val="left" w:pos="1440"/>
          <w:tab w:val="left" w:pos="2160"/>
          <w:tab w:val="right" w:leader="dot" w:pos="9360"/>
        </w:tabs>
        <w:spacing w:line="240" w:lineRule="auto"/>
        <w:ind w:left="1440"/>
        <w:rPr>
          <w:b/>
          <w:sz w:val="24"/>
          <w:szCs w:val="24"/>
          <w:lang w:val="ro-RO"/>
        </w:rPr>
      </w:pPr>
      <w:r>
        <w:rPr>
          <w:b/>
          <w:sz w:val="24"/>
          <w:szCs w:val="24"/>
          <w:lang w:val="ro-RO"/>
        </w:rPr>
        <w:t xml:space="preserve">VII/09/02.  Chestionar despre lucrarea de predicare a </w:t>
      </w:r>
      <w:r w:rsidR="00294324">
        <w:rPr>
          <w:b/>
          <w:sz w:val="24"/>
          <w:szCs w:val="24"/>
          <w:lang w:val="ro-RO"/>
        </w:rPr>
        <w:t xml:space="preserve">                                             </w:t>
      </w:r>
      <w:r w:rsidR="00475715">
        <w:rPr>
          <w:b/>
          <w:sz w:val="24"/>
          <w:szCs w:val="24"/>
          <w:lang w:val="ro-RO"/>
        </w:rPr>
        <w:t>pastorului</w:t>
      </w:r>
      <w:r w:rsidR="005C5950">
        <w:rPr>
          <w:b/>
          <w:sz w:val="24"/>
          <w:szCs w:val="24"/>
          <w:lang w:val="ro-RO"/>
        </w:rPr>
        <w:tab/>
      </w:r>
      <w:r w:rsidR="00475715">
        <w:rPr>
          <w:b/>
          <w:sz w:val="24"/>
          <w:szCs w:val="24"/>
          <w:lang w:val="ro-RO"/>
        </w:rPr>
        <w:t>329</w:t>
      </w:r>
    </w:p>
    <w:p w:rsidR="00DC1CD9" w:rsidRPr="001D5A89" w:rsidRDefault="00CE57E7" w:rsidP="00827D7B">
      <w:pPr>
        <w:tabs>
          <w:tab w:val="left" w:pos="0"/>
          <w:tab w:val="left" w:pos="720"/>
          <w:tab w:val="left" w:pos="1440"/>
          <w:tab w:val="left" w:pos="2160"/>
          <w:tab w:val="right" w:leader="dot" w:pos="9360"/>
        </w:tabs>
        <w:spacing w:line="240" w:lineRule="auto"/>
        <w:ind w:left="1440"/>
        <w:rPr>
          <w:b/>
          <w:sz w:val="24"/>
          <w:szCs w:val="24"/>
          <w:lang w:val="ro-RO"/>
        </w:rPr>
      </w:pPr>
      <w:r>
        <w:rPr>
          <w:b/>
          <w:sz w:val="24"/>
          <w:szCs w:val="24"/>
          <w:lang w:val="ro-RO"/>
        </w:rPr>
        <w:t>VII/09/03.  Des</w:t>
      </w:r>
      <w:r w:rsidR="00FB1AD3">
        <w:rPr>
          <w:b/>
          <w:sz w:val="24"/>
          <w:szCs w:val="24"/>
          <w:lang w:val="ro-RO"/>
        </w:rPr>
        <w:t>crierea lucrării de predicare</w:t>
      </w:r>
      <w:r w:rsidR="005D1160">
        <w:rPr>
          <w:b/>
          <w:sz w:val="24"/>
          <w:szCs w:val="24"/>
          <w:lang w:val="ro-RO"/>
        </w:rPr>
        <w:t xml:space="preserve"> a celor </w:t>
      </w:r>
      <w:r w:rsidR="00294324">
        <w:rPr>
          <w:b/>
          <w:sz w:val="24"/>
          <w:szCs w:val="24"/>
          <w:lang w:val="ro-RO"/>
        </w:rPr>
        <w:t xml:space="preserve">                                                                      </w:t>
      </w:r>
      <w:r w:rsidR="005D1160">
        <w:rPr>
          <w:b/>
          <w:sz w:val="24"/>
          <w:szCs w:val="24"/>
          <w:lang w:val="ro-RO"/>
        </w:rPr>
        <w:t xml:space="preserve">14 apostoli ai vestirii </w:t>
      </w:r>
      <w:r>
        <w:rPr>
          <w:b/>
          <w:sz w:val="24"/>
          <w:szCs w:val="24"/>
          <w:lang w:val="ro-RO"/>
        </w:rPr>
        <w:t xml:space="preserve">Cuvântului lui Dumnezeu în Biserica </w:t>
      </w:r>
      <w:r w:rsidR="00294324">
        <w:rPr>
          <w:b/>
          <w:sz w:val="24"/>
          <w:szCs w:val="24"/>
          <w:lang w:val="ro-RO"/>
        </w:rPr>
        <w:t xml:space="preserve">                                      </w:t>
      </w:r>
      <w:r>
        <w:rPr>
          <w:b/>
          <w:sz w:val="24"/>
          <w:szCs w:val="24"/>
          <w:lang w:val="ro-RO"/>
        </w:rPr>
        <w:t>Adventistă de Ziua a Şaptea din România</w:t>
      </w:r>
      <w:r w:rsidR="005C5950">
        <w:rPr>
          <w:b/>
          <w:sz w:val="24"/>
          <w:szCs w:val="24"/>
          <w:lang w:val="ro-RO"/>
        </w:rPr>
        <w:tab/>
      </w:r>
      <w:r w:rsidR="00386D62">
        <w:rPr>
          <w:b/>
          <w:sz w:val="24"/>
          <w:szCs w:val="24"/>
          <w:lang w:val="ro-RO"/>
        </w:rPr>
        <w:t>331</w:t>
      </w:r>
      <w:r w:rsidR="00DC1CD9" w:rsidRPr="001D5A89">
        <w:rPr>
          <w:b/>
          <w:sz w:val="24"/>
          <w:szCs w:val="24"/>
          <w:lang w:val="ro-RO"/>
        </w:rPr>
        <w:t xml:space="preserve">                                                                                                                   </w:t>
      </w:r>
    </w:p>
    <w:p w:rsidR="0036056D" w:rsidRPr="001D5A89" w:rsidRDefault="00AA5EC6" w:rsidP="00827D7B">
      <w:pPr>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VII/09/03/01.  </w:t>
      </w:r>
      <w:r w:rsidR="00D53E23" w:rsidRPr="001D5A89">
        <w:rPr>
          <w:b/>
          <w:sz w:val="24"/>
          <w:szCs w:val="24"/>
          <w:lang w:val="ro-RO"/>
        </w:rPr>
        <w:t>Petre P. Paulini</w:t>
      </w:r>
      <w:r w:rsidR="005C5950">
        <w:rPr>
          <w:b/>
          <w:sz w:val="24"/>
          <w:szCs w:val="24"/>
          <w:lang w:val="ro-RO"/>
        </w:rPr>
        <w:tab/>
      </w:r>
      <w:r w:rsidR="00386D62">
        <w:rPr>
          <w:b/>
          <w:sz w:val="24"/>
          <w:szCs w:val="24"/>
          <w:lang w:val="ro-RO"/>
        </w:rPr>
        <w:t>331</w:t>
      </w:r>
      <w:r w:rsidR="0036056D" w:rsidRPr="001D5A89">
        <w:rPr>
          <w:b/>
          <w:sz w:val="24"/>
          <w:szCs w:val="24"/>
          <w:lang w:val="ro-RO"/>
        </w:rPr>
        <w:t xml:space="preserve">                                                                                                                                             </w:t>
      </w:r>
    </w:p>
    <w:p w:rsidR="0036056D" w:rsidRPr="001D5A89" w:rsidRDefault="00AA5EC6" w:rsidP="00827D7B">
      <w:pPr>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VII/09/03/02.  </w:t>
      </w:r>
      <w:r w:rsidR="0036056D" w:rsidRPr="001D5A89">
        <w:rPr>
          <w:b/>
          <w:sz w:val="24"/>
          <w:szCs w:val="24"/>
          <w:lang w:val="ro-RO"/>
        </w:rPr>
        <w:t>Ştefan Demetrescu</w:t>
      </w:r>
      <w:r w:rsidR="005C5950">
        <w:rPr>
          <w:b/>
          <w:sz w:val="24"/>
          <w:szCs w:val="24"/>
          <w:lang w:val="ro-RO"/>
        </w:rPr>
        <w:tab/>
      </w:r>
      <w:r w:rsidR="00386D62">
        <w:rPr>
          <w:b/>
          <w:sz w:val="24"/>
          <w:szCs w:val="24"/>
          <w:lang w:val="ro-RO"/>
        </w:rPr>
        <w:t>339</w:t>
      </w:r>
      <w:r w:rsidR="0036056D" w:rsidRPr="001D5A89">
        <w:rPr>
          <w:b/>
          <w:sz w:val="24"/>
          <w:szCs w:val="24"/>
          <w:lang w:val="ro-RO"/>
        </w:rPr>
        <w:t xml:space="preserve">                                                                                                                        </w:t>
      </w:r>
    </w:p>
    <w:p w:rsidR="00D53E23" w:rsidRPr="001D5A89" w:rsidRDefault="00AA5EC6" w:rsidP="00827D7B">
      <w:pPr>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VII/09/03/03.  </w:t>
      </w:r>
      <w:r w:rsidR="00A346ED" w:rsidRPr="001D5A89">
        <w:rPr>
          <w:b/>
          <w:sz w:val="24"/>
          <w:szCs w:val="24"/>
          <w:lang w:val="ro-RO"/>
        </w:rPr>
        <w:t>Dumitru F</w:t>
      </w:r>
      <w:r w:rsidR="00D53E23" w:rsidRPr="001D5A89">
        <w:rPr>
          <w:b/>
          <w:sz w:val="24"/>
          <w:szCs w:val="24"/>
          <w:lang w:val="ro-RO"/>
        </w:rPr>
        <w:t>lorea</w:t>
      </w:r>
      <w:r w:rsidR="005C5950">
        <w:rPr>
          <w:b/>
          <w:sz w:val="24"/>
          <w:szCs w:val="24"/>
          <w:lang w:val="ro-RO"/>
        </w:rPr>
        <w:tab/>
      </w:r>
      <w:r w:rsidR="00386D62">
        <w:rPr>
          <w:b/>
          <w:sz w:val="24"/>
          <w:szCs w:val="24"/>
          <w:lang w:val="ro-RO"/>
        </w:rPr>
        <w:t>348</w:t>
      </w:r>
    </w:p>
    <w:p w:rsidR="00D53E23" w:rsidRPr="001D5A89" w:rsidRDefault="00AA5EC6" w:rsidP="00827D7B">
      <w:pPr>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VII/09/03/04.  </w:t>
      </w:r>
      <w:r w:rsidR="00D53E23" w:rsidRPr="001D5A89">
        <w:rPr>
          <w:b/>
          <w:sz w:val="24"/>
          <w:szCs w:val="24"/>
          <w:lang w:val="ro-RO"/>
        </w:rPr>
        <w:t>Michael Gehann</w:t>
      </w:r>
      <w:r w:rsidR="005C5950">
        <w:rPr>
          <w:b/>
          <w:sz w:val="24"/>
          <w:szCs w:val="24"/>
          <w:lang w:val="ro-RO"/>
        </w:rPr>
        <w:tab/>
      </w:r>
      <w:r w:rsidR="00386D62">
        <w:rPr>
          <w:b/>
          <w:sz w:val="24"/>
          <w:szCs w:val="24"/>
          <w:lang w:val="ro-RO"/>
        </w:rPr>
        <w:t>355</w:t>
      </w:r>
    </w:p>
    <w:p w:rsidR="00E40E82" w:rsidRDefault="00AA5EC6" w:rsidP="00827D7B">
      <w:pPr>
        <w:pStyle w:val="ListParagraph"/>
        <w:tabs>
          <w:tab w:val="left" w:pos="0"/>
          <w:tab w:val="left" w:pos="720"/>
          <w:tab w:val="left" w:pos="1440"/>
          <w:tab w:val="left" w:pos="2160"/>
          <w:tab w:val="right" w:leader="dot" w:pos="9360"/>
        </w:tabs>
        <w:spacing w:line="240" w:lineRule="auto"/>
        <w:ind w:left="2160"/>
        <w:rPr>
          <w:b/>
          <w:sz w:val="24"/>
          <w:szCs w:val="24"/>
          <w:lang w:val="ro-RO"/>
        </w:rPr>
      </w:pPr>
      <w:r>
        <w:rPr>
          <w:b/>
          <w:sz w:val="24"/>
          <w:szCs w:val="24"/>
          <w:lang w:val="ro-RO"/>
        </w:rPr>
        <w:t xml:space="preserve">VII/09/03/05.  </w:t>
      </w:r>
      <w:r w:rsidR="00D53E23" w:rsidRPr="001D5A89">
        <w:rPr>
          <w:b/>
          <w:sz w:val="24"/>
          <w:szCs w:val="24"/>
          <w:lang w:val="ro-RO"/>
        </w:rPr>
        <w:t>Mihail Manea</w:t>
      </w:r>
      <w:r w:rsidR="005C5950">
        <w:rPr>
          <w:b/>
          <w:sz w:val="24"/>
          <w:szCs w:val="24"/>
          <w:lang w:val="ro-RO"/>
        </w:rPr>
        <w:tab/>
      </w:r>
      <w:r w:rsidR="00386D62">
        <w:rPr>
          <w:b/>
          <w:sz w:val="24"/>
          <w:szCs w:val="24"/>
          <w:lang w:val="ro-RO"/>
        </w:rPr>
        <w:t>364</w:t>
      </w:r>
      <w:r w:rsidR="00E40E82">
        <w:rPr>
          <w:b/>
          <w:sz w:val="24"/>
          <w:szCs w:val="24"/>
          <w:lang w:val="ro-RO"/>
        </w:rPr>
        <w:t xml:space="preserve">                                                                                                           </w:t>
      </w:r>
    </w:p>
    <w:p w:rsidR="00E40E82" w:rsidRDefault="00E40E82" w:rsidP="00827D7B">
      <w:pPr>
        <w:pStyle w:val="ListParagraph"/>
        <w:tabs>
          <w:tab w:val="left" w:pos="0"/>
          <w:tab w:val="left" w:pos="720"/>
          <w:tab w:val="left" w:pos="1440"/>
          <w:tab w:val="left" w:pos="2160"/>
          <w:tab w:val="right" w:leader="dot" w:pos="9360"/>
        </w:tabs>
        <w:spacing w:line="240" w:lineRule="auto"/>
        <w:ind w:left="2160"/>
        <w:rPr>
          <w:b/>
          <w:sz w:val="24"/>
          <w:szCs w:val="24"/>
          <w:lang w:val="ro-RO"/>
        </w:rPr>
      </w:pPr>
    </w:p>
    <w:p w:rsidR="006A3D69" w:rsidRPr="00E40E82" w:rsidRDefault="00E25836" w:rsidP="00827D7B">
      <w:pPr>
        <w:pStyle w:val="ListParagraph"/>
        <w:tabs>
          <w:tab w:val="left" w:pos="0"/>
          <w:tab w:val="left" w:pos="720"/>
          <w:tab w:val="left" w:pos="1440"/>
          <w:tab w:val="left" w:pos="2160"/>
          <w:tab w:val="right" w:leader="dot" w:pos="9360"/>
        </w:tabs>
        <w:spacing w:line="240" w:lineRule="auto"/>
        <w:ind w:left="2160"/>
        <w:rPr>
          <w:b/>
          <w:sz w:val="24"/>
          <w:szCs w:val="24"/>
          <w:lang w:val="ro-RO"/>
        </w:rPr>
      </w:pPr>
      <w:r>
        <w:rPr>
          <w:b/>
          <w:sz w:val="24"/>
          <w:szCs w:val="24"/>
          <w:lang w:val="ro-RO"/>
        </w:rPr>
        <w:t xml:space="preserve">VII/09/03/06.  </w:t>
      </w:r>
      <w:r w:rsidR="00E40E82" w:rsidRPr="001D5A89">
        <w:rPr>
          <w:b/>
          <w:sz w:val="24"/>
          <w:szCs w:val="24"/>
          <w:lang w:val="ro-RO"/>
        </w:rPr>
        <w:t>Pavel Crişan</w:t>
      </w:r>
      <w:r w:rsidR="005C5950">
        <w:rPr>
          <w:b/>
          <w:sz w:val="24"/>
          <w:szCs w:val="24"/>
          <w:lang w:val="ro-RO"/>
        </w:rPr>
        <w:tab/>
      </w:r>
      <w:r w:rsidR="00386D62">
        <w:rPr>
          <w:b/>
          <w:sz w:val="24"/>
          <w:szCs w:val="24"/>
          <w:lang w:val="ro-RO"/>
        </w:rPr>
        <w:t>371</w:t>
      </w:r>
    </w:p>
    <w:p w:rsidR="00DC1CD9" w:rsidRPr="001D5A89" w:rsidRDefault="006A3D69" w:rsidP="00827D7B">
      <w:pPr>
        <w:pStyle w:val="ListParagraph"/>
        <w:tabs>
          <w:tab w:val="left" w:pos="0"/>
          <w:tab w:val="left" w:pos="720"/>
          <w:tab w:val="left" w:pos="1440"/>
          <w:tab w:val="left" w:pos="2160"/>
          <w:tab w:val="right" w:leader="dot" w:pos="9360"/>
        </w:tabs>
        <w:spacing w:line="240" w:lineRule="auto"/>
        <w:ind w:left="1110"/>
        <w:rPr>
          <w:b/>
          <w:sz w:val="24"/>
          <w:szCs w:val="24"/>
          <w:lang w:val="ro-RO"/>
        </w:rPr>
      </w:pPr>
      <w:r w:rsidRPr="001D5A89">
        <w:rPr>
          <w:b/>
          <w:sz w:val="24"/>
          <w:szCs w:val="24"/>
          <w:lang w:val="ro-RO"/>
        </w:rPr>
        <w:t xml:space="preserve"> </w:t>
      </w:r>
    </w:p>
    <w:p w:rsidR="00D53E23" w:rsidRPr="001D5A89" w:rsidRDefault="00E25836" w:rsidP="00827D7B">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VII/09/03/07.  </w:t>
      </w:r>
      <w:r w:rsidR="00D53E23" w:rsidRPr="001D5A89">
        <w:rPr>
          <w:b/>
          <w:sz w:val="24"/>
          <w:szCs w:val="24"/>
          <w:lang w:val="ro-RO"/>
        </w:rPr>
        <w:t>Georg Proksch</w:t>
      </w:r>
      <w:r w:rsidR="005C5950">
        <w:rPr>
          <w:b/>
          <w:sz w:val="24"/>
          <w:szCs w:val="24"/>
          <w:lang w:val="ro-RO"/>
        </w:rPr>
        <w:tab/>
      </w:r>
      <w:r w:rsidR="00386D62">
        <w:rPr>
          <w:b/>
          <w:sz w:val="24"/>
          <w:szCs w:val="24"/>
          <w:lang w:val="ro-RO"/>
        </w:rPr>
        <w:t>386</w:t>
      </w:r>
    </w:p>
    <w:p w:rsidR="00DC1CD9" w:rsidRPr="001D5A89" w:rsidRDefault="00DC1CD9" w:rsidP="00827D7B">
      <w:pPr>
        <w:pStyle w:val="ListParagraph"/>
        <w:tabs>
          <w:tab w:val="left" w:pos="0"/>
          <w:tab w:val="left" w:pos="720"/>
          <w:tab w:val="left" w:pos="1440"/>
          <w:tab w:val="left" w:pos="2160"/>
          <w:tab w:val="right" w:leader="dot" w:pos="9360"/>
        </w:tabs>
        <w:spacing w:line="240" w:lineRule="auto"/>
        <w:ind w:left="1110"/>
        <w:rPr>
          <w:b/>
          <w:sz w:val="24"/>
          <w:szCs w:val="24"/>
          <w:lang w:val="ro-RO"/>
        </w:rPr>
      </w:pPr>
    </w:p>
    <w:p w:rsidR="00DC1CD9" w:rsidRPr="001D5A89" w:rsidRDefault="00E25836" w:rsidP="00827D7B">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VII/09/03/08.  </w:t>
      </w:r>
      <w:r w:rsidR="006A3D69" w:rsidRPr="001D5A89">
        <w:rPr>
          <w:b/>
          <w:sz w:val="24"/>
          <w:szCs w:val="24"/>
          <w:lang w:val="ro-RO"/>
        </w:rPr>
        <w:t>Konrad Daniel Berner</w:t>
      </w:r>
      <w:r w:rsidR="005C5950">
        <w:rPr>
          <w:b/>
          <w:sz w:val="24"/>
          <w:szCs w:val="24"/>
          <w:lang w:val="ro-RO"/>
        </w:rPr>
        <w:tab/>
      </w:r>
      <w:r w:rsidR="00386D62">
        <w:rPr>
          <w:b/>
          <w:sz w:val="24"/>
          <w:szCs w:val="24"/>
          <w:lang w:val="ro-RO"/>
        </w:rPr>
        <w:t>392</w:t>
      </w:r>
    </w:p>
    <w:p w:rsidR="00DC1CD9" w:rsidRPr="001D5A89" w:rsidRDefault="006A3D69" w:rsidP="00827D7B">
      <w:pPr>
        <w:pStyle w:val="ListParagraph"/>
        <w:tabs>
          <w:tab w:val="left" w:pos="0"/>
          <w:tab w:val="left" w:pos="720"/>
          <w:tab w:val="left" w:pos="1440"/>
          <w:tab w:val="left" w:pos="2160"/>
          <w:tab w:val="right" w:leader="dot" w:pos="9360"/>
        </w:tabs>
        <w:spacing w:line="240" w:lineRule="auto"/>
        <w:ind w:left="1110"/>
        <w:rPr>
          <w:b/>
          <w:sz w:val="24"/>
          <w:szCs w:val="24"/>
          <w:lang w:val="ro-RO"/>
        </w:rPr>
      </w:pPr>
      <w:r w:rsidRPr="001D5A89">
        <w:rPr>
          <w:b/>
          <w:sz w:val="24"/>
          <w:szCs w:val="24"/>
          <w:lang w:val="ro-RO"/>
        </w:rPr>
        <w:t xml:space="preserve"> </w:t>
      </w:r>
    </w:p>
    <w:p w:rsidR="00D53E23" w:rsidRPr="001D5A89" w:rsidRDefault="00E25836" w:rsidP="00827D7B">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VII/09/03/09.  </w:t>
      </w:r>
      <w:r w:rsidR="00D53E23" w:rsidRPr="001D5A89">
        <w:rPr>
          <w:b/>
          <w:sz w:val="24"/>
          <w:szCs w:val="24"/>
          <w:lang w:val="ro-RO"/>
        </w:rPr>
        <w:t>Constantin Alexe</w:t>
      </w:r>
      <w:r w:rsidR="005C5950">
        <w:rPr>
          <w:b/>
          <w:sz w:val="24"/>
          <w:szCs w:val="24"/>
          <w:lang w:val="ro-RO"/>
        </w:rPr>
        <w:tab/>
      </w:r>
      <w:r w:rsidR="00386D62">
        <w:rPr>
          <w:b/>
          <w:sz w:val="24"/>
          <w:szCs w:val="24"/>
          <w:lang w:val="ro-RO"/>
        </w:rPr>
        <w:t>397</w:t>
      </w:r>
    </w:p>
    <w:p w:rsidR="00DC1CD9" w:rsidRPr="001D5A89" w:rsidRDefault="00DC1CD9" w:rsidP="00827D7B">
      <w:pPr>
        <w:pStyle w:val="ListParagraph"/>
        <w:tabs>
          <w:tab w:val="left" w:pos="0"/>
          <w:tab w:val="left" w:pos="720"/>
          <w:tab w:val="left" w:pos="1440"/>
          <w:tab w:val="left" w:pos="2160"/>
          <w:tab w:val="right" w:leader="dot" w:pos="9360"/>
        </w:tabs>
        <w:spacing w:line="240" w:lineRule="auto"/>
        <w:ind w:left="1110"/>
        <w:rPr>
          <w:b/>
          <w:sz w:val="24"/>
          <w:szCs w:val="24"/>
          <w:lang w:val="ro-RO"/>
        </w:rPr>
      </w:pPr>
    </w:p>
    <w:p w:rsidR="006A3D69" w:rsidRPr="001D5A89" w:rsidRDefault="00E25836" w:rsidP="00827D7B">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VII/09/03/10.  </w:t>
      </w:r>
      <w:r w:rsidR="006A3D69" w:rsidRPr="001D5A89">
        <w:rPr>
          <w:b/>
          <w:sz w:val="24"/>
          <w:szCs w:val="24"/>
          <w:lang w:val="ro-RO"/>
        </w:rPr>
        <w:t>Nicuşor Ghiţescu</w:t>
      </w:r>
      <w:r w:rsidR="005C5950">
        <w:rPr>
          <w:b/>
          <w:sz w:val="24"/>
          <w:szCs w:val="24"/>
          <w:lang w:val="ro-RO"/>
        </w:rPr>
        <w:tab/>
      </w:r>
      <w:r w:rsidR="00386D62">
        <w:rPr>
          <w:b/>
          <w:sz w:val="24"/>
          <w:szCs w:val="24"/>
          <w:lang w:val="ro-RO"/>
        </w:rPr>
        <w:t>412</w:t>
      </w:r>
    </w:p>
    <w:p w:rsidR="00DC1CD9" w:rsidRPr="001D5A89" w:rsidRDefault="00DC1CD9" w:rsidP="00827D7B">
      <w:pPr>
        <w:pStyle w:val="ListParagraph"/>
        <w:tabs>
          <w:tab w:val="left" w:pos="0"/>
          <w:tab w:val="left" w:pos="720"/>
          <w:tab w:val="left" w:pos="1440"/>
          <w:tab w:val="left" w:pos="2160"/>
          <w:tab w:val="right" w:leader="dot" w:pos="9360"/>
        </w:tabs>
        <w:spacing w:line="240" w:lineRule="auto"/>
        <w:ind w:left="1110"/>
        <w:rPr>
          <w:b/>
          <w:sz w:val="24"/>
          <w:szCs w:val="24"/>
          <w:lang w:val="ro-RO"/>
        </w:rPr>
      </w:pPr>
    </w:p>
    <w:p w:rsidR="0095254E" w:rsidRPr="004840F4" w:rsidRDefault="00E25836" w:rsidP="004840F4">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VII/09/03/11.  </w:t>
      </w:r>
      <w:r w:rsidR="004840F4">
        <w:rPr>
          <w:b/>
          <w:sz w:val="24"/>
          <w:szCs w:val="24"/>
          <w:lang w:val="ro-RO"/>
        </w:rPr>
        <w:t>Pintilie Baciu</w:t>
      </w:r>
      <w:r w:rsidR="004840F4">
        <w:rPr>
          <w:b/>
          <w:sz w:val="24"/>
          <w:szCs w:val="24"/>
          <w:lang w:val="ro-RO"/>
        </w:rPr>
        <w:tab/>
        <w:t>421</w:t>
      </w:r>
    </w:p>
    <w:p w:rsidR="009D01EC" w:rsidRPr="0095254E" w:rsidRDefault="009D01EC" w:rsidP="0095254E">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p>
    <w:p w:rsidR="0095254E" w:rsidRDefault="00E25836" w:rsidP="0095254E">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VII/09/03/12.  </w:t>
      </w:r>
      <w:r w:rsidR="00D53E23" w:rsidRPr="001D5A89">
        <w:rPr>
          <w:b/>
          <w:sz w:val="24"/>
          <w:szCs w:val="24"/>
          <w:lang w:val="ro-RO"/>
        </w:rPr>
        <w:t>Vilhelm Moldovan</w:t>
      </w:r>
      <w:r w:rsidR="0095254E">
        <w:rPr>
          <w:b/>
          <w:sz w:val="24"/>
          <w:szCs w:val="24"/>
          <w:lang w:val="ro-RO"/>
        </w:rPr>
        <w:tab/>
        <w:t>436</w:t>
      </w:r>
    </w:p>
    <w:p w:rsidR="00DC1CD9" w:rsidRPr="001D5A89" w:rsidRDefault="00386D62" w:rsidP="004840F4">
      <w:pPr>
        <w:pStyle w:val="ListParagraph"/>
        <w:tabs>
          <w:tab w:val="left" w:pos="0"/>
          <w:tab w:val="left" w:pos="720"/>
          <w:tab w:val="left" w:pos="1440"/>
          <w:tab w:val="left" w:pos="2160"/>
          <w:tab w:val="left" w:pos="6544"/>
        </w:tabs>
        <w:spacing w:line="240" w:lineRule="auto"/>
        <w:ind w:left="1440" w:firstLine="720"/>
        <w:rPr>
          <w:b/>
          <w:sz w:val="24"/>
          <w:szCs w:val="24"/>
          <w:lang w:val="ro-RO"/>
        </w:rPr>
      </w:pPr>
      <w:r>
        <w:rPr>
          <w:b/>
          <w:sz w:val="24"/>
          <w:szCs w:val="24"/>
          <w:lang w:val="ro-RO"/>
        </w:rPr>
        <w:t xml:space="preserve"> </w:t>
      </w:r>
      <w:r w:rsidR="004840F4">
        <w:rPr>
          <w:b/>
          <w:sz w:val="24"/>
          <w:szCs w:val="24"/>
          <w:lang w:val="ro-RO"/>
        </w:rPr>
        <w:tab/>
      </w:r>
    </w:p>
    <w:p w:rsidR="006A3D69" w:rsidRPr="0095254E" w:rsidRDefault="00E25836" w:rsidP="0095254E">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VII/09/03/13.  </w:t>
      </w:r>
      <w:r w:rsidR="00D53E23" w:rsidRPr="001D5A89">
        <w:rPr>
          <w:b/>
          <w:sz w:val="24"/>
          <w:szCs w:val="24"/>
          <w:lang w:val="ro-RO"/>
        </w:rPr>
        <w:t>Titu</w:t>
      </w:r>
      <w:r w:rsidR="003D2358">
        <w:rPr>
          <w:b/>
          <w:sz w:val="24"/>
          <w:szCs w:val="24"/>
          <w:lang w:val="ro-RO"/>
        </w:rPr>
        <w:t>s</w:t>
      </w:r>
      <w:r w:rsidR="00D53E23" w:rsidRPr="001D5A89">
        <w:rPr>
          <w:b/>
          <w:sz w:val="24"/>
          <w:szCs w:val="24"/>
          <w:lang w:val="ro-RO"/>
        </w:rPr>
        <w:t xml:space="preserve"> Cazan</w:t>
      </w:r>
      <w:r w:rsidR="0095254E">
        <w:rPr>
          <w:b/>
          <w:sz w:val="24"/>
          <w:szCs w:val="24"/>
          <w:lang w:val="ro-RO"/>
        </w:rPr>
        <w:tab/>
        <w:t>444</w:t>
      </w:r>
    </w:p>
    <w:p w:rsidR="00DC1CD9" w:rsidRPr="001D5A89" w:rsidRDefault="00DC1CD9" w:rsidP="00827D7B">
      <w:pPr>
        <w:pStyle w:val="ListParagraph"/>
        <w:tabs>
          <w:tab w:val="left" w:pos="0"/>
          <w:tab w:val="left" w:pos="720"/>
          <w:tab w:val="left" w:pos="1440"/>
          <w:tab w:val="left" w:pos="2160"/>
          <w:tab w:val="right" w:leader="dot" w:pos="9360"/>
        </w:tabs>
        <w:spacing w:line="240" w:lineRule="auto"/>
        <w:ind w:left="1110"/>
        <w:rPr>
          <w:b/>
          <w:sz w:val="24"/>
          <w:szCs w:val="24"/>
          <w:lang w:val="ro-RO"/>
        </w:rPr>
      </w:pPr>
      <w:r w:rsidRPr="001D5A89">
        <w:rPr>
          <w:b/>
          <w:sz w:val="24"/>
          <w:szCs w:val="24"/>
          <w:lang w:val="ro-RO"/>
        </w:rPr>
        <w:t xml:space="preserve"> </w:t>
      </w:r>
    </w:p>
    <w:p w:rsidR="00DC1CD9" w:rsidRPr="00973CFA" w:rsidRDefault="00E25836" w:rsidP="00973CFA">
      <w:pPr>
        <w:pStyle w:val="ListParagraph"/>
        <w:tabs>
          <w:tab w:val="left" w:pos="0"/>
          <w:tab w:val="left" w:pos="720"/>
          <w:tab w:val="left" w:pos="1440"/>
          <w:tab w:val="left" w:pos="2160"/>
          <w:tab w:val="right" w:leader="dot" w:pos="9360"/>
        </w:tabs>
        <w:spacing w:line="240" w:lineRule="auto"/>
        <w:ind w:left="1440" w:firstLine="720"/>
        <w:rPr>
          <w:b/>
          <w:sz w:val="24"/>
          <w:szCs w:val="24"/>
          <w:lang w:val="ro-RO"/>
        </w:rPr>
      </w:pPr>
      <w:r>
        <w:rPr>
          <w:b/>
          <w:sz w:val="24"/>
          <w:szCs w:val="24"/>
          <w:lang w:val="ro-RO"/>
        </w:rPr>
        <w:t xml:space="preserve">VII/09/03/14.  </w:t>
      </w:r>
      <w:r w:rsidR="009D01EC">
        <w:rPr>
          <w:b/>
          <w:sz w:val="24"/>
          <w:szCs w:val="24"/>
          <w:lang w:val="ro-RO"/>
        </w:rPr>
        <w:t>Apostol Chelbegeanu</w:t>
      </w:r>
      <w:r w:rsidR="009D01EC">
        <w:rPr>
          <w:b/>
          <w:sz w:val="24"/>
          <w:szCs w:val="24"/>
          <w:lang w:val="ro-RO"/>
        </w:rPr>
        <w:tab/>
        <w:t>454</w:t>
      </w:r>
    </w:p>
    <w:p w:rsidR="009D01EC" w:rsidRDefault="00DC1CD9" w:rsidP="003B7BAD">
      <w:pPr>
        <w:tabs>
          <w:tab w:val="left" w:pos="0"/>
          <w:tab w:val="left" w:pos="720"/>
          <w:tab w:val="left" w:pos="1440"/>
          <w:tab w:val="left" w:pos="2160"/>
          <w:tab w:val="right" w:leader="dot" w:pos="9360"/>
        </w:tabs>
        <w:spacing w:line="240" w:lineRule="auto"/>
        <w:rPr>
          <w:b/>
          <w:sz w:val="24"/>
          <w:szCs w:val="24"/>
          <w:lang w:val="ro-RO"/>
        </w:rPr>
      </w:pPr>
      <w:r w:rsidRPr="009D01EC">
        <w:rPr>
          <w:b/>
          <w:sz w:val="24"/>
          <w:szCs w:val="24"/>
          <w:lang w:val="ro-RO"/>
        </w:rPr>
        <w:t xml:space="preserve">VIII.  </w:t>
      </w:r>
      <w:r w:rsidR="00CD59B2" w:rsidRPr="009D01EC">
        <w:rPr>
          <w:b/>
          <w:sz w:val="24"/>
          <w:szCs w:val="24"/>
          <w:lang w:val="ro-RO"/>
        </w:rPr>
        <w:t>ETERNITATEA PREDICĂRII</w:t>
      </w:r>
      <w:r w:rsidR="009D01EC" w:rsidRPr="009D01EC">
        <w:rPr>
          <w:b/>
          <w:sz w:val="24"/>
          <w:szCs w:val="24"/>
          <w:lang w:val="ro-RO"/>
        </w:rPr>
        <w:tab/>
        <w:t>4</w:t>
      </w:r>
      <w:r w:rsidR="009D01EC">
        <w:rPr>
          <w:b/>
          <w:sz w:val="24"/>
          <w:szCs w:val="24"/>
          <w:lang w:val="ro-RO"/>
        </w:rPr>
        <w:t>61</w:t>
      </w:r>
    </w:p>
    <w:p w:rsidR="006A0F11" w:rsidRPr="007A688B" w:rsidRDefault="00521CC8" w:rsidP="003B7BAD">
      <w:pPr>
        <w:tabs>
          <w:tab w:val="left" w:pos="0"/>
          <w:tab w:val="left" w:pos="720"/>
          <w:tab w:val="left" w:pos="1440"/>
          <w:tab w:val="right" w:leader="dot" w:pos="9360"/>
        </w:tabs>
        <w:spacing w:line="240" w:lineRule="auto"/>
        <w:rPr>
          <w:b/>
          <w:sz w:val="24"/>
          <w:szCs w:val="24"/>
          <w:lang w:val="ro-RO"/>
        </w:rPr>
      </w:pPr>
      <w:r>
        <w:rPr>
          <w:b/>
          <w:sz w:val="24"/>
          <w:szCs w:val="24"/>
          <w:lang w:val="ro-RO"/>
        </w:rPr>
        <w:t xml:space="preserve">IX.  </w:t>
      </w:r>
      <w:r w:rsidR="004840F4">
        <w:rPr>
          <w:b/>
          <w:sz w:val="24"/>
          <w:szCs w:val="24"/>
          <w:lang w:val="ro-RO"/>
        </w:rPr>
        <w:t>ANEXE</w:t>
      </w:r>
      <w:r w:rsidR="00071BA6" w:rsidRPr="00071BA6">
        <w:rPr>
          <w:b/>
          <w:sz w:val="24"/>
          <w:szCs w:val="24"/>
          <w:lang w:val="ro-RO"/>
        </w:rPr>
        <w:t xml:space="preserve"> </w:t>
      </w:r>
      <w:r w:rsidR="003B7BAD">
        <w:rPr>
          <w:b/>
          <w:sz w:val="24"/>
          <w:szCs w:val="24"/>
          <w:lang w:val="ro-RO"/>
        </w:rPr>
        <w:tab/>
      </w:r>
      <w:r w:rsidR="00071BA6">
        <w:rPr>
          <w:b/>
          <w:sz w:val="24"/>
          <w:szCs w:val="24"/>
          <w:lang w:val="ro-RO"/>
        </w:rPr>
        <w:tab/>
      </w:r>
      <w:r w:rsidR="003B7BAD">
        <w:rPr>
          <w:b/>
          <w:sz w:val="24"/>
          <w:szCs w:val="24"/>
          <w:lang w:val="ro-RO"/>
        </w:rPr>
        <w:t>465</w:t>
      </w:r>
    </w:p>
    <w:p w:rsidR="00A346ED" w:rsidRPr="00521CC8" w:rsidRDefault="003C00B6" w:rsidP="003C00B6">
      <w:pPr>
        <w:tabs>
          <w:tab w:val="left" w:pos="0"/>
          <w:tab w:val="left" w:pos="720"/>
          <w:tab w:val="left" w:pos="1440"/>
          <w:tab w:val="left" w:pos="2160"/>
          <w:tab w:val="right" w:leader="dot" w:pos="9360"/>
        </w:tabs>
        <w:spacing w:line="240" w:lineRule="auto"/>
        <w:ind w:left="720"/>
        <w:rPr>
          <w:b/>
          <w:sz w:val="24"/>
          <w:szCs w:val="24"/>
          <w:lang w:val="ro-RO"/>
        </w:rPr>
      </w:pPr>
      <w:r>
        <w:rPr>
          <w:b/>
          <w:sz w:val="24"/>
          <w:szCs w:val="24"/>
          <w:lang w:val="ro-RO"/>
        </w:rPr>
        <w:lastRenderedPageBreak/>
        <w:t xml:space="preserve">IX/01.  </w:t>
      </w:r>
      <w:r w:rsidR="007B7A50">
        <w:rPr>
          <w:b/>
          <w:sz w:val="24"/>
          <w:szCs w:val="24"/>
          <w:lang w:val="ro-RO"/>
        </w:rPr>
        <w:t>Anexe la capitolul VI: Abordări speciale în activitatea</w:t>
      </w:r>
      <w:r w:rsidR="00A1334B" w:rsidRPr="00521CC8">
        <w:rPr>
          <w:b/>
          <w:sz w:val="24"/>
          <w:szCs w:val="24"/>
          <w:lang w:val="ro-RO"/>
        </w:rPr>
        <w:t xml:space="preserve"> </w:t>
      </w:r>
      <w:r w:rsidR="00461C58">
        <w:rPr>
          <w:b/>
          <w:sz w:val="24"/>
          <w:szCs w:val="24"/>
          <w:lang w:val="ro-RO"/>
        </w:rPr>
        <w:t xml:space="preserve">                                                                </w:t>
      </w:r>
      <w:r>
        <w:rPr>
          <w:b/>
          <w:sz w:val="24"/>
          <w:szCs w:val="24"/>
          <w:lang w:val="ro-RO"/>
        </w:rPr>
        <w:t xml:space="preserve">                        </w:t>
      </w:r>
      <w:r w:rsidR="00A1334B" w:rsidRPr="00521CC8">
        <w:rPr>
          <w:b/>
          <w:sz w:val="24"/>
          <w:szCs w:val="24"/>
          <w:lang w:val="ro-RO"/>
        </w:rPr>
        <w:t>de predicare</w:t>
      </w:r>
      <w:r>
        <w:rPr>
          <w:b/>
          <w:sz w:val="24"/>
          <w:szCs w:val="24"/>
          <w:lang w:val="ro-RO"/>
        </w:rPr>
        <w:t xml:space="preserve"> </w:t>
      </w:r>
      <w:r w:rsidR="00157635">
        <w:rPr>
          <w:b/>
          <w:sz w:val="24"/>
          <w:szCs w:val="24"/>
          <w:lang w:val="ro-RO"/>
        </w:rPr>
        <w:tab/>
      </w:r>
      <w:r>
        <w:rPr>
          <w:b/>
          <w:sz w:val="24"/>
          <w:szCs w:val="24"/>
          <w:lang w:val="ro-RO"/>
        </w:rPr>
        <w:tab/>
        <w:t>465</w:t>
      </w:r>
    </w:p>
    <w:p w:rsidR="003C00B6" w:rsidRPr="003C00B6" w:rsidRDefault="003C00B6" w:rsidP="003C00B6">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sidR="00DE2F9C">
        <w:rPr>
          <w:b/>
          <w:sz w:val="24"/>
          <w:szCs w:val="24"/>
          <w:lang w:val="ro-RO"/>
        </w:rPr>
        <w:tab/>
      </w:r>
      <w:r w:rsidR="00521CC8" w:rsidRPr="003C00B6">
        <w:rPr>
          <w:b/>
          <w:sz w:val="24"/>
          <w:szCs w:val="24"/>
          <w:lang w:val="ro-RO"/>
        </w:rPr>
        <w:t xml:space="preserve">IX/01/01.  </w:t>
      </w:r>
      <w:r w:rsidR="00A346ED" w:rsidRPr="003C00B6">
        <w:rPr>
          <w:b/>
          <w:sz w:val="24"/>
          <w:szCs w:val="24"/>
          <w:lang w:val="ro-RO"/>
        </w:rPr>
        <w:t>Exemple de serii de predici</w:t>
      </w:r>
      <w:r w:rsidRPr="003C00B6">
        <w:rPr>
          <w:b/>
          <w:sz w:val="24"/>
          <w:szCs w:val="24"/>
          <w:lang w:val="ro-RO"/>
        </w:rPr>
        <w:tab/>
        <w:t>4</w:t>
      </w:r>
      <w:r>
        <w:rPr>
          <w:b/>
          <w:sz w:val="24"/>
          <w:szCs w:val="24"/>
          <w:lang w:val="ro-RO"/>
        </w:rPr>
        <w:t>65</w:t>
      </w:r>
    </w:p>
    <w:p w:rsidR="00A1334B" w:rsidRPr="002002A3" w:rsidRDefault="003C00B6" w:rsidP="002002A3">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sidR="00DE2F9C">
        <w:rPr>
          <w:b/>
          <w:sz w:val="24"/>
          <w:szCs w:val="24"/>
          <w:lang w:val="ro-RO"/>
        </w:rPr>
        <w:tab/>
      </w:r>
      <w:r w:rsidR="00521CC8" w:rsidRPr="003C00B6">
        <w:rPr>
          <w:b/>
          <w:sz w:val="24"/>
          <w:szCs w:val="24"/>
          <w:lang w:val="ro-RO"/>
        </w:rPr>
        <w:t xml:space="preserve">IX/01/02.  </w:t>
      </w:r>
      <w:r w:rsidR="00A1334B" w:rsidRPr="003C00B6">
        <w:rPr>
          <w:b/>
          <w:sz w:val="24"/>
          <w:szCs w:val="24"/>
          <w:lang w:val="ro-RO"/>
        </w:rPr>
        <w:t>Exemple de minipredici</w:t>
      </w:r>
      <w:r>
        <w:rPr>
          <w:b/>
          <w:sz w:val="24"/>
          <w:szCs w:val="24"/>
          <w:lang w:val="ro-RO"/>
        </w:rPr>
        <w:tab/>
        <w:t>466</w:t>
      </w:r>
    </w:p>
    <w:p w:rsidR="00952DBA" w:rsidRPr="00DE2F9C" w:rsidRDefault="00DE2F9C" w:rsidP="00DE2F9C">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r>
      <w:r w:rsidR="00521CC8" w:rsidRPr="00DE2F9C">
        <w:rPr>
          <w:b/>
          <w:sz w:val="24"/>
          <w:szCs w:val="24"/>
          <w:lang w:val="ro-RO"/>
        </w:rPr>
        <w:t xml:space="preserve">IX/01/03.  </w:t>
      </w:r>
      <w:r w:rsidR="006A0F11" w:rsidRPr="00DE2F9C">
        <w:rPr>
          <w:b/>
          <w:sz w:val="24"/>
          <w:szCs w:val="24"/>
          <w:lang w:val="ro-RO"/>
        </w:rPr>
        <w:t>Exemple de predici pentru botezuri</w:t>
      </w:r>
      <w:r w:rsidR="005C5950" w:rsidRPr="00DE2F9C">
        <w:rPr>
          <w:b/>
          <w:sz w:val="24"/>
          <w:szCs w:val="24"/>
          <w:lang w:val="ro-RO"/>
        </w:rPr>
        <w:tab/>
      </w:r>
      <w:r w:rsidR="004C0185" w:rsidRPr="00DE2F9C">
        <w:rPr>
          <w:b/>
          <w:sz w:val="24"/>
          <w:szCs w:val="24"/>
          <w:lang w:val="ro-RO"/>
        </w:rPr>
        <w:t>469</w:t>
      </w:r>
    </w:p>
    <w:p w:rsidR="006A0F11" w:rsidRPr="00DE2F9C" w:rsidRDefault="00DE2F9C" w:rsidP="00DE2F9C">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r>
      <w:r w:rsidR="00521CC8" w:rsidRPr="00DE2F9C">
        <w:rPr>
          <w:b/>
          <w:sz w:val="24"/>
          <w:szCs w:val="24"/>
          <w:lang w:val="ro-RO"/>
        </w:rPr>
        <w:t xml:space="preserve">IX/01/04.  </w:t>
      </w:r>
      <w:r w:rsidR="00952DBA" w:rsidRPr="00DE2F9C">
        <w:rPr>
          <w:b/>
          <w:sz w:val="24"/>
          <w:szCs w:val="24"/>
          <w:lang w:val="ro-RO"/>
        </w:rPr>
        <w:t>Exemple de predici pentru Sfânta Cină</w:t>
      </w:r>
      <w:r w:rsidR="005C5950" w:rsidRPr="00DE2F9C">
        <w:rPr>
          <w:b/>
          <w:sz w:val="24"/>
          <w:szCs w:val="24"/>
          <w:lang w:val="ro-RO"/>
        </w:rPr>
        <w:tab/>
      </w:r>
      <w:r w:rsidR="007E6AF1" w:rsidRPr="00DE2F9C">
        <w:rPr>
          <w:b/>
          <w:sz w:val="24"/>
          <w:szCs w:val="24"/>
          <w:lang w:val="ro-RO"/>
        </w:rPr>
        <w:t>481</w:t>
      </w:r>
    </w:p>
    <w:p w:rsidR="006A0F11" w:rsidRPr="00DE2F9C" w:rsidRDefault="00DE2F9C" w:rsidP="00DE2F9C">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r>
      <w:r w:rsidR="00521CC8" w:rsidRPr="00DE2F9C">
        <w:rPr>
          <w:b/>
          <w:sz w:val="24"/>
          <w:szCs w:val="24"/>
          <w:lang w:val="ro-RO"/>
        </w:rPr>
        <w:t xml:space="preserve">IX/01/05.  </w:t>
      </w:r>
      <w:r w:rsidR="006A0F11" w:rsidRPr="00DE2F9C">
        <w:rPr>
          <w:b/>
          <w:sz w:val="24"/>
          <w:szCs w:val="24"/>
          <w:lang w:val="ro-RO"/>
        </w:rPr>
        <w:t>Exemple de predici pentru cununii religioase</w:t>
      </w:r>
      <w:r w:rsidR="005C5950" w:rsidRPr="00DE2F9C">
        <w:rPr>
          <w:b/>
          <w:sz w:val="24"/>
          <w:szCs w:val="24"/>
          <w:lang w:val="ro-RO"/>
        </w:rPr>
        <w:tab/>
      </w:r>
      <w:r w:rsidR="007E6AF1" w:rsidRPr="00DE2F9C">
        <w:rPr>
          <w:b/>
          <w:sz w:val="24"/>
          <w:szCs w:val="24"/>
          <w:lang w:val="ro-RO"/>
        </w:rPr>
        <w:t>490</w:t>
      </w:r>
    </w:p>
    <w:p w:rsidR="006A0F11" w:rsidRPr="00DE2F9C" w:rsidRDefault="00DE2F9C" w:rsidP="00DE2F9C">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r>
      <w:r w:rsidR="00521CC8" w:rsidRPr="00DE2F9C">
        <w:rPr>
          <w:b/>
          <w:sz w:val="24"/>
          <w:szCs w:val="24"/>
          <w:lang w:val="ro-RO"/>
        </w:rPr>
        <w:t xml:space="preserve">IX/01/06.  </w:t>
      </w:r>
      <w:r w:rsidR="006A0F11" w:rsidRPr="00DE2F9C">
        <w:rPr>
          <w:b/>
          <w:sz w:val="24"/>
          <w:szCs w:val="24"/>
          <w:lang w:val="ro-RO"/>
        </w:rPr>
        <w:t>Exemple de predici pentru înmormântări</w:t>
      </w:r>
      <w:r w:rsidR="007E5E2A" w:rsidRPr="00DE2F9C">
        <w:rPr>
          <w:b/>
          <w:sz w:val="24"/>
          <w:szCs w:val="24"/>
          <w:lang w:val="ro-RO"/>
        </w:rPr>
        <w:tab/>
      </w:r>
      <w:r w:rsidR="007E6AF1" w:rsidRPr="00DE2F9C">
        <w:rPr>
          <w:b/>
          <w:sz w:val="24"/>
          <w:szCs w:val="24"/>
          <w:lang w:val="ro-RO"/>
        </w:rPr>
        <w:t>501</w:t>
      </w:r>
    </w:p>
    <w:p w:rsidR="00F86C09" w:rsidRPr="00DE2F9C" w:rsidRDefault="00DE2F9C" w:rsidP="00DE2F9C">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r>
      <w:r>
        <w:rPr>
          <w:b/>
          <w:sz w:val="24"/>
          <w:szCs w:val="24"/>
          <w:lang w:val="ro-RO"/>
        </w:rPr>
        <w:tab/>
      </w:r>
      <w:r w:rsidR="00521CC8" w:rsidRPr="00DE2F9C">
        <w:rPr>
          <w:b/>
          <w:sz w:val="24"/>
          <w:szCs w:val="24"/>
          <w:lang w:val="ro-RO"/>
        </w:rPr>
        <w:t xml:space="preserve">IX/01/07.  </w:t>
      </w:r>
      <w:r w:rsidR="006A0F11" w:rsidRPr="00DE2F9C">
        <w:rPr>
          <w:b/>
          <w:sz w:val="24"/>
          <w:szCs w:val="24"/>
          <w:lang w:val="ro-RO"/>
        </w:rPr>
        <w:t>Programe şi tematici pentru evanghelizări</w:t>
      </w:r>
      <w:r w:rsidR="007E5E2A" w:rsidRPr="00DE2F9C">
        <w:rPr>
          <w:b/>
          <w:sz w:val="24"/>
          <w:szCs w:val="24"/>
          <w:lang w:val="ro-RO"/>
        </w:rPr>
        <w:tab/>
      </w:r>
      <w:r w:rsidR="007E6AF1" w:rsidRPr="00DE2F9C">
        <w:rPr>
          <w:b/>
          <w:sz w:val="24"/>
          <w:szCs w:val="24"/>
          <w:lang w:val="ro-RO"/>
        </w:rPr>
        <w:t>515</w:t>
      </w:r>
    </w:p>
    <w:p w:rsidR="00CE57E7" w:rsidRPr="00DE2F9C" w:rsidRDefault="00CE57E7" w:rsidP="00DE2F9C">
      <w:pPr>
        <w:tabs>
          <w:tab w:val="left" w:pos="0"/>
          <w:tab w:val="left" w:pos="720"/>
          <w:tab w:val="left" w:pos="1440"/>
          <w:tab w:val="left" w:pos="2160"/>
          <w:tab w:val="right" w:leader="dot" w:pos="9360"/>
        </w:tabs>
        <w:spacing w:line="240" w:lineRule="auto"/>
        <w:ind w:left="1440"/>
        <w:rPr>
          <w:b/>
          <w:sz w:val="24"/>
          <w:szCs w:val="24"/>
          <w:lang w:val="ro-RO"/>
        </w:rPr>
      </w:pPr>
      <w:r w:rsidRPr="00DE2F9C">
        <w:rPr>
          <w:b/>
          <w:sz w:val="24"/>
          <w:szCs w:val="24"/>
          <w:lang w:val="ro-RO"/>
        </w:rPr>
        <w:t xml:space="preserve">IX/01/08.  Predici ilustrând paradigmele inovatoare </w:t>
      </w:r>
      <w:r w:rsidR="00087871" w:rsidRPr="00DE2F9C">
        <w:rPr>
          <w:b/>
          <w:sz w:val="24"/>
          <w:szCs w:val="24"/>
          <w:lang w:val="ro-RO"/>
        </w:rPr>
        <w:t xml:space="preserve">în </w:t>
      </w:r>
      <w:r w:rsidR="00461C58" w:rsidRPr="00DE2F9C">
        <w:rPr>
          <w:b/>
          <w:sz w:val="24"/>
          <w:szCs w:val="24"/>
          <w:lang w:val="ro-RO"/>
        </w:rPr>
        <w:t xml:space="preserve">                                                                        </w:t>
      </w:r>
      <w:r w:rsidR="00087871" w:rsidRPr="00DE2F9C">
        <w:rPr>
          <w:b/>
          <w:sz w:val="24"/>
          <w:szCs w:val="24"/>
          <w:lang w:val="ro-RO"/>
        </w:rPr>
        <w:t>activitatea de predicare</w:t>
      </w:r>
      <w:r w:rsidR="007E5E2A" w:rsidRPr="00DE2F9C">
        <w:rPr>
          <w:b/>
          <w:sz w:val="24"/>
          <w:szCs w:val="24"/>
          <w:lang w:val="ro-RO"/>
        </w:rPr>
        <w:tab/>
      </w:r>
      <w:r w:rsidR="007E6AF1" w:rsidRPr="00DE2F9C">
        <w:rPr>
          <w:b/>
          <w:sz w:val="24"/>
          <w:szCs w:val="24"/>
          <w:lang w:val="ro-RO"/>
        </w:rPr>
        <w:t>521</w:t>
      </w:r>
    </w:p>
    <w:p w:rsidR="006A0F11" w:rsidRDefault="00521CC8" w:rsidP="00DE2F9C">
      <w:pPr>
        <w:tabs>
          <w:tab w:val="left" w:pos="0"/>
          <w:tab w:val="left" w:pos="720"/>
          <w:tab w:val="left" w:pos="1440"/>
          <w:tab w:val="right" w:leader="dot" w:pos="9360"/>
        </w:tabs>
        <w:ind w:left="720"/>
        <w:rPr>
          <w:b/>
          <w:sz w:val="24"/>
          <w:szCs w:val="24"/>
          <w:lang w:val="ro-RO"/>
        </w:rPr>
      </w:pPr>
      <w:r>
        <w:rPr>
          <w:b/>
          <w:sz w:val="24"/>
          <w:szCs w:val="24"/>
          <w:lang w:val="ro-RO"/>
        </w:rPr>
        <w:t xml:space="preserve">IX/02.  </w:t>
      </w:r>
      <w:r w:rsidR="00A1334B">
        <w:rPr>
          <w:b/>
          <w:sz w:val="24"/>
          <w:szCs w:val="24"/>
          <w:lang w:val="ro-RO"/>
        </w:rPr>
        <w:t>Anexe la capitolul VII:</w:t>
      </w:r>
      <w:r w:rsidR="00CE57E7">
        <w:rPr>
          <w:b/>
          <w:sz w:val="24"/>
          <w:szCs w:val="24"/>
          <w:lang w:val="ro-RO"/>
        </w:rPr>
        <w:t xml:space="preserve"> Modele inspiratoare în activitatea</w:t>
      </w:r>
      <w:r w:rsidR="00A1334B">
        <w:rPr>
          <w:b/>
          <w:sz w:val="24"/>
          <w:szCs w:val="24"/>
          <w:lang w:val="ro-RO"/>
        </w:rPr>
        <w:t xml:space="preserve"> </w:t>
      </w:r>
      <w:r w:rsidR="00461C58">
        <w:rPr>
          <w:b/>
          <w:sz w:val="24"/>
          <w:szCs w:val="24"/>
          <w:lang w:val="ro-RO"/>
        </w:rPr>
        <w:t xml:space="preserve">                                                              </w:t>
      </w:r>
      <w:r w:rsidR="00A1334B">
        <w:rPr>
          <w:b/>
          <w:sz w:val="24"/>
          <w:szCs w:val="24"/>
          <w:lang w:val="ro-RO"/>
        </w:rPr>
        <w:t>de predicare</w:t>
      </w:r>
      <w:r w:rsidR="007E5E2A">
        <w:rPr>
          <w:b/>
          <w:sz w:val="24"/>
          <w:szCs w:val="24"/>
          <w:lang w:val="ro-RO"/>
        </w:rPr>
        <w:tab/>
      </w:r>
      <w:r w:rsidR="007E6AF1">
        <w:rPr>
          <w:b/>
          <w:sz w:val="24"/>
          <w:szCs w:val="24"/>
          <w:lang w:val="ro-RO"/>
        </w:rPr>
        <w:t>551</w:t>
      </w:r>
    </w:p>
    <w:p w:rsidR="00DC1CD9" w:rsidRPr="00521CC8" w:rsidRDefault="00A1334B" w:rsidP="00827D7B">
      <w:pPr>
        <w:tabs>
          <w:tab w:val="left" w:pos="0"/>
          <w:tab w:val="left" w:pos="720"/>
          <w:tab w:val="left" w:pos="1440"/>
          <w:tab w:val="left" w:pos="2160"/>
          <w:tab w:val="right" w:leader="dot" w:pos="9360"/>
        </w:tabs>
        <w:rPr>
          <w:b/>
          <w:sz w:val="24"/>
          <w:szCs w:val="24"/>
          <w:lang w:val="ro-RO"/>
        </w:rPr>
      </w:pPr>
      <w:r>
        <w:rPr>
          <w:sz w:val="24"/>
          <w:szCs w:val="24"/>
          <w:lang w:val="ro-RO"/>
        </w:rPr>
        <w:tab/>
      </w:r>
      <w:r w:rsidRPr="00521CC8">
        <w:rPr>
          <w:b/>
          <w:sz w:val="24"/>
          <w:szCs w:val="24"/>
          <w:lang w:val="ro-RO"/>
        </w:rPr>
        <w:t xml:space="preserve">       </w:t>
      </w:r>
      <w:r w:rsidR="007348E7">
        <w:rPr>
          <w:b/>
          <w:sz w:val="24"/>
          <w:szCs w:val="24"/>
          <w:lang w:val="ro-RO"/>
        </w:rPr>
        <w:t xml:space="preserve">    </w:t>
      </w:r>
      <w:r w:rsidR="00663301">
        <w:rPr>
          <w:b/>
          <w:sz w:val="24"/>
          <w:szCs w:val="24"/>
          <w:lang w:val="ro-RO"/>
        </w:rPr>
        <w:t xml:space="preserve">  </w:t>
      </w:r>
      <w:r w:rsidR="00521CC8">
        <w:rPr>
          <w:b/>
          <w:sz w:val="24"/>
          <w:szCs w:val="24"/>
          <w:lang w:val="ro-RO"/>
        </w:rPr>
        <w:t xml:space="preserve">IX/02/01.  </w:t>
      </w:r>
      <w:r w:rsidRPr="00521CC8">
        <w:rPr>
          <w:b/>
          <w:sz w:val="24"/>
          <w:szCs w:val="24"/>
          <w:lang w:val="ro-RO"/>
        </w:rPr>
        <w:t>Predici ţinute de Ellen G. White</w:t>
      </w:r>
      <w:r w:rsidR="007E5E2A">
        <w:rPr>
          <w:b/>
          <w:sz w:val="24"/>
          <w:szCs w:val="24"/>
          <w:lang w:val="ro-RO"/>
        </w:rPr>
        <w:tab/>
      </w:r>
      <w:r w:rsidR="007E6AF1">
        <w:rPr>
          <w:b/>
          <w:sz w:val="24"/>
          <w:szCs w:val="24"/>
          <w:lang w:val="ro-RO"/>
        </w:rPr>
        <w:t>551</w:t>
      </w:r>
      <w:r w:rsidR="0036056D" w:rsidRPr="00521CC8">
        <w:rPr>
          <w:b/>
          <w:sz w:val="24"/>
          <w:szCs w:val="24"/>
          <w:lang w:val="ro-RO"/>
        </w:rPr>
        <w:t xml:space="preserve">                                                                             </w:t>
      </w:r>
      <w:r w:rsidR="00521CC8" w:rsidRPr="00521CC8">
        <w:rPr>
          <w:b/>
          <w:sz w:val="24"/>
          <w:szCs w:val="24"/>
          <w:lang w:val="ro-RO"/>
        </w:rPr>
        <w:t xml:space="preserve">                         </w:t>
      </w:r>
    </w:p>
    <w:p w:rsidR="0036056D" w:rsidRPr="00521CC8" w:rsidRDefault="00521CC8" w:rsidP="00827D7B">
      <w:pPr>
        <w:tabs>
          <w:tab w:val="left" w:pos="0"/>
          <w:tab w:val="left" w:pos="720"/>
          <w:tab w:val="left" w:pos="1440"/>
          <w:tab w:val="left" w:pos="2160"/>
          <w:tab w:val="right" w:leader="dot" w:pos="9360"/>
        </w:tabs>
        <w:spacing w:line="240" w:lineRule="auto"/>
        <w:ind w:left="1410"/>
        <w:rPr>
          <w:b/>
          <w:sz w:val="24"/>
          <w:szCs w:val="24"/>
          <w:lang w:val="ro-RO"/>
        </w:rPr>
      </w:pPr>
      <w:r>
        <w:rPr>
          <w:b/>
          <w:sz w:val="24"/>
          <w:szCs w:val="24"/>
          <w:lang w:val="ro-RO"/>
        </w:rPr>
        <w:t xml:space="preserve">IX/02/02.  </w:t>
      </w:r>
      <w:r w:rsidR="00D247BA" w:rsidRPr="00521CC8">
        <w:rPr>
          <w:b/>
          <w:sz w:val="24"/>
          <w:szCs w:val="24"/>
          <w:lang w:val="ro-RO"/>
        </w:rPr>
        <w:t>Predici ţinute de cei pa</w:t>
      </w:r>
      <w:r w:rsidR="00087871">
        <w:rPr>
          <w:b/>
          <w:sz w:val="24"/>
          <w:szCs w:val="24"/>
          <w:lang w:val="ro-RO"/>
        </w:rPr>
        <w:t>ispre</w:t>
      </w:r>
      <w:r w:rsidR="00FB1AD3">
        <w:rPr>
          <w:b/>
          <w:sz w:val="24"/>
          <w:szCs w:val="24"/>
          <w:lang w:val="ro-RO"/>
        </w:rPr>
        <w:t xml:space="preserve">zece apostoli ai </w:t>
      </w:r>
      <w:r w:rsidR="00420FDE">
        <w:rPr>
          <w:b/>
          <w:sz w:val="24"/>
          <w:szCs w:val="24"/>
          <w:lang w:val="ro-RO"/>
        </w:rPr>
        <w:t xml:space="preserve">vestirii </w:t>
      </w:r>
      <w:r w:rsidR="00461C58">
        <w:rPr>
          <w:b/>
          <w:sz w:val="24"/>
          <w:szCs w:val="24"/>
          <w:lang w:val="ro-RO"/>
        </w:rPr>
        <w:t xml:space="preserve">                                                                         Cuvântului lui </w:t>
      </w:r>
      <w:r w:rsidR="00D247BA" w:rsidRPr="00521CC8">
        <w:rPr>
          <w:b/>
          <w:sz w:val="24"/>
          <w:szCs w:val="24"/>
          <w:lang w:val="ro-RO"/>
        </w:rPr>
        <w:t>Du</w:t>
      </w:r>
      <w:r w:rsidR="00087871">
        <w:rPr>
          <w:b/>
          <w:sz w:val="24"/>
          <w:szCs w:val="24"/>
          <w:lang w:val="ro-RO"/>
        </w:rPr>
        <w:t>mnezeu în</w:t>
      </w:r>
      <w:r w:rsidR="00D247BA" w:rsidRPr="00521CC8">
        <w:rPr>
          <w:b/>
          <w:sz w:val="24"/>
          <w:szCs w:val="24"/>
          <w:lang w:val="ro-RO"/>
        </w:rPr>
        <w:t xml:space="preserve"> Biserica Adventistă</w:t>
      </w:r>
      <w:r w:rsidR="00420FDE">
        <w:rPr>
          <w:b/>
          <w:sz w:val="24"/>
          <w:szCs w:val="24"/>
          <w:lang w:val="ro-RO"/>
        </w:rPr>
        <w:t xml:space="preserve"> de Ziua a</w:t>
      </w:r>
      <w:r w:rsidR="00D247BA" w:rsidRPr="00521CC8">
        <w:rPr>
          <w:b/>
          <w:sz w:val="24"/>
          <w:szCs w:val="24"/>
          <w:lang w:val="ro-RO"/>
        </w:rPr>
        <w:t xml:space="preserve"> </w:t>
      </w:r>
      <w:r w:rsidR="00461C58">
        <w:rPr>
          <w:b/>
          <w:sz w:val="24"/>
          <w:szCs w:val="24"/>
          <w:lang w:val="ro-RO"/>
        </w:rPr>
        <w:t xml:space="preserve">                                                      </w:t>
      </w:r>
      <w:r w:rsidR="00D247BA" w:rsidRPr="00521CC8">
        <w:rPr>
          <w:b/>
          <w:sz w:val="24"/>
          <w:szCs w:val="24"/>
          <w:lang w:val="ro-RO"/>
        </w:rPr>
        <w:t>Şaptea din România</w:t>
      </w:r>
      <w:r w:rsidR="007E5E2A">
        <w:rPr>
          <w:b/>
          <w:sz w:val="24"/>
          <w:szCs w:val="24"/>
          <w:lang w:val="ro-RO"/>
        </w:rPr>
        <w:tab/>
      </w:r>
      <w:r w:rsidR="007E6AF1">
        <w:rPr>
          <w:b/>
          <w:sz w:val="24"/>
          <w:szCs w:val="24"/>
          <w:lang w:val="ro-RO"/>
        </w:rPr>
        <w:t>564</w:t>
      </w:r>
    </w:p>
    <w:p w:rsidR="00A1334B" w:rsidRPr="00521CC8" w:rsidRDefault="00D247BA" w:rsidP="00827D7B">
      <w:pPr>
        <w:tabs>
          <w:tab w:val="left" w:pos="0"/>
          <w:tab w:val="left" w:pos="720"/>
          <w:tab w:val="left" w:pos="1440"/>
          <w:tab w:val="left" w:pos="2160"/>
          <w:tab w:val="right" w:leader="dot" w:pos="9360"/>
        </w:tabs>
        <w:spacing w:line="240" w:lineRule="auto"/>
        <w:ind w:left="720"/>
        <w:rPr>
          <w:b/>
          <w:sz w:val="24"/>
          <w:szCs w:val="24"/>
          <w:lang w:val="ro-RO"/>
        </w:rPr>
      </w:pPr>
      <w:r w:rsidRPr="00521CC8">
        <w:rPr>
          <w:b/>
          <w:sz w:val="24"/>
          <w:szCs w:val="24"/>
          <w:lang w:val="ro-RO"/>
        </w:rPr>
        <w:t xml:space="preserve">      </w:t>
      </w:r>
      <w:r w:rsidR="00512326">
        <w:rPr>
          <w:b/>
          <w:sz w:val="24"/>
          <w:szCs w:val="24"/>
          <w:lang w:val="ro-RO"/>
        </w:rPr>
        <w:tab/>
      </w:r>
      <w:r w:rsidR="00512326">
        <w:rPr>
          <w:b/>
          <w:sz w:val="24"/>
          <w:szCs w:val="24"/>
          <w:lang w:val="ro-RO"/>
        </w:rPr>
        <w:tab/>
      </w:r>
      <w:r w:rsidR="00E25836">
        <w:rPr>
          <w:b/>
          <w:sz w:val="24"/>
          <w:szCs w:val="24"/>
          <w:lang w:val="ro-RO"/>
        </w:rPr>
        <w:t xml:space="preserve">IX/02/02/01.  </w:t>
      </w:r>
      <w:r w:rsidR="00A1334B" w:rsidRPr="00521CC8">
        <w:rPr>
          <w:b/>
          <w:sz w:val="24"/>
          <w:szCs w:val="24"/>
          <w:lang w:val="ro-RO"/>
        </w:rPr>
        <w:t>Petre P. Paulini</w:t>
      </w:r>
      <w:r w:rsidR="007E5E2A">
        <w:rPr>
          <w:b/>
          <w:sz w:val="24"/>
          <w:szCs w:val="24"/>
          <w:lang w:val="ro-RO"/>
        </w:rPr>
        <w:tab/>
      </w:r>
      <w:r w:rsidR="007E6AF1">
        <w:rPr>
          <w:b/>
          <w:sz w:val="24"/>
          <w:szCs w:val="24"/>
          <w:lang w:val="ro-RO"/>
        </w:rPr>
        <w:t>564</w:t>
      </w:r>
    </w:p>
    <w:p w:rsidR="00A1334B" w:rsidRPr="00521CC8" w:rsidRDefault="00D247BA" w:rsidP="00827D7B">
      <w:pPr>
        <w:tabs>
          <w:tab w:val="left" w:pos="0"/>
          <w:tab w:val="left" w:pos="720"/>
          <w:tab w:val="left" w:pos="1440"/>
          <w:tab w:val="left" w:pos="2160"/>
          <w:tab w:val="right" w:leader="dot" w:pos="9360"/>
        </w:tabs>
        <w:spacing w:line="240" w:lineRule="auto"/>
        <w:ind w:left="720"/>
        <w:rPr>
          <w:b/>
          <w:sz w:val="24"/>
          <w:szCs w:val="24"/>
          <w:lang w:val="ro-RO"/>
        </w:rPr>
      </w:pPr>
      <w:r w:rsidRPr="00521CC8">
        <w:rPr>
          <w:b/>
          <w:sz w:val="24"/>
          <w:szCs w:val="24"/>
          <w:lang w:val="ro-RO"/>
        </w:rPr>
        <w:t xml:space="preserve">      </w:t>
      </w:r>
      <w:r w:rsidR="00087871">
        <w:rPr>
          <w:b/>
          <w:sz w:val="24"/>
          <w:szCs w:val="24"/>
          <w:lang w:val="ro-RO"/>
        </w:rPr>
        <w:tab/>
      </w:r>
      <w:r w:rsidR="00087871">
        <w:rPr>
          <w:b/>
          <w:sz w:val="24"/>
          <w:szCs w:val="24"/>
          <w:lang w:val="ro-RO"/>
        </w:rPr>
        <w:tab/>
      </w:r>
      <w:r w:rsidR="00E25836">
        <w:rPr>
          <w:b/>
          <w:sz w:val="24"/>
          <w:szCs w:val="24"/>
          <w:lang w:val="ro-RO"/>
        </w:rPr>
        <w:t xml:space="preserve">IX/02/02/02.  </w:t>
      </w:r>
      <w:r w:rsidR="00A1334B" w:rsidRPr="00521CC8">
        <w:rPr>
          <w:b/>
          <w:sz w:val="24"/>
          <w:szCs w:val="24"/>
          <w:lang w:val="ro-RO"/>
        </w:rPr>
        <w:t>Ştefan Demetrescu</w:t>
      </w:r>
      <w:r w:rsidR="007E5E2A">
        <w:rPr>
          <w:b/>
          <w:sz w:val="24"/>
          <w:szCs w:val="24"/>
          <w:lang w:val="ro-RO"/>
        </w:rPr>
        <w:tab/>
      </w:r>
      <w:r w:rsidR="007E6AF1">
        <w:rPr>
          <w:b/>
          <w:sz w:val="24"/>
          <w:szCs w:val="24"/>
          <w:lang w:val="ro-RO"/>
        </w:rPr>
        <w:t>570</w:t>
      </w:r>
    </w:p>
    <w:p w:rsidR="00A1334B" w:rsidRPr="00521CC8" w:rsidRDefault="00E25836"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 xml:space="preserve">IX/02/02/03.  </w:t>
      </w:r>
      <w:r w:rsidR="00A1334B" w:rsidRPr="00521CC8">
        <w:rPr>
          <w:b/>
          <w:sz w:val="24"/>
          <w:szCs w:val="24"/>
          <w:lang w:val="ro-RO"/>
        </w:rPr>
        <w:t>D</w:t>
      </w:r>
      <w:r w:rsidR="00A346ED" w:rsidRPr="00521CC8">
        <w:rPr>
          <w:b/>
          <w:sz w:val="24"/>
          <w:szCs w:val="24"/>
          <w:lang w:val="ro-RO"/>
        </w:rPr>
        <w:t>umitru F</w:t>
      </w:r>
      <w:r w:rsidR="00A1334B" w:rsidRPr="00521CC8">
        <w:rPr>
          <w:b/>
          <w:sz w:val="24"/>
          <w:szCs w:val="24"/>
          <w:lang w:val="ro-RO"/>
        </w:rPr>
        <w:t>lorea</w:t>
      </w:r>
      <w:r w:rsidR="007E5E2A">
        <w:rPr>
          <w:b/>
          <w:sz w:val="24"/>
          <w:szCs w:val="24"/>
          <w:lang w:val="ro-RO"/>
        </w:rPr>
        <w:tab/>
      </w:r>
      <w:r w:rsidR="007E6AF1">
        <w:rPr>
          <w:b/>
          <w:sz w:val="24"/>
          <w:szCs w:val="24"/>
          <w:lang w:val="ro-RO"/>
        </w:rPr>
        <w:t>575</w:t>
      </w:r>
    </w:p>
    <w:p w:rsidR="00D247BA" w:rsidRPr="00521CC8" w:rsidRDefault="00D247BA" w:rsidP="00827D7B">
      <w:pPr>
        <w:pStyle w:val="ListParagraph"/>
        <w:tabs>
          <w:tab w:val="left" w:pos="0"/>
          <w:tab w:val="left" w:pos="720"/>
          <w:tab w:val="left" w:pos="1440"/>
          <w:tab w:val="left" w:pos="2160"/>
          <w:tab w:val="right" w:leader="dot" w:pos="9360"/>
        </w:tabs>
        <w:spacing w:line="240" w:lineRule="auto"/>
        <w:ind w:left="1425" w:firstLine="720"/>
        <w:rPr>
          <w:b/>
          <w:sz w:val="24"/>
          <w:szCs w:val="24"/>
          <w:lang w:val="ro-RO"/>
        </w:rPr>
      </w:pPr>
    </w:p>
    <w:p w:rsidR="00A1334B" w:rsidRPr="00521CC8" w:rsidRDefault="00E25836"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 xml:space="preserve">IX/02/02/04.  </w:t>
      </w:r>
      <w:r w:rsidR="00A1334B" w:rsidRPr="00521CC8">
        <w:rPr>
          <w:b/>
          <w:sz w:val="24"/>
          <w:szCs w:val="24"/>
          <w:lang w:val="ro-RO"/>
        </w:rPr>
        <w:t>Michael Gehann</w:t>
      </w:r>
      <w:r w:rsidR="007E5E2A">
        <w:rPr>
          <w:b/>
          <w:sz w:val="24"/>
          <w:szCs w:val="24"/>
          <w:lang w:val="ro-RO"/>
        </w:rPr>
        <w:tab/>
      </w:r>
      <w:r w:rsidR="007E6AF1">
        <w:rPr>
          <w:b/>
          <w:sz w:val="24"/>
          <w:szCs w:val="24"/>
          <w:lang w:val="ro-RO"/>
        </w:rPr>
        <w:t>581</w:t>
      </w:r>
    </w:p>
    <w:p w:rsidR="00087871" w:rsidRDefault="00E40E82" w:rsidP="00827D7B">
      <w:pPr>
        <w:pStyle w:val="ListParagraph"/>
        <w:tabs>
          <w:tab w:val="left" w:pos="0"/>
          <w:tab w:val="left" w:pos="720"/>
          <w:tab w:val="left" w:pos="1440"/>
          <w:tab w:val="left" w:pos="2160"/>
          <w:tab w:val="left" w:pos="2238"/>
          <w:tab w:val="right" w:leader="dot" w:pos="9360"/>
        </w:tabs>
        <w:spacing w:line="240" w:lineRule="auto"/>
        <w:ind w:left="750"/>
        <w:rPr>
          <w:b/>
          <w:sz w:val="24"/>
          <w:szCs w:val="24"/>
          <w:lang w:val="ro-RO"/>
        </w:rPr>
      </w:pPr>
      <w:r>
        <w:rPr>
          <w:b/>
          <w:sz w:val="24"/>
          <w:szCs w:val="24"/>
          <w:lang w:val="ro-RO"/>
        </w:rPr>
        <w:tab/>
      </w:r>
    </w:p>
    <w:p w:rsidR="00A1334B" w:rsidRPr="00087871" w:rsidRDefault="00E25836" w:rsidP="00827D7B">
      <w:pPr>
        <w:pStyle w:val="ListParagraph"/>
        <w:tabs>
          <w:tab w:val="left" w:pos="0"/>
          <w:tab w:val="left" w:pos="720"/>
          <w:tab w:val="left" w:pos="1440"/>
          <w:tab w:val="left" w:pos="2160"/>
          <w:tab w:val="right" w:leader="dot" w:pos="9360"/>
        </w:tabs>
        <w:spacing w:line="240" w:lineRule="auto"/>
        <w:ind w:left="1470" w:firstLine="690"/>
        <w:rPr>
          <w:b/>
          <w:sz w:val="24"/>
          <w:szCs w:val="24"/>
          <w:lang w:val="ro-RO"/>
        </w:rPr>
      </w:pPr>
      <w:r>
        <w:rPr>
          <w:b/>
          <w:sz w:val="24"/>
          <w:szCs w:val="24"/>
          <w:lang w:val="ro-RO"/>
        </w:rPr>
        <w:t xml:space="preserve">IX/02/02/05.  </w:t>
      </w:r>
      <w:r w:rsidR="00A1334B" w:rsidRPr="00087871">
        <w:rPr>
          <w:b/>
          <w:sz w:val="24"/>
          <w:szCs w:val="24"/>
          <w:lang w:val="ro-RO"/>
        </w:rPr>
        <w:t>Mihail Manea</w:t>
      </w:r>
      <w:r w:rsidR="007E5E2A">
        <w:rPr>
          <w:b/>
          <w:sz w:val="24"/>
          <w:szCs w:val="24"/>
          <w:lang w:val="ro-RO"/>
        </w:rPr>
        <w:tab/>
      </w:r>
      <w:r w:rsidR="00711316">
        <w:rPr>
          <w:b/>
          <w:sz w:val="24"/>
          <w:szCs w:val="24"/>
          <w:lang w:val="ro-RO"/>
        </w:rPr>
        <w:t>590</w:t>
      </w:r>
      <w:r w:rsidR="00264DE0">
        <w:rPr>
          <w:b/>
          <w:sz w:val="24"/>
          <w:szCs w:val="24"/>
          <w:lang w:val="ro-RO"/>
        </w:rPr>
        <w:t xml:space="preserve"> </w:t>
      </w:r>
    </w:p>
    <w:p w:rsidR="00D247BA" w:rsidRPr="00521CC8" w:rsidRDefault="00D247BA" w:rsidP="00827D7B">
      <w:pPr>
        <w:pStyle w:val="ListParagraph"/>
        <w:tabs>
          <w:tab w:val="left" w:pos="0"/>
          <w:tab w:val="left" w:pos="720"/>
          <w:tab w:val="left" w:pos="1440"/>
          <w:tab w:val="left" w:pos="2160"/>
          <w:tab w:val="right" w:leader="dot" w:pos="9360"/>
        </w:tabs>
        <w:spacing w:line="240" w:lineRule="auto"/>
        <w:ind w:left="1425"/>
        <w:rPr>
          <w:b/>
          <w:sz w:val="24"/>
          <w:szCs w:val="24"/>
          <w:lang w:val="ro-RO"/>
        </w:rPr>
      </w:pPr>
    </w:p>
    <w:p w:rsidR="00A1334B" w:rsidRPr="00521CC8" w:rsidRDefault="00E25836"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 xml:space="preserve">IX/02/02/06.  </w:t>
      </w:r>
      <w:r w:rsidR="00264DE0">
        <w:rPr>
          <w:b/>
          <w:sz w:val="24"/>
          <w:szCs w:val="24"/>
          <w:lang w:val="ro-RO"/>
        </w:rPr>
        <w:t>Pavel Crişan</w:t>
      </w:r>
      <w:r w:rsidR="007E5E2A">
        <w:rPr>
          <w:b/>
          <w:sz w:val="24"/>
          <w:szCs w:val="24"/>
          <w:lang w:val="ro-RO"/>
        </w:rPr>
        <w:tab/>
      </w:r>
      <w:r w:rsidR="00711316">
        <w:rPr>
          <w:b/>
          <w:sz w:val="24"/>
          <w:szCs w:val="24"/>
          <w:lang w:val="ro-RO"/>
        </w:rPr>
        <w:t>598</w:t>
      </w:r>
    </w:p>
    <w:p w:rsidR="00D247BA" w:rsidRPr="00521CC8" w:rsidRDefault="00D247BA" w:rsidP="00827D7B">
      <w:pPr>
        <w:pStyle w:val="ListParagraph"/>
        <w:tabs>
          <w:tab w:val="left" w:pos="0"/>
          <w:tab w:val="left" w:pos="720"/>
          <w:tab w:val="left" w:pos="1440"/>
          <w:tab w:val="left" w:pos="2160"/>
          <w:tab w:val="right" w:leader="dot" w:pos="9360"/>
        </w:tabs>
        <w:spacing w:line="240" w:lineRule="auto"/>
        <w:ind w:left="1425"/>
        <w:rPr>
          <w:b/>
          <w:sz w:val="24"/>
          <w:szCs w:val="24"/>
          <w:lang w:val="ro-RO"/>
        </w:rPr>
      </w:pPr>
    </w:p>
    <w:p w:rsidR="00A1334B" w:rsidRPr="00521CC8" w:rsidRDefault="00E25836"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 xml:space="preserve">IX/02/02/07.  </w:t>
      </w:r>
      <w:r w:rsidR="00264DE0">
        <w:rPr>
          <w:b/>
          <w:sz w:val="24"/>
          <w:szCs w:val="24"/>
          <w:lang w:val="ro-RO"/>
        </w:rPr>
        <w:t>Georg Proksch</w:t>
      </w:r>
      <w:r w:rsidR="007E5E2A">
        <w:rPr>
          <w:b/>
          <w:sz w:val="24"/>
          <w:szCs w:val="24"/>
          <w:lang w:val="ro-RO"/>
        </w:rPr>
        <w:tab/>
      </w:r>
      <w:r w:rsidR="00EA7BEB">
        <w:rPr>
          <w:b/>
          <w:sz w:val="24"/>
          <w:szCs w:val="24"/>
          <w:lang w:val="ro-RO"/>
        </w:rPr>
        <w:t>606</w:t>
      </w:r>
    </w:p>
    <w:p w:rsidR="00D247BA" w:rsidRPr="00521CC8" w:rsidRDefault="000C35F7" w:rsidP="00827D7B">
      <w:pPr>
        <w:pStyle w:val="ListParagraph"/>
        <w:tabs>
          <w:tab w:val="left" w:pos="0"/>
          <w:tab w:val="left" w:pos="720"/>
          <w:tab w:val="left" w:pos="1440"/>
          <w:tab w:val="left" w:pos="1888"/>
          <w:tab w:val="left" w:pos="2160"/>
          <w:tab w:val="right" w:leader="dot" w:pos="9360"/>
        </w:tabs>
        <w:spacing w:line="240" w:lineRule="auto"/>
        <w:ind w:left="1425"/>
        <w:rPr>
          <w:b/>
          <w:sz w:val="24"/>
          <w:szCs w:val="24"/>
          <w:lang w:val="ro-RO"/>
        </w:rPr>
      </w:pPr>
      <w:r w:rsidRPr="00521CC8">
        <w:rPr>
          <w:b/>
          <w:sz w:val="24"/>
          <w:szCs w:val="24"/>
          <w:lang w:val="ro-RO"/>
        </w:rPr>
        <w:tab/>
      </w:r>
    </w:p>
    <w:p w:rsidR="00A1334B" w:rsidRPr="00521CC8" w:rsidRDefault="00E25836"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 xml:space="preserve">IX/02/02/08.  </w:t>
      </w:r>
      <w:r w:rsidR="00264DE0">
        <w:rPr>
          <w:b/>
          <w:sz w:val="24"/>
          <w:szCs w:val="24"/>
          <w:lang w:val="ro-RO"/>
        </w:rPr>
        <w:t>Konrad Daniel Berner</w:t>
      </w:r>
      <w:r w:rsidR="007E5E2A">
        <w:rPr>
          <w:b/>
          <w:sz w:val="24"/>
          <w:szCs w:val="24"/>
          <w:lang w:val="ro-RO"/>
        </w:rPr>
        <w:tab/>
      </w:r>
      <w:r w:rsidR="00711316">
        <w:rPr>
          <w:b/>
          <w:sz w:val="24"/>
          <w:szCs w:val="24"/>
          <w:lang w:val="ro-RO"/>
        </w:rPr>
        <w:t>612</w:t>
      </w:r>
    </w:p>
    <w:p w:rsidR="00D247BA" w:rsidRPr="00521CC8" w:rsidRDefault="00D247BA" w:rsidP="00827D7B">
      <w:pPr>
        <w:pStyle w:val="ListParagraph"/>
        <w:tabs>
          <w:tab w:val="left" w:pos="0"/>
          <w:tab w:val="left" w:pos="720"/>
          <w:tab w:val="left" w:pos="1440"/>
          <w:tab w:val="left" w:pos="2160"/>
          <w:tab w:val="right" w:leader="dot" w:pos="9360"/>
        </w:tabs>
        <w:spacing w:line="240" w:lineRule="auto"/>
        <w:ind w:left="1425"/>
        <w:rPr>
          <w:b/>
          <w:sz w:val="24"/>
          <w:szCs w:val="24"/>
          <w:lang w:val="ro-RO"/>
        </w:rPr>
      </w:pPr>
    </w:p>
    <w:p w:rsidR="00D247BA" w:rsidRDefault="00E25836"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IX/02/02/</w:t>
      </w:r>
      <w:r w:rsidR="00152AC3">
        <w:rPr>
          <w:b/>
          <w:sz w:val="24"/>
          <w:szCs w:val="24"/>
          <w:lang w:val="ro-RO"/>
        </w:rPr>
        <w:t xml:space="preserve">09.  </w:t>
      </w:r>
      <w:r w:rsidR="00264DE0">
        <w:rPr>
          <w:b/>
          <w:sz w:val="24"/>
          <w:szCs w:val="24"/>
          <w:lang w:val="ro-RO"/>
        </w:rPr>
        <w:t>Constantin Alexe</w:t>
      </w:r>
      <w:r w:rsidR="007E5E2A">
        <w:rPr>
          <w:b/>
          <w:sz w:val="24"/>
          <w:szCs w:val="24"/>
          <w:lang w:val="ro-RO"/>
        </w:rPr>
        <w:tab/>
      </w:r>
      <w:r w:rsidR="00711316">
        <w:rPr>
          <w:b/>
          <w:sz w:val="24"/>
          <w:szCs w:val="24"/>
          <w:lang w:val="ro-RO"/>
        </w:rPr>
        <w:t>621</w:t>
      </w:r>
    </w:p>
    <w:p w:rsidR="00DE2F9C" w:rsidRPr="003C5CF3" w:rsidRDefault="00DE2F9C"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p>
    <w:p w:rsidR="00D247BA" w:rsidRPr="00DE2F9C" w:rsidRDefault="00152AC3" w:rsidP="00DE2F9C">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 xml:space="preserve">IX/02/02/10.  </w:t>
      </w:r>
      <w:r w:rsidR="00A13B5A" w:rsidRPr="00521CC8">
        <w:rPr>
          <w:b/>
          <w:sz w:val="24"/>
          <w:szCs w:val="24"/>
          <w:lang w:val="ro-RO"/>
        </w:rPr>
        <w:t>Nicuşor Ghiţescu</w:t>
      </w:r>
      <w:r w:rsidR="007E5E2A">
        <w:rPr>
          <w:b/>
          <w:sz w:val="24"/>
          <w:szCs w:val="24"/>
          <w:lang w:val="ro-RO"/>
        </w:rPr>
        <w:tab/>
      </w:r>
      <w:r w:rsidR="00711316">
        <w:rPr>
          <w:b/>
          <w:sz w:val="24"/>
          <w:szCs w:val="24"/>
          <w:lang w:val="ro-RO"/>
        </w:rPr>
        <w:t>630</w:t>
      </w:r>
    </w:p>
    <w:p w:rsidR="00D247BA" w:rsidRPr="005A7F0E" w:rsidRDefault="00152AC3"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lastRenderedPageBreak/>
        <w:t xml:space="preserve">IX/02/02/11.  </w:t>
      </w:r>
      <w:r w:rsidR="00264DE0">
        <w:rPr>
          <w:b/>
          <w:sz w:val="24"/>
          <w:szCs w:val="24"/>
          <w:lang w:val="ro-RO"/>
        </w:rPr>
        <w:t>Pintilie Baciu</w:t>
      </w:r>
      <w:r w:rsidR="007E5E2A">
        <w:rPr>
          <w:b/>
          <w:sz w:val="24"/>
          <w:szCs w:val="24"/>
          <w:lang w:val="ro-RO"/>
        </w:rPr>
        <w:tab/>
      </w:r>
      <w:r w:rsidR="00711316">
        <w:rPr>
          <w:b/>
          <w:sz w:val="24"/>
          <w:szCs w:val="24"/>
          <w:lang w:val="ro-RO"/>
        </w:rPr>
        <w:t>643</w:t>
      </w:r>
    </w:p>
    <w:p w:rsidR="00461C58" w:rsidRDefault="00461C58"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p>
    <w:p w:rsidR="00D247BA" w:rsidRDefault="00152AC3"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 xml:space="preserve">IX/02/02/12.  </w:t>
      </w:r>
      <w:r w:rsidR="00264DE0">
        <w:rPr>
          <w:b/>
          <w:sz w:val="24"/>
          <w:szCs w:val="24"/>
          <w:lang w:val="ro-RO"/>
        </w:rPr>
        <w:t>Vilhelm Moldovan</w:t>
      </w:r>
      <w:r w:rsidR="007E5E2A">
        <w:rPr>
          <w:b/>
          <w:sz w:val="24"/>
          <w:szCs w:val="24"/>
          <w:lang w:val="ro-RO"/>
        </w:rPr>
        <w:tab/>
      </w:r>
      <w:r w:rsidR="00711316">
        <w:rPr>
          <w:b/>
          <w:sz w:val="24"/>
          <w:szCs w:val="24"/>
          <w:lang w:val="ro-RO"/>
        </w:rPr>
        <w:t>646</w:t>
      </w:r>
    </w:p>
    <w:p w:rsidR="00711316" w:rsidRPr="00711316" w:rsidRDefault="00711316"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p>
    <w:p w:rsidR="00A13B5A" w:rsidRPr="00521CC8" w:rsidRDefault="00152AC3" w:rsidP="00827D7B">
      <w:pPr>
        <w:pStyle w:val="ListParagraph"/>
        <w:tabs>
          <w:tab w:val="left" w:pos="0"/>
          <w:tab w:val="left" w:pos="720"/>
          <w:tab w:val="left" w:pos="1440"/>
          <w:tab w:val="left" w:pos="2160"/>
          <w:tab w:val="right" w:leader="dot" w:pos="9360"/>
        </w:tabs>
        <w:spacing w:line="240" w:lineRule="auto"/>
        <w:ind w:left="1815" w:firstLine="345"/>
        <w:rPr>
          <w:b/>
          <w:sz w:val="24"/>
          <w:szCs w:val="24"/>
          <w:lang w:val="ro-RO"/>
        </w:rPr>
      </w:pPr>
      <w:r>
        <w:rPr>
          <w:b/>
          <w:sz w:val="24"/>
          <w:szCs w:val="24"/>
          <w:lang w:val="ro-RO"/>
        </w:rPr>
        <w:t xml:space="preserve">IX/02/02/13.  </w:t>
      </w:r>
      <w:r w:rsidR="00A13B5A" w:rsidRPr="00521CC8">
        <w:rPr>
          <w:b/>
          <w:sz w:val="24"/>
          <w:szCs w:val="24"/>
          <w:lang w:val="ro-RO"/>
        </w:rPr>
        <w:t>Titu</w:t>
      </w:r>
      <w:r w:rsidR="003D2358">
        <w:rPr>
          <w:b/>
          <w:sz w:val="24"/>
          <w:szCs w:val="24"/>
          <w:lang w:val="ro-RO"/>
        </w:rPr>
        <w:t>s</w:t>
      </w:r>
      <w:r w:rsidR="00A13B5A" w:rsidRPr="00521CC8">
        <w:rPr>
          <w:b/>
          <w:sz w:val="24"/>
          <w:szCs w:val="24"/>
          <w:lang w:val="ro-RO"/>
        </w:rPr>
        <w:t xml:space="preserve"> </w:t>
      </w:r>
      <w:r w:rsidR="00157635">
        <w:rPr>
          <w:b/>
          <w:sz w:val="24"/>
          <w:szCs w:val="24"/>
          <w:lang w:val="ro-RO"/>
        </w:rPr>
        <w:t>Cazan</w:t>
      </w:r>
      <w:r w:rsidR="00827D7B">
        <w:rPr>
          <w:b/>
          <w:sz w:val="24"/>
          <w:szCs w:val="24"/>
          <w:lang w:val="ro-RO"/>
        </w:rPr>
        <w:tab/>
      </w:r>
      <w:r w:rsidR="00711316">
        <w:rPr>
          <w:b/>
          <w:sz w:val="24"/>
          <w:szCs w:val="24"/>
          <w:lang w:val="ro-RO"/>
        </w:rPr>
        <w:t>654</w:t>
      </w:r>
      <w:r w:rsidR="00481AD7" w:rsidRPr="00521CC8">
        <w:rPr>
          <w:b/>
          <w:sz w:val="24"/>
          <w:szCs w:val="24"/>
          <w:lang w:val="ro-RO"/>
        </w:rPr>
        <w:tab/>
      </w:r>
    </w:p>
    <w:p w:rsidR="00A1334B" w:rsidRPr="00521CC8" w:rsidRDefault="00152AC3" w:rsidP="00827D7B">
      <w:pPr>
        <w:tabs>
          <w:tab w:val="left" w:pos="0"/>
          <w:tab w:val="left" w:pos="720"/>
          <w:tab w:val="left" w:pos="1440"/>
          <w:tab w:val="left" w:pos="2160"/>
          <w:tab w:val="right" w:leader="dot" w:pos="9360"/>
        </w:tabs>
        <w:spacing w:line="240" w:lineRule="auto"/>
        <w:ind w:left="1440" w:firstLine="720"/>
        <w:rPr>
          <w:sz w:val="24"/>
          <w:szCs w:val="24"/>
          <w:lang w:val="ro-RO"/>
        </w:rPr>
      </w:pPr>
      <w:r>
        <w:rPr>
          <w:b/>
          <w:sz w:val="24"/>
          <w:szCs w:val="24"/>
          <w:lang w:val="ro-RO"/>
        </w:rPr>
        <w:t xml:space="preserve">IX/02/02/14.  </w:t>
      </w:r>
      <w:r w:rsidR="00481AD7" w:rsidRPr="00521CC8">
        <w:rPr>
          <w:b/>
          <w:sz w:val="24"/>
          <w:szCs w:val="24"/>
          <w:lang w:val="ro-RO"/>
        </w:rPr>
        <w:t>Apostol C</w:t>
      </w:r>
      <w:r w:rsidR="00A13B5A" w:rsidRPr="00521CC8">
        <w:rPr>
          <w:b/>
          <w:sz w:val="24"/>
          <w:szCs w:val="24"/>
          <w:lang w:val="ro-RO"/>
        </w:rPr>
        <w:t>helbegean</w:t>
      </w:r>
      <w:r w:rsidR="00711316">
        <w:rPr>
          <w:b/>
          <w:sz w:val="24"/>
          <w:szCs w:val="24"/>
          <w:lang w:val="ro-RO"/>
        </w:rPr>
        <w:t>u</w:t>
      </w:r>
      <w:r w:rsidR="00827D7B">
        <w:rPr>
          <w:b/>
          <w:sz w:val="24"/>
          <w:szCs w:val="24"/>
          <w:lang w:val="ro-RO"/>
        </w:rPr>
        <w:tab/>
      </w:r>
      <w:r w:rsidR="00711316">
        <w:rPr>
          <w:b/>
          <w:sz w:val="24"/>
          <w:szCs w:val="24"/>
          <w:lang w:val="ro-RO"/>
        </w:rPr>
        <w:t>66</w:t>
      </w:r>
      <w:r w:rsidR="0004066D">
        <w:rPr>
          <w:b/>
          <w:sz w:val="24"/>
          <w:szCs w:val="24"/>
          <w:lang w:val="ro-RO"/>
        </w:rPr>
        <w:t>3</w:t>
      </w:r>
    </w:p>
    <w:p w:rsidR="00A7398A" w:rsidRDefault="00521CC8" w:rsidP="007E5E2A">
      <w:pPr>
        <w:tabs>
          <w:tab w:val="left" w:pos="0"/>
          <w:tab w:val="left" w:pos="720"/>
          <w:tab w:val="left" w:pos="1440"/>
          <w:tab w:val="right" w:leader="dot" w:pos="9360"/>
        </w:tabs>
        <w:spacing w:line="240" w:lineRule="auto"/>
        <w:rPr>
          <w:b/>
          <w:sz w:val="24"/>
          <w:szCs w:val="24"/>
          <w:lang w:val="ro-RO"/>
        </w:rPr>
      </w:pPr>
      <w:r>
        <w:rPr>
          <w:b/>
          <w:sz w:val="24"/>
          <w:szCs w:val="24"/>
          <w:lang w:val="ro-RO"/>
        </w:rPr>
        <w:t xml:space="preserve">X.  </w:t>
      </w:r>
      <w:r w:rsidR="00A7398A">
        <w:rPr>
          <w:b/>
          <w:sz w:val="24"/>
          <w:szCs w:val="24"/>
          <w:lang w:val="ro-RO"/>
        </w:rPr>
        <w:t>BIBLIOGRAFI</w:t>
      </w:r>
      <w:r w:rsidR="004840F4">
        <w:rPr>
          <w:b/>
          <w:sz w:val="24"/>
          <w:szCs w:val="24"/>
          <w:lang w:val="ro-RO"/>
        </w:rPr>
        <w:t>I</w:t>
      </w:r>
      <w:r w:rsidR="007E5E2A">
        <w:rPr>
          <w:b/>
          <w:sz w:val="24"/>
          <w:szCs w:val="24"/>
          <w:lang w:val="ro-RO"/>
        </w:rPr>
        <w:tab/>
      </w:r>
      <w:r w:rsidR="00711316">
        <w:rPr>
          <w:b/>
          <w:sz w:val="24"/>
          <w:szCs w:val="24"/>
          <w:lang w:val="ro-RO"/>
        </w:rPr>
        <w:t>668</w:t>
      </w:r>
    </w:p>
    <w:p w:rsidR="00A7398A" w:rsidRDefault="00A7398A" w:rsidP="00827D7B">
      <w:pPr>
        <w:tabs>
          <w:tab w:val="left" w:pos="0"/>
          <w:tab w:val="left" w:pos="720"/>
          <w:tab w:val="left" w:pos="1440"/>
          <w:tab w:val="left" w:pos="2160"/>
          <w:tab w:val="right" w:leader="dot" w:pos="9360"/>
        </w:tabs>
        <w:spacing w:line="240" w:lineRule="auto"/>
        <w:rPr>
          <w:b/>
          <w:sz w:val="24"/>
          <w:szCs w:val="24"/>
          <w:lang w:val="ro-RO"/>
        </w:rPr>
      </w:pPr>
      <w:r>
        <w:rPr>
          <w:b/>
          <w:sz w:val="24"/>
          <w:szCs w:val="24"/>
          <w:lang w:val="ro-RO"/>
        </w:rPr>
        <w:tab/>
        <w:t>X/01.  Bibliografia acestei cărţi</w:t>
      </w:r>
      <w:r w:rsidR="00827D7B">
        <w:rPr>
          <w:b/>
          <w:sz w:val="24"/>
          <w:szCs w:val="24"/>
          <w:lang w:val="ro-RO"/>
        </w:rPr>
        <w:tab/>
      </w:r>
      <w:r w:rsidR="009C5393">
        <w:rPr>
          <w:b/>
          <w:sz w:val="24"/>
          <w:szCs w:val="24"/>
          <w:lang w:val="ro-RO"/>
        </w:rPr>
        <w:t>668</w:t>
      </w:r>
    </w:p>
    <w:p w:rsidR="006A0F11" w:rsidRPr="007A688B" w:rsidRDefault="00A7398A" w:rsidP="00827D7B">
      <w:pPr>
        <w:tabs>
          <w:tab w:val="left" w:pos="0"/>
          <w:tab w:val="left" w:pos="720"/>
          <w:tab w:val="left" w:pos="1440"/>
          <w:tab w:val="left" w:pos="2160"/>
          <w:tab w:val="right" w:leader="dot" w:pos="9360"/>
        </w:tabs>
        <w:spacing w:line="240" w:lineRule="auto"/>
        <w:ind w:left="720"/>
        <w:rPr>
          <w:b/>
          <w:sz w:val="24"/>
          <w:szCs w:val="24"/>
          <w:lang w:val="ro-RO"/>
        </w:rPr>
      </w:pPr>
      <w:r>
        <w:rPr>
          <w:b/>
          <w:sz w:val="24"/>
          <w:szCs w:val="24"/>
          <w:lang w:val="ro-RO"/>
        </w:rPr>
        <w:t>X/02.  Bibliografie suplimentară, recomandată de Dr. Kenneth</w:t>
      </w:r>
      <w:r w:rsidR="00827D7B">
        <w:rPr>
          <w:b/>
          <w:sz w:val="24"/>
          <w:szCs w:val="24"/>
          <w:lang w:val="ro-RO"/>
        </w:rPr>
        <w:t xml:space="preserve"> </w:t>
      </w:r>
      <w:r>
        <w:rPr>
          <w:b/>
          <w:sz w:val="24"/>
          <w:szCs w:val="24"/>
          <w:lang w:val="ro-RO"/>
        </w:rPr>
        <w:t>B. Stout</w:t>
      </w:r>
      <w:r w:rsidR="00A318A6">
        <w:rPr>
          <w:b/>
          <w:sz w:val="24"/>
          <w:szCs w:val="24"/>
          <w:lang w:val="ro-RO"/>
        </w:rPr>
        <w:tab/>
      </w:r>
      <w:r w:rsidR="00EA7BEB">
        <w:rPr>
          <w:b/>
          <w:sz w:val="24"/>
          <w:szCs w:val="24"/>
          <w:lang w:val="ro-RO"/>
        </w:rPr>
        <w:t>678</w:t>
      </w:r>
    </w:p>
    <w:p w:rsidR="0024712A" w:rsidRDefault="0024712A" w:rsidP="00827D7B">
      <w:pPr>
        <w:pStyle w:val="ListParagraph"/>
        <w:tabs>
          <w:tab w:val="left" w:pos="0"/>
          <w:tab w:val="left" w:pos="720"/>
          <w:tab w:val="left" w:pos="1440"/>
          <w:tab w:val="left" w:pos="2160"/>
          <w:tab w:val="right" w:leader="dot" w:pos="9360"/>
        </w:tabs>
        <w:spacing w:line="240" w:lineRule="auto"/>
        <w:ind w:left="1080"/>
        <w:rPr>
          <w:b/>
          <w:sz w:val="24"/>
          <w:szCs w:val="24"/>
          <w:lang w:val="ro-RO"/>
        </w:rPr>
      </w:pPr>
    </w:p>
    <w:p w:rsidR="00087871" w:rsidRPr="006A0F11" w:rsidRDefault="00087871" w:rsidP="0024712A">
      <w:pPr>
        <w:pStyle w:val="ListParagraph"/>
        <w:spacing w:line="240" w:lineRule="auto"/>
        <w:ind w:left="1080"/>
        <w:rPr>
          <w:b/>
          <w:sz w:val="24"/>
          <w:szCs w:val="24"/>
          <w:lang w:val="ro-RO"/>
        </w:rPr>
      </w:pPr>
    </w:p>
    <w:p w:rsidR="0024712A" w:rsidRPr="006A0F11" w:rsidRDefault="0024712A" w:rsidP="006A0F11">
      <w:pPr>
        <w:spacing w:line="240" w:lineRule="auto"/>
        <w:rPr>
          <w:sz w:val="24"/>
          <w:szCs w:val="24"/>
          <w:lang w:val="ro-RO"/>
        </w:rPr>
      </w:pPr>
    </w:p>
    <w:p w:rsidR="0024712A" w:rsidRDefault="0024712A" w:rsidP="0024712A">
      <w:pPr>
        <w:pStyle w:val="ListParagraph"/>
        <w:spacing w:line="240" w:lineRule="auto"/>
        <w:ind w:left="1080"/>
        <w:rPr>
          <w:sz w:val="24"/>
          <w:szCs w:val="24"/>
          <w:lang w:val="ro-RO"/>
        </w:rPr>
      </w:pPr>
    </w:p>
    <w:p w:rsidR="0024712A" w:rsidRDefault="0024712A" w:rsidP="0024712A">
      <w:pPr>
        <w:pStyle w:val="ListParagraph"/>
        <w:spacing w:line="240" w:lineRule="auto"/>
        <w:ind w:left="1080"/>
        <w:rPr>
          <w:sz w:val="24"/>
          <w:szCs w:val="24"/>
          <w:lang w:val="ro-RO"/>
        </w:rPr>
      </w:pPr>
    </w:p>
    <w:p w:rsidR="0024712A" w:rsidRDefault="0024712A"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A372ED" w:rsidRDefault="00A372ED" w:rsidP="0024712A">
      <w:pPr>
        <w:pStyle w:val="ListParagraph"/>
        <w:spacing w:line="240" w:lineRule="auto"/>
        <w:ind w:left="1080"/>
        <w:rPr>
          <w:sz w:val="24"/>
          <w:szCs w:val="24"/>
          <w:lang w:val="ro-RO"/>
        </w:rPr>
      </w:pPr>
    </w:p>
    <w:p w:rsidR="0024712A" w:rsidRDefault="0024712A" w:rsidP="0024712A">
      <w:pPr>
        <w:pStyle w:val="ListParagraph"/>
        <w:spacing w:line="240" w:lineRule="auto"/>
        <w:ind w:left="1080"/>
        <w:rPr>
          <w:sz w:val="24"/>
          <w:szCs w:val="24"/>
          <w:lang w:val="ro-RO"/>
        </w:rPr>
      </w:pPr>
    </w:p>
    <w:p w:rsidR="0024712A" w:rsidRDefault="0024712A" w:rsidP="0024712A">
      <w:pPr>
        <w:pStyle w:val="ListParagraph"/>
        <w:spacing w:line="240" w:lineRule="auto"/>
        <w:ind w:left="1080"/>
        <w:rPr>
          <w:sz w:val="24"/>
          <w:szCs w:val="24"/>
          <w:lang w:val="ro-RO"/>
        </w:rPr>
      </w:pPr>
    </w:p>
    <w:p w:rsidR="0024712A" w:rsidRDefault="0024712A" w:rsidP="0024712A">
      <w:pPr>
        <w:pStyle w:val="ListParagraph"/>
        <w:spacing w:line="240" w:lineRule="auto"/>
        <w:ind w:left="1080"/>
        <w:rPr>
          <w:sz w:val="24"/>
          <w:szCs w:val="24"/>
          <w:lang w:val="ro-RO"/>
        </w:rPr>
      </w:pPr>
    </w:p>
    <w:p w:rsidR="00F14B25" w:rsidRDefault="00F14B25" w:rsidP="00A7398A">
      <w:pPr>
        <w:spacing w:line="240" w:lineRule="auto"/>
        <w:rPr>
          <w:sz w:val="24"/>
          <w:szCs w:val="24"/>
          <w:lang w:val="ro-RO"/>
        </w:rPr>
      </w:pPr>
    </w:p>
    <w:p w:rsidR="000B2187" w:rsidRDefault="000B2187" w:rsidP="00A7398A">
      <w:pPr>
        <w:spacing w:line="240" w:lineRule="auto"/>
        <w:rPr>
          <w:sz w:val="24"/>
          <w:szCs w:val="24"/>
          <w:lang w:val="ro-RO"/>
        </w:rPr>
      </w:pPr>
    </w:p>
    <w:p w:rsidR="000B2187" w:rsidRDefault="000B2187" w:rsidP="00A7398A">
      <w:pPr>
        <w:spacing w:line="240" w:lineRule="auto"/>
        <w:rPr>
          <w:sz w:val="24"/>
          <w:szCs w:val="24"/>
          <w:lang w:val="ro-RO"/>
        </w:rPr>
      </w:pPr>
    </w:p>
    <w:p w:rsidR="009C5393" w:rsidRDefault="009C5393" w:rsidP="00A7398A">
      <w:pPr>
        <w:spacing w:line="240" w:lineRule="auto"/>
        <w:rPr>
          <w:sz w:val="24"/>
          <w:szCs w:val="24"/>
          <w:lang w:val="ro-RO"/>
        </w:rPr>
      </w:pPr>
    </w:p>
    <w:p w:rsidR="009C5393" w:rsidRDefault="009C5393" w:rsidP="00A7398A">
      <w:pPr>
        <w:spacing w:line="240" w:lineRule="auto"/>
        <w:rPr>
          <w:sz w:val="24"/>
          <w:szCs w:val="24"/>
          <w:lang w:val="ro-RO"/>
        </w:rPr>
      </w:pPr>
    </w:p>
    <w:p w:rsidR="00E06AFC" w:rsidRDefault="00E06AFC" w:rsidP="00A7398A">
      <w:pPr>
        <w:spacing w:line="240" w:lineRule="auto"/>
        <w:rPr>
          <w:sz w:val="24"/>
          <w:szCs w:val="24"/>
          <w:lang w:val="ro-RO"/>
        </w:rPr>
      </w:pPr>
    </w:p>
    <w:p w:rsidR="00B57A16" w:rsidRPr="00A7398A" w:rsidRDefault="00B57A16" w:rsidP="00A7398A">
      <w:pPr>
        <w:spacing w:line="240" w:lineRule="auto"/>
        <w:rPr>
          <w:sz w:val="24"/>
          <w:szCs w:val="24"/>
          <w:lang w:val="ro-RO"/>
        </w:rPr>
      </w:pPr>
    </w:p>
    <w:p w:rsidR="006B6296" w:rsidRPr="001A4C68" w:rsidRDefault="00A7398A" w:rsidP="00C86DEB">
      <w:pPr>
        <w:spacing w:line="240" w:lineRule="auto"/>
        <w:jc w:val="center"/>
        <w:outlineLvl w:val="0"/>
        <w:rPr>
          <w:b/>
          <w:sz w:val="24"/>
          <w:szCs w:val="24"/>
          <w:lang w:val="ro-RO"/>
        </w:rPr>
      </w:pPr>
      <w:r w:rsidRPr="001A4C68">
        <w:rPr>
          <w:b/>
          <w:sz w:val="24"/>
          <w:szCs w:val="24"/>
          <w:lang w:val="ro-RO"/>
        </w:rPr>
        <w:lastRenderedPageBreak/>
        <w:t>I.  PREDICATORII EVANGHELIEI VEŞNICE</w:t>
      </w:r>
    </w:p>
    <w:p w:rsidR="00394C20" w:rsidRPr="00EF4F7E" w:rsidRDefault="00394C20" w:rsidP="00394C20">
      <w:pPr>
        <w:spacing w:line="240" w:lineRule="auto"/>
        <w:rPr>
          <w:sz w:val="20"/>
          <w:szCs w:val="20"/>
          <w:lang w:val="ro-RO"/>
        </w:rPr>
      </w:pPr>
      <w:r>
        <w:rPr>
          <w:sz w:val="24"/>
          <w:szCs w:val="24"/>
          <w:lang w:val="ro-RO"/>
        </w:rPr>
        <w:t>Păstorii din regiunea Betleemului au avut o viziune măreaţă, atunci când „un înger al Domnului s-a înfăţişat înaintea lor şi slava Domnului a strălucit împrejurul lor.  Ei s-au înfricoşat foarte tare.  Dar îngerul le-a zis: ‚Nu vă temeţi, căci vă aduc o veste bună, care va fi o mare bucurie pentru tot norodul: as</w:t>
      </w:r>
      <w:r w:rsidR="00EA7CC6">
        <w:rPr>
          <w:sz w:val="24"/>
          <w:szCs w:val="24"/>
          <w:lang w:val="ro-RO"/>
        </w:rPr>
        <w:t>tăzi, în cetatea lui David, vi S</w:t>
      </w:r>
      <w:r>
        <w:rPr>
          <w:sz w:val="24"/>
          <w:szCs w:val="24"/>
          <w:lang w:val="ro-RO"/>
        </w:rPr>
        <w:t>-a născut un Mântuitor, care este Hristos, Domnul’” (Luca 2,9-11).  Cuvântul cel veşnic</w:t>
      </w:r>
      <w:r w:rsidR="00EA7CC6">
        <w:rPr>
          <w:sz w:val="24"/>
          <w:szCs w:val="24"/>
          <w:lang w:val="ro-RO"/>
        </w:rPr>
        <w:t>,</w:t>
      </w:r>
      <w:r>
        <w:rPr>
          <w:sz w:val="24"/>
          <w:szCs w:val="24"/>
          <w:lang w:val="ro-RO"/>
        </w:rPr>
        <w:t xml:space="preserve"> care este Dumnezeu</w:t>
      </w:r>
      <w:r w:rsidR="00EA7CC6">
        <w:rPr>
          <w:sz w:val="24"/>
          <w:szCs w:val="24"/>
          <w:lang w:val="ro-RO"/>
        </w:rPr>
        <w:t>,</w:t>
      </w:r>
      <w:r>
        <w:rPr>
          <w:sz w:val="24"/>
          <w:szCs w:val="24"/>
          <w:lang w:val="ro-RO"/>
        </w:rPr>
        <w:t xml:space="preserve"> S-a făcut trup şi a l</w:t>
      </w:r>
      <w:r w:rsidR="00D23C24">
        <w:rPr>
          <w:sz w:val="24"/>
          <w:szCs w:val="24"/>
          <w:lang w:val="ro-RO"/>
        </w:rPr>
        <w:t>ocuit printre noi oamenii (</w:t>
      </w:r>
      <w:r>
        <w:rPr>
          <w:sz w:val="24"/>
          <w:szCs w:val="24"/>
          <w:lang w:val="ro-RO"/>
        </w:rPr>
        <w:t xml:space="preserve">Ioan 1,1-3.14).  El ne-a adus mântuirea prin jertfa Sa pe cruce, de aceea „în nimeni altul nu este mântuire, căci nu este sub cer niciun alt nume dat oamenilor, în care trebuie să fim mântuiţi” (Fapte 4,12).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0C058A">
        <w:rPr>
          <w:sz w:val="24"/>
          <w:szCs w:val="24"/>
          <w:lang w:val="ro-RO"/>
        </w:rPr>
        <w:t xml:space="preserve">  </w:t>
      </w:r>
      <w:r w:rsidR="00EF4F7E">
        <w:rPr>
          <w:sz w:val="20"/>
          <w:szCs w:val="20"/>
          <w:lang w:val="ro-RO"/>
        </w:rPr>
        <w:t>I/00/01</w:t>
      </w:r>
    </w:p>
    <w:p w:rsidR="00394C20" w:rsidRPr="00EF4F7E" w:rsidRDefault="00394C20" w:rsidP="00394C20">
      <w:pPr>
        <w:spacing w:line="240" w:lineRule="auto"/>
        <w:rPr>
          <w:sz w:val="20"/>
          <w:szCs w:val="20"/>
          <w:lang w:val="ro-RO"/>
        </w:rPr>
      </w:pPr>
      <w:r>
        <w:rPr>
          <w:sz w:val="24"/>
          <w:szCs w:val="24"/>
          <w:lang w:val="ro-RO"/>
        </w:rPr>
        <w:t>Prin urmare, evanghelia este vestea cea bună a mântuirii prin Hristos, Domnul, dar e mai mult decât atât.  Apostolul Pavel a făcut următoarea declaraţie extrem de importantă: „Căci mie nu mi-e ruşine de evanghelia lui Hristos, fiindcă ea este puterea lui Dumnezeu pentru mântuirea fiecăruia care crede” (Rom 1,16).  Ceea ce înseamnă că evanghelia este simultan vestea cea bună a mântuirii şi puterea divină de schimbar</w:t>
      </w:r>
      <w:r w:rsidR="00B82EC3">
        <w:rPr>
          <w:sz w:val="24"/>
          <w:szCs w:val="24"/>
          <w:lang w:val="ro-RO"/>
        </w:rPr>
        <w:t>e a păcătoşilor, refăcând în ei</w:t>
      </w:r>
      <w:r>
        <w:rPr>
          <w:sz w:val="24"/>
          <w:szCs w:val="24"/>
          <w:lang w:val="ro-RO"/>
        </w:rPr>
        <w:t xml:space="preserve"> chipul Creatorului.</w:t>
      </w:r>
      <w:r w:rsidR="00B82EC3">
        <w:rPr>
          <w:sz w:val="24"/>
          <w:szCs w:val="24"/>
          <w:lang w:val="ro-RO"/>
        </w:rPr>
        <w:t xml:space="preserve">  Adică este informaţie</w:t>
      </w:r>
      <w:r w:rsidR="003A69FE">
        <w:rPr>
          <w:sz w:val="24"/>
          <w:szCs w:val="24"/>
          <w:lang w:val="ro-RO"/>
        </w:rPr>
        <w:t xml:space="preserve"> binecuvântată şi putere renăscătoare.</w:t>
      </w:r>
      <w:r w:rsidR="00EF4F7E">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0C058A">
        <w:rPr>
          <w:sz w:val="24"/>
          <w:szCs w:val="24"/>
          <w:lang w:val="ro-RO"/>
        </w:rPr>
        <w:t xml:space="preserve">  </w:t>
      </w:r>
      <w:r w:rsidR="00EF4F7E">
        <w:rPr>
          <w:sz w:val="20"/>
          <w:szCs w:val="20"/>
          <w:lang w:val="ro-RO"/>
        </w:rPr>
        <w:t>I/00/02</w:t>
      </w:r>
    </w:p>
    <w:p w:rsidR="003A69FE" w:rsidRPr="00EF4F7E" w:rsidRDefault="003A69FE" w:rsidP="00394C20">
      <w:pPr>
        <w:spacing w:line="240" w:lineRule="auto"/>
        <w:rPr>
          <w:sz w:val="20"/>
          <w:szCs w:val="20"/>
          <w:lang w:val="ro-RO"/>
        </w:rPr>
      </w:pPr>
      <w:r>
        <w:rPr>
          <w:sz w:val="24"/>
          <w:szCs w:val="24"/>
          <w:lang w:val="ro-RO"/>
        </w:rPr>
        <w:t>Evanghelia lui Hristos este ete</w:t>
      </w:r>
      <w:r w:rsidR="00EA7CC6">
        <w:rPr>
          <w:sz w:val="24"/>
          <w:szCs w:val="24"/>
          <w:lang w:val="ro-RO"/>
        </w:rPr>
        <w:t>rnă (Apoc 14,6) şi neschimbătoare</w:t>
      </w:r>
      <w:r>
        <w:rPr>
          <w:sz w:val="24"/>
          <w:szCs w:val="24"/>
          <w:lang w:val="ro-RO"/>
        </w:rPr>
        <w:t xml:space="preserve"> (Gal 1,6-9).  Orice altă evanghelie este o fraudă.  Această evanghelie, aşa cum a făurit-o Mântuitorul, trebuie dusă pretu</w:t>
      </w:r>
      <w:r w:rsidR="00C81DB1">
        <w:rPr>
          <w:sz w:val="24"/>
          <w:szCs w:val="24"/>
          <w:lang w:val="ro-RO"/>
        </w:rPr>
        <w:t>tindeni, pentru că aşa a poruncit</w:t>
      </w:r>
      <w:r>
        <w:rPr>
          <w:sz w:val="24"/>
          <w:szCs w:val="24"/>
          <w:lang w:val="ro-RO"/>
        </w:rPr>
        <w:t xml:space="preserve"> El: „Duc</w:t>
      </w:r>
      <w:r w:rsidR="00B82EC3">
        <w:rPr>
          <w:sz w:val="24"/>
          <w:szCs w:val="24"/>
          <w:lang w:val="ro-RO"/>
        </w:rPr>
        <w:t>eţi-vă în toată lumea şi propovăduiţi evanghelia la orice făptură</w:t>
      </w:r>
      <w:r>
        <w:rPr>
          <w:sz w:val="24"/>
          <w:szCs w:val="24"/>
          <w:lang w:val="ro-RO"/>
        </w:rPr>
        <w:t>”</w:t>
      </w:r>
      <w:r w:rsidR="00B82EC3">
        <w:rPr>
          <w:sz w:val="24"/>
          <w:szCs w:val="24"/>
          <w:lang w:val="ro-RO"/>
        </w:rPr>
        <w:t xml:space="preserve"> (Marcu 16,15). </w:t>
      </w:r>
      <w:r w:rsidR="00EF4F7E">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0C058A">
        <w:rPr>
          <w:sz w:val="24"/>
          <w:szCs w:val="24"/>
          <w:lang w:val="ro-RO"/>
        </w:rPr>
        <w:t xml:space="preserve">  </w:t>
      </w:r>
      <w:r w:rsidR="00EF4F7E">
        <w:rPr>
          <w:sz w:val="20"/>
          <w:szCs w:val="20"/>
          <w:lang w:val="ro-RO"/>
        </w:rPr>
        <w:t>I/00/03</w:t>
      </w:r>
    </w:p>
    <w:p w:rsidR="003A69FE" w:rsidRPr="00394C20" w:rsidRDefault="003A69FE" w:rsidP="00394C20">
      <w:pPr>
        <w:spacing w:line="240" w:lineRule="auto"/>
        <w:rPr>
          <w:sz w:val="24"/>
          <w:szCs w:val="24"/>
          <w:lang w:val="ro-RO"/>
        </w:rPr>
      </w:pPr>
      <w:r>
        <w:rPr>
          <w:sz w:val="24"/>
          <w:szCs w:val="24"/>
          <w:lang w:val="ro-RO"/>
        </w:rPr>
        <w:t>Pentru vestirea evangheliei este însă nevoie de vestitori, oameni neînfricaţi care o propovăduiesc cu zel şi îndrăzneală.  Cine sunt aceştia?</w:t>
      </w:r>
      <w:r w:rsidR="00B82EC3">
        <w:rPr>
          <w:sz w:val="24"/>
          <w:szCs w:val="24"/>
          <w:lang w:val="ro-RO"/>
        </w:rPr>
        <w:t xml:space="preserve">  Vom vedea.</w:t>
      </w:r>
      <w:r w:rsidR="00EF4F7E">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0C058A">
        <w:rPr>
          <w:sz w:val="24"/>
          <w:szCs w:val="24"/>
          <w:lang w:val="ro-RO"/>
        </w:rPr>
        <w:t xml:space="preserve">  </w:t>
      </w:r>
      <w:r w:rsidR="00EF4F7E">
        <w:rPr>
          <w:sz w:val="20"/>
          <w:szCs w:val="20"/>
          <w:lang w:val="ro-RO"/>
        </w:rPr>
        <w:t>I/00/04</w:t>
      </w:r>
      <w:r>
        <w:rPr>
          <w:sz w:val="24"/>
          <w:szCs w:val="24"/>
          <w:lang w:val="ro-RO"/>
        </w:rPr>
        <w:t xml:space="preserve">  </w:t>
      </w:r>
    </w:p>
    <w:p w:rsidR="00B52B5F" w:rsidRPr="001921F0" w:rsidRDefault="001921F0" w:rsidP="00C86DEB">
      <w:pPr>
        <w:spacing w:line="240" w:lineRule="auto"/>
        <w:jc w:val="center"/>
        <w:outlineLvl w:val="0"/>
        <w:rPr>
          <w:b/>
          <w:sz w:val="24"/>
          <w:szCs w:val="24"/>
          <w:lang w:val="ro-RO"/>
        </w:rPr>
      </w:pPr>
      <w:r>
        <w:rPr>
          <w:b/>
          <w:sz w:val="24"/>
          <w:szCs w:val="24"/>
          <w:lang w:val="ro-RO"/>
        </w:rPr>
        <w:t>I/01.  Chemare şi alegere</w:t>
      </w:r>
    </w:p>
    <w:p w:rsidR="00B52B5F" w:rsidRDefault="00B52B5F" w:rsidP="00B52B5F">
      <w:pPr>
        <w:spacing w:line="240" w:lineRule="auto"/>
        <w:rPr>
          <w:sz w:val="24"/>
          <w:szCs w:val="24"/>
          <w:lang w:val="ro-RO"/>
        </w:rPr>
      </w:pPr>
      <w:r>
        <w:rPr>
          <w:sz w:val="24"/>
          <w:szCs w:val="24"/>
          <w:lang w:val="ro-RO"/>
        </w:rPr>
        <w:t>Dumnezeu i-a creat pe oameni ca să trăia</w:t>
      </w:r>
      <w:r w:rsidR="00EA7CC6">
        <w:rPr>
          <w:sz w:val="24"/>
          <w:szCs w:val="24"/>
          <w:lang w:val="ro-RO"/>
        </w:rPr>
        <w:t>scă în veci.  Moartea a apărut</w:t>
      </w:r>
      <w:r>
        <w:rPr>
          <w:sz w:val="24"/>
          <w:szCs w:val="24"/>
          <w:lang w:val="ro-RO"/>
        </w:rPr>
        <w:t xml:space="preserve"> din cauza neascultării de Dumnezeu (Gen 2,16.17; Rom 5,12; 6,23)</w:t>
      </w:r>
      <w:r w:rsidR="0052501A">
        <w:rPr>
          <w:sz w:val="24"/>
          <w:szCs w:val="24"/>
          <w:lang w:val="ro-RO"/>
        </w:rPr>
        <w:t>.  Biblia nu vorbeşte despre o predestinaţie arbitrară, conform căreia Dumnezeu i-ar fi sortit pe oameni, în mod capricios şi dictatorial, pe unii la viaţă veşnică, iar pe alţii la pierzare veşnică.  În Ioan 3,16, Isus a spus că „atât de mult a iubit Dumnezeu lumea, că a dat pe singurul Lui F</w:t>
      </w:r>
      <w:r w:rsidR="006B6296">
        <w:rPr>
          <w:sz w:val="24"/>
          <w:szCs w:val="24"/>
          <w:lang w:val="ro-RO"/>
        </w:rPr>
        <w:t>iu, pentru ca oricine crede în E</w:t>
      </w:r>
      <w:r w:rsidR="0052501A">
        <w:rPr>
          <w:sz w:val="24"/>
          <w:szCs w:val="24"/>
          <w:lang w:val="ro-RO"/>
        </w:rPr>
        <w:t xml:space="preserve">l să nu piară, ci să aibă viaţa veşnică.”  Oricine Îl primeşte </w:t>
      </w:r>
      <w:r w:rsidR="00C81DB1">
        <w:rPr>
          <w:sz w:val="24"/>
          <w:szCs w:val="24"/>
          <w:lang w:val="ro-RO"/>
        </w:rPr>
        <w:t>pe Hristos ca Mântuitor şi Domn</w:t>
      </w:r>
      <w:r w:rsidR="0052501A">
        <w:rPr>
          <w:sz w:val="24"/>
          <w:szCs w:val="24"/>
          <w:lang w:val="ro-RO"/>
        </w:rPr>
        <w:t xml:space="preserve"> are viaţa veşnică (1 Ioan 5,11.12</w:t>
      </w:r>
      <w:r w:rsidR="009B726C">
        <w:rPr>
          <w:sz w:val="24"/>
          <w:szCs w:val="24"/>
          <w:lang w:val="ro-RO"/>
        </w:rPr>
        <w:t>; 1 Pet 3,15</w:t>
      </w:r>
      <w:r w:rsidR="00C81DB1">
        <w:rPr>
          <w:sz w:val="24"/>
          <w:szCs w:val="24"/>
          <w:lang w:val="ro-RO"/>
        </w:rPr>
        <w:t xml:space="preserve"> pr. p.</w:t>
      </w:r>
      <w:r w:rsidR="0052501A">
        <w:rPr>
          <w:sz w:val="24"/>
          <w:szCs w:val="24"/>
          <w:lang w:val="ro-RO"/>
        </w:rPr>
        <w:t>).</w:t>
      </w:r>
      <w:r w:rsidR="002A6A67">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C81DB1">
        <w:rPr>
          <w:sz w:val="24"/>
          <w:szCs w:val="24"/>
          <w:lang w:val="ro-RO"/>
        </w:rPr>
        <w:t xml:space="preserve">  </w:t>
      </w:r>
      <w:r w:rsidR="002A6A67">
        <w:rPr>
          <w:sz w:val="20"/>
          <w:szCs w:val="20"/>
          <w:lang w:val="ro-RO"/>
        </w:rPr>
        <w:t>I/01/01</w:t>
      </w:r>
    </w:p>
    <w:p w:rsidR="0052501A" w:rsidRDefault="0052501A" w:rsidP="00B52B5F">
      <w:pPr>
        <w:spacing w:line="240" w:lineRule="auto"/>
        <w:rPr>
          <w:sz w:val="24"/>
          <w:szCs w:val="24"/>
          <w:lang w:val="ro-RO"/>
        </w:rPr>
      </w:pPr>
      <w:r>
        <w:rPr>
          <w:sz w:val="24"/>
          <w:szCs w:val="24"/>
          <w:lang w:val="ro-RO"/>
        </w:rPr>
        <w:t xml:space="preserve">Chemarea evangheliei se adresează tuturor păcătoşilor, întregului neam omenesc.  Totuşi, nu toţi primesc această ofertă a mântuirii, de aceea a zis Mântuitorul: „Căci mulţi sunt chemaţi, dar puţini sunt aleşi” (Mat 22,14).  Apostolul Petru ne îndeamnă să ne întărim atât chemarea cât şi alegerea </w:t>
      </w:r>
      <w:r w:rsidR="009B726C">
        <w:rPr>
          <w:sz w:val="24"/>
          <w:szCs w:val="24"/>
          <w:lang w:val="ro-RO"/>
        </w:rPr>
        <w:t xml:space="preserve">noastră </w:t>
      </w:r>
      <w:r>
        <w:rPr>
          <w:sz w:val="24"/>
          <w:szCs w:val="24"/>
          <w:lang w:val="ro-RO"/>
        </w:rPr>
        <w:t>şi atunci nu vom aluneca niciodată (2 Pet 1,10).</w:t>
      </w:r>
      <w:r w:rsidR="002A6A67">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0C058A">
        <w:rPr>
          <w:sz w:val="24"/>
          <w:szCs w:val="24"/>
          <w:lang w:val="ro-RO"/>
        </w:rPr>
        <w:t xml:space="preserve">  </w:t>
      </w:r>
      <w:r w:rsidR="002A6A67">
        <w:rPr>
          <w:sz w:val="20"/>
          <w:szCs w:val="20"/>
          <w:lang w:val="ro-RO"/>
        </w:rPr>
        <w:t>I/01/02</w:t>
      </w:r>
      <w:r w:rsidR="002A6A67">
        <w:rPr>
          <w:sz w:val="24"/>
          <w:szCs w:val="24"/>
          <w:lang w:val="ro-RO"/>
        </w:rPr>
        <w:t xml:space="preserve">  </w:t>
      </w:r>
    </w:p>
    <w:p w:rsidR="0052501A" w:rsidRPr="001921F0" w:rsidRDefault="001921F0" w:rsidP="00C86DEB">
      <w:pPr>
        <w:spacing w:line="240" w:lineRule="auto"/>
        <w:jc w:val="center"/>
        <w:outlineLvl w:val="0"/>
        <w:rPr>
          <w:b/>
          <w:sz w:val="24"/>
          <w:szCs w:val="24"/>
          <w:lang w:val="ro-RO"/>
        </w:rPr>
      </w:pPr>
      <w:r w:rsidRPr="001921F0">
        <w:rPr>
          <w:b/>
          <w:sz w:val="24"/>
          <w:szCs w:val="24"/>
          <w:lang w:val="ro-RO"/>
        </w:rPr>
        <w:t xml:space="preserve">I/02.  </w:t>
      </w:r>
      <w:r w:rsidR="0052501A" w:rsidRPr="001921F0">
        <w:rPr>
          <w:b/>
          <w:sz w:val="24"/>
          <w:szCs w:val="24"/>
          <w:lang w:val="ro-RO"/>
        </w:rPr>
        <w:t>Chemare şi trimitere</w:t>
      </w:r>
    </w:p>
    <w:p w:rsidR="006B6296" w:rsidRDefault="0052501A" w:rsidP="0052501A">
      <w:pPr>
        <w:spacing w:line="240" w:lineRule="auto"/>
        <w:rPr>
          <w:sz w:val="24"/>
          <w:szCs w:val="24"/>
          <w:lang w:val="ro-RO"/>
        </w:rPr>
      </w:pPr>
      <w:r>
        <w:rPr>
          <w:sz w:val="24"/>
          <w:szCs w:val="24"/>
          <w:lang w:val="ro-RO"/>
        </w:rPr>
        <w:t>Primilor ucenici, Hristos le</w:t>
      </w:r>
      <w:r w:rsidR="006B6296">
        <w:rPr>
          <w:sz w:val="24"/>
          <w:szCs w:val="24"/>
          <w:lang w:val="ro-RO"/>
        </w:rPr>
        <w:t>-</w:t>
      </w:r>
      <w:r>
        <w:rPr>
          <w:sz w:val="24"/>
          <w:szCs w:val="24"/>
          <w:lang w:val="ro-RO"/>
        </w:rPr>
        <w:t>a zis: „Veniţi după Mine şi vă voi face pescari de oameni” (Mat 4,19).</w:t>
      </w:r>
      <w:r w:rsidR="00613B54">
        <w:rPr>
          <w:sz w:val="24"/>
          <w:szCs w:val="24"/>
          <w:lang w:val="ro-RO"/>
        </w:rPr>
        <w:t xml:space="preserve">  Şi E</w:t>
      </w:r>
      <w:r w:rsidR="006B6296">
        <w:rPr>
          <w:sz w:val="24"/>
          <w:szCs w:val="24"/>
          <w:lang w:val="ro-RO"/>
        </w:rPr>
        <w:t>l S-a ţinut de cuvânt, fiindcă</w:t>
      </w:r>
      <w:r w:rsidR="009B726C">
        <w:rPr>
          <w:sz w:val="24"/>
          <w:szCs w:val="24"/>
          <w:lang w:val="ro-RO"/>
        </w:rPr>
        <w:t>,</w:t>
      </w:r>
      <w:r w:rsidR="006B6296">
        <w:rPr>
          <w:sz w:val="24"/>
          <w:szCs w:val="24"/>
          <w:lang w:val="ro-RO"/>
        </w:rPr>
        <w:t xml:space="preserve"> înainte de a Se înălţa la cer, a rostit marea trimitere: „Duceţi-vă şi faceţi ucenici din toate neamurile, botezându-i în numele Tatălui şi al Fiului şi al Sfântului </w:t>
      </w:r>
      <w:r w:rsidR="006B6296">
        <w:rPr>
          <w:sz w:val="24"/>
          <w:szCs w:val="24"/>
          <w:lang w:val="ro-RO"/>
        </w:rPr>
        <w:lastRenderedPageBreak/>
        <w:t>Duh.  Şi învăţaţi-i să păzească tot ce v-am poruncit.  Şi iată că Eu sunt cu voi în toate zilele, până la sfârşitul ve</w:t>
      </w:r>
      <w:r w:rsidR="00D917C9">
        <w:rPr>
          <w:sz w:val="24"/>
          <w:szCs w:val="24"/>
          <w:lang w:val="ro-RO"/>
        </w:rPr>
        <w:t>acului.  Amin!”  (Mat 28,19.20)</w:t>
      </w:r>
      <w:r w:rsidR="002A6A67">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0C058A">
        <w:rPr>
          <w:sz w:val="24"/>
          <w:szCs w:val="24"/>
          <w:lang w:val="ro-RO"/>
        </w:rPr>
        <w:t xml:space="preserve">  </w:t>
      </w:r>
      <w:r w:rsidR="002A6A67">
        <w:rPr>
          <w:sz w:val="20"/>
          <w:szCs w:val="20"/>
          <w:lang w:val="ro-RO"/>
        </w:rPr>
        <w:t>I/02/01</w:t>
      </w:r>
      <w:r w:rsidR="006B6296">
        <w:rPr>
          <w:sz w:val="24"/>
          <w:szCs w:val="24"/>
          <w:lang w:val="ro-RO"/>
        </w:rPr>
        <w:t xml:space="preserve">  </w:t>
      </w:r>
    </w:p>
    <w:p w:rsidR="0052501A" w:rsidRPr="002A6A67" w:rsidRDefault="006B6296" w:rsidP="0052501A">
      <w:pPr>
        <w:spacing w:line="240" w:lineRule="auto"/>
        <w:rPr>
          <w:sz w:val="20"/>
          <w:szCs w:val="20"/>
          <w:lang w:val="ro-RO"/>
        </w:rPr>
      </w:pPr>
      <w:r>
        <w:rPr>
          <w:sz w:val="24"/>
          <w:szCs w:val="24"/>
          <w:lang w:val="ro-RO"/>
        </w:rPr>
        <w:t>În Efe</w:t>
      </w:r>
      <w:r w:rsidR="009B726C">
        <w:rPr>
          <w:sz w:val="24"/>
          <w:szCs w:val="24"/>
          <w:lang w:val="ro-RO"/>
        </w:rPr>
        <w:t>s</w:t>
      </w:r>
      <w:r w:rsidR="00CF34B3">
        <w:rPr>
          <w:sz w:val="24"/>
          <w:szCs w:val="24"/>
          <w:lang w:val="ro-RO"/>
        </w:rPr>
        <w:t>eni</w:t>
      </w:r>
      <w:r>
        <w:rPr>
          <w:sz w:val="24"/>
          <w:szCs w:val="24"/>
          <w:lang w:val="ro-RO"/>
        </w:rPr>
        <w:t xml:space="preserve"> 4,11, Pavel declară: „</w:t>
      </w:r>
      <w:r w:rsidR="009B726C">
        <w:rPr>
          <w:sz w:val="24"/>
          <w:szCs w:val="24"/>
          <w:lang w:val="ro-RO"/>
        </w:rPr>
        <w:t>Şi El i-a dat pe unii apos</w:t>
      </w:r>
      <w:r>
        <w:rPr>
          <w:sz w:val="24"/>
          <w:szCs w:val="24"/>
          <w:lang w:val="ro-RO"/>
        </w:rPr>
        <w:t>toli, pe alţii prooroci, pe alţii evanghelişti, pe alţii păstori şi învăţători.”  Acest „a dat” se referă la o însărcinare divină.  Orice ucenic al Domnului trebuie să vorbească oamenilor despre mântuirea prin sângele Lui, dar chemarea la o anumită slujbă şi, implicit,</w:t>
      </w:r>
      <w:r w:rsidR="00AD670D">
        <w:rPr>
          <w:sz w:val="24"/>
          <w:szCs w:val="24"/>
          <w:lang w:val="ro-RO"/>
        </w:rPr>
        <w:t xml:space="preserve"> trimiterea de a o efectua</w:t>
      </w:r>
      <w:r w:rsidR="00613B54">
        <w:rPr>
          <w:sz w:val="24"/>
          <w:szCs w:val="24"/>
          <w:lang w:val="ro-RO"/>
        </w:rPr>
        <w:t xml:space="preserve"> reprezintă</w:t>
      </w:r>
      <w:r>
        <w:rPr>
          <w:sz w:val="24"/>
          <w:szCs w:val="24"/>
          <w:lang w:val="ro-RO"/>
        </w:rPr>
        <w:t xml:space="preserve"> o prerogativă a Duhului Sfânt: „Dar toate aceste lucruri le face unul şi acelaşi Duh, care dă </w:t>
      </w:r>
      <w:r w:rsidR="00CF34B3">
        <w:rPr>
          <w:sz w:val="24"/>
          <w:szCs w:val="24"/>
          <w:lang w:val="ro-RO"/>
        </w:rPr>
        <w:t xml:space="preserve">fiecăruia în parte cum voieşte” </w:t>
      </w:r>
      <w:r>
        <w:rPr>
          <w:sz w:val="24"/>
          <w:szCs w:val="24"/>
          <w:lang w:val="ro-RO"/>
        </w:rPr>
        <w:t xml:space="preserve">(1 Cor 12,11).  </w:t>
      </w:r>
      <w:r w:rsidR="0052501A">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AD670D">
        <w:rPr>
          <w:sz w:val="24"/>
          <w:szCs w:val="24"/>
          <w:lang w:val="ro-RO"/>
        </w:rPr>
        <w:t xml:space="preserve">  </w:t>
      </w:r>
      <w:r w:rsidR="002A6A67">
        <w:rPr>
          <w:sz w:val="20"/>
          <w:szCs w:val="20"/>
          <w:lang w:val="ro-RO"/>
        </w:rPr>
        <w:t>I/02/02</w:t>
      </w:r>
    </w:p>
    <w:p w:rsidR="006B6296" w:rsidRPr="001921F0" w:rsidRDefault="001921F0" w:rsidP="00C86DEB">
      <w:pPr>
        <w:spacing w:line="240" w:lineRule="auto"/>
        <w:jc w:val="center"/>
        <w:outlineLvl w:val="0"/>
        <w:rPr>
          <w:b/>
          <w:sz w:val="24"/>
          <w:szCs w:val="24"/>
          <w:lang w:val="ro-RO"/>
        </w:rPr>
      </w:pPr>
      <w:r w:rsidRPr="001921F0">
        <w:rPr>
          <w:b/>
          <w:sz w:val="24"/>
          <w:szCs w:val="24"/>
          <w:lang w:val="ro-RO"/>
        </w:rPr>
        <w:t xml:space="preserve">I/03.  </w:t>
      </w:r>
      <w:r w:rsidR="006B6296" w:rsidRPr="001921F0">
        <w:rPr>
          <w:b/>
          <w:sz w:val="24"/>
          <w:szCs w:val="24"/>
          <w:lang w:val="ro-RO"/>
        </w:rPr>
        <w:t>Trei predicatori</w:t>
      </w:r>
    </w:p>
    <w:p w:rsidR="00A9055C" w:rsidRPr="002A6A67" w:rsidRDefault="00A9055C" w:rsidP="006B6296">
      <w:pPr>
        <w:spacing w:line="240" w:lineRule="auto"/>
        <w:rPr>
          <w:sz w:val="20"/>
          <w:szCs w:val="20"/>
          <w:lang w:val="ro-RO"/>
        </w:rPr>
      </w:pPr>
      <w:r>
        <w:rPr>
          <w:sz w:val="24"/>
          <w:szCs w:val="24"/>
          <w:lang w:val="ro-RO"/>
        </w:rPr>
        <w:t>Una din pildele Mântuitorului se referă la un gospodar care avea doi fii, pe care i-a trimis să lucreze în via sa.  Cel dintâi a refuzat, dar ulterior şi-a reexaminat atitudinea şi s-a dus la lucru.  Celălalt, din contra, a promis că se duce şi nu s-a dus.  Potrivit cu răspunsul interlocutorilor, cel dintâi a făcut voia tatălui lor, pentru că s-a dus şi aşa era (Mat 21,28-31).</w:t>
      </w:r>
      <w:r w:rsidR="009B726C">
        <w:rPr>
          <w:sz w:val="24"/>
          <w:szCs w:val="24"/>
          <w:lang w:val="ro-RO"/>
        </w:rPr>
        <w:t xml:space="preserve">  Adică, unul </w:t>
      </w:r>
      <w:r w:rsidR="00CF34B3">
        <w:rPr>
          <w:sz w:val="24"/>
          <w:szCs w:val="24"/>
          <w:lang w:val="ro-RO"/>
        </w:rPr>
        <w:t xml:space="preserve">nu acceptă, dar se duce, altul </w:t>
      </w:r>
      <w:r w:rsidR="009B726C">
        <w:rPr>
          <w:sz w:val="24"/>
          <w:szCs w:val="24"/>
          <w:lang w:val="ro-RO"/>
        </w:rPr>
        <w:t>acceptă, dar</w:t>
      </w:r>
      <w:r w:rsidR="00CF34B3">
        <w:rPr>
          <w:sz w:val="24"/>
          <w:szCs w:val="24"/>
          <w:lang w:val="ro-RO"/>
        </w:rPr>
        <w:t xml:space="preserve"> nu</w:t>
      </w:r>
      <w:r w:rsidR="009B726C">
        <w:rPr>
          <w:sz w:val="24"/>
          <w:szCs w:val="24"/>
          <w:lang w:val="ro-RO"/>
        </w:rPr>
        <w:t xml:space="preserve"> se duce.</w:t>
      </w:r>
      <w:r>
        <w:rPr>
          <w:sz w:val="24"/>
          <w:szCs w:val="24"/>
          <w:lang w:val="ro-RO"/>
        </w:rPr>
        <w:t xml:space="preserve">  Totuşi, </w:t>
      </w:r>
      <w:r w:rsidR="009B726C">
        <w:rPr>
          <w:sz w:val="24"/>
          <w:szCs w:val="24"/>
          <w:lang w:val="ro-RO"/>
        </w:rPr>
        <w:t xml:space="preserve">ideal ar fi fost </w:t>
      </w:r>
      <w:r>
        <w:rPr>
          <w:sz w:val="24"/>
          <w:szCs w:val="24"/>
          <w:lang w:val="ro-RO"/>
        </w:rPr>
        <w:t xml:space="preserve">cazul </w:t>
      </w:r>
      <w:r w:rsidR="009B726C">
        <w:rPr>
          <w:sz w:val="24"/>
          <w:szCs w:val="24"/>
          <w:lang w:val="ro-RO"/>
        </w:rPr>
        <w:t>unui fiu care a acceptat chemarea şi care s-a şi dus la lucru</w:t>
      </w:r>
      <w:r>
        <w:rPr>
          <w:sz w:val="24"/>
          <w:szCs w:val="24"/>
          <w:lang w:val="ro-RO"/>
        </w:rPr>
        <w:t xml:space="preserve">.  </w:t>
      </w:r>
      <w:r w:rsidR="002A6A67">
        <w:rPr>
          <w:sz w:val="24"/>
          <w:szCs w:val="24"/>
          <w:lang w:val="ro-RO"/>
        </w:rPr>
        <w:tab/>
      </w:r>
      <w:r w:rsidR="002A6A67">
        <w:rPr>
          <w:sz w:val="24"/>
          <w:szCs w:val="24"/>
          <w:lang w:val="ro-RO"/>
        </w:rPr>
        <w:tab/>
      </w:r>
      <w:r w:rsidR="002A6A67">
        <w:rPr>
          <w:sz w:val="24"/>
          <w:szCs w:val="24"/>
          <w:lang w:val="ro-RO"/>
        </w:rPr>
        <w:tab/>
      </w:r>
      <w:r w:rsidR="002A6A67">
        <w:rPr>
          <w:sz w:val="24"/>
          <w:szCs w:val="24"/>
          <w:lang w:val="ro-RO"/>
        </w:rPr>
        <w:tab/>
      </w:r>
      <w:r w:rsidR="002A6A67">
        <w:rPr>
          <w:sz w:val="24"/>
          <w:szCs w:val="24"/>
          <w:lang w:val="ro-RO"/>
        </w:rPr>
        <w:tab/>
      </w:r>
      <w:r w:rsidR="002A6A67">
        <w:rPr>
          <w:sz w:val="24"/>
          <w:szCs w:val="24"/>
          <w:lang w:val="ro-RO"/>
        </w:rPr>
        <w:tab/>
      </w:r>
      <w:r w:rsidR="00AD670D">
        <w:rPr>
          <w:sz w:val="24"/>
          <w:szCs w:val="24"/>
          <w:lang w:val="ro-RO"/>
        </w:rPr>
        <w:t xml:space="preserve">  </w:t>
      </w:r>
      <w:r w:rsidR="002A6A67">
        <w:rPr>
          <w:sz w:val="20"/>
          <w:szCs w:val="20"/>
          <w:lang w:val="ro-RO"/>
        </w:rPr>
        <w:t>I/03/01</w:t>
      </w:r>
    </w:p>
    <w:p w:rsidR="002A6A67" w:rsidRPr="002A6A67" w:rsidRDefault="00A9055C" w:rsidP="002A6A67">
      <w:pPr>
        <w:spacing w:line="240" w:lineRule="auto"/>
        <w:rPr>
          <w:sz w:val="20"/>
          <w:szCs w:val="20"/>
          <w:lang w:val="ro-RO"/>
        </w:rPr>
      </w:pPr>
      <w:r>
        <w:rPr>
          <w:sz w:val="24"/>
          <w:szCs w:val="24"/>
          <w:lang w:val="ro-RO"/>
        </w:rPr>
        <w:t>Îi întâlnim în Biblie, printre alţii</w:t>
      </w:r>
      <w:r w:rsidR="00613B54">
        <w:rPr>
          <w:sz w:val="24"/>
          <w:szCs w:val="24"/>
          <w:lang w:val="ro-RO"/>
        </w:rPr>
        <w:t>,</w:t>
      </w:r>
      <w:r>
        <w:rPr>
          <w:sz w:val="24"/>
          <w:szCs w:val="24"/>
          <w:lang w:val="ro-RO"/>
        </w:rPr>
        <w:t xml:space="preserve"> pe următorii predicatori: Moise, Iona şi Pavel.  Fiecare caz este unic în ce priveşte trimiterea şi răspunsul la trimitere.  Astfel, Moise a încercat în toate felurile să evite trimiterea, dar în cele d</w:t>
      </w:r>
      <w:r w:rsidR="00A12CE7">
        <w:rPr>
          <w:sz w:val="24"/>
          <w:szCs w:val="24"/>
          <w:lang w:val="ro-RO"/>
        </w:rPr>
        <w:t>in urmă a ascultat şi s-a dus (Exod 3,11-13</w:t>
      </w:r>
      <w:r>
        <w:rPr>
          <w:sz w:val="24"/>
          <w:szCs w:val="24"/>
          <w:lang w:val="ro-RO"/>
        </w:rPr>
        <w:t>; 4,1-18).  Iona a fost trimis de Domnul la Ninive</w:t>
      </w:r>
      <w:r w:rsidR="009B726C">
        <w:rPr>
          <w:sz w:val="24"/>
          <w:szCs w:val="24"/>
          <w:lang w:val="ro-RO"/>
        </w:rPr>
        <w:t xml:space="preserve"> ca să rostească o avertizare</w:t>
      </w:r>
      <w:r>
        <w:rPr>
          <w:sz w:val="24"/>
          <w:szCs w:val="24"/>
          <w:lang w:val="ro-RO"/>
        </w:rPr>
        <w:t xml:space="preserve">; nu ni se spune dacă a promis sau nu, dar a încercat să dispară, numai că Domnul l-a trecut prin peripeţii şi a insistat, până când acesta s-a dus la Ninive, iar lucrarea sa a fost extrem de eficientă, </w:t>
      </w:r>
      <w:r w:rsidR="009B726C">
        <w:rPr>
          <w:sz w:val="24"/>
          <w:szCs w:val="24"/>
          <w:lang w:val="ro-RO"/>
        </w:rPr>
        <w:t xml:space="preserve">deşi </w:t>
      </w:r>
      <w:r>
        <w:rPr>
          <w:sz w:val="24"/>
          <w:szCs w:val="24"/>
          <w:lang w:val="ro-RO"/>
        </w:rPr>
        <w:t>spre nemulţumirea lui</w:t>
      </w:r>
      <w:r w:rsidR="00B82EC3">
        <w:rPr>
          <w:sz w:val="24"/>
          <w:szCs w:val="24"/>
          <w:lang w:val="ro-RO"/>
        </w:rPr>
        <w:t xml:space="preserve"> </w:t>
      </w:r>
      <w:r w:rsidR="002A6A67">
        <w:rPr>
          <w:sz w:val="24"/>
          <w:szCs w:val="24"/>
          <w:lang w:val="ro-RO"/>
        </w:rPr>
        <w:t xml:space="preserve">(Iona 1-4).          </w:t>
      </w:r>
      <w:r w:rsidR="00A12CE7">
        <w:rPr>
          <w:sz w:val="24"/>
          <w:szCs w:val="24"/>
          <w:lang w:val="ro-RO"/>
        </w:rPr>
        <w:tab/>
      </w:r>
      <w:r w:rsidR="00A12CE7">
        <w:rPr>
          <w:sz w:val="24"/>
          <w:szCs w:val="24"/>
          <w:lang w:val="ro-RO"/>
        </w:rPr>
        <w:tab/>
      </w:r>
      <w:r w:rsidR="00A12CE7">
        <w:rPr>
          <w:sz w:val="24"/>
          <w:szCs w:val="24"/>
          <w:lang w:val="ro-RO"/>
        </w:rPr>
        <w:tab/>
      </w:r>
      <w:r w:rsidR="00A12CE7">
        <w:rPr>
          <w:sz w:val="24"/>
          <w:szCs w:val="24"/>
          <w:lang w:val="ro-RO"/>
        </w:rPr>
        <w:tab/>
      </w:r>
      <w:r w:rsidR="00A12CE7">
        <w:rPr>
          <w:sz w:val="24"/>
          <w:szCs w:val="24"/>
          <w:lang w:val="ro-RO"/>
        </w:rPr>
        <w:tab/>
      </w:r>
      <w:r w:rsidR="00A12CE7">
        <w:rPr>
          <w:sz w:val="24"/>
          <w:szCs w:val="24"/>
          <w:lang w:val="ro-RO"/>
        </w:rPr>
        <w:tab/>
      </w:r>
      <w:r w:rsidR="00A12CE7">
        <w:rPr>
          <w:sz w:val="24"/>
          <w:szCs w:val="24"/>
          <w:lang w:val="ro-RO"/>
        </w:rPr>
        <w:tab/>
      </w:r>
      <w:r w:rsidR="00A12CE7">
        <w:rPr>
          <w:sz w:val="24"/>
          <w:szCs w:val="24"/>
          <w:lang w:val="ro-RO"/>
        </w:rPr>
        <w:tab/>
      </w:r>
      <w:r w:rsidR="00A12CE7">
        <w:rPr>
          <w:sz w:val="24"/>
          <w:szCs w:val="24"/>
          <w:lang w:val="ro-RO"/>
        </w:rPr>
        <w:tab/>
      </w:r>
      <w:r w:rsidR="00A12CE7">
        <w:rPr>
          <w:sz w:val="24"/>
          <w:szCs w:val="24"/>
          <w:lang w:val="ro-RO"/>
        </w:rPr>
        <w:tab/>
        <w:t xml:space="preserve">  </w:t>
      </w:r>
      <w:r w:rsidR="00A12CE7">
        <w:rPr>
          <w:sz w:val="20"/>
          <w:szCs w:val="20"/>
          <w:lang w:val="ro-RO"/>
        </w:rPr>
        <w:t>I/03/02</w:t>
      </w:r>
      <w:r w:rsidR="002A6A67">
        <w:rPr>
          <w:sz w:val="24"/>
          <w:szCs w:val="24"/>
          <w:lang w:val="ro-RO"/>
        </w:rPr>
        <w:t xml:space="preserve">                                      </w:t>
      </w:r>
      <w:r w:rsidR="002A6A67">
        <w:rPr>
          <w:sz w:val="20"/>
          <w:szCs w:val="20"/>
          <w:lang w:val="ro-RO"/>
        </w:rPr>
        <w:t xml:space="preserve">                                                                                                                              </w:t>
      </w:r>
      <w:r w:rsidR="00A12CE7">
        <w:rPr>
          <w:sz w:val="20"/>
          <w:szCs w:val="20"/>
          <w:lang w:val="ro-RO"/>
        </w:rPr>
        <w:t xml:space="preserve">                  </w:t>
      </w:r>
    </w:p>
    <w:p w:rsidR="005722D5" w:rsidRPr="002A6A67" w:rsidRDefault="00A9055C" w:rsidP="006B6296">
      <w:pPr>
        <w:spacing w:line="240" w:lineRule="auto"/>
        <w:rPr>
          <w:sz w:val="20"/>
          <w:szCs w:val="20"/>
          <w:lang w:val="ro-RO"/>
        </w:rPr>
      </w:pPr>
      <w:r>
        <w:rPr>
          <w:sz w:val="24"/>
          <w:szCs w:val="24"/>
          <w:lang w:val="ro-RO"/>
        </w:rPr>
        <w:t>Primul predicator a încercat să refuze pentru că nu avea încredere în capacitatea sa</w:t>
      </w:r>
      <w:r w:rsidR="009B726C">
        <w:rPr>
          <w:sz w:val="24"/>
          <w:szCs w:val="24"/>
          <w:lang w:val="ro-RO"/>
        </w:rPr>
        <w:t xml:space="preserve"> de predicare</w:t>
      </w:r>
      <w:r w:rsidR="00613B54">
        <w:rPr>
          <w:sz w:val="24"/>
          <w:szCs w:val="24"/>
          <w:lang w:val="ro-RO"/>
        </w:rPr>
        <w:t>: „Ah!  Doamne, eu nu sunt un om cu vorbirea uşoară şi cusurul acesta nu-i nici de ieri, nici de alaltăieri, nici măcar de când vorbeşti Tu robului Tău; căci vorba şi limba mi-este încurcată” (Exod 4,10).</w:t>
      </w:r>
      <w:r>
        <w:rPr>
          <w:sz w:val="24"/>
          <w:szCs w:val="24"/>
          <w:lang w:val="ro-RO"/>
        </w:rPr>
        <w:t xml:space="preserve">  Al doilea a încercat să se eschiveze de la datorie pentru că nu-i plăcea auditoriul</w:t>
      </w:r>
      <w:r w:rsidR="00B82EC3">
        <w:rPr>
          <w:sz w:val="24"/>
          <w:szCs w:val="24"/>
          <w:lang w:val="ro-RO"/>
        </w:rPr>
        <w:t xml:space="preserve"> şi nici modul în care Dumnezeu îl trata: „Ah, Doamne!  Nu este aceasta tocmai ce ziceam eu când eram </w:t>
      </w:r>
      <w:r w:rsidR="003B3A91">
        <w:rPr>
          <w:sz w:val="24"/>
          <w:szCs w:val="24"/>
          <w:lang w:val="ro-RO"/>
        </w:rPr>
        <w:t xml:space="preserve">încă </w:t>
      </w:r>
      <w:r w:rsidR="00B82EC3">
        <w:rPr>
          <w:sz w:val="24"/>
          <w:szCs w:val="24"/>
          <w:lang w:val="ro-RO"/>
        </w:rPr>
        <w:t xml:space="preserve">în ţara mea?  Tocmai lucrul acesta voiam să-l înlătur fugind la Tars.  Căci ştiam că eşti un Dumnezeu milos şi plin de îndurare, îndelung răbdător şi bogat în bunătate </w:t>
      </w:r>
      <w:r w:rsidR="00203365">
        <w:rPr>
          <w:sz w:val="24"/>
          <w:szCs w:val="24"/>
          <w:lang w:val="ro-RO"/>
        </w:rPr>
        <w:t>şi că Te căieşti de rău!”  (Iona</w:t>
      </w:r>
      <w:r w:rsidR="00EC2B7F">
        <w:rPr>
          <w:sz w:val="24"/>
          <w:szCs w:val="24"/>
          <w:lang w:val="ro-RO"/>
        </w:rPr>
        <w:t xml:space="preserve"> 4,2) </w:t>
      </w:r>
      <w:r w:rsidR="002A6A67">
        <w:rPr>
          <w:sz w:val="24"/>
          <w:szCs w:val="24"/>
          <w:lang w:val="ro-RO"/>
        </w:rPr>
        <w:t xml:space="preserve">               </w:t>
      </w:r>
      <w:r w:rsidR="003B3A91">
        <w:rPr>
          <w:sz w:val="24"/>
          <w:szCs w:val="24"/>
          <w:lang w:val="ro-RO"/>
        </w:rPr>
        <w:tab/>
      </w:r>
      <w:r w:rsidR="003B3A91">
        <w:rPr>
          <w:sz w:val="24"/>
          <w:szCs w:val="24"/>
          <w:lang w:val="ro-RO"/>
        </w:rPr>
        <w:tab/>
      </w:r>
      <w:r w:rsidR="003B3A91">
        <w:rPr>
          <w:sz w:val="24"/>
          <w:szCs w:val="24"/>
          <w:lang w:val="ro-RO"/>
        </w:rPr>
        <w:tab/>
      </w:r>
      <w:r w:rsidR="003B3A91">
        <w:rPr>
          <w:sz w:val="24"/>
          <w:szCs w:val="24"/>
          <w:lang w:val="ro-RO"/>
        </w:rPr>
        <w:tab/>
      </w:r>
      <w:r w:rsidR="003B3A91">
        <w:rPr>
          <w:sz w:val="24"/>
          <w:szCs w:val="24"/>
          <w:lang w:val="ro-RO"/>
        </w:rPr>
        <w:tab/>
      </w:r>
      <w:r w:rsidR="003B3A91">
        <w:rPr>
          <w:sz w:val="24"/>
          <w:szCs w:val="24"/>
          <w:lang w:val="ro-RO"/>
        </w:rPr>
        <w:tab/>
      </w:r>
      <w:r w:rsidR="003B3A91">
        <w:rPr>
          <w:sz w:val="24"/>
          <w:szCs w:val="24"/>
          <w:lang w:val="ro-RO"/>
        </w:rPr>
        <w:tab/>
        <w:t xml:space="preserve">  </w:t>
      </w:r>
      <w:r w:rsidR="003B3A91">
        <w:rPr>
          <w:sz w:val="20"/>
          <w:szCs w:val="20"/>
          <w:lang w:val="ro-RO"/>
        </w:rPr>
        <w:t>I/03/03</w:t>
      </w:r>
      <w:r w:rsidR="002A6A67">
        <w:rPr>
          <w:sz w:val="24"/>
          <w:szCs w:val="24"/>
          <w:lang w:val="ro-RO"/>
        </w:rPr>
        <w:t xml:space="preserve">                                                                                            </w:t>
      </w:r>
    </w:p>
    <w:p w:rsidR="006B6296" w:rsidRPr="002A6A67" w:rsidRDefault="00613B54" w:rsidP="006B6296">
      <w:pPr>
        <w:spacing w:line="240" w:lineRule="auto"/>
        <w:rPr>
          <w:sz w:val="20"/>
          <w:szCs w:val="20"/>
          <w:lang w:val="ro-RO"/>
        </w:rPr>
      </w:pPr>
      <w:r>
        <w:rPr>
          <w:sz w:val="24"/>
          <w:szCs w:val="24"/>
          <w:lang w:val="ro-RO"/>
        </w:rPr>
        <w:t>Domnul a fost perseverent în fiecare caz, î</w:t>
      </w:r>
      <w:r w:rsidR="00C25D17">
        <w:rPr>
          <w:sz w:val="24"/>
          <w:szCs w:val="24"/>
          <w:lang w:val="ro-RO"/>
        </w:rPr>
        <w:t>n cazul lui Moise prin argument şi făgăduinţă</w:t>
      </w:r>
      <w:r>
        <w:rPr>
          <w:sz w:val="24"/>
          <w:szCs w:val="24"/>
          <w:lang w:val="ro-RO"/>
        </w:rPr>
        <w:t>: „Cine a făcut gura omului?  Şi cine-l face pe om mut sau surd, cu vedere sau o</w:t>
      </w:r>
      <w:r w:rsidR="00F95C04">
        <w:rPr>
          <w:sz w:val="24"/>
          <w:szCs w:val="24"/>
          <w:lang w:val="ro-RO"/>
        </w:rPr>
        <w:t>rb?  Oare nu Eu, Domnul?  Du-te,</w:t>
      </w:r>
      <w:r>
        <w:rPr>
          <w:sz w:val="24"/>
          <w:szCs w:val="24"/>
          <w:lang w:val="ro-RO"/>
        </w:rPr>
        <w:t xml:space="preserve"> dar; Eu voi fi cu gura ta şi te voi învăţa ce vei avea de spus” (Exod 4,11.12).  În cazul lui Iona, Domnul a </w:t>
      </w:r>
      <w:r w:rsidR="00C25D17">
        <w:rPr>
          <w:sz w:val="24"/>
          <w:szCs w:val="24"/>
          <w:lang w:val="ro-RO"/>
        </w:rPr>
        <w:t>folosit elementele naturii ca argument care să-l convingă pe rebelul predicator să-şi facă datoria</w:t>
      </w:r>
      <w:r w:rsidR="005722D5">
        <w:rPr>
          <w:sz w:val="24"/>
          <w:szCs w:val="24"/>
          <w:lang w:val="ro-RO"/>
        </w:rPr>
        <w:t xml:space="preserve"> (Iona 1,4-17).</w:t>
      </w:r>
      <w:r>
        <w:rPr>
          <w:sz w:val="24"/>
          <w:szCs w:val="24"/>
          <w:lang w:val="ro-RO"/>
        </w:rPr>
        <w:t xml:space="preserve"> </w:t>
      </w:r>
      <w:r w:rsidR="00A9055C">
        <w:rPr>
          <w:sz w:val="24"/>
          <w:szCs w:val="24"/>
          <w:lang w:val="ro-RO"/>
        </w:rPr>
        <w:t xml:space="preserve">  </w:t>
      </w:r>
      <w:r w:rsidR="002A6A67">
        <w:rPr>
          <w:sz w:val="24"/>
          <w:szCs w:val="24"/>
          <w:lang w:val="ro-RO"/>
        </w:rPr>
        <w:t xml:space="preserve">                                                                                                      </w:t>
      </w:r>
      <w:r w:rsidR="002A6A67">
        <w:rPr>
          <w:sz w:val="20"/>
          <w:szCs w:val="20"/>
          <w:lang w:val="ro-RO"/>
        </w:rPr>
        <w:t>I/03/04</w:t>
      </w:r>
    </w:p>
    <w:p w:rsidR="00F95C04" w:rsidRPr="002A6A67" w:rsidRDefault="009B726C" w:rsidP="00F95C04">
      <w:pPr>
        <w:spacing w:line="240" w:lineRule="auto"/>
        <w:rPr>
          <w:sz w:val="20"/>
          <w:szCs w:val="20"/>
          <w:lang w:val="ro-RO"/>
        </w:rPr>
      </w:pPr>
      <w:r>
        <w:rPr>
          <w:sz w:val="24"/>
          <w:szCs w:val="24"/>
          <w:lang w:val="ro-RO"/>
        </w:rPr>
        <w:t>Există şi un caz</w:t>
      </w:r>
      <w:r w:rsidR="00C25D17">
        <w:rPr>
          <w:sz w:val="24"/>
          <w:szCs w:val="24"/>
          <w:lang w:val="ro-RO"/>
        </w:rPr>
        <w:t xml:space="preserve"> literalmente</w:t>
      </w:r>
      <w:r>
        <w:rPr>
          <w:sz w:val="24"/>
          <w:szCs w:val="24"/>
          <w:lang w:val="ro-RO"/>
        </w:rPr>
        <w:t xml:space="preserve"> pozitiv?  Da, este vorba de apostolul Pavel.  Cu </w:t>
      </w:r>
      <w:r w:rsidR="00C25D17">
        <w:rPr>
          <w:sz w:val="24"/>
          <w:szCs w:val="24"/>
          <w:lang w:val="ro-RO"/>
        </w:rPr>
        <w:t>toată preistoria lui şocantă</w:t>
      </w:r>
      <w:r>
        <w:rPr>
          <w:sz w:val="24"/>
          <w:szCs w:val="24"/>
          <w:lang w:val="ro-RO"/>
        </w:rPr>
        <w:t xml:space="preserve">, când a fost chemat şi trimis de Dumnezeu în lucrarea </w:t>
      </w:r>
      <w:r w:rsidR="005722D5">
        <w:rPr>
          <w:sz w:val="24"/>
          <w:szCs w:val="24"/>
          <w:lang w:val="ro-RO"/>
        </w:rPr>
        <w:t xml:space="preserve">de vestire a </w:t>
      </w:r>
      <w:r w:rsidR="00C25D17">
        <w:rPr>
          <w:sz w:val="24"/>
          <w:szCs w:val="24"/>
          <w:lang w:val="ro-RO"/>
        </w:rPr>
        <w:t>evangheliei, Saul din Tars, devenit</w:t>
      </w:r>
      <w:r>
        <w:rPr>
          <w:sz w:val="24"/>
          <w:szCs w:val="24"/>
          <w:lang w:val="ro-RO"/>
        </w:rPr>
        <w:t xml:space="preserve"> Pavel, a acceptat şi nu a mai dat niciodată înapoi: </w:t>
      </w:r>
      <w:r w:rsidR="00203365">
        <w:rPr>
          <w:sz w:val="24"/>
          <w:szCs w:val="24"/>
          <w:lang w:val="ro-RO"/>
        </w:rPr>
        <w:t xml:space="preserve">„Doamne, ce vrei să fac?”  </w:t>
      </w:r>
      <w:r w:rsidR="00203365">
        <w:rPr>
          <w:sz w:val="24"/>
          <w:szCs w:val="24"/>
          <w:lang w:val="ro-RO"/>
        </w:rPr>
        <w:lastRenderedPageBreak/>
        <w:t>(Fapte 9,6</w:t>
      </w:r>
      <w:r w:rsidR="00F95C04">
        <w:rPr>
          <w:sz w:val="24"/>
          <w:szCs w:val="24"/>
          <w:lang w:val="ro-RO"/>
        </w:rPr>
        <w:t xml:space="preserve"> pr. p.</w:t>
      </w:r>
      <w:r w:rsidR="00203365">
        <w:rPr>
          <w:sz w:val="24"/>
          <w:szCs w:val="24"/>
          <w:lang w:val="ro-RO"/>
        </w:rPr>
        <w:t xml:space="preserve">).  </w:t>
      </w:r>
      <w:r>
        <w:rPr>
          <w:sz w:val="24"/>
          <w:szCs w:val="24"/>
          <w:lang w:val="ro-RO"/>
        </w:rPr>
        <w:t>„De aceea, împărate Agripa, n-am vrut să mă împotrivesc vedeniei cereşti,</w:t>
      </w:r>
      <w:r w:rsidR="00203365">
        <w:rPr>
          <w:sz w:val="24"/>
          <w:szCs w:val="24"/>
          <w:lang w:val="ro-RO"/>
        </w:rPr>
        <w:t xml:space="preserve"> ci am propovăduit</w:t>
      </w:r>
      <w:r w:rsidR="00117188">
        <w:rPr>
          <w:sz w:val="24"/>
          <w:szCs w:val="24"/>
          <w:lang w:val="ro-RO"/>
        </w:rPr>
        <w:t xml:space="preserve"> </w:t>
      </w:r>
      <w:r w:rsidR="00203365">
        <w:rPr>
          <w:sz w:val="24"/>
          <w:szCs w:val="24"/>
          <w:lang w:val="ro-RO"/>
        </w:rPr>
        <w:t xml:space="preserve"> . . .” (cap.</w:t>
      </w:r>
      <w:r>
        <w:rPr>
          <w:sz w:val="24"/>
          <w:szCs w:val="24"/>
          <w:lang w:val="ro-RO"/>
        </w:rPr>
        <w:t xml:space="preserve"> 26,19.20</w:t>
      </w:r>
      <w:r w:rsidR="00F95C04">
        <w:rPr>
          <w:sz w:val="24"/>
          <w:szCs w:val="24"/>
          <w:lang w:val="ro-RO"/>
        </w:rPr>
        <w:t xml:space="preserve"> pr. p.</w:t>
      </w:r>
      <w:r>
        <w:rPr>
          <w:sz w:val="24"/>
          <w:szCs w:val="24"/>
          <w:lang w:val="ro-RO"/>
        </w:rPr>
        <w:t xml:space="preserve">).  </w:t>
      </w:r>
      <w:r w:rsidR="002A6A67">
        <w:rPr>
          <w:sz w:val="24"/>
          <w:szCs w:val="24"/>
          <w:lang w:val="ro-RO"/>
        </w:rPr>
        <w:t xml:space="preserve">             </w:t>
      </w:r>
      <w:r w:rsidR="00F95C04">
        <w:rPr>
          <w:sz w:val="24"/>
          <w:szCs w:val="24"/>
          <w:lang w:val="ro-RO"/>
        </w:rPr>
        <w:tab/>
      </w:r>
      <w:r w:rsidR="00F95C04">
        <w:rPr>
          <w:sz w:val="24"/>
          <w:szCs w:val="24"/>
          <w:lang w:val="ro-RO"/>
        </w:rPr>
        <w:tab/>
      </w:r>
      <w:r w:rsidR="00F95C04">
        <w:rPr>
          <w:sz w:val="24"/>
          <w:szCs w:val="24"/>
          <w:lang w:val="ro-RO"/>
        </w:rPr>
        <w:tab/>
      </w:r>
      <w:r w:rsidR="00F95C04">
        <w:rPr>
          <w:sz w:val="24"/>
          <w:szCs w:val="24"/>
          <w:lang w:val="ro-RO"/>
        </w:rPr>
        <w:tab/>
      </w:r>
      <w:r w:rsidR="00F95C04">
        <w:rPr>
          <w:sz w:val="24"/>
          <w:szCs w:val="24"/>
          <w:lang w:val="ro-RO"/>
        </w:rPr>
        <w:tab/>
      </w:r>
      <w:r w:rsidR="00F95C04">
        <w:rPr>
          <w:sz w:val="24"/>
          <w:szCs w:val="24"/>
          <w:lang w:val="ro-RO"/>
        </w:rPr>
        <w:tab/>
        <w:t xml:space="preserve">  </w:t>
      </w:r>
      <w:r w:rsidR="00F95C04">
        <w:rPr>
          <w:sz w:val="20"/>
          <w:szCs w:val="20"/>
          <w:lang w:val="ro-RO"/>
        </w:rPr>
        <w:t>I/03/05</w:t>
      </w:r>
    </w:p>
    <w:p w:rsidR="0024712A" w:rsidRPr="001921F0" w:rsidRDefault="001921F0" w:rsidP="00C86DEB">
      <w:pPr>
        <w:spacing w:line="240" w:lineRule="auto"/>
        <w:jc w:val="center"/>
        <w:outlineLvl w:val="0"/>
        <w:rPr>
          <w:b/>
          <w:sz w:val="24"/>
          <w:szCs w:val="24"/>
          <w:lang w:val="ro-RO"/>
        </w:rPr>
      </w:pPr>
      <w:r w:rsidRPr="001921F0">
        <w:rPr>
          <w:b/>
          <w:sz w:val="24"/>
          <w:szCs w:val="24"/>
          <w:lang w:val="ro-RO"/>
        </w:rPr>
        <w:t xml:space="preserve">I/04.  </w:t>
      </w:r>
      <w:r w:rsidR="0024712A" w:rsidRPr="001921F0">
        <w:rPr>
          <w:b/>
          <w:sz w:val="24"/>
          <w:szCs w:val="24"/>
          <w:lang w:val="ro-RO"/>
        </w:rPr>
        <w:t>Experienţa convertirii şi a consacrării</w:t>
      </w:r>
      <w:r w:rsidR="0038074B" w:rsidRPr="001921F0">
        <w:rPr>
          <w:b/>
          <w:sz w:val="24"/>
          <w:szCs w:val="24"/>
          <w:lang w:val="ro-RO"/>
        </w:rPr>
        <w:t xml:space="preserve"> mele</w:t>
      </w:r>
    </w:p>
    <w:p w:rsidR="00BC5383" w:rsidRPr="00EF4F7E" w:rsidRDefault="00BC5383" w:rsidP="00BC5383">
      <w:pPr>
        <w:spacing w:line="240" w:lineRule="auto"/>
        <w:rPr>
          <w:sz w:val="20"/>
          <w:szCs w:val="20"/>
          <w:lang w:val="ro-RO"/>
        </w:rPr>
      </w:pPr>
      <w:r>
        <w:rPr>
          <w:sz w:val="24"/>
          <w:szCs w:val="24"/>
          <w:lang w:val="ro-RO"/>
        </w:rPr>
        <w:t xml:space="preserve">M-am născut într-o zi de Sabat.  </w:t>
      </w:r>
      <w:r w:rsidR="00F95C04">
        <w:rPr>
          <w:sz w:val="24"/>
          <w:szCs w:val="24"/>
          <w:lang w:val="ro-RO"/>
        </w:rPr>
        <w:t>Era în după-amiaza acelui Sabat din</w:t>
      </w:r>
      <w:r>
        <w:rPr>
          <w:sz w:val="24"/>
          <w:szCs w:val="24"/>
          <w:lang w:val="ro-RO"/>
        </w:rPr>
        <w:t xml:space="preserve"> 20 noiembrie 1938, când tatăl meu, Mihai Radu, pe atunci pastor asistent al Comunităţii Craiova, ţinea predica.  O soră a intrat în sala de adunare şi i-a făcut semn să temine mai devreme şi să vină acasă imediat; mă născusem eu.  La domiciliu, aşa cum era atunci.  Născut într-o zi de Sabat, cu scurt timp înainte de predica tatălui meu sau chiar în cursul ei, cum puteam face altceva în viaţă decât să predic eu însumi Cuvântul lui Dumnezeu?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D22993">
        <w:rPr>
          <w:sz w:val="24"/>
          <w:szCs w:val="24"/>
          <w:lang w:val="ro-RO"/>
        </w:rPr>
        <w:t xml:space="preserve">  </w:t>
      </w:r>
      <w:r w:rsidR="00EF4F7E">
        <w:rPr>
          <w:sz w:val="20"/>
          <w:szCs w:val="20"/>
          <w:lang w:val="ro-RO"/>
        </w:rPr>
        <w:t>I/04/01</w:t>
      </w:r>
    </w:p>
    <w:p w:rsidR="00BC5383" w:rsidRPr="00EF4F7E" w:rsidRDefault="00BC5383" w:rsidP="00BC5383">
      <w:pPr>
        <w:spacing w:line="240" w:lineRule="auto"/>
        <w:rPr>
          <w:sz w:val="20"/>
          <w:szCs w:val="20"/>
          <w:lang w:val="ro-RO"/>
        </w:rPr>
      </w:pPr>
      <w:r>
        <w:rPr>
          <w:sz w:val="24"/>
          <w:szCs w:val="24"/>
          <w:lang w:val="ro-RO"/>
        </w:rPr>
        <w:t>La vârsta de circa 8-9 ani, mă aflam într-o zi</w:t>
      </w:r>
      <w:r w:rsidR="005722D5">
        <w:rPr>
          <w:sz w:val="24"/>
          <w:szCs w:val="24"/>
          <w:lang w:val="ro-RO"/>
        </w:rPr>
        <w:t xml:space="preserve"> singur</w:t>
      </w:r>
      <w:r>
        <w:rPr>
          <w:sz w:val="24"/>
          <w:szCs w:val="24"/>
          <w:lang w:val="ro-RO"/>
        </w:rPr>
        <w:t xml:space="preserve"> pe dealul Grădiştea, din Slatina, în apropiere de casa părintească.  Deodată, mi-a trecut prin minte întrebarea: „Unii oameni sunt religioşi, alţii nu; eu ce să fac?”  Şi m-am hotărât pe loc, fără să ştiu prea bine ce fac, să trec de partea lui Dumnezeu.  Era prima mea sclipire de orientare religioasă, precis produsă în</w:t>
      </w:r>
      <w:r w:rsidR="004C7438">
        <w:rPr>
          <w:sz w:val="24"/>
          <w:szCs w:val="24"/>
          <w:lang w:val="ro-RO"/>
        </w:rPr>
        <w:t xml:space="preserve"> suflet de Duhul lui Dumnezeu, deşi crescusem în cămin adventist şi mă bucurasem de toate avantajele intelectuale şi spirituale care provin din aceasta.  Vine, totuşi, o clipă, când iei o decizie, fie şi într-o formă primitivă, cum a fost atunci.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D22993">
        <w:rPr>
          <w:sz w:val="24"/>
          <w:szCs w:val="24"/>
          <w:lang w:val="ro-RO"/>
        </w:rPr>
        <w:t xml:space="preserve">  </w:t>
      </w:r>
      <w:r w:rsidR="00EF4F7E">
        <w:rPr>
          <w:sz w:val="20"/>
          <w:szCs w:val="20"/>
          <w:lang w:val="ro-RO"/>
        </w:rPr>
        <w:t>I/04/02</w:t>
      </w:r>
    </w:p>
    <w:p w:rsidR="004C7438" w:rsidRPr="00EF4F7E" w:rsidRDefault="0038074B" w:rsidP="00BC5383">
      <w:pPr>
        <w:spacing w:line="240" w:lineRule="auto"/>
        <w:rPr>
          <w:sz w:val="20"/>
          <w:szCs w:val="20"/>
          <w:lang w:val="ro-RO"/>
        </w:rPr>
      </w:pPr>
      <w:r>
        <w:rPr>
          <w:sz w:val="24"/>
          <w:szCs w:val="24"/>
          <w:lang w:val="ro-RO"/>
        </w:rPr>
        <w:t xml:space="preserve">Timp de 8 ani, </w:t>
      </w:r>
      <w:r w:rsidR="00D22993">
        <w:rPr>
          <w:sz w:val="24"/>
          <w:szCs w:val="24"/>
          <w:lang w:val="ro-RO"/>
        </w:rPr>
        <w:t xml:space="preserve">între </w:t>
      </w:r>
      <w:r>
        <w:rPr>
          <w:sz w:val="24"/>
          <w:szCs w:val="24"/>
          <w:lang w:val="ro-RO"/>
        </w:rPr>
        <w:t>19</w:t>
      </w:r>
      <w:r w:rsidR="004C7438">
        <w:rPr>
          <w:sz w:val="24"/>
          <w:szCs w:val="24"/>
          <w:lang w:val="ro-RO"/>
        </w:rPr>
        <w:t>45-1953, adică de la vârsta de 7 la 15 ani, am trăit în oraşul Slatina, din judeţul Olt, şi mergeam cu părinţii la Comunitatea Curtişoara, situată la 8 kilometri distanţă</w:t>
      </w:r>
      <w:r w:rsidR="005722D5">
        <w:rPr>
          <w:sz w:val="24"/>
          <w:szCs w:val="24"/>
          <w:lang w:val="ro-RO"/>
        </w:rPr>
        <w:t xml:space="preserve"> de oraş</w:t>
      </w:r>
      <w:r w:rsidR="004C7438">
        <w:rPr>
          <w:sz w:val="24"/>
          <w:szCs w:val="24"/>
          <w:lang w:val="ro-RO"/>
        </w:rPr>
        <w:t>.  Pe jos.  Cum tată</w:t>
      </w:r>
      <w:r>
        <w:rPr>
          <w:sz w:val="24"/>
          <w:szCs w:val="24"/>
          <w:lang w:val="ro-RO"/>
        </w:rPr>
        <w:t>l meu păstorea patru</w:t>
      </w:r>
      <w:r w:rsidR="004C7438">
        <w:rPr>
          <w:sz w:val="24"/>
          <w:szCs w:val="24"/>
          <w:lang w:val="ro-RO"/>
        </w:rPr>
        <w:t xml:space="preserve"> comunităţi, de cele mai multe </w:t>
      </w:r>
      <w:r>
        <w:rPr>
          <w:sz w:val="24"/>
          <w:szCs w:val="24"/>
          <w:lang w:val="ro-RO"/>
        </w:rPr>
        <w:t>ori era absent de la Curtişoara; în Sabatele acelea,</w:t>
      </w:r>
      <w:r w:rsidR="004C7438">
        <w:rPr>
          <w:sz w:val="24"/>
          <w:szCs w:val="24"/>
          <w:lang w:val="ro-RO"/>
        </w:rPr>
        <w:t xml:space="preserve"> predicau diverşi slujbaşi, dar, mai al</w:t>
      </w:r>
      <w:r>
        <w:rPr>
          <w:sz w:val="24"/>
          <w:szCs w:val="24"/>
          <w:lang w:val="ro-RO"/>
        </w:rPr>
        <w:t>es, prezbiterul Alexandru Bălan, agricultor, ca şi toţi ceilalţi.</w:t>
      </w:r>
      <w:r w:rsidR="004C7438">
        <w:rPr>
          <w:sz w:val="24"/>
          <w:szCs w:val="24"/>
          <w:lang w:val="ro-RO"/>
        </w:rPr>
        <w:t xml:space="preserve">  Era un bun vorbitor, care m-a luminat, m-a înflăcărat, m-a inspirat.  Aşa am ajuns să mă întreb dacă voi reuşi vreodată să predic, pentru că doream.  </w:t>
      </w:r>
      <w:r w:rsidR="00B52B5F">
        <w:rPr>
          <w:sz w:val="24"/>
          <w:szCs w:val="24"/>
          <w:lang w:val="ro-RO"/>
        </w:rPr>
        <w:t>După una din predicile sale, s-a cânt</w:t>
      </w:r>
      <w:r w:rsidR="009E77D2">
        <w:rPr>
          <w:sz w:val="24"/>
          <w:szCs w:val="24"/>
          <w:lang w:val="ro-RO"/>
        </w:rPr>
        <w:t>at pentru închidere cântarea numărul</w:t>
      </w:r>
      <w:r w:rsidR="00B52B5F">
        <w:rPr>
          <w:sz w:val="24"/>
          <w:szCs w:val="24"/>
          <w:lang w:val="ro-RO"/>
        </w:rPr>
        <w:t xml:space="preserve"> 327, „Ce bine e când tot mereu, pe braţul Tău mă sprijin eu!”  Înainte de rugăciune, fratele Bălan a zis: „Să invităm şi alţi oameni la adunare, ca să se simtă şi ei bine pe braţul lui Isus!” </w:t>
      </w:r>
      <w:r w:rsidR="00EF4F7E">
        <w:rPr>
          <w:sz w:val="24"/>
          <w:szCs w:val="24"/>
          <w:lang w:val="ro-RO"/>
        </w:rPr>
        <w:tab/>
      </w:r>
      <w:r w:rsidR="009E77D2">
        <w:rPr>
          <w:sz w:val="24"/>
          <w:szCs w:val="24"/>
          <w:lang w:val="ro-RO"/>
        </w:rPr>
        <w:tab/>
      </w:r>
      <w:r w:rsidR="009E77D2">
        <w:rPr>
          <w:sz w:val="24"/>
          <w:szCs w:val="24"/>
          <w:lang w:val="ro-RO"/>
        </w:rPr>
        <w:tab/>
      </w:r>
      <w:r w:rsidR="009E77D2">
        <w:rPr>
          <w:sz w:val="24"/>
          <w:szCs w:val="24"/>
          <w:lang w:val="ro-RO"/>
        </w:rPr>
        <w:tab/>
        <w:t xml:space="preserve">  </w:t>
      </w:r>
      <w:r w:rsidR="009E77D2">
        <w:rPr>
          <w:sz w:val="20"/>
          <w:szCs w:val="20"/>
          <w:lang w:val="ro-RO"/>
        </w:rPr>
        <w:t>I/04/03</w:t>
      </w:r>
    </w:p>
    <w:p w:rsidR="00EF4F7E" w:rsidRPr="00EF4F7E" w:rsidRDefault="004C7438" w:rsidP="00EF4F7E">
      <w:pPr>
        <w:spacing w:line="240" w:lineRule="auto"/>
        <w:rPr>
          <w:sz w:val="20"/>
          <w:szCs w:val="20"/>
          <w:lang w:val="ro-RO"/>
        </w:rPr>
      </w:pPr>
      <w:r>
        <w:rPr>
          <w:sz w:val="24"/>
          <w:szCs w:val="24"/>
          <w:lang w:val="ro-RO"/>
        </w:rPr>
        <w:t>După vara anului 1953, am locuit timp de 3 ani în oraşul Piteşti, unde mergeam la casa de rugăciune, o capelă luterană de pe Buleva</w:t>
      </w:r>
      <w:r w:rsidR="0038074B">
        <w:rPr>
          <w:sz w:val="24"/>
          <w:szCs w:val="24"/>
          <w:lang w:val="ro-RO"/>
        </w:rPr>
        <w:t>rdul Republicii, închiriată de C</w:t>
      </w:r>
      <w:r>
        <w:rPr>
          <w:sz w:val="24"/>
          <w:szCs w:val="24"/>
          <w:lang w:val="ro-RO"/>
        </w:rPr>
        <w:t xml:space="preserve">omunitatea Adventistă.  Aici am întâlnit un alt model, </w:t>
      </w:r>
      <w:r w:rsidR="00C25D17">
        <w:rPr>
          <w:sz w:val="24"/>
          <w:szCs w:val="24"/>
          <w:lang w:val="ro-RO"/>
        </w:rPr>
        <w:t xml:space="preserve">de asemenea prezbiter, </w:t>
      </w:r>
      <w:r>
        <w:rPr>
          <w:sz w:val="24"/>
          <w:szCs w:val="24"/>
          <w:lang w:val="ro-RO"/>
        </w:rPr>
        <w:t xml:space="preserve">un fost mecanic de locomotivă, </w:t>
      </w:r>
      <w:r w:rsidR="0038074B">
        <w:rPr>
          <w:sz w:val="24"/>
          <w:szCs w:val="24"/>
          <w:lang w:val="ro-RO"/>
        </w:rPr>
        <w:t xml:space="preserve">acum pensionar, </w:t>
      </w:r>
      <w:r>
        <w:rPr>
          <w:sz w:val="24"/>
          <w:szCs w:val="24"/>
          <w:lang w:val="ro-RO"/>
        </w:rPr>
        <w:t xml:space="preserve">fratele Florea Postelnicescu.  Şi predicile sale m-au atras.  Studia mult Biblia, uneori până la miezul nopţii sau mai târziu, când </w:t>
      </w:r>
      <w:r w:rsidR="0038074B">
        <w:rPr>
          <w:sz w:val="24"/>
          <w:szCs w:val="24"/>
          <w:lang w:val="ro-RO"/>
        </w:rPr>
        <w:t>se pregătea să predice.  Predicile</w:t>
      </w:r>
      <w:r>
        <w:rPr>
          <w:sz w:val="24"/>
          <w:szCs w:val="24"/>
          <w:lang w:val="ro-RO"/>
        </w:rPr>
        <w:t xml:space="preserve"> sa</w:t>
      </w:r>
      <w:r w:rsidR="0038074B">
        <w:rPr>
          <w:sz w:val="24"/>
          <w:szCs w:val="24"/>
          <w:lang w:val="ro-RO"/>
        </w:rPr>
        <w:t>le</w:t>
      </w:r>
      <w:r>
        <w:rPr>
          <w:sz w:val="24"/>
          <w:szCs w:val="24"/>
          <w:lang w:val="ro-RO"/>
        </w:rPr>
        <w:t xml:space="preserve"> era</w:t>
      </w:r>
      <w:r w:rsidR="0038074B">
        <w:rPr>
          <w:sz w:val="24"/>
          <w:szCs w:val="24"/>
          <w:lang w:val="ro-RO"/>
        </w:rPr>
        <w:t>u bine organizate</w:t>
      </w:r>
      <w:r>
        <w:rPr>
          <w:sz w:val="24"/>
          <w:szCs w:val="24"/>
          <w:lang w:val="ro-RO"/>
        </w:rPr>
        <w:t>, deşi</w:t>
      </w:r>
      <w:r w:rsidR="0038074B">
        <w:rPr>
          <w:sz w:val="24"/>
          <w:szCs w:val="24"/>
          <w:lang w:val="ro-RO"/>
        </w:rPr>
        <w:t xml:space="preserve"> fratele</w:t>
      </w:r>
      <w:r>
        <w:rPr>
          <w:sz w:val="24"/>
          <w:szCs w:val="24"/>
          <w:lang w:val="ro-RO"/>
        </w:rPr>
        <w:t xml:space="preserve"> nu avea nicio pregătire teologică.  Folosea o mulţime</w:t>
      </w:r>
      <w:r w:rsidR="00B52B5F">
        <w:rPr>
          <w:sz w:val="24"/>
          <w:szCs w:val="24"/>
          <w:lang w:val="ro-RO"/>
        </w:rPr>
        <w:t xml:space="preserve"> de texte şi le aplica bine.  Amintind făgăduinţa Mântuitorului că, dacă avem credinţă cât un grăunte de muştar, putem zice unui munte să se mute şi s-ar muta, fratele Postelnicescu a zis: „Domnul nu S-a referit la munţii geog</w:t>
      </w:r>
      <w:r w:rsidR="0038074B">
        <w:rPr>
          <w:sz w:val="24"/>
          <w:szCs w:val="24"/>
          <w:lang w:val="ro-RO"/>
        </w:rPr>
        <w:t>rafici, ca să deformăm pământul, ci la munţii de greutăţi.</w:t>
      </w:r>
      <w:r w:rsidR="00B52B5F">
        <w:rPr>
          <w:sz w:val="24"/>
          <w:szCs w:val="24"/>
          <w:lang w:val="ro-RO"/>
        </w:rPr>
        <w:t>”  În altă predică: „După ce a păcătuit cu nevasta lui Urie, hetitul, David nu a mai avut pace.”  Era practica sa să zică, după începerea unei idei: „Dar să nu vorb</w:t>
      </w:r>
      <w:r w:rsidR="0038074B">
        <w:rPr>
          <w:sz w:val="24"/>
          <w:szCs w:val="24"/>
          <w:lang w:val="ro-RO"/>
        </w:rPr>
        <w:t>esc eu.  Să vedem ce zice Biblia</w:t>
      </w:r>
      <w:r w:rsidR="00B52B5F">
        <w:rPr>
          <w:sz w:val="24"/>
          <w:szCs w:val="24"/>
          <w:lang w:val="ro-RO"/>
        </w:rPr>
        <w:t>.”  Şi citea un text sau mai multe în acel sens.</w:t>
      </w:r>
      <w:r w:rsidR="00EF4F7E">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3E10D6">
        <w:rPr>
          <w:sz w:val="24"/>
          <w:szCs w:val="24"/>
          <w:lang w:val="ro-RO"/>
        </w:rPr>
        <w:t xml:space="preserve">  </w:t>
      </w:r>
      <w:r w:rsidR="00EF4F7E">
        <w:rPr>
          <w:sz w:val="20"/>
          <w:szCs w:val="20"/>
          <w:lang w:val="ro-RO"/>
        </w:rPr>
        <w:t>I/04/04</w:t>
      </w:r>
    </w:p>
    <w:p w:rsidR="00BC5383" w:rsidRDefault="00BC5383" w:rsidP="00C25D17">
      <w:pPr>
        <w:spacing w:line="240" w:lineRule="auto"/>
        <w:rPr>
          <w:sz w:val="24"/>
          <w:szCs w:val="24"/>
          <w:lang w:val="ro-RO"/>
        </w:rPr>
      </w:pPr>
    </w:p>
    <w:p w:rsidR="005722D5" w:rsidRPr="00EF4F7E" w:rsidRDefault="005722D5" w:rsidP="00C25D17">
      <w:pPr>
        <w:spacing w:line="240" w:lineRule="auto"/>
        <w:rPr>
          <w:sz w:val="20"/>
          <w:szCs w:val="20"/>
          <w:lang w:val="ro-RO"/>
        </w:rPr>
      </w:pPr>
      <w:r>
        <w:rPr>
          <w:sz w:val="24"/>
          <w:szCs w:val="24"/>
          <w:lang w:val="ro-RO"/>
        </w:rPr>
        <w:lastRenderedPageBreak/>
        <w:t>În ziua de 8 iulie 1956, am fost botezat de past</w:t>
      </w:r>
      <w:r w:rsidR="00740F24">
        <w:rPr>
          <w:sz w:val="24"/>
          <w:szCs w:val="24"/>
          <w:lang w:val="ro-RO"/>
        </w:rPr>
        <w:t>orul Nicolae Marinescu în Râul D</w:t>
      </w:r>
      <w:r>
        <w:rPr>
          <w:sz w:val="24"/>
          <w:szCs w:val="24"/>
          <w:lang w:val="ro-RO"/>
        </w:rPr>
        <w:t>oamnei, afluent al Argeşului, lângă oraşul Piteşti.  În toamna aceluiaş</w:t>
      </w:r>
      <w:r w:rsidR="00740F24">
        <w:rPr>
          <w:sz w:val="24"/>
          <w:szCs w:val="24"/>
          <w:lang w:val="ro-RO"/>
        </w:rPr>
        <w:t>i</w:t>
      </w:r>
      <w:r>
        <w:rPr>
          <w:sz w:val="24"/>
          <w:szCs w:val="24"/>
          <w:lang w:val="ro-RO"/>
        </w:rPr>
        <w:t xml:space="preserve"> an</w:t>
      </w:r>
      <w:r w:rsidR="00740F24">
        <w:rPr>
          <w:sz w:val="24"/>
          <w:szCs w:val="24"/>
          <w:lang w:val="ro-RO"/>
        </w:rPr>
        <w:t>,</w:t>
      </w:r>
      <w:r>
        <w:rPr>
          <w:sz w:val="24"/>
          <w:szCs w:val="24"/>
          <w:lang w:val="ro-RO"/>
        </w:rPr>
        <w:t xml:space="preserve"> am început studiile la Seminarul Teologic Adventist din Bucureşti, pe care le-am terminat în iunie 1960.  După ani de activitate în administraţie şi în primul meu district, districtul Gorj, am fost întărit prin binecuvântare ca pastor în Sabatul de la 29 aprilie 1972, în cadrul Comunităţii Târgu Jiu; a oficiat preşedintele de atunci al Uniunii de Conferinţe, fratele Ioan Tachici, asistat de fratele Alexandru Constantinescu, preşedintele Conferinţei Sibiu, şi </w:t>
      </w:r>
      <w:r w:rsidR="00740F24">
        <w:rPr>
          <w:sz w:val="24"/>
          <w:szCs w:val="24"/>
          <w:lang w:val="ro-RO"/>
        </w:rPr>
        <w:t xml:space="preserve">de </w:t>
      </w:r>
      <w:r>
        <w:rPr>
          <w:sz w:val="24"/>
          <w:szCs w:val="24"/>
          <w:lang w:val="ro-RO"/>
        </w:rPr>
        <w:t>fratele Aurel Pălăşan, consilier la acea conferinţă.  De atunci     L-am servit în continuare pe Dumnezeu şi cauza Sa în diferite districte din România, Australia şi Statele Uni</w:t>
      </w:r>
      <w:r w:rsidR="00740F24">
        <w:rPr>
          <w:sz w:val="24"/>
          <w:szCs w:val="24"/>
          <w:lang w:val="ro-RO"/>
        </w:rPr>
        <w:t xml:space="preserve">te ale Americii, cum şi în cadrul altor activităţi ale bisericii.  Nu mi-am putut niciodată imagina viaţa în afara lucrării de </w:t>
      </w:r>
      <w:r w:rsidR="00AF32C4">
        <w:rPr>
          <w:sz w:val="24"/>
          <w:szCs w:val="24"/>
          <w:lang w:val="ro-RO"/>
        </w:rPr>
        <w:t>predicare a evangheliei şi am investit</w:t>
      </w:r>
      <w:r w:rsidR="00740F24">
        <w:rPr>
          <w:sz w:val="24"/>
          <w:szCs w:val="24"/>
          <w:lang w:val="ro-RO"/>
        </w:rPr>
        <w:t xml:space="preserve"> tot timpul şi toate energiile mele în acest scop măreţ.</w:t>
      </w:r>
      <w:r w:rsidR="00EF4F7E">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3E10D6">
        <w:rPr>
          <w:sz w:val="24"/>
          <w:szCs w:val="24"/>
          <w:lang w:val="ro-RO"/>
        </w:rPr>
        <w:t xml:space="preserve">  </w:t>
      </w:r>
      <w:r w:rsidR="00EF4F7E">
        <w:rPr>
          <w:sz w:val="20"/>
          <w:szCs w:val="20"/>
          <w:lang w:val="ro-RO"/>
        </w:rPr>
        <w:t>I/04/05</w:t>
      </w:r>
      <w:r w:rsidR="00740F24">
        <w:rPr>
          <w:sz w:val="24"/>
          <w:szCs w:val="24"/>
          <w:lang w:val="ro-RO"/>
        </w:rPr>
        <w:t xml:space="preserve">  </w:t>
      </w: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A7398A" w:rsidRDefault="00A7398A" w:rsidP="00A7398A">
      <w:pPr>
        <w:spacing w:line="240" w:lineRule="auto"/>
        <w:jc w:val="center"/>
        <w:rPr>
          <w:b/>
          <w:sz w:val="24"/>
          <w:szCs w:val="24"/>
          <w:lang w:val="ro-RO"/>
        </w:rPr>
      </w:pPr>
    </w:p>
    <w:p w:rsidR="0024712A" w:rsidRPr="00A7398A" w:rsidRDefault="00A7398A" w:rsidP="00C86DEB">
      <w:pPr>
        <w:spacing w:line="240" w:lineRule="auto"/>
        <w:jc w:val="center"/>
        <w:outlineLvl w:val="0"/>
        <w:rPr>
          <w:b/>
          <w:sz w:val="24"/>
          <w:szCs w:val="24"/>
          <w:lang w:val="ro-RO"/>
        </w:rPr>
      </w:pPr>
      <w:r w:rsidRPr="00A7398A">
        <w:rPr>
          <w:b/>
          <w:sz w:val="24"/>
          <w:szCs w:val="24"/>
          <w:lang w:val="ro-RO"/>
        </w:rPr>
        <w:lastRenderedPageBreak/>
        <w:t>II.  O DISCIPLINĂ DUMNEZEIASCĂ</w:t>
      </w:r>
    </w:p>
    <w:p w:rsidR="00220FA6" w:rsidRPr="00EF4F7E" w:rsidRDefault="00220FA6" w:rsidP="00220FA6">
      <w:pPr>
        <w:spacing w:line="240" w:lineRule="auto"/>
        <w:rPr>
          <w:sz w:val="20"/>
          <w:szCs w:val="20"/>
          <w:lang w:val="ro-RO"/>
        </w:rPr>
      </w:pPr>
      <w:r>
        <w:rPr>
          <w:sz w:val="24"/>
          <w:szCs w:val="24"/>
          <w:lang w:val="ro-RO"/>
        </w:rPr>
        <w:t>Predicatorul este un purtător de cuvânt al lui Dumnezeu, este omul de care se foloseşte Cerul pentru vestirea soliei mântuirii</w:t>
      </w:r>
      <w:r w:rsidR="00C25D17">
        <w:rPr>
          <w:sz w:val="24"/>
          <w:szCs w:val="24"/>
          <w:lang w:val="ro-RO"/>
        </w:rPr>
        <w:t>,</w:t>
      </w:r>
      <w:r>
        <w:rPr>
          <w:sz w:val="24"/>
          <w:szCs w:val="24"/>
          <w:lang w:val="ro-RO"/>
        </w:rPr>
        <w:t xml:space="preserve"> sub toate asp</w:t>
      </w:r>
      <w:r w:rsidR="00740F24">
        <w:rPr>
          <w:sz w:val="24"/>
          <w:szCs w:val="24"/>
          <w:lang w:val="ro-RO"/>
        </w:rPr>
        <w:t>ectele ei.  De aceea, putem num</w:t>
      </w:r>
      <w:r>
        <w:rPr>
          <w:sz w:val="24"/>
          <w:szCs w:val="24"/>
          <w:lang w:val="ro-RO"/>
        </w:rPr>
        <w:t>i lucrarea de predicare a adevărului biblic o disciplină dumnezeiască.  În Sfânta Scriptură, este revelat planul lui Dumnezeu de salvare a păcătoşilor, de refacere în om a chipului Creatorului său.  Sfânta Scriptură este oglindirea gândirii şi a iubirii divine în limbaj omenesc, aşa cum profeţii, evangheliştii şi apostolii au fost inspiraţi de Duhul Sfânt</w:t>
      </w:r>
      <w:r w:rsidR="00C25D17">
        <w:rPr>
          <w:sz w:val="24"/>
          <w:szCs w:val="24"/>
          <w:lang w:val="ro-RO"/>
        </w:rPr>
        <w:t xml:space="preserve"> să scrie</w:t>
      </w:r>
      <w:r>
        <w:rPr>
          <w:sz w:val="24"/>
          <w:szCs w:val="24"/>
          <w:lang w:val="ro-RO"/>
        </w:rPr>
        <w:t xml:space="preserve">.  Oricine se ocupă de răspândirea acestei comori de înţelepciune </w:t>
      </w:r>
      <w:r w:rsidR="00C25D17">
        <w:rPr>
          <w:sz w:val="24"/>
          <w:szCs w:val="24"/>
          <w:lang w:val="ro-RO"/>
        </w:rPr>
        <w:t>cerească este în slujba A</w:t>
      </w:r>
      <w:r>
        <w:rPr>
          <w:sz w:val="24"/>
          <w:szCs w:val="24"/>
          <w:lang w:val="ro-RO"/>
        </w:rPr>
        <w:t xml:space="preserve">totputernicului şi face o lucrare de origine divină.  Mintea sa, gura sa şi întreaga sa fiinţă vor fi călăzite de acelaşi Duh Sfânt care a inspirat apariţia revelaţiei scrise.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2365DF">
        <w:rPr>
          <w:sz w:val="24"/>
          <w:szCs w:val="24"/>
          <w:lang w:val="ro-RO"/>
        </w:rPr>
        <w:t xml:space="preserve"> </w:t>
      </w:r>
      <w:r w:rsidR="00EF4F7E">
        <w:rPr>
          <w:sz w:val="20"/>
          <w:szCs w:val="20"/>
          <w:lang w:val="ro-RO"/>
        </w:rPr>
        <w:t>II/00/01</w:t>
      </w:r>
    </w:p>
    <w:p w:rsidR="00220FA6" w:rsidRPr="006057DA" w:rsidRDefault="001921F0" w:rsidP="00C86DEB">
      <w:pPr>
        <w:spacing w:line="240" w:lineRule="auto"/>
        <w:jc w:val="center"/>
        <w:outlineLvl w:val="0"/>
        <w:rPr>
          <w:b/>
          <w:sz w:val="24"/>
          <w:szCs w:val="24"/>
          <w:lang w:val="ro-RO"/>
        </w:rPr>
      </w:pPr>
      <w:r w:rsidRPr="006057DA">
        <w:rPr>
          <w:b/>
          <w:sz w:val="24"/>
          <w:szCs w:val="24"/>
          <w:lang w:val="ro-RO"/>
        </w:rPr>
        <w:t xml:space="preserve">II/01.  </w:t>
      </w:r>
      <w:r w:rsidR="00DD469C" w:rsidRPr="006057DA">
        <w:rPr>
          <w:b/>
          <w:sz w:val="24"/>
          <w:szCs w:val="24"/>
          <w:lang w:val="ro-RO"/>
        </w:rPr>
        <w:t>Terminologie</w:t>
      </w:r>
    </w:p>
    <w:p w:rsidR="0038074B" w:rsidRPr="00EF4F7E" w:rsidRDefault="000C51E1" w:rsidP="0038074B">
      <w:pPr>
        <w:spacing w:line="240" w:lineRule="auto"/>
        <w:rPr>
          <w:sz w:val="20"/>
          <w:szCs w:val="20"/>
          <w:lang w:val="ro-RO"/>
        </w:rPr>
      </w:pPr>
      <w:r>
        <w:rPr>
          <w:sz w:val="24"/>
          <w:szCs w:val="24"/>
          <w:lang w:val="ro-RO"/>
        </w:rPr>
        <w:t>Omilet</w:t>
      </w:r>
      <w:r w:rsidR="00A2550E">
        <w:rPr>
          <w:sz w:val="24"/>
          <w:szCs w:val="24"/>
          <w:lang w:val="ro-RO"/>
        </w:rPr>
        <w:t>ica este arta predicării</w:t>
      </w:r>
      <w:r w:rsidR="006304F0">
        <w:rPr>
          <w:sz w:val="24"/>
          <w:szCs w:val="24"/>
          <w:lang w:val="ro-RO"/>
        </w:rPr>
        <w:t>.</w:t>
      </w:r>
      <w:r w:rsidR="006304F0">
        <w:rPr>
          <w:rStyle w:val="FootnoteReference"/>
          <w:sz w:val="24"/>
          <w:szCs w:val="24"/>
          <w:lang w:val="ro-RO"/>
        </w:rPr>
        <w:footnoteReference w:id="1"/>
      </w:r>
      <w:r w:rsidR="00A2550E">
        <w:rPr>
          <w:sz w:val="24"/>
          <w:szCs w:val="24"/>
          <w:lang w:val="ro-RO"/>
        </w:rPr>
        <w:t xml:space="preserve">  Aş menţiona că omiletica este şi o ştiinţă, pentru că are legi şi se bazează pe cunoştinţă dobândită pr</w:t>
      </w:r>
      <w:r>
        <w:rPr>
          <w:sz w:val="24"/>
          <w:szCs w:val="24"/>
          <w:lang w:val="ro-RO"/>
        </w:rPr>
        <w:t>in observare şi experienţă.  Disciplina omileticii</w:t>
      </w:r>
      <w:r w:rsidR="00DD469C">
        <w:rPr>
          <w:sz w:val="24"/>
          <w:szCs w:val="24"/>
          <w:lang w:val="ro-RO"/>
        </w:rPr>
        <w:t xml:space="preserve"> a</w:t>
      </w:r>
      <w:r w:rsidR="00A2550E">
        <w:rPr>
          <w:sz w:val="24"/>
          <w:szCs w:val="24"/>
          <w:lang w:val="ro-RO"/>
        </w:rPr>
        <w:t>re două părţi</w:t>
      </w:r>
      <w:r w:rsidR="00DD469C">
        <w:rPr>
          <w:sz w:val="24"/>
          <w:szCs w:val="24"/>
          <w:lang w:val="ro-RO"/>
        </w:rPr>
        <w:t xml:space="preserve"> fundamentale</w:t>
      </w:r>
      <w:r w:rsidR="00A2550E">
        <w:rPr>
          <w:sz w:val="24"/>
          <w:szCs w:val="24"/>
          <w:lang w:val="ro-RO"/>
        </w:rPr>
        <w:t xml:space="preserve">: pregătirea unei predici şi prezentarea ei.  Termenul „omiletică” vine de la </w:t>
      </w:r>
      <w:r w:rsidR="00DD469C">
        <w:rPr>
          <w:sz w:val="24"/>
          <w:szCs w:val="24"/>
          <w:lang w:val="ro-RO"/>
        </w:rPr>
        <w:t>„</w:t>
      </w:r>
      <w:r w:rsidR="00A2550E">
        <w:rPr>
          <w:sz w:val="24"/>
          <w:szCs w:val="24"/>
          <w:lang w:val="ro-RO"/>
        </w:rPr>
        <w:t>omilie</w:t>
      </w:r>
      <w:r w:rsidR="00DD469C">
        <w:rPr>
          <w:sz w:val="24"/>
          <w:szCs w:val="24"/>
          <w:lang w:val="ro-RO"/>
        </w:rPr>
        <w:t>”</w:t>
      </w:r>
      <w:r w:rsidR="001D61BD">
        <w:rPr>
          <w:sz w:val="24"/>
          <w:szCs w:val="24"/>
          <w:lang w:val="ro-RO"/>
        </w:rPr>
        <w:t xml:space="preserve"> (în româneşte s-a omis acel „h” iniţial care se scrie pentru „spiritul aspru”),</w:t>
      </w:r>
      <w:r w:rsidR="00A2550E">
        <w:rPr>
          <w:sz w:val="24"/>
          <w:szCs w:val="24"/>
          <w:lang w:val="ro-RO"/>
        </w:rPr>
        <w:t xml:space="preserve"> adică o cuvântare religioasă.  Aşa a fos</w:t>
      </w:r>
      <w:r w:rsidR="00C25D17">
        <w:rPr>
          <w:sz w:val="24"/>
          <w:szCs w:val="24"/>
          <w:lang w:val="ro-RO"/>
        </w:rPr>
        <w:t>t înţeles din timpuri str</w:t>
      </w:r>
      <w:r w:rsidR="00E4146C">
        <w:rPr>
          <w:sz w:val="24"/>
          <w:szCs w:val="24"/>
          <w:lang w:val="ro-RO"/>
        </w:rPr>
        <w:t xml:space="preserve">ăvechi, deşi </w:t>
      </w:r>
      <w:r w:rsidR="001D61BD">
        <w:rPr>
          <w:sz w:val="24"/>
          <w:szCs w:val="24"/>
          <w:lang w:val="ro-RO"/>
        </w:rPr>
        <w:t xml:space="preserve">verbul respectiv </w:t>
      </w:r>
      <w:r w:rsidR="00E4146C">
        <w:rPr>
          <w:sz w:val="24"/>
          <w:szCs w:val="24"/>
          <w:lang w:val="ro-RO"/>
        </w:rPr>
        <w:t>se referea şi la</w:t>
      </w:r>
      <w:r w:rsidR="00C25D17">
        <w:rPr>
          <w:sz w:val="24"/>
          <w:szCs w:val="24"/>
          <w:lang w:val="ro-RO"/>
        </w:rPr>
        <w:t xml:space="preserve"> discuţie în general.</w:t>
      </w:r>
      <w:r w:rsidR="00A2550E">
        <w:rPr>
          <w:sz w:val="24"/>
          <w:szCs w:val="24"/>
          <w:lang w:val="ro-RO"/>
        </w:rPr>
        <w:t xml:space="preserve">  În Noul Testament</w:t>
      </w:r>
      <w:r w:rsidR="00E114C2">
        <w:rPr>
          <w:sz w:val="24"/>
          <w:szCs w:val="24"/>
          <w:lang w:val="ro-RO"/>
        </w:rPr>
        <w:t>,</w:t>
      </w:r>
      <w:r w:rsidR="00A2550E">
        <w:rPr>
          <w:sz w:val="24"/>
          <w:szCs w:val="24"/>
          <w:lang w:val="ro-RO"/>
        </w:rPr>
        <w:t xml:space="preserve"> sunt folosiţi mai mulţi termeni pentru această lucrare de transmitere a soliilor lui Du</w:t>
      </w:r>
      <w:r>
        <w:rPr>
          <w:sz w:val="24"/>
          <w:szCs w:val="24"/>
          <w:lang w:val="ro-RO"/>
        </w:rPr>
        <w:t>mnezeu într-o formă sistemati</w:t>
      </w:r>
      <w:r w:rsidR="00E4146C">
        <w:rPr>
          <w:sz w:val="24"/>
          <w:szCs w:val="24"/>
          <w:lang w:val="ro-RO"/>
        </w:rPr>
        <w:t>că, dintre care cei mai frecvenţi</w:t>
      </w:r>
      <w:r>
        <w:rPr>
          <w:sz w:val="24"/>
          <w:szCs w:val="24"/>
          <w:lang w:val="ro-RO"/>
        </w:rPr>
        <w:t xml:space="preserve"> sunt următorii:</w:t>
      </w:r>
      <w:r w:rsidR="00EF4F7E">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290646">
        <w:rPr>
          <w:sz w:val="24"/>
          <w:szCs w:val="24"/>
          <w:lang w:val="ro-RO"/>
        </w:rPr>
        <w:tab/>
      </w:r>
      <w:r w:rsidR="00290646">
        <w:rPr>
          <w:sz w:val="24"/>
          <w:szCs w:val="24"/>
          <w:lang w:val="ro-RO"/>
        </w:rPr>
        <w:tab/>
      </w:r>
      <w:r w:rsidR="00290646">
        <w:rPr>
          <w:sz w:val="24"/>
          <w:szCs w:val="24"/>
          <w:lang w:val="ro-RO"/>
        </w:rPr>
        <w:tab/>
      </w:r>
      <w:r w:rsidR="00290646">
        <w:rPr>
          <w:sz w:val="24"/>
          <w:szCs w:val="24"/>
          <w:lang w:val="ro-RO"/>
        </w:rPr>
        <w:tab/>
      </w:r>
      <w:r w:rsidR="00290646">
        <w:rPr>
          <w:sz w:val="24"/>
          <w:szCs w:val="24"/>
          <w:lang w:val="ro-RO"/>
        </w:rPr>
        <w:tab/>
      </w:r>
      <w:r w:rsidR="00290646">
        <w:rPr>
          <w:sz w:val="24"/>
          <w:szCs w:val="24"/>
          <w:lang w:val="ro-RO"/>
        </w:rPr>
        <w:tab/>
        <w:t xml:space="preserve"> </w:t>
      </w:r>
      <w:r w:rsidR="00290646">
        <w:rPr>
          <w:sz w:val="20"/>
          <w:szCs w:val="20"/>
          <w:lang w:val="ro-RO"/>
        </w:rPr>
        <w:t>II/01/01</w:t>
      </w:r>
    </w:p>
    <w:p w:rsidR="00FD1151" w:rsidRPr="00EF4F7E" w:rsidRDefault="000C51E1" w:rsidP="00FD1151">
      <w:pPr>
        <w:spacing w:line="240" w:lineRule="auto"/>
        <w:rPr>
          <w:sz w:val="20"/>
          <w:szCs w:val="20"/>
          <w:lang w:val="ro-RO"/>
        </w:rPr>
      </w:pPr>
      <w:r>
        <w:rPr>
          <w:i/>
          <w:sz w:val="24"/>
          <w:szCs w:val="24"/>
          <w:lang w:val="ro-RO"/>
        </w:rPr>
        <w:t>Ho</w:t>
      </w:r>
      <w:r w:rsidR="00FD1151">
        <w:rPr>
          <w:i/>
          <w:sz w:val="24"/>
          <w:szCs w:val="24"/>
          <w:lang w:val="ro-RO"/>
        </w:rPr>
        <w:t>mileo</w:t>
      </w:r>
      <w:r w:rsidR="00FD1151">
        <w:rPr>
          <w:sz w:val="24"/>
          <w:szCs w:val="24"/>
          <w:lang w:val="ro-RO"/>
        </w:rPr>
        <w:t xml:space="preserve"> – a vorbi, a conversa</w:t>
      </w:r>
      <w:r w:rsidR="006304F0">
        <w:rPr>
          <w:rStyle w:val="FootnoteReference"/>
          <w:sz w:val="24"/>
          <w:szCs w:val="24"/>
          <w:lang w:val="ro-RO"/>
        </w:rPr>
        <w:footnoteReference w:id="2"/>
      </w:r>
      <w:r w:rsidR="00FD1151">
        <w:rPr>
          <w:sz w:val="24"/>
          <w:szCs w:val="24"/>
          <w:lang w:val="ro-RO"/>
        </w:rPr>
        <w:t xml:space="preserve"> (</w:t>
      </w:r>
      <w:r w:rsidR="00515342">
        <w:rPr>
          <w:sz w:val="24"/>
          <w:szCs w:val="24"/>
          <w:lang w:val="ro-RO"/>
        </w:rPr>
        <w:t>Luca 24,14.</w:t>
      </w:r>
      <w:r w:rsidR="00720E05">
        <w:rPr>
          <w:sz w:val="24"/>
          <w:szCs w:val="24"/>
          <w:lang w:val="ro-RO"/>
        </w:rPr>
        <w:t xml:space="preserve">15; </w:t>
      </w:r>
      <w:r w:rsidR="00515342">
        <w:rPr>
          <w:sz w:val="24"/>
          <w:szCs w:val="24"/>
          <w:lang w:val="ro-RO"/>
        </w:rPr>
        <w:t>Fapte 20,11</w:t>
      </w:r>
      <w:r w:rsidR="00FD1151">
        <w:rPr>
          <w:sz w:val="24"/>
          <w:szCs w:val="24"/>
          <w:lang w:val="ro-RO"/>
        </w:rPr>
        <w:t>)</w:t>
      </w:r>
      <w:r w:rsidR="00304F1D">
        <w:rPr>
          <w:sz w:val="24"/>
          <w:szCs w:val="24"/>
          <w:lang w:val="ro-RO"/>
        </w:rPr>
        <w:t>.</w:t>
      </w:r>
      <w:r w:rsidR="00EF4F7E">
        <w:rPr>
          <w:sz w:val="24"/>
          <w:szCs w:val="24"/>
          <w:lang w:val="ro-RO"/>
        </w:rPr>
        <w:t xml:space="preserve">     </w:t>
      </w:r>
      <w:r w:rsidR="00EF4F7E">
        <w:rPr>
          <w:sz w:val="24"/>
          <w:szCs w:val="24"/>
          <w:lang w:val="ro-RO"/>
        </w:rPr>
        <w:tab/>
      </w:r>
      <w:r w:rsidR="00304F1D">
        <w:rPr>
          <w:sz w:val="24"/>
          <w:szCs w:val="24"/>
          <w:lang w:val="ro-RO"/>
        </w:rPr>
        <w:t xml:space="preserve"> </w:t>
      </w:r>
      <w:r w:rsidR="00594A54">
        <w:rPr>
          <w:sz w:val="24"/>
          <w:szCs w:val="24"/>
          <w:lang w:val="ro-RO"/>
        </w:rPr>
        <w:t xml:space="preserve">        </w:t>
      </w:r>
      <w:r w:rsidR="00594A54">
        <w:rPr>
          <w:sz w:val="24"/>
          <w:szCs w:val="24"/>
          <w:lang w:val="ro-RO"/>
        </w:rPr>
        <w:tab/>
      </w:r>
      <w:r w:rsidR="00594A54">
        <w:rPr>
          <w:sz w:val="24"/>
          <w:szCs w:val="24"/>
          <w:lang w:val="ro-RO"/>
        </w:rPr>
        <w:tab/>
      </w:r>
      <w:r w:rsidR="00720E05">
        <w:rPr>
          <w:sz w:val="24"/>
          <w:szCs w:val="24"/>
          <w:lang w:val="ro-RO"/>
        </w:rPr>
        <w:t xml:space="preserve">              </w:t>
      </w:r>
      <w:r w:rsidR="00EF4F7E">
        <w:rPr>
          <w:sz w:val="20"/>
          <w:szCs w:val="20"/>
          <w:lang w:val="ro-RO"/>
        </w:rPr>
        <w:t>II/01/02</w:t>
      </w:r>
    </w:p>
    <w:p w:rsidR="00FD1151" w:rsidRPr="00EF4F7E" w:rsidRDefault="00FD1151" w:rsidP="0038074B">
      <w:pPr>
        <w:spacing w:line="240" w:lineRule="auto"/>
        <w:rPr>
          <w:sz w:val="20"/>
          <w:szCs w:val="20"/>
          <w:lang w:val="ro-RO"/>
        </w:rPr>
      </w:pPr>
      <w:r>
        <w:rPr>
          <w:i/>
          <w:sz w:val="24"/>
          <w:szCs w:val="24"/>
          <w:lang w:val="ro-RO"/>
        </w:rPr>
        <w:t>Dialegomai</w:t>
      </w:r>
      <w:r w:rsidR="00594A54">
        <w:rPr>
          <w:rStyle w:val="FootnoteReference"/>
          <w:i/>
          <w:sz w:val="24"/>
          <w:szCs w:val="24"/>
          <w:lang w:val="ro-RO"/>
        </w:rPr>
        <w:footnoteReference w:id="3"/>
      </w:r>
      <w:r>
        <w:rPr>
          <w:i/>
          <w:sz w:val="24"/>
          <w:szCs w:val="24"/>
          <w:lang w:val="ro-RO"/>
        </w:rPr>
        <w:t xml:space="preserve"> </w:t>
      </w:r>
      <w:r>
        <w:rPr>
          <w:sz w:val="24"/>
          <w:szCs w:val="24"/>
          <w:lang w:val="ro-RO"/>
        </w:rPr>
        <w:t xml:space="preserve">– a discuta, a dezbate, </w:t>
      </w:r>
      <w:r w:rsidR="00DD469C">
        <w:rPr>
          <w:sz w:val="24"/>
          <w:szCs w:val="24"/>
          <w:lang w:val="ro-RO"/>
        </w:rPr>
        <w:t xml:space="preserve">a argumenta, </w:t>
      </w:r>
      <w:r w:rsidR="00762677">
        <w:rPr>
          <w:sz w:val="24"/>
          <w:szCs w:val="24"/>
          <w:lang w:val="ro-RO"/>
        </w:rPr>
        <w:t>a se adresa, a vorbi (</w:t>
      </w:r>
      <w:r w:rsidR="00515342">
        <w:rPr>
          <w:sz w:val="24"/>
          <w:szCs w:val="24"/>
          <w:lang w:val="ro-RO"/>
        </w:rPr>
        <w:t>Fapte 20,7</w:t>
      </w:r>
      <w:r w:rsidR="00720E05">
        <w:rPr>
          <w:sz w:val="24"/>
          <w:szCs w:val="24"/>
          <w:lang w:val="ro-RO"/>
        </w:rPr>
        <w:t xml:space="preserve">; </w:t>
      </w:r>
      <w:r w:rsidR="00DD469C">
        <w:rPr>
          <w:sz w:val="24"/>
          <w:szCs w:val="24"/>
          <w:lang w:val="ro-RO"/>
        </w:rPr>
        <w:t>18,4</w:t>
      </w:r>
      <w:r w:rsidR="00515342">
        <w:rPr>
          <w:sz w:val="24"/>
          <w:szCs w:val="24"/>
          <w:lang w:val="ro-RO"/>
        </w:rPr>
        <w:t>)</w:t>
      </w:r>
      <w:r w:rsidR="00304F1D">
        <w:rPr>
          <w:sz w:val="24"/>
          <w:szCs w:val="24"/>
          <w:lang w:val="ro-RO"/>
        </w:rPr>
        <w:t>.</w:t>
      </w:r>
      <w:r w:rsidR="00EF4F7E">
        <w:rPr>
          <w:sz w:val="24"/>
          <w:szCs w:val="24"/>
          <w:lang w:val="ro-RO"/>
        </w:rPr>
        <w:t xml:space="preserve">   </w:t>
      </w:r>
      <w:r w:rsidR="00EF4F7E">
        <w:rPr>
          <w:sz w:val="20"/>
          <w:szCs w:val="20"/>
          <w:lang w:val="ro-RO"/>
        </w:rPr>
        <w:t>II/01/03</w:t>
      </w:r>
    </w:p>
    <w:p w:rsidR="00754BF0" w:rsidRPr="00EF4F7E" w:rsidRDefault="00E4146C" w:rsidP="00220FA6">
      <w:pPr>
        <w:spacing w:line="240" w:lineRule="auto"/>
        <w:rPr>
          <w:sz w:val="20"/>
          <w:szCs w:val="20"/>
          <w:lang w:val="ro-RO"/>
        </w:rPr>
      </w:pPr>
      <w:r>
        <w:rPr>
          <w:i/>
          <w:sz w:val="24"/>
          <w:szCs w:val="24"/>
          <w:lang w:val="ro-RO"/>
        </w:rPr>
        <w:t>Kery</w:t>
      </w:r>
      <w:r w:rsidR="00515342">
        <w:rPr>
          <w:i/>
          <w:sz w:val="24"/>
          <w:szCs w:val="24"/>
          <w:lang w:val="ro-RO"/>
        </w:rPr>
        <w:t>sso</w:t>
      </w:r>
      <w:r w:rsidR="00762677">
        <w:rPr>
          <w:rStyle w:val="FootnoteReference"/>
          <w:i/>
          <w:sz w:val="24"/>
          <w:szCs w:val="24"/>
          <w:lang w:val="ro-RO"/>
        </w:rPr>
        <w:footnoteReference w:id="4"/>
      </w:r>
      <w:r w:rsidR="00515342">
        <w:rPr>
          <w:i/>
          <w:sz w:val="24"/>
          <w:szCs w:val="24"/>
          <w:lang w:val="ro-RO"/>
        </w:rPr>
        <w:t xml:space="preserve"> </w:t>
      </w:r>
      <w:r w:rsidR="00515342">
        <w:rPr>
          <w:sz w:val="24"/>
          <w:szCs w:val="24"/>
          <w:lang w:val="ro-RO"/>
        </w:rPr>
        <w:t>– a proclama</w:t>
      </w:r>
      <w:r w:rsidR="00762677">
        <w:rPr>
          <w:sz w:val="24"/>
          <w:szCs w:val="24"/>
          <w:lang w:val="ro-RO"/>
        </w:rPr>
        <w:t>, a vesti, a predica (</w:t>
      </w:r>
      <w:r w:rsidR="000C51E1">
        <w:rPr>
          <w:sz w:val="24"/>
          <w:szCs w:val="24"/>
          <w:lang w:val="ro-RO"/>
        </w:rPr>
        <w:t>M</w:t>
      </w:r>
      <w:r>
        <w:rPr>
          <w:sz w:val="24"/>
          <w:szCs w:val="24"/>
          <w:lang w:val="ro-RO"/>
        </w:rPr>
        <w:t>arcu 1,14; 16,15</w:t>
      </w:r>
      <w:r w:rsidR="005642DE">
        <w:rPr>
          <w:sz w:val="24"/>
          <w:szCs w:val="24"/>
          <w:lang w:val="ro-RO"/>
        </w:rPr>
        <w:t>; 1 Cor 1,23)</w:t>
      </w:r>
      <w:r>
        <w:rPr>
          <w:sz w:val="24"/>
          <w:szCs w:val="24"/>
          <w:lang w:val="ro-RO"/>
        </w:rPr>
        <w:t>; substantive</w:t>
      </w:r>
      <w:r w:rsidR="000C51E1">
        <w:rPr>
          <w:sz w:val="24"/>
          <w:szCs w:val="24"/>
          <w:lang w:val="ro-RO"/>
        </w:rPr>
        <w:t xml:space="preserve"> derivate sunt </w:t>
      </w:r>
      <w:r w:rsidR="000C51E1">
        <w:rPr>
          <w:i/>
          <w:sz w:val="24"/>
          <w:szCs w:val="24"/>
          <w:lang w:val="ro-RO"/>
        </w:rPr>
        <w:t>keryx</w:t>
      </w:r>
      <w:r w:rsidR="003F4766">
        <w:rPr>
          <w:i/>
          <w:sz w:val="24"/>
          <w:szCs w:val="24"/>
          <w:lang w:val="ro-RO"/>
        </w:rPr>
        <w:t xml:space="preserve"> </w:t>
      </w:r>
      <w:r w:rsidR="003F4766">
        <w:rPr>
          <w:sz w:val="24"/>
          <w:szCs w:val="24"/>
          <w:lang w:val="ro-RO"/>
        </w:rPr>
        <w:t>(1 Tim 2,7)</w:t>
      </w:r>
      <w:r w:rsidR="00304F1D">
        <w:rPr>
          <w:sz w:val="24"/>
          <w:szCs w:val="24"/>
          <w:lang w:val="ro-RO"/>
        </w:rPr>
        <w:t>,</w:t>
      </w:r>
      <w:r>
        <w:rPr>
          <w:sz w:val="24"/>
          <w:szCs w:val="24"/>
          <w:lang w:val="ro-RO"/>
        </w:rPr>
        <w:t xml:space="preserve"> propovăduitor, vestitor</w:t>
      </w:r>
      <w:r w:rsidR="00304F1D">
        <w:rPr>
          <w:sz w:val="24"/>
          <w:szCs w:val="24"/>
          <w:lang w:val="ro-RO"/>
        </w:rPr>
        <w:t>,</w:t>
      </w:r>
      <w:r>
        <w:rPr>
          <w:sz w:val="24"/>
          <w:szCs w:val="24"/>
          <w:lang w:val="ro-RO"/>
        </w:rPr>
        <w:t xml:space="preserve"> şi</w:t>
      </w:r>
      <w:r w:rsidR="000C51E1">
        <w:rPr>
          <w:sz w:val="24"/>
          <w:szCs w:val="24"/>
          <w:lang w:val="ro-RO"/>
        </w:rPr>
        <w:t xml:space="preserve"> </w:t>
      </w:r>
      <w:r w:rsidR="000C51E1">
        <w:rPr>
          <w:i/>
          <w:sz w:val="24"/>
          <w:szCs w:val="24"/>
          <w:lang w:val="ro-RO"/>
        </w:rPr>
        <w:t>kerygma</w:t>
      </w:r>
      <w:r w:rsidR="003F4766">
        <w:rPr>
          <w:i/>
          <w:sz w:val="24"/>
          <w:szCs w:val="24"/>
          <w:lang w:val="ro-RO"/>
        </w:rPr>
        <w:t xml:space="preserve"> </w:t>
      </w:r>
      <w:r w:rsidR="003F4766">
        <w:rPr>
          <w:sz w:val="24"/>
          <w:szCs w:val="24"/>
          <w:lang w:val="ro-RO"/>
        </w:rPr>
        <w:t>(Rom 16,25)</w:t>
      </w:r>
      <w:r w:rsidR="00304F1D">
        <w:rPr>
          <w:sz w:val="24"/>
          <w:szCs w:val="24"/>
          <w:lang w:val="ro-RO"/>
        </w:rPr>
        <w:t>,</w:t>
      </w:r>
      <w:r w:rsidR="000C51E1">
        <w:rPr>
          <w:sz w:val="24"/>
          <w:szCs w:val="24"/>
          <w:lang w:val="ro-RO"/>
        </w:rPr>
        <w:t xml:space="preserve"> solie, predică, proclamare.</w:t>
      </w:r>
      <w:r w:rsidR="00EF4F7E">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304F1D">
        <w:rPr>
          <w:sz w:val="24"/>
          <w:szCs w:val="24"/>
          <w:lang w:val="ro-RO"/>
        </w:rPr>
        <w:t xml:space="preserve"> </w:t>
      </w:r>
      <w:r w:rsidR="00762677">
        <w:rPr>
          <w:sz w:val="24"/>
          <w:szCs w:val="24"/>
          <w:lang w:val="ro-RO"/>
        </w:rPr>
        <w:tab/>
      </w:r>
      <w:r w:rsidR="00762677">
        <w:rPr>
          <w:sz w:val="24"/>
          <w:szCs w:val="24"/>
          <w:lang w:val="ro-RO"/>
        </w:rPr>
        <w:tab/>
      </w:r>
      <w:r w:rsidR="00720E05">
        <w:rPr>
          <w:sz w:val="24"/>
          <w:szCs w:val="24"/>
          <w:lang w:val="ro-RO"/>
        </w:rPr>
        <w:t xml:space="preserve"> </w:t>
      </w:r>
      <w:r w:rsidR="00EF4F7E">
        <w:rPr>
          <w:sz w:val="20"/>
          <w:szCs w:val="20"/>
          <w:lang w:val="ro-RO"/>
        </w:rPr>
        <w:t>II/01/04</w:t>
      </w:r>
    </w:p>
    <w:p w:rsidR="00C342DC" w:rsidRPr="00C342DC" w:rsidRDefault="00C342DC" w:rsidP="00EF4F7E">
      <w:pPr>
        <w:spacing w:line="240" w:lineRule="auto"/>
        <w:rPr>
          <w:sz w:val="24"/>
          <w:szCs w:val="24"/>
          <w:lang w:val="ro-RO"/>
        </w:rPr>
      </w:pPr>
      <w:r>
        <w:rPr>
          <w:i/>
          <w:sz w:val="24"/>
          <w:szCs w:val="24"/>
          <w:lang w:val="ro-RO"/>
        </w:rPr>
        <w:t>Euangelizo</w:t>
      </w:r>
      <w:r w:rsidR="00762677">
        <w:rPr>
          <w:rStyle w:val="FootnoteReference"/>
          <w:i/>
          <w:sz w:val="24"/>
          <w:szCs w:val="24"/>
          <w:lang w:val="ro-RO"/>
        </w:rPr>
        <w:footnoteReference w:id="5"/>
      </w:r>
      <w:r>
        <w:rPr>
          <w:sz w:val="24"/>
          <w:szCs w:val="24"/>
          <w:lang w:val="ro-RO"/>
        </w:rPr>
        <w:t xml:space="preserve"> – a aduce veşti bune, a predica veş</w:t>
      </w:r>
      <w:r w:rsidR="00762677">
        <w:rPr>
          <w:sz w:val="24"/>
          <w:szCs w:val="24"/>
          <w:lang w:val="ro-RO"/>
        </w:rPr>
        <w:t>ti bune, a predica, a proclama (</w:t>
      </w:r>
      <w:r>
        <w:rPr>
          <w:sz w:val="24"/>
          <w:szCs w:val="24"/>
          <w:lang w:val="ro-RO"/>
        </w:rPr>
        <w:t>Rom 15,20).</w:t>
      </w:r>
      <w:r w:rsidR="00EF4F7E">
        <w:rPr>
          <w:sz w:val="24"/>
          <w:szCs w:val="24"/>
          <w:lang w:val="ro-RO"/>
        </w:rPr>
        <w:t xml:space="preserve"> </w:t>
      </w:r>
      <w:r w:rsidR="00EF4F7E">
        <w:rPr>
          <w:sz w:val="20"/>
          <w:szCs w:val="20"/>
          <w:lang w:val="ro-RO"/>
        </w:rPr>
        <w:t>II/01/05</w:t>
      </w:r>
      <w:r>
        <w:rPr>
          <w:sz w:val="24"/>
          <w:szCs w:val="24"/>
          <w:lang w:val="ro-RO"/>
        </w:rPr>
        <w:t xml:space="preserve"> </w:t>
      </w:r>
    </w:p>
    <w:p w:rsidR="00754BF0" w:rsidRDefault="00754BF0" w:rsidP="00220FA6">
      <w:pPr>
        <w:spacing w:line="240" w:lineRule="auto"/>
        <w:rPr>
          <w:sz w:val="24"/>
          <w:szCs w:val="24"/>
          <w:lang w:val="ro-RO"/>
        </w:rPr>
      </w:pPr>
      <w:r>
        <w:rPr>
          <w:sz w:val="24"/>
          <w:szCs w:val="24"/>
          <w:lang w:val="ro-RO"/>
        </w:rPr>
        <w:t>Omiletica este o disciplină vastă, aşa cum se poate observa din simpla contemplare a bibliografiei; nimeni nu o poate prezenta, în scris sau verbal, de la A la Z.  Eu am avut destule greutăţi în efort</w:t>
      </w:r>
      <w:r w:rsidR="008B73F6">
        <w:rPr>
          <w:sz w:val="24"/>
          <w:szCs w:val="24"/>
          <w:lang w:val="ro-RO"/>
        </w:rPr>
        <w:t>ul de a mă opri din acest avânt</w:t>
      </w:r>
      <w:r>
        <w:rPr>
          <w:sz w:val="24"/>
          <w:szCs w:val="24"/>
          <w:lang w:val="ro-RO"/>
        </w:rPr>
        <w:t xml:space="preserve"> şi m-am gândit la învăţatul Bogdan-Petriceicu Hasdeu, care a încercat redactarea primului dicţionar enciclopedic în limba română, </w:t>
      </w:r>
      <w:r>
        <w:rPr>
          <w:sz w:val="24"/>
          <w:szCs w:val="24"/>
          <w:u w:val="single"/>
          <w:lang w:val="ro-RO"/>
        </w:rPr>
        <w:t>Etymologicum magnum Romaniae</w:t>
      </w:r>
      <w:r>
        <w:rPr>
          <w:sz w:val="24"/>
          <w:szCs w:val="24"/>
          <w:lang w:val="ro-RO"/>
        </w:rPr>
        <w:t xml:space="preserve"> (1886), dar a realizat trei volume şi introducerea la volumul pa</w:t>
      </w:r>
      <w:r w:rsidR="008B73F6">
        <w:rPr>
          <w:sz w:val="24"/>
          <w:szCs w:val="24"/>
          <w:lang w:val="ro-RO"/>
        </w:rPr>
        <w:t xml:space="preserve">tru, fără să treacă </w:t>
      </w:r>
      <w:r>
        <w:rPr>
          <w:sz w:val="24"/>
          <w:szCs w:val="24"/>
          <w:lang w:val="ro-RO"/>
        </w:rPr>
        <w:t>de litera B.</w:t>
      </w:r>
      <w:r w:rsidR="00EF4F7E">
        <w:rPr>
          <w:sz w:val="24"/>
          <w:szCs w:val="24"/>
          <w:lang w:val="ro-RO"/>
        </w:rPr>
        <w:t xml:space="preserve">   </w:t>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EF4F7E">
        <w:rPr>
          <w:sz w:val="24"/>
          <w:szCs w:val="24"/>
          <w:lang w:val="ro-RO"/>
        </w:rPr>
        <w:tab/>
      </w:r>
      <w:r w:rsidR="008B73F6">
        <w:rPr>
          <w:sz w:val="24"/>
          <w:szCs w:val="24"/>
          <w:lang w:val="ro-RO"/>
        </w:rPr>
        <w:tab/>
      </w:r>
      <w:r w:rsidR="008B73F6">
        <w:rPr>
          <w:sz w:val="24"/>
          <w:szCs w:val="24"/>
          <w:lang w:val="ro-RO"/>
        </w:rPr>
        <w:tab/>
        <w:t xml:space="preserve"> </w:t>
      </w:r>
      <w:r w:rsidR="00EF4F7E">
        <w:rPr>
          <w:sz w:val="20"/>
          <w:szCs w:val="20"/>
          <w:lang w:val="ro-RO"/>
        </w:rPr>
        <w:t>II/01/06</w:t>
      </w:r>
      <w:r>
        <w:rPr>
          <w:sz w:val="24"/>
          <w:szCs w:val="24"/>
          <w:lang w:val="ro-RO"/>
        </w:rPr>
        <w:t xml:space="preserve">  </w:t>
      </w:r>
    </w:p>
    <w:p w:rsidR="006B4873" w:rsidRPr="000C4853" w:rsidRDefault="00754BF0" w:rsidP="00220FA6">
      <w:pPr>
        <w:spacing w:line="240" w:lineRule="auto"/>
        <w:rPr>
          <w:sz w:val="20"/>
          <w:szCs w:val="20"/>
          <w:lang w:val="ro-RO"/>
        </w:rPr>
      </w:pPr>
      <w:r>
        <w:rPr>
          <w:sz w:val="24"/>
          <w:szCs w:val="24"/>
          <w:lang w:val="ro-RO"/>
        </w:rPr>
        <w:lastRenderedPageBreak/>
        <w:t>Aşteptând la rând pentru masa de prânz la cantina complexului pentr</w:t>
      </w:r>
      <w:r w:rsidR="00E4146C">
        <w:rPr>
          <w:sz w:val="24"/>
          <w:szCs w:val="24"/>
          <w:lang w:val="ro-RO"/>
        </w:rPr>
        <w:t>u adunări de tabără (camp) din Prescott, Arizona, în iunie</w:t>
      </w:r>
      <w:r>
        <w:rPr>
          <w:sz w:val="24"/>
          <w:szCs w:val="24"/>
          <w:lang w:val="ro-RO"/>
        </w:rPr>
        <w:t xml:space="preserve"> 2003, am fost întrebat de evanghelistul B. G., de ce nu scriu o carte.  Am răspuns că există prea multe cărţi, cine ar mai citi-o şi pe a mea?  Am adăugat că, de fapt, deja lucrez la redactarea unei cărţi de omiletică.  Spre surprinderea mea, el a schimbat cursul discuţiei, punându-mi acum o întrebare nu tocmai încurajatoare: „Şi ce crezi că ar aduce cartea aceea nou, altfel decât tot ce s-a scris în această disciplină?”  I-am răspuns că eu cred că va fi, într-adevăr, diferită de toate celelalte, pentru că</w:t>
      </w:r>
      <w:r w:rsidR="00E4146C">
        <w:rPr>
          <w:sz w:val="24"/>
          <w:szCs w:val="24"/>
          <w:lang w:val="ro-RO"/>
        </w:rPr>
        <w:t xml:space="preserve"> reprezintă exper</w:t>
      </w:r>
      <w:r>
        <w:rPr>
          <w:sz w:val="24"/>
          <w:szCs w:val="24"/>
          <w:lang w:val="ro-RO"/>
        </w:rPr>
        <w:t xml:space="preserve">ienţa mea personală îndelungată în acest domeniu.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8F04F2">
        <w:rPr>
          <w:sz w:val="24"/>
          <w:szCs w:val="24"/>
          <w:lang w:val="ro-RO"/>
        </w:rPr>
        <w:t xml:space="preserve"> </w:t>
      </w:r>
      <w:r w:rsidR="000C4853">
        <w:rPr>
          <w:sz w:val="20"/>
          <w:szCs w:val="20"/>
          <w:lang w:val="ro-RO"/>
        </w:rPr>
        <w:t>II/01/07</w:t>
      </w:r>
    </w:p>
    <w:p w:rsidR="006B4873" w:rsidRDefault="006B4873" w:rsidP="00220FA6">
      <w:pPr>
        <w:spacing w:line="240" w:lineRule="auto"/>
        <w:rPr>
          <w:sz w:val="24"/>
          <w:szCs w:val="24"/>
          <w:lang w:val="ro-RO"/>
        </w:rPr>
      </w:pPr>
      <w:r>
        <w:rPr>
          <w:sz w:val="24"/>
          <w:szCs w:val="24"/>
          <w:lang w:val="ro-RO"/>
        </w:rPr>
        <w:t>Aşa cum am văzut deja</w:t>
      </w:r>
      <w:r w:rsidR="00430251">
        <w:rPr>
          <w:sz w:val="24"/>
          <w:szCs w:val="24"/>
          <w:lang w:val="ro-RO"/>
        </w:rPr>
        <w:t xml:space="preserve"> şi vom mai vedea</w:t>
      </w:r>
      <w:r>
        <w:rPr>
          <w:sz w:val="24"/>
          <w:szCs w:val="24"/>
          <w:lang w:val="ro-RO"/>
        </w:rPr>
        <w:t xml:space="preserve">, omiletica este disciplina care studiază legile şi principiile unei expuneri orale, plăcute şi rodnice, a Cuvântului lui Dumnezeu, precum şi mijloacele concrete de </w:t>
      </w:r>
      <w:r w:rsidR="00E4146C">
        <w:rPr>
          <w:sz w:val="24"/>
          <w:szCs w:val="24"/>
          <w:lang w:val="ro-RO"/>
        </w:rPr>
        <w:t>aplicare</w:t>
      </w:r>
      <w:r>
        <w:rPr>
          <w:sz w:val="24"/>
          <w:szCs w:val="24"/>
          <w:lang w:val="ro-RO"/>
        </w:rPr>
        <w:t xml:space="preserve"> a acestora.  Ea nu trebuie să devină un scop în sine, ci un mijloc eficace în lucrarea de răspândire a adevărului sacru.  Trebuie evitate schemele rigide care-l înrobesc pe vorbitor, stingherindu-i avântul şi trebuie pledat pentru o omiletică vie, un produs al practicii.  Mai bine praştia lui David, decât armura greoaie a lui Saul.  Nu o omiletică urzită artificial în birou, după ale cărei tipare să fie strâmtorat slujitorul amvonului, ci una care să-l ajute efectiv în valorificarea propriului său potenţial.  Succesul treb</w:t>
      </w:r>
      <w:r w:rsidR="00E4146C">
        <w:rPr>
          <w:sz w:val="24"/>
          <w:szCs w:val="24"/>
          <w:lang w:val="ro-RO"/>
        </w:rPr>
        <w:t>uie măsurat după modul în care C</w:t>
      </w:r>
      <w:r>
        <w:rPr>
          <w:sz w:val="24"/>
          <w:szCs w:val="24"/>
          <w:lang w:val="ro-RO"/>
        </w:rPr>
        <w:t>uvântul prezentat a coresp</w:t>
      </w:r>
      <w:r w:rsidR="00E4146C">
        <w:rPr>
          <w:sz w:val="24"/>
          <w:szCs w:val="24"/>
          <w:lang w:val="ro-RO"/>
        </w:rPr>
        <w:t>uns nevoii de hrană spirituală a ascultătorilor şi</w:t>
      </w:r>
      <w:r>
        <w:rPr>
          <w:sz w:val="24"/>
          <w:szCs w:val="24"/>
          <w:lang w:val="ro-RO"/>
        </w:rPr>
        <w:t xml:space="preserve"> după atmosfera de har şi pietate ce a rezultat, cucerindu-i pe ascultători pentru lucrarea lui Hristos.</w:t>
      </w:r>
      <w:r w:rsidR="000C4853">
        <w:rPr>
          <w:sz w:val="24"/>
          <w:szCs w:val="24"/>
          <w:lang w:val="ro-RO"/>
        </w:rPr>
        <w:t xml:space="preserve"> </w:t>
      </w:r>
      <w:r w:rsidR="000C4853">
        <w:rPr>
          <w:sz w:val="20"/>
          <w:szCs w:val="20"/>
          <w:lang w:val="ro-RO"/>
        </w:rPr>
        <w:t>II/01/08</w:t>
      </w:r>
      <w:r>
        <w:rPr>
          <w:sz w:val="24"/>
          <w:szCs w:val="24"/>
          <w:lang w:val="ro-RO"/>
        </w:rPr>
        <w:t xml:space="preserve">  </w:t>
      </w:r>
    </w:p>
    <w:p w:rsidR="00C22B2A" w:rsidRDefault="006B4873" w:rsidP="00220FA6">
      <w:pPr>
        <w:spacing w:line="240" w:lineRule="auto"/>
        <w:rPr>
          <w:sz w:val="24"/>
          <w:szCs w:val="24"/>
          <w:lang w:val="ro-RO"/>
        </w:rPr>
      </w:pPr>
      <w:r>
        <w:rPr>
          <w:sz w:val="24"/>
          <w:szCs w:val="24"/>
          <w:lang w:val="ro-RO"/>
        </w:rPr>
        <w:t>Omiletica este, de fapt, nu o teorie scolastică, ci persoana vie care vesteşte soliile cerului; după ce a dobândit suficientă cunoşti</w:t>
      </w:r>
      <w:r w:rsidR="00430251">
        <w:rPr>
          <w:sz w:val="24"/>
          <w:szCs w:val="24"/>
          <w:lang w:val="ro-RO"/>
        </w:rPr>
        <w:t>nţă de principiu şi metodologie</w:t>
      </w:r>
      <w:r>
        <w:rPr>
          <w:sz w:val="24"/>
          <w:szCs w:val="24"/>
          <w:lang w:val="ro-RO"/>
        </w:rPr>
        <w:t xml:space="preserve"> din cărţi, şcoală şi experienţă, fiecare predicator trebuie să</w:t>
      </w:r>
      <w:r w:rsidR="00C22B2A">
        <w:rPr>
          <w:sz w:val="24"/>
          <w:szCs w:val="24"/>
          <w:lang w:val="ro-RO"/>
        </w:rPr>
        <w:t>-şi găsească propria sa filieră, să fie el însuşi, după măsura de credinţă şi har dăruite de Dumnezeu.</w:t>
      </w:r>
      <w:r w:rsidR="000C4853">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8F04F2">
        <w:rPr>
          <w:sz w:val="24"/>
          <w:szCs w:val="24"/>
          <w:lang w:val="ro-RO"/>
        </w:rPr>
        <w:t xml:space="preserve"> </w:t>
      </w:r>
      <w:r w:rsidR="000C4853">
        <w:rPr>
          <w:sz w:val="20"/>
          <w:szCs w:val="20"/>
          <w:lang w:val="ro-RO"/>
        </w:rPr>
        <w:t>II/01/09</w:t>
      </w:r>
      <w:r w:rsidR="00C22B2A">
        <w:rPr>
          <w:sz w:val="24"/>
          <w:szCs w:val="24"/>
          <w:lang w:val="ro-RO"/>
        </w:rPr>
        <w:t xml:space="preserve">  </w:t>
      </w:r>
    </w:p>
    <w:p w:rsidR="00804616" w:rsidRDefault="00C22B2A" w:rsidP="00804616">
      <w:pPr>
        <w:spacing w:line="240" w:lineRule="auto"/>
        <w:rPr>
          <w:sz w:val="24"/>
          <w:szCs w:val="24"/>
          <w:lang w:val="ro-RO"/>
        </w:rPr>
      </w:pPr>
      <w:r>
        <w:rPr>
          <w:sz w:val="24"/>
          <w:szCs w:val="24"/>
          <w:lang w:val="ro-RO"/>
        </w:rPr>
        <w:t>Notez în continuare câteva aspecte generale ale experienţei mele în aria omileticii:</w:t>
      </w:r>
      <w:r w:rsidR="00804616">
        <w:rPr>
          <w:sz w:val="24"/>
          <w:szCs w:val="24"/>
          <w:lang w:val="ro-RO"/>
        </w:rPr>
        <w:t xml:space="preserve">                                       </w:t>
      </w:r>
    </w:p>
    <w:p w:rsidR="00C22B2A" w:rsidRPr="00804616" w:rsidRDefault="00804616" w:rsidP="00804616">
      <w:pPr>
        <w:spacing w:line="240" w:lineRule="auto"/>
        <w:rPr>
          <w:sz w:val="24"/>
          <w:szCs w:val="24"/>
          <w:lang w:val="ro-RO"/>
        </w:rPr>
      </w:pPr>
      <w:r>
        <w:rPr>
          <w:sz w:val="24"/>
          <w:szCs w:val="24"/>
          <w:lang w:val="ro-RO"/>
        </w:rPr>
        <w:t xml:space="preserve">* </w:t>
      </w:r>
      <w:r w:rsidR="00C22B2A" w:rsidRPr="00804616">
        <w:rPr>
          <w:sz w:val="24"/>
          <w:szCs w:val="24"/>
          <w:lang w:val="ro-RO"/>
        </w:rPr>
        <w:t>Am avut</w:t>
      </w:r>
      <w:r w:rsidR="00F70907" w:rsidRPr="00804616">
        <w:rPr>
          <w:sz w:val="24"/>
          <w:szCs w:val="24"/>
          <w:lang w:val="ro-RO"/>
        </w:rPr>
        <w:t>, încă din copilărie,</w:t>
      </w:r>
      <w:r w:rsidR="00C22B2A" w:rsidRPr="00804616">
        <w:rPr>
          <w:sz w:val="24"/>
          <w:szCs w:val="24"/>
          <w:lang w:val="ro-RO"/>
        </w:rPr>
        <w:t xml:space="preserve"> admiraţie faţă de predicatori şi faţă de arta predicării. </w:t>
      </w:r>
    </w:p>
    <w:p w:rsidR="00C22B2A" w:rsidRPr="00804616" w:rsidRDefault="00804616" w:rsidP="00804616">
      <w:pPr>
        <w:spacing w:line="240" w:lineRule="auto"/>
        <w:rPr>
          <w:sz w:val="24"/>
          <w:szCs w:val="24"/>
          <w:lang w:val="ro-RO"/>
        </w:rPr>
      </w:pPr>
      <w:r>
        <w:rPr>
          <w:sz w:val="24"/>
          <w:szCs w:val="24"/>
          <w:lang w:val="ro-RO"/>
        </w:rPr>
        <w:t xml:space="preserve">* </w:t>
      </w:r>
      <w:r w:rsidR="00C22B2A" w:rsidRPr="00804616">
        <w:rPr>
          <w:sz w:val="24"/>
          <w:szCs w:val="24"/>
          <w:lang w:val="ro-RO"/>
        </w:rPr>
        <w:t>Omiletica s-a predat în seminar abia în ultimul an, anul IV, de aceea a trebuit să</w:t>
      </w:r>
      <w:r w:rsidR="00E4146C" w:rsidRPr="00804616">
        <w:rPr>
          <w:sz w:val="24"/>
          <w:szCs w:val="24"/>
          <w:lang w:val="ro-RO"/>
        </w:rPr>
        <w:t xml:space="preserve"> mă instruiesc şi în particular, mai ales în particular.</w:t>
      </w:r>
    </w:p>
    <w:p w:rsidR="00C22B2A" w:rsidRPr="00804616" w:rsidRDefault="00804616" w:rsidP="00804616">
      <w:pPr>
        <w:spacing w:line="240" w:lineRule="auto"/>
        <w:rPr>
          <w:sz w:val="24"/>
          <w:szCs w:val="24"/>
          <w:lang w:val="ro-RO"/>
        </w:rPr>
      </w:pPr>
      <w:r>
        <w:rPr>
          <w:sz w:val="24"/>
          <w:szCs w:val="24"/>
          <w:lang w:val="ro-RO"/>
        </w:rPr>
        <w:t xml:space="preserve">* </w:t>
      </w:r>
      <w:r w:rsidR="00C22B2A" w:rsidRPr="00804616">
        <w:rPr>
          <w:sz w:val="24"/>
          <w:szCs w:val="24"/>
          <w:lang w:val="ro-RO"/>
        </w:rPr>
        <w:t>Am predicat în toţi anii, cu începere din toamna anului 1956, în special în limba român</w:t>
      </w:r>
      <w:r w:rsidR="00F70907" w:rsidRPr="00804616">
        <w:rPr>
          <w:sz w:val="24"/>
          <w:szCs w:val="24"/>
          <w:lang w:val="ro-RO"/>
        </w:rPr>
        <w:t xml:space="preserve">ă, dar şi în limbile </w:t>
      </w:r>
      <w:r w:rsidR="00C22B2A" w:rsidRPr="00804616">
        <w:rPr>
          <w:sz w:val="24"/>
          <w:szCs w:val="24"/>
          <w:lang w:val="ro-RO"/>
        </w:rPr>
        <w:t>germană</w:t>
      </w:r>
      <w:r w:rsidR="00F70907" w:rsidRPr="00804616">
        <w:rPr>
          <w:sz w:val="24"/>
          <w:szCs w:val="24"/>
          <w:lang w:val="ro-RO"/>
        </w:rPr>
        <w:t xml:space="preserve"> şi engleză, în 8 ţări de pe 3 continente.</w:t>
      </w:r>
    </w:p>
    <w:p w:rsidR="00C22B2A" w:rsidRPr="00804616" w:rsidRDefault="00804616" w:rsidP="00804616">
      <w:pPr>
        <w:spacing w:line="240" w:lineRule="auto"/>
        <w:rPr>
          <w:sz w:val="24"/>
          <w:szCs w:val="24"/>
          <w:lang w:val="ro-RO"/>
        </w:rPr>
      </w:pPr>
      <w:r>
        <w:rPr>
          <w:sz w:val="24"/>
          <w:szCs w:val="24"/>
          <w:lang w:val="ro-RO"/>
        </w:rPr>
        <w:t xml:space="preserve">* </w:t>
      </w:r>
      <w:r w:rsidR="00C22B2A" w:rsidRPr="00804616">
        <w:rPr>
          <w:sz w:val="24"/>
          <w:szCs w:val="24"/>
          <w:lang w:val="ro-RO"/>
        </w:rPr>
        <w:t>Am predat omiletica la Seminarul Teologic Adventist de Ziua a Şaptea din Bucureşti</w:t>
      </w:r>
      <w:r w:rsidR="00430251" w:rsidRPr="00804616">
        <w:rPr>
          <w:sz w:val="24"/>
          <w:szCs w:val="24"/>
          <w:lang w:val="ro-RO"/>
        </w:rPr>
        <w:t>,</w:t>
      </w:r>
      <w:r w:rsidR="00C22B2A" w:rsidRPr="00804616">
        <w:rPr>
          <w:sz w:val="24"/>
          <w:szCs w:val="24"/>
          <w:lang w:val="ro-RO"/>
        </w:rPr>
        <w:t xml:space="preserve"> în anul şcolar 1980-1981</w:t>
      </w:r>
      <w:r w:rsidR="00430251" w:rsidRPr="00804616">
        <w:rPr>
          <w:sz w:val="24"/>
          <w:szCs w:val="24"/>
          <w:lang w:val="ro-RO"/>
        </w:rPr>
        <w:t>,</w:t>
      </w:r>
      <w:r w:rsidR="00C22B2A" w:rsidRPr="00804616">
        <w:rPr>
          <w:sz w:val="24"/>
          <w:szCs w:val="24"/>
          <w:lang w:val="ro-RO"/>
        </w:rPr>
        <w:t xml:space="preserve"> şi am scris atunci un curs ad-hoc în scopul acesta, pe care l-am dactilografiat</w:t>
      </w:r>
      <w:r w:rsidR="00A3063F" w:rsidRPr="00804616">
        <w:rPr>
          <w:sz w:val="24"/>
          <w:szCs w:val="24"/>
          <w:lang w:val="ro-RO"/>
        </w:rPr>
        <w:t xml:space="preserve"> în suf</w:t>
      </w:r>
      <w:r w:rsidR="00430251" w:rsidRPr="00804616">
        <w:rPr>
          <w:sz w:val="24"/>
          <w:szCs w:val="24"/>
          <w:lang w:val="ro-RO"/>
        </w:rPr>
        <w:t>iciente exemplare, pentru uzul</w:t>
      </w:r>
      <w:r w:rsidR="00C22B2A" w:rsidRPr="00804616">
        <w:rPr>
          <w:sz w:val="24"/>
          <w:szCs w:val="24"/>
          <w:lang w:val="ro-RO"/>
        </w:rPr>
        <w:t xml:space="preserve"> elevilor.</w:t>
      </w:r>
    </w:p>
    <w:p w:rsidR="00C22B2A" w:rsidRPr="00804616" w:rsidRDefault="00804616" w:rsidP="00804616">
      <w:pPr>
        <w:spacing w:line="240" w:lineRule="auto"/>
        <w:rPr>
          <w:sz w:val="24"/>
          <w:szCs w:val="24"/>
          <w:lang w:val="ro-RO"/>
        </w:rPr>
      </w:pPr>
      <w:r>
        <w:rPr>
          <w:sz w:val="24"/>
          <w:szCs w:val="24"/>
          <w:lang w:val="ro-RO"/>
        </w:rPr>
        <w:t xml:space="preserve">* </w:t>
      </w:r>
      <w:r w:rsidR="00C22B2A" w:rsidRPr="00804616">
        <w:rPr>
          <w:sz w:val="24"/>
          <w:szCs w:val="24"/>
          <w:lang w:val="ro-RO"/>
        </w:rPr>
        <w:t>În august 1998, la Mid-America Union Conference din Lincoln, Nebraska, am participat la un curs de omiletică numit „Advanced Sermon Design”</w:t>
      </w:r>
      <w:r w:rsidR="00376DE3">
        <w:rPr>
          <w:sz w:val="24"/>
          <w:szCs w:val="24"/>
          <w:lang w:val="ro-RO"/>
        </w:rPr>
        <w:t>/”Concepţie de predică avansată”</w:t>
      </w:r>
      <w:r w:rsidR="00C22B2A" w:rsidRPr="00804616">
        <w:rPr>
          <w:sz w:val="24"/>
          <w:szCs w:val="24"/>
          <w:lang w:val="ro-RO"/>
        </w:rPr>
        <w:t>,</w:t>
      </w:r>
      <w:r w:rsidR="00F70907" w:rsidRPr="00804616">
        <w:rPr>
          <w:sz w:val="24"/>
          <w:szCs w:val="24"/>
          <w:lang w:val="ro-RO"/>
        </w:rPr>
        <w:t xml:space="preserve"> predat de Dr. Kenneth B. Stout, ca parte din programul de pregătire pentru doctorat.</w:t>
      </w:r>
    </w:p>
    <w:p w:rsidR="00E4146C" w:rsidRPr="00804616" w:rsidRDefault="00804616" w:rsidP="00804616">
      <w:pPr>
        <w:spacing w:line="240" w:lineRule="auto"/>
        <w:rPr>
          <w:sz w:val="24"/>
          <w:szCs w:val="24"/>
          <w:lang w:val="ro-RO"/>
        </w:rPr>
      </w:pPr>
      <w:r>
        <w:rPr>
          <w:sz w:val="24"/>
          <w:szCs w:val="24"/>
          <w:lang w:val="ro-RO"/>
        </w:rPr>
        <w:t xml:space="preserve">* </w:t>
      </w:r>
      <w:r w:rsidR="00E4146C" w:rsidRPr="00804616">
        <w:rPr>
          <w:sz w:val="24"/>
          <w:szCs w:val="24"/>
          <w:lang w:val="ro-RO"/>
        </w:rPr>
        <w:t>În timpul pastoraţiei mele în districtul american Kingman/Bullhead City din Arizona, între anii 2000-2005, la sugestia unei persoane, făcută într-un co</w:t>
      </w:r>
      <w:r w:rsidR="00430251" w:rsidRPr="00804616">
        <w:rPr>
          <w:sz w:val="24"/>
          <w:szCs w:val="24"/>
          <w:lang w:val="ro-RO"/>
        </w:rPr>
        <w:t xml:space="preserve">mitet de numiri, am ţinut </w:t>
      </w:r>
      <w:r w:rsidR="00E4146C" w:rsidRPr="00804616">
        <w:rPr>
          <w:sz w:val="24"/>
          <w:szCs w:val="24"/>
          <w:lang w:val="ro-RO"/>
        </w:rPr>
        <w:t xml:space="preserve">un seminar </w:t>
      </w:r>
      <w:r w:rsidR="009736DF" w:rsidRPr="00804616">
        <w:rPr>
          <w:sz w:val="24"/>
          <w:szCs w:val="24"/>
          <w:lang w:val="ro-RO"/>
        </w:rPr>
        <w:t>de omiletică pentru</w:t>
      </w:r>
      <w:r w:rsidR="00E4146C" w:rsidRPr="00804616">
        <w:rPr>
          <w:sz w:val="24"/>
          <w:szCs w:val="24"/>
          <w:lang w:val="ro-RO"/>
        </w:rPr>
        <w:t xml:space="preserve"> membrii comitetului nou</w:t>
      </w:r>
      <w:r w:rsidR="009736DF" w:rsidRPr="00804616">
        <w:rPr>
          <w:sz w:val="24"/>
          <w:szCs w:val="24"/>
          <w:lang w:val="ro-RO"/>
        </w:rPr>
        <w:t>-ales.</w:t>
      </w:r>
    </w:p>
    <w:p w:rsidR="00F70907" w:rsidRPr="00804616" w:rsidRDefault="00804616" w:rsidP="00804616">
      <w:pPr>
        <w:spacing w:line="240" w:lineRule="auto"/>
        <w:rPr>
          <w:sz w:val="24"/>
          <w:szCs w:val="24"/>
          <w:lang w:val="ro-RO"/>
        </w:rPr>
      </w:pPr>
      <w:r>
        <w:rPr>
          <w:sz w:val="24"/>
          <w:szCs w:val="24"/>
          <w:lang w:val="ro-RO"/>
        </w:rPr>
        <w:lastRenderedPageBreak/>
        <w:t xml:space="preserve">* </w:t>
      </w:r>
      <w:r w:rsidR="00C22B2A" w:rsidRPr="00804616">
        <w:rPr>
          <w:sz w:val="24"/>
          <w:szCs w:val="24"/>
          <w:lang w:val="ro-RO"/>
        </w:rPr>
        <w:t xml:space="preserve">Îmi place omiletica şi îmi place să predic.  Aceasta este viaţa mea.  Oamenii care nu au o pasiune pentru predicare nu ar trebui să predice.  </w:t>
      </w:r>
      <w:r w:rsidR="006B4873" w:rsidRPr="00804616">
        <w:rPr>
          <w:sz w:val="24"/>
          <w:szCs w:val="24"/>
          <w:lang w:val="ro-RO"/>
        </w:rPr>
        <w:t xml:space="preserve">  </w:t>
      </w:r>
      <w:r w:rsidR="000C51E1" w:rsidRPr="00804616">
        <w:rPr>
          <w:sz w:val="24"/>
          <w:szCs w:val="24"/>
          <w:lang w:val="ro-RO"/>
        </w:rPr>
        <w:t xml:space="preserve">   </w:t>
      </w:r>
      <w:r w:rsidR="000C4853" w:rsidRPr="00804616">
        <w:rPr>
          <w:sz w:val="24"/>
          <w:szCs w:val="24"/>
          <w:lang w:val="ro-RO"/>
        </w:rPr>
        <w:tab/>
      </w:r>
      <w:r w:rsidR="000C4853" w:rsidRPr="00804616">
        <w:rPr>
          <w:sz w:val="24"/>
          <w:szCs w:val="24"/>
          <w:lang w:val="ro-RO"/>
        </w:rPr>
        <w:tab/>
      </w:r>
      <w:r w:rsidR="000C4853" w:rsidRPr="00804616">
        <w:rPr>
          <w:sz w:val="24"/>
          <w:szCs w:val="24"/>
          <w:lang w:val="ro-RO"/>
        </w:rPr>
        <w:tab/>
      </w:r>
      <w:r w:rsidR="000C4853" w:rsidRPr="00804616">
        <w:rPr>
          <w:sz w:val="24"/>
          <w:szCs w:val="24"/>
          <w:lang w:val="ro-RO"/>
        </w:rPr>
        <w:tab/>
      </w:r>
      <w:r w:rsidR="00B909CE">
        <w:rPr>
          <w:sz w:val="24"/>
          <w:szCs w:val="24"/>
          <w:lang w:val="ro-RO"/>
        </w:rPr>
        <w:t xml:space="preserve">             </w:t>
      </w:r>
      <w:r w:rsidR="003A4C86">
        <w:rPr>
          <w:sz w:val="24"/>
          <w:szCs w:val="24"/>
          <w:lang w:val="ro-RO"/>
        </w:rPr>
        <w:t xml:space="preserve"> </w:t>
      </w:r>
      <w:r w:rsidR="000C4853" w:rsidRPr="00804616">
        <w:rPr>
          <w:sz w:val="20"/>
          <w:szCs w:val="20"/>
          <w:lang w:val="ro-RO"/>
        </w:rPr>
        <w:t>II/01/10</w:t>
      </w:r>
    </w:p>
    <w:p w:rsidR="00C07496" w:rsidRPr="000C4853" w:rsidRDefault="00F70907" w:rsidP="00F70907">
      <w:pPr>
        <w:spacing w:line="240" w:lineRule="auto"/>
        <w:rPr>
          <w:sz w:val="20"/>
          <w:szCs w:val="20"/>
          <w:lang w:val="ro-RO"/>
        </w:rPr>
      </w:pPr>
      <w:r>
        <w:rPr>
          <w:sz w:val="24"/>
          <w:szCs w:val="24"/>
          <w:lang w:val="ro-RO"/>
        </w:rPr>
        <w:t>Terminolo</w:t>
      </w:r>
      <w:r w:rsidR="009736DF">
        <w:rPr>
          <w:sz w:val="24"/>
          <w:szCs w:val="24"/>
          <w:lang w:val="ro-RO"/>
        </w:rPr>
        <w:t>gia folosită în omiletica românească</w:t>
      </w:r>
      <w:r>
        <w:rPr>
          <w:sz w:val="24"/>
          <w:szCs w:val="24"/>
          <w:lang w:val="ro-RO"/>
        </w:rPr>
        <w:t xml:space="preserve"> ar trebui </w:t>
      </w:r>
      <w:r w:rsidR="009736DF">
        <w:rPr>
          <w:sz w:val="24"/>
          <w:szCs w:val="24"/>
          <w:lang w:val="ro-RO"/>
        </w:rPr>
        <w:t xml:space="preserve">să fie </w:t>
      </w:r>
      <w:r>
        <w:rPr>
          <w:sz w:val="24"/>
          <w:szCs w:val="24"/>
          <w:lang w:val="ro-RO"/>
        </w:rPr>
        <w:t>îmbogăţită, pentru o exprimare mai uşoară şi mai variată.  În limba engle</w:t>
      </w:r>
      <w:r w:rsidR="002B5F9A">
        <w:rPr>
          <w:sz w:val="24"/>
          <w:szCs w:val="24"/>
          <w:lang w:val="ro-RO"/>
        </w:rPr>
        <w:t>ză se zice „to preach a sermon”;</w:t>
      </w:r>
      <w:r>
        <w:rPr>
          <w:sz w:val="24"/>
          <w:szCs w:val="24"/>
          <w:lang w:val="ro-RO"/>
        </w:rPr>
        <w:t xml:space="preserve"> tradus strict ar fi „a predica o predică”, </w:t>
      </w:r>
      <w:r w:rsidR="009736DF">
        <w:rPr>
          <w:sz w:val="24"/>
          <w:szCs w:val="24"/>
          <w:lang w:val="ro-RO"/>
        </w:rPr>
        <w:t>ceea ce în româneşte nu sună plăcut, fiind o tautologie, substantivul românesc derivând din verbul asociat</w:t>
      </w:r>
      <w:r>
        <w:rPr>
          <w:sz w:val="24"/>
          <w:szCs w:val="24"/>
          <w:lang w:val="ro-RO"/>
        </w:rPr>
        <w:t xml:space="preserve">, în timp ce </w:t>
      </w:r>
      <w:r w:rsidR="003A4C86">
        <w:rPr>
          <w:sz w:val="24"/>
          <w:szCs w:val="24"/>
          <w:lang w:val="ro-RO"/>
        </w:rPr>
        <w:t>engleza are doi termeni diferiţi.</w:t>
      </w:r>
      <w:r>
        <w:rPr>
          <w:sz w:val="24"/>
          <w:szCs w:val="24"/>
          <w:lang w:val="ro-RO"/>
        </w:rPr>
        <w:t xml:space="preserve">  Noi spunem „a ţine o predică”, „a prezenta o predică”, „a expune o predică”.  Eu aş propune următoarea familie de cuvinte: „a amvoniza” (o temă), </w:t>
      </w:r>
      <w:r w:rsidR="002B5F9A">
        <w:rPr>
          <w:sz w:val="24"/>
          <w:szCs w:val="24"/>
          <w:lang w:val="ro-RO"/>
        </w:rPr>
        <w:t>„amvonizare”, „amvonistică”</w:t>
      </w:r>
      <w:r>
        <w:rPr>
          <w:sz w:val="24"/>
          <w:szCs w:val="24"/>
          <w:lang w:val="ro-RO"/>
        </w:rPr>
        <w:t>.  Voi face uz de aceşti termeni, nu prea des, deşi nu am nicio garanţie că se vor încetăţeni, deoarece o limbă nu se naşte în birou, ci în gura oamenilor</w:t>
      </w:r>
      <w:r w:rsidR="009736DF">
        <w:rPr>
          <w:sz w:val="24"/>
          <w:szCs w:val="24"/>
          <w:lang w:val="ro-RO"/>
        </w:rPr>
        <w:t xml:space="preserve"> din popor, iar lingviştii şi scriitorii o cizelează.  Chiar dacă există reţineri, cred că şi termenii următori sunt acceptabili: </w:t>
      </w:r>
      <w:r w:rsidR="003A4C86">
        <w:rPr>
          <w:sz w:val="24"/>
          <w:szCs w:val="24"/>
          <w:lang w:val="ro-RO"/>
        </w:rPr>
        <w:t>„</w:t>
      </w:r>
      <w:r w:rsidR="009736DF">
        <w:rPr>
          <w:sz w:val="24"/>
          <w:szCs w:val="24"/>
          <w:lang w:val="ro-RO"/>
        </w:rPr>
        <w:t>cuvântare</w:t>
      </w:r>
      <w:r w:rsidR="003A4C86">
        <w:rPr>
          <w:sz w:val="24"/>
          <w:szCs w:val="24"/>
          <w:lang w:val="ro-RO"/>
        </w:rPr>
        <w:t>”</w:t>
      </w:r>
      <w:r w:rsidR="009736DF">
        <w:rPr>
          <w:sz w:val="24"/>
          <w:szCs w:val="24"/>
          <w:lang w:val="ro-RO"/>
        </w:rPr>
        <w:t xml:space="preserve">, </w:t>
      </w:r>
      <w:r w:rsidR="003A4C86">
        <w:rPr>
          <w:sz w:val="24"/>
          <w:szCs w:val="24"/>
          <w:lang w:val="ro-RO"/>
        </w:rPr>
        <w:t>„</w:t>
      </w:r>
      <w:r w:rsidR="009736DF">
        <w:rPr>
          <w:sz w:val="24"/>
          <w:szCs w:val="24"/>
          <w:lang w:val="ro-RO"/>
        </w:rPr>
        <w:t>discurs</w:t>
      </w:r>
      <w:r w:rsidR="003A4C86">
        <w:rPr>
          <w:sz w:val="24"/>
          <w:szCs w:val="24"/>
          <w:lang w:val="ro-RO"/>
        </w:rPr>
        <w:t>”</w:t>
      </w:r>
      <w:r w:rsidR="009736DF">
        <w:rPr>
          <w:sz w:val="24"/>
          <w:szCs w:val="24"/>
          <w:lang w:val="ro-RO"/>
        </w:rPr>
        <w:t xml:space="preserve">, </w:t>
      </w:r>
      <w:r w:rsidR="003A4C86">
        <w:rPr>
          <w:sz w:val="24"/>
          <w:szCs w:val="24"/>
          <w:lang w:val="ro-RO"/>
        </w:rPr>
        <w:t>„</w:t>
      </w:r>
      <w:r w:rsidR="009736DF">
        <w:rPr>
          <w:sz w:val="24"/>
          <w:szCs w:val="24"/>
          <w:lang w:val="ro-RO"/>
        </w:rPr>
        <w:t>prezentare</w:t>
      </w:r>
      <w:r w:rsidR="003A4C86">
        <w:rPr>
          <w:sz w:val="24"/>
          <w:szCs w:val="24"/>
          <w:lang w:val="ro-RO"/>
        </w:rPr>
        <w:t>”</w:t>
      </w:r>
      <w:r w:rsidR="009736DF">
        <w:rPr>
          <w:sz w:val="24"/>
          <w:szCs w:val="24"/>
          <w:lang w:val="ro-RO"/>
        </w:rPr>
        <w:t>.</w:t>
      </w:r>
      <w:r w:rsidR="000C4853">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3A4C86">
        <w:rPr>
          <w:sz w:val="24"/>
          <w:szCs w:val="24"/>
          <w:lang w:val="ro-RO"/>
        </w:rPr>
        <w:t xml:space="preserve"> </w:t>
      </w:r>
      <w:r w:rsidR="003A4C86">
        <w:rPr>
          <w:sz w:val="24"/>
          <w:szCs w:val="24"/>
          <w:lang w:val="ro-RO"/>
        </w:rPr>
        <w:tab/>
      </w:r>
      <w:r w:rsidR="003A4C86">
        <w:rPr>
          <w:sz w:val="24"/>
          <w:szCs w:val="24"/>
          <w:lang w:val="ro-RO"/>
        </w:rPr>
        <w:tab/>
      </w:r>
      <w:r w:rsidR="003A4C86">
        <w:rPr>
          <w:sz w:val="24"/>
          <w:szCs w:val="24"/>
          <w:lang w:val="ro-RO"/>
        </w:rPr>
        <w:tab/>
      </w:r>
      <w:r w:rsidR="003A4C86">
        <w:rPr>
          <w:sz w:val="24"/>
          <w:szCs w:val="24"/>
          <w:lang w:val="ro-RO"/>
        </w:rPr>
        <w:tab/>
      </w:r>
      <w:r w:rsidR="003A4C86">
        <w:rPr>
          <w:sz w:val="24"/>
          <w:szCs w:val="24"/>
          <w:lang w:val="ro-RO"/>
        </w:rPr>
        <w:tab/>
      </w:r>
      <w:r w:rsidR="003A4C86">
        <w:rPr>
          <w:sz w:val="24"/>
          <w:szCs w:val="24"/>
          <w:lang w:val="ro-RO"/>
        </w:rPr>
        <w:tab/>
        <w:t xml:space="preserve"> </w:t>
      </w:r>
      <w:r w:rsidR="000C4853">
        <w:rPr>
          <w:sz w:val="20"/>
          <w:szCs w:val="20"/>
          <w:lang w:val="ro-RO"/>
        </w:rPr>
        <w:t>II/01/11</w:t>
      </w:r>
    </w:p>
    <w:p w:rsidR="00C07496" w:rsidRDefault="00C07496" w:rsidP="00C07496">
      <w:pPr>
        <w:spacing w:line="240" w:lineRule="auto"/>
        <w:rPr>
          <w:sz w:val="24"/>
          <w:szCs w:val="24"/>
          <w:lang w:val="ro-RO"/>
        </w:rPr>
      </w:pPr>
      <w:r>
        <w:rPr>
          <w:sz w:val="24"/>
          <w:szCs w:val="24"/>
          <w:lang w:val="ro-RO"/>
        </w:rPr>
        <w:t xml:space="preserve">În anul 2007, l-am solicitat </w:t>
      </w:r>
      <w:r w:rsidRPr="00D07C1A">
        <w:rPr>
          <w:sz w:val="24"/>
          <w:szCs w:val="24"/>
          <w:lang w:val="ro-RO"/>
        </w:rPr>
        <w:t xml:space="preserve">pe fratele Marius Munteanu, preşedintele Conferinţei </w:t>
      </w:r>
      <w:r>
        <w:rPr>
          <w:sz w:val="24"/>
          <w:szCs w:val="24"/>
          <w:lang w:val="ro-RO"/>
        </w:rPr>
        <w:t>Moldova, să mă ajute la efectuarea</w:t>
      </w:r>
      <w:r w:rsidRPr="00D07C1A">
        <w:rPr>
          <w:sz w:val="24"/>
          <w:szCs w:val="24"/>
          <w:lang w:val="ro-RO"/>
        </w:rPr>
        <w:t xml:space="preserve"> un</w:t>
      </w:r>
      <w:r>
        <w:rPr>
          <w:sz w:val="24"/>
          <w:szCs w:val="24"/>
          <w:lang w:val="ro-RO"/>
        </w:rPr>
        <w:t>ui sondaj de opinie în rândurile</w:t>
      </w:r>
      <w:r w:rsidRPr="00D07C1A">
        <w:rPr>
          <w:sz w:val="24"/>
          <w:szCs w:val="24"/>
          <w:lang w:val="ro-RO"/>
        </w:rPr>
        <w:t xml:space="preserve"> pastorilor</w:t>
      </w:r>
      <w:r>
        <w:rPr>
          <w:sz w:val="24"/>
          <w:szCs w:val="24"/>
          <w:lang w:val="ro-RO"/>
        </w:rPr>
        <w:t xml:space="preserve"> din cadrul conferinţei respective.  Dânsul a fost foarte amabil, servindu-mă în mod exemplar.  Acţiunea consta în a se răspunde la următoarele două întrebări:</w:t>
      </w:r>
      <w:r w:rsidR="000C4853">
        <w:rPr>
          <w:sz w:val="24"/>
          <w:szCs w:val="24"/>
          <w:lang w:val="ro-RO"/>
        </w:rPr>
        <w:t xml:space="preserve">   </w:t>
      </w:r>
    </w:p>
    <w:p w:rsidR="00C07496" w:rsidRPr="00C175E8" w:rsidRDefault="00C175E8" w:rsidP="00713A24">
      <w:pPr>
        <w:pStyle w:val="ListParagraph"/>
        <w:numPr>
          <w:ilvl w:val="0"/>
          <w:numId w:val="6"/>
        </w:numPr>
        <w:spacing w:line="240" w:lineRule="auto"/>
        <w:rPr>
          <w:sz w:val="24"/>
          <w:szCs w:val="24"/>
          <w:lang w:val="ro-RO"/>
        </w:rPr>
      </w:pPr>
      <w:r>
        <w:rPr>
          <w:sz w:val="24"/>
          <w:szCs w:val="24"/>
          <w:lang w:val="ro-RO"/>
        </w:rPr>
        <w:t xml:space="preserve"> </w:t>
      </w:r>
      <w:r w:rsidR="00C07496" w:rsidRPr="00C175E8">
        <w:rPr>
          <w:sz w:val="24"/>
          <w:szCs w:val="24"/>
          <w:lang w:val="ro-RO"/>
        </w:rPr>
        <w:t>Ce este o predică?</w:t>
      </w:r>
      <w:r>
        <w:rPr>
          <w:sz w:val="24"/>
          <w:szCs w:val="24"/>
          <w:lang w:val="ro-RO"/>
        </w:rPr>
        <w:t xml:space="preserve">     </w:t>
      </w:r>
    </w:p>
    <w:p w:rsidR="00C07496" w:rsidRDefault="00C175E8" w:rsidP="00713A24">
      <w:pPr>
        <w:pStyle w:val="ListParagraph"/>
        <w:numPr>
          <w:ilvl w:val="0"/>
          <w:numId w:val="6"/>
        </w:numPr>
        <w:spacing w:line="240" w:lineRule="auto"/>
        <w:rPr>
          <w:sz w:val="24"/>
          <w:szCs w:val="24"/>
          <w:lang w:val="ro-RO"/>
        </w:rPr>
      </w:pPr>
      <w:r>
        <w:rPr>
          <w:sz w:val="24"/>
          <w:szCs w:val="24"/>
          <w:lang w:val="ro-RO"/>
        </w:rPr>
        <w:t xml:space="preserve"> </w:t>
      </w:r>
      <w:r w:rsidR="00C07496">
        <w:rPr>
          <w:sz w:val="24"/>
          <w:szCs w:val="24"/>
          <w:lang w:val="ro-RO"/>
        </w:rPr>
        <w:t>Când se poate spune: „Aceasta a fost o predică bună, o predică reuşită”?</w:t>
      </w:r>
      <w:r w:rsidR="000C4853">
        <w:rPr>
          <w:sz w:val="24"/>
          <w:szCs w:val="24"/>
          <w:lang w:val="ro-RO"/>
        </w:rPr>
        <w:t xml:space="preserve"> </w:t>
      </w:r>
      <w:r w:rsidR="000C4853">
        <w:rPr>
          <w:sz w:val="24"/>
          <w:szCs w:val="24"/>
          <w:lang w:val="ro-RO"/>
        </w:rPr>
        <w:tab/>
      </w:r>
      <w:r w:rsidR="00602743">
        <w:rPr>
          <w:sz w:val="24"/>
          <w:szCs w:val="24"/>
          <w:lang w:val="ro-RO"/>
        </w:rPr>
        <w:t xml:space="preserve"> </w:t>
      </w:r>
      <w:r w:rsidR="000C4853">
        <w:rPr>
          <w:sz w:val="20"/>
          <w:szCs w:val="20"/>
          <w:lang w:val="ro-RO"/>
        </w:rPr>
        <w:t>II/01/12</w:t>
      </w:r>
    </w:p>
    <w:p w:rsidR="0024712A" w:rsidRPr="000C4853" w:rsidRDefault="00C07496" w:rsidP="00F70907">
      <w:pPr>
        <w:spacing w:line="240" w:lineRule="auto"/>
        <w:rPr>
          <w:sz w:val="20"/>
          <w:szCs w:val="20"/>
          <w:lang w:val="ro-RO"/>
        </w:rPr>
      </w:pPr>
      <w:r w:rsidRPr="00AC46BD">
        <w:rPr>
          <w:sz w:val="24"/>
          <w:szCs w:val="24"/>
          <w:lang w:val="ro-RO"/>
        </w:rPr>
        <w:t>Consider că întregul material</w:t>
      </w:r>
      <w:r w:rsidR="00C175E8">
        <w:rPr>
          <w:sz w:val="24"/>
          <w:szCs w:val="24"/>
          <w:lang w:val="ro-RO"/>
        </w:rPr>
        <w:t xml:space="preserve"> obţinut</w:t>
      </w:r>
      <w:r w:rsidRPr="00AC46BD">
        <w:rPr>
          <w:sz w:val="24"/>
          <w:szCs w:val="24"/>
          <w:lang w:val="ro-RO"/>
        </w:rPr>
        <w:t xml:space="preserve"> este un fel de miniomiletică, de folos oricui doreşte să înveţe mai mult despre această disciplină binecuvântată.  Sigur că unele răspunsuri sunt discutabile sau chiar cutezătoare, dar informative despre modul de gândire al acestor slujitori ai evangheliei.  Au participat 41 de persoane.  Răspunsurile date la prima întrebare sunt incluse</w:t>
      </w:r>
      <w:r>
        <w:rPr>
          <w:sz w:val="24"/>
          <w:szCs w:val="24"/>
          <w:lang w:val="ro-RO"/>
        </w:rPr>
        <w:t xml:space="preserve"> </w:t>
      </w:r>
      <w:r w:rsidR="002C3ABE">
        <w:rPr>
          <w:sz w:val="24"/>
          <w:szCs w:val="24"/>
          <w:lang w:val="ro-RO"/>
        </w:rPr>
        <w:t>la capitolul</w:t>
      </w:r>
      <w:r w:rsidR="00C175E8">
        <w:rPr>
          <w:sz w:val="24"/>
          <w:szCs w:val="24"/>
          <w:lang w:val="ro-RO"/>
        </w:rPr>
        <w:t xml:space="preserve"> </w:t>
      </w:r>
      <w:r w:rsidR="002C3ABE">
        <w:rPr>
          <w:sz w:val="24"/>
          <w:szCs w:val="24"/>
          <w:lang w:val="ro-RO"/>
        </w:rPr>
        <w:t>V, „PREDICA ÎN OBIECTIV”, subcapitolul</w:t>
      </w:r>
      <w:r w:rsidR="00602743">
        <w:rPr>
          <w:sz w:val="24"/>
          <w:szCs w:val="24"/>
          <w:lang w:val="ro-RO"/>
        </w:rPr>
        <w:t xml:space="preserve"> V/01, „Noţiunea de predică – definiţii şi clasificare</w:t>
      </w:r>
      <w:r w:rsidR="002C3ABE">
        <w:rPr>
          <w:sz w:val="24"/>
          <w:szCs w:val="24"/>
          <w:lang w:val="ro-RO"/>
        </w:rPr>
        <w:t>”, iar cele date</w:t>
      </w:r>
      <w:r w:rsidRPr="00AC46BD">
        <w:rPr>
          <w:sz w:val="24"/>
          <w:szCs w:val="24"/>
          <w:lang w:val="ro-RO"/>
        </w:rPr>
        <w:t xml:space="preserve"> la cea a doua întrebare apar la capitolul III,</w:t>
      </w:r>
      <w:r w:rsidR="00602743">
        <w:rPr>
          <w:sz w:val="24"/>
          <w:szCs w:val="24"/>
          <w:lang w:val="ro-RO"/>
        </w:rPr>
        <w:t xml:space="preserve"> „ACTIVITATEA DE PREDICARE”, subcapitolul III/</w:t>
      </w:r>
      <w:r w:rsidR="00856D4C">
        <w:rPr>
          <w:sz w:val="24"/>
          <w:szCs w:val="24"/>
          <w:lang w:val="ro-RO"/>
        </w:rPr>
        <w:t>07,</w:t>
      </w:r>
      <w:r w:rsidR="00602743">
        <w:rPr>
          <w:sz w:val="24"/>
          <w:szCs w:val="24"/>
          <w:lang w:val="ro-RO"/>
        </w:rPr>
        <w:t xml:space="preserve"> </w:t>
      </w:r>
      <w:r w:rsidRPr="00AC46BD">
        <w:rPr>
          <w:sz w:val="24"/>
          <w:szCs w:val="24"/>
          <w:lang w:val="ro-RO"/>
        </w:rPr>
        <w:t>„Ca</w:t>
      </w:r>
      <w:r w:rsidR="00856D4C">
        <w:rPr>
          <w:sz w:val="24"/>
          <w:szCs w:val="24"/>
          <w:lang w:val="ro-RO"/>
        </w:rPr>
        <w:t>litatea activităţii de predicare</w:t>
      </w:r>
      <w:r w:rsidRPr="00AC46BD">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856D4C">
        <w:rPr>
          <w:sz w:val="24"/>
          <w:szCs w:val="24"/>
          <w:lang w:val="ro-RO"/>
        </w:rPr>
        <w:t xml:space="preserve"> </w:t>
      </w:r>
      <w:r w:rsidR="000C4853">
        <w:rPr>
          <w:sz w:val="20"/>
          <w:szCs w:val="20"/>
          <w:lang w:val="ro-RO"/>
        </w:rPr>
        <w:t>II/01/13</w:t>
      </w:r>
    </w:p>
    <w:p w:rsidR="0024712A" w:rsidRPr="001921F0" w:rsidRDefault="001921F0" w:rsidP="00C86DEB">
      <w:pPr>
        <w:spacing w:line="240" w:lineRule="auto"/>
        <w:jc w:val="center"/>
        <w:outlineLvl w:val="0"/>
        <w:rPr>
          <w:b/>
          <w:sz w:val="24"/>
          <w:szCs w:val="24"/>
          <w:lang w:val="ro-RO"/>
        </w:rPr>
      </w:pPr>
      <w:r w:rsidRPr="001921F0">
        <w:rPr>
          <w:b/>
          <w:sz w:val="24"/>
          <w:szCs w:val="24"/>
          <w:lang w:val="ro-RO"/>
        </w:rPr>
        <w:t xml:space="preserve">II/02.  </w:t>
      </w:r>
      <w:r w:rsidR="0024712A" w:rsidRPr="001921F0">
        <w:rPr>
          <w:b/>
          <w:sz w:val="24"/>
          <w:szCs w:val="24"/>
          <w:lang w:val="ro-RO"/>
        </w:rPr>
        <w:t>Instruire în disciplina omileticii</w:t>
      </w:r>
    </w:p>
    <w:p w:rsidR="00DF3550" w:rsidRPr="000C4853" w:rsidRDefault="00873540" w:rsidP="00DF3550">
      <w:pPr>
        <w:spacing w:line="240" w:lineRule="auto"/>
        <w:rPr>
          <w:sz w:val="20"/>
          <w:szCs w:val="20"/>
          <w:lang w:val="ro-RO"/>
        </w:rPr>
      </w:pPr>
      <w:r>
        <w:rPr>
          <w:sz w:val="24"/>
          <w:szCs w:val="24"/>
          <w:lang w:val="ro-RO"/>
        </w:rPr>
        <w:t xml:space="preserve">Preşedintele Uniunii de Conferinţe din România ne-a spus odată că pastorii ar trebui să scrie schiţe de predici pentru prezbiteri, </w:t>
      </w:r>
      <w:r w:rsidR="00A3063F">
        <w:rPr>
          <w:sz w:val="24"/>
          <w:szCs w:val="24"/>
          <w:lang w:val="ro-RO"/>
        </w:rPr>
        <w:t>după care aceştia să predice în lipsa lor</w:t>
      </w:r>
      <w:r>
        <w:rPr>
          <w:sz w:val="24"/>
          <w:szCs w:val="24"/>
          <w:lang w:val="ro-RO"/>
        </w:rPr>
        <w:t>.  Ar fi fost o muncă enormă</w:t>
      </w:r>
      <w:r w:rsidR="00A3063F">
        <w:rPr>
          <w:sz w:val="24"/>
          <w:szCs w:val="24"/>
          <w:lang w:val="ro-RO"/>
        </w:rPr>
        <w:t xml:space="preserve"> pentru pastori</w:t>
      </w:r>
      <w:r>
        <w:rPr>
          <w:sz w:val="24"/>
          <w:szCs w:val="24"/>
          <w:lang w:val="ro-RO"/>
        </w:rPr>
        <w:t xml:space="preserve"> şi nu tocmai formativă pentru prezbiteri, de aceea am ales o altă soluţie: în Comunitatea Galaţi, la sediul e</w:t>
      </w:r>
      <w:r w:rsidR="00856D4C">
        <w:rPr>
          <w:sz w:val="24"/>
          <w:szCs w:val="24"/>
          <w:lang w:val="ro-RO"/>
        </w:rPr>
        <w:t>i de pe strada Grădina Veche numărul</w:t>
      </w:r>
      <w:r>
        <w:rPr>
          <w:sz w:val="24"/>
          <w:szCs w:val="24"/>
          <w:lang w:val="ro-RO"/>
        </w:rPr>
        <w:t xml:space="preserve"> 13, am ţinut un curs de omiletică pentru comitetul comunităţii.  După ani de zile, unul din acei membri, de data aceasta prezbiter, mi-a amintit de acel curs şi </w:t>
      </w:r>
      <w:r w:rsidR="00856D4C">
        <w:rPr>
          <w:sz w:val="24"/>
          <w:szCs w:val="24"/>
          <w:lang w:val="ro-RO"/>
        </w:rPr>
        <w:t xml:space="preserve">arăta </w:t>
      </w:r>
      <w:r>
        <w:rPr>
          <w:sz w:val="24"/>
          <w:szCs w:val="24"/>
          <w:lang w:val="ro-RO"/>
        </w:rPr>
        <w:t xml:space="preserve">cât de mult i-a folosit în formarea sa pentru predicare.  S-a împlinit astfel proverbul: „Dacă dai aproapelui un peşte, îl va mânca şi nu va mai avea nimic; dacă îl înveţi să pescuiască, se va descurca singur mai departe şi va avea ce să mănânce.”  Acela a fost primul curs de omiletică pe care l-am ţinut vreodată şi m-am bazat numai pe observaţiile şi </w:t>
      </w:r>
      <w:r w:rsidR="00A3063F">
        <w:rPr>
          <w:sz w:val="24"/>
          <w:szCs w:val="24"/>
          <w:lang w:val="ro-RO"/>
        </w:rPr>
        <w:t xml:space="preserve">pe </w:t>
      </w:r>
      <w:r w:rsidR="00C175E8">
        <w:rPr>
          <w:sz w:val="24"/>
          <w:szCs w:val="24"/>
          <w:lang w:val="ro-RO"/>
        </w:rPr>
        <w:t>experienţele mele</w:t>
      </w:r>
      <w:r>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856D4C">
        <w:rPr>
          <w:sz w:val="24"/>
          <w:szCs w:val="24"/>
          <w:lang w:val="ro-RO"/>
        </w:rPr>
        <w:t xml:space="preserve"> </w:t>
      </w:r>
      <w:r w:rsidR="000C4853">
        <w:rPr>
          <w:sz w:val="20"/>
          <w:szCs w:val="20"/>
          <w:lang w:val="ro-RO"/>
        </w:rPr>
        <w:t>II/02/01</w:t>
      </w:r>
    </w:p>
    <w:p w:rsidR="00D80C0D" w:rsidRPr="000C4853" w:rsidRDefault="00D80C0D" w:rsidP="00DF3550">
      <w:pPr>
        <w:spacing w:line="240" w:lineRule="auto"/>
        <w:rPr>
          <w:sz w:val="20"/>
          <w:szCs w:val="20"/>
          <w:lang w:val="ro-RO"/>
        </w:rPr>
      </w:pPr>
      <w:r>
        <w:rPr>
          <w:sz w:val="24"/>
          <w:szCs w:val="24"/>
          <w:lang w:val="ro-RO"/>
        </w:rPr>
        <w:t>La seminarul nostru din Bucureşti, după ce am predat omiletica timp de un an, dat fiind faptul că eram şi consilier şi călătoream mult în ţară, mi s-a cerut să predau Literatura Română, iar pentru omiletică a fost numit un alt profesor, foarte erudit şi respectat pentru cunoştinţele</w:t>
      </w:r>
      <w:r w:rsidR="00483C76">
        <w:rPr>
          <w:sz w:val="24"/>
          <w:szCs w:val="24"/>
          <w:lang w:val="ro-RO"/>
        </w:rPr>
        <w:t xml:space="preserve"> sale</w:t>
      </w:r>
      <w:r>
        <w:rPr>
          <w:sz w:val="24"/>
          <w:szCs w:val="24"/>
          <w:lang w:val="ro-RO"/>
        </w:rPr>
        <w:t xml:space="preserve"> </w:t>
      </w:r>
      <w:r>
        <w:rPr>
          <w:sz w:val="24"/>
          <w:szCs w:val="24"/>
          <w:lang w:val="ro-RO"/>
        </w:rPr>
        <w:lastRenderedPageBreak/>
        <w:t xml:space="preserve">şi </w:t>
      </w:r>
      <w:r w:rsidR="00483C76">
        <w:rPr>
          <w:sz w:val="24"/>
          <w:szCs w:val="24"/>
          <w:lang w:val="ro-RO"/>
        </w:rPr>
        <w:t xml:space="preserve">pentru </w:t>
      </w:r>
      <w:r>
        <w:rPr>
          <w:sz w:val="24"/>
          <w:szCs w:val="24"/>
          <w:lang w:val="ro-RO"/>
        </w:rPr>
        <w:t>arta sa amvonistică</w:t>
      </w:r>
      <w:r w:rsidR="00483C76">
        <w:rPr>
          <w:sz w:val="24"/>
          <w:szCs w:val="24"/>
          <w:lang w:val="ro-RO"/>
        </w:rPr>
        <w:t xml:space="preserve"> excelentă</w:t>
      </w:r>
      <w:r>
        <w:rPr>
          <w:sz w:val="24"/>
          <w:szCs w:val="24"/>
          <w:lang w:val="ro-RO"/>
        </w:rPr>
        <w:t>.  La o lecţie de Literatura Română, elevii m-au rugat să sacrific o oră din acel curs</w:t>
      </w:r>
      <w:r w:rsidR="00CE3BFA">
        <w:rPr>
          <w:sz w:val="24"/>
          <w:szCs w:val="24"/>
          <w:lang w:val="ro-RO"/>
        </w:rPr>
        <w:t xml:space="preserve"> ca să le expun orientarea mea</w:t>
      </w:r>
      <w:r>
        <w:rPr>
          <w:sz w:val="24"/>
          <w:szCs w:val="24"/>
          <w:lang w:val="ro-RO"/>
        </w:rPr>
        <w:t xml:space="preserve"> în ce priveşte omiletica.  Am făcut-o în modul cel mai simplu şi era clar că se prefera praştia lui David în locul echipamentului sofisticat al lui Saul.</w:t>
      </w:r>
      <w:r w:rsidR="000C4853">
        <w:rPr>
          <w:sz w:val="24"/>
          <w:szCs w:val="24"/>
          <w:lang w:val="ro-RO"/>
        </w:rPr>
        <w:t xml:space="preserve">  </w:t>
      </w:r>
      <w:r w:rsidR="000C4853">
        <w:rPr>
          <w:sz w:val="24"/>
          <w:szCs w:val="24"/>
          <w:lang w:val="ro-RO"/>
        </w:rPr>
        <w:tab/>
      </w:r>
      <w:r w:rsidR="00483C76">
        <w:rPr>
          <w:sz w:val="24"/>
          <w:szCs w:val="24"/>
          <w:lang w:val="ro-RO"/>
        </w:rPr>
        <w:t xml:space="preserve"> </w:t>
      </w:r>
      <w:r w:rsidR="00483C76">
        <w:rPr>
          <w:sz w:val="24"/>
          <w:szCs w:val="24"/>
          <w:lang w:val="ro-RO"/>
        </w:rPr>
        <w:tab/>
      </w:r>
      <w:r w:rsidR="00483C76">
        <w:rPr>
          <w:sz w:val="24"/>
          <w:szCs w:val="24"/>
          <w:lang w:val="ro-RO"/>
        </w:rPr>
        <w:tab/>
      </w:r>
      <w:r w:rsidR="00483C76">
        <w:rPr>
          <w:sz w:val="24"/>
          <w:szCs w:val="24"/>
          <w:lang w:val="ro-RO"/>
        </w:rPr>
        <w:tab/>
      </w:r>
      <w:r w:rsidR="00483C76">
        <w:rPr>
          <w:sz w:val="24"/>
          <w:szCs w:val="24"/>
          <w:lang w:val="ro-RO"/>
        </w:rPr>
        <w:tab/>
      </w:r>
      <w:r w:rsidR="00483C76">
        <w:rPr>
          <w:sz w:val="24"/>
          <w:szCs w:val="24"/>
          <w:lang w:val="ro-RO"/>
        </w:rPr>
        <w:tab/>
      </w:r>
      <w:r w:rsidR="00483C76">
        <w:rPr>
          <w:sz w:val="24"/>
          <w:szCs w:val="24"/>
          <w:lang w:val="ro-RO"/>
        </w:rPr>
        <w:tab/>
      </w:r>
      <w:r w:rsidR="00483C76">
        <w:rPr>
          <w:sz w:val="24"/>
          <w:szCs w:val="24"/>
          <w:lang w:val="ro-RO"/>
        </w:rPr>
        <w:tab/>
      </w:r>
      <w:r w:rsidR="00483C76">
        <w:rPr>
          <w:sz w:val="24"/>
          <w:szCs w:val="24"/>
          <w:lang w:val="ro-RO"/>
        </w:rPr>
        <w:tab/>
      </w:r>
      <w:r w:rsidR="00483C76">
        <w:rPr>
          <w:sz w:val="24"/>
          <w:szCs w:val="24"/>
          <w:lang w:val="ro-RO"/>
        </w:rPr>
        <w:tab/>
      </w:r>
      <w:r w:rsidR="00483C76">
        <w:rPr>
          <w:sz w:val="24"/>
          <w:szCs w:val="24"/>
          <w:lang w:val="ro-RO"/>
        </w:rPr>
        <w:tab/>
        <w:t xml:space="preserve"> </w:t>
      </w:r>
      <w:r w:rsidR="000C4853">
        <w:rPr>
          <w:sz w:val="20"/>
          <w:szCs w:val="20"/>
          <w:lang w:val="ro-RO"/>
        </w:rPr>
        <w:t>II/02/02</w:t>
      </w:r>
    </w:p>
    <w:p w:rsidR="00D80C0D" w:rsidRDefault="00D80C0D" w:rsidP="00DF3550">
      <w:pPr>
        <w:spacing w:line="240" w:lineRule="auto"/>
        <w:rPr>
          <w:sz w:val="20"/>
          <w:szCs w:val="20"/>
          <w:lang w:val="ro-RO"/>
        </w:rPr>
      </w:pPr>
      <w:r>
        <w:rPr>
          <w:sz w:val="24"/>
          <w:szCs w:val="24"/>
          <w:lang w:val="ro-RO"/>
        </w:rPr>
        <w:t>Am studiat timp de un an şcolar la Seminarul Teologic Adventist</w:t>
      </w:r>
      <w:r w:rsidR="00792935">
        <w:rPr>
          <w:sz w:val="24"/>
          <w:szCs w:val="24"/>
          <w:lang w:val="ro-RO"/>
        </w:rPr>
        <w:t xml:space="preserve"> de Ziua a Şaptea</w:t>
      </w:r>
      <w:r>
        <w:rPr>
          <w:sz w:val="24"/>
          <w:szCs w:val="24"/>
          <w:lang w:val="ro-RO"/>
        </w:rPr>
        <w:t xml:space="preserve"> din Darmstadt</w:t>
      </w:r>
      <w:r w:rsidR="00877A0B">
        <w:rPr>
          <w:sz w:val="24"/>
          <w:szCs w:val="24"/>
          <w:lang w:val="ro-RO"/>
        </w:rPr>
        <w:t>, Germania Occidentală,</w:t>
      </w:r>
      <w:r>
        <w:rPr>
          <w:sz w:val="24"/>
          <w:szCs w:val="24"/>
          <w:lang w:val="ro-RO"/>
        </w:rPr>
        <w:t xml:space="preserve"> în anii 1979-1980, trimis de Uniunea de Conferinţe din România.  La sfârşitul acelui an şcolar, seminariştii absolvenţi au ţinut, în aula seminarului şi în prezenţa colegilor şi a corpului profesoral, predici pentru notă la omiletică.  Am observat tensiunea teribilă prin care treceau seminariştii şi mă întrebam: „Nu ar fi oare o probă mai concludentă cu privire la capacitatea lor de predicare dacă ar fi observaţi un timp mai îndelungat în comunităţi, decât</w:t>
      </w:r>
      <w:r w:rsidR="00877A0B">
        <w:rPr>
          <w:sz w:val="24"/>
          <w:szCs w:val="24"/>
          <w:lang w:val="ro-RO"/>
        </w:rPr>
        <w:t xml:space="preserve"> să se tragă o concluzie cu urmări asupra viitorului lor pe baza comportării într-o jumătate de oră de e</w:t>
      </w:r>
      <w:r w:rsidR="007B248E">
        <w:rPr>
          <w:sz w:val="24"/>
          <w:szCs w:val="24"/>
          <w:lang w:val="ro-RO"/>
        </w:rPr>
        <w:t>moţii chinuitoare?”  Testul înregistra</w:t>
      </w:r>
      <w:r w:rsidR="00877A0B">
        <w:rPr>
          <w:sz w:val="24"/>
          <w:szCs w:val="24"/>
          <w:lang w:val="ro-RO"/>
        </w:rPr>
        <w:t xml:space="preserve"> mai degrabă capacitatea lor de a-şi stăpâni emoţiile sub presiune, decât adevăratul lor potenţial şi aptitudine</w:t>
      </w:r>
      <w:r w:rsidR="007B248E">
        <w:rPr>
          <w:sz w:val="24"/>
          <w:szCs w:val="24"/>
          <w:lang w:val="ro-RO"/>
        </w:rPr>
        <w:t>a</w:t>
      </w:r>
      <w:r w:rsidR="00877A0B">
        <w:rPr>
          <w:sz w:val="24"/>
          <w:szCs w:val="24"/>
          <w:lang w:val="ro-RO"/>
        </w:rPr>
        <w:t xml:space="preserve"> </w:t>
      </w:r>
      <w:r w:rsidR="00483C76">
        <w:rPr>
          <w:sz w:val="24"/>
          <w:szCs w:val="24"/>
          <w:lang w:val="ro-RO"/>
        </w:rPr>
        <w:t xml:space="preserve">lor </w:t>
      </w:r>
      <w:r w:rsidR="00877A0B">
        <w:rPr>
          <w:sz w:val="24"/>
          <w:szCs w:val="24"/>
          <w:lang w:val="ro-RO"/>
        </w:rPr>
        <w:t xml:space="preserve">de a predica.  </w:t>
      </w:r>
      <w:r w:rsidR="000C4853">
        <w:rPr>
          <w:sz w:val="24"/>
          <w:szCs w:val="24"/>
          <w:lang w:val="ro-RO"/>
        </w:rPr>
        <w:tab/>
      </w:r>
      <w:r w:rsidR="00FB1FD3">
        <w:rPr>
          <w:sz w:val="24"/>
          <w:szCs w:val="24"/>
          <w:lang w:val="ro-RO"/>
        </w:rPr>
        <w:tab/>
      </w:r>
      <w:r w:rsidR="00FB1FD3">
        <w:rPr>
          <w:sz w:val="24"/>
          <w:szCs w:val="24"/>
          <w:lang w:val="ro-RO"/>
        </w:rPr>
        <w:tab/>
      </w:r>
      <w:r w:rsidR="00FB1FD3">
        <w:rPr>
          <w:sz w:val="24"/>
          <w:szCs w:val="24"/>
          <w:lang w:val="ro-RO"/>
        </w:rPr>
        <w:tab/>
      </w:r>
      <w:r w:rsidR="00FB1FD3">
        <w:rPr>
          <w:sz w:val="24"/>
          <w:szCs w:val="24"/>
          <w:lang w:val="ro-RO"/>
        </w:rPr>
        <w:tab/>
      </w:r>
      <w:r w:rsidR="00FB1FD3">
        <w:rPr>
          <w:sz w:val="24"/>
          <w:szCs w:val="24"/>
          <w:lang w:val="ro-RO"/>
        </w:rPr>
        <w:tab/>
      </w:r>
      <w:r w:rsidR="00FB1FD3">
        <w:rPr>
          <w:sz w:val="24"/>
          <w:szCs w:val="24"/>
          <w:lang w:val="ro-RO"/>
        </w:rPr>
        <w:tab/>
      </w:r>
      <w:r w:rsidR="00FB1FD3">
        <w:rPr>
          <w:sz w:val="24"/>
          <w:szCs w:val="24"/>
          <w:lang w:val="ro-RO"/>
        </w:rPr>
        <w:tab/>
      </w:r>
      <w:r w:rsidR="00FB1FD3">
        <w:rPr>
          <w:sz w:val="24"/>
          <w:szCs w:val="24"/>
          <w:lang w:val="ro-RO"/>
        </w:rPr>
        <w:tab/>
      </w:r>
      <w:r w:rsidR="000C4853">
        <w:rPr>
          <w:sz w:val="20"/>
          <w:szCs w:val="20"/>
          <w:lang w:val="ro-RO"/>
        </w:rPr>
        <w:t>II/02/03</w:t>
      </w:r>
    </w:p>
    <w:p w:rsidR="00FB1FD3" w:rsidRDefault="00FB1FD3" w:rsidP="00DF3550">
      <w:pPr>
        <w:spacing w:line="240" w:lineRule="auto"/>
        <w:rPr>
          <w:sz w:val="20"/>
          <w:szCs w:val="20"/>
          <w:lang w:val="ro-RO"/>
        </w:rPr>
      </w:pPr>
    </w:p>
    <w:p w:rsidR="00FB1FD3" w:rsidRDefault="00FB1FD3" w:rsidP="00DF3550">
      <w:pPr>
        <w:spacing w:line="240" w:lineRule="auto"/>
        <w:rPr>
          <w:sz w:val="20"/>
          <w:szCs w:val="20"/>
          <w:lang w:val="ro-RO"/>
        </w:rPr>
      </w:pPr>
    </w:p>
    <w:p w:rsidR="00FB1FD3" w:rsidRDefault="00FB1FD3" w:rsidP="00DF3550">
      <w:pPr>
        <w:spacing w:line="240" w:lineRule="auto"/>
        <w:rPr>
          <w:sz w:val="20"/>
          <w:szCs w:val="20"/>
          <w:lang w:val="ro-RO"/>
        </w:rPr>
      </w:pPr>
    </w:p>
    <w:p w:rsidR="00FB1FD3" w:rsidRDefault="00FB1FD3" w:rsidP="00DF3550">
      <w:pPr>
        <w:spacing w:line="240" w:lineRule="auto"/>
        <w:rPr>
          <w:sz w:val="20"/>
          <w:szCs w:val="20"/>
          <w:lang w:val="ro-RO"/>
        </w:rPr>
      </w:pPr>
    </w:p>
    <w:p w:rsidR="00FB1FD3" w:rsidRDefault="00FB1FD3" w:rsidP="00DF3550">
      <w:pPr>
        <w:spacing w:line="240" w:lineRule="auto"/>
        <w:rPr>
          <w:sz w:val="20"/>
          <w:szCs w:val="20"/>
          <w:lang w:val="ro-RO"/>
        </w:rPr>
      </w:pPr>
    </w:p>
    <w:p w:rsidR="00FB1FD3" w:rsidRDefault="00FB1FD3" w:rsidP="00DF3550">
      <w:pPr>
        <w:spacing w:line="240" w:lineRule="auto"/>
        <w:rPr>
          <w:sz w:val="20"/>
          <w:szCs w:val="20"/>
          <w:lang w:val="ro-RO"/>
        </w:rPr>
      </w:pPr>
    </w:p>
    <w:p w:rsidR="00FB1FD3" w:rsidRDefault="00FB1FD3" w:rsidP="00DF3550">
      <w:pPr>
        <w:spacing w:line="240" w:lineRule="auto"/>
        <w:rPr>
          <w:sz w:val="20"/>
          <w:szCs w:val="20"/>
          <w:lang w:val="ro-RO"/>
        </w:rPr>
      </w:pPr>
    </w:p>
    <w:p w:rsidR="00FB1FD3" w:rsidRDefault="00FB1FD3" w:rsidP="00DF3550">
      <w:pPr>
        <w:spacing w:line="240" w:lineRule="auto"/>
        <w:rPr>
          <w:sz w:val="24"/>
          <w:szCs w:val="24"/>
          <w:lang w:val="ro-RO"/>
        </w:rPr>
      </w:pPr>
    </w:p>
    <w:p w:rsidR="00FB1FD3" w:rsidRDefault="00FB1FD3" w:rsidP="00DF3550">
      <w:pPr>
        <w:spacing w:line="240" w:lineRule="auto"/>
        <w:rPr>
          <w:sz w:val="24"/>
          <w:szCs w:val="24"/>
          <w:lang w:val="ro-RO"/>
        </w:rPr>
      </w:pPr>
    </w:p>
    <w:p w:rsidR="00FB1FD3" w:rsidRDefault="00FB1FD3" w:rsidP="00DF3550">
      <w:pPr>
        <w:spacing w:line="240" w:lineRule="auto"/>
        <w:rPr>
          <w:sz w:val="24"/>
          <w:szCs w:val="24"/>
          <w:lang w:val="ro-RO"/>
        </w:rPr>
      </w:pPr>
    </w:p>
    <w:p w:rsidR="00FB1FD3" w:rsidRDefault="00FB1FD3" w:rsidP="00DF3550">
      <w:pPr>
        <w:spacing w:line="240" w:lineRule="auto"/>
        <w:rPr>
          <w:sz w:val="24"/>
          <w:szCs w:val="24"/>
          <w:lang w:val="ro-RO"/>
        </w:rPr>
      </w:pPr>
    </w:p>
    <w:p w:rsidR="00FB1FD3" w:rsidRDefault="00FB1FD3" w:rsidP="00DF3550">
      <w:pPr>
        <w:spacing w:line="240" w:lineRule="auto"/>
        <w:rPr>
          <w:sz w:val="24"/>
          <w:szCs w:val="24"/>
          <w:lang w:val="ro-RO"/>
        </w:rPr>
      </w:pPr>
    </w:p>
    <w:p w:rsidR="00FB1FD3" w:rsidRDefault="00FB1FD3" w:rsidP="00DF3550">
      <w:pPr>
        <w:spacing w:line="240" w:lineRule="auto"/>
        <w:rPr>
          <w:sz w:val="24"/>
          <w:szCs w:val="24"/>
          <w:lang w:val="ro-RO"/>
        </w:rPr>
      </w:pPr>
    </w:p>
    <w:p w:rsidR="00FB1FD3" w:rsidRDefault="00FB1FD3" w:rsidP="00DF3550">
      <w:pPr>
        <w:spacing w:line="240" w:lineRule="auto"/>
        <w:rPr>
          <w:sz w:val="24"/>
          <w:szCs w:val="24"/>
          <w:lang w:val="ro-RO"/>
        </w:rPr>
      </w:pPr>
    </w:p>
    <w:p w:rsidR="00FB1FD3" w:rsidRDefault="00FB1FD3" w:rsidP="00DF3550">
      <w:pPr>
        <w:spacing w:line="240" w:lineRule="auto"/>
        <w:rPr>
          <w:sz w:val="24"/>
          <w:szCs w:val="24"/>
          <w:lang w:val="ro-RO"/>
        </w:rPr>
      </w:pPr>
    </w:p>
    <w:p w:rsidR="0052554E" w:rsidRDefault="0052554E" w:rsidP="00DF3550">
      <w:pPr>
        <w:spacing w:line="240" w:lineRule="auto"/>
        <w:rPr>
          <w:sz w:val="24"/>
          <w:szCs w:val="24"/>
          <w:lang w:val="ro-RO"/>
        </w:rPr>
      </w:pPr>
    </w:p>
    <w:p w:rsidR="00654F7C" w:rsidRDefault="00654F7C" w:rsidP="00DF3550">
      <w:pPr>
        <w:spacing w:line="240" w:lineRule="auto"/>
        <w:rPr>
          <w:sz w:val="24"/>
          <w:szCs w:val="24"/>
          <w:lang w:val="ro-RO"/>
        </w:rPr>
      </w:pPr>
    </w:p>
    <w:p w:rsidR="00654F7C" w:rsidRPr="00FB1FD3" w:rsidRDefault="00654F7C" w:rsidP="00DF3550">
      <w:pPr>
        <w:spacing w:line="240" w:lineRule="auto"/>
        <w:rPr>
          <w:sz w:val="24"/>
          <w:szCs w:val="24"/>
          <w:lang w:val="ro-RO"/>
        </w:rPr>
      </w:pPr>
    </w:p>
    <w:p w:rsidR="0024712A" w:rsidRPr="00804616" w:rsidRDefault="00804616" w:rsidP="00C86DEB">
      <w:pPr>
        <w:spacing w:line="240" w:lineRule="auto"/>
        <w:jc w:val="center"/>
        <w:outlineLvl w:val="0"/>
        <w:rPr>
          <w:b/>
          <w:sz w:val="24"/>
          <w:szCs w:val="24"/>
          <w:lang w:val="ro-RO"/>
        </w:rPr>
      </w:pPr>
      <w:r w:rsidRPr="00804616">
        <w:rPr>
          <w:b/>
          <w:sz w:val="24"/>
          <w:szCs w:val="24"/>
          <w:lang w:val="ro-RO"/>
        </w:rPr>
        <w:lastRenderedPageBreak/>
        <w:t xml:space="preserve">III.  </w:t>
      </w:r>
      <w:r w:rsidR="0024712A" w:rsidRPr="00804616">
        <w:rPr>
          <w:b/>
          <w:sz w:val="24"/>
          <w:szCs w:val="24"/>
          <w:lang w:val="ro-RO"/>
        </w:rPr>
        <w:t>ACTIVITATEA DE PREDICARE</w:t>
      </w:r>
    </w:p>
    <w:p w:rsidR="00C11769" w:rsidRPr="000C4853" w:rsidRDefault="00CE3BFA" w:rsidP="00CE3BFA">
      <w:pPr>
        <w:spacing w:line="240" w:lineRule="auto"/>
        <w:rPr>
          <w:sz w:val="20"/>
          <w:szCs w:val="20"/>
          <w:lang w:val="ro-RO"/>
        </w:rPr>
      </w:pPr>
      <w:r>
        <w:rPr>
          <w:sz w:val="24"/>
          <w:szCs w:val="24"/>
          <w:lang w:val="ro-RO"/>
        </w:rPr>
        <w:t>În capitolul acesta mă voi referi la o serie de aspecte ale acestei lucrări pentru salvarea sufletelor din păcat.  Când un singur păcătos este recuperat din împărăţia întunericului, cerul întreg se bucură (Luca</w:t>
      </w:r>
      <w:r w:rsidR="007B248E">
        <w:rPr>
          <w:sz w:val="24"/>
          <w:szCs w:val="24"/>
          <w:lang w:val="ro-RO"/>
        </w:rPr>
        <w:t xml:space="preserve"> 15,7.10).  Trezindu-se</w:t>
      </w:r>
      <w:r w:rsidR="00C11769">
        <w:rPr>
          <w:sz w:val="24"/>
          <w:szCs w:val="24"/>
          <w:lang w:val="ro-RO"/>
        </w:rPr>
        <w:t xml:space="preserve"> din</w:t>
      </w:r>
      <w:r w:rsidR="007B248E">
        <w:rPr>
          <w:sz w:val="24"/>
          <w:szCs w:val="24"/>
          <w:lang w:val="ro-RO"/>
        </w:rPr>
        <w:t xml:space="preserve"> somn</w:t>
      </w:r>
      <w:r>
        <w:rPr>
          <w:sz w:val="24"/>
          <w:szCs w:val="24"/>
          <w:lang w:val="ro-RO"/>
        </w:rPr>
        <w:t xml:space="preserve"> îmbogăţit cu visul profetic al scării ce unea pământul </w:t>
      </w:r>
      <w:r w:rsidR="00792935">
        <w:rPr>
          <w:sz w:val="24"/>
          <w:szCs w:val="24"/>
          <w:lang w:val="ro-RO"/>
        </w:rPr>
        <w:t>cu cerul, patriarhul Iacov a strigat</w:t>
      </w:r>
      <w:r>
        <w:rPr>
          <w:sz w:val="24"/>
          <w:szCs w:val="24"/>
          <w:lang w:val="ro-RO"/>
        </w:rPr>
        <w:t>: „’Cu adevărat, Domnul este în locul acesta şi eu n-am ştiut.’  I-a fost frică şi a zis: ‚Cât de înfricoşat este locul acesta!  Aici este casa lui Dumnezeu, aici este poarta cerurilor!’”</w:t>
      </w:r>
      <w:r w:rsidR="000F1B86">
        <w:rPr>
          <w:sz w:val="24"/>
          <w:szCs w:val="24"/>
          <w:lang w:val="ro-RO"/>
        </w:rPr>
        <w:t xml:space="preserve">  (Gen 28,16 ult. p. şi 17)</w:t>
      </w:r>
      <w:r>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0"/>
          <w:szCs w:val="20"/>
          <w:lang w:val="ro-RO"/>
        </w:rPr>
        <w:t>III/00/01</w:t>
      </w:r>
    </w:p>
    <w:p w:rsidR="00C11769" w:rsidRPr="000C4853" w:rsidRDefault="00C11769" w:rsidP="00CE3BFA">
      <w:pPr>
        <w:spacing w:line="240" w:lineRule="auto"/>
        <w:rPr>
          <w:sz w:val="20"/>
          <w:szCs w:val="20"/>
          <w:lang w:val="ro-RO"/>
        </w:rPr>
      </w:pPr>
      <w:r>
        <w:rPr>
          <w:sz w:val="24"/>
          <w:szCs w:val="24"/>
          <w:lang w:val="ro-RO"/>
        </w:rPr>
        <w:t>Aş parafraza, transferând simţă</w:t>
      </w:r>
      <w:r w:rsidR="00CE3BFA">
        <w:rPr>
          <w:sz w:val="24"/>
          <w:szCs w:val="24"/>
          <w:lang w:val="ro-RO"/>
        </w:rPr>
        <w:t>mintele şi cuvintele lui Iacov asupra lucrării de predicare a Cuvântului lui Dumnezeu: „Cât de înfricoşată este această activitate!  Ea este menită să-i aducă pe oameni la poarta cerurilor</w:t>
      </w:r>
      <w:r>
        <w:rPr>
          <w:sz w:val="24"/>
          <w:szCs w:val="24"/>
          <w:lang w:val="ro-RO"/>
        </w:rPr>
        <w:t>.</w:t>
      </w:r>
      <w:r w:rsidR="000F1B86">
        <w:rPr>
          <w:sz w:val="24"/>
          <w:szCs w:val="24"/>
          <w:lang w:val="ro-RO"/>
        </w:rPr>
        <w:t xml:space="preserve">  În clipele când se rosteşte Cuvântul</w:t>
      </w:r>
      <w:r>
        <w:rPr>
          <w:sz w:val="24"/>
          <w:szCs w:val="24"/>
          <w:lang w:val="ro-RO"/>
        </w:rPr>
        <w:t xml:space="preserve">, Dumnezeu este prezent şi predicatorul trebuie să ştie lucrul acesta.  Să-i fie şi frică, nu o frică/slăbiciune psihică, aşa cum ar fi frica de fiare sălbatice, </w:t>
      </w:r>
      <w:r w:rsidR="000F1B86">
        <w:rPr>
          <w:sz w:val="24"/>
          <w:szCs w:val="24"/>
          <w:lang w:val="ro-RO"/>
        </w:rPr>
        <w:t xml:space="preserve">bandiţi, </w:t>
      </w:r>
      <w:r>
        <w:rPr>
          <w:sz w:val="24"/>
          <w:szCs w:val="24"/>
          <w:lang w:val="ro-RO"/>
        </w:rPr>
        <w:t>furtuni sau boli, ci convingerea şi siguranţa că aceasta este o lucrare extrem de solemnă, care trebuie tratată cu cea mai deplină seriozitate.”</w:t>
      </w:r>
      <w:r w:rsidR="000C4853">
        <w:rPr>
          <w:sz w:val="24"/>
          <w:szCs w:val="24"/>
          <w:lang w:val="ro-RO"/>
        </w:rPr>
        <w:t xml:space="preserve">   </w:t>
      </w:r>
      <w:r w:rsidR="000C4853">
        <w:rPr>
          <w:sz w:val="24"/>
          <w:szCs w:val="24"/>
          <w:lang w:val="ro-RO"/>
        </w:rPr>
        <w:tab/>
      </w:r>
      <w:r w:rsidR="000C4853">
        <w:rPr>
          <w:sz w:val="20"/>
          <w:szCs w:val="20"/>
          <w:lang w:val="ro-RO"/>
        </w:rPr>
        <w:t>III/00/02</w:t>
      </w:r>
    </w:p>
    <w:p w:rsidR="00CE3BFA" w:rsidRPr="000C4853" w:rsidRDefault="00C11769" w:rsidP="00CE3BFA">
      <w:pPr>
        <w:spacing w:line="240" w:lineRule="auto"/>
        <w:rPr>
          <w:sz w:val="20"/>
          <w:szCs w:val="20"/>
          <w:lang w:val="ro-RO"/>
        </w:rPr>
      </w:pPr>
      <w:r>
        <w:rPr>
          <w:sz w:val="24"/>
          <w:szCs w:val="24"/>
          <w:lang w:val="ro-RO"/>
        </w:rPr>
        <w:t>Şi apoi trebuie o rugăciune ca a lui Solomon: „Dă dar robului Tău o inimă pricepută, ca să . . . deosebească binele</w:t>
      </w:r>
      <w:r w:rsidR="00792935">
        <w:rPr>
          <w:sz w:val="24"/>
          <w:szCs w:val="24"/>
          <w:lang w:val="ro-RO"/>
        </w:rPr>
        <w:t xml:space="preserve"> de rău” (1 Împ 3,9</w:t>
      </w:r>
      <w:r w:rsidR="00825341">
        <w:rPr>
          <w:sz w:val="24"/>
          <w:szCs w:val="24"/>
          <w:lang w:val="ro-RO"/>
        </w:rPr>
        <w:t xml:space="preserve"> pr. p.</w:t>
      </w:r>
      <w:r w:rsidR="00792935">
        <w:rPr>
          <w:sz w:val="24"/>
          <w:szCs w:val="24"/>
          <w:lang w:val="ro-RO"/>
        </w:rPr>
        <w:t>) şi să poată rosti Cuvântul T</w:t>
      </w:r>
      <w:r>
        <w:rPr>
          <w:sz w:val="24"/>
          <w:szCs w:val="24"/>
          <w:lang w:val="ro-RO"/>
        </w:rPr>
        <w:t xml:space="preserve">ău cu înţelepciune, iubire şi îndrăzneală!  </w:t>
      </w:r>
      <w:r w:rsidR="00CE3BFA">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0"/>
          <w:szCs w:val="20"/>
          <w:lang w:val="ro-RO"/>
        </w:rPr>
        <w:t>III/00/03</w:t>
      </w:r>
    </w:p>
    <w:p w:rsidR="0024712A" w:rsidRPr="001921F0" w:rsidRDefault="001921F0" w:rsidP="00C86DEB">
      <w:pPr>
        <w:spacing w:line="240" w:lineRule="auto"/>
        <w:jc w:val="center"/>
        <w:outlineLvl w:val="0"/>
        <w:rPr>
          <w:b/>
          <w:sz w:val="24"/>
          <w:szCs w:val="24"/>
          <w:lang w:val="ro-RO"/>
        </w:rPr>
      </w:pPr>
      <w:r w:rsidRPr="001921F0">
        <w:rPr>
          <w:b/>
          <w:sz w:val="24"/>
          <w:szCs w:val="24"/>
          <w:lang w:val="ro-RO"/>
        </w:rPr>
        <w:t xml:space="preserve">III/01.  </w:t>
      </w:r>
      <w:r w:rsidR="0024712A" w:rsidRPr="001921F0">
        <w:rPr>
          <w:b/>
          <w:sz w:val="24"/>
          <w:szCs w:val="24"/>
          <w:lang w:val="ro-RO"/>
        </w:rPr>
        <w:t>Noţiune</w:t>
      </w:r>
      <w:r w:rsidR="000F2699">
        <w:rPr>
          <w:b/>
          <w:sz w:val="24"/>
          <w:szCs w:val="24"/>
          <w:lang w:val="ro-RO"/>
        </w:rPr>
        <w:t>a</w:t>
      </w:r>
      <w:r w:rsidR="004200FE">
        <w:rPr>
          <w:b/>
          <w:sz w:val="24"/>
          <w:szCs w:val="24"/>
          <w:lang w:val="ro-RO"/>
        </w:rPr>
        <w:t xml:space="preserve"> de predicare</w:t>
      </w:r>
      <w:r w:rsidR="0024712A" w:rsidRPr="001921F0">
        <w:rPr>
          <w:b/>
          <w:sz w:val="24"/>
          <w:szCs w:val="24"/>
          <w:lang w:val="ro-RO"/>
        </w:rPr>
        <w:t xml:space="preserve"> şi semnificaţii</w:t>
      </w:r>
      <w:r w:rsidR="000F2699">
        <w:rPr>
          <w:b/>
          <w:sz w:val="24"/>
          <w:szCs w:val="24"/>
          <w:lang w:val="ro-RO"/>
        </w:rPr>
        <w:t>le ei</w:t>
      </w:r>
    </w:p>
    <w:p w:rsidR="008A1274" w:rsidRPr="000C4853" w:rsidRDefault="00C11769" w:rsidP="00877A0B">
      <w:pPr>
        <w:spacing w:line="240" w:lineRule="auto"/>
        <w:rPr>
          <w:sz w:val="20"/>
          <w:szCs w:val="20"/>
          <w:lang w:val="ro-RO"/>
        </w:rPr>
      </w:pPr>
      <w:r>
        <w:rPr>
          <w:sz w:val="24"/>
          <w:szCs w:val="24"/>
          <w:lang w:val="ro-RO"/>
        </w:rPr>
        <w:t>S-ar putea, oare</w:t>
      </w:r>
      <w:r w:rsidR="00877A0B">
        <w:rPr>
          <w:sz w:val="24"/>
          <w:szCs w:val="24"/>
          <w:lang w:val="ro-RO"/>
        </w:rPr>
        <w:t xml:space="preserve">, trage concluzia că orice predică, originând de la Dumnezeu, este perfectă, infailibilă?  Nu, pentru că </w:t>
      </w:r>
      <w:r w:rsidR="008A1274">
        <w:rPr>
          <w:sz w:val="24"/>
          <w:szCs w:val="24"/>
          <w:lang w:val="ro-RO"/>
        </w:rPr>
        <w:t>şi factorul uman este implicat şi contribuie.  Să admitem însă că mesajul ar rămâne exact cum îl lansează Dumnezeu şi ar fi, deci, desăvârşit.  Atunci, de ce să mai studiem omiletica?  De ce să mai pregătim predica?  Doar ne ridicăm şi predicăm, Dumnezeu va vorbi prin noi.  Nu este aşa.  Ca şi în cazul profeţilor biblici sau extrabiblici, inspiraţia de sus se concretizează în gândire şi</w:t>
      </w:r>
      <w:r w:rsidR="007E51A6">
        <w:rPr>
          <w:sz w:val="24"/>
          <w:szCs w:val="24"/>
          <w:lang w:val="ro-RO"/>
        </w:rPr>
        <w:t xml:space="preserve"> în</w:t>
      </w:r>
      <w:r w:rsidR="008A1274">
        <w:rPr>
          <w:sz w:val="24"/>
          <w:szCs w:val="24"/>
          <w:lang w:val="ro-RO"/>
        </w:rPr>
        <w:t xml:space="preserve"> li</w:t>
      </w:r>
      <w:r w:rsidR="00825341">
        <w:rPr>
          <w:sz w:val="24"/>
          <w:szCs w:val="24"/>
          <w:lang w:val="ro-RO"/>
        </w:rPr>
        <w:t>mbaj omenesc</w:t>
      </w:r>
      <w:r w:rsidR="00E114C2">
        <w:rPr>
          <w:sz w:val="24"/>
          <w:szCs w:val="24"/>
          <w:lang w:val="ro-RO"/>
        </w:rPr>
        <w:t>,</w:t>
      </w:r>
      <w:r w:rsidR="00825341">
        <w:rPr>
          <w:sz w:val="24"/>
          <w:szCs w:val="24"/>
          <w:lang w:val="ro-RO"/>
        </w:rPr>
        <w:t xml:space="preserve"> elementul uman având</w:t>
      </w:r>
      <w:r w:rsidR="008A1274">
        <w:rPr>
          <w:sz w:val="24"/>
          <w:szCs w:val="24"/>
          <w:lang w:val="ro-RO"/>
        </w:rPr>
        <w:t xml:space="preserve"> aici misiunea şi libertatea să acţioneze.  Aces</w:t>
      </w:r>
      <w:r w:rsidR="00792935">
        <w:rPr>
          <w:sz w:val="24"/>
          <w:szCs w:val="24"/>
          <w:lang w:val="ro-RO"/>
        </w:rPr>
        <w:t>t element uman poate face erori</w:t>
      </w:r>
      <w:r w:rsidR="008A1274">
        <w:rPr>
          <w:sz w:val="24"/>
          <w:szCs w:val="24"/>
          <w:lang w:val="ro-RO"/>
        </w:rPr>
        <w:t xml:space="preserve"> sau poate chiar să spună lucruri grave, să răstălmăcească adevărul, de aceea ascultătorii trebuie să recepţioneze mesajul ca iudeii din Berea, în mod analitic, verificând ei înşişi corectitudinea celor afirmate (Fapte 17,11).  Niciun ascultător nu este lipsit de răspundere în faţa</w:t>
      </w:r>
      <w:r w:rsidR="007E51A6">
        <w:rPr>
          <w:sz w:val="24"/>
          <w:szCs w:val="24"/>
          <w:lang w:val="ro-RO"/>
        </w:rPr>
        <w:t xml:space="preserve"> judecăţii zilei de apoi, sub cuvânt</w:t>
      </w:r>
      <w:r w:rsidR="008A1274">
        <w:rPr>
          <w:sz w:val="24"/>
          <w:szCs w:val="24"/>
          <w:lang w:val="ro-RO"/>
        </w:rPr>
        <w:t xml:space="preserve"> că predicatorul l-a dus în eroare, </w:t>
      </w:r>
      <w:r w:rsidR="009D11DC">
        <w:rPr>
          <w:sz w:val="24"/>
          <w:szCs w:val="24"/>
          <w:lang w:val="ro-RO"/>
        </w:rPr>
        <w:t xml:space="preserve">în mod </w:t>
      </w:r>
      <w:r w:rsidR="008A1274">
        <w:rPr>
          <w:sz w:val="24"/>
          <w:szCs w:val="24"/>
          <w:lang w:val="ro-RO"/>
        </w:rPr>
        <w:t>voluntar sau involuntar.</w:t>
      </w:r>
      <w:r w:rsidR="000C4853">
        <w:rPr>
          <w:sz w:val="24"/>
          <w:szCs w:val="24"/>
          <w:lang w:val="ro-RO"/>
        </w:rPr>
        <w:t xml:space="preserve">   </w:t>
      </w:r>
      <w:r w:rsidR="000C4853">
        <w:rPr>
          <w:sz w:val="24"/>
          <w:szCs w:val="24"/>
          <w:lang w:val="ro-RO"/>
        </w:rPr>
        <w:tab/>
      </w:r>
      <w:r w:rsidR="009D11DC">
        <w:rPr>
          <w:sz w:val="24"/>
          <w:szCs w:val="24"/>
          <w:lang w:val="ro-RO"/>
        </w:rPr>
        <w:t xml:space="preserve">             </w:t>
      </w:r>
      <w:r w:rsidR="00720E05">
        <w:rPr>
          <w:sz w:val="24"/>
          <w:szCs w:val="24"/>
          <w:lang w:val="ro-RO"/>
        </w:rPr>
        <w:t xml:space="preserve">             </w:t>
      </w:r>
      <w:r w:rsidR="000C4853">
        <w:rPr>
          <w:sz w:val="20"/>
          <w:szCs w:val="20"/>
          <w:lang w:val="ro-RO"/>
        </w:rPr>
        <w:t>III/01/01</w:t>
      </w:r>
    </w:p>
    <w:p w:rsidR="00CD2E80" w:rsidRPr="000C4853" w:rsidRDefault="008A1274" w:rsidP="00877A0B">
      <w:pPr>
        <w:spacing w:line="240" w:lineRule="auto"/>
        <w:rPr>
          <w:sz w:val="20"/>
          <w:szCs w:val="20"/>
          <w:lang w:val="ro-RO"/>
        </w:rPr>
      </w:pPr>
      <w:r>
        <w:rPr>
          <w:sz w:val="24"/>
          <w:szCs w:val="24"/>
          <w:lang w:val="ro-RO"/>
        </w:rPr>
        <w:t xml:space="preserve">Şi mai este ceva: inspiraţia de care are nevoie şi de care beneficiază predicatorul nu este aceeaşi ca a profeţilor.  Este mai degrabă o iluminare a minţii de către Duhul lui Dumnezeu, pe baza căreia acesta este chemat să acţioneze.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0"/>
          <w:szCs w:val="20"/>
          <w:lang w:val="ro-RO"/>
        </w:rPr>
        <w:t>III/01/02</w:t>
      </w:r>
    </w:p>
    <w:p w:rsidR="00C106DC" w:rsidRPr="000C4853" w:rsidRDefault="00924F44" w:rsidP="00C104CA">
      <w:pPr>
        <w:spacing w:after="0" w:line="240" w:lineRule="auto"/>
        <w:rPr>
          <w:sz w:val="20"/>
          <w:szCs w:val="20"/>
          <w:lang w:val="ro-RO"/>
        </w:rPr>
      </w:pPr>
      <w:r>
        <w:rPr>
          <w:sz w:val="24"/>
          <w:szCs w:val="24"/>
          <w:lang w:val="ro-RO"/>
        </w:rPr>
        <w:t xml:space="preserve">Jonas </w:t>
      </w:r>
      <w:r w:rsidR="004243B7">
        <w:rPr>
          <w:sz w:val="24"/>
          <w:szCs w:val="24"/>
          <w:lang w:val="ro-RO"/>
        </w:rPr>
        <w:t>Arr</w:t>
      </w:r>
      <w:r w:rsidR="001529B5">
        <w:rPr>
          <w:sz w:val="24"/>
          <w:szCs w:val="24"/>
          <w:lang w:val="ro-RO"/>
        </w:rPr>
        <w:t>ais a formulat</w:t>
      </w:r>
      <w:r w:rsidR="004243B7">
        <w:rPr>
          <w:sz w:val="24"/>
          <w:szCs w:val="24"/>
          <w:lang w:val="ro-RO"/>
        </w:rPr>
        <w:t xml:space="preserve"> următoarele 26 de definiţii</w:t>
      </w:r>
      <w:r w:rsidR="00A00AE1">
        <w:rPr>
          <w:sz w:val="24"/>
          <w:szCs w:val="24"/>
          <w:lang w:val="ro-RO"/>
        </w:rPr>
        <w:t xml:space="preserve"> metaforice</w:t>
      </w:r>
      <w:r w:rsidR="004243B7">
        <w:rPr>
          <w:sz w:val="24"/>
          <w:szCs w:val="24"/>
          <w:lang w:val="ro-RO"/>
        </w:rPr>
        <w:t xml:space="preserve"> ale lucrării de predicare</w:t>
      </w:r>
      <w:r>
        <w:rPr>
          <w:sz w:val="24"/>
          <w:szCs w:val="24"/>
          <w:lang w:val="ro-RO"/>
        </w:rPr>
        <w:t>:</w:t>
      </w:r>
      <w:r w:rsidR="001529B5">
        <w:rPr>
          <w:rStyle w:val="FootnoteReference"/>
          <w:sz w:val="24"/>
          <w:szCs w:val="24"/>
          <w:lang w:val="ro-RO"/>
        </w:rPr>
        <w:footnoteReference w:id="6"/>
      </w:r>
      <w:r w:rsidR="001529B5">
        <w:rPr>
          <w:sz w:val="24"/>
          <w:szCs w:val="24"/>
          <w:lang w:val="ro-RO"/>
        </w:rPr>
        <w:t xml:space="preserve">         </w:t>
      </w:r>
      <w:r w:rsidR="004243B7">
        <w:rPr>
          <w:sz w:val="24"/>
          <w:szCs w:val="24"/>
          <w:lang w:val="ro-RO"/>
        </w:rPr>
        <w:t xml:space="preserve">(01) predicarea este instruirea oamenilor cu o lacrimă în ochi; (02) predicarea este adevărul incandescent; (03) predicarea este Cuvântul lui Dumnezeu în mână, focul lui Dumnezeu în inimă şi zelul lui Dumnezeu în suflet; (04) predicarea este darul lui Dumnezeu împachetat într-o voce entuziastă; (05) </w:t>
      </w:r>
      <w:r w:rsidR="00A00AE1">
        <w:rPr>
          <w:sz w:val="24"/>
          <w:szCs w:val="24"/>
          <w:lang w:val="ro-RO"/>
        </w:rPr>
        <w:t>predicarea este conştiinţa morală a unei naţiuni; (06) predicarea este sufletu</w:t>
      </w:r>
      <w:r w:rsidR="00D63D37">
        <w:rPr>
          <w:sz w:val="24"/>
          <w:szCs w:val="24"/>
          <w:lang w:val="ro-RO"/>
        </w:rPr>
        <w:t xml:space="preserve">l </w:t>
      </w:r>
      <w:r w:rsidR="00D63D37">
        <w:rPr>
          <w:sz w:val="24"/>
          <w:szCs w:val="24"/>
          <w:lang w:val="ro-RO"/>
        </w:rPr>
        <w:lastRenderedPageBreak/>
        <w:t>bisericii; (07) predicarea es</w:t>
      </w:r>
      <w:r w:rsidR="00A00AE1">
        <w:rPr>
          <w:sz w:val="24"/>
          <w:szCs w:val="24"/>
          <w:lang w:val="ro-RO"/>
        </w:rPr>
        <w:t xml:space="preserve">te puterea lui Dumnezeu pentru mântuire; (08) predicarea este precursorul redeşteptării; (09) predicarea este inima bisericii; (10) predicarea este doctrină înveşmântată în entuziasm; (11) predicarea este zâmbetul iubirii; (12) predicarea este cel mai mare adversar al păcatului; (13) predicarea este demisia îndoielii; (14) predicarea este eşecul fricii; (15) predicarea este moartea deprimării; (16) predicarea este sfârşitul decepţiei; </w:t>
      </w:r>
      <w:r w:rsidR="001529B5">
        <w:rPr>
          <w:sz w:val="24"/>
          <w:szCs w:val="24"/>
          <w:lang w:val="ro-RO"/>
        </w:rPr>
        <w:t xml:space="preserve">           </w:t>
      </w:r>
      <w:r w:rsidR="00A00AE1">
        <w:rPr>
          <w:sz w:val="24"/>
          <w:szCs w:val="24"/>
          <w:lang w:val="ro-RO"/>
        </w:rPr>
        <w:t>(17) predicarea este hrana credinţei; (18) predicarea este profunzime prezentată cu simplitate; (19) predicarea este restauratorul relaţiilor sfărâmate; (20) predicarea este vindecătorul inimilor zdrobite; (21) predicarea este renaşterea visurilor ruinate; (22) predicarea este cel mai mare duşman al iadului; (23) predicarea este cel mai bun prieten al păcătosului; (24) predicarea este cina sfântului; (25) predicarea este geniu cu aureolă; (26) predicarea este foc de la amvon care topeşte gheaţa de pe bănci.</w:t>
      </w:r>
      <w:r w:rsidR="00C104CA">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1529B5">
        <w:rPr>
          <w:sz w:val="24"/>
          <w:szCs w:val="24"/>
          <w:lang w:val="ro-RO"/>
        </w:rPr>
        <w:tab/>
      </w:r>
      <w:r w:rsidR="001529B5">
        <w:rPr>
          <w:sz w:val="24"/>
          <w:szCs w:val="24"/>
          <w:lang w:val="ro-RO"/>
        </w:rPr>
        <w:tab/>
      </w:r>
      <w:r w:rsidR="001529B5">
        <w:rPr>
          <w:sz w:val="24"/>
          <w:szCs w:val="24"/>
          <w:lang w:val="ro-RO"/>
        </w:rPr>
        <w:tab/>
      </w:r>
      <w:r w:rsidR="001529B5">
        <w:rPr>
          <w:sz w:val="24"/>
          <w:szCs w:val="24"/>
          <w:lang w:val="ro-RO"/>
        </w:rPr>
        <w:tab/>
      </w:r>
      <w:r w:rsidR="001529B5">
        <w:rPr>
          <w:sz w:val="24"/>
          <w:szCs w:val="24"/>
          <w:lang w:val="ro-RO"/>
        </w:rPr>
        <w:tab/>
      </w:r>
      <w:r w:rsidR="000C4853">
        <w:rPr>
          <w:sz w:val="20"/>
          <w:szCs w:val="20"/>
          <w:lang w:val="ro-RO"/>
        </w:rPr>
        <w:t>III/01/03</w:t>
      </w:r>
    </w:p>
    <w:p w:rsidR="00C106DC" w:rsidRDefault="00C106DC" w:rsidP="0001722C">
      <w:pPr>
        <w:spacing w:after="0" w:line="240" w:lineRule="auto"/>
        <w:rPr>
          <w:sz w:val="24"/>
          <w:szCs w:val="24"/>
          <w:lang w:val="ro-RO"/>
        </w:rPr>
      </w:pPr>
    </w:p>
    <w:p w:rsidR="00C106DC" w:rsidRPr="000C4853" w:rsidRDefault="00C106DC" w:rsidP="0001722C">
      <w:pPr>
        <w:spacing w:after="0" w:line="240" w:lineRule="auto"/>
        <w:rPr>
          <w:sz w:val="20"/>
          <w:szCs w:val="20"/>
          <w:lang w:val="ro-RO"/>
        </w:rPr>
      </w:pPr>
      <w:r>
        <w:rPr>
          <w:sz w:val="24"/>
          <w:szCs w:val="24"/>
          <w:lang w:val="ro-RO"/>
        </w:rPr>
        <w:t>Bruce Mawhinney afirmă că „predica trebuie să fie întotdeauna formulată cu o declaraţie de scop.”</w:t>
      </w:r>
      <w:r w:rsidR="00924F44">
        <w:rPr>
          <w:rStyle w:val="FootnoteReference"/>
          <w:sz w:val="24"/>
          <w:szCs w:val="24"/>
          <w:lang w:val="ro-RO"/>
        </w:rPr>
        <w:footnoteReference w:id="7"/>
      </w:r>
      <w:r>
        <w:rPr>
          <w:sz w:val="24"/>
          <w:szCs w:val="24"/>
          <w:lang w:val="ro-RO"/>
        </w:rPr>
        <w:t xml:space="preserve">  Adică nu predicăm niciodată ca să predicăm, ci urmărim un obiectiv precis; acesta trebuie stabilit înainte de a pregăti predica şi trebuie avut întotdeauna în minte în cursul elaborării şi a</w:t>
      </w:r>
      <w:r w:rsidR="000322FD">
        <w:rPr>
          <w:sz w:val="24"/>
          <w:szCs w:val="24"/>
          <w:lang w:val="ro-RO"/>
        </w:rPr>
        <w:t>l</w:t>
      </w:r>
      <w:r>
        <w:rPr>
          <w:sz w:val="24"/>
          <w:szCs w:val="24"/>
          <w:lang w:val="ro-RO"/>
        </w:rPr>
        <w:t xml:space="preserve"> prezentării ei.  Acest scop trebuie să fie atât de clar</w:t>
      </w:r>
      <w:r w:rsidR="00F356D4">
        <w:rPr>
          <w:sz w:val="24"/>
          <w:szCs w:val="24"/>
          <w:lang w:val="ro-RO"/>
        </w:rPr>
        <w:t>,</w:t>
      </w:r>
      <w:r>
        <w:rPr>
          <w:sz w:val="24"/>
          <w:szCs w:val="24"/>
          <w:lang w:val="ro-RO"/>
        </w:rPr>
        <w:t xml:space="preserve"> încât orice a</w:t>
      </w:r>
      <w:r w:rsidR="000B27DE">
        <w:rPr>
          <w:sz w:val="24"/>
          <w:szCs w:val="24"/>
          <w:lang w:val="ro-RO"/>
        </w:rPr>
        <w:t>scultă</w:t>
      </w:r>
      <w:r>
        <w:rPr>
          <w:sz w:val="24"/>
          <w:szCs w:val="24"/>
          <w:lang w:val="ro-RO"/>
        </w:rPr>
        <w:t>tor atent să-l distingă chiar fără a fi anunţat</w:t>
      </w:r>
      <w:r w:rsidR="00D63D37">
        <w:rPr>
          <w:sz w:val="24"/>
          <w:szCs w:val="24"/>
          <w:lang w:val="ro-RO"/>
        </w:rPr>
        <w:t xml:space="preserve"> sau declarat, deşi</w:t>
      </w:r>
      <w:r w:rsidR="000322FD">
        <w:rPr>
          <w:sz w:val="24"/>
          <w:szCs w:val="24"/>
          <w:lang w:val="ro-RO"/>
        </w:rPr>
        <w:t xml:space="preserve"> </w:t>
      </w:r>
      <w:r>
        <w:rPr>
          <w:sz w:val="24"/>
          <w:szCs w:val="24"/>
          <w:lang w:val="ro-RO"/>
        </w:rPr>
        <w:t>autorul citat vorbeşte de o „</w:t>
      </w:r>
      <w:r w:rsidRPr="000B27DE">
        <w:rPr>
          <w:sz w:val="24"/>
          <w:szCs w:val="24"/>
          <w:u w:val="single"/>
          <w:lang w:val="ro-RO"/>
        </w:rPr>
        <w:t>declaraţie</w:t>
      </w:r>
      <w:r>
        <w:rPr>
          <w:sz w:val="24"/>
          <w:szCs w:val="24"/>
          <w:lang w:val="ro-RO"/>
        </w:rPr>
        <w:t xml:space="preserve"> de scop”.  </w:t>
      </w:r>
      <w:r w:rsidR="000C4853">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924F44">
        <w:rPr>
          <w:sz w:val="24"/>
          <w:szCs w:val="24"/>
          <w:lang w:val="ro-RO"/>
        </w:rPr>
        <w:tab/>
      </w:r>
      <w:r w:rsidR="00924F44">
        <w:rPr>
          <w:sz w:val="24"/>
          <w:szCs w:val="24"/>
          <w:lang w:val="ro-RO"/>
        </w:rPr>
        <w:tab/>
      </w:r>
      <w:r w:rsidR="000C4853">
        <w:rPr>
          <w:sz w:val="20"/>
          <w:szCs w:val="20"/>
          <w:lang w:val="ro-RO"/>
        </w:rPr>
        <w:t>III/01/04</w:t>
      </w:r>
    </w:p>
    <w:p w:rsidR="00C106DC" w:rsidRDefault="00C106DC" w:rsidP="0001722C">
      <w:pPr>
        <w:spacing w:after="0" w:line="240" w:lineRule="auto"/>
        <w:rPr>
          <w:sz w:val="24"/>
          <w:szCs w:val="24"/>
          <w:lang w:val="ro-RO"/>
        </w:rPr>
      </w:pPr>
    </w:p>
    <w:p w:rsidR="005D5F79" w:rsidRPr="000C4853" w:rsidRDefault="005D595D" w:rsidP="0001722C">
      <w:pPr>
        <w:spacing w:after="0" w:line="240" w:lineRule="auto"/>
        <w:rPr>
          <w:sz w:val="20"/>
          <w:szCs w:val="20"/>
          <w:lang w:val="ro-RO"/>
        </w:rPr>
      </w:pPr>
      <w:r>
        <w:rPr>
          <w:sz w:val="24"/>
          <w:szCs w:val="24"/>
          <w:lang w:val="ro-RO"/>
        </w:rPr>
        <w:t xml:space="preserve">Potrivit cu </w:t>
      </w:r>
      <w:r w:rsidR="00782F36">
        <w:rPr>
          <w:sz w:val="24"/>
          <w:szCs w:val="24"/>
          <w:lang w:val="ro-RO"/>
        </w:rPr>
        <w:t>Wayne McDill, arta predicării se bazează pe daruri sau talente naturale şi îndemânare dobândită prin practică.</w:t>
      </w:r>
      <w:r>
        <w:rPr>
          <w:rStyle w:val="FootnoteReference"/>
          <w:sz w:val="24"/>
          <w:szCs w:val="24"/>
          <w:lang w:val="ro-RO"/>
        </w:rPr>
        <w:footnoteReference w:id="8"/>
      </w:r>
      <w:r w:rsidR="005D5F79">
        <w:rPr>
          <w:sz w:val="24"/>
          <w:szCs w:val="24"/>
          <w:lang w:val="ro-RO"/>
        </w:rPr>
        <w:t xml:space="preserve">  În opinia sa, predicarea înseamnă experienţă şi comunicare.</w:t>
      </w:r>
      <w:r w:rsidR="000C4853">
        <w:rPr>
          <w:sz w:val="24"/>
          <w:szCs w:val="24"/>
          <w:lang w:val="ro-RO"/>
        </w:rPr>
        <w:t xml:space="preserve">   </w:t>
      </w:r>
      <w:r w:rsidR="000C4853">
        <w:rPr>
          <w:sz w:val="24"/>
          <w:szCs w:val="24"/>
          <w:lang w:val="ro-RO"/>
        </w:rPr>
        <w:tab/>
      </w:r>
      <w:r w:rsidR="000C4853">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sidR="000C4853">
        <w:rPr>
          <w:sz w:val="20"/>
          <w:szCs w:val="20"/>
          <w:lang w:val="ro-RO"/>
        </w:rPr>
        <w:t>III/01/05</w:t>
      </w:r>
    </w:p>
    <w:p w:rsidR="008155E6" w:rsidRDefault="008155E6" w:rsidP="009C737E">
      <w:pPr>
        <w:spacing w:after="0" w:line="240" w:lineRule="auto"/>
        <w:rPr>
          <w:sz w:val="24"/>
          <w:szCs w:val="24"/>
          <w:lang w:val="ro-RO"/>
        </w:rPr>
      </w:pPr>
    </w:p>
    <w:p w:rsidR="009C737E" w:rsidRPr="000C4853" w:rsidRDefault="009C737E" w:rsidP="009C737E">
      <w:pPr>
        <w:spacing w:after="0" w:line="240" w:lineRule="auto"/>
        <w:rPr>
          <w:sz w:val="20"/>
          <w:szCs w:val="20"/>
          <w:lang w:val="ro-RO"/>
        </w:rPr>
      </w:pPr>
      <w:r>
        <w:rPr>
          <w:sz w:val="24"/>
          <w:szCs w:val="24"/>
          <w:lang w:val="ro-RO"/>
        </w:rPr>
        <w:t xml:space="preserve">Scriind despre esenţa predicării, </w:t>
      </w:r>
      <w:r w:rsidR="000B27DE">
        <w:rPr>
          <w:sz w:val="24"/>
          <w:szCs w:val="24"/>
          <w:lang w:val="ro-RO"/>
        </w:rPr>
        <w:t xml:space="preserve">C. Raymond Holmes </w:t>
      </w:r>
      <w:r w:rsidR="005D5F79">
        <w:rPr>
          <w:sz w:val="24"/>
          <w:szCs w:val="24"/>
          <w:lang w:val="ro-RO"/>
        </w:rPr>
        <w:t xml:space="preserve">arată că este „un lucru înfricoşător” </w:t>
      </w:r>
      <w:r>
        <w:rPr>
          <w:sz w:val="24"/>
          <w:szCs w:val="24"/>
          <w:lang w:val="ro-RO"/>
        </w:rPr>
        <w:t>şi „un lucru înveselitor”</w:t>
      </w:r>
      <w:r w:rsidR="005D5F79">
        <w:rPr>
          <w:sz w:val="24"/>
          <w:szCs w:val="24"/>
          <w:lang w:val="ro-RO"/>
        </w:rPr>
        <w:t>.</w:t>
      </w:r>
      <w:r>
        <w:rPr>
          <w:rStyle w:val="FootnoteReference"/>
          <w:sz w:val="24"/>
          <w:szCs w:val="24"/>
          <w:lang w:val="ro-RO"/>
        </w:rPr>
        <w:footnoteReference w:id="9"/>
      </w:r>
      <w:r w:rsidR="005D5F79">
        <w:rPr>
          <w:sz w:val="24"/>
          <w:szCs w:val="24"/>
          <w:lang w:val="ro-RO"/>
        </w:rPr>
        <w:t xml:space="preserve">  El afirmă mai departe: „Se zice că există trei elemente de bază în predicare: solia (predica), predicatorul ş</w:t>
      </w:r>
      <w:r>
        <w:rPr>
          <w:sz w:val="24"/>
          <w:szCs w:val="24"/>
          <w:lang w:val="ro-RO"/>
        </w:rPr>
        <w:t>i comunitatea</w:t>
      </w:r>
      <w:r w:rsidR="005D5F79">
        <w:rPr>
          <w:sz w:val="24"/>
          <w:szCs w:val="24"/>
          <w:lang w:val="ro-RO"/>
        </w:rPr>
        <w:t>.</w:t>
      </w:r>
      <w:r>
        <w:rPr>
          <w:sz w:val="24"/>
          <w:szCs w:val="24"/>
          <w:lang w:val="ro-RO"/>
        </w:rPr>
        <w:t>”</w:t>
      </w:r>
      <w:r>
        <w:rPr>
          <w:rStyle w:val="FootnoteReference"/>
          <w:sz w:val="24"/>
          <w:szCs w:val="24"/>
          <w:lang w:val="ro-RO"/>
        </w:rPr>
        <w:footnoteReference w:id="10"/>
      </w:r>
      <w:r w:rsidR="005D5F79">
        <w:rPr>
          <w:sz w:val="24"/>
          <w:szCs w:val="24"/>
          <w:lang w:val="ro-RO"/>
        </w:rPr>
        <w:t xml:space="preserve">  </w:t>
      </w:r>
      <w:r w:rsidR="00161161">
        <w:rPr>
          <w:sz w:val="24"/>
          <w:szCs w:val="24"/>
          <w:lang w:val="ro-RO"/>
        </w:rPr>
        <w:t>Raportul dintre vorbire şi ascultare îl analizează astfel: „Când este vorba de comunicarea Cuvântului lui Dumnezeu, a asculta bine este tot atât de important ca şi a predica bine.  Aşa cum predicatorul este chemat să predice numai evanghelia dată, tot astfel închinătorul trebuie să asculte de acea evanghelie</w:t>
      </w:r>
      <w:r>
        <w:rPr>
          <w:sz w:val="24"/>
          <w:szCs w:val="24"/>
          <w:lang w:val="ro-RO"/>
        </w:rPr>
        <w:t>.</w:t>
      </w:r>
      <w:r w:rsidR="00161161">
        <w:rPr>
          <w:sz w:val="24"/>
          <w:szCs w:val="24"/>
          <w:lang w:val="ro-RO"/>
        </w:rPr>
        <w:t>”</w:t>
      </w:r>
      <w:r>
        <w:rPr>
          <w:rStyle w:val="FootnoteReference"/>
          <w:sz w:val="24"/>
          <w:szCs w:val="24"/>
          <w:lang w:val="ro-RO"/>
        </w:rPr>
        <w:footnoteReference w:id="11"/>
      </w:r>
      <w:r w:rsidR="000C4853">
        <w:rPr>
          <w:sz w:val="24"/>
          <w:szCs w:val="24"/>
          <w:lang w:val="ro-RO"/>
        </w:rPr>
        <w:t xml:space="preserve">   </w:t>
      </w:r>
      <w:r>
        <w:rPr>
          <w:sz w:val="24"/>
          <w:szCs w:val="24"/>
          <w:lang w:val="ro-RO"/>
        </w:rPr>
        <w:tab/>
      </w:r>
      <w:r>
        <w:rPr>
          <w:sz w:val="20"/>
          <w:szCs w:val="20"/>
          <w:lang w:val="ro-RO"/>
        </w:rPr>
        <w:t>III/01/06</w:t>
      </w:r>
    </w:p>
    <w:p w:rsidR="007E28F1" w:rsidRPr="000C4853" w:rsidRDefault="000C4853" w:rsidP="0001722C">
      <w:pPr>
        <w:spacing w:after="0" w:line="240" w:lineRule="auto"/>
        <w:rPr>
          <w:sz w:val="20"/>
          <w:szCs w:val="20"/>
          <w:lang w:val="ro-RO"/>
        </w:rPr>
      </w:pP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sidR="00F356D4">
        <w:rPr>
          <w:sz w:val="24"/>
          <w:szCs w:val="24"/>
          <w:lang w:val="ro-RO"/>
        </w:rPr>
        <w:t xml:space="preserve">             </w:t>
      </w:r>
      <w:r w:rsidR="009C737E">
        <w:rPr>
          <w:sz w:val="24"/>
          <w:szCs w:val="24"/>
          <w:lang w:val="ro-RO"/>
        </w:rPr>
        <w:tab/>
      </w:r>
      <w:r w:rsidR="009C737E">
        <w:rPr>
          <w:sz w:val="24"/>
          <w:szCs w:val="24"/>
          <w:lang w:val="ro-RO"/>
        </w:rPr>
        <w:tab/>
      </w:r>
      <w:r w:rsidR="009C737E">
        <w:rPr>
          <w:sz w:val="24"/>
          <w:szCs w:val="24"/>
          <w:lang w:val="ro-RO"/>
        </w:rPr>
        <w:tab/>
      </w:r>
    </w:p>
    <w:p w:rsidR="00CD2E80" w:rsidRPr="000C4853" w:rsidRDefault="008155E6" w:rsidP="007D3627">
      <w:pPr>
        <w:spacing w:after="0" w:line="240" w:lineRule="auto"/>
        <w:rPr>
          <w:sz w:val="20"/>
          <w:szCs w:val="20"/>
          <w:lang w:val="ro-RO"/>
        </w:rPr>
      </w:pPr>
      <w:r>
        <w:rPr>
          <w:sz w:val="24"/>
          <w:szCs w:val="24"/>
          <w:lang w:val="ro-RO"/>
        </w:rPr>
        <w:t>Aşa cum explică</w:t>
      </w:r>
      <w:r w:rsidR="0014168B">
        <w:rPr>
          <w:sz w:val="24"/>
          <w:szCs w:val="24"/>
          <w:lang w:val="ro-RO"/>
        </w:rPr>
        <w:t xml:space="preserve"> </w:t>
      </w:r>
      <w:r w:rsidR="000B27DE">
        <w:rPr>
          <w:sz w:val="24"/>
          <w:szCs w:val="24"/>
          <w:lang w:val="ro-RO"/>
        </w:rPr>
        <w:t>Floyd Bresee</w:t>
      </w:r>
      <w:r w:rsidR="0014168B">
        <w:rPr>
          <w:sz w:val="24"/>
          <w:szCs w:val="24"/>
          <w:lang w:val="ro-RO"/>
        </w:rPr>
        <w:t>, predica nu este circulară, ci eliptică, având în unul din focare adevărul biblic, iar în celălalt nevoile oamenilor.</w:t>
      </w:r>
      <w:r w:rsidR="0014168B">
        <w:rPr>
          <w:rStyle w:val="FootnoteReference"/>
          <w:sz w:val="24"/>
          <w:szCs w:val="24"/>
          <w:lang w:val="ro-RO"/>
        </w:rPr>
        <w:footnoteReference w:id="12"/>
      </w:r>
      <w:r w:rsidR="000B27DE">
        <w:rPr>
          <w:sz w:val="24"/>
          <w:szCs w:val="24"/>
          <w:lang w:val="ro-RO"/>
        </w:rPr>
        <w:t xml:space="preserve"> </w:t>
      </w:r>
      <w:r w:rsidR="0014168B">
        <w:rPr>
          <w:sz w:val="24"/>
          <w:szCs w:val="24"/>
          <w:lang w:val="ro-RO"/>
        </w:rPr>
        <w:t xml:space="preserve"> </w:t>
      </w:r>
      <w:r w:rsidR="007E28F1">
        <w:rPr>
          <w:sz w:val="24"/>
          <w:szCs w:val="24"/>
          <w:lang w:val="ro-RO"/>
        </w:rPr>
        <w:t xml:space="preserve">Şi eu cred că ascultătorii trebuie să participe la realizarea predicii, lucru esenţial pentru o prezentare cu succes.  Acest lucru se poate constata prin efectele diferite obţinute de aceeaşi predică, ţinută de acelaşi predicator, în adunări diferite.  Un public </w:t>
      </w:r>
      <w:r w:rsidR="007C6D7D">
        <w:rPr>
          <w:sz w:val="24"/>
          <w:szCs w:val="24"/>
          <w:lang w:val="ro-RO"/>
        </w:rPr>
        <w:t>atent, participant şi entuziast</w:t>
      </w:r>
      <w:r w:rsidR="007E28F1">
        <w:rPr>
          <w:sz w:val="24"/>
          <w:szCs w:val="24"/>
          <w:lang w:val="ro-RO"/>
        </w:rPr>
        <w:t xml:space="preserve"> sporeşte calitatea şi eficacitatea </w:t>
      </w:r>
      <w:r w:rsidR="007E28F1">
        <w:rPr>
          <w:sz w:val="24"/>
          <w:szCs w:val="24"/>
          <w:lang w:val="ro-RO"/>
        </w:rPr>
        <w:lastRenderedPageBreak/>
        <w:t xml:space="preserve">predicii; din contra, un public </w:t>
      </w:r>
      <w:r w:rsidR="007C6D7D">
        <w:rPr>
          <w:sz w:val="24"/>
          <w:szCs w:val="24"/>
          <w:lang w:val="ro-RO"/>
        </w:rPr>
        <w:t>încruntat, nepăsător sau absent</w:t>
      </w:r>
      <w:r w:rsidR="007E28F1">
        <w:rPr>
          <w:sz w:val="24"/>
          <w:szCs w:val="24"/>
          <w:lang w:val="ro-RO"/>
        </w:rPr>
        <w:t xml:space="preserve"> îi reduce virtuţile şi îl trage pe predicator în jos.  În fond, orice predică ar trebui să fie considerată doar o introducere în subiect, urmând ca ascultătorii să şi-o completeze, pentru binele şi dezvoltarea lor.  </w:t>
      </w:r>
      <w:r w:rsidR="000C4853">
        <w:rPr>
          <w:sz w:val="24"/>
          <w:szCs w:val="24"/>
          <w:lang w:val="ro-RO"/>
        </w:rPr>
        <w:tab/>
      </w:r>
      <w:r w:rsidR="000C4853">
        <w:rPr>
          <w:sz w:val="20"/>
          <w:szCs w:val="20"/>
          <w:lang w:val="ro-RO"/>
        </w:rPr>
        <w:t>III/01/07</w:t>
      </w:r>
    </w:p>
    <w:p w:rsidR="007D3627" w:rsidRDefault="007D3627" w:rsidP="007D3627">
      <w:pPr>
        <w:spacing w:after="0" w:line="240" w:lineRule="auto"/>
        <w:rPr>
          <w:sz w:val="24"/>
          <w:szCs w:val="24"/>
          <w:lang w:val="ro-RO"/>
        </w:rPr>
      </w:pPr>
    </w:p>
    <w:p w:rsidR="0024712A" w:rsidRPr="001921F0" w:rsidRDefault="001921F0" w:rsidP="00C86DEB">
      <w:pPr>
        <w:spacing w:line="240" w:lineRule="auto"/>
        <w:jc w:val="center"/>
        <w:outlineLvl w:val="0"/>
        <w:rPr>
          <w:b/>
          <w:sz w:val="24"/>
          <w:szCs w:val="24"/>
          <w:lang w:val="ro-RO"/>
        </w:rPr>
      </w:pPr>
      <w:r w:rsidRPr="001921F0">
        <w:rPr>
          <w:b/>
          <w:sz w:val="24"/>
          <w:szCs w:val="24"/>
          <w:lang w:val="ro-RO"/>
        </w:rPr>
        <w:t xml:space="preserve">III/02.  </w:t>
      </w:r>
      <w:r w:rsidR="0050198C" w:rsidRPr="001921F0">
        <w:rPr>
          <w:b/>
          <w:sz w:val="24"/>
          <w:szCs w:val="24"/>
          <w:lang w:val="ro-RO"/>
        </w:rPr>
        <w:t>Libertate în activitatea</w:t>
      </w:r>
      <w:r w:rsidR="0024712A" w:rsidRPr="001921F0">
        <w:rPr>
          <w:b/>
          <w:sz w:val="24"/>
          <w:szCs w:val="24"/>
          <w:lang w:val="ro-RO"/>
        </w:rPr>
        <w:t xml:space="preserve"> de predicare</w:t>
      </w:r>
    </w:p>
    <w:p w:rsidR="00516620" w:rsidRPr="000C4853" w:rsidRDefault="007D3627" w:rsidP="007D3627">
      <w:pPr>
        <w:spacing w:line="240" w:lineRule="auto"/>
        <w:rPr>
          <w:sz w:val="20"/>
          <w:szCs w:val="20"/>
          <w:lang w:val="ro-RO"/>
        </w:rPr>
      </w:pPr>
      <w:r>
        <w:rPr>
          <w:sz w:val="24"/>
          <w:szCs w:val="24"/>
          <w:lang w:val="ro-RO"/>
        </w:rPr>
        <w:t>Put</w:t>
      </w:r>
      <w:r w:rsidR="007C6D7D">
        <w:rPr>
          <w:sz w:val="24"/>
          <w:szCs w:val="24"/>
          <w:lang w:val="ro-RO"/>
        </w:rPr>
        <w:t>em constata</w:t>
      </w:r>
      <w:r w:rsidR="00516620">
        <w:rPr>
          <w:sz w:val="24"/>
          <w:szCs w:val="24"/>
          <w:lang w:val="ro-RO"/>
        </w:rPr>
        <w:t xml:space="preserve"> </w:t>
      </w:r>
      <w:r>
        <w:rPr>
          <w:sz w:val="24"/>
          <w:szCs w:val="24"/>
          <w:lang w:val="ro-RO"/>
        </w:rPr>
        <w:t>două posibilităţi în lucrarea de predicare a Cuvântului lui Dumnezeu şi anume: pe bază de instruire formală şi în formă spontană</w:t>
      </w:r>
      <w:r w:rsidR="007C6D7D">
        <w:rPr>
          <w:sz w:val="24"/>
          <w:szCs w:val="24"/>
          <w:lang w:val="ro-RO"/>
        </w:rPr>
        <w:t xml:space="preserve"> (în alte domenii se distinge între profesionişti şi amatori)</w:t>
      </w:r>
      <w:r>
        <w:rPr>
          <w:sz w:val="24"/>
          <w:szCs w:val="24"/>
          <w:lang w:val="ro-RO"/>
        </w:rPr>
        <w:t>.  Cartea aceasta e</w:t>
      </w:r>
      <w:r w:rsidR="00276ECB">
        <w:rPr>
          <w:sz w:val="24"/>
          <w:szCs w:val="24"/>
          <w:lang w:val="ro-RO"/>
        </w:rPr>
        <w:t>ste</w:t>
      </w:r>
      <w:r>
        <w:rPr>
          <w:sz w:val="24"/>
          <w:szCs w:val="24"/>
          <w:lang w:val="ro-RO"/>
        </w:rPr>
        <w:t xml:space="preserve"> destinată să fie un ajutor pentru toţi cei ce doresc să predice evanghelia în public, oferindu-li-se, pe cât se poate, îndrumările necesare pentru o bună pregătire şi o bună prezentare a învăţăturilor sacre.  </w:t>
      </w:r>
      <w:r w:rsidR="000C4853">
        <w:rPr>
          <w:sz w:val="24"/>
          <w:szCs w:val="24"/>
          <w:lang w:val="ro-RO"/>
        </w:rPr>
        <w:t xml:space="preserv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0"/>
          <w:szCs w:val="20"/>
          <w:lang w:val="ro-RO"/>
        </w:rPr>
        <w:t>III/02/01</w:t>
      </w:r>
    </w:p>
    <w:p w:rsidR="00811E0C" w:rsidRPr="000C4853" w:rsidRDefault="007D3627" w:rsidP="007D3627">
      <w:pPr>
        <w:spacing w:line="240" w:lineRule="auto"/>
        <w:rPr>
          <w:sz w:val="20"/>
          <w:szCs w:val="20"/>
          <w:lang w:val="ro-RO"/>
        </w:rPr>
      </w:pPr>
      <w:r>
        <w:rPr>
          <w:sz w:val="24"/>
          <w:szCs w:val="24"/>
          <w:lang w:val="ro-RO"/>
        </w:rPr>
        <w:t>Dar numai aşa se poate predica?  Să luăm cazul demonizatului din Gadara, despre care se vorbeşte în unele evanghe</w:t>
      </w:r>
      <w:r w:rsidR="004A7C8A">
        <w:rPr>
          <w:sz w:val="24"/>
          <w:szCs w:val="24"/>
          <w:lang w:val="ro-RO"/>
        </w:rPr>
        <w:t>lii, de exemplu în Marcu 5,2-20</w:t>
      </w:r>
      <w:r>
        <w:rPr>
          <w:sz w:val="24"/>
          <w:szCs w:val="24"/>
          <w:lang w:val="ro-RO"/>
        </w:rPr>
        <w:t>.  Acest om era o teroare pentru toată regiunea aceea; stăpânit de Satana, trăia o viaţă sălbatică,</w:t>
      </w:r>
      <w:r w:rsidR="004A7C8A">
        <w:rPr>
          <w:sz w:val="24"/>
          <w:szCs w:val="24"/>
          <w:lang w:val="ro-RO"/>
        </w:rPr>
        <w:t xml:space="preserve"> umblând dezbrăcat,</w:t>
      </w:r>
      <w:r>
        <w:rPr>
          <w:sz w:val="24"/>
          <w:szCs w:val="24"/>
          <w:lang w:val="ro-RO"/>
        </w:rPr>
        <w:t xml:space="preserve"> locuind în morminte şi pe munţi, sfărâmând lanţurile şi cătuşele cu care era legat, ţipând şi tăindu-se cu pietre.  La intervenţia Mântuitorului, omul a fost eliberat de sub puterea vrăjmaşului şi a putut fi văzut de gadareni „şezând jos îmbrăc</w:t>
      </w:r>
      <w:r w:rsidR="00E07228">
        <w:rPr>
          <w:sz w:val="24"/>
          <w:szCs w:val="24"/>
          <w:lang w:val="ro-RO"/>
        </w:rPr>
        <w:t>at şi întreg la minte” (vs.</w:t>
      </w:r>
      <w:r>
        <w:rPr>
          <w:sz w:val="24"/>
          <w:szCs w:val="24"/>
          <w:lang w:val="ro-RO"/>
        </w:rPr>
        <w:t xml:space="preserve"> 15</w:t>
      </w:r>
      <w:r w:rsidR="00E07228">
        <w:rPr>
          <w:sz w:val="24"/>
          <w:szCs w:val="24"/>
          <w:lang w:val="ro-RO"/>
        </w:rPr>
        <w:t xml:space="preserve"> ult. p.</w:t>
      </w:r>
      <w:r>
        <w:rPr>
          <w:sz w:val="24"/>
          <w:szCs w:val="24"/>
          <w:lang w:val="ro-RO"/>
        </w:rPr>
        <w:t>).</w:t>
      </w:r>
      <w:r w:rsidR="000C4853">
        <w:rPr>
          <w:sz w:val="24"/>
          <w:szCs w:val="24"/>
          <w:lang w:val="ro-RO"/>
        </w:rPr>
        <w:t xml:space="preserve">   </w:t>
      </w:r>
      <w:r w:rsidR="000C4853">
        <w:rPr>
          <w:sz w:val="24"/>
          <w:szCs w:val="24"/>
          <w:lang w:val="ro-RO"/>
        </w:rPr>
        <w:tab/>
      </w:r>
      <w:r w:rsidR="000C4853">
        <w:rPr>
          <w:sz w:val="24"/>
          <w:szCs w:val="24"/>
          <w:lang w:val="ro-RO"/>
        </w:rPr>
        <w:tab/>
      </w:r>
      <w:r w:rsidR="000C4853">
        <w:rPr>
          <w:sz w:val="20"/>
          <w:szCs w:val="20"/>
          <w:lang w:val="ro-RO"/>
        </w:rPr>
        <w:t>III/02/02</w:t>
      </w:r>
    </w:p>
    <w:p w:rsidR="004A7C8A" w:rsidRPr="000C4853" w:rsidRDefault="00811E0C" w:rsidP="007D3627">
      <w:pPr>
        <w:spacing w:line="240" w:lineRule="auto"/>
        <w:rPr>
          <w:sz w:val="20"/>
          <w:szCs w:val="20"/>
          <w:lang w:val="ro-RO"/>
        </w:rPr>
      </w:pPr>
      <w:r>
        <w:rPr>
          <w:sz w:val="24"/>
          <w:szCs w:val="24"/>
          <w:lang w:val="ro-RO"/>
        </w:rPr>
        <w:t xml:space="preserve">Când Isus Se pregătea să urce în corabie, fostul demonizat L-a rugat stăruitor să-l lase </w:t>
      </w:r>
      <w:r w:rsidR="00516620">
        <w:rPr>
          <w:sz w:val="24"/>
          <w:szCs w:val="24"/>
          <w:lang w:val="ro-RO"/>
        </w:rPr>
        <w:t>să meargă cu El</w:t>
      </w:r>
      <w:r w:rsidR="007C6D7D">
        <w:rPr>
          <w:sz w:val="24"/>
          <w:szCs w:val="24"/>
          <w:lang w:val="ro-RO"/>
        </w:rPr>
        <w:t>, c</w:t>
      </w:r>
      <w:r>
        <w:rPr>
          <w:sz w:val="24"/>
          <w:szCs w:val="24"/>
          <w:lang w:val="ro-RO"/>
        </w:rPr>
        <w:t xml:space="preserve">red că din recunoştinţă, admiraţie, iubire, dar şi de teamă că duhurile rele s-ar putea întoarce.  Domnul nu a fost de acord, ci i-a trasat o sarcină: „Du-te acasă la ai tăi şi </w:t>
      </w:r>
      <w:r w:rsidR="004A7C8A">
        <w:rPr>
          <w:sz w:val="24"/>
          <w:szCs w:val="24"/>
          <w:lang w:val="ro-RO"/>
        </w:rPr>
        <w:t xml:space="preserve">    </w:t>
      </w:r>
      <w:r>
        <w:rPr>
          <w:sz w:val="24"/>
          <w:szCs w:val="24"/>
          <w:lang w:val="ro-RO"/>
        </w:rPr>
        <w:t>povesteşte-le tot ce ţi-a făcut Domnul şi cu</w:t>
      </w:r>
      <w:r w:rsidR="00E07228">
        <w:rPr>
          <w:sz w:val="24"/>
          <w:szCs w:val="24"/>
          <w:lang w:val="ro-RO"/>
        </w:rPr>
        <w:t>m a avut milă de tine” (vs.</w:t>
      </w:r>
      <w:r>
        <w:rPr>
          <w:sz w:val="24"/>
          <w:szCs w:val="24"/>
          <w:lang w:val="ro-RO"/>
        </w:rPr>
        <w:t xml:space="preserve"> 19).  Rezultatul: „El a plecat şi a început să vestească prin Decapole tot ce-i făcuse</w:t>
      </w:r>
      <w:r w:rsidR="00E07228">
        <w:rPr>
          <w:sz w:val="24"/>
          <w:szCs w:val="24"/>
          <w:lang w:val="ro-RO"/>
        </w:rPr>
        <w:t xml:space="preserve"> Isus.  Şi toţi se minunau” (vs.</w:t>
      </w:r>
      <w:r w:rsidR="0051722E">
        <w:rPr>
          <w:sz w:val="24"/>
          <w:szCs w:val="24"/>
          <w:lang w:val="ro-RO"/>
        </w:rPr>
        <w:t xml:space="preserve"> 20).</w:t>
      </w:r>
      <w:r w:rsidR="004A7C8A">
        <w:rPr>
          <w:sz w:val="24"/>
          <w:szCs w:val="24"/>
          <w:lang w:val="ro-RO"/>
        </w:rPr>
        <w:t xml:space="preserve">  Nu e loc aici să </w:t>
      </w:r>
      <w:r>
        <w:rPr>
          <w:sz w:val="24"/>
          <w:szCs w:val="24"/>
          <w:lang w:val="ro-RO"/>
        </w:rPr>
        <w:t xml:space="preserve">discutăm de ce multor bolnavi vindecaţi Domnul le interzicea să vorbească despre experienţa lor, în timp ce acestui om chiar i-a poruncit să răspândească această ştire fericită.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0"/>
          <w:szCs w:val="20"/>
          <w:lang w:val="ro-RO"/>
        </w:rPr>
        <w:t>III/02/03</w:t>
      </w:r>
    </w:p>
    <w:p w:rsidR="00811E0C" w:rsidRPr="000C4853" w:rsidRDefault="00811E0C" w:rsidP="007D3627">
      <w:pPr>
        <w:spacing w:line="240" w:lineRule="auto"/>
        <w:rPr>
          <w:sz w:val="20"/>
          <w:szCs w:val="20"/>
          <w:lang w:val="ro-RO"/>
        </w:rPr>
      </w:pPr>
      <w:r>
        <w:rPr>
          <w:sz w:val="24"/>
          <w:szCs w:val="24"/>
          <w:lang w:val="ro-RO"/>
        </w:rPr>
        <w:t>Ideea urmărită este alta: un om care nu avea absolut nicio pregătire teologică, nicio cunoştinţă de exegeză, hermeneutică sau omiletică, a fost trimis să predice.  Cât putea realiza?  Textul spune că toţi se minunau; şi-</w:t>
      </w:r>
      <w:r w:rsidR="004A7C8A">
        <w:rPr>
          <w:sz w:val="24"/>
          <w:szCs w:val="24"/>
          <w:lang w:val="ro-RO"/>
        </w:rPr>
        <w:t>a impresionat absolut toţi ascu</w:t>
      </w:r>
      <w:r>
        <w:rPr>
          <w:sz w:val="24"/>
          <w:szCs w:val="24"/>
          <w:lang w:val="ro-RO"/>
        </w:rPr>
        <w:t>ltătorii.  Contrastul era uriaş: un om periculos, stăpânit de</w:t>
      </w:r>
      <w:r w:rsidR="00B56965">
        <w:rPr>
          <w:sz w:val="24"/>
          <w:szCs w:val="24"/>
          <w:lang w:val="ro-RO"/>
        </w:rPr>
        <w:t xml:space="preserve"> Satana, imposibil de controlat</w:t>
      </w:r>
      <w:r>
        <w:rPr>
          <w:sz w:val="24"/>
          <w:szCs w:val="24"/>
          <w:lang w:val="ro-RO"/>
        </w:rPr>
        <w:t xml:space="preserve"> e acum normal şi are zel pentru evanghelie.  Bineînţeles că oamenii îl ascultau, iar el avea ce să le spună: nu teorii, nu maxime – experienţa minunată a vindecării lui.  Şi cine a cauzat-o?  Is</w:t>
      </w:r>
      <w:r w:rsidR="00A06FC3">
        <w:rPr>
          <w:sz w:val="24"/>
          <w:szCs w:val="24"/>
          <w:lang w:val="ro-RO"/>
        </w:rPr>
        <w:t>us Hristos din Nazaret, marele P</w:t>
      </w:r>
      <w:r>
        <w:rPr>
          <w:sz w:val="24"/>
          <w:szCs w:val="24"/>
          <w:lang w:val="ro-RO"/>
        </w:rPr>
        <w:t xml:space="preserve">rooroc din Palestina.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0"/>
          <w:szCs w:val="20"/>
          <w:lang w:val="ro-RO"/>
        </w:rPr>
        <w:t>III/02/04</w:t>
      </w:r>
    </w:p>
    <w:p w:rsidR="00811E0C" w:rsidRPr="000C4853" w:rsidRDefault="004A7C8A" w:rsidP="007D3627">
      <w:pPr>
        <w:spacing w:line="240" w:lineRule="auto"/>
        <w:rPr>
          <w:sz w:val="20"/>
          <w:szCs w:val="20"/>
          <w:lang w:val="ro-RO"/>
        </w:rPr>
      </w:pPr>
      <w:r>
        <w:rPr>
          <w:sz w:val="24"/>
          <w:szCs w:val="24"/>
          <w:lang w:val="ro-RO"/>
        </w:rPr>
        <w:t>Din acest punct de vedere, p</w:t>
      </w:r>
      <w:r w:rsidR="00811E0C">
        <w:rPr>
          <w:sz w:val="24"/>
          <w:szCs w:val="24"/>
          <w:lang w:val="ro-RO"/>
        </w:rPr>
        <w:t xml:space="preserve">oate exista libertate totală de predicare, libertate </w:t>
      </w:r>
      <w:r w:rsidR="00C93130">
        <w:rPr>
          <w:sz w:val="24"/>
          <w:szCs w:val="24"/>
          <w:lang w:val="ro-RO"/>
        </w:rPr>
        <w:t>de cărţi şi fiţuici, când la bază este</w:t>
      </w:r>
      <w:r w:rsidR="00811E0C">
        <w:rPr>
          <w:sz w:val="24"/>
          <w:szCs w:val="24"/>
          <w:lang w:val="ro-RO"/>
        </w:rPr>
        <w:t xml:space="preserve"> o experienţă binecuvântată cu Dumnezeu.  O viaţă schimbată este cea mai puternică şi mai interesantă predică.  Închipuiţi-vă însă că</w:t>
      </w:r>
      <w:r>
        <w:rPr>
          <w:sz w:val="24"/>
          <w:szCs w:val="24"/>
          <w:lang w:val="ro-RO"/>
        </w:rPr>
        <w:t>,</w:t>
      </w:r>
      <w:r w:rsidR="00811E0C">
        <w:rPr>
          <w:sz w:val="24"/>
          <w:szCs w:val="24"/>
          <w:lang w:val="ro-RO"/>
        </w:rPr>
        <w:t xml:space="preserve"> la o aşa minune experimentată</w:t>
      </w:r>
      <w:r>
        <w:rPr>
          <w:sz w:val="24"/>
          <w:szCs w:val="24"/>
          <w:lang w:val="ro-RO"/>
        </w:rPr>
        <w:t xml:space="preserve">, se adaugă </w:t>
      </w:r>
      <w:r w:rsidR="00811E0C">
        <w:rPr>
          <w:sz w:val="24"/>
          <w:szCs w:val="24"/>
          <w:lang w:val="ro-RO"/>
        </w:rPr>
        <w:t>cunoştinţe</w:t>
      </w:r>
      <w:r>
        <w:rPr>
          <w:sz w:val="24"/>
          <w:szCs w:val="24"/>
          <w:lang w:val="ro-RO"/>
        </w:rPr>
        <w:t xml:space="preserve"> solide din Cuvântul lui Dumnezeu, însoţite de o instruire temeinică în ce priveşte modul de prezentare a lor</w:t>
      </w:r>
      <w:r w:rsidR="00811E0C">
        <w:rPr>
          <w:sz w:val="24"/>
          <w:szCs w:val="24"/>
          <w:lang w:val="ro-RO"/>
        </w:rPr>
        <w:t xml:space="preserve">.  Efectele sunt formidabile.  </w:t>
      </w:r>
      <w:r w:rsidR="000C4853">
        <w:rPr>
          <w:sz w:val="24"/>
          <w:szCs w:val="24"/>
          <w:lang w:val="ro-RO"/>
        </w:rPr>
        <w:tab/>
      </w:r>
      <w:r w:rsidR="000C4853">
        <w:rPr>
          <w:sz w:val="24"/>
          <w:szCs w:val="24"/>
          <w:lang w:val="ro-RO"/>
        </w:rPr>
        <w:tab/>
      </w:r>
      <w:r w:rsidR="000C4853">
        <w:rPr>
          <w:sz w:val="24"/>
          <w:szCs w:val="24"/>
          <w:lang w:val="ro-RO"/>
        </w:rPr>
        <w:tab/>
      </w:r>
      <w:r w:rsidR="000C4853">
        <w:rPr>
          <w:sz w:val="24"/>
          <w:szCs w:val="24"/>
          <w:lang w:val="ro-RO"/>
        </w:rPr>
        <w:tab/>
      </w:r>
      <w:r w:rsidR="000C4853">
        <w:rPr>
          <w:sz w:val="20"/>
          <w:szCs w:val="20"/>
          <w:lang w:val="ro-RO"/>
        </w:rPr>
        <w:t>III/02/05</w:t>
      </w:r>
    </w:p>
    <w:p w:rsidR="00A014B8" w:rsidRPr="006D306A" w:rsidRDefault="00811E0C" w:rsidP="007D3627">
      <w:pPr>
        <w:spacing w:line="240" w:lineRule="auto"/>
        <w:rPr>
          <w:sz w:val="20"/>
          <w:szCs w:val="20"/>
          <w:lang w:val="ro-RO"/>
        </w:rPr>
      </w:pPr>
      <w:r>
        <w:rPr>
          <w:sz w:val="24"/>
          <w:szCs w:val="24"/>
          <w:lang w:val="ro-RO"/>
        </w:rPr>
        <w:t>Să privim însă libertatea în predicare din alt punct de vedere: se poate predica orice?  Cât de departe poate predicatorul să ducă libertatea sa de mişcare?  Cineva spunea că libertate absolută nu există, că şi în Eden,</w:t>
      </w:r>
      <w:r w:rsidR="004A7C8A">
        <w:rPr>
          <w:sz w:val="24"/>
          <w:szCs w:val="24"/>
          <w:lang w:val="ro-RO"/>
        </w:rPr>
        <w:t xml:space="preserve"> în condiţii de perfecţiune,</w:t>
      </w:r>
      <w:r>
        <w:rPr>
          <w:sz w:val="24"/>
          <w:szCs w:val="24"/>
          <w:lang w:val="ro-RO"/>
        </w:rPr>
        <w:t xml:space="preserve"> tot exista un pom oprit.  Eu aş spune că o libertate totală nici nu ar trebui dorită.  Predicatorul trebuie să cunoască şi să respecte cu </w:t>
      </w:r>
      <w:r>
        <w:rPr>
          <w:sz w:val="24"/>
          <w:szCs w:val="24"/>
          <w:lang w:val="ro-RO"/>
        </w:rPr>
        <w:lastRenderedPageBreak/>
        <w:t xml:space="preserve">pietate nişte limite: niciodată împotriva Cuvântului lui Dumnezeu, niciodată </w:t>
      </w:r>
      <w:r w:rsidR="00A014B8">
        <w:rPr>
          <w:sz w:val="24"/>
          <w:szCs w:val="24"/>
          <w:lang w:val="ro-RO"/>
        </w:rPr>
        <w:t>chestiuni îndoielnice, interpretări cabalistice, poveşti vulgare etc.  Vom mai reveni asupra acestui subiect.  În principal, e bine să reţinem că persoana care se află la amvon, în slujba lui Dumnezeu şi în slujba poporului, nu poate face tot ce vrea şi nu poate spune tot ce îi trece prin cap.  Amvo</w:t>
      </w:r>
      <w:r w:rsidR="00C93130">
        <w:rPr>
          <w:sz w:val="24"/>
          <w:szCs w:val="24"/>
          <w:lang w:val="ro-RO"/>
        </w:rPr>
        <w:t>nul nu e tribună, nu e bar</w:t>
      </w:r>
      <w:r w:rsidR="004A7C8A">
        <w:rPr>
          <w:sz w:val="24"/>
          <w:szCs w:val="24"/>
          <w:lang w:val="ro-RO"/>
        </w:rPr>
        <w:t xml:space="preserve"> sau</w:t>
      </w:r>
      <w:r w:rsidR="00A014B8">
        <w:rPr>
          <w:sz w:val="24"/>
          <w:szCs w:val="24"/>
          <w:lang w:val="ro-RO"/>
        </w:rPr>
        <w:t xml:space="preserve"> altceva de felul acesta.  E un loc sacru.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III/02/06</w:t>
      </w:r>
    </w:p>
    <w:p w:rsidR="007D3627" w:rsidRPr="006D306A" w:rsidRDefault="00A014B8" w:rsidP="007D3627">
      <w:pPr>
        <w:spacing w:line="240" w:lineRule="auto"/>
        <w:rPr>
          <w:sz w:val="20"/>
          <w:szCs w:val="20"/>
          <w:lang w:val="ro-RO"/>
        </w:rPr>
      </w:pPr>
      <w:r>
        <w:rPr>
          <w:sz w:val="24"/>
          <w:szCs w:val="24"/>
          <w:lang w:val="ro-RO"/>
        </w:rPr>
        <w:t>P</w:t>
      </w:r>
      <w:r w:rsidR="004A7C8A">
        <w:rPr>
          <w:sz w:val="24"/>
          <w:szCs w:val="24"/>
          <w:lang w:val="ro-RO"/>
        </w:rPr>
        <w:t>redicatorul trebuie să-şi impună</w:t>
      </w:r>
      <w:r>
        <w:rPr>
          <w:sz w:val="24"/>
          <w:szCs w:val="24"/>
          <w:lang w:val="ro-RO"/>
        </w:rPr>
        <w:t xml:space="preserve"> o anumită disciplină</w:t>
      </w:r>
      <w:r w:rsidR="004A7C8A">
        <w:rPr>
          <w:sz w:val="24"/>
          <w:szCs w:val="24"/>
          <w:lang w:val="ro-RO"/>
        </w:rPr>
        <w:t xml:space="preserve"> a libertăţii</w:t>
      </w:r>
      <w:r>
        <w:rPr>
          <w:sz w:val="24"/>
          <w:szCs w:val="24"/>
          <w:lang w:val="ro-RO"/>
        </w:rPr>
        <w:t>: să</w:t>
      </w:r>
      <w:r w:rsidR="004A7C8A">
        <w:rPr>
          <w:sz w:val="24"/>
          <w:szCs w:val="24"/>
          <w:lang w:val="ro-RO"/>
        </w:rPr>
        <w:t xml:space="preserve"> predice Cuvântul, să consulte</w:t>
      </w:r>
      <w:r w:rsidR="00516620">
        <w:rPr>
          <w:sz w:val="24"/>
          <w:szCs w:val="24"/>
          <w:lang w:val="ro-RO"/>
        </w:rPr>
        <w:t xml:space="preserve"> </w:t>
      </w:r>
      <w:r>
        <w:rPr>
          <w:sz w:val="24"/>
          <w:szCs w:val="24"/>
          <w:lang w:val="ro-RO"/>
        </w:rPr>
        <w:t>Spiritul Profetic, să citeze surse demne a fi amint</w:t>
      </w:r>
      <w:r w:rsidR="004A7C8A">
        <w:rPr>
          <w:sz w:val="24"/>
          <w:szCs w:val="24"/>
          <w:lang w:val="ro-RO"/>
        </w:rPr>
        <w:t>ite, să se controleze citind</w:t>
      </w:r>
      <w:r>
        <w:rPr>
          <w:sz w:val="24"/>
          <w:szCs w:val="24"/>
          <w:lang w:val="ro-RO"/>
        </w:rPr>
        <w:t xml:space="preserve"> comentariul biblic adventist, ca să fie sigur că nu depăşeşte partea carosabilă a drumului.  Dacă eşti predicator adventist, predică învăţătura de credinţă a Scripturii într-un mod adventist, susţinând interesele acestei mişcări cu toată fidelitatea şi seriozitatea. </w:t>
      </w:r>
      <w:r w:rsidR="007D3627">
        <w:rPr>
          <w:sz w:val="24"/>
          <w:szCs w:val="24"/>
          <w:lang w:val="ro-RO"/>
        </w:rPr>
        <w:t xml:space="preserve">  </w:t>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III/02/07</w:t>
      </w:r>
    </w:p>
    <w:p w:rsidR="00A20047" w:rsidRPr="0087158F" w:rsidRDefault="0087158F" w:rsidP="00C86DEB">
      <w:pPr>
        <w:spacing w:line="240" w:lineRule="auto"/>
        <w:jc w:val="center"/>
        <w:outlineLvl w:val="0"/>
        <w:rPr>
          <w:b/>
          <w:sz w:val="24"/>
          <w:szCs w:val="24"/>
          <w:lang w:val="ro-RO"/>
        </w:rPr>
      </w:pPr>
      <w:r w:rsidRPr="0087158F">
        <w:rPr>
          <w:b/>
          <w:sz w:val="24"/>
          <w:szCs w:val="24"/>
          <w:lang w:val="ro-RO"/>
        </w:rPr>
        <w:t xml:space="preserve">III/03.  </w:t>
      </w:r>
      <w:r w:rsidR="0050198C" w:rsidRPr="0087158F">
        <w:rPr>
          <w:b/>
          <w:sz w:val="24"/>
          <w:szCs w:val="24"/>
          <w:lang w:val="ro-RO"/>
        </w:rPr>
        <w:t>Activitatea de predicare</w:t>
      </w:r>
      <w:r w:rsidR="0024712A" w:rsidRPr="0087158F">
        <w:rPr>
          <w:b/>
          <w:sz w:val="24"/>
          <w:szCs w:val="24"/>
          <w:lang w:val="ro-RO"/>
        </w:rPr>
        <w:t xml:space="preserve"> – o preocupare permanentă</w:t>
      </w:r>
    </w:p>
    <w:p w:rsidR="004A7C8A" w:rsidRDefault="004A7C8A" w:rsidP="004A7C8A">
      <w:pPr>
        <w:spacing w:line="240" w:lineRule="auto"/>
        <w:rPr>
          <w:sz w:val="24"/>
          <w:szCs w:val="24"/>
          <w:lang w:val="ro-RO"/>
        </w:rPr>
      </w:pPr>
      <w:r>
        <w:rPr>
          <w:sz w:val="24"/>
          <w:szCs w:val="24"/>
          <w:lang w:val="ro-RO"/>
        </w:rPr>
        <w:t xml:space="preserve">O predică </w:t>
      </w:r>
      <w:r w:rsidR="00472BE7">
        <w:rPr>
          <w:sz w:val="24"/>
          <w:szCs w:val="24"/>
          <w:lang w:val="ro-RO"/>
        </w:rPr>
        <w:t>bine organizată se epuizează în mai puţin de o oră.  Numai atât predică slujitorul lui Dumnezeu?  Desigur, viaţa sa trebuie să fie o predică, o epistolă „cunoscută</w:t>
      </w:r>
      <w:r w:rsidR="00516620">
        <w:rPr>
          <w:sz w:val="24"/>
          <w:szCs w:val="24"/>
          <w:lang w:val="ro-RO"/>
        </w:rPr>
        <w:t xml:space="preserve"> şi citită de toţi oamenii” (2 C</w:t>
      </w:r>
      <w:r w:rsidR="00472BE7">
        <w:rPr>
          <w:sz w:val="24"/>
          <w:szCs w:val="24"/>
          <w:lang w:val="ro-RO"/>
        </w:rPr>
        <w:t>or 3,2</w:t>
      </w:r>
      <w:r w:rsidR="00AB62F0">
        <w:rPr>
          <w:sz w:val="24"/>
          <w:szCs w:val="24"/>
          <w:lang w:val="ro-RO"/>
        </w:rPr>
        <w:t xml:space="preserve"> ult. p.</w:t>
      </w:r>
      <w:r w:rsidR="00472BE7">
        <w:rPr>
          <w:sz w:val="24"/>
          <w:szCs w:val="24"/>
          <w:lang w:val="ro-RO"/>
        </w:rPr>
        <w:t>).  Dar mai mult decât atât, aşa cum zice Bruce Mawhinney, „pentru a avea succes ca predicator, omul trebuie să-şi orienteze întreaga sa viaţă către amvon.”</w:t>
      </w:r>
      <w:r w:rsidR="005176CD">
        <w:rPr>
          <w:rStyle w:val="FootnoteReference"/>
          <w:sz w:val="24"/>
          <w:szCs w:val="24"/>
          <w:lang w:val="ro-RO"/>
        </w:rPr>
        <w:footnoteReference w:id="13"/>
      </w:r>
      <w:r w:rsidR="00472BE7">
        <w:rPr>
          <w:sz w:val="24"/>
          <w:szCs w:val="24"/>
          <w:lang w:val="ro-RO"/>
        </w:rPr>
        <w:t xml:space="preserve">  Interesant, aşa este?  Da, predica trebuie să fie o preocupare permanentă a predicatorului.  El compune predici în pat, sub duş, când călătoreşte, oricând.  Le şi prezintă în mod imaginar.  Predicatorul trebuie să perceapă aproape încontinuu un public ascultându-l, predica să fie viaţa lui, umbra lui, neîncetată ca şi respiraţia, să se surprindă adesea „vorbind singur”, predicând, gândindu-se cu voce tare (sigur, nu în public!).</w:t>
      </w:r>
      <w:r w:rsidR="006D306A">
        <w:rPr>
          <w:sz w:val="24"/>
          <w:szCs w:val="24"/>
          <w:lang w:val="ro-RO"/>
        </w:rPr>
        <w:t xml:space="preserve"> </w:t>
      </w:r>
      <w:r w:rsidR="00AB62F0">
        <w:rPr>
          <w:sz w:val="24"/>
          <w:szCs w:val="24"/>
          <w:lang w:val="ro-RO"/>
        </w:rPr>
        <w:t xml:space="preserve">     </w:t>
      </w:r>
      <w:r w:rsidR="00AB62F0">
        <w:rPr>
          <w:sz w:val="24"/>
          <w:szCs w:val="24"/>
          <w:lang w:val="ro-RO"/>
        </w:rPr>
        <w:tab/>
      </w:r>
      <w:r w:rsidR="00AB62F0">
        <w:rPr>
          <w:sz w:val="24"/>
          <w:szCs w:val="24"/>
          <w:lang w:val="ro-RO"/>
        </w:rPr>
        <w:tab/>
      </w:r>
      <w:r w:rsidR="00AB62F0">
        <w:rPr>
          <w:sz w:val="24"/>
          <w:szCs w:val="24"/>
          <w:lang w:val="ro-RO"/>
        </w:rPr>
        <w:tab/>
      </w:r>
      <w:r w:rsidR="005176CD">
        <w:rPr>
          <w:sz w:val="24"/>
          <w:szCs w:val="24"/>
          <w:lang w:val="ro-RO"/>
        </w:rPr>
        <w:tab/>
      </w:r>
      <w:r w:rsidR="005176CD">
        <w:rPr>
          <w:sz w:val="24"/>
          <w:szCs w:val="24"/>
          <w:lang w:val="ro-RO"/>
        </w:rPr>
        <w:tab/>
      </w:r>
      <w:r w:rsidR="005176CD">
        <w:rPr>
          <w:sz w:val="24"/>
          <w:szCs w:val="24"/>
          <w:lang w:val="ro-RO"/>
        </w:rPr>
        <w:tab/>
      </w:r>
      <w:r w:rsidR="006D306A">
        <w:rPr>
          <w:sz w:val="20"/>
          <w:szCs w:val="20"/>
          <w:lang w:val="ro-RO"/>
        </w:rPr>
        <w:t>III/03/01</w:t>
      </w:r>
      <w:r w:rsidR="00472BE7">
        <w:rPr>
          <w:sz w:val="24"/>
          <w:szCs w:val="24"/>
          <w:lang w:val="ro-RO"/>
        </w:rPr>
        <w:t xml:space="preserve">  </w:t>
      </w:r>
    </w:p>
    <w:p w:rsidR="00472BE7" w:rsidRPr="00472BE7" w:rsidRDefault="00472BE7" w:rsidP="004A7C8A">
      <w:pPr>
        <w:spacing w:line="240" w:lineRule="auto"/>
        <w:rPr>
          <w:sz w:val="24"/>
          <w:szCs w:val="24"/>
          <w:lang w:val="ro-RO"/>
        </w:rPr>
      </w:pPr>
      <w:r>
        <w:rPr>
          <w:sz w:val="24"/>
          <w:szCs w:val="24"/>
          <w:lang w:val="ro-RO"/>
        </w:rPr>
        <w:t>Unele din predicile m</w:t>
      </w:r>
      <w:r w:rsidR="00516620">
        <w:rPr>
          <w:sz w:val="24"/>
          <w:szCs w:val="24"/>
          <w:lang w:val="ro-RO"/>
        </w:rPr>
        <w:t>ele şi</w:t>
      </w:r>
      <w:r>
        <w:rPr>
          <w:sz w:val="24"/>
          <w:szCs w:val="24"/>
          <w:lang w:val="ro-RO"/>
        </w:rPr>
        <w:t xml:space="preserve"> chiar părţi din această </w:t>
      </w:r>
      <w:r w:rsidR="00516620">
        <w:rPr>
          <w:sz w:val="24"/>
          <w:szCs w:val="24"/>
          <w:lang w:val="ro-RO"/>
        </w:rPr>
        <w:t>carte s-au născut în timpul unor</w:t>
      </w:r>
      <w:r>
        <w:rPr>
          <w:sz w:val="24"/>
          <w:szCs w:val="24"/>
          <w:lang w:val="ro-RO"/>
        </w:rPr>
        <w:t xml:space="preserve"> meditaţii nocturne, aşa cum zic psalmiştii: „Eu binecuvintez pe Domnul, care mă sfătuieşte, căci până şi noaptea îmi d</w:t>
      </w:r>
      <w:r w:rsidR="00C93130">
        <w:rPr>
          <w:sz w:val="24"/>
          <w:szCs w:val="24"/>
          <w:lang w:val="ro-RO"/>
        </w:rPr>
        <w:t>ă îndemnuri inima”</w:t>
      </w:r>
      <w:r w:rsidR="005F5737">
        <w:rPr>
          <w:sz w:val="24"/>
          <w:szCs w:val="24"/>
          <w:lang w:val="ro-RO"/>
        </w:rPr>
        <w:t xml:space="preserve"> (Ps 16,7). </w:t>
      </w:r>
      <w:r w:rsidR="00C93130">
        <w:rPr>
          <w:sz w:val="24"/>
          <w:szCs w:val="24"/>
          <w:lang w:val="ro-RO"/>
        </w:rPr>
        <w:t xml:space="preserve"> „O</w:t>
      </w:r>
      <w:r>
        <w:rPr>
          <w:sz w:val="24"/>
          <w:szCs w:val="24"/>
          <w:lang w:val="ro-RO"/>
        </w:rPr>
        <w:t xml:space="preserve"> iau înaintea străjilor de noapte şi deschid ochii, ca să mă gândesc adânc la Cuvântul Tău” (Ps 119,148).  Uneori, o predică întreagă s-a format în mintea mea în mod rapid.  După aceea, m-am dus imediat la masa de scris şi am notat-o sau în dimineaţa zilei respective am încercat să recuperez părţile ei cât se poate de exact.  Dacă nu scrii imediat, se mai pierde.  </w:t>
      </w:r>
      <w:r w:rsidR="00F5222E">
        <w:rPr>
          <w:sz w:val="24"/>
          <w:szCs w:val="24"/>
          <w:lang w:val="ro-RO"/>
        </w:rPr>
        <w:t>Inspiraţii pot veni în orice moment şi în orice loc, când sunt la volan, când discut cu cineva, când ascult o predică, fie în casa de rugăciune, fie înregistrată.  Acele gânduri trebuie aşternute pe hârtie cu</w:t>
      </w:r>
      <w:r w:rsidR="00557509">
        <w:rPr>
          <w:sz w:val="24"/>
          <w:szCs w:val="24"/>
          <w:lang w:val="ro-RO"/>
        </w:rPr>
        <w:t xml:space="preserve"> prima ocazie, altfel inspiraţia</w:t>
      </w:r>
      <w:r w:rsidR="00F5222E">
        <w:rPr>
          <w:sz w:val="24"/>
          <w:szCs w:val="24"/>
          <w:lang w:val="ro-RO"/>
        </w:rPr>
        <w:t xml:space="preserve"> se risipeşte.</w:t>
      </w:r>
      <w:r w:rsidR="006D306A">
        <w:rPr>
          <w:sz w:val="24"/>
          <w:szCs w:val="24"/>
          <w:lang w:val="ro-RO"/>
        </w:rPr>
        <w:tab/>
      </w:r>
      <w:r w:rsidR="006D306A">
        <w:rPr>
          <w:sz w:val="20"/>
          <w:szCs w:val="20"/>
          <w:lang w:val="ro-RO"/>
        </w:rPr>
        <w:t>III/03/02</w:t>
      </w:r>
      <w:r w:rsidR="00F5222E">
        <w:rPr>
          <w:sz w:val="24"/>
          <w:szCs w:val="24"/>
          <w:lang w:val="ro-RO"/>
        </w:rPr>
        <w:t xml:space="preserve">  </w:t>
      </w:r>
    </w:p>
    <w:p w:rsidR="0024712A" w:rsidRPr="0087158F" w:rsidRDefault="0087158F" w:rsidP="00C86DEB">
      <w:pPr>
        <w:spacing w:line="240" w:lineRule="auto"/>
        <w:jc w:val="center"/>
        <w:outlineLvl w:val="0"/>
        <w:rPr>
          <w:b/>
          <w:sz w:val="24"/>
          <w:szCs w:val="24"/>
          <w:lang w:val="ro-RO"/>
        </w:rPr>
      </w:pPr>
      <w:r w:rsidRPr="0087158F">
        <w:rPr>
          <w:b/>
          <w:sz w:val="24"/>
          <w:szCs w:val="24"/>
          <w:lang w:val="ro-RO"/>
        </w:rPr>
        <w:t xml:space="preserve">III/04.  </w:t>
      </w:r>
      <w:r w:rsidR="0050198C" w:rsidRPr="0087158F">
        <w:rPr>
          <w:b/>
          <w:sz w:val="24"/>
          <w:szCs w:val="24"/>
          <w:lang w:val="ro-RO"/>
        </w:rPr>
        <w:t>Riscurile activităţii</w:t>
      </w:r>
      <w:r w:rsidR="0024712A" w:rsidRPr="0087158F">
        <w:rPr>
          <w:b/>
          <w:sz w:val="24"/>
          <w:szCs w:val="24"/>
          <w:lang w:val="ro-RO"/>
        </w:rPr>
        <w:t xml:space="preserve"> de predicare</w:t>
      </w:r>
    </w:p>
    <w:p w:rsidR="008155E6" w:rsidRDefault="00A20047" w:rsidP="00F14B25">
      <w:pPr>
        <w:spacing w:line="240" w:lineRule="auto"/>
        <w:rPr>
          <w:sz w:val="24"/>
          <w:szCs w:val="24"/>
          <w:lang w:val="ro-RO"/>
        </w:rPr>
      </w:pPr>
      <w:r>
        <w:rPr>
          <w:sz w:val="24"/>
          <w:szCs w:val="24"/>
          <w:lang w:val="ro-RO"/>
        </w:rPr>
        <w:t xml:space="preserve">Referindu-se la predicator, Ellen G. White a scris: </w:t>
      </w:r>
    </w:p>
    <w:p w:rsidR="008155E6" w:rsidRPr="008155E6" w:rsidRDefault="00A20047" w:rsidP="008155E6">
      <w:pPr>
        <w:spacing w:line="240" w:lineRule="auto"/>
        <w:ind w:left="720"/>
        <w:rPr>
          <w:sz w:val="20"/>
          <w:szCs w:val="20"/>
          <w:lang w:val="ro-RO"/>
        </w:rPr>
      </w:pPr>
      <w:r w:rsidRPr="008155E6">
        <w:rPr>
          <w:sz w:val="20"/>
          <w:szCs w:val="20"/>
          <w:lang w:val="ro-RO"/>
        </w:rPr>
        <w:t>El trebuie să se străduiască să înţeleagă marea nevoie şi marele dor al sufletului.  Când se află în faţa comunităţii</w:t>
      </w:r>
      <w:r w:rsidR="0058787D" w:rsidRPr="008155E6">
        <w:rPr>
          <w:sz w:val="20"/>
          <w:szCs w:val="20"/>
          <w:lang w:val="ro-RO"/>
        </w:rPr>
        <w:t xml:space="preserve"> sale</w:t>
      </w:r>
      <w:r w:rsidRPr="008155E6">
        <w:rPr>
          <w:sz w:val="20"/>
          <w:szCs w:val="20"/>
          <w:lang w:val="ro-RO"/>
        </w:rPr>
        <w:t>, să-şi aducă aminte că, printre ascultătorii săi, sunt unii care se luptă cu îndoiala, aproape cu disperare, în pragul deznădejdii; alţii care, hărţuiţi neîncetat de ispită, duc o luptă crâncenă cu adversarul sufletelor.  Fie ca el să-I ceară Mântuitorului să-i dea cuvinte care vor întări aceste suflete pentru lupta cu cel rău</w:t>
      </w:r>
      <w:r w:rsidR="00AC3CCA" w:rsidRPr="008155E6">
        <w:rPr>
          <w:sz w:val="20"/>
          <w:szCs w:val="20"/>
          <w:lang w:val="ro-RO"/>
        </w:rPr>
        <w:t>.</w:t>
      </w:r>
      <w:r w:rsidR="00AC3CCA" w:rsidRPr="008155E6">
        <w:rPr>
          <w:rStyle w:val="FootnoteReference"/>
          <w:sz w:val="20"/>
          <w:szCs w:val="20"/>
          <w:lang w:val="ro-RO"/>
        </w:rPr>
        <w:footnoteReference w:id="14"/>
      </w:r>
      <w:r w:rsidR="00AC3CCA" w:rsidRPr="008155E6">
        <w:rPr>
          <w:sz w:val="20"/>
          <w:szCs w:val="20"/>
          <w:lang w:val="ro-RO"/>
        </w:rPr>
        <w:t xml:space="preserve">  </w:t>
      </w:r>
    </w:p>
    <w:p w:rsidR="00F5222E" w:rsidRPr="006D306A" w:rsidRDefault="00F5222E" w:rsidP="00F14B25">
      <w:pPr>
        <w:spacing w:line="240" w:lineRule="auto"/>
        <w:rPr>
          <w:sz w:val="20"/>
          <w:szCs w:val="20"/>
          <w:lang w:val="ro-RO"/>
        </w:rPr>
      </w:pPr>
      <w:r>
        <w:rPr>
          <w:sz w:val="24"/>
          <w:szCs w:val="24"/>
          <w:lang w:val="ro-RO"/>
        </w:rPr>
        <w:lastRenderedPageBreak/>
        <w:t>Există riscul de a ignora sau a neglija astfel de probleme, dar răspunderea în faţa Cerului este înfricoşătoare.</w:t>
      </w:r>
      <w:r w:rsidR="006D306A">
        <w:rPr>
          <w:sz w:val="24"/>
          <w:szCs w:val="24"/>
          <w:lang w:val="ro-RO"/>
        </w:rPr>
        <w:t xml:space="preserve">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8155E6">
        <w:rPr>
          <w:sz w:val="24"/>
          <w:szCs w:val="24"/>
          <w:lang w:val="ro-RO"/>
        </w:rPr>
        <w:tab/>
      </w:r>
      <w:r w:rsidR="008155E6">
        <w:rPr>
          <w:sz w:val="24"/>
          <w:szCs w:val="24"/>
          <w:lang w:val="ro-RO"/>
        </w:rPr>
        <w:tab/>
      </w:r>
      <w:r w:rsidR="008155E6">
        <w:rPr>
          <w:sz w:val="24"/>
          <w:szCs w:val="24"/>
          <w:lang w:val="ro-RO"/>
        </w:rPr>
        <w:tab/>
      </w:r>
      <w:r w:rsidR="008155E6">
        <w:rPr>
          <w:sz w:val="24"/>
          <w:szCs w:val="24"/>
          <w:lang w:val="ro-RO"/>
        </w:rPr>
        <w:tab/>
      </w:r>
      <w:r w:rsidR="006D306A">
        <w:rPr>
          <w:sz w:val="20"/>
          <w:szCs w:val="20"/>
          <w:lang w:val="ro-RO"/>
        </w:rPr>
        <w:t>III/04/01</w:t>
      </w:r>
    </w:p>
    <w:p w:rsidR="00D13170" w:rsidRPr="006D306A" w:rsidRDefault="00F5222E" w:rsidP="00F14B25">
      <w:pPr>
        <w:spacing w:line="240" w:lineRule="auto"/>
        <w:rPr>
          <w:sz w:val="20"/>
          <w:szCs w:val="20"/>
          <w:lang w:val="ro-RO"/>
        </w:rPr>
      </w:pPr>
      <w:r>
        <w:rPr>
          <w:sz w:val="24"/>
          <w:szCs w:val="24"/>
          <w:lang w:val="ro-RO"/>
        </w:rPr>
        <w:t>Nu este uşor să faci lucrarea unui predicator.  Există şi alte riscuri, de exemplu, învinuirea:      „M-aţi predicat!”  În fond, ce onoare!  De ce se supără oamenii</w:t>
      </w:r>
      <w:r w:rsidR="008947BB">
        <w:rPr>
          <w:sz w:val="24"/>
          <w:szCs w:val="24"/>
          <w:lang w:val="ro-RO"/>
        </w:rPr>
        <w:t xml:space="preserve"> dacă sunt predicaţi</w:t>
      </w:r>
      <w:r>
        <w:rPr>
          <w:sz w:val="24"/>
          <w:szCs w:val="24"/>
          <w:lang w:val="ro-RO"/>
        </w:rPr>
        <w:t xml:space="preserve">?  Nu cred că există predicator care să scape de o asemenea acuzaţie.  </w:t>
      </w:r>
      <w:r w:rsidR="00A17062">
        <w:rPr>
          <w:sz w:val="24"/>
          <w:szCs w:val="24"/>
          <w:lang w:val="ro-RO"/>
        </w:rPr>
        <w:t xml:space="preserve">Chiar sora White a fost învinuită astfel în urma unei predici ţinute în Elveţia (a fost misionară în Europa în anii 1885-1887).  </w:t>
      </w:r>
      <w:r>
        <w:rPr>
          <w:sz w:val="24"/>
          <w:szCs w:val="24"/>
          <w:lang w:val="ro-RO"/>
        </w:rPr>
        <w:t>Sunt de acord că nicio predică nu trebuie să-l aibă drept ţintă, în mod maliţios, pe un anumit ascultător.  Totuşi, de multe ori, această suspiciune este neîntemeiată.</w:t>
      </w:r>
      <w:r w:rsidR="00A17062">
        <w:rPr>
          <w:sz w:val="24"/>
          <w:szCs w:val="24"/>
          <w:lang w:val="ro-RO"/>
        </w:rPr>
        <w:t xml:space="preserve">  </w:t>
      </w:r>
      <w:r>
        <w:rPr>
          <w:sz w:val="24"/>
          <w:szCs w:val="24"/>
          <w:lang w:val="ro-RO"/>
        </w:rPr>
        <w:t>Un frate din Comunitatea Târgu Jiu îmi spunea odată, referindu-se la această obsesie a unor ascultători: „Eu, dacă mi se potriveşte ceva din predică, mă bucur că nu am venit degeaba la adu</w:t>
      </w:r>
      <w:r w:rsidR="008947BB">
        <w:rPr>
          <w:sz w:val="24"/>
          <w:szCs w:val="24"/>
          <w:lang w:val="ro-RO"/>
        </w:rPr>
        <w:t>nare!”  Acestei obsesii, mulţi î</w:t>
      </w:r>
      <w:r>
        <w:rPr>
          <w:sz w:val="24"/>
          <w:szCs w:val="24"/>
          <w:lang w:val="ro-RO"/>
        </w:rPr>
        <w:t xml:space="preserve">i răspund cu zicala: „Dacă ţi se potriveşte căciula, poart-o!”  Eu am constatat că adevărul îi supără numai pe cei ce sunt certaţi cu adevărul.  </w:t>
      </w:r>
      <w:r w:rsidR="00D13170">
        <w:rPr>
          <w:sz w:val="24"/>
          <w:szCs w:val="24"/>
          <w:lang w:val="ro-RO"/>
        </w:rPr>
        <w:t xml:space="preserve">Zicea fratele Pavel Crişan: „Vai de predicatorul care nu vorbeşte nimănui!”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III/04/02</w:t>
      </w:r>
    </w:p>
    <w:p w:rsidR="00A51F50" w:rsidRPr="006D306A" w:rsidRDefault="00D13170" w:rsidP="00F14B25">
      <w:pPr>
        <w:spacing w:line="240" w:lineRule="auto"/>
        <w:rPr>
          <w:sz w:val="20"/>
          <w:szCs w:val="20"/>
          <w:lang w:val="ro-RO"/>
        </w:rPr>
      </w:pPr>
      <w:r>
        <w:rPr>
          <w:sz w:val="24"/>
          <w:szCs w:val="24"/>
          <w:lang w:val="ro-RO"/>
        </w:rPr>
        <w:t>Într-o comunitate</w:t>
      </w:r>
      <w:r w:rsidR="008947BB">
        <w:rPr>
          <w:sz w:val="24"/>
          <w:szCs w:val="24"/>
          <w:lang w:val="ro-RO"/>
        </w:rPr>
        <w:t xml:space="preserve"> din Moldova</w:t>
      </w:r>
      <w:r w:rsidR="00A17062">
        <w:rPr>
          <w:sz w:val="24"/>
          <w:szCs w:val="24"/>
          <w:lang w:val="ro-RO"/>
        </w:rPr>
        <w:t>,</w:t>
      </w:r>
      <w:r w:rsidR="008947BB">
        <w:rPr>
          <w:sz w:val="24"/>
          <w:szCs w:val="24"/>
          <w:lang w:val="ro-RO"/>
        </w:rPr>
        <w:t xml:space="preserve"> al cărei pastor eram</w:t>
      </w:r>
      <w:r w:rsidR="00A20C24">
        <w:rPr>
          <w:sz w:val="24"/>
          <w:szCs w:val="24"/>
          <w:lang w:val="ro-RO"/>
        </w:rPr>
        <w:t>, când am vizitat familia fratelui T. P., acesta</w:t>
      </w:r>
      <w:r>
        <w:rPr>
          <w:sz w:val="24"/>
          <w:szCs w:val="24"/>
          <w:lang w:val="ro-RO"/>
        </w:rPr>
        <w:t xml:space="preserve"> mi-a povestit că fiica sa dorea să fie admisă la o şcoală profesională, dar admiterea era foarte dificilă, datorită numărului mare de concurenţi.  Cineva i-a dat sfatul să discute cu un anumi</w:t>
      </w:r>
      <w:r w:rsidR="002411AE">
        <w:rPr>
          <w:sz w:val="24"/>
          <w:szCs w:val="24"/>
          <w:lang w:val="ro-RO"/>
        </w:rPr>
        <w:t>t profesor şi să-i dea un dar ,,</w:t>
      </w:r>
      <w:r>
        <w:rPr>
          <w:sz w:val="24"/>
          <w:szCs w:val="24"/>
          <w:lang w:val="ro-RO"/>
        </w:rPr>
        <w:t xml:space="preserve">însă nu bani, </w:t>
      </w:r>
      <w:r w:rsidR="008947BB">
        <w:rPr>
          <w:sz w:val="24"/>
          <w:szCs w:val="24"/>
          <w:lang w:val="ro-RO"/>
        </w:rPr>
        <w:t xml:space="preserve">pentru că nu-i va primi, ci un </w:t>
      </w:r>
      <w:r w:rsidR="00366ADB">
        <w:rPr>
          <w:sz w:val="24"/>
          <w:szCs w:val="24"/>
          <w:lang w:val="ro-RO"/>
        </w:rPr>
        <w:t>‚</w:t>
      </w:r>
      <w:r w:rsidR="008947BB">
        <w:rPr>
          <w:sz w:val="24"/>
          <w:szCs w:val="24"/>
          <w:lang w:val="ro-RO"/>
        </w:rPr>
        <w:t>cartuş’</w:t>
      </w:r>
      <w:r>
        <w:rPr>
          <w:sz w:val="24"/>
          <w:szCs w:val="24"/>
          <w:lang w:val="ro-RO"/>
        </w:rPr>
        <w:t xml:space="preserve"> sau mai multe de ţigări străine foarte scumpe</w:t>
      </w:r>
      <w:r w:rsidR="008947BB">
        <w:rPr>
          <w:sz w:val="24"/>
          <w:szCs w:val="24"/>
          <w:lang w:val="ro-RO"/>
        </w:rPr>
        <w:t>”</w:t>
      </w:r>
      <w:r>
        <w:rPr>
          <w:sz w:val="24"/>
          <w:szCs w:val="24"/>
          <w:lang w:val="ro-RO"/>
        </w:rPr>
        <w:t>.  Fratele mi-a mărturisit în continuare că a făcut acest lucru şi fiica sa a fos</w:t>
      </w:r>
      <w:r w:rsidR="008947BB">
        <w:rPr>
          <w:sz w:val="24"/>
          <w:szCs w:val="24"/>
          <w:lang w:val="ro-RO"/>
        </w:rPr>
        <w:t xml:space="preserve">t admisă.  I-am răspuns că mă mir </w:t>
      </w:r>
      <w:r>
        <w:rPr>
          <w:sz w:val="24"/>
          <w:szCs w:val="24"/>
          <w:lang w:val="ro-RO"/>
        </w:rPr>
        <w:t>cum a putut face aşa ceva şi că, pentru protecţia comunităţii, voi vorbi despre acest caz într-o predică, pentru că s-ar putea ca şi alte persoane să păc</w:t>
      </w:r>
      <w:r w:rsidR="008947BB">
        <w:rPr>
          <w:sz w:val="24"/>
          <w:szCs w:val="24"/>
          <w:lang w:val="ro-RO"/>
        </w:rPr>
        <w:t xml:space="preserve">ătuiască la fel sau într-un alt </w:t>
      </w:r>
      <w:r>
        <w:rPr>
          <w:sz w:val="24"/>
          <w:szCs w:val="24"/>
          <w:lang w:val="ro-RO"/>
        </w:rPr>
        <w:t xml:space="preserve">mod asemănător.  L-am asigurat că voi vorbi numai în principiu, fără să dau niciun nume şi, bineînţeles, mi-am respectat promisiunea. </w:t>
      </w:r>
      <w:r w:rsidR="006D306A">
        <w:rPr>
          <w:sz w:val="24"/>
          <w:szCs w:val="24"/>
          <w:lang w:val="ro-RO"/>
        </w:rPr>
        <w:t xml:space="preserve">  </w:t>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III/04/03</w:t>
      </w:r>
    </w:p>
    <w:p w:rsidR="00184892" w:rsidRPr="006D306A" w:rsidRDefault="00E739AA" w:rsidP="00F14B25">
      <w:pPr>
        <w:spacing w:line="240" w:lineRule="auto"/>
        <w:rPr>
          <w:sz w:val="20"/>
          <w:szCs w:val="20"/>
          <w:lang w:val="ro-RO"/>
        </w:rPr>
      </w:pPr>
      <w:r>
        <w:rPr>
          <w:sz w:val="24"/>
          <w:szCs w:val="24"/>
          <w:lang w:val="ro-RO"/>
        </w:rPr>
        <w:t>Israeliţii nu erau departe de ţara promisă, iar cei 40 de ani de peregrinaj prin pustie se apropiau de încheiere</w:t>
      </w:r>
      <w:r w:rsidR="002411AE">
        <w:rPr>
          <w:sz w:val="24"/>
          <w:szCs w:val="24"/>
          <w:lang w:val="ro-RO"/>
        </w:rPr>
        <w:t>,</w:t>
      </w:r>
      <w:r>
        <w:rPr>
          <w:sz w:val="24"/>
          <w:szCs w:val="24"/>
          <w:lang w:val="ro-RO"/>
        </w:rPr>
        <w:t xml:space="preserve"> când poporul a vorbit împotriva lui Dumnezeu şi împotriva lui Moise: „Pentru ce ne-aţi scos din Egipt, ca să murim în pustie?  Căci nu este nici pâine, nici apă şi ni s-a scârbit sufletul de această hrană proastă” (Num 21,5).  Grâul din cer, hrana îngerilor</w:t>
      </w:r>
      <w:r w:rsidR="00184892">
        <w:rPr>
          <w:sz w:val="24"/>
          <w:szCs w:val="24"/>
          <w:lang w:val="ro-RO"/>
        </w:rPr>
        <w:t xml:space="preserve"> primeşte epitetul de „hrană proastă”!  Să nu se mire nimeni: se vor găsi uneori oameni care să critice până şi cea mai binecuvântată solie, o predică muncită cu toată seriozitatea şi prezentată cu înţelepciune, pietate şi dragoste.  Iubitorii păcatulu</w:t>
      </w:r>
      <w:r w:rsidR="00B3508F">
        <w:rPr>
          <w:sz w:val="24"/>
          <w:szCs w:val="24"/>
          <w:lang w:val="ro-RO"/>
        </w:rPr>
        <w:t>i sunt ultrasensibili, de aceea</w:t>
      </w:r>
      <w:r w:rsidR="00184892">
        <w:rPr>
          <w:sz w:val="24"/>
          <w:szCs w:val="24"/>
          <w:lang w:val="ro-RO"/>
        </w:rPr>
        <w:t xml:space="preserve"> niciun predicator să nu-şi facă iluzia că va fi scutit de neaşteptate şi complet nefondate reproşuri.  Pavel a spus că „omul firesc nu primeşte lucrurile Duhului lui Dumnezeu, căci pentru el sunt o nebunie şi</w:t>
      </w:r>
      <w:r w:rsidR="00B3508F">
        <w:rPr>
          <w:sz w:val="24"/>
          <w:szCs w:val="24"/>
          <w:lang w:val="ro-RO"/>
        </w:rPr>
        <w:t xml:space="preserve"> nici</w:t>
      </w:r>
      <w:r w:rsidR="00184892">
        <w:rPr>
          <w:sz w:val="24"/>
          <w:szCs w:val="24"/>
          <w:lang w:val="ro-RO"/>
        </w:rPr>
        <w:t xml:space="preserve"> nu le poate înţelege, pentru că trebuie judecate duhovniceşte” (1 Cor 2,14).  Auditoriul nu e întotdeauna format numai din oameni duhovniceşti, de aceea e nevoie de răbdare şi de multă rugăciune pentru sufletele amăgite de vrăjmaş.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III/04/04</w:t>
      </w:r>
    </w:p>
    <w:p w:rsidR="006210FF" w:rsidRDefault="00184892" w:rsidP="00F14B25">
      <w:pPr>
        <w:spacing w:line="240" w:lineRule="auto"/>
        <w:rPr>
          <w:sz w:val="24"/>
          <w:szCs w:val="24"/>
          <w:lang w:val="ro-RO"/>
        </w:rPr>
      </w:pPr>
      <w:r>
        <w:rPr>
          <w:sz w:val="24"/>
          <w:szCs w:val="24"/>
          <w:lang w:val="ro-RO"/>
        </w:rPr>
        <w:t xml:space="preserve">Bruce Mawhinney afirmă: </w:t>
      </w:r>
    </w:p>
    <w:p w:rsidR="00184892" w:rsidRPr="006210FF" w:rsidRDefault="00184892" w:rsidP="006210FF">
      <w:pPr>
        <w:spacing w:line="240" w:lineRule="auto"/>
        <w:ind w:left="720"/>
        <w:rPr>
          <w:sz w:val="20"/>
          <w:szCs w:val="20"/>
          <w:lang w:val="ro-RO"/>
        </w:rPr>
      </w:pPr>
      <w:r w:rsidRPr="006210FF">
        <w:rPr>
          <w:sz w:val="20"/>
          <w:szCs w:val="20"/>
          <w:lang w:val="ro-RO"/>
        </w:rPr>
        <w:t>Predicarea este una dintre cele mai dificile activităţi pe care le cunosc.  Cere totul de la predicator.  Îi cere muncă grea, agonizantă – nu muncă fizică, ci chin mintal şi spiritual care vine din lupta</w:t>
      </w:r>
      <w:r w:rsidR="007C5874" w:rsidRPr="006210FF">
        <w:rPr>
          <w:sz w:val="20"/>
          <w:szCs w:val="20"/>
          <w:lang w:val="ro-RO"/>
        </w:rPr>
        <w:t xml:space="preserve"> împotriva</w:t>
      </w:r>
      <w:r w:rsidRPr="006210FF">
        <w:rPr>
          <w:sz w:val="20"/>
          <w:szCs w:val="20"/>
          <w:lang w:val="ro-RO"/>
        </w:rPr>
        <w:t xml:space="preserve"> puterilor şi domniilor satanice.  Predicarea biblică este o declaraţie de război împotriva împărăţiei întunericului.  </w:t>
      </w:r>
      <w:r w:rsidRPr="006210FF">
        <w:rPr>
          <w:sz w:val="20"/>
          <w:szCs w:val="20"/>
          <w:lang w:val="ro-RO"/>
        </w:rPr>
        <w:lastRenderedPageBreak/>
        <w:t>Satana nu stă deoparte trândav.  Când îl găseşte pe cineva care este harnic şi credincios în lucrare, rugăciune şi Cuvânt, porneşte la atac.</w:t>
      </w:r>
      <w:r w:rsidR="00AC3CCA" w:rsidRPr="006210FF">
        <w:rPr>
          <w:rStyle w:val="FootnoteReference"/>
          <w:sz w:val="20"/>
          <w:szCs w:val="20"/>
          <w:lang w:val="ro-RO"/>
        </w:rPr>
        <w:footnoteReference w:id="15"/>
      </w:r>
      <w:r w:rsidRPr="006210FF">
        <w:rPr>
          <w:sz w:val="20"/>
          <w:szCs w:val="20"/>
          <w:lang w:val="ro-RO"/>
        </w:rPr>
        <w:t xml:space="preserve">  </w:t>
      </w:r>
      <w:r w:rsidR="006D306A" w:rsidRPr="006210FF">
        <w:rPr>
          <w:sz w:val="20"/>
          <w:szCs w:val="20"/>
          <w:lang w:val="ro-RO"/>
        </w:rPr>
        <w:tab/>
      </w:r>
      <w:r w:rsidR="006D306A" w:rsidRPr="006210FF">
        <w:rPr>
          <w:sz w:val="20"/>
          <w:szCs w:val="20"/>
          <w:lang w:val="ro-RO"/>
        </w:rPr>
        <w:tab/>
      </w:r>
      <w:r w:rsidR="006D306A" w:rsidRPr="006210FF">
        <w:rPr>
          <w:sz w:val="20"/>
          <w:szCs w:val="20"/>
          <w:lang w:val="ro-RO"/>
        </w:rPr>
        <w:tab/>
      </w:r>
      <w:r w:rsidR="006D306A" w:rsidRPr="006210FF">
        <w:rPr>
          <w:sz w:val="20"/>
          <w:szCs w:val="20"/>
          <w:lang w:val="ro-RO"/>
        </w:rPr>
        <w:tab/>
      </w:r>
      <w:r w:rsidR="006D306A" w:rsidRPr="006210FF">
        <w:rPr>
          <w:sz w:val="20"/>
          <w:szCs w:val="20"/>
          <w:lang w:val="ro-RO"/>
        </w:rPr>
        <w:tab/>
      </w:r>
      <w:r w:rsidR="006D306A" w:rsidRPr="006210FF">
        <w:rPr>
          <w:sz w:val="20"/>
          <w:szCs w:val="20"/>
          <w:lang w:val="ro-RO"/>
        </w:rPr>
        <w:tab/>
      </w:r>
      <w:r w:rsidR="006210FF">
        <w:rPr>
          <w:sz w:val="20"/>
          <w:szCs w:val="20"/>
          <w:lang w:val="ro-RO"/>
        </w:rPr>
        <w:tab/>
      </w:r>
      <w:r w:rsidR="006D306A" w:rsidRPr="006210FF">
        <w:rPr>
          <w:sz w:val="20"/>
          <w:szCs w:val="20"/>
          <w:lang w:val="ro-RO"/>
        </w:rPr>
        <w:t>III/04/05</w:t>
      </w:r>
    </w:p>
    <w:p w:rsidR="007C5874" w:rsidRPr="006D306A" w:rsidRDefault="007C5874" w:rsidP="00F14B25">
      <w:pPr>
        <w:spacing w:line="240" w:lineRule="auto"/>
        <w:rPr>
          <w:sz w:val="20"/>
          <w:szCs w:val="20"/>
          <w:lang w:val="ro-RO"/>
        </w:rPr>
      </w:pPr>
      <w:r>
        <w:rPr>
          <w:sz w:val="24"/>
          <w:szCs w:val="24"/>
          <w:lang w:val="ro-RO"/>
        </w:rPr>
        <w:t>Când am scris temele despre Sabat şi cele despre viaţă şi moarte, câte şapte din fie</w:t>
      </w:r>
      <w:r w:rsidR="00F66C2E">
        <w:rPr>
          <w:sz w:val="24"/>
          <w:szCs w:val="24"/>
          <w:lang w:val="ro-RO"/>
        </w:rPr>
        <w:t>care serie, pentru evanghelizări</w:t>
      </w:r>
      <w:r>
        <w:rPr>
          <w:sz w:val="24"/>
          <w:szCs w:val="24"/>
          <w:lang w:val="ro-RO"/>
        </w:rPr>
        <w:t>, Satana mi-a făcut greutăţi aproape insurmontabile.  A trebuie să fac uz de multă rugăciune, muncă, perseverenţă şi încredere în cel Preaînalt, ca să pot</w:t>
      </w:r>
      <w:r w:rsidR="00F66C2E">
        <w:rPr>
          <w:sz w:val="24"/>
          <w:szCs w:val="24"/>
          <w:lang w:val="ro-RO"/>
        </w:rPr>
        <w:t>,</w:t>
      </w:r>
      <w:r>
        <w:rPr>
          <w:sz w:val="24"/>
          <w:szCs w:val="24"/>
          <w:lang w:val="ro-RO"/>
        </w:rPr>
        <w:t xml:space="preserve"> totuşi</w:t>
      </w:r>
      <w:r w:rsidR="00F66C2E">
        <w:rPr>
          <w:sz w:val="24"/>
          <w:szCs w:val="24"/>
          <w:lang w:val="ro-RO"/>
        </w:rPr>
        <w:t>,</w:t>
      </w:r>
      <w:r>
        <w:rPr>
          <w:sz w:val="24"/>
          <w:szCs w:val="24"/>
          <w:lang w:val="ro-RO"/>
        </w:rPr>
        <w:t xml:space="preserve"> răzbate şi să suport teribilele lovituri.  Pentru mine era clar că stârnisem mânia balaurului.</w:t>
      </w:r>
      <w:r w:rsidR="006D306A">
        <w:rPr>
          <w:sz w:val="24"/>
          <w:szCs w:val="24"/>
          <w:lang w:val="ro-RO"/>
        </w:rPr>
        <w:t xml:space="preserve">  </w:t>
      </w:r>
      <w:r w:rsidR="006D306A">
        <w:rPr>
          <w:sz w:val="24"/>
          <w:szCs w:val="24"/>
          <w:lang w:val="ro-RO"/>
        </w:rPr>
        <w:tab/>
      </w:r>
      <w:r w:rsidR="006D306A">
        <w:rPr>
          <w:sz w:val="24"/>
          <w:szCs w:val="24"/>
          <w:lang w:val="ro-RO"/>
        </w:rPr>
        <w:tab/>
      </w:r>
      <w:r w:rsidR="006D306A">
        <w:rPr>
          <w:sz w:val="20"/>
          <w:szCs w:val="20"/>
          <w:lang w:val="ro-RO"/>
        </w:rPr>
        <w:t>III/04/06</w:t>
      </w:r>
    </w:p>
    <w:p w:rsidR="007C5874" w:rsidRPr="006D306A" w:rsidRDefault="00EF029A" w:rsidP="00F14B25">
      <w:pPr>
        <w:spacing w:line="240" w:lineRule="auto"/>
        <w:rPr>
          <w:sz w:val="20"/>
          <w:szCs w:val="20"/>
          <w:lang w:val="ro-RO"/>
        </w:rPr>
      </w:pPr>
      <w:r>
        <w:rPr>
          <w:sz w:val="24"/>
          <w:szCs w:val="24"/>
          <w:lang w:val="ro-RO"/>
        </w:rPr>
        <w:t>Un ziar ne informează că, î</w:t>
      </w:r>
      <w:r w:rsidR="007C5874">
        <w:rPr>
          <w:sz w:val="24"/>
          <w:szCs w:val="24"/>
          <w:lang w:val="ro-RO"/>
        </w:rPr>
        <w:t>ntr-o biserică din Statele Unite, în timp ce pastorul Fred Winters predica,</w:t>
      </w:r>
      <w:r w:rsidR="00836995">
        <w:rPr>
          <w:sz w:val="24"/>
          <w:szCs w:val="24"/>
          <w:lang w:val="ro-RO"/>
        </w:rPr>
        <w:t xml:space="preserve"> în ziua de duminică, 8 martie 2009, vizitatorul Terry Sedlacek</w:t>
      </w:r>
      <w:r w:rsidR="007C5874">
        <w:rPr>
          <w:sz w:val="24"/>
          <w:szCs w:val="24"/>
          <w:lang w:val="ro-RO"/>
        </w:rPr>
        <w:t xml:space="preserve"> a scos pistolul şi l-a împuşcat pe acesta în inimă mortal.  Primul cartuş a lovit Biblia predicatorului, al doilea inima sa.  Ucigaşul marcase ziua aceea în calendarul său ca fiind </w:t>
      </w:r>
      <w:r w:rsidR="00ED3F76">
        <w:rPr>
          <w:sz w:val="24"/>
          <w:szCs w:val="24"/>
          <w:lang w:val="ro-RO"/>
        </w:rPr>
        <w:t>„</w:t>
      </w:r>
      <w:r w:rsidR="007C5874">
        <w:rPr>
          <w:sz w:val="24"/>
          <w:szCs w:val="24"/>
          <w:lang w:val="ro-RO"/>
        </w:rPr>
        <w:t>ziua morţii</w:t>
      </w:r>
      <w:r w:rsidR="00ED3F76">
        <w:rPr>
          <w:sz w:val="24"/>
          <w:szCs w:val="24"/>
          <w:lang w:val="ro-RO"/>
        </w:rPr>
        <w:t>”</w:t>
      </w:r>
      <w:r w:rsidR="007C5874">
        <w:rPr>
          <w:sz w:val="24"/>
          <w:szCs w:val="24"/>
          <w:lang w:val="ro-RO"/>
        </w:rPr>
        <w:t xml:space="preserve">.  Ziarul continuă: „’Indiferent de identitatea sau motivele făptaşului, crima a fost lucrarea diavolului’, a zis Jeff Ross, un predicator laic din acea biserică.  </w:t>
      </w:r>
      <w:r w:rsidR="00366ADB">
        <w:rPr>
          <w:sz w:val="24"/>
          <w:szCs w:val="24"/>
          <w:lang w:val="ro-RO"/>
        </w:rPr>
        <w:t>‚</w:t>
      </w:r>
      <w:r w:rsidR="007C5874">
        <w:rPr>
          <w:sz w:val="24"/>
          <w:szCs w:val="24"/>
          <w:lang w:val="ro-RO"/>
        </w:rPr>
        <w:t>Care altul ar face-o?  Cineva care a vrut să oprească mesajul său.’”</w:t>
      </w:r>
      <w:r w:rsidR="00836995">
        <w:rPr>
          <w:rStyle w:val="FootnoteReference"/>
          <w:sz w:val="24"/>
          <w:szCs w:val="24"/>
          <w:lang w:val="ro-RO"/>
        </w:rPr>
        <w:footnoteReference w:id="16"/>
      </w:r>
      <w:r w:rsidR="007C5874">
        <w:rPr>
          <w:sz w:val="24"/>
          <w:szCs w:val="24"/>
          <w:lang w:val="ro-RO"/>
        </w:rPr>
        <w:t xml:space="preserve">  </w:t>
      </w:r>
      <w:r w:rsidR="00ED3F76">
        <w:rPr>
          <w:sz w:val="24"/>
          <w:szCs w:val="24"/>
          <w:lang w:val="ro-RO"/>
        </w:rPr>
        <w:t xml:space="preserve">Cred că este clar: diavolul </w:t>
      </w:r>
      <w:r w:rsidR="005B6E7B">
        <w:rPr>
          <w:sz w:val="24"/>
          <w:szCs w:val="24"/>
          <w:lang w:val="ro-RO"/>
        </w:rPr>
        <w:t>u</w:t>
      </w:r>
      <w:r w:rsidR="00ED3F76">
        <w:rPr>
          <w:sz w:val="24"/>
          <w:szCs w:val="24"/>
          <w:lang w:val="ro-RO"/>
        </w:rPr>
        <w:t>rmăreşte să atace Biblia şi inima predicatorului.  De altfe</w:t>
      </w:r>
      <w:r w:rsidR="005B6E7B">
        <w:rPr>
          <w:sz w:val="24"/>
          <w:szCs w:val="24"/>
          <w:lang w:val="ro-RO"/>
        </w:rPr>
        <w:t>l</w:t>
      </w:r>
      <w:r w:rsidR="00ED3F76">
        <w:rPr>
          <w:sz w:val="24"/>
          <w:szCs w:val="24"/>
          <w:lang w:val="ro-RO"/>
        </w:rPr>
        <w:t>, apostolul ne avertizează: „Fiţi treji şi vegheaţi!  Pentru că potrivnicul vostru, diavolul, dă târcoale ca un leu care răcneşte şi caută pe</w:t>
      </w:r>
      <w:r w:rsidR="002411AE">
        <w:rPr>
          <w:sz w:val="24"/>
          <w:szCs w:val="24"/>
          <w:lang w:val="ro-RO"/>
        </w:rPr>
        <w:t xml:space="preserve"> cine să înghită!”  (1 Pet 5,8)</w:t>
      </w:r>
      <w:r w:rsidR="00ED3F76">
        <w:rPr>
          <w:sz w:val="24"/>
          <w:szCs w:val="24"/>
          <w:lang w:val="ro-RO"/>
        </w:rPr>
        <w:t xml:space="preserve">  </w:t>
      </w:r>
      <w:r w:rsidR="007C5874">
        <w:rPr>
          <w:sz w:val="24"/>
          <w:szCs w:val="24"/>
          <w:lang w:val="ro-RO"/>
        </w:rPr>
        <w:t xml:space="preserve">  </w:t>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III/04/07</w:t>
      </w:r>
    </w:p>
    <w:p w:rsidR="0024712A" w:rsidRPr="0087158F" w:rsidRDefault="0087158F" w:rsidP="00C86DEB">
      <w:pPr>
        <w:spacing w:line="240" w:lineRule="auto"/>
        <w:jc w:val="center"/>
        <w:outlineLvl w:val="0"/>
        <w:rPr>
          <w:b/>
          <w:sz w:val="24"/>
          <w:szCs w:val="24"/>
          <w:lang w:val="ro-RO"/>
        </w:rPr>
      </w:pPr>
      <w:r w:rsidRPr="0087158F">
        <w:rPr>
          <w:b/>
          <w:sz w:val="24"/>
          <w:szCs w:val="24"/>
          <w:lang w:val="ro-RO"/>
        </w:rPr>
        <w:t xml:space="preserve">III/05.  </w:t>
      </w:r>
      <w:r w:rsidR="0024712A" w:rsidRPr="0087158F">
        <w:rPr>
          <w:b/>
          <w:sz w:val="24"/>
          <w:szCs w:val="24"/>
          <w:lang w:val="ro-RO"/>
        </w:rPr>
        <w:t>Importanţa</w:t>
      </w:r>
      <w:r w:rsidR="0050198C" w:rsidRPr="0087158F">
        <w:rPr>
          <w:b/>
          <w:sz w:val="24"/>
          <w:szCs w:val="24"/>
          <w:lang w:val="ro-RO"/>
        </w:rPr>
        <w:t xml:space="preserve"> activităţii de predicare</w:t>
      </w:r>
    </w:p>
    <w:p w:rsidR="00D044D7" w:rsidRDefault="00836995" w:rsidP="008947BB">
      <w:pPr>
        <w:spacing w:line="240" w:lineRule="auto"/>
        <w:rPr>
          <w:sz w:val="24"/>
          <w:szCs w:val="24"/>
          <w:lang w:val="ro-RO"/>
        </w:rPr>
      </w:pPr>
      <w:r>
        <w:rPr>
          <w:sz w:val="24"/>
          <w:szCs w:val="24"/>
          <w:lang w:val="ro-RO"/>
        </w:rPr>
        <w:t>Referindu-se la esenţa şi semnificaţia lucrării de predicare, p</w:t>
      </w:r>
      <w:r w:rsidR="00794D6E">
        <w:rPr>
          <w:sz w:val="24"/>
          <w:szCs w:val="24"/>
          <w:lang w:val="ro-RO"/>
        </w:rPr>
        <w:t xml:space="preserve">rofesorul </w:t>
      </w:r>
      <w:r w:rsidR="005B6E7B">
        <w:rPr>
          <w:sz w:val="24"/>
          <w:szCs w:val="24"/>
          <w:lang w:val="ro-RO"/>
        </w:rPr>
        <w:t>C. Raymond Holmes</w:t>
      </w:r>
      <w:r w:rsidR="003446F5">
        <w:rPr>
          <w:sz w:val="24"/>
          <w:szCs w:val="24"/>
          <w:lang w:val="ro-RO"/>
        </w:rPr>
        <w:t xml:space="preserve"> </w:t>
      </w:r>
      <w:r>
        <w:rPr>
          <w:sz w:val="24"/>
          <w:szCs w:val="24"/>
          <w:lang w:val="ro-RO"/>
        </w:rPr>
        <w:t>declară</w:t>
      </w:r>
      <w:r w:rsidR="005B6E7B">
        <w:rPr>
          <w:sz w:val="24"/>
          <w:szCs w:val="24"/>
          <w:lang w:val="ro-RO"/>
        </w:rPr>
        <w:t xml:space="preserve">: </w:t>
      </w:r>
    </w:p>
    <w:p w:rsidR="00D044D7" w:rsidRDefault="005B6E7B" w:rsidP="00D044D7">
      <w:pPr>
        <w:spacing w:line="240" w:lineRule="auto"/>
        <w:ind w:left="720"/>
        <w:rPr>
          <w:sz w:val="24"/>
          <w:szCs w:val="24"/>
          <w:lang w:val="ro-RO"/>
        </w:rPr>
      </w:pPr>
      <w:r w:rsidRPr="00D044D7">
        <w:rPr>
          <w:sz w:val="20"/>
          <w:szCs w:val="20"/>
          <w:lang w:val="ro-RO"/>
        </w:rPr>
        <w:t xml:space="preserve">Adevărata predicare este Dumnezeu descoperindu-Se pe Sine.  Ea nu este vorbărie despre Dumnezeu, ca şi cum El nu ar fi altceva decât un subiect de discuţie.  Predicarea dă glas dialogului dintre Dumnezeu şi om, iar acel dialog este tot atât de necesar pentru viaţa de credinţă cum este sângele pentru trupul fizic. </w:t>
      </w:r>
      <w:r w:rsidR="00951A5C">
        <w:rPr>
          <w:sz w:val="20"/>
          <w:szCs w:val="20"/>
          <w:lang w:val="ro-RO"/>
        </w:rPr>
        <w:t xml:space="preserve">  </w:t>
      </w:r>
      <w:r w:rsidRPr="00D044D7">
        <w:rPr>
          <w:sz w:val="20"/>
          <w:szCs w:val="20"/>
          <w:lang w:val="ro-RO"/>
        </w:rPr>
        <w:t xml:space="preserve">. . .  Predicarea nu ar mai trebui să fie privită ca un monolog, adică curgând doar într-o direcţie, de la predicator la ascultător.  Ea nu este doar lucrarea unui </w:t>
      </w:r>
      <w:r w:rsidR="00836995" w:rsidRPr="00D044D7">
        <w:rPr>
          <w:sz w:val="20"/>
          <w:szCs w:val="20"/>
          <w:lang w:val="ro-RO"/>
        </w:rPr>
        <w:t>om, ci o experienţă împărtăşită.</w:t>
      </w:r>
      <w:r w:rsidR="00836995" w:rsidRPr="00D044D7">
        <w:rPr>
          <w:rStyle w:val="FootnoteReference"/>
          <w:sz w:val="20"/>
          <w:szCs w:val="20"/>
          <w:lang w:val="ro-RO"/>
        </w:rPr>
        <w:footnoteReference w:id="17"/>
      </w:r>
      <w:r w:rsidR="00836995" w:rsidRPr="00D044D7">
        <w:rPr>
          <w:sz w:val="20"/>
          <w:szCs w:val="20"/>
          <w:lang w:val="ro-RO"/>
        </w:rPr>
        <w:t xml:space="preserve"> </w:t>
      </w:r>
      <w:r w:rsidRPr="00D044D7">
        <w:rPr>
          <w:sz w:val="20"/>
          <w:szCs w:val="20"/>
          <w:lang w:val="ro-RO"/>
        </w:rPr>
        <w:t xml:space="preserve">  </w:t>
      </w:r>
    </w:p>
    <w:p w:rsidR="00D044D7" w:rsidRPr="00D044D7" w:rsidRDefault="005B6E7B" w:rsidP="00D044D7">
      <w:pPr>
        <w:spacing w:line="240" w:lineRule="auto"/>
        <w:ind w:left="720"/>
        <w:rPr>
          <w:sz w:val="20"/>
          <w:szCs w:val="20"/>
          <w:lang w:val="ro-RO"/>
        </w:rPr>
      </w:pPr>
      <w:r w:rsidRPr="00D044D7">
        <w:rPr>
          <w:sz w:val="20"/>
          <w:szCs w:val="20"/>
          <w:lang w:val="ro-RO"/>
        </w:rPr>
        <w:t>Experienţa predicatorului poate fi ilustrativă, ea poate ajuta la explicarea şi iluminarea textului, însă nu devine parte din Cuvântul lui Dumnezeu.  Predicarea este Cuvânt al lui Dumnezeu numai când conţinutul fundamental al acelei predicări este evanghelia cea veşnică, deşi încadrată în limbaj omenesc contemporan</w:t>
      </w:r>
      <w:r w:rsidR="003446F5" w:rsidRPr="00D044D7">
        <w:rPr>
          <w:sz w:val="20"/>
          <w:szCs w:val="20"/>
          <w:lang w:val="ro-RO"/>
        </w:rPr>
        <w:t>.</w:t>
      </w:r>
      <w:r w:rsidR="003446F5" w:rsidRPr="00D044D7">
        <w:rPr>
          <w:rStyle w:val="FootnoteReference"/>
          <w:sz w:val="20"/>
          <w:szCs w:val="20"/>
          <w:lang w:val="ro-RO"/>
        </w:rPr>
        <w:footnoteReference w:id="18"/>
      </w:r>
      <w:r w:rsidR="003446F5" w:rsidRPr="00D044D7">
        <w:rPr>
          <w:sz w:val="20"/>
          <w:szCs w:val="20"/>
          <w:lang w:val="ro-RO"/>
        </w:rPr>
        <w:t xml:space="preserve"> </w:t>
      </w:r>
      <w:r w:rsidR="00D044D7" w:rsidRPr="00D044D7">
        <w:rPr>
          <w:sz w:val="20"/>
          <w:szCs w:val="20"/>
          <w:lang w:val="ro-RO"/>
        </w:rPr>
        <w:t xml:space="preserve">  </w:t>
      </w:r>
    </w:p>
    <w:p w:rsidR="00794D6E" w:rsidRPr="00836995" w:rsidRDefault="005B6E7B" w:rsidP="00D044D7">
      <w:pPr>
        <w:spacing w:line="240" w:lineRule="auto"/>
        <w:ind w:left="720"/>
        <w:rPr>
          <w:sz w:val="24"/>
          <w:szCs w:val="24"/>
          <w:lang w:val="ro-RO"/>
        </w:rPr>
      </w:pPr>
      <w:r w:rsidRPr="00D044D7">
        <w:rPr>
          <w:sz w:val="20"/>
          <w:szCs w:val="20"/>
          <w:lang w:val="ro-RO"/>
        </w:rPr>
        <w:t>A predica înseamnă a fi răpit în procesul creator al lui Dumnezeu şi a participa la el.  Noi ne ocupăm cu Cuvântul lui Dumnezeu, iar când Dumnezeu vorbeşte, ceva se întâmplă.  Există un început, ceva nou.  Viaţă.  Există o confirmare, o creştere, dezvoltare.  Există un</w:t>
      </w:r>
      <w:r w:rsidR="0096155C" w:rsidRPr="00D044D7">
        <w:rPr>
          <w:sz w:val="20"/>
          <w:szCs w:val="20"/>
          <w:lang w:val="ro-RO"/>
        </w:rPr>
        <w:t xml:space="preserve"> scop, o împlinire, o culminare</w:t>
      </w:r>
      <w:r w:rsidR="003446F5" w:rsidRPr="00D044D7">
        <w:rPr>
          <w:sz w:val="20"/>
          <w:szCs w:val="20"/>
          <w:lang w:val="ro-RO"/>
        </w:rPr>
        <w:t>.</w:t>
      </w:r>
      <w:r w:rsidR="003446F5" w:rsidRPr="00D044D7">
        <w:rPr>
          <w:rStyle w:val="FootnoteReference"/>
          <w:sz w:val="20"/>
          <w:szCs w:val="20"/>
          <w:lang w:val="ro-RO"/>
        </w:rPr>
        <w:footnoteReference w:id="19"/>
      </w:r>
      <w:r w:rsidR="00794D6E" w:rsidRPr="00D044D7">
        <w:rPr>
          <w:sz w:val="20"/>
          <w:szCs w:val="20"/>
          <w:lang w:val="ro-RO"/>
        </w:rPr>
        <w:t xml:space="preserve"> </w:t>
      </w:r>
      <w:r w:rsidR="0030728C">
        <w:rPr>
          <w:sz w:val="20"/>
          <w:szCs w:val="20"/>
          <w:lang w:val="ro-RO"/>
        </w:rPr>
        <w:t xml:space="preserve">        III/05/01</w:t>
      </w:r>
      <w:r w:rsidR="003446F5" w:rsidRPr="00D044D7">
        <w:rPr>
          <w:sz w:val="20"/>
          <w:szCs w:val="20"/>
          <w:lang w:val="ro-RO"/>
        </w:rPr>
        <w:tab/>
      </w:r>
      <w:r w:rsidR="00794D6E" w:rsidRPr="00D044D7">
        <w:rPr>
          <w:sz w:val="20"/>
          <w:szCs w:val="20"/>
          <w:lang w:val="ro-RO"/>
        </w:rPr>
        <w:t xml:space="preserve"> </w:t>
      </w:r>
      <w:r w:rsidR="006D306A">
        <w:rPr>
          <w:sz w:val="24"/>
          <w:szCs w:val="24"/>
          <w:lang w:val="ro-RO"/>
        </w:rPr>
        <w:t xml:space="preserve"> </w:t>
      </w:r>
    </w:p>
    <w:p w:rsidR="003C4412" w:rsidRDefault="00794D6E" w:rsidP="00794D6E">
      <w:pPr>
        <w:spacing w:line="240" w:lineRule="auto"/>
        <w:rPr>
          <w:sz w:val="24"/>
          <w:szCs w:val="24"/>
          <w:lang w:val="ro-RO"/>
        </w:rPr>
      </w:pPr>
      <w:r>
        <w:rPr>
          <w:sz w:val="24"/>
          <w:szCs w:val="24"/>
          <w:lang w:val="ro-RO"/>
        </w:rPr>
        <w:t>După Floyd Bresee</w:t>
      </w:r>
      <w:r w:rsidR="00A5532A">
        <w:rPr>
          <w:sz w:val="24"/>
          <w:szCs w:val="24"/>
          <w:lang w:val="ro-RO"/>
        </w:rPr>
        <w:t>,</w:t>
      </w:r>
      <w:r>
        <w:rPr>
          <w:sz w:val="24"/>
          <w:szCs w:val="24"/>
          <w:lang w:val="ro-RO"/>
        </w:rPr>
        <w:t xml:space="preserve"> lucrarea pastorală nu poate fi creştină decât dacă are în centrul ei predicarea, pentru că </w:t>
      </w:r>
      <w:r w:rsidR="00264DD6">
        <w:rPr>
          <w:sz w:val="24"/>
          <w:szCs w:val="24"/>
          <w:lang w:val="ro-RO"/>
        </w:rPr>
        <w:t>Hristos proceda aşa</w:t>
      </w:r>
      <w:r>
        <w:rPr>
          <w:sz w:val="24"/>
          <w:szCs w:val="24"/>
          <w:lang w:val="ro-RO"/>
        </w:rPr>
        <w:t xml:space="preserve">:                                                          </w:t>
      </w:r>
    </w:p>
    <w:p w:rsidR="008947BB" w:rsidRPr="006D306A" w:rsidRDefault="003C4412" w:rsidP="003C4412">
      <w:pPr>
        <w:spacing w:line="240" w:lineRule="auto"/>
        <w:rPr>
          <w:sz w:val="20"/>
          <w:szCs w:val="20"/>
          <w:lang w:val="ro-RO"/>
        </w:rPr>
      </w:pPr>
      <w:r>
        <w:rPr>
          <w:sz w:val="24"/>
          <w:szCs w:val="24"/>
          <w:lang w:val="ro-RO"/>
        </w:rPr>
        <w:lastRenderedPageBreak/>
        <w:t xml:space="preserve">(01) </w:t>
      </w:r>
      <w:r w:rsidR="00264DD6">
        <w:rPr>
          <w:sz w:val="24"/>
          <w:szCs w:val="24"/>
          <w:lang w:val="ro-RO"/>
        </w:rPr>
        <w:t>El plasa predicarea în centrul lucrării Sale</w:t>
      </w:r>
      <w:r w:rsidR="00794D6E" w:rsidRPr="003C4412">
        <w:rPr>
          <w:sz w:val="24"/>
          <w:szCs w:val="24"/>
          <w:lang w:val="ro-RO"/>
        </w:rPr>
        <w:t xml:space="preserve"> (Luca 4,18.19)</w:t>
      </w:r>
      <w:r w:rsidR="00E87C1F">
        <w:rPr>
          <w:sz w:val="24"/>
          <w:szCs w:val="24"/>
          <w:lang w:val="ro-RO"/>
        </w:rPr>
        <w:t>.</w:t>
      </w:r>
      <w:r w:rsidR="00794D6E" w:rsidRPr="003C4412">
        <w:rPr>
          <w:sz w:val="24"/>
          <w:szCs w:val="24"/>
          <w:lang w:val="ro-RO"/>
        </w:rPr>
        <w:t xml:space="preserve">                                                                          (02) Ucenicilor li s-a poruncit să predice (Marcu 16,15)</w:t>
      </w:r>
      <w:r w:rsidR="00E87C1F">
        <w:rPr>
          <w:sz w:val="24"/>
          <w:szCs w:val="24"/>
          <w:lang w:val="ro-RO"/>
        </w:rPr>
        <w:t>.</w:t>
      </w:r>
      <w:r w:rsidR="00794D6E" w:rsidRPr="003C4412">
        <w:rPr>
          <w:sz w:val="24"/>
          <w:szCs w:val="24"/>
          <w:lang w:val="ro-RO"/>
        </w:rPr>
        <w:t xml:space="preserve">                                                                                                     (03) Sarcina permanentă a ucenicilor este să predice (Marcu 3,14)</w:t>
      </w:r>
      <w:r w:rsidR="00E87C1F">
        <w:rPr>
          <w:sz w:val="24"/>
          <w:szCs w:val="24"/>
          <w:lang w:val="ro-RO"/>
        </w:rPr>
        <w:t>.</w:t>
      </w:r>
      <w:r w:rsidR="00794D6E" w:rsidRPr="003C4412">
        <w:rPr>
          <w:sz w:val="24"/>
          <w:szCs w:val="24"/>
          <w:lang w:val="ro-RO"/>
        </w:rPr>
        <w:t xml:space="preserve">                                                                 (04) Nu există scuză pentru neglijarea lucrării de predicare (Luca 9,59.60)</w:t>
      </w:r>
      <w:r w:rsidR="00E87C1F">
        <w:rPr>
          <w:sz w:val="24"/>
          <w:szCs w:val="24"/>
          <w:lang w:val="ro-RO"/>
        </w:rPr>
        <w:t>.</w:t>
      </w:r>
      <w:r w:rsidR="003446F5">
        <w:rPr>
          <w:rStyle w:val="FootnoteReference"/>
          <w:sz w:val="24"/>
          <w:szCs w:val="24"/>
          <w:lang w:val="ro-RO"/>
        </w:rPr>
        <w:footnoteReference w:id="20"/>
      </w:r>
      <w:r w:rsidR="00794D6E" w:rsidRPr="003C4412">
        <w:rPr>
          <w:sz w:val="24"/>
          <w:szCs w:val="24"/>
          <w:lang w:val="ro-RO"/>
        </w:rPr>
        <w:t xml:space="preserve">  </w:t>
      </w:r>
      <w:r w:rsidR="005B6E7B" w:rsidRPr="003C4412">
        <w:rPr>
          <w:sz w:val="24"/>
          <w:szCs w:val="24"/>
          <w:lang w:val="ro-RO"/>
        </w:rPr>
        <w:t xml:space="preserve"> </w:t>
      </w:r>
      <w:r w:rsidR="006D306A">
        <w:rPr>
          <w:sz w:val="24"/>
          <w:szCs w:val="24"/>
          <w:lang w:val="ro-RO"/>
        </w:rPr>
        <w:tab/>
      </w:r>
      <w:r w:rsidR="006D306A">
        <w:rPr>
          <w:sz w:val="24"/>
          <w:szCs w:val="24"/>
          <w:lang w:val="ro-RO"/>
        </w:rPr>
        <w:tab/>
      </w:r>
      <w:r w:rsidR="006D306A">
        <w:rPr>
          <w:sz w:val="20"/>
          <w:szCs w:val="20"/>
          <w:lang w:val="ro-RO"/>
        </w:rPr>
        <w:t>III/05/02</w:t>
      </w:r>
    </w:p>
    <w:p w:rsidR="00EB15D8" w:rsidRPr="006D306A" w:rsidRDefault="00E87C1F" w:rsidP="003C4412">
      <w:pPr>
        <w:spacing w:line="240" w:lineRule="auto"/>
        <w:rPr>
          <w:sz w:val="20"/>
          <w:szCs w:val="20"/>
          <w:lang w:val="ro-RO"/>
        </w:rPr>
      </w:pPr>
      <w:r>
        <w:rPr>
          <w:sz w:val="24"/>
          <w:szCs w:val="24"/>
          <w:lang w:val="ro-RO"/>
        </w:rPr>
        <w:t>Jonas Arrais n</w:t>
      </w:r>
      <w:r w:rsidR="000154B4">
        <w:rPr>
          <w:sz w:val="24"/>
          <w:szCs w:val="24"/>
          <w:lang w:val="ro-RO"/>
        </w:rPr>
        <w:t>e informează că s-a făcut un sondaj de opinie între unii pastori în legătură cu răspunderile slujbei de pre</w:t>
      </w:r>
      <w:r>
        <w:rPr>
          <w:sz w:val="24"/>
          <w:szCs w:val="24"/>
          <w:lang w:val="ro-RO"/>
        </w:rPr>
        <w:t>dicator.  Aceste răspunderi sunt</w:t>
      </w:r>
      <w:r w:rsidR="000154B4">
        <w:rPr>
          <w:sz w:val="24"/>
          <w:szCs w:val="24"/>
          <w:lang w:val="ro-RO"/>
        </w:rPr>
        <w:t xml:space="preserve">: (01 administraţia; (02) instruirea; (03) predicarea; (04) lucrarea pastorală, (05) lucrarea duhovnicească; (06) gospodărirea comunităţii.  Iată constatările sale pe baza acelui sondaj: „Sute de predicatori au fost întâmpinaţi cu întrebarea: </w:t>
      </w:r>
      <w:r w:rsidR="00366ADB">
        <w:rPr>
          <w:sz w:val="24"/>
          <w:szCs w:val="24"/>
          <w:lang w:val="ro-RO"/>
        </w:rPr>
        <w:t>‚</w:t>
      </w:r>
      <w:r w:rsidR="000154B4">
        <w:rPr>
          <w:sz w:val="24"/>
          <w:szCs w:val="24"/>
          <w:lang w:val="ro-RO"/>
        </w:rPr>
        <w:t>Care crezi că este cea mai importantă din toate aceste lucrări?’  Răspunsul dat de majoritatea covârşitoare a fost</w:t>
      </w:r>
      <w:r>
        <w:rPr>
          <w:sz w:val="24"/>
          <w:szCs w:val="24"/>
          <w:lang w:val="ro-RO"/>
        </w:rPr>
        <w:t>:</w:t>
      </w:r>
      <w:r w:rsidR="000154B4">
        <w:rPr>
          <w:sz w:val="24"/>
          <w:szCs w:val="24"/>
          <w:lang w:val="ro-RO"/>
        </w:rPr>
        <w:t xml:space="preserve"> </w:t>
      </w:r>
      <w:r w:rsidR="00366ADB">
        <w:rPr>
          <w:sz w:val="24"/>
          <w:szCs w:val="24"/>
          <w:lang w:val="ro-RO"/>
        </w:rPr>
        <w:t>‚</w:t>
      </w:r>
      <w:r w:rsidR="000154B4">
        <w:rPr>
          <w:sz w:val="24"/>
          <w:szCs w:val="24"/>
          <w:lang w:val="ro-RO"/>
        </w:rPr>
        <w:t xml:space="preserve">predicarea’.  Întrebarea a doua a fost: </w:t>
      </w:r>
      <w:r w:rsidR="00366ADB">
        <w:rPr>
          <w:sz w:val="24"/>
          <w:szCs w:val="24"/>
          <w:lang w:val="ro-RO"/>
        </w:rPr>
        <w:t>‚</w:t>
      </w:r>
      <w:r w:rsidR="000154B4">
        <w:rPr>
          <w:sz w:val="24"/>
          <w:szCs w:val="24"/>
          <w:lang w:val="ro-RO"/>
        </w:rPr>
        <w:t>Care ocupă cel mai mult din timpul dumneavoastră?’  La acea întrebare,</w:t>
      </w:r>
      <w:r>
        <w:rPr>
          <w:sz w:val="24"/>
          <w:szCs w:val="24"/>
          <w:lang w:val="ro-RO"/>
        </w:rPr>
        <w:t xml:space="preserve"> răspunsul covârşitor a fost: </w:t>
      </w:r>
      <w:r w:rsidR="00366ADB">
        <w:rPr>
          <w:sz w:val="24"/>
          <w:szCs w:val="24"/>
          <w:lang w:val="ro-RO"/>
        </w:rPr>
        <w:t>‚</w:t>
      </w:r>
      <w:r>
        <w:rPr>
          <w:sz w:val="24"/>
          <w:szCs w:val="24"/>
          <w:lang w:val="ro-RO"/>
        </w:rPr>
        <w:t>a</w:t>
      </w:r>
      <w:r w:rsidR="000154B4">
        <w:rPr>
          <w:sz w:val="24"/>
          <w:szCs w:val="24"/>
          <w:lang w:val="ro-RO"/>
        </w:rPr>
        <w:t>dministraţia’, iar predicarea a ocupat ultimul loc pe listă.  Ce tragic!  Lucrarea pe care o considerăm cea mai importantă este aceea pe care o facem cel mai puţin</w:t>
      </w:r>
      <w:r w:rsidR="00BB0A51">
        <w:rPr>
          <w:sz w:val="24"/>
          <w:szCs w:val="24"/>
          <w:lang w:val="ro-RO"/>
        </w:rPr>
        <w:t>.</w:t>
      </w:r>
      <w:r w:rsidR="000154B4">
        <w:rPr>
          <w:sz w:val="24"/>
          <w:szCs w:val="24"/>
          <w:lang w:val="ro-RO"/>
        </w:rPr>
        <w:t>”</w:t>
      </w:r>
      <w:r w:rsidR="00BB0A51">
        <w:rPr>
          <w:rStyle w:val="FootnoteReference"/>
          <w:sz w:val="24"/>
          <w:szCs w:val="24"/>
          <w:lang w:val="ro-RO"/>
        </w:rPr>
        <w:footnoteReference w:id="21"/>
      </w:r>
      <w:r w:rsidR="000154B4">
        <w:rPr>
          <w:sz w:val="24"/>
          <w:szCs w:val="24"/>
          <w:lang w:val="ro-RO"/>
        </w:rPr>
        <w:t xml:space="preserve"> </w:t>
      </w:r>
      <w:r w:rsidR="00BB0A51">
        <w:rPr>
          <w:sz w:val="24"/>
          <w:szCs w:val="24"/>
          <w:lang w:val="ro-RO"/>
        </w:rPr>
        <w:t xml:space="preserve">  </w:t>
      </w:r>
      <w:r w:rsidR="00BB0A51">
        <w:rPr>
          <w:sz w:val="24"/>
          <w:szCs w:val="24"/>
          <w:lang w:val="ro-RO"/>
        </w:rPr>
        <w:tab/>
      </w:r>
      <w:r w:rsidR="006D306A">
        <w:rPr>
          <w:sz w:val="24"/>
          <w:szCs w:val="24"/>
          <w:lang w:val="ro-RO"/>
        </w:rPr>
        <w:tab/>
      </w:r>
      <w:r w:rsidR="006D306A">
        <w:rPr>
          <w:sz w:val="20"/>
          <w:szCs w:val="20"/>
          <w:lang w:val="ro-RO"/>
        </w:rPr>
        <w:t>III/05/03</w:t>
      </w:r>
    </w:p>
    <w:p w:rsidR="00EB15D8" w:rsidRPr="006D306A" w:rsidRDefault="00EB15D8" w:rsidP="003C4412">
      <w:pPr>
        <w:spacing w:line="240" w:lineRule="auto"/>
        <w:rPr>
          <w:sz w:val="20"/>
          <w:szCs w:val="20"/>
          <w:lang w:val="ro-RO"/>
        </w:rPr>
      </w:pPr>
      <w:r>
        <w:rPr>
          <w:sz w:val="24"/>
          <w:szCs w:val="24"/>
          <w:lang w:val="ro-RO"/>
        </w:rPr>
        <w:t>Accentuând centralitatea predicării evangheliei în contextul vieţii de comunitate, Arrais afirmă: „Nimic să nu ia locul ei.  Niciun concert să nu se prezinte în timpul alocat pentru predică.  Nicio cantată să nu fie oferită î</w:t>
      </w:r>
      <w:r w:rsidR="001003AE">
        <w:rPr>
          <w:sz w:val="24"/>
          <w:szCs w:val="24"/>
          <w:lang w:val="ro-RO"/>
        </w:rPr>
        <w:t>n timpul predicii. . .</w:t>
      </w:r>
      <w:r w:rsidR="00117188">
        <w:rPr>
          <w:sz w:val="24"/>
          <w:szCs w:val="24"/>
          <w:lang w:val="ro-RO"/>
        </w:rPr>
        <w:t xml:space="preserve"> .</w:t>
      </w:r>
      <w:r w:rsidR="001003AE">
        <w:rPr>
          <w:sz w:val="24"/>
          <w:szCs w:val="24"/>
          <w:lang w:val="ro-RO"/>
        </w:rPr>
        <w:t>”</w:t>
      </w:r>
      <w:r w:rsidR="001003AE">
        <w:rPr>
          <w:rStyle w:val="FootnoteReference"/>
          <w:sz w:val="24"/>
          <w:szCs w:val="24"/>
          <w:lang w:val="ro-RO"/>
        </w:rPr>
        <w:footnoteReference w:id="22"/>
      </w:r>
      <w:r>
        <w:rPr>
          <w:sz w:val="24"/>
          <w:szCs w:val="24"/>
          <w:lang w:val="ro-RO"/>
        </w:rPr>
        <w:t xml:space="preserve"> </w:t>
      </w:r>
      <w:r w:rsidR="006D306A">
        <w:rPr>
          <w:sz w:val="24"/>
          <w:szCs w:val="24"/>
          <w:lang w:val="ro-RO"/>
        </w:rPr>
        <w:t xml:space="preserve">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1003AE">
        <w:rPr>
          <w:sz w:val="24"/>
          <w:szCs w:val="24"/>
          <w:lang w:val="ro-RO"/>
        </w:rPr>
        <w:tab/>
      </w:r>
      <w:r w:rsidR="006D306A">
        <w:rPr>
          <w:sz w:val="20"/>
          <w:szCs w:val="20"/>
          <w:lang w:val="ro-RO"/>
        </w:rPr>
        <w:t>III/05/04</w:t>
      </w:r>
    </w:p>
    <w:p w:rsidR="000154B4" w:rsidRPr="006D306A" w:rsidRDefault="00EB15D8" w:rsidP="003C4412">
      <w:pPr>
        <w:spacing w:line="240" w:lineRule="auto"/>
        <w:rPr>
          <w:sz w:val="20"/>
          <w:szCs w:val="20"/>
          <w:lang w:val="ro-RO"/>
        </w:rPr>
      </w:pPr>
      <w:r>
        <w:rPr>
          <w:sz w:val="24"/>
          <w:szCs w:val="24"/>
          <w:lang w:val="ro-RO"/>
        </w:rPr>
        <w:t xml:space="preserve">Articolul </w:t>
      </w:r>
      <w:r w:rsidR="00491254">
        <w:rPr>
          <w:sz w:val="24"/>
          <w:szCs w:val="24"/>
          <w:lang w:val="ro-RO"/>
        </w:rPr>
        <w:t xml:space="preserve">scris de Arrais </w:t>
      </w:r>
      <w:r>
        <w:rPr>
          <w:sz w:val="24"/>
          <w:szCs w:val="24"/>
          <w:lang w:val="ro-RO"/>
        </w:rPr>
        <w:t>porneşte de la textul din Rut 1,1, unde citim că familia Elimelec a părăsit localitatea Betleem (numele acesta înseamnă „casa pâinii”), pentru că era foamete şi s-a dus să locuiască pentru o vreme în Moab.  În casa pâinii, oamenii nu aveau pâine.  Autorul face următoarea aplicaţie: „În calitate de conducători spirituali, trebuie să ne asigurăm că predicarea se bucură de o prioritate înaltă în cursul serviciului de închinare al bisericii.  Trebuie să fim conştienţi de faptul că, în calitate de predicatori, noi pregătim şi oferim ce</w:t>
      </w:r>
      <w:r w:rsidR="00935003">
        <w:rPr>
          <w:sz w:val="24"/>
          <w:szCs w:val="24"/>
          <w:lang w:val="ro-RO"/>
        </w:rPr>
        <w:t xml:space="preserve">a mai bună pâine pentru membrul </w:t>
      </w:r>
      <w:r>
        <w:rPr>
          <w:sz w:val="24"/>
          <w:szCs w:val="24"/>
          <w:lang w:val="ro-RO"/>
        </w:rPr>
        <w:t>bisericii</w:t>
      </w:r>
      <w:r w:rsidR="001003AE">
        <w:rPr>
          <w:sz w:val="24"/>
          <w:szCs w:val="24"/>
          <w:lang w:val="ro-RO"/>
        </w:rPr>
        <w:t>.”</w:t>
      </w:r>
      <w:r w:rsidR="001003AE">
        <w:rPr>
          <w:rStyle w:val="FootnoteReference"/>
          <w:sz w:val="24"/>
          <w:szCs w:val="24"/>
          <w:lang w:val="ro-RO"/>
        </w:rPr>
        <w:footnoteReference w:id="23"/>
      </w:r>
      <w:r w:rsidR="00935003">
        <w:rPr>
          <w:sz w:val="24"/>
          <w:szCs w:val="24"/>
          <w:lang w:val="ro-RO"/>
        </w:rPr>
        <w:t xml:space="preserve"> </w:t>
      </w:r>
      <w:r>
        <w:rPr>
          <w:sz w:val="24"/>
          <w:szCs w:val="24"/>
          <w:lang w:val="ro-RO"/>
        </w:rPr>
        <w:t xml:space="preserve">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III/05/05</w:t>
      </w:r>
    </w:p>
    <w:p w:rsidR="0024712A" w:rsidRPr="0087158F" w:rsidRDefault="0087158F" w:rsidP="00C86DEB">
      <w:pPr>
        <w:spacing w:line="240" w:lineRule="auto"/>
        <w:jc w:val="center"/>
        <w:outlineLvl w:val="0"/>
        <w:rPr>
          <w:b/>
          <w:sz w:val="24"/>
          <w:szCs w:val="24"/>
          <w:lang w:val="ro-RO"/>
        </w:rPr>
      </w:pPr>
      <w:r w:rsidRPr="0087158F">
        <w:rPr>
          <w:b/>
          <w:sz w:val="24"/>
          <w:szCs w:val="24"/>
          <w:lang w:val="ro-RO"/>
        </w:rPr>
        <w:t xml:space="preserve">III/06.  </w:t>
      </w:r>
      <w:r w:rsidR="0050198C" w:rsidRPr="0087158F">
        <w:rPr>
          <w:b/>
          <w:sz w:val="24"/>
          <w:szCs w:val="24"/>
          <w:lang w:val="ro-RO"/>
        </w:rPr>
        <w:t>Necesitatea activităţii de predicare</w:t>
      </w:r>
    </w:p>
    <w:p w:rsidR="007B0CE8" w:rsidRPr="006D306A" w:rsidRDefault="00935003" w:rsidP="00935003">
      <w:pPr>
        <w:spacing w:line="240" w:lineRule="auto"/>
        <w:rPr>
          <w:sz w:val="20"/>
          <w:szCs w:val="20"/>
          <w:lang w:val="ro-RO"/>
        </w:rPr>
      </w:pPr>
      <w:r>
        <w:rPr>
          <w:sz w:val="24"/>
          <w:szCs w:val="24"/>
          <w:lang w:val="ro-RO"/>
        </w:rPr>
        <w:t>Nu o dată, cu prilejul întocmirii unor programe pentru serviciile divine muzicale, s-a discutat în legătură cu admiterea unei scurte cuvântări.  „Nu e cazul”, au zis unii, „şi aici predică?  Oamenii sunt sătui de predici!”  Aceeaşi justificare se aminteşte şi când se insistă ca predicile să fie scurte (adică mai scurte decât scurte!)</w:t>
      </w:r>
      <w:r w:rsidR="00E87C1F">
        <w:rPr>
          <w:sz w:val="24"/>
          <w:szCs w:val="24"/>
          <w:lang w:val="ro-RO"/>
        </w:rPr>
        <w:t>:</w:t>
      </w:r>
      <w:r>
        <w:rPr>
          <w:sz w:val="24"/>
          <w:szCs w:val="24"/>
          <w:lang w:val="ro-RO"/>
        </w:rPr>
        <w:t xml:space="preserve"> că oamenii sunt sătui de pred</w:t>
      </w:r>
      <w:r w:rsidR="00A67A59">
        <w:rPr>
          <w:sz w:val="24"/>
          <w:szCs w:val="24"/>
          <w:lang w:val="ro-RO"/>
        </w:rPr>
        <w:t>ici, de aceea ar trebui</w:t>
      </w:r>
      <w:r>
        <w:rPr>
          <w:sz w:val="24"/>
          <w:szCs w:val="24"/>
          <w:lang w:val="ro-RO"/>
        </w:rPr>
        <w:t xml:space="preserve"> găsite noi modalităţi de folosire a timpului petrecut de popor la casa de rugăciune.  Sătui de predici?  Cine a constatat lucrul acesta?  S-a făcut vreun sondaj de opinie?  Când?  Unde?  De cine?  O asemenea saturaţie nu există decât în închipuirea unora.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III/06/01</w:t>
      </w:r>
    </w:p>
    <w:p w:rsidR="00935003" w:rsidRPr="006D306A" w:rsidRDefault="00935003" w:rsidP="00935003">
      <w:pPr>
        <w:spacing w:line="240" w:lineRule="auto"/>
        <w:rPr>
          <w:sz w:val="20"/>
          <w:szCs w:val="20"/>
          <w:lang w:val="ro-RO"/>
        </w:rPr>
      </w:pPr>
      <w:r>
        <w:rPr>
          <w:sz w:val="24"/>
          <w:szCs w:val="24"/>
          <w:lang w:val="ro-RO"/>
        </w:rPr>
        <w:t xml:space="preserve">Am predicat Cuvântul </w:t>
      </w:r>
      <w:r w:rsidR="00A67A59">
        <w:rPr>
          <w:sz w:val="24"/>
          <w:szCs w:val="24"/>
          <w:lang w:val="ro-RO"/>
        </w:rPr>
        <w:t>lui Dumnezeu timp de peste cinci</w:t>
      </w:r>
      <w:r>
        <w:rPr>
          <w:sz w:val="24"/>
          <w:szCs w:val="24"/>
          <w:lang w:val="ro-RO"/>
        </w:rPr>
        <w:t xml:space="preserve"> decenii şi nu numai pentru români, ci şi pentru germani şi vorbitori de limbă engleză.  Peste tot, oamenii au vrut să mai audă şi, de </w:t>
      </w:r>
      <w:r>
        <w:rPr>
          <w:sz w:val="24"/>
          <w:szCs w:val="24"/>
          <w:lang w:val="ro-RO"/>
        </w:rPr>
        <w:lastRenderedPageBreak/>
        <w:t>multe ori, mi s-a spus să nu mă uit la ceas.  Există o foame, o dorinţă generală după soliile cerului</w:t>
      </w:r>
      <w:r w:rsidR="00FD12C0">
        <w:rPr>
          <w:sz w:val="24"/>
          <w:szCs w:val="24"/>
          <w:lang w:val="ro-RO"/>
        </w:rPr>
        <w:t xml:space="preserve"> şi aceasta este imposibil de satisfăcut.  Probabil că persoanele care fac constatarea amintită mai sus, constatare abs</w:t>
      </w:r>
      <w:r w:rsidR="00E87C1F">
        <w:rPr>
          <w:sz w:val="24"/>
          <w:szCs w:val="24"/>
          <w:lang w:val="ro-RO"/>
        </w:rPr>
        <w:t>olut subiectivă, sunt ele înseşi</w:t>
      </w:r>
      <w:r w:rsidR="00FD12C0">
        <w:rPr>
          <w:sz w:val="24"/>
          <w:szCs w:val="24"/>
          <w:lang w:val="ro-RO"/>
        </w:rPr>
        <w:t xml:space="preserve"> lipsite de dorinţa de a auzi propovăduirea adevărului.  În Mat</w:t>
      </w:r>
      <w:r w:rsidR="00A67A59">
        <w:rPr>
          <w:sz w:val="24"/>
          <w:szCs w:val="24"/>
          <w:lang w:val="ro-RO"/>
        </w:rPr>
        <w:t>ei</w:t>
      </w:r>
      <w:r w:rsidR="00FD12C0">
        <w:rPr>
          <w:sz w:val="24"/>
          <w:szCs w:val="24"/>
          <w:lang w:val="ro-RO"/>
        </w:rPr>
        <w:t xml:space="preserve"> 24,14, </w:t>
      </w:r>
      <w:r w:rsidR="007B0CE8">
        <w:rPr>
          <w:sz w:val="24"/>
          <w:szCs w:val="24"/>
          <w:lang w:val="ro-RO"/>
        </w:rPr>
        <w:t xml:space="preserve">Domnul </w:t>
      </w:r>
      <w:r w:rsidR="00FD12C0">
        <w:rPr>
          <w:sz w:val="24"/>
          <w:szCs w:val="24"/>
          <w:lang w:val="ro-RO"/>
        </w:rPr>
        <w:t>Isus a spus că evanghelia va fi propovăduită până când va veni sfârşitul, adică până la încheierea harului.  Nu am ajuns încă acolo.</w:t>
      </w:r>
      <w:r w:rsidR="006D306A">
        <w:rPr>
          <w:sz w:val="24"/>
          <w:szCs w:val="24"/>
          <w:lang w:val="ro-RO"/>
        </w:rPr>
        <w:t xml:space="preserve">  </w:t>
      </w:r>
      <w:r w:rsidR="006D306A">
        <w:rPr>
          <w:sz w:val="24"/>
          <w:szCs w:val="24"/>
          <w:lang w:val="ro-RO"/>
        </w:rPr>
        <w:tab/>
      </w:r>
      <w:r w:rsidR="006D306A">
        <w:rPr>
          <w:sz w:val="20"/>
          <w:szCs w:val="20"/>
          <w:lang w:val="ro-RO"/>
        </w:rPr>
        <w:t>III/06/02</w:t>
      </w:r>
    </w:p>
    <w:p w:rsidR="00FD12C0" w:rsidRPr="006D306A" w:rsidRDefault="00FD12C0" w:rsidP="00935003">
      <w:pPr>
        <w:spacing w:line="240" w:lineRule="auto"/>
        <w:rPr>
          <w:sz w:val="20"/>
          <w:szCs w:val="20"/>
          <w:lang w:val="ro-RO"/>
        </w:rPr>
      </w:pPr>
      <w:r>
        <w:rPr>
          <w:sz w:val="24"/>
          <w:szCs w:val="24"/>
          <w:lang w:val="ro-RO"/>
        </w:rPr>
        <w:t>Nu trebuie să renunţăm la predicarea Cuvântului lui Dumnezeu pentru simplul motiv că există şi ascultători mofturoşi.  Dumnezeu i-a cerut lui Ezech</w:t>
      </w:r>
      <w:r w:rsidR="00571564">
        <w:rPr>
          <w:sz w:val="24"/>
          <w:szCs w:val="24"/>
          <w:lang w:val="ro-RO"/>
        </w:rPr>
        <w:t>iel ceea ce şi astăzi cere</w:t>
      </w:r>
      <w:r>
        <w:rPr>
          <w:sz w:val="24"/>
          <w:szCs w:val="24"/>
          <w:lang w:val="ro-RO"/>
        </w:rPr>
        <w:t>: „Să le spui cuvintele Mele, fie că vor asculta, fie că nu vor asculta” (Ezec 2,7</w:t>
      </w:r>
      <w:r w:rsidR="00915D71">
        <w:rPr>
          <w:sz w:val="24"/>
          <w:szCs w:val="24"/>
          <w:lang w:val="ro-RO"/>
        </w:rPr>
        <w:t xml:space="preserve"> pr. p.</w:t>
      </w:r>
      <w:r>
        <w:rPr>
          <w:sz w:val="24"/>
          <w:szCs w:val="24"/>
          <w:lang w:val="ro-RO"/>
        </w:rPr>
        <w:t>).  Nu toţi ascultătorii reacţionează la fel; unii poate aşteaptă să se renunţe la predicare</w:t>
      </w:r>
      <w:r w:rsidR="00915D71">
        <w:rPr>
          <w:sz w:val="24"/>
          <w:szCs w:val="24"/>
          <w:lang w:val="ro-RO"/>
        </w:rPr>
        <w:t>,</w:t>
      </w:r>
      <w:r>
        <w:rPr>
          <w:sz w:val="24"/>
          <w:szCs w:val="24"/>
          <w:lang w:val="ro-RO"/>
        </w:rPr>
        <w:t xml:space="preserve"> dac</w:t>
      </w:r>
      <w:r w:rsidR="00915D71">
        <w:rPr>
          <w:sz w:val="24"/>
          <w:szCs w:val="24"/>
          <w:lang w:val="ro-RO"/>
        </w:rPr>
        <w:t>ă nu corespunde capriciilor lor,</w:t>
      </w:r>
      <w:r>
        <w:rPr>
          <w:sz w:val="24"/>
          <w:szCs w:val="24"/>
          <w:lang w:val="ro-RO"/>
        </w:rPr>
        <w:t xml:space="preserve"> sau poate chiar îşi astupă urechile şi îşi închid inimile faţă de evanghelia lui Isus Hristos, în timp ce alţii tânjesc după soliile harului, aşa cum a fost cazul în Antiohia Pisidiei în urma predicii lui Pavel: „Când au ieşit afară, neamurile i-au rugat (pe Pavel şi pe Barnaba) să le vorbească şi în Sabatul viitor despre aceleaşi lucruri” (Fapte 13,42).  Adevărul este că marea majoritate a credincioşilor sunt interesaţi </w:t>
      </w:r>
      <w:r w:rsidR="00571564">
        <w:rPr>
          <w:sz w:val="24"/>
          <w:szCs w:val="24"/>
          <w:lang w:val="ro-RO"/>
        </w:rPr>
        <w:t>într-o propovăduire de calitate;</w:t>
      </w:r>
      <w:r>
        <w:rPr>
          <w:sz w:val="24"/>
          <w:szCs w:val="24"/>
          <w:lang w:val="ro-RO"/>
        </w:rPr>
        <w:t xml:space="preserve"> ei sunt deschişi faţă de glasul lui Dumnezeu şi sunt încântaţi când aud solii ancorate în Scriptură, ba chiar sunt toleranţi fa</w:t>
      </w:r>
      <w:r w:rsidR="00571564">
        <w:rPr>
          <w:sz w:val="24"/>
          <w:szCs w:val="24"/>
          <w:lang w:val="ro-RO"/>
        </w:rPr>
        <w:t>ţă de limitele şi slăbiciunile predicatorilor în alte activităţi, dacă predicarea este eficientă.</w:t>
      </w:r>
      <w:r w:rsidR="006D306A">
        <w:rPr>
          <w:sz w:val="24"/>
          <w:szCs w:val="24"/>
          <w:lang w:val="ro-RO"/>
        </w:rPr>
        <w:t xml:space="preserve">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III/06/03</w:t>
      </w:r>
    </w:p>
    <w:p w:rsidR="000E4F30" w:rsidRPr="006D306A" w:rsidRDefault="000E4F30" w:rsidP="00935003">
      <w:pPr>
        <w:spacing w:line="240" w:lineRule="auto"/>
        <w:rPr>
          <w:sz w:val="20"/>
          <w:szCs w:val="20"/>
          <w:lang w:val="ro-RO"/>
        </w:rPr>
      </w:pPr>
      <w:r>
        <w:rPr>
          <w:sz w:val="24"/>
          <w:szCs w:val="24"/>
          <w:lang w:val="ro-RO"/>
        </w:rPr>
        <w:t>Nimic nu poate înlocui predica: nici studiul personal al Bibliei, nici altă lectură sau activitate spirituală, oricât ar fi ea de valoroasă.  Predica este învăţătură vie, rostită într-un loc consacrat, de către un om consacrat, pe care îl conduce Spiritul lui Dumnezeu.  Oamenii sunt atât de solicitaţi în zilele de muncă pământească.  Ritmul trepidant al săptămânii îi epuizează, de aceea, pentru ei Sabatul este ca o oază binecuvântată în deşertul deşertăciunilor vieţii.  Ei vin la adunare dornici să audă predici.  Dacă există, totuşi, şi persoane saturate sau neinteresate în auzirea Cuvântului predicat, este menirea şi sarcina predi</w:t>
      </w:r>
      <w:r w:rsidR="00571564">
        <w:rPr>
          <w:sz w:val="24"/>
          <w:szCs w:val="24"/>
          <w:lang w:val="ro-RO"/>
        </w:rPr>
        <w:t>catorului să încerce a le trezi</w:t>
      </w:r>
      <w:r>
        <w:rPr>
          <w:sz w:val="24"/>
          <w:szCs w:val="24"/>
          <w:lang w:val="ro-RO"/>
        </w:rPr>
        <w:t xml:space="preserve"> interes</w:t>
      </w:r>
      <w:r w:rsidR="00BA4917">
        <w:rPr>
          <w:sz w:val="24"/>
          <w:szCs w:val="24"/>
          <w:lang w:val="ro-RO"/>
        </w:rPr>
        <w:t>ul</w:t>
      </w:r>
      <w:r>
        <w:rPr>
          <w:sz w:val="24"/>
          <w:szCs w:val="24"/>
          <w:lang w:val="ro-RO"/>
        </w:rPr>
        <w:t xml:space="preserve"> pentru adevărul cel veşnic.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BA4917">
        <w:rPr>
          <w:sz w:val="24"/>
          <w:szCs w:val="24"/>
          <w:lang w:val="ro-RO"/>
        </w:rPr>
        <w:t xml:space="preserve">             </w:t>
      </w:r>
      <w:r w:rsidR="006D306A">
        <w:rPr>
          <w:sz w:val="20"/>
          <w:szCs w:val="20"/>
          <w:lang w:val="ro-RO"/>
        </w:rPr>
        <w:t>III/06/04</w:t>
      </w:r>
    </w:p>
    <w:p w:rsidR="00970C44" w:rsidRPr="006D306A" w:rsidRDefault="000E4F30" w:rsidP="00935003">
      <w:pPr>
        <w:spacing w:line="240" w:lineRule="auto"/>
        <w:rPr>
          <w:sz w:val="20"/>
          <w:szCs w:val="20"/>
          <w:lang w:val="ro-RO"/>
        </w:rPr>
      </w:pPr>
      <w:r>
        <w:rPr>
          <w:sz w:val="24"/>
          <w:szCs w:val="24"/>
          <w:lang w:val="ro-RO"/>
        </w:rPr>
        <w:t>Aşa cum poate omul să mănânce pâine de trei ori pe zi timp de optzeci de ani, fără să se dezguste vreodată de ea, aceeaşi virtute o prezintă hrana spirituală a adevărului.  Predica adevărată satisface cerinţele sufletului, fără a-l obosi şi fără a-</w:t>
      </w:r>
      <w:r w:rsidR="00571564">
        <w:rPr>
          <w:sz w:val="24"/>
          <w:szCs w:val="24"/>
          <w:lang w:val="ro-RO"/>
        </w:rPr>
        <w:t>l satura vreo</w:t>
      </w:r>
      <w:r>
        <w:rPr>
          <w:sz w:val="24"/>
          <w:szCs w:val="24"/>
          <w:lang w:val="ro-RO"/>
        </w:rPr>
        <w:t>dată.  Dorinţa, mereu împlinită, rămâne mereu deschisă spre noi împliniri.  E o sete veşnică pe care istoria o constată cu certitudine de aproape două milenii</w:t>
      </w:r>
      <w:r w:rsidR="00970C44">
        <w:rPr>
          <w:sz w:val="24"/>
          <w:szCs w:val="24"/>
          <w:lang w:val="ro-RO"/>
        </w:rPr>
        <w:t xml:space="preserve"> şi, de fiecare dată, nevoia după Cuvântul lui Hristos se înnoi</w:t>
      </w:r>
      <w:r w:rsidR="00A6656D">
        <w:rPr>
          <w:sz w:val="24"/>
          <w:szCs w:val="24"/>
          <w:lang w:val="ro-RO"/>
        </w:rPr>
        <w:t>eşte.  Fântâna adevărului, care-L</w:t>
      </w:r>
      <w:r w:rsidR="00970C44">
        <w:rPr>
          <w:sz w:val="24"/>
          <w:szCs w:val="24"/>
          <w:lang w:val="ro-RO"/>
        </w:rPr>
        <w:t xml:space="preserve"> reprezintă pe El</w:t>
      </w:r>
      <w:r w:rsidR="00A6656D">
        <w:rPr>
          <w:sz w:val="24"/>
          <w:szCs w:val="24"/>
          <w:lang w:val="ro-RO"/>
        </w:rPr>
        <w:t>,</w:t>
      </w:r>
      <w:r w:rsidR="00970C44">
        <w:rPr>
          <w:sz w:val="24"/>
          <w:szCs w:val="24"/>
          <w:lang w:val="ro-RO"/>
        </w:rPr>
        <w:t xml:space="preserve"> nu</w:t>
      </w:r>
      <w:r w:rsidR="00571564">
        <w:rPr>
          <w:sz w:val="24"/>
          <w:szCs w:val="24"/>
          <w:lang w:val="ro-RO"/>
        </w:rPr>
        <w:t xml:space="preserve"> poate seca.  La marea Galileii şi în alte locuri,</w:t>
      </w:r>
      <w:r w:rsidR="00970C44">
        <w:rPr>
          <w:sz w:val="24"/>
          <w:szCs w:val="24"/>
          <w:lang w:val="ro-RO"/>
        </w:rPr>
        <w:t xml:space="preserve"> Mântuitorul a</w:t>
      </w:r>
      <w:r w:rsidR="00571564">
        <w:rPr>
          <w:sz w:val="24"/>
          <w:szCs w:val="24"/>
          <w:lang w:val="ro-RO"/>
        </w:rPr>
        <w:t xml:space="preserve"> predicat evanghelia împărăţiei – </w:t>
      </w:r>
      <w:r w:rsidR="00970C44">
        <w:rPr>
          <w:sz w:val="24"/>
          <w:szCs w:val="24"/>
          <w:lang w:val="ro-RO"/>
        </w:rPr>
        <w:t>Cuvântul întrupat propov</w:t>
      </w:r>
      <w:r w:rsidR="00A6656D">
        <w:rPr>
          <w:sz w:val="24"/>
          <w:szCs w:val="24"/>
          <w:lang w:val="ro-RO"/>
        </w:rPr>
        <w:t>ăduia Cuvântul scris.  Oamenii Î</w:t>
      </w:r>
      <w:r w:rsidR="00970C44">
        <w:rPr>
          <w:sz w:val="24"/>
          <w:szCs w:val="24"/>
          <w:lang w:val="ro-RO"/>
        </w:rPr>
        <w:t xml:space="preserve">i sorbeau cuvintele de pe buze.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III/06/05</w:t>
      </w:r>
    </w:p>
    <w:p w:rsidR="00A34DAF" w:rsidRPr="006D306A" w:rsidRDefault="00970C44" w:rsidP="00935003">
      <w:pPr>
        <w:spacing w:line="240" w:lineRule="auto"/>
        <w:rPr>
          <w:sz w:val="20"/>
          <w:szCs w:val="20"/>
          <w:lang w:val="ro-RO"/>
        </w:rPr>
      </w:pPr>
      <w:r>
        <w:rPr>
          <w:sz w:val="24"/>
          <w:szCs w:val="24"/>
          <w:lang w:val="ro-RO"/>
        </w:rPr>
        <w:t xml:space="preserve">De ce predicăm?  Pentru că aşa ne-a poruncit Domnul Isus Hristos: „Duceţi-vă în toată lumea şi propovăduiţi evanghelia la orice făptură” (Marcu 16,15).  Nu toţi propovăduiesc evanghelia din motivele aşteptate de Mântuitorul.  „Unii, este adevărat, Îl propovăduiesc pe Hristos din pizmă şi din duh de ceartă, dar alţii din bunăvoinţă.  Aceştia din urmă lucrează din dragoste, ca unii care ştiu că eu sunt însărcinat cu apărarea evangheliei; cei dintâi, din duh de ceartă Îl vestesc pe Hristos, nu cu gând curat, ca să mai adauge un necaz la lanţurile mele.  Ce ne pasă?  Oricum, fie de ochii lumii, fie din toată inima, Hristos este propovăduit.  Eu mă bucur de lucrul acesta şi mă </w:t>
      </w:r>
      <w:r w:rsidR="00A34DAF">
        <w:rPr>
          <w:sz w:val="24"/>
          <w:szCs w:val="24"/>
          <w:lang w:val="ro-RO"/>
        </w:rPr>
        <w:t xml:space="preserve"> voi bucura” (Filip 1,15-18).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0"/>
          <w:szCs w:val="20"/>
          <w:lang w:val="ro-RO"/>
        </w:rPr>
        <w:t>III/06/06</w:t>
      </w:r>
    </w:p>
    <w:p w:rsidR="00A34DAF" w:rsidRDefault="00A34DAF" w:rsidP="00A34DAF">
      <w:pPr>
        <w:spacing w:line="240" w:lineRule="auto"/>
        <w:rPr>
          <w:sz w:val="24"/>
          <w:szCs w:val="24"/>
          <w:lang w:val="ro-RO"/>
        </w:rPr>
      </w:pPr>
      <w:r>
        <w:rPr>
          <w:sz w:val="24"/>
          <w:szCs w:val="24"/>
          <w:lang w:val="ro-RO"/>
        </w:rPr>
        <w:lastRenderedPageBreak/>
        <w:t>De ce tr</w:t>
      </w:r>
      <w:r w:rsidR="00A6656D">
        <w:rPr>
          <w:sz w:val="24"/>
          <w:szCs w:val="24"/>
          <w:lang w:val="ro-RO"/>
        </w:rPr>
        <w:t>ebuie să continuăm a predica?  Aşa cum am arătat deja, p</w:t>
      </w:r>
      <w:r>
        <w:rPr>
          <w:sz w:val="24"/>
          <w:szCs w:val="24"/>
          <w:lang w:val="ro-RO"/>
        </w:rPr>
        <w:t>entru</w:t>
      </w:r>
      <w:r w:rsidR="00C72BD0">
        <w:rPr>
          <w:sz w:val="24"/>
          <w:szCs w:val="24"/>
          <w:lang w:val="ro-RO"/>
        </w:rPr>
        <w:t xml:space="preserve"> că lucrarea de răscumpărare nu a</w:t>
      </w:r>
      <w:r>
        <w:rPr>
          <w:sz w:val="24"/>
          <w:szCs w:val="24"/>
          <w:lang w:val="ro-RO"/>
        </w:rPr>
        <w:t xml:space="preserve"> ajuns la încheiere.  Maestrul le-a cerut urmaşilor să predice evanghelia „la orice făptură” (Marcu 16,15), „ca să slujească de mărturie tuturor neamurilor.  Atunci (abia atunci) va veni sfârşitul</w:t>
      </w:r>
      <w:r w:rsidR="00A6656D">
        <w:rPr>
          <w:sz w:val="24"/>
          <w:szCs w:val="24"/>
          <w:lang w:val="ro-RO"/>
        </w:rPr>
        <w:t>”</w:t>
      </w:r>
      <w:r>
        <w:rPr>
          <w:sz w:val="24"/>
          <w:szCs w:val="24"/>
          <w:lang w:val="ro-RO"/>
        </w:rPr>
        <w:t xml:space="preserve"> (se va socoti această lucrar</w:t>
      </w:r>
      <w:r w:rsidR="00A6656D">
        <w:rPr>
          <w:sz w:val="24"/>
          <w:szCs w:val="24"/>
          <w:lang w:val="ro-RO"/>
        </w:rPr>
        <w:t xml:space="preserve">e terminată, </w:t>
      </w:r>
      <w:r>
        <w:rPr>
          <w:sz w:val="24"/>
          <w:szCs w:val="24"/>
          <w:lang w:val="ro-RO"/>
        </w:rPr>
        <w:t>Mat 24,14</w:t>
      </w:r>
      <w:r w:rsidR="00943D4F">
        <w:rPr>
          <w:sz w:val="24"/>
          <w:szCs w:val="24"/>
          <w:lang w:val="ro-RO"/>
        </w:rPr>
        <w:t xml:space="preserve"> ult</w:t>
      </w:r>
      <w:r w:rsidR="00C72BD0">
        <w:rPr>
          <w:sz w:val="24"/>
          <w:szCs w:val="24"/>
          <w:lang w:val="ro-RO"/>
        </w:rPr>
        <w:t>. p.</w:t>
      </w:r>
      <w:r>
        <w:rPr>
          <w:sz w:val="24"/>
          <w:szCs w:val="24"/>
          <w:lang w:val="ro-RO"/>
        </w:rPr>
        <w:t xml:space="preserve">).  Iată în continuare câteva din motivele fundamentale pentru continuarea activităţii de predicare a Cuvântului:                                                         </w:t>
      </w:r>
    </w:p>
    <w:p w:rsidR="000E4F30" w:rsidRPr="006D306A" w:rsidRDefault="00A34DAF" w:rsidP="00935003">
      <w:pPr>
        <w:spacing w:line="240" w:lineRule="auto"/>
        <w:rPr>
          <w:sz w:val="20"/>
          <w:szCs w:val="20"/>
          <w:lang w:val="ro-RO"/>
        </w:rPr>
      </w:pPr>
      <w:r>
        <w:rPr>
          <w:sz w:val="24"/>
          <w:szCs w:val="24"/>
          <w:lang w:val="ro-RO"/>
        </w:rPr>
        <w:t xml:space="preserve">(01) </w:t>
      </w:r>
      <w:r w:rsidR="00943D4F">
        <w:rPr>
          <w:sz w:val="24"/>
          <w:szCs w:val="24"/>
          <w:lang w:val="ro-RO"/>
        </w:rPr>
        <w:t>d</w:t>
      </w:r>
      <w:r w:rsidRPr="00A34DAF">
        <w:rPr>
          <w:sz w:val="24"/>
          <w:szCs w:val="24"/>
          <w:lang w:val="ro-RO"/>
        </w:rPr>
        <w:t>iversitatea oamenilor (întâlnim</w:t>
      </w:r>
      <w:r w:rsidR="00D02D65">
        <w:rPr>
          <w:sz w:val="24"/>
          <w:szCs w:val="24"/>
          <w:lang w:val="ro-RO"/>
        </w:rPr>
        <w:t>,</w:t>
      </w:r>
      <w:r w:rsidRPr="00A34DAF">
        <w:rPr>
          <w:sz w:val="24"/>
          <w:szCs w:val="24"/>
          <w:lang w:val="ro-RO"/>
        </w:rPr>
        <w:t xml:space="preserve"> mereu şi mereu</w:t>
      </w:r>
      <w:r w:rsidR="00D02D65">
        <w:rPr>
          <w:sz w:val="24"/>
          <w:szCs w:val="24"/>
          <w:lang w:val="ro-RO"/>
        </w:rPr>
        <w:t>,</w:t>
      </w:r>
      <w:r w:rsidRPr="00A34DAF">
        <w:rPr>
          <w:sz w:val="24"/>
          <w:szCs w:val="24"/>
          <w:lang w:val="ro-RO"/>
        </w:rPr>
        <w:t xml:space="preserve"> </w:t>
      </w:r>
      <w:r w:rsidR="00D02D65">
        <w:rPr>
          <w:sz w:val="24"/>
          <w:szCs w:val="24"/>
          <w:lang w:val="ro-RO"/>
        </w:rPr>
        <w:t xml:space="preserve">alţi </w:t>
      </w:r>
      <w:r w:rsidRPr="00A34DAF">
        <w:rPr>
          <w:sz w:val="24"/>
          <w:szCs w:val="24"/>
          <w:lang w:val="ro-RO"/>
        </w:rPr>
        <w:t>indivizi care au nevoie să audă cuvintele lui Hristos)</w:t>
      </w:r>
      <w:r w:rsidR="00943D4F">
        <w:rPr>
          <w:sz w:val="24"/>
          <w:szCs w:val="24"/>
          <w:lang w:val="ro-RO"/>
        </w:rPr>
        <w:t>;</w:t>
      </w:r>
      <w:r w:rsidRPr="00A34DAF">
        <w:rPr>
          <w:sz w:val="24"/>
          <w:szCs w:val="24"/>
          <w:lang w:val="ro-RO"/>
        </w:rPr>
        <w:t xml:space="preserve">   </w:t>
      </w:r>
      <w:r>
        <w:rPr>
          <w:sz w:val="24"/>
          <w:szCs w:val="24"/>
          <w:lang w:val="ro-RO"/>
        </w:rPr>
        <w:t xml:space="preserve">                                                                                                                                                           </w:t>
      </w:r>
      <w:r w:rsidRPr="00A34DAF">
        <w:rPr>
          <w:sz w:val="24"/>
          <w:szCs w:val="24"/>
          <w:lang w:val="ro-RO"/>
        </w:rPr>
        <w:t xml:space="preserve">(02) </w:t>
      </w:r>
      <w:r w:rsidR="00943D4F">
        <w:rPr>
          <w:sz w:val="24"/>
          <w:szCs w:val="24"/>
          <w:lang w:val="ro-RO"/>
        </w:rPr>
        <w:t>d</w:t>
      </w:r>
      <w:r>
        <w:rPr>
          <w:sz w:val="24"/>
          <w:szCs w:val="24"/>
          <w:lang w:val="ro-RO"/>
        </w:rPr>
        <w:t xml:space="preserve">iversitatea nevoilor oamenilor (solii </w:t>
      </w:r>
      <w:r w:rsidR="00CF4E7F">
        <w:rPr>
          <w:sz w:val="24"/>
          <w:szCs w:val="24"/>
          <w:lang w:val="ro-RO"/>
        </w:rPr>
        <w:t xml:space="preserve">Domnului </w:t>
      </w:r>
      <w:r>
        <w:rPr>
          <w:sz w:val="24"/>
          <w:szCs w:val="24"/>
          <w:lang w:val="ro-RO"/>
        </w:rPr>
        <w:t>trebuie să satisfacă cele mai diferite nevoi spirituale</w:t>
      </w:r>
      <w:r w:rsidR="00CF4E7F">
        <w:rPr>
          <w:sz w:val="24"/>
          <w:szCs w:val="24"/>
          <w:lang w:val="ro-RO"/>
        </w:rPr>
        <w:t xml:space="preserve"> ale ascultătorilor)</w:t>
      </w:r>
      <w:r w:rsidR="00943D4F">
        <w:rPr>
          <w:sz w:val="24"/>
          <w:szCs w:val="24"/>
          <w:lang w:val="ro-RO"/>
        </w:rPr>
        <w:t>;</w:t>
      </w:r>
      <w:r w:rsidR="00CF4E7F">
        <w:rPr>
          <w:sz w:val="24"/>
          <w:szCs w:val="24"/>
          <w:lang w:val="ro-RO"/>
        </w:rPr>
        <w:t xml:space="preserve">                                                                                                     </w:t>
      </w:r>
      <w:r w:rsidR="00943D4F">
        <w:rPr>
          <w:sz w:val="24"/>
          <w:szCs w:val="24"/>
          <w:lang w:val="ro-RO"/>
        </w:rPr>
        <w:t xml:space="preserve">                          (03) d</w:t>
      </w:r>
      <w:r w:rsidR="00CF4E7F">
        <w:rPr>
          <w:sz w:val="24"/>
          <w:szCs w:val="24"/>
          <w:lang w:val="ro-RO"/>
        </w:rPr>
        <w:t>iversitatea învăţăturilor (adevărul este nelimitat şi multilateral, iar predicatorii</w:t>
      </w:r>
      <w:r w:rsidR="00D02D65">
        <w:rPr>
          <w:sz w:val="24"/>
          <w:szCs w:val="24"/>
          <w:lang w:val="ro-RO"/>
        </w:rPr>
        <w:t>, potrivit cu aptitudinile lor,</w:t>
      </w:r>
      <w:r w:rsidR="00CF4E7F">
        <w:rPr>
          <w:sz w:val="24"/>
          <w:szCs w:val="24"/>
          <w:lang w:val="ro-RO"/>
        </w:rPr>
        <w:t xml:space="preserve"> trebuie să le vestească</w:t>
      </w:r>
      <w:r w:rsidR="00D02D65">
        <w:rPr>
          <w:sz w:val="24"/>
          <w:szCs w:val="24"/>
          <w:lang w:val="ro-RO"/>
        </w:rPr>
        <w:t xml:space="preserve"> oamenilor acest adevăr</w:t>
      </w:r>
      <w:r w:rsidR="00CF4E7F">
        <w:rPr>
          <w:sz w:val="24"/>
          <w:szCs w:val="24"/>
          <w:lang w:val="ro-RO"/>
        </w:rPr>
        <w:t>)</w:t>
      </w:r>
      <w:r w:rsidR="00943D4F">
        <w:rPr>
          <w:sz w:val="24"/>
          <w:szCs w:val="24"/>
          <w:lang w:val="ro-RO"/>
        </w:rPr>
        <w:t>;</w:t>
      </w:r>
      <w:r w:rsidR="00CF4E7F">
        <w:rPr>
          <w:sz w:val="24"/>
          <w:szCs w:val="24"/>
          <w:lang w:val="ro-RO"/>
        </w:rPr>
        <w:t xml:space="preserve">                                                                               </w:t>
      </w:r>
      <w:r w:rsidR="00943D4F">
        <w:rPr>
          <w:sz w:val="24"/>
          <w:szCs w:val="24"/>
          <w:lang w:val="ro-RO"/>
        </w:rPr>
        <w:t xml:space="preserve">                          (04) d</w:t>
      </w:r>
      <w:r w:rsidR="00CF4E7F">
        <w:rPr>
          <w:sz w:val="24"/>
          <w:szCs w:val="24"/>
          <w:lang w:val="ro-RO"/>
        </w:rPr>
        <w:t>ificultatea sau ch</w:t>
      </w:r>
      <w:r w:rsidR="00D02D65">
        <w:rPr>
          <w:sz w:val="24"/>
          <w:szCs w:val="24"/>
          <w:lang w:val="ro-RO"/>
        </w:rPr>
        <w:t>iar imposibilitatea pentru ascu</w:t>
      </w:r>
      <w:r w:rsidR="00CF4E7F">
        <w:rPr>
          <w:sz w:val="24"/>
          <w:szCs w:val="24"/>
          <w:lang w:val="ro-RO"/>
        </w:rPr>
        <w:t>ltători de a reţine</w:t>
      </w:r>
      <w:r w:rsidR="00D02D65">
        <w:rPr>
          <w:sz w:val="24"/>
          <w:szCs w:val="24"/>
          <w:lang w:val="ro-RO"/>
        </w:rPr>
        <w:t xml:space="preserve"> şi a asimila</w:t>
      </w:r>
      <w:r w:rsidR="00CF4E7F">
        <w:rPr>
          <w:sz w:val="24"/>
          <w:szCs w:val="24"/>
          <w:lang w:val="ro-RO"/>
        </w:rPr>
        <w:t xml:space="preserve"> tot ce se predică, de aceea</w:t>
      </w:r>
      <w:r w:rsidR="006317FE">
        <w:rPr>
          <w:sz w:val="24"/>
          <w:szCs w:val="24"/>
          <w:lang w:val="ro-RO"/>
        </w:rPr>
        <w:t>,</w:t>
      </w:r>
      <w:r w:rsidR="00CF4E7F">
        <w:rPr>
          <w:sz w:val="24"/>
          <w:szCs w:val="24"/>
          <w:lang w:val="ro-RO"/>
        </w:rPr>
        <w:t xml:space="preserve"> adevărurile au nevoie să fie repetate mereu şi mereu, în diferite feluri şi forme, aşa cum le-a scris apostolul Pavel credincioşilor din Filipi: „Mie nu-mi este greu să vă scriu mereu aceleaşi lucruri, iar vouă vă este de folos” (Filip 3,1 ult. p.).  </w:t>
      </w:r>
      <w:r w:rsidR="006D306A">
        <w:rPr>
          <w:sz w:val="24"/>
          <w:szCs w:val="24"/>
          <w:lang w:val="ro-RO"/>
        </w:rPr>
        <w:tab/>
      </w:r>
      <w:r w:rsidR="006D306A">
        <w:rPr>
          <w:sz w:val="24"/>
          <w:szCs w:val="24"/>
          <w:lang w:val="ro-RO"/>
        </w:rPr>
        <w:tab/>
      </w:r>
      <w:r w:rsidR="006D306A">
        <w:rPr>
          <w:sz w:val="24"/>
          <w:szCs w:val="24"/>
          <w:lang w:val="ro-RO"/>
        </w:rPr>
        <w:tab/>
      </w:r>
      <w:r w:rsidR="006D306A" w:rsidRPr="006D306A">
        <w:rPr>
          <w:sz w:val="20"/>
          <w:szCs w:val="20"/>
          <w:lang w:val="ro-RO"/>
        </w:rPr>
        <w:t>III/06/07</w:t>
      </w:r>
    </w:p>
    <w:p w:rsidR="0024712A" w:rsidRPr="0087158F" w:rsidRDefault="0087158F" w:rsidP="00C86DEB">
      <w:pPr>
        <w:spacing w:line="240" w:lineRule="auto"/>
        <w:jc w:val="center"/>
        <w:outlineLvl w:val="0"/>
        <w:rPr>
          <w:b/>
          <w:sz w:val="24"/>
          <w:szCs w:val="24"/>
          <w:lang w:val="ro-RO"/>
        </w:rPr>
      </w:pPr>
      <w:r w:rsidRPr="0087158F">
        <w:rPr>
          <w:b/>
          <w:sz w:val="24"/>
          <w:szCs w:val="24"/>
          <w:lang w:val="ro-RO"/>
        </w:rPr>
        <w:t xml:space="preserve">III/07.  </w:t>
      </w:r>
      <w:r w:rsidR="0024712A" w:rsidRPr="0087158F">
        <w:rPr>
          <w:b/>
          <w:sz w:val="24"/>
          <w:szCs w:val="24"/>
          <w:lang w:val="ro-RO"/>
        </w:rPr>
        <w:t xml:space="preserve">Calitatea </w:t>
      </w:r>
      <w:r w:rsidR="0050198C" w:rsidRPr="0087158F">
        <w:rPr>
          <w:b/>
          <w:sz w:val="24"/>
          <w:szCs w:val="24"/>
          <w:lang w:val="ro-RO"/>
        </w:rPr>
        <w:t>activităţii de predicare</w:t>
      </w:r>
    </w:p>
    <w:p w:rsidR="000A36F1" w:rsidRPr="006D306A" w:rsidRDefault="001A4A9E" w:rsidP="000A36F1">
      <w:pPr>
        <w:pStyle w:val="ListParagraph"/>
        <w:spacing w:after="0" w:line="240" w:lineRule="auto"/>
        <w:ind w:left="0"/>
        <w:rPr>
          <w:sz w:val="20"/>
          <w:szCs w:val="20"/>
          <w:lang w:val="ro-RO"/>
        </w:rPr>
      </w:pPr>
      <w:r>
        <w:rPr>
          <w:sz w:val="24"/>
          <w:szCs w:val="24"/>
          <w:lang w:val="ro-RO"/>
        </w:rPr>
        <w:t>În continuare</w:t>
      </w:r>
      <w:r w:rsidR="00D02D65">
        <w:rPr>
          <w:sz w:val="24"/>
          <w:szCs w:val="24"/>
          <w:lang w:val="ro-RO"/>
        </w:rPr>
        <w:t>,</w:t>
      </w:r>
      <w:r>
        <w:rPr>
          <w:sz w:val="24"/>
          <w:szCs w:val="24"/>
          <w:lang w:val="ro-RO"/>
        </w:rPr>
        <w:t xml:space="preserve"> avem răspunsurile date de 41 de pastori la întrebarea</w:t>
      </w:r>
      <w:r w:rsidR="00C07496">
        <w:rPr>
          <w:sz w:val="24"/>
          <w:szCs w:val="24"/>
          <w:lang w:val="ro-RO"/>
        </w:rPr>
        <w:t xml:space="preserve">: </w:t>
      </w:r>
      <w:r w:rsidR="00D161BC">
        <w:rPr>
          <w:sz w:val="24"/>
          <w:szCs w:val="24"/>
          <w:lang w:val="ro-RO"/>
        </w:rPr>
        <w:t>„</w:t>
      </w:r>
      <w:r w:rsidR="00C07496">
        <w:rPr>
          <w:sz w:val="24"/>
          <w:szCs w:val="24"/>
          <w:lang w:val="ro-RO"/>
        </w:rPr>
        <w:t>C</w:t>
      </w:r>
      <w:r w:rsidR="00D161BC">
        <w:rPr>
          <w:sz w:val="24"/>
          <w:szCs w:val="24"/>
          <w:lang w:val="ro-RO"/>
        </w:rPr>
        <w:t xml:space="preserve">ând se poate spune: </w:t>
      </w:r>
      <w:r w:rsidR="00366ADB">
        <w:rPr>
          <w:sz w:val="24"/>
          <w:szCs w:val="24"/>
          <w:lang w:val="ro-RO"/>
        </w:rPr>
        <w:t>‚</w:t>
      </w:r>
      <w:r w:rsidR="000A36F1">
        <w:rPr>
          <w:sz w:val="24"/>
          <w:szCs w:val="24"/>
          <w:lang w:val="ro-RO"/>
        </w:rPr>
        <w:t>Aceasta a fost o predică bună, o predică reuşită</w:t>
      </w:r>
      <w:r w:rsidR="00D161BC">
        <w:rPr>
          <w:sz w:val="24"/>
          <w:szCs w:val="24"/>
          <w:lang w:val="ro-RO"/>
        </w:rPr>
        <w:t>’</w:t>
      </w:r>
      <w:r w:rsidR="000A36F1">
        <w:rPr>
          <w:sz w:val="24"/>
          <w:szCs w:val="24"/>
          <w:lang w:val="ro-RO"/>
        </w:rPr>
        <w:t>”?</w:t>
      </w:r>
      <w:r w:rsidR="00261AC1">
        <w:rPr>
          <w:rStyle w:val="FootnoteReference"/>
          <w:sz w:val="24"/>
          <w:szCs w:val="24"/>
          <w:lang w:val="ro-RO"/>
        </w:rPr>
        <w:footnoteReference w:id="24"/>
      </w:r>
      <w:r w:rsidR="000A36F1">
        <w:rPr>
          <w:sz w:val="24"/>
          <w:szCs w:val="24"/>
          <w:lang w:val="ro-RO"/>
        </w:rPr>
        <w:t xml:space="preserve"> </w:t>
      </w:r>
      <w:r w:rsidR="006D306A">
        <w:rPr>
          <w:sz w:val="24"/>
          <w:szCs w:val="24"/>
          <w:lang w:val="ro-RO"/>
        </w:rPr>
        <w:t xml:space="preserve">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7B0AF8">
        <w:rPr>
          <w:sz w:val="20"/>
          <w:szCs w:val="20"/>
          <w:lang w:val="ro-RO"/>
        </w:rPr>
        <w:t>III/07/01</w:t>
      </w:r>
    </w:p>
    <w:p w:rsidR="000A36F1" w:rsidRDefault="000A36F1" w:rsidP="000A36F1">
      <w:pPr>
        <w:spacing w:after="0" w:line="240" w:lineRule="auto"/>
        <w:rPr>
          <w:sz w:val="24"/>
          <w:szCs w:val="24"/>
          <w:lang w:val="ro-RO"/>
        </w:rPr>
      </w:pPr>
    </w:p>
    <w:p w:rsidR="000A36F1" w:rsidRPr="006D306A" w:rsidRDefault="000A36F1" w:rsidP="000A36F1">
      <w:pPr>
        <w:spacing w:after="0" w:line="240" w:lineRule="auto"/>
        <w:rPr>
          <w:sz w:val="20"/>
          <w:szCs w:val="20"/>
          <w:lang w:val="ro-RO"/>
        </w:rPr>
      </w:pPr>
      <w:r>
        <w:rPr>
          <w:sz w:val="24"/>
          <w:szCs w:val="24"/>
          <w:lang w:val="ro-RO"/>
        </w:rPr>
        <w:t>(01) Când oamenii</w:t>
      </w:r>
      <w:r w:rsidR="00D161BC">
        <w:rPr>
          <w:sz w:val="24"/>
          <w:szCs w:val="24"/>
          <w:lang w:val="ro-RO"/>
        </w:rPr>
        <w:t>,</w:t>
      </w:r>
      <w:r>
        <w:rPr>
          <w:sz w:val="24"/>
          <w:szCs w:val="24"/>
          <w:lang w:val="ro-RO"/>
        </w:rPr>
        <w:t xml:space="preserve"> în holul bisericii, în curte şi la întoarcere de la biserică, discută şi chiar îşi arată nemulţumirea faţă de adevărul biblic spus: aceasta confirmă că predica a fost o sabie cu două tăişuri şi nu doar ramuri de finic fluturând triumfător.                                                                                    (02) Când este informativă, formativă, morală, constructivă, apologetică.                                                         (03) Atunci când ai ceva de spus şi te faci destul de elocvent, poţi spune că o predică este cu adevărat bună sau reuşită!  Dacă nu ai un public ţintă şi un mesaj pe măsură, în mod cert – nu vei avea o predică reuşită!  Dacă însă Duhul Sfânt îl controlează pe pastor, dincolo de pregătirea lui profesională, putem spune că predica este reuşită sau bună!                                                                 (04) (a) Atunci când oamenii care ascultă iau decizii privind o relaţie mai bună cu semenii şi cu Dumnezeu; (b) atunci când ascultătorii găsesc răspuns la frământările sufleteşti privind viaţa personală, de familie, de biserică, de societate etc.                                                                                                          (05) Atunci când predica atinge inimile oamenilor, sensibilizează şi schimbă atitudinea, viaţa, comportamentul, când predica îi conduce pe ascultători să ia o decizie care produce o reală schimbare după asemănarea lui Hristos, predica este reuşită.                                                                       (06) Predica bună este predica ce îndeplineşte scopurile pentru care a fost concepută: Dumnezeu să fie făcut cunoscut, planul de mântuire să fie înţeles şi ascultătorii să se hotărască de partea lui Dumnezeu.  Nu este suficient să placă oamenilor, ci trebuie ca ascultătorul să zică la sfârşitul ei: „Trebuie să fac o schimbare în viaţa mea.”                                                                           (07) O predică reuşită este aceea care este bazată pe Sfintele Scripturi, pe Spiritul Profetic, pe comentariile biblice şi pe alte surse autorizate şi care răspunde nevoilor ascultătorilor.  Ea </w:t>
      </w:r>
      <w:r>
        <w:rPr>
          <w:sz w:val="24"/>
          <w:szCs w:val="24"/>
          <w:lang w:val="ro-RO"/>
        </w:rPr>
        <w:lastRenderedPageBreak/>
        <w:t xml:space="preserve">trebuie să fie spirituală, serioasă şi să determine hotărâre în viaţa ascultătorilor.  O predică reuşită este hristocentrică.                                                                                                                                  (08) O predică este bună atunci când Duhul Sfânt conduce vorbirea, îl impresionează pe ascultător şi acesta ia decizii pentru Domnul.  Nu filosofia, vocabularul sau tehnica, ci Duhul Sfânt dă gustul „bun” predicii.                                                                                                                                                                                                                                                                                                                                                                                                                                (09) O predică bună este predica ce răspunde nevoilor spirituale, nevoii de Dumnezeu, nevoii de acordare a voinţei umane cu voinţa divină.  Predica bună atinge inima, nu doar mintea.                                                                                                                                                                                                                                                                                                                                                                                                              (10) O predică reuşită este aceea în urma căreia efectul scontat se regăseşte în viaţa ascultătorilor.                                                                                                                                                                                                                         (11) Predica reuşită este:                                                                                                                                             </w:t>
      </w:r>
      <w:r w:rsidR="00C47856">
        <w:rPr>
          <w:sz w:val="24"/>
          <w:szCs w:val="24"/>
          <w:lang w:val="ro-RO"/>
        </w:rPr>
        <w:t xml:space="preserve">– </w:t>
      </w:r>
      <w:r>
        <w:rPr>
          <w:sz w:val="24"/>
          <w:szCs w:val="24"/>
          <w:lang w:val="ro-RO"/>
        </w:rPr>
        <w:t>predica aceea care nu se uită</w:t>
      </w:r>
      <w:r w:rsidR="00227E9C">
        <w:rPr>
          <w:sz w:val="24"/>
          <w:szCs w:val="24"/>
          <w:lang w:val="ro-RO"/>
        </w:rPr>
        <w:t>;</w:t>
      </w:r>
      <w:r>
        <w:rPr>
          <w:sz w:val="24"/>
          <w:szCs w:val="24"/>
          <w:lang w:val="ro-RO"/>
        </w:rPr>
        <w:t xml:space="preserve">                                                                                                                         </w:t>
      </w:r>
      <w:r w:rsidR="00C47856">
        <w:rPr>
          <w:sz w:val="24"/>
          <w:szCs w:val="24"/>
          <w:lang w:val="ro-RO"/>
        </w:rPr>
        <w:t xml:space="preserve">  – </w:t>
      </w:r>
      <w:r>
        <w:rPr>
          <w:sz w:val="24"/>
          <w:szCs w:val="24"/>
          <w:lang w:val="ro-RO"/>
        </w:rPr>
        <w:t>predica despre care se mai vorbeşte şi după terminarea ei</w:t>
      </w:r>
      <w:r w:rsidR="00227E9C">
        <w:rPr>
          <w:sz w:val="24"/>
          <w:szCs w:val="24"/>
          <w:lang w:val="ro-RO"/>
        </w:rPr>
        <w:t>;</w:t>
      </w:r>
      <w:r>
        <w:rPr>
          <w:sz w:val="24"/>
          <w:szCs w:val="24"/>
          <w:lang w:val="ro-RO"/>
        </w:rPr>
        <w:t xml:space="preserve">                                                                       </w:t>
      </w:r>
      <w:r w:rsidR="00C47856">
        <w:rPr>
          <w:sz w:val="24"/>
          <w:szCs w:val="24"/>
          <w:lang w:val="ro-RO"/>
        </w:rPr>
        <w:t xml:space="preserve">                               – </w:t>
      </w:r>
      <w:r>
        <w:rPr>
          <w:sz w:val="24"/>
          <w:szCs w:val="24"/>
          <w:lang w:val="ro-RO"/>
        </w:rPr>
        <w:t>predica aceea care îl pune pe cineva pe gânduri</w:t>
      </w:r>
      <w:r w:rsidR="00227E9C">
        <w:rPr>
          <w:sz w:val="24"/>
          <w:szCs w:val="24"/>
          <w:lang w:val="ro-RO"/>
        </w:rPr>
        <w:t>;</w:t>
      </w:r>
      <w:r>
        <w:rPr>
          <w:sz w:val="24"/>
          <w:szCs w:val="24"/>
          <w:lang w:val="ro-RO"/>
        </w:rPr>
        <w:t xml:space="preserve">                                                                     </w:t>
      </w:r>
      <w:r w:rsidR="00C47856">
        <w:rPr>
          <w:sz w:val="24"/>
          <w:szCs w:val="24"/>
          <w:lang w:val="ro-RO"/>
        </w:rPr>
        <w:t xml:space="preserve">                               – </w:t>
      </w:r>
      <w:r>
        <w:rPr>
          <w:sz w:val="24"/>
          <w:szCs w:val="24"/>
          <w:lang w:val="ro-RO"/>
        </w:rPr>
        <w:t>predica aceea care are doar atâtea idei câte poate reţine auditoriul</w:t>
      </w:r>
      <w:r w:rsidR="00227E9C">
        <w:rPr>
          <w:sz w:val="24"/>
          <w:szCs w:val="24"/>
          <w:lang w:val="ro-RO"/>
        </w:rPr>
        <w:t>;</w:t>
      </w:r>
      <w:r>
        <w:rPr>
          <w:sz w:val="24"/>
          <w:szCs w:val="24"/>
          <w:lang w:val="ro-RO"/>
        </w:rPr>
        <w:t xml:space="preserve">                                   </w:t>
      </w:r>
      <w:r w:rsidR="00C47856">
        <w:rPr>
          <w:sz w:val="24"/>
          <w:szCs w:val="24"/>
          <w:lang w:val="ro-RO"/>
        </w:rPr>
        <w:t xml:space="preserve">                               – </w:t>
      </w:r>
      <w:r>
        <w:rPr>
          <w:sz w:val="24"/>
          <w:szCs w:val="24"/>
          <w:lang w:val="ro-RO"/>
        </w:rPr>
        <w:t>predica aceea care spune lucruri vechi şi lucruri noi în acelaşi timp</w:t>
      </w:r>
      <w:r w:rsidR="00227E9C">
        <w:rPr>
          <w:sz w:val="24"/>
          <w:szCs w:val="24"/>
          <w:lang w:val="ro-RO"/>
        </w:rPr>
        <w:t>;</w:t>
      </w:r>
      <w:r>
        <w:rPr>
          <w:sz w:val="24"/>
          <w:szCs w:val="24"/>
          <w:lang w:val="ro-RO"/>
        </w:rPr>
        <w:t xml:space="preserve">                                                                                               </w:t>
      </w:r>
      <w:r w:rsidR="00C47856">
        <w:rPr>
          <w:sz w:val="24"/>
          <w:szCs w:val="24"/>
          <w:lang w:val="ro-RO"/>
        </w:rPr>
        <w:t xml:space="preserve">                               – </w:t>
      </w:r>
      <w:r>
        <w:rPr>
          <w:sz w:val="24"/>
          <w:szCs w:val="24"/>
          <w:lang w:val="ro-RO"/>
        </w:rPr>
        <w:t xml:space="preserve">predica aceea care dă naştere unei schimbări.                                                                                              (12) Când predica răspunde unei nevoi personale.                                                                                         (13) În primul rând, o „predică bună” este aceea în urma căreia ascultătorul ia o decizie şi e motivat pentru acţiune.                                                                                                                                        (14) Atunci când ascultătorii înţeleg şi se hotărăsc să practice ceea ce au auzit (cu excepţia celor care nu vor să pună în practică).                                                                                                                            (15) Predica trebuie să-şi „atingă ţinta dorită de Dumnezeu şi de biserică”.  Consider că o bună pregătire este esenţială, însă, fără harul din partea lui Dumnezeu, fără rugăciune, fără consacrare, o predică nu este altceva decât o cuvântare bine pregătită.                                                      (16) Este hristocentrică, conţine informaţie, dar apelează şi la afectiv.  Reuşita constă în atingerea nevoii sufleteşti a ascultătorului şi determinarea lui să ia decizii de schimbare a vieţii, pentru a se asemăna cu Hristos.                                                                                                                                  (17) Se poate spune că o predică este bună atunci când ascultătorii pleacă discutând subiectul, punându-şi întrebări, hotărâţi să pună în practică ceea ce au auzit, când predicatorul reuşeşte să se facă înţeles de către ascultători, iar ascultătorii percep mesajul ca pe unul transmis pentru ei, adică pentru nevoile lor personale.                                                                                                              (18) O predică este bună atunci când îşi atinge scopul şi anume: cei care o aud, atunci când pleacă, sunt mai aproape de Hristos, de împărăţia cerurilor, transformaţi doar de puterea Duhului Sfânt.  O predică bună este pregătită din punct de vedere informaţional dar este şi plină de puterea Cuvântului şi a Duhului Sfânt.                                                                                                                                                                                                   (19) Predica bună este aceea care determină schimbarea stilului de viaţă şi nu va putea fi uitată multă vreme.                                                                                                                                                                                                                         (20) Este predica formată prin descoperirea mesajului în nevoia semenilor şi pregătirea ei este făcută în contextul contemporan, apelând la Autorul Cuvântului, la resursele disponibile prin studiu, meditaţie şi rugăciune, iar adevărul predicat este trăit de acela care îl prezintă.                                  (21) Atunci când şi Duhul Sfânt a avut ceva de spus, atunci când vorbitorul se lasă condus şi de Dumnezeu, nu doar de foaie.                                                                                                                                                                                                                                                                                                                                                  (22) Predica este reuşită atunci când ascultătorul are convingerea că a fost potrivită pentru nevoile lui, când fiecare porneşte cu hotărârea de a face o schimbare în viaţa sa.                                               </w:t>
      </w:r>
      <w:r>
        <w:rPr>
          <w:sz w:val="24"/>
          <w:szCs w:val="24"/>
          <w:lang w:val="ro-RO"/>
        </w:rPr>
        <w:lastRenderedPageBreak/>
        <w:t>(23) Atunci când mesajul a atins inima ascultătorilor, determinându-i să ia o decizie în viaţa lor.  (24) Predica este ca o mâncare: poate conţine substanţă – Cuvântul Bibliei – dar trebuie să arate şi foarte bine.                                                                                                                                                            (25) Câ</w:t>
      </w:r>
      <w:r w:rsidR="00812F2A">
        <w:rPr>
          <w:sz w:val="24"/>
          <w:szCs w:val="24"/>
          <w:lang w:val="ro-RO"/>
        </w:rPr>
        <w:t>nd se aude la sfârşitul ei un „a</w:t>
      </w:r>
      <w:r>
        <w:rPr>
          <w:sz w:val="24"/>
          <w:szCs w:val="24"/>
          <w:lang w:val="ro-RO"/>
        </w:rPr>
        <w:t>min”  spus din toată inima.                                                                              (26) Când răspunde nevoilor prezente ale ascultătorilor (membrilor sau semenilor), când e prezentată în spiritul dragostei lui Hristos, când a determinat hotărârea de schimbare prin harul lui Hristos.                                                                                                                                                                                                                                                                                                                                                                                                                                                                       (27) Când atinge obiectivul amintit mai</w:t>
      </w:r>
      <w:r w:rsidR="00A9293D">
        <w:rPr>
          <w:sz w:val="24"/>
          <w:szCs w:val="24"/>
          <w:lang w:val="ro-RO"/>
        </w:rPr>
        <w:t xml:space="preserve"> sus (</w:t>
      </w:r>
      <w:r>
        <w:rPr>
          <w:sz w:val="24"/>
          <w:szCs w:val="24"/>
          <w:lang w:val="ro-RO"/>
        </w:rPr>
        <w:t>„Explicarea Scripturii în faţa oamenilor cu scopul de a produce transformarea caracterului pentru a fi pregă</w:t>
      </w:r>
      <w:r w:rsidR="00B1383A">
        <w:rPr>
          <w:sz w:val="24"/>
          <w:szCs w:val="24"/>
          <w:lang w:val="ro-RO"/>
        </w:rPr>
        <w:t xml:space="preserve">tiţi pentru cer”; </w:t>
      </w:r>
      <w:r w:rsidR="00A73D2C">
        <w:rPr>
          <w:sz w:val="24"/>
          <w:szCs w:val="24"/>
          <w:lang w:val="ro-RO"/>
        </w:rPr>
        <w:t xml:space="preserve">vezi întrebarea „Ce este o predică”, de la </w:t>
      </w:r>
      <w:r w:rsidR="00A9293D">
        <w:rPr>
          <w:sz w:val="24"/>
          <w:szCs w:val="24"/>
          <w:lang w:val="ro-RO"/>
        </w:rPr>
        <w:t>capitolul V, „PREDICA ÎN OBIECTIV”, subcapitolul</w:t>
      </w:r>
      <w:r w:rsidR="0031771C">
        <w:rPr>
          <w:sz w:val="24"/>
          <w:szCs w:val="24"/>
          <w:lang w:val="ro-RO"/>
        </w:rPr>
        <w:t xml:space="preserve"> V/01, „Noţiunea de predică – definiţii şi clasificare</w:t>
      </w:r>
      <w:r w:rsidR="00A9293D">
        <w:rPr>
          <w:sz w:val="24"/>
          <w:szCs w:val="24"/>
          <w:lang w:val="ro-RO"/>
        </w:rPr>
        <w:t>”</w:t>
      </w:r>
      <w:r>
        <w:rPr>
          <w:sz w:val="24"/>
          <w:szCs w:val="24"/>
          <w:lang w:val="ro-RO"/>
        </w:rPr>
        <w:t xml:space="preserve">, </w:t>
      </w:r>
      <w:r w:rsidR="00B1383A">
        <w:rPr>
          <w:sz w:val="24"/>
          <w:szCs w:val="24"/>
          <w:lang w:val="ro-RO"/>
        </w:rPr>
        <w:t xml:space="preserve">poziţia V/01/01, </w:t>
      </w:r>
      <w:r>
        <w:rPr>
          <w:sz w:val="24"/>
          <w:szCs w:val="24"/>
          <w:lang w:val="ro-RO"/>
        </w:rPr>
        <w:t xml:space="preserve">punctul 27).                                                                                                                       </w:t>
      </w:r>
      <w:r w:rsidR="00A9293D">
        <w:rPr>
          <w:sz w:val="24"/>
          <w:szCs w:val="24"/>
          <w:lang w:val="ro-RO"/>
        </w:rPr>
        <w:t xml:space="preserve">             </w:t>
      </w:r>
      <w:r>
        <w:rPr>
          <w:sz w:val="24"/>
          <w:szCs w:val="24"/>
          <w:lang w:val="ro-RO"/>
        </w:rPr>
        <w:t xml:space="preserve">                   </w:t>
      </w:r>
      <w:r w:rsidR="00A9293D">
        <w:rPr>
          <w:sz w:val="24"/>
          <w:szCs w:val="24"/>
          <w:lang w:val="ro-RO"/>
        </w:rPr>
        <w:t xml:space="preserve">         </w:t>
      </w:r>
      <w:r>
        <w:rPr>
          <w:sz w:val="24"/>
          <w:szCs w:val="24"/>
          <w:lang w:val="ro-RO"/>
        </w:rPr>
        <w:t xml:space="preserve">(28) Când are:                                                                                                                                            </w:t>
      </w:r>
      <w:r w:rsidR="00A9293D">
        <w:rPr>
          <w:sz w:val="24"/>
          <w:szCs w:val="24"/>
          <w:lang w:val="ro-RO"/>
        </w:rPr>
        <w:t xml:space="preserve">                              – </w:t>
      </w:r>
      <w:r>
        <w:rPr>
          <w:sz w:val="24"/>
          <w:szCs w:val="24"/>
          <w:lang w:val="ro-RO"/>
        </w:rPr>
        <w:t>informaţie, profunzime</w:t>
      </w:r>
      <w:r w:rsidR="00B1383A">
        <w:rPr>
          <w:sz w:val="24"/>
          <w:szCs w:val="24"/>
          <w:lang w:val="ro-RO"/>
        </w:rPr>
        <w:t>;</w:t>
      </w:r>
      <w:r>
        <w:rPr>
          <w:sz w:val="24"/>
          <w:szCs w:val="24"/>
          <w:lang w:val="ro-RO"/>
        </w:rPr>
        <w:t xml:space="preserve">                                                                                                            </w:t>
      </w:r>
      <w:r w:rsidR="00A9293D">
        <w:rPr>
          <w:sz w:val="24"/>
          <w:szCs w:val="24"/>
          <w:lang w:val="ro-RO"/>
        </w:rPr>
        <w:t xml:space="preserve">                               – </w:t>
      </w:r>
      <w:r>
        <w:rPr>
          <w:sz w:val="24"/>
          <w:szCs w:val="24"/>
          <w:lang w:val="ro-RO"/>
        </w:rPr>
        <w:t>simplitatea adevărului necesar</w:t>
      </w:r>
      <w:r w:rsidR="00B1383A">
        <w:rPr>
          <w:sz w:val="24"/>
          <w:szCs w:val="24"/>
          <w:lang w:val="ro-RO"/>
        </w:rPr>
        <w:t>;</w:t>
      </w:r>
      <w:r>
        <w:rPr>
          <w:sz w:val="24"/>
          <w:szCs w:val="24"/>
          <w:lang w:val="ro-RO"/>
        </w:rPr>
        <w:t xml:space="preserve">                                                                                               </w:t>
      </w:r>
      <w:r w:rsidR="00A9293D">
        <w:rPr>
          <w:sz w:val="24"/>
          <w:szCs w:val="24"/>
          <w:lang w:val="ro-RO"/>
        </w:rPr>
        <w:t xml:space="preserve">                               – </w:t>
      </w:r>
      <w:r>
        <w:rPr>
          <w:sz w:val="24"/>
          <w:szCs w:val="24"/>
          <w:lang w:val="ro-RO"/>
        </w:rPr>
        <w:t>structură bună</w:t>
      </w:r>
      <w:r w:rsidR="00B1383A">
        <w:rPr>
          <w:sz w:val="24"/>
          <w:szCs w:val="24"/>
          <w:lang w:val="ro-RO"/>
        </w:rPr>
        <w:t>;</w:t>
      </w:r>
      <w:r>
        <w:rPr>
          <w:sz w:val="24"/>
          <w:szCs w:val="24"/>
          <w:lang w:val="ro-RO"/>
        </w:rPr>
        <w:t xml:space="preserve">                                                                                                                           </w:t>
      </w:r>
      <w:r w:rsidR="00A9293D">
        <w:rPr>
          <w:sz w:val="24"/>
          <w:szCs w:val="24"/>
          <w:lang w:val="ro-RO"/>
        </w:rPr>
        <w:t xml:space="preserve">                               – </w:t>
      </w:r>
      <w:r>
        <w:rPr>
          <w:sz w:val="24"/>
          <w:szCs w:val="24"/>
          <w:lang w:val="ro-RO"/>
        </w:rPr>
        <w:t>vid de idee</w:t>
      </w:r>
      <w:r w:rsidR="00B1383A">
        <w:rPr>
          <w:sz w:val="24"/>
          <w:szCs w:val="24"/>
          <w:lang w:val="ro-RO"/>
        </w:rPr>
        <w:t>;</w:t>
      </w:r>
      <w:r>
        <w:rPr>
          <w:sz w:val="24"/>
          <w:szCs w:val="24"/>
          <w:lang w:val="ro-RO"/>
        </w:rPr>
        <w:t xml:space="preserve">                                                                                                                                  </w:t>
      </w:r>
      <w:r w:rsidR="00A9293D">
        <w:rPr>
          <w:sz w:val="24"/>
          <w:szCs w:val="24"/>
          <w:lang w:val="ro-RO"/>
        </w:rPr>
        <w:t xml:space="preserve">                               – </w:t>
      </w:r>
      <w:r>
        <w:rPr>
          <w:sz w:val="24"/>
          <w:szCs w:val="24"/>
          <w:lang w:val="ro-RO"/>
        </w:rPr>
        <w:t>expunere progresivă</w:t>
      </w:r>
      <w:r w:rsidR="00B1383A">
        <w:rPr>
          <w:sz w:val="24"/>
          <w:szCs w:val="24"/>
          <w:lang w:val="ro-RO"/>
        </w:rPr>
        <w:t>;</w:t>
      </w:r>
      <w:r>
        <w:rPr>
          <w:sz w:val="24"/>
          <w:szCs w:val="24"/>
          <w:lang w:val="ro-RO"/>
        </w:rPr>
        <w:t xml:space="preserve">                                                                                                               </w:t>
      </w:r>
      <w:r w:rsidR="00A9293D">
        <w:rPr>
          <w:sz w:val="24"/>
          <w:szCs w:val="24"/>
          <w:lang w:val="ro-RO"/>
        </w:rPr>
        <w:t xml:space="preserve">                               – </w:t>
      </w:r>
      <w:r>
        <w:rPr>
          <w:sz w:val="24"/>
          <w:szCs w:val="24"/>
          <w:lang w:val="ro-RO"/>
        </w:rPr>
        <w:t>„aha”-ul, adică lucrurile recunoscute</w:t>
      </w:r>
      <w:r w:rsidR="00B1383A">
        <w:rPr>
          <w:sz w:val="24"/>
          <w:szCs w:val="24"/>
          <w:lang w:val="ro-RO"/>
        </w:rPr>
        <w:t>;</w:t>
      </w:r>
      <w:r>
        <w:rPr>
          <w:sz w:val="24"/>
          <w:szCs w:val="24"/>
          <w:lang w:val="ro-RO"/>
        </w:rPr>
        <w:t xml:space="preserve">                                                                         </w:t>
      </w:r>
      <w:r w:rsidR="006D306A">
        <w:rPr>
          <w:sz w:val="24"/>
          <w:szCs w:val="24"/>
          <w:lang w:val="ro-RO"/>
        </w:rPr>
        <w:t xml:space="preserve">                             </w:t>
      </w:r>
      <w:r w:rsidR="00A9293D">
        <w:rPr>
          <w:sz w:val="24"/>
          <w:szCs w:val="24"/>
          <w:lang w:val="ro-RO"/>
        </w:rPr>
        <w:t xml:space="preserve"> – </w:t>
      </w:r>
      <w:r>
        <w:rPr>
          <w:sz w:val="24"/>
          <w:szCs w:val="24"/>
          <w:lang w:val="ro-RO"/>
        </w:rPr>
        <w:t xml:space="preserve">ilustraţii profunde.                                                                                                                                                 (29) Când mă „prinde” din punct de vedere raţional, „wow!”  (în engleză, exclamaţie de uimire), când simt că nu pot decât să fac aşa, când prezintă o idee nemaiîntâlnită sau prezintă un unghi inedit în legătură cu ceva „vechi”, când mi-o pot aminti, când produce fapte şi nu doar hotărâri, când simt că m-am întâlnit cu Isus prin Cuvânt!                                                                                                                        (30) Atunci când ecoul ei reverberează în inima vorbitorului şi ascultătorilor deopotrivă, angajându-se şi înrolându-se de partea adevărului.                                                                                       (31) Când ascultătorii (credincioşii) L-au văzut pe Domnul Hristos, I s-au închinat şi s-au hotărât să-L urmeze!                                                                                                                                                                                         (32) Când creştinii ascultă, apoi se roagă şi lucrează.                                                                                                (33) Când trezeşte interesul ascultătorilor prin:                                                                                      </w:t>
      </w:r>
      <w:r w:rsidR="00A9293D">
        <w:rPr>
          <w:sz w:val="24"/>
          <w:szCs w:val="24"/>
          <w:lang w:val="ro-RO"/>
        </w:rPr>
        <w:t xml:space="preserve">                               – </w:t>
      </w:r>
      <w:r>
        <w:rPr>
          <w:sz w:val="24"/>
          <w:szCs w:val="24"/>
          <w:lang w:val="ro-RO"/>
        </w:rPr>
        <w:t>înălţarea lui Isus</w:t>
      </w:r>
      <w:r w:rsidR="002C3AA4">
        <w:rPr>
          <w:sz w:val="24"/>
          <w:szCs w:val="24"/>
          <w:lang w:val="ro-RO"/>
        </w:rPr>
        <w:t>;</w:t>
      </w:r>
      <w:r>
        <w:rPr>
          <w:sz w:val="24"/>
          <w:szCs w:val="24"/>
          <w:lang w:val="ro-RO"/>
        </w:rPr>
        <w:t xml:space="preserve">                                                                                                                                   </w:t>
      </w:r>
      <w:r w:rsidR="00A9293D">
        <w:rPr>
          <w:sz w:val="24"/>
          <w:szCs w:val="24"/>
          <w:lang w:val="ro-RO"/>
        </w:rPr>
        <w:t xml:space="preserve">                               – </w:t>
      </w:r>
      <w:r>
        <w:rPr>
          <w:sz w:val="24"/>
          <w:szCs w:val="24"/>
          <w:lang w:val="ro-RO"/>
        </w:rPr>
        <w:t>decizii de schimbare.                                                                                                                                          (34) (a) Când poate fi formulată într-o singură frază; (b) când răspunde la căutările ascultătorilor; (c) când este hristocentrică; (d) când este pozitivă, pe ton optimist;  (e)</w:t>
      </w:r>
      <w:r w:rsidR="002C3AA4">
        <w:rPr>
          <w:sz w:val="24"/>
          <w:szCs w:val="24"/>
          <w:lang w:val="ro-RO"/>
        </w:rPr>
        <w:t xml:space="preserve"> când este structurată: a, b, c;</w:t>
      </w:r>
      <w:r>
        <w:rPr>
          <w:sz w:val="24"/>
          <w:szCs w:val="24"/>
          <w:lang w:val="ro-RO"/>
        </w:rPr>
        <w:t xml:space="preserve"> (f) când este încadrată în timpul stabilit; (g) când se încheie cu un apel şi determină o schimbare.                                                                                                                                       (35) Când predica trece de nivelul minţii şi produce efecte vizibile, pozitive în auditoriu.                                                            (36) Predica este bună atunci când atinge inima oamenilor şi este adresată nevoilor lor urgente.  (37) Scurtă (maximum 35 de minute), clară, organizată, biblică, coerentă şi, în primul rând, hristocentrică!                                                                                                                                                       (38) Să mă „lumineze” sau să-mi descopere o altă posibilitate a aplicării Cuvântului în viaţa mea, iar eu să mă hotărăsc să o aplic cu ajutor divin, să pot spune „Aşa să fie!”  şi nu un „Amin” în sensul că „bine că s-a terminat!”                                                                                                                        (39) O predică bună este una care                                                                                            </w:t>
      </w:r>
      <w:r w:rsidR="004044E9">
        <w:rPr>
          <w:sz w:val="24"/>
          <w:szCs w:val="24"/>
          <w:lang w:val="ro-RO"/>
        </w:rPr>
        <w:t xml:space="preserve">                               – </w:t>
      </w:r>
      <w:r>
        <w:rPr>
          <w:sz w:val="24"/>
          <w:szCs w:val="24"/>
          <w:lang w:val="ro-RO"/>
        </w:rPr>
        <w:t>îmi arată păcatul (sau lipsa) din viaţa mea</w:t>
      </w:r>
      <w:r w:rsidR="002C3AA4">
        <w:rPr>
          <w:sz w:val="24"/>
          <w:szCs w:val="24"/>
          <w:lang w:val="ro-RO"/>
        </w:rPr>
        <w:t>;</w:t>
      </w:r>
      <w:r>
        <w:rPr>
          <w:sz w:val="24"/>
          <w:szCs w:val="24"/>
          <w:lang w:val="ro-RO"/>
        </w:rPr>
        <w:t xml:space="preserve">                                                                             </w:t>
      </w:r>
      <w:r w:rsidR="004044E9">
        <w:rPr>
          <w:sz w:val="24"/>
          <w:szCs w:val="24"/>
          <w:lang w:val="ro-RO"/>
        </w:rPr>
        <w:t xml:space="preserve">                               </w:t>
      </w:r>
      <w:r w:rsidR="004044E9">
        <w:rPr>
          <w:sz w:val="24"/>
          <w:szCs w:val="24"/>
          <w:lang w:val="ro-RO"/>
        </w:rPr>
        <w:lastRenderedPageBreak/>
        <w:t xml:space="preserve">– </w:t>
      </w:r>
      <w:r>
        <w:rPr>
          <w:sz w:val="24"/>
          <w:szCs w:val="24"/>
          <w:lang w:val="ro-RO"/>
        </w:rPr>
        <w:t>îmi oferă remediu pentru acel păcat prin Hristos</w:t>
      </w:r>
      <w:r w:rsidR="002C3AA4">
        <w:rPr>
          <w:sz w:val="24"/>
          <w:szCs w:val="24"/>
          <w:lang w:val="ro-RO"/>
        </w:rPr>
        <w:t>;</w:t>
      </w:r>
      <w:r>
        <w:rPr>
          <w:sz w:val="24"/>
          <w:szCs w:val="24"/>
          <w:lang w:val="ro-RO"/>
        </w:rPr>
        <w:t xml:space="preserve">                                                                                                       </w:t>
      </w:r>
      <w:r w:rsidR="004044E9">
        <w:rPr>
          <w:sz w:val="24"/>
          <w:szCs w:val="24"/>
          <w:lang w:val="ro-RO"/>
        </w:rPr>
        <w:t xml:space="preserve">                               – </w:t>
      </w:r>
      <w:r>
        <w:rPr>
          <w:sz w:val="24"/>
          <w:szCs w:val="24"/>
          <w:lang w:val="ro-RO"/>
        </w:rPr>
        <w:t>este axată pe un subiect pe care îl dezvoltă şi îl concluzionează</w:t>
      </w:r>
      <w:r w:rsidR="002C3AA4">
        <w:rPr>
          <w:sz w:val="24"/>
          <w:szCs w:val="24"/>
          <w:lang w:val="ro-RO"/>
        </w:rPr>
        <w:t>;</w:t>
      </w:r>
      <w:r>
        <w:rPr>
          <w:sz w:val="24"/>
          <w:szCs w:val="24"/>
          <w:lang w:val="ro-RO"/>
        </w:rPr>
        <w:t xml:space="preserve">                                                                   </w:t>
      </w:r>
      <w:r w:rsidR="004044E9">
        <w:rPr>
          <w:sz w:val="24"/>
          <w:szCs w:val="24"/>
          <w:lang w:val="ro-RO"/>
        </w:rPr>
        <w:t xml:space="preserve">      – </w:t>
      </w:r>
      <w:r>
        <w:rPr>
          <w:sz w:val="24"/>
          <w:szCs w:val="24"/>
          <w:lang w:val="ro-RO"/>
        </w:rPr>
        <w:t>nu este lungă, dând senzaţia că nu se va mai termina, ci lasă senzaţia că ai fi mai vrut să asculţi</w:t>
      </w:r>
      <w:r w:rsidR="002C3AA4">
        <w:rPr>
          <w:sz w:val="24"/>
          <w:szCs w:val="24"/>
          <w:lang w:val="ro-RO"/>
        </w:rPr>
        <w:t>;</w:t>
      </w:r>
      <w:r>
        <w:rPr>
          <w:sz w:val="24"/>
          <w:szCs w:val="24"/>
          <w:lang w:val="ro-RO"/>
        </w:rPr>
        <w:t xml:space="preserve">                                                                                                                                                     </w:t>
      </w:r>
      <w:r w:rsidR="004044E9">
        <w:rPr>
          <w:sz w:val="24"/>
          <w:szCs w:val="24"/>
          <w:lang w:val="ro-RO"/>
        </w:rPr>
        <w:t xml:space="preserve">                       – </w:t>
      </w:r>
      <w:r>
        <w:rPr>
          <w:sz w:val="24"/>
          <w:szCs w:val="24"/>
          <w:lang w:val="ro-RO"/>
        </w:rPr>
        <w:t xml:space="preserve">mă determină să iau o hotărâre.                                                                                                                       (40) Când toţi ascultătorii, captivaţi de mesaj, vorbesc şi îşi doresc să fie alături de Mântuitorul, când cele cotidiene sunt fără însemnătate şi semnificaţie faţă de preţul răscumpărării.                                      (41) O predică este bună atunci când îl „transformă” atât pe vorbitor cât şi pe ascultător, făcându-l nerăbdător până „acasă”, unde poate aprofunda mai serios subiectul, singur, cu familia sau şi cu alţii.  O predică este bună atunci când te aduce mai aproape de Isus şi pe oameni mai aproape unul de altul.    </w:t>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6D306A">
        <w:rPr>
          <w:sz w:val="24"/>
          <w:szCs w:val="24"/>
          <w:lang w:val="ro-RO"/>
        </w:rPr>
        <w:tab/>
      </w:r>
      <w:r w:rsidR="007B0AF8">
        <w:rPr>
          <w:sz w:val="20"/>
          <w:szCs w:val="20"/>
          <w:lang w:val="ro-RO"/>
        </w:rPr>
        <w:t>III/07/02</w:t>
      </w:r>
    </w:p>
    <w:p w:rsidR="000A36F1" w:rsidRDefault="000A36F1" w:rsidP="000A36F1">
      <w:pPr>
        <w:spacing w:after="0" w:line="240" w:lineRule="auto"/>
        <w:rPr>
          <w:sz w:val="24"/>
          <w:szCs w:val="24"/>
          <w:lang w:val="ro-RO"/>
        </w:rPr>
      </w:pPr>
    </w:p>
    <w:p w:rsidR="000A36F1" w:rsidRPr="006D306A" w:rsidRDefault="00E729B3" w:rsidP="000A36F1">
      <w:pPr>
        <w:spacing w:line="240" w:lineRule="auto"/>
        <w:rPr>
          <w:sz w:val="20"/>
          <w:szCs w:val="20"/>
          <w:lang w:val="ro-RO"/>
        </w:rPr>
      </w:pPr>
      <w:r>
        <w:rPr>
          <w:sz w:val="24"/>
          <w:szCs w:val="24"/>
          <w:lang w:val="ro-RO"/>
        </w:rPr>
        <w:t>Evanghelistul Carlyle B. Haynes</w:t>
      </w:r>
      <w:r w:rsidR="002D21E3">
        <w:rPr>
          <w:sz w:val="24"/>
          <w:szCs w:val="24"/>
          <w:lang w:val="ro-RO"/>
        </w:rPr>
        <w:t xml:space="preserve"> descrie </w:t>
      </w:r>
      <w:r>
        <w:rPr>
          <w:sz w:val="24"/>
          <w:szCs w:val="24"/>
          <w:lang w:val="ro-RO"/>
        </w:rPr>
        <w:t xml:space="preserve">astfel </w:t>
      </w:r>
      <w:r w:rsidR="002D21E3">
        <w:rPr>
          <w:sz w:val="24"/>
          <w:szCs w:val="24"/>
          <w:lang w:val="ro-RO"/>
        </w:rPr>
        <w:t>im</w:t>
      </w:r>
      <w:r>
        <w:rPr>
          <w:sz w:val="24"/>
          <w:szCs w:val="24"/>
          <w:lang w:val="ro-RO"/>
        </w:rPr>
        <w:t xml:space="preserve">presiile sale de la </w:t>
      </w:r>
      <w:r w:rsidR="002D21E3">
        <w:rPr>
          <w:sz w:val="24"/>
          <w:szCs w:val="24"/>
          <w:lang w:val="ro-RO"/>
        </w:rPr>
        <w:t>conferinţe</w:t>
      </w:r>
      <w:r>
        <w:rPr>
          <w:sz w:val="24"/>
          <w:szCs w:val="24"/>
          <w:lang w:val="ro-RO"/>
        </w:rPr>
        <w:t>le ţinute de comentatorul biblic britanic Morgan in New York</w:t>
      </w:r>
      <w:r w:rsidR="002D21E3">
        <w:rPr>
          <w:sz w:val="24"/>
          <w:szCs w:val="24"/>
          <w:lang w:val="ro-RO"/>
        </w:rPr>
        <w:t>:</w:t>
      </w:r>
      <w:r w:rsidR="002D21E3">
        <w:rPr>
          <w:rStyle w:val="FootnoteReference"/>
          <w:sz w:val="24"/>
          <w:szCs w:val="24"/>
          <w:lang w:val="ro-RO"/>
        </w:rPr>
        <w:footnoteReference w:id="25"/>
      </w:r>
      <w:r w:rsidR="0061565C">
        <w:rPr>
          <w:sz w:val="24"/>
          <w:szCs w:val="24"/>
          <w:lang w:val="ro-RO"/>
        </w:rPr>
        <w:t xml:space="preserve">                   </w:t>
      </w:r>
      <w:r w:rsidR="003A2744">
        <w:rPr>
          <w:sz w:val="24"/>
          <w:szCs w:val="24"/>
          <w:lang w:val="ro-RO"/>
        </w:rPr>
        <w:tab/>
      </w:r>
      <w:r w:rsidR="003A2744">
        <w:rPr>
          <w:sz w:val="24"/>
          <w:szCs w:val="24"/>
          <w:lang w:val="ro-RO"/>
        </w:rPr>
        <w:tab/>
      </w:r>
      <w:r w:rsidR="003A2744">
        <w:rPr>
          <w:sz w:val="24"/>
          <w:szCs w:val="24"/>
          <w:lang w:val="ro-RO"/>
        </w:rPr>
        <w:tab/>
      </w:r>
      <w:r w:rsidR="003A2744">
        <w:rPr>
          <w:sz w:val="24"/>
          <w:szCs w:val="24"/>
          <w:lang w:val="ro-RO"/>
        </w:rPr>
        <w:tab/>
      </w:r>
      <w:r w:rsidR="007B0AF8">
        <w:rPr>
          <w:sz w:val="20"/>
          <w:szCs w:val="20"/>
          <w:lang w:val="ro-RO"/>
        </w:rPr>
        <w:t>III/07/03</w:t>
      </w:r>
    </w:p>
    <w:p w:rsidR="00050A4A" w:rsidRPr="007B0AF8" w:rsidRDefault="00050A4A" w:rsidP="001003AE">
      <w:pPr>
        <w:spacing w:line="240" w:lineRule="auto"/>
        <w:ind w:left="720"/>
        <w:rPr>
          <w:sz w:val="20"/>
          <w:szCs w:val="20"/>
          <w:lang w:val="ro-RO"/>
        </w:rPr>
      </w:pPr>
      <w:r w:rsidRPr="001003AE">
        <w:rPr>
          <w:sz w:val="20"/>
          <w:szCs w:val="20"/>
          <w:lang w:val="ro-RO"/>
        </w:rPr>
        <w:t>Ani de zile</w:t>
      </w:r>
      <w:r w:rsidR="0061565C" w:rsidRPr="001003AE">
        <w:rPr>
          <w:sz w:val="20"/>
          <w:szCs w:val="20"/>
          <w:lang w:val="ro-RO"/>
        </w:rPr>
        <w:t>,</w:t>
      </w:r>
      <w:r w:rsidRPr="001003AE">
        <w:rPr>
          <w:sz w:val="20"/>
          <w:szCs w:val="20"/>
          <w:lang w:val="ro-RO"/>
        </w:rPr>
        <w:t xml:space="preserve"> auzisem vorbindu-se despre predicarea unui mare comentator biblic britanic pe nume George Campbell Morgan, pastor al capelei Westminster din Londra.  În fiecare an, făcea un tur american susţinând conferinţe biblice, dar nu avusesem ocazia să îl ascult.  Îi citisem însă toate cărţile. . .</w:t>
      </w:r>
      <w:r w:rsidR="00596E5E">
        <w:rPr>
          <w:sz w:val="20"/>
          <w:szCs w:val="20"/>
          <w:lang w:val="ro-RO"/>
        </w:rPr>
        <w:t xml:space="preserve"> .</w:t>
      </w:r>
      <w:r w:rsidR="007B0AF8">
        <w:rPr>
          <w:sz w:val="24"/>
          <w:szCs w:val="24"/>
          <w:lang w:val="ro-RO"/>
        </w:rPr>
        <w:t xml:space="preserve">  </w:t>
      </w:r>
      <w:r w:rsidRPr="001003AE">
        <w:rPr>
          <w:sz w:val="20"/>
          <w:szCs w:val="20"/>
          <w:lang w:val="ro-RO"/>
        </w:rPr>
        <w:t>Aflând că Morgan avea să vină în New York pentru o serie de studii biblice, pe parcursul a două săptămâni, la biserica prezbiteriană de pe Fifth Avenue, eram nerăbdător la gândul că aveam să-l ascult pe acest mare predicator.  Mi-am făcut agenda în aşa fel încât să pot participa la fiecare din prezentările sale, fără întrerupere.  Aveau să înceapă într-o luni seara. . .</w:t>
      </w:r>
      <w:r w:rsidR="00C3507B" w:rsidRPr="001003AE">
        <w:rPr>
          <w:sz w:val="20"/>
          <w:szCs w:val="20"/>
          <w:lang w:val="ro-RO"/>
        </w:rPr>
        <w:t xml:space="preserve"> .  Ceea ce îmi părea a fi un evident început cu stângul.</w:t>
      </w:r>
      <w:r w:rsidR="007B0AF8" w:rsidRPr="001003AE">
        <w:rPr>
          <w:sz w:val="20"/>
          <w:szCs w:val="20"/>
          <w:lang w:val="ro-RO"/>
        </w:rPr>
        <w:t xml:space="preserve">   </w:t>
      </w:r>
      <w:r w:rsidR="001003AE">
        <w:rPr>
          <w:sz w:val="20"/>
          <w:szCs w:val="20"/>
          <w:lang w:val="ro-RO"/>
        </w:rPr>
        <w:t>III/07/04</w:t>
      </w:r>
    </w:p>
    <w:p w:rsidR="00C77142" w:rsidRPr="001003AE" w:rsidRDefault="00C3507B" w:rsidP="001003AE">
      <w:pPr>
        <w:spacing w:line="240" w:lineRule="auto"/>
        <w:ind w:left="720"/>
        <w:rPr>
          <w:sz w:val="20"/>
          <w:szCs w:val="20"/>
          <w:lang w:val="ro-RO"/>
        </w:rPr>
      </w:pPr>
      <w:r w:rsidRPr="001003AE">
        <w:rPr>
          <w:sz w:val="20"/>
          <w:szCs w:val="20"/>
          <w:lang w:val="ro-RO"/>
        </w:rPr>
        <w:t>Am ajuns la biserică cu doar o jumătate de oră înainte de ora anunţată.  Ştiind că sala avea o capacitate de 2500 de locuri</w:t>
      </w:r>
      <w:r w:rsidR="00FC7788" w:rsidRPr="001003AE">
        <w:rPr>
          <w:sz w:val="20"/>
          <w:szCs w:val="20"/>
          <w:lang w:val="ro-RO"/>
        </w:rPr>
        <w:t>,</w:t>
      </w:r>
      <w:r w:rsidRPr="001003AE">
        <w:rPr>
          <w:sz w:val="20"/>
          <w:szCs w:val="20"/>
          <w:lang w:val="ro-RO"/>
        </w:rPr>
        <w:t xml:space="preserve"> nu mi-am pus problema găsirii unui loc.  M-am înşelat.  Toate locurile erau ocupate.  Plasatorii m-au îndreptat către balcon unde, din fericire, mai era un loc liber.  Cu un suspin de uşurare </w:t>
      </w:r>
      <w:r w:rsidR="0030728C">
        <w:rPr>
          <w:sz w:val="20"/>
          <w:szCs w:val="20"/>
          <w:lang w:val="ro-RO"/>
        </w:rPr>
        <w:t xml:space="preserve">   </w:t>
      </w:r>
      <w:r w:rsidRPr="001003AE">
        <w:rPr>
          <w:sz w:val="20"/>
          <w:szCs w:val="20"/>
          <w:lang w:val="ro-RO"/>
        </w:rPr>
        <w:t xml:space="preserve">m-am aşezat, uimit peste măsură de faptul că 2500 de oameni au ales să fie într-o seară de luni la acea biserică.  </w:t>
      </w:r>
      <w:r w:rsidR="007B0AF8" w:rsidRPr="001003AE">
        <w:rPr>
          <w:sz w:val="20"/>
          <w:szCs w:val="20"/>
          <w:lang w:val="ro-RO"/>
        </w:rPr>
        <w:tab/>
      </w:r>
      <w:r w:rsidR="007B0AF8" w:rsidRPr="001003AE">
        <w:rPr>
          <w:sz w:val="20"/>
          <w:szCs w:val="20"/>
          <w:lang w:val="ro-RO"/>
        </w:rPr>
        <w:tab/>
      </w:r>
      <w:r w:rsidR="007B0AF8" w:rsidRPr="001003AE">
        <w:rPr>
          <w:sz w:val="20"/>
          <w:szCs w:val="20"/>
          <w:lang w:val="ro-RO"/>
        </w:rPr>
        <w:tab/>
      </w:r>
      <w:r w:rsidR="007B0AF8" w:rsidRPr="001003AE">
        <w:rPr>
          <w:sz w:val="20"/>
          <w:szCs w:val="20"/>
          <w:lang w:val="ro-RO"/>
        </w:rPr>
        <w:tab/>
      </w:r>
      <w:r w:rsidR="007B0AF8" w:rsidRPr="001003AE">
        <w:rPr>
          <w:sz w:val="20"/>
          <w:szCs w:val="20"/>
          <w:lang w:val="ro-RO"/>
        </w:rPr>
        <w:tab/>
      </w:r>
      <w:r w:rsidR="007B0AF8" w:rsidRPr="001003AE">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t>III/07/05</w:t>
      </w:r>
    </w:p>
    <w:p w:rsidR="00C3507B" w:rsidRPr="00CA7F98" w:rsidRDefault="00C3507B" w:rsidP="00CA7F98">
      <w:pPr>
        <w:spacing w:line="240" w:lineRule="auto"/>
        <w:ind w:left="720"/>
        <w:rPr>
          <w:sz w:val="20"/>
          <w:szCs w:val="20"/>
          <w:lang w:val="ro-RO"/>
        </w:rPr>
      </w:pPr>
      <w:r w:rsidRPr="00CA7F98">
        <w:rPr>
          <w:sz w:val="20"/>
          <w:szCs w:val="20"/>
          <w:lang w:val="ro-RO"/>
        </w:rPr>
        <w:t>Pastorul şi doctorul Morgan a intrat în scenă calm şi a luat loc lângă amvon.  Adunarea a intonat un imn vechi, iar în timpul cântării am urmărit cu atenţie gesturile faimosului predicator.  Niciodată nu am văzut un om mai fără lipici la un amvon.  Era înalt, deşirat, neatrăgător.  Mi-a trecut prin minte că, dacă nu ar fi fost oarecare forfotă în sală, i-am fi auzit oasele lovindu-se unele de altele.  Avea un costum închis, fără a atrage în vreun fel anume atenţia.</w:t>
      </w:r>
      <w:r w:rsidR="00CA7F98">
        <w:rPr>
          <w:sz w:val="20"/>
          <w:szCs w:val="20"/>
          <w:lang w:val="ro-RO"/>
        </w:rPr>
        <w:t xml:space="preserve">  </w:t>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t>III/07/06</w:t>
      </w:r>
    </w:p>
    <w:p w:rsidR="00C3507B" w:rsidRPr="00CA7F98" w:rsidRDefault="00C3507B" w:rsidP="00CA7F98">
      <w:pPr>
        <w:spacing w:line="240" w:lineRule="auto"/>
        <w:ind w:left="720"/>
        <w:rPr>
          <w:sz w:val="20"/>
          <w:szCs w:val="20"/>
          <w:lang w:val="ro-RO"/>
        </w:rPr>
      </w:pPr>
      <w:r w:rsidRPr="00CA7F98">
        <w:rPr>
          <w:sz w:val="20"/>
          <w:szCs w:val="20"/>
          <w:lang w:val="ro-RO"/>
        </w:rPr>
        <w:t>După rugăciunea pastorului local şi o simplă introducere, Dr. Morgan a urcat la amvon, şi-a deschis Biblia – care nu era una albă – şi</w:t>
      </w:r>
      <w:r w:rsidR="00CF265D" w:rsidRPr="00CA7F98">
        <w:rPr>
          <w:sz w:val="20"/>
          <w:szCs w:val="20"/>
          <w:lang w:val="ro-RO"/>
        </w:rPr>
        <w:t>,</w:t>
      </w:r>
      <w:r w:rsidRPr="00CA7F98">
        <w:rPr>
          <w:sz w:val="20"/>
          <w:szCs w:val="20"/>
          <w:lang w:val="ro-RO"/>
        </w:rPr>
        <w:t xml:space="preserve"> cu o voce plăcută, dar complet străină de vreun accent dramatic, a citit fragmentul biblic a</w:t>
      </w:r>
      <w:r w:rsidR="00FC7788" w:rsidRPr="00CA7F98">
        <w:rPr>
          <w:sz w:val="20"/>
          <w:szCs w:val="20"/>
          <w:lang w:val="ro-RO"/>
        </w:rPr>
        <w:t>l serii şi a început imediat să î</w:t>
      </w:r>
      <w:r w:rsidRPr="00CA7F98">
        <w:rPr>
          <w:sz w:val="20"/>
          <w:szCs w:val="20"/>
          <w:lang w:val="ro-RO"/>
        </w:rPr>
        <w:t>l explice.  M-am bucurat că am apucat să-l măsor din cap până în picioare înainte de a începe. . . .  Pentru că</w:t>
      </w:r>
      <w:r w:rsidR="00CF265D" w:rsidRPr="00CA7F98">
        <w:rPr>
          <w:sz w:val="20"/>
          <w:szCs w:val="20"/>
          <w:lang w:val="ro-RO"/>
        </w:rPr>
        <w:t>,</w:t>
      </w:r>
      <w:r w:rsidRPr="00CA7F98">
        <w:rPr>
          <w:sz w:val="20"/>
          <w:szCs w:val="20"/>
          <w:lang w:val="ro-RO"/>
        </w:rPr>
        <w:t xml:space="preserve"> după aceea</w:t>
      </w:r>
      <w:r w:rsidR="00CF265D" w:rsidRPr="00CA7F98">
        <w:rPr>
          <w:sz w:val="20"/>
          <w:szCs w:val="20"/>
          <w:lang w:val="ro-RO"/>
        </w:rPr>
        <w:t>,</w:t>
      </w:r>
      <w:r w:rsidRPr="00CA7F98">
        <w:rPr>
          <w:sz w:val="20"/>
          <w:szCs w:val="20"/>
          <w:lang w:val="ro-RO"/>
        </w:rPr>
        <w:t xml:space="preserve"> nu </w:t>
      </w:r>
      <w:r w:rsidR="00FC7788" w:rsidRPr="00CA7F98">
        <w:rPr>
          <w:sz w:val="20"/>
          <w:szCs w:val="20"/>
          <w:lang w:val="ro-RO"/>
        </w:rPr>
        <w:t xml:space="preserve">   </w:t>
      </w:r>
      <w:r w:rsidRPr="00CA7F98">
        <w:rPr>
          <w:sz w:val="20"/>
          <w:szCs w:val="20"/>
          <w:lang w:val="ro-RO"/>
        </w:rPr>
        <w:t>m-am mai gândit la el timp de o oră întreagă.  În schimb, am fost captivat şi purtat într-o altă lume, pe măsură ce descoperea noi sensuri din bogăţia Cuvântului lui Dumnezeu.  A fost una dintre cele mai uimitoare ore din viaţa mea.  Niciodată până atunci nu mai simţisem ceva asemănător.  Şi s-a repetat seară de seară timp de două săptămâni.</w:t>
      </w:r>
      <w:r w:rsidR="00CA7F98">
        <w:rPr>
          <w:sz w:val="20"/>
          <w:szCs w:val="20"/>
          <w:lang w:val="ro-RO"/>
        </w:rPr>
        <w:t xml:space="preserve">  </w:t>
      </w:r>
      <w:r w:rsidR="00CA7F98">
        <w:rPr>
          <w:sz w:val="20"/>
          <w:szCs w:val="20"/>
          <w:lang w:val="ro-RO"/>
        </w:rPr>
        <w:tab/>
        <w:t>III/07/07</w:t>
      </w:r>
    </w:p>
    <w:p w:rsidR="00C3507B" w:rsidRPr="00CA7F98" w:rsidRDefault="00C3507B" w:rsidP="00CA7F98">
      <w:pPr>
        <w:spacing w:line="240" w:lineRule="auto"/>
        <w:ind w:left="720"/>
        <w:rPr>
          <w:sz w:val="20"/>
          <w:szCs w:val="20"/>
          <w:lang w:val="ro-RO"/>
        </w:rPr>
      </w:pPr>
      <w:r w:rsidRPr="00CA7F98">
        <w:rPr>
          <w:sz w:val="20"/>
          <w:szCs w:val="20"/>
          <w:lang w:val="ro-RO"/>
        </w:rPr>
        <w:t xml:space="preserve">Dr. Morgan nu făcea gesturi spectaculoase, ba încă nici nu avea o elocvenţă în sensul obişnuit al cuvântului.  Nu se folosea de hărţi, de table de scris, de imagini, ecran sau instrumente moderne.  Niciun fel.  Nimic din vorbirea sa, din mişcarea, îmbrăcămintea sau manierele sale nu atrăgea în vreun fel atenţia </w:t>
      </w:r>
      <w:r w:rsidRPr="00CA7F98">
        <w:rPr>
          <w:sz w:val="20"/>
          <w:szCs w:val="20"/>
          <w:lang w:val="ro-RO"/>
        </w:rPr>
        <w:lastRenderedPageBreak/>
        <w:t>către el.  Nimic nu distrăgea atenţia de la Biblie.  Puterea sa extraordinară era în ceea ce făcea cu Biblia, în ce</w:t>
      </w:r>
      <w:r w:rsidR="00597047" w:rsidRPr="00CA7F98">
        <w:rPr>
          <w:sz w:val="20"/>
          <w:szCs w:val="20"/>
          <w:lang w:val="ro-RO"/>
        </w:rPr>
        <w:t>e</w:t>
      </w:r>
      <w:r w:rsidRPr="00CA7F98">
        <w:rPr>
          <w:sz w:val="20"/>
          <w:szCs w:val="20"/>
          <w:lang w:val="ro-RO"/>
        </w:rPr>
        <w:t>a ce scotea din Cuvântul lui Dumnezeu.</w:t>
      </w:r>
      <w:r w:rsidR="00597047" w:rsidRPr="00CA7F98">
        <w:rPr>
          <w:sz w:val="20"/>
          <w:szCs w:val="20"/>
          <w:lang w:val="ro-RO"/>
        </w:rPr>
        <w:t xml:space="preserve"> </w:t>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r>
      <w:r w:rsidR="00CA7F98">
        <w:rPr>
          <w:sz w:val="20"/>
          <w:szCs w:val="20"/>
          <w:lang w:val="ro-RO"/>
        </w:rPr>
        <w:tab/>
        <w:t>III/07/08</w:t>
      </w:r>
    </w:p>
    <w:p w:rsidR="00C3507B" w:rsidRPr="007B0AF8" w:rsidRDefault="00C3507B" w:rsidP="00CA7F98">
      <w:pPr>
        <w:spacing w:line="240" w:lineRule="auto"/>
        <w:ind w:left="720"/>
        <w:rPr>
          <w:sz w:val="20"/>
          <w:szCs w:val="20"/>
          <w:lang w:val="ro-RO"/>
        </w:rPr>
      </w:pPr>
      <w:r w:rsidRPr="00CA7F98">
        <w:rPr>
          <w:sz w:val="20"/>
          <w:szCs w:val="20"/>
          <w:lang w:val="ro-RO"/>
        </w:rPr>
        <w:t xml:space="preserve">În cinci minute m-a dus într-o </w:t>
      </w:r>
      <w:r w:rsidR="00FC7788" w:rsidRPr="00CA7F98">
        <w:rPr>
          <w:sz w:val="20"/>
          <w:szCs w:val="20"/>
          <w:lang w:val="ro-RO"/>
        </w:rPr>
        <w:t>altă lume, şi asta nu printr-o e</w:t>
      </w:r>
      <w:r w:rsidRPr="00CA7F98">
        <w:rPr>
          <w:sz w:val="20"/>
          <w:szCs w:val="20"/>
          <w:lang w:val="ro-RO"/>
        </w:rPr>
        <w:t>locuţiune sau abilitate</w:t>
      </w:r>
      <w:r w:rsidR="00FC7788" w:rsidRPr="00CA7F98">
        <w:rPr>
          <w:sz w:val="20"/>
          <w:szCs w:val="20"/>
          <w:lang w:val="ro-RO"/>
        </w:rPr>
        <w:t xml:space="preserve"> </w:t>
      </w:r>
      <w:r w:rsidR="00A64938" w:rsidRPr="00CA7F98">
        <w:rPr>
          <w:sz w:val="20"/>
          <w:szCs w:val="20"/>
          <w:lang w:val="ro-RO"/>
        </w:rPr>
        <w:t>oratorică.  Vorbea aproape obişnuit, într-un ton conversaţional normal, citind totuşi cu o adâncă reverenţă şi cu o trăire impresionantă pasajul pe care avea să îl descopere mai apoi prin explicaţii.  Am uitat de vecinii de rând, de biserica unde mă aflam, am uitat până şi de vorbitor, am uitat de tot şi de toate – dar nu şi de minunile lumii în care eram purtat</w:t>
      </w:r>
      <w:r w:rsidR="00FC7788" w:rsidRPr="00CA7F98">
        <w:rPr>
          <w:sz w:val="20"/>
          <w:szCs w:val="20"/>
          <w:lang w:val="ro-RO"/>
        </w:rPr>
        <w:t xml:space="preserve"> acum</w:t>
      </w:r>
      <w:r w:rsidR="00A64938" w:rsidRPr="00CA7F98">
        <w:rPr>
          <w:sz w:val="20"/>
          <w:szCs w:val="20"/>
          <w:lang w:val="ro-RO"/>
        </w:rPr>
        <w:t>. . .</w:t>
      </w:r>
      <w:r w:rsidR="00597047" w:rsidRPr="00CA7F98">
        <w:rPr>
          <w:sz w:val="20"/>
          <w:szCs w:val="20"/>
          <w:lang w:val="ro-RO"/>
        </w:rPr>
        <w:t xml:space="preserve"> .</w:t>
      </w:r>
      <w:r w:rsidR="007B0AF8" w:rsidRPr="00CA7F98">
        <w:rPr>
          <w:sz w:val="20"/>
          <w:szCs w:val="20"/>
          <w:lang w:val="ro-RO"/>
        </w:rPr>
        <w:t xml:space="preserve">   </w:t>
      </w:r>
      <w:r w:rsidR="007B0AF8" w:rsidRPr="00CA7F98">
        <w:rPr>
          <w:sz w:val="20"/>
          <w:szCs w:val="20"/>
          <w:lang w:val="ro-RO"/>
        </w:rPr>
        <w:tab/>
      </w:r>
      <w:r w:rsidR="007B0AF8">
        <w:rPr>
          <w:sz w:val="24"/>
          <w:szCs w:val="24"/>
          <w:lang w:val="ro-RO"/>
        </w:rPr>
        <w:tab/>
      </w:r>
      <w:r w:rsidR="007B0AF8">
        <w:rPr>
          <w:sz w:val="24"/>
          <w:szCs w:val="24"/>
          <w:lang w:val="ro-RO"/>
        </w:rPr>
        <w:tab/>
      </w:r>
      <w:r w:rsidR="00CA7F98">
        <w:rPr>
          <w:sz w:val="24"/>
          <w:szCs w:val="24"/>
          <w:lang w:val="ro-RO"/>
        </w:rPr>
        <w:tab/>
      </w:r>
      <w:r w:rsidR="00CA7F98">
        <w:rPr>
          <w:sz w:val="24"/>
          <w:szCs w:val="24"/>
          <w:lang w:val="ro-RO"/>
        </w:rPr>
        <w:tab/>
      </w:r>
      <w:r w:rsidR="00CA7F98">
        <w:rPr>
          <w:sz w:val="24"/>
          <w:szCs w:val="24"/>
          <w:lang w:val="ro-RO"/>
        </w:rPr>
        <w:tab/>
      </w:r>
      <w:r w:rsidR="00CA7F98">
        <w:rPr>
          <w:sz w:val="24"/>
          <w:szCs w:val="24"/>
          <w:lang w:val="ro-RO"/>
        </w:rPr>
        <w:tab/>
      </w:r>
      <w:r w:rsidR="00CA7F98">
        <w:rPr>
          <w:sz w:val="20"/>
          <w:szCs w:val="20"/>
          <w:lang w:val="ro-RO"/>
        </w:rPr>
        <w:t>III/07/</w:t>
      </w:r>
      <w:r w:rsidR="0030728C">
        <w:rPr>
          <w:sz w:val="20"/>
          <w:szCs w:val="20"/>
          <w:lang w:val="ro-RO"/>
        </w:rPr>
        <w:t>0</w:t>
      </w:r>
      <w:r w:rsidR="00CA7F98">
        <w:rPr>
          <w:sz w:val="20"/>
          <w:szCs w:val="20"/>
          <w:lang w:val="ro-RO"/>
        </w:rPr>
        <w:t>9</w:t>
      </w:r>
    </w:p>
    <w:p w:rsidR="00A64938" w:rsidRPr="00CA7F98" w:rsidRDefault="00A64938" w:rsidP="00CA7F98">
      <w:pPr>
        <w:spacing w:line="240" w:lineRule="auto"/>
        <w:ind w:left="720"/>
        <w:rPr>
          <w:sz w:val="20"/>
          <w:szCs w:val="20"/>
          <w:lang w:val="ro-RO"/>
        </w:rPr>
      </w:pPr>
      <w:r w:rsidRPr="00CA7F98">
        <w:rPr>
          <w:sz w:val="20"/>
          <w:szCs w:val="20"/>
          <w:lang w:val="ro-RO"/>
        </w:rPr>
        <w:t>M-am întors acasă uimit peste măsură de eficacitatea Scripturi</w:t>
      </w:r>
      <w:r w:rsidR="00FC7788" w:rsidRPr="00CA7F98">
        <w:rPr>
          <w:sz w:val="20"/>
          <w:szCs w:val="20"/>
          <w:lang w:val="ro-RO"/>
        </w:rPr>
        <w:t>i.  De Biblia şi numai Biblia c</w:t>
      </w:r>
      <w:r w:rsidRPr="00CA7F98">
        <w:rPr>
          <w:sz w:val="20"/>
          <w:szCs w:val="20"/>
          <w:lang w:val="ro-RO"/>
        </w:rPr>
        <w:t>a sursă a unei predicări de mare putere.  Ceea ce vreau să accentuez este faptul că stă la îndemâna fiecăruia dintre noi</w:t>
      </w:r>
      <w:r w:rsidR="00FC7788" w:rsidRPr="00CA7F98">
        <w:rPr>
          <w:sz w:val="20"/>
          <w:szCs w:val="20"/>
          <w:lang w:val="ro-RO"/>
        </w:rPr>
        <w:t xml:space="preserve"> o astfel de manieră de predica</w:t>
      </w:r>
      <w:r w:rsidRPr="00CA7F98">
        <w:rPr>
          <w:sz w:val="20"/>
          <w:szCs w:val="20"/>
          <w:lang w:val="ro-RO"/>
        </w:rPr>
        <w:t>re, cea mai puternică din câte există.  Aruncaţi-vă accesoriile, dispreţuiţi dispozitivele ultra-performante, imaginile, renunţaţi la elementele de show şi alte tertipuri, nu mai depindeţi de dramă şi teatru şi întoarceţi-vă din nou la expunerea simplă, clară, plină de putere a Cuvântului lui Dumnezeu</w:t>
      </w:r>
      <w:r w:rsidR="00FC7788" w:rsidRPr="00CA7F98">
        <w:rPr>
          <w:sz w:val="20"/>
          <w:szCs w:val="20"/>
          <w:lang w:val="ro-RO"/>
        </w:rPr>
        <w:t>.</w:t>
      </w:r>
      <w:r w:rsidR="007B0AF8" w:rsidRPr="00CA7F98">
        <w:rPr>
          <w:sz w:val="20"/>
          <w:szCs w:val="20"/>
          <w:lang w:val="ro-RO"/>
        </w:rPr>
        <w:t xml:space="preserve">  </w:t>
      </w:r>
      <w:r w:rsidRPr="00CA7F98">
        <w:rPr>
          <w:sz w:val="20"/>
          <w:szCs w:val="20"/>
          <w:lang w:val="ro-RO"/>
        </w:rPr>
        <w:t xml:space="preserve">Când m-am întors acasă în prima seară a prezentărilor Dr. Morgan, rugăciunea care mi-a explodat din sufletul mişcat a fost: </w:t>
      </w:r>
      <w:r w:rsidR="00C935F8">
        <w:rPr>
          <w:sz w:val="20"/>
          <w:szCs w:val="20"/>
          <w:lang w:val="ro-RO"/>
        </w:rPr>
        <w:t>„</w:t>
      </w:r>
      <w:r w:rsidRPr="00CA7F98">
        <w:rPr>
          <w:sz w:val="20"/>
          <w:szCs w:val="20"/>
          <w:lang w:val="ro-RO"/>
        </w:rPr>
        <w:t>Doamne, fă-mă un predicator al Cuvântului Tău divin şi ajută-mă să nu mai depind de nimic altceva.</w:t>
      </w:r>
      <w:r w:rsidR="00C935F8">
        <w:rPr>
          <w:sz w:val="20"/>
          <w:szCs w:val="20"/>
          <w:lang w:val="ro-RO"/>
        </w:rPr>
        <w:t>”</w:t>
      </w:r>
      <w:r w:rsidR="00A9045C" w:rsidRPr="00CA7F98">
        <w:rPr>
          <w:sz w:val="20"/>
          <w:szCs w:val="20"/>
          <w:lang w:val="ro-RO"/>
        </w:rPr>
        <w:t xml:space="preserve">  </w:t>
      </w:r>
      <w:r w:rsidR="00C935F8">
        <w:rPr>
          <w:sz w:val="20"/>
          <w:szCs w:val="20"/>
          <w:lang w:val="ro-RO"/>
        </w:rPr>
        <w:t xml:space="preserve"> </w:t>
      </w:r>
      <w:r w:rsidR="00A9045C" w:rsidRPr="00CA7F98">
        <w:rPr>
          <w:sz w:val="20"/>
          <w:szCs w:val="20"/>
          <w:lang w:val="ro-RO"/>
        </w:rPr>
        <w:t xml:space="preserve"> </w:t>
      </w:r>
      <w:r w:rsidR="00A9045C" w:rsidRPr="00CA7F98">
        <w:rPr>
          <w:sz w:val="20"/>
          <w:szCs w:val="20"/>
          <w:lang w:val="ro-RO"/>
        </w:rPr>
        <w:tab/>
      </w:r>
      <w:r w:rsidR="00A9045C" w:rsidRPr="00CA7F98">
        <w:rPr>
          <w:sz w:val="20"/>
          <w:szCs w:val="20"/>
          <w:lang w:val="ro-RO"/>
        </w:rPr>
        <w:tab/>
      </w:r>
      <w:r w:rsidR="00A9045C" w:rsidRPr="00CA7F98">
        <w:rPr>
          <w:sz w:val="20"/>
          <w:szCs w:val="20"/>
          <w:lang w:val="ro-RO"/>
        </w:rPr>
        <w:tab/>
      </w:r>
      <w:r w:rsidR="00A9045C" w:rsidRPr="00CA7F98">
        <w:rPr>
          <w:sz w:val="20"/>
          <w:szCs w:val="20"/>
          <w:lang w:val="ro-RO"/>
        </w:rPr>
        <w:tab/>
      </w:r>
      <w:r w:rsidR="00A9045C" w:rsidRPr="00CA7F98">
        <w:rPr>
          <w:sz w:val="20"/>
          <w:szCs w:val="20"/>
          <w:lang w:val="ro-RO"/>
        </w:rPr>
        <w:tab/>
      </w:r>
      <w:r w:rsidR="00A9045C" w:rsidRPr="00CA7F98">
        <w:rPr>
          <w:sz w:val="20"/>
          <w:szCs w:val="20"/>
          <w:lang w:val="ro-RO"/>
        </w:rPr>
        <w:tab/>
      </w:r>
      <w:r w:rsidR="00CA7F98">
        <w:rPr>
          <w:sz w:val="20"/>
          <w:szCs w:val="20"/>
          <w:lang w:val="ro-RO"/>
        </w:rPr>
        <w:t>III/07/10</w:t>
      </w:r>
    </w:p>
    <w:p w:rsidR="00A64938" w:rsidRPr="00A9045C" w:rsidRDefault="00A64938" w:rsidP="000A36F1">
      <w:pPr>
        <w:spacing w:line="240" w:lineRule="auto"/>
        <w:rPr>
          <w:sz w:val="20"/>
          <w:szCs w:val="20"/>
          <w:lang w:val="ro-RO"/>
        </w:rPr>
      </w:pPr>
      <w:r>
        <w:rPr>
          <w:sz w:val="24"/>
          <w:szCs w:val="24"/>
          <w:lang w:val="ro-RO"/>
        </w:rPr>
        <w:t>Aş zice un „amin” răsunător la concluziile şi sfaturile evanghelistului Carlyle B.</w:t>
      </w:r>
      <w:r w:rsidR="00BE6269">
        <w:rPr>
          <w:sz w:val="24"/>
          <w:szCs w:val="24"/>
          <w:lang w:val="ro-RO"/>
        </w:rPr>
        <w:t xml:space="preserve"> </w:t>
      </w:r>
      <w:r>
        <w:rPr>
          <w:sz w:val="24"/>
          <w:szCs w:val="24"/>
          <w:lang w:val="ro-RO"/>
        </w:rPr>
        <w:t>Haynes, cu excepţia opiniei sale despre mijloacele tehnice folosite în predicare.  În adunări uriaşe nu se poate renunţa la ecrane mari şi la staţii de amplificare puternice.  La adunări de evanghelizare e nevoie de laptop computer şi de ecran pentru proiectarea textelor biblice şi a materialelor explicative; e mult mai simplu, mult mai repede, mult mai eficient</w:t>
      </w:r>
      <w:r w:rsidR="00BE6269">
        <w:rPr>
          <w:sz w:val="24"/>
          <w:szCs w:val="24"/>
          <w:lang w:val="ro-RO"/>
        </w:rPr>
        <w:t>,</w:t>
      </w:r>
      <w:r>
        <w:rPr>
          <w:sz w:val="24"/>
          <w:szCs w:val="24"/>
          <w:lang w:val="ro-RO"/>
        </w:rPr>
        <w:t xml:space="preserve"> cu vizitatori care nu se pricep să caute în Biblie.  Sunt de acord că folosirea mijloacelor tehnice nu trebuie să fie exagerată.  Serviciile divine în comunităţi trebuie să renunţe la sofisticările electronicii, cu excepţia amplificării vocii predicatorului.  </w:t>
      </w:r>
      <w:r w:rsidR="006C5741">
        <w:rPr>
          <w:sz w:val="24"/>
          <w:szCs w:val="24"/>
          <w:lang w:val="ro-RO"/>
        </w:rPr>
        <w:t>Pentru că nici Dr. Morgan nu era complet lipsit de moderni</w:t>
      </w:r>
      <w:r w:rsidR="00BE6269">
        <w:rPr>
          <w:sz w:val="24"/>
          <w:szCs w:val="24"/>
          <w:lang w:val="ro-RO"/>
        </w:rPr>
        <w:t>tate, întrucât avea în mâna sa C</w:t>
      </w:r>
      <w:r w:rsidR="006C5741">
        <w:rPr>
          <w:sz w:val="24"/>
          <w:szCs w:val="24"/>
          <w:lang w:val="ro-RO"/>
        </w:rPr>
        <w:t>uvântul lui Dumnezeu la volum fizic redus, o carte, nu 66 de suluri de piele. . .</w:t>
      </w:r>
      <w:r w:rsidR="00E10B17">
        <w:rPr>
          <w:sz w:val="24"/>
          <w:szCs w:val="24"/>
          <w:lang w:val="ro-RO"/>
        </w:rPr>
        <w:t xml:space="preserve"> .</w:t>
      </w:r>
      <w:r w:rsidR="006C5741">
        <w:rPr>
          <w:sz w:val="24"/>
          <w:szCs w:val="24"/>
          <w:lang w:val="ro-RO"/>
        </w:rPr>
        <w:t xml:space="preserve">  Şi, precis, vorbea la un microfon!</w:t>
      </w:r>
      <w:r w:rsidR="00A9045C">
        <w:rPr>
          <w:sz w:val="24"/>
          <w:szCs w:val="24"/>
          <w:lang w:val="ro-RO"/>
        </w:rPr>
        <w:t xml:space="preserve">   </w:t>
      </w:r>
      <w:r w:rsidR="00A9045C">
        <w:rPr>
          <w:sz w:val="24"/>
          <w:szCs w:val="24"/>
          <w:lang w:val="ro-RO"/>
        </w:rPr>
        <w:tab/>
      </w:r>
      <w:r w:rsidR="00A9045C">
        <w:rPr>
          <w:sz w:val="24"/>
          <w:szCs w:val="24"/>
          <w:lang w:val="ro-RO"/>
        </w:rPr>
        <w:tab/>
      </w:r>
      <w:r w:rsidR="00A9045C">
        <w:rPr>
          <w:sz w:val="24"/>
          <w:szCs w:val="24"/>
          <w:lang w:val="ro-RO"/>
        </w:rPr>
        <w:tab/>
      </w:r>
      <w:r w:rsidR="00A9045C">
        <w:rPr>
          <w:sz w:val="24"/>
          <w:szCs w:val="24"/>
          <w:lang w:val="ro-RO"/>
        </w:rPr>
        <w:tab/>
      </w:r>
      <w:r w:rsidR="00CA7F98">
        <w:rPr>
          <w:sz w:val="20"/>
          <w:szCs w:val="20"/>
          <w:lang w:val="ro-RO"/>
        </w:rPr>
        <w:t>III/07/11</w:t>
      </w:r>
    </w:p>
    <w:p w:rsidR="006C5741" w:rsidRPr="00A9045C" w:rsidRDefault="006C5741" w:rsidP="000A36F1">
      <w:pPr>
        <w:spacing w:line="240" w:lineRule="auto"/>
        <w:rPr>
          <w:sz w:val="20"/>
          <w:szCs w:val="20"/>
          <w:lang w:val="ro-RO"/>
        </w:rPr>
      </w:pPr>
      <w:r>
        <w:rPr>
          <w:sz w:val="24"/>
          <w:szCs w:val="24"/>
          <w:lang w:val="ro-RO"/>
        </w:rPr>
        <w:t>Dincolo de aceste reţineri, sunt şi eu entuziasmat de experienţa povestită de evanghelistul adventist.  Când este lăsată să vorbească, Bi</w:t>
      </w:r>
      <w:r w:rsidR="00632AF7">
        <w:rPr>
          <w:sz w:val="24"/>
          <w:szCs w:val="24"/>
          <w:lang w:val="ro-RO"/>
        </w:rPr>
        <w:t>blia face minuni.  Hristos ar fi putut</w:t>
      </w:r>
      <w:r>
        <w:rPr>
          <w:sz w:val="24"/>
          <w:szCs w:val="24"/>
          <w:lang w:val="ro-RO"/>
        </w:rPr>
        <w:t xml:space="preserve"> să le spună ucenicilor ajunşi din urmă pe calea către Emaus lucruri extraordinare, pe care lumea nu le auzise niciodată, din domenii ştiinţifice pentru care mii de ani de cercetare nu ar fi ajuns.  Dar El a rămas lipit de Scriptură: „Şi a început de la Moise şi de la toţi proorocii şi le-a tâlcuit, în toate Scripturile, ce era cu privire la El” (Luca 24,27).  Selecţii din Scriptură, culege cu grijă şi prezentate cu înţelepciune</w:t>
      </w:r>
      <w:r w:rsidR="00632AF7">
        <w:rPr>
          <w:sz w:val="24"/>
          <w:szCs w:val="24"/>
          <w:lang w:val="ro-RO"/>
        </w:rPr>
        <w:t>,</w:t>
      </w:r>
      <w:r>
        <w:rPr>
          <w:sz w:val="24"/>
          <w:szCs w:val="24"/>
          <w:lang w:val="ro-RO"/>
        </w:rPr>
        <w:t xml:space="preserve"> au auzit cei doi ucenici descurajaţi.  Şi nu s-au plictisit, ci au exclamat ulterior: „Nu ne ardea inima în noi, când ne vorbea pe drum şi ne deschid</w:t>
      </w:r>
      <w:r w:rsidR="00BE7092">
        <w:rPr>
          <w:sz w:val="24"/>
          <w:szCs w:val="24"/>
          <w:lang w:val="ro-RO"/>
        </w:rPr>
        <w:t>ea Scripturile?”  (vs.</w:t>
      </w:r>
      <w:r w:rsidR="00E10B17">
        <w:rPr>
          <w:sz w:val="24"/>
          <w:szCs w:val="24"/>
          <w:lang w:val="ro-RO"/>
        </w:rPr>
        <w:t xml:space="preserve"> 32)</w:t>
      </w:r>
      <w:r w:rsidR="00A9045C">
        <w:rPr>
          <w:sz w:val="24"/>
          <w:szCs w:val="24"/>
          <w:lang w:val="ro-RO"/>
        </w:rPr>
        <w:t xml:space="preserve">     </w:t>
      </w:r>
      <w:r w:rsidR="00A9045C">
        <w:rPr>
          <w:sz w:val="24"/>
          <w:szCs w:val="24"/>
          <w:lang w:val="ro-RO"/>
        </w:rPr>
        <w:tab/>
      </w:r>
      <w:r w:rsidR="00A9045C">
        <w:rPr>
          <w:sz w:val="24"/>
          <w:szCs w:val="24"/>
          <w:lang w:val="ro-RO"/>
        </w:rPr>
        <w:tab/>
      </w:r>
      <w:r w:rsidR="00A9045C">
        <w:rPr>
          <w:sz w:val="24"/>
          <w:szCs w:val="24"/>
          <w:lang w:val="ro-RO"/>
        </w:rPr>
        <w:tab/>
      </w:r>
      <w:r w:rsidR="00A9045C">
        <w:rPr>
          <w:sz w:val="24"/>
          <w:szCs w:val="24"/>
          <w:lang w:val="ro-RO"/>
        </w:rPr>
        <w:tab/>
      </w:r>
      <w:r w:rsidR="00A9045C">
        <w:rPr>
          <w:sz w:val="24"/>
          <w:szCs w:val="24"/>
          <w:lang w:val="ro-RO"/>
        </w:rPr>
        <w:tab/>
      </w:r>
      <w:r w:rsidR="00A9045C">
        <w:rPr>
          <w:sz w:val="24"/>
          <w:szCs w:val="24"/>
          <w:lang w:val="ro-RO"/>
        </w:rPr>
        <w:tab/>
      </w:r>
      <w:r w:rsidR="00A9045C">
        <w:rPr>
          <w:sz w:val="24"/>
          <w:szCs w:val="24"/>
          <w:lang w:val="ro-RO"/>
        </w:rPr>
        <w:tab/>
      </w:r>
      <w:r w:rsidR="00A9045C">
        <w:rPr>
          <w:sz w:val="24"/>
          <w:szCs w:val="24"/>
          <w:lang w:val="ro-RO"/>
        </w:rPr>
        <w:tab/>
      </w:r>
      <w:r w:rsidR="00A9045C">
        <w:rPr>
          <w:sz w:val="24"/>
          <w:szCs w:val="24"/>
          <w:lang w:val="ro-RO"/>
        </w:rPr>
        <w:tab/>
      </w:r>
      <w:r w:rsidR="0030728C">
        <w:rPr>
          <w:sz w:val="20"/>
          <w:szCs w:val="20"/>
          <w:lang w:val="ro-RO"/>
        </w:rPr>
        <w:t>III/07/12</w:t>
      </w:r>
    </w:p>
    <w:p w:rsidR="000A36F1" w:rsidRDefault="006C5741" w:rsidP="00884580">
      <w:pPr>
        <w:spacing w:line="240" w:lineRule="auto"/>
        <w:rPr>
          <w:sz w:val="24"/>
          <w:szCs w:val="24"/>
          <w:lang w:val="ro-RO"/>
        </w:rPr>
      </w:pPr>
      <w:r>
        <w:rPr>
          <w:sz w:val="24"/>
          <w:szCs w:val="24"/>
          <w:lang w:val="ro-RO"/>
        </w:rPr>
        <w:t xml:space="preserve">Pentru ca predica să fie de calitate, Cuvântul lui Dumnezeu trebuie să ocupe locul central, pentru </w:t>
      </w:r>
      <w:r w:rsidR="00884580">
        <w:rPr>
          <w:sz w:val="24"/>
          <w:szCs w:val="24"/>
          <w:lang w:val="ro-RO"/>
        </w:rPr>
        <w:t xml:space="preserve">că </w:t>
      </w:r>
      <w:r>
        <w:rPr>
          <w:sz w:val="24"/>
          <w:szCs w:val="24"/>
          <w:lang w:val="ro-RO"/>
        </w:rPr>
        <w:t>el are putere, este „ca un foc şi ca un ciocan care sfărâmă stânca” (Ier 23,29).  „Cuvântul lui Dumnezeu este viu şi lucrător, mai tăietor decât orice sabie cu două tăişuri: pătrunde până acolo că desparte sufletul şi duhul, încheieturile şi măduva, judecă simţirile şi gândurile inimii” (Evr 4,12).</w:t>
      </w:r>
      <w:r w:rsidR="00884580">
        <w:rPr>
          <w:sz w:val="24"/>
          <w:szCs w:val="24"/>
          <w:lang w:val="ro-RO"/>
        </w:rPr>
        <w:t xml:space="preserve">  Iar în Cuvântul scris e prezent, în mod nevăzut, dar real şi dinamic, Cuvântul cel viu, care S-a întrupat acum două mii de ani.  Efectul acestei lucrări nestingherite a Cuvântului va fi formidabil: inimile oamenilor vor arde de un foc care nu se poate stinge. </w:t>
      </w:r>
      <w:r w:rsidR="00F94086">
        <w:rPr>
          <w:sz w:val="20"/>
          <w:szCs w:val="20"/>
          <w:lang w:val="ro-RO"/>
        </w:rPr>
        <w:t>III/07</w:t>
      </w:r>
      <w:r w:rsidR="00A9045C">
        <w:rPr>
          <w:sz w:val="20"/>
          <w:szCs w:val="20"/>
          <w:lang w:val="ro-RO"/>
        </w:rPr>
        <w:t>/</w:t>
      </w:r>
      <w:r w:rsidR="00F94086">
        <w:rPr>
          <w:sz w:val="20"/>
          <w:szCs w:val="20"/>
          <w:lang w:val="ro-RO"/>
        </w:rPr>
        <w:t>1</w:t>
      </w:r>
      <w:r w:rsidR="006555EE">
        <w:rPr>
          <w:sz w:val="20"/>
          <w:szCs w:val="20"/>
          <w:lang w:val="ro-RO"/>
        </w:rPr>
        <w:t>3</w:t>
      </w:r>
    </w:p>
    <w:p w:rsidR="0024712A" w:rsidRPr="0087158F" w:rsidRDefault="0087158F" w:rsidP="00C86DEB">
      <w:pPr>
        <w:spacing w:line="240" w:lineRule="auto"/>
        <w:jc w:val="center"/>
        <w:outlineLvl w:val="0"/>
        <w:rPr>
          <w:b/>
          <w:sz w:val="24"/>
          <w:szCs w:val="24"/>
          <w:lang w:val="ro-RO"/>
        </w:rPr>
      </w:pPr>
      <w:r w:rsidRPr="0087158F">
        <w:rPr>
          <w:b/>
          <w:sz w:val="24"/>
          <w:szCs w:val="24"/>
          <w:lang w:val="ro-RO"/>
        </w:rPr>
        <w:lastRenderedPageBreak/>
        <w:t xml:space="preserve">III/08.  </w:t>
      </w:r>
      <w:r w:rsidR="0050198C" w:rsidRPr="0087158F">
        <w:rPr>
          <w:b/>
          <w:sz w:val="24"/>
          <w:szCs w:val="24"/>
          <w:lang w:val="ro-RO"/>
        </w:rPr>
        <w:t>Eficienţa activităţii de predicare</w:t>
      </w:r>
    </w:p>
    <w:p w:rsidR="009673AD" w:rsidRPr="00F94086" w:rsidRDefault="009673AD" w:rsidP="009673AD">
      <w:pPr>
        <w:spacing w:line="240" w:lineRule="auto"/>
        <w:rPr>
          <w:sz w:val="20"/>
          <w:szCs w:val="20"/>
          <w:lang w:val="ro-RO"/>
        </w:rPr>
      </w:pPr>
      <w:r>
        <w:rPr>
          <w:sz w:val="24"/>
          <w:szCs w:val="24"/>
          <w:lang w:val="ro-RO"/>
        </w:rPr>
        <w:t>Subcapitolul acesta este în strânsă legătură cu cel precent, dar merge mai departe.  Iată ce zice sora White despre eficacitatea predicării Cuvântului Scripturii:</w:t>
      </w:r>
      <w:r w:rsidR="00F94086">
        <w:rPr>
          <w:sz w:val="24"/>
          <w:szCs w:val="24"/>
          <w:lang w:val="ro-RO"/>
        </w:rPr>
        <w:t xml:space="preserve">   </w:t>
      </w:r>
      <w:r w:rsidR="00F94086">
        <w:rPr>
          <w:sz w:val="24"/>
          <w:szCs w:val="24"/>
          <w:lang w:val="ro-RO"/>
        </w:rPr>
        <w:tab/>
      </w:r>
      <w:r w:rsidR="00F94086">
        <w:rPr>
          <w:sz w:val="24"/>
          <w:szCs w:val="24"/>
          <w:lang w:val="ro-RO"/>
        </w:rPr>
        <w:tab/>
      </w:r>
      <w:r w:rsidR="00F94086">
        <w:rPr>
          <w:sz w:val="24"/>
          <w:szCs w:val="24"/>
          <w:lang w:val="ro-RO"/>
        </w:rPr>
        <w:tab/>
      </w:r>
      <w:r w:rsidR="00F94086">
        <w:rPr>
          <w:sz w:val="24"/>
          <w:szCs w:val="24"/>
          <w:lang w:val="ro-RO"/>
        </w:rPr>
        <w:tab/>
      </w:r>
      <w:r w:rsidR="00F94086">
        <w:rPr>
          <w:sz w:val="20"/>
          <w:szCs w:val="20"/>
          <w:lang w:val="ro-RO"/>
        </w:rPr>
        <w:t>III/08/01</w:t>
      </w:r>
    </w:p>
    <w:p w:rsidR="00DA72FD" w:rsidRPr="00F94086" w:rsidRDefault="009673AD" w:rsidP="00DA72FD">
      <w:pPr>
        <w:spacing w:line="240" w:lineRule="auto"/>
        <w:rPr>
          <w:sz w:val="20"/>
          <w:szCs w:val="20"/>
          <w:lang w:val="ro-RO"/>
        </w:rPr>
      </w:pPr>
      <w:r>
        <w:rPr>
          <w:sz w:val="24"/>
          <w:szCs w:val="24"/>
          <w:lang w:val="ro-RO"/>
        </w:rPr>
        <w:t>„Predicarea C</w:t>
      </w:r>
      <w:r w:rsidR="00DA72FD">
        <w:rPr>
          <w:sz w:val="24"/>
          <w:szCs w:val="24"/>
          <w:lang w:val="ro-RO"/>
        </w:rPr>
        <w:t>uvântului trebuie să apeleze la intelect şi să transmită cunoştinţă, dar trebuie să facă m</w:t>
      </w:r>
      <w:r w:rsidR="00AF4FE8">
        <w:rPr>
          <w:sz w:val="24"/>
          <w:szCs w:val="24"/>
          <w:lang w:val="ro-RO"/>
        </w:rPr>
        <w:t>ai mult decât atât.  Exprimările</w:t>
      </w:r>
      <w:r w:rsidR="00DA72FD">
        <w:rPr>
          <w:sz w:val="24"/>
          <w:szCs w:val="24"/>
          <w:lang w:val="ro-RO"/>
        </w:rPr>
        <w:t xml:space="preserve"> predicatorului, pentru a fi eficiente, trebuie să atingă inimile ascultătorilor</w:t>
      </w:r>
      <w:r w:rsidR="0018688F">
        <w:rPr>
          <w:sz w:val="24"/>
          <w:szCs w:val="24"/>
          <w:lang w:val="ro-RO"/>
        </w:rPr>
        <w:t>.</w:t>
      </w:r>
      <w:r w:rsidR="00DA72FD">
        <w:rPr>
          <w:sz w:val="24"/>
          <w:szCs w:val="24"/>
          <w:lang w:val="ro-RO"/>
        </w:rPr>
        <w:t>”</w:t>
      </w:r>
      <w:r w:rsidR="0018688F">
        <w:rPr>
          <w:rStyle w:val="FootnoteReference"/>
          <w:sz w:val="24"/>
          <w:szCs w:val="24"/>
          <w:lang w:val="ro-RO"/>
        </w:rPr>
        <w:footnoteReference w:id="26"/>
      </w:r>
      <w:r w:rsidR="0018688F">
        <w:rPr>
          <w:sz w:val="24"/>
          <w:szCs w:val="24"/>
          <w:lang w:val="ro-RO"/>
        </w:rPr>
        <w:t xml:space="preserve"> </w:t>
      </w:r>
      <w:r w:rsidR="00DA72FD">
        <w:rPr>
          <w:sz w:val="24"/>
          <w:szCs w:val="24"/>
          <w:lang w:val="ro-RO"/>
        </w:rPr>
        <w:t xml:space="preserve"> </w:t>
      </w:r>
      <w:r w:rsidR="0018688F">
        <w:rPr>
          <w:sz w:val="24"/>
          <w:szCs w:val="24"/>
          <w:lang w:val="ro-RO"/>
        </w:rPr>
        <w:tab/>
      </w:r>
      <w:r w:rsidR="00F94086">
        <w:rPr>
          <w:sz w:val="24"/>
          <w:szCs w:val="24"/>
          <w:lang w:val="ro-RO"/>
        </w:rPr>
        <w:tab/>
      </w:r>
      <w:r w:rsidR="00F94086">
        <w:rPr>
          <w:sz w:val="24"/>
          <w:szCs w:val="24"/>
          <w:lang w:val="ro-RO"/>
        </w:rPr>
        <w:tab/>
      </w:r>
      <w:r w:rsidR="00F94086">
        <w:rPr>
          <w:sz w:val="24"/>
          <w:szCs w:val="24"/>
          <w:lang w:val="ro-RO"/>
        </w:rPr>
        <w:tab/>
      </w:r>
      <w:r w:rsidR="00F94086">
        <w:rPr>
          <w:sz w:val="24"/>
          <w:szCs w:val="24"/>
          <w:lang w:val="ro-RO"/>
        </w:rPr>
        <w:tab/>
      </w:r>
      <w:r w:rsidR="006D2C3E">
        <w:rPr>
          <w:sz w:val="24"/>
          <w:szCs w:val="24"/>
          <w:lang w:val="ro-RO"/>
        </w:rPr>
        <w:tab/>
      </w:r>
      <w:r w:rsidR="006D2C3E">
        <w:rPr>
          <w:sz w:val="24"/>
          <w:szCs w:val="24"/>
          <w:lang w:val="ro-RO"/>
        </w:rPr>
        <w:tab/>
      </w:r>
      <w:r w:rsidR="006D2C3E">
        <w:rPr>
          <w:sz w:val="24"/>
          <w:szCs w:val="24"/>
          <w:lang w:val="ro-RO"/>
        </w:rPr>
        <w:tab/>
      </w:r>
      <w:r w:rsidR="006D2C3E">
        <w:rPr>
          <w:sz w:val="24"/>
          <w:szCs w:val="24"/>
          <w:lang w:val="ro-RO"/>
        </w:rPr>
        <w:tab/>
      </w:r>
      <w:r w:rsidR="00F94086">
        <w:rPr>
          <w:sz w:val="20"/>
          <w:szCs w:val="20"/>
          <w:lang w:val="ro-RO"/>
        </w:rPr>
        <w:t>III/08/02</w:t>
      </w:r>
    </w:p>
    <w:p w:rsidR="00884580" w:rsidRDefault="00884580" w:rsidP="00DA72FD">
      <w:pPr>
        <w:spacing w:line="240" w:lineRule="auto"/>
        <w:rPr>
          <w:sz w:val="24"/>
          <w:szCs w:val="24"/>
          <w:lang w:val="ro-RO"/>
        </w:rPr>
      </w:pPr>
      <w:r>
        <w:rPr>
          <w:sz w:val="24"/>
          <w:szCs w:val="24"/>
          <w:lang w:val="ro-RO"/>
        </w:rPr>
        <w:t>Observaţi că aici serva Domnului vorbeşte despre eficienţa afirmaţiilor predicatorului.  Muncă de zile multe poate fi irosită şi zădărnicită, când predica nu atinge inimile ascultătorilor.  O singură predică, a unui om simplu, fără studii universitare</w:t>
      </w:r>
      <w:r w:rsidR="009673AD">
        <w:rPr>
          <w:sz w:val="24"/>
          <w:szCs w:val="24"/>
          <w:lang w:val="ro-RO"/>
        </w:rPr>
        <w:t>, dar instruit</w:t>
      </w:r>
      <w:r>
        <w:rPr>
          <w:sz w:val="24"/>
          <w:szCs w:val="24"/>
          <w:lang w:val="ro-RO"/>
        </w:rPr>
        <w:t xml:space="preserve"> în şcoala lui Hristos, a străpuns inimile ascultătorilor, astfel încât aceştia au luat </w:t>
      </w:r>
      <w:r w:rsidR="009673AD">
        <w:rPr>
          <w:sz w:val="24"/>
          <w:szCs w:val="24"/>
          <w:lang w:val="ro-RO"/>
        </w:rPr>
        <w:t xml:space="preserve">o </w:t>
      </w:r>
      <w:r>
        <w:rPr>
          <w:sz w:val="24"/>
          <w:szCs w:val="24"/>
          <w:lang w:val="ro-RO"/>
        </w:rPr>
        <w:t xml:space="preserve">atitudine pozitivă.  Ei au întrebat imediat: „Fraţilor, ce să facem?”  Şi răspunsul lui Petru a fost: „Pocăiţi-vă şi fiecare din voi să fie botezat în numele lui Isus Hristos, spre iertarea păcatelor voastre, apoi veţi primi darul Sfântului Duh” (Fapte 2,37.38).  </w:t>
      </w:r>
      <w:r w:rsidR="009673AD">
        <w:rPr>
          <w:sz w:val="24"/>
          <w:szCs w:val="24"/>
          <w:lang w:val="ro-RO"/>
        </w:rPr>
        <w:t>Atunci este o predică eficientă, când ascultătorii sunt străpunşi în inimă şi întreabă, chiar se întreabă: „Ce să facem?”  Nu e o apreciere a predicii, ci o căutare stăruitoare după soluţii privind viaţa personală.</w:t>
      </w:r>
      <w:r w:rsidR="00A60069">
        <w:rPr>
          <w:sz w:val="24"/>
          <w:szCs w:val="24"/>
          <w:lang w:val="ro-RO"/>
        </w:rPr>
        <w:t xml:space="preserve">   </w:t>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0"/>
          <w:szCs w:val="20"/>
          <w:lang w:val="ro-RO"/>
        </w:rPr>
        <w:t>III/08/03</w:t>
      </w:r>
      <w:r w:rsidR="009673AD">
        <w:rPr>
          <w:sz w:val="24"/>
          <w:szCs w:val="24"/>
          <w:lang w:val="ro-RO"/>
        </w:rPr>
        <w:t xml:space="preserve">  </w:t>
      </w:r>
    </w:p>
    <w:p w:rsidR="00884580" w:rsidRPr="00A60069" w:rsidRDefault="00884580" w:rsidP="00DA72FD">
      <w:pPr>
        <w:spacing w:line="240" w:lineRule="auto"/>
        <w:rPr>
          <w:sz w:val="20"/>
          <w:szCs w:val="20"/>
          <w:lang w:val="ro-RO"/>
        </w:rPr>
      </w:pPr>
      <w:r>
        <w:rPr>
          <w:sz w:val="24"/>
          <w:szCs w:val="24"/>
          <w:lang w:val="ro-RO"/>
        </w:rPr>
        <w:t>Sursa eficacităţii predicării lui Simon Petru</w:t>
      </w:r>
      <w:r w:rsidR="00812F2A">
        <w:rPr>
          <w:sz w:val="24"/>
          <w:szCs w:val="24"/>
          <w:lang w:val="ro-RO"/>
        </w:rPr>
        <w:t xml:space="preserve"> a fost dublă</w:t>
      </w:r>
      <w:r w:rsidR="00712CAC">
        <w:rPr>
          <w:sz w:val="24"/>
          <w:szCs w:val="24"/>
          <w:lang w:val="ro-RO"/>
        </w:rPr>
        <w:t xml:space="preserve">: </w:t>
      </w:r>
      <w:r w:rsidR="00712CAC" w:rsidRPr="00927B60">
        <w:rPr>
          <w:sz w:val="24"/>
          <w:szCs w:val="24"/>
          <w:u w:val="single"/>
          <w:lang w:val="ro-RO"/>
        </w:rPr>
        <w:t>mai întâi</w:t>
      </w:r>
      <w:r w:rsidR="00712CAC">
        <w:rPr>
          <w:sz w:val="24"/>
          <w:szCs w:val="24"/>
          <w:lang w:val="ro-RO"/>
        </w:rPr>
        <w:t>,</w:t>
      </w:r>
      <w:r>
        <w:rPr>
          <w:sz w:val="24"/>
          <w:szCs w:val="24"/>
          <w:lang w:val="ro-RO"/>
        </w:rPr>
        <w:t xml:space="preserve"> experienţa anilor petrecuţi cu Isus.  Şi adversarii apostolilor au observat acest lucru: „Când au văzut ei îndrăzneala lui Petru şi a lui Ioan, s-au mirat, întrucât ştiau că erau oameni necărturari şi de rând şi au priceput că fuseseră cu Isus” (Fapte 4,13).  </w:t>
      </w:r>
      <w:r w:rsidR="009673AD">
        <w:rPr>
          <w:sz w:val="24"/>
          <w:szCs w:val="24"/>
          <w:lang w:val="ro-RO"/>
        </w:rPr>
        <w:t xml:space="preserve">Timpul petrecut cu Isus a suplinit toate lipsurile, necărturăria şi </w:t>
      </w:r>
      <w:r w:rsidR="00927B60">
        <w:rPr>
          <w:sz w:val="24"/>
          <w:szCs w:val="24"/>
          <w:lang w:val="ro-RO"/>
        </w:rPr>
        <w:t xml:space="preserve">ignoranţa lor.  </w:t>
      </w:r>
      <w:r w:rsidR="00712CAC" w:rsidRPr="00927B60">
        <w:rPr>
          <w:sz w:val="24"/>
          <w:szCs w:val="24"/>
          <w:u w:val="single"/>
          <w:lang w:val="ro-RO"/>
        </w:rPr>
        <w:t>În al doilea r</w:t>
      </w:r>
      <w:r w:rsidR="00712CAC" w:rsidRPr="0031600C">
        <w:rPr>
          <w:sz w:val="24"/>
          <w:szCs w:val="24"/>
          <w:u w:val="single"/>
          <w:lang w:val="ro-RO"/>
        </w:rPr>
        <w:t>ând</w:t>
      </w:r>
      <w:r w:rsidR="00712CAC">
        <w:rPr>
          <w:sz w:val="24"/>
          <w:szCs w:val="24"/>
          <w:lang w:val="ro-RO"/>
        </w:rPr>
        <w:t xml:space="preserve">, Petru făcuse experienţa umplerii cu Duhul Sfânt: „Atunci Petru, plin de Duhul Sfânt, le-a zis: </w:t>
      </w:r>
      <w:r w:rsidR="00366ADB">
        <w:rPr>
          <w:sz w:val="24"/>
          <w:szCs w:val="24"/>
          <w:lang w:val="ro-RO"/>
        </w:rPr>
        <w:t>‚</w:t>
      </w:r>
      <w:r w:rsidR="00712CAC">
        <w:rPr>
          <w:sz w:val="24"/>
          <w:szCs w:val="24"/>
          <w:lang w:val="ro-RO"/>
        </w:rPr>
        <w:t>Mai mari ai norodului</w:t>
      </w:r>
      <w:r w:rsidR="00C7339F">
        <w:rPr>
          <w:sz w:val="24"/>
          <w:szCs w:val="24"/>
          <w:lang w:val="ro-RO"/>
        </w:rPr>
        <w:t xml:space="preserve"> şi bătrâni ai lui Israel </w:t>
      </w:r>
      <w:r w:rsidR="00712CAC">
        <w:rPr>
          <w:sz w:val="24"/>
          <w:szCs w:val="24"/>
          <w:lang w:val="ro-RO"/>
        </w:rPr>
        <w:t>. . .</w:t>
      </w:r>
      <w:r w:rsidR="00A61CD1">
        <w:rPr>
          <w:sz w:val="24"/>
          <w:szCs w:val="24"/>
          <w:lang w:val="ro-RO"/>
        </w:rPr>
        <w:t>’</w:t>
      </w:r>
      <w:r w:rsidR="00712CAC">
        <w:rPr>
          <w:sz w:val="24"/>
          <w:szCs w:val="24"/>
          <w:lang w:val="ro-RO"/>
        </w:rPr>
        <w:t xml:space="preserve">” (Fapte 4,8).  Umplerea cu Duhul Sfânt a făcut posibilă convertirea a aproape trei mii de suflete după predica lui Petru în Ziua Cincizecimii.  </w:t>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0"/>
          <w:szCs w:val="20"/>
          <w:lang w:val="ro-RO"/>
        </w:rPr>
        <w:t>III/08/04</w:t>
      </w:r>
    </w:p>
    <w:p w:rsidR="00712CAC" w:rsidRPr="00A60069" w:rsidRDefault="0031600C" w:rsidP="00DA72FD">
      <w:pPr>
        <w:spacing w:line="240" w:lineRule="auto"/>
        <w:rPr>
          <w:sz w:val="20"/>
          <w:szCs w:val="20"/>
          <w:lang w:val="ro-RO"/>
        </w:rPr>
      </w:pPr>
      <w:r>
        <w:rPr>
          <w:sz w:val="24"/>
          <w:szCs w:val="24"/>
          <w:lang w:val="ro-RO"/>
        </w:rPr>
        <w:t>Eficacitate înseamnă proprietatea</w:t>
      </w:r>
      <w:r w:rsidR="00927B60">
        <w:rPr>
          <w:sz w:val="24"/>
          <w:szCs w:val="24"/>
          <w:lang w:val="ro-RO"/>
        </w:rPr>
        <w:t xml:space="preserve"> de a atinge scopul propus, de a produce efectul</w:t>
      </w:r>
      <w:r>
        <w:rPr>
          <w:sz w:val="24"/>
          <w:szCs w:val="24"/>
          <w:lang w:val="ro-RO"/>
        </w:rPr>
        <w:t xml:space="preserve"> necesar şi</w:t>
      </w:r>
      <w:r w:rsidR="00927B60">
        <w:rPr>
          <w:sz w:val="24"/>
          <w:szCs w:val="24"/>
          <w:lang w:val="ro-RO"/>
        </w:rPr>
        <w:t xml:space="preserve"> dorit, în orice activitate.  Predica cea adevărată este un fragment din planul de mântuire; ea este glasul lui Dumnezeu către păcătos şi trebuie să rămână aşa.  Elementul uman de transmitere nu trebuie să denatureze, să devieze, să neutralizeze sau să bruieze acest glas, cu atât mai puţin să zădărnicească rezultatele necesare şi urmărite.</w:t>
      </w:r>
      <w:r w:rsidR="00A60069">
        <w:rPr>
          <w:sz w:val="24"/>
          <w:szCs w:val="24"/>
          <w:lang w:val="ro-RO"/>
        </w:rPr>
        <w:t xml:space="preserve">   </w:t>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0"/>
          <w:szCs w:val="20"/>
          <w:lang w:val="ro-RO"/>
        </w:rPr>
        <w:t>III/08/05</w:t>
      </w:r>
    </w:p>
    <w:p w:rsidR="00927B60" w:rsidRPr="00A60069" w:rsidRDefault="00D51A14" w:rsidP="00DA72FD">
      <w:pPr>
        <w:spacing w:line="240" w:lineRule="auto"/>
        <w:rPr>
          <w:sz w:val="20"/>
          <w:szCs w:val="20"/>
          <w:lang w:val="ro-RO"/>
        </w:rPr>
      </w:pPr>
      <w:r>
        <w:rPr>
          <w:sz w:val="24"/>
          <w:szCs w:val="24"/>
          <w:lang w:val="ro-RO"/>
        </w:rPr>
        <w:t xml:space="preserve">Mântuitorul a formulat principiul </w:t>
      </w:r>
      <w:r w:rsidR="004F25EA">
        <w:rPr>
          <w:sz w:val="24"/>
          <w:szCs w:val="24"/>
          <w:lang w:val="ro-RO"/>
        </w:rPr>
        <w:t xml:space="preserve">acesta în termeni de o </w:t>
      </w:r>
      <w:r>
        <w:rPr>
          <w:sz w:val="24"/>
          <w:szCs w:val="24"/>
          <w:lang w:val="ro-RO"/>
        </w:rPr>
        <w:t>claritate</w:t>
      </w:r>
      <w:r w:rsidR="004F25EA">
        <w:rPr>
          <w:sz w:val="24"/>
          <w:szCs w:val="24"/>
          <w:lang w:val="ro-RO"/>
        </w:rPr>
        <w:t xml:space="preserve"> deosebită</w:t>
      </w:r>
      <w:r>
        <w:rPr>
          <w:sz w:val="24"/>
          <w:szCs w:val="24"/>
          <w:lang w:val="ro-RO"/>
        </w:rPr>
        <w:t xml:space="preserve">, </w:t>
      </w:r>
      <w:r w:rsidR="00927B60">
        <w:rPr>
          <w:sz w:val="24"/>
          <w:szCs w:val="24"/>
          <w:lang w:val="ro-RO"/>
        </w:rPr>
        <w:t xml:space="preserve">trimiţându-Şi ucenicii în toată lumea, ca să predice evanghelia la orice făptură şi să facă ucenici din toate neamurile (Mat 28,19.20; Marcu 16,15.16).  El a </w:t>
      </w:r>
      <w:r w:rsidR="005C4ABB">
        <w:rPr>
          <w:sz w:val="24"/>
          <w:szCs w:val="24"/>
          <w:lang w:val="ro-RO"/>
        </w:rPr>
        <w:t>făgăduit</w:t>
      </w:r>
      <w:r w:rsidR="00927B60">
        <w:rPr>
          <w:sz w:val="24"/>
          <w:szCs w:val="24"/>
          <w:lang w:val="ro-RO"/>
        </w:rPr>
        <w:t xml:space="preserve"> şi a garantat succesul acestei întreprinderi uriaşe, când a profetizat că „evanghelia aceasta a împărăţiei va fi propovăduită în toată lumea, ca să slujească de mărturie tuturor neamurilor” (Mat 24,14</w:t>
      </w:r>
      <w:r w:rsidR="006A32F6">
        <w:rPr>
          <w:sz w:val="24"/>
          <w:szCs w:val="24"/>
          <w:lang w:val="ro-RO"/>
        </w:rPr>
        <w:t xml:space="preserve"> pr. p.</w:t>
      </w:r>
      <w:r w:rsidR="00927B60">
        <w:rPr>
          <w:sz w:val="24"/>
          <w:szCs w:val="24"/>
          <w:lang w:val="ro-RO"/>
        </w:rPr>
        <w:t xml:space="preserve">).  Evanghelia propovăduită, având ca nucleu crucea lui Hristos, este pricină de mântuire şi de poticnire.  Ea nu obţine numai rezultate fericite, pozitive, pentru că nu toţi oamenii o acceptă, nu toţi o cred.  Dar ea trebuie propovăduită, cu toate că unora, multora, le va sluji numai ca mărturie, stingând toate scuzele şi explicaţiile.  Orice suflet omenesc va lua însă atitudine, pro sau contra ei.  </w:t>
      </w:r>
      <w:r w:rsidR="003D43BA">
        <w:rPr>
          <w:sz w:val="24"/>
          <w:szCs w:val="24"/>
          <w:lang w:val="ro-RO"/>
        </w:rPr>
        <w:t xml:space="preserve">„Vei putea amâna hotărârea ta în legătură cu mântuirea”, spunea unui tânăr viitor predicator, în anii </w:t>
      </w:r>
      <w:r w:rsidR="003D43BA">
        <w:rPr>
          <w:sz w:val="24"/>
          <w:szCs w:val="24"/>
          <w:lang w:val="ro-RO"/>
        </w:rPr>
        <w:lastRenderedPageBreak/>
        <w:t xml:space="preserve">de </w:t>
      </w:r>
      <w:r w:rsidR="005C4ABB">
        <w:rPr>
          <w:sz w:val="24"/>
          <w:szCs w:val="24"/>
          <w:lang w:val="ro-RO"/>
        </w:rPr>
        <w:t xml:space="preserve">şovăire şi </w:t>
      </w:r>
      <w:r w:rsidR="003D43BA">
        <w:rPr>
          <w:sz w:val="24"/>
          <w:szCs w:val="24"/>
          <w:lang w:val="ro-RO"/>
        </w:rPr>
        <w:t xml:space="preserve">rătăcire ai adolescenţei, tatăl său; „dar nu o vei putea ocoli cu totul.  Mai curând sau mai târziu, vei lua o hotărâre!”  </w:t>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0"/>
          <w:szCs w:val="20"/>
          <w:lang w:val="ro-RO"/>
        </w:rPr>
        <w:t>III/08/06</w:t>
      </w:r>
    </w:p>
    <w:p w:rsidR="003D43BA" w:rsidRPr="00A60069" w:rsidRDefault="003D43BA" w:rsidP="00DA72FD">
      <w:pPr>
        <w:spacing w:line="240" w:lineRule="auto"/>
        <w:rPr>
          <w:sz w:val="20"/>
          <w:szCs w:val="20"/>
          <w:lang w:val="ro-RO"/>
        </w:rPr>
      </w:pPr>
      <w:r>
        <w:rPr>
          <w:sz w:val="24"/>
          <w:szCs w:val="24"/>
          <w:lang w:val="ro-RO"/>
        </w:rPr>
        <w:t>Provocarea unei atitudini decise, exteriorizarea intenţiilor pozitive, este efectul necesar al predicii.  Dar nu numai atât.  Prin pana profetului Isaia, Dumnezeu ne asigură: „Căci, după cum ploaia şi zăpada se pogoară din ceruri şi nu se mai întorc înapoi, ci udă pământul şi-l fac să rodească şi să odrăslească, pentru ca să dea sămânţă semănătorului şi pâine celui ce mănâncă, tot aşa şi Cuvântul Meu, care iese din gura Mea, nu se va întoarce la Mine fără rod, ci va face voia Mea şi va împlini planurile Mele” (Isa 55,10.11).  O predică pregătită cu credincioşie şi prezentată sub călăuzirea Duhului Sfânt nu poate rămâne fără rezultate.  E adevărat că o parte din sămânţă va cădea lângă drum şi o vor mânca păsările, alta va cădea în loc stâncos şi se va pierde, o a treia va apuca între spini şi va fi anihilată, dar va cădea sămânţă şi în pământ bun, iar aceea se va multiplica în mod fantastic!</w:t>
      </w:r>
      <w:r w:rsidR="00A60069">
        <w:rPr>
          <w:sz w:val="24"/>
          <w:szCs w:val="24"/>
          <w:lang w:val="ro-RO"/>
        </w:rPr>
        <w:t xml:space="preserve">   </w:t>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0"/>
          <w:szCs w:val="20"/>
          <w:lang w:val="ro-RO"/>
        </w:rPr>
        <w:t>III/08/07</w:t>
      </w:r>
    </w:p>
    <w:p w:rsidR="003D43BA" w:rsidRDefault="003D43BA" w:rsidP="00DA72FD">
      <w:pPr>
        <w:spacing w:line="240" w:lineRule="auto"/>
        <w:rPr>
          <w:sz w:val="24"/>
          <w:szCs w:val="24"/>
          <w:lang w:val="ro-RO"/>
        </w:rPr>
      </w:pPr>
      <w:r>
        <w:rPr>
          <w:sz w:val="24"/>
          <w:szCs w:val="24"/>
          <w:lang w:val="ro-RO"/>
        </w:rPr>
        <w:t>Feriţi-vă de o falsă eficacitat</w:t>
      </w:r>
      <w:r w:rsidR="00AF54D7">
        <w:rPr>
          <w:sz w:val="24"/>
          <w:szCs w:val="24"/>
          <w:lang w:val="ro-RO"/>
        </w:rPr>
        <w:t>e şi nu vă lăsaţi amăgiţi de ea!  Succesul căutat de C</w:t>
      </w:r>
      <w:r>
        <w:rPr>
          <w:sz w:val="24"/>
          <w:szCs w:val="24"/>
          <w:lang w:val="ro-RO"/>
        </w:rPr>
        <w:t xml:space="preserve">er nu este când </w:t>
      </w:r>
    </w:p>
    <w:p w:rsidR="003D43BA" w:rsidRPr="00A60069" w:rsidRDefault="00AF54D7" w:rsidP="00AF54D7">
      <w:pPr>
        <w:spacing w:line="240" w:lineRule="auto"/>
        <w:rPr>
          <w:sz w:val="20"/>
          <w:szCs w:val="20"/>
          <w:lang w:val="ro-RO"/>
        </w:rPr>
      </w:pPr>
      <w:r>
        <w:rPr>
          <w:sz w:val="24"/>
          <w:szCs w:val="24"/>
          <w:lang w:val="ro-RO"/>
        </w:rPr>
        <w:t xml:space="preserve">(01) </w:t>
      </w:r>
      <w:r w:rsidRPr="00AF54D7">
        <w:rPr>
          <w:sz w:val="24"/>
          <w:szCs w:val="24"/>
          <w:lang w:val="ro-RO"/>
        </w:rPr>
        <w:t>p</w:t>
      </w:r>
      <w:r w:rsidR="003D43BA" w:rsidRPr="00AF54D7">
        <w:rPr>
          <w:sz w:val="24"/>
          <w:szCs w:val="24"/>
          <w:lang w:val="ro-RO"/>
        </w:rPr>
        <w:t>redicatorul câştigă pentru sine aprecierea auditoriului</w:t>
      </w:r>
      <w:r w:rsidRPr="00AF54D7">
        <w:rPr>
          <w:sz w:val="24"/>
          <w:szCs w:val="24"/>
          <w:lang w:val="ro-RO"/>
        </w:rPr>
        <w:t>;                                                                      (02) ascultătorii sunt încântaţi de arta predicii auzite, dar nu se întâmplă nimic în viaţa lor de zi cu zi;                                                                                                                                                                          (03) predica îi amuză pe oameni, satisfăcând inimi neconvertite în goana lor după haz şi fantezie;                                                                                                                                                                  (04) publicul este doar mişcat până la lacrimi sau înfricoşat de moarte;                                                             (05) păcatele unor ascultători sunt vizate cu a</w:t>
      </w:r>
      <w:r w:rsidR="005C4ABB">
        <w:rPr>
          <w:sz w:val="24"/>
          <w:szCs w:val="24"/>
          <w:lang w:val="ro-RO"/>
        </w:rPr>
        <w:t>tâta claritate, încât ei se cred</w:t>
      </w:r>
      <w:r w:rsidRPr="00AF54D7">
        <w:rPr>
          <w:sz w:val="24"/>
          <w:szCs w:val="24"/>
          <w:lang w:val="ro-RO"/>
        </w:rPr>
        <w:t xml:space="preserve"> atacaţi în mod direct şi se simt deranjaţi</w:t>
      </w:r>
      <w:r>
        <w:rPr>
          <w:sz w:val="24"/>
          <w:szCs w:val="24"/>
          <w:lang w:val="ro-RO"/>
        </w:rPr>
        <w:t>.</w:t>
      </w:r>
      <w:r w:rsidRPr="00AF54D7">
        <w:rPr>
          <w:sz w:val="24"/>
          <w:szCs w:val="24"/>
          <w:lang w:val="ro-RO"/>
        </w:rPr>
        <w:t xml:space="preserve">    </w:t>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0"/>
          <w:szCs w:val="20"/>
          <w:lang w:val="ro-RO"/>
        </w:rPr>
        <w:t>III/08/08</w:t>
      </w:r>
    </w:p>
    <w:p w:rsidR="00F23639" w:rsidRDefault="00832728" w:rsidP="00F23639">
      <w:pPr>
        <w:spacing w:line="240" w:lineRule="auto"/>
        <w:rPr>
          <w:sz w:val="24"/>
          <w:szCs w:val="24"/>
          <w:lang w:val="ro-RO"/>
        </w:rPr>
      </w:pPr>
      <w:r>
        <w:rPr>
          <w:sz w:val="24"/>
          <w:szCs w:val="24"/>
          <w:lang w:val="ro-RO"/>
        </w:rPr>
        <w:t xml:space="preserve">Iată care sunt premisele unei predicări eficiente:                                                                                              </w:t>
      </w:r>
    </w:p>
    <w:p w:rsidR="0096454E" w:rsidRDefault="00AF4FE8" w:rsidP="00AF4FE8">
      <w:pPr>
        <w:spacing w:line="240" w:lineRule="auto"/>
        <w:rPr>
          <w:sz w:val="24"/>
          <w:szCs w:val="24"/>
          <w:lang w:val="ro-RO"/>
        </w:rPr>
      </w:pPr>
      <w:r>
        <w:rPr>
          <w:sz w:val="24"/>
          <w:szCs w:val="24"/>
          <w:lang w:val="ro-RO"/>
        </w:rPr>
        <w:t xml:space="preserve">(01) </w:t>
      </w:r>
      <w:r w:rsidR="0096454E">
        <w:rPr>
          <w:sz w:val="24"/>
          <w:szCs w:val="24"/>
          <w:u w:val="single"/>
          <w:lang w:val="ro-RO"/>
        </w:rPr>
        <w:t>c</w:t>
      </w:r>
      <w:r w:rsidR="00832728" w:rsidRPr="00D268EB">
        <w:rPr>
          <w:sz w:val="24"/>
          <w:szCs w:val="24"/>
          <w:u w:val="single"/>
          <w:lang w:val="ro-RO"/>
        </w:rPr>
        <w:t>onţinutul predicii</w:t>
      </w:r>
      <w:r w:rsidR="00832728" w:rsidRPr="00AF4FE8">
        <w:rPr>
          <w:sz w:val="24"/>
          <w:szCs w:val="24"/>
          <w:lang w:val="ro-RO"/>
        </w:rPr>
        <w:t>, pentru că adevărul divin convinge mintea şi transformă inima; Isus a declara</w:t>
      </w:r>
      <w:r w:rsidR="0096454E">
        <w:rPr>
          <w:sz w:val="24"/>
          <w:szCs w:val="24"/>
          <w:lang w:val="ro-RO"/>
        </w:rPr>
        <w:t>t că „adevărul vă va face slobozi</w:t>
      </w:r>
      <w:r w:rsidR="00832728" w:rsidRPr="00AF4FE8">
        <w:rPr>
          <w:sz w:val="24"/>
          <w:szCs w:val="24"/>
          <w:lang w:val="ro-RO"/>
        </w:rPr>
        <w:t>” (Ioan 8,32</w:t>
      </w:r>
      <w:r w:rsidR="0096454E">
        <w:rPr>
          <w:sz w:val="24"/>
          <w:szCs w:val="24"/>
          <w:lang w:val="ro-RO"/>
        </w:rPr>
        <w:t xml:space="preserve"> ult. p.</w:t>
      </w:r>
      <w:r w:rsidR="00832728" w:rsidRPr="00AF4FE8">
        <w:rPr>
          <w:sz w:val="24"/>
          <w:szCs w:val="24"/>
          <w:lang w:val="ro-RO"/>
        </w:rPr>
        <w:t xml:space="preserve">), de aceea, </w:t>
      </w:r>
      <w:r w:rsidR="00D268EB">
        <w:rPr>
          <w:sz w:val="24"/>
          <w:szCs w:val="24"/>
          <w:lang w:val="ro-RO"/>
        </w:rPr>
        <w:t>„</w:t>
      </w:r>
      <w:r w:rsidR="00832728" w:rsidRPr="00AF4FE8">
        <w:rPr>
          <w:sz w:val="24"/>
          <w:szCs w:val="24"/>
          <w:lang w:val="ro-RO"/>
        </w:rPr>
        <w:t>dacă vorbeşte cineva, să vorbească cuvintele lui Dumnezeu” (1 P</w:t>
      </w:r>
      <w:r w:rsidR="0096454E">
        <w:rPr>
          <w:sz w:val="24"/>
          <w:szCs w:val="24"/>
          <w:lang w:val="ro-RO"/>
        </w:rPr>
        <w:t>et 4,11 pr. p.);</w:t>
      </w:r>
      <w:r w:rsidR="00832728" w:rsidRPr="00AF4FE8">
        <w:rPr>
          <w:sz w:val="24"/>
          <w:szCs w:val="24"/>
          <w:lang w:val="ro-RO"/>
        </w:rPr>
        <w:t xml:space="preserve">                                                                                                                          </w:t>
      </w:r>
    </w:p>
    <w:p w:rsidR="0096454E" w:rsidRDefault="00832728" w:rsidP="00AF4FE8">
      <w:pPr>
        <w:spacing w:line="240" w:lineRule="auto"/>
        <w:rPr>
          <w:sz w:val="24"/>
          <w:szCs w:val="24"/>
          <w:lang w:val="ro-RO"/>
        </w:rPr>
      </w:pPr>
      <w:r w:rsidRPr="00AF4FE8">
        <w:rPr>
          <w:sz w:val="24"/>
          <w:szCs w:val="24"/>
          <w:lang w:val="ro-RO"/>
        </w:rPr>
        <w:t xml:space="preserve">(02) </w:t>
      </w:r>
      <w:r w:rsidR="0096454E">
        <w:rPr>
          <w:sz w:val="24"/>
          <w:szCs w:val="24"/>
          <w:u w:val="single"/>
          <w:lang w:val="ro-RO"/>
        </w:rPr>
        <w:t>f</w:t>
      </w:r>
      <w:r w:rsidRPr="00D268EB">
        <w:rPr>
          <w:sz w:val="24"/>
          <w:szCs w:val="24"/>
          <w:u w:val="single"/>
          <w:lang w:val="ro-RO"/>
        </w:rPr>
        <w:t>orma predicii</w:t>
      </w:r>
      <w:r w:rsidR="00D268EB">
        <w:rPr>
          <w:sz w:val="24"/>
          <w:szCs w:val="24"/>
          <w:lang w:val="ro-RO"/>
        </w:rPr>
        <w:t>, aceasta fiind importantă pen</w:t>
      </w:r>
      <w:r w:rsidRPr="00AF4FE8">
        <w:rPr>
          <w:sz w:val="24"/>
          <w:szCs w:val="24"/>
          <w:lang w:val="ro-RO"/>
        </w:rPr>
        <w:t xml:space="preserve">tru că face adevărul cel veşnic al lui Dumnezeu accesibil pentru un suflet flămând; de aceea, acest adevăr trebuie prezentat într-o formă simplă dar plăcută, cu înţelepciune de sus, în timp ce o prezentare neglijentă diminuează </w:t>
      </w:r>
      <w:r w:rsidR="0096454E">
        <w:rPr>
          <w:sz w:val="24"/>
          <w:szCs w:val="24"/>
          <w:lang w:val="ro-RO"/>
        </w:rPr>
        <w:t>impactul celui mai bun material;</w:t>
      </w:r>
      <w:r w:rsidRPr="00AF4FE8">
        <w:rPr>
          <w:sz w:val="24"/>
          <w:szCs w:val="24"/>
          <w:lang w:val="ro-RO"/>
        </w:rPr>
        <w:t xml:space="preserve">                                                                                                                 </w:t>
      </w:r>
      <w:r w:rsidR="00D268EB">
        <w:rPr>
          <w:sz w:val="24"/>
          <w:szCs w:val="24"/>
          <w:lang w:val="ro-RO"/>
        </w:rPr>
        <w:t xml:space="preserve">                          </w:t>
      </w:r>
    </w:p>
    <w:p w:rsidR="00D85A23" w:rsidRPr="00D85A23" w:rsidRDefault="00D268EB" w:rsidP="00D85A23">
      <w:pPr>
        <w:spacing w:line="240" w:lineRule="auto"/>
        <w:rPr>
          <w:sz w:val="24"/>
          <w:szCs w:val="24"/>
          <w:lang w:val="ro-RO"/>
        </w:rPr>
      </w:pPr>
      <w:r>
        <w:rPr>
          <w:sz w:val="24"/>
          <w:szCs w:val="24"/>
          <w:lang w:val="ro-RO"/>
        </w:rPr>
        <w:t xml:space="preserve">(03) </w:t>
      </w:r>
      <w:r w:rsidR="0096454E">
        <w:rPr>
          <w:sz w:val="24"/>
          <w:szCs w:val="24"/>
          <w:u w:val="single"/>
          <w:lang w:val="ro-RO"/>
        </w:rPr>
        <w:t>s</w:t>
      </w:r>
      <w:r w:rsidR="00832728" w:rsidRPr="00D268EB">
        <w:rPr>
          <w:sz w:val="24"/>
          <w:szCs w:val="24"/>
          <w:u w:val="single"/>
          <w:lang w:val="ro-RO"/>
        </w:rPr>
        <w:t>piritul</w:t>
      </w:r>
      <w:r w:rsidR="00832728" w:rsidRPr="00AF4FE8">
        <w:rPr>
          <w:sz w:val="24"/>
          <w:szCs w:val="24"/>
          <w:lang w:val="ro-RO"/>
        </w:rPr>
        <w:t xml:space="preserve"> în care acţionează un predicator, pentru că este necesară o implicare psihică totală.</w:t>
      </w:r>
      <w:r w:rsidR="001226B3">
        <w:rPr>
          <w:sz w:val="24"/>
          <w:szCs w:val="24"/>
          <w:lang w:val="ro-RO"/>
        </w:rPr>
        <w:t xml:space="preserve"> </w:t>
      </w:r>
      <w:r w:rsidR="00D85A23">
        <w:rPr>
          <w:sz w:val="24"/>
          <w:szCs w:val="24"/>
          <w:lang w:val="ro-RO"/>
        </w:rPr>
        <w:t xml:space="preserve">La acest punct amintesc un dialog care ar trebui să ne dea mult de gândit: </w:t>
      </w:r>
    </w:p>
    <w:p w:rsidR="0096454E" w:rsidRDefault="001226B3" w:rsidP="00D85A23">
      <w:pPr>
        <w:spacing w:line="240" w:lineRule="auto"/>
        <w:ind w:left="720"/>
        <w:rPr>
          <w:sz w:val="24"/>
          <w:szCs w:val="24"/>
          <w:lang w:val="ro-RO"/>
        </w:rPr>
      </w:pPr>
      <w:r w:rsidRPr="00491254">
        <w:rPr>
          <w:sz w:val="20"/>
          <w:szCs w:val="20"/>
          <w:lang w:val="ro-RO"/>
        </w:rPr>
        <w:t xml:space="preserve">Un actor englez celebru discuta odată cu arhiepiscopul de Canterbury.  </w:t>
      </w:r>
      <w:r w:rsidR="004B4371">
        <w:rPr>
          <w:sz w:val="20"/>
          <w:szCs w:val="20"/>
          <w:lang w:val="ro-RO"/>
        </w:rPr>
        <w:t>„Spuneţi-mi, domnia voastră”</w:t>
      </w:r>
      <w:r w:rsidRPr="00491254">
        <w:rPr>
          <w:sz w:val="20"/>
          <w:szCs w:val="20"/>
          <w:lang w:val="ro-RO"/>
        </w:rPr>
        <w:t xml:space="preserve">, a întrebat arhiepiscopul, </w:t>
      </w:r>
      <w:r w:rsidR="004B4371">
        <w:rPr>
          <w:sz w:val="20"/>
          <w:szCs w:val="20"/>
          <w:lang w:val="ro-RO"/>
        </w:rPr>
        <w:t>„</w:t>
      </w:r>
      <w:r w:rsidRPr="00491254">
        <w:rPr>
          <w:sz w:val="20"/>
          <w:szCs w:val="20"/>
          <w:lang w:val="ro-RO"/>
        </w:rPr>
        <w:t xml:space="preserve">cum se facă că dumneavoastră, pe scenă, îi puteţi impresiona pe oameni cu atâta putere, în timp ce noi, la amvon, îi </w:t>
      </w:r>
      <w:r w:rsidR="004B4371">
        <w:rPr>
          <w:sz w:val="20"/>
          <w:szCs w:val="20"/>
          <w:lang w:val="ro-RO"/>
        </w:rPr>
        <w:t>putem impresiona atât de puţin?”</w:t>
      </w:r>
      <w:r w:rsidRPr="00491254">
        <w:rPr>
          <w:sz w:val="20"/>
          <w:szCs w:val="20"/>
          <w:lang w:val="ro-RO"/>
        </w:rPr>
        <w:t xml:space="preserve">  </w:t>
      </w:r>
      <w:r w:rsidR="004B4371">
        <w:rPr>
          <w:sz w:val="20"/>
          <w:szCs w:val="20"/>
          <w:lang w:val="ro-RO"/>
        </w:rPr>
        <w:t>„Îmi cer scuze, sfinţia voastră”</w:t>
      </w:r>
      <w:r w:rsidRPr="00491254">
        <w:rPr>
          <w:sz w:val="20"/>
          <w:szCs w:val="20"/>
          <w:lang w:val="ro-RO"/>
        </w:rPr>
        <w:t xml:space="preserve">, a replicat actorul, </w:t>
      </w:r>
      <w:r w:rsidR="004B4371">
        <w:rPr>
          <w:sz w:val="20"/>
          <w:szCs w:val="20"/>
          <w:lang w:val="ro-RO"/>
        </w:rPr>
        <w:t>„</w:t>
      </w:r>
      <w:r w:rsidRPr="00491254">
        <w:rPr>
          <w:sz w:val="20"/>
          <w:szCs w:val="20"/>
          <w:lang w:val="ro-RO"/>
        </w:rPr>
        <w:t xml:space="preserve">dar răspunsul este simplu.  Noi pe scenă tratăm lucruri imaginare ca şi cum ar fi reale.  Prea adesea dumneavoastră la amvon trataţi lucruri </w:t>
      </w:r>
      <w:r w:rsidR="00BE7092" w:rsidRPr="00491254">
        <w:rPr>
          <w:sz w:val="20"/>
          <w:szCs w:val="20"/>
          <w:lang w:val="ro-RO"/>
        </w:rPr>
        <w:t>reale ca şi cum ar fi imaginare</w:t>
      </w:r>
      <w:r w:rsidR="0018688F" w:rsidRPr="00491254">
        <w:rPr>
          <w:sz w:val="20"/>
          <w:szCs w:val="20"/>
          <w:lang w:val="ro-RO"/>
        </w:rPr>
        <w:t>.</w:t>
      </w:r>
      <w:r w:rsidR="004B4371">
        <w:rPr>
          <w:sz w:val="20"/>
          <w:szCs w:val="20"/>
          <w:lang w:val="ro-RO"/>
        </w:rPr>
        <w:t>”</w:t>
      </w:r>
      <w:r w:rsidR="0018688F" w:rsidRPr="00491254">
        <w:rPr>
          <w:rStyle w:val="FootnoteReference"/>
          <w:sz w:val="20"/>
          <w:szCs w:val="20"/>
          <w:lang w:val="ro-RO"/>
        </w:rPr>
        <w:footnoteReference w:id="27"/>
      </w:r>
      <w:r>
        <w:rPr>
          <w:sz w:val="24"/>
          <w:szCs w:val="24"/>
          <w:lang w:val="ro-RO"/>
        </w:rPr>
        <w:t xml:space="preserve">  </w:t>
      </w:r>
    </w:p>
    <w:p w:rsidR="00AF4FE8" w:rsidRPr="00A60069" w:rsidRDefault="00D268EB" w:rsidP="00AF4FE8">
      <w:pPr>
        <w:spacing w:line="240" w:lineRule="auto"/>
        <w:rPr>
          <w:sz w:val="20"/>
          <w:szCs w:val="20"/>
          <w:lang w:val="ro-RO"/>
        </w:rPr>
      </w:pPr>
      <w:r>
        <w:rPr>
          <w:sz w:val="24"/>
          <w:szCs w:val="24"/>
          <w:lang w:val="ro-RO"/>
        </w:rPr>
        <w:lastRenderedPageBreak/>
        <w:t xml:space="preserve">(04) </w:t>
      </w:r>
      <w:r w:rsidR="0096454E">
        <w:rPr>
          <w:sz w:val="24"/>
          <w:szCs w:val="24"/>
          <w:u w:val="single"/>
          <w:lang w:val="ro-RO"/>
        </w:rPr>
        <w:t>t</w:t>
      </w:r>
      <w:r w:rsidR="00F23639" w:rsidRPr="00D268EB">
        <w:rPr>
          <w:sz w:val="24"/>
          <w:szCs w:val="24"/>
          <w:u w:val="single"/>
          <w:lang w:val="ro-RO"/>
        </w:rPr>
        <w:t>impul</w:t>
      </w:r>
      <w:r w:rsidR="002E61B1">
        <w:rPr>
          <w:sz w:val="24"/>
          <w:szCs w:val="24"/>
          <w:lang w:val="ro-RO"/>
        </w:rPr>
        <w:t>, care</w:t>
      </w:r>
      <w:r w:rsidR="00F23639" w:rsidRPr="00AF4FE8">
        <w:rPr>
          <w:sz w:val="24"/>
          <w:szCs w:val="24"/>
          <w:lang w:val="ro-RO"/>
        </w:rPr>
        <w:t xml:space="preserve"> joacă un rol enorm în succesul sau eşecul unei predici.  Deşi diferă de la o predică la alta, durata prezentării mesajului îi afectează calitatea şi efectul asupra comunităţii.  Orice exagerare poate fi dăunătoare, dacă timpul este extins sau scurtat.  Desfăşurarea unui discurs trebuie să se producă prin folosirea raţională a minutelor ce stau la dispoziţie, sfârşind atunci când interesul ascultătorilor atinge apogeul.  Acest moment trebuie perceput cu înţelepciune şi respectat ca sacru.  </w:t>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4"/>
          <w:szCs w:val="24"/>
          <w:lang w:val="ro-RO"/>
        </w:rPr>
        <w:tab/>
      </w:r>
      <w:r w:rsidR="00A60069">
        <w:rPr>
          <w:sz w:val="20"/>
          <w:szCs w:val="20"/>
          <w:lang w:val="ro-RO"/>
        </w:rPr>
        <w:t>III/08/09</w:t>
      </w:r>
    </w:p>
    <w:p w:rsidR="00F23639" w:rsidRPr="00A60069" w:rsidRDefault="00AF4FE8" w:rsidP="00AF4FE8">
      <w:pPr>
        <w:spacing w:line="240" w:lineRule="auto"/>
        <w:rPr>
          <w:sz w:val="20"/>
          <w:szCs w:val="20"/>
          <w:lang w:val="ro-RO"/>
        </w:rPr>
      </w:pPr>
      <w:r>
        <w:rPr>
          <w:sz w:val="24"/>
          <w:szCs w:val="24"/>
          <w:lang w:val="ro-RO"/>
        </w:rPr>
        <w:t>În legătura cu factorul al patrulea, menţionez că p</w:t>
      </w:r>
      <w:r w:rsidR="00E760A0" w:rsidRPr="00AF4FE8">
        <w:rPr>
          <w:sz w:val="24"/>
          <w:szCs w:val="24"/>
          <w:lang w:val="ro-RO"/>
        </w:rPr>
        <w:t xml:space="preserve">oetul rus I. A. Krâlov arată, în una din poeziile sale, cum un anume Damian şi-a invitat vecinul să </w:t>
      </w:r>
      <w:r w:rsidR="00C87D7A">
        <w:rPr>
          <w:sz w:val="24"/>
          <w:szCs w:val="24"/>
          <w:lang w:val="ro-RO"/>
        </w:rPr>
        <w:t>se ospăteze cu o delicioasă</w:t>
      </w:r>
      <w:r w:rsidR="00E760A0" w:rsidRPr="00AF4FE8">
        <w:rPr>
          <w:sz w:val="24"/>
          <w:szCs w:val="24"/>
          <w:lang w:val="ro-RO"/>
        </w:rPr>
        <w:t xml:space="preserve"> ciorbă de peşte.  I-a servit acestuia un castron, oaspetele a fost încântat.  I-a servit un al doilea şi un al treilea cast</w:t>
      </w:r>
      <w:r w:rsidR="00DD7E71">
        <w:rPr>
          <w:sz w:val="24"/>
          <w:szCs w:val="24"/>
          <w:lang w:val="ro-RO"/>
        </w:rPr>
        <w:t>ron, cu toate protestele musafir</w:t>
      </w:r>
      <w:r w:rsidR="00E760A0" w:rsidRPr="00AF4FE8">
        <w:rPr>
          <w:sz w:val="24"/>
          <w:szCs w:val="24"/>
          <w:lang w:val="ro-RO"/>
        </w:rPr>
        <w:t xml:space="preserve">ului, care îl asigura că nu mai poate continua.  Când să fie servit şi a patra oară, vecinul, îngrozit, a rupt-o la fugă.  Poetul încheie, în mod semnificativ, astfel: „Tu, scriitor cu haruri primite ca în vis, / De nu vei şti condeiul să ţi-l măsori în scris, / Vei face numai silă cu tot ce-ai vrut să spui, / Ca Damian, cu ciorba din străchinile lui.” </w:t>
      </w:r>
      <w:r>
        <w:rPr>
          <w:sz w:val="24"/>
          <w:szCs w:val="24"/>
          <w:lang w:val="ro-RO"/>
        </w:rPr>
        <w:t>Înlocuiţi termenul „scriitor” cu „predicator” şi veţi înţelege perfect ce vreau să spun.</w:t>
      </w:r>
      <w:r w:rsidR="00835A96">
        <w:rPr>
          <w:rStyle w:val="FootnoteReference"/>
          <w:sz w:val="24"/>
          <w:szCs w:val="24"/>
          <w:lang w:val="ro-RO"/>
        </w:rPr>
        <w:footnoteReference w:id="28"/>
      </w:r>
      <w:r>
        <w:rPr>
          <w:sz w:val="24"/>
          <w:szCs w:val="24"/>
          <w:lang w:val="ro-RO"/>
        </w:rPr>
        <w:t xml:space="preserve"> </w:t>
      </w:r>
      <w:r w:rsidR="00E760A0" w:rsidRPr="00AF4FE8">
        <w:rPr>
          <w:sz w:val="24"/>
          <w:szCs w:val="24"/>
          <w:lang w:val="ro-RO"/>
        </w:rPr>
        <w:t xml:space="preserve"> </w:t>
      </w:r>
      <w:r w:rsidR="00146005">
        <w:rPr>
          <w:sz w:val="24"/>
          <w:szCs w:val="24"/>
          <w:lang w:val="ro-RO"/>
        </w:rPr>
        <w:t xml:space="preserve">                   </w:t>
      </w:r>
      <w:r w:rsidR="00A60069">
        <w:rPr>
          <w:sz w:val="20"/>
          <w:szCs w:val="20"/>
          <w:lang w:val="ro-RO"/>
        </w:rPr>
        <w:t>III/08/10</w:t>
      </w:r>
    </w:p>
    <w:p w:rsidR="004F25EA" w:rsidRPr="00F6187E" w:rsidRDefault="00AF4FE8" w:rsidP="00BE7092">
      <w:pPr>
        <w:tabs>
          <w:tab w:val="left" w:pos="477"/>
        </w:tabs>
        <w:spacing w:line="240" w:lineRule="auto"/>
        <w:rPr>
          <w:sz w:val="20"/>
          <w:szCs w:val="20"/>
          <w:lang w:val="ro-RO"/>
        </w:rPr>
      </w:pPr>
      <w:r>
        <w:rPr>
          <w:sz w:val="24"/>
          <w:szCs w:val="24"/>
          <w:lang w:val="ro-RO"/>
        </w:rPr>
        <w:t>Am început acest subcapitol cu un citat din Spiritul Profetic şi voi încheia la fel: „Adevărurile probatoare ale acestui timp trebuie să fie vestite de oameni ale căror buze au fost atinse cu un cărbune aprins de pe altarul lui Dumnezeu.  O astfel de predicare va fi în contrast hotărâtor faţă de predicarea auzită în mod obişnuit</w:t>
      </w:r>
      <w:r w:rsidR="00835A96">
        <w:rPr>
          <w:sz w:val="24"/>
          <w:szCs w:val="24"/>
          <w:lang w:val="ro-RO"/>
        </w:rPr>
        <w:t>.</w:t>
      </w:r>
      <w:r>
        <w:rPr>
          <w:sz w:val="24"/>
          <w:szCs w:val="24"/>
          <w:lang w:val="ro-RO"/>
        </w:rPr>
        <w:t>”</w:t>
      </w:r>
      <w:r w:rsidR="00835A96">
        <w:rPr>
          <w:rStyle w:val="FootnoteReference"/>
          <w:sz w:val="24"/>
          <w:szCs w:val="24"/>
          <w:lang w:val="ro-RO"/>
        </w:rPr>
        <w:footnoteReference w:id="29"/>
      </w:r>
      <w:r w:rsidR="00835A96">
        <w:rPr>
          <w:sz w:val="24"/>
          <w:szCs w:val="24"/>
          <w:lang w:val="ro-RO"/>
        </w:rPr>
        <w:t xml:space="preserve">  </w:t>
      </w:r>
      <w:r w:rsidR="004C7848">
        <w:rPr>
          <w:sz w:val="24"/>
          <w:szCs w:val="24"/>
          <w:lang w:val="ro-RO"/>
        </w:rPr>
        <w:t>Aceasta a fost experienţa lui Isaia, în ziua când L-a văzut pe Domnul în viziune şezând pe un scaun de domnie foarte înalt</w:t>
      </w:r>
      <w:r w:rsidR="00A61CD1">
        <w:rPr>
          <w:sz w:val="24"/>
          <w:szCs w:val="24"/>
          <w:lang w:val="ro-RO"/>
        </w:rPr>
        <w:t xml:space="preserve"> (</w:t>
      </w:r>
      <w:r w:rsidR="00ED238E">
        <w:rPr>
          <w:sz w:val="24"/>
          <w:szCs w:val="24"/>
          <w:lang w:val="ro-RO"/>
        </w:rPr>
        <w:t>Isa 6,1-8).  Un serafim a luat de pe altar cu cleştele un cărbune aprins şi l-a atins de buzele profetului; atunci necurăţia buzelor sale a fost îndepărtată şi el a putut face lucrarea lui Dumnezeu cu maximă eficacitate.</w:t>
      </w:r>
      <w:r w:rsidR="004F25EA">
        <w:rPr>
          <w:sz w:val="24"/>
          <w:szCs w:val="24"/>
          <w:lang w:val="ro-RO"/>
        </w:rPr>
        <w:t xml:space="preserve">                                                                             </w:t>
      </w:r>
      <w:r w:rsidR="00A60069">
        <w:rPr>
          <w:sz w:val="20"/>
          <w:szCs w:val="20"/>
          <w:lang w:val="ro-RO"/>
        </w:rPr>
        <w:t>III/08/11</w:t>
      </w:r>
    </w:p>
    <w:p w:rsidR="0024712A" w:rsidRPr="0087158F" w:rsidRDefault="0087158F" w:rsidP="00C86DEB">
      <w:pPr>
        <w:spacing w:line="240" w:lineRule="auto"/>
        <w:jc w:val="center"/>
        <w:outlineLvl w:val="0"/>
        <w:rPr>
          <w:b/>
          <w:sz w:val="24"/>
          <w:szCs w:val="24"/>
          <w:lang w:val="ro-RO"/>
        </w:rPr>
      </w:pPr>
      <w:r w:rsidRPr="0087158F">
        <w:rPr>
          <w:b/>
          <w:sz w:val="24"/>
          <w:szCs w:val="24"/>
          <w:lang w:val="ro-RO"/>
        </w:rPr>
        <w:t xml:space="preserve">III/09.  </w:t>
      </w:r>
      <w:r w:rsidR="0024712A" w:rsidRPr="0087158F">
        <w:rPr>
          <w:b/>
          <w:sz w:val="24"/>
          <w:szCs w:val="24"/>
          <w:lang w:val="ro-RO"/>
        </w:rPr>
        <w:t xml:space="preserve">Orientarea hristocentrică în </w:t>
      </w:r>
      <w:r w:rsidRPr="0087158F">
        <w:rPr>
          <w:b/>
          <w:sz w:val="24"/>
          <w:szCs w:val="24"/>
          <w:lang w:val="ro-RO"/>
        </w:rPr>
        <w:t xml:space="preserve">activitatea de </w:t>
      </w:r>
      <w:r w:rsidR="0024712A" w:rsidRPr="0087158F">
        <w:rPr>
          <w:b/>
          <w:sz w:val="24"/>
          <w:szCs w:val="24"/>
          <w:lang w:val="ro-RO"/>
        </w:rPr>
        <w:t>predicare</w:t>
      </w:r>
    </w:p>
    <w:p w:rsidR="00F06D55" w:rsidRDefault="001226B3" w:rsidP="0030305B">
      <w:pPr>
        <w:spacing w:line="240" w:lineRule="auto"/>
        <w:rPr>
          <w:sz w:val="24"/>
          <w:szCs w:val="24"/>
          <w:lang w:val="ro-RO"/>
        </w:rPr>
      </w:pPr>
      <w:r>
        <w:rPr>
          <w:sz w:val="24"/>
          <w:szCs w:val="24"/>
          <w:lang w:val="ro-RO"/>
        </w:rPr>
        <w:t>Înainte de a răspunde la întrebarea „ce să predicăm?”, cred că este necesar să răspundem la forma ei negativă şi anume „ce să nu predicăm?”</w:t>
      </w:r>
      <w:r w:rsidR="00F06D55">
        <w:rPr>
          <w:sz w:val="24"/>
          <w:szCs w:val="24"/>
          <w:lang w:val="ro-RO"/>
        </w:rPr>
        <w:t xml:space="preserve">  Apostolul Pavel a prezis că „va veni vremea când oamenii nu vor putea să sufere învăţătura sănătoasă, ci îi vor gâdila urechile să audă lucruri plăcute şi îşi vor da învăţători după poftele lor.  Îşi vor întoarce urechea de la adevăr şi se vor îndrepta spre istorisiri închipuite” (2 Tim 4,3.4).  Acelaşi apostol arată un alt pericol: „Căci noi nu ne propovăduim pe noi înşine . . .” (2 Cor 4,5 pr. p.).  Acestea ar fi două direcţii greşite în care s-ar putea îndrepta predicatorul: să predice lucruri închipuite sau să se predice pe sine.</w:t>
      </w:r>
      <w:r w:rsidR="00A60069">
        <w:rPr>
          <w:sz w:val="24"/>
          <w:szCs w:val="24"/>
          <w:lang w:val="ro-RO"/>
        </w:rPr>
        <w:t xml:space="preserve"> </w:t>
      </w:r>
      <w:r w:rsidR="00A60069">
        <w:rPr>
          <w:sz w:val="20"/>
          <w:szCs w:val="20"/>
          <w:lang w:val="ro-RO"/>
        </w:rPr>
        <w:t>III/09/01</w:t>
      </w:r>
      <w:r w:rsidR="00F06D55">
        <w:rPr>
          <w:sz w:val="24"/>
          <w:szCs w:val="24"/>
          <w:lang w:val="ro-RO"/>
        </w:rPr>
        <w:t xml:space="preserve">  </w:t>
      </w:r>
    </w:p>
    <w:p w:rsidR="00EE2935" w:rsidRDefault="00F06D55" w:rsidP="0004120F">
      <w:pPr>
        <w:spacing w:line="240" w:lineRule="auto"/>
        <w:rPr>
          <w:sz w:val="24"/>
          <w:szCs w:val="24"/>
          <w:lang w:val="ro-RO"/>
        </w:rPr>
      </w:pPr>
      <w:r>
        <w:rPr>
          <w:sz w:val="24"/>
          <w:szCs w:val="24"/>
          <w:lang w:val="ro-RO"/>
        </w:rPr>
        <w:t xml:space="preserve">Cum este însă corect?  Ce trebuie să predicăm?  Iată îndrumările date în Sfânta Scriptură: „Apoi i-a trimis să propovăduiască </w:t>
      </w:r>
      <w:r w:rsidRPr="00ED238E">
        <w:rPr>
          <w:sz w:val="24"/>
          <w:szCs w:val="24"/>
          <w:u w:val="single"/>
          <w:lang w:val="ro-RO"/>
        </w:rPr>
        <w:t>împărăţia lui Dumnezeu</w:t>
      </w:r>
      <w:r>
        <w:rPr>
          <w:sz w:val="24"/>
          <w:szCs w:val="24"/>
          <w:lang w:val="ro-RO"/>
        </w:rPr>
        <w:t>” (Luca 9,2</w:t>
      </w:r>
      <w:r w:rsidR="00E81C36">
        <w:rPr>
          <w:sz w:val="24"/>
          <w:szCs w:val="24"/>
          <w:lang w:val="ro-RO"/>
        </w:rPr>
        <w:t xml:space="preserve"> pr. p.</w:t>
      </w:r>
      <w:r>
        <w:rPr>
          <w:sz w:val="24"/>
          <w:szCs w:val="24"/>
          <w:lang w:val="ro-RO"/>
        </w:rPr>
        <w:t xml:space="preserve">).  </w:t>
      </w:r>
      <w:r w:rsidR="00EE2935">
        <w:rPr>
          <w:sz w:val="24"/>
          <w:szCs w:val="24"/>
          <w:lang w:val="ro-RO"/>
        </w:rPr>
        <w:t xml:space="preserve">„Propovăduieşte </w:t>
      </w:r>
      <w:r w:rsidR="00EE2935" w:rsidRPr="00ED238E">
        <w:rPr>
          <w:sz w:val="24"/>
          <w:szCs w:val="24"/>
          <w:u w:val="single"/>
          <w:lang w:val="ro-RO"/>
        </w:rPr>
        <w:t>Cuvântul</w:t>
      </w:r>
      <w:r w:rsidR="00EE2935">
        <w:rPr>
          <w:sz w:val="24"/>
          <w:szCs w:val="24"/>
          <w:lang w:val="ro-RO"/>
        </w:rPr>
        <w:t xml:space="preserve"> . . .” (2 Tim 4,2</w:t>
      </w:r>
      <w:r w:rsidR="00E81C36">
        <w:rPr>
          <w:sz w:val="24"/>
          <w:szCs w:val="24"/>
          <w:lang w:val="ro-RO"/>
        </w:rPr>
        <w:t xml:space="preserve"> pr. p.</w:t>
      </w:r>
      <w:r w:rsidR="00EE2935">
        <w:rPr>
          <w:sz w:val="24"/>
          <w:szCs w:val="24"/>
          <w:lang w:val="ro-RO"/>
        </w:rPr>
        <w:t xml:space="preserve">).  </w:t>
      </w:r>
      <w:r>
        <w:rPr>
          <w:sz w:val="24"/>
          <w:szCs w:val="24"/>
          <w:lang w:val="ro-RO"/>
        </w:rPr>
        <w:t xml:space="preserve">„Apoi le-a zis: </w:t>
      </w:r>
      <w:r w:rsidR="00366ADB">
        <w:rPr>
          <w:sz w:val="24"/>
          <w:szCs w:val="24"/>
          <w:lang w:val="ro-RO"/>
        </w:rPr>
        <w:t>‚</w:t>
      </w:r>
      <w:r>
        <w:rPr>
          <w:sz w:val="24"/>
          <w:szCs w:val="24"/>
          <w:lang w:val="ro-RO"/>
        </w:rPr>
        <w:t xml:space="preserve">Duceţi-vă în toată lumea şi propovăduiţi </w:t>
      </w:r>
      <w:r w:rsidRPr="00ED238E">
        <w:rPr>
          <w:sz w:val="24"/>
          <w:szCs w:val="24"/>
          <w:u w:val="single"/>
          <w:lang w:val="ro-RO"/>
        </w:rPr>
        <w:t>evanghelia</w:t>
      </w:r>
      <w:r>
        <w:rPr>
          <w:sz w:val="24"/>
          <w:szCs w:val="24"/>
          <w:lang w:val="ro-RO"/>
        </w:rPr>
        <w:t xml:space="preserve"> la orice făptură</w:t>
      </w:r>
      <w:r w:rsidR="001B654D">
        <w:rPr>
          <w:sz w:val="24"/>
          <w:szCs w:val="24"/>
          <w:lang w:val="ro-RO"/>
        </w:rPr>
        <w:t>’</w:t>
      </w:r>
      <w:r>
        <w:rPr>
          <w:sz w:val="24"/>
          <w:szCs w:val="24"/>
          <w:lang w:val="ro-RO"/>
        </w:rPr>
        <w:t>”</w:t>
      </w:r>
      <w:r w:rsidR="00EE2935">
        <w:rPr>
          <w:sz w:val="24"/>
          <w:szCs w:val="24"/>
          <w:lang w:val="ro-RO"/>
        </w:rPr>
        <w:t xml:space="preserve"> (Marcu 16,15).  Prin urmare, </w:t>
      </w:r>
      <w:r w:rsidR="00877C54">
        <w:rPr>
          <w:sz w:val="24"/>
          <w:szCs w:val="24"/>
          <w:lang w:val="ro-RO"/>
        </w:rPr>
        <w:t>predicăm împărăţia lui Dumnezeu şi</w:t>
      </w:r>
      <w:r w:rsidR="00EE2935">
        <w:rPr>
          <w:sz w:val="24"/>
          <w:szCs w:val="24"/>
          <w:lang w:val="ro-RO"/>
        </w:rPr>
        <w:t xml:space="preserve"> Cuvântul</w:t>
      </w:r>
      <w:r w:rsidR="001B654D">
        <w:rPr>
          <w:sz w:val="24"/>
          <w:szCs w:val="24"/>
          <w:lang w:val="ro-RO"/>
        </w:rPr>
        <w:t xml:space="preserve"> Său</w:t>
      </w:r>
      <w:r w:rsidR="00877C54">
        <w:rPr>
          <w:sz w:val="24"/>
          <w:szCs w:val="24"/>
          <w:lang w:val="ro-RO"/>
        </w:rPr>
        <w:t>; predicăm</w:t>
      </w:r>
      <w:r w:rsidR="00EE2935">
        <w:rPr>
          <w:sz w:val="24"/>
          <w:szCs w:val="24"/>
          <w:lang w:val="ro-RO"/>
        </w:rPr>
        <w:t xml:space="preserve"> </w:t>
      </w:r>
      <w:r w:rsidR="001B654D">
        <w:rPr>
          <w:sz w:val="24"/>
          <w:szCs w:val="24"/>
          <w:lang w:val="ro-RO"/>
        </w:rPr>
        <w:t>evanghelia,</w:t>
      </w:r>
      <w:r w:rsidR="00877C54">
        <w:rPr>
          <w:sz w:val="24"/>
          <w:szCs w:val="24"/>
          <w:lang w:val="ro-RO"/>
        </w:rPr>
        <w:t xml:space="preserve"> care este</w:t>
      </w:r>
      <w:r w:rsidR="00EE2935">
        <w:rPr>
          <w:sz w:val="24"/>
          <w:szCs w:val="24"/>
          <w:lang w:val="ro-RO"/>
        </w:rPr>
        <w:t xml:space="preserve"> vestea cea bună a mântuirii prin Isus Hristos şi </w:t>
      </w:r>
      <w:r w:rsidR="00EE2935">
        <w:rPr>
          <w:sz w:val="24"/>
          <w:szCs w:val="24"/>
          <w:lang w:val="ro-RO"/>
        </w:rPr>
        <w:lastRenderedPageBreak/>
        <w:t>puterea Lui salvatoare.  În centrul evangheliei stă Persoana Răscumpărătorului omenirii.  După ce a declarat că nu se predică pe sine, apostolul Pavel a adăugat: „. . .</w:t>
      </w:r>
      <w:r w:rsidR="00B77819">
        <w:rPr>
          <w:sz w:val="24"/>
          <w:szCs w:val="24"/>
          <w:lang w:val="ro-RO"/>
        </w:rPr>
        <w:t xml:space="preserve"> </w:t>
      </w:r>
      <w:r w:rsidR="00EE2935">
        <w:rPr>
          <w:sz w:val="24"/>
          <w:szCs w:val="24"/>
          <w:lang w:val="ro-RO"/>
        </w:rPr>
        <w:t xml:space="preserve">ci </w:t>
      </w:r>
      <w:r w:rsidR="00EE2935" w:rsidRPr="00ED238E">
        <w:rPr>
          <w:sz w:val="24"/>
          <w:szCs w:val="24"/>
          <w:u w:val="single"/>
          <w:lang w:val="ro-RO"/>
        </w:rPr>
        <w:t>pe Domnul Hristos Isus</w:t>
      </w:r>
      <w:r w:rsidR="00EE2935">
        <w:rPr>
          <w:sz w:val="24"/>
          <w:szCs w:val="24"/>
          <w:lang w:val="ro-RO"/>
        </w:rPr>
        <w:t>” (2 Cor 4,5</w:t>
      </w:r>
      <w:r w:rsidR="001B654D">
        <w:rPr>
          <w:sz w:val="24"/>
          <w:szCs w:val="24"/>
          <w:lang w:val="ro-RO"/>
        </w:rPr>
        <w:t xml:space="preserve"> p. d.</w:t>
      </w:r>
      <w:r w:rsidR="00EE2935">
        <w:rPr>
          <w:sz w:val="24"/>
          <w:szCs w:val="24"/>
          <w:lang w:val="ro-RO"/>
        </w:rPr>
        <w:t xml:space="preserve">).  Aceloraşi credincioşi din Corint el le scria: „Căci n-am avut de gând să ştiu între voi altceva decât pe Isus Hristos </w:t>
      </w:r>
      <w:r w:rsidR="00877C54">
        <w:rPr>
          <w:sz w:val="24"/>
          <w:szCs w:val="24"/>
          <w:lang w:val="ro-RO"/>
        </w:rPr>
        <w:t xml:space="preserve">şi pe El răstignit” (1 Cor 2,2); </w:t>
      </w:r>
      <w:r w:rsidR="009E3181">
        <w:rPr>
          <w:sz w:val="24"/>
          <w:szCs w:val="24"/>
          <w:lang w:val="ro-RO"/>
        </w:rPr>
        <w:t>dar şi</w:t>
      </w:r>
      <w:r w:rsidR="00877C54">
        <w:rPr>
          <w:sz w:val="24"/>
          <w:szCs w:val="24"/>
          <w:lang w:val="ro-RO"/>
        </w:rPr>
        <w:t xml:space="preserve"> romanilor le vorbea despre „</w:t>
      </w:r>
      <w:r w:rsidR="005642DE">
        <w:rPr>
          <w:sz w:val="24"/>
          <w:szCs w:val="24"/>
          <w:lang w:val="ro-RO"/>
        </w:rPr>
        <w:t>propovăduirea lui Isus Hristos” (Rom 16,25</w:t>
      </w:r>
      <w:r w:rsidR="00877C54">
        <w:rPr>
          <w:sz w:val="24"/>
          <w:szCs w:val="24"/>
          <w:lang w:val="ro-RO"/>
        </w:rPr>
        <w:t xml:space="preserve"> p. d.).  Aceasta era orientarea tuturor apostolilor, căci Pavel se exprimă la plural: „</w:t>
      </w:r>
      <w:r w:rsidR="005642DE">
        <w:rPr>
          <w:sz w:val="24"/>
          <w:szCs w:val="24"/>
          <w:lang w:val="ro-RO"/>
        </w:rPr>
        <w:t>noi</w:t>
      </w:r>
      <w:r w:rsidR="00877C54">
        <w:rPr>
          <w:sz w:val="24"/>
          <w:szCs w:val="24"/>
          <w:lang w:val="ro-RO"/>
        </w:rPr>
        <w:t xml:space="preserve"> Îl</w:t>
      </w:r>
      <w:r w:rsidR="005642DE">
        <w:rPr>
          <w:sz w:val="24"/>
          <w:szCs w:val="24"/>
          <w:lang w:val="ro-RO"/>
        </w:rPr>
        <w:t xml:space="preserve"> propovăduim pe Hristos cel răstignit” (1 Cor 1,23</w:t>
      </w:r>
      <w:r w:rsidR="00877C54">
        <w:rPr>
          <w:sz w:val="24"/>
          <w:szCs w:val="24"/>
          <w:lang w:val="ro-RO"/>
        </w:rPr>
        <w:t xml:space="preserve"> pr. p.</w:t>
      </w:r>
      <w:r w:rsidR="005642DE">
        <w:rPr>
          <w:sz w:val="24"/>
          <w:szCs w:val="24"/>
          <w:lang w:val="ro-RO"/>
        </w:rPr>
        <w:t>).</w:t>
      </w:r>
      <w:r w:rsidR="0030305B">
        <w:rPr>
          <w:sz w:val="24"/>
          <w:szCs w:val="24"/>
          <w:lang w:val="ro-RO"/>
        </w:rPr>
        <w:t xml:space="preserve">    </w:t>
      </w:r>
      <w:r w:rsidR="0030305B">
        <w:rPr>
          <w:sz w:val="20"/>
          <w:szCs w:val="20"/>
          <w:lang w:val="ro-RO"/>
        </w:rPr>
        <w:t>III/09/02</w:t>
      </w:r>
      <w:r w:rsidR="005642DE">
        <w:rPr>
          <w:sz w:val="24"/>
          <w:szCs w:val="24"/>
          <w:lang w:val="ro-RO"/>
        </w:rPr>
        <w:t xml:space="preserve">  </w:t>
      </w:r>
      <w:r w:rsidR="00EE2935">
        <w:rPr>
          <w:sz w:val="24"/>
          <w:szCs w:val="24"/>
          <w:lang w:val="ro-RO"/>
        </w:rPr>
        <w:t xml:space="preserve">  </w:t>
      </w:r>
    </w:p>
    <w:p w:rsidR="00B273CC" w:rsidRDefault="00EE2935" w:rsidP="0004120F">
      <w:pPr>
        <w:spacing w:line="240" w:lineRule="auto"/>
        <w:rPr>
          <w:sz w:val="24"/>
          <w:szCs w:val="24"/>
          <w:lang w:val="ro-RO"/>
        </w:rPr>
      </w:pPr>
      <w:r>
        <w:rPr>
          <w:sz w:val="24"/>
          <w:szCs w:val="24"/>
          <w:lang w:val="ro-RO"/>
        </w:rPr>
        <w:t>Când zicem „Cuvântul lui Dumnezeu”, înţelegem două lucruri distincte</w:t>
      </w:r>
      <w:r w:rsidR="00B273CC">
        <w:rPr>
          <w:sz w:val="24"/>
          <w:szCs w:val="24"/>
          <w:lang w:val="ro-RO"/>
        </w:rPr>
        <w:t>,</w:t>
      </w:r>
      <w:r>
        <w:rPr>
          <w:sz w:val="24"/>
          <w:szCs w:val="24"/>
          <w:lang w:val="ro-RO"/>
        </w:rPr>
        <w:t xml:space="preserve"> dar strâns legate între ele:                                                                                                                                                                                                                                                                   </w:t>
      </w:r>
    </w:p>
    <w:p w:rsidR="00036E9F" w:rsidRPr="0030305B" w:rsidRDefault="00EE2935" w:rsidP="0004120F">
      <w:pPr>
        <w:spacing w:line="240" w:lineRule="auto"/>
        <w:rPr>
          <w:sz w:val="20"/>
          <w:szCs w:val="20"/>
          <w:lang w:val="ro-RO"/>
        </w:rPr>
      </w:pPr>
      <w:r>
        <w:rPr>
          <w:sz w:val="24"/>
          <w:szCs w:val="24"/>
          <w:lang w:val="ro-RO"/>
        </w:rPr>
        <w:t>(01) Cuvântul cel veşnic care este Dum</w:t>
      </w:r>
      <w:r w:rsidR="00B273CC">
        <w:rPr>
          <w:sz w:val="24"/>
          <w:szCs w:val="24"/>
          <w:lang w:val="ro-RO"/>
        </w:rPr>
        <w:t>nezeu întrupat (Ioan 1,1-3.14).</w:t>
      </w:r>
      <w:r>
        <w:rPr>
          <w:sz w:val="24"/>
          <w:szCs w:val="24"/>
          <w:lang w:val="ro-RO"/>
        </w:rPr>
        <w:t xml:space="preserve">                                                     (02) </w:t>
      </w:r>
      <w:r w:rsidR="00036E9F">
        <w:rPr>
          <w:sz w:val="24"/>
          <w:szCs w:val="24"/>
          <w:lang w:val="ro-RO"/>
        </w:rPr>
        <w:t>Cuvântul scris al lui D</w:t>
      </w:r>
      <w:r>
        <w:rPr>
          <w:sz w:val="24"/>
          <w:szCs w:val="24"/>
          <w:lang w:val="ro-RO"/>
        </w:rPr>
        <w:t xml:space="preserve">umnezeu, Biblia.  Pavel le era recunoscător credincioşilor din Tesalonic pentru că au primit Scriptura </w:t>
      </w:r>
      <w:r w:rsidR="00036E9F">
        <w:rPr>
          <w:sz w:val="24"/>
          <w:szCs w:val="24"/>
          <w:lang w:val="ro-RO"/>
        </w:rPr>
        <w:t>„nu ca pe cuvântul oamenilor, ci, aşa cum şi este în adevăr, ca pe Cuvântul lui Dumnezeu, care lucrează şi în voi care credeţi” (1 Tes 2,13</w:t>
      </w:r>
      <w:r w:rsidR="009E3181">
        <w:rPr>
          <w:sz w:val="24"/>
          <w:szCs w:val="24"/>
          <w:lang w:val="ro-RO"/>
        </w:rPr>
        <w:t xml:space="preserve"> ult. p.</w:t>
      </w:r>
      <w:r w:rsidR="00036E9F">
        <w:rPr>
          <w:sz w:val="24"/>
          <w:szCs w:val="24"/>
          <w:lang w:val="ro-RO"/>
        </w:rPr>
        <w:t>).</w:t>
      </w:r>
      <w:r w:rsidR="0030305B">
        <w:rPr>
          <w:sz w:val="24"/>
          <w:szCs w:val="24"/>
          <w:lang w:val="ro-RO"/>
        </w:rPr>
        <w:t xml:space="preserve"> </w:t>
      </w:r>
      <w:r w:rsidR="0030305B">
        <w:rPr>
          <w:sz w:val="20"/>
          <w:szCs w:val="20"/>
          <w:lang w:val="ro-RO"/>
        </w:rPr>
        <w:t>III/09/03</w:t>
      </w:r>
    </w:p>
    <w:p w:rsidR="00B273CC" w:rsidRPr="0030305B" w:rsidRDefault="00B273CC" w:rsidP="0004120F">
      <w:pPr>
        <w:spacing w:line="240" w:lineRule="auto"/>
        <w:rPr>
          <w:sz w:val="20"/>
          <w:szCs w:val="20"/>
          <w:lang w:val="ro-RO"/>
        </w:rPr>
      </w:pPr>
      <w:r>
        <w:rPr>
          <w:sz w:val="24"/>
          <w:szCs w:val="24"/>
          <w:lang w:val="ro-RO"/>
        </w:rPr>
        <w:t>În subcapitolul acesta voi arăta cât de important este ca predicatorul să facă din Hristos centrul propovăduirii sale, iar subcapitolul următor se va referi la Sfânt</w:t>
      </w:r>
      <w:r w:rsidR="009E3181">
        <w:rPr>
          <w:sz w:val="24"/>
          <w:szCs w:val="24"/>
          <w:lang w:val="ro-RO"/>
        </w:rPr>
        <w:t>a Scriptură ca sursă vitală</w:t>
      </w:r>
      <w:r>
        <w:rPr>
          <w:sz w:val="24"/>
          <w:szCs w:val="24"/>
          <w:lang w:val="ro-RO"/>
        </w:rPr>
        <w:t xml:space="preserve"> de inspiraţie în lucrarea de predicare.</w:t>
      </w:r>
      <w:r w:rsidR="0030305B">
        <w:rPr>
          <w:sz w:val="24"/>
          <w:szCs w:val="24"/>
          <w:lang w:val="ro-RO"/>
        </w:rPr>
        <w:t xml:space="preserve">  </w:t>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9E3181">
        <w:rPr>
          <w:sz w:val="24"/>
          <w:szCs w:val="24"/>
          <w:lang w:val="ro-RO"/>
        </w:rPr>
        <w:tab/>
      </w:r>
      <w:r w:rsidR="0030305B">
        <w:rPr>
          <w:sz w:val="20"/>
          <w:szCs w:val="20"/>
          <w:lang w:val="ro-RO"/>
        </w:rPr>
        <w:t>III/09/04</w:t>
      </w:r>
    </w:p>
    <w:p w:rsidR="00E269BE" w:rsidRPr="00E269BE" w:rsidRDefault="003D5AA3" w:rsidP="0004120F">
      <w:pPr>
        <w:spacing w:line="240" w:lineRule="auto"/>
        <w:rPr>
          <w:sz w:val="20"/>
          <w:szCs w:val="20"/>
          <w:lang w:val="ro-RO"/>
        </w:rPr>
      </w:pPr>
      <w:r>
        <w:rPr>
          <w:sz w:val="24"/>
          <w:szCs w:val="24"/>
          <w:lang w:val="ro-RO"/>
        </w:rPr>
        <w:t xml:space="preserve">Într-un articol, Mervyn A. Warren scrie: </w:t>
      </w:r>
      <w:r w:rsidR="00224E3C">
        <w:rPr>
          <w:sz w:val="24"/>
          <w:szCs w:val="24"/>
          <w:lang w:val="ro-RO"/>
        </w:rPr>
        <w:t>„</w:t>
      </w:r>
      <w:r w:rsidR="00036E9F">
        <w:rPr>
          <w:sz w:val="24"/>
          <w:szCs w:val="24"/>
          <w:lang w:val="ro-RO"/>
        </w:rPr>
        <w:t xml:space="preserve">Charles Spurgeon a remarcat adesea către studenţii lui: </w:t>
      </w:r>
      <w:r w:rsidR="00366ADB">
        <w:rPr>
          <w:sz w:val="24"/>
          <w:szCs w:val="24"/>
          <w:lang w:val="ro-RO"/>
        </w:rPr>
        <w:t>‚</w:t>
      </w:r>
      <w:r w:rsidR="00036E9F">
        <w:rPr>
          <w:sz w:val="24"/>
          <w:szCs w:val="24"/>
          <w:lang w:val="ro-RO"/>
        </w:rPr>
        <w:t>Oriu</w:t>
      </w:r>
      <w:r w:rsidR="007E6DBD">
        <w:rPr>
          <w:sz w:val="24"/>
          <w:szCs w:val="24"/>
          <w:lang w:val="ro-RO"/>
        </w:rPr>
        <w:t xml:space="preserve">nde aţi începe predica, </w:t>
      </w:r>
      <w:r w:rsidR="00036E9F">
        <w:rPr>
          <w:sz w:val="24"/>
          <w:szCs w:val="24"/>
          <w:lang w:val="ro-RO"/>
        </w:rPr>
        <w:t>îndreptaţi-vă cât mai repede cu putinţă spre Golgota.</w:t>
      </w:r>
      <w:r w:rsidR="00224E3C">
        <w:rPr>
          <w:sz w:val="24"/>
          <w:szCs w:val="24"/>
          <w:lang w:val="ro-RO"/>
        </w:rPr>
        <w:t>’</w:t>
      </w:r>
      <w:r w:rsidR="00036E9F">
        <w:rPr>
          <w:sz w:val="24"/>
          <w:szCs w:val="24"/>
          <w:lang w:val="ro-RO"/>
        </w:rPr>
        <w:t xml:space="preserve">  Karl Barth a fost rugat să rezume jumătatea de secol a vastei sale gândiri teologice şi, fără ezitare, el a răspuns: </w:t>
      </w:r>
      <w:r w:rsidR="00366ADB">
        <w:rPr>
          <w:sz w:val="24"/>
          <w:szCs w:val="24"/>
          <w:lang w:val="ro-RO"/>
        </w:rPr>
        <w:t>‚</w:t>
      </w:r>
      <w:r w:rsidR="00036E9F">
        <w:rPr>
          <w:sz w:val="24"/>
          <w:szCs w:val="24"/>
          <w:lang w:val="ro-RO"/>
        </w:rPr>
        <w:t>Domnul m-a iubit, căci Biblia zice-aşa!’”</w:t>
      </w:r>
      <w:r w:rsidR="007C1B9C">
        <w:rPr>
          <w:rStyle w:val="FootnoteReference"/>
          <w:sz w:val="24"/>
          <w:szCs w:val="24"/>
          <w:lang w:val="ro-RO"/>
        </w:rPr>
        <w:footnoteReference w:id="30"/>
      </w:r>
      <w:r w:rsidR="00224E3C">
        <w:rPr>
          <w:sz w:val="24"/>
          <w:szCs w:val="24"/>
          <w:lang w:val="ro-RO"/>
        </w:rPr>
        <w:t xml:space="preserve">  </w:t>
      </w:r>
      <w:r w:rsidR="00FD2D79">
        <w:rPr>
          <w:sz w:val="24"/>
          <w:szCs w:val="24"/>
          <w:lang w:val="ro-RO"/>
        </w:rPr>
        <w:t>Ideea principală a articolului este această întrebare</w:t>
      </w:r>
      <w:r w:rsidR="00B273CC">
        <w:rPr>
          <w:sz w:val="24"/>
          <w:szCs w:val="24"/>
          <w:lang w:val="ro-RO"/>
        </w:rPr>
        <w:t>,</w:t>
      </w:r>
      <w:r w:rsidR="00FD2D79">
        <w:rPr>
          <w:sz w:val="24"/>
          <w:szCs w:val="24"/>
          <w:lang w:val="ro-RO"/>
        </w:rPr>
        <w:t xml:space="preserve"> aplicată la fiecare predică: Unde este Mielul lui Dumnezeu?  Este El prezent în această predică?  </w:t>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sidR="0030305B">
        <w:rPr>
          <w:sz w:val="20"/>
          <w:szCs w:val="20"/>
          <w:lang w:val="ro-RO"/>
        </w:rPr>
        <w:t>III/09/05</w:t>
      </w:r>
    </w:p>
    <w:p w:rsidR="00A82A23" w:rsidRPr="0030305B" w:rsidRDefault="00FD2D79" w:rsidP="0004120F">
      <w:pPr>
        <w:spacing w:line="240" w:lineRule="auto"/>
        <w:rPr>
          <w:sz w:val="20"/>
          <w:szCs w:val="20"/>
          <w:lang w:val="ro-RO"/>
        </w:rPr>
      </w:pPr>
      <w:r>
        <w:rPr>
          <w:sz w:val="24"/>
          <w:szCs w:val="24"/>
          <w:lang w:val="ro-RO"/>
        </w:rPr>
        <w:t>Sigur că se poate exagera.  Unii ascultători cu probleme care le sunt dragi şi pe care îi deranjează o solie răscolitoare de suflet, vin în mod automat cu reproşul: „Predică-L pe Hristos!”  În accepţiu</w:t>
      </w:r>
      <w:r w:rsidR="00B07A57">
        <w:rPr>
          <w:sz w:val="24"/>
          <w:szCs w:val="24"/>
          <w:lang w:val="ro-RO"/>
        </w:rPr>
        <w:t>nea lor, idolii iubiţi</w:t>
      </w:r>
      <w:r>
        <w:rPr>
          <w:sz w:val="24"/>
          <w:szCs w:val="24"/>
          <w:lang w:val="ro-RO"/>
        </w:rPr>
        <w:t xml:space="preserve"> nu trebuie</w:t>
      </w:r>
      <w:r w:rsidR="00B07A57">
        <w:rPr>
          <w:sz w:val="24"/>
          <w:szCs w:val="24"/>
          <w:lang w:val="ro-RO"/>
        </w:rPr>
        <w:t xml:space="preserve"> să fie</w:t>
      </w:r>
      <w:r>
        <w:rPr>
          <w:sz w:val="24"/>
          <w:szCs w:val="24"/>
          <w:lang w:val="ro-RO"/>
        </w:rPr>
        <w:t xml:space="preserve"> atinşi,</w:t>
      </w:r>
      <w:r w:rsidR="00B07A57">
        <w:rPr>
          <w:sz w:val="24"/>
          <w:szCs w:val="24"/>
          <w:lang w:val="ro-RO"/>
        </w:rPr>
        <w:t xml:space="preserve"> iar</w:t>
      </w:r>
      <w:r>
        <w:rPr>
          <w:sz w:val="24"/>
          <w:szCs w:val="24"/>
          <w:lang w:val="ro-RO"/>
        </w:rPr>
        <w:t xml:space="preserve"> Cuvântul divin care le vrea binele să fie numai poezie; în mintea lor e formulat un hristos artificial, care le aprobă toate pornirile şi le aplaudă fărădelegile.  A-l predica pe Hristos nu înseamnă însă a-i încuraja pe o</w:t>
      </w:r>
      <w:r w:rsidR="00143BF0">
        <w:rPr>
          <w:sz w:val="24"/>
          <w:szCs w:val="24"/>
          <w:lang w:val="ro-RO"/>
        </w:rPr>
        <w:t>ameni la păcat, căci ce fel de H</w:t>
      </w:r>
      <w:r>
        <w:rPr>
          <w:sz w:val="24"/>
          <w:szCs w:val="24"/>
          <w:lang w:val="ro-RO"/>
        </w:rPr>
        <w:t>ristos ar fi acela?  Întreabă Pavel: „</w:t>
      </w:r>
      <w:r w:rsidR="00A82A23">
        <w:rPr>
          <w:sz w:val="24"/>
          <w:szCs w:val="24"/>
          <w:lang w:val="ro-RO"/>
        </w:rPr>
        <w:t>Este oare Hristos un slujitor al păcatului?  Nicidecum!”  (Gal 2,17 ult. p.).  Lăsaţi-L pe Hristos să fie Hristos, adică Acela care iartă păcatul şi ne smulge din păcat.  Acela care zice: „Du-te şi să nu mai păcătuieşti!”  (Ioan 8,11 ult. p); „iată că te-ai făcut sănătos; de acum să nu mai păcătuieşti, ca să nu ţi se întâmple ceva mai rău” (Ioan 5,14 ult. p).</w:t>
      </w:r>
      <w:r w:rsidR="0030305B">
        <w:rPr>
          <w:sz w:val="24"/>
          <w:szCs w:val="24"/>
          <w:lang w:val="ro-RO"/>
        </w:rPr>
        <w:t xml:space="preserve">   </w:t>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0"/>
          <w:szCs w:val="20"/>
          <w:lang w:val="ro-RO"/>
        </w:rPr>
        <w:t>III/09/06</w:t>
      </w:r>
    </w:p>
    <w:p w:rsidR="00036E9F" w:rsidRPr="0030305B" w:rsidRDefault="00A82A23" w:rsidP="0004120F">
      <w:pPr>
        <w:spacing w:line="240" w:lineRule="auto"/>
        <w:rPr>
          <w:sz w:val="20"/>
          <w:szCs w:val="20"/>
          <w:lang w:val="ro-RO"/>
        </w:rPr>
      </w:pPr>
      <w:r>
        <w:rPr>
          <w:sz w:val="24"/>
          <w:szCs w:val="24"/>
          <w:lang w:val="ro-RO"/>
        </w:rPr>
        <w:t>A-L predica pe Hristos înseamnă a vorbi despre Persoana Sa,</w:t>
      </w:r>
      <w:r w:rsidR="00B07A57">
        <w:rPr>
          <w:sz w:val="24"/>
          <w:szCs w:val="24"/>
          <w:lang w:val="ro-RO"/>
        </w:rPr>
        <w:t xml:space="preserve"> despre lucrările, învăţăturile şi</w:t>
      </w:r>
      <w:r>
        <w:rPr>
          <w:sz w:val="24"/>
          <w:szCs w:val="24"/>
          <w:lang w:val="ro-RO"/>
        </w:rPr>
        <w:t xml:space="preserve"> poruncile</w:t>
      </w:r>
      <w:r w:rsidR="00B07A57">
        <w:rPr>
          <w:sz w:val="24"/>
          <w:szCs w:val="24"/>
          <w:lang w:val="ro-RO"/>
        </w:rPr>
        <w:t xml:space="preserve"> Sale</w:t>
      </w:r>
      <w:r>
        <w:rPr>
          <w:sz w:val="24"/>
          <w:szCs w:val="24"/>
          <w:lang w:val="ro-RO"/>
        </w:rPr>
        <w:t>,</w:t>
      </w:r>
      <w:r w:rsidR="00B07A57">
        <w:rPr>
          <w:sz w:val="24"/>
          <w:szCs w:val="24"/>
          <w:lang w:val="ro-RO"/>
        </w:rPr>
        <w:t xml:space="preserve"> despre</w:t>
      </w:r>
      <w:r>
        <w:rPr>
          <w:sz w:val="24"/>
          <w:szCs w:val="24"/>
          <w:lang w:val="ro-RO"/>
        </w:rPr>
        <w:t xml:space="preserve"> moartea, învierea, înălţ</w:t>
      </w:r>
      <w:r w:rsidR="00702028">
        <w:rPr>
          <w:sz w:val="24"/>
          <w:szCs w:val="24"/>
          <w:lang w:val="ro-RO"/>
        </w:rPr>
        <w:t>area Sa, despre mijlocirea Sa ca</w:t>
      </w:r>
      <w:r>
        <w:rPr>
          <w:sz w:val="24"/>
          <w:szCs w:val="24"/>
          <w:lang w:val="ro-RO"/>
        </w:rPr>
        <w:t xml:space="preserve"> Mare Preot în sanctuarul ceresc, despre a doua Sa venire în slavă etc.  Înseamnă a predica toate adevărurile revelate de El, a predica tot ce emană de la El, a-L proclama pe El ca fiind centrul Cuvântului </w:t>
      </w:r>
      <w:r>
        <w:rPr>
          <w:sz w:val="24"/>
          <w:szCs w:val="24"/>
          <w:lang w:val="ro-RO"/>
        </w:rPr>
        <w:lastRenderedPageBreak/>
        <w:t>inspirat.  Hristos nu poate fi despărţit de învăţăturile Lui.  În marea trimitere, El a zis: „Duceţi-vă şi faceţi ucenici . . . şi învăţaţi-i să păzească tot ce v-am poruncit” (Mat 28,19</w:t>
      </w:r>
      <w:r w:rsidR="007E6DBD">
        <w:rPr>
          <w:sz w:val="24"/>
          <w:szCs w:val="24"/>
          <w:lang w:val="ro-RO"/>
        </w:rPr>
        <w:t xml:space="preserve"> pr. p. şi</w:t>
      </w:r>
      <w:r w:rsidR="00702028">
        <w:rPr>
          <w:sz w:val="24"/>
          <w:szCs w:val="24"/>
          <w:lang w:val="ro-RO"/>
        </w:rPr>
        <w:t xml:space="preserve"> </w:t>
      </w:r>
      <w:r>
        <w:rPr>
          <w:sz w:val="24"/>
          <w:szCs w:val="24"/>
          <w:lang w:val="ro-RO"/>
        </w:rPr>
        <w:t>20</w:t>
      </w:r>
      <w:r w:rsidR="00702028">
        <w:rPr>
          <w:sz w:val="24"/>
          <w:szCs w:val="24"/>
          <w:lang w:val="ro-RO"/>
        </w:rPr>
        <w:t xml:space="preserve"> pr. p.</w:t>
      </w:r>
      <w:r>
        <w:rPr>
          <w:sz w:val="24"/>
          <w:szCs w:val="24"/>
          <w:lang w:val="ro-RO"/>
        </w:rPr>
        <w:t>).  Adică Hristos şi Cuvântul Său şi tot ce a spus şi spune El</w:t>
      </w:r>
      <w:r w:rsidR="00B07A57">
        <w:rPr>
          <w:sz w:val="24"/>
          <w:szCs w:val="24"/>
          <w:lang w:val="ro-RO"/>
        </w:rPr>
        <w:t xml:space="preserve"> în acel Cuvânt</w:t>
      </w:r>
      <w:r>
        <w:rPr>
          <w:sz w:val="24"/>
          <w:szCs w:val="24"/>
          <w:lang w:val="ro-RO"/>
        </w:rPr>
        <w:t>.  Centralitatea lui Hristos este o necesitate imperioasă şi o cerinţă morală pentr</w:t>
      </w:r>
      <w:r w:rsidR="00B07A57">
        <w:rPr>
          <w:sz w:val="24"/>
          <w:szCs w:val="24"/>
          <w:lang w:val="ro-RO"/>
        </w:rPr>
        <w:t>u predicarea salvatoare, dar aşa cum este El înfăţişat în Sfintele Scripturi.</w:t>
      </w:r>
      <w:r>
        <w:rPr>
          <w:sz w:val="24"/>
          <w:szCs w:val="24"/>
          <w:lang w:val="ro-RO"/>
        </w:rPr>
        <w:t xml:space="preserve">    </w:t>
      </w:r>
      <w:r w:rsidR="00224E3C">
        <w:rPr>
          <w:sz w:val="24"/>
          <w:szCs w:val="24"/>
          <w:lang w:val="ro-RO"/>
        </w:rPr>
        <w:t xml:space="preserve">  </w:t>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0"/>
          <w:szCs w:val="20"/>
          <w:lang w:val="ro-RO"/>
        </w:rPr>
        <w:t>III/09/07</w:t>
      </w:r>
    </w:p>
    <w:p w:rsidR="003731F9" w:rsidRDefault="000735AD" w:rsidP="00A82A23">
      <w:pPr>
        <w:spacing w:line="240" w:lineRule="auto"/>
        <w:rPr>
          <w:sz w:val="24"/>
          <w:szCs w:val="24"/>
          <w:lang w:val="ro-RO"/>
        </w:rPr>
      </w:pPr>
      <w:r>
        <w:rPr>
          <w:sz w:val="24"/>
          <w:szCs w:val="24"/>
          <w:lang w:val="ro-RO"/>
        </w:rPr>
        <w:t>Am ţinut o predică în legătură cu răstignirea Domnului Isus, luând ca punct de bază somarea batjocoritoare şi provocatoare a unora care strigau către Cel crucificat: „Pogoară-Te de pe cruce       . . .</w:t>
      </w:r>
      <w:r w:rsidR="00B77819">
        <w:rPr>
          <w:sz w:val="24"/>
          <w:szCs w:val="24"/>
          <w:lang w:val="ro-RO"/>
        </w:rPr>
        <w:t>!</w:t>
      </w:r>
      <w:r>
        <w:rPr>
          <w:sz w:val="24"/>
          <w:szCs w:val="24"/>
          <w:lang w:val="ro-RO"/>
        </w:rPr>
        <w:t xml:space="preserve">” (Mat 27,40 ult. p.).  Un pastor cu funcţie importantă în cult a zis după aceea: „O predică pentru Sfânta Cină!”  Cred că aceasta este o idee greşită, o prejudecată.  Descoperim Golgota numai când servim Sfânta Cină!  De ce?  Capitolele finale ale evangheliilor sunt o sursă permanentă de inspiraţie pentru lucrarea de predicare, din ele se poate vorbi oricând în cursul trimestrului.  De altfel, sora White ne îndeamnă să ne ocupăm zilnic de istoria suferinţelor Mântuitorului: </w:t>
      </w:r>
    </w:p>
    <w:p w:rsidR="002F6AA6" w:rsidRPr="003731F9" w:rsidRDefault="000735AD" w:rsidP="003731F9">
      <w:pPr>
        <w:spacing w:line="240" w:lineRule="auto"/>
        <w:ind w:left="720"/>
        <w:rPr>
          <w:sz w:val="20"/>
          <w:szCs w:val="20"/>
          <w:lang w:val="ro-RO"/>
        </w:rPr>
      </w:pPr>
      <w:r w:rsidRPr="003731F9">
        <w:rPr>
          <w:sz w:val="20"/>
          <w:szCs w:val="20"/>
          <w:lang w:val="ro-RO"/>
        </w:rPr>
        <w:t xml:space="preserve">Bine ar fi pentru noi să petrecem zilnic o oră de meditaţie asupra vieţii lui Hristos.  Ar trebui să o privim punct cu punct, să lăsăm imaginaţia noastră să cuprindă fiecare scenă, în special </w:t>
      </w:r>
      <w:r w:rsidR="007C235B" w:rsidRPr="003731F9">
        <w:rPr>
          <w:sz w:val="20"/>
          <w:szCs w:val="20"/>
          <w:lang w:val="ro-RO"/>
        </w:rPr>
        <w:t xml:space="preserve">pe </w:t>
      </w:r>
      <w:r w:rsidRPr="003731F9">
        <w:rPr>
          <w:sz w:val="20"/>
          <w:szCs w:val="20"/>
          <w:lang w:val="ro-RO"/>
        </w:rPr>
        <w:t>cele de la urmă.  Zăbovind astfel asupra marelui Său sacrificiu pentru noi, încrederea noastră în El va fi mai statornică, iubirea noastră va fi trezită şi vom fi tot mai profund umpluţi cu spiritul Său.  Dacă vrem ca în cele din urmă să fim mântuiţi, trebuie să învăţăm lecţia pocăinţei şi a umilinţei la piciorul crucii.</w:t>
      </w:r>
      <w:r w:rsidR="002529B7" w:rsidRPr="003731F9">
        <w:rPr>
          <w:rStyle w:val="FootnoteReference"/>
          <w:sz w:val="20"/>
          <w:szCs w:val="20"/>
          <w:lang w:val="ro-RO"/>
        </w:rPr>
        <w:footnoteReference w:id="31"/>
      </w:r>
      <w:r w:rsidR="0030305B" w:rsidRPr="003731F9">
        <w:rPr>
          <w:sz w:val="20"/>
          <w:szCs w:val="20"/>
          <w:lang w:val="ro-RO"/>
        </w:rPr>
        <w:t xml:space="preserve"> </w:t>
      </w:r>
      <w:r w:rsidR="003731F9">
        <w:rPr>
          <w:sz w:val="20"/>
          <w:szCs w:val="20"/>
          <w:lang w:val="ro-RO"/>
        </w:rPr>
        <w:tab/>
      </w:r>
      <w:r w:rsidR="0030305B" w:rsidRPr="003731F9">
        <w:rPr>
          <w:sz w:val="20"/>
          <w:szCs w:val="20"/>
          <w:lang w:val="ro-RO"/>
        </w:rPr>
        <w:t>III/09/08</w:t>
      </w:r>
      <w:r w:rsidRPr="003731F9">
        <w:rPr>
          <w:sz w:val="20"/>
          <w:szCs w:val="20"/>
          <w:lang w:val="ro-RO"/>
        </w:rPr>
        <w:t xml:space="preserve"> </w:t>
      </w:r>
    </w:p>
    <w:p w:rsidR="004B4371" w:rsidRDefault="00D85A23" w:rsidP="00A82A23">
      <w:pPr>
        <w:spacing w:line="240" w:lineRule="auto"/>
        <w:rPr>
          <w:sz w:val="24"/>
          <w:szCs w:val="24"/>
          <w:lang w:val="ro-RO"/>
        </w:rPr>
      </w:pPr>
      <w:r>
        <w:rPr>
          <w:sz w:val="24"/>
          <w:szCs w:val="24"/>
          <w:lang w:val="ro-RO"/>
        </w:rPr>
        <w:t xml:space="preserve">Cunoştinţele şi experienţele acumulate în aceste studii personale vor fi o binecuvântare pentru alţii: </w:t>
      </w:r>
      <w:r w:rsidR="002F6AA6">
        <w:rPr>
          <w:sz w:val="24"/>
          <w:szCs w:val="24"/>
          <w:lang w:val="ro-RO"/>
        </w:rPr>
        <w:t>„Prezentaţi lecţiile simple date de Hristos.  Spuneţi istoria vieţii Sale de tăgăduire de Sine şi sacrificiu, umilinţa şi moartea Sa, învierea şi înălţarea Sa, mijlocirea Sa pentru păcătoşi în curţile de sus</w:t>
      </w:r>
      <w:r w:rsidR="006555EE">
        <w:rPr>
          <w:sz w:val="24"/>
          <w:szCs w:val="24"/>
          <w:lang w:val="ro-RO"/>
        </w:rPr>
        <w:t>.</w:t>
      </w:r>
      <w:r w:rsidR="002F6AA6">
        <w:rPr>
          <w:sz w:val="24"/>
          <w:szCs w:val="24"/>
          <w:lang w:val="ro-RO"/>
        </w:rPr>
        <w:t>”</w:t>
      </w:r>
      <w:r w:rsidR="006555EE">
        <w:rPr>
          <w:rStyle w:val="FootnoteReference"/>
          <w:sz w:val="24"/>
          <w:szCs w:val="24"/>
          <w:lang w:val="ro-RO"/>
        </w:rPr>
        <w:footnoteReference w:id="32"/>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915E82">
        <w:rPr>
          <w:sz w:val="24"/>
          <w:szCs w:val="24"/>
          <w:lang w:val="ro-RO"/>
        </w:rPr>
        <w:tab/>
      </w:r>
      <w:r w:rsidR="00915E82">
        <w:rPr>
          <w:sz w:val="24"/>
          <w:szCs w:val="24"/>
          <w:lang w:val="ro-RO"/>
        </w:rPr>
        <w:tab/>
      </w:r>
      <w:r w:rsidR="00915E82">
        <w:rPr>
          <w:sz w:val="24"/>
          <w:szCs w:val="24"/>
          <w:lang w:val="ro-RO"/>
        </w:rPr>
        <w:tab/>
      </w:r>
      <w:r w:rsidR="00915E82">
        <w:rPr>
          <w:sz w:val="24"/>
          <w:szCs w:val="24"/>
          <w:lang w:val="ro-RO"/>
        </w:rPr>
        <w:tab/>
      </w:r>
      <w:r w:rsidR="00FD51B3">
        <w:rPr>
          <w:sz w:val="24"/>
          <w:szCs w:val="24"/>
          <w:lang w:val="ro-RO"/>
        </w:rPr>
        <w:tab/>
      </w:r>
      <w:r w:rsidR="0030305B">
        <w:rPr>
          <w:sz w:val="20"/>
          <w:szCs w:val="20"/>
          <w:lang w:val="ro-RO"/>
        </w:rPr>
        <w:t>III/09/09</w:t>
      </w:r>
      <w:r w:rsidR="002F6AA6">
        <w:rPr>
          <w:sz w:val="24"/>
          <w:szCs w:val="24"/>
          <w:lang w:val="ro-RO"/>
        </w:rPr>
        <w:t xml:space="preserve"> </w:t>
      </w:r>
    </w:p>
    <w:p w:rsidR="004B4371" w:rsidRPr="00C24021" w:rsidRDefault="004B4371" w:rsidP="004B4371">
      <w:pPr>
        <w:spacing w:line="240" w:lineRule="auto"/>
        <w:rPr>
          <w:sz w:val="20"/>
          <w:szCs w:val="20"/>
          <w:lang w:val="ro-RO"/>
        </w:rPr>
      </w:pPr>
      <w:r>
        <w:rPr>
          <w:sz w:val="24"/>
          <w:szCs w:val="24"/>
          <w:lang w:val="ro-RO"/>
        </w:rPr>
        <w:t>Serva Domnului nu subestimează valoarea explicaţiilor doctrinare, dar insistă în legătură cu prezentarea Persoanei Mântuitorului mai presus de orice:</w:t>
      </w:r>
      <w:r w:rsidR="002F6AA6">
        <w:rPr>
          <w:sz w:val="24"/>
          <w:szCs w:val="24"/>
          <w:lang w:val="ro-RO"/>
        </w:rPr>
        <w:t xml:space="preserve"> </w:t>
      </w:r>
      <w:r>
        <w:rPr>
          <w:sz w:val="24"/>
          <w:szCs w:val="24"/>
          <w:lang w:val="ro-RO"/>
        </w:rPr>
        <w:t>„</w:t>
      </w:r>
      <w:r w:rsidR="002F6AA6" w:rsidRPr="004B4371">
        <w:rPr>
          <w:sz w:val="24"/>
          <w:szCs w:val="24"/>
          <w:lang w:val="ro-RO"/>
        </w:rPr>
        <w:t xml:space="preserve">Discursurile teoretice sunt esenţiale, pentru ca oamenii să vadă lanţul adevărului, za după za, unindu-se într-un tot perfect, însă niciun discurs nu trebuie </w:t>
      </w:r>
      <w:r w:rsidR="007C235B" w:rsidRPr="004B4371">
        <w:rPr>
          <w:sz w:val="24"/>
          <w:szCs w:val="24"/>
          <w:lang w:val="ro-RO"/>
        </w:rPr>
        <w:t xml:space="preserve">să fie vreodată </w:t>
      </w:r>
      <w:r w:rsidR="002F6AA6" w:rsidRPr="004B4371">
        <w:rPr>
          <w:sz w:val="24"/>
          <w:szCs w:val="24"/>
          <w:lang w:val="ro-RO"/>
        </w:rPr>
        <w:t>predicat fără a-L prezenta pe Hrist</w:t>
      </w:r>
      <w:r w:rsidR="007C235B" w:rsidRPr="004B4371">
        <w:rPr>
          <w:sz w:val="24"/>
          <w:szCs w:val="24"/>
          <w:lang w:val="ro-RO"/>
        </w:rPr>
        <w:t>os şi pe El răstignit ca temelie</w:t>
      </w:r>
      <w:r w:rsidR="002F6AA6" w:rsidRPr="004B4371">
        <w:rPr>
          <w:sz w:val="24"/>
          <w:szCs w:val="24"/>
          <w:lang w:val="ro-RO"/>
        </w:rPr>
        <w:t xml:space="preserve"> a evangheliei</w:t>
      </w:r>
      <w:r>
        <w:rPr>
          <w:sz w:val="24"/>
          <w:szCs w:val="24"/>
          <w:lang w:val="ro-RO"/>
        </w:rPr>
        <w:t>.</w:t>
      </w:r>
      <w:r w:rsidR="002F6AA6" w:rsidRPr="004B4371">
        <w:rPr>
          <w:sz w:val="24"/>
          <w:szCs w:val="24"/>
          <w:lang w:val="ro-RO"/>
        </w:rPr>
        <w:t>”</w:t>
      </w:r>
      <w:r w:rsidR="00D00A9A">
        <w:rPr>
          <w:rStyle w:val="FootnoteReference"/>
          <w:sz w:val="24"/>
          <w:szCs w:val="24"/>
          <w:lang w:val="ro-RO"/>
        </w:rPr>
        <w:footnoteReference w:id="33"/>
      </w:r>
      <w:r w:rsidR="00D00A9A">
        <w:rPr>
          <w:sz w:val="24"/>
          <w:szCs w:val="24"/>
          <w:lang w:val="ro-RO"/>
        </w:rPr>
        <w:t xml:space="preserve"> </w:t>
      </w:r>
      <w:r w:rsidR="0057447B" w:rsidRPr="004B4371">
        <w:rPr>
          <w:sz w:val="24"/>
          <w:szCs w:val="24"/>
          <w:lang w:val="ro-RO"/>
        </w:rPr>
        <w:t xml:space="preserve">  </w:t>
      </w:r>
      <w:r w:rsidR="00C24021">
        <w:rPr>
          <w:sz w:val="24"/>
          <w:szCs w:val="24"/>
          <w:lang w:val="ro-RO"/>
        </w:rPr>
        <w:tab/>
      </w:r>
      <w:r w:rsidR="00C24021">
        <w:rPr>
          <w:sz w:val="24"/>
          <w:szCs w:val="24"/>
          <w:lang w:val="ro-RO"/>
        </w:rPr>
        <w:tab/>
      </w:r>
      <w:r w:rsidR="00C24021">
        <w:rPr>
          <w:sz w:val="24"/>
          <w:szCs w:val="24"/>
          <w:lang w:val="ro-RO"/>
        </w:rPr>
        <w:tab/>
      </w:r>
      <w:r w:rsidR="00C24021">
        <w:rPr>
          <w:sz w:val="24"/>
          <w:szCs w:val="24"/>
          <w:lang w:val="ro-RO"/>
        </w:rPr>
        <w:tab/>
      </w:r>
      <w:r w:rsidR="00C24021">
        <w:rPr>
          <w:sz w:val="24"/>
          <w:szCs w:val="24"/>
          <w:lang w:val="ro-RO"/>
        </w:rPr>
        <w:tab/>
      </w:r>
      <w:r w:rsidR="00C24021">
        <w:rPr>
          <w:sz w:val="24"/>
          <w:szCs w:val="24"/>
          <w:lang w:val="ro-RO"/>
        </w:rPr>
        <w:tab/>
      </w:r>
      <w:r w:rsidR="00C24021">
        <w:rPr>
          <w:sz w:val="24"/>
          <w:szCs w:val="24"/>
          <w:lang w:val="ro-RO"/>
        </w:rPr>
        <w:tab/>
      </w:r>
      <w:r w:rsidR="00C24021">
        <w:rPr>
          <w:sz w:val="24"/>
          <w:szCs w:val="24"/>
          <w:lang w:val="ro-RO"/>
        </w:rPr>
        <w:tab/>
      </w:r>
      <w:r w:rsidR="00C24021">
        <w:rPr>
          <w:sz w:val="24"/>
          <w:szCs w:val="24"/>
          <w:lang w:val="ro-RO"/>
        </w:rPr>
        <w:tab/>
      </w:r>
      <w:r w:rsidR="00C24021">
        <w:rPr>
          <w:sz w:val="20"/>
          <w:szCs w:val="20"/>
          <w:lang w:val="ro-RO"/>
        </w:rPr>
        <w:t>III/09/10</w:t>
      </w:r>
    </w:p>
    <w:p w:rsidR="0004120F" w:rsidRPr="00C24021" w:rsidRDefault="0057447B" w:rsidP="00D00A9A">
      <w:pPr>
        <w:spacing w:line="240" w:lineRule="auto"/>
        <w:rPr>
          <w:sz w:val="20"/>
          <w:szCs w:val="20"/>
          <w:lang w:val="ro-RO"/>
        </w:rPr>
      </w:pPr>
      <w:r w:rsidRPr="00D00A9A">
        <w:rPr>
          <w:sz w:val="24"/>
          <w:szCs w:val="24"/>
          <w:lang w:val="ro-RO"/>
        </w:rPr>
        <w:t xml:space="preserve">În continuare, serva Domnului explică, într-o declaraţie clasică, ce înseamnă a-L predica pe Hristos: „Hristos răstignit, Hristos înviat, Hristos înălţat la cer, Hristos venind din nou ar trebui să  înmoaie, să înveselească şi să umple mintea predicatorului în aşa mod, încât </w:t>
      </w:r>
      <w:r w:rsidR="007C235B" w:rsidRPr="00D00A9A">
        <w:rPr>
          <w:sz w:val="24"/>
          <w:szCs w:val="24"/>
          <w:lang w:val="ro-RO"/>
        </w:rPr>
        <w:t xml:space="preserve">el </w:t>
      </w:r>
      <w:r w:rsidRPr="00D00A9A">
        <w:rPr>
          <w:sz w:val="24"/>
          <w:szCs w:val="24"/>
          <w:lang w:val="ro-RO"/>
        </w:rPr>
        <w:t xml:space="preserve">să prezinte </w:t>
      </w:r>
      <w:r w:rsidR="00D3487B" w:rsidRPr="00D00A9A">
        <w:rPr>
          <w:sz w:val="24"/>
          <w:szCs w:val="24"/>
          <w:lang w:val="ro-RO"/>
        </w:rPr>
        <w:t>aceste adevăruri către oameni cu</w:t>
      </w:r>
      <w:r w:rsidRPr="00D00A9A">
        <w:rPr>
          <w:sz w:val="24"/>
          <w:szCs w:val="24"/>
          <w:lang w:val="ro-RO"/>
        </w:rPr>
        <w:t xml:space="preserve"> iubire şi profundă seriozitate.  Atunci predicatorul va dispărea şi Isus va fi făcut cunoscut</w:t>
      </w:r>
      <w:r w:rsidR="00FD51B3" w:rsidRPr="00D00A9A">
        <w:rPr>
          <w:sz w:val="24"/>
          <w:szCs w:val="24"/>
          <w:lang w:val="ro-RO"/>
        </w:rPr>
        <w:t>.</w:t>
      </w:r>
      <w:r w:rsidRPr="00D00A9A">
        <w:rPr>
          <w:sz w:val="24"/>
          <w:szCs w:val="24"/>
          <w:lang w:val="ro-RO"/>
        </w:rPr>
        <w:t>”</w:t>
      </w:r>
      <w:r w:rsidR="00FD51B3" w:rsidRPr="00D00A9A">
        <w:rPr>
          <w:rStyle w:val="FootnoteReference"/>
          <w:sz w:val="24"/>
          <w:szCs w:val="24"/>
          <w:lang w:val="ro-RO"/>
        </w:rPr>
        <w:footnoteReference w:id="34"/>
      </w:r>
      <w:r w:rsidR="00915E82" w:rsidRPr="00D00A9A">
        <w:rPr>
          <w:sz w:val="24"/>
          <w:szCs w:val="24"/>
          <w:lang w:val="ro-RO"/>
        </w:rPr>
        <w:tab/>
      </w:r>
      <w:r w:rsidR="00915E82" w:rsidRPr="00D00A9A">
        <w:rPr>
          <w:sz w:val="24"/>
          <w:szCs w:val="24"/>
          <w:lang w:val="ro-RO"/>
        </w:rPr>
        <w:tab/>
      </w:r>
      <w:r w:rsidR="00915E82" w:rsidRPr="00D00A9A">
        <w:rPr>
          <w:sz w:val="24"/>
          <w:szCs w:val="24"/>
          <w:lang w:val="ro-RO"/>
        </w:rPr>
        <w:tab/>
      </w:r>
      <w:r w:rsidR="00915E82" w:rsidRPr="00D00A9A">
        <w:rPr>
          <w:sz w:val="24"/>
          <w:szCs w:val="24"/>
          <w:lang w:val="ro-RO"/>
        </w:rPr>
        <w:tab/>
      </w:r>
      <w:r w:rsidRPr="00D00A9A">
        <w:rPr>
          <w:sz w:val="24"/>
          <w:szCs w:val="24"/>
          <w:lang w:val="ro-RO"/>
        </w:rPr>
        <w:t xml:space="preserve"> </w:t>
      </w:r>
      <w:r w:rsidR="0030305B" w:rsidRPr="00D00A9A">
        <w:rPr>
          <w:sz w:val="24"/>
          <w:szCs w:val="24"/>
          <w:lang w:val="ro-RO"/>
        </w:rPr>
        <w:tab/>
      </w:r>
      <w:r w:rsidR="00D00A9A">
        <w:rPr>
          <w:sz w:val="24"/>
          <w:szCs w:val="24"/>
          <w:lang w:val="ro-RO"/>
        </w:rPr>
        <w:tab/>
      </w:r>
      <w:r w:rsidR="00D00A9A">
        <w:rPr>
          <w:sz w:val="24"/>
          <w:szCs w:val="24"/>
          <w:lang w:val="ro-RO"/>
        </w:rPr>
        <w:tab/>
      </w:r>
      <w:r w:rsidR="00D00A9A">
        <w:rPr>
          <w:sz w:val="24"/>
          <w:szCs w:val="24"/>
          <w:lang w:val="ro-RO"/>
        </w:rPr>
        <w:tab/>
        <w:t xml:space="preserve">          </w:t>
      </w:r>
      <w:r w:rsidR="00C24021">
        <w:rPr>
          <w:sz w:val="24"/>
          <w:szCs w:val="24"/>
          <w:lang w:val="ro-RO"/>
        </w:rPr>
        <w:t xml:space="preserve">   </w:t>
      </w:r>
      <w:r w:rsidR="0030305B" w:rsidRPr="00C24021">
        <w:rPr>
          <w:sz w:val="20"/>
          <w:szCs w:val="20"/>
          <w:lang w:val="ro-RO"/>
        </w:rPr>
        <w:t>III/09/1</w:t>
      </w:r>
      <w:r w:rsidR="00C24021">
        <w:rPr>
          <w:sz w:val="20"/>
          <w:szCs w:val="20"/>
          <w:lang w:val="ro-RO"/>
        </w:rPr>
        <w:t>1</w:t>
      </w:r>
    </w:p>
    <w:p w:rsidR="005E50BA" w:rsidRDefault="005E50BA" w:rsidP="00A82A23">
      <w:pPr>
        <w:spacing w:line="240" w:lineRule="auto"/>
        <w:rPr>
          <w:sz w:val="24"/>
          <w:szCs w:val="24"/>
          <w:lang w:val="ro-RO"/>
        </w:rPr>
      </w:pPr>
      <w:r>
        <w:rPr>
          <w:sz w:val="24"/>
          <w:szCs w:val="24"/>
          <w:lang w:val="ro-RO"/>
        </w:rPr>
        <w:t>Floyd Bresee a identificat cinci caracteristici ale predicării hristocentrice şi anume:</w:t>
      </w:r>
      <w:r w:rsidR="00FD51B3">
        <w:rPr>
          <w:rStyle w:val="FootnoteReference"/>
          <w:sz w:val="24"/>
          <w:szCs w:val="24"/>
          <w:lang w:val="ro-RO"/>
        </w:rPr>
        <w:footnoteReference w:id="35"/>
      </w:r>
      <w:r>
        <w:rPr>
          <w:sz w:val="24"/>
          <w:szCs w:val="24"/>
          <w:lang w:val="ro-RO"/>
        </w:rPr>
        <w:t xml:space="preserve">                                                                                                                                      </w:t>
      </w:r>
    </w:p>
    <w:p w:rsidR="005E50BA" w:rsidRPr="0030305B" w:rsidRDefault="005E50BA" w:rsidP="00A82A23">
      <w:pPr>
        <w:spacing w:line="240" w:lineRule="auto"/>
        <w:rPr>
          <w:sz w:val="20"/>
          <w:szCs w:val="20"/>
          <w:lang w:val="ro-RO"/>
        </w:rPr>
      </w:pPr>
      <w:r>
        <w:rPr>
          <w:sz w:val="24"/>
          <w:szCs w:val="24"/>
          <w:lang w:val="ro-RO"/>
        </w:rPr>
        <w:lastRenderedPageBreak/>
        <w:t xml:space="preserve">(01) Îl foloseşte pe Hristos ca argument: (a) ce a zis </w:t>
      </w:r>
      <w:r w:rsidR="00D3487B">
        <w:rPr>
          <w:sz w:val="24"/>
          <w:szCs w:val="24"/>
          <w:lang w:val="ro-RO"/>
        </w:rPr>
        <w:t>Isus; (b) ce a făcut Isus; (c) Î</w:t>
      </w:r>
      <w:r>
        <w:rPr>
          <w:sz w:val="24"/>
          <w:szCs w:val="24"/>
          <w:lang w:val="ro-RO"/>
        </w:rPr>
        <w:t xml:space="preserve">l citează pe Hristos adesea; </w:t>
      </w:r>
      <w:r w:rsidR="00D3487B">
        <w:rPr>
          <w:sz w:val="24"/>
          <w:szCs w:val="24"/>
          <w:lang w:val="ro-RO"/>
        </w:rPr>
        <w:t>(d) predică mult din evanghelii;</w:t>
      </w:r>
      <w:r>
        <w:rPr>
          <w:sz w:val="24"/>
          <w:szCs w:val="24"/>
          <w:lang w:val="ro-RO"/>
        </w:rPr>
        <w:t xml:space="preserve">                                                                </w:t>
      </w:r>
      <w:r w:rsidR="00D3487B">
        <w:rPr>
          <w:sz w:val="24"/>
          <w:szCs w:val="24"/>
          <w:lang w:val="ro-RO"/>
        </w:rPr>
        <w:t xml:space="preserve">                          (02) a</w:t>
      </w:r>
      <w:r>
        <w:rPr>
          <w:sz w:val="24"/>
          <w:szCs w:val="24"/>
          <w:lang w:val="ro-RO"/>
        </w:rPr>
        <w:t>re în centrul ei nădejdea mântuirii: (a) oamenii nu trebuie să vină la biserică pentru a afla că sunt păcătoşi, ci pentru a afla că există nădejde; (b) protestele pot opri acţiunea greşită, dar nu motivea</w:t>
      </w:r>
      <w:r w:rsidR="00D3487B">
        <w:rPr>
          <w:sz w:val="24"/>
          <w:szCs w:val="24"/>
          <w:lang w:val="ro-RO"/>
        </w:rPr>
        <w:t>ză în direcţia acţiunii corecte;</w:t>
      </w:r>
      <w:r>
        <w:rPr>
          <w:sz w:val="24"/>
          <w:szCs w:val="24"/>
          <w:lang w:val="ro-RO"/>
        </w:rPr>
        <w:t xml:space="preserve">                                                                                                                                                      </w:t>
      </w:r>
      <w:r w:rsidR="00D3487B">
        <w:rPr>
          <w:sz w:val="24"/>
          <w:szCs w:val="24"/>
          <w:lang w:val="ro-RO"/>
        </w:rPr>
        <w:t xml:space="preserve">                          (03) î</w:t>
      </w:r>
      <w:r>
        <w:rPr>
          <w:sz w:val="24"/>
          <w:szCs w:val="24"/>
          <w:lang w:val="ro-RO"/>
        </w:rPr>
        <w:t>nseamnă predicare cum a predicat Hristos: (a) Hristos a fost un predicator care plasa viaţa în centrul mesajelor Sale; (b) Hristos a fost un predicator interesant; (c) Hristos a fost</w:t>
      </w:r>
      <w:r w:rsidR="00D3487B">
        <w:rPr>
          <w:sz w:val="24"/>
          <w:szCs w:val="24"/>
          <w:lang w:val="ro-RO"/>
        </w:rPr>
        <w:t xml:space="preserve"> un predicator al ilustraţiilor;</w:t>
      </w:r>
      <w:r>
        <w:rPr>
          <w:sz w:val="24"/>
          <w:szCs w:val="24"/>
          <w:lang w:val="ro-RO"/>
        </w:rPr>
        <w:t xml:space="preserve">                                                                                                                                    (04) Îl predi</w:t>
      </w:r>
      <w:r w:rsidR="00D3487B">
        <w:rPr>
          <w:sz w:val="24"/>
          <w:szCs w:val="24"/>
          <w:lang w:val="ro-RO"/>
        </w:rPr>
        <w:t>că pe Hristos cel biblic;</w:t>
      </w:r>
      <w:r>
        <w:rPr>
          <w:sz w:val="24"/>
          <w:szCs w:val="24"/>
          <w:lang w:val="ro-RO"/>
        </w:rPr>
        <w:t xml:space="preserve">                                                                                           </w:t>
      </w:r>
      <w:r w:rsidR="00D3487B">
        <w:rPr>
          <w:sz w:val="24"/>
          <w:szCs w:val="24"/>
          <w:lang w:val="ro-RO"/>
        </w:rPr>
        <w:t xml:space="preserve">                          (05) e</w:t>
      </w:r>
      <w:r>
        <w:rPr>
          <w:sz w:val="24"/>
          <w:szCs w:val="24"/>
          <w:lang w:val="ro-RO"/>
        </w:rPr>
        <w:t xml:space="preserve">ste predicarea efectuată de predicatorul a cărui viaţă Îl are drept centru pe Hristos (ce gândesc oamenii despre Hristos depinde mai puţin de ce spunem noi despre El, cât de ce gândesc ei despre noi când spunem acest lucru).  </w:t>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C24021">
        <w:rPr>
          <w:sz w:val="20"/>
          <w:szCs w:val="20"/>
          <w:lang w:val="ro-RO"/>
        </w:rPr>
        <w:t>III/09/12</w:t>
      </w:r>
    </w:p>
    <w:p w:rsidR="005E50BA" w:rsidRPr="0030305B" w:rsidRDefault="00FA61A0" w:rsidP="005E50BA">
      <w:pPr>
        <w:spacing w:line="240" w:lineRule="auto"/>
        <w:rPr>
          <w:sz w:val="20"/>
          <w:szCs w:val="20"/>
          <w:lang w:val="ro-RO"/>
        </w:rPr>
      </w:pPr>
      <w:r>
        <w:rPr>
          <w:sz w:val="24"/>
          <w:szCs w:val="24"/>
          <w:lang w:val="ro-RO"/>
        </w:rPr>
        <w:t>Aşa cum am arătat, Mervyn W. Warren accentuează necesitatea ca Hristos să nu lipsească din nicio predică;  pornind de la întrebarea lui Isaac, el face o surprinzătoare aplicaţie la lucrarea de predicare, în sensul că: „Da, informaţii interesante, idei elaborate, dar unde este Mielul, adică unde este Hristos în toată această peroraţie?”</w:t>
      </w:r>
      <w:r>
        <w:rPr>
          <w:rStyle w:val="FootnoteReference"/>
          <w:sz w:val="24"/>
          <w:szCs w:val="24"/>
          <w:lang w:val="ro-RO"/>
        </w:rPr>
        <w:footnoteReference w:id="36"/>
      </w:r>
      <w:r>
        <w:rPr>
          <w:sz w:val="24"/>
          <w:szCs w:val="24"/>
          <w:lang w:val="ro-RO"/>
        </w:rPr>
        <w:t xml:space="preserve">  Iată unele citate din articolul său: </w:t>
      </w:r>
      <w:r w:rsidR="000E5922">
        <w:rPr>
          <w:sz w:val="24"/>
          <w:szCs w:val="24"/>
          <w:lang w:val="ro-RO"/>
        </w:rPr>
        <w:t xml:space="preserve"> </w:t>
      </w:r>
      <w:r w:rsidR="0030305B">
        <w:rPr>
          <w:sz w:val="24"/>
          <w:szCs w:val="24"/>
          <w:lang w:val="ro-RO"/>
        </w:rPr>
        <w:tab/>
      </w:r>
      <w:r w:rsidR="00C24021">
        <w:rPr>
          <w:sz w:val="20"/>
          <w:szCs w:val="20"/>
          <w:lang w:val="ro-RO"/>
        </w:rPr>
        <w:t>III/09/13</w:t>
      </w:r>
    </w:p>
    <w:p w:rsidR="00675D43" w:rsidRPr="00625A02" w:rsidRDefault="000E5922" w:rsidP="00625A02">
      <w:pPr>
        <w:spacing w:line="240" w:lineRule="auto"/>
        <w:ind w:left="720"/>
        <w:rPr>
          <w:sz w:val="20"/>
          <w:szCs w:val="20"/>
          <w:lang w:val="ro-RO"/>
        </w:rPr>
      </w:pPr>
      <w:r w:rsidRPr="00625A02">
        <w:rPr>
          <w:sz w:val="20"/>
          <w:szCs w:val="20"/>
          <w:lang w:val="ro-RO"/>
        </w:rPr>
        <w:t xml:space="preserve">După unii teologi şi omileticieni, modelul ideal a fost deja prezentat de Dumnezeu Însuşi, chiar Predicatorul celei dintâi </w:t>
      </w:r>
      <w:r w:rsidR="00C24021">
        <w:rPr>
          <w:sz w:val="20"/>
          <w:szCs w:val="20"/>
          <w:lang w:val="ro-RO"/>
        </w:rPr>
        <w:t>„predici”</w:t>
      </w:r>
      <w:r w:rsidRPr="00625A02">
        <w:rPr>
          <w:sz w:val="20"/>
          <w:szCs w:val="20"/>
          <w:lang w:val="ro-RO"/>
        </w:rPr>
        <w:t xml:space="preserve">, aşa cum este raportată în Geneza 3,15.  Vorbind direct către </w:t>
      </w:r>
      <w:r w:rsidR="008E65C3">
        <w:rPr>
          <w:sz w:val="20"/>
          <w:szCs w:val="20"/>
          <w:lang w:val="ro-RO"/>
        </w:rPr>
        <w:t xml:space="preserve">      </w:t>
      </w:r>
      <w:r w:rsidRPr="00625A02">
        <w:rPr>
          <w:sz w:val="20"/>
          <w:szCs w:val="20"/>
          <w:lang w:val="ro-RO"/>
        </w:rPr>
        <w:t xml:space="preserve">şarpele-Satana, în auzul lui Adam şi Eva, Dumnezeu declară, </w:t>
      </w:r>
      <w:r w:rsidR="00C24021">
        <w:rPr>
          <w:sz w:val="20"/>
          <w:szCs w:val="20"/>
          <w:lang w:val="ro-RO"/>
        </w:rPr>
        <w:t>„</w:t>
      </w:r>
      <w:r w:rsidRPr="00625A02">
        <w:rPr>
          <w:sz w:val="20"/>
          <w:szCs w:val="20"/>
          <w:lang w:val="ro-RO"/>
        </w:rPr>
        <w:t>Vrăjmăşie voi pune între tine şi femeie, între sămânţa ta şi sămânţa ei.  Aceasta îţi va zdrobi capul şi tu îi vei zdrobi</w:t>
      </w:r>
      <w:r w:rsidR="00C24021">
        <w:rPr>
          <w:sz w:val="20"/>
          <w:szCs w:val="20"/>
          <w:lang w:val="ro-RO"/>
        </w:rPr>
        <w:t xml:space="preserve"> călcâiul.”</w:t>
      </w:r>
      <w:r w:rsidR="00BB5CE7" w:rsidRPr="00625A02">
        <w:rPr>
          <w:sz w:val="20"/>
          <w:szCs w:val="20"/>
          <w:lang w:val="ro-RO"/>
        </w:rPr>
        <w:t xml:space="preserve">  Atacul</w:t>
      </w:r>
      <w:r w:rsidR="00675D43" w:rsidRPr="00625A02">
        <w:rPr>
          <w:sz w:val="20"/>
          <w:szCs w:val="20"/>
          <w:lang w:val="ro-RO"/>
        </w:rPr>
        <w:t xml:space="preserve"> împotriva </w:t>
      </w:r>
      <w:r w:rsidR="00BB5CE7" w:rsidRPr="00625A02">
        <w:rPr>
          <w:sz w:val="20"/>
          <w:szCs w:val="20"/>
          <w:lang w:val="ro-RO"/>
        </w:rPr>
        <w:t>lui Satana conţinea în esenţa lui</w:t>
      </w:r>
      <w:r w:rsidR="00675D43" w:rsidRPr="00625A02">
        <w:rPr>
          <w:sz w:val="20"/>
          <w:szCs w:val="20"/>
          <w:lang w:val="ro-RO"/>
        </w:rPr>
        <w:t xml:space="preserve"> făgăduinţa mântuirii, </w:t>
      </w:r>
      <w:r w:rsidR="00C24021">
        <w:rPr>
          <w:sz w:val="20"/>
          <w:szCs w:val="20"/>
          <w:lang w:val="ro-RO"/>
        </w:rPr>
        <w:t>„</w:t>
      </w:r>
      <w:r w:rsidR="00675D43" w:rsidRPr="00625A02">
        <w:rPr>
          <w:sz w:val="20"/>
          <w:szCs w:val="20"/>
          <w:lang w:val="ro-RO"/>
        </w:rPr>
        <w:t>proto</w:t>
      </w:r>
      <w:r w:rsidR="00C24021">
        <w:rPr>
          <w:sz w:val="20"/>
          <w:szCs w:val="20"/>
          <w:lang w:val="ro-RO"/>
        </w:rPr>
        <w:t>evanghelia”</w:t>
      </w:r>
      <w:r w:rsidR="00673160" w:rsidRPr="00625A02">
        <w:rPr>
          <w:sz w:val="20"/>
          <w:szCs w:val="20"/>
          <w:lang w:val="ro-RO"/>
        </w:rPr>
        <w:t xml:space="preserve"> sau prima evanghelie</w:t>
      </w:r>
      <w:r w:rsidR="00CA27C1" w:rsidRPr="00625A02">
        <w:rPr>
          <w:sz w:val="20"/>
          <w:szCs w:val="20"/>
          <w:lang w:val="ro-RO"/>
        </w:rPr>
        <w:t>,</w:t>
      </w:r>
      <w:r w:rsidR="00675D43" w:rsidRPr="00625A02">
        <w:rPr>
          <w:sz w:val="20"/>
          <w:szCs w:val="20"/>
          <w:lang w:val="ro-RO"/>
        </w:rPr>
        <w:t xml:space="preserve"> şi pentru părinţii noştri edenici şi</w:t>
      </w:r>
      <w:r w:rsidR="00673160" w:rsidRPr="00625A02">
        <w:rPr>
          <w:sz w:val="20"/>
          <w:szCs w:val="20"/>
          <w:lang w:val="ro-RO"/>
        </w:rPr>
        <w:t xml:space="preserve"> pentru</w:t>
      </w:r>
      <w:r w:rsidR="00675D43" w:rsidRPr="00625A02">
        <w:rPr>
          <w:sz w:val="20"/>
          <w:szCs w:val="20"/>
          <w:lang w:val="ro-RO"/>
        </w:rPr>
        <w:t xml:space="preserve"> posteritate, o făgăduinţă despre </w:t>
      </w:r>
      <w:r w:rsidR="00C24021">
        <w:rPr>
          <w:sz w:val="20"/>
          <w:szCs w:val="20"/>
          <w:lang w:val="ro-RO"/>
        </w:rPr>
        <w:t>„sămânţa”</w:t>
      </w:r>
      <w:r w:rsidR="00675D43" w:rsidRPr="00625A02">
        <w:rPr>
          <w:sz w:val="20"/>
          <w:szCs w:val="20"/>
          <w:lang w:val="ro-RO"/>
        </w:rPr>
        <w:t xml:space="preserve"> sau </w:t>
      </w:r>
      <w:r w:rsidR="00C24021">
        <w:rPr>
          <w:sz w:val="20"/>
          <w:szCs w:val="20"/>
          <w:lang w:val="ro-RO"/>
        </w:rPr>
        <w:t>„odrasla”</w:t>
      </w:r>
      <w:r w:rsidR="00675D43" w:rsidRPr="00625A02">
        <w:rPr>
          <w:sz w:val="20"/>
          <w:szCs w:val="20"/>
          <w:lang w:val="ro-RO"/>
        </w:rPr>
        <w:t xml:space="preserve"> femeii</w:t>
      </w:r>
      <w:r w:rsidR="00CA27C1" w:rsidRPr="00625A02">
        <w:rPr>
          <w:sz w:val="20"/>
          <w:szCs w:val="20"/>
          <w:lang w:val="ro-RO"/>
        </w:rPr>
        <w:t>,</w:t>
      </w:r>
      <w:r w:rsidR="00675D43" w:rsidRPr="00625A02">
        <w:rPr>
          <w:sz w:val="20"/>
          <w:szCs w:val="20"/>
          <w:lang w:val="ro-RO"/>
        </w:rPr>
        <w:t xml:space="preserve"> culminând c</w:t>
      </w:r>
      <w:r w:rsidR="00673160" w:rsidRPr="00625A02">
        <w:rPr>
          <w:sz w:val="20"/>
          <w:szCs w:val="20"/>
          <w:lang w:val="ro-RO"/>
        </w:rPr>
        <w:t>u ispăşirea Domnului nostru la G</w:t>
      </w:r>
      <w:r w:rsidR="00675D43" w:rsidRPr="00625A02">
        <w:rPr>
          <w:sz w:val="20"/>
          <w:szCs w:val="20"/>
          <w:lang w:val="ro-RO"/>
        </w:rPr>
        <w:t>olgota. . . .</w:t>
      </w:r>
      <w:r w:rsidR="00625A02">
        <w:rPr>
          <w:sz w:val="20"/>
          <w:szCs w:val="20"/>
          <w:lang w:val="ro-RO"/>
        </w:rPr>
        <w:t xml:space="preserve">  </w:t>
      </w:r>
      <w:r w:rsidR="00673160" w:rsidRPr="00625A02">
        <w:rPr>
          <w:sz w:val="20"/>
          <w:szCs w:val="20"/>
          <w:lang w:val="ro-RO"/>
        </w:rPr>
        <w:t>Martin Ka</w:t>
      </w:r>
      <w:r w:rsidR="00675D43" w:rsidRPr="00625A02">
        <w:rPr>
          <w:sz w:val="20"/>
          <w:szCs w:val="20"/>
          <w:lang w:val="ro-RO"/>
        </w:rPr>
        <w:t xml:space="preserve">hler, un teolog german, care avea mult de zis despre Isus şi kerygma, a înţeles că </w:t>
      </w:r>
      <w:r w:rsidR="00C24021">
        <w:rPr>
          <w:sz w:val="20"/>
          <w:szCs w:val="20"/>
          <w:lang w:val="ro-RO"/>
        </w:rPr>
        <w:t>„</w:t>
      </w:r>
      <w:r w:rsidR="00675D43" w:rsidRPr="00625A02">
        <w:rPr>
          <w:sz w:val="20"/>
          <w:szCs w:val="20"/>
          <w:lang w:val="ro-RO"/>
        </w:rPr>
        <w:t xml:space="preserve">o kerygmă fără Isus este un vid verbal şi Isus fără kerygmă este </w:t>
      </w:r>
      <w:r w:rsidR="00CA27C1" w:rsidRPr="00625A02">
        <w:rPr>
          <w:sz w:val="20"/>
          <w:szCs w:val="20"/>
          <w:lang w:val="ro-RO"/>
        </w:rPr>
        <w:t xml:space="preserve">o </w:t>
      </w:r>
      <w:r w:rsidR="00675D43" w:rsidRPr="00625A02">
        <w:rPr>
          <w:sz w:val="20"/>
          <w:szCs w:val="20"/>
          <w:lang w:val="ro-RO"/>
        </w:rPr>
        <w:t>mărime iraţională. . .</w:t>
      </w:r>
      <w:r w:rsidR="00C24021">
        <w:rPr>
          <w:sz w:val="20"/>
          <w:szCs w:val="20"/>
          <w:lang w:val="ro-RO"/>
        </w:rPr>
        <w:t>”</w:t>
      </w:r>
      <w:r w:rsidR="00675D43" w:rsidRPr="00625A02">
        <w:rPr>
          <w:sz w:val="20"/>
          <w:szCs w:val="20"/>
          <w:lang w:val="ro-RO"/>
        </w:rPr>
        <w:t>.</w:t>
      </w:r>
    </w:p>
    <w:p w:rsidR="00675D43" w:rsidRPr="00625A02" w:rsidRDefault="00675D43" w:rsidP="00625A02">
      <w:pPr>
        <w:spacing w:line="240" w:lineRule="auto"/>
        <w:ind w:left="720"/>
        <w:rPr>
          <w:sz w:val="20"/>
          <w:szCs w:val="20"/>
          <w:lang w:val="ro-RO"/>
        </w:rPr>
      </w:pPr>
      <w:r w:rsidRPr="00625A02">
        <w:rPr>
          <w:sz w:val="20"/>
          <w:szCs w:val="20"/>
          <w:lang w:val="ro-RO"/>
        </w:rPr>
        <w:t>Aş defini sau aş descrie astfel predicarea hristocentrică: proclamare pur şi simplu a Vechiului Testament ca făgăduinţă despre Mesia, p</w:t>
      </w:r>
      <w:r w:rsidR="00452BD9" w:rsidRPr="00625A02">
        <w:rPr>
          <w:sz w:val="20"/>
          <w:szCs w:val="20"/>
          <w:lang w:val="ro-RO"/>
        </w:rPr>
        <w:t>rofetizat pentru prima dată în G</w:t>
      </w:r>
      <w:r w:rsidRPr="00625A02">
        <w:rPr>
          <w:sz w:val="20"/>
          <w:szCs w:val="20"/>
          <w:lang w:val="ro-RO"/>
        </w:rPr>
        <w:t>eneza, şi a Noului Testament ca împlinire, ţinând seama de apelurile pe care Isus Hristos continuă să le facă în viaţa noastră. . . .</w:t>
      </w:r>
      <w:r w:rsidR="00625A02" w:rsidRPr="00625A02">
        <w:rPr>
          <w:sz w:val="20"/>
          <w:szCs w:val="20"/>
          <w:lang w:val="ro-RO"/>
        </w:rPr>
        <w:t xml:space="preserve">  </w:t>
      </w:r>
      <w:r w:rsidRPr="00625A02">
        <w:rPr>
          <w:sz w:val="20"/>
          <w:szCs w:val="20"/>
          <w:lang w:val="ro-RO"/>
        </w:rPr>
        <w:t>Dumnezeu S-a îngrijit cu adevărat de un Miel în templu, pe muntele Ierusalimului şi pe muntele Golgotei.  Fie ca astăzi, pe munţii amvoanelor noastre din New York, Miami, Londra</w:t>
      </w:r>
      <w:r w:rsidR="00452BD9" w:rsidRPr="00625A02">
        <w:rPr>
          <w:sz w:val="20"/>
          <w:szCs w:val="20"/>
          <w:lang w:val="ro-RO"/>
        </w:rPr>
        <w:t>, Johannesburg, Sydney, Tokio, R</w:t>
      </w:r>
      <w:r w:rsidRPr="00625A02">
        <w:rPr>
          <w:sz w:val="20"/>
          <w:szCs w:val="20"/>
          <w:lang w:val="ro-RO"/>
        </w:rPr>
        <w:t>io de Janeiro, Chicago şi în orice loc unde Cuvântul lui Dumnezeu este predicat prin puterea Duhu</w:t>
      </w:r>
      <w:r w:rsidR="008F3C17">
        <w:rPr>
          <w:sz w:val="20"/>
          <w:szCs w:val="20"/>
          <w:lang w:val="ro-RO"/>
        </w:rPr>
        <w:t>lui Sfânt, să fie Mielul văzut!</w:t>
      </w:r>
      <w:r w:rsidRPr="00625A02">
        <w:rPr>
          <w:sz w:val="20"/>
          <w:szCs w:val="20"/>
          <w:lang w:val="ro-RO"/>
        </w:rPr>
        <w:t xml:space="preserve"> </w:t>
      </w:r>
      <w:r w:rsidR="0030305B" w:rsidRPr="00625A02">
        <w:rPr>
          <w:sz w:val="20"/>
          <w:szCs w:val="20"/>
          <w:lang w:val="ro-RO"/>
        </w:rPr>
        <w:tab/>
      </w:r>
      <w:r w:rsidR="0030305B" w:rsidRPr="00625A02">
        <w:rPr>
          <w:sz w:val="20"/>
          <w:szCs w:val="20"/>
          <w:lang w:val="ro-RO"/>
        </w:rPr>
        <w:tab/>
      </w:r>
      <w:r w:rsidR="0030305B" w:rsidRPr="00625A02">
        <w:rPr>
          <w:sz w:val="20"/>
          <w:szCs w:val="20"/>
          <w:lang w:val="ro-RO"/>
        </w:rPr>
        <w:tab/>
      </w:r>
      <w:r w:rsidR="00625A02">
        <w:rPr>
          <w:sz w:val="20"/>
          <w:szCs w:val="20"/>
          <w:lang w:val="ro-RO"/>
        </w:rPr>
        <w:tab/>
      </w:r>
      <w:r w:rsidR="00625A02">
        <w:rPr>
          <w:sz w:val="20"/>
          <w:szCs w:val="20"/>
          <w:lang w:val="ro-RO"/>
        </w:rPr>
        <w:tab/>
      </w:r>
      <w:r w:rsidR="00625A02">
        <w:rPr>
          <w:sz w:val="20"/>
          <w:szCs w:val="20"/>
          <w:lang w:val="ro-RO"/>
        </w:rPr>
        <w:tab/>
      </w:r>
      <w:r w:rsidR="00625A02">
        <w:rPr>
          <w:sz w:val="20"/>
          <w:szCs w:val="20"/>
          <w:lang w:val="ro-RO"/>
        </w:rPr>
        <w:tab/>
      </w:r>
      <w:r w:rsidR="00625A02">
        <w:rPr>
          <w:sz w:val="20"/>
          <w:szCs w:val="20"/>
          <w:lang w:val="ro-RO"/>
        </w:rPr>
        <w:tab/>
      </w:r>
      <w:r w:rsidR="00625A02">
        <w:rPr>
          <w:sz w:val="20"/>
          <w:szCs w:val="20"/>
          <w:lang w:val="ro-RO"/>
        </w:rPr>
        <w:tab/>
      </w:r>
      <w:r w:rsidR="00625A02">
        <w:rPr>
          <w:sz w:val="20"/>
          <w:szCs w:val="20"/>
          <w:lang w:val="ro-RO"/>
        </w:rPr>
        <w:tab/>
      </w:r>
      <w:r w:rsidR="00625A02">
        <w:rPr>
          <w:sz w:val="20"/>
          <w:szCs w:val="20"/>
          <w:lang w:val="ro-RO"/>
        </w:rPr>
        <w:tab/>
      </w:r>
      <w:r w:rsidR="00C24021">
        <w:rPr>
          <w:sz w:val="20"/>
          <w:szCs w:val="20"/>
          <w:lang w:val="ro-RO"/>
        </w:rPr>
        <w:t>III/09/14</w:t>
      </w:r>
      <w:r w:rsidR="0030305B" w:rsidRPr="00625A02">
        <w:rPr>
          <w:sz w:val="20"/>
          <w:szCs w:val="20"/>
          <w:lang w:val="ro-RO"/>
        </w:rPr>
        <w:t xml:space="preserve"> </w:t>
      </w:r>
    </w:p>
    <w:p w:rsidR="00675D43" w:rsidRPr="0030305B" w:rsidRDefault="00D00A9A" w:rsidP="005E50BA">
      <w:pPr>
        <w:spacing w:line="240" w:lineRule="auto"/>
        <w:rPr>
          <w:sz w:val="20"/>
          <w:szCs w:val="20"/>
          <w:lang w:val="ro-RO"/>
        </w:rPr>
      </w:pPr>
      <w:r>
        <w:rPr>
          <w:sz w:val="24"/>
          <w:szCs w:val="24"/>
          <w:lang w:val="ro-RO"/>
        </w:rPr>
        <w:t>În legătură cu Hristos cel ascuns în cartea Cântarea Cântărilor, Shawn Brace</w:t>
      </w:r>
      <w:r w:rsidR="00452BD9">
        <w:rPr>
          <w:sz w:val="24"/>
          <w:szCs w:val="24"/>
          <w:lang w:val="ro-RO"/>
        </w:rPr>
        <w:t xml:space="preserve"> </w:t>
      </w:r>
      <w:r w:rsidR="00DA6F02">
        <w:rPr>
          <w:sz w:val="24"/>
          <w:szCs w:val="24"/>
          <w:lang w:val="ro-RO"/>
        </w:rPr>
        <w:t>prezintă această meditaţie excelentă:</w:t>
      </w:r>
      <w:r w:rsidR="00DA6F02">
        <w:rPr>
          <w:sz w:val="24"/>
          <w:szCs w:val="24"/>
          <w:lang w:val="ro-RO"/>
        </w:rPr>
        <w:tab/>
      </w:r>
      <w:r w:rsidR="00DA6F02">
        <w:rPr>
          <w:sz w:val="24"/>
          <w:szCs w:val="24"/>
          <w:lang w:val="ro-RO"/>
        </w:rPr>
        <w:tab/>
      </w:r>
      <w:r w:rsidR="00DA6F02">
        <w:rPr>
          <w:sz w:val="24"/>
          <w:szCs w:val="24"/>
          <w:lang w:val="ro-RO"/>
        </w:rPr>
        <w:tab/>
      </w:r>
      <w:r w:rsidR="00DA6F02">
        <w:rPr>
          <w:sz w:val="24"/>
          <w:szCs w:val="24"/>
          <w:lang w:val="ro-RO"/>
        </w:rPr>
        <w:tab/>
      </w:r>
      <w:r w:rsidR="00DA6F02">
        <w:rPr>
          <w:sz w:val="24"/>
          <w:szCs w:val="24"/>
          <w:lang w:val="ro-RO"/>
        </w:rPr>
        <w:tab/>
      </w:r>
      <w:r w:rsidR="00DA6F02">
        <w:rPr>
          <w:sz w:val="24"/>
          <w:szCs w:val="24"/>
          <w:lang w:val="ro-RO"/>
        </w:rPr>
        <w:tab/>
      </w:r>
      <w:r w:rsidR="00DA6F02">
        <w:rPr>
          <w:sz w:val="24"/>
          <w:szCs w:val="24"/>
          <w:lang w:val="ro-RO"/>
        </w:rPr>
        <w:tab/>
      </w:r>
      <w:r w:rsidR="00C85D45">
        <w:rPr>
          <w:sz w:val="24"/>
          <w:szCs w:val="24"/>
          <w:lang w:val="ro-RO"/>
        </w:rPr>
        <w:tab/>
      </w:r>
      <w:r w:rsidR="0030305B">
        <w:rPr>
          <w:sz w:val="24"/>
          <w:szCs w:val="24"/>
          <w:lang w:val="ro-RO"/>
        </w:rPr>
        <w:t xml:space="preserve"> </w:t>
      </w:r>
      <w:r w:rsidR="0030305B">
        <w:rPr>
          <w:sz w:val="24"/>
          <w:szCs w:val="24"/>
          <w:lang w:val="ro-RO"/>
        </w:rPr>
        <w:tab/>
      </w:r>
      <w:r w:rsidR="0030305B">
        <w:rPr>
          <w:sz w:val="24"/>
          <w:szCs w:val="24"/>
          <w:lang w:val="ro-RO"/>
        </w:rPr>
        <w:tab/>
      </w:r>
      <w:r w:rsidR="00C24021">
        <w:rPr>
          <w:sz w:val="20"/>
          <w:szCs w:val="20"/>
          <w:lang w:val="ro-RO"/>
        </w:rPr>
        <w:t>III/09/15</w:t>
      </w:r>
    </w:p>
    <w:p w:rsidR="00452BD9" w:rsidRPr="0030305B" w:rsidRDefault="00452BD9" w:rsidP="00625A02">
      <w:pPr>
        <w:spacing w:line="240" w:lineRule="auto"/>
        <w:ind w:left="720"/>
        <w:rPr>
          <w:sz w:val="20"/>
          <w:szCs w:val="20"/>
          <w:lang w:val="ro-RO"/>
        </w:rPr>
      </w:pPr>
      <w:r w:rsidRPr="00625A02">
        <w:rPr>
          <w:sz w:val="20"/>
          <w:szCs w:val="20"/>
          <w:lang w:val="ro-RO"/>
        </w:rPr>
        <w:t xml:space="preserve">Din fericire, tânăra Sulamită a fost o mare evanghelistă.  Folosind </w:t>
      </w:r>
      <w:r w:rsidR="008E01A1" w:rsidRPr="00625A02">
        <w:rPr>
          <w:sz w:val="20"/>
          <w:szCs w:val="20"/>
          <w:lang w:val="ro-RO"/>
        </w:rPr>
        <w:t>un limbaj puternic, ea face</w:t>
      </w:r>
      <w:r w:rsidRPr="00625A02">
        <w:rPr>
          <w:sz w:val="20"/>
          <w:szCs w:val="20"/>
          <w:lang w:val="ro-RO"/>
        </w:rPr>
        <w:t xml:space="preserve"> una din</w:t>
      </w:r>
      <w:r w:rsidR="00151217" w:rsidRPr="00625A02">
        <w:rPr>
          <w:sz w:val="20"/>
          <w:szCs w:val="20"/>
          <w:lang w:val="ro-RO"/>
        </w:rPr>
        <w:t>tre</w:t>
      </w:r>
      <w:r w:rsidRPr="00625A02">
        <w:rPr>
          <w:sz w:val="20"/>
          <w:szCs w:val="20"/>
          <w:lang w:val="ro-RO"/>
        </w:rPr>
        <w:t xml:space="preserve"> cele mai măreţe descrieri pe care a primit-o vreodată un om.  Începând cu capul său şi mergând până jos la picioare, Sulamita îşi descrie iubitul într-un limbaj detaliat şi poetic.  Ea compară capul lui cu aurul, ochii lui cu porumbeii, corpul lui cu fildeş sculptat (toate acestea, cred, erau complimente în zilele acelea) şi încheie spunând că </w:t>
      </w:r>
      <w:r w:rsidR="00FC0565">
        <w:rPr>
          <w:sz w:val="20"/>
          <w:szCs w:val="20"/>
          <w:lang w:val="ro-RO"/>
        </w:rPr>
        <w:t>„</w:t>
      </w:r>
      <w:r w:rsidRPr="00625A02">
        <w:rPr>
          <w:sz w:val="20"/>
          <w:szCs w:val="20"/>
          <w:lang w:val="ro-RO"/>
        </w:rPr>
        <w:t>toată fiinţa lu</w:t>
      </w:r>
      <w:r w:rsidR="00FC0565">
        <w:rPr>
          <w:sz w:val="20"/>
          <w:szCs w:val="20"/>
          <w:lang w:val="ro-RO"/>
        </w:rPr>
        <w:t>i este plină de farmec”</w:t>
      </w:r>
      <w:r w:rsidR="00E269BE" w:rsidRPr="00625A02">
        <w:rPr>
          <w:sz w:val="20"/>
          <w:szCs w:val="20"/>
          <w:lang w:val="ro-RO"/>
        </w:rPr>
        <w:t xml:space="preserve"> (Cânt. C</w:t>
      </w:r>
      <w:r w:rsidRPr="00625A02">
        <w:rPr>
          <w:sz w:val="20"/>
          <w:szCs w:val="20"/>
          <w:lang w:val="ro-RO"/>
        </w:rPr>
        <w:t xml:space="preserve">ânt. </w:t>
      </w:r>
      <w:r w:rsidR="00CA27C1" w:rsidRPr="00625A02">
        <w:rPr>
          <w:sz w:val="20"/>
          <w:szCs w:val="20"/>
          <w:lang w:val="ro-RO"/>
        </w:rPr>
        <w:t>5,16</w:t>
      </w:r>
      <w:r w:rsidR="00151217" w:rsidRPr="00625A02">
        <w:rPr>
          <w:sz w:val="20"/>
          <w:szCs w:val="20"/>
          <w:lang w:val="ro-RO"/>
        </w:rPr>
        <w:t xml:space="preserve"> p. d.</w:t>
      </w:r>
      <w:r w:rsidR="00CA27C1" w:rsidRPr="00625A02">
        <w:rPr>
          <w:sz w:val="20"/>
          <w:szCs w:val="20"/>
          <w:lang w:val="ro-RO"/>
        </w:rPr>
        <w:t>). . . .  Dar oricât</w:t>
      </w:r>
      <w:r w:rsidRPr="00625A02">
        <w:rPr>
          <w:sz w:val="20"/>
          <w:szCs w:val="20"/>
          <w:lang w:val="ro-RO"/>
        </w:rPr>
        <w:t xml:space="preserve"> de elogioasă este descrierea ei, răspunsul prietenelor ei este şi mai semnificativ.  Cu opt versete mai </w:t>
      </w:r>
      <w:r w:rsidRPr="00625A02">
        <w:rPr>
          <w:sz w:val="20"/>
          <w:szCs w:val="20"/>
          <w:lang w:val="ro-RO"/>
        </w:rPr>
        <w:lastRenderedPageBreak/>
        <w:t xml:space="preserve">devreme, ele sunt nepăsătoare şi dezinteresate cu privire la iubitul Sulamitei; </w:t>
      </w:r>
      <w:r w:rsidR="007267D8" w:rsidRPr="00625A02">
        <w:rPr>
          <w:sz w:val="20"/>
          <w:szCs w:val="20"/>
          <w:lang w:val="ro-RO"/>
        </w:rPr>
        <w:t xml:space="preserve">după ce au auzit o descriere atât de frapantă a acestui om, ele nu se pot stăpâni, ci strigă: </w:t>
      </w:r>
      <w:r w:rsidR="00FC0565">
        <w:rPr>
          <w:sz w:val="20"/>
          <w:szCs w:val="20"/>
          <w:lang w:val="ro-RO"/>
        </w:rPr>
        <w:t>„</w:t>
      </w:r>
      <w:r w:rsidR="007267D8" w:rsidRPr="00625A02">
        <w:rPr>
          <w:sz w:val="20"/>
          <w:szCs w:val="20"/>
          <w:lang w:val="ro-RO"/>
        </w:rPr>
        <w:t xml:space="preserve">Unde este iubitul tău, cea mai frumoasă dintre femei?  Încotro a apucat iubitul tău, ca să-l </w:t>
      </w:r>
      <w:r w:rsidR="00FC0565">
        <w:rPr>
          <w:sz w:val="20"/>
          <w:szCs w:val="20"/>
          <w:lang w:val="ro-RO"/>
        </w:rPr>
        <w:t>căutăm şi noi împreună cu tine?</w:t>
      </w:r>
      <w:r w:rsidR="007267D8" w:rsidRPr="00625A02">
        <w:rPr>
          <w:sz w:val="20"/>
          <w:szCs w:val="20"/>
          <w:lang w:val="ro-RO"/>
        </w:rPr>
        <w:t>”</w:t>
      </w:r>
      <w:r w:rsidR="00DA6F02">
        <w:rPr>
          <w:rStyle w:val="FootnoteReference"/>
          <w:sz w:val="20"/>
          <w:szCs w:val="20"/>
          <w:lang w:val="ro-RO"/>
        </w:rPr>
        <w:footnoteReference w:id="37"/>
      </w:r>
      <w:r w:rsidR="0030305B" w:rsidRPr="00625A02">
        <w:rPr>
          <w:sz w:val="20"/>
          <w:szCs w:val="20"/>
          <w:lang w:val="ro-RO"/>
        </w:rPr>
        <w:t xml:space="preserve">   </w:t>
      </w:r>
      <w:r w:rsidR="0030305B" w:rsidRPr="00625A02">
        <w:rPr>
          <w:sz w:val="20"/>
          <w:szCs w:val="20"/>
          <w:lang w:val="ro-RO"/>
        </w:rPr>
        <w:tab/>
      </w:r>
      <w:r w:rsidR="0030305B">
        <w:rPr>
          <w:sz w:val="24"/>
          <w:szCs w:val="24"/>
          <w:lang w:val="ro-RO"/>
        </w:rPr>
        <w:tab/>
      </w:r>
      <w:r w:rsidR="00C24021">
        <w:rPr>
          <w:sz w:val="20"/>
          <w:szCs w:val="20"/>
          <w:lang w:val="ro-RO"/>
        </w:rPr>
        <w:t>III/09/16</w:t>
      </w:r>
    </w:p>
    <w:p w:rsidR="00625A02" w:rsidRDefault="007267D8" w:rsidP="00625A02">
      <w:pPr>
        <w:spacing w:line="240" w:lineRule="auto"/>
        <w:rPr>
          <w:sz w:val="24"/>
          <w:szCs w:val="24"/>
          <w:lang w:val="ro-RO"/>
        </w:rPr>
      </w:pPr>
      <w:r>
        <w:rPr>
          <w:sz w:val="24"/>
          <w:szCs w:val="24"/>
          <w:lang w:val="ro-RO"/>
        </w:rPr>
        <w:t xml:space="preserve">Autorul întreabă mai departe: </w:t>
      </w:r>
    </w:p>
    <w:p w:rsidR="00AA0DE2" w:rsidRPr="00625A02" w:rsidRDefault="007267D8" w:rsidP="00625A02">
      <w:pPr>
        <w:spacing w:line="240" w:lineRule="auto"/>
        <w:ind w:left="720"/>
        <w:rPr>
          <w:sz w:val="20"/>
          <w:szCs w:val="20"/>
          <w:lang w:val="ro-RO"/>
        </w:rPr>
      </w:pPr>
      <w:r w:rsidRPr="00625A02">
        <w:rPr>
          <w:sz w:val="20"/>
          <w:szCs w:val="20"/>
          <w:lang w:val="ro-RO"/>
        </w:rPr>
        <w:t>E posibil ca acolo unde Sulamita a avut succes în glorificarea iubitului ei, mulţi dintre noi să fi eşuat?  Având</w:t>
      </w:r>
      <w:r w:rsidR="008E01A1" w:rsidRPr="00625A02">
        <w:rPr>
          <w:sz w:val="20"/>
          <w:szCs w:val="20"/>
          <w:lang w:val="ro-RO"/>
        </w:rPr>
        <w:t xml:space="preserve"> ocazia de a prezenta farmecul I</w:t>
      </w:r>
      <w:r w:rsidRPr="00625A02">
        <w:rPr>
          <w:sz w:val="20"/>
          <w:szCs w:val="20"/>
          <w:lang w:val="ro-RO"/>
        </w:rPr>
        <w:t>ubitului nostru faţă de ascultători nepăsători şi dezinteresaţi, noi prezentăm în schimb un tablou uscat şi plictisitor cu privire la ce înseamnă unirea cu Hristos.  În loc să-L prezentăm pe Hristos într-o lumină care îi va atrage pe oameni în mod irezistibil către El sau ca pe Unul care ia iniţiativa de a ne căuta, noi le spunem ascultătorilor noştri înfometaţi că este sarcina lor de a pune în mişcare roţile relaţiei.  Le spunem că este datoria lor creştină să se trezească în fiecare dimineaţă cu 15 minute mai devreme pentru a petrece timp cu Dumnezeu.  Le spunem că teologul cel mai mare din era creştină petrecea 3-4 ore pe zi în rugăciune şi că ei trebuie să facă acelaşi lucru.</w:t>
      </w:r>
      <w:r w:rsidR="00FC0565">
        <w:rPr>
          <w:rStyle w:val="FootnoteReference"/>
          <w:sz w:val="20"/>
          <w:szCs w:val="20"/>
          <w:lang w:val="ro-RO"/>
        </w:rPr>
        <w:footnoteReference w:id="38"/>
      </w:r>
      <w:r w:rsidRPr="00625A02">
        <w:rPr>
          <w:sz w:val="20"/>
          <w:szCs w:val="20"/>
          <w:lang w:val="ro-RO"/>
        </w:rPr>
        <w:t xml:space="preserve">  </w:t>
      </w:r>
      <w:r w:rsidR="0030305B" w:rsidRPr="00625A02">
        <w:rPr>
          <w:sz w:val="20"/>
          <w:szCs w:val="20"/>
          <w:lang w:val="ro-RO"/>
        </w:rPr>
        <w:tab/>
      </w:r>
    </w:p>
    <w:p w:rsidR="007267D8" w:rsidRPr="0030305B" w:rsidRDefault="007267D8" w:rsidP="00625A02">
      <w:pPr>
        <w:spacing w:line="240" w:lineRule="auto"/>
        <w:ind w:left="720"/>
        <w:rPr>
          <w:sz w:val="20"/>
          <w:szCs w:val="20"/>
          <w:lang w:val="ro-RO"/>
        </w:rPr>
      </w:pPr>
      <w:r w:rsidRPr="00625A02">
        <w:rPr>
          <w:sz w:val="20"/>
          <w:szCs w:val="20"/>
          <w:lang w:val="ro-RO"/>
        </w:rPr>
        <w:t>Dar ne oprim acolo, fără a prezenta ceva despre farmecul lui Hristos</w:t>
      </w:r>
      <w:r w:rsidR="008F1832" w:rsidRPr="00625A02">
        <w:rPr>
          <w:sz w:val="20"/>
          <w:szCs w:val="20"/>
          <w:lang w:val="ro-RO"/>
        </w:rPr>
        <w:t>,</w:t>
      </w:r>
      <w:r w:rsidRPr="00625A02">
        <w:rPr>
          <w:sz w:val="20"/>
          <w:szCs w:val="20"/>
          <w:lang w:val="ro-RO"/>
        </w:rPr>
        <w:t xml:space="preserve"> care poate determina sufletele să facă tocmai lucrurile pentru care noi petrecem atât</w:t>
      </w:r>
      <w:r w:rsidR="008F1832" w:rsidRPr="00625A02">
        <w:rPr>
          <w:sz w:val="20"/>
          <w:szCs w:val="20"/>
          <w:lang w:val="ro-RO"/>
        </w:rPr>
        <w:t>a</w:t>
      </w:r>
      <w:r w:rsidRPr="00625A02">
        <w:rPr>
          <w:sz w:val="20"/>
          <w:szCs w:val="20"/>
          <w:lang w:val="ro-RO"/>
        </w:rPr>
        <w:t xml:space="preserve"> timp ca să-i convingem să le facă.  În contrast, un tablou al lui Hristos, care corelează cu descrierea de către Sulamita a iubitului ei, îi va atrage pe aceşti indivizi într-o unire preţioasă cu Mântuitorul lor.  Nu</w:t>
      </w:r>
      <w:r w:rsidR="008E01A1" w:rsidRPr="00625A02">
        <w:rPr>
          <w:sz w:val="20"/>
          <w:szCs w:val="20"/>
          <w:lang w:val="ro-RO"/>
        </w:rPr>
        <w:t xml:space="preserve"> e complicat.  Aşa cum nu ai</w:t>
      </w:r>
      <w:r w:rsidRPr="00625A02">
        <w:rPr>
          <w:sz w:val="20"/>
          <w:szCs w:val="20"/>
          <w:lang w:val="ro-RO"/>
        </w:rPr>
        <w:t xml:space="preserve"> petrece cinci ore încercând să-i convingi pe nişte duşmani că ei trebuie să petreacă timp unul cu altul, este zadarnic să încercăm a convinge suflete în mod firesc înstrăinate de Dumnez</w:t>
      </w:r>
      <w:r w:rsidR="008F1832" w:rsidRPr="00625A02">
        <w:rPr>
          <w:sz w:val="20"/>
          <w:szCs w:val="20"/>
          <w:lang w:val="ro-RO"/>
        </w:rPr>
        <w:t>eu să petreacă timp cu El, fie şi</w:t>
      </w:r>
      <w:r w:rsidRPr="00625A02">
        <w:rPr>
          <w:sz w:val="20"/>
          <w:szCs w:val="20"/>
          <w:lang w:val="ro-RO"/>
        </w:rPr>
        <w:t xml:space="preserve"> apelând la simţul lor de datorie şi responsabilitate.  Ei au nevoie de un argument constrângător ca să facă aşa, iar glorificarea farmecului fără seamăn al lui Hristos este cel ma</w:t>
      </w:r>
      <w:r w:rsidR="00FC0565">
        <w:rPr>
          <w:sz w:val="20"/>
          <w:szCs w:val="20"/>
          <w:lang w:val="ro-RO"/>
        </w:rPr>
        <w:t>i puternic argument cu putinţă.</w:t>
      </w:r>
      <w:r w:rsidR="00FC0565">
        <w:rPr>
          <w:rStyle w:val="FootnoteReference"/>
          <w:sz w:val="20"/>
          <w:szCs w:val="20"/>
          <w:lang w:val="ro-RO"/>
        </w:rPr>
        <w:footnoteReference w:id="39"/>
      </w:r>
      <w:r w:rsidR="0030305B" w:rsidRPr="00625A02">
        <w:rPr>
          <w:sz w:val="20"/>
          <w:szCs w:val="20"/>
          <w:lang w:val="ro-RO"/>
        </w:rPr>
        <w:t xml:space="preserve">   </w:t>
      </w:r>
      <w:r w:rsidR="0030305B" w:rsidRPr="00625A02">
        <w:rPr>
          <w:sz w:val="20"/>
          <w:szCs w:val="20"/>
          <w:lang w:val="ro-RO"/>
        </w:rPr>
        <w:tab/>
      </w:r>
      <w:r w:rsidR="00C24021">
        <w:rPr>
          <w:sz w:val="20"/>
          <w:szCs w:val="20"/>
          <w:lang w:val="ro-RO"/>
        </w:rPr>
        <w:t>III/09/17</w:t>
      </w:r>
    </w:p>
    <w:p w:rsidR="00625A02" w:rsidRDefault="007267D8" w:rsidP="005E50BA">
      <w:pPr>
        <w:spacing w:line="240" w:lineRule="auto"/>
        <w:rPr>
          <w:sz w:val="24"/>
          <w:szCs w:val="24"/>
          <w:lang w:val="ro-RO"/>
        </w:rPr>
      </w:pPr>
      <w:r>
        <w:rPr>
          <w:sz w:val="24"/>
          <w:szCs w:val="24"/>
          <w:lang w:val="ro-RO"/>
        </w:rPr>
        <w:t xml:space="preserve">Autorul redă mai departe următorul citat din </w:t>
      </w:r>
      <w:r w:rsidR="00625A02">
        <w:rPr>
          <w:sz w:val="24"/>
          <w:szCs w:val="24"/>
          <w:lang w:val="ro-RO"/>
        </w:rPr>
        <w:t>Spiritul Profetic:</w:t>
      </w:r>
    </w:p>
    <w:p w:rsidR="007267D8" w:rsidRPr="00FD73FF" w:rsidRDefault="007267D8" w:rsidP="00625A02">
      <w:pPr>
        <w:spacing w:line="240" w:lineRule="auto"/>
        <w:ind w:left="720"/>
        <w:rPr>
          <w:sz w:val="20"/>
          <w:szCs w:val="20"/>
          <w:lang w:val="ro-RO"/>
        </w:rPr>
      </w:pPr>
      <w:r w:rsidRPr="00FD73FF">
        <w:rPr>
          <w:sz w:val="20"/>
          <w:szCs w:val="20"/>
          <w:lang w:val="ro-RO"/>
        </w:rPr>
        <w:t>În Hristos</w:t>
      </w:r>
      <w:r w:rsidR="00252F50" w:rsidRPr="00FD73FF">
        <w:rPr>
          <w:sz w:val="20"/>
          <w:szCs w:val="20"/>
          <w:lang w:val="ro-RO"/>
        </w:rPr>
        <w:t>,</w:t>
      </w:r>
      <w:r w:rsidRPr="00FD73FF">
        <w:rPr>
          <w:sz w:val="20"/>
          <w:szCs w:val="20"/>
          <w:lang w:val="ro-RO"/>
        </w:rPr>
        <w:t xml:space="preserve"> se întâlnesc gingăşia păstorului, afecţiunea părintelui şi</w:t>
      </w:r>
      <w:r w:rsidR="008F1832" w:rsidRPr="00FD73FF">
        <w:rPr>
          <w:sz w:val="20"/>
          <w:szCs w:val="20"/>
          <w:lang w:val="ro-RO"/>
        </w:rPr>
        <w:t xml:space="preserve"> </w:t>
      </w:r>
      <w:r w:rsidR="00AA0DE2" w:rsidRPr="00FD73FF">
        <w:rPr>
          <w:sz w:val="20"/>
          <w:szCs w:val="20"/>
          <w:lang w:val="ro-RO"/>
        </w:rPr>
        <w:t>incomparabila graţie a Mântuitorului compătimitor.</w:t>
      </w:r>
      <w:r w:rsidRPr="00FD73FF">
        <w:rPr>
          <w:sz w:val="20"/>
          <w:szCs w:val="20"/>
          <w:lang w:val="ro-RO"/>
        </w:rPr>
        <w:t xml:space="preserve">  El Îşi prezintă binecuvântările în termenii cei mai atrăgători.  El nu Se mulţumeşte doar să anunţe aceste binecuvântări; El le prezintă în modul cel mai atrăgător, ca să trezească dorinţa de a le poseda.  Tot aşa trebuie să prezinte slujitorii Săi bogăţiile slavei Darului inefabil.  Minunata iubire a lui Hristos va topi şi va supune inimile, când simpla repetare a doctrinelor nu ar duce la niciun rezultat. . . .  Vorbiţi</w:t>
      </w:r>
      <w:r w:rsidR="00AA0DE2" w:rsidRPr="00FD73FF">
        <w:rPr>
          <w:sz w:val="20"/>
          <w:szCs w:val="20"/>
          <w:lang w:val="ro-RO"/>
        </w:rPr>
        <w:t>-le</w:t>
      </w:r>
      <w:r w:rsidRPr="00FD73FF">
        <w:rPr>
          <w:sz w:val="20"/>
          <w:szCs w:val="20"/>
          <w:lang w:val="ro-RO"/>
        </w:rPr>
        <w:t xml:space="preserve"> oamenilor despre Acela care </w:t>
      </w:r>
      <w:r w:rsidR="00FD73FF">
        <w:rPr>
          <w:sz w:val="20"/>
          <w:szCs w:val="20"/>
          <w:lang w:val="ro-RO"/>
        </w:rPr>
        <w:t>„Se deosebeşte din zece mii”</w:t>
      </w:r>
      <w:r w:rsidRPr="00FD73FF">
        <w:rPr>
          <w:sz w:val="20"/>
          <w:szCs w:val="20"/>
          <w:lang w:val="ro-RO"/>
        </w:rPr>
        <w:t xml:space="preserve">, de Acela a cărui </w:t>
      </w:r>
      <w:r w:rsidR="00FD73FF">
        <w:rPr>
          <w:sz w:val="20"/>
          <w:szCs w:val="20"/>
          <w:lang w:val="ro-RO"/>
        </w:rPr>
        <w:t>„</w:t>
      </w:r>
      <w:r w:rsidRPr="00FD73FF">
        <w:rPr>
          <w:sz w:val="20"/>
          <w:szCs w:val="20"/>
          <w:lang w:val="ro-RO"/>
        </w:rPr>
        <w:t>fi</w:t>
      </w:r>
      <w:r w:rsidR="00FD73FF">
        <w:rPr>
          <w:sz w:val="20"/>
          <w:szCs w:val="20"/>
          <w:lang w:val="ro-RO"/>
        </w:rPr>
        <w:t>inţă este toată plină de farmec”</w:t>
      </w:r>
      <w:r w:rsidR="008E01A1" w:rsidRPr="00FD73FF">
        <w:rPr>
          <w:sz w:val="20"/>
          <w:szCs w:val="20"/>
          <w:lang w:val="ro-RO"/>
        </w:rPr>
        <w:t xml:space="preserve"> (Cânt</w:t>
      </w:r>
      <w:r w:rsidRPr="00FD73FF">
        <w:rPr>
          <w:sz w:val="20"/>
          <w:szCs w:val="20"/>
          <w:lang w:val="ro-RO"/>
        </w:rPr>
        <w:t>. Cânt. 5,10</w:t>
      </w:r>
      <w:r w:rsidR="008E65C3">
        <w:rPr>
          <w:sz w:val="20"/>
          <w:szCs w:val="20"/>
          <w:lang w:val="ro-RO"/>
        </w:rPr>
        <w:t xml:space="preserve"> ult. p. şi </w:t>
      </w:r>
      <w:r w:rsidRPr="00FD73FF">
        <w:rPr>
          <w:sz w:val="20"/>
          <w:szCs w:val="20"/>
          <w:lang w:val="ro-RO"/>
        </w:rPr>
        <w:t>16</w:t>
      </w:r>
      <w:r w:rsidR="00252F50" w:rsidRPr="00FD73FF">
        <w:rPr>
          <w:sz w:val="20"/>
          <w:szCs w:val="20"/>
          <w:lang w:val="ro-RO"/>
        </w:rPr>
        <w:t xml:space="preserve"> p. d.</w:t>
      </w:r>
      <w:r w:rsidR="00FD73FF">
        <w:rPr>
          <w:sz w:val="20"/>
          <w:szCs w:val="20"/>
          <w:lang w:val="ro-RO"/>
        </w:rPr>
        <w:t>).</w:t>
      </w:r>
      <w:r w:rsidRPr="00FD73FF">
        <w:rPr>
          <w:sz w:val="20"/>
          <w:szCs w:val="20"/>
          <w:lang w:val="ro-RO"/>
        </w:rPr>
        <w:t xml:space="preserve"> </w:t>
      </w:r>
      <w:r w:rsidR="00625A02" w:rsidRPr="00FD73FF">
        <w:rPr>
          <w:rStyle w:val="FootnoteReference"/>
          <w:sz w:val="20"/>
          <w:szCs w:val="20"/>
          <w:lang w:val="ro-RO"/>
        </w:rPr>
        <w:footnoteReference w:id="40"/>
      </w:r>
      <w:r w:rsidR="00C24021">
        <w:rPr>
          <w:sz w:val="20"/>
          <w:szCs w:val="20"/>
          <w:lang w:val="ro-RO"/>
        </w:rPr>
        <w:t xml:space="preserve">   </w:t>
      </w:r>
      <w:r w:rsidR="00C24021">
        <w:rPr>
          <w:sz w:val="20"/>
          <w:szCs w:val="20"/>
          <w:lang w:val="ro-RO"/>
        </w:rPr>
        <w:tab/>
      </w:r>
      <w:r w:rsidR="00C24021">
        <w:rPr>
          <w:sz w:val="20"/>
          <w:szCs w:val="20"/>
          <w:lang w:val="ro-RO"/>
        </w:rPr>
        <w:tab/>
      </w:r>
      <w:r w:rsidR="00C24021">
        <w:rPr>
          <w:sz w:val="20"/>
          <w:szCs w:val="20"/>
          <w:lang w:val="ro-RO"/>
        </w:rPr>
        <w:tab/>
      </w:r>
      <w:r w:rsidR="00C24021">
        <w:rPr>
          <w:sz w:val="20"/>
          <w:szCs w:val="20"/>
          <w:lang w:val="ro-RO"/>
        </w:rPr>
        <w:tab/>
      </w:r>
      <w:r w:rsidR="00C24021">
        <w:rPr>
          <w:sz w:val="20"/>
          <w:szCs w:val="20"/>
          <w:lang w:val="ro-RO"/>
        </w:rPr>
        <w:tab/>
        <w:t>III/09/18</w:t>
      </w:r>
    </w:p>
    <w:p w:rsidR="000E5922" w:rsidRPr="0089015E" w:rsidRDefault="0001613A" w:rsidP="005E50BA">
      <w:pPr>
        <w:spacing w:line="240" w:lineRule="auto"/>
        <w:rPr>
          <w:sz w:val="24"/>
          <w:szCs w:val="24"/>
          <w:lang w:val="ro-RO"/>
        </w:rPr>
      </w:pPr>
      <w:r>
        <w:rPr>
          <w:sz w:val="24"/>
          <w:szCs w:val="24"/>
          <w:lang w:val="ro-RO"/>
        </w:rPr>
        <w:t>Reda</w:t>
      </w:r>
      <w:r w:rsidR="00BB1C2B">
        <w:rPr>
          <w:sz w:val="24"/>
          <w:szCs w:val="24"/>
          <w:lang w:val="ro-RO"/>
        </w:rPr>
        <w:t>u în continuare o listă de 155 de</w:t>
      </w:r>
      <w:r>
        <w:rPr>
          <w:sz w:val="24"/>
          <w:szCs w:val="24"/>
          <w:lang w:val="ro-RO"/>
        </w:rPr>
        <w:t xml:space="preserve"> teme despre Domnul Isus Hristos, pe care le-am predicat în diferit</w:t>
      </w:r>
      <w:r w:rsidR="004469E2">
        <w:rPr>
          <w:sz w:val="24"/>
          <w:szCs w:val="24"/>
          <w:lang w:val="ro-RO"/>
        </w:rPr>
        <w:t>e comunităţi române şi de limbă engleză</w:t>
      </w:r>
      <w:r>
        <w:rPr>
          <w:sz w:val="24"/>
          <w:szCs w:val="24"/>
          <w:lang w:val="ro-RO"/>
        </w:rPr>
        <w:t xml:space="preserve"> din Statele Unite ale Americii</w:t>
      </w:r>
      <w:r w:rsidR="00AC385E">
        <w:rPr>
          <w:sz w:val="24"/>
          <w:szCs w:val="24"/>
          <w:lang w:val="ro-RO"/>
        </w:rPr>
        <w:t xml:space="preserve"> (ori de câ</w:t>
      </w:r>
      <w:r w:rsidR="008F1832">
        <w:rPr>
          <w:sz w:val="24"/>
          <w:szCs w:val="24"/>
          <w:lang w:val="ro-RO"/>
        </w:rPr>
        <w:t>te ori a fost</w:t>
      </w:r>
      <w:r w:rsidR="004469E2">
        <w:rPr>
          <w:sz w:val="24"/>
          <w:szCs w:val="24"/>
          <w:lang w:val="ro-RO"/>
        </w:rPr>
        <w:t xml:space="preserve"> necesar</w:t>
      </w:r>
      <w:r w:rsidR="00AC385E">
        <w:rPr>
          <w:sz w:val="24"/>
          <w:szCs w:val="24"/>
          <w:lang w:val="ro-RO"/>
        </w:rPr>
        <w:t xml:space="preserve">, </w:t>
      </w:r>
      <w:r w:rsidR="00BB1C2B">
        <w:rPr>
          <w:sz w:val="24"/>
          <w:szCs w:val="24"/>
          <w:lang w:val="ro-RO"/>
        </w:rPr>
        <w:t>am inclus unul sau mai multe texte de referinţă</w:t>
      </w:r>
      <w:r w:rsidR="00AC385E">
        <w:rPr>
          <w:sz w:val="24"/>
          <w:szCs w:val="24"/>
          <w:lang w:val="ro-RO"/>
        </w:rPr>
        <w:t>)</w:t>
      </w:r>
      <w:r>
        <w:rPr>
          <w:sz w:val="24"/>
          <w:szCs w:val="24"/>
          <w:lang w:val="ro-RO"/>
        </w:rPr>
        <w:t xml:space="preserve">: (01) Isus Hristos descoperit </w:t>
      </w:r>
      <w:r w:rsidR="00F65731">
        <w:rPr>
          <w:sz w:val="24"/>
          <w:szCs w:val="24"/>
          <w:lang w:val="ro-RO"/>
        </w:rPr>
        <w:t>în Geneza; (02) Isus Hristos des</w:t>
      </w:r>
      <w:r>
        <w:rPr>
          <w:sz w:val="24"/>
          <w:szCs w:val="24"/>
          <w:lang w:val="ro-RO"/>
        </w:rPr>
        <w:t xml:space="preserve">coperit în Exodul; (03) Isus Hristos descoperit în Leviticul; (04) Isus Hristos descoperit în Numeri; (05) Isus Hristos descoperit în Deuteronom; (06) Isus Hristos descoperit în cartea lui Iov; (07) Isus Hristos descoperit în Apocalipsa; (08) </w:t>
      </w:r>
      <w:r w:rsidR="00AC385E">
        <w:rPr>
          <w:sz w:val="24"/>
          <w:szCs w:val="24"/>
          <w:lang w:val="ro-RO"/>
        </w:rPr>
        <w:t>„</w:t>
      </w:r>
      <w:r>
        <w:rPr>
          <w:sz w:val="24"/>
          <w:szCs w:val="24"/>
          <w:lang w:val="ro-RO"/>
        </w:rPr>
        <w:t>Cine este Acesta?</w:t>
      </w:r>
      <w:r w:rsidR="00AC385E">
        <w:rPr>
          <w:sz w:val="24"/>
          <w:szCs w:val="24"/>
          <w:lang w:val="ro-RO"/>
        </w:rPr>
        <w:t>”</w:t>
      </w:r>
      <w:r>
        <w:rPr>
          <w:sz w:val="24"/>
          <w:szCs w:val="24"/>
          <w:lang w:val="ro-RO"/>
        </w:rPr>
        <w:t xml:space="preserve">  </w:t>
      </w:r>
      <w:r w:rsidR="00AC385E">
        <w:rPr>
          <w:sz w:val="24"/>
          <w:szCs w:val="24"/>
          <w:lang w:val="ro-RO"/>
        </w:rPr>
        <w:t>(Mat 21,10</w:t>
      </w:r>
      <w:r w:rsidR="004469E2">
        <w:rPr>
          <w:sz w:val="24"/>
          <w:szCs w:val="24"/>
          <w:lang w:val="ro-RO"/>
        </w:rPr>
        <w:t xml:space="preserve"> ult. p.</w:t>
      </w:r>
      <w:r w:rsidR="00AC385E">
        <w:rPr>
          <w:sz w:val="24"/>
          <w:szCs w:val="24"/>
          <w:lang w:val="ro-RO"/>
        </w:rPr>
        <w:t xml:space="preserve">); </w:t>
      </w:r>
      <w:r>
        <w:rPr>
          <w:sz w:val="24"/>
          <w:szCs w:val="24"/>
          <w:lang w:val="ro-RO"/>
        </w:rPr>
        <w:t xml:space="preserve">(09) </w:t>
      </w:r>
      <w:r w:rsidR="00AC385E">
        <w:rPr>
          <w:sz w:val="24"/>
          <w:szCs w:val="24"/>
          <w:lang w:val="ro-RO"/>
        </w:rPr>
        <w:t>„Isus Hristos este a</w:t>
      </w:r>
      <w:r w:rsidR="004469E2">
        <w:rPr>
          <w:sz w:val="24"/>
          <w:szCs w:val="24"/>
          <w:lang w:val="ro-RO"/>
        </w:rPr>
        <w:t xml:space="preserve">celaşi </w:t>
      </w:r>
      <w:r>
        <w:rPr>
          <w:sz w:val="24"/>
          <w:szCs w:val="24"/>
          <w:lang w:val="ro-RO"/>
        </w:rPr>
        <w:t>ieri şi azi şi în veci</w:t>
      </w:r>
      <w:r w:rsidR="00AC385E">
        <w:rPr>
          <w:sz w:val="24"/>
          <w:szCs w:val="24"/>
          <w:lang w:val="ro-RO"/>
        </w:rPr>
        <w:t>!”</w:t>
      </w:r>
      <w:r>
        <w:rPr>
          <w:sz w:val="24"/>
          <w:szCs w:val="24"/>
          <w:lang w:val="ro-RO"/>
        </w:rPr>
        <w:t xml:space="preserve"> </w:t>
      </w:r>
      <w:r w:rsidR="008F1832">
        <w:rPr>
          <w:sz w:val="24"/>
          <w:szCs w:val="24"/>
          <w:lang w:val="ro-RO"/>
        </w:rPr>
        <w:t xml:space="preserve"> </w:t>
      </w:r>
      <w:r>
        <w:rPr>
          <w:sz w:val="24"/>
          <w:szCs w:val="24"/>
          <w:lang w:val="ro-RO"/>
        </w:rPr>
        <w:t xml:space="preserve">(Evr 13,8); (10) </w:t>
      </w:r>
      <w:r w:rsidR="00AC385E">
        <w:rPr>
          <w:sz w:val="24"/>
          <w:szCs w:val="24"/>
          <w:lang w:val="ro-RO"/>
        </w:rPr>
        <w:t>„Toţi îngerii lui Dumnezeu să I se închine!”  (Evr 1,6</w:t>
      </w:r>
      <w:r w:rsidR="004469E2">
        <w:rPr>
          <w:sz w:val="24"/>
          <w:szCs w:val="24"/>
          <w:lang w:val="ro-RO"/>
        </w:rPr>
        <w:t xml:space="preserve"> ult. p.</w:t>
      </w:r>
      <w:r w:rsidR="00AC385E">
        <w:rPr>
          <w:sz w:val="24"/>
          <w:szCs w:val="24"/>
          <w:lang w:val="ro-RO"/>
        </w:rPr>
        <w:t>); (11) „Mihail . . . S-a luptat cu balaurul” (Apoc 12,7</w:t>
      </w:r>
      <w:r w:rsidR="004469E2">
        <w:rPr>
          <w:sz w:val="24"/>
          <w:szCs w:val="24"/>
          <w:lang w:val="ro-RO"/>
        </w:rPr>
        <w:t xml:space="preserve"> p. d.</w:t>
      </w:r>
      <w:r w:rsidR="00AC385E">
        <w:rPr>
          <w:sz w:val="24"/>
          <w:szCs w:val="24"/>
          <w:lang w:val="ro-RO"/>
        </w:rPr>
        <w:t>); (12) „Cuvântul S-a făcut trup” (Ioan 1,14</w:t>
      </w:r>
      <w:r w:rsidR="00B72119">
        <w:rPr>
          <w:sz w:val="24"/>
          <w:szCs w:val="24"/>
          <w:lang w:val="ro-RO"/>
        </w:rPr>
        <w:t xml:space="preserve"> pr. p.</w:t>
      </w:r>
      <w:r w:rsidR="00AC385E">
        <w:rPr>
          <w:sz w:val="24"/>
          <w:szCs w:val="24"/>
          <w:lang w:val="ro-RO"/>
        </w:rPr>
        <w:t>); (13)</w:t>
      </w:r>
      <w:r>
        <w:rPr>
          <w:sz w:val="24"/>
          <w:szCs w:val="24"/>
          <w:lang w:val="ro-RO"/>
        </w:rPr>
        <w:t xml:space="preserve"> </w:t>
      </w:r>
      <w:r w:rsidR="00AC385E">
        <w:rPr>
          <w:sz w:val="24"/>
          <w:szCs w:val="24"/>
          <w:lang w:val="ro-RO"/>
        </w:rPr>
        <w:t>Dumnezeu descoperit „în trup” (1 Tim 3,16</w:t>
      </w:r>
      <w:r w:rsidR="00B72119">
        <w:rPr>
          <w:sz w:val="24"/>
          <w:szCs w:val="24"/>
          <w:lang w:val="ro-RO"/>
        </w:rPr>
        <w:t xml:space="preserve"> pr. p.</w:t>
      </w:r>
      <w:r w:rsidR="00B77819">
        <w:rPr>
          <w:sz w:val="24"/>
          <w:szCs w:val="24"/>
          <w:lang w:val="ro-RO"/>
        </w:rPr>
        <w:t>); (14) „</w:t>
      </w:r>
      <w:r w:rsidR="00AC385E">
        <w:rPr>
          <w:sz w:val="24"/>
          <w:szCs w:val="24"/>
          <w:lang w:val="ro-RO"/>
        </w:rPr>
        <w:t>. . . şi-I vor pune numele Emanuel” (Mat 1,23</w:t>
      </w:r>
      <w:r w:rsidR="00B72119">
        <w:rPr>
          <w:sz w:val="24"/>
          <w:szCs w:val="24"/>
          <w:lang w:val="ro-RO"/>
        </w:rPr>
        <w:t xml:space="preserve"> ult. p.</w:t>
      </w:r>
      <w:r w:rsidR="00AC385E">
        <w:rPr>
          <w:sz w:val="24"/>
          <w:szCs w:val="24"/>
          <w:lang w:val="ro-RO"/>
        </w:rPr>
        <w:t xml:space="preserve">); </w:t>
      </w:r>
      <w:r w:rsidR="00B72119">
        <w:rPr>
          <w:sz w:val="24"/>
          <w:szCs w:val="24"/>
          <w:lang w:val="ro-RO"/>
        </w:rPr>
        <w:t xml:space="preserve">                          </w:t>
      </w:r>
      <w:r w:rsidR="00B77819">
        <w:rPr>
          <w:sz w:val="24"/>
          <w:szCs w:val="24"/>
          <w:lang w:val="ro-RO"/>
        </w:rPr>
        <w:lastRenderedPageBreak/>
        <w:t>(15) „</w:t>
      </w:r>
      <w:r w:rsidR="00AC385E">
        <w:rPr>
          <w:sz w:val="24"/>
          <w:szCs w:val="24"/>
          <w:lang w:val="ro-RO"/>
        </w:rPr>
        <w:t xml:space="preserve">. . . </w:t>
      </w:r>
      <w:r w:rsidR="00B72119">
        <w:rPr>
          <w:sz w:val="24"/>
          <w:szCs w:val="24"/>
          <w:lang w:val="ro-RO"/>
        </w:rPr>
        <w:t xml:space="preserve"> </w:t>
      </w:r>
      <w:r w:rsidR="00AC385E">
        <w:rPr>
          <w:sz w:val="24"/>
          <w:szCs w:val="24"/>
          <w:lang w:val="ro-RO"/>
        </w:rPr>
        <w:t>şi-I vei pune numele Isus” (Mat 1,21</w:t>
      </w:r>
      <w:r w:rsidR="00B72119">
        <w:rPr>
          <w:sz w:val="24"/>
          <w:szCs w:val="24"/>
          <w:lang w:val="ro-RO"/>
        </w:rPr>
        <w:t xml:space="preserve"> p. d.</w:t>
      </w:r>
      <w:r w:rsidR="00AC385E">
        <w:rPr>
          <w:sz w:val="24"/>
          <w:szCs w:val="24"/>
          <w:lang w:val="ro-RO"/>
        </w:rPr>
        <w:t xml:space="preserve">); (16) „Îl vor numi </w:t>
      </w:r>
      <w:r w:rsidR="008E65C3">
        <w:rPr>
          <w:sz w:val="24"/>
          <w:szCs w:val="24"/>
          <w:lang w:val="ro-RO"/>
        </w:rPr>
        <w:t>.</w:t>
      </w:r>
      <w:r w:rsidR="00BB1C2B">
        <w:rPr>
          <w:sz w:val="24"/>
          <w:szCs w:val="24"/>
          <w:lang w:val="ro-RO"/>
        </w:rPr>
        <w:t xml:space="preserve">  </w:t>
      </w:r>
      <w:r w:rsidR="008E65C3">
        <w:rPr>
          <w:sz w:val="24"/>
          <w:szCs w:val="24"/>
          <w:lang w:val="ro-RO"/>
        </w:rPr>
        <w:t>. . .”</w:t>
      </w:r>
      <w:r w:rsidR="008F1832">
        <w:rPr>
          <w:sz w:val="24"/>
          <w:szCs w:val="24"/>
          <w:lang w:val="ro-RO"/>
        </w:rPr>
        <w:t xml:space="preserve"> </w:t>
      </w:r>
      <w:r w:rsidR="00AC385E">
        <w:rPr>
          <w:sz w:val="24"/>
          <w:szCs w:val="24"/>
          <w:lang w:val="ro-RO"/>
        </w:rPr>
        <w:t>(Isa 9,6</w:t>
      </w:r>
      <w:r w:rsidR="00B72119">
        <w:rPr>
          <w:sz w:val="24"/>
          <w:szCs w:val="24"/>
          <w:lang w:val="ro-RO"/>
        </w:rPr>
        <w:t xml:space="preserve"> p.d.</w:t>
      </w:r>
      <w:r w:rsidR="00AC385E">
        <w:rPr>
          <w:sz w:val="24"/>
          <w:szCs w:val="24"/>
          <w:lang w:val="ro-RO"/>
        </w:rPr>
        <w:t xml:space="preserve">); </w:t>
      </w:r>
      <w:r w:rsidR="00B72119">
        <w:rPr>
          <w:sz w:val="24"/>
          <w:szCs w:val="24"/>
          <w:lang w:val="ro-RO"/>
        </w:rPr>
        <w:t xml:space="preserve">     </w:t>
      </w:r>
      <w:r w:rsidR="00AC385E">
        <w:rPr>
          <w:sz w:val="24"/>
          <w:szCs w:val="24"/>
          <w:lang w:val="ro-RO"/>
        </w:rPr>
        <w:t>(17) Creator şi Mântuitor (Col 1,15-20); (18) „Noi L-am găsit pe Acela . . .” (Ioan 1,45</w:t>
      </w:r>
      <w:r w:rsidR="00B72119">
        <w:rPr>
          <w:sz w:val="24"/>
          <w:szCs w:val="24"/>
          <w:lang w:val="ro-RO"/>
        </w:rPr>
        <w:t xml:space="preserve"> p. d.</w:t>
      </w:r>
      <w:r w:rsidR="00AC385E">
        <w:rPr>
          <w:sz w:val="24"/>
          <w:szCs w:val="24"/>
          <w:lang w:val="ro-RO"/>
        </w:rPr>
        <w:t xml:space="preserve">); </w:t>
      </w:r>
      <w:r w:rsidR="00B72119">
        <w:rPr>
          <w:sz w:val="24"/>
          <w:szCs w:val="24"/>
          <w:lang w:val="ro-RO"/>
        </w:rPr>
        <w:t xml:space="preserve">   </w:t>
      </w:r>
      <w:r w:rsidR="00AC385E">
        <w:rPr>
          <w:sz w:val="24"/>
          <w:szCs w:val="24"/>
          <w:lang w:val="ro-RO"/>
        </w:rPr>
        <w:t>(19) Domnul Dumne</w:t>
      </w:r>
      <w:r w:rsidR="00B72119">
        <w:rPr>
          <w:sz w:val="24"/>
          <w:szCs w:val="24"/>
          <w:lang w:val="ro-RO"/>
        </w:rPr>
        <w:t>zeu (Gen 3,9</w:t>
      </w:r>
      <w:r w:rsidR="00AC385E">
        <w:rPr>
          <w:sz w:val="24"/>
          <w:szCs w:val="24"/>
          <w:lang w:val="ro-RO"/>
        </w:rPr>
        <w:t xml:space="preserve">); (20) </w:t>
      </w:r>
      <w:r w:rsidR="00AD2C9D">
        <w:rPr>
          <w:sz w:val="24"/>
          <w:szCs w:val="24"/>
          <w:lang w:val="ro-RO"/>
        </w:rPr>
        <w:t xml:space="preserve">Mielul/Păstor; (21) Solia LM (Leu + Miel – Apoc 5,5.6); (22) „Cine este acest Fiu al omului?” </w:t>
      </w:r>
      <w:r w:rsidR="00977053">
        <w:rPr>
          <w:sz w:val="24"/>
          <w:szCs w:val="24"/>
          <w:lang w:val="ro-RO"/>
        </w:rPr>
        <w:t xml:space="preserve"> </w:t>
      </w:r>
      <w:r w:rsidR="00AD2C9D">
        <w:rPr>
          <w:sz w:val="24"/>
          <w:szCs w:val="24"/>
          <w:lang w:val="ro-RO"/>
        </w:rPr>
        <w:t>(Ioan 12,34</w:t>
      </w:r>
      <w:r w:rsidR="00333FCE">
        <w:rPr>
          <w:sz w:val="24"/>
          <w:szCs w:val="24"/>
          <w:lang w:val="ro-RO"/>
        </w:rPr>
        <w:t xml:space="preserve"> ult. p.</w:t>
      </w:r>
      <w:r w:rsidR="00AD2C9D">
        <w:rPr>
          <w:sz w:val="24"/>
          <w:szCs w:val="24"/>
          <w:lang w:val="ro-RO"/>
        </w:rPr>
        <w:t>); (23) „Darul lui Dumnezeu” (Ioan 4,10</w:t>
      </w:r>
      <w:r w:rsidR="00333FCE">
        <w:rPr>
          <w:sz w:val="24"/>
          <w:szCs w:val="24"/>
          <w:lang w:val="ro-RO"/>
        </w:rPr>
        <w:t xml:space="preserve"> pr. p.</w:t>
      </w:r>
      <w:r w:rsidR="00AD2C9D">
        <w:rPr>
          <w:sz w:val="24"/>
          <w:szCs w:val="24"/>
          <w:lang w:val="ro-RO"/>
        </w:rPr>
        <w:t>); (24) Supremul Dar al Cerului</w:t>
      </w:r>
      <w:r w:rsidR="00F65731">
        <w:rPr>
          <w:sz w:val="24"/>
          <w:szCs w:val="24"/>
          <w:lang w:val="ro-RO"/>
        </w:rPr>
        <w:t xml:space="preserve"> </w:t>
      </w:r>
      <w:r w:rsidR="00977053">
        <w:rPr>
          <w:sz w:val="24"/>
          <w:szCs w:val="24"/>
          <w:lang w:val="ro-RO"/>
        </w:rPr>
        <w:t>(</w:t>
      </w:r>
      <w:r w:rsidR="00F65731">
        <w:rPr>
          <w:sz w:val="24"/>
          <w:szCs w:val="24"/>
          <w:lang w:val="ro-RO"/>
        </w:rPr>
        <w:t>2 Cor 9,15)</w:t>
      </w:r>
      <w:r w:rsidR="00AD2C9D">
        <w:rPr>
          <w:sz w:val="24"/>
          <w:szCs w:val="24"/>
          <w:lang w:val="ro-RO"/>
        </w:rPr>
        <w:t>; (25) Primul şi al doilea Adam (1 Cor 1</w:t>
      </w:r>
      <w:r w:rsidR="00333FCE">
        <w:rPr>
          <w:sz w:val="24"/>
          <w:szCs w:val="24"/>
          <w:lang w:val="ro-RO"/>
        </w:rPr>
        <w:t>5</w:t>
      </w:r>
      <w:r w:rsidR="00AD2C9D">
        <w:rPr>
          <w:sz w:val="24"/>
          <w:szCs w:val="24"/>
          <w:lang w:val="ro-RO"/>
        </w:rPr>
        <w:t xml:space="preserve">,45); </w:t>
      </w:r>
      <w:r w:rsidR="00F65731">
        <w:rPr>
          <w:sz w:val="24"/>
          <w:szCs w:val="24"/>
          <w:lang w:val="ro-RO"/>
        </w:rPr>
        <w:t xml:space="preserve">                 </w:t>
      </w:r>
      <w:r w:rsidR="00AD2C9D">
        <w:rPr>
          <w:sz w:val="24"/>
          <w:szCs w:val="24"/>
          <w:lang w:val="ro-RO"/>
        </w:rPr>
        <w:t>(26) „Păstorul cel Bun” (Ioan 10,11</w:t>
      </w:r>
      <w:r w:rsidR="00415410">
        <w:rPr>
          <w:sz w:val="24"/>
          <w:szCs w:val="24"/>
          <w:lang w:val="ro-RO"/>
        </w:rPr>
        <w:t xml:space="preserve"> pr. p.</w:t>
      </w:r>
      <w:r w:rsidR="00AD2C9D">
        <w:rPr>
          <w:sz w:val="24"/>
          <w:szCs w:val="24"/>
          <w:lang w:val="ro-RO"/>
        </w:rPr>
        <w:t>); (27) Rabi, Rabuni (Mat 23,8; Ioan 20,16); (28) „Eu sunt adevărata Viţă” (Ioan 15,1</w:t>
      </w:r>
      <w:r w:rsidR="00415410">
        <w:rPr>
          <w:sz w:val="24"/>
          <w:szCs w:val="24"/>
          <w:lang w:val="ro-RO"/>
        </w:rPr>
        <w:t xml:space="preserve"> pr. p.</w:t>
      </w:r>
      <w:r w:rsidR="00AD2C9D">
        <w:rPr>
          <w:sz w:val="24"/>
          <w:szCs w:val="24"/>
          <w:lang w:val="ro-RO"/>
        </w:rPr>
        <w:t>); (29) „Acesta este cu adevărat Proorocul” (Ioan 7,40</w:t>
      </w:r>
      <w:r w:rsidR="00415410">
        <w:rPr>
          <w:sz w:val="24"/>
          <w:szCs w:val="24"/>
          <w:lang w:val="ro-RO"/>
        </w:rPr>
        <w:t xml:space="preserve"> ult. p.</w:t>
      </w:r>
      <w:r w:rsidR="00AD2C9D">
        <w:rPr>
          <w:sz w:val="24"/>
          <w:szCs w:val="24"/>
          <w:lang w:val="ro-RO"/>
        </w:rPr>
        <w:t>); (</w:t>
      </w:r>
      <w:r w:rsidR="00140C8A">
        <w:rPr>
          <w:sz w:val="24"/>
          <w:szCs w:val="24"/>
          <w:lang w:val="ro-RO"/>
        </w:rPr>
        <w:t>30) „Despărţit de păcătoşi” (Evr 7,26</w:t>
      </w:r>
      <w:r w:rsidR="00415410">
        <w:rPr>
          <w:sz w:val="24"/>
          <w:szCs w:val="24"/>
          <w:lang w:val="ro-RO"/>
        </w:rPr>
        <w:t xml:space="preserve"> ult. p.</w:t>
      </w:r>
      <w:r w:rsidR="00140C8A">
        <w:rPr>
          <w:sz w:val="24"/>
          <w:szCs w:val="24"/>
          <w:lang w:val="ro-RO"/>
        </w:rPr>
        <w:t xml:space="preserve">); (31) Dezbinătorul ceresc (Luca 12,51-53); </w:t>
      </w:r>
      <w:r w:rsidR="00415410">
        <w:rPr>
          <w:sz w:val="24"/>
          <w:szCs w:val="24"/>
          <w:lang w:val="ro-RO"/>
        </w:rPr>
        <w:t xml:space="preserve">  </w:t>
      </w:r>
      <w:r w:rsidR="00140C8A">
        <w:rPr>
          <w:sz w:val="24"/>
          <w:szCs w:val="24"/>
          <w:lang w:val="ro-RO"/>
        </w:rPr>
        <w:t>(32) „Să aşteptăm pe altul?”  (Mat 11,3</w:t>
      </w:r>
      <w:r w:rsidR="00415410">
        <w:rPr>
          <w:sz w:val="24"/>
          <w:szCs w:val="24"/>
          <w:lang w:val="ro-RO"/>
        </w:rPr>
        <w:t xml:space="preserve"> ult. p.</w:t>
      </w:r>
      <w:r w:rsidR="00140C8A">
        <w:rPr>
          <w:sz w:val="24"/>
          <w:szCs w:val="24"/>
          <w:lang w:val="ro-RO"/>
        </w:rPr>
        <w:t>); (33) „Avem la Tatăl un Mijlocitor” (1 Ioan 2,1</w:t>
      </w:r>
      <w:r w:rsidR="005D7725">
        <w:rPr>
          <w:sz w:val="24"/>
          <w:szCs w:val="24"/>
          <w:lang w:val="ro-RO"/>
        </w:rPr>
        <w:t xml:space="preserve"> ult. p.</w:t>
      </w:r>
      <w:r w:rsidR="00140C8A">
        <w:rPr>
          <w:sz w:val="24"/>
          <w:szCs w:val="24"/>
          <w:lang w:val="ro-RO"/>
        </w:rPr>
        <w:t>); (34) „Hristos . . . v-a lăsat o pildă” (1 Pet 2,21</w:t>
      </w:r>
      <w:r w:rsidR="005D7725">
        <w:rPr>
          <w:sz w:val="24"/>
          <w:szCs w:val="24"/>
          <w:lang w:val="ro-RO"/>
        </w:rPr>
        <w:t xml:space="preserve"> ult. p.</w:t>
      </w:r>
      <w:r w:rsidR="00140C8A">
        <w:rPr>
          <w:sz w:val="24"/>
          <w:szCs w:val="24"/>
          <w:lang w:val="ro-RO"/>
        </w:rPr>
        <w:t>); (35) „Pentru c</w:t>
      </w:r>
      <w:r w:rsidR="005D7725">
        <w:rPr>
          <w:sz w:val="24"/>
          <w:szCs w:val="24"/>
          <w:lang w:val="ro-RO"/>
        </w:rPr>
        <w:t>e Mă numeşti bun?”  (Marcu 10,18 pr. p.</w:t>
      </w:r>
      <w:r w:rsidR="00140C8A">
        <w:rPr>
          <w:sz w:val="24"/>
          <w:szCs w:val="24"/>
          <w:lang w:val="ro-RO"/>
        </w:rPr>
        <w:t>); (36) „Blând şi smerit cu inima” (Mat 11,29</w:t>
      </w:r>
      <w:r w:rsidR="005D7725">
        <w:rPr>
          <w:sz w:val="24"/>
          <w:szCs w:val="24"/>
          <w:lang w:val="ro-RO"/>
        </w:rPr>
        <w:t xml:space="preserve"> p. d.</w:t>
      </w:r>
      <w:r w:rsidR="00140C8A">
        <w:rPr>
          <w:sz w:val="24"/>
          <w:szCs w:val="24"/>
          <w:lang w:val="ro-RO"/>
        </w:rPr>
        <w:t>); (37) Faţa Domnului Isus Hristos (Isa 52,14; Mat 17,2); (38) „Multe cunun</w:t>
      </w:r>
      <w:r w:rsidR="00977053">
        <w:rPr>
          <w:sz w:val="24"/>
          <w:szCs w:val="24"/>
          <w:lang w:val="ro-RO"/>
        </w:rPr>
        <w:t>i împărăteşti” (Apoc 19,12</w:t>
      </w:r>
      <w:r w:rsidR="005D7725">
        <w:rPr>
          <w:sz w:val="24"/>
          <w:szCs w:val="24"/>
          <w:lang w:val="ro-RO"/>
        </w:rPr>
        <w:t xml:space="preserve"> pr. p.</w:t>
      </w:r>
      <w:r w:rsidR="00977053">
        <w:rPr>
          <w:sz w:val="24"/>
          <w:szCs w:val="24"/>
          <w:lang w:val="ro-RO"/>
        </w:rPr>
        <w:t xml:space="preserve">); </w:t>
      </w:r>
      <w:r w:rsidR="00140C8A">
        <w:rPr>
          <w:sz w:val="24"/>
          <w:szCs w:val="24"/>
          <w:lang w:val="ro-RO"/>
        </w:rPr>
        <w:t>(39) Isus, Incomparabilul (Cân</w:t>
      </w:r>
      <w:r w:rsidR="005D7725">
        <w:rPr>
          <w:sz w:val="24"/>
          <w:szCs w:val="24"/>
          <w:lang w:val="ro-RO"/>
        </w:rPr>
        <w:t>t. C</w:t>
      </w:r>
      <w:r w:rsidR="00140C8A">
        <w:rPr>
          <w:sz w:val="24"/>
          <w:szCs w:val="24"/>
          <w:lang w:val="ro-RO"/>
        </w:rPr>
        <w:t>ânt. 5,10</w:t>
      </w:r>
      <w:r w:rsidR="005D7725">
        <w:rPr>
          <w:sz w:val="24"/>
          <w:szCs w:val="24"/>
          <w:lang w:val="ro-RO"/>
        </w:rPr>
        <w:t xml:space="preserve"> ult. p.</w:t>
      </w:r>
      <w:r w:rsidR="00140C8A">
        <w:rPr>
          <w:sz w:val="24"/>
          <w:szCs w:val="24"/>
          <w:lang w:val="ro-RO"/>
        </w:rPr>
        <w:t xml:space="preserve">; Mat 7,29; Ioan 7,46); (40) Isus Hristos în genealogie – urmaşii Săi (Mat </w:t>
      </w:r>
      <w:r w:rsidR="0075628E">
        <w:rPr>
          <w:sz w:val="24"/>
          <w:szCs w:val="24"/>
          <w:lang w:val="ro-RO"/>
        </w:rPr>
        <w:t>1</w:t>
      </w:r>
      <w:r w:rsidR="00977053">
        <w:rPr>
          <w:sz w:val="24"/>
          <w:szCs w:val="24"/>
          <w:lang w:val="ro-RO"/>
        </w:rPr>
        <w:t>,1-17; Luca 3,23-38; Ioan 1,12);</w:t>
      </w:r>
      <w:r w:rsidR="0075628E">
        <w:rPr>
          <w:sz w:val="24"/>
          <w:szCs w:val="24"/>
          <w:lang w:val="ro-RO"/>
        </w:rPr>
        <w:t xml:space="preserve"> (41) „Luceafărul strălucitor de dimineaţă” (Apoc 22,16</w:t>
      </w:r>
      <w:r w:rsidR="007B392A">
        <w:rPr>
          <w:sz w:val="24"/>
          <w:szCs w:val="24"/>
          <w:lang w:val="ro-RO"/>
        </w:rPr>
        <w:t xml:space="preserve"> ult. p.</w:t>
      </w:r>
      <w:r w:rsidR="0075628E">
        <w:rPr>
          <w:sz w:val="24"/>
          <w:szCs w:val="24"/>
          <w:lang w:val="ro-RO"/>
        </w:rPr>
        <w:t xml:space="preserve">); (42) </w:t>
      </w:r>
      <w:r w:rsidR="003F2B33">
        <w:rPr>
          <w:sz w:val="24"/>
          <w:szCs w:val="24"/>
          <w:lang w:val="ro-RO"/>
        </w:rPr>
        <w:t>Evanghelia după Avraam (Ioan 8,56); (43) „Mi-ai pregătit un trup” (Evr 10,5</w:t>
      </w:r>
      <w:r w:rsidR="007B392A">
        <w:rPr>
          <w:sz w:val="24"/>
          <w:szCs w:val="24"/>
          <w:lang w:val="ro-RO"/>
        </w:rPr>
        <w:t xml:space="preserve"> ult. p.</w:t>
      </w:r>
      <w:r w:rsidR="003F2B33">
        <w:rPr>
          <w:sz w:val="24"/>
          <w:szCs w:val="24"/>
          <w:lang w:val="ro-RO"/>
        </w:rPr>
        <w:t>); (44) „Când a venit împlinirea vremii” (Gal 4,4</w:t>
      </w:r>
      <w:r w:rsidR="007B392A">
        <w:rPr>
          <w:sz w:val="24"/>
          <w:szCs w:val="24"/>
          <w:lang w:val="ro-RO"/>
        </w:rPr>
        <w:t xml:space="preserve"> pr. p.</w:t>
      </w:r>
      <w:r w:rsidR="00DC7F6D">
        <w:rPr>
          <w:sz w:val="24"/>
          <w:szCs w:val="24"/>
          <w:lang w:val="ro-RO"/>
        </w:rPr>
        <w:t>); (45) Părtaş sângelui şi cărnii</w:t>
      </w:r>
      <w:r w:rsidR="003F2B33">
        <w:rPr>
          <w:sz w:val="24"/>
          <w:szCs w:val="24"/>
          <w:lang w:val="ro-RO"/>
        </w:rPr>
        <w:t xml:space="preserve"> (Evr 2,14</w:t>
      </w:r>
      <w:r w:rsidR="00DC7F6D">
        <w:rPr>
          <w:sz w:val="24"/>
          <w:szCs w:val="24"/>
          <w:lang w:val="ro-RO"/>
        </w:rPr>
        <w:t xml:space="preserve"> pr. p.</w:t>
      </w:r>
      <w:r w:rsidR="003F2B33">
        <w:rPr>
          <w:sz w:val="24"/>
          <w:szCs w:val="24"/>
          <w:lang w:val="ro-RO"/>
        </w:rPr>
        <w:t>); (46) O, ce veste minunată!  (Luca 2,9-11); (47) „O stea răsare din Iacov” (Num 24,17</w:t>
      </w:r>
      <w:r w:rsidR="00DC7F6D">
        <w:rPr>
          <w:sz w:val="24"/>
          <w:szCs w:val="24"/>
          <w:lang w:val="ro-RO"/>
        </w:rPr>
        <w:t xml:space="preserve"> ult. p.</w:t>
      </w:r>
      <w:r w:rsidR="003F2B33">
        <w:rPr>
          <w:sz w:val="24"/>
          <w:szCs w:val="24"/>
          <w:lang w:val="ro-RO"/>
        </w:rPr>
        <w:t>); (48) „I-am văzut steaua în Răsărit” (Mat 2,2</w:t>
      </w:r>
      <w:r w:rsidR="00DC7F6D">
        <w:rPr>
          <w:sz w:val="24"/>
          <w:szCs w:val="24"/>
          <w:lang w:val="ro-RO"/>
        </w:rPr>
        <w:t xml:space="preserve"> ult. p.</w:t>
      </w:r>
      <w:r w:rsidR="003F2B33">
        <w:rPr>
          <w:sz w:val="24"/>
          <w:szCs w:val="24"/>
          <w:lang w:val="ro-RO"/>
        </w:rPr>
        <w:t>); (49) „Unde este Împăratul de curând născut?”  (Mat 2,2</w:t>
      </w:r>
      <w:r w:rsidR="00DC7F6D">
        <w:rPr>
          <w:sz w:val="24"/>
          <w:szCs w:val="24"/>
          <w:lang w:val="ro-RO"/>
        </w:rPr>
        <w:t xml:space="preserve"> pr. p.</w:t>
      </w:r>
      <w:r w:rsidR="003F2B33">
        <w:rPr>
          <w:sz w:val="24"/>
          <w:szCs w:val="24"/>
          <w:lang w:val="ro-RO"/>
        </w:rPr>
        <w:t>); (50) „Şi tu, Betleeme Efrata” (Mica 5,2</w:t>
      </w:r>
      <w:r w:rsidR="00DC7F6D">
        <w:rPr>
          <w:sz w:val="24"/>
          <w:szCs w:val="24"/>
          <w:lang w:val="ro-RO"/>
        </w:rPr>
        <w:t xml:space="preserve"> pr. p.</w:t>
      </w:r>
      <w:r w:rsidR="003F2B33">
        <w:rPr>
          <w:sz w:val="24"/>
          <w:szCs w:val="24"/>
          <w:lang w:val="ro-RO"/>
        </w:rPr>
        <w:t>); (51) De ce a venit Isus?  (Efes 2,17 etc.); (52) Cele trei naşteri ale Mântuitorului (Luca 2,11; Fapte 13,</w:t>
      </w:r>
      <w:r w:rsidR="00931B5F">
        <w:rPr>
          <w:sz w:val="24"/>
          <w:szCs w:val="24"/>
          <w:lang w:val="ro-RO"/>
        </w:rPr>
        <w:t>32.33; Gal 4,19); (53) Ce face Isus acum (Rom 8,34 etc.); (54) „În nimeni altul nu este mântuire” (Fapte 4,12</w:t>
      </w:r>
      <w:r w:rsidR="002B4F81">
        <w:rPr>
          <w:sz w:val="24"/>
          <w:szCs w:val="24"/>
          <w:lang w:val="ro-RO"/>
        </w:rPr>
        <w:t xml:space="preserve"> pr. p.); (55) Părtăşia cu Isus Hristos (1 Ioan 1,3 ult. p.</w:t>
      </w:r>
      <w:r w:rsidR="00931B5F">
        <w:rPr>
          <w:sz w:val="24"/>
          <w:szCs w:val="24"/>
          <w:lang w:val="ro-RO"/>
        </w:rPr>
        <w:t xml:space="preserve">); (56) Înlocuitorul vital (Isa 53,8-12); </w:t>
      </w:r>
      <w:r w:rsidR="00F65731">
        <w:rPr>
          <w:sz w:val="24"/>
          <w:szCs w:val="24"/>
          <w:lang w:val="ro-RO"/>
        </w:rPr>
        <w:t xml:space="preserve">        </w:t>
      </w:r>
      <w:r w:rsidR="00931B5F">
        <w:rPr>
          <w:sz w:val="24"/>
          <w:szCs w:val="24"/>
          <w:lang w:val="ro-RO"/>
        </w:rPr>
        <w:t>(57) Neprihănirea prin Hristos (1 Cor 1,30; 2 Cor 5,21); (58) Pierderea lui Isus (Luca 2,41-50); (59) „De ce M-aţi căutat?”  (Luca 2,</w:t>
      </w:r>
      <w:r w:rsidR="00A006E7">
        <w:rPr>
          <w:sz w:val="24"/>
          <w:szCs w:val="24"/>
          <w:lang w:val="ro-RO"/>
        </w:rPr>
        <w:t>49</w:t>
      </w:r>
      <w:r w:rsidR="0079529D">
        <w:rPr>
          <w:sz w:val="24"/>
          <w:szCs w:val="24"/>
          <w:lang w:val="ro-RO"/>
        </w:rPr>
        <w:t xml:space="preserve"> pr. p.</w:t>
      </w:r>
      <w:r w:rsidR="00A006E7">
        <w:rPr>
          <w:sz w:val="24"/>
          <w:szCs w:val="24"/>
          <w:lang w:val="ro-RO"/>
        </w:rPr>
        <w:t xml:space="preserve">); (60) </w:t>
      </w:r>
      <w:r w:rsidR="00931B5F">
        <w:rPr>
          <w:sz w:val="24"/>
          <w:szCs w:val="24"/>
          <w:lang w:val="ro-RO"/>
        </w:rPr>
        <w:t>„Fiecare îşi vedea de drumul lui” (Isa 53,6</w:t>
      </w:r>
      <w:r w:rsidR="0079529D">
        <w:rPr>
          <w:sz w:val="24"/>
          <w:szCs w:val="24"/>
          <w:lang w:val="ro-RO"/>
        </w:rPr>
        <w:t xml:space="preserve"> </w:t>
      </w:r>
      <w:r w:rsidR="002752A7">
        <w:rPr>
          <w:sz w:val="24"/>
          <w:szCs w:val="24"/>
          <w:lang w:val="ro-RO"/>
        </w:rPr>
        <w:t xml:space="preserve">   </w:t>
      </w:r>
      <w:r w:rsidR="0079529D">
        <w:rPr>
          <w:sz w:val="24"/>
          <w:szCs w:val="24"/>
          <w:lang w:val="ro-RO"/>
        </w:rPr>
        <w:t>pr. p.</w:t>
      </w:r>
      <w:r w:rsidR="00931B5F">
        <w:rPr>
          <w:sz w:val="24"/>
          <w:szCs w:val="24"/>
          <w:lang w:val="ro-RO"/>
        </w:rPr>
        <w:t xml:space="preserve">); (61) </w:t>
      </w:r>
      <w:r w:rsidR="00A006E7">
        <w:rPr>
          <w:sz w:val="24"/>
          <w:szCs w:val="24"/>
          <w:lang w:val="ro-RO"/>
        </w:rPr>
        <w:t>„Veniţi la Mine toţi . . .” (Mat 11,28</w:t>
      </w:r>
      <w:r w:rsidR="0079529D">
        <w:rPr>
          <w:sz w:val="24"/>
          <w:szCs w:val="24"/>
          <w:lang w:val="ro-RO"/>
        </w:rPr>
        <w:t xml:space="preserve"> pr. p.</w:t>
      </w:r>
      <w:r w:rsidR="00B77819">
        <w:rPr>
          <w:sz w:val="24"/>
          <w:szCs w:val="24"/>
          <w:lang w:val="ro-RO"/>
        </w:rPr>
        <w:t>); (62) „</w:t>
      </w:r>
      <w:r w:rsidR="00A006E7">
        <w:rPr>
          <w:sz w:val="24"/>
          <w:szCs w:val="24"/>
          <w:lang w:val="ro-RO"/>
        </w:rPr>
        <w:t>. . . şi Eu vă voi da odihnă” (Mat 11,28</w:t>
      </w:r>
      <w:r w:rsidR="0079529D">
        <w:rPr>
          <w:sz w:val="24"/>
          <w:szCs w:val="24"/>
          <w:lang w:val="ro-RO"/>
        </w:rPr>
        <w:t xml:space="preserve"> ult. p.</w:t>
      </w:r>
      <w:r w:rsidR="00A006E7">
        <w:rPr>
          <w:sz w:val="24"/>
          <w:szCs w:val="24"/>
          <w:lang w:val="ro-RO"/>
        </w:rPr>
        <w:t>); (63) „Învăţaţi de la Mine” (Mat 11,29</w:t>
      </w:r>
      <w:r w:rsidR="0079529D">
        <w:rPr>
          <w:sz w:val="24"/>
          <w:szCs w:val="24"/>
          <w:lang w:val="ro-RO"/>
        </w:rPr>
        <w:t xml:space="preserve"> p. d.</w:t>
      </w:r>
      <w:r w:rsidR="00A006E7">
        <w:rPr>
          <w:sz w:val="24"/>
          <w:szCs w:val="24"/>
          <w:lang w:val="ro-RO"/>
        </w:rPr>
        <w:t>); (64) „Tu ne asculţi prin minuni” (Ps 65,5</w:t>
      </w:r>
      <w:r w:rsidR="0079529D">
        <w:rPr>
          <w:sz w:val="24"/>
          <w:szCs w:val="24"/>
          <w:lang w:val="ro-RO"/>
        </w:rPr>
        <w:t xml:space="preserve"> pr. p.); (65) </w:t>
      </w:r>
      <w:r w:rsidR="00CD2FB8">
        <w:rPr>
          <w:sz w:val="24"/>
          <w:szCs w:val="24"/>
          <w:lang w:val="ro-RO"/>
        </w:rPr>
        <w:t>„</w:t>
      </w:r>
      <w:r w:rsidR="00A006E7">
        <w:rPr>
          <w:sz w:val="24"/>
          <w:szCs w:val="24"/>
          <w:lang w:val="ro-RO"/>
        </w:rPr>
        <w:t xml:space="preserve">Domnul va purta de </w:t>
      </w:r>
      <w:r w:rsidR="00CD2FB8">
        <w:rPr>
          <w:sz w:val="24"/>
          <w:szCs w:val="24"/>
          <w:lang w:val="ro-RO"/>
        </w:rPr>
        <w:t>grijă”</w:t>
      </w:r>
      <w:r w:rsidR="00F65731">
        <w:rPr>
          <w:sz w:val="24"/>
          <w:szCs w:val="24"/>
          <w:lang w:val="ro-RO"/>
        </w:rPr>
        <w:t xml:space="preserve"> (Gen 22,8</w:t>
      </w:r>
      <w:r w:rsidR="00CD2FB8">
        <w:rPr>
          <w:sz w:val="24"/>
          <w:szCs w:val="24"/>
          <w:lang w:val="ro-RO"/>
        </w:rPr>
        <w:t xml:space="preserve"> pr. p.,</w:t>
      </w:r>
      <w:r w:rsidR="00F65731">
        <w:rPr>
          <w:sz w:val="24"/>
          <w:szCs w:val="24"/>
          <w:lang w:val="ro-RO"/>
        </w:rPr>
        <w:t>14</w:t>
      </w:r>
      <w:r w:rsidR="00CD2FB8">
        <w:rPr>
          <w:sz w:val="24"/>
          <w:szCs w:val="24"/>
          <w:lang w:val="ro-RO"/>
        </w:rPr>
        <w:t xml:space="preserve"> ult. p.); (66) Isus, </w:t>
      </w:r>
      <w:r w:rsidR="00A006E7">
        <w:rPr>
          <w:sz w:val="24"/>
          <w:szCs w:val="24"/>
          <w:lang w:val="ro-RO"/>
        </w:rPr>
        <w:t>Samariteanul milos (Ioan 8,48; Luca 10,30-37); (67)</w:t>
      </w:r>
      <w:r w:rsidR="00CD2FB8">
        <w:rPr>
          <w:sz w:val="24"/>
          <w:szCs w:val="24"/>
          <w:lang w:val="ro-RO"/>
        </w:rPr>
        <w:t xml:space="preserve"> </w:t>
      </w:r>
      <w:r w:rsidR="00A006E7">
        <w:rPr>
          <w:sz w:val="24"/>
          <w:szCs w:val="24"/>
          <w:lang w:val="ro-RO"/>
        </w:rPr>
        <w:t>Pr</w:t>
      </w:r>
      <w:r w:rsidR="00CD2FB8">
        <w:rPr>
          <w:sz w:val="24"/>
          <w:szCs w:val="24"/>
          <w:lang w:val="ro-RO"/>
        </w:rPr>
        <w:t>in sărăcia Lui noi ne îmbogăţim</w:t>
      </w:r>
      <w:r w:rsidR="00A006E7">
        <w:rPr>
          <w:sz w:val="24"/>
          <w:szCs w:val="24"/>
          <w:lang w:val="ro-RO"/>
        </w:rPr>
        <w:t xml:space="preserve"> (2 Cor 8,9); (68) Nevoia de Medic (Mat 9,12); (69) „Învăţătorule, nu-Ţi pasă că pierim?”  (Marcu 4,38</w:t>
      </w:r>
      <w:r w:rsidR="00E27C7F">
        <w:rPr>
          <w:sz w:val="24"/>
          <w:szCs w:val="24"/>
          <w:lang w:val="ro-RO"/>
        </w:rPr>
        <w:t xml:space="preserve"> ult. p.</w:t>
      </w:r>
      <w:r w:rsidR="00A006E7">
        <w:rPr>
          <w:sz w:val="24"/>
          <w:szCs w:val="24"/>
          <w:lang w:val="ro-RO"/>
        </w:rPr>
        <w:t>); (70) În ajutorul celor naufragiaţi (Evr 2,</w:t>
      </w:r>
      <w:r w:rsidR="007246DF">
        <w:rPr>
          <w:sz w:val="24"/>
          <w:szCs w:val="24"/>
          <w:lang w:val="ro-RO"/>
        </w:rPr>
        <w:t>16-18; Marcu 4,39); (71) „Când este El la dreapta mea” (Ps 16,8</w:t>
      </w:r>
      <w:r w:rsidR="00807DDB">
        <w:rPr>
          <w:sz w:val="24"/>
          <w:szCs w:val="24"/>
          <w:lang w:val="ro-RO"/>
        </w:rPr>
        <w:t xml:space="preserve"> ult. p.</w:t>
      </w:r>
      <w:r w:rsidR="007246DF">
        <w:rPr>
          <w:sz w:val="24"/>
          <w:szCs w:val="24"/>
          <w:lang w:val="ro-RO"/>
        </w:rPr>
        <w:t>); (72) „Adevărul vă v</w:t>
      </w:r>
      <w:r w:rsidR="001F3188">
        <w:rPr>
          <w:sz w:val="24"/>
          <w:szCs w:val="24"/>
          <w:lang w:val="ro-RO"/>
        </w:rPr>
        <w:t>a face slobozi” (Ioan 8,32</w:t>
      </w:r>
      <w:r w:rsidR="00807DDB">
        <w:rPr>
          <w:sz w:val="24"/>
          <w:szCs w:val="24"/>
          <w:lang w:val="ro-RO"/>
        </w:rPr>
        <w:t xml:space="preserve"> ult. p.</w:t>
      </w:r>
      <w:r w:rsidR="001F3188">
        <w:rPr>
          <w:sz w:val="24"/>
          <w:szCs w:val="24"/>
          <w:lang w:val="ro-RO"/>
        </w:rPr>
        <w:t>); (73</w:t>
      </w:r>
      <w:r w:rsidR="007246DF">
        <w:rPr>
          <w:sz w:val="24"/>
          <w:szCs w:val="24"/>
          <w:lang w:val="ro-RO"/>
        </w:rPr>
        <w:t>) Isus Hristos, Fratele</w:t>
      </w:r>
      <w:r w:rsidR="001F3188">
        <w:rPr>
          <w:sz w:val="24"/>
          <w:szCs w:val="24"/>
          <w:lang w:val="ro-RO"/>
        </w:rPr>
        <w:t xml:space="preserve"> nostru mai mare (Evr 2,11); (74</w:t>
      </w:r>
      <w:r w:rsidR="007246DF">
        <w:rPr>
          <w:sz w:val="24"/>
          <w:szCs w:val="24"/>
          <w:lang w:val="ro-RO"/>
        </w:rPr>
        <w:t>) „Mai mult d</w:t>
      </w:r>
      <w:r w:rsidR="00807DDB">
        <w:rPr>
          <w:sz w:val="24"/>
          <w:szCs w:val="24"/>
          <w:lang w:val="ro-RO"/>
        </w:rPr>
        <w:t>ecât un frate” (Prov 1</w:t>
      </w:r>
      <w:r w:rsidR="001F3188">
        <w:rPr>
          <w:sz w:val="24"/>
          <w:szCs w:val="24"/>
          <w:lang w:val="ro-RO"/>
        </w:rPr>
        <w:t>8,24</w:t>
      </w:r>
      <w:r w:rsidR="00807DDB">
        <w:rPr>
          <w:sz w:val="24"/>
          <w:szCs w:val="24"/>
          <w:lang w:val="ro-RO"/>
        </w:rPr>
        <w:t xml:space="preserve"> ult. p.</w:t>
      </w:r>
      <w:r w:rsidR="001F3188">
        <w:rPr>
          <w:sz w:val="24"/>
          <w:szCs w:val="24"/>
          <w:lang w:val="ro-RO"/>
        </w:rPr>
        <w:t>); (75</w:t>
      </w:r>
      <w:r w:rsidR="007246DF">
        <w:rPr>
          <w:sz w:val="24"/>
          <w:szCs w:val="24"/>
          <w:lang w:val="ro-RO"/>
        </w:rPr>
        <w:t>) Vor</w:t>
      </w:r>
      <w:r w:rsidR="001F3188">
        <w:rPr>
          <w:sz w:val="24"/>
          <w:szCs w:val="24"/>
          <w:lang w:val="ro-RO"/>
        </w:rPr>
        <w:t>beşte-</w:t>
      </w:r>
      <w:r w:rsidR="00BC455F">
        <w:rPr>
          <w:sz w:val="24"/>
          <w:szCs w:val="24"/>
          <w:lang w:val="ro-RO"/>
        </w:rPr>
        <w:t xml:space="preserve">mi despre Salvatorul!  (Ioan 4,39-42); </w:t>
      </w:r>
      <w:r w:rsidR="001F3188">
        <w:rPr>
          <w:sz w:val="24"/>
          <w:szCs w:val="24"/>
          <w:lang w:val="ro-RO"/>
        </w:rPr>
        <w:t>(76</w:t>
      </w:r>
      <w:r w:rsidR="007246DF">
        <w:rPr>
          <w:sz w:val="24"/>
          <w:szCs w:val="24"/>
          <w:lang w:val="ro-RO"/>
        </w:rPr>
        <w:t>) „Hr</w:t>
      </w:r>
      <w:r w:rsidR="001F3188">
        <w:rPr>
          <w:sz w:val="24"/>
          <w:szCs w:val="24"/>
          <w:lang w:val="ro-RO"/>
        </w:rPr>
        <w:t>istos ca Domn” (1 Pet 3,15</w:t>
      </w:r>
      <w:r w:rsidR="00807DDB">
        <w:rPr>
          <w:sz w:val="24"/>
          <w:szCs w:val="24"/>
          <w:lang w:val="ro-RO"/>
        </w:rPr>
        <w:t xml:space="preserve"> pr. p.</w:t>
      </w:r>
      <w:r w:rsidR="001F3188">
        <w:rPr>
          <w:sz w:val="24"/>
          <w:szCs w:val="24"/>
          <w:lang w:val="ro-RO"/>
        </w:rPr>
        <w:t>); (77</w:t>
      </w:r>
      <w:r w:rsidR="007246DF">
        <w:rPr>
          <w:sz w:val="24"/>
          <w:szCs w:val="24"/>
          <w:lang w:val="ro-RO"/>
        </w:rPr>
        <w:t xml:space="preserve">) </w:t>
      </w:r>
      <w:r w:rsidR="001F3188">
        <w:rPr>
          <w:sz w:val="24"/>
          <w:szCs w:val="24"/>
          <w:lang w:val="ro-RO"/>
        </w:rPr>
        <w:t>În pas cu Isus (Ioan 21,19); (78</w:t>
      </w:r>
      <w:r w:rsidR="007246DF">
        <w:rPr>
          <w:sz w:val="24"/>
          <w:szCs w:val="24"/>
          <w:lang w:val="ro-RO"/>
        </w:rPr>
        <w:t>) Ei „Îl u</w:t>
      </w:r>
      <w:r w:rsidR="001F3188">
        <w:rPr>
          <w:sz w:val="24"/>
          <w:szCs w:val="24"/>
          <w:lang w:val="ro-RO"/>
        </w:rPr>
        <w:t>rmează pe Miel” (Apoc 14,4</w:t>
      </w:r>
      <w:r w:rsidR="00807DDB">
        <w:rPr>
          <w:sz w:val="24"/>
          <w:szCs w:val="24"/>
          <w:lang w:val="ro-RO"/>
        </w:rPr>
        <w:t xml:space="preserve"> pr. p.</w:t>
      </w:r>
      <w:r w:rsidR="001F3188">
        <w:rPr>
          <w:sz w:val="24"/>
          <w:szCs w:val="24"/>
          <w:lang w:val="ro-RO"/>
        </w:rPr>
        <w:t>); (79</w:t>
      </w:r>
      <w:r w:rsidR="007246DF">
        <w:rPr>
          <w:sz w:val="24"/>
          <w:szCs w:val="24"/>
          <w:lang w:val="ro-RO"/>
        </w:rPr>
        <w:t xml:space="preserve">) </w:t>
      </w:r>
      <w:r w:rsidR="004001FC">
        <w:rPr>
          <w:sz w:val="24"/>
          <w:szCs w:val="24"/>
          <w:lang w:val="ro-RO"/>
        </w:rPr>
        <w:t xml:space="preserve">„Hristos va </w:t>
      </w:r>
      <w:r w:rsidR="001F3188">
        <w:rPr>
          <w:sz w:val="24"/>
          <w:szCs w:val="24"/>
          <w:lang w:val="ro-RO"/>
        </w:rPr>
        <w:t>lua chip în voi” (Gal 4,19</w:t>
      </w:r>
      <w:r w:rsidR="008B7D38">
        <w:rPr>
          <w:sz w:val="24"/>
          <w:szCs w:val="24"/>
          <w:lang w:val="ro-RO"/>
        </w:rPr>
        <w:t xml:space="preserve"> ult. p.</w:t>
      </w:r>
      <w:r w:rsidR="001F3188">
        <w:rPr>
          <w:sz w:val="24"/>
          <w:szCs w:val="24"/>
          <w:lang w:val="ro-RO"/>
        </w:rPr>
        <w:t>); (80</w:t>
      </w:r>
      <w:r w:rsidR="004001FC">
        <w:rPr>
          <w:sz w:val="24"/>
          <w:szCs w:val="24"/>
          <w:lang w:val="ro-RO"/>
        </w:rPr>
        <w:t>) „El treb</w:t>
      </w:r>
      <w:r w:rsidR="001F3188">
        <w:rPr>
          <w:sz w:val="24"/>
          <w:szCs w:val="24"/>
          <w:lang w:val="ro-RO"/>
        </w:rPr>
        <w:t>uie să crească” (Ioan 3,30</w:t>
      </w:r>
      <w:r w:rsidR="008B7D38">
        <w:rPr>
          <w:sz w:val="24"/>
          <w:szCs w:val="24"/>
          <w:lang w:val="ro-RO"/>
        </w:rPr>
        <w:t xml:space="preserve"> pr. p.</w:t>
      </w:r>
      <w:r w:rsidR="001F3188">
        <w:rPr>
          <w:sz w:val="24"/>
          <w:szCs w:val="24"/>
          <w:lang w:val="ro-RO"/>
        </w:rPr>
        <w:t>); (81</w:t>
      </w:r>
      <w:r w:rsidR="004001FC">
        <w:rPr>
          <w:sz w:val="24"/>
          <w:szCs w:val="24"/>
          <w:lang w:val="ro-RO"/>
        </w:rPr>
        <w:t>) „Hristos t</w:t>
      </w:r>
      <w:r w:rsidR="001F3188">
        <w:rPr>
          <w:sz w:val="24"/>
          <w:szCs w:val="24"/>
          <w:lang w:val="ro-RO"/>
        </w:rPr>
        <w:t>răieşte în mine” (Gal 2,20</w:t>
      </w:r>
      <w:r w:rsidR="008B7D38">
        <w:rPr>
          <w:sz w:val="24"/>
          <w:szCs w:val="24"/>
          <w:lang w:val="ro-RO"/>
        </w:rPr>
        <w:t xml:space="preserve"> </w:t>
      </w:r>
      <w:r w:rsidR="002752A7">
        <w:rPr>
          <w:sz w:val="24"/>
          <w:szCs w:val="24"/>
          <w:lang w:val="ro-RO"/>
        </w:rPr>
        <w:t xml:space="preserve">  </w:t>
      </w:r>
      <w:r w:rsidR="008B7D38">
        <w:rPr>
          <w:sz w:val="24"/>
          <w:szCs w:val="24"/>
          <w:lang w:val="ro-RO"/>
        </w:rPr>
        <w:t>p. d.</w:t>
      </w:r>
      <w:r w:rsidR="001F3188">
        <w:rPr>
          <w:sz w:val="24"/>
          <w:szCs w:val="24"/>
          <w:lang w:val="ro-RO"/>
        </w:rPr>
        <w:t>); (82</w:t>
      </w:r>
      <w:r w:rsidR="004001FC">
        <w:rPr>
          <w:sz w:val="24"/>
          <w:szCs w:val="24"/>
          <w:lang w:val="ro-RO"/>
        </w:rPr>
        <w:t>) „Hristos să locuiască în inimile voastre!”  (Efe</w:t>
      </w:r>
      <w:r w:rsidR="001F3188">
        <w:rPr>
          <w:sz w:val="24"/>
          <w:szCs w:val="24"/>
          <w:lang w:val="ro-RO"/>
        </w:rPr>
        <w:t>s</w:t>
      </w:r>
      <w:r w:rsidR="004001FC">
        <w:rPr>
          <w:sz w:val="24"/>
          <w:szCs w:val="24"/>
          <w:lang w:val="ro-RO"/>
        </w:rPr>
        <w:t xml:space="preserve"> 3,17</w:t>
      </w:r>
      <w:r w:rsidR="008B7D38">
        <w:rPr>
          <w:sz w:val="24"/>
          <w:szCs w:val="24"/>
          <w:lang w:val="ro-RO"/>
        </w:rPr>
        <w:t xml:space="preserve"> pr. p.</w:t>
      </w:r>
      <w:r w:rsidR="001F3188">
        <w:rPr>
          <w:sz w:val="24"/>
          <w:szCs w:val="24"/>
          <w:lang w:val="ro-RO"/>
        </w:rPr>
        <w:t>); (83</w:t>
      </w:r>
      <w:r w:rsidR="004001FC">
        <w:rPr>
          <w:sz w:val="24"/>
          <w:szCs w:val="24"/>
          <w:lang w:val="ro-RO"/>
        </w:rPr>
        <w:t>) „Gândul care era î</w:t>
      </w:r>
      <w:r w:rsidR="001F3188">
        <w:rPr>
          <w:sz w:val="24"/>
          <w:szCs w:val="24"/>
          <w:lang w:val="ro-RO"/>
        </w:rPr>
        <w:t>n Hristos Isus” (Filip 2,5); (84) Anatama (1 Cor 16,22); (85</w:t>
      </w:r>
      <w:r w:rsidR="004001FC">
        <w:rPr>
          <w:sz w:val="24"/>
          <w:szCs w:val="24"/>
          <w:lang w:val="ro-RO"/>
        </w:rPr>
        <w:t>) „Ce rost are r</w:t>
      </w:r>
      <w:r w:rsidR="001F3188">
        <w:rPr>
          <w:sz w:val="24"/>
          <w:szCs w:val="24"/>
          <w:lang w:val="ro-RO"/>
        </w:rPr>
        <w:t>isipa aceasta?”  (Mat 26,8</w:t>
      </w:r>
      <w:r w:rsidR="008B7D38">
        <w:rPr>
          <w:sz w:val="24"/>
          <w:szCs w:val="24"/>
          <w:lang w:val="ro-RO"/>
        </w:rPr>
        <w:t xml:space="preserve"> ult. p.</w:t>
      </w:r>
      <w:r w:rsidR="001F3188">
        <w:rPr>
          <w:sz w:val="24"/>
          <w:szCs w:val="24"/>
          <w:lang w:val="ro-RO"/>
        </w:rPr>
        <w:t>); (86</w:t>
      </w:r>
      <w:r w:rsidR="004001FC">
        <w:rPr>
          <w:sz w:val="24"/>
          <w:szCs w:val="24"/>
          <w:lang w:val="ro-RO"/>
        </w:rPr>
        <w:t>) „Înălţimea staturii plinătăţ</w:t>
      </w:r>
      <w:r w:rsidR="001F3188">
        <w:rPr>
          <w:sz w:val="24"/>
          <w:szCs w:val="24"/>
          <w:lang w:val="ro-RO"/>
        </w:rPr>
        <w:t>ii lui Hristos” (</w:t>
      </w:r>
      <w:r w:rsidR="008B7D38">
        <w:rPr>
          <w:sz w:val="24"/>
          <w:szCs w:val="24"/>
          <w:lang w:val="ro-RO"/>
        </w:rPr>
        <w:t>Efes 4,13</w:t>
      </w:r>
      <w:r w:rsidR="00DC5D38">
        <w:rPr>
          <w:sz w:val="24"/>
          <w:szCs w:val="24"/>
          <w:lang w:val="ro-RO"/>
        </w:rPr>
        <w:t xml:space="preserve"> ult. p.</w:t>
      </w:r>
      <w:r w:rsidR="008B7D38">
        <w:rPr>
          <w:sz w:val="24"/>
          <w:szCs w:val="24"/>
          <w:lang w:val="ro-RO"/>
        </w:rPr>
        <w:t xml:space="preserve">); </w:t>
      </w:r>
      <w:r w:rsidR="001F3188">
        <w:rPr>
          <w:sz w:val="24"/>
          <w:szCs w:val="24"/>
          <w:lang w:val="ro-RO"/>
        </w:rPr>
        <w:t>(87</w:t>
      </w:r>
      <w:r w:rsidR="004001FC">
        <w:rPr>
          <w:sz w:val="24"/>
          <w:szCs w:val="24"/>
          <w:lang w:val="ro-RO"/>
        </w:rPr>
        <w:t>) Cât a</w:t>
      </w:r>
      <w:r w:rsidR="001F3188">
        <w:rPr>
          <w:sz w:val="24"/>
          <w:szCs w:val="24"/>
          <w:lang w:val="ro-RO"/>
        </w:rPr>
        <w:t>vem din Isus?  (Ioan 17,23</w:t>
      </w:r>
      <w:r w:rsidR="00DC5D38">
        <w:rPr>
          <w:sz w:val="24"/>
          <w:szCs w:val="24"/>
          <w:lang w:val="ro-RO"/>
        </w:rPr>
        <w:t xml:space="preserve"> pr. p.</w:t>
      </w:r>
      <w:r w:rsidR="001F3188">
        <w:rPr>
          <w:sz w:val="24"/>
          <w:szCs w:val="24"/>
          <w:lang w:val="ro-RO"/>
        </w:rPr>
        <w:t>); (88</w:t>
      </w:r>
      <w:r w:rsidR="004001FC">
        <w:rPr>
          <w:sz w:val="24"/>
          <w:szCs w:val="24"/>
          <w:lang w:val="ro-RO"/>
        </w:rPr>
        <w:t>) A-L primi şi a-L propovădui pe Hristos (Fapte 9,15-</w:t>
      </w:r>
      <w:r w:rsidR="008B7D38">
        <w:rPr>
          <w:sz w:val="24"/>
          <w:szCs w:val="24"/>
          <w:lang w:val="ro-RO"/>
        </w:rPr>
        <w:t xml:space="preserve">22); </w:t>
      </w:r>
      <w:r w:rsidR="001F3188">
        <w:rPr>
          <w:sz w:val="24"/>
          <w:szCs w:val="24"/>
          <w:lang w:val="ro-RO"/>
        </w:rPr>
        <w:t>(89</w:t>
      </w:r>
      <w:r w:rsidR="00A144D5">
        <w:rPr>
          <w:sz w:val="24"/>
          <w:szCs w:val="24"/>
          <w:lang w:val="ro-RO"/>
        </w:rPr>
        <w:t xml:space="preserve">) Cum să răstălmăceşti cuvintele </w:t>
      </w:r>
      <w:r w:rsidR="001F3188">
        <w:rPr>
          <w:sz w:val="24"/>
          <w:szCs w:val="24"/>
          <w:lang w:val="ro-RO"/>
        </w:rPr>
        <w:t>lui Hristos (Ioan 21,20-23); (90</w:t>
      </w:r>
      <w:r w:rsidR="00A144D5">
        <w:rPr>
          <w:sz w:val="24"/>
          <w:szCs w:val="24"/>
          <w:lang w:val="ro-RO"/>
        </w:rPr>
        <w:t xml:space="preserve">) „Isus . . . pe care-L </w:t>
      </w:r>
      <w:r w:rsidR="001F3188">
        <w:rPr>
          <w:sz w:val="24"/>
          <w:szCs w:val="24"/>
          <w:lang w:val="ro-RO"/>
        </w:rPr>
        <w:t>propovăduieşte Pavel</w:t>
      </w:r>
      <w:r w:rsidR="00BC455F">
        <w:rPr>
          <w:sz w:val="24"/>
          <w:szCs w:val="24"/>
          <w:lang w:val="ro-RO"/>
        </w:rPr>
        <w:t>”</w:t>
      </w:r>
      <w:r w:rsidR="001F3188">
        <w:rPr>
          <w:sz w:val="24"/>
          <w:szCs w:val="24"/>
          <w:lang w:val="ro-RO"/>
        </w:rPr>
        <w:t xml:space="preserve"> </w:t>
      </w:r>
      <w:r w:rsidR="00BC455F">
        <w:rPr>
          <w:sz w:val="24"/>
          <w:szCs w:val="24"/>
          <w:lang w:val="ro-RO"/>
        </w:rPr>
        <w:t xml:space="preserve">(Fapte </w:t>
      </w:r>
      <w:r w:rsidR="001F3188">
        <w:rPr>
          <w:sz w:val="24"/>
          <w:szCs w:val="24"/>
          <w:lang w:val="ro-RO"/>
        </w:rPr>
        <w:t>19,13</w:t>
      </w:r>
      <w:r w:rsidR="00DC5D38">
        <w:rPr>
          <w:sz w:val="24"/>
          <w:szCs w:val="24"/>
          <w:lang w:val="ro-RO"/>
        </w:rPr>
        <w:t xml:space="preserve"> ult. p.</w:t>
      </w:r>
      <w:r w:rsidR="001F3188">
        <w:rPr>
          <w:sz w:val="24"/>
          <w:szCs w:val="24"/>
          <w:lang w:val="ro-RO"/>
        </w:rPr>
        <w:t>); (91</w:t>
      </w:r>
      <w:r w:rsidR="00A144D5">
        <w:rPr>
          <w:sz w:val="24"/>
          <w:szCs w:val="24"/>
          <w:lang w:val="ro-RO"/>
        </w:rPr>
        <w:t xml:space="preserve">) „Poate ieşi ceva </w:t>
      </w:r>
      <w:r w:rsidR="00BC455F">
        <w:rPr>
          <w:sz w:val="24"/>
          <w:szCs w:val="24"/>
          <w:lang w:val="ro-RO"/>
        </w:rPr>
        <w:t>b</w:t>
      </w:r>
      <w:r w:rsidR="00A144D5">
        <w:rPr>
          <w:sz w:val="24"/>
          <w:szCs w:val="24"/>
          <w:lang w:val="ro-RO"/>
        </w:rPr>
        <w:t>un</w:t>
      </w:r>
      <w:r w:rsidR="001F3188">
        <w:rPr>
          <w:sz w:val="24"/>
          <w:szCs w:val="24"/>
          <w:lang w:val="ro-RO"/>
        </w:rPr>
        <w:t xml:space="preserve"> din Nazaret?”  (Ioan 1,46</w:t>
      </w:r>
      <w:r w:rsidR="00DC5D38">
        <w:rPr>
          <w:sz w:val="24"/>
          <w:szCs w:val="24"/>
          <w:lang w:val="ro-RO"/>
        </w:rPr>
        <w:t xml:space="preserve"> pr. p.</w:t>
      </w:r>
      <w:r w:rsidR="001F3188">
        <w:rPr>
          <w:sz w:val="24"/>
          <w:szCs w:val="24"/>
          <w:lang w:val="ro-RO"/>
        </w:rPr>
        <w:t xml:space="preserve">); </w:t>
      </w:r>
      <w:r w:rsidR="00BC455F">
        <w:rPr>
          <w:sz w:val="24"/>
          <w:szCs w:val="24"/>
          <w:lang w:val="ro-RO"/>
        </w:rPr>
        <w:t xml:space="preserve">     </w:t>
      </w:r>
      <w:r w:rsidR="00DC5D38">
        <w:rPr>
          <w:sz w:val="24"/>
          <w:szCs w:val="24"/>
          <w:lang w:val="ro-RO"/>
        </w:rPr>
        <w:t xml:space="preserve">       </w:t>
      </w:r>
      <w:r w:rsidR="001F3188">
        <w:rPr>
          <w:sz w:val="24"/>
          <w:szCs w:val="24"/>
          <w:lang w:val="ro-RO"/>
        </w:rPr>
        <w:t>(92</w:t>
      </w:r>
      <w:r w:rsidR="00A144D5">
        <w:rPr>
          <w:sz w:val="24"/>
          <w:szCs w:val="24"/>
          <w:lang w:val="ro-RO"/>
        </w:rPr>
        <w:t>) „Unde fusese crescut . . .” (Luca 4,1</w:t>
      </w:r>
      <w:r w:rsidR="001F3188">
        <w:rPr>
          <w:sz w:val="24"/>
          <w:szCs w:val="24"/>
          <w:lang w:val="ro-RO"/>
        </w:rPr>
        <w:t>6-30); (93</w:t>
      </w:r>
      <w:r w:rsidR="00A144D5">
        <w:rPr>
          <w:sz w:val="24"/>
          <w:szCs w:val="24"/>
          <w:lang w:val="ro-RO"/>
        </w:rPr>
        <w:t>) „Să împlinim tot ce t</w:t>
      </w:r>
      <w:r w:rsidR="001F3188">
        <w:rPr>
          <w:sz w:val="24"/>
          <w:szCs w:val="24"/>
          <w:lang w:val="ro-RO"/>
        </w:rPr>
        <w:t>rebuie împlinit” (Mat 3,15</w:t>
      </w:r>
      <w:r w:rsidR="00DC5D38">
        <w:rPr>
          <w:sz w:val="24"/>
          <w:szCs w:val="24"/>
          <w:lang w:val="ro-RO"/>
        </w:rPr>
        <w:t xml:space="preserve"> p. d.</w:t>
      </w:r>
      <w:r w:rsidR="001F3188">
        <w:rPr>
          <w:sz w:val="24"/>
          <w:szCs w:val="24"/>
          <w:lang w:val="ro-RO"/>
        </w:rPr>
        <w:t>); (94</w:t>
      </w:r>
      <w:r w:rsidR="00A144D5">
        <w:rPr>
          <w:sz w:val="24"/>
          <w:szCs w:val="24"/>
          <w:lang w:val="ro-RO"/>
        </w:rPr>
        <w:t xml:space="preserve">) „La </w:t>
      </w:r>
      <w:r w:rsidR="001F3188">
        <w:rPr>
          <w:sz w:val="24"/>
          <w:szCs w:val="24"/>
          <w:lang w:val="ro-RO"/>
        </w:rPr>
        <w:t>urmă a flămânzit” (Mat 4,2</w:t>
      </w:r>
      <w:r w:rsidR="00DC5D38">
        <w:rPr>
          <w:sz w:val="24"/>
          <w:szCs w:val="24"/>
          <w:lang w:val="ro-RO"/>
        </w:rPr>
        <w:t xml:space="preserve"> ult. p.</w:t>
      </w:r>
      <w:r w:rsidR="001F3188">
        <w:rPr>
          <w:sz w:val="24"/>
          <w:szCs w:val="24"/>
          <w:lang w:val="ro-RO"/>
        </w:rPr>
        <w:t>); (95</w:t>
      </w:r>
      <w:r w:rsidR="00A144D5">
        <w:rPr>
          <w:sz w:val="24"/>
          <w:szCs w:val="24"/>
          <w:lang w:val="ro-RO"/>
        </w:rPr>
        <w:t>) „A</w:t>
      </w:r>
      <w:r w:rsidR="001F3188">
        <w:rPr>
          <w:sz w:val="24"/>
          <w:szCs w:val="24"/>
          <w:lang w:val="ro-RO"/>
        </w:rPr>
        <w:t>m fost flămând” (Mat 25,35</w:t>
      </w:r>
      <w:r w:rsidR="00DC5D38">
        <w:rPr>
          <w:sz w:val="24"/>
          <w:szCs w:val="24"/>
          <w:lang w:val="ro-RO"/>
        </w:rPr>
        <w:t xml:space="preserve"> </w:t>
      </w:r>
      <w:r w:rsidR="002752A7">
        <w:rPr>
          <w:sz w:val="24"/>
          <w:szCs w:val="24"/>
          <w:lang w:val="ro-RO"/>
        </w:rPr>
        <w:t xml:space="preserve">      </w:t>
      </w:r>
      <w:r w:rsidR="00DC5D38">
        <w:rPr>
          <w:sz w:val="24"/>
          <w:szCs w:val="24"/>
          <w:lang w:val="ro-RO"/>
        </w:rPr>
        <w:t>pr. p.</w:t>
      </w:r>
      <w:r w:rsidR="001F3188">
        <w:rPr>
          <w:sz w:val="24"/>
          <w:szCs w:val="24"/>
          <w:lang w:val="ro-RO"/>
        </w:rPr>
        <w:t>); (96</w:t>
      </w:r>
      <w:r w:rsidR="00A144D5">
        <w:rPr>
          <w:sz w:val="24"/>
          <w:szCs w:val="24"/>
          <w:lang w:val="ro-RO"/>
        </w:rPr>
        <w:t xml:space="preserve">) „Dus de </w:t>
      </w:r>
      <w:r w:rsidR="001F3188">
        <w:rPr>
          <w:sz w:val="24"/>
          <w:szCs w:val="24"/>
          <w:lang w:val="ro-RO"/>
        </w:rPr>
        <w:t>Duhul în pustie” (Luca 4,1</w:t>
      </w:r>
      <w:r w:rsidR="00DC5D38">
        <w:rPr>
          <w:sz w:val="24"/>
          <w:szCs w:val="24"/>
          <w:lang w:val="ro-RO"/>
        </w:rPr>
        <w:t xml:space="preserve"> ult. p.</w:t>
      </w:r>
      <w:r w:rsidR="001F3188">
        <w:rPr>
          <w:sz w:val="24"/>
          <w:szCs w:val="24"/>
          <w:lang w:val="ro-RO"/>
        </w:rPr>
        <w:t>); (97</w:t>
      </w:r>
      <w:r w:rsidR="00A144D5">
        <w:rPr>
          <w:sz w:val="24"/>
          <w:szCs w:val="24"/>
          <w:lang w:val="ro-RO"/>
        </w:rPr>
        <w:t>) Viaţa de rugăciune a Dom</w:t>
      </w:r>
      <w:r w:rsidR="001F3188">
        <w:rPr>
          <w:sz w:val="24"/>
          <w:szCs w:val="24"/>
          <w:lang w:val="ro-RO"/>
        </w:rPr>
        <w:t xml:space="preserve">nului Isus </w:t>
      </w:r>
      <w:r w:rsidR="001F3188">
        <w:rPr>
          <w:sz w:val="24"/>
          <w:szCs w:val="24"/>
          <w:lang w:val="ro-RO"/>
        </w:rPr>
        <w:lastRenderedPageBreak/>
        <w:t>(Luca 11,1 etc.); (98</w:t>
      </w:r>
      <w:r w:rsidR="00A144D5">
        <w:rPr>
          <w:sz w:val="24"/>
          <w:szCs w:val="24"/>
          <w:lang w:val="ro-RO"/>
        </w:rPr>
        <w:t>) „Ridicaţi acest</w:t>
      </w:r>
      <w:r w:rsidR="001F3188">
        <w:rPr>
          <w:sz w:val="24"/>
          <w:szCs w:val="24"/>
          <w:lang w:val="ro-RO"/>
        </w:rPr>
        <w:t>ea de aici” (Ioan 2,16</w:t>
      </w:r>
      <w:r w:rsidR="00DC23F4">
        <w:rPr>
          <w:sz w:val="24"/>
          <w:szCs w:val="24"/>
          <w:lang w:val="ro-RO"/>
        </w:rPr>
        <w:t xml:space="preserve"> p. d.</w:t>
      </w:r>
      <w:r w:rsidR="001F3188">
        <w:rPr>
          <w:sz w:val="24"/>
          <w:szCs w:val="24"/>
          <w:lang w:val="ro-RO"/>
        </w:rPr>
        <w:t>); (99</w:t>
      </w:r>
      <w:r w:rsidR="00A144D5">
        <w:rPr>
          <w:sz w:val="24"/>
          <w:szCs w:val="24"/>
          <w:lang w:val="ro-RO"/>
        </w:rPr>
        <w:t>) „Cu ce putere faci Tu ac</w:t>
      </w:r>
      <w:r w:rsidR="001F3188">
        <w:rPr>
          <w:sz w:val="24"/>
          <w:szCs w:val="24"/>
          <w:lang w:val="ro-RO"/>
        </w:rPr>
        <w:t>este lucruri?”  (Luca 20,2</w:t>
      </w:r>
      <w:r w:rsidR="00DC23F4">
        <w:rPr>
          <w:sz w:val="24"/>
          <w:szCs w:val="24"/>
          <w:lang w:val="ro-RO"/>
        </w:rPr>
        <w:t xml:space="preserve"> pr. p.</w:t>
      </w:r>
      <w:r w:rsidR="001F3188">
        <w:rPr>
          <w:sz w:val="24"/>
          <w:szCs w:val="24"/>
          <w:lang w:val="ro-RO"/>
        </w:rPr>
        <w:t>); (100</w:t>
      </w:r>
      <w:r w:rsidR="00A144D5">
        <w:rPr>
          <w:sz w:val="24"/>
          <w:szCs w:val="24"/>
          <w:lang w:val="ro-RO"/>
        </w:rPr>
        <w:t xml:space="preserve">) </w:t>
      </w:r>
      <w:r w:rsidR="00107BDD">
        <w:rPr>
          <w:sz w:val="24"/>
          <w:szCs w:val="24"/>
          <w:lang w:val="ro-RO"/>
        </w:rPr>
        <w:t>„Faţa Lui a strălu</w:t>
      </w:r>
      <w:r w:rsidR="001F3188">
        <w:rPr>
          <w:sz w:val="24"/>
          <w:szCs w:val="24"/>
          <w:lang w:val="ro-RO"/>
        </w:rPr>
        <w:t>cit ca soarele” (Mat 17,2</w:t>
      </w:r>
      <w:r w:rsidR="00DC23F4">
        <w:rPr>
          <w:sz w:val="24"/>
          <w:szCs w:val="24"/>
          <w:lang w:val="ro-RO"/>
        </w:rPr>
        <w:t xml:space="preserve"> p. d.</w:t>
      </w:r>
      <w:r w:rsidR="001F3188">
        <w:rPr>
          <w:sz w:val="24"/>
          <w:szCs w:val="24"/>
          <w:lang w:val="ro-RO"/>
        </w:rPr>
        <w:t>); (101</w:t>
      </w:r>
      <w:r w:rsidR="00107BDD">
        <w:rPr>
          <w:sz w:val="24"/>
          <w:szCs w:val="24"/>
          <w:lang w:val="ro-RO"/>
        </w:rPr>
        <w:t xml:space="preserve">) „Eu </w:t>
      </w:r>
      <w:r w:rsidR="00DC23F4">
        <w:rPr>
          <w:sz w:val="24"/>
          <w:szCs w:val="24"/>
          <w:lang w:val="ro-RO"/>
        </w:rPr>
        <w:t xml:space="preserve">     </w:t>
      </w:r>
      <w:r w:rsidR="00107BDD">
        <w:rPr>
          <w:sz w:val="24"/>
          <w:szCs w:val="24"/>
          <w:lang w:val="ro-RO"/>
        </w:rPr>
        <w:t>v-am</w:t>
      </w:r>
      <w:r w:rsidR="001F3188">
        <w:rPr>
          <w:sz w:val="24"/>
          <w:szCs w:val="24"/>
          <w:lang w:val="ro-RO"/>
        </w:rPr>
        <w:t xml:space="preserve"> dat o pildă” (Ioan 13,15</w:t>
      </w:r>
      <w:r w:rsidR="00DC23F4">
        <w:rPr>
          <w:sz w:val="24"/>
          <w:szCs w:val="24"/>
          <w:lang w:val="ro-RO"/>
        </w:rPr>
        <w:t xml:space="preserve"> pr. p.</w:t>
      </w:r>
      <w:r w:rsidR="001F3188">
        <w:rPr>
          <w:sz w:val="24"/>
          <w:szCs w:val="24"/>
          <w:lang w:val="ro-RO"/>
        </w:rPr>
        <w:t>); (102</w:t>
      </w:r>
      <w:r w:rsidR="00107BDD">
        <w:rPr>
          <w:sz w:val="24"/>
          <w:szCs w:val="24"/>
          <w:lang w:val="ro-RO"/>
        </w:rPr>
        <w:t>) „Iată Mielul lui Dum</w:t>
      </w:r>
      <w:r w:rsidR="001F3188">
        <w:rPr>
          <w:sz w:val="24"/>
          <w:szCs w:val="24"/>
          <w:lang w:val="ro-RO"/>
        </w:rPr>
        <w:t>nezeu . . .!”  (Ioan 1,29</w:t>
      </w:r>
      <w:r w:rsidR="00DC23F4">
        <w:rPr>
          <w:sz w:val="24"/>
          <w:szCs w:val="24"/>
          <w:lang w:val="ro-RO"/>
        </w:rPr>
        <w:t xml:space="preserve"> p. d.</w:t>
      </w:r>
      <w:r w:rsidR="001F3188">
        <w:rPr>
          <w:sz w:val="24"/>
          <w:szCs w:val="24"/>
          <w:lang w:val="ro-RO"/>
        </w:rPr>
        <w:t>); (103</w:t>
      </w:r>
      <w:r w:rsidR="00107BDD">
        <w:rPr>
          <w:sz w:val="24"/>
          <w:szCs w:val="24"/>
          <w:lang w:val="ro-RO"/>
        </w:rPr>
        <w:t>) „Să Te ferească Dumne</w:t>
      </w:r>
      <w:r w:rsidR="001F3188">
        <w:rPr>
          <w:sz w:val="24"/>
          <w:szCs w:val="24"/>
          <w:lang w:val="ro-RO"/>
        </w:rPr>
        <w:t>zeu, Doamne!”  (Mat 16,22</w:t>
      </w:r>
      <w:r w:rsidR="00DC23F4">
        <w:rPr>
          <w:sz w:val="24"/>
          <w:szCs w:val="24"/>
          <w:lang w:val="ro-RO"/>
        </w:rPr>
        <w:t xml:space="preserve"> p. d.</w:t>
      </w:r>
      <w:r w:rsidR="001F3188">
        <w:rPr>
          <w:sz w:val="24"/>
          <w:szCs w:val="24"/>
          <w:lang w:val="ro-RO"/>
        </w:rPr>
        <w:t>); (104</w:t>
      </w:r>
      <w:r w:rsidR="00107BDD">
        <w:rPr>
          <w:sz w:val="24"/>
          <w:szCs w:val="24"/>
          <w:lang w:val="ro-RO"/>
        </w:rPr>
        <w:t>) Să cunoaştem locul luptei (G</w:t>
      </w:r>
      <w:r w:rsidR="001F3188">
        <w:rPr>
          <w:sz w:val="24"/>
          <w:szCs w:val="24"/>
          <w:lang w:val="ro-RO"/>
        </w:rPr>
        <w:t>hetsimani – Luca 22,39-46); (105</w:t>
      </w:r>
      <w:r w:rsidR="00107BDD">
        <w:rPr>
          <w:sz w:val="24"/>
          <w:szCs w:val="24"/>
          <w:lang w:val="ro-RO"/>
        </w:rPr>
        <w:t>) Păstorul lovit (Mat 26,</w:t>
      </w:r>
      <w:r w:rsidR="00BC455F">
        <w:rPr>
          <w:sz w:val="24"/>
          <w:szCs w:val="24"/>
          <w:lang w:val="ro-RO"/>
        </w:rPr>
        <w:t xml:space="preserve">31); </w:t>
      </w:r>
      <w:r w:rsidR="001F3188">
        <w:rPr>
          <w:sz w:val="24"/>
          <w:szCs w:val="24"/>
          <w:lang w:val="ro-RO"/>
        </w:rPr>
        <w:t>(106</w:t>
      </w:r>
      <w:r w:rsidR="00BC1099">
        <w:rPr>
          <w:sz w:val="24"/>
          <w:szCs w:val="24"/>
          <w:lang w:val="ro-RO"/>
        </w:rPr>
        <w:t>) „N-</w:t>
      </w:r>
      <w:r w:rsidR="001F3188">
        <w:rPr>
          <w:sz w:val="24"/>
          <w:szCs w:val="24"/>
          <w:lang w:val="ro-RO"/>
        </w:rPr>
        <w:t>a deschis gura” (Isa 53,7</w:t>
      </w:r>
      <w:r w:rsidR="00DC23F4">
        <w:rPr>
          <w:sz w:val="24"/>
          <w:szCs w:val="24"/>
          <w:lang w:val="ro-RO"/>
        </w:rPr>
        <w:t xml:space="preserve"> pr. p.</w:t>
      </w:r>
      <w:r w:rsidR="001F3188">
        <w:rPr>
          <w:sz w:val="24"/>
          <w:szCs w:val="24"/>
          <w:lang w:val="ro-RO"/>
        </w:rPr>
        <w:t>); (107</w:t>
      </w:r>
      <w:r w:rsidR="00BC1099">
        <w:rPr>
          <w:sz w:val="24"/>
          <w:szCs w:val="24"/>
          <w:lang w:val="ro-RO"/>
        </w:rPr>
        <w:t>)</w:t>
      </w:r>
      <w:r w:rsidR="001F3188">
        <w:rPr>
          <w:sz w:val="24"/>
          <w:szCs w:val="24"/>
          <w:lang w:val="ro-RO"/>
        </w:rPr>
        <w:t xml:space="preserve"> „Iată Omul!”  (Ioan 19,5</w:t>
      </w:r>
      <w:r w:rsidR="00DC23F4">
        <w:rPr>
          <w:sz w:val="24"/>
          <w:szCs w:val="24"/>
          <w:lang w:val="ro-RO"/>
        </w:rPr>
        <w:t xml:space="preserve"> ult. p.</w:t>
      </w:r>
      <w:r w:rsidR="001F3188">
        <w:rPr>
          <w:sz w:val="24"/>
          <w:szCs w:val="24"/>
          <w:lang w:val="ro-RO"/>
        </w:rPr>
        <w:t>); (108</w:t>
      </w:r>
      <w:r w:rsidR="00BC1099">
        <w:rPr>
          <w:sz w:val="24"/>
          <w:szCs w:val="24"/>
          <w:lang w:val="ro-RO"/>
        </w:rPr>
        <w:t>) Păre</w:t>
      </w:r>
      <w:r w:rsidR="001F3188">
        <w:rPr>
          <w:sz w:val="24"/>
          <w:szCs w:val="24"/>
          <w:lang w:val="ro-RO"/>
        </w:rPr>
        <w:t>rea lui Pilat (Fapte 3,13); (109</w:t>
      </w:r>
      <w:r w:rsidR="00BC1099">
        <w:rPr>
          <w:sz w:val="24"/>
          <w:szCs w:val="24"/>
          <w:lang w:val="ro-RO"/>
        </w:rPr>
        <w:t xml:space="preserve">) Ce rău </w:t>
      </w:r>
      <w:r w:rsidR="001F3188">
        <w:rPr>
          <w:sz w:val="24"/>
          <w:szCs w:val="24"/>
          <w:lang w:val="ro-RO"/>
        </w:rPr>
        <w:t>a făcut Isus?  (Mat 27,23); (110</w:t>
      </w:r>
      <w:r w:rsidR="00BC1099">
        <w:rPr>
          <w:sz w:val="24"/>
          <w:szCs w:val="24"/>
          <w:lang w:val="ro-RO"/>
        </w:rPr>
        <w:t>) Slobozirea lui Baraba (Mat 27,</w:t>
      </w:r>
      <w:r w:rsidR="00BC455F">
        <w:rPr>
          <w:sz w:val="24"/>
          <w:szCs w:val="24"/>
          <w:lang w:val="ro-RO"/>
        </w:rPr>
        <w:t xml:space="preserve">26); </w:t>
      </w:r>
      <w:r w:rsidR="001F3188">
        <w:rPr>
          <w:sz w:val="24"/>
          <w:szCs w:val="24"/>
          <w:lang w:val="ro-RO"/>
        </w:rPr>
        <w:t>(111</w:t>
      </w:r>
      <w:r w:rsidR="00BC1099">
        <w:rPr>
          <w:sz w:val="24"/>
          <w:szCs w:val="24"/>
          <w:lang w:val="ro-RO"/>
        </w:rPr>
        <w:t>) „Te-am săpat pe</w:t>
      </w:r>
      <w:r w:rsidR="001F3188">
        <w:rPr>
          <w:sz w:val="24"/>
          <w:szCs w:val="24"/>
          <w:lang w:val="ro-RO"/>
        </w:rPr>
        <w:t xml:space="preserve"> mâinile Mele” (Isa 49,16</w:t>
      </w:r>
      <w:r w:rsidR="004027A9">
        <w:rPr>
          <w:sz w:val="24"/>
          <w:szCs w:val="24"/>
          <w:lang w:val="ro-RO"/>
        </w:rPr>
        <w:t xml:space="preserve"> pr. p.</w:t>
      </w:r>
      <w:r w:rsidR="001F3188">
        <w:rPr>
          <w:sz w:val="24"/>
          <w:szCs w:val="24"/>
          <w:lang w:val="ro-RO"/>
        </w:rPr>
        <w:t>); (112</w:t>
      </w:r>
      <w:r w:rsidR="00BC1099">
        <w:rPr>
          <w:sz w:val="24"/>
          <w:szCs w:val="24"/>
          <w:lang w:val="ro-RO"/>
        </w:rPr>
        <w:t>) Cuiele cele</w:t>
      </w:r>
      <w:r w:rsidR="001F3188">
        <w:rPr>
          <w:sz w:val="24"/>
          <w:szCs w:val="24"/>
          <w:lang w:val="ro-RO"/>
        </w:rPr>
        <w:t xml:space="preserve"> mai teribile (Ioan 20,25); (113</w:t>
      </w:r>
      <w:r w:rsidR="00BC1099">
        <w:rPr>
          <w:sz w:val="24"/>
          <w:szCs w:val="24"/>
          <w:lang w:val="ro-RO"/>
        </w:rPr>
        <w:t>) „Ce am sc</w:t>
      </w:r>
      <w:r w:rsidR="001F3188">
        <w:rPr>
          <w:sz w:val="24"/>
          <w:szCs w:val="24"/>
          <w:lang w:val="ro-RO"/>
        </w:rPr>
        <w:t>ris am scris</w:t>
      </w:r>
      <w:r w:rsidR="00BC455F">
        <w:rPr>
          <w:sz w:val="24"/>
          <w:szCs w:val="24"/>
          <w:lang w:val="ro-RO"/>
        </w:rPr>
        <w:t>!</w:t>
      </w:r>
      <w:r w:rsidR="001F3188">
        <w:rPr>
          <w:sz w:val="24"/>
          <w:szCs w:val="24"/>
          <w:lang w:val="ro-RO"/>
        </w:rPr>
        <w:t xml:space="preserve">” </w:t>
      </w:r>
      <w:r w:rsidR="00BC455F">
        <w:rPr>
          <w:sz w:val="24"/>
          <w:szCs w:val="24"/>
          <w:lang w:val="ro-RO"/>
        </w:rPr>
        <w:t xml:space="preserve"> </w:t>
      </w:r>
      <w:r w:rsidR="001F3188">
        <w:rPr>
          <w:sz w:val="24"/>
          <w:szCs w:val="24"/>
          <w:lang w:val="ro-RO"/>
        </w:rPr>
        <w:t>(Ioan 19,22); (114</w:t>
      </w:r>
      <w:r w:rsidR="00BC1099">
        <w:rPr>
          <w:sz w:val="24"/>
          <w:szCs w:val="24"/>
          <w:lang w:val="ro-RO"/>
        </w:rPr>
        <w:t>) „Şi-au împărţit hainele M</w:t>
      </w:r>
      <w:r w:rsidR="001F3188">
        <w:rPr>
          <w:sz w:val="24"/>
          <w:szCs w:val="24"/>
          <w:lang w:val="ro-RO"/>
        </w:rPr>
        <w:t>ele între ei” (Ioan 19,24</w:t>
      </w:r>
      <w:r w:rsidR="004027A9">
        <w:rPr>
          <w:sz w:val="24"/>
          <w:szCs w:val="24"/>
          <w:lang w:val="ro-RO"/>
        </w:rPr>
        <w:t xml:space="preserve"> ult. p.</w:t>
      </w:r>
      <w:r w:rsidR="001F3188">
        <w:rPr>
          <w:sz w:val="24"/>
          <w:szCs w:val="24"/>
          <w:lang w:val="ro-RO"/>
        </w:rPr>
        <w:t xml:space="preserve">); </w:t>
      </w:r>
      <w:r w:rsidR="004027A9">
        <w:rPr>
          <w:sz w:val="24"/>
          <w:szCs w:val="24"/>
          <w:lang w:val="ro-RO"/>
        </w:rPr>
        <w:t xml:space="preserve">       </w:t>
      </w:r>
      <w:r w:rsidR="001F3188">
        <w:rPr>
          <w:sz w:val="24"/>
          <w:szCs w:val="24"/>
          <w:lang w:val="ro-RO"/>
        </w:rPr>
        <w:t>(115</w:t>
      </w:r>
      <w:r w:rsidR="00BC1099">
        <w:rPr>
          <w:sz w:val="24"/>
          <w:szCs w:val="24"/>
          <w:lang w:val="ro-RO"/>
        </w:rPr>
        <w:t>) Haine furate (Mat 27,35</w:t>
      </w:r>
      <w:r w:rsidR="001F3188">
        <w:rPr>
          <w:sz w:val="24"/>
          <w:szCs w:val="24"/>
          <w:lang w:val="ro-RO"/>
        </w:rPr>
        <w:t xml:space="preserve"> – acces la cer prin jaf?); (116</w:t>
      </w:r>
      <w:r w:rsidR="00BC1099">
        <w:rPr>
          <w:sz w:val="24"/>
          <w:szCs w:val="24"/>
          <w:lang w:val="ro-RO"/>
        </w:rPr>
        <w:t>) „Tată, iartă-i, căci nu ştiu ce fac!”  (Luca 23,34</w:t>
      </w:r>
      <w:r w:rsidR="004027A9">
        <w:rPr>
          <w:sz w:val="24"/>
          <w:szCs w:val="24"/>
          <w:lang w:val="ro-RO"/>
        </w:rPr>
        <w:t xml:space="preserve"> pr. p.</w:t>
      </w:r>
      <w:r w:rsidR="00BC1099">
        <w:rPr>
          <w:sz w:val="24"/>
          <w:szCs w:val="24"/>
          <w:lang w:val="ro-RO"/>
        </w:rPr>
        <w:t>); (</w:t>
      </w:r>
      <w:r w:rsidR="001F3188">
        <w:rPr>
          <w:sz w:val="24"/>
          <w:szCs w:val="24"/>
          <w:lang w:val="ro-RO"/>
        </w:rPr>
        <w:t>117</w:t>
      </w:r>
      <w:r w:rsidR="0028261C">
        <w:rPr>
          <w:sz w:val="24"/>
          <w:szCs w:val="24"/>
          <w:lang w:val="ro-RO"/>
        </w:rPr>
        <w:t>) „Doam</w:t>
      </w:r>
      <w:r w:rsidR="00B77819">
        <w:rPr>
          <w:sz w:val="24"/>
          <w:szCs w:val="24"/>
          <w:lang w:val="ro-RO"/>
        </w:rPr>
        <w:t>ne, adu-Ţi aminte de mine . . .</w:t>
      </w:r>
      <w:r w:rsidR="0028261C">
        <w:rPr>
          <w:sz w:val="24"/>
          <w:szCs w:val="24"/>
          <w:lang w:val="ro-RO"/>
        </w:rPr>
        <w:t xml:space="preserve">!”  (Luca 23,42.43); </w:t>
      </w:r>
      <w:r w:rsidR="001F3188">
        <w:rPr>
          <w:sz w:val="24"/>
          <w:szCs w:val="24"/>
          <w:lang w:val="ro-RO"/>
        </w:rPr>
        <w:t xml:space="preserve">                            (118</w:t>
      </w:r>
      <w:r w:rsidR="0028261C">
        <w:rPr>
          <w:sz w:val="24"/>
          <w:szCs w:val="24"/>
          <w:lang w:val="ro-RO"/>
        </w:rPr>
        <w:t xml:space="preserve">) „Pogoară-Te </w:t>
      </w:r>
      <w:r w:rsidR="001F3188">
        <w:rPr>
          <w:sz w:val="24"/>
          <w:szCs w:val="24"/>
          <w:lang w:val="ro-RO"/>
        </w:rPr>
        <w:t>de pe cruce!”  (Mat 27,40</w:t>
      </w:r>
      <w:r w:rsidR="004027A9">
        <w:rPr>
          <w:sz w:val="24"/>
          <w:szCs w:val="24"/>
          <w:lang w:val="ro-RO"/>
        </w:rPr>
        <w:t xml:space="preserve"> ult. p.</w:t>
      </w:r>
      <w:r w:rsidR="001F3188">
        <w:rPr>
          <w:sz w:val="24"/>
          <w:szCs w:val="24"/>
          <w:lang w:val="ro-RO"/>
        </w:rPr>
        <w:t>); (119</w:t>
      </w:r>
      <w:r w:rsidR="0028261C">
        <w:rPr>
          <w:sz w:val="24"/>
          <w:szCs w:val="24"/>
          <w:lang w:val="ro-RO"/>
        </w:rPr>
        <w:t>) „Să-L scape a</w:t>
      </w:r>
      <w:r w:rsidR="001F3188">
        <w:rPr>
          <w:sz w:val="24"/>
          <w:szCs w:val="24"/>
          <w:lang w:val="ro-RO"/>
        </w:rPr>
        <w:t>cum Dumnezeu!” (Mat 27,43</w:t>
      </w:r>
      <w:r w:rsidR="004027A9">
        <w:rPr>
          <w:sz w:val="24"/>
          <w:szCs w:val="24"/>
          <w:lang w:val="ro-RO"/>
        </w:rPr>
        <w:t xml:space="preserve"> p. d.</w:t>
      </w:r>
      <w:r w:rsidR="001F3188">
        <w:rPr>
          <w:sz w:val="24"/>
          <w:szCs w:val="24"/>
          <w:lang w:val="ro-RO"/>
        </w:rPr>
        <w:t>); (120</w:t>
      </w:r>
      <w:r w:rsidR="0028261C">
        <w:rPr>
          <w:sz w:val="24"/>
          <w:szCs w:val="24"/>
          <w:lang w:val="ro-RO"/>
        </w:rPr>
        <w:t>) „Eli, Eli, Lam</w:t>
      </w:r>
      <w:r w:rsidR="006706E2">
        <w:rPr>
          <w:sz w:val="24"/>
          <w:szCs w:val="24"/>
          <w:lang w:val="ro-RO"/>
        </w:rPr>
        <w:t xml:space="preserve">a Sabactani?”  </w:t>
      </w:r>
      <w:r w:rsidR="001F3188">
        <w:rPr>
          <w:sz w:val="24"/>
          <w:szCs w:val="24"/>
          <w:lang w:val="ro-RO"/>
        </w:rPr>
        <w:t>(Mat 27,46</w:t>
      </w:r>
      <w:r w:rsidR="004027A9">
        <w:rPr>
          <w:sz w:val="24"/>
          <w:szCs w:val="24"/>
          <w:lang w:val="ro-RO"/>
        </w:rPr>
        <w:t xml:space="preserve"> ult. p.</w:t>
      </w:r>
      <w:r w:rsidR="001F3188">
        <w:rPr>
          <w:sz w:val="24"/>
          <w:szCs w:val="24"/>
          <w:lang w:val="ro-RO"/>
        </w:rPr>
        <w:t>); (121</w:t>
      </w:r>
      <w:r w:rsidR="0028261C">
        <w:rPr>
          <w:sz w:val="24"/>
          <w:szCs w:val="24"/>
          <w:lang w:val="ro-RO"/>
        </w:rPr>
        <w:t>) Înjunghiat de la înt</w:t>
      </w:r>
      <w:r w:rsidR="001F3188">
        <w:rPr>
          <w:sz w:val="24"/>
          <w:szCs w:val="24"/>
          <w:lang w:val="ro-RO"/>
        </w:rPr>
        <w:t>emeierea lumii (Apoc 13,8); (122</w:t>
      </w:r>
      <w:r w:rsidR="0028261C">
        <w:rPr>
          <w:sz w:val="24"/>
          <w:szCs w:val="24"/>
          <w:lang w:val="ro-RO"/>
        </w:rPr>
        <w:t xml:space="preserve">) </w:t>
      </w:r>
      <w:r w:rsidR="001F3188">
        <w:rPr>
          <w:sz w:val="24"/>
          <w:szCs w:val="24"/>
          <w:lang w:val="ro-RO"/>
        </w:rPr>
        <w:t>„Om al durerii” (Isa 53,3</w:t>
      </w:r>
      <w:r w:rsidR="00D7109F">
        <w:rPr>
          <w:sz w:val="24"/>
          <w:szCs w:val="24"/>
          <w:lang w:val="ro-RO"/>
        </w:rPr>
        <w:t xml:space="preserve"> p. d.</w:t>
      </w:r>
      <w:r w:rsidR="001F3188">
        <w:rPr>
          <w:sz w:val="24"/>
          <w:szCs w:val="24"/>
          <w:lang w:val="ro-RO"/>
        </w:rPr>
        <w:t>); (123</w:t>
      </w:r>
      <w:r w:rsidR="0028261C">
        <w:rPr>
          <w:sz w:val="24"/>
          <w:szCs w:val="24"/>
          <w:lang w:val="ro-RO"/>
        </w:rPr>
        <w:t>) „Obişnuit cu suferinţa” (Isa 5</w:t>
      </w:r>
      <w:r w:rsidR="001F3188">
        <w:rPr>
          <w:sz w:val="24"/>
          <w:szCs w:val="24"/>
          <w:lang w:val="ro-RO"/>
        </w:rPr>
        <w:t>3,3</w:t>
      </w:r>
      <w:r w:rsidR="00D7109F">
        <w:rPr>
          <w:sz w:val="24"/>
          <w:szCs w:val="24"/>
          <w:lang w:val="ro-RO"/>
        </w:rPr>
        <w:t xml:space="preserve"> p. d.</w:t>
      </w:r>
      <w:r w:rsidR="001F3188">
        <w:rPr>
          <w:sz w:val="24"/>
          <w:szCs w:val="24"/>
          <w:lang w:val="ro-RO"/>
        </w:rPr>
        <w:t>); (124</w:t>
      </w:r>
      <w:r w:rsidR="0028261C">
        <w:rPr>
          <w:sz w:val="24"/>
          <w:szCs w:val="24"/>
          <w:lang w:val="ro-RO"/>
        </w:rPr>
        <w:t xml:space="preserve">) Zdrobit </w:t>
      </w:r>
      <w:r w:rsidR="001F3188">
        <w:rPr>
          <w:sz w:val="24"/>
          <w:szCs w:val="24"/>
          <w:lang w:val="ro-RO"/>
        </w:rPr>
        <w:t>prin suferinţă (Isa 53,10</w:t>
      </w:r>
      <w:r w:rsidR="00D7109F">
        <w:rPr>
          <w:sz w:val="24"/>
          <w:szCs w:val="24"/>
          <w:lang w:val="ro-RO"/>
        </w:rPr>
        <w:t xml:space="preserve"> pr. p.</w:t>
      </w:r>
      <w:r w:rsidR="001F3188">
        <w:rPr>
          <w:sz w:val="24"/>
          <w:szCs w:val="24"/>
          <w:lang w:val="ro-RO"/>
        </w:rPr>
        <w:t>); (125</w:t>
      </w:r>
      <w:r w:rsidR="0028261C">
        <w:rPr>
          <w:sz w:val="24"/>
          <w:szCs w:val="24"/>
          <w:lang w:val="ro-RO"/>
        </w:rPr>
        <w:t>) „Prin rănile Lui su</w:t>
      </w:r>
      <w:r w:rsidR="001F3188">
        <w:rPr>
          <w:sz w:val="24"/>
          <w:szCs w:val="24"/>
          <w:lang w:val="ro-RO"/>
        </w:rPr>
        <w:t>ntem tămăduiţi” (Isa 53,5</w:t>
      </w:r>
      <w:r w:rsidR="00D7109F">
        <w:rPr>
          <w:sz w:val="24"/>
          <w:szCs w:val="24"/>
          <w:lang w:val="ro-RO"/>
        </w:rPr>
        <w:t xml:space="preserve"> ult. p.</w:t>
      </w:r>
      <w:r w:rsidR="001F3188">
        <w:rPr>
          <w:sz w:val="24"/>
          <w:szCs w:val="24"/>
          <w:lang w:val="ro-RO"/>
        </w:rPr>
        <w:t>); (126</w:t>
      </w:r>
      <w:r w:rsidR="0028261C">
        <w:rPr>
          <w:sz w:val="24"/>
          <w:szCs w:val="24"/>
          <w:lang w:val="ro-RO"/>
        </w:rPr>
        <w:t>) Între</w:t>
      </w:r>
      <w:r w:rsidR="001F3188">
        <w:rPr>
          <w:sz w:val="24"/>
          <w:szCs w:val="24"/>
          <w:lang w:val="ro-RO"/>
        </w:rPr>
        <w:t xml:space="preserve"> cer şi pământ (Ioan 8,28); (127</w:t>
      </w:r>
      <w:r w:rsidR="0028261C">
        <w:rPr>
          <w:sz w:val="24"/>
          <w:szCs w:val="24"/>
          <w:lang w:val="ro-RO"/>
        </w:rPr>
        <w:t xml:space="preserve">) </w:t>
      </w:r>
      <w:r w:rsidR="00020F44">
        <w:rPr>
          <w:sz w:val="24"/>
          <w:szCs w:val="24"/>
          <w:lang w:val="ro-RO"/>
        </w:rPr>
        <w:t>Către cruce privim</w:t>
      </w:r>
      <w:r w:rsidR="001F3188">
        <w:rPr>
          <w:sz w:val="24"/>
          <w:szCs w:val="24"/>
          <w:lang w:val="ro-RO"/>
        </w:rPr>
        <w:t>!  (Mat 27,55; 2 Cor 3,18); (128</w:t>
      </w:r>
      <w:r w:rsidR="00020F44">
        <w:rPr>
          <w:sz w:val="24"/>
          <w:szCs w:val="24"/>
          <w:lang w:val="ro-RO"/>
        </w:rPr>
        <w:t>) „Perdeaua dinlăuntru, adică trupul Său” (Evr 10,20</w:t>
      </w:r>
      <w:r w:rsidR="00D7109F">
        <w:rPr>
          <w:sz w:val="24"/>
          <w:szCs w:val="24"/>
          <w:lang w:val="ro-RO"/>
        </w:rPr>
        <w:t xml:space="preserve"> ult. p.</w:t>
      </w:r>
      <w:r w:rsidR="00020F44">
        <w:rPr>
          <w:sz w:val="24"/>
          <w:szCs w:val="24"/>
          <w:lang w:val="ro-RO"/>
        </w:rPr>
        <w:t>; Mat 27</w:t>
      </w:r>
      <w:r w:rsidR="001F3188">
        <w:rPr>
          <w:sz w:val="24"/>
          <w:szCs w:val="24"/>
          <w:lang w:val="ro-RO"/>
        </w:rPr>
        <w:t>,51); (129</w:t>
      </w:r>
      <w:r w:rsidR="00020F44">
        <w:rPr>
          <w:sz w:val="24"/>
          <w:szCs w:val="24"/>
          <w:lang w:val="ro-RO"/>
        </w:rPr>
        <w:t>) „Stârpit, şi nu</w:t>
      </w:r>
      <w:r w:rsidR="001F3188">
        <w:rPr>
          <w:sz w:val="24"/>
          <w:szCs w:val="24"/>
          <w:lang w:val="ro-RO"/>
        </w:rPr>
        <w:t xml:space="preserve"> va avea nimic” (Dan 9,26</w:t>
      </w:r>
      <w:r w:rsidR="00D7109F">
        <w:rPr>
          <w:sz w:val="24"/>
          <w:szCs w:val="24"/>
          <w:lang w:val="ro-RO"/>
        </w:rPr>
        <w:t xml:space="preserve"> pr. p.</w:t>
      </w:r>
      <w:r w:rsidR="001F3188">
        <w:rPr>
          <w:sz w:val="24"/>
          <w:szCs w:val="24"/>
          <w:lang w:val="ro-RO"/>
        </w:rPr>
        <w:t>); (130</w:t>
      </w:r>
      <w:r w:rsidR="00B77819">
        <w:rPr>
          <w:sz w:val="24"/>
          <w:szCs w:val="24"/>
          <w:lang w:val="ro-RO"/>
        </w:rPr>
        <w:t>) „</w:t>
      </w:r>
      <w:r w:rsidR="00020F44">
        <w:rPr>
          <w:sz w:val="24"/>
          <w:szCs w:val="24"/>
          <w:lang w:val="ro-RO"/>
        </w:rPr>
        <w:t xml:space="preserve">. . . sângele stropirii, </w:t>
      </w:r>
      <w:r w:rsidR="001F3188">
        <w:rPr>
          <w:sz w:val="24"/>
          <w:szCs w:val="24"/>
          <w:lang w:val="ro-RO"/>
        </w:rPr>
        <w:t>care vorbeşte” (Evr 12,24</w:t>
      </w:r>
      <w:r w:rsidR="00D7109F">
        <w:rPr>
          <w:sz w:val="24"/>
          <w:szCs w:val="24"/>
          <w:lang w:val="ro-RO"/>
        </w:rPr>
        <w:t xml:space="preserve"> p. d.</w:t>
      </w:r>
      <w:r w:rsidR="001F3188">
        <w:rPr>
          <w:sz w:val="24"/>
          <w:szCs w:val="24"/>
          <w:lang w:val="ro-RO"/>
        </w:rPr>
        <w:t>); (131</w:t>
      </w:r>
      <w:r w:rsidR="00020F44">
        <w:rPr>
          <w:sz w:val="24"/>
          <w:szCs w:val="24"/>
          <w:lang w:val="ro-RO"/>
        </w:rPr>
        <w:t>) Trupul şi sângele lu</w:t>
      </w:r>
      <w:r w:rsidR="001F3188">
        <w:rPr>
          <w:sz w:val="24"/>
          <w:szCs w:val="24"/>
          <w:lang w:val="ro-RO"/>
        </w:rPr>
        <w:t xml:space="preserve">i Hristos (Marcu 14,22-24); </w:t>
      </w:r>
      <w:r w:rsidR="00764B88">
        <w:rPr>
          <w:sz w:val="24"/>
          <w:szCs w:val="24"/>
          <w:lang w:val="ro-RO"/>
        </w:rPr>
        <w:t xml:space="preserve">            </w:t>
      </w:r>
      <w:r w:rsidR="001F3188">
        <w:rPr>
          <w:sz w:val="24"/>
          <w:szCs w:val="24"/>
          <w:lang w:val="ro-RO"/>
        </w:rPr>
        <w:t>(132</w:t>
      </w:r>
      <w:r w:rsidR="00B77819">
        <w:rPr>
          <w:sz w:val="24"/>
          <w:szCs w:val="24"/>
          <w:lang w:val="ro-RO"/>
        </w:rPr>
        <w:t>) „</w:t>
      </w:r>
      <w:r w:rsidR="00020F44">
        <w:rPr>
          <w:sz w:val="24"/>
          <w:szCs w:val="24"/>
          <w:lang w:val="ro-RO"/>
        </w:rPr>
        <w:t>. . . sânge</w:t>
      </w:r>
      <w:r w:rsidR="001F3188">
        <w:rPr>
          <w:sz w:val="24"/>
          <w:szCs w:val="24"/>
          <w:lang w:val="ro-RO"/>
        </w:rPr>
        <w:t>le acelui om” (Fapte 5,28</w:t>
      </w:r>
      <w:r w:rsidR="00764B88">
        <w:rPr>
          <w:sz w:val="24"/>
          <w:szCs w:val="24"/>
          <w:lang w:val="ro-RO"/>
        </w:rPr>
        <w:t xml:space="preserve"> ult. p.</w:t>
      </w:r>
      <w:r w:rsidR="001F3188">
        <w:rPr>
          <w:sz w:val="24"/>
          <w:szCs w:val="24"/>
          <w:lang w:val="ro-RO"/>
        </w:rPr>
        <w:t>); (133</w:t>
      </w:r>
      <w:r w:rsidR="00020F44">
        <w:rPr>
          <w:sz w:val="24"/>
          <w:szCs w:val="24"/>
          <w:lang w:val="ro-RO"/>
        </w:rPr>
        <w:t xml:space="preserve">) Două funcţii ale sângelui lui Hristos </w:t>
      </w:r>
      <w:r w:rsidR="008B7497">
        <w:rPr>
          <w:sz w:val="24"/>
          <w:szCs w:val="24"/>
          <w:lang w:val="ro-RO"/>
        </w:rPr>
        <w:t>(„ne curăţeşte”, 1 Ioan 1,7; „</w:t>
      </w:r>
      <w:r w:rsidR="00012F03">
        <w:rPr>
          <w:sz w:val="24"/>
          <w:szCs w:val="24"/>
          <w:lang w:val="ro-RO"/>
        </w:rPr>
        <w:t xml:space="preserve">. . . </w:t>
      </w:r>
      <w:r w:rsidR="008B7497">
        <w:rPr>
          <w:sz w:val="24"/>
          <w:szCs w:val="24"/>
          <w:lang w:val="ro-RO"/>
        </w:rPr>
        <w:t>a</w:t>
      </w:r>
      <w:r w:rsidR="001F3188">
        <w:rPr>
          <w:sz w:val="24"/>
          <w:szCs w:val="24"/>
          <w:lang w:val="ro-RO"/>
        </w:rPr>
        <w:t>supra noastră”, Mat 27,25</w:t>
      </w:r>
      <w:r w:rsidR="00764B88">
        <w:rPr>
          <w:sz w:val="24"/>
          <w:szCs w:val="24"/>
          <w:lang w:val="ro-RO"/>
        </w:rPr>
        <w:t xml:space="preserve"> p. d.</w:t>
      </w:r>
      <w:r w:rsidR="001F3188">
        <w:rPr>
          <w:sz w:val="24"/>
          <w:szCs w:val="24"/>
          <w:lang w:val="ro-RO"/>
        </w:rPr>
        <w:t>); (134</w:t>
      </w:r>
      <w:r w:rsidR="00B77819">
        <w:rPr>
          <w:sz w:val="24"/>
          <w:szCs w:val="24"/>
          <w:lang w:val="ro-RO"/>
        </w:rPr>
        <w:t>) „</w:t>
      </w:r>
      <w:r w:rsidR="008B7497">
        <w:rPr>
          <w:sz w:val="24"/>
          <w:szCs w:val="24"/>
          <w:lang w:val="ro-RO"/>
        </w:rPr>
        <w:t>. . . pe Isus Hristos şi pe</w:t>
      </w:r>
      <w:r w:rsidR="001F3188">
        <w:rPr>
          <w:sz w:val="24"/>
          <w:szCs w:val="24"/>
          <w:lang w:val="ro-RO"/>
        </w:rPr>
        <w:t xml:space="preserve"> El răstignit” (1 Cor 2,2</w:t>
      </w:r>
      <w:r w:rsidR="00764B88">
        <w:rPr>
          <w:sz w:val="24"/>
          <w:szCs w:val="24"/>
          <w:lang w:val="ro-RO"/>
        </w:rPr>
        <w:t xml:space="preserve"> ult. p.</w:t>
      </w:r>
      <w:r w:rsidR="001F3188">
        <w:rPr>
          <w:sz w:val="24"/>
          <w:szCs w:val="24"/>
          <w:lang w:val="ro-RO"/>
        </w:rPr>
        <w:t>); (135</w:t>
      </w:r>
      <w:r w:rsidR="008B7497">
        <w:rPr>
          <w:sz w:val="24"/>
          <w:szCs w:val="24"/>
          <w:lang w:val="ro-RO"/>
        </w:rPr>
        <w:t>)</w:t>
      </w:r>
      <w:r w:rsidR="001F3188">
        <w:rPr>
          <w:sz w:val="24"/>
          <w:szCs w:val="24"/>
          <w:lang w:val="ro-RO"/>
        </w:rPr>
        <w:t xml:space="preserve"> Betleem şi Golgota; (136</w:t>
      </w:r>
      <w:r w:rsidR="00C67078">
        <w:rPr>
          <w:sz w:val="24"/>
          <w:szCs w:val="24"/>
          <w:lang w:val="ro-RO"/>
        </w:rPr>
        <w:t>) Golgota şi dincolo de ea (= lucr</w:t>
      </w:r>
      <w:r w:rsidR="001F3188">
        <w:rPr>
          <w:sz w:val="24"/>
          <w:szCs w:val="24"/>
          <w:lang w:val="ro-RO"/>
        </w:rPr>
        <w:t>area Domnului Isus în cer); (137</w:t>
      </w:r>
      <w:r w:rsidR="00C67078">
        <w:rPr>
          <w:sz w:val="24"/>
          <w:szCs w:val="24"/>
          <w:lang w:val="ro-RO"/>
        </w:rPr>
        <w:t xml:space="preserve">) </w:t>
      </w:r>
      <w:r w:rsidR="008B7497">
        <w:rPr>
          <w:sz w:val="24"/>
          <w:szCs w:val="24"/>
          <w:lang w:val="ro-RO"/>
        </w:rPr>
        <w:t>„Ori de câte ori . . .”</w:t>
      </w:r>
      <w:r w:rsidR="00C67078">
        <w:rPr>
          <w:sz w:val="24"/>
          <w:szCs w:val="24"/>
          <w:lang w:val="ro-RO"/>
        </w:rPr>
        <w:t xml:space="preserve"> (1 Cor </w:t>
      </w:r>
      <w:r w:rsidR="001F3188">
        <w:rPr>
          <w:sz w:val="24"/>
          <w:szCs w:val="24"/>
          <w:lang w:val="ro-RO"/>
        </w:rPr>
        <w:t>11,26</w:t>
      </w:r>
      <w:r w:rsidR="00764B88">
        <w:rPr>
          <w:sz w:val="24"/>
          <w:szCs w:val="24"/>
          <w:lang w:val="ro-RO"/>
        </w:rPr>
        <w:t xml:space="preserve"> pr. p.</w:t>
      </w:r>
      <w:r w:rsidR="001F3188">
        <w:rPr>
          <w:sz w:val="24"/>
          <w:szCs w:val="24"/>
          <w:lang w:val="ro-RO"/>
        </w:rPr>
        <w:t>); (138</w:t>
      </w:r>
      <w:r w:rsidR="008B7497">
        <w:rPr>
          <w:sz w:val="24"/>
          <w:szCs w:val="24"/>
          <w:lang w:val="ro-RO"/>
        </w:rPr>
        <w:t>) „vestiţi moartea Domnului”</w:t>
      </w:r>
      <w:r w:rsidR="001F3188">
        <w:rPr>
          <w:sz w:val="24"/>
          <w:szCs w:val="24"/>
          <w:lang w:val="ro-RO"/>
        </w:rPr>
        <w:t xml:space="preserve"> (1 Cor 11,26</w:t>
      </w:r>
      <w:r w:rsidR="00764B88">
        <w:rPr>
          <w:sz w:val="24"/>
          <w:szCs w:val="24"/>
          <w:lang w:val="ro-RO"/>
        </w:rPr>
        <w:t xml:space="preserve"> ult. p.</w:t>
      </w:r>
      <w:r w:rsidR="001F3188">
        <w:rPr>
          <w:sz w:val="24"/>
          <w:szCs w:val="24"/>
          <w:lang w:val="ro-RO"/>
        </w:rPr>
        <w:t>); (139</w:t>
      </w:r>
      <w:r w:rsidR="008B7497">
        <w:rPr>
          <w:sz w:val="24"/>
          <w:szCs w:val="24"/>
          <w:lang w:val="ro-RO"/>
        </w:rPr>
        <w:t>) Binecuvântată şi frântă (</w:t>
      </w:r>
      <w:r w:rsidR="001F3188">
        <w:rPr>
          <w:sz w:val="24"/>
          <w:szCs w:val="24"/>
          <w:lang w:val="ro-RO"/>
        </w:rPr>
        <w:t>Mat 26,26); (140</w:t>
      </w:r>
      <w:r w:rsidR="008B7497">
        <w:rPr>
          <w:sz w:val="24"/>
          <w:szCs w:val="24"/>
          <w:lang w:val="ro-RO"/>
        </w:rPr>
        <w:t>)</w:t>
      </w:r>
      <w:r w:rsidR="00281590">
        <w:rPr>
          <w:sz w:val="24"/>
          <w:szCs w:val="24"/>
          <w:lang w:val="ro-RO"/>
        </w:rPr>
        <w:t xml:space="preserve"> „Nebunia propovăduirii crucii” </w:t>
      </w:r>
      <w:r w:rsidR="008B7497">
        <w:rPr>
          <w:sz w:val="24"/>
          <w:szCs w:val="24"/>
          <w:lang w:val="ro-RO"/>
        </w:rPr>
        <w:t>(1 Cor 1,21</w:t>
      </w:r>
      <w:r w:rsidR="00281590">
        <w:rPr>
          <w:sz w:val="24"/>
          <w:szCs w:val="24"/>
          <w:lang w:val="ro-RO"/>
        </w:rPr>
        <w:t xml:space="preserve"> ult. p.</w:t>
      </w:r>
      <w:r w:rsidR="008B7497">
        <w:rPr>
          <w:sz w:val="24"/>
          <w:szCs w:val="24"/>
          <w:lang w:val="ro-RO"/>
        </w:rPr>
        <w:t>); (</w:t>
      </w:r>
      <w:r w:rsidR="001F3188">
        <w:rPr>
          <w:sz w:val="24"/>
          <w:szCs w:val="24"/>
          <w:lang w:val="ro-RO"/>
        </w:rPr>
        <w:t>141</w:t>
      </w:r>
      <w:r w:rsidR="00C67078">
        <w:rPr>
          <w:sz w:val="24"/>
          <w:szCs w:val="24"/>
          <w:lang w:val="ro-RO"/>
        </w:rPr>
        <w:t>) Piatra de la uşa mormântului</w:t>
      </w:r>
      <w:r w:rsidR="001F3188">
        <w:rPr>
          <w:sz w:val="24"/>
          <w:szCs w:val="24"/>
          <w:lang w:val="ro-RO"/>
        </w:rPr>
        <w:t xml:space="preserve"> (Mat 27,60; 28,2; Marcu 16,3.4); (142</w:t>
      </w:r>
      <w:r w:rsidR="00C67078">
        <w:rPr>
          <w:sz w:val="24"/>
          <w:szCs w:val="24"/>
          <w:lang w:val="ro-RO"/>
        </w:rPr>
        <w:t>) „Nu este aici, ci a înviat” (</w:t>
      </w:r>
      <w:r w:rsidR="001F3188">
        <w:rPr>
          <w:sz w:val="24"/>
          <w:szCs w:val="24"/>
          <w:lang w:val="ro-RO"/>
        </w:rPr>
        <w:t>Luca 24,6</w:t>
      </w:r>
      <w:r w:rsidR="00281590">
        <w:rPr>
          <w:sz w:val="24"/>
          <w:szCs w:val="24"/>
          <w:lang w:val="ro-RO"/>
        </w:rPr>
        <w:t xml:space="preserve"> pr. p.</w:t>
      </w:r>
      <w:r w:rsidR="001F3188">
        <w:rPr>
          <w:sz w:val="24"/>
          <w:szCs w:val="24"/>
          <w:lang w:val="ro-RO"/>
        </w:rPr>
        <w:t>); (143</w:t>
      </w:r>
      <w:r w:rsidR="00C67078">
        <w:rPr>
          <w:sz w:val="24"/>
          <w:szCs w:val="24"/>
          <w:lang w:val="ro-RO"/>
        </w:rPr>
        <w:t>) Oare este acesta G</w:t>
      </w:r>
      <w:r w:rsidR="001F3188">
        <w:rPr>
          <w:sz w:val="24"/>
          <w:szCs w:val="24"/>
          <w:lang w:val="ro-RO"/>
        </w:rPr>
        <w:t>rădinarul?</w:t>
      </w:r>
      <w:r w:rsidR="00F02DF5">
        <w:rPr>
          <w:sz w:val="24"/>
          <w:szCs w:val="24"/>
          <w:lang w:val="ro-RO"/>
        </w:rPr>
        <w:t xml:space="preserve"> </w:t>
      </w:r>
      <w:r w:rsidR="001F3188">
        <w:rPr>
          <w:sz w:val="24"/>
          <w:szCs w:val="24"/>
          <w:lang w:val="ro-RO"/>
        </w:rPr>
        <w:t xml:space="preserve"> (Ioan 20,14-16); (144</w:t>
      </w:r>
      <w:r w:rsidR="00C67078">
        <w:rPr>
          <w:sz w:val="24"/>
          <w:szCs w:val="24"/>
          <w:lang w:val="ro-RO"/>
        </w:rPr>
        <w:t>) „Rămâi</w:t>
      </w:r>
      <w:r w:rsidR="001F3188">
        <w:rPr>
          <w:sz w:val="24"/>
          <w:szCs w:val="24"/>
          <w:lang w:val="ro-RO"/>
        </w:rPr>
        <w:t xml:space="preserve"> cu noi</w:t>
      </w:r>
      <w:r w:rsidR="00281590">
        <w:rPr>
          <w:sz w:val="24"/>
          <w:szCs w:val="24"/>
          <w:lang w:val="ro-RO"/>
        </w:rPr>
        <w:t xml:space="preserve"> . . .</w:t>
      </w:r>
      <w:r w:rsidR="001F3188">
        <w:rPr>
          <w:sz w:val="24"/>
          <w:szCs w:val="24"/>
          <w:lang w:val="ro-RO"/>
        </w:rPr>
        <w:t>!”  (Luca 24,29.30); (145</w:t>
      </w:r>
      <w:r w:rsidR="00C67078">
        <w:rPr>
          <w:sz w:val="24"/>
          <w:szCs w:val="24"/>
          <w:lang w:val="ro-RO"/>
        </w:rPr>
        <w:t>) „Ne deschidea Scripturile” (Luca 24,</w:t>
      </w:r>
      <w:r w:rsidR="001F3188">
        <w:rPr>
          <w:sz w:val="24"/>
          <w:szCs w:val="24"/>
          <w:lang w:val="ro-RO"/>
        </w:rPr>
        <w:t>32</w:t>
      </w:r>
      <w:r w:rsidR="00281590">
        <w:rPr>
          <w:sz w:val="24"/>
          <w:szCs w:val="24"/>
          <w:lang w:val="ro-RO"/>
        </w:rPr>
        <w:t xml:space="preserve"> ult. p.</w:t>
      </w:r>
      <w:r w:rsidR="001F3188">
        <w:rPr>
          <w:sz w:val="24"/>
          <w:szCs w:val="24"/>
          <w:lang w:val="ro-RO"/>
        </w:rPr>
        <w:t>); (146</w:t>
      </w:r>
      <w:r w:rsidR="00EE1849">
        <w:rPr>
          <w:sz w:val="24"/>
          <w:szCs w:val="24"/>
          <w:lang w:val="ro-RO"/>
        </w:rPr>
        <w:t>) „Domnul meu şi Dum</w:t>
      </w:r>
      <w:r w:rsidR="001F3188">
        <w:rPr>
          <w:sz w:val="24"/>
          <w:szCs w:val="24"/>
          <w:lang w:val="ro-RO"/>
        </w:rPr>
        <w:t>nezeul meu!”  (Ioan 20,28); (147</w:t>
      </w:r>
      <w:r w:rsidR="00EE1849">
        <w:rPr>
          <w:sz w:val="24"/>
          <w:szCs w:val="24"/>
          <w:lang w:val="ro-RO"/>
        </w:rPr>
        <w:t>) „Eu sunt învierea şi viaţa!”  (Ioan 11,25</w:t>
      </w:r>
      <w:r w:rsidR="00281590">
        <w:rPr>
          <w:sz w:val="24"/>
          <w:szCs w:val="24"/>
          <w:lang w:val="ro-RO"/>
        </w:rPr>
        <w:t xml:space="preserve"> pr. p.</w:t>
      </w:r>
      <w:r w:rsidR="00EE1849">
        <w:rPr>
          <w:sz w:val="24"/>
          <w:szCs w:val="24"/>
          <w:lang w:val="ro-RO"/>
        </w:rPr>
        <w:t>); (14</w:t>
      </w:r>
      <w:r w:rsidR="001F3188">
        <w:rPr>
          <w:sz w:val="24"/>
          <w:szCs w:val="24"/>
          <w:lang w:val="ro-RO"/>
        </w:rPr>
        <w:t>8</w:t>
      </w:r>
      <w:r w:rsidR="00F02DF5">
        <w:rPr>
          <w:sz w:val="24"/>
          <w:szCs w:val="24"/>
          <w:lang w:val="ro-RO"/>
        </w:rPr>
        <w:t>) „A</w:t>
      </w:r>
      <w:r w:rsidR="00EE1849">
        <w:rPr>
          <w:sz w:val="24"/>
          <w:szCs w:val="24"/>
          <w:lang w:val="ro-RO"/>
        </w:rPr>
        <w:t>m fost mort şi sunt viu în vec</w:t>
      </w:r>
      <w:r w:rsidR="001F3188">
        <w:rPr>
          <w:sz w:val="24"/>
          <w:szCs w:val="24"/>
          <w:lang w:val="ro-RO"/>
        </w:rPr>
        <w:t>ii vecilor!”  (Apoc 1,18</w:t>
      </w:r>
      <w:r w:rsidR="00281590">
        <w:rPr>
          <w:sz w:val="24"/>
          <w:szCs w:val="24"/>
          <w:lang w:val="ro-RO"/>
        </w:rPr>
        <w:t xml:space="preserve"> pr. p.</w:t>
      </w:r>
      <w:r w:rsidR="001F3188">
        <w:rPr>
          <w:sz w:val="24"/>
          <w:szCs w:val="24"/>
          <w:lang w:val="ro-RO"/>
        </w:rPr>
        <w:t>);  (149</w:t>
      </w:r>
      <w:r w:rsidR="00EE1849">
        <w:rPr>
          <w:sz w:val="24"/>
          <w:szCs w:val="24"/>
          <w:lang w:val="ro-RO"/>
        </w:rPr>
        <w:t>) „Eu ţin cheile morţii şi ale</w:t>
      </w:r>
      <w:r w:rsidR="001F3188">
        <w:rPr>
          <w:sz w:val="24"/>
          <w:szCs w:val="24"/>
          <w:lang w:val="ro-RO"/>
        </w:rPr>
        <w:t xml:space="preserve"> locuinţei morţilor” (Apoc 1,18</w:t>
      </w:r>
      <w:r w:rsidR="00281590">
        <w:rPr>
          <w:sz w:val="24"/>
          <w:szCs w:val="24"/>
          <w:lang w:val="ro-RO"/>
        </w:rPr>
        <w:t xml:space="preserve"> ult. p.</w:t>
      </w:r>
      <w:r w:rsidR="001F3188">
        <w:rPr>
          <w:sz w:val="24"/>
          <w:szCs w:val="24"/>
          <w:lang w:val="ro-RO"/>
        </w:rPr>
        <w:t xml:space="preserve">); </w:t>
      </w:r>
      <w:r w:rsidR="0089015E">
        <w:rPr>
          <w:sz w:val="24"/>
          <w:szCs w:val="24"/>
          <w:lang w:val="ro-RO"/>
        </w:rPr>
        <w:t xml:space="preserve">    </w:t>
      </w:r>
      <w:r w:rsidR="001F3188">
        <w:rPr>
          <w:sz w:val="24"/>
          <w:szCs w:val="24"/>
          <w:lang w:val="ro-RO"/>
        </w:rPr>
        <w:t>(150</w:t>
      </w:r>
      <w:r w:rsidR="00EE1849">
        <w:rPr>
          <w:sz w:val="24"/>
          <w:szCs w:val="24"/>
          <w:lang w:val="ro-RO"/>
        </w:rPr>
        <w:t>) „Să mai vină odată la noi Omul lui Dumnezeu pe care</w:t>
      </w:r>
      <w:r w:rsidR="001F3188">
        <w:rPr>
          <w:sz w:val="24"/>
          <w:szCs w:val="24"/>
          <w:lang w:val="ro-RO"/>
        </w:rPr>
        <w:t xml:space="preserve"> L-ai trimis!”  (Jud 13,8</w:t>
      </w:r>
      <w:r w:rsidR="0089015E">
        <w:rPr>
          <w:sz w:val="24"/>
          <w:szCs w:val="24"/>
          <w:lang w:val="ro-RO"/>
        </w:rPr>
        <w:t xml:space="preserve"> p. d.</w:t>
      </w:r>
      <w:r w:rsidR="001F3188">
        <w:rPr>
          <w:sz w:val="24"/>
          <w:szCs w:val="24"/>
          <w:lang w:val="ro-RO"/>
        </w:rPr>
        <w:t xml:space="preserve">); </w:t>
      </w:r>
      <w:r w:rsidR="0089015E">
        <w:rPr>
          <w:sz w:val="24"/>
          <w:szCs w:val="24"/>
          <w:lang w:val="ro-RO"/>
        </w:rPr>
        <w:t xml:space="preserve">                 </w:t>
      </w:r>
      <w:r w:rsidR="001F3188">
        <w:rPr>
          <w:sz w:val="24"/>
          <w:szCs w:val="24"/>
          <w:lang w:val="ro-RO"/>
        </w:rPr>
        <w:t>(151</w:t>
      </w:r>
      <w:r w:rsidR="00EE1849">
        <w:rPr>
          <w:sz w:val="24"/>
          <w:szCs w:val="24"/>
          <w:lang w:val="ro-RO"/>
        </w:rPr>
        <w:t>) „Nu vă voi lăsa orfani” (Ioan 14,1</w:t>
      </w:r>
      <w:r w:rsidR="001F3188">
        <w:rPr>
          <w:sz w:val="24"/>
          <w:szCs w:val="24"/>
          <w:lang w:val="ro-RO"/>
        </w:rPr>
        <w:t>8</w:t>
      </w:r>
      <w:r w:rsidR="0089015E">
        <w:rPr>
          <w:sz w:val="24"/>
          <w:szCs w:val="24"/>
          <w:lang w:val="ro-RO"/>
        </w:rPr>
        <w:t xml:space="preserve"> pr. p.</w:t>
      </w:r>
      <w:r w:rsidR="001F3188">
        <w:rPr>
          <w:sz w:val="24"/>
          <w:szCs w:val="24"/>
          <w:lang w:val="ro-RO"/>
        </w:rPr>
        <w:t>); (152</w:t>
      </w:r>
      <w:r w:rsidR="00EE1849">
        <w:rPr>
          <w:sz w:val="24"/>
          <w:szCs w:val="24"/>
          <w:lang w:val="ro-RO"/>
        </w:rPr>
        <w:t>) „Mă voi întoarce şi vă vo</w:t>
      </w:r>
      <w:r w:rsidR="001F3188">
        <w:rPr>
          <w:sz w:val="24"/>
          <w:szCs w:val="24"/>
          <w:lang w:val="ro-RO"/>
        </w:rPr>
        <w:t>i lua cu Mine” (Ioan 14,3</w:t>
      </w:r>
      <w:r w:rsidR="0089015E">
        <w:rPr>
          <w:sz w:val="24"/>
          <w:szCs w:val="24"/>
          <w:lang w:val="ro-RO"/>
        </w:rPr>
        <w:t xml:space="preserve"> p. d.</w:t>
      </w:r>
      <w:r w:rsidR="001F3188">
        <w:rPr>
          <w:sz w:val="24"/>
          <w:szCs w:val="24"/>
          <w:lang w:val="ro-RO"/>
        </w:rPr>
        <w:t>); (153</w:t>
      </w:r>
      <w:r w:rsidR="00EE1849">
        <w:rPr>
          <w:sz w:val="24"/>
          <w:szCs w:val="24"/>
          <w:lang w:val="ro-RO"/>
        </w:rPr>
        <w:t>) Când va v</w:t>
      </w:r>
      <w:r w:rsidR="001F3188">
        <w:rPr>
          <w:sz w:val="24"/>
          <w:szCs w:val="24"/>
          <w:lang w:val="ro-RO"/>
        </w:rPr>
        <w:t>eni Hristos?  (Apoc 22,12); (154</w:t>
      </w:r>
      <w:r w:rsidR="00EE1849">
        <w:rPr>
          <w:sz w:val="24"/>
          <w:szCs w:val="24"/>
          <w:lang w:val="ro-RO"/>
        </w:rPr>
        <w:t>) „Iată, Eu stau la</w:t>
      </w:r>
      <w:r w:rsidR="001F3188">
        <w:rPr>
          <w:sz w:val="24"/>
          <w:szCs w:val="24"/>
          <w:lang w:val="ro-RO"/>
        </w:rPr>
        <w:t xml:space="preserve"> uşă şi bat!”  (Apoc 3,20</w:t>
      </w:r>
      <w:r w:rsidR="0089015E">
        <w:rPr>
          <w:sz w:val="24"/>
          <w:szCs w:val="24"/>
          <w:lang w:val="ro-RO"/>
        </w:rPr>
        <w:t xml:space="preserve"> pr. p.</w:t>
      </w:r>
      <w:r w:rsidR="001F3188">
        <w:rPr>
          <w:sz w:val="24"/>
          <w:szCs w:val="24"/>
          <w:lang w:val="ro-RO"/>
        </w:rPr>
        <w:t>); (155</w:t>
      </w:r>
      <w:r w:rsidR="00EE1849">
        <w:rPr>
          <w:sz w:val="24"/>
          <w:szCs w:val="24"/>
          <w:lang w:val="ro-RO"/>
        </w:rPr>
        <w:t>) „Iată Mirele, ieşiţi</w:t>
      </w:r>
      <w:r w:rsidR="009F05B2">
        <w:rPr>
          <w:sz w:val="24"/>
          <w:szCs w:val="24"/>
          <w:lang w:val="ro-RO"/>
        </w:rPr>
        <w:t>-I în întâmpinare!”  (Mat 25,6)</w:t>
      </w:r>
      <w:r w:rsidR="00EE1849">
        <w:rPr>
          <w:sz w:val="24"/>
          <w:szCs w:val="24"/>
          <w:lang w:val="ro-RO"/>
        </w:rPr>
        <w:t xml:space="preserve">    </w:t>
      </w:r>
      <w:r w:rsidR="0030305B">
        <w:rPr>
          <w:sz w:val="24"/>
          <w:szCs w:val="24"/>
          <w:lang w:val="ro-RO"/>
        </w:rPr>
        <w:tab/>
      </w:r>
      <w:r w:rsidR="0030305B">
        <w:rPr>
          <w:sz w:val="24"/>
          <w:szCs w:val="24"/>
          <w:lang w:val="ro-RO"/>
        </w:rPr>
        <w:tab/>
      </w:r>
      <w:r w:rsidR="0030305B">
        <w:rPr>
          <w:sz w:val="20"/>
          <w:szCs w:val="20"/>
          <w:lang w:val="ro-RO"/>
        </w:rPr>
        <w:t>III/09/1</w:t>
      </w:r>
      <w:r w:rsidR="00C24021">
        <w:rPr>
          <w:sz w:val="20"/>
          <w:szCs w:val="20"/>
          <w:lang w:val="ro-RO"/>
        </w:rPr>
        <w:t>9</w:t>
      </w:r>
    </w:p>
    <w:p w:rsidR="0004120F" w:rsidRPr="0030305B" w:rsidRDefault="000F047E" w:rsidP="000F047E">
      <w:pPr>
        <w:spacing w:line="240" w:lineRule="auto"/>
        <w:rPr>
          <w:sz w:val="20"/>
          <w:szCs w:val="20"/>
          <w:lang w:val="ro-RO"/>
        </w:rPr>
      </w:pPr>
      <w:r>
        <w:rPr>
          <w:sz w:val="24"/>
          <w:szCs w:val="24"/>
          <w:lang w:val="ro-RO"/>
        </w:rPr>
        <w:t>Din aceste 155 de teme, 37</w:t>
      </w:r>
      <w:r w:rsidR="00434D3D">
        <w:rPr>
          <w:sz w:val="24"/>
          <w:szCs w:val="24"/>
          <w:lang w:val="ro-RO"/>
        </w:rPr>
        <w:t xml:space="preserve"> se ocupă cu jertfa Domnului Isus şi </w:t>
      </w:r>
      <w:r w:rsidR="006A33FB">
        <w:rPr>
          <w:sz w:val="24"/>
          <w:szCs w:val="24"/>
          <w:lang w:val="ro-RO"/>
        </w:rPr>
        <w:t xml:space="preserve">cu </w:t>
      </w:r>
      <w:r w:rsidR="00434D3D">
        <w:rPr>
          <w:sz w:val="24"/>
          <w:szCs w:val="24"/>
          <w:lang w:val="ro-RO"/>
        </w:rPr>
        <w:t>evenimentele însoţitoare, cee</w:t>
      </w:r>
      <w:r>
        <w:rPr>
          <w:sz w:val="24"/>
          <w:szCs w:val="24"/>
          <w:lang w:val="ro-RO"/>
        </w:rPr>
        <w:t>a ce înseamnă o proporţie de 23,84</w:t>
      </w:r>
      <w:r w:rsidR="00434D3D">
        <w:rPr>
          <w:sz w:val="24"/>
          <w:szCs w:val="24"/>
          <w:lang w:val="ro-RO"/>
        </w:rPr>
        <w:t xml:space="preserve">%.  Lista aceasta nu epuizează posibilităţile, care sunt infinite.  Aceleaşi teme se pot prelucra în alte forme, părţi din ele pot deveni ele însele teme sau cicluri de teme şi multe alte filoane de aur preţios pot fi descoperite prin studiu sârguincios.  </w:t>
      </w:r>
      <w:r w:rsidR="00C24021">
        <w:rPr>
          <w:sz w:val="20"/>
          <w:szCs w:val="20"/>
          <w:lang w:val="ro-RO"/>
        </w:rPr>
        <w:t>III/09/20</w:t>
      </w:r>
    </w:p>
    <w:p w:rsidR="0024712A" w:rsidRPr="0087158F" w:rsidRDefault="0087158F" w:rsidP="00C86DEB">
      <w:pPr>
        <w:spacing w:line="240" w:lineRule="auto"/>
        <w:jc w:val="center"/>
        <w:outlineLvl w:val="0"/>
        <w:rPr>
          <w:b/>
          <w:sz w:val="24"/>
          <w:szCs w:val="24"/>
          <w:lang w:val="ro-RO"/>
        </w:rPr>
      </w:pPr>
      <w:r w:rsidRPr="0087158F">
        <w:rPr>
          <w:b/>
          <w:sz w:val="24"/>
          <w:szCs w:val="24"/>
          <w:lang w:val="ro-RO"/>
        </w:rPr>
        <w:t xml:space="preserve">III/10.  </w:t>
      </w:r>
      <w:r w:rsidR="0024712A" w:rsidRPr="0087158F">
        <w:rPr>
          <w:b/>
          <w:sz w:val="24"/>
          <w:szCs w:val="24"/>
          <w:lang w:val="ro-RO"/>
        </w:rPr>
        <w:t xml:space="preserve">Centralitatea Scripturii în </w:t>
      </w:r>
      <w:r w:rsidRPr="0087158F">
        <w:rPr>
          <w:b/>
          <w:sz w:val="24"/>
          <w:szCs w:val="24"/>
          <w:lang w:val="ro-RO"/>
        </w:rPr>
        <w:t xml:space="preserve">activitatea de </w:t>
      </w:r>
      <w:r w:rsidR="0024712A" w:rsidRPr="0087158F">
        <w:rPr>
          <w:b/>
          <w:sz w:val="24"/>
          <w:szCs w:val="24"/>
          <w:lang w:val="ro-RO"/>
        </w:rPr>
        <w:t>predicare</w:t>
      </w:r>
    </w:p>
    <w:p w:rsidR="00CE5D6F" w:rsidRPr="0030305B" w:rsidRDefault="000F047E" w:rsidP="000F047E">
      <w:pPr>
        <w:spacing w:line="240" w:lineRule="auto"/>
        <w:rPr>
          <w:sz w:val="20"/>
          <w:szCs w:val="20"/>
          <w:lang w:val="ro-RO"/>
        </w:rPr>
      </w:pPr>
      <w:r>
        <w:rPr>
          <w:sz w:val="24"/>
          <w:szCs w:val="24"/>
          <w:lang w:val="ro-RO"/>
        </w:rPr>
        <w:t xml:space="preserve">Timp de multe secole, în ştiinţe a predominat principiul autorităţii, autoritatea „indiscutabilă sau infailibilă” fiind mai ales Aristotel.  Ceva era adevărat pentru că </w:t>
      </w:r>
      <w:r w:rsidR="00CE5D6F">
        <w:rPr>
          <w:sz w:val="24"/>
          <w:szCs w:val="24"/>
          <w:lang w:val="ro-RO"/>
        </w:rPr>
        <w:t>aşa a zis Aristotel şi era fals</w:t>
      </w:r>
      <w:r>
        <w:rPr>
          <w:sz w:val="24"/>
          <w:szCs w:val="24"/>
          <w:lang w:val="ro-RO"/>
        </w:rPr>
        <w:t xml:space="preserve"> </w:t>
      </w:r>
      <w:r>
        <w:rPr>
          <w:sz w:val="24"/>
          <w:szCs w:val="24"/>
          <w:lang w:val="ro-RO"/>
        </w:rPr>
        <w:lastRenderedPageBreak/>
        <w:t>dacă Aristotel nu a gândit aşa.  Exemplu devenit popular este cel al păianjenului care, după Aristotel, este o fiinţă cu şase picioare; cineva a avut curiozitatea şi curajul, după multă vreme, să numere picioarele păianjenului şi a constat</w:t>
      </w:r>
      <w:r w:rsidR="00AC6D7B">
        <w:rPr>
          <w:sz w:val="24"/>
          <w:szCs w:val="24"/>
          <w:lang w:val="ro-RO"/>
        </w:rPr>
        <w:t>at</w:t>
      </w:r>
      <w:r>
        <w:rPr>
          <w:sz w:val="24"/>
          <w:szCs w:val="24"/>
          <w:lang w:val="ro-RO"/>
        </w:rPr>
        <w:t xml:space="preserve"> că sunt opt.  Aristotel devenise un fel de Biblie.  Este regretabil că aşa se procedează şi în teologie: o anumită teză este adevărată sau nu în funcţie de cine </w:t>
      </w:r>
      <w:r w:rsidR="00CE5D6F">
        <w:rPr>
          <w:sz w:val="24"/>
          <w:szCs w:val="24"/>
          <w:lang w:val="ro-RO"/>
        </w:rPr>
        <w:t>a formulat-o (vorbim de alţi in</w:t>
      </w:r>
      <w:r>
        <w:rPr>
          <w:sz w:val="24"/>
          <w:szCs w:val="24"/>
          <w:lang w:val="ro-RO"/>
        </w:rPr>
        <w:t>şi decât Mântuitorul</w:t>
      </w:r>
      <w:r w:rsidR="00BD296A">
        <w:rPr>
          <w:sz w:val="24"/>
          <w:szCs w:val="24"/>
          <w:lang w:val="ro-RO"/>
        </w:rPr>
        <w:t xml:space="preserve"> sau profeţii inspiraţi de Dumnezeu</w:t>
      </w:r>
      <w:r w:rsidR="00CE5D6F">
        <w:rPr>
          <w:sz w:val="24"/>
          <w:szCs w:val="24"/>
          <w:lang w:val="ro-RO"/>
        </w:rPr>
        <w:t>)</w:t>
      </w:r>
      <w:r>
        <w:rPr>
          <w:sz w:val="24"/>
          <w:szCs w:val="24"/>
          <w:lang w:val="ro-RO"/>
        </w:rPr>
        <w:t xml:space="preserve">.  Ideile cresc sau scad în autoritate, în funcţie de sursa lor.  Cu cât un autor este mai renumit şi mai apreciat, cu atât spusele lui sunt mai credibile.  A priori.  </w:t>
      </w:r>
      <w:r w:rsidR="0030305B">
        <w:rPr>
          <w:sz w:val="24"/>
          <w:szCs w:val="24"/>
          <w:lang w:val="ro-RO"/>
        </w:rPr>
        <w:tab/>
      </w:r>
      <w:r w:rsidR="0030305B">
        <w:rPr>
          <w:sz w:val="24"/>
          <w:szCs w:val="24"/>
          <w:lang w:val="ro-RO"/>
        </w:rPr>
        <w:tab/>
      </w:r>
      <w:r w:rsidR="0030305B">
        <w:rPr>
          <w:sz w:val="24"/>
          <w:szCs w:val="24"/>
          <w:lang w:val="ro-RO"/>
        </w:rPr>
        <w:tab/>
      </w:r>
      <w:r w:rsidR="0030305B">
        <w:rPr>
          <w:sz w:val="20"/>
          <w:szCs w:val="20"/>
          <w:lang w:val="ro-RO"/>
        </w:rPr>
        <w:t>III/10/01</w:t>
      </w:r>
    </w:p>
    <w:p w:rsidR="000F047E" w:rsidRPr="00AC6D7B" w:rsidRDefault="000F047E" w:rsidP="000F047E">
      <w:pPr>
        <w:spacing w:line="240" w:lineRule="auto"/>
        <w:rPr>
          <w:sz w:val="24"/>
          <w:szCs w:val="24"/>
          <w:lang w:val="ro-RO"/>
        </w:rPr>
      </w:pPr>
      <w:r>
        <w:rPr>
          <w:sz w:val="24"/>
          <w:szCs w:val="24"/>
          <w:lang w:val="ro-RO"/>
        </w:rPr>
        <w:t xml:space="preserve">Acesta este un procedeu greşit şi chiar periculos.  Oamenii se grupează în jurul unui guru din biserică, iar acel guru are întotdeauna dreptate, iar când el cade, mulţi se duc după el.  Predicatorul trebuie să considere surse de indubitabilă autoritate Sfintele Scripturi ale Vechiului şi ale Noului Testament şi scrierile Spiritului Profetic.  Orice altă sursă trebuie privită, citită şi folosită cu un ochi critic, premisa fundamentală fiind că autorul poate greşi, pentru că toţi oamenii greşesc.  </w:t>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4"/>
          <w:szCs w:val="24"/>
          <w:lang w:val="ro-RO"/>
        </w:rPr>
        <w:tab/>
      </w:r>
      <w:r w:rsidR="0030305B">
        <w:rPr>
          <w:sz w:val="20"/>
          <w:szCs w:val="20"/>
          <w:lang w:val="ro-RO"/>
        </w:rPr>
        <w:t>III/10/02</w:t>
      </w:r>
    </w:p>
    <w:p w:rsidR="00650489" w:rsidRPr="0030305B" w:rsidRDefault="00650489" w:rsidP="000F047E">
      <w:pPr>
        <w:spacing w:line="240" w:lineRule="auto"/>
        <w:rPr>
          <w:sz w:val="20"/>
          <w:szCs w:val="20"/>
          <w:lang w:val="ro-RO"/>
        </w:rPr>
      </w:pPr>
      <w:r>
        <w:rPr>
          <w:sz w:val="24"/>
          <w:szCs w:val="24"/>
          <w:lang w:val="ro-RO"/>
        </w:rPr>
        <w:t>Spre încheierea prodigioasei sale activităţi, apostolul Pavel l-a</w:t>
      </w:r>
      <w:r w:rsidR="00A14BD9">
        <w:rPr>
          <w:sz w:val="24"/>
          <w:szCs w:val="24"/>
          <w:lang w:val="ro-RO"/>
        </w:rPr>
        <w:t xml:space="preserve"> îndemnat pe colaboratorul său T</w:t>
      </w:r>
      <w:r>
        <w:rPr>
          <w:sz w:val="24"/>
          <w:szCs w:val="24"/>
          <w:lang w:val="ro-RO"/>
        </w:rPr>
        <w:t>imotei: „Propovăduieşte Cuvântul!”  (2 Tim 4,2</w:t>
      </w:r>
      <w:r w:rsidR="00AC6D7B">
        <w:rPr>
          <w:sz w:val="24"/>
          <w:szCs w:val="24"/>
          <w:lang w:val="ro-RO"/>
        </w:rPr>
        <w:t xml:space="preserve"> pr. p.</w:t>
      </w:r>
      <w:r>
        <w:rPr>
          <w:sz w:val="24"/>
          <w:szCs w:val="24"/>
          <w:lang w:val="ro-RO"/>
        </w:rPr>
        <w:t>).  Orice  informaţii, ilustraţii sau ziceri înţelepte ar ţese predicatorii în temele lor, apelul acesta al bătrânului apostol n-ar trebuie să fie niciodată uitat – să fie propovăduit Cuvântul lui Dumnezeu, nu tradiţii omeneşti, fabule, speculaţii sau aberaţii.  Cuvântul lui Dumnez</w:t>
      </w:r>
      <w:r w:rsidR="00AC6D7B">
        <w:rPr>
          <w:sz w:val="24"/>
          <w:szCs w:val="24"/>
          <w:lang w:val="ro-RO"/>
        </w:rPr>
        <w:t>eu este veşnic: „Iarba se usucă şi</w:t>
      </w:r>
      <w:r>
        <w:rPr>
          <w:sz w:val="24"/>
          <w:szCs w:val="24"/>
          <w:lang w:val="ro-RO"/>
        </w:rPr>
        <w:t xml:space="preserve"> floarea cad</w:t>
      </w:r>
      <w:r w:rsidR="00AC6D7B">
        <w:rPr>
          <w:sz w:val="24"/>
          <w:szCs w:val="24"/>
          <w:lang w:val="ro-RO"/>
        </w:rPr>
        <w:t>e jos, dar Cuvântul Domnului</w:t>
      </w:r>
      <w:r>
        <w:rPr>
          <w:sz w:val="24"/>
          <w:szCs w:val="24"/>
          <w:lang w:val="ro-RO"/>
        </w:rPr>
        <w:t xml:space="preserve"> rămâne în veac” (1 Pet 1,24</w:t>
      </w:r>
      <w:r w:rsidR="00AC6D7B">
        <w:rPr>
          <w:sz w:val="24"/>
          <w:szCs w:val="24"/>
          <w:lang w:val="ro-RO"/>
        </w:rPr>
        <w:t xml:space="preserve"> ult. p.,</w:t>
      </w:r>
      <w:r w:rsidR="00795958">
        <w:rPr>
          <w:sz w:val="24"/>
          <w:szCs w:val="24"/>
          <w:lang w:val="ro-RO"/>
        </w:rPr>
        <w:t xml:space="preserve"> şi </w:t>
      </w:r>
      <w:r>
        <w:rPr>
          <w:sz w:val="24"/>
          <w:szCs w:val="24"/>
          <w:lang w:val="ro-RO"/>
        </w:rPr>
        <w:t>25</w:t>
      </w:r>
      <w:r w:rsidR="00AC6D7B">
        <w:rPr>
          <w:sz w:val="24"/>
          <w:szCs w:val="24"/>
          <w:lang w:val="ro-RO"/>
        </w:rPr>
        <w:t xml:space="preserve"> pr. p.</w:t>
      </w:r>
      <w:r>
        <w:rPr>
          <w:sz w:val="24"/>
          <w:szCs w:val="24"/>
          <w:lang w:val="ro-RO"/>
        </w:rPr>
        <w:t>).  Cuvântul este puternic, „ca un foc” şi „ca un ciocan care sfărâmă stânca” (Ier 23,29).  Cuvântul de la Dumnezeu lucrează asupra fiinţelor omeneşti, „pătrunde până acolo că desparte sufletul şi duhul, încheieturile şi măduva, judecă simţirile şi gândurile inimii” (Evr 4,12</w:t>
      </w:r>
      <w:r w:rsidR="00AA72DF">
        <w:rPr>
          <w:sz w:val="24"/>
          <w:szCs w:val="24"/>
          <w:lang w:val="ro-RO"/>
        </w:rPr>
        <w:t xml:space="preserve"> ult. p.</w:t>
      </w:r>
      <w:r>
        <w:rPr>
          <w:sz w:val="24"/>
          <w:szCs w:val="24"/>
          <w:lang w:val="ro-RO"/>
        </w:rPr>
        <w:t>).  În fine, Cuvântul lui Dumnezeu sfinţeşte</w:t>
      </w:r>
      <w:r w:rsidR="006E6429">
        <w:rPr>
          <w:sz w:val="24"/>
          <w:szCs w:val="24"/>
          <w:lang w:val="ro-RO"/>
        </w:rPr>
        <w:t xml:space="preserve">; fără experienţa aceasta, „nimeni nu va vedea pe Domnul” (Evr 12,14).  De aceea, Domnul Isus Hristos S-a rugat: „Sfinţeşte-i prin adevărul Tău; Cuvântul Tău este adevărul” (Ioan 17,17).  </w:t>
      </w:r>
      <w:r w:rsidR="0030305B">
        <w:rPr>
          <w:sz w:val="24"/>
          <w:szCs w:val="24"/>
          <w:lang w:val="ro-RO"/>
        </w:rPr>
        <w:tab/>
      </w:r>
      <w:r w:rsidR="0030305B">
        <w:rPr>
          <w:sz w:val="24"/>
          <w:szCs w:val="24"/>
          <w:lang w:val="ro-RO"/>
        </w:rPr>
        <w:tab/>
      </w:r>
      <w:r w:rsidR="0030305B">
        <w:rPr>
          <w:sz w:val="24"/>
          <w:szCs w:val="24"/>
          <w:lang w:val="ro-RO"/>
        </w:rPr>
        <w:tab/>
      </w:r>
      <w:r w:rsidR="00AA72DF">
        <w:rPr>
          <w:sz w:val="24"/>
          <w:szCs w:val="24"/>
          <w:lang w:val="ro-RO"/>
        </w:rPr>
        <w:tab/>
      </w:r>
      <w:r w:rsidR="00AA72DF">
        <w:rPr>
          <w:sz w:val="24"/>
          <w:szCs w:val="24"/>
          <w:lang w:val="ro-RO"/>
        </w:rPr>
        <w:tab/>
      </w:r>
      <w:r w:rsidR="00AA72DF">
        <w:rPr>
          <w:sz w:val="24"/>
          <w:szCs w:val="24"/>
          <w:lang w:val="ro-RO"/>
        </w:rPr>
        <w:tab/>
      </w:r>
      <w:r w:rsidR="00AA72DF">
        <w:rPr>
          <w:sz w:val="24"/>
          <w:szCs w:val="24"/>
          <w:lang w:val="ro-RO"/>
        </w:rPr>
        <w:tab/>
      </w:r>
      <w:r w:rsidR="00AA72DF">
        <w:rPr>
          <w:sz w:val="24"/>
          <w:szCs w:val="24"/>
          <w:lang w:val="ro-RO"/>
        </w:rPr>
        <w:tab/>
      </w:r>
      <w:r w:rsidR="00AA72DF">
        <w:rPr>
          <w:sz w:val="24"/>
          <w:szCs w:val="24"/>
          <w:lang w:val="ro-RO"/>
        </w:rPr>
        <w:tab/>
      </w:r>
      <w:r w:rsidR="002A0D77">
        <w:rPr>
          <w:sz w:val="24"/>
          <w:szCs w:val="24"/>
          <w:lang w:val="ro-RO"/>
        </w:rPr>
        <w:t xml:space="preserve">                          </w:t>
      </w:r>
      <w:r w:rsidR="0030305B">
        <w:rPr>
          <w:sz w:val="20"/>
          <w:szCs w:val="20"/>
          <w:lang w:val="ro-RO"/>
        </w:rPr>
        <w:t>III/10/03</w:t>
      </w:r>
    </w:p>
    <w:p w:rsidR="00A14BD9" w:rsidRDefault="00A14BD9" w:rsidP="000F047E">
      <w:pPr>
        <w:spacing w:line="240" w:lineRule="auto"/>
        <w:rPr>
          <w:sz w:val="24"/>
          <w:szCs w:val="24"/>
          <w:lang w:val="ro-RO"/>
        </w:rPr>
      </w:pPr>
      <w:r>
        <w:rPr>
          <w:sz w:val="24"/>
          <w:szCs w:val="24"/>
          <w:lang w:val="ro-RO"/>
        </w:rPr>
        <w:t>Aşa cum am mai arătat, c</w:t>
      </w:r>
      <w:r w:rsidR="006E6429">
        <w:rPr>
          <w:sz w:val="24"/>
          <w:szCs w:val="24"/>
          <w:lang w:val="ro-RO"/>
        </w:rPr>
        <w:t xml:space="preserve">ând zicem „Cuvântul lui Dumnezeu”, înţelegem două lucruri distincte dar strâns legate laolaltă:                                                                                                                                                                   </w:t>
      </w:r>
    </w:p>
    <w:p w:rsidR="006E6429" w:rsidRPr="0030305B" w:rsidRDefault="00AA72DF" w:rsidP="000F047E">
      <w:pPr>
        <w:spacing w:line="240" w:lineRule="auto"/>
        <w:rPr>
          <w:sz w:val="20"/>
          <w:szCs w:val="20"/>
          <w:lang w:val="ro-RO"/>
        </w:rPr>
      </w:pPr>
      <w:r>
        <w:rPr>
          <w:sz w:val="24"/>
          <w:szCs w:val="24"/>
          <w:lang w:val="ro-RO"/>
        </w:rPr>
        <w:t>(01) Cuvântul viu, eternul C</w:t>
      </w:r>
      <w:r w:rsidR="006E6429">
        <w:rPr>
          <w:sz w:val="24"/>
          <w:szCs w:val="24"/>
          <w:lang w:val="ro-RO"/>
        </w:rPr>
        <w:t xml:space="preserve">uvânt al lui Dumnezeu devenit trup (Ioan 1,1-3.14);                                                   (02) Cuvântul scris al lui Dumnezeu, Biblia.  Pavel era fericit că tesalonicenii </w:t>
      </w:r>
      <w:r>
        <w:rPr>
          <w:sz w:val="24"/>
          <w:szCs w:val="24"/>
          <w:lang w:val="ro-RO"/>
        </w:rPr>
        <w:t>primiseră C</w:t>
      </w:r>
      <w:r w:rsidR="006E6429">
        <w:rPr>
          <w:sz w:val="24"/>
          <w:szCs w:val="24"/>
          <w:lang w:val="ro-RO"/>
        </w:rPr>
        <w:t>uvântul lui Dumnezeu</w:t>
      </w:r>
      <w:r>
        <w:rPr>
          <w:sz w:val="24"/>
          <w:szCs w:val="24"/>
          <w:lang w:val="ro-RO"/>
        </w:rPr>
        <w:t>,</w:t>
      </w:r>
      <w:r w:rsidR="006E6429">
        <w:rPr>
          <w:sz w:val="24"/>
          <w:szCs w:val="24"/>
          <w:lang w:val="ro-RO"/>
        </w:rPr>
        <w:t xml:space="preserve"> auzit de la apostoli, „nu ca pe cuvântul oamenilor, ci aşa cum şi este în adevăr, ca pe Cuvântul lui Dumnezeu, care lucrează şi în voi care credeţi” (1 Tes 2,13</w:t>
      </w:r>
      <w:r>
        <w:rPr>
          <w:sz w:val="24"/>
          <w:szCs w:val="24"/>
          <w:lang w:val="ro-RO"/>
        </w:rPr>
        <w:t xml:space="preserve"> ult. p.</w:t>
      </w:r>
      <w:r w:rsidR="006E6429">
        <w:rPr>
          <w:sz w:val="24"/>
          <w:szCs w:val="24"/>
          <w:lang w:val="ro-RO"/>
        </w:rPr>
        <w:t xml:space="preserve">).  </w:t>
      </w:r>
      <w:r>
        <w:rPr>
          <w:sz w:val="24"/>
          <w:szCs w:val="24"/>
          <w:lang w:val="ro-RO"/>
        </w:rPr>
        <w:t xml:space="preserve">           </w:t>
      </w:r>
      <w:r w:rsidR="0030305B">
        <w:rPr>
          <w:sz w:val="20"/>
          <w:szCs w:val="20"/>
          <w:lang w:val="ro-RO"/>
        </w:rPr>
        <w:t>III/10/04</w:t>
      </w:r>
    </w:p>
    <w:p w:rsidR="006E6429" w:rsidRPr="0030305B" w:rsidRDefault="006E6429" w:rsidP="000F047E">
      <w:pPr>
        <w:spacing w:line="240" w:lineRule="auto"/>
        <w:rPr>
          <w:sz w:val="20"/>
          <w:szCs w:val="20"/>
          <w:lang w:val="ro-RO"/>
        </w:rPr>
      </w:pPr>
      <w:r>
        <w:rPr>
          <w:sz w:val="24"/>
          <w:szCs w:val="24"/>
          <w:lang w:val="ro-RO"/>
        </w:rPr>
        <w:t>Există o dezbatere furtunoasă între teologi cu privire la inspiraţia Sfintelor Scripturi, anume</w:t>
      </w:r>
      <w:r w:rsidR="00716B8B">
        <w:rPr>
          <w:sz w:val="24"/>
          <w:szCs w:val="24"/>
          <w:lang w:val="ro-RO"/>
        </w:rPr>
        <w:t>,</w:t>
      </w:r>
      <w:r>
        <w:rPr>
          <w:sz w:val="24"/>
          <w:szCs w:val="24"/>
          <w:lang w:val="ro-RO"/>
        </w:rPr>
        <w:t xml:space="preserve"> dacă se poate vorbi despre o inspiraţie verbală sau de</w:t>
      </w:r>
      <w:r w:rsidR="00716B8B">
        <w:rPr>
          <w:sz w:val="24"/>
          <w:szCs w:val="24"/>
          <w:lang w:val="ro-RO"/>
        </w:rPr>
        <w:t>spre</w:t>
      </w:r>
      <w:r>
        <w:rPr>
          <w:sz w:val="24"/>
          <w:szCs w:val="24"/>
          <w:lang w:val="ro-RO"/>
        </w:rPr>
        <w:t xml:space="preserve"> una ideatică.  Apostolul Petru ne-a spus că „oamenii au vorbit de la Dumnezeu,</w:t>
      </w:r>
      <w:r w:rsidR="00716B8B">
        <w:rPr>
          <w:sz w:val="24"/>
          <w:szCs w:val="24"/>
          <w:lang w:val="ro-RO"/>
        </w:rPr>
        <w:t xml:space="preserve"> mânaţi de Duhul Sfânt” (2 Pet</w:t>
      </w:r>
      <w:r>
        <w:rPr>
          <w:sz w:val="24"/>
          <w:szCs w:val="24"/>
          <w:lang w:val="ro-RO"/>
        </w:rPr>
        <w:t xml:space="preserve"> 1,21</w:t>
      </w:r>
      <w:r w:rsidR="00716B8B">
        <w:rPr>
          <w:sz w:val="24"/>
          <w:szCs w:val="24"/>
          <w:lang w:val="ro-RO"/>
        </w:rPr>
        <w:t xml:space="preserve"> ult. p.</w:t>
      </w:r>
      <w:r>
        <w:rPr>
          <w:sz w:val="24"/>
          <w:szCs w:val="24"/>
          <w:lang w:val="ro-RO"/>
        </w:rPr>
        <w:t>).  Profeţii au vorbit; la lucru a</w:t>
      </w:r>
      <w:r w:rsidR="007C0C1E">
        <w:rPr>
          <w:sz w:val="24"/>
          <w:szCs w:val="24"/>
          <w:lang w:val="ro-RO"/>
        </w:rPr>
        <w:t>u</w:t>
      </w:r>
      <w:r>
        <w:rPr>
          <w:sz w:val="24"/>
          <w:szCs w:val="24"/>
          <w:lang w:val="ro-RO"/>
        </w:rPr>
        <w:t xml:space="preserve"> fost creierul, gura, pana lor.  Totuşi, ei au fost „mânaţi de Duhul Sfânt”, făcând </w:t>
      </w:r>
      <w:r w:rsidR="00A14BD9">
        <w:rPr>
          <w:sz w:val="24"/>
          <w:szCs w:val="24"/>
          <w:lang w:val="ro-RO"/>
        </w:rPr>
        <w:t>ca scrierile sacre să fie cu</w:t>
      </w:r>
      <w:r>
        <w:rPr>
          <w:sz w:val="24"/>
          <w:szCs w:val="24"/>
          <w:lang w:val="ro-RO"/>
        </w:rPr>
        <w:t xml:space="preserve"> totul diferite de orice altă compoziţie literară.  </w:t>
      </w:r>
      <w:r w:rsidR="0030305B">
        <w:rPr>
          <w:sz w:val="24"/>
          <w:szCs w:val="24"/>
          <w:lang w:val="ro-RO"/>
        </w:rPr>
        <w:tab/>
      </w:r>
      <w:r w:rsidR="00C24021">
        <w:rPr>
          <w:sz w:val="24"/>
          <w:szCs w:val="24"/>
          <w:lang w:val="ro-RO"/>
        </w:rPr>
        <w:tab/>
      </w:r>
      <w:r w:rsidR="0030305B">
        <w:rPr>
          <w:sz w:val="20"/>
          <w:szCs w:val="20"/>
          <w:lang w:val="ro-RO"/>
        </w:rPr>
        <w:t>III/10/05</w:t>
      </w:r>
    </w:p>
    <w:p w:rsidR="00FD73FF" w:rsidRDefault="006E6429" w:rsidP="000F047E">
      <w:pPr>
        <w:spacing w:line="240" w:lineRule="auto"/>
        <w:rPr>
          <w:sz w:val="24"/>
          <w:szCs w:val="24"/>
          <w:lang w:val="ro-RO"/>
        </w:rPr>
      </w:pPr>
      <w:r>
        <w:rPr>
          <w:sz w:val="24"/>
          <w:szCs w:val="24"/>
          <w:lang w:val="ro-RO"/>
        </w:rPr>
        <w:t xml:space="preserve">Iată ce a scris </w:t>
      </w:r>
      <w:r w:rsidR="00FC0565">
        <w:rPr>
          <w:sz w:val="24"/>
          <w:szCs w:val="24"/>
          <w:lang w:val="ro-RO"/>
        </w:rPr>
        <w:t xml:space="preserve">sora </w:t>
      </w:r>
      <w:r>
        <w:rPr>
          <w:sz w:val="24"/>
          <w:szCs w:val="24"/>
          <w:lang w:val="ro-RO"/>
        </w:rPr>
        <w:t xml:space="preserve">Ellen G. White despre subiectul acesta: </w:t>
      </w:r>
    </w:p>
    <w:p w:rsidR="006E6429" w:rsidRPr="00FD73FF" w:rsidRDefault="006E6429" w:rsidP="00FD73FF">
      <w:pPr>
        <w:spacing w:line="240" w:lineRule="auto"/>
        <w:ind w:left="720"/>
        <w:rPr>
          <w:sz w:val="20"/>
          <w:szCs w:val="20"/>
          <w:lang w:val="ro-RO"/>
        </w:rPr>
      </w:pPr>
      <w:r w:rsidRPr="00FD73FF">
        <w:rPr>
          <w:sz w:val="20"/>
          <w:szCs w:val="20"/>
          <w:lang w:val="ro-RO"/>
        </w:rPr>
        <w:t xml:space="preserve">Biblia este scrisă de oameni inspiraţi, dar nu este modul de gândire şi exprimare al lui Dumnezeu.  Este acela al fiinţelor omeneşti.  Dumnezeu nu apare ca scriitor.  Oamenii vor zice adesea că o asemenea </w:t>
      </w:r>
      <w:r w:rsidRPr="00FD73FF">
        <w:rPr>
          <w:sz w:val="20"/>
          <w:szCs w:val="20"/>
          <w:lang w:val="ro-RO"/>
        </w:rPr>
        <w:lastRenderedPageBreak/>
        <w:t>expresie nu este ca Dumnezeu.  Însă, în Biblie, Dumnezeu nu S-a transpus în cuvinte, în logică</w:t>
      </w:r>
      <w:r w:rsidR="00CA6A17" w:rsidRPr="00FD73FF">
        <w:rPr>
          <w:sz w:val="20"/>
          <w:szCs w:val="20"/>
          <w:lang w:val="ro-RO"/>
        </w:rPr>
        <w:t>, în retorică sau în proces juridic.  Scriitorii Bibliei au fost mânuitori de pană pentru Dumnezeu, dar nu pana Sa.  Priviţi la diferiţi scriitori.  Nu cuvintele Bibliei sunt inspirate, ci oamenii au fost inspiraţi.  Inspiraţia nu acţionează asupra cuvintelor sau expresiilor omului, ci asupra omului însuşi, care, sub influenţa Duhului Sfânt, este îmbibat cu gânduri.  Dar cuvintele primesc tiparul minţii individuale.  Mintea divină este difuză.  Mintea şi voinţa divină sunt combinate cu mintea şi voinţa umană; astfel, rostirile omului sunt Cuvântul lui D</w:t>
      </w:r>
      <w:r w:rsidR="00FD73FF" w:rsidRPr="00FD73FF">
        <w:rPr>
          <w:sz w:val="20"/>
          <w:szCs w:val="20"/>
          <w:lang w:val="ro-RO"/>
        </w:rPr>
        <w:t>umnezeu.</w:t>
      </w:r>
      <w:r w:rsidR="00FD73FF" w:rsidRPr="00FD73FF">
        <w:rPr>
          <w:rStyle w:val="FootnoteReference"/>
          <w:sz w:val="20"/>
          <w:szCs w:val="20"/>
          <w:lang w:val="ro-RO"/>
        </w:rPr>
        <w:footnoteReference w:id="41"/>
      </w:r>
      <w:r w:rsidR="00696BA7" w:rsidRPr="00FD73FF">
        <w:rPr>
          <w:sz w:val="20"/>
          <w:szCs w:val="20"/>
          <w:lang w:val="ro-RO"/>
        </w:rPr>
        <w:tab/>
      </w:r>
      <w:r w:rsidR="00696BA7" w:rsidRPr="00FD73FF">
        <w:rPr>
          <w:sz w:val="20"/>
          <w:szCs w:val="20"/>
          <w:lang w:val="ro-RO"/>
        </w:rPr>
        <w:tab/>
      </w:r>
      <w:r w:rsidR="005249FE" w:rsidRPr="00FD73FF">
        <w:rPr>
          <w:sz w:val="20"/>
          <w:szCs w:val="20"/>
          <w:lang w:val="ro-RO"/>
        </w:rPr>
        <w:tab/>
      </w:r>
      <w:r w:rsidR="005249FE" w:rsidRPr="00FD73FF">
        <w:rPr>
          <w:sz w:val="20"/>
          <w:szCs w:val="20"/>
          <w:lang w:val="ro-RO"/>
        </w:rPr>
        <w:tab/>
      </w:r>
      <w:r w:rsidR="005249FE" w:rsidRPr="00FD73FF">
        <w:rPr>
          <w:sz w:val="20"/>
          <w:szCs w:val="20"/>
          <w:lang w:val="ro-RO"/>
        </w:rPr>
        <w:tab/>
      </w:r>
      <w:r w:rsidR="00FD73FF">
        <w:rPr>
          <w:sz w:val="20"/>
          <w:szCs w:val="20"/>
          <w:lang w:val="ro-RO"/>
        </w:rPr>
        <w:tab/>
      </w:r>
      <w:r w:rsidR="00FD73FF">
        <w:rPr>
          <w:sz w:val="20"/>
          <w:szCs w:val="20"/>
          <w:lang w:val="ro-RO"/>
        </w:rPr>
        <w:tab/>
      </w:r>
      <w:r w:rsidR="00FD73FF">
        <w:rPr>
          <w:sz w:val="20"/>
          <w:szCs w:val="20"/>
          <w:lang w:val="ro-RO"/>
        </w:rPr>
        <w:tab/>
      </w:r>
      <w:r w:rsidR="00FD73FF">
        <w:rPr>
          <w:sz w:val="20"/>
          <w:szCs w:val="20"/>
          <w:lang w:val="ro-RO"/>
        </w:rPr>
        <w:tab/>
      </w:r>
      <w:r w:rsidR="00FD73FF">
        <w:rPr>
          <w:sz w:val="20"/>
          <w:szCs w:val="20"/>
          <w:lang w:val="ro-RO"/>
        </w:rPr>
        <w:tab/>
      </w:r>
      <w:r w:rsidR="0030305B" w:rsidRPr="00FD73FF">
        <w:rPr>
          <w:sz w:val="20"/>
          <w:szCs w:val="20"/>
          <w:lang w:val="ro-RO"/>
        </w:rPr>
        <w:t>III/10/06</w:t>
      </w:r>
    </w:p>
    <w:p w:rsidR="00CA6A17" w:rsidRPr="005249FE" w:rsidRDefault="00CA6A17" w:rsidP="000F047E">
      <w:pPr>
        <w:spacing w:line="240" w:lineRule="auto"/>
        <w:rPr>
          <w:sz w:val="20"/>
          <w:szCs w:val="20"/>
          <w:lang w:val="ro-RO"/>
        </w:rPr>
      </w:pPr>
      <w:r>
        <w:rPr>
          <w:sz w:val="24"/>
          <w:szCs w:val="24"/>
          <w:lang w:val="ro-RO"/>
        </w:rPr>
        <w:t>Potrivit cu citatul acesta, inspiraţi au fost indivizii, nu cuvintele sau expresiile lor.  Scriitorii au fost îmbibaţi cu gândurile lui Dumnezeu, care au primit „tiparul minţii individuale”.  „Mintea şi voinţa” lui Dumnezeu, pe de o parte, şi „mintea şi voinţa umană”, pe de altă parte, erau combinate şi „astfel, rostirile omului sunt Cuvântul lui Dumnezeu”.  Ar fi, totuşi, împotriva acestei declaraţii a Spiritului Profetic şi extrem de riscant să considerăm că, odată ce au primit de la Dumnezeu ideile, acei scriitori au fost totalmente lăsaţi la cheremul capacităţilor sau chiar toanelor lor, pentru că, în felul acesta, informaţia cerească ar fi putut ajunge deformată.  Un singur cuvânt greşit poate schimba înţelesul unui întreg mesaj.  De ce să nu considerăm mai degrabă că, după ce minţile scriitorilor au fost îmbibate cu gânduri divine, Duhul Sfânt i-a supravegh</w:t>
      </w:r>
      <w:r w:rsidR="005C31D3">
        <w:rPr>
          <w:sz w:val="24"/>
          <w:szCs w:val="24"/>
          <w:lang w:val="ro-RO"/>
        </w:rPr>
        <w:t>eat în procesul transpunerii acestora</w:t>
      </w:r>
      <w:r>
        <w:rPr>
          <w:sz w:val="24"/>
          <w:szCs w:val="24"/>
          <w:lang w:val="ro-RO"/>
        </w:rPr>
        <w:t xml:space="preserve"> în cuvinte?  Pentru mine</w:t>
      </w:r>
      <w:r w:rsidR="00EB70C0">
        <w:rPr>
          <w:sz w:val="24"/>
          <w:szCs w:val="24"/>
          <w:lang w:val="ro-RO"/>
        </w:rPr>
        <w:t>,</w:t>
      </w:r>
      <w:r>
        <w:rPr>
          <w:sz w:val="24"/>
          <w:szCs w:val="24"/>
          <w:lang w:val="ro-RO"/>
        </w:rPr>
        <w:t xml:space="preserve"> „mânaţi de Duhul Sfânt” înseamnă mai mult decât comunicarea de idei, include în mod necesar asigurarea că acele idei sunt exprimate în mod adecvat pentru a se evita orice deteriorare a lor în cursul formulării verbale.  Orice funcţionar ar citi mai întâi un document scris de secretarul sau secretara sa, înainte de a-l semna.</w:t>
      </w:r>
      <w:r w:rsidR="005249FE">
        <w:rPr>
          <w:sz w:val="24"/>
          <w:szCs w:val="24"/>
          <w:lang w:val="ro-RO"/>
        </w:rPr>
        <w:t xml:space="preserve">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III/10/07</w:t>
      </w:r>
    </w:p>
    <w:p w:rsidR="00C52F8E" w:rsidRPr="005249FE" w:rsidRDefault="007C0C1E" w:rsidP="000F047E">
      <w:pPr>
        <w:spacing w:line="240" w:lineRule="auto"/>
        <w:rPr>
          <w:sz w:val="20"/>
          <w:szCs w:val="20"/>
          <w:lang w:val="ro-RO"/>
        </w:rPr>
      </w:pPr>
      <w:r>
        <w:rPr>
          <w:sz w:val="24"/>
          <w:szCs w:val="24"/>
          <w:lang w:val="ro-RO"/>
        </w:rPr>
        <w:t>Gândi</w:t>
      </w:r>
      <w:r w:rsidR="00CA6A17">
        <w:rPr>
          <w:sz w:val="24"/>
          <w:szCs w:val="24"/>
          <w:lang w:val="ro-RO"/>
        </w:rPr>
        <w:t>ţi-vă la apostolul Pavel şi la colaboratorul său Sila, când au</w:t>
      </w:r>
      <w:r>
        <w:rPr>
          <w:sz w:val="24"/>
          <w:szCs w:val="24"/>
          <w:lang w:val="ro-RO"/>
        </w:rPr>
        <w:t xml:space="preserve"> v</w:t>
      </w:r>
      <w:r w:rsidR="00CA6A17">
        <w:rPr>
          <w:sz w:val="24"/>
          <w:szCs w:val="24"/>
          <w:lang w:val="ro-RO"/>
        </w:rPr>
        <w:t>rut să facă lucrarea lui Dumnezeu în Asia sau în Bitinia; Biblia zice că „au fost opriţi de Duhul Sfânt să vestească Cuvântul” sau „Duhul lui Isus nu le-a dat voie”.  Şi de ce nu?  Pentru că Dumnezeu avea în minte o prioritate mai înaltă, a cărei importanţă a fost ulterior confirmată de istoria creştină – a fost nevoie de slujitorii lui Dumnezeu în Europa, unde a început lucrarea de iniţiere a creştinismului în Filipi, „cea dintâi cetate” di</w:t>
      </w:r>
      <w:r w:rsidR="00E73338">
        <w:rPr>
          <w:sz w:val="24"/>
          <w:szCs w:val="24"/>
          <w:lang w:val="ro-RO"/>
        </w:rPr>
        <w:t>n acea parte a Macedoniei (</w:t>
      </w:r>
      <w:r w:rsidR="00CA6A17">
        <w:rPr>
          <w:sz w:val="24"/>
          <w:szCs w:val="24"/>
          <w:lang w:val="ro-RO"/>
        </w:rPr>
        <w:t>Fapte 16,6-12).  Ce este adevărat despre predicarea Scripturii</w:t>
      </w:r>
      <w:r w:rsidR="00C52F8E">
        <w:rPr>
          <w:sz w:val="24"/>
          <w:szCs w:val="24"/>
          <w:lang w:val="ro-RO"/>
        </w:rPr>
        <w:t xml:space="preserve">, că Duhul lui Dumnezeu este în control, este adevărat şi despre elaborarea Scripturii </w:t>
      </w:r>
      <w:r w:rsidR="00EB70C0">
        <w:rPr>
          <w:sz w:val="24"/>
          <w:szCs w:val="24"/>
          <w:lang w:val="ro-RO"/>
        </w:rPr>
        <w:t>înseşi.  De ce e nevoie să zice</w:t>
      </w:r>
      <w:r w:rsidR="00C52F8E">
        <w:rPr>
          <w:sz w:val="24"/>
          <w:szCs w:val="24"/>
          <w:lang w:val="ro-RO"/>
        </w:rPr>
        <w:t xml:space="preserve">m aceasta?  Pentru că pot fi trase concluzii greşite, cu implicaţii privind integritatea şi veracitatea Scripturii.  Dacă ne îndoim de acurateţea expresiei, ce garanţie mai avem că ideile lui Dumnezeu ne-au fost transmise corect?  </w:t>
      </w:r>
      <w:r w:rsidR="005249FE">
        <w:rPr>
          <w:sz w:val="24"/>
          <w:szCs w:val="24"/>
          <w:lang w:val="ro-RO"/>
        </w:rPr>
        <w:tab/>
      </w:r>
      <w:r w:rsidR="005249FE">
        <w:rPr>
          <w:sz w:val="20"/>
          <w:szCs w:val="20"/>
          <w:lang w:val="ro-RO"/>
        </w:rPr>
        <w:t>III/10/08</w:t>
      </w:r>
    </w:p>
    <w:p w:rsidR="00CA6A17" w:rsidRPr="005249FE" w:rsidRDefault="00C52F8E" w:rsidP="000F047E">
      <w:pPr>
        <w:spacing w:line="240" w:lineRule="auto"/>
        <w:rPr>
          <w:sz w:val="20"/>
          <w:szCs w:val="20"/>
          <w:lang w:val="ro-RO"/>
        </w:rPr>
      </w:pPr>
      <w:r>
        <w:rPr>
          <w:sz w:val="24"/>
          <w:szCs w:val="24"/>
          <w:lang w:val="ro-RO"/>
        </w:rPr>
        <w:t xml:space="preserve">Noi dăm crezare cuvintelor scriitorilor nebiblici, de exemplu Ellen G. White: </w:t>
      </w:r>
      <w:r w:rsidR="00581D53">
        <w:rPr>
          <w:sz w:val="24"/>
          <w:szCs w:val="24"/>
          <w:lang w:val="ro-RO"/>
        </w:rPr>
        <w:t xml:space="preserve">chiar </w:t>
      </w:r>
      <w:r>
        <w:rPr>
          <w:sz w:val="24"/>
          <w:szCs w:val="24"/>
          <w:lang w:val="ro-RO"/>
        </w:rPr>
        <w:t>în citatul anterior, găsim cuvintele (da, cuvintele) „mânuitori de pană” (în engleză „penmen”) şi „pana” (în engleză „pen”); avem încredere în modul cum scriitoarea le-a folosit, suntem siguri că nu sunt cuvinte greşit alese, care ar contraveni intenţiei lui Dumnezeu.  Să luăm un alt exemplu, anume Dietrich Bonhoeffer, un predicator protestant german ucis de nazişti.  El a creat expresia „har ieftin” (în germană „billige Gnad</w:t>
      </w:r>
      <w:r w:rsidR="00581D53">
        <w:rPr>
          <w:sz w:val="24"/>
          <w:szCs w:val="24"/>
          <w:lang w:val="ro-RO"/>
        </w:rPr>
        <w:t>e”, în engleză „cheap grace”);</w:t>
      </w:r>
      <w:r>
        <w:rPr>
          <w:sz w:val="24"/>
          <w:szCs w:val="24"/>
          <w:lang w:val="ro-RO"/>
        </w:rPr>
        <w:t xml:space="preserve"> iată un citat în care el defineşte această noţiune: „Harul ieftin este predicarea iertării fără a se cere pocăinţă, botezul fără disciplină bisericească, împărtăşire din Cina Domnului fără mărturisire, iertare (absoluţiune) fără mărturisire.  Harul ieftin este har fără ucenicie, har fără cruce, har fără Isus </w:t>
      </w:r>
      <w:r>
        <w:rPr>
          <w:sz w:val="24"/>
          <w:szCs w:val="24"/>
          <w:lang w:val="ro-RO"/>
        </w:rPr>
        <w:lastRenderedPageBreak/>
        <w:t>Hristos, viu şi întrupat</w:t>
      </w:r>
      <w:r w:rsidR="00346D81">
        <w:rPr>
          <w:sz w:val="24"/>
          <w:szCs w:val="24"/>
          <w:lang w:val="ro-RO"/>
        </w:rPr>
        <w:t>.</w:t>
      </w:r>
      <w:r>
        <w:rPr>
          <w:sz w:val="24"/>
          <w:szCs w:val="24"/>
          <w:lang w:val="ro-RO"/>
        </w:rPr>
        <w:t>”</w:t>
      </w:r>
      <w:r w:rsidR="00346D81">
        <w:rPr>
          <w:rStyle w:val="FootnoteReference"/>
          <w:sz w:val="24"/>
          <w:szCs w:val="24"/>
          <w:lang w:val="ro-RO"/>
        </w:rPr>
        <w:footnoteReference w:id="42"/>
      </w:r>
      <w:r>
        <w:rPr>
          <w:sz w:val="24"/>
          <w:szCs w:val="24"/>
          <w:lang w:val="ro-RO"/>
        </w:rPr>
        <w:t xml:space="preserve"> </w:t>
      </w:r>
      <w:r w:rsidR="00346D81">
        <w:rPr>
          <w:sz w:val="24"/>
          <w:szCs w:val="24"/>
          <w:lang w:val="ro-RO"/>
        </w:rPr>
        <w:t xml:space="preserve"> </w:t>
      </w:r>
      <w:r w:rsidR="00EB70C0">
        <w:rPr>
          <w:sz w:val="24"/>
          <w:szCs w:val="24"/>
          <w:lang w:val="ro-RO"/>
        </w:rPr>
        <w:t>Noţiunea</w:t>
      </w:r>
      <w:r>
        <w:rPr>
          <w:sz w:val="24"/>
          <w:szCs w:val="24"/>
          <w:lang w:val="ro-RO"/>
        </w:rPr>
        <w:t xml:space="preserve"> lui Bonhoeffer de „har ieftin”</w:t>
      </w:r>
      <w:r w:rsidR="005C31D3">
        <w:rPr>
          <w:sz w:val="24"/>
          <w:szCs w:val="24"/>
          <w:lang w:val="ro-RO"/>
        </w:rPr>
        <w:t>, exprimată în aceste două cuvinte,</w:t>
      </w:r>
      <w:r>
        <w:rPr>
          <w:sz w:val="24"/>
          <w:szCs w:val="24"/>
          <w:lang w:val="ro-RO"/>
        </w:rPr>
        <w:t xml:space="preserve"> este binecunoscută şi menţionată la mulţi ani după martirajul său.</w:t>
      </w:r>
      <w:r w:rsidR="005249FE">
        <w:rPr>
          <w:sz w:val="24"/>
          <w:szCs w:val="24"/>
          <w:lang w:val="ro-RO"/>
        </w:rPr>
        <w:t xml:space="preserve">  </w:t>
      </w:r>
      <w:r w:rsidR="005249FE">
        <w:rPr>
          <w:sz w:val="24"/>
          <w:szCs w:val="24"/>
          <w:lang w:val="ro-RO"/>
        </w:rPr>
        <w:tab/>
      </w:r>
      <w:r w:rsidR="005249FE">
        <w:rPr>
          <w:sz w:val="24"/>
          <w:szCs w:val="24"/>
          <w:lang w:val="ro-RO"/>
        </w:rPr>
        <w:tab/>
      </w:r>
      <w:r w:rsidR="005249FE">
        <w:rPr>
          <w:sz w:val="20"/>
          <w:szCs w:val="20"/>
          <w:lang w:val="ro-RO"/>
        </w:rPr>
        <w:t>III/10/09</w:t>
      </w:r>
    </w:p>
    <w:p w:rsidR="00C52F8E" w:rsidRPr="005249FE" w:rsidRDefault="00C52F8E" w:rsidP="000F047E">
      <w:pPr>
        <w:spacing w:line="240" w:lineRule="auto"/>
        <w:rPr>
          <w:sz w:val="20"/>
          <w:szCs w:val="20"/>
          <w:lang w:val="ro-RO"/>
        </w:rPr>
      </w:pPr>
      <w:r>
        <w:rPr>
          <w:sz w:val="24"/>
          <w:szCs w:val="24"/>
          <w:lang w:val="ro-RO"/>
        </w:rPr>
        <w:t>Noi folosim cuvintele atâtor scriitori fără a zice că numai ideile lor contează.  De ce să nu le acordăm şi scriitorilor biblici cel puţin tot atâta credit pentru cuvintele lor?  Când cităm Mal</w:t>
      </w:r>
      <w:r w:rsidR="003D7CF2">
        <w:rPr>
          <w:sz w:val="24"/>
          <w:szCs w:val="24"/>
          <w:lang w:val="ro-RO"/>
        </w:rPr>
        <w:t>eahi</w:t>
      </w:r>
      <w:r>
        <w:rPr>
          <w:sz w:val="24"/>
          <w:szCs w:val="24"/>
          <w:lang w:val="ro-RO"/>
        </w:rPr>
        <w:t xml:space="preserve">    3,8-10</w:t>
      </w:r>
      <w:r w:rsidR="0097747C">
        <w:rPr>
          <w:sz w:val="24"/>
          <w:szCs w:val="24"/>
          <w:lang w:val="ro-RO"/>
        </w:rPr>
        <w:t>, accentuăm cuvântul „înşelare” şi susţinem că aşa ceva are loc atunci când reţinem pentru noi zecimile şi darurile.  Şi aşa este corect.  Regula citării din orice sursă c</w:t>
      </w:r>
      <w:r w:rsidR="003D7CF2">
        <w:rPr>
          <w:sz w:val="24"/>
          <w:szCs w:val="24"/>
          <w:lang w:val="ro-RO"/>
        </w:rPr>
        <w:t>ere păstrarea intactă a fiecărui element grafic – expresie</w:t>
      </w:r>
      <w:r w:rsidR="0097747C">
        <w:rPr>
          <w:sz w:val="24"/>
          <w:szCs w:val="24"/>
          <w:lang w:val="ro-RO"/>
        </w:rPr>
        <w:t>, cuvânt, literă sau semn de punctuaţie; chiar greşelile făcute de un scriito</w:t>
      </w:r>
      <w:r w:rsidR="00581D53">
        <w:rPr>
          <w:sz w:val="24"/>
          <w:szCs w:val="24"/>
          <w:lang w:val="ro-RO"/>
        </w:rPr>
        <w:t>r trebuie să fie preluate nemodi</w:t>
      </w:r>
      <w:r w:rsidR="0097747C">
        <w:rPr>
          <w:sz w:val="24"/>
          <w:szCs w:val="24"/>
          <w:lang w:val="ro-RO"/>
        </w:rPr>
        <w:t>ficate în citatul redat, cu menţiunea (sic!) arătată ca aici în paranteze.</w:t>
      </w:r>
      <w:r w:rsidR="005249FE">
        <w:rPr>
          <w:sz w:val="24"/>
          <w:szCs w:val="24"/>
          <w:lang w:val="ro-RO"/>
        </w:rPr>
        <w:t xml:space="preserve">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III/10/10</w:t>
      </w:r>
    </w:p>
    <w:p w:rsidR="0097747C" w:rsidRPr="005249FE" w:rsidRDefault="0097747C" w:rsidP="000F047E">
      <w:pPr>
        <w:spacing w:line="240" w:lineRule="auto"/>
        <w:rPr>
          <w:sz w:val="20"/>
          <w:szCs w:val="20"/>
          <w:lang w:val="ro-RO"/>
        </w:rPr>
      </w:pPr>
      <w:r>
        <w:rPr>
          <w:sz w:val="24"/>
          <w:szCs w:val="24"/>
          <w:lang w:val="ro-RO"/>
        </w:rPr>
        <w:t>Ar trebui să ne ferim de o dihotomie brutală idei/cuvinte, pentru că ideile sunt exprimate prin cuvinte şi cuvintele sunt vehicule pentru idei.  Nu putem spune: ideile sunt ale lui Dumnezeu, ele sunt sigure, însă cuvintele, aparţinând scriitorilor, nu s</w:t>
      </w:r>
      <w:r w:rsidR="00581D53">
        <w:rPr>
          <w:sz w:val="24"/>
          <w:szCs w:val="24"/>
          <w:lang w:val="ro-RO"/>
        </w:rPr>
        <w:t>unt în totul demne de încredere</w:t>
      </w:r>
      <w:r>
        <w:rPr>
          <w:sz w:val="24"/>
          <w:szCs w:val="24"/>
          <w:lang w:val="ro-RO"/>
        </w:rPr>
        <w:t xml:space="preserve"> sau sunt chiar îndoielnice.  Regele Iosafat i-a îndemnat pe compatrioţi şi sfatul acesta îl putem prelua şi noi: „Încredeţi-vă în Domnul, Dumnezeul vostru, şi veţi fi întăriţi; încredeţi-vă în proorocii Lui şi veţi izbuti” (2 Cron 20,20).  Nu poate fi mai clar: încredeţi-vă în Domnul (în gândurile Sale din Biblie), încredeţi-vă în proorocii Lui (aceşti termeni folosiţi în Biblie pentru a f</w:t>
      </w:r>
      <w:r w:rsidR="0044161C">
        <w:rPr>
          <w:sz w:val="24"/>
          <w:szCs w:val="24"/>
          <w:lang w:val="ro-RO"/>
        </w:rPr>
        <w:t>ormula gândurile lui Dumnezeu).</w:t>
      </w:r>
      <w:r w:rsidR="005249FE">
        <w:rPr>
          <w:sz w:val="24"/>
          <w:szCs w:val="24"/>
          <w:lang w:val="ro-RO"/>
        </w:rPr>
        <w:t xml:space="preserve">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III/10/11</w:t>
      </w:r>
    </w:p>
    <w:p w:rsidR="0097747C" w:rsidRDefault="0097747C" w:rsidP="0097747C">
      <w:pPr>
        <w:spacing w:line="240" w:lineRule="auto"/>
        <w:rPr>
          <w:sz w:val="24"/>
          <w:szCs w:val="24"/>
          <w:lang w:val="ro-RO"/>
        </w:rPr>
      </w:pPr>
      <w:r>
        <w:rPr>
          <w:sz w:val="24"/>
          <w:szCs w:val="24"/>
          <w:lang w:val="ro-RO"/>
        </w:rPr>
        <w:t>Să ne referim acum l</w:t>
      </w:r>
      <w:r w:rsidR="0044161C">
        <w:rPr>
          <w:sz w:val="24"/>
          <w:szCs w:val="24"/>
          <w:lang w:val="ro-RO"/>
        </w:rPr>
        <w:t>a unele cazuri specifice întâlnite</w:t>
      </w:r>
      <w:r>
        <w:rPr>
          <w:sz w:val="24"/>
          <w:szCs w:val="24"/>
          <w:lang w:val="ro-RO"/>
        </w:rPr>
        <w:t xml:space="preserve"> în Sfintele Scripturi:                                                       </w:t>
      </w:r>
    </w:p>
    <w:p w:rsidR="0097747C" w:rsidRPr="00E30ECD" w:rsidRDefault="00E30ECD" w:rsidP="00E30ECD">
      <w:pPr>
        <w:spacing w:line="240" w:lineRule="auto"/>
        <w:rPr>
          <w:sz w:val="20"/>
          <w:szCs w:val="20"/>
          <w:lang w:val="ro-RO"/>
        </w:rPr>
      </w:pPr>
      <w:r>
        <w:rPr>
          <w:sz w:val="24"/>
          <w:szCs w:val="24"/>
          <w:lang w:val="ro-RO"/>
        </w:rPr>
        <w:t xml:space="preserve">(01) </w:t>
      </w:r>
      <w:r w:rsidR="0097747C" w:rsidRPr="00E30ECD">
        <w:rPr>
          <w:sz w:val="24"/>
          <w:szCs w:val="24"/>
          <w:lang w:val="ro-RO"/>
        </w:rPr>
        <w:t>Luca zice</w:t>
      </w:r>
      <w:r w:rsidR="0044161C" w:rsidRPr="00E30ECD">
        <w:rPr>
          <w:sz w:val="24"/>
          <w:szCs w:val="24"/>
          <w:lang w:val="ro-RO"/>
        </w:rPr>
        <w:t>,</w:t>
      </w:r>
      <w:r w:rsidR="0097747C" w:rsidRPr="00E30ECD">
        <w:rPr>
          <w:sz w:val="24"/>
          <w:szCs w:val="24"/>
          <w:lang w:val="ro-RO"/>
        </w:rPr>
        <w:t xml:space="preserve"> în Fapte 9,35</w:t>
      </w:r>
      <w:r w:rsidR="00221E3B">
        <w:rPr>
          <w:sz w:val="24"/>
          <w:szCs w:val="24"/>
          <w:lang w:val="ro-RO"/>
        </w:rPr>
        <w:t>,</w:t>
      </w:r>
      <w:r w:rsidR="0097747C" w:rsidRPr="00E30ECD">
        <w:rPr>
          <w:sz w:val="24"/>
          <w:szCs w:val="24"/>
          <w:lang w:val="ro-RO"/>
        </w:rPr>
        <w:t xml:space="preserve"> că, după ce puterea lui Dumnezeu acţionând prin Petru l-a vindecat pe Enea în localitatea Lida, „toţi locuitorii din Lida şi din Sarona l-au văzut şi s-au întors la Domnul”.  Cred că producem o vătămare informaţiei oferite de scriitor dacă micşorăm numărul exprimat prin „toţi locuitorii”, reducându-l la „unii din</w:t>
      </w:r>
      <w:r w:rsidR="00221E3B">
        <w:rPr>
          <w:sz w:val="24"/>
          <w:szCs w:val="24"/>
          <w:lang w:val="ro-RO"/>
        </w:rPr>
        <w:t>tre</w:t>
      </w:r>
      <w:r w:rsidR="0097747C" w:rsidRPr="00E30ECD">
        <w:rPr>
          <w:sz w:val="24"/>
          <w:szCs w:val="24"/>
          <w:lang w:val="ro-RO"/>
        </w:rPr>
        <w:t xml:space="preserve"> locuitori”.  Sensul clar este că întreaga populaţie din acele două localităţi s-a convertit la creştinism.  De necrezut?  Dar locuitorii din Ninive după propovăduirea lui Iona?  Textul scris de Luca zice „toţi” şi acest cuvânt exclude orice excepţie.                                                                                                                                                      (02) Acelaşi scriitor ne informează</w:t>
      </w:r>
      <w:r w:rsidR="0044161C" w:rsidRPr="00E30ECD">
        <w:rPr>
          <w:sz w:val="24"/>
          <w:szCs w:val="24"/>
          <w:lang w:val="ro-RO"/>
        </w:rPr>
        <w:t>,</w:t>
      </w:r>
      <w:r w:rsidR="0097747C" w:rsidRPr="00E30ECD">
        <w:rPr>
          <w:sz w:val="24"/>
          <w:szCs w:val="24"/>
          <w:lang w:val="ro-RO"/>
        </w:rPr>
        <w:t xml:space="preserve"> în Luca 19,7</w:t>
      </w:r>
      <w:r w:rsidR="0044161C" w:rsidRPr="00E30ECD">
        <w:rPr>
          <w:sz w:val="24"/>
          <w:szCs w:val="24"/>
          <w:lang w:val="ro-RO"/>
        </w:rPr>
        <w:t>,</w:t>
      </w:r>
      <w:r w:rsidR="008035EE" w:rsidRPr="00E30ECD">
        <w:rPr>
          <w:sz w:val="24"/>
          <w:szCs w:val="24"/>
          <w:lang w:val="ro-RO"/>
        </w:rPr>
        <w:t xml:space="preserve"> că autoinvitaţia lui Isus în casa lui Zacheu, acceptată de acesta cu bucurie, a fost întâmpinată de alţii cu proteste: „Când au văzut lucrul acesta, toţi cârteau şi ziceau: </w:t>
      </w:r>
      <w:r w:rsidR="00366ADB" w:rsidRPr="00E30ECD">
        <w:rPr>
          <w:sz w:val="24"/>
          <w:szCs w:val="24"/>
          <w:lang w:val="ro-RO"/>
        </w:rPr>
        <w:t>‚</w:t>
      </w:r>
      <w:r w:rsidR="008035EE" w:rsidRPr="00E30ECD">
        <w:rPr>
          <w:sz w:val="24"/>
          <w:szCs w:val="24"/>
          <w:lang w:val="ro-RO"/>
        </w:rPr>
        <w:t>A intrat să găzduiască la un om păcătos!’”  Dacă toţi cârteau, atunci nimeni, în afară de Isus şi de Zacheu, nu aprecia acea vizită, ci toţi protestau împotriva ei.  Putem noi oare să schimbăm înţelesul</w:t>
      </w:r>
      <w:r w:rsidR="005C31D3" w:rsidRPr="00E30ECD">
        <w:rPr>
          <w:sz w:val="24"/>
          <w:szCs w:val="24"/>
          <w:lang w:val="ro-RO"/>
        </w:rPr>
        <w:t>,</w:t>
      </w:r>
      <w:r w:rsidR="008035EE" w:rsidRPr="00E30ECD">
        <w:rPr>
          <w:sz w:val="24"/>
          <w:szCs w:val="24"/>
          <w:lang w:val="ro-RO"/>
        </w:rPr>
        <w:t xml:space="preserve"> susţinând că Luca nu a folosit cel mai bun termen?               (03) În Fapte 28,7-9, ni se spune că tată</w:t>
      </w:r>
      <w:r w:rsidR="002567B4">
        <w:rPr>
          <w:sz w:val="24"/>
          <w:szCs w:val="24"/>
          <w:lang w:val="ro-RO"/>
        </w:rPr>
        <w:t xml:space="preserve">l lui Publius, care suferea „de </w:t>
      </w:r>
      <w:r w:rsidR="008035EE" w:rsidRPr="00E30ECD">
        <w:rPr>
          <w:sz w:val="24"/>
          <w:szCs w:val="24"/>
          <w:lang w:val="ro-RO"/>
        </w:rPr>
        <w:t xml:space="preserve">friguri şi </w:t>
      </w:r>
      <w:r w:rsidR="002567B4">
        <w:rPr>
          <w:sz w:val="24"/>
          <w:szCs w:val="24"/>
          <w:lang w:val="ro-RO"/>
        </w:rPr>
        <w:t xml:space="preserve">de </w:t>
      </w:r>
      <w:r w:rsidR="008035EE" w:rsidRPr="00E30ECD">
        <w:rPr>
          <w:sz w:val="24"/>
          <w:szCs w:val="24"/>
          <w:lang w:val="ro-RO"/>
        </w:rPr>
        <w:t>urdinare”, a fost vindecat de Domnul prin lucrarea apostolului Pavel, după care „au venit şi ceilalţi bolnavi din ostrovul ace</w:t>
      </w:r>
      <w:r w:rsidR="00012F03">
        <w:rPr>
          <w:sz w:val="24"/>
          <w:szCs w:val="24"/>
          <w:lang w:val="ro-RO"/>
        </w:rPr>
        <w:t>la şi au fost vindecaţi” (vs.</w:t>
      </w:r>
      <w:r w:rsidR="008035EE" w:rsidRPr="00E30ECD">
        <w:rPr>
          <w:sz w:val="24"/>
          <w:szCs w:val="24"/>
          <w:lang w:val="ro-RO"/>
        </w:rPr>
        <w:t xml:space="preserve"> 9).  Ceea ce înseamnă că întreaga populaţie a insulei era acum sănătoasă.  Putem oare să modificăm sensul propoziţiei ca să însemne că au mai rămas în urmă unii nevindecaţi?                            </w:t>
      </w:r>
      <w:r w:rsidR="00012F03">
        <w:rPr>
          <w:sz w:val="24"/>
          <w:szCs w:val="24"/>
          <w:lang w:val="ro-RO"/>
        </w:rPr>
        <w:t xml:space="preserve">            </w:t>
      </w:r>
      <w:r w:rsidR="008035EE" w:rsidRPr="00E30ECD">
        <w:rPr>
          <w:sz w:val="24"/>
          <w:szCs w:val="24"/>
          <w:lang w:val="ro-RO"/>
        </w:rPr>
        <w:t xml:space="preserve">                                                                                       (04) În Fapte 4,12, sunt</w:t>
      </w:r>
      <w:r w:rsidR="00581D53" w:rsidRPr="00E30ECD">
        <w:rPr>
          <w:sz w:val="24"/>
          <w:szCs w:val="24"/>
          <w:lang w:val="ro-RO"/>
        </w:rPr>
        <w:t>em</w:t>
      </w:r>
      <w:r w:rsidR="008035EE" w:rsidRPr="00E30ECD">
        <w:rPr>
          <w:sz w:val="24"/>
          <w:szCs w:val="24"/>
          <w:lang w:val="ro-RO"/>
        </w:rPr>
        <w:t xml:space="preserve"> asiguraţi că „nu este sub cer niciun alt nume dat oamenilor, în care trebuie să fim mântuiţi.”  Deci, numele lui Isus şi numai el reprezintă calea mântuirii.  „Niciun alt nume” este o totală excludere a alternativelor; putem spune altfel?                                                                 (05) Acelaşi apostol, în prima sa epistolă, capitolul 3,2</w:t>
      </w:r>
      <w:r w:rsidR="0044161C" w:rsidRPr="00E30ECD">
        <w:rPr>
          <w:sz w:val="24"/>
          <w:szCs w:val="24"/>
          <w:lang w:val="ro-RO"/>
        </w:rPr>
        <w:t>0,</w:t>
      </w:r>
      <w:r w:rsidR="002567B4">
        <w:rPr>
          <w:sz w:val="24"/>
          <w:szCs w:val="24"/>
          <w:lang w:val="ro-RO"/>
        </w:rPr>
        <w:t xml:space="preserve"> ultima parte,</w:t>
      </w:r>
      <w:r w:rsidR="0044161C" w:rsidRPr="00E30ECD">
        <w:rPr>
          <w:sz w:val="24"/>
          <w:szCs w:val="24"/>
          <w:lang w:val="ro-RO"/>
        </w:rPr>
        <w:t xml:space="preserve"> zice că, î</w:t>
      </w:r>
      <w:r w:rsidR="00581D53" w:rsidRPr="00E30ECD">
        <w:rPr>
          <w:sz w:val="24"/>
          <w:szCs w:val="24"/>
          <w:lang w:val="ro-RO"/>
        </w:rPr>
        <w:t>n corabia lui No</w:t>
      </w:r>
      <w:r w:rsidR="008035EE" w:rsidRPr="00E30ECD">
        <w:rPr>
          <w:sz w:val="24"/>
          <w:szCs w:val="24"/>
          <w:lang w:val="ro-RO"/>
        </w:rPr>
        <w:t xml:space="preserve">e, </w:t>
      </w:r>
      <w:r w:rsidR="008035EE" w:rsidRPr="00E30ECD">
        <w:rPr>
          <w:sz w:val="24"/>
          <w:szCs w:val="24"/>
          <w:lang w:val="ro-RO"/>
        </w:rPr>
        <w:lastRenderedPageBreak/>
        <w:t xml:space="preserve">„au fost scăpate prin apă un mic număr de suflete şi anume opt.”  Putem fi siguri că numărul </w:t>
      </w:r>
      <w:r w:rsidR="002567B4">
        <w:rPr>
          <w:sz w:val="24"/>
          <w:szCs w:val="24"/>
          <w:lang w:val="ro-RO"/>
        </w:rPr>
        <w:t>„</w:t>
      </w:r>
      <w:r w:rsidR="008035EE" w:rsidRPr="00E30ECD">
        <w:rPr>
          <w:sz w:val="24"/>
          <w:szCs w:val="24"/>
          <w:lang w:val="ro-RO"/>
        </w:rPr>
        <w:t>opt</w:t>
      </w:r>
      <w:r w:rsidR="002567B4">
        <w:rPr>
          <w:sz w:val="24"/>
          <w:szCs w:val="24"/>
          <w:lang w:val="ro-RO"/>
        </w:rPr>
        <w:t>”</w:t>
      </w:r>
      <w:r w:rsidR="00A71C7B">
        <w:rPr>
          <w:sz w:val="24"/>
          <w:szCs w:val="24"/>
          <w:lang w:val="ro-RO"/>
        </w:rPr>
        <w:t>,</w:t>
      </w:r>
      <w:r w:rsidR="008035EE" w:rsidRPr="00E30ECD">
        <w:rPr>
          <w:sz w:val="24"/>
          <w:szCs w:val="24"/>
          <w:lang w:val="ro-RO"/>
        </w:rPr>
        <w:t xml:space="preserve"> menţionat </w:t>
      </w:r>
      <w:r w:rsidR="002567B4">
        <w:rPr>
          <w:sz w:val="24"/>
          <w:szCs w:val="24"/>
          <w:lang w:val="ro-RO"/>
        </w:rPr>
        <w:t>aici</w:t>
      </w:r>
      <w:r w:rsidR="00A71C7B">
        <w:rPr>
          <w:sz w:val="24"/>
          <w:szCs w:val="24"/>
          <w:lang w:val="ro-RO"/>
        </w:rPr>
        <w:t>,</w:t>
      </w:r>
      <w:r w:rsidR="002567B4">
        <w:rPr>
          <w:sz w:val="24"/>
          <w:szCs w:val="24"/>
          <w:lang w:val="ro-RO"/>
        </w:rPr>
        <w:t xml:space="preserve"> este exact, nu aproximativ; ştim şi cine erau acele suflete.</w:t>
      </w:r>
      <w:r w:rsidR="008035EE" w:rsidRPr="00E30ECD">
        <w:rPr>
          <w:sz w:val="24"/>
          <w:szCs w:val="24"/>
          <w:lang w:val="ro-RO"/>
        </w:rPr>
        <w:t xml:space="preserve">                                                                                            </w:t>
      </w:r>
      <w:r w:rsidR="005C31D3" w:rsidRPr="00E30ECD">
        <w:rPr>
          <w:sz w:val="24"/>
          <w:szCs w:val="24"/>
          <w:lang w:val="ro-RO"/>
        </w:rPr>
        <w:t xml:space="preserve">          (06) Dar Ioan 3,16?  Acest text z</w:t>
      </w:r>
      <w:r w:rsidR="008035EE" w:rsidRPr="00E30ECD">
        <w:rPr>
          <w:sz w:val="24"/>
          <w:szCs w:val="24"/>
          <w:lang w:val="ro-RO"/>
        </w:rPr>
        <w:t>ice că „atât de mult a iubit Dumnezeu lumea, că a dat pe singurul Lui Fiu, pentru ca oricine crede în El să nu piară, ci să aibă viaţa veşnică”.  Termenul „oricine” include absolut orice fiinţă omenească.  A gândi altfel ar însemna să producem vătămare şi nedreptate nu numai acestui text, ci întregii înţelegeri a planului de mântuire.</w:t>
      </w:r>
      <w:r w:rsidR="005249FE" w:rsidRPr="00E30ECD">
        <w:rPr>
          <w:sz w:val="24"/>
          <w:szCs w:val="24"/>
          <w:lang w:val="ro-RO"/>
        </w:rPr>
        <w:t xml:space="preserve"> </w:t>
      </w:r>
      <w:r w:rsidR="005249FE" w:rsidRPr="00E30ECD">
        <w:rPr>
          <w:sz w:val="20"/>
          <w:szCs w:val="20"/>
          <w:lang w:val="ro-RO"/>
        </w:rPr>
        <w:t>III/10/12</w:t>
      </w:r>
    </w:p>
    <w:p w:rsidR="00C8465F" w:rsidRPr="005249FE" w:rsidRDefault="008035EE" w:rsidP="008035EE">
      <w:pPr>
        <w:spacing w:line="240" w:lineRule="auto"/>
        <w:rPr>
          <w:sz w:val="20"/>
          <w:szCs w:val="20"/>
          <w:lang w:val="ro-RO"/>
        </w:rPr>
      </w:pPr>
      <w:r>
        <w:rPr>
          <w:sz w:val="24"/>
          <w:szCs w:val="24"/>
          <w:lang w:val="ro-RO"/>
        </w:rPr>
        <w:t>Cuvintele Bibliei sunt tot atât de vrednice de crezare cum sunt ideile ei.  Bineînţeles, ne referim la scrisul original, iar dacă de acolo s-au pierdut unele amănunte ici şi colo, imagin</w:t>
      </w:r>
      <w:r w:rsidR="005C31D3">
        <w:rPr>
          <w:sz w:val="24"/>
          <w:szCs w:val="24"/>
          <w:lang w:val="ro-RO"/>
        </w:rPr>
        <w:t>e</w:t>
      </w:r>
      <w:r>
        <w:rPr>
          <w:sz w:val="24"/>
          <w:szCs w:val="24"/>
          <w:lang w:val="ro-RO"/>
        </w:rPr>
        <w:t>a corectă tot nu este pierdută, pentru că niciun adevăr vital nu a fost trata</w:t>
      </w:r>
      <w:r w:rsidR="00845F6A">
        <w:rPr>
          <w:sz w:val="24"/>
          <w:szCs w:val="24"/>
          <w:lang w:val="ro-RO"/>
        </w:rPr>
        <w:t>t</w:t>
      </w:r>
      <w:r>
        <w:rPr>
          <w:sz w:val="24"/>
          <w:szCs w:val="24"/>
          <w:lang w:val="ro-RO"/>
        </w:rPr>
        <w:t xml:space="preserve"> în Biblie într-un singur loc.  </w:t>
      </w:r>
      <w:r w:rsidR="00C8465F">
        <w:rPr>
          <w:sz w:val="24"/>
          <w:szCs w:val="24"/>
          <w:lang w:val="ro-RO"/>
        </w:rPr>
        <w:t xml:space="preserve">Cuvintele Bibliei au fost scrise de către profeţi, în stilul lor, şi se aşteaptă ca noi să-i credem pe profeţi.  Ei au fost „mânaţi” de Duhul Sfânt, de aceea ei au aşternut în scris soliile lui Dumnezeu cu extremă grijă şi rugăciune fierbinte.  Inspirate au fost gândurile lor, </w:t>
      </w:r>
      <w:r w:rsidR="00845F6A">
        <w:rPr>
          <w:sz w:val="24"/>
          <w:szCs w:val="24"/>
          <w:lang w:val="ro-RO"/>
        </w:rPr>
        <w:t xml:space="preserve">iar </w:t>
      </w:r>
      <w:r w:rsidR="00C8465F">
        <w:rPr>
          <w:sz w:val="24"/>
          <w:szCs w:val="24"/>
          <w:lang w:val="ro-RO"/>
        </w:rPr>
        <w:t>vocabularul a fost ales de scriitori plini de Duhul lui Dumnezeu.  Ellen G. White a zis: „Mintea şi voinţa divină sunt combinate cu mintea şi voinţa umană; astfel, rostirile omului sunt Cuvântul lui Dumnezeu” (sursa deja citată).  Nici mai mult, nici mai puţin.  Încredeţi-vă în Domnul şi încredeţi-vă în proorocii Lui.  Atât soliile cât şi rostirile Bibliei sunt deopotrivă vrednice de crezare.  Putem verifica acurateţea traducerii, dar trebuie să avem încredere în textul original.  Dacă şi acolo sunt</w:t>
      </w:r>
      <w:r w:rsidR="00845F6A">
        <w:rPr>
          <w:sz w:val="24"/>
          <w:szCs w:val="24"/>
          <w:lang w:val="ro-RO"/>
        </w:rPr>
        <w:t>em</w:t>
      </w:r>
      <w:r w:rsidR="00C8465F">
        <w:rPr>
          <w:sz w:val="24"/>
          <w:szCs w:val="24"/>
          <w:lang w:val="ro-RO"/>
        </w:rPr>
        <w:t xml:space="preserve"> nesiguri, ne ajută regula contextului, verificând text cu text, şi atunci nimic nu se pierde.  De fapt, Dumnezeu a vegh</w:t>
      </w:r>
      <w:r w:rsidR="00E73338">
        <w:rPr>
          <w:sz w:val="24"/>
          <w:szCs w:val="24"/>
          <w:lang w:val="ro-RO"/>
        </w:rPr>
        <w:t>eat asupra Cuvântului Său (</w:t>
      </w:r>
      <w:r w:rsidR="00C8465F">
        <w:rPr>
          <w:sz w:val="24"/>
          <w:szCs w:val="24"/>
          <w:lang w:val="ro-RO"/>
        </w:rPr>
        <w:t>Ier 1,11.12), pe măsură ce era</w:t>
      </w:r>
      <w:r w:rsidR="00845F6A">
        <w:rPr>
          <w:sz w:val="24"/>
          <w:szCs w:val="24"/>
          <w:lang w:val="ro-RO"/>
        </w:rPr>
        <w:t xml:space="preserve"> scris şi</w:t>
      </w:r>
      <w:r w:rsidR="00C8465F">
        <w:rPr>
          <w:sz w:val="24"/>
          <w:szCs w:val="24"/>
          <w:lang w:val="ro-RO"/>
        </w:rPr>
        <w:t xml:space="preserve"> tran</w:t>
      </w:r>
      <w:r w:rsidR="009F05B2">
        <w:rPr>
          <w:sz w:val="24"/>
          <w:szCs w:val="24"/>
          <w:lang w:val="ro-RO"/>
        </w:rPr>
        <w:t>smis din generaţie în generaţie</w:t>
      </w:r>
      <w:r w:rsidR="00C8465F">
        <w:rPr>
          <w:sz w:val="24"/>
          <w:szCs w:val="24"/>
          <w:lang w:val="ro-RO"/>
        </w:rPr>
        <w:t>.</w:t>
      </w:r>
      <w:r w:rsidR="005249FE">
        <w:rPr>
          <w:sz w:val="24"/>
          <w:szCs w:val="24"/>
          <w:lang w:val="ro-RO"/>
        </w:rPr>
        <w:t xml:space="preserve">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E73338">
        <w:rPr>
          <w:sz w:val="24"/>
          <w:szCs w:val="24"/>
          <w:lang w:val="ro-RO"/>
        </w:rPr>
        <w:t xml:space="preserve">             </w:t>
      </w:r>
      <w:r w:rsidR="005249FE">
        <w:rPr>
          <w:sz w:val="20"/>
          <w:szCs w:val="20"/>
          <w:lang w:val="ro-RO"/>
        </w:rPr>
        <w:t>III/10/13</w:t>
      </w:r>
    </w:p>
    <w:p w:rsidR="00C068AF" w:rsidRPr="005249FE" w:rsidRDefault="00C8465F" w:rsidP="008035EE">
      <w:pPr>
        <w:spacing w:line="240" w:lineRule="auto"/>
        <w:rPr>
          <w:sz w:val="20"/>
          <w:szCs w:val="20"/>
          <w:lang w:val="ro-RO"/>
        </w:rPr>
      </w:pPr>
      <w:r>
        <w:rPr>
          <w:sz w:val="24"/>
          <w:szCs w:val="24"/>
          <w:lang w:val="ro-RO"/>
        </w:rPr>
        <w:t>Toată munca de exegeză ar fi inutilă şi zadarnică, dacă am ignora cuvintele şi expresiile biblice, considerându-le îndoielnice.  Exegeza studiază termeni, forme şi legături gramaticale, modul de folosire şi circulaţia acelor elemente componente în literatura vremii respective.  Scriitorii biblici au făcut ei înşişi exegeză, şi pentru ei forma cuvintelor scriitorilor inspiraţi dinaintea lor era importantă.  Cred că ajunge un exemplu: în Galateni 3,16, Pavel discută despre făgăduinţa făcută de Dumnezeu lui Avraam cu privire la posteritatea lui.  Analizând făgăduinţa aş</w:t>
      </w:r>
      <w:r w:rsidR="00D91170">
        <w:rPr>
          <w:sz w:val="24"/>
          <w:szCs w:val="24"/>
          <w:lang w:val="ro-RO"/>
        </w:rPr>
        <w:t>a cum a fost dată în Geneza 17,</w:t>
      </w:r>
      <w:r>
        <w:rPr>
          <w:sz w:val="24"/>
          <w:szCs w:val="24"/>
          <w:lang w:val="ro-RO"/>
        </w:rPr>
        <w:t>8</w:t>
      </w:r>
      <w:r w:rsidR="00D91170">
        <w:rPr>
          <w:sz w:val="24"/>
          <w:szCs w:val="24"/>
          <w:lang w:val="ro-RO"/>
        </w:rPr>
        <w:t>, „ţie şi seminţei tale după tine îţi voi da ţara în care locuieşti acum ca străin</w:t>
      </w:r>
      <w:r>
        <w:rPr>
          <w:sz w:val="24"/>
          <w:szCs w:val="24"/>
          <w:lang w:val="ro-RO"/>
        </w:rPr>
        <w:t xml:space="preserve">”, el a remarcat: „Nu zice </w:t>
      </w:r>
      <w:r w:rsidR="00366ADB">
        <w:rPr>
          <w:sz w:val="24"/>
          <w:szCs w:val="24"/>
          <w:lang w:val="ro-RO"/>
        </w:rPr>
        <w:t>‚</w:t>
      </w:r>
      <w:r>
        <w:rPr>
          <w:sz w:val="24"/>
          <w:szCs w:val="24"/>
          <w:lang w:val="ro-RO"/>
        </w:rPr>
        <w:t>şi seminţelor’ (ca şi cum ar fi vorba de mai multe), ci</w:t>
      </w:r>
      <w:r w:rsidR="005B56EA">
        <w:rPr>
          <w:sz w:val="24"/>
          <w:szCs w:val="24"/>
          <w:lang w:val="ro-RO"/>
        </w:rPr>
        <w:t>,</w:t>
      </w:r>
      <w:r>
        <w:rPr>
          <w:sz w:val="24"/>
          <w:szCs w:val="24"/>
          <w:lang w:val="ro-RO"/>
        </w:rPr>
        <w:t xml:space="preserve"> ca şi </w:t>
      </w:r>
      <w:r w:rsidR="00D91170">
        <w:rPr>
          <w:sz w:val="24"/>
          <w:szCs w:val="24"/>
          <w:lang w:val="ro-RO"/>
        </w:rPr>
        <w:t xml:space="preserve">cum ar fi vorba numai de una, </w:t>
      </w:r>
      <w:r w:rsidR="00366ADB">
        <w:rPr>
          <w:sz w:val="24"/>
          <w:szCs w:val="24"/>
          <w:lang w:val="ro-RO"/>
        </w:rPr>
        <w:t>‚</w:t>
      </w:r>
      <w:r w:rsidR="00D91170">
        <w:rPr>
          <w:sz w:val="24"/>
          <w:szCs w:val="24"/>
          <w:lang w:val="ro-RO"/>
        </w:rPr>
        <w:t>ş</w:t>
      </w:r>
      <w:r>
        <w:rPr>
          <w:sz w:val="24"/>
          <w:szCs w:val="24"/>
          <w:lang w:val="ro-RO"/>
        </w:rPr>
        <w:t>i seminţei tale’, adică Hristos.”  Compa</w:t>
      </w:r>
      <w:r w:rsidR="00D91170">
        <w:rPr>
          <w:sz w:val="24"/>
          <w:szCs w:val="24"/>
          <w:lang w:val="ro-RO"/>
        </w:rPr>
        <w:t xml:space="preserve">raţi „seminţei” cu „seminţelor” </w:t>
      </w:r>
      <w:r>
        <w:rPr>
          <w:sz w:val="24"/>
          <w:szCs w:val="24"/>
          <w:lang w:val="ro-RO"/>
        </w:rPr>
        <w:t>(„</w:t>
      </w:r>
      <w:r w:rsidR="00845F6A">
        <w:rPr>
          <w:sz w:val="24"/>
          <w:szCs w:val="24"/>
          <w:lang w:val="ro-RO"/>
        </w:rPr>
        <w:t xml:space="preserve">. . . </w:t>
      </w:r>
      <w:r w:rsidR="00366ADB">
        <w:rPr>
          <w:sz w:val="24"/>
          <w:szCs w:val="24"/>
          <w:lang w:val="ro-RO"/>
        </w:rPr>
        <w:t>–</w:t>
      </w:r>
      <w:r>
        <w:rPr>
          <w:sz w:val="24"/>
          <w:szCs w:val="24"/>
          <w:lang w:val="ro-RO"/>
        </w:rPr>
        <w:t>ţei” faţă de „</w:t>
      </w:r>
      <w:r w:rsidR="00845F6A">
        <w:rPr>
          <w:sz w:val="24"/>
          <w:szCs w:val="24"/>
          <w:lang w:val="ro-RO"/>
        </w:rPr>
        <w:t xml:space="preserve">. . . </w:t>
      </w:r>
      <w:r w:rsidR="00366ADB">
        <w:rPr>
          <w:sz w:val="24"/>
          <w:szCs w:val="24"/>
          <w:lang w:val="ro-RO"/>
        </w:rPr>
        <w:t>–</w:t>
      </w:r>
      <w:r>
        <w:rPr>
          <w:sz w:val="24"/>
          <w:szCs w:val="24"/>
          <w:lang w:val="ro-RO"/>
        </w:rPr>
        <w:t>ţelor”), un „i” în loc de „lor”</w:t>
      </w:r>
      <w:r w:rsidR="00C068AF">
        <w:rPr>
          <w:sz w:val="24"/>
          <w:szCs w:val="24"/>
          <w:lang w:val="ro-RO"/>
        </w:rPr>
        <w:t>.  În en</w:t>
      </w:r>
      <w:r w:rsidR="00845F6A">
        <w:rPr>
          <w:sz w:val="24"/>
          <w:szCs w:val="24"/>
          <w:lang w:val="ro-RO"/>
        </w:rPr>
        <w:t>gleză este şi mai simplu: „seed</w:t>
      </w:r>
      <w:r w:rsidR="00C068AF">
        <w:rPr>
          <w:sz w:val="24"/>
          <w:szCs w:val="24"/>
          <w:lang w:val="ro-RO"/>
        </w:rPr>
        <w:t>” faţă de „seed</w:t>
      </w:r>
      <w:r w:rsidR="00845F6A">
        <w:rPr>
          <w:sz w:val="24"/>
          <w:szCs w:val="24"/>
          <w:lang w:val="ro-RO"/>
        </w:rPr>
        <w:t>s</w:t>
      </w:r>
      <w:r w:rsidR="00C068AF">
        <w:rPr>
          <w:sz w:val="24"/>
          <w:szCs w:val="24"/>
          <w:lang w:val="ro-RO"/>
        </w:rPr>
        <w:t>”, o singură literă,</w:t>
      </w:r>
      <w:r w:rsidR="00845F6A">
        <w:rPr>
          <w:sz w:val="24"/>
          <w:szCs w:val="24"/>
          <w:lang w:val="ro-RO"/>
        </w:rPr>
        <w:t xml:space="preserve"> „s”, care este marca pluralului, reprezintă toată diferenţa</w:t>
      </w:r>
      <w:r w:rsidR="00C068AF">
        <w:rPr>
          <w:sz w:val="24"/>
          <w:szCs w:val="24"/>
          <w:lang w:val="ro-RO"/>
        </w:rPr>
        <w:t xml:space="preserve">.  Ignorarea acestei infime diferenţe ar modifica total înţelesul şi ar nimici un punct de teologie fundamental.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III/10/14</w:t>
      </w:r>
    </w:p>
    <w:p w:rsidR="00C068AF" w:rsidRPr="005249FE" w:rsidRDefault="00C068AF" w:rsidP="008035EE">
      <w:pPr>
        <w:spacing w:line="240" w:lineRule="auto"/>
        <w:rPr>
          <w:sz w:val="20"/>
          <w:szCs w:val="20"/>
          <w:lang w:val="ro-RO"/>
        </w:rPr>
      </w:pPr>
      <w:r>
        <w:rPr>
          <w:sz w:val="24"/>
          <w:szCs w:val="24"/>
          <w:lang w:val="ro-RO"/>
        </w:rPr>
        <w:t xml:space="preserve">Şi Mântuitorul era foarte prudent când umbla cu materialul </w:t>
      </w:r>
      <w:r w:rsidR="00D91170">
        <w:rPr>
          <w:sz w:val="24"/>
          <w:szCs w:val="24"/>
          <w:lang w:val="ro-RO"/>
        </w:rPr>
        <w:t>scris al Cuvântului inspirat</w:t>
      </w:r>
      <w:r>
        <w:rPr>
          <w:sz w:val="24"/>
          <w:szCs w:val="24"/>
          <w:lang w:val="ro-RO"/>
        </w:rPr>
        <w:t>.  El a zis: „Căci, adevărat vă spun, câtă vreme nu va trece cerul şi pământul, nu va trece o iotă sau o frântură de slovă din lege, înainte ca să se fi întâmplat to</w:t>
      </w:r>
      <w:r w:rsidR="00D91170">
        <w:rPr>
          <w:sz w:val="24"/>
          <w:szCs w:val="24"/>
          <w:lang w:val="ro-RO"/>
        </w:rPr>
        <w:t>ate lucrurile” (Mat 5,18</w:t>
      </w:r>
      <w:r>
        <w:rPr>
          <w:sz w:val="24"/>
          <w:szCs w:val="24"/>
          <w:lang w:val="ro-RO"/>
        </w:rPr>
        <w:t xml:space="preserve">).  Iotă înseamnă litera ebraică „iod”, care arată </w:t>
      </w:r>
      <w:r w:rsidR="00860492">
        <w:rPr>
          <w:sz w:val="24"/>
          <w:szCs w:val="24"/>
          <w:lang w:val="ro-RO"/>
        </w:rPr>
        <w:t xml:space="preserve">aproape </w:t>
      </w:r>
      <w:r>
        <w:rPr>
          <w:sz w:val="24"/>
          <w:szCs w:val="24"/>
          <w:lang w:val="ro-RO"/>
        </w:rPr>
        <w:t>ca o virgulă scrisă în partea de sus a rândului, şi este cea mai mică literă a alfabetului ebr</w:t>
      </w:r>
      <w:r w:rsidR="00730D17">
        <w:rPr>
          <w:sz w:val="24"/>
          <w:szCs w:val="24"/>
          <w:lang w:val="ro-RO"/>
        </w:rPr>
        <w:t>aic.  Frântură de slovă?  Gândiţ</w:t>
      </w:r>
      <w:r>
        <w:rPr>
          <w:sz w:val="24"/>
          <w:szCs w:val="24"/>
          <w:lang w:val="ro-RO"/>
        </w:rPr>
        <w:t>i-vă la „F” şi la „E”; când fetiţa mea Gertrud a văzut pentru prima dată într-un tramvai litera „F”, a zis că este un „E stricat”.  Sau „a” şi „ă” – „paturi” nu înseamnă acelaşi lucru ca „pături”.</w:t>
      </w:r>
      <w:r w:rsidR="005249FE">
        <w:rPr>
          <w:sz w:val="24"/>
          <w:szCs w:val="24"/>
          <w:lang w:val="ro-RO"/>
        </w:rPr>
        <w:t xml:space="preserve">  </w:t>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III/10/15</w:t>
      </w:r>
    </w:p>
    <w:p w:rsidR="008035EE" w:rsidRPr="005249FE" w:rsidRDefault="00C068AF" w:rsidP="008035EE">
      <w:pPr>
        <w:spacing w:line="240" w:lineRule="auto"/>
        <w:rPr>
          <w:sz w:val="20"/>
          <w:szCs w:val="20"/>
          <w:lang w:val="ro-RO"/>
        </w:rPr>
      </w:pPr>
      <w:r>
        <w:rPr>
          <w:sz w:val="24"/>
          <w:szCs w:val="24"/>
          <w:lang w:val="ro-RO"/>
        </w:rPr>
        <w:lastRenderedPageBreak/>
        <w:t>Concluzia?  Chiar da</w:t>
      </w:r>
      <w:r w:rsidR="00845F6A">
        <w:rPr>
          <w:sz w:val="24"/>
          <w:szCs w:val="24"/>
          <w:lang w:val="ro-RO"/>
        </w:rPr>
        <w:t>c</w:t>
      </w:r>
      <w:r>
        <w:rPr>
          <w:sz w:val="24"/>
          <w:szCs w:val="24"/>
          <w:lang w:val="ro-RO"/>
        </w:rPr>
        <w:t>ă nu sunt inspirate ca atare, cuvintele biblice sunt vrednice de crezare şi sunt puternice, pentru că scriitorii respectivi au avut un privilegiu fără egal, acela de a fi „mânaţi de Duhul Sfânt”, ceea ce înseamnă: îndemnaţi să scrie, informaţi ce să scrie, controlaţi de Duhul Sfânt</w:t>
      </w:r>
      <w:r w:rsidR="008035EE">
        <w:rPr>
          <w:sz w:val="24"/>
          <w:szCs w:val="24"/>
          <w:lang w:val="ro-RO"/>
        </w:rPr>
        <w:t xml:space="preserve"> </w:t>
      </w:r>
      <w:r>
        <w:rPr>
          <w:sz w:val="24"/>
          <w:szCs w:val="24"/>
          <w:lang w:val="ro-RO"/>
        </w:rPr>
        <w:t>în timp ce sc</w:t>
      </w:r>
      <w:r w:rsidR="00730D17">
        <w:rPr>
          <w:sz w:val="24"/>
          <w:szCs w:val="24"/>
          <w:lang w:val="ro-RO"/>
        </w:rPr>
        <w:t>riau.  M</w:t>
      </w:r>
      <w:r>
        <w:rPr>
          <w:sz w:val="24"/>
          <w:szCs w:val="24"/>
          <w:lang w:val="ro-RO"/>
        </w:rPr>
        <w:t>intea şi voinţa profeţilor au fost com</w:t>
      </w:r>
      <w:r w:rsidR="00730D17">
        <w:rPr>
          <w:sz w:val="24"/>
          <w:szCs w:val="24"/>
          <w:lang w:val="ro-RO"/>
        </w:rPr>
        <w:t>bin</w:t>
      </w:r>
      <w:r>
        <w:rPr>
          <w:sz w:val="24"/>
          <w:szCs w:val="24"/>
          <w:lang w:val="ro-RO"/>
        </w:rPr>
        <w:t>ate cu</w:t>
      </w:r>
      <w:r w:rsidR="00845F6A">
        <w:rPr>
          <w:sz w:val="24"/>
          <w:szCs w:val="24"/>
          <w:lang w:val="ro-RO"/>
        </w:rPr>
        <w:t xml:space="preserve"> mintea şi voinţ</w:t>
      </w:r>
      <w:r w:rsidR="00730D17">
        <w:rPr>
          <w:sz w:val="24"/>
          <w:szCs w:val="24"/>
          <w:lang w:val="ro-RO"/>
        </w:rPr>
        <w:t xml:space="preserve">a lui Dumnezeu – </w:t>
      </w:r>
      <w:r w:rsidR="00845F6A">
        <w:rPr>
          <w:sz w:val="24"/>
          <w:szCs w:val="24"/>
          <w:lang w:val="ro-RO"/>
        </w:rPr>
        <w:t xml:space="preserve">ce </w:t>
      </w:r>
      <w:r>
        <w:rPr>
          <w:sz w:val="24"/>
          <w:szCs w:val="24"/>
          <w:lang w:val="ro-RO"/>
        </w:rPr>
        <w:t>colaborare</w:t>
      </w:r>
      <w:r w:rsidR="00845F6A">
        <w:rPr>
          <w:sz w:val="24"/>
          <w:szCs w:val="24"/>
          <w:lang w:val="ro-RO"/>
        </w:rPr>
        <w:t xml:space="preserve"> extraordinară</w:t>
      </w:r>
      <w:r>
        <w:rPr>
          <w:sz w:val="24"/>
          <w:szCs w:val="24"/>
          <w:lang w:val="ro-RO"/>
        </w:rPr>
        <w:t xml:space="preserve">!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III/10/16</w:t>
      </w:r>
    </w:p>
    <w:p w:rsidR="007559CE" w:rsidRPr="005249FE" w:rsidRDefault="007559CE" w:rsidP="008035EE">
      <w:pPr>
        <w:spacing w:line="240" w:lineRule="auto"/>
        <w:rPr>
          <w:sz w:val="20"/>
          <w:szCs w:val="20"/>
          <w:lang w:val="ro-RO"/>
        </w:rPr>
      </w:pPr>
      <w:r>
        <w:rPr>
          <w:sz w:val="24"/>
          <w:szCs w:val="24"/>
          <w:lang w:val="ro-RO"/>
        </w:rPr>
        <w:t>Isus este Cuvântul întrupat</w:t>
      </w:r>
      <w:r w:rsidR="00440993">
        <w:rPr>
          <w:sz w:val="24"/>
          <w:szCs w:val="24"/>
          <w:lang w:val="ro-RO"/>
        </w:rPr>
        <w:t xml:space="preserve">; Sfânta Scriptură este Cuvântul Său inspirat sau revelat.  Scriitorii biblici nu au acţionat ca nişte maşini de scris ale lui Dumnezeu; El nu le-a dictat cărţile pe care le-au scris.  Experienţa, cunoştinţa, vocabularul, efortul lor, toate acestea au jucat un rol important în producerea Cuvântului scris al Scripturii.  Tot aşa, un predicator este servul lui Dumnezeu; el se roagă pentru iluminare, pentru călăuzire şi Dumnezeu vorbeşte </w:t>
      </w:r>
      <w:r w:rsidR="00F04199">
        <w:rPr>
          <w:sz w:val="24"/>
          <w:szCs w:val="24"/>
          <w:lang w:val="ro-RO"/>
        </w:rPr>
        <w:t xml:space="preserve">prin </w:t>
      </w:r>
      <w:r w:rsidR="00680C20">
        <w:rPr>
          <w:sz w:val="24"/>
          <w:szCs w:val="24"/>
          <w:lang w:val="ro-RO"/>
        </w:rPr>
        <w:t>el.</w:t>
      </w:r>
      <w:r w:rsidR="00440993">
        <w:rPr>
          <w:sz w:val="24"/>
          <w:szCs w:val="24"/>
          <w:lang w:val="ro-RO"/>
        </w:rPr>
        <w:t xml:space="preserve"> </w:t>
      </w:r>
      <w:r w:rsidR="00680C20">
        <w:rPr>
          <w:sz w:val="24"/>
          <w:szCs w:val="24"/>
          <w:lang w:val="ro-RO"/>
        </w:rPr>
        <w:t xml:space="preserve"> </w:t>
      </w:r>
      <w:r w:rsidR="00440993">
        <w:rPr>
          <w:sz w:val="24"/>
          <w:szCs w:val="24"/>
          <w:lang w:val="ro-RO"/>
        </w:rPr>
        <w:t>Totuşi, mesajul divin urmează a fi transmis oamenilor prin acel vorbitor, care trebuie să-l exprime în limbaj omenesc.  Ideile, comparaţiile, ilustraţiile, structura, limbajul verbal</w:t>
      </w:r>
      <w:r w:rsidR="00D91170">
        <w:rPr>
          <w:sz w:val="24"/>
          <w:szCs w:val="24"/>
          <w:lang w:val="ro-RO"/>
        </w:rPr>
        <w:t>, paraverbal</w:t>
      </w:r>
      <w:r w:rsidR="00860492">
        <w:rPr>
          <w:sz w:val="24"/>
          <w:szCs w:val="24"/>
          <w:lang w:val="ro-RO"/>
        </w:rPr>
        <w:t xml:space="preserve"> sau neverbal</w:t>
      </w:r>
      <w:r w:rsidR="00440993">
        <w:rPr>
          <w:sz w:val="24"/>
          <w:szCs w:val="24"/>
          <w:lang w:val="ro-RO"/>
        </w:rPr>
        <w:t xml:space="preserve">, acestea constituie lucrarea predicatorului, contribuţia sa la comunicarea mesajului divin.  Dumnezeu dă mesajul şi îl călăuzeşte pe predicator în cursul procesului de pregătire şi expunere a acestuia, dar mesagerul este un suflet viu, nu un automat, un robot.  El sau ea are o lucrare de făcut.  Dumnezeu nu-l va binecuvânta pe predicatorul leneş sau neglijent şi putem </w:t>
      </w:r>
      <w:r w:rsidR="00F04199">
        <w:rPr>
          <w:sz w:val="24"/>
          <w:szCs w:val="24"/>
          <w:lang w:val="ro-RO"/>
        </w:rPr>
        <w:t>fi siguri că</w:t>
      </w:r>
      <w:r w:rsidR="00440993">
        <w:rPr>
          <w:sz w:val="24"/>
          <w:szCs w:val="24"/>
          <w:lang w:val="ro-RO"/>
        </w:rPr>
        <w:t xml:space="preserve"> nu va binecuvânta comunitate</w:t>
      </w:r>
      <w:r w:rsidR="00680C20">
        <w:rPr>
          <w:sz w:val="24"/>
          <w:szCs w:val="24"/>
          <w:lang w:val="ro-RO"/>
        </w:rPr>
        <w:t>a printr-o astfel de comportare</w:t>
      </w:r>
      <w:r w:rsidR="00440993">
        <w:rPr>
          <w:sz w:val="24"/>
          <w:szCs w:val="24"/>
          <w:lang w:val="ro-RO"/>
        </w:rPr>
        <w:t xml:space="preserve"> nepăsătoare.</w:t>
      </w:r>
      <w:r w:rsidR="005249FE">
        <w:rPr>
          <w:sz w:val="24"/>
          <w:szCs w:val="24"/>
          <w:lang w:val="ro-RO"/>
        </w:rPr>
        <w:t xml:space="preserve">  </w:t>
      </w:r>
      <w:r w:rsidR="005249FE">
        <w:rPr>
          <w:sz w:val="24"/>
          <w:szCs w:val="24"/>
          <w:lang w:val="ro-RO"/>
        </w:rPr>
        <w:tab/>
      </w:r>
      <w:r w:rsidR="005249FE">
        <w:rPr>
          <w:sz w:val="20"/>
          <w:szCs w:val="20"/>
          <w:lang w:val="ro-RO"/>
        </w:rPr>
        <w:t>III/10/17</w:t>
      </w:r>
    </w:p>
    <w:p w:rsidR="00542F12" w:rsidRDefault="00542F12" w:rsidP="008035EE">
      <w:pPr>
        <w:spacing w:line="240" w:lineRule="auto"/>
        <w:rPr>
          <w:sz w:val="24"/>
          <w:szCs w:val="24"/>
          <w:lang w:val="ro-RO"/>
        </w:rPr>
      </w:pPr>
      <w:r>
        <w:rPr>
          <w:sz w:val="24"/>
          <w:szCs w:val="24"/>
          <w:lang w:val="ro-RO"/>
        </w:rPr>
        <w:t xml:space="preserve">Iată ce scris Daniel Duda despre efectele Cuvântului lui Dumnezeu asupra vieţii oamenilor: </w:t>
      </w:r>
    </w:p>
    <w:p w:rsidR="00D44E94" w:rsidRPr="007F2C2C" w:rsidRDefault="00440993" w:rsidP="00542F12">
      <w:pPr>
        <w:spacing w:line="240" w:lineRule="auto"/>
        <w:ind w:left="720"/>
        <w:rPr>
          <w:sz w:val="20"/>
          <w:szCs w:val="20"/>
          <w:lang w:val="ro-RO"/>
        </w:rPr>
      </w:pPr>
      <w:r w:rsidRPr="007F2C2C">
        <w:rPr>
          <w:sz w:val="20"/>
          <w:szCs w:val="20"/>
          <w:lang w:val="ro-RO"/>
        </w:rPr>
        <w:t xml:space="preserve">De fiecare dată când Cuvântul lui Dumnezeu este predicat, aşa cum a fost el inspirat (Biblia), are loc ceva supranatural şi tainic.  Cei care răspund pozitiv păşesc peste graniţa care desparte lumea aceasta de împărăţia lui Dumnezeu.  Viaţa noastră devine astfel o </w:t>
      </w:r>
      <w:r w:rsidR="00F04199" w:rsidRPr="007F2C2C">
        <w:rPr>
          <w:sz w:val="20"/>
          <w:szCs w:val="20"/>
          <w:lang w:val="ro-RO"/>
        </w:rPr>
        <w:t>parte din viaţa Sa şi primim asi</w:t>
      </w:r>
      <w:r w:rsidRPr="007F2C2C">
        <w:rPr>
          <w:sz w:val="20"/>
          <w:szCs w:val="20"/>
          <w:lang w:val="ro-RO"/>
        </w:rPr>
        <w:t xml:space="preserve">gurarea existenţei veşnice în </w:t>
      </w:r>
      <w:r w:rsidR="00AC07F3">
        <w:rPr>
          <w:sz w:val="20"/>
          <w:szCs w:val="20"/>
          <w:lang w:val="ro-RO"/>
        </w:rPr>
        <w:t>„veacul viitor”</w:t>
      </w:r>
      <w:r w:rsidRPr="007F2C2C">
        <w:rPr>
          <w:sz w:val="20"/>
          <w:szCs w:val="20"/>
          <w:lang w:val="ro-RO"/>
        </w:rPr>
        <w:t xml:space="preserve">, viaţa veşnică alături de Tatăl în </w:t>
      </w:r>
      <w:r w:rsidR="005F1625">
        <w:rPr>
          <w:sz w:val="20"/>
          <w:szCs w:val="20"/>
          <w:lang w:val="ro-RO"/>
        </w:rPr>
        <w:t>„locaşurile”</w:t>
      </w:r>
      <w:r w:rsidRPr="007F2C2C">
        <w:rPr>
          <w:sz w:val="20"/>
          <w:szCs w:val="20"/>
          <w:lang w:val="ro-RO"/>
        </w:rPr>
        <w:t xml:space="preserve"> pe care ni le pregăteşte</w:t>
      </w:r>
      <w:r w:rsidR="00542F12" w:rsidRPr="007F2C2C">
        <w:rPr>
          <w:sz w:val="20"/>
          <w:szCs w:val="20"/>
          <w:lang w:val="ro-RO"/>
        </w:rPr>
        <w:t>.</w:t>
      </w:r>
      <w:r w:rsidR="007F2C2C" w:rsidRPr="007F2C2C">
        <w:rPr>
          <w:rStyle w:val="FootnoteReference"/>
          <w:sz w:val="20"/>
          <w:szCs w:val="20"/>
          <w:lang w:val="ro-RO"/>
        </w:rPr>
        <w:footnoteReference w:id="43"/>
      </w:r>
      <w:r w:rsidR="00CD59B0" w:rsidRPr="007F2C2C">
        <w:rPr>
          <w:sz w:val="20"/>
          <w:szCs w:val="20"/>
          <w:lang w:val="ro-RO"/>
        </w:rPr>
        <w:tab/>
      </w:r>
      <w:r w:rsidR="005249FE" w:rsidRPr="007F2C2C">
        <w:rPr>
          <w:sz w:val="20"/>
          <w:szCs w:val="20"/>
          <w:lang w:val="ro-RO"/>
        </w:rPr>
        <w:t>III/10/18</w:t>
      </w:r>
    </w:p>
    <w:p w:rsidR="006C256A" w:rsidRPr="007F2C2C" w:rsidRDefault="00D44E94" w:rsidP="008035EE">
      <w:pPr>
        <w:spacing w:line="240" w:lineRule="auto"/>
        <w:rPr>
          <w:sz w:val="24"/>
          <w:szCs w:val="24"/>
          <w:lang w:val="ro-RO"/>
        </w:rPr>
      </w:pPr>
      <w:r>
        <w:rPr>
          <w:sz w:val="24"/>
          <w:szCs w:val="24"/>
          <w:lang w:val="ro-RO"/>
        </w:rPr>
        <w:t>În</w:t>
      </w:r>
      <w:r w:rsidR="007F2C2C">
        <w:rPr>
          <w:sz w:val="24"/>
          <w:szCs w:val="24"/>
          <w:lang w:val="ro-RO"/>
        </w:rPr>
        <w:t>tr-un manual de instruire pentru evanghelizări se susţine</w:t>
      </w:r>
      <w:r w:rsidR="008A71A0">
        <w:rPr>
          <w:sz w:val="24"/>
          <w:szCs w:val="24"/>
          <w:lang w:val="ro-RO"/>
        </w:rPr>
        <w:t xml:space="preserve"> </w:t>
      </w:r>
      <w:r w:rsidR="007F2C2C">
        <w:rPr>
          <w:sz w:val="24"/>
          <w:szCs w:val="24"/>
          <w:lang w:val="ro-RO"/>
        </w:rPr>
        <w:t>că „a</w:t>
      </w:r>
      <w:r>
        <w:rPr>
          <w:sz w:val="24"/>
          <w:szCs w:val="24"/>
          <w:lang w:val="ro-RO"/>
        </w:rPr>
        <w:t>devărul în sine rareori îl va convinge pe cineva.  Oamenii trebuie să aibă o iubire faţă de adevăr înainte ca să accepte adevărul.”</w:t>
      </w:r>
      <w:r w:rsidR="007F2C2C">
        <w:rPr>
          <w:rStyle w:val="FootnoteReference"/>
          <w:sz w:val="24"/>
          <w:szCs w:val="24"/>
          <w:lang w:val="ro-RO"/>
        </w:rPr>
        <w:footnoteReference w:id="44"/>
      </w:r>
      <w:r>
        <w:rPr>
          <w:sz w:val="24"/>
          <w:szCs w:val="24"/>
          <w:lang w:val="ro-RO"/>
        </w:rPr>
        <w:t xml:space="preserve">  Aceste afirmaţii nu m-au convins.  Cum pot oamenii să aibă „o iubire faţă de adevăr” înainte de a se întâlni cu el?  Şi cum se poate spune că „adevărul în sine rareori îl va convinge pe cineva”?  Din contra, Mântuitorul S-a rugat astfel: „Sfinţeşte-i prin adevărul Tău; Cuvântul Tău este adevărul” (Ioan 17,17).  </w:t>
      </w:r>
      <w:r w:rsidR="006C256A">
        <w:rPr>
          <w:sz w:val="24"/>
          <w:szCs w:val="24"/>
          <w:lang w:val="ro-RO"/>
        </w:rPr>
        <w:t>Dacă adevărul sfinţeşte, cum se poate spune că nu convinge sau că rareori convinge?  În Evr</w:t>
      </w:r>
      <w:r w:rsidR="00A13E90">
        <w:rPr>
          <w:sz w:val="24"/>
          <w:szCs w:val="24"/>
          <w:lang w:val="ro-RO"/>
        </w:rPr>
        <w:t>ei</w:t>
      </w:r>
      <w:r w:rsidR="006C256A">
        <w:rPr>
          <w:sz w:val="24"/>
          <w:szCs w:val="24"/>
          <w:lang w:val="ro-RO"/>
        </w:rPr>
        <w:t xml:space="preserve"> 4,12, se spune clar: „Căci Cuvântul lui Dumnezeu este viu şi lucrător, mai tăietor decât orice sabie cu două tăişuri; pătrunde până acolo că desparte sufletul şi duhul, încheieturile şi măduva, judecă</w:t>
      </w:r>
      <w:r w:rsidR="007F2C2C">
        <w:rPr>
          <w:sz w:val="24"/>
          <w:szCs w:val="24"/>
          <w:lang w:val="ro-RO"/>
        </w:rPr>
        <w:t xml:space="preserve"> simţirile şi gândurile inimii.</w:t>
      </w:r>
      <w:r w:rsidR="000F311F">
        <w:rPr>
          <w:sz w:val="24"/>
          <w:szCs w:val="24"/>
          <w:lang w:val="ro-RO"/>
        </w:rPr>
        <w:t>”</w:t>
      </w:r>
      <w:r w:rsidR="006C256A">
        <w:rPr>
          <w:sz w:val="24"/>
          <w:szCs w:val="24"/>
          <w:lang w:val="ro-RO"/>
        </w:rPr>
        <w:t xml:space="preserve">  </w:t>
      </w:r>
      <w:r w:rsidR="005249FE">
        <w:rPr>
          <w:sz w:val="24"/>
          <w:szCs w:val="24"/>
          <w:lang w:val="ro-RO"/>
        </w:rPr>
        <w:tab/>
      </w:r>
      <w:r w:rsidR="005249FE">
        <w:rPr>
          <w:sz w:val="20"/>
          <w:szCs w:val="20"/>
          <w:lang w:val="ro-RO"/>
        </w:rPr>
        <w:t>III/10/19</w:t>
      </w:r>
    </w:p>
    <w:p w:rsidR="00C455A0" w:rsidRPr="005249FE" w:rsidRDefault="006C256A" w:rsidP="00A943E4">
      <w:pPr>
        <w:spacing w:line="240" w:lineRule="auto"/>
        <w:rPr>
          <w:sz w:val="20"/>
          <w:szCs w:val="20"/>
          <w:lang w:val="ro-RO"/>
        </w:rPr>
      </w:pPr>
      <w:r>
        <w:rPr>
          <w:sz w:val="24"/>
          <w:szCs w:val="24"/>
          <w:lang w:val="ro-RO"/>
        </w:rPr>
        <w:t xml:space="preserve">Cuvântul lui Dumnezeu luminează mintea, atinge inima şi motivează voinţa.  Iubirea faţă de adevărul/Cuvântul lui Dumnezeu este rezultatul acestei puteri convingătoare – numai muzica se adresează direct minţii emoţionale.  Dacă adevărul nu convinge, nimic nu va convinge.  Adevărul nu trebuie să fie văzut ca o esenţă rece, el este inspirat de Duhul </w:t>
      </w:r>
      <w:r w:rsidR="00E73338">
        <w:rPr>
          <w:sz w:val="24"/>
          <w:szCs w:val="24"/>
          <w:lang w:val="ro-RO"/>
        </w:rPr>
        <w:t>cel Sfânt al lui Dumnezeu (</w:t>
      </w:r>
      <w:r>
        <w:rPr>
          <w:sz w:val="24"/>
          <w:szCs w:val="24"/>
          <w:lang w:val="ro-RO"/>
        </w:rPr>
        <w:t xml:space="preserve">2 Tim 3,16; 2 Pet 1,21), iar acest Duh Sfânt foloseşte adevărul ca să convingă mintea.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E73338">
        <w:rPr>
          <w:sz w:val="24"/>
          <w:szCs w:val="24"/>
          <w:lang w:val="ro-RO"/>
        </w:rPr>
        <w:t xml:space="preserve">             </w:t>
      </w:r>
      <w:r w:rsidR="005249FE">
        <w:rPr>
          <w:sz w:val="20"/>
          <w:szCs w:val="20"/>
          <w:lang w:val="ro-RO"/>
        </w:rPr>
        <w:t>III/10/20</w:t>
      </w:r>
    </w:p>
    <w:p w:rsidR="005D398F" w:rsidRDefault="00C455A0" w:rsidP="005D398F">
      <w:pPr>
        <w:spacing w:line="240" w:lineRule="auto"/>
        <w:rPr>
          <w:sz w:val="24"/>
          <w:szCs w:val="24"/>
          <w:lang w:val="ro-RO"/>
        </w:rPr>
      </w:pPr>
      <w:r w:rsidRPr="005D398F">
        <w:rPr>
          <w:sz w:val="24"/>
          <w:szCs w:val="24"/>
          <w:lang w:val="ro-RO"/>
        </w:rPr>
        <w:lastRenderedPageBreak/>
        <w:t>Iată mai jo</w:t>
      </w:r>
      <w:r w:rsidR="00025321" w:rsidRPr="005D398F">
        <w:rPr>
          <w:sz w:val="24"/>
          <w:szCs w:val="24"/>
          <w:lang w:val="ro-RO"/>
        </w:rPr>
        <w:t>s</w:t>
      </w:r>
      <w:r w:rsidRPr="005D398F">
        <w:rPr>
          <w:sz w:val="24"/>
          <w:szCs w:val="24"/>
          <w:lang w:val="ro-RO"/>
        </w:rPr>
        <w:t xml:space="preserve"> cîteva reguli fundamentale pentru un studiu biblic adecvat: </w:t>
      </w:r>
    </w:p>
    <w:p w:rsidR="007D1819" w:rsidRDefault="005D398F" w:rsidP="005E1751">
      <w:pPr>
        <w:spacing w:line="240" w:lineRule="auto"/>
        <w:rPr>
          <w:sz w:val="24"/>
          <w:szCs w:val="24"/>
          <w:lang w:val="ro-RO"/>
        </w:rPr>
      </w:pPr>
      <w:r>
        <w:rPr>
          <w:sz w:val="24"/>
          <w:szCs w:val="24"/>
          <w:lang w:val="ro-RO"/>
        </w:rPr>
        <w:t xml:space="preserve">(01) </w:t>
      </w:r>
      <w:r w:rsidR="00C455A0" w:rsidRPr="005D398F">
        <w:rPr>
          <w:sz w:val="24"/>
          <w:szCs w:val="24"/>
          <w:lang w:val="ro-RO"/>
        </w:rPr>
        <w:t>Regula contextului</w:t>
      </w:r>
      <w:r w:rsidR="00F53A5D">
        <w:rPr>
          <w:sz w:val="24"/>
          <w:szCs w:val="24"/>
          <w:lang w:val="ro-RO"/>
        </w:rPr>
        <w:t xml:space="preserve"> cere ca</w:t>
      </w:r>
      <w:r w:rsidR="00A13E90" w:rsidRPr="005D398F">
        <w:rPr>
          <w:sz w:val="24"/>
          <w:szCs w:val="24"/>
          <w:lang w:val="ro-RO"/>
        </w:rPr>
        <w:t xml:space="preserve"> ni</w:t>
      </w:r>
      <w:r w:rsidR="00F53A5D">
        <w:rPr>
          <w:sz w:val="24"/>
          <w:szCs w:val="24"/>
          <w:lang w:val="ro-RO"/>
        </w:rPr>
        <w:t>ciun verset biblic să nu</w:t>
      </w:r>
      <w:r w:rsidR="00A13E90" w:rsidRPr="005D398F">
        <w:rPr>
          <w:sz w:val="24"/>
          <w:szCs w:val="24"/>
          <w:lang w:val="ro-RO"/>
        </w:rPr>
        <w:t xml:space="preserve"> fie tratat în mod izolat</w:t>
      </w:r>
      <w:r w:rsidR="00C455A0" w:rsidRPr="005D398F">
        <w:rPr>
          <w:sz w:val="24"/>
          <w:szCs w:val="24"/>
          <w:lang w:val="ro-RO"/>
        </w:rPr>
        <w:t xml:space="preserve"> (de exemplu, această regulă stabileşte subiectul propriu-zis al textului din </w:t>
      </w:r>
      <w:r w:rsidR="00C455A0" w:rsidRPr="005D398F">
        <w:rPr>
          <w:bCs/>
          <w:sz w:val="24"/>
          <w:szCs w:val="24"/>
          <w:lang w:val="ro-RO"/>
        </w:rPr>
        <w:t>Matei 15,1-2</w:t>
      </w:r>
      <w:r w:rsidR="00025321" w:rsidRPr="005D398F">
        <w:rPr>
          <w:bCs/>
          <w:sz w:val="24"/>
          <w:szCs w:val="24"/>
          <w:lang w:val="ro-RO"/>
        </w:rPr>
        <w:t>0,</w:t>
      </w:r>
      <w:r w:rsidR="00A13E90" w:rsidRPr="005D398F">
        <w:rPr>
          <w:bCs/>
          <w:sz w:val="24"/>
          <w:szCs w:val="24"/>
          <w:lang w:val="ro-RO"/>
        </w:rPr>
        <w:t xml:space="preserve"> unde</w:t>
      </w:r>
      <w:r w:rsidR="00F53A5D">
        <w:rPr>
          <w:bCs/>
          <w:sz w:val="24"/>
          <w:szCs w:val="24"/>
          <w:lang w:val="ro-RO"/>
        </w:rPr>
        <w:t xml:space="preserve"> este</w:t>
      </w:r>
      <w:r w:rsidR="00025321" w:rsidRPr="005D398F">
        <w:rPr>
          <w:bCs/>
          <w:sz w:val="24"/>
          <w:szCs w:val="24"/>
          <w:lang w:val="ro-RO"/>
        </w:rPr>
        <w:t xml:space="preserve"> vorba despre spălarea mâinilor ca ritual, nu de</w:t>
      </w:r>
      <w:r w:rsidR="00A13E90" w:rsidRPr="005D398F">
        <w:rPr>
          <w:bCs/>
          <w:sz w:val="24"/>
          <w:szCs w:val="24"/>
          <w:lang w:val="ro-RO"/>
        </w:rPr>
        <w:t>spre</w:t>
      </w:r>
      <w:r w:rsidR="00025321" w:rsidRPr="005D398F">
        <w:rPr>
          <w:bCs/>
          <w:sz w:val="24"/>
          <w:szCs w:val="24"/>
          <w:lang w:val="ro-RO"/>
        </w:rPr>
        <w:t xml:space="preserve"> conţinutul mesei servite</w:t>
      </w:r>
      <w:r w:rsidR="00A13E90" w:rsidRPr="005D398F">
        <w:rPr>
          <w:bCs/>
          <w:sz w:val="24"/>
          <w:szCs w:val="24"/>
          <w:lang w:val="ro-RO"/>
        </w:rPr>
        <w:t>, iar acest text nu poate contrazice Leviticul 11,1-47 sau alte texte asemănătoare</w:t>
      </w:r>
      <w:r w:rsidR="00C455A0" w:rsidRPr="005D398F">
        <w:rPr>
          <w:sz w:val="24"/>
          <w:szCs w:val="24"/>
          <w:lang w:val="ro-RO"/>
        </w:rPr>
        <w:t>)</w:t>
      </w:r>
      <w:r w:rsidR="00F53A5D">
        <w:rPr>
          <w:sz w:val="24"/>
          <w:szCs w:val="24"/>
          <w:lang w:val="ro-RO"/>
        </w:rPr>
        <w:t>.</w:t>
      </w:r>
      <w:r w:rsidR="00C455A0" w:rsidRPr="005D398F">
        <w:rPr>
          <w:sz w:val="24"/>
          <w:szCs w:val="24"/>
          <w:lang w:val="ro-RO"/>
        </w:rPr>
        <w:t xml:space="preserve"> </w:t>
      </w:r>
      <w:r>
        <w:rPr>
          <w:sz w:val="24"/>
          <w:szCs w:val="24"/>
          <w:lang w:val="ro-RO"/>
        </w:rPr>
        <w:t xml:space="preserve">                                                                            </w:t>
      </w:r>
    </w:p>
    <w:p w:rsidR="007D1819" w:rsidRDefault="005D398F" w:rsidP="005E1751">
      <w:pPr>
        <w:spacing w:line="240" w:lineRule="auto"/>
        <w:rPr>
          <w:sz w:val="24"/>
          <w:szCs w:val="24"/>
          <w:lang w:val="ro-RO"/>
        </w:rPr>
      </w:pPr>
      <w:r>
        <w:rPr>
          <w:sz w:val="24"/>
          <w:szCs w:val="24"/>
          <w:lang w:val="ro-RO"/>
        </w:rPr>
        <w:t xml:space="preserve">(02) </w:t>
      </w:r>
      <w:r w:rsidR="00C455A0" w:rsidRPr="005D398F">
        <w:rPr>
          <w:sz w:val="24"/>
          <w:szCs w:val="24"/>
          <w:lang w:val="ro-RO"/>
        </w:rPr>
        <w:t>Folosirea numai d</w:t>
      </w:r>
      <w:r w:rsidR="00A13E90" w:rsidRPr="005D398F">
        <w:rPr>
          <w:sz w:val="24"/>
          <w:szCs w:val="24"/>
          <w:lang w:val="ro-RO"/>
        </w:rPr>
        <w:t>e asociaţii rezonabile (încercaţi</w:t>
      </w:r>
      <w:r w:rsidR="00C455A0" w:rsidRPr="005D398F">
        <w:rPr>
          <w:sz w:val="24"/>
          <w:szCs w:val="24"/>
          <w:lang w:val="ro-RO"/>
        </w:rPr>
        <w:t xml:space="preserve"> </w:t>
      </w:r>
      <w:r w:rsidR="00C455A0" w:rsidRPr="005D398F">
        <w:rPr>
          <w:bCs/>
          <w:sz w:val="24"/>
          <w:szCs w:val="24"/>
          <w:lang w:val="ro-RO"/>
        </w:rPr>
        <w:t xml:space="preserve">Geneza 4,4-8 </w:t>
      </w:r>
      <w:r w:rsidR="00C455A0" w:rsidRPr="005D398F">
        <w:rPr>
          <w:sz w:val="24"/>
          <w:szCs w:val="24"/>
          <w:lang w:val="ro-RO"/>
        </w:rPr>
        <w:t xml:space="preserve">urmat de </w:t>
      </w:r>
      <w:r w:rsidR="00C455A0" w:rsidRPr="005D398F">
        <w:rPr>
          <w:bCs/>
          <w:sz w:val="24"/>
          <w:szCs w:val="24"/>
          <w:lang w:val="ro-RO"/>
        </w:rPr>
        <w:t>Luca 10,37</w:t>
      </w:r>
      <w:r w:rsidR="00C455A0" w:rsidRPr="005D398F">
        <w:rPr>
          <w:sz w:val="24"/>
          <w:szCs w:val="24"/>
          <w:lang w:val="ro-RO"/>
        </w:rPr>
        <w:t>,</w:t>
      </w:r>
      <w:r w:rsidR="007D1819">
        <w:rPr>
          <w:sz w:val="24"/>
          <w:szCs w:val="24"/>
          <w:lang w:val="ro-RO"/>
        </w:rPr>
        <w:t xml:space="preserve"> ultima parte,</w:t>
      </w:r>
      <w:r w:rsidR="00C455A0" w:rsidRPr="005D398F">
        <w:rPr>
          <w:sz w:val="24"/>
          <w:szCs w:val="24"/>
          <w:lang w:val="ro-RO"/>
        </w:rPr>
        <w:t xml:space="preserve"> sau </w:t>
      </w:r>
      <w:r w:rsidR="00C455A0" w:rsidRPr="005D398F">
        <w:rPr>
          <w:bCs/>
          <w:sz w:val="24"/>
          <w:szCs w:val="24"/>
          <w:lang w:val="ro-RO"/>
        </w:rPr>
        <w:t>Geneza 9,20.21</w:t>
      </w:r>
      <w:r w:rsidR="00C455A0" w:rsidRPr="005D398F">
        <w:rPr>
          <w:b/>
          <w:bCs/>
          <w:sz w:val="24"/>
          <w:szCs w:val="24"/>
          <w:lang w:val="ro-RO"/>
        </w:rPr>
        <w:t xml:space="preserve"> </w:t>
      </w:r>
      <w:r w:rsidR="00C455A0" w:rsidRPr="005D398F">
        <w:rPr>
          <w:sz w:val="24"/>
          <w:szCs w:val="24"/>
          <w:lang w:val="ro-RO"/>
        </w:rPr>
        <w:t xml:space="preserve">urmat de </w:t>
      </w:r>
      <w:r w:rsidR="00C455A0" w:rsidRPr="005D398F">
        <w:rPr>
          <w:bCs/>
          <w:sz w:val="24"/>
          <w:szCs w:val="24"/>
          <w:lang w:val="ro-RO"/>
        </w:rPr>
        <w:t>Luca 10,37</w:t>
      </w:r>
      <w:r w:rsidR="007D1819">
        <w:rPr>
          <w:bCs/>
          <w:sz w:val="24"/>
          <w:szCs w:val="24"/>
          <w:lang w:val="ro-RO"/>
        </w:rPr>
        <w:t>, ultima parte,</w:t>
      </w:r>
      <w:r w:rsidR="00A13E90" w:rsidRPr="005D398F">
        <w:rPr>
          <w:bCs/>
          <w:sz w:val="24"/>
          <w:szCs w:val="24"/>
          <w:lang w:val="ro-RO"/>
        </w:rPr>
        <w:t xml:space="preserve"> şi veţi vedea ce iese!</w:t>
      </w:r>
      <w:r w:rsidR="00C455A0" w:rsidRPr="005D398F">
        <w:rPr>
          <w:sz w:val="24"/>
          <w:szCs w:val="24"/>
          <w:lang w:val="ro-RO"/>
        </w:rPr>
        <w:t>)</w:t>
      </w:r>
      <w:r>
        <w:rPr>
          <w:sz w:val="24"/>
          <w:szCs w:val="24"/>
          <w:lang w:val="ro-RO"/>
        </w:rPr>
        <w:t xml:space="preserve">                                                                                                            </w:t>
      </w:r>
    </w:p>
    <w:p w:rsidR="00116B6D" w:rsidRPr="005249FE" w:rsidRDefault="005D398F" w:rsidP="005E1751">
      <w:pPr>
        <w:spacing w:line="240" w:lineRule="auto"/>
        <w:rPr>
          <w:sz w:val="20"/>
          <w:szCs w:val="20"/>
          <w:lang w:val="ro-RO"/>
        </w:rPr>
      </w:pPr>
      <w:r>
        <w:rPr>
          <w:sz w:val="24"/>
          <w:szCs w:val="24"/>
          <w:lang w:val="ro-RO"/>
        </w:rPr>
        <w:t xml:space="preserve">(03) </w:t>
      </w:r>
      <w:r w:rsidR="00C455A0" w:rsidRPr="005D398F">
        <w:rPr>
          <w:sz w:val="24"/>
          <w:szCs w:val="24"/>
          <w:lang w:val="ro-RO"/>
        </w:rPr>
        <w:t>Biblia este cel mai bun comentariu al ei, pentru că:</w:t>
      </w:r>
      <w:r>
        <w:rPr>
          <w:sz w:val="24"/>
          <w:szCs w:val="24"/>
          <w:lang w:val="ro-RO"/>
        </w:rPr>
        <w:t xml:space="preserve">                                                                                                                                           (a) </w:t>
      </w:r>
      <w:r w:rsidR="00C455A0" w:rsidRPr="005D398F">
        <w:rPr>
          <w:sz w:val="24"/>
          <w:szCs w:val="24"/>
          <w:lang w:val="ro-RO"/>
        </w:rPr>
        <w:t>Explicaţiile sau aplicaţiile date în Noul Testament pentru texte din Vechiul Testament sunt infailibile (</w:t>
      </w:r>
      <w:r w:rsidR="00C455A0" w:rsidRPr="005D398F">
        <w:rPr>
          <w:bCs/>
          <w:sz w:val="24"/>
          <w:szCs w:val="24"/>
          <w:lang w:val="ro-RO"/>
        </w:rPr>
        <w:t>Marcu 14,27</w:t>
      </w:r>
      <w:r w:rsidR="007D1819">
        <w:rPr>
          <w:bCs/>
          <w:sz w:val="24"/>
          <w:szCs w:val="24"/>
          <w:lang w:val="ro-RO"/>
        </w:rPr>
        <w:t>, ultima parte,</w:t>
      </w:r>
      <w:r w:rsidR="00C455A0" w:rsidRPr="005D398F">
        <w:rPr>
          <w:sz w:val="24"/>
          <w:szCs w:val="24"/>
          <w:lang w:val="ro-RO"/>
        </w:rPr>
        <w:t xml:space="preserve"> citând </w:t>
      </w:r>
      <w:r w:rsidR="00C455A0" w:rsidRPr="005D398F">
        <w:rPr>
          <w:bCs/>
          <w:sz w:val="24"/>
          <w:szCs w:val="24"/>
          <w:lang w:val="ro-RO"/>
        </w:rPr>
        <w:t>Zaharia 13,7</w:t>
      </w:r>
      <w:r w:rsidR="007D1819">
        <w:rPr>
          <w:bCs/>
          <w:sz w:val="24"/>
          <w:szCs w:val="24"/>
          <w:lang w:val="ro-RO"/>
        </w:rPr>
        <w:t>, ultima parte</w:t>
      </w:r>
      <w:r w:rsidR="00C455A0" w:rsidRPr="005D398F">
        <w:rPr>
          <w:sz w:val="24"/>
          <w:szCs w:val="24"/>
          <w:lang w:val="ro-RO"/>
        </w:rPr>
        <w:t xml:space="preserve">). </w:t>
      </w:r>
      <w:r>
        <w:rPr>
          <w:sz w:val="24"/>
          <w:szCs w:val="24"/>
          <w:lang w:val="ro-RO"/>
        </w:rPr>
        <w:t xml:space="preserve">                                                                                                                (b) </w:t>
      </w:r>
      <w:r w:rsidR="00C455A0" w:rsidRPr="005D398F">
        <w:rPr>
          <w:sz w:val="24"/>
          <w:szCs w:val="24"/>
          <w:lang w:val="ro-RO"/>
        </w:rPr>
        <w:t>Adesea</w:t>
      </w:r>
      <w:r w:rsidR="005C59D4">
        <w:rPr>
          <w:sz w:val="24"/>
          <w:szCs w:val="24"/>
          <w:lang w:val="ro-RO"/>
        </w:rPr>
        <w:t>,</w:t>
      </w:r>
      <w:r w:rsidR="00C455A0" w:rsidRPr="005D398F">
        <w:rPr>
          <w:sz w:val="24"/>
          <w:szCs w:val="24"/>
          <w:lang w:val="ro-RO"/>
        </w:rPr>
        <w:t xml:space="preserve"> un text explică</w:t>
      </w:r>
      <w:r w:rsidR="005C59D4">
        <w:rPr>
          <w:sz w:val="24"/>
          <w:szCs w:val="24"/>
          <w:lang w:val="ro-RO"/>
        </w:rPr>
        <w:t xml:space="preserve"> sau completează un alt text;</w:t>
      </w:r>
      <w:r w:rsidR="00C455A0" w:rsidRPr="005D398F">
        <w:rPr>
          <w:sz w:val="24"/>
          <w:szCs w:val="24"/>
          <w:lang w:val="ro-RO"/>
        </w:rPr>
        <w:t xml:space="preserve"> de exemplu, </w:t>
      </w:r>
      <w:r w:rsidR="00C455A0" w:rsidRPr="005D398F">
        <w:rPr>
          <w:bCs/>
          <w:sz w:val="24"/>
          <w:szCs w:val="24"/>
          <w:lang w:val="ro-RO"/>
        </w:rPr>
        <w:t>Apocalipsa 22,12</w:t>
      </w:r>
      <w:r w:rsidR="005C59D4">
        <w:rPr>
          <w:bCs/>
          <w:sz w:val="24"/>
          <w:szCs w:val="24"/>
          <w:lang w:val="ro-RO"/>
        </w:rPr>
        <w:t xml:space="preserve"> </w:t>
      </w:r>
      <w:r w:rsidR="00C455A0" w:rsidRPr="005D398F">
        <w:rPr>
          <w:sz w:val="24"/>
          <w:szCs w:val="24"/>
          <w:lang w:val="ro-RO"/>
        </w:rPr>
        <w:t>se referă la revenirea Domnului Isus, dar nu</w:t>
      </w:r>
      <w:r w:rsidR="007D1819">
        <w:rPr>
          <w:sz w:val="24"/>
          <w:szCs w:val="24"/>
          <w:lang w:val="ro-RO"/>
        </w:rPr>
        <w:t xml:space="preserve"> o descrie: „Iată Eu vin curând</w:t>
      </w:r>
      <w:r w:rsidR="00C455A0" w:rsidRPr="005D398F">
        <w:rPr>
          <w:sz w:val="24"/>
          <w:szCs w:val="24"/>
          <w:lang w:val="ro-RO"/>
        </w:rPr>
        <w:t xml:space="preserve"> şi răsplata Mea este cu Mine, ca să dau fiecăruia după fapta lui.”  </w:t>
      </w:r>
      <w:r w:rsidR="00C455A0" w:rsidRPr="00025321">
        <w:rPr>
          <w:bCs/>
          <w:sz w:val="24"/>
          <w:szCs w:val="24"/>
        </w:rPr>
        <w:t>Apocalipsa 1,7</w:t>
      </w:r>
      <w:r w:rsidR="00C455A0" w:rsidRPr="00C455A0">
        <w:rPr>
          <w:b/>
          <w:bCs/>
          <w:sz w:val="24"/>
          <w:szCs w:val="24"/>
        </w:rPr>
        <w:t xml:space="preserve"> </w:t>
      </w:r>
      <w:r w:rsidR="00C455A0" w:rsidRPr="00C455A0">
        <w:rPr>
          <w:sz w:val="24"/>
          <w:szCs w:val="24"/>
        </w:rPr>
        <w:t xml:space="preserve">se referă la acelaşi eveniment şi îl descrie: „Iată că El vine pe nori.  Şi orice ochi Îl va vedea, şi cei ce L-au străpuns.  </w:t>
      </w:r>
      <w:r w:rsidR="00C455A0" w:rsidRPr="00C455A0">
        <w:rPr>
          <w:sz w:val="24"/>
          <w:szCs w:val="24"/>
          <w:lang w:val="de-DE"/>
        </w:rPr>
        <w:t xml:space="preserve">Şi toate seminţiile pământului se vor boci din pricina Lui!  Da, Amin.” </w:t>
      </w:r>
      <w:r w:rsidR="005E1751">
        <w:rPr>
          <w:sz w:val="24"/>
          <w:szCs w:val="24"/>
          <w:lang w:val="de-DE"/>
        </w:rPr>
        <w:t xml:space="preserve">        </w:t>
      </w:r>
      <w:r w:rsidR="005C59D4">
        <w:rPr>
          <w:sz w:val="24"/>
          <w:szCs w:val="24"/>
          <w:lang w:val="de-DE"/>
        </w:rPr>
        <w:t xml:space="preserve">     </w:t>
      </w:r>
      <w:r w:rsidR="005E1751">
        <w:rPr>
          <w:sz w:val="24"/>
          <w:szCs w:val="24"/>
          <w:lang w:val="de-DE"/>
        </w:rPr>
        <w:t xml:space="preserve">                                                                 </w:t>
      </w:r>
      <w:r>
        <w:rPr>
          <w:sz w:val="24"/>
          <w:szCs w:val="24"/>
          <w:lang w:val="ro-RO"/>
        </w:rPr>
        <w:t xml:space="preserve">(c) </w:t>
      </w:r>
      <w:r w:rsidR="00C455A0" w:rsidRPr="005D398F">
        <w:rPr>
          <w:sz w:val="24"/>
          <w:szCs w:val="24"/>
          <w:lang w:val="ro-RO"/>
        </w:rPr>
        <w:t xml:space="preserve">Definiţii de termeni pot fi găsite în dicţionare, însă cele mai bune definiţii ale termenilor folosiţi în Biblie sunt cele găsite chiar în Biblie (de exemplu definiţia credinţei în </w:t>
      </w:r>
      <w:r w:rsidR="00C455A0" w:rsidRPr="005D398F">
        <w:rPr>
          <w:bCs/>
          <w:sz w:val="24"/>
          <w:szCs w:val="24"/>
          <w:lang w:val="ro-RO"/>
        </w:rPr>
        <w:t>Evrei 11,1</w:t>
      </w:r>
      <w:r w:rsidR="00C455A0" w:rsidRPr="005D398F">
        <w:rPr>
          <w:sz w:val="24"/>
          <w:szCs w:val="24"/>
          <w:lang w:val="ro-RO"/>
        </w:rPr>
        <w:t xml:space="preserve">).  </w:t>
      </w:r>
      <w:r>
        <w:rPr>
          <w:sz w:val="24"/>
          <w:szCs w:val="24"/>
          <w:lang w:val="ro-RO"/>
        </w:rPr>
        <w:t xml:space="preserve">                                                                                                                                             (d) </w:t>
      </w:r>
      <w:r w:rsidR="00C455A0" w:rsidRPr="00C455A0">
        <w:rPr>
          <w:sz w:val="24"/>
          <w:szCs w:val="24"/>
        </w:rPr>
        <w:t>Înţelesul cuvintelor biblice este mai important decât forma lor lingvistică (de exemplu</w:t>
      </w:r>
      <w:r w:rsidR="007D1819">
        <w:rPr>
          <w:sz w:val="24"/>
          <w:szCs w:val="24"/>
        </w:rPr>
        <w:t>,</w:t>
      </w:r>
      <w:r w:rsidR="00C455A0" w:rsidRPr="00C455A0">
        <w:rPr>
          <w:sz w:val="24"/>
          <w:szCs w:val="24"/>
        </w:rPr>
        <w:t xml:space="preserve"> numele lui Dumnezeu). </w:t>
      </w:r>
      <w:r>
        <w:rPr>
          <w:sz w:val="24"/>
          <w:szCs w:val="24"/>
        </w:rPr>
        <w:t xml:space="preserve">                                                                                                                  </w:t>
      </w:r>
      <w:r w:rsidR="005E1751">
        <w:rPr>
          <w:sz w:val="24"/>
          <w:szCs w:val="24"/>
        </w:rPr>
        <w:t xml:space="preserve">                        </w:t>
      </w:r>
      <w:r>
        <w:rPr>
          <w:sz w:val="24"/>
          <w:szCs w:val="24"/>
          <w:lang w:val="ro-RO"/>
        </w:rPr>
        <w:t xml:space="preserve">(e) </w:t>
      </w:r>
      <w:r w:rsidR="00281A9E" w:rsidRPr="005D398F">
        <w:rPr>
          <w:sz w:val="24"/>
          <w:szCs w:val="24"/>
          <w:lang w:val="ro-RO"/>
        </w:rPr>
        <w:t>Când nu există nici</w:t>
      </w:r>
      <w:r w:rsidR="00C455A0" w:rsidRPr="005D398F">
        <w:rPr>
          <w:sz w:val="24"/>
          <w:szCs w:val="24"/>
          <w:lang w:val="ro-RO"/>
        </w:rPr>
        <w:t xml:space="preserve">un temei de a spiritualiza înţelesul unui cuvânt sau al unei afirmaţii, rămânem la sensul literal, imediat.  </w:t>
      </w:r>
      <w:r w:rsidR="00C455A0" w:rsidRPr="005E1751">
        <w:rPr>
          <w:sz w:val="24"/>
          <w:szCs w:val="24"/>
          <w:lang w:val="ro-RO"/>
        </w:rPr>
        <w:t>În parabole sau profeţii</w:t>
      </w:r>
      <w:r w:rsidR="00281A9E" w:rsidRPr="005E1751">
        <w:rPr>
          <w:sz w:val="24"/>
          <w:szCs w:val="24"/>
          <w:lang w:val="ro-RO"/>
        </w:rPr>
        <w:t>,</w:t>
      </w:r>
      <w:r w:rsidR="00C455A0" w:rsidRPr="005E1751">
        <w:rPr>
          <w:sz w:val="24"/>
          <w:szCs w:val="24"/>
          <w:lang w:val="ro-RO"/>
        </w:rPr>
        <w:t xml:space="preserve"> unele elemente dobândesc un sens figurat, dar acesta e lămurit de Biblie în acelaşi loc sau în altă parte (parabola neghinei e enunţată în </w:t>
      </w:r>
      <w:r w:rsidR="00C455A0" w:rsidRPr="005E1751">
        <w:rPr>
          <w:bCs/>
          <w:sz w:val="24"/>
          <w:szCs w:val="24"/>
          <w:lang w:val="ro-RO"/>
        </w:rPr>
        <w:t>Matei 13,24-30</w:t>
      </w:r>
      <w:r w:rsidR="00281A9E" w:rsidRPr="005E1751">
        <w:rPr>
          <w:bCs/>
          <w:sz w:val="24"/>
          <w:szCs w:val="24"/>
          <w:lang w:val="ro-RO"/>
        </w:rPr>
        <w:t>,</w:t>
      </w:r>
      <w:r w:rsidR="00C455A0" w:rsidRPr="005E1751">
        <w:rPr>
          <w:sz w:val="24"/>
          <w:szCs w:val="24"/>
          <w:lang w:val="ro-RO"/>
        </w:rPr>
        <w:t xml:space="preserve"> fără să fie explicată</w:t>
      </w:r>
      <w:r w:rsidR="00281A9E" w:rsidRPr="005E1751">
        <w:rPr>
          <w:sz w:val="24"/>
          <w:szCs w:val="24"/>
          <w:lang w:val="ro-RO"/>
        </w:rPr>
        <w:t xml:space="preserve"> imediat</w:t>
      </w:r>
      <w:r w:rsidR="00C455A0" w:rsidRPr="005E1751">
        <w:rPr>
          <w:sz w:val="24"/>
          <w:szCs w:val="24"/>
          <w:lang w:val="ro-RO"/>
        </w:rPr>
        <w:t xml:space="preserve">, iar explicaţia este dată în </w:t>
      </w:r>
      <w:r w:rsidR="00C455A0" w:rsidRPr="005E1751">
        <w:rPr>
          <w:bCs/>
          <w:sz w:val="24"/>
          <w:szCs w:val="24"/>
          <w:lang w:val="ro-RO"/>
        </w:rPr>
        <w:t xml:space="preserve">versetele </w:t>
      </w:r>
      <w:r w:rsidR="005E1751" w:rsidRPr="005E1751">
        <w:rPr>
          <w:bCs/>
          <w:sz w:val="24"/>
          <w:szCs w:val="24"/>
          <w:lang w:val="ro-RO"/>
        </w:rPr>
        <w:t xml:space="preserve">  </w:t>
      </w:r>
      <w:r w:rsidR="00C455A0" w:rsidRPr="005E1751">
        <w:rPr>
          <w:bCs/>
          <w:sz w:val="24"/>
          <w:szCs w:val="24"/>
          <w:lang w:val="ro-RO"/>
        </w:rPr>
        <w:t>36-43</w:t>
      </w:r>
      <w:r w:rsidR="00C455A0" w:rsidRPr="005E1751">
        <w:rPr>
          <w:sz w:val="24"/>
          <w:szCs w:val="24"/>
          <w:lang w:val="ro-RO"/>
        </w:rPr>
        <w:t xml:space="preserve">).  </w:t>
      </w:r>
      <w:r w:rsidR="00C455A0" w:rsidRPr="008C4EAD">
        <w:rPr>
          <w:sz w:val="24"/>
          <w:szCs w:val="24"/>
          <w:lang w:val="ro-RO"/>
        </w:rPr>
        <w:t>Citirea continuă a Bibliei ajută la deslu</w:t>
      </w:r>
      <w:r w:rsidR="009F05B2">
        <w:rPr>
          <w:sz w:val="24"/>
          <w:szCs w:val="24"/>
          <w:lang w:val="ro-RO"/>
        </w:rPr>
        <w:t>şirea înţelesurilor, deoarece an</w:t>
      </w:r>
      <w:r w:rsidR="00C455A0" w:rsidRPr="008C4EAD">
        <w:rPr>
          <w:sz w:val="24"/>
          <w:szCs w:val="24"/>
          <w:lang w:val="ro-RO"/>
        </w:rPr>
        <w:t>samblul total al Scripturii e văzut mai uşor şi legăturile corecte lesne percepute.</w:t>
      </w:r>
      <w:r w:rsidR="00116B6D" w:rsidRPr="008C4EAD">
        <w:rPr>
          <w:sz w:val="24"/>
          <w:szCs w:val="24"/>
          <w:lang w:val="ro-RO"/>
        </w:rPr>
        <w:t xml:space="preserve"> </w:t>
      </w:r>
      <w:r w:rsidRPr="008C4EAD">
        <w:rPr>
          <w:sz w:val="24"/>
          <w:szCs w:val="24"/>
          <w:lang w:val="ro-RO"/>
        </w:rPr>
        <w:t xml:space="preserve">                                                                                                                                                                </w:t>
      </w:r>
      <w:r>
        <w:rPr>
          <w:sz w:val="24"/>
          <w:szCs w:val="24"/>
          <w:lang w:val="ro-RO"/>
        </w:rPr>
        <w:t xml:space="preserve">(f) </w:t>
      </w:r>
      <w:r w:rsidR="00116B6D" w:rsidRPr="005D398F">
        <w:rPr>
          <w:sz w:val="24"/>
          <w:szCs w:val="24"/>
          <w:lang w:val="ro-RO"/>
        </w:rPr>
        <w:t>O concordanţă este un dicţionar</w:t>
      </w:r>
      <w:r w:rsidR="00281A9E" w:rsidRPr="005D398F">
        <w:rPr>
          <w:sz w:val="24"/>
          <w:szCs w:val="24"/>
          <w:lang w:val="ro-RO"/>
        </w:rPr>
        <w:t>,</w:t>
      </w:r>
      <w:r w:rsidR="00116B6D" w:rsidRPr="005D398F">
        <w:rPr>
          <w:sz w:val="24"/>
          <w:szCs w:val="24"/>
          <w:lang w:val="ro-RO"/>
        </w:rPr>
        <w:t xml:space="preserve"> în care toate cuvintele Bibliei sunt aşezate în ordine alfabetică, iar la fiecare cuvânt sunt arătate toate textele care îl conţin.  </w:t>
      </w:r>
      <w:r w:rsidR="00116B6D" w:rsidRPr="00FF523D">
        <w:rPr>
          <w:sz w:val="24"/>
          <w:szCs w:val="24"/>
          <w:lang w:val="ro-RO"/>
        </w:rPr>
        <w:t xml:space="preserve">De exemplu: lege, păcat, har, mântuire.  Considerând toate </w:t>
      </w:r>
      <w:r w:rsidR="00F53A5D">
        <w:rPr>
          <w:sz w:val="24"/>
          <w:szCs w:val="24"/>
        </w:rPr>
        <w:t>textele</w:t>
      </w:r>
      <w:r w:rsidR="00116B6D" w:rsidRPr="00FF523D">
        <w:rPr>
          <w:sz w:val="24"/>
          <w:szCs w:val="24"/>
          <w:lang w:val="ro-RO"/>
        </w:rPr>
        <w:t xml:space="preserve"> care folosesc ac</w:t>
      </w:r>
      <w:r w:rsidR="00281A9E" w:rsidRPr="00FF523D">
        <w:rPr>
          <w:sz w:val="24"/>
          <w:szCs w:val="24"/>
          <w:lang w:val="ro-RO"/>
        </w:rPr>
        <w:t xml:space="preserve">el cuvânt sau </w:t>
      </w:r>
      <w:r w:rsidR="00F53A5D">
        <w:rPr>
          <w:sz w:val="24"/>
          <w:szCs w:val="24"/>
        </w:rPr>
        <w:t>sensul</w:t>
      </w:r>
      <w:r w:rsidR="00281A9E" w:rsidRPr="00FF523D">
        <w:rPr>
          <w:sz w:val="24"/>
          <w:szCs w:val="24"/>
          <w:lang w:val="ro-RO"/>
        </w:rPr>
        <w:t xml:space="preserve"> redat de</w:t>
      </w:r>
      <w:r w:rsidR="005C59D4">
        <w:rPr>
          <w:sz w:val="24"/>
          <w:szCs w:val="24"/>
          <w:lang w:val="ro-RO"/>
        </w:rPr>
        <w:t xml:space="preserve"> el</w:t>
      </w:r>
      <w:r w:rsidR="00116B6D" w:rsidRPr="00FF523D">
        <w:rPr>
          <w:sz w:val="24"/>
          <w:szCs w:val="24"/>
          <w:lang w:val="ro-RO"/>
        </w:rPr>
        <w:t xml:space="preserve">, dobândim o înţelegere sigură şi completă.  </w:t>
      </w:r>
      <w:r w:rsidR="00C455A0" w:rsidRPr="00FF523D">
        <w:rPr>
          <w:sz w:val="24"/>
          <w:szCs w:val="24"/>
          <w:lang w:val="ro-RO"/>
        </w:rPr>
        <w:t xml:space="preserve"> </w:t>
      </w:r>
      <w:r w:rsidR="005249FE" w:rsidRPr="00FF523D">
        <w:rPr>
          <w:sz w:val="24"/>
          <w:szCs w:val="24"/>
          <w:lang w:val="ro-RO"/>
        </w:rPr>
        <w:tab/>
      </w:r>
      <w:r w:rsidR="00F53A5D">
        <w:rPr>
          <w:sz w:val="24"/>
          <w:szCs w:val="24"/>
          <w:lang w:val="ro-RO"/>
        </w:rPr>
        <w:tab/>
      </w:r>
      <w:r w:rsidR="00F53A5D">
        <w:rPr>
          <w:sz w:val="24"/>
          <w:szCs w:val="24"/>
          <w:lang w:val="ro-RO"/>
        </w:rPr>
        <w:tab/>
      </w:r>
      <w:r w:rsidR="00F53A5D">
        <w:rPr>
          <w:sz w:val="24"/>
          <w:szCs w:val="24"/>
          <w:lang w:val="ro-RO"/>
        </w:rPr>
        <w:tab/>
      </w:r>
      <w:r w:rsidR="00F53A5D">
        <w:rPr>
          <w:sz w:val="24"/>
          <w:szCs w:val="24"/>
          <w:lang w:val="ro-RO"/>
        </w:rPr>
        <w:tab/>
      </w:r>
      <w:r w:rsidR="005C59D4">
        <w:rPr>
          <w:sz w:val="24"/>
          <w:szCs w:val="24"/>
          <w:lang w:val="ro-RO"/>
        </w:rPr>
        <w:t xml:space="preserve">             </w:t>
      </w:r>
      <w:r w:rsidR="005249FE">
        <w:rPr>
          <w:sz w:val="20"/>
          <w:szCs w:val="20"/>
        </w:rPr>
        <w:t>III/10/21</w:t>
      </w:r>
    </w:p>
    <w:p w:rsidR="00C455A0" w:rsidRPr="005249FE" w:rsidRDefault="00C455A0" w:rsidP="00C455A0">
      <w:pPr>
        <w:spacing w:line="240" w:lineRule="auto"/>
        <w:rPr>
          <w:sz w:val="20"/>
          <w:szCs w:val="20"/>
        </w:rPr>
      </w:pPr>
      <w:r w:rsidRPr="00C455A0">
        <w:rPr>
          <w:sz w:val="24"/>
          <w:szCs w:val="24"/>
        </w:rPr>
        <w:t>Trebuie să distingem între interpretare, care este tâlcuirea corectă a unui pa</w:t>
      </w:r>
      <w:r w:rsidR="00281A9E">
        <w:rPr>
          <w:sz w:val="24"/>
          <w:szCs w:val="24"/>
        </w:rPr>
        <w:t>saj, şi răstă</w:t>
      </w:r>
      <w:r w:rsidRPr="00C455A0">
        <w:rPr>
          <w:sz w:val="24"/>
          <w:szCs w:val="24"/>
        </w:rPr>
        <w:t>lmăcire, construirea unei înţeles fals, forţat.  Uneori nu este nevoie de nici o interpretare, de exemplu, porunca a 8-a: „Să nu furi.”   Într-o discuţie purtată cu o doamnă în Germania, originară din Ba</w:t>
      </w:r>
      <w:r w:rsidR="00680C20">
        <w:rPr>
          <w:sz w:val="24"/>
          <w:szCs w:val="24"/>
        </w:rPr>
        <w:t>nat, i-am arătat ce spune Biblia</w:t>
      </w:r>
      <w:r w:rsidRPr="00C455A0">
        <w:rPr>
          <w:sz w:val="24"/>
          <w:szCs w:val="24"/>
        </w:rPr>
        <w:t xml:space="preserve"> despre un anumit adevăr, dar dânsa a ripostat: „Bine, domnu</w:t>
      </w:r>
      <w:r w:rsidR="00680C20">
        <w:rPr>
          <w:sz w:val="24"/>
          <w:szCs w:val="24"/>
        </w:rPr>
        <w:t>’</w:t>
      </w:r>
      <w:r w:rsidRPr="00C455A0">
        <w:rPr>
          <w:sz w:val="24"/>
          <w:szCs w:val="24"/>
        </w:rPr>
        <w:t xml:space="preserve"> Radu, dar acum vine interpretarea!”  Prin interpretare, dânsa înţelegea ce zic anumiţi experţi.  Biblia a fost scrisă pentru orice fiinţă omenească, </w:t>
      </w:r>
      <w:r w:rsidR="00281A9E">
        <w:rPr>
          <w:sz w:val="24"/>
          <w:szCs w:val="24"/>
        </w:rPr>
        <w:t xml:space="preserve">ea </w:t>
      </w:r>
      <w:r w:rsidRPr="00C455A0">
        <w:rPr>
          <w:sz w:val="24"/>
          <w:szCs w:val="24"/>
        </w:rPr>
        <w:t xml:space="preserve">nu este rezervată pentru nici o elită, deoarece oamenii vor fi judecaţi după Scriptură.  O interpretare corectă cere ca </w:t>
      </w:r>
      <w:r w:rsidR="005C59D4">
        <w:rPr>
          <w:sz w:val="24"/>
          <w:szCs w:val="24"/>
        </w:rPr>
        <w:t>textele</w:t>
      </w:r>
      <w:r w:rsidRPr="00C455A0">
        <w:rPr>
          <w:sz w:val="24"/>
          <w:szCs w:val="24"/>
        </w:rPr>
        <w:t xml:space="preserve"> grele să fie explicate prin cele uşoare şi care au o clară legătură între ele.</w:t>
      </w:r>
      <w:r w:rsidR="005249FE">
        <w:rPr>
          <w:sz w:val="24"/>
          <w:szCs w:val="24"/>
        </w:rPr>
        <w:t xml:space="preserve">  </w:t>
      </w:r>
      <w:r w:rsidR="005249FE">
        <w:rPr>
          <w:sz w:val="24"/>
          <w:szCs w:val="24"/>
        </w:rPr>
        <w:tab/>
      </w:r>
      <w:r w:rsidR="005249FE">
        <w:rPr>
          <w:sz w:val="24"/>
          <w:szCs w:val="24"/>
        </w:rPr>
        <w:tab/>
      </w:r>
      <w:r w:rsidR="00846597">
        <w:rPr>
          <w:sz w:val="24"/>
          <w:szCs w:val="24"/>
        </w:rPr>
        <w:tab/>
      </w:r>
      <w:r w:rsidR="005C59D4">
        <w:rPr>
          <w:sz w:val="24"/>
          <w:szCs w:val="24"/>
        </w:rPr>
        <w:tab/>
      </w:r>
      <w:r w:rsidR="005249FE">
        <w:rPr>
          <w:sz w:val="20"/>
          <w:szCs w:val="20"/>
        </w:rPr>
        <w:t>III/10/22</w:t>
      </w:r>
    </w:p>
    <w:p w:rsidR="005D398F" w:rsidRDefault="00C455A0" w:rsidP="005D398F">
      <w:pPr>
        <w:spacing w:line="240" w:lineRule="auto"/>
        <w:rPr>
          <w:sz w:val="24"/>
          <w:szCs w:val="24"/>
        </w:rPr>
      </w:pPr>
      <w:r w:rsidRPr="00C455A0">
        <w:rPr>
          <w:sz w:val="24"/>
          <w:szCs w:val="24"/>
        </w:rPr>
        <w:t xml:space="preserve">Biblia avertizează cu tărie împotriva folosirii ei incorecte, care înseamnă, </w:t>
      </w:r>
      <w:r w:rsidR="00B8210C">
        <w:rPr>
          <w:sz w:val="24"/>
          <w:szCs w:val="24"/>
        </w:rPr>
        <w:t xml:space="preserve">între </w:t>
      </w:r>
      <w:r w:rsidRPr="00C455A0">
        <w:rPr>
          <w:sz w:val="24"/>
          <w:szCs w:val="24"/>
        </w:rPr>
        <w:t>altele</w:t>
      </w:r>
      <w:r w:rsidR="00DF26D2">
        <w:rPr>
          <w:sz w:val="24"/>
          <w:szCs w:val="24"/>
        </w:rPr>
        <w:t>:</w:t>
      </w:r>
      <w:r w:rsidR="005D398F">
        <w:rPr>
          <w:sz w:val="24"/>
          <w:szCs w:val="24"/>
        </w:rPr>
        <w:t xml:space="preserve">             </w:t>
      </w:r>
    </w:p>
    <w:p w:rsidR="00C455A0" w:rsidRPr="005249FE" w:rsidRDefault="005D398F" w:rsidP="00DF26D2">
      <w:pPr>
        <w:spacing w:line="240" w:lineRule="auto"/>
        <w:rPr>
          <w:sz w:val="20"/>
          <w:szCs w:val="20"/>
        </w:rPr>
      </w:pPr>
      <w:r>
        <w:rPr>
          <w:sz w:val="24"/>
          <w:szCs w:val="24"/>
        </w:rPr>
        <w:t xml:space="preserve">(01) </w:t>
      </w:r>
      <w:r w:rsidR="004D7EBE">
        <w:rPr>
          <w:sz w:val="24"/>
          <w:szCs w:val="24"/>
        </w:rPr>
        <w:t>a</w:t>
      </w:r>
      <w:r w:rsidR="00C455A0" w:rsidRPr="005D398F">
        <w:rPr>
          <w:sz w:val="24"/>
          <w:szCs w:val="24"/>
        </w:rPr>
        <w:t>dăugări sau eliminări (</w:t>
      </w:r>
      <w:r w:rsidR="00C8596B" w:rsidRPr="005D398F">
        <w:rPr>
          <w:bCs/>
          <w:sz w:val="24"/>
          <w:szCs w:val="24"/>
        </w:rPr>
        <w:t>Deut</w:t>
      </w:r>
      <w:r w:rsidR="00C455A0" w:rsidRPr="005D398F">
        <w:rPr>
          <w:bCs/>
          <w:sz w:val="24"/>
          <w:szCs w:val="24"/>
        </w:rPr>
        <w:t xml:space="preserve"> 4,2</w:t>
      </w:r>
      <w:r w:rsidR="00C455A0" w:rsidRPr="005D398F">
        <w:rPr>
          <w:sz w:val="24"/>
          <w:szCs w:val="24"/>
        </w:rPr>
        <w:t xml:space="preserve">; </w:t>
      </w:r>
      <w:r w:rsidR="00C8596B" w:rsidRPr="005D398F">
        <w:rPr>
          <w:bCs/>
          <w:sz w:val="24"/>
          <w:szCs w:val="24"/>
        </w:rPr>
        <w:t>Prov</w:t>
      </w:r>
      <w:r w:rsidR="00C455A0" w:rsidRPr="005D398F">
        <w:rPr>
          <w:bCs/>
          <w:sz w:val="24"/>
          <w:szCs w:val="24"/>
        </w:rPr>
        <w:t xml:space="preserve"> 30,5.6</w:t>
      </w:r>
      <w:r w:rsidR="00C455A0" w:rsidRPr="005D398F">
        <w:rPr>
          <w:sz w:val="24"/>
          <w:szCs w:val="24"/>
        </w:rPr>
        <w:t xml:space="preserve">; </w:t>
      </w:r>
      <w:r w:rsidR="00C8596B" w:rsidRPr="005D398F">
        <w:rPr>
          <w:bCs/>
          <w:sz w:val="24"/>
          <w:szCs w:val="24"/>
        </w:rPr>
        <w:t>Apoc</w:t>
      </w:r>
      <w:r w:rsidR="00C455A0" w:rsidRPr="005D398F">
        <w:rPr>
          <w:bCs/>
          <w:sz w:val="24"/>
          <w:szCs w:val="24"/>
        </w:rPr>
        <w:t xml:space="preserve"> 22,18.19</w:t>
      </w:r>
      <w:r w:rsidR="00C455A0" w:rsidRPr="005D398F">
        <w:rPr>
          <w:sz w:val="24"/>
          <w:szCs w:val="24"/>
        </w:rPr>
        <w:t>)</w:t>
      </w:r>
      <w:r w:rsidR="004D7EBE">
        <w:rPr>
          <w:sz w:val="24"/>
          <w:szCs w:val="24"/>
        </w:rPr>
        <w:t>;</w:t>
      </w:r>
      <w:r>
        <w:rPr>
          <w:sz w:val="24"/>
          <w:szCs w:val="24"/>
        </w:rPr>
        <w:t xml:space="preserve">                                                                 (02) </w:t>
      </w:r>
      <w:r w:rsidR="004D7EBE">
        <w:rPr>
          <w:sz w:val="24"/>
          <w:szCs w:val="24"/>
        </w:rPr>
        <w:t>r</w:t>
      </w:r>
      <w:r w:rsidR="00281A9E">
        <w:rPr>
          <w:sz w:val="24"/>
          <w:szCs w:val="24"/>
        </w:rPr>
        <w:t>ăstă</w:t>
      </w:r>
      <w:r w:rsidR="00C455A0" w:rsidRPr="00C455A0">
        <w:rPr>
          <w:sz w:val="24"/>
          <w:szCs w:val="24"/>
        </w:rPr>
        <w:t>lmăcirea înţelesului (</w:t>
      </w:r>
      <w:r w:rsidR="00C8596B">
        <w:rPr>
          <w:bCs/>
          <w:sz w:val="24"/>
          <w:szCs w:val="24"/>
        </w:rPr>
        <w:t>2 Cor</w:t>
      </w:r>
      <w:r w:rsidR="00C455A0" w:rsidRPr="00116B6D">
        <w:rPr>
          <w:bCs/>
          <w:sz w:val="24"/>
          <w:szCs w:val="24"/>
        </w:rPr>
        <w:t xml:space="preserve"> 2,17</w:t>
      </w:r>
      <w:r w:rsidR="000F311F">
        <w:rPr>
          <w:sz w:val="24"/>
          <w:szCs w:val="24"/>
        </w:rPr>
        <w:t>; observaţi</w:t>
      </w:r>
      <w:r w:rsidR="00C455A0" w:rsidRPr="00C455A0">
        <w:rPr>
          <w:sz w:val="24"/>
          <w:szCs w:val="24"/>
        </w:rPr>
        <w:t xml:space="preserve"> felul cum Satana a citat </w:t>
      </w:r>
      <w:r w:rsidR="00C455A0" w:rsidRPr="00116B6D">
        <w:rPr>
          <w:bCs/>
          <w:sz w:val="24"/>
          <w:szCs w:val="24"/>
        </w:rPr>
        <w:t>Psalmul</w:t>
      </w:r>
      <w:r w:rsidR="00C455A0" w:rsidRPr="00C455A0">
        <w:rPr>
          <w:b/>
          <w:bCs/>
          <w:sz w:val="24"/>
          <w:szCs w:val="24"/>
        </w:rPr>
        <w:t xml:space="preserve"> </w:t>
      </w:r>
      <w:r w:rsidR="00C455A0" w:rsidRPr="00116B6D">
        <w:rPr>
          <w:bCs/>
          <w:sz w:val="24"/>
          <w:szCs w:val="24"/>
        </w:rPr>
        <w:t>91,11.12</w:t>
      </w:r>
      <w:r w:rsidR="00C455A0" w:rsidRPr="00C455A0">
        <w:rPr>
          <w:sz w:val="24"/>
          <w:szCs w:val="24"/>
        </w:rPr>
        <w:t xml:space="preserve"> în </w:t>
      </w:r>
      <w:r w:rsidR="00C455A0" w:rsidRPr="00116B6D">
        <w:rPr>
          <w:bCs/>
          <w:sz w:val="24"/>
          <w:szCs w:val="24"/>
        </w:rPr>
        <w:lastRenderedPageBreak/>
        <w:t>Matei 4,5.6</w:t>
      </w:r>
      <w:r w:rsidR="000F311F">
        <w:rPr>
          <w:bCs/>
          <w:sz w:val="24"/>
          <w:szCs w:val="24"/>
        </w:rPr>
        <w:t>, când L-a ispitit pe Domnul Hristos a doua oară</w:t>
      </w:r>
      <w:r w:rsidR="00C455A0" w:rsidRPr="00C455A0">
        <w:rPr>
          <w:sz w:val="24"/>
          <w:szCs w:val="24"/>
        </w:rPr>
        <w:t xml:space="preserve">; </w:t>
      </w:r>
      <w:r w:rsidR="00C8596B">
        <w:rPr>
          <w:bCs/>
          <w:sz w:val="24"/>
          <w:szCs w:val="24"/>
        </w:rPr>
        <w:t>2 Pet</w:t>
      </w:r>
      <w:r w:rsidR="00C455A0" w:rsidRPr="00116B6D">
        <w:rPr>
          <w:bCs/>
          <w:sz w:val="24"/>
          <w:szCs w:val="24"/>
        </w:rPr>
        <w:t xml:space="preserve"> 3,8</w:t>
      </w:r>
      <w:r w:rsidR="00C455A0" w:rsidRPr="00C455A0">
        <w:rPr>
          <w:sz w:val="24"/>
          <w:szCs w:val="24"/>
        </w:rPr>
        <w:t>)</w:t>
      </w:r>
      <w:r w:rsidR="004D7EBE">
        <w:rPr>
          <w:sz w:val="24"/>
          <w:szCs w:val="24"/>
        </w:rPr>
        <w:t>;</w:t>
      </w:r>
      <w:r>
        <w:rPr>
          <w:sz w:val="24"/>
          <w:szCs w:val="24"/>
        </w:rPr>
        <w:t xml:space="preserve">                                                                                                                                                               (03) </w:t>
      </w:r>
      <w:r w:rsidR="004D7EBE">
        <w:rPr>
          <w:sz w:val="24"/>
          <w:szCs w:val="24"/>
        </w:rPr>
        <w:t>s</w:t>
      </w:r>
      <w:r w:rsidR="00C455A0" w:rsidRPr="00C455A0">
        <w:rPr>
          <w:sz w:val="24"/>
          <w:szCs w:val="24"/>
        </w:rPr>
        <w:t>peculaţii (</w:t>
      </w:r>
      <w:r w:rsidR="00C455A0" w:rsidRPr="00116B6D">
        <w:rPr>
          <w:bCs/>
          <w:sz w:val="24"/>
          <w:szCs w:val="24"/>
        </w:rPr>
        <w:t>Matei 28,19</w:t>
      </w:r>
      <w:r w:rsidR="00C455A0" w:rsidRPr="00C455A0">
        <w:rPr>
          <w:b/>
          <w:bCs/>
          <w:sz w:val="24"/>
          <w:szCs w:val="24"/>
        </w:rPr>
        <w:t xml:space="preserve"> </w:t>
      </w:r>
      <w:r w:rsidR="00C455A0" w:rsidRPr="00C455A0">
        <w:rPr>
          <w:sz w:val="24"/>
          <w:szCs w:val="24"/>
        </w:rPr>
        <w:t xml:space="preserve">în legătură cu </w:t>
      </w:r>
      <w:r w:rsidR="00C455A0" w:rsidRPr="00116B6D">
        <w:rPr>
          <w:bCs/>
          <w:sz w:val="24"/>
          <w:szCs w:val="24"/>
        </w:rPr>
        <w:t>Fapte 2,38</w:t>
      </w:r>
      <w:r w:rsidR="00C455A0" w:rsidRPr="00C455A0">
        <w:rPr>
          <w:sz w:val="24"/>
          <w:szCs w:val="24"/>
        </w:rPr>
        <w:t xml:space="preserve">, despre botezul în numele </w:t>
      </w:r>
      <w:r w:rsidR="00281A9E">
        <w:rPr>
          <w:sz w:val="24"/>
          <w:szCs w:val="24"/>
        </w:rPr>
        <w:t xml:space="preserve">Fiului sau în numele </w:t>
      </w:r>
      <w:r w:rsidR="00C455A0" w:rsidRPr="00C455A0">
        <w:rPr>
          <w:sz w:val="24"/>
          <w:szCs w:val="24"/>
        </w:rPr>
        <w:t xml:space="preserve">Domnului Isus Hristos; Mântuitorul nu avea un singur nume, vezi </w:t>
      </w:r>
      <w:r w:rsidR="00C455A0" w:rsidRPr="00116B6D">
        <w:rPr>
          <w:bCs/>
          <w:sz w:val="24"/>
          <w:szCs w:val="24"/>
        </w:rPr>
        <w:t>Matei 1,21.23</w:t>
      </w:r>
      <w:r w:rsidR="00C455A0" w:rsidRPr="00C455A0">
        <w:rPr>
          <w:b/>
          <w:bCs/>
          <w:sz w:val="24"/>
          <w:szCs w:val="24"/>
        </w:rPr>
        <w:t xml:space="preserve"> </w:t>
      </w:r>
      <w:r w:rsidR="00C455A0" w:rsidRPr="00C455A0">
        <w:rPr>
          <w:sz w:val="24"/>
          <w:szCs w:val="24"/>
        </w:rPr>
        <w:t xml:space="preserve">şi </w:t>
      </w:r>
      <w:r w:rsidR="00C455A0" w:rsidRPr="00116B6D">
        <w:rPr>
          <w:bCs/>
          <w:sz w:val="24"/>
          <w:szCs w:val="24"/>
        </w:rPr>
        <w:t>Isaia 9,6</w:t>
      </w:r>
      <w:r w:rsidR="00463A28">
        <w:rPr>
          <w:bCs/>
          <w:sz w:val="24"/>
          <w:szCs w:val="24"/>
        </w:rPr>
        <w:t xml:space="preserve"> – </w:t>
      </w:r>
      <w:r w:rsidR="00281A9E">
        <w:rPr>
          <w:bCs/>
          <w:sz w:val="24"/>
          <w:szCs w:val="24"/>
        </w:rPr>
        <w:t>dacă am zis “şi al Fiului”, le-am cuprins pe toate</w:t>
      </w:r>
      <w:r w:rsidR="00C455A0" w:rsidRPr="00C455A0">
        <w:rPr>
          <w:sz w:val="24"/>
          <w:szCs w:val="24"/>
        </w:rPr>
        <w:t>)</w:t>
      </w:r>
      <w:r w:rsidR="004D7EBE">
        <w:rPr>
          <w:sz w:val="24"/>
          <w:szCs w:val="24"/>
        </w:rPr>
        <w:t>;</w:t>
      </w:r>
      <w:r w:rsidR="00C455A0" w:rsidRPr="00C455A0">
        <w:rPr>
          <w:sz w:val="24"/>
          <w:szCs w:val="24"/>
        </w:rPr>
        <w:t xml:space="preserve"> </w:t>
      </w:r>
      <w:r>
        <w:rPr>
          <w:sz w:val="24"/>
          <w:szCs w:val="24"/>
        </w:rPr>
        <w:t xml:space="preserve">                                                                                    (04) </w:t>
      </w:r>
      <w:r w:rsidR="004D7EBE">
        <w:rPr>
          <w:sz w:val="24"/>
          <w:szCs w:val="24"/>
        </w:rPr>
        <w:t>e</w:t>
      </w:r>
      <w:r w:rsidR="000F311F">
        <w:rPr>
          <w:sz w:val="24"/>
          <w:szCs w:val="24"/>
        </w:rPr>
        <w:t>isegeză în loc de exegeză (</w:t>
      </w:r>
      <w:r w:rsidR="00C455A0" w:rsidRPr="00116B6D">
        <w:rPr>
          <w:bCs/>
          <w:sz w:val="24"/>
          <w:szCs w:val="24"/>
        </w:rPr>
        <w:t>Apocalipsa 1,10</w:t>
      </w:r>
      <w:r w:rsidR="00C455A0" w:rsidRPr="00C455A0">
        <w:rPr>
          <w:sz w:val="24"/>
          <w:szCs w:val="24"/>
        </w:rPr>
        <w:t xml:space="preserve"> despre Ziua Domnului</w:t>
      </w:r>
      <w:r w:rsidR="00281A9E">
        <w:rPr>
          <w:sz w:val="24"/>
          <w:szCs w:val="24"/>
        </w:rPr>
        <w:t>; exegeza cercetează textul existent, în timp ce eisegeza înseamnă strecurare în text a unor corpuri străine</w:t>
      </w:r>
      <w:r w:rsidR="00C455A0" w:rsidRPr="00C455A0">
        <w:rPr>
          <w:sz w:val="24"/>
          <w:szCs w:val="24"/>
        </w:rPr>
        <w:t xml:space="preserve">). </w:t>
      </w:r>
      <w:r w:rsidR="005249FE">
        <w:rPr>
          <w:sz w:val="24"/>
          <w:szCs w:val="24"/>
        </w:rPr>
        <w:tab/>
      </w:r>
      <w:r w:rsidR="005249FE">
        <w:rPr>
          <w:sz w:val="20"/>
          <w:szCs w:val="20"/>
        </w:rPr>
        <w:t>III/10/23</w:t>
      </w:r>
    </w:p>
    <w:p w:rsidR="00463A28" w:rsidRDefault="00C455A0" w:rsidP="00423F90">
      <w:pPr>
        <w:spacing w:line="240" w:lineRule="auto"/>
        <w:rPr>
          <w:sz w:val="24"/>
          <w:szCs w:val="24"/>
        </w:rPr>
      </w:pPr>
      <w:r w:rsidRPr="00C455A0">
        <w:rPr>
          <w:sz w:val="24"/>
          <w:szCs w:val="24"/>
        </w:rPr>
        <w:t>Este foarte important să abordăm studiul Sfintei Scripturi într-un mod cinstit şi într-un spirit adecvat, ceea ce înseamnă că:</w:t>
      </w:r>
      <w:r w:rsidR="00AC17DD">
        <w:rPr>
          <w:sz w:val="24"/>
          <w:szCs w:val="24"/>
        </w:rPr>
        <w:t xml:space="preserve">                                                                                                                                                 </w:t>
      </w:r>
    </w:p>
    <w:p w:rsidR="00FD7097" w:rsidRPr="005249FE" w:rsidRDefault="00AC17DD" w:rsidP="00423F90">
      <w:pPr>
        <w:spacing w:line="240" w:lineRule="auto"/>
        <w:rPr>
          <w:sz w:val="20"/>
          <w:szCs w:val="20"/>
        </w:rPr>
      </w:pPr>
      <w:r>
        <w:rPr>
          <w:sz w:val="24"/>
          <w:szCs w:val="24"/>
        </w:rPr>
        <w:t xml:space="preserve">(01) </w:t>
      </w:r>
      <w:r w:rsidR="00463A28">
        <w:rPr>
          <w:sz w:val="24"/>
          <w:szCs w:val="24"/>
        </w:rPr>
        <w:t>o</w:t>
      </w:r>
      <w:r w:rsidR="00C455A0" w:rsidRPr="00C455A0">
        <w:rPr>
          <w:sz w:val="24"/>
          <w:szCs w:val="24"/>
        </w:rPr>
        <w:t xml:space="preserve">rice </w:t>
      </w:r>
      <w:r w:rsidR="008F5C2D">
        <w:rPr>
          <w:sz w:val="24"/>
          <w:szCs w:val="24"/>
        </w:rPr>
        <w:t>studiu</w:t>
      </w:r>
      <w:r w:rsidR="00C455A0" w:rsidRPr="00C455A0">
        <w:rPr>
          <w:sz w:val="24"/>
          <w:szCs w:val="24"/>
        </w:rPr>
        <w:t xml:space="preserve"> biblic trebuie să fie însoţit de rugăciune pentru asistenţă </w:t>
      </w:r>
      <w:r w:rsidR="008F5C2D">
        <w:rPr>
          <w:sz w:val="24"/>
          <w:szCs w:val="24"/>
        </w:rPr>
        <w:t>permanentă</w:t>
      </w:r>
      <w:r w:rsidR="00C455A0" w:rsidRPr="00C455A0">
        <w:rPr>
          <w:sz w:val="24"/>
          <w:szCs w:val="24"/>
        </w:rPr>
        <w:t xml:space="preserve"> din partea Duhului Sfânt (</w:t>
      </w:r>
      <w:r w:rsidR="00C455A0" w:rsidRPr="00116B6D">
        <w:rPr>
          <w:bCs/>
          <w:sz w:val="24"/>
          <w:szCs w:val="24"/>
        </w:rPr>
        <w:t>Ioan 16,13</w:t>
      </w:r>
      <w:r w:rsidR="00463A28">
        <w:rPr>
          <w:sz w:val="24"/>
          <w:szCs w:val="24"/>
        </w:rPr>
        <w:t>);</w:t>
      </w:r>
      <w:r w:rsidR="00C455A0" w:rsidRPr="00C455A0">
        <w:rPr>
          <w:sz w:val="24"/>
          <w:szCs w:val="24"/>
        </w:rPr>
        <w:t xml:space="preserve"> </w:t>
      </w:r>
      <w:r w:rsidR="00423F90">
        <w:rPr>
          <w:sz w:val="24"/>
          <w:szCs w:val="24"/>
        </w:rPr>
        <w:t xml:space="preserve">                                                                                                                                (02) </w:t>
      </w:r>
      <w:r w:rsidR="00463A28">
        <w:rPr>
          <w:sz w:val="24"/>
          <w:szCs w:val="24"/>
        </w:rPr>
        <w:t>s</w:t>
      </w:r>
      <w:r w:rsidR="00116B6D">
        <w:rPr>
          <w:sz w:val="24"/>
          <w:szCs w:val="24"/>
        </w:rPr>
        <w:t>tudiul biblic trebuie abordat cu respect şi cu o dorinţă</w:t>
      </w:r>
      <w:r w:rsidR="00617D67">
        <w:rPr>
          <w:sz w:val="24"/>
          <w:szCs w:val="24"/>
        </w:rPr>
        <w:t xml:space="preserve"> sinceră de a cunoaşte adevărul </w:t>
      </w:r>
      <w:r w:rsidR="00116B6D">
        <w:rPr>
          <w:sz w:val="24"/>
          <w:szCs w:val="24"/>
        </w:rPr>
        <w:t xml:space="preserve"> </w:t>
      </w:r>
      <w:r w:rsidR="00FD719C">
        <w:rPr>
          <w:sz w:val="24"/>
          <w:szCs w:val="24"/>
        </w:rPr>
        <w:t xml:space="preserve">     </w:t>
      </w:r>
      <w:r w:rsidR="00C8596B">
        <w:rPr>
          <w:sz w:val="24"/>
          <w:szCs w:val="24"/>
        </w:rPr>
        <w:t>(</w:t>
      </w:r>
      <w:r w:rsidR="00463A28">
        <w:rPr>
          <w:sz w:val="24"/>
          <w:szCs w:val="24"/>
        </w:rPr>
        <w:t>1 Cor 2,11;</w:t>
      </w:r>
      <w:r w:rsidR="00E30709">
        <w:rPr>
          <w:sz w:val="24"/>
          <w:szCs w:val="24"/>
        </w:rPr>
        <w:t xml:space="preserve"> Ps 119,11;</w:t>
      </w:r>
      <w:r w:rsidR="00463A28">
        <w:rPr>
          <w:sz w:val="24"/>
          <w:szCs w:val="24"/>
        </w:rPr>
        <w:t xml:space="preserve"> Ier 15,16);</w:t>
      </w:r>
      <w:r w:rsidR="00423F90">
        <w:rPr>
          <w:sz w:val="24"/>
          <w:szCs w:val="24"/>
        </w:rPr>
        <w:t xml:space="preserve">                                                                                                                                    (03) </w:t>
      </w:r>
      <w:r w:rsidR="00116B6D">
        <w:rPr>
          <w:sz w:val="24"/>
          <w:szCs w:val="24"/>
        </w:rPr>
        <w:t>Biblia trebuie acceptată ca fiind vocea lui Dumnezeu către c</w:t>
      </w:r>
      <w:r w:rsidR="00463A28">
        <w:rPr>
          <w:sz w:val="24"/>
          <w:szCs w:val="24"/>
        </w:rPr>
        <w:t>ititor (Ioan 10,27; 1 Tes 2,13);</w:t>
      </w:r>
      <w:r w:rsidR="00116B6D">
        <w:rPr>
          <w:sz w:val="24"/>
          <w:szCs w:val="24"/>
        </w:rPr>
        <w:t xml:space="preserve"> </w:t>
      </w:r>
      <w:r w:rsidR="00423F90">
        <w:rPr>
          <w:sz w:val="24"/>
          <w:szCs w:val="24"/>
        </w:rPr>
        <w:t xml:space="preserve">(04) </w:t>
      </w:r>
      <w:r w:rsidR="00463A28">
        <w:rPr>
          <w:sz w:val="24"/>
          <w:szCs w:val="24"/>
        </w:rPr>
        <w:t>a</w:t>
      </w:r>
      <w:r w:rsidR="00C455A0" w:rsidRPr="00C455A0">
        <w:rPr>
          <w:sz w:val="24"/>
          <w:szCs w:val="24"/>
        </w:rPr>
        <w:t>sistenţa din partea unor ce</w:t>
      </w:r>
      <w:r w:rsidR="00116B6D">
        <w:rPr>
          <w:sz w:val="24"/>
          <w:szCs w:val="24"/>
        </w:rPr>
        <w:t>rcetători mai experimentaţi poate fi</w:t>
      </w:r>
      <w:r w:rsidR="00C455A0" w:rsidRPr="00C455A0">
        <w:rPr>
          <w:sz w:val="24"/>
          <w:szCs w:val="24"/>
        </w:rPr>
        <w:t xml:space="preserve"> utilă (</w:t>
      </w:r>
      <w:r w:rsidR="00C455A0" w:rsidRPr="00116B6D">
        <w:rPr>
          <w:bCs/>
          <w:sz w:val="24"/>
          <w:szCs w:val="24"/>
        </w:rPr>
        <w:t>Fapte 8,30.31</w:t>
      </w:r>
      <w:r w:rsidR="00C455A0" w:rsidRPr="00C455A0">
        <w:rPr>
          <w:sz w:val="24"/>
          <w:szCs w:val="24"/>
        </w:rPr>
        <w:t xml:space="preserve">), dar răspunderea este în ultimă instanţă </w:t>
      </w:r>
      <w:r w:rsidR="007753A0">
        <w:rPr>
          <w:sz w:val="24"/>
          <w:szCs w:val="24"/>
        </w:rPr>
        <w:t>personală</w:t>
      </w:r>
      <w:r w:rsidR="00FD719C">
        <w:rPr>
          <w:sz w:val="24"/>
          <w:szCs w:val="24"/>
        </w:rPr>
        <w:t xml:space="preserve"> (</w:t>
      </w:r>
      <w:r w:rsidR="00C455A0" w:rsidRPr="00116B6D">
        <w:rPr>
          <w:bCs/>
          <w:sz w:val="24"/>
          <w:szCs w:val="24"/>
        </w:rPr>
        <w:t>Fapte 17,11</w:t>
      </w:r>
      <w:r w:rsidR="00463A28">
        <w:rPr>
          <w:sz w:val="24"/>
          <w:szCs w:val="24"/>
        </w:rPr>
        <w:t>);</w:t>
      </w:r>
      <w:r w:rsidR="00C455A0" w:rsidRPr="00C455A0">
        <w:rPr>
          <w:sz w:val="24"/>
          <w:szCs w:val="24"/>
        </w:rPr>
        <w:t xml:space="preserve">  </w:t>
      </w:r>
      <w:r w:rsidR="00423F90">
        <w:rPr>
          <w:sz w:val="24"/>
          <w:szCs w:val="24"/>
        </w:rPr>
        <w:t xml:space="preserve">                                                            (05) </w:t>
      </w:r>
      <w:r w:rsidR="00463A28">
        <w:rPr>
          <w:sz w:val="24"/>
          <w:szCs w:val="24"/>
        </w:rPr>
        <w:t>s</w:t>
      </w:r>
      <w:r w:rsidR="00C455A0" w:rsidRPr="00C455A0">
        <w:rPr>
          <w:sz w:val="24"/>
          <w:szCs w:val="24"/>
        </w:rPr>
        <w:t>e cere perseverenţă, Biblia trebuie citită zilnic, toată viaţa (</w:t>
      </w:r>
      <w:r w:rsidR="00C455A0" w:rsidRPr="00116B6D">
        <w:rPr>
          <w:bCs/>
          <w:sz w:val="24"/>
          <w:szCs w:val="24"/>
        </w:rPr>
        <w:t>Fapte 17,11</w:t>
      </w:r>
      <w:r w:rsidR="00463A28">
        <w:rPr>
          <w:sz w:val="24"/>
          <w:szCs w:val="24"/>
        </w:rPr>
        <w:t>);</w:t>
      </w:r>
      <w:r w:rsidR="00423F90">
        <w:rPr>
          <w:sz w:val="24"/>
          <w:szCs w:val="24"/>
        </w:rPr>
        <w:t xml:space="preserve">                                                         (06) </w:t>
      </w:r>
      <w:r w:rsidR="00463A28">
        <w:rPr>
          <w:sz w:val="24"/>
          <w:szCs w:val="24"/>
        </w:rPr>
        <w:t>o</w:t>
      </w:r>
      <w:r w:rsidR="00C455A0" w:rsidRPr="00C455A0">
        <w:rPr>
          <w:sz w:val="24"/>
          <w:szCs w:val="24"/>
        </w:rPr>
        <w:t>rice învăţătură religioasă trebuie verificată cu Biblia (</w:t>
      </w:r>
      <w:r w:rsidR="00C8596B">
        <w:rPr>
          <w:bCs/>
          <w:sz w:val="24"/>
          <w:szCs w:val="24"/>
        </w:rPr>
        <w:t>Isa</w:t>
      </w:r>
      <w:r w:rsidR="00C455A0" w:rsidRPr="00116B6D">
        <w:rPr>
          <w:bCs/>
          <w:sz w:val="24"/>
          <w:szCs w:val="24"/>
        </w:rPr>
        <w:t xml:space="preserve"> 8,20</w:t>
      </w:r>
      <w:r w:rsidR="00C455A0" w:rsidRPr="00C455A0">
        <w:rPr>
          <w:sz w:val="24"/>
          <w:szCs w:val="24"/>
        </w:rPr>
        <w:t>;</w:t>
      </w:r>
      <w:r w:rsidR="00116B6D">
        <w:rPr>
          <w:sz w:val="24"/>
          <w:szCs w:val="24"/>
        </w:rPr>
        <w:t xml:space="preserve"> 1 Cor 4,6;</w:t>
      </w:r>
      <w:r w:rsidR="00C455A0" w:rsidRPr="00C455A0">
        <w:rPr>
          <w:sz w:val="24"/>
          <w:szCs w:val="24"/>
        </w:rPr>
        <w:t xml:space="preserve"> </w:t>
      </w:r>
      <w:r w:rsidR="00C455A0" w:rsidRPr="00116B6D">
        <w:rPr>
          <w:bCs/>
          <w:sz w:val="24"/>
          <w:szCs w:val="24"/>
        </w:rPr>
        <w:t>Fapte 17,11</w:t>
      </w:r>
      <w:r w:rsidR="00C455A0" w:rsidRPr="00C455A0">
        <w:rPr>
          <w:sz w:val="24"/>
          <w:szCs w:val="24"/>
        </w:rPr>
        <w:t xml:space="preserve">;   </w:t>
      </w:r>
      <w:r w:rsidR="002A0D77">
        <w:rPr>
          <w:sz w:val="24"/>
          <w:szCs w:val="24"/>
        </w:rPr>
        <w:t xml:space="preserve">      </w:t>
      </w:r>
      <w:r w:rsidR="00C455A0" w:rsidRPr="00116B6D">
        <w:rPr>
          <w:bCs/>
          <w:sz w:val="24"/>
          <w:szCs w:val="24"/>
        </w:rPr>
        <w:t>1 Ioan</w:t>
      </w:r>
      <w:r w:rsidR="00C455A0" w:rsidRPr="00C455A0">
        <w:rPr>
          <w:b/>
          <w:bCs/>
          <w:sz w:val="24"/>
          <w:szCs w:val="24"/>
        </w:rPr>
        <w:t xml:space="preserve"> </w:t>
      </w:r>
      <w:r w:rsidR="00C455A0" w:rsidRPr="00116B6D">
        <w:rPr>
          <w:bCs/>
          <w:sz w:val="24"/>
          <w:szCs w:val="24"/>
        </w:rPr>
        <w:t>4,1</w:t>
      </w:r>
      <w:r w:rsidR="00C455A0" w:rsidRPr="00C455A0">
        <w:rPr>
          <w:sz w:val="24"/>
          <w:szCs w:val="24"/>
        </w:rPr>
        <w:t xml:space="preserve">; </w:t>
      </w:r>
      <w:r w:rsidR="00C8596B">
        <w:rPr>
          <w:bCs/>
          <w:sz w:val="24"/>
          <w:szCs w:val="24"/>
        </w:rPr>
        <w:t>Gal</w:t>
      </w:r>
      <w:r w:rsidR="00C455A0" w:rsidRPr="00116B6D">
        <w:rPr>
          <w:bCs/>
          <w:sz w:val="24"/>
          <w:szCs w:val="24"/>
        </w:rPr>
        <w:t xml:space="preserve"> 1,6-9</w:t>
      </w:r>
      <w:r w:rsidR="00463A28">
        <w:rPr>
          <w:sz w:val="24"/>
          <w:szCs w:val="24"/>
        </w:rPr>
        <w:t>);</w:t>
      </w:r>
      <w:r w:rsidR="00423F90">
        <w:rPr>
          <w:sz w:val="24"/>
          <w:szCs w:val="24"/>
        </w:rPr>
        <w:t xml:space="preserve">                                                                                                                                                               (07) </w:t>
      </w:r>
      <w:r w:rsidR="00463A28">
        <w:rPr>
          <w:sz w:val="24"/>
          <w:szCs w:val="24"/>
        </w:rPr>
        <w:t>d</w:t>
      </w:r>
      <w:r w:rsidR="00C455A0" w:rsidRPr="00C455A0">
        <w:rPr>
          <w:sz w:val="24"/>
          <w:szCs w:val="24"/>
        </w:rPr>
        <w:t>ispoziţia de a asculta de Cuvântul lui Dumnezeu este condiţie de bază pentru înţelegerea conţinutului (</w:t>
      </w:r>
      <w:r w:rsidR="00C455A0" w:rsidRPr="00116B6D">
        <w:rPr>
          <w:bCs/>
          <w:sz w:val="24"/>
          <w:szCs w:val="24"/>
        </w:rPr>
        <w:t>Ioan 7,17</w:t>
      </w:r>
      <w:r w:rsidR="00C455A0" w:rsidRPr="00C455A0">
        <w:rPr>
          <w:sz w:val="24"/>
          <w:szCs w:val="24"/>
        </w:rPr>
        <w:t>).</w:t>
      </w:r>
      <w:r w:rsidR="005249FE">
        <w:rPr>
          <w:sz w:val="24"/>
          <w:szCs w:val="24"/>
        </w:rPr>
        <w:t xml:space="preserve">  </w:t>
      </w:r>
      <w:r w:rsidR="005249FE">
        <w:rPr>
          <w:sz w:val="24"/>
          <w:szCs w:val="24"/>
        </w:rPr>
        <w:tab/>
      </w:r>
      <w:r w:rsidR="005249FE">
        <w:rPr>
          <w:sz w:val="24"/>
          <w:szCs w:val="24"/>
        </w:rPr>
        <w:tab/>
      </w:r>
      <w:r w:rsidR="005249FE">
        <w:rPr>
          <w:sz w:val="24"/>
          <w:szCs w:val="24"/>
        </w:rPr>
        <w:tab/>
      </w:r>
      <w:r w:rsidR="005249FE">
        <w:rPr>
          <w:sz w:val="24"/>
          <w:szCs w:val="24"/>
        </w:rPr>
        <w:tab/>
      </w:r>
      <w:r w:rsidR="005249FE">
        <w:rPr>
          <w:sz w:val="24"/>
          <w:szCs w:val="24"/>
        </w:rPr>
        <w:tab/>
      </w:r>
      <w:r w:rsidR="005249FE">
        <w:rPr>
          <w:sz w:val="24"/>
          <w:szCs w:val="24"/>
        </w:rPr>
        <w:tab/>
      </w:r>
      <w:r w:rsidR="005249FE">
        <w:rPr>
          <w:sz w:val="24"/>
          <w:szCs w:val="24"/>
        </w:rPr>
        <w:tab/>
      </w:r>
      <w:r w:rsidR="005249FE">
        <w:rPr>
          <w:sz w:val="24"/>
          <w:szCs w:val="24"/>
        </w:rPr>
        <w:tab/>
      </w:r>
      <w:r w:rsidR="005249FE">
        <w:rPr>
          <w:sz w:val="24"/>
          <w:szCs w:val="24"/>
        </w:rPr>
        <w:tab/>
      </w:r>
      <w:r w:rsidR="005249FE">
        <w:rPr>
          <w:sz w:val="20"/>
          <w:szCs w:val="20"/>
        </w:rPr>
        <w:t>III/10/24</w:t>
      </w:r>
    </w:p>
    <w:p w:rsidR="00C455A0" w:rsidRPr="005249FE" w:rsidRDefault="00116B6D" w:rsidP="00C455A0">
      <w:pPr>
        <w:spacing w:line="240" w:lineRule="auto"/>
        <w:rPr>
          <w:sz w:val="20"/>
          <w:szCs w:val="20"/>
        </w:rPr>
      </w:pPr>
      <w:r>
        <w:rPr>
          <w:sz w:val="24"/>
          <w:szCs w:val="24"/>
        </w:rPr>
        <w:t xml:space="preserve">Cunoaşterea Sfintei Scripturi are limite, pentru că există în ea </w:t>
      </w:r>
      <w:r w:rsidR="00C455A0" w:rsidRPr="00C455A0">
        <w:rPr>
          <w:sz w:val="24"/>
          <w:szCs w:val="24"/>
        </w:rPr>
        <w:t xml:space="preserve">lucruri care nu pot fi înţelese, fiind prea adânci pentru mintea omenească.  Aşa ni se spune în </w:t>
      </w:r>
      <w:r w:rsidR="00C455A0" w:rsidRPr="00183A88">
        <w:rPr>
          <w:bCs/>
          <w:sz w:val="24"/>
          <w:szCs w:val="24"/>
        </w:rPr>
        <w:t>Deuteronom 29,29</w:t>
      </w:r>
      <w:r w:rsidR="00C455A0" w:rsidRPr="00C455A0">
        <w:rPr>
          <w:sz w:val="24"/>
          <w:szCs w:val="24"/>
        </w:rPr>
        <w:t xml:space="preserve">: „Lucrurile ascunse sunt ale Domnului, Dumnezeului </w:t>
      </w:r>
      <w:r w:rsidR="0007185B">
        <w:rPr>
          <w:sz w:val="24"/>
          <w:szCs w:val="24"/>
        </w:rPr>
        <w:t>nostru</w:t>
      </w:r>
      <w:r w:rsidR="00C455A0" w:rsidRPr="00C455A0">
        <w:rPr>
          <w:sz w:val="24"/>
          <w:szCs w:val="24"/>
        </w:rPr>
        <w:t>, iar lucrurile descoperite sunt ale noastre şi ale copiilor noştri, pe vecie.”  Folosim aparate electronice fără să ştim cum sunt făcute şi cum funcţionează, iar</w:t>
      </w:r>
      <w:r>
        <w:rPr>
          <w:sz w:val="24"/>
          <w:szCs w:val="24"/>
        </w:rPr>
        <w:t xml:space="preserve"> </w:t>
      </w:r>
      <w:r w:rsidR="00C455A0" w:rsidRPr="00C455A0">
        <w:rPr>
          <w:sz w:val="24"/>
          <w:szCs w:val="24"/>
        </w:rPr>
        <w:t>când se strică îi invităm pe specialişti să le repare.  Putem folosi prin credinţă părţile din Scripturi care d</w:t>
      </w:r>
      <w:r w:rsidR="00C8596B">
        <w:rPr>
          <w:sz w:val="24"/>
          <w:szCs w:val="24"/>
        </w:rPr>
        <w:t>epăşesc înţelegerea noastră, însă</w:t>
      </w:r>
      <w:r w:rsidR="00C455A0" w:rsidRPr="00C455A0">
        <w:rPr>
          <w:sz w:val="24"/>
          <w:szCs w:val="24"/>
        </w:rPr>
        <w:t xml:space="preserve"> ce poate fi înţeles trebuie înţeles.  Filip l-a întrebat pe călătorul etiopian: „Înţelegi tu ce citeşti?”  (</w:t>
      </w:r>
      <w:r w:rsidR="00C455A0" w:rsidRPr="00183A88">
        <w:rPr>
          <w:bCs/>
          <w:sz w:val="24"/>
          <w:szCs w:val="24"/>
        </w:rPr>
        <w:t>Fapte 8,30</w:t>
      </w:r>
      <w:r w:rsidR="009135F4">
        <w:rPr>
          <w:bCs/>
          <w:sz w:val="24"/>
          <w:szCs w:val="24"/>
        </w:rPr>
        <w:t xml:space="preserve"> ult. p.</w:t>
      </w:r>
      <w:r w:rsidR="00C455A0" w:rsidRPr="00C455A0">
        <w:rPr>
          <w:sz w:val="24"/>
          <w:szCs w:val="24"/>
        </w:rPr>
        <w:t xml:space="preserve">).  De asemenea, Mântuitorul a spus în </w:t>
      </w:r>
      <w:r w:rsidR="00C455A0" w:rsidRPr="00183A88">
        <w:rPr>
          <w:bCs/>
          <w:sz w:val="24"/>
          <w:szCs w:val="24"/>
        </w:rPr>
        <w:t>Matei 24,15</w:t>
      </w:r>
      <w:r w:rsidR="009135F4">
        <w:rPr>
          <w:bCs/>
          <w:sz w:val="24"/>
          <w:szCs w:val="24"/>
        </w:rPr>
        <w:t>, ultima parte</w:t>
      </w:r>
      <w:r w:rsidR="00C455A0" w:rsidRPr="00C455A0">
        <w:rPr>
          <w:sz w:val="24"/>
          <w:szCs w:val="24"/>
        </w:rPr>
        <w:t xml:space="preserve">: „Când veţi vedea </w:t>
      </w:r>
      <w:r w:rsidR="00366ADB">
        <w:rPr>
          <w:sz w:val="24"/>
          <w:szCs w:val="24"/>
        </w:rPr>
        <w:t>‘</w:t>
      </w:r>
      <w:r w:rsidR="00C455A0" w:rsidRPr="00C455A0">
        <w:rPr>
          <w:sz w:val="24"/>
          <w:szCs w:val="24"/>
        </w:rPr>
        <w:t>urâciunea pustiirii’</w:t>
      </w:r>
      <w:r w:rsidR="00DF7A8F">
        <w:rPr>
          <w:sz w:val="24"/>
          <w:szCs w:val="24"/>
        </w:rPr>
        <w:t>,</w:t>
      </w:r>
      <w:r w:rsidR="00C455A0" w:rsidRPr="00C455A0">
        <w:rPr>
          <w:sz w:val="24"/>
          <w:szCs w:val="24"/>
        </w:rPr>
        <w:t xml:space="preserve"> despre care a vorbit proorocul Daniel, </w:t>
      </w:r>
      <w:r w:rsidR="00366ADB">
        <w:rPr>
          <w:sz w:val="24"/>
          <w:szCs w:val="24"/>
        </w:rPr>
        <w:t>‘</w:t>
      </w:r>
      <w:r w:rsidR="00DF7A8F">
        <w:rPr>
          <w:sz w:val="24"/>
          <w:szCs w:val="24"/>
        </w:rPr>
        <w:t xml:space="preserve">aşezată în locul sfânt’, – </w:t>
      </w:r>
      <w:r w:rsidR="00C455A0" w:rsidRPr="00C455A0">
        <w:rPr>
          <w:sz w:val="24"/>
          <w:szCs w:val="24"/>
        </w:rPr>
        <w:t>cine citeşte să înţeleagă!”  Tot ce este necesar pentru mântuirea păcătoşilor este clar descoperit în Cuvântul lui Dumnezeu (</w:t>
      </w:r>
      <w:r w:rsidR="00C455A0" w:rsidRPr="00183A88">
        <w:rPr>
          <w:bCs/>
          <w:sz w:val="24"/>
          <w:szCs w:val="24"/>
        </w:rPr>
        <w:t>Ioan 20,31</w:t>
      </w:r>
      <w:r w:rsidR="00C455A0" w:rsidRPr="00C455A0">
        <w:rPr>
          <w:sz w:val="24"/>
          <w:szCs w:val="24"/>
        </w:rPr>
        <w:t xml:space="preserve">). </w:t>
      </w:r>
      <w:r w:rsidR="005249FE">
        <w:rPr>
          <w:sz w:val="24"/>
          <w:szCs w:val="24"/>
        </w:rPr>
        <w:tab/>
      </w:r>
      <w:r w:rsidR="00D123C3">
        <w:rPr>
          <w:sz w:val="24"/>
          <w:szCs w:val="24"/>
        </w:rPr>
        <w:tab/>
      </w:r>
      <w:r w:rsidR="00D123C3">
        <w:rPr>
          <w:sz w:val="24"/>
          <w:szCs w:val="24"/>
        </w:rPr>
        <w:tab/>
      </w:r>
      <w:r w:rsidR="00D123C3">
        <w:rPr>
          <w:sz w:val="24"/>
          <w:szCs w:val="24"/>
        </w:rPr>
        <w:tab/>
      </w:r>
      <w:r w:rsidR="00D123C3">
        <w:rPr>
          <w:sz w:val="24"/>
          <w:szCs w:val="24"/>
        </w:rPr>
        <w:tab/>
      </w:r>
      <w:r w:rsidR="00D123C3">
        <w:rPr>
          <w:sz w:val="24"/>
          <w:szCs w:val="24"/>
        </w:rPr>
        <w:tab/>
      </w:r>
      <w:r w:rsidR="00D123C3">
        <w:rPr>
          <w:sz w:val="24"/>
          <w:szCs w:val="24"/>
        </w:rPr>
        <w:tab/>
      </w:r>
      <w:r w:rsidR="00D123C3">
        <w:rPr>
          <w:sz w:val="24"/>
          <w:szCs w:val="24"/>
        </w:rPr>
        <w:tab/>
      </w:r>
      <w:r w:rsidR="00E73338">
        <w:rPr>
          <w:sz w:val="24"/>
          <w:szCs w:val="24"/>
        </w:rPr>
        <w:t xml:space="preserve">             </w:t>
      </w:r>
      <w:r w:rsidR="005249FE">
        <w:rPr>
          <w:sz w:val="20"/>
          <w:szCs w:val="20"/>
        </w:rPr>
        <w:t>III/10/25</w:t>
      </w:r>
    </w:p>
    <w:p w:rsidR="0061438B" w:rsidRDefault="00183A88" w:rsidP="0061438B">
      <w:pPr>
        <w:spacing w:line="240" w:lineRule="auto"/>
        <w:rPr>
          <w:sz w:val="24"/>
          <w:szCs w:val="24"/>
        </w:rPr>
      </w:pPr>
      <w:r>
        <w:rPr>
          <w:sz w:val="24"/>
          <w:szCs w:val="24"/>
        </w:rPr>
        <w:t>Iată în continuare beneficiile</w:t>
      </w:r>
      <w:r w:rsidR="00C455A0" w:rsidRPr="00C455A0">
        <w:rPr>
          <w:sz w:val="24"/>
          <w:szCs w:val="24"/>
        </w:rPr>
        <w:t xml:space="preserve"> pe care le oferă studiul Sfintei Scripturi:</w:t>
      </w:r>
      <w:r w:rsidR="0061438B">
        <w:rPr>
          <w:sz w:val="24"/>
          <w:szCs w:val="24"/>
        </w:rPr>
        <w:t xml:space="preserve">                                                               </w:t>
      </w:r>
    </w:p>
    <w:p w:rsidR="000F047E" w:rsidRPr="008F5C2D" w:rsidRDefault="008F5C2D" w:rsidP="008F5C2D">
      <w:pPr>
        <w:spacing w:line="240" w:lineRule="auto"/>
        <w:rPr>
          <w:sz w:val="24"/>
          <w:szCs w:val="24"/>
        </w:rPr>
      </w:pPr>
      <w:r>
        <w:rPr>
          <w:sz w:val="24"/>
          <w:szCs w:val="24"/>
        </w:rPr>
        <w:t xml:space="preserve">(01) </w:t>
      </w:r>
      <w:r w:rsidR="00DF7A8F">
        <w:rPr>
          <w:sz w:val="24"/>
          <w:szCs w:val="24"/>
        </w:rPr>
        <w:t>l</w:t>
      </w:r>
      <w:r w:rsidR="00C455A0" w:rsidRPr="008F5C2D">
        <w:rPr>
          <w:sz w:val="24"/>
          <w:szCs w:val="24"/>
        </w:rPr>
        <w:t>uminează mintea (</w:t>
      </w:r>
      <w:r w:rsidR="0061438B" w:rsidRPr="008F5C2D">
        <w:rPr>
          <w:bCs/>
          <w:sz w:val="24"/>
          <w:szCs w:val="24"/>
        </w:rPr>
        <w:t>Ps</w:t>
      </w:r>
      <w:r w:rsidR="00C455A0" w:rsidRPr="008F5C2D">
        <w:rPr>
          <w:bCs/>
          <w:sz w:val="24"/>
          <w:szCs w:val="24"/>
        </w:rPr>
        <w:t xml:space="preserve"> 119,99</w:t>
      </w:r>
      <w:r w:rsidR="00183A88" w:rsidRPr="008F5C2D">
        <w:rPr>
          <w:bCs/>
          <w:sz w:val="24"/>
          <w:szCs w:val="24"/>
        </w:rPr>
        <w:t>; Prov 1,5; 2 Tim 3,15</w:t>
      </w:r>
      <w:r w:rsidR="00DF7A8F">
        <w:rPr>
          <w:sz w:val="24"/>
          <w:szCs w:val="24"/>
        </w:rPr>
        <w:t>);</w:t>
      </w:r>
      <w:r w:rsidR="0061438B" w:rsidRPr="008F5C2D">
        <w:rPr>
          <w:sz w:val="24"/>
          <w:szCs w:val="24"/>
        </w:rPr>
        <w:t xml:space="preserve">                                                                                       (02) </w:t>
      </w:r>
      <w:r w:rsidR="00DF7A8F">
        <w:rPr>
          <w:sz w:val="24"/>
          <w:szCs w:val="24"/>
        </w:rPr>
        <w:t>p</w:t>
      </w:r>
      <w:r w:rsidR="00C455A0" w:rsidRPr="008F5C2D">
        <w:rPr>
          <w:sz w:val="24"/>
          <w:szCs w:val="24"/>
        </w:rPr>
        <w:t>roduce satisfacţie nemărginită (</w:t>
      </w:r>
      <w:r w:rsidR="0061438B" w:rsidRPr="008F5C2D">
        <w:rPr>
          <w:bCs/>
          <w:sz w:val="24"/>
          <w:szCs w:val="24"/>
        </w:rPr>
        <w:t>Ps</w:t>
      </w:r>
      <w:r w:rsidR="00C455A0" w:rsidRPr="008F5C2D">
        <w:rPr>
          <w:bCs/>
          <w:sz w:val="24"/>
          <w:szCs w:val="24"/>
        </w:rPr>
        <w:t xml:space="preserve"> 119,14</w:t>
      </w:r>
      <w:r w:rsidR="00DF7A8F">
        <w:rPr>
          <w:sz w:val="24"/>
          <w:szCs w:val="24"/>
        </w:rPr>
        <w:t>);</w:t>
      </w:r>
      <w:r w:rsidR="00C455A0" w:rsidRPr="008F5C2D">
        <w:rPr>
          <w:sz w:val="24"/>
          <w:szCs w:val="24"/>
        </w:rPr>
        <w:t xml:space="preserve"> </w:t>
      </w:r>
      <w:r w:rsidR="0061438B" w:rsidRPr="008F5C2D">
        <w:rPr>
          <w:sz w:val="24"/>
          <w:szCs w:val="24"/>
        </w:rPr>
        <w:t xml:space="preserve">                                                                                                   (03) </w:t>
      </w:r>
      <w:r w:rsidR="00DF7A8F">
        <w:rPr>
          <w:sz w:val="24"/>
          <w:szCs w:val="24"/>
        </w:rPr>
        <w:t>d</w:t>
      </w:r>
      <w:r w:rsidR="00C455A0" w:rsidRPr="008F5C2D">
        <w:rPr>
          <w:sz w:val="24"/>
          <w:szCs w:val="24"/>
        </w:rPr>
        <w:t>ezvoltă răbdare şi oferă mângâiere (</w:t>
      </w:r>
      <w:r w:rsidR="0061438B" w:rsidRPr="008F5C2D">
        <w:rPr>
          <w:bCs/>
          <w:sz w:val="24"/>
          <w:szCs w:val="24"/>
        </w:rPr>
        <w:t>Rom</w:t>
      </w:r>
      <w:r w:rsidR="00C455A0" w:rsidRPr="008F5C2D">
        <w:rPr>
          <w:bCs/>
          <w:sz w:val="24"/>
          <w:szCs w:val="24"/>
        </w:rPr>
        <w:t xml:space="preserve"> 15,4</w:t>
      </w:r>
      <w:r w:rsidR="00C455A0" w:rsidRPr="008F5C2D">
        <w:rPr>
          <w:sz w:val="24"/>
          <w:szCs w:val="24"/>
        </w:rPr>
        <w:t>)</w:t>
      </w:r>
      <w:r w:rsidR="00DF7A8F">
        <w:rPr>
          <w:sz w:val="24"/>
          <w:szCs w:val="24"/>
        </w:rPr>
        <w:t>;</w:t>
      </w:r>
      <w:r w:rsidR="00C455A0" w:rsidRPr="008F5C2D">
        <w:rPr>
          <w:sz w:val="24"/>
          <w:szCs w:val="24"/>
        </w:rPr>
        <w:t xml:space="preserve"> </w:t>
      </w:r>
      <w:r w:rsidR="0061438B" w:rsidRPr="008F5C2D">
        <w:rPr>
          <w:sz w:val="24"/>
          <w:szCs w:val="24"/>
        </w:rPr>
        <w:t xml:space="preserve">                                                                                   (04) </w:t>
      </w:r>
      <w:r w:rsidR="00DF7A8F">
        <w:rPr>
          <w:sz w:val="24"/>
          <w:szCs w:val="24"/>
        </w:rPr>
        <w:t>f</w:t>
      </w:r>
      <w:r w:rsidR="00C455A0" w:rsidRPr="008F5C2D">
        <w:rPr>
          <w:sz w:val="24"/>
          <w:szCs w:val="24"/>
        </w:rPr>
        <w:t>urnizează îndrumare practică excelentă (</w:t>
      </w:r>
      <w:r w:rsidR="0061438B" w:rsidRPr="008F5C2D">
        <w:rPr>
          <w:bCs/>
          <w:sz w:val="24"/>
          <w:szCs w:val="24"/>
        </w:rPr>
        <w:t>Ps</w:t>
      </w:r>
      <w:r w:rsidR="00C455A0" w:rsidRPr="008F5C2D">
        <w:rPr>
          <w:bCs/>
          <w:sz w:val="24"/>
          <w:szCs w:val="24"/>
        </w:rPr>
        <w:t xml:space="preserve"> 119,105</w:t>
      </w:r>
      <w:r w:rsidR="00C455A0" w:rsidRPr="008F5C2D">
        <w:rPr>
          <w:sz w:val="24"/>
          <w:szCs w:val="24"/>
        </w:rPr>
        <w:t>)</w:t>
      </w:r>
      <w:r w:rsidR="00DF7A8F">
        <w:rPr>
          <w:sz w:val="24"/>
          <w:szCs w:val="24"/>
        </w:rPr>
        <w:t>;</w:t>
      </w:r>
      <w:r w:rsidR="0061438B" w:rsidRPr="008F5C2D">
        <w:rPr>
          <w:sz w:val="24"/>
          <w:szCs w:val="24"/>
        </w:rPr>
        <w:t xml:space="preserve">                                                                             (05) </w:t>
      </w:r>
      <w:r w:rsidR="00DF7A8F">
        <w:rPr>
          <w:sz w:val="24"/>
          <w:szCs w:val="24"/>
        </w:rPr>
        <w:t>e</w:t>
      </w:r>
      <w:r w:rsidR="00C455A0" w:rsidRPr="008F5C2D">
        <w:rPr>
          <w:sz w:val="24"/>
          <w:szCs w:val="24"/>
        </w:rPr>
        <w:t>ste o sursă de avertizare în timp de primejdie (</w:t>
      </w:r>
      <w:r w:rsidR="0061438B" w:rsidRPr="008F5C2D">
        <w:rPr>
          <w:bCs/>
          <w:sz w:val="24"/>
          <w:szCs w:val="24"/>
        </w:rPr>
        <w:t>1 Cor</w:t>
      </w:r>
      <w:r w:rsidR="00C455A0" w:rsidRPr="008F5C2D">
        <w:rPr>
          <w:bCs/>
          <w:sz w:val="24"/>
          <w:szCs w:val="24"/>
        </w:rPr>
        <w:t xml:space="preserve"> 10,11</w:t>
      </w:r>
      <w:r w:rsidR="00C455A0" w:rsidRPr="008F5C2D">
        <w:rPr>
          <w:sz w:val="24"/>
          <w:szCs w:val="24"/>
        </w:rPr>
        <w:t>)</w:t>
      </w:r>
      <w:r w:rsidR="00DF7A8F">
        <w:rPr>
          <w:sz w:val="24"/>
          <w:szCs w:val="24"/>
        </w:rPr>
        <w:t>;</w:t>
      </w:r>
      <w:r w:rsidR="0061438B" w:rsidRPr="008F5C2D">
        <w:rPr>
          <w:sz w:val="24"/>
          <w:szCs w:val="24"/>
        </w:rPr>
        <w:t xml:space="preserve">                                                                (06) </w:t>
      </w:r>
      <w:r w:rsidR="00DF7A8F">
        <w:rPr>
          <w:sz w:val="24"/>
          <w:szCs w:val="24"/>
        </w:rPr>
        <w:t>o</w:t>
      </w:r>
      <w:r w:rsidR="00C455A0" w:rsidRPr="008F5C2D">
        <w:rPr>
          <w:sz w:val="24"/>
          <w:szCs w:val="24"/>
        </w:rPr>
        <w:t>feră ajutor spiritual multilateral (</w:t>
      </w:r>
      <w:r w:rsidR="0061438B" w:rsidRPr="008F5C2D">
        <w:rPr>
          <w:bCs/>
          <w:sz w:val="24"/>
          <w:szCs w:val="24"/>
        </w:rPr>
        <w:t>2 Tim</w:t>
      </w:r>
      <w:r w:rsidR="00C455A0" w:rsidRPr="008F5C2D">
        <w:rPr>
          <w:bCs/>
          <w:sz w:val="24"/>
          <w:szCs w:val="24"/>
        </w:rPr>
        <w:t xml:space="preserve"> 3,16.17</w:t>
      </w:r>
      <w:r w:rsidR="00DF7A8F">
        <w:rPr>
          <w:sz w:val="24"/>
          <w:szCs w:val="24"/>
        </w:rPr>
        <w:t>);</w:t>
      </w:r>
      <w:r w:rsidR="0061438B" w:rsidRPr="008F5C2D">
        <w:rPr>
          <w:sz w:val="24"/>
          <w:szCs w:val="24"/>
        </w:rPr>
        <w:t xml:space="preserve">                                                                                 (07) </w:t>
      </w:r>
      <w:r w:rsidR="00DF7A8F">
        <w:rPr>
          <w:sz w:val="24"/>
          <w:szCs w:val="24"/>
        </w:rPr>
        <w:t>p</w:t>
      </w:r>
      <w:r w:rsidR="00C455A0" w:rsidRPr="008F5C2D">
        <w:rPr>
          <w:sz w:val="24"/>
          <w:szCs w:val="24"/>
        </w:rPr>
        <w:t>rotejează viaţa omenească împotriva păcatului (</w:t>
      </w:r>
      <w:r w:rsidR="0061438B" w:rsidRPr="008F5C2D">
        <w:rPr>
          <w:bCs/>
          <w:sz w:val="24"/>
          <w:szCs w:val="24"/>
        </w:rPr>
        <w:t>Ps</w:t>
      </w:r>
      <w:r w:rsidR="00C455A0" w:rsidRPr="008F5C2D">
        <w:rPr>
          <w:bCs/>
          <w:sz w:val="24"/>
          <w:szCs w:val="24"/>
        </w:rPr>
        <w:t xml:space="preserve"> 119,11</w:t>
      </w:r>
      <w:r w:rsidR="00DF7A8F">
        <w:rPr>
          <w:sz w:val="24"/>
          <w:szCs w:val="24"/>
        </w:rPr>
        <w:t>);</w:t>
      </w:r>
      <w:r w:rsidR="0061438B" w:rsidRPr="008F5C2D">
        <w:rPr>
          <w:sz w:val="24"/>
          <w:szCs w:val="24"/>
        </w:rPr>
        <w:t xml:space="preserve">                                                                        </w:t>
      </w:r>
      <w:r w:rsidR="0061438B" w:rsidRPr="008F5C2D">
        <w:rPr>
          <w:sz w:val="24"/>
          <w:szCs w:val="24"/>
        </w:rPr>
        <w:lastRenderedPageBreak/>
        <w:t xml:space="preserve">(08) </w:t>
      </w:r>
      <w:r w:rsidR="00C455A0" w:rsidRPr="008F5C2D">
        <w:rPr>
          <w:sz w:val="24"/>
          <w:szCs w:val="24"/>
        </w:rPr>
        <w:t>Îl prezintă pe Hristos ca fiind singurul Mântuitor al omenirii (</w:t>
      </w:r>
      <w:r w:rsidR="00C455A0" w:rsidRPr="008F5C2D">
        <w:rPr>
          <w:bCs/>
          <w:sz w:val="24"/>
          <w:szCs w:val="24"/>
        </w:rPr>
        <w:t>Ioan 5,39</w:t>
      </w:r>
      <w:r w:rsidR="00C455A0" w:rsidRPr="008F5C2D">
        <w:rPr>
          <w:sz w:val="24"/>
          <w:szCs w:val="24"/>
        </w:rPr>
        <w:t xml:space="preserve">; </w:t>
      </w:r>
      <w:r w:rsidR="00C455A0" w:rsidRPr="008F5C2D">
        <w:rPr>
          <w:bCs/>
          <w:sz w:val="24"/>
          <w:szCs w:val="24"/>
        </w:rPr>
        <w:t>20,31</w:t>
      </w:r>
      <w:r w:rsidR="00C455A0" w:rsidRPr="008F5C2D">
        <w:rPr>
          <w:sz w:val="24"/>
          <w:szCs w:val="24"/>
        </w:rPr>
        <w:t>;</w:t>
      </w:r>
      <w:r w:rsidR="00183A88" w:rsidRPr="008F5C2D">
        <w:rPr>
          <w:sz w:val="24"/>
          <w:szCs w:val="24"/>
        </w:rPr>
        <w:t xml:space="preserve"> </w:t>
      </w:r>
      <w:r w:rsidR="00C455A0" w:rsidRPr="008F5C2D">
        <w:rPr>
          <w:bCs/>
          <w:sz w:val="24"/>
          <w:szCs w:val="24"/>
        </w:rPr>
        <w:t>Fapte 4,12</w:t>
      </w:r>
      <w:r w:rsidR="00C455A0" w:rsidRPr="008F5C2D">
        <w:rPr>
          <w:sz w:val="24"/>
          <w:szCs w:val="24"/>
        </w:rPr>
        <w:t>).</w:t>
      </w:r>
      <w:r w:rsidR="005249FE" w:rsidRPr="008F5C2D">
        <w:rPr>
          <w:sz w:val="24"/>
          <w:szCs w:val="24"/>
        </w:rPr>
        <w:t xml:space="preserve"> </w:t>
      </w:r>
      <w:r w:rsidR="005249FE" w:rsidRPr="008F5C2D">
        <w:rPr>
          <w:sz w:val="20"/>
          <w:szCs w:val="20"/>
        </w:rPr>
        <w:t>III/10/26</w:t>
      </w:r>
      <w:r w:rsidR="00C455A0" w:rsidRPr="008F5C2D">
        <w:rPr>
          <w:sz w:val="24"/>
          <w:szCs w:val="24"/>
        </w:rPr>
        <w:t xml:space="preserve">   </w:t>
      </w:r>
    </w:p>
    <w:p w:rsidR="0024712A" w:rsidRPr="00F3094F" w:rsidRDefault="00F3094F" w:rsidP="00C86DEB">
      <w:pPr>
        <w:spacing w:line="240" w:lineRule="auto"/>
        <w:jc w:val="center"/>
        <w:outlineLvl w:val="0"/>
        <w:rPr>
          <w:b/>
          <w:sz w:val="24"/>
          <w:szCs w:val="24"/>
          <w:lang w:val="ro-RO"/>
        </w:rPr>
      </w:pPr>
      <w:r w:rsidRPr="00F3094F">
        <w:rPr>
          <w:b/>
          <w:sz w:val="24"/>
          <w:szCs w:val="24"/>
          <w:lang w:val="ro-RO"/>
        </w:rPr>
        <w:t xml:space="preserve">III/11.  </w:t>
      </w:r>
      <w:r w:rsidR="0024712A" w:rsidRPr="00F3094F">
        <w:rPr>
          <w:b/>
          <w:sz w:val="24"/>
          <w:szCs w:val="24"/>
          <w:lang w:val="ro-RO"/>
        </w:rPr>
        <w:t xml:space="preserve">Fecunditate şi penurie în </w:t>
      </w:r>
      <w:r w:rsidR="0087158F" w:rsidRPr="00F3094F">
        <w:rPr>
          <w:b/>
          <w:sz w:val="24"/>
          <w:szCs w:val="24"/>
          <w:lang w:val="ro-RO"/>
        </w:rPr>
        <w:t xml:space="preserve">activitatea de </w:t>
      </w:r>
      <w:r w:rsidR="0024712A" w:rsidRPr="00F3094F">
        <w:rPr>
          <w:b/>
          <w:sz w:val="24"/>
          <w:szCs w:val="24"/>
          <w:lang w:val="ro-RO"/>
        </w:rPr>
        <w:t>predicare</w:t>
      </w:r>
    </w:p>
    <w:p w:rsidR="00183A88" w:rsidRDefault="00680C20" w:rsidP="00680C20">
      <w:pPr>
        <w:spacing w:line="240" w:lineRule="auto"/>
        <w:rPr>
          <w:sz w:val="24"/>
          <w:szCs w:val="24"/>
          <w:lang w:val="ro-RO"/>
        </w:rPr>
      </w:pPr>
      <w:r>
        <w:rPr>
          <w:sz w:val="24"/>
          <w:szCs w:val="24"/>
          <w:lang w:val="ro-RO"/>
        </w:rPr>
        <w:t>Fecunditatea este capacitatea de a produce mult, de a realiza numeroase lucrări, de a fi inepuizabil în stabilirea, în descoperirea subiectelor de prezentat poporului lui Dumnezeu.  Penurie înseamnă sărăcie, lipsă mare, criză de idei intervenită în unele perioade sau în mod frecvent.</w:t>
      </w:r>
      <w:r w:rsidR="005249FE">
        <w:rPr>
          <w:sz w:val="24"/>
          <w:szCs w:val="24"/>
          <w:lang w:val="ro-RO"/>
        </w:rPr>
        <w:t xml:space="preserve">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III/11/01</w:t>
      </w:r>
      <w:r>
        <w:rPr>
          <w:sz w:val="24"/>
          <w:szCs w:val="24"/>
          <w:lang w:val="ro-RO"/>
        </w:rPr>
        <w:t xml:space="preserve">  </w:t>
      </w:r>
    </w:p>
    <w:p w:rsidR="00680C20" w:rsidRPr="005249FE" w:rsidRDefault="00680C20" w:rsidP="00680C20">
      <w:pPr>
        <w:spacing w:line="240" w:lineRule="auto"/>
        <w:rPr>
          <w:sz w:val="20"/>
          <w:szCs w:val="20"/>
          <w:lang w:val="ro-RO"/>
        </w:rPr>
      </w:pPr>
      <w:r>
        <w:rPr>
          <w:sz w:val="24"/>
          <w:szCs w:val="24"/>
          <w:lang w:val="ro-RO"/>
        </w:rPr>
        <w:t xml:space="preserve">Penuria este uneori o pură iluzie, cădere provocată de o îngrijorare nejustificată, mai ales când predicatorul se află în faţa unor cerinţe pentru satisfacerea cărora nu a făcut niciun pas sau după prezentarea sau epuizarea unui material.  Alteori e vorba, de fapt, de o nepricepere în a descoperi şi utiliza nişte zăcăminte care deja există.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III/11/02</w:t>
      </w:r>
    </w:p>
    <w:p w:rsidR="00F36B16" w:rsidRPr="005249FE" w:rsidRDefault="00F36B16" w:rsidP="00680C20">
      <w:pPr>
        <w:spacing w:line="240" w:lineRule="auto"/>
        <w:rPr>
          <w:sz w:val="20"/>
          <w:szCs w:val="20"/>
          <w:lang w:val="ro-RO"/>
        </w:rPr>
      </w:pPr>
      <w:r>
        <w:rPr>
          <w:sz w:val="24"/>
          <w:szCs w:val="24"/>
          <w:lang w:val="ro-RO"/>
        </w:rPr>
        <w:t>Domnul nostru Isus Hristos şi apostolii Săi nu au fost niciodată în criză de inspiraţie, niciodată în situaţia de a nu avea, de a nu şti ce să predice.  O bucătăreasă poate intra în panică, întrebându-se uneori sau chiar des: „Ce să mai gătesc?”  Dacă există un plan, criza</w:t>
      </w:r>
      <w:r w:rsidR="0061438B">
        <w:rPr>
          <w:sz w:val="24"/>
          <w:szCs w:val="24"/>
          <w:lang w:val="ro-RO"/>
        </w:rPr>
        <w:t xml:space="preserve"> de inspiraţie</w:t>
      </w:r>
      <w:r>
        <w:rPr>
          <w:sz w:val="24"/>
          <w:szCs w:val="24"/>
          <w:lang w:val="ro-RO"/>
        </w:rPr>
        <w:t xml:space="preserve"> nu poate interveni.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III/11/03</w:t>
      </w:r>
    </w:p>
    <w:p w:rsidR="00733FC0" w:rsidRPr="005249FE" w:rsidRDefault="008C4EAD" w:rsidP="00680C20">
      <w:pPr>
        <w:spacing w:line="240" w:lineRule="auto"/>
        <w:rPr>
          <w:sz w:val="20"/>
          <w:szCs w:val="20"/>
          <w:lang w:val="ro-RO"/>
        </w:rPr>
      </w:pPr>
      <w:r>
        <w:rPr>
          <w:sz w:val="24"/>
          <w:szCs w:val="24"/>
          <w:lang w:val="ro-RO"/>
        </w:rPr>
        <w:t>Există, totuşi</w:t>
      </w:r>
      <w:r w:rsidR="00F36B16">
        <w:rPr>
          <w:sz w:val="24"/>
          <w:szCs w:val="24"/>
          <w:lang w:val="ro-RO"/>
        </w:rPr>
        <w:t>, momente de dilemă (de pildă după un concediu</w:t>
      </w:r>
      <w:r w:rsidR="005B2102">
        <w:rPr>
          <w:sz w:val="24"/>
          <w:szCs w:val="24"/>
          <w:lang w:val="ro-RO"/>
        </w:rPr>
        <w:t xml:space="preserve"> sau după un lung pastorat</w:t>
      </w:r>
      <w:r w:rsidR="00F36B16">
        <w:rPr>
          <w:sz w:val="24"/>
          <w:szCs w:val="24"/>
          <w:lang w:val="ro-RO"/>
        </w:rPr>
        <w:t>)</w:t>
      </w:r>
      <w:r w:rsidR="00733FC0">
        <w:rPr>
          <w:sz w:val="24"/>
          <w:szCs w:val="24"/>
          <w:lang w:val="ro-RO"/>
        </w:rPr>
        <w:t>,</w:t>
      </w:r>
      <w:r w:rsidR="00F36B16">
        <w:rPr>
          <w:sz w:val="24"/>
          <w:szCs w:val="24"/>
          <w:lang w:val="ro-RO"/>
        </w:rPr>
        <w:t xml:space="preserve"> când pot să apară simptome de penurie. </w:t>
      </w:r>
      <w:r w:rsidR="00733FC0">
        <w:rPr>
          <w:sz w:val="24"/>
          <w:szCs w:val="24"/>
          <w:lang w:val="ro-RO"/>
        </w:rPr>
        <w:t xml:space="preserve"> </w:t>
      </w:r>
      <w:r w:rsidR="00F36B16">
        <w:rPr>
          <w:sz w:val="24"/>
          <w:szCs w:val="24"/>
          <w:lang w:val="ro-RO"/>
        </w:rPr>
        <w:t>Cum se face revenirea la activitatea normală?  Cum este oare mai bine, să te ţii cu tenacitate de un proiect chiar când pare arid sau să-l abandonezi pentru lucrări ce făgăduiesc a fi mai fer</w:t>
      </w:r>
      <w:r w:rsidR="00733FC0">
        <w:rPr>
          <w:sz w:val="24"/>
          <w:szCs w:val="24"/>
          <w:lang w:val="ro-RO"/>
        </w:rPr>
        <w:t>tile?  Şi cum este de preferat</w:t>
      </w:r>
      <w:r w:rsidR="00F36B16">
        <w:rPr>
          <w:sz w:val="24"/>
          <w:szCs w:val="24"/>
          <w:lang w:val="ro-RO"/>
        </w:rPr>
        <w:t xml:space="preserve"> în ce priveşte fecunditatea, să păstoreşti o singură comunitate sau mai multe?  Eu cred că eşti cu atât mai productiv, cu cât eşti mai mult </w:t>
      </w:r>
      <w:r w:rsidR="00733FC0">
        <w:rPr>
          <w:sz w:val="24"/>
          <w:szCs w:val="24"/>
          <w:lang w:val="ro-RO"/>
        </w:rPr>
        <w:t xml:space="preserve">solicitat şi </w:t>
      </w:r>
      <w:r w:rsidR="00F36B16">
        <w:rPr>
          <w:sz w:val="24"/>
          <w:szCs w:val="24"/>
          <w:lang w:val="ro-RO"/>
        </w:rPr>
        <w:t>stimulat.  Nu poţi decide întotdeauna ce fel de district să serveşti, normal este să respecţi chemarea care ţi se face.  Cred î</w:t>
      </w:r>
      <w:r w:rsidR="00566430">
        <w:rPr>
          <w:sz w:val="24"/>
          <w:szCs w:val="24"/>
          <w:lang w:val="ro-RO"/>
        </w:rPr>
        <w:t>nsă că un district alcătuit din multe comunităţi</w:t>
      </w:r>
      <w:r w:rsidR="00F36B16">
        <w:rPr>
          <w:sz w:val="24"/>
          <w:szCs w:val="24"/>
          <w:lang w:val="ro-RO"/>
        </w:rPr>
        <w:t xml:space="preserve"> poate fi o invitaţie ascunsă la delăsare, pentru că o predică poate fi repetată peste tot.  </w:t>
      </w:r>
      <w:r w:rsidR="00733FC0">
        <w:rPr>
          <w:sz w:val="24"/>
          <w:szCs w:val="24"/>
          <w:lang w:val="ro-RO"/>
        </w:rPr>
        <w:t xml:space="preserve">Într-o comunitate, după predica de la orele 11,00, predicatorul a spus ascultătorilor că, după-amiază, va fi în comunitatea vecină; aceştia şi-au exprimat dorinţa de a-l însoţi: „Veniţi”, a răspuns dânsul, „dacă vreţi să mâncaţi aceeaşi ciorbă!”  </w:t>
      </w:r>
      <w:r w:rsidR="005249FE">
        <w:rPr>
          <w:sz w:val="24"/>
          <w:szCs w:val="24"/>
          <w:lang w:val="ro-RO"/>
        </w:rPr>
        <w:tab/>
      </w:r>
      <w:r w:rsidR="005249FE">
        <w:rPr>
          <w:sz w:val="24"/>
          <w:szCs w:val="24"/>
          <w:lang w:val="ro-RO"/>
        </w:rPr>
        <w:tab/>
      </w:r>
      <w:r w:rsidR="005249FE">
        <w:rPr>
          <w:sz w:val="24"/>
          <w:szCs w:val="24"/>
          <w:lang w:val="ro-RO"/>
        </w:rPr>
        <w:tab/>
      </w:r>
      <w:r w:rsidR="00566430">
        <w:rPr>
          <w:sz w:val="24"/>
          <w:szCs w:val="24"/>
          <w:lang w:val="ro-RO"/>
        </w:rPr>
        <w:t xml:space="preserve">                          </w:t>
      </w:r>
      <w:r w:rsidR="005249FE">
        <w:rPr>
          <w:sz w:val="20"/>
          <w:szCs w:val="20"/>
          <w:lang w:val="ro-RO"/>
        </w:rPr>
        <w:t>III/11/04</w:t>
      </w:r>
    </w:p>
    <w:p w:rsidR="00F17F44" w:rsidRPr="005249FE" w:rsidRDefault="00F36B16" w:rsidP="00680C20">
      <w:pPr>
        <w:spacing w:line="240" w:lineRule="auto"/>
        <w:rPr>
          <w:sz w:val="20"/>
          <w:szCs w:val="20"/>
          <w:lang w:val="ro-RO"/>
        </w:rPr>
      </w:pPr>
      <w:r>
        <w:rPr>
          <w:sz w:val="24"/>
          <w:szCs w:val="24"/>
          <w:lang w:val="ro-RO"/>
        </w:rPr>
        <w:t>Cea mai ispititoare situaţie poate interveni atunci când un predicator lucrează într-o poziţie de conducere, să zicem</w:t>
      </w:r>
      <w:r w:rsidR="00733FC0">
        <w:rPr>
          <w:sz w:val="24"/>
          <w:szCs w:val="24"/>
          <w:lang w:val="ro-RO"/>
        </w:rPr>
        <w:t xml:space="preserve"> la</w:t>
      </w:r>
      <w:r>
        <w:rPr>
          <w:sz w:val="24"/>
          <w:szCs w:val="24"/>
          <w:lang w:val="ro-RO"/>
        </w:rPr>
        <w:t xml:space="preserve"> conferinţă sau </w:t>
      </w:r>
      <w:r w:rsidR="00733FC0">
        <w:rPr>
          <w:sz w:val="24"/>
          <w:szCs w:val="24"/>
          <w:lang w:val="ro-RO"/>
        </w:rPr>
        <w:t xml:space="preserve">la </w:t>
      </w:r>
      <w:r>
        <w:rPr>
          <w:sz w:val="24"/>
          <w:szCs w:val="24"/>
          <w:lang w:val="ro-RO"/>
        </w:rPr>
        <w:t xml:space="preserve">uniune; consumul mare de timp la birou şi călătoriile frecvente îl pot face să cutreiere conferinţa sau ţara cu 3-4 predici şi să nu mai producă niciuna în luni de zile.  </w:t>
      </w:r>
      <w:r w:rsidR="00733FC0">
        <w:rPr>
          <w:sz w:val="24"/>
          <w:szCs w:val="24"/>
          <w:lang w:val="ro-RO"/>
        </w:rPr>
        <w:t>Sau mai rău, cum s-a întâmplat într-un caz: pentru că nu îşi notase</w:t>
      </w:r>
      <w:r w:rsidR="00DB0960">
        <w:rPr>
          <w:sz w:val="24"/>
          <w:szCs w:val="24"/>
          <w:lang w:val="ro-RO"/>
        </w:rPr>
        <w:t xml:space="preserve"> locul şi data</w:t>
      </w:r>
      <w:r w:rsidR="008C4EAD">
        <w:rPr>
          <w:sz w:val="24"/>
          <w:szCs w:val="24"/>
          <w:lang w:val="ro-RO"/>
        </w:rPr>
        <w:t>, un consilier de la uniune</w:t>
      </w:r>
      <w:r w:rsidR="00733FC0">
        <w:rPr>
          <w:sz w:val="24"/>
          <w:szCs w:val="24"/>
          <w:lang w:val="ro-RO"/>
        </w:rPr>
        <w:t xml:space="preserve"> a ţinut aceeaşi predică a doua oară, dacă nu chiar a treia oară, în aceeaşi comunitate.  </w:t>
      </w:r>
      <w:r w:rsidR="00DB0960">
        <w:rPr>
          <w:sz w:val="24"/>
          <w:szCs w:val="24"/>
          <w:lang w:val="ro-RO"/>
        </w:rPr>
        <w:t xml:space="preserve">A fost interesantă numai prima dată.  </w:t>
      </w:r>
      <w:r>
        <w:rPr>
          <w:sz w:val="24"/>
          <w:szCs w:val="24"/>
          <w:lang w:val="ro-RO"/>
        </w:rPr>
        <w:t>Pentru predicatorul cu o singură comu</w:t>
      </w:r>
      <w:r w:rsidR="00566430">
        <w:rPr>
          <w:sz w:val="24"/>
          <w:szCs w:val="24"/>
          <w:lang w:val="ro-RO"/>
        </w:rPr>
        <w:t>nitate, sarcina este ceva mai dificilă</w:t>
      </w:r>
      <w:r>
        <w:rPr>
          <w:sz w:val="24"/>
          <w:szCs w:val="24"/>
          <w:lang w:val="ro-RO"/>
        </w:rPr>
        <w:t xml:space="preserve">, el trebuie să apară mereu cu predici noi, singura scăpare fiind </w:t>
      </w:r>
      <w:r w:rsidR="00733FC0">
        <w:rPr>
          <w:sz w:val="24"/>
          <w:szCs w:val="24"/>
          <w:lang w:val="ro-RO"/>
        </w:rPr>
        <w:t>vorbitorii oaspeţi.  Depinde şi de persoană: cine iubeşte cu adevărat lucrarea şi se teme cu adevărat de Dumnezeu, ce va face?  Exact ce scrie în 2 Petru 1,8: „Căci, dacă aveţi din belşug aceste lucruri în voi (virtuţile creştine enumerate mai înainte), ele nu vă vor lăsa să fiţi nici leneşi, nici neroditori în ce priveşte deplina cunoştinţă a Domnului nostru Isus Hristos.”  Şi eu aş aplica: nici în ce priveşte pregătirea în lucrarea de predicare a Cuvântului lui Dumnezeu.</w:t>
      </w:r>
      <w:r w:rsidR="005249FE">
        <w:rPr>
          <w:sz w:val="24"/>
          <w:szCs w:val="24"/>
          <w:lang w:val="ro-RO"/>
        </w:rPr>
        <w:t xml:space="preserve"> </w:t>
      </w:r>
      <w:r w:rsidR="005249FE">
        <w:rPr>
          <w:sz w:val="20"/>
          <w:szCs w:val="20"/>
          <w:lang w:val="ro-RO"/>
        </w:rPr>
        <w:t>III/11/05</w:t>
      </w:r>
    </w:p>
    <w:p w:rsidR="00F17F44" w:rsidRPr="005249FE" w:rsidRDefault="00F17F44" w:rsidP="00680C20">
      <w:pPr>
        <w:spacing w:line="240" w:lineRule="auto"/>
        <w:rPr>
          <w:sz w:val="20"/>
          <w:szCs w:val="20"/>
          <w:lang w:val="ro-RO"/>
        </w:rPr>
      </w:pPr>
      <w:r>
        <w:rPr>
          <w:sz w:val="24"/>
          <w:szCs w:val="24"/>
          <w:lang w:val="ro-RO"/>
        </w:rPr>
        <w:lastRenderedPageBreak/>
        <w:t xml:space="preserve">De un anumit număr de ani, s-a creat o situaţie nouă: predicile se înregistrează şi apar pe internet, astfel încât persoane de aceeaşi limbă din toată lumea pot asculta o anumită predică în direct sau imediat ce a fost rostită.  În cazul acesta nu mai poate fi repetată niciodată, fiecare predică urmând să aibă o singură viaţă.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III/11/06</w:t>
      </w:r>
    </w:p>
    <w:p w:rsidR="00F17F44" w:rsidRPr="005249FE" w:rsidRDefault="00F17F44" w:rsidP="00680C20">
      <w:pPr>
        <w:spacing w:line="240" w:lineRule="auto"/>
        <w:rPr>
          <w:sz w:val="20"/>
          <w:szCs w:val="20"/>
          <w:lang w:val="ro-RO"/>
        </w:rPr>
      </w:pPr>
      <w:r>
        <w:rPr>
          <w:sz w:val="24"/>
          <w:szCs w:val="24"/>
          <w:lang w:val="ro-RO"/>
        </w:rPr>
        <w:t>Dar nu trebuie să existe nicio îngrijorare; cu o bună tehnică de studiu şi lucru, se pot pregăti atâtea predici, încât să nu existe suficiente ocazii de a le prezenta.  Se spune că Charles Spurgeon ar fi zis că, atunci când nu ai un text, să-l ceri de l</w:t>
      </w:r>
      <w:r w:rsidR="008C4EAD">
        <w:rPr>
          <w:sz w:val="24"/>
          <w:szCs w:val="24"/>
          <w:lang w:val="ro-RO"/>
        </w:rPr>
        <w:t>a Dumnezeu, să strigi la El şi E</w:t>
      </w:r>
      <w:r>
        <w:rPr>
          <w:sz w:val="24"/>
          <w:szCs w:val="24"/>
          <w:lang w:val="ro-RO"/>
        </w:rPr>
        <w:t xml:space="preserve">l ţi-l va da.  Chiar aşa, Dumnezeu trebuie întrebat direct; El Îşi cunoaşte bine poporul, cu toate nevoile, aspiraţiile şi primejdiile lui.  El va oferi soliile cele mai potrivite.  În asemenea condiţii nu pot să apară crize de orientare în găsirea tematicii şi </w:t>
      </w:r>
      <w:r w:rsidR="00DB0960">
        <w:rPr>
          <w:sz w:val="24"/>
          <w:szCs w:val="24"/>
          <w:lang w:val="ro-RO"/>
        </w:rPr>
        <w:t xml:space="preserve">a </w:t>
      </w:r>
      <w:r>
        <w:rPr>
          <w:sz w:val="24"/>
          <w:szCs w:val="24"/>
          <w:lang w:val="ro-RO"/>
        </w:rPr>
        <w:t xml:space="preserve">materialului.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III/11/07</w:t>
      </w:r>
    </w:p>
    <w:p w:rsidR="00F17F44" w:rsidRDefault="00F17F44" w:rsidP="00680C20">
      <w:pPr>
        <w:spacing w:line="240" w:lineRule="auto"/>
        <w:rPr>
          <w:sz w:val="24"/>
          <w:szCs w:val="24"/>
          <w:lang w:val="ro-RO"/>
        </w:rPr>
      </w:pPr>
      <w:r>
        <w:rPr>
          <w:sz w:val="24"/>
          <w:szCs w:val="24"/>
          <w:lang w:val="ro-RO"/>
        </w:rPr>
        <w:t xml:space="preserve">Iată care sunt, după opinia mea, condiţiile sau bazele fecundităţii:                                                                  </w:t>
      </w:r>
    </w:p>
    <w:p w:rsidR="00C43C65" w:rsidRPr="005249FE" w:rsidRDefault="00C43C65" w:rsidP="00C43C65">
      <w:pPr>
        <w:spacing w:line="240" w:lineRule="auto"/>
        <w:rPr>
          <w:sz w:val="20"/>
          <w:szCs w:val="20"/>
          <w:lang w:val="ro-RO"/>
        </w:rPr>
      </w:pPr>
      <w:r>
        <w:rPr>
          <w:sz w:val="24"/>
          <w:szCs w:val="24"/>
          <w:lang w:val="ro-RO"/>
        </w:rPr>
        <w:t xml:space="preserve">(01) </w:t>
      </w:r>
      <w:r w:rsidR="007A6F1D">
        <w:rPr>
          <w:b/>
          <w:sz w:val="24"/>
          <w:szCs w:val="24"/>
          <w:lang w:val="ro-RO"/>
        </w:rPr>
        <w:t>d</w:t>
      </w:r>
      <w:r w:rsidR="00F17F44" w:rsidRPr="002C0D8E">
        <w:rPr>
          <w:b/>
          <w:sz w:val="24"/>
          <w:szCs w:val="24"/>
          <w:lang w:val="ro-RO"/>
        </w:rPr>
        <w:t>ocumentarea</w:t>
      </w:r>
      <w:r w:rsidR="00F17F44" w:rsidRPr="00C43C65">
        <w:rPr>
          <w:sz w:val="24"/>
          <w:szCs w:val="24"/>
          <w:lang w:val="ro-RO"/>
        </w:rPr>
        <w:t xml:space="preserve"> – să acumul</w:t>
      </w:r>
      <w:r w:rsidR="007A6F1D">
        <w:rPr>
          <w:sz w:val="24"/>
          <w:szCs w:val="24"/>
          <w:lang w:val="ro-RO"/>
        </w:rPr>
        <w:t>ezi mereu material;</w:t>
      </w:r>
      <w:r w:rsidR="00F17F44" w:rsidRPr="00C43C65">
        <w:rPr>
          <w:sz w:val="24"/>
          <w:szCs w:val="24"/>
          <w:lang w:val="ro-RO"/>
        </w:rPr>
        <w:t xml:space="preserve">                                                                                                                 (02) </w:t>
      </w:r>
      <w:r w:rsidR="007A6F1D">
        <w:rPr>
          <w:b/>
          <w:sz w:val="24"/>
          <w:szCs w:val="24"/>
          <w:lang w:val="ro-RO"/>
        </w:rPr>
        <w:t>m</w:t>
      </w:r>
      <w:r w:rsidR="00F17F44" w:rsidRPr="002C0D8E">
        <w:rPr>
          <w:b/>
          <w:sz w:val="24"/>
          <w:szCs w:val="24"/>
          <w:lang w:val="ro-RO"/>
        </w:rPr>
        <w:t>unca</w:t>
      </w:r>
      <w:r w:rsidR="00955D62">
        <w:rPr>
          <w:b/>
          <w:sz w:val="24"/>
          <w:szCs w:val="24"/>
          <w:lang w:val="ro-RO"/>
        </w:rPr>
        <w:t xml:space="preserve"> de creare</w:t>
      </w:r>
      <w:r w:rsidR="00955D62">
        <w:rPr>
          <w:sz w:val="24"/>
          <w:szCs w:val="24"/>
          <w:lang w:val="ro-RO"/>
        </w:rPr>
        <w:t>,</w:t>
      </w:r>
      <w:r w:rsidR="00F17F44" w:rsidRPr="00C43C65">
        <w:rPr>
          <w:sz w:val="24"/>
          <w:szCs w:val="24"/>
          <w:lang w:val="ro-RO"/>
        </w:rPr>
        <w:t xml:space="preserve"> asiduă</w:t>
      </w:r>
      <w:r w:rsidR="00955D62">
        <w:rPr>
          <w:sz w:val="24"/>
          <w:szCs w:val="24"/>
          <w:lang w:val="ro-RO"/>
        </w:rPr>
        <w:t xml:space="preserve"> şi pasionată</w:t>
      </w:r>
      <w:r w:rsidR="00F17F44" w:rsidRPr="00C43C65">
        <w:rPr>
          <w:sz w:val="24"/>
          <w:szCs w:val="24"/>
          <w:lang w:val="ro-RO"/>
        </w:rPr>
        <w:t xml:space="preserve"> – să produci mereu material, ceea ce înseamnă cunoaşterea, dezbaterea, analizarea</w:t>
      </w:r>
      <w:r w:rsidRPr="00C43C65">
        <w:rPr>
          <w:sz w:val="24"/>
          <w:szCs w:val="24"/>
          <w:lang w:val="ro-RO"/>
        </w:rPr>
        <w:t xml:space="preserve"> temeinică </w:t>
      </w:r>
      <w:r w:rsidR="00F17F44" w:rsidRPr="00C43C65">
        <w:rPr>
          <w:sz w:val="24"/>
          <w:szCs w:val="24"/>
          <w:lang w:val="ro-RO"/>
        </w:rPr>
        <w:t>a învăţăturilor inspirate</w:t>
      </w:r>
      <w:r w:rsidRPr="00C43C65">
        <w:rPr>
          <w:sz w:val="24"/>
          <w:szCs w:val="24"/>
          <w:lang w:val="ro-RO"/>
        </w:rPr>
        <w:t xml:space="preserve"> şi a problematicii vieţii de credinţă</w:t>
      </w:r>
      <w:r w:rsidR="007A6F1D">
        <w:rPr>
          <w:sz w:val="24"/>
          <w:szCs w:val="24"/>
          <w:lang w:val="ro-RO"/>
        </w:rPr>
        <w:t>;</w:t>
      </w:r>
      <w:r w:rsidR="00F17F44" w:rsidRPr="00C43C65">
        <w:rPr>
          <w:sz w:val="24"/>
          <w:szCs w:val="24"/>
          <w:lang w:val="ro-RO"/>
        </w:rPr>
        <w:t xml:space="preserve"> </w:t>
      </w:r>
      <w:r w:rsidRPr="00C43C65">
        <w:rPr>
          <w:sz w:val="24"/>
          <w:szCs w:val="24"/>
          <w:lang w:val="ro-RO"/>
        </w:rPr>
        <w:t xml:space="preserve">                              </w:t>
      </w:r>
      <w:r w:rsidR="00955D62">
        <w:rPr>
          <w:sz w:val="24"/>
          <w:szCs w:val="24"/>
          <w:lang w:val="ro-RO"/>
        </w:rPr>
        <w:t xml:space="preserve">                                                                                                                                  </w:t>
      </w:r>
      <w:r w:rsidRPr="00C43C65">
        <w:rPr>
          <w:sz w:val="24"/>
          <w:szCs w:val="24"/>
          <w:lang w:val="ro-RO"/>
        </w:rPr>
        <w:t xml:space="preserve">(03) </w:t>
      </w:r>
      <w:r w:rsidR="007A6F1D">
        <w:rPr>
          <w:b/>
          <w:sz w:val="24"/>
          <w:szCs w:val="24"/>
          <w:lang w:val="ro-RO"/>
        </w:rPr>
        <w:t>m</w:t>
      </w:r>
      <w:r w:rsidR="002C0D8E" w:rsidRPr="002C0D8E">
        <w:rPr>
          <w:b/>
          <w:sz w:val="24"/>
          <w:szCs w:val="24"/>
          <w:lang w:val="ro-RO"/>
        </w:rPr>
        <w:t xml:space="preserve">etodele </w:t>
      </w:r>
      <w:r w:rsidR="002C0D8E">
        <w:rPr>
          <w:sz w:val="24"/>
          <w:szCs w:val="24"/>
          <w:lang w:val="ro-RO"/>
        </w:rPr>
        <w:t>potrivite de cercetare – acestea se învaţă prin studiere</w:t>
      </w:r>
      <w:r w:rsidR="00F047E6">
        <w:rPr>
          <w:sz w:val="24"/>
          <w:szCs w:val="24"/>
          <w:lang w:val="ro-RO"/>
        </w:rPr>
        <w:t>a omileticii şi prin experienţă;</w:t>
      </w:r>
      <w:r w:rsidR="002C0D8E">
        <w:rPr>
          <w:sz w:val="24"/>
          <w:szCs w:val="24"/>
          <w:lang w:val="ro-RO"/>
        </w:rPr>
        <w:t xml:space="preserve">                                                                                   </w:t>
      </w:r>
      <w:r w:rsidRPr="00C43C65">
        <w:rPr>
          <w:sz w:val="24"/>
          <w:szCs w:val="24"/>
          <w:lang w:val="ro-RO"/>
        </w:rPr>
        <w:t xml:space="preserve">                                                                    (04) </w:t>
      </w:r>
      <w:r w:rsidR="00F047E6">
        <w:rPr>
          <w:b/>
          <w:sz w:val="24"/>
          <w:szCs w:val="24"/>
          <w:lang w:val="ro-RO"/>
        </w:rPr>
        <w:t>i</w:t>
      </w:r>
      <w:r w:rsidRPr="002C0D8E">
        <w:rPr>
          <w:b/>
          <w:sz w:val="24"/>
          <w:szCs w:val="24"/>
          <w:lang w:val="ro-RO"/>
        </w:rPr>
        <w:t>maginaţia</w:t>
      </w:r>
      <w:r w:rsidRPr="00C43C65">
        <w:rPr>
          <w:sz w:val="24"/>
          <w:szCs w:val="24"/>
          <w:lang w:val="ro-RO"/>
        </w:rPr>
        <w:t xml:space="preserve"> – dezvoltată încontinuu prin toate mijloacele să</w:t>
      </w:r>
      <w:r w:rsidR="004D2124">
        <w:rPr>
          <w:sz w:val="24"/>
          <w:szCs w:val="24"/>
          <w:lang w:val="ro-RO"/>
        </w:rPr>
        <w:t>nătoase şi posibile, fiind ne</w:t>
      </w:r>
      <w:r w:rsidR="00F047E6">
        <w:rPr>
          <w:sz w:val="24"/>
          <w:szCs w:val="24"/>
          <w:lang w:val="ro-RO"/>
        </w:rPr>
        <w:t>apărat sfinţită şi disciplinată;</w:t>
      </w:r>
      <w:r w:rsidRPr="00C43C65">
        <w:rPr>
          <w:sz w:val="24"/>
          <w:szCs w:val="24"/>
          <w:lang w:val="ro-RO"/>
        </w:rPr>
        <w:t xml:space="preserve"> </w:t>
      </w:r>
      <w:r w:rsidR="00634D2F">
        <w:rPr>
          <w:sz w:val="24"/>
          <w:szCs w:val="24"/>
          <w:lang w:val="ro-RO"/>
        </w:rPr>
        <w:t xml:space="preserve">                                                                                                                                           </w:t>
      </w:r>
      <w:r w:rsidRPr="00C43C65">
        <w:rPr>
          <w:sz w:val="24"/>
          <w:szCs w:val="24"/>
          <w:lang w:val="ro-RO"/>
        </w:rPr>
        <w:t>(05</w:t>
      </w:r>
      <w:r w:rsidR="00F047E6">
        <w:rPr>
          <w:b/>
          <w:sz w:val="24"/>
          <w:szCs w:val="24"/>
          <w:lang w:val="ro-RO"/>
        </w:rPr>
        <w:t>) c</w:t>
      </w:r>
      <w:r w:rsidRPr="002C0D8E">
        <w:rPr>
          <w:b/>
          <w:sz w:val="24"/>
          <w:szCs w:val="24"/>
          <w:lang w:val="ro-RO"/>
        </w:rPr>
        <w:t>ontactele</w:t>
      </w:r>
      <w:r w:rsidR="004D2124">
        <w:rPr>
          <w:sz w:val="24"/>
          <w:szCs w:val="24"/>
          <w:lang w:val="ro-RO"/>
        </w:rPr>
        <w:t xml:space="preserve"> cu oamenii – de mare folos este</w:t>
      </w:r>
      <w:r w:rsidRPr="00C43C65">
        <w:rPr>
          <w:sz w:val="24"/>
          <w:szCs w:val="24"/>
          <w:lang w:val="ro-RO"/>
        </w:rPr>
        <w:t xml:space="preserve"> purtarea de conver</w:t>
      </w:r>
      <w:r w:rsidR="004D2124">
        <w:rPr>
          <w:sz w:val="24"/>
          <w:szCs w:val="24"/>
          <w:lang w:val="ro-RO"/>
        </w:rPr>
        <w:t xml:space="preserve">saţii cu cât mai multe persoane; aceste discuţii ajută la identificarea de probleme, </w:t>
      </w:r>
      <w:r w:rsidR="00F047E6">
        <w:rPr>
          <w:sz w:val="24"/>
          <w:szCs w:val="24"/>
          <w:lang w:val="ro-RO"/>
        </w:rPr>
        <w:t>îndoieli, nevoi, dorinţe;</w:t>
      </w:r>
      <w:r w:rsidRPr="00C43C65">
        <w:rPr>
          <w:sz w:val="24"/>
          <w:szCs w:val="24"/>
          <w:lang w:val="ro-RO"/>
        </w:rPr>
        <w:t xml:space="preserve">                                                              (06) </w:t>
      </w:r>
      <w:r w:rsidR="00F047E6">
        <w:rPr>
          <w:b/>
          <w:sz w:val="24"/>
          <w:szCs w:val="24"/>
          <w:lang w:val="ro-RO"/>
        </w:rPr>
        <w:t>c</w:t>
      </w:r>
      <w:r w:rsidRPr="002C0D8E">
        <w:rPr>
          <w:b/>
          <w:sz w:val="24"/>
          <w:szCs w:val="24"/>
          <w:lang w:val="ro-RO"/>
        </w:rPr>
        <w:t>onsacrarea</w:t>
      </w:r>
      <w:r w:rsidRPr="00C43C65">
        <w:rPr>
          <w:sz w:val="24"/>
          <w:szCs w:val="24"/>
          <w:lang w:val="ro-RO"/>
        </w:rPr>
        <w:t xml:space="preserve"> totală a inimii pe altarul lui Hristos; El a zis, în Luca 6,45</w:t>
      </w:r>
      <w:r w:rsidR="00F047E6">
        <w:rPr>
          <w:sz w:val="24"/>
          <w:szCs w:val="24"/>
          <w:lang w:val="ro-RO"/>
        </w:rPr>
        <w:t>, ultima parte</w:t>
      </w:r>
      <w:r w:rsidRPr="00C43C65">
        <w:rPr>
          <w:sz w:val="24"/>
          <w:szCs w:val="24"/>
          <w:lang w:val="ro-RO"/>
        </w:rPr>
        <w:t>, că „din prisosul inimii vorbeşte gura.”  O inimă plină de Hristos şi plină de Cuvântul Său va alimenta gura predicatorului cu extremă prisosinţă.</w:t>
      </w:r>
      <w:r w:rsidR="005249FE">
        <w:rPr>
          <w:sz w:val="24"/>
          <w:szCs w:val="24"/>
          <w:lang w:val="ro-RO"/>
        </w:rPr>
        <w:t xml:space="preserve">  </w:t>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4"/>
          <w:szCs w:val="24"/>
          <w:lang w:val="ro-RO"/>
        </w:rPr>
        <w:tab/>
      </w:r>
      <w:r w:rsidR="005249FE">
        <w:rPr>
          <w:sz w:val="20"/>
          <w:szCs w:val="20"/>
          <w:lang w:val="ro-RO"/>
        </w:rPr>
        <w:t>III/11/08</w:t>
      </w:r>
    </w:p>
    <w:p w:rsidR="00733FC0" w:rsidRPr="008711CF" w:rsidRDefault="00C43C65" w:rsidP="00680C20">
      <w:pPr>
        <w:spacing w:line="240" w:lineRule="auto"/>
        <w:rPr>
          <w:sz w:val="20"/>
          <w:szCs w:val="20"/>
          <w:lang w:val="ro-RO"/>
        </w:rPr>
      </w:pPr>
      <w:r>
        <w:rPr>
          <w:sz w:val="24"/>
          <w:szCs w:val="24"/>
          <w:lang w:val="ro-RO"/>
        </w:rPr>
        <w:t xml:space="preserve">În ce priveşte </w:t>
      </w:r>
      <w:r w:rsidR="00ED1769">
        <w:rPr>
          <w:sz w:val="24"/>
          <w:szCs w:val="24"/>
          <w:lang w:val="ro-RO"/>
        </w:rPr>
        <w:t>„</w:t>
      </w:r>
      <w:r w:rsidR="002E7C5A">
        <w:rPr>
          <w:sz w:val="24"/>
          <w:szCs w:val="24"/>
          <w:lang w:val="ro-RO"/>
        </w:rPr>
        <w:t>metodele</w:t>
      </w:r>
      <w:r w:rsidR="00ED1769">
        <w:rPr>
          <w:sz w:val="24"/>
          <w:szCs w:val="24"/>
          <w:lang w:val="ro-RO"/>
        </w:rPr>
        <w:t>”</w:t>
      </w:r>
      <w:r w:rsidR="002C0D8E">
        <w:rPr>
          <w:sz w:val="24"/>
          <w:szCs w:val="24"/>
          <w:lang w:val="ro-RO"/>
        </w:rPr>
        <w:t>, viaţa arată că, atunci când n-ai scule</w:t>
      </w:r>
      <w:r w:rsidR="002E7C5A">
        <w:rPr>
          <w:sz w:val="24"/>
          <w:szCs w:val="24"/>
          <w:lang w:val="ro-RO"/>
        </w:rPr>
        <w:t>,</w:t>
      </w:r>
      <w:r w:rsidR="002C0D8E">
        <w:rPr>
          <w:sz w:val="24"/>
          <w:szCs w:val="24"/>
          <w:lang w:val="ro-RO"/>
        </w:rPr>
        <w:t xml:space="preserve"> nu poţi lucra sau lucrezi foarte greu, foarte puţin, cu rezultate slabe.  Ce poţi face din nişte scânduri gata geluite, dacă nu ai în continuare niciun fel de alte scule?  Poţi face însă lucruri minunate din buşteni, dacă ai la dispoziţie uneltele de muncă trebuincioase.  Metoda înţeleaptă de lucru deschide perspective largi, după cum lipsa unei metode corespunzătoare duce la epuizarea posibilităţilor şi la panică.  Una din metodele </w:t>
      </w:r>
      <w:r w:rsidR="002E7C5A">
        <w:rPr>
          <w:sz w:val="24"/>
          <w:szCs w:val="24"/>
          <w:lang w:val="ro-RO"/>
        </w:rPr>
        <w:t>de lucru recomandabile constă</w:t>
      </w:r>
      <w:r w:rsidR="002C0D8E">
        <w:rPr>
          <w:sz w:val="24"/>
          <w:szCs w:val="24"/>
          <w:lang w:val="ro-RO"/>
        </w:rPr>
        <w:t xml:space="preserve"> în punerea de întrebări: Când?  Unde?  Cum?  De ce?  Cine?  Care sunt cauzele?  Care vor fi consecinţele?  În ce împrejurări s-a întâmplat acest lucru?  Care ar fi formele false de prezentare sau dezbatere a acestei probleme?  Ce soluţii ineficace sau ieftine s-ar putea preconiza?  Care ar fi soluţiile adecvate? </w:t>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III/11/09</w:t>
      </w:r>
    </w:p>
    <w:p w:rsidR="00C43C65" w:rsidRPr="008711CF" w:rsidRDefault="002C0D8E" w:rsidP="00680C20">
      <w:pPr>
        <w:spacing w:line="240" w:lineRule="auto"/>
        <w:rPr>
          <w:sz w:val="20"/>
          <w:szCs w:val="20"/>
          <w:lang w:val="ro-RO"/>
        </w:rPr>
      </w:pPr>
      <w:r>
        <w:rPr>
          <w:sz w:val="24"/>
          <w:szCs w:val="24"/>
          <w:lang w:val="ro-RO"/>
        </w:rPr>
        <w:t>La punctul final, numit „consacrarea”, putem observa că autorul psalmului 119, înflăcărat adept al legii lui Dumnezeu, nu are dificultăţi cu inspiraţia</w:t>
      </w:r>
      <w:r w:rsidR="00ED1769">
        <w:rPr>
          <w:sz w:val="24"/>
          <w:szCs w:val="24"/>
          <w:lang w:val="ro-RO"/>
        </w:rPr>
        <w:t xml:space="preserve">, ci cu încheierea gândurilor sale clocotitoare.  Experienţa a arătat că persoane cu o intensă viaţă spirituală şi mai puţin dotate sau instruite pot prezenta predici mai bune şi mai multe decât alte persoane, care au o deosebită cultură, dar o viaţă religioasă precară.  Ceea ce nu pledează, bineînţeles, împotriva pregătirii intelectuale temeinice.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III/11/10</w:t>
      </w:r>
    </w:p>
    <w:p w:rsidR="00ED1769" w:rsidRDefault="00ED1769" w:rsidP="00680C20">
      <w:pPr>
        <w:spacing w:line="240" w:lineRule="auto"/>
        <w:rPr>
          <w:sz w:val="24"/>
          <w:szCs w:val="24"/>
          <w:lang w:val="ro-RO"/>
        </w:rPr>
      </w:pPr>
      <w:r>
        <w:rPr>
          <w:sz w:val="24"/>
          <w:szCs w:val="24"/>
          <w:lang w:val="ro-RO"/>
        </w:rPr>
        <w:lastRenderedPageBreak/>
        <w:t xml:space="preserve">Predicarea evangheliei cunoaşte neîncetate perfecţionări, de altfel ca orice alt domeniu de activitate.  Noi nu gândim azi exact aşa cum am gândit în urmă cu trei ani şi nici peste zece ani nu vom mai folosi în mod implacabil tiparele de acum.  Ne aflăm într-o dezvoltare lentă a modului de a gândi şi e bine să ne adaptăm munca la posibilităţile timpului în care ne aflăm, ca să nu ajungem niciodată la plafonare.  Să nu fiţi surprinşi dacă, privind peste ani la dispoziţia uneia din predicile dumneavoastră, o veţi găsi slabă şi vă veţi mira cum aţi putut predica aşa. </w:t>
      </w:r>
      <w:r w:rsidR="008711CF">
        <w:rPr>
          <w:sz w:val="20"/>
          <w:szCs w:val="20"/>
          <w:lang w:val="ro-RO"/>
        </w:rPr>
        <w:t>III/11/11</w:t>
      </w:r>
      <w:r>
        <w:rPr>
          <w:sz w:val="24"/>
          <w:szCs w:val="24"/>
          <w:lang w:val="ro-RO"/>
        </w:rPr>
        <w:t xml:space="preserve"> </w:t>
      </w:r>
    </w:p>
    <w:p w:rsidR="00E73C65" w:rsidRDefault="00ED1769" w:rsidP="00680C20">
      <w:pPr>
        <w:spacing w:line="240" w:lineRule="auto"/>
        <w:rPr>
          <w:sz w:val="24"/>
          <w:szCs w:val="24"/>
          <w:lang w:val="ro-RO"/>
        </w:rPr>
      </w:pPr>
      <w:r>
        <w:rPr>
          <w:sz w:val="24"/>
          <w:szCs w:val="24"/>
          <w:lang w:val="ro-RO"/>
        </w:rPr>
        <w:t xml:space="preserve">Este de mare folos să ai întotdeauna un proiect care să rămână în rezervă, neabordat; până la el, elaborezi alte lucrări.  Certitudinea că nu te afli la un sfârşit de drum, în faţa unui gol, e bogat inspiratoare şi liniştitoare.  Mi-am propus uneori să mă ocup de un anumit text.  Începutul era steril, aveam impresia că nu voi reuşi nimic.  După un timp de frământare m-am apucat de lucru, începând o amplă cercetare a împrejurărilor respective, ca apoi să se deschidă gândirii mele nişte drumuri largi, ideile să se diversifice mereu.  </w:t>
      </w:r>
      <w:r w:rsidR="00E73C65">
        <w:rPr>
          <w:sz w:val="24"/>
          <w:szCs w:val="24"/>
          <w:lang w:val="ro-RO"/>
        </w:rPr>
        <w:t>A rezultat un material bogat, l-am sistematizat şi am renunţat la partea iniţială, care lansase întregul studiu.  Nerecunoscător ei, da!  E bine să se ştie că gândirea lucrează mai uşor şi mai temeinic în timp ce scriem.</w:t>
      </w:r>
      <w:r w:rsidR="008711CF">
        <w:rPr>
          <w:sz w:val="24"/>
          <w:szCs w:val="24"/>
          <w:lang w:val="ro-RO"/>
        </w:rPr>
        <w:t xml:space="preserve">  </w:t>
      </w:r>
      <w:r w:rsidR="008711CF">
        <w:rPr>
          <w:sz w:val="24"/>
          <w:szCs w:val="24"/>
          <w:lang w:val="ro-RO"/>
        </w:rPr>
        <w:tab/>
      </w:r>
      <w:r w:rsidR="008711CF">
        <w:rPr>
          <w:sz w:val="20"/>
          <w:szCs w:val="20"/>
          <w:lang w:val="ro-RO"/>
        </w:rPr>
        <w:t>III/11/12</w:t>
      </w:r>
      <w:r w:rsidR="00E73C65">
        <w:rPr>
          <w:sz w:val="24"/>
          <w:szCs w:val="24"/>
          <w:lang w:val="ro-RO"/>
        </w:rPr>
        <w:t xml:space="preserve">  </w:t>
      </w:r>
    </w:p>
    <w:p w:rsidR="00E73C65" w:rsidRPr="008711CF" w:rsidRDefault="002E7C5A" w:rsidP="00680C20">
      <w:pPr>
        <w:spacing w:line="240" w:lineRule="auto"/>
        <w:rPr>
          <w:sz w:val="20"/>
          <w:szCs w:val="20"/>
          <w:lang w:val="ro-RO"/>
        </w:rPr>
      </w:pPr>
      <w:r>
        <w:rPr>
          <w:sz w:val="24"/>
          <w:szCs w:val="24"/>
          <w:lang w:val="ro-RO"/>
        </w:rPr>
        <w:t>E adevărat că nu orice temă</w:t>
      </w:r>
      <w:r w:rsidR="00E73C65">
        <w:rPr>
          <w:sz w:val="24"/>
          <w:szCs w:val="24"/>
          <w:lang w:val="ro-RO"/>
        </w:rPr>
        <w:t xml:space="preserve"> va fi la fel de uşor de prelucrat.  Unele ne vor produce griji şi emoţii, chiar întreruperi forţate.  Posibilităţile subconştientului sunt însă imense, el continuă să lucreze după ce am întrerupt sau am renunţat.  Reluăm munca după un timp şi vom surprinşi cât de uşoară a devenit.  Un anumit scriitor recomanda</w:t>
      </w:r>
      <w:r w:rsidR="0009149E">
        <w:rPr>
          <w:sz w:val="24"/>
          <w:szCs w:val="24"/>
          <w:lang w:val="ro-RO"/>
        </w:rPr>
        <w:t xml:space="preserve"> ca, în faza pregătirii, </w:t>
      </w:r>
      <w:r w:rsidR="00E73C65">
        <w:rPr>
          <w:sz w:val="24"/>
          <w:szCs w:val="24"/>
          <w:lang w:val="ro-RO"/>
        </w:rPr>
        <w:t>să ne oprim undeva înainte de te</w:t>
      </w:r>
      <w:r w:rsidR="0009149E">
        <w:rPr>
          <w:sz w:val="24"/>
          <w:szCs w:val="24"/>
          <w:lang w:val="ro-RO"/>
        </w:rPr>
        <w:t xml:space="preserve">rminarea </w:t>
      </w:r>
      <w:r w:rsidR="00E73C65">
        <w:rPr>
          <w:sz w:val="24"/>
          <w:szCs w:val="24"/>
          <w:lang w:val="ro-RO"/>
        </w:rPr>
        <w:t>teme</w:t>
      </w:r>
      <w:r w:rsidR="0009149E">
        <w:rPr>
          <w:sz w:val="24"/>
          <w:szCs w:val="24"/>
          <w:lang w:val="ro-RO"/>
        </w:rPr>
        <w:t>i</w:t>
      </w:r>
      <w:r w:rsidR="00E73C65">
        <w:rPr>
          <w:sz w:val="24"/>
          <w:szCs w:val="24"/>
          <w:lang w:val="ro-RO"/>
        </w:rPr>
        <w:t xml:space="preserve"> şi să o reluăm a doua zi; între timp, subconştientul a mai lucrat şi ne va servi peste aşteptări.</w:t>
      </w:r>
      <w:r w:rsidR="008711CF">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III/11/13</w:t>
      </w:r>
    </w:p>
    <w:p w:rsidR="00ED1769" w:rsidRPr="008711CF" w:rsidRDefault="00E73C65" w:rsidP="00680C20">
      <w:pPr>
        <w:spacing w:line="240" w:lineRule="auto"/>
        <w:rPr>
          <w:sz w:val="20"/>
          <w:szCs w:val="20"/>
          <w:lang w:val="ro-RO"/>
        </w:rPr>
      </w:pPr>
      <w:r>
        <w:rPr>
          <w:sz w:val="24"/>
          <w:szCs w:val="24"/>
          <w:lang w:val="ro-RO"/>
        </w:rPr>
        <w:t xml:space="preserve">Tezaurul Spiritului Profetic stă la îndemâna fiecărui slujitor al lui Dumnezeu.  Aici se găsesc bogăţii infinite de adevăr şi cugetare.  Cel ce e adept sincer şi devotat al </w:t>
      </w:r>
      <w:r>
        <w:rPr>
          <w:sz w:val="24"/>
          <w:szCs w:val="24"/>
          <w:u w:val="single"/>
          <w:lang w:val="ro-RO"/>
        </w:rPr>
        <w:t>Mărturiilor</w:t>
      </w:r>
      <w:r>
        <w:rPr>
          <w:sz w:val="24"/>
          <w:szCs w:val="24"/>
          <w:lang w:val="ro-RO"/>
        </w:rPr>
        <w:t xml:space="preserve"> sfinte (şi dacă nu este, nu văd ce caută la amvon!!!) nu va fi niciodată încercat de criza aceea care îi frământă adesea pe predicatori: „Ce să mai predic?  Ce să mai spun poporului?”  Suntem abia la marginea unui ocean ale cărui adâncuri nu se pot atinge.</w:t>
      </w:r>
      <w:r w:rsidR="008711CF">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III/11/14</w:t>
      </w:r>
    </w:p>
    <w:p w:rsidR="00D123C3" w:rsidRDefault="00E13D25" w:rsidP="00680C20">
      <w:pPr>
        <w:spacing w:line="240" w:lineRule="auto"/>
        <w:rPr>
          <w:sz w:val="24"/>
          <w:szCs w:val="24"/>
          <w:lang w:val="ro-RO"/>
        </w:rPr>
      </w:pPr>
      <w:r>
        <w:rPr>
          <w:sz w:val="24"/>
          <w:szCs w:val="24"/>
          <w:lang w:val="ro-RO"/>
        </w:rPr>
        <w:t>În cartea sa despre fratele Robert H. Pierson, Geoffrey E. Gane</w:t>
      </w:r>
      <w:r w:rsidR="00FB353D">
        <w:rPr>
          <w:sz w:val="24"/>
          <w:szCs w:val="24"/>
          <w:lang w:val="ro-RO"/>
        </w:rPr>
        <w:t xml:space="preserve"> zice: </w:t>
      </w:r>
    </w:p>
    <w:p w:rsidR="00FB353D" w:rsidRPr="008711CF" w:rsidRDefault="00FB353D" w:rsidP="00D123C3">
      <w:pPr>
        <w:spacing w:line="240" w:lineRule="auto"/>
        <w:ind w:left="720"/>
        <w:rPr>
          <w:sz w:val="20"/>
          <w:szCs w:val="20"/>
          <w:lang w:val="ro-RO"/>
        </w:rPr>
      </w:pPr>
      <w:r w:rsidRPr="00D123C3">
        <w:rPr>
          <w:sz w:val="20"/>
          <w:szCs w:val="20"/>
          <w:lang w:val="ro-RO"/>
        </w:rPr>
        <w:t>Robert crede că anii săi petrecuţi în evanghelizarea prin radio au contribuit mult la dezvoltarea aptitudinilor sale de predicare.  Activitatea sa la emisiunea radio a modelat în mod definitiv stilul său de predicare şi scriere.  Disciplina pregătirii unei predici de 2.500 de cuvinte în fiecare zi, cu excepţia Sabatului, a ajut</w:t>
      </w:r>
      <w:r w:rsidR="00D123C3">
        <w:rPr>
          <w:sz w:val="20"/>
          <w:szCs w:val="20"/>
          <w:lang w:val="ro-RO"/>
        </w:rPr>
        <w:t>at la realizarea acestui lucru.</w:t>
      </w:r>
      <w:r w:rsidR="006D631D">
        <w:rPr>
          <w:rStyle w:val="FootnoteReference"/>
          <w:sz w:val="20"/>
          <w:szCs w:val="20"/>
          <w:lang w:val="ro-RO"/>
        </w:rPr>
        <w:footnoteReference w:id="45"/>
      </w:r>
      <w:r w:rsidR="008711CF" w:rsidRPr="00D123C3">
        <w:rPr>
          <w:sz w:val="20"/>
          <w:szCs w:val="20"/>
          <w:lang w:val="ro-RO"/>
        </w:rPr>
        <w:t xml:space="preserve">  </w:t>
      </w:r>
      <w:r w:rsidR="008711CF" w:rsidRPr="00D123C3">
        <w:rPr>
          <w:sz w:val="20"/>
          <w:szCs w:val="20"/>
          <w:lang w:val="ro-RO"/>
        </w:rPr>
        <w:tab/>
      </w:r>
      <w:r w:rsidR="008711CF">
        <w:rPr>
          <w:sz w:val="24"/>
          <w:szCs w:val="24"/>
          <w:lang w:val="ro-RO"/>
        </w:rPr>
        <w:tab/>
      </w:r>
      <w:r w:rsidR="008711CF">
        <w:rPr>
          <w:sz w:val="24"/>
          <w:szCs w:val="24"/>
          <w:lang w:val="ro-RO"/>
        </w:rPr>
        <w:tab/>
      </w:r>
      <w:r w:rsidR="008711CF">
        <w:rPr>
          <w:sz w:val="24"/>
          <w:szCs w:val="24"/>
          <w:lang w:val="ro-RO"/>
        </w:rPr>
        <w:tab/>
      </w:r>
      <w:r w:rsidR="00D123C3">
        <w:rPr>
          <w:sz w:val="24"/>
          <w:szCs w:val="24"/>
          <w:lang w:val="ro-RO"/>
        </w:rPr>
        <w:tab/>
      </w:r>
      <w:r w:rsidR="00D123C3">
        <w:rPr>
          <w:sz w:val="24"/>
          <w:szCs w:val="24"/>
          <w:lang w:val="ro-RO"/>
        </w:rPr>
        <w:tab/>
      </w:r>
      <w:r w:rsidR="008711CF">
        <w:rPr>
          <w:sz w:val="20"/>
          <w:szCs w:val="20"/>
          <w:lang w:val="ro-RO"/>
        </w:rPr>
        <w:t>III/11/15</w:t>
      </w:r>
    </w:p>
    <w:p w:rsidR="006D631D" w:rsidRDefault="00FB353D" w:rsidP="00680C20">
      <w:pPr>
        <w:spacing w:line="240" w:lineRule="auto"/>
        <w:rPr>
          <w:sz w:val="24"/>
          <w:szCs w:val="24"/>
          <w:lang w:val="ro-RO"/>
        </w:rPr>
      </w:pPr>
      <w:r>
        <w:rPr>
          <w:sz w:val="24"/>
          <w:szCs w:val="24"/>
          <w:lang w:val="ro-RO"/>
        </w:rPr>
        <w:t xml:space="preserve">Autorul acesta continuă: </w:t>
      </w:r>
    </w:p>
    <w:p w:rsidR="003D16A0" w:rsidRPr="008711CF" w:rsidRDefault="00FB353D" w:rsidP="006D631D">
      <w:pPr>
        <w:spacing w:line="240" w:lineRule="auto"/>
        <w:ind w:left="720"/>
        <w:rPr>
          <w:sz w:val="20"/>
          <w:szCs w:val="20"/>
          <w:lang w:val="ro-RO"/>
        </w:rPr>
      </w:pPr>
      <w:r w:rsidRPr="006D631D">
        <w:rPr>
          <w:sz w:val="20"/>
          <w:szCs w:val="20"/>
          <w:lang w:val="ro-RO"/>
        </w:rPr>
        <w:t>După un bun d</w:t>
      </w:r>
      <w:r w:rsidR="003D16A0" w:rsidRPr="006D631D">
        <w:rPr>
          <w:sz w:val="20"/>
          <w:szCs w:val="20"/>
          <w:lang w:val="ro-RO"/>
        </w:rPr>
        <w:t>ejun şi rugăciunea de dimineaţă împreună cu amabilele noastre gazde, ne-am îndreptat spre nord către Durban şi următoarea noastră sarcină – o adunare de seară cu credincioşii din acel frumos oraş.  Sala Asociaţiei Creştine a femeilor tinere fusese închiriată pentru adunarea de ansamblu a tuturor comunităţilor noastre.  Era arhiplină şi adunarea noastră a fost binecuvântată în mod deosebit.  Mă aşteptam ca Robert H. Pierson să prezinte aceeaşi solie pe care o prezentase în seara precedentă, aşa cum predicatorii itineranţi obişnuiesc să facă, dar el nu a procedat aşa.  În loc de aceasta, el a prezentat o</w:t>
      </w:r>
      <w:r w:rsidR="003D16A0">
        <w:rPr>
          <w:sz w:val="24"/>
          <w:szCs w:val="24"/>
          <w:lang w:val="ro-RO"/>
        </w:rPr>
        <w:t xml:space="preserve"> </w:t>
      </w:r>
      <w:r w:rsidR="003D16A0" w:rsidRPr="006D631D">
        <w:rPr>
          <w:sz w:val="20"/>
          <w:szCs w:val="20"/>
          <w:lang w:val="ro-RO"/>
        </w:rPr>
        <w:t xml:space="preserve">solie </w:t>
      </w:r>
      <w:r w:rsidR="003D16A0" w:rsidRPr="006D631D">
        <w:rPr>
          <w:sz w:val="20"/>
          <w:szCs w:val="20"/>
          <w:lang w:val="ro-RO"/>
        </w:rPr>
        <w:lastRenderedPageBreak/>
        <w:t>biblică direct din inima sa caldă.  Am ajuns să aflu că acest predicator avea un repertoriu vast; rar l-am auzit repetând un mesaj.  Predicile sale păreau întotdeauna croite pentru ocazia dată</w:t>
      </w:r>
      <w:r w:rsidR="006D631D">
        <w:rPr>
          <w:sz w:val="20"/>
          <w:szCs w:val="20"/>
          <w:lang w:val="ro-RO"/>
        </w:rPr>
        <w:t>.</w:t>
      </w:r>
      <w:r w:rsidR="006D631D">
        <w:rPr>
          <w:rStyle w:val="FootnoteReference"/>
          <w:sz w:val="20"/>
          <w:szCs w:val="20"/>
          <w:lang w:val="ro-RO"/>
        </w:rPr>
        <w:footnoteReference w:id="46"/>
      </w:r>
      <w:r w:rsidR="008711CF" w:rsidRPr="006D631D">
        <w:rPr>
          <w:sz w:val="20"/>
          <w:szCs w:val="20"/>
          <w:lang w:val="ro-RO"/>
        </w:rPr>
        <w:tab/>
      </w:r>
      <w:r w:rsidR="008711CF">
        <w:rPr>
          <w:sz w:val="24"/>
          <w:szCs w:val="24"/>
          <w:lang w:val="ro-RO"/>
        </w:rPr>
        <w:tab/>
      </w:r>
      <w:r w:rsidR="008711CF">
        <w:rPr>
          <w:sz w:val="20"/>
          <w:szCs w:val="20"/>
          <w:lang w:val="ro-RO"/>
        </w:rPr>
        <w:t>III/11/16</w:t>
      </w:r>
    </w:p>
    <w:p w:rsidR="00CA0875" w:rsidRDefault="003D16A0" w:rsidP="00680C20">
      <w:pPr>
        <w:spacing w:line="240" w:lineRule="auto"/>
        <w:rPr>
          <w:sz w:val="24"/>
          <w:szCs w:val="24"/>
          <w:lang w:val="ro-RO"/>
        </w:rPr>
      </w:pPr>
      <w:r>
        <w:rPr>
          <w:sz w:val="24"/>
          <w:szCs w:val="24"/>
          <w:lang w:val="ro-RO"/>
        </w:rPr>
        <w:t>Din aceeaşi sursă</w:t>
      </w:r>
      <w:r w:rsidR="00CA0875">
        <w:rPr>
          <w:sz w:val="24"/>
          <w:szCs w:val="24"/>
          <w:lang w:val="ro-RO"/>
        </w:rPr>
        <w:t xml:space="preserve"> aflăm următoarea experienţă foarte interesantă: </w:t>
      </w:r>
    </w:p>
    <w:p w:rsidR="00E13D25" w:rsidRPr="008711CF" w:rsidRDefault="003D16A0" w:rsidP="00CA0875">
      <w:pPr>
        <w:spacing w:line="240" w:lineRule="auto"/>
        <w:ind w:left="720"/>
        <w:rPr>
          <w:sz w:val="20"/>
          <w:szCs w:val="20"/>
          <w:lang w:val="ro-RO"/>
        </w:rPr>
      </w:pPr>
      <w:r w:rsidRPr="00CA0875">
        <w:rPr>
          <w:sz w:val="20"/>
          <w:szCs w:val="20"/>
          <w:lang w:val="ro-RO"/>
        </w:rPr>
        <w:t>Pastorul Pierson a fost invitat să se adreseze membrilor parlamentului din Bombay.  Dându-şi seama că multe lucruri depindeau de impresiile făcute la această întâlnire, el şi-a pregătit cu multă grijă cuvântarea cu privire la lucrarea noastră de temperanţă şi a strâns date noi corespunzătoare.  La mijlocul cuvântării sale, s-a întrerupt curentul şi toate luminile din sală s-au stins, surprinzându-l pe el acolo stând în picioare, cu notiţele în mână, în întuneric beznă.  Spre uimirea ascultătorilor săi, el a continuat să vorbească în mod elocvent şi cu entuziasm</w:t>
      </w:r>
      <w:r w:rsidR="005B2102" w:rsidRPr="00CA0875">
        <w:rPr>
          <w:sz w:val="20"/>
          <w:szCs w:val="20"/>
          <w:lang w:val="ro-RO"/>
        </w:rPr>
        <w:t>,</w:t>
      </w:r>
      <w:r w:rsidRPr="00CA0875">
        <w:rPr>
          <w:sz w:val="20"/>
          <w:szCs w:val="20"/>
          <w:lang w:val="ro-RO"/>
        </w:rPr>
        <w:t xml:space="preserve"> fără a scăpa nimic, în timp ce ei şedeau ascultând în linişte şi în întuneric.  După aproximativ zece minute – zece lungi minute pentru Robert H. Pierson – a ezitat şi, cu un râs potolit dar audibil, a zis: </w:t>
      </w:r>
      <w:r w:rsidR="005F1625">
        <w:rPr>
          <w:sz w:val="20"/>
          <w:szCs w:val="20"/>
          <w:lang w:val="ro-RO"/>
        </w:rPr>
        <w:t>„</w:t>
      </w:r>
      <w:r w:rsidRPr="00CA0875">
        <w:rPr>
          <w:sz w:val="20"/>
          <w:szCs w:val="20"/>
          <w:lang w:val="ro-RO"/>
        </w:rPr>
        <w:t xml:space="preserve">Domnilor, am improvizat puţin.  </w:t>
      </w:r>
      <w:r w:rsidR="005B2102" w:rsidRPr="00CA0875">
        <w:rPr>
          <w:sz w:val="20"/>
          <w:szCs w:val="20"/>
          <w:lang w:val="ro-RO"/>
        </w:rPr>
        <w:t xml:space="preserve">Mă întreb </w:t>
      </w:r>
      <w:r w:rsidR="005F1625">
        <w:rPr>
          <w:sz w:val="20"/>
          <w:szCs w:val="20"/>
          <w:lang w:val="ro-RO"/>
        </w:rPr>
        <w:t>dacă am putea avea ceva lumină.”</w:t>
      </w:r>
      <w:r w:rsidR="005B2102" w:rsidRPr="00CA0875">
        <w:rPr>
          <w:sz w:val="20"/>
          <w:szCs w:val="20"/>
          <w:lang w:val="ro-RO"/>
        </w:rPr>
        <w:t xml:space="preserve">  Dintr-odată, ca printr-o minune, lumina a inundat sala.  Cu zâmbete largi pe feţele lor, ascultăto</w:t>
      </w:r>
      <w:r w:rsidR="00CA0875">
        <w:rPr>
          <w:sz w:val="20"/>
          <w:szCs w:val="20"/>
          <w:lang w:val="ro-RO"/>
        </w:rPr>
        <w:t>rii au izbucnit în aplauze entuz</w:t>
      </w:r>
      <w:r w:rsidR="005B2102" w:rsidRPr="00CA0875">
        <w:rPr>
          <w:sz w:val="20"/>
          <w:szCs w:val="20"/>
          <w:lang w:val="ro-RO"/>
        </w:rPr>
        <w:t>iaste</w:t>
      </w:r>
      <w:r w:rsidR="00CA0875">
        <w:rPr>
          <w:sz w:val="24"/>
          <w:szCs w:val="24"/>
          <w:lang w:val="ro-RO"/>
        </w:rPr>
        <w:t>.</w:t>
      </w:r>
      <w:r w:rsidR="00CA0875">
        <w:rPr>
          <w:rStyle w:val="FootnoteReference"/>
          <w:sz w:val="24"/>
          <w:szCs w:val="24"/>
          <w:lang w:val="ro-RO"/>
        </w:rPr>
        <w:footnoteReference w:id="47"/>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CA0875">
        <w:rPr>
          <w:sz w:val="24"/>
          <w:szCs w:val="24"/>
          <w:lang w:val="ro-RO"/>
        </w:rPr>
        <w:tab/>
      </w:r>
      <w:r w:rsidR="00CA0875">
        <w:rPr>
          <w:sz w:val="24"/>
          <w:szCs w:val="24"/>
          <w:lang w:val="ro-RO"/>
        </w:rPr>
        <w:tab/>
      </w:r>
      <w:r w:rsidR="00CA0875">
        <w:rPr>
          <w:sz w:val="24"/>
          <w:szCs w:val="24"/>
          <w:lang w:val="ro-RO"/>
        </w:rPr>
        <w:tab/>
      </w:r>
      <w:r w:rsidR="00CA0875">
        <w:rPr>
          <w:sz w:val="24"/>
          <w:szCs w:val="24"/>
          <w:lang w:val="ro-RO"/>
        </w:rPr>
        <w:tab/>
      </w:r>
      <w:r w:rsidR="00CA0875">
        <w:rPr>
          <w:sz w:val="24"/>
          <w:szCs w:val="24"/>
          <w:lang w:val="ro-RO"/>
        </w:rPr>
        <w:tab/>
      </w:r>
      <w:r w:rsidR="008711CF">
        <w:rPr>
          <w:sz w:val="20"/>
          <w:szCs w:val="20"/>
          <w:lang w:val="ro-RO"/>
        </w:rPr>
        <w:t>III/11/17</w:t>
      </w:r>
    </w:p>
    <w:p w:rsidR="005B2102" w:rsidRDefault="005B2102" w:rsidP="00680C20">
      <w:pPr>
        <w:spacing w:line="240" w:lineRule="auto"/>
        <w:rPr>
          <w:sz w:val="24"/>
          <w:szCs w:val="24"/>
          <w:lang w:val="ro-RO"/>
        </w:rPr>
      </w:pPr>
      <w:r>
        <w:rPr>
          <w:sz w:val="24"/>
          <w:szCs w:val="24"/>
          <w:lang w:val="ro-RO"/>
        </w:rPr>
        <w:t xml:space="preserve">Încerc să vin în ajutorul predicatorilor cu următoarele recomandări:                                                                </w:t>
      </w:r>
    </w:p>
    <w:p w:rsidR="00183A88" w:rsidRPr="008711CF" w:rsidRDefault="005B2102" w:rsidP="008F6F80">
      <w:pPr>
        <w:spacing w:line="240" w:lineRule="auto"/>
        <w:rPr>
          <w:sz w:val="20"/>
          <w:szCs w:val="20"/>
          <w:lang w:val="ro-RO"/>
        </w:rPr>
      </w:pPr>
      <w:r>
        <w:rPr>
          <w:sz w:val="24"/>
          <w:szCs w:val="24"/>
          <w:lang w:val="ro-RO"/>
        </w:rPr>
        <w:t xml:space="preserve">(01) </w:t>
      </w:r>
      <w:r w:rsidR="00A03FC3">
        <w:rPr>
          <w:sz w:val="24"/>
          <w:szCs w:val="24"/>
          <w:lang w:val="ro-RO"/>
        </w:rPr>
        <w:t xml:space="preserve">E bine să aveţi întotdeauna o predică în lucru, nu neapărat pentru Sabatul care vine imediat.  </w:t>
      </w:r>
      <w:r w:rsidR="004D05B6">
        <w:rPr>
          <w:sz w:val="24"/>
          <w:szCs w:val="24"/>
          <w:lang w:val="ro-RO"/>
        </w:rPr>
        <w:t xml:space="preserve">                                                                                                                                                                    </w:t>
      </w:r>
      <w:r w:rsidR="00D54925">
        <w:rPr>
          <w:sz w:val="24"/>
          <w:szCs w:val="24"/>
          <w:lang w:val="ro-RO"/>
        </w:rPr>
        <w:t xml:space="preserve">(02) Puteţi lucra în mod alternativ la mai multe teme.                                                                   </w:t>
      </w:r>
      <w:r w:rsidR="004D05B6">
        <w:rPr>
          <w:sz w:val="24"/>
          <w:szCs w:val="24"/>
          <w:lang w:val="ro-RO"/>
        </w:rPr>
        <w:t xml:space="preserve">             (03) Când pregătiţi</w:t>
      </w:r>
      <w:r w:rsidR="00D54925">
        <w:rPr>
          <w:sz w:val="24"/>
          <w:szCs w:val="24"/>
          <w:lang w:val="ro-RO"/>
        </w:rPr>
        <w:t xml:space="preserve"> o temă, e bine să aveţi alături o altă coală de hârtie, pe care să notaţi posibilele teme pe care le întrezăriţi atunci, ca puncte de plecare pentru viitor.                                                        (04) Încercaţi să pregătiţi şi studii </w:t>
      </w:r>
      <w:r w:rsidR="004D05B6">
        <w:rPr>
          <w:sz w:val="24"/>
          <w:szCs w:val="24"/>
          <w:lang w:val="ro-RO"/>
        </w:rPr>
        <w:t>spirituale ca sim</w:t>
      </w:r>
      <w:r w:rsidR="00F70310">
        <w:rPr>
          <w:sz w:val="24"/>
          <w:szCs w:val="24"/>
          <w:lang w:val="ro-RO"/>
        </w:rPr>
        <w:t>plu exerciţiu, aşa, de plăcere</w:t>
      </w:r>
      <w:r w:rsidR="004D05B6">
        <w:rPr>
          <w:sz w:val="24"/>
          <w:szCs w:val="24"/>
          <w:lang w:val="ro-RO"/>
        </w:rPr>
        <w:t>,</w:t>
      </w:r>
      <w:r w:rsidR="00F70310">
        <w:rPr>
          <w:sz w:val="24"/>
          <w:szCs w:val="24"/>
          <w:lang w:val="ro-RO"/>
        </w:rPr>
        <w:t xml:space="preserve"> </w:t>
      </w:r>
      <w:r w:rsidR="004D05B6">
        <w:rPr>
          <w:sz w:val="24"/>
          <w:szCs w:val="24"/>
          <w:lang w:val="ro-RO"/>
        </w:rPr>
        <w:t xml:space="preserve">pe care nu intenţionaţi să le prezentaţi vreodată comunităţii sau să le publicaţi. </w:t>
      </w:r>
      <w:r w:rsidR="00F70310">
        <w:rPr>
          <w:sz w:val="24"/>
          <w:szCs w:val="24"/>
          <w:lang w:val="ro-RO"/>
        </w:rPr>
        <w:t xml:space="preserve"> </w:t>
      </w:r>
      <w:r w:rsidR="004D05B6">
        <w:rPr>
          <w:sz w:val="24"/>
          <w:szCs w:val="24"/>
          <w:lang w:val="ro-RO"/>
        </w:rPr>
        <w:t>Un bun predicator este şi un bun scriitor, nu neapărat de cărţi sau articole, ci de studii de tot felul, pentru sine şi pentru alţii, răspunzând la întrebări, îndoieli, rătăciri, ata</w:t>
      </w:r>
      <w:r w:rsidR="00F70310">
        <w:rPr>
          <w:sz w:val="24"/>
          <w:szCs w:val="24"/>
          <w:lang w:val="ro-RO"/>
        </w:rPr>
        <w:t>curi contra credinţei</w:t>
      </w:r>
      <w:r w:rsidR="00387C6C">
        <w:rPr>
          <w:sz w:val="24"/>
          <w:szCs w:val="24"/>
          <w:lang w:val="ro-RO"/>
        </w:rPr>
        <w:t xml:space="preserve"> adevărate.  Aceste studii</w:t>
      </w:r>
      <w:r w:rsidR="003B5D36">
        <w:rPr>
          <w:sz w:val="24"/>
          <w:szCs w:val="24"/>
          <w:lang w:val="ro-RO"/>
        </w:rPr>
        <w:t xml:space="preserve"> pot fi</w:t>
      </w:r>
      <w:r w:rsidR="00F70310">
        <w:rPr>
          <w:sz w:val="24"/>
          <w:szCs w:val="24"/>
          <w:lang w:val="ro-RO"/>
        </w:rPr>
        <w:t xml:space="preserve"> e</w:t>
      </w:r>
      <w:r w:rsidR="004D05B6">
        <w:rPr>
          <w:sz w:val="24"/>
          <w:szCs w:val="24"/>
          <w:lang w:val="ro-RO"/>
        </w:rPr>
        <w:t>xperimente de gândire religioasă şi de explicare a adevărului mântuitor; atunci</w:t>
      </w:r>
      <w:r w:rsidR="008F155F">
        <w:rPr>
          <w:sz w:val="24"/>
          <w:szCs w:val="24"/>
          <w:lang w:val="ro-RO"/>
        </w:rPr>
        <w:t>,</w:t>
      </w:r>
      <w:r w:rsidR="004D05B6">
        <w:rPr>
          <w:sz w:val="24"/>
          <w:szCs w:val="24"/>
          <w:lang w:val="ro-RO"/>
        </w:rPr>
        <w:t xml:space="preserve"> gândirea e bogată, e ro</w:t>
      </w:r>
      <w:r w:rsidR="00F70310">
        <w:rPr>
          <w:sz w:val="24"/>
          <w:szCs w:val="24"/>
          <w:lang w:val="ro-RO"/>
        </w:rPr>
        <w:t>bustă, e rapidă, e producătoare, se dezvoltă.</w:t>
      </w:r>
      <w:r w:rsidR="004D05B6">
        <w:rPr>
          <w:sz w:val="24"/>
          <w:szCs w:val="24"/>
          <w:lang w:val="ro-RO"/>
        </w:rPr>
        <w:t xml:space="preserve">                 </w:t>
      </w:r>
      <w:r w:rsidR="00D54925">
        <w:rPr>
          <w:sz w:val="24"/>
          <w:szCs w:val="24"/>
          <w:lang w:val="ro-RO"/>
        </w:rPr>
        <w:t xml:space="preserve">                                                                                                                                                  (05) Pregătiţi lucrări ample, de felul</w:t>
      </w:r>
      <w:r w:rsidR="00387C6C">
        <w:rPr>
          <w:sz w:val="24"/>
          <w:szCs w:val="24"/>
          <w:lang w:val="ro-RO"/>
        </w:rPr>
        <w:t xml:space="preserve"> unei lucrări</w:t>
      </w:r>
      <w:r w:rsidR="00D54925">
        <w:rPr>
          <w:sz w:val="24"/>
          <w:szCs w:val="24"/>
          <w:lang w:val="ro-RO"/>
        </w:rPr>
        <w:t xml:space="preserve"> de diplomă, cel puţin</w:t>
      </w:r>
      <w:r w:rsidR="00F70310">
        <w:rPr>
          <w:sz w:val="24"/>
          <w:szCs w:val="24"/>
          <w:lang w:val="ro-RO"/>
        </w:rPr>
        <w:t xml:space="preserve"> o asemenea lucrare pe an!  E</w:t>
      </w:r>
      <w:r w:rsidR="00D54925">
        <w:rPr>
          <w:sz w:val="24"/>
          <w:szCs w:val="24"/>
          <w:lang w:val="ro-RO"/>
        </w:rPr>
        <w:t xml:space="preserve"> o bună cale de instruire continuă, de atingere a unui nivel intelectual remarcabil, de însuşire a deprinderii de a lucra în mod sistematic, un mod de lărgire a orizonturilor în ce priveşte doctrina Sfintelor Scripturi.                                                                                                                   </w:t>
      </w:r>
      <w:r w:rsidR="00F70310">
        <w:rPr>
          <w:sz w:val="24"/>
          <w:szCs w:val="24"/>
          <w:lang w:val="ro-RO"/>
        </w:rPr>
        <w:t xml:space="preserve">   </w:t>
      </w:r>
      <w:r w:rsidR="00D54925">
        <w:rPr>
          <w:sz w:val="24"/>
          <w:szCs w:val="24"/>
          <w:lang w:val="ro-RO"/>
        </w:rPr>
        <w:t>(06) De mare folos</w:t>
      </w:r>
      <w:r w:rsidR="00F70310">
        <w:rPr>
          <w:sz w:val="24"/>
          <w:szCs w:val="24"/>
          <w:lang w:val="ro-RO"/>
        </w:rPr>
        <w:t xml:space="preserve"> şi interes pot să fie şi seriile de predici planificate pe termen</w:t>
      </w:r>
      <w:r w:rsidR="0052434E">
        <w:rPr>
          <w:sz w:val="24"/>
          <w:szCs w:val="24"/>
          <w:lang w:val="ro-RO"/>
        </w:rPr>
        <w:t xml:space="preserve"> lung: Decalogul, creaţiunea, viaţa lui Isus, fericirile, parabolele Mântuitorului, lucrarea Duhului Sfânt, i</w:t>
      </w:r>
      <w:r w:rsidR="00F70310">
        <w:rPr>
          <w:sz w:val="24"/>
          <w:szCs w:val="24"/>
          <w:lang w:val="ro-RO"/>
        </w:rPr>
        <w:t>storia Fap</w:t>
      </w:r>
      <w:r w:rsidR="0052434E">
        <w:rPr>
          <w:sz w:val="24"/>
          <w:szCs w:val="24"/>
          <w:lang w:val="ro-RO"/>
        </w:rPr>
        <w:t>telor Apostolilor, punctele de credinţă, Daniel şi Apocalipsa, evenimentele finale, biografii biblice, istoria bisericii a</w:t>
      </w:r>
      <w:r w:rsidR="00F70310">
        <w:rPr>
          <w:sz w:val="24"/>
          <w:szCs w:val="24"/>
          <w:lang w:val="ro-RO"/>
        </w:rPr>
        <w:t>dvente etc.  Unde mai rămâne penuria?  Doar o penurie de timp, deoarece prezentarea exhaustivă a tuturor acestor învăţături înseamnă ani.  Ideile sugerate mai sus şi multe altele asemenea lor pot constitui un imens rez</w:t>
      </w:r>
      <w:r w:rsidR="0069415F">
        <w:rPr>
          <w:sz w:val="24"/>
          <w:szCs w:val="24"/>
          <w:lang w:val="ro-RO"/>
        </w:rPr>
        <w:t>ervor de material, la care puteţi</w:t>
      </w:r>
      <w:r w:rsidR="00F70310">
        <w:rPr>
          <w:sz w:val="24"/>
          <w:szCs w:val="24"/>
          <w:lang w:val="ro-RO"/>
        </w:rPr>
        <w:t xml:space="preserve"> apela în caz de nevo</w:t>
      </w:r>
      <w:r w:rsidR="0069415F">
        <w:rPr>
          <w:sz w:val="24"/>
          <w:szCs w:val="24"/>
          <w:lang w:val="ro-RO"/>
        </w:rPr>
        <w:t>ie.  Adică elaboraţi</w:t>
      </w:r>
      <w:r w:rsidR="00F70310">
        <w:rPr>
          <w:sz w:val="24"/>
          <w:szCs w:val="24"/>
          <w:lang w:val="ro-RO"/>
        </w:rPr>
        <w:t xml:space="preserve"> teme noi, ia</w:t>
      </w:r>
      <w:r w:rsidR="0069415F">
        <w:rPr>
          <w:sz w:val="24"/>
          <w:szCs w:val="24"/>
          <w:lang w:val="ro-RO"/>
        </w:rPr>
        <w:t>r în anumite momente vă inspiraţi</w:t>
      </w:r>
      <w:r w:rsidR="00F70310">
        <w:rPr>
          <w:sz w:val="24"/>
          <w:szCs w:val="24"/>
          <w:lang w:val="ro-RO"/>
        </w:rPr>
        <w:t xml:space="preserve"> din nou din tematica amintită.  Ş</w:t>
      </w:r>
      <w:r w:rsidR="0069415F">
        <w:rPr>
          <w:sz w:val="24"/>
          <w:szCs w:val="24"/>
          <w:lang w:val="ro-RO"/>
        </w:rPr>
        <w:t>tiindu-vă spatele asigurat, aveţi</w:t>
      </w:r>
      <w:r w:rsidR="00F70310">
        <w:rPr>
          <w:sz w:val="24"/>
          <w:szCs w:val="24"/>
          <w:lang w:val="ro-RO"/>
        </w:rPr>
        <w:t xml:space="preserve"> un curaj suficien</w:t>
      </w:r>
      <w:r w:rsidR="0069415F">
        <w:rPr>
          <w:sz w:val="24"/>
          <w:szCs w:val="24"/>
          <w:lang w:val="ro-RO"/>
        </w:rPr>
        <w:t>t, calmul necesar ca să exploraţi</w:t>
      </w:r>
      <w:r w:rsidR="00F70310">
        <w:rPr>
          <w:sz w:val="24"/>
          <w:szCs w:val="24"/>
          <w:lang w:val="ro-RO"/>
        </w:rPr>
        <w:t xml:space="preserve"> direcţii neîncercate.                                                                                                                            (07) Cu prilejul</w:t>
      </w:r>
      <w:r w:rsidR="0052434E">
        <w:rPr>
          <w:sz w:val="24"/>
          <w:szCs w:val="24"/>
          <w:lang w:val="ro-RO"/>
        </w:rPr>
        <w:t xml:space="preserve"> citirii Bibliei la rând, puteţi</w:t>
      </w:r>
      <w:r w:rsidR="00F70310">
        <w:rPr>
          <w:sz w:val="24"/>
          <w:szCs w:val="24"/>
          <w:lang w:val="ro-RO"/>
        </w:rPr>
        <w:t xml:space="preserve"> nota textele sau ideile propozabile pentru cercetare, </w:t>
      </w:r>
      <w:r w:rsidR="00F70310">
        <w:rPr>
          <w:sz w:val="24"/>
          <w:szCs w:val="24"/>
          <w:lang w:val="ro-RO"/>
        </w:rPr>
        <w:lastRenderedPageBreak/>
        <w:t xml:space="preserve">în care se ascund potenţiale predici.                                                                                                               (08) E bine să nu vă lipsească din buzunar un carnet pentru notarea ideilor care vă vin în minte </w:t>
      </w:r>
      <w:r w:rsidR="00623E89">
        <w:rPr>
          <w:sz w:val="24"/>
          <w:szCs w:val="24"/>
          <w:lang w:val="ro-RO"/>
        </w:rPr>
        <w:t>în timpul călătoriei sau în alte împrejurări.  Dacă nu procedaţi aşa, după întoarcerea acasă nu veţi putea reconstrui fidel ideile respective.                                                                                                   (09) Vă puteţi folosi de cutia pentr</w:t>
      </w:r>
      <w:r w:rsidR="0052434E">
        <w:rPr>
          <w:sz w:val="24"/>
          <w:szCs w:val="24"/>
          <w:lang w:val="ro-RO"/>
        </w:rPr>
        <w:t>u întrebări sau sugestii de la c</w:t>
      </w:r>
      <w:r w:rsidR="00623E89">
        <w:rPr>
          <w:sz w:val="24"/>
          <w:szCs w:val="24"/>
          <w:lang w:val="ro-RO"/>
        </w:rPr>
        <w:t xml:space="preserve">asa de rugăciune, „De vorbă cu pastorul” sau oricum ar fi ea numită.                                                                                                                    (10) Puteţi avea o serie de colaboratori </w:t>
      </w:r>
      <w:r w:rsidR="0052434E">
        <w:rPr>
          <w:sz w:val="24"/>
          <w:szCs w:val="24"/>
          <w:lang w:val="ro-RO"/>
        </w:rPr>
        <w:t xml:space="preserve">voluntari, care să vă </w:t>
      </w:r>
      <w:r w:rsidR="00623E89">
        <w:rPr>
          <w:sz w:val="24"/>
          <w:szCs w:val="24"/>
          <w:lang w:val="ro-RO"/>
        </w:rPr>
        <w:t xml:space="preserve">recomande materiale valoroase descoperite în diferite izvoare.  </w:t>
      </w:r>
      <w:r w:rsidR="0052434E">
        <w:rPr>
          <w:sz w:val="24"/>
          <w:szCs w:val="24"/>
          <w:lang w:val="ro-RO"/>
        </w:rPr>
        <w:t xml:space="preserve">                                                                                                                                                                   </w:t>
      </w:r>
      <w:r w:rsidR="00623E89">
        <w:rPr>
          <w:sz w:val="24"/>
          <w:szCs w:val="24"/>
          <w:lang w:val="ro-RO"/>
        </w:rPr>
        <w:t>(11) Notaţ</w:t>
      </w:r>
      <w:r w:rsidR="0052434E">
        <w:rPr>
          <w:sz w:val="24"/>
          <w:szCs w:val="24"/>
          <w:lang w:val="ro-RO"/>
        </w:rPr>
        <w:t>i-vă idei când predică alţii,</w:t>
      </w:r>
      <w:r w:rsidR="00623E89">
        <w:rPr>
          <w:sz w:val="24"/>
          <w:szCs w:val="24"/>
          <w:lang w:val="ro-RO"/>
        </w:rPr>
        <w:t xml:space="preserve"> în timpul studier</w:t>
      </w:r>
      <w:r w:rsidR="0052434E">
        <w:rPr>
          <w:sz w:val="24"/>
          <w:szCs w:val="24"/>
          <w:lang w:val="ro-RO"/>
        </w:rPr>
        <w:t>ii lecţiunii la Şcoala de Sabat</w:t>
      </w:r>
      <w:r w:rsidR="00623E89">
        <w:rPr>
          <w:sz w:val="24"/>
          <w:szCs w:val="24"/>
          <w:lang w:val="ro-RO"/>
        </w:rPr>
        <w:t xml:space="preserve"> sau în orice împrejurare asemănătoare – idei pe care le auziţi sau care vă vin în minte atunci.                                                                                                          (12) Nu neglijaţi în niciun caz vizitele, la credincioşi sau la persoane din afara bisericii.  Având încontinuu suflete cu care lucraţi, vi se deschid perspective largi de inspiraţie pentru lucrarea de predicare, pe lângă ajutorul pe care li-l daţi în rezolvarea problemelor care-i frământă.             (13) Reţineţi informaţii folositoare din presă cu privire la evenimente, comentarii, fapte de viaţă şi realităţi curent</w:t>
      </w:r>
      <w:r w:rsidR="0052434E">
        <w:rPr>
          <w:sz w:val="24"/>
          <w:szCs w:val="24"/>
          <w:lang w:val="ro-RO"/>
        </w:rPr>
        <w:t>e</w:t>
      </w:r>
      <w:r w:rsidR="00623E89">
        <w:rPr>
          <w:sz w:val="24"/>
          <w:szCs w:val="24"/>
          <w:lang w:val="ro-RO"/>
        </w:rPr>
        <w:t>.                                                                                                                                                    (14) Urmăriţi discuţiile din comitet</w:t>
      </w:r>
      <w:r w:rsidR="0066766C">
        <w:rPr>
          <w:sz w:val="24"/>
          <w:szCs w:val="24"/>
          <w:lang w:val="ro-RO"/>
        </w:rPr>
        <w:t xml:space="preserve"> în legătură cu viaţa bisericii.</w:t>
      </w:r>
      <w:r w:rsidR="00623E89">
        <w:rPr>
          <w:sz w:val="24"/>
          <w:szCs w:val="24"/>
          <w:lang w:val="ro-RO"/>
        </w:rPr>
        <w:t xml:space="preserve"> </w:t>
      </w:r>
      <w:r w:rsidR="0066766C">
        <w:rPr>
          <w:sz w:val="24"/>
          <w:szCs w:val="24"/>
          <w:lang w:val="ro-RO"/>
        </w:rPr>
        <w:t xml:space="preserve">                                                                   </w:t>
      </w:r>
      <w:r w:rsidR="00623E89">
        <w:rPr>
          <w:sz w:val="24"/>
          <w:szCs w:val="24"/>
          <w:lang w:val="ro-RO"/>
        </w:rPr>
        <w:t>(15) Fixaţi-vă atenţia asupra unei idei,</w:t>
      </w:r>
      <w:r w:rsidR="0066766C">
        <w:rPr>
          <w:sz w:val="24"/>
          <w:szCs w:val="24"/>
          <w:lang w:val="ro-RO"/>
        </w:rPr>
        <w:t xml:space="preserve"> a unui cuvânt, auzite la radio sau</w:t>
      </w:r>
      <w:r w:rsidR="00623E89">
        <w:rPr>
          <w:sz w:val="24"/>
          <w:szCs w:val="24"/>
          <w:lang w:val="ro-RO"/>
        </w:rPr>
        <w:t xml:space="preserve"> pe stradă</w:t>
      </w:r>
      <w:r w:rsidR="0066766C">
        <w:rPr>
          <w:sz w:val="24"/>
          <w:szCs w:val="24"/>
          <w:lang w:val="ro-RO"/>
        </w:rPr>
        <w:t xml:space="preserve">, valorificaţi conversaţii auzite în mod involuntar în mijloacele de transport în comun. </w:t>
      </w:r>
      <w:r w:rsidR="0052434E">
        <w:rPr>
          <w:sz w:val="24"/>
          <w:szCs w:val="24"/>
          <w:lang w:val="ro-RO"/>
        </w:rPr>
        <w:t xml:space="preserve">                                            </w:t>
      </w:r>
      <w:r w:rsidR="0066766C">
        <w:rPr>
          <w:sz w:val="24"/>
          <w:szCs w:val="24"/>
          <w:lang w:val="ro-RO"/>
        </w:rPr>
        <w:t xml:space="preserve">(16) Notaţi-vă un gând valoros dintr-o carte, dintr-o revistă sau dintr-un ziar.                                                   </w:t>
      </w:r>
      <w:r w:rsidR="008F155F">
        <w:rPr>
          <w:sz w:val="24"/>
          <w:szCs w:val="24"/>
          <w:lang w:val="ro-RO"/>
        </w:rPr>
        <w:t xml:space="preserve">                             (17</w:t>
      </w:r>
      <w:r w:rsidR="0066766C">
        <w:rPr>
          <w:sz w:val="24"/>
          <w:szCs w:val="24"/>
          <w:lang w:val="ro-RO"/>
        </w:rPr>
        <w:t>) Ascultaţi cât mai multe predici de pe internet sau înregistrări CD, DVD etc.</w:t>
      </w:r>
      <w:r w:rsidR="0069415F">
        <w:rPr>
          <w:sz w:val="24"/>
          <w:szCs w:val="24"/>
          <w:lang w:val="ro-RO"/>
        </w:rPr>
        <w:t xml:space="preserve">                  </w:t>
      </w:r>
      <w:r w:rsidR="008F155F">
        <w:rPr>
          <w:sz w:val="24"/>
          <w:szCs w:val="24"/>
          <w:lang w:val="ro-RO"/>
        </w:rPr>
        <w:t xml:space="preserve">                             (18</w:t>
      </w:r>
      <w:r w:rsidR="0069415F">
        <w:rPr>
          <w:sz w:val="24"/>
          <w:szCs w:val="24"/>
          <w:lang w:val="ro-RO"/>
        </w:rPr>
        <w:t>) Ascultaţi-vă predicile proprii, înregistrate audio sau, mai ales, video şi observaţi ce îmbunătăţiri puteţi face la ele, în acelaşi timp întrezărind ce teme pot deriva din acestea.</w:t>
      </w:r>
      <w:r w:rsidR="0066766C">
        <w:rPr>
          <w:sz w:val="24"/>
          <w:szCs w:val="24"/>
          <w:lang w:val="ro-RO"/>
        </w:rPr>
        <w:t xml:space="preserve">                               </w:t>
      </w:r>
      <w:r w:rsidR="0069415F">
        <w:rPr>
          <w:sz w:val="24"/>
          <w:szCs w:val="24"/>
          <w:lang w:val="ro-RO"/>
        </w:rPr>
        <w:t xml:space="preserve">                                                                                                                              </w:t>
      </w:r>
      <w:r w:rsidR="008F155F">
        <w:rPr>
          <w:sz w:val="24"/>
          <w:szCs w:val="24"/>
          <w:lang w:val="ro-RO"/>
        </w:rPr>
        <w:t xml:space="preserve">                    (19</w:t>
      </w:r>
      <w:r w:rsidR="0052434E">
        <w:rPr>
          <w:sz w:val="24"/>
          <w:szCs w:val="24"/>
          <w:lang w:val="ro-RO"/>
        </w:rPr>
        <w:t>) Puteţi fi inspiraţi din</w:t>
      </w:r>
      <w:r w:rsidR="0066766C">
        <w:rPr>
          <w:sz w:val="24"/>
          <w:szCs w:val="24"/>
          <w:lang w:val="ro-RO"/>
        </w:rPr>
        <w:t xml:space="preserve"> greşelile sau insuficienţele observate în dezbaterea studiilor Şcolii de Sabat, la ore de rugăciune, de tineret etc.                                                                                                               </w:t>
      </w:r>
      <w:r w:rsidR="008F155F">
        <w:rPr>
          <w:sz w:val="24"/>
          <w:szCs w:val="24"/>
          <w:lang w:val="ro-RO"/>
        </w:rPr>
        <w:t>(20</w:t>
      </w:r>
      <w:r w:rsidR="0066766C">
        <w:rPr>
          <w:sz w:val="24"/>
          <w:szCs w:val="24"/>
          <w:lang w:val="ro-RO"/>
        </w:rPr>
        <w:t>) Scrierile ostile religiei în general sau bisericii noastre în special pot fi inspiratoare în sens pozitiv.  Simon Petru a început magistrala predică din Ziua Cincizecimii răspunzând, în mod politicos şi cu dragoste, la o insultă, anume că apostolii sunt beţi (Fapte 2,</w:t>
      </w:r>
      <w:r w:rsidR="008F6F80">
        <w:rPr>
          <w:sz w:val="24"/>
          <w:szCs w:val="24"/>
          <w:lang w:val="ro-RO"/>
        </w:rPr>
        <w:t>13-15).</w:t>
      </w:r>
      <w:r w:rsidR="008F155F">
        <w:rPr>
          <w:sz w:val="24"/>
          <w:szCs w:val="24"/>
          <w:lang w:val="ro-RO"/>
        </w:rPr>
        <w:t xml:space="preserve">                             (21</w:t>
      </w:r>
      <w:r w:rsidR="00FD7097">
        <w:rPr>
          <w:sz w:val="24"/>
          <w:szCs w:val="24"/>
          <w:lang w:val="ro-RO"/>
        </w:rPr>
        <w:t>) Textele imnurilor creştine, în afară de frumuseţea lor poetică, conţin şi o mare varietate de idei spiritu</w:t>
      </w:r>
      <w:r w:rsidR="0069415F">
        <w:rPr>
          <w:sz w:val="24"/>
          <w:szCs w:val="24"/>
          <w:lang w:val="ro-RO"/>
        </w:rPr>
        <w:t>ale; citi</w:t>
      </w:r>
      <w:r w:rsidR="004D1B85">
        <w:rPr>
          <w:sz w:val="24"/>
          <w:szCs w:val="24"/>
          <w:lang w:val="ro-RO"/>
        </w:rPr>
        <w:t>nd aceste texte, puteţi dobândi</w:t>
      </w:r>
      <w:r w:rsidR="00FD7097">
        <w:rPr>
          <w:sz w:val="24"/>
          <w:szCs w:val="24"/>
          <w:lang w:val="ro-RO"/>
        </w:rPr>
        <w:t xml:space="preserve"> </w:t>
      </w:r>
      <w:r w:rsidR="004D1B85">
        <w:rPr>
          <w:sz w:val="24"/>
          <w:szCs w:val="24"/>
          <w:lang w:val="ro-RO"/>
        </w:rPr>
        <w:t>o amplă inspiraţie pentru</w:t>
      </w:r>
      <w:r w:rsidR="00FD7097">
        <w:rPr>
          <w:sz w:val="24"/>
          <w:szCs w:val="24"/>
          <w:lang w:val="ro-RO"/>
        </w:rPr>
        <w:t xml:space="preserve"> alcătuirea de predici</w:t>
      </w:r>
      <w:r w:rsidR="00DB0960">
        <w:rPr>
          <w:sz w:val="24"/>
          <w:szCs w:val="24"/>
          <w:lang w:val="ro-RO"/>
        </w:rPr>
        <w:t>.</w:t>
      </w:r>
      <w:r w:rsidR="0066766C">
        <w:rPr>
          <w:sz w:val="24"/>
          <w:szCs w:val="24"/>
          <w:lang w:val="ro-RO"/>
        </w:rPr>
        <w:t xml:space="preserve">                                           </w:t>
      </w:r>
      <w:r w:rsidR="00623E89">
        <w:rPr>
          <w:sz w:val="24"/>
          <w:szCs w:val="24"/>
          <w:lang w:val="ro-RO"/>
        </w:rPr>
        <w:t xml:space="preserve">   </w:t>
      </w:r>
      <w:r w:rsidR="00D54925">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III/11/18</w:t>
      </w:r>
    </w:p>
    <w:p w:rsidR="00C50F30" w:rsidRDefault="006B1E5E" w:rsidP="000E38B2">
      <w:pPr>
        <w:tabs>
          <w:tab w:val="left" w:pos="477"/>
        </w:tabs>
        <w:spacing w:line="240" w:lineRule="auto"/>
        <w:rPr>
          <w:sz w:val="24"/>
          <w:szCs w:val="24"/>
          <w:lang w:val="ro-RO"/>
        </w:rPr>
      </w:pPr>
      <w:r>
        <w:rPr>
          <w:sz w:val="24"/>
          <w:szCs w:val="24"/>
          <w:lang w:val="ro-RO"/>
        </w:rPr>
        <w:t>P</w:t>
      </w:r>
      <w:r w:rsidR="00916020">
        <w:rPr>
          <w:sz w:val="24"/>
          <w:szCs w:val="24"/>
          <w:lang w:val="ro-RO"/>
        </w:rPr>
        <w:t>resupunem,</w:t>
      </w:r>
      <w:r w:rsidR="00D345AF">
        <w:rPr>
          <w:sz w:val="24"/>
          <w:szCs w:val="24"/>
          <w:lang w:val="ro-RO"/>
        </w:rPr>
        <w:t xml:space="preserve"> prin absurd, că nimic din ce s-a spus până aici în acest subcapitol nu ajută, că ne aflăm </w:t>
      </w:r>
      <w:r w:rsidR="00916020">
        <w:rPr>
          <w:sz w:val="24"/>
          <w:szCs w:val="24"/>
          <w:lang w:val="ro-RO"/>
        </w:rPr>
        <w:t>într-un vid total şi nu ştim ce să facem.  Să luăm aminte la următorul</w:t>
      </w:r>
      <w:r w:rsidR="00D345AF">
        <w:rPr>
          <w:sz w:val="24"/>
          <w:szCs w:val="24"/>
          <w:lang w:val="ro-RO"/>
        </w:rPr>
        <w:t xml:space="preserve"> citat din Spiritul Profetic: </w:t>
      </w:r>
    </w:p>
    <w:p w:rsidR="00380955" w:rsidRPr="000E38B2" w:rsidRDefault="00380955" w:rsidP="00C50F30">
      <w:pPr>
        <w:tabs>
          <w:tab w:val="left" w:pos="477"/>
        </w:tabs>
        <w:spacing w:line="240" w:lineRule="auto"/>
        <w:ind w:left="720"/>
        <w:rPr>
          <w:b/>
          <w:sz w:val="24"/>
          <w:szCs w:val="24"/>
          <w:lang w:val="ro-RO"/>
        </w:rPr>
      </w:pPr>
      <w:r w:rsidRPr="00C50F30">
        <w:rPr>
          <w:sz w:val="20"/>
          <w:szCs w:val="20"/>
          <w:lang w:val="ro-RO"/>
        </w:rPr>
        <w:t>La a</w:t>
      </w:r>
      <w:r w:rsidR="00D345AF" w:rsidRPr="00C50F30">
        <w:rPr>
          <w:sz w:val="20"/>
          <w:szCs w:val="20"/>
          <w:lang w:val="ro-RO"/>
        </w:rPr>
        <w:t>taşamentul Mântuitorului faţă de ucenicul iubit</w:t>
      </w:r>
      <w:r w:rsidRPr="00C50F30">
        <w:rPr>
          <w:sz w:val="20"/>
          <w:szCs w:val="20"/>
          <w:lang w:val="ro-RO"/>
        </w:rPr>
        <w:t xml:space="preserve"> </w:t>
      </w:r>
      <w:r w:rsidR="00D345AF" w:rsidRPr="00C50F30">
        <w:rPr>
          <w:sz w:val="20"/>
          <w:szCs w:val="20"/>
          <w:lang w:val="ro-RO"/>
        </w:rPr>
        <w:t xml:space="preserve">s-a răspuns cu toată forţa devoţiunii înflăcărate.  Ioan s-a alipit de Mântuitorul aşa cum viţa se prinde de suportul falnic.  De dragul Maestrului său, el a înfruntat pericolele sălii de judecată şi a zăbovit lângă cruce, iar la ştirea că Hristos a înviat s-a grăbit să se ducă la mormânt, în zelul său </w:t>
      </w:r>
      <w:r w:rsidRPr="00C50F30">
        <w:rPr>
          <w:sz w:val="20"/>
          <w:szCs w:val="20"/>
          <w:lang w:val="ro-RO"/>
        </w:rPr>
        <w:t>depăşindu-l până şi pe năvalnicul Petru</w:t>
      </w:r>
      <w:r w:rsidR="00C50F30">
        <w:rPr>
          <w:sz w:val="24"/>
          <w:szCs w:val="24"/>
          <w:lang w:val="ro-RO"/>
        </w:rPr>
        <w:t>.</w:t>
      </w:r>
      <w:r w:rsidR="00C50F30">
        <w:rPr>
          <w:rStyle w:val="FootnoteReference"/>
          <w:sz w:val="24"/>
          <w:szCs w:val="24"/>
          <w:lang w:val="ro-RO"/>
        </w:rPr>
        <w:footnoteReference w:id="48"/>
      </w:r>
      <w:r>
        <w:rPr>
          <w:sz w:val="24"/>
          <w:szCs w:val="24"/>
          <w:lang w:val="ro-RO"/>
        </w:rPr>
        <w:t xml:space="preserve"> </w:t>
      </w:r>
      <w:r w:rsidR="006B1E5E">
        <w:rPr>
          <w:sz w:val="24"/>
          <w:szCs w:val="24"/>
          <w:lang w:val="ro-RO"/>
        </w:rPr>
        <w:tab/>
      </w:r>
      <w:r w:rsidR="006B1E5E">
        <w:rPr>
          <w:sz w:val="24"/>
          <w:szCs w:val="24"/>
          <w:lang w:val="ro-RO"/>
        </w:rPr>
        <w:tab/>
      </w:r>
      <w:r w:rsidR="006B1E5E">
        <w:rPr>
          <w:sz w:val="24"/>
          <w:szCs w:val="24"/>
          <w:lang w:val="ro-RO"/>
        </w:rPr>
        <w:tab/>
      </w:r>
      <w:r w:rsidR="006B1E5E">
        <w:rPr>
          <w:sz w:val="24"/>
          <w:szCs w:val="24"/>
          <w:lang w:val="ro-RO"/>
        </w:rPr>
        <w:tab/>
      </w:r>
      <w:r w:rsidR="008711CF">
        <w:rPr>
          <w:sz w:val="20"/>
          <w:szCs w:val="20"/>
          <w:lang w:val="ro-RO"/>
        </w:rPr>
        <w:t>III/11/19</w:t>
      </w:r>
    </w:p>
    <w:p w:rsidR="002E7A23" w:rsidRPr="008711CF" w:rsidRDefault="00380955" w:rsidP="00916020">
      <w:pPr>
        <w:spacing w:line="240" w:lineRule="auto"/>
        <w:rPr>
          <w:sz w:val="20"/>
          <w:szCs w:val="20"/>
          <w:lang w:val="ro-RO"/>
        </w:rPr>
      </w:pPr>
      <w:r>
        <w:rPr>
          <w:sz w:val="24"/>
          <w:szCs w:val="24"/>
          <w:lang w:val="ro-RO"/>
        </w:rPr>
        <w:t xml:space="preserve">Vă propun o metodă extremă de a identifica predici sau chiar cicluri de predici în acest paragraf; câte pot fi?  Foarte multe, poate pentru un an întreg.  Iată unele: ataşament; Mântuitorul; ucenic; iubit; devoţiune; înflăcărare; Ioan; alipire; viţă; suport; Maestru; pericole; judecată; </w:t>
      </w:r>
      <w:r>
        <w:rPr>
          <w:sz w:val="24"/>
          <w:szCs w:val="24"/>
          <w:lang w:val="ro-RO"/>
        </w:rPr>
        <w:lastRenderedPageBreak/>
        <w:t xml:space="preserve">cruce; zăbovire; ştire; înviere; grabă; </w:t>
      </w:r>
      <w:r w:rsidR="004D1B85">
        <w:rPr>
          <w:sz w:val="24"/>
          <w:szCs w:val="24"/>
          <w:lang w:val="ro-RO"/>
        </w:rPr>
        <w:t>mormânt; zel; Petru; năvală</w:t>
      </w:r>
      <w:r w:rsidR="00DB0960">
        <w:rPr>
          <w:sz w:val="24"/>
          <w:szCs w:val="24"/>
          <w:lang w:val="ro-RO"/>
        </w:rPr>
        <w:t>.  L</w:t>
      </w:r>
      <w:r>
        <w:rPr>
          <w:sz w:val="24"/>
          <w:szCs w:val="24"/>
          <w:lang w:val="ro-RO"/>
        </w:rPr>
        <w:t>e</w:t>
      </w:r>
      <w:r w:rsidR="00DB0960">
        <w:rPr>
          <w:sz w:val="24"/>
          <w:szCs w:val="24"/>
          <w:lang w:val="ro-RO"/>
        </w:rPr>
        <w:t>-</w:t>
      </w:r>
      <w:r>
        <w:rPr>
          <w:sz w:val="24"/>
          <w:szCs w:val="24"/>
          <w:lang w:val="ro-RO"/>
        </w:rPr>
        <w:t xml:space="preserve">am terminat?  Cuvintele se pot combina: ataşamentul faţă de Mântuitorul; ucenicul iubit; răspuns la iubirea Domnului; devoţiune înflăcărată; alipire de Mântuitorul; viţa cea adevărată; dragoste faţă de Maestrul; înfruntarea pericolelor; </w:t>
      </w:r>
      <w:r w:rsidR="002E7A23">
        <w:rPr>
          <w:sz w:val="24"/>
          <w:szCs w:val="24"/>
          <w:lang w:val="ro-RO"/>
        </w:rPr>
        <w:t xml:space="preserve">Hristos în sala de judecată; zăbovind la cruce; ştirea învierii lui Hristos; Ioan la mormântul Domnului; zelul ucenicului iubit; Ioan şi Petru; năvalnicul Petru.  </w:t>
      </w:r>
      <w:r w:rsidR="008711CF">
        <w:rPr>
          <w:sz w:val="24"/>
          <w:szCs w:val="24"/>
          <w:lang w:val="ro-RO"/>
        </w:rPr>
        <w:tab/>
      </w:r>
      <w:r w:rsidR="008711CF">
        <w:rPr>
          <w:sz w:val="20"/>
          <w:szCs w:val="20"/>
          <w:lang w:val="ro-RO"/>
        </w:rPr>
        <w:t>III/11/20</w:t>
      </w:r>
    </w:p>
    <w:p w:rsidR="00916020" w:rsidRPr="008711CF" w:rsidRDefault="002E7A23" w:rsidP="00916020">
      <w:pPr>
        <w:spacing w:line="240" w:lineRule="auto"/>
        <w:rPr>
          <w:sz w:val="20"/>
          <w:szCs w:val="20"/>
          <w:lang w:val="ro-RO"/>
        </w:rPr>
      </w:pPr>
      <w:r>
        <w:rPr>
          <w:sz w:val="24"/>
          <w:szCs w:val="24"/>
          <w:lang w:val="ro-RO"/>
        </w:rPr>
        <w:t xml:space="preserve">Am folosit aproape numai cuvinte de aici, dar le putem extinde: ataşament faţă de Mântuitorul sau faţă de lume; iubire reciprocă – Isus şi apostolul Ioan; răspuns faţă de iubirea divină; cum ne putem alipi de Mântuitorul; pe ce se sprijină credinţa noastră; ce putem face pentru Mântuitorul; curaj în focul încercărilor; nimic altceva decât crucea lui Hristos; crucea Lui şi crucea mea; dovezi ale învierii lui Isus; încercarea de a ascunde adevărul învierii lui Hristos; învierea morţilor, un fapt real; mormântul gol; zel nemărginit pentru cauza Domnului.  </w:t>
      </w:r>
      <w:r w:rsidR="008711CF">
        <w:rPr>
          <w:sz w:val="24"/>
          <w:szCs w:val="24"/>
          <w:lang w:val="ro-RO"/>
        </w:rPr>
        <w:tab/>
      </w:r>
      <w:r w:rsidR="008711CF">
        <w:rPr>
          <w:sz w:val="20"/>
          <w:szCs w:val="20"/>
          <w:lang w:val="ro-RO"/>
        </w:rPr>
        <w:t>III/11/21</w:t>
      </w:r>
    </w:p>
    <w:p w:rsidR="004B3294" w:rsidRPr="008711CF" w:rsidRDefault="002E7A23" w:rsidP="00916020">
      <w:pPr>
        <w:spacing w:line="240" w:lineRule="auto"/>
        <w:rPr>
          <w:sz w:val="20"/>
          <w:szCs w:val="20"/>
          <w:lang w:val="ro-RO"/>
        </w:rPr>
      </w:pPr>
      <w:r>
        <w:rPr>
          <w:sz w:val="24"/>
          <w:szCs w:val="24"/>
          <w:lang w:val="ro-RO"/>
        </w:rPr>
        <w:t>Haideţi să ducem încer</w:t>
      </w:r>
      <w:r w:rsidR="00470AFF">
        <w:rPr>
          <w:sz w:val="24"/>
          <w:szCs w:val="24"/>
          <w:lang w:val="ro-RO"/>
        </w:rPr>
        <w:t xml:space="preserve">carea şi mai la extrem şi anume – </w:t>
      </w:r>
      <w:r>
        <w:rPr>
          <w:sz w:val="24"/>
          <w:szCs w:val="24"/>
          <w:lang w:val="ro-RO"/>
        </w:rPr>
        <w:t xml:space="preserve">iată alte predici din acest paragraf, pornind de la cuvinte neflexibile: </w:t>
      </w:r>
      <w:r w:rsidR="004B3294">
        <w:rPr>
          <w:sz w:val="24"/>
          <w:szCs w:val="24"/>
          <w:lang w:val="ro-RO"/>
        </w:rPr>
        <w:t>„</w:t>
      </w:r>
      <w:r w:rsidR="00717091">
        <w:rPr>
          <w:sz w:val="24"/>
          <w:szCs w:val="24"/>
          <w:lang w:val="ro-RO"/>
        </w:rPr>
        <w:t>la</w:t>
      </w:r>
      <w:r w:rsidR="004B3294">
        <w:rPr>
          <w:sz w:val="24"/>
          <w:szCs w:val="24"/>
          <w:lang w:val="ro-RO"/>
        </w:rPr>
        <w:t>”</w:t>
      </w:r>
      <w:r w:rsidR="00717091">
        <w:rPr>
          <w:sz w:val="24"/>
          <w:szCs w:val="24"/>
          <w:lang w:val="ro-RO"/>
        </w:rPr>
        <w:t xml:space="preserve">; </w:t>
      </w:r>
      <w:r w:rsidR="004B3294">
        <w:rPr>
          <w:sz w:val="24"/>
          <w:szCs w:val="24"/>
          <w:lang w:val="ro-RO"/>
        </w:rPr>
        <w:t>„</w:t>
      </w:r>
      <w:r w:rsidR="00717091">
        <w:rPr>
          <w:sz w:val="24"/>
          <w:szCs w:val="24"/>
          <w:lang w:val="ro-RO"/>
        </w:rPr>
        <w:t>în</w:t>
      </w:r>
      <w:r w:rsidR="004B3294">
        <w:rPr>
          <w:sz w:val="24"/>
          <w:szCs w:val="24"/>
          <w:lang w:val="ro-RO"/>
        </w:rPr>
        <w:t>”</w:t>
      </w:r>
      <w:r w:rsidR="00717091">
        <w:rPr>
          <w:sz w:val="24"/>
          <w:szCs w:val="24"/>
          <w:lang w:val="ro-RO"/>
        </w:rPr>
        <w:t xml:space="preserve">; </w:t>
      </w:r>
      <w:r w:rsidR="004B3294">
        <w:rPr>
          <w:sz w:val="24"/>
          <w:szCs w:val="24"/>
          <w:lang w:val="ro-RO"/>
        </w:rPr>
        <w:t>„</w:t>
      </w:r>
      <w:r w:rsidR="00717091">
        <w:rPr>
          <w:sz w:val="24"/>
          <w:szCs w:val="24"/>
          <w:lang w:val="ro-RO"/>
        </w:rPr>
        <w:t>cu</w:t>
      </w:r>
      <w:r w:rsidR="004B3294">
        <w:rPr>
          <w:sz w:val="24"/>
          <w:szCs w:val="24"/>
          <w:lang w:val="ro-RO"/>
        </w:rPr>
        <w:t>”</w:t>
      </w:r>
      <w:r w:rsidR="00717091">
        <w:rPr>
          <w:sz w:val="24"/>
          <w:szCs w:val="24"/>
          <w:lang w:val="ro-RO"/>
        </w:rPr>
        <w:t xml:space="preserve">; </w:t>
      </w:r>
      <w:r w:rsidR="004B3294">
        <w:rPr>
          <w:sz w:val="24"/>
          <w:szCs w:val="24"/>
          <w:lang w:val="ro-RO"/>
        </w:rPr>
        <w:t>„</w:t>
      </w:r>
      <w:r w:rsidR="00717091">
        <w:rPr>
          <w:sz w:val="24"/>
          <w:szCs w:val="24"/>
          <w:lang w:val="ro-RO"/>
        </w:rPr>
        <w:t>şi</w:t>
      </w:r>
      <w:r w:rsidR="004B3294">
        <w:rPr>
          <w:sz w:val="24"/>
          <w:szCs w:val="24"/>
          <w:lang w:val="ro-RO"/>
        </w:rPr>
        <w:t>”</w:t>
      </w:r>
      <w:r w:rsidR="00717091">
        <w:rPr>
          <w:sz w:val="24"/>
          <w:szCs w:val="24"/>
          <w:lang w:val="ro-RO"/>
        </w:rPr>
        <w:t xml:space="preserve">; </w:t>
      </w:r>
      <w:r w:rsidR="004B3294">
        <w:rPr>
          <w:sz w:val="24"/>
          <w:szCs w:val="24"/>
          <w:lang w:val="ro-RO"/>
        </w:rPr>
        <w:t>„</w:t>
      </w:r>
      <w:r w:rsidR="00717091">
        <w:rPr>
          <w:sz w:val="24"/>
          <w:szCs w:val="24"/>
          <w:lang w:val="ro-RO"/>
        </w:rPr>
        <w:t>pe</w:t>
      </w:r>
      <w:r w:rsidR="004B3294">
        <w:rPr>
          <w:sz w:val="24"/>
          <w:szCs w:val="24"/>
          <w:lang w:val="ro-RO"/>
        </w:rPr>
        <w:t>”</w:t>
      </w:r>
      <w:r w:rsidR="00717091">
        <w:rPr>
          <w:sz w:val="24"/>
          <w:szCs w:val="24"/>
          <w:lang w:val="ro-RO"/>
        </w:rPr>
        <w:t xml:space="preserve">.  Chiar aşa?  Cuvântul „la” este o prepoziţie, cu multe sensuri, să reţinem unul din ele: </w:t>
      </w:r>
      <w:r w:rsidR="004B3294">
        <w:rPr>
          <w:sz w:val="24"/>
          <w:szCs w:val="24"/>
          <w:lang w:val="ro-RO"/>
        </w:rPr>
        <w:t>„</w:t>
      </w:r>
      <w:r w:rsidR="00717091">
        <w:rPr>
          <w:sz w:val="24"/>
          <w:szCs w:val="24"/>
          <w:lang w:val="ro-RO"/>
        </w:rPr>
        <w:t>direcţia</w:t>
      </w:r>
      <w:r w:rsidR="004B3294">
        <w:rPr>
          <w:sz w:val="24"/>
          <w:szCs w:val="24"/>
          <w:lang w:val="ro-RO"/>
        </w:rPr>
        <w:t>”</w:t>
      </w:r>
      <w:r w:rsidR="00717091">
        <w:rPr>
          <w:sz w:val="24"/>
          <w:szCs w:val="24"/>
          <w:lang w:val="ro-RO"/>
        </w:rPr>
        <w:t xml:space="preserve"> răspunsului dat de Ioan </w:t>
      </w:r>
      <w:r w:rsidR="00333177">
        <w:rPr>
          <w:sz w:val="24"/>
          <w:szCs w:val="24"/>
          <w:lang w:val="ro-RO"/>
        </w:rPr>
        <w:t>– către Maestrul său; iubirea lui</w:t>
      </w:r>
      <w:r w:rsidR="00717091">
        <w:rPr>
          <w:sz w:val="24"/>
          <w:szCs w:val="24"/>
          <w:lang w:val="ro-RO"/>
        </w:rPr>
        <w:t xml:space="preserve"> nu s-a manifestat într-un vid, ci a descins din iubirea lui Hristos.  Acelei iubiri i-a răspuns Ioan, într-acolo s-a concentrat toată căldura devoţiunii sale.  Orice altceva ar fi fost o nerecunoştinţă, o înstrăinare, o trădare.  Prepoziţia „în” se referă la </w:t>
      </w:r>
      <w:r w:rsidR="004B3294">
        <w:rPr>
          <w:sz w:val="24"/>
          <w:szCs w:val="24"/>
          <w:lang w:val="ro-RO"/>
        </w:rPr>
        <w:t>„</w:t>
      </w:r>
      <w:r w:rsidR="00717091">
        <w:rPr>
          <w:sz w:val="24"/>
          <w:szCs w:val="24"/>
          <w:lang w:val="ro-RO"/>
        </w:rPr>
        <w:t>interior</w:t>
      </w:r>
      <w:r w:rsidR="004B3294">
        <w:rPr>
          <w:sz w:val="24"/>
          <w:szCs w:val="24"/>
          <w:lang w:val="ro-RO"/>
        </w:rPr>
        <w:t>”</w:t>
      </w:r>
      <w:r w:rsidR="00717091">
        <w:rPr>
          <w:sz w:val="24"/>
          <w:szCs w:val="24"/>
          <w:lang w:val="ro-RO"/>
        </w:rPr>
        <w:t xml:space="preserve">, ne putem ocupa de lăuntrul sufletului uman, viaţa interioară, cu frământările şi satisfacţiile ei; chiar dacă omul exterior se trece, cel dinlăuntru trebuie să se înnoiască din zi în zi (2 Cor 4,16).  Dar prepoziţia „cu”?  Indică o </w:t>
      </w:r>
      <w:r w:rsidR="004B3294">
        <w:rPr>
          <w:sz w:val="24"/>
          <w:szCs w:val="24"/>
          <w:lang w:val="ro-RO"/>
        </w:rPr>
        <w:t>„</w:t>
      </w:r>
      <w:r w:rsidR="00717091">
        <w:rPr>
          <w:sz w:val="24"/>
          <w:szCs w:val="24"/>
          <w:lang w:val="ro-RO"/>
        </w:rPr>
        <w:t>relaţie</w:t>
      </w:r>
      <w:r w:rsidR="004B3294">
        <w:rPr>
          <w:sz w:val="24"/>
          <w:szCs w:val="24"/>
          <w:lang w:val="ro-RO"/>
        </w:rPr>
        <w:t>”</w:t>
      </w:r>
      <w:r w:rsidR="00717091">
        <w:rPr>
          <w:sz w:val="24"/>
          <w:szCs w:val="24"/>
          <w:lang w:val="ro-RO"/>
        </w:rPr>
        <w:t xml:space="preserve"> – cu cine ne asociem?  „</w:t>
      </w:r>
      <w:r w:rsidR="004B1D8F">
        <w:rPr>
          <w:sz w:val="24"/>
          <w:szCs w:val="24"/>
          <w:lang w:val="ro-RO"/>
        </w:rPr>
        <w:t>Prietenia lumii este vră</w:t>
      </w:r>
      <w:r w:rsidR="00470AFF">
        <w:rPr>
          <w:sz w:val="24"/>
          <w:szCs w:val="24"/>
          <w:lang w:val="ro-RO"/>
        </w:rPr>
        <w:t>jmăşie cu Dumnezeu” (Iac 4,4</w:t>
      </w:r>
      <w:r w:rsidR="00744580">
        <w:rPr>
          <w:sz w:val="24"/>
          <w:szCs w:val="24"/>
          <w:lang w:val="ro-RO"/>
        </w:rPr>
        <w:t xml:space="preserve"> p. d.</w:t>
      </w:r>
      <w:r w:rsidR="00470AFF">
        <w:rPr>
          <w:sz w:val="24"/>
          <w:szCs w:val="24"/>
          <w:lang w:val="ro-RO"/>
        </w:rPr>
        <w:t>).  L</w:t>
      </w:r>
      <w:r w:rsidR="004B1D8F">
        <w:rPr>
          <w:sz w:val="24"/>
          <w:szCs w:val="24"/>
          <w:lang w:val="ro-RO"/>
        </w:rPr>
        <w:t>a venirea Domnului, vom fi cu mântuiţii sau cu cei pierduţi?  Cuv</w:t>
      </w:r>
      <w:r w:rsidR="00333177">
        <w:rPr>
          <w:sz w:val="24"/>
          <w:szCs w:val="24"/>
          <w:lang w:val="ro-RO"/>
        </w:rPr>
        <w:t>ântul „</w:t>
      </w:r>
      <w:r w:rsidR="00872FCD">
        <w:rPr>
          <w:sz w:val="24"/>
          <w:szCs w:val="24"/>
          <w:lang w:val="ro-RO"/>
        </w:rPr>
        <w:t>şi” este un adverb (</w:t>
      </w:r>
      <w:r w:rsidR="00333177">
        <w:rPr>
          <w:sz w:val="24"/>
          <w:szCs w:val="24"/>
          <w:lang w:val="ro-RO"/>
        </w:rPr>
        <w:t>în sensul de „chiar”</w:t>
      </w:r>
      <w:r w:rsidR="00872FCD">
        <w:rPr>
          <w:sz w:val="24"/>
          <w:szCs w:val="24"/>
          <w:lang w:val="ro-RO"/>
        </w:rPr>
        <w:t xml:space="preserve"> sau în alte sensuri</w:t>
      </w:r>
      <w:r w:rsidR="00333177">
        <w:rPr>
          <w:sz w:val="24"/>
          <w:szCs w:val="24"/>
          <w:lang w:val="ro-RO"/>
        </w:rPr>
        <w:t>) sau</w:t>
      </w:r>
      <w:r w:rsidR="004B1D8F">
        <w:rPr>
          <w:sz w:val="24"/>
          <w:szCs w:val="24"/>
          <w:lang w:val="ro-RO"/>
        </w:rPr>
        <w:t xml:space="preserve"> o conjuncţie c</w:t>
      </w:r>
      <w:r w:rsidR="00872FCD">
        <w:rPr>
          <w:sz w:val="24"/>
          <w:szCs w:val="24"/>
          <w:lang w:val="ro-RO"/>
        </w:rPr>
        <w:t>oordonatoare.  S</w:t>
      </w:r>
      <w:r w:rsidR="004B1D8F">
        <w:rPr>
          <w:sz w:val="24"/>
          <w:szCs w:val="24"/>
          <w:lang w:val="ro-RO"/>
        </w:rPr>
        <w:t xml:space="preserve">ă </w:t>
      </w:r>
      <w:r w:rsidR="00872FCD">
        <w:rPr>
          <w:sz w:val="24"/>
          <w:szCs w:val="24"/>
          <w:lang w:val="ro-RO"/>
        </w:rPr>
        <w:t>ne oprim la două sensuri –</w:t>
      </w:r>
      <w:r w:rsidR="004B3294">
        <w:rPr>
          <w:sz w:val="24"/>
          <w:szCs w:val="24"/>
          <w:lang w:val="ro-RO"/>
        </w:rPr>
        <w:t xml:space="preserve"> „adaos”</w:t>
      </w:r>
      <w:r w:rsidR="00333177">
        <w:rPr>
          <w:sz w:val="24"/>
          <w:szCs w:val="24"/>
          <w:lang w:val="ro-RO"/>
        </w:rPr>
        <w:t xml:space="preserve"> şi „concomitent”</w:t>
      </w:r>
      <w:r w:rsidR="004B3294">
        <w:rPr>
          <w:sz w:val="24"/>
          <w:szCs w:val="24"/>
          <w:lang w:val="ro-RO"/>
        </w:rPr>
        <w:t>.  Z</w:t>
      </w:r>
      <w:r w:rsidR="004B1D8F">
        <w:rPr>
          <w:sz w:val="24"/>
          <w:szCs w:val="24"/>
          <w:lang w:val="ro-RO"/>
        </w:rPr>
        <w:t>icea Mântuitorul către farisei, care erau scrupuloşi în achitarea zecimii, dar nu în dreptate, milă şi credincioşie: trebuie făcute acestea şi acelea</w:t>
      </w:r>
      <w:r w:rsidR="00333177">
        <w:rPr>
          <w:sz w:val="24"/>
          <w:szCs w:val="24"/>
          <w:lang w:val="ro-RO"/>
        </w:rPr>
        <w:t xml:space="preserve"> (Mat 23,23).  Iubirea exprimată în Decalog se manifestă</w:t>
      </w:r>
      <w:r w:rsidR="004B1D8F">
        <w:rPr>
          <w:sz w:val="24"/>
          <w:szCs w:val="24"/>
          <w:lang w:val="ro-RO"/>
        </w:rPr>
        <w:t xml:space="preserve"> atât în relaţia cu Dumnezeu, cât şi în cea cu aproapele.  Există  însă şi combinaţii imposibile: „Nu puteţi slu</w:t>
      </w:r>
      <w:r w:rsidR="00872FCD">
        <w:rPr>
          <w:sz w:val="24"/>
          <w:szCs w:val="24"/>
          <w:lang w:val="ro-RO"/>
        </w:rPr>
        <w:t xml:space="preserve">ji lui Dumnezeu şi lui Mamona” </w:t>
      </w:r>
      <w:r w:rsidR="004B1D8F">
        <w:rPr>
          <w:sz w:val="24"/>
          <w:szCs w:val="24"/>
          <w:lang w:val="ro-RO"/>
        </w:rPr>
        <w:t xml:space="preserve">(Mat 6,24).  A rămas prepoziţia </w:t>
      </w:r>
      <w:r w:rsidR="004B3294">
        <w:rPr>
          <w:sz w:val="24"/>
          <w:szCs w:val="24"/>
          <w:lang w:val="ro-RO"/>
        </w:rPr>
        <w:t>„</w:t>
      </w:r>
      <w:r w:rsidR="004B1D8F">
        <w:rPr>
          <w:sz w:val="24"/>
          <w:szCs w:val="24"/>
          <w:lang w:val="ro-RO"/>
        </w:rPr>
        <w:t>pe</w:t>
      </w:r>
      <w:r w:rsidR="004B3294">
        <w:rPr>
          <w:sz w:val="24"/>
          <w:szCs w:val="24"/>
          <w:lang w:val="ro-RO"/>
        </w:rPr>
        <w:t>”</w:t>
      </w:r>
      <w:r w:rsidR="004B1D8F">
        <w:rPr>
          <w:sz w:val="24"/>
          <w:szCs w:val="24"/>
          <w:lang w:val="ro-RO"/>
        </w:rPr>
        <w:t xml:space="preserve">; unul din sensurile ei este </w:t>
      </w:r>
      <w:r w:rsidR="004B3294">
        <w:rPr>
          <w:sz w:val="24"/>
          <w:szCs w:val="24"/>
          <w:lang w:val="ro-RO"/>
        </w:rPr>
        <w:t>„</w:t>
      </w:r>
      <w:r w:rsidR="004B1D8F">
        <w:rPr>
          <w:sz w:val="24"/>
          <w:szCs w:val="24"/>
          <w:lang w:val="ro-RO"/>
        </w:rPr>
        <w:t>deasupra</w:t>
      </w:r>
      <w:r w:rsidR="004B3294">
        <w:rPr>
          <w:sz w:val="24"/>
          <w:szCs w:val="24"/>
          <w:lang w:val="ro-RO"/>
        </w:rPr>
        <w:t>”, referindu-se la o „bază”, casa zidită pe stâncă şi cea zidită pe nisip</w:t>
      </w:r>
      <w:r w:rsidR="00872FCD">
        <w:rPr>
          <w:sz w:val="24"/>
          <w:szCs w:val="24"/>
          <w:lang w:val="ro-RO"/>
        </w:rPr>
        <w:t xml:space="preserve"> (Mat      7,24-27)</w:t>
      </w:r>
      <w:r w:rsidR="004B3294">
        <w:rPr>
          <w:sz w:val="24"/>
          <w:szCs w:val="24"/>
          <w:lang w:val="ro-RO"/>
        </w:rPr>
        <w:t>;</w:t>
      </w:r>
      <w:r w:rsidR="004B1D8F">
        <w:rPr>
          <w:sz w:val="24"/>
          <w:szCs w:val="24"/>
          <w:lang w:val="ro-RO"/>
        </w:rPr>
        <w:t xml:space="preserve"> îngerul puternic din Apocalipsa 10,2 ţinea piciorul drept pe mare şi piciorul stâng pe uscat.  </w:t>
      </w:r>
      <w:r w:rsidR="004B3294">
        <w:rPr>
          <w:sz w:val="24"/>
          <w:szCs w:val="24"/>
          <w:lang w:val="ro-RO"/>
        </w:rPr>
        <w:t>În Iov 26,7, citim că Dumne</w:t>
      </w:r>
      <w:r w:rsidR="00470AFF">
        <w:rPr>
          <w:sz w:val="24"/>
          <w:szCs w:val="24"/>
          <w:lang w:val="ro-RO"/>
        </w:rPr>
        <w:t>zeu „spânzură pământul pe nimic,</w:t>
      </w:r>
      <w:r w:rsidR="004B3294">
        <w:rPr>
          <w:sz w:val="24"/>
          <w:szCs w:val="24"/>
          <w:lang w:val="ro-RO"/>
        </w:rPr>
        <w:t>”</w:t>
      </w:r>
      <w:r w:rsidR="00470AFF">
        <w:rPr>
          <w:sz w:val="24"/>
          <w:szCs w:val="24"/>
          <w:lang w:val="ro-RO"/>
        </w:rPr>
        <w:t xml:space="preserve"> dar pentru om e</w:t>
      </w:r>
      <w:r w:rsidR="004D1B85">
        <w:rPr>
          <w:sz w:val="24"/>
          <w:szCs w:val="24"/>
          <w:lang w:val="ro-RO"/>
        </w:rPr>
        <w:t xml:space="preserve">ste îngrozitoare situaţia de a nu avea niciun fundament, niciun suport, nicio stabilitate.  </w:t>
      </w:r>
      <w:r w:rsidR="008711CF">
        <w:rPr>
          <w:sz w:val="24"/>
          <w:szCs w:val="24"/>
          <w:lang w:val="ro-RO"/>
        </w:rPr>
        <w:tab/>
      </w:r>
      <w:r w:rsidR="008711CF">
        <w:rPr>
          <w:sz w:val="20"/>
          <w:szCs w:val="20"/>
          <w:lang w:val="ro-RO"/>
        </w:rPr>
        <w:t>III/11/22</w:t>
      </w:r>
    </w:p>
    <w:p w:rsidR="00F93E4F" w:rsidRPr="008711CF" w:rsidRDefault="004B3294" w:rsidP="00916020">
      <w:pPr>
        <w:spacing w:line="240" w:lineRule="auto"/>
        <w:rPr>
          <w:sz w:val="20"/>
          <w:szCs w:val="20"/>
          <w:lang w:val="ro-RO"/>
        </w:rPr>
      </w:pPr>
      <w:r>
        <w:rPr>
          <w:sz w:val="24"/>
          <w:szCs w:val="24"/>
          <w:lang w:val="ro-RO"/>
        </w:rPr>
        <w:t>Prectic, spaţiul din jurul nostru, universul întreg este plin de predici, trebuie doar să fie descoperite, prelucrate şi folosite.  Mergân</w:t>
      </w:r>
      <w:r w:rsidR="00C820E6">
        <w:rPr>
          <w:sz w:val="24"/>
          <w:szCs w:val="24"/>
          <w:lang w:val="ro-RO"/>
        </w:rPr>
        <w:t>d cu maşina, mă mişc pe şosea (</w:t>
      </w:r>
      <w:r>
        <w:rPr>
          <w:sz w:val="24"/>
          <w:szCs w:val="24"/>
          <w:lang w:val="ro-RO"/>
        </w:rPr>
        <w:t>se poate vorbi despre mişc</w:t>
      </w:r>
      <w:r w:rsidR="00C820E6">
        <w:rPr>
          <w:sz w:val="24"/>
          <w:szCs w:val="24"/>
          <w:lang w:val="ro-RO"/>
        </w:rPr>
        <w:t xml:space="preserve">are, care este o lege a vieţii, </w:t>
      </w:r>
      <w:r w:rsidR="00333177">
        <w:rPr>
          <w:sz w:val="24"/>
          <w:szCs w:val="24"/>
          <w:lang w:val="ro-RO"/>
        </w:rPr>
        <w:t>„</w:t>
      </w:r>
      <w:r>
        <w:rPr>
          <w:sz w:val="24"/>
          <w:szCs w:val="24"/>
          <w:lang w:val="ro-RO"/>
        </w:rPr>
        <w:t>în El a</w:t>
      </w:r>
      <w:r w:rsidR="00C820E6">
        <w:rPr>
          <w:sz w:val="24"/>
          <w:szCs w:val="24"/>
          <w:lang w:val="ro-RO"/>
        </w:rPr>
        <w:t>vem viaţa, mişcarea şi fiinţa”, Fapte 17,28</w:t>
      </w:r>
      <w:r w:rsidR="00697604">
        <w:rPr>
          <w:sz w:val="24"/>
          <w:szCs w:val="24"/>
          <w:lang w:val="ro-RO"/>
        </w:rPr>
        <w:t xml:space="preserve"> pr. p.</w:t>
      </w:r>
      <w:r w:rsidR="00C820E6">
        <w:rPr>
          <w:sz w:val="24"/>
          <w:szCs w:val="24"/>
          <w:lang w:val="ro-RO"/>
        </w:rPr>
        <w:t>).  S</w:t>
      </w:r>
      <w:r>
        <w:rPr>
          <w:sz w:val="24"/>
          <w:szCs w:val="24"/>
          <w:lang w:val="ro-RO"/>
        </w:rPr>
        <w:t>unt atent la circulaţie, pentru că se pot întâmpla accidente (ex</w:t>
      </w:r>
      <w:r w:rsidR="00850E8D">
        <w:rPr>
          <w:sz w:val="24"/>
          <w:szCs w:val="24"/>
          <w:lang w:val="ro-RO"/>
        </w:rPr>
        <w:t>i</w:t>
      </w:r>
      <w:r>
        <w:rPr>
          <w:sz w:val="24"/>
          <w:szCs w:val="24"/>
          <w:lang w:val="ro-RO"/>
        </w:rPr>
        <w:t>stă accidente spirituale sau nu?</w:t>
      </w:r>
      <w:r w:rsidR="00C820E6">
        <w:rPr>
          <w:sz w:val="24"/>
          <w:szCs w:val="24"/>
          <w:lang w:val="ro-RO"/>
        </w:rPr>
        <w:t xml:space="preserve">  „Cine cade şi nu se mai scoală?”, Ier 8,4</w:t>
      </w:r>
      <w:r w:rsidR="00697604">
        <w:rPr>
          <w:sz w:val="24"/>
          <w:szCs w:val="24"/>
          <w:lang w:val="ro-RO"/>
        </w:rPr>
        <w:t xml:space="preserve"> pr. p.</w:t>
      </w:r>
      <w:r w:rsidR="00C820E6">
        <w:rPr>
          <w:sz w:val="24"/>
          <w:szCs w:val="24"/>
          <w:lang w:val="ro-RO"/>
        </w:rPr>
        <w:t>)</w:t>
      </w:r>
      <w:r w:rsidR="00850E8D">
        <w:rPr>
          <w:sz w:val="24"/>
          <w:szCs w:val="24"/>
          <w:lang w:val="ro-RO"/>
        </w:rPr>
        <w:t>.</w:t>
      </w:r>
      <w:r w:rsidR="00C820E6">
        <w:rPr>
          <w:sz w:val="24"/>
          <w:szCs w:val="24"/>
          <w:lang w:val="ro-RO"/>
        </w:rPr>
        <w:t xml:space="preserve">  Am mâinile pe volan</w:t>
      </w:r>
      <w:r>
        <w:rPr>
          <w:sz w:val="24"/>
          <w:szCs w:val="24"/>
          <w:lang w:val="ro-RO"/>
        </w:rPr>
        <w:t xml:space="preserve"> </w:t>
      </w:r>
      <w:r w:rsidR="00C820E6">
        <w:rPr>
          <w:sz w:val="24"/>
          <w:szCs w:val="24"/>
          <w:lang w:val="ro-RO"/>
        </w:rPr>
        <w:t>(</w:t>
      </w:r>
      <w:r>
        <w:rPr>
          <w:sz w:val="24"/>
          <w:szCs w:val="24"/>
          <w:lang w:val="ro-RO"/>
        </w:rPr>
        <w:t>este v</w:t>
      </w:r>
      <w:r w:rsidR="00C820E6">
        <w:rPr>
          <w:sz w:val="24"/>
          <w:szCs w:val="24"/>
          <w:lang w:val="ro-RO"/>
        </w:rPr>
        <w:t xml:space="preserve">orba despre conducere, direcţie, </w:t>
      </w:r>
      <w:r>
        <w:rPr>
          <w:sz w:val="24"/>
          <w:szCs w:val="24"/>
          <w:lang w:val="ro-RO"/>
        </w:rPr>
        <w:t>în fiecare moment al vieţii am nevoie de călăuzire divină, ca să nu m</w:t>
      </w:r>
      <w:r w:rsidR="00BA3EA6">
        <w:rPr>
          <w:sz w:val="24"/>
          <w:szCs w:val="24"/>
          <w:lang w:val="ro-RO"/>
        </w:rPr>
        <w:t>erg în direcţii greşite şi să</w:t>
      </w:r>
      <w:r>
        <w:rPr>
          <w:sz w:val="24"/>
          <w:szCs w:val="24"/>
          <w:lang w:val="ro-RO"/>
        </w:rPr>
        <w:t>-mi pierd controlul</w:t>
      </w:r>
      <w:r w:rsidR="00C820E6">
        <w:rPr>
          <w:sz w:val="24"/>
          <w:szCs w:val="24"/>
          <w:lang w:val="ro-RO"/>
        </w:rPr>
        <w:t>, „urechile tale vor auzi după tine glasul care</w:t>
      </w:r>
      <w:r w:rsidR="00BF450F">
        <w:rPr>
          <w:sz w:val="24"/>
          <w:szCs w:val="24"/>
          <w:lang w:val="ro-RO"/>
        </w:rPr>
        <w:t xml:space="preserve"> va</w:t>
      </w:r>
      <w:r w:rsidR="00C820E6">
        <w:rPr>
          <w:sz w:val="24"/>
          <w:szCs w:val="24"/>
          <w:lang w:val="ro-RO"/>
        </w:rPr>
        <w:t xml:space="preserve"> zice: </w:t>
      </w:r>
      <w:r w:rsidR="00366ADB">
        <w:rPr>
          <w:sz w:val="24"/>
          <w:szCs w:val="24"/>
          <w:lang w:val="ro-RO"/>
        </w:rPr>
        <w:t>‚</w:t>
      </w:r>
      <w:r w:rsidR="00C820E6">
        <w:rPr>
          <w:sz w:val="24"/>
          <w:szCs w:val="24"/>
          <w:lang w:val="ro-RO"/>
        </w:rPr>
        <w:t>Iată drumul, mergeţi pe el!’  când veţi voi să vă mai abateţi la dreapta sau la stânga”, Isa 30,21)</w:t>
      </w:r>
      <w:r>
        <w:rPr>
          <w:sz w:val="24"/>
          <w:szCs w:val="24"/>
          <w:lang w:val="ro-RO"/>
        </w:rPr>
        <w:t xml:space="preserve">.  </w:t>
      </w:r>
      <w:r w:rsidR="00F93E4F">
        <w:rPr>
          <w:sz w:val="24"/>
          <w:szCs w:val="24"/>
          <w:lang w:val="ro-RO"/>
        </w:rPr>
        <w:t>Maşina se deplasează pe şosea</w:t>
      </w:r>
      <w:r w:rsidR="00BF450F">
        <w:rPr>
          <w:sz w:val="24"/>
          <w:szCs w:val="24"/>
          <w:lang w:val="ro-RO"/>
        </w:rPr>
        <w:t>,</w:t>
      </w:r>
      <w:r w:rsidR="00BA3EA6">
        <w:rPr>
          <w:sz w:val="24"/>
          <w:szCs w:val="24"/>
          <w:lang w:val="ro-RO"/>
        </w:rPr>
        <w:t xml:space="preserve"> care</w:t>
      </w:r>
      <w:r w:rsidR="00C820E6">
        <w:rPr>
          <w:sz w:val="24"/>
          <w:szCs w:val="24"/>
          <w:lang w:val="ro-RO"/>
        </w:rPr>
        <w:t xml:space="preserve"> este o cale (</w:t>
      </w:r>
      <w:r w:rsidR="00F93E4F">
        <w:rPr>
          <w:sz w:val="24"/>
          <w:szCs w:val="24"/>
          <w:lang w:val="ro-RO"/>
        </w:rPr>
        <w:t>Biblia vorbeşte despre calea cea largă şi d</w:t>
      </w:r>
      <w:r w:rsidR="00333177">
        <w:rPr>
          <w:sz w:val="24"/>
          <w:szCs w:val="24"/>
          <w:lang w:val="ro-RO"/>
        </w:rPr>
        <w:t>espre cea îngustă</w:t>
      </w:r>
      <w:r w:rsidR="00C820E6">
        <w:rPr>
          <w:sz w:val="24"/>
          <w:szCs w:val="24"/>
          <w:lang w:val="ro-RO"/>
        </w:rPr>
        <w:t>, Mat 7,13.14;</w:t>
      </w:r>
      <w:r w:rsidR="00333177">
        <w:rPr>
          <w:sz w:val="24"/>
          <w:szCs w:val="24"/>
          <w:lang w:val="ro-RO"/>
        </w:rPr>
        <w:t xml:space="preserve"> „multe căi pot părea bune omului, dar la </w:t>
      </w:r>
      <w:r w:rsidR="00C820E6">
        <w:rPr>
          <w:sz w:val="24"/>
          <w:szCs w:val="24"/>
          <w:lang w:val="ro-RO"/>
        </w:rPr>
        <w:t xml:space="preserve">urmă se vede că duc la moarte”, </w:t>
      </w:r>
      <w:r w:rsidR="00333177">
        <w:rPr>
          <w:sz w:val="24"/>
          <w:szCs w:val="24"/>
          <w:lang w:val="ro-RO"/>
        </w:rPr>
        <w:t>Prov 14,12).</w:t>
      </w:r>
      <w:r w:rsidR="00F93E4F">
        <w:rPr>
          <w:sz w:val="24"/>
          <w:szCs w:val="24"/>
          <w:lang w:val="ro-RO"/>
        </w:rPr>
        <w:t xml:space="preserve">  </w:t>
      </w:r>
      <w:r w:rsidR="00850E8D">
        <w:rPr>
          <w:sz w:val="24"/>
          <w:szCs w:val="24"/>
          <w:lang w:val="ro-RO"/>
        </w:rPr>
        <w:t xml:space="preserve">Şoseaua poate fi netedă sau poate avea denivelări, poate avea multe </w:t>
      </w:r>
      <w:r w:rsidR="00850E8D">
        <w:rPr>
          <w:sz w:val="24"/>
          <w:szCs w:val="24"/>
          <w:lang w:val="ro-RO"/>
        </w:rPr>
        <w:lastRenderedPageBreak/>
        <w:t xml:space="preserve">curbe şi serpentine </w:t>
      </w:r>
      <w:r w:rsidR="00C820E6">
        <w:rPr>
          <w:sz w:val="24"/>
          <w:szCs w:val="24"/>
          <w:lang w:val="ro-RO"/>
        </w:rPr>
        <w:t>(</w:t>
      </w:r>
      <w:r w:rsidR="00850E8D">
        <w:rPr>
          <w:sz w:val="24"/>
          <w:szCs w:val="24"/>
          <w:lang w:val="ro-RO"/>
        </w:rPr>
        <w:t>„croiţi cărări drepte cu picioarele voastre!”</w:t>
      </w:r>
      <w:r w:rsidR="00C820E6">
        <w:rPr>
          <w:sz w:val="24"/>
          <w:szCs w:val="24"/>
          <w:lang w:val="ro-RO"/>
        </w:rPr>
        <w:t xml:space="preserve">, </w:t>
      </w:r>
      <w:r w:rsidR="00850E8D">
        <w:rPr>
          <w:sz w:val="24"/>
          <w:szCs w:val="24"/>
          <w:lang w:val="ro-RO"/>
        </w:rPr>
        <w:t>Evr 12,13</w:t>
      </w:r>
      <w:r w:rsidR="00BF450F">
        <w:rPr>
          <w:sz w:val="24"/>
          <w:szCs w:val="24"/>
          <w:lang w:val="ro-RO"/>
        </w:rPr>
        <w:t xml:space="preserve"> pr. p.</w:t>
      </w:r>
      <w:r w:rsidR="00850E8D">
        <w:rPr>
          <w:sz w:val="24"/>
          <w:szCs w:val="24"/>
          <w:lang w:val="ro-RO"/>
        </w:rPr>
        <w:t>; „căile Domnului sunt drepte şi cei drepţi umblă pe ele, dar cei răzvrătiţi cad pe ele”</w:t>
      </w:r>
      <w:r w:rsidR="00C820E6">
        <w:rPr>
          <w:sz w:val="24"/>
          <w:szCs w:val="24"/>
          <w:lang w:val="ro-RO"/>
        </w:rPr>
        <w:t xml:space="preserve">, </w:t>
      </w:r>
      <w:r w:rsidR="00850E8D">
        <w:rPr>
          <w:sz w:val="24"/>
          <w:szCs w:val="24"/>
          <w:lang w:val="ro-RO"/>
        </w:rPr>
        <w:t xml:space="preserve">Osea 14,9 ult. p.).  </w:t>
      </w:r>
      <w:r w:rsidR="00F93E4F">
        <w:rPr>
          <w:sz w:val="24"/>
          <w:szCs w:val="24"/>
          <w:lang w:val="ro-RO"/>
        </w:rPr>
        <w:t>Poate mai sunt şi alte persoane în maşină (cu cine mă însoţesc în viaţă, există asocieri binecuvântate şi asocieri nefericite, păcătoase</w:t>
      </w:r>
      <w:r w:rsidR="00C820E6">
        <w:rPr>
          <w:sz w:val="24"/>
          <w:szCs w:val="24"/>
          <w:lang w:val="ro-RO"/>
        </w:rPr>
        <w:t>, „</w:t>
      </w:r>
      <w:r w:rsidR="00BA3EA6">
        <w:rPr>
          <w:sz w:val="24"/>
          <w:szCs w:val="24"/>
          <w:lang w:val="ro-RO"/>
        </w:rPr>
        <w:t>tovărăşiile rele strică o</w:t>
      </w:r>
      <w:r w:rsidR="00C820E6">
        <w:rPr>
          <w:sz w:val="24"/>
          <w:szCs w:val="24"/>
          <w:lang w:val="ro-RO"/>
        </w:rPr>
        <w:t>biceiurile bune”, 1 Cor 15,33)</w:t>
      </w:r>
      <w:r w:rsidR="00F93E4F">
        <w:rPr>
          <w:sz w:val="24"/>
          <w:szCs w:val="24"/>
          <w:lang w:val="ro-RO"/>
        </w:rPr>
        <w:t>.  Observaţi?  Tot ce vedem în jurul nostru ne poate îndrepta gândurile către un adevă</w:t>
      </w:r>
      <w:r w:rsidR="00850E8D">
        <w:rPr>
          <w:sz w:val="24"/>
          <w:szCs w:val="24"/>
          <w:lang w:val="ro-RO"/>
        </w:rPr>
        <w:t>r spiritual</w:t>
      </w:r>
      <w:r w:rsidR="00F93E4F">
        <w:rPr>
          <w:sz w:val="24"/>
          <w:szCs w:val="24"/>
          <w:lang w:val="ro-RO"/>
        </w:rPr>
        <w:t>.  Puz</w:t>
      </w:r>
      <w:r w:rsidR="000E5BAA">
        <w:rPr>
          <w:sz w:val="24"/>
          <w:szCs w:val="24"/>
          <w:lang w:val="ro-RO"/>
        </w:rPr>
        <w:t>derie de predici, peste tot!</w:t>
      </w:r>
      <w:r w:rsidR="008711CF">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III/11/23</w:t>
      </w:r>
    </w:p>
    <w:p w:rsidR="002E7A23" w:rsidRPr="008711CF" w:rsidRDefault="00F93E4F" w:rsidP="00916020">
      <w:pPr>
        <w:spacing w:line="240" w:lineRule="auto"/>
        <w:rPr>
          <w:sz w:val="20"/>
          <w:szCs w:val="20"/>
          <w:lang w:val="ro-RO"/>
        </w:rPr>
      </w:pPr>
      <w:r>
        <w:rPr>
          <w:sz w:val="24"/>
          <w:szCs w:val="24"/>
          <w:lang w:val="ro-RO"/>
        </w:rPr>
        <w:t xml:space="preserve">Sigur că nu ajungem să procedăm nici în felul disecării totale a unui paragraf, nici la smulgerea de predici din mediul înconjurător.  Am vrut doar să arăt cât de nejustificată, absurdă şi lamentabilă este văicăreala adesea auzită: </w:t>
      </w:r>
      <w:r w:rsidR="00333177">
        <w:rPr>
          <w:sz w:val="24"/>
          <w:szCs w:val="24"/>
          <w:lang w:val="ro-RO"/>
        </w:rPr>
        <w:t>„</w:t>
      </w:r>
      <w:r>
        <w:rPr>
          <w:sz w:val="24"/>
          <w:szCs w:val="24"/>
          <w:lang w:val="ro-RO"/>
        </w:rPr>
        <w:t>ce să mai predicăm?</w:t>
      </w:r>
      <w:r w:rsidR="00333177">
        <w:rPr>
          <w:sz w:val="24"/>
          <w:szCs w:val="24"/>
          <w:lang w:val="ro-RO"/>
        </w:rPr>
        <w:t>”</w:t>
      </w:r>
      <w:r>
        <w:rPr>
          <w:sz w:val="24"/>
          <w:szCs w:val="24"/>
          <w:lang w:val="ro-RO"/>
        </w:rPr>
        <w:t xml:space="preserve">  Penurie?  Unde?  Când?  Cum?  De ce?  Fecunditate?  Nemărginită!</w:t>
      </w:r>
      <w:r w:rsidR="004B3294">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III/11/24</w:t>
      </w:r>
    </w:p>
    <w:p w:rsidR="0024712A" w:rsidRPr="00F3094F" w:rsidRDefault="00F3094F" w:rsidP="00C86DEB">
      <w:pPr>
        <w:spacing w:line="240" w:lineRule="auto"/>
        <w:jc w:val="center"/>
        <w:outlineLvl w:val="0"/>
        <w:rPr>
          <w:b/>
          <w:sz w:val="24"/>
          <w:szCs w:val="24"/>
          <w:lang w:val="ro-RO"/>
        </w:rPr>
      </w:pPr>
      <w:r w:rsidRPr="00F3094F">
        <w:rPr>
          <w:b/>
          <w:sz w:val="24"/>
          <w:szCs w:val="24"/>
          <w:lang w:val="ro-RO"/>
        </w:rPr>
        <w:t xml:space="preserve">III/12.  </w:t>
      </w:r>
      <w:r w:rsidR="0024712A" w:rsidRPr="00F3094F">
        <w:rPr>
          <w:b/>
          <w:sz w:val="24"/>
          <w:szCs w:val="24"/>
          <w:lang w:val="ro-RO"/>
        </w:rPr>
        <w:t xml:space="preserve">Originalitate şi imitaţie în </w:t>
      </w:r>
      <w:r w:rsidRPr="00F3094F">
        <w:rPr>
          <w:b/>
          <w:sz w:val="24"/>
          <w:szCs w:val="24"/>
          <w:lang w:val="ro-RO"/>
        </w:rPr>
        <w:t xml:space="preserve">activitatea de </w:t>
      </w:r>
      <w:r w:rsidR="0024712A" w:rsidRPr="00F3094F">
        <w:rPr>
          <w:b/>
          <w:sz w:val="24"/>
          <w:szCs w:val="24"/>
          <w:lang w:val="ro-RO"/>
        </w:rPr>
        <w:t>predicare</w:t>
      </w:r>
    </w:p>
    <w:p w:rsidR="008F6F80" w:rsidRPr="008711CF" w:rsidRDefault="00FD7097" w:rsidP="008F6F80">
      <w:pPr>
        <w:spacing w:line="240" w:lineRule="auto"/>
        <w:rPr>
          <w:sz w:val="20"/>
          <w:szCs w:val="20"/>
          <w:lang w:val="ro-RO"/>
        </w:rPr>
      </w:pPr>
      <w:r>
        <w:rPr>
          <w:sz w:val="24"/>
          <w:szCs w:val="24"/>
          <w:lang w:val="ro-RO"/>
        </w:rPr>
        <w:t xml:space="preserve">Aceste două noţiuni nu se exclud reciproc, aşa cum se va vedea mai departe.  Noi învăţăm tot timpul de la alţi indivizi, de la naştere până la sfârşitul vieţii.  </w:t>
      </w:r>
      <w:r w:rsidR="008C2B97">
        <w:rPr>
          <w:sz w:val="24"/>
          <w:szCs w:val="24"/>
          <w:lang w:val="ro-RO"/>
        </w:rPr>
        <w:t>E</w:t>
      </w:r>
      <w:r>
        <w:rPr>
          <w:sz w:val="24"/>
          <w:szCs w:val="24"/>
          <w:lang w:val="ro-RO"/>
        </w:rPr>
        <w:t>xistă</w:t>
      </w:r>
      <w:r w:rsidR="008C2B97">
        <w:rPr>
          <w:sz w:val="24"/>
          <w:szCs w:val="24"/>
          <w:lang w:val="ro-RO"/>
        </w:rPr>
        <w:t xml:space="preserve"> însă</w:t>
      </w:r>
      <w:r>
        <w:rPr>
          <w:sz w:val="24"/>
          <w:szCs w:val="24"/>
          <w:lang w:val="ro-RO"/>
        </w:rPr>
        <w:t xml:space="preserve"> o mare diferenţă între a reproduce papagaliceşte spusele </w:t>
      </w:r>
      <w:r w:rsidR="00333177">
        <w:rPr>
          <w:sz w:val="24"/>
          <w:szCs w:val="24"/>
          <w:lang w:val="ro-RO"/>
        </w:rPr>
        <w:t xml:space="preserve">sau chiar tonul şi gesturile </w:t>
      </w:r>
      <w:r>
        <w:rPr>
          <w:sz w:val="24"/>
          <w:szCs w:val="24"/>
          <w:lang w:val="ro-RO"/>
        </w:rPr>
        <w:t>altora şi a încorpora într-un mod creator în studiile şi predicarea noastră idei preluate de la alţii.  Este drept că există legi şi reguli cu privire la proprietatea intelectuală şi acestea trebuie să fie respectate</w:t>
      </w:r>
      <w:r w:rsidR="0022513B">
        <w:rPr>
          <w:sz w:val="24"/>
          <w:szCs w:val="24"/>
          <w:lang w:val="ro-RO"/>
        </w:rPr>
        <w:t>, citatele t</w:t>
      </w:r>
      <w:r w:rsidR="00F54701">
        <w:rPr>
          <w:sz w:val="24"/>
          <w:szCs w:val="24"/>
          <w:lang w:val="ro-RO"/>
        </w:rPr>
        <w:t>rebuie să fie indicate ca atare</w:t>
      </w:r>
      <w:r w:rsidR="0022513B">
        <w:rPr>
          <w:sz w:val="24"/>
          <w:szCs w:val="24"/>
          <w:lang w:val="ro-RO"/>
        </w:rPr>
        <w:t xml:space="preserve"> şi sursele numite</w:t>
      </w:r>
      <w:r w:rsidR="00F54701">
        <w:rPr>
          <w:sz w:val="24"/>
          <w:szCs w:val="24"/>
          <w:lang w:val="ro-RO"/>
        </w:rPr>
        <w:t xml:space="preserve"> sau cel puţin nu ignorate</w:t>
      </w:r>
      <w:r w:rsidR="0022513B">
        <w:rPr>
          <w:sz w:val="24"/>
          <w:szCs w:val="24"/>
          <w:lang w:val="ro-RO"/>
        </w:rPr>
        <w:t xml:space="preserve">, să </w:t>
      </w:r>
      <w:r w:rsidR="00617D67">
        <w:rPr>
          <w:sz w:val="24"/>
          <w:szCs w:val="24"/>
          <w:lang w:val="ro-RO"/>
        </w:rPr>
        <w:t>nu ne însuşim ce nu ne aparţine</w:t>
      </w:r>
      <w:r w:rsidR="00F54701">
        <w:rPr>
          <w:sz w:val="24"/>
          <w:szCs w:val="24"/>
          <w:lang w:val="ro-RO"/>
        </w:rPr>
        <w:t xml:space="preserve"> sau să pretindem că a pornit de la noi.</w:t>
      </w:r>
      <w:r w:rsidR="0022513B">
        <w:rPr>
          <w:sz w:val="24"/>
          <w:szCs w:val="24"/>
          <w:lang w:val="ro-RO"/>
        </w:rPr>
        <w:t xml:space="preserve">  Totuşi, chestiunea aceasta e mult mai complicată, aşa cum vom vedea mai departe.</w:t>
      </w:r>
      <w:r w:rsidR="008711CF">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III/12/01</w:t>
      </w:r>
    </w:p>
    <w:p w:rsidR="0022513B" w:rsidRPr="008711CF" w:rsidRDefault="0022513B" w:rsidP="008F6F80">
      <w:pPr>
        <w:spacing w:line="240" w:lineRule="auto"/>
        <w:rPr>
          <w:sz w:val="20"/>
          <w:szCs w:val="20"/>
          <w:lang w:val="ro-RO"/>
        </w:rPr>
      </w:pPr>
      <w:r>
        <w:rPr>
          <w:sz w:val="24"/>
          <w:szCs w:val="24"/>
          <w:lang w:val="ro-RO"/>
        </w:rPr>
        <w:t>Un singur gând de la cineva ne poate stimula să continuăm, ajungând la idei care părăsesc complet punctul de plecare.  O imitaţie se poate manifesta ca o copiere banală şi lipsită de gust sau ca o prelucrare plină de măiestrie</w:t>
      </w:r>
      <w:r w:rsidR="00F024B5">
        <w:rPr>
          <w:sz w:val="24"/>
          <w:szCs w:val="24"/>
          <w:lang w:val="ro-RO"/>
        </w:rPr>
        <w:t>.</w:t>
      </w:r>
      <w:r w:rsidR="008711CF">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III/12/02</w:t>
      </w:r>
    </w:p>
    <w:p w:rsidR="00F024B5" w:rsidRPr="008711CF" w:rsidRDefault="00F024B5" w:rsidP="008F6F80">
      <w:pPr>
        <w:spacing w:line="240" w:lineRule="auto"/>
        <w:rPr>
          <w:sz w:val="20"/>
          <w:szCs w:val="20"/>
          <w:lang w:val="ro-RO"/>
        </w:rPr>
      </w:pPr>
      <w:r>
        <w:rPr>
          <w:sz w:val="24"/>
          <w:szCs w:val="24"/>
          <w:lang w:val="ro-RO"/>
        </w:rPr>
        <w:t>Un dicţionar defineşte astfel termenii aceştia: „Originalitate – însuşirea de a fi original; original – care constituie întâiul exempla</w:t>
      </w:r>
      <w:r w:rsidR="00F54701">
        <w:rPr>
          <w:sz w:val="24"/>
          <w:szCs w:val="24"/>
          <w:lang w:val="ro-RO"/>
        </w:rPr>
        <w:t>r, servind ca bază pentru copii;</w:t>
      </w:r>
      <w:r>
        <w:rPr>
          <w:sz w:val="24"/>
          <w:szCs w:val="24"/>
          <w:lang w:val="ro-RO"/>
        </w:rPr>
        <w:t xml:space="preserve"> care are, prin</w:t>
      </w:r>
      <w:r w:rsidR="00F54701">
        <w:rPr>
          <w:sz w:val="24"/>
          <w:szCs w:val="24"/>
          <w:lang w:val="ro-RO"/>
        </w:rPr>
        <w:t xml:space="preserve"> autenticitate, o valoare reală, de necontestat; care este propriu unui autor;</w:t>
      </w:r>
      <w:r>
        <w:rPr>
          <w:sz w:val="24"/>
          <w:szCs w:val="24"/>
          <w:lang w:val="ro-RO"/>
        </w:rPr>
        <w:t xml:space="preserve"> care creează ceva nou, personal, fără a folosi un m</w:t>
      </w:r>
      <w:r w:rsidR="00F54701">
        <w:rPr>
          <w:sz w:val="24"/>
          <w:szCs w:val="24"/>
          <w:lang w:val="ro-RO"/>
        </w:rPr>
        <w:t>odel făcut de altul.”  „Imitare</w:t>
      </w:r>
      <w:r>
        <w:rPr>
          <w:sz w:val="24"/>
          <w:szCs w:val="24"/>
          <w:lang w:val="ro-RO"/>
        </w:rPr>
        <w:t xml:space="preserve"> – acţiunea de a imita şi rezultatul ei; a imita – a adopta întocmai felul de gândire, de comportare etc. al cu</w:t>
      </w:r>
      <w:r w:rsidR="00F54701">
        <w:rPr>
          <w:sz w:val="24"/>
          <w:szCs w:val="24"/>
          <w:lang w:val="ro-RO"/>
        </w:rPr>
        <w:t>iva, a lua pe cineva ca exemplu;</w:t>
      </w:r>
      <w:r>
        <w:rPr>
          <w:sz w:val="24"/>
          <w:szCs w:val="24"/>
          <w:lang w:val="ro-RO"/>
        </w:rPr>
        <w:t xml:space="preserve"> a reproduce felul de a vorbi, de a cânta sau gesturile caracter</w:t>
      </w:r>
      <w:r w:rsidR="00F54701">
        <w:rPr>
          <w:sz w:val="24"/>
          <w:szCs w:val="24"/>
          <w:lang w:val="ro-RO"/>
        </w:rPr>
        <w:t>istice ale cuiva;</w:t>
      </w:r>
      <w:r>
        <w:rPr>
          <w:sz w:val="24"/>
          <w:szCs w:val="24"/>
          <w:lang w:val="ro-RO"/>
        </w:rPr>
        <w:t xml:space="preserve"> a reproduce cu fidelitate, a copia.”</w:t>
      </w:r>
      <w:r w:rsidR="00FB2D36">
        <w:rPr>
          <w:rStyle w:val="FootnoteReference"/>
          <w:sz w:val="24"/>
          <w:szCs w:val="24"/>
          <w:lang w:val="ro-RO"/>
        </w:rPr>
        <w:footnoteReference w:id="49"/>
      </w:r>
      <w:r>
        <w:rPr>
          <w:sz w:val="24"/>
          <w:szCs w:val="24"/>
          <w:lang w:val="ro-RO"/>
        </w:rPr>
        <w:t xml:space="preserve">  </w:t>
      </w:r>
      <w:r w:rsidR="00FB2D36">
        <w:rPr>
          <w:sz w:val="24"/>
          <w:szCs w:val="24"/>
          <w:lang w:val="ro-RO"/>
        </w:rPr>
        <w:tab/>
      </w:r>
      <w:r w:rsidR="00FB2D36">
        <w:rPr>
          <w:sz w:val="24"/>
          <w:szCs w:val="24"/>
          <w:lang w:val="ro-RO"/>
        </w:rPr>
        <w:tab/>
      </w:r>
      <w:r w:rsidR="00FB2D36">
        <w:rPr>
          <w:sz w:val="24"/>
          <w:szCs w:val="24"/>
          <w:lang w:val="ro-RO"/>
        </w:rPr>
        <w:tab/>
      </w:r>
      <w:r w:rsidR="00FB2D36">
        <w:rPr>
          <w:sz w:val="24"/>
          <w:szCs w:val="24"/>
          <w:lang w:val="ro-RO"/>
        </w:rPr>
        <w:tab/>
      </w:r>
      <w:r w:rsidR="00FB2D36">
        <w:rPr>
          <w:sz w:val="24"/>
          <w:szCs w:val="24"/>
          <w:lang w:val="ro-RO"/>
        </w:rPr>
        <w:tab/>
      </w:r>
      <w:r w:rsidR="00FB2D36">
        <w:rPr>
          <w:sz w:val="24"/>
          <w:szCs w:val="24"/>
          <w:lang w:val="ro-RO"/>
        </w:rPr>
        <w:tab/>
      </w:r>
      <w:r w:rsidR="00FB2D36">
        <w:rPr>
          <w:sz w:val="24"/>
          <w:szCs w:val="24"/>
          <w:lang w:val="ro-RO"/>
        </w:rPr>
        <w:tab/>
      </w:r>
      <w:r w:rsidR="00FB2D36">
        <w:rPr>
          <w:sz w:val="24"/>
          <w:szCs w:val="24"/>
          <w:lang w:val="ro-RO"/>
        </w:rPr>
        <w:tab/>
      </w:r>
      <w:r w:rsidR="00FB2D36">
        <w:rPr>
          <w:sz w:val="24"/>
          <w:szCs w:val="24"/>
          <w:lang w:val="ro-RO"/>
        </w:rPr>
        <w:tab/>
      </w:r>
      <w:r w:rsidR="00FB2D36">
        <w:rPr>
          <w:sz w:val="24"/>
          <w:szCs w:val="24"/>
          <w:lang w:val="ro-RO"/>
        </w:rPr>
        <w:tab/>
      </w:r>
      <w:r w:rsidR="008711CF">
        <w:rPr>
          <w:sz w:val="20"/>
          <w:szCs w:val="20"/>
          <w:lang w:val="ro-RO"/>
        </w:rPr>
        <w:t>III/12/03</w:t>
      </w:r>
    </w:p>
    <w:p w:rsidR="00F024B5" w:rsidRDefault="00F024B5" w:rsidP="008F6F80">
      <w:pPr>
        <w:spacing w:line="240" w:lineRule="auto"/>
        <w:rPr>
          <w:sz w:val="24"/>
          <w:szCs w:val="24"/>
          <w:lang w:val="ro-RO"/>
        </w:rPr>
      </w:pPr>
      <w:r>
        <w:rPr>
          <w:sz w:val="24"/>
          <w:szCs w:val="24"/>
          <w:lang w:val="ro-RO"/>
        </w:rPr>
        <w:t>Care este omul în întregime original?  Acela nu s-a născut şi cred că nu se va naşte vreodată, după cum este de necon</w:t>
      </w:r>
      <w:r w:rsidR="00C230B5">
        <w:rPr>
          <w:sz w:val="24"/>
          <w:szCs w:val="24"/>
          <w:lang w:val="ro-RO"/>
        </w:rPr>
        <w:t>ceput să existe cineva care să î</w:t>
      </w:r>
      <w:r>
        <w:rPr>
          <w:sz w:val="24"/>
          <w:szCs w:val="24"/>
          <w:lang w:val="ro-RO"/>
        </w:rPr>
        <w:t xml:space="preserve">şi bazeze toate activităţile, în întregime, pe imitaţie.  </w:t>
      </w:r>
      <w:r w:rsidR="008C2B97">
        <w:rPr>
          <w:sz w:val="24"/>
          <w:szCs w:val="24"/>
          <w:lang w:val="ro-RO"/>
        </w:rPr>
        <w:t xml:space="preserve">Prin urmare, este imposibilă evitarea cu desăvârşire a imitaţiei.  Acest lucru nu ar fi nici de dorit, pentru că ar avea grave urmări asupra felului de desfăşurare a activităţii cuiva.  Noi imităm din primii ani ai vieţii şi creştem imitând, în mod voit sau involuntar, conştient sau inconştient şi aşa este normal.  În structura fiinţei noastre se întâlnesc reflectări mai mult sau mai puţin exacte ale mediului înconjurător, ale lucrurilor şi faptelor întâlnite.  Aceste înregistrări </w:t>
      </w:r>
      <w:r w:rsidR="008C2B97">
        <w:rPr>
          <w:sz w:val="24"/>
          <w:szCs w:val="24"/>
          <w:lang w:val="ro-RO"/>
        </w:rPr>
        <w:lastRenderedPageBreak/>
        <w:t>se menţin şi se metamorfozează modelând intelectul, personalitatea, spiritualitatea noastră.</w:t>
      </w:r>
      <w:r w:rsidR="008711CF">
        <w:rPr>
          <w:sz w:val="24"/>
          <w:szCs w:val="24"/>
          <w:lang w:val="ro-RO"/>
        </w:rPr>
        <w:t xml:space="preserve"> </w:t>
      </w:r>
      <w:r w:rsidR="008711CF">
        <w:rPr>
          <w:sz w:val="20"/>
          <w:szCs w:val="20"/>
          <w:lang w:val="ro-RO"/>
        </w:rPr>
        <w:t>III/12/04</w:t>
      </w:r>
      <w:r w:rsidR="008C2B97">
        <w:rPr>
          <w:sz w:val="24"/>
          <w:szCs w:val="24"/>
          <w:lang w:val="ro-RO"/>
        </w:rPr>
        <w:t xml:space="preserve">  </w:t>
      </w:r>
    </w:p>
    <w:p w:rsidR="005C7E43" w:rsidRDefault="008C2B97" w:rsidP="005C7E43">
      <w:pPr>
        <w:spacing w:line="240" w:lineRule="auto"/>
        <w:rPr>
          <w:sz w:val="24"/>
          <w:szCs w:val="24"/>
          <w:lang w:val="ro-RO"/>
        </w:rPr>
      </w:pPr>
      <w:r>
        <w:rPr>
          <w:sz w:val="24"/>
          <w:szCs w:val="24"/>
          <w:lang w:val="ro-RO"/>
        </w:rPr>
        <w:t>Nici ca predicator nu poţi să fii 100% original, deşi eşt</w:t>
      </w:r>
      <w:r w:rsidR="005C7E43">
        <w:rPr>
          <w:sz w:val="24"/>
          <w:szCs w:val="24"/>
          <w:lang w:val="ro-RO"/>
        </w:rPr>
        <w:t xml:space="preserve">i, într-o anumită măsură, </w:t>
      </w:r>
      <w:r>
        <w:rPr>
          <w:sz w:val="24"/>
          <w:szCs w:val="24"/>
          <w:lang w:val="ro-RO"/>
        </w:rPr>
        <w:t xml:space="preserve">un unicat.  Întrebarea care se pune este numai până unde ţine această unicitate, care sunt limitele ei.  Armonizarea acestor două note contradictorii ale existenţei noastre se poate face astfel:             </w:t>
      </w:r>
    </w:p>
    <w:p w:rsidR="00776C70" w:rsidRPr="00776C70" w:rsidRDefault="00776C70" w:rsidP="00776C70">
      <w:pPr>
        <w:spacing w:line="240" w:lineRule="auto"/>
        <w:rPr>
          <w:sz w:val="24"/>
          <w:szCs w:val="24"/>
          <w:lang w:val="ro-RO"/>
        </w:rPr>
      </w:pPr>
      <w:r>
        <w:rPr>
          <w:sz w:val="24"/>
          <w:szCs w:val="24"/>
          <w:lang w:val="ro-RO"/>
        </w:rPr>
        <w:t xml:space="preserve">(01) </w:t>
      </w:r>
      <w:r w:rsidR="005C7E43" w:rsidRPr="00776C70">
        <w:rPr>
          <w:b/>
          <w:sz w:val="24"/>
          <w:szCs w:val="24"/>
          <w:lang w:val="ro-RO"/>
        </w:rPr>
        <w:t>având ca bază fondul propriu</w:t>
      </w:r>
      <w:r w:rsidR="005C7E43" w:rsidRPr="00776C70">
        <w:rPr>
          <w:sz w:val="24"/>
          <w:szCs w:val="24"/>
          <w:lang w:val="ro-RO"/>
        </w:rPr>
        <w:t xml:space="preserve">: (a) </w:t>
      </w:r>
      <w:r w:rsidR="008C2B97" w:rsidRPr="00776C70">
        <w:rPr>
          <w:sz w:val="24"/>
          <w:szCs w:val="24"/>
          <w:lang w:val="ro-RO"/>
        </w:rPr>
        <w:t>pe un potenţial existent sunt grefate elemente împrumutate, făcând în felul acesta corp comun, sinteză perfect realizată;</w:t>
      </w:r>
      <w:r w:rsidR="005C7E43" w:rsidRPr="00776C70">
        <w:rPr>
          <w:sz w:val="24"/>
          <w:szCs w:val="24"/>
          <w:lang w:val="ro-RO"/>
        </w:rPr>
        <w:t xml:space="preserve"> </w:t>
      </w:r>
      <w:r w:rsidRPr="00776C70">
        <w:rPr>
          <w:sz w:val="24"/>
          <w:szCs w:val="24"/>
          <w:lang w:val="ro-RO"/>
        </w:rPr>
        <w:t xml:space="preserve">(b) </w:t>
      </w:r>
      <w:r>
        <w:rPr>
          <w:sz w:val="24"/>
          <w:szCs w:val="24"/>
          <w:lang w:val="ro-RO"/>
        </w:rPr>
        <w:t>gândirea şi experienţa proprie preiau elemente externe fără a le încorpora în mod invizibil, dar   extinzându-se şi îmbogăţindu-se prin ele;</w:t>
      </w:r>
      <w:r w:rsidRPr="00776C70">
        <w:rPr>
          <w:sz w:val="24"/>
          <w:szCs w:val="24"/>
          <w:lang w:val="ro-RO"/>
        </w:rPr>
        <w:t xml:space="preserve"> </w:t>
      </w:r>
      <w:r>
        <w:rPr>
          <w:sz w:val="24"/>
          <w:szCs w:val="24"/>
          <w:lang w:val="ro-RO"/>
        </w:rPr>
        <w:t xml:space="preserve">                                                  </w:t>
      </w:r>
      <w:r w:rsidRPr="00776C70">
        <w:rPr>
          <w:sz w:val="24"/>
          <w:szCs w:val="24"/>
          <w:lang w:val="ro-RO"/>
        </w:rPr>
        <w:t xml:space="preserve">                                                                                                                  </w:t>
      </w:r>
      <w:r w:rsidR="005C7E43" w:rsidRPr="00776C70">
        <w:rPr>
          <w:sz w:val="24"/>
          <w:szCs w:val="24"/>
          <w:lang w:val="ro-RO"/>
        </w:rPr>
        <w:t xml:space="preserve">(02) </w:t>
      </w:r>
      <w:r w:rsidR="005C7E43" w:rsidRPr="00776C70">
        <w:rPr>
          <w:b/>
          <w:sz w:val="24"/>
          <w:szCs w:val="24"/>
          <w:lang w:val="ro-RO"/>
        </w:rPr>
        <w:t>pornind de la materialul dobândit</w:t>
      </w:r>
      <w:r w:rsidR="005C7E43" w:rsidRPr="00776C70">
        <w:rPr>
          <w:sz w:val="24"/>
          <w:szCs w:val="24"/>
          <w:lang w:val="ro-RO"/>
        </w:rPr>
        <w:t xml:space="preserve">: (a) acesta serveşte drept stimulent pentru crearea de noi tipare, cele dintâi fiind demontate ca nişte schele; </w:t>
      </w:r>
      <w:r w:rsidRPr="00776C70">
        <w:rPr>
          <w:sz w:val="24"/>
          <w:szCs w:val="24"/>
          <w:lang w:val="ro-RO"/>
        </w:rPr>
        <w:t>(b) elementele străine sunt reconstruite într-un mod nou şi personal, ca mierea din nectar – albinele sunt experte în realizar</w:t>
      </w:r>
      <w:r>
        <w:rPr>
          <w:sz w:val="24"/>
          <w:szCs w:val="24"/>
          <w:lang w:val="ro-RO"/>
        </w:rPr>
        <w:t>ea originalităţii prin imitaţie.</w:t>
      </w:r>
      <w:r w:rsidR="008711CF">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III/12/05</w:t>
      </w:r>
      <w:r w:rsidRPr="00776C70">
        <w:rPr>
          <w:sz w:val="24"/>
          <w:szCs w:val="24"/>
          <w:lang w:val="ro-RO"/>
        </w:rPr>
        <w:t xml:space="preserve">                                                                                                                                  </w:t>
      </w:r>
    </w:p>
    <w:p w:rsidR="008F6F80" w:rsidRPr="008711CF" w:rsidRDefault="005C7E43" w:rsidP="00776C70">
      <w:pPr>
        <w:spacing w:line="240" w:lineRule="auto"/>
        <w:rPr>
          <w:sz w:val="20"/>
          <w:szCs w:val="20"/>
          <w:lang w:val="ro-RO"/>
        </w:rPr>
      </w:pPr>
      <w:r w:rsidRPr="00776C70">
        <w:rPr>
          <w:sz w:val="24"/>
          <w:szCs w:val="24"/>
          <w:lang w:val="ro-RO"/>
        </w:rPr>
        <w:t>Apostolul Pavel nu a ţinut morţiş la originalitate; el le-a scris credincioşilor din Corint: „Călcaţi pe urmele mele (</w:t>
      </w:r>
      <w:r w:rsidR="00743F99" w:rsidRPr="00776C70">
        <w:rPr>
          <w:sz w:val="24"/>
          <w:szCs w:val="24"/>
          <w:lang w:val="ro-RO"/>
        </w:rPr>
        <w:t>în greacă „</w:t>
      </w:r>
      <w:r w:rsidR="00743F99" w:rsidRPr="00776C70">
        <w:rPr>
          <w:i/>
          <w:sz w:val="24"/>
          <w:szCs w:val="24"/>
          <w:lang w:val="ro-RO"/>
        </w:rPr>
        <w:t>mimetai mou ginesthe</w:t>
      </w:r>
      <w:r w:rsidR="00743F99" w:rsidRPr="00776C70">
        <w:rPr>
          <w:sz w:val="24"/>
          <w:szCs w:val="24"/>
          <w:lang w:val="ro-RO"/>
        </w:rPr>
        <w:t>”, adică „fiţi imitatori ai mei, mimaţi-mă”)</w:t>
      </w:r>
      <w:r w:rsidR="00317083">
        <w:rPr>
          <w:sz w:val="24"/>
          <w:szCs w:val="24"/>
          <w:lang w:val="ro-RO"/>
        </w:rPr>
        <w:t>,</w:t>
      </w:r>
      <w:r w:rsidR="00743F99" w:rsidRPr="00776C70">
        <w:rPr>
          <w:sz w:val="24"/>
          <w:szCs w:val="24"/>
          <w:lang w:val="ro-RO"/>
        </w:rPr>
        <w:t xml:space="preserve"> întrucât şi eu calc pe urmele lui Hristos” (1 Cor 11,1).  </w:t>
      </w:r>
      <w:r w:rsidR="00C230B5" w:rsidRPr="00776C70">
        <w:rPr>
          <w:sz w:val="24"/>
          <w:szCs w:val="24"/>
          <w:lang w:val="ro-RO"/>
        </w:rPr>
        <w:t xml:space="preserve">Adică: nu încercaţi să fiţi absolut originali, pentru că nici eu nu sunt.  </w:t>
      </w:r>
      <w:r w:rsidR="00743F99" w:rsidRPr="00776C70">
        <w:rPr>
          <w:sz w:val="24"/>
          <w:szCs w:val="24"/>
          <w:lang w:val="ro-RO"/>
        </w:rPr>
        <w:t xml:space="preserve">Chiar Mântuitorul a afirmat: „Adevărat, adevărat vă spun că Fiul nu poate face nimic de la Sine; El nu face decât ce-L vede pe Tatăl făcând şi tot ce face Tatăl face şi Fiul întocmai” (Ioan 5,19).  </w:t>
      </w:r>
      <w:r w:rsidR="00661629" w:rsidRPr="00776C70">
        <w:rPr>
          <w:sz w:val="24"/>
          <w:szCs w:val="24"/>
          <w:lang w:val="ro-RO"/>
        </w:rPr>
        <w:t>Înţelegem de aici că originalitatea nu este incompatibilă</w:t>
      </w:r>
      <w:r w:rsidR="00317083">
        <w:rPr>
          <w:sz w:val="24"/>
          <w:szCs w:val="24"/>
          <w:lang w:val="ro-RO"/>
        </w:rPr>
        <w:t xml:space="preserve"> cu acţiunea de a urma un model şi imitarea este practicată chiar</w:t>
      </w:r>
      <w:r w:rsidR="00B67B3F">
        <w:rPr>
          <w:sz w:val="24"/>
          <w:szCs w:val="24"/>
          <w:lang w:val="ro-RO"/>
        </w:rPr>
        <w:t xml:space="preserve"> între Persoanele Dumnezeirii!</w:t>
      </w:r>
      <w:r w:rsidR="00317083">
        <w:rPr>
          <w:sz w:val="24"/>
          <w:szCs w:val="24"/>
          <w:lang w:val="ro-RO"/>
        </w:rPr>
        <w:t xml:space="preserve"> </w:t>
      </w:r>
      <w:r w:rsidR="00661629" w:rsidRPr="00776C70">
        <w:rPr>
          <w:sz w:val="24"/>
          <w:szCs w:val="24"/>
          <w:lang w:val="ro-RO"/>
        </w:rPr>
        <w:t xml:space="preserve">  </w:t>
      </w:r>
      <w:r w:rsidR="008711CF">
        <w:rPr>
          <w:sz w:val="24"/>
          <w:szCs w:val="24"/>
          <w:lang w:val="ro-RO"/>
        </w:rPr>
        <w:tab/>
      </w:r>
      <w:r w:rsidR="008711CF">
        <w:rPr>
          <w:sz w:val="20"/>
          <w:szCs w:val="20"/>
          <w:lang w:val="ro-RO"/>
        </w:rPr>
        <w:t>III/12/06</w:t>
      </w:r>
    </w:p>
    <w:p w:rsidR="00661629" w:rsidRPr="008711CF" w:rsidRDefault="00661629" w:rsidP="005C7E43">
      <w:pPr>
        <w:spacing w:line="240" w:lineRule="auto"/>
        <w:rPr>
          <w:sz w:val="20"/>
          <w:szCs w:val="20"/>
          <w:lang w:val="ro-RO"/>
        </w:rPr>
      </w:pPr>
      <w:r>
        <w:rPr>
          <w:sz w:val="24"/>
          <w:szCs w:val="24"/>
          <w:lang w:val="ro-RO"/>
        </w:rPr>
        <w:t>Imitaţia stridentă se poate manifesta în: (01) idei; (02) stil, forme de expunere; (03) expresii; (04) voce; (05) gesturi.  Lucrarea realizată astfel este o umbră</w:t>
      </w:r>
      <w:r w:rsidR="00C230B5">
        <w:rPr>
          <w:sz w:val="24"/>
          <w:szCs w:val="24"/>
          <w:lang w:val="ro-RO"/>
        </w:rPr>
        <w:t>, o dublare, un plagiat, şi poate fi</w:t>
      </w:r>
      <w:r>
        <w:rPr>
          <w:sz w:val="24"/>
          <w:szCs w:val="24"/>
          <w:lang w:val="ro-RO"/>
        </w:rPr>
        <w:t xml:space="preserve"> ridicolă.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III/12/07</w:t>
      </w:r>
    </w:p>
    <w:p w:rsidR="00661629" w:rsidRPr="008711CF" w:rsidRDefault="00661629" w:rsidP="005C7E43">
      <w:pPr>
        <w:spacing w:line="240" w:lineRule="auto"/>
        <w:rPr>
          <w:sz w:val="20"/>
          <w:szCs w:val="20"/>
          <w:lang w:val="ro-RO"/>
        </w:rPr>
      </w:pPr>
      <w:r>
        <w:rPr>
          <w:sz w:val="24"/>
          <w:szCs w:val="24"/>
          <w:lang w:val="ro-RO"/>
        </w:rPr>
        <w:t xml:space="preserve">Încercarea de a fi original cu orice preţ este păgubitoare pentru predicator şi pentru biserică, pentru </w:t>
      </w:r>
      <w:r w:rsidR="00C230B5">
        <w:rPr>
          <w:sz w:val="24"/>
          <w:szCs w:val="24"/>
          <w:lang w:val="ro-RO"/>
        </w:rPr>
        <w:t xml:space="preserve">că </w:t>
      </w:r>
      <w:r>
        <w:rPr>
          <w:sz w:val="24"/>
          <w:szCs w:val="24"/>
          <w:lang w:val="ro-RO"/>
        </w:rPr>
        <w:t xml:space="preserve">originalitatea acceptabilă şi necesară nu trebuie să excludă inspiraţia, documentarea, împrumutarea, citarea.  Originalitatea este doar o componentă a practicii de propovăduire a Cuvântului lui Dumnezeu.  Nu e suficient să fii original, iar ce spui să fie fără valoare, să nu corespundă Sfintelor Scripturi, realităţilor, bunului simţ, să nu folosească la nimic, să nu aducă binecuvântare.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III/12/08</w:t>
      </w:r>
    </w:p>
    <w:p w:rsidR="00D4514F" w:rsidRPr="008711CF" w:rsidRDefault="00661629" w:rsidP="005C7E43">
      <w:pPr>
        <w:spacing w:line="240" w:lineRule="auto"/>
        <w:rPr>
          <w:sz w:val="20"/>
          <w:szCs w:val="20"/>
          <w:lang w:val="ro-RO"/>
        </w:rPr>
      </w:pPr>
      <w:r>
        <w:rPr>
          <w:sz w:val="24"/>
          <w:szCs w:val="24"/>
          <w:lang w:val="ro-RO"/>
        </w:rPr>
        <w:t xml:space="preserve">Aş zice eu, nu originalitate extremă, bizară.  Exemplu: un tânăr apare la amvon, stă în picioare fără să spună nimic, prin staţia de amplificare se porneşte un zgomot din ce în ce mai tare, </w:t>
      </w:r>
      <w:r w:rsidR="00B67B3F">
        <w:rPr>
          <w:sz w:val="24"/>
          <w:szCs w:val="24"/>
          <w:lang w:val="ro-RO"/>
        </w:rPr>
        <w:t>asurzitor</w:t>
      </w:r>
      <w:r>
        <w:rPr>
          <w:sz w:val="24"/>
          <w:szCs w:val="24"/>
          <w:lang w:val="ro-RO"/>
        </w:rPr>
        <w:t>, ca un motor de motocicletă funcţionând fără tobă de eşapame</w:t>
      </w:r>
      <w:r w:rsidR="00D4514F">
        <w:rPr>
          <w:sz w:val="24"/>
          <w:szCs w:val="24"/>
          <w:lang w:val="ro-RO"/>
        </w:rPr>
        <w:t>nt.  Câteva minute continuă aş</w:t>
      </w:r>
      <w:r w:rsidR="00C230B5">
        <w:rPr>
          <w:sz w:val="24"/>
          <w:szCs w:val="24"/>
          <w:lang w:val="ro-RO"/>
        </w:rPr>
        <w:t>a</w:t>
      </w:r>
      <w:r w:rsidR="00D4514F">
        <w:rPr>
          <w:sz w:val="24"/>
          <w:szCs w:val="24"/>
          <w:lang w:val="ro-RO"/>
        </w:rPr>
        <w:t>.  Î</w:t>
      </w:r>
      <w:r>
        <w:rPr>
          <w:sz w:val="24"/>
          <w:szCs w:val="24"/>
          <w:lang w:val="ro-RO"/>
        </w:rPr>
        <w:t>n fine, vacarmul încetează</w:t>
      </w:r>
      <w:r w:rsidR="00D4514F">
        <w:rPr>
          <w:sz w:val="24"/>
          <w:szCs w:val="24"/>
          <w:lang w:val="ro-RO"/>
        </w:rPr>
        <w:t>.  Tânărul citeşte o parte din M</w:t>
      </w:r>
      <w:r>
        <w:rPr>
          <w:sz w:val="24"/>
          <w:szCs w:val="24"/>
          <w:lang w:val="ro-RO"/>
        </w:rPr>
        <w:t>atei 24, apoi capitolul 25 în întregime, după care, fără a spune un alt cuvânt, coboară şi părăseşte sala.  Un vecin de scaun, mirat şi el ca şi mine, zice: „Ei, acum trebuie interpretare!”  La care cineva adaugă: „Dacă se mai poate face vreo interpretare!”</w:t>
      </w:r>
      <w:r w:rsidR="00D4514F">
        <w:rPr>
          <w:sz w:val="24"/>
          <w:szCs w:val="24"/>
          <w:lang w:val="ro-RO"/>
        </w:rPr>
        <w:t xml:space="preserve">  Pentru ce ar avea o predică nevoie de interpretare, când ea însăşi este o interpretare?  Individul a fost foarte original, nu am mai văzut aşa ceva nici înainte şi nici după aceea.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3340A2">
        <w:rPr>
          <w:sz w:val="24"/>
          <w:szCs w:val="24"/>
          <w:lang w:val="ro-RO"/>
        </w:rPr>
        <w:tab/>
      </w:r>
      <w:r w:rsidR="003340A2">
        <w:rPr>
          <w:sz w:val="24"/>
          <w:szCs w:val="24"/>
          <w:lang w:val="ro-RO"/>
        </w:rPr>
        <w:tab/>
      </w:r>
      <w:r w:rsidR="003340A2">
        <w:rPr>
          <w:sz w:val="24"/>
          <w:szCs w:val="24"/>
          <w:lang w:val="ro-RO"/>
        </w:rPr>
        <w:tab/>
      </w:r>
      <w:r w:rsidR="003340A2">
        <w:rPr>
          <w:sz w:val="24"/>
          <w:szCs w:val="24"/>
          <w:lang w:val="ro-RO"/>
        </w:rPr>
        <w:tab/>
      </w:r>
      <w:r w:rsidR="008711CF">
        <w:rPr>
          <w:sz w:val="20"/>
          <w:szCs w:val="20"/>
          <w:lang w:val="ro-RO"/>
        </w:rPr>
        <w:t>III/12/09</w:t>
      </w:r>
    </w:p>
    <w:p w:rsidR="00D4514F" w:rsidRPr="008711CF" w:rsidRDefault="003340A2" w:rsidP="005C7E43">
      <w:pPr>
        <w:spacing w:line="240" w:lineRule="auto"/>
        <w:rPr>
          <w:sz w:val="20"/>
          <w:szCs w:val="20"/>
          <w:lang w:val="ro-RO"/>
        </w:rPr>
      </w:pPr>
      <w:r>
        <w:rPr>
          <w:sz w:val="24"/>
          <w:szCs w:val="24"/>
          <w:lang w:val="ro-RO"/>
        </w:rPr>
        <w:lastRenderedPageBreak/>
        <w:t>Aşa cum am arătat</w:t>
      </w:r>
      <w:r w:rsidR="00D4514F">
        <w:rPr>
          <w:sz w:val="24"/>
          <w:szCs w:val="24"/>
          <w:lang w:val="ro-RO"/>
        </w:rPr>
        <w:t xml:space="preserve">, originalitatea în predicare nu exclude modelele.  Originalitate, da, însă fără a aduce inovaţii doctrinare.  Erezia este, în raport cu Scriptura sacră, o noutate, o învăţătură originală, dar satanică. </w:t>
      </w:r>
      <w:r w:rsidR="00C230B5">
        <w:rPr>
          <w:sz w:val="24"/>
          <w:szCs w:val="24"/>
          <w:lang w:val="ro-RO"/>
        </w:rPr>
        <w:t xml:space="preserve"> Prin modul său de a jertfi, Cain a fost original, ceea ce nu l-a ferit să devină un criminal.</w:t>
      </w:r>
      <w:r w:rsidR="00D4514F">
        <w:rPr>
          <w:sz w:val="24"/>
          <w:szCs w:val="24"/>
          <w:lang w:val="ro-RO"/>
        </w:rPr>
        <w:t xml:space="preserve"> </w:t>
      </w:r>
      <w:r w:rsidR="00C230B5">
        <w:rPr>
          <w:sz w:val="24"/>
          <w:szCs w:val="24"/>
          <w:lang w:val="ro-RO"/>
        </w:rPr>
        <w:t xml:space="preserve"> </w:t>
      </w:r>
      <w:r w:rsidR="00D4514F">
        <w:rPr>
          <w:sz w:val="24"/>
          <w:szCs w:val="24"/>
          <w:lang w:val="ro-RO"/>
        </w:rPr>
        <w:t>Goana după originalitate greşit înţeleasă te poate face proverbial, recunoscut după anumite expresii, tonuri, modalităţi de prezentare</w:t>
      </w:r>
      <w:r>
        <w:rPr>
          <w:sz w:val="24"/>
          <w:szCs w:val="24"/>
          <w:lang w:val="ro-RO"/>
        </w:rPr>
        <w:t>,</w:t>
      </w:r>
      <w:r w:rsidR="00D4514F">
        <w:rPr>
          <w:sz w:val="24"/>
          <w:szCs w:val="24"/>
          <w:lang w:val="ro-RO"/>
        </w:rPr>
        <w:t xml:space="preserve"> care se repetă în mod sâcâitor.  Pentru evitarea acestei degenerări, trebuie căutată o cât mai mare diversitate a manierelor de prezentare şi exprimare.  Autopastişarea, adică imitarea de sine, este tendinţa de a te repeta în mod obositor de la o predică la alta, de a spune la fel sau altfel </w:t>
      </w:r>
      <w:r w:rsidR="00C230B5">
        <w:rPr>
          <w:sz w:val="24"/>
          <w:szCs w:val="24"/>
          <w:lang w:val="ro-RO"/>
        </w:rPr>
        <w:t xml:space="preserve">aceleaşi lucruri mereu şi mereu, aşa că oamenii pot şti dinainte ce vei spune.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0"/>
          <w:szCs w:val="20"/>
          <w:lang w:val="ro-RO"/>
        </w:rPr>
        <w:t>III/12/10</w:t>
      </w:r>
    </w:p>
    <w:p w:rsidR="00D4514F" w:rsidRDefault="003340A2" w:rsidP="00D4514F">
      <w:pPr>
        <w:spacing w:line="240" w:lineRule="auto"/>
        <w:rPr>
          <w:sz w:val="24"/>
          <w:szCs w:val="24"/>
          <w:lang w:val="ro-RO"/>
        </w:rPr>
      </w:pPr>
      <w:r>
        <w:rPr>
          <w:sz w:val="24"/>
          <w:szCs w:val="24"/>
          <w:lang w:val="ro-RO"/>
        </w:rPr>
        <w:t>Când alegem textul</w:t>
      </w:r>
      <w:r w:rsidR="00D4514F">
        <w:rPr>
          <w:sz w:val="24"/>
          <w:szCs w:val="24"/>
          <w:lang w:val="ro-RO"/>
        </w:rPr>
        <w:t xml:space="preserve"> de bază al unei predici, putem fi noi înşine, adică putem rămâne în limitele originalităţii necesare, pe una din următoarele căi:  </w:t>
      </w:r>
    </w:p>
    <w:p w:rsidR="00613E20" w:rsidRPr="00613E20" w:rsidRDefault="00613E20" w:rsidP="00613E20">
      <w:pPr>
        <w:spacing w:line="240" w:lineRule="auto"/>
        <w:rPr>
          <w:sz w:val="24"/>
          <w:szCs w:val="24"/>
          <w:lang w:val="ro-RO"/>
        </w:rPr>
      </w:pPr>
      <w:r>
        <w:rPr>
          <w:sz w:val="24"/>
          <w:szCs w:val="24"/>
          <w:lang w:val="ro-RO"/>
        </w:rPr>
        <w:t xml:space="preserve">(01) </w:t>
      </w:r>
      <w:r w:rsidR="00D12BF0" w:rsidRPr="00613E20">
        <w:rPr>
          <w:sz w:val="24"/>
          <w:szCs w:val="24"/>
          <w:lang w:val="ro-RO"/>
        </w:rPr>
        <w:t>N</w:t>
      </w:r>
      <w:r w:rsidR="009E5B2E" w:rsidRPr="00613E20">
        <w:rPr>
          <w:sz w:val="24"/>
          <w:szCs w:val="24"/>
          <w:lang w:val="ro-RO"/>
        </w:rPr>
        <w:t>e decidem asupra unui text pe care nu l-a folosit nimeni, în măsura în care cunoaştem, de la care nimeni n-a sperat nimic, în apar</w:t>
      </w:r>
      <w:r w:rsidR="000750CB" w:rsidRPr="00613E20">
        <w:rPr>
          <w:sz w:val="24"/>
          <w:szCs w:val="24"/>
          <w:lang w:val="ro-RO"/>
        </w:rPr>
        <w:t>enţă neindicat ca să fie temelia</w:t>
      </w:r>
      <w:r w:rsidR="009E5B2E" w:rsidRPr="00613E20">
        <w:rPr>
          <w:sz w:val="24"/>
          <w:szCs w:val="24"/>
          <w:lang w:val="ro-RO"/>
        </w:rPr>
        <w:t xml:space="preserve"> unei predici, de exemplu, Matei 13,9: „Cine are urechi de auzit să audă.”                                                               </w:t>
      </w:r>
      <w:r w:rsidR="00D12BF0" w:rsidRPr="00613E20">
        <w:rPr>
          <w:sz w:val="24"/>
          <w:szCs w:val="24"/>
          <w:lang w:val="ro-RO"/>
        </w:rPr>
        <w:t xml:space="preserve">                          (02) A</w:t>
      </w:r>
      <w:r w:rsidR="009E5B2E" w:rsidRPr="00613E20">
        <w:rPr>
          <w:sz w:val="24"/>
          <w:szCs w:val="24"/>
          <w:lang w:val="ro-RO"/>
        </w:rPr>
        <w:t>legem un text despre care se crede că este epuizat, din care s-a predicat foarte mult şi care, în aparenţă, nu mai promite nimic nou.  Îl prezentăm însă într-o manieră cu totul inedită şi scoatem la iveală adevăruri necercetate, de exemplu, Efeseni 6,18: „Faceţi în toată vremea, prin Duhul, tot felul de rugăciuni şi cereri . . .”</w:t>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0"/>
          <w:szCs w:val="20"/>
          <w:lang w:val="ro-RO"/>
        </w:rPr>
        <w:t>III/12/11</w:t>
      </w:r>
      <w:r w:rsidRPr="00613E20">
        <w:rPr>
          <w:sz w:val="24"/>
          <w:szCs w:val="24"/>
          <w:lang w:val="ro-RO"/>
        </w:rPr>
        <w:t xml:space="preserve">  </w:t>
      </w:r>
    </w:p>
    <w:p w:rsidR="00FB2D36" w:rsidRDefault="00613E20" w:rsidP="00613E20">
      <w:pPr>
        <w:spacing w:line="240" w:lineRule="auto"/>
        <w:rPr>
          <w:sz w:val="24"/>
          <w:szCs w:val="24"/>
          <w:lang w:val="ro-RO"/>
        </w:rPr>
      </w:pPr>
      <w:r w:rsidRPr="00613E20">
        <w:rPr>
          <w:sz w:val="24"/>
          <w:szCs w:val="24"/>
          <w:lang w:val="ro-RO"/>
        </w:rPr>
        <w:t xml:space="preserve">Este uimitor </w:t>
      </w:r>
      <w:r>
        <w:rPr>
          <w:sz w:val="24"/>
          <w:szCs w:val="24"/>
          <w:lang w:val="ro-RO"/>
        </w:rPr>
        <w:t xml:space="preserve">faptul </w:t>
      </w:r>
      <w:r w:rsidRPr="00613E20">
        <w:rPr>
          <w:sz w:val="24"/>
          <w:szCs w:val="24"/>
          <w:lang w:val="ro-RO"/>
        </w:rPr>
        <w:t>că fratele Petre P. Paulini a putut predica de peste 100 de ori din Ioan 3,16, fiind de fiecare dată proaspăt şi interesant.  Aceasta înseamnă muncă</w:t>
      </w:r>
      <w:r>
        <w:rPr>
          <w:sz w:val="24"/>
          <w:szCs w:val="24"/>
          <w:lang w:val="ro-RO"/>
        </w:rPr>
        <w:t xml:space="preserve"> şi înseamnă pasiune.  Referindu-se la alţi </w:t>
      </w:r>
      <w:r w:rsidRPr="00613E20">
        <w:rPr>
          <w:sz w:val="24"/>
          <w:szCs w:val="24"/>
          <w:lang w:val="ro-RO"/>
        </w:rPr>
        <w:t>sluj</w:t>
      </w:r>
      <w:r>
        <w:rPr>
          <w:sz w:val="24"/>
          <w:szCs w:val="24"/>
          <w:lang w:val="ro-RO"/>
        </w:rPr>
        <w:t>itori ai</w:t>
      </w:r>
      <w:r w:rsidR="002C3CEF">
        <w:rPr>
          <w:sz w:val="24"/>
          <w:szCs w:val="24"/>
          <w:lang w:val="ro-RO"/>
        </w:rPr>
        <w:t xml:space="preserve"> lui Dumnezeu, pastorul Io</w:t>
      </w:r>
      <w:r w:rsidRPr="00613E20">
        <w:rPr>
          <w:sz w:val="24"/>
          <w:szCs w:val="24"/>
          <w:lang w:val="ro-RO"/>
        </w:rPr>
        <w:t xml:space="preserve">n Geantă se exprima astfel, într-o scrisoare pe care am primit-o de la dânsul: </w:t>
      </w:r>
    </w:p>
    <w:p w:rsidR="005C7E43" w:rsidRPr="00FB2D36" w:rsidRDefault="00613E20" w:rsidP="00FB2D36">
      <w:pPr>
        <w:spacing w:line="240" w:lineRule="auto"/>
        <w:ind w:left="720"/>
        <w:rPr>
          <w:sz w:val="20"/>
          <w:szCs w:val="20"/>
          <w:lang w:val="ro-RO"/>
        </w:rPr>
      </w:pPr>
      <w:r w:rsidRPr="00FB2D36">
        <w:rPr>
          <w:sz w:val="20"/>
          <w:szCs w:val="20"/>
          <w:lang w:val="ro-RO"/>
        </w:rPr>
        <w:t>Ei au fost un fir în marea pânză a pastorilor ca mine şi ca ceilalţi anonimi.  Nu văd o sclipire deosebită în ei.  Puţini pastori am vă</w:t>
      </w:r>
      <w:r w:rsidR="0085135F" w:rsidRPr="00FB2D36">
        <w:rPr>
          <w:sz w:val="20"/>
          <w:szCs w:val="20"/>
          <w:lang w:val="ro-RO"/>
        </w:rPr>
        <w:t>zut să fie originali, să predice</w:t>
      </w:r>
      <w:r w:rsidRPr="00FB2D36">
        <w:rPr>
          <w:sz w:val="20"/>
          <w:szCs w:val="20"/>
          <w:lang w:val="ro-RO"/>
        </w:rPr>
        <w:t xml:space="preserve"> lucruri, adevăruri </w:t>
      </w:r>
      <w:r w:rsidR="00FB2D36" w:rsidRPr="00FB2D36">
        <w:rPr>
          <w:sz w:val="20"/>
          <w:szCs w:val="20"/>
          <w:lang w:val="ro-RO"/>
        </w:rPr>
        <w:t>„găsite”</w:t>
      </w:r>
      <w:r w:rsidRPr="00FB2D36">
        <w:rPr>
          <w:sz w:val="20"/>
          <w:szCs w:val="20"/>
          <w:lang w:val="ro-RO"/>
        </w:rPr>
        <w:t xml:space="preserve"> în urma </w:t>
      </w:r>
      <w:r w:rsidR="00FB2D36" w:rsidRPr="00FB2D36">
        <w:rPr>
          <w:sz w:val="20"/>
          <w:szCs w:val="20"/>
          <w:lang w:val="ro-RO"/>
        </w:rPr>
        <w:t>„scormonelilor”</w:t>
      </w:r>
      <w:r w:rsidRPr="00FB2D36">
        <w:rPr>
          <w:sz w:val="20"/>
          <w:szCs w:val="20"/>
          <w:lang w:val="ro-RO"/>
        </w:rPr>
        <w:t xml:space="preserve"> personale în iureşul atât de variat al Scripturilor.  Am fost uimit şi trezit la realitatea acestor lucruri atunci când, de câteva ori, mi s-a spus de unii ascultători: </w:t>
      </w:r>
      <w:r w:rsidR="005F1625">
        <w:rPr>
          <w:sz w:val="20"/>
          <w:szCs w:val="20"/>
          <w:lang w:val="ro-RO"/>
        </w:rPr>
        <w:t>„</w:t>
      </w:r>
      <w:r w:rsidRPr="00FB2D36">
        <w:rPr>
          <w:sz w:val="20"/>
          <w:szCs w:val="20"/>
          <w:lang w:val="ro-RO"/>
        </w:rPr>
        <w:t>Frate Geantă, constat că sunteţi origin</w:t>
      </w:r>
      <w:r w:rsidR="005F1625">
        <w:rPr>
          <w:sz w:val="20"/>
          <w:szCs w:val="20"/>
          <w:lang w:val="ro-RO"/>
        </w:rPr>
        <w:t>al, prezentaţi lucruri inedite.”</w:t>
      </w:r>
      <w:r w:rsidRPr="00FB2D36">
        <w:rPr>
          <w:sz w:val="20"/>
          <w:szCs w:val="20"/>
          <w:lang w:val="ro-RO"/>
        </w:rPr>
        <w:t xml:space="preserve">  </w:t>
      </w:r>
      <w:r w:rsidR="005F1625">
        <w:rPr>
          <w:sz w:val="20"/>
          <w:szCs w:val="20"/>
          <w:lang w:val="ro-RO"/>
        </w:rPr>
        <w:t>„Păi cum altfel?”</w:t>
      </w:r>
      <w:r w:rsidRPr="00FB2D36">
        <w:rPr>
          <w:sz w:val="20"/>
          <w:szCs w:val="20"/>
          <w:lang w:val="ro-RO"/>
        </w:rPr>
        <w:t xml:space="preserve">  le-am răspuns.  </w:t>
      </w:r>
      <w:r w:rsidR="00FB2D36" w:rsidRPr="00FB2D36">
        <w:rPr>
          <w:sz w:val="20"/>
          <w:szCs w:val="20"/>
          <w:lang w:val="ro-RO"/>
        </w:rPr>
        <w:t>„</w:t>
      </w:r>
      <w:r w:rsidRPr="00FB2D36">
        <w:rPr>
          <w:sz w:val="20"/>
          <w:szCs w:val="20"/>
          <w:lang w:val="ro-RO"/>
        </w:rPr>
        <w:t>Păi aproape toţi spun ce au mai spus şi alţi</w:t>
      </w:r>
      <w:r w:rsidR="00FB2D36" w:rsidRPr="00FB2D36">
        <w:rPr>
          <w:sz w:val="20"/>
          <w:szCs w:val="20"/>
          <w:lang w:val="ro-RO"/>
        </w:rPr>
        <w:t>i.”</w:t>
      </w:r>
      <w:r w:rsidR="00FB2D36">
        <w:rPr>
          <w:rStyle w:val="FootnoteReference"/>
          <w:sz w:val="20"/>
          <w:szCs w:val="20"/>
          <w:lang w:val="ro-RO"/>
        </w:rPr>
        <w:footnoteReference w:id="50"/>
      </w:r>
      <w:r w:rsidR="00CD40E7">
        <w:rPr>
          <w:sz w:val="20"/>
          <w:szCs w:val="20"/>
          <w:lang w:val="ro-RO"/>
        </w:rPr>
        <w:t xml:space="preserve">  </w:t>
      </w:r>
      <w:r w:rsidRPr="00FB2D36">
        <w:rPr>
          <w:sz w:val="20"/>
          <w:szCs w:val="20"/>
          <w:lang w:val="ro-RO"/>
        </w:rPr>
        <w:t>III/12/12</w:t>
      </w:r>
    </w:p>
    <w:p w:rsidR="009E5B2E" w:rsidRPr="008711CF" w:rsidRDefault="009E5B2E" w:rsidP="009E5B2E">
      <w:pPr>
        <w:spacing w:line="240" w:lineRule="auto"/>
        <w:rPr>
          <w:sz w:val="20"/>
          <w:szCs w:val="20"/>
          <w:lang w:val="ro-RO"/>
        </w:rPr>
      </w:pPr>
      <w:r>
        <w:rPr>
          <w:sz w:val="24"/>
          <w:szCs w:val="24"/>
          <w:lang w:val="ro-RO"/>
        </w:rPr>
        <w:t>O componentă esenţială a originalităţii</w:t>
      </w:r>
      <w:r w:rsidR="00D12BF0">
        <w:rPr>
          <w:sz w:val="24"/>
          <w:szCs w:val="24"/>
          <w:lang w:val="ro-RO"/>
        </w:rPr>
        <w:t xml:space="preserve"> acceptabile</w:t>
      </w:r>
      <w:r>
        <w:rPr>
          <w:sz w:val="24"/>
          <w:szCs w:val="24"/>
          <w:lang w:val="ro-RO"/>
        </w:rPr>
        <w:t xml:space="preserve"> este factorul surpriză: ideile, formele să surprindă, reuşind în acelaşi timp să convingă şi să sfinţească.</w:t>
      </w:r>
      <w:r w:rsidR="008711CF">
        <w:rPr>
          <w:sz w:val="24"/>
          <w:szCs w:val="24"/>
          <w:lang w:val="ro-RO"/>
        </w:rPr>
        <w:t xml:space="preserve">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613E20">
        <w:rPr>
          <w:sz w:val="20"/>
          <w:szCs w:val="20"/>
          <w:lang w:val="ro-RO"/>
        </w:rPr>
        <w:t>III/12/13</w:t>
      </w:r>
    </w:p>
    <w:p w:rsidR="009E5B2E" w:rsidRDefault="009E5B2E" w:rsidP="009E5B2E">
      <w:pPr>
        <w:spacing w:line="240" w:lineRule="auto"/>
        <w:rPr>
          <w:sz w:val="24"/>
          <w:szCs w:val="24"/>
          <w:lang w:val="ro-RO"/>
        </w:rPr>
      </w:pPr>
      <w:r>
        <w:rPr>
          <w:sz w:val="24"/>
          <w:szCs w:val="24"/>
          <w:lang w:val="ro-RO"/>
        </w:rPr>
        <w:t xml:space="preserve">Materialul preluat se poate utiliza pe una din următoarele căi:                                                                     </w:t>
      </w:r>
    </w:p>
    <w:p w:rsidR="008F6F80" w:rsidRPr="00D0109B" w:rsidRDefault="000750CB" w:rsidP="00D0109B">
      <w:pPr>
        <w:spacing w:line="240" w:lineRule="auto"/>
        <w:rPr>
          <w:sz w:val="24"/>
          <w:szCs w:val="24"/>
          <w:lang w:val="ro-RO"/>
        </w:rPr>
      </w:pPr>
      <w:r>
        <w:rPr>
          <w:sz w:val="24"/>
          <w:szCs w:val="24"/>
          <w:lang w:val="ro-RO"/>
        </w:rPr>
        <w:t>(01</w:t>
      </w:r>
      <w:r w:rsidR="00D0109B">
        <w:rPr>
          <w:sz w:val="24"/>
          <w:szCs w:val="24"/>
          <w:lang w:val="ro-RO"/>
        </w:rPr>
        <w:t xml:space="preserve">) </w:t>
      </w:r>
      <w:r w:rsidR="009E5B2E" w:rsidRPr="00D0109B">
        <w:rPr>
          <w:sz w:val="24"/>
          <w:szCs w:val="24"/>
          <w:lang w:val="ro-RO"/>
        </w:rPr>
        <w:t>Cităm ad</w:t>
      </w:r>
      <w:r>
        <w:rPr>
          <w:sz w:val="24"/>
          <w:szCs w:val="24"/>
          <w:lang w:val="ro-RO"/>
        </w:rPr>
        <w:t xml:space="preserve"> </w:t>
      </w:r>
      <w:r w:rsidR="009E5B2E" w:rsidRPr="00D0109B">
        <w:rPr>
          <w:sz w:val="24"/>
          <w:szCs w:val="24"/>
          <w:lang w:val="ro-RO"/>
        </w:rPr>
        <w:t>lit</w:t>
      </w:r>
      <w:r>
        <w:rPr>
          <w:sz w:val="24"/>
          <w:szCs w:val="24"/>
          <w:lang w:val="ro-RO"/>
        </w:rPr>
        <w:t>t</w:t>
      </w:r>
      <w:r w:rsidR="009E5B2E" w:rsidRPr="00D0109B">
        <w:rPr>
          <w:sz w:val="24"/>
          <w:szCs w:val="24"/>
          <w:lang w:val="ro-RO"/>
        </w:rPr>
        <w:t xml:space="preserve">eram, </w:t>
      </w:r>
      <w:r>
        <w:rPr>
          <w:sz w:val="24"/>
          <w:szCs w:val="24"/>
          <w:lang w:val="ro-RO"/>
        </w:rPr>
        <w:t xml:space="preserve">dar </w:t>
      </w:r>
      <w:r w:rsidR="009E5B2E" w:rsidRPr="00D0109B">
        <w:rPr>
          <w:sz w:val="24"/>
          <w:szCs w:val="24"/>
          <w:lang w:val="ro-RO"/>
        </w:rPr>
        <w:t xml:space="preserve">fără pretenţia de a fi un produs al gândirii noastre.  Ne putem exprima în diferite moduri: „Sora White a scris că . . .”  „Un scriitor turc zicea . . .”  „Un înţelept a afirmat următoarele . . .”  </w:t>
      </w:r>
      <w:r>
        <w:rPr>
          <w:sz w:val="24"/>
          <w:szCs w:val="24"/>
          <w:lang w:val="ro-RO"/>
        </w:rPr>
        <w:t xml:space="preserve">„Nu ştiu unde am citit că . . .”  </w:t>
      </w:r>
      <w:r w:rsidR="009E5B2E" w:rsidRPr="00D0109B">
        <w:rPr>
          <w:sz w:val="24"/>
          <w:szCs w:val="24"/>
          <w:lang w:val="ro-RO"/>
        </w:rPr>
        <w:t xml:space="preserve">Să avem grijă, în acest caz, fie că amintim numele autorului sau nu, să spunem când începe şi când se încheie citatul.  Un citat poate fi citit sau reprodus oral, în acest al doilea caz spus exact sau parafrazat, dar fără a-i denatura înţelesul.       </w:t>
      </w:r>
      <w:r>
        <w:rPr>
          <w:sz w:val="24"/>
          <w:szCs w:val="24"/>
          <w:lang w:val="ro-RO"/>
        </w:rPr>
        <w:t xml:space="preserve">                                                                                </w:t>
      </w:r>
      <w:r w:rsidR="009E5B2E" w:rsidRPr="00D0109B">
        <w:rPr>
          <w:sz w:val="24"/>
          <w:szCs w:val="24"/>
          <w:lang w:val="ro-RO"/>
        </w:rPr>
        <w:t xml:space="preserve">                                                    (02) Putem asimila idei care nu ne aparţin, pe care le trecem însă prin mecanismul propriei </w:t>
      </w:r>
      <w:r w:rsidR="009E5B2E" w:rsidRPr="00D0109B">
        <w:rPr>
          <w:sz w:val="24"/>
          <w:szCs w:val="24"/>
          <w:lang w:val="ro-RO"/>
        </w:rPr>
        <w:lastRenderedPageBreak/>
        <w:t xml:space="preserve">noastre gândiri, făcându-le, oarecum, produsul nostru propriu, aşa cum alimentele ingerate sunt transformate prin metabolism în materie proprie organismului nostru.          </w:t>
      </w:r>
      <w:r w:rsidR="008711CF">
        <w:rPr>
          <w:sz w:val="24"/>
          <w:szCs w:val="24"/>
          <w:lang w:val="ro-RO"/>
        </w:rPr>
        <w:tab/>
      </w:r>
      <w:r w:rsidR="008711CF">
        <w:rPr>
          <w:sz w:val="24"/>
          <w:szCs w:val="24"/>
          <w:lang w:val="ro-RO"/>
        </w:rPr>
        <w:tab/>
      </w:r>
      <w:r w:rsidR="008711CF">
        <w:rPr>
          <w:sz w:val="20"/>
          <w:szCs w:val="20"/>
          <w:lang w:val="ro-RO"/>
        </w:rPr>
        <w:t>III/12/1</w:t>
      </w:r>
      <w:r w:rsidR="00613E20">
        <w:rPr>
          <w:sz w:val="20"/>
          <w:szCs w:val="20"/>
          <w:lang w:val="ro-RO"/>
        </w:rPr>
        <w:t>4</w:t>
      </w:r>
      <w:r w:rsidR="009E5B2E" w:rsidRPr="00D0109B">
        <w:rPr>
          <w:sz w:val="24"/>
          <w:szCs w:val="24"/>
          <w:lang w:val="ro-RO"/>
        </w:rPr>
        <w:t xml:space="preserve">                                           </w:t>
      </w:r>
    </w:p>
    <w:p w:rsidR="00D0109B" w:rsidRDefault="00D0109B" w:rsidP="00D0109B">
      <w:pPr>
        <w:spacing w:line="240" w:lineRule="auto"/>
        <w:rPr>
          <w:sz w:val="24"/>
          <w:szCs w:val="24"/>
          <w:lang w:val="ro-RO"/>
        </w:rPr>
      </w:pPr>
      <w:r>
        <w:rPr>
          <w:sz w:val="24"/>
          <w:szCs w:val="24"/>
          <w:lang w:val="ro-RO"/>
        </w:rPr>
        <w:t xml:space="preserve">Ne putem folosi </w:t>
      </w:r>
      <w:r w:rsidR="00AD5E12">
        <w:rPr>
          <w:sz w:val="24"/>
          <w:szCs w:val="24"/>
          <w:lang w:val="ro-RO"/>
        </w:rPr>
        <w:t xml:space="preserve">oare </w:t>
      </w:r>
      <w:r>
        <w:rPr>
          <w:sz w:val="24"/>
          <w:szCs w:val="24"/>
          <w:lang w:val="ro-RO"/>
        </w:rPr>
        <w:t>de predica altuia?  Eu cred că da, fie ascultată în direct sau în formă înregistrată, reprodusă din memorie sau pe bază de notiţe, chiar servindu-ne de dispoziţia autorului, în cazul în care</w:t>
      </w:r>
      <w:r w:rsidR="000750CB">
        <w:rPr>
          <w:sz w:val="24"/>
          <w:szCs w:val="24"/>
          <w:lang w:val="ro-RO"/>
        </w:rPr>
        <w:t xml:space="preserve"> acesta</w:t>
      </w:r>
      <w:r>
        <w:rPr>
          <w:sz w:val="24"/>
          <w:szCs w:val="24"/>
          <w:lang w:val="ro-RO"/>
        </w:rPr>
        <w:t xml:space="preserve"> nu are nimic de </w:t>
      </w:r>
      <w:r w:rsidR="0085135F">
        <w:rPr>
          <w:sz w:val="24"/>
          <w:szCs w:val="24"/>
          <w:lang w:val="ro-RO"/>
        </w:rPr>
        <w:t>obiectat.  Dar cum o facem?  Într-</w:t>
      </w:r>
      <w:r>
        <w:rPr>
          <w:sz w:val="24"/>
          <w:szCs w:val="24"/>
          <w:lang w:val="ro-RO"/>
        </w:rPr>
        <w:t xml:space="preserve">unul din aceste două moduri:                                                                                                                                                                    </w:t>
      </w:r>
    </w:p>
    <w:p w:rsidR="009E5B2E" w:rsidRPr="008711CF" w:rsidRDefault="00D0109B" w:rsidP="00D0109B">
      <w:pPr>
        <w:spacing w:line="240" w:lineRule="auto"/>
        <w:rPr>
          <w:sz w:val="20"/>
          <w:szCs w:val="20"/>
          <w:lang w:val="ro-RO"/>
        </w:rPr>
      </w:pPr>
      <w:r>
        <w:rPr>
          <w:sz w:val="24"/>
          <w:szCs w:val="24"/>
          <w:lang w:val="ro-RO"/>
        </w:rPr>
        <w:t>(01) reproducând-o în locuri unde autorul sigur nu va ajunge</w:t>
      </w:r>
      <w:r w:rsidR="000750CB">
        <w:rPr>
          <w:sz w:val="24"/>
          <w:szCs w:val="24"/>
          <w:lang w:val="ro-RO"/>
        </w:rPr>
        <w:t xml:space="preserve"> niciodată</w:t>
      </w:r>
      <w:r>
        <w:rPr>
          <w:sz w:val="24"/>
          <w:szCs w:val="24"/>
          <w:lang w:val="ro-RO"/>
        </w:rPr>
        <w:t xml:space="preserve">; o hrană bună poate servi şi altora; </w:t>
      </w:r>
      <w:r w:rsidR="000750CB">
        <w:rPr>
          <w:sz w:val="24"/>
          <w:szCs w:val="24"/>
          <w:lang w:val="ro-RO"/>
        </w:rPr>
        <w:t xml:space="preserve">                                                                                                                                                             </w:t>
      </w:r>
      <w:r>
        <w:rPr>
          <w:sz w:val="24"/>
          <w:szCs w:val="24"/>
          <w:lang w:val="ro-RO"/>
        </w:rPr>
        <w:t xml:space="preserve">(02) prelucrând-o, îmbogăţind-o ori simplificând-o.  </w:t>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8711CF">
        <w:rPr>
          <w:sz w:val="24"/>
          <w:szCs w:val="24"/>
          <w:lang w:val="ro-RO"/>
        </w:rPr>
        <w:tab/>
      </w:r>
      <w:r w:rsidR="00613E20">
        <w:rPr>
          <w:sz w:val="20"/>
          <w:szCs w:val="20"/>
          <w:lang w:val="ro-RO"/>
        </w:rPr>
        <w:t>III/12/15</w:t>
      </w:r>
    </w:p>
    <w:p w:rsidR="008F6F80" w:rsidRPr="008F6B6A" w:rsidRDefault="00D0109B" w:rsidP="00D0109B">
      <w:pPr>
        <w:spacing w:line="240" w:lineRule="auto"/>
        <w:rPr>
          <w:sz w:val="20"/>
          <w:szCs w:val="20"/>
          <w:lang w:val="ro-RO"/>
        </w:rPr>
      </w:pPr>
      <w:r>
        <w:rPr>
          <w:sz w:val="24"/>
          <w:szCs w:val="24"/>
          <w:lang w:val="ro-RO"/>
        </w:rPr>
        <w:t>Aici e bine să fim conştienţi de riscuri, să fim sinceri şi să nu transformăm excepţia în regulă, procedeul ocazional î</w:t>
      </w:r>
      <w:r w:rsidR="000750CB">
        <w:rPr>
          <w:sz w:val="24"/>
          <w:szCs w:val="24"/>
          <w:lang w:val="ro-RO"/>
        </w:rPr>
        <w:t>n obicei; iar dacă se precizează sau nu</w:t>
      </w:r>
      <w:r>
        <w:rPr>
          <w:sz w:val="24"/>
          <w:szCs w:val="24"/>
          <w:lang w:val="ro-RO"/>
        </w:rPr>
        <w:t xml:space="preserve"> că este o temă împrumutată, rămâne să decidă fiecare pentru sine.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613E20">
        <w:rPr>
          <w:sz w:val="20"/>
          <w:szCs w:val="20"/>
          <w:lang w:val="ro-RO"/>
        </w:rPr>
        <w:t>III/12/16</w:t>
      </w:r>
    </w:p>
    <w:p w:rsidR="00D0109B" w:rsidRPr="008F6B6A" w:rsidRDefault="00D0109B" w:rsidP="00D0109B">
      <w:pPr>
        <w:spacing w:line="240" w:lineRule="auto"/>
        <w:rPr>
          <w:sz w:val="20"/>
          <w:szCs w:val="20"/>
          <w:lang w:val="ro-RO"/>
        </w:rPr>
      </w:pPr>
      <w:r>
        <w:rPr>
          <w:sz w:val="24"/>
          <w:szCs w:val="24"/>
          <w:lang w:val="ro-RO"/>
        </w:rPr>
        <w:t>Un p</w:t>
      </w:r>
      <w:r w:rsidR="00AD5E12">
        <w:rPr>
          <w:sz w:val="24"/>
          <w:szCs w:val="24"/>
          <w:lang w:val="ro-RO"/>
        </w:rPr>
        <w:t xml:space="preserve">redicator erudit a vorbit o dată pe an </w:t>
      </w:r>
      <w:r>
        <w:rPr>
          <w:sz w:val="24"/>
          <w:szCs w:val="24"/>
          <w:lang w:val="ro-RO"/>
        </w:rPr>
        <w:t>din 2 Tim</w:t>
      </w:r>
      <w:r w:rsidR="00D92DC7">
        <w:rPr>
          <w:sz w:val="24"/>
          <w:szCs w:val="24"/>
          <w:lang w:val="ro-RO"/>
        </w:rPr>
        <w:t>otei 4,21</w:t>
      </w:r>
      <w:r w:rsidR="009C4F05">
        <w:rPr>
          <w:sz w:val="24"/>
          <w:szCs w:val="24"/>
          <w:lang w:val="ro-RO"/>
        </w:rPr>
        <w:t>,</w:t>
      </w:r>
      <w:r w:rsidR="00D92DC7">
        <w:rPr>
          <w:sz w:val="24"/>
          <w:szCs w:val="24"/>
          <w:lang w:val="ro-RO"/>
        </w:rPr>
        <w:t xml:space="preserve"> prima parte</w:t>
      </w:r>
      <w:r>
        <w:rPr>
          <w:sz w:val="24"/>
          <w:szCs w:val="24"/>
          <w:lang w:val="ro-RO"/>
        </w:rPr>
        <w:t>, „Caută de vino înainte de iarnă!”, timp de mulţi ani, parcă 30, şi</w:t>
      </w:r>
      <w:r w:rsidR="00617D67">
        <w:rPr>
          <w:sz w:val="24"/>
          <w:szCs w:val="24"/>
          <w:lang w:val="ro-RO"/>
        </w:rPr>
        <w:t>,</w:t>
      </w:r>
      <w:r>
        <w:rPr>
          <w:sz w:val="24"/>
          <w:szCs w:val="24"/>
          <w:lang w:val="ro-RO"/>
        </w:rPr>
        <w:t xml:space="preserve"> de fiecare dată</w:t>
      </w:r>
      <w:r w:rsidR="00617D67">
        <w:rPr>
          <w:sz w:val="24"/>
          <w:szCs w:val="24"/>
          <w:lang w:val="ro-RO"/>
        </w:rPr>
        <w:t>,</w:t>
      </w:r>
      <w:r>
        <w:rPr>
          <w:sz w:val="24"/>
          <w:szCs w:val="24"/>
          <w:lang w:val="ro-RO"/>
        </w:rPr>
        <w:t xml:space="preserve"> </w:t>
      </w:r>
      <w:r w:rsidR="00AD5E12">
        <w:rPr>
          <w:sz w:val="24"/>
          <w:szCs w:val="24"/>
          <w:lang w:val="ro-RO"/>
        </w:rPr>
        <w:t xml:space="preserve">predica </w:t>
      </w:r>
      <w:r>
        <w:rPr>
          <w:sz w:val="24"/>
          <w:szCs w:val="24"/>
          <w:lang w:val="ro-RO"/>
        </w:rPr>
        <w:t xml:space="preserve">a fost primită cu mult interes.  Dar nu era un monopol: l-am auzit pe un pastor predicând în capela mare din Collegedale, Tennessee, pe baza acestui text, cu ocazia instalării lui ca pastor asociat acolo, dar nu a avut pretenţia că </w:t>
      </w:r>
      <w:r w:rsidR="00AD5E12">
        <w:rPr>
          <w:sz w:val="24"/>
          <w:szCs w:val="24"/>
          <w:lang w:val="ro-RO"/>
        </w:rPr>
        <w:t>este primul care îl foloseşte, ba chiar l-a amintit pe eroul de la începutul acestui paragraf.</w:t>
      </w:r>
      <w:r w:rsidR="008F6B6A">
        <w:rPr>
          <w:sz w:val="24"/>
          <w:szCs w:val="24"/>
          <w:lang w:val="ro-RO"/>
        </w:rPr>
        <w:t xml:space="preserve">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613E20">
        <w:rPr>
          <w:sz w:val="20"/>
          <w:szCs w:val="20"/>
          <w:lang w:val="ro-RO"/>
        </w:rPr>
        <w:t>III/12/17</w:t>
      </w:r>
    </w:p>
    <w:p w:rsidR="003C5931" w:rsidRPr="008F6B6A" w:rsidRDefault="00553291" w:rsidP="00D0109B">
      <w:pPr>
        <w:spacing w:line="240" w:lineRule="auto"/>
        <w:rPr>
          <w:sz w:val="20"/>
          <w:szCs w:val="20"/>
          <w:lang w:val="ro-RO"/>
        </w:rPr>
      </w:pPr>
      <w:r>
        <w:rPr>
          <w:sz w:val="24"/>
          <w:szCs w:val="24"/>
          <w:lang w:val="ro-RO"/>
        </w:rPr>
        <w:t>R</w:t>
      </w:r>
      <w:r w:rsidR="00A13B6B">
        <w:rPr>
          <w:sz w:val="24"/>
          <w:szCs w:val="24"/>
          <w:lang w:val="ro-RO"/>
        </w:rPr>
        <w:t>abinul Gerald L. Zelizer a pus într</w:t>
      </w:r>
      <w:r>
        <w:rPr>
          <w:sz w:val="24"/>
          <w:szCs w:val="24"/>
          <w:lang w:val="ro-RO"/>
        </w:rPr>
        <w:t>ebarea,</w:t>
      </w:r>
      <w:r w:rsidR="00A13B6B">
        <w:rPr>
          <w:sz w:val="24"/>
          <w:szCs w:val="24"/>
          <w:lang w:val="ro-RO"/>
        </w:rPr>
        <w:t xml:space="preserve"> dacă este un păcat,</w:t>
      </w:r>
      <w:r w:rsidR="00AD5E12">
        <w:rPr>
          <w:sz w:val="24"/>
          <w:szCs w:val="24"/>
          <w:lang w:val="ro-RO"/>
        </w:rPr>
        <w:t xml:space="preserve"> păcatul plagiatului, să prezinţi</w:t>
      </w:r>
      <w:r w:rsidR="00A13B6B">
        <w:rPr>
          <w:sz w:val="24"/>
          <w:szCs w:val="24"/>
          <w:lang w:val="ro-RO"/>
        </w:rPr>
        <w:t xml:space="preserve"> pre</w:t>
      </w:r>
      <w:r w:rsidR="00D65C61">
        <w:rPr>
          <w:sz w:val="24"/>
          <w:szCs w:val="24"/>
          <w:lang w:val="ro-RO"/>
        </w:rPr>
        <w:t xml:space="preserve">dica </w:t>
      </w:r>
      <w:r w:rsidR="00AD5E12">
        <w:rPr>
          <w:sz w:val="24"/>
          <w:szCs w:val="24"/>
          <w:lang w:val="ro-RO"/>
        </w:rPr>
        <w:t>altuia sau altul să prezinte</w:t>
      </w:r>
      <w:r w:rsidR="00A13B6B">
        <w:rPr>
          <w:sz w:val="24"/>
          <w:szCs w:val="24"/>
          <w:lang w:val="ro-RO"/>
        </w:rPr>
        <w:t xml:space="preserve"> predica dumitale.  El întreabă: „Ar trebui oare ca membrii corpului pastoral să îngenunche pentru mărturisire cerând iertare pentru păcatul lor de plagiat?”  Mai departe, el vorbeşte despre predicatori care preiau unele idei şi le adaptează, dezvoltându-le în stilul lor propriu.  Un </w:t>
      </w:r>
      <w:r w:rsidR="00D65C61">
        <w:rPr>
          <w:sz w:val="24"/>
          <w:szCs w:val="24"/>
          <w:lang w:val="ro-RO"/>
        </w:rPr>
        <w:t xml:space="preserve">alt </w:t>
      </w:r>
      <w:r w:rsidR="00A13B6B">
        <w:rPr>
          <w:sz w:val="24"/>
          <w:szCs w:val="24"/>
          <w:lang w:val="ro-RO"/>
        </w:rPr>
        <w:t>rabin</w:t>
      </w:r>
      <w:r w:rsidR="00D65C61">
        <w:rPr>
          <w:sz w:val="24"/>
          <w:szCs w:val="24"/>
          <w:lang w:val="ro-RO"/>
        </w:rPr>
        <w:t xml:space="preserve"> amintit de Zelizer</w:t>
      </w:r>
      <w:r w:rsidR="00A13B6B">
        <w:rPr>
          <w:sz w:val="24"/>
          <w:szCs w:val="24"/>
          <w:lang w:val="ro-RO"/>
        </w:rPr>
        <w:t xml:space="preserve"> zicea că el nu ar prelua un pasaj în întregime, dar ar îngădui ca acesta </w:t>
      </w:r>
      <w:r w:rsidR="00366ADB">
        <w:rPr>
          <w:sz w:val="24"/>
          <w:szCs w:val="24"/>
          <w:lang w:val="ro-RO"/>
        </w:rPr>
        <w:t>‚</w:t>
      </w:r>
      <w:r w:rsidR="00A13B6B">
        <w:rPr>
          <w:sz w:val="24"/>
          <w:szCs w:val="24"/>
          <w:lang w:val="ro-RO"/>
        </w:rPr>
        <w:t>să stârnească propria sa originalitate’.  Autorul înch</w:t>
      </w:r>
      <w:r w:rsidR="00D65C61">
        <w:rPr>
          <w:sz w:val="24"/>
          <w:szCs w:val="24"/>
          <w:lang w:val="ro-RO"/>
        </w:rPr>
        <w:t>eie cu cuvintele: „Predicarea e</w:t>
      </w:r>
      <w:r w:rsidR="00A13B6B">
        <w:rPr>
          <w:sz w:val="24"/>
          <w:szCs w:val="24"/>
          <w:lang w:val="ro-RO"/>
        </w:rPr>
        <w:t>ste inspiraţie de la Dumnezeu canalizată prin mintea şi gura umană.  În timp ce unii pastori pot fi capabili să exprime acel mesaj divin mai clar decât alţii, plagiatul este, în ultimă instanţă, de la Dumnezeu Însuşi.”</w:t>
      </w:r>
      <w:r>
        <w:rPr>
          <w:rStyle w:val="FootnoteReference"/>
          <w:sz w:val="24"/>
          <w:szCs w:val="24"/>
          <w:lang w:val="ro-RO"/>
        </w:rPr>
        <w:footnoteReference w:id="51"/>
      </w:r>
      <w:r w:rsidR="008F6B6A">
        <w:rPr>
          <w:sz w:val="24"/>
          <w:szCs w:val="24"/>
          <w:lang w:val="ro-RO"/>
        </w:rPr>
        <w:t xml:space="preserve">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613E20">
        <w:rPr>
          <w:sz w:val="20"/>
          <w:szCs w:val="20"/>
          <w:lang w:val="ro-RO"/>
        </w:rPr>
        <w:t>III/12/18</w:t>
      </w:r>
    </w:p>
    <w:p w:rsidR="00A9220D" w:rsidRPr="008F6B6A" w:rsidRDefault="003C5931" w:rsidP="00A9220D">
      <w:pPr>
        <w:spacing w:line="240" w:lineRule="auto"/>
        <w:rPr>
          <w:sz w:val="20"/>
          <w:szCs w:val="20"/>
          <w:lang w:val="ro-RO"/>
        </w:rPr>
      </w:pPr>
      <w:r>
        <w:rPr>
          <w:sz w:val="24"/>
          <w:szCs w:val="24"/>
          <w:lang w:val="ro-RO"/>
        </w:rPr>
        <w:t xml:space="preserve">Iată cum începe Mihai Beniuc poezia „Mărul </w:t>
      </w:r>
      <w:r w:rsidR="00A9220D">
        <w:rPr>
          <w:sz w:val="24"/>
          <w:szCs w:val="24"/>
          <w:lang w:val="ro-RO"/>
        </w:rPr>
        <w:t xml:space="preserve">de </w:t>
      </w:r>
      <w:r w:rsidR="00617D67">
        <w:rPr>
          <w:sz w:val="24"/>
          <w:szCs w:val="24"/>
          <w:lang w:val="ro-RO"/>
        </w:rPr>
        <w:t xml:space="preserve">lângă </w:t>
      </w:r>
      <w:r w:rsidR="00A9220D">
        <w:rPr>
          <w:sz w:val="24"/>
          <w:szCs w:val="24"/>
          <w:lang w:val="ro-RO"/>
        </w:rPr>
        <w:t>drum”: „Sunt măr de lângă dru</w:t>
      </w:r>
      <w:r>
        <w:rPr>
          <w:sz w:val="24"/>
          <w:szCs w:val="24"/>
          <w:lang w:val="ro-RO"/>
        </w:rPr>
        <w:t xml:space="preserve">m şi fără gard. / La mine-n ramuri poame roşii ard. / Drumeţule, să iei fără </w:t>
      </w:r>
      <w:r w:rsidR="00A9220D">
        <w:rPr>
          <w:sz w:val="24"/>
          <w:szCs w:val="24"/>
          <w:lang w:val="ro-RO"/>
        </w:rPr>
        <w:t>sfială, / C</w:t>
      </w:r>
      <w:r>
        <w:rPr>
          <w:sz w:val="24"/>
          <w:szCs w:val="24"/>
          <w:lang w:val="ro-RO"/>
        </w:rPr>
        <w:t>ăci n-ai</w:t>
      </w:r>
      <w:r w:rsidR="00A9220D">
        <w:rPr>
          <w:sz w:val="24"/>
          <w:szCs w:val="24"/>
          <w:lang w:val="ro-RO"/>
        </w:rPr>
        <w:t xml:space="preserve"> să dai la nimeni socoteală.” </w:t>
      </w:r>
      <w:r w:rsidR="00FF5ECE">
        <w:rPr>
          <w:sz w:val="24"/>
          <w:szCs w:val="24"/>
          <w:lang w:val="ro-RO"/>
        </w:rPr>
        <w:t xml:space="preserve"> Comentând această poezie</w:t>
      </w:r>
      <w:r w:rsidR="00A9220D">
        <w:rPr>
          <w:sz w:val="24"/>
          <w:szCs w:val="24"/>
          <w:lang w:val="ro-RO"/>
        </w:rPr>
        <w:t>, criticul Eugen Simion zice că ea „sugerează un simbol simplu: arta este fructul spiritualităţii colective, poezia trebuie să fie accesibilă tuturor.”</w:t>
      </w:r>
      <w:r w:rsidR="00553291">
        <w:rPr>
          <w:rStyle w:val="FootnoteReference"/>
          <w:sz w:val="24"/>
          <w:szCs w:val="24"/>
          <w:lang w:val="ro-RO"/>
        </w:rPr>
        <w:footnoteReference w:id="52"/>
      </w:r>
      <w:r w:rsidR="00A9220D">
        <w:rPr>
          <w:sz w:val="24"/>
          <w:szCs w:val="24"/>
          <w:lang w:val="ro-RO"/>
        </w:rPr>
        <w:t xml:space="preserve"> </w:t>
      </w:r>
      <w:r w:rsidR="008F6B6A">
        <w:rPr>
          <w:sz w:val="24"/>
          <w:szCs w:val="24"/>
          <w:lang w:val="ro-RO"/>
        </w:rPr>
        <w:tab/>
      </w:r>
      <w:r w:rsidR="00D92DC7">
        <w:rPr>
          <w:sz w:val="24"/>
          <w:szCs w:val="24"/>
          <w:lang w:val="ro-RO"/>
        </w:rPr>
        <w:t xml:space="preserve">             </w:t>
      </w:r>
      <w:r w:rsidR="00613E20">
        <w:rPr>
          <w:sz w:val="20"/>
          <w:szCs w:val="20"/>
          <w:lang w:val="ro-RO"/>
        </w:rPr>
        <w:t>III/12/19</w:t>
      </w:r>
    </w:p>
    <w:p w:rsidR="008F6F80" w:rsidRPr="008F6B6A" w:rsidRDefault="00A9220D" w:rsidP="000750CB">
      <w:pPr>
        <w:spacing w:line="240" w:lineRule="auto"/>
        <w:rPr>
          <w:sz w:val="20"/>
          <w:szCs w:val="20"/>
          <w:lang w:val="ro-RO"/>
        </w:rPr>
      </w:pPr>
      <w:r>
        <w:rPr>
          <w:sz w:val="24"/>
          <w:szCs w:val="24"/>
          <w:lang w:val="ro-RO"/>
        </w:rPr>
        <w:t>Aşa cred că trebuie să fie privită predica, un măr de lângă drum, din care oricine să guste, bun la dispoziţia tuturor, fără niciun fel de restricţii.  Aş recomanda oricărui predicator să dea dovadă de această generozitate – după ce a ţinut o predică, să-i dea drumul în văzduh să se folosească de ea oricine doreşte.  Ce restricţii a pus Domnul Isus în legă</w:t>
      </w:r>
      <w:r w:rsidR="00223C31">
        <w:rPr>
          <w:sz w:val="24"/>
          <w:szCs w:val="24"/>
          <w:lang w:val="ro-RO"/>
        </w:rPr>
        <w:t xml:space="preserve">tură cu folosirea grandioasei </w:t>
      </w:r>
      <w:r w:rsidR="00223C31">
        <w:rPr>
          <w:sz w:val="24"/>
          <w:szCs w:val="24"/>
          <w:lang w:val="ro-RO"/>
        </w:rPr>
        <w:lastRenderedPageBreak/>
        <w:t>„P</w:t>
      </w:r>
      <w:r>
        <w:rPr>
          <w:sz w:val="24"/>
          <w:szCs w:val="24"/>
          <w:lang w:val="ro-RO"/>
        </w:rPr>
        <w:t xml:space="preserve">redici de pe Munte”?  Sau Petru în legătură cu </w:t>
      </w:r>
      <w:r w:rsidR="00F54701">
        <w:rPr>
          <w:sz w:val="24"/>
          <w:szCs w:val="24"/>
          <w:lang w:val="ro-RO"/>
        </w:rPr>
        <w:t>memorabila predică din Fapte</w:t>
      </w:r>
      <w:r w:rsidR="00617D67">
        <w:rPr>
          <w:sz w:val="24"/>
          <w:szCs w:val="24"/>
          <w:lang w:val="ro-RO"/>
        </w:rPr>
        <w:t>le a</w:t>
      </w:r>
      <w:r w:rsidR="00223C31">
        <w:rPr>
          <w:sz w:val="24"/>
          <w:szCs w:val="24"/>
          <w:lang w:val="ro-RO"/>
        </w:rPr>
        <w:t>postolilor,</w:t>
      </w:r>
      <w:r w:rsidR="00F54701">
        <w:rPr>
          <w:sz w:val="24"/>
          <w:szCs w:val="24"/>
          <w:lang w:val="ro-RO"/>
        </w:rPr>
        <w:t xml:space="preserve"> capitolul doi?  </w:t>
      </w:r>
      <w:r>
        <w:rPr>
          <w:sz w:val="24"/>
          <w:szCs w:val="24"/>
          <w:lang w:val="ro-RO"/>
        </w:rPr>
        <w:t xml:space="preserve">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613E20">
        <w:rPr>
          <w:sz w:val="20"/>
          <w:szCs w:val="20"/>
          <w:lang w:val="ro-RO"/>
        </w:rPr>
        <w:t>III/12/20</w:t>
      </w:r>
    </w:p>
    <w:p w:rsidR="0024712A" w:rsidRPr="00F3094F" w:rsidRDefault="00F3094F" w:rsidP="00C86DEB">
      <w:pPr>
        <w:spacing w:line="240" w:lineRule="auto"/>
        <w:jc w:val="center"/>
        <w:outlineLvl w:val="0"/>
        <w:rPr>
          <w:b/>
          <w:sz w:val="24"/>
          <w:szCs w:val="24"/>
          <w:lang w:val="ro-RO"/>
        </w:rPr>
      </w:pPr>
      <w:r w:rsidRPr="00F3094F">
        <w:rPr>
          <w:b/>
          <w:sz w:val="24"/>
          <w:szCs w:val="24"/>
          <w:lang w:val="ro-RO"/>
        </w:rPr>
        <w:t xml:space="preserve">III/13.  </w:t>
      </w:r>
      <w:r w:rsidR="0024712A" w:rsidRPr="00F3094F">
        <w:rPr>
          <w:b/>
          <w:sz w:val="24"/>
          <w:szCs w:val="24"/>
          <w:lang w:val="ro-RO"/>
        </w:rPr>
        <w:t xml:space="preserve">Revelaţie şi gândire în </w:t>
      </w:r>
      <w:r w:rsidRPr="00F3094F">
        <w:rPr>
          <w:b/>
          <w:sz w:val="24"/>
          <w:szCs w:val="24"/>
          <w:lang w:val="ro-RO"/>
        </w:rPr>
        <w:t xml:space="preserve">activitatea de </w:t>
      </w:r>
      <w:r w:rsidR="0024712A" w:rsidRPr="00F3094F">
        <w:rPr>
          <w:b/>
          <w:sz w:val="24"/>
          <w:szCs w:val="24"/>
          <w:lang w:val="ro-RO"/>
        </w:rPr>
        <w:t>predicare</w:t>
      </w:r>
    </w:p>
    <w:p w:rsidR="000750CB" w:rsidRPr="008F6B6A" w:rsidRDefault="00747547" w:rsidP="000750CB">
      <w:pPr>
        <w:spacing w:line="240" w:lineRule="auto"/>
        <w:rPr>
          <w:sz w:val="20"/>
          <w:szCs w:val="20"/>
          <w:lang w:val="ro-RO"/>
        </w:rPr>
      </w:pPr>
      <w:r>
        <w:rPr>
          <w:sz w:val="24"/>
          <w:szCs w:val="24"/>
          <w:lang w:val="ro-RO"/>
        </w:rPr>
        <w:t>Predica este o activitate religioasă prin care oamenii sunt îmbogăţiţi</w:t>
      </w:r>
      <w:r w:rsidR="00FF5ECE">
        <w:rPr>
          <w:sz w:val="24"/>
          <w:szCs w:val="24"/>
          <w:lang w:val="ro-RO"/>
        </w:rPr>
        <w:t xml:space="preserve"> intelectual şi spiritual, </w:t>
      </w:r>
      <w:r>
        <w:rPr>
          <w:sz w:val="24"/>
          <w:szCs w:val="24"/>
          <w:lang w:val="ro-RO"/>
        </w:rPr>
        <w:t xml:space="preserve"> împroprietăriţi cu gândurile lui Dumnezeu.  Ei se simt fericiţi, pleacă binecuvântaţi, dar şi cu idei noi, care-i vor călăuzi în lupta credinţei.  Predicatorul nu este numai un cărăuş de idei, ci, mai ales, de binecuvântări.  O predică îns</w:t>
      </w:r>
      <w:r w:rsidR="0099161E">
        <w:rPr>
          <w:sz w:val="24"/>
          <w:szCs w:val="24"/>
          <w:lang w:val="ro-RO"/>
        </w:rPr>
        <w:t>ă</w:t>
      </w:r>
      <w:r>
        <w:rPr>
          <w:sz w:val="24"/>
          <w:szCs w:val="24"/>
          <w:lang w:val="ro-RO"/>
        </w:rPr>
        <w:t>, din care oamenii n-au învăţat absolut</w:t>
      </w:r>
      <w:r w:rsidR="00FF5ECE">
        <w:rPr>
          <w:sz w:val="24"/>
          <w:szCs w:val="24"/>
          <w:lang w:val="ro-RO"/>
        </w:rPr>
        <w:t xml:space="preserve"> nimic, e un fiasco.  Expunerea</w:t>
      </w:r>
      <w:r>
        <w:rPr>
          <w:sz w:val="24"/>
          <w:szCs w:val="24"/>
          <w:lang w:val="ro-RO"/>
        </w:rPr>
        <w:t xml:space="preserve"> car</w:t>
      </w:r>
      <w:r w:rsidR="00FF5ECE">
        <w:rPr>
          <w:sz w:val="24"/>
          <w:szCs w:val="24"/>
          <w:lang w:val="ro-RO"/>
        </w:rPr>
        <w:t>e e în exclusivitate învăţătură</w:t>
      </w:r>
      <w:r>
        <w:rPr>
          <w:sz w:val="24"/>
          <w:szCs w:val="24"/>
          <w:lang w:val="ro-RO"/>
        </w:rPr>
        <w:t xml:space="preserve"> nu e o predică, ci un studiu, dar o predică adevărată în mod obligatoriu îl şi învaţă pe om ceva.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0"/>
          <w:szCs w:val="20"/>
          <w:lang w:val="ro-RO"/>
        </w:rPr>
        <w:t>III/13/01</w:t>
      </w:r>
    </w:p>
    <w:p w:rsidR="00710DCD" w:rsidRPr="008F6B6A" w:rsidRDefault="00747547" w:rsidP="000750CB">
      <w:pPr>
        <w:spacing w:line="240" w:lineRule="auto"/>
        <w:rPr>
          <w:sz w:val="20"/>
          <w:szCs w:val="20"/>
          <w:lang w:val="ro-RO"/>
        </w:rPr>
      </w:pPr>
      <w:r>
        <w:rPr>
          <w:sz w:val="24"/>
          <w:szCs w:val="24"/>
          <w:lang w:val="ro-RO"/>
        </w:rPr>
        <w:t>În Biserica Adventistă de Ziua a Şaptea, fiind o biserică protestantă, se predică şi se predică mult.  Oamenii sunt învăţaţi să gândească, totul se bazează pe educaţie, pe instruire, realizată în diferite moduri şi pe diferite planuri.  Mă refer nu numai la o înţelegere cu capul, ci şi la o înţelegere cu inima, pentru că religia lui Hristos se adresează</w:t>
      </w:r>
      <w:r w:rsidR="0099161E">
        <w:rPr>
          <w:sz w:val="24"/>
          <w:szCs w:val="24"/>
          <w:lang w:val="ro-RO"/>
        </w:rPr>
        <w:t xml:space="preserve"> deopotrivă minţii şi inimii</w:t>
      </w:r>
      <w:r>
        <w:rPr>
          <w:sz w:val="24"/>
          <w:szCs w:val="24"/>
          <w:lang w:val="ro-RO"/>
        </w:rPr>
        <w:t>.  În armonie cu cele spuse până aici, putem constata încă o dată</w:t>
      </w:r>
      <w:r w:rsidR="00710DCD">
        <w:rPr>
          <w:sz w:val="24"/>
          <w:szCs w:val="24"/>
          <w:lang w:val="ro-RO"/>
        </w:rPr>
        <w:t xml:space="preserve"> motivul pentru care Biserica Adventistă de Ziua a Şaptea admite numai botezul celor ieşiţi din pruncie – omul trebuie să ajungă să înţeleagă.  A zis Mântuitorul</w:t>
      </w:r>
      <w:r w:rsidR="009C4F05">
        <w:rPr>
          <w:sz w:val="24"/>
          <w:szCs w:val="24"/>
          <w:lang w:val="ro-RO"/>
        </w:rPr>
        <w:t>,</w:t>
      </w:r>
      <w:r w:rsidR="00710DCD">
        <w:rPr>
          <w:sz w:val="24"/>
          <w:szCs w:val="24"/>
          <w:lang w:val="ro-RO"/>
        </w:rPr>
        <w:t xml:space="preserve"> în Matei 24,15</w:t>
      </w:r>
      <w:r w:rsidR="009C4F05">
        <w:rPr>
          <w:sz w:val="24"/>
          <w:szCs w:val="24"/>
          <w:lang w:val="ro-RO"/>
        </w:rPr>
        <w:t>, ultima parte</w:t>
      </w:r>
      <w:r w:rsidR="00B77819">
        <w:rPr>
          <w:sz w:val="24"/>
          <w:szCs w:val="24"/>
          <w:lang w:val="ro-RO"/>
        </w:rPr>
        <w:t>: „</w:t>
      </w:r>
      <w:r w:rsidR="00710DCD">
        <w:rPr>
          <w:sz w:val="24"/>
          <w:szCs w:val="24"/>
          <w:lang w:val="ro-RO"/>
        </w:rPr>
        <w:t>. . . cine citeşte să înţeleagă!”</w:t>
      </w:r>
      <w:r w:rsidR="009C4F05">
        <w:rPr>
          <w:sz w:val="24"/>
          <w:szCs w:val="24"/>
          <w:lang w:val="ro-RO"/>
        </w:rPr>
        <w:t>, i</w:t>
      </w:r>
      <w:r w:rsidR="00710DCD">
        <w:rPr>
          <w:sz w:val="24"/>
          <w:szCs w:val="24"/>
          <w:lang w:val="ro-RO"/>
        </w:rPr>
        <w:t>ar Filip l-a întrebat pe etiopian: „Înţeleg</w:t>
      </w:r>
      <w:r w:rsidR="0099161E">
        <w:rPr>
          <w:sz w:val="24"/>
          <w:szCs w:val="24"/>
          <w:lang w:val="ro-RO"/>
        </w:rPr>
        <w:t>i tu ce citeşti?”  (Fapte 8,30</w:t>
      </w:r>
      <w:r w:rsidR="009C4F05">
        <w:rPr>
          <w:sz w:val="24"/>
          <w:szCs w:val="24"/>
          <w:lang w:val="ro-RO"/>
        </w:rPr>
        <w:t xml:space="preserve"> ult. p.</w:t>
      </w:r>
      <w:r w:rsidR="0099161E">
        <w:rPr>
          <w:sz w:val="24"/>
          <w:szCs w:val="24"/>
          <w:lang w:val="ro-RO"/>
        </w:rPr>
        <w:t>)</w:t>
      </w:r>
      <w:r w:rsidR="00710DCD">
        <w:rPr>
          <w:sz w:val="24"/>
          <w:szCs w:val="24"/>
          <w:lang w:val="ro-RO"/>
        </w:rPr>
        <w:t xml:space="preserve"> </w:t>
      </w:r>
      <w:r w:rsidR="009C4F05">
        <w:rPr>
          <w:sz w:val="24"/>
          <w:szCs w:val="24"/>
          <w:lang w:val="ro-RO"/>
        </w:rPr>
        <w:t xml:space="preserve">  </w:t>
      </w:r>
      <w:r w:rsidR="008F6B6A">
        <w:rPr>
          <w:sz w:val="20"/>
          <w:szCs w:val="20"/>
          <w:lang w:val="ro-RO"/>
        </w:rPr>
        <w:t>III/13/02</w:t>
      </w:r>
    </w:p>
    <w:p w:rsidR="009C7D42" w:rsidRPr="008F6B6A" w:rsidRDefault="00710DCD" w:rsidP="000750CB">
      <w:pPr>
        <w:spacing w:line="240" w:lineRule="auto"/>
        <w:rPr>
          <w:sz w:val="20"/>
          <w:szCs w:val="20"/>
          <w:lang w:val="ro-RO"/>
        </w:rPr>
      </w:pPr>
      <w:r>
        <w:rPr>
          <w:sz w:val="24"/>
          <w:szCs w:val="24"/>
          <w:lang w:val="ro-RO"/>
        </w:rPr>
        <w:t>Predicatorii sunt chemaţi să transmită comunităţii gândurile lui Dumnezeu, aşa cum au fost ele revelate în Scriptu</w:t>
      </w:r>
      <w:r w:rsidR="0099161E">
        <w:rPr>
          <w:sz w:val="24"/>
          <w:szCs w:val="24"/>
          <w:lang w:val="ro-RO"/>
        </w:rPr>
        <w:t xml:space="preserve">rile Sfinte.  Este însă exclusă </w:t>
      </w:r>
      <w:r>
        <w:rPr>
          <w:sz w:val="24"/>
          <w:szCs w:val="24"/>
          <w:lang w:val="ro-RO"/>
        </w:rPr>
        <w:t xml:space="preserve">contribuţia minţii omeneşti?  Nu, nici a minţii vorbitorului, nici a minţilor ascultătorilor.  Mă întreb însă: Cât de departe poate merge această gândire omenească?  Trebuie să respectăm terenul sacru al Cuvântului lui Dumnezeu şi să rămânem la el: „Dacă vorbeşte cineva, să vorbească cuvintele lui Dumnezeu” (1 Pet 4,11).  Suntem siguri faţă de primejdia de a </w:t>
      </w:r>
      <w:r w:rsidR="00D870CE">
        <w:rPr>
          <w:sz w:val="24"/>
          <w:szCs w:val="24"/>
          <w:lang w:val="ro-RO"/>
        </w:rPr>
        <w:t>denatura Sfânta Scriptură şi împotriva speculaţiilor, dacă lăsăm Biblia să vorbească, să se explice singură; apoi folosim gândirea noastră, aducând</w:t>
      </w:r>
      <w:r w:rsidR="00E31AFC">
        <w:rPr>
          <w:sz w:val="24"/>
          <w:szCs w:val="24"/>
          <w:lang w:val="ro-RO"/>
        </w:rPr>
        <w:t xml:space="preserve">u-ne contribuţia </w:t>
      </w:r>
      <w:r w:rsidR="00D870CE">
        <w:rPr>
          <w:sz w:val="24"/>
          <w:szCs w:val="24"/>
          <w:lang w:val="ro-RO"/>
        </w:rPr>
        <w:t xml:space="preserve">între aceste graniţe.  Ca adventişti de ziua a şaptea, noi facem uz de scrierile Spiritului Profetic, mărind astfel siguranţa cu care lucrăm.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0"/>
          <w:szCs w:val="20"/>
          <w:lang w:val="ro-RO"/>
        </w:rPr>
        <w:t>III/13/03</w:t>
      </w:r>
    </w:p>
    <w:p w:rsidR="002816ED" w:rsidRDefault="002816ED" w:rsidP="000750CB">
      <w:pPr>
        <w:spacing w:line="240" w:lineRule="auto"/>
        <w:rPr>
          <w:sz w:val="24"/>
          <w:szCs w:val="24"/>
          <w:lang w:val="ro-RO"/>
        </w:rPr>
      </w:pPr>
      <w:r>
        <w:rPr>
          <w:sz w:val="24"/>
          <w:szCs w:val="24"/>
          <w:lang w:val="ro-RO"/>
        </w:rPr>
        <w:t xml:space="preserve">Referindu-se la claritatea gândirii şi a exprimării în actul predicării, </w:t>
      </w:r>
      <w:r w:rsidR="009C7D42">
        <w:rPr>
          <w:sz w:val="24"/>
          <w:szCs w:val="24"/>
          <w:lang w:val="ro-RO"/>
        </w:rPr>
        <w:t xml:space="preserve">Morris Chalfant zice: </w:t>
      </w:r>
    </w:p>
    <w:p w:rsidR="00747547" w:rsidRPr="00F17D18" w:rsidRDefault="009C7D42" w:rsidP="002816ED">
      <w:pPr>
        <w:spacing w:line="240" w:lineRule="auto"/>
        <w:ind w:left="720"/>
        <w:rPr>
          <w:sz w:val="24"/>
          <w:szCs w:val="24"/>
          <w:lang w:val="ro-RO"/>
        </w:rPr>
      </w:pPr>
      <w:r w:rsidRPr="002816ED">
        <w:rPr>
          <w:sz w:val="20"/>
          <w:szCs w:val="20"/>
          <w:lang w:val="ro-RO"/>
        </w:rPr>
        <w:t>Fără claritate, solia pe care încercăm să</w:t>
      </w:r>
      <w:r w:rsidR="00273461" w:rsidRPr="002816ED">
        <w:rPr>
          <w:sz w:val="20"/>
          <w:szCs w:val="20"/>
          <w:lang w:val="ro-RO"/>
        </w:rPr>
        <w:t xml:space="preserve"> o transmitem în predica noastră</w:t>
      </w:r>
      <w:r w:rsidRPr="002816ED">
        <w:rPr>
          <w:sz w:val="20"/>
          <w:szCs w:val="20"/>
          <w:lang w:val="ro-RO"/>
        </w:rPr>
        <w:t xml:space="preserve"> ar putea prea bine să facă propovăduirea noastră să apară ca o aramă sunătoare s</w:t>
      </w:r>
      <w:r w:rsidR="00273461" w:rsidRPr="002816ED">
        <w:rPr>
          <w:sz w:val="20"/>
          <w:szCs w:val="20"/>
          <w:lang w:val="ro-RO"/>
        </w:rPr>
        <w:t>au un chimval zăngănitor. . . .  C</w:t>
      </w:r>
      <w:r w:rsidRPr="002816ED">
        <w:rPr>
          <w:sz w:val="20"/>
          <w:szCs w:val="20"/>
          <w:lang w:val="ro-RO"/>
        </w:rPr>
        <w:t>laritatea reclamă simplitate, dar simplitatea în predicare nu</w:t>
      </w:r>
      <w:r w:rsidR="00273461" w:rsidRPr="002816ED">
        <w:rPr>
          <w:sz w:val="20"/>
          <w:szCs w:val="20"/>
          <w:lang w:val="ro-RO"/>
        </w:rPr>
        <w:t xml:space="preserve"> înseamnă predicare fugară sau superficială.  Este nevoie de claritate a gândirii şi a expresiei – capacitatea de a spune altora ceea ce ai văzut şi simţit, până când e</w:t>
      </w:r>
      <w:r w:rsidR="002816ED" w:rsidRPr="002816ED">
        <w:rPr>
          <w:sz w:val="20"/>
          <w:szCs w:val="20"/>
          <w:lang w:val="ro-RO"/>
        </w:rPr>
        <w:t>i văd şi simt pentru ei înşişi.</w:t>
      </w:r>
      <w:r w:rsidR="002816ED">
        <w:rPr>
          <w:rStyle w:val="FootnoteReference"/>
          <w:sz w:val="20"/>
          <w:szCs w:val="20"/>
          <w:lang w:val="ro-RO"/>
        </w:rPr>
        <w:footnoteReference w:id="53"/>
      </w:r>
      <w:r w:rsidR="00273461">
        <w:rPr>
          <w:sz w:val="24"/>
          <w:szCs w:val="24"/>
          <w:lang w:val="ro-RO"/>
        </w:rPr>
        <w:t xml:space="preserve">  </w:t>
      </w:r>
      <w:r w:rsidR="008F6B6A">
        <w:rPr>
          <w:sz w:val="24"/>
          <w:szCs w:val="24"/>
          <w:lang w:val="ro-RO"/>
        </w:rPr>
        <w:tab/>
      </w:r>
      <w:r w:rsidR="008F6B6A">
        <w:rPr>
          <w:sz w:val="24"/>
          <w:szCs w:val="24"/>
          <w:lang w:val="ro-RO"/>
        </w:rPr>
        <w:tab/>
      </w:r>
      <w:r w:rsidR="008F6B6A">
        <w:rPr>
          <w:sz w:val="24"/>
          <w:szCs w:val="24"/>
          <w:lang w:val="ro-RO"/>
        </w:rPr>
        <w:tab/>
      </w:r>
      <w:r w:rsidR="00FB3044">
        <w:rPr>
          <w:sz w:val="24"/>
          <w:szCs w:val="24"/>
          <w:lang w:val="ro-RO"/>
        </w:rPr>
        <w:tab/>
      </w:r>
      <w:r w:rsidR="00FB3044">
        <w:rPr>
          <w:sz w:val="24"/>
          <w:szCs w:val="24"/>
          <w:lang w:val="ro-RO"/>
        </w:rPr>
        <w:tab/>
      </w:r>
      <w:r w:rsidR="00FB3044">
        <w:rPr>
          <w:sz w:val="24"/>
          <w:szCs w:val="24"/>
          <w:lang w:val="ro-RO"/>
        </w:rPr>
        <w:tab/>
      </w:r>
      <w:r w:rsidR="00FB3044">
        <w:rPr>
          <w:sz w:val="24"/>
          <w:szCs w:val="24"/>
          <w:lang w:val="ro-RO"/>
        </w:rPr>
        <w:tab/>
      </w:r>
      <w:r w:rsidR="00FB3044">
        <w:rPr>
          <w:sz w:val="24"/>
          <w:szCs w:val="24"/>
          <w:lang w:val="ro-RO"/>
        </w:rPr>
        <w:tab/>
      </w:r>
      <w:r w:rsidR="00FB3044">
        <w:rPr>
          <w:sz w:val="24"/>
          <w:szCs w:val="24"/>
          <w:lang w:val="ro-RO"/>
        </w:rPr>
        <w:tab/>
      </w:r>
      <w:r w:rsidR="008F6B6A">
        <w:rPr>
          <w:sz w:val="20"/>
          <w:szCs w:val="20"/>
          <w:lang w:val="ro-RO"/>
        </w:rPr>
        <w:t>III/13/04</w:t>
      </w:r>
    </w:p>
    <w:p w:rsidR="000750CB" w:rsidRPr="008F6B6A" w:rsidRDefault="00273461" w:rsidP="00273461">
      <w:pPr>
        <w:spacing w:line="240" w:lineRule="auto"/>
        <w:rPr>
          <w:sz w:val="20"/>
          <w:szCs w:val="20"/>
          <w:lang w:val="ro-RO"/>
        </w:rPr>
      </w:pPr>
      <w:r>
        <w:rPr>
          <w:sz w:val="24"/>
          <w:szCs w:val="24"/>
          <w:lang w:val="ro-RO"/>
        </w:rPr>
        <w:t>Gândurile predicatorului trebuie să fie clar</w:t>
      </w:r>
      <w:r w:rsidR="008F414B">
        <w:rPr>
          <w:sz w:val="24"/>
          <w:szCs w:val="24"/>
          <w:lang w:val="ro-RO"/>
        </w:rPr>
        <w:t>e şi în mod desluşit</w:t>
      </w:r>
      <w:r>
        <w:rPr>
          <w:sz w:val="24"/>
          <w:szCs w:val="24"/>
          <w:lang w:val="ro-RO"/>
        </w:rPr>
        <w:t xml:space="preserve"> formulate, altfel vor produce numai confuzie în mintea ascultătorilor.  Ideile</w:t>
      </w:r>
      <w:r w:rsidR="008F414B">
        <w:rPr>
          <w:sz w:val="24"/>
          <w:szCs w:val="24"/>
          <w:lang w:val="ro-RO"/>
        </w:rPr>
        <w:t xml:space="preserve"> trebuie să fie </w:t>
      </w:r>
      <w:r>
        <w:rPr>
          <w:sz w:val="24"/>
          <w:szCs w:val="24"/>
          <w:lang w:val="ro-RO"/>
        </w:rPr>
        <w:t>distincte una de alta, nu doar o repetare a unei idei în alte forme; ele trebuie să fie organizate în mod progresiv spre un punct culminant care să conducă la o convingere personală şi la o hotărâre</w:t>
      </w:r>
      <w:r w:rsidR="00311A35">
        <w:rPr>
          <w:sz w:val="24"/>
          <w:szCs w:val="24"/>
          <w:lang w:val="ro-RO"/>
        </w:rPr>
        <w:t xml:space="preserve"> de schimbare</w:t>
      </w:r>
      <w:r>
        <w:rPr>
          <w:sz w:val="24"/>
          <w:szCs w:val="24"/>
          <w:lang w:val="ro-RO"/>
        </w:rPr>
        <w:t xml:space="preserve">.  </w:t>
      </w:r>
      <w:r w:rsidR="008F6B6A">
        <w:rPr>
          <w:sz w:val="24"/>
          <w:szCs w:val="24"/>
          <w:lang w:val="ro-RO"/>
        </w:rPr>
        <w:tab/>
      </w:r>
      <w:r w:rsidR="008F6B6A">
        <w:rPr>
          <w:sz w:val="20"/>
          <w:szCs w:val="20"/>
          <w:lang w:val="ro-RO"/>
        </w:rPr>
        <w:t>III/13/05</w:t>
      </w:r>
    </w:p>
    <w:p w:rsidR="00273461" w:rsidRDefault="00273461" w:rsidP="00273461">
      <w:pPr>
        <w:spacing w:line="240" w:lineRule="auto"/>
        <w:rPr>
          <w:sz w:val="24"/>
          <w:szCs w:val="24"/>
          <w:lang w:val="ro-RO"/>
        </w:rPr>
      </w:pPr>
      <w:r>
        <w:rPr>
          <w:sz w:val="24"/>
          <w:szCs w:val="24"/>
          <w:lang w:val="ro-RO"/>
        </w:rPr>
        <w:lastRenderedPageBreak/>
        <w:t xml:space="preserve">Satana i-a condus pe oameni pe căi întortocheate, ca astfel să-i ţină departe de izvorul adevăratei tării.  Două sunt extremele care se opun unei viziuni corecte în ce priveşte activitatea raţiunii:                                                                                                                                            </w:t>
      </w:r>
    </w:p>
    <w:p w:rsidR="00CA6D45" w:rsidRDefault="000E5BAA" w:rsidP="000E5BAA">
      <w:pPr>
        <w:spacing w:line="240" w:lineRule="auto"/>
        <w:rPr>
          <w:sz w:val="24"/>
          <w:szCs w:val="24"/>
          <w:lang w:val="ro-RO"/>
        </w:rPr>
      </w:pPr>
      <w:r>
        <w:rPr>
          <w:sz w:val="24"/>
          <w:szCs w:val="24"/>
          <w:lang w:val="ro-RO"/>
        </w:rPr>
        <w:t xml:space="preserve">(01) </w:t>
      </w:r>
      <w:r w:rsidR="00CA6D45">
        <w:rPr>
          <w:b/>
          <w:sz w:val="24"/>
          <w:szCs w:val="24"/>
          <w:lang w:val="ro-RO"/>
        </w:rPr>
        <w:t>R</w:t>
      </w:r>
      <w:r w:rsidR="00273461" w:rsidRPr="000E5BAA">
        <w:rPr>
          <w:b/>
          <w:sz w:val="24"/>
          <w:szCs w:val="24"/>
          <w:lang w:val="ro-RO"/>
        </w:rPr>
        <w:t>aţionalismul</w:t>
      </w:r>
      <w:r w:rsidR="00454DA4" w:rsidRPr="000E5BAA">
        <w:rPr>
          <w:sz w:val="24"/>
          <w:szCs w:val="24"/>
          <w:lang w:val="ro-RO"/>
        </w:rPr>
        <w:t>, adică absolutizarea şi divinizarea raţiunii ca for suprem şi infailibil pentru controlarea tuturor învăţăturilor, inclusiv a Cuvântului lui Dumnezeu; Pavel a zis că „grecii caută înţelepciune” (1 Cor 1,22</w:t>
      </w:r>
      <w:r w:rsidR="00CA6D45">
        <w:rPr>
          <w:sz w:val="24"/>
          <w:szCs w:val="24"/>
          <w:lang w:val="ro-RO"/>
        </w:rPr>
        <w:t xml:space="preserve"> ult. p.</w:t>
      </w:r>
      <w:r w:rsidR="00454DA4" w:rsidRPr="000E5BAA">
        <w:rPr>
          <w:sz w:val="24"/>
          <w:szCs w:val="24"/>
          <w:lang w:val="ro-RO"/>
        </w:rPr>
        <w:t>), dar şi, referindu-se la mase mai largi de oameni necredincioşi, că „s-au fălit că sunt înţelepţi şi au înebunit” (Rom 1,22).</w:t>
      </w:r>
      <w:r w:rsidR="00311A35" w:rsidRPr="000E5BAA">
        <w:rPr>
          <w:sz w:val="24"/>
          <w:szCs w:val="24"/>
          <w:lang w:val="ro-RO"/>
        </w:rPr>
        <w:t xml:space="preserve">  Este vorba nu numai de</w:t>
      </w:r>
      <w:r w:rsidR="00CA6D45">
        <w:rPr>
          <w:sz w:val="24"/>
          <w:szCs w:val="24"/>
          <w:lang w:val="ro-RO"/>
        </w:rPr>
        <w:t xml:space="preserve"> păgânismul antic sau de</w:t>
      </w:r>
      <w:r w:rsidR="00311A35" w:rsidRPr="000E5BAA">
        <w:rPr>
          <w:sz w:val="24"/>
          <w:szCs w:val="24"/>
          <w:lang w:val="ro-RO"/>
        </w:rPr>
        <w:t xml:space="preserve"> antropolatria franceză care a glorificat „zeiţa raţiunii”, ci şi/mai ales, de raţionalismul protestant care a dus la critica Bibliei în aşa hal, încât nu mai </w:t>
      </w:r>
      <w:r w:rsidR="00CA6D45">
        <w:rPr>
          <w:sz w:val="24"/>
          <w:szCs w:val="24"/>
          <w:lang w:val="ro-RO"/>
        </w:rPr>
        <w:t>rămâne din ea nimic dumnezeiesc.</w:t>
      </w:r>
      <w:r w:rsidR="00454DA4" w:rsidRPr="000E5BAA">
        <w:rPr>
          <w:sz w:val="24"/>
          <w:szCs w:val="24"/>
          <w:lang w:val="ro-RO"/>
        </w:rPr>
        <w:t xml:space="preserve">                                                                                          </w:t>
      </w:r>
    </w:p>
    <w:p w:rsidR="00273461" w:rsidRPr="000E5BAA" w:rsidRDefault="00454DA4" w:rsidP="000E5BAA">
      <w:pPr>
        <w:spacing w:line="240" w:lineRule="auto"/>
        <w:rPr>
          <w:sz w:val="20"/>
          <w:szCs w:val="20"/>
          <w:lang w:val="ro-RO"/>
        </w:rPr>
      </w:pPr>
      <w:r w:rsidRPr="000E5BAA">
        <w:rPr>
          <w:sz w:val="24"/>
          <w:szCs w:val="24"/>
          <w:lang w:val="ro-RO"/>
        </w:rPr>
        <w:t xml:space="preserve">(02) </w:t>
      </w:r>
      <w:r w:rsidR="00CA6D45">
        <w:rPr>
          <w:b/>
          <w:sz w:val="24"/>
          <w:szCs w:val="24"/>
          <w:lang w:val="ro-RO"/>
        </w:rPr>
        <w:t>D</w:t>
      </w:r>
      <w:r w:rsidRPr="000E5BAA">
        <w:rPr>
          <w:b/>
          <w:sz w:val="24"/>
          <w:szCs w:val="24"/>
          <w:lang w:val="ro-RO"/>
        </w:rPr>
        <w:t>ispreţuirea gândirii</w:t>
      </w:r>
      <w:r w:rsidRPr="000E5BAA">
        <w:rPr>
          <w:sz w:val="24"/>
          <w:szCs w:val="24"/>
          <w:lang w:val="ro-RO"/>
        </w:rPr>
        <w:t>, ca şi când religia nu ar avea nimic de a face cu gândirea</w:t>
      </w:r>
      <w:r w:rsidR="00045CA6" w:rsidRPr="000E5BAA">
        <w:rPr>
          <w:sz w:val="24"/>
          <w:szCs w:val="24"/>
          <w:lang w:val="ro-RO"/>
        </w:rPr>
        <w:t>; de aici</w:t>
      </w:r>
      <w:r w:rsidR="00CA6D45">
        <w:rPr>
          <w:sz w:val="24"/>
          <w:szCs w:val="24"/>
          <w:lang w:val="ro-RO"/>
        </w:rPr>
        <w:t>,</w:t>
      </w:r>
      <w:r w:rsidR="00045CA6" w:rsidRPr="000E5BAA">
        <w:rPr>
          <w:sz w:val="24"/>
          <w:szCs w:val="24"/>
          <w:lang w:val="ro-RO"/>
        </w:rPr>
        <w:t xml:space="preserve"> practicarea ceremoniilor care nu satisfac deloc aspiraţiile legitime ale minţii dornice de lumină; în acest sens, Pavel a spus că „iudeii cer minuni” (1 Cor 1,22</w:t>
      </w:r>
      <w:r w:rsidR="00CA6D45">
        <w:rPr>
          <w:sz w:val="24"/>
          <w:szCs w:val="24"/>
          <w:lang w:val="ro-RO"/>
        </w:rPr>
        <w:t xml:space="preserve"> pr. p.</w:t>
      </w:r>
      <w:r w:rsidR="002131A6">
        <w:rPr>
          <w:sz w:val="24"/>
          <w:szCs w:val="24"/>
          <w:lang w:val="ro-RO"/>
        </w:rPr>
        <w:t>), adică aleargă după senzaţional.</w:t>
      </w:r>
      <w:r w:rsidR="00045CA6" w:rsidRPr="000E5BAA">
        <w:rPr>
          <w:sz w:val="24"/>
          <w:szCs w:val="24"/>
          <w:lang w:val="ro-RO"/>
        </w:rPr>
        <w:t xml:space="preserve">  </w:t>
      </w:r>
      <w:r w:rsidRPr="000E5BAA">
        <w:rPr>
          <w:sz w:val="24"/>
          <w:szCs w:val="24"/>
          <w:lang w:val="ro-RO"/>
        </w:rPr>
        <w:t xml:space="preserve">  </w:t>
      </w:r>
      <w:r w:rsidR="008F6B6A" w:rsidRPr="000E5BAA">
        <w:rPr>
          <w:sz w:val="24"/>
          <w:szCs w:val="24"/>
          <w:lang w:val="ro-RO"/>
        </w:rPr>
        <w:tab/>
      </w:r>
      <w:r w:rsidR="008F6B6A" w:rsidRPr="000E5BAA">
        <w:rPr>
          <w:sz w:val="24"/>
          <w:szCs w:val="24"/>
          <w:lang w:val="ro-RO"/>
        </w:rPr>
        <w:tab/>
      </w:r>
      <w:r w:rsidR="00CA6D45">
        <w:rPr>
          <w:sz w:val="24"/>
          <w:szCs w:val="24"/>
          <w:lang w:val="ro-RO"/>
        </w:rPr>
        <w:t xml:space="preserve">             </w:t>
      </w:r>
      <w:r w:rsidR="002131A6">
        <w:rPr>
          <w:sz w:val="24"/>
          <w:szCs w:val="24"/>
          <w:lang w:val="ro-RO"/>
        </w:rPr>
        <w:tab/>
      </w:r>
      <w:r w:rsidR="002131A6">
        <w:rPr>
          <w:sz w:val="24"/>
          <w:szCs w:val="24"/>
          <w:lang w:val="ro-RO"/>
        </w:rPr>
        <w:tab/>
      </w:r>
      <w:r w:rsidR="002131A6">
        <w:rPr>
          <w:sz w:val="24"/>
          <w:szCs w:val="24"/>
          <w:lang w:val="ro-RO"/>
        </w:rPr>
        <w:tab/>
      </w:r>
      <w:r w:rsidR="002131A6">
        <w:rPr>
          <w:sz w:val="24"/>
          <w:szCs w:val="24"/>
          <w:lang w:val="ro-RO"/>
        </w:rPr>
        <w:tab/>
      </w:r>
      <w:r w:rsidR="002131A6">
        <w:rPr>
          <w:sz w:val="24"/>
          <w:szCs w:val="24"/>
          <w:lang w:val="ro-RO"/>
        </w:rPr>
        <w:tab/>
      </w:r>
      <w:r w:rsidR="002131A6">
        <w:rPr>
          <w:sz w:val="24"/>
          <w:szCs w:val="24"/>
          <w:lang w:val="ro-RO"/>
        </w:rPr>
        <w:tab/>
      </w:r>
      <w:r w:rsidR="002131A6">
        <w:rPr>
          <w:sz w:val="24"/>
          <w:szCs w:val="24"/>
          <w:lang w:val="ro-RO"/>
        </w:rPr>
        <w:tab/>
      </w:r>
      <w:r w:rsidR="002131A6">
        <w:rPr>
          <w:sz w:val="24"/>
          <w:szCs w:val="24"/>
          <w:lang w:val="ro-RO"/>
        </w:rPr>
        <w:tab/>
      </w:r>
      <w:r w:rsidR="002131A6">
        <w:rPr>
          <w:sz w:val="24"/>
          <w:szCs w:val="24"/>
          <w:lang w:val="ro-RO"/>
        </w:rPr>
        <w:tab/>
      </w:r>
      <w:r w:rsidR="008F6B6A" w:rsidRPr="000E5BAA">
        <w:rPr>
          <w:sz w:val="20"/>
          <w:szCs w:val="20"/>
          <w:lang w:val="ro-RO"/>
        </w:rPr>
        <w:t>III/13/06</w:t>
      </w:r>
    </w:p>
    <w:p w:rsidR="000750CB" w:rsidRPr="008F6B6A" w:rsidRDefault="00045CA6" w:rsidP="00045CA6">
      <w:pPr>
        <w:spacing w:line="240" w:lineRule="auto"/>
        <w:rPr>
          <w:sz w:val="20"/>
          <w:szCs w:val="20"/>
          <w:lang w:val="ro-RO"/>
        </w:rPr>
      </w:pPr>
      <w:r>
        <w:rPr>
          <w:sz w:val="24"/>
          <w:szCs w:val="24"/>
          <w:lang w:val="ro-RO"/>
        </w:rPr>
        <w:t>Adică</w:t>
      </w:r>
      <w:r w:rsidR="00311A35">
        <w:rPr>
          <w:sz w:val="24"/>
          <w:szCs w:val="24"/>
          <w:lang w:val="ro-RO"/>
        </w:rPr>
        <w:t>:</w:t>
      </w:r>
      <w:r>
        <w:rPr>
          <w:sz w:val="24"/>
          <w:szCs w:val="24"/>
          <w:lang w:val="ro-RO"/>
        </w:rPr>
        <w:t xml:space="preserve"> ori numai gândire şi aceasta ridicată la rangul de Dumnezeu, ori misticism iraţional.  Omul smerit şi echilibrat, orientat după Sfânta Scriptură (şi numai aşa va fi slujitorul lui Hristos</w:t>
      </w:r>
      <w:r w:rsidR="00311A35">
        <w:rPr>
          <w:sz w:val="24"/>
          <w:szCs w:val="24"/>
          <w:lang w:val="ro-RO"/>
        </w:rPr>
        <w:t>!</w:t>
      </w:r>
      <w:r>
        <w:rPr>
          <w:sz w:val="24"/>
          <w:szCs w:val="24"/>
          <w:lang w:val="ro-RO"/>
        </w:rPr>
        <w:t>) se va înnoi în duhul minţii sale, deosebind „bine voia lui Dumnezeu, cea bună, plăcută şi desăvârşită” (Rom 12,2).  Când Duhul Sfânt îl ia pe om în stăpânire, acesta este</w:t>
      </w:r>
      <w:r w:rsidR="00E75C07">
        <w:rPr>
          <w:sz w:val="24"/>
          <w:szCs w:val="24"/>
          <w:lang w:val="ro-RO"/>
        </w:rPr>
        <w:t xml:space="preserve"> călăuzit în tot adevărul (</w:t>
      </w:r>
      <w:r>
        <w:rPr>
          <w:sz w:val="24"/>
          <w:szCs w:val="24"/>
          <w:lang w:val="ro-RO"/>
        </w:rPr>
        <w:t xml:space="preserve">Ioan 16,13), iar acest adevăr va fi înţeles şi acceptat cu bucurie.  Cultivarea intelectului, pentru a-i asigura o cât mai robustă capacitate, trebuie să fie ţinta zilnică a fiecărui propovăduitor al evangheliei.  Dumnezeu nu binecuvintează lenevia minţii şi nu umple prin intervenţiile Sale golurile care sunt rezultatul neglijenţei sau </w:t>
      </w:r>
      <w:r w:rsidR="00311A35">
        <w:rPr>
          <w:sz w:val="24"/>
          <w:szCs w:val="24"/>
          <w:lang w:val="ro-RO"/>
        </w:rPr>
        <w:t>al unei concepţii fanatice cu privire la studiu şi cugetare</w:t>
      </w:r>
      <w:r>
        <w:rPr>
          <w:sz w:val="24"/>
          <w:szCs w:val="24"/>
          <w:lang w:val="ro-RO"/>
        </w:rPr>
        <w:t xml:space="preserve">.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0"/>
          <w:szCs w:val="20"/>
          <w:lang w:val="ro-RO"/>
        </w:rPr>
        <w:t>III/13/07</w:t>
      </w:r>
    </w:p>
    <w:p w:rsidR="001C73B4" w:rsidRDefault="00045CA6" w:rsidP="00045CA6">
      <w:pPr>
        <w:spacing w:line="240" w:lineRule="auto"/>
        <w:rPr>
          <w:sz w:val="24"/>
          <w:szCs w:val="24"/>
          <w:lang w:val="ro-RO"/>
        </w:rPr>
      </w:pPr>
      <w:r>
        <w:rPr>
          <w:sz w:val="24"/>
          <w:szCs w:val="24"/>
          <w:lang w:val="ro-RO"/>
        </w:rPr>
        <w:t>Această cultivare a minţii</w:t>
      </w:r>
      <w:r w:rsidR="001C73B4">
        <w:rPr>
          <w:sz w:val="24"/>
          <w:szCs w:val="24"/>
          <w:lang w:val="ro-RO"/>
        </w:rPr>
        <w:t xml:space="preserve"> include, printre altele:                                                                                                                  </w:t>
      </w:r>
    </w:p>
    <w:p w:rsidR="001C73B4" w:rsidRPr="00000628" w:rsidRDefault="00000628" w:rsidP="00000628">
      <w:pPr>
        <w:spacing w:line="240" w:lineRule="auto"/>
        <w:rPr>
          <w:sz w:val="24"/>
          <w:szCs w:val="24"/>
          <w:lang w:val="ro-RO"/>
        </w:rPr>
      </w:pPr>
      <w:r>
        <w:rPr>
          <w:sz w:val="24"/>
          <w:szCs w:val="24"/>
          <w:lang w:val="ro-RO"/>
        </w:rPr>
        <w:t xml:space="preserve">(01) </w:t>
      </w:r>
      <w:r w:rsidRPr="00000628">
        <w:rPr>
          <w:sz w:val="24"/>
          <w:szCs w:val="24"/>
          <w:lang w:val="ro-RO"/>
        </w:rPr>
        <w:t xml:space="preserve">lectura şi studiul Sfintei Scripturi, care folosesc în egală măsură – lectura ca proces de aprovizionare cu cunoştinţe, studiul ca valorificare superioară a acestor cunoştinţe;   </w:t>
      </w:r>
      <w:r>
        <w:rPr>
          <w:sz w:val="24"/>
          <w:szCs w:val="24"/>
          <w:lang w:val="ro-RO"/>
        </w:rPr>
        <w:t xml:space="preserve">                            </w:t>
      </w:r>
      <w:r w:rsidR="001C73B4" w:rsidRPr="00000628">
        <w:rPr>
          <w:sz w:val="24"/>
          <w:szCs w:val="24"/>
          <w:lang w:val="ro-RO"/>
        </w:rPr>
        <w:t>(02) memorizarea de texte biblice, citate inspirate sau celebre, aforisme, versuri valoroase; să se observe legătura dintre volumul de cunoştinţe şi puterea de gândire – deşi memoria nu înseamnă inteligenţă, ea este un valoros instrument de lucru, la ale cărui servicii apelăm neîncetat;                                                                                                                                                              (03)</w:t>
      </w:r>
      <w:r>
        <w:rPr>
          <w:sz w:val="24"/>
          <w:szCs w:val="24"/>
          <w:lang w:val="ro-RO"/>
        </w:rPr>
        <w:t xml:space="preserve"> </w:t>
      </w:r>
      <w:r w:rsidR="00116C2C">
        <w:rPr>
          <w:sz w:val="24"/>
          <w:szCs w:val="24"/>
          <w:lang w:val="ro-RO"/>
        </w:rPr>
        <w:t>acumularea continuă</w:t>
      </w:r>
      <w:r w:rsidRPr="00000628">
        <w:rPr>
          <w:sz w:val="24"/>
          <w:szCs w:val="24"/>
          <w:lang w:val="ro-RO"/>
        </w:rPr>
        <w:t xml:space="preserve"> de cunoştin</w:t>
      </w:r>
      <w:r w:rsidR="00116C2C">
        <w:rPr>
          <w:sz w:val="24"/>
          <w:szCs w:val="24"/>
          <w:lang w:val="ro-RO"/>
        </w:rPr>
        <w:t>ţe din cât mai diferite domenii,</w:t>
      </w:r>
      <w:r w:rsidRPr="00000628">
        <w:rPr>
          <w:sz w:val="24"/>
          <w:szCs w:val="24"/>
          <w:lang w:val="ro-RO"/>
        </w:rPr>
        <w:t xml:space="preserve"> </w:t>
      </w:r>
      <w:r w:rsidR="001C73B4" w:rsidRPr="00000628">
        <w:rPr>
          <w:sz w:val="24"/>
          <w:szCs w:val="24"/>
          <w:lang w:val="ro-RO"/>
        </w:rPr>
        <w:t xml:space="preserve">cum ar fi matematica, fizica, geografia, </w:t>
      </w:r>
      <w:r>
        <w:rPr>
          <w:sz w:val="24"/>
          <w:szCs w:val="24"/>
          <w:lang w:val="ro-RO"/>
        </w:rPr>
        <w:t xml:space="preserve">psihologia, </w:t>
      </w:r>
      <w:r w:rsidR="00116C2C">
        <w:rPr>
          <w:sz w:val="24"/>
          <w:szCs w:val="24"/>
          <w:lang w:val="ro-RO"/>
        </w:rPr>
        <w:t xml:space="preserve">artele etc., atât </w:t>
      </w:r>
      <w:r w:rsidR="001C73B4" w:rsidRPr="00000628">
        <w:rPr>
          <w:sz w:val="24"/>
          <w:szCs w:val="24"/>
          <w:lang w:val="ro-RO"/>
        </w:rPr>
        <w:t>pentru</w:t>
      </w:r>
      <w:r w:rsidR="00116C2C">
        <w:rPr>
          <w:sz w:val="24"/>
          <w:szCs w:val="24"/>
          <w:lang w:val="ro-RO"/>
        </w:rPr>
        <w:t xml:space="preserve"> ridicarea nivelului de cultură şi</w:t>
      </w:r>
      <w:r w:rsidR="001C73B4" w:rsidRPr="00000628">
        <w:rPr>
          <w:sz w:val="24"/>
          <w:szCs w:val="24"/>
          <w:lang w:val="ro-RO"/>
        </w:rPr>
        <w:t xml:space="preserve"> </w:t>
      </w:r>
      <w:r w:rsidR="00116C2C">
        <w:rPr>
          <w:sz w:val="24"/>
          <w:szCs w:val="24"/>
          <w:lang w:val="ro-RO"/>
        </w:rPr>
        <w:t xml:space="preserve">exersarea minţii, cât şi ca </w:t>
      </w:r>
      <w:r w:rsidR="001C73B4" w:rsidRPr="00000628">
        <w:rPr>
          <w:sz w:val="24"/>
          <w:szCs w:val="24"/>
          <w:lang w:val="ro-RO"/>
        </w:rPr>
        <w:t xml:space="preserve">pasiune pozitivă;                                                                                                                          </w:t>
      </w:r>
      <w:r w:rsidR="00116C2C">
        <w:rPr>
          <w:sz w:val="24"/>
          <w:szCs w:val="24"/>
          <w:lang w:val="ro-RO"/>
        </w:rPr>
        <w:t xml:space="preserve">                             (04</w:t>
      </w:r>
      <w:r w:rsidR="001C73B4" w:rsidRPr="00000628">
        <w:rPr>
          <w:sz w:val="24"/>
          <w:szCs w:val="24"/>
          <w:lang w:val="ro-RO"/>
        </w:rPr>
        <w:t xml:space="preserve">) studierea logicii, care este ştiinţa gândirii corecte;                                                  </w:t>
      </w:r>
      <w:r w:rsidR="00116C2C">
        <w:rPr>
          <w:sz w:val="24"/>
          <w:szCs w:val="24"/>
          <w:lang w:val="ro-RO"/>
        </w:rPr>
        <w:t xml:space="preserve">                             (05</w:t>
      </w:r>
      <w:r w:rsidR="001C73B4" w:rsidRPr="00000628">
        <w:rPr>
          <w:sz w:val="24"/>
          <w:szCs w:val="24"/>
          <w:lang w:val="ro-RO"/>
        </w:rPr>
        <w:t xml:space="preserve">) îmbogăţirea permanentă a vocabularului, reţinând sensurile corecte ale cuvintelor şi variatele lor posibilităţi.  </w:t>
      </w:r>
      <w:r w:rsidR="008F6B6A" w:rsidRPr="00000628">
        <w:rPr>
          <w:sz w:val="24"/>
          <w:szCs w:val="24"/>
          <w:lang w:val="ro-RO"/>
        </w:rPr>
        <w:tab/>
      </w:r>
      <w:r w:rsidR="008F6B6A" w:rsidRPr="00000628">
        <w:rPr>
          <w:sz w:val="24"/>
          <w:szCs w:val="24"/>
          <w:lang w:val="ro-RO"/>
        </w:rPr>
        <w:tab/>
      </w:r>
      <w:r w:rsidR="008F6B6A" w:rsidRPr="00000628">
        <w:rPr>
          <w:sz w:val="24"/>
          <w:szCs w:val="24"/>
          <w:lang w:val="ro-RO"/>
        </w:rPr>
        <w:tab/>
      </w:r>
      <w:r w:rsidR="008F6B6A" w:rsidRPr="00000628">
        <w:rPr>
          <w:sz w:val="24"/>
          <w:szCs w:val="24"/>
          <w:lang w:val="ro-RO"/>
        </w:rPr>
        <w:tab/>
      </w:r>
      <w:r w:rsidR="008F6B6A" w:rsidRPr="00000628">
        <w:rPr>
          <w:sz w:val="24"/>
          <w:szCs w:val="24"/>
          <w:lang w:val="ro-RO"/>
        </w:rPr>
        <w:tab/>
      </w:r>
      <w:r w:rsidR="008F6B6A" w:rsidRPr="00000628">
        <w:rPr>
          <w:sz w:val="24"/>
          <w:szCs w:val="24"/>
          <w:lang w:val="ro-RO"/>
        </w:rPr>
        <w:tab/>
      </w:r>
      <w:r w:rsidR="008F6B6A" w:rsidRPr="00000628">
        <w:rPr>
          <w:sz w:val="24"/>
          <w:szCs w:val="24"/>
          <w:lang w:val="ro-RO"/>
        </w:rPr>
        <w:tab/>
      </w:r>
      <w:r w:rsidR="008F6B6A" w:rsidRPr="00000628">
        <w:rPr>
          <w:sz w:val="24"/>
          <w:szCs w:val="24"/>
          <w:lang w:val="ro-RO"/>
        </w:rPr>
        <w:tab/>
      </w:r>
      <w:r w:rsidR="008F6B6A" w:rsidRPr="00000628">
        <w:rPr>
          <w:sz w:val="24"/>
          <w:szCs w:val="24"/>
          <w:lang w:val="ro-RO"/>
        </w:rPr>
        <w:tab/>
      </w:r>
      <w:r w:rsidR="008F6B6A" w:rsidRPr="00000628">
        <w:rPr>
          <w:sz w:val="20"/>
          <w:szCs w:val="20"/>
          <w:lang w:val="ro-RO"/>
        </w:rPr>
        <w:t>III/13/08</w:t>
      </w:r>
    </w:p>
    <w:p w:rsidR="00C77F3B" w:rsidRDefault="001C73B4" w:rsidP="001C73B4">
      <w:pPr>
        <w:spacing w:line="240" w:lineRule="auto"/>
        <w:rPr>
          <w:sz w:val="24"/>
          <w:szCs w:val="24"/>
          <w:lang w:val="ro-RO"/>
        </w:rPr>
      </w:pPr>
      <w:r>
        <w:rPr>
          <w:sz w:val="24"/>
          <w:szCs w:val="24"/>
          <w:lang w:val="ro-RO"/>
        </w:rPr>
        <w:t xml:space="preserve">Întrucât predicatorul este nu un simplu profesionist al amvonului, ci omul de care Se foloseşte Dumnezeu, formarea sa intelectuală trebuie să fie acompaniată de o viaţă spirituală </w:t>
      </w:r>
      <w:r w:rsidR="00C77F3B">
        <w:rPr>
          <w:sz w:val="24"/>
          <w:szCs w:val="24"/>
          <w:lang w:val="ro-RO"/>
        </w:rPr>
        <w:t xml:space="preserve">autentică şi anume:                                                                                                                                                                  </w:t>
      </w:r>
    </w:p>
    <w:p w:rsidR="000750CB" w:rsidRPr="008F6B6A" w:rsidRDefault="004C3BC4" w:rsidP="004C3BC4">
      <w:pPr>
        <w:spacing w:line="240" w:lineRule="auto"/>
        <w:rPr>
          <w:sz w:val="20"/>
          <w:szCs w:val="20"/>
          <w:lang w:val="ro-RO"/>
        </w:rPr>
      </w:pPr>
      <w:r>
        <w:rPr>
          <w:sz w:val="24"/>
          <w:szCs w:val="24"/>
          <w:lang w:val="ro-RO"/>
        </w:rPr>
        <w:lastRenderedPageBreak/>
        <w:t xml:space="preserve">(01) </w:t>
      </w:r>
      <w:r w:rsidRPr="004C3BC4">
        <w:rPr>
          <w:sz w:val="24"/>
          <w:szCs w:val="24"/>
          <w:lang w:val="ro-RO"/>
        </w:rPr>
        <w:t>Mintea sa trebuie să fie</w:t>
      </w:r>
      <w:r w:rsidR="00C77F3B" w:rsidRPr="004C3BC4">
        <w:rPr>
          <w:sz w:val="24"/>
          <w:szCs w:val="24"/>
          <w:lang w:val="ro-RO"/>
        </w:rPr>
        <w:t xml:space="preserve"> eliberată</w:t>
      </w:r>
      <w:r w:rsidR="00F7478E">
        <w:rPr>
          <w:sz w:val="24"/>
          <w:szCs w:val="24"/>
          <w:lang w:val="ro-RO"/>
        </w:rPr>
        <w:t xml:space="preserve"> de sub puterea celui rău (</w:t>
      </w:r>
      <w:r w:rsidR="00C77F3B" w:rsidRPr="004C3BC4">
        <w:rPr>
          <w:sz w:val="24"/>
          <w:szCs w:val="24"/>
          <w:lang w:val="ro-RO"/>
        </w:rPr>
        <w:t xml:space="preserve">2 Cor 4,4).                        </w:t>
      </w:r>
      <w:r w:rsidRPr="004C3BC4">
        <w:rPr>
          <w:sz w:val="24"/>
          <w:szCs w:val="24"/>
          <w:lang w:val="ro-RO"/>
        </w:rPr>
        <w:t xml:space="preserve">                         (02) El trebuie să experimenteze</w:t>
      </w:r>
      <w:r w:rsidR="00C77F3B" w:rsidRPr="004C3BC4">
        <w:rPr>
          <w:sz w:val="24"/>
          <w:szCs w:val="24"/>
          <w:lang w:val="ro-RO"/>
        </w:rPr>
        <w:t xml:space="preserve"> o totală renunţare la duhul lumii (1 Cor 2,12).                                             </w:t>
      </w:r>
      <w:r w:rsidRPr="004C3BC4">
        <w:rPr>
          <w:sz w:val="24"/>
          <w:szCs w:val="24"/>
          <w:lang w:val="ro-RO"/>
        </w:rPr>
        <w:t xml:space="preserve">          (03) Gândirea lui să fie</w:t>
      </w:r>
      <w:r w:rsidR="00C77F3B" w:rsidRPr="004C3BC4">
        <w:rPr>
          <w:sz w:val="24"/>
          <w:szCs w:val="24"/>
          <w:lang w:val="ro-RO"/>
        </w:rPr>
        <w:t xml:space="preserve"> caracteristică omului născut din nou (Efes 4,</w:t>
      </w:r>
      <w:r w:rsidR="00F7478E">
        <w:rPr>
          <w:sz w:val="24"/>
          <w:szCs w:val="24"/>
          <w:lang w:val="ro-RO"/>
        </w:rPr>
        <w:t>22-24</w:t>
      </w:r>
      <w:r w:rsidR="00C77F3B" w:rsidRPr="004C3BC4">
        <w:rPr>
          <w:sz w:val="24"/>
          <w:szCs w:val="24"/>
          <w:lang w:val="ro-RO"/>
        </w:rPr>
        <w:t xml:space="preserve">).                                          </w:t>
      </w:r>
      <w:r w:rsidRPr="004C3BC4">
        <w:rPr>
          <w:sz w:val="24"/>
          <w:szCs w:val="24"/>
          <w:lang w:val="ro-RO"/>
        </w:rPr>
        <w:t xml:space="preserve">                    (04) Să fie</w:t>
      </w:r>
      <w:r w:rsidR="00C77F3B" w:rsidRPr="004C3BC4">
        <w:rPr>
          <w:sz w:val="24"/>
          <w:szCs w:val="24"/>
          <w:lang w:val="ro-RO"/>
        </w:rPr>
        <w:t xml:space="preserve"> cu adevărat un om duhovnicesc </w:t>
      </w:r>
      <w:r w:rsidR="00F7478E">
        <w:rPr>
          <w:sz w:val="24"/>
          <w:szCs w:val="24"/>
          <w:lang w:val="ro-RO"/>
        </w:rPr>
        <w:t xml:space="preserve">în modul său de gândire </w:t>
      </w:r>
      <w:r w:rsidR="00C77F3B" w:rsidRPr="004C3BC4">
        <w:rPr>
          <w:sz w:val="24"/>
          <w:szCs w:val="24"/>
          <w:lang w:val="ro-RO"/>
        </w:rPr>
        <w:t xml:space="preserve">(1 Cor 2,15).                                                                              (05) </w:t>
      </w:r>
      <w:r w:rsidR="00F7478E">
        <w:rPr>
          <w:sz w:val="24"/>
          <w:szCs w:val="24"/>
          <w:lang w:val="ro-RO"/>
        </w:rPr>
        <w:t>Să se gândească la lucrurile de sus şi să umble după ele</w:t>
      </w:r>
      <w:r w:rsidRPr="004C3BC4">
        <w:rPr>
          <w:sz w:val="24"/>
          <w:szCs w:val="24"/>
          <w:lang w:val="ro-RO"/>
        </w:rPr>
        <w:t xml:space="preserve"> (Col 3,1.2).</w:t>
      </w:r>
      <w:r>
        <w:rPr>
          <w:sz w:val="24"/>
          <w:szCs w:val="24"/>
          <w:lang w:val="ro-RO"/>
        </w:rPr>
        <w:t xml:space="preserve">                                                                </w:t>
      </w:r>
      <w:r w:rsidR="00920FF7">
        <w:rPr>
          <w:sz w:val="24"/>
          <w:szCs w:val="24"/>
          <w:lang w:val="ro-RO"/>
        </w:rPr>
        <w:t xml:space="preserve">                (06) Să fie cun</w:t>
      </w:r>
      <w:r>
        <w:rPr>
          <w:sz w:val="24"/>
          <w:szCs w:val="24"/>
          <w:lang w:val="ro-RO"/>
        </w:rPr>
        <w:t xml:space="preserve">oscut ca un om sfinţit pe deplin (1 Tes 5,23).                                                                                                </w:t>
      </w:r>
      <w:r w:rsidR="00F7478E">
        <w:rPr>
          <w:sz w:val="24"/>
          <w:szCs w:val="24"/>
          <w:lang w:val="ro-RO"/>
        </w:rPr>
        <w:t xml:space="preserve">                      (07) Gândirea</w:t>
      </w:r>
      <w:r>
        <w:rPr>
          <w:sz w:val="24"/>
          <w:szCs w:val="24"/>
          <w:lang w:val="ro-RO"/>
        </w:rPr>
        <w:t xml:space="preserve"> sa să fie predată fără rezerve în slujba Domnului Isus Hristos (2 Cor 10,5).                                                (08) Să se conducă după principii de vieţuire sănătoasă, pentru ca activitatea creierului </w:t>
      </w:r>
      <w:r w:rsidR="002202B8">
        <w:rPr>
          <w:sz w:val="24"/>
          <w:szCs w:val="24"/>
          <w:lang w:val="ro-RO"/>
        </w:rPr>
        <w:t>său să nu fie cu ni</w:t>
      </w:r>
      <w:r>
        <w:rPr>
          <w:sz w:val="24"/>
          <w:szCs w:val="24"/>
          <w:lang w:val="ro-RO"/>
        </w:rPr>
        <w:t>mic stânjenită (adică prin alcool, stupefiante, tutun, senzualitate, uzură fizică şi psihică nenaturală etc.).</w:t>
      </w:r>
      <w:r w:rsidR="00DC2B33">
        <w:rPr>
          <w:sz w:val="24"/>
          <w:szCs w:val="24"/>
          <w:lang w:val="ro-RO"/>
        </w:rPr>
        <w:t xml:space="preserve">  Aceste p</w:t>
      </w:r>
      <w:r w:rsidR="00920FF7">
        <w:rPr>
          <w:sz w:val="24"/>
          <w:szCs w:val="24"/>
          <w:lang w:val="ro-RO"/>
        </w:rPr>
        <w:t>rincipii de vieţuire sănătoasă sunt cuprinse în acrostihul SANATATE, care înseamnă: soare, aer, nutriţie, apă, tihnă, activitate fizică, temperanţă, echilibru mental şi spiritual.</w:t>
      </w:r>
      <w:r w:rsidR="00E26AD1">
        <w:rPr>
          <w:sz w:val="24"/>
          <w:szCs w:val="24"/>
          <w:lang w:val="ro-RO"/>
        </w:rPr>
        <w:t xml:space="preserve">  Aş adăuga necesitatea îngrijirii danturii, nu numai pentru o bună sănătate în general, ci şi pentru că aceasta are un rol extrem de important în actul vorbirii.</w:t>
      </w:r>
      <w:r w:rsidR="00920FF7">
        <w:rPr>
          <w:sz w:val="24"/>
          <w:szCs w:val="24"/>
          <w:lang w:val="ro-RO"/>
        </w:rPr>
        <w:t xml:space="preserve"> </w:t>
      </w:r>
      <w:r w:rsidR="008F6B6A">
        <w:rPr>
          <w:sz w:val="20"/>
          <w:szCs w:val="20"/>
          <w:lang w:val="ro-RO"/>
        </w:rPr>
        <w:t>III/13/09</w:t>
      </w:r>
    </w:p>
    <w:p w:rsidR="004C3BC4" w:rsidRPr="008F6B6A" w:rsidRDefault="00920FF7" w:rsidP="004C3BC4">
      <w:pPr>
        <w:spacing w:line="240" w:lineRule="auto"/>
        <w:rPr>
          <w:sz w:val="20"/>
          <w:szCs w:val="20"/>
          <w:lang w:val="ro-RO"/>
        </w:rPr>
      </w:pPr>
      <w:r>
        <w:rPr>
          <w:sz w:val="24"/>
          <w:szCs w:val="24"/>
          <w:lang w:val="ro-RO"/>
        </w:rPr>
        <w:t xml:space="preserve">Într-o mustrare adresată lui Simon Petru, Mântuitorul a zis: „Gândurile tale nu sunt gândurile lui Dumnezeu, ci </w:t>
      </w:r>
      <w:r w:rsidR="00DC2B33">
        <w:rPr>
          <w:sz w:val="24"/>
          <w:szCs w:val="24"/>
          <w:lang w:val="ro-RO"/>
        </w:rPr>
        <w:t>gânduri de ale oamenilor” (Mat 1</w:t>
      </w:r>
      <w:r>
        <w:rPr>
          <w:sz w:val="24"/>
          <w:szCs w:val="24"/>
          <w:lang w:val="ro-RO"/>
        </w:rPr>
        <w:t xml:space="preserve">6,23).  </w:t>
      </w:r>
      <w:r w:rsidR="006A4F14">
        <w:rPr>
          <w:sz w:val="24"/>
          <w:szCs w:val="24"/>
          <w:lang w:val="ro-RO"/>
        </w:rPr>
        <w:t>Predicatorul trebuie să transmită oamenilor gândurile lui Dumnezeu, aceasta este revelaţia</w:t>
      </w:r>
      <w:r w:rsidR="002202B8">
        <w:rPr>
          <w:sz w:val="24"/>
          <w:szCs w:val="24"/>
          <w:lang w:val="ro-RO"/>
        </w:rPr>
        <w:t xml:space="preserve"> (chiar dacă unii ar numi-o iluminare, spre a o deosebi de revelaţia profetică; eu îi zic, pe scurt, revelaţie)</w:t>
      </w:r>
      <w:r w:rsidR="006A4F14">
        <w:rPr>
          <w:sz w:val="24"/>
          <w:szCs w:val="24"/>
          <w:lang w:val="ro-RO"/>
        </w:rPr>
        <w:t>.  Dar înţelegem noi oare tot ce spune Dumnezeu?  Nu!  Se poate spune atunci că nu înţelegem nimic?  Nici aşa.  Despre proporţiile nemărginite şi adâncimile incomensurabile ale gândurilor lui Dumnez</w:t>
      </w:r>
      <w:r w:rsidR="00B77819">
        <w:rPr>
          <w:sz w:val="24"/>
          <w:szCs w:val="24"/>
          <w:lang w:val="ro-RO"/>
        </w:rPr>
        <w:t>eu, Sfânta Scriptură declară: „</w:t>
      </w:r>
      <w:r w:rsidR="006A4F14">
        <w:rPr>
          <w:sz w:val="24"/>
          <w:szCs w:val="24"/>
          <w:lang w:val="ro-RO"/>
        </w:rPr>
        <w:t>. . . cât de adânci sunt gândurile Tale!”  (Ps 92,5 ult. p.).  „Cât de nepătrunse mi se par gândurile Tale, Dumnezeule, şi cât de mare este numărul lor!  Dacă le număr, sunt mai multe decât boabele de nisip!”  (Ps 139,17.18).  „Poţi spune tu că poţi pătrunde adâncimile lui Dumnezeu, că poţi ajunge la cunoştinţa desăvârşită a Celui Atotputernic?  Cât cerurile-i de înaltă: ce poţi face?  Mai adâncă decât locuinţa morţilor: ce poţi şti?”  (Iov 11,7</w:t>
      </w:r>
      <w:r w:rsidR="00C85C99">
        <w:rPr>
          <w:sz w:val="24"/>
          <w:szCs w:val="24"/>
          <w:lang w:val="ro-RO"/>
        </w:rPr>
        <w:t>.8</w:t>
      </w:r>
      <w:r w:rsidR="006A4F14">
        <w:rPr>
          <w:sz w:val="24"/>
          <w:szCs w:val="24"/>
          <w:lang w:val="ro-RO"/>
        </w:rPr>
        <w:t>).  „Căci gândurile Mele nu sunt gând</w:t>
      </w:r>
      <w:r w:rsidR="002202B8">
        <w:rPr>
          <w:sz w:val="24"/>
          <w:szCs w:val="24"/>
          <w:lang w:val="ro-RO"/>
        </w:rPr>
        <w:t xml:space="preserve">urile voastre . . . </w:t>
      </w:r>
      <w:r w:rsidR="006A4F14">
        <w:rPr>
          <w:sz w:val="24"/>
          <w:szCs w:val="24"/>
          <w:lang w:val="ro-RO"/>
        </w:rPr>
        <w:t>ci, cât sunt de sus cerurile faţă de pământ, atât sunt de sus . . . gândurile Mele faţă de gândurile voastre” (Isa 55,8 pr. p.</w:t>
      </w:r>
      <w:r w:rsidR="00C85C99">
        <w:rPr>
          <w:sz w:val="24"/>
          <w:szCs w:val="24"/>
          <w:lang w:val="ro-RO"/>
        </w:rPr>
        <w:t xml:space="preserve"> şi 9</w:t>
      </w:r>
      <w:r w:rsidR="006A4F14">
        <w:rPr>
          <w:sz w:val="24"/>
          <w:szCs w:val="24"/>
          <w:lang w:val="ro-RO"/>
        </w:rPr>
        <w:t>).  „Omul nu poate cuprinde, de la început până la sfârşit, lucrarea pe care a făcut-o Dumnezeu” (Ecl 3,11</w:t>
      </w:r>
      <w:r w:rsidR="00C85C99">
        <w:rPr>
          <w:sz w:val="24"/>
          <w:szCs w:val="24"/>
          <w:lang w:val="ro-RO"/>
        </w:rPr>
        <w:t xml:space="preserve"> ult. p.</w:t>
      </w:r>
      <w:r w:rsidR="006A4F14">
        <w:rPr>
          <w:sz w:val="24"/>
          <w:szCs w:val="24"/>
          <w:lang w:val="ro-RO"/>
        </w:rPr>
        <w:t xml:space="preserve">).  </w:t>
      </w:r>
      <w:r w:rsidR="008F6B6A">
        <w:rPr>
          <w:sz w:val="20"/>
          <w:szCs w:val="20"/>
          <w:lang w:val="ro-RO"/>
        </w:rPr>
        <w:t>III/13/10</w:t>
      </w:r>
    </w:p>
    <w:p w:rsidR="00920FF7" w:rsidRPr="008F6B6A" w:rsidRDefault="00D9035C" w:rsidP="004C3BC4">
      <w:pPr>
        <w:spacing w:line="240" w:lineRule="auto"/>
        <w:rPr>
          <w:sz w:val="20"/>
          <w:szCs w:val="20"/>
          <w:lang w:val="ro-RO"/>
        </w:rPr>
      </w:pPr>
      <w:r>
        <w:rPr>
          <w:sz w:val="24"/>
          <w:szCs w:val="24"/>
          <w:lang w:val="ro-RO"/>
        </w:rPr>
        <w:t xml:space="preserve">Dar îngerii?  Îl înţeleg ei în totul pe Dumnezeu?  Apostolul </w:t>
      </w:r>
      <w:r w:rsidR="002202B8">
        <w:rPr>
          <w:sz w:val="24"/>
          <w:szCs w:val="24"/>
          <w:lang w:val="ro-RO"/>
        </w:rPr>
        <w:t>Petru spune, prin inspiraţie, că,</w:t>
      </w:r>
      <w:r>
        <w:rPr>
          <w:sz w:val="24"/>
          <w:szCs w:val="24"/>
          <w:lang w:val="ro-RO"/>
        </w:rPr>
        <w:t xml:space="preserve"> în evanghelie</w:t>
      </w:r>
      <w:r w:rsidR="002202B8">
        <w:rPr>
          <w:sz w:val="24"/>
          <w:szCs w:val="24"/>
          <w:lang w:val="ro-RO"/>
        </w:rPr>
        <w:t>,</w:t>
      </w:r>
      <w:r>
        <w:rPr>
          <w:sz w:val="24"/>
          <w:szCs w:val="24"/>
          <w:lang w:val="ro-RO"/>
        </w:rPr>
        <w:t xml:space="preserve"> „chiar îngerii doresc să privească” (1 Pet 1,12</w:t>
      </w:r>
      <w:r w:rsidR="00C85C99">
        <w:rPr>
          <w:sz w:val="24"/>
          <w:szCs w:val="24"/>
          <w:lang w:val="ro-RO"/>
        </w:rPr>
        <w:t xml:space="preserve"> ult. p.</w:t>
      </w:r>
      <w:r>
        <w:rPr>
          <w:sz w:val="24"/>
          <w:szCs w:val="24"/>
          <w:lang w:val="ro-RO"/>
        </w:rPr>
        <w:t xml:space="preserve">).  Ce putem spune atunci despre mintea omenească degenerată de păcat?  Nu îi este îngăduit minţii omeneşti să se avânte pe teritorii unde nu va reuşi altceva decât speculaţii primejdioase.  Iată ce spune în acest sens apostolul Pavel: „Noi răsturnăm izvodirile minţii şi orice înălţime, care se ridică împotriva cunoştinţei lui Dumnezeu, şi orice gând îl facem rob ascultării de Hristos” (2 Cor 10,5).  </w:t>
      </w:r>
      <w:r w:rsidR="008F6B6A">
        <w:rPr>
          <w:sz w:val="24"/>
          <w:szCs w:val="24"/>
          <w:lang w:val="ro-RO"/>
        </w:rPr>
        <w:t xml:space="preserve"> </w:t>
      </w:r>
      <w:r w:rsidR="000566F8">
        <w:rPr>
          <w:sz w:val="24"/>
          <w:szCs w:val="24"/>
          <w:lang w:val="ro-RO"/>
        </w:rPr>
        <w:t xml:space="preserve">  </w:t>
      </w:r>
      <w:r w:rsidR="008F6B6A">
        <w:rPr>
          <w:sz w:val="20"/>
          <w:szCs w:val="20"/>
          <w:lang w:val="ro-RO"/>
        </w:rPr>
        <w:t>III/13/11</w:t>
      </w:r>
    </w:p>
    <w:p w:rsidR="00D9035C" w:rsidRPr="008F6B6A" w:rsidRDefault="00D9035C" w:rsidP="004C3BC4">
      <w:pPr>
        <w:spacing w:line="240" w:lineRule="auto"/>
        <w:rPr>
          <w:sz w:val="20"/>
          <w:szCs w:val="20"/>
          <w:lang w:val="ro-RO"/>
        </w:rPr>
      </w:pPr>
      <w:r>
        <w:rPr>
          <w:sz w:val="24"/>
          <w:szCs w:val="24"/>
          <w:lang w:val="ro-RO"/>
        </w:rPr>
        <w:t xml:space="preserve">Încercarea de a trece </w:t>
      </w:r>
      <w:r w:rsidR="002202B8">
        <w:rPr>
          <w:sz w:val="24"/>
          <w:szCs w:val="24"/>
          <w:lang w:val="ro-RO"/>
        </w:rPr>
        <w:t xml:space="preserve">toate </w:t>
      </w:r>
      <w:r>
        <w:rPr>
          <w:sz w:val="24"/>
          <w:szCs w:val="24"/>
          <w:lang w:val="ro-RO"/>
        </w:rPr>
        <w:t>lucrurile divine prin creierul omenesc, cu pretenţia de a le pricepe neapărat, întotdeauna şi pe deplin, e o fatală încumetare.  Teologia modernă este soră bună cu ateismul când supune Sfintele Scripturi criticii sale necruţătoare.  E bine să învăţăm, odată pentru totdeauna, că o importantă parte a adevăratei teologii este tăcerea.  Adică tăcere acolo unde trebuie tăcere, cerută de bunul simţ, de simţul proporţiilor reale ale cap</w:t>
      </w:r>
      <w:r w:rsidR="002202B8">
        <w:rPr>
          <w:sz w:val="24"/>
          <w:szCs w:val="24"/>
          <w:lang w:val="ro-RO"/>
        </w:rPr>
        <w:t>ac</w:t>
      </w:r>
      <w:r>
        <w:rPr>
          <w:sz w:val="24"/>
          <w:szCs w:val="24"/>
          <w:lang w:val="ro-RO"/>
        </w:rPr>
        <w:t xml:space="preserve">ităţilor omeneşti.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0"/>
          <w:szCs w:val="20"/>
          <w:lang w:val="ro-RO"/>
        </w:rPr>
        <w:t>III/13/12</w:t>
      </w:r>
    </w:p>
    <w:p w:rsidR="00D9035C" w:rsidRPr="008F6B6A" w:rsidRDefault="00D9035C" w:rsidP="004C3BC4">
      <w:pPr>
        <w:spacing w:line="240" w:lineRule="auto"/>
        <w:rPr>
          <w:sz w:val="20"/>
          <w:szCs w:val="20"/>
          <w:lang w:val="ro-RO"/>
        </w:rPr>
      </w:pPr>
      <w:r>
        <w:rPr>
          <w:sz w:val="24"/>
          <w:szCs w:val="24"/>
          <w:lang w:val="ro-RO"/>
        </w:rPr>
        <w:lastRenderedPageBreak/>
        <w:t>Prin predică le aducem oamenilor gândurile lui Dumnezeu; dar se cuvine oare să vorbim despre lucruri pe care nu le înţelegem?  În adevăr, uimit de prezenţa înfricoşat</w:t>
      </w:r>
      <w:r w:rsidR="002202B8">
        <w:rPr>
          <w:sz w:val="24"/>
          <w:szCs w:val="24"/>
          <w:lang w:val="ro-RO"/>
        </w:rPr>
        <w:t>ă</w:t>
      </w:r>
      <w:r>
        <w:rPr>
          <w:sz w:val="24"/>
          <w:szCs w:val="24"/>
          <w:lang w:val="ro-RO"/>
        </w:rPr>
        <w:t xml:space="preserve"> a Celui Atotputernic, Iov zice: „Da, am vorbit, fără să le înţeleg, de minuni care sunt mai presus de mine şi pe care nu le pricep” (Iov 42,3</w:t>
      </w:r>
      <w:r w:rsidR="00697D2B">
        <w:rPr>
          <w:sz w:val="24"/>
          <w:szCs w:val="24"/>
          <w:lang w:val="ro-RO"/>
        </w:rPr>
        <w:t xml:space="preserve"> ult. p.</w:t>
      </w:r>
      <w:r>
        <w:rPr>
          <w:sz w:val="24"/>
          <w:szCs w:val="24"/>
          <w:lang w:val="ro-RO"/>
        </w:rPr>
        <w:t>).  De aici rezultă că omul nu trebuie să încerce nebunia încumetării de a trata cu uşurinţă adevărurile transcendentale.  Ac</w:t>
      </w:r>
      <w:r w:rsidR="002202B8">
        <w:rPr>
          <w:sz w:val="24"/>
          <w:szCs w:val="24"/>
          <w:lang w:val="ro-RO"/>
        </w:rPr>
        <w:t>este adevăruri îi sunt date pentru</w:t>
      </w:r>
      <w:r>
        <w:rPr>
          <w:sz w:val="24"/>
          <w:szCs w:val="24"/>
          <w:lang w:val="ro-RO"/>
        </w:rPr>
        <w:t xml:space="preserve"> mântuire, nu pentru speculaţii.  Moise a spus cu toată claritatea că „lucrurile ascunse sunt ale Domnului, Dumnezeului nostru, iar lucrurile descoperite sunt ale noastre şi ale copiilor noştri</w:t>
      </w:r>
      <w:r w:rsidR="00697D2B">
        <w:rPr>
          <w:sz w:val="24"/>
          <w:szCs w:val="24"/>
          <w:lang w:val="ro-RO"/>
        </w:rPr>
        <w:t>,</w:t>
      </w:r>
      <w:r>
        <w:rPr>
          <w:sz w:val="24"/>
          <w:szCs w:val="24"/>
          <w:lang w:val="ro-RO"/>
        </w:rPr>
        <w:t xml:space="preserve"> pe vecie, ca să împlinim toate cuvintele legii acesteia” (Deut 29,29).  Şi sunt ale comunităţii care vine să înveţe din Sfânta Scriptură.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0"/>
          <w:szCs w:val="20"/>
          <w:lang w:val="ro-RO"/>
        </w:rPr>
        <w:t>III/13/13</w:t>
      </w:r>
    </w:p>
    <w:p w:rsidR="007D3E6B" w:rsidRPr="008F6B6A" w:rsidRDefault="007D3E6B" w:rsidP="004C3BC4">
      <w:pPr>
        <w:spacing w:line="240" w:lineRule="auto"/>
        <w:rPr>
          <w:sz w:val="20"/>
          <w:szCs w:val="20"/>
          <w:lang w:val="ro-RO"/>
        </w:rPr>
      </w:pPr>
      <w:r>
        <w:rPr>
          <w:sz w:val="24"/>
          <w:szCs w:val="24"/>
          <w:lang w:val="ro-RO"/>
        </w:rPr>
        <w:t>Cele descoperite fac obiectul cercetării amănunţite, iar</w:t>
      </w:r>
      <w:r w:rsidR="00925466">
        <w:rPr>
          <w:sz w:val="24"/>
          <w:szCs w:val="24"/>
          <w:lang w:val="ro-RO"/>
        </w:rPr>
        <w:t xml:space="preserve"> pe</w:t>
      </w:r>
      <w:r>
        <w:rPr>
          <w:sz w:val="24"/>
          <w:szCs w:val="24"/>
          <w:lang w:val="ro-RO"/>
        </w:rPr>
        <w:t xml:space="preserve"> cele ascunse, fiind ale Domnului, nu ne vom chinui să le înţelegem şi să le explicăm, ci le credem, le primim, trăim prin ele, şi în această manieră le prezentăm şi bisericii</w:t>
      </w:r>
      <w:r w:rsidR="001A0A97">
        <w:rPr>
          <w:sz w:val="24"/>
          <w:szCs w:val="24"/>
          <w:lang w:val="ro-RO"/>
        </w:rPr>
        <w:t xml:space="preserve"> (de exemplu:</w:t>
      </w:r>
      <w:r w:rsidR="00925466">
        <w:rPr>
          <w:sz w:val="24"/>
          <w:szCs w:val="24"/>
          <w:lang w:val="ro-RO"/>
        </w:rPr>
        <w:t xml:space="preserve"> întruparea Domnului Isus, crearea lumii, minunile)</w:t>
      </w:r>
      <w:r>
        <w:rPr>
          <w:sz w:val="24"/>
          <w:szCs w:val="24"/>
          <w:lang w:val="ro-RO"/>
        </w:rPr>
        <w:t>.  „Cred, fiindcă este absurd” – aşa s-a zis şi poate se mai zice de unii teologi.  Ideea are în ea ceva adevăr, dar este greşit formulată, dând apă la moară necredincioşilor, care caută orice motiv ca să discrediteze religia.  Cred că ar trebui zis aşa: când cele spuse de Du</w:t>
      </w:r>
      <w:r w:rsidR="00925466">
        <w:rPr>
          <w:sz w:val="24"/>
          <w:szCs w:val="24"/>
          <w:lang w:val="ro-RO"/>
        </w:rPr>
        <w:t>mnezeu în Cuvântul Său depăşesc</w:t>
      </w:r>
      <w:r>
        <w:rPr>
          <w:sz w:val="24"/>
          <w:szCs w:val="24"/>
          <w:lang w:val="ro-RO"/>
        </w:rPr>
        <w:t xml:space="preserve"> posibilităţile mele de înţelegere, accept prin credinţă, nu pentru că ar fi absurd, pentru că tot ce face sau spune Dumnezeu este perfect,</w:t>
      </w:r>
      <w:r w:rsidR="00617D67">
        <w:rPr>
          <w:sz w:val="24"/>
          <w:szCs w:val="24"/>
          <w:lang w:val="ro-RO"/>
        </w:rPr>
        <w:t xml:space="preserve"> ci</w:t>
      </w:r>
      <w:r w:rsidR="00925466">
        <w:rPr>
          <w:sz w:val="24"/>
          <w:szCs w:val="24"/>
          <w:lang w:val="ro-RO"/>
        </w:rPr>
        <w:t xml:space="preserve"> pentru că eu sunt prea mic ca să </w:t>
      </w:r>
      <w:r>
        <w:rPr>
          <w:sz w:val="24"/>
          <w:szCs w:val="24"/>
          <w:lang w:val="ro-RO"/>
        </w:rPr>
        <w:t>di</w:t>
      </w:r>
      <w:r w:rsidR="00925466">
        <w:rPr>
          <w:sz w:val="24"/>
          <w:szCs w:val="24"/>
          <w:lang w:val="ro-RO"/>
        </w:rPr>
        <w:t>scut</w:t>
      </w:r>
      <w:r>
        <w:rPr>
          <w:sz w:val="24"/>
          <w:szCs w:val="24"/>
          <w:lang w:val="ro-RO"/>
        </w:rPr>
        <w:t xml:space="preserve"> lucruri atât de adânci.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0"/>
          <w:szCs w:val="20"/>
          <w:lang w:val="ro-RO"/>
        </w:rPr>
        <w:t>III/13/14</w:t>
      </w:r>
    </w:p>
    <w:p w:rsidR="000750CB" w:rsidRPr="008F6B6A" w:rsidRDefault="007D3E6B" w:rsidP="00436655">
      <w:pPr>
        <w:spacing w:line="240" w:lineRule="auto"/>
        <w:rPr>
          <w:sz w:val="20"/>
          <w:szCs w:val="20"/>
          <w:lang w:val="ro-RO"/>
        </w:rPr>
      </w:pPr>
      <w:r>
        <w:rPr>
          <w:sz w:val="24"/>
          <w:szCs w:val="24"/>
          <w:lang w:val="ro-RO"/>
        </w:rPr>
        <w:t>Astfel, comunicările lui Dumnezeu pot fi indescifrabile pentru creierul uman, adevărate şi totuşi inimaginabile, reale şi totuşi imperceptibile pe căi senzoriale, necesare şi totuşi impenetrabile.  Aceste puţine grame de materie cenuşie, cu toate uimitoarele activităţi de care sunt capabile, reprezintă</w:t>
      </w:r>
      <w:r w:rsidR="002B58B8">
        <w:rPr>
          <w:sz w:val="24"/>
          <w:szCs w:val="24"/>
          <w:lang w:val="ro-RO"/>
        </w:rPr>
        <w:t>,</w:t>
      </w:r>
      <w:r>
        <w:rPr>
          <w:sz w:val="24"/>
          <w:szCs w:val="24"/>
          <w:lang w:val="ro-RO"/>
        </w:rPr>
        <w:t xml:space="preserve"> totuşi</w:t>
      </w:r>
      <w:r w:rsidR="002B58B8">
        <w:rPr>
          <w:sz w:val="24"/>
          <w:szCs w:val="24"/>
          <w:lang w:val="ro-RO"/>
        </w:rPr>
        <w:t>,</w:t>
      </w:r>
      <w:r>
        <w:rPr>
          <w:sz w:val="24"/>
          <w:szCs w:val="24"/>
          <w:lang w:val="ro-RO"/>
        </w:rPr>
        <w:t xml:space="preserve"> un punct infinitezimal în raport cu nemărginitele adevăruri ale lui Dumnezeu.  Când gândurile lui Dumnezeu nu încap în cutia noastră craniană, există riscul să fie declarate ilogice, absurde, dar iată ce spune apostolul Pavel: „Nebunia lui Dumnezeu este mai înţeleaptă decât oamenii!”  (1 Cor 1,25</w:t>
      </w:r>
      <w:r w:rsidR="001A0A97">
        <w:rPr>
          <w:sz w:val="24"/>
          <w:szCs w:val="24"/>
          <w:lang w:val="ro-RO"/>
        </w:rPr>
        <w:t xml:space="preserve"> pr. p.</w:t>
      </w:r>
      <w:r>
        <w:rPr>
          <w:sz w:val="24"/>
          <w:szCs w:val="24"/>
          <w:lang w:val="ro-RO"/>
        </w:rPr>
        <w:t>).  Părinţii spun copiilor lor mici: „Acum tu nu poţi înţelege acest lucru!”</w:t>
      </w:r>
      <w:r w:rsidR="00925466">
        <w:rPr>
          <w:sz w:val="24"/>
          <w:szCs w:val="24"/>
          <w:lang w:val="ro-RO"/>
        </w:rPr>
        <w:t xml:space="preserve">  Şi Domnul Isus i-a spus lui Petru: „Ce fac Eu, tu nu pricepi acum, dar vei pricepe după aceea” (Ioan 13,7).</w:t>
      </w:r>
      <w:r>
        <w:rPr>
          <w:sz w:val="24"/>
          <w:szCs w:val="24"/>
          <w:lang w:val="ro-RO"/>
        </w:rPr>
        <w:t xml:space="preserve">  Adâncimile dumnezeieşti insondabile acum vor fi </w:t>
      </w:r>
      <w:r w:rsidR="00436655">
        <w:rPr>
          <w:sz w:val="24"/>
          <w:szCs w:val="24"/>
          <w:lang w:val="ro-RO"/>
        </w:rPr>
        <w:t>pătrunse cândva în veşnicie sau niciodată: care este pierderea?  Dumnezeu este mai mare decât noi, altfel nu ar fi Dumnezeu.  Ce nu concepe mintea, preia credinţa, care este „o încredere neclintită în lucrurile nădăjduite, o puternică încredinţare despre lucrurile care nu se văd. . . .  Prin credinţă pricepem . . .</w:t>
      </w:r>
      <w:r w:rsidR="00925466">
        <w:rPr>
          <w:sz w:val="24"/>
          <w:szCs w:val="24"/>
          <w:lang w:val="ro-RO"/>
        </w:rPr>
        <w:t>”</w:t>
      </w:r>
      <w:r w:rsidR="00436655">
        <w:rPr>
          <w:sz w:val="24"/>
          <w:szCs w:val="24"/>
          <w:lang w:val="ro-RO"/>
        </w:rPr>
        <w:t xml:space="preserve"> (Evr 11,1.3</w:t>
      </w:r>
      <w:r w:rsidR="001A0A97">
        <w:rPr>
          <w:sz w:val="24"/>
          <w:szCs w:val="24"/>
          <w:lang w:val="ro-RO"/>
        </w:rPr>
        <w:t xml:space="preserve"> pr. p.</w:t>
      </w:r>
      <w:r w:rsidR="00436655">
        <w:rPr>
          <w:sz w:val="24"/>
          <w:szCs w:val="24"/>
          <w:lang w:val="ro-RO"/>
        </w:rPr>
        <w:t xml:space="preserve">).  Lucrurile pot fi înţelese prin gândire sau prin credinţă.  Atât.  </w:t>
      </w:r>
      <w:r w:rsidR="008F6B6A">
        <w:rPr>
          <w:sz w:val="24"/>
          <w:szCs w:val="24"/>
          <w:lang w:val="ro-RO"/>
        </w:rPr>
        <w:tab/>
      </w:r>
      <w:r w:rsidR="008F6B6A">
        <w:rPr>
          <w:sz w:val="20"/>
          <w:szCs w:val="20"/>
          <w:lang w:val="ro-RO"/>
        </w:rPr>
        <w:t>III/13/15</w:t>
      </w:r>
    </w:p>
    <w:p w:rsidR="00DA72FD" w:rsidRPr="00F3094F" w:rsidRDefault="00F3094F" w:rsidP="00C86DEB">
      <w:pPr>
        <w:spacing w:line="240" w:lineRule="auto"/>
        <w:jc w:val="center"/>
        <w:outlineLvl w:val="0"/>
        <w:rPr>
          <w:b/>
          <w:sz w:val="24"/>
          <w:szCs w:val="24"/>
          <w:lang w:val="ro-RO"/>
        </w:rPr>
      </w:pPr>
      <w:r w:rsidRPr="00F3094F">
        <w:rPr>
          <w:b/>
          <w:sz w:val="24"/>
          <w:szCs w:val="24"/>
          <w:lang w:val="ro-RO"/>
        </w:rPr>
        <w:t xml:space="preserve">III/14.  </w:t>
      </w:r>
      <w:r w:rsidR="00DA72FD" w:rsidRPr="00F3094F">
        <w:rPr>
          <w:b/>
          <w:sz w:val="24"/>
          <w:szCs w:val="24"/>
          <w:lang w:val="ro-RO"/>
        </w:rPr>
        <w:t>Gândire şi emoţii</w:t>
      </w:r>
      <w:r w:rsidRPr="00F3094F">
        <w:rPr>
          <w:b/>
          <w:sz w:val="24"/>
          <w:szCs w:val="24"/>
          <w:lang w:val="ro-RO"/>
        </w:rPr>
        <w:t xml:space="preserve"> în activitatea de predicare</w:t>
      </w:r>
    </w:p>
    <w:p w:rsidR="00F930E5" w:rsidRPr="008F6B6A" w:rsidRDefault="00DF2D84" w:rsidP="00436655">
      <w:pPr>
        <w:spacing w:line="240" w:lineRule="auto"/>
        <w:rPr>
          <w:sz w:val="20"/>
          <w:szCs w:val="20"/>
          <w:lang w:val="ro-RO"/>
        </w:rPr>
      </w:pPr>
      <w:r>
        <w:rPr>
          <w:sz w:val="24"/>
          <w:szCs w:val="24"/>
          <w:lang w:val="ro-RO"/>
        </w:rPr>
        <w:t>Un capitol important al psihologiei se ocupă cu emoţiile, numite şi sentimente sau procese afective.  Specialiştii găsesc unele deosebiri între astfel de noţiuni, dar nu aceasta este preocuparea noastră aici.  Acestea sunt parte din existenţa noastră şi din modul nostru de manifestare.</w:t>
      </w:r>
      <w:r w:rsidR="00AC5DC2">
        <w:rPr>
          <w:sz w:val="24"/>
          <w:szCs w:val="24"/>
          <w:lang w:val="ro-RO"/>
        </w:rPr>
        <w:t xml:space="preserve">  </w:t>
      </w:r>
      <w:r w:rsidR="004F0412">
        <w:rPr>
          <w:sz w:val="24"/>
          <w:szCs w:val="24"/>
          <w:lang w:val="ro-RO"/>
        </w:rPr>
        <w:t>Daniel Goleman</w:t>
      </w:r>
      <w:r w:rsidR="00FB3044">
        <w:rPr>
          <w:sz w:val="24"/>
          <w:szCs w:val="24"/>
          <w:lang w:val="ro-RO"/>
        </w:rPr>
        <w:t>,</w:t>
      </w:r>
      <w:r w:rsidR="004F0412">
        <w:rPr>
          <w:sz w:val="24"/>
          <w:szCs w:val="24"/>
          <w:lang w:val="ro-RO"/>
        </w:rPr>
        <w:t xml:space="preserve"> </w:t>
      </w:r>
      <w:r w:rsidR="007604AB">
        <w:rPr>
          <w:sz w:val="24"/>
          <w:szCs w:val="24"/>
          <w:lang w:val="ro-RO"/>
        </w:rPr>
        <w:t>referindu-se la lă</w:t>
      </w:r>
      <w:r w:rsidR="004F0412">
        <w:rPr>
          <w:sz w:val="24"/>
          <w:szCs w:val="24"/>
          <w:lang w:val="ro-RO"/>
        </w:rPr>
        <w:t>crimare şi la înţelegerea cuvintelor dintr-o carte, zice: „Una este un act al minţii emoţionale, cealaltă al minţii raţionale.  Într-un sens foarte real, noi avem două minţi, una care gândeşte şi una care simte.”</w:t>
      </w:r>
      <w:r w:rsidR="00FB3044">
        <w:rPr>
          <w:rStyle w:val="FootnoteReference"/>
          <w:sz w:val="24"/>
          <w:szCs w:val="24"/>
          <w:lang w:val="ro-RO"/>
        </w:rPr>
        <w:footnoteReference w:id="54"/>
      </w:r>
      <w:r w:rsidR="004F0412">
        <w:rPr>
          <w:sz w:val="24"/>
          <w:szCs w:val="24"/>
          <w:lang w:val="ro-RO"/>
        </w:rPr>
        <w:t xml:space="preserve">  </w:t>
      </w:r>
      <w:r w:rsidR="002A62A2">
        <w:rPr>
          <w:sz w:val="24"/>
          <w:szCs w:val="24"/>
          <w:lang w:val="ro-RO"/>
        </w:rPr>
        <w:t>El arată mai departe că acestea sunt „</w:t>
      </w:r>
      <w:r w:rsidR="00F930E5">
        <w:rPr>
          <w:sz w:val="24"/>
          <w:szCs w:val="24"/>
          <w:lang w:val="ro-RO"/>
        </w:rPr>
        <w:t>coordonate, simţămi</w:t>
      </w:r>
      <w:r w:rsidR="002A62A2">
        <w:rPr>
          <w:sz w:val="24"/>
          <w:szCs w:val="24"/>
          <w:lang w:val="ro-RO"/>
        </w:rPr>
        <w:t xml:space="preserve">ntele fiind esenţiale pentru gândire şi gândirea pentru </w:t>
      </w:r>
      <w:r w:rsidR="002A62A2">
        <w:rPr>
          <w:sz w:val="24"/>
          <w:szCs w:val="24"/>
          <w:lang w:val="ro-RO"/>
        </w:rPr>
        <w:lastRenderedPageBreak/>
        <w:t>simţăminte”</w:t>
      </w:r>
      <w:r w:rsidR="00677B0C">
        <w:rPr>
          <w:sz w:val="24"/>
          <w:szCs w:val="24"/>
          <w:lang w:val="ro-RO"/>
        </w:rPr>
        <w:t>,</w:t>
      </w:r>
      <w:r w:rsidR="00FB3044">
        <w:rPr>
          <w:rStyle w:val="FootnoteReference"/>
          <w:sz w:val="24"/>
          <w:szCs w:val="24"/>
          <w:lang w:val="ro-RO"/>
        </w:rPr>
        <w:footnoteReference w:id="55"/>
      </w:r>
      <w:r w:rsidR="002A62A2">
        <w:rPr>
          <w:sz w:val="24"/>
          <w:szCs w:val="24"/>
          <w:lang w:val="ro-RO"/>
        </w:rPr>
        <w:t xml:space="preserve"> şi că</w:t>
      </w:r>
      <w:r w:rsidR="00A73F4E">
        <w:rPr>
          <w:sz w:val="24"/>
          <w:szCs w:val="24"/>
          <w:lang w:val="ro-RO"/>
        </w:rPr>
        <w:t>,</w:t>
      </w:r>
      <w:r w:rsidR="002A62A2">
        <w:rPr>
          <w:sz w:val="24"/>
          <w:szCs w:val="24"/>
          <w:lang w:val="ro-RO"/>
        </w:rPr>
        <w:t xml:space="preserve"> în popor</w:t>
      </w:r>
      <w:r w:rsidR="00A73F4E">
        <w:rPr>
          <w:sz w:val="24"/>
          <w:szCs w:val="24"/>
          <w:lang w:val="ro-RO"/>
        </w:rPr>
        <w:t>,</w:t>
      </w:r>
      <w:r w:rsidR="002A62A2">
        <w:rPr>
          <w:sz w:val="24"/>
          <w:szCs w:val="24"/>
          <w:lang w:val="ro-RO"/>
        </w:rPr>
        <w:t xml:space="preserve"> setul de sentimente se numeşte inimă</w:t>
      </w:r>
      <w:r w:rsidR="00677B0C">
        <w:rPr>
          <w:sz w:val="24"/>
          <w:szCs w:val="24"/>
          <w:lang w:val="ro-RO"/>
        </w:rPr>
        <w:t>.</w:t>
      </w:r>
      <w:r w:rsidR="00677B0C">
        <w:rPr>
          <w:rStyle w:val="FootnoteReference"/>
          <w:sz w:val="24"/>
          <w:szCs w:val="24"/>
          <w:lang w:val="ro-RO"/>
        </w:rPr>
        <w:footnoteReference w:id="56"/>
      </w:r>
      <w:r w:rsidR="00F930E5">
        <w:rPr>
          <w:sz w:val="24"/>
          <w:szCs w:val="24"/>
          <w:lang w:val="ro-RO"/>
        </w:rPr>
        <w:t xml:space="preserve">  Această distincţie, minte/</w:t>
      </w:r>
      <w:r w:rsidR="002A62A2">
        <w:rPr>
          <w:sz w:val="24"/>
          <w:szCs w:val="24"/>
          <w:lang w:val="ro-RO"/>
        </w:rPr>
        <w:t>cuge</w:t>
      </w:r>
      <w:r w:rsidR="00925466">
        <w:rPr>
          <w:sz w:val="24"/>
          <w:szCs w:val="24"/>
          <w:lang w:val="ro-RO"/>
        </w:rPr>
        <w:t>t şi inimă, se face adesea</w:t>
      </w:r>
      <w:r w:rsidR="002A62A2">
        <w:rPr>
          <w:sz w:val="24"/>
          <w:szCs w:val="24"/>
          <w:lang w:val="ro-RO"/>
        </w:rPr>
        <w:t xml:space="preserve"> în Biblie. </w:t>
      </w:r>
      <w:r w:rsidR="00F930E5">
        <w:rPr>
          <w:sz w:val="24"/>
          <w:szCs w:val="24"/>
          <w:lang w:val="ro-RO"/>
        </w:rPr>
        <w:t xml:space="preserve">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9B4347">
        <w:rPr>
          <w:sz w:val="24"/>
          <w:szCs w:val="24"/>
          <w:lang w:val="ro-RO"/>
        </w:rPr>
        <w:tab/>
      </w:r>
      <w:r w:rsidR="008F6B6A">
        <w:rPr>
          <w:sz w:val="20"/>
          <w:szCs w:val="20"/>
          <w:lang w:val="ro-RO"/>
        </w:rPr>
        <w:t>III/14/01</w:t>
      </w:r>
    </w:p>
    <w:p w:rsidR="00AC5DC2" w:rsidRPr="008F6B6A" w:rsidRDefault="00F930E5" w:rsidP="00436655">
      <w:pPr>
        <w:spacing w:line="240" w:lineRule="auto"/>
        <w:rPr>
          <w:sz w:val="20"/>
          <w:szCs w:val="20"/>
          <w:lang w:val="ro-RO"/>
        </w:rPr>
      </w:pPr>
      <w:r>
        <w:rPr>
          <w:sz w:val="24"/>
          <w:szCs w:val="24"/>
          <w:lang w:val="ro-RO"/>
        </w:rPr>
        <w:t>Se ştie că activitatea raţională este localizată în partea stângă a creierului, iar cea emoţională în</w:t>
      </w:r>
      <w:r w:rsidR="00572459">
        <w:rPr>
          <w:sz w:val="24"/>
          <w:szCs w:val="24"/>
          <w:lang w:val="ro-RO"/>
        </w:rPr>
        <w:t xml:space="preserve"> partea dreaptă.  Porunca întâi</w:t>
      </w:r>
      <w:r>
        <w:rPr>
          <w:sz w:val="24"/>
          <w:szCs w:val="24"/>
          <w:lang w:val="ro-RO"/>
        </w:rPr>
        <w:t xml:space="preserve"> dintre cele două mari p</w:t>
      </w:r>
      <w:r w:rsidR="00FA630C">
        <w:rPr>
          <w:sz w:val="24"/>
          <w:szCs w:val="24"/>
          <w:lang w:val="ro-RO"/>
        </w:rPr>
        <w:t>orunci se referă</w:t>
      </w:r>
      <w:r w:rsidR="00572459">
        <w:rPr>
          <w:sz w:val="24"/>
          <w:szCs w:val="24"/>
          <w:lang w:val="ro-RO"/>
        </w:rPr>
        <w:t xml:space="preserve"> la ambele categorii de activită</w:t>
      </w:r>
      <w:r w:rsidR="00FA630C">
        <w:rPr>
          <w:sz w:val="24"/>
          <w:szCs w:val="24"/>
          <w:lang w:val="ro-RO"/>
        </w:rPr>
        <w:t>ţi</w:t>
      </w:r>
      <w:r>
        <w:rPr>
          <w:sz w:val="24"/>
          <w:szCs w:val="24"/>
          <w:lang w:val="ro-RO"/>
        </w:rPr>
        <w:t xml:space="preserve"> a</w:t>
      </w:r>
      <w:r w:rsidR="00FA630C">
        <w:rPr>
          <w:sz w:val="24"/>
          <w:szCs w:val="24"/>
          <w:lang w:val="ro-RO"/>
        </w:rPr>
        <w:t>le</w:t>
      </w:r>
      <w:r>
        <w:rPr>
          <w:sz w:val="24"/>
          <w:szCs w:val="24"/>
          <w:lang w:val="ro-RO"/>
        </w:rPr>
        <w:t xml:space="preserve"> creierului nostru</w:t>
      </w:r>
      <w:r w:rsidR="00FA630C">
        <w:rPr>
          <w:sz w:val="24"/>
          <w:szCs w:val="24"/>
          <w:lang w:val="ro-RO"/>
        </w:rPr>
        <w:t>, în forme  mai desfăşurate şi întrepătrunse: „Să-L iubeşti pe Domnul, Dumnezeul tău, cu toată inima ta, cu tot sufletul tău, cu tot cugetul tău şi cu toată puterea ta” (Marcu 12,30).  Roada Duhului, la ca</w:t>
      </w:r>
      <w:r w:rsidR="00380DC8">
        <w:rPr>
          <w:sz w:val="24"/>
          <w:szCs w:val="24"/>
          <w:lang w:val="ro-RO"/>
        </w:rPr>
        <w:t>re se referă Pavel în Galateni 5</w:t>
      </w:r>
      <w:r w:rsidR="00FA630C">
        <w:rPr>
          <w:sz w:val="24"/>
          <w:szCs w:val="24"/>
          <w:lang w:val="ro-RO"/>
        </w:rPr>
        <w:t xml:space="preserve">,22.23, este o listă de virtuţi care acoperă întreaga noastră existenţă fizică, raţională şi emoţională: </w:t>
      </w:r>
      <w:r w:rsidR="007604AB">
        <w:rPr>
          <w:sz w:val="24"/>
          <w:szCs w:val="24"/>
          <w:lang w:val="ro-RO"/>
        </w:rPr>
        <w:t>„</w:t>
      </w:r>
      <w:r w:rsidR="00FA630C">
        <w:rPr>
          <w:sz w:val="24"/>
          <w:szCs w:val="24"/>
          <w:lang w:val="ro-RO"/>
        </w:rPr>
        <w:t>dragostea, bucuria, pacea, îndelunga răbdare, bunătatea, facerea de bine, credincioşia, blândeţea, înfrânarea poftelor.</w:t>
      </w:r>
      <w:r w:rsidR="007604AB">
        <w:rPr>
          <w:sz w:val="24"/>
          <w:szCs w:val="24"/>
          <w:lang w:val="ro-RO"/>
        </w:rPr>
        <w:t>”</w:t>
      </w:r>
      <w:r w:rsidR="00FA630C">
        <w:rPr>
          <w:sz w:val="24"/>
          <w:szCs w:val="24"/>
          <w:lang w:val="ro-RO"/>
        </w:rPr>
        <w:t xml:space="preserve">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0"/>
          <w:szCs w:val="20"/>
          <w:lang w:val="ro-RO"/>
        </w:rPr>
        <w:t>III/14/02</w:t>
      </w:r>
    </w:p>
    <w:p w:rsidR="00436655" w:rsidRPr="008F6B6A" w:rsidRDefault="006C5316" w:rsidP="00436655">
      <w:pPr>
        <w:spacing w:line="240" w:lineRule="auto"/>
        <w:rPr>
          <w:sz w:val="20"/>
          <w:szCs w:val="20"/>
          <w:lang w:val="ro-RO"/>
        </w:rPr>
      </w:pPr>
      <w:r>
        <w:rPr>
          <w:sz w:val="24"/>
          <w:szCs w:val="24"/>
          <w:lang w:val="ro-RO"/>
        </w:rPr>
        <w:t xml:space="preserve">Mântuitorul </w:t>
      </w:r>
      <w:r w:rsidR="00DF2D84">
        <w:rPr>
          <w:sz w:val="24"/>
          <w:szCs w:val="24"/>
          <w:lang w:val="ro-RO"/>
        </w:rPr>
        <w:t xml:space="preserve">Însuşi, Cuvântul cel veşnic făcut trup, care „a trebuit să Se asemene fraţilor Săi în toate lucrurile” (Evr 2,17 pr. p.), a avut şi </w:t>
      </w:r>
      <w:r w:rsidR="00572459">
        <w:rPr>
          <w:sz w:val="24"/>
          <w:szCs w:val="24"/>
          <w:lang w:val="ro-RO"/>
        </w:rPr>
        <w:t xml:space="preserve">a </w:t>
      </w:r>
      <w:r w:rsidR="00DF2D84">
        <w:rPr>
          <w:sz w:val="24"/>
          <w:szCs w:val="24"/>
          <w:lang w:val="ro-RO"/>
        </w:rPr>
        <w:t xml:space="preserve">exteriorizat o bogată gamă de sentimente:  </w:t>
      </w:r>
      <w:r w:rsidR="00DF2D84" w:rsidRPr="006C5316">
        <w:rPr>
          <w:sz w:val="24"/>
          <w:szCs w:val="24"/>
          <w:u w:val="single"/>
          <w:lang w:val="ro-RO"/>
        </w:rPr>
        <w:t>bucurie</w:t>
      </w:r>
      <w:r w:rsidR="00DF2D84">
        <w:rPr>
          <w:sz w:val="24"/>
          <w:szCs w:val="24"/>
          <w:lang w:val="ro-RO"/>
        </w:rPr>
        <w:t xml:space="preserve"> (</w:t>
      </w:r>
      <w:r w:rsidR="00555567">
        <w:rPr>
          <w:sz w:val="24"/>
          <w:szCs w:val="24"/>
          <w:lang w:val="ro-RO"/>
        </w:rPr>
        <w:t xml:space="preserve">Luca 10,21 pr. p., „în ceasul acela, Isus S-a bucurat în Duhul Sfânt”), </w:t>
      </w:r>
      <w:r w:rsidR="00555567" w:rsidRPr="006C5316">
        <w:rPr>
          <w:sz w:val="24"/>
          <w:szCs w:val="24"/>
          <w:u w:val="single"/>
          <w:lang w:val="ro-RO"/>
        </w:rPr>
        <w:t>întristare</w:t>
      </w:r>
      <w:r w:rsidR="00555567">
        <w:rPr>
          <w:sz w:val="24"/>
          <w:szCs w:val="24"/>
          <w:lang w:val="ro-RO"/>
        </w:rPr>
        <w:t xml:space="preserve"> (Mat 26,38</w:t>
      </w:r>
      <w:r w:rsidR="0009128B">
        <w:rPr>
          <w:sz w:val="24"/>
          <w:szCs w:val="24"/>
          <w:lang w:val="ro-RO"/>
        </w:rPr>
        <w:t xml:space="preserve"> pr. p.</w:t>
      </w:r>
      <w:r w:rsidR="00555567">
        <w:rPr>
          <w:sz w:val="24"/>
          <w:szCs w:val="24"/>
          <w:lang w:val="ro-RO"/>
        </w:rPr>
        <w:t xml:space="preserve">, „sufletul Meu este cuprins de o întristare de moarte”), </w:t>
      </w:r>
      <w:r w:rsidR="00555567" w:rsidRPr="006C5316">
        <w:rPr>
          <w:sz w:val="24"/>
          <w:szCs w:val="24"/>
          <w:u w:val="single"/>
          <w:lang w:val="ro-RO"/>
        </w:rPr>
        <w:t>indignare</w:t>
      </w:r>
      <w:r w:rsidR="00555567">
        <w:rPr>
          <w:sz w:val="24"/>
          <w:szCs w:val="24"/>
          <w:lang w:val="ro-RO"/>
        </w:rPr>
        <w:t xml:space="preserve"> (Marcu 3,5, „atunci, rotindu-Şi privirile cu mânie peste ei şi mâhnit de împietrirea inimii lor . . .”), </w:t>
      </w:r>
      <w:r w:rsidR="00555567" w:rsidRPr="006C5316">
        <w:rPr>
          <w:sz w:val="24"/>
          <w:szCs w:val="24"/>
          <w:u w:val="single"/>
          <w:lang w:val="ro-RO"/>
        </w:rPr>
        <w:t xml:space="preserve">înduioşare </w:t>
      </w:r>
      <w:r w:rsidR="00555567">
        <w:rPr>
          <w:sz w:val="24"/>
          <w:szCs w:val="24"/>
          <w:lang w:val="ro-RO"/>
        </w:rPr>
        <w:t xml:space="preserve">(Luca 7,13, „Domnul, când a văzut-o, I s-a făcut milă de ea şi </w:t>
      </w:r>
      <w:r w:rsidR="0009128B">
        <w:rPr>
          <w:sz w:val="24"/>
          <w:szCs w:val="24"/>
          <w:lang w:val="ro-RO"/>
        </w:rPr>
        <w:t>i-</w:t>
      </w:r>
      <w:r w:rsidR="008D32FC">
        <w:rPr>
          <w:sz w:val="24"/>
          <w:szCs w:val="24"/>
          <w:lang w:val="ro-RO"/>
        </w:rPr>
        <w:t>a zis: ‚</w:t>
      </w:r>
      <w:r w:rsidR="00555567">
        <w:rPr>
          <w:sz w:val="24"/>
          <w:szCs w:val="24"/>
          <w:lang w:val="ro-RO"/>
        </w:rPr>
        <w:t>Nu plânge!</w:t>
      </w:r>
      <w:r w:rsidR="008D32FC">
        <w:rPr>
          <w:sz w:val="24"/>
          <w:szCs w:val="24"/>
          <w:lang w:val="ro-RO"/>
        </w:rPr>
        <w:t>’</w:t>
      </w:r>
      <w:r w:rsidR="00555567">
        <w:rPr>
          <w:sz w:val="24"/>
          <w:szCs w:val="24"/>
          <w:lang w:val="ro-RO"/>
        </w:rPr>
        <w:t>”; Mat 15,32,</w:t>
      </w:r>
      <w:r w:rsidR="0009128B">
        <w:rPr>
          <w:sz w:val="24"/>
          <w:szCs w:val="24"/>
          <w:lang w:val="ro-RO"/>
        </w:rPr>
        <w:t xml:space="preserve"> pr. p.</w:t>
      </w:r>
      <w:r w:rsidR="00EF651B">
        <w:rPr>
          <w:sz w:val="24"/>
          <w:szCs w:val="24"/>
          <w:lang w:val="ro-RO"/>
        </w:rPr>
        <w:t>,</w:t>
      </w:r>
      <w:r w:rsidR="00555567">
        <w:rPr>
          <w:sz w:val="24"/>
          <w:szCs w:val="24"/>
          <w:lang w:val="ro-RO"/>
        </w:rPr>
        <w:t xml:space="preserve"> </w:t>
      </w:r>
      <w:r w:rsidR="00BF4DEC">
        <w:rPr>
          <w:sz w:val="24"/>
          <w:szCs w:val="24"/>
          <w:lang w:val="ro-RO"/>
        </w:rPr>
        <w:t xml:space="preserve">       </w:t>
      </w:r>
      <w:r w:rsidR="00555567">
        <w:rPr>
          <w:sz w:val="24"/>
          <w:szCs w:val="24"/>
          <w:lang w:val="ro-RO"/>
        </w:rPr>
        <w:t xml:space="preserve">„Mi-este milă de gloata aceasta . . .”), </w:t>
      </w:r>
      <w:r w:rsidR="00555567" w:rsidRPr="006C5316">
        <w:rPr>
          <w:sz w:val="24"/>
          <w:szCs w:val="24"/>
          <w:u w:val="single"/>
          <w:lang w:val="ro-RO"/>
        </w:rPr>
        <w:t>înfiorare</w:t>
      </w:r>
      <w:r w:rsidR="00555567">
        <w:rPr>
          <w:sz w:val="24"/>
          <w:szCs w:val="24"/>
          <w:lang w:val="ro-RO"/>
        </w:rPr>
        <w:t xml:space="preserve"> (Ioan 11</w:t>
      </w:r>
      <w:r w:rsidR="00AC5DC2">
        <w:rPr>
          <w:sz w:val="24"/>
          <w:szCs w:val="24"/>
          <w:lang w:val="ro-RO"/>
        </w:rPr>
        <w:t>,38</w:t>
      </w:r>
      <w:r w:rsidR="0009128B">
        <w:rPr>
          <w:sz w:val="24"/>
          <w:szCs w:val="24"/>
          <w:lang w:val="ro-RO"/>
        </w:rPr>
        <w:t xml:space="preserve"> pr. p.</w:t>
      </w:r>
      <w:r w:rsidR="00AC5DC2">
        <w:rPr>
          <w:sz w:val="24"/>
          <w:szCs w:val="24"/>
          <w:lang w:val="ro-RO"/>
        </w:rPr>
        <w:t>, „Isus S</w:t>
      </w:r>
      <w:r w:rsidR="0009128B">
        <w:rPr>
          <w:sz w:val="24"/>
          <w:szCs w:val="24"/>
          <w:lang w:val="ro-RO"/>
        </w:rPr>
        <w:t>-a înfiorat din nou în Sine şi S</w:t>
      </w:r>
      <w:r w:rsidR="00AC5DC2">
        <w:rPr>
          <w:sz w:val="24"/>
          <w:szCs w:val="24"/>
          <w:lang w:val="ro-RO"/>
        </w:rPr>
        <w:t>-a dus la mormânt”), tulburare (Ioan 12,27, „acum, sufletul Meu este tulburat”) etc.</w:t>
      </w:r>
      <w:r w:rsidR="008F6B6A">
        <w:rPr>
          <w:sz w:val="24"/>
          <w:szCs w:val="24"/>
          <w:lang w:val="ro-RO"/>
        </w:rPr>
        <w:t xml:space="preserve">  </w:t>
      </w:r>
      <w:r w:rsidR="008F6B6A">
        <w:rPr>
          <w:sz w:val="20"/>
          <w:szCs w:val="20"/>
          <w:lang w:val="ro-RO"/>
        </w:rPr>
        <w:t>III/14/03</w:t>
      </w:r>
    </w:p>
    <w:p w:rsidR="009825E7" w:rsidRPr="008F6B6A" w:rsidRDefault="00FA630C" w:rsidP="00436655">
      <w:pPr>
        <w:spacing w:line="240" w:lineRule="auto"/>
        <w:rPr>
          <w:sz w:val="20"/>
          <w:szCs w:val="20"/>
          <w:lang w:val="ro-RO"/>
        </w:rPr>
      </w:pPr>
      <w:r>
        <w:rPr>
          <w:sz w:val="24"/>
          <w:szCs w:val="24"/>
          <w:lang w:val="ro-RO"/>
        </w:rPr>
        <w:t>Există deosebiri de la individ la individ şi de la popor la popor în ceea ce priveşte factura psihică şi raportul dintre gândire şi emoţii</w:t>
      </w:r>
      <w:r w:rsidR="009825E7">
        <w:rPr>
          <w:sz w:val="24"/>
          <w:szCs w:val="24"/>
          <w:lang w:val="ro-RO"/>
        </w:rPr>
        <w:t>. S</w:t>
      </w:r>
      <w:r>
        <w:rPr>
          <w:sz w:val="24"/>
          <w:szCs w:val="24"/>
          <w:lang w:val="ro-RO"/>
        </w:rPr>
        <w:t>e zice „tip cerebral”, spre deosebire de „tip emoţional”</w:t>
      </w:r>
      <w:r w:rsidR="009825E7">
        <w:rPr>
          <w:sz w:val="24"/>
          <w:szCs w:val="24"/>
          <w:lang w:val="ro-RO"/>
        </w:rPr>
        <w:t>, dar  a</w:t>
      </w:r>
      <w:r>
        <w:rPr>
          <w:sz w:val="24"/>
          <w:szCs w:val="24"/>
          <w:lang w:val="ro-RO"/>
        </w:rPr>
        <w:t xml:space="preserve">devărul </w:t>
      </w:r>
      <w:r w:rsidR="009825E7">
        <w:rPr>
          <w:sz w:val="24"/>
          <w:szCs w:val="24"/>
          <w:lang w:val="ro-RO"/>
        </w:rPr>
        <w:t xml:space="preserve">este </w:t>
      </w:r>
      <w:r>
        <w:rPr>
          <w:sz w:val="24"/>
          <w:szCs w:val="24"/>
          <w:lang w:val="ro-RO"/>
        </w:rPr>
        <w:t xml:space="preserve">că fiecare din noi gândeşte şi simte, </w:t>
      </w:r>
      <w:r w:rsidR="009825E7">
        <w:rPr>
          <w:sz w:val="24"/>
          <w:szCs w:val="24"/>
          <w:lang w:val="ro-RO"/>
        </w:rPr>
        <w:t>fiind atât cerebral cât şi e</w:t>
      </w:r>
      <w:r w:rsidR="00A73F4E">
        <w:rPr>
          <w:sz w:val="24"/>
          <w:szCs w:val="24"/>
          <w:lang w:val="ro-RO"/>
        </w:rPr>
        <w:t xml:space="preserve">moţional. Întrebarea pe care </w:t>
      </w:r>
      <w:r w:rsidR="009825E7">
        <w:rPr>
          <w:sz w:val="24"/>
          <w:szCs w:val="24"/>
          <w:lang w:val="ro-RO"/>
        </w:rPr>
        <w:t>ne-o punem este</w:t>
      </w:r>
      <w:r w:rsidR="007604AB">
        <w:rPr>
          <w:sz w:val="24"/>
          <w:szCs w:val="24"/>
          <w:lang w:val="ro-RO"/>
        </w:rPr>
        <w:t xml:space="preserve"> însă</w:t>
      </w:r>
      <w:r w:rsidR="009825E7">
        <w:rPr>
          <w:sz w:val="24"/>
          <w:szCs w:val="24"/>
          <w:lang w:val="ro-RO"/>
        </w:rPr>
        <w:t>: ce predomină, raţiunea sau simţămi</w:t>
      </w:r>
      <w:r w:rsidR="00A73F4E">
        <w:rPr>
          <w:sz w:val="24"/>
          <w:szCs w:val="24"/>
          <w:lang w:val="ro-RO"/>
        </w:rPr>
        <w:t>ntele?  Principiul promovat de S</w:t>
      </w:r>
      <w:r w:rsidR="009825E7">
        <w:rPr>
          <w:sz w:val="24"/>
          <w:szCs w:val="24"/>
          <w:lang w:val="ro-RO"/>
        </w:rPr>
        <w:t>piritul Profetic este ca emoţiile să fie controlate de raţiune.</w:t>
      </w:r>
      <w:r>
        <w:rPr>
          <w:sz w:val="24"/>
          <w:szCs w:val="24"/>
          <w:lang w:val="ro-RO"/>
        </w:rPr>
        <w:t xml:space="preserve">  </w:t>
      </w:r>
      <w:r w:rsidR="008F6B6A">
        <w:rPr>
          <w:sz w:val="24"/>
          <w:szCs w:val="24"/>
          <w:lang w:val="ro-RO"/>
        </w:rPr>
        <w:tab/>
      </w:r>
      <w:r w:rsidR="008F6B6A">
        <w:rPr>
          <w:sz w:val="24"/>
          <w:szCs w:val="24"/>
          <w:lang w:val="ro-RO"/>
        </w:rPr>
        <w:tab/>
      </w:r>
      <w:r w:rsidR="008F6B6A">
        <w:rPr>
          <w:sz w:val="20"/>
          <w:szCs w:val="20"/>
          <w:lang w:val="ro-RO"/>
        </w:rPr>
        <w:t>III/14/04</w:t>
      </w:r>
    </w:p>
    <w:p w:rsidR="009825E7" w:rsidRPr="00F572C9" w:rsidRDefault="00893FB8" w:rsidP="00F572C9">
      <w:pPr>
        <w:tabs>
          <w:tab w:val="right" w:pos="9360"/>
        </w:tabs>
        <w:spacing w:line="240" w:lineRule="auto"/>
        <w:rPr>
          <w:sz w:val="24"/>
          <w:szCs w:val="24"/>
          <w:lang w:val="ro-RO"/>
        </w:rPr>
      </w:pPr>
      <w:r>
        <w:rPr>
          <w:sz w:val="24"/>
          <w:szCs w:val="24"/>
          <w:lang w:val="ro-RO"/>
        </w:rPr>
        <w:t>Astfel, serva Domnului</w:t>
      </w:r>
      <w:r w:rsidR="00D9262E">
        <w:rPr>
          <w:sz w:val="24"/>
          <w:szCs w:val="24"/>
          <w:lang w:val="ro-RO"/>
        </w:rPr>
        <w:t xml:space="preserve"> atrage atenţia asupra pericolului de a ne baza prea mult pe emoţii, deoarece acestea sunt trecătoare şi ne po</w:t>
      </w:r>
      <w:r w:rsidR="009825E7">
        <w:rPr>
          <w:sz w:val="24"/>
          <w:szCs w:val="24"/>
          <w:lang w:val="ro-RO"/>
        </w:rPr>
        <w:t>t înşela.  Iată astfel de citate</w:t>
      </w:r>
      <w:r w:rsidR="00D9262E">
        <w:rPr>
          <w:sz w:val="24"/>
          <w:szCs w:val="24"/>
          <w:lang w:val="ro-RO"/>
        </w:rPr>
        <w:t>: „</w:t>
      </w:r>
      <w:r w:rsidR="00EA016B">
        <w:rPr>
          <w:sz w:val="24"/>
          <w:szCs w:val="24"/>
          <w:lang w:val="ro-RO"/>
        </w:rPr>
        <w:t>Simţăminte</w:t>
      </w:r>
      <w:r w:rsidR="00D9262E">
        <w:rPr>
          <w:sz w:val="24"/>
          <w:szCs w:val="24"/>
          <w:lang w:val="ro-RO"/>
        </w:rPr>
        <w:t>lor</w:t>
      </w:r>
      <w:r w:rsidR="00EA016B">
        <w:rPr>
          <w:sz w:val="24"/>
          <w:szCs w:val="24"/>
          <w:lang w:val="ro-RO"/>
        </w:rPr>
        <w:t xml:space="preserve"> tale, impresii</w:t>
      </w:r>
      <w:r w:rsidR="00D9262E">
        <w:rPr>
          <w:sz w:val="24"/>
          <w:szCs w:val="24"/>
          <w:lang w:val="ro-RO"/>
        </w:rPr>
        <w:t>lor tale, emoţiilor tale, nu trebuie să li se acorde încredere, pentru</w:t>
      </w:r>
      <w:r w:rsidR="007604AB">
        <w:rPr>
          <w:sz w:val="24"/>
          <w:szCs w:val="24"/>
          <w:lang w:val="ro-RO"/>
        </w:rPr>
        <w:t xml:space="preserve"> că</w:t>
      </w:r>
      <w:r w:rsidR="00D9262E">
        <w:rPr>
          <w:sz w:val="24"/>
          <w:szCs w:val="24"/>
          <w:lang w:val="ro-RO"/>
        </w:rPr>
        <w:t xml:space="preserve"> nu nu te poţi bizui pe ele</w:t>
      </w:r>
      <w:r w:rsidR="007B5D78">
        <w:rPr>
          <w:sz w:val="24"/>
          <w:szCs w:val="24"/>
          <w:lang w:val="ro-RO"/>
        </w:rPr>
        <w:t>.</w:t>
      </w:r>
      <w:r w:rsidR="00D9262E">
        <w:rPr>
          <w:sz w:val="24"/>
          <w:szCs w:val="24"/>
          <w:lang w:val="ro-RO"/>
        </w:rPr>
        <w:t>”</w:t>
      </w:r>
      <w:r w:rsidR="007B5D78">
        <w:rPr>
          <w:rStyle w:val="FootnoteReference"/>
          <w:sz w:val="24"/>
          <w:szCs w:val="24"/>
          <w:lang w:val="ro-RO"/>
        </w:rPr>
        <w:footnoteReference w:id="57"/>
      </w:r>
      <w:r w:rsidR="00D9262E">
        <w:rPr>
          <w:sz w:val="24"/>
          <w:szCs w:val="24"/>
          <w:lang w:val="ro-RO"/>
        </w:rPr>
        <w:t xml:space="preserve">  </w:t>
      </w:r>
      <w:r w:rsidR="00EA016B">
        <w:rPr>
          <w:sz w:val="24"/>
          <w:szCs w:val="24"/>
          <w:lang w:val="ro-RO"/>
        </w:rPr>
        <w:t>„Niciodată simţămintele nu trebuie să aibă control asupra judecăţii</w:t>
      </w:r>
      <w:r w:rsidR="007B5D78">
        <w:rPr>
          <w:sz w:val="24"/>
          <w:szCs w:val="24"/>
          <w:lang w:val="ro-RO"/>
        </w:rPr>
        <w:t>.</w:t>
      </w:r>
      <w:r w:rsidR="00EA016B">
        <w:rPr>
          <w:sz w:val="24"/>
          <w:szCs w:val="24"/>
          <w:lang w:val="ro-RO"/>
        </w:rPr>
        <w:t>”</w:t>
      </w:r>
      <w:r w:rsidR="007B5D78">
        <w:rPr>
          <w:rStyle w:val="FootnoteReference"/>
          <w:sz w:val="24"/>
          <w:szCs w:val="24"/>
          <w:lang w:val="ro-RO"/>
        </w:rPr>
        <w:footnoteReference w:id="58"/>
      </w:r>
      <w:r w:rsidR="00EA016B">
        <w:rPr>
          <w:sz w:val="24"/>
          <w:szCs w:val="24"/>
          <w:lang w:val="ro-RO"/>
        </w:rPr>
        <w:t xml:space="preserve">  „Nu simţămintele, emoţiile te fac copil al lui Dumn</w:t>
      </w:r>
      <w:r w:rsidR="009825E7">
        <w:rPr>
          <w:sz w:val="24"/>
          <w:szCs w:val="24"/>
          <w:lang w:val="ro-RO"/>
        </w:rPr>
        <w:t>ezeu, ci împlinirea</w:t>
      </w:r>
      <w:r w:rsidR="00EA016B">
        <w:rPr>
          <w:sz w:val="24"/>
          <w:szCs w:val="24"/>
          <w:lang w:val="ro-RO"/>
        </w:rPr>
        <w:t xml:space="preserve"> voii lui Dumnezeu</w:t>
      </w:r>
      <w:r w:rsidR="00D76346">
        <w:rPr>
          <w:sz w:val="24"/>
          <w:szCs w:val="24"/>
          <w:lang w:val="ro-RO"/>
        </w:rPr>
        <w:t>.</w:t>
      </w:r>
      <w:r w:rsidR="00EA016B">
        <w:rPr>
          <w:sz w:val="24"/>
          <w:szCs w:val="24"/>
          <w:lang w:val="ro-RO"/>
        </w:rPr>
        <w:t>”</w:t>
      </w:r>
      <w:r w:rsidR="00D76346">
        <w:rPr>
          <w:rStyle w:val="FootnoteReference"/>
          <w:sz w:val="24"/>
          <w:szCs w:val="24"/>
          <w:lang w:val="ro-RO"/>
        </w:rPr>
        <w:footnoteReference w:id="59"/>
      </w:r>
      <w:r w:rsidR="00EA016B">
        <w:rPr>
          <w:sz w:val="24"/>
          <w:szCs w:val="24"/>
          <w:lang w:val="ro-RO"/>
        </w:rPr>
        <w:t xml:space="preserve"> </w:t>
      </w:r>
      <w:r w:rsidR="00D76346">
        <w:rPr>
          <w:sz w:val="24"/>
          <w:szCs w:val="24"/>
          <w:lang w:val="ro-RO"/>
        </w:rPr>
        <w:t xml:space="preserve"> </w:t>
      </w:r>
      <w:r w:rsidR="009825E7">
        <w:rPr>
          <w:sz w:val="24"/>
          <w:szCs w:val="24"/>
          <w:lang w:val="ro-RO"/>
        </w:rPr>
        <w:t>„Religia nu este o simplă emoţie, un simţământ.  Este un principiu împletit cu datoriile zilnice şi cu treburile vieţii</w:t>
      </w:r>
      <w:r w:rsidR="00D76346">
        <w:rPr>
          <w:sz w:val="24"/>
          <w:szCs w:val="24"/>
          <w:lang w:val="ro-RO"/>
        </w:rPr>
        <w:t>.</w:t>
      </w:r>
      <w:r w:rsidR="009825E7">
        <w:rPr>
          <w:sz w:val="24"/>
          <w:szCs w:val="24"/>
          <w:lang w:val="ro-RO"/>
        </w:rPr>
        <w:t>”</w:t>
      </w:r>
      <w:r w:rsidR="00D76346">
        <w:rPr>
          <w:rStyle w:val="FootnoteReference"/>
          <w:sz w:val="24"/>
          <w:szCs w:val="24"/>
          <w:lang w:val="ro-RO"/>
        </w:rPr>
        <w:footnoteReference w:id="60"/>
      </w:r>
      <w:r w:rsidR="008F6B6A">
        <w:rPr>
          <w:sz w:val="24"/>
          <w:szCs w:val="24"/>
          <w:lang w:val="ro-RO"/>
        </w:rPr>
        <w:tab/>
      </w:r>
      <w:r>
        <w:rPr>
          <w:sz w:val="24"/>
          <w:szCs w:val="24"/>
          <w:lang w:val="ro-RO"/>
        </w:rPr>
        <w:t xml:space="preserve">    </w:t>
      </w:r>
      <w:r w:rsidR="008F6B6A">
        <w:rPr>
          <w:sz w:val="20"/>
          <w:szCs w:val="20"/>
          <w:lang w:val="ro-RO"/>
        </w:rPr>
        <w:t>III/14/05</w:t>
      </w:r>
    </w:p>
    <w:p w:rsidR="009D0628" w:rsidRPr="00012744" w:rsidRDefault="009825E7" w:rsidP="00436655">
      <w:pPr>
        <w:spacing w:line="240" w:lineRule="auto"/>
        <w:rPr>
          <w:sz w:val="20"/>
          <w:szCs w:val="20"/>
          <w:lang w:val="ro-RO"/>
        </w:rPr>
      </w:pPr>
      <w:r>
        <w:rPr>
          <w:sz w:val="24"/>
          <w:szCs w:val="24"/>
          <w:lang w:val="ro-RO"/>
        </w:rPr>
        <w:t>În acest subcapitol</w:t>
      </w:r>
      <w:r w:rsidR="00263C96">
        <w:rPr>
          <w:sz w:val="24"/>
          <w:szCs w:val="24"/>
          <w:lang w:val="ro-RO"/>
        </w:rPr>
        <w:t>,</w:t>
      </w:r>
      <w:r>
        <w:rPr>
          <w:sz w:val="24"/>
          <w:szCs w:val="24"/>
          <w:lang w:val="ro-RO"/>
        </w:rPr>
        <w:t xml:space="preserve"> ne interesează raportul dintre raţiune şi emoţie în modul de prezentare a unei predici, mai exact, ce va urmări predicatorul, să-i conducă pe ascultători la adevăr, sau să-i </w:t>
      </w:r>
      <w:r>
        <w:rPr>
          <w:sz w:val="24"/>
          <w:szCs w:val="24"/>
          <w:lang w:val="ro-RO"/>
        </w:rPr>
        <w:lastRenderedPageBreak/>
        <w:t>impresioneze până la lacrimi?  Iată alte citate inspirate care ne ajută să observăm necesitatea unui echilibru</w:t>
      </w:r>
      <w:r w:rsidR="00A73F4E">
        <w:rPr>
          <w:sz w:val="24"/>
          <w:szCs w:val="24"/>
          <w:lang w:val="ro-RO"/>
        </w:rPr>
        <w:t xml:space="preserve"> în această</w:t>
      </w:r>
      <w:r w:rsidR="007604AB">
        <w:rPr>
          <w:sz w:val="24"/>
          <w:szCs w:val="24"/>
          <w:lang w:val="ro-RO"/>
        </w:rPr>
        <w:t xml:space="preserve"> activitate</w:t>
      </w:r>
      <w:r>
        <w:rPr>
          <w:sz w:val="24"/>
          <w:szCs w:val="24"/>
          <w:lang w:val="ro-RO"/>
        </w:rPr>
        <w:t xml:space="preserve">:  </w:t>
      </w:r>
      <w:r w:rsidR="00EA016B">
        <w:rPr>
          <w:sz w:val="24"/>
          <w:szCs w:val="24"/>
          <w:lang w:val="ro-RO"/>
        </w:rPr>
        <w:t>„Acela care</w:t>
      </w:r>
      <w:r w:rsidR="00A73F4E">
        <w:rPr>
          <w:sz w:val="24"/>
          <w:szCs w:val="24"/>
          <w:lang w:val="ro-RO"/>
        </w:rPr>
        <w:t>,</w:t>
      </w:r>
      <w:r w:rsidR="00EA016B">
        <w:rPr>
          <w:sz w:val="24"/>
          <w:szCs w:val="24"/>
          <w:lang w:val="ro-RO"/>
        </w:rPr>
        <w:t xml:space="preserve"> în predicarea sa</w:t>
      </w:r>
      <w:r w:rsidR="00A73F4E">
        <w:rPr>
          <w:sz w:val="24"/>
          <w:szCs w:val="24"/>
          <w:lang w:val="ro-RO"/>
        </w:rPr>
        <w:t>,</w:t>
      </w:r>
      <w:r w:rsidR="00EA016B">
        <w:rPr>
          <w:sz w:val="24"/>
          <w:szCs w:val="24"/>
          <w:lang w:val="ro-RO"/>
        </w:rPr>
        <w:t xml:space="preserve"> face din elocvenţă scopul său suprem, îi va face pe oameni să uite adevărul amestecat cu oratoria lui.  Când emoţiile au trecut, se</w:t>
      </w:r>
      <w:r w:rsidR="007604AB">
        <w:rPr>
          <w:sz w:val="24"/>
          <w:szCs w:val="24"/>
          <w:lang w:val="ro-RO"/>
        </w:rPr>
        <w:t xml:space="preserve"> va constata că </w:t>
      </w:r>
      <w:r w:rsidR="00263C96">
        <w:rPr>
          <w:sz w:val="24"/>
          <w:szCs w:val="24"/>
          <w:lang w:val="ro-RO"/>
        </w:rPr>
        <w:t xml:space="preserve">nu s-a fixat în minte </w:t>
      </w:r>
      <w:r w:rsidR="007604AB">
        <w:rPr>
          <w:sz w:val="24"/>
          <w:szCs w:val="24"/>
          <w:lang w:val="ro-RO"/>
        </w:rPr>
        <w:t>C</w:t>
      </w:r>
      <w:r w:rsidR="00EA016B">
        <w:rPr>
          <w:sz w:val="24"/>
          <w:szCs w:val="24"/>
          <w:lang w:val="ro-RO"/>
        </w:rPr>
        <w:t>uvântul lui Dumnezeu şi nici ascultătorii nu au crescut în înţelegere</w:t>
      </w:r>
      <w:r w:rsidR="00907E86">
        <w:rPr>
          <w:sz w:val="24"/>
          <w:szCs w:val="24"/>
          <w:lang w:val="ro-RO"/>
        </w:rPr>
        <w:t>.</w:t>
      </w:r>
      <w:r w:rsidR="00EA016B">
        <w:rPr>
          <w:sz w:val="24"/>
          <w:szCs w:val="24"/>
          <w:lang w:val="ro-RO"/>
        </w:rPr>
        <w:t>”</w:t>
      </w:r>
      <w:r w:rsidR="00907E86">
        <w:rPr>
          <w:rStyle w:val="FootnoteReference"/>
          <w:sz w:val="24"/>
          <w:szCs w:val="24"/>
          <w:lang w:val="ro-RO"/>
        </w:rPr>
        <w:footnoteReference w:id="61"/>
      </w:r>
      <w:r w:rsidR="00012744">
        <w:rPr>
          <w:sz w:val="24"/>
          <w:szCs w:val="24"/>
          <w:lang w:val="ro-RO"/>
        </w:rPr>
        <w:t xml:space="preserve">  </w:t>
      </w:r>
      <w:r w:rsidR="00EA016B">
        <w:rPr>
          <w:sz w:val="24"/>
          <w:szCs w:val="24"/>
          <w:lang w:val="ro-RO"/>
        </w:rPr>
        <w:t xml:space="preserve"> </w:t>
      </w:r>
      <w:r w:rsidR="00012744">
        <w:rPr>
          <w:sz w:val="24"/>
          <w:szCs w:val="24"/>
          <w:lang w:val="ro-RO"/>
        </w:rPr>
        <w:tab/>
      </w:r>
      <w:r w:rsidR="00012744">
        <w:rPr>
          <w:sz w:val="24"/>
          <w:szCs w:val="24"/>
          <w:lang w:val="ro-RO"/>
        </w:rPr>
        <w:tab/>
      </w:r>
      <w:r w:rsidR="00012744">
        <w:rPr>
          <w:sz w:val="24"/>
          <w:szCs w:val="24"/>
          <w:lang w:val="ro-RO"/>
        </w:rPr>
        <w:tab/>
      </w:r>
      <w:r w:rsidR="00012744">
        <w:rPr>
          <w:sz w:val="24"/>
          <w:szCs w:val="24"/>
          <w:lang w:val="ro-RO"/>
        </w:rPr>
        <w:tab/>
      </w:r>
      <w:r w:rsidR="00012744">
        <w:rPr>
          <w:sz w:val="24"/>
          <w:szCs w:val="24"/>
          <w:lang w:val="ro-RO"/>
        </w:rPr>
        <w:tab/>
      </w:r>
      <w:r w:rsidR="00012744">
        <w:rPr>
          <w:sz w:val="24"/>
          <w:szCs w:val="24"/>
          <w:lang w:val="ro-RO"/>
        </w:rPr>
        <w:tab/>
      </w:r>
      <w:r w:rsidR="00012744">
        <w:rPr>
          <w:sz w:val="24"/>
          <w:szCs w:val="24"/>
          <w:lang w:val="ro-RO"/>
        </w:rPr>
        <w:tab/>
      </w:r>
      <w:r w:rsidR="00012744">
        <w:rPr>
          <w:sz w:val="24"/>
          <w:szCs w:val="24"/>
          <w:lang w:val="ro-RO"/>
        </w:rPr>
        <w:tab/>
      </w:r>
      <w:r w:rsidR="00012744">
        <w:rPr>
          <w:sz w:val="24"/>
          <w:szCs w:val="24"/>
          <w:lang w:val="ro-RO"/>
        </w:rPr>
        <w:tab/>
      </w:r>
      <w:r w:rsidR="00012744">
        <w:rPr>
          <w:sz w:val="20"/>
          <w:szCs w:val="20"/>
          <w:lang w:val="ro-RO"/>
        </w:rPr>
        <w:t>III/14/06</w:t>
      </w:r>
    </w:p>
    <w:p w:rsidR="009D0628" w:rsidRDefault="009D0628" w:rsidP="00436655">
      <w:pPr>
        <w:spacing w:line="240" w:lineRule="auto"/>
        <w:rPr>
          <w:sz w:val="24"/>
          <w:szCs w:val="24"/>
          <w:lang w:val="ro-RO"/>
        </w:rPr>
      </w:pPr>
      <w:r>
        <w:rPr>
          <w:sz w:val="24"/>
          <w:szCs w:val="24"/>
          <w:lang w:val="ro-RO"/>
        </w:rPr>
        <w:t>Evocând o tristă istorie în viaţa creştinismului modern, dânsa avertizează:</w:t>
      </w:r>
    </w:p>
    <w:p w:rsidR="009D0628" w:rsidRPr="00012744" w:rsidRDefault="0093205F" w:rsidP="009D0628">
      <w:pPr>
        <w:spacing w:line="240" w:lineRule="auto"/>
        <w:ind w:left="720"/>
        <w:rPr>
          <w:sz w:val="20"/>
          <w:szCs w:val="20"/>
          <w:lang w:val="ro-RO"/>
        </w:rPr>
      </w:pPr>
      <w:r w:rsidRPr="00012744">
        <w:rPr>
          <w:sz w:val="20"/>
          <w:szCs w:val="20"/>
          <w:lang w:val="ro-RO"/>
        </w:rPr>
        <w:t>În multe din redeşteptările care au avut loc în ultima jumătate de veac, aceleaşi influenţe au fost la lucru, într-o măsură mai mare sau mai mică, care se vor manifesta în mişcările mai ample din viitor.  Există o excitare emoţională, un amestec de adevăr şi eroare, care este bine adaptat ca să deruteze.  Dar noi nu trebuie să fim înşelaţi</w:t>
      </w:r>
      <w:r w:rsidR="009D0628" w:rsidRPr="00012744">
        <w:rPr>
          <w:sz w:val="20"/>
          <w:szCs w:val="20"/>
          <w:lang w:val="ro-RO"/>
        </w:rPr>
        <w:t>.</w:t>
      </w:r>
      <w:r w:rsidR="009D0628" w:rsidRPr="00012744">
        <w:rPr>
          <w:rStyle w:val="FootnoteReference"/>
          <w:sz w:val="20"/>
          <w:szCs w:val="20"/>
          <w:lang w:val="ro-RO"/>
        </w:rPr>
        <w:footnoteReference w:id="62"/>
      </w:r>
      <w:r w:rsidRPr="00012744">
        <w:rPr>
          <w:sz w:val="20"/>
          <w:szCs w:val="20"/>
          <w:lang w:val="ro-RO"/>
        </w:rPr>
        <w:t xml:space="preserve"> </w:t>
      </w:r>
      <w:r w:rsidR="00012744">
        <w:rPr>
          <w:sz w:val="20"/>
          <w:szCs w:val="20"/>
          <w:lang w:val="ro-RO"/>
        </w:rPr>
        <w:t xml:space="preserve"> </w:t>
      </w:r>
      <w:r w:rsidR="00012744">
        <w:rPr>
          <w:sz w:val="20"/>
          <w:szCs w:val="20"/>
          <w:lang w:val="ro-RO"/>
        </w:rPr>
        <w:tab/>
      </w:r>
      <w:r w:rsidR="00012744">
        <w:rPr>
          <w:sz w:val="20"/>
          <w:szCs w:val="20"/>
          <w:lang w:val="ro-RO"/>
        </w:rPr>
        <w:tab/>
      </w:r>
      <w:r w:rsidR="00012744">
        <w:rPr>
          <w:sz w:val="20"/>
          <w:szCs w:val="20"/>
          <w:lang w:val="ro-RO"/>
        </w:rPr>
        <w:tab/>
      </w:r>
      <w:r w:rsidR="00012744">
        <w:rPr>
          <w:sz w:val="20"/>
          <w:szCs w:val="20"/>
          <w:lang w:val="ro-RO"/>
        </w:rPr>
        <w:tab/>
      </w:r>
      <w:r w:rsidR="00012744">
        <w:rPr>
          <w:sz w:val="20"/>
          <w:szCs w:val="20"/>
          <w:lang w:val="ro-RO"/>
        </w:rPr>
        <w:tab/>
      </w:r>
      <w:r w:rsidR="00012744">
        <w:rPr>
          <w:sz w:val="20"/>
          <w:szCs w:val="20"/>
          <w:lang w:val="ro-RO"/>
        </w:rPr>
        <w:tab/>
      </w:r>
      <w:r w:rsidR="00012744">
        <w:rPr>
          <w:sz w:val="20"/>
          <w:szCs w:val="20"/>
          <w:lang w:val="ro-RO"/>
        </w:rPr>
        <w:tab/>
      </w:r>
      <w:r w:rsidR="00012744">
        <w:rPr>
          <w:sz w:val="20"/>
          <w:szCs w:val="20"/>
          <w:lang w:val="ro-RO"/>
        </w:rPr>
        <w:tab/>
      </w:r>
      <w:r w:rsidR="00012744">
        <w:rPr>
          <w:sz w:val="20"/>
          <w:szCs w:val="20"/>
          <w:lang w:val="ro-RO"/>
        </w:rPr>
        <w:tab/>
        <w:t>III/14/07</w:t>
      </w:r>
    </w:p>
    <w:p w:rsidR="00FA630C" w:rsidRPr="00944F57" w:rsidRDefault="0093205F" w:rsidP="009D0628">
      <w:pPr>
        <w:spacing w:line="240" w:lineRule="auto"/>
        <w:rPr>
          <w:sz w:val="24"/>
          <w:szCs w:val="24"/>
          <w:lang w:val="ro-RO"/>
        </w:rPr>
      </w:pPr>
      <w:r>
        <w:rPr>
          <w:sz w:val="24"/>
          <w:szCs w:val="24"/>
          <w:lang w:val="ro-RO"/>
        </w:rPr>
        <w:t>Încurajând folosirea de mijloace intuitive pentru educaţie în Şcoala de Sabat, sora White zice: „</w:t>
      </w:r>
      <w:r w:rsidR="009825E7">
        <w:rPr>
          <w:sz w:val="24"/>
          <w:szCs w:val="24"/>
          <w:lang w:val="ro-RO"/>
        </w:rPr>
        <w:t xml:space="preserve">Aceasta va face mult mai mult bine decât agitaţia religioasă cu caracter emoţional, care trece tot aşa de repede precum </w:t>
      </w:r>
      <w:r w:rsidR="001A5182">
        <w:rPr>
          <w:sz w:val="24"/>
          <w:szCs w:val="24"/>
          <w:lang w:val="ro-RO"/>
        </w:rPr>
        <w:t>vine.”</w:t>
      </w:r>
      <w:r w:rsidR="001A5182">
        <w:rPr>
          <w:rStyle w:val="FootnoteReference"/>
          <w:sz w:val="24"/>
          <w:szCs w:val="24"/>
          <w:lang w:val="ro-RO"/>
        </w:rPr>
        <w:footnoteReference w:id="63"/>
      </w:r>
      <w:r w:rsidR="00DE0DDC">
        <w:rPr>
          <w:sz w:val="24"/>
          <w:szCs w:val="24"/>
          <w:lang w:val="ro-RO"/>
        </w:rPr>
        <w:tab/>
      </w:r>
      <w:r w:rsidR="008F6B6A">
        <w:rPr>
          <w:sz w:val="24"/>
          <w:szCs w:val="24"/>
          <w:lang w:val="ro-RO"/>
        </w:rPr>
        <w:tab/>
      </w:r>
      <w:r w:rsidR="002C3CEF">
        <w:rPr>
          <w:sz w:val="24"/>
          <w:szCs w:val="24"/>
          <w:lang w:val="ro-RO"/>
        </w:rPr>
        <w:tab/>
      </w:r>
      <w:r w:rsidR="002C3CEF">
        <w:rPr>
          <w:sz w:val="24"/>
          <w:szCs w:val="24"/>
          <w:lang w:val="ro-RO"/>
        </w:rPr>
        <w:tab/>
      </w:r>
      <w:r w:rsidR="002C3CEF">
        <w:rPr>
          <w:sz w:val="24"/>
          <w:szCs w:val="24"/>
          <w:lang w:val="ro-RO"/>
        </w:rPr>
        <w:tab/>
      </w:r>
      <w:r w:rsidR="002C3CEF">
        <w:rPr>
          <w:sz w:val="24"/>
          <w:szCs w:val="24"/>
          <w:lang w:val="ro-RO"/>
        </w:rPr>
        <w:tab/>
      </w:r>
      <w:r w:rsidR="002C3CEF">
        <w:rPr>
          <w:sz w:val="24"/>
          <w:szCs w:val="24"/>
          <w:lang w:val="ro-RO"/>
        </w:rPr>
        <w:tab/>
      </w:r>
      <w:r w:rsidR="002C3CEF">
        <w:rPr>
          <w:sz w:val="24"/>
          <w:szCs w:val="24"/>
          <w:lang w:val="ro-RO"/>
        </w:rPr>
        <w:tab/>
      </w:r>
      <w:r w:rsidR="008F6B6A">
        <w:rPr>
          <w:sz w:val="20"/>
          <w:szCs w:val="20"/>
          <w:lang w:val="ro-RO"/>
        </w:rPr>
        <w:t>III/14/0</w:t>
      </w:r>
      <w:r w:rsidR="00012744">
        <w:rPr>
          <w:sz w:val="20"/>
          <w:szCs w:val="20"/>
          <w:lang w:val="ro-RO"/>
        </w:rPr>
        <w:t>8</w:t>
      </w:r>
    </w:p>
    <w:p w:rsidR="00FA630C" w:rsidRPr="008F6B6A" w:rsidRDefault="007604AB" w:rsidP="00436655">
      <w:pPr>
        <w:spacing w:line="240" w:lineRule="auto"/>
        <w:rPr>
          <w:sz w:val="20"/>
          <w:szCs w:val="20"/>
          <w:lang w:val="ro-RO"/>
        </w:rPr>
      </w:pPr>
      <w:r>
        <w:rPr>
          <w:sz w:val="24"/>
          <w:szCs w:val="24"/>
          <w:lang w:val="ro-RO"/>
        </w:rPr>
        <w:t>Am ascultat în copilărie o predică în care vorbitorul a amintit, la un moment dat, că un predicator a vorbit atât de mişcător despre judecata de apoi, încât toţi ascultători</w:t>
      </w:r>
      <w:r w:rsidR="00A91BE9">
        <w:rPr>
          <w:sz w:val="24"/>
          <w:szCs w:val="24"/>
          <w:lang w:val="ro-RO"/>
        </w:rPr>
        <w:t>i săi au izbucnit în plâns</w:t>
      </w:r>
      <w:r w:rsidR="0048447A">
        <w:rPr>
          <w:sz w:val="24"/>
          <w:szCs w:val="24"/>
          <w:lang w:val="ro-RO"/>
        </w:rPr>
        <w:t>.  Predicatorul citat</w:t>
      </w:r>
      <w:r>
        <w:rPr>
          <w:sz w:val="24"/>
          <w:szCs w:val="24"/>
          <w:lang w:val="ro-RO"/>
        </w:rPr>
        <w:t xml:space="preserve"> a aşteptat puţin, a privit la public şi a zis: „Acum, ştergeţi-vă lacrimile, iubiţii mei, şi vă voi spune un lucru care este mai îngrozitor decât judecata de apoi. . .”  Această afirmaţie a trezit o atenţie sporită şi încordată, iar el a continuat: „După ce veţi pleca din această sală, veţi uita de îndată predica mea, şi acesta este un lucru mai îngrozitor decât judecata de apoi!”</w:t>
      </w:r>
      <w:r w:rsidR="0048447A">
        <w:rPr>
          <w:sz w:val="24"/>
          <w:szCs w:val="24"/>
          <w:lang w:val="ro-RO"/>
        </w:rPr>
        <w:t xml:space="preserve">  </w:t>
      </w:r>
      <w:r w:rsidR="00833A46">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DE0DDC">
        <w:rPr>
          <w:sz w:val="20"/>
          <w:szCs w:val="20"/>
          <w:lang w:val="ro-RO"/>
        </w:rPr>
        <w:t>III/14/09</w:t>
      </w:r>
    </w:p>
    <w:p w:rsidR="0048447A" w:rsidRPr="008F6B6A" w:rsidRDefault="007604AB" w:rsidP="00436655">
      <w:pPr>
        <w:spacing w:line="240" w:lineRule="auto"/>
        <w:rPr>
          <w:sz w:val="20"/>
          <w:szCs w:val="20"/>
          <w:lang w:val="ro-RO"/>
        </w:rPr>
      </w:pPr>
      <w:r>
        <w:rPr>
          <w:sz w:val="24"/>
          <w:szCs w:val="24"/>
          <w:lang w:val="ro-RO"/>
        </w:rPr>
        <w:t xml:space="preserve">Există predicatori care urmăresc cu tot dinadinsul stoarcerea </w:t>
      </w:r>
      <w:r w:rsidR="00A73F4E">
        <w:rPr>
          <w:sz w:val="24"/>
          <w:szCs w:val="24"/>
          <w:lang w:val="ro-RO"/>
        </w:rPr>
        <w:t>de lacrimi, uneori chiar dând ei</w:t>
      </w:r>
      <w:r>
        <w:rPr>
          <w:sz w:val="24"/>
          <w:szCs w:val="24"/>
          <w:lang w:val="ro-RO"/>
        </w:rPr>
        <w:t xml:space="preserve"> tonul în această manifestare fluidă.  </w:t>
      </w:r>
      <w:r w:rsidR="00A91BE9">
        <w:rPr>
          <w:sz w:val="24"/>
          <w:szCs w:val="24"/>
          <w:lang w:val="ro-RO"/>
        </w:rPr>
        <w:t>Se spune că un predicator, înainte de serviciul divin, l-a întrebat pe un prieten al său: „Vrei să-i fac să plângă?”  Reacţia</w:t>
      </w:r>
      <w:r w:rsidR="0048447A">
        <w:rPr>
          <w:sz w:val="24"/>
          <w:szCs w:val="24"/>
          <w:lang w:val="ro-RO"/>
        </w:rPr>
        <w:t xml:space="preserve"> acestuia: „Nu cred că poţi!”  </w:t>
      </w:r>
      <w:r w:rsidR="00A91BE9">
        <w:rPr>
          <w:sz w:val="24"/>
          <w:szCs w:val="24"/>
          <w:lang w:val="ro-RO"/>
        </w:rPr>
        <w:t>Răsp</w:t>
      </w:r>
      <w:r w:rsidR="00A73F4E">
        <w:rPr>
          <w:sz w:val="24"/>
          <w:szCs w:val="24"/>
          <w:lang w:val="ro-RO"/>
        </w:rPr>
        <w:t xml:space="preserve">unsul bizar: „Pe cât vrei?”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DE0DDC">
        <w:rPr>
          <w:sz w:val="20"/>
          <w:szCs w:val="20"/>
          <w:lang w:val="ro-RO"/>
        </w:rPr>
        <w:t>III/14/10</w:t>
      </w:r>
    </w:p>
    <w:p w:rsidR="00B41805" w:rsidRPr="008F6B6A" w:rsidRDefault="00B41805" w:rsidP="00436655">
      <w:pPr>
        <w:spacing w:line="240" w:lineRule="auto"/>
        <w:rPr>
          <w:sz w:val="20"/>
          <w:szCs w:val="20"/>
          <w:lang w:val="ro-RO"/>
        </w:rPr>
      </w:pPr>
      <w:r>
        <w:rPr>
          <w:sz w:val="24"/>
          <w:szCs w:val="24"/>
          <w:lang w:val="ro-RO"/>
        </w:rPr>
        <w:t>Dar predicatorii ultrasensibili</w:t>
      </w:r>
      <w:r w:rsidR="002B58B8">
        <w:rPr>
          <w:sz w:val="24"/>
          <w:szCs w:val="24"/>
          <w:lang w:val="ro-RO"/>
        </w:rPr>
        <w:t>,</w:t>
      </w:r>
      <w:r>
        <w:rPr>
          <w:sz w:val="24"/>
          <w:szCs w:val="24"/>
          <w:lang w:val="ro-RO"/>
        </w:rPr>
        <w:t xml:space="preserve"> care greu pot continua predica din cauza emoţiilor proprii?  Nu e vorba de emoţia timidităţii</w:t>
      </w:r>
      <w:r w:rsidR="0048447A">
        <w:rPr>
          <w:sz w:val="24"/>
          <w:szCs w:val="24"/>
          <w:lang w:val="ro-RO"/>
        </w:rPr>
        <w:t xml:space="preserve"> (în engleză e numită „nervousness”)</w:t>
      </w:r>
      <w:r>
        <w:rPr>
          <w:sz w:val="24"/>
          <w:szCs w:val="24"/>
          <w:lang w:val="ro-RO"/>
        </w:rPr>
        <w:t>, ci de cazul când vorbitorul însuşi este atât de mişcat, de copleşit de simţămintele produse de predică, încât nu mai poate vorbi.  Pot fi momente</w:t>
      </w:r>
      <w:r w:rsidR="0076385E">
        <w:rPr>
          <w:sz w:val="24"/>
          <w:szCs w:val="24"/>
          <w:lang w:val="ro-RO"/>
        </w:rPr>
        <w:t xml:space="preserve"> de acestea</w:t>
      </w:r>
      <w:r>
        <w:rPr>
          <w:sz w:val="24"/>
          <w:szCs w:val="24"/>
          <w:lang w:val="ro-RO"/>
        </w:rPr>
        <w:t xml:space="preserve">, dar prin disciplină de sine şi emoţiile se pot stăpâni.  Adică nici insensibilitate, </w:t>
      </w:r>
      <w:r w:rsidR="002B58B8">
        <w:rPr>
          <w:sz w:val="24"/>
          <w:szCs w:val="24"/>
          <w:lang w:val="ro-RO"/>
        </w:rPr>
        <w:t>predică rece şi nepăs</w:t>
      </w:r>
      <w:r>
        <w:rPr>
          <w:sz w:val="24"/>
          <w:szCs w:val="24"/>
          <w:lang w:val="ro-RO"/>
        </w:rPr>
        <w:t>ătoare, dar nici supras</w:t>
      </w:r>
      <w:r w:rsidR="00833A46">
        <w:rPr>
          <w:sz w:val="24"/>
          <w:szCs w:val="24"/>
          <w:lang w:val="ro-RO"/>
        </w:rPr>
        <w:t>aturată de emoţie.  Când Duhul S</w:t>
      </w:r>
      <w:r>
        <w:rPr>
          <w:sz w:val="24"/>
          <w:szCs w:val="24"/>
          <w:lang w:val="ro-RO"/>
        </w:rPr>
        <w:t xml:space="preserve">fânt ne conduce, vom fi capabili să prezentăm solia fără a fi inhibaţi de sentimente.  </w:t>
      </w:r>
      <w:r w:rsidR="008F6B6A">
        <w:rPr>
          <w:sz w:val="24"/>
          <w:szCs w:val="24"/>
          <w:lang w:val="ro-RO"/>
        </w:rPr>
        <w:tab/>
      </w:r>
      <w:r w:rsidR="00DE0DDC">
        <w:rPr>
          <w:sz w:val="20"/>
          <w:szCs w:val="20"/>
          <w:lang w:val="ro-RO"/>
        </w:rPr>
        <w:t>III/14/11</w:t>
      </w:r>
    </w:p>
    <w:p w:rsidR="0048447A" w:rsidRPr="008F6B6A" w:rsidRDefault="00B41805" w:rsidP="00DA72FD">
      <w:pPr>
        <w:spacing w:line="240" w:lineRule="auto"/>
        <w:rPr>
          <w:sz w:val="20"/>
          <w:szCs w:val="20"/>
          <w:lang w:val="ro-RO"/>
        </w:rPr>
      </w:pPr>
      <w:r>
        <w:rPr>
          <w:sz w:val="24"/>
          <w:szCs w:val="24"/>
          <w:lang w:val="ro-RO"/>
        </w:rPr>
        <w:t>Şi, totuşi, ascultătorii trebu</w:t>
      </w:r>
      <w:r w:rsidR="0048447A">
        <w:rPr>
          <w:sz w:val="24"/>
          <w:szCs w:val="24"/>
          <w:lang w:val="ro-RO"/>
        </w:rPr>
        <w:t>ie să fie mişcaţi de solie, chiar dacă dramatizările sunt neavenite.</w:t>
      </w:r>
      <w:r>
        <w:rPr>
          <w:sz w:val="24"/>
          <w:szCs w:val="24"/>
          <w:lang w:val="ro-RO"/>
        </w:rPr>
        <w:t xml:space="preserve">  Cuvântul rostit trebuie să-i înveţe pe oameni căile Domnului, dar şi să le cucerească inima pentru a porni în direcţia aceea.  Aşa zice sora White:  </w:t>
      </w:r>
      <w:r w:rsidR="0048447A">
        <w:rPr>
          <w:sz w:val="24"/>
          <w:szCs w:val="24"/>
          <w:lang w:val="ro-RO"/>
        </w:rPr>
        <w:t>„Predicarea C</w:t>
      </w:r>
      <w:r w:rsidR="00DA72FD">
        <w:rPr>
          <w:sz w:val="24"/>
          <w:szCs w:val="24"/>
          <w:lang w:val="ro-RO"/>
        </w:rPr>
        <w:t>uvântului trebuie să apeleze la intelect şi să transmită cunoştinţă, dar trebu</w:t>
      </w:r>
      <w:r w:rsidR="00DE0DDC">
        <w:rPr>
          <w:sz w:val="24"/>
          <w:szCs w:val="24"/>
          <w:lang w:val="ro-RO"/>
        </w:rPr>
        <w:t xml:space="preserve">ie să facă mai mult decât atât.  </w:t>
      </w:r>
      <w:r w:rsidR="00DA72FD">
        <w:rPr>
          <w:sz w:val="24"/>
          <w:szCs w:val="24"/>
          <w:lang w:val="ro-RO"/>
        </w:rPr>
        <w:lastRenderedPageBreak/>
        <w:t>Afirmaţiile predicatorului, pentru a fi eficiente, trebuie să atingă inimile ascultătorilor</w:t>
      </w:r>
      <w:r w:rsidR="00DE0DDC">
        <w:rPr>
          <w:sz w:val="24"/>
          <w:szCs w:val="24"/>
          <w:lang w:val="ro-RO"/>
        </w:rPr>
        <w:t>.</w:t>
      </w:r>
      <w:r w:rsidR="00DA72FD">
        <w:rPr>
          <w:sz w:val="24"/>
          <w:szCs w:val="24"/>
          <w:lang w:val="ro-RO"/>
        </w:rPr>
        <w:t>”</w:t>
      </w:r>
      <w:r w:rsidR="00DE0DDC">
        <w:rPr>
          <w:rStyle w:val="FootnoteReference"/>
          <w:sz w:val="24"/>
          <w:szCs w:val="24"/>
          <w:lang w:val="ro-RO"/>
        </w:rPr>
        <w:footnoteReference w:id="64"/>
      </w:r>
      <w:r w:rsidR="00DE0DDC">
        <w:rPr>
          <w:sz w:val="24"/>
          <w:szCs w:val="24"/>
          <w:lang w:val="ro-RO"/>
        </w:rPr>
        <w:t xml:space="preserve"> </w:t>
      </w:r>
      <w:r w:rsidR="00DE0DDC">
        <w:rPr>
          <w:sz w:val="20"/>
          <w:szCs w:val="20"/>
          <w:lang w:val="ro-RO"/>
        </w:rPr>
        <w:t>III/14/12</w:t>
      </w:r>
    </w:p>
    <w:p w:rsidR="00B41805" w:rsidRPr="008F6B6A" w:rsidRDefault="00DA72FD" w:rsidP="00DA72FD">
      <w:pPr>
        <w:spacing w:line="240" w:lineRule="auto"/>
        <w:rPr>
          <w:sz w:val="20"/>
          <w:szCs w:val="20"/>
          <w:lang w:val="ro-RO"/>
        </w:rPr>
      </w:pPr>
      <w:r>
        <w:rPr>
          <w:sz w:val="24"/>
          <w:szCs w:val="24"/>
          <w:lang w:val="ro-RO"/>
        </w:rPr>
        <w:t>Reţin încă din anii de seminar o frază cu privire la trei obiective pe care trebuie să le atingă o predică: să lumineze mintea, să mişte inima şi să determine voinţa.</w:t>
      </w:r>
      <w:r w:rsidR="0048447A">
        <w:rPr>
          <w:sz w:val="24"/>
          <w:szCs w:val="24"/>
          <w:lang w:val="ro-RO"/>
        </w:rPr>
        <w:t xml:space="preserve"> </w:t>
      </w:r>
      <w:r>
        <w:rPr>
          <w:sz w:val="24"/>
          <w:szCs w:val="24"/>
          <w:lang w:val="ro-RO"/>
        </w:rPr>
        <w:t xml:space="preserve"> </w:t>
      </w:r>
      <w:r w:rsidR="00B41805">
        <w:rPr>
          <w:sz w:val="24"/>
          <w:szCs w:val="24"/>
          <w:lang w:val="ro-RO"/>
        </w:rPr>
        <w:t>Fără mişcarea</w:t>
      </w:r>
      <w:r w:rsidR="0048447A">
        <w:rPr>
          <w:sz w:val="24"/>
          <w:szCs w:val="24"/>
          <w:lang w:val="ro-RO"/>
        </w:rPr>
        <w:t xml:space="preserve"> inimii, produsă de </w:t>
      </w:r>
      <w:r w:rsidR="00B41805">
        <w:rPr>
          <w:sz w:val="24"/>
          <w:szCs w:val="24"/>
          <w:lang w:val="ro-RO"/>
        </w:rPr>
        <w:t>Duhul lui Dumnezeu</w:t>
      </w:r>
      <w:r w:rsidR="0048447A">
        <w:rPr>
          <w:sz w:val="24"/>
          <w:szCs w:val="24"/>
          <w:lang w:val="ro-RO"/>
        </w:rPr>
        <w:t xml:space="preserve"> prin Cuvânt, nu se ajunge la</w:t>
      </w:r>
      <w:r w:rsidR="00B41805">
        <w:rPr>
          <w:sz w:val="24"/>
          <w:szCs w:val="24"/>
          <w:lang w:val="ro-RO"/>
        </w:rPr>
        <w:t xml:space="preserve"> niciun rezultat practic.  Iată ce a urmat după predica lui Petru din Ziua Cincizecimii: „</w:t>
      </w:r>
      <w:r w:rsidR="00CD5F32">
        <w:rPr>
          <w:sz w:val="24"/>
          <w:szCs w:val="24"/>
          <w:lang w:val="ro-RO"/>
        </w:rPr>
        <w:t xml:space="preserve">După ce au auzit aceste cuvinte, ei au rămas străpunşi în inimă şi le-au zis, lui Petru şi celorlaţi apostoli: </w:t>
      </w:r>
      <w:r w:rsidR="00366ADB">
        <w:rPr>
          <w:sz w:val="24"/>
          <w:szCs w:val="24"/>
          <w:lang w:val="ro-RO"/>
        </w:rPr>
        <w:t>‚</w:t>
      </w:r>
      <w:r w:rsidR="00CD5F32">
        <w:rPr>
          <w:sz w:val="24"/>
          <w:szCs w:val="24"/>
          <w:lang w:val="ro-RO"/>
        </w:rPr>
        <w:t>Fraţilor, ce să facem?’”  (Fapte 2,37).  Li s-a dat răspunsul adecvat: „Pocăiţi-vă şi fiecare din voi să fie botezat în numele lui Isus Hristos, spre iertarea păcatelor voastre; apoi veţi prim</w:t>
      </w:r>
      <w:r w:rsidR="00831A8B">
        <w:rPr>
          <w:sz w:val="24"/>
          <w:szCs w:val="24"/>
          <w:lang w:val="ro-RO"/>
        </w:rPr>
        <w:t>i darul Sfântului Duh” (vs.</w:t>
      </w:r>
      <w:r w:rsidR="00CD5F32">
        <w:rPr>
          <w:sz w:val="24"/>
          <w:szCs w:val="24"/>
          <w:lang w:val="ro-RO"/>
        </w:rPr>
        <w:t xml:space="preserve"> 38).  Auzirea </w:t>
      </w:r>
      <w:r w:rsidR="00831A8B">
        <w:rPr>
          <w:sz w:val="24"/>
          <w:szCs w:val="24"/>
          <w:lang w:val="ro-RO"/>
        </w:rPr>
        <w:t>C</w:t>
      </w:r>
      <w:r w:rsidR="00F928D2">
        <w:rPr>
          <w:sz w:val="24"/>
          <w:szCs w:val="24"/>
          <w:lang w:val="ro-RO"/>
        </w:rPr>
        <w:t xml:space="preserve">uvântului a fost </w:t>
      </w:r>
      <w:r w:rsidR="00CD5F32">
        <w:rPr>
          <w:sz w:val="24"/>
          <w:szCs w:val="24"/>
          <w:lang w:val="ro-RO"/>
        </w:rPr>
        <w:t xml:space="preserve">luminarea minţii, străpungerea inimii a fost efectul emoţional, iar trecerea la acţiune, adică primirea botezului, a fost dovada că voinţa lor a fost determinată să se conformeze.  </w:t>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F6B6A">
        <w:rPr>
          <w:sz w:val="24"/>
          <w:szCs w:val="24"/>
          <w:lang w:val="ro-RO"/>
        </w:rPr>
        <w:tab/>
      </w:r>
      <w:r w:rsidR="00831A8B">
        <w:rPr>
          <w:sz w:val="24"/>
          <w:szCs w:val="24"/>
          <w:lang w:val="ro-RO"/>
        </w:rPr>
        <w:t xml:space="preserve">             </w:t>
      </w:r>
      <w:r w:rsidR="00DE0DDC">
        <w:rPr>
          <w:sz w:val="20"/>
          <w:szCs w:val="20"/>
          <w:lang w:val="ro-RO"/>
        </w:rPr>
        <w:t>III/14/13</w:t>
      </w:r>
    </w:p>
    <w:p w:rsidR="0024712A" w:rsidRPr="00F3094F" w:rsidRDefault="00F3094F" w:rsidP="00C86DEB">
      <w:pPr>
        <w:spacing w:line="240" w:lineRule="auto"/>
        <w:jc w:val="center"/>
        <w:outlineLvl w:val="0"/>
        <w:rPr>
          <w:b/>
          <w:sz w:val="24"/>
          <w:szCs w:val="24"/>
          <w:lang w:val="ro-RO"/>
        </w:rPr>
      </w:pPr>
      <w:r w:rsidRPr="00F3094F">
        <w:rPr>
          <w:b/>
          <w:sz w:val="24"/>
          <w:szCs w:val="24"/>
          <w:lang w:val="ro-RO"/>
        </w:rPr>
        <w:t xml:space="preserve">III/15.  </w:t>
      </w:r>
      <w:r w:rsidR="0024712A" w:rsidRPr="00F3094F">
        <w:rPr>
          <w:b/>
          <w:sz w:val="24"/>
          <w:szCs w:val="24"/>
          <w:lang w:val="ro-RO"/>
        </w:rPr>
        <w:t xml:space="preserve">Regimul improvizaţiilor în </w:t>
      </w:r>
      <w:r w:rsidRPr="00F3094F">
        <w:rPr>
          <w:b/>
          <w:sz w:val="24"/>
          <w:szCs w:val="24"/>
          <w:lang w:val="ro-RO"/>
        </w:rPr>
        <w:t xml:space="preserve">activitatea de </w:t>
      </w:r>
      <w:r w:rsidR="0024712A" w:rsidRPr="00F3094F">
        <w:rPr>
          <w:b/>
          <w:sz w:val="24"/>
          <w:szCs w:val="24"/>
          <w:lang w:val="ro-RO"/>
        </w:rPr>
        <w:t>predicare</w:t>
      </w:r>
    </w:p>
    <w:p w:rsidR="0076385E" w:rsidRPr="00134F42" w:rsidRDefault="0076385E" w:rsidP="0076385E">
      <w:pPr>
        <w:spacing w:line="240" w:lineRule="auto"/>
        <w:rPr>
          <w:sz w:val="20"/>
          <w:szCs w:val="20"/>
          <w:lang w:val="ro-RO"/>
        </w:rPr>
      </w:pPr>
      <w:r>
        <w:rPr>
          <w:sz w:val="24"/>
          <w:szCs w:val="24"/>
          <w:lang w:val="ro-RO"/>
        </w:rPr>
        <w:t xml:space="preserve">A improviza înseamnă a face ceva neplanificat, pe nepregătite (un discurs, versuri, o mâncare etc.).  Improvizaţia </w:t>
      </w:r>
      <w:r w:rsidR="00692E1B">
        <w:rPr>
          <w:sz w:val="24"/>
          <w:szCs w:val="24"/>
          <w:lang w:val="ro-RO"/>
        </w:rPr>
        <w:t>în predicare este prezentarea</w:t>
      </w:r>
      <w:r>
        <w:rPr>
          <w:sz w:val="24"/>
          <w:szCs w:val="24"/>
          <w:lang w:val="ro-RO"/>
        </w:rPr>
        <w:t xml:space="preserve"> spon</w:t>
      </w:r>
      <w:r w:rsidR="00692E1B">
        <w:rPr>
          <w:sz w:val="24"/>
          <w:szCs w:val="24"/>
          <w:lang w:val="ro-RO"/>
        </w:rPr>
        <w:t>tană a unei teme alese sau cerute</w:t>
      </w:r>
      <w:r>
        <w:rPr>
          <w:sz w:val="24"/>
          <w:szCs w:val="24"/>
          <w:lang w:val="ro-RO"/>
        </w:rPr>
        <w:t>, lucru făcut la repezeală, la un moment dat, în grabă</w:t>
      </w:r>
      <w:r w:rsidR="00692E1B">
        <w:rPr>
          <w:sz w:val="24"/>
          <w:szCs w:val="24"/>
          <w:lang w:val="ro-RO"/>
        </w:rPr>
        <w:t>.  Este produsul clipei de faţă</w:t>
      </w:r>
      <w:r>
        <w:rPr>
          <w:sz w:val="24"/>
          <w:szCs w:val="24"/>
          <w:lang w:val="ro-RO"/>
        </w:rPr>
        <w:t xml:space="preserve"> sau cel puţin aşa pare, pentru care nu a existat niciun fel de anticipare, nicio elaborare prealabilă parţială sau totală.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III/15/01</w:t>
      </w:r>
    </w:p>
    <w:p w:rsidR="00F51407" w:rsidRPr="00134F42" w:rsidRDefault="0076385E" w:rsidP="0076385E">
      <w:pPr>
        <w:spacing w:line="240" w:lineRule="auto"/>
        <w:rPr>
          <w:sz w:val="20"/>
          <w:szCs w:val="20"/>
          <w:lang w:val="ro-RO"/>
        </w:rPr>
      </w:pPr>
      <w:r>
        <w:rPr>
          <w:sz w:val="24"/>
          <w:szCs w:val="24"/>
          <w:lang w:val="ro-RO"/>
        </w:rPr>
        <w:t>În Ier</w:t>
      </w:r>
      <w:r w:rsidR="003C67D0">
        <w:rPr>
          <w:sz w:val="24"/>
          <w:szCs w:val="24"/>
          <w:lang w:val="ro-RO"/>
        </w:rPr>
        <w:t>emia</w:t>
      </w:r>
      <w:r>
        <w:rPr>
          <w:sz w:val="24"/>
          <w:szCs w:val="24"/>
          <w:lang w:val="ro-RO"/>
        </w:rPr>
        <w:t xml:space="preserve"> 48,10, pr</w:t>
      </w:r>
      <w:r w:rsidR="00BF4DEC">
        <w:rPr>
          <w:sz w:val="24"/>
          <w:szCs w:val="24"/>
          <w:lang w:val="ro-RO"/>
        </w:rPr>
        <w:t>ima parte</w:t>
      </w:r>
      <w:r>
        <w:rPr>
          <w:sz w:val="24"/>
          <w:szCs w:val="24"/>
          <w:lang w:val="ro-RO"/>
        </w:rPr>
        <w:t xml:space="preserve">, se dă avertizarea: „Blestemat să fie cel ce face cu nebăgare de seamă lucrarea Domnului.”  </w:t>
      </w:r>
      <w:r w:rsidR="00692E1B">
        <w:rPr>
          <w:sz w:val="24"/>
          <w:szCs w:val="24"/>
          <w:lang w:val="ro-RO"/>
        </w:rPr>
        <w:t>Ce putem spune deci</w:t>
      </w:r>
      <w:r w:rsidR="00F51407">
        <w:rPr>
          <w:sz w:val="24"/>
          <w:szCs w:val="24"/>
          <w:lang w:val="ro-RO"/>
        </w:rPr>
        <w:t>, este improvizarea în lucrarea de predicare un sacrilegiu?  Da şi nu!  Pentru oamenii nedespărţiţi de condei, obişnuiţi a privi mereu notiţele, absenţa hârtiei ar fi ceva înspăimântător şi o problemă de conştiinţă.  Ştim prea bine că predicatorul trebuie să se pregătească, iar ascultătorii au această pretenţie,</w:t>
      </w:r>
      <w:r w:rsidR="00692E1B">
        <w:rPr>
          <w:sz w:val="24"/>
          <w:szCs w:val="24"/>
          <w:lang w:val="ro-RO"/>
        </w:rPr>
        <w:t xml:space="preserve"> ei vor</w:t>
      </w:r>
      <w:r w:rsidR="00F51407">
        <w:rPr>
          <w:sz w:val="24"/>
          <w:szCs w:val="24"/>
          <w:lang w:val="ro-RO"/>
        </w:rPr>
        <w:t xml:space="preserve"> să aibă de a face cu un vorbitor foarte bine pregătit.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III/15/02</w:t>
      </w:r>
    </w:p>
    <w:p w:rsidR="00F51407" w:rsidRPr="00134F42" w:rsidRDefault="00F51407" w:rsidP="0076385E">
      <w:pPr>
        <w:spacing w:line="240" w:lineRule="auto"/>
        <w:rPr>
          <w:sz w:val="20"/>
          <w:szCs w:val="20"/>
          <w:lang w:val="ro-RO"/>
        </w:rPr>
      </w:pPr>
      <w:r>
        <w:rPr>
          <w:sz w:val="24"/>
          <w:szCs w:val="24"/>
          <w:lang w:val="ro-RO"/>
        </w:rPr>
        <w:t>Într-adevăr, este sfânta datorie a slujitorului lui Hristos să muncească asiduu, pentru a aduce ascultătorilor o hrană înd</w:t>
      </w:r>
      <w:r w:rsidR="00692E1B">
        <w:rPr>
          <w:sz w:val="24"/>
          <w:szCs w:val="24"/>
          <w:lang w:val="ro-RO"/>
        </w:rPr>
        <w:t>estulătoare, pentru a se prezenta</w:t>
      </w:r>
      <w:r>
        <w:rPr>
          <w:sz w:val="24"/>
          <w:szCs w:val="24"/>
          <w:lang w:val="ro-RO"/>
        </w:rPr>
        <w:t xml:space="preserve"> înaintea lor „ca un om încercat, ca un lucrător care n-are de ce să-i fie ruşine şi care împarte drept Cuvântul adevărului” (2 Tim 2,15).  A face altfel, în mod voluntar şi cu bună ştiinţă, este un sacrilegiu, o jertfă beteagă, pe care Domnul nu o poate primi.  Nu trebuie să apari la amvon într-un mod uşuratic, neglijent sau dezinteresat, pentru a conta pe o inspiraţie înt</w:t>
      </w:r>
      <w:r w:rsidR="00692E1B">
        <w:rPr>
          <w:sz w:val="24"/>
          <w:szCs w:val="24"/>
          <w:lang w:val="ro-RO"/>
        </w:rPr>
        <w:t>âmplătoare, oferind ascu</w:t>
      </w:r>
      <w:r>
        <w:rPr>
          <w:sz w:val="24"/>
          <w:szCs w:val="24"/>
          <w:lang w:val="ro-RO"/>
        </w:rPr>
        <w:t xml:space="preserve">ltătorilor spre hrănire frunzele unui smochin care n-a produs nimic altceva.  E chiar un lucru necinstit, o sfidare a bunului simţ şi a probităţii de trimis al Celui Preaînalt.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III/15/03</w:t>
      </w:r>
    </w:p>
    <w:p w:rsidR="001F5369" w:rsidRPr="00134F42" w:rsidRDefault="00F51407" w:rsidP="0076385E">
      <w:pPr>
        <w:spacing w:line="240" w:lineRule="auto"/>
        <w:rPr>
          <w:sz w:val="20"/>
          <w:szCs w:val="20"/>
          <w:lang w:val="ro-RO"/>
        </w:rPr>
      </w:pPr>
      <w:r>
        <w:rPr>
          <w:sz w:val="24"/>
          <w:szCs w:val="24"/>
          <w:lang w:val="ro-RO"/>
        </w:rPr>
        <w:t>Are, totuşi, improvizaţia vreodată o justificare, poate face ea parte din instrumentele de lucru ale c</w:t>
      </w:r>
      <w:r w:rsidR="00692E1B">
        <w:rPr>
          <w:sz w:val="24"/>
          <w:szCs w:val="24"/>
          <w:lang w:val="ro-RO"/>
        </w:rPr>
        <w:t>e</w:t>
      </w:r>
      <w:r>
        <w:rPr>
          <w:sz w:val="24"/>
          <w:szCs w:val="24"/>
          <w:lang w:val="ro-RO"/>
        </w:rPr>
        <w:t xml:space="preserve">lui ce propovăduieşte evanghelia?  Dacă îi înţelegem </w:t>
      </w:r>
      <w:r w:rsidR="00692E1B">
        <w:rPr>
          <w:sz w:val="24"/>
          <w:szCs w:val="24"/>
          <w:lang w:val="ro-RO"/>
        </w:rPr>
        <w:t>bine semnificaţiile şi motive</w:t>
      </w:r>
      <w:r>
        <w:rPr>
          <w:sz w:val="24"/>
          <w:szCs w:val="24"/>
          <w:lang w:val="ro-RO"/>
        </w:rPr>
        <w:t xml:space="preserve">le, vom spune: da!  Să ne gândim la oamenii lui Dumnezeu de altădată.  Ei erau oameni ai meditaţiei şi ai rugăciunii.  Cine crede că, pentru predica ţinută pe muntele Carmel, profetul Ilie a avut cu sine o dispoziţie scrisă, de care s-a folosit pentru a i se adresa lui Ahab, apoi poporului şi preoţilor lui Baal?  </w:t>
      </w:r>
      <w:r w:rsidR="001F5369">
        <w:rPr>
          <w:sz w:val="24"/>
          <w:szCs w:val="24"/>
          <w:lang w:val="ro-RO"/>
        </w:rPr>
        <w:t xml:space="preserve">Ce putem spune despre predicile lui Ioan Botezătorul, ţinute în aer liber la </w:t>
      </w:r>
      <w:r w:rsidR="001F5369">
        <w:rPr>
          <w:sz w:val="24"/>
          <w:szCs w:val="24"/>
          <w:lang w:val="ro-RO"/>
        </w:rPr>
        <w:lastRenderedPageBreak/>
        <w:t>râul Iordan?  Dar desp</w:t>
      </w:r>
      <w:r w:rsidR="00B90F0D">
        <w:rPr>
          <w:sz w:val="24"/>
          <w:szCs w:val="24"/>
          <w:lang w:val="ro-RO"/>
        </w:rPr>
        <w:t>re predica apostolului Petru în</w:t>
      </w:r>
      <w:r w:rsidR="001F5369">
        <w:rPr>
          <w:sz w:val="24"/>
          <w:szCs w:val="24"/>
          <w:lang w:val="ro-RO"/>
        </w:rPr>
        <w:t xml:space="preserve"> Ziua Cincizecimii sau în casa lui Cor</w:t>
      </w:r>
      <w:r w:rsidR="00B90F0D">
        <w:rPr>
          <w:sz w:val="24"/>
          <w:szCs w:val="24"/>
          <w:lang w:val="ro-RO"/>
        </w:rPr>
        <w:t>neliu, despre apostolul Pavel în</w:t>
      </w:r>
      <w:r w:rsidR="001F5369">
        <w:rPr>
          <w:sz w:val="24"/>
          <w:szCs w:val="24"/>
          <w:lang w:val="ro-RO"/>
        </w:rPr>
        <w:t xml:space="preserve"> Atena sau despre Filip în trăsura etiopianului?  Dar despre Predica de pe Munte sau din corabie, rostite de cel mai mare Învăţător?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III/15/04</w:t>
      </w:r>
    </w:p>
    <w:p w:rsidR="001F5369" w:rsidRPr="00134F42" w:rsidRDefault="005043B0" w:rsidP="0076385E">
      <w:pPr>
        <w:spacing w:line="240" w:lineRule="auto"/>
        <w:rPr>
          <w:sz w:val="20"/>
          <w:szCs w:val="20"/>
          <w:lang w:val="ro-RO"/>
        </w:rPr>
      </w:pPr>
      <w:r>
        <w:rPr>
          <w:sz w:val="24"/>
          <w:szCs w:val="24"/>
          <w:lang w:val="ro-RO"/>
        </w:rPr>
        <w:t>Fără înd</w:t>
      </w:r>
      <w:r w:rsidR="001F5369">
        <w:rPr>
          <w:sz w:val="24"/>
          <w:szCs w:val="24"/>
          <w:lang w:val="ro-RO"/>
        </w:rPr>
        <w:t>oială, toate acestea au fost nişte mari improvizaţii, cuvântări stârnite spontan de nişte situaţii momentane, cerute de setea unor inimi doritoare de adevăr sau de nevoia inconştientă a unor mase de oameni rătă</w:t>
      </w:r>
      <w:r w:rsidR="00B90F0D">
        <w:rPr>
          <w:sz w:val="24"/>
          <w:szCs w:val="24"/>
          <w:lang w:val="ro-RO"/>
        </w:rPr>
        <w:t>ciţi în păcat şi orbire, dar su</w:t>
      </w:r>
      <w:r w:rsidR="001F5369">
        <w:rPr>
          <w:sz w:val="24"/>
          <w:szCs w:val="24"/>
          <w:lang w:val="ro-RO"/>
        </w:rPr>
        <w:t xml:space="preserve">sţinute de fondul unei permanente şi profunde gândiri, de un studiu zelos şi neobosit al Sfintei Scripturi şi o vie legătură cu Dumnezeu.  Profetul Ieremia spune: „Dacă zic: </w:t>
      </w:r>
      <w:r w:rsidR="00366ADB">
        <w:rPr>
          <w:sz w:val="24"/>
          <w:szCs w:val="24"/>
          <w:lang w:val="ro-RO"/>
        </w:rPr>
        <w:t>‚</w:t>
      </w:r>
      <w:r w:rsidR="001F5369">
        <w:rPr>
          <w:sz w:val="24"/>
          <w:szCs w:val="24"/>
          <w:lang w:val="ro-RO"/>
        </w:rPr>
        <w:t xml:space="preserve">Nu voi mai pomeni de El şi nu voi mai vorbi în numele Lui!’, iată că în inima mea este ca un foc mistuitor, închis în oasele mele.  Caut să-l opresc, dar nu pot” (Ier 20,9).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III/15/05</w:t>
      </w:r>
    </w:p>
    <w:p w:rsidR="00CD0CDA" w:rsidRDefault="001F5369" w:rsidP="0076385E">
      <w:pPr>
        <w:spacing w:line="240" w:lineRule="auto"/>
        <w:rPr>
          <w:sz w:val="24"/>
          <w:szCs w:val="24"/>
          <w:lang w:val="ro-RO"/>
        </w:rPr>
      </w:pPr>
      <w:r>
        <w:rPr>
          <w:sz w:val="24"/>
          <w:szCs w:val="24"/>
          <w:lang w:val="ro-RO"/>
        </w:rPr>
        <w:t xml:space="preserve">Se impune aici o precizare: există pregătire generală şi pregătire specială.  Improvizaţia amvonistică poate fi făcută fără o pregătire specială, dar nu fără una generală.  Prin urmare, nu există improvizaţie absolută, ci întotdeauna una relativă: nu m-am pregătit pentru acum, pentru această ocazie, pentru că nu am ştiut că va fi nevoie, nimeni nu m-a anunţat, sunt luat prin surprindere şi, totuşi, înţelegând situaţia, nu vreau să refuz.  </w:t>
      </w:r>
      <w:r w:rsidR="00CD0CDA">
        <w:rPr>
          <w:sz w:val="24"/>
          <w:szCs w:val="24"/>
          <w:lang w:val="ro-RO"/>
        </w:rPr>
        <w:t>Dar o pregătire generală am în permanenţă.  Adică, în spatele oricărei cuvântări ad-hoc</w:t>
      </w:r>
      <w:r w:rsidR="00B90F0D">
        <w:rPr>
          <w:sz w:val="24"/>
          <w:szCs w:val="24"/>
          <w:lang w:val="ro-RO"/>
        </w:rPr>
        <w:t>,</w:t>
      </w:r>
      <w:r w:rsidR="00CD0CDA">
        <w:rPr>
          <w:sz w:val="24"/>
          <w:szCs w:val="24"/>
          <w:lang w:val="ro-RO"/>
        </w:rPr>
        <w:t xml:space="preserve"> se ascunde o pregătire ţinând de cultura religioasă a individului.  Astfel stând lucrur</w:t>
      </w:r>
      <w:r w:rsidR="0051463E">
        <w:rPr>
          <w:sz w:val="24"/>
          <w:szCs w:val="24"/>
          <w:lang w:val="ro-RO"/>
        </w:rPr>
        <w:t xml:space="preserve">ile, un predicator nu ar trebui niciodată să refuze </w:t>
      </w:r>
      <w:r w:rsidR="00CD0CDA">
        <w:rPr>
          <w:sz w:val="24"/>
          <w:szCs w:val="24"/>
          <w:lang w:val="ro-RO"/>
        </w:rPr>
        <w:t>să predice, oriunde s-ar afla.  Dacă nevoia o cere, el trebuie să fie în stare să intervină cu promptitudine.</w:t>
      </w:r>
      <w:r w:rsidR="00B90F0D">
        <w:rPr>
          <w:sz w:val="24"/>
          <w:szCs w:val="24"/>
          <w:lang w:val="ro-RO"/>
        </w:rPr>
        <w:t xml:space="preserve">  Tocmai aşa s-au remarcat unii dirijori sau mânuitori ai Cuvântului divin, intervenind la nevoie şi salvând situaţii disperate, când cei programaţi nu au fost de faţă.</w:t>
      </w:r>
      <w:r w:rsidR="00134F42">
        <w:rPr>
          <w:sz w:val="24"/>
          <w:szCs w:val="24"/>
          <w:lang w:val="ro-RO"/>
        </w:rPr>
        <w:t xml:space="preserve"> </w:t>
      </w:r>
      <w:r w:rsidR="00134F42">
        <w:rPr>
          <w:sz w:val="20"/>
          <w:szCs w:val="20"/>
          <w:lang w:val="ro-RO"/>
        </w:rPr>
        <w:t>III/15/06</w:t>
      </w:r>
      <w:r w:rsidR="00B90F0D">
        <w:rPr>
          <w:sz w:val="24"/>
          <w:szCs w:val="24"/>
          <w:lang w:val="ro-RO"/>
        </w:rPr>
        <w:t xml:space="preserve"> </w:t>
      </w:r>
      <w:r w:rsidR="00CD0CDA">
        <w:rPr>
          <w:sz w:val="24"/>
          <w:szCs w:val="24"/>
          <w:lang w:val="ro-RO"/>
        </w:rPr>
        <w:t xml:space="preserve"> </w:t>
      </w:r>
    </w:p>
    <w:p w:rsidR="00CD0CDA" w:rsidRDefault="00AE212B" w:rsidP="0076385E">
      <w:pPr>
        <w:spacing w:line="240" w:lineRule="auto"/>
        <w:rPr>
          <w:sz w:val="24"/>
          <w:szCs w:val="24"/>
          <w:lang w:val="ro-RO"/>
        </w:rPr>
      </w:pPr>
      <w:r>
        <w:rPr>
          <w:sz w:val="24"/>
          <w:szCs w:val="24"/>
          <w:lang w:val="ro-RO"/>
        </w:rPr>
        <w:t>Trebuie să destăinuiesc aici ceva despre</w:t>
      </w:r>
      <w:r w:rsidR="00CD0CDA">
        <w:rPr>
          <w:sz w:val="24"/>
          <w:szCs w:val="24"/>
          <w:lang w:val="ro-RO"/>
        </w:rPr>
        <w:t xml:space="preserve"> felul cum m-am format eu.  În timp ce studiam la Seminarul Teologic Adventist de Ziua a Şaptea din Bucureşti, părinţii mei locuiau în oraşul Zimnicea, lângă Dunăre, tatăl meu fiind pastor în unul din districtele acelea.  Comunitatea Zimnicea nu făcea parte din</w:t>
      </w:r>
      <w:r w:rsidR="0051463E">
        <w:rPr>
          <w:sz w:val="24"/>
          <w:szCs w:val="24"/>
          <w:lang w:val="ro-RO"/>
        </w:rPr>
        <w:t xml:space="preserve"> districtul său, cea mai apropiată</w:t>
      </w:r>
      <w:r w:rsidR="00CD0CDA">
        <w:rPr>
          <w:sz w:val="24"/>
          <w:szCs w:val="24"/>
          <w:lang w:val="ro-RO"/>
        </w:rPr>
        <w:t xml:space="preserve"> pe care o servea fiind Zimnicele, la câţiva kilometri de mers pe jos de la Zimnicea.  Acolo petreceam majoritatea vacanţelor, mai ales vacanţele de vară, care erau lungi, de la sfârşitul lunii iunie până la începutul lui octombrie.  Vizitam comunităţile păstorite de tatăl meu</w:t>
      </w:r>
      <w:r>
        <w:rPr>
          <w:sz w:val="24"/>
          <w:szCs w:val="24"/>
          <w:lang w:val="ro-RO"/>
        </w:rPr>
        <w:t>,</w:t>
      </w:r>
      <w:r w:rsidR="00CD0CDA">
        <w:rPr>
          <w:sz w:val="24"/>
          <w:szCs w:val="24"/>
          <w:lang w:val="ro-RO"/>
        </w:rPr>
        <w:t xml:space="preserve"> pentru practică seminaristică</w:t>
      </w:r>
      <w:r>
        <w:rPr>
          <w:sz w:val="24"/>
          <w:szCs w:val="24"/>
          <w:lang w:val="ro-RO"/>
        </w:rPr>
        <w:t>,</w:t>
      </w:r>
      <w:r w:rsidR="00CD0CDA">
        <w:rPr>
          <w:sz w:val="24"/>
          <w:szCs w:val="24"/>
          <w:lang w:val="ro-RO"/>
        </w:rPr>
        <w:t xml:space="preserve"> şi predicam în oricare din ele, dar cel mai mult în Comunitatea Zimnicele, care era o comunitate mică, poate de 30-40 de membri.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III/15/07</w:t>
      </w:r>
      <w:r w:rsidR="00CD0CDA">
        <w:rPr>
          <w:sz w:val="24"/>
          <w:szCs w:val="24"/>
          <w:lang w:val="ro-RO"/>
        </w:rPr>
        <w:t xml:space="preserve"> </w:t>
      </w:r>
    </w:p>
    <w:p w:rsidR="00CD5F32" w:rsidRPr="00134F42" w:rsidRDefault="00CD0CDA" w:rsidP="0076385E">
      <w:pPr>
        <w:spacing w:line="240" w:lineRule="auto"/>
        <w:rPr>
          <w:sz w:val="20"/>
          <w:szCs w:val="20"/>
          <w:lang w:val="ro-RO"/>
        </w:rPr>
      </w:pPr>
      <w:r>
        <w:rPr>
          <w:sz w:val="24"/>
          <w:szCs w:val="24"/>
          <w:lang w:val="ro-RO"/>
        </w:rPr>
        <w:t xml:space="preserve">Mă bucuram de o bună primire acolo şi îmi plăcea să mă întâlnesc cu acea frăţietate.  Şi acum, mărturisirea: majoritatea predicilor ţinute </w:t>
      </w:r>
      <w:r w:rsidR="00AE212B">
        <w:rPr>
          <w:sz w:val="24"/>
          <w:szCs w:val="24"/>
          <w:lang w:val="ro-RO"/>
        </w:rPr>
        <w:t xml:space="preserve">de mine </w:t>
      </w:r>
      <w:r>
        <w:rPr>
          <w:sz w:val="24"/>
          <w:szCs w:val="24"/>
          <w:lang w:val="ro-RO"/>
        </w:rPr>
        <w:t xml:space="preserve">acolo au fost improvizate, cu foarte puţină pregătire sau chiar bazându-mă pe o inspiraţie spontană.  Luam un text, un pasaj biblic, îl citeam, îl explicam şi-l aplicam.  Îndrăzneam să ţin chiar predici tematice.  Acela a fost laboratorul meu, unde am făcut toate experienţele necesare.  Oamenii ascultau şi primeau.  Nu ştiu ce să fac, să regret că i-am </w:t>
      </w:r>
      <w:r w:rsidR="003D6643">
        <w:rPr>
          <w:sz w:val="24"/>
          <w:szCs w:val="24"/>
          <w:lang w:val="ro-RO"/>
        </w:rPr>
        <w:t xml:space="preserve">folosit ca pe nişte cobai sau să mă bucur că am procedat aşa.  Oricum, mi s-a dezlegat limba şi mi-am controlat posibilităţile.  Am ajuns să nu mă tem a sta în faţa unui popor, doar smulgând din memorie cunoştinţe pe care le-am agonisit în timp şi organizându-le fulgerător într-o cuvântare acceptabilă.  </w:t>
      </w:r>
      <w:r w:rsidR="00F51407">
        <w:rPr>
          <w:sz w:val="24"/>
          <w:szCs w:val="24"/>
          <w:lang w:val="ro-RO"/>
        </w:rPr>
        <w:t xml:space="preserve">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III/15/08</w:t>
      </w:r>
    </w:p>
    <w:p w:rsidR="003D6643" w:rsidRDefault="003D6643" w:rsidP="0076385E">
      <w:pPr>
        <w:spacing w:line="240" w:lineRule="auto"/>
        <w:rPr>
          <w:sz w:val="24"/>
          <w:szCs w:val="24"/>
          <w:lang w:val="ro-RO"/>
        </w:rPr>
      </w:pPr>
      <w:r>
        <w:rPr>
          <w:sz w:val="24"/>
          <w:szCs w:val="24"/>
          <w:lang w:val="ro-RO"/>
        </w:rPr>
        <w:t xml:space="preserve">Vorbirea improvizată se justifică în următoarele cazuri:                                                                                                                                                        </w:t>
      </w:r>
    </w:p>
    <w:p w:rsidR="00346DA2" w:rsidRPr="00134F42" w:rsidRDefault="003D6643" w:rsidP="0060188A">
      <w:pPr>
        <w:spacing w:line="240" w:lineRule="auto"/>
        <w:rPr>
          <w:sz w:val="20"/>
          <w:szCs w:val="20"/>
          <w:lang w:val="ro-RO"/>
        </w:rPr>
      </w:pPr>
      <w:r>
        <w:rPr>
          <w:sz w:val="24"/>
          <w:szCs w:val="24"/>
          <w:lang w:val="ro-RO"/>
        </w:rPr>
        <w:lastRenderedPageBreak/>
        <w:t>(01) Apare o inspiraţie specială, diferită de materialul deja elaborat, dar survenită ulterior, în atmosfera împrejurării date şi care se dovedeşte a răspunde mai bine nec</w:t>
      </w:r>
      <w:r w:rsidR="00AE212B">
        <w:rPr>
          <w:sz w:val="24"/>
          <w:szCs w:val="24"/>
          <w:lang w:val="ro-RO"/>
        </w:rPr>
        <w:t>esităţilor decât tema pregătită</w:t>
      </w:r>
      <w:r>
        <w:rPr>
          <w:sz w:val="24"/>
          <w:szCs w:val="24"/>
          <w:lang w:val="ro-RO"/>
        </w:rPr>
        <w:t>.  Iată un caz concret: Dr. Miroslav Kis, profesor la Andrews University, era pastor activ în Croaţia, ţara sa natală, se pare la nivel de conferinţă.  Vizitând o anumită comunitate pentru un Sabat, i-a întrebat dacă au o cameră pentru Tabita; aceştia au spus că da şi i-au arătat-o, mândri că e</w:t>
      </w:r>
      <w:r w:rsidR="001F6357">
        <w:rPr>
          <w:sz w:val="24"/>
          <w:szCs w:val="24"/>
          <w:lang w:val="ro-RO"/>
        </w:rPr>
        <w:t>ra</w:t>
      </w:r>
      <w:r>
        <w:rPr>
          <w:sz w:val="24"/>
          <w:szCs w:val="24"/>
          <w:lang w:val="ro-RO"/>
        </w:rPr>
        <w:t xml:space="preserve"> plină cu materiale şi alimente pentru săraci.  Fratele Kis a zis: „De ce nu e goală?  De ce stau aceste lucruri aici, în loc să fie distribuite?  Voi pred</w:t>
      </w:r>
      <w:r w:rsidR="00AE212B">
        <w:rPr>
          <w:sz w:val="24"/>
          <w:szCs w:val="24"/>
          <w:lang w:val="ro-RO"/>
        </w:rPr>
        <w:t>ica astăzi despre binefacere!”</w:t>
      </w:r>
      <w:r>
        <w:rPr>
          <w:sz w:val="24"/>
          <w:szCs w:val="24"/>
          <w:lang w:val="ro-RO"/>
        </w:rPr>
        <w:t xml:space="preserve">                                                                                                                                                              (02) </w:t>
      </w:r>
      <w:r w:rsidR="0060188A">
        <w:rPr>
          <w:sz w:val="24"/>
          <w:szCs w:val="24"/>
          <w:lang w:val="ro-RO"/>
        </w:rPr>
        <w:t>La cererea ascultătorilor; ei doresc neapărat să li se</w:t>
      </w:r>
      <w:r w:rsidR="006260E4">
        <w:rPr>
          <w:sz w:val="24"/>
          <w:szCs w:val="24"/>
          <w:lang w:val="ro-RO"/>
        </w:rPr>
        <w:t xml:space="preserve"> vorbească despre o anumită învă</w:t>
      </w:r>
      <w:r w:rsidR="0060188A">
        <w:rPr>
          <w:sz w:val="24"/>
          <w:szCs w:val="24"/>
          <w:lang w:val="ro-RO"/>
        </w:rPr>
        <w:t>ţătură, care i-a preocupat</w:t>
      </w:r>
      <w:r w:rsidR="00AE212B">
        <w:rPr>
          <w:sz w:val="24"/>
          <w:szCs w:val="24"/>
          <w:lang w:val="ro-RO"/>
        </w:rPr>
        <w:t xml:space="preserve"> sau frământat, iar</w:t>
      </w:r>
      <w:r w:rsidR="0060188A">
        <w:rPr>
          <w:sz w:val="24"/>
          <w:szCs w:val="24"/>
          <w:lang w:val="ro-RO"/>
        </w:rPr>
        <w:t xml:space="preserve"> momentul întâlnirii îl consideră cel mai indicat pentru a-şi vedea dorinţa împlinită.                                                                                                                                                             (03) Există situaţii neprevăzute, când nevoia de a predica este surpriză şi, totuşi, nu se poate evita şi nu trebuie evitată.  Am întâlnit astfel de situaţii la nunţi, înmormântări sau alte ocazii.  O altă necesitate este</w:t>
      </w:r>
      <w:r w:rsidR="00AE212B">
        <w:rPr>
          <w:sz w:val="24"/>
          <w:szCs w:val="24"/>
          <w:lang w:val="ro-RO"/>
        </w:rPr>
        <w:t>, cum am mai arătat,</w:t>
      </w:r>
      <w:r w:rsidR="0060188A">
        <w:rPr>
          <w:sz w:val="24"/>
          <w:szCs w:val="24"/>
          <w:lang w:val="ro-RO"/>
        </w:rPr>
        <w:t xml:space="preserve"> când vorbitorul programat lipseşte şi trebuie înlocuit imediat.  </w:t>
      </w:r>
      <w:r w:rsidR="00346DA2">
        <w:rPr>
          <w:sz w:val="24"/>
          <w:szCs w:val="24"/>
          <w:lang w:val="ro-RO"/>
        </w:rPr>
        <w:t xml:space="preserve">                                                                                                                                                                                     (04) </w:t>
      </w:r>
      <w:r w:rsidR="0060188A">
        <w:rPr>
          <w:sz w:val="24"/>
          <w:szCs w:val="24"/>
          <w:lang w:val="ro-RO"/>
        </w:rPr>
        <w:t>Improvizaţia este o practică obişnuită şi în cadrul predicilor bine pregătite, unele părţi fiind introduse spontan, la inspiraţia momentului.  Doar o predică scrisă cuvânt cu cuvânt şi citită în întregime poate scăpa cu des</w:t>
      </w:r>
      <w:r w:rsidR="00346DA2">
        <w:rPr>
          <w:sz w:val="24"/>
          <w:szCs w:val="24"/>
          <w:lang w:val="ro-RO"/>
        </w:rPr>
        <w:t>ăvârşire actului de improvizare, dar numai dacă vorbitorul nu adaugă nimic.</w:t>
      </w:r>
      <w:r w:rsidR="0060188A">
        <w:rPr>
          <w:sz w:val="24"/>
          <w:szCs w:val="24"/>
          <w:lang w:val="ro-RO"/>
        </w:rPr>
        <w:t xml:space="preserve">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III/15/09</w:t>
      </w:r>
    </w:p>
    <w:p w:rsidR="0076385E" w:rsidRPr="00134F42" w:rsidRDefault="0060188A" w:rsidP="0060188A">
      <w:pPr>
        <w:spacing w:line="240" w:lineRule="auto"/>
        <w:rPr>
          <w:sz w:val="20"/>
          <w:szCs w:val="20"/>
          <w:lang w:val="ro-RO"/>
        </w:rPr>
      </w:pPr>
      <w:r>
        <w:rPr>
          <w:sz w:val="24"/>
          <w:szCs w:val="24"/>
          <w:lang w:val="ro-RO"/>
        </w:rPr>
        <w:t xml:space="preserve">Întrucât o lucrare plină de succes şi </w:t>
      </w:r>
      <w:r w:rsidR="00346DA2">
        <w:rPr>
          <w:sz w:val="24"/>
          <w:szCs w:val="24"/>
          <w:lang w:val="ro-RO"/>
        </w:rPr>
        <w:t xml:space="preserve">de </w:t>
      </w:r>
      <w:r>
        <w:rPr>
          <w:sz w:val="24"/>
          <w:szCs w:val="24"/>
          <w:lang w:val="ro-RO"/>
        </w:rPr>
        <w:t>binecuvântare presupune o anumită libertate a expunerii şi</w:t>
      </w:r>
      <w:r w:rsidR="002629E6">
        <w:rPr>
          <w:sz w:val="24"/>
          <w:szCs w:val="24"/>
          <w:lang w:val="ro-RO"/>
        </w:rPr>
        <w:t>,</w:t>
      </w:r>
      <w:r>
        <w:rPr>
          <w:sz w:val="24"/>
          <w:szCs w:val="24"/>
          <w:lang w:val="ro-RO"/>
        </w:rPr>
        <w:t xml:space="preserve"> având în vedere faptul că infinitatea situaţiilor ne va solicita adesea să predicăm fără o amănunţită pregătire prealabilă, consider că este bine ca predicatorul să dezvolte mult această capacitate.  De altfel, nu există vestitor al Cuvântului care în decurs de o viaţă să fie literalmente scutit de vorbirea improvizată.  Sarcina aceasta va fi mult uşurată, dacă el şi-a format un anumit sistem de gândire</w:t>
      </w:r>
      <w:r w:rsidR="00692512">
        <w:rPr>
          <w:sz w:val="24"/>
          <w:szCs w:val="24"/>
          <w:lang w:val="ro-RO"/>
        </w:rPr>
        <w:t xml:space="preserve">, </w:t>
      </w:r>
      <w:r w:rsidR="00F552A5">
        <w:rPr>
          <w:sz w:val="24"/>
          <w:szCs w:val="24"/>
          <w:lang w:val="ro-RO"/>
        </w:rPr>
        <w:t xml:space="preserve">de organizare a gândurilor.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III/15/10</w:t>
      </w:r>
    </w:p>
    <w:p w:rsidR="00DE3EF0" w:rsidRDefault="00F552A5" w:rsidP="0060188A">
      <w:pPr>
        <w:spacing w:line="240" w:lineRule="auto"/>
        <w:rPr>
          <w:sz w:val="24"/>
          <w:szCs w:val="24"/>
          <w:lang w:val="ro-RO"/>
        </w:rPr>
      </w:pPr>
      <w:r>
        <w:rPr>
          <w:sz w:val="24"/>
          <w:szCs w:val="24"/>
          <w:lang w:val="ro-RO"/>
        </w:rPr>
        <w:t xml:space="preserve">Pentru a putea predica liber la cererea ascultătorilor, e nevoie de o vastă instruire, de o temeinică şi precisă cunoaştere a Bibliei şi a Spiritului Profetic.  În această privinţă, pot exista două situaţii:                                                                                                                                                                                            </w:t>
      </w:r>
    </w:p>
    <w:p w:rsidR="00AF5509" w:rsidRDefault="00F552A5" w:rsidP="0060188A">
      <w:pPr>
        <w:spacing w:line="240" w:lineRule="auto"/>
        <w:rPr>
          <w:sz w:val="24"/>
          <w:szCs w:val="24"/>
          <w:lang w:val="ro-RO"/>
        </w:rPr>
      </w:pPr>
      <w:r>
        <w:rPr>
          <w:sz w:val="24"/>
          <w:szCs w:val="24"/>
          <w:lang w:val="ro-RO"/>
        </w:rPr>
        <w:t xml:space="preserve">(01) </w:t>
      </w:r>
      <w:r w:rsidRPr="002629E6">
        <w:rPr>
          <w:sz w:val="24"/>
          <w:szCs w:val="24"/>
          <w:u w:val="single"/>
          <w:lang w:val="ro-RO"/>
        </w:rPr>
        <w:t xml:space="preserve">Când nu stăpânim </w:t>
      </w:r>
      <w:r w:rsidR="000C6F2F" w:rsidRPr="002629E6">
        <w:rPr>
          <w:sz w:val="24"/>
          <w:szCs w:val="24"/>
          <w:u w:val="single"/>
          <w:lang w:val="ro-RO"/>
        </w:rPr>
        <w:t xml:space="preserve">bine </w:t>
      </w:r>
      <w:r w:rsidRPr="002629E6">
        <w:rPr>
          <w:sz w:val="24"/>
          <w:szCs w:val="24"/>
          <w:u w:val="single"/>
          <w:lang w:val="ro-RO"/>
        </w:rPr>
        <w:t>subiectul cerut</w:t>
      </w:r>
      <w:r>
        <w:rPr>
          <w:sz w:val="24"/>
          <w:szCs w:val="24"/>
          <w:lang w:val="ro-RO"/>
        </w:rPr>
        <w:t xml:space="preserve">:    </w:t>
      </w:r>
      <w:r w:rsidR="00DE3EF0">
        <w:rPr>
          <w:sz w:val="24"/>
          <w:szCs w:val="24"/>
          <w:lang w:val="ro-RO"/>
        </w:rPr>
        <w:t xml:space="preserve">                                                                                                                      </w:t>
      </w:r>
      <w:r>
        <w:rPr>
          <w:sz w:val="24"/>
          <w:szCs w:val="24"/>
          <w:lang w:val="ro-RO"/>
        </w:rPr>
        <w:t xml:space="preserve">– </w:t>
      </w:r>
      <w:r w:rsidR="00DE3EF0">
        <w:rPr>
          <w:sz w:val="24"/>
          <w:szCs w:val="24"/>
          <w:lang w:val="ro-RO"/>
        </w:rPr>
        <w:t>Facem un sondaj de opinie, oferind ascultătorilor ocazia de a se exprima, de a-şi spune punctele de vedere</w:t>
      </w:r>
      <w:r w:rsidR="000C6F2F">
        <w:rPr>
          <w:sz w:val="24"/>
          <w:szCs w:val="24"/>
          <w:lang w:val="ro-RO"/>
        </w:rPr>
        <w:t xml:space="preserve"> în legătură cu acel subiect</w:t>
      </w:r>
      <w:r w:rsidR="00DE3EF0">
        <w:rPr>
          <w:sz w:val="24"/>
          <w:szCs w:val="24"/>
          <w:lang w:val="ro-RO"/>
        </w:rPr>
        <w:t xml:space="preserve">.  Pornind de la cele arătate de ascultători, ne putem orienta mai uşor pentru găsirea cadrului optim de desfăşurare a cuvântării.                              </w:t>
      </w:r>
      <w:r w:rsidR="000C6F2F">
        <w:rPr>
          <w:sz w:val="24"/>
          <w:szCs w:val="24"/>
          <w:lang w:val="ro-RO"/>
        </w:rPr>
        <w:t xml:space="preserve">    – Întrebăm dacă în afara subiectului propus</w:t>
      </w:r>
      <w:r w:rsidR="00DE3EF0">
        <w:rPr>
          <w:sz w:val="24"/>
          <w:szCs w:val="24"/>
          <w:lang w:val="ro-RO"/>
        </w:rPr>
        <w:t xml:space="preserve"> ar fi şi alte preferin</w:t>
      </w:r>
      <w:r w:rsidR="000C6F2F">
        <w:rPr>
          <w:sz w:val="24"/>
          <w:szCs w:val="24"/>
          <w:lang w:val="ro-RO"/>
        </w:rPr>
        <w:t>ţe, ca apoi să ne oprim la cel</w:t>
      </w:r>
      <w:r w:rsidR="00DE3EF0">
        <w:rPr>
          <w:sz w:val="24"/>
          <w:szCs w:val="24"/>
          <w:lang w:val="ro-RO"/>
        </w:rPr>
        <w:t xml:space="preserve"> ca</w:t>
      </w:r>
      <w:r w:rsidR="000C6F2F">
        <w:rPr>
          <w:sz w:val="24"/>
          <w:szCs w:val="24"/>
          <w:lang w:val="ro-RO"/>
        </w:rPr>
        <w:t>re ni se pare cel mai abordabil</w:t>
      </w:r>
      <w:r w:rsidR="00DE3EF0">
        <w:rPr>
          <w:sz w:val="24"/>
          <w:szCs w:val="24"/>
          <w:lang w:val="ro-RO"/>
        </w:rPr>
        <w:t xml:space="preserve"> în momentul acela.                                                                                                                       – Ne exprimăm dorinţ</w:t>
      </w:r>
      <w:r w:rsidR="000C6F2F">
        <w:rPr>
          <w:sz w:val="24"/>
          <w:szCs w:val="24"/>
          <w:lang w:val="ro-RO"/>
        </w:rPr>
        <w:t>a de a-l cerceta mai bine</w:t>
      </w:r>
      <w:r w:rsidR="00DE3EF0">
        <w:rPr>
          <w:sz w:val="24"/>
          <w:szCs w:val="24"/>
          <w:lang w:val="ro-RO"/>
        </w:rPr>
        <w:t xml:space="preserve"> şi a veni ulterior cu un studiu temeinic. </w:t>
      </w:r>
      <w:r w:rsidR="000C6F2F">
        <w:rPr>
          <w:sz w:val="24"/>
          <w:szCs w:val="24"/>
          <w:lang w:val="ro-RO"/>
        </w:rPr>
        <w:t xml:space="preserve">           </w:t>
      </w:r>
    </w:p>
    <w:p w:rsidR="00F552A5" w:rsidRPr="00134F42" w:rsidRDefault="00DE3EF0" w:rsidP="0060188A">
      <w:pPr>
        <w:spacing w:line="240" w:lineRule="auto"/>
        <w:rPr>
          <w:sz w:val="20"/>
          <w:szCs w:val="20"/>
          <w:lang w:val="ro-RO"/>
        </w:rPr>
      </w:pPr>
      <w:r>
        <w:rPr>
          <w:sz w:val="24"/>
          <w:szCs w:val="24"/>
          <w:lang w:val="ro-RO"/>
        </w:rPr>
        <w:t>(02)</w:t>
      </w:r>
      <w:r w:rsidR="000C6F2F">
        <w:rPr>
          <w:sz w:val="24"/>
          <w:szCs w:val="24"/>
          <w:lang w:val="ro-RO"/>
        </w:rPr>
        <w:t xml:space="preserve"> </w:t>
      </w:r>
      <w:r w:rsidR="000C6F2F" w:rsidRPr="002629E6">
        <w:rPr>
          <w:sz w:val="24"/>
          <w:szCs w:val="24"/>
          <w:u w:val="single"/>
          <w:lang w:val="ro-RO"/>
        </w:rPr>
        <w:t>Când cunoaştem bine subiectul cerut</w:t>
      </w:r>
      <w:r>
        <w:rPr>
          <w:sz w:val="24"/>
          <w:szCs w:val="24"/>
          <w:lang w:val="ro-RO"/>
        </w:rPr>
        <w:t>: atunci</w:t>
      </w:r>
      <w:r w:rsidR="00AF5509">
        <w:rPr>
          <w:sz w:val="24"/>
          <w:szCs w:val="24"/>
          <w:lang w:val="ro-RO"/>
        </w:rPr>
        <w:t>,</w:t>
      </w:r>
      <w:r>
        <w:rPr>
          <w:sz w:val="24"/>
          <w:szCs w:val="24"/>
          <w:lang w:val="ro-RO"/>
        </w:rPr>
        <w:t xml:space="preserve"> facem o rapidă sistem</w:t>
      </w:r>
      <w:r w:rsidR="000C6F2F">
        <w:rPr>
          <w:sz w:val="24"/>
          <w:szCs w:val="24"/>
          <w:lang w:val="ro-RO"/>
        </w:rPr>
        <w:t>atizare mintală a elementelor lui</w:t>
      </w:r>
      <w:r>
        <w:rPr>
          <w:sz w:val="24"/>
          <w:szCs w:val="24"/>
          <w:lang w:val="ro-RO"/>
        </w:rPr>
        <w:t>, ab</w:t>
      </w:r>
      <w:r w:rsidR="000C6F2F">
        <w:rPr>
          <w:sz w:val="24"/>
          <w:szCs w:val="24"/>
          <w:lang w:val="ro-RO"/>
        </w:rPr>
        <w:t>ordându-le apoi în ordine</w:t>
      </w:r>
      <w:r>
        <w:rPr>
          <w:sz w:val="24"/>
          <w:szCs w:val="24"/>
          <w:lang w:val="ro-RO"/>
        </w:rPr>
        <w:t>, în timp ce folosim ce</w:t>
      </w:r>
      <w:r w:rsidR="00AF5509">
        <w:rPr>
          <w:sz w:val="24"/>
          <w:szCs w:val="24"/>
          <w:lang w:val="ro-RO"/>
        </w:rPr>
        <w:t>le mai potrivite texte ce ne vin</w:t>
      </w:r>
      <w:r>
        <w:rPr>
          <w:sz w:val="24"/>
          <w:szCs w:val="24"/>
          <w:lang w:val="ro-RO"/>
        </w:rPr>
        <w:t xml:space="preserve"> în minte.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AF5509">
        <w:rPr>
          <w:sz w:val="24"/>
          <w:szCs w:val="24"/>
          <w:lang w:val="ro-RO"/>
        </w:rPr>
        <w:t xml:space="preserve">             </w:t>
      </w:r>
      <w:r w:rsidR="00134F42">
        <w:rPr>
          <w:sz w:val="20"/>
          <w:szCs w:val="20"/>
          <w:lang w:val="ro-RO"/>
        </w:rPr>
        <w:t>III/15/11</w:t>
      </w:r>
    </w:p>
    <w:p w:rsidR="0060188A" w:rsidRPr="00134F42" w:rsidRDefault="00DE3EF0" w:rsidP="00DE3EF0">
      <w:pPr>
        <w:spacing w:line="240" w:lineRule="auto"/>
        <w:rPr>
          <w:sz w:val="20"/>
          <w:szCs w:val="20"/>
          <w:lang w:val="ro-RO"/>
        </w:rPr>
      </w:pPr>
      <w:r>
        <w:rPr>
          <w:sz w:val="24"/>
          <w:szCs w:val="24"/>
          <w:lang w:val="ro-RO"/>
        </w:rPr>
        <w:t xml:space="preserve">Se pot ivi circumstanţe neprevăzute, când să </w:t>
      </w:r>
      <w:r w:rsidR="00AF5509">
        <w:rPr>
          <w:sz w:val="24"/>
          <w:szCs w:val="24"/>
          <w:lang w:val="ro-RO"/>
        </w:rPr>
        <w:t>fim invitaţi a predica, în faţa unei comunităţi</w:t>
      </w:r>
      <w:r>
        <w:rPr>
          <w:sz w:val="24"/>
          <w:szCs w:val="24"/>
          <w:lang w:val="ro-RO"/>
        </w:rPr>
        <w:t xml:space="preserve"> sau într-un grup, fără a fi intuit</w:t>
      </w:r>
      <w:r w:rsidR="000C6F2F">
        <w:rPr>
          <w:sz w:val="24"/>
          <w:szCs w:val="24"/>
          <w:lang w:val="ro-RO"/>
        </w:rPr>
        <w:t xml:space="preserve"> necesitatea acelei acţiuni sau</w:t>
      </w:r>
      <w:r>
        <w:rPr>
          <w:sz w:val="24"/>
          <w:szCs w:val="24"/>
          <w:lang w:val="ro-RO"/>
        </w:rPr>
        <w:t xml:space="preserve"> fără a fi cunoscut exact care va fi tema cea mai potrivită ocaziei.  E bine să avem minipredici, scrise pe pagini mici, cât un sfert de coală </w:t>
      </w:r>
      <w:r>
        <w:rPr>
          <w:sz w:val="24"/>
          <w:szCs w:val="24"/>
          <w:lang w:val="ro-RO"/>
        </w:rPr>
        <w:lastRenderedPageBreak/>
        <w:t>sau cât o jumătate de coală</w:t>
      </w:r>
      <w:r w:rsidR="000C6F2F">
        <w:rPr>
          <w:sz w:val="24"/>
          <w:szCs w:val="24"/>
          <w:lang w:val="ro-RO"/>
        </w:rPr>
        <w:t xml:space="preserve"> de hârtie, </w:t>
      </w:r>
      <w:r>
        <w:rPr>
          <w:sz w:val="24"/>
          <w:szCs w:val="24"/>
          <w:lang w:val="ro-RO"/>
        </w:rPr>
        <w:t>cu scris mărunt; câteva asemenea predici miniaturale le putem păstra în p</w:t>
      </w:r>
      <w:r w:rsidR="007425C3">
        <w:rPr>
          <w:sz w:val="24"/>
          <w:szCs w:val="24"/>
          <w:lang w:val="ro-RO"/>
        </w:rPr>
        <w:t xml:space="preserve">ortmoneul unde ţinem actele, </w:t>
      </w:r>
      <w:r>
        <w:rPr>
          <w:sz w:val="24"/>
          <w:szCs w:val="24"/>
          <w:lang w:val="ro-RO"/>
        </w:rPr>
        <w:t>într-un buzunar</w:t>
      </w:r>
      <w:r w:rsidR="007425C3">
        <w:rPr>
          <w:sz w:val="24"/>
          <w:szCs w:val="24"/>
          <w:lang w:val="ro-RO"/>
        </w:rPr>
        <w:t xml:space="preserve"> sau în maşină</w:t>
      </w:r>
      <w:r>
        <w:rPr>
          <w:sz w:val="24"/>
          <w:szCs w:val="24"/>
          <w:lang w:val="ro-RO"/>
        </w:rPr>
        <w:t xml:space="preserve">, pentru ca în orice împrejurare să le putem utiliza.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III/15/12</w:t>
      </w:r>
    </w:p>
    <w:p w:rsidR="009A2779" w:rsidRPr="00134F42" w:rsidRDefault="009A2779" w:rsidP="00DE3EF0">
      <w:pPr>
        <w:spacing w:line="240" w:lineRule="auto"/>
        <w:rPr>
          <w:sz w:val="20"/>
          <w:szCs w:val="20"/>
          <w:lang w:val="ro-RO"/>
        </w:rPr>
      </w:pPr>
      <w:r>
        <w:rPr>
          <w:sz w:val="24"/>
          <w:szCs w:val="24"/>
          <w:lang w:val="ro-RO"/>
        </w:rPr>
        <w:t xml:space="preserve">Astfel, improvizaţie înseamnă vorbire pe baza unei pregătiri de câteva minute sau şi fără acea pregătire.  Mi s-a cerut odată să predic la o cununie religioasă, invitat pentru oficiere fiind un preşedinte de conferinţă, care călătorise foarte mult şi era obosit.  Am cerut puţin timp şi, în circa 15 minute, am schiţat un plan de predică, scriind câte un rând de fiecare punct, mai întâi haotic, </w:t>
      </w:r>
      <w:r w:rsidR="000C6F2F">
        <w:rPr>
          <w:sz w:val="24"/>
          <w:szCs w:val="24"/>
          <w:lang w:val="ro-RO"/>
        </w:rPr>
        <w:t xml:space="preserve">aşa cum mi-au venit în minte, </w:t>
      </w:r>
      <w:r>
        <w:rPr>
          <w:sz w:val="24"/>
          <w:szCs w:val="24"/>
          <w:lang w:val="ro-RO"/>
        </w:rPr>
        <w:t>apoi am transcris acele puncte pe altă bucată de h</w:t>
      </w:r>
      <w:r w:rsidR="000C6F2F">
        <w:rPr>
          <w:sz w:val="24"/>
          <w:szCs w:val="24"/>
          <w:lang w:val="ro-RO"/>
        </w:rPr>
        <w:t>ârtie în mod organizat.  Slavă D</w:t>
      </w:r>
      <w:r>
        <w:rPr>
          <w:sz w:val="24"/>
          <w:szCs w:val="24"/>
          <w:lang w:val="ro-RO"/>
        </w:rPr>
        <w:t>omnului pentru binecuvântarea simţită.  Solicitatorul a ţinut, totuşi, o a doua cuvântare, foarte reuşită, şi a oficiat</w:t>
      </w:r>
      <w:r w:rsidR="000C6F2F">
        <w:rPr>
          <w:sz w:val="24"/>
          <w:szCs w:val="24"/>
          <w:lang w:val="ro-RO"/>
        </w:rPr>
        <w:t xml:space="preserve"> dânsul</w:t>
      </w:r>
      <w:r>
        <w:rPr>
          <w:sz w:val="24"/>
          <w:szCs w:val="24"/>
          <w:lang w:val="ro-RO"/>
        </w:rPr>
        <w:t xml:space="preserve"> ceremonialul cununiei.  Când suntem într-o astfel de situaţie, e de folos să schiţăm un ghid sumar al ideilor, pe care le vom dezvolta.</w:t>
      </w:r>
      <w:r w:rsidR="00134F42">
        <w:rPr>
          <w:sz w:val="24"/>
          <w:szCs w:val="24"/>
          <w:lang w:val="ro-RO"/>
        </w:rPr>
        <w:t xml:space="preserve"> </w:t>
      </w:r>
      <w:r w:rsidR="00134F42">
        <w:rPr>
          <w:sz w:val="20"/>
          <w:szCs w:val="20"/>
          <w:lang w:val="ro-RO"/>
        </w:rPr>
        <w:t>III/15/13</w:t>
      </w:r>
    </w:p>
    <w:p w:rsidR="009A2779" w:rsidRDefault="009A2779" w:rsidP="00DE3EF0">
      <w:pPr>
        <w:spacing w:line="240" w:lineRule="auto"/>
        <w:rPr>
          <w:sz w:val="24"/>
          <w:szCs w:val="24"/>
          <w:lang w:val="ro-RO"/>
        </w:rPr>
      </w:pPr>
      <w:r>
        <w:rPr>
          <w:sz w:val="24"/>
          <w:szCs w:val="24"/>
          <w:lang w:val="ro-RO"/>
        </w:rPr>
        <w:t xml:space="preserve">Când ne lipsesc şi minutele pentru o schiţare a ideilor principale, procedăm în unul din următoarele moduri:                                                                                                                                         </w:t>
      </w:r>
    </w:p>
    <w:p w:rsidR="009A2779" w:rsidRPr="00134F42" w:rsidRDefault="009A2779" w:rsidP="00DE3EF0">
      <w:pPr>
        <w:spacing w:line="240" w:lineRule="auto"/>
        <w:rPr>
          <w:sz w:val="20"/>
          <w:szCs w:val="20"/>
          <w:lang w:val="ro-RO"/>
        </w:rPr>
      </w:pPr>
      <w:r>
        <w:rPr>
          <w:sz w:val="24"/>
          <w:szCs w:val="24"/>
          <w:lang w:val="ro-RO"/>
        </w:rPr>
        <w:t xml:space="preserve">(01) Reproducem din memorie o temă ţinută altădată </w:t>
      </w:r>
      <w:r w:rsidR="00551908">
        <w:rPr>
          <w:sz w:val="24"/>
          <w:szCs w:val="24"/>
          <w:lang w:val="ro-RO"/>
        </w:rPr>
        <w:t xml:space="preserve">(în altă parte!) </w:t>
      </w:r>
      <w:r>
        <w:rPr>
          <w:sz w:val="24"/>
          <w:szCs w:val="24"/>
          <w:lang w:val="ro-RO"/>
        </w:rPr>
        <w:t>sau părţi din ea.                                                 (02) Selecţionăm una din învăţăturile biblice care ne pasionează; în acest sens</w:t>
      </w:r>
      <w:r w:rsidR="00D2496F">
        <w:rPr>
          <w:sz w:val="24"/>
          <w:szCs w:val="24"/>
          <w:lang w:val="ro-RO"/>
        </w:rPr>
        <w:t>,</w:t>
      </w:r>
      <w:r>
        <w:rPr>
          <w:sz w:val="24"/>
          <w:szCs w:val="24"/>
          <w:lang w:val="ro-RO"/>
        </w:rPr>
        <w:t xml:space="preserve"> constatăm cât de </w:t>
      </w:r>
      <w:r w:rsidR="00D2496F">
        <w:rPr>
          <w:sz w:val="24"/>
          <w:szCs w:val="24"/>
          <w:lang w:val="ro-RO"/>
        </w:rPr>
        <w:t>bine este ca în permanenţă</w:t>
      </w:r>
      <w:r>
        <w:rPr>
          <w:sz w:val="24"/>
          <w:szCs w:val="24"/>
          <w:lang w:val="ro-RO"/>
        </w:rPr>
        <w:t xml:space="preserve"> mintea să se preocupe cu câteva adevăruri spirituale, să nu avem niciodată un vid de asemenea preocupare</w:t>
      </w:r>
      <w:r w:rsidR="00D2496F">
        <w:rPr>
          <w:sz w:val="24"/>
          <w:szCs w:val="24"/>
          <w:lang w:val="ro-RO"/>
        </w:rPr>
        <w:t xml:space="preserve"> (aşa am predicat într-o vineri seara despre puterea lui Isus, potrivit textului din Luca 20,1-8, pentru că, fiind mare aglomeraţie pe şosea din pricina unui accident, pastorul nu a putut sosi la timp; m-am simţit foarte inspirat şi am transformat acea cuvântare ad-hoc într-o predică propriu-zisă, pe care am prezentat-o în câteva comunităţi</w:t>
      </w:r>
      <w:r w:rsidR="00860ED2">
        <w:rPr>
          <w:sz w:val="24"/>
          <w:szCs w:val="24"/>
          <w:lang w:val="ro-RO"/>
        </w:rPr>
        <w:t>, folosind doar o scurtă schiţă a ideilor, care mi-a lipsit complet în seara amintită</w:t>
      </w:r>
      <w:r w:rsidR="00D2496F">
        <w:rPr>
          <w:sz w:val="24"/>
          <w:szCs w:val="24"/>
          <w:lang w:val="ro-RO"/>
        </w:rPr>
        <w:t>)</w:t>
      </w:r>
      <w:r>
        <w:rPr>
          <w:sz w:val="24"/>
          <w:szCs w:val="24"/>
          <w:lang w:val="ro-RO"/>
        </w:rPr>
        <w:t xml:space="preserve">. </w:t>
      </w:r>
      <w:r w:rsidR="00D2496F">
        <w:rPr>
          <w:sz w:val="24"/>
          <w:szCs w:val="24"/>
          <w:lang w:val="ro-RO"/>
        </w:rPr>
        <w:t xml:space="preserve">                               </w:t>
      </w:r>
      <w:r>
        <w:rPr>
          <w:sz w:val="24"/>
          <w:szCs w:val="24"/>
          <w:lang w:val="ro-RO"/>
        </w:rPr>
        <w:t xml:space="preserve">                                                                                                 </w:t>
      </w:r>
      <w:r w:rsidR="00860ED2">
        <w:rPr>
          <w:sz w:val="24"/>
          <w:szCs w:val="24"/>
          <w:lang w:val="ro-RO"/>
        </w:rPr>
        <w:t xml:space="preserve">                 (03) Ne aducem aminte de</w:t>
      </w:r>
      <w:r>
        <w:rPr>
          <w:sz w:val="24"/>
          <w:szCs w:val="24"/>
          <w:lang w:val="ro-RO"/>
        </w:rPr>
        <w:t xml:space="preserve"> o discuţie recentă despre credinţă şi ne bazăm pe ea; pentru aceasta, vizitele pastorale şi lecturile biblice pentru prieteni sa</w:t>
      </w:r>
      <w:r w:rsidR="00860ED2">
        <w:rPr>
          <w:sz w:val="24"/>
          <w:szCs w:val="24"/>
          <w:lang w:val="ro-RO"/>
        </w:rPr>
        <w:t>u vizitatori sunt de mare folos</w:t>
      </w:r>
      <w:r>
        <w:rPr>
          <w:sz w:val="24"/>
          <w:szCs w:val="24"/>
          <w:lang w:val="ro-RO"/>
        </w:rPr>
        <w:t xml:space="preserve">.                                                               (04) Pornim de la </w:t>
      </w:r>
      <w:r w:rsidR="00D27D87">
        <w:rPr>
          <w:sz w:val="24"/>
          <w:szCs w:val="24"/>
          <w:lang w:val="ro-RO"/>
        </w:rPr>
        <w:t xml:space="preserve">o </w:t>
      </w:r>
      <w:r>
        <w:rPr>
          <w:sz w:val="24"/>
          <w:szCs w:val="24"/>
          <w:lang w:val="ro-RO"/>
        </w:rPr>
        <w:t xml:space="preserve">anumită experienţă personală sau auzită.                                                                      (05) Ne alegem rapid un text biblic preferat, pe care îl analizăm, făcând </w:t>
      </w:r>
      <w:r w:rsidR="007425C3">
        <w:rPr>
          <w:sz w:val="24"/>
          <w:szCs w:val="24"/>
          <w:lang w:val="ro-RO"/>
        </w:rPr>
        <w:t>corelaţii cu texte asemănătoare şi</w:t>
      </w:r>
      <w:r>
        <w:rPr>
          <w:sz w:val="24"/>
          <w:szCs w:val="24"/>
          <w:lang w:val="ro-RO"/>
        </w:rPr>
        <w:t xml:space="preserve"> apelând la ilustraţii biblice</w:t>
      </w:r>
      <w:r w:rsidR="007425C3">
        <w:rPr>
          <w:sz w:val="24"/>
          <w:szCs w:val="24"/>
          <w:lang w:val="ro-RO"/>
        </w:rPr>
        <w:t xml:space="preserve"> sau extrabiblice.  O introducere</w:t>
      </w:r>
      <w:r w:rsidR="00551908">
        <w:rPr>
          <w:sz w:val="24"/>
          <w:szCs w:val="24"/>
          <w:lang w:val="ro-RO"/>
        </w:rPr>
        <w:t>,</w:t>
      </w:r>
      <w:r w:rsidR="007425C3">
        <w:rPr>
          <w:sz w:val="24"/>
          <w:szCs w:val="24"/>
          <w:lang w:val="ro-RO"/>
        </w:rPr>
        <w:t xml:space="preserve"> vizând împrejurarea curentă, autorul textului biblic, timpul când s-a scris</w:t>
      </w:r>
      <w:r w:rsidR="00551908">
        <w:rPr>
          <w:sz w:val="24"/>
          <w:szCs w:val="24"/>
          <w:lang w:val="ro-RO"/>
        </w:rPr>
        <w:t>,</w:t>
      </w:r>
      <w:r w:rsidR="007425C3">
        <w:rPr>
          <w:sz w:val="24"/>
          <w:szCs w:val="24"/>
          <w:lang w:val="ro-RO"/>
        </w:rPr>
        <w:t xml:space="preserve"> are darul de a lărgi orizontul gândirii şi a oferi siguranţa necesară.                                                                                                                                                   (06) Studiem o parabolă, o minune a Domnului Isus, o scenă din istoria lui Israel, un psalm, un tablou profetic, o experienţă din viaţa apostolilor.  </w:t>
      </w:r>
      <w:r>
        <w:rPr>
          <w:sz w:val="24"/>
          <w:szCs w:val="24"/>
          <w:lang w:val="ro-RO"/>
        </w:rPr>
        <w:t xml:space="preserve">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III/15/14</w:t>
      </w:r>
    </w:p>
    <w:p w:rsidR="006260E4" w:rsidRDefault="006260E4" w:rsidP="00DE3EF0">
      <w:pPr>
        <w:spacing w:line="240" w:lineRule="auto"/>
        <w:rPr>
          <w:sz w:val="24"/>
          <w:szCs w:val="24"/>
          <w:lang w:val="ro-RO"/>
        </w:rPr>
      </w:pPr>
      <w:r>
        <w:rPr>
          <w:sz w:val="24"/>
          <w:szCs w:val="24"/>
          <w:lang w:val="ro-RO"/>
        </w:rPr>
        <w:t xml:space="preserve">Iată condiţiile esenţiale ale reuşitei în ce priveşte vorbirea improvizată:                                                                                                                                    </w:t>
      </w:r>
    </w:p>
    <w:p w:rsidR="00DE3EF0" w:rsidRDefault="006260E4" w:rsidP="00DE3EF0">
      <w:pPr>
        <w:spacing w:line="240" w:lineRule="auto"/>
        <w:rPr>
          <w:sz w:val="24"/>
          <w:szCs w:val="24"/>
          <w:lang w:val="ro-RO"/>
        </w:rPr>
      </w:pPr>
      <w:r>
        <w:rPr>
          <w:sz w:val="24"/>
          <w:szCs w:val="24"/>
          <w:lang w:val="ro-RO"/>
        </w:rPr>
        <w:t>(01) Să ne pregătim în permanenţă şi atunci ne vom asemăna cu gospodarul „care scoate din vistieria lui lucru</w:t>
      </w:r>
      <w:r w:rsidR="00254E9F">
        <w:rPr>
          <w:sz w:val="24"/>
          <w:szCs w:val="24"/>
          <w:lang w:val="ro-RO"/>
        </w:rPr>
        <w:t>ri noi şi lucruri vechi” (Mat 13</w:t>
      </w:r>
      <w:r w:rsidR="00D27D87">
        <w:rPr>
          <w:sz w:val="24"/>
          <w:szCs w:val="24"/>
          <w:lang w:val="ro-RO"/>
        </w:rPr>
        <w:t>,5</w:t>
      </w:r>
      <w:r>
        <w:rPr>
          <w:sz w:val="24"/>
          <w:szCs w:val="24"/>
          <w:lang w:val="ro-RO"/>
        </w:rPr>
        <w:t xml:space="preserve">2).                                                                                                                                                 (02) Să purtăm frecvente discuţii în jurul celor mai diferite aspecte ale adevărului biblic.    </w:t>
      </w:r>
      <w:r w:rsidR="00E75916">
        <w:rPr>
          <w:sz w:val="24"/>
          <w:szCs w:val="24"/>
          <w:lang w:val="ro-RO"/>
        </w:rPr>
        <w:t xml:space="preserve">                                   </w:t>
      </w:r>
      <w:r>
        <w:rPr>
          <w:sz w:val="24"/>
          <w:szCs w:val="24"/>
          <w:lang w:val="ro-RO"/>
        </w:rPr>
        <w:t xml:space="preserve">(03) </w:t>
      </w:r>
      <w:r w:rsidR="00E75916">
        <w:rPr>
          <w:sz w:val="24"/>
          <w:szCs w:val="24"/>
          <w:lang w:val="ro-RO"/>
        </w:rPr>
        <w:t xml:space="preserve">Să medităm încontinuu asupra Sfintei </w:t>
      </w:r>
      <w:r w:rsidR="00254E9F">
        <w:rPr>
          <w:sz w:val="24"/>
          <w:szCs w:val="24"/>
          <w:lang w:val="ro-RO"/>
        </w:rPr>
        <w:t>Scripturi, să anticipăm situaţii</w:t>
      </w:r>
      <w:r w:rsidR="00E75916">
        <w:rPr>
          <w:sz w:val="24"/>
          <w:szCs w:val="24"/>
          <w:lang w:val="ro-RO"/>
        </w:rPr>
        <w:t xml:space="preserve"> când </w:t>
      </w:r>
      <w:r w:rsidR="00254E9F">
        <w:rPr>
          <w:sz w:val="24"/>
          <w:szCs w:val="24"/>
          <w:lang w:val="ro-RO"/>
        </w:rPr>
        <w:t>va trebui</w:t>
      </w:r>
      <w:r w:rsidR="00E75916">
        <w:rPr>
          <w:sz w:val="24"/>
          <w:szCs w:val="24"/>
          <w:lang w:val="ro-RO"/>
        </w:rPr>
        <w:t xml:space="preserve"> să predicăm în mod neplanificat; o astfel de meditaţie nu are nicio barieră, se poate face pe stradă, în maşini, în pat, sub duş etc.                                                                                                                 (04) Memorizarea perseverentă de texte biblice şi paragrafe din Spiritul Profetic ne va îmbogăţi memoria cu surse de inspiraţie pentru orice cuvântare neprevăzută.          </w:t>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III/15/15</w:t>
      </w:r>
      <w:r w:rsidR="00E75916">
        <w:rPr>
          <w:sz w:val="24"/>
          <w:szCs w:val="24"/>
          <w:lang w:val="ro-RO"/>
        </w:rPr>
        <w:t xml:space="preserve">                                                                                                       </w:t>
      </w:r>
    </w:p>
    <w:p w:rsidR="00DE3EF0" w:rsidRPr="00134F42" w:rsidRDefault="00E75916" w:rsidP="00DE3EF0">
      <w:pPr>
        <w:spacing w:line="240" w:lineRule="auto"/>
        <w:rPr>
          <w:sz w:val="20"/>
          <w:szCs w:val="20"/>
          <w:lang w:val="ro-RO"/>
        </w:rPr>
      </w:pPr>
      <w:r>
        <w:rPr>
          <w:sz w:val="24"/>
          <w:szCs w:val="24"/>
          <w:lang w:val="ro-RO"/>
        </w:rPr>
        <w:lastRenderedPageBreak/>
        <w:t>Chemaţi în faţa Sinedriului, apostolii Petru şi Io</w:t>
      </w:r>
      <w:r w:rsidR="007C3EC1">
        <w:rPr>
          <w:sz w:val="24"/>
          <w:szCs w:val="24"/>
          <w:lang w:val="ro-RO"/>
        </w:rPr>
        <w:t xml:space="preserve">an şi-au exprimat convingerile </w:t>
      </w:r>
      <w:r>
        <w:rPr>
          <w:sz w:val="24"/>
          <w:szCs w:val="24"/>
          <w:lang w:val="ro-RO"/>
        </w:rPr>
        <w:t>despre Mântuitorul răstignit şi înviat.  Membrii Sinedriului s-au mirat de cuvintele lor, „întrucât ştiau că era</w:t>
      </w:r>
      <w:r w:rsidR="00F13D1E">
        <w:rPr>
          <w:sz w:val="24"/>
          <w:szCs w:val="24"/>
          <w:lang w:val="ro-RO"/>
        </w:rPr>
        <w:t>u oameni necărturari şi de rând;</w:t>
      </w:r>
      <w:r>
        <w:rPr>
          <w:sz w:val="24"/>
          <w:szCs w:val="24"/>
          <w:lang w:val="ro-RO"/>
        </w:rPr>
        <w:t xml:space="preserve"> şi au priceput că fuseseră cu Isus” (Fapte 4,13</w:t>
      </w:r>
      <w:r w:rsidR="00F13D1E">
        <w:rPr>
          <w:sz w:val="24"/>
          <w:szCs w:val="24"/>
          <w:lang w:val="ro-RO"/>
        </w:rPr>
        <w:t xml:space="preserve"> ult. p.</w:t>
      </w:r>
      <w:r>
        <w:rPr>
          <w:sz w:val="24"/>
          <w:szCs w:val="24"/>
          <w:lang w:val="ro-RO"/>
        </w:rPr>
        <w:t>).  Deloc de mirare şi nicidecum întâmplătoare era elocvenţa celor doi apo</w:t>
      </w:r>
      <w:r w:rsidR="007C3EC1">
        <w:rPr>
          <w:sz w:val="24"/>
          <w:szCs w:val="24"/>
          <w:lang w:val="ro-RO"/>
        </w:rPr>
        <w:t>stoli.  Despre situaţii ca ace</w:t>
      </w:r>
      <w:r>
        <w:rPr>
          <w:sz w:val="24"/>
          <w:szCs w:val="24"/>
          <w:lang w:val="ro-RO"/>
        </w:rPr>
        <w:t xml:space="preserve">ea, Hristos spusese: „Dar, când vă </w:t>
      </w:r>
      <w:r w:rsidR="00254E9F">
        <w:rPr>
          <w:sz w:val="24"/>
          <w:szCs w:val="24"/>
          <w:lang w:val="ro-RO"/>
        </w:rPr>
        <w:t>vor da în mâna lor, să nu vă îng</w:t>
      </w:r>
      <w:r>
        <w:rPr>
          <w:sz w:val="24"/>
          <w:szCs w:val="24"/>
          <w:lang w:val="ro-RO"/>
        </w:rPr>
        <w:t>rijoraţi, gândindu-vă cum sau ce veţi s</w:t>
      </w:r>
      <w:r w:rsidR="00F13D1E">
        <w:rPr>
          <w:sz w:val="24"/>
          <w:szCs w:val="24"/>
          <w:lang w:val="ro-RO"/>
        </w:rPr>
        <w:t>pune; căci ce veţi avea de spus</w:t>
      </w:r>
      <w:r>
        <w:rPr>
          <w:sz w:val="24"/>
          <w:szCs w:val="24"/>
          <w:lang w:val="ro-RO"/>
        </w:rPr>
        <w:t xml:space="preserve"> vă va fi dat chiar în ceasul acela, fiindcă nu voi veţi vorbi, ci Duhul Tatălui vostru va vorbi în voi” (Mat 10,19.20); „să vorbiţi orice vi se va da să vorbiţi în ceasul acela” (Marcu 13,11</w:t>
      </w:r>
      <w:r w:rsidR="00F13D1E">
        <w:rPr>
          <w:sz w:val="24"/>
          <w:szCs w:val="24"/>
          <w:lang w:val="ro-RO"/>
        </w:rPr>
        <w:t xml:space="preserve"> p. d.</w:t>
      </w:r>
      <w:r>
        <w:rPr>
          <w:sz w:val="24"/>
          <w:szCs w:val="24"/>
          <w:lang w:val="ro-RO"/>
        </w:rPr>
        <w:t xml:space="preserve">); „căci Duhul Sfânt </w:t>
      </w:r>
      <w:r w:rsidR="007C3EC1">
        <w:rPr>
          <w:sz w:val="24"/>
          <w:szCs w:val="24"/>
          <w:lang w:val="ro-RO"/>
        </w:rPr>
        <w:t xml:space="preserve">vă </w:t>
      </w:r>
      <w:r>
        <w:rPr>
          <w:sz w:val="24"/>
          <w:szCs w:val="24"/>
          <w:lang w:val="ro-RO"/>
        </w:rPr>
        <w:t xml:space="preserve">va învăţa chiar în ceasul acela ce va trebui să vorbiţi” (Luca 12,12).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III/15/16</w:t>
      </w:r>
    </w:p>
    <w:p w:rsidR="00CD5F32" w:rsidRPr="00134F42" w:rsidRDefault="00E75916" w:rsidP="007C3EC1">
      <w:pPr>
        <w:spacing w:line="240" w:lineRule="auto"/>
        <w:rPr>
          <w:sz w:val="20"/>
          <w:szCs w:val="20"/>
          <w:lang w:val="ro-RO"/>
        </w:rPr>
      </w:pPr>
      <w:r>
        <w:rPr>
          <w:sz w:val="24"/>
          <w:szCs w:val="24"/>
          <w:lang w:val="ro-RO"/>
        </w:rPr>
        <w:t>Solul Cuvântului studiază cu sârguinţă şi pasiune, se pregăteşte cu zel şi consacrare, apoi se abandonează total în stăpânirea Duhului Sfânt, care va dispune de el după plac.  Improvizaţia plină de har, când e neprogramată şi a</w:t>
      </w:r>
      <w:r w:rsidR="00D601FD">
        <w:rPr>
          <w:sz w:val="24"/>
          <w:szCs w:val="24"/>
          <w:lang w:val="ro-RO"/>
        </w:rPr>
        <w:t>bsolut necesară, se desfăşoară s</w:t>
      </w:r>
      <w:r>
        <w:rPr>
          <w:sz w:val="24"/>
          <w:szCs w:val="24"/>
          <w:lang w:val="ro-RO"/>
        </w:rPr>
        <w:t>ub fericitul patronaj al Duhului lui Dumnezeu.  Atunci</w:t>
      </w:r>
      <w:r w:rsidR="004E18E7">
        <w:rPr>
          <w:sz w:val="24"/>
          <w:szCs w:val="24"/>
          <w:lang w:val="ro-RO"/>
        </w:rPr>
        <w:t>,</w:t>
      </w:r>
      <w:r>
        <w:rPr>
          <w:sz w:val="24"/>
          <w:szCs w:val="24"/>
          <w:lang w:val="ro-RO"/>
        </w:rPr>
        <w:t xml:space="preserve"> ea câştigă inimi şi revarsă binecuvântare.  </w:t>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III/15/17</w:t>
      </w:r>
    </w:p>
    <w:p w:rsidR="0024712A" w:rsidRPr="00F3094F" w:rsidRDefault="00F3094F" w:rsidP="00C86DEB">
      <w:pPr>
        <w:spacing w:line="240" w:lineRule="auto"/>
        <w:jc w:val="center"/>
        <w:outlineLvl w:val="0"/>
        <w:rPr>
          <w:b/>
          <w:sz w:val="24"/>
          <w:szCs w:val="24"/>
          <w:lang w:val="ro-RO"/>
        </w:rPr>
      </w:pPr>
      <w:r w:rsidRPr="00F3094F">
        <w:rPr>
          <w:b/>
          <w:sz w:val="24"/>
          <w:szCs w:val="24"/>
          <w:lang w:val="ro-RO"/>
        </w:rPr>
        <w:t xml:space="preserve">III/16.  </w:t>
      </w:r>
      <w:r w:rsidR="0024712A" w:rsidRPr="00F3094F">
        <w:rPr>
          <w:b/>
          <w:sz w:val="24"/>
          <w:szCs w:val="24"/>
          <w:lang w:val="ro-RO"/>
        </w:rPr>
        <w:t>Dimensiunea escatologică în</w:t>
      </w:r>
      <w:r w:rsidRPr="00F3094F">
        <w:rPr>
          <w:b/>
          <w:sz w:val="24"/>
          <w:szCs w:val="24"/>
          <w:lang w:val="ro-RO"/>
        </w:rPr>
        <w:t xml:space="preserve"> activitatea de</w:t>
      </w:r>
      <w:r w:rsidR="0024712A" w:rsidRPr="00F3094F">
        <w:rPr>
          <w:b/>
          <w:sz w:val="24"/>
          <w:szCs w:val="24"/>
          <w:lang w:val="ro-RO"/>
        </w:rPr>
        <w:t xml:space="preserve"> predicare</w:t>
      </w:r>
    </w:p>
    <w:p w:rsidR="007C3EC1" w:rsidRPr="00134F42" w:rsidRDefault="007C3EC1" w:rsidP="007C3EC1">
      <w:pPr>
        <w:spacing w:line="240" w:lineRule="auto"/>
        <w:rPr>
          <w:sz w:val="20"/>
          <w:szCs w:val="20"/>
          <w:lang w:val="ro-RO"/>
        </w:rPr>
      </w:pPr>
      <w:r>
        <w:rPr>
          <w:sz w:val="24"/>
          <w:szCs w:val="24"/>
          <w:lang w:val="ro-RO"/>
        </w:rPr>
        <w:t>Una dintre cele mai importante întrebări care îl pot preocupa pe om a fost formulată de Pilat şi adresată Domnului Isus în sala de judecată: „Ce este adevărul?”  Pilat nu a aşteptat răspunsul; presiunea mai marilor şi tumultul gloatelor l-au sustras de la conversaţia cu Mântuitorul.  Lipsa răspunsului însă nu înseamnă absolut deloc că întrebarea aceasta nu ar trebui cercetată sau că nu i s-ar putea găsi un răspuns</w:t>
      </w:r>
      <w:r w:rsidR="003F51DB">
        <w:rPr>
          <w:sz w:val="24"/>
          <w:szCs w:val="24"/>
          <w:lang w:val="ro-RO"/>
        </w:rPr>
        <w:t>.  E drept că în lumea culturii romane existau alte</w:t>
      </w:r>
      <w:r w:rsidR="00D601FD">
        <w:rPr>
          <w:sz w:val="24"/>
          <w:szCs w:val="24"/>
          <w:lang w:val="ro-RO"/>
        </w:rPr>
        <w:t xml:space="preserve"> accepţiuni ale noţiunii de adevăr şi nu ştim la ce s-a gândit Pilat.</w:t>
      </w:r>
      <w:r w:rsidR="003F51DB">
        <w:rPr>
          <w:sz w:val="24"/>
          <w:szCs w:val="24"/>
          <w:lang w:val="ro-RO"/>
        </w:rPr>
        <w:t xml:space="preserve">  E posibil chiar ca o umbră de dispreţ să</w:t>
      </w:r>
      <w:r w:rsidR="00D601FD">
        <w:rPr>
          <w:sz w:val="24"/>
          <w:szCs w:val="24"/>
          <w:lang w:val="ro-RO"/>
        </w:rPr>
        <w:t>-i fi brăzdat faţa,</w:t>
      </w:r>
      <w:r w:rsidR="00930C50">
        <w:rPr>
          <w:sz w:val="24"/>
          <w:szCs w:val="24"/>
          <w:lang w:val="ro-RO"/>
        </w:rPr>
        <w:t xml:space="preserve"> când L-a întrebat pe Î</w:t>
      </w:r>
      <w:r w:rsidR="003F51DB">
        <w:rPr>
          <w:sz w:val="24"/>
          <w:szCs w:val="24"/>
          <w:lang w:val="ro-RO"/>
        </w:rPr>
        <w:t>nvăţătorul din Galilea: „Adevărul?  Ştii Tu ce este adevărul?”  Mântuitorul afirmase: „Eu pentru aceasta M-am născut şi am venit în lume, ca să mărturisesc despre adevăr.  Oricine este din adevăr ascultă glasul Meu” (Ioan 18,37</w:t>
      </w:r>
      <w:r w:rsidR="004E18E7">
        <w:rPr>
          <w:sz w:val="24"/>
          <w:szCs w:val="24"/>
          <w:lang w:val="ro-RO"/>
        </w:rPr>
        <w:t xml:space="preserve"> ult. p.</w:t>
      </w:r>
      <w:r w:rsidR="003F51DB">
        <w:rPr>
          <w:sz w:val="24"/>
          <w:szCs w:val="24"/>
          <w:lang w:val="ro-RO"/>
        </w:rPr>
        <w:t xml:space="preserve">).  </w:t>
      </w:r>
      <w:r w:rsidR="00134F42">
        <w:rPr>
          <w:sz w:val="24"/>
          <w:szCs w:val="24"/>
          <w:lang w:val="ro-RO"/>
        </w:rPr>
        <w:tab/>
      </w:r>
      <w:r w:rsidR="00134F42">
        <w:rPr>
          <w:sz w:val="24"/>
          <w:szCs w:val="24"/>
          <w:lang w:val="ro-RO"/>
        </w:rPr>
        <w:tab/>
      </w:r>
      <w:r w:rsidR="00134F42">
        <w:rPr>
          <w:sz w:val="20"/>
          <w:szCs w:val="20"/>
          <w:lang w:val="ro-RO"/>
        </w:rPr>
        <w:t>III/16/01</w:t>
      </w:r>
    </w:p>
    <w:p w:rsidR="003F51DB" w:rsidRDefault="003F51DB" w:rsidP="003F51DB">
      <w:pPr>
        <w:spacing w:line="240" w:lineRule="auto"/>
        <w:rPr>
          <w:sz w:val="24"/>
          <w:szCs w:val="24"/>
          <w:lang w:val="ro-RO"/>
        </w:rPr>
      </w:pPr>
      <w:r>
        <w:rPr>
          <w:sz w:val="24"/>
          <w:szCs w:val="24"/>
          <w:lang w:val="ro-RO"/>
        </w:rPr>
        <w:t>La întrebarea guvernatorului roman, întrebare care a frământat mintea omenească în toate timpurile, Sfânt</w:t>
      </w:r>
      <w:r w:rsidR="00930C50">
        <w:rPr>
          <w:sz w:val="24"/>
          <w:szCs w:val="24"/>
          <w:lang w:val="ro-RO"/>
        </w:rPr>
        <w:t>a</w:t>
      </w:r>
      <w:r>
        <w:rPr>
          <w:sz w:val="24"/>
          <w:szCs w:val="24"/>
          <w:lang w:val="ro-RO"/>
        </w:rPr>
        <w:t xml:space="preserve"> Scriptură oferă două răspunsuri strâns legate unul de celălalt şi ambele rostite de Domnul Isus Hristos:                                                                                                                               </w:t>
      </w:r>
    </w:p>
    <w:p w:rsidR="003F51DB" w:rsidRPr="00134F42" w:rsidRDefault="003F51DB" w:rsidP="003F51DB">
      <w:pPr>
        <w:spacing w:line="240" w:lineRule="auto"/>
        <w:rPr>
          <w:sz w:val="20"/>
          <w:szCs w:val="20"/>
          <w:lang w:val="ro-RO"/>
        </w:rPr>
      </w:pPr>
      <w:r>
        <w:rPr>
          <w:sz w:val="24"/>
          <w:szCs w:val="24"/>
          <w:lang w:val="ro-RO"/>
        </w:rPr>
        <w:t>(01) „Eu sunt . . . adevărul” (Ioan 14,6</w:t>
      </w:r>
      <w:r w:rsidR="004E18E7">
        <w:rPr>
          <w:sz w:val="24"/>
          <w:szCs w:val="24"/>
          <w:lang w:val="ro-RO"/>
        </w:rPr>
        <w:t xml:space="preserve"> pr. p.</w:t>
      </w:r>
      <w:r>
        <w:rPr>
          <w:sz w:val="24"/>
          <w:szCs w:val="24"/>
          <w:lang w:val="ro-RO"/>
        </w:rPr>
        <w:t>).                                                                                                         (02) „Cuvântul Tău este adevărul” (Ioan 17,17</w:t>
      </w:r>
      <w:r w:rsidR="004E18E7">
        <w:rPr>
          <w:sz w:val="24"/>
          <w:szCs w:val="24"/>
          <w:lang w:val="ro-RO"/>
        </w:rPr>
        <w:t xml:space="preserve"> ult. p.</w:t>
      </w:r>
      <w:r>
        <w:rPr>
          <w:sz w:val="24"/>
          <w:szCs w:val="24"/>
          <w:lang w:val="ro-RO"/>
        </w:rPr>
        <w:t xml:space="preserve">).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III/16/02</w:t>
      </w:r>
    </w:p>
    <w:p w:rsidR="003F51DB" w:rsidRPr="00134F42" w:rsidRDefault="003F51DB" w:rsidP="007C3EC1">
      <w:pPr>
        <w:spacing w:line="240" w:lineRule="auto"/>
        <w:rPr>
          <w:sz w:val="20"/>
          <w:szCs w:val="20"/>
          <w:lang w:val="ro-RO"/>
        </w:rPr>
      </w:pPr>
      <w:r>
        <w:rPr>
          <w:sz w:val="24"/>
          <w:szCs w:val="24"/>
          <w:lang w:val="ro-RO"/>
        </w:rPr>
        <w:t xml:space="preserve">Mântuitorul este adevărul personificat, viaţa Sa pe pământ fiind o vie şi vizibilă demonstraţie a puterii şi valorii adevărului veşnic al lui Dumnezeu.  În acelaşi timp, Sfânta Scriptură este adevărul, ca expresie a gândirii, înţelepciunii, voinţei şi iubirii lui Dumnezeu.  Biblia este Cuvântul divin exprimat în limbaj omenesc, reflectare a fiinţei Fiului lui Dumnezeu, care este „Dumnezeul adevărat şi viaţa veşnică” (1 Ioan 5,20 ult. p.).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III/16/03</w:t>
      </w:r>
    </w:p>
    <w:p w:rsidR="00F85B7C" w:rsidRPr="00134F42" w:rsidRDefault="003F51DB" w:rsidP="007C3EC1">
      <w:pPr>
        <w:spacing w:line="240" w:lineRule="auto"/>
        <w:rPr>
          <w:sz w:val="20"/>
          <w:szCs w:val="20"/>
          <w:lang w:val="ro-RO"/>
        </w:rPr>
      </w:pPr>
      <w:r>
        <w:rPr>
          <w:sz w:val="24"/>
          <w:szCs w:val="24"/>
          <w:lang w:val="ro-RO"/>
        </w:rPr>
        <w:t xml:space="preserve">Un om care a făcut parte, în mod succesiv, din mai multe denominaţiuni, a aderat în final la Biserica Adventistă de Ziua a Şaptea.  Întrebat ce poate să spună după toate aceste experienţe, el a afirmat: „Ceva din adevăr există în fiecare asemenea organizaţie, dar adevărul tot există numai la adventişti!”  </w:t>
      </w:r>
      <w:r w:rsidR="00F85B7C">
        <w:rPr>
          <w:sz w:val="24"/>
          <w:szCs w:val="24"/>
          <w:lang w:val="ro-RO"/>
        </w:rPr>
        <w:t>Ar fi greu de admis să existe vreo grupa</w:t>
      </w:r>
      <w:r w:rsidR="006E0A75">
        <w:rPr>
          <w:sz w:val="24"/>
          <w:szCs w:val="24"/>
          <w:lang w:val="ro-RO"/>
        </w:rPr>
        <w:t>re religioasă ale cărei învăţături</w:t>
      </w:r>
      <w:r w:rsidR="00F85B7C">
        <w:rPr>
          <w:sz w:val="24"/>
          <w:szCs w:val="24"/>
          <w:lang w:val="ro-RO"/>
        </w:rPr>
        <w:t xml:space="preserve"> să fie în întregime false.  Nu este practica Celui Rău să facă uz numai de neadevăr.  A zis Domnul Isus despre el: „Ori de câte ori spune o minciună, vorbeşte din ale lui, căci este mincinos şi tatăl </w:t>
      </w:r>
      <w:r w:rsidR="00F85B7C">
        <w:rPr>
          <w:sz w:val="24"/>
          <w:szCs w:val="24"/>
          <w:lang w:val="ro-RO"/>
        </w:rPr>
        <w:lastRenderedPageBreak/>
        <w:t>minciunii” (Ioan 8,44 ult. p.).  El se foloseşte însă şi de ce nu este al lui, şi prin aceasta este din nou mincinos, se foloseşte de adevăr cu scopul de a înşela, pentru a nu fi demascat.  El împleteşte adevărul cu minciuna pentru a câştiga încrederea oamenilor şi pentru ca loviturile s</w:t>
      </w:r>
      <w:r w:rsidR="006E0A75">
        <w:rPr>
          <w:sz w:val="24"/>
          <w:szCs w:val="24"/>
          <w:lang w:val="ro-RO"/>
        </w:rPr>
        <w:t>al</w:t>
      </w:r>
      <w:r w:rsidR="00787392">
        <w:rPr>
          <w:sz w:val="24"/>
          <w:szCs w:val="24"/>
          <w:lang w:val="ro-RO"/>
        </w:rPr>
        <w:t>e să fie cu atât mai periculoase</w:t>
      </w:r>
      <w:r w:rsidR="00F85B7C">
        <w:rPr>
          <w:sz w:val="24"/>
          <w:szCs w:val="24"/>
          <w:lang w:val="ro-RO"/>
        </w:rPr>
        <w:t xml:space="preserve">.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III/16/04</w:t>
      </w:r>
    </w:p>
    <w:p w:rsidR="003F51DB" w:rsidRPr="00134F42" w:rsidRDefault="00F85B7C" w:rsidP="007C3EC1">
      <w:pPr>
        <w:spacing w:line="240" w:lineRule="auto"/>
        <w:rPr>
          <w:sz w:val="20"/>
          <w:szCs w:val="20"/>
          <w:lang w:val="ro-RO"/>
        </w:rPr>
      </w:pPr>
      <w:r>
        <w:rPr>
          <w:sz w:val="24"/>
          <w:szCs w:val="24"/>
          <w:lang w:val="ro-RO"/>
        </w:rPr>
        <w:t>Aşa a procedat încă din Grădina Edenului: „Nu veţi muri (minciună) . . . vi se vor deschide ochii (adevăr, pe</w:t>
      </w:r>
      <w:r w:rsidR="006E0A75">
        <w:rPr>
          <w:sz w:val="24"/>
          <w:szCs w:val="24"/>
          <w:lang w:val="ro-RO"/>
        </w:rPr>
        <w:t xml:space="preserve">ntru că, în versetul 7, citim că </w:t>
      </w:r>
      <w:r w:rsidR="00366ADB">
        <w:rPr>
          <w:sz w:val="24"/>
          <w:szCs w:val="24"/>
          <w:lang w:val="ro-RO"/>
        </w:rPr>
        <w:t>‚</w:t>
      </w:r>
      <w:r>
        <w:rPr>
          <w:sz w:val="24"/>
          <w:szCs w:val="24"/>
          <w:lang w:val="ro-RO"/>
        </w:rPr>
        <w:t>atunci l</w:t>
      </w:r>
      <w:r w:rsidR="006E0A75">
        <w:rPr>
          <w:sz w:val="24"/>
          <w:szCs w:val="24"/>
          <w:lang w:val="ro-RO"/>
        </w:rPr>
        <w:t>i s-au deschis ochii la amândoi’</w:t>
      </w:r>
      <w:r>
        <w:rPr>
          <w:sz w:val="24"/>
          <w:szCs w:val="24"/>
          <w:lang w:val="ro-RO"/>
        </w:rPr>
        <w:t>) şi veţi fi ca Dumnezeu (minciună, omul nu a ajuns ca Dumnezeu, intrând în sfere de existenţă superioară, aşa cum promisese Satana – în acest sens le promisese el o ascensiune), cunoscând binele şi răul</w:t>
      </w:r>
      <w:r w:rsidR="008D32FC">
        <w:rPr>
          <w:sz w:val="24"/>
          <w:szCs w:val="24"/>
          <w:lang w:val="ro-RO"/>
        </w:rPr>
        <w:t>”</w:t>
      </w:r>
      <w:r>
        <w:rPr>
          <w:sz w:val="24"/>
          <w:szCs w:val="24"/>
          <w:lang w:val="ro-RO"/>
        </w:rPr>
        <w:t xml:space="preserve"> (adevăr, constatat de Dumnezeu în Gen</w:t>
      </w:r>
      <w:r w:rsidR="00787392">
        <w:rPr>
          <w:sz w:val="24"/>
          <w:szCs w:val="24"/>
          <w:lang w:val="ro-RO"/>
        </w:rPr>
        <w:t>eza</w:t>
      </w:r>
      <w:r>
        <w:rPr>
          <w:sz w:val="24"/>
          <w:szCs w:val="24"/>
          <w:lang w:val="ro-RO"/>
        </w:rPr>
        <w:t xml:space="preserve"> 3,22, compară cu Gen</w:t>
      </w:r>
      <w:r w:rsidR="00787392">
        <w:rPr>
          <w:sz w:val="24"/>
          <w:szCs w:val="24"/>
          <w:lang w:val="ro-RO"/>
        </w:rPr>
        <w:t>eza</w:t>
      </w:r>
      <w:r>
        <w:rPr>
          <w:sz w:val="24"/>
          <w:szCs w:val="24"/>
          <w:lang w:val="ro-RO"/>
        </w:rPr>
        <w:t xml:space="preserve"> 3,4.5).  </w:t>
      </w:r>
      <w:r w:rsidR="00134F42">
        <w:rPr>
          <w:sz w:val="24"/>
          <w:szCs w:val="24"/>
          <w:lang w:val="ro-RO"/>
        </w:rPr>
        <w:tab/>
      </w:r>
      <w:r w:rsidR="00134F42">
        <w:rPr>
          <w:sz w:val="20"/>
          <w:szCs w:val="20"/>
          <w:lang w:val="ro-RO"/>
        </w:rPr>
        <w:t>III/16/05</w:t>
      </w:r>
    </w:p>
    <w:p w:rsidR="003F51DB" w:rsidRPr="00134F42" w:rsidRDefault="00F85B7C" w:rsidP="007C3EC1">
      <w:pPr>
        <w:spacing w:line="240" w:lineRule="auto"/>
        <w:rPr>
          <w:sz w:val="20"/>
          <w:szCs w:val="20"/>
          <w:lang w:val="ro-RO"/>
        </w:rPr>
      </w:pPr>
      <w:r>
        <w:rPr>
          <w:sz w:val="24"/>
          <w:szCs w:val="24"/>
          <w:lang w:val="ro-RO"/>
        </w:rPr>
        <w:t>S-ar pune însă întrebarea: „Are Biserica Adventistă de Ziua a Şaptea tot adevărul?</w:t>
      </w:r>
      <w:r w:rsidR="00771B93">
        <w:rPr>
          <w:sz w:val="24"/>
          <w:szCs w:val="24"/>
          <w:lang w:val="ro-RO"/>
        </w:rPr>
        <w:t>”</w:t>
      </w:r>
      <w:r>
        <w:rPr>
          <w:sz w:val="24"/>
          <w:szCs w:val="24"/>
          <w:lang w:val="ro-RO"/>
        </w:rPr>
        <w:t xml:space="preserve">  S-au găsit destui inşi din interior să conteste acest lucru.  E bine să fie clari termenii pe care-i folosim.  Dacă este vorba de adevăr</w:t>
      </w:r>
      <w:r w:rsidR="00DC1BFE">
        <w:rPr>
          <w:sz w:val="24"/>
          <w:szCs w:val="24"/>
          <w:lang w:val="ro-RO"/>
        </w:rPr>
        <w:t xml:space="preserve"> în sensul cunoaşterii perfecte a tuturor realităţilor obiective universale, această pretenţie n-o putem emite.  În scopul realizării acestei cunoaşteri există veşnicia, dar nici ea nu ajunge.  Numai Dumnezeu cunoaşte toate lucrurile</w:t>
      </w:r>
      <w:r w:rsidR="006E0A75">
        <w:rPr>
          <w:sz w:val="24"/>
          <w:szCs w:val="24"/>
          <w:lang w:val="ro-RO"/>
        </w:rPr>
        <w:t>, are</w:t>
      </w:r>
      <w:r w:rsidR="00DC1BFE">
        <w:rPr>
          <w:sz w:val="24"/>
          <w:szCs w:val="24"/>
          <w:lang w:val="ro-RO"/>
        </w:rPr>
        <w:t xml:space="preserve"> „tot adevărul”, reflectat de toată realitatea obiectivă.  Biblia nici nu şi-a propus să ne conducă la o asemenea cunoaştere.  Multe date pe care le cităm despre realităţile naturale pot fi eronate sau răsturnate ulterior prin mai multă cercetare.  Nu este nimic, aceasta nu va afecta mântuirea noastră, pentru </w:t>
      </w:r>
      <w:r w:rsidR="00AC71CD">
        <w:rPr>
          <w:sz w:val="24"/>
          <w:szCs w:val="24"/>
          <w:lang w:val="ro-RO"/>
        </w:rPr>
        <w:t xml:space="preserve">că </w:t>
      </w:r>
      <w:r w:rsidR="00DC1BFE">
        <w:rPr>
          <w:sz w:val="24"/>
          <w:szCs w:val="24"/>
          <w:lang w:val="ro-RO"/>
        </w:rPr>
        <w:t xml:space="preserve">nu este </w:t>
      </w:r>
      <w:r w:rsidR="006E0A75">
        <w:rPr>
          <w:sz w:val="24"/>
          <w:szCs w:val="24"/>
          <w:lang w:val="ro-RO"/>
        </w:rPr>
        <w:t>vorba de elemente care ar privi</w:t>
      </w:r>
      <w:r w:rsidR="00DC1BFE">
        <w:rPr>
          <w:sz w:val="24"/>
          <w:szCs w:val="24"/>
          <w:lang w:val="ro-RO"/>
        </w:rPr>
        <w:t xml:space="preserve"> relaţiile noastre cu Dumnezeu, iar astfel de inexactităţi ţin de mărginirea şi neputinţa noastră.  Nici nu este rostul creştinismului ca atare să cerceteze tainele lumii materiale, iar Biblia nu este o carte de ştiinţă în înţelesul curent al cuvântului, deşi ea conţine rădăcini străvechi pentru cele mai de seamă adevăruri ştiinţifice,</w:t>
      </w:r>
      <w:r w:rsidR="006E0A75">
        <w:rPr>
          <w:sz w:val="24"/>
          <w:szCs w:val="24"/>
          <w:lang w:val="ro-RO"/>
        </w:rPr>
        <w:t xml:space="preserve"> iar afirmaţiile ei</w:t>
      </w:r>
      <w:r w:rsidR="00DC1BFE">
        <w:rPr>
          <w:sz w:val="24"/>
          <w:szCs w:val="24"/>
          <w:lang w:val="ro-RO"/>
        </w:rPr>
        <w:t xml:space="preserve"> nu vin deloc în contradicţie cu realităţile obiective.  </w:t>
      </w:r>
      <w:r w:rsidR="00134F42">
        <w:rPr>
          <w:sz w:val="24"/>
          <w:szCs w:val="24"/>
          <w:lang w:val="ro-RO"/>
        </w:rPr>
        <w:tab/>
      </w:r>
      <w:r w:rsidR="00134F42">
        <w:rPr>
          <w:sz w:val="24"/>
          <w:szCs w:val="24"/>
          <w:lang w:val="ro-RO"/>
        </w:rPr>
        <w:tab/>
      </w:r>
      <w:r w:rsidR="00134F42">
        <w:rPr>
          <w:sz w:val="24"/>
          <w:szCs w:val="24"/>
          <w:lang w:val="ro-RO"/>
        </w:rPr>
        <w:tab/>
      </w:r>
      <w:r w:rsidR="00134F42">
        <w:rPr>
          <w:sz w:val="20"/>
          <w:szCs w:val="20"/>
          <w:lang w:val="ro-RO"/>
        </w:rPr>
        <w:t>III/16/06</w:t>
      </w:r>
    </w:p>
    <w:p w:rsidR="00C52AE8" w:rsidRDefault="00DC1BFE" w:rsidP="007C3EC1">
      <w:pPr>
        <w:spacing w:line="240" w:lineRule="auto"/>
        <w:rPr>
          <w:sz w:val="24"/>
          <w:szCs w:val="24"/>
          <w:lang w:val="ro-RO"/>
        </w:rPr>
      </w:pPr>
      <w:r>
        <w:rPr>
          <w:sz w:val="24"/>
          <w:szCs w:val="24"/>
          <w:lang w:val="ro-RO"/>
        </w:rPr>
        <w:t xml:space="preserve">Dar dacă discutăm despre adevărul moral, dumnezeiesc?  Îl stăpânim pe acesta totalmente?  Psalmistul constată: „Văd că tot ce este desăvârşit are margini: poruncile Tale însă sunt fără margini” (Ps 119,96).  Nu putem pretinde că Îl înţelegem în totul pe Dumnezeu; în acest sens, e suficient să luăm în consideraţie cuvintele lui Ţofar din Naama: „Poţi spune tu că poţi pătrunde adâncimile lui Dumnezeu, că poţi ajunge la cunoştinţa desăvârşită a Celui Atotputernic?  Cât cerurile-i de înaltă: ce poţi face?  Mai adâncă decât locuinţa morţilor: </w:t>
      </w:r>
      <w:r w:rsidR="00C52AE8">
        <w:rPr>
          <w:sz w:val="24"/>
          <w:szCs w:val="24"/>
          <w:lang w:val="ro-RO"/>
        </w:rPr>
        <w:t>ce poţi şti?</w:t>
      </w:r>
      <w:r w:rsidR="00AC71CD">
        <w:rPr>
          <w:sz w:val="24"/>
          <w:szCs w:val="24"/>
          <w:lang w:val="ro-RO"/>
        </w:rPr>
        <w:t>”  (Iov 11,7.8)</w:t>
      </w:r>
      <w:r w:rsidR="00134F42">
        <w:rPr>
          <w:sz w:val="24"/>
          <w:szCs w:val="24"/>
          <w:lang w:val="ro-RO"/>
        </w:rPr>
        <w:t xml:space="preserve"> </w:t>
      </w:r>
      <w:r w:rsidR="00134F42" w:rsidRPr="00134F42">
        <w:rPr>
          <w:sz w:val="20"/>
          <w:szCs w:val="20"/>
          <w:lang w:val="ro-RO"/>
        </w:rPr>
        <w:t>III/16/07</w:t>
      </w:r>
      <w:r w:rsidR="00C52AE8">
        <w:rPr>
          <w:sz w:val="24"/>
          <w:szCs w:val="24"/>
          <w:lang w:val="ro-RO"/>
        </w:rPr>
        <w:t xml:space="preserve">  </w:t>
      </w:r>
    </w:p>
    <w:p w:rsidR="00DC1BFE" w:rsidRDefault="00C52AE8" w:rsidP="007C3EC1">
      <w:pPr>
        <w:spacing w:line="240" w:lineRule="auto"/>
        <w:rPr>
          <w:sz w:val="24"/>
          <w:szCs w:val="24"/>
          <w:lang w:val="ro-RO"/>
        </w:rPr>
      </w:pPr>
      <w:r>
        <w:rPr>
          <w:sz w:val="24"/>
          <w:szCs w:val="24"/>
          <w:lang w:val="ro-RO"/>
        </w:rPr>
        <w:t>Cu</w:t>
      </w:r>
      <w:r w:rsidR="00DC1BFE">
        <w:rPr>
          <w:sz w:val="24"/>
          <w:szCs w:val="24"/>
          <w:lang w:val="ro-RO"/>
        </w:rPr>
        <w:t xml:space="preserve"> toate că nu ne este accesibilă nemărginirea lui Dumnezeu, </w:t>
      </w:r>
      <w:r w:rsidR="00282ABE">
        <w:rPr>
          <w:sz w:val="24"/>
          <w:szCs w:val="24"/>
          <w:lang w:val="ro-RO"/>
        </w:rPr>
        <w:t>cu toate că nici materialul scripturistic n</w:t>
      </w:r>
      <w:r w:rsidR="00AC71CD">
        <w:rPr>
          <w:sz w:val="24"/>
          <w:szCs w:val="24"/>
          <w:lang w:val="ro-RO"/>
        </w:rPr>
        <w:t>u este în întregime penetrabil (</w:t>
      </w:r>
      <w:r w:rsidR="00282ABE">
        <w:rPr>
          <w:sz w:val="24"/>
          <w:szCs w:val="24"/>
          <w:lang w:val="ro-RO"/>
        </w:rPr>
        <w:t>Deut 29,29), afirmaţia că avem adevărul, ba chiar că avem tot adevărul, ca biserică a rămăşiţei, este corectă şi decentă.  Ea nu vrea să spună că niciuna din cunoştinţele noastre religioase nu s-ar putea rectifica sau îmbogăţi (de pildă m</w:t>
      </w:r>
      <w:r w:rsidR="004034C5">
        <w:rPr>
          <w:sz w:val="24"/>
          <w:szCs w:val="24"/>
          <w:lang w:val="ro-RO"/>
        </w:rPr>
        <w:t>odul de a înţelege unele texte b</w:t>
      </w:r>
      <w:r w:rsidR="00282ABE">
        <w:rPr>
          <w:sz w:val="24"/>
          <w:szCs w:val="24"/>
          <w:lang w:val="ro-RO"/>
        </w:rPr>
        <w:t>iblice ca acela din Apocalipsa 16,16, despre Armaghedon, în comparaţie cu înţelege</w:t>
      </w:r>
      <w:r w:rsidR="004034C5">
        <w:rPr>
          <w:sz w:val="24"/>
          <w:szCs w:val="24"/>
          <w:lang w:val="ro-RO"/>
        </w:rPr>
        <w:t>re</w:t>
      </w:r>
      <w:r w:rsidR="00282ABE">
        <w:rPr>
          <w:sz w:val="24"/>
          <w:szCs w:val="24"/>
          <w:lang w:val="ro-RO"/>
        </w:rPr>
        <w:t xml:space="preserve">a pe care o aveam altădată), </w:t>
      </w:r>
      <w:r>
        <w:rPr>
          <w:sz w:val="24"/>
          <w:szCs w:val="24"/>
          <w:lang w:val="ro-RO"/>
        </w:rPr>
        <w:t>ci vrea să spună că</w:t>
      </w:r>
      <w:r w:rsidR="00282ABE">
        <w:rPr>
          <w:sz w:val="24"/>
          <w:szCs w:val="24"/>
          <w:lang w:val="ro-RO"/>
        </w:rPr>
        <w:t xml:space="preserve"> tot adevărul privitor la mântuire este clar prezentat în Sfânta Scriptură şi în întregime descoperit Bisericii Advente, cum, de altfel</w:t>
      </w:r>
      <w:r w:rsidR="0051463E">
        <w:rPr>
          <w:sz w:val="24"/>
          <w:szCs w:val="24"/>
          <w:lang w:val="ro-RO"/>
        </w:rPr>
        <w:t>,</w:t>
      </w:r>
      <w:r w:rsidR="00282ABE">
        <w:rPr>
          <w:sz w:val="24"/>
          <w:szCs w:val="24"/>
          <w:lang w:val="ro-RO"/>
        </w:rPr>
        <w:t xml:space="preserve"> îl cunoştea Biserica Apostolică: </w:t>
      </w:r>
      <w:r>
        <w:rPr>
          <w:sz w:val="24"/>
          <w:szCs w:val="24"/>
          <w:lang w:val="ro-RO"/>
        </w:rPr>
        <w:t xml:space="preserve">„Iar Aceluia care poate să vă întărească, după evanghelia mea şi propovăduirea lui Isus Hristos, potrivit cu descoperirea tainei, care a fost ţinută ascunsă timp de veacuri, dar a fost arătată acum prin scrierile proorocilor şi, prin porunca Dumnezeului celui veşnic, a fost adusă la cunoştinţa tuturor neamurilor, ca să asculte de </w:t>
      </w:r>
      <w:r>
        <w:rPr>
          <w:sz w:val="24"/>
          <w:szCs w:val="24"/>
          <w:lang w:val="ro-RO"/>
        </w:rPr>
        <w:lastRenderedPageBreak/>
        <w:t>credinţă, a lui Dumnezeu, care singur este înţelept, să fie slava, prin Isus Hristos, în vecii v</w:t>
      </w:r>
      <w:r w:rsidR="00AC71CD">
        <w:rPr>
          <w:sz w:val="24"/>
          <w:szCs w:val="24"/>
          <w:lang w:val="ro-RO"/>
        </w:rPr>
        <w:t>ecilor!  Amin!”  (Rom 16,25-27)</w:t>
      </w:r>
      <w:r w:rsidR="00134F42">
        <w:rPr>
          <w:sz w:val="24"/>
          <w:szCs w:val="24"/>
          <w:lang w:val="ro-RO"/>
        </w:rPr>
        <w:t xml:space="preserve">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852209">
        <w:rPr>
          <w:sz w:val="24"/>
          <w:szCs w:val="24"/>
          <w:lang w:val="ro-RO"/>
        </w:rPr>
        <w:tab/>
      </w:r>
      <w:r w:rsidR="00852209">
        <w:rPr>
          <w:sz w:val="24"/>
          <w:szCs w:val="24"/>
          <w:lang w:val="ro-RO"/>
        </w:rPr>
        <w:tab/>
      </w:r>
      <w:r w:rsidR="00852209">
        <w:rPr>
          <w:sz w:val="24"/>
          <w:szCs w:val="24"/>
          <w:lang w:val="ro-RO"/>
        </w:rPr>
        <w:tab/>
      </w:r>
      <w:r w:rsidR="00852209">
        <w:rPr>
          <w:sz w:val="24"/>
          <w:szCs w:val="24"/>
          <w:lang w:val="ro-RO"/>
        </w:rPr>
        <w:tab/>
      </w:r>
      <w:r w:rsidR="00134F42">
        <w:rPr>
          <w:sz w:val="20"/>
          <w:szCs w:val="20"/>
          <w:lang w:val="ro-RO"/>
        </w:rPr>
        <w:t>III/16/08</w:t>
      </w:r>
      <w:r>
        <w:rPr>
          <w:sz w:val="24"/>
          <w:szCs w:val="24"/>
          <w:lang w:val="ro-RO"/>
        </w:rPr>
        <w:t xml:space="preserve">  </w:t>
      </w:r>
    </w:p>
    <w:p w:rsidR="00AC501A" w:rsidRPr="00134F42" w:rsidRDefault="00C52AE8" w:rsidP="007C3EC1">
      <w:pPr>
        <w:spacing w:line="240" w:lineRule="auto"/>
        <w:rPr>
          <w:sz w:val="20"/>
          <w:szCs w:val="20"/>
          <w:lang w:val="ro-RO"/>
        </w:rPr>
      </w:pPr>
      <w:r>
        <w:rPr>
          <w:sz w:val="24"/>
          <w:szCs w:val="24"/>
          <w:lang w:val="ro-RO"/>
        </w:rPr>
        <w:t>În textul citat, Pavel vorbeşte despre planul mântuirii, care fusese o taină timp îndelungat, ap</w:t>
      </w:r>
      <w:r w:rsidR="00AC71CD">
        <w:rPr>
          <w:sz w:val="24"/>
          <w:szCs w:val="24"/>
          <w:lang w:val="ro-RO"/>
        </w:rPr>
        <w:t>oi a fost descoperit de Dumnezeu slujitorilor Săi; acest plan se referă la întruparea Fiului lui Dumnezeu p</w:t>
      </w:r>
      <w:r w:rsidR="00D07581">
        <w:rPr>
          <w:sz w:val="24"/>
          <w:szCs w:val="24"/>
          <w:lang w:val="ro-RO"/>
        </w:rPr>
        <w:t>entru răscumpărarea păcătoşilor</w:t>
      </w:r>
      <w:r>
        <w:rPr>
          <w:sz w:val="24"/>
          <w:szCs w:val="24"/>
          <w:lang w:val="ro-RO"/>
        </w:rPr>
        <w:t xml:space="preserve"> şi a devenit cunoştinţă comună între toate neamurile, având ca obiectiv ascultarea de credinţă şi glorificarea lui Dumnezeu prin Isus Hristos.  Acest adevăr al mântuirii este clar descoperit în Scripturi, iar Biserica Adventă îl înţelege corect şi în mod suficient.  Această biserică nu predică neadevăruri, în doctrina ei nu există niciun eres.  Fiecare punct al adevărului</w:t>
      </w:r>
      <w:r w:rsidR="004034C5">
        <w:rPr>
          <w:sz w:val="24"/>
          <w:szCs w:val="24"/>
          <w:lang w:val="ro-RO"/>
        </w:rPr>
        <w:t xml:space="preserve"> mântuitor</w:t>
      </w:r>
      <w:r>
        <w:rPr>
          <w:sz w:val="24"/>
          <w:szCs w:val="24"/>
          <w:lang w:val="ro-RO"/>
        </w:rPr>
        <w:t xml:space="preserve"> crezut şi propovăduit este sigur şi perfect: că există Dumnezeu, că Tatăl</w:t>
      </w:r>
      <w:r w:rsidR="00D07581">
        <w:rPr>
          <w:sz w:val="24"/>
          <w:szCs w:val="24"/>
          <w:lang w:val="ro-RO"/>
        </w:rPr>
        <w:t>, Fiul şi Duhul Sfânt sunt Perso</w:t>
      </w:r>
      <w:r>
        <w:rPr>
          <w:sz w:val="24"/>
          <w:szCs w:val="24"/>
          <w:lang w:val="ro-RO"/>
        </w:rPr>
        <w:t xml:space="preserve">ane eterne, că Hristos a murit pentru păcătoşi, că a înviat, S-a înălţat la cer, mijloceşte ca Mare Preot pentru păcătoşi în templul din ceruri, că va reveni, că acum are loc judecata de cercetare, că morţii vor învia etc.  </w:t>
      </w:r>
      <w:r w:rsidR="00134F42">
        <w:rPr>
          <w:sz w:val="20"/>
          <w:szCs w:val="20"/>
          <w:lang w:val="ro-RO"/>
        </w:rPr>
        <w:t>III/16/09</w:t>
      </w:r>
    </w:p>
    <w:p w:rsidR="00F85B7C" w:rsidRPr="00134F42" w:rsidRDefault="00C52AE8" w:rsidP="007C3EC1">
      <w:pPr>
        <w:spacing w:line="240" w:lineRule="auto"/>
        <w:rPr>
          <w:sz w:val="20"/>
          <w:szCs w:val="20"/>
          <w:lang w:val="ro-RO"/>
        </w:rPr>
      </w:pPr>
      <w:r>
        <w:rPr>
          <w:sz w:val="24"/>
          <w:szCs w:val="24"/>
          <w:lang w:val="ro-RO"/>
        </w:rPr>
        <w:t>Niciun dubiu nu trebuie să existe: Dumnezeu a descoperit</w:t>
      </w:r>
      <w:r w:rsidR="00AC501A">
        <w:rPr>
          <w:sz w:val="24"/>
          <w:szCs w:val="24"/>
          <w:lang w:val="ro-RO"/>
        </w:rPr>
        <w:t xml:space="preserve"> bisericii timpului sfârşitului tot adevărul necesar pentru </w:t>
      </w:r>
      <w:r w:rsidR="00183AC2">
        <w:rPr>
          <w:sz w:val="24"/>
          <w:szCs w:val="24"/>
          <w:lang w:val="ro-RO"/>
        </w:rPr>
        <w:t>mântuire, pentru orientare şi</w:t>
      </w:r>
      <w:r w:rsidR="00AC501A">
        <w:rPr>
          <w:sz w:val="24"/>
          <w:szCs w:val="24"/>
          <w:lang w:val="ro-RO"/>
        </w:rPr>
        <w:t xml:space="preserve"> pen</w:t>
      </w:r>
      <w:r w:rsidR="00183AC2">
        <w:rPr>
          <w:sz w:val="24"/>
          <w:szCs w:val="24"/>
          <w:lang w:val="ro-RO"/>
        </w:rPr>
        <w:t xml:space="preserve">tru activitatea de propovăduire. </w:t>
      </w:r>
      <w:r w:rsidR="00AC501A">
        <w:rPr>
          <w:sz w:val="24"/>
          <w:szCs w:val="24"/>
          <w:lang w:val="ro-RO"/>
        </w:rPr>
        <w:t>Trebuie recunoscut, în acelaşi timp, că nu a fost o avalanşă bruscă de revelaţie, ci, timp de mai multe secole, prin Reformaţiune, Dumnezeu a avut grijă să redescopere pentru oamenii since</w:t>
      </w:r>
      <w:r w:rsidR="00183AC2">
        <w:rPr>
          <w:sz w:val="24"/>
          <w:szCs w:val="24"/>
          <w:lang w:val="ro-RO"/>
        </w:rPr>
        <w:t>ri adevărul Său salvator.  Î</w:t>
      </w:r>
      <w:r w:rsidR="00AC501A">
        <w:rPr>
          <w:sz w:val="24"/>
          <w:szCs w:val="24"/>
          <w:lang w:val="ro-RO"/>
        </w:rPr>
        <w:t>n Biserica Rămăşiţei</w:t>
      </w:r>
      <w:r w:rsidR="00183AC2">
        <w:rPr>
          <w:sz w:val="24"/>
          <w:szCs w:val="24"/>
          <w:lang w:val="ro-RO"/>
        </w:rPr>
        <w:t>, care reprezintă definitivarea Reformaţiunii după anul 1844,</w:t>
      </w:r>
      <w:r w:rsidR="00AC501A">
        <w:rPr>
          <w:sz w:val="24"/>
          <w:szCs w:val="24"/>
          <w:lang w:val="ro-RO"/>
        </w:rPr>
        <w:t xml:space="preserve"> to</w:t>
      </w:r>
      <w:r w:rsidR="00183AC2">
        <w:rPr>
          <w:sz w:val="24"/>
          <w:szCs w:val="24"/>
          <w:lang w:val="ro-RO"/>
        </w:rPr>
        <w:t>ate aceste părţi ale adevărului au fost preluate treptat şi întregite</w:t>
      </w:r>
      <w:r w:rsidR="00AC501A">
        <w:rPr>
          <w:sz w:val="24"/>
          <w:szCs w:val="24"/>
          <w:lang w:val="ro-RO"/>
        </w:rPr>
        <w:t>.</w:t>
      </w:r>
      <w:r w:rsidR="00134F42">
        <w:rPr>
          <w:sz w:val="24"/>
          <w:szCs w:val="24"/>
          <w:lang w:val="ro-RO"/>
        </w:rPr>
        <w:t xml:space="preserve"> </w:t>
      </w:r>
      <w:r w:rsidR="00134F42">
        <w:rPr>
          <w:sz w:val="24"/>
          <w:szCs w:val="24"/>
          <w:lang w:val="ro-RO"/>
        </w:rPr>
        <w:tab/>
      </w:r>
      <w:r w:rsidR="00134F42">
        <w:rPr>
          <w:sz w:val="24"/>
          <w:szCs w:val="24"/>
          <w:lang w:val="ro-RO"/>
        </w:rPr>
        <w:tab/>
      </w:r>
      <w:r w:rsidR="00134F42">
        <w:rPr>
          <w:sz w:val="20"/>
          <w:szCs w:val="20"/>
          <w:lang w:val="ro-RO"/>
        </w:rPr>
        <w:t>III/16/10</w:t>
      </w:r>
    </w:p>
    <w:p w:rsidR="00AC501A" w:rsidRDefault="00AC501A" w:rsidP="007C3EC1">
      <w:pPr>
        <w:spacing w:line="240" w:lineRule="auto"/>
        <w:rPr>
          <w:sz w:val="24"/>
          <w:szCs w:val="24"/>
          <w:lang w:val="ro-RO"/>
        </w:rPr>
      </w:pPr>
      <w:r>
        <w:rPr>
          <w:sz w:val="24"/>
          <w:szCs w:val="24"/>
          <w:lang w:val="ro-RO"/>
        </w:rPr>
        <w:t>Pornind de la cuvi</w:t>
      </w:r>
      <w:r w:rsidR="00CE739F">
        <w:rPr>
          <w:sz w:val="24"/>
          <w:szCs w:val="24"/>
          <w:lang w:val="ro-RO"/>
        </w:rPr>
        <w:t>ntele Domnului Isus, „Cuvântul T</w:t>
      </w:r>
      <w:r>
        <w:rPr>
          <w:sz w:val="24"/>
          <w:szCs w:val="24"/>
          <w:lang w:val="ro-RO"/>
        </w:rPr>
        <w:t>ău este adevărul”</w:t>
      </w:r>
      <w:r w:rsidR="00495960">
        <w:rPr>
          <w:sz w:val="24"/>
          <w:szCs w:val="24"/>
          <w:lang w:val="ro-RO"/>
        </w:rPr>
        <w:t xml:space="preserve"> (Ioan 17,17 ult. p.)</w:t>
      </w:r>
      <w:r>
        <w:rPr>
          <w:sz w:val="24"/>
          <w:szCs w:val="24"/>
          <w:lang w:val="ro-RO"/>
        </w:rPr>
        <w:t>, putem şti şi afirma că Biblia este adevărul, toată Bibli</w:t>
      </w:r>
      <w:r w:rsidR="00CE739F">
        <w:rPr>
          <w:sz w:val="24"/>
          <w:szCs w:val="24"/>
          <w:lang w:val="ro-RO"/>
        </w:rPr>
        <w:t>a este adevărul.  În ce sens?  Se ştie doar că î</w:t>
      </w:r>
      <w:r>
        <w:rPr>
          <w:sz w:val="24"/>
          <w:szCs w:val="24"/>
          <w:lang w:val="ro-RO"/>
        </w:rPr>
        <w:t xml:space="preserve">n Biblie există înregistrări de cuvinte care exprimă neadevăruri, rostite de Satana şi de oameni nelegiuiţi sau chiar credincioşi, de exemplu:                                                              </w:t>
      </w:r>
      <w:r w:rsidR="00495960">
        <w:rPr>
          <w:sz w:val="24"/>
          <w:szCs w:val="24"/>
          <w:lang w:val="ro-RO"/>
        </w:rPr>
        <w:t xml:space="preserve">                   </w:t>
      </w:r>
      <w:r w:rsidR="00495960">
        <w:rPr>
          <w:sz w:val="20"/>
          <w:szCs w:val="20"/>
          <w:lang w:val="ro-RO"/>
        </w:rPr>
        <w:t>III/16/11</w:t>
      </w:r>
      <w:r w:rsidR="00495960">
        <w:rPr>
          <w:sz w:val="24"/>
          <w:szCs w:val="24"/>
          <w:lang w:val="ro-RO"/>
        </w:rPr>
        <w:t xml:space="preserve">                                   </w:t>
      </w:r>
      <w:r>
        <w:rPr>
          <w:sz w:val="24"/>
          <w:szCs w:val="24"/>
          <w:lang w:val="ro-RO"/>
        </w:rPr>
        <w:t xml:space="preserve">                                 </w:t>
      </w:r>
    </w:p>
    <w:p w:rsidR="00AC501A" w:rsidRPr="00134F42" w:rsidRDefault="00D07581" w:rsidP="007C3EC1">
      <w:pPr>
        <w:spacing w:line="240" w:lineRule="auto"/>
        <w:rPr>
          <w:sz w:val="20"/>
          <w:szCs w:val="20"/>
          <w:lang w:val="ro-RO"/>
        </w:rPr>
      </w:pPr>
      <w:r>
        <w:rPr>
          <w:sz w:val="24"/>
          <w:szCs w:val="24"/>
          <w:lang w:val="ro-RO"/>
        </w:rPr>
        <w:t>(01) c</w:t>
      </w:r>
      <w:r w:rsidR="00AC501A">
        <w:rPr>
          <w:sz w:val="24"/>
          <w:szCs w:val="24"/>
          <w:lang w:val="ro-RO"/>
        </w:rPr>
        <w:t>uvinte rostite de Satana: „Nu veţi muri!” (Gen 3,4</w:t>
      </w:r>
      <w:r>
        <w:rPr>
          <w:sz w:val="24"/>
          <w:szCs w:val="24"/>
          <w:lang w:val="ro-RO"/>
        </w:rPr>
        <w:t xml:space="preserve"> ult.p.</w:t>
      </w:r>
      <w:r w:rsidR="00AC501A">
        <w:rPr>
          <w:sz w:val="24"/>
          <w:szCs w:val="24"/>
          <w:lang w:val="ro-RO"/>
        </w:rPr>
        <w:t>)</w:t>
      </w:r>
      <w:r>
        <w:rPr>
          <w:sz w:val="24"/>
          <w:szCs w:val="24"/>
          <w:lang w:val="ro-RO"/>
        </w:rPr>
        <w:t>;</w:t>
      </w:r>
      <w:r w:rsidR="00AC501A">
        <w:rPr>
          <w:sz w:val="24"/>
          <w:szCs w:val="24"/>
          <w:lang w:val="ro-RO"/>
        </w:rPr>
        <w:t xml:space="preserve">                                                   </w:t>
      </w:r>
      <w:r>
        <w:rPr>
          <w:sz w:val="24"/>
          <w:szCs w:val="24"/>
          <w:lang w:val="ro-RO"/>
        </w:rPr>
        <w:t xml:space="preserve">                          (02) c</w:t>
      </w:r>
      <w:r w:rsidR="00AC501A">
        <w:rPr>
          <w:sz w:val="24"/>
          <w:szCs w:val="24"/>
          <w:lang w:val="ro-RO"/>
        </w:rPr>
        <w:t>uvintele asirianului Rabşache: „Dintre toţi dumnezeii acestor ţări, care din ei şi-au izbăvit ţara din mâna mea, pentru ca Domnul să izbăveasc</w:t>
      </w:r>
      <w:r w:rsidR="0051463E">
        <w:rPr>
          <w:sz w:val="24"/>
          <w:szCs w:val="24"/>
          <w:lang w:val="ro-RO"/>
        </w:rPr>
        <w:t>ă Ierusalimul din mâna mea?</w:t>
      </w:r>
      <w:r w:rsidR="00CE739F">
        <w:rPr>
          <w:sz w:val="24"/>
          <w:szCs w:val="24"/>
          <w:lang w:val="ro-RO"/>
        </w:rPr>
        <w:t>”  (I</w:t>
      </w:r>
      <w:r w:rsidR="00AC501A">
        <w:rPr>
          <w:sz w:val="24"/>
          <w:szCs w:val="24"/>
          <w:lang w:val="ro-RO"/>
        </w:rPr>
        <w:t>sa 36,20)</w:t>
      </w:r>
      <w:r w:rsidR="00962E55">
        <w:rPr>
          <w:sz w:val="24"/>
          <w:szCs w:val="24"/>
          <w:lang w:val="ro-RO"/>
        </w:rPr>
        <w:t>;  (03) cuvintele fariseilor</w:t>
      </w:r>
      <w:r w:rsidR="00AC501A">
        <w:rPr>
          <w:sz w:val="24"/>
          <w:szCs w:val="24"/>
          <w:lang w:val="ro-RO"/>
        </w:rPr>
        <w:t xml:space="preserve">: „Fariseii </w:t>
      </w:r>
      <w:r w:rsidR="00962E55">
        <w:rPr>
          <w:sz w:val="24"/>
          <w:szCs w:val="24"/>
          <w:lang w:val="ro-RO"/>
        </w:rPr>
        <w:t>l-</w:t>
      </w:r>
      <w:r w:rsidR="00AC501A">
        <w:rPr>
          <w:sz w:val="24"/>
          <w:szCs w:val="24"/>
          <w:lang w:val="ro-RO"/>
        </w:rPr>
        <w:t xml:space="preserve">au chemat a doua oară pe omul care fusese orb şi i-au zis: </w:t>
      </w:r>
      <w:r w:rsidR="00366ADB">
        <w:rPr>
          <w:sz w:val="24"/>
          <w:szCs w:val="24"/>
          <w:lang w:val="ro-RO"/>
        </w:rPr>
        <w:t>‚</w:t>
      </w:r>
      <w:r w:rsidR="00AC501A">
        <w:rPr>
          <w:sz w:val="24"/>
          <w:szCs w:val="24"/>
          <w:lang w:val="ro-RO"/>
        </w:rPr>
        <w:t xml:space="preserve">Dă slavă lui Dumnezeu; noi ştim că omul acesta este </w:t>
      </w:r>
      <w:r w:rsidR="00962E55">
        <w:rPr>
          <w:sz w:val="24"/>
          <w:szCs w:val="24"/>
          <w:lang w:val="ro-RO"/>
        </w:rPr>
        <w:t xml:space="preserve">un </w:t>
      </w:r>
      <w:r w:rsidR="00AC501A">
        <w:rPr>
          <w:sz w:val="24"/>
          <w:szCs w:val="24"/>
          <w:lang w:val="ro-RO"/>
        </w:rPr>
        <w:t>păcătos</w:t>
      </w:r>
      <w:r w:rsidR="00CE739F">
        <w:rPr>
          <w:sz w:val="24"/>
          <w:szCs w:val="24"/>
          <w:lang w:val="ro-RO"/>
        </w:rPr>
        <w:t>’</w:t>
      </w:r>
      <w:r w:rsidR="00962E55">
        <w:rPr>
          <w:sz w:val="24"/>
          <w:szCs w:val="24"/>
          <w:lang w:val="ro-RO"/>
        </w:rPr>
        <w:t>” (Ioan 9,24);</w:t>
      </w:r>
      <w:r w:rsidR="00AC501A">
        <w:rPr>
          <w:sz w:val="24"/>
          <w:szCs w:val="24"/>
          <w:lang w:val="ro-RO"/>
        </w:rPr>
        <w:t xml:space="preserve">                          </w:t>
      </w:r>
      <w:r w:rsidR="00962E55">
        <w:rPr>
          <w:sz w:val="24"/>
          <w:szCs w:val="24"/>
          <w:lang w:val="ro-RO"/>
        </w:rPr>
        <w:t xml:space="preserve">              (04) c</w:t>
      </w:r>
      <w:r w:rsidR="00AC501A">
        <w:rPr>
          <w:sz w:val="24"/>
          <w:szCs w:val="24"/>
          <w:lang w:val="ro-RO"/>
        </w:rPr>
        <w:t xml:space="preserve">uvintele de tăgăduire ale lui Petru: „Atunci el a început să se blesteme şi să se jure, zicând: </w:t>
      </w:r>
      <w:r w:rsidR="00366ADB">
        <w:rPr>
          <w:sz w:val="24"/>
          <w:szCs w:val="24"/>
          <w:lang w:val="ro-RO"/>
        </w:rPr>
        <w:t>‚</w:t>
      </w:r>
      <w:r w:rsidR="00AC501A">
        <w:rPr>
          <w:sz w:val="24"/>
          <w:szCs w:val="24"/>
          <w:lang w:val="ro-RO"/>
        </w:rPr>
        <w:t xml:space="preserve">Nu-L cunosc pe omul acesta!’”  (Mat 26,74)   </w:t>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134F42">
        <w:rPr>
          <w:sz w:val="24"/>
          <w:szCs w:val="24"/>
          <w:lang w:val="ro-RO"/>
        </w:rPr>
        <w:tab/>
      </w:r>
      <w:r w:rsidR="00962E55">
        <w:rPr>
          <w:sz w:val="24"/>
          <w:szCs w:val="24"/>
          <w:lang w:val="ro-RO"/>
        </w:rPr>
        <w:t xml:space="preserve">             </w:t>
      </w:r>
      <w:r w:rsidR="00134F42">
        <w:rPr>
          <w:sz w:val="20"/>
          <w:szCs w:val="20"/>
          <w:lang w:val="ro-RO"/>
        </w:rPr>
        <w:t>III/16/12</w:t>
      </w:r>
    </w:p>
    <w:p w:rsidR="00C52AE8" w:rsidRPr="00134F42" w:rsidRDefault="00AC501A" w:rsidP="007C3EC1">
      <w:pPr>
        <w:spacing w:line="240" w:lineRule="auto"/>
        <w:rPr>
          <w:sz w:val="20"/>
          <w:szCs w:val="20"/>
          <w:lang w:val="ro-RO"/>
        </w:rPr>
      </w:pPr>
      <w:r>
        <w:rPr>
          <w:sz w:val="24"/>
          <w:szCs w:val="24"/>
          <w:lang w:val="ro-RO"/>
        </w:rPr>
        <w:t xml:space="preserve">Chiar conţinând aceste </w:t>
      </w:r>
      <w:r w:rsidR="00096037">
        <w:rPr>
          <w:sz w:val="24"/>
          <w:szCs w:val="24"/>
          <w:lang w:val="ro-RO"/>
        </w:rPr>
        <w:t>neadevăruri, Biblia este şi rămâne cartea adevărului, pentru că nu le confirmă, ci doar le înregistrează ca o cronică de evenimente fidelă realităţii.  Este adevărat că toţi aceştia au făcut acele afirmaţii false.  Când este vorba de declaraţii ale oamenilor sau părţi din conversaţii, acestea pot fi adevărate sau false.  Biblia nu garantează temeinicia lor, ci le notea</w:t>
      </w:r>
      <w:r w:rsidR="009B4DD2">
        <w:rPr>
          <w:sz w:val="24"/>
          <w:szCs w:val="24"/>
          <w:lang w:val="ro-RO"/>
        </w:rPr>
        <w:t xml:space="preserve">ză ca rostite şi acesta este </w:t>
      </w:r>
      <w:r w:rsidR="00096037">
        <w:rPr>
          <w:sz w:val="24"/>
          <w:szCs w:val="24"/>
          <w:lang w:val="ro-RO"/>
        </w:rPr>
        <w:t>adevăr istoric.  Dar toate cuv</w:t>
      </w:r>
      <w:r w:rsidR="00CE739F">
        <w:rPr>
          <w:sz w:val="24"/>
          <w:szCs w:val="24"/>
          <w:lang w:val="ro-RO"/>
        </w:rPr>
        <w:t xml:space="preserve">intele spuse de Dumnezeu </w:t>
      </w:r>
      <w:r w:rsidR="00096037">
        <w:rPr>
          <w:sz w:val="24"/>
          <w:szCs w:val="24"/>
          <w:lang w:val="ro-RO"/>
        </w:rPr>
        <w:t>şi citate aidoma sau indirect prin servi</w:t>
      </w:r>
      <w:r w:rsidR="009B4DD2">
        <w:rPr>
          <w:sz w:val="24"/>
          <w:szCs w:val="24"/>
          <w:lang w:val="ro-RO"/>
        </w:rPr>
        <w:t>i Săi sunt şi reale şi temeinice</w:t>
      </w:r>
      <w:r w:rsidR="00096037">
        <w:rPr>
          <w:sz w:val="24"/>
          <w:szCs w:val="24"/>
          <w:lang w:val="ro-RO"/>
        </w:rPr>
        <w:t>.  Sfânta Scriptură spune întotdeauna adevărul cu privire la voinţa şi lucrările lui Dumnezeu, cu privire la evenimentele ş</w:t>
      </w:r>
      <w:r w:rsidR="00CE739F">
        <w:rPr>
          <w:sz w:val="24"/>
          <w:szCs w:val="24"/>
          <w:lang w:val="ro-RO"/>
        </w:rPr>
        <w:t xml:space="preserve">i discuţiile care au avut loc, cu privire la amăgirile </w:t>
      </w:r>
      <w:r w:rsidR="00DE2D5F">
        <w:rPr>
          <w:sz w:val="24"/>
          <w:szCs w:val="24"/>
          <w:lang w:val="ro-RO"/>
        </w:rPr>
        <w:t xml:space="preserve">Satanei şi ale slujitorilor lui. </w:t>
      </w:r>
      <w:r w:rsidR="00134F42">
        <w:rPr>
          <w:sz w:val="24"/>
          <w:szCs w:val="24"/>
          <w:lang w:val="ro-RO"/>
        </w:rPr>
        <w:tab/>
      </w:r>
      <w:r w:rsidR="00134F42">
        <w:rPr>
          <w:sz w:val="24"/>
          <w:szCs w:val="24"/>
          <w:lang w:val="ro-RO"/>
        </w:rPr>
        <w:tab/>
      </w:r>
      <w:r w:rsidR="009B4DD2">
        <w:rPr>
          <w:sz w:val="24"/>
          <w:szCs w:val="24"/>
          <w:lang w:val="ro-RO"/>
        </w:rPr>
        <w:tab/>
      </w:r>
      <w:r w:rsidR="00134F42">
        <w:rPr>
          <w:sz w:val="20"/>
          <w:szCs w:val="20"/>
          <w:lang w:val="ro-RO"/>
        </w:rPr>
        <w:t>III/16/13</w:t>
      </w:r>
    </w:p>
    <w:p w:rsidR="00096037" w:rsidRPr="009654BD" w:rsidRDefault="00096037" w:rsidP="007C3EC1">
      <w:pPr>
        <w:spacing w:line="240" w:lineRule="auto"/>
        <w:rPr>
          <w:sz w:val="20"/>
          <w:szCs w:val="20"/>
          <w:lang w:val="ro-RO"/>
        </w:rPr>
      </w:pPr>
      <w:r>
        <w:rPr>
          <w:sz w:val="24"/>
          <w:szCs w:val="24"/>
          <w:lang w:val="ro-RO"/>
        </w:rPr>
        <w:t xml:space="preserve">De asemenea, constatăm existenţa unor adevăruri generale, precum şi a unora particulare.  Că Dumnezeu există – este un adevăr general, că S-a descoperit lui Moise – este un adevăr </w:t>
      </w:r>
      <w:r>
        <w:rPr>
          <w:sz w:val="24"/>
          <w:szCs w:val="24"/>
          <w:lang w:val="ro-RO"/>
        </w:rPr>
        <w:lastRenderedPageBreak/>
        <w:t xml:space="preserve">particular; că Dumnezeu este iubire – este un adevăr general, că Domnul Isus l-a iubit pe tânărul bogat – este un adevăr particular.  Adevărurile particulare derivă din cele generale, sunt cazuri speciale ale acestora şi le confirmă.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III/16/14</w:t>
      </w:r>
    </w:p>
    <w:p w:rsidR="00D47EB4" w:rsidRPr="009654BD" w:rsidRDefault="00096037" w:rsidP="007C3EC1">
      <w:pPr>
        <w:spacing w:line="240" w:lineRule="auto"/>
        <w:rPr>
          <w:sz w:val="20"/>
          <w:szCs w:val="20"/>
          <w:lang w:val="ro-RO"/>
        </w:rPr>
      </w:pPr>
      <w:r>
        <w:rPr>
          <w:sz w:val="24"/>
          <w:szCs w:val="24"/>
          <w:lang w:val="ro-RO"/>
        </w:rPr>
        <w:t>Există adevăruri</w:t>
      </w:r>
      <w:r w:rsidR="00DE2D5F">
        <w:rPr>
          <w:sz w:val="24"/>
          <w:szCs w:val="24"/>
          <w:lang w:val="ro-RO"/>
        </w:rPr>
        <w:t xml:space="preserve"> la fel de importante pentru to</w:t>
      </w:r>
      <w:r>
        <w:rPr>
          <w:sz w:val="24"/>
          <w:szCs w:val="24"/>
          <w:lang w:val="ro-RO"/>
        </w:rPr>
        <w:t>ate timpurile: existenţa lui Dumnezeu,</w:t>
      </w:r>
      <w:r w:rsidR="00DE2D5F">
        <w:rPr>
          <w:sz w:val="24"/>
          <w:szCs w:val="24"/>
          <w:lang w:val="ro-RO"/>
        </w:rPr>
        <w:t xml:space="preserve"> creaţiunea,</w:t>
      </w:r>
      <w:r>
        <w:rPr>
          <w:sz w:val="24"/>
          <w:szCs w:val="24"/>
          <w:lang w:val="ro-RO"/>
        </w:rPr>
        <w:t xml:space="preserve"> îndreptăţirea prin credinţă etc.  Altele îşi sporesc importanţa în împrejurări şi perioade anumi</w:t>
      </w:r>
      <w:r w:rsidR="009A182D">
        <w:rPr>
          <w:sz w:val="24"/>
          <w:szCs w:val="24"/>
          <w:lang w:val="ro-RO"/>
        </w:rPr>
        <w:t>te.  Adevărurile biblice cuprind</w:t>
      </w:r>
      <w:r>
        <w:rPr>
          <w:sz w:val="24"/>
          <w:szCs w:val="24"/>
          <w:lang w:val="ro-RO"/>
        </w:rPr>
        <w:t xml:space="preserve"> nu numai principii de mântuire sau norme de comportare, ci şi lucrări şi făgăduinţe ale lui Dumnezeu sau evenimente speciale.  În anul 1656 de la facerea lumii, pământul a fost lovit de potopul nimicitor.  Predicatorul epoci</w:t>
      </w:r>
      <w:r w:rsidR="009A182D">
        <w:rPr>
          <w:sz w:val="24"/>
          <w:szCs w:val="24"/>
          <w:lang w:val="ro-RO"/>
        </w:rPr>
        <w:t>i chema lumea la pocăinţă, anu</w:t>
      </w:r>
      <w:r>
        <w:rPr>
          <w:sz w:val="24"/>
          <w:szCs w:val="24"/>
          <w:lang w:val="ro-RO"/>
        </w:rPr>
        <w:t>nţân</w:t>
      </w:r>
      <w:r w:rsidR="00DE2D5F">
        <w:rPr>
          <w:sz w:val="24"/>
          <w:szCs w:val="24"/>
          <w:lang w:val="ro-RO"/>
        </w:rPr>
        <w:t>d şi evenimentul teribil ce urma</w:t>
      </w:r>
      <w:r>
        <w:rPr>
          <w:sz w:val="24"/>
          <w:szCs w:val="24"/>
          <w:lang w:val="ro-RO"/>
        </w:rPr>
        <w:t xml:space="preserve"> să aibă loc.  Noe anunţa potopul, dar nu aceasta era solia lui</w:t>
      </w:r>
      <w:r w:rsidR="00DE2D5F">
        <w:rPr>
          <w:sz w:val="24"/>
          <w:szCs w:val="24"/>
          <w:lang w:val="ro-RO"/>
        </w:rPr>
        <w:t xml:space="preserve">, ci pocăinţa, având în vedere </w:t>
      </w:r>
      <w:r w:rsidR="00D47EB4">
        <w:rPr>
          <w:sz w:val="24"/>
          <w:szCs w:val="24"/>
          <w:lang w:val="ro-RO"/>
        </w:rPr>
        <w:t xml:space="preserve">realitatea potopului.  Era adevărul prezent al acelui timp.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III/16/15</w:t>
      </w:r>
    </w:p>
    <w:p w:rsidR="00096037" w:rsidRPr="009654BD" w:rsidRDefault="00D47EB4" w:rsidP="007C3EC1">
      <w:pPr>
        <w:spacing w:line="240" w:lineRule="auto"/>
        <w:rPr>
          <w:sz w:val="20"/>
          <w:szCs w:val="20"/>
          <w:lang w:val="ro-RO"/>
        </w:rPr>
      </w:pPr>
      <w:r>
        <w:rPr>
          <w:sz w:val="24"/>
          <w:szCs w:val="24"/>
          <w:lang w:val="ro-RO"/>
        </w:rPr>
        <w:t>Pentru Moise, adevărul prezent era eliberarea din Egipt şi intrarea, potrivit cu făgăduinţele lui Dumnezeu, în Canaanul pământesc.  Pentru Ilie Tişbitul, adevărul prezent era închinarea la adevăratul Dumnezeu.  Pentru Ezra</w:t>
      </w:r>
      <w:r w:rsidR="009B4DD2">
        <w:rPr>
          <w:sz w:val="24"/>
          <w:szCs w:val="24"/>
          <w:lang w:val="ro-RO"/>
        </w:rPr>
        <w:t xml:space="preserve">, problema de actualitate era </w:t>
      </w:r>
      <w:r>
        <w:rPr>
          <w:sz w:val="24"/>
          <w:szCs w:val="24"/>
          <w:lang w:val="ro-RO"/>
        </w:rPr>
        <w:t>întoarcerea din robie şi restabilirea cultului lui Iahve în Ierusalim.  Ioan Botezătorul vestea prima venire a lui Mesia; apostolii predicau cu prioritate realităţile recente – crucificarea, învierea, înălţarea lui</w:t>
      </w:r>
      <w:r w:rsidR="00DE2D5F">
        <w:rPr>
          <w:sz w:val="24"/>
          <w:szCs w:val="24"/>
          <w:lang w:val="ro-RO"/>
        </w:rPr>
        <w:t xml:space="preserve"> Hristos la dreapta Tatălui ceresc</w:t>
      </w:r>
      <w:r>
        <w:rPr>
          <w:sz w:val="24"/>
          <w:szCs w:val="24"/>
          <w:lang w:val="ro-RO"/>
        </w:rPr>
        <w:t>.  Dar</w:t>
      </w:r>
      <w:r w:rsidR="009A182D">
        <w:rPr>
          <w:sz w:val="24"/>
          <w:szCs w:val="24"/>
          <w:lang w:val="ro-RO"/>
        </w:rPr>
        <w:t xml:space="preserve"> Martin Luther?  El accentua cu</w:t>
      </w:r>
      <w:r>
        <w:rPr>
          <w:sz w:val="24"/>
          <w:szCs w:val="24"/>
          <w:lang w:val="ro-RO"/>
        </w:rPr>
        <w:t xml:space="preserve"> tărie două puncte cardinale ale adevărului: Biblia şi numai Biblia ca singura regulă de credinţă (sola Scriptura) şi neprihănirea prin credinţa în Isus Hristos.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III/16/16</w:t>
      </w:r>
    </w:p>
    <w:p w:rsidR="00AC501A" w:rsidRPr="009654BD" w:rsidRDefault="009A182D" w:rsidP="007C3EC1">
      <w:pPr>
        <w:spacing w:line="240" w:lineRule="auto"/>
        <w:rPr>
          <w:sz w:val="20"/>
          <w:szCs w:val="20"/>
          <w:lang w:val="ro-RO"/>
        </w:rPr>
      </w:pPr>
      <w:r>
        <w:rPr>
          <w:sz w:val="24"/>
          <w:szCs w:val="24"/>
          <w:lang w:val="ro-RO"/>
        </w:rPr>
        <w:t>Pentru fiecare din solii lui Dumnezeu menţionaţi mai sus, tema zilei aceleia era ad</w:t>
      </w:r>
      <w:r w:rsidR="00D034D3">
        <w:rPr>
          <w:sz w:val="24"/>
          <w:szCs w:val="24"/>
          <w:lang w:val="ro-RO"/>
        </w:rPr>
        <w:t>evăr prezent, ieşind în evidenţă</w:t>
      </w:r>
      <w:r>
        <w:rPr>
          <w:sz w:val="24"/>
          <w:szCs w:val="24"/>
          <w:lang w:val="ro-RO"/>
        </w:rPr>
        <w:t xml:space="preserve"> în mod special din eternul adevăr al lui Dumnezeu dezvăluit în Sfintele Scripturi.  Sarcina fiecărui slujitor al Domnului era să reliefeze şi să propovăduiască cu putere acel adevăr.  Celelalte capitole ale adevărului se înscriau pe alte coordonate ale timpului: erau adevăruri istorice sau de aplicare viitoare.  Istoria este raportul scris sau oral al timpului scurs, cu conţinutul său de persoane şi fapte.  Adevărul trecut în istorie rămâne adevăr, el e valoros prin învăţăturile pe care le oferă şi prin funcţia sa pilduitoare.  Dar adevărul prezent primează, el trebuie să fie preponderent în actul predicării.</w:t>
      </w:r>
      <w:r w:rsidR="009654BD">
        <w:rPr>
          <w:sz w:val="24"/>
          <w:szCs w:val="24"/>
          <w:lang w:val="ro-RO"/>
        </w:rPr>
        <w:t xml:space="preserve">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III/16/17</w:t>
      </w:r>
    </w:p>
    <w:p w:rsidR="004A42B3" w:rsidRPr="009654BD" w:rsidRDefault="009A182D" w:rsidP="007C3EC1">
      <w:pPr>
        <w:spacing w:line="240" w:lineRule="auto"/>
        <w:rPr>
          <w:sz w:val="20"/>
          <w:szCs w:val="20"/>
          <w:lang w:val="ro-RO"/>
        </w:rPr>
      </w:pPr>
      <w:r>
        <w:rPr>
          <w:sz w:val="24"/>
          <w:szCs w:val="24"/>
          <w:lang w:val="ro-RO"/>
        </w:rPr>
        <w:t>Există un text în Noul Testament care vorbeşte despre adevărul prezent şi anume, 2 Petru 1,12: „De aceea</w:t>
      </w:r>
      <w:r w:rsidR="00204A02">
        <w:rPr>
          <w:sz w:val="24"/>
          <w:szCs w:val="24"/>
          <w:lang w:val="ro-RO"/>
        </w:rPr>
        <w:t>,</w:t>
      </w:r>
      <w:r>
        <w:rPr>
          <w:sz w:val="24"/>
          <w:szCs w:val="24"/>
          <w:lang w:val="ro-RO"/>
        </w:rPr>
        <w:t xml:space="preserve"> voi fi gata să vă aduc totdeauna aminte de lucrurile acestea, măcar că le ştiţi şi sunteţi tari în adevărul pe care-l aveţi.”</w:t>
      </w:r>
      <w:r w:rsidR="004A42B3">
        <w:rPr>
          <w:sz w:val="24"/>
          <w:szCs w:val="24"/>
          <w:lang w:val="ro-RO"/>
        </w:rPr>
        <w:t xml:space="preserve">  Complementul indirect „în adevărul” este urmat de propoziţ</w:t>
      </w:r>
      <w:r w:rsidR="00D034D3">
        <w:rPr>
          <w:sz w:val="24"/>
          <w:szCs w:val="24"/>
          <w:lang w:val="ro-RO"/>
        </w:rPr>
        <w:t>ia subordonată</w:t>
      </w:r>
      <w:r w:rsidR="004A42B3">
        <w:rPr>
          <w:sz w:val="24"/>
          <w:szCs w:val="24"/>
          <w:lang w:val="ro-RO"/>
        </w:rPr>
        <w:t xml:space="preserve"> atributivă „pe care-l aveţi”.  De</w:t>
      </w:r>
      <w:r w:rsidR="00BD03C8">
        <w:rPr>
          <w:sz w:val="24"/>
          <w:szCs w:val="24"/>
          <w:lang w:val="ro-RO"/>
        </w:rPr>
        <w:t>ci, „adevărul pe care-l aveţi”;</w:t>
      </w:r>
      <w:r w:rsidR="004A42B3">
        <w:rPr>
          <w:sz w:val="24"/>
          <w:szCs w:val="24"/>
          <w:lang w:val="ro-RO"/>
        </w:rPr>
        <w:t xml:space="preserve"> în traducerea engleză King James Version s-a redat cu cuvintele „the present truth”, adică „adevărul prezent</w:t>
      </w:r>
      <w:r w:rsidR="00BD03C8">
        <w:rPr>
          <w:sz w:val="24"/>
          <w:szCs w:val="24"/>
          <w:lang w:val="ro-RO"/>
        </w:rPr>
        <w:t>” sau „de acum, de actualitate”</w:t>
      </w:r>
      <w:r w:rsidR="004A42B3">
        <w:rPr>
          <w:sz w:val="24"/>
          <w:szCs w:val="24"/>
          <w:lang w:val="ro-RO"/>
        </w:rPr>
        <w:t>.  Ambele traduceri sunt corecte, pornind de la sintagma originală „</w:t>
      </w:r>
      <w:r w:rsidR="004A42B3">
        <w:rPr>
          <w:i/>
          <w:sz w:val="24"/>
          <w:szCs w:val="24"/>
          <w:lang w:val="ro-RO"/>
        </w:rPr>
        <w:t>en te paruse aletheia</w:t>
      </w:r>
      <w:r w:rsidR="004A42B3">
        <w:rPr>
          <w:sz w:val="24"/>
          <w:szCs w:val="24"/>
          <w:lang w:val="ro-RO"/>
        </w:rPr>
        <w:t>”, unde „</w:t>
      </w:r>
      <w:r w:rsidR="004A42B3">
        <w:rPr>
          <w:i/>
          <w:sz w:val="24"/>
          <w:szCs w:val="24"/>
          <w:lang w:val="ro-RO"/>
        </w:rPr>
        <w:t>aletheia</w:t>
      </w:r>
      <w:r w:rsidR="004A42B3">
        <w:rPr>
          <w:sz w:val="24"/>
          <w:szCs w:val="24"/>
          <w:lang w:val="ro-RO"/>
        </w:rPr>
        <w:t>” înseamnă a</w:t>
      </w:r>
      <w:r w:rsidR="00BD03C8">
        <w:rPr>
          <w:sz w:val="24"/>
          <w:szCs w:val="24"/>
          <w:lang w:val="ro-RO"/>
        </w:rPr>
        <w:t>devăr, în cazul dativ însoţit</w:t>
      </w:r>
      <w:r w:rsidR="004A42B3">
        <w:rPr>
          <w:sz w:val="24"/>
          <w:szCs w:val="24"/>
          <w:lang w:val="ro-RO"/>
        </w:rPr>
        <w:t xml:space="preserve"> de prepoziţia „</w:t>
      </w:r>
      <w:r w:rsidR="004A42B3">
        <w:rPr>
          <w:i/>
          <w:sz w:val="24"/>
          <w:szCs w:val="24"/>
          <w:lang w:val="ro-RO"/>
        </w:rPr>
        <w:t>en</w:t>
      </w:r>
      <w:r w:rsidR="004A42B3">
        <w:rPr>
          <w:sz w:val="24"/>
          <w:szCs w:val="24"/>
          <w:lang w:val="ro-RO"/>
        </w:rPr>
        <w:t>”, care înseamnă „în”,</w:t>
      </w:r>
      <w:r w:rsidR="00BD03C8">
        <w:rPr>
          <w:sz w:val="24"/>
          <w:szCs w:val="24"/>
          <w:lang w:val="ro-RO"/>
        </w:rPr>
        <w:t xml:space="preserve"> cuvântul următor „</w:t>
      </w:r>
      <w:r w:rsidR="00BD03C8">
        <w:rPr>
          <w:i/>
          <w:sz w:val="24"/>
          <w:szCs w:val="24"/>
          <w:lang w:val="ro-RO"/>
        </w:rPr>
        <w:t>te</w:t>
      </w:r>
      <w:r w:rsidR="00BD03C8">
        <w:rPr>
          <w:sz w:val="24"/>
          <w:szCs w:val="24"/>
          <w:lang w:val="ro-RO"/>
        </w:rPr>
        <w:t>” fiind articol hotărât,</w:t>
      </w:r>
      <w:r w:rsidR="004A42B3">
        <w:rPr>
          <w:sz w:val="24"/>
          <w:szCs w:val="24"/>
          <w:lang w:val="ro-RO"/>
        </w:rPr>
        <w:t xml:space="preserve"> iar „</w:t>
      </w:r>
      <w:r w:rsidR="004A42B3">
        <w:rPr>
          <w:i/>
          <w:sz w:val="24"/>
          <w:szCs w:val="24"/>
          <w:lang w:val="ro-RO"/>
        </w:rPr>
        <w:t>paruse</w:t>
      </w:r>
      <w:r w:rsidR="004A42B3">
        <w:rPr>
          <w:sz w:val="24"/>
          <w:szCs w:val="24"/>
          <w:lang w:val="ro-RO"/>
        </w:rPr>
        <w:t>” înseamnă „prezent, actual, de acum”.</w:t>
      </w:r>
      <w:r w:rsidR="009654BD">
        <w:rPr>
          <w:sz w:val="24"/>
          <w:szCs w:val="24"/>
          <w:lang w:val="ro-RO"/>
        </w:rPr>
        <w:t xml:space="preserve">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III/16/18</w:t>
      </w:r>
    </w:p>
    <w:p w:rsidR="0063692E" w:rsidRDefault="004A42B3" w:rsidP="007C3EC1">
      <w:pPr>
        <w:spacing w:line="240" w:lineRule="auto"/>
        <w:rPr>
          <w:sz w:val="24"/>
          <w:szCs w:val="24"/>
          <w:lang w:val="ro-RO"/>
        </w:rPr>
      </w:pPr>
      <w:r>
        <w:rPr>
          <w:sz w:val="24"/>
          <w:szCs w:val="24"/>
          <w:lang w:val="ro-RO"/>
        </w:rPr>
        <w:t xml:space="preserve">Ce trebuie să înţelegem prin termenul „solie”?  Este acel element al predicării care vizează direct datoria spirituală şi nevoia concretă a ascultătorilor.  „Solia” este îndreptarea predicii spre individ sau generaţia lui, este indicarea exactă şi cu căldură a obiectivului imediat, este apelul la atitudine şi acţiune, având în vedere lucrurile care vor veni în curând.  Este viaţa şi </w:t>
      </w:r>
      <w:r>
        <w:rPr>
          <w:sz w:val="24"/>
          <w:szCs w:val="24"/>
          <w:lang w:val="ro-RO"/>
        </w:rPr>
        <w:lastRenderedPageBreak/>
        <w:t>puterea unei predici.  Iată-l pe Simon Petru: „Deci, fiindcă</w:t>
      </w:r>
      <w:r w:rsidR="00933512">
        <w:rPr>
          <w:sz w:val="24"/>
          <w:szCs w:val="24"/>
          <w:lang w:val="ro-RO"/>
        </w:rPr>
        <w:t xml:space="preserve"> toate</w:t>
      </w:r>
      <w:r>
        <w:rPr>
          <w:sz w:val="24"/>
          <w:szCs w:val="24"/>
          <w:lang w:val="ro-RO"/>
        </w:rPr>
        <w:t xml:space="preserve"> aceste lucruri au să se strice, ce fel de oameni ar trebui să fiţi voi, printr-o purtare sfântă şi evlavioasă, aşteptând şi grăbind venirea </w:t>
      </w:r>
      <w:r w:rsidR="0063692E">
        <w:rPr>
          <w:sz w:val="24"/>
          <w:szCs w:val="24"/>
          <w:lang w:val="ro-RO"/>
        </w:rPr>
        <w:t xml:space="preserve">zilei lui Dumnezeu . . .?”  (2 Pet 3,11.12 pr. p.).  Aici avem definiţia aplicată a conceptului biblic de „solie”; ea îi evidenţiază elementele componente:                               </w:t>
      </w:r>
      <w:r w:rsidR="009654BD">
        <w:rPr>
          <w:sz w:val="20"/>
          <w:szCs w:val="20"/>
          <w:lang w:val="ro-RO"/>
        </w:rPr>
        <w:t>III/16/19</w:t>
      </w:r>
      <w:r w:rsidR="0063692E">
        <w:rPr>
          <w:sz w:val="24"/>
          <w:szCs w:val="24"/>
          <w:lang w:val="ro-RO"/>
        </w:rPr>
        <w:t xml:space="preserve">                                             </w:t>
      </w:r>
    </w:p>
    <w:p w:rsidR="009A182D" w:rsidRPr="009654BD" w:rsidRDefault="0063692E" w:rsidP="007C3EC1">
      <w:pPr>
        <w:spacing w:line="240" w:lineRule="auto"/>
        <w:rPr>
          <w:sz w:val="20"/>
          <w:szCs w:val="20"/>
          <w:lang w:val="ro-RO"/>
        </w:rPr>
      </w:pPr>
      <w:r>
        <w:rPr>
          <w:sz w:val="24"/>
          <w:szCs w:val="24"/>
          <w:lang w:val="ro-RO"/>
        </w:rPr>
        <w:t>(01) fapte viitoare solemne;                                                                                                                             (02) considerarea lor cu pietate;                                                                                                                                              (03) consacrare deplină în aşteptarea acestora;                                                                                          (04) acţiune concertată în direcţia aceea.</w:t>
      </w:r>
      <w:r w:rsidR="004A42B3">
        <w:rPr>
          <w:sz w:val="24"/>
          <w:szCs w:val="24"/>
          <w:lang w:val="ro-RO"/>
        </w:rPr>
        <w:t xml:space="preserve">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III/16/20</w:t>
      </w:r>
    </w:p>
    <w:p w:rsidR="003F51DB" w:rsidRPr="009654BD" w:rsidRDefault="0063692E" w:rsidP="007C3EC1">
      <w:pPr>
        <w:spacing w:line="240" w:lineRule="auto"/>
        <w:rPr>
          <w:sz w:val="20"/>
          <w:szCs w:val="20"/>
          <w:lang w:val="ro-RO"/>
        </w:rPr>
      </w:pPr>
      <w:r>
        <w:rPr>
          <w:sz w:val="24"/>
          <w:szCs w:val="24"/>
          <w:lang w:val="ro-RO"/>
        </w:rPr>
        <w:t>Solia este adevăr prezent rostit ca un apel vibrant pentru generaţia prezentă, valabil în mod deosebit pentru acea</w:t>
      </w:r>
      <w:r w:rsidR="00BD03C8">
        <w:rPr>
          <w:sz w:val="24"/>
          <w:szCs w:val="24"/>
          <w:lang w:val="ro-RO"/>
        </w:rPr>
        <w:t>stă</w:t>
      </w:r>
      <w:r>
        <w:rPr>
          <w:sz w:val="24"/>
          <w:szCs w:val="24"/>
          <w:lang w:val="ro-RO"/>
        </w:rPr>
        <w:t xml:space="preserve"> generaţie, este adevărul prezent aplicat.  Solia îndreaptă privirile oamenilor spre viitor, provocând o înnobilare a gândurilor şi </w:t>
      </w:r>
      <w:r w:rsidR="00933512">
        <w:rPr>
          <w:sz w:val="24"/>
          <w:szCs w:val="24"/>
          <w:lang w:val="ro-RO"/>
        </w:rPr>
        <w:t xml:space="preserve">a </w:t>
      </w:r>
      <w:r>
        <w:rPr>
          <w:sz w:val="24"/>
          <w:szCs w:val="24"/>
          <w:lang w:val="ro-RO"/>
        </w:rPr>
        <w:t>atitudinilor lor</w:t>
      </w:r>
      <w:r w:rsidR="00933512">
        <w:rPr>
          <w:sz w:val="24"/>
          <w:szCs w:val="24"/>
          <w:lang w:val="ro-RO"/>
        </w:rPr>
        <w:t xml:space="preserve"> prezente</w:t>
      </w:r>
      <w:r>
        <w:rPr>
          <w:sz w:val="24"/>
          <w:szCs w:val="24"/>
          <w:lang w:val="ro-RO"/>
        </w:rPr>
        <w:t xml:space="preserve">.  Predicilor fără solie le lipseşte tocmai acest element decisiv: privirea înainte.  </w:t>
      </w:r>
      <w:r w:rsidR="009654BD">
        <w:rPr>
          <w:sz w:val="24"/>
          <w:szCs w:val="24"/>
          <w:lang w:val="ro-RO"/>
        </w:rPr>
        <w:tab/>
      </w:r>
      <w:r w:rsidR="009654BD">
        <w:rPr>
          <w:sz w:val="24"/>
          <w:szCs w:val="24"/>
          <w:lang w:val="ro-RO"/>
        </w:rPr>
        <w:tab/>
      </w:r>
      <w:r w:rsidR="009654BD">
        <w:rPr>
          <w:sz w:val="20"/>
          <w:szCs w:val="20"/>
          <w:lang w:val="ro-RO"/>
        </w:rPr>
        <w:t>III/16/21</w:t>
      </w:r>
    </w:p>
    <w:p w:rsidR="00577791" w:rsidRPr="009654BD" w:rsidRDefault="0063692E" w:rsidP="007C3EC1">
      <w:pPr>
        <w:spacing w:line="240" w:lineRule="auto"/>
        <w:rPr>
          <w:sz w:val="20"/>
          <w:szCs w:val="20"/>
          <w:lang w:val="ro-RO"/>
        </w:rPr>
      </w:pPr>
      <w:r>
        <w:rPr>
          <w:sz w:val="24"/>
          <w:szCs w:val="24"/>
          <w:lang w:val="ro-RO"/>
        </w:rPr>
        <w:t>Domnul I</w:t>
      </w:r>
      <w:r w:rsidR="0051463E">
        <w:rPr>
          <w:sz w:val="24"/>
          <w:szCs w:val="24"/>
          <w:lang w:val="ro-RO"/>
        </w:rPr>
        <w:t>sus Hristos le-a vorbit ucenici</w:t>
      </w:r>
      <w:r>
        <w:rPr>
          <w:sz w:val="24"/>
          <w:szCs w:val="24"/>
          <w:lang w:val="ro-RO"/>
        </w:rPr>
        <w:t>lor Săi despre valoarea adevărului prezent şi despre misiunea în acest sens a solului evangheliei.  Astfel, „robul credincios şi înţelept” (Mat 24,45</w:t>
      </w:r>
      <w:r w:rsidR="00933512">
        <w:rPr>
          <w:sz w:val="24"/>
          <w:szCs w:val="24"/>
          <w:lang w:val="ro-RO"/>
        </w:rPr>
        <w:t xml:space="preserve"> </w:t>
      </w:r>
      <w:r w:rsidR="000867B5">
        <w:rPr>
          <w:sz w:val="24"/>
          <w:szCs w:val="24"/>
          <w:lang w:val="ro-RO"/>
        </w:rPr>
        <w:t xml:space="preserve">  </w:t>
      </w:r>
      <w:r w:rsidR="00933512">
        <w:rPr>
          <w:sz w:val="24"/>
          <w:szCs w:val="24"/>
          <w:lang w:val="ro-RO"/>
        </w:rPr>
        <w:t>pr. p.</w:t>
      </w:r>
      <w:r>
        <w:rPr>
          <w:sz w:val="24"/>
          <w:szCs w:val="24"/>
          <w:lang w:val="ro-RO"/>
        </w:rPr>
        <w:t>) sau „ispravnicul credincios şi înţelept” (Luca 12,42</w:t>
      </w:r>
      <w:r w:rsidR="000867B5">
        <w:rPr>
          <w:sz w:val="24"/>
          <w:szCs w:val="24"/>
          <w:lang w:val="ro-RO"/>
        </w:rPr>
        <w:t xml:space="preserve"> pr. p.</w:t>
      </w:r>
      <w:r>
        <w:rPr>
          <w:sz w:val="24"/>
          <w:szCs w:val="24"/>
          <w:lang w:val="ro-RO"/>
        </w:rPr>
        <w:t>) este pus de stăpân „peste ceata slugilor</w:t>
      </w:r>
      <w:r w:rsidR="000867B5">
        <w:rPr>
          <w:sz w:val="24"/>
          <w:szCs w:val="24"/>
          <w:lang w:val="ro-RO"/>
        </w:rPr>
        <w:t xml:space="preserve"> Sale</w:t>
      </w:r>
      <w:r>
        <w:rPr>
          <w:sz w:val="24"/>
          <w:szCs w:val="24"/>
          <w:lang w:val="ro-RO"/>
        </w:rPr>
        <w:t xml:space="preserve">” (textul din Matei), „peste slugile Sale” (textul din Luca), „ca să le dea hrana la vremea hotărâtă” (Matei), „ca să le dea partea lor de hrană la vremea potrivită” (Luca).  Slujitorul lui Dumnezeu este numit „rob” şi „ispravnic”.  „Rob” în sensul dependenţei şi supunerii totale faţă de stăpân, „ispravnic” pentru că slujba lui implică o responsabilitate. </w:t>
      </w:r>
      <w:r w:rsidR="0051463E">
        <w:rPr>
          <w:sz w:val="24"/>
          <w:szCs w:val="24"/>
          <w:lang w:val="ro-RO"/>
        </w:rPr>
        <w:t xml:space="preserve"> Ambii evanghelişti citaţi folosesc</w:t>
      </w:r>
      <w:r>
        <w:rPr>
          <w:sz w:val="24"/>
          <w:szCs w:val="24"/>
          <w:lang w:val="ro-RO"/>
        </w:rPr>
        <w:t xml:space="preserve"> cuvintele calificative: „credincios” şi „înţelept”.  </w:t>
      </w:r>
      <w:r w:rsidR="00577791">
        <w:rPr>
          <w:sz w:val="24"/>
          <w:szCs w:val="24"/>
          <w:lang w:val="ro-RO"/>
        </w:rPr>
        <w:t>Strădania de a dovedi credincioşie fără înţelepc</w:t>
      </w:r>
      <w:r w:rsidR="008465BD">
        <w:rPr>
          <w:sz w:val="24"/>
          <w:szCs w:val="24"/>
          <w:lang w:val="ro-RO"/>
        </w:rPr>
        <w:t>iune este fanatism, iar umblarea</w:t>
      </w:r>
      <w:r w:rsidR="00577791">
        <w:rPr>
          <w:sz w:val="24"/>
          <w:szCs w:val="24"/>
          <w:lang w:val="ro-RO"/>
        </w:rPr>
        <w:t xml:space="preserve"> după înţelepciune fără credincioşie este libertinaj, spirit lumesc.  Ambele tendinţe sunt extreme, deşi, în general, e condamnată numai sau mai ales prima.  Dar ambele reprezintă nu numai poziţii nesatisfăcătoare şi ineficiente, ci chiar</w:t>
      </w:r>
      <w:r w:rsidR="008465BD">
        <w:rPr>
          <w:sz w:val="24"/>
          <w:szCs w:val="24"/>
          <w:lang w:val="ro-RO"/>
        </w:rPr>
        <w:t xml:space="preserve"> porniri</w:t>
      </w:r>
      <w:r w:rsidR="00577791">
        <w:rPr>
          <w:sz w:val="24"/>
          <w:szCs w:val="24"/>
          <w:lang w:val="ro-RO"/>
        </w:rPr>
        <w:t xml:space="preserve"> primejdioase şi străine de evanghelie.  </w:t>
      </w:r>
      <w:r w:rsidR="009654BD">
        <w:rPr>
          <w:sz w:val="24"/>
          <w:szCs w:val="24"/>
          <w:lang w:val="ro-RO"/>
        </w:rPr>
        <w:tab/>
      </w:r>
      <w:r w:rsidR="009654BD">
        <w:rPr>
          <w:sz w:val="20"/>
          <w:szCs w:val="20"/>
          <w:lang w:val="ro-RO"/>
        </w:rPr>
        <w:t>III/16/22</w:t>
      </w:r>
    </w:p>
    <w:p w:rsidR="00577791" w:rsidRDefault="00577791" w:rsidP="007C3EC1">
      <w:pPr>
        <w:spacing w:line="240" w:lineRule="auto"/>
        <w:rPr>
          <w:sz w:val="24"/>
          <w:szCs w:val="24"/>
          <w:lang w:val="ro-RO"/>
        </w:rPr>
      </w:pPr>
      <w:r>
        <w:rPr>
          <w:sz w:val="24"/>
          <w:szCs w:val="24"/>
          <w:lang w:val="ro-RO"/>
        </w:rPr>
        <w:t>Robul şi ispravnicul lui Dumnezeu va fi, în acelaşi timp, credincios şi înţelept, deci va fi echilibrat, va merge pe calea de mijloc, însă calea de mijloc nu este media aritmetică</w:t>
      </w:r>
      <w:r w:rsidR="00A97A6F">
        <w:rPr>
          <w:sz w:val="24"/>
          <w:szCs w:val="24"/>
          <w:lang w:val="ro-RO"/>
        </w:rPr>
        <w:t xml:space="preserve"> </w:t>
      </w:r>
      <w:r>
        <w:rPr>
          <w:sz w:val="24"/>
          <w:szCs w:val="24"/>
          <w:lang w:val="ro-RO"/>
        </w:rPr>
        <w:t xml:space="preserve">a extremelor; ea nu rezultă din extreme printr-o restructurare a lor, nici nu este manifestarea alternativă a extremelor – o zi fanatic, altă zi libertin, ci calea de mijloc este </w:t>
      </w:r>
      <w:r w:rsidRPr="00577791">
        <w:rPr>
          <w:sz w:val="24"/>
          <w:szCs w:val="24"/>
          <w:u w:val="single"/>
          <w:lang w:val="ro-RO"/>
        </w:rPr>
        <w:t xml:space="preserve">altceva </w:t>
      </w:r>
      <w:r>
        <w:rPr>
          <w:sz w:val="24"/>
          <w:szCs w:val="24"/>
          <w:lang w:val="ro-RO"/>
        </w:rPr>
        <w:t>decât extremele, este calea lui Dumnezeu, care nu are nim</w:t>
      </w:r>
      <w:r w:rsidR="0094770B">
        <w:rPr>
          <w:sz w:val="24"/>
          <w:szCs w:val="24"/>
          <w:lang w:val="ro-RO"/>
        </w:rPr>
        <w:t>ic de a face cu extremele.  Iar Moise îndemna poporul</w:t>
      </w:r>
      <w:r w:rsidR="00D0030C">
        <w:rPr>
          <w:sz w:val="24"/>
          <w:szCs w:val="24"/>
          <w:lang w:val="ro-RO"/>
        </w:rPr>
        <w:t>: „</w:t>
      </w:r>
      <w:r>
        <w:rPr>
          <w:sz w:val="24"/>
          <w:szCs w:val="24"/>
          <w:lang w:val="ro-RO"/>
        </w:rPr>
        <w:t xml:space="preserve">. . </w:t>
      </w:r>
      <w:r w:rsidR="0094770B">
        <w:rPr>
          <w:sz w:val="24"/>
          <w:szCs w:val="24"/>
          <w:lang w:val="ro-RO"/>
        </w:rPr>
        <w:t>. să nu vă abateţi de la cele ce a</w:t>
      </w:r>
      <w:r>
        <w:rPr>
          <w:sz w:val="24"/>
          <w:szCs w:val="24"/>
          <w:lang w:val="ro-RO"/>
        </w:rPr>
        <w:t xml:space="preserve"> poruncit</w:t>
      </w:r>
      <w:r w:rsidR="0094770B">
        <w:rPr>
          <w:sz w:val="24"/>
          <w:szCs w:val="24"/>
          <w:lang w:val="ro-RO"/>
        </w:rPr>
        <w:t xml:space="preserve"> El</w:t>
      </w:r>
      <w:r>
        <w:rPr>
          <w:sz w:val="24"/>
          <w:szCs w:val="24"/>
          <w:lang w:val="ro-RO"/>
        </w:rPr>
        <w:t xml:space="preserve"> nici la dreapta, nici la stânga” (Deut 5,32</w:t>
      </w:r>
      <w:r w:rsidR="00852209">
        <w:rPr>
          <w:sz w:val="24"/>
          <w:szCs w:val="24"/>
          <w:lang w:val="ro-RO"/>
        </w:rPr>
        <w:t xml:space="preserve"> </w:t>
      </w:r>
      <w:r w:rsidR="0094770B">
        <w:rPr>
          <w:sz w:val="24"/>
          <w:szCs w:val="24"/>
          <w:lang w:val="ro-RO"/>
        </w:rPr>
        <w:t>ult. p.</w:t>
      </w:r>
      <w:r>
        <w:rPr>
          <w:sz w:val="24"/>
          <w:szCs w:val="24"/>
          <w:lang w:val="ro-RO"/>
        </w:rPr>
        <w:t>).</w:t>
      </w:r>
      <w:r w:rsidR="009654BD">
        <w:rPr>
          <w:sz w:val="24"/>
          <w:szCs w:val="24"/>
          <w:lang w:val="ro-RO"/>
        </w:rPr>
        <w:t xml:space="preserve"> </w:t>
      </w:r>
      <w:r w:rsidR="0094770B">
        <w:rPr>
          <w:sz w:val="24"/>
          <w:szCs w:val="24"/>
          <w:lang w:val="ro-RO"/>
        </w:rPr>
        <w:tab/>
      </w:r>
      <w:r w:rsidR="0094770B">
        <w:rPr>
          <w:sz w:val="24"/>
          <w:szCs w:val="24"/>
          <w:lang w:val="ro-RO"/>
        </w:rPr>
        <w:tab/>
      </w:r>
      <w:r w:rsidR="0094770B">
        <w:rPr>
          <w:sz w:val="24"/>
          <w:szCs w:val="24"/>
          <w:lang w:val="ro-RO"/>
        </w:rPr>
        <w:tab/>
      </w:r>
      <w:r w:rsidR="0094770B">
        <w:rPr>
          <w:sz w:val="24"/>
          <w:szCs w:val="24"/>
          <w:lang w:val="ro-RO"/>
        </w:rPr>
        <w:tab/>
      </w:r>
      <w:r w:rsidR="0094770B">
        <w:rPr>
          <w:sz w:val="24"/>
          <w:szCs w:val="24"/>
          <w:lang w:val="ro-RO"/>
        </w:rPr>
        <w:tab/>
      </w:r>
      <w:r w:rsidR="0094770B">
        <w:rPr>
          <w:sz w:val="24"/>
          <w:szCs w:val="24"/>
          <w:lang w:val="ro-RO"/>
        </w:rPr>
        <w:tab/>
      </w:r>
      <w:r w:rsidR="0094770B">
        <w:rPr>
          <w:sz w:val="24"/>
          <w:szCs w:val="24"/>
          <w:lang w:val="ro-RO"/>
        </w:rPr>
        <w:tab/>
      </w:r>
      <w:r w:rsidR="0094770B">
        <w:rPr>
          <w:sz w:val="24"/>
          <w:szCs w:val="24"/>
          <w:lang w:val="ro-RO"/>
        </w:rPr>
        <w:tab/>
      </w:r>
      <w:r w:rsidR="0094770B">
        <w:rPr>
          <w:sz w:val="24"/>
          <w:szCs w:val="24"/>
          <w:lang w:val="ro-RO"/>
        </w:rPr>
        <w:tab/>
      </w:r>
      <w:r w:rsidR="0094770B">
        <w:rPr>
          <w:sz w:val="24"/>
          <w:szCs w:val="24"/>
          <w:lang w:val="ro-RO"/>
        </w:rPr>
        <w:tab/>
      </w:r>
      <w:r w:rsidR="009654BD">
        <w:rPr>
          <w:sz w:val="20"/>
          <w:szCs w:val="20"/>
          <w:lang w:val="ro-RO"/>
        </w:rPr>
        <w:t>III/16/23</w:t>
      </w:r>
      <w:r>
        <w:rPr>
          <w:sz w:val="24"/>
          <w:szCs w:val="24"/>
          <w:lang w:val="ro-RO"/>
        </w:rPr>
        <w:t xml:space="preserve">  </w:t>
      </w:r>
    </w:p>
    <w:p w:rsidR="00775343" w:rsidRDefault="00577791" w:rsidP="007C3EC1">
      <w:pPr>
        <w:spacing w:line="240" w:lineRule="auto"/>
        <w:rPr>
          <w:sz w:val="24"/>
          <w:szCs w:val="24"/>
          <w:lang w:val="ro-RO"/>
        </w:rPr>
      </w:pPr>
      <w:r>
        <w:rPr>
          <w:sz w:val="24"/>
          <w:szCs w:val="24"/>
          <w:lang w:val="ro-RO"/>
        </w:rPr>
        <w:t>Solii eva</w:t>
      </w:r>
      <w:r w:rsidR="00A97A6F">
        <w:rPr>
          <w:sz w:val="24"/>
          <w:szCs w:val="24"/>
          <w:lang w:val="ro-RO"/>
        </w:rPr>
        <w:t>ngheliei trebuie să împartă hran</w:t>
      </w:r>
      <w:r>
        <w:rPr>
          <w:sz w:val="24"/>
          <w:szCs w:val="24"/>
          <w:lang w:val="ro-RO"/>
        </w:rPr>
        <w:t>a „la vremea potrivită” sau „la vremea hotărâtă”.  Factorul timp îndeplineşte un rol esenţial în hrănirea poporului.  Hrana trebuie dată la vremea potrivită, nici înainte, nici după aceea, adică nici anticipări inutile, nici întârzieri păgubitoare.  Intuirea momentului potrivit presupune legătură continu</w:t>
      </w:r>
      <w:r w:rsidR="00416821">
        <w:rPr>
          <w:sz w:val="24"/>
          <w:szCs w:val="24"/>
          <w:lang w:val="ro-RO"/>
        </w:rPr>
        <w:t>ă cu Dumnezeu.  Numai hrana spirituală servită la timp corespunde pe deplin regulilor de sănătate a credinţei</w:t>
      </w:r>
      <w:r>
        <w:rPr>
          <w:sz w:val="24"/>
          <w:szCs w:val="24"/>
          <w:lang w:val="ro-RO"/>
        </w:rPr>
        <w:t>, numai ea este solie, adevăr prezent aplica</w:t>
      </w:r>
      <w:r w:rsidR="00416821">
        <w:rPr>
          <w:sz w:val="24"/>
          <w:szCs w:val="24"/>
          <w:lang w:val="ro-RO"/>
        </w:rPr>
        <w:t>t.  Î</w:t>
      </w:r>
      <w:r>
        <w:rPr>
          <w:sz w:val="24"/>
          <w:szCs w:val="24"/>
          <w:lang w:val="ro-RO"/>
        </w:rPr>
        <w:t>n</w:t>
      </w:r>
      <w:r w:rsidR="00A97A6F">
        <w:rPr>
          <w:sz w:val="24"/>
          <w:szCs w:val="24"/>
          <w:lang w:val="ro-RO"/>
        </w:rPr>
        <w:t xml:space="preserve"> </w:t>
      </w:r>
      <w:r>
        <w:rPr>
          <w:sz w:val="24"/>
          <w:szCs w:val="24"/>
          <w:lang w:val="ro-RO"/>
        </w:rPr>
        <w:t>condiţiile geografi</w:t>
      </w:r>
      <w:r w:rsidR="00A97A6F">
        <w:rPr>
          <w:sz w:val="24"/>
          <w:szCs w:val="24"/>
          <w:lang w:val="ro-RO"/>
        </w:rPr>
        <w:t xml:space="preserve">ce ale României, </w:t>
      </w:r>
      <w:r w:rsidR="00416821">
        <w:rPr>
          <w:sz w:val="24"/>
          <w:szCs w:val="24"/>
          <w:lang w:val="ro-RO"/>
        </w:rPr>
        <w:t xml:space="preserve">porumbul este semănat </w:t>
      </w:r>
      <w:r w:rsidR="00A97A6F">
        <w:rPr>
          <w:sz w:val="24"/>
          <w:szCs w:val="24"/>
          <w:lang w:val="ro-RO"/>
        </w:rPr>
        <w:t xml:space="preserve">primăvara şi </w:t>
      </w:r>
      <w:r>
        <w:rPr>
          <w:sz w:val="24"/>
          <w:szCs w:val="24"/>
          <w:lang w:val="ro-RO"/>
        </w:rPr>
        <w:t>recoltat toamna.  În perioadele respective se discută în mod intens despre aceste campanii agricole.</w:t>
      </w:r>
      <w:r w:rsidR="00775343">
        <w:rPr>
          <w:sz w:val="24"/>
          <w:szCs w:val="24"/>
          <w:lang w:val="ro-RO"/>
        </w:rPr>
        <w:t xml:space="preserve">  Ar fi absurd să se discute în mod insistent despre semănarea porumbului </w:t>
      </w:r>
      <w:r w:rsidR="00775343">
        <w:rPr>
          <w:sz w:val="24"/>
          <w:szCs w:val="24"/>
          <w:lang w:val="ro-RO"/>
        </w:rPr>
        <w:lastRenderedPageBreak/>
        <w:t>toamna sau primăvara despre culesul lui.  Atenţia specială şi sporită se</w:t>
      </w:r>
      <w:r w:rsidR="00A97A6F">
        <w:rPr>
          <w:sz w:val="24"/>
          <w:szCs w:val="24"/>
          <w:lang w:val="ro-RO"/>
        </w:rPr>
        <w:t xml:space="preserve"> acordă la timpul corespunzător, adică în sezon.</w:t>
      </w:r>
      <w:r w:rsidR="009654BD">
        <w:rPr>
          <w:sz w:val="24"/>
          <w:szCs w:val="24"/>
          <w:lang w:val="ro-RO"/>
        </w:rPr>
        <w:t xml:space="preserve">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sidRPr="00644B09">
        <w:rPr>
          <w:sz w:val="20"/>
          <w:szCs w:val="20"/>
          <w:lang w:val="ro-RO"/>
        </w:rPr>
        <w:t>III/16/24</w:t>
      </w:r>
      <w:r w:rsidR="00A97A6F">
        <w:rPr>
          <w:sz w:val="24"/>
          <w:szCs w:val="24"/>
          <w:lang w:val="ro-RO"/>
        </w:rPr>
        <w:t xml:space="preserve"> </w:t>
      </w:r>
    </w:p>
    <w:p w:rsidR="0094770B" w:rsidRDefault="00775343" w:rsidP="007C3EC1">
      <w:pPr>
        <w:spacing w:line="240" w:lineRule="auto"/>
        <w:rPr>
          <w:sz w:val="24"/>
          <w:szCs w:val="24"/>
          <w:lang w:val="ro-RO"/>
        </w:rPr>
      </w:pPr>
      <w:r>
        <w:rPr>
          <w:sz w:val="24"/>
          <w:szCs w:val="24"/>
          <w:lang w:val="ro-RO"/>
        </w:rPr>
        <w:t>Se poate reda în mod grafic evoluţia în timp a lucrării de vestire a adevărului, după cum urmează</w:t>
      </w:r>
      <w:r w:rsidR="00416821">
        <w:rPr>
          <w:sz w:val="24"/>
          <w:szCs w:val="24"/>
          <w:lang w:val="ro-RO"/>
        </w:rPr>
        <w:t>:</w:t>
      </w:r>
      <w:r>
        <w:rPr>
          <w:sz w:val="24"/>
          <w:szCs w:val="24"/>
          <w:lang w:val="ro-RO"/>
        </w:rPr>
        <w:t xml:space="preserve">    </w:t>
      </w:r>
    </w:p>
    <w:p w:rsidR="0063692E" w:rsidRDefault="00775343" w:rsidP="007C3EC1">
      <w:pPr>
        <w:spacing w:line="240" w:lineRule="auto"/>
        <w:rPr>
          <w:sz w:val="24"/>
          <w:szCs w:val="24"/>
          <w:lang w:val="ro-RO"/>
        </w:rPr>
      </w:pPr>
      <w:r>
        <w:rPr>
          <w:sz w:val="24"/>
          <w:szCs w:val="24"/>
          <w:lang w:val="ro-RO"/>
        </w:rPr>
        <w:t xml:space="preserve">Momentul adevărului                                                                                                                      </w:t>
      </w:r>
      <w:r w:rsidR="009654BD">
        <w:rPr>
          <w:sz w:val="24"/>
          <w:szCs w:val="24"/>
          <w:lang w:val="ro-RO"/>
        </w:rPr>
        <w:tab/>
      </w:r>
      <w:r w:rsidR="009654BD">
        <w:rPr>
          <w:sz w:val="20"/>
          <w:szCs w:val="20"/>
          <w:lang w:val="ro-RO"/>
        </w:rPr>
        <w:t>III/16/25</w:t>
      </w:r>
      <w:r>
        <w:rPr>
          <w:sz w:val="24"/>
          <w:szCs w:val="24"/>
          <w:lang w:val="ro-RO"/>
        </w:rPr>
        <w:t xml:space="preserve">                     prezent                               </w:t>
      </w:r>
      <w:r w:rsidR="00755C92">
        <w:rPr>
          <w:sz w:val="24"/>
          <w:szCs w:val="24"/>
          <w:lang w:val="ro-RO"/>
        </w:rPr>
        <w:t xml:space="preserve">        </w:t>
      </w:r>
      <w:r w:rsidR="00755C92">
        <w:rPr>
          <w:sz w:val="24"/>
          <w:szCs w:val="24"/>
          <w:lang w:val="ro-RO"/>
        </w:rPr>
        <w:sym w:font="Wingdings 3" w:char="F069"/>
      </w:r>
      <w:r w:rsidR="00755C92">
        <w:rPr>
          <w:sz w:val="24"/>
          <w:szCs w:val="24"/>
          <w:lang w:val="ro-RO"/>
        </w:rPr>
        <w:t xml:space="preserve">              </w:t>
      </w:r>
      <w:r w:rsidR="00755C92">
        <w:rPr>
          <w:sz w:val="24"/>
          <w:szCs w:val="24"/>
          <w:lang w:val="ro-RO"/>
        </w:rPr>
        <w:sym w:font="Wingdings 3" w:char="F069"/>
      </w:r>
      <w:r w:rsidR="00755C92">
        <w:rPr>
          <w:sz w:val="24"/>
          <w:szCs w:val="24"/>
          <w:lang w:val="ro-RO"/>
        </w:rPr>
        <w:t xml:space="preserve">              </w:t>
      </w:r>
      <w:r w:rsidR="00755C92">
        <w:rPr>
          <w:sz w:val="24"/>
          <w:szCs w:val="24"/>
          <w:lang w:val="ro-RO"/>
        </w:rPr>
        <w:sym w:font="Wingdings 3" w:char="F069"/>
      </w:r>
      <w:r w:rsidR="00755C92">
        <w:rPr>
          <w:sz w:val="24"/>
          <w:szCs w:val="24"/>
          <w:lang w:val="ro-RO"/>
        </w:rPr>
        <w:t xml:space="preserve">              </w:t>
      </w:r>
      <w:r w:rsidR="00755C92">
        <w:rPr>
          <w:sz w:val="24"/>
          <w:szCs w:val="24"/>
          <w:lang w:val="ro-RO"/>
        </w:rPr>
        <w:sym w:font="Wingdings 3" w:char="F069"/>
      </w:r>
      <w:r w:rsidR="00755C92">
        <w:rPr>
          <w:sz w:val="24"/>
          <w:szCs w:val="24"/>
          <w:lang w:val="ro-RO"/>
        </w:rPr>
        <w:t xml:space="preserve">              </w:t>
      </w:r>
      <w:r w:rsidR="00755C92">
        <w:rPr>
          <w:sz w:val="24"/>
          <w:szCs w:val="24"/>
          <w:lang w:val="ro-RO"/>
        </w:rPr>
        <w:sym w:font="Wingdings 3" w:char="F069"/>
      </w:r>
      <w:r w:rsidR="00755C92">
        <w:rPr>
          <w:sz w:val="24"/>
          <w:szCs w:val="24"/>
          <w:lang w:val="ro-RO"/>
        </w:rPr>
        <w:t xml:space="preserve">              </w:t>
      </w:r>
      <w:r w:rsidR="00755C92">
        <w:rPr>
          <w:sz w:val="24"/>
          <w:szCs w:val="24"/>
          <w:lang w:val="ro-RO"/>
        </w:rPr>
        <w:sym w:font="Wingdings 3" w:char="F069"/>
      </w:r>
      <w:r w:rsidR="00755C92">
        <w:rPr>
          <w:sz w:val="24"/>
          <w:szCs w:val="24"/>
          <w:lang w:val="ro-RO"/>
        </w:rPr>
        <w:t xml:space="preserve">              </w:t>
      </w:r>
      <w:r w:rsidR="00755C92">
        <w:rPr>
          <w:sz w:val="24"/>
          <w:szCs w:val="24"/>
          <w:lang w:val="ro-RO"/>
        </w:rPr>
        <w:sym w:font="Wingdings 3" w:char="F069"/>
      </w:r>
      <w:r>
        <w:rPr>
          <w:sz w:val="24"/>
          <w:szCs w:val="24"/>
          <w:lang w:val="ro-RO"/>
        </w:rPr>
        <w:t xml:space="preserve">                                                                                                                          </w:t>
      </w:r>
      <w:r w:rsidR="00755C92">
        <w:rPr>
          <w:sz w:val="24"/>
          <w:szCs w:val="24"/>
          <w:lang w:val="ro-RO"/>
        </w:rPr>
        <w:t xml:space="preserve">  Timpul vestirii lui         </w:t>
      </w:r>
      <w:r>
        <w:rPr>
          <w:sz w:val="24"/>
          <w:szCs w:val="24"/>
          <w:lang w:val="ro-RO"/>
        </w:rPr>
        <w:t>______________________________________________</w:t>
      </w:r>
      <w:r w:rsidR="00755C92">
        <w:rPr>
          <w:sz w:val="24"/>
          <w:szCs w:val="24"/>
          <w:lang w:val="ro-RO"/>
        </w:rPr>
        <w:t>_____________</w:t>
      </w:r>
      <w:r w:rsidR="00577791">
        <w:rPr>
          <w:sz w:val="24"/>
          <w:szCs w:val="24"/>
          <w:lang w:val="ro-RO"/>
        </w:rPr>
        <w:t xml:space="preserve">  </w:t>
      </w:r>
    </w:p>
    <w:p w:rsidR="0063692E" w:rsidRPr="009654BD" w:rsidRDefault="00775343" w:rsidP="007C3EC1">
      <w:pPr>
        <w:spacing w:line="240" w:lineRule="auto"/>
        <w:rPr>
          <w:sz w:val="20"/>
          <w:szCs w:val="20"/>
          <w:lang w:val="ro-RO"/>
        </w:rPr>
      </w:pPr>
      <w:r>
        <w:rPr>
          <w:sz w:val="24"/>
          <w:szCs w:val="24"/>
          <w:lang w:val="ro-RO"/>
        </w:rPr>
        <w:t>Se poate observa deplasarea continuă a accentului</w:t>
      </w:r>
      <w:r w:rsidR="00C86883">
        <w:rPr>
          <w:sz w:val="24"/>
          <w:szCs w:val="24"/>
          <w:lang w:val="ro-RO"/>
        </w:rPr>
        <w:t xml:space="preserve"> principal în propovăduirea Cuvântului divin: părţile accentuate sunt adev</w:t>
      </w:r>
      <w:r w:rsidR="00B80060">
        <w:rPr>
          <w:sz w:val="24"/>
          <w:szCs w:val="24"/>
          <w:lang w:val="ro-RO"/>
        </w:rPr>
        <w:t>ăr prezent pentru momentul dat şi,</w:t>
      </w:r>
      <w:r w:rsidR="0094770B">
        <w:rPr>
          <w:sz w:val="24"/>
          <w:szCs w:val="24"/>
          <w:lang w:val="ro-RO"/>
        </w:rPr>
        <w:t xml:space="preserve"> </w:t>
      </w:r>
      <w:r w:rsidR="00C86883">
        <w:rPr>
          <w:sz w:val="24"/>
          <w:szCs w:val="24"/>
          <w:lang w:val="ro-RO"/>
        </w:rPr>
        <w:t>prin mutarea accentului</w:t>
      </w:r>
      <w:r w:rsidR="00B80060">
        <w:rPr>
          <w:sz w:val="24"/>
          <w:szCs w:val="24"/>
          <w:lang w:val="ro-RO"/>
        </w:rPr>
        <w:t>,</w:t>
      </w:r>
      <w:r w:rsidR="00C86883">
        <w:rPr>
          <w:sz w:val="24"/>
          <w:szCs w:val="24"/>
          <w:lang w:val="ro-RO"/>
        </w:rPr>
        <w:t xml:space="preserve"> ele trec în istorie, devenind adevăruri istorice, dar tot adevăruri.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III/16/26</w:t>
      </w:r>
    </w:p>
    <w:p w:rsidR="00C86883" w:rsidRPr="009654BD" w:rsidRDefault="00C86883" w:rsidP="007C3EC1">
      <w:pPr>
        <w:spacing w:line="240" w:lineRule="auto"/>
        <w:rPr>
          <w:sz w:val="20"/>
          <w:szCs w:val="20"/>
          <w:lang w:val="ro-RO"/>
        </w:rPr>
      </w:pPr>
      <w:r>
        <w:rPr>
          <w:sz w:val="24"/>
          <w:szCs w:val="24"/>
          <w:lang w:val="ro-RO"/>
        </w:rPr>
        <w:t>Cuvântul „escatologie” provine de la grecescul „</w:t>
      </w:r>
      <w:r>
        <w:rPr>
          <w:i/>
          <w:sz w:val="24"/>
          <w:szCs w:val="24"/>
          <w:lang w:val="ro-RO"/>
        </w:rPr>
        <w:t>eschaton</w:t>
      </w:r>
      <w:r>
        <w:rPr>
          <w:sz w:val="24"/>
          <w:szCs w:val="24"/>
          <w:lang w:val="ro-RO"/>
        </w:rPr>
        <w:t>”, însemnând „ultim, final”.  Astfel, prin „escatologie” înţelegem acea parte a învăţăturilor Sfintelor Scripturi care se ocupă de evenimentele cu care se încheie istoria planului de mântuire.  Am înaintat în timp, astfel încât noi trăim chia</w:t>
      </w:r>
      <w:r w:rsidR="00755C92">
        <w:rPr>
          <w:sz w:val="24"/>
          <w:szCs w:val="24"/>
          <w:lang w:val="ro-RO"/>
        </w:rPr>
        <w:t>r în perioada finală, fapt ce conferă</w:t>
      </w:r>
      <w:r>
        <w:rPr>
          <w:sz w:val="24"/>
          <w:szCs w:val="24"/>
          <w:lang w:val="ro-RO"/>
        </w:rPr>
        <w:t xml:space="preserve"> învăţăturilor escatologice o notă de inegalabilă însemnătate.</w:t>
      </w:r>
      <w:r w:rsidR="009654BD">
        <w:rPr>
          <w:sz w:val="24"/>
          <w:szCs w:val="24"/>
          <w:lang w:val="ro-RO"/>
        </w:rPr>
        <w:t xml:space="preserve">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III/16/27</w:t>
      </w:r>
    </w:p>
    <w:p w:rsidR="005D029E" w:rsidRPr="009654BD" w:rsidRDefault="00755C92" w:rsidP="007C3EC1">
      <w:pPr>
        <w:spacing w:line="240" w:lineRule="auto"/>
        <w:rPr>
          <w:sz w:val="20"/>
          <w:szCs w:val="20"/>
          <w:lang w:val="ro-RO"/>
        </w:rPr>
      </w:pPr>
      <w:r>
        <w:rPr>
          <w:sz w:val="24"/>
          <w:szCs w:val="24"/>
          <w:lang w:val="ro-RO"/>
        </w:rPr>
        <w:t>Iată câteva exemple de adevăr</w:t>
      </w:r>
      <w:r w:rsidR="00875A5E">
        <w:rPr>
          <w:sz w:val="24"/>
          <w:szCs w:val="24"/>
          <w:lang w:val="ro-RO"/>
        </w:rPr>
        <w:t xml:space="preserve"> prezent </w:t>
      </w:r>
      <w:r w:rsidR="00C86883">
        <w:rPr>
          <w:sz w:val="24"/>
          <w:szCs w:val="24"/>
          <w:lang w:val="ro-RO"/>
        </w:rPr>
        <w:t xml:space="preserve">cu valoare escatologică, aşa cum trebuie să fie propovăduite de Biserica Adventistă de Ziua a Şaptea: cea mai lungă perioadă profetică; întreita solie îngerească; sanctuarul; Isus, Marele </w:t>
      </w:r>
      <w:r w:rsidR="00B80060">
        <w:rPr>
          <w:sz w:val="24"/>
          <w:szCs w:val="24"/>
          <w:lang w:val="ro-RO"/>
        </w:rPr>
        <w:t>nostru Preot; Spiritul Profetic</w:t>
      </w:r>
      <w:r w:rsidR="00C86883">
        <w:rPr>
          <w:sz w:val="24"/>
          <w:szCs w:val="24"/>
          <w:lang w:val="ro-RO"/>
        </w:rPr>
        <w:t>; sfinţirea Sabatului; cernerea; Ploaia Târzie; sigilarea; unirea bisericilor; decretul duminical; marea strigare; noaptea strâmtorării lui Iacov; caracterul celor 144.000; revenirea Domnului Isus Hristos etc.  Adevărul prezent din seria escatologică este un uriaş rezervor de învăţături, de lumină cerească.  Temele de mai sus şi multe altele în afară de ele sau derivând din ele trebuie să constituie obiectivul pri</w:t>
      </w:r>
      <w:r w:rsidR="00B80060">
        <w:rPr>
          <w:sz w:val="24"/>
          <w:szCs w:val="24"/>
          <w:lang w:val="ro-RO"/>
        </w:rPr>
        <w:t>ncipal al propovăduirii noastre.</w:t>
      </w:r>
      <w:r w:rsidR="00C86883">
        <w:rPr>
          <w:sz w:val="24"/>
          <w:szCs w:val="24"/>
          <w:lang w:val="ro-RO"/>
        </w:rPr>
        <w:t xml:space="preserve">  Este însă nevoie de multă circumspecţie, aici nefiind loc pentru speculaţii, invenţii, afirmaţii hazardante</w:t>
      </w:r>
      <w:r w:rsidR="005D029E">
        <w:rPr>
          <w:sz w:val="24"/>
          <w:szCs w:val="24"/>
          <w:lang w:val="ro-RO"/>
        </w:rPr>
        <w:t xml:space="preserve"> (cum, de altfel, la prezentarea niciunei învăţături</w:t>
      </w:r>
      <w:r w:rsidR="00875A5E">
        <w:rPr>
          <w:sz w:val="24"/>
          <w:szCs w:val="24"/>
          <w:lang w:val="ro-RO"/>
        </w:rPr>
        <w:t xml:space="preserve"> biblice, dar cu atât mai puţin</w:t>
      </w:r>
      <w:r w:rsidR="005D029E">
        <w:rPr>
          <w:sz w:val="24"/>
          <w:szCs w:val="24"/>
          <w:lang w:val="ro-RO"/>
        </w:rPr>
        <w:t xml:space="preserve"> aici!)</w:t>
      </w:r>
      <w:r w:rsidR="00C86883">
        <w:rPr>
          <w:sz w:val="24"/>
          <w:szCs w:val="24"/>
          <w:lang w:val="ro-RO"/>
        </w:rPr>
        <w:t xml:space="preserve">.  </w:t>
      </w:r>
      <w:r w:rsidR="00F60279">
        <w:rPr>
          <w:sz w:val="24"/>
          <w:szCs w:val="24"/>
          <w:lang w:val="ro-RO"/>
        </w:rPr>
        <w:tab/>
      </w:r>
      <w:r w:rsidR="00F60279">
        <w:rPr>
          <w:sz w:val="24"/>
          <w:szCs w:val="24"/>
          <w:lang w:val="ro-RO"/>
        </w:rPr>
        <w:tab/>
      </w:r>
      <w:r w:rsidR="00F60279">
        <w:rPr>
          <w:sz w:val="24"/>
          <w:szCs w:val="24"/>
          <w:lang w:val="ro-RO"/>
        </w:rPr>
        <w:tab/>
      </w:r>
      <w:r w:rsidR="00F60279">
        <w:rPr>
          <w:sz w:val="24"/>
          <w:szCs w:val="24"/>
          <w:lang w:val="ro-RO"/>
        </w:rPr>
        <w:tab/>
      </w:r>
      <w:r w:rsidR="00F60279">
        <w:rPr>
          <w:sz w:val="24"/>
          <w:szCs w:val="24"/>
          <w:lang w:val="ro-RO"/>
        </w:rPr>
        <w:tab/>
      </w:r>
      <w:r w:rsidR="00F60279">
        <w:rPr>
          <w:sz w:val="24"/>
          <w:szCs w:val="24"/>
          <w:lang w:val="ro-RO"/>
        </w:rPr>
        <w:tab/>
      </w:r>
      <w:r w:rsidR="009654BD">
        <w:rPr>
          <w:sz w:val="20"/>
          <w:szCs w:val="20"/>
          <w:lang w:val="ro-RO"/>
        </w:rPr>
        <w:t>III/16/28</w:t>
      </w:r>
    </w:p>
    <w:p w:rsidR="00C86883" w:rsidRPr="00D42638" w:rsidRDefault="00C86883" w:rsidP="007C3EC1">
      <w:pPr>
        <w:spacing w:line="240" w:lineRule="auto"/>
        <w:rPr>
          <w:sz w:val="24"/>
          <w:szCs w:val="24"/>
          <w:lang w:val="ro-RO"/>
        </w:rPr>
      </w:pPr>
      <w:r>
        <w:rPr>
          <w:sz w:val="24"/>
          <w:szCs w:val="24"/>
          <w:lang w:val="ro-RO"/>
        </w:rPr>
        <w:t xml:space="preserve">Textele biblice privite </w:t>
      </w:r>
      <w:r w:rsidR="00740C6D">
        <w:rPr>
          <w:sz w:val="24"/>
          <w:szCs w:val="24"/>
          <w:lang w:val="ro-RO"/>
        </w:rPr>
        <w:t>în strânsă legătură cu tezaurul</w:t>
      </w:r>
      <w:r>
        <w:rPr>
          <w:sz w:val="24"/>
          <w:szCs w:val="24"/>
          <w:lang w:val="ro-RO"/>
        </w:rPr>
        <w:t xml:space="preserve"> Spiritului Profetic ne vor furniza fundamentul şi sursa de inspiraţie.  Miile de pagini ale scrierilor sorei White conţin precizări valoroase pentru înţelegerea şi prezentarea fiecărui punct al adevărului prezent.  Am ascultat o înregistrare video a predicii ţinute de un pastor tânăr, cu privire la „Cei 144.000”.  Interesantă expunere, dar concluziile lui, bazate pe o</w:t>
      </w:r>
      <w:r w:rsidR="001F5972">
        <w:rPr>
          <w:sz w:val="24"/>
          <w:szCs w:val="24"/>
          <w:lang w:val="ro-RO"/>
        </w:rPr>
        <w:t xml:space="preserve"> carte scrisă recent şi controversată</w:t>
      </w:r>
      <w:r w:rsidR="005D029E">
        <w:rPr>
          <w:sz w:val="24"/>
          <w:szCs w:val="24"/>
          <w:lang w:val="ro-RO"/>
        </w:rPr>
        <w:t>, nu m-</w:t>
      </w:r>
      <w:r w:rsidR="00740C6D">
        <w:rPr>
          <w:sz w:val="24"/>
          <w:szCs w:val="24"/>
          <w:lang w:val="ro-RO"/>
        </w:rPr>
        <w:t>au convins; de neînţeles</w:t>
      </w:r>
      <w:r w:rsidR="005D029E">
        <w:rPr>
          <w:sz w:val="24"/>
          <w:szCs w:val="24"/>
          <w:lang w:val="ro-RO"/>
        </w:rPr>
        <w:t xml:space="preserve"> a fost lipsa oricărui paragraf din Spiritul Profetic, şi tocmai la o asemenea</w:t>
      </w:r>
      <w:r w:rsidR="00740C6D">
        <w:rPr>
          <w:sz w:val="24"/>
          <w:szCs w:val="24"/>
          <w:lang w:val="ro-RO"/>
        </w:rPr>
        <w:t xml:space="preserve"> temă, unde era destul de citat!</w:t>
      </w:r>
      <w:r w:rsidR="005D029E">
        <w:rPr>
          <w:sz w:val="24"/>
          <w:szCs w:val="24"/>
          <w:lang w:val="ro-RO"/>
        </w:rPr>
        <w:t xml:space="preserve">  Afirmaţia sorei White</w:t>
      </w:r>
      <w:r w:rsidR="00477BB6">
        <w:rPr>
          <w:sz w:val="24"/>
          <w:szCs w:val="24"/>
          <w:lang w:val="ro-RO"/>
        </w:rPr>
        <w:t xml:space="preserve"> </w:t>
      </w:r>
      <w:r w:rsidR="005D029E">
        <w:rPr>
          <w:sz w:val="24"/>
          <w:szCs w:val="24"/>
          <w:lang w:val="ro-RO"/>
        </w:rPr>
        <w:t>că „ei au trecut prin timpul strâmtorării aşa cum nu a fost decât există naţiuni, ei au stat fără mijlocitor în timpul revărsării judecăţilor finale ale lui Dumnezeu”</w:t>
      </w:r>
      <w:r w:rsidR="00477BB6">
        <w:rPr>
          <w:rStyle w:val="FootnoteReference"/>
          <w:sz w:val="24"/>
          <w:szCs w:val="24"/>
          <w:lang w:val="ro-RO"/>
        </w:rPr>
        <w:footnoteReference w:id="65"/>
      </w:r>
      <w:r w:rsidR="00F50585">
        <w:rPr>
          <w:sz w:val="24"/>
          <w:szCs w:val="24"/>
          <w:lang w:val="ro-RO"/>
        </w:rPr>
        <w:t>,</w:t>
      </w:r>
      <w:r w:rsidR="005D029E">
        <w:rPr>
          <w:sz w:val="24"/>
          <w:szCs w:val="24"/>
          <w:lang w:val="ro-RO"/>
        </w:rPr>
        <w:t xml:space="preserve"> l-ar fi făcut să regândească întreaga predică şi să ajungă la o concluzie cu totul diferită.</w:t>
      </w:r>
      <w:r w:rsidR="009654BD">
        <w:rPr>
          <w:sz w:val="24"/>
          <w:szCs w:val="24"/>
          <w:lang w:val="ro-RO"/>
        </w:rPr>
        <w:t xml:space="preserve">  </w:t>
      </w:r>
      <w:r w:rsidR="009654BD">
        <w:rPr>
          <w:sz w:val="24"/>
          <w:szCs w:val="24"/>
          <w:lang w:val="ro-RO"/>
        </w:rPr>
        <w:tab/>
      </w:r>
      <w:r w:rsidR="00D42638">
        <w:rPr>
          <w:sz w:val="24"/>
          <w:szCs w:val="24"/>
          <w:lang w:val="ro-RO"/>
        </w:rPr>
        <w:tab/>
      </w:r>
      <w:r w:rsidR="00D42638">
        <w:rPr>
          <w:sz w:val="24"/>
          <w:szCs w:val="24"/>
          <w:lang w:val="ro-RO"/>
        </w:rPr>
        <w:tab/>
      </w:r>
      <w:r w:rsidR="00D42638">
        <w:rPr>
          <w:sz w:val="24"/>
          <w:szCs w:val="24"/>
          <w:lang w:val="ro-RO"/>
        </w:rPr>
        <w:tab/>
      </w:r>
      <w:r w:rsidR="00D42638">
        <w:rPr>
          <w:sz w:val="24"/>
          <w:szCs w:val="24"/>
          <w:lang w:val="ro-RO"/>
        </w:rPr>
        <w:tab/>
      </w:r>
      <w:r w:rsidR="00D42638">
        <w:rPr>
          <w:sz w:val="24"/>
          <w:szCs w:val="24"/>
          <w:lang w:val="ro-RO"/>
        </w:rPr>
        <w:tab/>
      </w:r>
      <w:r w:rsidR="00D42638">
        <w:rPr>
          <w:sz w:val="24"/>
          <w:szCs w:val="24"/>
          <w:lang w:val="ro-RO"/>
        </w:rPr>
        <w:tab/>
      </w:r>
      <w:r w:rsidR="00D42638">
        <w:rPr>
          <w:sz w:val="24"/>
          <w:szCs w:val="24"/>
          <w:lang w:val="ro-RO"/>
        </w:rPr>
        <w:tab/>
      </w:r>
      <w:r w:rsidR="00D42638">
        <w:rPr>
          <w:sz w:val="24"/>
          <w:szCs w:val="24"/>
          <w:lang w:val="ro-RO"/>
        </w:rPr>
        <w:tab/>
      </w:r>
      <w:r w:rsidR="00D42638">
        <w:rPr>
          <w:sz w:val="24"/>
          <w:szCs w:val="24"/>
          <w:lang w:val="ro-RO"/>
        </w:rPr>
        <w:tab/>
      </w:r>
      <w:r w:rsidR="00D42638">
        <w:rPr>
          <w:sz w:val="24"/>
          <w:szCs w:val="24"/>
          <w:lang w:val="ro-RO"/>
        </w:rPr>
        <w:tab/>
      </w:r>
      <w:r w:rsidR="009654BD">
        <w:rPr>
          <w:sz w:val="20"/>
          <w:szCs w:val="20"/>
          <w:lang w:val="ro-RO"/>
        </w:rPr>
        <w:t>III/16/29</w:t>
      </w:r>
    </w:p>
    <w:p w:rsidR="00531588" w:rsidRDefault="001F5972" w:rsidP="007C3EC1">
      <w:pPr>
        <w:spacing w:line="240" w:lineRule="auto"/>
        <w:rPr>
          <w:sz w:val="24"/>
          <w:szCs w:val="24"/>
          <w:lang w:val="ro-RO"/>
        </w:rPr>
      </w:pPr>
      <w:r>
        <w:rPr>
          <w:sz w:val="24"/>
          <w:szCs w:val="24"/>
          <w:lang w:val="ro-RO"/>
        </w:rPr>
        <w:t xml:space="preserve">Tocmai în predicarea adevărului prezent, a temelor escatologice, constă specificul predicării adventiste.  Acest specific </w:t>
      </w:r>
      <w:r w:rsidR="00740C6D">
        <w:rPr>
          <w:sz w:val="24"/>
          <w:szCs w:val="24"/>
          <w:lang w:val="ro-RO"/>
        </w:rPr>
        <w:t xml:space="preserve">nu trebuie să fie evitat, ci </w:t>
      </w:r>
      <w:r>
        <w:rPr>
          <w:sz w:val="24"/>
          <w:szCs w:val="24"/>
          <w:lang w:val="ro-RO"/>
        </w:rPr>
        <w:t xml:space="preserve">trebuie să fie omniprezent.  Cu mii de ani </w:t>
      </w:r>
      <w:r>
        <w:rPr>
          <w:sz w:val="24"/>
          <w:szCs w:val="24"/>
          <w:lang w:val="ro-RO"/>
        </w:rPr>
        <w:lastRenderedPageBreak/>
        <w:t>urmă, Enoh, primul om înălţat la cer, a proorocit despre revenirea Domnului Isus Hristos: „Iată că a venit Domnul cu zecile de mii de sfinţi ai Săi” (Iuda 14</w:t>
      </w:r>
      <w:r w:rsidR="00F60279">
        <w:rPr>
          <w:sz w:val="24"/>
          <w:szCs w:val="24"/>
          <w:lang w:val="ro-RO"/>
        </w:rPr>
        <w:t xml:space="preserve"> ult. p.</w:t>
      </w:r>
      <w:r>
        <w:rPr>
          <w:sz w:val="24"/>
          <w:szCs w:val="24"/>
          <w:lang w:val="ro-RO"/>
        </w:rPr>
        <w:t>).  După el</w:t>
      </w:r>
      <w:r w:rsidR="00740C6D">
        <w:rPr>
          <w:sz w:val="24"/>
          <w:szCs w:val="24"/>
          <w:lang w:val="ro-RO"/>
        </w:rPr>
        <w:t>,</w:t>
      </w:r>
      <w:r>
        <w:rPr>
          <w:sz w:val="24"/>
          <w:szCs w:val="24"/>
          <w:lang w:val="ro-RO"/>
        </w:rPr>
        <w:t xml:space="preserve"> alţi şi alţi oa</w:t>
      </w:r>
      <w:r w:rsidR="00740C6D">
        <w:rPr>
          <w:sz w:val="24"/>
          <w:szCs w:val="24"/>
          <w:lang w:val="ro-RO"/>
        </w:rPr>
        <w:t>meni ai lui Dumnezeu au proorocit</w:t>
      </w:r>
      <w:r>
        <w:rPr>
          <w:sz w:val="24"/>
          <w:szCs w:val="24"/>
          <w:lang w:val="ro-RO"/>
        </w:rPr>
        <w:t xml:space="preserve"> despre acest adevăr de importanţă universală şi cu implicaţii eterne.  Pentru Enoh</w:t>
      </w:r>
      <w:r w:rsidR="00740C6D">
        <w:rPr>
          <w:sz w:val="24"/>
          <w:szCs w:val="24"/>
          <w:lang w:val="ro-RO"/>
        </w:rPr>
        <w:t>, revenirea Domnului</w:t>
      </w:r>
      <w:r>
        <w:rPr>
          <w:sz w:val="24"/>
          <w:szCs w:val="24"/>
          <w:lang w:val="ro-RO"/>
        </w:rPr>
        <w:t xml:space="preserve"> nu era un adevăr prezent, ci de domeniul viitorului îndepărtat.  La fel pentru alţi prooroci.  Împotriva descrierii acestui eveniment ca adevăr prezent </w:t>
      </w:r>
      <w:r w:rsidR="00AE31F0">
        <w:rPr>
          <w:sz w:val="24"/>
          <w:szCs w:val="24"/>
          <w:lang w:val="ro-RO"/>
        </w:rPr>
        <w:t xml:space="preserve">în secolul întâi </w:t>
      </w:r>
      <w:r>
        <w:rPr>
          <w:sz w:val="24"/>
          <w:szCs w:val="24"/>
          <w:lang w:val="ro-RO"/>
        </w:rPr>
        <w:t>avertiza Pavel în 2 Tes</w:t>
      </w:r>
      <w:r w:rsidR="00740C6D">
        <w:rPr>
          <w:sz w:val="24"/>
          <w:szCs w:val="24"/>
          <w:lang w:val="ro-RO"/>
        </w:rPr>
        <w:t>aloniceni</w:t>
      </w:r>
      <w:r>
        <w:rPr>
          <w:sz w:val="24"/>
          <w:szCs w:val="24"/>
          <w:lang w:val="ro-RO"/>
        </w:rPr>
        <w:t xml:space="preserve"> 2,1-3: „ . . . să nu vă lăsaţi clătinaţi . . . ca şi cum ziua Domnului ar fi şi venit chiar.  Căci nu va veni înainte de . . . .”  Apostolul enumeră apoi o serie de</w:t>
      </w:r>
      <w:r w:rsidR="00B60B3F">
        <w:rPr>
          <w:sz w:val="24"/>
          <w:szCs w:val="24"/>
          <w:lang w:val="ro-RO"/>
        </w:rPr>
        <w:t xml:space="preserve"> evenimente şi evoluţii ce urmau</w:t>
      </w:r>
      <w:r>
        <w:rPr>
          <w:sz w:val="24"/>
          <w:szCs w:val="24"/>
          <w:lang w:val="ro-RO"/>
        </w:rPr>
        <w:t xml:space="preserve"> să aibă loc în secolele următoare, multe secole.</w:t>
      </w:r>
      <w:r w:rsidR="009654BD">
        <w:rPr>
          <w:sz w:val="24"/>
          <w:szCs w:val="24"/>
          <w:lang w:val="ro-RO"/>
        </w:rPr>
        <w:t xml:space="preserve"> </w:t>
      </w:r>
      <w:r w:rsidR="009654BD">
        <w:rPr>
          <w:sz w:val="20"/>
          <w:szCs w:val="20"/>
          <w:lang w:val="ro-RO"/>
        </w:rPr>
        <w:t>III/16/30</w:t>
      </w:r>
      <w:r>
        <w:rPr>
          <w:sz w:val="24"/>
          <w:szCs w:val="24"/>
          <w:lang w:val="ro-RO"/>
        </w:rPr>
        <w:t xml:space="preserve">  </w:t>
      </w:r>
    </w:p>
    <w:p w:rsidR="00531588" w:rsidRDefault="001F5972" w:rsidP="007C3EC1">
      <w:pPr>
        <w:spacing w:line="240" w:lineRule="auto"/>
        <w:rPr>
          <w:sz w:val="24"/>
          <w:szCs w:val="24"/>
          <w:lang w:val="ro-RO"/>
        </w:rPr>
      </w:pPr>
      <w:r>
        <w:rPr>
          <w:sz w:val="24"/>
          <w:szCs w:val="24"/>
          <w:lang w:val="ro-RO"/>
        </w:rPr>
        <w:t>Cu totul altfel stau lucrurile astăzi.  Biserica timpului din urmă poartă numele de „aşteptătoare”</w:t>
      </w:r>
      <w:r w:rsidR="00531588">
        <w:rPr>
          <w:sz w:val="24"/>
          <w:szCs w:val="24"/>
          <w:lang w:val="ro-RO"/>
        </w:rPr>
        <w:t xml:space="preserve"> a unei veniri</w:t>
      </w:r>
      <w:r>
        <w:rPr>
          <w:sz w:val="24"/>
          <w:szCs w:val="24"/>
          <w:lang w:val="ro-RO"/>
        </w:rPr>
        <w:t xml:space="preserve"> (adventistă, de la termenul latin „</w:t>
      </w:r>
      <w:r>
        <w:rPr>
          <w:i/>
          <w:sz w:val="24"/>
          <w:szCs w:val="24"/>
          <w:lang w:val="ro-RO"/>
        </w:rPr>
        <w:t>adventus</w:t>
      </w:r>
      <w:r>
        <w:rPr>
          <w:sz w:val="24"/>
          <w:szCs w:val="24"/>
          <w:lang w:val="ro-RO"/>
        </w:rPr>
        <w:t>”, care înseamnă venire</w:t>
      </w:r>
      <w:r w:rsidR="00531588">
        <w:rPr>
          <w:sz w:val="24"/>
          <w:szCs w:val="24"/>
          <w:lang w:val="ro-RO"/>
        </w:rPr>
        <w:t>, sosire</w:t>
      </w:r>
      <w:r>
        <w:rPr>
          <w:sz w:val="24"/>
          <w:szCs w:val="24"/>
          <w:lang w:val="ro-RO"/>
        </w:rPr>
        <w:t>)</w:t>
      </w:r>
      <w:r w:rsidR="00531588">
        <w:rPr>
          <w:sz w:val="24"/>
          <w:szCs w:val="24"/>
          <w:lang w:val="ro-RO"/>
        </w:rPr>
        <w:t>.  Mântuitorul a făcut următoarea profeţie: „Atunci, împărăţia cerurilor se va asemăna cu zece fecioare, care şi-au luat candelele şi au ieşit în întâmpinarea mirelui” (Mat 25,1).  Acest „atunci” a devenit „acum”.  Astăzi, solii lui Dumnezeu pot să spună cu certitudine: „</w:t>
      </w:r>
      <w:r w:rsidR="00B60B3F">
        <w:rPr>
          <w:sz w:val="24"/>
          <w:szCs w:val="24"/>
          <w:lang w:val="ro-RO"/>
        </w:rPr>
        <w:t>’</w:t>
      </w:r>
      <w:r w:rsidR="00531588">
        <w:rPr>
          <w:sz w:val="24"/>
          <w:szCs w:val="24"/>
          <w:lang w:val="ro-RO"/>
        </w:rPr>
        <w:t>Încă puţină, foarte puţină vreme</w:t>
      </w:r>
      <w:r w:rsidR="00B60B3F">
        <w:rPr>
          <w:sz w:val="24"/>
          <w:szCs w:val="24"/>
          <w:lang w:val="ro-RO"/>
        </w:rPr>
        <w:t>’” şi ‚</w:t>
      </w:r>
      <w:r w:rsidR="00531588">
        <w:rPr>
          <w:sz w:val="24"/>
          <w:szCs w:val="24"/>
          <w:lang w:val="ro-RO"/>
        </w:rPr>
        <w:t>Cel ce vine va veni şi nu va zăbovi</w:t>
      </w:r>
      <w:r w:rsidR="00B60B3F">
        <w:rPr>
          <w:sz w:val="24"/>
          <w:szCs w:val="24"/>
          <w:lang w:val="ro-RO"/>
        </w:rPr>
        <w:t>’</w:t>
      </w:r>
      <w:r w:rsidR="00531588">
        <w:rPr>
          <w:sz w:val="24"/>
          <w:szCs w:val="24"/>
          <w:lang w:val="ro-RO"/>
        </w:rPr>
        <w:t>” (Evr 10,37).</w:t>
      </w:r>
      <w:r w:rsidR="00AE31F0">
        <w:rPr>
          <w:sz w:val="24"/>
          <w:szCs w:val="24"/>
          <w:lang w:val="ro-RO"/>
        </w:rPr>
        <w:t xml:space="preserve">  Acesta este un adevăr prezent, escatologic.</w:t>
      </w:r>
      <w:r w:rsidR="009654BD">
        <w:rPr>
          <w:sz w:val="24"/>
          <w:szCs w:val="24"/>
          <w:lang w:val="ro-RO"/>
        </w:rPr>
        <w:t xml:space="preserve">   </w:t>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III/16/31</w:t>
      </w:r>
      <w:r w:rsidR="00531588">
        <w:rPr>
          <w:sz w:val="24"/>
          <w:szCs w:val="24"/>
          <w:lang w:val="ro-RO"/>
        </w:rPr>
        <w:t xml:space="preserve">  </w:t>
      </w:r>
    </w:p>
    <w:p w:rsidR="00531588" w:rsidRDefault="00531588" w:rsidP="007C3EC1">
      <w:pPr>
        <w:spacing w:line="240" w:lineRule="auto"/>
        <w:rPr>
          <w:sz w:val="24"/>
          <w:szCs w:val="24"/>
          <w:lang w:val="ro-RO"/>
        </w:rPr>
      </w:pPr>
      <w:r>
        <w:rPr>
          <w:sz w:val="24"/>
          <w:szCs w:val="24"/>
          <w:lang w:val="ro-RO"/>
        </w:rPr>
        <w:t xml:space="preserve">Predicarea adevărului cunoaşte următoarele două modalităţi de selecţie:                                                                             </w:t>
      </w:r>
    </w:p>
    <w:p w:rsidR="00775343" w:rsidRPr="009654BD" w:rsidRDefault="00531588" w:rsidP="00531588">
      <w:pPr>
        <w:spacing w:line="240" w:lineRule="auto"/>
        <w:rPr>
          <w:sz w:val="20"/>
          <w:szCs w:val="20"/>
          <w:lang w:val="ro-RO"/>
        </w:rPr>
      </w:pPr>
      <w:r>
        <w:rPr>
          <w:sz w:val="24"/>
          <w:szCs w:val="24"/>
          <w:lang w:val="ro-RO"/>
        </w:rPr>
        <w:t xml:space="preserve">(01) </w:t>
      </w:r>
      <w:r w:rsidRPr="00531588">
        <w:rPr>
          <w:sz w:val="24"/>
          <w:szCs w:val="24"/>
          <w:lang w:val="ro-RO"/>
        </w:rPr>
        <w:t xml:space="preserve">diverse predici identificate prin cercetarea Bibliei de la început până la sfârşit;                                                    (02) orientarea prioritară către adevărul prezent, acum escatologic.  </w:t>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III/16/32</w:t>
      </w:r>
    </w:p>
    <w:p w:rsidR="00531588" w:rsidRDefault="00531588" w:rsidP="00531588">
      <w:pPr>
        <w:spacing w:line="240" w:lineRule="auto"/>
        <w:rPr>
          <w:sz w:val="24"/>
          <w:szCs w:val="24"/>
          <w:lang w:val="ro-RO"/>
        </w:rPr>
      </w:pPr>
      <w:r>
        <w:rPr>
          <w:sz w:val="24"/>
          <w:szCs w:val="24"/>
          <w:lang w:val="ro-RO"/>
        </w:rPr>
        <w:t xml:space="preserve">Dar cum </w:t>
      </w:r>
      <w:r w:rsidR="00AE31F0">
        <w:rPr>
          <w:sz w:val="24"/>
          <w:szCs w:val="24"/>
          <w:lang w:val="ro-RO"/>
        </w:rPr>
        <w:t xml:space="preserve">să </w:t>
      </w:r>
      <w:r>
        <w:rPr>
          <w:sz w:val="24"/>
          <w:szCs w:val="24"/>
          <w:lang w:val="ro-RO"/>
        </w:rPr>
        <w:t xml:space="preserve">se facă această orientare către adevărul prezent pentru vremea noastră?  Utilizând ca fundament:                                                                                                                                                            </w:t>
      </w:r>
    </w:p>
    <w:p w:rsidR="00531588" w:rsidRPr="009654BD" w:rsidRDefault="00531588" w:rsidP="00531588">
      <w:pPr>
        <w:spacing w:line="240" w:lineRule="auto"/>
        <w:rPr>
          <w:sz w:val="20"/>
          <w:szCs w:val="20"/>
          <w:lang w:val="ro-RO"/>
        </w:rPr>
      </w:pPr>
      <w:r>
        <w:rPr>
          <w:sz w:val="24"/>
          <w:szCs w:val="24"/>
          <w:lang w:val="ro-RO"/>
        </w:rPr>
        <w:t>(01) texte profetice în general, care pot avea iradieri spre viitorul nostru apropiat;                                              (02) texte care vizează direct şi în mod explicit evenimentele finale;                                                                        (03) ori</w:t>
      </w:r>
      <w:r w:rsidR="00AE31F0">
        <w:rPr>
          <w:sz w:val="24"/>
          <w:szCs w:val="24"/>
          <w:lang w:val="ro-RO"/>
        </w:rPr>
        <w:t>ce texte care permit o aplicaţie</w:t>
      </w:r>
      <w:r>
        <w:rPr>
          <w:sz w:val="24"/>
          <w:szCs w:val="24"/>
          <w:lang w:val="ro-RO"/>
        </w:rPr>
        <w:t xml:space="preserve"> actualizatoare, cu specific escatologic.  </w:t>
      </w:r>
      <w:r w:rsidR="009654BD">
        <w:rPr>
          <w:sz w:val="24"/>
          <w:szCs w:val="24"/>
          <w:lang w:val="ro-RO"/>
        </w:rPr>
        <w:tab/>
      </w:r>
      <w:r w:rsidR="009654BD">
        <w:rPr>
          <w:sz w:val="24"/>
          <w:szCs w:val="24"/>
          <w:lang w:val="ro-RO"/>
        </w:rPr>
        <w:tab/>
      </w:r>
      <w:r w:rsidR="009654BD">
        <w:rPr>
          <w:sz w:val="20"/>
          <w:szCs w:val="20"/>
          <w:lang w:val="ro-RO"/>
        </w:rPr>
        <w:t>III/16/33</w:t>
      </w:r>
    </w:p>
    <w:p w:rsidR="00531588" w:rsidRDefault="00531588" w:rsidP="007C3EC1">
      <w:pPr>
        <w:spacing w:line="240" w:lineRule="auto"/>
        <w:rPr>
          <w:sz w:val="24"/>
          <w:szCs w:val="24"/>
          <w:lang w:val="ro-RO"/>
        </w:rPr>
      </w:pPr>
      <w:r>
        <w:rPr>
          <w:sz w:val="24"/>
          <w:szCs w:val="24"/>
          <w:lang w:val="ro-RO"/>
        </w:rPr>
        <w:t xml:space="preserve">O vestire competentă, corespunzătoare şi eficientă a adevărului prezent înseamnă:                                      </w:t>
      </w:r>
    </w:p>
    <w:p w:rsidR="001F5972" w:rsidRPr="009654BD" w:rsidRDefault="00531588" w:rsidP="007C3EC1">
      <w:pPr>
        <w:spacing w:line="240" w:lineRule="auto"/>
        <w:rPr>
          <w:sz w:val="20"/>
          <w:szCs w:val="20"/>
          <w:lang w:val="ro-RO"/>
        </w:rPr>
      </w:pPr>
      <w:r>
        <w:rPr>
          <w:sz w:val="24"/>
          <w:szCs w:val="24"/>
          <w:lang w:val="ro-RO"/>
        </w:rPr>
        <w:t>(01) cunoaşterea aprofundată a profeţiilor, ca o premisă elementară;</w:t>
      </w:r>
      <w:r w:rsidR="00D92389">
        <w:rPr>
          <w:sz w:val="24"/>
          <w:szCs w:val="24"/>
          <w:lang w:val="ro-RO"/>
        </w:rPr>
        <w:t xml:space="preserve">                                                      (02) cercetarea temeinică a scrierilor Spiritului Profetic, mai ales </w:t>
      </w:r>
      <w:r w:rsidR="007772F8">
        <w:rPr>
          <w:sz w:val="24"/>
          <w:szCs w:val="24"/>
          <w:lang w:val="ro-RO"/>
        </w:rPr>
        <w:t>a cărţilor</w:t>
      </w:r>
      <w:r w:rsidR="00D92389">
        <w:rPr>
          <w:sz w:val="24"/>
          <w:szCs w:val="24"/>
          <w:lang w:val="ro-RO"/>
        </w:rPr>
        <w:t xml:space="preserve"> </w:t>
      </w:r>
      <w:r w:rsidR="00D92389">
        <w:rPr>
          <w:sz w:val="24"/>
          <w:szCs w:val="24"/>
          <w:u w:val="single"/>
          <w:lang w:val="ro-RO"/>
        </w:rPr>
        <w:t>The Great Controversy</w:t>
      </w:r>
      <w:r w:rsidR="007772F8">
        <w:rPr>
          <w:sz w:val="24"/>
          <w:szCs w:val="24"/>
          <w:u w:val="single"/>
          <w:lang w:val="ro-RO"/>
        </w:rPr>
        <w:t>/Tragedia veacurilor</w:t>
      </w:r>
      <w:r w:rsidR="00D92389">
        <w:rPr>
          <w:sz w:val="24"/>
          <w:szCs w:val="24"/>
          <w:lang w:val="ro-RO"/>
        </w:rPr>
        <w:t xml:space="preserve">, </w:t>
      </w:r>
      <w:r w:rsidR="00D92389">
        <w:rPr>
          <w:sz w:val="24"/>
          <w:szCs w:val="24"/>
          <w:u w:val="single"/>
          <w:lang w:val="ro-RO"/>
        </w:rPr>
        <w:t>Early Writings</w:t>
      </w:r>
      <w:r w:rsidR="007772F8">
        <w:rPr>
          <w:sz w:val="24"/>
          <w:szCs w:val="24"/>
          <w:u w:val="single"/>
          <w:lang w:val="ro-RO"/>
        </w:rPr>
        <w:t>/Experienţe şi viziuni</w:t>
      </w:r>
      <w:r w:rsidR="00D92389">
        <w:rPr>
          <w:sz w:val="24"/>
          <w:szCs w:val="24"/>
          <w:lang w:val="ro-RO"/>
        </w:rPr>
        <w:t xml:space="preserve">, </w:t>
      </w:r>
      <w:r w:rsidR="00D92389">
        <w:rPr>
          <w:sz w:val="24"/>
          <w:szCs w:val="24"/>
          <w:u w:val="single"/>
          <w:lang w:val="ro-RO"/>
        </w:rPr>
        <w:t>Last Day Events</w:t>
      </w:r>
      <w:r w:rsidR="007772F8">
        <w:rPr>
          <w:sz w:val="24"/>
          <w:szCs w:val="24"/>
          <w:u w:val="single"/>
          <w:lang w:val="ro-RO"/>
        </w:rPr>
        <w:t>/Evenimentele ultimelor zile</w:t>
      </w:r>
      <w:r w:rsidR="00D92389">
        <w:rPr>
          <w:sz w:val="24"/>
          <w:szCs w:val="24"/>
          <w:lang w:val="ro-RO"/>
        </w:rPr>
        <w:t xml:space="preserve">;                                                                                                                                 (03) citirea altor cărţi din literatura adventistă mai veche sau actuală;                                                (04) familiarizarea cu istoria adventă;                                                                                                             (05) cunoaşterea vieţii actuale a Bisericii Adventiste de Ziua a Şaptea locale şi mondiale;                                                                         (06) informare continuă şi exactă despre evenimentele lumii contemporane.  </w:t>
      </w:r>
      <w:r w:rsidR="009654BD">
        <w:rPr>
          <w:sz w:val="24"/>
          <w:szCs w:val="24"/>
          <w:lang w:val="ro-RO"/>
        </w:rPr>
        <w:tab/>
      </w:r>
      <w:r w:rsidR="009654BD">
        <w:rPr>
          <w:sz w:val="24"/>
          <w:szCs w:val="24"/>
          <w:lang w:val="ro-RO"/>
        </w:rPr>
        <w:tab/>
      </w:r>
      <w:r w:rsidR="009654BD">
        <w:rPr>
          <w:sz w:val="20"/>
          <w:szCs w:val="20"/>
          <w:lang w:val="ro-RO"/>
        </w:rPr>
        <w:t>III/16/34</w:t>
      </w:r>
    </w:p>
    <w:p w:rsidR="00D92389" w:rsidRDefault="00D92389" w:rsidP="007C3EC1">
      <w:pPr>
        <w:spacing w:line="240" w:lineRule="auto"/>
        <w:rPr>
          <w:sz w:val="24"/>
          <w:szCs w:val="24"/>
          <w:lang w:val="ro-RO"/>
        </w:rPr>
      </w:pPr>
      <w:r>
        <w:rPr>
          <w:sz w:val="24"/>
          <w:szCs w:val="24"/>
          <w:lang w:val="ro-RO"/>
        </w:rPr>
        <w:t xml:space="preserve">Iată în ce constă importanţa vestirii adevărului prezent:                                                                              </w:t>
      </w:r>
    </w:p>
    <w:p w:rsidR="00531588" w:rsidRPr="009654BD" w:rsidRDefault="00D92389" w:rsidP="007C3EC1">
      <w:pPr>
        <w:spacing w:line="240" w:lineRule="auto"/>
        <w:rPr>
          <w:sz w:val="20"/>
          <w:szCs w:val="20"/>
          <w:lang w:val="ro-RO"/>
        </w:rPr>
      </w:pPr>
      <w:r>
        <w:rPr>
          <w:sz w:val="24"/>
          <w:szCs w:val="24"/>
          <w:lang w:val="ro-RO"/>
        </w:rPr>
        <w:t>(01) oferă poporului orientare în Cuvânt şi în timp; asemenea fiilor lui Isahar, care „ştiau ce trebuia să facă Israel” (1 Cron 12,32</w:t>
      </w:r>
      <w:r w:rsidR="007772F8">
        <w:rPr>
          <w:sz w:val="24"/>
          <w:szCs w:val="24"/>
          <w:lang w:val="ro-RO"/>
        </w:rPr>
        <w:t xml:space="preserve"> p. d.</w:t>
      </w:r>
      <w:r>
        <w:rPr>
          <w:sz w:val="24"/>
          <w:szCs w:val="24"/>
          <w:lang w:val="ro-RO"/>
        </w:rPr>
        <w:t xml:space="preserve">), propovăduitorii adevărului prezent arată poporului ce trebuie să facă acum;                                                                                                                                          (02) entuziasmează poporul;                                                                                                                              </w:t>
      </w:r>
      <w:r>
        <w:rPr>
          <w:sz w:val="24"/>
          <w:szCs w:val="24"/>
          <w:lang w:val="ro-RO"/>
        </w:rPr>
        <w:lastRenderedPageBreak/>
        <w:t xml:space="preserve">(03) se caracterizează prin prospeţime;                                                                                                                (04) prezintă interes şi invită la acţiune mai mult decât oricare altă predicare.  </w:t>
      </w:r>
      <w:r w:rsidR="009654BD">
        <w:rPr>
          <w:sz w:val="24"/>
          <w:szCs w:val="24"/>
          <w:lang w:val="ro-RO"/>
        </w:rPr>
        <w:tab/>
      </w:r>
      <w:r w:rsidR="009654BD">
        <w:rPr>
          <w:sz w:val="24"/>
          <w:szCs w:val="24"/>
          <w:lang w:val="ro-RO"/>
        </w:rPr>
        <w:tab/>
      </w:r>
      <w:r w:rsidR="009654BD">
        <w:rPr>
          <w:sz w:val="20"/>
          <w:szCs w:val="20"/>
          <w:lang w:val="ro-RO"/>
        </w:rPr>
        <w:t>III/16/35</w:t>
      </w:r>
    </w:p>
    <w:p w:rsidR="00F07BA2" w:rsidRDefault="00F07BA2" w:rsidP="007C3EC1">
      <w:pPr>
        <w:spacing w:line="240" w:lineRule="auto"/>
        <w:rPr>
          <w:sz w:val="24"/>
          <w:szCs w:val="24"/>
          <w:lang w:val="ro-RO"/>
        </w:rPr>
      </w:pPr>
      <w:r>
        <w:rPr>
          <w:sz w:val="24"/>
          <w:szCs w:val="24"/>
          <w:lang w:val="ro-RO"/>
        </w:rPr>
        <w:t xml:space="preserve">C. Raymond Holmes scoate în evidenţă următoarele 14 atribute care caracterizează sau ar trebui să caracterizeze predicarea adventistă de ziua a şaptea:                                 </w:t>
      </w:r>
    </w:p>
    <w:p w:rsidR="00D92389" w:rsidRPr="009654BD" w:rsidRDefault="00F07BA2" w:rsidP="007C3EC1">
      <w:pPr>
        <w:spacing w:line="240" w:lineRule="auto"/>
        <w:rPr>
          <w:sz w:val="20"/>
          <w:szCs w:val="20"/>
          <w:lang w:val="ro-RO"/>
        </w:rPr>
      </w:pPr>
      <w:r>
        <w:rPr>
          <w:sz w:val="24"/>
          <w:szCs w:val="24"/>
          <w:lang w:val="ro-RO"/>
        </w:rPr>
        <w:t xml:space="preserve">(01) revelaţională (biblică); (02) cosmică (Hristos implicat într-o lucrare cosmică referitoare la creaţiune, existenţa lumilor necăzute, învierea lui Hristos, înălţarea Sa la cer, suveranitatea Sa peste tot universul, a doua venire, restaurarea etc.); (03) evanghelică (orientată după evanghelie); (04) </w:t>
      </w:r>
      <w:r w:rsidR="004732FE">
        <w:rPr>
          <w:sz w:val="24"/>
          <w:szCs w:val="24"/>
          <w:lang w:val="ro-RO"/>
        </w:rPr>
        <w:t xml:space="preserve">celebratoare (închinare adusă lui Dumnezeu potrivit cu Cuvântul Său);                                                        (05) mărturisitoare (vorbitorul are nevoi asemănătoare cu cele ale ascultătorilor); </w:t>
      </w:r>
      <w:r w:rsidR="00EC568E">
        <w:rPr>
          <w:sz w:val="24"/>
          <w:szCs w:val="24"/>
          <w:lang w:val="ro-RO"/>
        </w:rPr>
        <w:t xml:space="preserve">                               </w:t>
      </w:r>
      <w:r w:rsidR="004732FE">
        <w:rPr>
          <w:sz w:val="24"/>
          <w:szCs w:val="24"/>
          <w:lang w:val="ro-RO"/>
        </w:rPr>
        <w:t xml:space="preserve">(06) </w:t>
      </w:r>
      <w:r w:rsidR="00EC568E">
        <w:rPr>
          <w:sz w:val="24"/>
          <w:szCs w:val="24"/>
          <w:lang w:val="ro-RO"/>
        </w:rPr>
        <w:t>individuală (orientată mai degrabă după persoană decât după doctrină); (07) corporală (vorbind pentru întregul corp al credincioşilor declaraţi adventişti); (</w:t>
      </w:r>
      <w:r w:rsidR="00592969">
        <w:rPr>
          <w:sz w:val="24"/>
          <w:szCs w:val="24"/>
          <w:lang w:val="ro-RO"/>
        </w:rPr>
        <w:t>0</w:t>
      </w:r>
      <w:r w:rsidR="00EC568E">
        <w:rPr>
          <w:sz w:val="24"/>
          <w:szCs w:val="24"/>
          <w:lang w:val="ro-RO"/>
        </w:rPr>
        <w:t xml:space="preserve">8) situaţională </w:t>
      </w:r>
      <w:r w:rsidR="00592969">
        <w:rPr>
          <w:sz w:val="24"/>
          <w:szCs w:val="24"/>
          <w:lang w:val="ro-RO"/>
        </w:rPr>
        <w:t xml:space="preserve">   </w:t>
      </w:r>
      <w:r w:rsidR="00EC568E">
        <w:rPr>
          <w:sz w:val="24"/>
          <w:szCs w:val="24"/>
          <w:lang w:val="ro-RO"/>
        </w:rPr>
        <w:t>(adresându-se oamenilor în situaţia în care aceştia trăiesc); (09) relaţională (are o funcţie mediatoare, ocupându-se de Persoana lui Isus şi de persoanele oamenilor, de fami</w:t>
      </w:r>
      <w:r w:rsidR="00592969">
        <w:rPr>
          <w:sz w:val="24"/>
          <w:szCs w:val="24"/>
          <w:lang w:val="ro-RO"/>
        </w:rPr>
        <w:t xml:space="preserve">lia lui Dumnezeu); </w:t>
      </w:r>
      <w:r w:rsidR="00EC568E">
        <w:rPr>
          <w:sz w:val="24"/>
          <w:szCs w:val="24"/>
          <w:lang w:val="ro-RO"/>
        </w:rPr>
        <w:t>(10)</w:t>
      </w:r>
      <w:r w:rsidR="005433A0">
        <w:rPr>
          <w:sz w:val="24"/>
          <w:szCs w:val="24"/>
          <w:lang w:val="ro-RO"/>
        </w:rPr>
        <w:t xml:space="preserve"> </w:t>
      </w:r>
      <w:r w:rsidR="00EC568E">
        <w:rPr>
          <w:sz w:val="24"/>
          <w:szCs w:val="24"/>
          <w:lang w:val="ro-RO"/>
        </w:rPr>
        <w:t xml:space="preserve">dialogală (alăturându-se auditoriului în căutarea adevărului şi implicându-i în descoperirea lui); (11) holistică (fiecare aspect al vieţii individului trebuie abordat prin Cuvântul lui Dumnezeu – spiritual, fizic, mental); (12) universală (adresându-se oamenilor de orice rasă, naţionalitate, oriunde şi pretutindeni pe pământ); (13) ecumenică (să proclame unitatea esenţială a bisericii creştine, dar aşa cum a fost promovată de Isus în Ioan 17); (14) </w:t>
      </w:r>
      <w:r w:rsidR="00EC568E" w:rsidRPr="00D41B56">
        <w:rPr>
          <w:b/>
          <w:sz w:val="24"/>
          <w:szCs w:val="24"/>
          <w:lang w:val="ro-RO"/>
        </w:rPr>
        <w:t xml:space="preserve">escatologică </w:t>
      </w:r>
      <w:r w:rsidR="00EC568E">
        <w:rPr>
          <w:sz w:val="24"/>
          <w:szCs w:val="24"/>
          <w:lang w:val="ro-RO"/>
        </w:rPr>
        <w:t>(concentrându-se asupra evenimentelor finale ale vieţii pe planeta noastră).</w:t>
      </w:r>
      <w:r w:rsidR="00477BB6">
        <w:rPr>
          <w:rStyle w:val="FootnoteReference"/>
          <w:sz w:val="24"/>
          <w:szCs w:val="24"/>
          <w:lang w:val="ro-RO"/>
        </w:rPr>
        <w:footnoteReference w:id="66"/>
      </w:r>
      <w:r w:rsidR="00EC568E">
        <w:rPr>
          <w:sz w:val="24"/>
          <w:szCs w:val="24"/>
          <w:lang w:val="ro-RO"/>
        </w:rPr>
        <w:t xml:space="preserve">  </w:t>
      </w:r>
      <w:r w:rsidR="005433A0">
        <w:rPr>
          <w:sz w:val="24"/>
          <w:szCs w:val="24"/>
          <w:lang w:val="ro-RO"/>
        </w:rPr>
        <w:t xml:space="preserve"> </w:t>
      </w:r>
      <w:r w:rsidR="009654BD">
        <w:rPr>
          <w:sz w:val="24"/>
          <w:szCs w:val="24"/>
          <w:lang w:val="ro-RO"/>
        </w:rPr>
        <w:tab/>
      </w:r>
      <w:r w:rsidR="009654BD">
        <w:rPr>
          <w:sz w:val="24"/>
          <w:szCs w:val="24"/>
          <w:lang w:val="ro-RO"/>
        </w:rPr>
        <w:tab/>
      </w:r>
      <w:r w:rsidR="009654BD">
        <w:rPr>
          <w:sz w:val="20"/>
          <w:szCs w:val="20"/>
          <w:lang w:val="ro-RO"/>
        </w:rPr>
        <w:t>III/16/36</w:t>
      </w:r>
    </w:p>
    <w:p w:rsidR="00592969" w:rsidRPr="002E4E64" w:rsidRDefault="00592969" w:rsidP="00592969">
      <w:pPr>
        <w:spacing w:line="240" w:lineRule="auto"/>
        <w:rPr>
          <w:sz w:val="24"/>
          <w:szCs w:val="24"/>
          <w:lang w:val="ro-RO"/>
        </w:rPr>
      </w:pPr>
      <w:r>
        <w:rPr>
          <w:sz w:val="24"/>
          <w:szCs w:val="24"/>
          <w:lang w:val="ro-RO"/>
        </w:rPr>
        <w:t>Satana se străduieşte să distragă atenţia păcătoşilor de la adevărul prezent, nu numai făcându-i să accepte şi să creadă erori, ci şi prin supraaccentuarea unor învăţături corecte în dauna soliilor de care oameni</w:t>
      </w:r>
      <w:r w:rsidR="00D41B56">
        <w:rPr>
          <w:sz w:val="24"/>
          <w:szCs w:val="24"/>
          <w:lang w:val="ro-RO"/>
        </w:rPr>
        <w:t>i</w:t>
      </w:r>
      <w:r>
        <w:rPr>
          <w:sz w:val="24"/>
          <w:szCs w:val="24"/>
          <w:lang w:val="ro-RO"/>
        </w:rPr>
        <w:t xml:space="preserve"> au cea mai mare nevoie astăzi</w:t>
      </w:r>
      <w:r w:rsidR="00852209">
        <w:rPr>
          <w:sz w:val="24"/>
          <w:szCs w:val="24"/>
          <w:lang w:val="ro-RO"/>
        </w:rPr>
        <w:t xml:space="preserve"> (</w:t>
      </w:r>
      <w:r w:rsidR="009654BD">
        <w:rPr>
          <w:sz w:val="24"/>
          <w:szCs w:val="24"/>
          <w:lang w:val="ro-RO"/>
        </w:rPr>
        <w:t>Evr 6,1-3)</w:t>
      </w:r>
      <w:r>
        <w:rPr>
          <w:sz w:val="24"/>
          <w:szCs w:val="24"/>
          <w:lang w:val="ro-RO"/>
        </w:rPr>
        <w:t>.  În felul acesta, el încearcă să întoarcă adevărul împotriva adevărului.  De aceea, sora White avertizează: „Avem de făcut o lucrare precisă.  Să nu ne determine vrăjmaşul să ne abatem de la vestirea adevărului bine stabilit pentru timpul acesta, îndreptând atenţia noastră către idei fanteziste</w:t>
      </w:r>
      <w:r w:rsidR="00694B59">
        <w:rPr>
          <w:sz w:val="24"/>
          <w:szCs w:val="24"/>
          <w:lang w:val="ro-RO"/>
        </w:rPr>
        <w:t>.</w:t>
      </w:r>
      <w:r>
        <w:rPr>
          <w:sz w:val="24"/>
          <w:szCs w:val="24"/>
          <w:lang w:val="ro-RO"/>
        </w:rPr>
        <w:t>”</w:t>
      </w:r>
      <w:r w:rsidR="00694B59">
        <w:rPr>
          <w:rStyle w:val="FootnoteReference"/>
          <w:sz w:val="24"/>
          <w:szCs w:val="24"/>
          <w:lang w:val="ro-RO"/>
        </w:rPr>
        <w:footnoteReference w:id="67"/>
      </w:r>
      <w:r>
        <w:rPr>
          <w:sz w:val="24"/>
          <w:szCs w:val="24"/>
          <w:lang w:val="ro-RO"/>
        </w:rPr>
        <w:t xml:space="preserve"> </w:t>
      </w:r>
      <w:r w:rsidR="0088324F">
        <w:rPr>
          <w:sz w:val="24"/>
          <w:szCs w:val="24"/>
          <w:lang w:val="ro-RO"/>
        </w:rPr>
        <w:t xml:space="preserve"> </w:t>
      </w:r>
      <w:r>
        <w:rPr>
          <w:sz w:val="24"/>
          <w:szCs w:val="24"/>
          <w:lang w:val="ro-RO"/>
        </w:rPr>
        <w:t>Această vestire a adevărului prezent trebuie să cuprindă lumea întreagă: „Toţi trebuie să audă ultima chemare la ospăţul nunţii mielului.  Din oraş în oraş, din sat în sat, din ţară în ţară, solia adevărului prezent trebuie să fie proclamată, nu prin paradă exterioară, ci în puterea Spiritului</w:t>
      </w:r>
      <w:r w:rsidR="0088324F">
        <w:rPr>
          <w:sz w:val="24"/>
          <w:szCs w:val="24"/>
          <w:lang w:val="ro-RO"/>
        </w:rPr>
        <w:t>.</w:t>
      </w:r>
      <w:r>
        <w:rPr>
          <w:sz w:val="24"/>
          <w:szCs w:val="24"/>
          <w:lang w:val="ro-RO"/>
        </w:rPr>
        <w:t>”</w:t>
      </w:r>
      <w:r w:rsidR="0088324F">
        <w:rPr>
          <w:rStyle w:val="FootnoteReference"/>
          <w:sz w:val="24"/>
          <w:szCs w:val="24"/>
          <w:lang w:val="ro-RO"/>
        </w:rPr>
        <w:footnoteReference w:id="68"/>
      </w:r>
      <w:r>
        <w:rPr>
          <w:sz w:val="24"/>
          <w:szCs w:val="24"/>
          <w:lang w:val="ro-RO"/>
        </w:rPr>
        <w:t xml:space="preserve"> </w:t>
      </w:r>
      <w:r w:rsidR="0088324F">
        <w:rPr>
          <w:sz w:val="24"/>
          <w:szCs w:val="24"/>
          <w:lang w:val="ro-RO"/>
        </w:rPr>
        <w:tab/>
      </w:r>
      <w:r w:rsidR="0088324F">
        <w:rPr>
          <w:sz w:val="24"/>
          <w:szCs w:val="24"/>
          <w:lang w:val="ro-RO"/>
        </w:rPr>
        <w:tab/>
      </w:r>
      <w:r w:rsidR="0088324F">
        <w:rPr>
          <w:sz w:val="24"/>
          <w:szCs w:val="24"/>
          <w:lang w:val="ro-RO"/>
        </w:rPr>
        <w:tab/>
      </w:r>
      <w:r w:rsidR="0088324F">
        <w:rPr>
          <w:sz w:val="24"/>
          <w:szCs w:val="24"/>
          <w:lang w:val="ro-RO"/>
        </w:rPr>
        <w:tab/>
      </w:r>
      <w:r w:rsidR="0088324F">
        <w:rPr>
          <w:sz w:val="24"/>
          <w:szCs w:val="24"/>
          <w:lang w:val="ro-RO"/>
        </w:rPr>
        <w:tab/>
      </w:r>
      <w:r w:rsidR="0088324F">
        <w:rPr>
          <w:sz w:val="24"/>
          <w:szCs w:val="24"/>
          <w:lang w:val="ro-RO"/>
        </w:rPr>
        <w:tab/>
      </w:r>
      <w:r w:rsidR="0088324F">
        <w:rPr>
          <w:sz w:val="24"/>
          <w:szCs w:val="24"/>
          <w:lang w:val="ro-RO"/>
        </w:rPr>
        <w:tab/>
      </w:r>
      <w:r w:rsidR="0088324F">
        <w:rPr>
          <w:sz w:val="24"/>
          <w:szCs w:val="24"/>
          <w:lang w:val="ro-RO"/>
        </w:rPr>
        <w:tab/>
      </w:r>
      <w:r w:rsidR="0088324F">
        <w:rPr>
          <w:sz w:val="24"/>
          <w:szCs w:val="24"/>
          <w:lang w:val="ro-RO"/>
        </w:rPr>
        <w:tab/>
      </w:r>
      <w:r w:rsidR="0088324F">
        <w:rPr>
          <w:sz w:val="24"/>
          <w:szCs w:val="24"/>
          <w:lang w:val="ro-RO"/>
        </w:rPr>
        <w:tab/>
      </w:r>
      <w:r w:rsidR="0088324F">
        <w:rPr>
          <w:sz w:val="24"/>
          <w:szCs w:val="24"/>
          <w:lang w:val="ro-RO"/>
        </w:rPr>
        <w:tab/>
      </w:r>
      <w:r w:rsidR="009654BD">
        <w:rPr>
          <w:sz w:val="20"/>
          <w:szCs w:val="20"/>
          <w:lang w:val="ro-RO"/>
        </w:rPr>
        <w:t>III/16/37</w:t>
      </w:r>
    </w:p>
    <w:p w:rsidR="000A212F" w:rsidRPr="009654BD" w:rsidRDefault="00592969" w:rsidP="007C3EC1">
      <w:pPr>
        <w:spacing w:line="240" w:lineRule="auto"/>
        <w:rPr>
          <w:sz w:val="20"/>
          <w:szCs w:val="20"/>
          <w:lang w:val="ro-RO"/>
        </w:rPr>
      </w:pPr>
      <w:r>
        <w:rPr>
          <w:sz w:val="24"/>
          <w:szCs w:val="24"/>
          <w:lang w:val="ro-RO"/>
        </w:rPr>
        <w:t>Să ne imaginăm că un adventist de ziua a şaptea ar fi cumva plasat, în mod miraculos, într-o casă de rugăciune adventistă de ziua a şaptea chiar în timpul unei predici, fără să ştie unde se află; dacă</w:t>
      </w:r>
      <w:r w:rsidR="00DF7ACC">
        <w:rPr>
          <w:sz w:val="24"/>
          <w:szCs w:val="24"/>
          <w:lang w:val="ro-RO"/>
        </w:rPr>
        <w:t>,</w:t>
      </w:r>
      <w:r>
        <w:rPr>
          <w:sz w:val="24"/>
          <w:szCs w:val="24"/>
          <w:lang w:val="ro-RO"/>
        </w:rPr>
        <w:t xml:space="preserve"> după cinci minute de ascultare a predicii</w:t>
      </w:r>
      <w:r w:rsidR="00DF7ACC">
        <w:rPr>
          <w:sz w:val="24"/>
          <w:szCs w:val="24"/>
          <w:lang w:val="ro-RO"/>
        </w:rPr>
        <w:t>, el</w:t>
      </w:r>
      <w:r>
        <w:rPr>
          <w:sz w:val="24"/>
          <w:szCs w:val="24"/>
          <w:lang w:val="ro-RO"/>
        </w:rPr>
        <w:t xml:space="preserve"> încă nu ştie despre ce biserică este v</w:t>
      </w:r>
      <w:r w:rsidR="000A212F">
        <w:rPr>
          <w:sz w:val="24"/>
          <w:szCs w:val="24"/>
          <w:lang w:val="ro-RO"/>
        </w:rPr>
        <w:t>orba, ceva nu este în ordine cu</w:t>
      </w:r>
      <w:r>
        <w:rPr>
          <w:sz w:val="24"/>
          <w:szCs w:val="24"/>
          <w:lang w:val="ro-RO"/>
        </w:rPr>
        <w:t xml:space="preserve"> predica aceea.</w:t>
      </w:r>
      <w:r w:rsidR="000A212F">
        <w:rPr>
          <w:sz w:val="24"/>
          <w:szCs w:val="24"/>
          <w:lang w:val="ro-RO"/>
        </w:rPr>
        <w:t xml:space="preserve">  Pentru că predicarea adventistă de ziua a şaptea are un caracter unic, un specific foarte uşor de observat de către cei cunoscători.  Este vorba atât de conţinut, cât şi de modul de explicare şi aplicare, de limbaj şi de tonalitate.  Apostolii nu se puteau ascunde – se vedea cât de colo că „fuseseră cu Isus” (Fapte 4,13 ult. p.).</w:t>
      </w:r>
      <w:r w:rsidR="00DF7ACC">
        <w:rPr>
          <w:sz w:val="24"/>
          <w:szCs w:val="24"/>
          <w:lang w:val="ro-RO"/>
        </w:rPr>
        <w:t xml:space="preserve">  În momentele de slăbiciune din curtea marelui preot, Petru se străduise să rămână anonim, dar </w:t>
      </w:r>
      <w:r w:rsidR="00DF7ACC">
        <w:rPr>
          <w:sz w:val="24"/>
          <w:szCs w:val="24"/>
          <w:lang w:val="ro-RO"/>
        </w:rPr>
        <w:lastRenderedPageBreak/>
        <w:t xml:space="preserve">„cei ce stăteau acolo s-au apropiat şi i-au zis: </w:t>
      </w:r>
      <w:r w:rsidR="00366ADB">
        <w:rPr>
          <w:sz w:val="24"/>
          <w:szCs w:val="24"/>
          <w:lang w:val="ro-RO"/>
        </w:rPr>
        <w:t>‚</w:t>
      </w:r>
      <w:r w:rsidR="00DF7ACC">
        <w:rPr>
          <w:sz w:val="24"/>
          <w:szCs w:val="24"/>
          <w:lang w:val="ro-RO"/>
        </w:rPr>
        <w:t>Nu încape îndoială că şi tu eşti unul din oamenii aceia, căci şi vorba te dă de gol’” (Mat 26,73).</w:t>
      </w:r>
      <w:r w:rsidR="000A212F">
        <w:rPr>
          <w:sz w:val="24"/>
          <w:szCs w:val="24"/>
          <w:lang w:val="ro-RO"/>
        </w:rPr>
        <w:t xml:space="preserve">  Adventiştii de ziua a şaptea nu se pot ascunde, </w:t>
      </w:r>
      <w:r w:rsidR="00DF7ACC">
        <w:rPr>
          <w:sz w:val="24"/>
          <w:szCs w:val="24"/>
          <w:lang w:val="ro-RO"/>
        </w:rPr>
        <w:t xml:space="preserve">vorba lor îi dă de gol şi aşa este normal: </w:t>
      </w:r>
      <w:r w:rsidR="000A212F">
        <w:rPr>
          <w:sz w:val="24"/>
          <w:szCs w:val="24"/>
          <w:lang w:val="ro-RO"/>
        </w:rPr>
        <w:t xml:space="preserve">când deschid gura, ei trebuie să fie curând recunoscuţi ca atare.  Nu vi se întâmplă ca, deschizând aparatul de radio şi ascultând o predică, să vă daţi </w:t>
      </w:r>
      <w:r w:rsidR="00DF7ACC">
        <w:rPr>
          <w:sz w:val="24"/>
          <w:szCs w:val="24"/>
          <w:lang w:val="ro-RO"/>
        </w:rPr>
        <w:t xml:space="preserve">seama după numai câteva fraze dacă </w:t>
      </w:r>
      <w:r w:rsidR="000A212F">
        <w:rPr>
          <w:sz w:val="24"/>
          <w:szCs w:val="24"/>
          <w:lang w:val="ro-RO"/>
        </w:rPr>
        <w:t>vorbitor</w:t>
      </w:r>
      <w:r w:rsidR="00DF7ACC">
        <w:rPr>
          <w:sz w:val="24"/>
          <w:szCs w:val="24"/>
          <w:lang w:val="ro-RO"/>
        </w:rPr>
        <w:t>ul este sau nu</w:t>
      </w:r>
      <w:r w:rsidR="000A212F">
        <w:rPr>
          <w:sz w:val="24"/>
          <w:szCs w:val="24"/>
          <w:lang w:val="ro-RO"/>
        </w:rPr>
        <w:t xml:space="preserve"> adventist?</w:t>
      </w:r>
      <w:r w:rsidR="009654BD">
        <w:rPr>
          <w:sz w:val="24"/>
          <w:szCs w:val="24"/>
          <w:lang w:val="ro-RO"/>
        </w:rPr>
        <w:t xml:space="preserve">   </w:t>
      </w:r>
      <w:r w:rsidR="009654BD">
        <w:rPr>
          <w:sz w:val="24"/>
          <w:szCs w:val="24"/>
          <w:lang w:val="ro-RO"/>
        </w:rPr>
        <w:tab/>
      </w:r>
      <w:r w:rsidR="009654BD">
        <w:rPr>
          <w:sz w:val="24"/>
          <w:szCs w:val="24"/>
          <w:lang w:val="ro-RO"/>
        </w:rPr>
        <w:tab/>
      </w:r>
      <w:r w:rsidR="009654BD">
        <w:rPr>
          <w:sz w:val="24"/>
          <w:szCs w:val="24"/>
          <w:lang w:val="ro-RO"/>
        </w:rPr>
        <w:tab/>
      </w:r>
      <w:r w:rsidR="009654BD">
        <w:rPr>
          <w:sz w:val="20"/>
          <w:szCs w:val="20"/>
          <w:lang w:val="ro-RO"/>
        </w:rPr>
        <w:t>III/16/38</w:t>
      </w:r>
    </w:p>
    <w:p w:rsidR="007C1FA6" w:rsidRPr="009654BD" w:rsidRDefault="00DF7ACC" w:rsidP="007C1FA6">
      <w:pPr>
        <w:spacing w:line="240" w:lineRule="auto"/>
        <w:rPr>
          <w:sz w:val="20"/>
          <w:szCs w:val="20"/>
          <w:lang w:val="ro-RO"/>
        </w:rPr>
      </w:pPr>
      <w:r>
        <w:rPr>
          <w:sz w:val="24"/>
          <w:szCs w:val="24"/>
          <w:lang w:val="ro-RO"/>
        </w:rPr>
        <w:t xml:space="preserve">Noi nu am fost chemaţi </w:t>
      </w:r>
      <w:r w:rsidR="000A212F">
        <w:rPr>
          <w:sz w:val="24"/>
          <w:szCs w:val="24"/>
          <w:lang w:val="ro-RO"/>
        </w:rPr>
        <w:t>să-i dublăm pe alţii, să le spunem altora ceea ce</w:t>
      </w:r>
      <w:r>
        <w:rPr>
          <w:sz w:val="24"/>
          <w:szCs w:val="24"/>
          <w:lang w:val="ro-RO"/>
        </w:rPr>
        <w:t xml:space="preserve"> deja ştiu de la predicatorii sau</w:t>
      </w:r>
      <w:r w:rsidR="000A212F">
        <w:rPr>
          <w:sz w:val="24"/>
          <w:szCs w:val="24"/>
          <w:lang w:val="ro-RO"/>
        </w:rPr>
        <w:t xml:space="preserve"> preoţii lor.  </w:t>
      </w:r>
      <w:r w:rsidR="00A7694F">
        <w:rPr>
          <w:sz w:val="24"/>
          <w:szCs w:val="24"/>
          <w:lang w:val="ro-RO"/>
        </w:rPr>
        <w:t>Avem o trimitere unică, aşa cum reiese clar din următoarele declaraţii ale Spiritului Profetic</w:t>
      </w:r>
      <w:r w:rsidR="0088324F">
        <w:rPr>
          <w:sz w:val="24"/>
          <w:szCs w:val="24"/>
          <w:lang w:val="ro-RO"/>
        </w:rPr>
        <w:t>:</w:t>
      </w:r>
      <w:r w:rsidR="0088324F">
        <w:rPr>
          <w:rStyle w:val="FootnoteReference"/>
          <w:sz w:val="24"/>
          <w:szCs w:val="24"/>
          <w:lang w:val="ro-RO"/>
        </w:rPr>
        <w:footnoteReference w:id="69"/>
      </w:r>
      <w:r w:rsidR="0088324F">
        <w:rPr>
          <w:sz w:val="24"/>
          <w:szCs w:val="24"/>
          <w:lang w:val="ro-RO"/>
        </w:rPr>
        <w:t xml:space="preserve">    </w:t>
      </w:r>
      <w:r w:rsidR="00A7694F">
        <w:rPr>
          <w:sz w:val="24"/>
          <w:szCs w:val="24"/>
          <w:lang w:val="ro-RO"/>
        </w:rPr>
        <w:t xml:space="preserve"> </w:t>
      </w:r>
      <w:r w:rsidR="00EC6813">
        <w:rPr>
          <w:sz w:val="24"/>
          <w:szCs w:val="24"/>
          <w:lang w:val="ro-RO"/>
        </w:rPr>
        <w:tab/>
      </w:r>
      <w:r w:rsidR="00EC6813">
        <w:rPr>
          <w:sz w:val="24"/>
          <w:szCs w:val="24"/>
          <w:lang w:val="ro-RO"/>
        </w:rPr>
        <w:tab/>
      </w:r>
      <w:r w:rsidR="00EC6813">
        <w:rPr>
          <w:sz w:val="24"/>
          <w:szCs w:val="24"/>
          <w:lang w:val="ro-RO"/>
        </w:rPr>
        <w:tab/>
      </w:r>
      <w:r w:rsidR="00EC6813">
        <w:rPr>
          <w:sz w:val="24"/>
          <w:szCs w:val="24"/>
          <w:lang w:val="ro-RO"/>
        </w:rPr>
        <w:tab/>
      </w:r>
      <w:r w:rsidR="007C1FA6">
        <w:rPr>
          <w:sz w:val="24"/>
          <w:szCs w:val="24"/>
          <w:lang w:val="ro-RO"/>
        </w:rPr>
        <w:tab/>
      </w:r>
      <w:r w:rsidR="007C1FA6">
        <w:rPr>
          <w:sz w:val="24"/>
          <w:szCs w:val="24"/>
          <w:lang w:val="ro-RO"/>
        </w:rPr>
        <w:tab/>
      </w:r>
      <w:r w:rsidR="007C1FA6">
        <w:rPr>
          <w:sz w:val="24"/>
          <w:szCs w:val="24"/>
          <w:lang w:val="ro-RO"/>
        </w:rPr>
        <w:tab/>
      </w:r>
      <w:r w:rsidR="007C1FA6">
        <w:rPr>
          <w:sz w:val="24"/>
          <w:szCs w:val="24"/>
          <w:lang w:val="ro-RO"/>
        </w:rPr>
        <w:tab/>
      </w:r>
      <w:r w:rsidR="007C1FA6">
        <w:rPr>
          <w:sz w:val="20"/>
          <w:szCs w:val="20"/>
          <w:lang w:val="ro-RO"/>
        </w:rPr>
        <w:t>III/16/39</w:t>
      </w:r>
    </w:p>
    <w:p w:rsidR="00A7353B" w:rsidRDefault="00A7694F" w:rsidP="007C3EC1">
      <w:pPr>
        <w:spacing w:line="240" w:lineRule="auto"/>
        <w:rPr>
          <w:sz w:val="24"/>
          <w:szCs w:val="24"/>
          <w:lang w:val="ro-RO"/>
        </w:rPr>
      </w:pPr>
      <w:r>
        <w:rPr>
          <w:sz w:val="24"/>
          <w:szCs w:val="24"/>
          <w:lang w:val="ro-RO"/>
        </w:rPr>
        <w:t xml:space="preserve">„Capitolul douăzeci şi patru din Matei îmi este prezentat mereu şi mereu ca fiind ceva ce trebuie adus în atenţia tuturor.  Astăzi, noi trăim în timpul când prezicerile acestui capitol se împlinesc.”                                                                                                              </w:t>
      </w:r>
      <w:r w:rsidR="00644B09">
        <w:rPr>
          <w:sz w:val="24"/>
          <w:szCs w:val="24"/>
          <w:lang w:val="ro-RO"/>
        </w:rPr>
        <w:tab/>
      </w:r>
      <w:r w:rsidR="00644B09">
        <w:rPr>
          <w:sz w:val="24"/>
          <w:szCs w:val="24"/>
          <w:lang w:val="ro-RO"/>
        </w:rPr>
        <w:tab/>
      </w:r>
      <w:r w:rsidR="00644B09">
        <w:rPr>
          <w:sz w:val="24"/>
          <w:szCs w:val="24"/>
          <w:lang w:val="ro-RO"/>
        </w:rPr>
        <w:tab/>
      </w:r>
      <w:r w:rsidR="00644B09">
        <w:rPr>
          <w:sz w:val="20"/>
          <w:szCs w:val="20"/>
          <w:lang w:val="ro-RO"/>
        </w:rPr>
        <w:t>III/16/40</w:t>
      </w:r>
      <w:r>
        <w:rPr>
          <w:sz w:val="24"/>
          <w:szCs w:val="24"/>
          <w:lang w:val="ro-RO"/>
        </w:rPr>
        <w:t xml:space="preserve">                                    </w:t>
      </w:r>
    </w:p>
    <w:p w:rsidR="00A7353B" w:rsidRDefault="00A7694F" w:rsidP="007C3EC1">
      <w:pPr>
        <w:spacing w:line="240" w:lineRule="auto"/>
        <w:rPr>
          <w:sz w:val="24"/>
          <w:szCs w:val="24"/>
          <w:lang w:val="ro-RO"/>
        </w:rPr>
      </w:pPr>
      <w:r>
        <w:rPr>
          <w:sz w:val="24"/>
          <w:szCs w:val="24"/>
          <w:lang w:val="ro-RO"/>
        </w:rPr>
        <w:t xml:space="preserve">„Predicatorii trebuie să prezinte cuvântul cel sigur al profeţiei ca temelie a credinţei adventiştilor de ziua a şaptea.  Profeţiile din Daniel şi Apocalipsa trebuie să fie studiate cu grijă şi, în legătură cu ele, cuvintele </w:t>
      </w:r>
      <w:r w:rsidR="00366ADB">
        <w:rPr>
          <w:sz w:val="24"/>
          <w:szCs w:val="24"/>
          <w:lang w:val="ro-RO"/>
        </w:rPr>
        <w:t>‚</w:t>
      </w:r>
      <w:r>
        <w:rPr>
          <w:sz w:val="24"/>
          <w:szCs w:val="24"/>
          <w:lang w:val="ro-RO"/>
        </w:rPr>
        <w:t xml:space="preserve">Iată Mielul lui Dumnezeu, care ridică păcatul lumii’.” </w:t>
      </w:r>
      <w:r w:rsidR="00644B09">
        <w:rPr>
          <w:sz w:val="24"/>
          <w:szCs w:val="24"/>
          <w:lang w:val="ro-RO"/>
        </w:rPr>
        <w:tab/>
      </w:r>
      <w:r w:rsidR="00644B09">
        <w:rPr>
          <w:sz w:val="20"/>
          <w:szCs w:val="20"/>
          <w:lang w:val="ro-RO"/>
        </w:rPr>
        <w:t>III/16/41</w:t>
      </w:r>
      <w:r w:rsidR="000A212F">
        <w:rPr>
          <w:sz w:val="24"/>
          <w:szCs w:val="24"/>
          <w:lang w:val="ro-RO"/>
        </w:rPr>
        <w:t xml:space="preserve">   </w:t>
      </w:r>
      <w:r w:rsidR="00592969">
        <w:rPr>
          <w:sz w:val="24"/>
          <w:szCs w:val="24"/>
          <w:lang w:val="ro-RO"/>
        </w:rPr>
        <w:t xml:space="preserve">  </w:t>
      </w:r>
      <w:r>
        <w:rPr>
          <w:sz w:val="24"/>
          <w:szCs w:val="24"/>
          <w:lang w:val="ro-RO"/>
        </w:rPr>
        <w:t xml:space="preserve">                       </w:t>
      </w:r>
    </w:p>
    <w:p w:rsidR="000A7887" w:rsidRDefault="00A7694F" w:rsidP="007C3EC1">
      <w:pPr>
        <w:spacing w:line="240" w:lineRule="auto"/>
        <w:rPr>
          <w:sz w:val="24"/>
          <w:szCs w:val="24"/>
          <w:lang w:val="ro-RO"/>
        </w:rPr>
      </w:pPr>
      <w:r>
        <w:rPr>
          <w:sz w:val="24"/>
          <w:szCs w:val="24"/>
          <w:lang w:val="ro-RO"/>
        </w:rPr>
        <w:t xml:space="preserve">„Ei (predicatorii) trebuie să-i avertizeze pe locuitorii lumii că Hristos urmează să vină în curând cu putere şi mare slavă.  Ultima solie de avertizare pentru lume trebuie să-i facă pe oameni să vadă importanţa pe care Dumnezeu o conferă legii Sale.”    </w:t>
      </w:r>
      <w:r w:rsidR="000A7887">
        <w:rPr>
          <w:sz w:val="24"/>
          <w:szCs w:val="24"/>
          <w:lang w:val="ro-RO"/>
        </w:rPr>
        <w:tab/>
      </w:r>
      <w:r w:rsidR="000A7887">
        <w:rPr>
          <w:sz w:val="24"/>
          <w:szCs w:val="24"/>
          <w:lang w:val="ro-RO"/>
        </w:rPr>
        <w:tab/>
      </w:r>
      <w:r w:rsidR="000A7887">
        <w:rPr>
          <w:sz w:val="24"/>
          <w:szCs w:val="24"/>
          <w:lang w:val="ro-RO"/>
        </w:rPr>
        <w:tab/>
      </w:r>
      <w:r w:rsidR="000A7887">
        <w:rPr>
          <w:sz w:val="24"/>
          <w:szCs w:val="24"/>
          <w:lang w:val="ro-RO"/>
        </w:rPr>
        <w:tab/>
      </w:r>
      <w:r w:rsidR="000A7887">
        <w:rPr>
          <w:sz w:val="20"/>
          <w:szCs w:val="20"/>
          <w:lang w:val="ro-RO"/>
        </w:rPr>
        <w:t>III/16/42</w:t>
      </w:r>
      <w:r w:rsidR="000A7887">
        <w:rPr>
          <w:sz w:val="24"/>
          <w:szCs w:val="24"/>
          <w:lang w:val="ro-RO"/>
        </w:rPr>
        <w:t xml:space="preserve">                               </w:t>
      </w:r>
    </w:p>
    <w:p w:rsidR="003F51DB" w:rsidRDefault="00A7694F" w:rsidP="007C3EC1">
      <w:pPr>
        <w:spacing w:line="240" w:lineRule="auto"/>
        <w:rPr>
          <w:sz w:val="24"/>
          <w:szCs w:val="24"/>
          <w:lang w:val="ro-RO"/>
        </w:rPr>
      </w:pPr>
      <w:r>
        <w:rPr>
          <w:sz w:val="24"/>
          <w:szCs w:val="24"/>
          <w:lang w:val="ro-RO"/>
        </w:rPr>
        <w:t xml:space="preserve">                           </w:t>
      </w:r>
      <w:r w:rsidR="00644B09">
        <w:rPr>
          <w:sz w:val="24"/>
          <w:szCs w:val="24"/>
          <w:lang w:val="ro-RO"/>
        </w:rPr>
        <w:tab/>
      </w:r>
      <w:r w:rsidR="00644B09">
        <w:rPr>
          <w:sz w:val="24"/>
          <w:szCs w:val="24"/>
          <w:lang w:val="ro-RO"/>
        </w:rPr>
        <w:tab/>
      </w:r>
      <w:r>
        <w:rPr>
          <w:sz w:val="24"/>
          <w:szCs w:val="24"/>
          <w:lang w:val="ro-RO"/>
        </w:rPr>
        <w:t xml:space="preserve">                        </w:t>
      </w:r>
    </w:p>
    <w:p w:rsidR="000A7887" w:rsidRDefault="000A7887" w:rsidP="007C3EC1">
      <w:pPr>
        <w:spacing w:line="240" w:lineRule="auto"/>
        <w:rPr>
          <w:sz w:val="24"/>
          <w:szCs w:val="24"/>
          <w:lang w:val="ro-RO"/>
        </w:rPr>
      </w:pPr>
    </w:p>
    <w:p w:rsidR="000A7887" w:rsidRDefault="000A7887" w:rsidP="007C3EC1">
      <w:pPr>
        <w:spacing w:line="240" w:lineRule="auto"/>
        <w:rPr>
          <w:sz w:val="24"/>
          <w:szCs w:val="24"/>
          <w:lang w:val="ro-RO"/>
        </w:rPr>
      </w:pPr>
    </w:p>
    <w:p w:rsidR="000A7887" w:rsidRDefault="000A7887" w:rsidP="007C3EC1">
      <w:pPr>
        <w:spacing w:line="240" w:lineRule="auto"/>
        <w:rPr>
          <w:sz w:val="24"/>
          <w:szCs w:val="24"/>
          <w:lang w:val="ro-RO"/>
        </w:rPr>
      </w:pPr>
    </w:p>
    <w:p w:rsidR="000A7887" w:rsidRDefault="000A7887" w:rsidP="007C3EC1">
      <w:pPr>
        <w:spacing w:line="240" w:lineRule="auto"/>
        <w:rPr>
          <w:sz w:val="24"/>
          <w:szCs w:val="24"/>
          <w:lang w:val="ro-RO"/>
        </w:rPr>
      </w:pPr>
    </w:p>
    <w:p w:rsidR="000A7887" w:rsidRDefault="000A7887" w:rsidP="007C3EC1">
      <w:pPr>
        <w:spacing w:line="240" w:lineRule="auto"/>
        <w:rPr>
          <w:sz w:val="24"/>
          <w:szCs w:val="24"/>
          <w:lang w:val="ro-RO"/>
        </w:rPr>
      </w:pPr>
    </w:p>
    <w:p w:rsidR="000A7887" w:rsidRDefault="000A7887" w:rsidP="007C3EC1">
      <w:pPr>
        <w:spacing w:line="240" w:lineRule="auto"/>
        <w:rPr>
          <w:sz w:val="24"/>
          <w:szCs w:val="24"/>
          <w:lang w:val="ro-RO"/>
        </w:rPr>
      </w:pPr>
    </w:p>
    <w:p w:rsidR="003E5AFB" w:rsidRDefault="003E5AFB" w:rsidP="007C3EC1">
      <w:pPr>
        <w:spacing w:line="240" w:lineRule="auto"/>
        <w:rPr>
          <w:sz w:val="24"/>
          <w:szCs w:val="24"/>
          <w:lang w:val="ro-RO"/>
        </w:rPr>
      </w:pPr>
    </w:p>
    <w:p w:rsidR="003E5AFB" w:rsidRDefault="003E5AFB" w:rsidP="007C3EC1">
      <w:pPr>
        <w:spacing w:line="240" w:lineRule="auto"/>
        <w:rPr>
          <w:sz w:val="24"/>
          <w:szCs w:val="24"/>
          <w:lang w:val="ro-RO"/>
        </w:rPr>
      </w:pPr>
    </w:p>
    <w:p w:rsidR="003E5AFB" w:rsidRDefault="003E5AFB" w:rsidP="007C3EC1">
      <w:pPr>
        <w:spacing w:line="240" w:lineRule="auto"/>
        <w:rPr>
          <w:sz w:val="24"/>
          <w:szCs w:val="24"/>
          <w:lang w:val="ro-RO"/>
        </w:rPr>
      </w:pPr>
    </w:p>
    <w:p w:rsidR="003E5AFB" w:rsidRDefault="003E5AFB" w:rsidP="007C3EC1">
      <w:pPr>
        <w:spacing w:line="240" w:lineRule="auto"/>
        <w:rPr>
          <w:sz w:val="24"/>
          <w:szCs w:val="24"/>
          <w:lang w:val="ro-RO"/>
        </w:rPr>
      </w:pPr>
    </w:p>
    <w:p w:rsidR="003E5AFB" w:rsidRDefault="003E5AFB" w:rsidP="007C3EC1">
      <w:pPr>
        <w:spacing w:line="240" w:lineRule="auto"/>
        <w:rPr>
          <w:sz w:val="24"/>
          <w:szCs w:val="24"/>
          <w:lang w:val="ro-RO"/>
        </w:rPr>
      </w:pPr>
    </w:p>
    <w:p w:rsidR="003E5AFB" w:rsidRPr="00AA0C9D" w:rsidRDefault="003E5AFB" w:rsidP="007C3EC1">
      <w:pPr>
        <w:spacing w:line="240" w:lineRule="auto"/>
        <w:rPr>
          <w:sz w:val="24"/>
          <w:szCs w:val="24"/>
          <w:lang w:val="ro-RO"/>
        </w:rPr>
      </w:pPr>
    </w:p>
    <w:p w:rsidR="0024712A" w:rsidRPr="000A7887" w:rsidRDefault="000A7887" w:rsidP="005748A8">
      <w:pPr>
        <w:spacing w:line="240" w:lineRule="auto"/>
        <w:jc w:val="center"/>
        <w:outlineLvl w:val="0"/>
        <w:rPr>
          <w:b/>
          <w:sz w:val="24"/>
          <w:szCs w:val="24"/>
          <w:lang w:val="ro-RO"/>
        </w:rPr>
      </w:pPr>
      <w:r w:rsidRPr="000A7887">
        <w:rPr>
          <w:b/>
          <w:sz w:val="24"/>
          <w:szCs w:val="24"/>
          <w:lang w:val="ro-RO"/>
        </w:rPr>
        <w:lastRenderedPageBreak/>
        <w:t xml:space="preserve">IV.  </w:t>
      </w:r>
      <w:r w:rsidR="0024712A" w:rsidRPr="000A7887">
        <w:rPr>
          <w:b/>
          <w:sz w:val="24"/>
          <w:szCs w:val="24"/>
          <w:lang w:val="ro-RO"/>
        </w:rPr>
        <w:t>PREDICATORUL ÎN OBIECTIV</w:t>
      </w:r>
    </w:p>
    <w:p w:rsidR="00911D6F" w:rsidRPr="00644B09" w:rsidRDefault="00C93354" w:rsidP="00C93354">
      <w:pPr>
        <w:spacing w:line="240" w:lineRule="auto"/>
        <w:rPr>
          <w:sz w:val="20"/>
          <w:szCs w:val="20"/>
          <w:lang w:val="ro-RO"/>
        </w:rPr>
      </w:pPr>
      <w:r>
        <w:rPr>
          <w:sz w:val="24"/>
          <w:szCs w:val="24"/>
          <w:lang w:val="ro-RO"/>
        </w:rPr>
        <w:t xml:space="preserve">Am cercetat în capitolul precedent diverse faţete ale activităţii de predicare a evangheliei veşnice.  Acum ne vom îndrepta atenţia spre omul care efectuează această muncă.  </w:t>
      </w:r>
      <w:r w:rsidR="00836721">
        <w:rPr>
          <w:sz w:val="24"/>
          <w:szCs w:val="24"/>
          <w:lang w:val="ro-RO"/>
        </w:rPr>
        <w:t xml:space="preserve">Oriunde zicem în cartea aceasta „predicator”, înseamnă nu numai pastor angajat de biserică, ci orice persoană care predică evanghelia, oricine ţine o cuvântare religioasă, la amvon sau în alte împrejurări.  De fapt, prin amvon vom înţelegem locul de predicare şi nu neapărat piesa de mobilă.  </w:t>
      </w:r>
      <w:r w:rsidR="00E373CA">
        <w:rPr>
          <w:sz w:val="24"/>
          <w:szCs w:val="24"/>
          <w:lang w:val="ro-RO"/>
        </w:rPr>
        <w:t>Predicatorul</w:t>
      </w:r>
      <w:r>
        <w:rPr>
          <w:sz w:val="24"/>
          <w:szCs w:val="24"/>
          <w:lang w:val="ro-RO"/>
        </w:rPr>
        <w:t xml:space="preserve"> trebuie să aibă, mai întâi de toate, convingere</w:t>
      </w:r>
      <w:r w:rsidR="002C25DE">
        <w:rPr>
          <w:sz w:val="24"/>
          <w:szCs w:val="24"/>
          <w:lang w:val="ro-RO"/>
        </w:rPr>
        <w:t>a că face lucrarea lui Dumnezeu.</w:t>
      </w:r>
      <w:r>
        <w:rPr>
          <w:sz w:val="24"/>
          <w:szCs w:val="24"/>
          <w:lang w:val="ro-RO"/>
        </w:rPr>
        <w:t xml:space="preserve"> </w:t>
      </w:r>
      <w:r w:rsidR="00911D6F">
        <w:rPr>
          <w:sz w:val="24"/>
          <w:szCs w:val="24"/>
          <w:lang w:val="ro-RO"/>
        </w:rPr>
        <w:t>Nu există lucrare mai frumoasă decât aceasta, iar Dumnezeu are nevoie de lucrători, aşa cum a spus Mântuitorul clar în Matei 9,37.38: „Mare este secerişul, dar puţini sunt lucrătorii!  Rugaţi dar pe Domnul secerişului să scoată lucrători la secerişul Lui.”  Cei ce-L iubesc pe Dumneze</w:t>
      </w:r>
      <w:r w:rsidR="00E373CA">
        <w:rPr>
          <w:sz w:val="24"/>
          <w:szCs w:val="24"/>
          <w:lang w:val="ro-RO"/>
        </w:rPr>
        <w:t>u cu adevărat</w:t>
      </w:r>
      <w:r w:rsidR="00911D6F">
        <w:rPr>
          <w:sz w:val="24"/>
          <w:szCs w:val="24"/>
          <w:lang w:val="ro-RO"/>
        </w:rPr>
        <w:t xml:space="preserve"> vor iubi</w:t>
      </w:r>
      <w:r w:rsidR="002C25DE">
        <w:rPr>
          <w:sz w:val="24"/>
          <w:szCs w:val="24"/>
          <w:lang w:val="ro-RO"/>
        </w:rPr>
        <w:t xml:space="preserve"> şi</w:t>
      </w:r>
      <w:r w:rsidR="00911D6F">
        <w:rPr>
          <w:sz w:val="24"/>
          <w:szCs w:val="24"/>
          <w:lang w:val="ro-RO"/>
        </w:rPr>
        <w:t xml:space="preserve"> sufletele care se pierd şi vor iubi lucrarea de salvare a lor.  Ei vor răspunde la criza de lucrători cu o răsunătoare şi voioasă ofertă: „Iată-mă, trimite-mă!”  (Isa 6,8 ult. p.)</w:t>
      </w:r>
      <w:r w:rsidR="00644B09">
        <w:rPr>
          <w:sz w:val="24"/>
          <w:szCs w:val="24"/>
          <w:lang w:val="ro-RO"/>
        </w:rPr>
        <w:t xml:space="preserve">           </w:t>
      </w:r>
      <w:r w:rsidR="00E373CA">
        <w:rPr>
          <w:sz w:val="24"/>
          <w:szCs w:val="24"/>
          <w:lang w:val="ro-RO"/>
        </w:rPr>
        <w:t xml:space="preserve">    </w:t>
      </w:r>
      <w:r w:rsidR="00E373CA">
        <w:rPr>
          <w:sz w:val="24"/>
          <w:szCs w:val="24"/>
          <w:lang w:val="ro-RO"/>
        </w:rPr>
        <w:tab/>
      </w:r>
      <w:r w:rsidR="00E373CA">
        <w:rPr>
          <w:sz w:val="24"/>
          <w:szCs w:val="24"/>
          <w:lang w:val="ro-RO"/>
        </w:rPr>
        <w:tab/>
      </w:r>
      <w:r w:rsidR="00E373CA">
        <w:rPr>
          <w:sz w:val="24"/>
          <w:szCs w:val="24"/>
          <w:lang w:val="ro-RO"/>
        </w:rPr>
        <w:tab/>
      </w:r>
      <w:r w:rsidR="00E373CA">
        <w:rPr>
          <w:sz w:val="24"/>
          <w:szCs w:val="24"/>
          <w:lang w:val="ro-RO"/>
        </w:rPr>
        <w:tab/>
      </w:r>
      <w:r w:rsidR="00E373CA">
        <w:rPr>
          <w:sz w:val="24"/>
          <w:szCs w:val="24"/>
          <w:lang w:val="ro-RO"/>
        </w:rPr>
        <w:tab/>
      </w:r>
      <w:r w:rsidR="00E373CA">
        <w:rPr>
          <w:sz w:val="24"/>
          <w:szCs w:val="24"/>
          <w:lang w:val="ro-RO"/>
        </w:rPr>
        <w:tab/>
      </w:r>
      <w:r w:rsidR="00E373CA">
        <w:rPr>
          <w:sz w:val="24"/>
          <w:szCs w:val="24"/>
          <w:lang w:val="ro-RO"/>
        </w:rPr>
        <w:tab/>
      </w:r>
      <w:r w:rsidR="00E373CA">
        <w:rPr>
          <w:sz w:val="24"/>
          <w:szCs w:val="24"/>
          <w:lang w:val="ro-RO"/>
        </w:rPr>
        <w:tab/>
        <w:t xml:space="preserve">             </w:t>
      </w:r>
      <w:r w:rsidR="00644B09">
        <w:rPr>
          <w:sz w:val="20"/>
          <w:szCs w:val="20"/>
          <w:lang w:val="ro-RO"/>
        </w:rPr>
        <w:t>IV/00/01</w:t>
      </w:r>
    </w:p>
    <w:p w:rsidR="00911D6F" w:rsidRPr="009D5ABC" w:rsidRDefault="00F3094F" w:rsidP="005748A8">
      <w:pPr>
        <w:spacing w:line="240" w:lineRule="auto"/>
        <w:jc w:val="center"/>
        <w:outlineLvl w:val="0"/>
        <w:rPr>
          <w:b/>
          <w:sz w:val="24"/>
          <w:szCs w:val="24"/>
          <w:lang w:val="ro-RO"/>
        </w:rPr>
      </w:pPr>
      <w:r w:rsidRPr="009D5ABC">
        <w:rPr>
          <w:b/>
          <w:sz w:val="24"/>
          <w:szCs w:val="24"/>
          <w:lang w:val="ro-RO"/>
        </w:rPr>
        <w:t xml:space="preserve">IV/01.  </w:t>
      </w:r>
      <w:r w:rsidR="00911D6F" w:rsidRPr="009D5ABC">
        <w:rPr>
          <w:b/>
          <w:sz w:val="24"/>
          <w:szCs w:val="24"/>
          <w:lang w:val="ro-RO"/>
        </w:rPr>
        <w:t>Identitatea predicatorului</w:t>
      </w:r>
    </w:p>
    <w:p w:rsidR="00911D6F" w:rsidRPr="004F0BD7" w:rsidRDefault="002C25DE" w:rsidP="004F0BD7">
      <w:pPr>
        <w:spacing w:line="240" w:lineRule="auto"/>
        <w:rPr>
          <w:sz w:val="24"/>
          <w:szCs w:val="24"/>
          <w:lang w:val="ro-RO"/>
        </w:rPr>
      </w:pPr>
      <w:r>
        <w:rPr>
          <w:sz w:val="24"/>
          <w:szCs w:val="24"/>
          <w:lang w:val="ro-RO"/>
        </w:rPr>
        <w:t>Nu ajunge ca propovăduitorul evangheliei să aibă convingerea că face lucrarea lui Dumnezeu; el trebuie să aibă şi convingerea că nu lucrează de capul lui (vezi afirmaţia lui Moise din Num</w:t>
      </w:r>
      <w:r w:rsidR="00E373CA">
        <w:rPr>
          <w:sz w:val="24"/>
          <w:szCs w:val="24"/>
          <w:lang w:val="ro-RO"/>
        </w:rPr>
        <w:t>eri</w:t>
      </w:r>
      <w:r>
        <w:rPr>
          <w:sz w:val="24"/>
          <w:szCs w:val="24"/>
          <w:lang w:val="ro-RO"/>
        </w:rPr>
        <w:t xml:space="preserve"> 16,28),</w:t>
      </w:r>
      <w:r w:rsidR="0055309A">
        <w:rPr>
          <w:sz w:val="24"/>
          <w:szCs w:val="24"/>
          <w:lang w:val="ro-RO"/>
        </w:rPr>
        <w:t xml:space="preserve"> </w:t>
      </w:r>
      <w:r w:rsidR="00C93354">
        <w:rPr>
          <w:sz w:val="24"/>
          <w:szCs w:val="24"/>
          <w:lang w:val="ro-RO"/>
        </w:rPr>
        <w:t>că</w:t>
      </w:r>
      <w:r w:rsidR="00E373CA">
        <w:rPr>
          <w:sz w:val="24"/>
          <w:szCs w:val="24"/>
          <w:lang w:val="ro-RO"/>
        </w:rPr>
        <w:t xml:space="preserve"> a fost trimis</w:t>
      </w:r>
      <w:r w:rsidR="0055309A">
        <w:rPr>
          <w:sz w:val="24"/>
          <w:szCs w:val="24"/>
          <w:lang w:val="ro-RO"/>
        </w:rPr>
        <w:t>, iar</w:t>
      </w:r>
      <w:r w:rsidR="00E373CA">
        <w:rPr>
          <w:sz w:val="24"/>
          <w:szCs w:val="24"/>
          <w:lang w:val="ro-RO"/>
        </w:rPr>
        <w:t xml:space="preserve"> Acela care l-a trimis</w:t>
      </w:r>
      <w:r w:rsidR="00C93354">
        <w:rPr>
          <w:sz w:val="24"/>
          <w:szCs w:val="24"/>
          <w:lang w:val="ro-RO"/>
        </w:rPr>
        <w:t xml:space="preserve"> este cu el, pentru că aşa a promis Mântuitorul</w:t>
      </w:r>
      <w:r w:rsidR="00E373CA">
        <w:rPr>
          <w:sz w:val="24"/>
          <w:szCs w:val="24"/>
          <w:lang w:val="ro-RO"/>
        </w:rPr>
        <w:t>,</w:t>
      </w:r>
      <w:r w:rsidR="00C93354">
        <w:rPr>
          <w:sz w:val="24"/>
          <w:szCs w:val="24"/>
          <w:lang w:val="ro-RO"/>
        </w:rPr>
        <w:t xml:space="preserve"> după ce a rostit marea însărcinare, „Duceţi-vă şi faceţi ucenici din toate neamurile </w:t>
      </w:r>
      <w:r w:rsidR="0055309A">
        <w:rPr>
          <w:sz w:val="24"/>
          <w:szCs w:val="24"/>
          <w:lang w:val="ro-RO"/>
        </w:rPr>
        <w:t xml:space="preserve"> </w:t>
      </w:r>
      <w:r w:rsidR="00C93354">
        <w:rPr>
          <w:sz w:val="24"/>
          <w:szCs w:val="24"/>
          <w:lang w:val="ro-RO"/>
        </w:rPr>
        <w:t>. . .”; El a zis: „Şi iată că Eu sunt cu voi în toate zilele, până la sfârşitul veacului” (Mat 28,19</w:t>
      </w:r>
      <w:r w:rsidR="00306833">
        <w:rPr>
          <w:sz w:val="24"/>
          <w:szCs w:val="24"/>
          <w:lang w:val="ro-RO"/>
        </w:rPr>
        <w:t xml:space="preserve"> pr. p. şi </w:t>
      </w:r>
      <w:r w:rsidR="00C93354">
        <w:rPr>
          <w:sz w:val="24"/>
          <w:szCs w:val="24"/>
          <w:lang w:val="ro-RO"/>
        </w:rPr>
        <w:t>20</w:t>
      </w:r>
      <w:r w:rsidR="00306833">
        <w:rPr>
          <w:sz w:val="24"/>
          <w:szCs w:val="24"/>
          <w:lang w:val="ro-RO"/>
        </w:rPr>
        <w:t xml:space="preserve"> ult. p.</w:t>
      </w:r>
      <w:r w:rsidR="00C93354">
        <w:rPr>
          <w:sz w:val="24"/>
          <w:szCs w:val="24"/>
          <w:lang w:val="ro-RO"/>
        </w:rPr>
        <w:t>).  Pentru a face ucenici, omul lui Dumnezeu trebuie să le predice evanghelia, aşa cum sună varianta din Marcu 16,15.16 a marii trimiteri.  Despre un</w:t>
      </w:r>
      <w:r w:rsidR="00911D6F">
        <w:rPr>
          <w:sz w:val="24"/>
          <w:szCs w:val="24"/>
          <w:lang w:val="ro-RO"/>
        </w:rPr>
        <w:t>iversalitatea acestei sarcini, S</w:t>
      </w:r>
      <w:r w:rsidR="00C93354">
        <w:rPr>
          <w:sz w:val="24"/>
          <w:szCs w:val="24"/>
          <w:lang w:val="ro-RO"/>
        </w:rPr>
        <w:t xml:space="preserve">piritul Profetic zice: </w:t>
      </w:r>
      <w:r w:rsidR="008149F8">
        <w:rPr>
          <w:sz w:val="24"/>
          <w:szCs w:val="24"/>
          <w:lang w:val="ro-RO"/>
        </w:rPr>
        <w:t>„</w:t>
      </w:r>
      <w:r w:rsidR="00C93354" w:rsidRPr="008149F8">
        <w:rPr>
          <w:sz w:val="24"/>
          <w:szCs w:val="24"/>
          <w:lang w:val="ro-RO"/>
        </w:rPr>
        <w:t xml:space="preserve">Orice ucenic adevărat se naşte în împărăţia lui Dumnezeu ca misionar.  </w:t>
      </w:r>
      <w:r w:rsidR="00911D6F" w:rsidRPr="008149F8">
        <w:rPr>
          <w:sz w:val="24"/>
          <w:szCs w:val="24"/>
          <w:lang w:val="ro-RO"/>
        </w:rPr>
        <w:t>Acela care bea din apa vie devine o fântână de viaţă.  Primitorul devine un dătător.  Harul lui Hristos în suflet este ca un izvor în deşert, ţâşnind în afară pentru a-i răcori pe toţi şi făcându-i pe cei ce sunt gata să piară să bea din apa vieţii</w:t>
      </w:r>
      <w:r w:rsidR="008149F8" w:rsidRPr="008149F8">
        <w:rPr>
          <w:sz w:val="24"/>
          <w:szCs w:val="24"/>
          <w:lang w:val="ro-RO"/>
        </w:rPr>
        <w:t>.</w:t>
      </w:r>
      <w:r w:rsidR="008149F8">
        <w:rPr>
          <w:sz w:val="24"/>
          <w:szCs w:val="24"/>
          <w:lang w:val="ro-RO"/>
        </w:rPr>
        <w:t>”</w:t>
      </w:r>
      <w:r w:rsidR="008149F8">
        <w:rPr>
          <w:rStyle w:val="FootnoteReference"/>
          <w:sz w:val="24"/>
          <w:szCs w:val="24"/>
          <w:lang w:val="ro-RO"/>
        </w:rPr>
        <w:footnoteReference w:id="70"/>
      </w:r>
      <w:r w:rsidR="00911D6F" w:rsidRPr="008149F8">
        <w:rPr>
          <w:sz w:val="24"/>
          <w:szCs w:val="24"/>
          <w:lang w:val="ro-RO"/>
        </w:rPr>
        <w:t xml:space="preserve"> </w:t>
      </w:r>
      <w:r w:rsidR="004F0BD7">
        <w:rPr>
          <w:sz w:val="24"/>
          <w:szCs w:val="24"/>
          <w:lang w:val="ro-RO"/>
        </w:rPr>
        <w:tab/>
      </w:r>
      <w:r w:rsidR="004F0BD7">
        <w:rPr>
          <w:sz w:val="24"/>
          <w:szCs w:val="24"/>
          <w:lang w:val="ro-RO"/>
        </w:rPr>
        <w:tab/>
      </w:r>
      <w:r w:rsidR="004F0BD7">
        <w:rPr>
          <w:sz w:val="24"/>
          <w:szCs w:val="24"/>
          <w:lang w:val="ro-RO"/>
        </w:rPr>
        <w:tab/>
      </w:r>
      <w:r w:rsidR="004F0BD7">
        <w:rPr>
          <w:sz w:val="24"/>
          <w:szCs w:val="24"/>
          <w:lang w:val="ro-RO"/>
        </w:rPr>
        <w:tab/>
      </w:r>
      <w:r w:rsidR="004F0BD7">
        <w:rPr>
          <w:sz w:val="24"/>
          <w:szCs w:val="24"/>
          <w:lang w:val="ro-RO"/>
        </w:rPr>
        <w:tab/>
      </w:r>
      <w:r w:rsidR="004F0BD7">
        <w:rPr>
          <w:sz w:val="24"/>
          <w:szCs w:val="24"/>
          <w:lang w:val="ro-RO"/>
        </w:rPr>
        <w:tab/>
        <w:t xml:space="preserve">             </w:t>
      </w:r>
      <w:r w:rsidR="00644B09">
        <w:rPr>
          <w:sz w:val="20"/>
          <w:szCs w:val="20"/>
          <w:lang w:val="ro-RO"/>
        </w:rPr>
        <w:t>IV/01/01</w:t>
      </w:r>
    </w:p>
    <w:p w:rsidR="00CA22D0" w:rsidRDefault="00911D6F" w:rsidP="00C93354">
      <w:pPr>
        <w:spacing w:line="240" w:lineRule="auto"/>
        <w:rPr>
          <w:sz w:val="24"/>
          <w:szCs w:val="24"/>
          <w:lang w:val="ro-RO"/>
        </w:rPr>
      </w:pPr>
      <w:r>
        <w:rPr>
          <w:sz w:val="24"/>
          <w:szCs w:val="24"/>
          <w:lang w:val="ro-RO"/>
        </w:rPr>
        <w:t>S-</w:t>
      </w:r>
      <w:r w:rsidR="002C25DE">
        <w:rPr>
          <w:sz w:val="24"/>
          <w:szCs w:val="24"/>
          <w:lang w:val="ro-RO"/>
        </w:rPr>
        <w:t>ar putea obiecta că o astfel de chemare de a propovădui evanghelia este un dar duhovnicesc, iar darurile sunt date aşa cum voieşte Duhul Sfânt (1 Cor 12,11), deci, nu oricine poate avea acest dar.  Darurile duhovniceşti sunt date pentru zidirea bisericii</w:t>
      </w:r>
      <w:r w:rsidR="00D11E92">
        <w:rPr>
          <w:sz w:val="24"/>
          <w:szCs w:val="24"/>
          <w:lang w:val="ro-RO"/>
        </w:rPr>
        <w:t>, pentru desăv</w:t>
      </w:r>
      <w:r w:rsidR="002C25DE">
        <w:rPr>
          <w:sz w:val="24"/>
          <w:szCs w:val="24"/>
          <w:lang w:val="ro-RO"/>
        </w:rPr>
        <w:t>ârşirea şi maturizarea cred</w:t>
      </w:r>
      <w:r w:rsidR="00FE154D">
        <w:rPr>
          <w:sz w:val="24"/>
          <w:szCs w:val="24"/>
          <w:lang w:val="ro-RO"/>
        </w:rPr>
        <w:t>incioşilor (Efes 4,11-15).  Este adevărat că</w:t>
      </w:r>
      <w:r w:rsidR="002C25DE">
        <w:rPr>
          <w:sz w:val="24"/>
          <w:szCs w:val="24"/>
          <w:lang w:val="ro-RO"/>
        </w:rPr>
        <w:t xml:space="preserve"> slujbele şi darurile se împletesc şi Cuvântul spune clar că „El a dat pe unii . . . păstori şi învăţători” (Efes 4,11 ult. p.), „Dumnezeu a rânduit în biserică . . . </w:t>
      </w:r>
      <w:r w:rsidR="00FE154D">
        <w:rPr>
          <w:sz w:val="24"/>
          <w:szCs w:val="24"/>
          <w:lang w:val="ro-RO"/>
        </w:rPr>
        <w:t>învăţători” (1 Cor 12,28</w:t>
      </w:r>
      <w:r w:rsidR="00CA22D0">
        <w:rPr>
          <w:sz w:val="24"/>
          <w:szCs w:val="24"/>
          <w:lang w:val="ro-RO"/>
        </w:rPr>
        <w:t xml:space="preserve"> pr. p.</w:t>
      </w:r>
      <w:r w:rsidR="00FE154D">
        <w:rPr>
          <w:sz w:val="24"/>
          <w:szCs w:val="24"/>
          <w:lang w:val="ro-RO"/>
        </w:rPr>
        <w:t xml:space="preserve">).  De asemenea, în </w:t>
      </w:r>
      <w:r w:rsidR="00CA22D0">
        <w:rPr>
          <w:sz w:val="24"/>
          <w:szCs w:val="24"/>
          <w:lang w:val="ro-RO"/>
        </w:rPr>
        <w:t xml:space="preserve">Evrei 5,4, citim că „nimeni </w:t>
      </w:r>
      <w:r w:rsidR="00FE154D">
        <w:rPr>
          <w:sz w:val="24"/>
          <w:szCs w:val="24"/>
          <w:lang w:val="ro-RO"/>
        </w:rPr>
        <w:t>nu-şi ia cinstea aceasta singur, ci o ia dacă este chemat de Dumnezeu” (era vorba de</w:t>
      </w:r>
      <w:r w:rsidR="00CA22D0">
        <w:rPr>
          <w:sz w:val="24"/>
          <w:szCs w:val="24"/>
          <w:lang w:val="ro-RO"/>
        </w:rPr>
        <w:t>spre</w:t>
      </w:r>
      <w:r w:rsidR="00FE154D">
        <w:rPr>
          <w:sz w:val="24"/>
          <w:szCs w:val="24"/>
          <w:lang w:val="ro-RO"/>
        </w:rPr>
        <w:t xml:space="preserve"> slujba marelui preot, dar se aplică la orice slujbă în biserică).  </w:t>
      </w:r>
      <w:r w:rsidR="00644B09">
        <w:rPr>
          <w:sz w:val="24"/>
          <w:szCs w:val="24"/>
          <w:lang w:val="ro-RO"/>
        </w:rPr>
        <w:tab/>
      </w:r>
      <w:r w:rsidR="00CA22D0">
        <w:rPr>
          <w:sz w:val="24"/>
          <w:szCs w:val="24"/>
          <w:lang w:val="ro-RO"/>
        </w:rPr>
        <w:t xml:space="preserve">             </w:t>
      </w:r>
      <w:r w:rsidR="00F6246C">
        <w:rPr>
          <w:sz w:val="24"/>
          <w:szCs w:val="24"/>
          <w:lang w:val="ro-RO"/>
        </w:rPr>
        <w:t xml:space="preserve">             </w:t>
      </w:r>
      <w:r w:rsidR="00CA22D0">
        <w:rPr>
          <w:sz w:val="20"/>
          <w:szCs w:val="20"/>
          <w:lang w:val="ro-RO"/>
        </w:rPr>
        <w:t>IV/01/02</w:t>
      </w:r>
      <w:r w:rsidR="00CA22D0">
        <w:rPr>
          <w:sz w:val="24"/>
          <w:szCs w:val="24"/>
          <w:lang w:val="ro-RO"/>
        </w:rPr>
        <w:tab/>
        <w:t xml:space="preserve">           </w:t>
      </w:r>
    </w:p>
    <w:p w:rsidR="00F344A0" w:rsidRDefault="0055309A" w:rsidP="00C93354">
      <w:pPr>
        <w:spacing w:line="240" w:lineRule="auto"/>
        <w:rPr>
          <w:sz w:val="20"/>
          <w:szCs w:val="20"/>
          <w:lang w:val="ro-RO"/>
        </w:rPr>
      </w:pPr>
      <w:r>
        <w:rPr>
          <w:sz w:val="24"/>
          <w:szCs w:val="24"/>
          <w:lang w:val="ro-RO"/>
        </w:rPr>
        <w:t>Până aici este vorba de</w:t>
      </w:r>
      <w:r w:rsidR="00F344A0">
        <w:rPr>
          <w:sz w:val="24"/>
          <w:szCs w:val="24"/>
          <w:lang w:val="ro-RO"/>
        </w:rPr>
        <w:t>spre</w:t>
      </w:r>
      <w:r>
        <w:rPr>
          <w:sz w:val="24"/>
          <w:szCs w:val="24"/>
          <w:lang w:val="ro-RO"/>
        </w:rPr>
        <w:t xml:space="preserve"> răspunderi</w:t>
      </w:r>
      <w:r w:rsidR="00FE154D">
        <w:rPr>
          <w:sz w:val="24"/>
          <w:szCs w:val="24"/>
          <w:lang w:val="ro-RO"/>
        </w:rPr>
        <w:t xml:space="preserve"> în biserică,</w:t>
      </w:r>
      <w:r>
        <w:rPr>
          <w:sz w:val="24"/>
          <w:szCs w:val="24"/>
          <w:lang w:val="ro-RO"/>
        </w:rPr>
        <w:t xml:space="preserve"> pentru care</w:t>
      </w:r>
      <w:r w:rsidR="00FE154D">
        <w:rPr>
          <w:sz w:val="24"/>
          <w:szCs w:val="24"/>
          <w:lang w:val="ro-RO"/>
        </w:rPr>
        <w:t xml:space="preserve"> chem</w:t>
      </w:r>
      <w:r>
        <w:rPr>
          <w:sz w:val="24"/>
          <w:szCs w:val="24"/>
          <w:lang w:val="ro-RO"/>
        </w:rPr>
        <w:t>area explicită a Duhului este</w:t>
      </w:r>
      <w:r w:rsidR="00FE154D">
        <w:rPr>
          <w:sz w:val="24"/>
          <w:szCs w:val="24"/>
          <w:lang w:val="ro-RO"/>
        </w:rPr>
        <w:t xml:space="preserve"> o necesitate imperioasă, pentru că biserica este organizată după un plan divin şi acesta trebuie respectat.  Totuşi, ne întrebăm: în ce mod şi în ce măsură „orice ucenic adevărat se naşte în împărăţia lui Dumnezeu ca misionar”?  Dacă puţini sunt lucrătorii, va refuza Dumnezeu vreo ofertă sinceră şi pasionată?  Pe ce bază cheamă Dumnezeu?  </w:t>
      </w:r>
      <w:r>
        <w:rPr>
          <w:sz w:val="24"/>
          <w:szCs w:val="24"/>
          <w:lang w:val="ro-RO"/>
        </w:rPr>
        <w:t xml:space="preserve">Fără a exista în individ o aspiraţie în acest sens?  </w:t>
      </w:r>
      <w:r w:rsidR="00FE154D">
        <w:rPr>
          <w:sz w:val="24"/>
          <w:szCs w:val="24"/>
          <w:lang w:val="ro-RO"/>
        </w:rPr>
        <w:t xml:space="preserve">Fiecare salvat trebuie să salveze.  Vestirea mântuirii se face prin dialog, </w:t>
      </w:r>
      <w:r w:rsidR="00FE154D">
        <w:rPr>
          <w:sz w:val="24"/>
          <w:szCs w:val="24"/>
          <w:lang w:val="ro-RO"/>
        </w:rPr>
        <w:lastRenderedPageBreak/>
        <w:t>prin instruire în grup, prin predicare publică, pe multe căi.  Aici se aplică fără niciun dubiu cuvântul din Apoc</w:t>
      </w:r>
      <w:r w:rsidR="00126B87">
        <w:rPr>
          <w:sz w:val="24"/>
          <w:szCs w:val="24"/>
          <w:lang w:val="ro-RO"/>
        </w:rPr>
        <w:t>alipsa</w:t>
      </w:r>
      <w:r w:rsidR="00FE154D">
        <w:rPr>
          <w:sz w:val="24"/>
          <w:szCs w:val="24"/>
          <w:lang w:val="ro-RO"/>
        </w:rPr>
        <w:t xml:space="preserve"> 22,17</w:t>
      </w:r>
      <w:r w:rsidR="00126B87">
        <w:rPr>
          <w:sz w:val="24"/>
          <w:szCs w:val="24"/>
          <w:lang w:val="ro-RO"/>
        </w:rPr>
        <w:t>, prima parte</w:t>
      </w:r>
      <w:r w:rsidR="00FE154D">
        <w:rPr>
          <w:sz w:val="24"/>
          <w:szCs w:val="24"/>
          <w:lang w:val="ro-RO"/>
        </w:rPr>
        <w:t xml:space="preserve">: „Şi Duhul şi mireasa zic: </w:t>
      </w:r>
      <w:r w:rsidR="00366ADB">
        <w:rPr>
          <w:sz w:val="24"/>
          <w:szCs w:val="24"/>
          <w:lang w:val="ro-RO"/>
        </w:rPr>
        <w:t>‚</w:t>
      </w:r>
      <w:r>
        <w:rPr>
          <w:sz w:val="24"/>
          <w:szCs w:val="24"/>
          <w:lang w:val="ro-RO"/>
        </w:rPr>
        <w:t>V</w:t>
      </w:r>
      <w:r w:rsidR="00FE154D">
        <w:rPr>
          <w:sz w:val="24"/>
          <w:szCs w:val="24"/>
          <w:lang w:val="ro-RO"/>
        </w:rPr>
        <w:t xml:space="preserve">ino!’  Şi cine aude să zică: </w:t>
      </w:r>
      <w:r w:rsidR="00366ADB">
        <w:rPr>
          <w:sz w:val="24"/>
          <w:szCs w:val="24"/>
          <w:lang w:val="ro-RO"/>
        </w:rPr>
        <w:t>‚</w:t>
      </w:r>
      <w:r w:rsidR="00FE154D">
        <w:rPr>
          <w:sz w:val="24"/>
          <w:szCs w:val="24"/>
          <w:lang w:val="ro-RO"/>
        </w:rPr>
        <w:t>Vino!’”  Cred că e foarte clar că oricine aude vestea evangheliei trebu</w:t>
      </w:r>
      <w:r w:rsidR="00F344A0">
        <w:rPr>
          <w:sz w:val="24"/>
          <w:szCs w:val="24"/>
          <w:lang w:val="ro-RO"/>
        </w:rPr>
        <w:t>ie să o dea mai departe,</w:t>
      </w:r>
      <w:r>
        <w:rPr>
          <w:sz w:val="24"/>
          <w:szCs w:val="24"/>
          <w:lang w:val="ro-RO"/>
        </w:rPr>
        <w:t xml:space="preserve"> </w:t>
      </w:r>
      <w:r w:rsidR="00FE154D">
        <w:rPr>
          <w:sz w:val="24"/>
          <w:szCs w:val="24"/>
          <w:lang w:val="ro-RO"/>
        </w:rPr>
        <w:t xml:space="preserve">lucrarea de predicare </w:t>
      </w:r>
      <w:r w:rsidR="00F344A0">
        <w:rPr>
          <w:sz w:val="24"/>
          <w:szCs w:val="24"/>
          <w:lang w:val="ro-RO"/>
        </w:rPr>
        <w:t xml:space="preserve">devenind astfel </w:t>
      </w:r>
      <w:r w:rsidR="00FE154D">
        <w:rPr>
          <w:sz w:val="24"/>
          <w:szCs w:val="24"/>
          <w:lang w:val="ro-RO"/>
        </w:rPr>
        <w:t xml:space="preserve">privilegiul şi datoria oricărui auzitor.  Dacă va predica la un amvon sau nu, aceasta este în funcţie de aranjamentele bisericii.    </w:t>
      </w:r>
      <w:r w:rsidR="00F344A0">
        <w:rPr>
          <w:sz w:val="24"/>
          <w:szCs w:val="24"/>
          <w:lang w:val="ro-RO"/>
        </w:rPr>
        <w:tab/>
      </w:r>
      <w:r w:rsidR="00F344A0">
        <w:rPr>
          <w:sz w:val="24"/>
          <w:szCs w:val="24"/>
          <w:lang w:val="ro-RO"/>
        </w:rPr>
        <w:tab/>
        <w:t xml:space="preserve">             </w:t>
      </w:r>
      <w:r w:rsidR="00F344A0">
        <w:rPr>
          <w:sz w:val="20"/>
          <w:szCs w:val="20"/>
          <w:lang w:val="ro-RO"/>
        </w:rPr>
        <w:t xml:space="preserve">IV/01/03 </w:t>
      </w:r>
    </w:p>
    <w:p w:rsidR="00D11E92" w:rsidRPr="00126B87" w:rsidRDefault="00D11E92" w:rsidP="00C93354">
      <w:pPr>
        <w:spacing w:line="240" w:lineRule="auto"/>
        <w:rPr>
          <w:sz w:val="24"/>
          <w:szCs w:val="24"/>
          <w:lang w:val="ro-RO"/>
        </w:rPr>
      </w:pPr>
      <w:r>
        <w:rPr>
          <w:sz w:val="24"/>
          <w:szCs w:val="24"/>
          <w:lang w:val="ro-RO"/>
        </w:rPr>
        <w:t>Aici trebuie făcută neapărat o observaţie: indivizii care se dovedesc periculoşi prin lucrarea lor de dezbinare sau lansare de învăţături false nu trebuie să aibă acces la amvoanele bisericii şi trebuie neutralizată influenţa lor negativă în rândurile credincioşilor.  Aşa cer interesele bisericii, aceasta este ordinea bisericii lui Dumnezeu şi aşa s</w:t>
      </w:r>
      <w:r w:rsidR="00F6246C">
        <w:rPr>
          <w:sz w:val="24"/>
          <w:szCs w:val="24"/>
          <w:lang w:val="ro-RO"/>
        </w:rPr>
        <w:t>pune clar Sfânta Scriptură (</w:t>
      </w:r>
      <w:r>
        <w:rPr>
          <w:sz w:val="24"/>
          <w:szCs w:val="24"/>
          <w:lang w:val="ro-RO"/>
        </w:rPr>
        <w:t>Rom 16,17.18; 2 Tes</w:t>
      </w:r>
      <w:r w:rsidR="004C00C8">
        <w:rPr>
          <w:sz w:val="24"/>
          <w:szCs w:val="24"/>
          <w:lang w:val="ro-RO"/>
        </w:rPr>
        <w:t xml:space="preserve"> 3,6;</w:t>
      </w:r>
      <w:r>
        <w:rPr>
          <w:sz w:val="24"/>
          <w:szCs w:val="24"/>
          <w:lang w:val="ro-RO"/>
        </w:rPr>
        <w:t xml:space="preserve"> Fapte 20,28-30).  Nu despre asemenea oameni vorbesc aici.   </w:t>
      </w:r>
      <w:r w:rsidR="005720A9">
        <w:rPr>
          <w:sz w:val="24"/>
          <w:szCs w:val="24"/>
          <w:lang w:val="ro-RO"/>
        </w:rPr>
        <w:t xml:space="preserve">             </w:t>
      </w:r>
      <w:r w:rsidR="005720A9">
        <w:rPr>
          <w:sz w:val="20"/>
          <w:szCs w:val="20"/>
          <w:lang w:val="ro-RO"/>
        </w:rPr>
        <w:t>IV/01/04</w:t>
      </w:r>
    </w:p>
    <w:p w:rsidR="0055309A" w:rsidRPr="005720A9" w:rsidRDefault="0055309A" w:rsidP="00C93354">
      <w:pPr>
        <w:spacing w:line="240" w:lineRule="auto"/>
        <w:rPr>
          <w:sz w:val="20"/>
          <w:szCs w:val="20"/>
          <w:lang w:val="ro-RO"/>
        </w:rPr>
      </w:pPr>
      <w:r>
        <w:rPr>
          <w:sz w:val="24"/>
          <w:szCs w:val="24"/>
          <w:lang w:val="ro-RO"/>
        </w:rPr>
        <w:t>Acum, că am definit această participare la difuzarea fericitei informaţii a mântuirii prin Hristos, cred că la întrebarea, „Cine poate predica?”, se poate răspunde simplu, „Oricine!”  Oricine, dar nu fără clarificări şi precizări, care se fac cu pris</w:t>
      </w:r>
      <w:r w:rsidR="00D11E92">
        <w:rPr>
          <w:sz w:val="24"/>
          <w:szCs w:val="24"/>
          <w:lang w:val="ro-RO"/>
        </w:rPr>
        <w:t xml:space="preserve">osinţă în capitolul acesta; </w:t>
      </w:r>
      <w:r>
        <w:rPr>
          <w:sz w:val="24"/>
          <w:szCs w:val="24"/>
          <w:lang w:val="ro-RO"/>
        </w:rPr>
        <w:t>orice fiinţă omenească dispusă a se încadra în aceste clarificări şi precizări este binevenită şi în stare să predice Cuvântul lui Dumnezeu.</w:t>
      </w:r>
      <w:r w:rsidR="005720A9">
        <w:rPr>
          <w:sz w:val="24"/>
          <w:szCs w:val="24"/>
          <w:lang w:val="ro-RO"/>
        </w:rPr>
        <w:t xml:space="preserve"> </w:t>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t xml:space="preserve">             </w:t>
      </w:r>
      <w:r w:rsidR="005720A9">
        <w:rPr>
          <w:sz w:val="20"/>
          <w:szCs w:val="20"/>
          <w:lang w:val="ro-RO"/>
        </w:rPr>
        <w:t>IV/01/05</w:t>
      </w:r>
    </w:p>
    <w:p w:rsidR="00CE138D" w:rsidRPr="005720A9" w:rsidRDefault="004C00C8" w:rsidP="00C93354">
      <w:pPr>
        <w:spacing w:line="240" w:lineRule="auto"/>
        <w:rPr>
          <w:sz w:val="20"/>
          <w:szCs w:val="20"/>
          <w:lang w:val="ro-RO"/>
        </w:rPr>
      </w:pPr>
      <w:r>
        <w:rPr>
          <w:sz w:val="24"/>
          <w:szCs w:val="24"/>
          <w:lang w:val="ro-RO"/>
        </w:rPr>
        <w:t>Din</w:t>
      </w:r>
      <w:r w:rsidR="00CE138D">
        <w:rPr>
          <w:sz w:val="24"/>
          <w:szCs w:val="24"/>
          <w:lang w:val="ro-RO"/>
        </w:rPr>
        <w:t xml:space="preserve"> Exodul 4,10-12, aflăm că Moise, în încercarea de a fi scutit de trimiterea pentru misiune în Egipt, s-a scuzat înaintea Domnului, invocând dificultăţile sale de vorbire: „Ah!  Doamne, eu nu sunt un om cu vorbirea uşoară; şi cusurul acesta nu-i nici de ieri, nici de alaltăieri, nici măcar de când vorbeşti Tu robului Tău; căci v</w:t>
      </w:r>
      <w:r>
        <w:rPr>
          <w:sz w:val="24"/>
          <w:szCs w:val="24"/>
          <w:lang w:val="ro-RO"/>
        </w:rPr>
        <w:t>orba şi limba mi-este încurcată</w:t>
      </w:r>
      <w:r w:rsidR="00D038BE">
        <w:rPr>
          <w:sz w:val="24"/>
          <w:szCs w:val="24"/>
          <w:lang w:val="ro-RO"/>
        </w:rPr>
        <w:t>”</w:t>
      </w:r>
      <w:r>
        <w:rPr>
          <w:sz w:val="24"/>
          <w:szCs w:val="24"/>
          <w:lang w:val="ro-RO"/>
        </w:rPr>
        <w:t xml:space="preserve"> (vs. 10).</w:t>
      </w:r>
      <w:r w:rsidR="00CE138D">
        <w:rPr>
          <w:sz w:val="24"/>
          <w:szCs w:val="24"/>
          <w:lang w:val="ro-RO"/>
        </w:rPr>
        <w:t xml:space="preserve">  Dumnezeu nu a acceptat scuza, ci a întrebat: „Cine a făcut gura omului? Şi cine </w:t>
      </w:r>
      <w:r w:rsidR="00A53BDC">
        <w:rPr>
          <w:sz w:val="24"/>
          <w:szCs w:val="24"/>
          <w:lang w:val="ro-RO"/>
        </w:rPr>
        <w:t xml:space="preserve">îl </w:t>
      </w:r>
      <w:r w:rsidR="00CE138D">
        <w:rPr>
          <w:sz w:val="24"/>
          <w:szCs w:val="24"/>
          <w:lang w:val="ro-RO"/>
        </w:rPr>
        <w:t>face pe om mut sau surd, cu vedere sau orb?  Oare nu Eu, Domnul?  Du-te, dar; Eu voi fi cu gura ta şi te</w:t>
      </w:r>
      <w:r w:rsidR="00A53BDC">
        <w:rPr>
          <w:sz w:val="24"/>
          <w:szCs w:val="24"/>
          <w:lang w:val="ro-RO"/>
        </w:rPr>
        <w:t xml:space="preserve"> voi învăţa ce vei avea de spus</w:t>
      </w:r>
      <w:r w:rsidR="00D038BE">
        <w:rPr>
          <w:sz w:val="24"/>
          <w:szCs w:val="24"/>
          <w:lang w:val="ro-RO"/>
        </w:rPr>
        <w:t>”</w:t>
      </w:r>
      <w:r w:rsidR="00937F14">
        <w:rPr>
          <w:sz w:val="24"/>
          <w:szCs w:val="24"/>
          <w:lang w:val="ro-RO"/>
        </w:rPr>
        <w:t xml:space="preserve"> (vss. 11.</w:t>
      </w:r>
      <w:r w:rsidR="00A53BDC">
        <w:rPr>
          <w:sz w:val="24"/>
          <w:szCs w:val="24"/>
          <w:lang w:val="ro-RO"/>
        </w:rPr>
        <w:t>12).</w:t>
      </w:r>
      <w:r w:rsidR="00CE138D">
        <w:rPr>
          <w:sz w:val="24"/>
          <w:szCs w:val="24"/>
          <w:lang w:val="ro-RO"/>
        </w:rPr>
        <w:t xml:space="preserve">  Ne este dată şi nouă preţioasa făgăduinţă: „Ţineţi bine minte, să nu vă gândiţi mai dinainte ce veţi răspunde, căci vă voi da o gură şi o înţelepciune, căreia nu-i vor putea răspunde, nici sta împotrivă toţi protivnicii voştri” (Luca 21,14.15).  </w:t>
      </w:r>
      <w:r w:rsidR="005720A9">
        <w:rPr>
          <w:sz w:val="24"/>
          <w:szCs w:val="24"/>
          <w:lang w:val="ro-RO"/>
        </w:rPr>
        <w:tab/>
      </w:r>
      <w:r w:rsidR="005720A9">
        <w:rPr>
          <w:sz w:val="24"/>
          <w:szCs w:val="24"/>
          <w:lang w:val="ro-RO"/>
        </w:rPr>
        <w:tab/>
      </w:r>
      <w:r w:rsidR="00A53BDC">
        <w:rPr>
          <w:sz w:val="24"/>
          <w:szCs w:val="24"/>
          <w:lang w:val="ro-RO"/>
        </w:rPr>
        <w:t xml:space="preserve">             </w:t>
      </w:r>
      <w:r w:rsidR="005720A9">
        <w:rPr>
          <w:sz w:val="20"/>
          <w:szCs w:val="20"/>
          <w:lang w:val="ro-RO"/>
        </w:rPr>
        <w:t>IV/01/06</w:t>
      </w:r>
    </w:p>
    <w:p w:rsidR="003E5C95" w:rsidRPr="005720A9" w:rsidRDefault="00CE138D" w:rsidP="00C93354">
      <w:pPr>
        <w:spacing w:line="240" w:lineRule="auto"/>
        <w:rPr>
          <w:sz w:val="20"/>
          <w:szCs w:val="20"/>
          <w:lang w:val="ro-RO"/>
        </w:rPr>
      </w:pPr>
      <w:r>
        <w:rPr>
          <w:sz w:val="24"/>
          <w:szCs w:val="24"/>
          <w:lang w:val="ro-RO"/>
        </w:rPr>
        <w:t xml:space="preserve">În Numeri 22,28, citim că „Dumnezeu a deschis gura măgăriţei şi ea i-a zis lui Balaam; </w:t>
      </w:r>
      <w:r w:rsidR="00366ADB">
        <w:rPr>
          <w:sz w:val="24"/>
          <w:szCs w:val="24"/>
          <w:lang w:val="ro-RO"/>
        </w:rPr>
        <w:t>‚</w:t>
      </w:r>
      <w:r>
        <w:rPr>
          <w:sz w:val="24"/>
          <w:szCs w:val="24"/>
          <w:lang w:val="ro-RO"/>
        </w:rPr>
        <w:t xml:space="preserve">Ce ţi-am făcut, de m-ai bătut de trei ori?’”  </w:t>
      </w:r>
      <w:r w:rsidR="003E5C95">
        <w:rPr>
          <w:sz w:val="24"/>
          <w:szCs w:val="24"/>
          <w:lang w:val="ro-RO"/>
        </w:rPr>
        <w:t>Astfel, printr-o măgăriţă, Dumnezeu l-a mustrat pe un profet; printr-un cocoş l-a mustrat pe un apostol (Petru, vezi Mat</w:t>
      </w:r>
      <w:r w:rsidR="00A53BDC">
        <w:rPr>
          <w:sz w:val="24"/>
          <w:szCs w:val="24"/>
          <w:lang w:val="ro-RO"/>
        </w:rPr>
        <w:t>ei</w:t>
      </w:r>
      <w:r w:rsidR="003E5C95">
        <w:rPr>
          <w:sz w:val="24"/>
          <w:szCs w:val="24"/>
          <w:lang w:val="ro-RO"/>
        </w:rPr>
        <w:t xml:space="preserve"> 26,74.75) şi Mântuitorul a garantat că, în absenţa sau la refuzul oamenilor, „pietrele vor striga” (Luca 19,40</w:t>
      </w:r>
      <w:r w:rsidR="008646B0">
        <w:rPr>
          <w:sz w:val="24"/>
          <w:szCs w:val="24"/>
          <w:lang w:val="ro-RO"/>
        </w:rPr>
        <w:t xml:space="preserve"> ult. p.</w:t>
      </w:r>
      <w:r w:rsidR="003E5C95">
        <w:rPr>
          <w:sz w:val="24"/>
          <w:szCs w:val="24"/>
          <w:lang w:val="ro-RO"/>
        </w:rPr>
        <w:t xml:space="preserve">).  </w:t>
      </w:r>
      <w:r>
        <w:rPr>
          <w:sz w:val="24"/>
          <w:szCs w:val="24"/>
          <w:lang w:val="ro-RO"/>
        </w:rPr>
        <w:t>Acela care a putut da glas inteligibil unei guri de animal</w:t>
      </w:r>
      <w:r w:rsidR="003E5C95">
        <w:rPr>
          <w:sz w:val="24"/>
          <w:szCs w:val="24"/>
          <w:lang w:val="ro-RO"/>
        </w:rPr>
        <w:t>, care a vorbit codificat printr-o pasăre şi este gata să folosească elemente neînsufleţite pentru exprimarea voinţei Sale</w:t>
      </w:r>
      <w:r>
        <w:rPr>
          <w:sz w:val="24"/>
          <w:szCs w:val="24"/>
          <w:lang w:val="ro-RO"/>
        </w:rPr>
        <w:t xml:space="preserve"> poate folosi orice gură omenească pentru rostirea Cuvântului Său.  </w:t>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t xml:space="preserve">             </w:t>
      </w:r>
      <w:r w:rsidR="005720A9">
        <w:rPr>
          <w:sz w:val="20"/>
          <w:szCs w:val="20"/>
          <w:lang w:val="ro-RO"/>
        </w:rPr>
        <w:t>IV/01/07</w:t>
      </w:r>
    </w:p>
    <w:p w:rsidR="003E5C95" w:rsidRPr="002D1BAE" w:rsidRDefault="00CE138D" w:rsidP="00C93354">
      <w:pPr>
        <w:spacing w:line="240" w:lineRule="auto"/>
        <w:rPr>
          <w:sz w:val="20"/>
          <w:szCs w:val="20"/>
          <w:lang w:val="ro-RO"/>
        </w:rPr>
      </w:pPr>
      <w:r>
        <w:rPr>
          <w:sz w:val="24"/>
          <w:szCs w:val="24"/>
          <w:lang w:val="ro-RO"/>
        </w:rPr>
        <w:t>Există în Statele Uni</w:t>
      </w:r>
      <w:r w:rsidR="00F31019">
        <w:rPr>
          <w:sz w:val="24"/>
          <w:szCs w:val="24"/>
          <w:lang w:val="ro-RO"/>
        </w:rPr>
        <w:t xml:space="preserve">te ale Americii un om care s-a născut cu </w:t>
      </w:r>
      <w:r w:rsidR="003E5C95">
        <w:rPr>
          <w:sz w:val="24"/>
          <w:szCs w:val="24"/>
          <w:lang w:val="ro-RO"/>
        </w:rPr>
        <w:t xml:space="preserve">cerebral palsy </w:t>
      </w:r>
      <w:r w:rsidR="00F31019">
        <w:rPr>
          <w:sz w:val="24"/>
          <w:szCs w:val="24"/>
          <w:lang w:val="ro-RO"/>
        </w:rPr>
        <w:t>(</w:t>
      </w:r>
      <w:r w:rsidR="004F0BD7">
        <w:rPr>
          <w:sz w:val="24"/>
          <w:szCs w:val="24"/>
          <w:lang w:val="ro-RO"/>
        </w:rPr>
        <w:t xml:space="preserve">în </w:t>
      </w:r>
      <w:r w:rsidR="00F31019">
        <w:rPr>
          <w:sz w:val="24"/>
          <w:szCs w:val="24"/>
          <w:lang w:val="ro-RO"/>
        </w:rPr>
        <w:t>româneşte ataraxie</w:t>
      </w:r>
      <w:r w:rsidR="004F0BD7">
        <w:rPr>
          <w:sz w:val="24"/>
          <w:szCs w:val="24"/>
          <w:lang w:val="ro-RO"/>
        </w:rPr>
        <w:t>)</w:t>
      </w:r>
      <w:r w:rsidR="004F0BD7">
        <w:rPr>
          <w:rStyle w:val="FootnoteReference"/>
          <w:sz w:val="24"/>
          <w:szCs w:val="24"/>
          <w:lang w:val="ro-RO"/>
        </w:rPr>
        <w:footnoteReference w:id="71"/>
      </w:r>
      <w:r w:rsidR="00F31019">
        <w:rPr>
          <w:sz w:val="24"/>
          <w:szCs w:val="24"/>
          <w:lang w:val="ro-RO"/>
        </w:rPr>
        <w:t>, dar</w:t>
      </w:r>
      <w:r>
        <w:rPr>
          <w:sz w:val="24"/>
          <w:szCs w:val="24"/>
          <w:lang w:val="ro-RO"/>
        </w:rPr>
        <w:t xml:space="preserve"> care </w:t>
      </w:r>
      <w:r w:rsidR="00F31019">
        <w:rPr>
          <w:sz w:val="24"/>
          <w:szCs w:val="24"/>
          <w:lang w:val="ro-RO"/>
        </w:rPr>
        <w:t>a devenit un evanghelist vestit şi foarte solicitat, pe nume David Ring.  Deşi are dificultăţi în vorbire şi în mers, nu poate satisface toate miile de invitaţii de la diferite biserici, pe care le primeşte în fiecare an, ca să ţină adunări de evanghelizare în sălile lor.  Întrebarea sa frecventă către ascultători este: „Eu am</w:t>
      </w:r>
      <w:r>
        <w:rPr>
          <w:sz w:val="24"/>
          <w:szCs w:val="24"/>
          <w:lang w:val="ro-RO"/>
        </w:rPr>
        <w:t xml:space="preserve"> </w:t>
      </w:r>
      <w:r w:rsidR="003E5C95">
        <w:rPr>
          <w:sz w:val="24"/>
          <w:szCs w:val="24"/>
          <w:lang w:val="ro-RO"/>
        </w:rPr>
        <w:t>cerebral palsy; ce problemă ai dumneata?”</w:t>
      </w:r>
      <w:r w:rsidR="000227B2">
        <w:rPr>
          <w:sz w:val="24"/>
          <w:szCs w:val="24"/>
          <w:lang w:val="ro-RO"/>
        </w:rPr>
        <w:t xml:space="preserve">  Ideea este</w:t>
      </w:r>
      <w:r w:rsidR="008646B0">
        <w:rPr>
          <w:sz w:val="24"/>
          <w:szCs w:val="24"/>
          <w:lang w:val="ro-RO"/>
        </w:rPr>
        <w:t>:</w:t>
      </w:r>
      <w:r w:rsidR="000227B2">
        <w:rPr>
          <w:sz w:val="24"/>
          <w:szCs w:val="24"/>
          <w:lang w:val="ro-RO"/>
        </w:rPr>
        <w:t xml:space="preserve"> d</w:t>
      </w:r>
      <w:r w:rsidR="003E5C95">
        <w:rPr>
          <w:sz w:val="24"/>
          <w:szCs w:val="24"/>
          <w:lang w:val="ro-RO"/>
        </w:rPr>
        <w:t xml:space="preserve">e ce nu ar lucra şi alţii, care nu au astfel </w:t>
      </w:r>
      <w:r w:rsidR="008646B0">
        <w:rPr>
          <w:sz w:val="24"/>
          <w:szCs w:val="24"/>
          <w:lang w:val="ro-RO"/>
        </w:rPr>
        <w:t xml:space="preserve">de dificultăţi, pentru </w:t>
      </w:r>
      <w:r w:rsidR="008646B0">
        <w:rPr>
          <w:sz w:val="24"/>
          <w:szCs w:val="24"/>
          <w:lang w:val="ro-RO"/>
        </w:rPr>
        <w:lastRenderedPageBreak/>
        <w:t>Dumnezeu?</w:t>
      </w:r>
      <w:r w:rsidR="003E5C95">
        <w:rPr>
          <w:sz w:val="24"/>
          <w:szCs w:val="24"/>
          <w:lang w:val="ro-RO"/>
        </w:rPr>
        <w:t xml:space="preserve">  L-am auzit predicând şi pot spune că r</w:t>
      </w:r>
      <w:r>
        <w:rPr>
          <w:sz w:val="24"/>
          <w:szCs w:val="24"/>
          <w:lang w:val="ro-RO"/>
        </w:rPr>
        <w:t xml:space="preserve">areori se poate vedea un auditoriu mai atent decât acela care îl ascultă pe el.  </w:t>
      </w:r>
      <w:r w:rsidR="002D1BAE">
        <w:rPr>
          <w:sz w:val="24"/>
          <w:szCs w:val="24"/>
          <w:lang w:val="ro-RO"/>
        </w:rPr>
        <w:tab/>
      </w:r>
      <w:r w:rsidR="002D1BAE">
        <w:rPr>
          <w:sz w:val="24"/>
          <w:szCs w:val="24"/>
          <w:lang w:val="ro-RO"/>
        </w:rPr>
        <w:tab/>
      </w:r>
      <w:r w:rsidR="002D1BAE">
        <w:rPr>
          <w:sz w:val="24"/>
          <w:szCs w:val="24"/>
          <w:lang w:val="ro-RO"/>
        </w:rPr>
        <w:tab/>
      </w:r>
      <w:r w:rsidR="002D1BAE">
        <w:rPr>
          <w:sz w:val="24"/>
          <w:szCs w:val="24"/>
          <w:lang w:val="ro-RO"/>
        </w:rPr>
        <w:tab/>
      </w:r>
      <w:r w:rsidR="002D1BAE">
        <w:rPr>
          <w:sz w:val="24"/>
          <w:szCs w:val="24"/>
          <w:lang w:val="ro-RO"/>
        </w:rPr>
        <w:tab/>
      </w:r>
      <w:r w:rsidR="002D1BAE">
        <w:rPr>
          <w:sz w:val="24"/>
          <w:szCs w:val="24"/>
          <w:lang w:val="ro-RO"/>
        </w:rPr>
        <w:tab/>
        <w:t xml:space="preserve">             </w:t>
      </w:r>
      <w:r w:rsidR="008646B0">
        <w:rPr>
          <w:sz w:val="24"/>
          <w:szCs w:val="24"/>
          <w:lang w:val="ro-RO"/>
        </w:rPr>
        <w:t xml:space="preserve">             </w:t>
      </w:r>
      <w:r w:rsidR="002D1BAE">
        <w:rPr>
          <w:sz w:val="20"/>
          <w:szCs w:val="20"/>
          <w:lang w:val="ro-RO"/>
        </w:rPr>
        <w:t>IV/01/08</w:t>
      </w:r>
    </w:p>
    <w:p w:rsidR="00CE138D" w:rsidRPr="005720A9" w:rsidRDefault="00CE138D" w:rsidP="00C93354">
      <w:pPr>
        <w:spacing w:line="240" w:lineRule="auto"/>
        <w:rPr>
          <w:sz w:val="20"/>
          <w:szCs w:val="20"/>
          <w:lang w:val="ro-RO"/>
        </w:rPr>
      </w:pPr>
      <w:r>
        <w:rPr>
          <w:sz w:val="24"/>
          <w:szCs w:val="24"/>
          <w:lang w:val="ro-RO"/>
        </w:rPr>
        <w:t xml:space="preserve">Cred că orice fiinţă omenească poate predica evanghelia, chiar în public.  Se cere încredere în Dumnezeu, consacrare şi, bineînţeles, multă muncă.  Demostene, cel mai mare orator grec, avea un defect de pronunţare şi dificultăţi respiratorii, dar a corectat aceste deficienţe, vorbind în timp ce fugea şi rostind cuvintele cu pietricele în gură.  </w:t>
      </w:r>
      <w:r w:rsidR="005720A9">
        <w:rPr>
          <w:sz w:val="24"/>
          <w:szCs w:val="24"/>
          <w:lang w:val="ro-RO"/>
        </w:rPr>
        <w:tab/>
      </w:r>
      <w:r w:rsidR="005720A9">
        <w:rPr>
          <w:sz w:val="24"/>
          <w:szCs w:val="24"/>
          <w:lang w:val="ro-RO"/>
        </w:rPr>
        <w:tab/>
      </w:r>
      <w:r w:rsidR="005720A9">
        <w:rPr>
          <w:sz w:val="24"/>
          <w:szCs w:val="24"/>
          <w:lang w:val="ro-RO"/>
        </w:rPr>
        <w:tab/>
        <w:t xml:space="preserve">                          </w:t>
      </w:r>
      <w:r w:rsidR="002D1BAE">
        <w:rPr>
          <w:sz w:val="20"/>
          <w:szCs w:val="20"/>
          <w:lang w:val="ro-RO"/>
        </w:rPr>
        <w:t>IV/01/09</w:t>
      </w:r>
    </w:p>
    <w:p w:rsidR="003E5C95" w:rsidRPr="005720A9" w:rsidRDefault="003E5C95" w:rsidP="00C93354">
      <w:pPr>
        <w:spacing w:line="240" w:lineRule="auto"/>
        <w:rPr>
          <w:sz w:val="20"/>
          <w:szCs w:val="20"/>
          <w:lang w:val="ro-RO"/>
        </w:rPr>
      </w:pPr>
      <w:r>
        <w:rPr>
          <w:sz w:val="24"/>
          <w:szCs w:val="24"/>
          <w:lang w:val="ro-RO"/>
        </w:rPr>
        <w:t xml:space="preserve">Jerry Moon, profesor la Universitatea Adventistă Andrews, ne povestea la un curs despre un tânăr cu sindromul Down’s, care este foarte activ şi eficient în câştigarea de suflete; el le spune oamenilor pe care-i întâlneşte: „Eu m-am născut cu această boală, dar Domnul Isus va veni în curând şi mă va schimba; nu ai dori şi dumneata să te bucuri de venirea Lui?”  </w:t>
      </w:r>
      <w:r w:rsidR="005720A9">
        <w:rPr>
          <w:sz w:val="24"/>
          <w:szCs w:val="24"/>
          <w:lang w:val="ro-RO"/>
        </w:rPr>
        <w:tab/>
        <w:t xml:space="preserve">             </w:t>
      </w:r>
      <w:r w:rsidR="002D1BAE">
        <w:rPr>
          <w:sz w:val="20"/>
          <w:szCs w:val="20"/>
          <w:lang w:val="ro-RO"/>
        </w:rPr>
        <w:t>IV/01/10</w:t>
      </w:r>
    </w:p>
    <w:p w:rsidR="00A65AA4" w:rsidRPr="005720A9" w:rsidRDefault="00A65AA4" w:rsidP="00C93354">
      <w:pPr>
        <w:spacing w:line="240" w:lineRule="auto"/>
        <w:rPr>
          <w:sz w:val="20"/>
          <w:szCs w:val="20"/>
          <w:lang w:val="ro-RO"/>
        </w:rPr>
      </w:pPr>
      <w:r>
        <w:rPr>
          <w:sz w:val="24"/>
          <w:szCs w:val="24"/>
          <w:lang w:val="ro-RO"/>
        </w:rPr>
        <w:t>Ellen Harmon, căsătorită White, a fost, probabil, cea mai neindicată persoană să predice</w:t>
      </w:r>
      <w:r w:rsidR="000227B2">
        <w:rPr>
          <w:sz w:val="24"/>
          <w:szCs w:val="24"/>
          <w:lang w:val="ro-RO"/>
        </w:rPr>
        <w:t>,</w:t>
      </w:r>
      <w:r>
        <w:rPr>
          <w:sz w:val="24"/>
          <w:szCs w:val="24"/>
          <w:lang w:val="ro-RO"/>
        </w:rPr>
        <w:t xml:space="preserve"> dată fiind timiditatea înnăscută, astfel încât se temea că se va încurca până şi la o rugăciune într-un grup de surori mai în vârstă.  A ajuns, totu</w:t>
      </w:r>
      <w:r w:rsidR="000227B2">
        <w:rPr>
          <w:sz w:val="24"/>
          <w:szCs w:val="24"/>
          <w:lang w:val="ro-RO"/>
        </w:rPr>
        <w:t>şi, să fie solicitată să predice</w:t>
      </w:r>
      <w:r>
        <w:rPr>
          <w:sz w:val="24"/>
          <w:szCs w:val="24"/>
          <w:lang w:val="ro-RO"/>
        </w:rPr>
        <w:t xml:space="preserve"> la mulţimi de mii de persoane şi a dezvoltat foarte interesante tehnici de respiraţie </w:t>
      </w:r>
      <w:r w:rsidR="000227B2">
        <w:rPr>
          <w:sz w:val="24"/>
          <w:szCs w:val="24"/>
          <w:lang w:val="ro-RO"/>
        </w:rPr>
        <w:t>şi pronunţare, aşa încât era au</w:t>
      </w:r>
      <w:r>
        <w:rPr>
          <w:sz w:val="24"/>
          <w:szCs w:val="24"/>
          <w:lang w:val="ro-RO"/>
        </w:rPr>
        <w:t xml:space="preserve">zită şi înţeleasă de la mare distanţă.  </w:t>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t xml:space="preserve">                          </w:t>
      </w:r>
      <w:r w:rsidR="002D1BAE">
        <w:rPr>
          <w:sz w:val="20"/>
          <w:szCs w:val="20"/>
          <w:lang w:val="ro-RO"/>
        </w:rPr>
        <w:t>IV/01/11</w:t>
      </w:r>
    </w:p>
    <w:p w:rsidR="00D63E37" w:rsidRDefault="00A65AA4" w:rsidP="00151CF2">
      <w:pPr>
        <w:spacing w:line="240" w:lineRule="auto"/>
        <w:rPr>
          <w:sz w:val="24"/>
          <w:szCs w:val="24"/>
          <w:lang w:val="ro-RO"/>
        </w:rPr>
      </w:pPr>
      <w:r>
        <w:rPr>
          <w:sz w:val="24"/>
          <w:szCs w:val="24"/>
          <w:lang w:val="ro-RO"/>
        </w:rPr>
        <w:t>Dumnezeu poate vorbi prin copii.  Există, într-adevăr, băieţi şi fete abia trecuţi de zece ani, care predică în săli mari, în diferite părţi ale lumii, precum în Insulele Filipine, în America Latină şi chiar în Statele Unite ale Americii.  Dumnezeu a folosit copii pentru vestirea adevărului în t</w:t>
      </w:r>
      <w:r w:rsidR="00D60384">
        <w:rPr>
          <w:sz w:val="24"/>
          <w:szCs w:val="24"/>
          <w:lang w:val="ro-RO"/>
        </w:rPr>
        <w:t>impuri de prigoană r</w:t>
      </w:r>
      <w:r w:rsidR="00061DB8">
        <w:rPr>
          <w:sz w:val="24"/>
          <w:szCs w:val="24"/>
          <w:lang w:val="ro-RO"/>
        </w:rPr>
        <w:t>eligioasă, anume în Scandinavia:</w:t>
      </w:r>
      <w:r w:rsidR="00D60384">
        <w:rPr>
          <w:sz w:val="24"/>
          <w:szCs w:val="24"/>
          <w:lang w:val="ro-RO"/>
        </w:rPr>
        <w:t xml:space="preserve">  </w:t>
      </w:r>
    </w:p>
    <w:p w:rsidR="00C93354" w:rsidRPr="00F626F3" w:rsidRDefault="00D60384" w:rsidP="00D63E37">
      <w:pPr>
        <w:spacing w:line="240" w:lineRule="auto"/>
        <w:ind w:left="720"/>
        <w:rPr>
          <w:sz w:val="24"/>
          <w:szCs w:val="24"/>
          <w:lang w:val="ro-RO"/>
        </w:rPr>
      </w:pPr>
      <w:r w:rsidRPr="00D63E37">
        <w:rPr>
          <w:sz w:val="20"/>
          <w:szCs w:val="20"/>
          <w:lang w:val="ro-RO"/>
        </w:rPr>
        <w:t>În multe locuri unde predicatorii venirii în curând a Domnului au fost astfel aduşi la tăcere, Dumnezeu a avut plăcere să trimită solia, într-un mod miraculos, prin copilaşi.  Întrucât erau minori, legea statului nu-i putea opri şi le-a fost permis să predice nestingheriţi.  Mişcarea</w:t>
      </w:r>
      <w:r w:rsidR="00841FD2" w:rsidRPr="00D63E37">
        <w:rPr>
          <w:sz w:val="20"/>
          <w:szCs w:val="20"/>
          <w:lang w:val="ro-RO"/>
        </w:rPr>
        <w:t xml:space="preserve"> s-a produs mai ales în clasa de jos ş</w:t>
      </w:r>
      <w:r w:rsidR="00D512E8" w:rsidRPr="00D63E37">
        <w:rPr>
          <w:sz w:val="20"/>
          <w:szCs w:val="20"/>
          <w:lang w:val="ro-RO"/>
        </w:rPr>
        <w:t>i</w:t>
      </w:r>
      <w:r w:rsidR="00841FD2" w:rsidRPr="00D63E37">
        <w:rPr>
          <w:sz w:val="20"/>
          <w:szCs w:val="20"/>
          <w:lang w:val="ro-RO"/>
        </w:rPr>
        <w:t xml:space="preserve">, în locuinţele sărăcăcioase ale muncitorilor, oamenii s-au adunat </w:t>
      </w:r>
      <w:r w:rsidR="00D512E8" w:rsidRPr="00D63E37">
        <w:rPr>
          <w:sz w:val="20"/>
          <w:szCs w:val="20"/>
          <w:lang w:val="ro-RO"/>
        </w:rPr>
        <w:t>ca să audă avertizarea.  Copiii-</w:t>
      </w:r>
      <w:r w:rsidR="00841FD2" w:rsidRPr="00D63E37">
        <w:rPr>
          <w:sz w:val="20"/>
          <w:szCs w:val="20"/>
          <w:lang w:val="ro-RO"/>
        </w:rPr>
        <w:t>predicatori înşişi erau mai mult din cartiere modeste.  Uni</w:t>
      </w:r>
      <w:r w:rsidR="000227B2" w:rsidRPr="00D63E37">
        <w:rPr>
          <w:sz w:val="20"/>
          <w:szCs w:val="20"/>
          <w:lang w:val="ro-RO"/>
        </w:rPr>
        <w:t>i din ei nu aveau mai mult de</w:t>
      </w:r>
      <w:r w:rsidR="00841FD2" w:rsidRPr="00D63E37">
        <w:rPr>
          <w:sz w:val="20"/>
          <w:szCs w:val="20"/>
          <w:lang w:val="ro-RO"/>
        </w:rPr>
        <w:t xml:space="preserve"> şase sau opt ani şi, în timp ce viaţa lor arăta că-L iubes</w:t>
      </w:r>
      <w:r w:rsidR="000227B2" w:rsidRPr="00D63E37">
        <w:rPr>
          <w:sz w:val="20"/>
          <w:szCs w:val="20"/>
          <w:lang w:val="ro-RO"/>
        </w:rPr>
        <w:t>c pe Mântuitorul şi se străduiesc</w:t>
      </w:r>
      <w:r w:rsidR="00841FD2" w:rsidRPr="00D63E37">
        <w:rPr>
          <w:sz w:val="20"/>
          <w:szCs w:val="20"/>
          <w:lang w:val="ro-RO"/>
        </w:rPr>
        <w:t xml:space="preserve"> să trăiască în ascultare de cerinţele sfinte ale lui Dumnezeu, în mod obişnuit ei manifestau numai inteligenţa şi îndemânarea văzute </w:t>
      </w:r>
      <w:r w:rsidR="00D512E8" w:rsidRPr="00D63E37">
        <w:rPr>
          <w:sz w:val="20"/>
          <w:szCs w:val="20"/>
          <w:lang w:val="ro-RO"/>
        </w:rPr>
        <w:t xml:space="preserve">de regulă </w:t>
      </w:r>
      <w:r w:rsidR="00841FD2" w:rsidRPr="00D63E37">
        <w:rPr>
          <w:sz w:val="20"/>
          <w:szCs w:val="20"/>
          <w:lang w:val="ro-RO"/>
        </w:rPr>
        <w:t>la copiii de vârsta aceea.  Când se aflau</w:t>
      </w:r>
      <w:r w:rsidR="00D512E8" w:rsidRPr="00D63E37">
        <w:rPr>
          <w:sz w:val="20"/>
          <w:szCs w:val="20"/>
          <w:lang w:val="ro-RO"/>
        </w:rPr>
        <w:t xml:space="preserve"> însă</w:t>
      </w:r>
      <w:r w:rsidR="00841FD2" w:rsidRPr="00D63E37">
        <w:rPr>
          <w:sz w:val="20"/>
          <w:szCs w:val="20"/>
          <w:lang w:val="ro-RO"/>
        </w:rPr>
        <w:t xml:space="preserve"> înainte</w:t>
      </w:r>
      <w:r w:rsidR="00D512E8" w:rsidRPr="00D63E37">
        <w:rPr>
          <w:sz w:val="20"/>
          <w:szCs w:val="20"/>
          <w:lang w:val="ro-RO"/>
        </w:rPr>
        <w:t>a oamenilor</w:t>
      </w:r>
      <w:r w:rsidR="00841FD2" w:rsidRPr="00D63E37">
        <w:rPr>
          <w:sz w:val="20"/>
          <w:szCs w:val="20"/>
          <w:lang w:val="ro-RO"/>
        </w:rPr>
        <w:t>, era clar că erau mişcaţi de o influenţă dincolo de darurile lor naturale.  Tonul şi manierele se schimbau şi, cu o putere so</w:t>
      </w:r>
      <w:r w:rsidR="00D512E8" w:rsidRPr="00D63E37">
        <w:rPr>
          <w:sz w:val="20"/>
          <w:szCs w:val="20"/>
          <w:lang w:val="ro-RO"/>
        </w:rPr>
        <w:t>lemnă, ei dădeau avertizarea cu</w:t>
      </w:r>
      <w:r w:rsidR="00841FD2" w:rsidRPr="00D63E37">
        <w:rPr>
          <w:sz w:val="20"/>
          <w:szCs w:val="20"/>
          <w:lang w:val="ro-RO"/>
        </w:rPr>
        <w:t xml:space="preserve"> privire la judecată, folosind chiar cuvintele Scripturii: </w:t>
      </w:r>
      <w:r w:rsidR="00D63E37">
        <w:rPr>
          <w:sz w:val="20"/>
          <w:szCs w:val="20"/>
          <w:lang w:val="ro-RO"/>
        </w:rPr>
        <w:t>„</w:t>
      </w:r>
      <w:r w:rsidR="00841FD2" w:rsidRPr="00D63E37">
        <w:rPr>
          <w:sz w:val="20"/>
          <w:szCs w:val="20"/>
          <w:lang w:val="ro-RO"/>
        </w:rPr>
        <w:t>Temeţi-vă de Dumnezeu şi daţi-I slavă, că</w:t>
      </w:r>
      <w:r w:rsidR="00D63E37">
        <w:rPr>
          <w:sz w:val="20"/>
          <w:szCs w:val="20"/>
          <w:lang w:val="ro-RO"/>
        </w:rPr>
        <w:t>ci a venit ceasul judecăţii Lui”</w:t>
      </w:r>
      <w:r w:rsidR="00D512E8" w:rsidRPr="00D63E37">
        <w:rPr>
          <w:sz w:val="20"/>
          <w:szCs w:val="20"/>
          <w:lang w:val="ro-RO"/>
        </w:rPr>
        <w:t>.  Ei atacau</w:t>
      </w:r>
      <w:r w:rsidR="00841FD2" w:rsidRPr="00D63E37">
        <w:rPr>
          <w:sz w:val="20"/>
          <w:szCs w:val="20"/>
          <w:lang w:val="ro-RO"/>
        </w:rPr>
        <w:t xml:space="preserve"> păcatele oamenilor, nu numai condamn</w:t>
      </w:r>
      <w:r w:rsidR="00D512E8" w:rsidRPr="00D63E37">
        <w:rPr>
          <w:sz w:val="20"/>
          <w:szCs w:val="20"/>
          <w:lang w:val="ro-RO"/>
        </w:rPr>
        <w:t>ând imoralitatea şi viciile, ci</w:t>
      </w:r>
      <w:r w:rsidR="00841FD2" w:rsidRPr="00D63E37">
        <w:rPr>
          <w:sz w:val="20"/>
          <w:szCs w:val="20"/>
          <w:lang w:val="ro-RO"/>
        </w:rPr>
        <w:t xml:space="preserve"> mustrând </w:t>
      </w:r>
      <w:r w:rsidR="00D512E8" w:rsidRPr="00D63E37">
        <w:rPr>
          <w:sz w:val="20"/>
          <w:szCs w:val="20"/>
          <w:lang w:val="ro-RO"/>
        </w:rPr>
        <w:t>spiritul lumesc şi apostazia şi somându-i pe ascultători să fugă de mânia viitoare</w:t>
      </w:r>
      <w:r w:rsidR="00366269" w:rsidRPr="00D63E37">
        <w:rPr>
          <w:sz w:val="20"/>
          <w:szCs w:val="20"/>
          <w:lang w:val="ro-RO"/>
        </w:rPr>
        <w:t>.</w:t>
      </w:r>
      <w:r w:rsidR="00366269" w:rsidRPr="00D63E37">
        <w:rPr>
          <w:rStyle w:val="FootnoteReference"/>
          <w:sz w:val="20"/>
          <w:szCs w:val="20"/>
          <w:lang w:val="ro-RO"/>
        </w:rPr>
        <w:footnoteReference w:id="72"/>
      </w:r>
      <w:r w:rsidR="00D512E8">
        <w:rPr>
          <w:sz w:val="24"/>
          <w:szCs w:val="24"/>
          <w:lang w:val="ro-RO"/>
        </w:rPr>
        <w:t xml:space="preserve"> </w:t>
      </w:r>
      <w:r w:rsidR="00D63E37">
        <w:rPr>
          <w:sz w:val="24"/>
          <w:szCs w:val="24"/>
          <w:lang w:val="ro-RO"/>
        </w:rPr>
        <w:t xml:space="preserve">      </w:t>
      </w:r>
      <w:r w:rsidR="00D63E37">
        <w:rPr>
          <w:sz w:val="20"/>
          <w:szCs w:val="20"/>
          <w:lang w:val="ro-RO"/>
        </w:rPr>
        <w:t>IV/01/12</w:t>
      </w:r>
      <w:r w:rsidR="005720A9">
        <w:rPr>
          <w:sz w:val="24"/>
          <w:szCs w:val="24"/>
          <w:lang w:val="ro-RO"/>
        </w:rPr>
        <w:tab/>
      </w:r>
      <w:r w:rsidR="00F626F3">
        <w:rPr>
          <w:sz w:val="24"/>
          <w:szCs w:val="24"/>
          <w:lang w:val="ro-RO"/>
        </w:rPr>
        <w:t xml:space="preserve">             </w:t>
      </w:r>
    </w:p>
    <w:p w:rsidR="0024712A" w:rsidRPr="00F3094F" w:rsidRDefault="00F3094F" w:rsidP="005748A8">
      <w:pPr>
        <w:spacing w:line="240" w:lineRule="auto"/>
        <w:jc w:val="center"/>
        <w:outlineLvl w:val="0"/>
        <w:rPr>
          <w:b/>
          <w:sz w:val="24"/>
          <w:szCs w:val="24"/>
          <w:lang w:val="ro-RO"/>
        </w:rPr>
      </w:pPr>
      <w:r w:rsidRPr="00F3094F">
        <w:rPr>
          <w:b/>
          <w:sz w:val="24"/>
          <w:szCs w:val="24"/>
          <w:lang w:val="ro-RO"/>
        </w:rPr>
        <w:t xml:space="preserve">IV/02.  </w:t>
      </w:r>
      <w:r w:rsidR="0024712A" w:rsidRPr="00F3094F">
        <w:rPr>
          <w:b/>
          <w:sz w:val="24"/>
          <w:szCs w:val="24"/>
          <w:lang w:val="ro-RO"/>
        </w:rPr>
        <w:t>Integritatea predicatorului</w:t>
      </w:r>
    </w:p>
    <w:p w:rsidR="00D512E8" w:rsidRPr="005720A9" w:rsidRDefault="00151CF2" w:rsidP="00151CF2">
      <w:pPr>
        <w:spacing w:line="240" w:lineRule="auto"/>
        <w:rPr>
          <w:sz w:val="20"/>
          <w:szCs w:val="20"/>
          <w:lang w:val="ro-RO"/>
        </w:rPr>
      </w:pPr>
      <w:r>
        <w:rPr>
          <w:sz w:val="24"/>
          <w:szCs w:val="24"/>
          <w:lang w:val="ro-RO"/>
        </w:rPr>
        <w:t xml:space="preserve">În 2 Timotei 2,15, Pavel îl sfătuieşte astfel pe colaboratorul său mai tânăr: „Caută să te înfăţişezi înaintea lui Dumnezeu ca un om încercat, ca un lucrător care n-are de ce să-i fie ruşine şi care împarte drept Cuvântul adevărului.”  Aici e mult adevăr şi multă avertizare.  Omul lui Dumnezeu trebuie să fie cinstit în interpretarea Scripturii, să nu predice idei pe care nu le crede şi să nu folosească niciodată argumente îndoielnice, numai ca să câştige o bătălie.  </w:t>
      </w:r>
      <w:r w:rsidR="007C5672">
        <w:rPr>
          <w:sz w:val="24"/>
          <w:szCs w:val="24"/>
          <w:lang w:val="ro-RO"/>
        </w:rPr>
        <w:t xml:space="preserve">Astfel, </w:t>
      </w:r>
      <w:r w:rsidR="009D15FF">
        <w:rPr>
          <w:sz w:val="24"/>
          <w:szCs w:val="24"/>
          <w:lang w:val="ro-RO"/>
        </w:rPr>
        <w:t>„</w:t>
      </w:r>
      <w:r>
        <w:rPr>
          <w:sz w:val="24"/>
          <w:szCs w:val="24"/>
          <w:lang w:val="ro-RO"/>
        </w:rPr>
        <w:t>Domnul Savaot</w:t>
      </w:r>
      <w:r w:rsidR="009D15FF">
        <w:rPr>
          <w:sz w:val="24"/>
          <w:szCs w:val="24"/>
          <w:lang w:val="ro-RO"/>
        </w:rPr>
        <w:t>”</w:t>
      </w:r>
      <w:r>
        <w:rPr>
          <w:sz w:val="24"/>
          <w:szCs w:val="24"/>
          <w:lang w:val="ro-RO"/>
        </w:rPr>
        <w:t xml:space="preserve"> nu înseamnă </w:t>
      </w:r>
      <w:r w:rsidR="009D15FF">
        <w:rPr>
          <w:sz w:val="24"/>
          <w:szCs w:val="24"/>
          <w:lang w:val="ro-RO"/>
        </w:rPr>
        <w:t>„</w:t>
      </w:r>
      <w:r>
        <w:rPr>
          <w:sz w:val="24"/>
          <w:szCs w:val="24"/>
          <w:lang w:val="ro-RO"/>
        </w:rPr>
        <w:t>Domnul Sabatului</w:t>
      </w:r>
      <w:r w:rsidR="009D15FF">
        <w:rPr>
          <w:sz w:val="24"/>
          <w:szCs w:val="24"/>
          <w:lang w:val="ro-RO"/>
        </w:rPr>
        <w:t>”</w:t>
      </w:r>
      <w:r>
        <w:rPr>
          <w:sz w:val="24"/>
          <w:szCs w:val="24"/>
          <w:lang w:val="ro-RO"/>
        </w:rPr>
        <w:t xml:space="preserve">, oricât ne-ar plăcea să gândim aşa, ci înseamnă </w:t>
      </w:r>
      <w:r w:rsidR="009D15FF">
        <w:rPr>
          <w:sz w:val="24"/>
          <w:szCs w:val="24"/>
          <w:lang w:val="ro-RO"/>
        </w:rPr>
        <w:t>„</w:t>
      </w:r>
      <w:r>
        <w:rPr>
          <w:sz w:val="24"/>
          <w:szCs w:val="24"/>
          <w:lang w:val="ro-RO"/>
        </w:rPr>
        <w:t>Domnul oştirilor</w:t>
      </w:r>
      <w:r w:rsidR="009D15FF">
        <w:rPr>
          <w:sz w:val="24"/>
          <w:szCs w:val="24"/>
          <w:lang w:val="ro-RO"/>
        </w:rPr>
        <w:t>”</w:t>
      </w:r>
      <w:r>
        <w:rPr>
          <w:sz w:val="24"/>
          <w:szCs w:val="24"/>
          <w:lang w:val="ro-RO"/>
        </w:rPr>
        <w:t xml:space="preserve">.  E </w:t>
      </w:r>
      <w:r w:rsidR="007C5672">
        <w:rPr>
          <w:sz w:val="24"/>
          <w:szCs w:val="24"/>
          <w:lang w:val="ro-RO"/>
        </w:rPr>
        <w:t xml:space="preserve">oare </w:t>
      </w:r>
      <w:r>
        <w:rPr>
          <w:sz w:val="24"/>
          <w:szCs w:val="24"/>
          <w:lang w:val="ro-RO"/>
        </w:rPr>
        <w:t>nevoie de un astfel de „argument” pentru a dovedi origin</w:t>
      </w:r>
      <w:r w:rsidR="007C5672">
        <w:rPr>
          <w:sz w:val="24"/>
          <w:szCs w:val="24"/>
          <w:lang w:val="ro-RO"/>
        </w:rPr>
        <w:t>e</w:t>
      </w:r>
      <w:r>
        <w:rPr>
          <w:sz w:val="24"/>
          <w:szCs w:val="24"/>
          <w:lang w:val="ro-RO"/>
        </w:rPr>
        <w:t xml:space="preserve">a divină şi </w:t>
      </w:r>
      <w:r>
        <w:rPr>
          <w:sz w:val="24"/>
          <w:szCs w:val="24"/>
          <w:lang w:val="ro-RO"/>
        </w:rPr>
        <w:lastRenderedPageBreak/>
        <w:t xml:space="preserve">obligativitatea Sabatului zilei a şaptea?  A împărţi drept Cuvântul adevărului înseamnă a-l prezenta aşa cum este el, neforţat în nicio măsură şi în nicio direcţie.  </w:t>
      </w:r>
      <w:r w:rsidR="005720A9">
        <w:rPr>
          <w:sz w:val="24"/>
          <w:szCs w:val="24"/>
          <w:lang w:val="ro-RO"/>
        </w:rPr>
        <w:tab/>
      </w:r>
      <w:r w:rsidR="005720A9">
        <w:rPr>
          <w:sz w:val="24"/>
          <w:szCs w:val="24"/>
          <w:lang w:val="ro-RO"/>
        </w:rPr>
        <w:tab/>
      </w:r>
      <w:r w:rsidR="007C5672">
        <w:rPr>
          <w:sz w:val="24"/>
          <w:szCs w:val="24"/>
          <w:lang w:val="ro-RO"/>
        </w:rPr>
        <w:t xml:space="preserve">             </w:t>
      </w:r>
      <w:r w:rsidR="005720A9">
        <w:rPr>
          <w:sz w:val="20"/>
          <w:szCs w:val="20"/>
          <w:lang w:val="ro-RO"/>
        </w:rPr>
        <w:t>IV/02/01</w:t>
      </w:r>
    </w:p>
    <w:p w:rsidR="00151CF2" w:rsidRPr="00366269" w:rsidRDefault="007C5672" w:rsidP="00151CF2">
      <w:pPr>
        <w:spacing w:line="240" w:lineRule="auto"/>
        <w:rPr>
          <w:sz w:val="24"/>
          <w:szCs w:val="24"/>
          <w:lang w:val="ro-RO"/>
        </w:rPr>
      </w:pPr>
      <w:r>
        <w:rPr>
          <w:sz w:val="24"/>
          <w:szCs w:val="24"/>
          <w:lang w:val="ro-RO"/>
        </w:rPr>
        <w:t>L</w:t>
      </w:r>
      <w:r w:rsidR="00151CF2">
        <w:rPr>
          <w:sz w:val="24"/>
          <w:szCs w:val="24"/>
          <w:lang w:val="ro-RO"/>
        </w:rPr>
        <w:t>ucrătorul Domnului nu trebuie să aibă de ce să se ruşineze.  Există două mari rele care-l pot ruina pe un predicator: incorecta mânuire a banilor publici şi infidelitatea marit</w:t>
      </w:r>
      <w:r w:rsidR="009D15FF">
        <w:rPr>
          <w:sz w:val="24"/>
          <w:szCs w:val="24"/>
          <w:lang w:val="ro-RO"/>
        </w:rPr>
        <w:t>ală.  E regretabil pentru mine s</w:t>
      </w:r>
      <w:r w:rsidR="00151CF2">
        <w:rPr>
          <w:sz w:val="24"/>
          <w:szCs w:val="24"/>
          <w:lang w:val="ro-RO"/>
        </w:rPr>
        <w:t>ă</w:t>
      </w:r>
      <w:r w:rsidR="009D15FF">
        <w:rPr>
          <w:sz w:val="24"/>
          <w:szCs w:val="24"/>
          <w:lang w:val="ro-RO"/>
        </w:rPr>
        <w:t xml:space="preserve"> văd că, de câtva timp, gesturile de salut, </w:t>
      </w:r>
      <w:r w:rsidR="00151CF2">
        <w:rPr>
          <w:sz w:val="24"/>
          <w:szCs w:val="24"/>
          <w:lang w:val="ro-RO"/>
        </w:rPr>
        <w:t>bun venit şi atenţie dintre fraţi şi surori au devenit mai re</w:t>
      </w:r>
      <w:r>
        <w:rPr>
          <w:sz w:val="24"/>
          <w:szCs w:val="24"/>
          <w:lang w:val="ro-RO"/>
        </w:rPr>
        <w:t xml:space="preserve">laxate.  Lumea din jurul nostru, </w:t>
      </w:r>
      <w:r w:rsidR="00151CF2">
        <w:rPr>
          <w:sz w:val="24"/>
          <w:szCs w:val="24"/>
          <w:lang w:val="ro-RO"/>
        </w:rPr>
        <w:t xml:space="preserve">societatea coreligionarilor şi timpul nu trebuie să modifice principiile morale.  Cel ce predică evanghelia trebuie să se ferească în mod ferm de orice aparenţă rea; comportarea faţă de genul opus trebuie să fie caracterizată de amabilitate şi respect, dar şi de prudenţă </w:t>
      </w:r>
      <w:r w:rsidR="00CE5A08">
        <w:rPr>
          <w:sz w:val="24"/>
          <w:szCs w:val="24"/>
          <w:lang w:val="ro-RO"/>
        </w:rPr>
        <w:t>hotărâtă.</w:t>
      </w:r>
      <w:r w:rsidR="00C52B3C">
        <w:rPr>
          <w:sz w:val="24"/>
          <w:szCs w:val="24"/>
          <w:lang w:val="ro-RO"/>
        </w:rPr>
        <w:t xml:space="preserve">  „Alegeţi mai degrabă sărăcia, insulta, despărţirea de prieteni sau orice altă suferinţă, decât să vă mânjiţi sufletul cu păcat.  Moarte în loc de dezonoare prin călcarea legii lui Dumnezeu ar trebui să fie deviza oricărui creştin</w:t>
      </w:r>
      <w:r w:rsidR="00366269">
        <w:rPr>
          <w:sz w:val="24"/>
          <w:szCs w:val="24"/>
          <w:lang w:val="ro-RO"/>
        </w:rPr>
        <w:t>.</w:t>
      </w:r>
      <w:r w:rsidR="00C52B3C">
        <w:rPr>
          <w:sz w:val="24"/>
          <w:szCs w:val="24"/>
          <w:lang w:val="ro-RO"/>
        </w:rPr>
        <w:t>”</w:t>
      </w:r>
      <w:r w:rsidR="00366269">
        <w:rPr>
          <w:rStyle w:val="FootnoteReference"/>
          <w:sz w:val="24"/>
          <w:szCs w:val="24"/>
          <w:lang w:val="ro-RO"/>
        </w:rPr>
        <w:footnoteReference w:id="73"/>
      </w:r>
      <w:r w:rsidR="00C52B3C">
        <w:rPr>
          <w:sz w:val="24"/>
          <w:szCs w:val="24"/>
          <w:lang w:val="ro-RO"/>
        </w:rPr>
        <w:t xml:space="preserve"> </w:t>
      </w:r>
      <w:r w:rsidR="00366269">
        <w:rPr>
          <w:sz w:val="24"/>
          <w:szCs w:val="24"/>
          <w:lang w:val="ro-RO"/>
        </w:rPr>
        <w:t xml:space="preserve">  </w:t>
      </w:r>
      <w:r w:rsidR="00B33EC8">
        <w:rPr>
          <w:sz w:val="24"/>
          <w:szCs w:val="24"/>
          <w:lang w:val="ro-RO"/>
        </w:rPr>
        <w:t xml:space="preserve">     </w:t>
      </w:r>
      <w:r w:rsidR="005720A9">
        <w:rPr>
          <w:sz w:val="20"/>
          <w:szCs w:val="20"/>
          <w:lang w:val="ro-RO"/>
        </w:rPr>
        <w:t>IV/02/02</w:t>
      </w:r>
    </w:p>
    <w:p w:rsidR="00667F6B" w:rsidRPr="009356CD" w:rsidRDefault="00667F6B" w:rsidP="00151CF2">
      <w:pPr>
        <w:spacing w:line="240" w:lineRule="auto"/>
        <w:rPr>
          <w:sz w:val="20"/>
          <w:szCs w:val="20"/>
          <w:lang w:val="ro-RO"/>
        </w:rPr>
      </w:pPr>
      <w:r>
        <w:rPr>
          <w:sz w:val="24"/>
          <w:szCs w:val="24"/>
          <w:lang w:val="ro-RO"/>
        </w:rPr>
        <w:t>Când eram pastor al Comunităţii Kingman din Arizona, am făcut într-un Sabat următorul anunţ: „Pregătesc anumite persoane pentru botez.  Dacă mai sunt şi alţii care ar dori să facă această pregătire, îi invit să mă anunţe.”  O fată, pe nume Jennifer, m-a oprit la ieşire şi mi-a spus că ar dori să primească botezul.  Am în</w:t>
      </w:r>
      <w:r w:rsidR="009356CD">
        <w:rPr>
          <w:sz w:val="24"/>
          <w:szCs w:val="24"/>
          <w:lang w:val="ro-RO"/>
        </w:rPr>
        <w:t>trebat-o câţi ani are, am aflat că are în jur de 15 ani</w:t>
      </w:r>
      <w:r>
        <w:rPr>
          <w:sz w:val="24"/>
          <w:szCs w:val="24"/>
          <w:lang w:val="ro-RO"/>
        </w:rPr>
        <w:t>.  Părinţii ei nu erau adventişti, ci ea se împrietenise cu unii tineri din comunitatea noastră şi venea deja de câtva timp la serviciile noastre de cult.  I-am spus aşa: „Jennifer, pentru că tu eşti minoră, eu vreau să stau de vorbă cu părinţii tăi, nu pentru că ei trebuie să-ţi aprobe botezul, acesta este un pas pe care-l faci în legătură cu Dumnezeu, dar gândesc că este corect să arăt respect faţă de părinţii tăi.”</w:t>
      </w:r>
      <w:r w:rsidR="009356CD">
        <w:rPr>
          <w:sz w:val="24"/>
          <w:szCs w:val="24"/>
          <w:lang w:val="ro-RO"/>
        </w:rPr>
        <w:t xml:space="preserve">   </w:t>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t xml:space="preserve">             </w:t>
      </w:r>
      <w:r w:rsidR="009356CD">
        <w:rPr>
          <w:sz w:val="20"/>
          <w:szCs w:val="20"/>
          <w:lang w:val="ro-RO"/>
        </w:rPr>
        <w:t>IV/02/03</w:t>
      </w:r>
    </w:p>
    <w:p w:rsidR="00667F6B" w:rsidRPr="009356CD" w:rsidRDefault="00667F6B" w:rsidP="00151CF2">
      <w:pPr>
        <w:spacing w:line="240" w:lineRule="auto"/>
        <w:rPr>
          <w:sz w:val="20"/>
          <w:szCs w:val="20"/>
          <w:lang w:val="ro-RO"/>
        </w:rPr>
      </w:pPr>
      <w:r>
        <w:rPr>
          <w:sz w:val="24"/>
          <w:szCs w:val="24"/>
          <w:lang w:val="ro-RO"/>
        </w:rPr>
        <w:t xml:space="preserve">Am stabilit o zi şi o oră şi i-am întâlnit la casa de rugăciune.  I-am întrebat ce părere au de faptul că fiica lor doreşte să adere la biserica noastră prin botez.  Au spus că nu au nimic de obiectat, pentru că este dreptul ei de a decide.  Am adăugat: „Dar ştiţi ceva, eu trebuie să-i predau nişte lecţii de doctrină şi nu pot să fiu singur cu ea; unul dintre dumneavoastră trebuie să fie prezent de fiecare dată.”  Mama a zis: „Şi aşa ea nu conduce maşină, aşa că o voi aduce eu.”  Toate studiile le-am făcut împreună cu Jennifer </w:t>
      </w:r>
      <w:r w:rsidR="009356CD">
        <w:rPr>
          <w:sz w:val="24"/>
          <w:szCs w:val="24"/>
          <w:lang w:val="ro-RO"/>
        </w:rPr>
        <w:t xml:space="preserve">în sala de adunare </w:t>
      </w:r>
      <w:r>
        <w:rPr>
          <w:sz w:val="24"/>
          <w:szCs w:val="24"/>
          <w:lang w:val="ro-RO"/>
        </w:rPr>
        <w:t xml:space="preserve">în prezenţa mamei ei.  Jennifer a primit botezul, iar mama a urmat aceeaşi cale peste un an şi câteva luni.  Mi-a spus ulterior că a apreciat foarte mult modul cum am procedat în legătură cu studiile biblice.  Prudenţa şi principialitatea au mai câştigat un suflet.  </w:t>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r>
      <w:r w:rsidR="009356CD">
        <w:rPr>
          <w:sz w:val="24"/>
          <w:szCs w:val="24"/>
          <w:lang w:val="ro-RO"/>
        </w:rPr>
        <w:tab/>
        <w:t xml:space="preserve">             </w:t>
      </w:r>
      <w:r w:rsidR="009356CD">
        <w:rPr>
          <w:sz w:val="20"/>
          <w:szCs w:val="20"/>
          <w:lang w:val="ro-RO"/>
        </w:rPr>
        <w:t>IV/02/04</w:t>
      </w:r>
    </w:p>
    <w:p w:rsidR="00CE5A08" w:rsidRPr="005720A9" w:rsidRDefault="00CE5A08" w:rsidP="00151CF2">
      <w:pPr>
        <w:spacing w:line="240" w:lineRule="auto"/>
        <w:rPr>
          <w:sz w:val="20"/>
          <w:szCs w:val="20"/>
          <w:lang w:val="ro-RO"/>
        </w:rPr>
      </w:pPr>
      <w:r>
        <w:rPr>
          <w:sz w:val="24"/>
          <w:szCs w:val="24"/>
          <w:lang w:val="ro-RO"/>
        </w:rPr>
        <w:t>Dar cuvântul dat?  A devenit o modă a promite orice, oricând, oriunde, oricui, în toate direcţiile, fără a mai ţine cont după aceea de promisiuni.  Când cineva apelează la mine să mă rog pentru o anumită persoană, ori mă rog imediat ca să nu uit, ori îmi notez şi mă ţin de cuvânt.  Cineva m</w:t>
      </w:r>
      <w:r w:rsidR="00FD3CAE">
        <w:rPr>
          <w:sz w:val="24"/>
          <w:szCs w:val="24"/>
          <w:lang w:val="ro-RO"/>
        </w:rPr>
        <w:t>i-a cerut o copie de pe predică; din moment ce</w:t>
      </w:r>
      <w:r>
        <w:rPr>
          <w:sz w:val="24"/>
          <w:szCs w:val="24"/>
          <w:lang w:val="ro-RO"/>
        </w:rPr>
        <w:t xml:space="preserve"> i-am promis că o</w:t>
      </w:r>
      <w:r w:rsidR="005506BA">
        <w:rPr>
          <w:sz w:val="24"/>
          <w:szCs w:val="24"/>
          <w:lang w:val="ro-RO"/>
        </w:rPr>
        <w:t xml:space="preserve"> voi</w:t>
      </w:r>
      <w:r w:rsidR="00FD3CAE">
        <w:rPr>
          <w:sz w:val="24"/>
          <w:szCs w:val="24"/>
          <w:lang w:val="ro-RO"/>
        </w:rPr>
        <w:t xml:space="preserve"> face nu trebuie să </w:t>
      </w:r>
      <w:r>
        <w:rPr>
          <w:sz w:val="24"/>
          <w:szCs w:val="24"/>
          <w:lang w:val="ro-RO"/>
        </w:rPr>
        <w:t xml:space="preserve">am somn până nu îmi respect promisiunea.  Putem fi mai atenţi: </w:t>
      </w:r>
      <w:r w:rsidR="00FD3CAE">
        <w:rPr>
          <w:sz w:val="24"/>
          <w:szCs w:val="24"/>
          <w:lang w:val="ro-RO"/>
        </w:rPr>
        <w:t>„</w:t>
      </w:r>
      <w:r>
        <w:rPr>
          <w:sz w:val="24"/>
          <w:szCs w:val="24"/>
          <w:lang w:val="ro-RO"/>
        </w:rPr>
        <w:t>să-mi mai aduceţi aminte</w:t>
      </w:r>
      <w:r w:rsidR="00FD3CAE">
        <w:rPr>
          <w:sz w:val="24"/>
          <w:szCs w:val="24"/>
          <w:lang w:val="ro-RO"/>
        </w:rPr>
        <w:t>”</w:t>
      </w:r>
      <w:r>
        <w:rPr>
          <w:sz w:val="24"/>
          <w:szCs w:val="24"/>
          <w:lang w:val="ro-RO"/>
        </w:rPr>
        <w:t xml:space="preserve">, </w:t>
      </w:r>
      <w:r w:rsidR="00FD3CAE">
        <w:rPr>
          <w:sz w:val="24"/>
          <w:szCs w:val="24"/>
          <w:lang w:val="ro-RO"/>
        </w:rPr>
        <w:t>„</w:t>
      </w:r>
      <w:r>
        <w:rPr>
          <w:sz w:val="24"/>
          <w:szCs w:val="24"/>
          <w:lang w:val="ro-RO"/>
        </w:rPr>
        <w:t>dacă nu voi uita</w:t>
      </w:r>
      <w:r w:rsidR="00FD3CAE">
        <w:rPr>
          <w:sz w:val="24"/>
          <w:szCs w:val="24"/>
          <w:lang w:val="ro-RO"/>
        </w:rPr>
        <w:t>”</w:t>
      </w:r>
      <w:r>
        <w:rPr>
          <w:sz w:val="24"/>
          <w:szCs w:val="24"/>
          <w:lang w:val="ro-RO"/>
        </w:rPr>
        <w:t xml:space="preserve">, </w:t>
      </w:r>
      <w:r w:rsidR="00FD3CAE">
        <w:rPr>
          <w:sz w:val="24"/>
          <w:szCs w:val="24"/>
          <w:lang w:val="ro-RO"/>
        </w:rPr>
        <w:t>„</w:t>
      </w:r>
      <w:r>
        <w:rPr>
          <w:sz w:val="24"/>
          <w:szCs w:val="24"/>
          <w:lang w:val="ro-RO"/>
        </w:rPr>
        <w:t>fac tot ce pot</w:t>
      </w:r>
      <w:r w:rsidR="00FD3CAE">
        <w:rPr>
          <w:sz w:val="24"/>
          <w:szCs w:val="24"/>
          <w:lang w:val="ro-RO"/>
        </w:rPr>
        <w:t>”</w:t>
      </w:r>
      <w:r>
        <w:rPr>
          <w:sz w:val="24"/>
          <w:szCs w:val="24"/>
          <w:lang w:val="ro-RO"/>
        </w:rPr>
        <w:t>; dar dacă e vorba de un cuvânt tota</w:t>
      </w:r>
      <w:r w:rsidR="005506BA">
        <w:rPr>
          <w:sz w:val="24"/>
          <w:szCs w:val="24"/>
          <w:lang w:val="ro-RO"/>
        </w:rPr>
        <w:t>l necondiţionat, trebuie respectat</w:t>
      </w:r>
      <w:r>
        <w:rPr>
          <w:sz w:val="24"/>
          <w:szCs w:val="24"/>
          <w:lang w:val="ro-RO"/>
        </w:rPr>
        <w:t xml:space="preserve"> orice ar fi să se întâmple.</w:t>
      </w:r>
      <w:r w:rsidR="005720A9">
        <w:rPr>
          <w:sz w:val="24"/>
          <w:szCs w:val="24"/>
          <w:lang w:val="ro-RO"/>
        </w:rPr>
        <w:t xml:space="preserve"> </w:t>
      </w:r>
      <w:r w:rsidR="00FD3CAE">
        <w:rPr>
          <w:sz w:val="24"/>
          <w:szCs w:val="24"/>
          <w:lang w:val="ro-RO"/>
        </w:rPr>
        <w:tab/>
      </w:r>
      <w:r w:rsidR="00FD3CAE">
        <w:rPr>
          <w:sz w:val="24"/>
          <w:szCs w:val="24"/>
          <w:lang w:val="ro-RO"/>
        </w:rPr>
        <w:tab/>
      </w:r>
      <w:r w:rsidR="00FD3CAE">
        <w:rPr>
          <w:sz w:val="24"/>
          <w:szCs w:val="24"/>
          <w:lang w:val="ro-RO"/>
        </w:rPr>
        <w:tab/>
      </w:r>
      <w:r w:rsidR="00FD3CAE">
        <w:rPr>
          <w:sz w:val="24"/>
          <w:szCs w:val="24"/>
          <w:lang w:val="ro-RO"/>
        </w:rPr>
        <w:tab/>
      </w:r>
      <w:r w:rsidR="00FD3CAE">
        <w:rPr>
          <w:sz w:val="24"/>
          <w:szCs w:val="24"/>
          <w:lang w:val="ro-RO"/>
        </w:rPr>
        <w:tab/>
      </w:r>
      <w:r w:rsidR="00FD3CAE">
        <w:rPr>
          <w:sz w:val="24"/>
          <w:szCs w:val="24"/>
          <w:lang w:val="ro-RO"/>
        </w:rPr>
        <w:tab/>
      </w:r>
      <w:r w:rsidR="00FD3CAE">
        <w:rPr>
          <w:sz w:val="24"/>
          <w:szCs w:val="24"/>
          <w:lang w:val="ro-RO"/>
        </w:rPr>
        <w:tab/>
        <w:t xml:space="preserve">             </w:t>
      </w:r>
      <w:r w:rsidR="009356CD">
        <w:rPr>
          <w:sz w:val="20"/>
          <w:szCs w:val="20"/>
          <w:lang w:val="ro-RO"/>
        </w:rPr>
        <w:t>IV/02/05</w:t>
      </w:r>
    </w:p>
    <w:p w:rsidR="005506BA" w:rsidRPr="005720A9" w:rsidRDefault="005506BA" w:rsidP="00151CF2">
      <w:pPr>
        <w:spacing w:line="240" w:lineRule="auto"/>
        <w:rPr>
          <w:sz w:val="20"/>
          <w:szCs w:val="20"/>
          <w:lang w:val="ro-RO"/>
        </w:rPr>
      </w:pPr>
      <w:r>
        <w:rPr>
          <w:sz w:val="24"/>
          <w:szCs w:val="24"/>
          <w:lang w:val="ro-RO"/>
        </w:rPr>
        <w:t xml:space="preserve">În primăvara anului 1962, fiind trezorier al Conferinţei Oltenia-Banat, am luat câteva lecţii de limba germană de la o profesoară de naţionalitate germană care locuia în Craiova şi servea ca organistă a Bisericii Luterane din localitate.  Soţul dânsei fusese dirigintele oficiului poştal şi era </w:t>
      </w:r>
      <w:r>
        <w:rPr>
          <w:sz w:val="24"/>
          <w:szCs w:val="24"/>
          <w:lang w:val="ro-RO"/>
        </w:rPr>
        <w:lastRenderedPageBreak/>
        <w:t>acum paralizat, în vârstă de circa 60 de ani, dar vorbăreţ şi foarte prietenos, asistând la toate lecţiile.  Cred că au fost în total maximum 5-6 lecţii.  N-a fost niciun aranjament cu privire la plată, niciun preţ fixat, oamenii nu</w:t>
      </w:r>
      <w:r w:rsidR="009D15FF">
        <w:rPr>
          <w:sz w:val="24"/>
          <w:szCs w:val="24"/>
          <w:lang w:val="ro-RO"/>
        </w:rPr>
        <w:t xml:space="preserve"> erau materialişti, deş</w:t>
      </w:r>
      <w:r>
        <w:rPr>
          <w:sz w:val="24"/>
          <w:szCs w:val="24"/>
          <w:lang w:val="ro-RO"/>
        </w:rPr>
        <w:t xml:space="preserve">i nu erau bogaţi.  La un moment dat, conferinţa a fost desfiinţată prin grija autorităţilor de stat, iar eu am rămas fără slujbă.  Au fost timpuri grele, mă luptam să supravieţuiesc.  N-am continuat lecţiile, dar i-am spus profesoarei ce s-a întâmplat.  „Nicio problemă”, a zis dânsa, „roagă-te!”  Am plecat din Craiova, am fost reangajat la Conferinţa Sibiu, apoi am lucrat în pastoraţie în alte localităţi, departe de Craiova.  </w:t>
      </w:r>
      <w:r w:rsidR="009D15FF">
        <w:rPr>
          <w:sz w:val="24"/>
          <w:szCs w:val="24"/>
          <w:lang w:val="ro-RO"/>
        </w:rPr>
        <w:t>Am emigrat, a</w:t>
      </w:r>
      <w:r>
        <w:rPr>
          <w:sz w:val="24"/>
          <w:szCs w:val="24"/>
          <w:lang w:val="ro-RO"/>
        </w:rPr>
        <w:t xml:space="preserve">u trecut </w:t>
      </w:r>
      <w:r w:rsidR="009D15FF">
        <w:rPr>
          <w:sz w:val="24"/>
          <w:szCs w:val="24"/>
          <w:lang w:val="ro-RO"/>
        </w:rPr>
        <w:t>ani şi am avut tot timpul pe co</w:t>
      </w:r>
      <w:r>
        <w:rPr>
          <w:sz w:val="24"/>
          <w:szCs w:val="24"/>
          <w:lang w:val="ro-RO"/>
        </w:rPr>
        <w:t>nştiinţă datoria pentru lecţiile de limba germană.</w:t>
      </w:r>
      <w:r w:rsidR="005720A9">
        <w:rPr>
          <w:sz w:val="24"/>
          <w:szCs w:val="24"/>
          <w:lang w:val="ro-RO"/>
        </w:rPr>
        <w:t xml:space="preserve">   </w:t>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t xml:space="preserve">                          </w:t>
      </w:r>
      <w:r w:rsidR="009356CD">
        <w:rPr>
          <w:sz w:val="20"/>
          <w:szCs w:val="20"/>
          <w:lang w:val="ro-RO"/>
        </w:rPr>
        <w:t>IV/02/06</w:t>
      </w:r>
    </w:p>
    <w:p w:rsidR="005506BA" w:rsidRPr="005720A9" w:rsidRDefault="005506BA" w:rsidP="00151CF2">
      <w:pPr>
        <w:spacing w:line="240" w:lineRule="auto"/>
        <w:rPr>
          <w:sz w:val="20"/>
          <w:szCs w:val="20"/>
          <w:lang w:val="ro-RO"/>
        </w:rPr>
      </w:pPr>
      <w:r>
        <w:rPr>
          <w:sz w:val="24"/>
          <w:szCs w:val="24"/>
          <w:lang w:val="ro-RO"/>
        </w:rPr>
        <w:t>În</w:t>
      </w:r>
      <w:r w:rsidR="00C86F90">
        <w:rPr>
          <w:sz w:val="24"/>
          <w:szCs w:val="24"/>
          <w:lang w:val="ro-RO"/>
        </w:rPr>
        <w:t xml:space="preserve"> martie 2006, fiind prezent în R</w:t>
      </w:r>
      <w:r>
        <w:rPr>
          <w:sz w:val="24"/>
          <w:szCs w:val="24"/>
          <w:lang w:val="ro-RO"/>
        </w:rPr>
        <w:t>omânia pentru evanghelizare la Comunitatea Curtişoara, judeţul Olt, am vizitat Biserica Luterană din Craiova.  Acolo, un bărbat în vârstă mătura curtea.  I-am spus istoria şi l-am întrebat dacă mai trăieşte cineva din familia Ion.  Mi-a spus că da, este fiul</w:t>
      </w:r>
      <w:r w:rsidR="009D15FF">
        <w:rPr>
          <w:sz w:val="24"/>
          <w:szCs w:val="24"/>
          <w:lang w:val="ro-RO"/>
        </w:rPr>
        <w:t xml:space="preserve"> profesoarei, dar locuieşte în T</w:t>
      </w:r>
      <w:r>
        <w:rPr>
          <w:sz w:val="24"/>
          <w:szCs w:val="24"/>
          <w:lang w:val="ro-RO"/>
        </w:rPr>
        <w:t>imişoara.  A făcut ochii mari cât i-am spus de ce mă interesez de familia aceea.  În câteva zile, omul de serviciu mi-a comunicat numele şi adresa de care aveam nevoie</w:t>
      </w:r>
      <w:r w:rsidR="00C86F90">
        <w:rPr>
          <w:sz w:val="24"/>
          <w:szCs w:val="24"/>
          <w:lang w:val="ro-RO"/>
        </w:rPr>
        <w:t>.</w:t>
      </w:r>
      <w:r w:rsidR="005720A9">
        <w:rPr>
          <w:sz w:val="24"/>
          <w:szCs w:val="24"/>
          <w:lang w:val="ro-RO"/>
        </w:rPr>
        <w:t xml:space="preserve">   </w:t>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t xml:space="preserve">             </w:t>
      </w:r>
      <w:r w:rsidR="009356CD">
        <w:rPr>
          <w:sz w:val="20"/>
          <w:szCs w:val="20"/>
          <w:lang w:val="ro-RO"/>
        </w:rPr>
        <w:t>IV/02/07</w:t>
      </w:r>
    </w:p>
    <w:p w:rsidR="005506BA" w:rsidRPr="005720A9" w:rsidRDefault="005506BA" w:rsidP="00151CF2">
      <w:pPr>
        <w:spacing w:line="240" w:lineRule="auto"/>
        <w:rPr>
          <w:sz w:val="20"/>
          <w:szCs w:val="20"/>
          <w:lang w:val="ro-RO"/>
        </w:rPr>
      </w:pPr>
      <w:r>
        <w:rPr>
          <w:sz w:val="24"/>
          <w:szCs w:val="24"/>
          <w:lang w:val="ro-RO"/>
        </w:rPr>
        <w:t>A mai trecut ceva timp</w:t>
      </w:r>
      <w:r w:rsidR="00C86F90">
        <w:rPr>
          <w:sz w:val="24"/>
          <w:szCs w:val="24"/>
          <w:lang w:val="ro-RO"/>
        </w:rPr>
        <w:t xml:space="preserve"> şi</w:t>
      </w:r>
      <w:r w:rsidR="009D15FF">
        <w:rPr>
          <w:sz w:val="24"/>
          <w:szCs w:val="24"/>
          <w:lang w:val="ro-RO"/>
        </w:rPr>
        <w:t xml:space="preserve"> mă tot gândeam cum să trimit ban</w:t>
      </w:r>
      <w:r w:rsidR="00C86F90">
        <w:rPr>
          <w:sz w:val="24"/>
          <w:szCs w:val="24"/>
          <w:lang w:val="ro-RO"/>
        </w:rPr>
        <w:t>ii, eu locuind în Statele Unite.  În aprilie 2008, aflându-mă în Iaşi pentru evanghelizare, i-am trimis</w:t>
      </w:r>
      <w:r w:rsidR="009D15FF">
        <w:rPr>
          <w:sz w:val="24"/>
          <w:szCs w:val="24"/>
          <w:lang w:val="ro-RO"/>
        </w:rPr>
        <w:t xml:space="preserve"> de acolo</w:t>
      </w:r>
      <w:r w:rsidR="00C86F90">
        <w:rPr>
          <w:sz w:val="24"/>
          <w:szCs w:val="24"/>
          <w:lang w:val="ro-RO"/>
        </w:rPr>
        <w:t xml:space="preserve"> lui Michael Ion la Timişoara un mandat poşta</w:t>
      </w:r>
      <w:r w:rsidR="00860C90">
        <w:rPr>
          <w:sz w:val="24"/>
          <w:szCs w:val="24"/>
          <w:lang w:val="ro-RO"/>
        </w:rPr>
        <w:t>l cu</w:t>
      </w:r>
      <w:r w:rsidR="009D15FF">
        <w:rPr>
          <w:sz w:val="24"/>
          <w:szCs w:val="24"/>
          <w:lang w:val="ro-RO"/>
        </w:rPr>
        <w:t xml:space="preserve"> 175 </w:t>
      </w:r>
      <w:r w:rsidR="00860C90">
        <w:rPr>
          <w:sz w:val="24"/>
          <w:szCs w:val="24"/>
          <w:lang w:val="ro-RO"/>
        </w:rPr>
        <w:t xml:space="preserve">de </w:t>
      </w:r>
      <w:r w:rsidR="009D15FF">
        <w:rPr>
          <w:sz w:val="24"/>
          <w:szCs w:val="24"/>
          <w:lang w:val="ro-RO"/>
        </w:rPr>
        <w:t>lei noi, cât am calculat</w:t>
      </w:r>
      <w:r w:rsidR="00C86F90">
        <w:rPr>
          <w:sz w:val="24"/>
          <w:szCs w:val="24"/>
          <w:lang w:val="ro-RO"/>
        </w:rPr>
        <w:t xml:space="preserve"> că datoram pentru cele câteva ore de l</w:t>
      </w:r>
      <w:r w:rsidR="009D15FF">
        <w:rPr>
          <w:sz w:val="24"/>
          <w:szCs w:val="24"/>
          <w:lang w:val="ro-RO"/>
        </w:rPr>
        <w:t>imba germană, potrivit cu costul de acum</w:t>
      </w:r>
      <w:r w:rsidR="00C86F90">
        <w:rPr>
          <w:sz w:val="24"/>
          <w:szCs w:val="24"/>
          <w:lang w:val="ro-RO"/>
        </w:rPr>
        <w:t xml:space="preserve"> al meditaţiilor.  După câteva zile, destinatarul, având numărul de telefon pe mandat, l-a sunat pe pastorul la care locuiam şi a vorbit cu mine.  M-a întrebat pentru ce sunt banii şi i-am explicat.  A zis: „Domnule, ce faceţi dumneavoastră este </w:t>
      </w:r>
      <w:r w:rsidR="009D15FF">
        <w:rPr>
          <w:sz w:val="24"/>
          <w:szCs w:val="24"/>
          <w:lang w:val="ro-RO"/>
        </w:rPr>
        <w:t xml:space="preserve">ceva </w:t>
      </w:r>
      <w:r w:rsidR="00C86F90">
        <w:rPr>
          <w:sz w:val="24"/>
          <w:szCs w:val="24"/>
          <w:lang w:val="ro-RO"/>
        </w:rPr>
        <w:t>extraordinar!”  I-am răspuns: „Eu sunt pastor adventist şi vreau, în sfârşit, să mă achit.  Nu ştiu dacă sunt de admirat pentru conştiinciozitate sau de criticat p</w:t>
      </w:r>
      <w:r w:rsidR="009D15FF">
        <w:rPr>
          <w:sz w:val="24"/>
          <w:szCs w:val="24"/>
          <w:lang w:val="ro-RO"/>
        </w:rPr>
        <w:t>entru întârziere.  Oricum, nu po</w:t>
      </w:r>
      <w:r w:rsidR="00C86F90">
        <w:rPr>
          <w:sz w:val="24"/>
          <w:szCs w:val="24"/>
          <w:lang w:val="ro-RO"/>
        </w:rPr>
        <w:t>t încheia viaţa fără a mă descărca de această datorie.”  Era după 46 de ani, exact cât le-a trebui</w:t>
      </w:r>
      <w:r w:rsidR="009D15FF">
        <w:rPr>
          <w:sz w:val="24"/>
          <w:szCs w:val="24"/>
          <w:lang w:val="ro-RO"/>
        </w:rPr>
        <w:t>t</w:t>
      </w:r>
      <w:r w:rsidR="00C86F90">
        <w:rPr>
          <w:sz w:val="24"/>
          <w:szCs w:val="24"/>
          <w:lang w:val="ro-RO"/>
        </w:rPr>
        <w:t xml:space="preserve"> iudeilor </w:t>
      </w:r>
      <w:r w:rsidR="009D15FF">
        <w:rPr>
          <w:sz w:val="24"/>
          <w:szCs w:val="24"/>
          <w:lang w:val="ro-RO"/>
        </w:rPr>
        <w:t xml:space="preserve">ca </w:t>
      </w:r>
      <w:r w:rsidR="00C86F90">
        <w:rPr>
          <w:sz w:val="24"/>
          <w:szCs w:val="24"/>
          <w:lang w:val="ro-RO"/>
        </w:rPr>
        <w:t>să construiască templul zis al lui Irod (Ioan 2,20).  Eram, în sfârşit, uşurat, fericit că această povară de pe sufletul meu era înlăturată.</w:t>
      </w:r>
      <w:r w:rsidR="005720A9">
        <w:rPr>
          <w:sz w:val="24"/>
          <w:szCs w:val="24"/>
          <w:lang w:val="ro-RO"/>
        </w:rPr>
        <w:t xml:space="preserve">  </w:t>
      </w:r>
      <w:r w:rsidR="005720A9">
        <w:rPr>
          <w:sz w:val="24"/>
          <w:szCs w:val="24"/>
          <w:lang w:val="ro-RO"/>
        </w:rPr>
        <w:tab/>
      </w:r>
      <w:r w:rsidR="005720A9">
        <w:rPr>
          <w:sz w:val="24"/>
          <w:szCs w:val="24"/>
          <w:lang w:val="ro-RO"/>
        </w:rPr>
        <w:tab/>
        <w:t xml:space="preserve">                          </w:t>
      </w:r>
      <w:r w:rsidR="009356CD">
        <w:rPr>
          <w:sz w:val="20"/>
          <w:szCs w:val="20"/>
          <w:lang w:val="ro-RO"/>
        </w:rPr>
        <w:t>IV/02/08</w:t>
      </w:r>
    </w:p>
    <w:p w:rsidR="00C86F90" w:rsidRPr="005720A9" w:rsidRDefault="00C86F90" w:rsidP="00151CF2">
      <w:pPr>
        <w:spacing w:line="240" w:lineRule="auto"/>
        <w:rPr>
          <w:sz w:val="20"/>
          <w:szCs w:val="20"/>
          <w:lang w:val="ro-RO"/>
        </w:rPr>
      </w:pPr>
      <w:r>
        <w:rPr>
          <w:sz w:val="24"/>
          <w:szCs w:val="24"/>
          <w:lang w:val="ro-RO"/>
        </w:rPr>
        <w:t>Loc</w:t>
      </w:r>
      <w:r w:rsidR="001C0373">
        <w:rPr>
          <w:sz w:val="24"/>
          <w:szCs w:val="24"/>
          <w:lang w:val="ro-RO"/>
        </w:rPr>
        <w:t>uiam în oraşul Iaşi, ca pastor</w:t>
      </w:r>
      <w:r>
        <w:rPr>
          <w:sz w:val="24"/>
          <w:szCs w:val="24"/>
          <w:lang w:val="ro-RO"/>
        </w:rPr>
        <w:t xml:space="preserve"> al unui district de trei comunităţi, printre ca</w:t>
      </w:r>
      <w:r w:rsidR="001C0373">
        <w:rPr>
          <w:sz w:val="24"/>
          <w:szCs w:val="24"/>
          <w:lang w:val="ro-RO"/>
        </w:rPr>
        <w:t>re şi Comunitatea Iaşi.  Domiciliul nostru era</w:t>
      </w:r>
      <w:r w:rsidR="008C730C">
        <w:rPr>
          <w:sz w:val="24"/>
          <w:szCs w:val="24"/>
          <w:lang w:val="ro-RO"/>
        </w:rPr>
        <w:t xml:space="preserve"> pe strada Turcu nr. 6</w:t>
      </w:r>
      <w:r>
        <w:rPr>
          <w:sz w:val="24"/>
          <w:szCs w:val="24"/>
          <w:lang w:val="ro-RO"/>
        </w:rPr>
        <w:t>, într-o casă veche de pământ, pe care o încălzeam cu lemne.  Era greu de procurat lemne.  Cineva ne-a adus un camion de trunchiuri lungi ş</w:t>
      </w:r>
      <w:r w:rsidR="001C0373">
        <w:rPr>
          <w:sz w:val="24"/>
          <w:szCs w:val="24"/>
          <w:lang w:val="ro-RO"/>
        </w:rPr>
        <w:t>i groase.  Trebuia să fie tăiate</w:t>
      </w:r>
      <w:r>
        <w:rPr>
          <w:sz w:val="24"/>
          <w:szCs w:val="24"/>
          <w:lang w:val="ro-RO"/>
        </w:rPr>
        <w:t>.  Am văzut trecând pe stradă două persoane, un bărbat mai în vârstă şi un adolescent.  Purtau un joagăr şi, parcă, o secure.  I-am întrebat dacă ar fi dispuşi să-mi taie lemnele; mi-au spus cât va costa şi s-au apucat de treabă.  A fost o muncă foarte grea şi am început să regret preţul acc</w:t>
      </w:r>
      <w:r w:rsidR="001C0373">
        <w:rPr>
          <w:sz w:val="24"/>
          <w:szCs w:val="24"/>
          <w:lang w:val="ro-RO"/>
        </w:rPr>
        <w:t>eptat, pentru că era sub cel ca</w:t>
      </w:r>
      <w:r>
        <w:rPr>
          <w:sz w:val="24"/>
          <w:szCs w:val="24"/>
          <w:lang w:val="ro-RO"/>
        </w:rPr>
        <w:t>re ar fi fost normal pentru aşa muncă.  Dar amândoi lucrau în tăcere.  Când treaba a fost gata, le-am plătit şi am adăugat, spunându-le: „Dumneavoastră aţi muncit mult mai mult decât m-am aşteptat.”  Desigur că s-au bucurat.  Cum puteam eu, slujitor al evangheliei, să profit de eforturile unor oameni şi să rămân la preţul stabilit, văzând bine că era insuficient?</w:t>
      </w:r>
      <w:r w:rsidR="005720A9">
        <w:rPr>
          <w:sz w:val="24"/>
          <w:szCs w:val="24"/>
          <w:lang w:val="ro-RO"/>
        </w:rPr>
        <w:t xml:space="preserve">  </w:t>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t xml:space="preserve">                          </w:t>
      </w:r>
      <w:r w:rsidR="009356CD">
        <w:rPr>
          <w:sz w:val="20"/>
          <w:szCs w:val="20"/>
          <w:lang w:val="ro-RO"/>
        </w:rPr>
        <w:t>IV/02/09</w:t>
      </w:r>
    </w:p>
    <w:p w:rsidR="00C86F90" w:rsidRPr="005720A9" w:rsidRDefault="00C86F90" w:rsidP="00151CF2">
      <w:pPr>
        <w:spacing w:line="240" w:lineRule="auto"/>
        <w:rPr>
          <w:sz w:val="20"/>
          <w:szCs w:val="20"/>
          <w:lang w:val="ro-RO"/>
        </w:rPr>
      </w:pPr>
      <w:r>
        <w:rPr>
          <w:sz w:val="24"/>
          <w:szCs w:val="24"/>
          <w:lang w:val="ro-RO"/>
        </w:rPr>
        <w:t>Sper ca niciunul din stimaţii cit</w:t>
      </w:r>
      <w:r w:rsidR="00934C04">
        <w:rPr>
          <w:sz w:val="24"/>
          <w:szCs w:val="24"/>
          <w:lang w:val="ro-RO"/>
        </w:rPr>
        <w:t>itori să nu mă înţeleagă greşit: nu mă dau drept</w:t>
      </w:r>
      <w:r>
        <w:rPr>
          <w:sz w:val="24"/>
          <w:szCs w:val="24"/>
          <w:lang w:val="ro-RO"/>
        </w:rPr>
        <w:t xml:space="preserve"> exemplu, dar arăt cum cred eu că trebuie să trăim atunci când servim cauza Domnului</w:t>
      </w:r>
      <w:r w:rsidR="001C0373">
        <w:rPr>
          <w:sz w:val="24"/>
          <w:szCs w:val="24"/>
          <w:lang w:val="ro-RO"/>
        </w:rPr>
        <w:t xml:space="preserve"> (şi </w:t>
      </w:r>
      <w:r w:rsidR="0051463E">
        <w:rPr>
          <w:sz w:val="24"/>
          <w:szCs w:val="24"/>
          <w:lang w:val="ro-RO"/>
        </w:rPr>
        <w:t xml:space="preserve">nu </w:t>
      </w:r>
      <w:r w:rsidR="001C0373">
        <w:rPr>
          <w:sz w:val="24"/>
          <w:szCs w:val="24"/>
          <w:lang w:val="ro-RO"/>
        </w:rPr>
        <w:t>numai atunci!)</w:t>
      </w:r>
      <w:r w:rsidR="0091759E">
        <w:rPr>
          <w:sz w:val="24"/>
          <w:szCs w:val="24"/>
          <w:lang w:val="ro-RO"/>
        </w:rPr>
        <w:t xml:space="preserve">.  E posibil oare ca predicatorul să se împrumute de o sumă de bani şi să uite de ea după aceea?  </w:t>
      </w:r>
      <w:r w:rsidR="0091759E">
        <w:rPr>
          <w:sz w:val="24"/>
          <w:szCs w:val="24"/>
          <w:lang w:val="ro-RO"/>
        </w:rPr>
        <w:lastRenderedPageBreak/>
        <w:t>Ce influenţă ar mai avea atunci cuvântul său?</w:t>
      </w:r>
      <w:r w:rsidR="005720A9">
        <w:rPr>
          <w:sz w:val="24"/>
          <w:szCs w:val="24"/>
          <w:lang w:val="ro-RO"/>
        </w:rPr>
        <w:t xml:space="preserve">   </w:t>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t xml:space="preserve">                          </w:t>
      </w:r>
      <w:r w:rsidR="009356CD">
        <w:rPr>
          <w:sz w:val="20"/>
          <w:szCs w:val="20"/>
          <w:lang w:val="ro-RO"/>
        </w:rPr>
        <w:t>IV/02/10</w:t>
      </w:r>
    </w:p>
    <w:p w:rsidR="00CE5A08" w:rsidRPr="005720A9" w:rsidRDefault="00CE5A08" w:rsidP="00151CF2">
      <w:pPr>
        <w:spacing w:line="240" w:lineRule="auto"/>
        <w:rPr>
          <w:sz w:val="20"/>
          <w:szCs w:val="20"/>
          <w:lang w:val="ro-RO"/>
        </w:rPr>
      </w:pPr>
      <w:r>
        <w:rPr>
          <w:sz w:val="24"/>
          <w:szCs w:val="24"/>
          <w:lang w:val="ro-RO"/>
        </w:rPr>
        <w:t>Nu ne putem aştepta ca toată lumea să fie de acord cu tot ce predicăm, cu orice afirmaţie pe care o facem, chiar dacă este bine fondată şi uşor de dovedit.  Dar bădărăniei nu trebuie să</w:t>
      </w:r>
      <w:r w:rsidR="001C0373">
        <w:rPr>
          <w:sz w:val="24"/>
          <w:szCs w:val="24"/>
          <w:lang w:val="ro-RO"/>
        </w:rPr>
        <w:t xml:space="preserve"> i</w:t>
      </w:r>
      <w:r>
        <w:rPr>
          <w:sz w:val="24"/>
          <w:szCs w:val="24"/>
          <w:lang w:val="ro-RO"/>
        </w:rPr>
        <w:t xml:space="preserve"> se răspundă cu bădărănie, jignirii cu jignire.  Tot Pavel zicea: „Şi robul Domnului nu trebuie să se certe, ci să fie blând cu toţi, în stare să-i înveţe pe toţi, pl</w:t>
      </w:r>
      <w:r w:rsidR="00934C04">
        <w:rPr>
          <w:sz w:val="24"/>
          <w:szCs w:val="24"/>
          <w:lang w:val="ro-RO"/>
        </w:rPr>
        <w:t>in de îngăduinţă răbdătoare</w:t>
      </w:r>
      <w:r>
        <w:rPr>
          <w:sz w:val="24"/>
          <w:szCs w:val="24"/>
          <w:lang w:val="ro-RO"/>
        </w:rPr>
        <w:t xml:space="preserve">” (2 Tim 2,24).  </w:t>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r>
      <w:r w:rsidR="005720A9">
        <w:rPr>
          <w:sz w:val="24"/>
          <w:szCs w:val="24"/>
          <w:lang w:val="ro-RO"/>
        </w:rPr>
        <w:tab/>
        <w:t xml:space="preserve">                          </w:t>
      </w:r>
      <w:r w:rsidR="009356CD">
        <w:rPr>
          <w:sz w:val="20"/>
          <w:szCs w:val="20"/>
          <w:lang w:val="ro-RO"/>
        </w:rPr>
        <w:t>IV/02/11</w:t>
      </w:r>
    </w:p>
    <w:p w:rsidR="00D512E8" w:rsidRPr="005720A9" w:rsidRDefault="0091759E" w:rsidP="001C0373">
      <w:pPr>
        <w:spacing w:line="240" w:lineRule="auto"/>
        <w:rPr>
          <w:sz w:val="20"/>
          <w:szCs w:val="20"/>
          <w:lang w:val="ro-RO"/>
        </w:rPr>
      </w:pPr>
      <w:r>
        <w:rPr>
          <w:sz w:val="24"/>
          <w:szCs w:val="24"/>
          <w:lang w:val="ro-RO"/>
        </w:rPr>
        <w:t xml:space="preserve">Integritatea predicatorului şi a familiei lui!  Am zis prea mult?  Cred că s-ar mai putea adăuga.  Fiecare predicator ar trebui să fie înstare, chiar dacă nu o va face, să spună ca şi apostolul Pavel: „Călcaţi pe urmele mele, întrucât şi eu calc pe urmele lui Hristos” (1 Cor 11,1).  </w:t>
      </w:r>
      <w:r w:rsidR="001C0373">
        <w:rPr>
          <w:sz w:val="24"/>
          <w:szCs w:val="24"/>
          <w:lang w:val="ro-RO"/>
        </w:rPr>
        <w:t xml:space="preserve">Atunci, predicile rostite au putere prelungită, dincolo de elocvenţă, argumentaţie şi poezie.  </w:t>
      </w:r>
      <w:r w:rsidR="005720A9">
        <w:rPr>
          <w:sz w:val="24"/>
          <w:szCs w:val="24"/>
          <w:lang w:val="ro-RO"/>
        </w:rPr>
        <w:tab/>
        <w:t xml:space="preserve">             </w:t>
      </w:r>
      <w:r w:rsidR="00AA5004">
        <w:rPr>
          <w:sz w:val="20"/>
          <w:szCs w:val="20"/>
          <w:lang w:val="ro-RO"/>
        </w:rPr>
        <w:t>IV/02/12</w:t>
      </w:r>
    </w:p>
    <w:p w:rsidR="001C0373" w:rsidRPr="005748A8" w:rsidRDefault="00F3094F" w:rsidP="005748A8">
      <w:pPr>
        <w:spacing w:line="240" w:lineRule="auto"/>
        <w:jc w:val="center"/>
        <w:outlineLvl w:val="0"/>
        <w:rPr>
          <w:b/>
          <w:sz w:val="24"/>
          <w:szCs w:val="24"/>
          <w:lang w:val="ro-RO"/>
        </w:rPr>
      </w:pPr>
      <w:r w:rsidRPr="005748A8">
        <w:rPr>
          <w:b/>
          <w:sz w:val="24"/>
          <w:szCs w:val="24"/>
          <w:lang w:val="ro-RO"/>
        </w:rPr>
        <w:t xml:space="preserve">IV/03.  </w:t>
      </w:r>
      <w:r w:rsidR="00AF10F2" w:rsidRPr="005748A8">
        <w:rPr>
          <w:b/>
          <w:sz w:val="24"/>
          <w:szCs w:val="24"/>
          <w:lang w:val="ro-RO"/>
        </w:rPr>
        <w:t>Obstacole care afectează lucrarea predicatorului</w:t>
      </w:r>
    </w:p>
    <w:p w:rsidR="001C0373" w:rsidRPr="005720A9" w:rsidRDefault="005E0689" w:rsidP="001C0373">
      <w:pPr>
        <w:spacing w:line="240" w:lineRule="auto"/>
        <w:rPr>
          <w:sz w:val="20"/>
          <w:szCs w:val="20"/>
          <w:lang w:val="ro-RO"/>
        </w:rPr>
      </w:pPr>
      <w:r>
        <w:rPr>
          <w:sz w:val="24"/>
          <w:szCs w:val="24"/>
          <w:lang w:val="ro-RO"/>
        </w:rPr>
        <w:t>Primul obstacol este Satana, care face tot ce poate pentru zădărnicirea sau măcar îngreunarea lucrării de predicare a Cuvântului lui Dumnezeu.  Dar el este un vrăjmaş în</w:t>
      </w:r>
      <w:r w:rsidR="00AB6B05">
        <w:rPr>
          <w:sz w:val="24"/>
          <w:szCs w:val="24"/>
          <w:lang w:val="ro-RO"/>
        </w:rPr>
        <w:t>vins, iar sfatul biblic este: „î</w:t>
      </w:r>
      <w:r>
        <w:rPr>
          <w:sz w:val="24"/>
          <w:szCs w:val="24"/>
          <w:lang w:val="ro-RO"/>
        </w:rPr>
        <w:t xml:space="preserve">mpotriviţi-vă diavolului şi el va fugi de la voi” (Iac 4,7 ult. p.); „împotriviţi-vă lui tari în credinţă” (1 Pet 5,9 pr. p.); „să nu daţi prilej diavolului” (Efes 4,27).  Făgăduinţa cea mai puternică şi mai încurajatoare în acest context este cea din Isaia 59,19, ultima parte: „ . . . când va năvăli vrăjmaşul ca un râu, Duhul Domnului îl va pune pe fugă.”  </w:t>
      </w:r>
      <w:r w:rsidR="005720A9">
        <w:rPr>
          <w:sz w:val="24"/>
          <w:szCs w:val="24"/>
          <w:lang w:val="ro-RO"/>
        </w:rPr>
        <w:tab/>
      </w:r>
      <w:r w:rsidR="005720A9">
        <w:rPr>
          <w:sz w:val="24"/>
          <w:szCs w:val="24"/>
          <w:lang w:val="ro-RO"/>
        </w:rPr>
        <w:tab/>
        <w:t xml:space="preserve">             </w:t>
      </w:r>
      <w:r w:rsidR="005720A9">
        <w:rPr>
          <w:sz w:val="20"/>
          <w:szCs w:val="20"/>
          <w:lang w:val="ro-RO"/>
        </w:rPr>
        <w:t>IV/03/01</w:t>
      </w:r>
    </w:p>
    <w:p w:rsidR="005E0689" w:rsidRPr="005720A9" w:rsidRDefault="005E0689" w:rsidP="001C0373">
      <w:pPr>
        <w:spacing w:line="240" w:lineRule="auto"/>
        <w:rPr>
          <w:sz w:val="20"/>
          <w:szCs w:val="20"/>
          <w:lang w:val="ro-RO"/>
        </w:rPr>
      </w:pPr>
      <w:r>
        <w:rPr>
          <w:sz w:val="24"/>
          <w:szCs w:val="24"/>
          <w:lang w:val="ro-RO"/>
        </w:rPr>
        <w:t xml:space="preserve">Există însă o mare gamă de dificultăţi care afectează eforturile predicatorului, unele </w:t>
      </w:r>
      <w:r w:rsidR="00722905">
        <w:rPr>
          <w:sz w:val="24"/>
          <w:szCs w:val="24"/>
          <w:lang w:val="ro-RO"/>
        </w:rPr>
        <w:t>aparţinându-i în mod natural sau d</w:t>
      </w:r>
      <w:r w:rsidR="00AB6B05">
        <w:rPr>
          <w:sz w:val="24"/>
          <w:szCs w:val="24"/>
          <w:lang w:val="ro-RO"/>
        </w:rPr>
        <w:t>in vina sa, iar altele opunându-i-se</w:t>
      </w:r>
      <w:r w:rsidR="00722905">
        <w:rPr>
          <w:sz w:val="24"/>
          <w:szCs w:val="24"/>
          <w:lang w:val="ro-RO"/>
        </w:rPr>
        <w:t xml:space="preserve"> din afară.  Voi prezenta în continuare o schemă a acestor obstacole, expuse în mod organizat, chiar dacă ne vom mai întâlni cu unele din ele la alte subcapitole.</w:t>
      </w:r>
      <w:r w:rsidR="00AB6B05">
        <w:rPr>
          <w:sz w:val="24"/>
          <w:szCs w:val="24"/>
          <w:lang w:val="ro-RO"/>
        </w:rPr>
        <w:t xml:space="preserve">  La unele sunt sugerate anumite soluţii, iar altele sunt doar inventariate şi lăsate în seama predicatorului pentru rezolvare.  </w:t>
      </w:r>
      <w:r w:rsidR="005720A9">
        <w:rPr>
          <w:sz w:val="24"/>
          <w:szCs w:val="24"/>
          <w:lang w:val="ro-RO"/>
        </w:rPr>
        <w:tab/>
        <w:t xml:space="preserve">             </w:t>
      </w:r>
      <w:r w:rsidR="005720A9">
        <w:rPr>
          <w:sz w:val="20"/>
          <w:szCs w:val="20"/>
          <w:lang w:val="ro-RO"/>
        </w:rPr>
        <w:t>IV/03/02</w:t>
      </w:r>
    </w:p>
    <w:p w:rsidR="00722905" w:rsidRPr="00CC0F00" w:rsidRDefault="00CC0F00" w:rsidP="00C86DEB">
      <w:pPr>
        <w:spacing w:line="240" w:lineRule="auto"/>
        <w:outlineLvl w:val="0"/>
        <w:rPr>
          <w:b/>
          <w:sz w:val="24"/>
          <w:szCs w:val="24"/>
          <w:lang w:val="ro-RO"/>
        </w:rPr>
      </w:pPr>
      <w:r>
        <w:rPr>
          <w:sz w:val="24"/>
          <w:szCs w:val="24"/>
          <w:lang w:val="ro-RO"/>
        </w:rPr>
        <w:t>A.</w:t>
      </w:r>
      <w:r w:rsidR="00B74585">
        <w:rPr>
          <w:sz w:val="24"/>
          <w:szCs w:val="24"/>
          <w:lang w:val="ro-RO"/>
        </w:rPr>
        <w:t xml:space="preserve"> </w:t>
      </w:r>
      <w:r>
        <w:rPr>
          <w:sz w:val="24"/>
          <w:szCs w:val="24"/>
          <w:lang w:val="ro-RO"/>
        </w:rPr>
        <w:t xml:space="preserve"> </w:t>
      </w:r>
      <w:r w:rsidRPr="00CC0F00">
        <w:rPr>
          <w:b/>
          <w:sz w:val="24"/>
          <w:szCs w:val="24"/>
          <w:u w:val="single"/>
          <w:lang w:val="ro-RO"/>
        </w:rPr>
        <w:t>Obstacole subiective</w:t>
      </w:r>
      <w:r w:rsidR="00722905" w:rsidRPr="00CC0F00">
        <w:rPr>
          <w:b/>
          <w:sz w:val="24"/>
          <w:szCs w:val="24"/>
          <w:lang w:val="ro-RO"/>
        </w:rPr>
        <w:t xml:space="preserve">:                                                                                                                                        </w:t>
      </w:r>
    </w:p>
    <w:p w:rsidR="00722905" w:rsidRDefault="00722905" w:rsidP="001C0373">
      <w:pPr>
        <w:spacing w:line="240" w:lineRule="auto"/>
        <w:rPr>
          <w:sz w:val="24"/>
          <w:szCs w:val="24"/>
          <w:lang w:val="ro-RO"/>
        </w:rPr>
      </w:pPr>
      <w:r>
        <w:rPr>
          <w:sz w:val="24"/>
          <w:szCs w:val="24"/>
          <w:lang w:val="ro-RO"/>
        </w:rPr>
        <w:t xml:space="preserve">(I) </w:t>
      </w:r>
      <w:r w:rsidRPr="00722905">
        <w:rPr>
          <w:b/>
          <w:sz w:val="24"/>
          <w:szCs w:val="24"/>
          <w:lang w:val="ro-RO"/>
        </w:rPr>
        <w:t>Factori psiho-somatici</w:t>
      </w:r>
      <w:r>
        <w:rPr>
          <w:sz w:val="24"/>
          <w:szCs w:val="24"/>
          <w:lang w:val="ro-RO"/>
        </w:rPr>
        <w:t xml:space="preserve">:                                                                                                                                     </w:t>
      </w:r>
    </w:p>
    <w:p w:rsidR="009A209E" w:rsidRDefault="00722905" w:rsidP="001C0373">
      <w:pPr>
        <w:spacing w:line="240" w:lineRule="auto"/>
        <w:rPr>
          <w:sz w:val="24"/>
          <w:szCs w:val="24"/>
          <w:lang w:val="ro-RO"/>
        </w:rPr>
      </w:pPr>
      <w:r>
        <w:rPr>
          <w:sz w:val="24"/>
          <w:szCs w:val="24"/>
          <w:lang w:val="ro-RO"/>
        </w:rPr>
        <w:t xml:space="preserve">(01) </w:t>
      </w:r>
      <w:r w:rsidR="001F58D8">
        <w:rPr>
          <w:sz w:val="24"/>
          <w:szCs w:val="24"/>
          <w:u w:val="single"/>
          <w:lang w:val="ro-RO"/>
        </w:rPr>
        <w:t>t</w:t>
      </w:r>
      <w:r>
        <w:rPr>
          <w:sz w:val="24"/>
          <w:szCs w:val="24"/>
          <w:u w:val="single"/>
          <w:lang w:val="ro-RO"/>
        </w:rPr>
        <w:t>imiditatea</w:t>
      </w:r>
      <w:r w:rsidR="00E5040D">
        <w:rPr>
          <w:sz w:val="24"/>
          <w:szCs w:val="24"/>
          <w:lang w:val="ro-RO"/>
        </w:rPr>
        <w:t>:</w:t>
      </w:r>
      <w:r>
        <w:rPr>
          <w:sz w:val="24"/>
          <w:szCs w:val="24"/>
          <w:lang w:val="ro-RO"/>
        </w:rPr>
        <w:t xml:space="preserve"> </w:t>
      </w:r>
      <w:r w:rsidR="00CB47D9">
        <w:rPr>
          <w:sz w:val="24"/>
          <w:szCs w:val="24"/>
          <w:lang w:val="ro-RO"/>
        </w:rPr>
        <w:t xml:space="preserve">vezi detalii la subcapitolul IV/05 – </w:t>
      </w:r>
      <w:r w:rsidR="00CB47D9" w:rsidRPr="0051463E">
        <w:rPr>
          <w:sz w:val="24"/>
          <w:szCs w:val="24"/>
          <w:u w:val="single"/>
          <w:lang w:val="ro-RO"/>
        </w:rPr>
        <w:t>Timidit</w:t>
      </w:r>
      <w:r w:rsidR="00E5040D" w:rsidRPr="0051463E">
        <w:rPr>
          <w:sz w:val="24"/>
          <w:szCs w:val="24"/>
          <w:u w:val="single"/>
          <w:lang w:val="ro-RO"/>
        </w:rPr>
        <w:t>atea în lucrarea predicatorului</w:t>
      </w:r>
      <w:r w:rsidR="001F58D8">
        <w:rPr>
          <w:sz w:val="24"/>
          <w:szCs w:val="24"/>
          <w:lang w:val="ro-RO"/>
        </w:rPr>
        <w:t>;</w:t>
      </w:r>
      <w:r>
        <w:rPr>
          <w:sz w:val="24"/>
          <w:szCs w:val="24"/>
          <w:lang w:val="ro-RO"/>
        </w:rPr>
        <w:t xml:space="preserve">                                                                                                                                           </w:t>
      </w:r>
      <w:r w:rsidR="00AB6B05">
        <w:rPr>
          <w:sz w:val="24"/>
          <w:szCs w:val="24"/>
          <w:lang w:val="ro-RO"/>
        </w:rPr>
        <w:t xml:space="preserve">                  </w:t>
      </w:r>
    </w:p>
    <w:p w:rsidR="0030680E" w:rsidRDefault="009A209E" w:rsidP="0030680E">
      <w:pPr>
        <w:spacing w:line="240" w:lineRule="auto"/>
        <w:rPr>
          <w:sz w:val="24"/>
          <w:szCs w:val="24"/>
          <w:lang w:val="ro-RO"/>
        </w:rPr>
      </w:pPr>
      <w:r>
        <w:rPr>
          <w:sz w:val="24"/>
          <w:szCs w:val="24"/>
          <w:lang w:val="ro-RO"/>
        </w:rPr>
        <w:t xml:space="preserve">(02) </w:t>
      </w:r>
      <w:r w:rsidR="001F58D8">
        <w:rPr>
          <w:sz w:val="24"/>
          <w:szCs w:val="24"/>
          <w:u w:val="single"/>
          <w:lang w:val="ro-RO"/>
        </w:rPr>
        <w:t>n</w:t>
      </w:r>
      <w:r>
        <w:rPr>
          <w:sz w:val="24"/>
          <w:szCs w:val="24"/>
          <w:u w:val="single"/>
          <w:lang w:val="ro-RO"/>
        </w:rPr>
        <w:t>ervozitatea</w:t>
      </w:r>
      <w:r w:rsidR="00CD4C79">
        <w:rPr>
          <w:sz w:val="24"/>
          <w:szCs w:val="24"/>
          <w:lang w:val="ro-RO"/>
        </w:rPr>
        <w:t>:</w:t>
      </w:r>
      <w:r>
        <w:rPr>
          <w:sz w:val="24"/>
          <w:szCs w:val="24"/>
          <w:lang w:val="ro-RO"/>
        </w:rPr>
        <w:t xml:space="preserve">                                                                                                                                       </w:t>
      </w:r>
      <w:r w:rsidR="001F58D8">
        <w:rPr>
          <w:sz w:val="24"/>
          <w:szCs w:val="24"/>
          <w:lang w:val="ro-RO"/>
        </w:rPr>
        <w:t xml:space="preserve">                             – e</w:t>
      </w:r>
      <w:r>
        <w:rPr>
          <w:sz w:val="24"/>
          <w:szCs w:val="24"/>
          <w:lang w:val="ro-RO"/>
        </w:rPr>
        <w:t xml:space="preserve">fecte: încruntare, mişcări stângace, reducerea capacităţii de concentrare, imposibilitatea dezvoltării normale </w:t>
      </w:r>
      <w:r w:rsidR="001F58D8">
        <w:rPr>
          <w:sz w:val="24"/>
          <w:szCs w:val="24"/>
          <w:lang w:val="ro-RO"/>
        </w:rPr>
        <w:t>a ideilor, exprimare deficitară;</w:t>
      </w:r>
      <w:r>
        <w:rPr>
          <w:sz w:val="24"/>
          <w:szCs w:val="24"/>
          <w:lang w:val="ro-RO"/>
        </w:rPr>
        <w:t xml:space="preserve">     </w:t>
      </w:r>
      <w:r w:rsidR="0030680E">
        <w:rPr>
          <w:sz w:val="24"/>
          <w:szCs w:val="24"/>
          <w:lang w:val="ro-RO"/>
        </w:rPr>
        <w:t xml:space="preserve">                                                                                       </w:t>
      </w:r>
      <w:r>
        <w:rPr>
          <w:sz w:val="24"/>
          <w:szCs w:val="24"/>
          <w:lang w:val="ro-RO"/>
        </w:rPr>
        <w:t xml:space="preserve">– </w:t>
      </w:r>
      <w:r w:rsidR="001F58D8">
        <w:rPr>
          <w:sz w:val="24"/>
          <w:szCs w:val="24"/>
          <w:lang w:val="ro-RO"/>
        </w:rPr>
        <w:t>s</w:t>
      </w:r>
      <w:r w:rsidR="0030680E">
        <w:rPr>
          <w:sz w:val="24"/>
          <w:szCs w:val="24"/>
          <w:lang w:val="ro-RO"/>
        </w:rPr>
        <w:t>oluţii: alimentaţie sănătoasă, somn suficient, mişcare fizică, evitarea discuţiilor tulburătoare, educarea răbdării, a calmului,</w:t>
      </w:r>
      <w:r w:rsidR="001F58D8">
        <w:rPr>
          <w:sz w:val="24"/>
          <w:szCs w:val="24"/>
          <w:lang w:val="ro-RO"/>
        </w:rPr>
        <w:t xml:space="preserve"> integrare pasionată în subiect;</w:t>
      </w:r>
      <w:r w:rsidR="0030680E">
        <w:rPr>
          <w:sz w:val="24"/>
          <w:szCs w:val="24"/>
          <w:lang w:val="ro-RO"/>
        </w:rPr>
        <w:t xml:space="preserve">  </w:t>
      </w:r>
      <w:r>
        <w:rPr>
          <w:sz w:val="24"/>
          <w:szCs w:val="24"/>
          <w:lang w:val="ro-RO"/>
        </w:rPr>
        <w:t xml:space="preserve"> </w:t>
      </w:r>
      <w:r w:rsidR="00722905">
        <w:rPr>
          <w:sz w:val="24"/>
          <w:szCs w:val="24"/>
          <w:lang w:val="ro-RO"/>
        </w:rPr>
        <w:tab/>
      </w:r>
      <w:r w:rsidR="0030680E">
        <w:rPr>
          <w:sz w:val="24"/>
          <w:szCs w:val="24"/>
          <w:lang w:val="ro-RO"/>
        </w:rPr>
        <w:t xml:space="preserve">                                                            </w:t>
      </w:r>
    </w:p>
    <w:p w:rsidR="0030680E" w:rsidRDefault="0030680E" w:rsidP="0030680E">
      <w:pPr>
        <w:spacing w:line="240" w:lineRule="auto"/>
        <w:rPr>
          <w:sz w:val="24"/>
          <w:szCs w:val="24"/>
          <w:lang w:val="ro-RO"/>
        </w:rPr>
      </w:pPr>
      <w:r>
        <w:rPr>
          <w:sz w:val="24"/>
          <w:szCs w:val="24"/>
          <w:lang w:val="ro-RO"/>
        </w:rPr>
        <w:t xml:space="preserve">(03) </w:t>
      </w:r>
      <w:r w:rsidR="001F58D8">
        <w:rPr>
          <w:sz w:val="24"/>
          <w:szCs w:val="24"/>
          <w:u w:val="single"/>
          <w:lang w:val="ro-RO"/>
        </w:rPr>
        <w:t>n</w:t>
      </w:r>
      <w:r>
        <w:rPr>
          <w:sz w:val="24"/>
          <w:szCs w:val="24"/>
          <w:u w:val="single"/>
          <w:lang w:val="ro-RO"/>
        </w:rPr>
        <w:t>eajunsuri fizice</w:t>
      </w:r>
      <w:r w:rsidR="00CD4C79">
        <w:rPr>
          <w:sz w:val="24"/>
          <w:szCs w:val="24"/>
          <w:lang w:val="ro-RO"/>
        </w:rPr>
        <w:t>:</w:t>
      </w:r>
      <w:r>
        <w:rPr>
          <w:sz w:val="24"/>
          <w:szCs w:val="24"/>
          <w:lang w:val="ro-RO"/>
        </w:rPr>
        <w:t xml:space="preserve">                                                                                                                   </w:t>
      </w:r>
      <w:r w:rsidR="001F58D8">
        <w:rPr>
          <w:sz w:val="24"/>
          <w:szCs w:val="24"/>
          <w:lang w:val="ro-RO"/>
        </w:rPr>
        <w:t xml:space="preserve">                             – d</w:t>
      </w:r>
      <w:r>
        <w:rPr>
          <w:sz w:val="24"/>
          <w:szCs w:val="24"/>
          <w:lang w:val="ro-RO"/>
        </w:rPr>
        <w:t>efinire: capacitate pulmonară redusă, voce slabă, nearmonioasă, pronunţare defectuoasă a unor sunete (r, s etc.), ticuri</w:t>
      </w:r>
      <w:r w:rsidR="00AE75DF">
        <w:rPr>
          <w:sz w:val="24"/>
          <w:szCs w:val="24"/>
          <w:lang w:val="ro-RO"/>
        </w:rPr>
        <w:t xml:space="preserve"> nervoase</w:t>
      </w:r>
      <w:r w:rsidR="001F58D8">
        <w:rPr>
          <w:sz w:val="24"/>
          <w:szCs w:val="24"/>
          <w:lang w:val="ro-RO"/>
        </w:rPr>
        <w:t>;</w:t>
      </w:r>
      <w:r>
        <w:rPr>
          <w:sz w:val="24"/>
          <w:szCs w:val="24"/>
          <w:lang w:val="ro-RO"/>
        </w:rPr>
        <w:t xml:space="preserve">                                                                                                       </w:t>
      </w:r>
      <w:r w:rsidR="001F58D8">
        <w:rPr>
          <w:sz w:val="24"/>
          <w:szCs w:val="24"/>
          <w:lang w:val="ro-RO"/>
        </w:rPr>
        <w:t xml:space="preserve">                             – s</w:t>
      </w:r>
      <w:r>
        <w:rPr>
          <w:sz w:val="24"/>
          <w:szCs w:val="24"/>
          <w:lang w:val="ro-RO"/>
        </w:rPr>
        <w:t xml:space="preserve">oluţii: exerciţii fizice pentru dezvoltarea capacităţii pulmonare, respiraţie corectă; cultivarea vocii prin citire zilnică cu voce tare şi prin practicarea muzicii vocale; studierea atentă a sunetelor vorbirii, exerciţii de corectare, eventual cu sprijinul unui specialist (terapie a vorbirii); </w:t>
      </w:r>
      <w:r>
        <w:rPr>
          <w:sz w:val="24"/>
          <w:szCs w:val="24"/>
          <w:lang w:val="ro-RO"/>
        </w:rPr>
        <w:lastRenderedPageBreak/>
        <w:t xml:space="preserve">corijarea ticurilor </w:t>
      </w:r>
      <w:r w:rsidR="005D08C5">
        <w:rPr>
          <w:sz w:val="24"/>
          <w:szCs w:val="24"/>
          <w:lang w:val="ro-RO"/>
        </w:rPr>
        <w:t xml:space="preserve">nervoase </w:t>
      </w:r>
      <w:r>
        <w:rPr>
          <w:sz w:val="24"/>
          <w:szCs w:val="24"/>
          <w:lang w:val="ro-RO"/>
        </w:rPr>
        <w:t>prin observarea lor atentă, prin efort de voinţă, prin m</w:t>
      </w:r>
      <w:r w:rsidR="001F58D8">
        <w:rPr>
          <w:sz w:val="24"/>
          <w:szCs w:val="24"/>
          <w:lang w:val="ro-RO"/>
        </w:rPr>
        <w:t>işcări compensatorii armonioase</w:t>
      </w:r>
      <w:r w:rsidR="007F0F62">
        <w:rPr>
          <w:sz w:val="24"/>
          <w:szCs w:val="24"/>
          <w:lang w:val="ro-RO"/>
        </w:rPr>
        <w:t>.</w:t>
      </w:r>
      <w:r>
        <w:rPr>
          <w:sz w:val="24"/>
          <w:szCs w:val="24"/>
          <w:lang w:val="ro-RO"/>
        </w:rPr>
        <w:t xml:space="preserve">                                                                                                                                                               </w:t>
      </w:r>
    </w:p>
    <w:p w:rsidR="0030680E" w:rsidRDefault="0030680E" w:rsidP="0030680E">
      <w:pPr>
        <w:spacing w:line="240" w:lineRule="auto"/>
        <w:rPr>
          <w:b/>
          <w:sz w:val="24"/>
          <w:szCs w:val="24"/>
          <w:lang w:val="ro-RO"/>
        </w:rPr>
      </w:pPr>
      <w:r>
        <w:rPr>
          <w:sz w:val="24"/>
          <w:szCs w:val="24"/>
          <w:lang w:val="ro-RO"/>
        </w:rPr>
        <w:t xml:space="preserve">(II) </w:t>
      </w:r>
      <w:r>
        <w:rPr>
          <w:b/>
          <w:sz w:val="24"/>
          <w:szCs w:val="24"/>
          <w:lang w:val="ro-RO"/>
        </w:rPr>
        <w:t xml:space="preserve">Factori ai stării spirituale                                                                                                                                 </w:t>
      </w:r>
    </w:p>
    <w:p w:rsidR="00EA70B2" w:rsidRDefault="0030680E" w:rsidP="0030680E">
      <w:pPr>
        <w:spacing w:line="240" w:lineRule="auto"/>
        <w:rPr>
          <w:sz w:val="24"/>
          <w:szCs w:val="24"/>
          <w:lang w:val="ro-RO"/>
        </w:rPr>
      </w:pPr>
      <w:r>
        <w:rPr>
          <w:sz w:val="24"/>
          <w:szCs w:val="24"/>
          <w:lang w:val="ro-RO"/>
        </w:rPr>
        <w:t xml:space="preserve">(04) </w:t>
      </w:r>
      <w:r w:rsidR="007F0F62">
        <w:rPr>
          <w:sz w:val="24"/>
          <w:szCs w:val="24"/>
          <w:u w:val="single"/>
          <w:lang w:val="ro-RO"/>
        </w:rPr>
        <w:t>m</w:t>
      </w:r>
      <w:r>
        <w:rPr>
          <w:sz w:val="24"/>
          <w:szCs w:val="24"/>
          <w:u w:val="single"/>
          <w:lang w:val="ro-RO"/>
        </w:rPr>
        <w:t>ândria</w:t>
      </w:r>
      <w:r w:rsidR="00CD4C79">
        <w:rPr>
          <w:sz w:val="24"/>
          <w:szCs w:val="24"/>
          <w:lang w:val="ro-RO"/>
        </w:rPr>
        <w:t>:</w:t>
      </w:r>
      <w:r>
        <w:rPr>
          <w:sz w:val="24"/>
          <w:szCs w:val="24"/>
          <w:lang w:val="ro-RO"/>
        </w:rPr>
        <w:t xml:space="preserve">                                                                                                                                   </w:t>
      </w:r>
      <w:r w:rsidR="007F0F62">
        <w:rPr>
          <w:sz w:val="24"/>
          <w:szCs w:val="24"/>
          <w:lang w:val="ro-RO"/>
        </w:rPr>
        <w:t xml:space="preserve">                             – t</w:t>
      </w:r>
      <w:r>
        <w:rPr>
          <w:sz w:val="24"/>
          <w:szCs w:val="24"/>
          <w:lang w:val="ro-RO"/>
        </w:rPr>
        <w:t>ânărul care s-a urcat la amvon plin de sine, dar care s-a încurcat, iar la ieşire un bătrân i-a spus: „Dacă te-ai fi urcat aşa cum ai coborât, atunci ai fi coborât aşa cum te-ai urcat!”</w:t>
      </w:r>
      <w:r w:rsidR="007F0F62">
        <w:rPr>
          <w:sz w:val="24"/>
          <w:szCs w:val="24"/>
          <w:lang w:val="ro-RO"/>
        </w:rPr>
        <w:t>;</w:t>
      </w:r>
      <w:r>
        <w:rPr>
          <w:sz w:val="24"/>
          <w:szCs w:val="24"/>
          <w:lang w:val="ro-RO"/>
        </w:rPr>
        <w:t xml:space="preserve">    </w:t>
      </w:r>
      <w:r w:rsidR="00EA70B2">
        <w:rPr>
          <w:sz w:val="24"/>
          <w:szCs w:val="24"/>
          <w:lang w:val="ro-RO"/>
        </w:rPr>
        <w:t xml:space="preserve">                                </w:t>
      </w:r>
      <w:r>
        <w:rPr>
          <w:sz w:val="24"/>
          <w:szCs w:val="24"/>
          <w:lang w:val="ro-RO"/>
        </w:rPr>
        <w:t>–</w:t>
      </w:r>
      <w:r>
        <w:rPr>
          <w:b/>
          <w:sz w:val="24"/>
          <w:szCs w:val="24"/>
          <w:lang w:val="ro-RO"/>
        </w:rPr>
        <w:t xml:space="preserve"> </w:t>
      </w:r>
      <w:r w:rsidR="007F0F62">
        <w:rPr>
          <w:sz w:val="24"/>
          <w:szCs w:val="24"/>
          <w:lang w:val="ro-RO"/>
        </w:rPr>
        <w:t>p</w:t>
      </w:r>
      <w:r w:rsidR="00EA70B2" w:rsidRPr="00EA70B2">
        <w:rPr>
          <w:sz w:val="24"/>
          <w:szCs w:val="24"/>
          <w:lang w:val="ro-RO"/>
        </w:rPr>
        <w:t>retenţia de a ţine predici extraordinare</w:t>
      </w:r>
      <w:r w:rsidR="007F0F62">
        <w:rPr>
          <w:sz w:val="24"/>
          <w:szCs w:val="24"/>
          <w:lang w:val="ro-RO"/>
        </w:rPr>
        <w:t>;</w:t>
      </w:r>
      <w:r w:rsidR="00EA70B2">
        <w:rPr>
          <w:sz w:val="24"/>
          <w:szCs w:val="24"/>
          <w:lang w:val="ro-RO"/>
        </w:rPr>
        <w:t xml:space="preserve">                                                                            </w:t>
      </w:r>
      <w:r w:rsidR="007F0F62">
        <w:rPr>
          <w:sz w:val="24"/>
          <w:szCs w:val="24"/>
          <w:lang w:val="ro-RO"/>
        </w:rPr>
        <w:t xml:space="preserve">                             – c</w:t>
      </w:r>
      <w:r w:rsidR="00EA70B2">
        <w:rPr>
          <w:sz w:val="24"/>
          <w:szCs w:val="24"/>
          <w:lang w:val="ro-RO"/>
        </w:rPr>
        <w:t>omparare cu alţii, criticarea altora</w:t>
      </w:r>
      <w:r w:rsidR="007F0F62">
        <w:rPr>
          <w:sz w:val="24"/>
          <w:szCs w:val="24"/>
          <w:lang w:val="ro-RO"/>
        </w:rPr>
        <w:t>;</w:t>
      </w:r>
      <w:r w:rsidR="00EA70B2">
        <w:rPr>
          <w:sz w:val="24"/>
          <w:szCs w:val="24"/>
          <w:lang w:val="ro-RO"/>
        </w:rPr>
        <w:t xml:space="preserve">                                                                                     </w:t>
      </w:r>
      <w:r w:rsidR="007F0F62">
        <w:rPr>
          <w:sz w:val="24"/>
          <w:szCs w:val="24"/>
          <w:lang w:val="ro-RO"/>
        </w:rPr>
        <w:t xml:space="preserve">                             – a</w:t>
      </w:r>
      <w:r w:rsidR="00EA70B2">
        <w:rPr>
          <w:sz w:val="24"/>
          <w:szCs w:val="24"/>
          <w:lang w:val="ro-RO"/>
        </w:rPr>
        <w:t>ere de om competent, atotştiutor</w:t>
      </w:r>
      <w:r w:rsidR="007F0F62">
        <w:rPr>
          <w:sz w:val="24"/>
          <w:szCs w:val="24"/>
          <w:lang w:val="ro-RO"/>
        </w:rPr>
        <w:t>;</w:t>
      </w:r>
      <w:r w:rsidR="00EA70B2">
        <w:rPr>
          <w:sz w:val="24"/>
          <w:szCs w:val="24"/>
          <w:lang w:val="ro-RO"/>
        </w:rPr>
        <w:t xml:space="preserve">                                                                                                                        </w:t>
      </w:r>
      <w:r w:rsidR="007F0F62">
        <w:rPr>
          <w:sz w:val="24"/>
          <w:szCs w:val="24"/>
          <w:lang w:val="ro-RO"/>
        </w:rPr>
        <w:t xml:space="preserve">              – a</w:t>
      </w:r>
      <w:r w:rsidR="00EA70B2">
        <w:rPr>
          <w:sz w:val="24"/>
          <w:szCs w:val="24"/>
          <w:lang w:val="ro-RO"/>
        </w:rPr>
        <w:t>firmaţii şi expresii care trădează un eu umflat („să vă învăţ”, „eu aş putea să vă spun multe     . . .” etc</w:t>
      </w:r>
      <w:r w:rsidR="007F0F62">
        <w:rPr>
          <w:sz w:val="24"/>
          <w:szCs w:val="24"/>
          <w:lang w:val="ro-RO"/>
        </w:rPr>
        <w:t>.</w:t>
      </w:r>
      <w:r w:rsidR="00EA70B2">
        <w:rPr>
          <w:sz w:val="24"/>
          <w:szCs w:val="24"/>
          <w:lang w:val="ro-RO"/>
        </w:rPr>
        <w:t>)</w:t>
      </w:r>
      <w:r w:rsidR="007F0F62">
        <w:rPr>
          <w:sz w:val="24"/>
          <w:szCs w:val="24"/>
          <w:lang w:val="ro-RO"/>
        </w:rPr>
        <w:t>;</w:t>
      </w:r>
      <w:r w:rsidR="00EA70B2">
        <w:rPr>
          <w:sz w:val="24"/>
          <w:szCs w:val="24"/>
          <w:lang w:val="ro-RO"/>
        </w:rPr>
        <w:t xml:space="preserve">                                                                                                                                           </w:t>
      </w:r>
      <w:r w:rsidR="007F0F62">
        <w:rPr>
          <w:sz w:val="24"/>
          <w:szCs w:val="24"/>
          <w:lang w:val="ro-RO"/>
        </w:rPr>
        <w:t xml:space="preserve">                             – f</w:t>
      </w:r>
      <w:r w:rsidR="00EA70B2">
        <w:rPr>
          <w:sz w:val="24"/>
          <w:szCs w:val="24"/>
          <w:lang w:val="ro-RO"/>
        </w:rPr>
        <w:t>alsa modestie („n-am fost tocmai pregătit!”)</w:t>
      </w:r>
      <w:r w:rsidR="007F0F62">
        <w:rPr>
          <w:sz w:val="24"/>
          <w:szCs w:val="24"/>
          <w:lang w:val="ro-RO"/>
        </w:rPr>
        <w:t>;</w:t>
      </w:r>
      <w:r w:rsidR="00EA70B2">
        <w:rPr>
          <w:sz w:val="24"/>
          <w:szCs w:val="24"/>
          <w:lang w:val="ro-RO"/>
        </w:rPr>
        <w:t xml:space="preserve">                                                                   </w:t>
      </w:r>
      <w:r w:rsidR="007F0F62">
        <w:rPr>
          <w:sz w:val="24"/>
          <w:szCs w:val="24"/>
          <w:lang w:val="ro-RO"/>
        </w:rPr>
        <w:t xml:space="preserve">                             – c</w:t>
      </w:r>
      <w:r w:rsidR="00EA70B2">
        <w:rPr>
          <w:sz w:val="24"/>
          <w:szCs w:val="24"/>
          <w:lang w:val="ro-RO"/>
        </w:rPr>
        <w:t>ât mai mulţi ascultători, altfel nu!</w:t>
      </w:r>
      <w:r w:rsidR="007F0F62">
        <w:rPr>
          <w:sz w:val="24"/>
          <w:szCs w:val="24"/>
          <w:lang w:val="ro-RO"/>
        </w:rPr>
        <w:t>;</w:t>
      </w:r>
      <w:r w:rsidR="00EA70B2">
        <w:rPr>
          <w:sz w:val="24"/>
          <w:szCs w:val="24"/>
          <w:lang w:val="ro-RO"/>
        </w:rPr>
        <w:t xml:space="preserve">                                                                                       </w:t>
      </w:r>
      <w:r w:rsidR="007F0F62">
        <w:rPr>
          <w:sz w:val="24"/>
          <w:szCs w:val="24"/>
          <w:lang w:val="ro-RO"/>
        </w:rPr>
        <w:t xml:space="preserve">                             – g</w:t>
      </w:r>
      <w:r w:rsidR="00EA70B2">
        <w:rPr>
          <w:sz w:val="24"/>
          <w:szCs w:val="24"/>
          <w:lang w:val="ro-RO"/>
        </w:rPr>
        <w:t>oana după aplauze, după aprecieri</w:t>
      </w:r>
      <w:r w:rsidR="007F0F62">
        <w:rPr>
          <w:sz w:val="24"/>
          <w:szCs w:val="24"/>
          <w:lang w:val="ro-RO"/>
        </w:rPr>
        <w:t>;</w:t>
      </w:r>
      <w:r w:rsidR="00EA70B2">
        <w:rPr>
          <w:sz w:val="24"/>
          <w:szCs w:val="24"/>
          <w:lang w:val="ro-RO"/>
        </w:rPr>
        <w:t xml:space="preserve">                                                                                      </w:t>
      </w:r>
      <w:r w:rsidR="007F0F62">
        <w:rPr>
          <w:sz w:val="24"/>
          <w:szCs w:val="24"/>
          <w:lang w:val="ro-RO"/>
        </w:rPr>
        <w:t xml:space="preserve">                             – m</w:t>
      </w:r>
      <w:r w:rsidR="00EA70B2">
        <w:rPr>
          <w:sz w:val="24"/>
          <w:szCs w:val="24"/>
          <w:lang w:val="ro-RO"/>
        </w:rPr>
        <w:t>odul de întâmpinare a publicului la ieşire</w:t>
      </w:r>
      <w:r w:rsidR="007F0F62">
        <w:rPr>
          <w:sz w:val="24"/>
          <w:szCs w:val="24"/>
          <w:lang w:val="ro-RO"/>
        </w:rPr>
        <w:t>;</w:t>
      </w:r>
      <w:r w:rsidR="00EA70B2">
        <w:rPr>
          <w:sz w:val="24"/>
          <w:szCs w:val="24"/>
          <w:lang w:val="ro-RO"/>
        </w:rPr>
        <w:t xml:space="preserve">                                                                                                </w:t>
      </w:r>
    </w:p>
    <w:p w:rsidR="00EA70B2" w:rsidRDefault="00EA70B2" w:rsidP="0030680E">
      <w:pPr>
        <w:spacing w:line="240" w:lineRule="auto"/>
        <w:rPr>
          <w:sz w:val="24"/>
          <w:szCs w:val="24"/>
          <w:lang w:val="ro-RO"/>
        </w:rPr>
      </w:pPr>
      <w:r>
        <w:rPr>
          <w:sz w:val="24"/>
          <w:szCs w:val="24"/>
          <w:lang w:val="ro-RO"/>
        </w:rPr>
        <w:t xml:space="preserve">(05) </w:t>
      </w:r>
      <w:r w:rsidR="007F0F62">
        <w:rPr>
          <w:sz w:val="24"/>
          <w:szCs w:val="24"/>
          <w:u w:val="single"/>
          <w:lang w:val="ro-RO"/>
        </w:rPr>
        <w:t>n</w:t>
      </w:r>
      <w:r w:rsidRPr="00EA70B2">
        <w:rPr>
          <w:sz w:val="24"/>
          <w:szCs w:val="24"/>
          <w:u w:val="single"/>
          <w:lang w:val="ro-RO"/>
        </w:rPr>
        <w:t>econsacrarea</w:t>
      </w:r>
      <w:r w:rsidR="00CD4C79">
        <w:rPr>
          <w:sz w:val="24"/>
          <w:szCs w:val="24"/>
          <w:lang w:val="ro-RO"/>
        </w:rPr>
        <w:t>:</w:t>
      </w:r>
      <w:r>
        <w:rPr>
          <w:sz w:val="24"/>
          <w:szCs w:val="24"/>
          <w:lang w:val="ro-RO"/>
        </w:rPr>
        <w:t xml:space="preserve">                                                                                                                         </w:t>
      </w:r>
      <w:r w:rsidR="007F0F62">
        <w:rPr>
          <w:sz w:val="24"/>
          <w:szCs w:val="24"/>
          <w:lang w:val="ro-RO"/>
        </w:rPr>
        <w:t xml:space="preserve">                          – a</w:t>
      </w:r>
      <w:r>
        <w:rPr>
          <w:sz w:val="24"/>
          <w:szCs w:val="24"/>
          <w:lang w:val="ro-RO"/>
        </w:rPr>
        <w:t xml:space="preserve"> nu trăi cele predicate</w:t>
      </w:r>
      <w:r w:rsidR="007F0F62">
        <w:rPr>
          <w:sz w:val="24"/>
          <w:szCs w:val="24"/>
          <w:lang w:val="ro-RO"/>
        </w:rPr>
        <w:t>;</w:t>
      </w:r>
      <w:r>
        <w:rPr>
          <w:sz w:val="24"/>
          <w:szCs w:val="24"/>
          <w:lang w:val="ro-RO"/>
        </w:rPr>
        <w:t xml:space="preserve">                                                                                                             </w:t>
      </w:r>
      <w:r w:rsidR="007F0F62">
        <w:rPr>
          <w:sz w:val="24"/>
          <w:szCs w:val="24"/>
          <w:lang w:val="ro-RO"/>
        </w:rPr>
        <w:t xml:space="preserve">                             – a</w:t>
      </w:r>
      <w:r>
        <w:rPr>
          <w:sz w:val="24"/>
          <w:szCs w:val="24"/>
          <w:lang w:val="ro-RO"/>
        </w:rPr>
        <w:t xml:space="preserve"> nu te lăsa schimbat de Cuvântul adevărului</w:t>
      </w:r>
      <w:r w:rsidR="007F0F62">
        <w:rPr>
          <w:sz w:val="24"/>
          <w:szCs w:val="24"/>
          <w:lang w:val="ro-RO"/>
        </w:rPr>
        <w:t>;</w:t>
      </w:r>
      <w:r>
        <w:rPr>
          <w:sz w:val="24"/>
          <w:szCs w:val="24"/>
          <w:lang w:val="ro-RO"/>
        </w:rPr>
        <w:t xml:space="preserve">                                                                        </w:t>
      </w:r>
      <w:r w:rsidR="007F0F62">
        <w:rPr>
          <w:sz w:val="24"/>
          <w:szCs w:val="24"/>
          <w:lang w:val="ro-RO"/>
        </w:rPr>
        <w:t xml:space="preserve">                             – a</w:t>
      </w:r>
      <w:r>
        <w:rPr>
          <w:sz w:val="24"/>
          <w:szCs w:val="24"/>
          <w:lang w:val="ro-RO"/>
        </w:rPr>
        <w:t xml:space="preserve"> neglija comuniunea cu cerul</w:t>
      </w:r>
      <w:r w:rsidR="007F0F62">
        <w:rPr>
          <w:sz w:val="24"/>
          <w:szCs w:val="24"/>
          <w:lang w:val="ro-RO"/>
        </w:rPr>
        <w:t>;</w:t>
      </w:r>
      <w:r>
        <w:rPr>
          <w:sz w:val="24"/>
          <w:szCs w:val="24"/>
          <w:lang w:val="ro-RO"/>
        </w:rPr>
        <w:t xml:space="preserve">                                                                                                                                                </w:t>
      </w:r>
      <w:r w:rsidR="007F0F62">
        <w:rPr>
          <w:sz w:val="24"/>
          <w:szCs w:val="24"/>
          <w:lang w:val="ro-RO"/>
        </w:rPr>
        <w:t xml:space="preserve">            – a</w:t>
      </w:r>
      <w:r>
        <w:rPr>
          <w:sz w:val="24"/>
          <w:szCs w:val="24"/>
          <w:lang w:val="ro-RO"/>
        </w:rPr>
        <w:t xml:space="preserve"> nu-L sfi</w:t>
      </w:r>
      <w:r w:rsidR="007F0F62">
        <w:rPr>
          <w:sz w:val="24"/>
          <w:szCs w:val="24"/>
          <w:lang w:val="ro-RO"/>
        </w:rPr>
        <w:t>nţi pe Hristos în inimă ca Domn</w:t>
      </w:r>
      <w:r w:rsidR="0084368D">
        <w:rPr>
          <w:sz w:val="24"/>
          <w:szCs w:val="24"/>
          <w:lang w:val="ro-RO"/>
        </w:rPr>
        <w:t xml:space="preserve"> (vezi 1 Pe</w:t>
      </w:r>
      <w:r w:rsidR="007F0F62">
        <w:rPr>
          <w:sz w:val="24"/>
          <w:szCs w:val="24"/>
          <w:lang w:val="ro-RO"/>
        </w:rPr>
        <w:t>tru</w:t>
      </w:r>
      <w:r>
        <w:rPr>
          <w:sz w:val="24"/>
          <w:szCs w:val="24"/>
          <w:lang w:val="ro-RO"/>
        </w:rPr>
        <w:t xml:space="preserve"> 3,15</w:t>
      </w:r>
      <w:r w:rsidR="007F0F62">
        <w:rPr>
          <w:sz w:val="24"/>
          <w:szCs w:val="24"/>
          <w:lang w:val="ro-RO"/>
        </w:rPr>
        <w:t>, prima parte</w:t>
      </w:r>
      <w:r>
        <w:rPr>
          <w:sz w:val="24"/>
          <w:szCs w:val="24"/>
          <w:lang w:val="ro-RO"/>
        </w:rPr>
        <w:t>)</w:t>
      </w:r>
      <w:r w:rsidR="007F0F62">
        <w:rPr>
          <w:sz w:val="24"/>
          <w:szCs w:val="24"/>
          <w:lang w:val="ro-RO"/>
        </w:rPr>
        <w:t>.</w:t>
      </w:r>
      <w:r>
        <w:rPr>
          <w:sz w:val="24"/>
          <w:szCs w:val="24"/>
          <w:lang w:val="ro-RO"/>
        </w:rPr>
        <w:t xml:space="preserve">                                                                             </w:t>
      </w:r>
    </w:p>
    <w:p w:rsidR="00EA70B2" w:rsidRDefault="00EA70B2" w:rsidP="0030680E">
      <w:pPr>
        <w:spacing w:line="240" w:lineRule="auto"/>
        <w:rPr>
          <w:b/>
          <w:sz w:val="24"/>
          <w:szCs w:val="24"/>
          <w:lang w:val="ro-RO"/>
        </w:rPr>
      </w:pPr>
      <w:r>
        <w:rPr>
          <w:sz w:val="24"/>
          <w:szCs w:val="24"/>
          <w:lang w:val="ro-RO"/>
        </w:rPr>
        <w:t xml:space="preserve">(III) </w:t>
      </w:r>
      <w:r>
        <w:rPr>
          <w:b/>
          <w:sz w:val="24"/>
          <w:szCs w:val="24"/>
          <w:lang w:val="ro-RO"/>
        </w:rPr>
        <w:t xml:space="preserve">Factori ce ţin de caracterul muncii                                                                                                                          </w:t>
      </w:r>
    </w:p>
    <w:p w:rsidR="001679F1" w:rsidRDefault="00EA70B2" w:rsidP="0030680E">
      <w:pPr>
        <w:spacing w:line="240" w:lineRule="auto"/>
        <w:rPr>
          <w:sz w:val="24"/>
          <w:szCs w:val="24"/>
          <w:lang w:val="ro-RO"/>
        </w:rPr>
      </w:pPr>
      <w:r>
        <w:rPr>
          <w:sz w:val="24"/>
          <w:szCs w:val="24"/>
          <w:lang w:val="ro-RO"/>
        </w:rPr>
        <w:t xml:space="preserve">(06) </w:t>
      </w:r>
      <w:r w:rsidR="0084368D">
        <w:rPr>
          <w:sz w:val="24"/>
          <w:szCs w:val="24"/>
          <w:u w:val="single"/>
          <w:lang w:val="ro-RO"/>
        </w:rPr>
        <w:t>s</w:t>
      </w:r>
      <w:r>
        <w:rPr>
          <w:sz w:val="24"/>
          <w:szCs w:val="24"/>
          <w:u w:val="single"/>
          <w:lang w:val="ro-RO"/>
        </w:rPr>
        <w:t>uperficialitatea</w:t>
      </w:r>
      <w:r w:rsidR="00CD4C79">
        <w:rPr>
          <w:sz w:val="24"/>
          <w:szCs w:val="24"/>
          <w:lang w:val="ro-RO"/>
        </w:rPr>
        <w:t>:</w:t>
      </w:r>
      <w:r>
        <w:rPr>
          <w:sz w:val="24"/>
          <w:szCs w:val="24"/>
          <w:lang w:val="ro-RO"/>
        </w:rPr>
        <w:t xml:space="preserve">                                                                                                                                                </w:t>
      </w:r>
      <w:r w:rsidR="0084368D">
        <w:rPr>
          <w:sz w:val="24"/>
          <w:szCs w:val="24"/>
          <w:lang w:val="ro-RO"/>
        </w:rPr>
        <w:t xml:space="preserve">                             – î</w:t>
      </w:r>
      <w:r>
        <w:rPr>
          <w:sz w:val="24"/>
          <w:szCs w:val="24"/>
          <w:lang w:val="ro-RO"/>
        </w:rPr>
        <w:t>n pregătire: lipsa unui studiu biblic general permanent; stagnare (plafonare) în ceea ce priveşte exersarea deprinderii de a elabora teme biblice; neglijarea elementelor de tehnica vorbirii; pregătire în ultimul moment; nerealizarea unei forme ordonate, definitive a dispoziţiei; necunoaşterea temeinică a dispoziţiei</w:t>
      </w:r>
      <w:r w:rsidR="0084368D">
        <w:rPr>
          <w:sz w:val="24"/>
          <w:szCs w:val="24"/>
          <w:lang w:val="ro-RO"/>
        </w:rPr>
        <w:t>;</w:t>
      </w:r>
      <w:r>
        <w:rPr>
          <w:sz w:val="24"/>
          <w:szCs w:val="24"/>
          <w:lang w:val="ro-RO"/>
        </w:rPr>
        <w:t xml:space="preserve">                                                                                                </w:t>
      </w:r>
      <w:r w:rsidR="0084368D">
        <w:rPr>
          <w:sz w:val="24"/>
          <w:szCs w:val="24"/>
          <w:lang w:val="ro-RO"/>
        </w:rPr>
        <w:t xml:space="preserve">                             – î</w:t>
      </w:r>
      <w:r>
        <w:rPr>
          <w:sz w:val="24"/>
          <w:szCs w:val="24"/>
          <w:lang w:val="ro-RO"/>
        </w:rPr>
        <w:t xml:space="preserve">n prezentare: </w:t>
      </w:r>
      <w:r w:rsidR="001679F1">
        <w:rPr>
          <w:sz w:val="24"/>
          <w:szCs w:val="24"/>
          <w:lang w:val="ro-RO"/>
        </w:rPr>
        <w:t xml:space="preserve">neintrarea în ritmul lucrării publice, în atmosfera serviciului divin, lipsa „încălzirii spirituale”; comportarea neglijentă în ceea ce </w:t>
      </w:r>
      <w:r w:rsidR="00AE75DF">
        <w:rPr>
          <w:sz w:val="24"/>
          <w:szCs w:val="24"/>
          <w:lang w:val="ro-RO"/>
        </w:rPr>
        <w:t>priveşte expunerea materialului;</w:t>
      </w:r>
      <w:r w:rsidR="001679F1">
        <w:rPr>
          <w:sz w:val="24"/>
          <w:szCs w:val="24"/>
          <w:lang w:val="ro-RO"/>
        </w:rPr>
        <w:t xml:space="preserve"> neîntrebuinţarea la maximum a întregului potenţial spiritual, moral, intelectual, psihic şi fizic</w:t>
      </w:r>
      <w:r w:rsidR="0084368D">
        <w:rPr>
          <w:sz w:val="24"/>
          <w:szCs w:val="24"/>
          <w:lang w:val="ro-RO"/>
        </w:rPr>
        <w:t>;</w:t>
      </w:r>
      <w:r w:rsidR="001679F1">
        <w:rPr>
          <w:sz w:val="24"/>
          <w:szCs w:val="24"/>
          <w:lang w:val="ro-RO"/>
        </w:rPr>
        <w:t xml:space="preserve">  </w:t>
      </w:r>
    </w:p>
    <w:p w:rsidR="001679F1" w:rsidRDefault="001679F1" w:rsidP="0030680E">
      <w:pPr>
        <w:spacing w:line="240" w:lineRule="auto"/>
        <w:rPr>
          <w:sz w:val="24"/>
          <w:szCs w:val="24"/>
          <w:lang w:val="ro-RO"/>
        </w:rPr>
      </w:pPr>
      <w:r>
        <w:rPr>
          <w:sz w:val="24"/>
          <w:szCs w:val="24"/>
          <w:lang w:val="ro-RO"/>
        </w:rPr>
        <w:t xml:space="preserve">(07) </w:t>
      </w:r>
      <w:r w:rsidR="0084368D">
        <w:rPr>
          <w:sz w:val="24"/>
          <w:szCs w:val="24"/>
          <w:u w:val="single"/>
          <w:lang w:val="ro-RO"/>
        </w:rPr>
        <w:t>m</w:t>
      </w:r>
      <w:r>
        <w:rPr>
          <w:sz w:val="24"/>
          <w:szCs w:val="24"/>
          <w:u w:val="single"/>
          <w:lang w:val="ro-RO"/>
        </w:rPr>
        <w:t>etodele greşite</w:t>
      </w:r>
      <w:r w:rsidR="00CD4C79">
        <w:rPr>
          <w:sz w:val="24"/>
          <w:szCs w:val="24"/>
          <w:lang w:val="ro-RO"/>
        </w:rPr>
        <w:t>:</w:t>
      </w:r>
      <w:r>
        <w:rPr>
          <w:sz w:val="24"/>
          <w:szCs w:val="24"/>
          <w:lang w:val="ro-RO"/>
        </w:rPr>
        <w:t xml:space="preserve">                                                                                                                    </w:t>
      </w:r>
      <w:r w:rsidR="0084368D">
        <w:rPr>
          <w:sz w:val="24"/>
          <w:szCs w:val="24"/>
          <w:lang w:val="ro-RO"/>
        </w:rPr>
        <w:t xml:space="preserve">                             – e</w:t>
      </w:r>
      <w:r>
        <w:rPr>
          <w:sz w:val="24"/>
          <w:szCs w:val="24"/>
          <w:lang w:val="ro-RO"/>
        </w:rPr>
        <w:t>laborarea defectuoasă a materialului</w:t>
      </w:r>
      <w:r w:rsidR="0084368D">
        <w:rPr>
          <w:sz w:val="24"/>
          <w:szCs w:val="24"/>
          <w:lang w:val="ro-RO"/>
        </w:rPr>
        <w:t>;</w:t>
      </w:r>
      <w:r>
        <w:rPr>
          <w:sz w:val="24"/>
          <w:szCs w:val="24"/>
          <w:lang w:val="ro-RO"/>
        </w:rPr>
        <w:t xml:space="preserve">                                                                                                 </w:t>
      </w:r>
      <w:r w:rsidR="0084368D">
        <w:rPr>
          <w:sz w:val="24"/>
          <w:szCs w:val="24"/>
          <w:lang w:val="ro-RO"/>
        </w:rPr>
        <w:t xml:space="preserve">            – s</w:t>
      </w:r>
      <w:r>
        <w:rPr>
          <w:sz w:val="24"/>
          <w:szCs w:val="24"/>
          <w:lang w:val="ro-RO"/>
        </w:rPr>
        <w:t>elecţionare necorespunzătoare de texte, citate, ilustraţii etc.</w:t>
      </w:r>
      <w:r w:rsidR="0084368D">
        <w:rPr>
          <w:sz w:val="24"/>
          <w:szCs w:val="24"/>
          <w:lang w:val="ro-RO"/>
        </w:rPr>
        <w:t>;</w:t>
      </w:r>
      <w:r>
        <w:rPr>
          <w:sz w:val="24"/>
          <w:szCs w:val="24"/>
          <w:lang w:val="ro-RO"/>
        </w:rPr>
        <w:t xml:space="preserve">                                                    </w:t>
      </w:r>
      <w:r w:rsidR="0084368D">
        <w:rPr>
          <w:sz w:val="24"/>
          <w:szCs w:val="24"/>
          <w:lang w:val="ro-RO"/>
        </w:rPr>
        <w:t xml:space="preserve">                             – g</w:t>
      </w:r>
      <w:r>
        <w:rPr>
          <w:sz w:val="24"/>
          <w:szCs w:val="24"/>
          <w:lang w:val="ro-RO"/>
        </w:rPr>
        <w:t>reşeli de organizare a ideilor</w:t>
      </w:r>
      <w:r w:rsidR="0084368D">
        <w:rPr>
          <w:sz w:val="24"/>
          <w:szCs w:val="24"/>
          <w:lang w:val="ro-RO"/>
        </w:rPr>
        <w:t>;</w:t>
      </w:r>
      <w:r>
        <w:rPr>
          <w:sz w:val="24"/>
          <w:szCs w:val="24"/>
          <w:lang w:val="ro-RO"/>
        </w:rPr>
        <w:t xml:space="preserve">                                                                                              </w:t>
      </w:r>
      <w:r w:rsidR="0084368D">
        <w:rPr>
          <w:sz w:val="24"/>
          <w:szCs w:val="24"/>
          <w:lang w:val="ro-RO"/>
        </w:rPr>
        <w:t xml:space="preserve">                             – n</w:t>
      </w:r>
      <w:r>
        <w:rPr>
          <w:sz w:val="24"/>
          <w:szCs w:val="24"/>
          <w:lang w:val="ro-RO"/>
        </w:rPr>
        <w:t>eadaptarea materialului la nevoile comunităţii</w:t>
      </w:r>
      <w:r w:rsidR="0084368D">
        <w:rPr>
          <w:sz w:val="24"/>
          <w:szCs w:val="24"/>
          <w:lang w:val="ro-RO"/>
        </w:rPr>
        <w:t>;</w:t>
      </w:r>
      <w:r>
        <w:rPr>
          <w:sz w:val="24"/>
          <w:szCs w:val="24"/>
          <w:lang w:val="ro-RO"/>
        </w:rPr>
        <w:t xml:space="preserve">                                                                               </w:t>
      </w:r>
      <w:r w:rsidR="0084368D">
        <w:rPr>
          <w:sz w:val="24"/>
          <w:szCs w:val="24"/>
          <w:lang w:val="ro-RO"/>
        </w:rPr>
        <w:t xml:space="preserve">                             – l</w:t>
      </w:r>
      <w:r>
        <w:rPr>
          <w:sz w:val="24"/>
          <w:szCs w:val="24"/>
          <w:lang w:val="ro-RO"/>
        </w:rPr>
        <w:t>ipsa unei perspective lucide</w:t>
      </w:r>
      <w:r w:rsidR="0084368D">
        <w:rPr>
          <w:sz w:val="24"/>
          <w:szCs w:val="24"/>
          <w:lang w:val="ro-RO"/>
        </w:rPr>
        <w:t>.</w:t>
      </w:r>
      <w:r>
        <w:rPr>
          <w:sz w:val="24"/>
          <w:szCs w:val="24"/>
          <w:lang w:val="ro-RO"/>
        </w:rPr>
        <w:t xml:space="preserve">                                                                                                                                       </w:t>
      </w:r>
    </w:p>
    <w:p w:rsidR="001679F1" w:rsidRDefault="001679F1" w:rsidP="0030680E">
      <w:pPr>
        <w:spacing w:line="240" w:lineRule="auto"/>
        <w:rPr>
          <w:b/>
          <w:sz w:val="24"/>
          <w:szCs w:val="24"/>
          <w:lang w:val="ro-RO"/>
        </w:rPr>
      </w:pPr>
      <w:r>
        <w:rPr>
          <w:sz w:val="24"/>
          <w:szCs w:val="24"/>
          <w:lang w:val="ro-RO"/>
        </w:rPr>
        <w:t xml:space="preserve">(IV) </w:t>
      </w:r>
      <w:r>
        <w:rPr>
          <w:b/>
          <w:sz w:val="24"/>
          <w:szCs w:val="24"/>
          <w:lang w:val="ro-RO"/>
        </w:rPr>
        <w:t xml:space="preserve">Maniere de prezentare                                                                                                                                          </w:t>
      </w:r>
    </w:p>
    <w:p w:rsidR="00E22C94" w:rsidRDefault="001679F1" w:rsidP="0030680E">
      <w:pPr>
        <w:spacing w:line="240" w:lineRule="auto"/>
        <w:rPr>
          <w:sz w:val="24"/>
          <w:szCs w:val="24"/>
          <w:lang w:val="ro-RO"/>
        </w:rPr>
      </w:pPr>
      <w:r>
        <w:rPr>
          <w:sz w:val="24"/>
          <w:szCs w:val="24"/>
          <w:lang w:val="ro-RO"/>
        </w:rPr>
        <w:t xml:space="preserve">(08) </w:t>
      </w:r>
      <w:r w:rsidR="00CD4C79">
        <w:rPr>
          <w:sz w:val="24"/>
          <w:szCs w:val="24"/>
          <w:u w:val="single"/>
          <w:lang w:val="ro-RO"/>
        </w:rPr>
        <w:t>a</w:t>
      </w:r>
      <w:r>
        <w:rPr>
          <w:sz w:val="24"/>
          <w:szCs w:val="24"/>
          <w:u w:val="single"/>
          <w:lang w:val="ro-RO"/>
        </w:rPr>
        <w:t>larmismul</w:t>
      </w:r>
      <w:r w:rsidR="00CD4C79">
        <w:rPr>
          <w:sz w:val="24"/>
          <w:szCs w:val="24"/>
          <w:lang w:val="ro-RO"/>
        </w:rPr>
        <w:t>:</w:t>
      </w:r>
      <w:r>
        <w:rPr>
          <w:sz w:val="24"/>
          <w:szCs w:val="24"/>
          <w:u w:val="single"/>
          <w:lang w:val="ro-RO"/>
        </w:rPr>
        <w:t xml:space="preserve"> </w:t>
      </w:r>
      <w:r>
        <w:rPr>
          <w:sz w:val="24"/>
          <w:szCs w:val="24"/>
          <w:lang w:val="ro-RO"/>
        </w:rPr>
        <w:t xml:space="preserve">                                                                                                                             </w:t>
      </w:r>
      <w:r w:rsidR="00CD4C79">
        <w:rPr>
          <w:sz w:val="24"/>
          <w:szCs w:val="24"/>
          <w:lang w:val="ro-RO"/>
        </w:rPr>
        <w:t xml:space="preserve">                             – c</w:t>
      </w:r>
      <w:r>
        <w:rPr>
          <w:sz w:val="24"/>
          <w:szCs w:val="24"/>
          <w:lang w:val="ro-RO"/>
        </w:rPr>
        <w:t>omportarea preoţilor lui Baal şi ai Astarteei la Carmel nu se potrivesc în creştinism</w:t>
      </w:r>
      <w:r w:rsidR="00CD4C79">
        <w:rPr>
          <w:sz w:val="24"/>
          <w:szCs w:val="24"/>
          <w:lang w:val="ro-RO"/>
        </w:rPr>
        <w:t>;</w:t>
      </w:r>
      <w:r>
        <w:rPr>
          <w:sz w:val="24"/>
          <w:szCs w:val="24"/>
          <w:lang w:val="ro-RO"/>
        </w:rPr>
        <w:t xml:space="preserve">                                                  </w:t>
      </w:r>
      <w:r w:rsidR="00CD4C79">
        <w:rPr>
          <w:sz w:val="24"/>
          <w:szCs w:val="24"/>
          <w:lang w:val="ro-RO"/>
        </w:rPr>
        <w:lastRenderedPageBreak/>
        <w:t>– e</w:t>
      </w:r>
      <w:r>
        <w:rPr>
          <w:sz w:val="24"/>
          <w:szCs w:val="24"/>
          <w:lang w:val="ro-RO"/>
        </w:rPr>
        <w:t>xploatarea setei de mistic şi miraculos</w:t>
      </w:r>
      <w:r w:rsidR="00CD4C79">
        <w:rPr>
          <w:sz w:val="24"/>
          <w:szCs w:val="24"/>
          <w:lang w:val="ro-RO"/>
        </w:rPr>
        <w:t>;</w:t>
      </w:r>
      <w:r>
        <w:rPr>
          <w:sz w:val="24"/>
          <w:szCs w:val="24"/>
          <w:lang w:val="ro-RO"/>
        </w:rPr>
        <w:t xml:space="preserve">                                                                              </w:t>
      </w:r>
      <w:r w:rsidR="00CD4C79">
        <w:rPr>
          <w:sz w:val="24"/>
          <w:szCs w:val="24"/>
          <w:lang w:val="ro-RO"/>
        </w:rPr>
        <w:t xml:space="preserve">                             – î</w:t>
      </w:r>
      <w:r>
        <w:rPr>
          <w:sz w:val="24"/>
          <w:szCs w:val="24"/>
          <w:lang w:val="ro-RO"/>
        </w:rPr>
        <w:t>nfierbântarea spiritelor în stil harismatic</w:t>
      </w:r>
      <w:r w:rsidR="007E6D52">
        <w:rPr>
          <w:sz w:val="24"/>
          <w:szCs w:val="24"/>
          <w:lang w:val="ro-RO"/>
        </w:rPr>
        <w:t xml:space="preserve"> (Domnul nu i s-a arătat lui Ilie prin vânt, cutremur sau foc, ci printr-un susur blând şi subţire</w:t>
      </w:r>
      <w:r w:rsidR="00A01A39">
        <w:rPr>
          <w:sz w:val="24"/>
          <w:szCs w:val="24"/>
          <w:lang w:val="ro-RO"/>
        </w:rPr>
        <w:t>)</w:t>
      </w:r>
      <w:r w:rsidR="00CD4C79">
        <w:rPr>
          <w:sz w:val="24"/>
          <w:szCs w:val="24"/>
          <w:lang w:val="ro-RO"/>
        </w:rPr>
        <w:t>;</w:t>
      </w:r>
      <w:r>
        <w:rPr>
          <w:sz w:val="24"/>
          <w:szCs w:val="24"/>
          <w:lang w:val="ro-RO"/>
        </w:rPr>
        <w:t xml:space="preserve">                                                                            </w:t>
      </w:r>
      <w:r w:rsidR="00CD4C79">
        <w:rPr>
          <w:sz w:val="24"/>
          <w:szCs w:val="24"/>
          <w:lang w:val="ro-RO"/>
        </w:rPr>
        <w:t xml:space="preserve">                             – p</w:t>
      </w:r>
      <w:r>
        <w:rPr>
          <w:sz w:val="24"/>
          <w:szCs w:val="24"/>
          <w:lang w:val="ro-RO"/>
        </w:rPr>
        <w:t>rezentarea frecventă, obsesivă a listelor interminabile de calamităţi</w:t>
      </w:r>
      <w:r w:rsidR="00CD4C79">
        <w:rPr>
          <w:sz w:val="24"/>
          <w:szCs w:val="24"/>
          <w:lang w:val="ro-RO"/>
        </w:rPr>
        <w:t>;</w:t>
      </w:r>
      <w:r>
        <w:rPr>
          <w:sz w:val="24"/>
          <w:szCs w:val="24"/>
          <w:lang w:val="ro-RO"/>
        </w:rPr>
        <w:t xml:space="preserve">                                              </w:t>
      </w:r>
      <w:r w:rsidR="00CD4C79">
        <w:rPr>
          <w:sz w:val="24"/>
          <w:szCs w:val="24"/>
          <w:lang w:val="ro-RO"/>
        </w:rPr>
        <w:t xml:space="preserve">                             – s</w:t>
      </w:r>
      <w:r>
        <w:rPr>
          <w:sz w:val="24"/>
          <w:szCs w:val="24"/>
          <w:lang w:val="ro-RO"/>
        </w:rPr>
        <w:t>coaterea din context şi exagerarea unor sfaturi escatologice ale sorei White</w:t>
      </w:r>
      <w:r w:rsidR="00CD4C79">
        <w:rPr>
          <w:sz w:val="24"/>
          <w:szCs w:val="24"/>
          <w:lang w:val="ro-RO"/>
        </w:rPr>
        <w:t>;</w:t>
      </w:r>
      <w:r>
        <w:rPr>
          <w:sz w:val="24"/>
          <w:szCs w:val="24"/>
          <w:lang w:val="ro-RO"/>
        </w:rPr>
        <w:t xml:space="preserve">                                               </w:t>
      </w:r>
      <w:r w:rsidR="00CD4C79">
        <w:rPr>
          <w:sz w:val="24"/>
          <w:szCs w:val="24"/>
          <w:lang w:val="ro-RO"/>
        </w:rPr>
        <w:t xml:space="preserve">                             – r</w:t>
      </w:r>
      <w:r>
        <w:rPr>
          <w:sz w:val="24"/>
          <w:szCs w:val="24"/>
          <w:lang w:val="ro-RO"/>
        </w:rPr>
        <w:t>etorism lumesc în sensul de „mult zgomot pentru nimic”</w:t>
      </w:r>
      <w:r w:rsidR="00CD4C79">
        <w:rPr>
          <w:sz w:val="24"/>
          <w:szCs w:val="24"/>
          <w:lang w:val="ro-RO"/>
        </w:rPr>
        <w:t>;</w:t>
      </w:r>
      <w:r>
        <w:rPr>
          <w:sz w:val="24"/>
          <w:szCs w:val="24"/>
          <w:lang w:val="ro-RO"/>
        </w:rPr>
        <w:t xml:space="preserve">                                                                         </w:t>
      </w:r>
      <w:r w:rsidR="00CD4C79">
        <w:rPr>
          <w:sz w:val="24"/>
          <w:szCs w:val="24"/>
          <w:lang w:val="ro-RO"/>
        </w:rPr>
        <w:t xml:space="preserve"> – b</w:t>
      </w:r>
      <w:r>
        <w:rPr>
          <w:sz w:val="24"/>
          <w:szCs w:val="24"/>
          <w:lang w:val="ro-RO"/>
        </w:rPr>
        <w:t>eţie de cuvinte</w:t>
      </w:r>
      <w:r w:rsidR="00CD4C79">
        <w:rPr>
          <w:sz w:val="24"/>
          <w:szCs w:val="24"/>
          <w:lang w:val="ro-RO"/>
        </w:rPr>
        <w:t>;</w:t>
      </w:r>
      <w:r>
        <w:rPr>
          <w:sz w:val="24"/>
          <w:szCs w:val="24"/>
          <w:lang w:val="ro-RO"/>
        </w:rPr>
        <w:t xml:space="preserve">                                                                                                                      </w:t>
      </w:r>
      <w:r w:rsidR="00CD4C79">
        <w:rPr>
          <w:sz w:val="24"/>
          <w:szCs w:val="24"/>
          <w:lang w:val="ro-RO"/>
        </w:rPr>
        <w:t xml:space="preserve">                             </w:t>
      </w:r>
      <w:r>
        <w:rPr>
          <w:sz w:val="24"/>
          <w:szCs w:val="24"/>
          <w:lang w:val="ro-RO"/>
        </w:rPr>
        <w:t xml:space="preserve"> </w:t>
      </w:r>
      <w:r w:rsidR="00E22C94">
        <w:rPr>
          <w:sz w:val="24"/>
          <w:szCs w:val="24"/>
          <w:lang w:val="ro-RO"/>
        </w:rPr>
        <w:t xml:space="preserve">                                                                                                                                               </w:t>
      </w:r>
      <w:r w:rsidR="007E6D52">
        <w:rPr>
          <w:sz w:val="24"/>
          <w:szCs w:val="24"/>
          <w:lang w:val="ro-RO"/>
        </w:rPr>
        <w:t>– g</w:t>
      </w:r>
      <w:r w:rsidR="00E22C94">
        <w:rPr>
          <w:sz w:val="24"/>
          <w:szCs w:val="24"/>
          <w:lang w:val="ro-RO"/>
        </w:rPr>
        <w:t>ălăgia şi artificiile nu pot suplini pregătirea temeinică a unui material spiritual bine documentat şi sănătos</w:t>
      </w:r>
      <w:r w:rsidR="00A01A39">
        <w:rPr>
          <w:sz w:val="24"/>
          <w:szCs w:val="24"/>
          <w:lang w:val="ro-RO"/>
        </w:rPr>
        <w:t>;</w:t>
      </w:r>
      <w:r w:rsidR="00E22C94">
        <w:rPr>
          <w:sz w:val="24"/>
          <w:szCs w:val="24"/>
          <w:lang w:val="ro-RO"/>
        </w:rPr>
        <w:t xml:space="preserve">                                                                                                                                          </w:t>
      </w:r>
    </w:p>
    <w:p w:rsidR="00E22C94" w:rsidRDefault="00E22C94" w:rsidP="00E22C94">
      <w:pPr>
        <w:spacing w:line="240" w:lineRule="auto"/>
        <w:rPr>
          <w:sz w:val="24"/>
          <w:szCs w:val="24"/>
          <w:lang w:val="ro-RO"/>
        </w:rPr>
      </w:pPr>
      <w:r>
        <w:rPr>
          <w:sz w:val="24"/>
          <w:szCs w:val="24"/>
          <w:lang w:val="ro-RO"/>
        </w:rPr>
        <w:t xml:space="preserve">(09) </w:t>
      </w:r>
      <w:r w:rsidR="007E6D52">
        <w:rPr>
          <w:sz w:val="24"/>
          <w:szCs w:val="24"/>
          <w:u w:val="single"/>
          <w:lang w:val="ro-RO"/>
        </w:rPr>
        <w:t>t</w:t>
      </w:r>
      <w:r>
        <w:rPr>
          <w:sz w:val="24"/>
          <w:szCs w:val="24"/>
          <w:u w:val="single"/>
          <w:lang w:val="ro-RO"/>
        </w:rPr>
        <w:t>eatralismul</w:t>
      </w:r>
      <w:r w:rsidR="007E6D52">
        <w:rPr>
          <w:sz w:val="24"/>
          <w:szCs w:val="24"/>
          <w:lang w:val="ro-RO"/>
        </w:rPr>
        <w:t>:</w:t>
      </w:r>
      <w:r>
        <w:rPr>
          <w:sz w:val="24"/>
          <w:szCs w:val="24"/>
          <w:lang w:val="ro-RO"/>
        </w:rPr>
        <w:t xml:space="preserve">                                                                                                                           </w:t>
      </w:r>
      <w:r w:rsidR="007E6D52">
        <w:rPr>
          <w:sz w:val="24"/>
          <w:szCs w:val="24"/>
          <w:lang w:val="ro-RO"/>
        </w:rPr>
        <w:t xml:space="preserve">                             – t</w:t>
      </w:r>
      <w:r>
        <w:rPr>
          <w:sz w:val="24"/>
          <w:szCs w:val="24"/>
          <w:lang w:val="ro-RO"/>
        </w:rPr>
        <w:t>rei lucruri urăşte Domnul şi chiar patru nu le poate suferi: transformarea amvonului în scenă, a serviciului divin în spectacol, a predicatorului în actor şi a predicii în tiradă</w:t>
      </w:r>
      <w:r w:rsidR="007E6D52">
        <w:rPr>
          <w:sz w:val="24"/>
          <w:szCs w:val="24"/>
          <w:lang w:val="ro-RO"/>
        </w:rPr>
        <w:t>;</w:t>
      </w:r>
      <w:r w:rsidR="00657AA9">
        <w:rPr>
          <w:sz w:val="24"/>
          <w:szCs w:val="24"/>
          <w:lang w:val="ro-RO"/>
        </w:rPr>
        <w:t xml:space="preserve">                                                                              – entuziasm ieftin, banal;                                                                                                                                                 </w:t>
      </w:r>
      <w:r>
        <w:rPr>
          <w:sz w:val="24"/>
          <w:szCs w:val="24"/>
          <w:lang w:val="ro-RO"/>
        </w:rPr>
        <w:t xml:space="preserve">                 </w:t>
      </w:r>
      <w:r w:rsidR="007E6D52">
        <w:rPr>
          <w:sz w:val="24"/>
          <w:szCs w:val="24"/>
          <w:lang w:val="ro-RO"/>
        </w:rPr>
        <w:t xml:space="preserve">                             </w:t>
      </w:r>
      <w:r w:rsidR="00657AA9">
        <w:rPr>
          <w:sz w:val="24"/>
          <w:szCs w:val="24"/>
          <w:lang w:val="ro-RO"/>
        </w:rPr>
        <w:t xml:space="preserve">                                                                                                                                                                                                                                                 </w:t>
      </w:r>
      <w:r w:rsidR="007E6D52">
        <w:rPr>
          <w:sz w:val="24"/>
          <w:szCs w:val="24"/>
          <w:lang w:val="ro-RO"/>
        </w:rPr>
        <w:t>– r</w:t>
      </w:r>
      <w:r>
        <w:rPr>
          <w:sz w:val="24"/>
          <w:szCs w:val="24"/>
          <w:lang w:val="ro-RO"/>
        </w:rPr>
        <w:t>ostirea frazelor pe un ton nenatural</w:t>
      </w:r>
      <w:r w:rsidR="007E6D52">
        <w:rPr>
          <w:sz w:val="24"/>
          <w:szCs w:val="24"/>
          <w:lang w:val="ro-RO"/>
        </w:rPr>
        <w:t>;</w:t>
      </w:r>
      <w:r>
        <w:rPr>
          <w:sz w:val="24"/>
          <w:szCs w:val="24"/>
          <w:lang w:val="ro-RO"/>
        </w:rPr>
        <w:t xml:space="preserve">                                                                                 </w:t>
      </w:r>
      <w:r w:rsidR="007E6D52">
        <w:rPr>
          <w:sz w:val="24"/>
          <w:szCs w:val="24"/>
          <w:lang w:val="ro-RO"/>
        </w:rPr>
        <w:t xml:space="preserve">                             – i</w:t>
      </w:r>
      <w:r>
        <w:rPr>
          <w:sz w:val="24"/>
          <w:szCs w:val="24"/>
          <w:lang w:val="ro-RO"/>
        </w:rPr>
        <w:t>nterpretarea actoricească a afirmaţiilor diferitelor persoane citate</w:t>
      </w:r>
      <w:r w:rsidR="007E6D52">
        <w:rPr>
          <w:sz w:val="24"/>
          <w:szCs w:val="24"/>
          <w:lang w:val="ro-RO"/>
        </w:rPr>
        <w:t>;</w:t>
      </w:r>
      <w:r>
        <w:rPr>
          <w:sz w:val="24"/>
          <w:szCs w:val="24"/>
          <w:lang w:val="ro-RO"/>
        </w:rPr>
        <w:t xml:space="preserve">                                  </w:t>
      </w:r>
      <w:r w:rsidR="007E6D52">
        <w:rPr>
          <w:sz w:val="24"/>
          <w:szCs w:val="24"/>
          <w:lang w:val="ro-RO"/>
        </w:rPr>
        <w:t xml:space="preserve">                             – s</w:t>
      </w:r>
      <w:r>
        <w:rPr>
          <w:sz w:val="24"/>
          <w:szCs w:val="24"/>
          <w:lang w:val="ro-RO"/>
        </w:rPr>
        <w:t>toarcerea programată a lacrimilor</w:t>
      </w:r>
      <w:r w:rsidR="00A01A39">
        <w:rPr>
          <w:sz w:val="24"/>
          <w:szCs w:val="24"/>
          <w:lang w:val="ro-RO"/>
        </w:rPr>
        <w:t>;</w:t>
      </w:r>
      <w:r>
        <w:rPr>
          <w:sz w:val="24"/>
          <w:szCs w:val="24"/>
          <w:lang w:val="ro-RO"/>
        </w:rPr>
        <w:t xml:space="preserve">                                                                                                                      </w:t>
      </w:r>
    </w:p>
    <w:p w:rsidR="00C04C69" w:rsidRDefault="00E22C94" w:rsidP="00E22C94">
      <w:pPr>
        <w:spacing w:line="240" w:lineRule="auto"/>
        <w:rPr>
          <w:sz w:val="24"/>
          <w:szCs w:val="24"/>
          <w:lang w:val="ro-RO"/>
        </w:rPr>
      </w:pPr>
      <w:r>
        <w:rPr>
          <w:sz w:val="24"/>
          <w:szCs w:val="24"/>
          <w:lang w:val="ro-RO"/>
        </w:rPr>
        <w:t xml:space="preserve">(10) </w:t>
      </w:r>
      <w:r w:rsidR="007E6D52">
        <w:rPr>
          <w:sz w:val="24"/>
          <w:szCs w:val="24"/>
          <w:u w:val="single"/>
          <w:lang w:val="ro-RO"/>
        </w:rPr>
        <w:t>i</w:t>
      </w:r>
      <w:r>
        <w:rPr>
          <w:sz w:val="24"/>
          <w:szCs w:val="24"/>
          <w:u w:val="single"/>
          <w:lang w:val="ro-RO"/>
        </w:rPr>
        <w:t>laritatea</w:t>
      </w:r>
      <w:r w:rsidR="007E6D52">
        <w:rPr>
          <w:sz w:val="24"/>
          <w:szCs w:val="24"/>
          <w:lang w:val="ro-RO"/>
        </w:rPr>
        <w:t>:</w:t>
      </w:r>
      <w:r>
        <w:rPr>
          <w:sz w:val="24"/>
          <w:szCs w:val="24"/>
          <w:lang w:val="ro-RO"/>
        </w:rPr>
        <w:t xml:space="preserve">                                                                                                                                                                                                                  </w:t>
      </w:r>
      <w:r w:rsidR="007E6D52">
        <w:rPr>
          <w:sz w:val="24"/>
          <w:szCs w:val="24"/>
          <w:lang w:val="ro-RO"/>
        </w:rPr>
        <w:t xml:space="preserve">                             – n</w:t>
      </w:r>
      <w:r>
        <w:rPr>
          <w:sz w:val="24"/>
          <w:szCs w:val="24"/>
          <w:lang w:val="ro-RO"/>
        </w:rPr>
        <w:t>ici la serviciul divin pentru o cununie religioasă şi nici în alte ocazii, predicatorul să nu devină un clovn, chiar dacă lucrul acesta place publicului; el îi va conduce astfel pe ascultători în orice altă direcţie, numai nu către Hristos</w:t>
      </w:r>
      <w:r w:rsidR="007E6D52">
        <w:rPr>
          <w:sz w:val="24"/>
          <w:szCs w:val="24"/>
          <w:lang w:val="ro-RO"/>
        </w:rPr>
        <w:t>;</w:t>
      </w:r>
      <w:r>
        <w:rPr>
          <w:sz w:val="24"/>
          <w:szCs w:val="24"/>
          <w:lang w:val="ro-RO"/>
        </w:rPr>
        <w:t xml:space="preserve">                                                                                                              </w:t>
      </w:r>
      <w:r w:rsidR="007E6D52">
        <w:rPr>
          <w:sz w:val="24"/>
          <w:szCs w:val="24"/>
          <w:lang w:val="ro-RO"/>
        </w:rPr>
        <w:t xml:space="preserve">                             – </w:t>
      </w:r>
      <w:r w:rsidR="002355EE">
        <w:rPr>
          <w:sz w:val="24"/>
          <w:szCs w:val="24"/>
          <w:lang w:val="ro-RO"/>
        </w:rPr>
        <w:t>e</w:t>
      </w:r>
      <w:r>
        <w:rPr>
          <w:sz w:val="24"/>
          <w:szCs w:val="24"/>
          <w:lang w:val="ro-RO"/>
        </w:rPr>
        <w:t xml:space="preserve"> inadmisibilă includerea în predică a unor anecdote, glume, expresii care stârnesc râsul, gesturi comice</w:t>
      </w:r>
      <w:r w:rsidR="007E6D52">
        <w:rPr>
          <w:sz w:val="24"/>
          <w:szCs w:val="24"/>
          <w:lang w:val="ro-RO"/>
        </w:rPr>
        <w:t>;</w:t>
      </w:r>
      <w:r>
        <w:rPr>
          <w:sz w:val="24"/>
          <w:szCs w:val="24"/>
          <w:lang w:val="ro-RO"/>
        </w:rPr>
        <w:t xml:space="preserve">                                                                                                                                   </w:t>
      </w:r>
      <w:r w:rsidR="007E6D52">
        <w:rPr>
          <w:sz w:val="24"/>
          <w:szCs w:val="24"/>
          <w:lang w:val="ro-RO"/>
        </w:rPr>
        <w:t xml:space="preserve">                             – o</w:t>
      </w:r>
      <w:r>
        <w:rPr>
          <w:sz w:val="24"/>
          <w:szCs w:val="24"/>
          <w:lang w:val="ro-RO"/>
        </w:rPr>
        <w:t xml:space="preserve">bservarea unui astfel de comportament la alţii, în ţară sau în străinătate, nu îl justifică şi </w:t>
      </w:r>
      <w:r w:rsidR="001944D6">
        <w:rPr>
          <w:sz w:val="24"/>
          <w:szCs w:val="24"/>
          <w:lang w:val="ro-RO"/>
        </w:rPr>
        <w:t xml:space="preserve">nu </w:t>
      </w:r>
      <w:r>
        <w:rPr>
          <w:sz w:val="24"/>
          <w:szCs w:val="24"/>
          <w:lang w:val="ro-RO"/>
        </w:rPr>
        <w:t>pledează în favoarea copierii lui</w:t>
      </w:r>
      <w:r w:rsidR="002355EE">
        <w:rPr>
          <w:sz w:val="24"/>
          <w:szCs w:val="24"/>
          <w:lang w:val="ro-RO"/>
        </w:rPr>
        <w:t>;</w:t>
      </w:r>
      <w:r>
        <w:rPr>
          <w:sz w:val="24"/>
          <w:szCs w:val="24"/>
          <w:lang w:val="ro-RO"/>
        </w:rPr>
        <w:t xml:space="preserve">  </w:t>
      </w:r>
      <w:r w:rsidR="00C04C69">
        <w:rPr>
          <w:sz w:val="24"/>
          <w:szCs w:val="24"/>
          <w:lang w:val="ro-RO"/>
        </w:rPr>
        <w:t xml:space="preserve">                                                                                                                                               </w:t>
      </w:r>
      <w:r w:rsidR="002355EE">
        <w:rPr>
          <w:sz w:val="24"/>
          <w:szCs w:val="24"/>
          <w:lang w:val="ro-RO"/>
        </w:rPr>
        <w:t xml:space="preserve">                             – e</w:t>
      </w:r>
      <w:r w:rsidR="00C04C69">
        <w:rPr>
          <w:sz w:val="24"/>
          <w:szCs w:val="24"/>
          <w:lang w:val="ro-RO"/>
        </w:rPr>
        <w:t>xemplu</w:t>
      </w:r>
      <w:r w:rsidR="002355EE">
        <w:rPr>
          <w:sz w:val="24"/>
          <w:szCs w:val="24"/>
          <w:lang w:val="ro-RO"/>
        </w:rPr>
        <w:t>l</w:t>
      </w:r>
      <w:r w:rsidR="00C04C69">
        <w:rPr>
          <w:sz w:val="24"/>
          <w:szCs w:val="24"/>
          <w:lang w:val="ro-RO"/>
        </w:rPr>
        <w:t xml:space="preserve"> nostru este Hristos, la care nu am observat niciun fel de ilaritate în predicare</w:t>
      </w:r>
      <w:r w:rsidR="002355EE">
        <w:rPr>
          <w:sz w:val="24"/>
          <w:szCs w:val="24"/>
          <w:lang w:val="ro-RO"/>
        </w:rPr>
        <w:t>;</w:t>
      </w:r>
      <w:r w:rsidR="00C04C69">
        <w:rPr>
          <w:sz w:val="24"/>
          <w:szCs w:val="24"/>
          <w:lang w:val="ro-RO"/>
        </w:rPr>
        <w:t xml:space="preserve">                     </w:t>
      </w:r>
      <w:r w:rsidR="002355EE">
        <w:rPr>
          <w:sz w:val="24"/>
          <w:szCs w:val="24"/>
          <w:lang w:val="ro-RO"/>
        </w:rPr>
        <w:t xml:space="preserve">                             – t</w:t>
      </w:r>
      <w:r w:rsidR="00C04C69">
        <w:rPr>
          <w:sz w:val="24"/>
          <w:szCs w:val="24"/>
          <w:lang w:val="ro-RO"/>
        </w:rPr>
        <w:t>emplul să rămână templu</w:t>
      </w:r>
      <w:r w:rsidR="005D08C5">
        <w:rPr>
          <w:sz w:val="24"/>
          <w:szCs w:val="24"/>
          <w:lang w:val="ro-RO"/>
        </w:rPr>
        <w:t>, în niciun caz să nu devină circ!</w:t>
      </w:r>
      <w:r w:rsidR="00A01A39">
        <w:rPr>
          <w:sz w:val="24"/>
          <w:szCs w:val="24"/>
          <w:lang w:val="ro-RO"/>
        </w:rPr>
        <w:t>;</w:t>
      </w:r>
      <w:r w:rsidR="00C04C69">
        <w:rPr>
          <w:sz w:val="24"/>
          <w:szCs w:val="24"/>
          <w:lang w:val="ro-RO"/>
        </w:rPr>
        <w:t xml:space="preserve">                                                                                                                               </w:t>
      </w:r>
    </w:p>
    <w:p w:rsidR="00544CD8" w:rsidRDefault="00C04C69" w:rsidP="00C04C69">
      <w:pPr>
        <w:spacing w:line="240" w:lineRule="auto"/>
        <w:rPr>
          <w:sz w:val="24"/>
          <w:szCs w:val="24"/>
          <w:lang w:val="ro-RO"/>
        </w:rPr>
      </w:pPr>
      <w:r>
        <w:rPr>
          <w:sz w:val="24"/>
          <w:szCs w:val="24"/>
          <w:lang w:val="ro-RO"/>
        </w:rPr>
        <w:t xml:space="preserve">(11) </w:t>
      </w:r>
      <w:r w:rsidR="002355EE">
        <w:rPr>
          <w:sz w:val="24"/>
          <w:szCs w:val="24"/>
          <w:u w:val="single"/>
          <w:lang w:val="ro-RO"/>
        </w:rPr>
        <w:t>v</w:t>
      </w:r>
      <w:r>
        <w:rPr>
          <w:sz w:val="24"/>
          <w:szCs w:val="24"/>
          <w:u w:val="single"/>
          <w:lang w:val="ro-RO"/>
        </w:rPr>
        <w:t>ulgaritatea</w:t>
      </w:r>
      <w:r w:rsidR="002355EE">
        <w:rPr>
          <w:sz w:val="24"/>
          <w:szCs w:val="24"/>
          <w:lang w:val="ro-RO"/>
        </w:rPr>
        <w:t>:</w:t>
      </w:r>
      <w:r>
        <w:rPr>
          <w:sz w:val="24"/>
          <w:szCs w:val="24"/>
          <w:lang w:val="ro-RO"/>
        </w:rPr>
        <w:t xml:space="preserve">                                                                                                                                  </w:t>
      </w:r>
      <w:r w:rsidR="002355EE">
        <w:rPr>
          <w:sz w:val="24"/>
          <w:szCs w:val="24"/>
          <w:lang w:val="ro-RO"/>
        </w:rPr>
        <w:t xml:space="preserve">                      – t</w:t>
      </w:r>
      <w:r>
        <w:rPr>
          <w:sz w:val="24"/>
          <w:szCs w:val="24"/>
          <w:lang w:val="ro-RO"/>
        </w:rPr>
        <w:t>ermenii folosiţi în predică trebuie să fie aleşi, curaţi</w:t>
      </w:r>
      <w:r w:rsidR="002355EE">
        <w:rPr>
          <w:sz w:val="24"/>
          <w:szCs w:val="24"/>
          <w:lang w:val="ro-RO"/>
        </w:rPr>
        <w:t>;</w:t>
      </w:r>
      <w:r>
        <w:rPr>
          <w:sz w:val="24"/>
          <w:szCs w:val="24"/>
          <w:lang w:val="ro-RO"/>
        </w:rPr>
        <w:t xml:space="preserve">                                                                                        –</w:t>
      </w:r>
      <w:r w:rsidR="00E22C94">
        <w:rPr>
          <w:sz w:val="24"/>
          <w:szCs w:val="24"/>
          <w:lang w:val="ro-RO"/>
        </w:rPr>
        <w:t xml:space="preserve"> </w:t>
      </w:r>
      <w:r w:rsidR="002355EE">
        <w:rPr>
          <w:sz w:val="24"/>
          <w:szCs w:val="24"/>
          <w:lang w:val="ro-RO"/>
        </w:rPr>
        <w:t>s</w:t>
      </w:r>
      <w:r>
        <w:rPr>
          <w:sz w:val="24"/>
          <w:szCs w:val="24"/>
          <w:lang w:val="ro-RO"/>
        </w:rPr>
        <w:t>ă se evite cuvinte supărătoare pentru ascultătorul serios şi consacrat, ca prost, bleg, bă, mă, muiere . . . etc</w:t>
      </w:r>
      <w:r w:rsidR="001944D6">
        <w:rPr>
          <w:sz w:val="24"/>
          <w:szCs w:val="24"/>
          <w:lang w:val="ro-RO"/>
        </w:rPr>
        <w:t>.</w:t>
      </w:r>
      <w:r w:rsidR="002355EE">
        <w:rPr>
          <w:sz w:val="24"/>
          <w:szCs w:val="24"/>
          <w:lang w:val="ro-RO"/>
        </w:rPr>
        <w:t>;</w:t>
      </w:r>
      <w:r>
        <w:rPr>
          <w:sz w:val="24"/>
          <w:szCs w:val="24"/>
          <w:lang w:val="ro-RO"/>
        </w:rPr>
        <w:t xml:space="preserve">                                                                                                                                                                –</w:t>
      </w:r>
      <w:r w:rsidR="00E22C94">
        <w:rPr>
          <w:sz w:val="24"/>
          <w:szCs w:val="24"/>
          <w:lang w:val="ro-RO"/>
        </w:rPr>
        <w:t xml:space="preserve"> </w:t>
      </w:r>
      <w:r w:rsidR="002355EE">
        <w:rPr>
          <w:sz w:val="24"/>
          <w:szCs w:val="24"/>
          <w:lang w:val="ro-RO"/>
        </w:rPr>
        <w:t>s</w:t>
      </w:r>
      <w:r>
        <w:rPr>
          <w:sz w:val="24"/>
          <w:szCs w:val="24"/>
          <w:lang w:val="ro-RO"/>
        </w:rPr>
        <w:t>unt nepotrivite pentru amvon cuvinte</w:t>
      </w:r>
      <w:r w:rsidR="002355EE">
        <w:rPr>
          <w:sz w:val="24"/>
          <w:szCs w:val="24"/>
          <w:lang w:val="ro-RO"/>
        </w:rPr>
        <w:t>le</w:t>
      </w:r>
      <w:r>
        <w:rPr>
          <w:sz w:val="24"/>
          <w:szCs w:val="24"/>
          <w:lang w:val="ro-RO"/>
        </w:rPr>
        <w:t xml:space="preserve"> care pot ofensa persoane prezente</w:t>
      </w:r>
      <w:r w:rsidR="005D08C5">
        <w:rPr>
          <w:sz w:val="24"/>
          <w:szCs w:val="24"/>
          <w:lang w:val="ro-RO"/>
        </w:rPr>
        <w:t xml:space="preserve"> (sau chiar absente)</w:t>
      </w:r>
      <w:r>
        <w:rPr>
          <w:sz w:val="24"/>
          <w:szCs w:val="24"/>
          <w:lang w:val="ro-RO"/>
        </w:rPr>
        <w:t xml:space="preserve">, privind vârsta, </w:t>
      </w:r>
      <w:r w:rsidR="001944D6">
        <w:rPr>
          <w:sz w:val="24"/>
          <w:szCs w:val="24"/>
          <w:lang w:val="ro-RO"/>
        </w:rPr>
        <w:t xml:space="preserve">greutatea corporală, </w:t>
      </w:r>
      <w:r>
        <w:rPr>
          <w:sz w:val="24"/>
          <w:szCs w:val="24"/>
          <w:lang w:val="ro-RO"/>
        </w:rPr>
        <w:t xml:space="preserve">rasa, </w:t>
      </w:r>
      <w:r w:rsidR="001944D6">
        <w:rPr>
          <w:sz w:val="24"/>
          <w:szCs w:val="24"/>
          <w:lang w:val="ro-RO"/>
        </w:rPr>
        <w:t xml:space="preserve">naţionalitatea </w:t>
      </w:r>
      <w:r>
        <w:rPr>
          <w:sz w:val="24"/>
          <w:szCs w:val="24"/>
          <w:lang w:val="ro-RO"/>
        </w:rPr>
        <w:t>etc.</w:t>
      </w:r>
      <w:r w:rsidR="002355EE">
        <w:rPr>
          <w:sz w:val="24"/>
          <w:szCs w:val="24"/>
          <w:lang w:val="ro-RO"/>
        </w:rPr>
        <w:t>;</w:t>
      </w:r>
      <w:r>
        <w:rPr>
          <w:sz w:val="24"/>
          <w:szCs w:val="24"/>
          <w:lang w:val="ro-RO"/>
        </w:rPr>
        <w:t xml:space="preserve">                                                                                                               </w:t>
      </w:r>
      <w:r w:rsidR="002355EE">
        <w:rPr>
          <w:sz w:val="24"/>
          <w:szCs w:val="24"/>
          <w:lang w:val="ro-RO"/>
        </w:rPr>
        <w:t xml:space="preserve">                             – n</w:t>
      </w:r>
      <w:r>
        <w:rPr>
          <w:sz w:val="24"/>
          <w:szCs w:val="24"/>
          <w:lang w:val="ro-RO"/>
        </w:rPr>
        <w:t>e exprimăm natural, dar nu ca pe stradă sau ca la bucătărie (deşi cre</w:t>
      </w:r>
      <w:r w:rsidR="005D08C5">
        <w:rPr>
          <w:sz w:val="24"/>
          <w:szCs w:val="24"/>
          <w:lang w:val="ro-RO"/>
        </w:rPr>
        <w:t>ştinul şi acolo rămâne creştin);</w:t>
      </w:r>
      <w:r w:rsidR="002355EE">
        <w:rPr>
          <w:sz w:val="24"/>
          <w:szCs w:val="24"/>
          <w:lang w:val="ro-RO"/>
        </w:rPr>
        <w:t xml:space="preserve"> e, totuşi, loc sfânt de închinare şi </w:t>
      </w:r>
      <w:r>
        <w:rPr>
          <w:sz w:val="24"/>
          <w:szCs w:val="24"/>
          <w:lang w:val="ro-RO"/>
        </w:rPr>
        <w:t>un public venit ca s</w:t>
      </w:r>
      <w:r w:rsidR="002355EE">
        <w:rPr>
          <w:sz w:val="24"/>
          <w:szCs w:val="24"/>
          <w:lang w:val="ro-RO"/>
        </w:rPr>
        <w:t xml:space="preserve">ă asculte glasul lui Dumnezeu – </w:t>
      </w:r>
      <w:r w:rsidR="001944D6">
        <w:rPr>
          <w:sz w:val="24"/>
          <w:szCs w:val="24"/>
          <w:lang w:val="ro-RO"/>
        </w:rPr>
        <w:t xml:space="preserve">atunci </w:t>
      </w:r>
      <w:r>
        <w:rPr>
          <w:sz w:val="24"/>
          <w:szCs w:val="24"/>
          <w:lang w:val="ro-RO"/>
        </w:rPr>
        <w:t>să fie al lui Dumnezeu!</w:t>
      </w:r>
      <w:r w:rsidR="002355EE">
        <w:rPr>
          <w:sz w:val="24"/>
          <w:szCs w:val="24"/>
          <w:lang w:val="ro-RO"/>
        </w:rPr>
        <w:t>;</w:t>
      </w:r>
      <w:r>
        <w:rPr>
          <w:sz w:val="24"/>
          <w:szCs w:val="24"/>
          <w:lang w:val="ro-RO"/>
        </w:rPr>
        <w:t xml:space="preserve">                                                                                                                         </w:t>
      </w:r>
      <w:r w:rsidR="002355EE">
        <w:rPr>
          <w:sz w:val="24"/>
          <w:szCs w:val="24"/>
          <w:lang w:val="ro-RO"/>
        </w:rPr>
        <w:t xml:space="preserve">                             – a</w:t>
      </w:r>
      <w:r>
        <w:rPr>
          <w:sz w:val="24"/>
          <w:szCs w:val="24"/>
          <w:lang w:val="ro-RO"/>
        </w:rPr>
        <w:t>tenţie la cuvinte şi expresii biblice din traducerea lui Cornilescu, care nu pot fi rostite în public: termenul pentru „desfrânare” din Exodul 20,14, din Apocalipsa 17 etc., termenul pentru „demon” folosit în Noul Test</w:t>
      </w:r>
      <w:r w:rsidR="001944D6">
        <w:rPr>
          <w:sz w:val="24"/>
          <w:szCs w:val="24"/>
          <w:lang w:val="ro-RO"/>
        </w:rPr>
        <w:t>ament, unele cuvinte şi expresii despre anatomie</w:t>
      </w:r>
      <w:r w:rsidR="002355EE">
        <w:rPr>
          <w:sz w:val="24"/>
          <w:szCs w:val="24"/>
          <w:lang w:val="ro-RO"/>
        </w:rPr>
        <w:t xml:space="preserve"> din Cântarea C</w:t>
      </w:r>
      <w:r>
        <w:rPr>
          <w:sz w:val="24"/>
          <w:szCs w:val="24"/>
          <w:lang w:val="ro-RO"/>
        </w:rPr>
        <w:t xml:space="preserve">ântărilor – acestea se vor exprima altfel sau nu se vor citi deloc. </w:t>
      </w:r>
    </w:p>
    <w:p w:rsidR="004F2B31" w:rsidRDefault="00B74585" w:rsidP="00C04C69">
      <w:pPr>
        <w:spacing w:line="240" w:lineRule="auto"/>
        <w:rPr>
          <w:sz w:val="24"/>
          <w:szCs w:val="24"/>
          <w:lang w:val="ro-RO"/>
        </w:rPr>
      </w:pPr>
      <w:r>
        <w:rPr>
          <w:sz w:val="24"/>
          <w:szCs w:val="24"/>
          <w:lang w:val="ro-RO"/>
        </w:rPr>
        <w:t xml:space="preserve">B.  </w:t>
      </w:r>
      <w:r w:rsidRPr="00B74585">
        <w:rPr>
          <w:b/>
          <w:sz w:val="24"/>
          <w:szCs w:val="24"/>
          <w:u w:val="single"/>
          <w:lang w:val="ro-RO"/>
        </w:rPr>
        <w:t>Obstacole obiective</w:t>
      </w:r>
      <w:r w:rsidR="00C04C69">
        <w:rPr>
          <w:sz w:val="24"/>
          <w:szCs w:val="24"/>
          <w:lang w:val="ro-RO"/>
        </w:rPr>
        <w:t>:</w:t>
      </w:r>
      <w:r w:rsidR="004F2B31">
        <w:rPr>
          <w:sz w:val="24"/>
          <w:szCs w:val="24"/>
          <w:lang w:val="ro-RO"/>
        </w:rPr>
        <w:t xml:space="preserve">                                                                                                                                                      </w:t>
      </w:r>
    </w:p>
    <w:p w:rsidR="0013099C" w:rsidRDefault="004F2B31" w:rsidP="00C04C69">
      <w:pPr>
        <w:spacing w:line="240" w:lineRule="auto"/>
        <w:rPr>
          <w:sz w:val="24"/>
          <w:szCs w:val="24"/>
          <w:lang w:val="ro-RO"/>
        </w:rPr>
      </w:pPr>
      <w:r>
        <w:rPr>
          <w:sz w:val="24"/>
          <w:szCs w:val="24"/>
          <w:lang w:val="ro-RO"/>
        </w:rPr>
        <w:lastRenderedPageBreak/>
        <w:t xml:space="preserve">(12) </w:t>
      </w:r>
      <w:r w:rsidR="00337478">
        <w:rPr>
          <w:sz w:val="24"/>
          <w:szCs w:val="24"/>
          <w:u w:val="single"/>
          <w:lang w:val="ro-RO"/>
        </w:rPr>
        <w:t>f</w:t>
      </w:r>
      <w:r>
        <w:rPr>
          <w:sz w:val="24"/>
          <w:szCs w:val="24"/>
          <w:u w:val="single"/>
          <w:lang w:val="ro-RO"/>
        </w:rPr>
        <w:t>actori de deranj</w:t>
      </w:r>
      <w:r w:rsidR="00337478">
        <w:rPr>
          <w:sz w:val="24"/>
          <w:szCs w:val="24"/>
          <w:lang w:val="ro-RO"/>
        </w:rPr>
        <w:t>:</w:t>
      </w:r>
      <w:r>
        <w:rPr>
          <w:sz w:val="24"/>
          <w:szCs w:val="24"/>
          <w:lang w:val="ro-RO"/>
        </w:rPr>
        <w:t xml:space="preserve">                                                                                                                </w:t>
      </w:r>
      <w:r w:rsidR="00337478">
        <w:rPr>
          <w:sz w:val="24"/>
          <w:szCs w:val="24"/>
          <w:lang w:val="ro-RO"/>
        </w:rPr>
        <w:t xml:space="preserve">                             – î</w:t>
      </w:r>
      <w:r>
        <w:rPr>
          <w:sz w:val="24"/>
          <w:szCs w:val="24"/>
          <w:lang w:val="ro-RO"/>
        </w:rPr>
        <w:t>nainte de serviciul divin: neplăceri privitoare la îmbrăcăminte; o vizită neaşteptată sau o convorbire telefonică atunci când eşti gata să pleci de acasă la casa de rugăciune; îmbolnăvirea unui membru al familiei; o ploaie torenţială; circulaţia defectuoasă a mijloacelor de transport în comun; o pană la maşina proprie; blocaj rutier când timpul</w:t>
      </w:r>
      <w:r w:rsidR="0013099C">
        <w:rPr>
          <w:sz w:val="24"/>
          <w:szCs w:val="24"/>
          <w:lang w:val="ro-RO"/>
        </w:rPr>
        <w:t xml:space="preserve"> este foarte scurt; o persoană reţine atenţia predicatorul</w:t>
      </w:r>
      <w:r w:rsidR="001944D6">
        <w:rPr>
          <w:sz w:val="24"/>
          <w:szCs w:val="24"/>
          <w:lang w:val="ro-RO"/>
        </w:rPr>
        <w:t>ui în curtea casei de rugăciune;</w:t>
      </w:r>
      <w:r w:rsidR="0013099C">
        <w:rPr>
          <w:sz w:val="24"/>
          <w:szCs w:val="24"/>
          <w:lang w:val="ro-RO"/>
        </w:rPr>
        <w:t xml:space="preserve"> la garderobă au loc discuţii interminabile înainte de serviciul divin; o discuţie aprinsă între unii membri ai comunităţii</w:t>
      </w:r>
      <w:r w:rsidR="00337478">
        <w:rPr>
          <w:sz w:val="24"/>
          <w:szCs w:val="24"/>
          <w:lang w:val="ro-RO"/>
        </w:rPr>
        <w:t>;</w:t>
      </w:r>
      <w:r w:rsidR="0013099C">
        <w:rPr>
          <w:sz w:val="24"/>
          <w:szCs w:val="24"/>
          <w:lang w:val="ro-RO"/>
        </w:rPr>
        <w:t xml:space="preserve">                               </w:t>
      </w:r>
      <w:r w:rsidR="00337478">
        <w:rPr>
          <w:sz w:val="24"/>
          <w:szCs w:val="24"/>
          <w:lang w:val="ro-RO"/>
        </w:rPr>
        <w:t xml:space="preserve">                 – î</w:t>
      </w:r>
      <w:r w:rsidR="0013099C">
        <w:rPr>
          <w:sz w:val="24"/>
          <w:szCs w:val="24"/>
          <w:lang w:val="ro-RO"/>
        </w:rPr>
        <w:t>n timpul serviciului divin: zgomote în vecinătate; plânsul unui copil; căderea unei cărţi, a unei poşete,</w:t>
      </w:r>
      <w:r w:rsidR="00CC0F00">
        <w:rPr>
          <w:sz w:val="24"/>
          <w:szCs w:val="24"/>
          <w:lang w:val="ro-RO"/>
        </w:rPr>
        <w:t xml:space="preserve"> </w:t>
      </w:r>
      <w:r w:rsidR="0013099C">
        <w:rPr>
          <w:sz w:val="24"/>
          <w:szCs w:val="24"/>
          <w:lang w:val="ro-RO"/>
        </w:rPr>
        <w:t>a unor monede, a unui scaun; prezenţa în sală a unui om în stare de ebrietate sau a unui bolnav psihic; venirea soţului necredincios al unei surori, pentru a face scan</w:t>
      </w:r>
      <w:r w:rsidR="00A01A39">
        <w:rPr>
          <w:sz w:val="24"/>
          <w:szCs w:val="24"/>
          <w:lang w:val="ro-RO"/>
        </w:rPr>
        <w:t xml:space="preserve">dal; o persoană leşină; au fost </w:t>
      </w:r>
      <w:r w:rsidR="0013099C">
        <w:rPr>
          <w:sz w:val="24"/>
          <w:szCs w:val="24"/>
          <w:lang w:val="ro-RO"/>
        </w:rPr>
        <w:t>încurcături în intonarea cântării de deschidere sau a celei d</w:t>
      </w:r>
      <w:r w:rsidR="001944D6">
        <w:rPr>
          <w:sz w:val="24"/>
          <w:szCs w:val="24"/>
          <w:lang w:val="ro-RO"/>
        </w:rPr>
        <w:t>e cor; rugăciunea de deschidere</w:t>
      </w:r>
      <w:r w:rsidR="0013099C">
        <w:rPr>
          <w:sz w:val="24"/>
          <w:szCs w:val="24"/>
          <w:lang w:val="ro-RO"/>
        </w:rPr>
        <w:t xml:space="preserve"> a fost prea lungă sau rostită într-un mod necorespunzător; un traducător necompetent</w:t>
      </w:r>
      <w:r w:rsidR="00337478">
        <w:rPr>
          <w:sz w:val="24"/>
          <w:szCs w:val="24"/>
          <w:lang w:val="ro-RO"/>
        </w:rPr>
        <w:t>;</w:t>
      </w:r>
      <w:r w:rsidR="0013099C">
        <w:rPr>
          <w:sz w:val="24"/>
          <w:szCs w:val="24"/>
          <w:lang w:val="ro-RO"/>
        </w:rPr>
        <w:t xml:space="preserve">                                                                                                                                                           </w:t>
      </w:r>
    </w:p>
    <w:p w:rsidR="009A2A5E" w:rsidRDefault="0013099C" w:rsidP="00C04C69">
      <w:pPr>
        <w:spacing w:line="240" w:lineRule="auto"/>
        <w:rPr>
          <w:sz w:val="24"/>
          <w:szCs w:val="24"/>
          <w:lang w:val="ro-RO"/>
        </w:rPr>
      </w:pPr>
      <w:r>
        <w:rPr>
          <w:sz w:val="24"/>
          <w:szCs w:val="24"/>
          <w:lang w:val="ro-RO"/>
        </w:rPr>
        <w:t xml:space="preserve">(13) </w:t>
      </w:r>
      <w:r w:rsidR="00337478">
        <w:rPr>
          <w:sz w:val="24"/>
          <w:szCs w:val="24"/>
          <w:u w:val="single"/>
          <w:lang w:val="ro-RO"/>
        </w:rPr>
        <w:t>c</w:t>
      </w:r>
      <w:r>
        <w:rPr>
          <w:sz w:val="24"/>
          <w:szCs w:val="24"/>
          <w:u w:val="single"/>
          <w:lang w:val="ro-RO"/>
        </w:rPr>
        <w:t>riza de timp</w:t>
      </w:r>
      <w:r w:rsidR="00337478">
        <w:rPr>
          <w:sz w:val="24"/>
          <w:szCs w:val="24"/>
          <w:lang w:val="ro-RO"/>
        </w:rPr>
        <w:t>:</w:t>
      </w:r>
      <w:r>
        <w:rPr>
          <w:sz w:val="24"/>
          <w:szCs w:val="24"/>
          <w:lang w:val="ro-RO"/>
        </w:rPr>
        <w:t xml:space="preserve">                                                                                                                             </w:t>
      </w:r>
      <w:r w:rsidR="00337478">
        <w:rPr>
          <w:sz w:val="24"/>
          <w:szCs w:val="24"/>
          <w:lang w:val="ro-RO"/>
        </w:rPr>
        <w:t xml:space="preserve">                             – ţ</w:t>
      </w:r>
      <w:r>
        <w:rPr>
          <w:sz w:val="24"/>
          <w:szCs w:val="24"/>
          <w:lang w:val="ro-RO"/>
        </w:rPr>
        <w:t>i s-a spus târziu să te pregăteşti (eşti la o nuntă, la o înmormântare, unde nu eşti responsabil, eşti prezent într-o comunitate pe care nu o păstoreşti), ai teme la îndemână, dar nimic la subiect pentru împrejurarea respectivă (mai frecvent la ore muzicale)</w:t>
      </w:r>
      <w:r w:rsidR="00337478">
        <w:rPr>
          <w:sz w:val="24"/>
          <w:szCs w:val="24"/>
          <w:lang w:val="ro-RO"/>
        </w:rPr>
        <w:t>;</w:t>
      </w:r>
      <w:r>
        <w:rPr>
          <w:sz w:val="24"/>
          <w:szCs w:val="24"/>
          <w:lang w:val="ro-RO"/>
        </w:rPr>
        <w:t xml:space="preserve">                                </w:t>
      </w:r>
      <w:r w:rsidR="00337478">
        <w:rPr>
          <w:sz w:val="24"/>
          <w:szCs w:val="24"/>
          <w:lang w:val="ro-RO"/>
        </w:rPr>
        <w:t xml:space="preserve">                             – a</w:t>
      </w:r>
      <w:r>
        <w:rPr>
          <w:sz w:val="24"/>
          <w:szCs w:val="24"/>
          <w:lang w:val="ro-RO"/>
        </w:rPr>
        <w:t xml:space="preserve"> intervenit o situaţie neaşteptată (înmormântare, adunare cu pastorii etc</w:t>
      </w:r>
      <w:r w:rsidR="002D1BAE">
        <w:rPr>
          <w:sz w:val="24"/>
          <w:szCs w:val="24"/>
          <w:lang w:val="ro-RO"/>
        </w:rPr>
        <w:t>.</w:t>
      </w:r>
      <w:r>
        <w:rPr>
          <w:sz w:val="24"/>
          <w:szCs w:val="24"/>
          <w:lang w:val="ro-RO"/>
        </w:rPr>
        <w:t xml:space="preserve">), unde eşti solicitat ad-hoc </w:t>
      </w:r>
      <w:r w:rsidR="009A2A5E">
        <w:rPr>
          <w:sz w:val="24"/>
          <w:szCs w:val="24"/>
          <w:lang w:val="ro-RO"/>
        </w:rPr>
        <w:t>să vorbeşti</w:t>
      </w:r>
      <w:r w:rsidR="00337478">
        <w:rPr>
          <w:sz w:val="24"/>
          <w:szCs w:val="24"/>
          <w:lang w:val="ro-RO"/>
        </w:rPr>
        <w:t>;</w:t>
      </w:r>
      <w:r w:rsidR="009A2A5E">
        <w:rPr>
          <w:sz w:val="24"/>
          <w:szCs w:val="24"/>
          <w:lang w:val="ro-RO"/>
        </w:rPr>
        <w:t xml:space="preserve">                                                                                                                          </w:t>
      </w:r>
      <w:r w:rsidR="00337478">
        <w:rPr>
          <w:sz w:val="24"/>
          <w:szCs w:val="24"/>
          <w:lang w:val="ro-RO"/>
        </w:rPr>
        <w:t xml:space="preserve">                             – c</w:t>
      </w:r>
      <w:r w:rsidR="009A2A5E">
        <w:rPr>
          <w:sz w:val="24"/>
          <w:szCs w:val="24"/>
          <w:lang w:val="ro-RO"/>
        </w:rPr>
        <w:t>eva te-a împiedicat să vii cu mult timp înainte la adunare, de aceea ai numai câteva minute pentru organizarea serviciului divin</w:t>
      </w:r>
      <w:r w:rsidR="00337478">
        <w:rPr>
          <w:sz w:val="24"/>
          <w:szCs w:val="24"/>
          <w:lang w:val="ro-RO"/>
        </w:rPr>
        <w:t>;</w:t>
      </w:r>
      <w:r w:rsidR="009A2A5E">
        <w:rPr>
          <w:sz w:val="24"/>
          <w:szCs w:val="24"/>
          <w:lang w:val="ro-RO"/>
        </w:rPr>
        <w:t xml:space="preserve">                                                                                                                        </w:t>
      </w:r>
    </w:p>
    <w:p w:rsidR="009A2A5E" w:rsidRDefault="009A2A5E" w:rsidP="00C04C69">
      <w:pPr>
        <w:spacing w:line="240" w:lineRule="auto"/>
        <w:rPr>
          <w:sz w:val="24"/>
          <w:szCs w:val="24"/>
          <w:lang w:val="ro-RO"/>
        </w:rPr>
      </w:pPr>
      <w:r>
        <w:rPr>
          <w:sz w:val="24"/>
          <w:szCs w:val="24"/>
          <w:lang w:val="ro-RO"/>
        </w:rPr>
        <w:t xml:space="preserve">(14) </w:t>
      </w:r>
      <w:r w:rsidR="00337478">
        <w:rPr>
          <w:sz w:val="24"/>
          <w:szCs w:val="24"/>
          <w:u w:val="single"/>
          <w:lang w:val="ro-RO"/>
        </w:rPr>
        <w:t>c</w:t>
      </w:r>
      <w:r>
        <w:rPr>
          <w:sz w:val="24"/>
          <w:szCs w:val="24"/>
          <w:u w:val="single"/>
          <w:lang w:val="ro-RO"/>
        </w:rPr>
        <w:t>ondiţii nefavorabile</w:t>
      </w:r>
      <w:r w:rsidR="00337478">
        <w:rPr>
          <w:sz w:val="24"/>
          <w:szCs w:val="24"/>
          <w:lang w:val="ro-RO"/>
        </w:rPr>
        <w:t xml:space="preserve">: </w:t>
      </w:r>
      <w:r>
        <w:rPr>
          <w:sz w:val="24"/>
          <w:szCs w:val="24"/>
          <w:lang w:val="ro-RO"/>
        </w:rPr>
        <w:t xml:space="preserve">                                                                                                           </w:t>
      </w:r>
      <w:r w:rsidR="00337478">
        <w:rPr>
          <w:sz w:val="24"/>
          <w:szCs w:val="24"/>
          <w:lang w:val="ro-RO"/>
        </w:rPr>
        <w:t xml:space="preserve">                             – u</w:t>
      </w:r>
      <w:r>
        <w:rPr>
          <w:sz w:val="24"/>
          <w:szCs w:val="24"/>
          <w:lang w:val="ro-RO"/>
        </w:rPr>
        <w:t>n amvon prea înalt sau prea scund</w:t>
      </w:r>
      <w:r w:rsidR="00337478">
        <w:rPr>
          <w:sz w:val="24"/>
          <w:szCs w:val="24"/>
          <w:lang w:val="ro-RO"/>
        </w:rPr>
        <w:t>;</w:t>
      </w:r>
      <w:r>
        <w:rPr>
          <w:sz w:val="24"/>
          <w:szCs w:val="24"/>
          <w:lang w:val="ro-RO"/>
        </w:rPr>
        <w:t xml:space="preserve">                                                                                        </w:t>
      </w:r>
      <w:r w:rsidR="00337478">
        <w:rPr>
          <w:sz w:val="24"/>
          <w:szCs w:val="24"/>
          <w:lang w:val="ro-RO"/>
        </w:rPr>
        <w:t xml:space="preserve">                             – o</w:t>
      </w:r>
      <w:r>
        <w:rPr>
          <w:sz w:val="24"/>
          <w:szCs w:val="24"/>
          <w:lang w:val="ro-RO"/>
        </w:rPr>
        <w:t xml:space="preserve"> lumină slabă sau întreruperea curentului elec</w:t>
      </w:r>
      <w:r w:rsidR="001944D6">
        <w:rPr>
          <w:sz w:val="24"/>
          <w:szCs w:val="24"/>
          <w:lang w:val="ro-RO"/>
        </w:rPr>
        <w:t>tric cu toate implicaţiile ei</w:t>
      </w:r>
      <w:r w:rsidR="00337478">
        <w:rPr>
          <w:sz w:val="24"/>
          <w:szCs w:val="24"/>
          <w:lang w:val="ro-RO"/>
        </w:rPr>
        <w:t>;</w:t>
      </w:r>
      <w:r>
        <w:rPr>
          <w:sz w:val="24"/>
          <w:szCs w:val="24"/>
          <w:lang w:val="ro-RO"/>
        </w:rPr>
        <w:t xml:space="preserve">                   </w:t>
      </w:r>
      <w:r w:rsidR="00337478">
        <w:rPr>
          <w:sz w:val="24"/>
          <w:szCs w:val="24"/>
          <w:lang w:val="ro-RO"/>
        </w:rPr>
        <w:t xml:space="preserve">                             – l</w:t>
      </w:r>
      <w:r>
        <w:rPr>
          <w:sz w:val="24"/>
          <w:szCs w:val="24"/>
          <w:lang w:val="ro-RO"/>
        </w:rPr>
        <w:t>ipsa de aer bun</w:t>
      </w:r>
      <w:r w:rsidR="00337478">
        <w:rPr>
          <w:sz w:val="24"/>
          <w:szCs w:val="24"/>
          <w:lang w:val="ro-RO"/>
        </w:rPr>
        <w:t>;</w:t>
      </w:r>
      <w:r>
        <w:rPr>
          <w:sz w:val="24"/>
          <w:szCs w:val="24"/>
          <w:lang w:val="ro-RO"/>
        </w:rPr>
        <w:t xml:space="preserve">                                                                                                                       </w:t>
      </w:r>
      <w:r w:rsidR="00337478">
        <w:rPr>
          <w:sz w:val="24"/>
          <w:szCs w:val="24"/>
          <w:lang w:val="ro-RO"/>
        </w:rPr>
        <w:t xml:space="preserve">                             – c</w:t>
      </w:r>
      <w:r>
        <w:rPr>
          <w:sz w:val="24"/>
          <w:szCs w:val="24"/>
          <w:lang w:val="ro-RO"/>
        </w:rPr>
        <w:t>ăldură înăbuşitoare sau frig</w:t>
      </w:r>
      <w:r w:rsidR="00337478">
        <w:rPr>
          <w:sz w:val="24"/>
          <w:szCs w:val="24"/>
          <w:lang w:val="ro-RO"/>
        </w:rPr>
        <w:t>;</w:t>
      </w:r>
      <w:r>
        <w:rPr>
          <w:sz w:val="24"/>
          <w:szCs w:val="24"/>
          <w:lang w:val="ro-RO"/>
        </w:rPr>
        <w:t xml:space="preserve">                                                                                                </w:t>
      </w:r>
      <w:r w:rsidR="00337478">
        <w:rPr>
          <w:sz w:val="24"/>
          <w:szCs w:val="24"/>
          <w:lang w:val="ro-RO"/>
        </w:rPr>
        <w:t xml:space="preserve">                             – f</w:t>
      </w:r>
      <w:r>
        <w:rPr>
          <w:sz w:val="24"/>
          <w:szCs w:val="24"/>
          <w:lang w:val="ro-RO"/>
        </w:rPr>
        <w:t>um de la sobe</w:t>
      </w:r>
      <w:r w:rsidR="00337478">
        <w:rPr>
          <w:sz w:val="24"/>
          <w:szCs w:val="24"/>
          <w:lang w:val="ro-RO"/>
        </w:rPr>
        <w:t>;</w:t>
      </w:r>
      <w:r>
        <w:rPr>
          <w:sz w:val="24"/>
          <w:szCs w:val="24"/>
          <w:lang w:val="ro-RO"/>
        </w:rPr>
        <w:t xml:space="preserve">                                                                                                                           </w:t>
      </w:r>
      <w:r w:rsidR="00337478">
        <w:rPr>
          <w:sz w:val="24"/>
          <w:szCs w:val="24"/>
          <w:lang w:val="ro-RO"/>
        </w:rPr>
        <w:t xml:space="preserve">                             – i</w:t>
      </w:r>
      <w:r>
        <w:rPr>
          <w:sz w:val="24"/>
          <w:szCs w:val="24"/>
          <w:lang w:val="ro-RO"/>
        </w:rPr>
        <w:t>nsecte care zboară prin sală (muşte, ţânţari, fluturi), distrăgând atenţia ascultătorilor sau chiar deranjându-l pe vorbitor</w:t>
      </w:r>
      <w:r w:rsidR="00337478">
        <w:rPr>
          <w:sz w:val="24"/>
          <w:szCs w:val="24"/>
          <w:lang w:val="ro-RO"/>
        </w:rPr>
        <w:t>;</w:t>
      </w:r>
      <w:r>
        <w:rPr>
          <w:sz w:val="24"/>
          <w:szCs w:val="24"/>
          <w:lang w:val="ro-RO"/>
        </w:rPr>
        <w:t xml:space="preserve">                                                                                                                             </w:t>
      </w:r>
    </w:p>
    <w:p w:rsidR="00E938D5" w:rsidRDefault="009A2A5E" w:rsidP="00B74585">
      <w:pPr>
        <w:spacing w:line="240" w:lineRule="auto"/>
        <w:rPr>
          <w:sz w:val="20"/>
          <w:szCs w:val="20"/>
          <w:lang w:val="ro-RO"/>
        </w:rPr>
      </w:pPr>
      <w:r>
        <w:rPr>
          <w:sz w:val="24"/>
          <w:szCs w:val="24"/>
          <w:lang w:val="ro-RO"/>
        </w:rPr>
        <w:t xml:space="preserve">(15) </w:t>
      </w:r>
      <w:r w:rsidR="00337478">
        <w:rPr>
          <w:sz w:val="24"/>
          <w:szCs w:val="24"/>
          <w:u w:val="single"/>
          <w:lang w:val="ro-RO"/>
        </w:rPr>
        <w:t>c</w:t>
      </w:r>
      <w:r w:rsidRPr="009A2A5E">
        <w:rPr>
          <w:sz w:val="24"/>
          <w:szCs w:val="24"/>
          <w:u w:val="single"/>
          <w:lang w:val="ro-RO"/>
        </w:rPr>
        <w:t>omportarea ascultătorilor</w:t>
      </w:r>
      <w:r w:rsidR="00337478">
        <w:rPr>
          <w:sz w:val="24"/>
          <w:szCs w:val="24"/>
          <w:lang w:val="ro-RO"/>
        </w:rPr>
        <w:t>:</w:t>
      </w:r>
      <w:r>
        <w:rPr>
          <w:sz w:val="24"/>
          <w:szCs w:val="24"/>
          <w:lang w:val="ro-RO"/>
        </w:rPr>
        <w:t xml:space="preserve">                                                                                               </w:t>
      </w:r>
      <w:r w:rsidR="00337478">
        <w:rPr>
          <w:sz w:val="24"/>
          <w:szCs w:val="24"/>
          <w:lang w:val="ro-RO"/>
        </w:rPr>
        <w:t xml:space="preserve">                             – c</w:t>
      </w:r>
      <w:r>
        <w:rPr>
          <w:sz w:val="24"/>
          <w:szCs w:val="24"/>
          <w:lang w:val="ro-RO"/>
        </w:rPr>
        <w:t>irculaţie pe uşă sau prin sală în timpul predicii</w:t>
      </w:r>
      <w:r w:rsidR="00337478">
        <w:rPr>
          <w:sz w:val="24"/>
          <w:szCs w:val="24"/>
          <w:lang w:val="ro-RO"/>
        </w:rPr>
        <w:t>;</w:t>
      </w:r>
      <w:r w:rsidR="00E93674">
        <w:rPr>
          <w:sz w:val="24"/>
          <w:szCs w:val="24"/>
          <w:lang w:val="ro-RO"/>
        </w:rPr>
        <w:t xml:space="preserve">                                                                     </w:t>
      </w:r>
      <w:r w:rsidR="00337478">
        <w:rPr>
          <w:sz w:val="24"/>
          <w:szCs w:val="24"/>
          <w:lang w:val="ro-RO"/>
        </w:rPr>
        <w:t xml:space="preserve">                             – c</w:t>
      </w:r>
      <w:r w:rsidR="00E93674">
        <w:rPr>
          <w:sz w:val="24"/>
          <w:szCs w:val="24"/>
          <w:lang w:val="ro-RO"/>
        </w:rPr>
        <w:t>opii mişcându-se prin sală, jucându-se în mod zgomotos sau chiar venind la amvon</w:t>
      </w:r>
      <w:r w:rsidR="00337478">
        <w:rPr>
          <w:sz w:val="24"/>
          <w:szCs w:val="24"/>
          <w:lang w:val="ro-RO"/>
        </w:rPr>
        <w:t>;</w:t>
      </w:r>
      <w:r>
        <w:rPr>
          <w:sz w:val="24"/>
          <w:szCs w:val="24"/>
          <w:lang w:val="ro-RO"/>
        </w:rPr>
        <w:t xml:space="preserve">                                                                                   </w:t>
      </w:r>
      <w:r w:rsidR="00337478">
        <w:rPr>
          <w:sz w:val="24"/>
          <w:szCs w:val="24"/>
          <w:lang w:val="ro-RO"/>
        </w:rPr>
        <w:t xml:space="preserve">          – d</w:t>
      </w:r>
      <w:r>
        <w:rPr>
          <w:sz w:val="24"/>
          <w:szCs w:val="24"/>
          <w:lang w:val="ro-RO"/>
        </w:rPr>
        <w:t>iscuţii între ascultători (în şoaptă sau chiar cu voce tare)</w:t>
      </w:r>
      <w:r w:rsidR="00337478">
        <w:rPr>
          <w:sz w:val="24"/>
          <w:szCs w:val="24"/>
          <w:lang w:val="ro-RO"/>
        </w:rPr>
        <w:t>;</w:t>
      </w:r>
      <w:r>
        <w:rPr>
          <w:sz w:val="24"/>
          <w:szCs w:val="24"/>
          <w:lang w:val="ro-RO"/>
        </w:rPr>
        <w:t xml:space="preserve">                                               </w:t>
      </w:r>
      <w:r w:rsidR="00337478">
        <w:rPr>
          <w:sz w:val="24"/>
          <w:szCs w:val="24"/>
          <w:lang w:val="ro-RO"/>
        </w:rPr>
        <w:t xml:space="preserve">                             – n</w:t>
      </w:r>
      <w:r>
        <w:rPr>
          <w:sz w:val="24"/>
          <w:szCs w:val="24"/>
          <w:lang w:val="ro-RO"/>
        </w:rPr>
        <w:t>epăsare</w:t>
      </w:r>
      <w:r w:rsidR="00337478">
        <w:rPr>
          <w:sz w:val="24"/>
          <w:szCs w:val="24"/>
          <w:lang w:val="ro-RO"/>
        </w:rPr>
        <w:t>;</w:t>
      </w:r>
      <w:r>
        <w:rPr>
          <w:sz w:val="24"/>
          <w:szCs w:val="24"/>
          <w:lang w:val="ro-RO"/>
        </w:rPr>
        <w:t xml:space="preserve">                                                                                                                               </w:t>
      </w:r>
      <w:r w:rsidR="00337478">
        <w:rPr>
          <w:sz w:val="24"/>
          <w:szCs w:val="24"/>
          <w:lang w:val="ro-RO"/>
        </w:rPr>
        <w:t xml:space="preserve">                             – s</w:t>
      </w:r>
      <w:r>
        <w:rPr>
          <w:sz w:val="24"/>
          <w:szCs w:val="24"/>
          <w:lang w:val="ro-RO"/>
        </w:rPr>
        <w:t>omnolenţă</w:t>
      </w:r>
      <w:r w:rsidR="00337478">
        <w:rPr>
          <w:sz w:val="24"/>
          <w:szCs w:val="24"/>
          <w:lang w:val="ro-RO"/>
        </w:rPr>
        <w:t>;</w:t>
      </w:r>
      <w:r>
        <w:rPr>
          <w:sz w:val="24"/>
          <w:szCs w:val="24"/>
          <w:lang w:val="ro-RO"/>
        </w:rPr>
        <w:t xml:space="preserve">     </w:t>
      </w:r>
      <w:r w:rsidR="00E93674">
        <w:rPr>
          <w:sz w:val="24"/>
          <w:szCs w:val="24"/>
          <w:lang w:val="ro-RO"/>
        </w:rPr>
        <w:t xml:space="preserve">                                                                                                                                                                </w:t>
      </w:r>
      <w:r w:rsidR="00337478">
        <w:rPr>
          <w:sz w:val="24"/>
          <w:szCs w:val="24"/>
          <w:lang w:val="ro-RO"/>
        </w:rPr>
        <w:t>– p</w:t>
      </w:r>
      <w:r>
        <w:rPr>
          <w:sz w:val="24"/>
          <w:szCs w:val="24"/>
          <w:lang w:val="ro-RO"/>
        </w:rPr>
        <w:t xml:space="preserve">riviri </w:t>
      </w:r>
      <w:r w:rsidR="00E93674">
        <w:rPr>
          <w:sz w:val="24"/>
          <w:szCs w:val="24"/>
          <w:lang w:val="ro-RO"/>
        </w:rPr>
        <w:t>dispreţuitoare sau neîncrezătoare</w:t>
      </w:r>
      <w:r w:rsidR="00337478">
        <w:rPr>
          <w:sz w:val="24"/>
          <w:szCs w:val="24"/>
          <w:lang w:val="ro-RO"/>
        </w:rPr>
        <w:t>;</w:t>
      </w:r>
      <w:r>
        <w:rPr>
          <w:sz w:val="24"/>
          <w:szCs w:val="24"/>
          <w:lang w:val="ro-RO"/>
        </w:rPr>
        <w:t xml:space="preserve">  </w:t>
      </w:r>
      <w:r w:rsidR="00E93674">
        <w:rPr>
          <w:sz w:val="24"/>
          <w:szCs w:val="24"/>
          <w:lang w:val="ro-RO"/>
        </w:rPr>
        <w:t xml:space="preserve">                                                                                                         </w:t>
      </w:r>
      <w:r w:rsidR="00337478">
        <w:rPr>
          <w:sz w:val="24"/>
          <w:szCs w:val="24"/>
          <w:lang w:val="ro-RO"/>
        </w:rPr>
        <w:t xml:space="preserve">              – u</w:t>
      </w:r>
      <w:r w:rsidR="001944D6">
        <w:rPr>
          <w:sz w:val="24"/>
          <w:szCs w:val="24"/>
          <w:lang w:val="ro-RO"/>
        </w:rPr>
        <w:t>n ascultător îl</w:t>
      </w:r>
      <w:r w:rsidR="00E93674">
        <w:rPr>
          <w:sz w:val="24"/>
          <w:szCs w:val="24"/>
          <w:lang w:val="ro-RO"/>
        </w:rPr>
        <w:t xml:space="preserve"> întrerupe</w:t>
      </w:r>
      <w:r w:rsidR="001944D6">
        <w:rPr>
          <w:sz w:val="24"/>
          <w:szCs w:val="24"/>
          <w:lang w:val="ro-RO"/>
        </w:rPr>
        <w:t xml:space="preserve"> pe vorbitor</w:t>
      </w:r>
      <w:r w:rsidR="00E93674">
        <w:rPr>
          <w:sz w:val="24"/>
          <w:szCs w:val="24"/>
          <w:lang w:val="ro-RO"/>
        </w:rPr>
        <w:t>, aprobând în mod repetat, adăugând sau contrazicând</w:t>
      </w:r>
      <w:r w:rsidR="00337478">
        <w:rPr>
          <w:sz w:val="24"/>
          <w:szCs w:val="24"/>
          <w:lang w:val="ro-RO"/>
        </w:rPr>
        <w:t>.</w:t>
      </w:r>
      <w:r w:rsidR="00856152">
        <w:rPr>
          <w:sz w:val="24"/>
          <w:szCs w:val="24"/>
          <w:lang w:val="ro-RO"/>
        </w:rPr>
        <w:t xml:space="preserve"> </w:t>
      </w:r>
      <w:r w:rsidR="00856152">
        <w:rPr>
          <w:sz w:val="20"/>
          <w:szCs w:val="20"/>
          <w:lang w:val="ro-RO"/>
        </w:rPr>
        <w:t>IV/03/03</w:t>
      </w:r>
    </w:p>
    <w:p w:rsidR="00705C66" w:rsidRDefault="00705C66" w:rsidP="00B74585">
      <w:pPr>
        <w:spacing w:line="240" w:lineRule="auto"/>
        <w:rPr>
          <w:sz w:val="20"/>
          <w:szCs w:val="20"/>
          <w:lang w:val="ro-RO"/>
        </w:rPr>
      </w:pPr>
    </w:p>
    <w:p w:rsidR="00705C66" w:rsidRPr="00856152" w:rsidRDefault="00705C66" w:rsidP="00B74585">
      <w:pPr>
        <w:spacing w:line="240" w:lineRule="auto"/>
        <w:rPr>
          <w:sz w:val="20"/>
          <w:szCs w:val="20"/>
          <w:lang w:val="ro-RO"/>
        </w:rPr>
      </w:pPr>
    </w:p>
    <w:p w:rsidR="0024712A" w:rsidRPr="005748A8" w:rsidRDefault="000F5A2D" w:rsidP="005748A8">
      <w:pPr>
        <w:spacing w:line="240" w:lineRule="auto"/>
        <w:jc w:val="center"/>
        <w:outlineLvl w:val="0"/>
        <w:rPr>
          <w:b/>
          <w:sz w:val="24"/>
          <w:szCs w:val="24"/>
          <w:lang w:val="ro-RO"/>
        </w:rPr>
      </w:pPr>
      <w:r w:rsidRPr="005748A8">
        <w:rPr>
          <w:b/>
          <w:sz w:val="24"/>
          <w:szCs w:val="24"/>
          <w:lang w:val="ro-RO"/>
        </w:rPr>
        <w:lastRenderedPageBreak/>
        <w:t xml:space="preserve">IV/04.  </w:t>
      </w:r>
      <w:r w:rsidR="0024712A" w:rsidRPr="005748A8">
        <w:rPr>
          <w:b/>
          <w:sz w:val="24"/>
          <w:szCs w:val="24"/>
          <w:lang w:val="ro-RO"/>
        </w:rPr>
        <w:t>Folosirea optimă a respiraţiei şi a vocii</w:t>
      </w:r>
      <w:r w:rsidRPr="005748A8">
        <w:rPr>
          <w:b/>
          <w:sz w:val="24"/>
          <w:szCs w:val="24"/>
          <w:lang w:val="ro-RO"/>
        </w:rPr>
        <w:t xml:space="preserve"> în lucrarea predicatorului</w:t>
      </w:r>
    </w:p>
    <w:p w:rsidR="00B74585" w:rsidRDefault="00B74585" w:rsidP="00B74585">
      <w:pPr>
        <w:spacing w:line="240" w:lineRule="auto"/>
        <w:rPr>
          <w:sz w:val="24"/>
          <w:szCs w:val="24"/>
          <w:lang w:val="ro-RO"/>
        </w:rPr>
      </w:pPr>
      <w:r>
        <w:rPr>
          <w:sz w:val="24"/>
          <w:szCs w:val="24"/>
          <w:lang w:val="ro-RO"/>
        </w:rPr>
        <w:t>În Psalmul 29</w:t>
      </w:r>
      <w:r w:rsidR="00CB3D6F">
        <w:rPr>
          <w:sz w:val="24"/>
          <w:szCs w:val="24"/>
          <w:lang w:val="ro-RO"/>
        </w:rPr>
        <w:t>,</w:t>
      </w:r>
      <w:r>
        <w:rPr>
          <w:sz w:val="24"/>
          <w:szCs w:val="24"/>
          <w:lang w:val="ro-RO"/>
        </w:rPr>
        <w:t xml:space="preserve"> există 7 menţiuni despre glasul Domnului: (01) glasul Domnului răsună pe ape; (02) glasul Domnului este puternic; (03) glasul Domnului este măreţ; (04) glasul Domnului sfărâm</w:t>
      </w:r>
      <w:r w:rsidR="00E938D5">
        <w:rPr>
          <w:sz w:val="24"/>
          <w:szCs w:val="24"/>
          <w:lang w:val="ro-RO"/>
        </w:rPr>
        <w:t>ă cedrii</w:t>
      </w:r>
      <w:r>
        <w:rPr>
          <w:sz w:val="24"/>
          <w:szCs w:val="24"/>
          <w:lang w:val="ro-RO"/>
        </w:rPr>
        <w:t xml:space="preserve">; (05) glasul Domnului </w:t>
      </w:r>
      <w:r w:rsidR="002B3CE8">
        <w:rPr>
          <w:sz w:val="24"/>
          <w:szCs w:val="24"/>
          <w:lang w:val="ro-RO"/>
        </w:rPr>
        <w:t>face să ţâşnească flăcări de foc; (06) glasul Domnului face să se cutremure pustia; (07) glasul Domnului le face pe cerboaice să nască.  Înţelegem de aici că glasul Domnului este omnipotent şi omniprezent.  Era o plăcere pentru Adam şi Eva să audă zilnic glasul Domnului, dar o teroare să-l audă după ce au păcătuit.  Cu glas tare a rostit Domnul Cele Zece Porunci pe Muntele Sinai, un glas/”susur blând şi subţire” i-a vorbit lui Ilie cel descurajat.  Peste tot în Sfintele Scr</w:t>
      </w:r>
      <w:r w:rsidR="00CB3D6F">
        <w:rPr>
          <w:sz w:val="24"/>
          <w:szCs w:val="24"/>
          <w:lang w:val="ro-RO"/>
        </w:rPr>
        <w:t>iptu</w:t>
      </w:r>
      <w:r w:rsidR="00EE276F">
        <w:rPr>
          <w:sz w:val="24"/>
          <w:szCs w:val="24"/>
          <w:lang w:val="ro-RO"/>
        </w:rPr>
        <w:t>ri întâlnim glasul Domnului, ba</w:t>
      </w:r>
      <w:r w:rsidR="00CB3D6F">
        <w:rPr>
          <w:sz w:val="24"/>
          <w:szCs w:val="24"/>
          <w:lang w:val="ro-RO"/>
        </w:rPr>
        <w:t xml:space="preserve"> chiar Biblia în întregime este glasul lui Dumnezeu, adresându-se omului păcătos. </w:t>
      </w:r>
      <w:r w:rsidR="002B3CE8">
        <w:rPr>
          <w:sz w:val="24"/>
          <w:szCs w:val="24"/>
          <w:lang w:val="ro-RO"/>
        </w:rPr>
        <w:t xml:space="preserve"> </w:t>
      </w:r>
      <w:r w:rsidR="00856152">
        <w:rPr>
          <w:sz w:val="24"/>
          <w:szCs w:val="24"/>
          <w:lang w:val="ro-RO"/>
        </w:rPr>
        <w:tab/>
        <w:t xml:space="preserve">             </w:t>
      </w:r>
      <w:r w:rsidR="00EE276F">
        <w:rPr>
          <w:sz w:val="24"/>
          <w:szCs w:val="24"/>
          <w:lang w:val="ro-RO"/>
        </w:rPr>
        <w:tab/>
      </w:r>
      <w:r w:rsidR="00EE276F">
        <w:rPr>
          <w:sz w:val="24"/>
          <w:szCs w:val="24"/>
          <w:lang w:val="ro-RO"/>
        </w:rPr>
        <w:tab/>
      </w:r>
      <w:r w:rsidR="00EE276F">
        <w:rPr>
          <w:sz w:val="24"/>
          <w:szCs w:val="24"/>
          <w:lang w:val="ro-RO"/>
        </w:rPr>
        <w:tab/>
        <w:t xml:space="preserve">             </w:t>
      </w:r>
      <w:r w:rsidR="00426C62">
        <w:rPr>
          <w:sz w:val="20"/>
          <w:szCs w:val="20"/>
          <w:lang w:val="ro-RO"/>
        </w:rPr>
        <w:t>IV/04</w:t>
      </w:r>
      <w:r w:rsidR="00856152">
        <w:rPr>
          <w:sz w:val="20"/>
          <w:szCs w:val="20"/>
          <w:lang w:val="ro-RO"/>
        </w:rPr>
        <w:t>/0</w:t>
      </w:r>
      <w:r w:rsidR="0028249A">
        <w:rPr>
          <w:sz w:val="20"/>
          <w:szCs w:val="20"/>
          <w:lang w:val="ro-RO"/>
        </w:rPr>
        <w:t>1</w:t>
      </w:r>
      <w:r w:rsidR="002B3CE8">
        <w:rPr>
          <w:sz w:val="24"/>
          <w:szCs w:val="24"/>
          <w:lang w:val="ro-RO"/>
        </w:rPr>
        <w:t xml:space="preserve"> </w:t>
      </w:r>
    </w:p>
    <w:p w:rsidR="00F95B25" w:rsidRDefault="002B3CE8" w:rsidP="00B74585">
      <w:pPr>
        <w:spacing w:line="240" w:lineRule="auto"/>
        <w:rPr>
          <w:sz w:val="24"/>
          <w:szCs w:val="24"/>
          <w:lang w:val="ro-RO"/>
        </w:rPr>
      </w:pPr>
      <w:r>
        <w:rPr>
          <w:sz w:val="24"/>
          <w:szCs w:val="24"/>
          <w:lang w:val="ro-RO"/>
        </w:rPr>
        <w:t>Omul este singura fiinţă de pe pământ înzestrată cu un glas capabil de a rosti sunete articulate şi</w:t>
      </w:r>
      <w:r w:rsidR="00F95B25">
        <w:rPr>
          <w:sz w:val="24"/>
          <w:szCs w:val="24"/>
          <w:lang w:val="ro-RO"/>
        </w:rPr>
        <w:t>,</w:t>
      </w:r>
      <w:r>
        <w:rPr>
          <w:sz w:val="24"/>
          <w:szCs w:val="24"/>
          <w:lang w:val="ro-RO"/>
        </w:rPr>
        <w:t xml:space="preserve"> astfel</w:t>
      </w:r>
      <w:r w:rsidR="00F95B25">
        <w:rPr>
          <w:sz w:val="24"/>
          <w:szCs w:val="24"/>
          <w:lang w:val="ro-RO"/>
        </w:rPr>
        <w:t>,</w:t>
      </w:r>
      <w:r>
        <w:rPr>
          <w:sz w:val="24"/>
          <w:szCs w:val="24"/>
          <w:lang w:val="ro-RO"/>
        </w:rPr>
        <w:t xml:space="preserve"> înzestrată cu darul vorbirii.  V</w:t>
      </w:r>
      <w:r w:rsidR="00CB3D6F">
        <w:rPr>
          <w:sz w:val="24"/>
          <w:szCs w:val="24"/>
          <w:lang w:val="ro-RO"/>
        </w:rPr>
        <w:t>orbirea exprimă gânduri şi simţă</w:t>
      </w:r>
      <w:r>
        <w:rPr>
          <w:sz w:val="24"/>
          <w:szCs w:val="24"/>
          <w:lang w:val="ro-RO"/>
        </w:rPr>
        <w:t>minte, prin vorbire oamenii comunică între ei.  Darul vorbirii este un instrument pentru vestirea evangheliei, iar glasul reprezintă un element important în cadrul acestui proces.  Referindu-se la ultima proclamare a Cuvântului lui Dumnezeu către toţi locuitorii pământului, Apocalipsa vorbeşte despre un înger care zboară prin mijlocul cerului, cu o evanghelie veşnică</w:t>
      </w:r>
      <w:r w:rsidR="00EE276F">
        <w:rPr>
          <w:sz w:val="24"/>
          <w:szCs w:val="24"/>
          <w:lang w:val="ro-RO"/>
        </w:rPr>
        <w:t xml:space="preserve"> (vezi Apoc</w:t>
      </w:r>
      <w:r w:rsidR="00F95B25">
        <w:rPr>
          <w:sz w:val="24"/>
          <w:szCs w:val="24"/>
          <w:lang w:val="ro-RO"/>
        </w:rPr>
        <w:t>alipsa</w:t>
      </w:r>
      <w:r w:rsidR="00EE276F">
        <w:rPr>
          <w:sz w:val="24"/>
          <w:szCs w:val="24"/>
          <w:lang w:val="ro-RO"/>
        </w:rPr>
        <w:t xml:space="preserve"> 14,6). </w:t>
      </w:r>
      <w:r w:rsidR="00E24935">
        <w:rPr>
          <w:sz w:val="24"/>
          <w:szCs w:val="24"/>
          <w:lang w:val="ro-RO"/>
        </w:rPr>
        <w:t xml:space="preserve"> „El zicea cu glas tare: „</w:t>
      </w:r>
      <w:r w:rsidR="00F95B25">
        <w:rPr>
          <w:sz w:val="24"/>
          <w:szCs w:val="24"/>
          <w:lang w:val="ro-RO"/>
        </w:rPr>
        <w:t>’</w:t>
      </w:r>
      <w:r w:rsidR="00E24935">
        <w:rPr>
          <w:sz w:val="24"/>
          <w:szCs w:val="24"/>
          <w:lang w:val="ro-RO"/>
        </w:rPr>
        <w:t>Temeţi-vă de Dumnezeu şi daţi-I slavă, căci a venit ceasul judecăţii Lui; şi închinaţi-vă Celui ce a făcut cerul şi pământul, marea şi izvoarele apelor!</w:t>
      </w:r>
      <w:r w:rsidR="00CB3D6F">
        <w:rPr>
          <w:sz w:val="24"/>
          <w:szCs w:val="24"/>
          <w:lang w:val="ro-RO"/>
        </w:rPr>
        <w:t>’</w:t>
      </w:r>
      <w:r w:rsidR="00E24935">
        <w:rPr>
          <w:sz w:val="24"/>
          <w:szCs w:val="24"/>
          <w:lang w:val="ro-RO"/>
        </w:rPr>
        <w:t>”  (</w:t>
      </w:r>
      <w:r w:rsidR="00EE276F">
        <w:rPr>
          <w:sz w:val="24"/>
          <w:szCs w:val="24"/>
          <w:lang w:val="ro-RO"/>
        </w:rPr>
        <w:t xml:space="preserve">vs. </w:t>
      </w:r>
      <w:r w:rsidR="00E24935">
        <w:rPr>
          <w:sz w:val="24"/>
          <w:szCs w:val="24"/>
          <w:lang w:val="ro-RO"/>
        </w:rPr>
        <w:t>7)</w:t>
      </w:r>
      <w:r w:rsidR="00856152">
        <w:rPr>
          <w:sz w:val="24"/>
          <w:szCs w:val="24"/>
          <w:lang w:val="ro-RO"/>
        </w:rPr>
        <w:t xml:space="preserve">   </w:t>
      </w:r>
      <w:r w:rsidR="00F95B25">
        <w:rPr>
          <w:sz w:val="24"/>
          <w:szCs w:val="24"/>
          <w:lang w:val="ro-RO"/>
        </w:rPr>
        <w:t xml:space="preserve">          </w:t>
      </w:r>
      <w:r w:rsidR="00F95B25">
        <w:rPr>
          <w:sz w:val="20"/>
          <w:szCs w:val="20"/>
          <w:lang w:val="ro-RO"/>
        </w:rPr>
        <w:t>IV/04/02</w:t>
      </w:r>
      <w:r w:rsidR="00F95B25">
        <w:rPr>
          <w:sz w:val="24"/>
          <w:szCs w:val="24"/>
          <w:lang w:val="ro-RO"/>
        </w:rPr>
        <w:t xml:space="preserve"> </w:t>
      </w:r>
    </w:p>
    <w:p w:rsidR="000615CB" w:rsidRPr="00F95B25" w:rsidRDefault="000615CB" w:rsidP="00B74585">
      <w:pPr>
        <w:spacing w:line="240" w:lineRule="auto"/>
        <w:rPr>
          <w:sz w:val="20"/>
          <w:szCs w:val="20"/>
          <w:lang w:val="ro-RO"/>
        </w:rPr>
      </w:pPr>
      <w:r>
        <w:rPr>
          <w:sz w:val="24"/>
          <w:szCs w:val="24"/>
          <w:lang w:val="ro-RO"/>
        </w:rPr>
        <w:t>Ce nu se menţionează în Psalmul 29, dar se subînţelege în toată esenţa Scripturii</w:t>
      </w:r>
      <w:r w:rsidR="00CB3D6F">
        <w:rPr>
          <w:sz w:val="24"/>
          <w:szCs w:val="24"/>
          <w:lang w:val="ro-RO"/>
        </w:rPr>
        <w:t>,</w:t>
      </w:r>
      <w:r>
        <w:rPr>
          <w:sz w:val="24"/>
          <w:szCs w:val="24"/>
          <w:lang w:val="ro-RO"/>
        </w:rPr>
        <w:t xml:space="preserve"> este că glasul lui Dumnezeu îi cheamă pe păcătoşi la pocăinţă şi e auzit indirect prin cuvântul rostit de slujitorii Săi credincioşi.  Vocea lor în slujba evangheliei e o reverberare a vocii lui Dumnezeu.</w:t>
      </w:r>
      <w:r w:rsidR="00F95B25">
        <w:rPr>
          <w:sz w:val="24"/>
          <w:szCs w:val="24"/>
          <w:lang w:val="ro-RO"/>
        </w:rPr>
        <w:t xml:space="preserve"> </w:t>
      </w:r>
      <w:r w:rsidR="00F95B25">
        <w:rPr>
          <w:sz w:val="20"/>
          <w:szCs w:val="20"/>
          <w:lang w:val="ro-RO"/>
        </w:rPr>
        <w:t>IV/04/03</w:t>
      </w:r>
    </w:p>
    <w:p w:rsidR="00E24935" w:rsidRPr="00856152" w:rsidRDefault="00E24935" w:rsidP="00B74585">
      <w:pPr>
        <w:spacing w:line="240" w:lineRule="auto"/>
        <w:rPr>
          <w:sz w:val="20"/>
          <w:szCs w:val="20"/>
          <w:lang w:val="ro-RO"/>
        </w:rPr>
      </w:pPr>
      <w:r>
        <w:rPr>
          <w:sz w:val="24"/>
          <w:szCs w:val="24"/>
          <w:lang w:val="ro-RO"/>
        </w:rPr>
        <w:t>În predicarea adevărului este necesară întreaga fiinţă a slujitorului lui Dumnezeu – corpul în repaus sau în mişcare, mâinile, faţa, mintea, inima, vocea.  De fapt, vocea, produsă în laringe, este articulată în continuare printr-un întreg aparat al vorbirii, aşa cum vom vedea.  Până atunci însă, să ne gândim cât de minunat este acest dar al vorbirii.  Nu degeaba izbucnea David în exclamaţia din Psalmul 139,14: „Te laud că sunt o făptură atât de minunată!  Minunate sunt lucrările Tale şi ce bine vede sufletul meu lucrul acesta!”  Predicatorul trebuie să-I mulţumească lui Dumnezeu, Creatorul, pentru vocea sa, să o îngrijească în mod atent şi s</w:t>
      </w:r>
      <w:r w:rsidR="000615CB">
        <w:rPr>
          <w:sz w:val="24"/>
          <w:szCs w:val="24"/>
          <w:lang w:val="ro-RO"/>
        </w:rPr>
        <w:t xml:space="preserve">ă o cultive, pentru că prin ea </w:t>
      </w:r>
      <w:r>
        <w:rPr>
          <w:sz w:val="24"/>
          <w:szCs w:val="24"/>
          <w:lang w:val="ro-RO"/>
        </w:rPr>
        <w:t xml:space="preserve">transmite lumii învăţăturile Sfintei Scripturi.  </w:t>
      </w:r>
      <w:r w:rsidR="00856152">
        <w:rPr>
          <w:sz w:val="24"/>
          <w:szCs w:val="24"/>
          <w:lang w:val="ro-RO"/>
        </w:rPr>
        <w:tab/>
      </w:r>
      <w:r w:rsidR="00856152">
        <w:rPr>
          <w:sz w:val="24"/>
          <w:szCs w:val="24"/>
          <w:lang w:val="ro-RO"/>
        </w:rPr>
        <w:tab/>
      </w:r>
      <w:r w:rsidR="00856152">
        <w:rPr>
          <w:sz w:val="24"/>
          <w:szCs w:val="24"/>
          <w:lang w:val="ro-RO"/>
        </w:rPr>
        <w:tab/>
        <w:t xml:space="preserve">                          </w:t>
      </w:r>
      <w:r w:rsidR="00F95B25">
        <w:rPr>
          <w:sz w:val="20"/>
          <w:szCs w:val="20"/>
          <w:lang w:val="ro-RO"/>
        </w:rPr>
        <w:t>IV/04/04</w:t>
      </w:r>
    </w:p>
    <w:p w:rsidR="00194CCF" w:rsidRPr="00856152" w:rsidRDefault="00E24935" w:rsidP="00B74585">
      <w:pPr>
        <w:spacing w:line="240" w:lineRule="auto"/>
        <w:rPr>
          <w:sz w:val="20"/>
          <w:szCs w:val="20"/>
          <w:lang w:val="ro-RO"/>
        </w:rPr>
      </w:pPr>
      <w:r>
        <w:rPr>
          <w:sz w:val="24"/>
          <w:szCs w:val="24"/>
          <w:lang w:val="ro-RO"/>
        </w:rPr>
        <w:t>Vocile oamenilor diferă foarte mult una de alta; unii predicatori au avantajul unei voci puternice, melodioase, alţii nu sunt chiar atât de bine dotaţi, oricum, vocea se poate îmbunătăţi şi Dumnezeu lucrează prin ea.</w:t>
      </w:r>
      <w:r w:rsidR="00194CCF">
        <w:rPr>
          <w:sz w:val="24"/>
          <w:szCs w:val="24"/>
          <w:lang w:val="ro-RO"/>
        </w:rPr>
        <w:t xml:space="preserve">  Doctorul Samuelle Bacchiocchi a fost vorbitor oaspete în septembrie 1988 la adunările de tabără (camp meetings) de la Kalangur, Australia, în cadrul programului respectiv organizat de South Queensland Conference.  Avea o voce atât de puternică, încât organizatorii s-au dus şi au închis staţia de amplificare.  Cortul era foarte mare, dar vorbitorul nu avea nevoie de microfon, pentru că era auzit foarte bine din orice poziţie a cortului. </w:t>
      </w:r>
      <w:r>
        <w:rPr>
          <w:sz w:val="24"/>
          <w:szCs w:val="24"/>
          <w:lang w:val="ro-RO"/>
        </w:rPr>
        <w:t xml:space="preserve">  </w:t>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t xml:space="preserve">             </w:t>
      </w:r>
      <w:r w:rsidR="00845078">
        <w:rPr>
          <w:sz w:val="20"/>
          <w:szCs w:val="20"/>
          <w:lang w:val="ro-RO"/>
        </w:rPr>
        <w:t>IV/04/05</w:t>
      </w:r>
    </w:p>
    <w:p w:rsidR="00845078" w:rsidRDefault="00CB3D6F" w:rsidP="00B74585">
      <w:pPr>
        <w:spacing w:line="240" w:lineRule="auto"/>
        <w:rPr>
          <w:sz w:val="24"/>
          <w:szCs w:val="24"/>
          <w:lang w:val="ro-RO"/>
        </w:rPr>
      </w:pPr>
      <w:r>
        <w:rPr>
          <w:sz w:val="24"/>
          <w:szCs w:val="24"/>
          <w:lang w:val="ro-RO"/>
        </w:rPr>
        <w:t>În contrast, fratele</w:t>
      </w:r>
      <w:r w:rsidR="00E24935">
        <w:rPr>
          <w:sz w:val="24"/>
          <w:szCs w:val="24"/>
          <w:lang w:val="ro-RO"/>
        </w:rPr>
        <w:t xml:space="preserve"> Victor Băluţoiu, un om consacrat, în timp ce era pastor la Ploieşti, şi-a pierdut sonoritatea vocii, reuşind să vorbească numai în şoaptă.  Nu s-a descurajat însă, ci I-a </w:t>
      </w:r>
      <w:r w:rsidR="00E24935">
        <w:rPr>
          <w:sz w:val="24"/>
          <w:szCs w:val="24"/>
          <w:lang w:val="ro-RO"/>
        </w:rPr>
        <w:lastRenderedPageBreak/>
        <w:t xml:space="preserve">mulţumit lui Dumnezeu „şi pentru aceasta” şi a continuat să predice, deşi a fost transferat într-o slujbă administrativă.  A venit odată în concediu la Comunitatea Valea Mare din judeţul Gorj, unde eram pastor, şi l-am invitat să predice, ceea ce a şi făcut.  </w:t>
      </w:r>
      <w:r w:rsidR="00194CCF">
        <w:rPr>
          <w:sz w:val="24"/>
          <w:szCs w:val="24"/>
          <w:lang w:val="ro-RO"/>
        </w:rPr>
        <w:t xml:space="preserve">Sala </w:t>
      </w:r>
      <w:r>
        <w:rPr>
          <w:sz w:val="24"/>
          <w:szCs w:val="24"/>
          <w:lang w:val="ro-RO"/>
        </w:rPr>
        <w:t>era lungă şi îngustă şi nu exista</w:t>
      </w:r>
      <w:r w:rsidR="00194CCF">
        <w:rPr>
          <w:sz w:val="24"/>
          <w:szCs w:val="24"/>
          <w:lang w:val="ro-RO"/>
        </w:rPr>
        <w:t xml:space="preserve"> microfon.  M-am întreb</w:t>
      </w:r>
      <w:r w:rsidR="000615CB">
        <w:rPr>
          <w:sz w:val="24"/>
          <w:szCs w:val="24"/>
          <w:lang w:val="ro-RO"/>
        </w:rPr>
        <w:t>at cum îl vor auzi ascultătorii, pentru că eu mă făceam auzit strigând cu toată puterea.</w:t>
      </w:r>
      <w:r w:rsidR="00194CCF">
        <w:rPr>
          <w:sz w:val="24"/>
          <w:szCs w:val="24"/>
          <w:lang w:val="ro-RO"/>
        </w:rPr>
        <w:t xml:space="preserve">  Spre uimirea mea, toată asistenţa a fost foarte atentă, cum rar am văzut.  Am înţeles atunci că nu trebuie neapărat strigat; rosti</w:t>
      </w:r>
      <w:r w:rsidR="007C6424">
        <w:rPr>
          <w:sz w:val="24"/>
          <w:szCs w:val="24"/>
          <w:lang w:val="ro-RO"/>
        </w:rPr>
        <w:t>rea puternică nu menţine</w:t>
      </w:r>
      <w:r w:rsidR="00845078">
        <w:rPr>
          <w:sz w:val="24"/>
          <w:szCs w:val="24"/>
          <w:lang w:val="ro-RO"/>
        </w:rPr>
        <w:t xml:space="preserve"> întotdeauna</w:t>
      </w:r>
      <w:r w:rsidR="00194CCF">
        <w:rPr>
          <w:sz w:val="24"/>
          <w:szCs w:val="24"/>
          <w:lang w:val="ro-RO"/>
        </w:rPr>
        <w:t xml:space="preserve"> atenţia, dacă este monotonă, ci, în anumite momente, putem vorbi chiar în şoaptă, iar atenţia celor prezenţi nu scade, ci sporeşte.</w:t>
      </w:r>
      <w:r w:rsidR="00856152">
        <w:rPr>
          <w:sz w:val="24"/>
          <w:szCs w:val="24"/>
          <w:lang w:val="ro-RO"/>
        </w:rPr>
        <w:t xml:space="preserve">   </w:t>
      </w:r>
      <w:r w:rsidR="00856152">
        <w:rPr>
          <w:sz w:val="24"/>
          <w:szCs w:val="24"/>
          <w:lang w:val="ro-RO"/>
        </w:rPr>
        <w:tab/>
      </w:r>
      <w:r w:rsidR="00845078">
        <w:rPr>
          <w:sz w:val="24"/>
          <w:szCs w:val="24"/>
          <w:lang w:val="ro-RO"/>
        </w:rPr>
        <w:tab/>
      </w:r>
      <w:r w:rsidR="00845078">
        <w:rPr>
          <w:sz w:val="24"/>
          <w:szCs w:val="24"/>
          <w:lang w:val="ro-RO"/>
        </w:rPr>
        <w:tab/>
      </w:r>
      <w:r w:rsidR="00845078">
        <w:rPr>
          <w:sz w:val="24"/>
          <w:szCs w:val="24"/>
          <w:lang w:val="ro-RO"/>
        </w:rPr>
        <w:tab/>
        <w:t xml:space="preserve">                          </w:t>
      </w:r>
      <w:r w:rsidR="00845078">
        <w:rPr>
          <w:sz w:val="20"/>
          <w:szCs w:val="20"/>
          <w:lang w:val="ro-RO"/>
        </w:rPr>
        <w:t>IV/04/0</w:t>
      </w:r>
      <w:r w:rsidR="007C6424">
        <w:rPr>
          <w:sz w:val="20"/>
          <w:szCs w:val="20"/>
          <w:lang w:val="ro-RO"/>
        </w:rPr>
        <w:t>6</w:t>
      </w:r>
      <w:r w:rsidR="00845078">
        <w:rPr>
          <w:sz w:val="24"/>
          <w:szCs w:val="24"/>
          <w:lang w:val="ro-RO"/>
        </w:rPr>
        <w:t xml:space="preserve"> </w:t>
      </w:r>
    </w:p>
    <w:p w:rsidR="00521E4C" w:rsidRPr="00845078" w:rsidRDefault="000615CB" w:rsidP="00B74585">
      <w:pPr>
        <w:spacing w:line="240" w:lineRule="auto"/>
        <w:rPr>
          <w:sz w:val="20"/>
          <w:szCs w:val="20"/>
          <w:lang w:val="ro-RO"/>
        </w:rPr>
      </w:pPr>
      <w:r>
        <w:rPr>
          <w:sz w:val="24"/>
          <w:szCs w:val="24"/>
          <w:lang w:val="ro-RO"/>
        </w:rPr>
        <w:t>Vocea funcţionează</w:t>
      </w:r>
      <w:r w:rsidR="00521E4C">
        <w:rPr>
          <w:sz w:val="24"/>
          <w:szCs w:val="24"/>
          <w:lang w:val="ro-RO"/>
        </w:rPr>
        <w:t xml:space="preserve"> numai în colaborare cu respiraţia: fără respiraţie, nu există vorbire.  Atunci, dacă vrem să cultivăm vocea, trebuie să cultivăm şi respiraţia.  Când m-am pregătit să scriu acest subcapitol, am constatat că orice predicator trebuie să se intereseze de următoarele aspecte privitoare la respiraţie şi voce:                                                                                  </w:t>
      </w:r>
      <w:r w:rsidR="00856152">
        <w:rPr>
          <w:sz w:val="24"/>
          <w:szCs w:val="24"/>
          <w:lang w:val="ro-RO"/>
        </w:rPr>
        <w:t xml:space="preserve">        </w:t>
      </w:r>
      <w:r w:rsidR="0028249A">
        <w:rPr>
          <w:sz w:val="20"/>
          <w:szCs w:val="20"/>
          <w:lang w:val="ro-RO"/>
        </w:rPr>
        <w:t>IV/04</w:t>
      </w:r>
      <w:r w:rsidR="00856152">
        <w:rPr>
          <w:sz w:val="20"/>
          <w:szCs w:val="20"/>
          <w:lang w:val="ro-RO"/>
        </w:rPr>
        <w:t>/0</w:t>
      </w:r>
      <w:r w:rsidR="007C6424">
        <w:rPr>
          <w:sz w:val="20"/>
          <w:szCs w:val="20"/>
          <w:lang w:val="ro-RO"/>
        </w:rPr>
        <w:t>7</w:t>
      </w:r>
      <w:r w:rsidR="00521E4C">
        <w:rPr>
          <w:sz w:val="24"/>
          <w:szCs w:val="24"/>
          <w:lang w:val="ro-RO"/>
        </w:rPr>
        <w:t xml:space="preserve">                               </w:t>
      </w:r>
    </w:p>
    <w:p w:rsidR="007C6424" w:rsidRPr="00856152" w:rsidRDefault="00521E4C" w:rsidP="007C6424">
      <w:pPr>
        <w:spacing w:line="240" w:lineRule="auto"/>
        <w:rPr>
          <w:sz w:val="20"/>
          <w:szCs w:val="20"/>
          <w:lang w:val="ro-RO"/>
        </w:rPr>
      </w:pPr>
      <w:r>
        <w:rPr>
          <w:sz w:val="24"/>
          <w:szCs w:val="24"/>
          <w:lang w:val="ro-RO"/>
        </w:rPr>
        <w:t>– exersarea în timp a muşchilor cutiei toracice, pentru o respiraţie energică şi sănătoasă</w:t>
      </w:r>
      <w:r w:rsidR="00CB3D6F">
        <w:rPr>
          <w:sz w:val="24"/>
          <w:szCs w:val="24"/>
          <w:lang w:val="ro-RO"/>
        </w:rPr>
        <w:t>;</w:t>
      </w:r>
      <w:r>
        <w:rPr>
          <w:sz w:val="24"/>
          <w:szCs w:val="24"/>
          <w:lang w:val="ro-RO"/>
        </w:rPr>
        <w:t xml:space="preserve">                                  – educarea respiraţiei şi a vocii, pentru a rezista la efort prelungit în cuvântări publice;                                                                                                                                                                                                                                                                                               – modul</w:t>
      </w:r>
      <w:r w:rsidR="007C6424">
        <w:rPr>
          <w:sz w:val="24"/>
          <w:szCs w:val="24"/>
          <w:lang w:val="ro-RO"/>
        </w:rPr>
        <w:t xml:space="preserve"> potrivit</w:t>
      </w:r>
      <w:r>
        <w:rPr>
          <w:sz w:val="24"/>
          <w:szCs w:val="24"/>
          <w:lang w:val="ro-RO"/>
        </w:rPr>
        <w:t xml:space="preserve"> de a respira în timpul rostirii predicii, pentru minimă oboseală şi maxim randament;      </w:t>
      </w:r>
      <w:r w:rsidR="007C6424">
        <w:rPr>
          <w:sz w:val="24"/>
          <w:szCs w:val="24"/>
          <w:lang w:val="ro-RO"/>
        </w:rPr>
        <w:t xml:space="preserve">                                                                                                                                                           </w:t>
      </w:r>
      <w:r>
        <w:rPr>
          <w:sz w:val="24"/>
          <w:szCs w:val="24"/>
          <w:lang w:val="ro-RO"/>
        </w:rPr>
        <w:t>– modul</w:t>
      </w:r>
      <w:r w:rsidR="007C6424">
        <w:rPr>
          <w:sz w:val="24"/>
          <w:szCs w:val="24"/>
          <w:lang w:val="ro-RO"/>
        </w:rPr>
        <w:t xml:space="preserve"> potrivit</w:t>
      </w:r>
      <w:r>
        <w:rPr>
          <w:sz w:val="24"/>
          <w:szCs w:val="24"/>
          <w:lang w:val="ro-RO"/>
        </w:rPr>
        <w:t xml:space="preserve"> de folosire a vocii pentru a transmite cu fidelitate ideile şi sentimentele, fără exagerări şi extenuare prematură.</w:t>
      </w:r>
      <w:r w:rsidR="00856152">
        <w:rPr>
          <w:sz w:val="24"/>
          <w:szCs w:val="24"/>
          <w:lang w:val="ro-RO"/>
        </w:rPr>
        <w:t xml:space="preserve">    </w:t>
      </w:r>
      <w:r w:rsidR="00856152">
        <w:rPr>
          <w:sz w:val="24"/>
          <w:szCs w:val="24"/>
          <w:lang w:val="ro-RO"/>
        </w:rPr>
        <w:tab/>
      </w:r>
      <w:r w:rsidR="00856152">
        <w:rPr>
          <w:sz w:val="24"/>
          <w:szCs w:val="24"/>
          <w:lang w:val="ro-RO"/>
        </w:rPr>
        <w:tab/>
      </w:r>
      <w:r w:rsidR="007C6424">
        <w:rPr>
          <w:sz w:val="24"/>
          <w:szCs w:val="24"/>
          <w:lang w:val="ro-RO"/>
        </w:rPr>
        <w:tab/>
      </w:r>
      <w:r w:rsidR="007C6424">
        <w:rPr>
          <w:sz w:val="24"/>
          <w:szCs w:val="24"/>
          <w:lang w:val="ro-RO"/>
        </w:rPr>
        <w:tab/>
      </w:r>
      <w:r w:rsidR="007C6424">
        <w:rPr>
          <w:sz w:val="24"/>
          <w:szCs w:val="24"/>
          <w:lang w:val="ro-RO"/>
        </w:rPr>
        <w:tab/>
      </w:r>
      <w:r w:rsidR="007C6424">
        <w:rPr>
          <w:sz w:val="24"/>
          <w:szCs w:val="24"/>
          <w:lang w:val="ro-RO"/>
        </w:rPr>
        <w:tab/>
      </w:r>
      <w:r w:rsidR="007C6424">
        <w:rPr>
          <w:sz w:val="24"/>
          <w:szCs w:val="24"/>
          <w:lang w:val="ro-RO"/>
        </w:rPr>
        <w:tab/>
        <w:t xml:space="preserve">             </w:t>
      </w:r>
      <w:r w:rsidR="007C6424">
        <w:rPr>
          <w:sz w:val="20"/>
          <w:szCs w:val="20"/>
          <w:lang w:val="ro-RO"/>
        </w:rPr>
        <w:t>IV/04/08</w:t>
      </w:r>
    </w:p>
    <w:p w:rsidR="007A6985" w:rsidRPr="00856152" w:rsidRDefault="005765F4" w:rsidP="00B74585">
      <w:pPr>
        <w:spacing w:line="240" w:lineRule="auto"/>
        <w:rPr>
          <w:sz w:val="20"/>
          <w:szCs w:val="20"/>
          <w:lang w:val="ro-RO"/>
        </w:rPr>
      </w:pPr>
      <w:r>
        <w:rPr>
          <w:sz w:val="24"/>
          <w:szCs w:val="24"/>
          <w:lang w:val="ro-RO"/>
        </w:rPr>
        <w:t>Dacă apostolul Ioan ar trăi în zilele noastre, cred că i-ar adresa fiecărui predicator ur</w:t>
      </w:r>
      <w:r w:rsidR="005906C3">
        <w:rPr>
          <w:sz w:val="24"/>
          <w:szCs w:val="24"/>
          <w:lang w:val="ro-RO"/>
        </w:rPr>
        <w:t>mătoarele cuvinte cunoscute: „P</w:t>
      </w:r>
      <w:r>
        <w:rPr>
          <w:sz w:val="24"/>
          <w:szCs w:val="24"/>
          <w:lang w:val="ro-RO"/>
        </w:rPr>
        <w:t>rea iubitule, doresc ca toate lucrurile tale să-ţi meargă bine şi sănătatea ta să sporească tot aşa cum sporeşte sufletul tău” (3 Ioan 2).</w:t>
      </w:r>
      <w:r w:rsidR="00D0030C">
        <w:rPr>
          <w:sz w:val="24"/>
          <w:szCs w:val="24"/>
          <w:lang w:val="ro-RO"/>
        </w:rPr>
        <w:t xml:space="preserve">  Poate ar zice şi: „</w:t>
      </w:r>
      <w:r w:rsidR="000615CB">
        <w:rPr>
          <w:sz w:val="24"/>
          <w:szCs w:val="24"/>
          <w:lang w:val="ro-RO"/>
        </w:rPr>
        <w:t>. . . iar vocea ta să fie puternică şi plăcută!”</w:t>
      </w:r>
      <w:r>
        <w:rPr>
          <w:sz w:val="24"/>
          <w:szCs w:val="24"/>
          <w:lang w:val="ro-RO"/>
        </w:rPr>
        <w:t xml:space="preserve">  Dumnezeu doreşte ca fiecare copil al Său să se bucure de o sănătate excelentă, cooperând cu Cerul pentru menţinerea şi consolidarea ei.  Acest adevăr este cu atât mai vrednic de atenţie, cu cât cineva are chemarea de a rosti în faţa oamenilor, convertiţi sau neconvertiţi, cuvintele salvatoare ale Sfintelor Scripturi.</w:t>
      </w:r>
      <w:r w:rsidR="007A6985">
        <w:rPr>
          <w:sz w:val="24"/>
          <w:szCs w:val="24"/>
          <w:lang w:val="ro-RO"/>
        </w:rPr>
        <w:t xml:space="preserve">  Respectarea principiilor de sănătate</w:t>
      </w:r>
      <w:r w:rsidR="00D103E9">
        <w:rPr>
          <w:sz w:val="24"/>
          <w:szCs w:val="24"/>
          <w:lang w:val="ro-RO"/>
        </w:rPr>
        <w:t>,</w:t>
      </w:r>
      <w:r w:rsidR="007A6985">
        <w:rPr>
          <w:sz w:val="24"/>
          <w:szCs w:val="24"/>
          <w:lang w:val="ro-RO"/>
        </w:rPr>
        <w:t xml:space="preserve"> în mod perseverent şi echilibrat</w:t>
      </w:r>
      <w:r w:rsidR="00D103E9">
        <w:rPr>
          <w:sz w:val="24"/>
          <w:szCs w:val="24"/>
          <w:lang w:val="ro-RO"/>
        </w:rPr>
        <w:t>,</w:t>
      </w:r>
      <w:r w:rsidR="007A6985">
        <w:rPr>
          <w:sz w:val="24"/>
          <w:szCs w:val="24"/>
          <w:lang w:val="ro-RO"/>
        </w:rPr>
        <w:t xml:space="preserve"> îi va oferi</w:t>
      </w:r>
      <w:r w:rsidR="000615CB">
        <w:rPr>
          <w:sz w:val="24"/>
          <w:szCs w:val="24"/>
          <w:lang w:val="ro-RO"/>
        </w:rPr>
        <w:t xml:space="preserve"> predicatorului</w:t>
      </w:r>
      <w:r w:rsidR="007A6985">
        <w:rPr>
          <w:sz w:val="24"/>
          <w:szCs w:val="24"/>
          <w:lang w:val="ro-RO"/>
        </w:rPr>
        <w:t xml:space="preserve"> posibilitatea evitării stărilor neplăcute care îl vor incapacita permanent sau vor întrerupe în mod frecv</w:t>
      </w:r>
      <w:r w:rsidR="005906C3">
        <w:rPr>
          <w:sz w:val="24"/>
          <w:szCs w:val="24"/>
          <w:lang w:val="ro-RO"/>
        </w:rPr>
        <w:t>ent activitatea sa de predicare a adevărului</w:t>
      </w:r>
      <w:r w:rsidR="007A6985">
        <w:rPr>
          <w:sz w:val="24"/>
          <w:szCs w:val="24"/>
          <w:lang w:val="ro-RO"/>
        </w:rPr>
        <w:t xml:space="preserve">.  </w:t>
      </w:r>
      <w:r w:rsidR="005906C3">
        <w:rPr>
          <w:sz w:val="24"/>
          <w:szCs w:val="24"/>
          <w:lang w:val="ro-RO"/>
        </w:rPr>
        <w:tab/>
      </w:r>
      <w:r w:rsidR="005906C3">
        <w:rPr>
          <w:sz w:val="24"/>
          <w:szCs w:val="24"/>
          <w:lang w:val="ro-RO"/>
        </w:rPr>
        <w:tab/>
      </w:r>
      <w:r w:rsidR="00856152">
        <w:rPr>
          <w:sz w:val="24"/>
          <w:szCs w:val="24"/>
          <w:lang w:val="ro-RO"/>
        </w:rPr>
        <w:t xml:space="preserve">                                                                                                           </w:t>
      </w:r>
      <w:r w:rsidR="005906C3">
        <w:rPr>
          <w:sz w:val="24"/>
          <w:szCs w:val="24"/>
          <w:lang w:val="ro-RO"/>
        </w:rPr>
        <w:t xml:space="preserve">            </w:t>
      </w:r>
      <w:r w:rsidR="005906C3">
        <w:rPr>
          <w:sz w:val="20"/>
          <w:szCs w:val="20"/>
          <w:lang w:val="ro-RO"/>
        </w:rPr>
        <w:t>IV/04/09</w:t>
      </w:r>
    </w:p>
    <w:p w:rsidR="00F51B75" w:rsidRPr="00856152" w:rsidRDefault="007A6985" w:rsidP="00F51B75">
      <w:pPr>
        <w:spacing w:line="240" w:lineRule="auto"/>
        <w:rPr>
          <w:sz w:val="20"/>
          <w:szCs w:val="20"/>
          <w:lang w:val="ro-RO"/>
        </w:rPr>
      </w:pPr>
      <w:r>
        <w:rPr>
          <w:sz w:val="24"/>
          <w:szCs w:val="24"/>
          <w:lang w:val="ro-RO"/>
        </w:rPr>
        <w:t>Este de la sine înţel</w:t>
      </w:r>
      <w:r w:rsidR="00F51B75">
        <w:rPr>
          <w:sz w:val="24"/>
          <w:szCs w:val="24"/>
          <w:lang w:val="ro-RO"/>
        </w:rPr>
        <w:t>es că vocea constituie</w:t>
      </w:r>
      <w:r>
        <w:rPr>
          <w:sz w:val="24"/>
          <w:szCs w:val="24"/>
          <w:lang w:val="ro-RO"/>
        </w:rPr>
        <w:t xml:space="preserve"> un instrument de bază în activitatea p</w:t>
      </w:r>
      <w:r w:rsidR="00F51B75">
        <w:rPr>
          <w:sz w:val="24"/>
          <w:szCs w:val="24"/>
          <w:lang w:val="ro-RO"/>
        </w:rPr>
        <w:t>ublică de prezentare a Cuvântului</w:t>
      </w:r>
      <w:r>
        <w:rPr>
          <w:sz w:val="24"/>
          <w:szCs w:val="24"/>
          <w:lang w:val="ro-RO"/>
        </w:rPr>
        <w:t xml:space="preserve">.  În acest scop, orice substanţe sau practici care vor deteriora vocea, fie şi în mod temporar, trebuie să fie evitate.  Se cere voinţă pentru a refuza lucruri care nu hrănesc şi care nu favorizează păstrarea unei voci sănătoase, clare şi puternice.  Dar negaţia nu este suficientă.  Vocea trebuie să fie şi antrenată şi, odată cu ea, respiraţia.  Capacitatea pulmonară </w:t>
      </w:r>
      <w:r w:rsidR="002A4373">
        <w:rPr>
          <w:sz w:val="24"/>
          <w:szCs w:val="24"/>
          <w:lang w:val="ro-RO"/>
        </w:rPr>
        <w:t>se dezvoltă în funcţie de exers</w:t>
      </w:r>
      <w:r>
        <w:rPr>
          <w:sz w:val="24"/>
          <w:szCs w:val="24"/>
          <w:lang w:val="ro-RO"/>
        </w:rPr>
        <w:t>area ei, iar o respiraţie corectă, inteligent practicată</w:t>
      </w:r>
      <w:r w:rsidR="00F51B75">
        <w:rPr>
          <w:sz w:val="24"/>
          <w:szCs w:val="24"/>
          <w:lang w:val="ro-RO"/>
        </w:rPr>
        <w:t>,</w:t>
      </w:r>
      <w:r>
        <w:rPr>
          <w:sz w:val="24"/>
          <w:szCs w:val="24"/>
          <w:lang w:val="ro-RO"/>
        </w:rPr>
        <w:t xml:space="preserve"> va face posibilă folosirea vocii, rostirea cuvintelor, intonarea frazelor</w:t>
      </w:r>
      <w:r w:rsidR="00F51B75">
        <w:rPr>
          <w:sz w:val="24"/>
          <w:szCs w:val="24"/>
          <w:lang w:val="ro-RO"/>
        </w:rPr>
        <w:t>,</w:t>
      </w:r>
      <w:r>
        <w:rPr>
          <w:sz w:val="24"/>
          <w:szCs w:val="24"/>
          <w:lang w:val="ro-RO"/>
        </w:rPr>
        <w:t xml:space="preserve"> într-un mod corespunzător scopurilor care trebuie să fie atinse în această activitat</w:t>
      </w:r>
      <w:r w:rsidR="00F51B75">
        <w:rPr>
          <w:sz w:val="24"/>
          <w:szCs w:val="24"/>
          <w:lang w:val="ro-RO"/>
        </w:rPr>
        <w:t xml:space="preserve">e dumnezeiască, pentru </w:t>
      </w:r>
      <w:r>
        <w:rPr>
          <w:sz w:val="24"/>
          <w:szCs w:val="24"/>
          <w:lang w:val="ro-RO"/>
        </w:rPr>
        <w:t>efect</w:t>
      </w:r>
      <w:r w:rsidR="00F51B75">
        <w:rPr>
          <w:sz w:val="24"/>
          <w:szCs w:val="24"/>
          <w:lang w:val="ro-RO"/>
        </w:rPr>
        <w:t xml:space="preserve"> maxim</w:t>
      </w:r>
      <w:r>
        <w:rPr>
          <w:sz w:val="24"/>
          <w:szCs w:val="24"/>
          <w:lang w:val="ro-RO"/>
        </w:rPr>
        <w:t xml:space="preserve"> asupra celor ce vin ca să fie astfel instruiţi şi binecuvântaţi.  </w:t>
      </w:r>
      <w:r w:rsidR="00856152">
        <w:rPr>
          <w:sz w:val="24"/>
          <w:szCs w:val="24"/>
          <w:lang w:val="ro-RO"/>
        </w:rPr>
        <w:tab/>
      </w:r>
      <w:r w:rsidR="00856152">
        <w:rPr>
          <w:sz w:val="24"/>
          <w:szCs w:val="24"/>
          <w:lang w:val="ro-RO"/>
        </w:rPr>
        <w:tab/>
      </w:r>
      <w:r w:rsidR="00F51B75">
        <w:rPr>
          <w:sz w:val="24"/>
          <w:szCs w:val="24"/>
          <w:lang w:val="ro-RO"/>
        </w:rPr>
        <w:t xml:space="preserve">             </w:t>
      </w:r>
      <w:r w:rsidR="00F67AAA">
        <w:rPr>
          <w:sz w:val="20"/>
          <w:szCs w:val="20"/>
          <w:lang w:val="ro-RO"/>
        </w:rPr>
        <w:t>IV/04/10</w:t>
      </w:r>
    </w:p>
    <w:p w:rsidR="007A6985" w:rsidRPr="00856152" w:rsidRDefault="007A6985" w:rsidP="007A6985">
      <w:pPr>
        <w:spacing w:line="240" w:lineRule="auto"/>
        <w:rPr>
          <w:sz w:val="20"/>
          <w:szCs w:val="20"/>
          <w:lang w:val="ro-RO"/>
        </w:rPr>
      </w:pPr>
      <w:r>
        <w:rPr>
          <w:sz w:val="24"/>
          <w:szCs w:val="24"/>
          <w:lang w:val="ro-RO"/>
        </w:rPr>
        <w:t>Un medic prieten</w:t>
      </w:r>
      <w:r w:rsidR="00D103E9">
        <w:rPr>
          <w:sz w:val="24"/>
          <w:szCs w:val="24"/>
          <w:lang w:val="ro-RO"/>
        </w:rPr>
        <w:t>,</w:t>
      </w:r>
      <w:r>
        <w:rPr>
          <w:sz w:val="24"/>
          <w:szCs w:val="24"/>
          <w:lang w:val="ro-RO"/>
        </w:rPr>
        <w:t xml:space="preserve"> pe care l-am solicitat să-mi scrie ceva despre folosirea vocii în timpul predicii, a notat următoarele: „Vocea este un vector de idei.  Interesant, deşi informaţia ar fi trebuit să fie pe primul plan valoric, vocea, alăturată de gestică, deseori impresionează mai mult.  </w:t>
      </w:r>
      <w:r>
        <w:rPr>
          <w:sz w:val="24"/>
          <w:szCs w:val="24"/>
          <w:lang w:val="ro-RO"/>
        </w:rPr>
        <w:lastRenderedPageBreak/>
        <w:t>Ambalajul pare mai important şi mai interesant decât marfa.  Vocea ar trebui să fie un fel de vector neobservat, după cum nimeni nu sesizează curentul electric, ci doar efectele lui benefice.  Nimeni nu ar trebui să facă din voce o virtute, o unealtă ce trebuie pusă în evidenţă, ci doar un mijloc de comunicare, care să placă, însă, mai ales, să nu împiedice dialogul.  Unii vorb</w:t>
      </w:r>
      <w:r w:rsidR="002A4373">
        <w:rPr>
          <w:sz w:val="24"/>
          <w:szCs w:val="24"/>
          <w:lang w:val="ro-RO"/>
        </w:rPr>
        <w:t>esc prea tare, alţii prea încet;</w:t>
      </w:r>
      <w:r>
        <w:rPr>
          <w:sz w:val="24"/>
          <w:szCs w:val="24"/>
          <w:lang w:val="ro-RO"/>
        </w:rPr>
        <w:t xml:space="preserve"> de asemenea, sunt destui care se folosesc de voce cu intonaţii prea accentuate, care jenează şi, uneori, irită.  Vocea trebuie să fie clară, (nu excesiv) naturală, cu intonaţii echilibrate, nici dură, nici dulceagă, să nu pisălogească, să fie lăsată să curgă, fără prea mult perfecţionism.”  </w:t>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r>
      <w:r w:rsidR="00856152">
        <w:rPr>
          <w:sz w:val="24"/>
          <w:szCs w:val="24"/>
          <w:lang w:val="ro-RO"/>
        </w:rPr>
        <w:tab/>
        <w:t xml:space="preserve">             </w:t>
      </w:r>
      <w:r w:rsidR="00F67AAA">
        <w:rPr>
          <w:sz w:val="20"/>
          <w:szCs w:val="20"/>
          <w:lang w:val="ro-RO"/>
        </w:rPr>
        <w:t>IV/04/11</w:t>
      </w:r>
    </w:p>
    <w:p w:rsidR="00402260" w:rsidRDefault="00870496" w:rsidP="007A6985">
      <w:pPr>
        <w:spacing w:line="240" w:lineRule="auto"/>
        <w:rPr>
          <w:sz w:val="24"/>
          <w:szCs w:val="24"/>
          <w:lang w:val="ro-RO"/>
        </w:rPr>
      </w:pPr>
      <w:r>
        <w:rPr>
          <w:sz w:val="24"/>
          <w:szCs w:val="24"/>
          <w:lang w:val="ro-RO"/>
        </w:rPr>
        <w:t>Doctorul Alexandru Dorizo, citându-l pe B. Vallancien</w:t>
      </w:r>
      <w:r w:rsidR="00EF77C2">
        <w:rPr>
          <w:sz w:val="24"/>
          <w:szCs w:val="24"/>
          <w:lang w:val="ro-RO"/>
        </w:rPr>
        <w:t>, zice că „funcţia vocală este tributară următoarelor trei momente fiziologice: (01) producerea suflului aerian prin aerul cuprins în arborele respirator inferior; (02) vibraţiile lanţului sonor şi (03) excitarea diferiţilor rezonatori pentru modulaţia sunetului.”</w:t>
      </w:r>
      <w:r w:rsidR="007F759D">
        <w:rPr>
          <w:rStyle w:val="FootnoteReference"/>
          <w:sz w:val="24"/>
          <w:szCs w:val="24"/>
          <w:lang w:val="ro-RO"/>
        </w:rPr>
        <w:footnoteReference w:id="74"/>
      </w:r>
      <w:r w:rsidR="00EF77C2">
        <w:rPr>
          <w:sz w:val="24"/>
          <w:szCs w:val="24"/>
          <w:lang w:val="ro-RO"/>
        </w:rPr>
        <w:t xml:space="preserve">  Acelaşi autor arată</w:t>
      </w:r>
      <w:r>
        <w:rPr>
          <w:sz w:val="24"/>
          <w:szCs w:val="24"/>
          <w:lang w:val="ro-RO"/>
        </w:rPr>
        <w:t xml:space="preserve"> că </w:t>
      </w:r>
      <w:r w:rsidR="00EF77C2">
        <w:rPr>
          <w:sz w:val="24"/>
          <w:szCs w:val="24"/>
          <w:lang w:val="ro-RO"/>
        </w:rPr>
        <w:t xml:space="preserve">vocea are trei însuşiri: intensitate, înălţime şi timbru.  Intensitatea, puterea sau volumul vocii este forţa cu care se emite un sunet; înălţimea sau frecvenţa este calitatea vocii de a fi emisă în sunete grave sau acute în funcţie de numărul de vibraţii ale undelor sonore pe secundă, fiind direct proporţională cu numărul acestor vibraţii; timbrul vocal este acea însuşire care face să se deosebească două voci care emit acelaşi sunet ca intensitate şi înălţime, este o însuşire caracteristică fiecărui om.  Timbrul vocal este o însuşire înnăscută, care poate fi educată prin exerciţii susţinute.  </w:t>
      </w:r>
      <w:r w:rsidR="00E70471">
        <w:rPr>
          <w:sz w:val="24"/>
          <w:szCs w:val="24"/>
          <w:lang w:val="ro-RO"/>
        </w:rPr>
        <w:t>„</w:t>
      </w:r>
      <w:r w:rsidR="00EF77C2">
        <w:rPr>
          <w:sz w:val="24"/>
          <w:szCs w:val="24"/>
          <w:lang w:val="ro-RO"/>
        </w:rPr>
        <w:t>Reglarea timbrului vocal se află sub controlul funcţiei auditive, care-l influenţează decisiv</w:t>
      </w:r>
      <w:r>
        <w:rPr>
          <w:sz w:val="24"/>
          <w:szCs w:val="24"/>
          <w:lang w:val="ro-RO"/>
        </w:rPr>
        <w:t>.</w:t>
      </w:r>
      <w:r w:rsidR="00EF77C2">
        <w:rPr>
          <w:sz w:val="24"/>
          <w:szCs w:val="24"/>
          <w:lang w:val="ro-RO"/>
        </w:rPr>
        <w:t>”</w:t>
      </w:r>
      <w:r>
        <w:rPr>
          <w:rStyle w:val="FootnoteReference"/>
          <w:sz w:val="24"/>
          <w:szCs w:val="24"/>
          <w:lang w:val="ro-RO"/>
        </w:rPr>
        <w:footnoteReference w:id="75"/>
      </w:r>
      <w:r>
        <w:rPr>
          <w:sz w:val="24"/>
          <w:szCs w:val="24"/>
          <w:lang w:val="ro-RO"/>
        </w:rPr>
        <w:t xml:space="preserve"> </w:t>
      </w:r>
      <w:r w:rsidR="00402260">
        <w:rPr>
          <w:sz w:val="24"/>
          <w:szCs w:val="24"/>
          <w:lang w:val="ro-RO"/>
        </w:rPr>
        <w:t xml:space="preserve">         </w:t>
      </w:r>
      <w:r w:rsidR="00402260">
        <w:rPr>
          <w:sz w:val="20"/>
          <w:szCs w:val="20"/>
          <w:lang w:val="ro-RO"/>
        </w:rPr>
        <w:t>IV/04/1</w:t>
      </w:r>
      <w:r w:rsidR="00F67AAA">
        <w:rPr>
          <w:sz w:val="20"/>
          <w:szCs w:val="20"/>
          <w:lang w:val="ro-RO"/>
        </w:rPr>
        <w:t>2</w:t>
      </w:r>
      <w:r w:rsidR="00402260">
        <w:rPr>
          <w:sz w:val="24"/>
          <w:szCs w:val="24"/>
          <w:lang w:val="ro-RO"/>
        </w:rPr>
        <w:t xml:space="preserve"> </w:t>
      </w:r>
    </w:p>
    <w:p w:rsidR="00052F4D" w:rsidRDefault="008E31EF" w:rsidP="007A6985">
      <w:pPr>
        <w:spacing w:line="240" w:lineRule="auto"/>
        <w:rPr>
          <w:sz w:val="24"/>
          <w:szCs w:val="24"/>
          <w:lang w:val="ro-RO"/>
        </w:rPr>
      </w:pPr>
      <w:r>
        <w:rPr>
          <w:sz w:val="24"/>
          <w:szCs w:val="24"/>
          <w:lang w:val="ro-RO"/>
        </w:rPr>
        <w:t>D. D. Botez oferă următoarele informaţii</w:t>
      </w:r>
      <w:r w:rsidR="00F5021A">
        <w:rPr>
          <w:sz w:val="24"/>
          <w:szCs w:val="24"/>
          <w:lang w:val="ro-RO"/>
        </w:rPr>
        <w:t xml:space="preserve"> despre modul de producere a vocii</w:t>
      </w:r>
      <w:r>
        <w:rPr>
          <w:sz w:val="24"/>
          <w:szCs w:val="24"/>
          <w:lang w:val="ro-RO"/>
        </w:rPr>
        <w:t xml:space="preserve">: „Se obişnuieşte a se spune organul vocal, dar termenul este impropriu.  În realitate, avem de-a face cu o aparatură extrem de complicată, cu un mare număr de organe, din a căror colaborare rezultă vocea.  După funcţiile ce îndeplinesc, ele se pot grupa în cinci categorii: (01) aparatul respirator (traheea, bronhiile, plămânii, muşchiul diafragm, muşchii toracici şi abdominali); (02) aparatul generator (laringele, faringele, glota, epiglota, coardele vocale); (03) aparatul rezonator (cavităţile toracică şi faringiană, fosele nazale, sinusurile frontale, cavitatea bucală); </w:t>
      </w:r>
      <w:r w:rsidR="00C64AF5">
        <w:rPr>
          <w:sz w:val="24"/>
          <w:szCs w:val="24"/>
          <w:lang w:val="ro-RO"/>
        </w:rPr>
        <w:t xml:space="preserve">                               </w:t>
      </w:r>
      <w:r>
        <w:rPr>
          <w:sz w:val="24"/>
          <w:szCs w:val="24"/>
          <w:lang w:val="ro-RO"/>
        </w:rPr>
        <w:t>(04) aparatul articulator (limba, buzele, maxilarele, cerul gurii, omuşorul); (05) aparatul auditiv (urechea externă şi urechea internă, cu toate părţile lor componente: pavilionul, conductul auditiv, timpanul, oscioarele etc.).</w:t>
      </w:r>
      <w:r w:rsidR="00052F4D">
        <w:rPr>
          <w:sz w:val="24"/>
          <w:szCs w:val="24"/>
          <w:lang w:val="ro-RO"/>
        </w:rPr>
        <w:t>”</w:t>
      </w:r>
      <w:r w:rsidR="00F5021A">
        <w:rPr>
          <w:rStyle w:val="FootnoteReference"/>
          <w:sz w:val="24"/>
          <w:szCs w:val="24"/>
          <w:lang w:val="ro-RO"/>
        </w:rPr>
        <w:footnoteReference w:id="76"/>
      </w:r>
      <w:r w:rsidR="00856152">
        <w:rPr>
          <w:sz w:val="24"/>
          <w:szCs w:val="24"/>
          <w:lang w:val="ro-RO"/>
        </w:rPr>
        <w:t xml:space="preserve">  La punctul 4 aş adăuga dinţii, a căror îngrijire este foarte importantă pentru un predicator.    </w:t>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E70471">
        <w:rPr>
          <w:sz w:val="24"/>
          <w:szCs w:val="24"/>
          <w:lang w:val="ro-RO"/>
        </w:rPr>
        <w:t xml:space="preserve">             </w:t>
      </w:r>
      <w:r w:rsidR="0028249A">
        <w:rPr>
          <w:sz w:val="20"/>
          <w:szCs w:val="20"/>
          <w:lang w:val="ro-RO"/>
        </w:rPr>
        <w:t>IV/04</w:t>
      </w:r>
      <w:r w:rsidR="00856152">
        <w:rPr>
          <w:sz w:val="20"/>
          <w:szCs w:val="20"/>
          <w:lang w:val="ro-RO"/>
        </w:rPr>
        <w:t>/1</w:t>
      </w:r>
      <w:r w:rsidR="00F67AAA">
        <w:rPr>
          <w:sz w:val="20"/>
          <w:szCs w:val="20"/>
          <w:lang w:val="ro-RO"/>
        </w:rPr>
        <w:t>3</w:t>
      </w:r>
      <w:r w:rsidR="00D103E9">
        <w:rPr>
          <w:sz w:val="24"/>
          <w:szCs w:val="24"/>
          <w:lang w:val="ro-RO"/>
        </w:rPr>
        <w:t xml:space="preserve"> </w:t>
      </w:r>
    </w:p>
    <w:p w:rsidR="00584158" w:rsidRPr="00426C62" w:rsidRDefault="00052F4D" w:rsidP="00584158">
      <w:pPr>
        <w:spacing w:line="240" w:lineRule="auto"/>
        <w:rPr>
          <w:sz w:val="20"/>
          <w:szCs w:val="20"/>
          <w:lang w:val="ro-RO"/>
        </w:rPr>
      </w:pPr>
      <w:r>
        <w:rPr>
          <w:sz w:val="24"/>
          <w:szCs w:val="24"/>
          <w:lang w:val="ro-RO"/>
        </w:rPr>
        <w:t xml:space="preserve">Recomand cu tărie procurarea şi studierea cursului universitar/carte cu titlul </w:t>
      </w:r>
      <w:r>
        <w:rPr>
          <w:sz w:val="24"/>
          <w:szCs w:val="24"/>
          <w:u w:val="single"/>
          <w:lang w:val="ro-RO"/>
        </w:rPr>
        <w:t>Vocea, vorbirea, dicţiunea</w:t>
      </w:r>
      <w:r>
        <w:rPr>
          <w:sz w:val="24"/>
          <w:szCs w:val="24"/>
          <w:lang w:val="ro-RO"/>
        </w:rPr>
        <w:t>, scris de Valeria Covătariu, profesoară de muzică la Institutul de Învăţământ Superior din Târgu Mureş şi apoi de tehnica vorbirii scenice la Institutul de Teatru, S</w:t>
      </w:r>
      <w:r w:rsidR="0089463A">
        <w:rPr>
          <w:sz w:val="24"/>
          <w:szCs w:val="24"/>
          <w:lang w:val="ro-RO"/>
        </w:rPr>
        <w:t xml:space="preserve">ecţia Română din </w:t>
      </w:r>
      <w:r w:rsidR="0089463A">
        <w:rPr>
          <w:sz w:val="24"/>
          <w:szCs w:val="24"/>
          <w:lang w:val="ro-RO"/>
        </w:rPr>
        <w:lastRenderedPageBreak/>
        <w:t>acelaşi oraş</w:t>
      </w:r>
      <w:r>
        <w:rPr>
          <w:sz w:val="24"/>
          <w:szCs w:val="24"/>
          <w:lang w:val="ro-RO"/>
        </w:rPr>
        <w:t>.</w:t>
      </w:r>
      <w:r w:rsidR="002073B8">
        <w:rPr>
          <w:rStyle w:val="FootnoteReference"/>
          <w:sz w:val="24"/>
          <w:szCs w:val="24"/>
          <w:lang w:val="ro-RO"/>
        </w:rPr>
        <w:footnoteReference w:id="77"/>
      </w:r>
      <w:r>
        <w:rPr>
          <w:sz w:val="24"/>
          <w:szCs w:val="24"/>
          <w:lang w:val="ro-RO"/>
        </w:rPr>
        <w:t xml:space="preserve">  Voi menţiona paginile găsite în acest exemplar, iar cititorii care-şi vor procura o ediţie ulterioară a cursului amintit pot identifica uşor paginile corespunzătoare. </w:t>
      </w:r>
      <w:r w:rsidR="00426C62">
        <w:rPr>
          <w:sz w:val="24"/>
          <w:szCs w:val="24"/>
          <w:lang w:val="ro-RO"/>
        </w:rPr>
        <w:t xml:space="preserve">       </w:t>
      </w:r>
      <w:r w:rsidR="00584158">
        <w:rPr>
          <w:sz w:val="24"/>
          <w:szCs w:val="24"/>
          <w:lang w:val="ro-RO"/>
        </w:rPr>
        <w:t xml:space="preserve">        </w:t>
      </w:r>
      <w:r w:rsidR="00584158">
        <w:rPr>
          <w:sz w:val="20"/>
          <w:szCs w:val="20"/>
          <w:lang w:val="ro-RO"/>
        </w:rPr>
        <w:t>IV/04/14</w:t>
      </w:r>
    </w:p>
    <w:p w:rsidR="005D3C5A" w:rsidRPr="00426C62" w:rsidRDefault="005D3C5A" w:rsidP="007A6985">
      <w:pPr>
        <w:spacing w:line="240" w:lineRule="auto"/>
        <w:rPr>
          <w:sz w:val="20"/>
          <w:szCs w:val="20"/>
          <w:lang w:val="ro-RO"/>
        </w:rPr>
      </w:pPr>
      <w:r>
        <w:rPr>
          <w:sz w:val="24"/>
          <w:szCs w:val="24"/>
          <w:lang w:val="ro-RO"/>
        </w:rPr>
        <w:t>A</w:t>
      </w:r>
      <w:r w:rsidR="00052F4D">
        <w:rPr>
          <w:sz w:val="24"/>
          <w:szCs w:val="24"/>
          <w:lang w:val="ro-RO"/>
        </w:rPr>
        <w:t>utoarea formulează următoarea definiţie a dicţiunii: „Pentru noi, dicţiunea reprezintă procesul complex prin care un profesionist al cuvântului vorbit, o persoană publică, un intelectual cu toate gradele şcolare absolvite (indiferent de specializare), profesorul care îi în</w:t>
      </w:r>
      <w:r w:rsidR="002A4373">
        <w:rPr>
          <w:sz w:val="24"/>
          <w:szCs w:val="24"/>
          <w:lang w:val="ro-RO"/>
        </w:rPr>
        <w:t>vaţă pe alţii limba română etc.</w:t>
      </w:r>
      <w:r w:rsidR="00052F4D">
        <w:rPr>
          <w:sz w:val="24"/>
          <w:szCs w:val="24"/>
          <w:lang w:val="ro-RO"/>
        </w:rPr>
        <w:t xml:space="preserve"> poate face dovada vie că stăpâneşte vocabularul limbii literare, în proporţia în care îl foloseşte; probează cunoaşterea regulilor de bază ale gramaticii; nu accentuează cuvintele după bunul plac; pronunţă corect sunetele limbii – vocale, diftongi, consoane; rosteşte clar, expresiv şi logic propoziţii, fraze; are vocea cultivată pentru procesul de comunicare fără a-l supune pe ascultător la stridenţe penibile sau la efortul de ascultare etc.”</w:t>
      </w:r>
      <w:r w:rsidR="005A0443">
        <w:rPr>
          <w:rStyle w:val="FootnoteReference"/>
          <w:sz w:val="24"/>
          <w:szCs w:val="24"/>
          <w:lang w:val="ro-RO"/>
        </w:rPr>
        <w:footnoteReference w:id="78"/>
      </w:r>
      <w:r w:rsidR="005A0443">
        <w:rPr>
          <w:sz w:val="24"/>
          <w:szCs w:val="24"/>
          <w:lang w:val="ro-RO"/>
        </w:rPr>
        <w:t xml:space="preserve"> </w:t>
      </w:r>
      <w:r w:rsidR="00D22202">
        <w:rPr>
          <w:sz w:val="20"/>
          <w:szCs w:val="20"/>
          <w:lang w:val="ro-RO"/>
        </w:rPr>
        <w:t>IV/04/15</w:t>
      </w:r>
    </w:p>
    <w:p w:rsidR="005D3C5A" w:rsidRPr="00426C62" w:rsidRDefault="005D3C5A" w:rsidP="007A6985">
      <w:pPr>
        <w:spacing w:line="240" w:lineRule="auto"/>
        <w:rPr>
          <w:sz w:val="20"/>
          <w:szCs w:val="20"/>
          <w:lang w:val="ro-RO"/>
        </w:rPr>
      </w:pPr>
      <w:r>
        <w:rPr>
          <w:sz w:val="24"/>
          <w:szCs w:val="24"/>
          <w:lang w:val="ro-RO"/>
        </w:rPr>
        <w:t>În continuare, este descrisă pronunţarea corectă:</w:t>
      </w:r>
      <w:r w:rsidR="002A4373">
        <w:rPr>
          <w:sz w:val="24"/>
          <w:szCs w:val="24"/>
          <w:lang w:val="ro-RO"/>
        </w:rPr>
        <w:t xml:space="preserve"> „Putem vorbi despre pronunţare</w:t>
      </w:r>
      <w:r>
        <w:rPr>
          <w:sz w:val="24"/>
          <w:szCs w:val="24"/>
          <w:lang w:val="ro-RO"/>
        </w:rPr>
        <w:t xml:space="preserve"> corectă în mai multe sensuri: corectă din punct de vedere fiziologic, însemnând articularea normală a vocalelor şi consoanelor (contrară celei cu defecte fiziologice, cum sunt toate formele de pelticie, bâlbâială etc.) numită ortofonie.  Apoi putem vorbi despre pronunţarea corectă din punct de vedere al adecvării la conţinut, ceea ce presupune claritatea şi expresivitatea comunicării, numită dicţiune.  Pronunţarea, rostirea corectă şi în deplină conformitate cu normele limbii literare se numeşte ortoepie.  În concluzie: când spunem dicţiune, subînţelegem limba literară vorbită corect morfologic şi sintactic, adică gramatical, cu claritate şi expresivitate, susţinută de o voce frumoasă cu performanţă profesională.  Pentru obţinerea acestora, calea de urmat este una singură: construcţia dicţiunii pornind de la fonem, silabă, cuvânt şi tot ce reprezintă ortoepia morfologică, apoi ortoepia sintactică, noţiuni elementare de poetică-prozodie, stil şi limbaj etc.  În tot acest timp, avem în veder</w:t>
      </w:r>
      <w:r w:rsidR="002A4373">
        <w:rPr>
          <w:sz w:val="24"/>
          <w:szCs w:val="24"/>
          <w:lang w:val="ro-RO"/>
        </w:rPr>
        <w:t>e comportamentul vocii</w:t>
      </w:r>
      <w:r w:rsidR="005A0443">
        <w:rPr>
          <w:sz w:val="24"/>
          <w:szCs w:val="24"/>
          <w:lang w:val="ro-RO"/>
        </w:rPr>
        <w:t>.</w:t>
      </w:r>
      <w:r w:rsidR="00023B00">
        <w:rPr>
          <w:sz w:val="24"/>
          <w:szCs w:val="24"/>
          <w:lang w:val="ro-RO"/>
        </w:rPr>
        <w:t>”</w:t>
      </w:r>
      <w:r w:rsidR="005A0443">
        <w:rPr>
          <w:rStyle w:val="FootnoteReference"/>
          <w:sz w:val="24"/>
          <w:szCs w:val="24"/>
          <w:lang w:val="ro-RO"/>
        </w:rPr>
        <w:footnoteReference w:id="79"/>
      </w:r>
      <w:r w:rsidR="005A0443">
        <w:rPr>
          <w:sz w:val="24"/>
          <w:szCs w:val="24"/>
          <w:lang w:val="ro-RO"/>
        </w:rPr>
        <w:t xml:space="preserve"> </w:t>
      </w:r>
      <w:r>
        <w:rPr>
          <w:sz w:val="24"/>
          <w:szCs w:val="24"/>
          <w:lang w:val="ro-RO"/>
        </w:rPr>
        <w:t xml:space="preserve">  </w:t>
      </w:r>
      <w:r w:rsidR="00D22202">
        <w:rPr>
          <w:sz w:val="20"/>
          <w:szCs w:val="20"/>
          <w:lang w:val="ro-RO"/>
        </w:rPr>
        <w:t>IV/04/16</w:t>
      </w:r>
    </w:p>
    <w:p w:rsidR="00EF77C2" w:rsidRPr="00426C62" w:rsidRDefault="005D3C5A" w:rsidP="007A6985">
      <w:pPr>
        <w:spacing w:line="240" w:lineRule="auto"/>
        <w:rPr>
          <w:sz w:val="20"/>
          <w:szCs w:val="20"/>
          <w:lang w:val="ro-RO"/>
        </w:rPr>
      </w:pPr>
      <w:r>
        <w:rPr>
          <w:sz w:val="24"/>
          <w:szCs w:val="24"/>
          <w:lang w:val="ro-RO"/>
        </w:rPr>
        <w:t>Iată şi importanţa accentului în cuvânt: „Accentul în cuvânt se numeşte tonic, dinamic sau de intensitate şi susţine unitatea cuvântului, a s</w:t>
      </w:r>
      <w:r w:rsidR="00735909">
        <w:rPr>
          <w:sz w:val="24"/>
          <w:szCs w:val="24"/>
          <w:lang w:val="ro-RO"/>
        </w:rPr>
        <w:t>ensului şi semnificaţiei lui.  T</w:t>
      </w:r>
      <w:r>
        <w:rPr>
          <w:sz w:val="24"/>
          <w:szCs w:val="24"/>
          <w:lang w:val="ro-RO"/>
        </w:rPr>
        <w:t>ocmai datorită caracterului său strict ortoepic, îi creşte importanţa definitorie pentru rostirea corectă, individual asumată de către vorbitorii limbii literare</w:t>
      </w:r>
      <w:r w:rsidR="00565E8B">
        <w:rPr>
          <w:sz w:val="24"/>
          <w:szCs w:val="24"/>
          <w:lang w:val="ro-RO"/>
        </w:rPr>
        <w:t>.</w:t>
      </w:r>
      <w:r>
        <w:rPr>
          <w:sz w:val="24"/>
          <w:szCs w:val="24"/>
          <w:lang w:val="ro-RO"/>
        </w:rPr>
        <w:t>”</w:t>
      </w:r>
      <w:r w:rsidR="00565E8B">
        <w:rPr>
          <w:rStyle w:val="FootnoteReference"/>
          <w:sz w:val="24"/>
          <w:szCs w:val="24"/>
          <w:lang w:val="ro-RO"/>
        </w:rPr>
        <w:footnoteReference w:id="80"/>
      </w:r>
      <w:r>
        <w:rPr>
          <w:sz w:val="24"/>
          <w:szCs w:val="24"/>
          <w:lang w:val="ro-RO"/>
        </w:rPr>
        <w:t xml:space="preserve">  </w:t>
      </w:r>
      <w:r w:rsidR="008E31EF">
        <w:rPr>
          <w:sz w:val="24"/>
          <w:szCs w:val="24"/>
          <w:lang w:val="ro-RO"/>
        </w:rPr>
        <w:t xml:space="preserve">  </w:t>
      </w:r>
      <w:r w:rsidR="00426C62">
        <w:rPr>
          <w:sz w:val="24"/>
          <w:szCs w:val="24"/>
          <w:lang w:val="ro-RO"/>
        </w:rPr>
        <w:tab/>
      </w:r>
      <w:r w:rsidR="00426C62">
        <w:rPr>
          <w:sz w:val="24"/>
          <w:szCs w:val="24"/>
          <w:lang w:val="ro-RO"/>
        </w:rPr>
        <w:tab/>
        <w:t xml:space="preserve">                          </w:t>
      </w:r>
      <w:r w:rsidR="00023B00">
        <w:rPr>
          <w:sz w:val="24"/>
          <w:szCs w:val="24"/>
          <w:lang w:val="ro-RO"/>
        </w:rPr>
        <w:t xml:space="preserve">             </w:t>
      </w:r>
      <w:r w:rsidR="00D22202">
        <w:rPr>
          <w:sz w:val="20"/>
          <w:szCs w:val="20"/>
          <w:lang w:val="ro-RO"/>
        </w:rPr>
        <w:t>IV/04/17</w:t>
      </w:r>
    </w:p>
    <w:p w:rsidR="00495D0C" w:rsidRPr="00077A93" w:rsidRDefault="00735909" w:rsidP="00495D0C">
      <w:pPr>
        <w:spacing w:line="240" w:lineRule="auto"/>
        <w:rPr>
          <w:sz w:val="24"/>
          <w:szCs w:val="24"/>
          <w:lang w:val="ro-RO"/>
        </w:rPr>
      </w:pPr>
      <w:r>
        <w:rPr>
          <w:sz w:val="24"/>
          <w:szCs w:val="24"/>
          <w:lang w:val="ro-RO"/>
        </w:rPr>
        <w:t>Am considerat necesar a include în acest studiu antrenamentul respiraţiei şi al vorbirii, în şase etape,</w:t>
      </w:r>
      <w:r w:rsidR="00023B00">
        <w:rPr>
          <w:sz w:val="24"/>
          <w:szCs w:val="24"/>
          <w:lang w:val="ro-RO"/>
        </w:rPr>
        <w:t xml:space="preserve"> </w:t>
      </w:r>
      <w:r>
        <w:rPr>
          <w:sz w:val="24"/>
          <w:szCs w:val="24"/>
          <w:lang w:val="ro-RO"/>
        </w:rPr>
        <w:t>pentru „disciplinarea ritmului interior”.  Disciplinarea aceasta se face prin numărarea secundelor, numite timpi.  Voi reda aceste etape prin rezumare, parafrazare şi, uneori, cita</w:t>
      </w:r>
      <w:r w:rsidR="00023B00">
        <w:rPr>
          <w:sz w:val="24"/>
          <w:szCs w:val="24"/>
          <w:lang w:val="ro-RO"/>
        </w:rPr>
        <w:t>re a recomandărilor menţionate:</w:t>
      </w:r>
      <w:r w:rsidR="00023B00">
        <w:rPr>
          <w:rStyle w:val="FootnoteReference"/>
          <w:sz w:val="24"/>
          <w:szCs w:val="24"/>
          <w:lang w:val="ro-RO"/>
        </w:rPr>
        <w:footnoteReference w:id="81"/>
      </w:r>
      <w:r>
        <w:rPr>
          <w:sz w:val="24"/>
          <w:szCs w:val="24"/>
          <w:lang w:val="ro-RO"/>
        </w:rPr>
        <w:t xml:space="preserve">      </w:t>
      </w:r>
      <w:r w:rsidR="00426C62">
        <w:rPr>
          <w:sz w:val="24"/>
          <w:szCs w:val="24"/>
          <w:lang w:val="ro-RO"/>
        </w:rPr>
        <w:tab/>
        <w:t xml:space="preserve">             </w:t>
      </w:r>
      <w:r w:rsidR="00023B00">
        <w:rPr>
          <w:sz w:val="24"/>
          <w:szCs w:val="24"/>
          <w:lang w:val="ro-RO"/>
        </w:rPr>
        <w:tab/>
      </w:r>
      <w:r w:rsidR="00023B00">
        <w:rPr>
          <w:sz w:val="24"/>
          <w:szCs w:val="24"/>
          <w:lang w:val="ro-RO"/>
        </w:rPr>
        <w:tab/>
      </w:r>
      <w:r w:rsidR="00023B00">
        <w:rPr>
          <w:sz w:val="24"/>
          <w:szCs w:val="24"/>
          <w:lang w:val="ro-RO"/>
        </w:rPr>
        <w:tab/>
      </w:r>
      <w:r w:rsidR="00023B00">
        <w:rPr>
          <w:sz w:val="24"/>
          <w:szCs w:val="24"/>
          <w:lang w:val="ro-RO"/>
        </w:rPr>
        <w:tab/>
      </w:r>
      <w:r w:rsidR="00023B00">
        <w:rPr>
          <w:sz w:val="24"/>
          <w:szCs w:val="24"/>
          <w:lang w:val="ro-RO"/>
        </w:rPr>
        <w:tab/>
      </w:r>
      <w:r w:rsidR="00023B00">
        <w:rPr>
          <w:sz w:val="24"/>
          <w:szCs w:val="24"/>
          <w:lang w:val="ro-RO"/>
        </w:rPr>
        <w:tab/>
        <w:t xml:space="preserve">             </w:t>
      </w:r>
      <w:r w:rsidR="0028249A">
        <w:rPr>
          <w:sz w:val="20"/>
          <w:szCs w:val="20"/>
          <w:lang w:val="ro-RO"/>
        </w:rPr>
        <w:t>IV/04</w:t>
      </w:r>
      <w:r w:rsidR="00426C62">
        <w:rPr>
          <w:sz w:val="20"/>
          <w:szCs w:val="20"/>
          <w:lang w:val="ro-RO"/>
        </w:rPr>
        <w:t>/</w:t>
      </w:r>
      <w:r w:rsidR="0028249A">
        <w:rPr>
          <w:sz w:val="20"/>
          <w:szCs w:val="20"/>
          <w:lang w:val="ro-RO"/>
        </w:rPr>
        <w:t>1</w:t>
      </w:r>
      <w:r w:rsidR="00D22202">
        <w:rPr>
          <w:sz w:val="20"/>
          <w:szCs w:val="20"/>
          <w:lang w:val="ro-RO"/>
        </w:rPr>
        <w:t>8</w:t>
      </w:r>
      <w:r>
        <w:rPr>
          <w:sz w:val="24"/>
          <w:szCs w:val="24"/>
          <w:lang w:val="ro-RO"/>
        </w:rPr>
        <w:t xml:space="preserve">                                          </w:t>
      </w:r>
    </w:p>
    <w:p w:rsidR="00735909" w:rsidRPr="00426C62" w:rsidRDefault="00495D0C" w:rsidP="00495D0C">
      <w:pPr>
        <w:spacing w:line="240" w:lineRule="auto"/>
        <w:rPr>
          <w:sz w:val="20"/>
          <w:szCs w:val="20"/>
          <w:lang w:val="ro-RO"/>
        </w:rPr>
      </w:pPr>
      <w:r>
        <w:rPr>
          <w:sz w:val="24"/>
          <w:szCs w:val="24"/>
          <w:lang w:val="ro-RO"/>
        </w:rPr>
        <w:t xml:space="preserve">(01) </w:t>
      </w:r>
      <w:r w:rsidR="00735909" w:rsidRPr="00495D0C">
        <w:rPr>
          <w:sz w:val="24"/>
          <w:szCs w:val="24"/>
          <w:u w:val="single"/>
          <w:lang w:val="ro-RO"/>
        </w:rPr>
        <w:t>Prima etapă</w:t>
      </w:r>
      <w:r w:rsidR="00735909" w:rsidRPr="00495D0C">
        <w:rPr>
          <w:sz w:val="24"/>
          <w:szCs w:val="24"/>
          <w:lang w:val="ro-RO"/>
        </w:rPr>
        <w:t xml:space="preserve"> vizează sporirea capacităţii respiratorii: inspiraţia este numai nazală şi trebuie să dureze din ce în ce mai mult, iar expiraţia este bucală şi bruscă.  Se începe cu 3-4 timpi, fără </w:t>
      </w:r>
      <w:r w:rsidR="00735909" w:rsidRPr="00495D0C">
        <w:rPr>
          <w:sz w:val="24"/>
          <w:szCs w:val="24"/>
          <w:lang w:val="ro-RO"/>
        </w:rPr>
        <w:lastRenderedPageBreak/>
        <w:t>retenţie, expiraţie bucală bruscă, apoi un repaus de 1-2 timpi.  Această normă este repetată până când toracele se mişcă în mod corespunzător.  Treptat</w:t>
      </w:r>
      <w:r w:rsidR="00A449DC">
        <w:rPr>
          <w:sz w:val="24"/>
          <w:szCs w:val="24"/>
          <w:lang w:val="ro-RO"/>
        </w:rPr>
        <w:t>,</w:t>
      </w:r>
      <w:r w:rsidR="00735909" w:rsidRPr="00495D0C">
        <w:rPr>
          <w:sz w:val="24"/>
          <w:szCs w:val="24"/>
          <w:lang w:val="ro-RO"/>
        </w:rPr>
        <w:t xml:space="preserve"> se măresc timpii de inspiraţie la 5,6,7,8 şi chiar mai mult.  „Cu cât este mai lungă faza de inspiraţie, cu atât încărcarea aerului se face mai lent, muşchii sunt mai activi, toracele se dilată mai mult, plămânul îşi măreşte volumul şi încape o cantitate mai mare de aer inspirat.”                                                                                           (02) </w:t>
      </w:r>
      <w:r w:rsidR="00735909" w:rsidRPr="00495D0C">
        <w:rPr>
          <w:sz w:val="24"/>
          <w:szCs w:val="24"/>
          <w:u w:val="single"/>
          <w:lang w:val="ro-RO"/>
        </w:rPr>
        <w:t>A doua etapă</w:t>
      </w:r>
      <w:r w:rsidR="00735909" w:rsidRPr="00495D0C">
        <w:rPr>
          <w:sz w:val="24"/>
          <w:szCs w:val="24"/>
          <w:lang w:val="ro-RO"/>
        </w:rPr>
        <w:t xml:space="preserve"> este  etapa expiraţiei surde, fără fonaţie, aerul inspirat fiind eliminat prin producerea consoanei S.  Scopul urmărit este scurtarea duratei inspiraţiei şi lungirea celei de expiraţie.  Fiecare exerciţiu este urmat de 1-2 timpi pentru refacere, apoi din nou o inspiraţie scurtă şi o expiraţie lungă.                                                                                                                                  (03) </w:t>
      </w:r>
      <w:r w:rsidR="00735909" w:rsidRPr="00495D0C">
        <w:rPr>
          <w:sz w:val="24"/>
          <w:szCs w:val="24"/>
          <w:u w:val="single"/>
          <w:lang w:val="ro-RO"/>
        </w:rPr>
        <w:t>A treia etapă</w:t>
      </w:r>
      <w:r w:rsidR="00735909" w:rsidRPr="00495D0C">
        <w:rPr>
          <w:sz w:val="24"/>
          <w:szCs w:val="24"/>
          <w:lang w:val="ro-RO"/>
        </w:rPr>
        <w:t xml:space="preserve"> constă în înlocuirea expiraţiei surde cu cea sonoră pe baza sunetului Z.  Procedeul este similar cu cel din etapa precedentă, doar că este activat laringele prin rostirea sunetului amintit.  Se urmăreşte</w:t>
      </w:r>
      <w:r w:rsidR="00E3196C" w:rsidRPr="00495D0C">
        <w:rPr>
          <w:sz w:val="24"/>
          <w:szCs w:val="24"/>
          <w:lang w:val="ro-RO"/>
        </w:rPr>
        <w:t xml:space="preserve"> creşterea continuă a duratei ex</w:t>
      </w:r>
      <w:r w:rsidR="00735909" w:rsidRPr="00495D0C">
        <w:rPr>
          <w:sz w:val="24"/>
          <w:szCs w:val="24"/>
          <w:lang w:val="ro-RO"/>
        </w:rPr>
        <w:t>piraţiei</w:t>
      </w:r>
      <w:r w:rsidR="00E3196C" w:rsidRPr="00495D0C">
        <w:rPr>
          <w:sz w:val="24"/>
          <w:szCs w:val="24"/>
          <w:lang w:val="ro-RO"/>
        </w:rPr>
        <w:t xml:space="preserve">.  Acest exerciţiu se poate face în poziţie verticală, orizontală sau şezând cu toracele drept.                                                   (04) </w:t>
      </w:r>
      <w:r w:rsidR="00E3196C" w:rsidRPr="00495D0C">
        <w:rPr>
          <w:sz w:val="24"/>
          <w:szCs w:val="24"/>
          <w:u w:val="single"/>
          <w:lang w:val="ro-RO"/>
        </w:rPr>
        <w:t>A patra etapă</w:t>
      </w:r>
      <w:r w:rsidR="00E3196C" w:rsidRPr="00495D0C">
        <w:rPr>
          <w:sz w:val="24"/>
          <w:szCs w:val="24"/>
          <w:lang w:val="ro-RO"/>
        </w:rPr>
        <w:t xml:space="preserve"> menţine inspiraţia exclusiv nazală, iar expiraţia este însoţită de cuvinte rostite fără întrerupere.  „Pentru început cuvinte simple, uzuale (enumerare, zilele săptămânii, lunile anului etc.), care sunt automatizate, eventual versuri simple organizate în strofe.”                 (05) </w:t>
      </w:r>
      <w:r w:rsidR="00E3196C" w:rsidRPr="00495D0C">
        <w:rPr>
          <w:sz w:val="24"/>
          <w:szCs w:val="24"/>
          <w:u w:val="single"/>
          <w:lang w:val="ro-RO"/>
        </w:rPr>
        <w:t>A cincea etapă</w:t>
      </w:r>
      <w:r w:rsidR="00E3196C" w:rsidRPr="00495D0C">
        <w:rPr>
          <w:sz w:val="24"/>
          <w:szCs w:val="24"/>
          <w:lang w:val="ro-RO"/>
        </w:rPr>
        <w:t xml:space="preserve"> aduce următoarele elemente noi: (a) modificarea mecanismului inspiraţiei, în sensul că inspiraţia exclusiv nazală se înlocuieşte cu una mixtă, numită buco-nazală, pentru a favoriza accesul unei cantităţi mai mari de aer în plămâni – „în felul acesta, inspiraţia se va dovedi profundă, totală şi con</w:t>
      </w:r>
      <w:r w:rsidR="00FB2B19" w:rsidRPr="00495D0C">
        <w:rPr>
          <w:sz w:val="24"/>
          <w:szCs w:val="24"/>
          <w:lang w:val="ro-RO"/>
        </w:rPr>
        <w:t xml:space="preserve">fortabilă”; (b) introducerea mişcării corporale.  „Vorbirea cu respiraţie buco-nazală este o etapă superioară a antrenamentului tehnic </w:t>
      </w:r>
      <w:r w:rsidR="001E5542">
        <w:rPr>
          <w:sz w:val="24"/>
          <w:szCs w:val="24"/>
          <w:lang w:val="ro-RO"/>
        </w:rPr>
        <w:t xml:space="preserve">exersat </w:t>
      </w:r>
      <w:r w:rsidR="00FB2B19" w:rsidRPr="00495D0C">
        <w:rPr>
          <w:sz w:val="24"/>
          <w:szCs w:val="24"/>
          <w:lang w:val="ro-RO"/>
        </w:rPr>
        <w:t xml:space="preserve">anterior . . ., când, prin frazarea textului, întreruperile şi pauzele afective, poate interveni inspiraţia adăugată”, care „este o inspiraţie incompletă, invizibilă şi silenţioasă.”  „Mişcarea corporală are ca scop relaxarea musculară, evitarea crispării, inhibiţiei. . . .  Mîinile pot fi ocupate cu diverse obiecte, o minge, o carte” etc.  „Trebuie evitată ridicarea şi coborârea capului” pentru a nu produce „extensia şi comprimarea laringelui, în care fonaţia nu este posibilă.”                                                       (06) </w:t>
      </w:r>
      <w:r w:rsidR="00FB2B19" w:rsidRPr="00495D0C">
        <w:rPr>
          <w:sz w:val="24"/>
          <w:szCs w:val="24"/>
          <w:u w:val="single"/>
          <w:lang w:val="ro-RO"/>
        </w:rPr>
        <w:t>A şasea etapă</w:t>
      </w:r>
      <w:r w:rsidR="00FB2B19" w:rsidRPr="00495D0C">
        <w:rPr>
          <w:sz w:val="24"/>
          <w:szCs w:val="24"/>
          <w:lang w:val="ro-RO"/>
        </w:rPr>
        <w:t xml:space="preserve"> „aduce</w:t>
      </w:r>
      <w:r w:rsidR="00E3196C" w:rsidRPr="00495D0C">
        <w:rPr>
          <w:sz w:val="24"/>
          <w:szCs w:val="24"/>
          <w:lang w:val="ro-RO"/>
        </w:rPr>
        <w:t xml:space="preserve"> </w:t>
      </w:r>
      <w:r w:rsidR="00FB2B19" w:rsidRPr="00495D0C">
        <w:rPr>
          <w:sz w:val="24"/>
          <w:szCs w:val="24"/>
          <w:lang w:val="ro-RO"/>
        </w:rPr>
        <w:t>modificări însemnate în gimnastica respiratorie: vorbirea în diferite poziţii incomode şi vorbirea pe efort fizic.”  Această etapă se desfăşoară cu succes numai dacă etapele precedente au fost lucrate în mod corespunzător.  „Primele 15 minute, gimnastică convenţională de încălzire corporală: facială, cap-gât, umeri, braţe, mâini</w:t>
      </w:r>
      <w:r w:rsidR="00174EEA">
        <w:rPr>
          <w:sz w:val="24"/>
          <w:szCs w:val="24"/>
          <w:lang w:val="ro-RO"/>
        </w:rPr>
        <w:t>, mijloc, coapse, genunchi, glez</w:t>
      </w:r>
      <w:r w:rsidR="00FB2B19" w:rsidRPr="00495D0C">
        <w:rPr>
          <w:sz w:val="24"/>
          <w:szCs w:val="24"/>
          <w:lang w:val="ro-RO"/>
        </w:rPr>
        <w:t xml:space="preserve">ne, mers lejer, </w:t>
      </w:r>
      <w:r w:rsidR="001E5542">
        <w:rPr>
          <w:sz w:val="24"/>
          <w:szCs w:val="24"/>
          <w:lang w:val="ro-RO"/>
        </w:rPr>
        <w:t xml:space="preserve">apăsat, </w:t>
      </w:r>
      <w:r w:rsidR="00FB2B19" w:rsidRPr="00495D0C">
        <w:rPr>
          <w:sz w:val="24"/>
          <w:szCs w:val="24"/>
          <w:lang w:val="ro-RO"/>
        </w:rPr>
        <w:t>uşor alergat, rotiri şi salturi în alergare, pasul</w:t>
      </w:r>
      <w:r w:rsidR="001E5542">
        <w:rPr>
          <w:sz w:val="24"/>
          <w:szCs w:val="24"/>
          <w:lang w:val="ro-RO"/>
        </w:rPr>
        <w:t xml:space="preserve"> uriaşului, piticului, genuflex</w:t>
      </w:r>
      <w:r w:rsidR="00FB2B19" w:rsidRPr="00495D0C">
        <w:rPr>
          <w:sz w:val="24"/>
          <w:szCs w:val="24"/>
          <w:lang w:val="ro-RO"/>
        </w:rPr>
        <w:t>iuni etc. . . .</w:t>
      </w:r>
      <w:r w:rsidR="00E83F3C">
        <w:rPr>
          <w:sz w:val="24"/>
          <w:szCs w:val="24"/>
          <w:lang w:val="ro-RO"/>
        </w:rPr>
        <w:t>,</w:t>
      </w:r>
      <w:r w:rsidR="00FB2B19" w:rsidRPr="00495D0C">
        <w:rPr>
          <w:sz w:val="24"/>
          <w:szCs w:val="24"/>
          <w:lang w:val="ro-RO"/>
        </w:rPr>
        <w:t xml:space="preserve"> se vorbeşte continuu, clar, penetrant, intonat şi cu frazare corectă.  Căutăm poziţii incomode pentru vorbire, în </w:t>
      </w:r>
      <w:r w:rsidR="00E83F3C">
        <w:rPr>
          <w:sz w:val="24"/>
          <w:szCs w:val="24"/>
          <w:lang w:val="ro-RO"/>
        </w:rPr>
        <w:t>picioare sau şezând, profil, ung</w:t>
      </w:r>
      <w:r w:rsidR="00FB2B19" w:rsidRPr="00495D0C">
        <w:rPr>
          <w:sz w:val="24"/>
          <w:szCs w:val="24"/>
          <w:lang w:val="ro-RO"/>
        </w:rPr>
        <w:t xml:space="preserve">hi acoperit sau cu spatele, în genunchi, ghemuit, răsturnat, târât, culcat, mers în toate direcţiile şi cu feluriţi paşi etc.”  </w:t>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t xml:space="preserve">             </w:t>
      </w:r>
      <w:r w:rsidR="0058216B">
        <w:rPr>
          <w:sz w:val="20"/>
          <w:szCs w:val="20"/>
          <w:lang w:val="ro-RO"/>
        </w:rPr>
        <w:t>IV/04/19</w:t>
      </w:r>
    </w:p>
    <w:p w:rsidR="00A32CA6" w:rsidRPr="00426C62" w:rsidRDefault="00FB2B19" w:rsidP="00735909">
      <w:pPr>
        <w:tabs>
          <w:tab w:val="left" w:pos="1304"/>
        </w:tabs>
        <w:spacing w:line="240" w:lineRule="auto"/>
        <w:rPr>
          <w:sz w:val="20"/>
          <w:szCs w:val="20"/>
          <w:lang w:val="ro-RO"/>
        </w:rPr>
      </w:pPr>
      <w:r>
        <w:rPr>
          <w:sz w:val="24"/>
          <w:szCs w:val="24"/>
          <w:lang w:val="ro-RO"/>
        </w:rPr>
        <w:t>Autoarea</w:t>
      </w:r>
      <w:r w:rsidR="00A32CA6">
        <w:rPr>
          <w:sz w:val="24"/>
          <w:szCs w:val="24"/>
          <w:lang w:val="ro-RO"/>
        </w:rPr>
        <w:t xml:space="preserve"> atrage atenţia că „gimnastica respiratorie este bine să fie o preo</w:t>
      </w:r>
      <w:r w:rsidR="001E5542">
        <w:rPr>
          <w:sz w:val="24"/>
          <w:szCs w:val="24"/>
          <w:lang w:val="ro-RO"/>
        </w:rPr>
        <w:t>cupare de fiecare zi, chiar dacă</w:t>
      </w:r>
      <w:r w:rsidR="00A32CA6">
        <w:rPr>
          <w:sz w:val="24"/>
          <w:szCs w:val="24"/>
          <w:lang w:val="ro-RO"/>
        </w:rPr>
        <w:t xml:space="preserve"> s-au obţinut rezultatele scontate pentru vorbirea de performanţă, pentru că ele, odată obţinute, din păcate nu se conse</w:t>
      </w:r>
      <w:r w:rsidR="00664090">
        <w:rPr>
          <w:sz w:val="24"/>
          <w:szCs w:val="24"/>
          <w:lang w:val="ro-RO"/>
        </w:rPr>
        <w:t>rvă, ma</w:t>
      </w:r>
      <w:r w:rsidR="00023B00">
        <w:rPr>
          <w:sz w:val="24"/>
          <w:szCs w:val="24"/>
          <w:lang w:val="ro-RO"/>
        </w:rPr>
        <w:t>i trebuie şi întreţinute</w:t>
      </w:r>
      <w:r w:rsidR="00664090">
        <w:rPr>
          <w:sz w:val="24"/>
          <w:szCs w:val="24"/>
          <w:lang w:val="ro-RO"/>
        </w:rPr>
        <w:t>.</w:t>
      </w:r>
      <w:r w:rsidR="00A32CA6">
        <w:rPr>
          <w:sz w:val="24"/>
          <w:szCs w:val="24"/>
          <w:lang w:val="ro-RO"/>
        </w:rPr>
        <w:t xml:space="preserve">”  </w:t>
      </w:r>
      <w:r w:rsidR="00664090">
        <w:rPr>
          <w:sz w:val="24"/>
          <w:szCs w:val="24"/>
          <w:lang w:val="ro-RO"/>
        </w:rPr>
        <w:t xml:space="preserve">                   </w:t>
      </w:r>
      <w:r w:rsidR="00937AE5">
        <w:rPr>
          <w:sz w:val="24"/>
          <w:szCs w:val="24"/>
          <w:lang w:val="ro-RO"/>
        </w:rPr>
        <w:t xml:space="preserve">            </w:t>
      </w:r>
      <w:r w:rsidR="00937AE5">
        <w:rPr>
          <w:sz w:val="20"/>
          <w:szCs w:val="20"/>
          <w:lang w:val="ro-RO"/>
        </w:rPr>
        <w:t>IV/04/20</w:t>
      </w:r>
    </w:p>
    <w:p w:rsidR="00FB2B19" w:rsidRPr="00426C62" w:rsidRDefault="001E5542" w:rsidP="00735909">
      <w:pPr>
        <w:tabs>
          <w:tab w:val="left" w:pos="1304"/>
        </w:tabs>
        <w:spacing w:line="240" w:lineRule="auto"/>
        <w:rPr>
          <w:sz w:val="20"/>
          <w:szCs w:val="20"/>
          <w:lang w:val="ro-RO"/>
        </w:rPr>
      </w:pPr>
      <w:r>
        <w:rPr>
          <w:sz w:val="24"/>
          <w:szCs w:val="24"/>
          <w:lang w:val="ro-RO"/>
        </w:rPr>
        <w:t>Dincolo de orice constatări sau recomandări ale ştiinţei omeneşti, destul de valoroase de altfel, în legătură cu îmbunătăţirea respiraţiei şi a vocii, pe care le putem lua în consideraţie în contextul efectuării cu succes a lucrării de predicare a adevărului biblic, ne sunt de mare folos sfaturi</w:t>
      </w:r>
      <w:r w:rsidR="00937AE5">
        <w:rPr>
          <w:sz w:val="24"/>
          <w:szCs w:val="24"/>
          <w:lang w:val="ro-RO"/>
        </w:rPr>
        <w:t>le date de Dumnezeu prin profetesa</w:t>
      </w:r>
      <w:r>
        <w:rPr>
          <w:sz w:val="24"/>
          <w:szCs w:val="24"/>
          <w:lang w:val="ro-RO"/>
        </w:rPr>
        <w:t xml:space="preserve"> zilelor din urmă, aşa cum apar în continuare.  Se va </w:t>
      </w:r>
      <w:r>
        <w:rPr>
          <w:sz w:val="24"/>
          <w:szCs w:val="24"/>
          <w:lang w:val="ro-RO"/>
        </w:rPr>
        <w:lastRenderedPageBreak/>
        <w:t xml:space="preserve">observa cum constatările şi indicaţiile ştiinţifice au fost prefigurate, cu peste un secol înainte, de Dumnezeu prin cuvântul profetic.  </w:t>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r>
      <w:r w:rsidR="00426C62">
        <w:rPr>
          <w:sz w:val="24"/>
          <w:szCs w:val="24"/>
          <w:lang w:val="ro-RO"/>
        </w:rPr>
        <w:tab/>
        <w:t xml:space="preserve">             </w:t>
      </w:r>
      <w:r w:rsidR="00937AE5">
        <w:rPr>
          <w:sz w:val="20"/>
          <w:szCs w:val="20"/>
          <w:lang w:val="ro-RO"/>
        </w:rPr>
        <w:t>IV/04/21</w:t>
      </w:r>
    </w:p>
    <w:p w:rsidR="00311F82" w:rsidRPr="00311F82" w:rsidRDefault="00311F82" w:rsidP="00311F82">
      <w:pPr>
        <w:tabs>
          <w:tab w:val="left" w:pos="1304"/>
        </w:tabs>
        <w:spacing w:line="240" w:lineRule="auto"/>
        <w:rPr>
          <w:sz w:val="24"/>
          <w:szCs w:val="24"/>
          <w:lang w:val="ro-RO"/>
        </w:rPr>
      </w:pPr>
      <w:r>
        <w:rPr>
          <w:sz w:val="24"/>
          <w:szCs w:val="24"/>
          <w:lang w:val="ro-RO"/>
        </w:rPr>
        <w:t>Mai întâi</w:t>
      </w:r>
      <w:r w:rsidR="00174EEA">
        <w:rPr>
          <w:sz w:val="24"/>
          <w:szCs w:val="24"/>
          <w:lang w:val="ro-RO"/>
        </w:rPr>
        <w:t>,</w:t>
      </w:r>
      <w:r>
        <w:rPr>
          <w:sz w:val="24"/>
          <w:szCs w:val="24"/>
          <w:lang w:val="ro-RO"/>
        </w:rPr>
        <w:t xml:space="preserve"> o declaraţie generală despre viaţa slujitorilor lui Dumnezeu: </w:t>
      </w:r>
    </w:p>
    <w:p w:rsidR="00F172E6" w:rsidRPr="00085770" w:rsidRDefault="001E5542" w:rsidP="00F172E6">
      <w:pPr>
        <w:tabs>
          <w:tab w:val="left" w:pos="1304"/>
        </w:tabs>
        <w:spacing w:line="240" w:lineRule="auto"/>
        <w:ind w:left="720"/>
        <w:rPr>
          <w:sz w:val="24"/>
          <w:szCs w:val="24"/>
          <w:lang w:val="ro-RO"/>
        </w:rPr>
      </w:pPr>
      <w:r w:rsidRPr="00937AE5">
        <w:rPr>
          <w:sz w:val="20"/>
          <w:szCs w:val="20"/>
          <w:lang w:val="ro-RO"/>
        </w:rPr>
        <w:t>Mântuitorul lumii doreşte să fie reprezentat de conlucrătorii Săi şi, cu cât umblă cineva mai îndeaproape cu Dumnezeu, cu atât mai fără cusur va fi şi felul lui de îmbrăcare, comportarea lui, atitudinea lui şi gesturile lui.  Purtări grosolane şi bădărane nu s-au văzut niciodată la Modelul nostru, Hristos Isus.  El a fost reprezentantul cerului, iar urmaşii Săi trebuie să fie ca El</w:t>
      </w:r>
      <w:r w:rsidR="00023B00" w:rsidRPr="00937AE5">
        <w:rPr>
          <w:sz w:val="20"/>
          <w:szCs w:val="20"/>
          <w:lang w:val="ro-RO"/>
        </w:rPr>
        <w:t>.</w:t>
      </w:r>
      <w:r w:rsidR="00023B00">
        <w:rPr>
          <w:rStyle w:val="FootnoteReference"/>
          <w:sz w:val="24"/>
          <w:szCs w:val="24"/>
          <w:lang w:val="ro-RO"/>
        </w:rPr>
        <w:footnoteReference w:id="82"/>
      </w:r>
      <w:r>
        <w:rPr>
          <w:sz w:val="24"/>
          <w:szCs w:val="24"/>
          <w:lang w:val="ro-RO"/>
        </w:rPr>
        <w:t xml:space="preserve"> </w:t>
      </w:r>
      <w:r w:rsidR="00085770">
        <w:rPr>
          <w:sz w:val="24"/>
          <w:szCs w:val="24"/>
          <w:lang w:val="ro-RO"/>
        </w:rPr>
        <w:tab/>
      </w:r>
      <w:r w:rsidR="00F172E6">
        <w:rPr>
          <w:sz w:val="24"/>
          <w:szCs w:val="24"/>
          <w:lang w:val="ro-RO"/>
        </w:rPr>
        <w:t xml:space="preserve">                                       </w:t>
      </w:r>
      <w:r w:rsidR="00F172E6">
        <w:rPr>
          <w:sz w:val="20"/>
          <w:szCs w:val="20"/>
          <w:lang w:val="ro-RO"/>
        </w:rPr>
        <w:t>IV/04/22</w:t>
      </w:r>
    </w:p>
    <w:p w:rsidR="00F35DC3" w:rsidRDefault="00063C3D" w:rsidP="00F172E6">
      <w:pPr>
        <w:tabs>
          <w:tab w:val="left" w:pos="1304"/>
        </w:tabs>
        <w:spacing w:line="240" w:lineRule="auto"/>
        <w:rPr>
          <w:sz w:val="24"/>
          <w:szCs w:val="24"/>
          <w:lang w:val="ro-RO"/>
        </w:rPr>
      </w:pPr>
      <w:r>
        <w:rPr>
          <w:sz w:val="24"/>
          <w:szCs w:val="24"/>
          <w:lang w:val="ro-RO"/>
        </w:rPr>
        <w:t>Dumnezeu nu priveşte cu nepăsare la modul cum predicatorii rostesc Cuvântul Său:</w:t>
      </w:r>
      <w:r w:rsidR="00311F82">
        <w:rPr>
          <w:sz w:val="24"/>
          <w:szCs w:val="24"/>
          <w:lang w:val="ro-RO"/>
        </w:rPr>
        <w:t xml:space="preserve"> </w:t>
      </w:r>
      <w:r w:rsidR="00F35DC3">
        <w:rPr>
          <w:sz w:val="24"/>
          <w:szCs w:val="24"/>
          <w:lang w:val="ro-RO"/>
        </w:rPr>
        <w:t>„Cei ce consideră că este un lucru neînsemnat a vorbi cu o pronunţare defectuoasă Îl dezonorează pe Dumnezeu</w:t>
      </w:r>
      <w:r w:rsidR="00085770">
        <w:rPr>
          <w:sz w:val="24"/>
          <w:szCs w:val="24"/>
          <w:lang w:val="ro-RO"/>
        </w:rPr>
        <w:t>.</w:t>
      </w:r>
      <w:r w:rsidR="00F35DC3">
        <w:rPr>
          <w:sz w:val="24"/>
          <w:szCs w:val="24"/>
          <w:lang w:val="ro-RO"/>
        </w:rPr>
        <w:t>”</w:t>
      </w:r>
      <w:r w:rsidR="00085770">
        <w:rPr>
          <w:rStyle w:val="FootnoteReference"/>
          <w:sz w:val="24"/>
          <w:szCs w:val="24"/>
          <w:lang w:val="ro-RO"/>
        </w:rPr>
        <w:footnoteReference w:id="83"/>
      </w:r>
      <w:r w:rsidR="00085770">
        <w:rPr>
          <w:sz w:val="24"/>
          <w:szCs w:val="24"/>
          <w:lang w:val="ro-RO"/>
        </w:rPr>
        <w:tab/>
      </w:r>
      <w:r w:rsidR="00085770">
        <w:rPr>
          <w:sz w:val="24"/>
          <w:szCs w:val="24"/>
          <w:lang w:val="ro-RO"/>
        </w:rPr>
        <w:tab/>
      </w:r>
      <w:r w:rsidR="00085770">
        <w:rPr>
          <w:sz w:val="24"/>
          <w:szCs w:val="24"/>
          <w:lang w:val="ro-RO"/>
        </w:rPr>
        <w:tab/>
      </w:r>
      <w:r w:rsidR="00102748">
        <w:rPr>
          <w:sz w:val="24"/>
          <w:szCs w:val="24"/>
          <w:lang w:val="ro-RO"/>
        </w:rPr>
        <w:tab/>
      </w:r>
      <w:r w:rsidR="00102748">
        <w:rPr>
          <w:sz w:val="24"/>
          <w:szCs w:val="24"/>
          <w:lang w:val="ro-RO"/>
        </w:rPr>
        <w:tab/>
      </w:r>
      <w:r w:rsidR="00102748">
        <w:rPr>
          <w:sz w:val="24"/>
          <w:szCs w:val="24"/>
          <w:lang w:val="ro-RO"/>
        </w:rPr>
        <w:tab/>
      </w:r>
      <w:r w:rsidR="00102748">
        <w:rPr>
          <w:sz w:val="24"/>
          <w:szCs w:val="24"/>
          <w:lang w:val="ro-RO"/>
        </w:rPr>
        <w:tab/>
        <w:t xml:space="preserve">             </w:t>
      </w:r>
      <w:r>
        <w:rPr>
          <w:sz w:val="24"/>
          <w:szCs w:val="24"/>
          <w:lang w:val="ro-RO"/>
        </w:rPr>
        <w:t xml:space="preserve">                                        </w:t>
      </w:r>
      <w:r w:rsidR="0028249A">
        <w:rPr>
          <w:sz w:val="20"/>
          <w:szCs w:val="20"/>
          <w:lang w:val="ro-RO"/>
        </w:rPr>
        <w:t>IV/04</w:t>
      </w:r>
      <w:r w:rsidR="00426C62">
        <w:rPr>
          <w:sz w:val="20"/>
          <w:szCs w:val="20"/>
          <w:lang w:val="ro-RO"/>
        </w:rPr>
        <w:t>/2</w:t>
      </w:r>
      <w:r w:rsidR="00F172E6">
        <w:rPr>
          <w:sz w:val="20"/>
          <w:szCs w:val="20"/>
          <w:lang w:val="ro-RO"/>
        </w:rPr>
        <w:t>3</w:t>
      </w:r>
    </w:p>
    <w:p w:rsidR="00063C3D" w:rsidRPr="00063C3D" w:rsidRDefault="00063C3D" w:rsidP="00063C3D">
      <w:pPr>
        <w:tabs>
          <w:tab w:val="left" w:pos="1304"/>
        </w:tabs>
        <w:spacing w:line="240" w:lineRule="auto"/>
        <w:rPr>
          <w:sz w:val="24"/>
          <w:szCs w:val="24"/>
          <w:lang w:val="ro-RO"/>
        </w:rPr>
      </w:pPr>
      <w:r>
        <w:rPr>
          <w:sz w:val="24"/>
          <w:szCs w:val="24"/>
          <w:lang w:val="ro-RO"/>
        </w:rPr>
        <w:t>Urmează indicaţii valoroase şi amănunţite cu privire la respiraţie, voce şi pronunţare:</w:t>
      </w:r>
    </w:p>
    <w:p w:rsidR="0026563B" w:rsidRDefault="00F35DC3" w:rsidP="0026563B">
      <w:pPr>
        <w:tabs>
          <w:tab w:val="left" w:pos="1304"/>
        </w:tabs>
        <w:spacing w:line="240" w:lineRule="auto"/>
        <w:ind w:left="720"/>
        <w:rPr>
          <w:sz w:val="20"/>
          <w:szCs w:val="20"/>
          <w:lang w:val="ro-RO"/>
        </w:rPr>
      </w:pPr>
      <w:r w:rsidRPr="00F172E6">
        <w:rPr>
          <w:sz w:val="20"/>
          <w:szCs w:val="20"/>
          <w:lang w:val="ro-RO"/>
        </w:rPr>
        <w:t>Predicatorii şi învăţătorii trebuie să se supună unei discipline privind articularea clară şi distinctă, producând un sunet plin la fiecare cuvânt.  Cei ce vorbesc rapid, din gât, ridicând vocea la o înălţime nenaturală, vor răguşi curând, iar cuvintele rostite pierd jumătate din forţa pe care ar avea-o dacă ar fi rostite lent, distinct şi nu atât de tare</w:t>
      </w:r>
      <w:r w:rsidR="00085770" w:rsidRPr="00F172E6">
        <w:rPr>
          <w:sz w:val="20"/>
          <w:szCs w:val="20"/>
          <w:lang w:val="ro-RO"/>
        </w:rPr>
        <w:t>.</w:t>
      </w:r>
      <w:r w:rsidR="007B2AB8" w:rsidRPr="00F172E6">
        <w:rPr>
          <w:rStyle w:val="FootnoteReference"/>
          <w:sz w:val="20"/>
          <w:szCs w:val="20"/>
          <w:lang w:val="ro-RO"/>
        </w:rPr>
        <w:footnoteReference w:id="84"/>
      </w:r>
      <w:r w:rsidRPr="00F172E6">
        <w:rPr>
          <w:sz w:val="20"/>
          <w:szCs w:val="20"/>
          <w:lang w:val="ro-RO"/>
        </w:rPr>
        <w:t xml:space="preserve"> </w:t>
      </w:r>
      <w:r w:rsidR="00F172E6">
        <w:rPr>
          <w:sz w:val="20"/>
          <w:szCs w:val="20"/>
          <w:lang w:val="ro-RO"/>
        </w:rPr>
        <w:t xml:space="preserve">         </w:t>
      </w:r>
      <w:r w:rsidR="0026563B">
        <w:rPr>
          <w:sz w:val="20"/>
          <w:szCs w:val="20"/>
          <w:lang w:val="ro-RO"/>
        </w:rPr>
        <w:tab/>
      </w:r>
      <w:r w:rsidR="0026563B">
        <w:rPr>
          <w:sz w:val="20"/>
          <w:szCs w:val="20"/>
          <w:lang w:val="ro-RO"/>
        </w:rPr>
        <w:tab/>
      </w:r>
      <w:r w:rsidR="0026563B">
        <w:rPr>
          <w:sz w:val="20"/>
          <w:szCs w:val="20"/>
          <w:lang w:val="ro-RO"/>
        </w:rPr>
        <w:tab/>
      </w:r>
      <w:r w:rsidR="0026563B">
        <w:rPr>
          <w:sz w:val="20"/>
          <w:szCs w:val="20"/>
          <w:lang w:val="ro-RO"/>
        </w:rPr>
        <w:tab/>
      </w:r>
      <w:r w:rsidR="0026563B">
        <w:rPr>
          <w:sz w:val="20"/>
          <w:szCs w:val="20"/>
          <w:lang w:val="ro-RO"/>
        </w:rPr>
        <w:tab/>
        <w:t xml:space="preserve">               IV/04/24</w:t>
      </w:r>
    </w:p>
    <w:p w:rsidR="00F35DC3" w:rsidRPr="0026563B" w:rsidRDefault="00F35DC3" w:rsidP="0026563B">
      <w:pPr>
        <w:tabs>
          <w:tab w:val="left" w:pos="1304"/>
        </w:tabs>
        <w:spacing w:line="240" w:lineRule="auto"/>
        <w:ind w:left="720"/>
        <w:rPr>
          <w:sz w:val="20"/>
          <w:szCs w:val="20"/>
          <w:lang w:val="ro-RO"/>
        </w:rPr>
      </w:pPr>
      <w:r w:rsidRPr="00F172E6">
        <w:rPr>
          <w:sz w:val="20"/>
          <w:szCs w:val="20"/>
          <w:lang w:val="ro-RO"/>
        </w:rPr>
        <w:t>O atenţie şi o exersare conştiincioasă trebuie dată organelor vocale.  Ele se întăresc prin folosire corectă, dar slăbesc dacă sunt folosite în mod necorespunzător.  Folosirea lor excesivă, precum în ţinerea unei predici lungi, dacă se repetă adesea, nu numai că va dăuna organelor vorbirii, ci va suprasolicita în mod inutil întregul sistem nervos.  Harfa delicată cu o mie de coarde se uzează, devine ireparabilă şi produce disonanţă în loc de melodie</w:t>
      </w:r>
      <w:r w:rsidR="007B2AB8" w:rsidRPr="00F172E6">
        <w:rPr>
          <w:sz w:val="20"/>
          <w:szCs w:val="20"/>
          <w:lang w:val="ro-RO"/>
        </w:rPr>
        <w:t>.</w:t>
      </w:r>
      <w:r w:rsidR="007B2AB8">
        <w:rPr>
          <w:rStyle w:val="FootnoteReference"/>
          <w:sz w:val="24"/>
          <w:szCs w:val="24"/>
          <w:lang w:val="ro-RO"/>
        </w:rPr>
        <w:footnoteReference w:id="85"/>
      </w:r>
      <w:r>
        <w:rPr>
          <w:sz w:val="24"/>
          <w:szCs w:val="24"/>
          <w:lang w:val="ro-RO"/>
        </w:rPr>
        <w:t xml:space="preserve"> </w:t>
      </w:r>
      <w:r w:rsidR="007B2AB8">
        <w:rPr>
          <w:sz w:val="24"/>
          <w:szCs w:val="24"/>
          <w:lang w:val="ro-RO"/>
        </w:rPr>
        <w:t xml:space="preserve">           </w:t>
      </w:r>
      <w:r w:rsidR="00336DBC">
        <w:rPr>
          <w:sz w:val="24"/>
          <w:szCs w:val="24"/>
          <w:lang w:val="ro-RO"/>
        </w:rPr>
        <w:tab/>
      </w:r>
      <w:r w:rsidR="00336DBC">
        <w:rPr>
          <w:sz w:val="24"/>
          <w:szCs w:val="24"/>
          <w:lang w:val="ro-RO"/>
        </w:rPr>
        <w:tab/>
      </w:r>
      <w:r w:rsidR="00336DBC">
        <w:rPr>
          <w:sz w:val="24"/>
          <w:szCs w:val="24"/>
          <w:lang w:val="ro-RO"/>
        </w:rPr>
        <w:tab/>
      </w:r>
      <w:r w:rsidR="00336DBC">
        <w:rPr>
          <w:sz w:val="24"/>
          <w:szCs w:val="24"/>
          <w:lang w:val="ro-RO"/>
        </w:rPr>
        <w:tab/>
      </w:r>
      <w:r w:rsidR="00336DBC">
        <w:rPr>
          <w:sz w:val="24"/>
          <w:szCs w:val="24"/>
          <w:lang w:val="ro-RO"/>
        </w:rPr>
        <w:tab/>
      </w:r>
      <w:r w:rsidR="00336DBC">
        <w:rPr>
          <w:sz w:val="24"/>
          <w:szCs w:val="24"/>
          <w:lang w:val="ro-RO"/>
        </w:rPr>
        <w:tab/>
        <w:t xml:space="preserve">             </w:t>
      </w:r>
      <w:r w:rsidR="00336DBC">
        <w:rPr>
          <w:sz w:val="20"/>
          <w:szCs w:val="20"/>
          <w:lang w:val="ro-RO"/>
        </w:rPr>
        <w:t>IV/04/2</w:t>
      </w:r>
      <w:r w:rsidR="0026563B">
        <w:rPr>
          <w:sz w:val="20"/>
          <w:szCs w:val="20"/>
          <w:lang w:val="ro-RO"/>
        </w:rPr>
        <w:t>5</w:t>
      </w:r>
      <w:r w:rsidR="007B2AB8">
        <w:rPr>
          <w:sz w:val="24"/>
          <w:szCs w:val="24"/>
          <w:lang w:val="ro-RO"/>
        </w:rPr>
        <w:t xml:space="preserve">     </w:t>
      </w:r>
      <w:r w:rsidR="00F172E6">
        <w:rPr>
          <w:sz w:val="24"/>
          <w:szCs w:val="24"/>
          <w:lang w:val="ro-RO"/>
        </w:rPr>
        <w:t xml:space="preserve">                                                                                                            </w:t>
      </w:r>
      <w:r w:rsidR="007D1361">
        <w:rPr>
          <w:sz w:val="24"/>
          <w:szCs w:val="24"/>
          <w:lang w:val="ro-RO"/>
        </w:rPr>
        <w:t xml:space="preserve">      </w:t>
      </w:r>
    </w:p>
    <w:p w:rsidR="0026563B" w:rsidRDefault="00F35DC3" w:rsidP="0026563B">
      <w:pPr>
        <w:spacing w:line="240" w:lineRule="auto"/>
        <w:ind w:left="720"/>
        <w:rPr>
          <w:sz w:val="24"/>
          <w:szCs w:val="24"/>
          <w:lang w:val="ro-RO"/>
        </w:rPr>
      </w:pPr>
      <w:r w:rsidRPr="00336DBC">
        <w:rPr>
          <w:sz w:val="20"/>
          <w:szCs w:val="20"/>
          <w:lang w:val="ro-RO"/>
        </w:rPr>
        <w:t xml:space="preserve">Ştiinţa citirii corecte şi cu accentuare corespunzătoare e de mare valoare.  Indiferent câtă cunoştinţă ai acumulat în alte privinţe, dacă ai neglijat să-ţi cultivi vocea şi modul de vorbire, astfel încât să poţi vorbi şi citi în mod clar şi inteligent, toată învăţătura dumitale va fi de prea </w:t>
      </w:r>
      <w:r w:rsidR="00337492" w:rsidRPr="00336DBC">
        <w:rPr>
          <w:sz w:val="20"/>
          <w:szCs w:val="20"/>
          <w:lang w:val="ro-RO"/>
        </w:rPr>
        <w:t>p</w:t>
      </w:r>
      <w:r w:rsidRPr="00336DBC">
        <w:rPr>
          <w:sz w:val="20"/>
          <w:szCs w:val="20"/>
          <w:lang w:val="ro-RO"/>
        </w:rPr>
        <w:t>uţin folos; pentru că, fără cultivarea vocii, nu poţi comunica uşor şi clar ce ai învăţat</w:t>
      </w:r>
      <w:r w:rsidR="007B2AB8" w:rsidRPr="00336DBC">
        <w:rPr>
          <w:sz w:val="20"/>
          <w:szCs w:val="20"/>
          <w:lang w:val="ro-RO"/>
        </w:rPr>
        <w:t>.</w:t>
      </w:r>
      <w:r w:rsidR="007B2AB8">
        <w:rPr>
          <w:rStyle w:val="FootnoteReference"/>
          <w:sz w:val="24"/>
          <w:szCs w:val="24"/>
          <w:lang w:val="ro-RO"/>
        </w:rPr>
        <w:footnoteReference w:id="86"/>
      </w:r>
      <w:r w:rsidR="0029218B">
        <w:rPr>
          <w:sz w:val="24"/>
          <w:szCs w:val="24"/>
          <w:lang w:val="ro-RO"/>
        </w:rPr>
        <w:t xml:space="preserve"> </w:t>
      </w:r>
      <w:r w:rsidR="0026563B">
        <w:rPr>
          <w:sz w:val="24"/>
          <w:szCs w:val="24"/>
          <w:lang w:val="ro-RO"/>
        </w:rPr>
        <w:tab/>
      </w:r>
      <w:r w:rsidR="0026563B">
        <w:rPr>
          <w:sz w:val="24"/>
          <w:szCs w:val="24"/>
          <w:lang w:val="ro-RO"/>
        </w:rPr>
        <w:tab/>
      </w:r>
      <w:r w:rsidR="0026563B">
        <w:rPr>
          <w:sz w:val="24"/>
          <w:szCs w:val="24"/>
          <w:lang w:val="ro-RO"/>
        </w:rPr>
        <w:tab/>
      </w:r>
      <w:r w:rsidR="0026563B">
        <w:rPr>
          <w:sz w:val="24"/>
          <w:szCs w:val="24"/>
          <w:lang w:val="ro-RO"/>
        </w:rPr>
        <w:tab/>
      </w:r>
      <w:r w:rsidR="0026563B">
        <w:rPr>
          <w:sz w:val="24"/>
          <w:szCs w:val="24"/>
          <w:lang w:val="ro-RO"/>
        </w:rPr>
        <w:tab/>
        <w:t xml:space="preserve">             </w:t>
      </w:r>
      <w:r w:rsidR="0026563B">
        <w:rPr>
          <w:sz w:val="20"/>
          <w:szCs w:val="20"/>
          <w:lang w:val="ro-RO"/>
        </w:rPr>
        <w:t>IV/04/26</w:t>
      </w:r>
    </w:p>
    <w:p w:rsidR="0026563B" w:rsidRDefault="003F76C5" w:rsidP="0026563B">
      <w:pPr>
        <w:spacing w:line="240" w:lineRule="auto"/>
        <w:ind w:left="720"/>
        <w:rPr>
          <w:sz w:val="20"/>
          <w:szCs w:val="20"/>
          <w:lang w:val="ro-RO"/>
        </w:rPr>
      </w:pPr>
      <w:r w:rsidRPr="0026563B">
        <w:rPr>
          <w:sz w:val="20"/>
          <w:szCs w:val="20"/>
          <w:lang w:val="ro-RO"/>
        </w:rPr>
        <w:t xml:space="preserve">Unii din cei mai talentaţi predicatori ai noştri îşi produc o vătămare considerabilă prin modul lor defectuos de vorbire.  În timp ce-i învaţă pe oameni datoria de a asculta de legea morală a lui Dumnezeu, ei nu trebuie să fie găsiţi că violează legile lui Dumnezeu cu privire la sănătate şi viaţă.  Predicatorii noştri trebuie să stea drept şi să vorbească rar, hotărât şi distinct, cu o inspiraţie profundă de aer la fiecare propoziţie şi emiţând cuvintele prin folosirea muşchilor abdominali.  Dacă observă această regulă simplă, dând atenţie legilor sănătăţii în alte privinţe, îşi vor păstra viaţa şi utilitatea mult mai mult timp decât </w:t>
      </w:r>
      <w:r w:rsidRPr="0026563B">
        <w:rPr>
          <w:sz w:val="20"/>
          <w:szCs w:val="20"/>
          <w:lang w:val="ro-RO"/>
        </w:rPr>
        <w:lastRenderedPageBreak/>
        <w:t>oamenii din orice altă profesie. . . .  Pieptul se va lărgi şi, prin educarea vocii,</w:t>
      </w:r>
      <w:r>
        <w:rPr>
          <w:sz w:val="24"/>
          <w:szCs w:val="24"/>
          <w:lang w:val="ro-RO"/>
        </w:rPr>
        <w:t xml:space="preserve"> </w:t>
      </w:r>
      <w:r w:rsidRPr="0026563B">
        <w:rPr>
          <w:sz w:val="20"/>
          <w:szCs w:val="20"/>
          <w:lang w:val="ro-RO"/>
        </w:rPr>
        <w:t>vorbitorul rareori va răguşi, chiar dacă vorbeşte în mod continuu</w:t>
      </w:r>
      <w:r w:rsidR="0029218B" w:rsidRPr="0026563B">
        <w:rPr>
          <w:sz w:val="20"/>
          <w:szCs w:val="20"/>
          <w:lang w:val="ro-RO"/>
        </w:rPr>
        <w:t>.</w:t>
      </w:r>
      <w:r w:rsidR="0029218B" w:rsidRPr="0026563B">
        <w:rPr>
          <w:rStyle w:val="FootnoteReference"/>
          <w:sz w:val="20"/>
          <w:szCs w:val="20"/>
          <w:lang w:val="ro-RO"/>
        </w:rPr>
        <w:footnoteReference w:id="87"/>
      </w:r>
      <w:r w:rsidR="0029218B" w:rsidRPr="0026563B">
        <w:rPr>
          <w:sz w:val="20"/>
          <w:szCs w:val="20"/>
          <w:lang w:val="ro-RO"/>
        </w:rPr>
        <w:tab/>
      </w:r>
      <w:r w:rsidR="0029218B" w:rsidRPr="0026563B">
        <w:rPr>
          <w:sz w:val="20"/>
          <w:szCs w:val="20"/>
          <w:lang w:val="ro-RO"/>
        </w:rPr>
        <w:tab/>
      </w:r>
      <w:r w:rsidR="0026563B">
        <w:rPr>
          <w:sz w:val="20"/>
          <w:szCs w:val="20"/>
          <w:lang w:val="ro-RO"/>
        </w:rPr>
        <w:tab/>
      </w:r>
      <w:r w:rsidR="0026563B">
        <w:rPr>
          <w:sz w:val="20"/>
          <w:szCs w:val="20"/>
          <w:lang w:val="ro-RO"/>
        </w:rPr>
        <w:tab/>
      </w:r>
      <w:r w:rsidR="0026563B">
        <w:rPr>
          <w:sz w:val="20"/>
          <w:szCs w:val="20"/>
          <w:lang w:val="ro-RO"/>
        </w:rPr>
        <w:tab/>
      </w:r>
      <w:r w:rsidR="0026563B">
        <w:rPr>
          <w:sz w:val="20"/>
          <w:szCs w:val="20"/>
          <w:lang w:val="ro-RO"/>
        </w:rPr>
        <w:tab/>
        <w:t xml:space="preserve">               IV/04/27</w:t>
      </w:r>
      <w:r w:rsidR="0029218B" w:rsidRPr="0026563B">
        <w:rPr>
          <w:sz w:val="20"/>
          <w:szCs w:val="20"/>
          <w:lang w:val="ro-RO"/>
        </w:rPr>
        <w:tab/>
      </w:r>
      <w:r w:rsidR="00E22D84" w:rsidRPr="0026563B">
        <w:rPr>
          <w:sz w:val="20"/>
          <w:szCs w:val="20"/>
          <w:lang w:val="ro-RO"/>
        </w:rPr>
        <w:t xml:space="preserve">             </w:t>
      </w:r>
    </w:p>
    <w:p w:rsidR="00854492" w:rsidRDefault="00337492" w:rsidP="00854492">
      <w:pPr>
        <w:spacing w:line="240" w:lineRule="auto"/>
        <w:ind w:left="720"/>
        <w:rPr>
          <w:sz w:val="24"/>
          <w:szCs w:val="24"/>
          <w:lang w:val="ro-RO"/>
        </w:rPr>
      </w:pPr>
      <w:r w:rsidRPr="0026563B">
        <w:rPr>
          <w:sz w:val="20"/>
          <w:szCs w:val="20"/>
          <w:lang w:val="ro-RO"/>
        </w:rPr>
        <w:t>Cultivarea şi folosirea corectă a vocii sunt în mare măsură neglijate, chiar de către persoane inteligente şi angajate în activitate creştină.  Sunt mulţi care citesc sau vorbesc pe un ton pierdut sau atât de repede încât nu pot fi înţeleşi cu uşurinţă.  Unii au o rostire</w:t>
      </w:r>
      <w:r>
        <w:rPr>
          <w:sz w:val="24"/>
          <w:szCs w:val="24"/>
          <w:lang w:val="ro-RO"/>
        </w:rPr>
        <w:t xml:space="preserve"> </w:t>
      </w:r>
      <w:r w:rsidRPr="0026563B">
        <w:rPr>
          <w:sz w:val="20"/>
          <w:szCs w:val="20"/>
          <w:lang w:val="ro-RO"/>
        </w:rPr>
        <w:t xml:space="preserve">gravă, confuză, alţii vorbesc pe un ton înalt, cu sunete ascuţite, stridente, care sunt supărătoare pentru ascultători. . . .  Acesta este un rău care poate şi trebuie să fie corectat.  În această privinţă, Biblia dă sfaturi.  Despre leviţii care citeau Scripturile în faţa poporului în zilele lui Ezra, se spune: </w:t>
      </w:r>
      <w:r w:rsidR="00854492">
        <w:rPr>
          <w:sz w:val="20"/>
          <w:szCs w:val="20"/>
          <w:lang w:val="ro-RO"/>
        </w:rPr>
        <w:t>„</w:t>
      </w:r>
      <w:r w:rsidRPr="0026563B">
        <w:rPr>
          <w:sz w:val="20"/>
          <w:szCs w:val="20"/>
          <w:lang w:val="ro-RO"/>
        </w:rPr>
        <w:t>Ei citeau desluşit în cartea legii şi-i arătau înţelesul, ca să-</w:t>
      </w:r>
      <w:r w:rsidR="00854492">
        <w:rPr>
          <w:sz w:val="20"/>
          <w:szCs w:val="20"/>
          <w:lang w:val="ro-RO"/>
        </w:rPr>
        <w:t>i facă să înţeleagă ce citiseră”</w:t>
      </w:r>
      <w:r w:rsidRPr="0026563B">
        <w:rPr>
          <w:sz w:val="20"/>
          <w:szCs w:val="20"/>
          <w:lang w:val="ro-RO"/>
        </w:rPr>
        <w:t xml:space="preserve"> (Neem 8,8).  Prin efort stăruitor, toţi pot dobândi capacitatea de a citi în mod desluşit şi a vorbi pe un ton plin, clar, rotund, într-un mod distinct şi impresionant.  Făcând lucrul acesta, noi amplificăm în mod substanţial eficienţa noastră ca lucrători ai lui Hristos</w:t>
      </w:r>
      <w:r w:rsidR="00A96D23" w:rsidRPr="0026563B">
        <w:rPr>
          <w:sz w:val="20"/>
          <w:szCs w:val="20"/>
          <w:lang w:val="ro-RO"/>
        </w:rPr>
        <w:t>.</w:t>
      </w:r>
      <w:r w:rsidR="00A96D23" w:rsidRPr="0026563B">
        <w:rPr>
          <w:rStyle w:val="FootnoteReference"/>
          <w:sz w:val="20"/>
          <w:szCs w:val="20"/>
          <w:lang w:val="ro-RO"/>
        </w:rPr>
        <w:footnoteReference w:id="88"/>
      </w:r>
      <w:r w:rsidRPr="0026563B">
        <w:rPr>
          <w:sz w:val="20"/>
          <w:szCs w:val="20"/>
          <w:lang w:val="ro-RO"/>
        </w:rPr>
        <w:t xml:space="preserve"> </w:t>
      </w:r>
      <w:r w:rsidR="00234030" w:rsidRPr="0026563B">
        <w:rPr>
          <w:sz w:val="20"/>
          <w:szCs w:val="20"/>
          <w:lang w:val="ro-RO"/>
        </w:rPr>
        <w:t xml:space="preserve">          </w:t>
      </w:r>
      <w:r w:rsidR="00234030">
        <w:rPr>
          <w:sz w:val="24"/>
          <w:szCs w:val="24"/>
          <w:lang w:val="ro-RO"/>
        </w:rPr>
        <w:t xml:space="preserve"> </w:t>
      </w:r>
      <w:r w:rsidR="00854492">
        <w:rPr>
          <w:sz w:val="24"/>
          <w:szCs w:val="24"/>
          <w:lang w:val="ro-RO"/>
        </w:rPr>
        <w:tab/>
      </w:r>
      <w:r w:rsidR="00854492">
        <w:rPr>
          <w:sz w:val="24"/>
          <w:szCs w:val="24"/>
          <w:lang w:val="ro-RO"/>
        </w:rPr>
        <w:tab/>
      </w:r>
      <w:r w:rsidR="00854492">
        <w:rPr>
          <w:sz w:val="24"/>
          <w:szCs w:val="24"/>
          <w:lang w:val="ro-RO"/>
        </w:rPr>
        <w:tab/>
        <w:t xml:space="preserve">             </w:t>
      </w:r>
      <w:r w:rsidR="003E1D1B">
        <w:rPr>
          <w:sz w:val="20"/>
          <w:szCs w:val="20"/>
          <w:lang w:val="ro-RO"/>
        </w:rPr>
        <w:t>IV/04/28</w:t>
      </w:r>
      <w:r w:rsidR="00234030" w:rsidRPr="00854492">
        <w:rPr>
          <w:sz w:val="20"/>
          <w:szCs w:val="20"/>
          <w:lang w:val="ro-RO"/>
        </w:rPr>
        <w:t xml:space="preserve">  </w:t>
      </w:r>
      <w:r w:rsidR="00234030">
        <w:rPr>
          <w:sz w:val="24"/>
          <w:szCs w:val="24"/>
          <w:lang w:val="ro-RO"/>
        </w:rPr>
        <w:t xml:space="preserve">        </w:t>
      </w:r>
    </w:p>
    <w:p w:rsidR="007641B0" w:rsidRDefault="009237F7" w:rsidP="00854492">
      <w:pPr>
        <w:spacing w:line="240" w:lineRule="auto"/>
        <w:rPr>
          <w:sz w:val="24"/>
          <w:szCs w:val="24"/>
          <w:lang w:val="ro-RO"/>
        </w:rPr>
      </w:pPr>
      <w:r>
        <w:rPr>
          <w:sz w:val="24"/>
          <w:szCs w:val="24"/>
          <w:lang w:val="ro-RO"/>
        </w:rPr>
        <w:t>Fratele Lucian Ghioaldă</w:t>
      </w:r>
      <w:r w:rsidR="00503DA8">
        <w:rPr>
          <w:sz w:val="24"/>
          <w:szCs w:val="24"/>
          <w:lang w:val="ro-RO"/>
        </w:rPr>
        <w:t xml:space="preserve"> </w:t>
      </w:r>
      <w:r w:rsidR="0076761A">
        <w:rPr>
          <w:sz w:val="24"/>
          <w:szCs w:val="24"/>
          <w:lang w:val="ro-RO"/>
        </w:rPr>
        <w:t>prezintă</w:t>
      </w:r>
      <w:r w:rsidR="007641B0">
        <w:rPr>
          <w:sz w:val="24"/>
          <w:szCs w:val="24"/>
          <w:lang w:val="ro-RO"/>
        </w:rPr>
        <w:t xml:space="preserve"> următoarele observaţii şi recomandări: </w:t>
      </w:r>
    </w:p>
    <w:p w:rsidR="007641B0" w:rsidRDefault="007641B0" w:rsidP="00D23D7F">
      <w:pPr>
        <w:tabs>
          <w:tab w:val="left" w:pos="1304"/>
        </w:tabs>
        <w:spacing w:line="240" w:lineRule="auto"/>
        <w:rPr>
          <w:sz w:val="24"/>
          <w:szCs w:val="24"/>
          <w:lang w:val="ro-RO"/>
        </w:rPr>
      </w:pPr>
      <w:r>
        <w:rPr>
          <w:sz w:val="24"/>
          <w:szCs w:val="24"/>
          <w:lang w:val="ro-RO"/>
        </w:rPr>
        <w:t>„În legătură cu aspectul folosirii vocii, sunt cel puţin două direcţii majore în care un vorbitor (ex. pastor) ar trebui să se concentreze:</w:t>
      </w:r>
    </w:p>
    <w:p w:rsidR="00CB229D" w:rsidRDefault="00711178" w:rsidP="00711178">
      <w:pPr>
        <w:tabs>
          <w:tab w:val="left" w:pos="1304"/>
        </w:tabs>
        <w:spacing w:line="240" w:lineRule="auto"/>
        <w:rPr>
          <w:sz w:val="24"/>
          <w:szCs w:val="24"/>
          <w:lang w:val="ro-RO"/>
        </w:rPr>
      </w:pPr>
      <w:r>
        <w:rPr>
          <w:sz w:val="24"/>
          <w:szCs w:val="24"/>
          <w:lang w:val="ro-RO"/>
        </w:rPr>
        <w:t xml:space="preserve">(a) </w:t>
      </w:r>
      <w:r w:rsidR="007641B0" w:rsidRPr="00711178">
        <w:rPr>
          <w:b/>
          <w:sz w:val="24"/>
          <w:szCs w:val="24"/>
          <w:lang w:val="ro-RO"/>
        </w:rPr>
        <w:t>aspectul preventiv</w:t>
      </w:r>
      <w:r w:rsidR="007641B0" w:rsidRPr="00711178">
        <w:rPr>
          <w:sz w:val="24"/>
          <w:szCs w:val="24"/>
          <w:lang w:val="ro-RO"/>
        </w:rPr>
        <w:t xml:space="preserve"> (folosirea în mod adecvat, potrivit</w:t>
      </w:r>
      <w:r w:rsidR="00CB229D">
        <w:rPr>
          <w:sz w:val="24"/>
          <w:szCs w:val="24"/>
          <w:lang w:val="ro-RO"/>
        </w:rPr>
        <w:t>,</w:t>
      </w:r>
      <w:r w:rsidR="007641B0" w:rsidRPr="00711178">
        <w:rPr>
          <w:sz w:val="24"/>
          <w:szCs w:val="24"/>
          <w:lang w:val="ro-RO"/>
        </w:rPr>
        <w:t xml:space="preserve"> a vocii în orice ocazie şi evitarea unui comportament vocal nepotrivit).  Aici intră partea de igienă vocală:                                                                 </w:t>
      </w:r>
    </w:p>
    <w:p w:rsidR="00711178" w:rsidRDefault="007641B0" w:rsidP="00711178">
      <w:pPr>
        <w:tabs>
          <w:tab w:val="left" w:pos="1304"/>
        </w:tabs>
        <w:spacing w:line="240" w:lineRule="auto"/>
        <w:rPr>
          <w:sz w:val="24"/>
          <w:szCs w:val="24"/>
          <w:lang w:val="ro-RO"/>
        </w:rPr>
      </w:pPr>
      <w:r w:rsidRPr="00711178">
        <w:rPr>
          <w:sz w:val="24"/>
          <w:szCs w:val="24"/>
          <w:lang w:val="ro-RO"/>
        </w:rPr>
        <w:t>(01) folosirea în mod frecvent a apei pentru h</w:t>
      </w:r>
      <w:r w:rsidR="002D3DCF">
        <w:rPr>
          <w:sz w:val="24"/>
          <w:szCs w:val="24"/>
          <w:lang w:val="ro-RO"/>
        </w:rPr>
        <w:t>idratare şi păstrarea la nivel</w:t>
      </w:r>
      <w:r w:rsidR="00B91358">
        <w:rPr>
          <w:sz w:val="24"/>
          <w:szCs w:val="24"/>
          <w:lang w:val="ro-RO"/>
        </w:rPr>
        <w:t xml:space="preserve"> proaspăt, lubricat a</w:t>
      </w:r>
      <w:r w:rsidRPr="00711178">
        <w:rPr>
          <w:sz w:val="24"/>
          <w:szCs w:val="24"/>
          <w:lang w:val="ro-RO"/>
        </w:rPr>
        <w:t xml:space="preserve"> corzilor vocale;                                                                                                                                                  (02) evitarea extremelor de volum a</w:t>
      </w:r>
      <w:r w:rsidR="002D3DCF">
        <w:rPr>
          <w:sz w:val="24"/>
          <w:szCs w:val="24"/>
          <w:lang w:val="ro-RO"/>
        </w:rPr>
        <w:t>l</w:t>
      </w:r>
      <w:r w:rsidRPr="00711178">
        <w:rPr>
          <w:sz w:val="24"/>
          <w:szCs w:val="24"/>
          <w:lang w:val="ro-RO"/>
        </w:rPr>
        <w:t xml:space="preserve"> vocii, de frecvenţă (voce foarte gravă sau foarte subţire), de </w:t>
      </w:r>
      <w:r w:rsidR="00711178" w:rsidRPr="00711178">
        <w:rPr>
          <w:sz w:val="24"/>
          <w:szCs w:val="24"/>
          <w:lang w:val="ro-RO"/>
        </w:rPr>
        <w:t>folosire prelungită</w:t>
      </w:r>
      <w:r w:rsidR="0059634F">
        <w:rPr>
          <w:sz w:val="24"/>
          <w:szCs w:val="24"/>
          <w:lang w:val="ro-RO"/>
        </w:rPr>
        <w:t>,</w:t>
      </w:r>
      <w:r w:rsidR="00711178" w:rsidRPr="00711178">
        <w:rPr>
          <w:sz w:val="24"/>
          <w:szCs w:val="24"/>
          <w:lang w:val="ro-RO"/>
        </w:rPr>
        <w:t xml:space="preserve"> fără odihnă vocală sau în prezenţa extremelor de temperatură;                                             (03) evitarea produselor care pot irita zona faringelui sau a traiectului esofagial (ex. băuturi carbogazoase, mâncăruri foarte usturate sau foarte condimentate).  Fructele sunt foarte bune pentru voce.  </w:t>
      </w:r>
      <w:r w:rsidR="002D3DCF">
        <w:rPr>
          <w:sz w:val="24"/>
          <w:szCs w:val="24"/>
          <w:lang w:val="ro-RO"/>
        </w:rPr>
        <w:t xml:space="preserve">                                                                                                                                                                  </w:t>
      </w:r>
      <w:r w:rsidR="00711178" w:rsidRPr="00711178">
        <w:rPr>
          <w:sz w:val="24"/>
          <w:szCs w:val="24"/>
          <w:lang w:val="ro-RO"/>
        </w:rPr>
        <w:t>În mod normal (obişnuit), fo</w:t>
      </w:r>
      <w:r w:rsidR="002D3DCF">
        <w:rPr>
          <w:sz w:val="24"/>
          <w:szCs w:val="24"/>
          <w:lang w:val="ro-RO"/>
        </w:rPr>
        <w:t>losirea vocii trebuie să se facă</w:t>
      </w:r>
      <w:r w:rsidR="00711178" w:rsidRPr="00711178">
        <w:rPr>
          <w:sz w:val="24"/>
          <w:szCs w:val="24"/>
          <w:lang w:val="ro-RO"/>
        </w:rPr>
        <w:t xml:space="preserve"> la un nivel moderat de intensitate </w:t>
      </w:r>
      <w:r w:rsidR="003107D0">
        <w:rPr>
          <w:sz w:val="24"/>
          <w:szCs w:val="24"/>
          <w:lang w:val="ro-RO"/>
        </w:rPr>
        <w:t>şi în cadrul zonei medii</w:t>
      </w:r>
      <w:r w:rsidR="00711178" w:rsidRPr="00711178">
        <w:rPr>
          <w:sz w:val="24"/>
          <w:szCs w:val="24"/>
          <w:lang w:val="ro-RO"/>
        </w:rPr>
        <w:t xml:space="preserve"> a frecvenţei.  Noi numim aceasta ‚vorbire cu fluctuare a frecvenţei’ sau </w:t>
      </w:r>
      <w:r w:rsidR="00CB229D">
        <w:rPr>
          <w:sz w:val="24"/>
          <w:szCs w:val="24"/>
          <w:lang w:val="ro-RO"/>
        </w:rPr>
        <w:t>‚</w:t>
      </w:r>
      <w:r w:rsidR="00711178" w:rsidRPr="00711178">
        <w:rPr>
          <w:sz w:val="24"/>
          <w:szCs w:val="24"/>
          <w:lang w:val="ro-RO"/>
        </w:rPr>
        <w:t>vorbire cu un anumit nivel de muzicalitate</w:t>
      </w:r>
      <w:r w:rsidR="00CB229D">
        <w:rPr>
          <w:sz w:val="24"/>
          <w:szCs w:val="24"/>
          <w:lang w:val="ro-RO"/>
        </w:rPr>
        <w:t>’</w:t>
      </w:r>
      <w:r w:rsidR="00711178" w:rsidRPr="00711178">
        <w:rPr>
          <w:sz w:val="24"/>
          <w:szCs w:val="24"/>
          <w:lang w:val="ro-RO"/>
        </w:rPr>
        <w:t xml:space="preserve"> (în contrast cu o voce monotonă).  Zona de frecvenţă folosită trebuie să fie comodă, centrată în jurul frecvenţei naturale de rezonanţă a vocii.</w:t>
      </w:r>
      <w:r w:rsidR="00711178">
        <w:rPr>
          <w:sz w:val="24"/>
          <w:szCs w:val="24"/>
          <w:lang w:val="ro-RO"/>
        </w:rPr>
        <w:t xml:space="preserve">                                                                                                                               </w:t>
      </w:r>
    </w:p>
    <w:p w:rsidR="00711178" w:rsidRDefault="00711178" w:rsidP="00711178">
      <w:pPr>
        <w:tabs>
          <w:tab w:val="left" w:pos="1304"/>
        </w:tabs>
        <w:spacing w:line="240" w:lineRule="auto"/>
        <w:rPr>
          <w:sz w:val="24"/>
          <w:szCs w:val="24"/>
          <w:lang w:val="ro-RO"/>
        </w:rPr>
      </w:pPr>
      <w:r>
        <w:rPr>
          <w:sz w:val="24"/>
          <w:szCs w:val="24"/>
          <w:lang w:val="ro-RO"/>
        </w:rPr>
        <w:t xml:space="preserve">(b) </w:t>
      </w:r>
      <w:r>
        <w:rPr>
          <w:b/>
          <w:sz w:val="24"/>
          <w:szCs w:val="24"/>
          <w:lang w:val="ro-RO"/>
        </w:rPr>
        <w:t>aspectul dinamic sau de lucru al vocii</w:t>
      </w:r>
      <w:r w:rsidR="003107D0">
        <w:rPr>
          <w:sz w:val="24"/>
          <w:szCs w:val="24"/>
          <w:lang w:val="ro-RO"/>
        </w:rPr>
        <w:t xml:space="preserve"> se referă la</w:t>
      </w:r>
      <w:r w:rsidR="005003C5">
        <w:rPr>
          <w:sz w:val="24"/>
          <w:szCs w:val="24"/>
          <w:lang w:val="ro-RO"/>
        </w:rPr>
        <w:t xml:space="preserve"> modul în care un vorbitor public îşi foloseşte vocea.  Înainte de a predica, se recomandă cel puţin o oră de odihnă vocală, cu ultima masă servită aproximativ cu 3 ore înainte.  În cazul în care se</w:t>
      </w:r>
      <w:r w:rsidR="003107D0">
        <w:rPr>
          <w:sz w:val="24"/>
          <w:szCs w:val="24"/>
          <w:lang w:val="ro-RO"/>
        </w:rPr>
        <w:t xml:space="preserve"> </w:t>
      </w:r>
      <w:r w:rsidR="005003C5">
        <w:rPr>
          <w:sz w:val="24"/>
          <w:szCs w:val="24"/>
          <w:lang w:val="ro-RO"/>
        </w:rPr>
        <w:t>posteşte, este bine ca vorbitorul să bea apă.  Dacă se poate, ar fi foarte bine să folosească un scurt timp (5-10 minute) de încălzire a vocii înainte de a predica, în care să folosească unele exerciţii foarte simple: inspiraţie/expiraţie de zece ori, o scară muzicală în murmur (note lungi, uşo</w:t>
      </w:r>
      <w:r w:rsidR="003107D0">
        <w:rPr>
          <w:sz w:val="24"/>
          <w:szCs w:val="24"/>
          <w:lang w:val="ro-RO"/>
        </w:rPr>
        <w:t>a</w:t>
      </w:r>
      <w:r w:rsidR="005003C5">
        <w:rPr>
          <w:sz w:val="24"/>
          <w:szCs w:val="24"/>
          <w:lang w:val="ro-RO"/>
        </w:rPr>
        <w:t>r</w:t>
      </w:r>
      <w:r w:rsidR="003107D0">
        <w:rPr>
          <w:sz w:val="24"/>
          <w:szCs w:val="24"/>
          <w:lang w:val="ro-RO"/>
        </w:rPr>
        <w:t>e</w:t>
      </w:r>
      <w:r w:rsidR="005003C5">
        <w:rPr>
          <w:sz w:val="24"/>
          <w:szCs w:val="24"/>
          <w:lang w:val="ro-RO"/>
        </w:rPr>
        <w:t xml:space="preserve"> în urcare, uşo</w:t>
      </w:r>
      <w:r w:rsidR="003107D0">
        <w:rPr>
          <w:sz w:val="24"/>
          <w:szCs w:val="24"/>
          <w:lang w:val="ro-RO"/>
        </w:rPr>
        <w:t>a</w:t>
      </w:r>
      <w:r w:rsidR="005003C5">
        <w:rPr>
          <w:sz w:val="24"/>
          <w:szCs w:val="24"/>
          <w:lang w:val="ro-RO"/>
        </w:rPr>
        <w:t>r</w:t>
      </w:r>
      <w:r w:rsidR="003107D0">
        <w:rPr>
          <w:sz w:val="24"/>
          <w:szCs w:val="24"/>
          <w:lang w:val="ro-RO"/>
        </w:rPr>
        <w:t>e</w:t>
      </w:r>
      <w:r w:rsidR="005003C5">
        <w:rPr>
          <w:sz w:val="24"/>
          <w:szCs w:val="24"/>
          <w:lang w:val="ro-RO"/>
        </w:rPr>
        <w:t xml:space="preserve"> în coborâre) sau o melodie uşoară tot în murmur.</w:t>
      </w:r>
      <w:r w:rsidR="00B0183D">
        <w:rPr>
          <w:sz w:val="24"/>
          <w:szCs w:val="24"/>
          <w:lang w:val="ro-RO"/>
        </w:rPr>
        <w:tab/>
      </w:r>
      <w:r w:rsidR="00B0183D">
        <w:rPr>
          <w:sz w:val="24"/>
          <w:szCs w:val="24"/>
          <w:lang w:val="ro-RO"/>
        </w:rPr>
        <w:tab/>
      </w:r>
      <w:r w:rsidR="00B0183D">
        <w:rPr>
          <w:sz w:val="24"/>
          <w:szCs w:val="24"/>
          <w:lang w:val="ro-RO"/>
        </w:rPr>
        <w:tab/>
      </w:r>
      <w:r w:rsidR="00B0183D">
        <w:rPr>
          <w:sz w:val="24"/>
          <w:szCs w:val="24"/>
          <w:lang w:val="ro-RO"/>
        </w:rPr>
        <w:tab/>
      </w:r>
      <w:r w:rsidR="00B0183D">
        <w:rPr>
          <w:sz w:val="24"/>
          <w:szCs w:val="24"/>
          <w:lang w:val="ro-RO"/>
        </w:rPr>
        <w:tab/>
      </w:r>
      <w:r w:rsidR="00B0183D">
        <w:rPr>
          <w:sz w:val="24"/>
          <w:szCs w:val="24"/>
          <w:lang w:val="ro-RO"/>
        </w:rPr>
        <w:tab/>
      </w:r>
      <w:r w:rsidR="00B0183D">
        <w:rPr>
          <w:sz w:val="24"/>
          <w:szCs w:val="24"/>
          <w:lang w:val="ro-RO"/>
        </w:rPr>
        <w:tab/>
        <w:t xml:space="preserve">             </w:t>
      </w:r>
      <w:r w:rsidR="00B0183D" w:rsidRPr="00B0183D">
        <w:rPr>
          <w:sz w:val="20"/>
          <w:szCs w:val="20"/>
          <w:lang w:val="ro-RO"/>
        </w:rPr>
        <w:t>IV/04/</w:t>
      </w:r>
      <w:r w:rsidR="007E3BE6">
        <w:rPr>
          <w:sz w:val="20"/>
          <w:szCs w:val="20"/>
          <w:lang w:val="ro-RO"/>
        </w:rPr>
        <w:t>2</w:t>
      </w:r>
      <w:r w:rsidR="003E1D1B">
        <w:rPr>
          <w:sz w:val="20"/>
          <w:szCs w:val="20"/>
          <w:lang w:val="ro-RO"/>
        </w:rPr>
        <w:t>9</w:t>
      </w:r>
    </w:p>
    <w:p w:rsidR="007641B0" w:rsidRDefault="005003C5" w:rsidP="002D3DCF">
      <w:pPr>
        <w:tabs>
          <w:tab w:val="left" w:pos="1304"/>
        </w:tabs>
        <w:spacing w:line="240" w:lineRule="auto"/>
        <w:rPr>
          <w:sz w:val="20"/>
          <w:szCs w:val="20"/>
          <w:lang w:val="ro-RO"/>
        </w:rPr>
      </w:pPr>
      <w:r>
        <w:rPr>
          <w:sz w:val="24"/>
          <w:szCs w:val="24"/>
          <w:lang w:val="ro-RO"/>
        </w:rPr>
        <w:t xml:space="preserve">În timpul vorbirii, este recomandată folosirea unei intensităţi medii şi fluctuarea uşoară în frecvenţă a vocii pentru o </w:t>
      </w:r>
      <w:r w:rsidR="00B0183D">
        <w:rPr>
          <w:sz w:val="24"/>
          <w:szCs w:val="24"/>
          <w:lang w:val="ro-RO"/>
        </w:rPr>
        <w:t>proiectare/sonorizare adecvată (</w:t>
      </w:r>
      <w:r>
        <w:rPr>
          <w:sz w:val="24"/>
          <w:szCs w:val="24"/>
          <w:lang w:val="ro-RO"/>
        </w:rPr>
        <w:t xml:space="preserve">efectiv, senzaţia este că vocea se </w:t>
      </w:r>
      <w:r>
        <w:rPr>
          <w:sz w:val="24"/>
          <w:szCs w:val="24"/>
          <w:lang w:val="ro-RO"/>
        </w:rPr>
        <w:lastRenderedPageBreak/>
        <w:t>proiectează prin cap sau prin faţă, datorită folosirii cavităţilor sinusurilor şi craniului, care rezonează la folosirea vocii</w:t>
      </w:r>
      <w:r w:rsidR="00090AA5">
        <w:rPr>
          <w:sz w:val="24"/>
          <w:szCs w:val="24"/>
          <w:lang w:val="ro-RO"/>
        </w:rPr>
        <w:t>)</w:t>
      </w:r>
      <w:r>
        <w:rPr>
          <w:sz w:val="24"/>
          <w:szCs w:val="24"/>
          <w:lang w:val="ro-RO"/>
        </w:rPr>
        <w:t>.  Momentele în care vocea poate fi folosită la o intensitate ridicată (în funcţie de conţinutul mesajului)</w:t>
      </w:r>
      <w:r w:rsidR="002D3DCF">
        <w:rPr>
          <w:sz w:val="24"/>
          <w:szCs w:val="24"/>
          <w:lang w:val="ro-RO"/>
        </w:rPr>
        <w:t xml:space="preserve"> trebuie să fie reduse ca timp şi urmate de momentele de pauză vocală sau de o voce cu intensitate scăzută.  În cazul să</w:t>
      </w:r>
      <w:r w:rsidR="00B91358">
        <w:rPr>
          <w:sz w:val="24"/>
          <w:szCs w:val="24"/>
          <w:lang w:val="ro-RO"/>
        </w:rPr>
        <w:t>l</w:t>
      </w:r>
      <w:r w:rsidR="002D3DCF">
        <w:rPr>
          <w:sz w:val="24"/>
          <w:szCs w:val="24"/>
          <w:lang w:val="ro-RO"/>
        </w:rPr>
        <w:t>ilor largi de cul</w:t>
      </w:r>
      <w:r w:rsidR="003107D0">
        <w:rPr>
          <w:sz w:val="24"/>
          <w:szCs w:val="24"/>
          <w:lang w:val="ro-RO"/>
        </w:rPr>
        <w:t>t</w:t>
      </w:r>
      <w:r w:rsidR="002D3DCF">
        <w:rPr>
          <w:sz w:val="24"/>
          <w:szCs w:val="24"/>
          <w:lang w:val="ro-RO"/>
        </w:rPr>
        <w:t xml:space="preserve"> (ex. biserici mari), folosirea microfonului este necesară pentru a nu suprasolicita vocea.”</w:t>
      </w:r>
      <w:r w:rsidR="00234030">
        <w:rPr>
          <w:rStyle w:val="FootnoteReference"/>
          <w:sz w:val="24"/>
          <w:szCs w:val="24"/>
          <w:lang w:val="ro-RO"/>
        </w:rPr>
        <w:footnoteReference w:id="89"/>
      </w:r>
      <w:r w:rsidR="002D3DCF">
        <w:rPr>
          <w:sz w:val="24"/>
          <w:szCs w:val="24"/>
          <w:lang w:val="ro-RO"/>
        </w:rPr>
        <w:t xml:space="preserve">  </w:t>
      </w:r>
      <w:r w:rsidR="007E3BE6">
        <w:rPr>
          <w:sz w:val="24"/>
          <w:szCs w:val="24"/>
          <w:lang w:val="ro-RO"/>
        </w:rPr>
        <w:tab/>
      </w:r>
      <w:r w:rsidR="007E3BE6">
        <w:rPr>
          <w:sz w:val="24"/>
          <w:szCs w:val="24"/>
          <w:lang w:val="ro-RO"/>
        </w:rPr>
        <w:tab/>
        <w:t xml:space="preserve">             </w:t>
      </w:r>
      <w:r w:rsidR="003E1D1B">
        <w:rPr>
          <w:sz w:val="20"/>
          <w:szCs w:val="20"/>
          <w:lang w:val="ro-RO"/>
        </w:rPr>
        <w:t>IV/04/30</w:t>
      </w:r>
    </w:p>
    <w:p w:rsidR="005D7AF1" w:rsidRDefault="005D7AF1" w:rsidP="002D3DCF">
      <w:pPr>
        <w:tabs>
          <w:tab w:val="left" w:pos="1304"/>
        </w:tabs>
        <w:spacing w:line="240" w:lineRule="auto"/>
        <w:rPr>
          <w:sz w:val="20"/>
          <w:szCs w:val="20"/>
          <w:lang w:val="ro-RO"/>
        </w:rPr>
      </w:pPr>
    </w:p>
    <w:p w:rsidR="005D7AF1" w:rsidRPr="007E3BE6" w:rsidRDefault="005D7AF1" w:rsidP="002D3DCF">
      <w:pPr>
        <w:tabs>
          <w:tab w:val="left" w:pos="1304"/>
        </w:tabs>
        <w:spacing w:line="240" w:lineRule="auto"/>
        <w:rPr>
          <w:sz w:val="20"/>
          <w:szCs w:val="20"/>
          <w:lang w:val="ro-RO"/>
        </w:rPr>
      </w:pPr>
    </w:p>
    <w:p w:rsidR="0024712A" w:rsidRPr="005748A8" w:rsidRDefault="000F5A2D" w:rsidP="005748A8">
      <w:pPr>
        <w:spacing w:line="240" w:lineRule="auto"/>
        <w:jc w:val="center"/>
        <w:outlineLvl w:val="0"/>
        <w:rPr>
          <w:b/>
          <w:sz w:val="24"/>
          <w:szCs w:val="24"/>
          <w:lang w:val="ro-RO"/>
        </w:rPr>
      </w:pPr>
      <w:r w:rsidRPr="005748A8">
        <w:rPr>
          <w:b/>
          <w:sz w:val="24"/>
          <w:szCs w:val="24"/>
          <w:lang w:val="ro-RO"/>
        </w:rPr>
        <w:t>IV/05.  Timiditatea în lucrarea predicatorului</w:t>
      </w:r>
    </w:p>
    <w:p w:rsidR="0024712A" w:rsidRPr="0028249A" w:rsidRDefault="00CE5887" w:rsidP="00D23D7F">
      <w:pPr>
        <w:spacing w:line="240" w:lineRule="auto"/>
        <w:rPr>
          <w:sz w:val="20"/>
          <w:szCs w:val="20"/>
          <w:lang w:val="ro-RO"/>
        </w:rPr>
      </w:pPr>
      <w:r>
        <w:rPr>
          <w:sz w:val="24"/>
          <w:szCs w:val="24"/>
          <w:lang w:val="ro-RO"/>
        </w:rPr>
        <w:t xml:space="preserve">Nu te descuraja când îl asculţi pe un bun vorbitor şi simţi că nu vei reuşi niciodată să vorbeşti ca el.  Precis nu vei reuşi să vorbeşti ca el.  E imposibil şi nu e necesar.  Dar precis vei vorbi ca dumneata.  </w:t>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t xml:space="preserve">             </w:t>
      </w:r>
      <w:r w:rsidR="0028249A">
        <w:rPr>
          <w:sz w:val="20"/>
          <w:szCs w:val="20"/>
          <w:lang w:val="ro-RO"/>
        </w:rPr>
        <w:t>IV/05/01</w:t>
      </w:r>
    </w:p>
    <w:p w:rsidR="00E41EEF" w:rsidRDefault="00CE5887" w:rsidP="00E11BA5">
      <w:pPr>
        <w:spacing w:line="240" w:lineRule="auto"/>
        <w:rPr>
          <w:sz w:val="20"/>
          <w:szCs w:val="20"/>
          <w:lang w:val="ro-RO"/>
        </w:rPr>
      </w:pPr>
      <w:r>
        <w:rPr>
          <w:sz w:val="24"/>
          <w:szCs w:val="24"/>
          <w:lang w:val="ro-RO"/>
        </w:rPr>
        <w:t xml:space="preserve">Eram elev în primul an al Seminarului Teologic Adventist de Ziua a Şaptea din Bucureşti şi era începutul anului şcolar.  Eram circa 70 de elevi în cei patru ani de studii şi direcţiunea ne repartiza pentru un semestru într-una din cele 9 comunităţi existente în Bucureşti pe atunci.  Am fost repartizat la Comunitatea Popa Tatu, împreună cu alţi elevi din anul meu şi din alţi ani, fiind </w:t>
      </w:r>
      <w:r w:rsidR="004D7272">
        <w:rPr>
          <w:sz w:val="24"/>
          <w:szCs w:val="24"/>
          <w:lang w:val="ro-RO"/>
        </w:rPr>
        <w:t xml:space="preserve">acolo </w:t>
      </w:r>
      <w:r>
        <w:rPr>
          <w:sz w:val="24"/>
          <w:szCs w:val="24"/>
          <w:lang w:val="ro-RO"/>
        </w:rPr>
        <w:t>de to</w:t>
      </w:r>
      <w:r w:rsidR="00CD60E1">
        <w:rPr>
          <w:sz w:val="24"/>
          <w:szCs w:val="24"/>
          <w:lang w:val="ro-RO"/>
        </w:rPr>
        <w:t>ţi zece</w:t>
      </w:r>
      <w:r w:rsidR="004D7272">
        <w:rPr>
          <w:sz w:val="24"/>
          <w:szCs w:val="24"/>
          <w:lang w:val="ro-RO"/>
        </w:rPr>
        <w:t xml:space="preserve"> elevi.  În primul nostru S</w:t>
      </w:r>
      <w:r>
        <w:rPr>
          <w:sz w:val="24"/>
          <w:szCs w:val="24"/>
          <w:lang w:val="ro-RO"/>
        </w:rPr>
        <w:t>abat petrecut pentru practică în comunitatea aceea, în octombrie 1956, pastorul State Ştefănescu ne-a spus la prânz că, după-amiază</w:t>
      </w:r>
      <w:r w:rsidR="004D7272">
        <w:rPr>
          <w:sz w:val="24"/>
          <w:szCs w:val="24"/>
          <w:lang w:val="ro-RO"/>
        </w:rPr>
        <w:t>,</w:t>
      </w:r>
      <w:r>
        <w:rPr>
          <w:sz w:val="24"/>
          <w:szCs w:val="24"/>
          <w:lang w:val="ro-RO"/>
        </w:rPr>
        <w:t xml:space="preserve"> fiecare din noi va avea la dispoziţie 5 minute pentru a se prezenta în faţa comunităţii.  Nu am plecat acasă pentru pauza de la prânz, pentru că locuiam departe.  Şi alţi elevi au rămas la casa de rugăciune.  M-am frământat tot timpul gândindu-mă la teroarea celor 5 minute după-amiază, când voi apărea pentru prima dată ca să vorbesc în faţa publicului într-o comunitate mare din Bucureşti</w:t>
      </w:r>
      <w:r w:rsidR="00CD60E1">
        <w:rPr>
          <w:sz w:val="24"/>
          <w:szCs w:val="24"/>
          <w:lang w:val="ro-RO"/>
        </w:rPr>
        <w:t xml:space="preserve"> (şi nu împlinisem 18 ani)</w:t>
      </w:r>
      <w:r>
        <w:rPr>
          <w:sz w:val="24"/>
          <w:szCs w:val="24"/>
          <w:lang w:val="ro-RO"/>
        </w:rPr>
        <w:t xml:space="preserve">.  Mi-am ales textul despre pescuirea minunată din Luca </w:t>
      </w:r>
      <w:r w:rsidR="00E41EEF">
        <w:rPr>
          <w:sz w:val="24"/>
          <w:szCs w:val="24"/>
          <w:lang w:val="ro-RO"/>
        </w:rPr>
        <w:t xml:space="preserve">   </w:t>
      </w:r>
      <w:r>
        <w:rPr>
          <w:sz w:val="24"/>
          <w:szCs w:val="24"/>
          <w:lang w:val="ro-RO"/>
        </w:rPr>
        <w:t>5,1-11, cu aplicare la lucrarea mi</w:t>
      </w:r>
      <w:r w:rsidR="00090AA5">
        <w:rPr>
          <w:sz w:val="24"/>
          <w:szCs w:val="24"/>
          <w:lang w:val="ro-RO"/>
        </w:rPr>
        <w:t xml:space="preserve">sionară.  </w:t>
      </w:r>
      <w:r w:rsidR="00CD60E1">
        <w:rPr>
          <w:sz w:val="24"/>
          <w:szCs w:val="24"/>
          <w:lang w:val="ro-RO"/>
        </w:rPr>
        <w:t>După-amiază, toţi zece</w:t>
      </w:r>
      <w:r>
        <w:rPr>
          <w:sz w:val="24"/>
          <w:szCs w:val="24"/>
          <w:lang w:val="ro-RO"/>
        </w:rPr>
        <w:t xml:space="preserve"> l-am însoţit pe fratele State Ştefăn</w:t>
      </w:r>
      <w:r w:rsidR="00E41EEF">
        <w:rPr>
          <w:sz w:val="24"/>
          <w:szCs w:val="24"/>
          <w:lang w:val="ro-RO"/>
        </w:rPr>
        <w:t>escu la amvon.  Dânsul amintea</w:t>
      </w:r>
      <w:r>
        <w:rPr>
          <w:sz w:val="24"/>
          <w:szCs w:val="24"/>
          <w:lang w:val="ro-RO"/>
        </w:rPr>
        <w:t xml:space="preserve"> numele fiecăruia </w:t>
      </w:r>
      <w:r w:rsidR="00D04B3D">
        <w:rPr>
          <w:sz w:val="24"/>
          <w:szCs w:val="24"/>
          <w:lang w:val="ro-RO"/>
        </w:rPr>
        <w:t xml:space="preserve">din noi </w:t>
      </w:r>
      <w:r>
        <w:rPr>
          <w:sz w:val="24"/>
          <w:szCs w:val="24"/>
          <w:lang w:val="ro-RO"/>
        </w:rPr>
        <w:t xml:space="preserve">cu o scurtă introducere, apoi elevul respectiv îşi rostea minicuvântarea.  </w:t>
      </w:r>
      <w:r w:rsidR="00E11BA5">
        <w:rPr>
          <w:sz w:val="24"/>
          <w:szCs w:val="24"/>
          <w:lang w:val="ro-RO"/>
        </w:rPr>
        <w:t>Am tremurat tot timpul</w:t>
      </w:r>
      <w:r w:rsidR="00D04B3D">
        <w:rPr>
          <w:sz w:val="24"/>
          <w:szCs w:val="24"/>
          <w:lang w:val="ro-RO"/>
        </w:rPr>
        <w:t>,</w:t>
      </w:r>
      <w:r w:rsidR="00E11BA5">
        <w:rPr>
          <w:sz w:val="24"/>
          <w:szCs w:val="24"/>
          <w:lang w:val="ro-RO"/>
        </w:rPr>
        <w:t xml:space="preserve"> disperat, până când m-am ridicat şi am ajuns la amvon.  Acolo, toată timiditatea mi-a dispărut ca prin minune şi mi-am dat seama că nu contactul direct cu publicul era marea problemă care mă speriase, ci trăirea anticipată şi nejustificată a emoţiilor.  </w:t>
      </w:r>
      <w:r>
        <w:rPr>
          <w:sz w:val="24"/>
          <w:szCs w:val="24"/>
          <w:lang w:val="ro-RO"/>
        </w:rPr>
        <w:t xml:space="preserve"> </w:t>
      </w:r>
      <w:r w:rsidR="0028249A">
        <w:rPr>
          <w:sz w:val="24"/>
          <w:szCs w:val="24"/>
          <w:lang w:val="ro-RO"/>
        </w:rPr>
        <w:tab/>
      </w:r>
      <w:r w:rsidR="0028249A">
        <w:rPr>
          <w:sz w:val="24"/>
          <w:szCs w:val="24"/>
          <w:lang w:val="ro-RO"/>
        </w:rPr>
        <w:tab/>
      </w:r>
      <w:r w:rsidR="00E41EEF">
        <w:rPr>
          <w:sz w:val="24"/>
          <w:szCs w:val="24"/>
          <w:lang w:val="ro-RO"/>
        </w:rPr>
        <w:tab/>
      </w:r>
      <w:r w:rsidR="00E41EEF">
        <w:rPr>
          <w:sz w:val="24"/>
          <w:szCs w:val="24"/>
          <w:lang w:val="ro-RO"/>
        </w:rPr>
        <w:tab/>
      </w:r>
      <w:r w:rsidR="00E41EEF">
        <w:rPr>
          <w:sz w:val="24"/>
          <w:szCs w:val="24"/>
          <w:lang w:val="ro-RO"/>
        </w:rPr>
        <w:tab/>
      </w:r>
      <w:r w:rsidR="00E41EEF">
        <w:rPr>
          <w:sz w:val="24"/>
          <w:szCs w:val="24"/>
          <w:lang w:val="ro-RO"/>
        </w:rPr>
        <w:tab/>
        <w:t xml:space="preserve">             </w:t>
      </w:r>
      <w:r w:rsidR="00CD60E1">
        <w:rPr>
          <w:sz w:val="20"/>
          <w:szCs w:val="20"/>
          <w:lang w:val="ro-RO"/>
        </w:rPr>
        <w:t>IV/05/0</w:t>
      </w:r>
      <w:r w:rsidR="00E41EEF">
        <w:rPr>
          <w:sz w:val="20"/>
          <w:szCs w:val="20"/>
          <w:lang w:val="ro-RO"/>
        </w:rPr>
        <w:t>2</w:t>
      </w:r>
    </w:p>
    <w:p w:rsidR="00E11BA5" w:rsidRPr="00E41EEF" w:rsidRDefault="004D7272" w:rsidP="00E11BA5">
      <w:pPr>
        <w:spacing w:line="240" w:lineRule="auto"/>
        <w:rPr>
          <w:sz w:val="20"/>
          <w:szCs w:val="20"/>
          <w:lang w:val="ro-RO"/>
        </w:rPr>
      </w:pPr>
      <w:r>
        <w:rPr>
          <w:sz w:val="24"/>
          <w:szCs w:val="24"/>
          <w:lang w:val="ro-RO"/>
        </w:rPr>
        <w:t>T</w:t>
      </w:r>
      <w:r w:rsidR="003E6057">
        <w:rPr>
          <w:sz w:val="24"/>
          <w:szCs w:val="24"/>
          <w:lang w:val="ro-RO"/>
        </w:rPr>
        <w:t>imiditatea este însuşirea psihică ce se manifestă prin lipsă de îndrăzneală, de încredere în forţele proprii, în posibilitatea succesului, teama de a nu putea realiza un anumit proiect.  Timiditatea poate fi cauzată de temperament, de un sistem nervos obosit sau de o educaţie necorespunzătoare primită în copilărie, bazată pe lipsa unor metode înţelepte, pe brutalitate şi pe crearea unor temeri faţă de mediul înconjurător.  Poate fi şi rezultatul unor convingeri despre propria incapacitate de a înfăptui anumite lucruri, al lipsei unei instruiri profesionale corespunzătoar</w:t>
      </w:r>
      <w:r w:rsidR="00F102F7">
        <w:rPr>
          <w:sz w:val="24"/>
          <w:szCs w:val="24"/>
          <w:lang w:val="ro-RO"/>
        </w:rPr>
        <w:t>e, al lipsei de experienţă sau posedării unei experienţe insuficiente</w:t>
      </w:r>
      <w:r w:rsidR="003E6057">
        <w:rPr>
          <w:sz w:val="24"/>
          <w:szCs w:val="24"/>
          <w:lang w:val="ro-RO"/>
        </w:rPr>
        <w:t>.  Omul timid se caracterizează prin complexe de inferioritate, succesele altora îl des</w:t>
      </w:r>
      <w:r w:rsidR="00D04B3D">
        <w:rPr>
          <w:sz w:val="24"/>
          <w:szCs w:val="24"/>
          <w:lang w:val="ro-RO"/>
        </w:rPr>
        <w:t xml:space="preserve">curajează, este inhibat în </w:t>
      </w:r>
      <w:r w:rsidR="003E6057">
        <w:rPr>
          <w:sz w:val="24"/>
          <w:szCs w:val="24"/>
          <w:lang w:val="ro-RO"/>
        </w:rPr>
        <w:t xml:space="preserve">ce priveşte exprimarea gândurilor, temându-se că se va încurca; el încearcă puţin, are dese înfrângeri şi dezamăgiri, toate acestea putând avea efecte negative asupra sănătăţii.   </w:t>
      </w:r>
      <w:r w:rsidR="0028249A">
        <w:rPr>
          <w:sz w:val="24"/>
          <w:szCs w:val="24"/>
          <w:lang w:val="ro-RO"/>
        </w:rPr>
        <w:t xml:space="preserve">     </w:t>
      </w:r>
      <w:r w:rsidR="0028249A">
        <w:rPr>
          <w:sz w:val="20"/>
          <w:szCs w:val="20"/>
          <w:lang w:val="ro-RO"/>
        </w:rPr>
        <w:t>IV/05/03</w:t>
      </w:r>
      <w:r w:rsidR="00E11BA5">
        <w:rPr>
          <w:sz w:val="24"/>
          <w:szCs w:val="24"/>
          <w:lang w:val="ro-RO"/>
        </w:rPr>
        <w:t xml:space="preserve">                                                                                                               </w:t>
      </w:r>
      <w:r w:rsidR="00C50494">
        <w:rPr>
          <w:sz w:val="24"/>
          <w:szCs w:val="24"/>
          <w:lang w:val="ro-RO"/>
        </w:rPr>
        <w:t xml:space="preserve">        </w:t>
      </w:r>
      <w:r w:rsidR="00E11BA5">
        <w:rPr>
          <w:sz w:val="24"/>
          <w:szCs w:val="24"/>
          <w:lang w:val="ro-RO"/>
        </w:rPr>
        <w:t xml:space="preserve">                                                                </w:t>
      </w:r>
    </w:p>
    <w:p w:rsidR="00A63CAE" w:rsidRPr="0028249A" w:rsidRDefault="00E11BA5" w:rsidP="00A63CAE">
      <w:pPr>
        <w:spacing w:line="240" w:lineRule="auto"/>
        <w:rPr>
          <w:sz w:val="20"/>
          <w:szCs w:val="20"/>
          <w:lang w:val="ro-RO"/>
        </w:rPr>
      </w:pPr>
      <w:r>
        <w:rPr>
          <w:sz w:val="24"/>
          <w:szCs w:val="24"/>
          <w:lang w:val="ro-RO"/>
        </w:rPr>
        <w:lastRenderedPageBreak/>
        <w:t>O bună legătură cu Dumnezeu</w:t>
      </w:r>
      <w:r w:rsidR="00A91F9B">
        <w:rPr>
          <w:sz w:val="24"/>
          <w:szCs w:val="24"/>
          <w:lang w:val="ro-RO"/>
        </w:rPr>
        <w:t xml:space="preserve"> aduce în suflet pace şi curaj.  Călăuzit de Duhul Sfânt, propovăduitorul evangheliei nu se mai teme de oameni, fie ei puţin</w:t>
      </w:r>
      <w:r w:rsidR="004D7272">
        <w:rPr>
          <w:sz w:val="24"/>
          <w:szCs w:val="24"/>
          <w:lang w:val="ro-RO"/>
        </w:rPr>
        <w:t>i</w:t>
      </w:r>
      <w:r w:rsidR="00A91F9B">
        <w:rPr>
          <w:sz w:val="24"/>
          <w:szCs w:val="24"/>
          <w:lang w:val="ro-RO"/>
        </w:rPr>
        <w:t xml:space="preserve"> sau mulţi.  Când au fost </w:t>
      </w:r>
      <w:r w:rsidR="00A30BBB">
        <w:rPr>
          <w:sz w:val="24"/>
          <w:szCs w:val="24"/>
          <w:lang w:val="ro-RO"/>
        </w:rPr>
        <w:t xml:space="preserve">  </w:t>
      </w:r>
      <w:r w:rsidR="00A91F9B">
        <w:rPr>
          <w:sz w:val="24"/>
          <w:szCs w:val="24"/>
          <w:lang w:val="ro-RO"/>
        </w:rPr>
        <w:t xml:space="preserve">arestaţi pentru lucrarea făcută şi </w:t>
      </w:r>
      <w:r w:rsidR="004D7272">
        <w:rPr>
          <w:sz w:val="24"/>
          <w:szCs w:val="24"/>
          <w:lang w:val="ro-RO"/>
        </w:rPr>
        <w:t xml:space="preserve">au fost </w:t>
      </w:r>
      <w:r w:rsidR="00A91F9B">
        <w:rPr>
          <w:sz w:val="24"/>
          <w:szCs w:val="24"/>
          <w:lang w:val="ro-RO"/>
        </w:rPr>
        <w:t>interogaţi de Sinedriu, Petru şi Ioan nu s-au intimidat, ci L-au propovăduit pe Mântuitorul cu un deosebit curaj.  Biblia zice mai departe: „Când au văzut ei îndrăzneala lui Petru şi a lui Ioan, s-au mirat, întrucât ştiau că erau oameni necărturari şi de rând; şi au priceput că fuseseră cu Isus” (Fapte 4,13).  Aici este secretul îndrăznelii, umblarea continuă cu Isus.  Întreabă Dumnezeu prin profetul Isaia: „Cine eşti tu, ca să te temi de omul cel muritor şi de fiul omului, care trece ca iarba şi să</w:t>
      </w:r>
      <w:r w:rsidR="004D7272">
        <w:rPr>
          <w:sz w:val="24"/>
          <w:szCs w:val="24"/>
          <w:lang w:val="ro-RO"/>
        </w:rPr>
        <w:t>-L</w:t>
      </w:r>
      <w:r w:rsidR="00A91F9B">
        <w:rPr>
          <w:sz w:val="24"/>
          <w:szCs w:val="24"/>
          <w:lang w:val="ro-RO"/>
        </w:rPr>
        <w:t xml:space="preserve"> uiţi pe Domnul, care te-a făcut, care a întins cerurile şi a întemeiat pământul?”  (Isa 5</w:t>
      </w:r>
      <w:r w:rsidR="00A63CAE">
        <w:rPr>
          <w:sz w:val="24"/>
          <w:szCs w:val="24"/>
          <w:lang w:val="ro-RO"/>
        </w:rPr>
        <w:t>1,12.13 pr. p.</w:t>
      </w:r>
      <w:r w:rsidR="00A91F9B">
        <w:rPr>
          <w:sz w:val="24"/>
          <w:szCs w:val="24"/>
          <w:lang w:val="ro-RO"/>
        </w:rPr>
        <w:t xml:space="preserve">).  </w:t>
      </w:r>
      <w:r w:rsidR="00411AE8">
        <w:rPr>
          <w:sz w:val="24"/>
          <w:szCs w:val="24"/>
          <w:lang w:val="ro-RO"/>
        </w:rPr>
        <w:t>Când se află în faţa poporului, predicatorul este un reprezentant al lui Hristos, face lucrarea Lui şi vorbeşte în numele Lui, de aceea, Hristos îl va binecuvânta, îl va întări şi îl va conduce.</w:t>
      </w:r>
      <w:r w:rsidR="00A91F9B">
        <w:rPr>
          <w:sz w:val="24"/>
          <w:szCs w:val="24"/>
          <w:lang w:val="ro-RO"/>
        </w:rPr>
        <w:t xml:space="preserve"> </w:t>
      </w:r>
      <w:r w:rsidR="0028249A">
        <w:rPr>
          <w:sz w:val="24"/>
          <w:szCs w:val="24"/>
          <w:lang w:val="ro-RO"/>
        </w:rPr>
        <w:tab/>
      </w:r>
      <w:r w:rsidR="00A63CAE">
        <w:rPr>
          <w:sz w:val="24"/>
          <w:szCs w:val="24"/>
          <w:lang w:val="ro-RO"/>
        </w:rPr>
        <w:t xml:space="preserve">             </w:t>
      </w:r>
      <w:r w:rsidR="00A63CAE">
        <w:rPr>
          <w:sz w:val="20"/>
          <w:szCs w:val="20"/>
          <w:lang w:val="ro-RO"/>
        </w:rPr>
        <w:t>IV/05/04</w:t>
      </w:r>
    </w:p>
    <w:p w:rsidR="00F35BAA" w:rsidRPr="00A63CAE" w:rsidRDefault="00411AE8" w:rsidP="00E11BA5">
      <w:pPr>
        <w:spacing w:line="240" w:lineRule="auto"/>
        <w:rPr>
          <w:sz w:val="20"/>
          <w:szCs w:val="20"/>
          <w:lang w:val="ro-RO"/>
        </w:rPr>
      </w:pPr>
      <w:r>
        <w:rPr>
          <w:sz w:val="24"/>
          <w:szCs w:val="24"/>
          <w:lang w:val="ro-RO"/>
        </w:rPr>
        <w:t xml:space="preserve">Încrederea în călăuzirea divină trebuie să fie astfel factorul esenţial pentru remedierea timidităţii şi </w:t>
      </w:r>
      <w:r w:rsidR="004D7272">
        <w:rPr>
          <w:sz w:val="24"/>
          <w:szCs w:val="24"/>
          <w:lang w:val="ro-RO"/>
        </w:rPr>
        <w:t xml:space="preserve">pentru </w:t>
      </w:r>
      <w:r>
        <w:rPr>
          <w:sz w:val="24"/>
          <w:szCs w:val="24"/>
          <w:lang w:val="ro-RO"/>
        </w:rPr>
        <w:t>stăpânirea de sine.  Dar şi omul în cauză are ceva de făcut şi anume:</w:t>
      </w:r>
      <w:r w:rsidR="004D7272">
        <w:rPr>
          <w:sz w:val="24"/>
          <w:szCs w:val="24"/>
          <w:lang w:val="ro-RO"/>
        </w:rPr>
        <w:t xml:space="preserve"> </w:t>
      </w:r>
      <w:r>
        <w:rPr>
          <w:sz w:val="24"/>
          <w:szCs w:val="24"/>
          <w:lang w:val="ro-RO"/>
        </w:rPr>
        <w:t xml:space="preserve">să trăiască </w:t>
      </w:r>
      <w:r w:rsidR="00E11BA5">
        <w:rPr>
          <w:sz w:val="24"/>
          <w:szCs w:val="24"/>
          <w:lang w:val="ro-RO"/>
        </w:rPr>
        <w:t xml:space="preserve">o viaţă </w:t>
      </w:r>
      <w:r>
        <w:rPr>
          <w:sz w:val="24"/>
          <w:szCs w:val="24"/>
          <w:lang w:val="ro-RO"/>
        </w:rPr>
        <w:t>sănătoasă, să-şi fortifice organismul,</w:t>
      </w:r>
      <w:r w:rsidR="00E11BA5">
        <w:rPr>
          <w:sz w:val="24"/>
          <w:szCs w:val="24"/>
          <w:lang w:val="ro-RO"/>
        </w:rPr>
        <w:t xml:space="preserve"> </w:t>
      </w:r>
      <w:r>
        <w:rPr>
          <w:sz w:val="24"/>
          <w:szCs w:val="24"/>
          <w:lang w:val="ro-RO"/>
        </w:rPr>
        <w:t>să studieze cu râvnă Cuvântul lui Dumnezeu, pregătindu-se să hrănească turma în mod adecvat.  O autoeducare ajută foarte mult şi anume: vorbitorul cunoaşte cel mai bine</w:t>
      </w:r>
      <w:r w:rsidR="004D7272">
        <w:rPr>
          <w:sz w:val="24"/>
          <w:szCs w:val="24"/>
          <w:lang w:val="ro-RO"/>
        </w:rPr>
        <w:t xml:space="preserve"> tema</w:t>
      </w:r>
      <w:r>
        <w:rPr>
          <w:sz w:val="24"/>
          <w:szCs w:val="24"/>
          <w:lang w:val="ro-RO"/>
        </w:rPr>
        <w:t>, iar</w:t>
      </w:r>
      <w:r w:rsidR="00E11BA5">
        <w:rPr>
          <w:sz w:val="24"/>
          <w:szCs w:val="24"/>
          <w:lang w:val="ro-RO"/>
        </w:rPr>
        <w:t xml:space="preserve"> ascultătorii sunt oameni, </w:t>
      </w:r>
      <w:r>
        <w:rPr>
          <w:sz w:val="24"/>
          <w:szCs w:val="24"/>
          <w:lang w:val="ro-RO"/>
        </w:rPr>
        <w:t>neavând niciun interes ca acesta să eşueze.</w:t>
      </w:r>
      <w:r w:rsidR="00E11BA5">
        <w:rPr>
          <w:sz w:val="24"/>
          <w:szCs w:val="24"/>
          <w:lang w:val="ro-RO"/>
        </w:rPr>
        <w:t xml:space="preserve"> </w:t>
      </w:r>
      <w:r w:rsidR="004D7272">
        <w:rPr>
          <w:sz w:val="24"/>
          <w:szCs w:val="24"/>
          <w:lang w:val="ro-RO"/>
        </w:rPr>
        <w:t xml:space="preserve"> Poate v</w:t>
      </w:r>
      <w:r>
        <w:rPr>
          <w:sz w:val="24"/>
          <w:szCs w:val="24"/>
          <w:lang w:val="ro-RO"/>
        </w:rPr>
        <w:t>ei crede că, evitând privire</w:t>
      </w:r>
      <w:r w:rsidR="004D7272">
        <w:rPr>
          <w:sz w:val="24"/>
          <w:szCs w:val="24"/>
          <w:lang w:val="ro-RO"/>
        </w:rPr>
        <w:t>a</w:t>
      </w:r>
      <w:r>
        <w:rPr>
          <w:sz w:val="24"/>
          <w:szCs w:val="24"/>
          <w:lang w:val="ro-RO"/>
        </w:rPr>
        <w:t xml:space="preserve"> ascultătorilor, adică privind peste capetele lor sau în anumite părţi ale sălii, concentrarea e mai uşoară şi temerile se risipesc.  Nimic mai fals: tocmai privind în ochii</w:t>
      </w:r>
      <w:r w:rsidR="00E11BA5">
        <w:rPr>
          <w:sz w:val="24"/>
          <w:szCs w:val="24"/>
          <w:lang w:val="ro-RO"/>
        </w:rPr>
        <w:t xml:space="preserve"> ascultătorilor</w:t>
      </w:r>
      <w:r>
        <w:rPr>
          <w:sz w:val="24"/>
          <w:szCs w:val="24"/>
          <w:lang w:val="ro-RO"/>
        </w:rPr>
        <w:t xml:space="preserve"> se stabileşte un raport de încredere, de comunicare şi inspiraţie.</w:t>
      </w:r>
      <w:r w:rsidR="00D04B3D">
        <w:rPr>
          <w:sz w:val="24"/>
          <w:szCs w:val="24"/>
          <w:lang w:val="ro-RO"/>
        </w:rPr>
        <w:t xml:space="preserve">  Publicul nu este altceva decât individul multiplicat.  Dacă ai curaj să discuţi cu un singur credincios, de </w:t>
      </w:r>
      <w:r w:rsidR="00F35BAA">
        <w:rPr>
          <w:sz w:val="24"/>
          <w:szCs w:val="24"/>
          <w:lang w:val="ro-RO"/>
        </w:rPr>
        <w:t>ce nu l-ai avea şi când te adresezi</w:t>
      </w:r>
      <w:r w:rsidR="00D04B3D">
        <w:rPr>
          <w:sz w:val="24"/>
          <w:szCs w:val="24"/>
          <w:lang w:val="ro-RO"/>
        </w:rPr>
        <w:t>, simultan, la 1.000 de credincioşi?!</w:t>
      </w:r>
      <w:r w:rsidR="00F35BAA">
        <w:rPr>
          <w:sz w:val="24"/>
          <w:szCs w:val="24"/>
          <w:lang w:val="ro-RO"/>
        </w:rPr>
        <w:t xml:space="preserve">      </w:t>
      </w:r>
      <w:r w:rsidR="00F35BAA">
        <w:rPr>
          <w:sz w:val="24"/>
          <w:szCs w:val="24"/>
          <w:lang w:val="ro-RO"/>
        </w:rPr>
        <w:tab/>
      </w:r>
      <w:r w:rsidR="00F35BAA">
        <w:rPr>
          <w:sz w:val="24"/>
          <w:szCs w:val="24"/>
          <w:lang w:val="ro-RO"/>
        </w:rPr>
        <w:tab/>
      </w:r>
      <w:r w:rsidR="00F35BAA">
        <w:rPr>
          <w:sz w:val="24"/>
          <w:szCs w:val="24"/>
          <w:lang w:val="ro-RO"/>
        </w:rPr>
        <w:tab/>
      </w:r>
      <w:r w:rsidR="00F35BAA">
        <w:rPr>
          <w:sz w:val="24"/>
          <w:szCs w:val="24"/>
          <w:lang w:val="ro-RO"/>
        </w:rPr>
        <w:tab/>
      </w:r>
      <w:r w:rsidR="00F35BAA">
        <w:rPr>
          <w:sz w:val="24"/>
          <w:szCs w:val="24"/>
          <w:lang w:val="ro-RO"/>
        </w:rPr>
        <w:tab/>
      </w:r>
      <w:r w:rsidR="00F35BAA">
        <w:rPr>
          <w:sz w:val="24"/>
          <w:szCs w:val="24"/>
          <w:lang w:val="ro-RO"/>
        </w:rPr>
        <w:tab/>
      </w:r>
      <w:r w:rsidR="00F35BAA">
        <w:rPr>
          <w:sz w:val="24"/>
          <w:szCs w:val="24"/>
          <w:lang w:val="ro-RO"/>
        </w:rPr>
        <w:tab/>
      </w:r>
      <w:r w:rsidR="00F35BAA">
        <w:rPr>
          <w:sz w:val="24"/>
          <w:szCs w:val="24"/>
          <w:lang w:val="ro-RO"/>
        </w:rPr>
        <w:tab/>
        <w:t xml:space="preserve">             </w:t>
      </w:r>
      <w:r w:rsidR="00F35BAA">
        <w:rPr>
          <w:sz w:val="20"/>
          <w:szCs w:val="20"/>
          <w:lang w:val="ro-RO"/>
        </w:rPr>
        <w:t>IV/05/05</w:t>
      </w:r>
      <w:r w:rsidR="00D04B3D">
        <w:rPr>
          <w:sz w:val="24"/>
          <w:szCs w:val="24"/>
          <w:lang w:val="ro-RO"/>
        </w:rPr>
        <w:t xml:space="preserve">   </w:t>
      </w:r>
      <w:r w:rsidR="00E11BA5">
        <w:rPr>
          <w:sz w:val="24"/>
          <w:szCs w:val="24"/>
          <w:lang w:val="ro-RO"/>
        </w:rPr>
        <w:t xml:space="preserve"> </w:t>
      </w:r>
    </w:p>
    <w:p w:rsidR="00E35F4F" w:rsidRPr="0028249A" w:rsidRDefault="00211797" w:rsidP="00E11BA5">
      <w:pPr>
        <w:spacing w:line="240" w:lineRule="auto"/>
        <w:rPr>
          <w:sz w:val="20"/>
          <w:szCs w:val="20"/>
          <w:lang w:val="ro-RO"/>
        </w:rPr>
      </w:pPr>
      <w:r>
        <w:rPr>
          <w:sz w:val="24"/>
          <w:szCs w:val="24"/>
          <w:lang w:val="ro-RO"/>
        </w:rPr>
        <w:t>Scriindu-i lui Timotei, apostolul Pavel introduce următoarea remarcă privitoare la diaconi: „Pentru că cei ce slujesc bine ca diaconi dobândesc un loc de cinste şi o mare îndrăzneală în credinţa care este în Hristos Isus” (1 Tim 3,13).  Observaţi cu atenţie ce spune apostolul: cei care îşi îndeplinesc bine slujba (concluzia nu se poate limita numai la diaconi) dobândesc o mare îndrăzneală în credinţa care este în Hristos; precis şi în proclamarea acestei credinţe.  Aceasta înseamnă că</w:t>
      </w:r>
      <w:r w:rsidR="00E35F4F">
        <w:rPr>
          <w:sz w:val="24"/>
          <w:szCs w:val="24"/>
          <w:lang w:val="ro-RO"/>
        </w:rPr>
        <w:t>, dacă ai convingerea că ţi-ai făcut şi îţi faci datoria, că nu ai lăsat nimic de dorit, dobândeşti o mare îndrăzneală.</w:t>
      </w:r>
      <w:r w:rsidR="0028249A">
        <w:rPr>
          <w:sz w:val="24"/>
          <w:szCs w:val="24"/>
          <w:lang w:val="ro-RO"/>
        </w:rPr>
        <w:t xml:space="preserve">   </w:t>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r>
      <w:r w:rsidR="0028249A">
        <w:rPr>
          <w:sz w:val="24"/>
          <w:szCs w:val="24"/>
          <w:lang w:val="ro-RO"/>
        </w:rPr>
        <w:tab/>
        <w:t xml:space="preserve">             </w:t>
      </w:r>
      <w:r w:rsidR="0028249A">
        <w:rPr>
          <w:sz w:val="20"/>
          <w:szCs w:val="20"/>
          <w:lang w:val="ro-RO"/>
        </w:rPr>
        <w:t>IV/05/06</w:t>
      </w:r>
    </w:p>
    <w:p w:rsidR="00211797" w:rsidRPr="0028249A" w:rsidRDefault="00E35F4F" w:rsidP="00E11BA5">
      <w:pPr>
        <w:spacing w:line="240" w:lineRule="auto"/>
        <w:rPr>
          <w:sz w:val="20"/>
          <w:szCs w:val="20"/>
          <w:lang w:val="ro-RO"/>
        </w:rPr>
      </w:pPr>
      <w:r>
        <w:rPr>
          <w:sz w:val="24"/>
          <w:szCs w:val="24"/>
          <w:lang w:val="ro-RO"/>
        </w:rPr>
        <w:t>Am predicat cândva la o cununie religioasă în Statele Unite.  Era comunitatea pe care o serveam, dar intervenise o criză, o frământare şi a trebuit să mă adresez unui public în care destui mă priveau cu ochi de lup.  Şi se aşezaseră în faţă. . . .  Aşa cum vă puteţi imagina, predica trebuia să fie frumoasă, poetică, încântătoare, pentru că era predică de nuntă.  Trebuia să conţină şi fantezie, să fie împodobită cu zâmbete şi aşa mai departe.</w:t>
      </w:r>
      <w:r w:rsidR="005E5B24">
        <w:rPr>
          <w:sz w:val="24"/>
          <w:szCs w:val="24"/>
          <w:lang w:val="ro-RO"/>
        </w:rPr>
        <w:t xml:space="preserve">  Într-un fel, Cântarea C</w:t>
      </w:r>
      <w:r w:rsidR="00D04B3D">
        <w:rPr>
          <w:sz w:val="24"/>
          <w:szCs w:val="24"/>
          <w:lang w:val="ro-RO"/>
        </w:rPr>
        <w:t>ântărilor în acţiune.</w:t>
      </w:r>
      <w:r>
        <w:rPr>
          <w:sz w:val="24"/>
          <w:szCs w:val="24"/>
          <w:lang w:val="ro-RO"/>
        </w:rPr>
        <w:t xml:space="preserve">  A fost cea mai critică situaţie în care am ţinut o predică, şi încă predică de nuntă.  Ştiind că am servit comunitatea cu credincioşie şi sinceritate, m-am ridicat şi am vorbit.  Dumnezeu mi-a dat „o mare îndrăzneală”, prezenţă de spirit, inspiraţie, năvală de gânduri şi cuvinte, deloc altfel decât în cele mai triumfătoare împrejurări.  A zis David: „Trăiască Domnul şi binecuvântată să fie Stânca mea!  Mărit să fie Dumnezeul mântuirii mele, Dum</w:t>
      </w:r>
      <w:r w:rsidR="001929C8">
        <w:rPr>
          <w:sz w:val="24"/>
          <w:szCs w:val="24"/>
          <w:lang w:val="ro-RO"/>
        </w:rPr>
        <w:t>nezeu, răzbunătorul meu,</w:t>
      </w:r>
      <w:r>
        <w:rPr>
          <w:sz w:val="24"/>
          <w:szCs w:val="24"/>
          <w:lang w:val="ro-RO"/>
        </w:rPr>
        <w:t xml:space="preserve"> care îmi </w:t>
      </w:r>
      <w:r w:rsidR="001929C8">
        <w:rPr>
          <w:sz w:val="24"/>
          <w:szCs w:val="24"/>
          <w:lang w:val="ro-RO"/>
        </w:rPr>
        <w:t>supune popoarele!”  (Ps 18,46.47</w:t>
      </w:r>
      <w:r>
        <w:rPr>
          <w:sz w:val="24"/>
          <w:szCs w:val="24"/>
          <w:lang w:val="ro-RO"/>
        </w:rPr>
        <w:t>).  Era 19 mai, aniversare a celei mai întunecate zile, cea din anul 1780, dar</w:t>
      </w:r>
      <w:r w:rsidR="00856152">
        <w:rPr>
          <w:sz w:val="24"/>
          <w:szCs w:val="24"/>
          <w:lang w:val="ro-RO"/>
        </w:rPr>
        <w:t xml:space="preserve"> aceasta</w:t>
      </w:r>
      <w:r>
        <w:rPr>
          <w:sz w:val="24"/>
          <w:szCs w:val="24"/>
          <w:lang w:val="ro-RO"/>
        </w:rPr>
        <w:t xml:space="preserve"> a fost,</w:t>
      </w:r>
      <w:r w:rsidR="004D7272">
        <w:rPr>
          <w:sz w:val="24"/>
          <w:szCs w:val="24"/>
          <w:lang w:val="ro-RO"/>
        </w:rPr>
        <w:t xml:space="preserve"> pentru mine,</w:t>
      </w:r>
      <w:r>
        <w:rPr>
          <w:sz w:val="24"/>
          <w:szCs w:val="24"/>
          <w:lang w:val="ro-RO"/>
        </w:rPr>
        <w:t xml:space="preserve"> o zi extrem de </w:t>
      </w:r>
      <w:r>
        <w:rPr>
          <w:sz w:val="24"/>
          <w:szCs w:val="24"/>
          <w:lang w:val="ro-RO"/>
        </w:rPr>
        <w:lastRenderedPageBreak/>
        <w:t>luminoasă.  Într-adevăr, „trăiască Domnul!”  Şi bin</w:t>
      </w:r>
      <w:r w:rsidR="00C50494">
        <w:rPr>
          <w:sz w:val="24"/>
          <w:szCs w:val="24"/>
          <w:lang w:val="ro-RO"/>
        </w:rPr>
        <w:t>ecuvântat să fie slujitorul Lui!</w:t>
      </w:r>
      <w:r>
        <w:rPr>
          <w:sz w:val="24"/>
          <w:szCs w:val="24"/>
          <w:lang w:val="ro-RO"/>
        </w:rPr>
        <w:t xml:space="preserve">  </w:t>
      </w:r>
      <w:r w:rsidR="00C50494">
        <w:rPr>
          <w:sz w:val="24"/>
          <w:szCs w:val="24"/>
          <w:lang w:val="ro-RO"/>
        </w:rPr>
        <w:t>Ca atunci!</w:t>
      </w:r>
      <w:r w:rsidR="0028249A">
        <w:rPr>
          <w:sz w:val="24"/>
          <w:szCs w:val="24"/>
          <w:lang w:val="ro-RO"/>
        </w:rPr>
        <w:t xml:space="preserve">   </w:t>
      </w:r>
      <w:r w:rsidR="0028249A">
        <w:rPr>
          <w:sz w:val="20"/>
          <w:szCs w:val="20"/>
          <w:lang w:val="ro-RO"/>
        </w:rPr>
        <w:t>IV/05/07</w:t>
      </w:r>
    </w:p>
    <w:p w:rsidR="00D23D7F" w:rsidRPr="004D7272" w:rsidRDefault="00411AE8" w:rsidP="004D7272">
      <w:pPr>
        <w:spacing w:line="240" w:lineRule="auto"/>
        <w:rPr>
          <w:sz w:val="24"/>
          <w:szCs w:val="24"/>
          <w:lang w:val="ro-RO"/>
        </w:rPr>
      </w:pPr>
      <w:r>
        <w:rPr>
          <w:sz w:val="24"/>
          <w:szCs w:val="24"/>
          <w:lang w:val="ro-RO"/>
        </w:rPr>
        <w:t>Aş recomanda şi alte remedii</w:t>
      </w:r>
      <w:r w:rsidR="00C50494">
        <w:rPr>
          <w:sz w:val="24"/>
          <w:szCs w:val="24"/>
          <w:lang w:val="ro-RO"/>
        </w:rPr>
        <w:t xml:space="preserve"> pentru timiditate</w:t>
      </w:r>
      <w:r>
        <w:rPr>
          <w:sz w:val="24"/>
          <w:szCs w:val="24"/>
          <w:lang w:val="ro-RO"/>
        </w:rPr>
        <w:t>: gândeşte-te că şi alţii au început aşa, nu eşti primul care trece prin această metamorfoză psihică.  De asemenea,</w:t>
      </w:r>
      <w:r w:rsidR="00E11BA5">
        <w:rPr>
          <w:sz w:val="24"/>
          <w:szCs w:val="24"/>
          <w:lang w:val="ro-RO"/>
        </w:rPr>
        <w:t xml:space="preserve"> dacă succesul e minim, nu e o catastrofă</w:t>
      </w:r>
      <w:r w:rsidR="00856152">
        <w:rPr>
          <w:sz w:val="24"/>
          <w:szCs w:val="24"/>
          <w:lang w:val="ro-RO"/>
        </w:rPr>
        <w:t>, nu predici pentru ultima oară</w:t>
      </w:r>
      <w:r>
        <w:rPr>
          <w:sz w:val="24"/>
          <w:szCs w:val="24"/>
          <w:lang w:val="ro-RO"/>
        </w:rPr>
        <w:t>.  Începătorii fac bine să-şi scrie dispoziţia în mod cât mai amănunţit</w:t>
      </w:r>
      <w:r w:rsidR="00211797">
        <w:rPr>
          <w:sz w:val="24"/>
          <w:szCs w:val="24"/>
          <w:lang w:val="ro-RO"/>
        </w:rPr>
        <w:t xml:space="preserve"> şi să o cunoască foarte bine, ca să nu depindă prea mult de ea, dar, oricum, e acolo şi linişteşte.</w:t>
      </w:r>
      <w:r w:rsidR="00E11BA5">
        <w:rPr>
          <w:sz w:val="24"/>
          <w:szCs w:val="24"/>
          <w:lang w:val="ro-RO"/>
        </w:rPr>
        <w:t xml:space="preserve"> </w:t>
      </w:r>
      <w:r w:rsidR="00211797">
        <w:rPr>
          <w:sz w:val="24"/>
          <w:szCs w:val="24"/>
          <w:lang w:val="ro-RO"/>
        </w:rPr>
        <w:t>Calmează şi gândul că experienţa va spori siguranţa şi va neutraliza toate temerile</w:t>
      </w:r>
      <w:r w:rsidR="00E11BA5">
        <w:rPr>
          <w:sz w:val="24"/>
          <w:szCs w:val="24"/>
          <w:lang w:val="ro-RO"/>
        </w:rPr>
        <w:t>.</w:t>
      </w:r>
      <w:r w:rsidR="00211797">
        <w:rPr>
          <w:sz w:val="24"/>
          <w:szCs w:val="24"/>
          <w:lang w:val="ro-RO"/>
        </w:rPr>
        <w:t xml:space="preserve">  Şi mai este ceva: b</w:t>
      </w:r>
      <w:r w:rsidR="00E11BA5">
        <w:rPr>
          <w:sz w:val="24"/>
          <w:szCs w:val="24"/>
          <w:lang w:val="ro-RO"/>
        </w:rPr>
        <w:t>iruirea timidităţii nu poate şi nu tre</w:t>
      </w:r>
      <w:r w:rsidR="00211797">
        <w:rPr>
          <w:sz w:val="24"/>
          <w:szCs w:val="24"/>
          <w:lang w:val="ro-RO"/>
        </w:rPr>
        <w:t>buie să fie totală, deoarece un fior la amvon este necesar</w:t>
      </w:r>
      <w:r w:rsidR="00E11BA5">
        <w:rPr>
          <w:sz w:val="24"/>
          <w:szCs w:val="24"/>
          <w:lang w:val="ro-RO"/>
        </w:rPr>
        <w:t>, nu e bine să fii complet degajat</w:t>
      </w:r>
      <w:r w:rsidR="00211797">
        <w:rPr>
          <w:sz w:val="24"/>
          <w:szCs w:val="24"/>
          <w:lang w:val="ro-RO"/>
        </w:rPr>
        <w:t>, nepăsător</w:t>
      </w:r>
      <w:r w:rsidR="00E11BA5">
        <w:rPr>
          <w:sz w:val="24"/>
          <w:szCs w:val="24"/>
          <w:lang w:val="ro-RO"/>
        </w:rPr>
        <w:t xml:space="preserve">.  Psalmistul zice: „Slujiţi Domnului cu frică şi bucuraţi-vă tremurând!”  (Ps 2,11)                                     </w:t>
      </w:r>
      <w:r w:rsidR="0028249A">
        <w:rPr>
          <w:sz w:val="24"/>
          <w:szCs w:val="24"/>
          <w:lang w:val="ro-RO"/>
        </w:rPr>
        <w:tab/>
        <w:t xml:space="preserve">             </w:t>
      </w:r>
      <w:r w:rsidR="0028249A">
        <w:rPr>
          <w:sz w:val="20"/>
          <w:szCs w:val="20"/>
          <w:lang w:val="ro-RO"/>
        </w:rPr>
        <w:t>IV/05/08</w:t>
      </w:r>
      <w:r w:rsidR="00E11BA5">
        <w:rPr>
          <w:sz w:val="24"/>
          <w:szCs w:val="24"/>
          <w:lang w:val="ro-RO"/>
        </w:rPr>
        <w:t xml:space="preserve">                                               </w:t>
      </w:r>
    </w:p>
    <w:p w:rsidR="0024712A" w:rsidRPr="00436BD3" w:rsidRDefault="000F5A2D" w:rsidP="00436BD3">
      <w:pPr>
        <w:spacing w:line="240" w:lineRule="auto"/>
        <w:jc w:val="center"/>
        <w:outlineLvl w:val="0"/>
        <w:rPr>
          <w:b/>
          <w:sz w:val="24"/>
          <w:szCs w:val="24"/>
          <w:lang w:val="ro-RO"/>
        </w:rPr>
      </w:pPr>
      <w:r w:rsidRPr="00436BD3">
        <w:rPr>
          <w:b/>
          <w:sz w:val="24"/>
          <w:szCs w:val="24"/>
          <w:lang w:val="ro-RO"/>
        </w:rPr>
        <w:t>IV/06.  Umilinţa în lucrarea predicatorului</w:t>
      </w:r>
    </w:p>
    <w:p w:rsidR="00F860E2" w:rsidRDefault="00F860E2" w:rsidP="00F860E2">
      <w:pPr>
        <w:spacing w:line="240" w:lineRule="auto"/>
        <w:rPr>
          <w:sz w:val="24"/>
          <w:szCs w:val="24"/>
          <w:lang w:val="ro-RO"/>
        </w:rPr>
      </w:pPr>
      <w:r w:rsidRPr="00BA7DAE">
        <w:rPr>
          <w:sz w:val="24"/>
          <w:szCs w:val="24"/>
          <w:lang w:val="ro-RO"/>
        </w:rPr>
        <w:t xml:space="preserve">Când David </w:t>
      </w:r>
      <w:r>
        <w:rPr>
          <w:sz w:val="24"/>
          <w:szCs w:val="24"/>
          <w:lang w:val="ro-RO"/>
        </w:rPr>
        <w:t>s-a întors de la biruinţa asupra lui Goliat, „femeile au ieşit din toate cetăţile lui Israel înaintea împăratului Saul, cântând şi jucând, în sunetul timpanelor şi alăutelor</w:t>
      </w:r>
      <w:r w:rsidR="00CC04F7">
        <w:rPr>
          <w:sz w:val="24"/>
          <w:szCs w:val="24"/>
          <w:lang w:val="ro-RO"/>
        </w:rPr>
        <w:t>,</w:t>
      </w:r>
      <w:r>
        <w:rPr>
          <w:sz w:val="24"/>
          <w:szCs w:val="24"/>
          <w:lang w:val="ro-RO"/>
        </w:rPr>
        <w:t xml:space="preserve"> şi scoţând strigăte de bucurie.  Femeile care cântau îşi răspundeau unele altora şi ziceau: </w:t>
      </w:r>
      <w:r w:rsidR="00366ADB">
        <w:rPr>
          <w:sz w:val="24"/>
          <w:szCs w:val="24"/>
          <w:lang w:val="ro-RO"/>
        </w:rPr>
        <w:t>‚</w:t>
      </w:r>
      <w:r>
        <w:rPr>
          <w:sz w:val="24"/>
          <w:szCs w:val="24"/>
          <w:lang w:val="ro-RO"/>
        </w:rPr>
        <w:t xml:space="preserve">Saul a bătut miile lui, iar David zecile lui de mii’” (1 Sam 18,6.7).  </w:t>
      </w:r>
      <w:r w:rsidR="00A1578D">
        <w:rPr>
          <w:sz w:val="24"/>
          <w:szCs w:val="24"/>
          <w:lang w:val="ro-RO"/>
        </w:rPr>
        <w:t>Care a fost rezultatul acelei adulaţii nechibzuite şi iresponsabile</w:t>
      </w:r>
      <w:r>
        <w:rPr>
          <w:sz w:val="24"/>
          <w:szCs w:val="24"/>
          <w:lang w:val="ro-RO"/>
        </w:rPr>
        <w:t xml:space="preserve">?  „Saul s-a mâniat foarte tare şi nu i-a plăcut vorba aceasta.  El a zis: </w:t>
      </w:r>
      <w:r w:rsidR="00366ADB">
        <w:rPr>
          <w:sz w:val="24"/>
          <w:szCs w:val="24"/>
          <w:lang w:val="ro-RO"/>
        </w:rPr>
        <w:t>‚</w:t>
      </w:r>
      <w:r>
        <w:rPr>
          <w:sz w:val="24"/>
          <w:szCs w:val="24"/>
          <w:lang w:val="ro-RO"/>
        </w:rPr>
        <w:t>Lui David îi dau zece mii şi mie-mi dau mii!  Nu-i mai lipseşte decât împărăţia’.  Ş</w:t>
      </w:r>
      <w:r w:rsidR="009217FE">
        <w:rPr>
          <w:sz w:val="24"/>
          <w:szCs w:val="24"/>
          <w:lang w:val="ro-RO"/>
        </w:rPr>
        <w:t>i, din ziua aceea, Saul l-a priv</w:t>
      </w:r>
      <w:r>
        <w:rPr>
          <w:sz w:val="24"/>
          <w:szCs w:val="24"/>
          <w:lang w:val="ro-RO"/>
        </w:rPr>
        <w:t>it cu och</w:t>
      </w:r>
      <w:r w:rsidR="007212BD">
        <w:rPr>
          <w:sz w:val="24"/>
          <w:szCs w:val="24"/>
          <w:lang w:val="ro-RO"/>
        </w:rPr>
        <w:t>i răi pe David” (vss.</w:t>
      </w:r>
      <w:r w:rsidR="008A79E8">
        <w:rPr>
          <w:sz w:val="24"/>
          <w:szCs w:val="24"/>
          <w:lang w:val="ro-RO"/>
        </w:rPr>
        <w:t xml:space="preserve"> 8.</w:t>
      </w:r>
      <w:r>
        <w:rPr>
          <w:sz w:val="24"/>
          <w:szCs w:val="24"/>
          <w:lang w:val="ro-RO"/>
        </w:rPr>
        <w:t xml:space="preserve">9).  Din ziua aceea şi până la moarte. </w:t>
      </w:r>
      <w:r w:rsidR="007212BD">
        <w:rPr>
          <w:sz w:val="24"/>
          <w:szCs w:val="24"/>
          <w:lang w:val="ro-RO"/>
        </w:rPr>
        <w:t xml:space="preserve"> </w:t>
      </w:r>
      <w:r w:rsidR="008A79E8">
        <w:rPr>
          <w:sz w:val="24"/>
          <w:szCs w:val="24"/>
          <w:lang w:val="ro-RO"/>
        </w:rPr>
        <w:t xml:space="preserve">    </w:t>
      </w:r>
      <w:r w:rsidR="00CA79E2">
        <w:rPr>
          <w:sz w:val="20"/>
          <w:szCs w:val="20"/>
          <w:lang w:val="ro-RO"/>
        </w:rPr>
        <w:t>IV/06/01</w:t>
      </w:r>
      <w:r>
        <w:rPr>
          <w:sz w:val="24"/>
          <w:szCs w:val="24"/>
          <w:lang w:val="ro-RO"/>
        </w:rPr>
        <w:t xml:space="preserve"> </w:t>
      </w:r>
    </w:p>
    <w:p w:rsidR="007E2263" w:rsidRDefault="00F860E2" w:rsidP="00F860E2">
      <w:pPr>
        <w:spacing w:line="240" w:lineRule="auto"/>
        <w:rPr>
          <w:sz w:val="24"/>
          <w:szCs w:val="24"/>
          <w:lang w:val="ro-RO"/>
        </w:rPr>
      </w:pPr>
      <w:r w:rsidRPr="00BA7DAE">
        <w:rPr>
          <w:sz w:val="24"/>
          <w:szCs w:val="24"/>
          <w:lang w:val="ro-RO"/>
        </w:rPr>
        <w:t>Aplauzele sunt</w:t>
      </w:r>
      <w:r>
        <w:rPr>
          <w:sz w:val="24"/>
          <w:szCs w:val="24"/>
          <w:lang w:val="ro-RO"/>
        </w:rPr>
        <w:t xml:space="preserve"> periculoase, dar mulţi nu se gândesc la efectele lor.  Sunt periculoase pentru cel ce aplaudă, pen</w:t>
      </w:r>
      <w:r w:rsidR="00D145DA">
        <w:rPr>
          <w:sz w:val="24"/>
          <w:szCs w:val="24"/>
          <w:lang w:val="ro-RO"/>
        </w:rPr>
        <w:t>tru că păcătuieşte slăvind</w:t>
      </w:r>
      <w:r>
        <w:rPr>
          <w:sz w:val="24"/>
          <w:szCs w:val="24"/>
          <w:lang w:val="ro-RO"/>
        </w:rPr>
        <w:t xml:space="preserve"> un om, oricine ar fi el şi orice ar face; sunt periculoase pentru cel lăudat, pentru că îl </w:t>
      </w:r>
      <w:r w:rsidR="00D617B0">
        <w:rPr>
          <w:sz w:val="24"/>
          <w:szCs w:val="24"/>
          <w:lang w:val="ro-RO"/>
        </w:rPr>
        <w:t xml:space="preserve">pot conduce la înfumurare şi </w:t>
      </w:r>
      <w:r>
        <w:rPr>
          <w:sz w:val="24"/>
          <w:szCs w:val="24"/>
          <w:lang w:val="ro-RO"/>
        </w:rPr>
        <w:t>afectează calitatea lucrării</w:t>
      </w:r>
      <w:r w:rsidR="009217FE">
        <w:rPr>
          <w:sz w:val="24"/>
          <w:szCs w:val="24"/>
          <w:lang w:val="ro-RO"/>
        </w:rPr>
        <w:t xml:space="preserve"> lui</w:t>
      </w:r>
      <w:r>
        <w:rPr>
          <w:sz w:val="24"/>
          <w:szCs w:val="24"/>
          <w:lang w:val="ro-RO"/>
        </w:rPr>
        <w:t>; de asemenea, sunt periculoase pentru cei ce aud, pentru că pot fi determinaţi fie că glorifice un om, fie să-l invidieze şi chiar să-i facă rău.  Nu se întâmplă însă nimic dacă îndreptăm toate laudele noastre către Dumnezeu.</w:t>
      </w:r>
      <w:r w:rsidR="00D145DA">
        <w:rPr>
          <w:sz w:val="24"/>
          <w:szCs w:val="24"/>
          <w:lang w:val="ro-RO"/>
        </w:rPr>
        <w:t xml:space="preserve">  </w:t>
      </w:r>
      <w:r w:rsidR="00D145DA" w:rsidRPr="00D145DA">
        <w:rPr>
          <w:sz w:val="24"/>
          <w:szCs w:val="24"/>
          <w:lang w:val="ro-RO"/>
        </w:rPr>
        <w:t xml:space="preserve">Când </w:t>
      </w:r>
      <w:r w:rsidR="00D145DA">
        <w:rPr>
          <w:sz w:val="24"/>
          <w:szCs w:val="24"/>
          <w:lang w:val="ro-RO"/>
        </w:rPr>
        <w:t xml:space="preserve">ne lăudăm pe noi înşine sau umblăm după laude, ne înjosim; când Îl lăudăm pe Dumnezeu, </w:t>
      </w:r>
      <w:r w:rsidR="009217FE">
        <w:rPr>
          <w:sz w:val="24"/>
          <w:szCs w:val="24"/>
          <w:lang w:val="ro-RO"/>
        </w:rPr>
        <w:t xml:space="preserve">ne ridicăm cu adevărat şi </w:t>
      </w:r>
      <w:r w:rsidR="00D145DA">
        <w:rPr>
          <w:sz w:val="24"/>
          <w:szCs w:val="24"/>
          <w:lang w:val="ro-RO"/>
        </w:rPr>
        <w:t>suntem înnobilaţi.</w:t>
      </w:r>
      <w:r w:rsidR="00CA79E2">
        <w:rPr>
          <w:sz w:val="24"/>
          <w:szCs w:val="24"/>
          <w:lang w:val="ro-RO"/>
        </w:rPr>
        <w:t xml:space="preserve">           </w:t>
      </w:r>
      <w:r w:rsidR="00CA79E2">
        <w:rPr>
          <w:sz w:val="20"/>
          <w:szCs w:val="20"/>
          <w:lang w:val="ro-RO"/>
        </w:rPr>
        <w:t>IV/06/02</w:t>
      </w:r>
      <w:r>
        <w:rPr>
          <w:sz w:val="24"/>
          <w:szCs w:val="24"/>
          <w:lang w:val="ro-RO"/>
        </w:rPr>
        <w:t xml:space="preserve">  </w:t>
      </w:r>
    </w:p>
    <w:p w:rsidR="009217FE" w:rsidRPr="00CA79E2" w:rsidRDefault="00D145DA" w:rsidP="00F860E2">
      <w:pPr>
        <w:spacing w:line="240" w:lineRule="auto"/>
        <w:rPr>
          <w:sz w:val="20"/>
          <w:szCs w:val="20"/>
          <w:lang w:val="ro-RO"/>
        </w:rPr>
      </w:pPr>
      <w:r>
        <w:rPr>
          <w:sz w:val="24"/>
          <w:szCs w:val="24"/>
          <w:lang w:val="ro-RO"/>
        </w:rPr>
        <w:t xml:space="preserve">Nu sunt bune </w:t>
      </w:r>
      <w:r w:rsidR="00F860E2">
        <w:rPr>
          <w:sz w:val="24"/>
          <w:szCs w:val="24"/>
          <w:lang w:val="ro-RO"/>
        </w:rPr>
        <w:t>comparaţii</w:t>
      </w:r>
      <w:r>
        <w:rPr>
          <w:sz w:val="24"/>
          <w:szCs w:val="24"/>
          <w:lang w:val="ro-RO"/>
        </w:rPr>
        <w:t xml:space="preserve"> ca acelea făcute de femei între Saul şi David, iar</w:t>
      </w:r>
      <w:r w:rsidR="00F860E2">
        <w:rPr>
          <w:sz w:val="24"/>
          <w:szCs w:val="24"/>
          <w:lang w:val="ro-RO"/>
        </w:rPr>
        <w:t xml:space="preserve"> credincioşii fac bine să se abţină de la compararea predicatorilor.  Ei sunt slujitorii lui Dumnezeu şi să fie lăsat Dumnezeu să pună notele şi să acorde răspla</w:t>
      </w:r>
      <w:r>
        <w:rPr>
          <w:sz w:val="24"/>
          <w:szCs w:val="24"/>
          <w:lang w:val="ro-RO"/>
        </w:rPr>
        <w:t xml:space="preserve">ta.  </w:t>
      </w:r>
      <w:r w:rsidR="00CA79E2">
        <w:rPr>
          <w:sz w:val="24"/>
          <w:szCs w:val="24"/>
          <w:lang w:val="ro-RO"/>
        </w:rPr>
        <w:t xml:space="preserve">  </w:t>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t xml:space="preserve">                          </w:t>
      </w:r>
      <w:r w:rsidR="00CA79E2">
        <w:rPr>
          <w:sz w:val="20"/>
          <w:szCs w:val="20"/>
          <w:lang w:val="ro-RO"/>
        </w:rPr>
        <w:t>IV/06/03</w:t>
      </w:r>
    </w:p>
    <w:p w:rsidR="00F860E2" w:rsidRPr="00CA79E2" w:rsidRDefault="00D145DA" w:rsidP="00F860E2">
      <w:pPr>
        <w:spacing w:line="240" w:lineRule="auto"/>
        <w:rPr>
          <w:sz w:val="20"/>
          <w:szCs w:val="20"/>
          <w:lang w:val="ro-RO"/>
        </w:rPr>
      </w:pPr>
      <w:r>
        <w:rPr>
          <w:sz w:val="24"/>
          <w:szCs w:val="24"/>
          <w:lang w:val="ro-RO"/>
        </w:rPr>
        <w:t xml:space="preserve">Într-o comunitate mare din </w:t>
      </w:r>
      <w:r w:rsidR="00187AE2">
        <w:rPr>
          <w:sz w:val="24"/>
          <w:szCs w:val="24"/>
          <w:lang w:val="ro-RO"/>
        </w:rPr>
        <w:t>România, un frate m-a invitat la el pentru</w:t>
      </w:r>
      <w:r>
        <w:rPr>
          <w:sz w:val="24"/>
          <w:szCs w:val="24"/>
          <w:lang w:val="ro-RO"/>
        </w:rPr>
        <w:t xml:space="preserve"> masa de prânz în Sabat.</w:t>
      </w:r>
      <w:r w:rsidR="00F860E2">
        <w:rPr>
          <w:sz w:val="24"/>
          <w:szCs w:val="24"/>
          <w:lang w:val="ro-RO"/>
        </w:rPr>
        <w:t xml:space="preserve">  Era un bun cunoscător al Bibliei, dar şi făcea caz de luc</w:t>
      </w:r>
      <w:r>
        <w:rPr>
          <w:sz w:val="24"/>
          <w:szCs w:val="24"/>
          <w:lang w:val="ro-RO"/>
        </w:rPr>
        <w:t>rul acesta; mi-a spus, printre a</w:t>
      </w:r>
      <w:r w:rsidR="00F860E2">
        <w:rPr>
          <w:sz w:val="24"/>
          <w:szCs w:val="24"/>
          <w:lang w:val="ro-RO"/>
        </w:rPr>
        <w:t xml:space="preserve">ltele, în mod repetat: „Frate Radu, eu am darul vorbirii!”  </w:t>
      </w:r>
      <w:r w:rsidR="00187AE2">
        <w:rPr>
          <w:sz w:val="24"/>
          <w:szCs w:val="24"/>
          <w:lang w:val="ro-RO"/>
        </w:rPr>
        <w:t>În altă parte a României,</w:t>
      </w:r>
      <w:r w:rsidR="00D617B0">
        <w:rPr>
          <w:sz w:val="24"/>
          <w:szCs w:val="24"/>
          <w:lang w:val="ro-RO"/>
        </w:rPr>
        <w:t xml:space="preserve"> un individ</w:t>
      </w:r>
      <w:r w:rsidR="00187AE2" w:rsidRPr="00BA7DAE">
        <w:rPr>
          <w:sz w:val="24"/>
          <w:szCs w:val="24"/>
          <w:lang w:val="ro-RO"/>
        </w:rPr>
        <w:t xml:space="preserve"> în termeni </w:t>
      </w:r>
      <w:r w:rsidR="00D617B0">
        <w:rPr>
          <w:sz w:val="24"/>
          <w:szCs w:val="24"/>
          <w:lang w:val="ro-RO"/>
        </w:rPr>
        <w:t xml:space="preserve">nu tocmai </w:t>
      </w:r>
      <w:r w:rsidR="00187AE2" w:rsidRPr="00BA7DAE">
        <w:rPr>
          <w:sz w:val="24"/>
          <w:szCs w:val="24"/>
          <w:lang w:val="ro-RO"/>
        </w:rPr>
        <w:t>buni cu organizaţia, după ce vizitase</w:t>
      </w:r>
      <w:r w:rsidR="00187AE2">
        <w:rPr>
          <w:sz w:val="24"/>
          <w:szCs w:val="24"/>
          <w:lang w:val="ro-RO"/>
        </w:rPr>
        <w:t xml:space="preserve"> </w:t>
      </w:r>
      <w:r w:rsidR="00187AE2" w:rsidRPr="00BA7DAE">
        <w:rPr>
          <w:sz w:val="24"/>
          <w:szCs w:val="24"/>
          <w:lang w:val="ro-RO"/>
        </w:rPr>
        <w:t>o</w:t>
      </w:r>
      <w:r w:rsidR="00187AE2">
        <w:rPr>
          <w:sz w:val="24"/>
          <w:szCs w:val="24"/>
          <w:lang w:val="ro-RO"/>
        </w:rPr>
        <w:t xml:space="preserve"> comunitate, i-a rugat pe fraţi să nu-i spună pastorului că el a fost pe acolo, pentru că, aşa cum susţinea el, „pastorul e gelos, pentru că eu predic bine!”  </w:t>
      </w:r>
      <w:r w:rsidR="00F860E2">
        <w:rPr>
          <w:sz w:val="24"/>
          <w:szCs w:val="24"/>
          <w:lang w:val="ro-RO"/>
        </w:rPr>
        <w:t xml:space="preserve">Zicea un pastor, citându-l pe altcineva: „Cutare fată ar fi ea frumoasă, dar păcat că ştie!”  </w:t>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t xml:space="preserve">                          </w:t>
      </w:r>
      <w:r w:rsidR="00CA79E2">
        <w:rPr>
          <w:sz w:val="20"/>
          <w:szCs w:val="20"/>
          <w:lang w:val="ro-RO"/>
        </w:rPr>
        <w:t>IV/06/04</w:t>
      </w:r>
    </w:p>
    <w:p w:rsidR="00F860E2" w:rsidRPr="00CA79E2" w:rsidRDefault="00D145DA" w:rsidP="00F860E2">
      <w:pPr>
        <w:spacing w:line="240" w:lineRule="auto"/>
        <w:rPr>
          <w:sz w:val="20"/>
          <w:szCs w:val="20"/>
          <w:lang w:val="ro-RO"/>
        </w:rPr>
      </w:pPr>
      <w:r>
        <w:rPr>
          <w:sz w:val="24"/>
          <w:szCs w:val="24"/>
          <w:lang w:val="ro-RO"/>
        </w:rPr>
        <w:t xml:space="preserve">Împăratul </w:t>
      </w:r>
      <w:r w:rsidR="00F860E2">
        <w:rPr>
          <w:sz w:val="24"/>
          <w:szCs w:val="24"/>
          <w:lang w:val="ro-RO"/>
        </w:rPr>
        <w:t>Irod</w:t>
      </w:r>
      <w:r>
        <w:rPr>
          <w:sz w:val="24"/>
          <w:szCs w:val="24"/>
          <w:lang w:val="ro-RO"/>
        </w:rPr>
        <w:t>, care l-a ucis pe Iacov cu sabia şi l-a întemniţat pe Petru, a fost</w:t>
      </w:r>
      <w:r w:rsidR="00F860E2">
        <w:rPr>
          <w:sz w:val="24"/>
          <w:szCs w:val="24"/>
          <w:lang w:val="ro-RO"/>
        </w:rPr>
        <w:t xml:space="preserve"> glorificat de locuitorii din T</w:t>
      </w:r>
      <w:r>
        <w:rPr>
          <w:sz w:val="24"/>
          <w:szCs w:val="24"/>
          <w:lang w:val="ro-RO"/>
        </w:rPr>
        <w:t>ir şi Sidon.  D</w:t>
      </w:r>
      <w:r w:rsidR="00F860E2">
        <w:rPr>
          <w:sz w:val="24"/>
          <w:szCs w:val="24"/>
          <w:lang w:val="ro-RO"/>
        </w:rPr>
        <w:t>upă ce a ţinut o cuvântare înaintea lor, îmbrăcat cu hainele lui împărăteşti şi şezând pe scaunul lui împărătesc</w:t>
      </w:r>
      <w:r>
        <w:rPr>
          <w:sz w:val="24"/>
          <w:szCs w:val="24"/>
          <w:lang w:val="ro-RO"/>
        </w:rPr>
        <w:t xml:space="preserve">, „norodul a strigat: </w:t>
      </w:r>
      <w:r w:rsidR="00366ADB">
        <w:rPr>
          <w:sz w:val="24"/>
          <w:szCs w:val="24"/>
          <w:lang w:val="ro-RO"/>
        </w:rPr>
        <w:t>‚</w:t>
      </w:r>
      <w:r>
        <w:rPr>
          <w:sz w:val="24"/>
          <w:szCs w:val="24"/>
          <w:lang w:val="ro-RO"/>
        </w:rPr>
        <w:t>Glas de d</w:t>
      </w:r>
      <w:r w:rsidR="00F860E2">
        <w:rPr>
          <w:sz w:val="24"/>
          <w:szCs w:val="24"/>
          <w:lang w:val="ro-RO"/>
        </w:rPr>
        <w:t>umnezeu, nu de om!’  Îndată</w:t>
      </w:r>
      <w:r w:rsidR="00187AE2">
        <w:rPr>
          <w:sz w:val="24"/>
          <w:szCs w:val="24"/>
          <w:lang w:val="ro-RO"/>
        </w:rPr>
        <w:t>,</w:t>
      </w:r>
      <w:r w:rsidR="00F860E2">
        <w:rPr>
          <w:sz w:val="24"/>
          <w:szCs w:val="24"/>
          <w:lang w:val="ro-RO"/>
        </w:rPr>
        <w:t xml:space="preserve"> l-a lovit un înger al Domnului, pentru că nu dăduse slavă lui Dumnezeu.  Şi a murit </w:t>
      </w:r>
      <w:r w:rsidR="00F860E2">
        <w:rPr>
          <w:sz w:val="24"/>
          <w:szCs w:val="24"/>
          <w:lang w:val="ro-RO"/>
        </w:rPr>
        <w:lastRenderedPageBreak/>
        <w:t>mâncat de viermi” (</w:t>
      </w:r>
      <w:r w:rsidR="00864D68">
        <w:rPr>
          <w:sz w:val="24"/>
          <w:szCs w:val="24"/>
          <w:lang w:val="ro-RO"/>
        </w:rPr>
        <w:t>Fapte 12,22.</w:t>
      </w:r>
      <w:r w:rsidR="00F860E2">
        <w:rPr>
          <w:sz w:val="24"/>
          <w:szCs w:val="24"/>
          <w:lang w:val="ro-RO"/>
        </w:rPr>
        <w:t>23</w:t>
      </w:r>
      <w:r w:rsidR="00864D68">
        <w:rPr>
          <w:sz w:val="24"/>
          <w:szCs w:val="24"/>
          <w:lang w:val="ro-RO"/>
        </w:rPr>
        <w:t>; vezi vss. 20-23</w:t>
      </w:r>
      <w:r w:rsidR="00F860E2">
        <w:rPr>
          <w:sz w:val="24"/>
          <w:szCs w:val="24"/>
          <w:lang w:val="ro-RO"/>
        </w:rPr>
        <w:t>).</w:t>
      </w:r>
      <w:r>
        <w:rPr>
          <w:sz w:val="24"/>
          <w:szCs w:val="24"/>
          <w:lang w:val="ro-RO"/>
        </w:rPr>
        <w:t xml:space="preserve">  Glorificatorii nu au murit mâncaţi de viermi sau altfel, dar şi ei erau vinovaţi de păcatul slăvirii unui păcătos, ridicându-l la rang de dumnezeu.</w:t>
      </w:r>
      <w:r w:rsidR="00A22025">
        <w:rPr>
          <w:sz w:val="24"/>
          <w:szCs w:val="24"/>
          <w:lang w:val="ro-RO"/>
        </w:rPr>
        <w:t xml:space="preserve">  Iar Irod a gustat cu plăcere cuvintele de slavă.  Cum se comportă un predicator când ascultătorii laudă predica sa, ca, de exemplu, „foarte bună predică!”,  „excelentă predică!”,  „nu am mai auzit aşa ceva!”?  E nevoie de rugăciune perseverentă pentru păstrarea echilibrului şi evitarea înfumurării, dar e nevoie şi de instruire a credincioşilor</w:t>
      </w:r>
      <w:r w:rsidR="00864D68">
        <w:rPr>
          <w:sz w:val="24"/>
          <w:szCs w:val="24"/>
          <w:lang w:val="ro-RO"/>
        </w:rPr>
        <w:t>,</w:t>
      </w:r>
      <w:r w:rsidR="00A22025">
        <w:rPr>
          <w:sz w:val="24"/>
          <w:szCs w:val="24"/>
          <w:lang w:val="ro-RO"/>
        </w:rPr>
        <w:t xml:space="preserve"> ca să se stăp</w:t>
      </w:r>
      <w:r w:rsidR="00187AE2">
        <w:rPr>
          <w:sz w:val="24"/>
          <w:szCs w:val="24"/>
          <w:lang w:val="ro-RO"/>
        </w:rPr>
        <w:t>ânească de la asemenea elogii</w:t>
      </w:r>
      <w:r w:rsidR="00A22025">
        <w:rPr>
          <w:sz w:val="24"/>
          <w:szCs w:val="24"/>
          <w:lang w:val="ro-RO"/>
        </w:rPr>
        <w:t xml:space="preserve">.  </w:t>
      </w:r>
      <w:r>
        <w:rPr>
          <w:sz w:val="24"/>
          <w:szCs w:val="24"/>
          <w:lang w:val="ro-RO"/>
        </w:rPr>
        <w:t xml:space="preserve"> </w:t>
      </w:r>
      <w:r w:rsidR="00F860E2">
        <w:rPr>
          <w:sz w:val="24"/>
          <w:szCs w:val="24"/>
          <w:lang w:val="ro-RO"/>
        </w:rPr>
        <w:t xml:space="preserve">  </w:t>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864D68">
        <w:rPr>
          <w:sz w:val="24"/>
          <w:szCs w:val="24"/>
          <w:lang w:val="ro-RO"/>
        </w:rPr>
        <w:t xml:space="preserve">             </w:t>
      </w:r>
      <w:r w:rsidR="00CA79E2">
        <w:rPr>
          <w:sz w:val="20"/>
          <w:szCs w:val="20"/>
          <w:lang w:val="ro-RO"/>
        </w:rPr>
        <w:t>IV/06/05</w:t>
      </w:r>
    </w:p>
    <w:p w:rsidR="00F860E2" w:rsidRPr="00CA79E2" w:rsidRDefault="00F860E2" w:rsidP="00F860E2">
      <w:pPr>
        <w:spacing w:line="240" w:lineRule="auto"/>
        <w:rPr>
          <w:sz w:val="20"/>
          <w:szCs w:val="20"/>
          <w:lang w:val="ro-RO"/>
        </w:rPr>
      </w:pPr>
      <w:r w:rsidRPr="00BA7DAE">
        <w:rPr>
          <w:sz w:val="24"/>
          <w:szCs w:val="24"/>
          <w:lang w:val="ro-RO"/>
        </w:rPr>
        <w:t>La poziţia</w:t>
      </w:r>
      <w:r w:rsidR="00A22025">
        <w:rPr>
          <w:sz w:val="24"/>
          <w:szCs w:val="24"/>
          <w:lang w:val="ro-RO"/>
        </w:rPr>
        <w:t xml:space="preserve"> IV/03/03, punctul 04,</w:t>
      </w:r>
      <w:r>
        <w:rPr>
          <w:sz w:val="24"/>
          <w:szCs w:val="24"/>
          <w:lang w:val="ro-RO"/>
        </w:rPr>
        <w:t xml:space="preserve"> am numit mândria obstacol în calea unei lucrări eficiente din partea predicatorului.  De ce?  Din multe motive, dar mai ales pentru că ajutorul ceresc e neutralizat.  Aşa zice fratele Domnului Isus: „Dumnezeu stă împotriva celor m</w:t>
      </w:r>
      <w:r w:rsidR="00A22025">
        <w:rPr>
          <w:sz w:val="24"/>
          <w:szCs w:val="24"/>
          <w:lang w:val="ro-RO"/>
        </w:rPr>
        <w:t>ândri, dar dă har celor smeriţi</w:t>
      </w:r>
      <w:r>
        <w:rPr>
          <w:sz w:val="24"/>
          <w:szCs w:val="24"/>
          <w:lang w:val="ro-RO"/>
        </w:rPr>
        <w:t>”</w:t>
      </w:r>
      <w:r w:rsidR="00A22025">
        <w:rPr>
          <w:sz w:val="24"/>
          <w:szCs w:val="24"/>
          <w:lang w:val="ro-RO"/>
        </w:rPr>
        <w:t xml:space="preserve"> (Iac 4,6 ult. p.).</w:t>
      </w:r>
      <w:r>
        <w:rPr>
          <w:sz w:val="24"/>
          <w:szCs w:val="24"/>
          <w:lang w:val="ro-RO"/>
        </w:rPr>
        <w:t xml:space="preserve">  Ce izbândă poate avea predicatorul care ajunge în opoziţie cu Dumnezeu, dacă deci Dumnezeu este împotriva lui?  Mântuitorul Însuşi a declarat: „Oricine se va înălţa va fi smerit şi oricine se va smeri va fi înălţat” (Mat 23,12).  După fiecare</w:t>
      </w:r>
      <w:r w:rsidR="00A22025">
        <w:rPr>
          <w:sz w:val="24"/>
          <w:szCs w:val="24"/>
          <w:lang w:val="ro-RO"/>
        </w:rPr>
        <w:t xml:space="preserve"> predică</w:t>
      </w:r>
      <w:r>
        <w:rPr>
          <w:sz w:val="24"/>
          <w:szCs w:val="24"/>
          <w:lang w:val="ro-RO"/>
        </w:rPr>
        <w:t xml:space="preserve"> slabă trebuie să-I cerem lui Dumnezeu iertare pen</w:t>
      </w:r>
      <w:r w:rsidR="00A22025">
        <w:rPr>
          <w:sz w:val="24"/>
          <w:szCs w:val="24"/>
          <w:lang w:val="ro-RO"/>
        </w:rPr>
        <w:t>tru superficialitate; după fiecare</w:t>
      </w:r>
      <w:r>
        <w:rPr>
          <w:sz w:val="24"/>
          <w:szCs w:val="24"/>
          <w:lang w:val="ro-RO"/>
        </w:rPr>
        <w:t xml:space="preserve"> predică reuşită, trebuie să zicem ca psalmistul: „Nu nouă, Doamne, nu nouă, ci numelui Tău dă slavă, pentru bunătatea Ta, pentru credincioşia</w:t>
      </w:r>
      <w:r w:rsidR="00A22025">
        <w:rPr>
          <w:sz w:val="24"/>
          <w:szCs w:val="24"/>
          <w:lang w:val="ro-RO"/>
        </w:rPr>
        <w:t xml:space="preserve"> Ta!”  (Ps 115,1)</w:t>
      </w:r>
      <w:r>
        <w:rPr>
          <w:sz w:val="24"/>
          <w:szCs w:val="24"/>
          <w:lang w:val="ro-RO"/>
        </w:rPr>
        <w:t xml:space="preserve">    </w:t>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t xml:space="preserve">                          </w:t>
      </w:r>
      <w:r w:rsidR="00CA79E2">
        <w:rPr>
          <w:sz w:val="20"/>
          <w:szCs w:val="20"/>
          <w:lang w:val="ro-RO"/>
        </w:rPr>
        <w:t>IV/06/06</w:t>
      </w:r>
    </w:p>
    <w:p w:rsidR="00F860E2" w:rsidRPr="00CA79E2" w:rsidRDefault="00F860E2" w:rsidP="00F860E2">
      <w:pPr>
        <w:spacing w:line="240" w:lineRule="auto"/>
        <w:rPr>
          <w:sz w:val="20"/>
          <w:szCs w:val="20"/>
          <w:lang w:val="ro-RO"/>
        </w:rPr>
      </w:pPr>
      <w:r>
        <w:rPr>
          <w:sz w:val="24"/>
          <w:szCs w:val="24"/>
          <w:lang w:val="ro-RO"/>
        </w:rPr>
        <w:t xml:space="preserve">Biblia dă avertizmente foarte puternice împotriva păcatului mândriei: „Mândria merge înaintea pieirii şi trufia merge înaintea căderii” (Prov 16,18).  „Când vine mândria, vine şi ruşinea, dar înţelepciunea este cu cei smeriţi” (Prov 11,2).  </w:t>
      </w:r>
      <w:r w:rsidR="004F51CA">
        <w:rPr>
          <w:sz w:val="24"/>
          <w:szCs w:val="24"/>
          <w:lang w:val="ro-RO"/>
        </w:rPr>
        <w:t>Prin urmare, mândria duce la pieire, gândiţi-vă la Lucifer</w:t>
      </w:r>
      <w:r w:rsidR="009217FE">
        <w:rPr>
          <w:sz w:val="24"/>
          <w:szCs w:val="24"/>
          <w:lang w:val="ro-RO"/>
        </w:rPr>
        <w:t xml:space="preserve"> (Ezec 28,15-17; Isa 14,12-15)</w:t>
      </w:r>
      <w:r w:rsidR="004F51CA">
        <w:rPr>
          <w:sz w:val="24"/>
          <w:szCs w:val="24"/>
          <w:lang w:val="ro-RO"/>
        </w:rPr>
        <w:t xml:space="preserve"> sau la împăratul Ozia: „Dar, când a ajuns puternic, inima i </w:t>
      </w:r>
      <w:r w:rsidR="009217FE">
        <w:rPr>
          <w:sz w:val="24"/>
          <w:szCs w:val="24"/>
          <w:lang w:val="ro-RO"/>
        </w:rPr>
        <w:t xml:space="preserve">  </w:t>
      </w:r>
      <w:r w:rsidR="004F51CA">
        <w:rPr>
          <w:sz w:val="24"/>
          <w:szCs w:val="24"/>
          <w:lang w:val="ro-RO"/>
        </w:rPr>
        <w:t>s-a înălţat şi l-a dus la pieire.  A păcătuit împotriva Domnului, Dumnezeului său, intrând în templul Domnului, ca să ardă tămâie pe altarul tămâierii” (2 Cron 26,16).  De asemenea, odată cu mândria vine</w:t>
      </w:r>
      <w:r w:rsidR="00842FE9">
        <w:rPr>
          <w:sz w:val="24"/>
          <w:szCs w:val="24"/>
          <w:lang w:val="ro-RO"/>
        </w:rPr>
        <w:t xml:space="preserve"> şi</w:t>
      </w:r>
      <w:r w:rsidR="004F51CA">
        <w:rPr>
          <w:sz w:val="24"/>
          <w:szCs w:val="24"/>
          <w:lang w:val="ro-RO"/>
        </w:rPr>
        <w:t xml:space="preserve"> ruşinea – câte eşecuri lamentabile </w:t>
      </w:r>
      <w:r w:rsidR="00187E45">
        <w:rPr>
          <w:sz w:val="24"/>
          <w:szCs w:val="24"/>
          <w:lang w:val="ro-RO"/>
        </w:rPr>
        <w:t xml:space="preserve">nu </w:t>
      </w:r>
      <w:r w:rsidR="004F51CA">
        <w:rPr>
          <w:sz w:val="24"/>
          <w:szCs w:val="24"/>
          <w:lang w:val="ro-RO"/>
        </w:rPr>
        <w:t>s-au produs datorită încrederii în sine</w:t>
      </w:r>
      <w:r w:rsidR="009217FE">
        <w:rPr>
          <w:sz w:val="24"/>
          <w:szCs w:val="24"/>
          <w:lang w:val="ro-RO"/>
        </w:rPr>
        <w:t xml:space="preserve"> şi înfumurării</w:t>
      </w:r>
      <w:r w:rsidR="004F51CA">
        <w:rPr>
          <w:sz w:val="24"/>
          <w:szCs w:val="24"/>
          <w:lang w:val="ro-RO"/>
        </w:rPr>
        <w:t xml:space="preserve">, datorită febrei produse de un succes anterior!  </w:t>
      </w:r>
      <w:r>
        <w:rPr>
          <w:sz w:val="24"/>
          <w:szCs w:val="24"/>
          <w:lang w:val="ro-RO"/>
        </w:rPr>
        <w:t>Obişnuiesc să zic, atunci când, la ieşirea din sala de cult, unii ascultători îşi exprimă admi</w:t>
      </w:r>
      <w:r w:rsidR="00624FE8">
        <w:rPr>
          <w:sz w:val="24"/>
          <w:szCs w:val="24"/>
          <w:lang w:val="ro-RO"/>
        </w:rPr>
        <w:t>raţiile: „Greşelile îmi aparţin</w:t>
      </w:r>
      <w:r>
        <w:rPr>
          <w:sz w:val="24"/>
          <w:szCs w:val="24"/>
          <w:lang w:val="ro-RO"/>
        </w:rPr>
        <w:t xml:space="preserve">, iar părţile bune Îi aparţin lui Dumnezeu!”   </w:t>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r>
      <w:r w:rsidR="00CA79E2">
        <w:rPr>
          <w:sz w:val="24"/>
          <w:szCs w:val="24"/>
          <w:lang w:val="ro-RO"/>
        </w:rPr>
        <w:tab/>
        <w:t xml:space="preserve">                          </w:t>
      </w:r>
      <w:r w:rsidR="00CA79E2">
        <w:rPr>
          <w:sz w:val="20"/>
          <w:szCs w:val="20"/>
          <w:lang w:val="ro-RO"/>
        </w:rPr>
        <w:t>IV/06/07</w:t>
      </w:r>
    </w:p>
    <w:p w:rsidR="00234030" w:rsidRDefault="0023714B" w:rsidP="00F860E2">
      <w:pPr>
        <w:spacing w:line="240" w:lineRule="auto"/>
        <w:rPr>
          <w:sz w:val="24"/>
          <w:szCs w:val="24"/>
          <w:lang w:val="ro-RO"/>
        </w:rPr>
      </w:pPr>
      <w:r>
        <w:rPr>
          <w:sz w:val="24"/>
          <w:szCs w:val="24"/>
          <w:lang w:val="ro-RO"/>
        </w:rPr>
        <w:t>Iată avertizmente solemne date de</w:t>
      </w:r>
      <w:r w:rsidR="00624FE8">
        <w:rPr>
          <w:sz w:val="24"/>
          <w:szCs w:val="24"/>
          <w:lang w:val="ro-RO"/>
        </w:rPr>
        <w:t xml:space="preserve"> Spiritul Profetic: </w:t>
      </w:r>
    </w:p>
    <w:p w:rsidR="00234030" w:rsidRPr="00430965" w:rsidRDefault="00F860E2" w:rsidP="00234030">
      <w:pPr>
        <w:spacing w:line="240" w:lineRule="auto"/>
        <w:ind w:left="720"/>
        <w:rPr>
          <w:sz w:val="20"/>
          <w:szCs w:val="20"/>
          <w:lang w:val="ro-RO"/>
        </w:rPr>
      </w:pPr>
      <w:r w:rsidRPr="00234030">
        <w:rPr>
          <w:sz w:val="20"/>
          <w:szCs w:val="20"/>
          <w:lang w:val="ro-RO"/>
        </w:rPr>
        <w:t>Nu este un lucru sigur să vorbeşti lăudând persoane sau slăvind aptitudinea servului lui Hristos.  În ziua lui Dumnezeu, mulţi vor fi cântăriţi în balanţă şi găsiţi uşori din cauza elogierii.  I-aş avertiza pe fraţii şi pe surorile mele să nu flateze niciodată persoane pe baza capacităţilor lor, pentru că ei nu pot suporta lucrul acesta.  Eul se înalţă uşor şi, în consecinţă, oamenii îşi pierd cumpătul.  Zic din nou către fraţii şi surorile mele: dacă vreţi să aveţi sufletele curate de sângele tuturor oamenilor, nu flataţi niciodată, nu lăudaţi niciodată eforturile bieţilor muritori, pentru că lucrul acesta poate duce la ruina lor</w:t>
      </w:r>
      <w:r w:rsidR="00234030" w:rsidRPr="00234030">
        <w:rPr>
          <w:sz w:val="20"/>
          <w:szCs w:val="20"/>
          <w:lang w:val="ro-RO"/>
        </w:rPr>
        <w:t>.</w:t>
      </w:r>
      <w:r w:rsidR="00234030">
        <w:rPr>
          <w:rStyle w:val="FootnoteReference"/>
          <w:sz w:val="20"/>
          <w:szCs w:val="20"/>
          <w:lang w:val="ro-RO"/>
        </w:rPr>
        <w:footnoteReference w:id="90"/>
      </w:r>
      <w:r w:rsidRPr="00234030">
        <w:rPr>
          <w:sz w:val="20"/>
          <w:szCs w:val="20"/>
          <w:lang w:val="ro-RO"/>
        </w:rPr>
        <w:t xml:space="preserve"> </w:t>
      </w:r>
      <w:r w:rsidR="00430965">
        <w:rPr>
          <w:sz w:val="20"/>
          <w:szCs w:val="20"/>
          <w:lang w:val="ro-RO"/>
        </w:rPr>
        <w:t xml:space="preserve">   </w:t>
      </w:r>
      <w:r w:rsidR="00430965">
        <w:rPr>
          <w:sz w:val="20"/>
          <w:szCs w:val="20"/>
          <w:lang w:val="ro-RO"/>
        </w:rPr>
        <w:tab/>
        <w:t xml:space="preserve">               IV/06/08</w:t>
      </w:r>
    </w:p>
    <w:p w:rsidR="00F860E2" w:rsidRPr="005E5B24" w:rsidRDefault="0023714B" w:rsidP="00F860E2">
      <w:pPr>
        <w:spacing w:line="240" w:lineRule="auto"/>
        <w:rPr>
          <w:sz w:val="24"/>
          <w:szCs w:val="24"/>
          <w:lang w:val="ro-RO"/>
        </w:rPr>
      </w:pPr>
      <w:r>
        <w:rPr>
          <w:sz w:val="24"/>
          <w:szCs w:val="24"/>
          <w:lang w:val="ro-RO"/>
        </w:rPr>
        <w:t xml:space="preserve">Suntem sfătuiţi să-I atribuim </w:t>
      </w:r>
      <w:r w:rsidR="002D7B38">
        <w:rPr>
          <w:sz w:val="24"/>
          <w:szCs w:val="24"/>
          <w:lang w:val="ro-RO"/>
        </w:rPr>
        <w:t>l</w:t>
      </w:r>
      <w:r>
        <w:rPr>
          <w:sz w:val="24"/>
          <w:szCs w:val="24"/>
          <w:lang w:val="ro-RO"/>
        </w:rPr>
        <w:t xml:space="preserve">ui Dumnezeu meritele tuturor succeselor: </w:t>
      </w:r>
      <w:r w:rsidR="00F860E2">
        <w:rPr>
          <w:sz w:val="24"/>
          <w:szCs w:val="24"/>
          <w:lang w:val="ro-RO"/>
        </w:rPr>
        <w:t xml:space="preserve">„Aceia pe care Dumnezeu i-a aşezat în poziţii de răspundere n-ar trebui niciodată să caute a se înălţa pe ei </w:t>
      </w:r>
      <w:r w:rsidR="00F860E2">
        <w:rPr>
          <w:sz w:val="24"/>
          <w:szCs w:val="24"/>
          <w:lang w:val="ro-RO"/>
        </w:rPr>
        <w:lastRenderedPageBreak/>
        <w:t>înşişi sau să atragă atenţia oamenilor către lucrarea lor.  Ei trebuie să-I dea lui Dumnezeu toată slava</w:t>
      </w:r>
      <w:r w:rsidR="00E70152">
        <w:rPr>
          <w:sz w:val="24"/>
          <w:szCs w:val="24"/>
          <w:lang w:val="ro-RO"/>
        </w:rPr>
        <w:t>.</w:t>
      </w:r>
      <w:r w:rsidR="00F860E2">
        <w:rPr>
          <w:sz w:val="24"/>
          <w:szCs w:val="24"/>
          <w:lang w:val="ro-RO"/>
        </w:rPr>
        <w:t>”</w:t>
      </w:r>
      <w:r w:rsidR="00E70152">
        <w:rPr>
          <w:rStyle w:val="FootnoteReference"/>
          <w:sz w:val="24"/>
          <w:szCs w:val="24"/>
          <w:lang w:val="ro-RO"/>
        </w:rPr>
        <w:footnoteReference w:id="91"/>
      </w:r>
      <w:r w:rsidR="00F860E2">
        <w:rPr>
          <w:sz w:val="24"/>
          <w:szCs w:val="24"/>
          <w:lang w:val="ro-RO"/>
        </w:rPr>
        <w:t xml:space="preserve"> </w:t>
      </w:r>
      <w:r w:rsidR="00E70152">
        <w:rPr>
          <w:sz w:val="24"/>
          <w:szCs w:val="24"/>
          <w:lang w:val="ro-RO"/>
        </w:rPr>
        <w:tab/>
      </w:r>
      <w:r w:rsidR="00E70152">
        <w:rPr>
          <w:sz w:val="24"/>
          <w:szCs w:val="24"/>
          <w:lang w:val="ro-RO"/>
        </w:rPr>
        <w:tab/>
      </w:r>
      <w:r w:rsidR="00E70152">
        <w:rPr>
          <w:sz w:val="24"/>
          <w:szCs w:val="24"/>
          <w:lang w:val="ro-RO"/>
        </w:rPr>
        <w:tab/>
      </w:r>
      <w:r w:rsidR="00E70152">
        <w:rPr>
          <w:sz w:val="24"/>
          <w:szCs w:val="24"/>
          <w:lang w:val="ro-RO"/>
        </w:rPr>
        <w:tab/>
      </w:r>
      <w:r w:rsidR="00E70152">
        <w:rPr>
          <w:sz w:val="24"/>
          <w:szCs w:val="24"/>
          <w:lang w:val="ro-RO"/>
        </w:rPr>
        <w:tab/>
      </w:r>
      <w:r w:rsidR="00E70152">
        <w:rPr>
          <w:sz w:val="24"/>
          <w:szCs w:val="24"/>
          <w:lang w:val="ro-RO"/>
        </w:rPr>
        <w:tab/>
      </w:r>
      <w:r w:rsidR="00E70152">
        <w:rPr>
          <w:sz w:val="24"/>
          <w:szCs w:val="24"/>
          <w:lang w:val="ro-RO"/>
        </w:rPr>
        <w:tab/>
      </w:r>
      <w:r w:rsidR="00E70152">
        <w:rPr>
          <w:sz w:val="24"/>
          <w:szCs w:val="24"/>
          <w:lang w:val="ro-RO"/>
        </w:rPr>
        <w:tab/>
        <w:t xml:space="preserve">             </w:t>
      </w:r>
      <w:r>
        <w:rPr>
          <w:sz w:val="24"/>
          <w:szCs w:val="24"/>
          <w:lang w:val="ro-RO"/>
        </w:rPr>
        <w:t xml:space="preserve">                          </w:t>
      </w:r>
      <w:r w:rsidR="00CA79E2">
        <w:rPr>
          <w:sz w:val="20"/>
          <w:szCs w:val="20"/>
          <w:lang w:val="ro-RO"/>
        </w:rPr>
        <w:t>IV/06/0</w:t>
      </w:r>
      <w:r w:rsidR="00430965">
        <w:rPr>
          <w:sz w:val="20"/>
          <w:szCs w:val="20"/>
          <w:lang w:val="ro-RO"/>
        </w:rPr>
        <w:t>9</w:t>
      </w:r>
    </w:p>
    <w:p w:rsidR="00F860E2" w:rsidRPr="00CA79E2" w:rsidRDefault="00F860E2" w:rsidP="00F860E2">
      <w:pPr>
        <w:spacing w:line="240" w:lineRule="auto"/>
        <w:rPr>
          <w:sz w:val="20"/>
          <w:szCs w:val="20"/>
          <w:lang w:val="ro-RO"/>
        </w:rPr>
      </w:pPr>
      <w:r>
        <w:rPr>
          <w:sz w:val="24"/>
          <w:szCs w:val="24"/>
          <w:lang w:val="ro-RO"/>
        </w:rPr>
        <w:t>Fratele Nicuşor Ghiţescu ne-a fost profesor la seminar; printre altele, ne-a spus cum se fereşte dânsul de înălţare de sine: „După ce</w:t>
      </w:r>
      <w:r w:rsidR="004F51CA">
        <w:rPr>
          <w:sz w:val="24"/>
          <w:szCs w:val="24"/>
          <w:lang w:val="ro-RO"/>
        </w:rPr>
        <w:t xml:space="preserve"> am ţinut o predică, o</w:t>
      </w:r>
      <w:r>
        <w:rPr>
          <w:sz w:val="24"/>
          <w:szCs w:val="24"/>
          <w:lang w:val="ro-RO"/>
        </w:rPr>
        <w:t xml:space="preserve"> examinez ca să văd ce greşeli am făcut şi ce îmbunătăţiri ar fi necesare.”  Bine se ruga psalmistul David: „Păzeşte, de asemenea, pe robul tău de mândrie, ca să nu stăpânească ea peste mine!  Atunci voi fi fără prihană, nevinovat de păcate mari” (Ps 19,13).  Setea de aprecieri e teribilă, ea menţine în suflet o continuă teamă</w:t>
      </w:r>
      <w:r w:rsidR="004F51CA">
        <w:rPr>
          <w:sz w:val="24"/>
          <w:szCs w:val="24"/>
          <w:lang w:val="ro-RO"/>
        </w:rPr>
        <w:t xml:space="preserve"> de eşec, de ignorare sau de </w:t>
      </w:r>
      <w:r>
        <w:rPr>
          <w:sz w:val="24"/>
          <w:szCs w:val="24"/>
          <w:lang w:val="ro-RO"/>
        </w:rPr>
        <w:t xml:space="preserve">dispreţ.  E ca beţia, </w:t>
      </w:r>
      <w:r w:rsidR="002D7B38">
        <w:rPr>
          <w:sz w:val="24"/>
          <w:szCs w:val="24"/>
          <w:lang w:val="ro-RO"/>
        </w:rPr>
        <w:t>deoarece</w:t>
      </w:r>
      <w:r w:rsidR="00624FE8">
        <w:rPr>
          <w:sz w:val="24"/>
          <w:szCs w:val="24"/>
          <w:lang w:val="ro-RO"/>
        </w:rPr>
        <w:t xml:space="preserve">, </w:t>
      </w:r>
      <w:r w:rsidR="002D7B38">
        <w:rPr>
          <w:sz w:val="24"/>
          <w:szCs w:val="24"/>
          <w:lang w:val="ro-RO"/>
        </w:rPr>
        <w:t xml:space="preserve">atunci </w:t>
      </w:r>
      <w:r>
        <w:rPr>
          <w:sz w:val="24"/>
          <w:szCs w:val="24"/>
          <w:lang w:val="ro-RO"/>
        </w:rPr>
        <w:t>când a ajuns să fie flatat,</w:t>
      </w:r>
      <w:r w:rsidR="004F51CA">
        <w:rPr>
          <w:sz w:val="24"/>
          <w:szCs w:val="24"/>
          <w:lang w:val="ro-RO"/>
        </w:rPr>
        <w:t xml:space="preserve"> omul</w:t>
      </w:r>
      <w:r w:rsidR="00842FE9">
        <w:rPr>
          <w:sz w:val="24"/>
          <w:szCs w:val="24"/>
          <w:lang w:val="ro-RO"/>
        </w:rPr>
        <w:t xml:space="preserve"> </w:t>
      </w:r>
      <w:r>
        <w:rPr>
          <w:sz w:val="24"/>
          <w:szCs w:val="24"/>
          <w:lang w:val="ro-RO"/>
        </w:rPr>
        <w:t xml:space="preserve">nu se </w:t>
      </w:r>
      <w:r w:rsidR="002D7B38">
        <w:rPr>
          <w:sz w:val="24"/>
          <w:szCs w:val="24"/>
          <w:lang w:val="ro-RO"/>
        </w:rPr>
        <w:t xml:space="preserve">mai </w:t>
      </w:r>
      <w:r>
        <w:rPr>
          <w:sz w:val="24"/>
          <w:szCs w:val="24"/>
          <w:lang w:val="ro-RO"/>
        </w:rPr>
        <w:t>satură</w:t>
      </w:r>
      <w:r w:rsidR="00842FE9">
        <w:rPr>
          <w:sz w:val="24"/>
          <w:szCs w:val="24"/>
          <w:lang w:val="ro-RO"/>
        </w:rPr>
        <w:t xml:space="preserve"> niciodată</w:t>
      </w:r>
      <w:r>
        <w:rPr>
          <w:sz w:val="24"/>
          <w:szCs w:val="24"/>
          <w:lang w:val="ro-RO"/>
        </w:rPr>
        <w:t xml:space="preserve">, </w:t>
      </w:r>
      <w:r w:rsidR="00624FE8">
        <w:rPr>
          <w:sz w:val="24"/>
          <w:szCs w:val="24"/>
          <w:lang w:val="ro-RO"/>
        </w:rPr>
        <w:t xml:space="preserve">el </w:t>
      </w:r>
      <w:r>
        <w:rPr>
          <w:sz w:val="24"/>
          <w:szCs w:val="24"/>
          <w:lang w:val="ro-RO"/>
        </w:rPr>
        <w:t>aşteaptă tot mereu apre</w:t>
      </w:r>
      <w:r w:rsidR="00624FE8">
        <w:rPr>
          <w:sz w:val="24"/>
          <w:szCs w:val="24"/>
          <w:lang w:val="ro-RO"/>
        </w:rPr>
        <w:t>cieri, mai mari şi mai accentuate</w:t>
      </w:r>
      <w:r>
        <w:rPr>
          <w:sz w:val="24"/>
          <w:szCs w:val="24"/>
          <w:lang w:val="ro-RO"/>
        </w:rPr>
        <w:t>.</w:t>
      </w:r>
      <w:r w:rsidR="00CA79E2">
        <w:rPr>
          <w:sz w:val="24"/>
          <w:szCs w:val="24"/>
          <w:lang w:val="ro-RO"/>
        </w:rPr>
        <w:t xml:space="preserve"> </w:t>
      </w:r>
      <w:r w:rsidR="002D7B38">
        <w:rPr>
          <w:sz w:val="24"/>
          <w:szCs w:val="24"/>
          <w:lang w:val="ro-RO"/>
        </w:rPr>
        <w:tab/>
      </w:r>
      <w:r w:rsidR="002D7B38">
        <w:rPr>
          <w:sz w:val="24"/>
          <w:szCs w:val="24"/>
          <w:lang w:val="ro-RO"/>
        </w:rPr>
        <w:tab/>
      </w:r>
      <w:r w:rsidR="002D7B38">
        <w:rPr>
          <w:sz w:val="24"/>
          <w:szCs w:val="24"/>
          <w:lang w:val="ro-RO"/>
        </w:rPr>
        <w:tab/>
      </w:r>
      <w:r w:rsidR="002D7B38">
        <w:rPr>
          <w:sz w:val="24"/>
          <w:szCs w:val="24"/>
          <w:lang w:val="ro-RO"/>
        </w:rPr>
        <w:tab/>
      </w:r>
      <w:r w:rsidR="002D7B38">
        <w:rPr>
          <w:sz w:val="24"/>
          <w:szCs w:val="24"/>
          <w:lang w:val="ro-RO"/>
        </w:rPr>
        <w:tab/>
      </w:r>
      <w:r w:rsidR="002D7B38">
        <w:rPr>
          <w:sz w:val="24"/>
          <w:szCs w:val="24"/>
          <w:lang w:val="ro-RO"/>
        </w:rPr>
        <w:tab/>
      </w:r>
      <w:r w:rsidR="002D7B38">
        <w:rPr>
          <w:sz w:val="24"/>
          <w:szCs w:val="24"/>
          <w:lang w:val="ro-RO"/>
        </w:rPr>
        <w:tab/>
      </w:r>
      <w:r w:rsidR="002D7B38">
        <w:rPr>
          <w:sz w:val="24"/>
          <w:szCs w:val="24"/>
          <w:lang w:val="ro-RO"/>
        </w:rPr>
        <w:tab/>
      </w:r>
      <w:r w:rsidR="002D7B38">
        <w:rPr>
          <w:sz w:val="24"/>
          <w:szCs w:val="24"/>
          <w:lang w:val="ro-RO"/>
        </w:rPr>
        <w:tab/>
      </w:r>
      <w:r w:rsidR="002D7B38">
        <w:rPr>
          <w:sz w:val="24"/>
          <w:szCs w:val="24"/>
          <w:lang w:val="ro-RO"/>
        </w:rPr>
        <w:tab/>
        <w:t xml:space="preserve">             </w:t>
      </w:r>
      <w:r w:rsidR="00430965">
        <w:rPr>
          <w:sz w:val="20"/>
          <w:szCs w:val="20"/>
          <w:lang w:val="ro-RO"/>
        </w:rPr>
        <w:t>IV/06/10</w:t>
      </w:r>
    </w:p>
    <w:p w:rsidR="00430965" w:rsidRPr="00430965" w:rsidRDefault="00F860E2" w:rsidP="00E70152">
      <w:pPr>
        <w:spacing w:line="240" w:lineRule="auto"/>
        <w:rPr>
          <w:sz w:val="20"/>
          <w:szCs w:val="20"/>
          <w:lang w:val="ro-RO"/>
        </w:rPr>
      </w:pPr>
      <w:r>
        <w:rPr>
          <w:sz w:val="24"/>
          <w:szCs w:val="24"/>
          <w:lang w:val="ro-RO"/>
        </w:rPr>
        <w:t xml:space="preserve">Horst Gehann, profesor de muzică şi de limba germană, ne-a spus la începutul primului an de seminar: „Unii gândesc că eu, dacă mă ocup atât de mult de muzică, sunt în primejdie să mă mândresc, dar </w:t>
      </w:r>
      <w:r w:rsidR="004F51CA">
        <w:rPr>
          <w:sz w:val="24"/>
          <w:szCs w:val="24"/>
          <w:lang w:val="ro-RO"/>
        </w:rPr>
        <w:t>nu văd de ce m-aş mândri.</w:t>
      </w:r>
      <w:r>
        <w:rPr>
          <w:sz w:val="24"/>
          <w:szCs w:val="24"/>
          <w:lang w:val="ro-RO"/>
        </w:rPr>
        <w:t xml:space="preserve">  Dacă mă compar cu cineva care nu ştie muzică deloc, poate aş fi în acel pericol, dar dacă mă compar cu un mare compozitor, cum ar fi Bach, atunci cine sunt eu?  Compoziţ</w:t>
      </w:r>
      <w:r w:rsidR="00842FE9">
        <w:rPr>
          <w:sz w:val="24"/>
          <w:szCs w:val="24"/>
          <w:lang w:val="ro-RO"/>
        </w:rPr>
        <w:t>iile mele încap în</w:t>
      </w:r>
      <w:r w:rsidR="00624FE8">
        <w:rPr>
          <w:sz w:val="24"/>
          <w:szCs w:val="24"/>
          <w:lang w:val="ro-RO"/>
        </w:rPr>
        <w:t xml:space="preserve"> două caiete,</w:t>
      </w:r>
      <w:r>
        <w:rPr>
          <w:sz w:val="24"/>
          <w:szCs w:val="24"/>
          <w:lang w:val="ro-RO"/>
        </w:rPr>
        <w:t xml:space="preserve"> </w:t>
      </w:r>
      <w:r w:rsidR="002D7B38">
        <w:rPr>
          <w:sz w:val="24"/>
          <w:szCs w:val="24"/>
          <w:lang w:val="ro-RO"/>
        </w:rPr>
        <w:t xml:space="preserve">material </w:t>
      </w:r>
      <w:r>
        <w:rPr>
          <w:sz w:val="24"/>
          <w:szCs w:val="24"/>
          <w:lang w:val="ro-RO"/>
        </w:rPr>
        <w:t xml:space="preserve">mult mai puţin decât au scris acei compozitori!”  </w:t>
      </w:r>
      <w:r w:rsidR="004F51CA">
        <w:rPr>
          <w:sz w:val="24"/>
          <w:szCs w:val="24"/>
          <w:lang w:val="ro-RO"/>
        </w:rPr>
        <w:t>Fariseul care se suise la templu ca să se roage s-a comparat cu vameşul şi a constatat că-i e superior în religiozitate</w:t>
      </w:r>
      <w:r w:rsidR="00842FE9">
        <w:rPr>
          <w:sz w:val="24"/>
          <w:szCs w:val="24"/>
          <w:lang w:val="ro-RO"/>
        </w:rPr>
        <w:t xml:space="preserve"> şi evlavie</w:t>
      </w:r>
      <w:r w:rsidR="004F51CA">
        <w:rPr>
          <w:sz w:val="24"/>
          <w:szCs w:val="24"/>
          <w:lang w:val="ro-RO"/>
        </w:rPr>
        <w:t>; cum ar fi stat el dacă s-ar fi comparat cu îngerii din c</w:t>
      </w:r>
      <w:r w:rsidR="00624FE8">
        <w:rPr>
          <w:sz w:val="24"/>
          <w:szCs w:val="24"/>
          <w:lang w:val="ro-RO"/>
        </w:rPr>
        <w:t xml:space="preserve">eruri sau cu Dumnezeu?  </w:t>
      </w:r>
      <w:r w:rsidR="00430965">
        <w:rPr>
          <w:sz w:val="24"/>
          <w:szCs w:val="24"/>
          <w:lang w:val="ro-RO"/>
        </w:rPr>
        <w:tab/>
      </w:r>
      <w:r w:rsidR="00430965">
        <w:rPr>
          <w:sz w:val="24"/>
          <w:szCs w:val="24"/>
          <w:lang w:val="ro-RO"/>
        </w:rPr>
        <w:tab/>
      </w:r>
      <w:r w:rsidR="00430965">
        <w:rPr>
          <w:sz w:val="24"/>
          <w:szCs w:val="24"/>
          <w:lang w:val="ro-RO"/>
        </w:rPr>
        <w:tab/>
      </w:r>
      <w:r w:rsidR="00430965">
        <w:rPr>
          <w:sz w:val="24"/>
          <w:szCs w:val="24"/>
          <w:lang w:val="ro-RO"/>
        </w:rPr>
        <w:tab/>
      </w:r>
      <w:r w:rsidR="00430965">
        <w:rPr>
          <w:sz w:val="24"/>
          <w:szCs w:val="24"/>
          <w:lang w:val="ro-RO"/>
        </w:rPr>
        <w:tab/>
      </w:r>
      <w:r w:rsidR="00430965">
        <w:rPr>
          <w:sz w:val="24"/>
          <w:szCs w:val="24"/>
          <w:lang w:val="ro-RO"/>
        </w:rPr>
        <w:tab/>
      </w:r>
      <w:r w:rsidR="00430965">
        <w:rPr>
          <w:sz w:val="24"/>
          <w:szCs w:val="24"/>
          <w:lang w:val="ro-RO"/>
        </w:rPr>
        <w:tab/>
        <w:t xml:space="preserve">             </w:t>
      </w:r>
      <w:r w:rsidR="00430965">
        <w:rPr>
          <w:sz w:val="20"/>
          <w:szCs w:val="20"/>
          <w:lang w:val="ro-RO"/>
        </w:rPr>
        <w:t>IV/06/11</w:t>
      </w:r>
    </w:p>
    <w:p w:rsidR="002D7B38" w:rsidRDefault="00624FE8" w:rsidP="00E70152">
      <w:pPr>
        <w:spacing w:line="240" w:lineRule="auto"/>
        <w:rPr>
          <w:sz w:val="24"/>
          <w:szCs w:val="24"/>
          <w:lang w:val="ro-RO"/>
        </w:rPr>
      </w:pPr>
      <w:r>
        <w:rPr>
          <w:sz w:val="24"/>
          <w:szCs w:val="24"/>
          <w:lang w:val="ro-RO"/>
        </w:rPr>
        <w:t>Cu cât n</w:t>
      </w:r>
      <w:r w:rsidR="004F51CA">
        <w:rPr>
          <w:sz w:val="24"/>
          <w:szCs w:val="24"/>
          <w:lang w:val="ro-RO"/>
        </w:rPr>
        <w:t xml:space="preserve">e apropiem de Dumnezeu, cu atât ne vedem mai </w:t>
      </w:r>
      <w:r w:rsidR="00B9480B">
        <w:rPr>
          <w:sz w:val="24"/>
          <w:szCs w:val="24"/>
          <w:lang w:val="ro-RO"/>
        </w:rPr>
        <w:t xml:space="preserve">bine pătătoşenia şi nevrednicia: </w:t>
      </w:r>
    </w:p>
    <w:p w:rsidR="00464406" w:rsidRPr="00CA79E2" w:rsidRDefault="00B9480B" w:rsidP="00853F5B">
      <w:pPr>
        <w:spacing w:line="240" w:lineRule="auto"/>
        <w:ind w:left="720"/>
        <w:rPr>
          <w:sz w:val="20"/>
          <w:szCs w:val="20"/>
          <w:lang w:val="ro-RO"/>
        </w:rPr>
      </w:pPr>
      <w:r w:rsidRPr="00853F5B">
        <w:rPr>
          <w:sz w:val="20"/>
          <w:szCs w:val="20"/>
          <w:lang w:val="ro-RO"/>
        </w:rPr>
        <w:t>Când lumina de la Hristos străluceşte în sufletele noastre, vom vedea cât suntem de murdari, vom discerne egoismul motivului, vrăjmăşia contra lui Dumnezeu, care a întinat fiecare act al vieţii.  Atunci vom şti că neprihănirea noastră proprie este</w:t>
      </w:r>
      <w:r w:rsidR="00853F5B">
        <w:rPr>
          <w:sz w:val="20"/>
          <w:szCs w:val="20"/>
          <w:lang w:val="ro-RO"/>
        </w:rPr>
        <w:t>,</w:t>
      </w:r>
      <w:r w:rsidRPr="00853F5B">
        <w:rPr>
          <w:sz w:val="20"/>
          <w:szCs w:val="20"/>
          <w:lang w:val="ro-RO"/>
        </w:rPr>
        <w:t xml:space="preserve"> într-adevăr</w:t>
      </w:r>
      <w:r w:rsidR="00853F5B">
        <w:rPr>
          <w:sz w:val="20"/>
          <w:szCs w:val="20"/>
          <w:lang w:val="ro-RO"/>
        </w:rPr>
        <w:t>,</w:t>
      </w:r>
      <w:r w:rsidRPr="00853F5B">
        <w:rPr>
          <w:sz w:val="20"/>
          <w:szCs w:val="20"/>
          <w:lang w:val="ro-RO"/>
        </w:rPr>
        <w:t xml:space="preserve"> ca nişte haine murdare şi că numai sângele lui Hristos ne poate curăţi de mânjitura păcatului şi poate înnoi inimile noastre după chipul Său</w:t>
      </w:r>
      <w:r w:rsidR="00E70152" w:rsidRPr="00853F5B">
        <w:rPr>
          <w:sz w:val="20"/>
          <w:szCs w:val="20"/>
          <w:lang w:val="ro-RO"/>
        </w:rPr>
        <w:t>.</w:t>
      </w:r>
      <w:r w:rsidR="00E70152" w:rsidRPr="00853F5B">
        <w:rPr>
          <w:rStyle w:val="FootnoteReference"/>
          <w:sz w:val="20"/>
          <w:szCs w:val="20"/>
          <w:lang w:val="ro-RO"/>
        </w:rPr>
        <w:footnoteReference w:id="92"/>
      </w:r>
      <w:r w:rsidR="00853F5B">
        <w:rPr>
          <w:sz w:val="20"/>
          <w:szCs w:val="20"/>
          <w:lang w:val="ro-RO"/>
        </w:rPr>
        <w:t xml:space="preserve">     IV/06/1</w:t>
      </w:r>
      <w:r w:rsidR="00430965">
        <w:rPr>
          <w:sz w:val="20"/>
          <w:szCs w:val="20"/>
          <w:lang w:val="ro-RO"/>
        </w:rPr>
        <w:t>2</w:t>
      </w:r>
      <w:r w:rsidR="00CA79E2">
        <w:rPr>
          <w:sz w:val="24"/>
          <w:szCs w:val="24"/>
          <w:lang w:val="ro-RO"/>
        </w:rPr>
        <w:tab/>
      </w:r>
      <w:r w:rsidR="001A5835">
        <w:rPr>
          <w:sz w:val="24"/>
          <w:szCs w:val="24"/>
          <w:lang w:val="ro-RO"/>
        </w:rPr>
        <w:t xml:space="preserve">                          </w:t>
      </w:r>
    </w:p>
    <w:p w:rsidR="00F860E2" w:rsidRPr="00CA79E2" w:rsidRDefault="00853F5B" w:rsidP="00464406">
      <w:pPr>
        <w:tabs>
          <w:tab w:val="left" w:pos="720"/>
          <w:tab w:val="left" w:pos="1440"/>
          <w:tab w:val="left" w:pos="2160"/>
          <w:tab w:val="left" w:pos="2880"/>
          <w:tab w:val="left" w:pos="3600"/>
          <w:tab w:val="left" w:pos="4320"/>
          <w:tab w:val="left" w:pos="5040"/>
          <w:tab w:val="left" w:pos="5760"/>
          <w:tab w:val="left" w:pos="6480"/>
          <w:tab w:val="left" w:pos="6918"/>
        </w:tabs>
        <w:spacing w:line="240" w:lineRule="auto"/>
        <w:rPr>
          <w:sz w:val="20"/>
          <w:szCs w:val="20"/>
          <w:lang w:val="ro-RO"/>
        </w:rPr>
      </w:pPr>
      <w:r>
        <w:rPr>
          <w:sz w:val="24"/>
          <w:szCs w:val="24"/>
          <w:lang w:val="ro-RO"/>
        </w:rPr>
        <w:t xml:space="preserve">Jon </w:t>
      </w:r>
      <w:r w:rsidR="00464406">
        <w:rPr>
          <w:sz w:val="24"/>
          <w:szCs w:val="24"/>
          <w:lang w:val="ro-RO"/>
        </w:rPr>
        <w:t>Pau</w:t>
      </w:r>
      <w:r w:rsidR="00306026">
        <w:rPr>
          <w:sz w:val="24"/>
          <w:szCs w:val="24"/>
          <w:lang w:val="ro-RO"/>
        </w:rPr>
        <w:t>lien</w:t>
      </w:r>
      <w:r w:rsidR="00624FE8">
        <w:rPr>
          <w:sz w:val="24"/>
          <w:szCs w:val="24"/>
          <w:lang w:val="ro-RO"/>
        </w:rPr>
        <w:t xml:space="preserve"> </w:t>
      </w:r>
      <w:r w:rsidR="00F860E2">
        <w:rPr>
          <w:sz w:val="24"/>
          <w:szCs w:val="24"/>
          <w:lang w:val="ro-RO"/>
        </w:rPr>
        <w:t>a spus că, dacă unii sunt impresionaţi de studiile sale, atunci el se gândeşte la o scară a umilinţei, alcătuită din următoarele 5 trepte: (01) cât ştiu eu; (02) cât ştie toată omenirea; (3) cât ar putea să ştie toată omenirea; (04) cât ştiu toate fiinţele din întregul univers; (05) cât ştie Dumnezeu.</w:t>
      </w:r>
      <w:r w:rsidR="00624FE8">
        <w:rPr>
          <w:sz w:val="24"/>
          <w:szCs w:val="24"/>
          <w:lang w:val="ro-RO"/>
        </w:rPr>
        <w:t xml:space="preserve"> </w:t>
      </w:r>
      <w:r w:rsidR="00306026">
        <w:rPr>
          <w:sz w:val="24"/>
          <w:szCs w:val="24"/>
          <w:lang w:val="ro-RO"/>
        </w:rPr>
        <w:t xml:space="preserve"> </w:t>
      </w:r>
      <w:r w:rsidR="00624FE8">
        <w:rPr>
          <w:sz w:val="24"/>
          <w:szCs w:val="24"/>
          <w:lang w:val="ro-RO"/>
        </w:rPr>
        <w:t>Atunci cunoştinţa mea apare ca infinitezimală.</w:t>
      </w:r>
      <w:r w:rsidR="001A5835">
        <w:rPr>
          <w:rStyle w:val="FootnoteReference"/>
          <w:sz w:val="24"/>
          <w:szCs w:val="24"/>
          <w:lang w:val="ro-RO"/>
        </w:rPr>
        <w:footnoteReference w:id="93"/>
      </w:r>
      <w:r w:rsidR="00306026">
        <w:rPr>
          <w:sz w:val="24"/>
          <w:szCs w:val="24"/>
          <w:lang w:val="ro-RO"/>
        </w:rPr>
        <w:t xml:space="preserve">             </w:t>
      </w:r>
      <w:r w:rsidR="00430965">
        <w:rPr>
          <w:sz w:val="20"/>
          <w:szCs w:val="20"/>
          <w:lang w:val="ro-RO"/>
        </w:rPr>
        <w:t>IV/06/13</w:t>
      </w:r>
    </w:p>
    <w:p w:rsidR="00B9480B" w:rsidRPr="00CA79E2" w:rsidRDefault="00B9480B" w:rsidP="00F860E2">
      <w:pPr>
        <w:spacing w:line="240" w:lineRule="auto"/>
        <w:rPr>
          <w:sz w:val="20"/>
          <w:szCs w:val="20"/>
          <w:lang w:val="ro-RO"/>
        </w:rPr>
      </w:pPr>
      <w:r>
        <w:rPr>
          <w:sz w:val="24"/>
          <w:szCs w:val="24"/>
          <w:lang w:val="ro-RO"/>
        </w:rPr>
        <w:t>Există o proporţionalitate inversă între imaginea pe care o avem despre noi înşine şi măsura în care Dumnezeu poate lucra în viaţa noastră.  Iată ce a zis Samuel către Saul, după ce acesta nesocotise porunca lui Dumnezeu: „Când erai mic în ochii tăi, n-ai ajuns tu căpetenia seminţiilor lui Israel şi nu te-a uns Domnul ca să fii împărat peste Israel?”  (1 Sam 15,17).  Aceasta este legea nestrămutată a lucrării predicatorului: când este mic în ochii săi, Dum</w:t>
      </w:r>
      <w:r w:rsidR="007E2263">
        <w:rPr>
          <w:sz w:val="24"/>
          <w:szCs w:val="24"/>
          <w:lang w:val="ro-RO"/>
        </w:rPr>
        <w:t xml:space="preserve">nezeu îl poate </w:t>
      </w:r>
      <w:r>
        <w:rPr>
          <w:sz w:val="24"/>
          <w:szCs w:val="24"/>
          <w:lang w:val="ro-RO"/>
        </w:rPr>
        <w:t>ridica</w:t>
      </w:r>
      <w:r w:rsidR="007E2263">
        <w:rPr>
          <w:sz w:val="24"/>
          <w:szCs w:val="24"/>
          <w:lang w:val="ro-RO"/>
        </w:rPr>
        <w:t>, îl poate folosi</w:t>
      </w:r>
      <w:r>
        <w:rPr>
          <w:sz w:val="24"/>
          <w:szCs w:val="24"/>
          <w:lang w:val="ro-RO"/>
        </w:rPr>
        <w:t xml:space="preserve"> şi poate înfăptui prin el lucruri extraordinare.  Numai atunci.  </w:t>
      </w:r>
      <w:r w:rsidR="00CA79E2">
        <w:rPr>
          <w:sz w:val="24"/>
          <w:szCs w:val="24"/>
          <w:lang w:val="ro-RO"/>
        </w:rPr>
        <w:t xml:space="preserve">           </w:t>
      </w:r>
      <w:r w:rsidR="00430965">
        <w:rPr>
          <w:sz w:val="20"/>
          <w:szCs w:val="20"/>
          <w:lang w:val="ro-RO"/>
        </w:rPr>
        <w:t>IV/06/14</w:t>
      </w:r>
    </w:p>
    <w:p w:rsidR="00EA6717" w:rsidRPr="00CA79E2" w:rsidRDefault="00F860E2" w:rsidP="00A1578D">
      <w:pPr>
        <w:spacing w:line="240" w:lineRule="auto"/>
        <w:rPr>
          <w:sz w:val="20"/>
          <w:szCs w:val="20"/>
          <w:lang w:val="ro-RO"/>
        </w:rPr>
      </w:pPr>
      <w:r>
        <w:rPr>
          <w:sz w:val="24"/>
          <w:szCs w:val="24"/>
          <w:lang w:val="ro-RO"/>
        </w:rPr>
        <w:t xml:space="preserve">Se poate </w:t>
      </w:r>
      <w:r w:rsidR="00842FE9">
        <w:rPr>
          <w:sz w:val="24"/>
          <w:szCs w:val="24"/>
          <w:lang w:val="ro-RO"/>
        </w:rPr>
        <w:t xml:space="preserve">totuşi </w:t>
      </w:r>
      <w:r w:rsidR="00A1578D">
        <w:rPr>
          <w:sz w:val="24"/>
          <w:szCs w:val="24"/>
          <w:lang w:val="ro-RO"/>
        </w:rPr>
        <w:t>şi exagera, pentru că sunt absolut nevinovate şi normale:</w:t>
      </w:r>
      <w:r>
        <w:rPr>
          <w:sz w:val="24"/>
          <w:szCs w:val="24"/>
          <w:lang w:val="ro-RO"/>
        </w:rPr>
        <w:t xml:space="preserve"> (01) dorinţa ca poporul să fie hrănit în mod adecvat şi să fie mulţumit; </w:t>
      </w:r>
      <w:r w:rsidR="00A1578D">
        <w:rPr>
          <w:sz w:val="24"/>
          <w:szCs w:val="24"/>
          <w:lang w:val="ro-RO"/>
        </w:rPr>
        <w:t xml:space="preserve">(02) aspiraţia către excelenţă – aşa cum </w:t>
      </w:r>
      <w:r w:rsidR="00A1578D">
        <w:rPr>
          <w:sz w:val="24"/>
          <w:szCs w:val="24"/>
          <w:lang w:val="ro-RO"/>
        </w:rPr>
        <w:lastRenderedPageBreak/>
        <w:t>se zice în Statele Unite ale Americii, „să facă omul tot ce poate din sine, să realizeze maxim</w:t>
      </w:r>
      <w:r w:rsidR="00842FE9">
        <w:rPr>
          <w:sz w:val="24"/>
          <w:szCs w:val="24"/>
          <w:lang w:val="ro-RO"/>
        </w:rPr>
        <w:t>um posibil din potenţialul său”;</w:t>
      </w:r>
      <w:r w:rsidR="00A1578D">
        <w:rPr>
          <w:sz w:val="24"/>
          <w:szCs w:val="24"/>
          <w:lang w:val="ro-RO"/>
        </w:rPr>
        <w:t xml:space="preserve"> (03</w:t>
      </w:r>
      <w:r>
        <w:rPr>
          <w:sz w:val="24"/>
          <w:szCs w:val="24"/>
          <w:lang w:val="ro-RO"/>
        </w:rPr>
        <w:t xml:space="preserve">) satisfacţia personală a succesului – şi Dumnezeu, după terminarea creaţiunii, „S-a uitat la tot ce făcuse şi iată </w:t>
      </w:r>
      <w:r w:rsidR="00306026">
        <w:rPr>
          <w:sz w:val="24"/>
          <w:szCs w:val="24"/>
          <w:lang w:val="ro-RO"/>
        </w:rPr>
        <w:t>că erau foarte bune” (Gen 1</w:t>
      </w:r>
      <w:r w:rsidR="00B93C8B">
        <w:rPr>
          <w:sz w:val="24"/>
          <w:szCs w:val="24"/>
          <w:lang w:val="ro-RO"/>
        </w:rPr>
        <w:t>,3</w:t>
      </w:r>
      <w:r w:rsidR="00A1578D">
        <w:rPr>
          <w:sz w:val="24"/>
          <w:szCs w:val="24"/>
          <w:lang w:val="ro-RO"/>
        </w:rPr>
        <w:t>1</w:t>
      </w:r>
      <w:r w:rsidR="00306026">
        <w:rPr>
          <w:sz w:val="24"/>
          <w:szCs w:val="24"/>
          <w:lang w:val="ro-RO"/>
        </w:rPr>
        <w:t xml:space="preserve"> pr. p.</w:t>
      </w:r>
      <w:r w:rsidR="00A1578D">
        <w:rPr>
          <w:sz w:val="24"/>
          <w:szCs w:val="24"/>
          <w:lang w:val="ro-RO"/>
        </w:rPr>
        <w:t>).  D</w:t>
      </w:r>
      <w:r>
        <w:rPr>
          <w:sz w:val="24"/>
          <w:szCs w:val="24"/>
          <w:lang w:val="ro-RO"/>
        </w:rPr>
        <w:t>eşi contextul este altul şi proporţiile de neasemuit, e clar că o muncă efectuată cu zel şi conştiinciozita</w:t>
      </w:r>
      <w:r w:rsidR="00A1578D">
        <w:rPr>
          <w:sz w:val="24"/>
          <w:szCs w:val="24"/>
          <w:lang w:val="ro-RO"/>
        </w:rPr>
        <w:t xml:space="preserve">te trebuie să aducă şi bucurie.  </w:t>
      </w:r>
      <w:r>
        <w:rPr>
          <w:sz w:val="24"/>
          <w:szCs w:val="24"/>
          <w:lang w:val="ro-RO"/>
        </w:rPr>
        <w:t>Nu e vorba de</w:t>
      </w:r>
      <w:r w:rsidR="00D02468">
        <w:rPr>
          <w:sz w:val="24"/>
          <w:szCs w:val="24"/>
          <w:lang w:val="ro-RO"/>
        </w:rPr>
        <w:t>spre</w:t>
      </w:r>
      <w:r>
        <w:rPr>
          <w:sz w:val="24"/>
          <w:szCs w:val="24"/>
          <w:lang w:val="ro-RO"/>
        </w:rPr>
        <w:t xml:space="preserve"> o comparare cu alţii, ci cu sine însuşi şi </w:t>
      </w:r>
      <w:r w:rsidR="00D02468">
        <w:rPr>
          <w:sz w:val="24"/>
          <w:szCs w:val="24"/>
          <w:lang w:val="ro-RO"/>
        </w:rPr>
        <w:t xml:space="preserve">trebuie subliniată </w:t>
      </w:r>
      <w:r>
        <w:rPr>
          <w:sz w:val="24"/>
          <w:szCs w:val="24"/>
          <w:lang w:val="ro-RO"/>
        </w:rPr>
        <w:t xml:space="preserve">necesitatea de a progresa neîncetat.  </w:t>
      </w:r>
      <w:r w:rsidR="007E2263">
        <w:rPr>
          <w:sz w:val="24"/>
          <w:szCs w:val="24"/>
          <w:lang w:val="ro-RO"/>
        </w:rPr>
        <w:t xml:space="preserve">Mai mult decât atât, </w:t>
      </w:r>
      <w:r w:rsidR="005C3F12">
        <w:rPr>
          <w:sz w:val="24"/>
          <w:szCs w:val="24"/>
          <w:lang w:val="ro-RO"/>
        </w:rPr>
        <w:t>a</w:t>
      </w:r>
      <w:r w:rsidR="00A1578D">
        <w:rPr>
          <w:sz w:val="24"/>
          <w:szCs w:val="24"/>
          <w:lang w:val="ro-RO"/>
        </w:rPr>
        <w:t>precierile sincere şi prudente pot fi de folos</w:t>
      </w:r>
      <w:r w:rsidR="005C3F12">
        <w:rPr>
          <w:sz w:val="24"/>
          <w:szCs w:val="24"/>
          <w:lang w:val="ro-RO"/>
        </w:rPr>
        <w:t xml:space="preserve"> pentru încurajare şi îmbunătăţire</w:t>
      </w:r>
      <w:r w:rsidR="007E2263">
        <w:rPr>
          <w:sz w:val="24"/>
          <w:szCs w:val="24"/>
          <w:lang w:val="ro-RO"/>
        </w:rPr>
        <w:t>, gândiţi-vă mai ales la copii,</w:t>
      </w:r>
      <w:r w:rsidR="005C3F12" w:rsidRPr="005C3F12">
        <w:rPr>
          <w:sz w:val="24"/>
          <w:szCs w:val="24"/>
          <w:lang w:val="ro-RO"/>
        </w:rPr>
        <w:t xml:space="preserve"> </w:t>
      </w:r>
      <w:r w:rsidR="00EA6717">
        <w:rPr>
          <w:sz w:val="24"/>
          <w:szCs w:val="24"/>
          <w:lang w:val="ro-RO"/>
        </w:rPr>
        <w:t>deşi</w:t>
      </w:r>
      <w:r w:rsidR="005C3F12">
        <w:rPr>
          <w:sz w:val="24"/>
          <w:szCs w:val="24"/>
          <w:lang w:val="ro-RO"/>
        </w:rPr>
        <w:t xml:space="preserve"> meritele lui Dumnezeu nu trebuie să fie niciodată ignorate</w:t>
      </w:r>
      <w:r w:rsidR="007E2263">
        <w:rPr>
          <w:sz w:val="24"/>
          <w:szCs w:val="24"/>
          <w:lang w:val="ro-RO"/>
        </w:rPr>
        <w:t>.</w:t>
      </w:r>
      <w:r w:rsidR="00842FE9">
        <w:rPr>
          <w:sz w:val="24"/>
          <w:szCs w:val="24"/>
          <w:lang w:val="ro-RO"/>
        </w:rPr>
        <w:t xml:space="preserve">  </w:t>
      </w:r>
      <w:r w:rsidR="00CA79E2">
        <w:rPr>
          <w:sz w:val="24"/>
          <w:szCs w:val="24"/>
          <w:lang w:val="ro-RO"/>
        </w:rPr>
        <w:t xml:space="preserve">                  </w:t>
      </w:r>
      <w:r w:rsidR="00D02468">
        <w:rPr>
          <w:sz w:val="24"/>
          <w:szCs w:val="24"/>
          <w:lang w:val="ro-RO"/>
        </w:rPr>
        <w:t xml:space="preserve">                         </w:t>
      </w:r>
      <w:r w:rsidR="00430965">
        <w:rPr>
          <w:sz w:val="20"/>
          <w:szCs w:val="20"/>
          <w:lang w:val="ro-RO"/>
        </w:rPr>
        <w:t>IV/06/15</w:t>
      </w:r>
    </w:p>
    <w:p w:rsidR="00F860E2" w:rsidRPr="005538D3" w:rsidRDefault="00842FE9" w:rsidP="00A1578D">
      <w:pPr>
        <w:spacing w:line="240" w:lineRule="auto"/>
        <w:rPr>
          <w:sz w:val="20"/>
          <w:szCs w:val="20"/>
          <w:lang w:val="ro-RO"/>
        </w:rPr>
      </w:pPr>
      <w:r>
        <w:rPr>
          <w:sz w:val="24"/>
          <w:szCs w:val="24"/>
          <w:lang w:val="ro-RO"/>
        </w:rPr>
        <w:t>Personal</w:t>
      </w:r>
      <w:r w:rsidR="00EA6717">
        <w:rPr>
          <w:sz w:val="24"/>
          <w:szCs w:val="24"/>
          <w:lang w:val="ro-RO"/>
        </w:rPr>
        <w:t>,</w:t>
      </w:r>
      <w:r>
        <w:rPr>
          <w:sz w:val="24"/>
          <w:szCs w:val="24"/>
          <w:lang w:val="ro-RO"/>
        </w:rPr>
        <w:t xml:space="preserve"> trebuie să mărturisesc că sunt fericit atunci c</w:t>
      </w:r>
      <w:r w:rsidR="00D02468">
        <w:rPr>
          <w:sz w:val="24"/>
          <w:szCs w:val="24"/>
          <w:lang w:val="ro-RO"/>
        </w:rPr>
        <w:t>ând predica a ieşit aşa cum am dorit</w:t>
      </w:r>
      <w:r>
        <w:rPr>
          <w:sz w:val="24"/>
          <w:szCs w:val="24"/>
          <w:lang w:val="ro-RO"/>
        </w:rPr>
        <w:t xml:space="preserve">, dar sunt într-o stare sufletească mizerabilă când situaţia este alta, indiferent ce păreri ar avea ascultătorii.  E un ce pe care numai vorbitorul îl simte şi care nu întotdeauna coincide cu reacţiile publicului.  </w:t>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t xml:space="preserve">             </w:t>
      </w:r>
      <w:r w:rsidR="00430965">
        <w:rPr>
          <w:sz w:val="20"/>
          <w:szCs w:val="20"/>
          <w:lang w:val="ro-RO"/>
        </w:rPr>
        <w:t>IV/06/16</w:t>
      </w:r>
    </w:p>
    <w:p w:rsidR="00343625" w:rsidRPr="005538D3" w:rsidRDefault="00F860E2" w:rsidP="00F860E2">
      <w:pPr>
        <w:spacing w:line="240" w:lineRule="auto"/>
        <w:rPr>
          <w:sz w:val="20"/>
          <w:szCs w:val="20"/>
          <w:lang w:val="ro-RO"/>
        </w:rPr>
      </w:pPr>
      <w:r>
        <w:rPr>
          <w:sz w:val="24"/>
          <w:szCs w:val="24"/>
          <w:lang w:val="ro-RO"/>
        </w:rPr>
        <w:t>Nu e</w:t>
      </w:r>
      <w:r w:rsidR="007E2263">
        <w:rPr>
          <w:sz w:val="24"/>
          <w:szCs w:val="24"/>
          <w:lang w:val="ro-RO"/>
        </w:rPr>
        <w:t xml:space="preserve"> un păcat şi nu e un lucru rău </w:t>
      </w:r>
      <w:r>
        <w:rPr>
          <w:sz w:val="24"/>
          <w:szCs w:val="24"/>
          <w:lang w:val="ro-RO"/>
        </w:rPr>
        <w:t>a fi conştient de darul primit de la Dumnezeu, a-l preţui, a-l folosi cu toată</w:t>
      </w:r>
      <w:r w:rsidR="00B93C8B">
        <w:rPr>
          <w:sz w:val="24"/>
          <w:szCs w:val="24"/>
          <w:lang w:val="ro-RO"/>
        </w:rPr>
        <w:t xml:space="preserve"> energia, în timp ce proslăvit</w:t>
      </w:r>
      <w:r w:rsidR="007E2263">
        <w:rPr>
          <w:sz w:val="24"/>
          <w:szCs w:val="24"/>
          <w:lang w:val="ro-RO"/>
        </w:rPr>
        <w:t xml:space="preserve"> să fie nu</w:t>
      </w:r>
      <w:r>
        <w:rPr>
          <w:sz w:val="24"/>
          <w:szCs w:val="24"/>
          <w:lang w:val="ro-RO"/>
        </w:rPr>
        <w:t xml:space="preserve"> </w:t>
      </w:r>
      <w:r w:rsidR="00A1578D">
        <w:rPr>
          <w:sz w:val="24"/>
          <w:szCs w:val="24"/>
          <w:lang w:val="ro-RO"/>
        </w:rPr>
        <w:t>primitorul, ci</w:t>
      </w:r>
      <w:r w:rsidR="00343625">
        <w:rPr>
          <w:sz w:val="24"/>
          <w:szCs w:val="24"/>
          <w:lang w:val="ro-RO"/>
        </w:rPr>
        <w:t xml:space="preserve"> Dătătorul darului: „Doamne, mi-ai încredinţat cinci </w:t>
      </w:r>
      <w:r w:rsidR="006B30EA">
        <w:rPr>
          <w:sz w:val="24"/>
          <w:szCs w:val="24"/>
          <w:lang w:val="ro-RO"/>
        </w:rPr>
        <w:t xml:space="preserve">talanţi </w:t>
      </w:r>
      <w:r w:rsidR="00343625">
        <w:rPr>
          <w:sz w:val="24"/>
          <w:szCs w:val="24"/>
          <w:lang w:val="ro-RO"/>
        </w:rPr>
        <w:t>(sau patru sau trei sau doi</w:t>
      </w:r>
      <w:r w:rsidR="00A1578D">
        <w:rPr>
          <w:sz w:val="24"/>
          <w:szCs w:val="24"/>
          <w:lang w:val="ro-RO"/>
        </w:rPr>
        <w:t>, sau o sută</w:t>
      </w:r>
      <w:r w:rsidR="006B30EA">
        <w:rPr>
          <w:sz w:val="24"/>
          <w:szCs w:val="24"/>
          <w:lang w:val="ro-RO"/>
        </w:rPr>
        <w:t>)</w:t>
      </w:r>
      <w:r w:rsidR="00343625">
        <w:rPr>
          <w:sz w:val="24"/>
          <w:szCs w:val="24"/>
          <w:lang w:val="ro-RO"/>
        </w:rPr>
        <w:t>, iată că am câştigat cu ei alţi cinci talanţi!”  (Mat 25,20</w:t>
      </w:r>
      <w:r w:rsidR="006B30EA">
        <w:rPr>
          <w:sz w:val="24"/>
          <w:szCs w:val="24"/>
          <w:lang w:val="ro-RO"/>
        </w:rPr>
        <w:t xml:space="preserve"> ult. p.</w:t>
      </w:r>
      <w:r w:rsidR="00343625">
        <w:rPr>
          <w:sz w:val="24"/>
          <w:szCs w:val="24"/>
          <w:lang w:val="ro-RO"/>
        </w:rPr>
        <w:t>).  Răspunsu</w:t>
      </w:r>
      <w:r w:rsidR="00B93C8B">
        <w:rPr>
          <w:sz w:val="24"/>
          <w:szCs w:val="24"/>
          <w:lang w:val="ro-RO"/>
        </w:rPr>
        <w:t>l</w:t>
      </w:r>
      <w:r w:rsidR="006B30EA">
        <w:rPr>
          <w:sz w:val="24"/>
          <w:szCs w:val="24"/>
          <w:lang w:val="ro-RO"/>
        </w:rPr>
        <w:t xml:space="preserve"> stăpânului</w:t>
      </w:r>
      <w:r w:rsidR="00343625">
        <w:rPr>
          <w:sz w:val="24"/>
          <w:szCs w:val="24"/>
          <w:lang w:val="ro-RO"/>
        </w:rPr>
        <w:t xml:space="preserve"> a fost: „Bine, rob bun şi credincios; ai fost credincios în puţine lucruri, te voi pune peste multe lucruri; intră în bucuria </w:t>
      </w:r>
      <w:r w:rsidR="004912CB">
        <w:rPr>
          <w:sz w:val="24"/>
          <w:szCs w:val="24"/>
          <w:lang w:val="ro-RO"/>
        </w:rPr>
        <w:t>stăpânului tău!”  (vs.</w:t>
      </w:r>
      <w:r w:rsidR="00B93C8B">
        <w:rPr>
          <w:sz w:val="24"/>
          <w:szCs w:val="24"/>
          <w:lang w:val="ro-RO"/>
        </w:rPr>
        <w:t xml:space="preserve"> 21)</w:t>
      </w:r>
      <w:r w:rsidR="00343625">
        <w:rPr>
          <w:sz w:val="24"/>
          <w:szCs w:val="24"/>
          <w:lang w:val="ro-RO"/>
        </w:rPr>
        <w:t xml:space="preserve">  </w:t>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t xml:space="preserve">             </w:t>
      </w:r>
      <w:r w:rsidR="00430965">
        <w:rPr>
          <w:sz w:val="20"/>
          <w:szCs w:val="20"/>
          <w:lang w:val="ro-RO"/>
        </w:rPr>
        <w:t>IV/06/17</w:t>
      </w:r>
    </w:p>
    <w:p w:rsidR="00856152" w:rsidRPr="005538D3" w:rsidRDefault="00343625" w:rsidP="005538D3">
      <w:pPr>
        <w:spacing w:line="240" w:lineRule="auto"/>
        <w:rPr>
          <w:sz w:val="20"/>
          <w:szCs w:val="20"/>
          <w:lang w:val="ro-RO"/>
        </w:rPr>
      </w:pPr>
      <w:r>
        <w:rPr>
          <w:sz w:val="24"/>
          <w:szCs w:val="24"/>
          <w:lang w:val="ro-RO"/>
        </w:rPr>
        <w:t>Comportarea normală a pr</w:t>
      </w:r>
      <w:r w:rsidR="006B30EA">
        <w:rPr>
          <w:sz w:val="24"/>
          <w:szCs w:val="24"/>
          <w:lang w:val="ro-RO"/>
        </w:rPr>
        <w:t>edicatorilor este ca, neameţiţi</w:t>
      </w:r>
      <w:r>
        <w:rPr>
          <w:sz w:val="24"/>
          <w:szCs w:val="24"/>
          <w:lang w:val="ro-RO"/>
        </w:rPr>
        <w:t xml:space="preserve"> de rezultate, să poată spune: „Suntem nişte robi netrebnici; am făcut ce eram datori să facem” (Luca 17,10); şi: „întrucât mă priveşte pe mine însumi, nu mă voi lăuda decât cu slăbiciunile mel</w:t>
      </w:r>
      <w:r w:rsidR="006B30EA">
        <w:rPr>
          <w:sz w:val="24"/>
          <w:szCs w:val="24"/>
          <w:lang w:val="ro-RO"/>
        </w:rPr>
        <w:t>e” (2</w:t>
      </w:r>
      <w:r>
        <w:rPr>
          <w:sz w:val="24"/>
          <w:szCs w:val="24"/>
          <w:lang w:val="ro-RO"/>
        </w:rPr>
        <w:t xml:space="preserve"> Cor 12,5 ult. p.); de asemenea: „</w:t>
      </w:r>
      <w:r w:rsidR="00A1578D">
        <w:rPr>
          <w:sz w:val="24"/>
          <w:szCs w:val="24"/>
          <w:lang w:val="ro-RO"/>
        </w:rPr>
        <w:t>p</w:t>
      </w:r>
      <w:r w:rsidR="007230C6">
        <w:rPr>
          <w:sz w:val="24"/>
          <w:szCs w:val="24"/>
          <w:lang w:val="ro-RO"/>
        </w:rPr>
        <w:t>rin harul lui Dumnezeu sunt ce sunt” (1 Cor 15,10 pr.</w:t>
      </w:r>
      <w:r w:rsidR="007E2263">
        <w:rPr>
          <w:sz w:val="24"/>
          <w:szCs w:val="24"/>
          <w:lang w:val="ro-RO"/>
        </w:rPr>
        <w:t xml:space="preserve"> </w:t>
      </w:r>
      <w:r w:rsidR="007230C6">
        <w:rPr>
          <w:sz w:val="24"/>
          <w:szCs w:val="24"/>
          <w:lang w:val="ro-RO"/>
        </w:rPr>
        <w:t>p.).  Iar dacă trebuie, totuşi, subliniată o realizare,</w:t>
      </w:r>
      <w:r w:rsidR="00EA6717">
        <w:rPr>
          <w:sz w:val="24"/>
          <w:szCs w:val="24"/>
          <w:lang w:val="ro-RO"/>
        </w:rPr>
        <w:t xml:space="preserve"> atunci trebuie zis aşa cum se exprimă</w:t>
      </w:r>
      <w:r w:rsidR="007230C6">
        <w:rPr>
          <w:sz w:val="24"/>
          <w:szCs w:val="24"/>
          <w:lang w:val="ro-RO"/>
        </w:rPr>
        <w:t xml:space="preserve"> Pavel în restul acestui verset: „Şi harul Lui faţă de mine n-a fost zadarnic; ba încă, am lucrat mai mult decât toţi, totuşi nu eu, ci harul lui Dumnezeu, care este în mine.”  </w:t>
      </w:r>
      <w:r w:rsidR="00F860E2">
        <w:rPr>
          <w:sz w:val="24"/>
          <w:szCs w:val="24"/>
          <w:lang w:val="ro-RO"/>
        </w:rPr>
        <w:t xml:space="preserve">  </w:t>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r>
      <w:r w:rsidR="005538D3">
        <w:rPr>
          <w:sz w:val="24"/>
          <w:szCs w:val="24"/>
          <w:lang w:val="ro-RO"/>
        </w:rPr>
        <w:tab/>
        <w:t xml:space="preserve">             </w:t>
      </w:r>
      <w:r w:rsidR="00430965">
        <w:rPr>
          <w:sz w:val="20"/>
          <w:szCs w:val="20"/>
          <w:lang w:val="ro-RO"/>
        </w:rPr>
        <w:t>IV/06/18</w:t>
      </w:r>
    </w:p>
    <w:p w:rsidR="00CD7AB6" w:rsidRPr="00436BD3" w:rsidRDefault="000F5A2D" w:rsidP="00436BD3">
      <w:pPr>
        <w:spacing w:line="240" w:lineRule="auto"/>
        <w:jc w:val="center"/>
        <w:outlineLvl w:val="0"/>
        <w:rPr>
          <w:b/>
          <w:sz w:val="24"/>
          <w:szCs w:val="24"/>
          <w:lang w:val="ro-RO"/>
        </w:rPr>
      </w:pPr>
      <w:r w:rsidRPr="00436BD3">
        <w:rPr>
          <w:b/>
          <w:sz w:val="24"/>
          <w:szCs w:val="24"/>
          <w:lang w:val="ro-RO"/>
        </w:rPr>
        <w:t xml:space="preserve">IV/07.  </w:t>
      </w:r>
      <w:r w:rsidR="00CD7AB6" w:rsidRPr="00436BD3">
        <w:rPr>
          <w:b/>
          <w:sz w:val="24"/>
          <w:szCs w:val="24"/>
          <w:lang w:val="ro-RO"/>
        </w:rPr>
        <w:t xml:space="preserve">Demnitatea în </w:t>
      </w:r>
      <w:r w:rsidRPr="00436BD3">
        <w:rPr>
          <w:b/>
          <w:sz w:val="24"/>
          <w:szCs w:val="24"/>
          <w:lang w:val="ro-RO"/>
        </w:rPr>
        <w:t>lucrarea predicatorului</w:t>
      </w:r>
    </w:p>
    <w:p w:rsidR="00FA09F3" w:rsidRPr="004D4D73" w:rsidRDefault="00DB041D" w:rsidP="00702CF2">
      <w:pPr>
        <w:spacing w:line="240" w:lineRule="auto"/>
        <w:rPr>
          <w:sz w:val="24"/>
          <w:szCs w:val="24"/>
          <w:lang w:val="ro-RO"/>
        </w:rPr>
      </w:pPr>
      <w:r>
        <w:rPr>
          <w:sz w:val="24"/>
          <w:szCs w:val="24"/>
          <w:lang w:val="ro-RO"/>
        </w:rPr>
        <w:t>Cântarea</w:t>
      </w:r>
      <w:r w:rsidR="00DE5558">
        <w:rPr>
          <w:sz w:val="24"/>
          <w:szCs w:val="24"/>
          <w:lang w:val="ro-RO"/>
        </w:rPr>
        <w:t xml:space="preserve"> „Sunt sărac în lume”</w:t>
      </w:r>
      <w:r w:rsidR="00953370">
        <w:rPr>
          <w:rStyle w:val="FootnoteReference"/>
          <w:sz w:val="24"/>
          <w:szCs w:val="24"/>
          <w:lang w:val="ro-RO"/>
        </w:rPr>
        <w:footnoteReference w:id="94"/>
      </w:r>
      <w:r w:rsidR="00DE5558">
        <w:rPr>
          <w:sz w:val="24"/>
          <w:szCs w:val="24"/>
          <w:lang w:val="ro-RO"/>
        </w:rPr>
        <w:t xml:space="preserve"> </w:t>
      </w:r>
      <w:r>
        <w:rPr>
          <w:sz w:val="24"/>
          <w:szCs w:val="24"/>
          <w:lang w:val="ro-RO"/>
        </w:rPr>
        <w:t>se încheie</w:t>
      </w:r>
      <w:r w:rsidR="00E42FA0">
        <w:rPr>
          <w:sz w:val="24"/>
          <w:szCs w:val="24"/>
          <w:lang w:val="ro-RO"/>
        </w:rPr>
        <w:t xml:space="preserve"> cu strofa: „Nicio demnitate / î</w:t>
      </w:r>
      <w:r>
        <w:rPr>
          <w:sz w:val="24"/>
          <w:szCs w:val="24"/>
          <w:lang w:val="ro-RO"/>
        </w:rPr>
        <w:t>n mine nu cat; / Domnu-mi-este totul, / Lui m-am consacrat.”  Ce este această demnitate pe care nu trebuie să o căutăm?  Este orgoliu</w:t>
      </w:r>
      <w:r w:rsidR="00DE5558">
        <w:rPr>
          <w:sz w:val="24"/>
          <w:szCs w:val="24"/>
          <w:lang w:val="ro-RO"/>
        </w:rPr>
        <w:t>l</w:t>
      </w:r>
      <w:r>
        <w:rPr>
          <w:sz w:val="24"/>
          <w:szCs w:val="24"/>
          <w:lang w:val="ro-RO"/>
        </w:rPr>
        <w:t xml:space="preserve">, aroganţa despre care am vorbit în </w:t>
      </w:r>
      <w:r w:rsidR="00E42FA0">
        <w:rPr>
          <w:sz w:val="24"/>
          <w:szCs w:val="24"/>
          <w:lang w:val="ro-RO"/>
        </w:rPr>
        <w:t>sub</w:t>
      </w:r>
      <w:r>
        <w:rPr>
          <w:sz w:val="24"/>
          <w:szCs w:val="24"/>
          <w:lang w:val="ro-RO"/>
        </w:rPr>
        <w:t>capitolul precedent.  Dar este oare orice demnitate de repudiat?  Un dicţionar dă următoarea definiţie: „Demnitate – calitatea de a fi demn, atitudine demnă, autoritate morală, prestigiu, gravitate, măreţie; demn (despre oameni sau purtarea lor): care impune respect, respectabil</w:t>
      </w:r>
      <w:r w:rsidR="004D4D73">
        <w:rPr>
          <w:sz w:val="24"/>
          <w:szCs w:val="24"/>
          <w:lang w:val="ro-RO"/>
        </w:rPr>
        <w:t>.</w:t>
      </w:r>
      <w:r>
        <w:rPr>
          <w:sz w:val="24"/>
          <w:szCs w:val="24"/>
          <w:lang w:val="ro-RO"/>
        </w:rPr>
        <w:t>”</w:t>
      </w:r>
      <w:r w:rsidR="004D4D73">
        <w:rPr>
          <w:rStyle w:val="FootnoteReference"/>
          <w:sz w:val="24"/>
          <w:szCs w:val="24"/>
          <w:lang w:val="ro-RO"/>
        </w:rPr>
        <w:footnoteReference w:id="95"/>
      </w:r>
      <w:r>
        <w:rPr>
          <w:sz w:val="24"/>
          <w:szCs w:val="24"/>
          <w:lang w:val="ro-RO"/>
        </w:rPr>
        <w:t xml:space="preserve"> </w:t>
      </w:r>
      <w:r w:rsidR="004D4D73">
        <w:rPr>
          <w:sz w:val="24"/>
          <w:szCs w:val="24"/>
          <w:lang w:val="ro-RO"/>
        </w:rPr>
        <w:tab/>
      </w:r>
      <w:r w:rsidR="004D4D73">
        <w:rPr>
          <w:sz w:val="24"/>
          <w:szCs w:val="24"/>
          <w:lang w:val="ro-RO"/>
        </w:rPr>
        <w:tab/>
      </w:r>
      <w:r w:rsidR="004D4D73">
        <w:rPr>
          <w:sz w:val="24"/>
          <w:szCs w:val="24"/>
          <w:lang w:val="ro-RO"/>
        </w:rPr>
        <w:tab/>
        <w:t xml:space="preserve">             </w:t>
      </w:r>
      <w:r w:rsidR="004912CB">
        <w:rPr>
          <w:sz w:val="20"/>
          <w:szCs w:val="20"/>
          <w:lang w:val="ro-RO"/>
        </w:rPr>
        <w:t>IV/07/01</w:t>
      </w:r>
    </w:p>
    <w:p w:rsidR="00DE5558" w:rsidRPr="00FA09F3" w:rsidRDefault="00DB041D" w:rsidP="00702CF2">
      <w:pPr>
        <w:spacing w:line="240" w:lineRule="auto"/>
        <w:rPr>
          <w:sz w:val="24"/>
          <w:szCs w:val="24"/>
          <w:lang w:val="ro-RO"/>
        </w:rPr>
      </w:pPr>
      <w:r>
        <w:rPr>
          <w:sz w:val="24"/>
          <w:szCs w:val="24"/>
          <w:lang w:val="ro-RO"/>
        </w:rPr>
        <w:t xml:space="preserve">Predicatorul trebuie să se poarte, </w:t>
      </w:r>
      <w:r w:rsidR="00AD67A9">
        <w:rPr>
          <w:sz w:val="24"/>
          <w:szCs w:val="24"/>
          <w:lang w:val="ro-RO"/>
        </w:rPr>
        <w:t>să lucreze, să se prezinte</w:t>
      </w:r>
      <w:r w:rsidR="00DE5558">
        <w:rPr>
          <w:sz w:val="24"/>
          <w:szCs w:val="24"/>
          <w:lang w:val="ro-RO"/>
        </w:rPr>
        <w:t xml:space="preserve"> </w:t>
      </w:r>
      <w:r>
        <w:rPr>
          <w:sz w:val="24"/>
          <w:szCs w:val="24"/>
          <w:lang w:val="ro-RO"/>
        </w:rPr>
        <w:t xml:space="preserve">şi să predice în aşa fel, încât oamenii să-l respecte şi să </w:t>
      </w:r>
      <w:r w:rsidR="00577B33">
        <w:rPr>
          <w:sz w:val="24"/>
          <w:szCs w:val="24"/>
          <w:lang w:val="ro-RO"/>
        </w:rPr>
        <w:t xml:space="preserve">aibă toată plăcerea să invite persoane din afara bisericii ca să-l asculte.  Respectul nu se cere, ci se câştigă; nu este uşor, dar nici imposibil.  Demnitatea despre care discutăm în acest subcapitol se referă la următoarele trăsături ale personalităţii, vieţii şi </w:t>
      </w:r>
      <w:r w:rsidR="00577B33">
        <w:rPr>
          <w:sz w:val="24"/>
          <w:szCs w:val="24"/>
          <w:lang w:val="ro-RO"/>
        </w:rPr>
        <w:lastRenderedPageBreak/>
        <w:t xml:space="preserve">activităţii predicatorului: (01) relaţiile sale cu oamenii; (02) conştiinciozitate în lucru; </w:t>
      </w:r>
      <w:r w:rsidR="00702CF2">
        <w:rPr>
          <w:sz w:val="24"/>
          <w:szCs w:val="24"/>
          <w:lang w:val="ro-RO"/>
        </w:rPr>
        <w:t xml:space="preserve">(04) ţinuta sa vestimentară şi generală; </w:t>
      </w:r>
      <w:r w:rsidR="00577B33">
        <w:rPr>
          <w:sz w:val="24"/>
          <w:szCs w:val="24"/>
          <w:lang w:val="ro-RO"/>
        </w:rPr>
        <w:t>(0</w:t>
      </w:r>
      <w:r w:rsidR="00702CF2">
        <w:rPr>
          <w:sz w:val="24"/>
          <w:szCs w:val="24"/>
          <w:lang w:val="ro-RO"/>
        </w:rPr>
        <w:t>3) modul de expunere a predicii.</w:t>
      </w:r>
      <w:r w:rsidR="00B42B18">
        <w:rPr>
          <w:sz w:val="24"/>
          <w:szCs w:val="24"/>
          <w:lang w:val="ro-RO"/>
        </w:rPr>
        <w:t xml:space="preserve">   </w:t>
      </w:r>
      <w:r w:rsidR="00B42B18">
        <w:rPr>
          <w:sz w:val="24"/>
          <w:szCs w:val="24"/>
          <w:lang w:val="ro-RO"/>
        </w:rPr>
        <w:tab/>
      </w:r>
      <w:r w:rsidR="00B42B18">
        <w:rPr>
          <w:sz w:val="24"/>
          <w:szCs w:val="24"/>
          <w:lang w:val="ro-RO"/>
        </w:rPr>
        <w:tab/>
      </w:r>
      <w:r w:rsidR="00B42B18">
        <w:rPr>
          <w:sz w:val="24"/>
          <w:szCs w:val="24"/>
          <w:lang w:val="ro-RO"/>
        </w:rPr>
        <w:tab/>
        <w:t xml:space="preserve">             </w:t>
      </w:r>
      <w:r w:rsidR="00B42B18">
        <w:rPr>
          <w:sz w:val="20"/>
          <w:szCs w:val="20"/>
          <w:lang w:val="ro-RO"/>
        </w:rPr>
        <w:t>IV/07/02</w:t>
      </w:r>
    </w:p>
    <w:p w:rsidR="00DE5558" w:rsidRPr="00B42B18" w:rsidRDefault="00577B33" w:rsidP="005538D3">
      <w:pPr>
        <w:spacing w:line="240" w:lineRule="auto"/>
        <w:rPr>
          <w:sz w:val="20"/>
          <w:szCs w:val="20"/>
          <w:lang w:val="ro-RO"/>
        </w:rPr>
      </w:pPr>
      <w:r>
        <w:rPr>
          <w:sz w:val="24"/>
          <w:szCs w:val="24"/>
          <w:lang w:val="ro-RO"/>
        </w:rPr>
        <w:t>Relaţiile predicatorului cu oamenii, fie ei membri ai bisericii, de orice categorie sau vârstă, fie persoane din afara bisericii, trebuie să se caracterizeze prin politeţe, bunătate şi puritate morală.</w:t>
      </w:r>
      <w:r w:rsidR="00DE5558">
        <w:rPr>
          <w:sz w:val="24"/>
          <w:szCs w:val="24"/>
          <w:lang w:val="ro-RO"/>
        </w:rPr>
        <w:t xml:space="preserve">  El trebuie să rabde provocări, să evite </w:t>
      </w:r>
      <w:r w:rsidR="001C27B2">
        <w:rPr>
          <w:sz w:val="24"/>
          <w:szCs w:val="24"/>
          <w:lang w:val="ro-RO"/>
        </w:rPr>
        <w:t xml:space="preserve">folosirea </w:t>
      </w:r>
      <w:r w:rsidR="001B5BB8">
        <w:rPr>
          <w:sz w:val="24"/>
          <w:szCs w:val="24"/>
          <w:lang w:val="ro-RO"/>
        </w:rPr>
        <w:t xml:space="preserve">de </w:t>
      </w:r>
      <w:r w:rsidR="00DE5558">
        <w:rPr>
          <w:sz w:val="24"/>
          <w:szCs w:val="24"/>
          <w:lang w:val="ro-RO"/>
        </w:rPr>
        <w:t>sarcasme sau atitudini de dispreţ, să dovedească nobleţe când este insultat sau nedreptăţit, să suporte atacuri, să ştie să piardă.  Aceste „înfrângeri” nu-l coboară</w:t>
      </w:r>
      <w:r w:rsidR="001B5BB8">
        <w:rPr>
          <w:sz w:val="24"/>
          <w:szCs w:val="24"/>
          <w:lang w:val="ro-RO"/>
        </w:rPr>
        <w:t>,</w:t>
      </w:r>
      <w:r w:rsidR="00DE5558">
        <w:rPr>
          <w:sz w:val="24"/>
          <w:szCs w:val="24"/>
          <w:lang w:val="ro-RO"/>
        </w:rPr>
        <w:t xml:space="preserve"> ci îl înalţă în ochii oamenilor, pentru care el trebuie neapărat să fie</w:t>
      </w:r>
      <w:r w:rsidR="00A850D3">
        <w:rPr>
          <w:sz w:val="24"/>
          <w:szCs w:val="24"/>
          <w:lang w:val="ro-RO"/>
        </w:rPr>
        <w:t xml:space="preserve"> un</w:t>
      </w:r>
      <w:r w:rsidR="00DE5558">
        <w:rPr>
          <w:sz w:val="24"/>
          <w:szCs w:val="24"/>
          <w:lang w:val="ro-RO"/>
        </w:rPr>
        <w:t xml:space="preserve"> exemplu.   Aşa cum am mai arătat, el trebuie să evite orice aparenţă rea în atitudinile sale faţă de genul opus, atunci când este vorba de vizite, transport, salut, aprecieri</w:t>
      </w:r>
      <w:r w:rsidR="00E42FA0">
        <w:rPr>
          <w:sz w:val="24"/>
          <w:szCs w:val="24"/>
          <w:lang w:val="ro-RO"/>
        </w:rPr>
        <w:t>, limbaj</w:t>
      </w:r>
      <w:r w:rsidR="00A850D3">
        <w:rPr>
          <w:sz w:val="24"/>
          <w:szCs w:val="24"/>
          <w:lang w:val="ro-RO"/>
        </w:rPr>
        <w:t>, gesturi</w:t>
      </w:r>
      <w:r w:rsidR="00DE5558">
        <w:rPr>
          <w:sz w:val="24"/>
          <w:szCs w:val="24"/>
          <w:lang w:val="ro-RO"/>
        </w:rPr>
        <w:t xml:space="preserve"> etc.</w:t>
      </w:r>
      <w:r w:rsidR="001C27B2">
        <w:rPr>
          <w:sz w:val="24"/>
          <w:szCs w:val="24"/>
          <w:lang w:val="ro-RO"/>
        </w:rPr>
        <w:t xml:space="preserve">  Să fie extrem de atent în legătură cu finanţele bisericii şi cu viaţa sa morală, deoarece abateri în aceste aspecte ale vieţii îl pot ruina pe un predicator ca nimic altceva. </w:t>
      </w:r>
      <w:r w:rsidR="006C4CCD">
        <w:rPr>
          <w:sz w:val="20"/>
          <w:szCs w:val="20"/>
          <w:lang w:val="ro-RO"/>
        </w:rPr>
        <w:t>IV/07/03</w:t>
      </w:r>
    </w:p>
    <w:p w:rsidR="00577B33" w:rsidRPr="006C4CCD" w:rsidRDefault="00DE5558" w:rsidP="005538D3">
      <w:pPr>
        <w:spacing w:line="240" w:lineRule="auto"/>
        <w:rPr>
          <w:sz w:val="20"/>
          <w:szCs w:val="20"/>
          <w:lang w:val="ro-RO"/>
        </w:rPr>
      </w:pPr>
      <w:r>
        <w:rPr>
          <w:sz w:val="24"/>
          <w:szCs w:val="24"/>
          <w:lang w:val="ro-RO"/>
        </w:rPr>
        <w:t xml:space="preserve">Predicatorul conştiincios în lucrul său, cât se poate de bine documentat când predică, atent la fiecare cuvânt pe care-l spune sau gest pe care-l face şi punctual până la deformare profesională, va fi preţuit de </w:t>
      </w:r>
      <w:r w:rsidR="00E42FA0">
        <w:rPr>
          <w:sz w:val="24"/>
          <w:szCs w:val="24"/>
          <w:lang w:val="ro-RO"/>
        </w:rPr>
        <w:t>credincioşi.  Astfel de trăsături</w:t>
      </w:r>
      <w:r>
        <w:rPr>
          <w:sz w:val="24"/>
          <w:szCs w:val="24"/>
          <w:lang w:val="ro-RO"/>
        </w:rPr>
        <w:t xml:space="preserve"> creează demnitate, respectabilitate şi exercită o influenţă colosală asupra </w:t>
      </w:r>
      <w:r w:rsidR="00702CF2">
        <w:rPr>
          <w:sz w:val="24"/>
          <w:szCs w:val="24"/>
          <w:lang w:val="ro-RO"/>
        </w:rPr>
        <w:t>modului în care înaintează în misiunea sa.</w:t>
      </w:r>
      <w:r w:rsidR="006C4CCD">
        <w:rPr>
          <w:sz w:val="24"/>
          <w:szCs w:val="24"/>
          <w:lang w:val="ro-RO"/>
        </w:rPr>
        <w:t xml:space="preserve">               </w:t>
      </w:r>
      <w:r w:rsidR="006C4CCD">
        <w:rPr>
          <w:sz w:val="20"/>
          <w:szCs w:val="20"/>
          <w:lang w:val="ro-RO"/>
        </w:rPr>
        <w:t>IV/07/04</w:t>
      </w:r>
    </w:p>
    <w:p w:rsidR="00702CF2" w:rsidRDefault="00702CF2" w:rsidP="005538D3">
      <w:pPr>
        <w:spacing w:line="240" w:lineRule="auto"/>
        <w:rPr>
          <w:sz w:val="24"/>
          <w:szCs w:val="24"/>
          <w:lang w:val="ro-RO"/>
        </w:rPr>
      </w:pPr>
      <w:r>
        <w:rPr>
          <w:sz w:val="24"/>
          <w:szCs w:val="24"/>
          <w:lang w:val="ro-RO"/>
        </w:rPr>
        <w:t>Cred că este absolut obligatoriu ca slujitorul lui Dumnezeu</w:t>
      </w:r>
      <w:r w:rsidR="004C5420">
        <w:rPr>
          <w:sz w:val="24"/>
          <w:szCs w:val="24"/>
          <w:lang w:val="ro-RO"/>
        </w:rPr>
        <w:t>,</w:t>
      </w:r>
      <w:r>
        <w:rPr>
          <w:sz w:val="24"/>
          <w:szCs w:val="24"/>
          <w:lang w:val="ro-RO"/>
        </w:rPr>
        <w:t xml:space="preserve"> în lucrarea</w:t>
      </w:r>
      <w:r w:rsidR="004C5420">
        <w:rPr>
          <w:sz w:val="24"/>
          <w:szCs w:val="24"/>
          <w:lang w:val="ro-RO"/>
        </w:rPr>
        <w:t xml:space="preserve"> sa</w:t>
      </w:r>
      <w:r>
        <w:rPr>
          <w:sz w:val="24"/>
          <w:szCs w:val="24"/>
          <w:lang w:val="ro-RO"/>
        </w:rPr>
        <w:t xml:space="preserve"> de predicare a Cuvântului vieţii</w:t>
      </w:r>
      <w:r w:rsidR="004C5420">
        <w:rPr>
          <w:sz w:val="24"/>
          <w:szCs w:val="24"/>
          <w:lang w:val="ro-RO"/>
        </w:rPr>
        <w:t>,</w:t>
      </w:r>
      <w:r>
        <w:rPr>
          <w:sz w:val="24"/>
          <w:szCs w:val="24"/>
          <w:lang w:val="ro-RO"/>
        </w:rPr>
        <w:t xml:space="preserve"> să se poarte în aşa fel, încât, în orice împrejurare, orice credincios să-l poată arăta fără a se ruşina: „Acela este predicatorul nostru!”  Când am studiat la şcoala de şoferi amatori din Karlsruhe, Germania, în 1984, pe</w:t>
      </w:r>
      <w:r w:rsidR="00E42FA0">
        <w:rPr>
          <w:sz w:val="24"/>
          <w:szCs w:val="24"/>
          <w:lang w:val="ro-RO"/>
        </w:rPr>
        <w:t>ntru carnetul de conducere auto</w:t>
      </w:r>
      <w:r>
        <w:rPr>
          <w:sz w:val="24"/>
          <w:szCs w:val="24"/>
          <w:lang w:val="ro-RO"/>
        </w:rPr>
        <w:t>, instructorul a spus, la un moment dat, că nu este indicat ca un motociclist, în circulaţie, să ţină picioarele altfel decât pe pedale, să nu le ridice undeva în partea din faţă a motocicletei, pentru că este riscant.  O doamnă cursantă a zis: „Dar, dar se ved</w:t>
      </w:r>
      <w:r w:rsidR="00E42FA0">
        <w:rPr>
          <w:sz w:val="24"/>
          <w:szCs w:val="24"/>
          <w:lang w:val="ro-RO"/>
        </w:rPr>
        <w:t>e aşa ceva pe stradă!”  „Da, însă</w:t>
      </w:r>
      <w:r>
        <w:rPr>
          <w:sz w:val="24"/>
          <w:szCs w:val="24"/>
          <w:lang w:val="ro-RO"/>
        </w:rPr>
        <w:t xml:space="preserve"> nu înseamnă că este corect!”, a ripostat instructorul.  Nu tot ce se practică este şi corect.  E regretabil că se observă în ţinuta unor predicatori aspecte pentru care cândva noi am fi fost daţi afară din seminar!</w:t>
      </w:r>
      <w:r w:rsidR="006C4CCD">
        <w:rPr>
          <w:sz w:val="24"/>
          <w:szCs w:val="24"/>
          <w:lang w:val="ro-RO"/>
        </w:rPr>
        <w:t xml:space="preserve">  </w:t>
      </w:r>
      <w:r w:rsidR="004C5420">
        <w:rPr>
          <w:sz w:val="24"/>
          <w:szCs w:val="24"/>
          <w:lang w:val="ro-RO"/>
        </w:rPr>
        <w:tab/>
      </w:r>
      <w:r w:rsidR="004C5420">
        <w:rPr>
          <w:sz w:val="24"/>
          <w:szCs w:val="24"/>
          <w:lang w:val="ro-RO"/>
        </w:rPr>
        <w:tab/>
      </w:r>
      <w:r w:rsidR="004C5420">
        <w:rPr>
          <w:sz w:val="24"/>
          <w:szCs w:val="24"/>
          <w:lang w:val="ro-RO"/>
        </w:rPr>
        <w:tab/>
      </w:r>
      <w:r w:rsidR="004C5420">
        <w:rPr>
          <w:sz w:val="24"/>
          <w:szCs w:val="24"/>
          <w:lang w:val="ro-RO"/>
        </w:rPr>
        <w:tab/>
      </w:r>
      <w:r w:rsidR="004C5420">
        <w:rPr>
          <w:sz w:val="24"/>
          <w:szCs w:val="24"/>
          <w:lang w:val="ro-RO"/>
        </w:rPr>
        <w:tab/>
      </w:r>
      <w:r w:rsidR="004C5420">
        <w:rPr>
          <w:sz w:val="24"/>
          <w:szCs w:val="24"/>
          <w:lang w:val="ro-RO"/>
        </w:rPr>
        <w:tab/>
      </w:r>
      <w:r w:rsidR="004C5420">
        <w:rPr>
          <w:sz w:val="24"/>
          <w:szCs w:val="24"/>
          <w:lang w:val="ro-RO"/>
        </w:rPr>
        <w:tab/>
      </w:r>
      <w:r w:rsidR="004C5420">
        <w:rPr>
          <w:sz w:val="24"/>
          <w:szCs w:val="24"/>
          <w:lang w:val="ro-RO"/>
        </w:rPr>
        <w:tab/>
      </w:r>
      <w:r w:rsidR="004C5420">
        <w:rPr>
          <w:sz w:val="24"/>
          <w:szCs w:val="24"/>
          <w:lang w:val="ro-RO"/>
        </w:rPr>
        <w:tab/>
      </w:r>
      <w:r w:rsidR="004C5420">
        <w:rPr>
          <w:sz w:val="24"/>
          <w:szCs w:val="24"/>
          <w:lang w:val="ro-RO"/>
        </w:rPr>
        <w:tab/>
        <w:t xml:space="preserve">             </w:t>
      </w:r>
      <w:r w:rsidR="006C4CCD">
        <w:rPr>
          <w:sz w:val="20"/>
          <w:szCs w:val="20"/>
          <w:lang w:val="ro-RO"/>
        </w:rPr>
        <w:t>IV/07/05</w:t>
      </w:r>
      <w:r>
        <w:rPr>
          <w:sz w:val="24"/>
          <w:szCs w:val="24"/>
          <w:lang w:val="ro-RO"/>
        </w:rPr>
        <w:t xml:space="preserve">  </w:t>
      </w:r>
    </w:p>
    <w:p w:rsidR="00E62EC1" w:rsidRDefault="00702CF2" w:rsidP="005538D3">
      <w:pPr>
        <w:spacing w:line="240" w:lineRule="auto"/>
        <w:rPr>
          <w:sz w:val="24"/>
          <w:szCs w:val="24"/>
          <w:lang w:val="ro-RO"/>
        </w:rPr>
      </w:pPr>
      <w:r>
        <w:rPr>
          <w:sz w:val="24"/>
          <w:szCs w:val="24"/>
          <w:lang w:val="ro-RO"/>
        </w:rPr>
        <w:t>Să fiu mai explicit.  Deşi predicatorul nu poate şi nu e cazul să fie întotdeauna îmbrăcat în costum negru, cămaşă albă şi cravată, cred că este nepotrivit ca el să se ducă în oraş, la magazine sau în alte asemenea locuri</w:t>
      </w:r>
      <w:r w:rsidR="00E42FA0">
        <w:rPr>
          <w:sz w:val="24"/>
          <w:szCs w:val="24"/>
          <w:lang w:val="ro-RO"/>
        </w:rPr>
        <w:t xml:space="preserve"> (sau în vizite!)</w:t>
      </w:r>
      <w:r>
        <w:rPr>
          <w:sz w:val="24"/>
          <w:szCs w:val="24"/>
          <w:lang w:val="ro-RO"/>
        </w:rPr>
        <w:t>, îmbrăcat în pantaloni scurţi şi încălţat cu şlapi sau sandale</w:t>
      </w:r>
      <w:r w:rsidR="00E42FA0">
        <w:rPr>
          <w:sz w:val="24"/>
          <w:szCs w:val="24"/>
          <w:lang w:val="ro-RO"/>
        </w:rPr>
        <w:t>,</w:t>
      </w:r>
      <w:r>
        <w:rPr>
          <w:sz w:val="24"/>
          <w:szCs w:val="24"/>
          <w:lang w:val="ro-RO"/>
        </w:rPr>
        <w:t xml:space="preserve"> fără ciorapi, eventual fără </w:t>
      </w:r>
      <w:r w:rsidR="00C96695">
        <w:rPr>
          <w:sz w:val="24"/>
          <w:szCs w:val="24"/>
          <w:lang w:val="ro-RO"/>
        </w:rPr>
        <w:t>cămaşă, doar în maieu</w:t>
      </w:r>
      <w:r>
        <w:rPr>
          <w:sz w:val="24"/>
          <w:szCs w:val="24"/>
          <w:lang w:val="ro-RO"/>
        </w:rPr>
        <w:t xml:space="preserve"> ori purtând </w:t>
      </w:r>
      <w:r w:rsidR="00E42FA0">
        <w:rPr>
          <w:sz w:val="24"/>
          <w:szCs w:val="24"/>
          <w:lang w:val="ro-RO"/>
        </w:rPr>
        <w:t>bluze</w:t>
      </w:r>
      <w:r w:rsidR="00E62EC1">
        <w:rPr>
          <w:sz w:val="24"/>
          <w:szCs w:val="24"/>
          <w:lang w:val="ro-RO"/>
        </w:rPr>
        <w:t xml:space="preserve"> cu imagini şi inscripţii sportive sau hazlii.  Apoi, nu orice element de ţinută din secolul al XIX-lea sau din epoca patriarhilor se justifică în ţinuta predicatorilor din zilele noastre.  A zis cândva la radio o doamnă vorbind despre moda vestimentară: „A fi elegant înseamnă a trece neobservat!”  Predicatorul să nu uite că, de când a intrat în lucrare, nu se reprezintă numai pe sine, ci şi, mai ales, biserica pe care o serveşte – oamenii vor avea o impresie bună sau nu chiar bună despre Biserica Adventistă de Ziua a Şaptea în funcţie de imaginea pe care o afişează predicatorul lor.</w:t>
      </w:r>
      <w:r w:rsidR="006C4CCD">
        <w:rPr>
          <w:sz w:val="24"/>
          <w:szCs w:val="24"/>
          <w:lang w:val="ro-RO"/>
        </w:rPr>
        <w:t xml:space="preserve"> </w:t>
      </w:r>
      <w:r w:rsidR="006C4CCD">
        <w:rPr>
          <w:sz w:val="20"/>
          <w:szCs w:val="20"/>
          <w:lang w:val="ro-RO"/>
        </w:rPr>
        <w:t>IV/07/06</w:t>
      </w:r>
      <w:r w:rsidR="00E62EC1">
        <w:rPr>
          <w:sz w:val="24"/>
          <w:szCs w:val="24"/>
          <w:lang w:val="ro-RO"/>
        </w:rPr>
        <w:t xml:space="preserve">  </w:t>
      </w:r>
    </w:p>
    <w:p w:rsidR="00E62EC1" w:rsidRPr="006C4CCD" w:rsidRDefault="00E62EC1" w:rsidP="005538D3">
      <w:pPr>
        <w:spacing w:line="240" w:lineRule="auto"/>
        <w:rPr>
          <w:sz w:val="20"/>
          <w:szCs w:val="20"/>
          <w:lang w:val="ro-RO"/>
        </w:rPr>
      </w:pPr>
      <w:r>
        <w:rPr>
          <w:sz w:val="24"/>
          <w:szCs w:val="24"/>
          <w:lang w:val="ro-RO"/>
        </w:rPr>
        <w:t xml:space="preserve">Cred că îi stă bine predicatorului să se bărbierească </w:t>
      </w:r>
      <w:r w:rsidR="00A850D3">
        <w:rPr>
          <w:sz w:val="24"/>
          <w:szCs w:val="24"/>
          <w:lang w:val="ro-RO"/>
        </w:rPr>
        <w:t xml:space="preserve">în </w:t>
      </w:r>
      <w:r>
        <w:rPr>
          <w:sz w:val="24"/>
          <w:szCs w:val="24"/>
          <w:lang w:val="ro-RO"/>
        </w:rPr>
        <w:t>aşa</w:t>
      </w:r>
      <w:r w:rsidR="00A850D3">
        <w:rPr>
          <w:sz w:val="24"/>
          <w:szCs w:val="24"/>
          <w:lang w:val="ro-RO"/>
        </w:rPr>
        <w:t xml:space="preserve"> fel,</w:t>
      </w:r>
      <w:r>
        <w:rPr>
          <w:sz w:val="24"/>
          <w:szCs w:val="24"/>
          <w:lang w:val="ro-RO"/>
        </w:rPr>
        <w:t xml:space="preserve"> încât niciodată să nu fie ridicol sau de compătimit, iar părul său să fie tuns în mod decent şi cu regular</w:t>
      </w:r>
      <w:r w:rsidR="00A850D3">
        <w:rPr>
          <w:sz w:val="24"/>
          <w:szCs w:val="24"/>
          <w:lang w:val="ro-RO"/>
        </w:rPr>
        <w:t xml:space="preserve">itate.  Lui Samson, Dumnezeu </w:t>
      </w:r>
      <w:r>
        <w:rPr>
          <w:sz w:val="24"/>
          <w:szCs w:val="24"/>
          <w:lang w:val="ro-RO"/>
        </w:rPr>
        <w:t xml:space="preserve">i-a cerut să nu se tundă niciodată, dar acesta nu este un model pentru vestitorii evangheliei.  Interesant este că demnitatea în ţinută este cerută salariaţilor din sistemul bancar, </w:t>
      </w:r>
      <w:r>
        <w:rPr>
          <w:sz w:val="24"/>
          <w:szCs w:val="24"/>
          <w:lang w:val="ro-RO"/>
        </w:rPr>
        <w:lastRenderedPageBreak/>
        <w:t>restaurante, şcoli şi alte locuri de însemnătate publică; ce să mai zicem de ucenicii Domnului Isus Hristos?  Nu cred că mai este nevoie să vorbesc de curăţenie corporală sau a îmbrăcăminţii, pentru că</w:t>
      </w:r>
      <w:r w:rsidR="00A850D3">
        <w:rPr>
          <w:sz w:val="24"/>
          <w:szCs w:val="24"/>
          <w:lang w:val="ro-RO"/>
        </w:rPr>
        <w:t xml:space="preserve"> aceasta este cerută de</w:t>
      </w:r>
      <w:r>
        <w:rPr>
          <w:sz w:val="24"/>
          <w:szCs w:val="24"/>
          <w:lang w:val="ro-RO"/>
        </w:rPr>
        <w:t xml:space="preserve"> bunul simţ; mi-a plăcut cum l-a caracterizat cineva pe unul dintre predicatorii noştri din Transilvania: „Un om de o igienă rară!”</w:t>
      </w:r>
      <w:r w:rsidR="00A850D3">
        <w:rPr>
          <w:sz w:val="24"/>
          <w:szCs w:val="24"/>
          <w:lang w:val="ro-RO"/>
        </w:rPr>
        <w:t xml:space="preserve">  Şi igienă înseamnă şi tăierea unghiilor, astfel încât să fie mai scurte decât vîrfurile degetelor.  Fleacuri?  Nu uitaţi ce a zis Mântuitorul: „Cine este credincios în cele mai mici lucruri este credincios şi în cele mari şi cine este nedrept în cele mai mici lucruri este nedrept şi în cele mari” (Luca 16,10).  Aici nu este vorba de nicio exagerare, deoarece lucrurile mici pot avea efecte mari, iar slujitorul lui Dumnezeu nu trebuie să fie nici dezordonat, dar nici excentric.      </w:t>
      </w:r>
      <w:r w:rsidR="006C4CCD">
        <w:rPr>
          <w:sz w:val="24"/>
          <w:szCs w:val="24"/>
          <w:lang w:val="ro-RO"/>
        </w:rPr>
        <w:t xml:space="preserve">                                        </w:t>
      </w:r>
      <w:r w:rsidR="006C4CCD">
        <w:rPr>
          <w:sz w:val="20"/>
          <w:szCs w:val="20"/>
          <w:lang w:val="ro-RO"/>
        </w:rPr>
        <w:t>IV/07/07</w:t>
      </w:r>
    </w:p>
    <w:p w:rsidR="00364167" w:rsidRPr="006C4CCD" w:rsidRDefault="00E62EC1" w:rsidP="005538D3">
      <w:pPr>
        <w:spacing w:line="240" w:lineRule="auto"/>
        <w:rPr>
          <w:sz w:val="20"/>
          <w:szCs w:val="20"/>
          <w:lang w:val="ro-RO"/>
        </w:rPr>
      </w:pPr>
      <w:r>
        <w:rPr>
          <w:sz w:val="24"/>
          <w:szCs w:val="24"/>
          <w:lang w:val="ro-RO"/>
        </w:rPr>
        <w:t>Ceva şi despre ţinuta predicatorului la amvon.  El trebuie să fie îmbrăcat neapărat în costum, cămaşă şi cravată.  Cămaşa nu este necesar să fie întotdeauna, dar de cele mai multe ori, albă.  Cravata trebuie să fie aşa aleasă, încât să nu conţină culori ţipătoare</w:t>
      </w:r>
      <w:r w:rsidR="00825FB7">
        <w:rPr>
          <w:sz w:val="24"/>
          <w:szCs w:val="24"/>
          <w:lang w:val="ro-RO"/>
        </w:rPr>
        <w:t xml:space="preserve"> sau în discordanţă cu costumul şi nici</w:t>
      </w:r>
      <w:r>
        <w:rPr>
          <w:sz w:val="24"/>
          <w:szCs w:val="24"/>
          <w:lang w:val="ro-RO"/>
        </w:rPr>
        <w:t xml:space="preserve"> desene h</w:t>
      </w:r>
      <w:r w:rsidR="00825FB7">
        <w:rPr>
          <w:sz w:val="24"/>
          <w:szCs w:val="24"/>
          <w:lang w:val="ro-RO"/>
        </w:rPr>
        <w:t>azlii</w:t>
      </w:r>
      <w:r w:rsidR="00364167">
        <w:rPr>
          <w:sz w:val="24"/>
          <w:szCs w:val="24"/>
          <w:lang w:val="ro-RO"/>
        </w:rPr>
        <w:t>.  La Sfânta Cină, nunţi sau înmormântări, costumul trebuie să fie întotdeauna negru sau de o culoare cât mai închisă, dar şi la serviciile divine obişnuite trebuie evitate culori care nu sunt solemne.  În Transilvania era</w:t>
      </w:r>
      <w:r w:rsidR="007D2679">
        <w:rPr>
          <w:sz w:val="24"/>
          <w:szCs w:val="24"/>
          <w:lang w:val="ro-RO"/>
        </w:rPr>
        <w:t xml:space="preserve"> cândva</w:t>
      </w:r>
      <w:r w:rsidR="00364167">
        <w:rPr>
          <w:sz w:val="24"/>
          <w:szCs w:val="24"/>
          <w:lang w:val="ro-RO"/>
        </w:rPr>
        <w:t xml:space="preserve"> ţinută obligatorie ca pastorii să se îmbrace în costum negru, altfel respectul pentru ei între credincioşii şi slujbaşii altor culte protestante era diminuat.  Dezbrăcarea hainei în timpul predicii este inadmisibilă, chiar pe o căldură chinuitoare, afară numai dacă publicul ce</w:t>
      </w:r>
      <w:r w:rsidR="00825FB7">
        <w:rPr>
          <w:sz w:val="24"/>
          <w:szCs w:val="24"/>
          <w:lang w:val="ro-RO"/>
        </w:rPr>
        <w:t>re acest lucru.  Spun aceasta</w:t>
      </w:r>
      <w:r w:rsidR="00364167">
        <w:rPr>
          <w:sz w:val="24"/>
          <w:szCs w:val="24"/>
          <w:lang w:val="ro-RO"/>
        </w:rPr>
        <w:t xml:space="preserve"> ca unul care a suferit toate terorile sălilor nearisite, supraaglomerate şi fierbinţi ale multor case de rugăciune din România.  Cu toată transpiraţia, nu-mi aduc aminte să fi scos vreodată haina.</w:t>
      </w:r>
      <w:r w:rsidR="006C4CCD">
        <w:rPr>
          <w:sz w:val="24"/>
          <w:szCs w:val="24"/>
          <w:lang w:val="ro-RO"/>
        </w:rPr>
        <w:t xml:space="preserve">              </w:t>
      </w:r>
      <w:r w:rsidR="006C4CCD">
        <w:rPr>
          <w:sz w:val="20"/>
          <w:szCs w:val="20"/>
          <w:lang w:val="ro-RO"/>
        </w:rPr>
        <w:t>IV/07/08</w:t>
      </w:r>
    </w:p>
    <w:p w:rsidR="00BC45E9" w:rsidRPr="00BC45E9" w:rsidRDefault="00364167" w:rsidP="005538D3">
      <w:pPr>
        <w:spacing w:line="240" w:lineRule="auto"/>
        <w:rPr>
          <w:sz w:val="20"/>
          <w:szCs w:val="20"/>
          <w:lang w:val="ro-RO"/>
        </w:rPr>
      </w:pPr>
      <w:r>
        <w:rPr>
          <w:sz w:val="24"/>
          <w:szCs w:val="24"/>
          <w:lang w:val="ro-RO"/>
        </w:rPr>
        <w:t>În fine, din partea slujitorului lui Dumnezeu se aşteaptă o comportare demnă atunci când îşi expune predica.  Observaţii în legătură cu această chestiune apar şi în alte capitole, dar acum doresc să insist asupra unor aspecte fundamentale.</w:t>
      </w:r>
      <w:r w:rsidR="00ED31C5">
        <w:rPr>
          <w:sz w:val="24"/>
          <w:szCs w:val="24"/>
          <w:lang w:val="ro-RO"/>
        </w:rPr>
        <w:t xml:space="preserve">  </w:t>
      </w:r>
      <w:r w:rsidR="00BC45E9">
        <w:rPr>
          <w:sz w:val="24"/>
          <w:szCs w:val="24"/>
          <w:lang w:val="ro-RO"/>
        </w:rPr>
        <w:tab/>
      </w:r>
      <w:r w:rsidR="00BC45E9">
        <w:rPr>
          <w:sz w:val="24"/>
          <w:szCs w:val="24"/>
          <w:lang w:val="ro-RO"/>
        </w:rPr>
        <w:tab/>
      </w:r>
      <w:r w:rsidR="00BC45E9">
        <w:rPr>
          <w:sz w:val="24"/>
          <w:szCs w:val="24"/>
          <w:lang w:val="ro-RO"/>
        </w:rPr>
        <w:tab/>
      </w:r>
      <w:r w:rsidR="00BC45E9">
        <w:rPr>
          <w:sz w:val="24"/>
          <w:szCs w:val="24"/>
          <w:lang w:val="ro-RO"/>
        </w:rPr>
        <w:tab/>
        <w:t xml:space="preserve">             </w:t>
      </w:r>
      <w:r w:rsidR="00BC45E9">
        <w:rPr>
          <w:sz w:val="20"/>
          <w:szCs w:val="20"/>
          <w:lang w:val="ro-RO"/>
        </w:rPr>
        <w:t>IV/07/09</w:t>
      </w:r>
    </w:p>
    <w:p w:rsidR="00ED31C5" w:rsidRPr="00BC45E9" w:rsidRDefault="00ED31C5" w:rsidP="005538D3">
      <w:pPr>
        <w:spacing w:line="240" w:lineRule="auto"/>
        <w:rPr>
          <w:sz w:val="20"/>
          <w:szCs w:val="20"/>
          <w:lang w:val="ro-RO"/>
        </w:rPr>
      </w:pPr>
      <w:r>
        <w:rPr>
          <w:sz w:val="24"/>
          <w:szCs w:val="24"/>
          <w:lang w:val="ro-RO"/>
        </w:rPr>
        <w:t>Atât la amvon, cât şi în afara amvonului, predicatorul trebuie să dea dovadă de respect deplin faţă de oamenii cu care lucrează.  Iată un aspect deloc nesemnifi</w:t>
      </w:r>
      <w:r w:rsidR="00BC45E9">
        <w:rPr>
          <w:sz w:val="24"/>
          <w:szCs w:val="24"/>
          <w:lang w:val="ro-RO"/>
        </w:rPr>
        <w:t>cativ în legătură cu predica, pe care îl</w:t>
      </w:r>
      <w:r w:rsidR="00EE5F23">
        <w:rPr>
          <w:sz w:val="24"/>
          <w:szCs w:val="24"/>
          <w:lang w:val="ro-RO"/>
        </w:rPr>
        <w:t xml:space="preserve"> voi ilustra</w:t>
      </w:r>
      <w:r>
        <w:rPr>
          <w:sz w:val="24"/>
          <w:szCs w:val="24"/>
          <w:lang w:val="ro-RO"/>
        </w:rPr>
        <w:t xml:space="preserve"> printr-u</w:t>
      </w:r>
      <w:r w:rsidR="00EE5F23">
        <w:rPr>
          <w:sz w:val="24"/>
          <w:szCs w:val="24"/>
          <w:lang w:val="ro-RO"/>
        </w:rPr>
        <w:t>n exemplu şi anume, un slujbaş</w:t>
      </w:r>
      <w:r>
        <w:rPr>
          <w:sz w:val="24"/>
          <w:szCs w:val="24"/>
          <w:lang w:val="ro-RO"/>
        </w:rPr>
        <w:t xml:space="preserve"> predica despre Zacheu şi, pentru a fi clară în mintea ascultătorilor statura mică a lui Zacheu, a zis: „Era un om foarte scund, aşa cum este fratele I. P.”  Acesta era prezent şi era, pare-se</w:t>
      </w:r>
      <w:r w:rsidR="00BC45E9">
        <w:rPr>
          <w:sz w:val="24"/>
          <w:szCs w:val="24"/>
          <w:lang w:val="ro-RO"/>
        </w:rPr>
        <w:t>,</w:t>
      </w:r>
      <w:r>
        <w:rPr>
          <w:sz w:val="24"/>
          <w:szCs w:val="24"/>
          <w:lang w:val="ro-RO"/>
        </w:rPr>
        <w:t xml:space="preserve"> prezbiterul comunităţii.</w:t>
      </w:r>
      <w:r w:rsidR="00BC45E9">
        <w:rPr>
          <w:sz w:val="24"/>
          <w:szCs w:val="24"/>
          <w:lang w:val="ro-RO"/>
        </w:rPr>
        <w:t xml:space="preserve">  L-am privit şi nu era tocmai încântat de comparaţia făcută de vorbitor.</w:t>
      </w:r>
      <w:r>
        <w:rPr>
          <w:sz w:val="24"/>
          <w:szCs w:val="24"/>
          <w:lang w:val="ro-RO"/>
        </w:rPr>
        <w:t xml:space="preserve">  Ne putem referi la persoane prezente în sens de apreciere, „aşa cum foarte bine a zis sora . . . la Şcoala de Sabat”, dar în niciun fel şi sub nicio formă într-un mod care i-ar putea jigni.  </w:t>
      </w:r>
      <w:r w:rsidR="00364167">
        <w:rPr>
          <w:sz w:val="24"/>
          <w:szCs w:val="24"/>
          <w:lang w:val="ro-RO"/>
        </w:rPr>
        <w:t xml:space="preserve">  </w:t>
      </w:r>
      <w:r w:rsidR="00BC45E9">
        <w:rPr>
          <w:sz w:val="24"/>
          <w:szCs w:val="24"/>
          <w:lang w:val="ro-RO"/>
        </w:rPr>
        <w:tab/>
      </w:r>
      <w:r w:rsidR="00BC45E9">
        <w:rPr>
          <w:sz w:val="24"/>
          <w:szCs w:val="24"/>
          <w:lang w:val="ro-RO"/>
        </w:rPr>
        <w:tab/>
      </w:r>
      <w:r w:rsidR="00BC45E9">
        <w:rPr>
          <w:sz w:val="24"/>
          <w:szCs w:val="24"/>
          <w:lang w:val="ro-RO"/>
        </w:rPr>
        <w:tab/>
      </w:r>
      <w:r w:rsidR="00BC45E9">
        <w:rPr>
          <w:sz w:val="24"/>
          <w:szCs w:val="24"/>
          <w:lang w:val="ro-RO"/>
        </w:rPr>
        <w:tab/>
      </w:r>
      <w:r w:rsidR="00BC45E9">
        <w:rPr>
          <w:sz w:val="24"/>
          <w:szCs w:val="24"/>
          <w:lang w:val="ro-RO"/>
        </w:rPr>
        <w:tab/>
        <w:t xml:space="preserve">             </w:t>
      </w:r>
      <w:r w:rsidR="00BC45E9">
        <w:rPr>
          <w:sz w:val="20"/>
          <w:szCs w:val="20"/>
          <w:lang w:val="ro-RO"/>
        </w:rPr>
        <w:t>IV/07/10</w:t>
      </w:r>
    </w:p>
    <w:p w:rsidR="00E62EC1" w:rsidRPr="006C4CCD" w:rsidRDefault="00364167" w:rsidP="005538D3">
      <w:pPr>
        <w:spacing w:line="240" w:lineRule="auto"/>
        <w:rPr>
          <w:sz w:val="20"/>
          <w:szCs w:val="20"/>
          <w:lang w:val="ro-RO"/>
        </w:rPr>
      </w:pPr>
      <w:r>
        <w:rPr>
          <w:sz w:val="24"/>
          <w:szCs w:val="24"/>
          <w:lang w:val="ro-RO"/>
        </w:rPr>
        <w:t xml:space="preserve">Deşi faţa vorbitorului trebuie să fie senină şi să răspândească bucurie, în măsura în care tema o conţine, el nu trebuie în niciun caz să provoace ilaritate cu ideile, cuvintele, aluziile sau gesturile sale (vezi </w:t>
      </w:r>
      <w:r w:rsidR="00D014DA">
        <w:rPr>
          <w:sz w:val="24"/>
          <w:szCs w:val="24"/>
          <w:lang w:val="ro-RO"/>
        </w:rPr>
        <w:t xml:space="preserve">poziţia </w:t>
      </w:r>
      <w:r>
        <w:rPr>
          <w:sz w:val="24"/>
          <w:szCs w:val="24"/>
          <w:lang w:val="ro-RO"/>
        </w:rPr>
        <w:t>IV</w:t>
      </w:r>
      <w:r w:rsidR="00D014DA">
        <w:rPr>
          <w:sz w:val="24"/>
          <w:szCs w:val="24"/>
          <w:lang w:val="ro-RO"/>
        </w:rPr>
        <w:t xml:space="preserve">/03/03, punctul 10).  </w:t>
      </w:r>
      <w:r w:rsidR="006C4CCD">
        <w:rPr>
          <w:sz w:val="24"/>
          <w:szCs w:val="24"/>
          <w:lang w:val="ro-RO"/>
        </w:rPr>
        <w:t xml:space="preserve"> </w:t>
      </w:r>
      <w:r w:rsidR="00BC45E9">
        <w:rPr>
          <w:sz w:val="24"/>
          <w:szCs w:val="24"/>
          <w:lang w:val="ro-RO"/>
        </w:rPr>
        <w:tab/>
      </w:r>
      <w:r w:rsidR="00BC45E9">
        <w:rPr>
          <w:sz w:val="24"/>
          <w:szCs w:val="24"/>
          <w:lang w:val="ro-RO"/>
        </w:rPr>
        <w:tab/>
      </w:r>
      <w:r w:rsidR="00BC45E9">
        <w:rPr>
          <w:sz w:val="24"/>
          <w:szCs w:val="24"/>
          <w:lang w:val="ro-RO"/>
        </w:rPr>
        <w:tab/>
      </w:r>
      <w:r w:rsidR="00BC45E9">
        <w:rPr>
          <w:sz w:val="24"/>
          <w:szCs w:val="24"/>
          <w:lang w:val="ro-RO"/>
        </w:rPr>
        <w:tab/>
      </w:r>
      <w:r w:rsidR="00BC45E9">
        <w:rPr>
          <w:sz w:val="24"/>
          <w:szCs w:val="24"/>
          <w:lang w:val="ro-RO"/>
        </w:rPr>
        <w:tab/>
      </w:r>
      <w:r w:rsidR="00BC45E9">
        <w:rPr>
          <w:sz w:val="24"/>
          <w:szCs w:val="24"/>
          <w:lang w:val="ro-RO"/>
        </w:rPr>
        <w:tab/>
        <w:t xml:space="preserve">             </w:t>
      </w:r>
      <w:r w:rsidR="00BC45E9">
        <w:rPr>
          <w:sz w:val="20"/>
          <w:szCs w:val="20"/>
          <w:lang w:val="ro-RO"/>
        </w:rPr>
        <w:t>IV/07/11</w:t>
      </w:r>
    </w:p>
    <w:p w:rsidR="00B278A4" w:rsidRPr="00F951AB" w:rsidRDefault="00825FB7" w:rsidP="005538D3">
      <w:pPr>
        <w:spacing w:line="240" w:lineRule="auto"/>
        <w:rPr>
          <w:sz w:val="20"/>
          <w:szCs w:val="20"/>
          <w:lang w:val="ro-RO"/>
        </w:rPr>
      </w:pPr>
      <w:r>
        <w:rPr>
          <w:sz w:val="24"/>
          <w:szCs w:val="24"/>
          <w:lang w:val="ro-RO"/>
        </w:rPr>
        <w:t>În ultim</w:t>
      </w:r>
      <w:r w:rsidR="00D014DA">
        <w:rPr>
          <w:sz w:val="24"/>
          <w:szCs w:val="24"/>
          <w:lang w:val="ro-RO"/>
        </w:rPr>
        <w:t>ele decenii</w:t>
      </w:r>
      <w:r w:rsidR="007B3215">
        <w:rPr>
          <w:sz w:val="24"/>
          <w:szCs w:val="24"/>
          <w:lang w:val="ro-RO"/>
        </w:rPr>
        <w:t>,</w:t>
      </w:r>
      <w:r w:rsidR="00D014DA">
        <w:rPr>
          <w:sz w:val="24"/>
          <w:szCs w:val="24"/>
          <w:lang w:val="ro-RO"/>
        </w:rPr>
        <w:t xml:space="preserve"> s-a vorbit şi se vorbeşte mult în unele părţi ale lumii despre umor, chiar umor în predică.  Am vizitat o biserică metodistă din Atlanta</w:t>
      </w:r>
      <w:r w:rsidR="00F951AB">
        <w:rPr>
          <w:sz w:val="24"/>
          <w:szCs w:val="24"/>
          <w:lang w:val="ro-RO"/>
        </w:rPr>
        <w:t>,</w:t>
      </w:r>
      <w:r w:rsidR="00D014DA">
        <w:rPr>
          <w:sz w:val="24"/>
          <w:szCs w:val="24"/>
          <w:lang w:val="ro-RO"/>
        </w:rPr>
        <w:t xml:space="preserve"> la scurtă vreme după ce am sosit în Statele Unite în 1992, pentru închirierea unei săli </w:t>
      </w:r>
      <w:r w:rsidR="007D2679">
        <w:rPr>
          <w:sz w:val="24"/>
          <w:szCs w:val="24"/>
          <w:lang w:val="ro-RO"/>
        </w:rPr>
        <w:t>în care C</w:t>
      </w:r>
      <w:r w:rsidR="00D014DA">
        <w:rPr>
          <w:sz w:val="24"/>
          <w:szCs w:val="24"/>
          <w:lang w:val="ro-RO"/>
        </w:rPr>
        <w:t xml:space="preserve">omunitatea Română să-şi ţină serviciile divine.  Înainte de a avea o astfel de discuţie, am asistat la serviciul de cult.  Încă nu înţelegeam prea bine limbajul americanilor, iar pastorul respectiv vorbea repede şi într-un mod specific.  Cuvântarea sa stârnea hohote de râs, auditoriul râzând puternic după fiecare frază.  </w:t>
      </w:r>
      <w:r w:rsidR="00D014DA">
        <w:rPr>
          <w:sz w:val="24"/>
          <w:szCs w:val="24"/>
          <w:lang w:val="ro-RO"/>
        </w:rPr>
        <w:lastRenderedPageBreak/>
        <w:t xml:space="preserve">Nu ştiam exact ce le spune, dar îi distra bine şi lor le plăcea.  Practica aceasta a rostirii de glume la amvon s-a răspândit atât de mult încât s-a încetăţenit expresia „pulpit jokes” („bancuri de amvon”).  Se susţine că este bine pentru credincioşi să fie veseli, pentru că veselia este sănătoasă şi râsul este </w:t>
      </w:r>
      <w:r w:rsidR="00DA7DAD">
        <w:rPr>
          <w:sz w:val="24"/>
          <w:szCs w:val="24"/>
          <w:lang w:val="ro-RO"/>
        </w:rPr>
        <w:t xml:space="preserve">o </w:t>
      </w:r>
      <w:r w:rsidR="00D014DA">
        <w:rPr>
          <w:sz w:val="24"/>
          <w:szCs w:val="24"/>
          <w:lang w:val="ro-RO"/>
        </w:rPr>
        <w:t xml:space="preserve">parte din existenţa noastră, aşa ne-a creat Dumnezeu.  </w:t>
      </w:r>
      <w:r w:rsidR="00DA7DAD">
        <w:rPr>
          <w:sz w:val="24"/>
          <w:szCs w:val="24"/>
          <w:lang w:val="ro-RO"/>
        </w:rPr>
        <w:tab/>
        <w:t xml:space="preserve">             </w:t>
      </w:r>
      <w:r w:rsidR="00BC45E9">
        <w:rPr>
          <w:sz w:val="20"/>
          <w:szCs w:val="20"/>
          <w:lang w:val="ro-RO"/>
        </w:rPr>
        <w:t>IV/07/12</w:t>
      </w:r>
    </w:p>
    <w:p w:rsidR="004912CB" w:rsidRPr="00E11DFD" w:rsidRDefault="00D014DA" w:rsidP="005538D3">
      <w:pPr>
        <w:spacing w:line="240" w:lineRule="auto"/>
        <w:rPr>
          <w:sz w:val="24"/>
          <w:szCs w:val="24"/>
          <w:lang w:val="ro-RO"/>
        </w:rPr>
      </w:pPr>
      <w:r>
        <w:rPr>
          <w:sz w:val="24"/>
          <w:szCs w:val="24"/>
          <w:lang w:val="ro-RO"/>
        </w:rPr>
        <w:t>Mai mult decât atât, se susţine</w:t>
      </w:r>
      <w:r w:rsidR="00F951AB">
        <w:rPr>
          <w:sz w:val="24"/>
          <w:szCs w:val="24"/>
          <w:lang w:val="ro-RO"/>
        </w:rPr>
        <w:t>,</w:t>
      </w:r>
      <w:r>
        <w:rPr>
          <w:sz w:val="24"/>
          <w:szCs w:val="24"/>
          <w:lang w:val="ro-RO"/>
        </w:rPr>
        <w:t xml:space="preserve"> verbal ş</w:t>
      </w:r>
      <w:r w:rsidR="00B278A4">
        <w:rPr>
          <w:sz w:val="24"/>
          <w:szCs w:val="24"/>
          <w:lang w:val="ro-RO"/>
        </w:rPr>
        <w:t>i în scris</w:t>
      </w:r>
      <w:r w:rsidR="00F951AB">
        <w:rPr>
          <w:sz w:val="24"/>
          <w:szCs w:val="24"/>
          <w:lang w:val="ro-RO"/>
        </w:rPr>
        <w:t>,</w:t>
      </w:r>
      <w:r w:rsidR="00B278A4">
        <w:rPr>
          <w:sz w:val="24"/>
          <w:szCs w:val="24"/>
          <w:lang w:val="ro-RO"/>
        </w:rPr>
        <w:t xml:space="preserve"> că </w:t>
      </w:r>
      <w:r w:rsidR="00F951AB">
        <w:rPr>
          <w:sz w:val="24"/>
          <w:szCs w:val="24"/>
          <w:lang w:val="ro-RO"/>
        </w:rPr>
        <w:t>Dumnezeu are</w:t>
      </w:r>
      <w:r w:rsidR="00B278A4">
        <w:rPr>
          <w:sz w:val="24"/>
          <w:szCs w:val="24"/>
          <w:lang w:val="ro-RO"/>
        </w:rPr>
        <w:t xml:space="preserve"> simţul umorului. . . .  Simţul umorului la Dumnezeu?  Blasfemie!  Iată definiţia umorului dată de un dicţionar: „Înclinare spre glume şi ironii, ascunse sub o aparenţă de seriozitate; manifestare prin vorbe sau prin scris a acestei înclinaţii</w:t>
      </w:r>
      <w:r w:rsidR="004D4D73">
        <w:rPr>
          <w:sz w:val="24"/>
          <w:szCs w:val="24"/>
          <w:lang w:val="ro-RO"/>
        </w:rPr>
        <w:t>.</w:t>
      </w:r>
      <w:r w:rsidR="00F951AB">
        <w:rPr>
          <w:sz w:val="24"/>
          <w:szCs w:val="24"/>
          <w:lang w:val="ro-RO"/>
        </w:rPr>
        <w:t>”</w:t>
      </w:r>
      <w:r w:rsidR="004D4D73">
        <w:rPr>
          <w:rStyle w:val="FootnoteReference"/>
          <w:sz w:val="24"/>
          <w:szCs w:val="24"/>
          <w:lang w:val="ro-RO"/>
        </w:rPr>
        <w:footnoteReference w:id="96"/>
      </w:r>
      <w:r w:rsidR="00F951AB">
        <w:rPr>
          <w:sz w:val="24"/>
          <w:szCs w:val="24"/>
          <w:lang w:val="ro-RO"/>
        </w:rPr>
        <w:t xml:space="preserve"> </w:t>
      </w:r>
      <w:r w:rsidR="00E11DFD">
        <w:rPr>
          <w:sz w:val="24"/>
          <w:szCs w:val="24"/>
          <w:lang w:val="ro-RO"/>
        </w:rPr>
        <w:t xml:space="preserve"> </w:t>
      </w:r>
      <w:r w:rsidR="00DA7DAD">
        <w:rPr>
          <w:sz w:val="24"/>
          <w:szCs w:val="24"/>
          <w:lang w:val="ro-RO"/>
        </w:rPr>
        <w:t>Glumeşte Dumnezeu?  Citiţi Isaia 6,1-7, pentru a observa atmosfera care înconjoară tronul Celui Atotputernic!</w:t>
      </w:r>
      <w:r w:rsidR="00F951AB">
        <w:rPr>
          <w:sz w:val="24"/>
          <w:szCs w:val="24"/>
          <w:lang w:val="ro-RO"/>
        </w:rPr>
        <w:t xml:space="preserve"> </w:t>
      </w:r>
      <w:r>
        <w:rPr>
          <w:sz w:val="24"/>
          <w:szCs w:val="24"/>
          <w:lang w:val="ro-RO"/>
        </w:rPr>
        <w:t xml:space="preserve"> </w:t>
      </w:r>
      <w:r w:rsidR="00F951AB">
        <w:rPr>
          <w:sz w:val="24"/>
          <w:szCs w:val="24"/>
          <w:lang w:val="ro-RO"/>
        </w:rPr>
        <w:t>C</w:t>
      </w:r>
      <w:r>
        <w:rPr>
          <w:sz w:val="24"/>
          <w:szCs w:val="24"/>
          <w:lang w:val="ro-RO"/>
        </w:rPr>
        <w:t>ând l-am rugat pe un astfel de propagandist să-mi dea un exemplu, el a zis: „Da, Isus l-a întrebat pe slăbăn</w:t>
      </w:r>
      <w:r w:rsidR="00D76EE7">
        <w:rPr>
          <w:sz w:val="24"/>
          <w:szCs w:val="24"/>
          <w:lang w:val="ro-RO"/>
        </w:rPr>
        <w:t>ogul de la scăldătoarea Betesda</w:t>
      </w:r>
      <w:r>
        <w:rPr>
          <w:sz w:val="24"/>
          <w:szCs w:val="24"/>
          <w:lang w:val="ro-RO"/>
        </w:rPr>
        <w:t xml:space="preserve">: </w:t>
      </w:r>
      <w:r w:rsidR="00366ADB">
        <w:rPr>
          <w:sz w:val="24"/>
          <w:szCs w:val="24"/>
          <w:lang w:val="ro-RO"/>
        </w:rPr>
        <w:t>‚</w:t>
      </w:r>
      <w:r>
        <w:rPr>
          <w:sz w:val="24"/>
          <w:szCs w:val="24"/>
          <w:lang w:val="ro-RO"/>
        </w:rPr>
        <w:t>Vrei să te faci sănătos?’  Orice bolnav doreşte să se facă sănătos, a</w:t>
      </w:r>
      <w:r w:rsidR="001F40D7">
        <w:rPr>
          <w:sz w:val="24"/>
          <w:szCs w:val="24"/>
          <w:lang w:val="ro-RO"/>
        </w:rPr>
        <w:t>cela nu era altceva decât umor!</w:t>
      </w:r>
      <w:r>
        <w:rPr>
          <w:sz w:val="24"/>
          <w:szCs w:val="24"/>
          <w:lang w:val="ro-RO"/>
        </w:rPr>
        <w:t xml:space="preserve">”  Culmea, </w:t>
      </w:r>
      <w:r w:rsidR="00D76EE7">
        <w:rPr>
          <w:sz w:val="24"/>
          <w:szCs w:val="24"/>
          <w:lang w:val="ro-RO"/>
        </w:rPr>
        <w:t>tratând un caz de boală</w:t>
      </w:r>
      <w:r w:rsidR="00DA7DAD">
        <w:rPr>
          <w:sz w:val="24"/>
          <w:szCs w:val="24"/>
          <w:lang w:val="ro-RO"/>
        </w:rPr>
        <w:t>,</w:t>
      </w:r>
      <w:r w:rsidR="00D76EE7">
        <w:rPr>
          <w:sz w:val="24"/>
          <w:szCs w:val="24"/>
          <w:lang w:val="ro-RO"/>
        </w:rPr>
        <w:t xml:space="preserve"> extrem de grav şi de trist, Mântuitorul lumii glumea! </w:t>
      </w:r>
      <w:r w:rsidR="007B3215">
        <w:rPr>
          <w:sz w:val="24"/>
          <w:szCs w:val="24"/>
          <w:lang w:val="ro-RO"/>
        </w:rPr>
        <w:t xml:space="preserve">    </w:t>
      </w:r>
      <w:r w:rsidR="007B3215">
        <w:rPr>
          <w:sz w:val="20"/>
          <w:szCs w:val="20"/>
          <w:lang w:val="ro-RO"/>
        </w:rPr>
        <w:t>IV/07/13</w:t>
      </w:r>
      <w:r w:rsidR="00D76EE7">
        <w:rPr>
          <w:sz w:val="24"/>
          <w:szCs w:val="24"/>
          <w:lang w:val="ro-RO"/>
        </w:rPr>
        <w:t xml:space="preserve"> </w:t>
      </w:r>
      <w:r w:rsidR="00F951AB">
        <w:rPr>
          <w:sz w:val="24"/>
          <w:szCs w:val="24"/>
          <w:lang w:val="ro-RO"/>
        </w:rPr>
        <w:t xml:space="preserve">                   </w:t>
      </w:r>
    </w:p>
    <w:p w:rsidR="00D76EE7" w:rsidRDefault="00D76EE7" w:rsidP="005538D3">
      <w:pPr>
        <w:spacing w:line="240" w:lineRule="auto"/>
        <w:rPr>
          <w:sz w:val="20"/>
          <w:szCs w:val="20"/>
          <w:lang w:val="ro-RO"/>
        </w:rPr>
      </w:pPr>
      <w:r>
        <w:rPr>
          <w:sz w:val="24"/>
          <w:szCs w:val="24"/>
          <w:lang w:val="ro-RO"/>
        </w:rPr>
        <w:t>Se aduc şi alte „dovezi” că Dumnezeu are „simţul umorului”, anume cornul rinocerului şi alte asemenea „curiozităţi” din natură.  Eu aş numi acel „umor” mai degrabă înţelepciune, e un lucru de admirat, nu de râs.  Isus nu S-a comportat niciodată ca un clovn, ci a manifestat o demnitate cerească.  Solomon a scris</w:t>
      </w:r>
      <w:r w:rsidR="00825FB7">
        <w:rPr>
          <w:sz w:val="24"/>
          <w:szCs w:val="24"/>
          <w:lang w:val="ro-RO"/>
        </w:rPr>
        <w:t>,</w:t>
      </w:r>
      <w:r>
        <w:rPr>
          <w:sz w:val="24"/>
          <w:szCs w:val="24"/>
          <w:lang w:val="ro-RO"/>
        </w:rPr>
        <w:t xml:space="preserve"> în Eclesiastul 3,4</w:t>
      </w:r>
      <w:r w:rsidR="00825FB7">
        <w:rPr>
          <w:sz w:val="24"/>
          <w:szCs w:val="24"/>
          <w:lang w:val="ro-RO"/>
        </w:rPr>
        <w:t>,</w:t>
      </w:r>
      <w:r>
        <w:rPr>
          <w:sz w:val="24"/>
          <w:szCs w:val="24"/>
          <w:lang w:val="ro-RO"/>
        </w:rPr>
        <w:t xml:space="preserve"> </w:t>
      </w:r>
      <w:r w:rsidR="00257970">
        <w:rPr>
          <w:sz w:val="24"/>
          <w:szCs w:val="24"/>
          <w:lang w:val="ro-RO"/>
        </w:rPr>
        <w:t xml:space="preserve">prima parte, </w:t>
      </w:r>
      <w:r>
        <w:rPr>
          <w:sz w:val="24"/>
          <w:szCs w:val="24"/>
          <w:lang w:val="ro-RO"/>
        </w:rPr>
        <w:t>că „</w:t>
      </w:r>
      <w:r w:rsidR="00257970">
        <w:rPr>
          <w:sz w:val="24"/>
          <w:szCs w:val="24"/>
          <w:lang w:val="ro-RO"/>
        </w:rPr>
        <w:t>plânsul îşi are vremea lui şi râsul</w:t>
      </w:r>
      <w:r>
        <w:rPr>
          <w:sz w:val="24"/>
          <w:szCs w:val="24"/>
          <w:lang w:val="ro-RO"/>
        </w:rPr>
        <w:t xml:space="preserve"> îşi are vremea lui”.  Da, râsul îşi are vremea lui, dar nu la serviciul divin.  Am învăţat la seminar că predicatorul poate produce un zâmbet, dar </w:t>
      </w:r>
      <w:r w:rsidR="00825FB7">
        <w:rPr>
          <w:sz w:val="24"/>
          <w:szCs w:val="24"/>
          <w:lang w:val="ro-RO"/>
        </w:rPr>
        <w:t xml:space="preserve">nu hohote de râs.  </w:t>
      </w:r>
      <w:r>
        <w:rPr>
          <w:sz w:val="24"/>
          <w:szCs w:val="24"/>
          <w:lang w:val="ro-RO"/>
        </w:rPr>
        <w:t>Într-adevăr, atmosfera serviciului divin, dacă nu este vorba de o înmormântare sau alt moment dureros, trebuie să fie una de voioşie şi nu</w:t>
      </w:r>
      <w:r w:rsidR="007D2679">
        <w:rPr>
          <w:sz w:val="24"/>
          <w:szCs w:val="24"/>
          <w:lang w:val="ro-RO"/>
        </w:rPr>
        <w:t xml:space="preserve"> de feţe posomorâte.  Iată cum</w:t>
      </w:r>
      <w:r>
        <w:rPr>
          <w:sz w:val="24"/>
          <w:szCs w:val="24"/>
          <w:lang w:val="ro-RO"/>
        </w:rPr>
        <w:t xml:space="preserve"> scriu psalmiştii: „Veniţi să cântăm cu veselie Domnului şi să strigăm de bucurie către Stânca mântuirii noastre” (Ps 95,1).  „Strigaţi de bucurie către Domnul, toţi locuitorii pământului!  Slujiţi Domnului cu bucurie, veniţi cu veselie înaintea Lui” (Ps 100,1.2).  Veselia, când este de origine divină, </w:t>
      </w:r>
      <w:r w:rsidR="00CB1AAD">
        <w:rPr>
          <w:sz w:val="24"/>
          <w:szCs w:val="24"/>
          <w:lang w:val="ro-RO"/>
        </w:rPr>
        <w:t xml:space="preserve">nu </w:t>
      </w:r>
      <w:r>
        <w:rPr>
          <w:sz w:val="24"/>
          <w:szCs w:val="24"/>
          <w:lang w:val="ro-RO"/>
        </w:rPr>
        <w:t>poate să fie</w:t>
      </w:r>
      <w:r w:rsidR="00CB1AAD">
        <w:rPr>
          <w:sz w:val="24"/>
          <w:szCs w:val="24"/>
          <w:lang w:val="ro-RO"/>
        </w:rPr>
        <w:t xml:space="preserve"> decât</w:t>
      </w:r>
      <w:r>
        <w:rPr>
          <w:sz w:val="24"/>
          <w:szCs w:val="24"/>
          <w:lang w:val="ro-RO"/>
        </w:rPr>
        <w:t xml:space="preserve"> cuviincioasă, liniştită, demnă.  Serviciul divin nu trebuie să semene nici pe departe cu un spectacol teatral sau de circ.  </w:t>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r>
      <w:r w:rsidR="00257970">
        <w:rPr>
          <w:sz w:val="24"/>
          <w:szCs w:val="24"/>
          <w:lang w:val="ro-RO"/>
        </w:rPr>
        <w:t xml:space="preserve">             </w:t>
      </w:r>
      <w:r w:rsidR="00257970">
        <w:rPr>
          <w:sz w:val="20"/>
          <w:szCs w:val="20"/>
          <w:lang w:val="ro-RO"/>
        </w:rPr>
        <w:t>IV/07/14</w:t>
      </w:r>
    </w:p>
    <w:p w:rsidR="00E11DFD" w:rsidRPr="00E11DFD" w:rsidRDefault="00E11DFD" w:rsidP="005538D3">
      <w:pPr>
        <w:spacing w:line="240" w:lineRule="auto"/>
        <w:rPr>
          <w:sz w:val="24"/>
          <w:szCs w:val="24"/>
          <w:lang w:val="ro-RO"/>
        </w:rPr>
      </w:pPr>
      <w:r w:rsidRPr="00E11DFD">
        <w:rPr>
          <w:sz w:val="24"/>
          <w:szCs w:val="24"/>
          <w:lang w:val="ro-RO"/>
        </w:rPr>
        <w:t>Iată avertizment</w:t>
      </w:r>
      <w:r w:rsidR="00D34BE4">
        <w:rPr>
          <w:sz w:val="24"/>
          <w:szCs w:val="24"/>
          <w:lang w:val="ro-RO"/>
        </w:rPr>
        <w:t>e</w:t>
      </w:r>
      <w:r w:rsidRPr="00E11DFD">
        <w:rPr>
          <w:sz w:val="24"/>
          <w:szCs w:val="24"/>
          <w:lang w:val="ro-RO"/>
        </w:rPr>
        <w:t xml:space="preserve"> solemn</w:t>
      </w:r>
      <w:r w:rsidR="00D34BE4">
        <w:rPr>
          <w:sz w:val="24"/>
          <w:szCs w:val="24"/>
          <w:lang w:val="ro-RO"/>
        </w:rPr>
        <w:t>e</w:t>
      </w:r>
      <w:r w:rsidRPr="00E11DFD">
        <w:rPr>
          <w:sz w:val="24"/>
          <w:szCs w:val="24"/>
          <w:lang w:val="ro-RO"/>
        </w:rPr>
        <w:t xml:space="preserve"> din </w:t>
      </w:r>
      <w:r w:rsidR="00D34BE4">
        <w:rPr>
          <w:sz w:val="24"/>
          <w:szCs w:val="24"/>
          <w:lang w:val="ro-RO"/>
        </w:rPr>
        <w:t>S</w:t>
      </w:r>
      <w:r w:rsidRPr="00E11DFD">
        <w:rPr>
          <w:sz w:val="24"/>
          <w:szCs w:val="24"/>
          <w:lang w:val="ro-RO"/>
        </w:rPr>
        <w:t>piritul Profetic:</w:t>
      </w:r>
    </w:p>
    <w:p w:rsidR="00363031" w:rsidRDefault="00D76EE7" w:rsidP="00D34BE4">
      <w:pPr>
        <w:spacing w:line="240" w:lineRule="auto"/>
        <w:ind w:left="720"/>
        <w:rPr>
          <w:sz w:val="20"/>
          <w:szCs w:val="20"/>
          <w:lang w:val="ro-RO"/>
        </w:rPr>
      </w:pPr>
      <w:r w:rsidRPr="00E11DFD">
        <w:rPr>
          <w:sz w:val="20"/>
          <w:szCs w:val="20"/>
          <w:lang w:val="ro-RO"/>
        </w:rPr>
        <w:t>Dacă ambasadorii lui Hristos îşi dau seama de solemnitatea prezentării adevărului către popor, ei vor fi oameni serioşi, chibzuiţi, conlucrători cu Dumnezeu.  Dacă au simţul real al însărcinării pe care Hristos a dat-o oamenilor, atunci ei vor deschide Cuvântul lui Dumnezeu cu reverenţă şi vor asculta instrucţiunea de la Domnul, cerând înţelepciune din cer pentru ca, atunci când stau între vii şi morţi, ei să-şi dea seama că trebuie să-I dea socoteală lui Dumnezeu pentru</w:t>
      </w:r>
      <w:r w:rsidR="00CB1AAD" w:rsidRPr="00E11DFD">
        <w:rPr>
          <w:sz w:val="20"/>
          <w:szCs w:val="20"/>
          <w:lang w:val="ro-RO"/>
        </w:rPr>
        <w:t xml:space="preserve"> </w:t>
      </w:r>
      <w:r w:rsidRPr="00E11DFD">
        <w:rPr>
          <w:sz w:val="20"/>
          <w:szCs w:val="20"/>
          <w:lang w:val="ro-RO"/>
        </w:rPr>
        <w:t>lucrarea care porneşte din mâinile lor</w:t>
      </w:r>
      <w:r w:rsidR="00E11DFD" w:rsidRPr="00E11DFD">
        <w:rPr>
          <w:sz w:val="20"/>
          <w:szCs w:val="20"/>
          <w:lang w:val="ro-RO"/>
        </w:rPr>
        <w:t>.</w:t>
      </w:r>
      <w:r w:rsidR="00E11DFD">
        <w:rPr>
          <w:rStyle w:val="FootnoteReference"/>
          <w:sz w:val="20"/>
          <w:szCs w:val="20"/>
          <w:lang w:val="ro-RO"/>
        </w:rPr>
        <w:footnoteReference w:id="97"/>
      </w:r>
      <w:r w:rsidRPr="00E11DFD">
        <w:rPr>
          <w:sz w:val="20"/>
          <w:szCs w:val="20"/>
          <w:lang w:val="ro-RO"/>
        </w:rPr>
        <w:t xml:space="preserve"> </w:t>
      </w:r>
      <w:r w:rsidR="00D34BE4">
        <w:rPr>
          <w:sz w:val="20"/>
          <w:szCs w:val="20"/>
          <w:lang w:val="ro-RO"/>
        </w:rPr>
        <w:t xml:space="preserve">           </w:t>
      </w:r>
      <w:r w:rsidR="00363031">
        <w:rPr>
          <w:sz w:val="20"/>
          <w:szCs w:val="20"/>
          <w:lang w:val="ro-RO"/>
        </w:rPr>
        <w:t xml:space="preserve">IV/07/15 </w:t>
      </w:r>
    </w:p>
    <w:p w:rsidR="007D2679" w:rsidRPr="00D34BE4" w:rsidRDefault="00CB1AAD" w:rsidP="00D34BE4">
      <w:pPr>
        <w:spacing w:line="240" w:lineRule="auto"/>
        <w:ind w:left="720"/>
        <w:rPr>
          <w:sz w:val="20"/>
          <w:szCs w:val="20"/>
          <w:lang w:val="ro-RO"/>
        </w:rPr>
      </w:pPr>
      <w:r w:rsidRPr="00D34BE4">
        <w:rPr>
          <w:sz w:val="20"/>
          <w:szCs w:val="20"/>
          <w:lang w:val="ro-RO"/>
        </w:rPr>
        <w:t xml:space="preserve">Ce poate predicatorul să facă fără Isus?  Într-adevăr, nimic.  Atunci, dacă este un om frivol, glumeţ, el nu este pregătit să îndeplinească datoria pusă asupra lui de către Domnul.  </w:t>
      </w:r>
      <w:r w:rsidR="00617A14">
        <w:rPr>
          <w:sz w:val="20"/>
          <w:szCs w:val="20"/>
          <w:lang w:val="ro-RO"/>
        </w:rPr>
        <w:t>„Fără Mine”</w:t>
      </w:r>
      <w:r w:rsidRPr="00D34BE4">
        <w:rPr>
          <w:sz w:val="20"/>
          <w:szCs w:val="20"/>
          <w:lang w:val="ro-RO"/>
        </w:rPr>
        <w:t xml:space="preserve">, zice Hristos, </w:t>
      </w:r>
      <w:r w:rsidR="00617A14">
        <w:rPr>
          <w:sz w:val="20"/>
          <w:szCs w:val="20"/>
          <w:lang w:val="ro-RO"/>
        </w:rPr>
        <w:t>„nu puteţi face nimic.”</w:t>
      </w:r>
      <w:r w:rsidRPr="00D34BE4">
        <w:rPr>
          <w:sz w:val="20"/>
          <w:szCs w:val="20"/>
          <w:lang w:val="ro-RO"/>
        </w:rPr>
        <w:t xml:space="preserve">  Vorbele uşuratice care cad de pe buzele lui, anecdotele frivole, cuvintele spuse ca să producă râs, toate acestea sunt condamnate de Cuvântul lui Dumnezeu şi sunt cu totul nepotrivite la pupitru</w:t>
      </w:r>
      <w:r w:rsidR="00617A14">
        <w:rPr>
          <w:sz w:val="20"/>
          <w:szCs w:val="20"/>
          <w:lang w:val="ro-RO"/>
        </w:rPr>
        <w:t>l</w:t>
      </w:r>
      <w:r w:rsidRPr="00D34BE4">
        <w:rPr>
          <w:sz w:val="20"/>
          <w:szCs w:val="20"/>
          <w:lang w:val="ro-RO"/>
        </w:rPr>
        <w:t xml:space="preserve"> sacru</w:t>
      </w:r>
      <w:r w:rsidR="00D34BE4">
        <w:rPr>
          <w:sz w:val="20"/>
          <w:szCs w:val="20"/>
          <w:lang w:val="ro-RO"/>
        </w:rPr>
        <w:t>.</w:t>
      </w:r>
      <w:r w:rsidR="00D34BE4">
        <w:rPr>
          <w:rStyle w:val="FootnoteReference"/>
          <w:sz w:val="20"/>
          <w:szCs w:val="20"/>
          <w:lang w:val="ro-RO"/>
        </w:rPr>
        <w:footnoteReference w:id="98"/>
      </w:r>
      <w:r w:rsidR="00D34BE4">
        <w:rPr>
          <w:sz w:val="20"/>
          <w:szCs w:val="20"/>
          <w:lang w:val="ro-RO"/>
        </w:rPr>
        <w:tab/>
      </w:r>
      <w:r w:rsidR="00D34BE4">
        <w:rPr>
          <w:sz w:val="20"/>
          <w:szCs w:val="20"/>
          <w:lang w:val="ro-RO"/>
        </w:rPr>
        <w:tab/>
      </w:r>
      <w:r w:rsidR="00D34BE4">
        <w:rPr>
          <w:sz w:val="20"/>
          <w:szCs w:val="20"/>
          <w:lang w:val="ro-RO"/>
        </w:rPr>
        <w:tab/>
      </w:r>
      <w:r w:rsidR="00D34BE4">
        <w:rPr>
          <w:sz w:val="20"/>
          <w:szCs w:val="20"/>
          <w:lang w:val="ro-RO"/>
        </w:rPr>
        <w:tab/>
      </w:r>
      <w:r w:rsidR="00D34BE4">
        <w:rPr>
          <w:sz w:val="20"/>
          <w:szCs w:val="20"/>
          <w:lang w:val="ro-RO"/>
        </w:rPr>
        <w:tab/>
      </w:r>
      <w:r w:rsidR="00D34BE4">
        <w:rPr>
          <w:sz w:val="20"/>
          <w:szCs w:val="20"/>
          <w:lang w:val="ro-RO"/>
        </w:rPr>
        <w:tab/>
      </w:r>
      <w:r w:rsidR="00D34BE4">
        <w:rPr>
          <w:sz w:val="20"/>
          <w:szCs w:val="20"/>
          <w:lang w:val="ro-RO"/>
        </w:rPr>
        <w:tab/>
      </w:r>
      <w:r w:rsidR="00D34BE4">
        <w:rPr>
          <w:sz w:val="20"/>
          <w:szCs w:val="20"/>
          <w:lang w:val="ro-RO"/>
        </w:rPr>
        <w:tab/>
      </w:r>
      <w:r w:rsidR="00D34BE4">
        <w:rPr>
          <w:sz w:val="20"/>
          <w:szCs w:val="20"/>
          <w:lang w:val="ro-RO"/>
        </w:rPr>
        <w:tab/>
        <w:t xml:space="preserve">               </w:t>
      </w:r>
      <w:r w:rsidR="00BC45E9">
        <w:rPr>
          <w:sz w:val="20"/>
          <w:szCs w:val="20"/>
          <w:lang w:val="ro-RO"/>
        </w:rPr>
        <w:t>IV/07/16</w:t>
      </w:r>
    </w:p>
    <w:p w:rsidR="00CB1AAD" w:rsidRPr="006C4CCD" w:rsidRDefault="007D2679" w:rsidP="005538D3">
      <w:pPr>
        <w:spacing w:line="240" w:lineRule="auto"/>
        <w:rPr>
          <w:sz w:val="20"/>
          <w:szCs w:val="20"/>
          <w:lang w:val="ro-RO"/>
        </w:rPr>
      </w:pPr>
      <w:r>
        <w:rPr>
          <w:sz w:val="24"/>
          <w:szCs w:val="24"/>
          <w:lang w:val="ro-RO"/>
        </w:rPr>
        <w:lastRenderedPageBreak/>
        <w:t xml:space="preserve">Dar demnitatea în actul predicării cuprinde mult mai mult decât evitarea amuzamentelor.  Alegerea cuvintelor, tonul vocii, mimica şi gesturile vorbitorului trebuie să creeze o atmosferă de pietate şi reverenţă; Dumnezeu l-a trimis acolo ca să spună cuvintele Cerului şi lucrul acesta trebuie să se observe imediat de oricine.  </w:t>
      </w:r>
      <w:r w:rsidR="00CB1AAD">
        <w:rPr>
          <w:sz w:val="24"/>
          <w:szCs w:val="24"/>
          <w:lang w:val="ro-RO"/>
        </w:rPr>
        <w:t xml:space="preserve"> </w:t>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t xml:space="preserve">                          </w:t>
      </w:r>
      <w:r w:rsidR="00BC45E9">
        <w:rPr>
          <w:sz w:val="20"/>
          <w:szCs w:val="20"/>
          <w:lang w:val="ro-RO"/>
        </w:rPr>
        <w:t>IV/07/17</w:t>
      </w:r>
    </w:p>
    <w:p w:rsidR="00CB1AAD" w:rsidRPr="006C4CCD" w:rsidRDefault="00CB1AAD" w:rsidP="005538D3">
      <w:pPr>
        <w:spacing w:line="240" w:lineRule="auto"/>
        <w:rPr>
          <w:sz w:val="20"/>
          <w:szCs w:val="20"/>
          <w:lang w:val="ro-RO"/>
        </w:rPr>
      </w:pPr>
      <w:r>
        <w:rPr>
          <w:sz w:val="24"/>
          <w:szCs w:val="24"/>
          <w:lang w:val="ro-RO"/>
        </w:rPr>
        <w:t>Cred că sfaturile date de Spiritul Profetic în ce priveşte demnitatea în viaţa şi lucrarea predicatorului fac de prisos orice alte idei pe care le-am putea formula noi.  Iată, în continuare, alte opt citate extrem de folositoare:</w:t>
      </w:r>
      <w:r w:rsidR="006C4CCD">
        <w:rPr>
          <w:sz w:val="24"/>
          <w:szCs w:val="24"/>
          <w:lang w:val="ro-RO"/>
        </w:rPr>
        <w:t xml:space="preserve">   </w:t>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r>
      <w:r w:rsidR="006C4CCD">
        <w:rPr>
          <w:sz w:val="24"/>
          <w:szCs w:val="24"/>
          <w:lang w:val="ro-RO"/>
        </w:rPr>
        <w:tab/>
        <w:t xml:space="preserve">             </w:t>
      </w:r>
      <w:r w:rsidR="00BC45E9">
        <w:rPr>
          <w:sz w:val="20"/>
          <w:szCs w:val="20"/>
          <w:lang w:val="ro-RO"/>
        </w:rPr>
        <w:t>IV/07/18</w:t>
      </w:r>
    </w:p>
    <w:p w:rsidR="00363031" w:rsidRDefault="00CB1AAD" w:rsidP="005538D3">
      <w:pPr>
        <w:spacing w:line="240" w:lineRule="auto"/>
        <w:rPr>
          <w:sz w:val="20"/>
          <w:szCs w:val="20"/>
          <w:lang w:val="ro-RO"/>
        </w:rPr>
      </w:pPr>
      <w:r>
        <w:rPr>
          <w:sz w:val="24"/>
          <w:szCs w:val="24"/>
          <w:lang w:val="ro-RO"/>
        </w:rPr>
        <w:t>„Adu-ţi aminte că vorbeşti nu numai în faţa unei adunări de oameni, ci înaintea Unuia pe care trebuie să-L recunoşti întotdeauna.  Vorbeşte ca şi când întregul univers ceresc ar fi în faţa dumitale</w:t>
      </w:r>
      <w:r w:rsidR="00D34BE4">
        <w:rPr>
          <w:sz w:val="24"/>
          <w:szCs w:val="24"/>
          <w:lang w:val="ro-RO"/>
        </w:rPr>
        <w:t>.</w:t>
      </w:r>
      <w:r>
        <w:rPr>
          <w:sz w:val="24"/>
          <w:szCs w:val="24"/>
          <w:lang w:val="ro-RO"/>
        </w:rPr>
        <w:t>”</w:t>
      </w:r>
      <w:r w:rsidR="00D34BE4">
        <w:rPr>
          <w:rStyle w:val="FootnoteReference"/>
          <w:sz w:val="24"/>
          <w:szCs w:val="24"/>
          <w:lang w:val="ro-RO"/>
        </w:rPr>
        <w:footnoteReference w:id="99"/>
      </w:r>
      <w:r>
        <w:rPr>
          <w:sz w:val="24"/>
          <w:szCs w:val="24"/>
          <w:lang w:val="ro-RO"/>
        </w:rPr>
        <w:t xml:space="preserve"> </w:t>
      </w:r>
      <w:r w:rsidR="00F24F03">
        <w:rPr>
          <w:sz w:val="24"/>
          <w:szCs w:val="24"/>
          <w:lang w:val="ro-RO"/>
        </w:rPr>
        <w:t xml:space="preserve">            </w:t>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r>
      <w:r w:rsidR="00363031">
        <w:rPr>
          <w:sz w:val="24"/>
          <w:szCs w:val="24"/>
          <w:lang w:val="ro-RO"/>
        </w:rPr>
        <w:t xml:space="preserve">            </w:t>
      </w:r>
      <w:r w:rsidR="00F24F03">
        <w:rPr>
          <w:sz w:val="24"/>
          <w:szCs w:val="24"/>
          <w:lang w:val="ro-RO"/>
        </w:rPr>
        <w:t xml:space="preserve"> </w:t>
      </w:r>
      <w:r w:rsidR="00363031">
        <w:rPr>
          <w:sz w:val="20"/>
          <w:szCs w:val="20"/>
          <w:lang w:val="ro-RO"/>
        </w:rPr>
        <w:t xml:space="preserve">IV/07/19 </w:t>
      </w:r>
    </w:p>
    <w:p w:rsidR="00F24F03" w:rsidRPr="00363031" w:rsidRDefault="00BA6772" w:rsidP="00F24F03">
      <w:pPr>
        <w:spacing w:line="240" w:lineRule="auto"/>
        <w:rPr>
          <w:sz w:val="24"/>
          <w:szCs w:val="24"/>
          <w:lang w:val="ro-RO"/>
        </w:rPr>
      </w:pPr>
      <w:r>
        <w:rPr>
          <w:sz w:val="24"/>
          <w:szCs w:val="24"/>
          <w:lang w:val="ro-RO"/>
        </w:rPr>
        <w:t>„Adevărul trebuie să fie îmbrăcat într-un limbaj curat şi demn, iar ilus</w:t>
      </w:r>
      <w:r w:rsidR="003945B6">
        <w:rPr>
          <w:sz w:val="24"/>
          <w:szCs w:val="24"/>
          <w:lang w:val="ro-RO"/>
        </w:rPr>
        <w:t>traţiile folosite trebuie să ai</w:t>
      </w:r>
      <w:r>
        <w:rPr>
          <w:sz w:val="24"/>
          <w:szCs w:val="24"/>
          <w:lang w:val="ro-RO"/>
        </w:rPr>
        <w:t>bă un caracter asemănător</w:t>
      </w:r>
      <w:r w:rsidR="00F24F03">
        <w:rPr>
          <w:sz w:val="24"/>
          <w:szCs w:val="24"/>
          <w:lang w:val="ro-RO"/>
        </w:rPr>
        <w:t>.</w:t>
      </w:r>
      <w:r>
        <w:rPr>
          <w:sz w:val="24"/>
          <w:szCs w:val="24"/>
          <w:lang w:val="ro-RO"/>
        </w:rPr>
        <w:t>”</w:t>
      </w:r>
      <w:r w:rsidR="00F24F03">
        <w:rPr>
          <w:rStyle w:val="FootnoteReference"/>
          <w:sz w:val="24"/>
          <w:szCs w:val="24"/>
          <w:lang w:val="ro-RO"/>
        </w:rPr>
        <w:footnoteReference w:id="100"/>
      </w:r>
      <w:r>
        <w:rPr>
          <w:sz w:val="24"/>
          <w:szCs w:val="24"/>
          <w:lang w:val="ro-RO"/>
        </w:rPr>
        <w:t xml:space="preserve"> </w:t>
      </w:r>
      <w:r w:rsidR="00F24F03">
        <w:rPr>
          <w:sz w:val="24"/>
          <w:szCs w:val="24"/>
          <w:lang w:val="ro-RO"/>
        </w:rPr>
        <w:t xml:space="preserve">               </w:t>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r>
      <w:r w:rsidR="00F24F03">
        <w:rPr>
          <w:sz w:val="24"/>
          <w:szCs w:val="24"/>
          <w:lang w:val="ro-RO"/>
        </w:rPr>
        <w:tab/>
        <w:t xml:space="preserve">             </w:t>
      </w:r>
      <w:r w:rsidR="00F24F03">
        <w:rPr>
          <w:sz w:val="20"/>
          <w:szCs w:val="20"/>
          <w:lang w:val="ro-RO"/>
        </w:rPr>
        <w:t>IV/07/20</w:t>
      </w:r>
    </w:p>
    <w:p w:rsidR="00BA6772" w:rsidRPr="002424A8" w:rsidRDefault="00BA6772" w:rsidP="005538D3">
      <w:pPr>
        <w:spacing w:line="240" w:lineRule="auto"/>
        <w:rPr>
          <w:sz w:val="20"/>
          <w:szCs w:val="20"/>
          <w:lang w:val="ro-RO"/>
        </w:rPr>
      </w:pPr>
      <w:r>
        <w:rPr>
          <w:sz w:val="24"/>
          <w:szCs w:val="24"/>
          <w:lang w:val="ro-RO"/>
        </w:rPr>
        <w:t>„În loc de a se scuza pentru că este pe cale a se adresa poporului, predicatorul trebuie să în</w:t>
      </w:r>
      <w:r w:rsidR="003945B6">
        <w:rPr>
          <w:sz w:val="24"/>
          <w:szCs w:val="24"/>
          <w:lang w:val="ro-RO"/>
        </w:rPr>
        <w:t>ceapă ca şi cum el ştie că poartă</w:t>
      </w:r>
      <w:r>
        <w:rPr>
          <w:sz w:val="24"/>
          <w:szCs w:val="24"/>
          <w:lang w:val="ro-RO"/>
        </w:rPr>
        <w:t xml:space="preserve"> un mesaj de la Dumnezeu</w:t>
      </w:r>
      <w:r w:rsidR="00F24F03">
        <w:rPr>
          <w:sz w:val="24"/>
          <w:szCs w:val="24"/>
          <w:lang w:val="ro-RO"/>
        </w:rPr>
        <w:t>.</w:t>
      </w:r>
      <w:r>
        <w:rPr>
          <w:sz w:val="24"/>
          <w:szCs w:val="24"/>
          <w:lang w:val="ro-RO"/>
        </w:rPr>
        <w:t>”</w:t>
      </w:r>
      <w:r w:rsidR="00F24F03">
        <w:rPr>
          <w:rStyle w:val="FootnoteReference"/>
          <w:sz w:val="24"/>
          <w:szCs w:val="24"/>
          <w:lang w:val="ro-RO"/>
        </w:rPr>
        <w:footnoteReference w:id="101"/>
      </w:r>
      <w:r w:rsidR="00F24F03">
        <w:rPr>
          <w:sz w:val="24"/>
          <w:szCs w:val="24"/>
          <w:lang w:val="ro-RO"/>
        </w:rPr>
        <w:t xml:space="preserve"> </w:t>
      </w:r>
      <w:r w:rsidR="00F24F03">
        <w:rPr>
          <w:sz w:val="24"/>
          <w:szCs w:val="24"/>
          <w:lang w:val="ro-RO"/>
        </w:rPr>
        <w:tab/>
      </w:r>
      <w:r w:rsidR="00F24F03">
        <w:rPr>
          <w:sz w:val="24"/>
          <w:szCs w:val="24"/>
          <w:lang w:val="ro-RO"/>
        </w:rPr>
        <w:tab/>
        <w:t xml:space="preserve">           </w:t>
      </w:r>
      <w:r>
        <w:rPr>
          <w:sz w:val="24"/>
          <w:szCs w:val="24"/>
          <w:lang w:val="ro-RO"/>
        </w:rPr>
        <w:t xml:space="preserve">  </w:t>
      </w:r>
      <w:r w:rsidR="002424A8">
        <w:rPr>
          <w:sz w:val="24"/>
          <w:szCs w:val="24"/>
          <w:lang w:val="ro-RO"/>
        </w:rPr>
        <w:tab/>
        <w:t xml:space="preserve">             </w:t>
      </w:r>
      <w:r w:rsidR="00BC45E9">
        <w:rPr>
          <w:sz w:val="20"/>
          <w:szCs w:val="20"/>
          <w:lang w:val="ro-RO"/>
        </w:rPr>
        <w:t>IV/07/21</w:t>
      </w:r>
    </w:p>
    <w:p w:rsidR="006A0445" w:rsidRDefault="006A0445" w:rsidP="005538D3">
      <w:pPr>
        <w:spacing w:line="240" w:lineRule="auto"/>
        <w:rPr>
          <w:sz w:val="24"/>
          <w:szCs w:val="24"/>
          <w:lang w:val="ro-RO"/>
        </w:rPr>
      </w:pPr>
      <w:r>
        <w:rPr>
          <w:sz w:val="24"/>
          <w:szCs w:val="24"/>
          <w:lang w:val="ro-RO"/>
        </w:rPr>
        <w:t>Sora White arată că p</w:t>
      </w:r>
      <w:r w:rsidR="00BA6772">
        <w:rPr>
          <w:sz w:val="24"/>
          <w:szCs w:val="24"/>
          <w:lang w:val="ro-RO"/>
        </w:rPr>
        <w:t xml:space="preserve">redicatorul </w:t>
      </w:r>
    </w:p>
    <w:p w:rsidR="005E6585" w:rsidRPr="002424A8" w:rsidRDefault="00BA6772" w:rsidP="006A0445">
      <w:pPr>
        <w:spacing w:line="240" w:lineRule="auto"/>
        <w:ind w:left="720"/>
        <w:rPr>
          <w:sz w:val="20"/>
          <w:szCs w:val="20"/>
          <w:lang w:val="ro-RO"/>
        </w:rPr>
      </w:pPr>
      <w:r w:rsidRPr="006A0445">
        <w:rPr>
          <w:sz w:val="20"/>
          <w:szCs w:val="20"/>
          <w:lang w:val="ro-RO"/>
        </w:rPr>
        <w:t xml:space="preserve">trebuie să </w:t>
      </w:r>
      <w:r w:rsidR="006A0445">
        <w:rPr>
          <w:sz w:val="20"/>
          <w:szCs w:val="20"/>
          <w:lang w:val="ro-RO"/>
        </w:rPr>
        <w:t>„predice Cuvântul”</w:t>
      </w:r>
      <w:r w:rsidRPr="006A0445">
        <w:rPr>
          <w:sz w:val="20"/>
          <w:szCs w:val="20"/>
          <w:lang w:val="ro-RO"/>
        </w:rPr>
        <w:t>, nu opiniile sau tradiţiile oamenilor, nu poveşti plăcute sau istorisiri senzaţionale, pentru a provoca fantezia şi a stârni emoţiile.  El nu trebuie să se înalţe pe sine, ci, ca în prezenţa lui Dumnezeu, el trebuie să stea în faţa unei lumi care moare şi să predice Cuvântul.</w:t>
      </w:r>
      <w:r w:rsidR="005E6585" w:rsidRPr="006A0445">
        <w:rPr>
          <w:sz w:val="20"/>
          <w:szCs w:val="20"/>
          <w:lang w:val="ro-RO"/>
        </w:rPr>
        <w:t xml:space="preserve">  Nu trebuie să fie nicio uşurătate, neseriozitate sau interpretare fantezistă; predicatorul trebuie să vorbească în sinceritate şi profundă seriozitate, ca o voce de la Dumnezeu explicând Scripturile Sacre</w:t>
      </w:r>
      <w:r w:rsidR="00F24F03" w:rsidRPr="006A0445">
        <w:rPr>
          <w:sz w:val="20"/>
          <w:szCs w:val="20"/>
          <w:lang w:val="ro-RO"/>
        </w:rPr>
        <w:t>.</w:t>
      </w:r>
      <w:r w:rsidR="00F24F03">
        <w:rPr>
          <w:rStyle w:val="FootnoteReference"/>
          <w:sz w:val="24"/>
          <w:szCs w:val="24"/>
          <w:lang w:val="ro-RO"/>
        </w:rPr>
        <w:footnoteReference w:id="102"/>
      </w:r>
      <w:r w:rsidR="00F24F03">
        <w:rPr>
          <w:sz w:val="24"/>
          <w:szCs w:val="24"/>
          <w:lang w:val="ro-RO"/>
        </w:rPr>
        <w:t xml:space="preserve"> </w:t>
      </w:r>
      <w:r w:rsidR="005E6585">
        <w:rPr>
          <w:sz w:val="24"/>
          <w:szCs w:val="24"/>
          <w:lang w:val="ro-RO"/>
        </w:rPr>
        <w:t xml:space="preserve"> </w:t>
      </w:r>
      <w:r w:rsidR="006A0445">
        <w:rPr>
          <w:sz w:val="24"/>
          <w:szCs w:val="24"/>
          <w:lang w:val="ro-RO"/>
        </w:rPr>
        <w:t xml:space="preserve">       </w:t>
      </w:r>
      <w:r w:rsidR="00BC45E9">
        <w:rPr>
          <w:sz w:val="20"/>
          <w:szCs w:val="20"/>
          <w:lang w:val="ro-RO"/>
        </w:rPr>
        <w:t>IV/07/22</w:t>
      </w:r>
    </w:p>
    <w:p w:rsidR="002B7830" w:rsidRDefault="00927BFA" w:rsidP="005538D3">
      <w:pPr>
        <w:spacing w:line="240" w:lineRule="auto"/>
        <w:rPr>
          <w:sz w:val="20"/>
          <w:szCs w:val="20"/>
          <w:lang w:val="ro-RO"/>
        </w:rPr>
      </w:pPr>
      <w:r>
        <w:rPr>
          <w:sz w:val="24"/>
          <w:szCs w:val="24"/>
          <w:lang w:val="ro-RO"/>
        </w:rPr>
        <w:t xml:space="preserve">Nu întotdeauna predicarea satisface aşteptările Divinităţii: </w:t>
      </w:r>
      <w:r w:rsidR="005E6585">
        <w:rPr>
          <w:sz w:val="24"/>
          <w:szCs w:val="24"/>
          <w:lang w:val="ro-RO"/>
        </w:rPr>
        <w:t>„Do</w:t>
      </w:r>
      <w:r w:rsidR="00D06904">
        <w:rPr>
          <w:sz w:val="24"/>
          <w:szCs w:val="24"/>
          <w:lang w:val="ro-RO"/>
        </w:rPr>
        <w:t>mnul cerurilor nu poate aproba o</w:t>
      </w:r>
      <w:r w:rsidR="005E6585">
        <w:rPr>
          <w:sz w:val="24"/>
          <w:szCs w:val="24"/>
          <w:lang w:val="ro-RO"/>
        </w:rPr>
        <w:t xml:space="preserve"> mare parte din ce se aduce la amvon de către cei ce pretind a vorbi Cuvântul D</w:t>
      </w:r>
      <w:r w:rsidR="003945B6">
        <w:rPr>
          <w:sz w:val="24"/>
          <w:szCs w:val="24"/>
          <w:lang w:val="ro-RO"/>
        </w:rPr>
        <w:t>omnului.  Ei nu pot întipări în minte idei</w:t>
      </w:r>
      <w:r w:rsidR="005E6585">
        <w:rPr>
          <w:sz w:val="24"/>
          <w:szCs w:val="24"/>
          <w:lang w:val="ro-RO"/>
        </w:rPr>
        <w:t xml:space="preserve"> care să fie o binecuvântare pentru cei ce ascultă.  Hrană ieftină, prea ieftină este </w:t>
      </w:r>
      <w:r w:rsidR="002B7830">
        <w:rPr>
          <w:sz w:val="24"/>
          <w:szCs w:val="24"/>
          <w:lang w:val="ro-RO"/>
        </w:rPr>
        <w:t>prezentată înaintea poporului</w:t>
      </w:r>
      <w:r w:rsidR="00F24F03">
        <w:rPr>
          <w:sz w:val="24"/>
          <w:szCs w:val="24"/>
          <w:lang w:val="ro-RO"/>
        </w:rPr>
        <w:t>.</w:t>
      </w:r>
      <w:r w:rsidR="002B7830">
        <w:rPr>
          <w:sz w:val="24"/>
          <w:szCs w:val="24"/>
          <w:lang w:val="ro-RO"/>
        </w:rPr>
        <w:t>”</w:t>
      </w:r>
      <w:r w:rsidR="00994284">
        <w:rPr>
          <w:rStyle w:val="FootnoteReference"/>
          <w:sz w:val="24"/>
          <w:szCs w:val="24"/>
          <w:lang w:val="ro-RO"/>
        </w:rPr>
        <w:footnoteReference w:id="103"/>
      </w:r>
      <w:r w:rsidR="002B7830">
        <w:rPr>
          <w:sz w:val="24"/>
          <w:szCs w:val="24"/>
          <w:lang w:val="ro-RO"/>
        </w:rPr>
        <w:t xml:space="preserve"> </w:t>
      </w:r>
      <w:r w:rsidR="00994284">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sidR="00BC45E9">
        <w:rPr>
          <w:sz w:val="20"/>
          <w:szCs w:val="20"/>
          <w:lang w:val="ro-RO"/>
        </w:rPr>
        <w:t>IV/07/23</w:t>
      </w:r>
    </w:p>
    <w:p w:rsidR="00BF729F" w:rsidRPr="00BF729F" w:rsidRDefault="00BF729F" w:rsidP="005538D3">
      <w:pPr>
        <w:spacing w:line="240" w:lineRule="auto"/>
        <w:rPr>
          <w:sz w:val="24"/>
          <w:szCs w:val="24"/>
          <w:lang w:val="ro-RO"/>
        </w:rPr>
      </w:pPr>
      <w:r w:rsidRPr="00BF729F">
        <w:rPr>
          <w:sz w:val="24"/>
          <w:szCs w:val="24"/>
          <w:lang w:val="ro-RO"/>
        </w:rPr>
        <w:t xml:space="preserve">Modele de predicare avem în Cuvântul scris şi în cel </w:t>
      </w:r>
      <w:r>
        <w:rPr>
          <w:sz w:val="24"/>
          <w:szCs w:val="24"/>
          <w:lang w:val="ro-RO"/>
        </w:rPr>
        <w:t>î</w:t>
      </w:r>
      <w:r w:rsidRPr="00BF729F">
        <w:rPr>
          <w:sz w:val="24"/>
          <w:szCs w:val="24"/>
          <w:lang w:val="ro-RO"/>
        </w:rPr>
        <w:t xml:space="preserve">ntrupat: </w:t>
      </w:r>
    </w:p>
    <w:p w:rsidR="002B7830" w:rsidRDefault="002B7830" w:rsidP="00BF729F">
      <w:pPr>
        <w:spacing w:line="240" w:lineRule="auto"/>
        <w:ind w:left="720"/>
        <w:rPr>
          <w:sz w:val="20"/>
          <w:szCs w:val="20"/>
          <w:lang w:val="ro-RO"/>
        </w:rPr>
      </w:pPr>
      <w:r w:rsidRPr="00BF729F">
        <w:rPr>
          <w:sz w:val="20"/>
          <w:szCs w:val="20"/>
          <w:lang w:val="ro-RO"/>
        </w:rPr>
        <w:t xml:space="preserve">Cuvântul lui Dumnezeu este filosofie adevărată, ştiinţă adevărată.  Părerile omeneşti şi predicarea senzaţională valorează foarte puţin.  Aceia care sunt îmbibaţi cu Cuvântul lui Dumnezeu îl vor prezenta în acelaşi mod simplu în care Hristos l-a prezentat.  Cel mai mare Învăţător al omenirii a folosit limbajul </w:t>
      </w:r>
      <w:r w:rsidR="003945B6" w:rsidRPr="00BF729F">
        <w:rPr>
          <w:sz w:val="20"/>
          <w:szCs w:val="20"/>
          <w:lang w:val="ro-RO"/>
        </w:rPr>
        <w:t xml:space="preserve">cel mai </w:t>
      </w:r>
      <w:r w:rsidRPr="00BF729F">
        <w:rPr>
          <w:sz w:val="20"/>
          <w:szCs w:val="20"/>
          <w:lang w:val="ro-RO"/>
        </w:rPr>
        <w:t>simplu şi simbolurile cele mai clare</w:t>
      </w:r>
      <w:r w:rsidR="006A0445" w:rsidRPr="00BF729F">
        <w:rPr>
          <w:sz w:val="20"/>
          <w:szCs w:val="20"/>
          <w:lang w:val="ro-RO"/>
        </w:rPr>
        <w:t>.</w:t>
      </w:r>
      <w:r w:rsidR="006A0445" w:rsidRPr="00BF729F">
        <w:rPr>
          <w:rStyle w:val="FootnoteReference"/>
          <w:sz w:val="20"/>
          <w:szCs w:val="20"/>
          <w:lang w:val="ro-RO"/>
        </w:rPr>
        <w:footnoteReference w:id="104"/>
      </w:r>
      <w:r>
        <w:rPr>
          <w:sz w:val="24"/>
          <w:szCs w:val="24"/>
          <w:lang w:val="ro-RO"/>
        </w:rPr>
        <w:t xml:space="preserve"> </w:t>
      </w:r>
      <w:r w:rsidR="006A0445">
        <w:rPr>
          <w:sz w:val="24"/>
          <w:szCs w:val="24"/>
          <w:lang w:val="ro-RO"/>
        </w:rPr>
        <w:t xml:space="preserve">      </w:t>
      </w:r>
      <w:r w:rsidR="00BF729F">
        <w:rPr>
          <w:sz w:val="20"/>
          <w:szCs w:val="20"/>
          <w:lang w:val="ro-RO"/>
        </w:rPr>
        <w:t xml:space="preserve">                                                                                           </w:t>
      </w:r>
      <w:r w:rsidR="00BC45E9">
        <w:rPr>
          <w:sz w:val="20"/>
          <w:szCs w:val="20"/>
          <w:lang w:val="ro-RO"/>
        </w:rPr>
        <w:t>IV/07/24</w:t>
      </w:r>
    </w:p>
    <w:p w:rsidR="008C3F67" w:rsidRPr="008C3F67" w:rsidRDefault="008C3F67" w:rsidP="008C3F67">
      <w:pPr>
        <w:spacing w:line="240" w:lineRule="auto"/>
        <w:rPr>
          <w:sz w:val="24"/>
          <w:szCs w:val="24"/>
          <w:lang w:val="ro-RO"/>
        </w:rPr>
      </w:pPr>
      <w:r>
        <w:rPr>
          <w:sz w:val="24"/>
          <w:szCs w:val="24"/>
          <w:lang w:val="ro-RO"/>
        </w:rPr>
        <w:t xml:space="preserve">Predicarea trebuie să evite uşurătatea şi să urmărească o varietate de ţeluri: </w:t>
      </w:r>
    </w:p>
    <w:p w:rsidR="002B7830" w:rsidRDefault="002B7830" w:rsidP="008C3F67">
      <w:pPr>
        <w:spacing w:line="240" w:lineRule="auto"/>
        <w:ind w:left="720"/>
        <w:rPr>
          <w:sz w:val="20"/>
          <w:szCs w:val="20"/>
          <w:lang w:val="ro-RO"/>
        </w:rPr>
      </w:pPr>
      <w:r w:rsidRPr="008C3F67">
        <w:rPr>
          <w:sz w:val="20"/>
          <w:szCs w:val="20"/>
          <w:lang w:val="ro-RO"/>
        </w:rPr>
        <w:lastRenderedPageBreak/>
        <w:t>Obiectivul lucrării dumitale pastorale nu este acela de a amuza.  Nu este acela de a transmite doar i</w:t>
      </w:r>
      <w:r w:rsidR="003945B6" w:rsidRPr="008C3F67">
        <w:rPr>
          <w:sz w:val="20"/>
          <w:szCs w:val="20"/>
          <w:lang w:val="ro-RO"/>
        </w:rPr>
        <w:t>nformaţie, nici doar a convinge</w:t>
      </w:r>
      <w:r w:rsidRPr="008C3F67">
        <w:rPr>
          <w:sz w:val="20"/>
          <w:szCs w:val="20"/>
          <w:lang w:val="ro-RO"/>
        </w:rPr>
        <w:t xml:space="preserve"> intelectul.  Predicarea Cuvântului trebuie să apeleze</w:t>
      </w:r>
      <w:r w:rsidR="003945B6" w:rsidRPr="008C3F67">
        <w:rPr>
          <w:sz w:val="20"/>
          <w:szCs w:val="20"/>
          <w:lang w:val="ro-RO"/>
        </w:rPr>
        <w:t xml:space="preserve"> la intelect</w:t>
      </w:r>
      <w:r w:rsidRPr="008C3F67">
        <w:rPr>
          <w:sz w:val="20"/>
          <w:szCs w:val="20"/>
          <w:lang w:val="ro-RO"/>
        </w:rPr>
        <w:t xml:space="preserve"> şi să ofere cunoştinţă, însă cuprinde mult mai mult decât aceasta.  Inima predicatorului trebuie să atingă inimile ascultătorilor</w:t>
      </w:r>
      <w:r w:rsidR="006A0445" w:rsidRPr="008C3F67">
        <w:rPr>
          <w:sz w:val="20"/>
          <w:szCs w:val="20"/>
          <w:lang w:val="ro-RO"/>
        </w:rPr>
        <w:t>.</w:t>
      </w:r>
      <w:r w:rsidR="006A0445" w:rsidRPr="008C3F67">
        <w:rPr>
          <w:rStyle w:val="FootnoteReference"/>
          <w:sz w:val="20"/>
          <w:szCs w:val="20"/>
          <w:lang w:val="ro-RO"/>
        </w:rPr>
        <w:footnoteReference w:id="105"/>
      </w:r>
      <w:r w:rsidRPr="008C3F67">
        <w:rPr>
          <w:sz w:val="20"/>
          <w:szCs w:val="20"/>
          <w:lang w:val="ro-RO"/>
        </w:rPr>
        <w:t xml:space="preserve"> </w:t>
      </w:r>
      <w:r w:rsidR="005D43C0" w:rsidRPr="008C3F67">
        <w:rPr>
          <w:sz w:val="20"/>
          <w:szCs w:val="20"/>
          <w:lang w:val="ro-RO"/>
        </w:rPr>
        <w:tab/>
      </w:r>
      <w:r w:rsidR="005D43C0" w:rsidRPr="008C3F67">
        <w:rPr>
          <w:sz w:val="20"/>
          <w:szCs w:val="20"/>
          <w:lang w:val="ro-RO"/>
        </w:rPr>
        <w:tab/>
      </w:r>
      <w:r w:rsidR="005D43C0">
        <w:rPr>
          <w:sz w:val="24"/>
          <w:szCs w:val="24"/>
          <w:lang w:val="ro-RO"/>
        </w:rPr>
        <w:tab/>
      </w:r>
      <w:r w:rsidR="005D43C0">
        <w:rPr>
          <w:sz w:val="24"/>
          <w:szCs w:val="24"/>
          <w:lang w:val="ro-RO"/>
        </w:rPr>
        <w:tab/>
      </w:r>
      <w:r w:rsidR="005D43C0">
        <w:rPr>
          <w:sz w:val="24"/>
          <w:szCs w:val="24"/>
          <w:lang w:val="ro-RO"/>
        </w:rPr>
        <w:tab/>
      </w:r>
      <w:r w:rsidR="005D43C0">
        <w:rPr>
          <w:sz w:val="24"/>
          <w:szCs w:val="24"/>
          <w:lang w:val="ro-RO"/>
        </w:rPr>
        <w:tab/>
        <w:t xml:space="preserve">             </w:t>
      </w:r>
      <w:r w:rsidR="008C3F67">
        <w:rPr>
          <w:sz w:val="24"/>
          <w:szCs w:val="24"/>
          <w:lang w:val="ro-RO"/>
        </w:rPr>
        <w:tab/>
      </w:r>
      <w:r w:rsidR="008C3F67">
        <w:rPr>
          <w:sz w:val="24"/>
          <w:szCs w:val="24"/>
          <w:lang w:val="ro-RO"/>
        </w:rPr>
        <w:tab/>
      </w:r>
      <w:r w:rsidR="008C3F67">
        <w:rPr>
          <w:sz w:val="24"/>
          <w:szCs w:val="24"/>
          <w:lang w:val="ro-RO"/>
        </w:rPr>
        <w:tab/>
        <w:t xml:space="preserve">             </w:t>
      </w:r>
      <w:r w:rsidR="00BC45E9">
        <w:rPr>
          <w:sz w:val="20"/>
          <w:szCs w:val="20"/>
          <w:lang w:val="ro-RO"/>
        </w:rPr>
        <w:t>IV/07/25</w:t>
      </w:r>
    </w:p>
    <w:p w:rsidR="008C3F67" w:rsidRPr="008C3F67" w:rsidRDefault="008C3F67" w:rsidP="00C86DEB">
      <w:pPr>
        <w:spacing w:line="240" w:lineRule="auto"/>
        <w:outlineLvl w:val="0"/>
        <w:rPr>
          <w:sz w:val="24"/>
          <w:szCs w:val="24"/>
          <w:lang w:val="ro-RO"/>
        </w:rPr>
      </w:pPr>
      <w:r>
        <w:rPr>
          <w:sz w:val="24"/>
          <w:szCs w:val="24"/>
          <w:lang w:val="ro-RO"/>
        </w:rPr>
        <w:t>Ca soli ai cerului, predicatorii trebuie să ştie că ei</w:t>
      </w:r>
    </w:p>
    <w:p w:rsidR="00730BEA" w:rsidRPr="008C3F67" w:rsidRDefault="002B7830" w:rsidP="009C22D4">
      <w:pPr>
        <w:spacing w:line="240" w:lineRule="auto"/>
        <w:ind w:left="720"/>
        <w:rPr>
          <w:sz w:val="20"/>
          <w:szCs w:val="20"/>
          <w:lang w:val="ro-RO"/>
        </w:rPr>
      </w:pPr>
      <w:r w:rsidRPr="008C3F67">
        <w:rPr>
          <w:sz w:val="20"/>
          <w:szCs w:val="20"/>
          <w:lang w:val="ro-RO"/>
        </w:rPr>
        <w:t xml:space="preserve">nu sunt autorizaţi să se comporte la amvon ca nişte artişti de teatru, luând atitudini şi producând expresii numai pentru efect.  Ei nu sunt actori, ci învăţători ai adevărului.  Acţiunile lipsite de demnitate, </w:t>
      </w:r>
      <w:r w:rsidR="00D71296" w:rsidRPr="008C3F67">
        <w:rPr>
          <w:sz w:val="20"/>
          <w:szCs w:val="20"/>
          <w:lang w:val="ro-RO"/>
        </w:rPr>
        <w:t xml:space="preserve">violente nu măresc forţa adevărului rostit; din contra, ele răpesc bărbaţilor şi femeilor </w:t>
      </w:r>
      <w:r w:rsidR="003945B6" w:rsidRPr="008C3F67">
        <w:rPr>
          <w:sz w:val="20"/>
          <w:szCs w:val="20"/>
          <w:lang w:val="ro-RO"/>
        </w:rPr>
        <w:t xml:space="preserve">gustul pentru </w:t>
      </w:r>
      <w:r w:rsidR="00D71296" w:rsidRPr="008C3F67">
        <w:rPr>
          <w:sz w:val="20"/>
          <w:szCs w:val="20"/>
          <w:lang w:val="ro-RO"/>
        </w:rPr>
        <w:t>judecata calmă şi vederile corecte</w:t>
      </w:r>
      <w:r w:rsidR="005D43C0" w:rsidRPr="008C3F67">
        <w:rPr>
          <w:sz w:val="20"/>
          <w:szCs w:val="20"/>
          <w:lang w:val="ro-RO"/>
        </w:rPr>
        <w:t>.</w:t>
      </w:r>
      <w:r w:rsidR="005D43C0" w:rsidRPr="008C3F67">
        <w:rPr>
          <w:rStyle w:val="FootnoteReference"/>
          <w:sz w:val="20"/>
          <w:szCs w:val="20"/>
          <w:lang w:val="ro-RO"/>
        </w:rPr>
        <w:footnoteReference w:id="106"/>
      </w:r>
      <w:r w:rsidR="00D71296" w:rsidRPr="008C3F67">
        <w:rPr>
          <w:sz w:val="20"/>
          <w:szCs w:val="20"/>
          <w:lang w:val="ro-RO"/>
        </w:rPr>
        <w:t xml:space="preserve"> </w:t>
      </w:r>
      <w:r w:rsidR="009576AA" w:rsidRPr="008C3F67">
        <w:rPr>
          <w:sz w:val="20"/>
          <w:szCs w:val="20"/>
          <w:lang w:val="ro-RO"/>
        </w:rPr>
        <w:tab/>
        <w:t xml:space="preserve">             </w:t>
      </w:r>
      <w:r w:rsidR="008C3F67">
        <w:rPr>
          <w:sz w:val="20"/>
          <w:szCs w:val="20"/>
          <w:lang w:val="ro-RO"/>
        </w:rPr>
        <w:tab/>
      </w:r>
      <w:r w:rsidR="008C3F67">
        <w:rPr>
          <w:sz w:val="20"/>
          <w:szCs w:val="20"/>
          <w:lang w:val="ro-RO"/>
        </w:rPr>
        <w:tab/>
      </w:r>
      <w:r w:rsidR="008C3F67">
        <w:rPr>
          <w:sz w:val="20"/>
          <w:szCs w:val="20"/>
          <w:lang w:val="ro-RO"/>
        </w:rPr>
        <w:tab/>
      </w:r>
      <w:r w:rsidR="008C3F67">
        <w:rPr>
          <w:sz w:val="20"/>
          <w:szCs w:val="20"/>
          <w:lang w:val="ro-RO"/>
        </w:rPr>
        <w:tab/>
      </w:r>
      <w:r w:rsidR="008C3F67">
        <w:rPr>
          <w:sz w:val="20"/>
          <w:szCs w:val="20"/>
          <w:lang w:val="ro-RO"/>
        </w:rPr>
        <w:tab/>
      </w:r>
      <w:r w:rsidR="008C3F67">
        <w:rPr>
          <w:sz w:val="20"/>
          <w:szCs w:val="20"/>
          <w:lang w:val="ro-RO"/>
        </w:rPr>
        <w:tab/>
        <w:t xml:space="preserve">               </w:t>
      </w:r>
      <w:r w:rsidR="002424A8" w:rsidRPr="008C3F67">
        <w:rPr>
          <w:sz w:val="20"/>
          <w:szCs w:val="20"/>
          <w:lang w:val="ro-RO"/>
        </w:rPr>
        <w:t>IV/07/2</w:t>
      </w:r>
      <w:r w:rsidR="00BC45E9" w:rsidRPr="008C3F67">
        <w:rPr>
          <w:sz w:val="20"/>
          <w:szCs w:val="20"/>
          <w:lang w:val="ro-RO"/>
        </w:rPr>
        <w:t>6</w:t>
      </w:r>
    </w:p>
    <w:p w:rsidR="003107EA" w:rsidRPr="00436BD3" w:rsidRDefault="000F5A2D" w:rsidP="00436BD3">
      <w:pPr>
        <w:spacing w:line="240" w:lineRule="auto"/>
        <w:jc w:val="center"/>
        <w:outlineLvl w:val="0"/>
        <w:rPr>
          <w:b/>
          <w:sz w:val="24"/>
          <w:szCs w:val="24"/>
          <w:lang w:val="ro-RO"/>
        </w:rPr>
      </w:pPr>
      <w:r w:rsidRPr="00436BD3">
        <w:rPr>
          <w:b/>
          <w:sz w:val="24"/>
          <w:szCs w:val="24"/>
          <w:lang w:val="ro-RO"/>
        </w:rPr>
        <w:t>IV/08.  Entuziasmul în lucrarea predicatorului</w:t>
      </w:r>
    </w:p>
    <w:p w:rsidR="008C613D" w:rsidRDefault="003107EA" w:rsidP="003107EA">
      <w:pPr>
        <w:spacing w:line="240" w:lineRule="auto"/>
        <w:rPr>
          <w:sz w:val="24"/>
          <w:szCs w:val="24"/>
          <w:lang w:val="ro-RO"/>
        </w:rPr>
      </w:pPr>
      <w:r>
        <w:rPr>
          <w:sz w:val="24"/>
          <w:szCs w:val="24"/>
          <w:lang w:val="ro-RO"/>
        </w:rPr>
        <w:t xml:space="preserve">Potrivit cu unele surse, entuziasm însemna iniţial posedarea unei inspiraţii sau comunicări din partea zeilor; a însemnat şi o exagerată şi bolnăvicioasă ataşare de o idee, fără nicio raţionalitate, </w:t>
      </w:r>
      <w:r w:rsidR="00C625B5">
        <w:rPr>
          <w:sz w:val="24"/>
          <w:szCs w:val="24"/>
          <w:lang w:val="ro-RO"/>
        </w:rPr>
        <w:t xml:space="preserve">uneori pe nedrept, </w:t>
      </w:r>
      <w:r>
        <w:rPr>
          <w:sz w:val="24"/>
          <w:szCs w:val="24"/>
          <w:lang w:val="ro-RO"/>
        </w:rPr>
        <w:t xml:space="preserve">aşa cum antediluvienii îl acuzau pe Noe că e un simplu entuziast şi cum au fost consideraţi de-a lungul mileniilor toţi slujitorii adevăraţi ai lui Dumnezeu.  Există însă şi un sens pozitiv al acestui termen şi anume, pasiune, înflăcărare faţă de o cauză, o persoană, o practică sau un obiect.  Aici intervine ceea ce se aşteaptă din partea oricărui predicator, nu doar să aducă idei interesante, folositoare şi multe, ci să şi pună mult suflet în ceea ce predică; altfel, ascultătorii vor gândi că el nu crede propriul său mesaj. </w:t>
      </w:r>
      <w:r w:rsidR="00C625B5">
        <w:rPr>
          <w:sz w:val="24"/>
          <w:szCs w:val="24"/>
          <w:lang w:val="ro-RO"/>
        </w:rPr>
        <w:t xml:space="preserve">  </w:t>
      </w:r>
      <w:r w:rsidR="009C225C">
        <w:rPr>
          <w:sz w:val="20"/>
          <w:szCs w:val="20"/>
          <w:lang w:val="ro-RO"/>
        </w:rPr>
        <w:t>IV/08/01</w:t>
      </w:r>
      <w:r>
        <w:rPr>
          <w:sz w:val="24"/>
          <w:szCs w:val="24"/>
          <w:lang w:val="ro-RO"/>
        </w:rPr>
        <w:t xml:space="preserve"> </w:t>
      </w:r>
    </w:p>
    <w:p w:rsidR="002F587C" w:rsidRDefault="008C613D" w:rsidP="003107EA">
      <w:pPr>
        <w:spacing w:line="240" w:lineRule="auto"/>
        <w:rPr>
          <w:sz w:val="24"/>
          <w:szCs w:val="24"/>
          <w:lang w:val="ro-RO"/>
        </w:rPr>
      </w:pPr>
      <w:r>
        <w:rPr>
          <w:sz w:val="24"/>
          <w:szCs w:val="24"/>
          <w:lang w:val="ro-RO"/>
        </w:rPr>
        <w:t>Cum trebuie definit acest termen?  Ne ajută un dicţionar: „Entuziasm – stare de avânt, de însufleţire puternică, de înflăcărare</w:t>
      </w:r>
      <w:r w:rsidR="00730BEA">
        <w:rPr>
          <w:sz w:val="24"/>
          <w:szCs w:val="24"/>
          <w:lang w:val="ro-RO"/>
        </w:rPr>
        <w:t>.</w:t>
      </w:r>
      <w:r>
        <w:rPr>
          <w:sz w:val="24"/>
          <w:szCs w:val="24"/>
          <w:lang w:val="ro-RO"/>
        </w:rPr>
        <w:t>”</w:t>
      </w:r>
      <w:r w:rsidR="00730BEA">
        <w:rPr>
          <w:rStyle w:val="FootnoteReference"/>
          <w:sz w:val="24"/>
          <w:szCs w:val="24"/>
          <w:lang w:val="ro-RO"/>
        </w:rPr>
        <w:footnoteReference w:id="107"/>
      </w:r>
      <w:r>
        <w:rPr>
          <w:sz w:val="24"/>
          <w:szCs w:val="24"/>
          <w:lang w:val="ro-RO"/>
        </w:rPr>
        <w:t xml:space="preserve"> </w:t>
      </w:r>
      <w:r w:rsidR="00730BEA">
        <w:rPr>
          <w:sz w:val="24"/>
          <w:szCs w:val="24"/>
          <w:lang w:val="ro-RO"/>
        </w:rPr>
        <w:t xml:space="preserve"> </w:t>
      </w:r>
      <w:r w:rsidR="003107EA">
        <w:rPr>
          <w:sz w:val="24"/>
          <w:szCs w:val="24"/>
          <w:lang w:val="ro-RO"/>
        </w:rPr>
        <w:t>Entuziasmul este pentru latura emoţională a predicării ceea ce este imaginaţia pentru cea intelectuală.  Acestea sunt atribute îngemănate, echilibrul lor contribuind enorm la puterea unei predici.  Dacă zicem echilibru, înseamnă nici numai sau prea mult entuziasm, nici numai sau prea multă imaginaţie.</w:t>
      </w:r>
      <w:r>
        <w:rPr>
          <w:sz w:val="24"/>
          <w:szCs w:val="24"/>
          <w:lang w:val="ro-RO"/>
        </w:rPr>
        <w:t xml:space="preserve">  </w:t>
      </w:r>
      <w:r w:rsidR="009C225C">
        <w:rPr>
          <w:sz w:val="24"/>
          <w:szCs w:val="24"/>
          <w:lang w:val="ro-RO"/>
        </w:rPr>
        <w:tab/>
      </w:r>
      <w:r w:rsidR="00730BEA">
        <w:rPr>
          <w:sz w:val="24"/>
          <w:szCs w:val="24"/>
          <w:lang w:val="ro-RO"/>
        </w:rPr>
        <w:tab/>
      </w:r>
      <w:r w:rsidR="00730BEA">
        <w:rPr>
          <w:sz w:val="24"/>
          <w:szCs w:val="24"/>
          <w:lang w:val="ro-RO"/>
        </w:rPr>
        <w:tab/>
        <w:t xml:space="preserve">             </w:t>
      </w:r>
      <w:r w:rsidR="00730BEA">
        <w:rPr>
          <w:sz w:val="20"/>
          <w:szCs w:val="20"/>
          <w:lang w:val="ro-RO"/>
        </w:rPr>
        <w:t>IV/08/02</w:t>
      </w:r>
      <w:r w:rsidR="009C225C">
        <w:rPr>
          <w:sz w:val="24"/>
          <w:szCs w:val="24"/>
          <w:lang w:val="ro-RO"/>
        </w:rPr>
        <w:tab/>
      </w:r>
    </w:p>
    <w:p w:rsidR="003107EA" w:rsidRPr="002F587C" w:rsidRDefault="003107EA" w:rsidP="003107EA">
      <w:pPr>
        <w:spacing w:line="240" w:lineRule="auto"/>
        <w:rPr>
          <w:sz w:val="20"/>
          <w:szCs w:val="20"/>
          <w:lang w:val="ro-RO"/>
        </w:rPr>
      </w:pPr>
      <w:r w:rsidRPr="00573AF5">
        <w:rPr>
          <w:sz w:val="24"/>
          <w:szCs w:val="24"/>
          <w:lang w:val="ro-RO"/>
        </w:rPr>
        <w:t>Această dăruire totală</w:t>
      </w:r>
      <w:r>
        <w:rPr>
          <w:sz w:val="24"/>
          <w:szCs w:val="24"/>
          <w:lang w:val="ro-RO"/>
        </w:rPr>
        <w:t xml:space="preserve">, cu trup şi suflet, pentru lucrarea lui Dumnezeu, poate cunoaşte diferite faze:                                                                                                                                                                          </w:t>
      </w:r>
    </w:p>
    <w:p w:rsidR="003107EA" w:rsidRPr="009C225C" w:rsidRDefault="003107EA" w:rsidP="003107EA">
      <w:pPr>
        <w:spacing w:line="240" w:lineRule="auto"/>
        <w:rPr>
          <w:sz w:val="20"/>
          <w:szCs w:val="20"/>
          <w:lang w:val="ro-RO"/>
        </w:rPr>
      </w:pPr>
      <w:r>
        <w:rPr>
          <w:sz w:val="24"/>
          <w:szCs w:val="24"/>
          <w:lang w:val="ro-RO"/>
        </w:rPr>
        <w:t xml:space="preserve">(01) </w:t>
      </w:r>
      <w:r>
        <w:rPr>
          <w:sz w:val="24"/>
          <w:szCs w:val="24"/>
          <w:u w:val="single"/>
          <w:lang w:val="ro-RO"/>
        </w:rPr>
        <w:t>faza oboselii</w:t>
      </w:r>
      <w:r w:rsidRPr="005B5D3A">
        <w:rPr>
          <w:sz w:val="24"/>
          <w:szCs w:val="24"/>
          <w:u w:val="single"/>
          <w:lang w:val="ro-RO"/>
        </w:rPr>
        <w:t xml:space="preserve">, a epuizării, </w:t>
      </w:r>
      <w:r>
        <w:rPr>
          <w:sz w:val="24"/>
          <w:szCs w:val="24"/>
          <w:u w:val="single"/>
          <w:lang w:val="ro-RO"/>
        </w:rPr>
        <w:t xml:space="preserve">a dispariţiei, </w:t>
      </w:r>
      <w:r w:rsidRPr="005B5D3A">
        <w:rPr>
          <w:sz w:val="24"/>
          <w:szCs w:val="24"/>
          <w:u w:val="single"/>
          <w:lang w:val="ro-RO"/>
        </w:rPr>
        <w:t>a entuziasmului la timpul trecu</w:t>
      </w:r>
      <w:r w:rsidRPr="004132BB">
        <w:rPr>
          <w:sz w:val="24"/>
          <w:szCs w:val="24"/>
          <w:u w:val="single"/>
          <w:lang w:val="ro-RO"/>
        </w:rPr>
        <w:t>t</w:t>
      </w:r>
      <w:r w:rsidRPr="005B5D3A">
        <w:rPr>
          <w:sz w:val="24"/>
          <w:szCs w:val="24"/>
          <w:lang w:val="ro-RO"/>
        </w:rPr>
        <w:t>; aici îl putem aminti pe Ilie Tişbitul: „Am fost plin de râvnă pentru Domnul, Dumnezeul oştirilor, căci copiii lui Israel au părăsit legământul Tău . . .” (1 Împ 19,10</w:t>
      </w:r>
      <w:r w:rsidR="0050297F">
        <w:rPr>
          <w:sz w:val="24"/>
          <w:szCs w:val="24"/>
          <w:lang w:val="ro-RO"/>
        </w:rPr>
        <w:t xml:space="preserve"> pr. p. şi </w:t>
      </w:r>
      <w:r w:rsidRPr="005B5D3A">
        <w:rPr>
          <w:sz w:val="24"/>
          <w:szCs w:val="24"/>
          <w:lang w:val="ro-RO"/>
        </w:rPr>
        <w:t>14</w:t>
      </w:r>
      <w:r w:rsidR="0050297F">
        <w:rPr>
          <w:sz w:val="24"/>
          <w:szCs w:val="24"/>
          <w:lang w:val="ro-RO"/>
        </w:rPr>
        <w:t xml:space="preserve"> pr. p.</w:t>
      </w:r>
      <w:r w:rsidRPr="005B5D3A">
        <w:rPr>
          <w:sz w:val="24"/>
          <w:szCs w:val="24"/>
          <w:lang w:val="ro-RO"/>
        </w:rPr>
        <w:t xml:space="preserve">); Cleopa şi însoţitorul său: „Noi trăgeam nădejde că El este Acela care va izbăvi pe Israel, dar, cu toate acestea, iată că astăzi este a treia zi de când s-au întâmplat aceste lucruri” (Luca 24,21); Biserica Efes: „Dar ce am împotriva ta este că ţi-ai părăsit dragostea dintâi.  Adu-ţi dar aminte de unde ai căzut, pocăieşte-te şi întoarce-te la faptele </w:t>
      </w:r>
      <w:r w:rsidR="0050297F">
        <w:rPr>
          <w:sz w:val="24"/>
          <w:szCs w:val="24"/>
          <w:lang w:val="ro-RO"/>
        </w:rPr>
        <w:t xml:space="preserve">tale </w:t>
      </w:r>
      <w:r w:rsidRPr="005B5D3A">
        <w:rPr>
          <w:sz w:val="24"/>
          <w:szCs w:val="24"/>
          <w:lang w:val="ro-RO"/>
        </w:rPr>
        <w:t>dintâi”</w:t>
      </w:r>
      <w:r w:rsidR="0050297F">
        <w:rPr>
          <w:sz w:val="24"/>
          <w:szCs w:val="24"/>
          <w:lang w:val="ro-RO"/>
        </w:rPr>
        <w:t xml:space="preserve"> (Apoc 2,4</w:t>
      </w:r>
      <w:r>
        <w:rPr>
          <w:sz w:val="24"/>
          <w:szCs w:val="24"/>
          <w:lang w:val="ro-RO"/>
        </w:rPr>
        <w:t>.5 pr.</w:t>
      </w:r>
      <w:r w:rsidR="00EE5F23">
        <w:rPr>
          <w:sz w:val="24"/>
          <w:szCs w:val="24"/>
          <w:lang w:val="ro-RO"/>
        </w:rPr>
        <w:t xml:space="preserve"> </w:t>
      </w:r>
      <w:r>
        <w:rPr>
          <w:sz w:val="24"/>
          <w:szCs w:val="24"/>
          <w:lang w:val="ro-RO"/>
        </w:rPr>
        <w:t>p.);</w:t>
      </w:r>
      <w:r w:rsidRPr="005B5D3A">
        <w:rPr>
          <w:sz w:val="24"/>
          <w:szCs w:val="24"/>
          <w:lang w:val="ro-RO"/>
        </w:rPr>
        <w:t xml:space="preserve"> acea dragoste</w:t>
      </w:r>
      <w:r>
        <w:rPr>
          <w:sz w:val="24"/>
          <w:szCs w:val="24"/>
          <w:lang w:val="ro-RO"/>
        </w:rPr>
        <w:t xml:space="preserve"> epuizată</w:t>
      </w:r>
      <w:r w:rsidRPr="005B5D3A">
        <w:rPr>
          <w:sz w:val="24"/>
          <w:szCs w:val="24"/>
          <w:lang w:val="ro-RO"/>
        </w:rPr>
        <w:t xml:space="preserve"> era „dragostea adevărului” (2 Tes 2,10 ult. p.)</w:t>
      </w:r>
      <w:r>
        <w:rPr>
          <w:sz w:val="24"/>
          <w:szCs w:val="24"/>
          <w:lang w:val="ro-RO"/>
        </w:rPr>
        <w:t>, dar şi dragostea frăţească</w:t>
      </w:r>
      <w:r w:rsidRPr="005B5D3A">
        <w:rPr>
          <w:sz w:val="24"/>
          <w:szCs w:val="24"/>
          <w:lang w:val="ro-RO"/>
        </w:rPr>
        <w:t xml:space="preserve">; după cum observăm, sfatul adecvat este revenirea la însufleţirea pierdută;                                                                                                                                 (02) </w:t>
      </w:r>
      <w:r w:rsidRPr="005B5D3A">
        <w:rPr>
          <w:sz w:val="24"/>
          <w:szCs w:val="24"/>
          <w:u w:val="single"/>
          <w:lang w:val="ro-RO"/>
        </w:rPr>
        <w:t>faza entuziasmului zero,</w:t>
      </w:r>
      <w:r>
        <w:rPr>
          <w:sz w:val="24"/>
          <w:szCs w:val="24"/>
          <w:u w:val="single"/>
          <w:lang w:val="ro-RO"/>
        </w:rPr>
        <w:t xml:space="preserve"> inexistent,</w:t>
      </w:r>
      <w:r w:rsidRPr="005B5D3A">
        <w:rPr>
          <w:sz w:val="24"/>
          <w:szCs w:val="24"/>
          <w:u w:val="single"/>
          <w:lang w:val="ro-RO"/>
        </w:rPr>
        <w:t xml:space="preserve"> a punctului mort</w:t>
      </w:r>
      <w:r>
        <w:rPr>
          <w:sz w:val="24"/>
          <w:szCs w:val="24"/>
          <w:lang w:val="ro-RO"/>
        </w:rPr>
        <w:t>, ca în</w:t>
      </w:r>
      <w:r w:rsidRPr="005B5D3A">
        <w:rPr>
          <w:sz w:val="24"/>
          <w:szCs w:val="24"/>
          <w:lang w:val="ro-RO"/>
        </w:rPr>
        <w:t xml:space="preserve"> Biserica Laodicea: „Ştiu faptele tale, că nu eşti nici rece, nici în clocot.  O, dacă ai fi rece sau în clocot!  Dar, fiindcă eşti căldicel, </w:t>
      </w:r>
      <w:r w:rsidRPr="005B5D3A">
        <w:rPr>
          <w:sz w:val="24"/>
          <w:szCs w:val="24"/>
          <w:lang w:val="ro-RO"/>
        </w:rPr>
        <w:lastRenderedPageBreak/>
        <w:t>nici rece, nici în clocot, am să te vărs din gura Mea” (Apoc 3,15.16).  Sfatul dat este dobândirea entuziasmului creşti</w:t>
      </w:r>
      <w:r w:rsidR="001F40D7">
        <w:rPr>
          <w:sz w:val="24"/>
          <w:szCs w:val="24"/>
          <w:lang w:val="ro-RO"/>
        </w:rPr>
        <w:t>n („fii plin de râvnă”, vs.</w:t>
      </w:r>
      <w:r w:rsidRPr="005B5D3A">
        <w:rPr>
          <w:sz w:val="24"/>
          <w:szCs w:val="24"/>
          <w:lang w:val="ro-RO"/>
        </w:rPr>
        <w:t xml:space="preserve"> 19 ult. p.), prin „cumpărarea” remediilor oferite (</w:t>
      </w:r>
      <w:r w:rsidR="001F40D7">
        <w:rPr>
          <w:sz w:val="24"/>
          <w:szCs w:val="24"/>
          <w:lang w:val="ro-RO"/>
        </w:rPr>
        <w:t>vs.</w:t>
      </w:r>
      <w:r w:rsidRPr="005B5D3A">
        <w:rPr>
          <w:sz w:val="24"/>
          <w:szCs w:val="24"/>
          <w:lang w:val="ro-RO"/>
        </w:rPr>
        <w:t xml:space="preserve"> 18);                                                                                                                                                           (03) </w:t>
      </w:r>
      <w:r w:rsidRPr="005B5D3A">
        <w:rPr>
          <w:sz w:val="24"/>
          <w:szCs w:val="24"/>
          <w:u w:val="single"/>
          <w:lang w:val="ro-RO"/>
        </w:rPr>
        <w:t>faza nevoii de intensificare a entuziasmului</w:t>
      </w:r>
      <w:r w:rsidR="00F5030B">
        <w:rPr>
          <w:sz w:val="24"/>
          <w:szCs w:val="24"/>
          <w:u w:val="single"/>
          <w:lang w:val="ro-RO"/>
        </w:rPr>
        <w:t xml:space="preserve"> existent</w:t>
      </w:r>
      <w:r w:rsidR="00F5030B">
        <w:rPr>
          <w:sz w:val="24"/>
          <w:szCs w:val="24"/>
          <w:lang w:val="ro-RO"/>
        </w:rPr>
        <w:t>, e destul</w:t>
      </w:r>
      <w:r w:rsidRPr="005B5D3A">
        <w:rPr>
          <w:sz w:val="24"/>
          <w:szCs w:val="24"/>
          <w:lang w:val="ro-RO"/>
        </w:rPr>
        <w:t xml:space="preserve"> loc pentru mai bine, pentru mai mult: „De aceea îţi aduc aminte să înflăcărezi darul lui Dumnezeu, care este în tine prin punerea mâinilor mele” (2 Tim 1,6).       </w:t>
      </w:r>
      <w:r>
        <w:rPr>
          <w:sz w:val="24"/>
          <w:szCs w:val="24"/>
          <w:lang w:val="ro-RO"/>
        </w:rPr>
        <w:t xml:space="preserve">  </w:t>
      </w:r>
      <w:r w:rsidR="009C225C">
        <w:rPr>
          <w:sz w:val="24"/>
          <w:szCs w:val="24"/>
          <w:lang w:val="ro-RO"/>
        </w:rPr>
        <w:tab/>
      </w:r>
      <w:r w:rsidR="009C225C">
        <w:rPr>
          <w:sz w:val="24"/>
          <w:szCs w:val="24"/>
          <w:lang w:val="ro-RO"/>
        </w:rPr>
        <w:tab/>
      </w:r>
      <w:r w:rsidR="009C225C">
        <w:rPr>
          <w:sz w:val="24"/>
          <w:szCs w:val="24"/>
          <w:lang w:val="ro-RO"/>
        </w:rPr>
        <w:tab/>
      </w:r>
      <w:r w:rsidR="009C225C">
        <w:rPr>
          <w:sz w:val="24"/>
          <w:szCs w:val="24"/>
          <w:lang w:val="ro-RO"/>
        </w:rPr>
        <w:tab/>
      </w:r>
      <w:r w:rsidR="009C225C">
        <w:rPr>
          <w:sz w:val="24"/>
          <w:szCs w:val="24"/>
          <w:lang w:val="ro-RO"/>
        </w:rPr>
        <w:tab/>
      </w:r>
      <w:r w:rsidR="009C225C">
        <w:rPr>
          <w:sz w:val="24"/>
          <w:szCs w:val="24"/>
          <w:lang w:val="ro-RO"/>
        </w:rPr>
        <w:tab/>
        <w:t xml:space="preserve">             </w:t>
      </w:r>
      <w:r w:rsidR="009C225C">
        <w:rPr>
          <w:sz w:val="20"/>
          <w:szCs w:val="20"/>
          <w:lang w:val="ro-RO"/>
        </w:rPr>
        <w:t>IV/08/03</w:t>
      </w:r>
    </w:p>
    <w:p w:rsidR="003107EA" w:rsidRDefault="003107EA" w:rsidP="003107EA">
      <w:pPr>
        <w:spacing w:line="240" w:lineRule="auto"/>
        <w:rPr>
          <w:sz w:val="20"/>
          <w:szCs w:val="20"/>
          <w:lang w:val="ro-RO"/>
        </w:rPr>
      </w:pPr>
      <w:r w:rsidRPr="00573AF5">
        <w:rPr>
          <w:sz w:val="24"/>
          <w:szCs w:val="24"/>
          <w:lang w:val="ro-RO"/>
        </w:rPr>
        <w:t>Oamenii</w:t>
      </w:r>
      <w:r w:rsidRPr="00573AF5">
        <w:rPr>
          <w:b/>
          <w:sz w:val="24"/>
          <w:szCs w:val="24"/>
          <w:lang w:val="ro-RO"/>
        </w:rPr>
        <w:t xml:space="preserve"> </w:t>
      </w:r>
      <w:r>
        <w:rPr>
          <w:sz w:val="24"/>
          <w:szCs w:val="24"/>
          <w:lang w:val="ro-RO"/>
        </w:rPr>
        <w:t xml:space="preserve">pot fi pasionaţi pentru cauze nespirituale sau chiar păcătoase, cum ar fi </w:t>
      </w:r>
      <w:r w:rsidR="005E6909">
        <w:rPr>
          <w:sz w:val="24"/>
          <w:szCs w:val="24"/>
          <w:lang w:val="ro-RO"/>
        </w:rPr>
        <w:t xml:space="preserve">evenimente sau personalităţi politice, </w:t>
      </w:r>
      <w:r>
        <w:rPr>
          <w:sz w:val="24"/>
          <w:szCs w:val="24"/>
          <w:lang w:val="ro-RO"/>
        </w:rPr>
        <w:t>distracţ</w:t>
      </w:r>
      <w:r w:rsidR="005E6909">
        <w:rPr>
          <w:sz w:val="24"/>
          <w:szCs w:val="24"/>
          <w:lang w:val="ro-RO"/>
        </w:rPr>
        <w:t>ii lumeşti, alcoolism.</w:t>
      </w:r>
      <w:r>
        <w:rPr>
          <w:sz w:val="24"/>
          <w:szCs w:val="24"/>
          <w:lang w:val="ro-RO"/>
        </w:rPr>
        <w:t xml:space="preserve"> </w:t>
      </w:r>
      <w:r w:rsidR="005E6909">
        <w:rPr>
          <w:sz w:val="24"/>
          <w:szCs w:val="24"/>
          <w:lang w:val="ro-RO"/>
        </w:rPr>
        <w:t xml:space="preserve"> </w:t>
      </w:r>
      <w:r>
        <w:rPr>
          <w:sz w:val="24"/>
          <w:szCs w:val="24"/>
          <w:lang w:val="ro-RO"/>
        </w:rPr>
        <w:t>Mântuitorul a făcut această declaraţie surprinzătoare şi regretabilă în conţinutul ei: „Căci fiii veacului acestuia, faţă de semenii lor, sunt mai înţelepţi decât fiii luminii” (Luca 16,8 ult. p.).  Aş zice şi mai dedicaţi, mai absorbiţi de interesele lor.  Este inadmisibil ca predicatorii evangheliei să fie nepăsători faţă de cea mai importantă lucrare care se face în univers, mântuirea păcătoşilor, să fie apatici faţă de iubirea insondabilă a lui Dumnezeu.  I-am spus odată unui inspector de culte, când eram pastorul unui district în România, că eu sunt pasionat pentru ceea ce fac şi dânsul, spre surprindere</w:t>
      </w:r>
      <w:r w:rsidR="00F5030B">
        <w:rPr>
          <w:sz w:val="24"/>
          <w:szCs w:val="24"/>
          <w:lang w:val="ro-RO"/>
        </w:rPr>
        <w:t xml:space="preserve">a mea, a apreciat acest lucru.  </w:t>
      </w:r>
      <w:r w:rsidR="00191C5F">
        <w:rPr>
          <w:sz w:val="24"/>
          <w:szCs w:val="24"/>
          <w:lang w:val="ro-RO"/>
        </w:rPr>
        <w:t>Era un fiu al veacului acestuia</w:t>
      </w:r>
      <w:r w:rsidR="00F5030B">
        <w:rPr>
          <w:sz w:val="24"/>
          <w:szCs w:val="24"/>
          <w:lang w:val="ro-RO"/>
        </w:rPr>
        <w:t>!</w:t>
      </w:r>
      <w:r w:rsidR="00191C5F">
        <w:rPr>
          <w:sz w:val="24"/>
          <w:szCs w:val="24"/>
          <w:lang w:val="ro-RO"/>
        </w:rPr>
        <w:t xml:space="preserve">   </w:t>
      </w:r>
      <w:r w:rsidR="009C225C">
        <w:rPr>
          <w:sz w:val="24"/>
          <w:szCs w:val="24"/>
          <w:lang w:val="ro-RO"/>
        </w:rPr>
        <w:t xml:space="preserve">           </w:t>
      </w:r>
      <w:r w:rsidR="00191C5F">
        <w:rPr>
          <w:sz w:val="24"/>
          <w:szCs w:val="24"/>
          <w:lang w:val="ro-RO"/>
        </w:rPr>
        <w:t xml:space="preserve">               </w:t>
      </w:r>
      <w:r w:rsidR="005E6909">
        <w:rPr>
          <w:sz w:val="24"/>
          <w:szCs w:val="24"/>
          <w:lang w:val="ro-RO"/>
        </w:rPr>
        <w:t xml:space="preserve">                                     </w:t>
      </w:r>
      <w:r w:rsidR="009C225C">
        <w:rPr>
          <w:sz w:val="20"/>
          <w:szCs w:val="20"/>
          <w:lang w:val="ro-RO"/>
        </w:rPr>
        <w:t>IV/08/04</w:t>
      </w:r>
    </w:p>
    <w:p w:rsidR="005E6909" w:rsidRPr="005E6909" w:rsidRDefault="005E6909" w:rsidP="003107EA">
      <w:pPr>
        <w:spacing w:line="240" w:lineRule="auto"/>
        <w:rPr>
          <w:sz w:val="24"/>
          <w:szCs w:val="24"/>
          <w:lang w:val="ro-RO"/>
        </w:rPr>
      </w:pPr>
      <w:r>
        <w:rPr>
          <w:sz w:val="24"/>
          <w:szCs w:val="24"/>
          <w:lang w:val="ro-RO"/>
        </w:rPr>
        <w:t xml:space="preserve">O declaraţie semnificativă a unui om de lume, citată deja în altă parte, apare şi în Spiritul Profetic, şi anume: </w:t>
      </w:r>
    </w:p>
    <w:p w:rsidR="0052650A" w:rsidRPr="005E6909" w:rsidRDefault="0052650A" w:rsidP="005E6909">
      <w:pPr>
        <w:spacing w:line="240" w:lineRule="auto"/>
        <w:ind w:left="720"/>
        <w:rPr>
          <w:sz w:val="20"/>
          <w:szCs w:val="20"/>
          <w:lang w:val="ro-RO"/>
        </w:rPr>
      </w:pPr>
      <w:r w:rsidRPr="005E6909">
        <w:rPr>
          <w:sz w:val="20"/>
          <w:szCs w:val="20"/>
          <w:lang w:val="ro-RO"/>
        </w:rPr>
        <w:t xml:space="preserve">Un element important în lucrarea de educaţie este entuziasmul.  În privinţa aceasta, există o sugestie folositoare într-o remarcă făcută cândva de un actor celebru.  Arhiepiscopul de Canterbury îi pusese întrebarea de ce actorii într-o piesă au o influenţă atât de puternică asupra audienţei când vorbesc de lucruri imaginare, în timp ce predicatorii evangheliei adesea produc un efect atât de slab vorbind de lucruri reale.  </w:t>
      </w:r>
      <w:r w:rsidR="005E6909">
        <w:rPr>
          <w:sz w:val="20"/>
          <w:szCs w:val="20"/>
          <w:lang w:val="ro-RO"/>
        </w:rPr>
        <w:t>„</w:t>
      </w:r>
      <w:r w:rsidRPr="005E6909">
        <w:rPr>
          <w:sz w:val="20"/>
          <w:szCs w:val="20"/>
          <w:lang w:val="ro-RO"/>
        </w:rPr>
        <w:t>Cu tot res</w:t>
      </w:r>
      <w:r w:rsidR="005E6909">
        <w:rPr>
          <w:sz w:val="20"/>
          <w:szCs w:val="20"/>
          <w:lang w:val="ro-RO"/>
        </w:rPr>
        <w:t>pectul cuvenit sfinţiei voastre”</w:t>
      </w:r>
      <w:r w:rsidRPr="005E6909">
        <w:rPr>
          <w:sz w:val="20"/>
          <w:szCs w:val="20"/>
          <w:lang w:val="ro-RO"/>
        </w:rPr>
        <w:t xml:space="preserve">, a răspuns actorul, </w:t>
      </w:r>
      <w:r w:rsidR="005E6909">
        <w:rPr>
          <w:sz w:val="20"/>
          <w:szCs w:val="20"/>
          <w:lang w:val="ro-RO"/>
        </w:rPr>
        <w:t>„</w:t>
      </w:r>
      <w:r w:rsidRPr="005E6909">
        <w:rPr>
          <w:sz w:val="20"/>
          <w:szCs w:val="20"/>
          <w:lang w:val="ro-RO"/>
        </w:rPr>
        <w:t xml:space="preserve">îngăduiţi-mi să spun că motivul este simplu: acesta se află în puterea entuziasmului.  Noi vorbim pe scenă despre lucruri imaginare ca şi cum ar fi reale, iar dumneavoastră la amvon vorbiţi despre lucruri </w:t>
      </w:r>
      <w:r w:rsidR="00263D74">
        <w:rPr>
          <w:sz w:val="20"/>
          <w:szCs w:val="20"/>
          <w:lang w:val="ro-RO"/>
        </w:rPr>
        <w:t>reale ca şi cum ar fi imaginare</w:t>
      </w:r>
      <w:r w:rsidR="00730BEA" w:rsidRPr="005E6909">
        <w:rPr>
          <w:sz w:val="20"/>
          <w:szCs w:val="20"/>
          <w:lang w:val="ro-RO"/>
        </w:rPr>
        <w:t>.</w:t>
      </w:r>
      <w:r w:rsidR="00263D74">
        <w:rPr>
          <w:sz w:val="20"/>
          <w:szCs w:val="20"/>
          <w:lang w:val="ro-RO"/>
        </w:rPr>
        <w:t>”</w:t>
      </w:r>
      <w:r w:rsidR="00903521" w:rsidRPr="005E6909">
        <w:rPr>
          <w:rStyle w:val="FootnoteReference"/>
          <w:sz w:val="20"/>
          <w:szCs w:val="20"/>
          <w:lang w:val="ro-RO"/>
        </w:rPr>
        <w:footnoteReference w:id="108"/>
      </w:r>
      <w:r w:rsidRPr="005E6909">
        <w:rPr>
          <w:sz w:val="20"/>
          <w:szCs w:val="20"/>
          <w:lang w:val="ro-RO"/>
        </w:rPr>
        <w:t xml:space="preserve"> </w:t>
      </w:r>
      <w:r w:rsidR="00903521" w:rsidRPr="005E6909">
        <w:rPr>
          <w:sz w:val="20"/>
          <w:szCs w:val="20"/>
          <w:lang w:val="ro-RO"/>
        </w:rPr>
        <w:t xml:space="preserve">          </w:t>
      </w:r>
      <w:r w:rsidR="00263D74">
        <w:rPr>
          <w:sz w:val="20"/>
          <w:szCs w:val="20"/>
          <w:lang w:val="ro-RO"/>
        </w:rPr>
        <w:tab/>
      </w:r>
      <w:r w:rsidR="00263D74">
        <w:rPr>
          <w:sz w:val="20"/>
          <w:szCs w:val="20"/>
          <w:lang w:val="ro-RO"/>
        </w:rPr>
        <w:tab/>
      </w:r>
      <w:r w:rsidR="00263D74">
        <w:rPr>
          <w:sz w:val="20"/>
          <w:szCs w:val="20"/>
          <w:lang w:val="ro-RO"/>
        </w:rPr>
        <w:tab/>
      </w:r>
      <w:r w:rsidR="00263D74">
        <w:rPr>
          <w:sz w:val="20"/>
          <w:szCs w:val="20"/>
          <w:lang w:val="ro-RO"/>
        </w:rPr>
        <w:tab/>
      </w:r>
      <w:r w:rsidR="00263D74">
        <w:rPr>
          <w:sz w:val="20"/>
          <w:szCs w:val="20"/>
          <w:lang w:val="ro-RO"/>
        </w:rPr>
        <w:tab/>
      </w:r>
      <w:r w:rsidR="00263D74">
        <w:rPr>
          <w:sz w:val="20"/>
          <w:szCs w:val="20"/>
          <w:lang w:val="ro-RO"/>
        </w:rPr>
        <w:tab/>
      </w:r>
      <w:r w:rsidR="00263D74">
        <w:rPr>
          <w:sz w:val="20"/>
          <w:szCs w:val="20"/>
          <w:lang w:val="ro-RO"/>
        </w:rPr>
        <w:tab/>
      </w:r>
      <w:r w:rsidR="00263D74">
        <w:rPr>
          <w:sz w:val="20"/>
          <w:szCs w:val="20"/>
          <w:lang w:val="ro-RO"/>
        </w:rPr>
        <w:tab/>
        <w:t xml:space="preserve">               </w:t>
      </w:r>
      <w:r w:rsidR="009C225C" w:rsidRPr="005E6909">
        <w:rPr>
          <w:sz w:val="20"/>
          <w:szCs w:val="20"/>
          <w:lang w:val="ro-RO"/>
        </w:rPr>
        <w:t>IV/08/05</w:t>
      </w:r>
    </w:p>
    <w:p w:rsidR="003107EA" w:rsidRPr="00903521" w:rsidRDefault="00F5030B" w:rsidP="003107EA">
      <w:pPr>
        <w:spacing w:line="240" w:lineRule="auto"/>
        <w:rPr>
          <w:sz w:val="24"/>
          <w:szCs w:val="24"/>
          <w:lang w:val="ro-RO"/>
        </w:rPr>
      </w:pPr>
      <w:r>
        <w:rPr>
          <w:sz w:val="24"/>
          <w:szCs w:val="24"/>
          <w:lang w:val="ro-RO"/>
        </w:rPr>
        <w:t xml:space="preserve">Se cuvine să dăm atenţie aici </w:t>
      </w:r>
      <w:r w:rsidR="000141A9">
        <w:rPr>
          <w:sz w:val="24"/>
          <w:szCs w:val="24"/>
          <w:lang w:val="ro-RO"/>
        </w:rPr>
        <w:t xml:space="preserve">şi </w:t>
      </w:r>
      <w:r>
        <w:rPr>
          <w:sz w:val="24"/>
          <w:szCs w:val="24"/>
          <w:lang w:val="ro-RO"/>
        </w:rPr>
        <w:t xml:space="preserve">următoarei afirmaţii inspirate: </w:t>
      </w:r>
      <w:r w:rsidR="003107EA" w:rsidRPr="002577F5">
        <w:rPr>
          <w:sz w:val="24"/>
          <w:szCs w:val="24"/>
          <w:lang w:val="ro-RO"/>
        </w:rPr>
        <w:t>„Nu trebuie să fim spectatori trândavi în scenele mişcătoare care vor pregăti calea pentru arătarea de a doua</w:t>
      </w:r>
      <w:r w:rsidR="003107EA">
        <w:rPr>
          <w:sz w:val="24"/>
          <w:szCs w:val="24"/>
          <w:lang w:val="ro-RO"/>
        </w:rPr>
        <w:t xml:space="preserve"> oară a Domnului.  Trebuie să prindem entuziasmul şi ardoarea ostaşului creştin.  Oricine nu este pentru Hristos este împotriva Lui</w:t>
      </w:r>
      <w:r w:rsidR="00903521">
        <w:rPr>
          <w:sz w:val="24"/>
          <w:szCs w:val="24"/>
          <w:lang w:val="ro-RO"/>
        </w:rPr>
        <w:t>.</w:t>
      </w:r>
      <w:r w:rsidR="003107EA">
        <w:rPr>
          <w:sz w:val="24"/>
          <w:szCs w:val="24"/>
          <w:lang w:val="ro-RO"/>
        </w:rPr>
        <w:t>”</w:t>
      </w:r>
      <w:r w:rsidR="00903521">
        <w:rPr>
          <w:rStyle w:val="FootnoteReference"/>
          <w:sz w:val="24"/>
          <w:szCs w:val="24"/>
          <w:lang w:val="ro-RO"/>
        </w:rPr>
        <w:footnoteReference w:id="109"/>
      </w:r>
      <w:r w:rsidR="003107EA">
        <w:rPr>
          <w:sz w:val="24"/>
          <w:szCs w:val="24"/>
          <w:lang w:val="ro-RO"/>
        </w:rPr>
        <w:t xml:space="preserve"> </w:t>
      </w:r>
      <w:r w:rsidR="00903521">
        <w:rPr>
          <w:sz w:val="24"/>
          <w:szCs w:val="24"/>
          <w:lang w:val="ro-RO"/>
        </w:rPr>
        <w:tab/>
      </w:r>
      <w:r w:rsidR="00903521">
        <w:rPr>
          <w:sz w:val="24"/>
          <w:szCs w:val="24"/>
          <w:lang w:val="ro-RO"/>
        </w:rPr>
        <w:tab/>
      </w:r>
      <w:r w:rsidR="00903521">
        <w:rPr>
          <w:sz w:val="24"/>
          <w:szCs w:val="24"/>
          <w:lang w:val="ro-RO"/>
        </w:rPr>
        <w:tab/>
      </w:r>
      <w:r w:rsidR="00903521">
        <w:rPr>
          <w:sz w:val="24"/>
          <w:szCs w:val="24"/>
          <w:lang w:val="ro-RO"/>
        </w:rPr>
        <w:tab/>
      </w:r>
      <w:r w:rsidR="00903521">
        <w:rPr>
          <w:sz w:val="24"/>
          <w:szCs w:val="24"/>
          <w:lang w:val="ro-RO"/>
        </w:rPr>
        <w:tab/>
      </w:r>
      <w:r w:rsidR="00903521">
        <w:rPr>
          <w:sz w:val="24"/>
          <w:szCs w:val="24"/>
          <w:lang w:val="ro-RO"/>
        </w:rPr>
        <w:tab/>
        <w:t xml:space="preserve">             </w:t>
      </w:r>
      <w:r w:rsidR="009C225C">
        <w:rPr>
          <w:sz w:val="20"/>
          <w:szCs w:val="20"/>
          <w:lang w:val="ro-RO"/>
        </w:rPr>
        <w:t>IV/08/06</w:t>
      </w:r>
    </w:p>
    <w:p w:rsidR="00903521" w:rsidRDefault="0052650A" w:rsidP="003107EA">
      <w:pPr>
        <w:spacing w:line="240" w:lineRule="auto"/>
        <w:rPr>
          <w:sz w:val="24"/>
          <w:szCs w:val="24"/>
          <w:lang w:val="ro-RO"/>
        </w:rPr>
      </w:pPr>
      <w:r>
        <w:rPr>
          <w:sz w:val="24"/>
          <w:szCs w:val="24"/>
          <w:lang w:val="ro-RO"/>
        </w:rPr>
        <w:t xml:space="preserve">Naşterea din nou e mult mai amplă decât s-ar crede: </w:t>
      </w:r>
      <w:r w:rsidR="003107EA" w:rsidRPr="002577F5">
        <w:rPr>
          <w:sz w:val="24"/>
          <w:szCs w:val="24"/>
          <w:lang w:val="ro-RO"/>
        </w:rPr>
        <w:t>„Puter</w:t>
      </w:r>
      <w:r w:rsidR="003107EA">
        <w:rPr>
          <w:sz w:val="24"/>
          <w:szCs w:val="24"/>
          <w:lang w:val="ro-RO"/>
        </w:rPr>
        <w:t>ea făcătoare de minuni a harului lui Hristos este descoperită prin crearea în om a unei inimi noi, a unei vieţi superioare, a unui entuziasm sfânt</w:t>
      </w:r>
      <w:r w:rsidR="00903521">
        <w:rPr>
          <w:sz w:val="24"/>
          <w:szCs w:val="24"/>
          <w:lang w:val="ro-RO"/>
        </w:rPr>
        <w:t>.</w:t>
      </w:r>
      <w:r w:rsidR="003107EA">
        <w:rPr>
          <w:sz w:val="24"/>
          <w:szCs w:val="24"/>
          <w:lang w:val="ro-RO"/>
        </w:rPr>
        <w:t>”</w:t>
      </w:r>
      <w:r w:rsidR="00903521">
        <w:rPr>
          <w:rStyle w:val="FootnoteReference"/>
          <w:sz w:val="24"/>
          <w:szCs w:val="24"/>
          <w:lang w:val="ro-RO"/>
        </w:rPr>
        <w:footnoteReference w:id="110"/>
      </w:r>
      <w:r w:rsidR="00903521">
        <w:rPr>
          <w:sz w:val="24"/>
          <w:szCs w:val="24"/>
          <w:lang w:val="ro-RO"/>
        </w:rPr>
        <w:t xml:space="preserve"> </w:t>
      </w:r>
      <w:r w:rsidR="004D3F08">
        <w:rPr>
          <w:sz w:val="24"/>
          <w:szCs w:val="24"/>
          <w:lang w:val="ro-RO"/>
        </w:rPr>
        <w:tab/>
      </w:r>
      <w:r w:rsidR="004D3F08">
        <w:rPr>
          <w:sz w:val="24"/>
          <w:szCs w:val="24"/>
          <w:lang w:val="ro-RO"/>
        </w:rPr>
        <w:tab/>
      </w:r>
      <w:r w:rsidR="004D3F08">
        <w:rPr>
          <w:sz w:val="24"/>
          <w:szCs w:val="24"/>
          <w:lang w:val="ro-RO"/>
        </w:rPr>
        <w:tab/>
      </w:r>
      <w:r w:rsidR="004D3F08">
        <w:rPr>
          <w:sz w:val="24"/>
          <w:szCs w:val="24"/>
          <w:lang w:val="ro-RO"/>
        </w:rPr>
        <w:tab/>
      </w:r>
      <w:r w:rsidR="004D3F08">
        <w:rPr>
          <w:sz w:val="24"/>
          <w:szCs w:val="24"/>
          <w:lang w:val="ro-RO"/>
        </w:rPr>
        <w:tab/>
      </w:r>
      <w:r w:rsidR="004D3F08">
        <w:rPr>
          <w:sz w:val="24"/>
          <w:szCs w:val="24"/>
          <w:lang w:val="ro-RO"/>
        </w:rPr>
        <w:tab/>
      </w:r>
      <w:r w:rsidR="004D3F08">
        <w:rPr>
          <w:sz w:val="24"/>
          <w:szCs w:val="24"/>
          <w:lang w:val="ro-RO"/>
        </w:rPr>
        <w:tab/>
      </w:r>
      <w:r w:rsidR="004D3F08">
        <w:rPr>
          <w:sz w:val="24"/>
          <w:szCs w:val="24"/>
          <w:lang w:val="ro-RO"/>
        </w:rPr>
        <w:tab/>
      </w:r>
      <w:r w:rsidR="004D3F08">
        <w:rPr>
          <w:sz w:val="24"/>
          <w:szCs w:val="24"/>
          <w:lang w:val="ro-RO"/>
        </w:rPr>
        <w:tab/>
        <w:t xml:space="preserve">             </w:t>
      </w:r>
      <w:r w:rsidR="00903521">
        <w:rPr>
          <w:sz w:val="20"/>
          <w:szCs w:val="20"/>
          <w:lang w:val="ro-RO"/>
        </w:rPr>
        <w:t>IV/08/07</w:t>
      </w:r>
      <w:r w:rsidR="003107EA">
        <w:rPr>
          <w:sz w:val="24"/>
          <w:szCs w:val="24"/>
          <w:lang w:val="ro-RO"/>
        </w:rPr>
        <w:t xml:space="preserve"> </w:t>
      </w:r>
    </w:p>
    <w:p w:rsidR="003107EA" w:rsidRPr="009C225C" w:rsidRDefault="008D7923" w:rsidP="003107EA">
      <w:pPr>
        <w:spacing w:line="240" w:lineRule="auto"/>
        <w:rPr>
          <w:sz w:val="20"/>
          <w:szCs w:val="20"/>
          <w:lang w:val="ro-RO"/>
        </w:rPr>
      </w:pPr>
      <w:r>
        <w:rPr>
          <w:sz w:val="24"/>
          <w:szCs w:val="24"/>
          <w:lang w:val="ro-RO"/>
        </w:rPr>
        <w:t xml:space="preserve">Este o constatare generală, dar nu o </w:t>
      </w:r>
      <w:r w:rsidR="003107EA">
        <w:rPr>
          <w:sz w:val="24"/>
          <w:szCs w:val="24"/>
          <w:lang w:val="ro-RO"/>
        </w:rPr>
        <w:t xml:space="preserve">garanţie că, fiind entuziasmat de predica dumitale, îi vei </w:t>
      </w:r>
      <w:r>
        <w:rPr>
          <w:sz w:val="24"/>
          <w:szCs w:val="24"/>
          <w:lang w:val="ro-RO"/>
        </w:rPr>
        <w:t xml:space="preserve">putea entuziasma </w:t>
      </w:r>
      <w:r w:rsidR="003107EA">
        <w:rPr>
          <w:sz w:val="24"/>
          <w:szCs w:val="24"/>
          <w:lang w:val="ro-RO"/>
        </w:rPr>
        <w:t xml:space="preserve">şi pe ascultători; poţi fi însă sigur că, dacă pe dumneata nu te entuziasmează, nu-i va entuziasma nici pe ei.  </w:t>
      </w:r>
      <w:r w:rsidR="009C225C">
        <w:rPr>
          <w:sz w:val="24"/>
          <w:szCs w:val="24"/>
          <w:lang w:val="ro-RO"/>
        </w:rPr>
        <w:tab/>
      </w:r>
      <w:r w:rsidR="009C225C">
        <w:rPr>
          <w:sz w:val="24"/>
          <w:szCs w:val="24"/>
          <w:lang w:val="ro-RO"/>
        </w:rPr>
        <w:tab/>
      </w:r>
      <w:r w:rsidR="009C225C">
        <w:rPr>
          <w:sz w:val="24"/>
          <w:szCs w:val="24"/>
          <w:lang w:val="ro-RO"/>
        </w:rPr>
        <w:tab/>
      </w:r>
      <w:r w:rsidR="009C225C">
        <w:rPr>
          <w:sz w:val="24"/>
          <w:szCs w:val="24"/>
          <w:lang w:val="ro-RO"/>
        </w:rPr>
        <w:tab/>
      </w:r>
      <w:r w:rsidR="009C225C">
        <w:rPr>
          <w:sz w:val="24"/>
          <w:szCs w:val="24"/>
          <w:lang w:val="ro-RO"/>
        </w:rPr>
        <w:tab/>
        <w:t xml:space="preserve">            </w:t>
      </w:r>
      <w:r>
        <w:rPr>
          <w:sz w:val="24"/>
          <w:szCs w:val="24"/>
          <w:lang w:val="ro-RO"/>
        </w:rPr>
        <w:t xml:space="preserve">                           </w:t>
      </w:r>
      <w:r w:rsidR="009C225C">
        <w:rPr>
          <w:sz w:val="20"/>
          <w:szCs w:val="20"/>
          <w:lang w:val="ro-RO"/>
        </w:rPr>
        <w:t>IV/08/08</w:t>
      </w:r>
    </w:p>
    <w:p w:rsidR="003107EA" w:rsidRPr="009C225C" w:rsidRDefault="003107EA" w:rsidP="003107EA">
      <w:pPr>
        <w:spacing w:line="240" w:lineRule="auto"/>
        <w:rPr>
          <w:sz w:val="20"/>
          <w:szCs w:val="20"/>
          <w:lang w:val="ro-RO"/>
        </w:rPr>
      </w:pPr>
      <w:r>
        <w:rPr>
          <w:sz w:val="24"/>
          <w:szCs w:val="24"/>
          <w:lang w:val="ro-RO"/>
        </w:rPr>
        <w:lastRenderedPageBreak/>
        <w:t xml:space="preserve">Când lucram în administraţia Conferinţei Sibiu, eram de multe ori solicitat să predic în comunitatea locală.  Majoritatea membrilor comunităţii fiind germani, totul se traducea din limba germană în limba română şi invers.  Unele din predicile mele au fost traduse de fratele Michael Gehann, care lucrase ca pastor </w:t>
      </w:r>
      <w:r w:rsidR="008D7923">
        <w:rPr>
          <w:sz w:val="24"/>
          <w:szCs w:val="24"/>
          <w:lang w:val="ro-RO"/>
        </w:rPr>
        <w:t xml:space="preserve">în diferite oraşe din România şi străinătate </w:t>
      </w:r>
      <w:r>
        <w:rPr>
          <w:sz w:val="24"/>
          <w:szCs w:val="24"/>
          <w:lang w:val="ro-RO"/>
        </w:rPr>
        <w:t xml:space="preserve">şi </w:t>
      </w:r>
      <w:r w:rsidR="008D7923">
        <w:rPr>
          <w:sz w:val="24"/>
          <w:szCs w:val="24"/>
          <w:lang w:val="ro-RO"/>
        </w:rPr>
        <w:t xml:space="preserve">ca </w:t>
      </w:r>
      <w:r>
        <w:rPr>
          <w:sz w:val="24"/>
          <w:szCs w:val="24"/>
          <w:lang w:val="ro-RO"/>
        </w:rPr>
        <w:t>profesor la seminariile teologice din Focşani şi Diciosânmartin.  Traducea cu atâta însufleţire, încât mă trăgea după dânsul.  Modul său de redare a frazelor mele şi căldura cu care rostea cuvintele mă entuziasmau pe mine, vorbitorul.</w:t>
      </w:r>
      <w:r w:rsidR="009C225C">
        <w:rPr>
          <w:sz w:val="24"/>
          <w:szCs w:val="24"/>
          <w:lang w:val="ro-RO"/>
        </w:rPr>
        <w:t xml:space="preserve"> </w:t>
      </w:r>
      <w:r w:rsidR="008D7923">
        <w:rPr>
          <w:sz w:val="24"/>
          <w:szCs w:val="24"/>
          <w:lang w:val="ro-RO"/>
        </w:rPr>
        <w:tab/>
      </w:r>
      <w:r w:rsidR="008D7923">
        <w:rPr>
          <w:sz w:val="24"/>
          <w:szCs w:val="24"/>
          <w:lang w:val="ro-RO"/>
        </w:rPr>
        <w:tab/>
      </w:r>
      <w:r w:rsidR="008D7923">
        <w:rPr>
          <w:sz w:val="24"/>
          <w:szCs w:val="24"/>
          <w:lang w:val="ro-RO"/>
        </w:rPr>
        <w:tab/>
      </w:r>
      <w:r w:rsidR="008D7923">
        <w:rPr>
          <w:sz w:val="24"/>
          <w:szCs w:val="24"/>
          <w:lang w:val="ro-RO"/>
        </w:rPr>
        <w:tab/>
      </w:r>
      <w:r w:rsidR="008D7923">
        <w:rPr>
          <w:sz w:val="24"/>
          <w:szCs w:val="24"/>
          <w:lang w:val="ro-RO"/>
        </w:rPr>
        <w:tab/>
        <w:t xml:space="preserve">             </w:t>
      </w:r>
      <w:r w:rsidR="009C225C">
        <w:rPr>
          <w:sz w:val="20"/>
          <w:szCs w:val="20"/>
          <w:lang w:val="ro-RO"/>
        </w:rPr>
        <w:t>IV/08/09</w:t>
      </w:r>
    </w:p>
    <w:p w:rsidR="004D3F08" w:rsidRDefault="004D3F08" w:rsidP="003107EA">
      <w:pPr>
        <w:spacing w:line="240" w:lineRule="auto"/>
        <w:rPr>
          <w:sz w:val="24"/>
          <w:szCs w:val="24"/>
          <w:lang w:val="ro-RO"/>
        </w:rPr>
      </w:pPr>
      <w:r>
        <w:rPr>
          <w:sz w:val="24"/>
          <w:szCs w:val="24"/>
          <w:lang w:val="ro-RO"/>
        </w:rPr>
        <w:t>Serva Domnului deplângea contrastul bizar dintre interesul manifestat de creştini pentru lucruri pământeşti şi cel pentru realităţi nemuritoare:</w:t>
      </w:r>
      <w:r w:rsidR="0052650A" w:rsidRPr="002577F5">
        <w:rPr>
          <w:sz w:val="24"/>
          <w:szCs w:val="24"/>
          <w:lang w:val="ro-RO"/>
        </w:rPr>
        <w:t xml:space="preserve"> </w:t>
      </w:r>
    </w:p>
    <w:p w:rsidR="004D3F08" w:rsidRPr="004D3F08" w:rsidRDefault="003107EA" w:rsidP="004D3F08">
      <w:pPr>
        <w:spacing w:line="240" w:lineRule="auto"/>
        <w:ind w:left="720"/>
        <w:rPr>
          <w:sz w:val="20"/>
          <w:szCs w:val="20"/>
          <w:lang w:val="ro-RO"/>
        </w:rPr>
      </w:pPr>
      <w:r w:rsidRPr="004D3F08">
        <w:rPr>
          <w:sz w:val="20"/>
          <w:szCs w:val="20"/>
          <w:lang w:val="ro-RO"/>
        </w:rPr>
        <w:t>Mulţi din cei ce pretind a fi creştini devin pasionaţi în legătură cu activităţi lumeşti şi interesul lor este trezit pentru distracţii noi şi palpitante, în timp ce sunt nepăsători, apărând ca şi îngheţaţi faţă de cauza lui Dumnezeu.  Iată o temă, sărman formalist, care este suficient de importantă ca să te însufleţească.  Interese eterne sunt în joc aici.  E păcat să fii nesimţitor şi nepasionat în legătură cu această temă.  Scenele Golgotei apelează la cea mai profundă emoţie.  Eşti scuzabil dacă manifeşti entuziasm în legătură cu acest subiect</w:t>
      </w:r>
      <w:r w:rsidR="004D3F08" w:rsidRPr="004D3F08">
        <w:rPr>
          <w:sz w:val="20"/>
          <w:szCs w:val="20"/>
          <w:lang w:val="ro-RO"/>
        </w:rPr>
        <w:t>.</w:t>
      </w:r>
      <w:r w:rsidR="004D3F08">
        <w:rPr>
          <w:rStyle w:val="FootnoteReference"/>
          <w:sz w:val="20"/>
          <w:szCs w:val="20"/>
          <w:lang w:val="ro-RO"/>
        </w:rPr>
        <w:footnoteReference w:id="111"/>
      </w:r>
      <w:r w:rsidR="004D3F08">
        <w:rPr>
          <w:sz w:val="20"/>
          <w:szCs w:val="20"/>
          <w:lang w:val="ro-RO"/>
        </w:rPr>
        <w:t xml:space="preserve">  </w:t>
      </w:r>
      <w:r w:rsidR="004D3F08">
        <w:rPr>
          <w:sz w:val="20"/>
          <w:szCs w:val="20"/>
          <w:lang w:val="ro-RO"/>
        </w:rPr>
        <w:tab/>
      </w:r>
      <w:r w:rsidR="004D3F08">
        <w:rPr>
          <w:sz w:val="20"/>
          <w:szCs w:val="20"/>
          <w:lang w:val="ro-RO"/>
        </w:rPr>
        <w:tab/>
      </w:r>
      <w:r w:rsidR="004D3F08">
        <w:rPr>
          <w:sz w:val="20"/>
          <w:szCs w:val="20"/>
          <w:lang w:val="ro-RO"/>
        </w:rPr>
        <w:tab/>
      </w:r>
      <w:r w:rsidR="004D3F08">
        <w:rPr>
          <w:sz w:val="20"/>
          <w:szCs w:val="20"/>
          <w:lang w:val="ro-RO"/>
        </w:rPr>
        <w:tab/>
      </w:r>
      <w:r w:rsidR="004D3F08">
        <w:rPr>
          <w:sz w:val="20"/>
          <w:szCs w:val="20"/>
          <w:lang w:val="ro-RO"/>
        </w:rPr>
        <w:tab/>
      </w:r>
      <w:r w:rsidR="004D3F08">
        <w:rPr>
          <w:sz w:val="20"/>
          <w:szCs w:val="20"/>
          <w:lang w:val="ro-RO"/>
        </w:rPr>
        <w:tab/>
      </w:r>
      <w:r w:rsidR="004D3F08">
        <w:rPr>
          <w:sz w:val="20"/>
          <w:szCs w:val="20"/>
          <w:lang w:val="ro-RO"/>
        </w:rPr>
        <w:tab/>
      </w:r>
      <w:r w:rsidR="004D3F08">
        <w:rPr>
          <w:sz w:val="20"/>
          <w:szCs w:val="20"/>
          <w:lang w:val="ro-RO"/>
        </w:rPr>
        <w:tab/>
        <w:t xml:space="preserve">               IV/08/10</w:t>
      </w:r>
    </w:p>
    <w:p w:rsidR="00CD33E0" w:rsidRDefault="00C869ED" w:rsidP="003107EA">
      <w:pPr>
        <w:spacing w:line="240" w:lineRule="auto"/>
        <w:rPr>
          <w:sz w:val="24"/>
          <w:szCs w:val="24"/>
          <w:lang w:val="ro-RO"/>
        </w:rPr>
      </w:pPr>
      <w:r>
        <w:rPr>
          <w:sz w:val="24"/>
          <w:szCs w:val="24"/>
          <w:lang w:val="ro-RO"/>
        </w:rPr>
        <w:t>Nimic nu ar trebui să atragă</w:t>
      </w:r>
      <w:r w:rsidR="00CD33E0">
        <w:rPr>
          <w:sz w:val="24"/>
          <w:szCs w:val="24"/>
          <w:lang w:val="ro-RO"/>
        </w:rPr>
        <w:t xml:space="preserve"> sufletele oamenilor mai mult decât jertfa mântuitoare, aşa cum arată sora White mai departe: </w:t>
      </w:r>
    </w:p>
    <w:p w:rsidR="003107EA" w:rsidRPr="00CD33E0" w:rsidRDefault="003107EA" w:rsidP="00B1211D">
      <w:pPr>
        <w:spacing w:line="240" w:lineRule="auto"/>
        <w:ind w:left="720"/>
        <w:rPr>
          <w:sz w:val="20"/>
          <w:szCs w:val="20"/>
          <w:lang w:val="ro-RO"/>
        </w:rPr>
      </w:pPr>
      <w:r w:rsidRPr="00CD33E0">
        <w:rPr>
          <w:sz w:val="20"/>
          <w:szCs w:val="20"/>
          <w:lang w:val="ro-RO"/>
        </w:rPr>
        <w:t xml:space="preserve">Dacă există ceva în lumea noastră care ar trebui să inspire entuziasm, aceasta este crucea de pe Golgota.  </w:t>
      </w:r>
      <w:r w:rsidR="00CD33E0">
        <w:rPr>
          <w:sz w:val="20"/>
          <w:szCs w:val="20"/>
          <w:lang w:val="ro-RO"/>
        </w:rPr>
        <w:t>„</w:t>
      </w:r>
      <w:r w:rsidRPr="00CD33E0">
        <w:rPr>
          <w:sz w:val="20"/>
          <w:szCs w:val="20"/>
          <w:lang w:val="ro-RO"/>
        </w:rPr>
        <w:t>Vedeţi ce dragoste ne-a arătat Tatăl, să ne numim copii ai lui Dumnezeu!  Şi suntem.  Lumea nu ne cunoaşte, pentr</w:t>
      </w:r>
      <w:r w:rsidR="00CD33E0">
        <w:rPr>
          <w:sz w:val="20"/>
          <w:szCs w:val="20"/>
          <w:lang w:val="ro-RO"/>
        </w:rPr>
        <w:t>u că nu L-a cunoscut nici pe El”</w:t>
      </w:r>
      <w:r w:rsidRPr="00CD33E0">
        <w:rPr>
          <w:sz w:val="20"/>
          <w:szCs w:val="20"/>
          <w:lang w:val="ro-RO"/>
        </w:rPr>
        <w:t xml:space="preserve"> (1 Ioan 3,1). . . .  În timp ce a existat atât de multă teamă de senzaţie şi entuziasm în slujba lui Dumnezeu, s-a manifestat entuziasm în altă privinţă, ceea ce pentru mulţi pare cu totul firesc.  Mă refer la petrecerile care au avut loc printre ai noştri.  Aceste ocazii au ocupat mult din timpul şi atenţia celor ce pretind a fi slujit</w:t>
      </w:r>
      <w:r w:rsidR="00CD33E0" w:rsidRPr="00CD33E0">
        <w:rPr>
          <w:sz w:val="20"/>
          <w:szCs w:val="20"/>
          <w:lang w:val="ro-RO"/>
        </w:rPr>
        <w:t>ori ai lui Hristos.</w:t>
      </w:r>
      <w:r w:rsidR="00CD33E0">
        <w:rPr>
          <w:rStyle w:val="FootnoteReference"/>
          <w:sz w:val="20"/>
          <w:szCs w:val="20"/>
          <w:lang w:val="ro-RO"/>
        </w:rPr>
        <w:footnoteReference w:id="112"/>
      </w:r>
      <w:r w:rsidRPr="00CD33E0">
        <w:rPr>
          <w:sz w:val="20"/>
          <w:szCs w:val="20"/>
          <w:lang w:val="ro-RO"/>
        </w:rPr>
        <w:t xml:space="preserve"> </w:t>
      </w:r>
      <w:r w:rsidR="00CD33E0">
        <w:rPr>
          <w:sz w:val="20"/>
          <w:szCs w:val="20"/>
          <w:lang w:val="ro-RO"/>
        </w:rPr>
        <w:t xml:space="preserve">  </w:t>
      </w:r>
      <w:r w:rsidR="00CD33E0">
        <w:rPr>
          <w:sz w:val="20"/>
          <w:szCs w:val="20"/>
          <w:lang w:val="ro-RO"/>
        </w:rPr>
        <w:tab/>
      </w:r>
      <w:r w:rsidR="00CD33E0">
        <w:rPr>
          <w:sz w:val="20"/>
          <w:szCs w:val="20"/>
          <w:lang w:val="ro-RO"/>
        </w:rPr>
        <w:tab/>
        <w:t xml:space="preserve">               IV/08/11</w:t>
      </w:r>
      <w:r w:rsidR="0031223F" w:rsidRPr="00CD33E0">
        <w:rPr>
          <w:sz w:val="20"/>
          <w:szCs w:val="20"/>
          <w:lang w:val="ro-RO"/>
        </w:rPr>
        <w:tab/>
      </w:r>
      <w:r w:rsidR="00553602" w:rsidRPr="00CD33E0">
        <w:rPr>
          <w:sz w:val="20"/>
          <w:szCs w:val="20"/>
          <w:lang w:val="ro-RO"/>
        </w:rPr>
        <w:t xml:space="preserve">            </w:t>
      </w:r>
    </w:p>
    <w:p w:rsidR="00C869ED" w:rsidRDefault="003107EA" w:rsidP="00892886">
      <w:pPr>
        <w:spacing w:line="240" w:lineRule="auto"/>
        <w:ind w:left="720"/>
        <w:rPr>
          <w:sz w:val="24"/>
          <w:szCs w:val="24"/>
          <w:lang w:val="ro-RO"/>
        </w:rPr>
      </w:pPr>
      <w:r w:rsidRPr="00B939AE">
        <w:rPr>
          <w:sz w:val="20"/>
          <w:szCs w:val="20"/>
          <w:lang w:val="ro-RO"/>
        </w:rPr>
        <w:t>Să nu arătăm noi că avem un anumit entuziasm în serviciul Său?  Cu măreaţa, înnobilatoarea temă a mântuirii în faţa noastră, să fi</w:t>
      </w:r>
      <w:r w:rsidR="00C869ED">
        <w:rPr>
          <w:sz w:val="20"/>
          <w:szCs w:val="20"/>
          <w:lang w:val="ro-RO"/>
        </w:rPr>
        <w:t>m</w:t>
      </w:r>
      <w:r w:rsidRPr="00B939AE">
        <w:rPr>
          <w:sz w:val="20"/>
          <w:szCs w:val="20"/>
          <w:lang w:val="ro-RO"/>
        </w:rPr>
        <w:t xml:space="preserve"> tot aşa de reci ca şi statuile de marmură?  Dacă oamenii pot ajunge atât de încântaţi la un meci de crichet sau la o cursă de cai sau în legătură cu lucruri nebuneşti care nu aduc niciun bine cuiva, să rămânem noi nemişcaţi când planul mântuirii este prezentat înaintea noastră?</w:t>
      </w:r>
      <w:r w:rsidR="00B939AE">
        <w:rPr>
          <w:rStyle w:val="FootnoteReference"/>
          <w:sz w:val="20"/>
          <w:szCs w:val="20"/>
          <w:lang w:val="ro-RO"/>
        </w:rPr>
        <w:footnoteReference w:id="113"/>
      </w:r>
      <w:r w:rsidR="00B939AE">
        <w:rPr>
          <w:sz w:val="20"/>
          <w:szCs w:val="20"/>
          <w:lang w:val="ro-RO"/>
        </w:rPr>
        <w:t xml:space="preserve">  </w:t>
      </w:r>
      <w:r w:rsidR="00C869ED">
        <w:rPr>
          <w:sz w:val="20"/>
          <w:szCs w:val="20"/>
          <w:lang w:val="ro-RO"/>
        </w:rPr>
        <w:t xml:space="preserve">  </w:t>
      </w:r>
      <w:r w:rsidR="00B939AE">
        <w:rPr>
          <w:sz w:val="20"/>
          <w:szCs w:val="20"/>
          <w:lang w:val="ro-RO"/>
        </w:rPr>
        <w:t>IV/08/12</w:t>
      </w:r>
      <w:r w:rsidR="0031223F" w:rsidRPr="00B939AE">
        <w:rPr>
          <w:sz w:val="20"/>
          <w:szCs w:val="20"/>
          <w:lang w:val="ro-RO"/>
        </w:rPr>
        <w:tab/>
      </w:r>
      <w:r w:rsidR="0031223F">
        <w:rPr>
          <w:sz w:val="24"/>
          <w:szCs w:val="24"/>
          <w:lang w:val="ro-RO"/>
        </w:rPr>
        <w:tab/>
      </w:r>
      <w:r w:rsidR="0031223F">
        <w:rPr>
          <w:sz w:val="24"/>
          <w:szCs w:val="24"/>
          <w:lang w:val="ro-RO"/>
        </w:rPr>
        <w:tab/>
      </w:r>
    </w:p>
    <w:p w:rsidR="00892886" w:rsidRPr="00892886" w:rsidRDefault="003107EA" w:rsidP="00892886">
      <w:pPr>
        <w:spacing w:line="240" w:lineRule="auto"/>
        <w:ind w:left="720"/>
        <w:rPr>
          <w:sz w:val="20"/>
          <w:szCs w:val="20"/>
          <w:lang w:val="ro-RO"/>
        </w:rPr>
      </w:pPr>
      <w:r w:rsidRPr="00892886">
        <w:rPr>
          <w:sz w:val="20"/>
          <w:szCs w:val="20"/>
          <w:lang w:val="ro-RO"/>
        </w:rPr>
        <w:t>Când Dumnezeu deschide calea pentru realizarea unei anumite lucrări şi dă asigurare de succes, instrumentele alese trebuie să facă tot ce stă în puterea lor pentru a produce rezultatul promis.  În proporţie cu entuziasmul şi perseverenţa cu care este efectuată lucrarea va fi şi succesul dat.  Dumnezeu poate face minuni pentru poporul Său numai în măsura în care ei îşi fac partea cu energie neobosită.  El cheamă oameni devotaţi pentru lucrarea Sa, oameni de curaj moral, cu iubire arzătoare pentru suflete şi cu un</w:t>
      </w:r>
      <w:r w:rsidR="00892886" w:rsidRPr="00892886">
        <w:rPr>
          <w:sz w:val="20"/>
          <w:szCs w:val="20"/>
          <w:lang w:val="ro-RO"/>
        </w:rPr>
        <w:t xml:space="preserve"> zel care nu slăbeşte niciodată.</w:t>
      </w:r>
      <w:r w:rsidRPr="00892886">
        <w:rPr>
          <w:sz w:val="20"/>
          <w:szCs w:val="20"/>
          <w:lang w:val="ro-RO"/>
        </w:rPr>
        <w:t xml:space="preserve"> </w:t>
      </w:r>
      <w:r w:rsidR="00892886">
        <w:rPr>
          <w:rStyle w:val="FootnoteReference"/>
          <w:sz w:val="20"/>
          <w:szCs w:val="20"/>
          <w:lang w:val="ro-RO"/>
        </w:rPr>
        <w:footnoteReference w:id="114"/>
      </w:r>
      <w:r w:rsidR="00892886">
        <w:rPr>
          <w:sz w:val="20"/>
          <w:szCs w:val="20"/>
          <w:lang w:val="ro-RO"/>
        </w:rPr>
        <w:t xml:space="preserve">   </w:t>
      </w:r>
      <w:r w:rsidR="00892886">
        <w:rPr>
          <w:sz w:val="20"/>
          <w:szCs w:val="20"/>
          <w:lang w:val="ro-RO"/>
        </w:rPr>
        <w:tab/>
      </w:r>
      <w:r w:rsidR="00892886">
        <w:rPr>
          <w:sz w:val="20"/>
          <w:szCs w:val="20"/>
          <w:lang w:val="ro-RO"/>
        </w:rPr>
        <w:tab/>
      </w:r>
      <w:r w:rsidR="00892886">
        <w:rPr>
          <w:sz w:val="20"/>
          <w:szCs w:val="20"/>
          <w:lang w:val="ro-RO"/>
        </w:rPr>
        <w:tab/>
      </w:r>
      <w:r w:rsidR="00892886">
        <w:rPr>
          <w:sz w:val="20"/>
          <w:szCs w:val="20"/>
          <w:lang w:val="ro-RO"/>
        </w:rPr>
        <w:tab/>
      </w:r>
      <w:r w:rsidR="00892886">
        <w:rPr>
          <w:sz w:val="20"/>
          <w:szCs w:val="20"/>
          <w:lang w:val="ro-RO"/>
        </w:rPr>
        <w:tab/>
      </w:r>
      <w:r w:rsidR="00892886">
        <w:rPr>
          <w:sz w:val="20"/>
          <w:szCs w:val="20"/>
          <w:lang w:val="ro-RO"/>
        </w:rPr>
        <w:tab/>
        <w:t xml:space="preserve">               IV/08/13</w:t>
      </w:r>
    </w:p>
    <w:p w:rsidR="00615FF8" w:rsidRDefault="00892886" w:rsidP="003107EA">
      <w:pPr>
        <w:spacing w:line="240" w:lineRule="auto"/>
        <w:rPr>
          <w:sz w:val="20"/>
          <w:szCs w:val="20"/>
          <w:lang w:val="ro-RO"/>
        </w:rPr>
      </w:pPr>
      <w:r>
        <w:rPr>
          <w:sz w:val="24"/>
          <w:szCs w:val="24"/>
          <w:lang w:val="ro-RO"/>
        </w:rPr>
        <w:t>Iată un sfat pe care orice predicator ar tre</w:t>
      </w:r>
      <w:r w:rsidR="007F65E5">
        <w:rPr>
          <w:sz w:val="24"/>
          <w:szCs w:val="24"/>
          <w:lang w:val="ro-RO"/>
        </w:rPr>
        <w:t>bui să-l pună imediat în practic</w:t>
      </w:r>
      <w:r>
        <w:rPr>
          <w:sz w:val="24"/>
          <w:szCs w:val="24"/>
          <w:lang w:val="ro-RO"/>
        </w:rPr>
        <w:t xml:space="preserve">ă: </w:t>
      </w:r>
      <w:r w:rsidR="003107EA">
        <w:rPr>
          <w:sz w:val="24"/>
          <w:szCs w:val="24"/>
          <w:lang w:val="ro-RO"/>
        </w:rPr>
        <w:t xml:space="preserve">„Pune în lucrarea dumitale tot entuziasmul de care eşti în stare.  Discursurile dumitale să fie scurte.  Există două </w:t>
      </w:r>
      <w:r w:rsidR="003107EA">
        <w:rPr>
          <w:sz w:val="24"/>
          <w:szCs w:val="24"/>
          <w:lang w:val="ro-RO"/>
        </w:rPr>
        <w:lastRenderedPageBreak/>
        <w:t>motive pentru care trebuie să procedezi aşa.  Unul este că poţi dobândi reputaţia de a fi un vorbitor interesant.  Altul este ca să-ţi poţi păstra sănătatea</w:t>
      </w:r>
      <w:r>
        <w:rPr>
          <w:sz w:val="24"/>
          <w:szCs w:val="24"/>
          <w:lang w:val="ro-RO"/>
        </w:rPr>
        <w:t>.</w:t>
      </w:r>
      <w:r w:rsidR="003107EA">
        <w:rPr>
          <w:sz w:val="24"/>
          <w:szCs w:val="24"/>
          <w:lang w:val="ro-RO"/>
        </w:rPr>
        <w:t>”</w:t>
      </w:r>
      <w:r>
        <w:rPr>
          <w:rStyle w:val="FootnoteReference"/>
          <w:sz w:val="24"/>
          <w:szCs w:val="24"/>
          <w:lang w:val="ro-RO"/>
        </w:rPr>
        <w:footnoteReference w:id="115"/>
      </w:r>
      <w:r w:rsidR="003107EA">
        <w:rPr>
          <w:sz w:val="24"/>
          <w:szCs w:val="24"/>
          <w:lang w:val="ro-RO"/>
        </w:rPr>
        <w:t xml:space="preserve"> </w:t>
      </w:r>
      <w:r>
        <w:rPr>
          <w:sz w:val="24"/>
          <w:szCs w:val="24"/>
          <w:lang w:val="ro-RO"/>
        </w:rPr>
        <w:tab/>
      </w:r>
      <w:r>
        <w:rPr>
          <w:sz w:val="24"/>
          <w:szCs w:val="24"/>
          <w:lang w:val="ro-RO"/>
        </w:rPr>
        <w:tab/>
      </w:r>
      <w:r>
        <w:rPr>
          <w:sz w:val="24"/>
          <w:szCs w:val="24"/>
          <w:lang w:val="ro-RO"/>
        </w:rPr>
        <w:tab/>
        <w:t xml:space="preserve">             </w:t>
      </w:r>
      <w:r>
        <w:rPr>
          <w:sz w:val="20"/>
          <w:szCs w:val="20"/>
          <w:lang w:val="ro-RO"/>
        </w:rPr>
        <w:t>IV/08/14</w:t>
      </w:r>
      <w:r w:rsidR="0031223F" w:rsidRPr="00892886">
        <w:rPr>
          <w:sz w:val="20"/>
          <w:szCs w:val="20"/>
          <w:lang w:val="ro-RO"/>
        </w:rPr>
        <w:tab/>
        <w:t xml:space="preserve">         </w:t>
      </w:r>
    </w:p>
    <w:p w:rsidR="003107EA" w:rsidRPr="00615FF8" w:rsidRDefault="007F65E5" w:rsidP="003107EA">
      <w:pPr>
        <w:spacing w:line="240" w:lineRule="auto"/>
        <w:rPr>
          <w:sz w:val="20"/>
          <w:szCs w:val="20"/>
          <w:lang w:val="ro-RO"/>
        </w:rPr>
      </w:pPr>
      <w:r>
        <w:rPr>
          <w:sz w:val="24"/>
          <w:szCs w:val="24"/>
          <w:lang w:val="ro-RO"/>
        </w:rPr>
        <w:t>Factorul</w:t>
      </w:r>
      <w:r w:rsidR="003107EA">
        <w:rPr>
          <w:sz w:val="24"/>
          <w:szCs w:val="24"/>
          <w:lang w:val="ro-RO"/>
        </w:rPr>
        <w:t xml:space="preserve"> care stârnea imediat şi ducea la zenit entuziasmul lui David era legea lui Dumnezeu.  În Psalmul 119, el a produs atâtea combinaţii de gânduri privitoare la poruncile lui Dumnezeu, încât aproape fiecare verset se referă la ele într-o anumită formă şi </w:t>
      </w:r>
      <w:r w:rsidR="00E05450">
        <w:rPr>
          <w:sz w:val="24"/>
          <w:szCs w:val="24"/>
          <w:lang w:val="ro-RO"/>
        </w:rPr>
        <w:t xml:space="preserve">autorului </w:t>
      </w:r>
      <w:r w:rsidR="003107EA">
        <w:rPr>
          <w:sz w:val="24"/>
          <w:szCs w:val="24"/>
          <w:lang w:val="ro-RO"/>
        </w:rPr>
        <w:t xml:space="preserve">i-a venit foarte greu să se oprească, compunând astfel cel mai lung capitol din toată Biblia.  </w:t>
      </w:r>
      <w:r w:rsidR="0031223F">
        <w:rPr>
          <w:sz w:val="24"/>
          <w:szCs w:val="24"/>
          <w:lang w:val="ro-RO"/>
        </w:rPr>
        <w:tab/>
        <w:t xml:space="preserve">             </w:t>
      </w:r>
      <w:r w:rsidR="0031223F">
        <w:rPr>
          <w:sz w:val="20"/>
          <w:szCs w:val="20"/>
          <w:lang w:val="ro-RO"/>
        </w:rPr>
        <w:t>IV/08/15</w:t>
      </w:r>
    </w:p>
    <w:p w:rsidR="00615FF8" w:rsidRPr="00615FF8" w:rsidRDefault="003107EA" w:rsidP="003107EA">
      <w:pPr>
        <w:spacing w:line="240" w:lineRule="auto"/>
        <w:rPr>
          <w:sz w:val="20"/>
          <w:szCs w:val="20"/>
          <w:lang w:val="ro-RO"/>
        </w:rPr>
      </w:pPr>
      <w:r>
        <w:rPr>
          <w:sz w:val="24"/>
          <w:szCs w:val="24"/>
          <w:lang w:val="ro-RO"/>
        </w:rPr>
        <w:t>Despre efectul entuziasmului lui Neemia asupra poporului, sora White a scris: „Întregul suflet al lui Neemia era în lucrarea pe care o întreprinsese.  Speranţa sa, energia sa, entuziasmul său, hotărârea sa au fost contagioase, inspirându-i pe alţii cu acelaşi curaj deosebit şi ţintă măreaţă.  Fiecare om a devenit un Neemia la rândul său şi a ajutat ca inima şi mâna vecinului său să devină mai puternice</w:t>
      </w:r>
      <w:r w:rsidR="00615FF8">
        <w:rPr>
          <w:sz w:val="24"/>
          <w:szCs w:val="24"/>
          <w:lang w:val="ro-RO"/>
        </w:rPr>
        <w:t>.</w:t>
      </w:r>
      <w:r>
        <w:rPr>
          <w:sz w:val="24"/>
          <w:szCs w:val="24"/>
          <w:lang w:val="ro-RO"/>
        </w:rPr>
        <w:t>”</w:t>
      </w:r>
      <w:r w:rsidR="00615FF8">
        <w:rPr>
          <w:rStyle w:val="FootnoteReference"/>
          <w:sz w:val="24"/>
          <w:szCs w:val="24"/>
          <w:lang w:val="ro-RO"/>
        </w:rPr>
        <w:footnoteReference w:id="116"/>
      </w:r>
      <w:r>
        <w:rPr>
          <w:sz w:val="24"/>
          <w:szCs w:val="24"/>
          <w:lang w:val="ro-RO"/>
        </w:rPr>
        <w:t xml:space="preserve"> </w:t>
      </w:r>
      <w:r w:rsidR="00615FF8">
        <w:rPr>
          <w:sz w:val="24"/>
          <w:szCs w:val="24"/>
          <w:lang w:val="ro-RO"/>
        </w:rPr>
        <w:tab/>
      </w:r>
      <w:r w:rsidR="00615FF8">
        <w:rPr>
          <w:sz w:val="24"/>
          <w:szCs w:val="24"/>
          <w:lang w:val="ro-RO"/>
        </w:rPr>
        <w:tab/>
      </w:r>
      <w:r w:rsidR="00615FF8">
        <w:rPr>
          <w:sz w:val="24"/>
          <w:szCs w:val="24"/>
          <w:lang w:val="ro-RO"/>
        </w:rPr>
        <w:tab/>
      </w:r>
      <w:r w:rsidR="00615FF8">
        <w:rPr>
          <w:sz w:val="24"/>
          <w:szCs w:val="24"/>
          <w:lang w:val="ro-RO"/>
        </w:rPr>
        <w:tab/>
      </w:r>
      <w:r w:rsidR="00615FF8">
        <w:rPr>
          <w:sz w:val="24"/>
          <w:szCs w:val="24"/>
          <w:lang w:val="ro-RO"/>
        </w:rPr>
        <w:tab/>
      </w:r>
      <w:r w:rsidR="00615FF8">
        <w:rPr>
          <w:sz w:val="24"/>
          <w:szCs w:val="24"/>
          <w:lang w:val="ro-RO"/>
        </w:rPr>
        <w:tab/>
      </w:r>
      <w:r w:rsidR="00615FF8">
        <w:rPr>
          <w:sz w:val="24"/>
          <w:szCs w:val="24"/>
          <w:lang w:val="ro-RO"/>
        </w:rPr>
        <w:tab/>
      </w:r>
      <w:r w:rsidR="00615FF8">
        <w:rPr>
          <w:sz w:val="24"/>
          <w:szCs w:val="24"/>
          <w:lang w:val="ro-RO"/>
        </w:rPr>
        <w:tab/>
        <w:t xml:space="preserve">             </w:t>
      </w:r>
      <w:r w:rsidR="00615FF8" w:rsidRPr="00615FF8">
        <w:rPr>
          <w:sz w:val="20"/>
          <w:szCs w:val="20"/>
          <w:lang w:val="ro-RO"/>
        </w:rPr>
        <w:t>IV/08/16</w:t>
      </w:r>
    </w:p>
    <w:p w:rsidR="00615FF8" w:rsidRPr="00615FF8" w:rsidRDefault="003107EA" w:rsidP="003107EA">
      <w:pPr>
        <w:spacing w:line="240" w:lineRule="auto"/>
        <w:rPr>
          <w:sz w:val="20"/>
          <w:szCs w:val="20"/>
          <w:lang w:val="ro-RO"/>
        </w:rPr>
      </w:pPr>
      <w:r>
        <w:rPr>
          <w:sz w:val="24"/>
          <w:szCs w:val="24"/>
          <w:lang w:val="ro-RO"/>
        </w:rPr>
        <w:t>Aş putea spune că aceia care nu manifestă nicio măsură de pasiune pentru cauza evangheliei nici nu vor realiza prea mult.  Iată-</w:t>
      </w:r>
      <w:r w:rsidR="00D0030C">
        <w:rPr>
          <w:sz w:val="24"/>
          <w:szCs w:val="24"/>
          <w:lang w:val="ro-RO"/>
        </w:rPr>
        <w:t>i pe apostolii Petru şi Ioan: „</w:t>
      </w:r>
      <w:r>
        <w:rPr>
          <w:sz w:val="24"/>
          <w:szCs w:val="24"/>
          <w:lang w:val="ro-RO"/>
        </w:rPr>
        <w:t xml:space="preserve">. . . căci noi nu putem să nu vorbim despre ceea ce am văzut şi am auzit” (Fapte 4,20).  Pasajul care ne informează despre împrejurarea respectivă începe astfel: „Atunci Petru, plin de Duhul Sfânt, le-a zis: </w:t>
      </w:r>
      <w:r w:rsidR="00366ADB">
        <w:rPr>
          <w:sz w:val="24"/>
          <w:szCs w:val="24"/>
          <w:lang w:val="ro-RO"/>
        </w:rPr>
        <w:t>‚</w:t>
      </w:r>
      <w:r>
        <w:rPr>
          <w:sz w:val="24"/>
          <w:szCs w:val="24"/>
          <w:lang w:val="ro-RO"/>
        </w:rPr>
        <w:t>Mai mari ai norodului şi băt</w:t>
      </w:r>
      <w:r w:rsidR="00F510C5">
        <w:rPr>
          <w:sz w:val="24"/>
          <w:szCs w:val="24"/>
          <w:lang w:val="ro-RO"/>
        </w:rPr>
        <w:t>râni ai lui Israel!’”  (vs.</w:t>
      </w:r>
      <w:r>
        <w:rPr>
          <w:sz w:val="24"/>
          <w:szCs w:val="24"/>
          <w:lang w:val="ro-RO"/>
        </w:rPr>
        <w:t xml:space="preserve"> 8).  Aici este secretul entuziasmului creştin în reprezentarea cauzei sacre faţă de cei neiniţiaţi – prezenţa plinătăţii Duhului Sfânt, care luminează mintea şi înflăcărează spiritul.  „Numai Spiritul cel Sfânt al lui Dumnezeu poate crea un entuziasm sănătos</w:t>
      </w:r>
      <w:r w:rsidR="00615FF8">
        <w:rPr>
          <w:sz w:val="24"/>
          <w:szCs w:val="24"/>
          <w:lang w:val="ro-RO"/>
        </w:rPr>
        <w:t>.</w:t>
      </w:r>
      <w:r>
        <w:rPr>
          <w:sz w:val="24"/>
          <w:szCs w:val="24"/>
          <w:lang w:val="ro-RO"/>
        </w:rPr>
        <w:t>”</w:t>
      </w:r>
      <w:r w:rsidR="00034ED0">
        <w:rPr>
          <w:rStyle w:val="FootnoteReference"/>
          <w:sz w:val="24"/>
          <w:szCs w:val="24"/>
          <w:lang w:val="ro-RO"/>
        </w:rPr>
        <w:footnoteReference w:id="117"/>
      </w:r>
      <w:r>
        <w:rPr>
          <w:sz w:val="24"/>
          <w:szCs w:val="24"/>
          <w:lang w:val="ro-RO"/>
        </w:rPr>
        <w:t xml:space="preserve"> </w:t>
      </w:r>
      <w:r w:rsidR="00034ED0">
        <w:rPr>
          <w:sz w:val="24"/>
          <w:szCs w:val="24"/>
          <w:lang w:val="ro-RO"/>
        </w:rPr>
        <w:tab/>
      </w:r>
      <w:r w:rsidR="00034ED0">
        <w:rPr>
          <w:sz w:val="24"/>
          <w:szCs w:val="24"/>
          <w:lang w:val="ro-RO"/>
        </w:rPr>
        <w:tab/>
      </w:r>
      <w:r w:rsidR="00034ED0">
        <w:rPr>
          <w:sz w:val="24"/>
          <w:szCs w:val="24"/>
          <w:lang w:val="ro-RO"/>
        </w:rPr>
        <w:tab/>
      </w:r>
      <w:r w:rsidR="00034ED0">
        <w:rPr>
          <w:sz w:val="24"/>
          <w:szCs w:val="24"/>
          <w:lang w:val="ro-RO"/>
        </w:rPr>
        <w:tab/>
      </w:r>
      <w:r w:rsidR="00034ED0">
        <w:rPr>
          <w:sz w:val="24"/>
          <w:szCs w:val="24"/>
          <w:lang w:val="ro-RO"/>
        </w:rPr>
        <w:tab/>
      </w:r>
      <w:r w:rsidR="00034ED0">
        <w:rPr>
          <w:sz w:val="24"/>
          <w:szCs w:val="24"/>
          <w:lang w:val="ro-RO"/>
        </w:rPr>
        <w:tab/>
      </w:r>
      <w:r w:rsidR="00034ED0">
        <w:rPr>
          <w:sz w:val="24"/>
          <w:szCs w:val="24"/>
          <w:lang w:val="ro-RO"/>
        </w:rPr>
        <w:tab/>
      </w:r>
      <w:r w:rsidR="00034ED0">
        <w:rPr>
          <w:sz w:val="24"/>
          <w:szCs w:val="24"/>
          <w:lang w:val="ro-RO"/>
        </w:rPr>
        <w:tab/>
        <w:t xml:space="preserve">             </w:t>
      </w:r>
      <w:r w:rsidR="00615FF8">
        <w:rPr>
          <w:sz w:val="20"/>
          <w:szCs w:val="20"/>
          <w:lang w:val="ro-RO"/>
        </w:rPr>
        <w:t>IV/08/17</w:t>
      </w:r>
    </w:p>
    <w:p w:rsidR="003107EA" w:rsidRPr="0031223F" w:rsidRDefault="003107EA" w:rsidP="003107EA">
      <w:pPr>
        <w:spacing w:line="240" w:lineRule="auto"/>
        <w:rPr>
          <w:sz w:val="20"/>
          <w:szCs w:val="20"/>
          <w:lang w:val="ro-RO"/>
        </w:rPr>
      </w:pPr>
      <w:r>
        <w:rPr>
          <w:sz w:val="24"/>
          <w:szCs w:val="24"/>
          <w:lang w:val="ro-RO"/>
        </w:rPr>
        <w:t>În descrierea acestei virtuţi a predicatorilor, este de folos să-l amintim pe misteriosul Apolo: „La Efes</w:t>
      </w:r>
      <w:r w:rsidR="00F510C5">
        <w:rPr>
          <w:sz w:val="24"/>
          <w:szCs w:val="24"/>
          <w:lang w:val="ro-RO"/>
        </w:rPr>
        <w:t>,</w:t>
      </w:r>
      <w:r>
        <w:rPr>
          <w:sz w:val="24"/>
          <w:szCs w:val="24"/>
          <w:lang w:val="ro-RO"/>
        </w:rPr>
        <w:t xml:space="preserve"> a venit un iudeu numit Apolo, de neam din Alexandria.  Omul acesta avea darul vorbirii şi era tare în Scripturi.  El era învăţat în ce priveşte Calea Domnului, avea un duh înfocat şi vorbea şi</w:t>
      </w:r>
      <w:r w:rsidR="00E05450">
        <w:rPr>
          <w:sz w:val="24"/>
          <w:szCs w:val="24"/>
          <w:lang w:val="ro-RO"/>
        </w:rPr>
        <w:t>-i</w:t>
      </w:r>
      <w:r>
        <w:rPr>
          <w:sz w:val="24"/>
          <w:szCs w:val="24"/>
          <w:lang w:val="ro-RO"/>
        </w:rPr>
        <w:t xml:space="preserve"> învăţa amănunţit pe oameni despre Isus, măcar că nu cunoştea decât botezul lui Ioan.  A început a vorbi cu îndrăzneală în sinagogă.  Acuila şi Priscila, când l-au auzit, l-au luat cu ei şi i-au arătat mai</w:t>
      </w:r>
      <w:r w:rsidR="009F4C33">
        <w:rPr>
          <w:sz w:val="24"/>
          <w:szCs w:val="24"/>
          <w:lang w:val="ro-RO"/>
        </w:rPr>
        <w:t xml:space="preserve"> cu de-a-</w:t>
      </w:r>
      <w:r w:rsidR="000979A4">
        <w:rPr>
          <w:sz w:val="24"/>
          <w:szCs w:val="24"/>
          <w:lang w:val="ro-RO"/>
        </w:rPr>
        <w:t>măruntul Calea lui Dumnezeu</w:t>
      </w:r>
      <w:r>
        <w:rPr>
          <w:sz w:val="24"/>
          <w:szCs w:val="24"/>
          <w:lang w:val="ro-RO"/>
        </w:rPr>
        <w:t xml:space="preserve">.  Fiindcă el voia să treacă în Ahaia, fraţii l-au îmbărbătat să se ducă şi au scris ucenicilor să-l primească bine.  Când a ajuns, </w:t>
      </w:r>
      <w:r w:rsidR="000979A4">
        <w:rPr>
          <w:sz w:val="24"/>
          <w:szCs w:val="24"/>
          <w:lang w:val="ro-RO"/>
        </w:rPr>
        <w:t>i-</w:t>
      </w:r>
      <w:r>
        <w:rPr>
          <w:sz w:val="24"/>
          <w:szCs w:val="24"/>
          <w:lang w:val="ro-RO"/>
        </w:rPr>
        <w:t xml:space="preserve">a ajutat mult, prin harul lui Dumnezeu, pe cei ce crezuseră, căci </w:t>
      </w:r>
      <w:r w:rsidR="000979A4">
        <w:rPr>
          <w:sz w:val="24"/>
          <w:szCs w:val="24"/>
          <w:lang w:val="ro-RO"/>
        </w:rPr>
        <w:t xml:space="preserve">îi </w:t>
      </w:r>
      <w:r>
        <w:rPr>
          <w:sz w:val="24"/>
          <w:szCs w:val="24"/>
          <w:lang w:val="ro-RO"/>
        </w:rPr>
        <w:t xml:space="preserve">înfrunta cu putere pe iudei înaintea norodului şi le dovedea din Scripturi că Isus este Hristosul” (Fapte 18,24-28).   </w:t>
      </w:r>
      <w:r w:rsidRPr="005B5D3A">
        <w:rPr>
          <w:sz w:val="24"/>
          <w:szCs w:val="24"/>
          <w:lang w:val="ro-RO"/>
        </w:rPr>
        <w:t xml:space="preserve"> </w:t>
      </w:r>
      <w:r w:rsidR="000979A4">
        <w:rPr>
          <w:sz w:val="24"/>
          <w:szCs w:val="24"/>
          <w:lang w:val="ro-RO"/>
        </w:rPr>
        <w:t xml:space="preserve">   </w:t>
      </w:r>
      <w:r w:rsidR="0031223F">
        <w:rPr>
          <w:sz w:val="24"/>
          <w:szCs w:val="24"/>
          <w:lang w:val="ro-RO"/>
        </w:rPr>
        <w:t xml:space="preserve">   </w:t>
      </w:r>
      <w:r w:rsidR="000979A4">
        <w:rPr>
          <w:sz w:val="24"/>
          <w:szCs w:val="24"/>
          <w:lang w:val="ro-RO"/>
        </w:rPr>
        <w:t xml:space="preserve">            </w:t>
      </w:r>
      <w:r w:rsidR="0031223F">
        <w:rPr>
          <w:sz w:val="20"/>
          <w:szCs w:val="20"/>
          <w:lang w:val="ro-RO"/>
        </w:rPr>
        <w:t>IV/08/18</w:t>
      </w:r>
    </w:p>
    <w:p w:rsidR="003107EA" w:rsidRPr="0031223F" w:rsidRDefault="003107EA" w:rsidP="003107EA">
      <w:pPr>
        <w:spacing w:line="240" w:lineRule="auto"/>
        <w:rPr>
          <w:sz w:val="20"/>
          <w:szCs w:val="20"/>
          <w:lang w:val="ro-RO"/>
        </w:rPr>
      </w:pPr>
      <w:r w:rsidRPr="00117CF1">
        <w:rPr>
          <w:sz w:val="24"/>
          <w:szCs w:val="24"/>
          <w:lang w:val="ro-RO"/>
        </w:rPr>
        <w:t>Apostolul Pavel</w:t>
      </w:r>
      <w:r w:rsidRPr="00117CF1">
        <w:rPr>
          <w:b/>
          <w:sz w:val="24"/>
          <w:szCs w:val="24"/>
          <w:lang w:val="ro-RO"/>
        </w:rPr>
        <w:t xml:space="preserve"> </w:t>
      </w:r>
      <w:r>
        <w:rPr>
          <w:sz w:val="24"/>
          <w:szCs w:val="24"/>
          <w:lang w:val="ro-RO"/>
        </w:rPr>
        <w:t>era încântat când vorbea despre jertfa Domnului Isus; iată cum s-a exprimat el: „În ce mă priveşte, departe de mine gândul să mă laud cu altceva decât cu crucea Domnului nostru Isus Hristos, prin care lumea este răstignită faţă de mine şi eu faţă de lume</w:t>
      </w:r>
      <w:r w:rsidR="009F4C33">
        <w:rPr>
          <w:sz w:val="24"/>
          <w:szCs w:val="24"/>
          <w:lang w:val="ro-RO"/>
        </w:rPr>
        <w:t>!</w:t>
      </w:r>
      <w:r>
        <w:rPr>
          <w:sz w:val="24"/>
          <w:szCs w:val="24"/>
          <w:lang w:val="ro-RO"/>
        </w:rPr>
        <w:t xml:space="preserve">” </w:t>
      </w:r>
      <w:r w:rsidR="009F4C33">
        <w:rPr>
          <w:sz w:val="24"/>
          <w:szCs w:val="24"/>
          <w:lang w:val="ro-RO"/>
        </w:rPr>
        <w:t xml:space="preserve"> </w:t>
      </w:r>
      <w:r>
        <w:rPr>
          <w:sz w:val="24"/>
          <w:szCs w:val="24"/>
          <w:lang w:val="ro-RO"/>
        </w:rPr>
        <w:t xml:space="preserve">(Gal 6,14).  „Căci n-am avut de gând să ştiu între voi altceva decât pe Isus Hristos şi pe El răstignit” (1 Cor 2,2).  </w:t>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t xml:space="preserve">             </w:t>
      </w:r>
      <w:r w:rsidR="0031223F">
        <w:rPr>
          <w:sz w:val="20"/>
          <w:szCs w:val="20"/>
          <w:lang w:val="ro-RO"/>
        </w:rPr>
        <w:t>IV/08/19</w:t>
      </w:r>
    </w:p>
    <w:p w:rsidR="00E06109" w:rsidRPr="0031223F" w:rsidRDefault="00255BF0" w:rsidP="00E06109">
      <w:pPr>
        <w:spacing w:line="240" w:lineRule="auto"/>
        <w:rPr>
          <w:sz w:val="20"/>
          <w:szCs w:val="20"/>
          <w:lang w:val="ro-RO"/>
        </w:rPr>
      </w:pPr>
      <w:r>
        <w:rPr>
          <w:sz w:val="24"/>
          <w:szCs w:val="24"/>
          <w:lang w:val="ro-RO"/>
        </w:rPr>
        <w:t>C</w:t>
      </w:r>
      <w:r w:rsidR="003107EA">
        <w:rPr>
          <w:sz w:val="24"/>
          <w:szCs w:val="24"/>
          <w:lang w:val="ro-RO"/>
        </w:rPr>
        <w:t>ând se lansa în vestirea adevărului mântuitor,</w:t>
      </w:r>
      <w:r>
        <w:rPr>
          <w:sz w:val="24"/>
          <w:szCs w:val="24"/>
          <w:lang w:val="ro-RO"/>
        </w:rPr>
        <w:t xml:space="preserve"> acest predicator</w:t>
      </w:r>
      <w:r w:rsidR="003107EA">
        <w:rPr>
          <w:sz w:val="24"/>
          <w:szCs w:val="24"/>
          <w:lang w:val="ro-RO"/>
        </w:rPr>
        <w:t xml:space="preserve"> era de neoprit şi de nepotolit.  A trebuit să strige disperat păgânul Felix, când Pavel îi vorbea, cu o pasiune irezistibilă, despre </w:t>
      </w:r>
      <w:r w:rsidR="003107EA">
        <w:rPr>
          <w:sz w:val="24"/>
          <w:szCs w:val="24"/>
          <w:lang w:val="ro-RO"/>
        </w:rPr>
        <w:lastRenderedPageBreak/>
        <w:t>„neprihănire, despre înfrânare şi despre jud</w:t>
      </w:r>
      <w:r>
        <w:rPr>
          <w:sz w:val="24"/>
          <w:szCs w:val="24"/>
          <w:lang w:val="ro-RO"/>
        </w:rPr>
        <w:t xml:space="preserve">ecata viitoare”: „De astădată </w:t>
      </w:r>
      <w:r w:rsidR="003107EA">
        <w:rPr>
          <w:sz w:val="24"/>
          <w:szCs w:val="24"/>
          <w:lang w:val="ro-RO"/>
        </w:rPr>
        <w:t>du-te; când voi mai avea prilej, te voi chema” (Fapte 24,25).  Ia</w:t>
      </w:r>
      <w:r>
        <w:rPr>
          <w:sz w:val="24"/>
          <w:szCs w:val="24"/>
          <w:lang w:val="ro-RO"/>
        </w:rPr>
        <w:t>r un alt păgân, înlocuitorul său</w:t>
      </w:r>
      <w:r w:rsidR="003107EA">
        <w:rPr>
          <w:sz w:val="24"/>
          <w:szCs w:val="24"/>
          <w:lang w:val="ro-RO"/>
        </w:rPr>
        <w:t>, Festus, a încercat zadarnic să-l oprească pe Pavel din exuberanţa sa prin cuvinte nu tocmai măgulitoare: „Pavele, eşti nebun!  Învăţătura ta cea multă te face să dai în nebunie” (Fapte 26,24</w:t>
      </w:r>
      <w:r w:rsidR="00E06109">
        <w:rPr>
          <w:sz w:val="24"/>
          <w:szCs w:val="24"/>
          <w:lang w:val="ro-RO"/>
        </w:rPr>
        <w:t xml:space="preserve"> ult. p.</w:t>
      </w:r>
      <w:r w:rsidR="003107EA">
        <w:rPr>
          <w:sz w:val="24"/>
          <w:szCs w:val="24"/>
          <w:lang w:val="ro-RO"/>
        </w:rPr>
        <w:t>).  Într-un fel, era „nebunia propovăduirii crucii” (1 Cor 1,21 ult. p.), pentru că acea propovăduire era „pen</w:t>
      </w:r>
      <w:r w:rsidR="00034ED0">
        <w:rPr>
          <w:sz w:val="24"/>
          <w:szCs w:val="24"/>
          <w:lang w:val="ro-RO"/>
        </w:rPr>
        <w:t>tru neamuri o nebunie” (vs.</w:t>
      </w:r>
      <w:r w:rsidR="00C55E33">
        <w:rPr>
          <w:sz w:val="24"/>
          <w:szCs w:val="24"/>
          <w:lang w:val="ro-RO"/>
        </w:rPr>
        <w:t xml:space="preserve"> 23 ult. p.): „F</w:t>
      </w:r>
      <w:r w:rsidR="003107EA">
        <w:rPr>
          <w:sz w:val="24"/>
          <w:szCs w:val="24"/>
          <w:lang w:val="ro-RO"/>
        </w:rPr>
        <w:t>iindcă propovăduirea crucii este o nebunie pentru cei ce sunt pe calea p</w:t>
      </w:r>
      <w:r w:rsidR="00E06109">
        <w:rPr>
          <w:sz w:val="24"/>
          <w:szCs w:val="24"/>
          <w:lang w:val="ro-RO"/>
        </w:rPr>
        <w:t>ierzării, dar pentru noi, care</w:t>
      </w:r>
      <w:r w:rsidR="003107EA">
        <w:rPr>
          <w:sz w:val="24"/>
          <w:szCs w:val="24"/>
          <w:lang w:val="ro-RO"/>
        </w:rPr>
        <w:t xml:space="preserve"> suntem pe calea mântuirii, este</w:t>
      </w:r>
      <w:r w:rsidR="00E06109">
        <w:rPr>
          <w:sz w:val="24"/>
          <w:szCs w:val="24"/>
          <w:lang w:val="ro-RO"/>
        </w:rPr>
        <w:t xml:space="preserve"> puterea lui Dumnezeu” (vs.</w:t>
      </w:r>
      <w:r w:rsidR="003107EA">
        <w:rPr>
          <w:sz w:val="24"/>
          <w:szCs w:val="24"/>
          <w:lang w:val="ro-RO"/>
        </w:rPr>
        <w:t xml:space="preserve"> 18).  Această nebunie, „pentru c</w:t>
      </w:r>
      <w:r w:rsidR="00E06109">
        <w:rPr>
          <w:sz w:val="24"/>
          <w:szCs w:val="24"/>
          <w:lang w:val="ro-RO"/>
        </w:rPr>
        <w:t>ei chemaţi, fie iudei, fie greci, este puterea şi înţelep</w:t>
      </w:r>
      <w:r w:rsidR="00C55E33">
        <w:rPr>
          <w:sz w:val="24"/>
          <w:szCs w:val="24"/>
          <w:lang w:val="ro-RO"/>
        </w:rPr>
        <w:t>ciunea lui Dumnezeu;</w:t>
      </w:r>
      <w:r w:rsidR="003107EA">
        <w:rPr>
          <w:sz w:val="24"/>
          <w:szCs w:val="24"/>
          <w:lang w:val="ro-RO"/>
        </w:rPr>
        <w:t xml:space="preserve"> căci nebunia lui Dumnezeu este mai înţeleaptă decât oamenii şi slăbiciunea lui Dumnezeu este </w:t>
      </w:r>
      <w:r>
        <w:rPr>
          <w:sz w:val="24"/>
          <w:szCs w:val="24"/>
          <w:lang w:val="ro-RO"/>
        </w:rPr>
        <w:t>ma</w:t>
      </w:r>
      <w:r w:rsidR="00034ED0">
        <w:rPr>
          <w:sz w:val="24"/>
          <w:szCs w:val="24"/>
          <w:lang w:val="ro-RO"/>
        </w:rPr>
        <w:t>i tare decât oamenii” (vss.</w:t>
      </w:r>
      <w:r>
        <w:rPr>
          <w:sz w:val="24"/>
          <w:szCs w:val="24"/>
          <w:lang w:val="ro-RO"/>
        </w:rPr>
        <w:t xml:space="preserve"> 24-</w:t>
      </w:r>
      <w:r w:rsidR="003107EA">
        <w:rPr>
          <w:sz w:val="24"/>
          <w:szCs w:val="24"/>
          <w:lang w:val="ro-RO"/>
        </w:rPr>
        <w:t xml:space="preserve">25).  Dacă această „nebunie” lipseşte din prezentarea Cuvântului, efectele sunt lamentabile. </w:t>
      </w:r>
      <w:r w:rsidR="0031223F">
        <w:rPr>
          <w:sz w:val="24"/>
          <w:szCs w:val="24"/>
          <w:lang w:val="ro-RO"/>
        </w:rPr>
        <w:t xml:space="preserve">   </w:t>
      </w:r>
      <w:r w:rsidR="0031223F">
        <w:rPr>
          <w:sz w:val="24"/>
          <w:szCs w:val="24"/>
          <w:lang w:val="ro-RO"/>
        </w:rPr>
        <w:tab/>
      </w:r>
      <w:r w:rsidR="0031223F">
        <w:rPr>
          <w:sz w:val="24"/>
          <w:szCs w:val="24"/>
          <w:lang w:val="ro-RO"/>
        </w:rPr>
        <w:tab/>
      </w:r>
      <w:r w:rsidR="00E06109">
        <w:rPr>
          <w:sz w:val="24"/>
          <w:szCs w:val="24"/>
          <w:lang w:val="ro-RO"/>
        </w:rPr>
        <w:t xml:space="preserve">                          </w:t>
      </w:r>
      <w:r w:rsidR="00E06109">
        <w:rPr>
          <w:sz w:val="20"/>
          <w:szCs w:val="20"/>
          <w:lang w:val="ro-RO"/>
        </w:rPr>
        <w:t>IV/08/20</w:t>
      </w:r>
    </w:p>
    <w:p w:rsidR="003107EA" w:rsidRPr="0031223F" w:rsidRDefault="003107EA" w:rsidP="003107EA">
      <w:pPr>
        <w:spacing w:line="240" w:lineRule="auto"/>
        <w:rPr>
          <w:sz w:val="20"/>
          <w:szCs w:val="20"/>
          <w:lang w:val="ro-RO"/>
        </w:rPr>
      </w:pPr>
      <w:r>
        <w:rPr>
          <w:sz w:val="24"/>
          <w:szCs w:val="24"/>
          <w:lang w:val="ro-RO"/>
        </w:rPr>
        <w:t xml:space="preserve">Lanţurile nu reduceau entuziasmul apostolului Pavel pentru evanghelia lui Hristos, de care </w:t>
      </w:r>
      <w:r w:rsidR="00217586">
        <w:rPr>
          <w:sz w:val="24"/>
          <w:szCs w:val="24"/>
          <w:lang w:val="ro-RO"/>
        </w:rPr>
        <w:t>niciodată nu-i era ruşine (</w:t>
      </w:r>
      <w:r>
        <w:rPr>
          <w:sz w:val="24"/>
          <w:szCs w:val="24"/>
          <w:lang w:val="ro-RO"/>
        </w:rPr>
        <w:t xml:space="preserve">Rom 1,16.17); nici împotrivirea crâncenă nu-l putea aduce pe profetul Ieremia la tăcere: „Dacă zic: </w:t>
      </w:r>
      <w:r w:rsidR="00366ADB">
        <w:rPr>
          <w:sz w:val="24"/>
          <w:szCs w:val="24"/>
          <w:lang w:val="ro-RO"/>
        </w:rPr>
        <w:t>‚</w:t>
      </w:r>
      <w:r>
        <w:rPr>
          <w:sz w:val="24"/>
          <w:szCs w:val="24"/>
          <w:lang w:val="ro-RO"/>
        </w:rPr>
        <w:t xml:space="preserve">Nu voi mai pomeni de El şi nu voi mai vorbi în numele Lui!’, iată că în inima mea este ca un foc mistuitor, închis în oasele mele.  Caut să-l opresc, dar nu pot” (Ier 20,9).  </w:t>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r>
      <w:r w:rsidR="0031223F">
        <w:rPr>
          <w:sz w:val="24"/>
          <w:szCs w:val="24"/>
          <w:lang w:val="ro-RO"/>
        </w:rPr>
        <w:tab/>
        <w:t xml:space="preserve">                          </w:t>
      </w:r>
      <w:r w:rsidR="00A555F2">
        <w:rPr>
          <w:sz w:val="24"/>
          <w:szCs w:val="24"/>
          <w:lang w:val="ro-RO"/>
        </w:rPr>
        <w:tab/>
      </w:r>
      <w:r w:rsidR="00A555F2">
        <w:rPr>
          <w:sz w:val="24"/>
          <w:szCs w:val="24"/>
          <w:lang w:val="ro-RO"/>
        </w:rPr>
        <w:tab/>
        <w:t xml:space="preserve">             </w:t>
      </w:r>
      <w:r w:rsidR="0031223F">
        <w:rPr>
          <w:sz w:val="20"/>
          <w:szCs w:val="20"/>
          <w:lang w:val="ro-RO"/>
        </w:rPr>
        <w:t>IV/08/21</w:t>
      </w:r>
    </w:p>
    <w:p w:rsidR="003107EA" w:rsidRPr="0031223F" w:rsidRDefault="003107EA" w:rsidP="003107EA">
      <w:pPr>
        <w:spacing w:line="240" w:lineRule="auto"/>
        <w:rPr>
          <w:sz w:val="20"/>
          <w:szCs w:val="20"/>
          <w:lang w:val="ro-RO"/>
        </w:rPr>
      </w:pPr>
      <w:r>
        <w:rPr>
          <w:sz w:val="24"/>
          <w:szCs w:val="24"/>
          <w:lang w:val="ro-RO"/>
        </w:rPr>
        <w:t xml:space="preserve">Entuziasmul apostolului Ioan atingea cote maxime atunci când vorbea despre iubirea divină şi </w:t>
      </w:r>
      <w:r w:rsidR="00255BF0">
        <w:rPr>
          <w:sz w:val="24"/>
          <w:szCs w:val="24"/>
          <w:lang w:val="ro-RO"/>
        </w:rPr>
        <w:t xml:space="preserve">despre </w:t>
      </w:r>
      <w:r>
        <w:rPr>
          <w:sz w:val="24"/>
          <w:szCs w:val="24"/>
          <w:lang w:val="ro-RO"/>
        </w:rPr>
        <w:t xml:space="preserve">iubirea credincioşilor unii faţă de alţii: „Dragostea lui Dumnezeu faţă de noi s-a arătat prin faptul că Dumnezeu L-a trimis în lume pe singurul Său Fiu, ca noi să trăim prin El.  Şi dragostea stă nu în faptul că noi L-am iubit pe Dumnezeu, ci în faptul că El ne-a iubit pe noi şi </w:t>
      </w:r>
      <w:r w:rsidR="00255BF0">
        <w:rPr>
          <w:sz w:val="24"/>
          <w:szCs w:val="24"/>
          <w:lang w:val="ro-RO"/>
        </w:rPr>
        <w:t xml:space="preserve">  </w:t>
      </w:r>
      <w:r>
        <w:rPr>
          <w:sz w:val="24"/>
          <w:szCs w:val="24"/>
          <w:lang w:val="ro-RO"/>
        </w:rPr>
        <w:t xml:space="preserve">L-a trimis pe Fiul Său ca jertfă de ispăşire pentru păcatele noastre” (1 Ioan 4,9.10).  „Prea iubiţilor, să ne iubim unii pe alţii, căci dragostea este de la Dumnezeu.  Şi oricine iubeşte este născut din Dumnezeu şi Îl cunoaşte pe Dumnezeu” (1 Ioan 4,7).  </w:t>
      </w:r>
      <w:r w:rsidR="0031223F">
        <w:rPr>
          <w:sz w:val="24"/>
          <w:szCs w:val="24"/>
          <w:lang w:val="ro-RO"/>
        </w:rPr>
        <w:tab/>
      </w:r>
      <w:r w:rsidR="0031223F">
        <w:rPr>
          <w:sz w:val="24"/>
          <w:szCs w:val="24"/>
          <w:lang w:val="ro-RO"/>
        </w:rPr>
        <w:tab/>
      </w:r>
      <w:r w:rsidR="0031223F">
        <w:rPr>
          <w:sz w:val="24"/>
          <w:szCs w:val="24"/>
          <w:lang w:val="ro-RO"/>
        </w:rPr>
        <w:tab/>
        <w:t xml:space="preserve">             </w:t>
      </w:r>
      <w:r w:rsidR="0031223F">
        <w:rPr>
          <w:sz w:val="20"/>
          <w:szCs w:val="20"/>
          <w:lang w:val="ro-RO"/>
        </w:rPr>
        <w:t>IV/08/22</w:t>
      </w:r>
    </w:p>
    <w:p w:rsidR="00034ED0" w:rsidRPr="00EC7A8D" w:rsidRDefault="003107EA" w:rsidP="00374C9E">
      <w:pPr>
        <w:spacing w:line="240" w:lineRule="auto"/>
        <w:rPr>
          <w:sz w:val="20"/>
          <w:szCs w:val="20"/>
          <w:lang w:val="ro-RO"/>
        </w:rPr>
      </w:pPr>
      <w:r w:rsidRPr="005B5D3A">
        <w:rPr>
          <w:sz w:val="24"/>
          <w:szCs w:val="24"/>
          <w:lang w:val="ro-RO"/>
        </w:rPr>
        <w:t>Modelul absolut în toate lucrurile este şi rămâne Predicatorul cel mai bun şi</w:t>
      </w:r>
      <w:r>
        <w:rPr>
          <w:sz w:val="24"/>
          <w:szCs w:val="24"/>
          <w:lang w:val="ro-RO"/>
        </w:rPr>
        <w:t xml:space="preserve"> cel</w:t>
      </w:r>
      <w:r w:rsidRPr="005B5D3A">
        <w:rPr>
          <w:sz w:val="24"/>
          <w:szCs w:val="24"/>
          <w:lang w:val="ro-RO"/>
        </w:rPr>
        <w:t xml:space="preserve"> mai mare al tuturor timpurilor:</w:t>
      </w:r>
      <w:r>
        <w:rPr>
          <w:sz w:val="24"/>
          <w:szCs w:val="24"/>
          <w:lang w:val="ro-RO"/>
        </w:rPr>
        <w:t xml:space="preserve"> „După ce a sfârşit Isus cuvântările acestea, noroadele au rămas uimite de învăţătura Lui, căci El îi învăţa ca unul care avea putere, nu cum îi învăţau cărturarii lor” (Mat 7,28.29).  Puterea Sa de predicare consta în conţinut, formă şi însufleţire.  </w:t>
      </w:r>
      <w:r w:rsidR="00EC7A8D">
        <w:rPr>
          <w:sz w:val="24"/>
          <w:szCs w:val="24"/>
          <w:lang w:val="ro-RO"/>
        </w:rPr>
        <w:tab/>
        <w:t xml:space="preserve">             </w:t>
      </w:r>
      <w:r w:rsidR="00EC7A8D">
        <w:rPr>
          <w:sz w:val="20"/>
          <w:szCs w:val="20"/>
          <w:lang w:val="ro-RO"/>
        </w:rPr>
        <w:t>IV/08/23</w:t>
      </w:r>
    </w:p>
    <w:p w:rsidR="00034ED0" w:rsidRPr="00034ED0" w:rsidRDefault="003107EA" w:rsidP="00034ED0">
      <w:pPr>
        <w:spacing w:line="240" w:lineRule="auto"/>
        <w:ind w:left="720"/>
        <w:rPr>
          <w:sz w:val="20"/>
          <w:szCs w:val="20"/>
          <w:lang w:val="ro-RO"/>
        </w:rPr>
      </w:pPr>
      <w:r w:rsidRPr="00034ED0">
        <w:rPr>
          <w:sz w:val="20"/>
          <w:szCs w:val="20"/>
          <w:lang w:val="ro-RO"/>
        </w:rPr>
        <w:t>În timp ce învăţătura Sa era simplă, El vorbea ca unul care avea autoritate.  Această caracteristică punea învăţătura Sa în contrast cu aceea a tuturor celorlalţi.  Rabinii vorbeau cu îndoială şi şovăială, ca şi cum Scripturile ar putea fi interpretate să însemne un lucru sau chiar contrariul.  Ascultătorii erau aduşi zilnic în tot mai multă nesiguranţă.  Însă Isus prezenta Scripturile ca fiind de o autoritate indiscutabilă.  Oricare ar fi fost subiectul Său, era prezentat cu putere, ca şi când cuvintele Sale nu puteau fi controversate</w:t>
      </w:r>
      <w:r w:rsidR="00034ED0" w:rsidRPr="00034ED0">
        <w:rPr>
          <w:sz w:val="20"/>
          <w:szCs w:val="20"/>
          <w:lang w:val="ro-RO"/>
        </w:rPr>
        <w:t>.</w:t>
      </w:r>
      <w:r w:rsidR="00034ED0" w:rsidRPr="00034ED0">
        <w:rPr>
          <w:rStyle w:val="FootnoteReference"/>
          <w:sz w:val="20"/>
          <w:szCs w:val="20"/>
          <w:lang w:val="ro-RO"/>
        </w:rPr>
        <w:footnoteReference w:id="118"/>
      </w:r>
      <w:r w:rsidRPr="00034ED0">
        <w:rPr>
          <w:sz w:val="20"/>
          <w:szCs w:val="20"/>
          <w:lang w:val="ro-RO"/>
        </w:rPr>
        <w:t xml:space="preserve"> </w:t>
      </w:r>
      <w:r w:rsidR="00EC7A8D">
        <w:rPr>
          <w:sz w:val="20"/>
          <w:szCs w:val="20"/>
          <w:lang w:val="ro-RO"/>
        </w:rPr>
        <w:t>IV/08/24</w:t>
      </w:r>
    </w:p>
    <w:p w:rsidR="003107EA" w:rsidRPr="00374C9E" w:rsidRDefault="003107EA" w:rsidP="00374C9E">
      <w:pPr>
        <w:spacing w:line="240" w:lineRule="auto"/>
        <w:rPr>
          <w:sz w:val="20"/>
          <w:szCs w:val="20"/>
          <w:lang w:val="ro-RO"/>
        </w:rPr>
      </w:pPr>
      <w:r w:rsidRPr="00A8476F">
        <w:rPr>
          <w:sz w:val="24"/>
          <w:szCs w:val="24"/>
          <w:lang w:val="ro-RO"/>
        </w:rPr>
        <w:t>Entuziasmul</w:t>
      </w:r>
      <w:r>
        <w:rPr>
          <w:sz w:val="24"/>
          <w:szCs w:val="24"/>
          <w:lang w:val="ro-RO"/>
        </w:rPr>
        <w:t xml:space="preserve"> sfinţit produce entuziasm sfinţit: „Nu ne ardea inima în noi, când ne vorbea pe drum şi ne deschidea Scripturile?”  (Luca 24,32)    </w:t>
      </w:r>
      <w:r w:rsidR="0031223F">
        <w:rPr>
          <w:sz w:val="24"/>
          <w:szCs w:val="24"/>
          <w:lang w:val="ro-RO"/>
        </w:rPr>
        <w:tab/>
      </w:r>
      <w:r w:rsidR="0031223F">
        <w:rPr>
          <w:sz w:val="24"/>
          <w:szCs w:val="24"/>
          <w:lang w:val="ro-RO"/>
        </w:rPr>
        <w:tab/>
      </w:r>
      <w:r w:rsidR="0031223F">
        <w:rPr>
          <w:sz w:val="24"/>
          <w:szCs w:val="24"/>
          <w:lang w:val="ro-RO"/>
        </w:rPr>
        <w:tab/>
      </w:r>
      <w:r w:rsidR="00553602">
        <w:rPr>
          <w:sz w:val="24"/>
          <w:szCs w:val="24"/>
          <w:lang w:val="ro-RO"/>
        </w:rPr>
        <w:t xml:space="preserve">             </w:t>
      </w:r>
      <w:r w:rsidR="00EC7A8D">
        <w:rPr>
          <w:sz w:val="24"/>
          <w:szCs w:val="24"/>
          <w:lang w:val="ro-RO"/>
        </w:rPr>
        <w:tab/>
      </w:r>
      <w:r w:rsidR="00EC7A8D">
        <w:rPr>
          <w:sz w:val="24"/>
          <w:szCs w:val="24"/>
          <w:lang w:val="ro-RO"/>
        </w:rPr>
        <w:tab/>
        <w:t xml:space="preserve">             </w:t>
      </w:r>
      <w:r w:rsidR="002311C4">
        <w:rPr>
          <w:sz w:val="20"/>
          <w:szCs w:val="20"/>
          <w:lang w:val="ro-RO"/>
        </w:rPr>
        <w:t>IV/08/25</w:t>
      </w:r>
    </w:p>
    <w:p w:rsidR="00B54B1E" w:rsidRPr="00436BD3" w:rsidRDefault="000F5A2D" w:rsidP="00436BD3">
      <w:pPr>
        <w:spacing w:line="240" w:lineRule="auto"/>
        <w:jc w:val="center"/>
        <w:outlineLvl w:val="0"/>
        <w:rPr>
          <w:b/>
          <w:sz w:val="24"/>
          <w:szCs w:val="24"/>
          <w:lang w:val="ro-RO"/>
        </w:rPr>
      </w:pPr>
      <w:r w:rsidRPr="00436BD3">
        <w:rPr>
          <w:b/>
          <w:sz w:val="24"/>
          <w:szCs w:val="24"/>
          <w:lang w:val="ro-RO"/>
        </w:rPr>
        <w:t xml:space="preserve">IV/09.  </w:t>
      </w:r>
      <w:r w:rsidR="00B54B1E" w:rsidRPr="00436BD3">
        <w:rPr>
          <w:b/>
          <w:sz w:val="24"/>
          <w:szCs w:val="24"/>
          <w:lang w:val="ro-RO"/>
        </w:rPr>
        <w:t>Imaginaţia</w:t>
      </w:r>
      <w:r w:rsidRPr="00436BD3">
        <w:rPr>
          <w:b/>
          <w:sz w:val="24"/>
          <w:szCs w:val="24"/>
          <w:lang w:val="ro-RO"/>
        </w:rPr>
        <w:t xml:space="preserve"> în lucrarea predicatorului</w:t>
      </w:r>
    </w:p>
    <w:p w:rsidR="00A41FD0" w:rsidRDefault="00A907DF" w:rsidP="00A907DF">
      <w:pPr>
        <w:spacing w:line="240" w:lineRule="auto"/>
        <w:rPr>
          <w:sz w:val="20"/>
          <w:szCs w:val="20"/>
          <w:lang w:val="ro-RO"/>
        </w:rPr>
      </w:pPr>
      <w:r>
        <w:rPr>
          <w:sz w:val="24"/>
          <w:szCs w:val="24"/>
          <w:lang w:val="ro-RO"/>
        </w:rPr>
        <w:lastRenderedPageBreak/>
        <w:t>Imaginaţia este definită astfel: „Capacitate omenească de a crea noi reprezentări sau idei pe baza percepţiilor, reprezentărilor sau ideilor acumulate anterior</w:t>
      </w:r>
      <w:r w:rsidR="00EC7A8D">
        <w:rPr>
          <w:sz w:val="24"/>
          <w:szCs w:val="24"/>
          <w:lang w:val="ro-RO"/>
        </w:rPr>
        <w:t>.”</w:t>
      </w:r>
      <w:r w:rsidR="00EC7A8D">
        <w:rPr>
          <w:rStyle w:val="FootnoteReference"/>
          <w:sz w:val="24"/>
          <w:szCs w:val="24"/>
          <w:lang w:val="ro-RO"/>
        </w:rPr>
        <w:footnoteReference w:id="119"/>
      </w:r>
      <w:r w:rsidR="00EC7A8D">
        <w:rPr>
          <w:sz w:val="24"/>
          <w:szCs w:val="24"/>
          <w:lang w:val="ro-RO"/>
        </w:rPr>
        <w:t xml:space="preserve"> </w:t>
      </w:r>
      <w:r w:rsidR="00EC7A8D">
        <w:rPr>
          <w:sz w:val="24"/>
          <w:szCs w:val="24"/>
          <w:lang w:val="ro-RO"/>
        </w:rPr>
        <w:tab/>
      </w:r>
      <w:r w:rsidR="00A41FD0">
        <w:rPr>
          <w:sz w:val="24"/>
          <w:szCs w:val="24"/>
          <w:lang w:val="ro-RO"/>
        </w:rPr>
        <w:t xml:space="preserve">                          </w:t>
      </w:r>
      <w:r w:rsidR="00A41FD0">
        <w:rPr>
          <w:sz w:val="20"/>
          <w:szCs w:val="20"/>
          <w:lang w:val="ro-RO"/>
        </w:rPr>
        <w:t xml:space="preserve">IV/09/01 </w:t>
      </w:r>
    </w:p>
    <w:p w:rsidR="00A41FD0" w:rsidRDefault="00A907DF" w:rsidP="00A907DF">
      <w:pPr>
        <w:spacing w:line="240" w:lineRule="auto"/>
        <w:rPr>
          <w:sz w:val="24"/>
          <w:szCs w:val="24"/>
          <w:lang w:val="ro-RO"/>
        </w:rPr>
      </w:pPr>
      <w:r>
        <w:rPr>
          <w:sz w:val="24"/>
          <w:szCs w:val="24"/>
          <w:lang w:val="ro-RO"/>
        </w:rPr>
        <w:t>O altă definiţie: „Imaginaţia este un proces de elaborare a unor reprezentări şi idei noi, prin combinarea într-o formă originală a datelor e</w:t>
      </w:r>
      <w:r w:rsidR="00A41FD0">
        <w:rPr>
          <w:sz w:val="24"/>
          <w:szCs w:val="24"/>
          <w:lang w:val="ro-RO"/>
        </w:rPr>
        <w:t>xperienţei cognitive a omului.”</w:t>
      </w:r>
      <w:r w:rsidR="00A41FD0">
        <w:rPr>
          <w:rStyle w:val="FootnoteReference"/>
          <w:sz w:val="24"/>
          <w:szCs w:val="24"/>
          <w:lang w:val="ro-RO"/>
        </w:rPr>
        <w:footnoteReference w:id="120"/>
      </w:r>
      <w:r w:rsidR="00A41FD0">
        <w:rPr>
          <w:sz w:val="24"/>
          <w:szCs w:val="24"/>
          <w:lang w:val="ro-RO"/>
        </w:rPr>
        <w:t xml:space="preserve">   </w:t>
      </w:r>
      <w:r w:rsidR="00A41FD0">
        <w:rPr>
          <w:sz w:val="24"/>
          <w:szCs w:val="24"/>
          <w:lang w:val="ro-RO"/>
        </w:rPr>
        <w:tab/>
        <w:t xml:space="preserve">             </w:t>
      </w:r>
      <w:r w:rsidR="00A41FD0">
        <w:rPr>
          <w:sz w:val="20"/>
          <w:szCs w:val="20"/>
          <w:lang w:val="ro-RO"/>
        </w:rPr>
        <w:t>IV/09/02</w:t>
      </w:r>
      <w:r w:rsidR="00A41FD0">
        <w:rPr>
          <w:sz w:val="24"/>
          <w:szCs w:val="24"/>
          <w:lang w:val="ro-RO"/>
        </w:rPr>
        <w:t xml:space="preserve"> </w:t>
      </w:r>
    </w:p>
    <w:p w:rsidR="00A907DF" w:rsidRPr="002860CB" w:rsidRDefault="00A907DF" w:rsidP="00A907DF">
      <w:pPr>
        <w:spacing w:line="240" w:lineRule="auto"/>
        <w:rPr>
          <w:sz w:val="20"/>
          <w:szCs w:val="20"/>
          <w:lang w:val="ro-RO"/>
        </w:rPr>
      </w:pPr>
      <w:r>
        <w:rPr>
          <w:sz w:val="24"/>
          <w:szCs w:val="24"/>
          <w:lang w:val="ro-RO"/>
        </w:rPr>
        <w:t>Un caz particular</w:t>
      </w:r>
      <w:r w:rsidR="002860CB">
        <w:rPr>
          <w:sz w:val="24"/>
          <w:szCs w:val="24"/>
          <w:lang w:val="ro-RO"/>
        </w:rPr>
        <w:t xml:space="preserve"> al imaginaţiei este astfel</w:t>
      </w:r>
      <w:r>
        <w:rPr>
          <w:sz w:val="24"/>
          <w:szCs w:val="24"/>
          <w:lang w:val="ro-RO"/>
        </w:rPr>
        <w:t xml:space="preserve"> explicat: „Fantezie: imaginaţie specifică unui creator (în artă, literatură, ştiinţă etc.), produs al imaginaţiei, plăsmuire, născocire</w:t>
      </w:r>
      <w:r w:rsidR="00A41FD0">
        <w:rPr>
          <w:sz w:val="24"/>
          <w:szCs w:val="24"/>
          <w:lang w:val="ro-RO"/>
        </w:rPr>
        <w:t>.”</w:t>
      </w:r>
      <w:r w:rsidR="002860CB">
        <w:rPr>
          <w:rStyle w:val="FootnoteReference"/>
          <w:sz w:val="24"/>
          <w:szCs w:val="24"/>
          <w:lang w:val="ro-RO"/>
        </w:rPr>
        <w:footnoteReference w:id="121"/>
      </w:r>
      <w:r w:rsidR="00A41FD0">
        <w:rPr>
          <w:sz w:val="24"/>
          <w:szCs w:val="24"/>
          <w:lang w:val="ro-RO"/>
        </w:rPr>
        <w:t xml:space="preserve">    </w:t>
      </w:r>
      <w:r w:rsidR="002860CB">
        <w:rPr>
          <w:sz w:val="24"/>
          <w:szCs w:val="24"/>
          <w:lang w:val="ro-RO"/>
        </w:rPr>
        <w:tab/>
        <w:t xml:space="preserve">             </w:t>
      </w:r>
      <w:r w:rsidR="002860CB" w:rsidRPr="002860CB">
        <w:rPr>
          <w:sz w:val="20"/>
          <w:szCs w:val="20"/>
          <w:lang w:val="ro-RO"/>
        </w:rPr>
        <w:t>IV/09/03</w:t>
      </w:r>
      <w:r w:rsidR="00A41FD0">
        <w:rPr>
          <w:sz w:val="24"/>
          <w:szCs w:val="24"/>
          <w:lang w:val="ro-RO"/>
        </w:rPr>
        <w:t xml:space="preserve">    </w:t>
      </w:r>
      <w:r w:rsidR="00755919">
        <w:rPr>
          <w:sz w:val="24"/>
          <w:szCs w:val="24"/>
          <w:lang w:val="ro-RO"/>
        </w:rPr>
        <w:t>Prin urmare, fantezia este un produs al imaginaţiei; i</w:t>
      </w:r>
      <w:r w:rsidR="002860CB">
        <w:rPr>
          <w:sz w:val="24"/>
          <w:szCs w:val="24"/>
          <w:lang w:val="ro-RO"/>
        </w:rPr>
        <w:t>ată o altă definiţie a fanteziei</w:t>
      </w:r>
      <w:r w:rsidR="00755919">
        <w:rPr>
          <w:sz w:val="24"/>
          <w:szCs w:val="24"/>
          <w:lang w:val="ro-RO"/>
        </w:rPr>
        <w:t>, aşa cum apare într-un dicţionar</w:t>
      </w:r>
      <w:r>
        <w:rPr>
          <w:sz w:val="24"/>
          <w:szCs w:val="24"/>
          <w:lang w:val="ro-RO"/>
        </w:rPr>
        <w:t>: „Fantezie – imaginaţie artistică creatoare</w:t>
      </w:r>
      <w:r w:rsidR="002860CB">
        <w:rPr>
          <w:sz w:val="24"/>
          <w:szCs w:val="24"/>
          <w:lang w:val="ro-RO"/>
        </w:rPr>
        <w:t>.”</w:t>
      </w:r>
      <w:r w:rsidR="002860CB">
        <w:rPr>
          <w:rStyle w:val="FootnoteReference"/>
          <w:sz w:val="24"/>
          <w:szCs w:val="24"/>
          <w:lang w:val="ro-RO"/>
        </w:rPr>
        <w:footnoteReference w:id="122"/>
      </w:r>
      <w:r w:rsidR="00B52869">
        <w:rPr>
          <w:sz w:val="24"/>
          <w:szCs w:val="24"/>
          <w:lang w:val="ro-RO"/>
        </w:rPr>
        <w:t xml:space="preserve">    </w:t>
      </w:r>
      <w:r w:rsidR="00B55DCD">
        <w:rPr>
          <w:sz w:val="24"/>
          <w:szCs w:val="24"/>
          <w:lang w:val="ro-RO"/>
        </w:rPr>
        <w:t xml:space="preserve">                  </w:t>
      </w:r>
      <w:r w:rsidR="00755919">
        <w:rPr>
          <w:sz w:val="24"/>
          <w:szCs w:val="24"/>
          <w:lang w:val="ro-RO"/>
        </w:rPr>
        <w:t xml:space="preserve">            </w:t>
      </w:r>
      <w:r w:rsidR="00B55DCD">
        <w:rPr>
          <w:sz w:val="20"/>
          <w:szCs w:val="20"/>
          <w:lang w:val="ro-RO"/>
        </w:rPr>
        <w:t>IV/09/04</w:t>
      </w:r>
    </w:p>
    <w:p w:rsidR="00A907DF" w:rsidRPr="00B52869" w:rsidRDefault="00A907DF" w:rsidP="00A907DF">
      <w:pPr>
        <w:spacing w:line="240" w:lineRule="auto"/>
        <w:rPr>
          <w:sz w:val="20"/>
          <w:szCs w:val="20"/>
          <w:lang w:val="ro-RO"/>
        </w:rPr>
      </w:pPr>
      <w:r>
        <w:rPr>
          <w:sz w:val="24"/>
          <w:szCs w:val="24"/>
          <w:lang w:val="ro-RO"/>
        </w:rPr>
        <w:t xml:space="preserve">Dacă în imaginaţia generală actualizăm ceva în mintea noastră, de exemplu privim ca şi aevea cum piatra lansată de David intră în fruntea uriaşului, adică aducem aproape ca printr-un telescop un fapt real, istoric, în fantezie totul este produs al minţii, neîntâlnit în practică, este o născocire.  Când rămâne la nivelul de presupunere, de posibilitate, de poezie, nu creare de fapte, ci închipuire, cum ar fi pentru o ilustrare, e în ordine, atunci ea este nevinovată, folositoare; dacă nu, atunci trebuie evitată, putând fi chiar periculoasă.   </w:t>
      </w:r>
      <w:r w:rsidR="00B52869">
        <w:rPr>
          <w:sz w:val="24"/>
          <w:szCs w:val="24"/>
          <w:lang w:val="ro-RO"/>
        </w:rPr>
        <w:tab/>
      </w:r>
      <w:r w:rsidR="00B52869">
        <w:rPr>
          <w:sz w:val="24"/>
          <w:szCs w:val="24"/>
          <w:lang w:val="ro-RO"/>
        </w:rPr>
        <w:tab/>
        <w:t xml:space="preserve">             </w:t>
      </w:r>
      <w:r w:rsidR="00B52869">
        <w:rPr>
          <w:sz w:val="20"/>
          <w:szCs w:val="20"/>
          <w:lang w:val="ro-RO"/>
        </w:rPr>
        <w:t>IV/09/05</w:t>
      </w:r>
    </w:p>
    <w:p w:rsidR="00A907DF" w:rsidRPr="00B52869" w:rsidRDefault="00A907DF" w:rsidP="00A907DF">
      <w:pPr>
        <w:spacing w:line="240" w:lineRule="auto"/>
        <w:rPr>
          <w:sz w:val="20"/>
          <w:szCs w:val="20"/>
          <w:lang w:val="ro-RO"/>
        </w:rPr>
      </w:pPr>
      <w:r>
        <w:rPr>
          <w:sz w:val="24"/>
          <w:szCs w:val="24"/>
          <w:lang w:val="ro-RO"/>
        </w:rPr>
        <w:t xml:space="preserve">Din definiţiile reţinute aici reiese că imaginaţia este o funcţie a intelectului, care îl face pe om în stare „să vadă” dincolo de lucrurile percepute direct prin simţuri, în câmpul ei fiind imagini şi idei.  Acestea se realizează prin prelucrarea şi combinarea datelor obţinute prin experienţă, împingând gândirea spre tărâmuri noi.  Cred că şi visele alimentează imaginaţia cu noi materiale, care mai de care mai fantastice. </w:t>
      </w:r>
      <w:r w:rsidR="00B52869">
        <w:rPr>
          <w:sz w:val="24"/>
          <w:szCs w:val="24"/>
          <w:lang w:val="ro-RO"/>
        </w:rPr>
        <w:t xml:space="preserve">   </w:t>
      </w:r>
      <w:r w:rsidR="00B52869">
        <w:rPr>
          <w:sz w:val="24"/>
          <w:szCs w:val="24"/>
          <w:lang w:val="ro-RO"/>
        </w:rPr>
        <w:tab/>
      </w:r>
      <w:r w:rsidR="00B52869">
        <w:rPr>
          <w:sz w:val="24"/>
          <w:szCs w:val="24"/>
          <w:lang w:val="ro-RO"/>
        </w:rPr>
        <w:tab/>
      </w:r>
      <w:r w:rsidR="00B52869">
        <w:rPr>
          <w:sz w:val="24"/>
          <w:szCs w:val="24"/>
          <w:lang w:val="ro-RO"/>
        </w:rPr>
        <w:tab/>
      </w:r>
      <w:r w:rsidR="00B52869">
        <w:rPr>
          <w:sz w:val="24"/>
          <w:szCs w:val="24"/>
          <w:lang w:val="ro-RO"/>
        </w:rPr>
        <w:tab/>
      </w:r>
      <w:r w:rsidR="00B52869">
        <w:rPr>
          <w:sz w:val="24"/>
          <w:szCs w:val="24"/>
          <w:lang w:val="ro-RO"/>
        </w:rPr>
        <w:tab/>
        <w:t xml:space="preserve">             </w:t>
      </w:r>
      <w:r w:rsidR="00B52869">
        <w:rPr>
          <w:sz w:val="20"/>
          <w:szCs w:val="20"/>
          <w:lang w:val="ro-RO"/>
        </w:rPr>
        <w:t>IV/09/06</w:t>
      </w:r>
    </w:p>
    <w:p w:rsidR="00A907DF" w:rsidRPr="00B52869" w:rsidRDefault="00A907DF" w:rsidP="00A907DF">
      <w:pPr>
        <w:spacing w:line="240" w:lineRule="auto"/>
        <w:rPr>
          <w:sz w:val="20"/>
          <w:szCs w:val="20"/>
          <w:lang w:val="ro-RO"/>
        </w:rPr>
      </w:pPr>
      <w:r w:rsidRPr="00434574">
        <w:rPr>
          <w:sz w:val="24"/>
          <w:szCs w:val="24"/>
          <w:lang w:val="ro-RO"/>
        </w:rPr>
        <w:t xml:space="preserve">În traducerea Cornilescu a Bibliei, </w:t>
      </w:r>
      <w:r>
        <w:rPr>
          <w:sz w:val="24"/>
          <w:szCs w:val="24"/>
          <w:lang w:val="ro-RO"/>
        </w:rPr>
        <w:t>cuvântul „imaginaţie” nu este folosit niciodată, dar echivalente ale lui se pot găsi, de exemplu: „Lucruri pe care ochiul nu le-a văzut, urechea nu le-a auzit şi la inima omului nu s-au suit, aşa sunt lucrurile pe care le-a pregătit Dumnezeu pentru c</w:t>
      </w:r>
      <w:r w:rsidR="00D0030C">
        <w:rPr>
          <w:sz w:val="24"/>
          <w:szCs w:val="24"/>
          <w:lang w:val="ro-RO"/>
        </w:rPr>
        <w:t>ei ce-L iubesc” (1 Cor 2,9).  „</w:t>
      </w:r>
      <w:r>
        <w:rPr>
          <w:sz w:val="24"/>
          <w:szCs w:val="24"/>
          <w:lang w:val="ro-RO"/>
        </w:rPr>
        <w:t>. . . la inima omului nu s-au suit” înseamnă că imaginaţia nu le-a conceput.  O repudiere a produselor nocive ale imaginaţiei o face apostolul în 2 Corinteni 10,5: „Noi răsturnăm izvodirile minţii şi orice înălţime, care se</w:t>
      </w:r>
      <w:r w:rsidR="00B734C4">
        <w:rPr>
          <w:sz w:val="24"/>
          <w:szCs w:val="24"/>
          <w:lang w:val="ro-RO"/>
        </w:rPr>
        <w:t xml:space="preserve"> ridică împotriva cunoştinţei lui</w:t>
      </w:r>
      <w:r>
        <w:rPr>
          <w:sz w:val="24"/>
          <w:szCs w:val="24"/>
          <w:lang w:val="ro-RO"/>
        </w:rPr>
        <w:t xml:space="preserve"> Dumnezeu; şi orice gând îl facem rob ascultării de Hristos.”  Aceste izvodiri ale minţii sunt obiecte ale imagina</w:t>
      </w:r>
      <w:r w:rsidR="00B734C4">
        <w:rPr>
          <w:sz w:val="24"/>
          <w:szCs w:val="24"/>
          <w:lang w:val="ro-RO"/>
        </w:rPr>
        <w:t>ţiei care se opun cunoştinţei lui</w:t>
      </w:r>
      <w:r>
        <w:rPr>
          <w:sz w:val="24"/>
          <w:szCs w:val="24"/>
          <w:lang w:val="ro-RO"/>
        </w:rPr>
        <w:t xml:space="preserve"> Dumnezeu; ele trebuie să fie lichidate cu hotărâre.  Cum?  Prin aceea că orice gând este făcut rob ascultării de Hristos.</w:t>
      </w:r>
      <w:r w:rsidR="00B52869">
        <w:rPr>
          <w:sz w:val="24"/>
          <w:szCs w:val="24"/>
          <w:lang w:val="ro-RO"/>
        </w:rPr>
        <w:t xml:space="preserve">    </w:t>
      </w:r>
      <w:r w:rsidR="00E1061E">
        <w:rPr>
          <w:sz w:val="24"/>
          <w:szCs w:val="24"/>
          <w:lang w:val="ro-RO"/>
        </w:rPr>
        <w:tab/>
        <w:t xml:space="preserve">             </w:t>
      </w:r>
      <w:r w:rsidR="00B52869">
        <w:rPr>
          <w:sz w:val="20"/>
          <w:szCs w:val="20"/>
          <w:lang w:val="ro-RO"/>
        </w:rPr>
        <w:t>IV/09/07</w:t>
      </w:r>
    </w:p>
    <w:p w:rsidR="00A907DF" w:rsidRPr="00E1061E" w:rsidRDefault="00A907DF" w:rsidP="00C86DEB">
      <w:pPr>
        <w:spacing w:line="240" w:lineRule="auto"/>
        <w:rPr>
          <w:sz w:val="20"/>
          <w:szCs w:val="20"/>
          <w:lang w:val="ro-RO"/>
        </w:rPr>
      </w:pPr>
      <w:r>
        <w:rPr>
          <w:sz w:val="24"/>
          <w:szCs w:val="24"/>
          <w:lang w:val="ro-RO"/>
        </w:rPr>
        <w:t xml:space="preserve">E clar că imaginaţia poate fi realistă </w:t>
      </w:r>
      <w:r w:rsidR="00B734C4">
        <w:rPr>
          <w:sz w:val="24"/>
          <w:szCs w:val="24"/>
          <w:lang w:val="ro-RO"/>
        </w:rPr>
        <w:t xml:space="preserve">şi utilă </w:t>
      </w:r>
      <w:r>
        <w:rPr>
          <w:sz w:val="24"/>
          <w:szCs w:val="24"/>
          <w:lang w:val="ro-RO"/>
        </w:rPr>
        <w:t>sau poate deforma realitatea,</w:t>
      </w:r>
      <w:r w:rsidR="00B734C4">
        <w:rPr>
          <w:sz w:val="24"/>
          <w:szCs w:val="24"/>
          <w:lang w:val="ro-RO"/>
        </w:rPr>
        <w:t xml:space="preserve"> fiind chiar primejdioasă</w:t>
      </w:r>
      <w:r>
        <w:rPr>
          <w:sz w:val="24"/>
          <w:szCs w:val="24"/>
          <w:lang w:val="ro-RO"/>
        </w:rPr>
        <w:t>.  Prin imaginaţie a apărut toată gama de dumnezei falşi în viaţa popoarelor şi tot prin imaginaţie s-a plăsmuit o lume a duhurilor omeneşti care trăiesc despărţite de corp şi, eventual, pot să comunice</w:t>
      </w:r>
      <w:r w:rsidR="00B734C4">
        <w:rPr>
          <w:sz w:val="24"/>
          <w:szCs w:val="24"/>
          <w:lang w:val="ro-RO"/>
        </w:rPr>
        <w:t xml:space="preserve"> cu cei vii.  Aceasta este </w:t>
      </w:r>
      <w:r>
        <w:rPr>
          <w:sz w:val="24"/>
          <w:szCs w:val="24"/>
          <w:lang w:val="ro-RO"/>
        </w:rPr>
        <w:t>fantezie</w:t>
      </w:r>
      <w:r w:rsidR="00441163">
        <w:rPr>
          <w:sz w:val="24"/>
          <w:szCs w:val="24"/>
          <w:lang w:val="ro-RO"/>
        </w:rPr>
        <w:t xml:space="preserve"> amăgitoare</w:t>
      </w:r>
      <w:r>
        <w:rPr>
          <w:sz w:val="24"/>
          <w:szCs w:val="24"/>
          <w:lang w:val="ro-RO"/>
        </w:rPr>
        <w:t xml:space="preserve">.  De asemenea, prin imaginaţie se concepe răul, aşa cum citim în Mica 2,1: „Vai de cei ce cugetă nelegiuirea şi </w:t>
      </w:r>
      <w:r>
        <w:rPr>
          <w:sz w:val="24"/>
          <w:szCs w:val="24"/>
          <w:lang w:val="ro-RO"/>
        </w:rPr>
        <w:lastRenderedPageBreak/>
        <w:t>făuresc rele în aşternutul lor; când se crapă de ziuă o înfăptuiesc, dacă le stă în putere.”</w:t>
      </w:r>
      <w:r w:rsidR="00B734C4">
        <w:rPr>
          <w:sz w:val="24"/>
          <w:szCs w:val="24"/>
          <w:lang w:val="ro-RO"/>
        </w:rPr>
        <w:t xml:space="preserve">  Aceasta este fantezie criminală.</w:t>
      </w:r>
      <w:r w:rsidR="00B734C4">
        <w:rPr>
          <w:sz w:val="24"/>
          <w:szCs w:val="24"/>
          <w:lang w:val="ro-RO"/>
        </w:rPr>
        <w:tab/>
      </w:r>
      <w:r w:rsidR="00B734C4">
        <w:rPr>
          <w:sz w:val="24"/>
          <w:szCs w:val="24"/>
          <w:lang w:val="ro-RO"/>
        </w:rPr>
        <w:tab/>
      </w:r>
      <w:r w:rsidR="00B734C4">
        <w:rPr>
          <w:sz w:val="24"/>
          <w:szCs w:val="24"/>
          <w:lang w:val="ro-RO"/>
        </w:rPr>
        <w:tab/>
      </w:r>
      <w:r w:rsidR="00B734C4">
        <w:rPr>
          <w:sz w:val="24"/>
          <w:szCs w:val="24"/>
          <w:lang w:val="ro-RO"/>
        </w:rPr>
        <w:tab/>
      </w:r>
      <w:r w:rsidR="00B734C4">
        <w:rPr>
          <w:sz w:val="24"/>
          <w:szCs w:val="24"/>
          <w:lang w:val="ro-RO"/>
        </w:rPr>
        <w:tab/>
      </w:r>
      <w:r w:rsidR="00B734C4">
        <w:rPr>
          <w:sz w:val="24"/>
          <w:szCs w:val="24"/>
          <w:lang w:val="ro-RO"/>
        </w:rPr>
        <w:tab/>
      </w:r>
      <w:r w:rsidR="00B734C4">
        <w:rPr>
          <w:sz w:val="24"/>
          <w:szCs w:val="24"/>
          <w:lang w:val="ro-RO"/>
        </w:rPr>
        <w:tab/>
        <w:t xml:space="preserve">             </w:t>
      </w:r>
      <w:r w:rsidR="00B734C4">
        <w:rPr>
          <w:sz w:val="20"/>
          <w:szCs w:val="20"/>
          <w:lang w:val="ro-RO"/>
        </w:rPr>
        <w:t>IV/09/08</w:t>
      </w:r>
      <w:r w:rsidR="00E1061E">
        <w:rPr>
          <w:sz w:val="24"/>
          <w:szCs w:val="24"/>
          <w:lang w:val="ro-RO"/>
        </w:rPr>
        <w:t xml:space="preserve">   </w:t>
      </w:r>
    </w:p>
    <w:p w:rsidR="00A907DF" w:rsidRPr="002311C4" w:rsidRDefault="00A907DF" w:rsidP="00C86DEB">
      <w:pPr>
        <w:spacing w:line="240" w:lineRule="auto"/>
        <w:rPr>
          <w:sz w:val="24"/>
          <w:szCs w:val="24"/>
          <w:lang w:val="ro-RO"/>
        </w:rPr>
      </w:pPr>
      <w:r w:rsidRPr="00434574">
        <w:rPr>
          <w:sz w:val="24"/>
          <w:szCs w:val="24"/>
          <w:lang w:val="ro-RO"/>
        </w:rPr>
        <w:t>În Geneza 6,5,</w:t>
      </w:r>
      <w:r>
        <w:rPr>
          <w:sz w:val="24"/>
          <w:szCs w:val="24"/>
          <w:lang w:val="ro-RO"/>
        </w:rPr>
        <w:t xml:space="preserve"> ni se vorbeşte despre imaginaţia bolnavă</w:t>
      </w:r>
      <w:r w:rsidR="00441163">
        <w:rPr>
          <w:sz w:val="24"/>
          <w:szCs w:val="24"/>
          <w:lang w:val="ro-RO"/>
        </w:rPr>
        <w:t xml:space="preserve"> şi periculoasă</w:t>
      </w:r>
      <w:r>
        <w:rPr>
          <w:sz w:val="24"/>
          <w:szCs w:val="24"/>
          <w:lang w:val="ro-RO"/>
        </w:rPr>
        <w:t xml:space="preserve"> a antediluvienilor; în traducerea Corn</w:t>
      </w:r>
      <w:r w:rsidR="00D0030C">
        <w:rPr>
          <w:sz w:val="24"/>
          <w:szCs w:val="24"/>
          <w:lang w:val="ro-RO"/>
        </w:rPr>
        <w:t>ilescu ideea e redată astfel: „</w:t>
      </w:r>
      <w:r>
        <w:rPr>
          <w:sz w:val="24"/>
          <w:szCs w:val="24"/>
          <w:lang w:val="ro-RO"/>
        </w:rPr>
        <w:t>. . . toate întocmirile gândurilor din inima lui erau îndreptate în fiecare zi numai spre rău.”  O</w:t>
      </w:r>
      <w:r w:rsidR="00441163">
        <w:rPr>
          <w:sz w:val="24"/>
          <w:szCs w:val="24"/>
          <w:lang w:val="ro-RO"/>
        </w:rPr>
        <w:t xml:space="preserve">ld </w:t>
      </w:r>
      <w:r>
        <w:rPr>
          <w:sz w:val="24"/>
          <w:szCs w:val="24"/>
          <w:lang w:val="ro-RO"/>
        </w:rPr>
        <w:t>K</w:t>
      </w:r>
      <w:r w:rsidR="00441163">
        <w:rPr>
          <w:sz w:val="24"/>
          <w:szCs w:val="24"/>
          <w:lang w:val="ro-RO"/>
        </w:rPr>
        <w:t xml:space="preserve">ing </w:t>
      </w:r>
      <w:r>
        <w:rPr>
          <w:sz w:val="24"/>
          <w:szCs w:val="24"/>
          <w:lang w:val="ro-RO"/>
        </w:rPr>
        <w:t>J</w:t>
      </w:r>
      <w:r w:rsidR="00441163">
        <w:rPr>
          <w:sz w:val="24"/>
          <w:szCs w:val="24"/>
          <w:lang w:val="ro-RO"/>
        </w:rPr>
        <w:t xml:space="preserve">ames </w:t>
      </w:r>
      <w:r>
        <w:rPr>
          <w:sz w:val="24"/>
          <w:szCs w:val="24"/>
          <w:lang w:val="ro-RO"/>
        </w:rPr>
        <w:t>V</w:t>
      </w:r>
      <w:r w:rsidR="00441163">
        <w:rPr>
          <w:sz w:val="24"/>
          <w:szCs w:val="24"/>
          <w:lang w:val="ro-RO"/>
        </w:rPr>
        <w:t>ersion</w:t>
      </w:r>
      <w:r>
        <w:rPr>
          <w:sz w:val="24"/>
          <w:szCs w:val="24"/>
          <w:lang w:val="ro-RO"/>
        </w:rPr>
        <w:t xml:space="preserve"> redă propoziţia a</w:t>
      </w:r>
      <w:r w:rsidR="00D0030C">
        <w:rPr>
          <w:sz w:val="24"/>
          <w:szCs w:val="24"/>
          <w:lang w:val="ro-RO"/>
        </w:rPr>
        <w:t>ceasta astfel: „</w:t>
      </w:r>
      <w:r>
        <w:rPr>
          <w:sz w:val="24"/>
          <w:szCs w:val="24"/>
          <w:lang w:val="ro-RO"/>
        </w:rPr>
        <w:t xml:space="preserve">. . . every imagination of the thoughts of his heart was only evil continually” („orice imaginaţie a gândurilor inimii sale </w:t>
      </w:r>
      <w:r w:rsidR="00035AA8">
        <w:rPr>
          <w:sz w:val="24"/>
          <w:szCs w:val="24"/>
          <w:lang w:val="ro-RO"/>
        </w:rPr>
        <w:t xml:space="preserve">era </w:t>
      </w:r>
      <w:r>
        <w:rPr>
          <w:sz w:val="24"/>
          <w:szCs w:val="24"/>
          <w:lang w:val="ro-RO"/>
        </w:rPr>
        <w:t>numai rea încontinuu”).  „Întocmirea” gândurilor e numită aici</w:t>
      </w:r>
      <w:r w:rsidR="002311C4">
        <w:rPr>
          <w:sz w:val="24"/>
          <w:szCs w:val="24"/>
          <w:lang w:val="ro-RO"/>
        </w:rPr>
        <w:t xml:space="preserve"> </w:t>
      </w:r>
      <w:r>
        <w:rPr>
          <w:sz w:val="24"/>
          <w:szCs w:val="24"/>
          <w:lang w:val="ro-RO"/>
        </w:rPr>
        <w:t xml:space="preserve">„imaginaţie”, şi redă termenul ebraic </w:t>
      </w:r>
      <w:r>
        <w:rPr>
          <w:i/>
          <w:sz w:val="24"/>
          <w:szCs w:val="24"/>
          <w:lang w:val="ro-RO"/>
        </w:rPr>
        <w:t>y</w:t>
      </w:r>
      <w:r>
        <w:rPr>
          <w:rFonts w:ascii="Lucida Console" w:hAnsi="Lucida Console"/>
          <w:i/>
          <w:sz w:val="24"/>
          <w:szCs w:val="24"/>
          <w:lang w:val="ro-RO"/>
        </w:rPr>
        <w:t>ê</w:t>
      </w:r>
      <w:r>
        <w:rPr>
          <w:i/>
          <w:sz w:val="24"/>
          <w:szCs w:val="24"/>
          <w:lang w:val="ro-RO"/>
        </w:rPr>
        <w:t>tser</w:t>
      </w:r>
      <w:r>
        <w:rPr>
          <w:sz w:val="24"/>
          <w:szCs w:val="24"/>
          <w:lang w:val="ro-RO"/>
        </w:rPr>
        <w:t xml:space="preserve">, tradus cu </w:t>
      </w:r>
      <w:r w:rsidR="00441163">
        <w:rPr>
          <w:sz w:val="24"/>
          <w:szCs w:val="24"/>
          <w:lang w:val="ro-RO"/>
        </w:rPr>
        <w:t>„</w:t>
      </w:r>
      <w:r>
        <w:rPr>
          <w:sz w:val="24"/>
          <w:szCs w:val="24"/>
          <w:lang w:val="ro-RO"/>
        </w:rPr>
        <w:t>structură</w:t>
      </w:r>
      <w:r w:rsidR="00441163">
        <w:rPr>
          <w:sz w:val="24"/>
          <w:szCs w:val="24"/>
          <w:lang w:val="ro-RO"/>
        </w:rPr>
        <w:t>”</w:t>
      </w:r>
      <w:r>
        <w:rPr>
          <w:sz w:val="24"/>
          <w:szCs w:val="24"/>
          <w:lang w:val="ro-RO"/>
        </w:rPr>
        <w:t xml:space="preserve">, </w:t>
      </w:r>
      <w:r w:rsidR="00441163">
        <w:rPr>
          <w:sz w:val="24"/>
          <w:szCs w:val="24"/>
          <w:lang w:val="ro-RO"/>
        </w:rPr>
        <w:t>„</w:t>
      </w:r>
      <w:r>
        <w:rPr>
          <w:sz w:val="24"/>
          <w:szCs w:val="24"/>
          <w:lang w:val="ro-RO"/>
        </w:rPr>
        <w:t>cadru</w:t>
      </w:r>
      <w:r w:rsidR="00441163">
        <w:rPr>
          <w:sz w:val="24"/>
          <w:szCs w:val="24"/>
          <w:lang w:val="ro-RO"/>
        </w:rPr>
        <w:t>”</w:t>
      </w:r>
      <w:r>
        <w:rPr>
          <w:sz w:val="24"/>
          <w:szCs w:val="24"/>
          <w:lang w:val="ro-RO"/>
        </w:rPr>
        <w:t xml:space="preserve">, </w:t>
      </w:r>
      <w:r w:rsidR="00441163">
        <w:rPr>
          <w:sz w:val="24"/>
          <w:szCs w:val="24"/>
          <w:lang w:val="ro-RO"/>
        </w:rPr>
        <w:t>„</w:t>
      </w:r>
      <w:r>
        <w:rPr>
          <w:sz w:val="24"/>
          <w:szCs w:val="24"/>
          <w:lang w:val="ro-RO"/>
        </w:rPr>
        <w:t>imaginaţie</w:t>
      </w:r>
      <w:r w:rsidR="00441163">
        <w:rPr>
          <w:sz w:val="24"/>
          <w:szCs w:val="24"/>
          <w:lang w:val="ro-RO"/>
        </w:rPr>
        <w:t>”</w:t>
      </w:r>
      <w:r>
        <w:rPr>
          <w:sz w:val="24"/>
          <w:szCs w:val="24"/>
          <w:lang w:val="ro-RO"/>
        </w:rPr>
        <w:t xml:space="preserve">, </w:t>
      </w:r>
      <w:r w:rsidR="00441163">
        <w:rPr>
          <w:sz w:val="24"/>
          <w:szCs w:val="24"/>
          <w:lang w:val="ro-RO"/>
        </w:rPr>
        <w:t>„</w:t>
      </w:r>
      <w:r>
        <w:rPr>
          <w:sz w:val="24"/>
          <w:szCs w:val="24"/>
          <w:lang w:val="ro-RO"/>
        </w:rPr>
        <w:t>minte</w:t>
      </w:r>
      <w:r w:rsidR="00441163">
        <w:rPr>
          <w:sz w:val="24"/>
          <w:szCs w:val="24"/>
          <w:lang w:val="ro-RO"/>
        </w:rPr>
        <w:t>”</w:t>
      </w:r>
      <w:r>
        <w:rPr>
          <w:sz w:val="24"/>
          <w:szCs w:val="24"/>
          <w:lang w:val="ro-RO"/>
        </w:rPr>
        <w:t xml:space="preserve">, </w:t>
      </w:r>
      <w:r w:rsidR="00441163">
        <w:rPr>
          <w:sz w:val="24"/>
          <w:szCs w:val="24"/>
          <w:lang w:val="ro-RO"/>
        </w:rPr>
        <w:t>„</w:t>
      </w:r>
      <w:r>
        <w:rPr>
          <w:sz w:val="24"/>
          <w:szCs w:val="24"/>
          <w:lang w:val="ro-RO"/>
        </w:rPr>
        <w:t>lucrare</w:t>
      </w:r>
      <w:r w:rsidR="00441163">
        <w:rPr>
          <w:sz w:val="24"/>
          <w:szCs w:val="24"/>
          <w:lang w:val="ro-RO"/>
        </w:rPr>
        <w:t>”</w:t>
      </w:r>
      <w:r w:rsidR="00B55DCD">
        <w:rPr>
          <w:sz w:val="24"/>
          <w:szCs w:val="24"/>
          <w:lang w:val="ro-RO"/>
        </w:rPr>
        <w:t>.</w:t>
      </w:r>
      <w:r w:rsidR="00B55DCD">
        <w:rPr>
          <w:rStyle w:val="FootnoteReference"/>
          <w:sz w:val="24"/>
          <w:szCs w:val="24"/>
          <w:lang w:val="ro-RO"/>
        </w:rPr>
        <w:footnoteReference w:id="123"/>
      </w:r>
      <w:r w:rsidR="00E1061E">
        <w:rPr>
          <w:sz w:val="24"/>
          <w:szCs w:val="24"/>
          <w:lang w:val="ro-RO"/>
        </w:rPr>
        <w:t xml:space="preserve">                    </w:t>
      </w:r>
      <w:r w:rsidR="000273F4">
        <w:rPr>
          <w:sz w:val="24"/>
          <w:szCs w:val="24"/>
          <w:lang w:val="ro-RO"/>
        </w:rPr>
        <w:t xml:space="preserve">                         </w:t>
      </w:r>
      <w:r w:rsidR="00441163">
        <w:rPr>
          <w:sz w:val="24"/>
          <w:szCs w:val="24"/>
          <w:lang w:val="ro-RO"/>
        </w:rPr>
        <w:tab/>
      </w:r>
      <w:r w:rsidR="00441163">
        <w:rPr>
          <w:sz w:val="24"/>
          <w:szCs w:val="24"/>
          <w:lang w:val="ro-RO"/>
        </w:rPr>
        <w:tab/>
      </w:r>
      <w:r w:rsidR="00441163">
        <w:rPr>
          <w:sz w:val="24"/>
          <w:szCs w:val="24"/>
          <w:lang w:val="ro-RO"/>
        </w:rPr>
        <w:tab/>
      </w:r>
      <w:r w:rsidR="00441163">
        <w:rPr>
          <w:sz w:val="24"/>
          <w:szCs w:val="24"/>
          <w:lang w:val="ro-RO"/>
        </w:rPr>
        <w:tab/>
      </w:r>
      <w:r w:rsidR="00441163">
        <w:rPr>
          <w:sz w:val="24"/>
          <w:szCs w:val="24"/>
          <w:lang w:val="ro-RO"/>
        </w:rPr>
        <w:tab/>
        <w:t xml:space="preserve">             </w:t>
      </w:r>
      <w:r w:rsidR="00E1061E">
        <w:rPr>
          <w:sz w:val="20"/>
          <w:szCs w:val="20"/>
          <w:lang w:val="ro-RO"/>
        </w:rPr>
        <w:t>IV/09/09</w:t>
      </w:r>
    </w:p>
    <w:p w:rsidR="00035AA8" w:rsidRDefault="00A907DF" w:rsidP="00C86DEB">
      <w:pPr>
        <w:spacing w:line="240" w:lineRule="auto"/>
        <w:rPr>
          <w:sz w:val="20"/>
          <w:szCs w:val="20"/>
          <w:lang w:val="ro-RO"/>
        </w:rPr>
      </w:pPr>
      <w:r>
        <w:rPr>
          <w:sz w:val="24"/>
          <w:szCs w:val="24"/>
          <w:lang w:val="ro-RO"/>
        </w:rPr>
        <w:t>Domnul vorbeşte prin Moise în Deuteronom 31,21, ultima parte, referindu-se la poporul Israel: „Căc</w:t>
      </w:r>
      <w:r w:rsidR="00035AA8">
        <w:rPr>
          <w:sz w:val="24"/>
          <w:szCs w:val="24"/>
          <w:lang w:val="ro-RO"/>
        </w:rPr>
        <w:t>i Eu îi cunosc pornirile . . .”; aici</w:t>
      </w:r>
      <w:r w:rsidR="004173BB">
        <w:rPr>
          <w:sz w:val="24"/>
          <w:szCs w:val="24"/>
          <w:lang w:val="ro-RO"/>
        </w:rPr>
        <w:t>,</w:t>
      </w:r>
      <w:r>
        <w:rPr>
          <w:sz w:val="24"/>
          <w:szCs w:val="24"/>
          <w:lang w:val="ro-RO"/>
        </w:rPr>
        <w:t xml:space="preserve"> acelaşi cuvânt </w:t>
      </w:r>
      <w:r w:rsidR="00035AA8">
        <w:rPr>
          <w:sz w:val="24"/>
          <w:szCs w:val="24"/>
          <w:lang w:val="ro-RO"/>
        </w:rPr>
        <w:t xml:space="preserve">ebraic, </w:t>
      </w:r>
      <w:r>
        <w:rPr>
          <w:i/>
          <w:sz w:val="24"/>
          <w:szCs w:val="24"/>
          <w:lang w:val="ro-RO"/>
        </w:rPr>
        <w:t>y</w:t>
      </w:r>
      <w:r>
        <w:rPr>
          <w:rFonts w:ascii="Lucida Console" w:hAnsi="Lucida Console"/>
          <w:i/>
          <w:sz w:val="24"/>
          <w:szCs w:val="24"/>
          <w:lang w:val="ro-RO"/>
        </w:rPr>
        <w:t>ê</w:t>
      </w:r>
      <w:r>
        <w:rPr>
          <w:i/>
          <w:sz w:val="24"/>
          <w:szCs w:val="24"/>
          <w:lang w:val="ro-RO"/>
        </w:rPr>
        <w:t>tser</w:t>
      </w:r>
      <w:r w:rsidR="00035AA8">
        <w:rPr>
          <w:sz w:val="24"/>
          <w:szCs w:val="24"/>
          <w:lang w:val="ro-RO"/>
        </w:rPr>
        <w:t>,</w:t>
      </w:r>
      <w:r>
        <w:rPr>
          <w:sz w:val="24"/>
          <w:szCs w:val="24"/>
          <w:lang w:val="ro-RO"/>
        </w:rPr>
        <w:t xml:space="preserve"> </w:t>
      </w:r>
      <w:r w:rsidR="00035AA8">
        <w:rPr>
          <w:sz w:val="24"/>
          <w:szCs w:val="24"/>
          <w:lang w:val="ro-RO"/>
        </w:rPr>
        <w:t xml:space="preserve">e </w:t>
      </w:r>
      <w:r>
        <w:rPr>
          <w:sz w:val="24"/>
          <w:szCs w:val="24"/>
          <w:lang w:val="ro-RO"/>
        </w:rPr>
        <w:t>tradus în O</w:t>
      </w:r>
      <w:r w:rsidR="00035AA8">
        <w:rPr>
          <w:sz w:val="24"/>
          <w:szCs w:val="24"/>
          <w:lang w:val="ro-RO"/>
        </w:rPr>
        <w:t xml:space="preserve">ld </w:t>
      </w:r>
      <w:r>
        <w:rPr>
          <w:sz w:val="24"/>
          <w:szCs w:val="24"/>
          <w:lang w:val="ro-RO"/>
        </w:rPr>
        <w:t>K</w:t>
      </w:r>
      <w:r w:rsidR="00035AA8">
        <w:rPr>
          <w:sz w:val="24"/>
          <w:szCs w:val="24"/>
          <w:lang w:val="ro-RO"/>
        </w:rPr>
        <w:t xml:space="preserve">ing </w:t>
      </w:r>
      <w:r>
        <w:rPr>
          <w:sz w:val="24"/>
          <w:szCs w:val="24"/>
          <w:lang w:val="ro-RO"/>
        </w:rPr>
        <w:t>J</w:t>
      </w:r>
      <w:r w:rsidR="00035AA8">
        <w:rPr>
          <w:sz w:val="24"/>
          <w:szCs w:val="24"/>
          <w:lang w:val="ro-RO"/>
        </w:rPr>
        <w:t xml:space="preserve">ames </w:t>
      </w:r>
      <w:r>
        <w:rPr>
          <w:sz w:val="24"/>
          <w:szCs w:val="24"/>
          <w:lang w:val="ro-RO"/>
        </w:rPr>
        <w:t>V</w:t>
      </w:r>
      <w:r w:rsidR="00035AA8">
        <w:rPr>
          <w:sz w:val="24"/>
          <w:szCs w:val="24"/>
          <w:lang w:val="ro-RO"/>
        </w:rPr>
        <w:t>ersion</w:t>
      </w:r>
      <w:r w:rsidR="0045119B">
        <w:rPr>
          <w:sz w:val="24"/>
          <w:szCs w:val="24"/>
          <w:lang w:val="ro-RO"/>
        </w:rPr>
        <w:t xml:space="preserve"> cu „imagination”, iar în Cornilescu cu „pornirile”.</w:t>
      </w:r>
      <w:r>
        <w:rPr>
          <w:sz w:val="24"/>
          <w:szCs w:val="24"/>
          <w:lang w:val="ro-RO"/>
        </w:rPr>
        <w:t xml:space="preserve">  </w:t>
      </w:r>
      <w:r w:rsidR="00E1061E">
        <w:rPr>
          <w:sz w:val="24"/>
          <w:szCs w:val="24"/>
          <w:lang w:val="ro-RO"/>
        </w:rPr>
        <w:t xml:space="preserve">   </w:t>
      </w:r>
      <w:r w:rsidR="00E1061E">
        <w:rPr>
          <w:sz w:val="24"/>
          <w:szCs w:val="24"/>
          <w:lang w:val="ro-RO"/>
        </w:rPr>
        <w:tab/>
      </w:r>
      <w:r w:rsidR="00E1061E">
        <w:rPr>
          <w:sz w:val="24"/>
          <w:szCs w:val="24"/>
          <w:lang w:val="ro-RO"/>
        </w:rPr>
        <w:tab/>
      </w:r>
      <w:r w:rsidR="00E1061E">
        <w:rPr>
          <w:sz w:val="24"/>
          <w:szCs w:val="24"/>
          <w:lang w:val="ro-RO"/>
        </w:rPr>
        <w:tab/>
      </w:r>
      <w:r w:rsidR="0045119B">
        <w:rPr>
          <w:sz w:val="24"/>
          <w:szCs w:val="24"/>
          <w:lang w:val="ro-RO"/>
        </w:rPr>
        <w:t xml:space="preserve">             </w:t>
      </w:r>
      <w:r w:rsidR="00035AA8">
        <w:rPr>
          <w:sz w:val="20"/>
          <w:szCs w:val="20"/>
          <w:lang w:val="ro-RO"/>
        </w:rPr>
        <w:t xml:space="preserve">IV/09/10 </w:t>
      </w:r>
    </w:p>
    <w:p w:rsidR="00A907DF" w:rsidRPr="00E1061E" w:rsidRDefault="00A907DF" w:rsidP="00A907DF">
      <w:pPr>
        <w:spacing w:line="240" w:lineRule="auto"/>
        <w:rPr>
          <w:sz w:val="20"/>
          <w:szCs w:val="20"/>
          <w:lang w:val="ro-RO"/>
        </w:rPr>
      </w:pPr>
      <w:r>
        <w:rPr>
          <w:sz w:val="24"/>
          <w:szCs w:val="24"/>
          <w:lang w:val="ro-RO"/>
        </w:rPr>
        <w:t>Imaginaţia poate însă să fie şi bună; iată cum se roagă David la sfârşitul carierei sale: „Ţine totdeauna în inima poporului Tău aceste porniri . . .”</w:t>
      </w:r>
      <w:r w:rsidR="0054379A">
        <w:rPr>
          <w:sz w:val="24"/>
          <w:szCs w:val="24"/>
          <w:lang w:val="ro-RO"/>
        </w:rPr>
        <w:t xml:space="preserve"> (1 Cron 29,18 p. d.);</w:t>
      </w:r>
      <w:r>
        <w:rPr>
          <w:sz w:val="24"/>
          <w:szCs w:val="24"/>
          <w:lang w:val="ro-RO"/>
        </w:rPr>
        <w:t xml:space="preserve"> în O</w:t>
      </w:r>
      <w:r w:rsidR="0054379A">
        <w:rPr>
          <w:sz w:val="24"/>
          <w:szCs w:val="24"/>
          <w:lang w:val="ro-RO"/>
        </w:rPr>
        <w:t xml:space="preserve">ld </w:t>
      </w:r>
      <w:r>
        <w:rPr>
          <w:sz w:val="24"/>
          <w:szCs w:val="24"/>
          <w:lang w:val="ro-RO"/>
        </w:rPr>
        <w:t>K</w:t>
      </w:r>
      <w:r w:rsidR="0054379A">
        <w:rPr>
          <w:sz w:val="24"/>
          <w:szCs w:val="24"/>
          <w:lang w:val="ro-RO"/>
        </w:rPr>
        <w:t xml:space="preserve">ing </w:t>
      </w:r>
      <w:r>
        <w:rPr>
          <w:sz w:val="24"/>
          <w:szCs w:val="24"/>
          <w:lang w:val="ro-RO"/>
        </w:rPr>
        <w:t>J</w:t>
      </w:r>
      <w:r w:rsidR="0054379A">
        <w:rPr>
          <w:sz w:val="24"/>
          <w:szCs w:val="24"/>
          <w:lang w:val="ro-RO"/>
        </w:rPr>
        <w:t xml:space="preserve">ames </w:t>
      </w:r>
      <w:r>
        <w:rPr>
          <w:sz w:val="24"/>
          <w:szCs w:val="24"/>
          <w:lang w:val="ro-RO"/>
        </w:rPr>
        <w:t>V</w:t>
      </w:r>
      <w:r w:rsidR="0054379A">
        <w:rPr>
          <w:sz w:val="24"/>
          <w:szCs w:val="24"/>
          <w:lang w:val="ro-RO"/>
        </w:rPr>
        <w:t>ersion,</w:t>
      </w:r>
      <w:r>
        <w:rPr>
          <w:sz w:val="24"/>
          <w:szCs w:val="24"/>
          <w:lang w:val="ro-RO"/>
        </w:rPr>
        <w:t xml:space="preserve"> din nou</w:t>
      </w:r>
      <w:r w:rsidR="0054379A">
        <w:rPr>
          <w:sz w:val="24"/>
          <w:szCs w:val="24"/>
          <w:lang w:val="ro-RO"/>
        </w:rPr>
        <w:t xml:space="preserve"> se traduce cu</w:t>
      </w:r>
      <w:r>
        <w:rPr>
          <w:sz w:val="24"/>
          <w:szCs w:val="24"/>
          <w:lang w:val="ro-RO"/>
        </w:rPr>
        <w:t xml:space="preserve"> „imagination”, de la </w:t>
      </w:r>
      <w:r>
        <w:rPr>
          <w:i/>
          <w:sz w:val="24"/>
          <w:szCs w:val="24"/>
          <w:lang w:val="ro-RO"/>
        </w:rPr>
        <w:t>y</w:t>
      </w:r>
      <w:r>
        <w:rPr>
          <w:rFonts w:ascii="Lucida Console" w:hAnsi="Lucida Console"/>
          <w:i/>
          <w:sz w:val="24"/>
          <w:szCs w:val="24"/>
          <w:lang w:val="ro-RO"/>
        </w:rPr>
        <w:t>ê</w:t>
      </w:r>
      <w:r>
        <w:rPr>
          <w:i/>
          <w:sz w:val="24"/>
          <w:szCs w:val="24"/>
          <w:lang w:val="ro-RO"/>
        </w:rPr>
        <w:t>tser</w:t>
      </w:r>
      <w:r>
        <w:rPr>
          <w:sz w:val="24"/>
          <w:szCs w:val="24"/>
          <w:lang w:val="ro-RO"/>
        </w:rPr>
        <w:t>.</w:t>
      </w:r>
      <w:r w:rsidR="0054379A">
        <w:rPr>
          <w:sz w:val="24"/>
          <w:szCs w:val="24"/>
          <w:lang w:val="ro-RO"/>
        </w:rPr>
        <w:t xml:space="preserve">  În această traducere engleză</w:t>
      </w:r>
      <w:r>
        <w:rPr>
          <w:sz w:val="24"/>
          <w:szCs w:val="24"/>
          <w:lang w:val="ro-RO"/>
        </w:rPr>
        <w:t xml:space="preserve">, cuvântul „imaginaţie” e folosit la singular în 14 texte şi la plural în 6 texte, pornind de la cuvântul ebraic arătat şi de la alte cinci cuvinte, de care nu ne vom ocupa aici.  </w:t>
      </w:r>
      <w:r w:rsidR="00E1061E">
        <w:rPr>
          <w:sz w:val="24"/>
          <w:szCs w:val="24"/>
          <w:lang w:val="ro-RO"/>
        </w:rPr>
        <w:tab/>
      </w:r>
      <w:r w:rsidR="00AA5FF4">
        <w:rPr>
          <w:sz w:val="24"/>
          <w:szCs w:val="24"/>
          <w:lang w:val="ro-RO"/>
        </w:rPr>
        <w:t xml:space="preserve">             </w:t>
      </w:r>
      <w:r w:rsidR="00AA5FF4">
        <w:rPr>
          <w:sz w:val="20"/>
          <w:szCs w:val="20"/>
          <w:lang w:val="ro-RO"/>
        </w:rPr>
        <w:t>IV/09/11</w:t>
      </w:r>
    </w:p>
    <w:p w:rsidR="00AA5FF4" w:rsidRDefault="00A907DF" w:rsidP="00634A94">
      <w:pPr>
        <w:tabs>
          <w:tab w:val="left" w:pos="8465"/>
        </w:tabs>
        <w:spacing w:line="240" w:lineRule="auto"/>
        <w:rPr>
          <w:sz w:val="24"/>
          <w:szCs w:val="24"/>
          <w:lang w:val="ro-RO"/>
        </w:rPr>
      </w:pPr>
      <w:r w:rsidRPr="00BA3A98">
        <w:rPr>
          <w:sz w:val="24"/>
          <w:szCs w:val="24"/>
          <w:lang w:val="ro-RO"/>
        </w:rPr>
        <w:t xml:space="preserve">Dacă </w:t>
      </w:r>
      <w:r>
        <w:rPr>
          <w:sz w:val="24"/>
          <w:szCs w:val="24"/>
          <w:lang w:val="ro-RO"/>
        </w:rPr>
        <w:t xml:space="preserve">aşa stau lucrurile, mai putem permite imaginaţiei vreun loc în lucrarea predicatorului?  Bineînţeles că da.  Citind Scripturile şi alte surse inspirate, predicatorul gândeşte, iar gândurile se duc departe.  Iată ce zice sora White </w:t>
      </w:r>
      <w:r w:rsidR="000273F4">
        <w:rPr>
          <w:sz w:val="24"/>
          <w:szCs w:val="24"/>
          <w:lang w:val="ro-RO"/>
        </w:rPr>
        <w:t xml:space="preserve">despre rolul imaginaţiei în studierea Bibliei: </w:t>
      </w:r>
    </w:p>
    <w:p w:rsidR="00634A94" w:rsidRPr="00AA5FF4" w:rsidRDefault="00A907DF" w:rsidP="00AA5FF4">
      <w:pPr>
        <w:tabs>
          <w:tab w:val="left" w:pos="8465"/>
        </w:tabs>
        <w:spacing w:line="240" w:lineRule="auto"/>
        <w:ind w:left="720"/>
        <w:rPr>
          <w:sz w:val="20"/>
          <w:szCs w:val="20"/>
          <w:lang w:val="ro-RO"/>
        </w:rPr>
      </w:pPr>
      <w:r w:rsidRPr="00AA5FF4">
        <w:rPr>
          <w:sz w:val="20"/>
          <w:szCs w:val="20"/>
          <w:lang w:val="ro-RO"/>
        </w:rPr>
        <w:t>În Biblie, un câmp nemărginit se deschide pentru imaginaţie.  Studentul se va întoarce, de la o contemplare a temelor ei măreţe, de la asociere cu imaginile ei splendide, mai curat şi mai înnobilat în gând şi simţământ decât dacă ar fi petrecut timpul citind orice lucrare de origine pur omenească, ca să nu mai vorbim de cele cu caracter uşuratic.</w:t>
      </w:r>
      <w:r w:rsidR="000273F4" w:rsidRPr="00AA5FF4">
        <w:rPr>
          <w:rStyle w:val="FootnoteReference"/>
          <w:sz w:val="20"/>
          <w:szCs w:val="20"/>
          <w:lang w:val="ro-RO"/>
        </w:rPr>
        <w:footnoteReference w:id="124"/>
      </w:r>
      <w:r w:rsidRPr="00AA5FF4">
        <w:rPr>
          <w:sz w:val="20"/>
          <w:szCs w:val="20"/>
          <w:lang w:val="ro-RO"/>
        </w:rPr>
        <w:t xml:space="preserve">  </w:t>
      </w:r>
      <w:r w:rsidR="00634A94" w:rsidRPr="00AA5FF4">
        <w:rPr>
          <w:sz w:val="20"/>
          <w:szCs w:val="20"/>
          <w:lang w:val="ro-RO"/>
        </w:rPr>
        <w:tab/>
        <w:t xml:space="preserve">   IV/09/12</w:t>
      </w:r>
    </w:p>
    <w:p w:rsidR="00A907DF" w:rsidRPr="00634A94" w:rsidRDefault="00AA5FF4" w:rsidP="00634A94">
      <w:pPr>
        <w:tabs>
          <w:tab w:val="left" w:pos="8465"/>
        </w:tabs>
        <w:spacing w:line="240" w:lineRule="auto"/>
        <w:rPr>
          <w:sz w:val="24"/>
          <w:szCs w:val="24"/>
          <w:lang w:val="ro-RO"/>
        </w:rPr>
      </w:pPr>
      <w:r>
        <w:rPr>
          <w:sz w:val="24"/>
          <w:szCs w:val="24"/>
          <w:lang w:val="ro-RO"/>
        </w:rPr>
        <w:t>Iată procedeul Mântuitorului</w:t>
      </w:r>
      <w:r w:rsidR="00D20A49">
        <w:rPr>
          <w:sz w:val="24"/>
          <w:szCs w:val="24"/>
          <w:lang w:val="ro-RO"/>
        </w:rPr>
        <w:t xml:space="preserve">: </w:t>
      </w:r>
      <w:r w:rsidR="00A907DF" w:rsidRPr="00BA3A98">
        <w:rPr>
          <w:sz w:val="24"/>
          <w:szCs w:val="24"/>
          <w:lang w:val="ro-RO"/>
        </w:rPr>
        <w:t>„Prin imaginaţie,</w:t>
      </w:r>
      <w:r w:rsidR="003836AB">
        <w:rPr>
          <w:sz w:val="24"/>
          <w:szCs w:val="24"/>
          <w:lang w:val="ro-RO"/>
        </w:rPr>
        <w:t xml:space="preserve"> Hristos ajungea</w:t>
      </w:r>
      <w:r w:rsidR="00A907DF">
        <w:rPr>
          <w:sz w:val="24"/>
          <w:szCs w:val="24"/>
          <w:lang w:val="ro-RO"/>
        </w:rPr>
        <w:t xml:space="preserve"> la inimă</w:t>
      </w:r>
      <w:r w:rsidR="00D20A49">
        <w:rPr>
          <w:sz w:val="24"/>
          <w:szCs w:val="24"/>
          <w:lang w:val="ro-RO"/>
        </w:rPr>
        <w:t>.</w:t>
      </w:r>
      <w:r w:rsidR="00A907DF">
        <w:rPr>
          <w:sz w:val="24"/>
          <w:szCs w:val="24"/>
          <w:lang w:val="ro-RO"/>
        </w:rPr>
        <w:t>”</w:t>
      </w:r>
      <w:r w:rsidR="00D20A49">
        <w:rPr>
          <w:rStyle w:val="FootnoteReference"/>
          <w:sz w:val="24"/>
          <w:szCs w:val="24"/>
          <w:lang w:val="ro-RO"/>
        </w:rPr>
        <w:footnoteReference w:id="125"/>
      </w:r>
      <w:r w:rsidR="00A907DF" w:rsidRPr="00D20A49">
        <w:rPr>
          <w:sz w:val="20"/>
          <w:szCs w:val="20"/>
          <w:lang w:val="ro-RO"/>
        </w:rPr>
        <w:t xml:space="preserve"> </w:t>
      </w:r>
      <w:r w:rsidR="00A907DF">
        <w:rPr>
          <w:sz w:val="24"/>
          <w:szCs w:val="24"/>
          <w:lang w:val="ro-RO"/>
        </w:rPr>
        <w:t xml:space="preserve"> E de la sine înţeles că tot ce spune predicatorul dincolo de citirea textelor Bibliei solicită imaginaţia ascultătorilor, fie că este vorba de scenele descrise în istoria sacră, fie că sunt povestite experienţe sau evenimente trecute sau sunt descrise realităţi viitoare.  Tot ce nu se află aevea sub ochi, dar trebuie perceput în cadrul discursului amvonistic se adresează imaginaţiei.  Orice predică este o călătorie mintală în care sunt angajaţi vorbitorul şi ascultătorii. </w:t>
      </w:r>
      <w:r w:rsidR="004C5B73">
        <w:rPr>
          <w:sz w:val="24"/>
          <w:szCs w:val="24"/>
          <w:lang w:val="ro-RO"/>
        </w:rPr>
        <w:tab/>
      </w:r>
      <w:r w:rsidR="003836AB">
        <w:rPr>
          <w:sz w:val="24"/>
          <w:szCs w:val="24"/>
          <w:lang w:val="ro-RO"/>
        </w:rPr>
        <w:t xml:space="preserve">   </w:t>
      </w:r>
      <w:r w:rsidR="00E1061E">
        <w:rPr>
          <w:sz w:val="20"/>
          <w:szCs w:val="20"/>
          <w:lang w:val="ro-RO"/>
        </w:rPr>
        <w:t>IV/09/13</w:t>
      </w:r>
    </w:p>
    <w:p w:rsidR="00A907DF" w:rsidRPr="00E1061E" w:rsidRDefault="00A907DF" w:rsidP="00A907DF">
      <w:pPr>
        <w:spacing w:line="240" w:lineRule="auto"/>
        <w:rPr>
          <w:sz w:val="20"/>
          <w:szCs w:val="20"/>
          <w:lang w:val="ro-RO"/>
        </w:rPr>
      </w:pPr>
      <w:r>
        <w:rPr>
          <w:sz w:val="24"/>
          <w:szCs w:val="24"/>
          <w:lang w:val="ro-RO"/>
        </w:rPr>
        <w:t xml:space="preserve">Imaginaţia trebuie să fie sfinţită şi încadrată strict în coordonatele Scripturii.  Ea poate zbura pe terenuri necontrolate şi poate zăpăci mintea.  Aş compara strunirea imaginaţiei cu deplasarea trenului pe şinele metalice; părăsirea lor ar fi fatală.  Sau deplasarea unui automobil pe şosea; ieşirea lui de pe partea carosabilă se cheamă, în general, accident.  </w:t>
      </w:r>
      <w:r w:rsidR="003836AB">
        <w:rPr>
          <w:sz w:val="24"/>
          <w:szCs w:val="24"/>
          <w:lang w:val="ro-RO"/>
        </w:rPr>
        <w:t xml:space="preserve">Aşa cum am mai arătat, </w:t>
      </w:r>
      <w:r w:rsidR="003836AB">
        <w:rPr>
          <w:sz w:val="24"/>
          <w:szCs w:val="24"/>
          <w:lang w:val="ro-RO"/>
        </w:rPr>
        <w:lastRenderedPageBreak/>
        <w:t>i</w:t>
      </w:r>
      <w:r>
        <w:rPr>
          <w:sz w:val="24"/>
          <w:szCs w:val="24"/>
          <w:lang w:val="ro-RO"/>
        </w:rPr>
        <w:t xml:space="preserve">maginaţia este pentru latura intelectuală a predicării ceea ce este entuziasmul pentru cea emoţională.  Adică avânt, înaintare, de data aceasta în lumea ideilor, a gândirii.  </w:t>
      </w:r>
      <w:r w:rsidR="00E1061E">
        <w:rPr>
          <w:sz w:val="24"/>
          <w:szCs w:val="24"/>
          <w:lang w:val="ro-RO"/>
        </w:rPr>
        <w:tab/>
      </w:r>
      <w:r w:rsidR="003836AB">
        <w:rPr>
          <w:sz w:val="24"/>
          <w:szCs w:val="24"/>
          <w:lang w:val="ro-RO"/>
        </w:rPr>
        <w:t xml:space="preserve">             </w:t>
      </w:r>
      <w:r w:rsidR="00E1061E">
        <w:rPr>
          <w:sz w:val="20"/>
          <w:szCs w:val="20"/>
          <w:lang w:val="ro-RO"/>
        </w:rPr>
        <w:t>IV/09/14</w:t>
      </w:r>
    </w:p>
    <w:p w:rsidR="00A907DF" w:rsidRPr="00E1061E" w:rsidRDefault="00A907DF" w:rsidP="00A907DF">
      <w:pPr>
        <w:spacing w:line="240" w:lineRule="auto"/>
        <w:rPr>
          <w:sz w:val="20"/>
          <w:szCs w:val="20"/>
          <w:lang w:val="ro-RO"/>
        </w:rPr>
      </w:pPr>
      <w:r>
        <w:rPr>
          <w:sz w:val="24"/>
          <w:szCs w:val="24"/>
          <w:lang w:val="ro-RO"/>
        </w:rPr>
        <w:t xml:space="preserve">Filosoful francez Nicolas Malebranche numeşte imaginaţia </w:t>
      </w:r>
      <w:r w:rsidRPr="00C43C65">
        <w:rPr>
          <w:sz w:val="24"/>
          <w:szCs w:val="24"/>
          <w:lang w:val="ro-RO"/>
        </w:rPr>
        <w:t>„nebuna locuinţei</w:t>
      </w:r>
      <w:r w:rsidR="00D20A49">
        <w:rPr>
          <w:sz w:val="24"/>
          <w:szCs w:val="24"/>
          <w:lang w:val="ro-RO"/>
        </w:rPr>
        <w:t>.</w:t>
      </w:r>
      <w:r w:rsidRPr="00C43C65">
        <w:rPr>
          <w:sz w:val="24"/>
          <w:szCs w:val="24"/>
          <w:lang w:val="ro-RO"/>
        </w:rPr>
        <w:t>”</w:t>
      </w:r>
      <w:r w:rsidR="00D20A49">
        <w:rPr>
          <w:rStyle w:val="FootnoteReference"/>
          <w:sz w:val="24"/>
          <w:szCs w:val="24"/>
          <w:lang w:val="ro-RO"/>
        </w:rPr>
        <w:footnoteReference w:id="126"/>
      </w:r>
      <w:r w:rsidR="00D20A49">
        <w:rPr>
          <w:sz w:val="24"/>
          <w:szCs w:val="24"/>
          <w:lang w:val="ro-RO"/>
        </w:rPr>
        <w:t xml:space="preserve"> </w:t>
      </w:r>
      <w:r>
        <w:rPr>
          <w:sz w:val="24"/>
          <w:szCs w:val="24"/>
          <w:lang w:val="ro-RO"/>
        </w:rPr>
        <w:t xml:space="preserve"> </w:t>
      </w:r>
      <w:r w:rsidRPr="00EE497A">
        <w:rPr>
          <w:sz w:val="24"/>
          <w:szCs w:val="24"/>
          <w:lang w:val="ro-RO"/>
        </w:rPr>
        <w:t xml:space="preserve">Dar fantezia?  </w:t>
      </w:r>
      <w:r w:rsidR="002B7F06">
        <w:rPr>
          <w:sz w:val="24"/>
          <w:szCs w:val="24"/>
          <w:lang w:val="ro-RO"/>
        </w:rPr>
        <w:t>Deşi dicţionarele nu dau amănunte</w:t>
      </w:r>
      <w:r w:rsidRPr="00BA3A98">
        <w:rPr>
          <w:sz w:val="24"/>
          <w:szCs w:val="24"/>
          <w:lang w:val="ro-RO"/>
        </w:rPr>
        <w:t xml:space="preserve">, după mine fantezia este o formă poetică, mai visătoare de imaginaţie, este stratosfera imaginaţiei.  În toate cele spuse până aici, am arătat că ideile pe care le expunem într-o predică trebuie să fie în mod solid susţinute cu scrierile inspirate, Biblia şi Spiritul Profetic, imaginaţia fiind obligată să se desfăşoare în acest cadru.  Când zic fantezie, mă refer mai mult la limbaj.  </w:t>
      </w:r>
      <w:r w:rsidR="00715C89">
        <w:rPr>
          <w:sz w:val="24"/>
          <w:szCs w:val="24"/>
          <w:lang w:val="ro-RO"/>
        </w:rPr>
        <w:t>Fratele Iosif Varodi, coleg de seminar cu u</w:t>
      </w:r>
      <w:r w:rsidR="00352F53">
        <w:rPr>
          <w:sz w:val="24"/>
          <w:szCs w:val="24"/>
          <w:lang w:val="ro-RO"/>
        </w:rPr>
        <w:t>n an şcolar înaintea mea, ne povestea</w:t>
      </w:r>
      <w:r w:rsidR="00715C89">
        <w:rPr>
          <w:sz w:val="24"/>
          <w:szCs w:val="24"/>
          <w:lang w:val="ro-RO"/>
        </w:rPr>
        <w:t xml:space="preserve"> despre</w:t>
      </w:r>
      <w:r w:rsidR="00352F53">
        <w:rPr>
          <w:sz w:val="24"/>
          <w:szCs w:val="24"/>
          <w:lang w:val="ro-RO"/>
        </w:rPr>
        <w:t xml:space="preserve"> o predică pe care o ţinuse parcă în C</w:t>
      </w:r>
      <w:r w:rsidR="00715C89">
        <w:rPr>
          <w:sz w:val="24"/>
          <w:szCs w:val="24"/>
          <w:lang w:val="ro-RO"/>
        </w:rPr>
        <w:t>omunitatea Rond din Bucureşti, în prezenţa directorului şcolii.  Zicea: „Când l-am văzut în sală, atunci, dă-i cărbuni, dă-i cărbuni!”  Una din afirmaţiile sale publice, făcută cu fantezia-i caracteristică</w:t>
      </w:r>
      <w:r w:rsidR="00414A06">
        <w:rPr>
          <w:sz w:val="24"/>
          <w:szCs w:val="24"/>
          <w:lang w:val="ro-RO"/>
        </w:rPr>
        <w:t>,</w:t>
      </w:r>
      <w:r w:rsidR="00715C89">
        <w:rPr>
          <w:sz w:val="24"/>
          <w:szCs w:val="24"/>
          <w:lang w:val="ro-RO"/>
        </w:rPr>
        <w:t xml:space="preserve"> a fost: „Slujitorul lui Dumnezeu trebuie să-şi moaie pana în fântâna evangheliei!”  Nu degeaba directorul seminarului</w:t>
      </w:r>
      <w:r w:rsidR="00352F53">
        <w:rPr>
          <w:sz w:val="24"/>
          <w:szCs w:val="24"/>
          <w:lang w:val="ro-RO"/>
        </w:rPr>
        <w:t xml:space="preserve"> i-a zis după aceea: „Frate Varodi, am şi eu fantezie, dar dumneata m-ai dat gata!”       </w:t>
      </w:r>
      <w:r w:rsidR="001360DF">
        <w:rPr>
          <w:sz w:val="20"/>
          <w:szCs w:val="20"/>
          <w:lang w:val="ro-RO"/>
        </w:rPr>
        <w:t>IV/09/15</w:t>
      </w:r>
    </w:p>
    <w:p w:rsidR="00A907DF" w:rsidRPr="00E1061E" w:rsidRDefault="00414A06" w:rsidP="00A907DF">
      <w:pPr>
        <w:spacing w:line="240" w:lineRule="auto"/>
        <w:rPr>
          <w:sz w:val="20"/>
          <w:szCs w:val="20"/>
          <w:lang w:val="ro-RO"/>
        </w:rPr>
      </w:pPr>
      <w:r>
        <w:rPr>
          <w:sz w:val="24"/>
          <w:szCs w:val="24"/>
          <w:lang w:val="ro-RO"/>
        </w:rPr>
        <w:t xml:space="preserve">Apostolul </w:t>
      </w:r>
      <w:r w:rsidR="00A907DF">
        <w:rPr>
          <w:sz w:val="24"/>
          <w:szCs w:val="24"/>
          <w:lang w:val="ro-RO"/>
        </w:rPr>
        <w:t xml:space="preserve">Pavel manifestă o fantezie sănătoasă atunci când expune explozii lingvistice, folosind surprinzătoare familii de cuvinte sau antiteze frapante, ca de pildă:                                       </w:t>
      </w:r>
      <w:r w:rsidR="002311C4">
        <w:rPr>
          <w:sz w:val="20"/>
          <w:szCs w:val="20"/>
          <w:lang w:val="ro-RO"/>
        </w:rPr>
        <w:t xml:space="preserve">IV/09/16 </w:t>
      </w:r>
    </w:p>
    <w:p w:rsidR="00A907DF" w:rsidRDefault="00A907DF" w:rsidP="00A907DF">
      <w:pPr>
        <w:spacing w:line="240" w:lineRule="auto"/>
        <w:rPr>
          <w:sz w:val="24"/>
          <w:szCs w:val="24"/>
          <w:lang w:val="ro-RO"/>
        </w:rPr>
      </w:pPr>
      <w:r>
        <w:rPr>
          <w:sz w:val="24"/>
          <w:szCs w:val="24"/>
          <w:lang w:val="ro-RO"/>
        </w:rPr>
        <w:t>„Binecuvântat să fie Dumnezeu, Tatăl Domnului nostru Isus Hristos, Părintele îndurărilor şi Dumnezeul oricărei mângâieri, care ne mângâie în toate necazurile noastre, pentru ca, prin mângâierea cu care noi înşine suntem mângâiaţi de Dumnezeu, să</w:t>
      </w:r>
      <w:r w:rsidR="00414A06">
        <w:rPr>
          <w:sz w:val="24"/>
          <w:szCs w:val="24"/>
          <w:lang w:val="ro-RO"/>
        </w:rPr>
        <w:t>-i</w:t>
      </w:r>
      <w:r>
        <w:rPr>
          <w:sz w:val="24"/>
          <w:szCs w:val="24"/>
          <w:lang w:val="ro-RO"/>
        </w:rPr>
        <w:t xml:space="preserve"> putem mângâia pe cei ce se află în vreun necaz! . . .  Aşa că, dacă suntem în necaz, suntem pentru mângâierea şi mântuirea voastră; dacă suntem mângâiaţi, suntem pentru mângâierea voastră, care se arată prin faptul că răbdaţi aceleaşi suferinţe ca şi noi” (2 Cor 1,3.4.6).                                </w:t>
      </w:r>
      <w:r w:rsidR="00E1061E">
        <w:rPr>
          <w:sz w:val="24"/>
          <w:szCs w:val="24"/>
          <w:lang w:val="ro-RO"/>
        </w:rPr>
        <w:t xml:space="preserve">                               </w:t>
      </w:r>
      <w:r w:rsidR="00E1061E">
        <w:rPr>
          <w:sz w:val="20"/>
          <w:szCs w:val="20"/>
          <w:lang w:val="ro-RO"/>
        </w:rPr>
        <w:t>IV/09/1</w:t>
      </w:r>
      <w:r w:rsidR="002311C4">
        <w:rPr>
          <w:sz w:val="20"/>
          <w:szCs w:val="20"/>
          <w:lang w:val="ro-RO"/>
        </w:rPr>
        <w:t>7</w:t>
      </w:r>
      <w:r>
        <w:rPr>
          <w:sz w:val="24"/>
          <w:szCs w:val="24"/>
          <w:lang w:val="ro-RO"/>
        </w:rPr>
        <w:t xml:space="preserve">    </w:t>
      </w:r>
    </w:p>
    <w:p w:rsidR="00A907DF" w:rsidRDefault="00A907DF" w:rsidP="00A907DF">
      <w:pPr>
        <w:spacing w:line="240" w:lineRule="auto"/>
        <w:rPr>
          <w:sz w:val="24"/>
          <w:szCs w:val="24"/>
          <w:lang w:val="ro-RO"/>
        </w:rPr>
      </w:pPr>
      <w:r>
        <w:rPr>
          <w:sz w:val="24"/>
          <w:szCs w:val="24"/>
          <w:lang w:val="ro-RO"/>
        </w:rPr>
        <w:t xml:space="preserve">„Suntem încolţiţi în toate chipurile, dar nu la strâmtoare, în grea cumpănă, dar nu deznădăjuiţi, prigoniţi, dar nu părăsiţi, trântiţi jos, dar nu omorâţi” (2 Cor 4,8.9).                      </w:t>
      </w:r>
      <w:r w:rsidR="00E1061E">
        <w:rPr>
          <w:sz w:val="24"/>
          <w:szCs w:val="24"/>
          <w:lang w:val="ro-RO"/>
        </w:rPr>
        <w:t xml:space="preserve">                  </w:t>
      </w:r>
      <w:r w:rsidR="00E1061E">
        <w:rPr>
          <w:sz w:val="20"/>
          <w:szCs w:val="20"/>
          <w:lang w:val="ro-RO"/>
        </w:rPr>
        <w:t>IV/09/1</w:t>
      </w:r>
      <w:r w:rsidR="00E772A3">
        <w:rPr>
          <w:sz w:val="20"/>
          <w:szCs w:val="20"/>
          <w:lang w:val="ro-RO"/>
        </w:rPr>
        <w:t>8</w:t>
      </w:r>
      <w:r>
        <w:rPr>
          <w:sz w:val="24"/>
          <w:szCs w:val="24"/>
          <w:lang w:val="ro-RO"/>
        </w:rPr>
        <w:t xml:space="preserve">                                              </w:t>
      </w:r>
    </w:p>
    <w:p w:rsidR="00A907DF" w:rsidRPr="00E1061E" w:rsidRDefault="00A907DF" w:rsidP="00A907DF">
      <w:pPr>
        <w:spacing w:line="240" w:lineRule="auto"/>
        <w:rPr>
          <w:sz w:val="20"/>
          <w:szCs w:val="20"/>
          <w:lang w:val="ro-RO"/>
        </w:rPr>
      </w:pPr>
      <w:r>
        <w:rPr>
          <w:sz w:val="24"/>
          <w:szCs w:val="24"/>
          <w:lang w:val="ro-RO"/>
        </w:rPr>
        <w:t xml:space="preserve">„Ci, în toate privinţele, arătăm că suntem nişte vrednici slujitori ai lui Dumnezeu, prin multă răbdare, în necazuri, în nevoi, în strâmtorări, în bătăi, în temniţe, în răscoale, în osteneli, în vegheri, în posturi, prin curăţie, prin înţelepciune, prin îndelungă răbdare, prin bunătate, prin Duhul Sfânt, printr-o dragoste neprefăcută, prin Cuvântul adevărului, prin puterea lui Dumnezeu, prin armele de lovire şi de apărare, pe care le dă neprihănirea, în slavă şi în ocară, în vorbire de rău şi în vorbire de bine.  Suntem priviţi ca nişte înşelători, măcar că spunem adevărul, ca nişte necunoscuţi, măcar că suntem bine cunoscuţi, ca unii care murim şi iată că trăim, ca nişte pedepsiţi, măcar că nu suntem omorâţi, ca nişte întristaţi şi totdeauna veseli, ca nişte săraci şi totuşi </w:t>
      </w:r>
      <w:r w:rsidR="00337030">
        <w:rPr>
          <w:sz w:val="24"/>
          <w:szCs w:val="24"/>
          <w:lang w:val="ro-RO"/>
        </w:rPr>
        <w:t xml:space="preserve">îi </w:t>
      </w:r>
      <w:r>
        <w:rPr>
          <w:sz w:val="24"/>
          <w:szCs w:val="24"/>
          <w:lang w:val="ro-RO"/>
        </w:rPr>
        <w:t>îmbogăţim pe mulţi, ca neavând nimic şi, totuşi, stăpânind toa</w:t>
      </w:r>
      <w:r w:rsidR="00337030">
        <w:rPr>
          <w:sz w:val="24"/>
          <w:szCs w:val="24"/>
          <w:lang w:val="ro-RO"/>
        </w:rPr>
        <w:t xml:space="preserve">te lucrurile” (2 Cor 6,4-10).  </w:t>
      </w:r>
      <w:r w:rsidR="00337030">
        <w:rPr>
          <w:sz w:val="24"/>
          <w:szCs w:val="24"/>
          <w:lang w:val="ro-RO"/>
        </w:rPr>
        <w:tab/>
      </w:r>
      <w:r w:rsidR="00337030">
        <w:rPr>
          <w:sz w:val="24"/>
          <w:szCs w:val="24"/>
          <w:lang w:val="ro-RO"/>
        </w:rPr>
        <w:tab/>
      </w:r>
      <w:r w:rsidR="00337030">
        <w:rPr>
          <w:sz w:val="24"/>
          <w:szCs w:val="24"/>
          <w:lang w:val="ro-RO"/>
        </w:rPr>
        <w:tab/>
      </w:r>
      <w:r w:rsidR="00337030">
        <w:rPr>
          <w:sz w:val="24"/>
          <w:szCs w:val="24"/>
          <w:lang w:val="ro-RO"/>
        </w:rPr>
        <w:tab/>
      </w:r>
      <w:r w:rsidR="00337030">
        <w:rPr>
          <w:sz w:val="24"/>
          <w:szCs w:val="24"/>
          <w:lang w:val="ro-RO"/>
        </w:rPr>
        <w:tab/>
      </w:r>
      <w:r w:rsidR="00337030">
        <w:rPr>
          <w:sz w:val="24"/>
          <w:szCs w:val="24"/>
          <w:lang w:val="ro-RO"/>
        </w:rPr>
        <w:tab/>
      </w:r>
      <w:r w:rsidR="00337030">
        <w:rPr>
          <w:sz w:val="24"/>
          <w:szCs w:val="24"/>
          <w:lang w:val="ro-RO"/>
        </w:rPr>
        <w:tab/>
      </w:r>
      <w:r w:rsidR="00337030">
        <w:rPr>
          <w:sz w:val="24"/>
          <w:szCs w:val="24"/>
          <w:lang w:val="ro-RO"/>
        </w:rPr>
        <w:tab/>
      </w:r>
      <w:r w:rsidR="00E1061E">
        <w:rPr>
          <w:sz w:val="24"/>
          <w:szCs w:val="24"/>
          <w:lang w:val="ro-RO"/>
        </w:rPr>
        <w:tab/>
        <w:t xml:space="preserve">             </w:t>
      </w:r>
      <w:r w:rsidR="00E772A3">
        <w:rPr>
          <w:sz w:val="20"/>
          <w:szCs w:val="20"/>
          <w:lang w:val="ro-RO"/>
        </w:rPr>
        <w:t>IV/09/19</w:t>
      </w:r>
    </w:p>
    <w:p w:rsidR="00A907DF" w:rsidRPr="00E1061E" w:rsidRDefault="00A907DF" w:rsidP="00A907DF">
      <w:pPr>
        <w:spacing w:line="240" w:lineRule="auto"/>
        <w:rPr>
          <w:sz w:val="20"/>
          <w:szCs w:val="20"/>
          <w:lang w:val="ro-RO"/>
        </w:rPr>
      </w:pPr>
      <w:r>
        <w:rPr>
          <w:sz w:val="24"/>
          <w:szCs w:val="24"/>
          <w:lang w:val="ro-RO"/>
        </w:rPr>
        <w:t xml:space="preserve">Chiar dacă apostolul inventariază aici păţanii sau caracterizări care au avut loc în realitate, modul de expunere e o creaţie literară interesantă.  Astfel de izbucniri ale spiritului uman îl </w:t>
      </w:r>
      <w:r>
        <w:rPr>
          <w:sz w:val="24"/>
          <w:szCs w:val="24"/>
          <w:lang w:val="ro-RO"/>
        </w:rPr>
        <w:lastRenderedPageBreak/>
        <w:t xml:space="preserve">încântă pe cititor şi-l înaripează pentru explorări ulterioare.  Atenţie la versetele următoare: </w:t>
      </w:r>
      <w:r w:rsidR="00323577">
        <w:rPr>
          <w:sz w:val="24"/>
          <w:szCs w:val="24"/>
          <w:lang w:val="ro-RO"/>
        </w:rPr>
        <w:t xml:space="preserve">      </w:t>
      </w:r>
      <w:r w:rsidR="007D59F6">
        <w:rPr>
          <w:sz w:val="24"/>
          <w:szCs w:val="24"/>
          <w:lang w:val="ro-RO"/>
        </w:rPr>
        <w:t>„</w:t>
      </w:r>
      <w:r>
        <w:rPr>
          <w:sz w:val="24"/>
          <w:szCs w:val="24"/>
          <w:lang w:val="ro-RO"/>
        </w:rPr>
        <w:t xml:space="preserve">. . . ne-a rânduit mai dinainte să fim înfiaţi prin Isus Hristos, după buna plăcere a voii Sale, spre lauda slavei harului Său, pe care ni l-a dat în Preaiubitul Lui” (Efes 1,5.6).  </w:t>
      </w:r>
      <w:r w:rsidRPr="00782B3A">
        <w:rPr>
          <w:sz w:val="24"/>
          <w:szCs w:val="24"/>
          <w:lang w:val="ro-RO"/>
        </w:rPr>
        <w:t>O astfel</w:t>
      </w:r>
      <w:r>
        <w:rPr>
          <w:sz w:val="24"/>
          <w:szCs w:val="24"/>
          <w:lang w:val="ro-RO"/>
        </w:rPr>
        <w:t xml:space="preserve"> de dezlănţuire aprinde spiritele şi captivează atenţia fără a dăuna predicii în niciun fel.</w:t>
      </w:r>
      <w:r w:rsidR="00E1061E">
        <w:rPr>
          <w:sz w:val="24"/>
          <w:szCs w:val="24"/>
          <w:lang w:val="ro-RO"/>
        </w:rPr>
        <w:t xml:space="preserve">     </w:t>
      </w:r>
      <w:r w:rsidR="009B6F4F">
        <w:rPr>
          <w:sz w:val="24"/>
          <w:szCs w:val="24"/>
          <w:lang w:val="ro-RO"/>
        </w:rPr>
        <w:tab/>
      </w:r>
      <w:r w:rsidR="009B6F4F">
        <w:rPr>
          <w:sz w:val="24"/>
          <w:szCs w:val="24"/>
          <w:lang w:val="ro-RO"/>
        </w:rPr>
        <w:tab/>
      </w:r>
      <w:r w:rsidR="00323577">
        <w:rPr>
          <w:sz w:val="24"/>
          <w:szCs w:val="24"/>
          <w:lang w:val="ro-RO"/>
        </w:rPr>
        <w:t xml:space="preserve">             </w:t>
      </w:r>
      <w:r w:rsidR="00E772A3">
        <w:rPr>
          <w:sz w:val="20"/>
          <w:szCs w:val="20"/>
          <w:lang w:val="ro-RO"/>
        </w:rPr>
        <w:t>IV/09/20</w:t>
      </w:r>
    </w:p>
    <w:p w:rsidR="00A907DF" w:rsidRPr="009B6F4F" w:rsidRDefault="00A907DF" w:rsidP="00A907DF">
      <w:pPr>
        <w:spacing w:line="240" w:lineRule="auto"/>
        <w:rPr>
          <w:sz w:val="20"/>
          <w:szCs w:val="20"/>
          <w:lang w:val="ro-RO"/>
        </w:rPr>
      </w:pPr>
      <w:r w:rsidRPr="00170A94">
        <w:rPr>
          <w:sz w:val="24"/>
          <w:szCs w:val="24"/>
          <w:lang w:val="ro-RO"/>
        </w:rPr>
        <w:t>Pentru că</w:t>
      </w:r>
      <w:r>
        <w:rPr>
          <w:sz w:val="24"/>
          <w:szCs w:val="24"/>
          <w:lang w:val="ro-RO"/>
        </w:rPr>
        <w:t xml:space="preserve"> ideile din acest subcapitol se învecinează cu cele privitoare la interpre</w:t>
      </w:r>
      <w:r w:rsidR="008E5779">
        <w:rPr>
          <w:sz w:val="24"/>
          <w:szCs w:val="24"/>
          <w:lang w:val="ro-RO"/>
        </w:rPr>
        <w:t>tarea biblică de la poziţia</w:t>
      </w:r>
      <w:r w:rsidR="009A4221">
        <w:rPr>
          <w:sz w:val="24"/>
          <w:szCs w:val="24"/>
          <w:lang w:val="ro-RO"/>
        </w:rPr>
        <w:t xml:space="preserve"> V/05</w:t>
      </w:r>
      <w:r>
        <w:rPr>
          <w:sz w:val="24"/>
          <w:szCs w:val="24"/>
          <w:lang w:val="ro-RO"/>
        </w:rPr>
        <w:t xml:space="preserve">, mă voi mărgini în continuare numai la câteva exemple.  </w:t>
      </w:r>
      <w:r w:rsidR="009B6F4F">
        <w:rPr>
          <w:sz w:val="24"/>
          <w:szCs w:val="24"/>
          <w:lang w:val="ro-RO"/>
        </w:rPr>
        <w:t xml:space="preserve"> </w:t>
      </w:r>
      <w:r w:rsidR="009B6F4F">
        <w:rPr>
          <w:sz w:val="24"/>
          <w:szCs w:val="24"/>
          <w:lang w:val="ro-RO"/>
        </w:rPr>
        <w:tab/>
      </w:r>
      <w:r w:rsidR="009B6F4F">
        <w:rPr>
          <w:sz w:val="24"/>
          <w:szCs w:val="24"/>
          <w:lang w:val="ro-RO"/>
        </w:rPr>
        <w:tab/>
        <w:t xml:space="preserve">             </w:t>
      </w:r>
      <w:r w:rsidR="00E772A3">
        <w:rPr>
          <w:sz w:val="20"/>
          <w:szCs w:val="20"/>
          <w:lang w:val="ro-RO"/>
        </w:rPr>
        <w:t>IV/09/21</w:t>
      </w:r>
    </w:p>
    <w:p w:rsidR="00A907DF" w:rsidRPr="009B6F4F" w:rsidRDefault="00A907DF" w:rsidP="00A907DF">
      <w:pPr>
        <w:spacing w:line="240" w:lineRule="auto"/>
        <w:rPr>
          <w:sz w:val="20"/>
          <w:szCs w:val="20"/>
          <w:lang w:val="ro-RO"/>
        </w:rPr>
      </w:pPr>
      <w:r w:rsidRPr="00170A94">
        <w:rPr>
          <w:sz w:val="24"/>
          <w:szCs w:val="24"/>
          <w:lang w:val="ro-RO"/>
        </w:rPr>
        <w:t>Când</w:t>
      </w:r>
      <w:r>
        <w:rPr>
          <w:sz w:val="24"/>
          <w:szCs w:val="24"/>
          <w:lang w:val="ro-RO"/>
        </w:rPr>
        <w:t xml:space="preserve"> citim texte biblice, e bine să ţinem imaginaţia în frâu, spre a nu degenera în fabulaţie.  O soră vorbea despre fiul risipitor; descriind condiţia în care s-a prezentat la tatăl său atunci când s-a întors, a zis, printre altele, că era bolnav.  Sunt de acord că hainele lui erau zdrenţuite, că avea sandale rupte sau deloc, pentru că aşa reiese din text: „Aduceţi repede haina cea mai bună şi îmbrăcaţi-l cu ea, puneţi-i . . . încălţăminte în picioare” (Luca 15,22).  Dar bolnav?  Versetul 27 redă răspunsul robului adresat fiului mai mare: „Fratele tău a venit</w:t>
      </w:r>
      <w:r w:rsidR="009A4221">
        <w:rPr>
          <w:sz w:val="24"/>
          <w:szCs w:val="24"/>
          <w:lang w:val="ro-RO"/>
        </w:rPr>
        <w:t xml:space="preserve"> înapoi şi tatăl tău a tăiat vi</w:t>
      </w:r>
      <w:r>
        <w:rPr>
          <w:sz w:val="24"/>
          <w:szCs w:val="24"/>
          <w:lang w:val="ro-RO"/>
        </w:rPr>
        <w:t>ţ</w:t>
      </w:r>
      <w:r w:rsidR="009A4221">
        <w:rPr>
          <w:sz w:val="24"/>
          <w:szCs w:val="24"/>
          <w:lang w:val="ro-RO"/>
        </w:rPr>
        <w:t>e</w:t>
      </w:r>
      <w:r>
        <w:rPr>
          <w:sz w:val="24"/>
          <w:szCs w:val="24"/>
          <w:lang w:val="ro-RO"/>
        </w:rPr>
        <w:t xml:space="preserve">lul cel îngrăşat, pentru că l-a găsit iarăşi sănătos şi bine.”  Trebuie citit cu o deosebită atenţie, pentru a nu scăpa niciun element al textului şi a nu face afirmaţii care să-l contrazică.  Imaginaţia trebuie muiată în text şi să nu se usuce niciodată.  </w:t>
      </w:r>
      <w:r w:rsidR="009B6F4F">
        <w:rPr>
          <w:sz w:val="24"/>
          <w:szCs w:val="24"/>
          <w:lang w:val="ro-RO"/>
        </w:rPr>
        <w:t xml:space="preserve">   </w:t>
      </w:r>
      <w:r w:rsidR="009B6F4F">
        <w:rPr>
          <w:sz w:val="24"/>
          <w:szCs w:val="24"/>
          <w:lang w:val="ro-RO"/>
        </w:rPr>
        <w:tab/>
      </w:r>
      <w:r w:rsidR="009B6F4F">
        <w:rPr>
          <w:sz w:val="24"/>
          <w:szCs w:val="24"/>
          <w:lang w:val="ro-RO"/>
        </w:rPr>
        <w:tab/>
        <w:t xml:space="preserve">                          </w:t>
      </w:r>
      <w:r w:rsidR="00E772A3">
        <w:rPr>
          <w:sz w:val="20"/>
          <w:szCs w:val="20"/>
          <w:lang w:val="ro-RO"/>
        </w:rPr>
        <w:t>IV/09/22</w:t>
      </w:r>
    </w:p>
    <w:p w:rsidR="00A907DF" w:rsidRPr="009B6F4F" w:rsidRDefault="00A907DF" w:rsidP="00A907DF">
      <w:pPr>
        <w:spacing w:line="240" w:lineRule="auto"/>
        <w:rPr>
          <w:sz w:val="20"/>
          <w:szCs w:val="20"/>
          <w:lang w:val="ro-RO"/>
        </w:rPr>
      </w:pPr>
      <w:r>
        <w:rPr>
          <w:sz w:val="24"/>
          <w:szCs w:val="24"/>
          <w:lang w:val="ro-RO"/>
        </w:rPr>
        <w:t xml:space="preserve">După un serviciu divin în care predicasem, se pare, despre învierea lui Lazăr, un frate m-a întrebat la ieşire: „Textul zice că </w:t>
      </w:r>
      <w:r w:rsidR="00366ADB">
        <w:rPr>
          <w:sz w:val="24"/>
          <w:szCs w:val="24"/>
          <w:lang w:val="ro-RO"/>
        </w:rPr>
        <w:t>‚</w:t>
      </w:r>
      <w:r>
        <w:rPr>
          <w:sz w:val="24"/>
          <w:szCs w:val="24"/>
          <w:lang w:val="ro-RO"/>
        </w:rPr>
        <w:t xml:space="preserve">mortul a ieşit cu mâinile şi picioarele legate cu fâşii de pânză şi cu faţa înfăşurată cu un ştergar.  Isus le-a zis: </w:t>
      </w:r>
      <w:r w:rsidR="00366ADB">
        <w:rPr>
          <w:sz w:val="24"/>
          <w:szCs w:val="24"/>
          <w:lang w:val="ro-RO"/>
        </w:rPr>
        <w:t>‚</w:t>
      </w:r>
      <w:r>
        <w:rPr>
          <w:sz w:val="24"/>
          <w:szCs w:val="24"/>
          <w:lang w:val="ro-RO"/>
        </w:rPr>
        <w:t xml:space="preserve">Dezlegaţi-l şi lăsaţi-l să meargă’ (Ioan 11,44).  Cum a ieşit afară, cum s-a mişcat înainte de a fi dezlegat?”  Eu i-am răspuns: „A făcut paşi mărunţi, aşa cum face un cal împiedicat.”  Interlocutorul a continuat: „Am ascultat o predică, în care vorbitorul a zis că Lazăr a zburat!”  Imaginaţie prelungită.  </w:t>
      </w:r>
      <w:r w:rsidR="009B6F4F">
        <w:rPr>
          <w:sz w:val="24"/>
          <w:szCs w:val="24"/>
          <w:lang w:val="ro-RO"/>
        </w:rPr>
        <w:t xml:space="preserve">  </w:t>
      </w:r>
      <w:r w:rsidR="009B6F4F">
        <w:rPr>
          <w:sz w:val="24"/>
          <w:szCs w:val="24"/>
          <w:lang w:val="ro-RO"/>
        </w:rPr>
        <w:tab/>
      </w:r>
      <w:r w:rsidR="009B6F4F">
        <w:rPr>
          <w:sz w:val="24"/>
          <w:szCs w:val="24"/>
          <w:lang w:val="ro-RO"/>
        </w:rPr>
        <w:tab/>
      </w:r>
      <w:r w:rsidR="009B6F4F">
        <w:rPr>
          <w:sz w:val="24"/>
          <w:szCs w:val="24"/>
          <w:lang w:val="ro-RO"/>
        </w:rPr>
        <w:tab/>
        <w:t xml:space="preserve">             </w:t>
      </w:r>
      <w:r w:rsidR="00E772A3">
        <w:rPr>
          <w:sz w:val="20"/>
          <w:szCs w:val="20"/>
          <w:lang w:val="ro-RO"/>
        </w:rPr>
        <w:t>IV/09/23</w:t>
      </w:r>
    </w:p>
    <w:p w:rsidR="00A907DF" w:rsidRPr="009B6F4F" w:rsidRDefault="00A907DF" w:rsidP="00A907DF">
      <w:pPr>
        <w:spacing w:line="240" w:lineRule="auto"/>
        <w:rPr>
          <w:sz w:val="20"/>
          <w:szCs w:val="20"/>
          <w:lang w:val="ro-RO"/>
        </w:rPr>
      </w:pPr>
      <w:r w:rsidRPr="00170A94">
        <w:rPr>
          <w:sz w:val="24"/>
          <w:szCs w:val="24"/>
          <w:lang w:val="ro-RO"/>
        </w:rPr>
        <w:t>În Apocalipsa</w:t>
      </w:r>
      <w:r>
        <w:rPr>
          <w:sz w:val="24"/>
          <w:szCs w:val="24"/>
          <w:lang w:val="ro-RO"/>
        </w:rPr>
        <w:t xml:space="preserve"> 21,12, ni se spune despre cetatea sfântă, Ierusalimul ceres</w:t>
      </w:r>
      <w:r w:rsidR="00E07685">
        <w:rPr>
          <w:sz w:val="24"/>
          <w:szCs w:val="24"/>
          <w:lang w:val="ro-RO"/>
        </w:rPr>
        <w:t xml:space="preserve">c, că are douăsprezece porţi, </w:t>
      </w:r>
      <w:r>
        <w:rPr>
          <w:sz w:val="24"/>
          <w:szCs w:val="24"/>
          <w:lang w:val="ro-RO"/>
        </w:rPr>
        <w:t xml:space="preserve">iar pe ele sunt scrise </w:t>
      </w:r>
      <w:r w:rsidR="00E07685">
        <w:rPr>
          <w:sz w:val="24"/>
          <w:szCs w:val="24"/>
          <w:lang w:val="ro-RO"/>
        </w:rPr>
        <w:t>„</w:t>
      </w:r>
      <w:r>
        <w:rPr>
          <w:sz w:val="24"/>
          <w:szCs w:val="24"/>
          <w:lang w:val="ro-RO"/>
        </w:rPr>
        <w:t>numele celor douăsprezece seminţii ale fiilor lui Israel</w:t>
      </w:r>
      <w:r w:rsidR="00E07685">
        <w:rPr>
          <w:sz w:val="24"/>
          <w:szCs w:val="24"/>
          <w:lang w:val="ro-RO"/>
        </w:rPr>
        <w:t>”</w:t>
      </w:r>
      <w:r>
        <w:rPr>
          <w:sz w:val="24"/>
          <w:szCs w:val="24"/>
          <w:lang w:val="ro-RO"/>
        </w:rPr>
        <w:t>.  Atât şi nimic mai mult, nicio explicaţie aici sau în Spiritul Profetic, atât cât am putut eu cerceta.  Dar imaginaţia omenească a lucrat şi rezultatul a fost următoarea teză teologică: cei doisprece fii ai lui Iacov</w:t>
      </w:r>
      <w:r w:rsidR="00E07685">
        <w:rPr>
          <w:sz w:val="24"/>
          <w:szCs w:val="24"/>
          <w:lang w:val="ro-RO"/>
        </w:rPr>
        <w:t>,</w:t>
      </w:r>
      <w:r>
        <w:rPr>
          <w:sz w:val="24"/>
          <w:szCs w:val="24"/>
          <w:lang w:val="ro-RO"/>
        </w:rPr>
        <w:t xml:space="preserve"> ale căror nume sunt scrise pe cele douăsprezece porţi ale cetăţii</w:t>
      </w:r>
      <w:r w:rsidR="00E07685">
        <w:rPr>
          <w:sz w:val="24"/>
          <w:szCs w:val="24"/>
          <w:lang w:val="ro-RO"/>
        </w:rPr>
        <w:t>,</w:t>
      </w:r>
      <w:r>
        <w:rPr>
          <w:sz w:val="24"/>
          <w:szCs w:val="24"/>
          <w:lang w:val="ro-RO"/>
        </w:rPr>
        <w:t xml:space="preserve"> au avut caractere diferite, adică douăsprezece persoane, douăsprezece caractere.  Mântuiţii, de asemenea, au caractere diferite şi</w:t>
      </w:r>
      <w:r w:rsidR="00E07685">
        <w:rPr>
          <w:sz w:val="24"/>
          <w:szCs w:val="24"/>
          <w:lang w:val="ro-RO"/>
        </w:rPr>
        <w:t>,</w:t>
      </w:r>
      <w:r>
        <w:rPr>
          <w:sz w:val="24"/>
          <w:szCs w:val="24"/>
          <w:lang w:val="ro-RO"/>
        </w:rPr>
        <w:t xml:space="preserve"> pe fiecare poartă</w:t>
      </w:r>
      <w:r w:rsidR="00E07685">
        <w:rPr>
          <w:sz w:val="24"/>
          <w:szCs w:val="24"/>
          <w:lang w:val="ro-RO"/>
        </w:rPr>
        <w:t>,</w:t>
      </w:r>
      <w:r>
        <w:rPr>
          <w:sz w:val="24"/>
          <w:szCs w:val="24"/>
          <w:lang w:val="ro-RO"/>
        </w:rPr>
        <w:t xml:space="preserve"> vor intra numai cei ce au acelaşi tip de caracter.  Ceea ce înseamnă că nu intri niciodată pe altă poartă.  Tată şi fiu, frate şi soră, prieteni, dacă au caractere diferite, intră pe porţi diferite.  O distribuire strictă şi implacabilă.  Cum s-a ajuns la aceasta?  Pe ce se întemeiază această concluzie?  Pe imaginaţie nestrunită.</w:t>
      </w:r>
      <w:r w:rsidR="009B6F4F">
        <w:rPr>
          <w:sz w:val="24"/>
          <w:szCs w:val="24"/>
          <w:lang w:val="ro-RO"/>
        </w:rPr>
        <w:t xml:space="preserve">    </w:t>
      </w:r>
      <w:r w:rsidR="009B6F4F">
        <w:rPr>
          <w:sz w:val="24"/>
          <w:szCs w:val="24"/>
          <w:lang w:val="ro-RO"/>
        </w:rPr>
        <w:tab/>
      </w:r>
      <w:r w:rsidR="00E07685">
        <w:rPr>
          <w:sz w:val="24"/>
          <w:szCs w:val="24"/>
          <w:lang w:val="ro-RO"/>
        </w:rPr>
        <w:t xml:space="preserve">             </w:t>
      </w:r>
      <w:r w:rsidR="00E772A3">
        <w:rPr>
          <w:sz w:val="20"/>
          <w:szCs w:val="20"/>
          <w:lang w:val="ro-RO"/>
        </w:rPr>
        <w:t>IV/09/24</w:t>
      </w:r>
    </w:p>
    <w:p w:rsidR="00A907DF" w:rsidRPr="009B6F4F" w:rsidRDefault="00A907DF" w:rsidP="00A907DF">
      <w:pPr>
        <w:spacing w:line="240" w:lineRule="auto"/>
        <w:rPr>
          <w:sz w:val="20"/>
          <w:szCs w:val="20"/>
          <w:lang w:val="ro-RO"/>
        </w:rPr>
      </w:pPr>
      <w:r w:rsidRPr="00280112">
        <w:rPr>
          <w:sz w:val="24"/>
          <w:szCs w:val="24"/>
          <w:lang w:val="ro-RO"/>
        </w:rPr>
        <w:t>Un alt caz</w:t>
      </w:r>
      <w:r w:rsidR="008E5779">
        <w:rPr>
          <w:sz w:val="24"/>
          <w:szCs w:val="24"/>
          <w:lang w:val="ro-RO"/>
        </w:rPr>
        <w:t>:</w:t>
      </w:r>
      <w:r>
        <w:rPr>
          <w:sz w:val="24"/>
          <w:szCs w:val="24"/>
          <w:lang w:val="ro-RO"/>
        </w:rPr>
        <w:t xml:space="preserve"> de câtva timp se susţine că în cer se va plânge, în ciuda afirmaţiei sorei White că „durerea nu poate exista în atmosfera cerului.  Nu vor mai fi lacrimi, nici cortegii funerare sau dolii.  </w:t>
      </w:r>
      <w:r w:rsidR="00366ADB">
        <w:rPr>
          <w:sz w:val="24"/>
          <w:szCs w:val="24"/>
          <w:lang w:val="ro-RO"/>
        </w:rPr>
        <w:t>‚</w:t>
      </w:r>
      <w:r>
        <w:rPr>
          <w:sz w:val="24"/>
          <w:szCs w:val="24"/>
          <w:lang w:val="ro-RO"/>
        </w:rPr>
        <w:t>Moartea nu va mai fi.  Nu va mai fi nici tânguire, nici ţipăt, nici durere, pentru că lucrurile dintâi au trecut’, Apoc 21,4</w:t>
      </w:r>
      <w:r w:rsidR="001360DF">
        <w:rPr>
          <w:sz w:val="24"/>
          <w:szCs w:val="24"/>
          <w:lang w:val="ro-RO"/>
        </w:rPr>
        <w:t>.</w:t>
      </w:r>
      <w:r>
        <w:rPr>
          <w:sz w:val="24"/>
          <w:szCs w:val="24"/>
          <w:lang w:val="ro-RO"/>
        </w:rPr>
        <w:t>”</w:t>
      </w:r>
      <w:r w:rsidR="001360DF">
        <w:rPr>
          <w:rStyle w:val="FootnoteReference"/>
          <w:sz w:val="24"/>
          <w:szCs w:val="24"/>
          <w:lang w:val="ro-RO"/>
        </w:rPr>
        <w:footnoteReference w:id="127"/>
      </w:r>
      <w:r>
        <w:rPr>
          <w:sz w:val="24"/>
          <w:szCs w:val="24"/>
          <w:lang w:val="ro-RO"/>
        </w:rPr>
        <w:t xml:space="preserve"> </w:t>
      </w:r>
      <w:r w:rsidR="00DC4102">
        <w:rPr>
          <w:sz w:val="24"/>
          <w:szCs w:val="24"/>
          <w:lang w:val="ro-RO"/>
        </w:rPr>
        <w:t xml:space="preserve"> </w:t>
      </w:r>
      <w:r>
        <w:rPr>
          <w:sz w:val="24"/>
          <w:szCs w:val="24"/>
          <w:lang w:val="ro-RO"/>
        </w:rPr>
        <w:t xml:space="preserve">Este vorba aici în mod clar de „atmosfera cerului”, unde „nu vor mai fi lacrimi”.  Atunci pe ce se bazează cei ce spun că vor fi?  Chiar pe textul din Apocalipsa 21,4, </w:t>
      </w:r>
      <w:r w:rsidR="00C10BF3">
        <w:rPr>
          <w:sz w:val="24"/>
          <w:szCs w:val="24"/>
          <w:lang w:val="ro-RO"/>
        </w:rPr>
        <w:t xml:space="preserve">prima parte, </w:t>
      </w:r>
      <w:r>
        <w:rPr>
          <w:sz w:val="24"/>
          <w:szCs w:val="24"/>
          <w:lang w:val="ro-RO"/>
        </w:rPr>
        <w:t xml:space="preserve">„El va şterge orice lacrimă din ochii lor”, sub cuvânt că acesta se aplică numai la viaţa de după mileniu, pentru că atunci coboară din cer Ierusalimul cel nou.  Da, numai </w:t>
      </w:r>
      <w:r w:rsidR="00C10BF3">
        <w:rPr>
          <w:sz w:val="24"/>
          <w:szCs w:val="24"/>
          <w:lang w:val="ro-RO"/>
        </w:rPr>
        <w:t>că scenele din Biblie, inclusiv</w:t>
      </w:r>
      <w:r>
        <w:rPr>
          <w:sz w:val="24"/>
          <w:szCs w:val="24"/>
          <w:lang w:val="ro-RO"/>
        </w:rPr>
        <w:t xml:space="preserve"> cele din Apocalipsa, nu sunt întotdeauna în ordine cronologică (de </w:t>
      </w:r>
      <w:r>
        <w:rPr>
          <w:sz w:val="24"/>
          <w:szCs w:val="24"/>
          <w:lang w:val="ro-RO"/>
        </w:rPr>
        <w:lastRenderedPageBreak/>
        <w:t xml:space="preserve">exemplu, Apoc 12,1-6 are loc după războiul din versetele 7-9).   Să nu se uite cele arătate mai sus, plus integritatea </w:t>
      </w:r>
      <w:r w:rsidR="00C10BF3">
        <w:rPr>
          <w:sz w:val="24"/>
          <w:szCs w:val="24"/>
          <w:lang w:val="ro-RO"/>
        </w:rPr>
        <w:t xml:space="preserve">propriu-zisă a </w:t>
      </w:r>
      <w:r>
        <w:rPr>
          <w:sz w:val="24"/>
          <w:szCs w:val="24"/>
          <w:lang w:val="ro-RO"/>
        </w:rPr>
        <w:t xml:space="preserve">versetului </w:t>
      </w:r>
      <w:r w:rsidR="00C10BF3">
        <w:rPr>
          <w:sz w:val="24"/>
          <w:szCs w:val="24"/>
          <w:lang w:val="ro-RO"/>
        </w:rPr>
        <w:t>4 din Apocalipsa 21: în el ni se spune despre</w:t>
      </w:r>
      <w:r>
        <w:rPr>
          <w:sz w:val="24"/>
          <w:szCs w:val="24"/>
          <w:lang w:val="ro-RO"/>
        </w:rPr>
        <w:t xml:space="preserve"> cinci lucruri </w:t>
      </w:r>
      <w:r w:rsidR="00C10BF3">
        <w:rPr>
          <w:sz w:val="24"/>
          <w:szCs w:val="24"/>
          <w:lang w:val="ro-RO"/>
        </w:rPr>
        <w:t xml:space="preserve">că </w:t>
      </w:r>
      <w:r>
        <w:rPr>
          <w:sz w:val="24"/>
          <w:szCs w:val="24"/>
          <w:lang w:val="ro-RO"/>
        </w:rPr>
        <w:t>nu vor mai fi: lacrimi, moarte, tânguire, ţipăt, durere – acestea formează un pachet, ori există toate, ori nu există niciunul.  Dacă în cer vor exista lacrimi, atunci vor exista şi celelalte patru.  Imposibil.  Imaginaţie forţată.</w:t>
      </w:r>
      <w:r w:rsidR="009B6F4F">
        <w:rPr>
          <w:sz w:val="24"/>
          <w:szCs w:val="24"/>
          <w:lang w:val="ro-RO"/>
        </w:rPr>
        <w:t xml:space="preserve">   </w:t>
      </w:r>
      <w:r w:rsidR="009B6F4F">
        <w:rPr>
          <w:sz w:val="24"/>
          <w:szCs w:val="24"/>
          <w:lang w:val="ro-RO"/>
        </w:rPr>
        <w:tab/>
        <w:t xml:space="preserve">             </w:t>
      </w:r>
      <w:r w:rsidR="004C5B73">
        <w:rPr>
          <w:sz w:val="24"/>
          <w:szCs w:val="24"/>
          <w:lang w:val="ro-RO"/>
        </w:rPr>
        <w:tab/>
      </w:r>
      <w:r w:rsidR="004C5B73">
        <w:rPr>
          <w:sz w:val="24"/>
          <w:szCs w:val="24"/>
          <w:lang w:val="ro-RO"/>
        </w:rPr>
        <w:tab/>
      </w:r>
      <w:r w:rsidR="004C5B73">
        <w:rPr>
          <w:sz w:val="24"/>
          <w:szCs w:val="24"/>
          <w:lang w:val="ro-RO"/>
        </w:rPr>
        <w:tab/>
      </w:r>
      <w:r w:rsidR="004C5B73">
        <w:rPr>
          <w:sz w:val="24"/>
          <w:szCs w:val="24"/>
          <w:lang w:val="ro-RO"/>
        </w:rPr>
        <w:tab/>
      </w:r>
      <w:r w:rsidR="004C5B73">
        <w:rPr>
          <w:sz w:val="24"/>
          <w:szCs w:val="24"/>
          <w:lang w:val="ro-RO"/>
        </w:rPr>
        <w:tab/>
      </w:r>
      <w:r w:rsidR="00C10BF3">
        <w:rPr>
          <w:sz w:val="24"/>
          <w:szCs w:val="24"/>
          <w:lang w:val="ro-RO"/>
        </w:rPr>
        <w:t xml:space="preserve">             </w:t>
      </w:r>
      <w:r w:rsidR="00E772A3">
        <w:rPr>
          <w:sz w:val="20"/>
          <w:szCs w:val="20"/>
          <w:lang w:val="ro-RO"/>
        </w:rPr>
        <w:t>IV/09/25</w:t>
      </w:r>
    </w:p>
    <w:p w:rsidR="00A907DF" w:rsidRPr="009B6F4F" w:rsidRDefault="00A907DF" w:rsidP="00A907DF">
      <w:pPr>
        <w:spacing w:line="240" w:lineRule="auto"/>
        <w:rPr>
          <w:sz w:val="20"/>
          <w:szCs w:val="20"/>
          <w:lang w:val="ro-RO"/>
        </w:rPr>
      </w:pPr>
      <w:r>
        <w:rPr>
          <w:sz w:val="24"/>
          <w:szCs w:val="24"/>
          <w:lang w:val="ro-RO"/>
        </w:rPr>
        <w:t>A, da, textul biblic şi citatul din Spiritul Profetic se referă la lacrimi de durere, ceea ce nu exclude lacrimi de bucurie; de fapt ochii au nevoie să fie umezi ca să poată funcţiona normal.  Învăţătura avansată în legătură cu lacrimile în cer susţine că va fi nevoie acolo de unele împăcări – David cu Urie</w:t>
      </w:r>
      <w:r w:rsidR="00C351DD">
        <w:rPr>
          <w:sz w:val="24"/>
          <w:szCs w:val="24"/>
          <w:lang w:val="ro-RO"/>
        </w:rPr>
        <w:t>, Pavel cu Ştefan</w:t>
      </w:r>
      <w:r>
        <w:rPr>
          <w:sz w:val="24"/>
          <w:szCs w:val="24"/>
          <w:lang w:val="ro-RO"/>
        </w:rPr>
        <w:t xml:space="preserve"> şi alţii, pentru că nu au existat asemenea ocazii.  Şi dacă Urie refuză să-l ierte pe David?  Nicidecum, nu se poate întâmpla aşa ceva în rândurile mântuiţilor.  Atunci ce rost are împăcarea?  Dacă există o singură posibilitate, atunci ea devine o simplă formalitate.  Când mântuiţii au părăsit planeta</w:t>
      </w:r>
      <w:r w:rsidR="00C351DD">
        <w:rPr>
          <w:sz w:val="24"/>
          <w:szCs w:val="24"/>
          <w:lang w:val="ro-RO"/>
        </w:rPr>
        <w:t xml:space="preserve"> Pământ</w:t>
      </w:r>
      <w:r>
        <w:rPr>
          <w:sz w:val="24"/>
          <w:szCs w:val="24"/>
          <w:lang w:val="ro-RO"/>
        </w:rPr>
        <w:t xml:space="preserve"> plecând spre cer, toate conturile au fost încheiate, toate iertările efectuat</w:t>
      </w:r>
      <w:r w:rsidR="00C351DD">
        <w:rPr>
          <w:sz w:val="24"/>
          <w:szCs w:val="24"/>
          <w:lang w:val="ro-RO"/>
        </w:rPr>
        <w:t>e, iar acolo unde nu au putut avea loc</w:t>
      </w:r>
      <w:r>
        <w:rPr>
          <w:sz w:val="24"/>
          <w:szCs w:val="24"/>
          <w:lang w:val="ro-RO"/>
        </w:rPr>
        <w:t xml:space="preserve">, în dreptul </w:t>
      </w:r>
      <w:r w:rsidR="00C351DD">
        <w:rPr>
          <w:sz w:val="24"/>
          <w:szCs w:val="24"/>
          <w:lang w:val="ro-RO"/>
        </w:rPr>
        <w:t>celor credincioşi</w:t>
      </w:r>
      <w:r>
        <w:rPr>
          <w:sz w:val="24"/>
          <w:szCs w:val="24"/>
          <w:lang w:val="ro-RO"/>
        </w:rPr>
        <w:t xml:space="preserve">, ele sunt acoperite de sângele Mielului.  </w:t>
      </w:r>
      <w:r w:rsidR="009B6F4F">
        <w:rPr>
          <w:sz w:val="24"/>
          <w:szCs w:val="24"/>
          <w:lang w:val="ro-RO"/>
        </w:rPr>
        <w:t xml:space="preserve">   </w:t>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C351DD">
        <w:rPr>
          <w:sz w:val="24"/>
          <w:szCs w:val="24"/>
          <w:lang w:val="ro-RO"/>
        </w:rPr>
        <w:t xml:space="preserve">             </w:t>
      </w:r>
      <w:r w:rsidR="00E772A3">
        <w:rPr>
          <w:sz w:val="20"/>
          <w:szCs w:val="20"/>
          <w:lang w:val="ro-RO"/>
        </w:rPr>
        <w:t>IV/09/26</w:t>
      </w:r>
    </w:p>
    <w:p w:rsidR="00A907DF" w:rsidRPr="009B6F4F" w:rsidRDefault="00A907DF" w:rsidP="00A907DF">
      <w:pPr>
        <w:spacing w:line="240" w:lineRule="auto"/>
        <w:rPr>
          <w:sz w:val="20"/>
          <w:szCs w:val="20"/>
          <w:lang w:val="ro-RO"/>
        </w:rPr>
      </w:pPr>
      <w:r w:rsidRPr="00A972A6">
        <w:rPr>
          <w:sz w:val="24"/>
          <w:szCs w:val="24"/>
          <w:lang w:val="ro-RO"/>
        </w:rPr>
        <w:t>Imaginaţia predicatorului</w:t>
      </w:r>
      <w:r>
        <w:rPr>
          <w:sz w:val="24"/>
          <w:szCs w:val="24"/>
          <w:lang w:val="ro-RO"/>
        </w:rPr>
        <w:t xml:space="preserve"> nu are voie să vatăme textul sau să ignore contextul.  Foarte mulţi cititori ai Bibliei gândesc că întregul text din Isaia 65,17-25 se aplică la viaţa viitoare.  Îl redau în continuare: „’Căci iată, Eu fac ceruri noi şi un pământ nou, aşa că nimeni nu-şi va mai aduce aminte de lucrurile trecute şi nimănui nu-i vor mai veni în minte.  Ci vă veţi bucura şi vă veţi veseli pe vecie, pentru cele ce voi face.  Căci voi preface Ierusalimul în veselie şi pe poporul lui în bucurie.  Eu însumi Mă voi veseli asupra Ierusalimului şi Mă voi bucura de poporul Meu; nu se va mai auzi în el de acum nici glasul plânsetelor, nici glasul ţipetelor.  Nu vor mai fi în el nici copii cu zile puţine, nici bătrâni care să nu-şi împlinească zilele.  Căci cine va muri la vârsta de o sută de ani va fi încă tânăr şi cel ce va muri în vârstă de o sută de ani va fi blestemat ca păcătos.  Vor zidi case şi le vor locui; vor sădi vii şi le vor mânca rodul.  Nu vor zidi case ca altul să locuiască în ele, nu vor sădi vii pentru ca altul să le mănânce rodul, căci zilele poporului Meu vor fi ca zilele copacilor şi aleşii Mei se vor bucura de lucrul mâinilor lor.  Nu vor munci degeaba şi nu vor avea copii ca să-i vadă pierind, căci vor alcătui o sămânţă binecuvântată de Domnul şi copiii lor vor fi împreună cu ei.  Înainte ca să Mă cheme, le voi răspunde; înainte ca să isprăvească vorba, îi voi asculta!  Lupul şi mielul vor paşte împreună, leul va mânca paie ca boul şi şarpele se va hrăni cu ţărână.  Niciun rău, nicio vătămare nu se va face pe tot muntele Meu cel sfânt’, zice Domnul.”  </w:t>
      </w:r>
      <w:r w:rsidR="009B6F4F">
        <w:rPr>
          <w:sz w:val="24"/>
          <w:szCs w:val="24"/>
          <w:lang w:val="ro-RO"/>
        </w:rPr>
        <w:t xml:space="preserve">   </w:t>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t xml:space="preserve">             </w:t>
      </w:r>
      <w:r w:rsidR="00E772A3">
        <w:rPr>
          <w:sz w:val="20"/>
          <w:szCs w:val="20"/>
          <w:lang w:val="ro-RO"/>
        </w:rPr>
        <w:t>IV/09/27</w:t>
      </w:r>
    </w:p>
    <w:p w:rsidR="00A907DF" w:rsidRPr="009B6F4F" w:rsidRDefault="00A907DF" w:rsidP="00A907DF">
      <w:pPr>
        <w:spacing w:line="240" w:lineRule="auto"/>
        <w:rPr>
          <w:sz w:val="20"/>
          <w:szCs w:val="20"/>
          <w:lang w:val="ro-RO"/>
        </w:rPr>
      </w:pPr>
      <w:r>
        <w:rPr>
          <w:sz w:val="24"/>
          <w:szCs w:val="24"/>
          <w:lang w:val="ro-RO"/>
        </w:rPr>
        <w:t>Ideea cu care se insistă este că, în împărăţia lui Dumnezeu (nu ştiu dacă şi în cer, dar pe noul pământ fără îndoială!), mântuiţii vor construi case.  Un anumit evanghelist zicea, pare-se în glumă, că s-a şi gândit ce fel de materiale să folosească pentru casa lui şi ce culori să aleagă.</w:t>
      </w:r>
      <w:r w:rsidR="009B6F4F">
        <w:rPr>
          <w:sz w:val="24"/>
          <w:szCs w:val="24"/>
          <w:lang w:val="ro-RO"/>
        </w:rPr>
        <w:t xml:space="preserve"> </w:t>
      </w:r>
      <w:r w:rsidR="00E772A3">
        <w:rPr>
          <w:sz w:val="20"/>
          <w:szCs w:val="20"/>
          <w:lang w:val="ro-RO"/>
        </w:rPr>
        <w:t>IV/09/28</w:t>
      </w:r>
    </w:p>
    <w:p w:rsidR="00A907DF" w:rsidRDefault="00A907DF" w:rsidP="00A907DF">
      <w:pPr>
        <w:spacing w:line="240" w:lineRule="auto"/>
        <w:rPr>
          <w:sz w:val="24"/>
          <w:szCs w:val="24"/>
          <w:lang w:val="ro-RO"/>
        </w:rPr>
      </w:pPr>
      <w:r>
        <w:rPr>
          <w:sz w:val="24"/>
          <w:szCs w:val="24"/>
          <w:lang w:val="ro-RO"/>
        </w:rPr>
        <w:t xml:space="preserve">Dar hai să vorbim serios: chiar vor construi mântuiţii case?  Spune textul acesta aşa ceva?  În </w:t>
      </w:r>
      <w:r w:rsidRPr="00E90E2C">
        <w:rPr>
          <w:sz w:val="24"/>
          <w:szCs w:val="24"/>
          <w:u w:val="single"/>
          <w:lang w:val="ro-RO"/>
        </w:rPr>
        <w:t>versetele 17-19</w:t>
      </w:r>
      <w:r>
        <w:rPr>
          <w:sz w:val="24"/>
          <w:szCs w:val="24"/>
          <w:lang w:val="ro-RO"/>
        </w:rPr>
        <w:t xml:space="preserve"> , se vorbeşte în mod desluşit despre ceruri noi şi un pământ nou, fără plânsete sau ţipete, ci cu bucurie şi veselie.  Fără îndoială, aceasta este viaţa viitoare, viaţa veşnică.  Dar mai departe?  </w:t>
      </w:r>
      <w:r w:rsidRPr="00E90E2C">
        <w:rPr>
          <w:sz w:val="24"/>
          <w:szCs w:val="24"/>
          <w:u w:val="single"/>
          <w:lang w:val="ro-RO"/>
        </w:rPr>
        <w:t>Versetele 20-24</w:t>
      </w:r>
      <w:r>
        <w:rPr>
          <w:sz w:val="24"/>
          <w:szCs w:val="24"/>
          <w:lang w:val="ro-RO"/>
        </w:rPr>
        <w:t xml:space="preserve"> nu se pot aplica la viaţa viitoare, pentru că oameni</w:t>
      </w:r>
      <w:r w:rsidR="008E5779">
        <w:rPr>
          <w:sz w:val="24"/>
          <w:szCs w:val="24"/>
          <w:lang w:val="ro-RO"/>
        </w:rPr>
        <w:t>i mor, deşi nu devreme: un tânăr</w:t>
      </w:r>
      <w:r>
        <w:rPr>
          <w:sz w:val="24"/>
          <w:szCs w:val="24"/>
          <w:lang w:val="ro-RO"/>
        </w:rPr>
        <w:t xml:space="preserve"> moare la vâ</w:t>
      </w:r>
      <w:r w:rsidR="00D55CB4">
        <w:rPr>
          <w:sz w:val="24"/>
          <w:szCs w:val="24"/>
          <w:lang w:val="ro-RO"/>
        </w:rPr>
        <w:t>rsta de o sută de ani,</w:t>
      </w:r>
      <w:r w:rsidR="008E5779">
        <w:rPr>
          <w:sz w:val="24"/>
          <w:szCs w:val="24"/>
          <w:lang w:val="ro-RO"/>
        </w:rPr>
        <w:t xml:space="preserve"> dar</w:t>
      </w:r>
      <w:r w:rsidR="00D55CB4">
        <w:rPr>
          <w:sz w:val="24"/>
          <w:szCs w:val="24"/>
          <w:lang w:val="ro-RO"/>
        </w:rPr>
        <w:t xml:space="preserve"> cel</w:t>
      </w:r>
      <w:r>
        <w:rPr>
          <w:sz w:val="24"/>
          <w:szCs w:val="24"/>
          <w:lang w:val="ro-RO"/>
        </w:rPr>
        <w:t xml:space="preserve"> care moare la o sută de ani e blestemat ca păcătos.  În Mat</w:t>
      </w:r>
      <w:r w:rsidR="007707C1">
        <w:rPr>
          <w:sz w:val="24"/>
          <w:szCs w:val="24"/>
          <w:lang w:val="ro-RO"/>
        </w:rPr>
        <w:t>ei</w:t>
      </w:r>
      <w:r>
        <w:rPr>
          <w:sz w:val="24"/>
          <w:szCs w:val="24"/>
          <w:lang w:val="ro-RO"/>
        </w:rPr>
        <w:t xml:space="preserve"> 22,30, Hristos a spus că, „la înviere, nici nu se vor însura, nici nu </w:t>
      </w:r>
      <w:r>
        <w:rPr>
          <w:sz w:val="24"/>
          <w:szCs w:val="24"/>
          <w:lang w:val="ro-RO"/>
        </w:rPr>
        <w:lastRenderedPageBreak/>
        <w:t>se vor mărita, ci vor fi ca îngerii lui Dumnezeu în cer.”  Dacă nu mai există căsătorie, ca în cazul îngerilor, atunci nici nu se mai nasc copii</w:t>
      </w:r>
      <w:r w:rsidR="009E7897">
        <w:rPr>
          <w:sz w:val="24"/>
          <w:szCs w:val="24"/>
          <w:lang w:val="ro-RO"/>
        </w:rPr>
        <w:t>, lucru confirmat de Spiritul Profetic</w:t>
      </w:r>
      <w:r w:rsidR="007A62CF">
        <w:rPr>
          <w:sz w:val="24"/>
          <w:szCs w:val="24"/>
          <w:lang w:val="ro-RO"/>
        </w:rPr>
        <w:t>.</w:t>
      </w:r>
      <w:r w:rsidR="009E7897">
        <w:rPr>
          <w:rStyle w:val="FootnoteReference"/>
          <w:sz w:val="24"/>
          <w:szCs w:val="24"/>
          <w:lang w:val="ro-RO"/>
        </w:rPr>
        <w:footnoteReference w:id="128"/>
      </w:r>
      <w:r>
        <w:rPr>
          <w:sz w:val="24"/>
          <w:szCs w:val="24"/>
          <w:lang w:val="ro-RO"/>
        </w:rPr>
        <w:t xml:space="preserve">  În Apocalipsa 21</w:t>
      </w:r>
      <w:r w:rsidR="007A62CF">
        <w:rPr>
          <w:sz w:val="24"/>
          <w:szCs w:val="24"/>
          <w:lang w:val="ro-RO"/>
        </w:rPr>
        <w:t xml:space="preserve">,4, </w:t>
      </w:r>
      <w:r w:rsidR="00D55CB4">
        <w:rPr>
          <w:sz w:val="24"/>
          <w:szCs w:val="24"/>
          <w:lang w:val="ro-RO"/>
        </w:rPr>
        <w:t>partea a doua</w:t>
      </w:r>
      <w:r w:rsidR="007A62CF">
        <w:rPr>
          <w:sz w:val="24"/>
          <w:szCs w:val="24"/>
          <w:lang w:val="ro-RO"/>
        </w:rPr>
        <w:t>, citim că „moartea nu va mai fi”</w:t>
      </w:r>
      <w:r>
        <w:rPr>
          <w:sz w:val="24"/>
          <w:szCs w:val="24"/>
          <w:lang w:val="ro-RO"/>
        </w:rPr>
        <w:t>, iar în Apocalipsa 22,3</w:t>
      </w:r>
      <w:r w:rsidR="007A62CF">
        <w:rPr>
          <w:sz w:val="24"/>
          <w:szCs w:val="24"/>
          <w:lang w:val="ro-RO"/>
        </w:rPr>
        <w:t>,</w:t>
      </w:r>
      <w:r>
        <w:rPr>
          <w:sz w:val="24"/>
          <w:szCs w:val="24"/>
          <w:lang w:val="ro-RO"/>
        </w:rPr>
        <w:t xml:space="preserve"> prima parte, că „nu va mai fi nimic vrednic de blestem acolo”, dar în aceste versete din Isaia găsim naştere de copii, moarte, păcat, blestem.  Pe noul pământ?  În viaţa veşnică?  Nicidecum!</w:t>
      </w:r>
      <w:r w:rsidR="009B6F4F">
        <w:rPr>
          <w:sz w:val="24"/>
          <w:szCs w:val="24"/>
          <w:lang w:val="ro-RO"/>
        </w:rPr>
        <w:t xml:space="preserve">   </w:t>
      </w:r>
      <w:r w:rsidR="009B6F4F">
        <w:rPr>
          <w:sz w:val="24"/>
          <w:szCs w:val="24"/>
          <w:lang w:val="ro-RO"/>
        </w:rPr>
        <w:tab/>
      </w:r>
      <w:r w:rsidR="009B6F4F">
        <w:rPr>
          <w:sz w:val="24"/>
          <w:szCs w:val="24"/>
          <w:lang w:val="ro-RO"/>
        </w:rPr>
        <w:tab/>
      </w:r>
      <w:r w:rsidR="007A62CF">
        <w:rPr>
          <w:sz w:val="24"/>
          <w:szCs w:val="24"/>
          <w:lang w:val="ro-RO"/>
        </w:rPr>
        <w:t xml:space="preserve">             </w:t>
      </w:r>
      <w:r w:rsidR="007A62CF">
        <w:rPr>
          <w:sz w:val="20"/>
          <w:szCs w:val="20"/>
          <w:lang w:val="ro-RO"/>
        </w:rPr>
        <w:t>IV/09/</w:t>
      </w:r>
      <w:r w:rsidR="00E772A3">
        <w:rPr>
          <w:sz w:val="20"/>
          <w:szCs w:val="20"/>
          <w:lang w:val="ro-RO"/>
        </w:rPr>
        <w:t>29</w:t>
      </w:r>
      <w:r w:rsidR="002E1815">
        <w:rPr>
          <w:sz w:val="24"/>
          <w:szCs w:val="24"/>
          <w:lang w:val="ro-RO"/>
        </w:rPr>
        <w:t xml:space="preserve"> </w:t>
      </w:r>
    </w:p>
    <w:p w:rsidR="00A907DF" w:rsidRDefault="00A907DF" w:rsidP="00A907DF">
      <w:pPr>
        <w:spacing w:line="240" w:lineRule="auto"/>
        <w:rPr>
          <w:sz w:val="24"/>
          <w:szCs w:val="24"/>
          <w:lang w:val="ro-RO"/>
        </w:rPr>
      </w:pPr>
      <w:r>
        <w:rPr>
          <w:sz w:val="24"/>
          <w:szCs w:val="24"/>
          <w:lang w:val="ro-RO"/>
        </w:rPr>
        <w:t>Dar construcţia de case?  Domnul spune</w:t>
      </w:r>
      <w:r w:rsidR="00724444">
        <w:rPr>
          <w:sz w:val="24"/>
          <w:szCs w:val="24"/>
          <w:lang w:val="ro-RO"/>
        </w:rPr>
        <w:t>, în versetele 21-22, că nimeni nu va zidi case şi</w:t>
      </w:r>
      <w:r>
        <w:rPr>
          <w:sz w:val="24"/>
          <w:szCs w:val="24"/>
          <w:lang w:val="ro-RO"/>
        </w:rPr>
        <w:t xml:space="preserve"> altul să locuiască în ele, nimeni nu va sădi vii şi altul să le mănânce rodul.  Ideea este aceea de strictă dreptate – nu mai există jafuri, tâlhării, exploatări de oameni.  Versetul 24 vorbeşte despre rugăciune, la care Dumnezeu răspunde fără întârziere; încă e vorba de viaţa aceasta.</w:t>
      </w:r>
      <w:r w:rsidR="009B6F4F">
        <w:rPr>
          <w:sz w:val="24"/>
          <w:szCs w:val="24"/>
          <w:lang w:val="ro-RO"/>
        </w:rPr>
        <w:t xml:space="preserve">  </w:t>
      </w:r>
      <w:r w:rsidR="00724444">
        <w:rPr>
          <w:sz w:val="24"/>
          <w:szCs w:val="24"/>
          <w:lang w:val="ro-RO"/>
        </w:rPr>
        <w:t xml:space="preserve">     </w:t>
      </w:r>
      <w:r w:rsidR="009B6F4F">
        <w:rPr>
          <w:sz w:val="20"/>
          <w:szCs w:val="20"/>
          <w:lang w:val="ro-RO"/>
        </w:rPr>
        <w:t>IV/09/3</w:t>
      </w:r>
      <w:r w:rsidR="00E772A3">
        <w:rPr>
          <w:sz w:val="20"/>
          <w:szCs w:val="20"/>
          <w:lang w:val="ro-RO"/>
        </w:rPr>
        <w:t>0</w:t>
      </w:r>
      <w:r>
        <w:rPr>
          <w:sz w:val="24"/>
          <w:szCs w:val="24"/>
          <w:lang w:val="ro-RO"/>
        </w:rPr>
        <w:t xml:space="preserve"> </w:t>
      </w:r>
    </w:p>
    <w:p w:rsidR="00A907DF" w:rsidRDefault="00A907DF" w:rsidP="00A907DF">
      <w:pPr>
        <w:spacing w:line="240" w:lineRule="auto"/>
        <w:rPr>
          <w:sz w:val="24"/>
          <w:szCs w:val="24"/>
          <w:lang w:val="ro-RO"/>
        </w:rPr>
      </w:pPr>
      <w:r>
        <w:rPr>
          <w:sz w:val="24"/>
          <w:szCs w:val="24"/>
          <w:lang w:val="ro-RO"/>
        </w:rPr>
        <w:t xml:space="preserve">Versetul 25 se referă la animale blânde, lupi şi lei care mănâncă iarbă laolaltă cu mieii şi boii, iar şarpele este complet nevătămător.  Aici este descrisă viaţa viitoare în împărăţia lui Dumnezeu, </w:t>
      </w:r>
      <w:r w:rsidRPr="00A972A6">
        <w:rPr>
          <w:sz w:val="24"/>
          <w:szCs w:val="24"/>
          <w:lang w:val="ro-RO"/>
        </w:rPr>
        <w:t>ca şi la</w:t>
      </w:r>
      <w:r>
        <w:rPr>
          <w:sz w:val="24"/>
          <w:szCs w:val="24"/>
          <w:lang w:val="ro-RO"/>
        </w:rPr>
        <w:t xml:space="preserve"> începutul pasajului.</w:t>
      </w:r>
      <w:r w:rsidR="009B6F4F">
        <w:rPr>
          <w:sz w:val="24"/>
          <w:szCs w:val="24"/>
          <w:lang w:val="ro-RO"/>
        </w:rPr>
        <w:t xml:space="preserve">   </w:t>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r>
      <w:r w:rsidR="009B6F4F">
        <w:rPr>
          <w:sz w:val="24"/>
          <w:szCs w:val="24"/>
          <w:lang w:val="ro-RO"/>
        </w:rPr>
        <w:tab/>
        <w:t xml:space="preserve">             </w:t>
      </w:r>
      <w:r w:rsidR="009B6F4F">
        <w:rPr>
          <w:sz w:val="20"/>
          <w:szCs w:val="20"/>
          <w:lang w:val="ro-RO"/>
        </w:rPr>
        <w:t>IV/09/3</w:t>
      </w:r>
      <w:r w:rsidR="00E772A3">
        <w:rPr>
          <w:sz w:val="20"/>
          <w:szCs w:val="20"/>
          <w:lang w:val="ro-RO"/>
        </w:rPr>
        <w:t>1</w:t>
      </w:r>
      <w:r>
        <w:rPr>
          <w:sz w:val="24"/>
          <w:szCs w:val="24"/>
          <w:lang w:val="ro-RO"/>
        </w:rPr>
        <w:t xml:space="preserve">  </w:t>
      </w:r>
    </w:p>
    <w:p w:rsidR="00A907DF" w:rsidRPr="009B6F4F" w:rsidRDefault="00A907DF" w:rsidP="00A907DF">
      <w:pPr>
        <w:spacing w:line="240" w:lineRule="auto"/>
        <w:rPr>
          <w:sz w:val="20"/>
          <w:szCs w:val="20"/>
          <w:lang w:val="ro-RO"/>
        </w:rPr>
      </w:pPr>
      <w:r w:rsidRPr="00256157">
        <w:rPr>
          <w:sz w:val="24"/>
          <w:szCs w:val="24"/>
          <w:lang w:val="ro-RO"/>
        </w:rPr>
        <w:t xml:space="preserve">Întregul text </w:t>
      </w:r>
      <w:r>
        <w:rPr>
          <w:sz w:val="24"/>
          <w:szCs w:val="24"/>
          <w:lang w:val="ro-RO"/>
        </w:rPr>
        <w:t>cercetat vorbeşte mai întâi despre ceruri noi şi un pământ nou, deci viaţa viitoare; apoi despre agricultură, construcţii, viaţă lungă, viaţă scurtă, moarte, blestem, păcat – nu poate fi viaţa viitoare.  În aceste condiţii apar construcţiile de case.  La încheierea pasajului apare din nou o scenă din viaţa viitoare – animale perfecte.  Întregul context are forma unui chiasm de tipul: 1 – 2 – 2 – 1.  Avem de a face cu două aspe</w:t>
      </w:r>
      <w:r w:rsidR="00724444">
        <w:rPr>
          <w:sz w:val="24"/>
          <w:szCs w:val="24"/>
          <w:lang w:val="ro-RO"/>
        </w:rPr>
        <w:t>cte diferite: (01) viaţa pe noul</w:t>
      </w:r>
      <w:r>
        <w:rPr>
          <w:sz w:val="24"/>
          <w:szCs w:val="24"/>
          <w:lang w:val="ro-RO"/>
        </w:rPr>
        <w:t xml:space="preserve"> pământ, despre care se vorbeşte în prima şi ultima declaraţie; (02) viaţa într-un Ierusalim restabilit, o viaţă mai bună decât în trecut, dar tot aici pe pământ, cu viaţă lungă, prosperitate</w:t>
      </w:r>
      <w:r w:rsidR="00512944">
        <w:rPr>
          <w:sz w:val="24"/>
          <w:szCs w:val="24"/>
          <w:lang w:val="ro-RO"/>
        </w:rPr>
        <w:t xml:space="preserve">, construcţii de case, </w:t>
      </w:r>
      <w:r>
        <w:rPr>
          <w:sz w:val="24"/>
          <w:szCs w:val="24"/>
          <w:lang w:val="ro-RO"/>
        </w:rPr>
        <w:t xml:space="preserve"> dr</w:t>
      </w:r>
      <w:r w:rsidR="00512944">
        <w:rPr>
          <w:sz w:val="24"/>
          <w:szCs w:val="24"/>
          <w:lang w:val="ro-RO"/>
        </w:rPr>
        <w:t>eptate</w:t>
      </w:r>
      <w:r>
        <w:rPr>
          <w:sz w:val="24"/>
          <w:szCs w:val="24"/>
          <w:lang w:val="ro-RO"/>
        </w:rPr>
        <w:t xml:space="preserve"> – declaraţiile a doua şi a treia.  </w:t>
      </w:r>
      <w:r w:rsidR="009B6F4F">
        <w:rPr>
          <w:sz w:val="24"/>
          <w:szCs w:val="24"/>
          <w:lang w:val="ro-RO"/>
        </w:rPr>
        <w:t xml:space="preserve">  </w:t>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t xml:space="preserve">             </w:t>
      </w:r>
      <w:r w:rsidR="00E772A3">
        <w:rPr>
          <w:sz w:val="20"/>
          <w:szCs w:val="20"/>
          <w:lang w:val="ro-RO"/>
        </w:rPr>
        <w:t>IV/09/32</w:t>
      </w:r>
    </w:p>
    <w:p w:rsidR="00A907DF" w:rsidRPr="00BF2150" w:rsidRDefault="00A907DF" w:rsidP="00A907DF">
      <w:pPr>
        <w:spacing w:line="240" w:lineRule="auto"/>
        <w:rPr>
          <w:sz w:val="20"/>
          <w:szCs w:val="20"/>
          <w:lang w:val="ro-RO"/>
        </w:rPr>
      </w:pPr>
      <w:r>
        <w:rPr>
          <w:sz w:val="24"/>
          <w:szCs w:val="24"/>
          <w:lang w:val="ro-RO"/>
        </w:rPr>
        <w:t>Dacă nu distingem între aceste două părţi ale pasajului (1+1, 2+2), ajungem la concluzii aberante.  Este ca în capitolul 24 din Matei: acolo, Domnul Isus a împletit scena distrugerii Ierusalimului în anul 70 d. Hr. cu scena revenirii Sale în glorie.  Trebuie atenţie pentru a vedea ce şi unde se aplică, iţele trebuie despletite în analiza care se face.</w:t>
      </w:r>
      <w:r w:rsidR="00BF2150">
        <w:rPr>
          <w:sz w:val="24"/>
          <w:szCs w:val="24"/>
          <w:lang w:val="ro-RO"/>
        </w:rPr>
        <w:t xml:space="preserve">   </w:t>
      </w:r>
      <w:r w:rsidR="00BF2150">
        <w:rPr>
          <w:sz w:val="24"/>
          <w:szCs w:val="24"/>
          <w:lang w:val="ro-RO"/>
        </w:rPr>
        <w:tab/>
      </w:r>
      <w:r w:rsidR="00BF2150">
        <w:rPr>
          <w:sz w:val="24"/>
          <w:szCs w:val="24"/>
          <w:lang w:val="ro-RO"/>
        </w:rPr>
        <w:tab/>
        <w:t xml:space="preserve">             </w:t>
      </w:r>
      <w:r w:rsidR="00E772A3">
        <w:rPr>
          <w:sz w:val="20"/>
          <w:szCs w:val="20"/>
          <w:lang w:val="ro-RO"/>
        </w:rPr>
        <w:t>IV/09/33</w:t>
      </w:r>
    </w:p>
    <w:p w:rsidR="00DC4102" w:rsidRDefault="00A907DF" w:rsidP="00A907DF">
      <w:pPr>
        <w:spacing w:line="240" w:lineRule="auto"/>
        <w:rPr>
          <w:sz w:val="24"/>
          <w:szCs w:val="24"/>
          <w:lang w:val="ro-RO"/>
        </w:rPr>
      </w:pPr>
      <w:r>
        <w:rPr>
          <w:sz w:val="24"/>
          <w:szCs w:val="24"/>
          <w:lang w:val="ro-RO"/>
        </w:rPr>
        <w:t>În Ioan 14,1-3, Mântuitorul a spus că, „în casa Tatălui ceresc sunt multe locaşuri” (deja sunt), iar El Se duce ca să pregătească locuri pentru urmaşii Săi, după care va veni ca să-i ia şi pe ei acolo.  El nu a zis că îi va lua ca să-şi construiască ei case în împărăţia lui Dumnezeu.  Iată ce zice şi Spiritul Profetic: „Am văzut case splendide, care semănau cu argintul, sprijinite pe patru stâlpi pe care erau mărgăritare glorioase la privire.  Acestea urmau a fi locuite de sfinţi.  În fiecare era un raft de aur.  I-am văzut pe mulţi sfinţi intrând în case, luându-şi coroanele strălucitoare şi     punându-le pe raft . . .”</w:t>
      </w:r>
      <w:r w:rsidR="00DC4102">
        <w:rPr>
          <w:rStyle w:val="FootnoteReference"/>
          <w:sz w:val="24"/>
          <w:szCs w:val="24"/>
          <w:lang w:val="ro-RO"/>
        </w:rPr>
        <w:footnoteReference w:id="129"/>
      </w:r>
      <w:r>
        <w:rPr>
          <w:sz w:val="24"/>
          <w:szCs w:val="24"/>
          <w:lang w:val="ro-RO"/>
        </w:rPr>
        <w:t xml:space="preserve"> </w:t>
      </w:r>
      <w:r w:rsidR="00DC4102">
        <w:rPr>
          <w:sz w:val="24"/>
          <w:szCs w:val="24"/>
          <w:lang w:val="ro-RO"/>
        </w:rPr>
        <w:t xml:space="preserve"> </w:t>
      </w:r>
      <w:r>
        <w:rPr>
          <w:sz w:val="24"/>
          <w:szCs w:val="24"/>
          <w:lang w:val="ro-RO"/>
        </w:rPr>
        <w:t>Aceste case erau gata făcute şi gata de luat în primire; nu avem nicio probă că mântuiţii înşişi s-ar apuca de construcţii.  E o anticipare imposibil de argumentat.  Nu e mai bine să aşteptăm?</w:t>
      </w:r>
      <w:r w:rsidR="00BF2150">
        <w:rPr>
          <w:sz w:val="24"/>
          <w:szCs w:val="24"/>
          <w:lang w:val="ro-RO"/>
        </w:rPr>
        <w:t xml:space="preserve">      </w:t>
      </w:r>
      <w:r w:rsidR="00DC4102">
        <w:rPr>
          <w:sz w:val="24"/>
          <w:szCs w:val="24"/>
          <w:lang w:val="ro-RO"/>
        </w:rPr>
        <w:tab/>
      </w:r>
      <w:r w:rsidR="00DC4102">
        <w:rPr>
          <w:sz w:val="24"/>
          <w:szCs w:val="24"/>
          <w:lang w:val="ro-RO"/>
        </w:rPr>
        <w:tab/>
      </w:r>
      <w:r w:rsidR="00DC4102">
        <w:rPr>
          <w:sz w:val="24"/>
          <w:szCs w:val="24"/>
          <w:lang w:val="ro-RO"/>
        </w:rPr>
        <w:tab/>
      </w:r>
      <w:r w:rsidR="00DC4102">
        <w:rPr>
          <w:sz w:val="24"/>
          <w:szCs w:val="24"/>
          <w:lang w:val="ro-RO"/>
        </w:rPr>
        <w:tab/>
      </w:r>
      <w:r w:rsidR="00DC4102">
        <w:rPr>
          <w:sz w:val="24"/>
          <w:szCs w:val="24"/>
          <w:lang w:val="ro-RO"/>
        </w:rPr>
        <w:tab/>
      </w:r>
      <w:r w:rsidR="00DC4102">
        <w:rPr>
          <w:sz w:val="24"/>
          <w:szCs w:val="24"/>
          <w:lang w:val="ro-RO"/>
        </w:rPr>
        <w:tab/>
      </w:r>
      <w:r w:rsidR="00DC4102">
        <w:rPr>
          <w:sz w:val="24"/>
          <w:szCs w:val="24"/>
          <w:lang w:val="ro-RO"/>
        </w:rPr>
        <w:tab/>
      </w:r>
      <w:r w:rsidR="00DC4102">
        <w:rPr>
          <w:sz w:val="24"/>
          <w:szCs w:val="24"/>
          <w:lang w:val="ro-RO"/>
        </w:rPr>
        <w:tab/>
        <w:t xml:space="preserve">             </w:t>
      </w:r>
      <w:r w:rsidR="00DC4102">
        <w:rPr>
          <w:sz w:val="20"/>
          <w:szCs w:val="20"/>
          <w:lang w:val="ro-RO"/>
        </w:rPr>
        <w:t>IV/09/3</w:t>
      </w:r>
      <w:r w:rsidR="00E772A3">
        <w:rPr>
          <w:sz w:val="20"/>
          <w:szCs w:val="20"/>
          <w:lang w:val="ro-RO"/>
        </w:rPr>
        <w:t>4</w:t>
      </w:r>
      <w:r w:rsidR="00BF2150">
        <w:rPr>
          <w:sz w:val="24"/>
          <w:szCs w:val="24"/>
          <w:lang w:val="ro-RO"/>
        </w:rPr>
        <w:t xml:space="preserve">        </w:t>
      </w:r>
    </w:p>
    <w:p w:rsidR="00E772A3" w:rsidRPr="00E772A3" w:rsidRDefault="00A907DF" w:rsidP="00A907DF">
      <w:pPr>
        <w:spacing w:line="240" w:lineRule="auto"/>
        <w:rPr>
          <w:sz w:val="20"/>
          <w:szCs w:val="20"/>
          <w:lang w:val="ro-RO"/>
        </w:rPr>
      </w:pPr>
      <w:r w:rsidRPr="00A972A6">
        <w:rPr>
          <w:sz w:val="24"/>
          <w:szCs w:val="24"/>
          <w:lang w:val="ro-RO"/>
        </w:rPr>
        <w:t>Un ultim caz.</w:t>
      </w:r>
      <w:r>
        <w:rPr>
          <w:sz w:val="24"/>
          <w:szCs w:val="24"/>
          <w:lang w:val="ro-RO"/>
        </w:rPr>
        <w:t xml:space="preserve">  Apostolul Pavel spune clar</w:t>
      </w:r>
      <w:r w:rsidR="005A35D0">
        <w:rPr>
          <w:sz w:val="24"/>
          <w:szCs w:val="24"/>
          <w:lang w:val="ro-RO"/>
        </w:rPr>
        <w:t>,</w:t>
      </w:r>
      <w:r>
        <w:rPr>
          <w:sz w:val="24"/>
          <w:szCs w:val="24"/>
          <w:lang w:val="ro-RO"/>
        </w:rPr>
        <w:t xml:space="preserve"> în 1 Cor</w:t>
      </w:r>
      <w:r w:rsidR="002E1815">
        <w:rPr>
          <w:sz w:val="24"/>
          <w:szCs w:val="24"/>
          <w:lang w:val="ro-RO"/>
        </w:rPr>
        <w:t>inteni</w:t>
      </w:r>
      <w:r>
        <w:rPr>
          <w:sz w:val="24"/>
          <w:szCs w:val="24"/>
          <w:lang w:val="ro-RO"/>
        </w:rPr>
        <w:t xml:space="preserve"> 6,2.3</w:t>
      </w:r>
      <w:r w:rsidR="005A35D0">
        <w:rPr>
          <w:sz w:val="24"/>
          <w:szCs w:val="24"/>
          <w:lang w:val="ro-RO"/>
        </w:rPr>
        <w:t>,</w:t>
      </w:r>
      <w:r>
        <w:rPr>
          <w:sz w:val="24"/>
          <w:szCs w:val="24"/>
          <w:lang w:val="ro-RO"/>
        </w:rPr>
        <w:t xml:space="preserve"> că mântuiţii vor participa la lucrarea de judecare a celor pierduţi, oameni şi îngeri; iată textul: „Nu ştiţi că sfinţii vor judeca </w:t>
      </w:r>
      <w:r>
        <w:rPr>
          <w:sz w:val="24"/>
          <w:szCs w:val="24"/>
          <w:lang w:val="ro-RO"/>
        </w:rPr>
        <w:lastRenderedPageBreak/>
        <w:t xml:space="preserve">lumea?  Şi, dacă lumea va fi judecată de voi, sunteţi voi nevrednici să judecaţi lucruri de foarte mică însemnătate?  Nu ştiţi că noi îi vom judeca pe îngeri?  Cu cât mai mult lucrurile vieţii acesteia?”  La fel se spune în Apocalipsa 20,4, prima parte: ”Şi am văzut nişte scaune de domnie şi celor ce au şezut pe ele li s-a dat judecata.”  Versetul arată mai departe că este </w:t>
      </w:r>
      <w:r w:rsidR="002E1815">
        <w:rPr>
          <w:sz w:val="24"/>
          <w:szCs w:val="24"/>
          <w:lang w:val="ro-RO"/>
        </w:rPr>
        <w:t>vorba despre credincioşi înviaţi</w:t>
      </w:r>
      <w:r>
        <w:rPr>
          <w:sz w:val="24"/>
          <w:szCs w:val="24"/>
          <w:lang w:val="ro-RO"/>
        </w:rPr>
        <w:t xml:space="preserve">.  </w:t>
      </w:r>
      <w:r w:rsidR="002E1815">
        <w:rPr>
          <w:sz w:val="24"/>
          <w:szCs w:val="24"/>
          <w:lang w:val="ro-RO"/>
        </w:rPr>
        <w:tab/>
      </w:r>
      <w:r w:rsidR="002E1815">
        <w:rPr>
          <w:sz w:val="24"/>
          <w:szCs w:val="24"/>
          <w:lang w:val="ro-RO"/>
        </w:rPr>
        <w:tab/>
      </w:r>
      <w:r w:rsidR="002E1815">
        <w:rPr>
          <w:sz w:val="24"/>
          <w:szCs w:val="24"/>
          <w:lang w:val="ro-RO"/>
        </w:rPr>
        <w:tab/>
      </w:r>
      <w:r w:rsidR="002E1815">
        <w:rPr>
          <w:sz w:val="24"/>
          <w:szCs w:val="24"/>
          <w:lang w:val="ro-RO"/>
        </w:rPr>
        <w:tab/>
      </w:r>
      <w:r w:rsidR="002E1815">
        <w:rPr>
          <w:sz w:val="24"/>
          <w:szCs w:val="24"/>
          <w:lang w:val="ro-RO"/>
        </w:rPr>
        <w:tab/>
      </w:r>
      <w:r w:rsidR="002E1815">
        <w:rPr>
          <w:sz w:val="24"/>
          <w:szCs w:val="24"/>
          <w:lang w:val="ro-RO"/>
        </w:rPr>
        <w:tab/>
      </w:r>
      <w:r w:rsidR="002E1815">
        <w:rPr>
          <w:sz w:val="24"/>
          <w:szCs w:val="24"/>
          <w:lang w:val="ro-RO"/>
        </w:rPr>
        <w:tab/>
      </w:r>
      <w:r w:rsidR="00E772A3">
        <w:rPr>
          <w:sz w:val="24"/>
          <w:szCs w:val="24"/>
          <w:lang w:val="ro-RO"/>
        </w:rPr>
        <w:t xml:space="preserve"> </w:t>
      </w:r>
      <w:r w:rsidR="002E1815">
        <w:rPr>
          <w:sz w:val="24"/>
          <w:szCs w:val="24"/>
          <w:lang w:val="ro-RO"/>
        </w:rPr>
        <w:t xml:space="preserve">       </w:t>
      </w:r>
      <w:r w:rsidR="002E1815">
        <w:rPr>
          <w:sz w:val="24"/>
          <w:szCs w:val="24"/>
          <w:lang w:val="ro-RO"/>
        </w:rPr>
        <w:tab/>
      </w:r>
      <w:r w:rsidR="002E1815">
        <w:rPr>
          <w:sz w:val="24"/>
          <w:szCs w:val="24"/>
          <w:lang w:val="ro-RO"/>
        </w:rPr>
        <w:tab/>
        <w:t xml:space="preserve">             </w:t>
      </w:r>
      <w:r w:rsidR="00E772A3">
        <w:rPr>
          <w:sz w:val="20"/>
          <w:szCs w:val="20"/>
          <w:lang w:val="ro-RO"/>
        </w:rPr>
        <w:t>IV/09/35</w:t>
      </w:r>
    </w:p>
    <w:p w:rsidR="00DC4102" w:rsidRDefault="00A907DF" w:rsidP="00A907DF">
      <w:pPr>
        <w:spacing w:line="240" w:lineRule="auto"/>
        <w:rPr>
          <w:sz w:val="24"/>
          <w:szCs w:val="24"/>
          <w:lang w:val="ro-RO"/>
        </w:rPr>
      </w:pPr>
      <w:r>
        <w:rPr>
          <w:sz w:val="24"/>
          <w:szCs w:val="24"/>
          <w:lang w:val="ro-RO"/>
        </w:rPr>
        <w:t xml:space="preserve">Iată şi mărturia Spiritului Profetic: </w:t>
      </w:r>
    </w:p>
    <w:p w:rsidR="00A907DF" w:rsidRPr="00BF2150" w:rsidRDefault="00A907DF" w:rsidP="00DC4102">
      <w:pPr>
        <w:spacing w:line="240" w:lineRule="auto"/>
        <w:ind w:left="720"/>
        <w:rPr>
          <w:sz w:val="20"/>
          <w:szCs w:val="20"/>
          <w:lang w:val="ro-RO"/>
        </w:rPr>
      </w:pPr>
      <w:r w:rsidRPr="00DC4102">
        <w:rPr>
          <w:sz w:val="20"/>
          <w:szCs w:val="20"/>
          <w:lang w:val="ro-RO"/>
        </w:rPr>
        <w:t>Am văzut tronuri şi Isus şi sfinţii răscumpăraţi s-au aşezat pe ele; şi sfinţii au domnit ca regi şi preoţi pentru Dumnezeu.  Hristos, împreună cu poporul Său, îi va judeca pe morţii cei răi, comparând faptele lor cu cartea statutară, Cuvântul lui Dumnezeu</w:t>
      </w:r>
      <w:r w:rsidR="005A35D0">
        <w:rPr>
          <w:sz w:val="20"/>
          <w:szCs w:val="20"/>
          <w:lang w:val="ro-RO"/>
        </w:rPr>
        <w:t>,</w:t>
      </w:r>
      <w:r w:rsidRPr="00DC4102">
        <w:rPr>
          <w:sz w:val="20"/>
          <w:szCs w:val="20"/>
          <w:lang w:val="ro-RO"/>
        </w:rPr>
        <w:t xml:space="preserve"> şi decizând fiecare caz potrivit cu faptele săvârşite în trup.  Apoi ei le-au aplicat celor nelegiuiţi partea lor de suferinţă, potrivit cu faptele lor şi aceasta a fost scrisă în drept</w:t>
      </w:r>
      <w:r w:rsidR="00DC4102" w:rsidRPr="00DC4102">
        <w:rPr>
          <w:sz w:val="20"/>
          <w:szCs w:val="20"/>
          <w:lang w:val="ro-RO"/>
        </w:rPr>
        <w:t>ul numelui lor în cartea morţii.</w:t>
      </w:r>
      <w:r w:rsidR="00DC4102">
        <w:rPr>
          <w:rStyle w:val="FootnoteReference"/>
          <w:sz w:val="20"/>
          <w:szCs w:val="20"/>
          <w:lang w:val="ro-RO"/>
        </w:rPr>
        <w:footnoteReference w:id="130"/>
      </w:r>
      <w:r w:rsidRPr="00DC4102">
        <w:rPr>
          <w:sz w:val="20"/>
          <w:szCs w:val="20"/>
          <w:lang w:val="ro-RO"/>
        </w:rPr>
        <w:t xml:space="preserve"> </w:t>
      </w:r>
      <w:r w:rsidR="00DC4102">
        <w:rPr>
          <w:sz w:val="20"/>
          <w:szCs w:val="20"/>
          <w:lang w:val="ro-RO"/>
        </w:rPr>
        <w:t xml:space="preserve">  </w:t>
      </w:r>
      <w:r w:rsidR="00645E95">
        <w:rPr>
          <w:sz w:val="20"/>
          <w:szCs w:val="20"/>
          <w:lang w:val="ro-RO"/>
        </w:rPr>
        <w:tab/>
      </w:r>
      <w:r w:rsidR="00645E95">
        <w:rPr>
          <w:sz w:val="20"/>
          <w:szCs w:val="20"/>
          <w:lang w:val="ro-RO"/>
        </w:rPr>
        <w:tab/>
      </w:r>
      <w:r w:rsidR="00645E95">
        <w:rPr>
          <w:sz w:val="20"/>
          <w:szCs w:val="20"/>
          <w:lang w:val="ro-RO"/>
        </w:rPr>
        <w:tab/>
      </w:r>
      <w:r w:rsidR="00645E95">
        <w:rPr>
          <w:sz w:val="20"/>
          <w:szCs w:val="20"/>
          <w:lang w:val="ro-RO"/>
        </w:rPr>
        <w:tab/>
      </w:r>
      <w:r w:rsidR="00645E95">
        <w:rPr>
          <w:sz w:val="20"/>
          <w:szCs w:val="20"/>
          <w:lang w:val="ro-RO"/>
        </w:rPr>
        <w:tab/>
      </w:r>
      <w:r w:rsidR="00BF2150">
        <w:rPr>
          <w:sz w:val="24"/>
          <w:szCs w:val="24"/>
          <w:lang w:val="ro-RO"/>
        </w:rPr>
        <w:t xml:space="preserve">             </w:t>
      </w:r>
      <w:r w:rsidR="00645E95">
        <w:rPr>
          <w:sz w:val="24"/>
          <w:szCs w:val="24"/>
          <w:lang w:val="ro-RO"/>
        </w:rPr>
        <w:t xml:space="preserve">             </w:t>
      </w:r>
      <w:r w:rsidR="00BF2150">
        <w:rPr>
          <w:sz w:val="20"/>
          <w:szCs w:val="20"/>
          <w:lang w:val="ro-RO"/>
        </w:rPr>
        <w:t>IV/09/36</w:t>
      </w:r>
    </w:p>
    <w:p w:rsidR="00A907DF" w:rsidRPr="00BF2150" w:rsidRDefault="00F73BD2" w:rsidP="00A907DF">
      <w:pPr>
        <w:spacing w:line="240" w:lineRule="auto"/>
        <w:rPr>
          <w:sz w:val="20"/>
          <w:szCs w:val="20"/>
          <w:lang w:val="ro-RO"/>
        </w:rPr>
      </w:pPr>
      <w:r>
        <w:rPr>
          <w:sz w:val="24"/>
          <w:szCs w:val="24"/>
          <w:lang w:val="ro-RO"/>
        </w:rPr>
        <w:t>Reiese</w:t>
      </w:r>
      <w:r w:rsidR="00A907DF" w:rsidRPr="00A972A6">
        <w:rPr>
          <w:sz w:val="24"/>
          <w:szCs w:val="24"/>
          <w:lang w:val="ro-RO"/>
        </w:rPr>
        <w:t xml:space="preserve"> clar</w:t>
      </w:r>
      <w:r w:rsidR="00A907DF">
        <w:rPr>
          <w:sz w:val="24"/>
          <w:szCs w:val="24"/>
          <w:lang w:val="ro-RO"/>
        </w:rPr>
        <w:t xml:space="preserve"> din pasajele inspirate</w:t>
      </w:r>
      <w:r>
        <w:rPr>
          <w:sz w:val="24"/>
          <w:szCs w:val="24"/>
          <w:lang w:val="ro-RO"/>
        </w:rPr>
        <w:t xml:space="preserve"> de</w:t>
      </w:r>
      <w:r w:rsidR="00A907DF">
        <w:rPr>
          <w:sz w:val="24"/>
          <w:szCs w:val="24"/>
          <w:lang w:val="ro-RO"/>
        </w:rPr>
        <w:t xml:space="preserve"> mai sus că mântuiţii, împreună cu Domnul Isus, îi vor judeca pe demoni şi pe oamenii pierduţi.  Se zice, totuşi, de câtva timp, că nu va fi aşa, ci cei 1.000 de ani în cer vor fi folosiţi de Dumnezeu ca să-i convingă pe cei mântuiţi că El nu a făcut nicio greşeală neluându-i în cer pe cei pierduţi, printre care sunt persoane dragi celor mântuiţi.  Nu pot accepta absolut deloc ideea aceasta, ea nu are nicio bază în Biblie sau în Spiritul Profetic, ci este, pur şi simplu, un produs al imaginaţiei.  Eu nu mă duc la cer cu îndoieli privind caracterul lui Dumnezeu, privind dreptatea Sa.  Rudele mele pierdute sunt pierdute pentru că aşa au ales.  O ştiu de acum.  Chiar dacă ştiu puţin despre ele, încrederea mea în Dumnezeu este totală chiar acum.  Nu am de pus lui Dumnezeu absolut nicio întrebare cu privire la hotărârile Sale, pe care le accept cu toată inima.  Am alte întrebări de pus, pentru informarea mea, pentru creşterea mea intelectuală, voi întreba mereu în vecii vecilor.  Şi cred că voi primi cele mai bune răspunsuri.  </w:t>
      </w:r>
      <w:r w:rsidR="00BF2150">
        <w:rPr>
          <w:sz w:val="24"/>
          <w:szCs w:val="24"/>
          <w:lang w:val="ro-RO"/>
        </w:rPr>
        <w:t xml:space="preserve">  </w:t>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t xml:space="preserve">             </w:t>
      </w:r>
      <w:r w:rsidR="00BF2150">
        <w:rPr>
          <w:sz w:val="20"/>
          <w:szCs w:val="20"/>
          <w:lang w:val="ro-RO"/>
        </w:rPr>
        <w:t>IV/09/37</w:t>
      </w:r>
    </w:p>
    <w:p w:rsidR="00311AAE" w:rsidRDefault="00A907DF" w:rsidP="00A907DF">
      <w:pPr>
        <w:spacing w:line="240" w:lineRule="auto"/>
        <w:rPr>
          <w:sz w:val="24"/>
          <w:szCs w:val="24"/>
          <w:lang w:val="ro-RO"/>
        </w:rPr>
      </w:pPr>
      <w:r>
        <w:rPr>
          <w:sz w:val="24"/>
          <w:szCs w:val="24"/>
          <w:lang w:val="ro-RO"/>
        </w:rPr>
        <w:t>Sigur că în cursul judecăţii voi afla multe lucruri despre cei răi pe care nu le-am ştiut, dar nu pentru a contribui la încrederea mea în dreptatea lui Dumnezeu, pe care o am deja acum.  Mântuiţii vor izbucni în cuvinte de laudă la adresa lui Dumnezeu: „Mari şi minunate sunt lucrările Tale, Doamne Dumnezeule, Atotputernice!  Drepte şi adevărate sunt căile Tale, Împărate al neamurilor!”  (Apoc 15,3</w:t>
      </w:r>
      <w:r w:rsidR="00311AAE">
        <w:rPr>
          <w:sz w:val="24"/>
          <w:szCs w:val="24"/>
          <w:lang w:val="ro-RO"/>
        </w:rPr>
        <w:t xml:space="preserve"> ult. p.</w:t>
      </w:r>
      <w:r>
        <w:rPr>
          <w:sz w:val="24"/>
          <w:szCs w:val="24"/>
          <w:lang w:val="ro-RO"/>
        </w:rPr>
        <w:t xml:space="preserve">).  Deşi aici este vorba de cei 144.000, este de neconceput ca mântuiţii ceilalţi să aibă alte păreri despre Dumnezeu.         </w:t>
      </w:r>
      <w:r w:rsidR="00311AAE">
        <w:rPr>
          <w:sz w:val="24"/>
          <w:szCs w:val="24"/>
          <w:lang w:val="ro-RO"/>
        </w:rPr>
        <w:t xml:space="preserve">                          </w:t>
      </w:r>
      <w:r w:rsidR="00311AAE">
        <w:rPr>
          <w:sz w:val="20"/>
          <w:szCs w:val="20"/>
          <w:lang w:val="ro-RO"/>
        </w:rPr>
        <w:t>IV/09/38</w:t>
      </w:r>
      <w:r w:rsidR="00311AAE">
        <w:rPr>
          <w:sz w:val="24"/>
          <w:szCs w:val="24"/>
          <w:lang w:val="ro-RO"/>
        </w:rPr>
        <w:t xml:space="preserve">      </w:t>
      </w:r>
    </w:p>
    <w:p w:rsidR="00A907DF" w:rsidRPr="00BF2150" w:rsidRDefault="00A907DF" w:rsidP="00A907DF">
      <w:pPr>
        <w:spacing w:line="240" w:lineRule="auto"/>
        <w:rPr>
          <w:sz w:val="20"/>
          <w:szCs w:val="20"/>
          <w:lang w:val="ro-RO"/>
        </w:rPr>
      </w:pPr>
      <w:r w:rsidRPr="00280112">
        <w:rPr>
          <w:sz w:val="24"/>
          <w:szCs w:val="24"/>
          <w:lang w:val="ro-RO"/>
        </w:rPr>
        <w:t xml:space="preserve">O încercare </w:t>
      </w:r>
      <w:r>
        <w:rPr>
          <w:sz w:val="24"/>
          <w:szCs w:val="24"/>
          <w:lang w:val="ro-RO"/>
        </w:rPr>
        <w:t>de a impresiona publicul este şi teologizarea excesivă a predicilor, dar ascultătorii nu au nevoie să fie împroşcaţi cu o droaie de afirmaţii ale teologilor, ca să fie luminaţi şi binecuvântaţi.  Amvonul nu e catedră şi sala de cult nu e clasă de seminar.  Accentul aici se pune pe solie şi pe binecuvântare</w:t>
      </w:r>
      <w:r w:rsidR="0032033D">
        <w:rPr>
          <w:sz w:val="24"/>
          <w:szCs w:val="24"/>
          <w:lang w:val="ro-RO"/>
        </w:rPr>
        <w:t>,</w:t>
      </w:r>
      <w:r>
        <w:rPr>
          <w:sz w:val="24"/>
          <w:szCs w:val="24"/>
          <w:lang w:val="ro-RO"/>
        </w:rPr>
        <w:t xml:space="preserve"> cu care ascultătorii să fie îmbogăţiţi pentru săptămâna următoare.  </w:t>
      </w:r>
      <w:r w:rsidR="00BF2150">
        <w:rPr>
          <w:sz w:val="24"/>
          <w:szCs w:val="24"/>
          <w:lang w:val="ro-RO"/>
        </w:rPr>
        <w:t xml:space="preserve">  </w:t>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t xml:space="preserve">             </w:t>
      </w:r>
      <w:r w:rsidR="00BF2150">
        <w:rPr>
          <w:sz w:val="20"/>
          <w:szCs w:val="20"/>
          <w:lang w:val="ro-RO"/>
        </w:rPr>
        <w:t>IV/09/39</w:t>
      </w:r>
    </w:p>
    <w:p w:rsidR="00A907DF" w:rsidRPr="00BF2150" w:rsidRDefault="00A907DF" w:rsidP="00A907DF">
      <w:pPr>
        <w:spacing w:line="240" w:lineRule="auto"/>
        <w:rPr>
          <w:sz w:val="20"/>
          <w:szCs w:val="20"/>
          <w:lang w:val="ro-RO"/>
        </w:rPr>
      </w:pPr>
      <w:r>
        <w:rPr>
          <w:sz w:val="24"/>
          <w:szCs w:val="24"/>
          <w:lang w:val="ro-RO"/>
        </w:rPr>
        <w:t>Mai este un aspect care se naşte din imaginaţie necontrolată şi urmăreşte a forţa imaginaţia ascultătorilor; aş numi învăţăturile lansate în acest cadru „scolastică modernă”.  O astfel de încercare este concepţia despre timp.  Nu ştiu dacă a pornit de la Apocalipsa 10,6, unde se spune că „nu va mai fi timp”</w:t>
      </w:r>
      <w:r w:rsidR="0032033D">
        <w:rPr>
          <w:sz w:val="24"/>
          <w:szCs w:val="24"/>
          <w:lang w:val="ro-RO"/>
        </w:rPr>
        <w:t>,</w:t>
      </w:r>
      <w:r>
        <w:rPr>
          <w:sz w:val="24"/>
          <w:szCs w:val="24"/>
          <w:lang w:val="ro-RO"/>
        </w:rPr>
        <w:t xml:space="preserve"> sau dacă această concepţie are altă motivare.  De fapt, acest text </w:t>
      </w:r>
      <w:r>
        <w:rPr>
          <w:sz w:val="24"/>
          <w:szCs w:val="24"/>
          <w:lang w:val="ro-RO"/>
        </w:rPr>
        <w:lastRenderedPageBreak/>
        <w:t xml:space="preserve">nu se referă la o dispariţie a timpului în sine, ci la inexistenţa unui alt timp profetic după terminarea perioadei de 2300 de ani.  </w:t>
      </w:r>
      <w:r w:rsidR="00BF2150">
        <w:rPr>
          <w:sz w:val="24"/>
          <w:szCs w:val="24"/>
          <w:lang w:val="ro-RO"/>
        </w:rPr>
        <w:t xml:space="preserve">   </w:t>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t xml:space="preserve">             </w:t>
      </w:r>
      <w:r w:rsidR="00BF2150">
        <w:rPr>
          <w:sz w:val="20"/>
          <w:szCs w:val="20"/>
          <w:lang w:val="ro-RO"/>
        </w:rPr>
        <w:t>IV/09/40</w:t>
      </w:r>
    </w:p>
    <w:p w:rsidR="00645E95" w:rsidRDefault="00A907DF" w:rsidP="00A907DF">
      <w:pPr>
        <w:spacing w:line="240" w:lineRule="auto"/>
        <w:rPr>
          <w:sz w:val="24"/>
          <w:szCs w:val="24"/>
          <w:lang w:val="ro-RO"/>
        </w:rPr>
      </w:pPr>
      <w:r>
        <w:rPr>
          <w:sz w:val="24"/>
          <w:szCs w:val="24"/>
          <w:lang w:val="ro-RO"/>
        </w:rPr>
        <w:t xml:space="preserve">Eu aş formula următoarea definiţie: </w:t>
      </w:r>
      <w:r w:rsidRPr="0064336F">
        <w:rPr>
          <w:sz w:val="24"/>
          <w:szCs w:val="24"/>
          <w:lang w:val="ro-RO"/>
        </w:rPr>
        <w:t>timpul este o categorie filosofică prin care sunt marcate durata evenimentelor şi a fenomenelor, cum şi intervalele dintre ele</w:t>
      </w:r>
      <w:r>
        <w:rPr>
          <w:sz w:val="24"/>
          <w:szCs w:val="24"/>
          <w:lang w:val="ro-RO"/>
        </w:rPr>
        <w:t>.  Dumnezeu nu depinde de spaţiu şi de timp, pe care Şi le subordonează perfect (</w:t>
      </w:r>
      <w:r w:rsidR="00645E95">
        <w:rPr>
          <w:sz w:val="24"/>
          <w:szCs w:val="24"/>
          <w:lang w:val="ro-RO"/>
        </w:rPr>
        <w:t xml:space="preserve">vezi </w:t>
      </w:r>
      <w:r>
        <w:rPr>
          <w:sz w:val="24"/>
          <w:szCs w:val="24"/>
          <w:lang w:val="ro-RO"/>
        </w:rPr>
        <w:t>2 Pet</w:t>
      </w:r>
      <w:r w:rsidR="00645E95">
        <w:rPr>
          <w:sz w:val="24"/>
          <w:szCs w:val="24"/>
          <w:lang w:val="ro-RO"/>
        </w:rPr>
        <w:t>ru</w:t>
      </w:r>
      <w:r>
        <w:rPr>
          <w:sz w:val="24"/>
          <w:szCs w:val="24"/>
          <w:lang w:val="ro-RO"/>
        </w:rPr>
        <w:t xml:space="preserve"> 3,8), totuşi El acţionează în spaţiu şi în timp.  Orice obiect există în spaţiu şi în timp; dacă se poate vorbi de eliminarea timpului,</w:t>
      </w:r>
      <w:r w:rsidR="0032033D">
        <w:rPr>
          <w:sz w:val="24"/>
          <w:szCs w:val="24"/>
          <w:lang w:val="ro-RO"/>
        </w:rPr>
        <w:t xml:space="preserve"> atunci se poate vorbi şi de</w:t>
      </w:r>
      <w:r>
        <w:rPr>
          <w:sz w:val="24"/>
          <w:szCs w:val="24"/>
          <w:lang w:val="ro-RO"/>
        </w:rPr>
        <w:t xml:space="preserve"> eliminarea spaţiului.  E un lucru inutil şi absurd să vorbim de crearea sau începutul şi sfârşitul timpului.  Timpul este infinit, aşa cum este şi spaţiul.  Ideea că numai Dumnezeu este fără început şi fără sfârşit trebuie explicată, că anume El este singurul dintre toate fiinţele existente care nu are început; toate celelalte fiinţe sunt create, deci au început, dar cele necăzute sau răscumpărate nu vor avea sfârşit.  </w:t>
      </w:r>
      <w:r w:rsidR="00BF2150">
        <w:rPr>
          <w:sz w:val="24"/>
          <w:szCs w:val="24"/>
          <w:lang w:val="ro-RO"/>
        </w:rPr>
        <w:t xml:space="preserve">   </w:t>
      </w:r>
      <w:r w:rsidR="00645E95">
        <w:rPr>
          <w:sz w:val="24"/>
          <w:szCs w:val="24"/>
          <w:lang w:val="ro-RO"/>
        </w:rPr>
        <w:t xml:space="preserve">                         </w:t>
      </w:r>
      <w:r w:rsidR="00645E95">
        <w:rPr>
          <w:sz w:val="20"/>
          <w:szCs w:val="20"/>
          <w:lang w:val="ro-RO"/>
        </w:rPr>
        <w:t>IV/09/41</w:t>
      </w:r>
      <w:r w:rsidR="00645E95">
        <w:rPr>
          <w:sz w:val="24"/>
          <w:szCs w:val="24"/>
          <w:lang w:val="ro-RO"/>
        </w:rPr>
        <w:t xml:space="preserve"> </w:t>
      </w:r>
    </w:p>
    <w:p w:rsidR="0027014E" w:rsidRDefault="00A907DF" w:rsidP="00A907DF">
      <w:pPr>
        <w:spacing w:line="240" w:lineRule="auto"/>
        <w:rPr>
          <w:sz w:val="24"/>
          <w:szCs w:val="24"/>
          <w:lang w:val="ro-RO"/>
        </w:rPr>
      </w:pPr>
      <w:r>
        <w:rPr>
          <w:sz w:val="24"/>
          <w:szCs w:val="24"/>
          <w:lang w:val="ro-RO"/>
        </w:rPr>
        <w:t>În viaţa viitoare va exista timp: în Isaia 66,22.23, ni se spune că, în fiecare Sabat şi în fiecare lună nouă, va veni orice făptură să se închine înaintea lui Dumnezeu.  Dacă există Sabat, atunci există zile şi există săptămână.  Dacă există lună nouă, există luni; în Apoc</w:t>
      </w:r>
      <w:r w:rsidR="0027014E">
        <w:rPr>
          <w:sz w:val="24"/>
          <w:szCs w:val="24"/>
          <w:lang w:val="ro-RO"/>
        </w:rPr>
        <w:t>alipsa</w:t>
      </w:r>
      <w:r>
        <w:rPr>
          <w:sz w:val="24"/>
          <w:szCs w:val="24"/>
          <w:lang w:val="ro-RO"/>
        </w:rPr>
        <w:t xml:space="preserve"> 22,2, ni se spune că pomul vieţii rodeşte 12 feluri de roade în fiecare lună.  Dacă există luni, atunci există ani, aceştia nu trebuie să fie neapărat marcaţi în raport cu soarele, ca acum.  În Ps</w:t>
      </w:r>
      <w:r w:rsidR="0027014E">
        <w:rPr>
          <w:sz w:val="24"/>
          <w:szCs w:val="24"/>
          <w:lang w:val="ro-RO"/>
        </w:rPr>
        <w:t>almul</w:t>
      </w:r>
      <w:r>
        <w:rPr>
          <w:sz w:val="24"/>
          <w:szCs w:val="24"/>
          <w:lang w:val="ro-RO"/>
        </w:rPr>
        <w:t xml:space="preserve"> 102,24 şi 27, autorul spune: „Eu zic: </w:t>
      </w:r>
      <w:r w:rsidR="00366ADB">
        <w:rPr>
          <w:sz w:val="24"/>
          <w:szCs w:val="24"/>
          <w:lang w:val="ro-RO"/>
        </w:rPr>
        <w:t>‚</w:t>
      </w:r>
      <w:r>
        <w:rPr>
          <w:sz w:val="24"/>
          <w:szCs w:val="24"/>
          <w:lang w:val="ro-RO"/>
        </w:rPr>
        <w:t>Dumnezeule, nu mă lua la jumătatea zilelor mele, Tu, ai cărui ani ţin veşnic! . . .  Dar Tu rămâi acelaşi şi anii Tăi nu se vor sfârşi.’”  Observaţi, chiar existenţa lui Dumnezeu  se desfăşoară în timp, chiar dacă El nu depinde în niciun fel de timp.  E o realitate care depăşeşte puterea noastră de înţelegere.  Spiritul Profetic se exprimă astfel: „Şi anii veşniciei, în desfăşurarea lor, vor aduce descoperiri mai bogate şi mai slăvite despre Dumnezeu şi despre Hristos</w:t>
      </w:r>
      <w:r w:rsidR="00645E95">
        <w:rPr>
          <w:sz w:val="24"/>
          <w:szCs w:val="24"/>
          <w:lang w:val="ro-RO"/>
        </w:rPr>
        <w:t>.</w:t>
      </w:r>
      <w:r>
        <w:rPr>
          <w:sz w:val="24"/>
          <w:szCs w:val="24"/>
          <w:lang w:val="ro-RO"/>
        </w:rPr>
        <w:t>”</w:t>
      </w:r>
      <w:r w:rsidR="00645E95">
        <w:rPr>
          <w:rStyle w:val="FootnoteReference"/>
          <w:sz w:val="24"/>
          <w:szCs w:val="24"/>
          <w:lang w:val="ro-RO"/>
        </w:rPr>
        <w:footnoteReference w:id="131"/>
      </w:r>
      <w:r>
        <w:rPr>
          <w:sz w:val="24"/>
          <w:szCs w:val="24"/>
          <w:lang w:val="ro-RO"/>
        </w:rPr>
        <w:t xml:space="preserve"> </w:t>
      </w:r>
      <w:r w:rsidR="00645E95">
        <w:rPr>
          <w:sz w:val="24"/>
          <w:szCs w:val="24"/>
          <w:lang w:val="ro-RO"/>
        </w:rPr>
        <w:tab/>
      </w:r>
      <w:r w:rsidR="00645E95">
        <w:rPr>
          <w:sz w:val="24"/>
          <w:szCs w:val="24"/>
          <w:lang w:val="ro-RO"/>
        </w:rPr>
        <w:tab/>
      </w:r>
      <w:r w:rsidR="00645E95">
        <w:rPr>
          <w:sz w:val="24"/>
          <w:szCs w:val="24"/>
          <w:lang w:val="ro-RO"/>
        </w:rPr>
        <w:tab/>
      </w:r>
      <w:r w:rsidR="00645E95">
        <w:rPr>
          <w:sz w:val="24"/>
          <w:szCs w:val="24"/>
          <w:lang w:val="ro-RO"/>
        </w:rPr>
        <w:tab/>
      </w:r>
      <w:r w:rsidR="00645E95">
        <w:rPr>
          <w:sz w:val="24"/>
          <w:szCs w:val="24"/>
          <w:lang w:val="ro-RO"/>
        </w:rPr>
        <w:tab/>
      </w:r>
      <w:r w:rsidR="00645E95">
        <w:rPr>
          <w:sz w:val="24"/>
          <w:szCs w:val="24"/>
          <w:lang w:val="ro-RO"/>
        </w:rPr>
        <w:tab/>
      </w:r>
      <w:r w:rsidR="00645E95">
        <w:rPr>
          <w:sz w:val="24"/>
          <w:szCs w:val="24"/>
          <w:lang w:val="ro-RO"/>
        </w:rPr>
        <w:tab/>
      </w:r>
      <w:r w:rsidR="00645E95">
        <w:rPr>
          <w:sz w:val="24"/>
          <w:szCs w:val="24"/>
          <w:lang w:val="ro-RO"/>
        </w:rPr>
        <w:tab/>
      </w:r>
      <w:r w:rsidR="0027014E">
        <w:rPr>
          <w:sz w:val="24"/>
          <w:szCs w:val="24"/>
          <w:lang w:val="ro-RO"/>
        </w:rPr>
        <w:t xml:space="preserve">                          </w:t>
      </w:r>
      <w:r w:rsidR="0027014E">
        <w:rPr>
          <w:sz w:val="20"/>
          <w:szCs w:val="20"/>
          <w:lang w:val="ro-RO"/>
        </w:rPr>
        <w:t>IV/09/42</w:t>
      </w:r>
      <w:r w:rsidR="0027014E">
        <w:rPr>
          <w:sz w:val="24"/>
          <w:szCs w:val="24"/>
          <w:lang w:val="ro-RO"/>
        </w:rPr>
        <w:t xml:space="preserve">      </w:t>
      </w:r>
    </w:p>
    <w:p w:rsidR="00A907DF" w:rsidRPr="00BF2150" w:rsidRDefault="00A907DF" w:rsidP="00A907DF">
      <w:pPr>
        <w:spacing w:line="240" w:lineRule="auto"/>
        <w:rPr>
          <w:sz w:val="20"/>
          <w:szCs w:val="20"/>
          <w:lang w:val="ro-RO"/>
        </w:rPr>
      </w:pPr>
      <w:r>
        <w:rPr>
          <w:sz w:val="24"/>
          <w:szCs w:val="24"/>
          <w:lang w:val="ro-RO"/>
        </w:rPr>
        <w:t xml:space="preserve">Dihotomia timp-veşnicie e falsă şi puerilă.  Veşnicia nu e altceva decât timp, timp nesfârşit, iar timpul nostru de acum este o parte din veşnicie.  E un nonsens să gândim că, în lumile necăzute, în cer, în împărăţia lui Dumnezeu, nu există timp, nu există program.  Nu există stres şi constrângeri ale timpului cum le experimentăm noi, dar toate se desfăşoară în mod ordonat în timp şi în spaţiu.  Nu poate fi altfel.  </w:t>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t xml:space="preserve">             </w:t>
      </w:r>
      <w:r w:rsidR="00BF2150">
        <w:rPr>
          <w:sz w:val="20"/>
          <w:szCs w:val="20"/>
          <w:lang w:val="ro-RO"/>
        </w:rPr>
        <w:t>IV/09/43</w:t>
      </w:r>
    </w:p>
    <w:p w:rsidR="00A907DF" w:rsidRPr="00BF2150" w:rsidRDefault="00A907DF" w:rsidP="00A907DF">
      <w:pPr>
        <w:spacing w:line="240" w:lineRule="auto"/>
        <w:rPr>
          <w:sz w:val="20"/>
          <w:szCs w:val="20"/>
          <w:lang w:val="ro-RO"/>
        </w:rPr>
      </w:pPr>
      <w:r>
        <w:rPr>
          <w:sz w:val="24"/>
          <w:szCs w:val="24"/>
          <w:lang w:val="ro-RO"/>
        </w:rPr>
        <w:t>Orice zbor ar întreprinde imaginaţia predicatorului, acesta trebuie să fie sub îndrumarea strictă şi continuă a turnului de control, raţiunea sfinţită de Duhul lui Dumnezeu.  Noi nu putem înlocui Scripturile Sfinte cu nimic: nu cu tradiţii omeneşti, pentru că acestea au fos</w:t>
      </w:r>
      <w:r w:rsidR="00511817">
        <w:rPr>
          <w:sz w:val="24"/>
          <w:szCs w:val="24"/>
          <w:lang w:val="ro-RO"/>
        </w:rPr>
        <w:t>t osândite de Mântuitorul (</w:t>
      </w:r>
      <w:r>
        <w:rPr>
          <w:sz w:val="24"/>
          <w:szCs w:val="24"/>
          <w:lang w:val="ro-RO"/>
        </w:rPr>
        <w:t>Mat 15,3-9), nici cu izvodiri ale minţii care contravin Cuvântului lui Dumnezeu.  Ceva este adevărat şi acceptabil nu pentru că aşa spune predicatorul, ci pentru că aşa spune Dumnezeu.  Şi Dumnezeu o spune prin el, pentru că predicatorul trebuie să fie portvocea lui Dumnezeu.</w:t>
      </w:r>
      <w:r w:rsidR="00BF2150">
        <w:rPr>
          <w:sz w:val="24"/>
          <w:szCs w:val="24"/>
          <w:lang w:val="ro-RO"/>
        </w:rPr>
        <w:t xml:space="preserve">   </w:t>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BF2150">
        <w:rPr>
          <w:sz w:val="24"/>
          <w:szCs w:val="24"/>
          <w:lang w:val="ro-RO"/>
        </w:rPr>
        <w:tab/>
      </w:r>
      <w:r w:rsidR="00F243B1">
        <w:rPr>
          <w:sz w:val="24"/>
          <w:szCs w:val="24"/>
          <w:lang w:val="ro-RO"/>
        </w:rPr>
        <w:t xml:space="preserve">             </w:t>
      </w:r>
      <w:r w:rsidR="00511817">
        <w:rPr>
          <w:sz w:val="24"/>
          <w:szCs w:val="24"/>
          <w:lang w:val="ro-RO"/>
        </w:rPr>
        <w:tab/>
      </w:r>
      <w:r w:rsidR="00511817">
        <w:rPr>
          <w:sz w:val="24"/>
          <w:szCs w:val="24"/>
          <w:lang w:val="ro-RO"/>
        </w:rPr>
        <w:tab/>
        <w:t xml:space="preserve">             </w:t>
      </w:r>
      <w:r w:rsidR="00F243B1">
        <w:rPr>
          <w:sz w:val="20"/>
          <w:szCs w:val="20"/>
          <w:lang w:val="ro-RO"/>
        </w:rPr>
        <w:t>IV/09/44</w:t>
      </w:r>
    </w:p>
    <w:p w:rsidR="0024712A" w:rsidRPr="00D21EAA" w:rsidRDefault="00B54B1E" w:rsidP="00D21EAA">
      <w:pPr>
        <w:spacing w:line="240" w:lineRule="auto"/>
        <w:jc w:val="center"/>
        <w:outlineLvl w:val="0"/>
        <w:rPr>
          <w:b/>
          <w:sz w:val="24"/>
          <w:szCs w:val="24"/>
          <w:lang w:val="ro-RO"/>
        </w:rPr>
      </w:pPr>
      <w:r w:rsidRPr="00D21EAA">
        <w:rPr>
          <w:b/>
          <w:sz w:val="24"/>
          <w:szCs w:val="24"/>
          <w:lang w:val="ro-RO"/>
        </w:rPr>
        <w:t xml:space="preserve">IV/10.  </w:t>
      </w:r>
      <w:r w:rsidR="0024712A" w:rsidRPr="00D21EAA">
        <w:rPr>
          <w:b/>
          <w:sz w:val="24"/>
          <w:szCs w:val="24"/>
          <w:lang w:val="ro-RO"/>
        </w:rPr>
        <w:t>Importanţa inst</w:t>
      </w:r>
      <w:r w:rsidR="000F5A2D" w:rsidRPr="00D21EAA">
        <w:rPr>
          <w:b/>
          <w:sz w:val="24"/>
          <w:szCs w:val="24"/>
          <w:lang w:val="ro-RO"/>
        </w:rPr>
        <w:t>ruirii adecvate a predicatorului</w:t>
      </w:r>
    </w:p>
    <w:p w:rsidR="002A25AF" w:rsidRDefault="002A25AF" w:rsidP="002A25AF">
      <w:pPr>
        <w:spacing w:line="240" w:lineRule="auto"/>
        <w:rPr>
          <w:sz w:val="24"/>
          <w:szCs w:val="24"/>
          <w:lang w:val="ro-RO"/>
        </w:rPr>
      </w:pPr>
      <w:r>
        <w:rPr>
          <w:sz w:val="24"/>
          <w:szCs w:val="24"/>
          <w:lang w:val="ro-RO"/>
        </w:rPr>
        <w:t xml:space="preserve">Într-o singură frază, apostolulul Pavel a rezumat foarte mult din ce se cere predicatorului pentru a efectua o lucrare de calitate şi binecuvântată de Dumnezeu; el îi scria lui Timotei: „Caută să te înfăţişezi înaintea lui Dumnezeu ca un om încercat, ca un lucrător care n-are de ce să-i fie ruşine </w:t>
      </w:r>
      <w:r>
        <w:rPr>
          <w:sz w:val="24"/>
          <w:szCs w:val="24"/>
          <w:lang w:val="ro-RO"/>
        </w:rPr>
        <w:lastRenderedPageBreak/>
        <w:t xml:space="preserve">şi care împarte drept Cuvântul adevărului” (2 Tim 2,15).  Aici sunt abordate trei elemente care trebuie să-l definească pe un predicator al evangheliei:             </w:t>
      </w:r>
      <w:r w:rsidR="00084E77">
        <w:rPr>
          <w:sz w:val="24"/>
          <w:szCs w:val="24"/>
          <w:lang w:val="ro-RO"/>
        </w:rPr>
        <w:tab/>
      </w:r>
      <w:r w:rsidR="00084E77">
        <w:rPr>
          <w:sz w:val="24"/>
          <w:szCs w:val="24"/>
          <w:lang w:val="ro-RO"/>
        </w:rPr>
        <w:tab/>
      </w:r>
      <w:r w:rsidR="00084E77">
        <w:rPr>
          <w:sz w:val="24"/>
          <w:szCs w:val="24"/>
          <w:lang w:val="ro-RO"/>
        </w:rPr>
        <w:tab/>
        <w:t xml:space="preserve">             </w:t>
      </w:r>
      <w:r w:rsidR="00084E77">
        <w:rPr>
          <w:sz w:val="20"/>
          <w:szCs w:val="20"/>
          <w:lang w:val="ro-RO"/>
        </w:rPr>
        <w:t>IV/10/01</w:t>
      </w:r>
      <w:r>
        <w:rPr>
          <w:sz w:val="24"/>
          <w:szCs w:val="24"/>
          <w:lang w:val="ro-RO"/>
        </w:rPr>
        <w:t xml:space="preserve">                                                                                                                                       </w:t>
      </w:r>
    </w:p>
    <w:p w:rsidR="002A25AF" w:rsidRPr="00A97F70" w:rsidRDefault="002A25AF" w:rsidP="002A25AF">
      <w:pPr>
        <w:spacing w:line="240" w:lineRule="auto"/>
        <w:rPr>
          <w:sz w:val="24"/>
          <w:szCs w:val="24"/>
          <w:lang w:val="ro-RO"/>
        </w:rPr>
      </w:pPr>
      <w:r>
        <w:rPr>
          <w:sz w:val="24"/>
          <w:szCs w:val="24"/>
          <w:lang w:val="ro-RO"/>
        </w:rPr>
        <w:t xml:space="preserve">(01) </w:t>
      </w:r>
      <w:r w:rsidRPr="00A97F70">
        <w:rPr>
          <w:sz w:val="24"/>
          <w:szCs w:val="24"/>
          <w:lang w:val="ro-RO"/>
        </w:rPr>
        <w:t xml:space="preserve">să fie un om încercat, adică un om cu experienţă – aceasta se acumulează prin studiu şi practică;                                                                                                                                                                  (02) să fie un lucrător care n-are de ce să-i fie ruşine, deci un predicator conştiincios în tot ce face şi spune;                                                                                                                                                          (03) să împartă drept Cuvântul adevărului, adică să explice, să interpreteze, să predice în mod corect şi competent Sfânta Scriptură.                                                                                            </w:t>
      </w:r>
      <w:r w:rsidR="00084E77">
        <w:rPr>
          <w:sz w:val="20"/>
          <w:szCs w:val="20"/>
          <w:lang w:val="ro-RO"/>
        </w:rPr>
        <w:t>IV/10/02</w:t>
      </w:r>
      <w:r w:rsidRPr="00A97F70">
        <w:rPr>
          <w:sz w:val="24"/>
          <w:szCs w:val="24"/>
          <w:lang w:val="ro-RO"/>
        </w:rPr>
        <w:t xml:space="preserve">                     </w:t>
      </w:r>
    </w:p>
    <w:p w:rsidR="002A25AF" w:rsidRPr="00084E77" w:rsidRDefault="002A25AF" w:rsidP="002A25AF">
      <w:pPr>
        <w:spacing w:line="240" w:lineRule="auto"/>
        <w:rPr>
          <w:sz w:val="20"/>
          <w:szCs w:val="20"/>
          <w:lang w:val="ro-RO"/>
        </w:rPr>
      </w:pPr>
      <w:r>
        <w:rPr>
          <w:sz w:val="24"/>
          <w:szCs w:val="24"/>
          <w:lang w:val="ro-RO"/>
        </w:rPr>
        <w:t>În text e cuprinsă şi ideea că predicatorul se înfăţişează înaintea lui Dumnezeu.  El este întotdeauna înaintea lui Dumnezeu, ca orice fiinţă omenească, aşa cum citim în Evrei 4,13: „Nicio făptură nu este ascunsă de El, ci totul este gol şi descoperit înaintea ochilor Aceluia cu care avem de a face.”  Mai mult însă decât atât: atunci când se înfăţişează înaintea comunităţii credincioşilor, el se află concomitent înaintea lui Dumnezeu şi trebuie să fie conştient de lucrul acesta.</w:t>
      </w:r>
      <w:r w:rsidR="00084E77">
        <w:rPr>
          <w:sz w:val="24"/>
          <w:szCs w:val="24"/>
          <w:lang w:val="ro-RO"/>
        </w:rPr>
        <w:t xml:space="preserve">    </w:t>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t xml:space="preserve">             </w:t>
      </w:r>
      <w:r w:rsidR="00084E77">
        <w:rPr>
          <w:sz w:val="20"/>
          <w:szCs w:val="20"/>
          <w:lang w:val="ro-RO"/>
        </w:rPr>
        <w:t>IV/10/03</w:t>
      </w:r>
    </w:p>
    <w:p w:rsidR="002A25AF" w:rsidRPr="00084E77" w:rsidRDefault="002A25AF" w:rsidP="002A25AF">
      <w:pPr>
        <w:spacing w:line="240" w:lineRule="auto"/>
        <w:rPr>
          <w:sz w:val="20"/>
          <w:szCs w:val="20"/>
          <w:lang w:val="ro-RO"/>
        </w:rPr>
      </w:pPr>
      <w:r>
        <w:rPr>
          <w:sz w:val="24"/>
          <w:szCs w:val="24"/>
          <w:lang w:val="ro-RO"/>
        </w:rPr>
        <w:t>Om încercat, competent şi respectat, corect şi şi devotat lucrării sale – acesta este predicatorul căutat.  În acest subcapitol ne vom ocupa de pregătirea generală a predicatorului, spre deosebire de pregătirea specială pentru un anumit serviciu divin.  Dacă el doar pregăteşte predici, acelea vor fi slabe predici.  El trebuie să fie un om al culturii şi să-şi îmbogăţească în permanenţă cunoştinţele.  Ce aţi zice de un predicator care nu ştie să caute în Biblie?  Dar e posibil?  Despre Apolo se spune că „era tare în Scripturi” (Fapte 18,24</w:t>
      </w:r>
      <w:r w:rsidR="000F47EC">
        <w:rPr>
          <w:sz w:val="24"/>
          <w:szCs w:val="24"/>
          <w:lang w:val="ro-RO"/>
        </w:rPr>
        <w:t xml:space="preserve"> ult. p.</w:t>
      </w:r>
      <w:r>
        <w:rPr>
          <w:sz w:val="24"/>
          <w:szCs w:val="24"/>
          <w:lang w:val="ro-RO"/>
        </w:rPr>
        <w:t xml:space="preserve">).  Orice predicator trebuie să fie tare în Scripturi.  </w:t>
      </w:r>
      <w:r w:rsidR="00084E77">
        <w:rPr>
          <w:sz w:val="24"/>
          <w:szCs w:val="24"/>
          <w:lang w:val="ro-RO"/>
        </w:rPr>
        <w:t xml:space="preserve">  </w:t>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t xml:space="preserve">             </w:t>
      </w:r>
      <w:r w:rsidR="00084E77">
        <w:rPr>
          <w:sz w:val="20"/>
          <w:szCs w:val="20"/>
          <w:lang w:val="ro-RO"/>
        </w:rPr>
        <w:t>IV/10/04</w:t>
      </w:r>
    </w:p>
    <w:p w:rsidR="002A25AF" w:rsidRDefault="002A25AF" w:rsidP="002A25AF">
      <w:pPr>
        <w:spacing w:line="240" w:lineRule="auto"/>
        <w:rPr>
          <w:sz w:val="24"/>
          <w:szCs w:val="24"/>
          <w:lang w:val="ro-RO"/>
        </w:rPr>
      </w:pPr>
      <w:r>
        <w:rPr>
          <w:sz w:val="24"/>
          <w:szCs w:val="24"/>
          <w:lang w:val="ro-RO"/>
        </w:rPr>
        <w:t>Unii pretind că ei nu citesc Biblia, ci o studiază; nu văd cum poate fi studiată dacă nu este citită.</w:t>
      </w:r>
      <w:r w:rsidRPr="00D94E2E">
        <w:rPr>
          <w:b/>
          <w:sz w:val="24"/>
          <w:szCs w:val="24"/>
          <w:lang w:val="ro-RO"/>
        </w:rPr>
        <w:t xml:space="preserve"> </w:t>
      </w:r>
      <w:r>
        <w:rPr>
          <w:sz w:val="24"/>
          <w:szCs w:val="24"/>
          <w:lang w:val="ro-RO"/>
        </w:rPr>
        <w:t xml:space="preserve"> Ambele procedee sunt necesare.  Citirea Bibliei o menţine proaspătă în memorie, conferind echilibru sufletesc şi încurajare în momente critice.  În cele mai dificile împrejurări ale vieţii mele, am continuat să citesc şi am găsit în capitolele Bibliei o sursă de pace, mângâiere, curaj şi stabilitate.  Astfel, citirea Bibliei serveşte nu numai pentru acumularea de cunoştinţe, ci devine şi o pasiune şi un factor de echilibru psihic.  Studierea este o adâncire a cunoştinţelor din Biblie</w:t>
      </w:r>
      <w:r w:rsidR="008D0AAC">
        <w:rPr>
          <w:sz w:val="24"/>
          <w:szCs w:val="24"/>
          <w:lang w:val="ro-RO"/>
        </w:rPr>
        <w:t>,</w:t>
      </w:r>
      <w:r>
        <w:rPr>
          <w:sz w:val="24"/>
          <w:szCs w:val="24"/>
          <w:lang w:val="ro-RO"/>
        </w:rPr>
        <w:t xml:space="preserve"> prin analizarea pasajelor, reliefând ideile principale, comparându-le cu alte părţi din Biblie şi găsind aplicaţiile pertinente la viaţa zilnică.  Pregătirea predicilor cere studiu biblic intens cum şi învăţarea cu regularitate a lecţiunilor Şcolii de Sabat.  Citirea precede studiul şi îl condiţionează.  Memorizarea de texte cheie ajută la formarea unui tezaur util şi preţios pentru predicare şi apologetică.  Ar fi, prin urmare, trei acţiuni în legătură cu Biblia: citirea, studierea, memorizarea.</w:t>
      </w:r>
      <w:r w:rsidR="00084E77">
        <w:rPr>
          <w:sz w:val="24"/>
          <w:szCs w:val="24"/>
          <w:lang w:val="ro-RO"/>
        </w:rPr>
        <w:t xml:space="preserve"> </w:t>
      </w:r>
      <w:r w:rsidR="00084E77">
        <w:rPr>
          <w:sz w:val="20"/>
          <w:szCs w:val="20"/>
          <w:lang w:val="ro-RO"/>
        </w:rPr>
        <w:t>IV/10/05</w:t>
      </w:r>
      <w:r>
        <w:rPr>
          <w:sz w:val="24"/>
          <w:szCs w:val="24"/>
          <w:lang w:val="ro-RO"/>
        </w:rPr>
        <w:t xml:space="preserve"> </w:t>
      </w:r>
    </w:p>
    <w:p w:rsidR="002A25AF" w:rsidRDefault="002A25AF" w:rsidP="002A25AF">
      <w:pPr>
        <w:spacing w:line="240" w:lineRule="auto"/>
        <w:rPr>
          <w:sz w:val="24"/>
          <w:szCs w:val="24"/>
          <w:lang w:val="ro-RO"/>
        </w:rPr>
      </w:pPr>
      <w:r w:rsidRPr="003F32C8">
        <w:rPr>
          <w:sz w:val="24"/>
          <w:szCs w:val="24"/>
          <w:lang w:val="ro-RO"/>
        </w:rPr>
        <w:t>Când eram student</w:t>
      </w:r>
      <w:r>
        <w:rPr>
          <w:sz w:val="24"/>
          <w:szCs w:val="24"/>
          <w:lang w:val="ro-RO"/>
        </w:rPr>
        <w:t xml:space="preserve"> la Facultatea de Filologie din Iaşi, paralel cu activitatea mea de pastor al comunităţilor Iaşi, Perieni şi Spineni, a trebuit să găsesc o modalitate de tratare înţeleaptă a materiilor de literatură română, universală şi germană.  Mă interesa studierea limbilor germană şi română şi eram mai puţin interesat de literatură.  De ce?  Pentru că nu doream să-mi consum timpul preţios citind sute de cărţi pentru mine inutile sau chiar cu conţinut îndoielnic.  Trebuia, totuşi, să trec examenele de literatură.  Ca să reuşesc lucrul acesta, am citit comentarii despre cărţile respective, lucru corect, pentru că pe profesori nu-i interesa şi nu întrebau dacă au fost </w:t>
      </w:r>
      <w:r>
        <w:rPr>
          <w:sz w:val="24"/>
          <w:szCs w:val="24"/>
          <w:lang w:val="ro-RO"/>
        </w:rPr>
        <w:lastRenderedPageBreak/>
        <w:t>citite cărţile propriu-zise, ci aşteptau să fie cunoscute.  Facem la fel şi cu Biblia?  Adică citim tot felul de cărţi despre Biblie, dar niciodată sau rar Biblia însăşi?</w:t>
      </w:r>
      <w:r w:rsidR="00084E77">
        <w:rPr>
          <w:sz w:val="24"/>
          <w:szCs w:val="24"/>
          <w:lang w:val="ro-RO"/>
        </w:rPr>
        <w:t xml:space="preserve">   </w:t>
      </w:r>
      <w:r w:rsidR="00084E77">
        <w:rPr>
          <w:sz w:val="24"/>
          <w:szCs w:val="24"/>
          <w:lang w:val="ro-RO"/>
        </w:rPr>
        <w:tab/>
      </w:r>
      <w:r w:rsidR="00084E77">
        <w:rPr>
          <w:sz w:val="24"/>
          <w:szCs w:val="24"/>
          <w:lang w:val="ro-RO"/>
        </w:rPr>
        <w:tab/>
        <w:t xml:space="preserve">                          </w:t>
      </w:r>
      <w:r w:rsidR="00084E77">
        <w:rPr>
          <w:sz w:val="20"/>
          <w:szCs w:val="20"/>
          <w:lang w:val="ro-RO"/>
        </w:rPr>
        <w:t>IV/10/06</w:t>
      </w:r>
      <w:r>
        <w:rPr>
          <w:sz w:val="24"/>
          <w:szCs w:val="24"/>
          <w:lang w:val="ro-RO"/>
        </w:rPr>
        <w:t xml:space="preserve"> </w:t>
      </w:r>
    </w:p>
    <w:p w:rsidR="002A25AF" w:rsidRPr="00084E77" w:rsidRDefault="002A25AF" w:rsidP="002A25AF">
      <w:pPr>
        <w:spacing w:line="240" w:lineRule="auto"/>
        <w:rPr>
          <w:sz w:val="20"/>
          <w:szCs w:val="20"/>
          <w:lang w:val="ro-RO"/>
        </w:rPr>
      </w:pPr>
      <w:r w:rsidRPr="003F32C8">
        <w:rPr>
          <w:sz w:val="24"/>
          <w:szCs w:val="24"/>
          <w:lang w:val="ro-RO"/>
        </w:rPr>
        <w:t>În Comunitatea Kingman</w:t>
      </w:r>
      <w:r>
        <w:rPr>
          <w:sz w:val="24"/>
          <w:szCs w:val="24"/>
          <w:lang w:val="ro-RO"/>
        </w:rPr>
        <w:t>, Arizona, pe care am păstorit-o din ianuarie 2000 până în mai 2005, am organizat o întâlnire cu membrii bisericii, în general tineri dar nu numai, în fiecare sâmbătă seara, terminând la apusul soarelui (pentru că nu exista serviciu divin după-amiază ca în comunităţile ro</w:t>
      </w:r>
      <w:r w:rsidR="00B37C8C">
        <w:rPr>
          <w:sz w:val="24"/>
          <w:szCs w:val="24"/>
          <w:lang w:val="ro-RO"/>
        </w:rPr>
        <w:t>mâneşti).  Serviciul se numea „V</w:t>
      </w:r>
      <w:r>
        <w:rPr>
          <w:sz w:val="24"/>
          <w:szCs w:val="24"/>
          <w:lang w:val="ro-RO"/>
        </w:rPr>
        <w:t>esper</w:t>
      </w:r>
      <w:r w:rsidR="00B37C8C">
        <w:rPr>
          <w:sz w:val="24"/>
          <w:szCs w:val="24"/>
          <w:lang w:val="ro-RO"/>
        </w:rPr>
        <w:t>s</w:t>
      </w:r>
      <w:r>
        <w:rPr>
          <w:sz w:val="24"/>
          <w:szCs w:val="24"/>
          <w:lang w:val="ro-RO"/>
        </w:rPr>
        <w:t xml:space="preserve">”, era condus de unul din membri şi consta din cântări, întrebări biblice şi alte discuţii.  Întrebările biblice erau luate din diferite cărţi scrise în acest scop şi unele din acele întrebări erau destul de grele.  Am fost uimit să constat cât de puţin cunoşteau membrii bisericii şi tineretul Sfânta Scriptură.  Toţi se mirau de faptul că puteam interveni cu răspunsuri atunci când ei se încurcau (sigur că nu întotdeauna reuşeam!).  De exemplu, „aur de . . .”, „Ofir” am completat eu, spre mirarea lor.  Le-am spus atât: „Nu este niciun secret.  Eu citesc Biblia o dată pe an.  Faceţi la fel şi o veţi cunoaşte la fel!”  </w:t>
      </w:r>
      <w:r w:rsidR="00084E77">
        <w:rPr>
          <w:sz w:val="24"/>
          <w:szCs w:val="24"/>
          <w:lang w:val="ro-RO"/>
        </w:rPr>
        <w:t xml:space="preserve">            </w:t>
      </w:r>
      <w:r w:rsidR="00084E77">
        <w:rPr>
          <w:sz w:val="20"/>
          <w:szCs w:val="20"/>
          <w:lang w:val="ro-RO"/>
        </w:rPr>
        <w:t>IV/10/07</w:t>
      </w:r>
    </w:p>
    <w:p w:rsidR="002A25AF" w:rsidRPr="00084E77" w:rsidRDefault="002A25AF" w:rsidP="002A25AF">
      <w:pPr>
        <w:spacing w:line="240" w:lineRule="auto"/>
        <w:rPr>
          <w:sz w:val="20"/>
          <w:szCs w:val="20"/>
          <w:lang w:val="ro-RO"/>
        </w:rPr>
      </w:pPr>
      <w:r>
        <w:rPr>
          <w:sz w:val="24"/>
          <w:szCs w:val="24"/>
          <w:lang w:val="ro-RO"/>
        </w:rPr>
        <w:t xml:space="preserve">Practica istorică a adventiştilor de ziua a şaptea din România a fost să citească Biblia la rând, adică de la primul până la ultimul verset, în timp de un an – în fiecare zi 3 capitole, iar sâmbăta 5, adică 23 de capitole pe săptămână.  Pot fi şi alte programe, dar eu îl recomand pe acesta, pe care l-am practicat întotdeauna şi pot spune că dă rezultate.  </w:t>
      </w:r>
      <w:r w:rsidRPr="00F95EB9">
        <w:rPr>
          <w:sz w:val="24"/>
          <w:szCs w:val="24"/>
          <w:lang w:val="ro-RO"/>
        </w:rPr>
        <w:t xml:space="preserve">Predicatorul </w:t>
      </w:r>
      <w:r>
        <w:rPr>
          <w:sz w:val="24"/>
          <w:szCs w:val="24"/>
          <w:lang w:val="ro-RO"/>
        </w:rPr>
        <w:t xml:space="preserve">este chemat de Dumnezeu să predice Cuvântul Sfintei Scripturi.  Este de la sine înţeles, deci, că, pentru realizarea acestui scop, el trebuie să cunoască foarte bine Sfânta Scriptură.  Trebuie să devină hrana sa de toate zilele, să </w:t>
      </w:r>
      <w:r w:rsidR="00600119">
        <w:rPr>
          <w:sz w:val="24"/>
          <w:szCs w:val="24"/>
          <w:lang w:val="ro-RO"/>
        </w:rPr>
        <w:t>cugete la ea zi şi noapte (Ps</w:t>
      </w:r>
      <w:r>
        <w:rPr>
          <w:sz w:val="24"/>
          <w:szCs w:val="24"/>
          <w:lang w:val="ro-RO"/>
        </w:rPr>
        <w:t xml:space="preserve"> 1,2</w:t>
      </w:r>
      <w:r w:rsidR="00600119">
        <w:rPr>
          <w:sz w:val="24"/>
          <w:szCs w:val="24"/>
          <w:lang w:val="ro-RO"/>
        </w:rPr>
        <w:t xml:space="preserve"> ult. p.</w:t>
      </w:r>
      <w:r>
        <w:rPr>
          <w:sz w:val="24"/>
          <w:szCs w:val="24"/>
          <w:lang w:val="ro-RO"/>
        </w:rPr>
        <w:t xml:space="preserve">). </w:t>
      </w:r>
      <w:r w:rsidR="00084E77">
        <w:rPr>
          <w:sz w:val="24"/>
          <w:szCs w:val="24"/>
          <w:lang w:val="ro-RO"/>
        </w:rPr>
        <w:t xml:space="preserve">  </w:t>
      </w:r>
      <w:r w:rsidR="00482FBE">
        <w:rPr>
          <w:sz w:val="24"/>
          <w:szCs w:val="24"/>
          <w:lang w:val="ro-RO"/>
        </w:rPr>
        <w:t xml:space="preserve">       </w:t>
      </w:r>
      <w:r w:rsidR="00600119">
        <w:rPr>
          <w:sz w:val="24"/>
          <w:szCs w:val="24"/>
          <w:lang w:val="ro-RO"/>
        </w:rPr>
        <w:tab/>
      </w:r>
      <w:r w:rsidR="00600119">
        <w:rPr>
          <w:sz w:val="24"/>
          <w:szCs w:val="24"/>
          <w:lang w:val="ro-RO"/>
        </w:rPr>
        <w:tab/>
        <w:t xml:space="preserve">             </w:t>
      </w:r>
      <w:r w:rsidR="00084E77">
        <w:rPr>
          <w:sz w:val="20"/>
          <w:szCs w:val="20"/>
          <w:lang w:val="ro-RO"/>
        </w:rPr>
        <w:t>IV/10/08</w:t>
      </w:r>
    </w:p>
    <w:p w:rsidR="002A25AF" w:rsidRPr="00084E77" w:rsidRDefault="002A25AF" w:rsidP="002A25AF">
      <w:pPr>
        <w:spacing w:line="240" w:lineRule="auto"/>
        <w:rPr>
          <w:sz w:val="20"/>
          <w:szCs w:val="20"/>
          <w:lang w:val="ro-RO"/>
        </w:rPr>
      </w:pPr>
      <w:r w:rsidRPr="00F95EB9">
        <w:rPr>
          <w:sz w:val="24"/>
          <w:szCs w:val="24"/>
          <w:lang w:val="ro-RO"/>
        </w:rPr>
        <w:t xml:space="preserve">Când </w:t>
      </w:r>
      <w:r>
        <w:rPr>
          <w:sz w:val="24"/>
          <w:szCs w:val="24"/>
          <w:lang w:val="ro-RO"/>
        </w:rPr>
        <w:t xml:space="preserve">am învăţat alfabetul limbii române, înainte de a merge la şcoală, prima mea carte de lectură a fost Biblia, de fapt, abecedarul meu.  De atunci am citit-o cu râvnă şi plăcere, în general o dată pe an, mai ales în limba română, dar şi în limbile germană şi engleză.  Constatarea mea este că, dacă nu ai un plan de citire a Bibliei, nu o citeşti.  Eu am obişnuit timp de decenii să-mi fac un plan lunar de citire a Bibliei „la rând” şi anume, pe o bucată de hârtie de circa 23 cm. x 6 cm., scris astfel: L., 1 ian., Gen 1-3; M., 2 ian., Gen 4-6, – ceea ce înseamnă ziua din săptămână, data şi porţiunea de Scriptură ce urmează a fi citită în ziua aceea şi tot aşa până la sfârşitul lunii.  În una din ultimele zile ale lunii trebuie făcut planul pentru luna următoare.  Citind 3 capitole pe zi şi sâmbăta 5, adică 23 de capitole pe săptămână, lectura întregii Biblii este încheiată aproape de sfârşitul anului, cu 2-3 zile înainte de 1 ianuarie.  </w:t>
      </w:r>
      <w:r w:rsidR="00084E77">
        <w:rPr>
          <w:sz w:val="24"/>
          <w:szCs w:val="24"/>
          <w:lang w:val="ro-RO"/>
        </w:rPr>
        <w:tab/>
        <w:t xml:space="preserve">             </w:t>
      </w:r>
      <w:r w:rsidR="00084E77">
        <w:rPr>
          <w:sz w:val="20"/>
          <w:szCs w:val="20"/>
          <w:lang w:val="ro-RO"/>
        </w:rPr>
        <w:t>IV/10/09</w:t>
      </w:r>
    </w:p>
    <w:p w:rsidR="002A25AF" w:rsidRPr="00084E77" w:rsidRDefault="002A25AF" w:rsidP="002A25AF">
      <w:pPr>
        <w:spacing w:line="240" w:lineRule="auto"/>
        <w:rPr>
          <w:sz w:val="20"/>
          <w:szCs w:val="20"/>
          <w:lang w:val="ro-RO"/>
        </w:rPr>
      </w:pPr>
      <w:r>
        <w:rPr>
          <w:sz w:val="24"/>
          <w:szCs w:val="24"/>
          <w:lang w:val="ro-RO"/>
        </w:rPr>
        <w:t>Am trecut apoi la un plan săptămânal, care arată astfel: (01) 1-3 ian.: Gen 1-11 (a fost şi un Sabat); (02) 4-10 ian.: Gen 12-34.  Acest procedeu menţine numărul de 23 de capitole pe săptămână, dar oferă o anumită elasticitate în numărul de capitole citite în fiecare zi.  Planul pe un an întreg poate fi astfel scr</w:t>
      </w:r>
      <w:r w:rsidR="00AF62A2">
        <w:rPr>
          <w:sz w:val="24"/>
          <w:szCs w:val="24"/>
          <w:lang w:val="ro-RO"/>
        </w:rPr>
        <w:t>is pe o singură coală de hârtie</w:t>
      </w:r>
      <w:r>
        <w:rPr>
          <w:sz w:val="24"/>
          <w:szCs w:val="24"/>
          <w:lang w:val="ro-RO"/>
        </w:rPr>
        <w:t xml:space="preserve"> şi aceea nu chiar întreagă.  Prefer să-mi scriu planul meu; niciodată nu mă conduc după planuri tipărite.  </w:t>
      </w:r>
      <w:r w:rsidR="00084E77">
        <w:rPr>
          <w:sz w:val="24"/>
          <w:szCs w:val="24"/>
          <w:lang w:val="ro-RO"/>
        </w:rPr>
        <w:t xml:space="preserve">                                </w:t>
      </w:r>
      <w:r w:rsidR="00084E77">
        <w:rPr>
          <w:sz w:val="20"/>
          <w:szCs w:val="20"/>
          <w:lang w:val="ro-RO"/>
        </w:rPr>
        <w:t>IV/10/10</w:t>
      </w:r>
    </w:p>
    <w:p w:rsidR="002A25AF" w:rsidRPr="00084E77" w:rsidRDefault="002A25AF" w:rsidP="002A25AF">
      <w:pPr>
        <w:spacing w:line="240" w:lineRule="auto"/>
        <w:rPr>
          <w:sz w:val="20"/>
          <w:szCs w:val="20"/>
          <w:lang w:val="ro-RO"/>
        </w:rPr>
      </w:pPr>
      <w:r w:rsidRPr="003E7F20">
        <w:rPr>
          <w:sz w:val="24"/>
          <w:szCs w:val="24"/>
          <w:lang w:val="ro-RO"/>
        </w:rPr>
        <w:t>Deşi se practică</w:t>
      </w:r>
      <w:r w:rsidRPr="003F32C8">
        <w:rPr>
          <w:b/>
          <w:sz w:val="24"/>
          <w:szCs w:val="24"/>
          <w:lang w:val="ro-RO"/>
        </w:rPr>
        <w:t xml:space="preserve"> </w:t>
      </w:r>
      <w:r>
        <w:rPr>
          <w:sz w:val="24"/>
          <w:szCs w:val="24"/>
          <w:lang w:val="ro-RO"/>
        </w:rPr>
        <w:t>şi merită toată admiraţia, eu nu recomand memorizarea de cărţi întregi din Sfânta Scriptură.  Pentru ce?  Cel mai bine este să fie memorizate texte biblice.  Da, şi unele capitole, cum ar fi:</w:t>
      </w:r>
      <w:r w:rsidRPr="00D4630E">
        <w:rPr>
          <w:sz w:val="24"/>
          <w:szCs w:val="24"/>
          <w:lang w:val="ro-RO"/>
        </w:rPr>
        <w:t xml:space="preserve"> </w:t>
      </w:r>
      <w:r>
        <w:rPr>
          <w:sz w:val="24"/>
          <w:szCs w:val="24"/>
          <w:lang w:val="ro-RO"/>
        </w:rPr>
        <w:t xml:space="preserve">Psalmii 1, 16, 23, 32, 46, 51, 84, 139; Isaia 6, 53, 54, 55; Maleahi 4; Ioan 17;  1 Corinteni 2, 13; Efeseni 3; Filipeni 3; Coloseni 1; Evrei 1, 4, 11; 2 Petru 1, 3; 1 Ioan 1, 3; Apocalipsa 1, 4, 5, 10, 22.  Voi adăuga la sfârşitul acestui subcapitol o listă de 650 de texte biblice, mai scurte sau mai lungi, pe care, în funcţie de capacitatea de memorare şi de-a lungul </w:t>
      </w:r>
      <w:r>
        <w:rPr>
          <w:sz w:val="24"/>
          <w:szCs w:val="24"/>
          <w:lang w:val="ro-RO"/>
        </w:rPr>
        <w:lastRenderedPageBreak/>
        <w:t xml:space="preserve">anilor, predicatorul face bine să le înveţe pe dinafară.  Cu un astfel de material scripturistic depozitat în memorie, predicatorul va fi în stare să citeze pe dinafară texte în cursul predicii şi al discuţiilor particulare.  </w:t>
      </w:r>
      <w:r w:rsidR="00084E77">
        <w:rPr>
          <w:sz w:val="24"/>
          <w:szCs w:val="24"/>
          <w:lang w:val="ro-RO"/>
        </w:rPr>
        <w:t xml:space="preserve">   </w:t>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t xml:space="preserve">             </w:t>
      </w:r>
      <w:r w:rsidR="00084E77">
        <w:rPr>
          <w:sz w:val="20"/>
          <w:szCs w:val="20"/>
          <w:lang w:val="ro-RO"/>
        </w:rPr>
        <w:t>IV/10/11</w:t>
      </w:r>
    </w:p>
    <w:p w:rsidR="002A25AF" w:rsidRPr="00084E77" w:rsidRDefault="002A25AF" w:rsidP="002A25AF">
      <w:pPr>
        <w:spacing w:line="240" w:lineRule="auto"/>
        <w:rPr>
          <w:sz w:val="20"/>
          <w:szCs w:val="20"/>
          <w:lang w:val="ro-RO"/>
        </w:rPr>
      </w:pPr>
      <w:r>
        <w:rPr>
          <w:sz w:val="24"/>
          <w:szCs w:val="24"/>
          <w:lang w:val="ro-RO"/>
        </w:rPr>
        <w:t xml:space="preserve">Este de folos şi însuşirea de cunoştinţe </w:t>
      </w:r>
      <w:r w:rsidRPr="00576670">
        <w:rPr>
          <w:sz w:val="24"/>
          <w:szCs w:val="24"/>
          <w:u w:val="single"/>
          <w:lang w:val="ro-RO"/>
        </w:rPr>
        <w:t>despre</w:t>
      </w:r>
      <w:r>
        <w:rPr>
          <w:sz w:val="24"/>
          <w:szCs w:val="24"/>
          <w:lang w:val="ro-RO"/>
        </w:rPr>
        <w:t xml:space="preserve"> Biblie: memorizarea numelor cărţilor ei în ordine, ceva despre autorii cărţilor, despre împrejurările când au fost scrise, despre conţinut; e bine să se ştie câte capitole are fiecare carte, date privitoare la diferite evenimente, localităţi, persoane, învăţături – unde se găsesc acestea.  Cunoştinţele despre istoria Bibliei sunt, de asemenea, utile.  Adesea, aflându-mă în vizite, am ţinut Biblia în mână, dar nu am deschis-o deloc, pentru că am spus textele din memorie.  Duhul Sfânt ni le aduce aminte, dar pentru aceasta ele trebuie să fie însuşite.</w:t>
      </w:r>
      <w:r w:rsidR="00084E77">
        <w:rPr>
          <w:sz w:val="24"/>
          <w:szCs w:val="24"/>
          <w:lang w:val="ro-RO"/>
        </w:rPr>
        <w:t xml:space="preserve">   </w:t>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t xml:space="preserve">             </w:t>
      </w:r>
      <w:r w:rsidR="00084E77">
        <w:rPr>
          <w:sz w:val="20"/>
          <w:szCs w:val="20"/>
          <w:lang w:val="ro-RO"/>
        </w:rPr>
        <w:t>IV/10/12</w:t>
      </w:r>
    </w:p>
    <w:p w:rsidR="002A25AF" w:rsidRPr="00084E77" w:rsidRDefault="002A25AF" w:rsidP="002A25AF">
      <w:pPr>
        <w:spacing w:line="240" w:lineRule="auto"/>
        <w:rPr>
          <w:sz w:val="20"/>
          <w:szCs w:val="20"/>
          <w:lang w:val="ro-RO"/>
        </w:rPr>
      </w:pPr>
      <w:r w:rsidRPr="009D368A">
        <w:rPr>
          <w:sz w:val="24"/>
          <w:szCs w:val="24"/>
          <w:lang w:val="ro-RO"/>
        </w:rPr>
        <w:t>Dacă este posibil</w:t>
      </w:r>
      <w:r>
        <w:rPr>
          <w:sz w:val="24"/>
          <w:szCs w:val="24"/>
          <w:lang w:val="ro-RO"/>
        </w:rPr>
        <w:t xml:space="preserve">, predicatorul face bine să citească Biblia şi în alte limbi, mai ales în limba engleză, ceea ce menţine proaspăt interesul pentru citirea zilnică a Bibliei.  În măsura în care are acest dar şi reuşeşte, e bine să citească Noul Testament în limba greacă, dat fiind faptul că Noul Testament este încoronarea inspiraţiei sacre.  Acolo sunt adevăratele cuvinte pe care le-au scris apostolii şi evangheliştii.  Citirea lui într-o limbă străină creează impresia că este o carte nouă şi este extrem de stimulatoare.  </w:t>
      </w:r>
      <w:r w:rsidR="00084E77">
        <w:rPr>
          <w:sz w:val="24"/>
          <w:szCs w:val="24"/>
          <w:lang w:val="ro-RO"/>
        </w:rPr>
        <w:t xml:space="preserve">  </w:t>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r>
      <w:r w:rsidR="00084E77">
        <w:rPr>
          <w:sz w:val="24"/>
          <w:szCs w:val="24"/>
          <w:lang w:val="ro-RO"/>
        </w:rPr>
        <w:tab/>
        <w:t xml:space="preserve">             </w:t>
      </w:r>
      <w:r w:rsidR="00084E77">
        <w:rPr>
          <w:sz w:val="20"/>
          <w:szCs w:val="20"/>
          <w:lang w:val="ro-RO"/>
        </w:rPr>
        <w:t>IV/10/13</w:t>
      </w:r>
    </w:p>
    <w:p w:rsidR="002A25AF" w:rsidRDefault="002A25AF" w:rsidP="002A25AF">
      <w:pPr>
        <w:spacing w:line="240" w:lineRule="auto"/>
        <w:rPr>
          <w:sz w:val="24"/>
          <w:szCs w:val="24"/>
          <w:lang w:val="ro-RO"/>
        </w:rPr>
      </w:pPr>
      <w:r>
        <w:rPr>
          <w:sz w:val="24"/>
          <w:szCs w:val="24"/>
          <w:lang w:val="ro-RO"/>
        </w:rPr>
        <w:t>Începând din 2004, am citit Noul Testament în limba greacă, la început o dată la 6 luni, apoi o dată la trei luni, pentru ca, la un moment dat, să îl citesc chiar o dată pe lună.  Cred că procedeul cel mai bun este de a-l</w:t>
      </w:r>
      <w:r w:rsidR="00BB7E9F">
        <w:rPr>
          <w:sz w:val="24"/>
          <w:szCs w:val="24"/>
          <w:lang w:val="ro-RO"/>
        </w:rPr>
        <w:t xml:space="preserve"> citi în original o dată pe trimestru</w:t>
      </w:r>
      <w:r>
        <w:rPr>
          <w:sz w:val="24"/>
          <w:szCs w:val="24"/>
          <w:lang w:val="ro-RO"/>
        </w:rPr>
        <w:t>.  Tot aşa, îmi fac un plan corespunzător perioadei respective.  La început a fost foarte greu, apoi greu, aproape uşor, în cele din urmă din ce în ce mai uşor.  Citirea Bibliei</w:t>
      </w:r>
      <w:r w:rsidR="00BB7E9F">
        <w:rPr>
          <w:sz w:val="24"/>
          <w:szCs w:val="24"/>
          <w:lang w:val="ro-RO"/>
        </w:rPr>
        <w:t>,</w:t>
      </w:r>
      <w:r>
        <w:rPr>
          <w:sz w:val="24"/>
          <w:szCs w:val="24"/>
          <w:lang w:val="ro-RO"/>
        </w:rPr>
        <w:t xml:space="preserve"> în oricare din aceste limbi</w:t>
      </w:r>
      <w:r w:rsidR="00BB7E9F">
        <w:rPr>
          <w:sz w:val="24"/>
          <w:szCs w:val="24"/>
          <w:lang w:val="ro-RO"/>
        </w:rPr>
        <w:t>,</w:t>
      </w:r>
      <w:r>
        <w:rPr>
          <w:sz w:val="24"/>
          <w:szCs w:val="24"/>
          <w:lang w:val="ro-RO"/>
        </w:rPr>
        <w:t xml:space="preserve"> a devenit pentru mine ca ascultarea unei simfonii.  Nu văd cum poate un predicator să fie o binecuvântare pentru masele de ascultători, dacă el însuşi nu dezvoltă şi nu menţine o astfel de pasiune pentru Scriptură.  Să fie clar: Biblia o dată pe an, Noul Testamen</w:t>
      </w:r>
      <w:r w:rsidR="00BB7E9F">
        <w:rPr>
          <w:sz w:val="24"/>
          <w:szCs w:val="24"/>
          <w:lang w:val="ro-RO"/>
        </w:rPr>
        <w:t xml:space="preserve">t în greacă o </w:t>
      </w:r>
      <w:r w:rsidR="00DC2CAD">
        <w:rPr>
          <w:sz w:val="24"/>
          <w:szCs w:val="24"/>
          <w:lang w:val="ro-RO"/>
        </w:rPr>
        <w:t xml:space="preserve">dată </w:t>
      </w:r>
      <w:r w:rsidR="00BB7E9F">
        <w:rPr>
          <w:sz w:val="24"/>
          <w:szCs w:val="24"/>
          <w:lang w:val="ro-RO"/>
        </w:rPr>
        <w:t>pe trimestru</w:t>
      </w:r>
      <w:r>
        <w:rPr>
          <w:sz w:val="24"/>
          <w:szCs w:val="24"/>
          <w:lang w:val="ro-RO"/>
        </w:rPr>
        <w:t>.  Criză de timp?  Acesta se poate procura prin eliminarea practicilor care nu zidesc spiritualitatea şi care nu sunt absolut necesare.  De ce ar fi timp de vizionare a micului ecran 2-3 ore pe zi şi mai puţin decât atât pentru Cuvântul lui Dumnezeu?  Mărturisesc aici o slăbiciune: nu am avut niciodată televizor!  A, da: 3 ABN, Hope Channel, Speranţa TV, DVD-uri sfinte!</w:t>
      </w:r>
      <w:r w:rsidR="00084E77">
        <w:rPr>
          <w:sz w:val="24"/>
          <w:szCs w:val="24"/>
          <w:lang w:val="ro-RO"/>
        </w:rPr>
        <w:t xml:space="preserve"> </w:t>
      </w:r>
      <w:r w:rsidR="00BB7E9F">
        <w:rPr>
          <w:sz w:val="24"/>
          <w:szCs w:val="24"/>
          <w:lang w:val="ro-RO"/>
        </w:rPr>
        <w:t xml:space="preserve">                   </w:t>
      </w:r>
      <w:r w:rsidR="00084E77">
        <w:rPr>
          <w:sz w:val="20"/>
          <w:szCs w:val="20"/>
          <w:lang w:val="ro-RO"/>
        </w:rPr>
        <w:t>IV/10/14</w:t>
      </w:r>
      <w:r>
        <w:rPr>
          <w:sz w:val="24"/>
          <w:szCs w:val="24"/>
          <w:lang w:val="ro-RO"/>
        </w:rPr>
        <w:t xml:space="preserve">  </w:t>
      </w:r>
    </w:p>
    <w:p w:rsidR="00F966A4" w:rsidRDefault="002A25AF" w:rsidP="002A25AF">
      <w:pPr>
        <w:spacing w:line="240" w:lineRule="auto"/>
        <w:rPr>
          <w:sz w:val="20"/>
          <w:szCs w:val="20"/>
          <w:lang w:val="ro-RO"/>
        </w:rPr>
      </w:pPr>
      <w:r>
        <w:rPr>
          <w:sz w:val="24"/>
          <w:szCs w:val="24"/>
          <w:lang w:val="ro-RO"/>
        </w:rPr>
        <w:t>Domnul i-a zis lui Iosua, după moartea lui Moise: „Cartea aceasta a legii să nu se depărteze de gura ta; cugetă asupra ei zi şi noapte, căutând să faci tot ce este scris în ea, căci atunci vei izbândi în toate lucrările tale şi atunci v</w:t>
      </w:r>
      <w:r w:rsidR="0072315F">
        <w:rPr>
          <w:sz w:val="24"/>
          <w:szCs w:val="24"/>
          <w:lang w:val="ro-RO"/>
        </w:rPr>
        <w:t>ei lucra cu înţelepciune” (Ios</w:t>
      </w:r>
      <w:r>
        <w:rPr>
          <w:sz w:val="24"/>
          <w:szCs w:val="24"/>
          <w:lang w:val="ro-RO"/>
        </w:rPr>
        <w:t xml:space="preserve"> 1,8).  Credincioşii au încredere în predicator şi-l respectă, atunci când văd că este „tare în Scripturi”.  Despre fratele Robert H. Pierson, fost preşedinte al Conferinţei Generale, s-a scris: „Cel mai valoros instrument al său de referinţă era, totuşi, Biblia sa, care, pe lângă faptul că era bine subliniată, avea 68 de pagini de note personale de studii biblice, introduse sub coperta finală</w:t>
      </w:r>
      <w:r w:rsidR="00645E95">
        <w:rPr>
          <w:sz w:val="24"/>
          <w:szCs w:val="24"/>
          <w:lang w:val="ro-RO"/>
        </w:rPr>
        <w:t>.</w:t>
      </w:r>
      <w:r>
        <w:rPr>
          <w:sz w:val="24"/>
          <w:szCs w:val="24"/>
          <w:lang w:val="ro-RO"/>
        </w:rPr>
        <w:t>”</w:t>
      </w:r>
      <w:r w:rsidR="00645E95">
        <w:rPr>
          <w:rStyle w:val="FootnoteReference"/>
          <w:sz w:val="24"/>
          <w:szCs w:val="24"/>
          <w:lang w:val="ro-RO"/>
        </w:rPr>
        <w:footnoteReference w:id="132"/>
      </w:r>
      <w:r w:rsidR="00F966A4">
        <w:rPr>
          <w:sz w:val="24"/>
          <w:szCs w:val="24"/>
          <w:lang w:val="ro-RO"/>
        </w:rPr>
        <w:t xml:space="preserve">                         </w:t>
      </w:r>
      <w:r w:rsidR="00F966A4">
        <w:rPr>
          <w:sz w:val="20"/>
          <w:szCs w:val="20"/>
          <w:lang w:val="ro-RO"/>
        </w:rPr>
        <w:t xml:space="preserve">IV/10/15 </w:t>
      </w:r>
    </w:p>
    <w:p w:rsidR="002A25AF" w:rsidRPr="00A265A1" w:rsidRDefault="002A25AF" w:rsidP="002A25AF">
      <w:pPr>
        <w:spacing w:line="240" w:lineRule="auto"/>
        <w:rPr>
          <w:sz w:val="20"/>
          <w:szCs w:val="20"/>
          <w:lang w:val="ro-RO"/>
        </w:rPr>
      </w:pPr>
      <w:r>
        <w:rPr>
          <w:sz w:val="24"/>
          <w:szCs w:val="24"/>
          <w:lang w:val="ro-RO"/>
        </w:rPr>
        <w:t xml:space="preserve">Câteva cuvinte despre traduceri.  În alte limbi există mai multe traduceri ale Bibliei decât în româneşte.  Avantaje?  Dezavantaje?  Şi aşa şi aşa.  Avantajul este că un text poate fi comparat în mai multe traduceri, obţinându-se astfel o percepţie mai clară a adevăratului lui sens.  </w:t>
      </w:r>
      <w:r>
        <w:rPr>
          <w:sz w:val="24"/>
          <w:szCs w:val="24"/>
          <w:lang w:val="ro-RO"/>
        </w:rPr>
        <w:lastRenderedPageBreak/>
        <w:t xml:space="preserve">Dezavantajul?  Puneţi cuvântul acesta la plural.  Am constatat că, având diferite traduceri în limba lor, ascultătorii nu mai au o unitate de gândire şi de exprimare; această diversitate duce şi la necunoaşterea Bibliei.  Când, predicând în româneşte, vorbitorul începe să spună un text important, ascultătorii versaţi în citirea Bibliei pot imediat să redea textul respectiv; toată comunitatea are aceeaşi cunoştinţă, pentru că o singură traducere a fost citită din copilărie, de multe decenii – traducerea Cornilescu.  Versetele sunt memorizate, există un tezaur colectiv de cunoştinţe identice.  E foarte uşor de predicat unor astfel de ascultători, dar mult mai greu acolo unde ascultătorii cunosc diferite traduceri (sau nu le cunosc!).  Cred că în astfel de ţări ar trebui să se impună de la sine una principală, din care toţi credincioşii să citească şi să memorizeze, iar pe celelalte să le folosească acasă pentru comparaţii.  Dar în situaţia aceasta de mare diversitate, nimeni nu mai memorizează.   </w:t>
      </w:r>
      <w:r w:rsidR="00A265A1">
        <w:rPr>
          <w:sz w:val="24"/>
          <w:szCs w:val="24"/>
          <w:lang w:val="ro-RO"/>
        </w:rPr>
        <w:t xml:space="preserve">  </w:t>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t xml:space="preserve">             </w:t>
      </w:r>
      <w:r w:rsidR="00A265A1">
        <w:rPr>
          <w:sz w:val="20"/>
          <w:szCs w:val="20"/>
          <w:lang w:val="ro-RO"/>
        </w:rPr>
        <w:t>IV/10/16</w:t>
      </w:r>
    </w:p>
    <w:p w:rsidR="002A25AF" w:rsidRPr="00A265A1" w:rsidRDefault="002A25AF" w:rsidP="002A25AF">
      <w:pPr>
        <w:spacing w:line="240" w:lineRule="auto"/>
        <w:rPr>
          <w:sz w:val="20"/>
          <w:szCs w:val="20"/>
          <w:lang w:val="ro-RO"/>
        </w:rPr>
      </w:pPr>
      <w:r>
        <w:rPr>
          <w:sz w:val="24"/>
          <w:szCs w:val="24"/>
          <w:lang w:val="ro-RO"/>
        </w:rPr>
        <w:t xml:space="preserve">Pregătirea generală a predicatorului vizează în primul rând Sfânta Scriptură, dar nu numai atât.  El trebuie să citească zilnic din cărţile Spiritului Profetic şi să memorizeze multe paragrafe importante.  Ca exemplu, am sublinit cu roşu în </w:t>
      </w:r>
      <w:r w:rsidRPr="001107F0">
        <w:rPr>
          <w:sz w:val="24"/>
          <w:szCs w:val="24"/>
          <w:u w:val="single"/>
          <w:lang w:val="ro-RO"/>
        </w:rPr>
        <w:t>Steps to Christ/Calea către Hristos</w:t>
      </w:r>
      <w:r>
        <w:rPr>
          <w:sz w:val="24"/>
          <w:szCs w:val="24"/>
          <w:lang w:val="ro-RO"/>
        </w:rPr>
        <w:t xml:space="preserve"> cele mai importante şi mai frumoase fraze sau paragrafe.  Din când în când citesc numai ce am subliniat şi trăiesc clipe binecuvântate, împrospătându-mi cunoştinţele în legătură cu această carte şi cu planul de mântuire, şi înviorându-mă spiritual; rugăciunea după aceste exerciţii e inspirată şi înălţătoare.  Evanghelistul David Asherick a spus că el citeşte această carte o dată pe an, pentru a-şi păstra sănătatea spirituală (spiritual sanity).    </w:t>
      </w:r>
      <w:r w:rsidR="00A265A1">
        <w:rPr>
          <w:sz w:val="24"/>
          <w:szCs w:val="24"/>
          <w:lang w:val="ro-RO"/>
        </w:rPr>
        <w:t xml:space="preserve">  </w:t>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t xml:space="preserve">             </w:t>
      </w:r>
      <w:r w:rsidR="00A265A1">
        <w:rPr>
          <w:sz w:val="20"/>
          <w:szCs w:val="20"/>
          <w:lang w:val="ro-RO"/>
        </w:rPr>
        <w:t>IV/10/17</w:t>
      </w:r>
    </w:p>
    <w:p w:rsidR="002A25AF" w:rsidRPr="00A265A1" w:rsidRDefault="002A25AF" w:rsidP="002A25AF">
      <w:pPr>
        <w:spacing w:line="240" w:lineRule="auto"/>
        <w:rPr>
          <w:sz w:val="20"/>
          <w:szCs w:val="20"/>
          <w:lang w:val="ro-RO"/>
        </w:rPr>
      </w:pPr>
      <w:r>
        <w:rPr>
          <w:sz w:val="24"/>
          <w:szCs w:val="24"/>
          <w:lang w:val="ro-RO"/>
        </w:rPr>
        <w:t xml:space="preserve">Recomand documentarea continuă, folosind materiale din cele mai diverse domenii, citind ziare, reviste, surse pe internet.  Bineînţeles şi cărţi, dacă nu o carte pe săptămână, cel puţin una pe lună, fie în limba română, fie într-o limbă străină, dar în special în limba engleză, această limbă internaţională în toate domeniile şi mai ales pentru denominaţiunea noastră adventistă.  Dacă mă refer la toate aceste surse, o fac pentru că predicatorul trebuie să acumuleze o vastă gamă de cunoştinţe, care îl formează, îl informează, îl ajută în activitatea sa publică.  Totuşi, cartea numărul unu, cu care trebuie să petreacă multe ore pe zi, trebuie să fie Biblia.  </w:t>
      </w:r>
      <w:r w:rsidR="00A265A1">
        <w:rPr>
          <w:sz w:val="24"/>
          <w:szCs w:val="24"/>
          <w:lang w:val="ro-RO"/>
        </w:rPr>
        <w:t xml:space="preserve">     </w:t>
      </w:r>
      <w:r w:rsidR="00A265A1">
        <w:rPr>
          <w:sz w:val="20"/>
          <w:szCs w:val="20"/>
          <w:lang w:val="ro-RO"/>
        </w:rPr>
        <w:t>IV/10/18</w:t>
      </w:r>
    </w:p>
    <w:p w:rsidR="00F966A4" w:rsidRDefault="002A25AF" w:rsidP="002A25AF">
      <w:pPr>
        <w:spacing w:line="240" w:lineRule="auto"/>
        <w:rPr>
          <w:sz w:val="24"/>
          <w:szCs w:val="24"/>
          <w:lang w:val="ro-RO"/>
        </w:rPr>
      </w:pPr>
      <w:r>
        <w:rPr>
          <w:sz w:val="24"/>
          <w:szCs w:val="24"/>
          <w:lang w:val="ro-RO"/>
        </w:rPr>
        <w:t xml:space="preserve">Lewis R. Walton relatează următoarea experienţă: </w:t>
      </w:r>
    </w:p>
    <w:p w:rsidR="002A25AF" w:rsidRPr="00A265A1" w:rsidRDefault="002A25AF" w:rsidP="00F966A4">
      <w:pPr>
        <w:spacing w:line="240" w:lineRule="auto"/>
        <w:ind w:left="720"/>
        <w:rPr>
          <w:sz w:val="20"/>
          <w:szCs w:val="20"/>
          <w:lang w:val="ro-RO"/>
        </w:rPr>
      </w:pPr>
      <w:r w:rsidRPr="00F966A4">
        <w:rPr>
          <w:sz w:val="20"/>
          <w:szCs w:val="20"/>
          <w:lang w:val="ro-RO"/>
        </w:rPr>
        <w:t>Cuvântul: nimic nu te pregăteşte mai bine ca să depui mărturie despre credinţa dumitale.  În oraşul în care locuiam</w:t>
      </w:r>
      <w:r w:rsidR="00371F2C">
        <w:rPr>
          <w:sz w:val="20"/>
          <w:szCs w:val="20"/>
          <w:lang w:val="ro-RO"/>
        </w:rPr>
        <w:t>,</w:t>
      </w:r>
      <w:r w:rsidRPr="00F966A4">
        <w:rPr>
          <w:sz w:val="20"/>
          <w:szCs w:val="20"/>
          <w:lang w:val="ro-RO"/>
        </w:rPr>
        <w:t xml:space="preserve"> trăiau un pastor şi soţia sa, care erau foarte zeloşi în ce priveşte Biblia – destul de zeloşi ca să memorizeze o mare parte din ea (o realizare duplicată de giganţi precum J. N. Andrews şi H. M. S. Richards).  Într-o zi, pastorul a intrat în cabinetul medical al Dr. Barnard, socrul meu, şi</w:t>
      </w:r>
      <w:r w:rsidR="00371F2C">
        <w:rPr>
          <w:sz w:val="20"/>
          <w:szCs w:val="20"/>
          <w:lang w:val="ro-RO"/>
        </w:rPr>
        <w:t>,</w:t>
      </w:r>
      <w:r w:rsidRPr="00F966A4">
        <w:rPr>
          <w:sz w:val="20"/>
          <w:szCs w:val="20"/>
          <w:lang w:val="ro-RO"/>
        </w:rPr>
        <w:t xml:space="preserve"> în hall</w:t>
      </w:r>
      <w:r w:rsidR="00371F2C">
        <w:rPr>
          <w:sz w:val="20"/>
          <w:szCs w:val="20"/>
          <w:lang w:val="ro-RO"/>
        </w:rPr>
        <w:t>,</w:t>
      </w:r>
      <w:r w:rsidRPr="00F966A4">
        <w:rPr>
          <w:sz w:val="20"/>
          <w:szCs w:val="20"/>
          <w:lang w:val="ro-RO"/>
        </w:rPr>
        <w:t xml:space="preserve"> l-a întâlnit pe un pastor de altă credinţă, părăsind camera de consultare.  Doctorul le-a făcut celor doi pastori cunoştinţă unul cu altul.  </w:t>
      </w:r>
      <w:r w:rsidR="00471AE9">
        <w:rPr>
          <w:sz w:val="20"/>
          <w:szCs w:val="20"/>
          <w:lang w:val="ro-RO"/>
        </w:rPr>
        <w:t>„</w:t>
      </w:r>
      <w:r w:rsidRPr="00F966A4">
        <w:rPr>
          <w:sz w:val="20"/>
          <w:szCs w:val="20"/>
          <w:lang w:val="ro-RO"/>
        </w:rPr>
        <w:t>Proble</w:t>
      </w:r>
      <w:r w:rsidR="00471AE9">
        <w:rPr>
          <w:sz w:val="20"/>
          <w:szCs w:val="20"/>
          <w:lang w:val="ro-RO"/>
        </w:rPr>
        <w:t>ma cu dumneavoastră adventiştii”</w:t>
      </w:r>
      <w:r w:rsidRPr="00F966A4">
        <w:rPr>
          <w:sz w:val="20"/>
          <w:szCs w:val="20"/>
          <w:lang w:val="ro-RO"/>
        </w:rPr>
        <w:t xml:space="preserve">, a declarat celălalt pastor, sărind peste graţiile introductive ca să ajungă direct la ce-l enerva, </w:t>
      </w:r>
      <w:r w:rsidR="00471AE9">
        <w:rPr>
          <w:sz w:val="20"/>
          <w:szCs w:val="20"/>
          <w:lang w:val="ro-RO"/>
        </w:rPr>
        <w:t>„</w:t>
      </w:r>
      <w:r w:rsidRPr="00F966A4">
        <w:rPr>
          <w:sz w:val="20"/>
          <w:szCs w:val="20"/>
          <w:lang w:val="ro-RO"/>
        </w:rPr>
        <w:t>este că nu în</w:t>
      </w:r>
      <w:r w:rsidR="00471AE9">
        <w:rPr>
          <w:sz w:val="20"/>
          <w:szCs w:val="20"/>
          <w:lang w:val="ro-RO"/>
        </w:rPr>
        <w:t>ţelegeţi cartea către Galateni.”</w:t>
      </w:r>
      <w:r w:rsidRPr="00F966A4">
        <w:rPr>
          <w:sz w:val="20"/>
          <w:szCs w:val="20"/>
          <w:lang w:val="ro-RO"/>
        </w:rPr>
        <w:t xml:space="preserve">  </w:t>
      </w:r>
      <w:r w:rsidR="00471AE9">
        <w:rPr>
          <w:sz w:val="20"/>
          <w:szCs w:val="20"/>
          <w:lang w:val="ro-RO"/>
        </w:rPr>
        <w:t>„</w:t>
      </w:r>
      <w:r w:rsidRPr="00F966A4">
        <w:rPr>
          <w:sz w:val="20"/>
          <w:szCs w:val="20"/>
          <w:lang w:val="ro-RO"/>
        </w:rPr>
        <w:t>Poate că aveţi dreptat</w:t>
      </w:r>
      <w:r w:rsidR="00471AE9">
        <w:rPr>
          <w:sz w:val="20"/>
          <w:szCs w:val="20"/>
          <w:lang w:val="ro-RO"/>
        </w:rPr>
        <w:t>e, frate”</w:t>
      </w:r>
      <w:r w:rsidRPr="00F966A4">
        <w:rPr>
          <w:sz w:val="20"/>
          <w:szCs w:val="20"/>
          <w:lang w:val="ro-RO"/>
        </w:rPr>
        <w:t xml:space="preserve">, a replicat pastorul adventist.  </w:t>
      </w:r>
      <w:r w:rsidR="00471AE9">
        <w:rPr>
          <w:sz w:val="20"/>
          <w:szCs w:val="20"/>
          <w:lang w:val="ro-RO"/>
        </w:rPr>
        <w:t>„</w:t>
      </w:r>
      <w:r w:rsidRPr="00F966A4">
        <w:rPr>
          <w:sz w:val="20"/>
          <w:szCs w:val="20"/>
          <w:lang w:val="ro-RO"/>
        </w:rPr>
        <w:t>Aş aprecia ajutorul dumneavoastră: spuneţi-mi, vă rog, când ajung la acea parte din Ga</w:t>
      </w:r>
      <w:r w:rsidR="00471AE9">
        <w:rPr>
          <w:sz w:val="20"/>
          <w:szCs w:val="20"/>
          <w:lang w:val="ro-RO"/>
        </w:rPr>
        <w:t>lateni pe care eu nu o înţeleg.”</w:t>
      </w:r>
      <w:r w:rsidRPr="00F966A4">
        <w:rPr>
          <w:sz w:val="20"/>
          <w:szCs w:val="20"/>
          <w:lang w:val="ro-RO"/>
        </w:rPr>
        <w:t xml:space="preserve">  Şi a început să recite cartea din memorie!  Celălalt om a descoperit că trebuia să se ducă la o întâlnire pentru care deja întârziase şi a plecat în grabă.</w:t>
      </w:r>
      <w:r w:rsidR="00F966A4">
        <w:rPr>
          <w:rStyle w:val="FootnoteReference"/>
          <w:sz w:val="20"/>
          <w:szCs w:val="20"/>
          <w:lang w:val="ro-RO"/>
        </w:rPr>
        <w:footnoteReference w:id="133"/>
      </w:r>
      <w:r>
        <w:rPr>
          <w:sz w:val="24"/>
          <w:szCs w:val="24"/>
          <w:lang w:val="ro-RO"/>
        </w:rPr>
        <w:t xml:space="preserve"> </w:t>
      </w:r>
      <w:r w:rsidR="00A265A1">
        <w:rPr>
          <w:sz w:val="24"/>
          <w:szCs w:val="24"/>
          <w:lang w:val="ro-RO"/>
        </w:rPr>
        <w:t xml:space="preserve">  </w:t>
      </w:r>
      <w:r w:rsidR="00A265A1">
        <w:rPr>
          <w:sz w:val="24"/>
          <w:szCs w:val="24"/>
          <w:lang w:val="ro-RO"/>
        </w:rPr>
        <w:tab/>
      </w:r>
      <w:r w:rsidR="00F966A4">
        <w:rPr>
          <w:sz w:val="24"/>
          <w:szCs w:val="24"/>
          <w:lang w:val="ro-RO"/>
        </w:rPr>
        <w:t xml:space="preserve"> </w:t>
      </w:r>
      <w:r w:rsidR="00A265A1">
        <w:rPr>
          <w:sz w:val="24"/>
          <w:szCs w:val="24"/>
          <w:lang w:val="ro-RO"/>
        </w:rPr>
        <w:tab/>
        <w:t xml:space="preserve">             </w:t>
      </w:r>
      <w:r w:rsidR="00471AE9">
        <w:rPr>
          <w:sz w:val="24"/>
          <w:szCs w:val="24"/>
          <w:lang w:val="ro-RO"/>
        </w:rPr>
        <w:tab/>
      </w:r>
      <w:r w:rsidR="00471AE9">
        <w:rPr>
          <w:sz w:val="24"/>
          <w:szCs w:val="24"/>
          <w:lang w:val="ro-RO"/>
        </w:rPr>
        <w:tab/>
      </w:r>
      <w:r w:rsidR="00471AE9">
        <w:rPr>
          <w:sz w:val="24"/>
          <w:szCs w:val="24"/>
          <w:lang w:val="ro-RO"/>
        </w:rPr>
        <w:tab/>
      </w:r>
      <w:r w:rsidR="00471AE9">
        <w:rPr>
          <w:sz w:val="24"/>
          <w:szCs w:val="24"/>
          <w:lang w:val="ro-RO"/>
        </w:rPr>
        <w:tab/>
      </w:r>
      <w:r w:rsidR="00471AE9">
        <w:rPr>
          <w:sz w:val="24"/>
          <w:szCs w:val="24"/>
          <w:lang w:val="ro-RO"/>
        </w:rPr>
        <w:tab/>
      </w:r>
      <w:r w:rsidR="00471AE9">
        <w:rPr>
          <w:sz w:val="24"/>
          <w:szCs w:val="24"/>
          <w:lang w:val="ro-RO"/>
        </w:rPr>
        <w:tab/>
        <w:t xml:space="preserve">             </w:t>
      </w:r>
      <w:r w:rsidR="00A265A1">
        <w:rPr>
          <w:sz w:val="20"/>
          <w:szCs w:val="20"/>
          <w:lang w:val="ro-RO"/>
        </w:rPr>
        <w:t>IV/10/19</w:t>
      </w:r>
    </w:p>
    <w:p w:rsidR="00471AE9" w:rsidRDefault="002A25AF" w:rsidP="002A25AF">
      <w:pPr>
        <w:spacing w:line="240" w:lineRule="auto"/>
        <w:rPr>
          <w:sz w:val="24"/>
          <w:szCs w:val="24"/>
          <w:lang w:val="ro-RO"/>
        </w:rPr>
      </w:pPr>
      <w:r>
        <w:rPr>
          <w:sz w:val="24"/>
          <w:szCs w:val="24"/>
          <w:lang w:val="ro-RO"/>
        </w:rPr>
        <w:t xml:space="preserve">Acelaşi autor relatează o altă scenă: </w:t>
      </w:r>
    </w:p>
    <w:p w:rsidR="00477913" w:rsidRDefault="002A25AF" w:rsidP="00477913">
      <w:pPr>
        <w:spacing w:line="240" w:lineRule="auto"/>
        <w:ind w:left="720"/>
        <w:rPr>
          <w:sz w:val="20"/>
          <w:szCs w:val="20"/>
          <w:lang w:val="ro-RO"/>
        </w:rPr>
      </w:pPr>
      <w:r w:rsidRPr="00471AE9">
        <w:rPr>
          <w:sz w:val="20"/>
          <w:szCs w:val="20"/>
          <w:lang w:val="ro-RO"/>
        </w:rPr>
        <w:lastRenderedPageBreak/>
        <w:t xml:space="preserve">De ce să nu urmăm exemplul amiralului de ariergardă Barry Black, un pastor adventist care este şeful capelanilor din marina militară.  A fost rugat să participe la ceremonia memorială a Pentagonului.  În loc să prezinte o cuvântare pregătită, el pur şi simplu s-a ridicat şi a citat Biblia din memorie, captivând atenţia celor 20.000 de ascultători şi un auditoriu de televiziune internaţională cu versete care atrăgeau atenţia la revenirea lui Hristos.  În prezenţa secretarului apărării şi a preşedintelui Statelor Unite, el a depus mărturie despre credinţa sa într-un mod care aminteşte de făgăduinţa din Marcu 13,11, iar auditoriul a fost atât de mişcat, că l-a aplaudat la scenă deschisă.  Nu există nimic atât de puternic cum este Cuvântul lui Dumnezeu, prezentat pe bază de cunoştinţă temeinică şi convingere, iar amiralul Black a ilustrat elocvenţa cu care adevărul poate fi prezentat </w:t>
      </w:r>
      <w:r w:rsidR="00471AE9" w:rsidRPr="00471AE9">
        <w:rPr>
          <w:sz w:val="20"/>
          <w:szCs w:val="20"/>
          <w:lang w:val="ro-RO"/>
        </w:rPr>
        <w:t>doar prin cunoaşterea Bibliei.</w:t>
      </w:r>
      <w:r w:rsidR="00471AE9">
        <w:rPr>
          <w:rStyle w:val="FootnoteReference"/>
          <w:sz w:val="20"/>
          <w:szCs w:val="20"/>
          <w:lang w:val="ro-RO"/>
        </w:rPr>
        <w:footnoteReference w:id="134"/>
      </w:r>
      <w:r w:rsidR="00471AE9">
        <w:rPr>
          <w:sz w:val="20"/>
          <w:szCs w:val="20"/>
          <w:lang w:val="ro-RO"/>
        </w:rPr>
        <w:t xml:space="preserve"> </w:t>
      </w:r>
      <w:r w:rsidRPr="00471AE9">
        <w:rPr>
          <w:sz w:val="20"/>
          <w:szCs w:val="20"/>
          <w:lang w:val="ro-RO"/>
        </w:rPr>
        <w:t xml:space="preserve"> </w:t>
      </w:r>
      <w:r w:rsidR="00477913">
        <w:rPr>
          <w:sz w:val="20"/>
          <w:szCs w:val="20"/>
          <w:lang w:val="ro-RO"/>
        </w:rPr>
        <w:t xml:space="preserve">                   </w:t>
      </w:r>
      <w:r w:rsidR="00471AE9">
        <w:rPr>
          <w:sz w:val="20"/>
          <w:szCs w:val="20"/>
          <w:lang w:val="ro-RO"/>
        </w:rPr>
        <w:t>IV/10</w:t>
      </w:r>
      <w:r w:rsidR="00477913">
        <w:rPr>
          <w:sz w:val="20"/>
          <w:szCs w:val="20"/>
          <w:lang w:val="ro-RO"/>
        </w:rPr>
        <w:t xml:space="preserve">/20 </w:t>
      </w:r>
    </w:p>
    <w:p w:rsidR="002A25AF" w:rsidRPr="00A265A1" w:rsidRDefault="002A25AF" w:rsidP="00477913">
      <w:pPr>
        <w:spacing w:line="240" w:lineRule="auto"/>
        <w:rPr>
          <w:sz w:val="20"/>
          <w:szCs w:val="20"/>
          <w:lang w:val="ro-RO"/>
        </w:rPr>
      </w:pPr>
      <w:r>
        <w:rPr>
          <w:sz w:val="24"/>
          <w:szCs w:val="24"/>
          <w:lang w:val="ro-RO"/>
        </w:rPr>
        <w:t>La amvon, t</w:t>
      </w:r>
      <w:r w:rsidRPr="003E7F20">
        <w:rPr>
          <w:sz w:val="24"/>
          <w:szCs w:val="24"/>
          <w:lang w:val="ro-RO"/>
        </w:rPr>
        <w:t>extul de bază</w:t>
      </w:r>
      <w:r w:rsidRPr="00F979D3">
        <w:rPr>
          <w:b/>
          <w:sz w:val="24"/>
          <w:szCs w:val="24"/>
          <w:lang w:val="ro-RO"/>
        </w:rPr>
        <w:t xml:space="preserve"> </w:t>
      </w:r>
      <w:r>
        <w:rPr>
          <w:sz w:val="24"/>
          <w:szCs w:val="24"/>
          <w:lang w:val="ro-RO"/>
        </w:rPr>
        <w:t xml:space="preserve">al predicii trebuie citit şi, anume, ţinând Biblia ridicată cu amândouă mâinile, în mod solemn.  Alte texte ale temei predicate e bine să fie citate din memorie, dar cel de bază neapărat citit.  Acest procedeu va da cursivitate predicii şi va câştiga încrederea şi respectul ascultătorilor.  </w:t>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r>
      <w:r w:rsidR="00A265A1">
        <w:rPr>
          <w:sz w:val="24"/>
          <w:szCs w:val="24"/>
          <w:lang w:val="ro-RO"/>
        </w:rPr>
        <w:tab/>
        <w:t xml:space="preserve">             </w:t>
      </w:r>
      <w:r w:rsidR="00A265A1">
        <w:rPr>
          <w:sz w:val="20"/>
          <w:szCs w:val="20"/>
          <w:lang w:val="ro-RO"/>
        </w:rPr>
        <w:t>IV/10/21</w:t>
      </w:r>
    </w:p>
    <w:p w:rsidR="002A25AF" w:rsidRPr="00A265A1" w:rsidRDefault="002A25AF" w:rsidP="002A25AF">
      <w:pPr>
        <w:spacing w:line="240" w:lineRule="auto"/>
        <w:rPr>
          <w:sz w:val="20"/>
          <w:szCs w:val="20"/>
          <w:lang w:val="ro-RO"/>
        </w:rPr>
      </w:pPr>
      <w:r>
        <w:rPr>
          <w:sz w:val="24"/>
          <w:szCs w:val="24"/>
          <w:lang w:val="ro-RO"/>
        </w:rPr>
        <w:t xml:space="preserve">Când un text este citit în public, pot interveni unele dificultăţi.  Privind la text, predicatorul poate fi confuz, textul nepotrivindu-se deloc cu tema şi nefiind ce doreşte el să prezinte.  Atunci să se uite bine să vadă dacă nu cumva el se află din eroare la alt verset al acelui capitol, în alt capitol sau chiar în altă carte a Bibliei.  Cronici nu înseamnă Corinteni şi nici viceversa.  Odată localizat textul intenţionat şi anunţat, trebuie aşteptat câteva secunde, până când fiecare ascultător care doreşte îl găseşte; este practic chiar să fie anunţat de câteva ori.  Uneori este bine chiar să se solicite citirea unui text de către cineva din sală, fie prin ridicare de mână, fie   citindu-l cine l-a găsit mai repede şi se oferă a-l citi.  Dacă vocea cititorului nu a fost destul de sonoră, vorbitorul mulţumeşte şi îl repetă de la amvon.  Mă refer la orice text din cursul predicii, dar nu la textul de bază sau introductiv; pe acesta îl citeşte vorbitorul. </w:t>
      </w:r>
      <w:r w:rsidR="00A265A1">
        <w:rPr>
          <w:sz w:val="24"/>
          <w:szCs w:val="24"/>
          <w:lang w:val="ro-RO"/>
        </w:rPr>
        <w:t xml:space="preserve">  </w:t>
      </w:r>
      <w:r w:rsidR="00A265A1">
        <w:rPr>
          <w:sz w:val="24"/>
          <w:szCs w:val="24"/>
          <w:lang w:val="ro-RO"/>
        </w:rPr>
        <w:tab/>
        <w:t xml:space="preserve">             </w:t>
      </w:r>
      <w:r w:rsidR="00A265A1">
        <w:rPr>
          <w:sz w:val="20"/>
          <w:szCs w:val="20"/>
          <w:lang w:val="ro-RO"/>
        </w:rPr>
        <w:t>IV/10/22</w:t>
      </w:r>
    </w:p>
    <w:p w:rsidR="002A25AF" w:rsidRDefault="002A25AF" w:rsidP="002A25AF">
      <w:pPr>
        <w:spacing w:line="240" w:lineRule="auto"/>
        <w:rPr>
          <w:sz w:val="24"/>
          <w:szCs w:val="24"/>
          <w:lang w:val="ro-RO"/>
        </w:rPr>
      </w:pPr>
      <w:r>
        <w:rPr>
          <w:sz w:val="24"/>
          <w:szCs w:val="24"/>
          <w:lang w:val="ro-RO"/>
        </w:rPr>
        <w:t>Iată mai jos lista celor ş</w:t>
      </w:r>
      <w:r w:rsidRPr="001B05F0">
        <w:rPr>
          <w:sz w:val="24"/>
          <w:szCs w:val="24"/>
          <w:lang w:val="ro-RO"/>
        </w:rPr>
        <w:t xml:space="preserve">ase sute </w:t>
      </w:r>
      <w:r>
        <w:rPr>
          <w:sz w:val="24"/>
          <w:szCs w:val="24"/>
          <w:lang w:val="ro-RO"/>
        </w:rPr>
        <w:t xml:space="preserve">cincizeci </w:t>
      </w:r>
      <w:r w:rsidRPr="001B05F0">
        <w:rPr>
          <w:sz w:val="24"/>
          <w:szCs w:val="24"/>
          <w:lang w:val="ro-RO"/>
        </w:rPr>
        <w:t>de texte</w:t>
      </w:r>
      <w:r>
        <w:rPr>
          <w:sz w:val="24"/>
          <w:szCs w:val="24"/>
          <w:lang w:val="ro-RO"/>
        </w:rPr>
        <w:t xml:space="preserve"> biblice pe care orice predicator trebuie să le ştie pe dinafară:</w:t>
      </w:r>
      <w:r w:rsidR="00A265A1">
        <w:rPr>
          <w:sz w:val="24"/>
          <w:szCs w:val="24"/>
          <w:lang w:val="ro-RO"/>
        </w:rPr>
        <w:t xml:space="preserve">  </w:t>
      </w:r>
    </w:p>
    <w:p w:rsidR="00B03245" w:rsidRPr="00EC6B72" w:rsidRDefault="00EC6B72" w:rsidP="00EC6B72">
      <w:pPr>
        <w:pStyle w:val="ListParagraph"/>
        <w:spacing w:line="240" w:lineRule="auto"/>
        <w:ind w:left="750"/>
        <w:rPr>
          <w:sz w:val="20"/>
          <w:szCs w:val="20"/>
          <w:lang w:val="ro-RO"/>
        </w:rPr>
      </w:pPr>
      <w:r>
        <w:rPr>
          <w:sz w:val="24"/>
          <w:szCs w:val="24"/>
          <w:lang w:val="ro-RO"/>
        </w:rPr>
        <w:t>(</w:t>
      </w:r>
      <w:r>
        <w:rPr>
          <w:b/>
          <w:sz w:val="24"/>
          <w:szCs w:val="24"/>
          <w:lang w:val="ro-RO"/>
        </w:rPr>
        <w:t>01</w:t>
      </w:r>
      <w:r>
        <w:rPr>
          <w:sz w:val="24"/>
          <w:szCs w:val="24"/>
          <w:lang w:val="ro-RO"/>
        </w:rPr>
        <w:t xml:space="preserve">) </w:t>
      </w:r>
      <w:r w:rsidR="002A25AF" w:rsidRPr="00EC6B72">
        <w:rPr>
          <w:sz w:val="24"/>
          <w:szCs w:val="24"/>
          <w:lang w:val="ro-RO"/>
        </w:rPr>
        <w:t>Gen 1,1-5; (</w:t>
      </w:r>
      <w:r w:rsidR="002A25AF" w:rsidRPr="00EC6B72">
        <w:rPr>
          <w:b/>
          <w:sz w:val="24"/>
          <w:szCs w:val="24"/>
          <w:lang w:val="ro-RO"/>
        </w:rPr>
        <w:t>02</w:t>
      </w:r>
      <w:r w:rsidR="002A25AF" w:rsidRPr="00EC6B72">
        <w:rPr>
          <w:sz w:val="24"/>
          <w:szCs w:val="24"/>
          <w:lang w:val="ro-RO"/>
        </w:rPr>
        <w:t>) Gen 1,26</w:t>
      </w:r>
      <w:r>
        <w:rPr>
          <w:sz w:val="24"/>
          <w:szCs w:val="24"/>
          <w:lang w:val="ro-RO"/>
        </w:rPr>
        <w:t>.27</w:t>
      </w:r>
      <w:r w:rsidR="002A25AF" w:rsidRPr="00EC6B72">
        <w:rPr>
          <w:sz w:val="24"/>
          <w:szCs w:val="24"/>
          <w:lang w:val="ro-RO"/>
        </w:rPr>
        <w:t>; (</w:t>
      </w:r>
      <w:r w:rsidR="002A25AF" w:rsidRPr="00EC6B72">
        <w:rPr>
          <w:b/>
          <w:sz w:val="24"/>
          <w:szCs w:val="24"/>
          <w:lang w:val="ro-RO"/>
        </w:rPr>
        <w:t>03</w:t>
      </w:r>
      <w:r w:rsidR="002A25AF" w:rsidRPr="00EC6B72">
        <w:rPr>
          <w:sz w:val="24"/>
          <w:szCs w:val="24"/>
          <w:lang w:val="ro-RO"/>
        </w:rPr>
        <w:t>) Gen 2,1-3; (</w:t>
      </w:r>
      <w:r w:rsidR="002A25AF" w:rsidRPr="00EC6B72">
        <w:rPr>
          <w:b/>
          <w:sz w:val="24"/>
          <w:szCs w:val="24"/>
          <w:lang w:val="ro-RO"/>
        </w:rPr>
        <w:t>04</w:t>
      </w:r>
      <w:r w:rsidR="002A25AF" w:rsidRPr="00EC6B72">
        <w:rPr>
          <w:sz w:val="24"/>
          <w:szCs w:val="24"/>
          <w:lang w:val="ro-RO"/>
        </w:rPr>
        <w:t>) Gen 2,15-17; (</w:t>
      </w:r>
      <w:r w:rsidR="002A25AF" w:rsidRPr="00EC6B72">
        <w:rPr>
          <w:b/>
          <w:sz w:val="24"/>
          <w:szCs w:val="24"/>
          <w:lang w:val="ro-RO"/>
        </w:rPr>
        <w:t>05</w:t>
      </w:r>
      <w:r w:rsidR="002A25AF" w:rsidRPr="00EC6B72">
        <w:rPr>
          <w:sz w:val="24"/>
          <w:szCs w:val="24"/>
          <w:lang w:val="ro-RO"/>
        </w:rPr>
        <w:t>) Gen 2,18;                                     (</w:t>
      </w:r>
      <w:r w:rsidR="002A25AF" w:rsidRPr="00EC6B72">
        <w:rPr>
          <w:b/>
          <w:sz w:val="24"/>
          <w:szCs w:val="24"/>
          <w:lang w:val="ro-RO"/>
        </w:rPr>
        <w:t>06</w:t>
      </w:r>
      <w:r w:rsidR="002A25AF" w:rsidRPr="00EC6B72">
        <w:rPr>
          <w:sz w:val="24"/>
          <w:szCs w:val="24"/>
          <w:lang w:val="ro-RO"/>
        </w:rPr>
        <w:t>) Gen 2,23-24; (</w:t>
      </w:r>
      <w:r w:rsidR="002A25AF" w:rsidRPr="00EC6B72">
        <w:rPr>
          <w:b/>
          <w:sz w:val="24"/>
          <w:szCs w:val="24"/>
          <w:lang w:val="ro-RO"/>
        </w:rPr>
        <w:t>07</w:t>
      </w:r>
      <w:r w:rsidR="002A25AF" w:rsidRPr="00EC6B72">
        <w:rPr>
          <w:sz w:val="24"/>
          <w:szCs w:val="24"/>
          <w:lang w:val="ro-RO"/>
        </w:rPr>
        <w:t>) Gen 3,1-6; (</w:t>
      </w:r>
      <w:r w:rsidR="002A25AF" w:rsidRPr="00EC6B72">
        <w:rPr>
          <w:b/>
          <w:sz w:val="24"/>
          <w:szCs w:val="24"/>
          <w:lang w:val="ro-RO"/>
        </w:rPr>
        <w:t>08</w:t>
      </w:r>
      <w:r>
        <w:rPr>
          <w:sz w:val="24"/>
          <w:szCs w:val="24"/>
          <w:lang w:val="ro-RO"/>
        </w:rPr>
        <w:t>) Gen</w:t>
      </w:r>
      <w:r w:rsidR="002A25AF" w:rsidRPr="00EC6B72">
        <w:rPr>
          <w:sz w:val="24"/>
          <w:szCs w:val="24"/>
          <w:lang w:val="ro-RO"/>
        </w:rPr>
        <w:t xml:space="preserve"> 3,15; (</w:t>
      </w:r>
      <w:r w:rsidR="002A25AF" w:rsidRPr="00EC6B72">
        <w:rPr>
          <w:b/>
          <w:sz w:val="24"/>
          <w:szCs w:val="24"/>
          <w:lang w:val="ro-RO"/>
        </w:rPr>
        <w:t>09</w:t>
      </w:r>
      <w:r>
        <w:rPr>
          <w:sz w:val="24"/>
          <w:szCs w:val="24"/>
          <w:lang w:val="ro-RO"/>
        </w:rPr>
        <w:t>) Exod 20,1</w:t>
      </w:r>
      <w:r w:rsidR="002A25AF" w:rsidRPr="00EC6B72">
        <w:rPr>
          <w:sz w:val="24"/>
          <w:szCs w:val="24"/>
          <w:lang w:val="ro-RO"/>
        </w:rPr>
        <w:t xml:space="preserve">-17; </w:t>
      </w:r>
      <w:r w:rsidR="00FE15E1">
        <w:rPr>
          <w:sz w:val="24"/>
          <w:szCs w:val="24"/>
          <w:lang w:val="ro-RO"/>
        </w:rPr>
        <w:t>(</w:t>
      </w:r>
      <w:r w:rsidR="00FE15E1">
        <w:rPr>
          <w:b/>
          <w:sz w:val="24"/>
          <w:szCs w:val="24"/>
          <w:lang w:val="ro-RO"/>
        </w:rPr>
        <w:t>10</w:t>
      </w:r>
      <w:r w:rsidR="00FE15E1">
        <w:rPr>
          <w:sz w:val="24"/>
          <w:szCs w:val="24"/>
          <w:lang w:val="ro-RO"/>
        </w:rPr>
        <w:t xml:space="preserve">) Num </w:t>
      </w:r>
      <w:r w:rsidR="002A25AF" w:rsidRPr="00EC6B72">
        <w:rPr>
          <w:sz w:val="24"/>
          <w:szCs w:val="24"/>
          <w:lang w:val="ro-RO"/>
        </w:rPr>
        <w:t xml:space="preserve">                   </w:t>
      </w:r>
      <w:r w:rsidR="00FE15E1">
        <w:rPr>
          <w:sz w:val="24"/>
          <w:szCs w:val="24"/>
          <w:lang w:val="ro-RO"/>
        </w:rPr>
        <w:t xml:space="preserve">                            </w:t>
      </w:r>
      <w:r w:rsidR="002A25AF" w:rsidRPr="00EC6B72">
        <w:rPr>
          <w:sz w:val="24"/>
          <w:szCs w:val="24"/>
          <w:lang w:val="ro-RO"/>
        </w:rPr>
        <w:t>6,24-27; (</w:t>
      </w:r>
      <w:r w:rsidR="002A25AF" w:rsidRPr="00EC6B72">
        <w:rPr>
          <w:b/>
          <w:sz w:val="24"/>
          <w:szCs w:val="24"/>
          <w:lang w:val="ro-RO"/>
        </w:rPr>
        <w:t>11</w:t>
      </w:r>
      <w:r w:rsidR="002A25AF" w:rsidRPr="00EC6B72">
        <w:rPr>
          <w:sz w:val="24"/>
          <w:szCs w:val="24"/>
          <w:lang w:val="ro-RO"/>
        </w:rPr>
        <w:t>) Deut 4,1</w:t>
      </w:r>
      <w:r w:rsidR="00107852">
        <w:rPr>
          <w:sz w:val="24"/>
          <w:szCs w:val="24"/>
          <w:lang w:val="ro-RO"/>
        </w:rPr>
        <w:t>.2</w:t>
      </w:r>
      <w:r w:rsidR="002A25AF" w:rsidRPr="00EC6B72">
        <w:rPr>
          <w:sz w:val="24"/>
          <w:szCs w:val="24"/>
          <w:lang w:val="ro-RO"/>
        </w:rPr>
        <w:t>; (</w:t>
      </w:r>
      <w:r w:rsidR="002A25AF" w:rsidRPr="00EC6B72">
        <w:rPr>
          <w:b/>
          <w:sz w:val="24"/>
          <w:szCs w:val="24"/>
          <w:lang w:val="ro-RO"/>
        </w:rPr>
        <w:t>12</w:t>
      </w:r>
      <w:r w:rsidR="00107852">
        <w:rPr>
          <w:sz w:val="24"/>
          <w:szCs w:val="24"/>
          <w:lang w:val="ro-RO"/>
        </w:rPr>
        <w:t>) Deut 4,32-35</w:t>
      </w:r>
      <w:r w:rsidR="002A25AF" w:rsidRPr="00EC6B72">
        <w:rPr>
          <w:sz w:val="24"/>
          <w:szCs w:val="24"/>
          <w:lang w:val="ro-RO"/>
        </w:rPr>
        <w:t>; (</w:t>
      </w:r>
      <w:r w:rsidR="002A25AF" w:rsidRPr="00EC6B72">
        <w:rPr>
          <w:b/>
          <w:sz w:val="24"/>
          <w:szCs w:val="24"/>
          <w:lang w:val="ro-RO"/>
        </w:rPr>
        <w:t>13</w:t>
      </w:r>
      <w:r w:rsidR="002A25AF" w:rsidRPr="00EC6B72">
        <w:rPr>
          <w:sz w:val="24"/>
          <w:szCs w:val="24"/>
          <w:lang w:val="ro-RO"/>
        </w:rPr>
        <w:t xml:space="preserve">) Deut 11,26-28; </w:t>
      </w:r>
      <w:r w:rsidR="00FE15E1">
        <w:rPr>
          <w:sz w:val="24"/>
          <w:szCs w:val="24"/>
          <w:lang w:val="ro-RO"/>
        </w:rPr>
        <w:t>(</w:t>
      </w:r>
      <w:r w:rsidR="00FE15E1">
        <w:rPr>
          <w:b/>
          <w:sz w:val="24"/>
          <w:szCs w:val="24"/>
          <w:lang w:val="ro-RO"/>
        </w:rPr>
        <w:t>14</w:t>
      </w:r>
      <w:r w:rsidR="00FE15E1">
        <w:rPr>
          <w:sz w:val="24"/>
          <w:szCs w:val="24"/>
          <w:lang w:val="ro-RO"/>
        </w:rPr>
        <w:t>) Deut 18,13;</w:t>
      </w:r>
      <w:r w:rsidR="002A25AF" w:rsidRPr="00EC6B72">
        <w:rPr>
          <w:sz w:val="24"/>
          <w:szCs w:val="24"/>
          <w:lang w:val="ro-RO"/>
        </w:rPr>
        <w:t xml:space="preserve">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15</w:t>
      </w:r>
      <w:r w:rsidR="002A25AF" w:rsidRPr="00EC6B72">
        <w:rPr>
          <w:sz w:val="24"/>
          <w:szCs w:val="24"/>
          <w:lang w:val="ro-RO"/>
        </w:rPr>
        <w:t>) Deut 30,15.16; (</w:t>
      </w:r>
      <w:r w:rsidR="002A25AF" w:rsidRPr="00EC6B72">
        <w:rPr>
          <w:b/>
          <w:sz w:val="24"/>
          <w:szCs w:val="24"/>
          <w:lang w:val="ro-RO"/>
        </w:rPr>
        <w:t>16</w:t>
      </w:r>
      <w:r w:rsidR="002A25AF" w:rsidRPr="00EC6B72">
        <w:rPr>
          <w:sz w:val="24"/>
          <w:szCs w:val="24"/>
          <w:lang w:val="ro-RO"/>
        </w:rPr>
        <w:t>) Deut 30,19.20; (</w:t>
      </w:r>
      <w:r w:rsidR="002A25AF" w:rsidRPr="00EC6B72">
        <w:rPr>
          <w:b/>
          <w:sz w:val="24"/>
          <w:szCs w:val="24"/>
          <w:lang w:val="ro-RO"/>
        </w:rPr>
        <w:t>17</w:t>
      </w:r>
      <w:r w:rsidR="002A25AF" w:rsidRPr="00EC6B72">
        <w:rPr>
          <w:sz w:val="24"/>
          <w:szCs w:val="24"/>
          <w:lang w:val="ro-RO"/>
        </w:rPr>
        <w:t>) Deut 32,4; (</w:t>
      </w:r>
      <w:r w:rsidR="002A25AF" w:rsidRPr="00EC6B72">
        <w:rPr>
          <w:b/>
          <w:sz w:val="24"/>
          <w:szCs w:val="24"/>
          <w:lang w:val="ro-RO"/>
        </w:rPr>
        <w:t>18</w:t>
      </w:r>
      <w:r w:rsidR="002A25AF" w:rsidRPr="00EC6B72">
        <w:rPr>
          <w:sz w:val="24"/>
          <w:szCs w:val="24"/>
          <w:lang w:val="ro-RO"/>
        </w:rPr>
        <w:t>) Deut 33,29; (</w:t>
      </w:r>
      <w:r w:rsidR="002A25AF" w:rsidRPr="00EC6B72">
        <w:rPr>
          <w:b/>
          <w:sz w:val="24"/>
          <w:szCs w:val="24"/>
          <w:lang w:val="ro-RO"/>
        </w:rPr>
        <w:t>19</w:t>
      </w:r>
      <w:r w:rsidR="002A25AF" w:rsidRPr="00EC6B72">
        <w:rPr>
          <w:sz w:val="24"/>
          <w:szCs w:val="24"/>
          <w:lang w:val="ro-RO"/>
        </w:rPr>
        <w:t>) Iosua 21,45; (</w:t>
      </w:r>
      <w:r w:rsidR="002A25AF" w:rsidRPr="00EC6B72">
        <w:rPr>
          <w:b/>
          <w:sz w:val="24"/>
          <w:szCs w:val="24"/>
          <w:lang w:val="ro-RO"/>
        </w:rPr>
        <w:t>20</w:t>
      </w:r>
      <w:r w:rsidR="002A25AF" w:rsidRPr="00EC6B72">
        <w:rPr>
          <w:sz w:val="24"/>
          <w:szCs w:val="24"/>
          <w:lang w:val="ro-RO"/>
        </w:rPr>
        <w:t>) 1 Sam 7,12; (</w:t>
      </w:r>
      <w:r w:rsidR="002A25AF" w:rsidRPr="00EC6B72">
        <w:rPr>
          <w:b/>
          <w:sz w:val="24"/>
          <w:szCs w:val="24"/>
          <w:lang w:val="ro-RO"/>
        </w:rPr>
        <w:t>21</w:t>
      </w:r>
      <w:r w:rsidR="002A25AF" w:rsidRPr="00EC6B72">
        <w:rPr>
          <w:sz w:val="24"/>
          <w:szCs w:val="24"/>
          <w:lang w:val="ro-RO"/>
        </w:rPr>
        <w:t>) 1 Sam 15,22.23; (</w:t>
      </w:r>
      <w:r w:rsidR="002A25AF" w:rsidRPr="00EC6B72">
        <w:rPr>
          <w:b/>
          <w:sz w:val="24"/>
          <w:szCs w:val="24"/>
          <w:lang w:val="ro-RO"/>
        </w:rPr>
        <w:t>22</w:t>
      </w:r>
      <w:r w:rsidR="002A25AF" w:rsidRPr="00EC6B72">
        <w:rPr>
          <w:sz w:val="24"/>
          <w:szCs w:val="24"/>
          <w:lang w:val="ro-RO"/>
        </w:rPr>
        <w:t>) 1 Sam 17,32; (</w:t>
      </w:r>
      <w:r w:rsidR="002A25AF" w:rsidRPr="00EC6B72">
        <w:rPr>
          <w:b/>
          <w:sz w:val="24"/>
          <w:szCs w:val="24"/>
          <w:lang w:val="ro-RO"/>
        </w:rPr>
        <w:t>23</w:t>
      </w:r>
      <w:r w:rsidR="002A25AF" w:rsidRPr="00EC6B72">
        <w:rPr>
          <w:sz w:val="24"/>
          <w:szCs w:val="24"/>
          <w:lang w:val="ro-RO"/>
        </w:rPr>
        <w:t xml:space="preserve">) 1 Împ 18,21;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24</w:t>
      </w:r>
      <w:r w:rsidR="009C6FBF">
        <w:rPr>
          <w:sz w:val="24"/>
          <w:szCs w:val="24"/>
          <w:lang w:val="ro-RO"/>
        </w:rPr>
        <w:t>) 2 Cron 20,20</w:t>
      </w:r>
      <w:r w:rsidR="002A25AF" w:rsidRPr="00EC6B72">
        <w:rPr>
          <w:sz w:val="24"/>
          <w:szCs w:val="24"/>
          <w:lang w:val="ro-RO"/>
        </w:rPr>
        <w:t>; (</w:t>
      </w:r>
      <w:r w:rsidR="002A25AF" w:rsidRPr="00EC6B72">
        <w:rPr>
          <w:b/>
          <w:sz w:val="24"/>
          <w:szCs w:val="24"/>
          <w:lang w:val="ro-RO"/>
        </w:rPr>
        <w:t>25</w:t>
      </w:r>
      <w:r w:rsidR="002A25AF" w:rsidRPr="00EC6B72">
        <w:rPr>
          <w:sz w:val="24"/>
          <w:szCs w:val="24"/>
          <w:lang w:val="ro-RO"/>
        </w:rPr>
        <w:t>) Iov 1,21; (</w:t>
      </w:r>
      <w:r w:rsidR="002A25AF" w:rsidRPr="00EC6B72">
        <w:rPr>
          <w:b/>
          <w:sz w:val="24"/>
          <w:szCs w:val="24"/>
          <w:lang w:val="ro-RO"/>
        </w:rPr>
        <w:t>26</w:t>
      </w:r>
      <w:r w:rsidR="002A25AF" w:rsidRPr="00EC6B72">
        <w:rPr>
          <w:sz w:val="24"/>
          <w:szCs w:val="24"/>
          <w:lang w:val="ro-RO"/>
        </w:rPr>
        <w:t>) Iov 2,1-6; (</w:t>
      </w:r>
      <w:r w:rsidR="002A25AF" w:rsidRPr="00EC6B72">
        <w:rPr>
          <w:b/>
          <w:sz w:val="24"/>
          <w:szCs w:val="24"/>
          <w:lang w:val="ro-RO"/>
        </w:rPr>
        <w:t>27</w:t>
      </w:r>
      <w:r w:rsidR="002A25AF" w:rsidRPr="00EC6B72">
        <w:rPr>
          <w:sz w:val="24"/>
          <w:szCs w:val="24"/>
          <w:lang w:val="ro-RO"/>
        </w:rPr>
        <w:t>) Io</w:t>
      </w:r>
      <w:r w:rsidR="00FE15E1">
        <w:rPr>
          <w:sz w:val="24"/>
          <w:szCs w:val="24"/>
          <w:lang w:val="ro-RO"/>
        </w:rPr>
        <w:t xml:space="preserve">v 11,7-9; </w:t>
      </w:r>
      <w:r w:rsidR="002A25AF" w:rsidRPr="00EC6B72">
        <w:rPr>
          <w:sz w:val="24"/>
          <w:szCs w:val="24"/>
          <w:lang w:val="ro-RO"/>
        </w:rPr>
        <w:t>(</w:t>
      </w:r>
      <w:r w:rsidR="002A25AF" w:rsidRPr="00EC6B72">
        <w:rPr>
          <w:b/>
          <w:sz w:val="24"/>
          <w:szCs w:val="24"/>
          <w:lang w:val="ro-RO"/>
        </w:rPr>
        <w:t>28</w:t>
      </w:r>
      <w:r w:rsidR="002A25AF" w:rsidRPr="00EC6B72">
        <w:rPr>
          <w:sz w:val="24"/>
          <w:szCs w:val="24"/>
          <w:lang w:val="ro-RO"/>
        </w:rPr>
        <w:t>) Iov 19,23-27; (</w:t>
      </w:r>
      <w:r w:rsidR="002A25AF" w:rsidRPr="00EC6B72">
        <w:rPr>
          <w:b/>
          <w:sz w:val="24"/>
          <w:szCs w:val="24"/>
          <w:lang w:val="ro-RO"/>
        </w:rPr>
        <w:t>29</w:t>
      </w:r>
      <w:r w:rsidR="002A25AF" w:rsidRPr="00EC6B72">
        <w:rPr>
          <w:sz w:val="24"/>
          <w:szCs w:val="24"/>
          <w:lang w:val="ro-RO"/>
        </w:rPr>
        <w:t>) Iov 22,21; (</w:t>
      </w:r>
      <w:r w:rsidR="002A25AF" w:rsidRPr="00EC6B72">
        <w:rPr>
          <w:b/>
          <w:sz w:val="24"/>
          <w:szCs w:val="24"/>
          <w:lang w:val="ro-RO"/>
        </w:rPr>
        <w:t>30</w:t>
      </w:r>
      <w:r w:rsidR="003C42E6">
        <w:rPr>
          <w:sz w:val="24"/>
          <w:szCs w:val="24"/>
          <w:lang w:val="ro-RO"/>
        </w:rPr>
        <w:t>) Iov 26,7</w:t>
      </w:r>
      <w:r w:rsidR="002A25AF" w:rsidRPr="00EC6B72">
        <w:rPr>
          <w:sz w:val="24"/>
          <w:szCs w:val="24"/>
          <w:lang w:val="ro-RO"/>
        </w:rPr>
        <w:t>; (</w:t>
      </w:r>
      <w:r w:rsidR="002A25AF" w:rsidRPr="00EC6B72">
        <w:rPr>
          <w:b/>
          <w:sz w:val="24"/>
          <w:szCs w:val="24"/>
          <w:lang w:val="ro-RO"/>
        </w:rPr>
        <w:t>31</w:t>
      </w:r>
      <w:r w:rsidR="002A25AF" w:rsidRPr="00EC6B72">
        <w:rPr>
          <w:sz w:val="24"/>
          <w:szCs w:val="24"/>
          <w:lang w:val="ro-RO"/>
        </w:rPr>
        <w:t>) Iov 42,1-6; (</w:t>
      </w:r>
      <w:r w:rsidR="002A25AF" w:rsidRPr="00EC6B72">
        <w:rPr>
          <w:b/>
          <w:sz w:val="24"/>
          <w:szCs w:val="24"/>
          <w:lang w:val="ro-RO"/>
        </w:rPr>
        <w:t>32</w:t>
      </w:r>
      <w:r w:rsidR="002A25AF" w:rsidRPr="00EC6B72">
        <w:rPr>
          <w:sz w:val="24"/>
          <w:szCs w:val="24"/>
          <w:lang w:val="ro-RO"/>
        </w:rPr>
        <w:t>) Ps 1,1-</w:t>
      </w:r>
      <w:r w:rsidR="00FE15E1">
        <w:rPr>
          <w:sz w:val="24"/>
          <w:szCs w:val="24"/>
          <w:lang w:val="ro-RO"/>
        </w:rPr>
        <w:t xml:space="preserve">6; </w:t>
      </w:r>
      <w:r w:rsidR="002A25AF" w:rsidRPr="00EC6B72">
        <w:rPr>
          <w:sz w:val="24"/>
          <w:szCs w:val="24"/>
          <w:lang w:val="ro-RO"/>
        </w:rPr>
        <w:t>(</w:t>
      </w:r>
      <w:r w:rsidR="002A25AF" w:rsidRPr="00EC6B72">
        <w:rPr>
          <w:b/>
          <w:sz w:val="24"/>
          <w:szCs w:val="24"/>
          <w:lang w:val="ro-RO"/>
        </w:rPr>
        <w:t>33</w:t>
      </w:r>
      <w:r w:rsidR="003C42E6">
        <w:rPr>
          <w:sz w:val="24"/>
          <w:szCs w:val="24"/>
          <w:lang w:val="ro-RO"/>
        </w:rPr>
        <w:t>) Ps 19,1-4</w:t>
      </w:r>
      <w:r w:rsidR="002A25AF" w:rsidRPr="00EC6B72">
        <w:rPr>
          <w:sz w:val="24"/>
          <w:szCs w:val="24"/>
          <w:lang w:val="ro-RO"/>
        </w:rPr>
        <w:t>; (</w:t>
      </w:r>
      <w:r w:rsidR="002A25AF" w:rsidRPr="00EC6B72">
        <w:rPr>
          <w:b/>
          <w:sz w:val="24"/>
          <w:szCs w:val="24"/>
          <w:lang w:val="ro-RO"/>
        </w:rPr>
        <w:t>34</w:t>
      </w:r>
      <w:r w:rsidR="003C42E6">
        <w:rPr>
          <w:sz w:val="24"/>
          <w:szCs w:val="24"/>
          <w:lang w:val="ro-RO"/>
        </w:rPr>
        <w:t>) Ps 23,1-6</w:t>
      </w:r>
      <w:r w:rsidR="002A25AF" w:rsidRPr="00EC6B72">
        <w:rPr>
          <w:sz w:val="24"/>
          <w:szCs w:val="24"/>
          <w:lang w:val="ro-RO"/>
        </w:rPr>
        <w:t>; (</w:t>
      </w:r>
      <w:r w:rsidR="002A25AF" w:rsidRPr="00EC6B72">
        <w:rPr>
          <w:b/>
          <w:sz w:val="24"/>
          <w:szCs w:val="24"/>
          <w:lang w:val="ro-RO"/>
        </w:rPr>
        <w:t>35</w:t>
      </w:r>
      <w:r w:rsidR="002A25AF" w:rsidRPr="00EC6B72">
        <w:rPr>
          <w:sz w:val="24"/>
          <w:szCs w:val="24"/>
          <w:lang w:val="ro-RO"/>
        </w:rPr>
        <w:t>) Ps 24,1.2; (</w:t>
      </w:r>
      <w:r w:rsidR="002A25AF" w:rsidRPr="00EC6B72">
        <w:rPr>
          <w:b/>
          <w:sz w:val="24"/>
          <w:szCs w:val="24"/>
          <w:lang w:val="ro-RO"/>
        </w:rPr>
        <w:t>36</w:t>
      </w:r>
      <w:r w:rsidR="002A25AF" w:rsidRPr="00EC6B72">
        <w:rPr>
          <w:sz w:val="24"/>
          <w:szCs w:val="24"/>
          <w:lang w:val="ro-RO"/>
        </w:rPr>
        <w:t>) Ps 27,1; (</w:t>
      </w:r>
      <w:r w:rsidR="002A25AF" w:rsidRPr="00EC6B72">
        <w:rPr>
          <w:b/>
          <w:sz w:val="24"/>
          <w:szCs w:val="24"/>
          <w:lang w:val="ro-RO"/>
        </w:rPr>
        <w:t>37</w:t>
      </w:r>
      <w:r w:rsidR="002A25AF" w:rsidRPr="00EC6B72">
        <w:rPr>
          <w:sz w:val="24"/>
          <w:szCs w:val="24"/>
          <w:lang w:val="ro-RO"/>
        </w:rPr>
        <w:t>) Ps 32,1.2; (</w:t>
      </w:r>
      <w:r w:rsidR="002A25AF" w:rsidRPr="00EC6B72">
        <w:rPr>
          <w:b/>
          <w:sz w:val="24"/>
          <w:szCs w:val="24"/>
          <w:lang w:val="ro-RO"/>
        </w:rPr>
        <w:t>38</w:t>
      </w:r>
      <w:r w:rsidR="003C42E6">
        <w:rPr>
          <w:sz w:val="24"/>
          <w:szCs w:val="24"/>
          <w:lang w:val="ro-RO"/>
        </w:rPr>
        <w:t>) Ps 33,6.9</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39</w:t>
      </w:r>
      <w:r w:rsidR="002A25AF" w:rsidRPr="00EC6B72">
        <w:rPr>
          <w:sz w:val="24"/>
          <w:szCs w:val="24"/>
          <w:lang w:val="ro-RO"/>
        </w:rPr>
        <w:t>) Ps 34,1; (</w:t>
      </w:r>
      <w:r w:rsidR="002A25AF" w:rsidRPr="00EC6B72">
        <w:rPr>
          <w:b/>
          <w:sz w:val="24"/>
          <w:szCs w:val="24"/>
          <w:lang w:val="ro-RO"/>
        </w:rPr>
        <w:t>40</w:t>
      </w:r>
      <w:r w:rsidR="003C42E6">
        <w:rPr>
          <w:sz w:val="24"/>
          <w:szCs w:val="24"/>
          <w:lang w:val="ro-RO"/>
        </w:rPr>
        <w:t>) Ps 34,7.8</w:t>
      </w:r>
      <w:r w:rsidR="002A25AF" w:rsidRPr="00EC6B72">
        <w:rPr>
          <w:sz w:val="24"/>
          <w:szCs w:val="24"/>
          <w:lang w:val="ro-RO"/>
        </w:rPr>
        <w:t>; (</w:t>
      </w:r>
      <w:r w:rsidR="002A25AF" w:rsidRPr="00EC6B72">
        <w:rPr>
          <w:b/>
          <w:sz w:val="24"/>
          <w:szCs w:val="24"/>
          <w:lang w:val="ro-RO"/>
        </w:rPr>
        <w:t>41</w:t>
      </w:r>
      <w:r w:rsidR="002A25AF" w:rsidRPr="00EC6B72">
        <w:rPr>
          <w:sz w:val="24"/>
          <w:szCs w:val="24"/>
          <w:lang w:val="ro-RO"/>
        </w:rPr>
        <w:t>) Ps 37,4; (</w:t>
      </w:r>
      <w:r w:rsidR="002A25AF" w:rsidRPr="00EC6B72">
        <w:rPr>
          <w:b/>
          <w:sz w:val="24"/>
          <w:szCs w:val="24"/>
          <w:lang w:val="ro-RO"/>
        </w:rPr>
        <w:t>42</w:t>
      </w:r>
      <w:r w:rsidR="002A25AF" w:rsidRPr="00EC6B72">
        <w:rPr>
          <w:sz w:val="24"/>
          <w:szCs w:val="24"/>
          <w:lang w:val="ro-RO"/>
        </w:rPr>
        <w:t>) Ps 37,5; (</w:t>
      </w:r>
      <w:r w:rsidR="002A25AF" w:rsidRPr="00EC6B72">
        <w:rPr>
          <w:b/>
          <w:sz w:val="24"/>
          <w:szCs w:val="24"/>
          <w:lang w:val="ro-RO"/>
        </w:rPr>
        <w:t>43</w:t>
      </w:r>
      <w:r w:rsidR="002A25AF" w:rsidRPr="00EC6B72">
        <w:rPr>
          <w:sz w:val="24"/>
          <w:szCs w:val="24"/>
          <w:lang w:val="ro-RO"/>
        </w:rPr>
        <w:t>) Ps 37,8; (</w:t>
      </w:r>
      <w:r w:rsidR="002A25AF" w:rsidRPr="00EC6B72">
        <w:rPr>
          <w:b/>
          <w:sz w:val="24"/>
          <w:szCs w:val="24"/>
          <w:lang w:val="ro-RO"/>
        </w:rPr>
        <w:t>44</w:t>
      </w:r>
      <w:r w:rsidR="00FE15E1">
        <w:rPr>
          <w:sz w:val="24"/>
          <w:szCs w:val="24"/>
          <w:lang w:val="ro-RO"/>
        </w:rPr>
        <w:t xml:space="preserve">) Ps 37,25; </w:t>
      </w:r>
      <w:r w:rsidR="002A25AF" w:rsidRPr="00EC6B72">
        <w:rPr>
          <w:sz w:val="24"/>
          <w:szCs w:val="24"/>
          <w:lang w:val="ro-RO"/>
        </w:rPr>
        <w:t>(</w:t>
      </w:r>
      <w:r w:rsidR="002A25AF" w:rsidRPr="00EC6B72">
        <w:rPr>
          <w:b/>
          <w:sz w:val="24"/>
          <w:szCs w:val="24"/>
          <w:lang w:val="ro-RO"/>
        </w:rPr>
        <w:t>45</w:t>
      </w:r>
      <w:r w:rsidR="002A25AF" w:rsidRPr="00EC6B72">
        <w:rPr>
          <w:sz w:val="24"/>
          <w:szCs w:val="24"/>
          <w:lang w:val="ro-RO"/>
        </w:rPr>
        <w:t>) Ps 40,1-3; (</w:t>
      </w:r>
      <w:r w:rsidR="002A25AF" w:rsidRPr="00EC6B72">
        <w:rPr>
          <w:b/>
          <w:sz w:val="24"/>
          <w:szCs w:val="24"/>
          <w:lang w:val="ro-RO"/>
        </w:rPr>
        <w:t>46</w:t>
      </w:r>
      <w:r w:rsidR="002A25AF" w:rsidRPr="00EC6B72">
        <w:rPr>
          <w:sz w:val="24"/>
          <w:szCs w:val="24"/>
          <w:lang w:val="ro-RO"/>
        </w:rPr>
        <w:t>) Ps 40,7.8; (</w:t>
      </w:r>
      <w:r w:rsidR="002A25AF" w:rsidRPr="00EC6B72">
        <w:rPr>
          <w:b/>
          <w:sz w:val="24"/>
          <w:szCs w:val="24"/>
          <w:lang w:val="ro-RO"/>
        </w:rPr>
        <w:t>47</w:t>
      </w:r>
      <w:r w:rsidR="002A25AF" w:rsidRPr="00EC6B72">
        <w:rPr>
          <w:sz w:val="24"/>
          <w:szCs w:val="24"/>
          <w:lang w:val="ro-RO"/>
        </w:rPr>
        <w:t>) Ps 42,1.2; (</w:t>
      </w:r>
      <w:r w:rsidR="002A25AF" w:rsidRPr="00EC6B72">
        <w:rPr>
          <w:b/>
          <w:sz w:val="24"/>
          <w:szCs w:val="24"/>
          <w:lang w:val="ro-RO"/>
        </w:rPr>
        <w:t>48</w:t>
      </w:r>
      <w:r w:rsidR="002A25AF" w:rsidRPr="00EC6B72">
        <w:rPr>
          <w:sz w:val="24"/>
          <w:szCs w:val="24"/>
          <w:lang w:val="ro-RO"/>
        </w:rPr>
        <w:t>) Ps 45,1.2; (</w:t>
      </w:r>
      <w:r w:rsidR="002A25AF" w:rsidRPr="00EC6B72">
        <w:rPr>
          <w:b/>
          <w:sz w:val="24"/>
          <w:szCs w:val="24"/>
          <w:lang w:val="ro-RO"/>
        </w:rPr>
        <w:t>49</w:t>
      </w:r>
      <w:r w:rsidR="002A25AF" w:rsidRPr="00EC6B72">
        <w:rPr>
          <w:sz w:val="24"/>
          <w:szCs w:val="24"/>
          <w:lang w:val="ro-RO"/>
        </w:rPr>
        <w:t>) Ps 46,1</w:t>
      </w:r>
      <w:r w:rsidR="00FE15E1">
        <w:rPr>
          <w:sz w:val="24"/>
          <w:szCs w:val="24"/>
          <w:lang w:val="ro-RO"/>
        </w:rPr>
        <w:t xml:space="preserve">-3; </w:t>
      </w:r>
      <w:r w:rsidR="002A25AF" w:rsidRPr="00EC6B72">
        <w:rPr>
          <w:sz w:val="24"/>
          <w:szCs w:val="24"/>
          <w:lang w:val="ro-RO"/>
        </w:rPr>
        <w:t>(</w:t>
      </w:r>
      <w:r w:rsidR="002A25AF" w:rsidRPr="00EC6B72">
        <w:rPr>
          <w:b/>
          <w:sz w:val="24"/>
          <w:szCs w:val="24"/>
          <w:lang w:val="ro-RO"/>
        </w:rPr>
        <w:t>50</w:t>
      </w:r>
      <w:r w:rsidR="002A25AF" w:rsidRPr="00EC6B72">
        <w:rPr>
          <w:sz w:val="24"/>
          <w:szCs w:val="24"/>
          <w:lang w:val="ro-RO"/>
        </w:rPr>
        <w:t>) Ps 50,1-5; (</w:t>
      </w:r>
      <w:r w:rsidR="002A25AF" w:rsidRPr="00EC6B72">
        <w:rPr>
          <w:b/>
          <w:sz w:val="24"/>
          <w:szCs w:val="24"/>
          <w:lang w:val="ro-RO"/>
        </w:rPr>
        <w:t>51</w:t>
      </w:r>
      <w:r w:rsidR="002A25AF" w:rsidRPr="00EC6B72">
        <w:rPr>
          <w:sz w:val="24"/>
          <w:szCs w:val="24"/>
          <w:lang w:val="ro-RO"/>
        </w:rPr>
        <w:t>) Ps 51,10; (</w:t>
      </w:r>
      <w:r w:rsidR="002A25AF" w:rsidRPr="00EC6B72">
        <w:rPr>
          <w:b/>
          <w:sz w:val="24"/>
          <w:szCs w:val="24"/>
          <w:lang w:val="ro-RO"/>
        </w:rPr>
        <w:t>52</w:t>
      </w:r>
      <w:r w:rsidR="002A25AF" w:rsidRPr="00EC6B72">
        <w:rPr>
          <w:sz w:val="24"/>
          <w:szCs w:val="24"/>
          <w:lang w:val="ro-RO"/>
        </w:rPr>
        <w:t>) Ps 61,1.2; (</w:t>
      </w:r>
      <w:r w:rsidR="002A25AF" w:rsidRPr="00EC6B72">
        <w:rPr>
          <w:b/>
          <w:sz w:val="24"/>
          <w:szCs w:val="24"/>
          <w:lang w:val="ro-RO"/>
        </w:rPr>
        <w:t>53</w:t>
      </w:r>
      <w:r w:rsidR="002A25AF" w:rsidRPr="00EC6B72">
        <w:rPr>
          <w:sz w:val="24"/>
          <w:szCs w:val="24"/>
          <w:lang w:val="ro-RO"/>
        </w:rPr>
        <w:t>) Ps 65,1.2; (</w:t>
      </w:r>
      <w:r w:rsidR="002A25AF" w:rsidRPr="00EC6B72">
        <w:rPr>
          <w:b/>
          <w:sz w:val="24"/>
          <w:szCs w:val="24"/>
          <w:lang w:val="ro-RO"/>
        </w:rPr>
        <w:t>54</w:t>
      </w:r>
      <w:r w:rsidR="00FE15E1">
        <w:rPr>
          <w:sz w:val="24"/>
          <w:szCs w:val="24"/>
          <w:lang w:val="ro-RO"/>
        </w:rPr>
        <w:t xml:space="preserve">) Ps 66,1.2; </w:t>
      </w:r>
      <w:r w:rsidR="002A25AF" w:rsidRPr="00EC6B72">
        <w:rPr>
          <w:sz w:val="24"/>
          <w:szCs w:val="24"/>
          <w:lang w:val="ro-RO"/>
        </w:rPr>
        <w:t>(</w:t>
      </w:r>
      <w:r w:rsidR="002A25AF" w:rsidRPr="00EC6B72">
        <w:rPr>
          <w:b/>
          <w:sz w:val="24"/>
          <w:szCs w:val="24"/>
          <w:lang w:val="ro-RO"/>
        </w:rPr>
        <w:t>55</w:t>
      </w:r>
      <w:r w:rsidR="002A25AF" w:rsidRPr="00EC6B72">
        <w:rPr>
          <w:sz w:val="24"/>
          <w:szCs w:val="24"/>
          <w:lang w:val="ro-RO"/>
        </w:rPr>
        <w:t>) Ps 84,1-4; (</w:t>
      </w:r>
      <w:r w:rsidR="002A25AF" w:rsidRPr="00EC6B72">
        <w:rPr>
          <w:b/>
          <w:sz w:val="24"/>
          <w:szCs w:val="24"/>
          <w:lang w:val="ro-RO"/>
        </w:rPr>
        <w:t>56</w:t>
      </w:r>
      <w:r w:rsidR="002A25AF" w:rsidRPr="00EC6B72">
        <w:rPr>
          <w:sz w:val="24"/>
          <w:szCs w:val="24"/>
          <w:lang w:val="ro-RO"/>
        </w:rPr>
        <w:t>) Ps 84,10; (</w:t>
      </w:r>
      <w:r w:rsidR="002A25AF" w:rsidRPr="00EC6B72">
        <w:rPr>
          <w:b/>
          <w:sz w:val="24"/>
          <w:szCs w:val="24"/>
          <w:lang w:val="ro-RO"/>
        </w:rPr>
        <w:t>57</w:t>
      </w:r>
      <w:r w:rsidR="002A25AF" w:rsidRPr="00EC6B72">
        <w:rPr>
          <w:sz w:val="24"/>
          <w:szCs w:val="24"/>
          <w:lang w:val="ro-RO"/>
        </w:rPr>
        <w:t>) Ps 90,1-4; (</w:t>
      </w:r>
      <w:r w:rsidR="002A25AF" w:rsidRPr="00EC6B72">
        <w:rPr>
          <w:b/>
          <w:sz w:val="24"/>
          <w:szCs w:val="24"/>
          <w:lang w:val="ro-RO"/>
        </w:rPr>
        <w:t>58</w:t>
      </w:r>
      <w:r w:rsidR="002A25AF" w:rsidRPr="00EC6B72">
        <w:rPr>
          <w:sz w:val="24"/>
          <w:szCs w:val="24"/>
          <w:lang w:val="ro-RO"/>
        </w:rPr>
        <w:t xml:space="preserve">) Ps 90,10.12;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59</w:t>
      </w:r>
      <w:r w:rsidR="00FE15E1">
        <w:rPr>
          <w:sz w:val="24"/>
          <w:szCs w:val="24"/>
          <w:lang w:val="ro-RO"/>
        </w:rPr>
        <w:t xml:space="preserve">) Ps 91,1-4; </w:t>
      </w:r>
      <w:r w:rsidR="002A25AF" w:rsidRPr="00EC6B72">
        <w:rPr>
          <w:sz w:val="24"/>
          <w:szCs w:val="24"/>
          <w:lang w:val="ro-RO"/>
        </w:rPr>
        <w:t>(</w:t>
      </w:r>
      <w:r w:rsidR="002A25AF" w:rsidRPr="00EC6B72">
        <w:rPr>
          <w:b/>
          <w:sz w:val="24"/>
          <w:szCs w:val="24"/>
          <w:lang w:val="ro-RO"/>
        </w:rPr>
        <w:t>60</w:t>
      </w:r>
      <w:r w:rsidR="002A25AF" w:rsidRPr="00EC6B72">
        <w:rPr>
          <w:sz w:val="24"/>
          <w:szCs w:val="24"/>
          <w:lang w:val="ro-RO"/>
        </w:rPr>
        <w:t>) Ps 95,1; (</w:t>
      </w:r>
      <w:r w:rsidR="002A25AF" w:rsidRPr="00EC6B72">
        <w:rPr>
          <w:b/>
          <w:sz w:val="24"/>
          <w:szCs w:val="24"/>
          <w:lang w:val="ro-RO"/>
        </w:rPr>
        <w:t>61</w:t>
      </w:r>
      <w:r w:rsidR="002A25AF" w:rsidRPr="00EC6B72">
        <w:rPr>
          <w:sz w:val="24"/>
          <w:szCs w:val="24"/>
          <w:lang w:val="ro-RO"/>
        </w:rPr>
        <w:t>) Ps 95,6-8; (</w:t>
      </w:r>
      <w:r w:rsidR="002A25AF" w:rsidRPr="00EC6B72">
        <w:rPr>
          <w:b/>
          <w:sz w:val="24"/>
          <w:szCs w:val="24"/>
          <w:lang w:val="ro-RO"/>
        </w:rPr>
        <w:t>62</w:t>
      </w:r>
      <w:r w:rsidR="002A25AF" w:rsidRPr="00EC6B72">
        <w:rPr>
          <w:sz w:val="24"/>
          <w:szCs w:val="24"/>
          <w:lang w:val="ro-RO"/>
        </w:rPr>
        <w:t>) Ps 103,1-5; (</w:t>
      </w:r>
      <w:r w:rsidR="002A25AF" w:rsidRPr="00EC6B72">
        <w:rPr>
          <w:b/>
          <w:sz w:val="24"/>
          <w:szCs w:val="24"/>
          <w:lang w:val="ro-RO"/>
        </w:rPr>
        <w:t>63</w:t>
      </w:r>
      <w:r w:rsidR="002A25AF" w:rsidRPr="00EC6B72">
        <w:rPr>
          <w:sz w:val="24"/>
          <w:szCs w:val="24"/>
          <w:lang w:val="ro-RO"/>
        </w:rPr>
        <w:t>) Ps 107,1; (</w:t>
      </w:r>
      <w:r w:rsidR="002A25AF" w:rsidRPr="00EC6B72">
        <w:rPr>
          <w:b/>
          <w:sz w:val="24"/>
          <w:szCs w:val="24"/>
          <w:lang w:val="ro-RO"/>
        </w:rPr>
        <w:t>64)</w:t>
      </w:r>
      <w:r w:rsidR="00FE15E1">
        <w:rPr>
          <w:sz w:val="24"/>
          <w:szCs w:val="24"/>
          <w:lang w:val="ro-RO"/>
        </w:rPr>
        <w:t xml:space="preserve"> Ps </w:t>
      </w:r>
      <w:r w:rsidR="002A25AF" w:rsidRPr="00EC6B72">
        <w:rPr>
          <w:sz w:val="24"/>
          <w:szCs w:val="24"/>
          <w:lang w:val="ro-RO"/>
        </w:rPr>
        <w:t>115,1.2</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65</w:t>
      </w:r>
      <w:r w:rsidR="002A25AF" w:rsidRPr="00EC6B72">
        <w:rPr>
          <w:sz w:val="24"/>
          <w:szCs w:val="24"/>
          <w:lang w:val="ro-RO"/>
        </w:rPr>
        <w:t>) Ps 118,22-26; (</w:t>
      </w:r>
      <w:r w:rsidR="002A25AF" w:rsidRPr="00EC6B72">
        <w:rPr>
          <w:b/>
          <w:sz w:val="24"/>
          <w:szCs w:val="24"/>
          <w:lang w:val="ro-RO"/>
        </w:rPr>
        <w:t>66</w:t>
      </w:r>
      <w:r w:rsidR="002A25AF" w:rsidRPr="00EC6B72">
        <w:rPr>
          <w:sz w:val="24"/>
          <w:szCs w:val="24"/>
          <w:lang w:val="ro-RO"/>
        </w:rPr>
        <w:t>) Ps 119,9; (</w:t>
      </w:r>
      <w:r w:rsidR="002A25AF" w:rsidRPr="00EC6B72">
        <w:rPr>
          <w:b/>
          <w:sz w:val="24"/>
          <w:szCs w:val="24"/>
          <w:lang w:val="ro-RO"/>
        </w:rPr>
        <w:t>67</w:t>
      </w:r>
      <w:r w:rsidR="002A25AF" w:rsidRPr="00EC6B72">
        <w:rPr>
          <w:sz w:val="24"/>
          <w:szCs w:val="24"/>
          <w:lang w:val="ro-RO"/>
        </w:rPr>
        <w:t>) Ps 119,11; (</w:t>
      </w:r>
      <w:r w:rsidR="002A25AF" w:rsidRPr="00EC6B72">
        <w:rPr>
          <w:b/>
          <w:sz w:val="24"/>
          <w:szCs w:val="24"/>
          <w:lang w:val="ro-RO"/>
        </w:rPr>
        <w:t>68</w:t>
      </w:r>
      <w:r w:rsidR="002A25AF" w:rsidRPr="00EC6B72">
        <w:rPr>
          <w:sz w:val="24"/>
          <w:szCs w:val="24"/>
          <w:lang w:val="ro-RO"/>
        </w:rPr>
        <w:t>) Ps 119,18; (</w:t>
      </w:r>
      <w:r w:rsidR="002A25AF" w:rsidRPr="00EC6B72">
        <w:rPr>
          <w:b/>
          <w:sz w:val="24"/>
          <w:szCs w:val="24"/>
          <w:lang w:val="ro-RO"/>
        </w:rPr>
        <w:t>69</w:t>
      </w:r>
      <w:r w:rsidR="00FE15E1">
        <w:rPr>
          <w:sz w:val="24"/>
          <w:szCs w:val="24"/>
          <w:lang w:val="ro-RO"/>
        </w:rPr>
        <w:t xml:space="preserve">) Ps 119,105; </w:t>
      </w:r>
      <w:r w:rsidR="002A25AF" w:rsidRPr="00EC6B72">
        <w:rPr>
          <w:sz w:val="24"/>
          <w:szCs w:val="24"/>
          <w:lang w:val="ro-RO"/>
        </w:rPr>
        <w:t>(</w:t>
      </w:r>
      <w:r w:rsidR="002A25AF" w:rsidRPr="00EC6B72">
        <w:rPr>
          <w:b/>
          <w:sz w:val="24"/>
          <w:szCs w:val="24"/>
          <w:lang w:val="ro-RO"/>
        </w:rPr>
        <w:t>70</w:t>
      </w:r>
      <w:r w:rsidR="002A25AF" w:rsidRPr="00EC6B72">
        <w:rPr>
          <w:sz w:val="24"/>
          <w:szCs w:val="24"/>
          <w:lang w:val="ro-RO"/>
        </w:rPr>
        <w:t>) Ps 119,142; (</w:t>
      </w:r>
      <w:r w:rsidR="002A25AF" w:rsidRPr="00EC6B72">
        <w:rPr>
          <w:b/>
          <w:sz w:val="24"/>
          <w:szCs w:val="24"/>
          <w:lang w:val="ro-RO"/>
        </w:rPr>
        <w:t>71</w:t>
      </w:r>
      <w:r w:rsidR="002A25AF" w:rsidRPr="00EC6B72">
        <w:rPr>
          <w:sz w:val="24"/>
          <w:szCs w:val="24"/>
          <w:lang w:val="ro-RO"/>
        </w:rPr>
        <w:t>) Ps 119,160; (</w:t>
      </w:r>
      <w:r w:rsidR="002A25AF" w:rsidRPr="00EC6B72">
        <w:rPr>
          <w:b/>
          <w:sz w:val="24"/>
          <w:szCs w:val="24"/>
          <w:lang w:val="ro-RO"/>
        </w:rPr>
        <w:t>72</w:t>
      </w:r>
      <w:r w:rsidR="002A25AF" w:rsidRPr="00EC6B72">
        <w:rPr>
          <w:sz w:val="24"/>
          <w:szCs w:val="24"/>
          <w:lang w:val="ro-RO"/>
        </w:rPr>
        <w:t>) Ps 119,165; (</w:t>
      </w:r>
      <w:r w:rsidR="002A25AF" w:rsidRPr="00EC6B72">
        <w:rPr>
          <w:b/>
          <w:sz w:val="24"/>
          <w:szCs w:val="24"/>
          <w:lang w:val="ro-RO"/>
        </w:rPr>
        <w:t>73</w:t>
      </w:r>
      <w:r w:rsidR="002A25AF" w:rsidRPr="00EC6B72">
        <w:rPr>
          <w:sz w:val="24"/>
          <w:szCs w:val="24"/>
          <w:lang w:val="ro-RO"/>
        </w:rPr>
        <w:t>) Ps 119,172; (</w:t>
      </w:r>
      <w:r w:rsidR="002A25AF" w:rsidRPr="00EC6B72">
        <w:rPr>
          <w:b/>
          <w:sz w:val="24"/>
          <w:szCs w:val="24"/>
          <w:lang w:val="ro-RO"/>
        </w:rPr>
        <w:t>74</w:t>
      </w:r>
      <w:r w:rsidR="002A25AF" w:rsidRPr="00EC6B72">
        <w:rPr>
          <w:sz w:val="24"/>
          <w:szCs w:val="24"/>
          <w:lang w:val="ro-RO"/>
        </w:rPr>
        <w:t>) Ps 121</w:t>
      </w:r>
      <w:r w:rsidR="00FE15E1">
        <w:rPr>
          <w:sz w:val="24"/>
          <w:szCs w:val="24"/>
          <w:lang w:val="ro-RO"/>
        </w:rPr>
        <w:t xml:space="preserve">,1-3; </w:t>
      </w:r>
      <w:r w:rsidR="002A25AF" w:rsidRPr="00EC6B72">
        <w:rPr>
          <w:sz w:val="24"/>
          <w:szCs w:val="24"/>
          <w:lang w:val="ro-RO"/>
        </w:rPr>
        <w:t>(</w:t>
      </w:r>
      <w:r w:rsidR="002A25AF" w:rsidRPr="00EC6B72">
        <w:rPr>
          <w:b/>
          <w:sz w:val="24"/>
          <w:szCs w:val="24"/>
          <w:lang w:val="ro-RO"/>
        </w:rPr>
        <w:t>75</w:t>
      </w:r>
      <w:r w:rsidR="002A25AF" w:rsidRPr="00EC6B72">
        <w:rPr>
          <w:sz w:val="24"/>
          <w:szCs w:val="24"/>
          <w:lang w:val="ro-RO"/>
        </w:rPr>
        <w:t>) Ps 124,1-3; (</w:t>
      </w:r>
      <w:r w:rsidR="002A25AF" w:rsidRPr="00EC6B72">
        <w:rPr>
          <w:b/>
          <w:sz w:val="24"/>
          <w:szCs w:val="24"/>
          <w:lang w:val="ro-RO"/>
        </w:rPr>
        <w:t>76</w:t>
      </w:r>
      <w:r w:rsidR="002A25AF" w:rsidRPr="00EC6B72">
        <w:rPr>
          <w:sz w:val="24"/>
          <w:szCs w:val="24"/>
          <w:lang w:val="ro-RO"/>
        </w:rPr>
        <w:t>) Ps 130,1-4; (</w:t>
      </w:r>
      <w:r w:rsidR="002A25AF" w:rsidRPr="00EC6B72">
        <w:rPr>
          <w:b/>
          <w:sz w:val="24"/>
          <w:szCs w:val="24"/>
          <w:lang w:val="ro-RO"/>
        </w:rPr>
        <w:t>77</w:t>
      </w:r>
      <w:r w:rsidR="002A25AF" w:rsidRPr="00EC6B72">
        <w:rPr>
          <w:sz w:val="24"/>
          <w:szCs w:val="24"/>
          <w:lang w:val="ro-RO"/>
        </w:rPr>
        <w:t>) Ps 130,5-7;  (</w:t>
      </w:r>
      <w:r w:rsidR="002A25AF" w:rsidRPr="00EC6B72">
        <w:rPr>
          <w:b/>
          <w:sz w:val="24"/>
          <w:szCs w:val="24"/>
          <w:lang w:val="ro-RO"/>
        </w:rPr>
        <w:t>78</w:t>
      </w:r>
      <w:r w:rsidR="002A25AF" w:rsidRPr="00EC6B72">
        <w:rPr>
          <w:sz w:val="24"/>
          <w:szCs w:val="24"/>
          <w:lang w:val="ro-RO"/>
        </w:rPr>
        <w:t>) Ps 133,1; (</w:t>
      </w:r>
      <w:r w:rsidR="002A25AF" w:rsidRPr="00EC6B72">
        <w:rPr>
          <w:b/>
          <w:sz w:val="24"/>
          <w:szCs w:val="24"/>
          <w:lang w:val="ro-RO"/>
        </w:rPr>
        <w:t>79</w:t>
      </w:r>
      <w:r w:rsidR="002A25AF" w:rsidRPr="00EC6B72">
        <w:rPr>
          <w:sz w:val="24"/>
          <w:szCs w:val="24"/>
          <w:lang w:val="ro-RO"/>
        </w:rPr>
        <w:t xml:space="preserve">) Ps 137,5;                                      </w:t>
      </w:r>
      <w:r w:rsidR="002A25AF" w:rsidRPr="00EC6B72">
        <w:rPr>
          <w:sz w:val="24"/>
          <w:szCs w:val="24"/>
          <w:lang w:val="ro-RO"/>
        </w:rPr>
        <w:lastRenderedPageBreak/>
        <w:t>(</w:t>
      </w:r>
      <w:r w:rsidR="002A25AF" w:rsidRPr="00EC6B72">
        <w:rPr>
          <w:b/>
          <w:sz w:val="24"/>
          <w:szCs w:val="24"/>
          <w:lang w:val="ro-RO"/>
        </w:rPr>
        <w:t>80</w:t>
      </w:r>
      <w:r w:rsidR="002A25AF" w:rsidRPr="00EC6B72">
        <w:rPr>
          <w:sz w:val="24"/>
          <w:szCs w:val="24"/>
          <w:lang w:val="ro-RO"/>
        </w:rPr>
        <w:t>) Ps 138,1.2; (</w:t>
      </w:r>
      <w:r w:rsidR="002A25AF" w:rsidRPr="00EC6B72">
        <w:rPr>
          <w:b/>
          <w:sz w:val="24"/>
          <w:szCs w:val="24"/>
          <w:lang w:val="ro-RO"/>
        </w:rPr>
        <w:t>81</w:t>
      </w:r>
      <w:r w:rsidR="0022179F">
        <w:rPr>
          <w:sz w:val="24"/>
          <w:szCs w:val="24"/>
          <w:lang w:val="ro-RO"/>
        </w:rPr>
        <w:t>) Ps 139,1-6</w:t>
      </w:r>
      <w:r w:rsidR="002A25AF" w:rsidRPr="00EC6B72">
        <w:rPr>
          <w:sz w:val="24"/>
          <w:szCs w:val="24"/>
          <w:lang w:val="ro-RO"/>
        </w:rPr>
        <w:t>; (</w:t>
      </w:r>
      <w:r w:rsidR="002A25AF" w:rsidRPr="00EC6B72">
        <w:rPr>
          <w:b/>
          <w:sz w:val="24"/>
          <w:szCs w:val="24"/>
          <w:lang w:val="ro-RO"/>
        </w:rPr>
        <w:t>82</w:t>
      </w:r>
      <w:r w:rsidR="002A25AF" w:rsidRPr="00EC6B72">
        <w:rPr>
          <w:sz w:val="24"/>
          <w:szCs w:val="24"/>
          <w:lang w:val="ro-RO"/>
        </w:rPr>
        <w:t>) Ps 139,7-12; (</w:t>
      </w:r>
      <w:r w:rsidR="002A25AF" w:rsidRPr="00EC6B72">
        <w:rPr>
          <w:b/>
          <w:sz w:val="24"/>
          <w:szCs w:val="24"/>
          <w:lang w:val="ro-RO"/>
        </w:rPr>
        <w:t>83</w:t>
      </w:r>
      <w:r w:rsidR="002A25AF" w:rsidRPr="00EC6B72">
        <w:rPr>
          <w:sz w:val="24"/>
          <w:szCs w:val="24"/>
          <w:lang w:val="ro-RO"/>
        </w:rPr>
        <w:t>) Ps 139,14-16; (</w:t>
      </w:r>
      <w:r w:rsidR="002A25AF" w:rsidRPr="00EC6B72">
        <w:rPr>
          <w:b/>
          <w:sz w:val="24"/>
          <w:szCs w:val="24"/>
          <w:lang w:val="ro-RO"/>
        </w:rPr>
        <w:t>84</w:t>
      </w:r>
      <w:r w:rsidR="002A25AF" w:rsidRPr="00EC6B72">
        <w:rPr>
          <w:sz w:val="24"/>
          <w:szCs w:val="24"/>
          <w:lang w:val="ro-RO"/>
        </w:rPr>
        <w:t>) Ps 139,23.24;                (</w:t>
      </w:r>
      <w:r w:rsidR="002A25AF" w:rsidRPr="00EC6B72">
        <w:rPr>
          <w:b/>
          <w:sz w:val="24"/>
          <w:szCs w:val="24"/>
          <w:lang w:val="ro-RO"/>
        </w:rPr>
        <w:t>85</w:t>
      </w:r>
      <w:r w:rsidR="002A25AF" w:rsidRPr="00EC6B72">
        <w:rPr>
          <w:sz w:val="24"/>
          <w:szCs w:val="24"/>
          <w:lang w:val="ro-RO"/>
        </w:rPr>
        <w:t>) Prov 1,7; (</w:t>
      </w:r>
      <w:r w:rsidR="002A25AF" w:rsidRPr="00EC6B72">
        <w:rPr>
          <w:b/>
          <w:sz w:val="24"/>
          <w:szCs w:val="24"/>
          <w:lang w:val="ro-RO"/>
        </w:rPr>
        <w:t>86</w:t>
      </w:r>
      <w:r w:rsidR="002A25AF" w:rsidRPr="00EC6B72">
        <w:rPr>
          <w:sz w:val="24"/>
          <w:szCs w:val="24"/>
          <w:lang w:val="ro-RO"/>
        </w:rPr>
        <w:t>) Prov 3,1-3; (</w:t>
      </w:r>
      <w:r w:rsidR="002A25AF" w:rsidRPr="00EC6B72">
        <w:rPr>
          <w:b/>
          <w:sz w:val="24"/>
          <w:szCs w:val="24"/>
          <w:lang w:val="ro-RO"/>
        </w:rPr>
        <w:t>87</w:t>
      </w:r>
      <w:r w:rsidR="002A25AF" w:rsidRPr="00EC6B72">
        <w:rPr>
          <w:sz w:val="24"/>
          <w:szCs w:val="24"/>
          <w:lang w:val="ro-RO"/>
        </w:rPr>
        <w:t>) Prov 3,6; (</w:t>
      </w:r>
      <w:r w:rsidR="002A25AF" w:rsidRPr="00EC6B72">
        <w:rPr>
          <w:b/>
          <w:sz w:val="24"/>
          <w:szCs w:val="24"/>
          <w:lang w:val="ro-RO"/>
        </w:rPr>
        <w:t>88</w:t>
      </w:r>
      <w:r w:rsidR="002A25AF" w:rsidRPr="00EC6B72">
        <w:rPr>
          <w:sz w:val="24"/>
          <w:szCs w:val="24"/>
          <w:lang w:val="ro-RO"/>
        </w:rPr>
        <w:t>) Prov 4,18; (</w:t>
      </w:r>
      <w:r w:rsidR="002A25AF" w:rsidRPr="00EC6B72">
        <w:rPr>
          <w:b/>
          <w:sz w:val="24"/>
          <w:szCs w:val="24"/>
          <w:lang w:val="ro-RO"/>
        </w:rPr>
        <w:t>89</w:t>
      </w:r>
      <w:r w:rsidR="002A25AF" w:rsidRPr="00EC6B72">
        <w:rPr>
          <w:sz w:val="24"/>
          <w:szCs w:val="24"/>
          <w:lang w:val="ro-RO"/>
        </w:rPr>
        <w:t>) Prov 4,23; (</w:t>
      </w:r>
      <w:r w:rsidR="002A25AF" w:rsidRPr="00EC6B72">
        <w:rPr>
          <w:b/>
          <w:sz w:val="24"/>
          <w:szCs w:val="24"/>
          <w:lang w:val="ro-RO"/>
        </w:rPr>
        <w:t>90</w:t>
      </w:r>
      <w:r w:rsidR="002A25AF" w:rsidRPr="00EC6B72">
        <w:rPr>
          <w:sz w:val="24"/>
          <w:szCs w:val="24"/>
          <w:lang w:val="ro-RO"/>
        </w:rPr>
        <w:t>) Prov 9,10.11; (</w:t>
      </w:r>
      <w:r w:rsidR="002A25AF" w:rsidRPr="00EC6B72">
        <w:rPr>
          <w:b/>
          <w:sz w:val="24"/>
          <w:szCs w:val="24"/>
          <w:lang w:val="ro-RO"/>
        </w:rPr>
        <w:t>91</w:t>
      </w:r>
      <w:r w:rsidR="002A25AF" w:rsidRPr="00EC6B72">
        <w:rPr>
          <w:sz w:val="24"/>
          <w:szCs w:val="24"/>
          <w:lang w:val="ro-RO"/>
        </w:rPr>
        <w:t>) Prov 12,25; (</w:t>
      </w:r>
      <w:r w:rsidR="002A25AF" w:rsidRPr="00EC6B72">
        <w:rPr>
          <w:b/>
          <w:sz w:val="24"/>
          <w:szCs w:val="24"/>
          <w:lang w:val="ro-RO"/>
        </w:rPr>
        <w:t>92</w:t>
      </w:r>
      <w:r w:rsidR="002A25AF" w:rsidRPr="00EC6B72">
        <w:rPr>
          <w:sz w:val="24"/>
          <w:szCs w:val="24"/>
          <w:lang w:val="ro-RO"/>
        </w:rPr>
        <w:t>) Prov 14,1; (</w:t>
      </w:r>
      <w:r w:rsidR="002A25AF" w:rsidRPr="00EC6B72">
        <w:rPr>
          <w:b/>
          <w:sz w:val="24"/>
          <w:szCs w:val="24"/>
          <w:lang w:val="ro-RO"/>
        </w:rPr>
        <w:t>93</w:t>
      </w:r>
      <w:r w:rsidR="002A25AF" w:rsidRPr="00EC6B72">
        <w:rPr>
          <w:sz w:val="24"/>
          <w:szCs w:val="24"/>
          <w:lang w:val="ro-RO"/>
        </w:rPr>
        <w:t>) Prov 14,12; (</w:t>
      </w:r>
      <w:r w:rsidR="002A25AF" w:rsidRPr="00EC6B72">
        <w:rPr>
          <w:b/>
          <w:sz w:val="24"/>
          <w:szCs w:val="24"/>
          <w:lang w:val="ro-RO"/>
        </w:rPr>
        <w:t>94</w:t>
      </w:r>
      <w:r w:rsidR="002A25AF" w:rsidRPr="00EC6B72">
        <w:rPr>
          <w:sz w:val="24"/>
          <w:szCs w:val="24"/>
          <w:lang w:val="ro-RO"/>
        </w:rPr>
        <w:t>) Prov 15,1; (</w:t>
      </w:r>
      <w:r w:rsidR="002A25AF" w:rsidRPr="00EC6B72">
        <w:rPr>
          <w:b/>
          <w:sz w:val="24"/>
          <w:szCs w:val="24"/>
          <w:lang w:val="ro-RO"/>
        </w:rPr>
        <w:t>95</w:t>
      </w:r>
      <w:r w:rsidR="002A25AF" w:rsidRPr="00EC6B72">
        <w:rPr>
          <w:sz w:val="24"/>
          <w:szCs w:val="24"/>
          <w:lang w:val="ro-RO"/>
        </w:rPr>
        <w:t>) Prov 16,3;                                       (</w:t>
      </w:r>
      <w:r w:rsidR="002A25AF" w:rsidRPr="00EC6B72">
        <w:rPr>
          <w:b/>
          <w:sz w:val="24"/>
          <w:szCs w:val="24"/>
          <w:lang w:val="ro-RO"/>
        </w:rPr>
        <w:t>96</w:t>
      </w:r>
      <w:r w:rsidR="002A25AF" w:rsidRPr="00EC6B72">
        <w:rPr>
          <w:sz w:val="24"/>
          <w:szCs w:val="24"/>
          <w:lang w:val="ro-RO"/>
        </w:rPr>
        <w:t>) Prov 18,21; (</w:t>
      </w:r>
      <w:r w:rsidR="002A25AF" w:rsidRPr="00EC6B72">
        <w:rPr>
          <w:b/>
          <w:sz w:val="24"/>
          <w:szCs w:val="24"/>
          <w:lang w:val="ro-RO"/>
        </w:rPr>
        <w:t>97</w:t>
      </w:r>
      <w:r w:rsidR="002A25AF" w:rsidRPr="00EC6B72">
        <w:rPr>
          <w:sz w:val="24"/>
          <w:szCs w:val="24"/>
          <w:lang w:val="ro-RO"/>
        </w:rPr>
        <w:t>) Prov 19,22; (</w:t>
      </w:r>
      <w:r w:rsidR="002A25AF" w:rsidRPr="00EC6B72">
        <w:rPr>
          <w:b/>
          <w:sz w:val="24"/>
          <w:szCs w:val="24"/>
          <w:lang w:val="ro-RO"/>
        </w:rPr>
        <w:t>98</w:t>
      </w:r>
      <w:r w:rsidR="002A25AF" w:rsidRPr="00EC6B72">
        <w:rPr>
          <w:sz w:val="24"/>
          <w:szCs w:val="24"/>
          <w:lang w:val="ro-RO"/>
        </w:rPr>
        <w:t>) Prov 20,1; (</w:t>
      </w:r>
      <w:r w:rsidR="002A25AF" w:rsidRPr="00EC6B72">
        <w:rPr>
          <w:b/>
          <w:sz w:val="24"/>
          <w:szCs w:val="24"/>
          <w:lang w:val="ro-RO"/>
        </w:rPr>
        <w:t>99</w:t>
      </w:r>
      <w:r w:rsidR="002A25AF" w:rsidRPr="00EC6B72">
        <w:rPr>
          <w:sz w:val="24"/>
          <w:szCs w:val="24"/>
          <w:lang w:val="ro-RO"/>
        </w:rPr>
        <w:t>) Prov 22,1; (</w:t>
      </w:r>
      <w:r w:rsidR="002A25AF" w:rsidRPr="00EC6B72">
        <w:rPr>
          <w:b/>
          <w:sz w:val="24"/>
          <w:szCs w:val="24"/>
          <w:lang w:val="ro-RO"/>
        </w:rPr>
        <w:t>100</w:t>
      </w:r>
      <w:r w:rsidR="002A25AF" w:rsidRPr="00EC6B72">
        <w:rPr>
          <w:sz w:val="24"/>
          <w:szCs w:val="24"/>
          <w:lang w:val="ro-RO"/>
        </w:rPr>
        <w:t>) Prov 23,23;                              (</w:t>
      </w:r>
      <w:r w:rsidR="002A25AF" w:rsidRPr="00EC6B72">
        <w:rPr>
          <w:b/>
          <w:sz w:val="24"/>
          <w:szCs w:val="24"/>
          <w:lang w:val="ro-RO"/>
        </w:rPr>
        <w:t>101</w:t>
      </w:r>
      <w:r w:rsidR="002A25AF" w:rsidRPr="00EC6B72">
        <w:rPr>
          <w:sz w:val="24"/>
          <w:szCs w:val="24"/>
          <w:lang w:val="ro-RO"/>
        </w:rPr>
        <w:t>) Prov 23,26; (</w:t>
      </w:r>
      <w:r w:rsidR="002A25AF" w:rsidRPr="00EC6B72">
        <w:rPr>
          <w:b/>
          <w:sz w:val="24"/>
          <w:szCs w:val="24"/>
          <w:lang w:val="ro-RO"/>
        </w:rPr>
        <w:t>102</w:t>
      </w:r>
      <w:r w:rsidR="0022179F">
        <w:rPr>
          <w:sz w:val="24"/>
          <w:szCs w:val="24"/>
          <w:lang w:val="ro-RO"/>
        </w:rPr>
        <w:t>) Prov 23,31-34</w:t>
      </w:r>
      <w:r w:rsidR="002A25AF" w:rsidRPr="00EC6B72">
        <w:rPr>
          <w:sz w:val="24"/>
          <w:szCs w:val="24"/>
          <w:lang w:val="ro-RO"/>
        </w:rPr>
        <w:t>; (</w:t>
      </w:r>
      <w:r w:rsidR="002A25AF" w:rsidRPr="00EC6B72">
        <w:rPr>
          <w:b/>
          <w:sz w:val="24"/>
          <w:szCs w:val="24"/>
          <w:lang w:val="ro-RO"/>
        </w:rPr>
        <w:t>103</w:t>
      </w:r>
      <w:r w:rsidR="002A25AF" w:rsidRPr="00EC6B72">
        <w:rPr>
          <w:sz w:val="24"/>
          <w:szCs w:val="24"/>
          <w:lang w:val="ro-RO"/>
        </w:rPr>
        <w:t>) Prov 25,11; (</w:t>
      </w:r>
      <w:r w:rsidR="002A25AF" w:rsidRPr="00EC6B72">
        <w:rPr>
          <w:b/>
          <w:sz w:val="24"/>
          <w:szCs w:val="24"/>
          <w:lang w:val="ro-RO"/>
        </w:rPr>
        <w:t>104</w:t>
      </w:r>
      <w:r w:rsidR="002A25AF" w:rsidRPr="00EC6B72">
        <w:rPr>
          <w:sz w:val="24"/>
          <w:szCs w:val="24"/>
          <w:lang w:val="ro-RO"/>
        </w:rPr>
        <w:t>) Prov 28,9; (</w:t>
      </w:r>
      <w:r w:rsidR="002A25AF" w:rsidRPr="00EC6B72">
        <w:rPr>
          <w:b/>
          <w:sz w:val="24"/>
          <w:szCs w:val="24"/>
          <w:lang w:val="ro-RO"/>
        </w:rPr>
        <w:t>105</w:t>
      </w:r>
      <w:r w:rsidR="002A25AF" w:rsidRPr="00EC6B72">
        <w:rPr>
          <w:sz w:val="24"/>
          <w:szCs w:val="24"/>
          <w:lang w:val="ro-RO"/>
        </w:rPr>
        <w:t>) Prov 28,13; (</w:t>
      </w:r>
      <w:r w:rsidR="002A25AF" w:rsidRPr="00EC6B72">
        <w:rPr>
          <w:b/>
          <w:sz w:val="24"/>
          <w:szCs w:val="24"/>
          <w:lang w:val="ro-RO"/>
        </w:rPr>
        <w:t>106</w:t>
      </w:r>
      <w:r w:rsidR="00E32CDA">
        <w:rPr>
          <w:sz w:val="24"/>
          <w:szCs w:val="24"/>
          <w:lang w:val="ro-RO"/>
        </w:rPr>
        <w:t>) Ecl 1,9</w:t>
      </w:r>
      <w:r w:rsidR="002A25AF" w:rsidRPr="00EC6B72">
        <w:rPr>
          <w:sz w:val="24"/>
          <w:szCs w:val="24"/>
          <w:lang w:val="ro-RO"/>
        </w:rPr>
        <w:t>; (</w:t>
      </w:r>
      <w:r w:rsidR="002A25AF" w:rsidRPr="00EC6B72">
        <w:rPr>
          <w:b/>
          <w:sz w:val="24"/>
          <w:szCs w:val="24"/>
          <w:lang w:val="ro-RO"/>
        </w:rPr>
        <w:t>107</w:t>
      </w:r>
      <w:r w:rsidR="002A25AF" w:rsidRPr="00EC6B72">
        <w:rPr>
          <w:sz w:val="24"/>
          <w:szCs w:val="24"/>
          <w:lang w:val="ro-RO"/>
        </w:rPr>
        <w:t>) Ecl 3,1; (</w:t>
      </w:r>
      <w:r w:rsidR="002A25AF" w:rsidRPr="00EC6B72">
        <w:rPr>
          <w:b/>
          <w:sz w:val="24"/>
          <w:szCs w:val="24"/>
          <w:lang w:val="ro-RO"/>
        </w:rPr>
        <w:t>108</w:t>
      </w:r>
      <w:r w:rsidR="002A25AF" w:rsidRPr="00EC6B72">
        <w:rPr>
          <w:sz w:val="24"/>
          <w:szCs w:val="24"/>
          <w:lang w:val="ro-RO"/>
        </w:rPr>
        <w:t>) Ecl 5,1; (</w:t>
      </w:r>
      <w:r w:rsidR="002A25AF" w:rsidRPr="00EC6B72">
        <w:rPr>
          <w:b/>
          <w:sz w:val="24"/>
          <w:szCs w:val="24"/>
          <w:lang w:val="ro-RO"/>
        </w:rPr>
        <w:t>109</w:t>
      </w:r>
      <w:r w:rsidR="002A25AF" w:rsidRPr="00EC6B72">
        <w:rPr>
          <w:sz w:val="24"/>
          <w:szCs w:val="24"/>
          <w:lang w:val="ro-RO"/>
        </w:rPr>
        <w:t>) Ecl 9,5.6; (</w:t>
      </w:r>
      <w:r w:rsidR="002A25AF" w:rsidRPr="00EC6B72">
        <w:rPr>
          <w:b/>
          <w:sz w:val="24"/>
          <w:szCs w:val="24"/>
          <w:lang w:val="ro-RO"/>
        </w:rPr>
        <w:t>110</w:t>
      </w:r>
      <w:r w:rsidR="002A25AF" w:rsidRPr="00EC6B72">
        <w:rPr>
          <w:sz w:val="24"/>
          <w:szCs w:val="24"/>
          <w:lang w:val="ro-RO"/>
        </w:rPr>
        <w:t>) Ecl 9,10; (</w:t>
      </w:r>
      <w:r w:rsidR="002A25AF" w:rsidRPr="00EC6B72">
        <w:rPr>
          <w:b/>
          <w:sz w:val="24"/>
          <w:szCs w:val="24"/>
          <w:lang w:val="ro-RO"/>
        </w:rPr>
        <w:t>111</w:t>
      </w:r>
      <w:r w:rsidR="002A25AF" w:rsidRPr="00EC6B72">
        <w:rPr>
          <w:sz w:val="24"/>
          <w:szCs w:val="24"/>
          <w:lang w:val="ro-RO"/>
        </w:rPr>
        <w:t>)</w:t>
      </w:r>
      <w:r w:rsidR="00E32CDA">
        <w:rPr>
          <w:sz w:val="24"/>
          <w:szCs w:val="24"/>
          <w:lang w:val="ro-RO"/>
        </w:rPr>
        <w:t xml:space="preserve"> Ecl 11,1; </w:t>
      </w:r>
      <w:r w:rsidR="002A25AF" w:rsidRPr="00EC6B72">
        <w:rPr>
          <w:sz w:val="24"/>
          <w:szCs w:val="24"/>
          <w:lang w:val="ro-RO"/>
        </w:rPr>
        <w:t>(</w:t>
      </w:r>
      <w:r w:rsidR="002A25AF" w:rsidRPr="00EC6B72">
        <w:rPr>
          <w:b/>
          <w:sz w:val="24"/>
          <w:szCs w:val="24"/>
          <w:lang w:val="ro-RO"/>
        </w:rPr>
        <w:t>112</w:t>
      </w:r>
      <w:r w:rsidR="002A25AF" w:rsidRPr="00EC6B72">
        <w:rPr>
          <w:sz w:val="24"/>
          <w:szCs w:val="24"/>
          <w:lang w:val="ro-RO"/>
        </w:rPr>
        <w:t>) Ecl 11,6; (</w:t>
      </w:r>
      <w:r w:rsidR="002A25AF" w:rsidRPr="00EC6B72">
        <w:rPr>
          <w:b/>
          <w:sz w:val="24"/>
          <w:szCs w:val="24"/>
          <w:lang w:val="ro-RO"/>
        </w:rPr>
        <w:t>113</w:t>
      </w:r>
      <w:r w:rsidR="002A25AF" w:rsidRPr="00EC6B72">
        <w:rPr>
          <w:sz w:val="24"/>
          <w:szCs w:val="24"/>
          <w:lang w:val="ro-RO"/>
        </w:rPr>
        <w:t>) Ecl 11,9; (</w:t>
      </w:r>
      <w:r w:rsidR="002A25AF" w:rsidRPr="00EC6B72">
        <w:rPr>
          <w:b/>
          <w:sz w:val="24"/>
          <w:szCs w:val="24"/>
          <w:lang w:val="ro-RO"/>
        </w:rPr>
        <w:t>114</w:t>
      </w:r>
      <w:r w:rsidR="002A25AF" w:rsidRPr="00EC6B72">
        <w:rPr>
          <w:sz w:val="24"/>
          <w:szCs w:val="24"/>
          <w:lang w:val="ro-RO"/>
        </w:rPr>
        <w:t>) Ecl 12,13.14; (</w:t>
      </w:r>
      <w:r w:rsidR="002A25AF" w:rsidRPr="00EC6B72">
        <w:rPr>
          <w:b/>
          <w:sz w:val="24"/>
          <w:szCs w:val="24"/>
          <w:lang w:val="ro-RO"/>
        </w:rPr>
        <w:t>115</w:t>
      </w:r>
      <w:r w:rsidR="002A25AF" w:rsidRPr="00EC6B72">
        <w:rPr>
          <w:sz w:val="24"/>
          <w:szCs w:val="24"/>
          <w:lang w:val="ro-RO"/>
        </w:rPr>
        <w:t>) Cânt. cânt. 2,15; (</w:t>
      </w:r>
      <w:r w:rsidR="002A25AF" w:rsidRPr="00EC6B72">
        <w:rPr>
          <w:b/>
          <w:sz w:val="24"/>
          <w:szCs w:val="24"/>
          <w:lang w:val="ro-RO"/>
        </w:rPr>
        <w:t>116</w:t>
      </w:r>
      <w:r w:rsidR="00E32CDA">
        <w:rPr>
          <w:sz w:val="24"/>
          <w:szCs w:val="24"/>
          <w:lang w:val="ro-RO"/>
        </w:rPr>
        <w:t xml:space="preserve">) Isa 1,18; </w:t>
      </w:r>
      <w:r w:rsidR="002A25AF" w:rsidRPr="00EC6B72">
        <w:rPr>
          <w:sz w:val="24"/>
          <w:szCs w:val="24"/>
          <w:lang w:val="ro-RO"/>
        </w:rPr>
        <w:t>(</w:t>
      </w:r>
      <w:r w:rsidR="002A25AF" w:rsidRPr="00EC6B72">
        <w:rPr>
          <w:b/>
          <w:sz w:val="24"/>
          <w:szCs w:val="24"/>
          <w:lang w:val="ro-RO"/>
        </w:rPr>
        <w:t>117</w:t>
      </w:r>
      <w:r w:rsidR="002A25AF" w:rsidRPr="00EC6B72">
        <w:rPr>
          <w:sz w:val="24"/>
          <w:szCs w:val="24"/>
          <w:lang w:val="ro-RO"/>
        </w:rPr>
        <w:t>) Isa 1,19.20; (</w:t>
      </w:r>
      <w:r w:rsidR="002A25AF" w:rsidRPr="00EC6B72">
        <w:rPr>
          <w:b/>
          <w:sz w:val="24"/>
          <w:szCs w:val="24"/>
          <w:lang w:val="ro-RO"/>
        </w:rPr>
        <w:t>118</w:t>
      </w:r>
      <w:r w:rsidR="002A25AF" w:rsidRPr="00EC6B72">
        <w:rPr>
          <w:sz w:val="24"/>
          <w:szCs w:val="24"/>
          <w:lang w:val="ro-RO"/>
        </w:rPr>
        <w:t>) Isa 6,3; (</w:t>
      </w:r>
      <w:r w:rsidR="002A25AF" w:rsidRPr="00EC6B72">
        <w:rPr>
          <w:b/>
          <w:sz w:val="24"/>
          <w:szCs w:val="24"/>
          <w:lang w:val="ro-RO"/>
        </w:rPr>
        <w:t>119</w:t>
      </w:r>
      <w:r w:rsidR="002A25AF" w:rsidRPr="00EC6B72">
        <w:rPr>
          <w:sz w:val="24"/>
          <w:szCs w:val="24"/>
          <w:lang w:val="ro-RO"/>
        </w:rPr>
        <w:t>) Isa 7,14; (</w:t>
      </w:r>
      <w:r w:rsidR="002A25AF" w:rsidRPr="00EC6B72">
        <w:rPr>
          <w:b/>
          <w:sz w:val="24"/>
          <w:szCs w:val="24"/>
          <w:lang w:val="ro-RO"/>
        </w:rPr>
        <w:t>120</w:t>
      </w:r>
      <w:r w:rsidR="002A25AF" w:rsidRPr="00EC6B72">
        <w:rPr>
          <w:sz w:val="24"/>
          <w:szCs w:val="24"/>
          <w:lang w:val="ro-RO"/>
        </w:rPr>
        <w:t>) Isa 9,6.7; (</w:t>
      </w:r>
      <w:r w:rsidR="002A25AF" w:rsidRPr="00EC6B72">
        <w:rPr>
          <w:b/>
          <w:sz w:val="24"/>
          <w:szCs w:val="24"/>
          <w:lang w:val="ro-RO"/>
        </w:rPr>
        <w:t>121</w:t>
      </w:r>
      <w:r w:rsidR="002A25AF" w:rsidRPr="00EC6B72">
        <w:rPr>
          <w:sz w:val="24"/>
          <w:szCs w:val="24"/>
          <w:lang w:val="ro-RO"/>
        </w:rPr>
        <w:t>) Isa 11,1-4;                                     (</w:t>
      </w:r>
      <w:r w:rsidR="002A25AF" w:rsidRPr="00EC6B72">
        <w:rPr>
          <w:b/>
          <w:sz w:val="24"/>
          <w:szCs w:val="24"/>
          <w:lang w:val="ro-RO"/>
        </w:rPr>
        <w:t>122</w:t>
      </w:r>
      <w:r w:rsidR="002A25AF" w:rsidRPr="00EC6B72">
        <w:rPr>
          <w:sz w:val="24"/>
          <w:szCs w:val="24"/>
          <w:lang w:val="ro-RO"/>
        </w:rPr>
        <w:t>) Isa 14,12-15; (</w:t>
      </w:r>
      <w:r w:rsidR="002A25AF" w:rsidRPr="00EC6B72">
        <w:rPr>
          <w:b/>
          <w:sz w:val="24"/>
          <w:szCs w:val="24"/>
          <w:lang w:val="ro-RO"/>
        </w:rPr>
        <w:t>123</w:t>
      </w:r>
      <w:r w:rsidR="002A25AF" w:rsidRPr="00EC6B72">
        <w:rPr>
          <w:sz w:val="24"/>
          <w:szCs w:val="24"/>
          <w:lang w:val="ro-RO"/>
        </w:rPr>
        <w:t>) Isa 25,9; (</w:t>
      </w:r>
      <w:r w:rsidR="002A25AF" w:rsidRPr="00EC6B72">
        <w:rPr>
          <w:b/>
          <w:sz w:val="24"/>
          <w:szCs w:val="24"/>
          <w:lang w:val="ro-RO"/>
        </w:rPr>
        <w:t>124</w:t>
      </w:r>
      <w:r w:rsidR="002A25AF" w:rsidRPr="00EC6B72">
        <w:rPr>
          <w:sz w:val="24"/>
          <w:szCs w:val="24"/>
          <w:lang w:val="ro-RO"/>
        </w:rPr>
        <w:t>) Isa 26,1; (</w:t>
      </w:r>
      <w:r w:rsidR="002A25AF" w:rsidRPr="00EC6B72">
        <w:rPr>
          <w:b/>
          <w:sz w:val="24"/>
          <w:szCs w:val="24"/>
          <w:lang w:val="ro-RO"/>
        </w:rPr>
        <w:t>125</w:t>
      </w:r>
      <w:r w:rsidR="002A25AF" w:rsidRPr="00EC6B72">
        <w:rPr>
          <w:sz w:val="24"/>
          <w:szCs w:val="24"/>
          <w:lang w:val="ro-RO"/>
        </w:rPr>
        <w:t>) Isa 26,3.4; (</w:t>
      </w:r>
      <w:r w:rsidR="002A25AF" w:rsidRPr="00EC6B72">
        <w:rPr>
          <w:b/>
          <w:sz w:val="24"/>
          <w:szCs w:val="24"/>
          <w:lang w:val="ro-RO"/>
        </w:rPr>
        <w:t>126</w:t>
      </w:r>
      <w:r w:rsidR="00E32CDA">
        <w:rPr>
          <w:sz w:val="24"/>
          <w:szCs w:val="24"/>
          <w:lang w:val="ro-RO"/>
        </w:rPr>
        <w:t>) Isa 30,21</w:t>
      </w:r>
      <w:r w:rsidR="002A25AF" w:rsidRPr="00EC6B72">
        <w:rPr>
          <w:sz w:val="24"/>
          <w:szCs w:val="24"/>
          <w:lang w:val="ro-RO"/>
        </w:rPr>
        <w:t>;                               (</w:t>
      </w:r>
      <w:r w:rsidR="002A25AF" w:rsidRPr="00EC6B72">
        <w:rPr>
          <w:b/>
          <w:sz w:val="24"/>
          <w:szCs w:val="24"/>
          <w:lang w:val="ro-RO"/>
        </w:rPr>
        <w:t>127</w:t>
      </w:r>
      <w:r w:rsidR="002A25AF" w:rsidRPr="00EC6B72">
        <w:rPr>
          <w:sz w:val="24"/>
          <w:szCs w:val="24"/>
          <w:lang w:val="ro-RO"/>
        </w:rPr>
        <w:t>) Isa 35,10; (</w:t>
      </w:r>
      <w:r w:rsidR="002A25AF" w:rsidRPr="00EC6B72">
        <w:rPr>
          <w:b/>
          <w:sz w:val="24"/>
          <w:szCs w:val="24"/>
          <w:lang w:val="ro-RO"/>
        </w:rPr>
        <w:t>128</w:t>
      </w:r>
      <w:r w:rsidR="002A25AF" w:rsidRPr="00EC6B72">
        <w:rPr>
          <w:sz w:val="24"/>
          <w:szCs w:val="24"/>
          <w:lang w:val="ro-RO"/>
        </w:rPr>
        <w:t>) Isa 40,1.2; (</w:t>
      </w:r>
      <w:r w:rsidR="002A25AF" w:rsidRPr="00EC6B72">
        <w:rPr>
          <w:b/>
          <w:sz w:val="24"/>
          <w:szCs w:val="24"/>
          <w:lang w:val="ro-RO"/>
        </w:rPr>
        <w:t>129</w:t>
      </w:r>
      <w:r w:rsidR="002A25AF" w:rsidRPr="00EC6B72">
        <w:rPr>
          <w:sz w:val="24"/>
          <w:szCs w:val="24"/>
          <w:lang w:val="ro-RO"/>
        </w:rPr>
        <w:t>) Isa 40,3-5; (</w:t>
      </w:r>
      <w:r w:rsidR="002A25AF" w:rsidRPr="00EC6B72">
        <w:rPr>
          <w:b/>
          <w:sz w:val="24"/>
          <w:szCs w:val="24"/>
          <w:lang w:val="ro-RO"/>
        </w:rPr>
        <w:t>130</w:t>
      </w:r>
      <w:r w:rsidR="002A25AF" w:rsidRPr="00EC6B72">
        <w:rPr>
          <w:sz w:val="24"/>
          <w:szCs w:val="24"/>
          <w:lang w:val="ro-RO"/>
        </w:rPr>
        <w:t>) Isa 40,6-8; (</w:t>
      </w:r>
      <w:r w:rsidR="002A25AF" w:rsidRPr="00EC6B72">
        <w:rPr>
          <w:b/>
          <w:sz w:val="24"/>
          <w:szCs w:val="24"/>
          <w:lang w:val="ro-RO"/>
        </w:rPr>
        <w:t>131</w:t>
      </w:r>
      <w:r w:rsidR="002A25AF" w:rsidRPr="00EC6B72">
        <w:rPr>
          <w:sz w:val="24"/>
          <w:szCs w:val="24"/>
          <w:lang w:val="ro-RO"/>
        </w:rPr>
        <w:t>) Isa 40,26;                            (</w:t>
      </w:r>
      <w:r w:rsidR="002A25AF" w:rsidRPr="00EC6B72">
        <w:rPr>
          <w:b/>
          <w:sz w:val="24"/>
          <w:szCs w:val="24"/>
          <w:lang w:val="ro-RO"/>
        </w:rPr>
        <w:t>132</w:t>
      </w:r>
      <w:r w:rsidR="002A25AF" w:rsidRPr="00EC6B72">
        <w:rPr>
          <w:sz w:val="24"/>
          <w:szCs w:val="24"/>
          <w:lang w:val="ro-RO"/>
        </w:rPr>
        <w:t>) Isa 40,31; (</w:t>
      </w:r>
      <w:r w:rsidR="002A25AF" w:rsidRPr="00EC6B72">
        <w:rPr>
          <w:b/>
          <w:sz w:val="24"/>
          <w:szCs w:val="24"/>
          <w:lang w:val="ro-RO"/>
        </w:rPr>
        <w:t>133</w:t>
      </w:r>
      <w:r w:rsidR="002A25AF" w:rsidRPr="00EC6B72">
        <w:rPr>
          <w:sz w:val="24"/>
          <w:szCs w:val="24"/>
          <w:lang w:val="ro-RO"/>
        </w:rPr>
        <w:t>) Isa 41,13; (</w:t>
      </w:r>
      <w:r w:rsidR="002A25AF" w:rsidRPr="00EC6B72">
        <w:rPr>
          <w:b/>
          <w:sz w:val="24"/>
          <w:szCs w:val="24"/>
          <w:lang w:val="ro-RO"/>
        </w:rPr>
        <w:t>134</w:t>
      </w:r>
      <w:r w:rsidR="00300A91">
        <w:rPr>
          <w:sz w:val="24"/>
          <w:szCs w:val="24"/>
          <w:lang w:val="ro-RO"/>
        </w:rPr>
        <w:t>) Isa 42,1</w:t>
      </w:r>
      <w:r w:rsidR="002A25AF" w:rsidRPr="00EC6B72">
        <w:rPr>
          <w:sz w:val="24"/>
          <w:szCs w:val="24"/>
          <w:lang w:val="ro-RO"/>
        </w:rPr>
        <w:t>-4; (</w:t>
      </w:r>
      <w:r w:rsidR="002A25AF" w:rsidRPr="00EC6B72">
        <w:rPr>
          <w:b/>
          <w:sz w:val="24"/>
          <w:szCs w:val="24"/>
          <w:lang w:val="ro-RO"/>
        </w:rPr>
        <w:t>135</w:t>
      </w:r>
      <w:r w:rsidR="00300A91">
        <w:rPr>
          <w:sz w:val="24"/>
          <w:szCs w:val="24"/>
          <w:lang w:val="ro-RO"/>
        </w:rPr>
        <w:t>) Isa 43,1-3</w:t>
      </w:r>
      <w:r w:rsidR="002A25AF" w:rsidRPr="00EC6B72">
        <w:rPr>
          <w:sz w:val="24"/>
          <w:szCs w:val="24"/>
          <w:lang w:val="ro-RO"/>
        </w:rPr>
        <w:t>; (</w:t>
      </w:r>
      <w:r w:rsidR="002A25AF" w:rsidRPr="00EC6B72">
        <w:rPr>
          <w:b/>
          <w:sz w:val="24"/>
          <w:szCs w:val="24"/>
          <w:lang w:val="ro-RO"/>
        </w:rPr>
        <w:t>136</w:t>
      </w:r>
      <w:r w:rsidR="002A25AF" w:rsidRPr="00EC6B72">
        <w:rPr>
          <w:sz w:val="24"/>
          <w:szCs w:val="24"/>
          <w:lang w:val="ro-RO"/>
        </w:rPr>
        <w:t>) Isa 44,3.4;                                                                                                                                                   (</w:t>
      </w:r>
      <w:r w:rsidR="002A25AF" w:rsidRPr="00EC6B72">
        <w:rPr>
          <w:b/>
          <w:sz w:val="24"/>
          <w:szCs w:val="24"/>
          <w:lang w:val="ro-RO"/>
        </w:rPr>
        <w:t>137</w:t>
      </w:r>
      <w:r w:rsidR="00300A91">
        <w:rPr>
          <w:sz w:val="24"/>
          <w:szCs w:val="24"/>
          <w:lang w:val="ro-RO"/>
        </w:rPr>
        <w:t>) Isa 45,23</w:t>
      </w:r>
      <w:r w:rsidR="002A25AF" w:rsidRPr="00EC6B72">
        <w:rPr>
          <w:sz w:val="24"/>
          <w:szCs w:val="24"/>
          <w:lang w:val="ro-RO"/>
        </w:rPr>
        <w:t>; (</w:t>
      </w:r>
      <w:r w:rsidR="002A25AF" w:rsidRPr="00EC6B72">
        <w:rPr>
          <w:b/>
          <w:sz w:val="24"/>
          <w:szCs w:val="24"/>
          <w:lang w:val="ro-RO"/>
        </w:rPr>
        <w:t>138</w:t>
      </w:r>
      <w:r w:rsidR="002A25AF" w:rsidRPr="00EC6B72">
        <w:rPr>
          <w:sz w:val="24"/>
          <w:szCs w:val="24"/>
          <w:lang w:val="ro-RO"/>
        </w:rPr>
        <w:t>) Isa 48,17; (</w:t>
      </w:r>
      <w:r w:rsidR="002A25AF" w:rsidRPr="00EC6B72">
        <w:rPr>
          <w:b/>
          <w:sz w:val="24"/>
          <w:szCs w:val="24"/>
          <w:lang w:val="ro-RO"/>
        </w:rPr>
        <w:t>139</w:t>
      </w:r>
      <w:r w:rsidR="002A25AF" w:rsidRPr="00EC6B72">
        <w:rPr>
          <w:sz w:val="24"/>
          <w:szCs w:val="24"/>
          <w:lang w:val="ro-RO"/>
        </w:rPr>
        <w:t>) Isa 48,18; (</w:t>
      </w:r>
      <w:r w:rsidR="002A25AF" w:rsidRPr="00EC6B72">
        <w:rPr>
          <w:b/>
          <w:sz w:val="24"/>
          <w:szCs w:val="24"/>
          <w:lang w:val="ro-RO"/>
        </w:rPr>
        <w:t>140</w:t>
      </w:r>
      <w:r w:rsidR="002A25AF" w:rsidRPr="00EC6B72">
        <w:rPr>
          <w:sz w:val="24"/>
          <w:szCs w:val="24"/>
          <w:lang w:val="ro-RO"/>
        </w:rPr>
        <w:t>) Isa 49,14-16; (</w:t>
      </w:r>
      <w:r w:rsidR="002A25AF" w:rsidRPr="00EC6B72">
        <w:rPr>
          <w:b/>
          <w:sz w:val="24"/>
          <w:szCs w:val="24"/>
          <w:lang w:val="ro-RO"/>
        </w:rPr>
        <w:t>141</w:t>
      </w:r>
      <w:r w:rsidR="002A25AF" w:rsidRPr="00EC6B72">
        <w:rPr>
          <w:sz w:val="24"/>
          <w:szCs w:val="24"/>
          <w:lang w:val="ro-RO"/>
        </w:rPr>
        <w:t>) Isa 49,24.25; (</w:t>
      </w:r>
      <w:r w:rsidR="002A25AF" w:rsidRPr="00EC6B72">
        <w:rPr>
          <w:b/>
          <w:sz w:val="24"/>
          <w:szCs w:val="24"/>
          <w:lang w:val="ro-RO"/>
        </w:rPr>
        <w:t>142</w:t>
      </w:r>
      <w:r w:rsidR="002A25AF" w:rsidRPr="00EC6B72">
        <w:rPr>
          <w:sz w:val="24"/>
          <w:szCs w:val="24"/>
          <w:lang w:val="ro-RO"/>
        </w:rPr>
        <w:t>) Isa 50,4; (</w:t>
      </w:r>
      <w:r w:rsidR="002A25AF" w:rsidRPr="00EC6B72">
        <w:rPr>
          <w:b/>
          <w:sz w:val="24"/>
          <w:szCs w:val="24"/>
          <w:lang w:val="ro-RO"/>
        </w:rPr>
        <w:t>143</w:t>
      </w:r>
      <w:r w:rsidR="002A25AF" w:rsidRPr="00EC6B72">
        <w:rPr>
          <w:sz w:val="24"/>
          <w:szCs w:val="24"/>
          <w:lang w:val="ro-RO"/>
        </w:rPr>
        <w:t>) Isa 52,1; (</w:t>
      </w:r>
      <w:r w:rsidR="002A25AF" w:rsidRPr="00EC6B72">
        <w:rPr>
          <w:b/>
          <w:sz w:val="24"/>
          <w:szCs w:val="24"/>
          <w:lang w:val="ro-RO"/>
        </w:rPr>
        <w:t>144</w:t>
      </w:r>
      <w:r w:rsidR="002A25AF" w:rsidRPr="00EC6B72">
        <w:rPr>
          <w:sz w:val="24"/>
          <w:szCs w:val="24"/>
          <w:lang w:val="ro-RO"/>
        </w:rPr>
        <w:t>) Isa 53,1-12; (</w:t>
      </w:r>
      <w:r w:rsidR="002A25AF" w:rsidRPr="00EC6B72">
        <w:rPr>
          <w:b/>
          <w:sz w:val="24"/>
          <w:szCs w:val="24"/>
          <w:lang w:val="ro-RO"/>
        </w:rPr>
        <w:t>145</w:t>
      </w:r>
      <w:r w:rsidR="002A25AF" w:rsidRPr="00EC6B72">
        <w:rPr>
          <w:sz w:val="24"/>
          <w:szCs w:val="24"/>
          <w:lang w:val="ro-RO"/>
        </w:rPr>
        <w:t>) Isa 54,10; (</w:t>
      </w:r>
      <w:r w:rsidR="002A25AF" w:rsidRPr="00EC6B72">
        <w:rPr>
          <w:b/>
          <w:sz w:val="24"/>
          <w:szCs w:val="24"/>
          <w:lang w:val="ro-RO"/>
        </w:rPr>
        <w:t>146</w:t>
      </w:r>
      <w:r w:rsidR="002A25AF" w:rsidRPr="00EC6B72">
        <w:rPr>
          <w:sz w:val="24"/>
          <w:szCs w:val="24"/>
          <w:lang w:val="ro-RO"/>
        </w:rPr>
        <w:t>) Isa 55,1; (</w:t>
      </w:r>
      <w:r w:rsidR="002A25AF" w:rsidRPr="00EC6B72">
        <w:rPr>
          <w:b/>
          <w:sz w:val="24"/>
          <w:szCs w:val="24"/>
          <w:lang w:val="ro-RO"/>
        </w:rPr>
        <w:t>147</w:t>
      </w:r>
      <w:r w:rsidR="002A25AF" w:rsidRPr="00EC6B72">
        <w:rPr>
          <w:sz w:val="24"/>
          <w:szCs w:val="24"/>
          <w:lang w:val="ro-RO"/>
        </w:rPr>
        <w:t>) Isa 55,6; (</w:t>
      </w:r>
      <w:r w:rsidR="002A25AF" w:rsidRPr="00EC6B72">
        <w:rPr>
          <w:b/>
          <w:sz w:val="24"/>
          <w:szCs w:val="24"/>
          <w:lang w:val="ro-RO"/>
        </w:rPr>
        <w:t>148</w:t>
      </w:r>
      <w:r w:rsidR="002A25AF" w:rsidRPr="00EC6B72">
        <w:rPr>
          <w:sz w:val="24"/>
          <w:szCs w:val="24"/>
          <w:lang w:val="ro-RO"/>
        </w:rPr>
        <w:t>) Isa 55,7; (</w:t>
      </w:r>
      <w:r w:rsidR="002A25AF" w:rsidRPr="00EC6B72">
        <w:rPr>
          <w:b/>
          <w:sz w:val="24"/>
          <w:szCs w:val="24"/>
          <w:lang w:val="ro-RO"/>
        </w:rPr>
        <w:t>149</w:t>
      </w:r>
      <w:r w:rsidR="002A25AF" w:rsidRPr="00EC6B72">
        <w:rPr>
          <w:sz w:val="24"/>
          <w:szCs w:val="24"/>
          <w:lang w:val="ro-RO"/>
        </w:rPr>
        <w:t>) Isa 58,6-8; (</w:t>
      </w:r>
      <w:r w:rsidR="002A25AF" w:rsidRPr="00EC6B72">
        <w:rPr>
          <w:b/>
          <w:sz w:val="24"/>
          <w:szCs w:val="24"/>
          <w:lang w:val="ro-RO"/>
        </w:rPr>
        <w:t>150</w:t>
      </w:r>
      <w:r w:rsidR="00E66A1A">
        <w:rPr>
          <w:sz w:val="24"/>
          <w:szCs w:val="24"/>
          <w:lang w:val="ro-RO"/>
        </w:rPr>
        <w:t>) Isa 58,11</w:t>
      </w:r>
      <w:r w:rsidR="002A25AF" w:rsidRPr="00EC6B72">
        <w:rPr>
          <w:sz w:val="24"/>
          <w:szCs w:val="24"/>
          <w:lang w:val="ro-RO"/>
        </w:rPr>
        <w:t>; (</w:t>
      </w:r>
      <w:r w:rsidR="002A25AF" w:rsidRPr="00EC6B72">
        <w:rPr>
          <w:b/>
          <w:sz w:val="24"/>
          <w:szCs w:val="24"/>
          <w:lang w:val="ro-RO"/>
        </w:rPr>
        <w:t>151</w:t>
      </w:r>
      <w:r w:rsidR="00300A91">
        <w:rPr>
          <w:sz w:val="24"/>
          <w:szCs w:val="24"/>
          <w:lang w:val="ro-RO"/>
        </w:rPr>
        <w:t>) Isa 58,12-</w:t>
      </w:r>
      <w:r w:rsidR="002A25AF" w:rsidRPr="00EC6B72">
        <w:rPr>
          <w:sz w:val="24"/>
          <w:szCs w:val="24"/>
          <w:lang w:val="ro-RO"/>
        </w:rPr>
        <w:t>14; (</w:t>
      </w:r>
      <w:r w:rsidR="002A25AF" w:rsidRPr="00EC6B72">
        <w:rPr>
          <w:b/>
          <w:sz w:val="24"/>
          <w:szCs w:val="24"/>
          <w:lang w:val="ro-RO"/>
        </w:rPr>
        <w:t>152</w:t>
      </w:r>
      <w:r w:rsidR="002A25AF" w:rsidRPr="00EC6B72">
        <w:rPr>
          <w:sz w:val="24"/>
          <w:szCs w:val="24"/>
          <w:lang w:val="ro-RO"/>
        </w:rPr>
        <w:t>) Isa 59,1.2;                                         (</w:t>
      </w:r>
      <w:r w:rsidR="002A25AF" w:rsidRPr="00EC6B72">
        <w:rPr>
          <w:b/>
          <w:sz w:val="24"/>
          <w:szCs w:val="24"/>
          <w:lang w:val="ro-RO"/>
        </w:rPr>
        <w:t>153</w:t>
      </w:r>
      <w:r w:rsidR="002A25AF" w:rsidRPr="00EC6B72">
        <w:rPr>
          <w:sz w:val="24"/>
          <w:szCs w:val="24"/>
          <w:lang w:val="ro-RO"/>
        </w:rPr>
        <w:t>) Isa 60,1-3; (</w:t>
      </w:r>
      <w:r w:rsidR="002A25AF" w:rsidRPr="00EC6B72">
        <w:rPr>
          <w:b/>
          <w:sz w:val="24"/>
          <w:szCs w:val="24"/>
          <w:lang w:val="ro-RO"/>
        </w:rPr>
        <w:t>154</w:t>
      </w:r>
      <w:r w:rsidR="002A25AF" w:rsidRPr="00EC6B72">
        <w:rPr>
          <w:sz w:val="24"/>
          <w:szCs w:val="24"/>
          <w:lang w:val="ro-RO"/>
        </w:rPr>
        <w:t>) Isa 61,1-3; (</w:t>
      </w:r>
      <w:r w:rsidR="002A25AF" w:rsidRPr="00EC6B72">
        <w:rPr>
          <w:b/>
          <w:sz w:val="24"/>
          <w:szCs w:val="24"/>
          <w:lang w:val="ro-RO"/>
        </w:rPr>
        <w:t>155</w:t>
      </w:r>
      <w:r w:rsidR="002A25AF" w:rsidRPr="00EC6B72">
        <w:rPr>
          <w:sz w:val="24"/>
          <w:szCs w:val="24"/>
          <w:lang w:val="ro-RO"/>
        </w:rPr>
        <w:t>) Isa 61,10; (</w:t>
      </w:r>
      <w:r w:rsidR="002A25AF" w:rsidRPr="00EC6B72">
        <w:rPr>
          <w:b/>
          <w:sz w:val="24"/>
          <w:szCs w:val="24"/>
          <w:lang w:val="ro-RO"/>
        </w:rPr>
        <w:t>156</w:t>
      </w:r>
      <w:r w:rsidR="002A25AF" w:rsidRPr="00EC6B72">
        <w:rPr>
          <w:sz w:val="24"/>
          <w:szCs w:val="24"/>
          <w:lang w:val="ro-RO"/>
        </w:rPr>
        <w:t>) Isa 63,10; (</w:t>
      </w:r>
      <w:r w:rsidR="002A25AF" w:rsidRPr="00EC6B72">
        <w:rPr>
          <w:b/>
          <w:sz w:val="24"/>
          <w:szCs w:val="24"/>
          <w:lang w:val="ro-RO"/>
        </w:rPr>
        <w:t>157</w:t>
      </w:r>
      <w:r w:rsidR="002A25AF" w:rsidRPr="00EC6B72">
        <w:rPr>
          <w:sz w:val="24"/>
          <w:szCs w:val="24"/>
          <w:lang w:val="ro-RO"/>
        </w:rPr>
        <w:t>) Isa 65,</w:t>
      </w:r>
      <w:r w:rsidR="00FE15E1">
        <w:rPr>
          <w:sz w:val="24"/>
          <w:szCs w:val="24"/>
          <w:lang w:val="ro-RO"/>
        </w:rPr>
        <w:t xml:space="preserve">17;                            </w:t>
      </w:r>
      <w:r w:rsidR="002A25AF" w:rsidRPr="00EC6B72">
        <w:rPr>
          <w:sz w:val="24"/>
          <w:szCs w:val="24"/>
          <w:lang w:val="ro-RO"/>
        </w:rPr>
        <w:t>(</w:t>
      </w:r>
      <w:r w:rsidR="002A25AF" w:rsidRPr="00EC6B72">
        <w:rPr>
          <w:b/>
          <w:sz w:val="24"/>
          <w:szCs w:val="24"/>
          <w:lang w:val="ro-RO"/>
        </w:rPr>
        <w:t>158</w:t>
      </w:r>
      <w:r w:rsidR="002A25AF" w:rsidRPr="00EC6B72">
        <w:rPr>
          <w:sz w:val="24"/>
          <w:szCs w:val="24"/>
          <w:lang w:val="ro-RO"/>
        </w:rPr>
        <w:t>) Isa 66,22.23; (</w:t>
      </w:r>
      <w:r w:rsidR="002A25AF" w:rsidRPr="00EC6B72">
        <w:rPr>
          <w:b/>
          <w:sz w:val="24"/>
          <w:szCs w:val="24"/>
          <w:lang w:val="ro-RO"/>
        </w:rPr>
        <w:t>159</w:t>
      </w:r>
      <w:r w:rsidR="00F92F21">
        <w:rPr>
          <w:sz w:val="24"/>
          <w:szCs w:val="24"/>
          <w:lang w:val="ro-RO"/>
        </w:rPr>
        <w:t>) Ier 7,4</w:t>
      </w:r>
      <w:r w:rsidR="002A25AF" w:rsidRPr="00EC6B72">
        <w:rPr>
          <w:sz w:val="24"/>
          <w:szCs w:val="24"/>
          <w:lang w:val="ro-RO"/>
        </w:rPr>
        <w:t>; (</w:t>
      </w:r>
      <w:r w:rsidR="002A25AF" w:rsidRPr="00EC6B72">
        <w:rPr>
          <w:b/>
          <w:sz w:val="24"/>
          <w:szCs w:val="24"/>
          <w:lang w:val="ro-RO"/>
        </w:rPr>
        <w:t>160</w:t>
      </w:r>
      <w:r w:rsidR="002A25AF" w:rsidRPr="00EC6B72">
        <w:rPr>
          <w:sz w:val="24"/>
          <w:szCs w:val="24"/>
          <w:lang w:val="ro-RO"/>
        </w:rPr>
        <w:t>) Ier 17,7.8; (</w:t>
      </w:r>
      <w:r w:rsidR="002A25AF" w:rsidRPr="00EC6B72">
        <w:rPr>
          <w:b/>
          <w:sz w:val="24"/>
          <w:szCs w:val="24"/>
          <w:lang w:val="ro-RO"/>
        </w:rPr>
        <w:t>161</w:t>
      </w:r>
      <w:r w:rsidR="002A25AF" w:rsidRPr="00EC6B72">
        <w:rPr>
          <w:sz w:val="24"/>
          <w:szCs w:val="24"/>
          <w:lang w:val="ro-RO"/>
        </w:rPr>
        <w:t>) Ier 17,9.10; (</w:t>
      </w:r>
      <w:r w:rsidR="002A25AF" w:rsidRPr="00EC6B72">
        <w:rPr>
          <w:b/>
          <w:sz w:val="24"/>
          <w:szCs w:val="24"/>
          <w:lang w:val="ro-RO"/>
        </w:rPr>
        <w:t>162</w:t>
      </w:r>
      <w:r w:rsidR="002A25AF" w:rsidRPr="00EC6B72">
        <w:rPr>
          <w:sz w:val="24"/>
          <w:szCs w:val="24"/>
          <w:lang w:val="ro-RO"/>
        </w:rPr>
        <w:t>) Ier 20,9;                   (</w:t>
      </w:r>
      <w:r w:rsidR="002A25AF" w:rsidRPr="00EC6B72">
        <w:rPr>
          <w:b/>
          <w:sz w:val="24"/>
          <w:szCs w:val="24"/>
          <w:lang w:val="ro-RO"/>
        </w:rPr>
        <w:t>163</w:t>
      </w:r>
      <w:r w:rsidR="002A25AF" w:rsidRPr="00EC6B72">
        <w:rPr>
          <w:sz w:val="24"/>
          <w:szCs w:val="24"/>
          <w:lang w:val="ro-RO"/>
        </w:rPr>
        <w:t>) Ier 23,6; (</w:t>
      </w:r>
      <w:r w:rsidR="002A25AF" w:rsidRPr="00EC6B72">
        <w:rPr>
          <w:b/>
          <w:sz w:val="24"/>
          <w:szCs w:val="24"/>
          <w:lang w:val="ro-RO"/>
        </w:rPr>
        <w:t>164</w:t>
      </w:r>
      <w:r w:rsidR="002A25AF" w:rsidRPr="00EC6B72">
        <w:rPr>
          <w:sz w:val="24"/>
          <w:szCs w:val="24"/>
          <w:lang w:val="ro-RO"/>
        </w:rPr>
        <w:t>) Ier 23,29; (</w:t>
      </w:r>
      <w:r w:rsidR="002A25AF" w:rsidRPr="00EC6B72">
        <w:rPr>
          <w:b/>
          <w:sz w:val="24"/>
          <w:szCs w:val="24"/>
          <w:lang w:val="ro-RO"/>
        </w:rPr>
        <w:t>165</w:t>
      </w:r>
      <w:r w:rsidR="002A25AF" w:rsidRPr="00EC6B72">
        <w:rPr>
          <w:sz w:val="24"/>
          <w:szCs w:val="24"/>
          <w:lang w:val="ro-RO"/>
        </w:rPr>
        <w:t>) Ier 29,7; (</w:t>
      </w:r>
      <w:r w:rsidR="002A25AF" w:rsidRPr="00EC6B72">
        <w:rPr>
          <w:b/>
          <w:sz w:val="24"/>
          <w:szCs w:val="24"/>
          <w:lang w:val="ro-RO"/>
        </w:rPr>
        <w:t>166</w:t>
      </w:r>
      <w:r w:rsidR="002A25AF" w:rsidRPr="00EC6B72">
        <w:rPr>
          <w:sz w:val="24"/>
          <w:szCs w:val="24"/>
          <w:lang w:val="ro-RO"/>
        </w:rPr>
        <w:t>) Ier 29,11-13; (</w:t>
      </w:r>
      <w:r w:rsidR="002A25AF" w:rsidRPr="00EC6B72">
        <w:rPr>
          <w:b/>
          <w:sz w:val="24"/>
          <w:szCs w:val="24"/>
          <w:lang w:val="ro-RO"/>
        </w:rPr>
        <w:t>167</w:t>
      </w:r>
      <w:r w:rsidR="002A25AF" w:rsidRPr="00EC6B72">
        <w:rPr>
          <w:sz w:val="24"/>
          <w:szCs w:val="24"/>
          <w:lang w:val="ro-RO"/>
        </w:rPr>
        <w:t>) Ier 31,3;                              (</w:t>
      </w:r>
      <w:r w:rsidR="002A25AF" w:rsidRPr="00EC6B72">
        <w:rPr>
          <w:b/>
          <w:sz w:val="24"/>
          <w:szCs w:val="24"/>
          <w:lang w:val="ro-RO"/>
        </w:rPr>
        <w:t>168</w:t>
      </w:r>
      <w:r w:rsidR="002A25AF" w:rsidRPr="00EC6B72">
        <w:rPr>
          <w:sz w:val="24"/>
          <w:szCs w:val="24"/>
          <w:lang w:val="ro-RO"/>
        </w:rPr>
        <w:t>) Plâng 3,22.23; (</w:t>
      </w:r>
      <w:r w:rsidR="002A25AF" w:rsidRPr="00EC6B72">
        <w:rPr>
          <w:b/>
          <w:sz w:val="24"/>
          <w:szCs w:val="24"/>
          <w:lang w:val="ro-RO"/>
        </w:rPr>
        <w:t>169</w:t>
      </w:r>
      <w:r w:rsidR="002A25AF" w:rsidRPr="00EC6B72">
        <w:rPr>
          <w:sz w:val="24"/>
          <w:szCs w:val="24"/>
          <w:lang w:val="ro-RO"/>
        </w:rPr>
        <w:t>) Plâng 3,24; (</w:t>
      </w:r>
      <w:r w:rsidR="002A25AF" w:rsidRPr="00EC6B72">
        <w:rPr>
          <w:b/>
          <w:sz w:val="24"/>
          <w:szCs w:val="24"/>
          <w:lang w:val="ro-RO"/>
        </w:rPr>
        <w:t>170</w:t>
      </w:r>
      <w:r w:rsidR="002A25AF" w:rsidRPr="00EC6B72">
        <w:rPr>
          <w:sz w:val="24"/>
          <w:szCs w:val="24"/>
          <w:lang w:val="ro-RO"/>
        </w:rPr>
        <w:t>) Plâng 3,26; (</w:t>
      </w:r>
      <w:r w:rsidR="002A25AF" w:rsidRPr="00EC6B72">
        <w:rPr>
          <w:b/>
          <w:sz w:val="24"/>
          <w:szCs w:val="24"/>
          <w:lang w:val="ro-RO"/>
        </w:rPr>
        <w:t>171</w:t>
      </w:r>
      <w:r w:rsidR="002A25AF" w:rsidRPr="00EC6B72">
        <w:rPr>
          <w:sz w:val="24"/>
          <w:szCs w:val="24"/>
          <w:lang w:val="ro-RO"/>
        </w:rPr>
        <w:t>) Plâng 3,27.28;                                      (</w:t>
      </w:r>
      <w:r w:rsidR="002A25AF" w:rsidRPr="00EC6B72">
        <w:rPr>
          <w:b/>
          <w:sz w:val="24"/>
          <w:szCs w:val="24"/>
          <w:lang w:val="ro-RO"/>
        </w:rPr>
        <w:t>172</w:t>
      </w:r>
      <w:r w:rsidR="00F92F21">
        <w:rPr>
          <w:sz w:val="24"/>
          <w:szCs w:val="24"/>
          <w:lang w:val="ro-RO"/>
        </w:rPr>
        <w:t>) Plâng 3,39-44</w:t>
      </w:r>
      <w:r w:rsidR="002A25AF" w:rsidRPr="00EC6B72">
        <w:rPr>
          <w:sz w:val="24"/>
          <w:szCs w:val="24"/>
          <w:lang w:val="ro-RO"/>
        </w:rPr>
        <w:t>; (</w:t>
      </w:r>
      <w:r w:rsidR="002A25AF" w:rsidRPr="00EC6B72">
        <w:rPr>
          <w:b/>
          <w:sz w:val="24"/>
          <w:szCs w:val="24"/>
          <w:lang w:val="ro-RO"/>
        </w:rPr>
        <w:t>173</w:t>
      </w:r>
      <w:r w:rsidR="002A25AF" w:rsidRPr="00EC6B72">
        <w:rPr>
          <w:sz w:val="24"/>
          <w:szCs w:val="24"/>
          <w:lang w:val="ro-RO"/>
        </w:rPr>
        <w:t>) Ezec 18,</w:t>
      </w:r>
      <w:r w:rsidR="00F92F21">
        <w:rPr>
          <w:sz w:val="24"/>
          <w:szCs w:val="24"/>
          <w:lang w:val="ro-RO"/>
        </w:rPr>
        <w:t>4.</w:t>
      </w:r>
      <w:r w:rsidR="002A25AF" w:rsidRPr="00EC6B72">
        <w:rPr>
          <w:sz w:val="24"/>
          <w:szCs w:val="24"/>
          <w:lang w:val="ro-RO"/>
        </w:rPr>
        <w:t>20; (</w:t>
      </w:r>
      <w:r w:rsidR="002A25AF" w:rsidRPr="00EC6B72">
        <w:rPr>
          <w:b/>
          <w:sz w:val="24"/>
          <w:szCs w:val="24"/>
          <w:lang w:val="ro-RO"/>
        </w:rPr>
        <w:t>174</w:t>
      </w:r>
      <w:r w:rsidR="002A25AF" w:rsidRPr="00EC6B72">
        <w:rPr>
          <w:sz w:val="24"/>
          <w:szCs w:val="24"/>
          <w:lang w:val="ro-RO"/>
        </w:rPr>
        <w:t>) Ezec 20,12.20; (</w:t>
      </w:r>
      <w:r w:rsidR="002A25AF" w:rsidRPr="00EC6B72">
        <w:rPr>
          <w:b/>
          <w:sz w:val="24"/>
          <w:szCs w:val="24"/>
          <w:lang w:val="ro-RO"/>
        </w:rPr>
        <w:t>175</w:t>
      </w:r>
      <w:r w:rsidR="002A25AF" w:rsidRPr="00EC6B72">
        <w:rPr>
          <w:sz w:val="24"/>
          <w:szCs w:val="24"/>
          <w:lang w:val="ro-RO"/>
        </w:rPr>
        <w:t>) Ezec 36,26</w:t>
      </w:r>
      <w:r w:rsidR="00F92F21">
        <w:rPr>
          <w:sz w:val="24"/>
          <w:szCs w:val="24"/>
          <w:lang w:val="ro-RO"/>
        </w:rPr>
        <w:t>.27</w:t>
      </w:r>
      <w:r w:rsidR="002A25AF" w:rsidRPr="00EC6B72">
        <w:rPr>
          <w:sz w:val="24"/>
          <w:szCs w:val="24"/>
          <w:lang w:val="ro-RO"/>
        </w:rPr>
        <w:t>;                                  (</w:t>
      </w:r>
      <w:r w:rsidR="002A25AF" w:rsidRPr="00EC6B72">
        <w:rPr>
          <w:b/>
          <w:sz w:val="24"/>
          <w:szCs w:val="24"/>
          <w:lang w:val="ro-RO"/>
        </w:rPr>
        <w:t>176</w:t>
      </w:r>
      <w:r w:rsidR="002A25AF" w:rsidRPr="00EC6B72">
        <w:rPr>
          <w:sz w:val="24"/>
          <w:szCs w:val="24"/>
          <w:lang w:val="ro-RO"/>
        </w:rPr>
        <w:t>) Dan 1,12.13; (</w:t>
      </w:r>
      <w:r w:rsidR="002A25AF" w:rsidRPr="00EC6B72">
        <w:rPr>
          <w:b/>
          <w:sz w:val="24"/>
          <w:szCs w:val="24"/>
          <w:lang w:val="ro-RO"/>
        </w:rPr>
        <w:t>177</w:t>
      </w:r>
      <w:r w:rsidR="002A25AF" w:rsidRPr="00EC6B72">
        <w:rPr>
          <w:sz w:val="24"/>
          <w:szCs w:val="24"/>
          <w:lang w:val="ro-RO"/>
        </w:rPr>
        <w:t>) Dan 1,14.15; (</w:t>
      </w:r>
      <w:r w:rsidR="002A25AF" w:rsidRPr="00EC6B72">
        <w:rPr>
          <w:b/>
          <w:sz w:val="24"/>
          <w:szCs w:val="24"/>
          <w:lang w:val="ro-RO"/>
        </w:rPr>
        <w:t>178</w:t>
      </w:r>
      <w:r w:rsidR="002A25AF" w:rsidRPr="00EC6B72">
        <w:rPr>
          <w:sz w:val="24"/>
          <w:szCs w:val="24"/>
          <w:lang w:val="ro-RO"/>
        </w:rPr>
        <w:t>) Dan 1,17; (</w:t>
      </w:r>
      <w:r w:rsidR="002A25AF" w:rsidRPr="00EC6B72">
        <w:rPr>
          <w:b/>
          <w:sz w:val="24"/>
          <w:szCs w:val="24"/>
          <w:lang w:val="ro-RO"/>
        </w:rPr>
        <w:t>179</w:t>
      </w:r>
      <w:r w:rsidR="002A25AF" w:rsidRPr="00EC6B72">
        <w:rPr>
          <w:sz w:val="24"/>
          <w:szCs w:val="24"/>
          <w:lang w:val="ro-RO"/>
        </w:rPr>
        <w:t>) Dan 2,19-23; (</w:t>
      </w:r>
      <w:r w:rsidR="002A25AF" w:rsidRPr="00EC6B72">
        <w:rPr>
          <w:b/>
          <w:sz w:val="24"/>
          <w:szCs w:val="24"/>
          <w:lang w:val="ro-RO"/>
        </w:rPr>
        <w:t>180</w:t>
      </w:r>
      <w:r w:rsidR="002A25AF" w:rsidRPr="00EC6B72">
        <w:rPr>
          <w:sz w:val="24"/>
          <w:szCs w:val="24"/>
          <w:lang w:val="ro-RO"/>
        </w:rPr>
        <w:t>) Dan 2,44; (</w:t>
      </w:r>
      <w:r w:rsidR="002A25AF" w:rsidRPr="00EC6B72">
        <w:rPr>
          <w:b/>
          <w:sz w:val="24"/>
          <w:szCs w:val="24"/>
          <w:lang w:val="ro-RO"/>
        </w:rPr>
        <w:t>181</w:t>
      </w:r>
      <w:r w:rsidR="002A25AF" w:rsidRPr="00EC6B72">
        <w:rPr>
          <w:sz w:val="24"/>
          <w:szCs w:val="24"/>
          <w:lang w:val="ro-RO"/>
        </w:rPr>
        <w:t>) Dan 3,16-18; (</w:t>
      </w:r>
      <w:r w:rsidR="002A25AF" w:rsidRPr="00EC6B72">
        <w:rPr>
          <w:b/>
          <w:sz w:val="24"/>
          <w:szCs w:val="24"/>
          <w:lang w:val="ro-RO"/>
        </w:rPr>
        <w:t>182</w:t>
      </w:r>
      <w:r w:rsidR="002A25AF" w:rsidRPr="00EC6B72">
        <w:rPr>
          <w:sz w:val="24"/>
          <w:szCs w:val="24"/>
          <w:lang w:val="ro-RO"/>
        </w:rPr>
        <w:t>) Dan 7,9.10; (</w:t>
      </w:r>
      <w:r w:rsidR="002A25AF" w:rsidRPr="00EC6B72">
        <w:rPr>
          <w:b/>
          <w:sz w:val="24"/>
          <w:szCs w:val="24"/>
          <w:lang w:val="ro-RO"/>
        </w:rPr>
        <w:t>183</w:t>
      </w:r>
      <w:r w:rsidR="002A25AF" w:rsidRPr="00EC6B72">
        <w:rPr>
          <w:sz w:val="24"/>
          <w:szCs w:val="24"/>
          <w:lang w:val="ro-RO"/>
        </w:rPr>
        <w:t>) Dan 7,25; (</w:t>
      </w:r>
      <w:r w:rsidR="002A25AF" w:rsidRPr="00EC6B72">
        <w:rPr>
          <w:b/>
          <w:sz w:val="24"/>
          <w:szCs w:val="24"/>
          <w:lang w:val="ro-RO"/>
        </w:rPr>
        <w:t>184</w:t>
      </w:r>
      <w:r w:rsidR="002A25AF" w:rsidRPr="00EC6B72">
        <w:rPr>
          <w:sz w:val="24"/>
          <w:szCs w:val="24"/>
          <w:lang w:val="ro-RO"/>
        </w:rPr>
        <w:t>) Dan 7,27; (</w:t>
      </w:r>
      <w:r w:rsidR="002A25AF" w:rsidRPr="00EC6B72">
        <w:rPr>
          <w:b/>
          <w:sz w:val="24"/>
          <w:szCs w:val="24"/>
          <w:lang w:val="ro-RO"/>
        </w:rPr>
        <w:t>185</w:t>
      </w:r>
      <w:r w:rsidR="002A25AF" w:rsidRPr="00EC6B72">
        <w:rPr>
          <w:sz w:val="24"/>
          <w:szCs w:val="24"/>
          <w:lang w:val="ro-RO"/>
        </w:rPr>
        <w:t>) Dan 8,</w:t>
      </w:r>
      <w:r w:rsidR="00312371">
        <w:rPr>
          <w:sz w:val="24"/>
          <w:szCs w:val="24"/>
          <w:lang w:val="ro-RO"/>
        </w:rPr>
        <w:t xml:space="preserve">13.14; </w:t>
      </w:r>
      <w:r w:rsidR="002A25AF" w:rsidRPr="00EC6B72">
        <w:rPr>
          <w:sz w:val="24"/>
          <w:szCs w:val="24"/>
          <w:lang w:val="ro-RO"/>
        </w:rPr>
        <w:t>(</w:t>
      </w:r>
      <w:r w:rsidR="002A25AF" w:rsidRPr="00EC6B72">
        <w:rPr>
          <w:b/>
          <w:sz w:val="24"/>
          <w:szCs w:val="24"/>
          <w:lang w:val="ro-RO"/>
        </w:rPr>
        <w:t>186</w:t>
      </w:r>
      <w:r w:rsidR="002A25AF" w:rsidRPr="00EC6B72">
        <w:rPr>
          <w:sz w:val="24"/>
          <w:szCs w:val="24"/>
          <w:lang w:val="ro-RO"/>
        </w:rPr>
        <w:t>) Dan 9,17-19; (</w:t>
      </w:r>
      <w:r w:rsidR="002A25AF" w:rsidRPr="00EC6B72">
        <w:rPr>
          <w:b/>
          <w:sz w:val="24"/>
          <w:szCs w:val="24"/>
          <w:lang w:val="ro-RO"/>
        </w:rPr>
        <w:t>187</w:t>
      </w:r>
      <w:r w:rsidR="002A25AF" w:rsidRPr="00EC6B72">
        <w:rPr>
          <w:sz w:val="24"/>
          <w:szCs w:val="24"/>
          <w:lang w:val="ro-RO"/>
        </w:rPr>
        <w:t>) Dan 9,22-27; (</w:t>
      </w:r>
      <w:r w:rsidR="002A25AF" w:rsidRPr="00EC6B72">
        <w:rPr>
          <w:b/>
          <w:sz w:val="24"/>
          <w:szCs w:val="24"/>
          <w:lang w:val="ro-RO"/>
        </w:rPr>
        <w:t>188</w:t>
      </w:r>
      <w:r w:rsidR="002A25AF" w:rsidRPr="00EC6B72">
        <w:rPr>
          <w:sz w:val="24"/>
          <w:szCs w:val="24"/>
          <w:lang w:val="ro-RO"/>
        </w:rPr>
        <w:t>) Dan 12,1; (</w:t>
      </w:r>
      <w:r w:rsidR="002A25AF" w:rsidRPr="00EC6B72">
        <w:rPr>
          <w:b/>
          <w:sz w:val="24"/>
          <w:szCs w:val="24"/>
          <w:lang w:val="ro-RO"/>
        </w:rPr>
        <w:t>189</w:t>
      </w:r>
      <w:r w:rsidR="002A25AF" w:rsidRPr="00EC6B72">
        <w:rPr>
          <w:sz w:val="24"/>
          <w:szCs w:val="24"/>
          <w:lang w:val="ro-RO"/>
        </w:rPr>
        <w:t xml:space="preserve">) Dan 12,2; </w:t>
      </w:r>
      <w:r w:rsidR="00312371">
        <w:rPr>
          <w:sz w:val="24"/>
          <w:szCs w:val="24"/>
          <w:lang w:val="ro-RO"/>
        </w:rPr>
        <w:t xml:space="preserve">        </w:t>
      </w:r>
      <w:r w:rsidR="002A25AF" w:rsidRPr="00EC6B72">
        <w:rPr>
          <w:sz w:val="24"/>
          <w:szCs w:val="24"/>
          <w:lang w:val="ro-RO"/>
        </w:rPr>
        <w:t>(</w:t>
      </w:r>
      <w:r w:rsidR="002A25AF" w:rsidRPr="00EC6B72">
        <w:rPr>
          <w:b/>
          <w:sz w:val="24"/>
          <w:szCs w:val="24"/>
          <w:lang w:val="ro-RO"/>
        </w:rPr>
        <w:t>190</w:t>
      </w:r>
      <w:r w:rsidR="002A25AF" w:rsidRPr="00EC6B72">
        <w:rPr>
          <w:sz w:val="24"/>
          <w:szCs w:val="24"/>
          <w:lang w:val="ro-RO"/>
        </w:rPr>
        <w:t>) Dan</w:t>
      </w:r>
      <w:r w:rsidR="00312371">
        <w:rPr>
          <w:sz w:val="24"/>
          <w:szCs w:val="24"/>
          <w:lang w:val="ro-RO"/>
        </w:rPr>
        <w:t xml:space="preserve"> 12,3; </w:t>
      </w:r>
      <w:r w:rsidR="002A25AF" w:rsidRPr="00EC6B72">
        <w:rPr>
          <w:sz w:val="24"/>
          <w:szCs w:val="24"/>
          <w:lang w:val="ro-RO"/>
        </w:rPr>
        <w:t>(</w:t>
      </w:r>
      <w:r w:rsidR="002A25AF" w:rsidRPr="00EC6B72">
        <w:rPr>
          <w:b/>
          <w:sz w:val="24"/>
          <w:szCs w:val="24"/>
          <w:lang w:val="ro-RO"/>
        </w:rPr>
        <w:t>191</w:t>
      </w:r>
      <w:r w:rsidR="002A25AF" w:rsidRPr="00EC6B72">
        <w:rPr>
          <w:sz w:val="24"/>
          <w:szCs w:val="24"/>
          <w:lang w:val="ro-RO"/>
        </w:rPr>
        <w:t>) Dan 12,4; (</w:t>
      </w:r>
      <w:r w:rsidR="002A25AF" w:rsidRPr="00EC6B72">
        <w:rPr>
          <w:b/>
          <w:sz w:val="24"/>
          <w:szCs w:val="24"/>
          <w:lang w:val="ro-RO"/>
        </w:rPr>
        <w:t>192</w:t>
      </w:r>
      <w:r w:rsidR="002A25AF" w:rsidRPr="00EC6B72">
        <w:rPr>
          <w:sz w:val="24"/>
          <w:szCs w:val="24"/>
          <w:lang w:val="ro-RO"/>
        </w:rPr>
        <w:t>) Dan 12,10; (</w:t>
      </w:r>
      <w:r w:rsidR="002A25AF" w:rsidRPr="00EC6B72">
        <w:rPr>
          <w:b/>
          <w:sz w:val="24"/>
          <w:szCs w:val="24"/>
          <w:lang w:val="ro-RO"/>
        </w:rPr>
        <w:t>193</w:t>
      </w:r>
      <w:r w:rsidR="002A25AF" w:rsidRPr="00EC6B72">
        <w:rPr>
          <w:sz w:val="24"/>
          <w:szCs w:val="24"/>
          <w:lang w:val="ro-RO"/>
        </w:rPr>
        <w:t>) Osea 14,9; (</w:t>
      </w:r>
      <w:r w:rsidR="002A25AF" w:rsidRPr="00EC6B72">
        <w:rPr>
          <w:b/>
          <w:sz w:val="24"/>
          <w:szCs w:val="24"/>
          <w:lang w:val="ro-RO"/>
        </w:rPr>
        <w:t>194</w:t>
      </w:r>
      <w:r w:rsidR="002A25AF" w:rsidRPr="00EC6B72">
        <w:rPr>
          <w:sz w:val="24"/>
          <w:szCs w:val="24"/>
          <w:lang w:val="ro-RO"/>
        </w:rPr>
        <w:t xml:space="preserve">) Ioel 2,1; </w:t>
      </w:r>
      <w:r w:rsidR="00312371">
        <w:rPr>
          <w:sz w:val="24"/>
          <w:szCs w:val="24"/>
          <w:lang w:val="ro-RO"/>
        </w:rPr>
        <w:t xml:space="preserve">      </w:t>
      </w:r>
      <w:r w:rsidR="002A25AF" w:rsidRPr="00EC6B72">
        <w:rPr>
          <w:sz w:val="24"/>
          <w:szCs w:val="24"/>
          <w:lang w:val="ro-RO"/>
        </w:rPr>
        <w:t>(</w:t>
      </w:r>
      <w:r w:rsidR="002A25AF" w:rsidRPr="00EC6B72">
        <w:rPr>
          <w:b/>
          <w:sz w:val="24"/>
          <w:szCs w:val="24"/>
          <w:lang w:val="ro-RO"/>
        </w:rPr>
        <w:t>195</w:t>
      </w:r>
      <w:r w:rsidR="002A25AF" w:rsidRPr="00EC6B72">
        <w:rPr>
          <w:sz w:val="24"/>
          <w:szCs w:val="24"/>
          <w:lang w:val="ro-RO"/>
        </w:rPr>
        <w:t xml:space="preserve">) </w:t>
      </w:r>
      <w:r w:rsidR="00312371">
        <w:rPr>
          <w:sz w:val="24"/>
          <w:szCs w:val="24"/>
          <w:lang w:val="ro-RO"/>
        </w:rPr>
        <w:t xml:space="preserve">Ioel 2,12.13; </w:t>
      </w:r>
      <w:r w:rsidR="002A25AF" w:rsidRPr="00EC6B72">
        <w:rPr>
          <w:sz w:val="24"/>
          <w:szCs w:val="24"/>
          <w:lang w:val="ro-RO"/>
        </w:rPr>
        <w:t>(</w:t>
      </w:r>
      <w:r w:rsidR="002A25AF" w:rsidRPr="00EC6B72">
        <w:rPr>
          <w:b/>
          <w:sz w:val="24"/>
          <w:szCs w:val="24"/>
          <w:lang w:val="ro-RO"/>
        </w:rPr>
        <w:t>196</w:t>
      </w:r>
      <w:r w:rsidR="00312371">
        <w:rPr>
          <w:sz w:val="24"/>
          <w:szCs w:val="24"/>
          <w:lang w:val="ro-RO"/>
        </w:rPr>
        <w:t>) Ioel 2,15-</w:t>
      </w:r>
      <w:r w:rsidR="002A25AF" w:rsidRPr="00EC6B72">
        <w:rPr>
          <w:sz w:val="24"/>
          <w:szCs w:val="24"/>
          <w:lang w:val="ro-RO"/>
        </w:rPr>
        <w:t>17; (</w:t>
      </w:r>
      <w:r w:rsidR="002A25AF" w:rsidRPr="00EC6B72">
        <w:rPr>
          <w:b/>
          <w:sz w:val="24"/>
          <w:szCs w:val="24"/>
          <w:lang w:val="ro-RO"/>
        </w:rPr>
        <w:t>197</w:t>
      </w:r>
      <w:r w:rsidR="002A25AF" w:rsidRPr="00EC6B72">
        <w:rPr>
          <w:sz w:val="24"/>
          <w:szCs w:val="24"/>
          <w:lang w:val="ro-RO"/>
        </w:rPr>
        <w:t>) Ioel 2,28.29; (</w:t>
      </w:r>
      <w:r w:rsidR="002A25AF" w:rsidRPr="00EC6B72">
        <w:rPr>
          <w:b/>
          <w:sz w:val="24"/>
          <w:szCs w:val="24"/>
          <w:lang w:val="ro-RO"/>
        </w:rPr>
        <w:t>198</w:t>
      </w:r>
      <w:r w:rsidR="002A25AF" w:rsidRPr="00EC6B72">
        <w:rPr>
          <w:sz w:val="24"/>
          <w:szCs w:val="24"/>
          <w:lang w:val="ro-RO"/>
        </w:rPr>
        <w:t>) Amos 4,12; (</w:t>
      </w:r>
      <w:r w:rsidR="002A25AF" w:rsidRPr="00EC6B72">
        <w:rPr>
          <w:b/>
          <w:sz w:val="24"/>
          <w:szCs w:val="24"/>
          <w:lang w:val="ro-RO"/>
        </w:rPr>
        <w:t>199</w:t>
      </w:r>
      <w:r w:rsidR="002A25AF" w:rsidRPr="00EC6B72">
        <w:rPr>
          <w:sz w:val="24"/>
          <w:szCs w:val="24"/>
          <w:lang w:val="ro-RO"/>
        </w:rPr>
        <w:t>) Mica 5,2; (</w:t>
      </w:r>
      <w:r w:rsidR="002A25AF" w:rsidRPr="00EC6B72">
        <w:rPr>
          <w:b/>
          <w:sz w:val="24"/>
          <w:szCs w:val="24"/>
          <w:lang w:val="ro-RO"/>
        </w:rPr>
        <w:t>200</w:t>
      </w:r>
      <w:r w:rsidR="00312371">
        <w:rPr>
          <w:sz w:val="24"/>
          <w:szCs w:val="24"/>
          <w:lang w:val="ro-RO"/>
        </w:rPr>
        <w:t xml:space="preserve">) Mica 6,8; </w:t>
      </w:r>
      <w:r w:rsidR="002A25AF" w:rsidRPr="00EC6B72">
        <w:rPr>
          <w:sz w:val="24"/>
          <w:szCs w:val="24"/>
          <w:lang w:val="ro-RO"/>
        </w:rPr>
        <w:t>(</w:t>
      </w:r>
      <w:r w:rsidR="002A25AF" w:rsidRPr="00EC6B72">
        <w:rPr>
          <w:b/>
          <w:sz w:val="24"/>
          <w:szCs w:val="24"/>
          <w:lang w:val="ro-RO"/>
        </w:rPr>
        <w:t>201</w:t>
      </w:r>
      <w:r w:rsidR="002A25AF" w:rsidRPr="00EC6B72">
        <w:rPr>
          <w:sz w:val="24"/>
          <w:szCs w:val="24"/>
          <w:lang w:val="ro-RO"/>
        </w:rPr>
        <w:t>) Mica 7,18.19; (</w:t>
      </w:r>
      <w:r w:rsidR="002A25AF" w:rsidRPr="00EC6B72">
        <w:rPr>
          <w:b/>
          <w:sz w:val="24"/>
          <w:szCs w:val="24"/>
          <w:lang w:val="ro-RO"/>
        </w:rPr>
        <w:t>202</w:t>
      </w:r>
      <w:r w:rsidR="002A25AF" w:rsidRPr="00EC6B72">
        <w:rPr>
          <w:sz w:val="24"/>
          <w:szCs w:val="24"/>
          <w:lang w:val="ro-RO"/>
        </w:rPr>
        <w:t>) Naum 1,9; (</w:t>
      </w:r>
      <w:r w:rsidR="002A25AF" w:rsidRPr="00EC6B72">
        <w:rPr>
          <w:b/>
          <w:sz w:val="24"/>
          <w:szCs w:val="24"/>
          <w:lang w:val="ro-RO"/>
        </w:rPr>
        <w:t>203</w:t>
      </w:r>
      <w:r w:rsidR="002A25AF" w:rsidRPr="00EC6B72">
        <w:rPr>
          <w:sz w:val="24"/>
          <w:szCs w:val="24"/>
          <w:lang w:val="ro-RO"/>
        </w:rPr>
        <w:t>) Hab 1,13; (</w:t>
      </w:r>
      <w:r w:rsidR="002A25AF" w:rsidRPr="00EC6B72">
        <w:rPr>
          <w:b/>
          <w:sz w:val="24"/>
          <w:szCs w:val="24"/>
          <w:lang w:val="ro-RO"/>
        </w:rPr>
        <w:t>204</w:t>
      </w:r>
      <w:r w:rsidR="002A25AF" w:rsidRPr="00EC6B72">
        <w:rPr>
          <w:sz w:val="24"/>
          <w:szCs w:val="24"/>
          <w:lang w:val="ro-RO"/>
        </w:rPr>
        <w:t>) Hab 2,4; (</w:t>
      </w:r>
      <w:r w:rsidR="002A25AF" w:rsidRPr="00EC6B72">
        <w:rPr>
          <w:b/>
          <w:sz w:val="24"/>
          <w:szCs w:val="24"/>
          <w:lang w:val="ro-RO"/>
        </w:rPr>
        <w:t>205</w:t>
      </w:r>
      <w:r w:rsidR="002A25AF" w:rsidRPr="00EC6B72">
        <w:rPr>
          <w:sz w:val="24"/>
          <w:szCs w:val="24"/>
          <w:lang w:val="ro-RO"/>
        </w:rPr>
        <w:t>) Hab 2</w:t>
      </w:r>
      <w:r w:rsidR="00D4577A">
        <w:rPr>
          <w:sz w:val="24"/>
          <w:szCs w:val="24"/>
          <w:lang w:val="ro-RO"/>
        </w:rPr>
        <w:t xml:space="preserve">,15; </w:t>
      </w:r>
      <w:r w:rsidR="002A25AF" w:rsidRPr="00EC6B72">
        <w:rPr>
          <w:sz w:val="24"/>
          <w:szCs w:val="24"/>
          <w:lang w:val="ro-RO"/>
        </w:rPr>
        <w:t>(</w:t>
      </w:r>
      <w:r w:rsidR="002A25AF" w:rsidRPr="00EC6B72">
        <w:rPr>
          <w:b/>
          <w:sz w:val="24"/>
          <w:szCs w:val="24"/>
          <w:lang w:val="ro-RO"/>
        </w:rPr>
        <w:t>206</w:t>
      </w:r>
      <w:r w:rsidR="002A25AF" w:rsidRPr="00EC6B72">
        <w:rPr>
          <w:sz w:val="24"/>
          <w:szCs w:val="24"/>
          <w:lang w:val="ro-RO"/>
        </w:rPr>
        <w:t>) Hab 2,20; (</w:t>
      </w:r>
      <w:r w:rsidR="002A25AF" w:rsidRPr="00EC6B72">
        <w:rPr>
          <w:b/>
          <w:sz w:val="24"/>
          <w:szCs w:val="24"/>
          <w:lang w:val="ro-RO"/>
        </w:rPr>
        <w:t>207</w:t>
      </w:r>
      <w:r w:rsidR="002A25AF" w:rsidRPr="00EC6B72">
        <w:rPr>
          <w:sz w:val="24"/>
          <w:szCs w:val="24"/>
          <w:lang w:val="ro-RO"/>
        </w:rPr>
        <w:t>) Hag 2,8; (</w:t>
      </w:r>
      <w:r w:rsidR="002A25AF" w:rsidRPr="00EC6B72">
        <w:rPr>
          <w:b/>
          <w:sz w:val="24"/>
          <w:szCs w:val="24"/>
          <w:lang w:val="ro-RO"/>
        </w:rPr>
        <w:t>208</w:t>
      </w:r>
      <w:r w:rsidR="00D4577A">
        <w:rPr>
          <w:sz w:val="24"/>
          <w:szCs w:val="24"/>
          <w:lang w:val="ro-RO"/>
        </w:rPr>
        <w:t>) Zah 3,1-5</w:t>
      </w:r>
      <w:r w:rsidR="002A25AF" w:rsidRPr="00EC6B72">
        <w:rPr>
          <w:sz w:val="24"/>
          <w:szCs w:val="24"/>
          <w:lang w:val="ro-RO"/>
        </w:rPr>
        <w:t>; (</w:t>
      </w:r>
      <w:r w:rsidR="002A25AF" w:rsidRPr="00EC6B72">
        <w:rPr>
          <w:b/>
          <w:sz w:val="24"/>
          <w:szCs w:val="24"/>
          <w:lang w:val="ro-RO"/>
        </w:rPr>
        <w:t>209</w:t>
      </w:r>
      <w:r w:rsidR="002A25AF" w:rsidRPr="00EC6B72">
        <w:rPr>
          <w:sz w:val="24"/>
          <w:szCs w:val="24"/>
          <w:lang w:val="ro-RO"/>
        </w:rPr>
        <w:t>) Zah 4,6; (</w:t>
      </w:r>
      <w:r w:rsidR="002A25AF" w:rsidRPr="00EC6B72">
        <w:rPr>
          <w:b/>
          <w:sz w:val="24"/>
          <w:szCs w:val="24"/>
          <w:lang w:val="ro-RO"/>
        </w:rPr>
        <w:t>210</w:t>
      </w:r>
      <w:r w:rsidR="002A25AF" w:rsidRPr="00EC6B72">
        <w:rPr>
          <w:sz w:val="24"/>
          <w:szCs w:val="24"/>
          <w:lang w:val="ro-RO"/>
        </w:rPr>
        <w:t>) Zah 10,1; (</w:t>
      </w:r>
      <w:r w:rsidR="002A25AF" w:rsidRPr="00EC6B72">
        <w:rPr>
          <w:b/>
          <w:sz w:val="24"/>
          <w:szCs w:val="24"/>
          <w:lang w:val="ro-RO"/>
        </w:rPr>
        <w:t>211</w:t>
      </w:r>
      <w:r w:rsidR="002A25AF" w:rsidRPr="00EC6B72">
        <w:rPr>
          <w:sz w:val="24"/>
          <w:szCs w:val="24"/>
          <w:lang w:val="ro-RO"/>
        </w:rPr>
        <w:t>) Zah 13,1; (</w:t>
      </w:r>
      <w:r w:rsidR="002A25AF" w:rsidRPr="00EC6B72">
        <w:rPr>
          <w:b/>
          <w:sz w:val="24"/>
          <w:szCs w:val="24"/>
          <w:lang w:val="ro-RO"/>
        </w:rPr>
        <w:t>212</w:t>
      </w:r>
      <w:r w:rsidR="002A25AF" w:rsidRPr="00EC6B72">
        <w:rPr>
          <w:sz w:val="24"/>
          <w:szCs w:val="24"/>
          <w:lang w:val="ro-RO"/>
        </w:rPr>
        <w:t>) Mal 2,16; (</w:t>
      </w:r>
      <w:r w:rsidR="002A25AF" w:rsidRPr="00EC6B72">
        <w:rPr>
          <w:b/>
          <w:sz w:val="24"/>
          <w:szCs w:val="24"/>
          <w:lang w:val="ro-RO"/>
        </w:rPr>
        <w:t>213</w:t>
      </w:r>
      <w:r w:rsidR="002A25AF" w:rsidRPr="00EC6B72">
        <w:rPr>
          <w:sz w:val="24"/>
          <w:szCs w:val="24"/>
          <w:lang w:val="ro-RO"/>
        </w:rPr>
        <w:t>) Mal 3,8-10; (</w:t>
      </w:r>
      <w:r w:rsidR="002A25AF" w:rsidRPr="00EC6B72">
        <w:rPr>
          <w:b/>
          <w:sz w:val="24"/>
          <w:szCs w:val="24"/>
          <w:lang w:val="ro-RO"/>
        </w:rPr>
        <w:t>214</w:t>
      </w:r>
      <w:r w:rsidR="002A25AF" w:rsidRPr="00EC6B72">
        <w:rPr>
          <w:sz w:val="24"/>
          <w:szCs w:val="24"/>
          <w:lang w:val="ro-RO"/>
        </w:rPr>
        <w:t>) Mal 3,16; (</w:t>
      </w:r>
      <w:r w:rsidR="002A25AF" w:rsidRPr="00EC6B72">
        <w:rPr>
          <w:b/>
          <w:sz w:val="24"/>
          <w:szCs w:val="24"/>
          <w:lang w:val="ro-RO"/>
        </w:rPr>
        <w:t>215</w:t>
      </w:r>
      <w:r w:rsidR="002A25AF" w:rsidRPr="00EC6B72">
        <w:rPr>
          <w:sz w:val="24"/>
          <w:szCs w:val="24"/>
          <w:lang w:val="ro-RO"/>
        </w:rPr>
        <w:t>) Mal 4,1; (</w:t>
      </w:r>
      <w:r w:rsidR="002A25AF" w:rsidRPr="00EC6B72">
        <w:rPr>
          <w:b/>
          <w:sz w:val="24"/>
          <w:szCs w:val="24"/>
          <w:lang w:val="ro-RO"/>
        </w:rPr>
        <w:t>216</w:t>
      </w:r>
      <w:r w:rsidR="00D4577A">
        <w:rPr>
          <w:sz w:val="24"/>
          <w:szCs w:val="24"/>
          <w:lang w:val="ro-RO"/>
        </w:rPr>
        <w:t xml:space="preserve">) Mal 4,2; </w:t>
      </w:r>
      <w:r w:rsidR="002A25AF" w:rsidRPr="00EC6B72">
        <w:rPr>
          <w:sz w:val="24"/>
          <w:szCs w:val="24"/>
          <w:lang w:val="ro-RO"/>
        </w:rPr>
        <w:t>(</w:t>
      </w:r>
      <w:r w:rsidR="002A25AF" w:rsidRPr="00EC6B72">
        <w:rPr>
          <w:b/>
          <w:sz w:val="24"/>
          <w:szCs w:val="24"/>
          <w:lang w:val="ro-RO"/>
        </w:rPr>
        <w:t>217</w:t>
      </w:r>
      <w:r w:rsidR="002A25AF" w:rsidRPr="00EC6B72">
        <w:rPr>
          <w:sz w:val="24"/>
          <w:szCs w:val="24"/>
          <w:lang w:val="ro-RO"/>
        </w:rPr>
        <w:t>) Mal 4,3; (</w:t>
      </w:r>
      <w:r w:rsidR="002A25AF" w:rsidRPr="00EC6B72">
        <w:rPr>
          <w:b/>
          <w:sz w:val="24"/>
          <w:szCs w:val="24"/>
          <w:lang w:val="ro-RO"/>
        </w:rPr>
        <w:t>218</w:t>
      </w:r>
      <w:r w:rsidR="002A25AF" w:rsidRPr="00EC6B72">
        <w:rPr>
          <w:sz w:val="24"/>
          <w:szCs w:val="24"/>
          <w:lang w:val="ro-RO"/>
        </w:rPr>
        <w:t>) Mal 4,5.6; (</w:t>
      </w:r>
      <w:r w:rsidR="002A25AF" w:rsidRPr="00EC6B72">
        <w:rPr>
          <w:b/>
          <w:sz w:val="24"/>
          <w:szCs w:val="24"/>
          <w:lang w:val="ro-RO"/>
        </w:rPr>
        <w:t>219</w:t>
      </w:r>
      <w:r w:rsidR="002A25AF" w:rsidRPr="00EC6B72">
        <w:rPr>
          <w:sz w:val="24"/>
          <w:szCs w:val="24"/>
          <w:lang w:val="ro-RO"/>
        </w:rPr>
        <w:t>) Mat 1,21; (</w:t>
      </w:r>
      <w:r w:rsidR="002A25AF" w:rsidRPr="00EC6B72">
        <w:rPr>
          <w:b/>
          <w:sz w:val="24"/>
          <w:szCs w:val="24"/>
          <w:lang w:val="ro-RO"/>
        </w:rPr>
        <w:t>220</w:t>
      </w:r>
      <w:r w:rsidR="002A25AF" w:rsidRPr="00EC6B72">
        <w:rPr>
          <w:sz w:val="24"/>
          <w:szCs w:val="24"/>
          <w:lang w:val="ro-RO"/>
        </w:rPr>
        <w:t>) Mat 3,11; (</w:t>
      </w:r>
      <w:r w:rsidR="002A25AF" w:rsidRPr="00EC6B72">
        <w:rPr>
          <w:b/>
          <w:sz w:val="24"/>
          <w:szCs w:val="24"/>
          <w:lang w:val="ro-RO"/>
        </w:rPr>
        <w:t>221</w:t>
      </w:r>
      <w:r w:rsidR="002A25AF" w:rsidRPr="00EC6B72">
        <w:rPr>
          <w:sz w:val="24"/>
          <w:szCs w:val="24"/>
          <w:lang w:val="ro-RO"/>
        </w:rPr>
        <w:t>) Mat 3,</w:t>
      </w:r>
      <w:r w:rsidR="00D4577A">
        <w:rPr>
          <w:sz w:val="24"/>
          <w:szCs w:val="24"/>
          <w:lang w:val="ro-RO"/>
        </w:rPr>
        <w:t xml:space="preserve">16.17; </w:t>
      </w:r>
      <w:r w:rsidR="002A25AF" w:rsidRPr="00EC6B72">
        <w:rPr>
          <w:sz w:val="24"/>
          <w:szCs w:val="24"/>
          <w:lang w:val="ro-RO"/>
        </w:rPr>
        <w:t>(</w:t>
      </w:r>
      <w:r w:rsidR="002A25AF" w:rsidRPr="00EC6B72">
        <w:rPr>
          <w:b/>
          <w:sz w:val="24"/>
          <w:szCs w:val="24"/>
          <w:lang w:val="ro-RO"/>
        </w:rPr>
        <w:t>222</w:t>
      </w:r>
      <w:r w:rsidR="002A25AF" w:rsidRPr="00EC6B72">
        <w:rPr>
          <w:sz w:val="24"/>
          <w:szCs w:val="24"/>
          <w:lang w:val="ro-RO"/>
        </w:rPr>
        <w:t>) Mat 4,1-4; (</w:t>
      </w:r>
      <w:r w:rsidR="002A25AF" w:rsidRPr="00EC6B72">
        <w:rPr>
          <w:b/>
          <w:sz w:val="24"/>
          <w:szCs w:val="24"/>
          <w:lang w:val="ro-RO"/>
        </w:rPr>
        <w:t>223</w:t>
      </w:r>
      <w:r w:rsidR="00D22FE5">
        <w:rPr>
          <w:sz w:val="24"/>
          <w:szCs w:val="24"/>
          <w:lang w:val="ro-RO"/>
        </w:rPr>
        <w:t>) Mat 4,19.20</w:t>
      </w:r>
      <w:r w:rsidR="002A25AF" w:rsidRPr="00EC6B72">
        <w:rPr>
          <w:sz w:val="24"/>
          <w:szCs w:val="24"/>
          <w:lang w:val="ro-RO"/>
        </w:rPr>
        <w:t>; (</w:t>
      </w:r>
      <w:r w:rsidR="002A25AF" w:rsidRPr="00EC6B72">
        <w:rPr>
          <w:b/>
          <w:sz w:val="24"/>
          <w:szCs w:val="24"/>
          <w:lang w:val="ro-RO"/>
        </w:rPr>
        <w:t>224</w:t>
      </w:r>
      <w:r w:rsidR="002A25AF" w:rsidRPr="00EC6B72">
        <w:rPr>
          <w:sz w:val="24"/>
          <w:szCs w:val="24"/>
          <w:lang w:val="ro-RO"/>
        </w:rPr>
        <w:t>) Mat 5,3; (</w:t>
      </w:r>
      <w:r w:rsidR="002A25AF" w:rsidRPr="00EC6B72">
        <w:rPr>
          <w:b/>
          <w:sz w:val="24"/>
          <w:szCs w:val="24"/>
          <w:lang w:val="ro-RO"/>
        </w:rPr>
        <w:t>225</w:t>
      </w:r>
      <w:r w:rsidR="002A25AF" w:rsidRPr="00EC6B72">
        <w:rPr>
          <w:sz w:val="24"/>
          <w:szCs w:val="24"/>
          <w:lang w:val="ro-RO"/>
        </w:rPr>
        <w:t>) Mat 5,4; (</w:t>
      </w:r>
      <w:r w:rsidR="002A25AF" w:rsidRPr="00EC6B72">
        <w:rPr>
          <w:b/>
          <w:sz w:val="24"/>
          <w:szCs w:val="24"/>
          <w:lang w:val="ro-RO"/>
        </w:rPr>
        <w:t>226</w:t>
      </w:r>
      <w:r w:rsidR="002A25AF" w:rsidRPr="00EC6B72">
        <w:rPr>
          <w:sz w:val="24"/>
          <w:szCs w:val="24"/>
          <w:lang w:val="ro-RO"/>
        </w:rPr>
        <w:t>) Mat 5,5; (</w:t>
      </w:r>
      <w:r w:rsidR="002A25AF" w:rsidRPr="00EC6B72">
        <w:rPr>
          <w:b/>
          <w:sz w:val="24"/>
          <w:szCs w:val="24"/>
          <w:lang w:val="ro-RO"/>
        </w:rPr>
        <w:t>227</w:t>
      </w:r>
      <w:r w:rsidR="002A25AF" w:rsidRPr="00EC6B72">
        <w:rPr>
          <w:sz w:val="24"/>
          <w:szCs w:val="24"/>
          <w:lang w:val="ro-RO"/>
        </w:rPr>
        <w:t>) Mat 5,6; (</w:t>
      </w:r>
      <w:r w:rsidR="002A25AF" w:rsidRPr="00EC6B72">
        <w:rPr>
          <w:b/>
          <w:sz w:val="24"/>
          <w:szCs w:val="24"/>
          <w:lang w:val="ro-RO"/>
        </w:rPr>
        <w:t>228</w:t>
      </w:r>
      <w:r w:rsidR="002A25AF" w:rsidRPr="00EC6B72">
        <w:rPr>
          <w:sz w:val="24"/>
          <w:szCs w:val="24"/>
          <w:lang w:val="ro-RO"/>
        </w:rPr>
        <w:t>) Mat 5,7; (</w:t>
      </w:r>
      <w:r w:rsidR="002A25AF" w:rsidRPr="00EC6B72">
        <w:rPr>
          <w:b/>
          <w:sz w:val="24"/>
          <w:szCs w:val="24"/>
          <w:lang w:val="ro-RO"/>
        </w:rPr>
        <w:t>229</w:t>
      </w:r>
      <w:r w:rsidR="002A25AF" w:rsidRPr="00EC6B72">
        <w:rPr>
          <w:sz w:val="24"/>
          <w:szCs w:val="24"/>
          <w:lang w:val="ro-RO"/>
        </w:rPr>
        <w:t>) Mat 5,8; (</w:t>
      </w:r>
      <w:r w:rsidR="002A25AF" w:rsidRPr="00EC6B72">
        <w:rPr>
          <w:b/>
          <w:sz w:val="24"/>
          <w:szCs w:val="24"/>
          <w:lang w:val="ro-RO"/>
        </w:rPr>
        <w:t>230</w:t>
      </w:r>
      <w:r w:rsidR="002A25AF" w:rsidRPr="00EC6B72">
        <w:rPr>
          <w:sz w:val="24"/>
          <w:szCs w:val="24"/>
          <w:lang w:val="ro-RO"/>
        </w:rPr>
        <w:t>) Mat 5,9; (</w:t>
      </w:r>
      <w:r w:rsidR="002A25AF" w:rsidRPr="00EC6B72">
        <w:rPr>
          <w:b/>
          <w:sz w:val="24"/>
          <w:szCs w:val="24"/>
          <w:lang w:val="ro-RO"/>
        </w:rPr>
        <w:t>231</w:t>
      </w:r>
      <w:r w:rsidR="002A25AF" w:rsidRPr="00EC6B72">
        <w:rPr>
          <w:sz w:val="24"/>
          <w:szCs w:val="24"/>
          <w:lang w:val="ro-RO"/>
        </w:rPr>
        <w:t xml:space="preserve">) Mat 5,10; </w:t>
      </w:r>
      <w:r w:rsidR="0080538A">
        <w:rPr>
          <w:sz w:val="24"/>
          <w:szCs w:val="24"/>
          <w:lang w:val="ro-RO"/>
        </w:rPr>
        <w:t xml:space="preserve">           </w:t>
      </w:r>
      <w:r w:rsidR="002A25AF" w:rsidRPr="00EC6B72">
        <w:rPr>
          <w:sz w:val="24"/>
          <w:szCs w:val="24"/>
          <w:lang w:val="ro-RO"/>
        </w:rPr>
        <w:t>(</w:t>
      </w:r>
      <w:r w:rsidR="002A25AF" w:rsidRPr="00EC6B72">
        <w:rPr>
          <w:b/>
          <w:sz w:val="24"/>
          <w:szCs w:val="24"/>
          <w:lang w:val="ro-RO"/>
        </w:rPr>
        <w:t>232</w:t>
      </w:r>
      <w:r w:rsidR="002A25AF" w:rsidRPr="00EC6B72">
        <w:rPr>
          <w:sz w:val="24"/>
          <w:szCs w:val="24"/>
          <w:lang w:val="ro-RO"/>
        </w:rPr>
        <w:t>) Mat 5,11; (</w:t>
      </w:r>
      <w:r w:rsidR="002A25AF" w:rsidRPr="00EC6B72">
        <w:rPr>
          <w:b/>
          <w:sz w:val="24"/>
          <w:szCs w:val="24"/>
          <w:lang w:val="ro-RO"/>
        </w:rPr>
        <w:t>233</w:t>
      </w:r>
      <w:r w:rsidR="002A25AF" w:rsidRPr="00EC6B72">
        <w:rPr>
          <w:sz w:val="24"/>
          <w:szCs w:val="24"/>
          <w:lang w:val="ro-RO"/>
        </w:rPr>
        <w:t>) Mat 5,12; (</w:t>
      </w:r>
      <w:r w:rsidR="002A25AF" w:rsidRPr="00EC6B72">
        <w:rPr>
          <w:b/>
          <w:sz w:val="24"/>
          <w:szCs w:val="24"/>
          <w:lang w:val="ro-RO"/>
        </w:rPr>
        <w:t>234</w:t>
      </w:r>
      <w:r w:rsidR="002A25AF" w:rsidRPr="00EC6B72">
        <w:rPr>
          <w:sz w:val="24"/>
          <w:szCs w:val="24"/>
          <w:lang w:val="ro-RO"/>
        </w:rPr>
        <w:t>) Mat 5,13.14; (</w:t>
      </w:r>
      <w:r w:rsidR="002A25AF" w:rsidRPr="00EC6B72">
        <w:rPr>
          <w:b/>
          <w:sz w:val="24"/>
          <w:szCs w:val="24"/>
          <w:lang w:val="ro-RO"/>
        </w:rPr>
        <w:t>235</w:t>
      </w:r>
      <w:r w:rsidR="002A25AF" w:rsidRPr="00EC6B72">
        <w:rPr>
          <w:sz w:val="24"/>
          <w:szCs w:val="24"/>
          <w:lang w:val="ro-RO"/>
        </w:rPr>
        <w:t>) Mat 5,15; (</w:t>
      </w:r>
      <w:r w:rsidR="002A25AF" w:rsidRPr="00EC6B72">
        <w:rPr>
          <w:b/>
          <w:sz w:val="24"/>
          <w:szCs w:val="24"/>
          <w:lang w:val="ro-RO"/>
        </w:rPr>
        <w:t>236</w:t>
      </w:r>
      <w:r w:rsidR="002A25AF" w:rsidRPr="00EC6B72">
        <w:rPr>
          <w:sz w:val="24"/>
          <w:szCs w:val="24"/>
          <w:lang w:val="ro-RO"/>
        </w:rPr>
        <w:t>) Mat 5,16; (</w:t>
      </w:r>
      <w:r w:rsidR="002A25AF" w:rsidRPr="00EC6B72">
        <w:rPr>
          <w:b/>
          <w:sz w:val="24"/>
          <w:szCs w:val="24"/>
          <w:lang w:val="ro-RO"/>
        </w:rPr>
        <w:t>237</w:t>
      </w:r>
      <w:r w:rsidR="002A25AF" w:rsidRPr="00EC6B72">
        <w:rPr>
          <w:sz w:val="24"/>
          <w:szCs w:val="24"/>
          <w:lang w:val="ro-RO"/>
        </w:rPr>
        <w:t>) Mat 5,17-19; (</w:t>
      </w:r>
      <w:r w:rsidR="002A25AF" w:rsidRPr="00EC6B72">
        <w:rPr>
          <w:b/>
          <w:sz w:val="24"/>
          <w:szCs w:val="24"/>
          <w:lang w:val="ro-RO"/>
        </w:rPr>
        <w:t>238</w:t>
      </w:r>
      <w:r w:rsidR="002A25AF" w:rsidRPr="00EC6B72">
        <w:rPr>
          <w:sz w:val="24"/>
          <w:szCs w:val="24"/>
          <w:lang w:val="ro-RO"/>
        </w:rPr>
        <w:t>) Ma</w:t>
      </w:r>
      <w:r w:rsidR="00D22FE5">
        <w:rPr>
          <w:sz w:val="24"/>
          <w:szCs w:val="24"/>
          <w:lang w:val="ro-RO"/>
        </w:rPr>
        <w:t xml:space="preserve">t 5,37; </w:t>
      </w:r>
      <w:r w:rsidR="002A25AF" w:rsidRPr="00EC6B72">
        <w:rPr>
          <w:sz w:val="24"/>
          <w:szCs w:val="24"/>
          <w:lang w:val="ro-RO"/>
        </w:rPr>
        <w:t>(</w:t>
      </w:r>
      <w:r w:rsidR="002A25AF" w:rsidRPr="00EC6B72">
        <w:rPr>
          <w:b/>
          <w:sz w:val="24"/>
          <w:szCs w:val="24"/>
          <w:lang w:val="ro-RO"/>
        </w:rPr>
        <w:t>239</w:t>
      </w:r>
      <w:r w:rsidR="002A25AF" w:rsidRPr="00EC6B72">
        <w:rPr>
          <w:sz w:val="24"/>
          <w:szCs w:val="24"/>
          <w:lang w:val="ro-RO"/>
        </w:rPr>
        <w:t>) Mat 5,44.45; (</w:t>
      </w:r>
      <w:r w:rsidR="002A25AF" w:rsidRPr="00EC6B72">
        <w:rPr>
          <w:b/>
          <w:sz w:val="24"/>
          <w:szCs w:val="24"/>
          <w:lang w:val="ro-RO"/>
        </w:rPr>
        <w:t>240</w:t>
      </w:r>
      <w:r w:rsidR="002A25AF" w:rsidRPr="00EC6B72">
        <w:rPr>
          <w:sz w:val="24"/>
          <w:szCs w:val="24"/>
          <w:lang w:val="ro-RO"/>
        </w:rPr>
        <w:t>) Mat 5,48: (</w:t>
      </w:r>
      <w:r w:rsidR="002A25AF" w:rsidRPr="00EC6B72">
        <w:rPr>
          <w:b/>
          <w:sz w:val="24"/>
          <w:szCs w:val="24"/>
          <w:lang w:val="ro-RO"/>
        </w:rPr>
        <w:t>241</w:t>
      </w:r>
      <w:r w:rsidR="002A25AF" w:rsidRPr="00EC6B72">
        <w:rPr>
          <w:sz w:val="24"/>
          <w:szCs w:val="24"/>
          <w:lang w:val="ro-RO"/>
        </w:rPr>
        <w:t>) Mat 6,1; (</w:t>
      </w:r>
      <w:r w:rsidR="002A25AF" w:rsidRPr="00EC6B72">
        <w:rPr>
          <w:b/>
          <w:sz w:val="24"/>
          <w:szCs w:val="24"/>
          <w:lang w:val="ro-RO"/>
        </w:rPr>
        <w:t>242</w:t>
      </w:r>
      <w:r w:rsidR="002A25AF" w:rsidRPr="00EC6B72">
        <w:rPr>
          <w:sz w:val="24"/>
          <w:szCs w:val="24"/>
          <w:lang w:val="ro-RO"/>
        </w:rPr>
        <w:t>) Mat 6,2; (</w:t>
      </w:r>
      <w:r w:rsidR="002A25AF" w:rsidRPr="00EC6B72">
        <w:rPr>
          <w:b/>
          <w:sz w:val="24"/>
          <w:szCs w:val="24"/>
          <w:lang w:val="ro-RO"/>
        </w:rPr>
        <w:t>243</w:t>
      </w:r>
      <w:r w:rsidR="0080538A">
        <w:rPr>
          <w:sz w:val="24"/>
          <w:szCs w:val="24"/>
          <w:lang w:val="ro-RO"/>
        </w:rPr>
        <w:t xml:space="preserve">) Mat 6,3.4; </w:t>
      </w:r>
      <w:r w:rsidR="002A25AF" w:rsidRPr="00EC6B72">
        <w:rPr>
          <w:sz w:val="24"/>
          <w:szCs w:val="24"/>
          <w:lang w:val="ro-RO"/>
        </w:rPr>
        <w:t>(</w:t>
      </w:r>
      <w:r w:rsidR="002A25AF" w:rsidRPr="00EC6B72">
        <w:rPr>
          <w:b/>
          <w:sz w:val="24"/>
          <w:szCs w:val="24"/>
          <w:lang w:val="ro-RO"/>
        </w:rPr>
        <w:t>244</w:t>
      </w:r>
      <w:r w:rsidR="002A25AF" w:rsidRPr="00EC6B72">
        <w:rPr>
          <w:sz w:val="24"/>
          <w:szCs w:val="24"/>
          <w:lang w:val="ro-RO"/>
        </w:rPr>
        <w:t>) Mat 6,5; (</w:t>
      </w:r>
      <w:r w:rsidR="002A25AF" w:rsidRPr="00EC6B72">
        <w:rPr>
          <w:b/>
          <w:sz w:val="24"/>
          <w:szCs w:val="24"/>
          <w:lang w:val="ro-RO"/>
        </w:rPr>
        <w:t>245</w:t>
      </w:r>
      <w:r w:rsidR="002A25AF" w:rsidRPr="00EC6B72">
        <w:rPr>
          <w:sz w:val="24"/>
          <w:szCs w:val="24"/>
          <w:lang w:val="ro-RO"/>
        </w:rPr>
        <w:t>) Mat 6,6; (</w:t>
      </w:r>
      <w:r w:rsidR="002A25AF" w:rsidRPr="00EC6B72">
        <w:rPr>
          <w:b/>
          <w:sz w:val="24"/>
          <w:szCs w:val="24"/>
          <w:lang w:val="ro-RO"/>
        </w:rPr>
        <w:t>246</w:t>
      </w:r>
      <w:r w:rsidR="002A25AF" w:rsidRPr="00EC6B72">
        <w:rPr>
          <w:sz w:val="24"/>
          <w:szCs w:val="24"/>
          <w:lang w:val="ro-RO"/>
        </w:rPr>
        <w:t xml:space="preserve">) Mat 6,9-13; </w:t>
      </w:r>
      <w:r w:rsidR="0080538A">
        <w:rPr>
          <w:sz w:val="24"/>
          <w:szCs w:val="24"/>
          <w:lang w:val="ro-RO"/>
        </w:rPr>
        <w:t xml:space="preserve">             </w:t>
      </w:r>
      <w:r w:rsidR="002A25AF" w:rsidRPr="00EC6B72">
        <w:rPr>
          <w:sz w:val="24"/>
          <w:szCs w:val="24"/>
          <w:lang w:val="ro-RO"/>
        </w:rPr>
        <w:t>(</w:t>
      </w:r>
      <w:r w:rsidR="002A25AF" w:rsidRPr="00EC6B72">
        <w:rPr>
          <w:b/>
          <w:sz w:val="24"/>
          <w:szCs w:val="24"/>
          <w:lang w:val="ro-RO"/>
        </w:rPr>
        <w:t>247</w:t>
      </w:r>
      <w:r w:rsidR="002A25AF" w:rsidRPr="00EC6B72">
        <w:rPr>
          <w:sz w:val="24"/>
          <w:szCs w:val="24"/>
          <w:lang w:val="ro-RO"/>
        </w:rPr>
        <w:t>) Mat 6,14.15; (</w:t>
      </w:r>
      <w:r w:rsidR="002A25AF" w:rsidRPr="00EC6B72">
        <w:rPr>
          <w:b/>
          <w:sz w:val="24"/>
          <w:szCs w:val="24"/>
          <w:lang w:val="ro-RO"/>
        </w:rPr>
        <w:t>248</w:t>
      </w:r>
      <w:r w:rsidR="0080538A">
        <w:rPr>
          <w:sz w:val="24"/>
          <w:szCs w:val="24"/>
          <w:lang w:val="ro-RO"/>
        </w:rPr>
        <w:t xml:space="preserve">) Mat 6,21; </w:t>
      </w:r>
      <w:r w:rsidR="002A25AF" w:rsidRPr="00EC6B72">
        <w:rPr>
          <w:sz w:val="24"/>
          <w:szCs w:val="24"/>
          <w:lang w:val="ro-RO"/>
        </w:rPr>
        <w:t>(</w:t>
      </w:r>
      <w:r w:rsidR="002A25AF" w:rsidRPr="00EC6B72">
        <w:rPr>
          <w:b/>
          <w:sz w:val="24"/>
          <w:szCs w:val="24"/>
          <w:lang w:val="ro-RO"/>
        </w:rPr>
        <w:t>249</w:t>
      </w:r>
      <w:r w:rsidR="002A25AF" w:rsidRPr="00EC6B72">
        <w:rPr>
          <w:sz w:val="24"/>
          <w:szCs w:val="24"/>
          <w:lang w:val="ro-RO"/>
        </w:rPr>
        <w:t>) Mat 6,24; (</w:t>
      </w:r>
      <w:r w:rsidR="002A25AF" w:rsidRPr="00EC6B72">
        <w:rPr>
          <w:b/>
          <w:sz w:val="24"/>
          <w:szCs w:val="24"/>
          <w:lang w:val="ro-RO"/>
        </w:rPr>
        <w:t>250</w:t>
      </w:r>
      <w:r w:rsidR="002A25AF" w:rsidRPr="00EC6B72">
        <w:rPr>
          <w:sz w:val="24"/>
          <w:szCs w:val="24"/>
          <w:lang w:val="ro-RO"/>
        </w:rPr>
        <w:t>) Mat 6,25; (</w:t>
      </w:r>
      <w:r w:rsidR="002A25AF" w:rsidRPr="00EC6B72">
        <w:rPr>
          <w:b/>
          <w:sz w:val="24"/>
          <w:szCs w:val="24"/>
          <w:lang w:val="ro-RO"/>
        </w:rPr>
        <w:t>251</w:t>
      </w:r>
      <w:r w:rsidR="002A25AF" w:rsidRPr="00EC6B72">
        <w:rPr>
          <w:sz w:val="24"/>
          <w:szCs w:val="24"/>
          <w:lang w:val="ro-RO"/>
        </w:rPr>
        <w:t>) Mat 6,33; (</w:t>
      </w:r>
      <w:r w:rsidR="002A25AF" w:rsidRPr="00EC6B72">
        <w:rPr>
          <w:b/>
          <w:sz w:val="24"/>
          <w:szCs w:val="24"/>
          <w:lang w:val="ro-RO"/>
        </w:rPr>
        <w:t>252</w:t>
      </w:r>
      <w:r w:rsidR="002A25AF" w:rsidRPr="00EC6B72">
        <w:rPr>
          <w:sz w:val="24"/>
          <w:szCs w:val="24"/>
          <w:lang w:val="ro-RO"/>
        </w:rPr>
        <w:t>) Mat 6,34; (</w:t>
      </w:r>
      <w:r w:rsidR="002A25AF" w:rsidRPr="00EC6B72">
        <w:rPr>
          <w:b/>
          <w:sz w:val="24"/>
          <w:szCs w:val="24"/>
          <w:lang w:val="ro-RO"/>
        </w:rPr>
        <w:t>253</w:t>
      </w:r>
      <w:r w:rsidR="002A25AF" w:rsidRPr="00EC6B72">
        <w:rPr>
          <w:sz w:val="24"/>
          <w:szCs w:val="24"/>
          <w:lang w:val="ro-RO"/>
        </w:rPr>
        <w:t xml:space="preserve">) Mat </w:t>
      </w:r>
      <w:r w:rsidR="0080538A">
        <w:rPr>
          <w:sz w:val="24"/>
          <w:szCs w:val="24"/>
          <w:lang w:val="ro-RO"/>
        </w:rPr>
        <w:t xml:space="preserve">7,1.2; </w:t>
      </w:r>
      <w:r w:rsidR="002A25AF" w:rsidRPr="00EC6B72">
        <w:rPr>
          <w:sz w:val="24"/>
          <w:szCs w:val="24"/>
          <w:lang w:val="ro-RO"/>
        </w:rPr>
        <w:t>(</w:t>
      </w:r>
      <w:r w:rsidR="002A25AF" w:rsidRPr="00EC6B72">
        <w:rPr>
          <w:b/>
          <w:sz w:val="24"/>
          <w:szCs w:val="24"/>
          <w:lang w:val="ro-RO"/>
        </w:rPr>
        <w:t>254</w:t>
      </w:r>
      <w:r w:rsidR="002A25AF" w:rsidRPr="00EC6B72">
        <w:rPr>
          <w:sz w:val="24"/>
          <w:szCs w:val="24"/>
          <w:lang w:val="ro-RO"/>
        </w:rPr>
        <w:t>) Mat 7,3-5; (</w:t>
      </w:r>
      <w:r w:rsidR="002A25AF" w:rsidRPr="00EC6B72">
        <w:rPr>
          <w:b/>
          <w:sz w:val="24"/>
          <w:szCs w:val="24"/>
          <w:lang w:val="ro-RO"/>
        </w:rPr>
        <w:t>255</w:t>
      </w:r>
      <w:r w:rsidR="002A25AF" w:rsidRPr="00EC6B72">
        <w:rPr>
          <w:sz w:val="24"/>
          <w:szCs w:val="24"/>
          <w:lang w:val="ro-RO"/>
        </w:rPr>
        <w:t>) Mat 7,7.8; (</w:t>
      </w:r>
      <w:r w:rsidR="002A25AF" w:rsidRPr="00EC6B72">
        <w:rPr>
          <w:b/>
          <w:sz w:val="24"/>
          <w:szCs w:val="24"/>
          <w:lang w:val="ro-RO"/>
        </w:rPr>
        <w:t>256</w:t>
      </w:r>
      <w:r w:rsidR="002A25AF" w:rsidRPr="00EC6B72">
        <w:rPr>
          <w:sz w:val="24"/>
          <w:szCs w:val="24"/>
          <w:lang w:val="ro-RO"/>
        </w:rPr>
        <w:t xml:space="preserve">) Mat 7,12; </w:t>
      </w:r>
      <w:r w:rsidR="0080538A">
        <w:rPr>
          <w:sz w:val="24"/>
          <w:szCs w:val="24"/>
          <w:lang w:val="ro-RO"/>
        </w:rPr>
        <w:t xml:space="preserve">   </w:t>
      </w:r>
      <w:r w:rsidR="002A25AF" w:rsidRPr="00EC6B72">
        <w:rPr>
          <w:sz w:val="24"/>
          <w:szCs w:val="24"/>
          <w:lang w:val="ro-RO"/>
        </w:rPr>
        <w:t>(</w:t>
      </w:r>
      <w:r w:rsidR="002A25AF" w:rsidRPr="00EC6B72">
        <w:rPr>
          <w:b/>
          <w:sz w:val="24"/>
          <w:szCs w:val="24"/>
          <w:lang w:val="ro-RO"/>
        </w:rPr>
        <w:t>257</w:t>
      </w:r>
      <w:r w:rsidR="002A25AF" w:rsidRPr="00EC6B72">
        <w:rPr>
          <w:sz w:val="24"/>
          <w:szCs w:val="24"/>
          <w:lang w:val="ro-RO"/>
        </w:rPr>
        <w:t>) Mat 7,13.14; (</w:t>
      </w:r>
      <w:r w:rsidR="002A25AF" w:rsidRPr="00EC6B72">
        <w:rPr>
          <w:b/>
          <w:sz w:val="24"/>
          <w:szCs w:val="24"/>
          <w:lang w:val="ro-RO"/>
        </w:rPr>
        <w:t>258</w:t>
      </w:r>
      <w:r w:rsidR="0080538A">
        <w:rPr>
          <w:sz w:val="24"/>
          <w:szCs w:val="24"/>
          <w:lang w:val="ro-RO"/>
        </w:rPr>
        <w:t xml:space="preserve">) Mat 7,15; </w:t>
      </w:r>
      <w:r w:rsidR="002A25AF" w:rsidRPr="00EC6B72">
        <w:rPr>
          <w:sz w:val="24"/>
          <w:szCs w:val="24"/>
          <w:lang w:val="ro-RO"/>
        </w:rPr>
        <w:t>(</w:t>
      </w:r>
      <w:r w:rsidR="002A25AF" w:rsidRPr="00EC6B72">
        <w:rPr>
          <w:b/>
          <w:sz w:val="24"/>
          <w:szCs w:val="24"/>
          <w:lang w:val="ro-RO"/>
        </w:rPr>
        <w:t>259</w:t>
      </w:r>
      <w:r w:rsidR="002A25AF" w:rsidRPr="00EC6B72">
        <w:rPr>
          <w:sz w:val="24"/>
          <w:szCs w:val="24"/>
          <w:lang w:val="ro-RO"/>
        </w:rPr>
        <w:t>) Mat 7,16-20; (</w:t>
      </w:r>
      <w:r w:rsidR="002A25AF" w:rsidRPr="00EC6B72">
        <w:rPr>
          <w:b/>
          <w:sz w:val="24"/>
          <w:szCs w:val="24"/>
          <w:lang w:val="ro-RO"/>
        </w:rPr>
        <w:t>260</w:t>
      </w:r>
      <w:r w:rsidR="002A25AF" w:rsidRPr="00EC6B72">
        <w:rPr>
          <w:sz w:val="24"/>
          <w:szCs w:val="24"/>
          <w:lang w:val="ro-RO"/>
        </w:rPr>
        <w:t>) Mat 7,21-23; (</w:t>
      </w:r>
      <w:r w:rsidR="002A25AF" w:rsidRPr="00EC6B72">
        <w:rPr>
          <w:b/>
          <w:sz w:val="24"/>
          <w:szCs w:val="24"/>
          <w:lang w:val="ro-RO"/>
        </w:rPr>
        <w:t>261</w:t>
      </w:r>
      <w:r w:rsidR="002A25AF" w:rsidRPr="00EC6B72">
        <w:rPr>
          <w:sz w:val="24"/>
          <w:szCs w:val="24"/>
          <w:lang w:val="ro-RO"/>
        </w:rPr>
        <w:t>) Mat 9,37.38; (</w:t>
      </w:r>
      <w:r w:rsidR="002A25AF" w:rsidRPr="00EC6B72">
        <w:rPr>
          <w:b/>
          <w:sz w:val="24"/>
          <w:szCs w:val="24"/>
          <w:lang w:val="ro-RO"/>
        </w:rPr>
        <w:t>262</w:t>
      </w:r>
      <w:r w:rsidR="002A25AF" w:rsidRPr="00EC6B72">
        <w:rPr>
          <w:sz w:val="24"/>
          <w:szCs w:val="24"/>
          <w:lang w:val="ro-RO"/>
        </w:rPr>
        <w:t>)</w:t>
      </w:r>
      <w:r w:rsidR="002A25AF" w:rsidRPr="00EC6B72">
        <w:rPr>
          <w:b/>
          <w:sz w:val="24"/>
          <w:szCs w:val="24"/>
          <w:lang w:val="ro-RO"/>
        </w:rPr>
        <w:t xml:space="preserve"> </w:t>
      </w:r>
      <w:r w:rsidR="0080538A">
        <w:rPr>
          <w:sz w:val="24"/>
          <w:szCs w:val="24"/>
          <w:lang w:val="ro-RO"/>
        </w:rPr>
        <w:t xml:space="preserve">Mat 10,32; </w:t>
      </w:r>
      <w:r w:rsidR="002A25AF" w:rsidRPr="00EC6B72">
        <w:rPr>
          <w:sz w:val="24"/>
          <w:szCs w:val="24"/>
          <w:lang w:val="ro-RO"/>
        </w:rPr>
        <w:t>(</w:t>
      </w:r>
      <w:r w:rsidR="002A25AF" w:rsidRPr="00EC6B72">
        <w:rPr>
          <w:b/>
          <w:sz w:val="24"/>
          <w:szCs w:val="24"/>
          <w:lang w:val="ro-RO"/>
        </w:rPr>
        <w:t>263</w:t>
      </w:r>
      <w:r w:rsidR="002A25AF" w:rsidRPr="00EC6B72">
        <w:rPr>
          <w:sz w:val="24"/>
          <w:szCs w:val="24"/>
          <w:lang w:val="ro-RO"/>
        </w:rPr>
        <w:t>) Mat 10,40-42; (</w:t>
      </w:r>
      <w:r w:rsidR="002A25AF" w:rsidRPr="00EC6B72">
        <w:rPr>
          <w:b/>
          <w:sz w:val="24"/>
          <w:szCs w:val="24"/>
          <w:lang w:val="ro-RO"/>
        </w:rPr>
        <w:t>264</w:t>
      </w:r>
      <w:r w:rsidR="002A25AF" w:rsidRPr="00EC6B72">
        <w:rPr>
          <w:sz w:val="24"/>
          <w:szCs w:val="24"/>
          <w:lang w:val="ro-RO"/>
        </w:rPr>
        <w:t>) Mat 11,28-30; (</w:t>
      </w:r>
      <w:r w:rsidR="002A25AF" w:rsidRPr="00EC6B72">
        <w:rPr>
          <w:b/>
          <w:sz w:val="24"/>
          <w:szCs w:val="24"/>
          <w:lang w:val="ro-RO"/>
        </w:rPr>
        <w:t>265</w:t>
      </w:r>
      <w:r w:rsidR="002A25AF" w:rsidRPr="00EC6B72">
        <w:rPr>
          <w:sz w:val="24"/>
          <w:szCs w:val="24"/>
          <w:lang w:val="ro-RO"/>
        </w:rPr>
        <w:t>) Mat 12,31-32; (</w:t>
      </w:r>
      <w:r w:rsidR="002A25AF" w:rsidRPr="00EC6B72">
        <w:rPr>
          <w:b/>
          <w:sz w:val="24"/>
          <w:szCs w:val="24"/>
          <w:lang w:val="ro-RO"/>
        </w:rPr>
        <w:t>266</w:t>
      </w:r>
      <w:r w:rsidR="002A25AF" w:rsidRPr="00EC6B72">
        <w:rPr>
          <w:sz w:val="24"/>
          <w:szCs w:val="24"/>
          <w:lang w:val="ro-RO"/>
        </w:rPr>
        <w:t>) Mat 13,</w:t>
      </w:r>
      <w:r w:rsidR="00DD1961">
        <w:rPr>
          <w:sz w:val="24"/>
          <w:szCs w:val="24"/>
          <w:lang w:val="ro-RO"/>
        </w:rPr>
        <w:t xml:space="preserve">3-9; </w:t>
      </w:r>
      <w:r w:rsidR="002A25AF" w:rsidRPr="00EC6B72">
        <w:rPr>
          <w:sz w:val="24"/>
          <w:szCs w:val="24"/>
          <w:lang w:val="ro-RO"/>
        </w:rPr>
        <w:t>(</w:t>
      </w:r>
      <w:r w:rsidR="002A25AF" w:rsidRPr="00EC6B72">
        <w:rPr>
          <w:b/>
          <w:sz w:val="24"/>
          <w:szCs w:val="24"/>
          <w:lang w:val="ro-RO"/>
        </w:rPr>
        <w:t>267</w:t>
      </w:r>
      <w:r w:rsidR="00DD1961">
        <w:rPr>
          <w:sz w:val="24"/>
          <w:szCs w:val="24"/>
          <w:lang w:val="ro-RO"/>
        </w:rPr>
        <w:t>) Mat 13,45.46; (</w:t>
      </w:r>
      <w:r w:rsidR="00DD1961">
        <w:rPr>
          <w:b/>
          <w:sz w:val="24"/>
          <w:szCs w:val="24"/>
          <w:lang w:val="ro-RO"/>
        </w:rPr>
        <w:t>268</w:t>
      </w:r>
      <w:r w:rsidR="00DD1961">
        <w:rPr>
          <w:sz w:val="24"/>
          <w:szCs w:val="24"/>
          <w:lang w:val="ro-RO"/>
        </w:rPr>
        <w:t>) Mat 16,15-19</w:t>
      </w:r>
      <w:r w:rsidR="002A25AF" w:rsidRPr="00EC6B72">
        <w:rPr>
          <w:sz w:val="24"/>
          <w:szCs w:val="24"/>
          <w:lang w:val="ro-RO"/>
        </w:rPr>
        <w:t>; (</w:t>
      </w:r>
      <w:r w:rsidR="002A25AF" w:rsidRPr="00EC6B72">
        <w:rPr>
          <w:b/>
          <w:sz w:val="24"/>
          <w:szCs w:val="24"/>
          <w:lang w:val="ro-RO"/>
        </w:rPr>
        <w:t>269</w:t>
      </w:r>
      <w:r w:rsidR="002A25AF" w:rsidRPr="00EC6B72">
        <w:rPr>
          <w:sz w:val="24"/>
          <w:szCs w:val="24"/>
          <w:lang w:val="ro-RO"/>
        </w:rPr>
        <w:t xml:space="preserve">) Mat 16,24-26; </w:t>
      </w:r>
      <w:r w:rsidR="00DD1961">
        <w:rPr>
          <w:sz w:val="24"/>
          <w:szCs w:val="24"/>
          <w:lang w:val="ro-RO"/>
        </w:rPr>
        <w:t xml:space="preserve">       </w:t>
      </w:r>
      <w:r w:rsidR="002A25AF" w:rsidRPr="00EC6B72">
        <w:rPr>
          <w:sz w:val="24"/>
          <w:szCs w:val="24"/>
          <w:lang w:val="ro-RO"/>
        </w:rPr>
        <w:t>(</w:t>
      </w:r>
      <w:r w:rsidR="002A25AF" w:rsidRPr="00EC6B72">
        <w:rPr>
          <w:b/>
          <w:sz w:val="24"/>
          <w:szCs w:val="24"/>
          <w:lang w:val="ro-RO"/>
        </w:rPr>
        <w:t>270</w:t>
      </w:r>
      <w:r w:rsidR="002A25AF" w:rsidRPr="00EC6B72">
        <w:rPr>
          <w:sz w:val="24"/>
          <w:szCs w:val="24"/>
          <w:lang w:val="ro-RO"/>
        </w:rPr>
        <w:t>) Mat 16,27; (</w:t>
      </w:r>
      <w:r w:rsidR="002A25AF" w:rsidRPr="00EC6B72">
        <w:rPr>
          <w:b/>
          <w:sz w:val="24"/>
          <w:szCs w:val="24"/>
          <w:lang w:val="ro-RO"/>
        </w:rPr>
        <w:t>271</w:t>
      </w:r>
      <w:r w:rsidR="00DD1961">
        <w:rPr>
          <w:sz w:val="24"/>
          <w:szCs w:val="24"/>
          <w:lang w:val="ro-RO"/>
        </w:rPr>
        <w:t xml:space="preserve">) Mat 18,3; </w:t>
      </w:r>
      <w:r w:rsidR="002A25AF" w:rsidRPr="00EC6B72">
        <w:rPr>
          <w:sz w:val="24"/>
          <w:szCs w:val="24"/>
          <w:lang w:val="ro-RO"/>
        </w:rPr>
        <w:t>(</w:t>
      </w:r>
      <w:r w:rsidR="002A25AF" w:rsidRPr="00EC6B72">
        <w:rPr>
          <w:b/>
          <w:sz w:val="24"/>
          <w:szCs w:val="24"/>
          <w:lang w:val="ro-RO"/>
        </w:rPr>
        <w:t>272</w:t>
      </w:r>
      <w:r w:rsidR="002A25AF" w:rsidRPr="00EC6B72">
        <w:rPr>
          <w:sz w:val="24"/>
          <w:szCs w:val="24"/>
          <w:lang w:val="ro-RO"/>
        </w:rPr>
        <w:t>) Mat 18,15-18; (</w:t>
      </w:r>
      <w:r w:rsidR="002A25AF" w:rsidRPr="00EC6B72">
        <w:rPr>
          <w:b/>
          <w:sz w:val="24"/>
          <w:szCs w:val="24"/>
          <w:lang w:val="ro-RO"/>
        </w:rPr>
        <w:t>273</w:t>
      </w:r>
      <w:r w:rsidR="002A25AF" w:rsidRPr="00EC6B72">
        <w:rPr>
          <w:sz w:val="24"/>
          <w:szCs w:val="24"/>
          <w:lang w:val="ro-RO"/>
        </w:rPr>
        <w:t>) Mat 18,21.22; (</w:t>
      </w:r>
      <w:r w:rsidR="002A25AF" w:rsidRPr="00EC6B72">
        <w:rPr>
          <w:b/>
          <w:sz w:val="24"/>
          <w:szCs w:val="24"/>
          <w:lang w:val="ro-RO"/>
        </w:rPr>
        <w:t>274</w:t>
      </w:r>
      <w:r w:rsidR="002A25AF" w:rsidRPr="00EC6B72">
        <w:rPr>
          <w:sz w:val="24"/>
          <w:szCs w:val="24"/>
          <w:lang w:val="ro-RO"/>
        </w:rPr>
        <w:t>) Mat 19,3-6; (</w:t>
      </w:r>
      <w:r w:rsidR="002A25AF" w:rsidRPr="00EC6B72">
        <w:rPr>
          <w:b/>
          <w:sz w:val="24"/>
          <w:szCs w:val="24"/>
          <w:lang w:val="ro-RO"/>
        </w:rPr>
        <w:t>275</w:t>
      </w:r>
      <w:r w:rsidR="004179AF">
        <w:rPr>
          <w:sz w:val="24"/>
          <w:szCs w:val="24"/>
          <w:lang w:val="ro-RO"/>
        </w:rPr>
        <w:t xml:space="preserve">) Mat 19,28.29; </w:t>
      </w:r>
      <w:r w:rsidR="002A25AF" w:rsidRPr="00EC6B72">
        <w:rPr>
          <w:sz w:val="24"/>
          <w:szCs w:val="24"/>
          <w:lang w:val="ro-RO"/>
        </w:rPr>
        <w:t>(</w:t>
      </w:r>
      <w:r w:rsidR="002A25AF" w:rsidRPr="00EC6B72">
        <w:rPr>
          <w:b/>
          <w:sz w:val="24"/>
          <w:szCs w:val="24"/>
          <w:lang w:val="ro-RO"/>
        </w:rPr>
        <w:t>276</w:t>
      </w:r>
      <w:r w:rsidR="002A25AF" w:rsidRPr="00EC6B72">
        <w:rPr>
          <w:sz w:val="24"/>
          <w:szCs w:val="24"/>
          <w:lang w:val="ro-RO"/>
        </w:rPr>
        <w:t>) Mat 19,30; (</w:t>
      </w:r>
      <w:r w:rsidR="002A25AF" w:rsidRPr="00EC6B72">
        <w:rPr>
          <w:b/>
          <w:sz w:val="24"/>
          <w:szCs w:val="24"/>
          <w:lang w:val="ro-RO"/>
        </w:rPr>
        <w:t>277</w:t>
      </w:r>
      <w:r w:rsidR="002A25AF" w:rsidRPr="00EC6B72">
        <w:rPr>
          <w:sz w:val="24"/>
          <w:szCs w:val="24"/>
          <w:lang w:val="ro-RO"/>
        </w:rPr>
        <w:t>) Mat 20,25-28; (</w:t>
      </w:r>
      <w:r w:rsidR="002A25AF" w:rsidRPr="00EC6B72">
        <w:rPr>
          <w:b/>
          <w:sz w:val="24"/>
          <w:szCs w:val="24"/>
          <w:lang w:val="ro-RO"/>
        </w:rPr>
        <w:t>278</w:t>
      </w:r>
      <w:r w:rsidR="002A25AF" w:rsidRPr="00EC6B72">
        <w:rPr>
          <w:sz w:val="24"/>
          <w:szCs w:val="24"/>
          <w:lang w:val="ro-RO"/>
        </w:rPr>
        <w:t xml:space="preserve">) Mat 21,22; </w:t>
      </w:r>
      <w:r w:rsidR="004179AF">
        <w:rPr>
          <w:sz w:val="24"/>
          <w:szCs w:val="24"/>
          <w:lang w:val="ro-RO"/>
        </w:rPr>
        <w:t xml:space="preserve">  </w:t>
      </w:r>
      <w:r w:rsidR="002A25AF" w:rsidRPr="00EC6B72">
        <w:rPr>
          <w:sz w:val="24"/>
          <w:szCs w:val="24"/>
          <w:lang w:val="ro-RO"/>
        </w:rPr>
        <w:t>(</w:t>
      </w:r>
      <w:r w:rsidR="002A25AF" w:rsidRPr="00EC6B72">
        <w:rPr>
          <w:b/>
          <w:sz w:val="24"/>
          <w:szCs w:val="24"/>
          <w:lang w:val="ro-RO"/>
        </w:rPr>
        <w:t>279</w:t>
      </w:r>
      <w:r w:rsidR="004179AF">
        <w:rPr>
          <w:sz w:val="24"/>
          <w:szCs w:val="24"/>
          <w:lang w:val="ro-RO"/>
        </w:rPr>
        <w:t xml:space="preserve">) Mat 22,21; </w:t>
      </w:r>
      <w:r w:rsidR="002A25AF" w:rsidRPr="00EC6B72">
        <w:rPr>
          <w:sz w:val="24"/>
          <w:szCs w:val="24"/>
          <w:lang w:val="ro-RO"/>
        </w:rPr>
        <w:t>(</w:t>
      </w:r>
      <w:r w:rsidR="002A25AF" w:rsidRPr="00EC6B72">
        <w:rPr>
          <w:b/>
          <w:sz w:val="24"/>
          <w:szCs w:val="24"/>
          <w:lang w:val="ro-RO"/>
        </w:rPr>
        <w:t>280</w:t>
      </w:r>
      <w:r w:rsidR="002A25AF" w:rsidRPr="00EC6B72">
        <w:rPr>
          <w:sz w:val="24"/>
          <w:szCs w:val="24"/>
          <w:lang w:val="ro-RO"/>
        </w:rPr>
        <w:t>) Mat 22,37-40; (</w:t>
      </w:r>
      <w:r w:rsidR="002A25AF" w:rsidRPr="00EC6B72">
        <w:rPr>
          <w:b/>
          <w:sz w:val="24"/>
          <w:szCs w:val="24"/>
          <w:lang w:val="ro-RO"/>
        </w:rPr>
        <w:t>281</w:t>
      </w:r>
      <w:r w:rsidR="002A25AF" w:rsidRPr="00EC6B72">
        <w:rPr>
          <w:sz w:val="24"/>
          <w:szCs w:val="24"/>
          <w:lang w:val="ro-RO"/>
        </w:rPr>
        <w:t>) Mat 23,12; (</w:t>
      </w:r>
      <w:r w:rsidR="002A25AF" w:rsidRPr="00EC6B72">
        <w:rPr>
          <w:b/>
          <w:sz w:val="24"/>
          <w:szCs w:val="24"/>
          <w:lang w:val="ro-RO"/>
        </w:rPr>
        <w:t>282</w:t>
      </w:r>
      <w:r w:rsidR="002A25AF" w:rsidRPr="00EC6B72">
        <w:rPr>
          <w:sz w:val="24"/>
          <w:szCs w:val="24"/>
          <w:lang w:val="ro-RO"/>
        </w:rPr>
        <w:t>) Mat 24,12; (</w:t>
      </w:r>
      <w:r w:rsidR="002A25AF" w:rsidRPr="00EC6B72">
        <w:rPr>
          <w:b/>
          <w:sz w:val="24"/>
          <w:szCs w:val="24"/>
          <w:lang w:val="ro-RO"/>
        </w:rPr>
        <w:t>283</w:t>
      </w:r>
      <w:r w:rsidR="002A25AF" w:rsidRPr="00EC6B72">
        <w:rPr>
          <w:sz w:val="24"/>
          <w:szCs w:val="24"/>
          <w:lang w:val="ro-RO"/>
        </w:rPr>
        <w:t>) Mat 24,13; (</w:t>
      </w:r>
      <w:r w:rsidR="002A25AF" w:rsidRPr="00EC6B72">
        <w:rPr>
          <w:b/>
          <w:sz w:val="24"/>
          <w:szCs w:val="24"/>
          <w:lang w:val="ro-RO"/>
        </w:rPr>
        <w:t>284</w:t>
      </w:r>
      <w:r w:rsidR="002A25AF" w:rsidRPr="00EC6B72">
        <w:rPr>
          <w:sz w:val="24"/>
          <w:szCs w:val="24"/>
          <w:lang w:val="ro-RO"/>
        </w:rPr>
        <w:t>) Mat 24,14; (</w:t>
      </w:r>
      <w:r w:rsidR="002A25AF" w:rsidRPr="00EC6B72">
        <w:rPr>
          <w:b/>
          <w:sz w:val="24"/>
          <w:szCs w:val="24"/>
          <w:lang w:val="ro-RO"/>
        </w:rPr>
        <w:t>285</w:t>
      </w:r>
      <w:r w:rsidR="002A25AF" w:rsidRPr="00EC6B72">
        <w:rPr>
          <w:sz w:val="24"/>
          <w:szCs w:val="24"/>
          <w:lang w:val="ro-RO"/>
        </w:rPr>
        <w:t>) Mat 24,20; (</w:t>
      </w:r>
      <w:r w:rsidR="002A25AF" w:rsidRPr="00EC6B72">
        <w:rPr>
          <w:b/>
          <w:sz w:val="24"/>
          <w:szCs w:val="24"/>
          <w:lang w:val="ro-RO"/>
        </w:rPr>
        <w:t>286</w:t>
      </w:r>
      <w:r w:rsidR="002A25AF" w:rsidRPr="00EC6B72">
        <w:rPr>
          <w:sz w:val="24"/>
          <w:szCs w:val="24"/>
          <w:lang w:val="ro-RO"/>
        </w:rPr>
        <w:t>) Mat 24,30; (</w:t>
      </w:r>
      <w:r w:rsidR="002A25AF" w:rsidRPr="00EC6B72">
        <w:rPr>
          <w:b/>
          <w:sz w:val="24"/>
          <w:szCs w:val="24"/>
          <w:lang w:val="ro-RO"/>
        </w:rPr>
        <w:t>287</w:t>
      </w:r>
      <w:r w:rsidR="002A25AF" w:rsidRPr="00EC6B72">
        <w:rPr>
          <w:sz w:val="24"/>
          <w:szCs w:val="24"/>
          <w:lang w:val="ro-RO"/>
        </w:rPr>
        <w:t>) Mat 24,31; (</w:t>
      </w:r>
      <w:r w:rsidR="002A25AF" w:rsidRPr="00EC6B72">
        <w:rPr>
          <w:b/>
          <w:sz w:val="24"/>
          <w:szCs w:val="24"/>
          <w:lang w:val="ro-RO"/>
        </w:rPr>
        <w:t>288</w:t>
      </w:r>
      <w:r w:rsidR="002A25AF" w:rsidRPr="00EC6B72">
        <w:rPr>
          <w:sz w:val="24"/>
          <w:szCs w:val="24"/>
          <w:lang w:val="ro-RO"/>
        </w:rPr>
        <w:t>) Mat 24,32.33; (</w:t>
      </w:r>
      <w:r w:rsidR="002A25AF" w:rsidRPr="00EC6B72">
        <w:rPr>
          <w:b/>
          <w:sz w:val="24"/>
          <w:szCs w:val="24"/>
          <w:lang w:val="ro-RO"/>
        </w:rPr>
        <w:t>289</w:t>
      </w:r>
      <w:r w:rsidR="002A25AF" w:rsidRPr="00EC6B72">
        <w:rPr>
          <w:sz w:val="24"/>
          <w:szCs w:val="24"/>
          <w:lang w:val="ro-RO"/>
        </w:rPr>
        <w:t>) Mat 24,35; (</w:t>
      </w:r>
      <w:r w:rsidR="002A25AF" w:rsidRPr="00EC6B72">
        <w:rPr>
          <w:b/>
          <w:sz w:val="24"/>
          <w:szCs w:val="24"/>
          <w:lang w:val="ro-RO"/>
        </w:rPr>
        <w:t>290</w:t>
      </w:r>
      <w:r w:rsidR="002A25AF" w:rsidRPr="00EC6B72">
        <w:rPr>
          <w:sz w:val="24"/>
          <w:szCs w:val="24"/>
          <w:lang w:val="ro-RO"/>
        </w:rPr>
        <w:t>) Mat 24,36; (</w:t>
      </w:r>
      <w:r w:rsidR="002A25AF" w:rsidRPr="00EC6B72">
        <w:rPr>
          <w:b/>
          <w:sz w:val="24"/>
          <w:szCs w:val="24"/>
          <w:lang w:val="ro-RO"/>
        </w:rPr>
        <w:t>291</w:t>
      </w:r>
      <w:r w:rsidR="002A25AF" w:rsidRPr="00EC6B72">
        <w:rPr>
          <w:sz w:val="24"/>
          <w:szCs w:val="24"/>
          <w:lang w:val="ro-RO"/>
        </w:rPr>
        <w:t>) Mat 24,44; (</w:t>
      </w:r>
      <w:r w:rsidR="002A25AF" w:rsidRPr="00EC6B72">
        <w:rPr>
          <w:b/>
          <w:sz w:val="24"/>
          <w:szCs w:val="24"/>
          <w:lang w:val="ro-RO"/>
        </w:rPr>
        <w:t>292</w:t>
      </w:r>
      <w:r w:rsidR="002A25AF" w:rsidRPr="00EC6B72">
        <w:rPr>
          <w:sz w:val="24"/>
          <w:szCs w:val="24"/>
          <w:lang w:val="ro-RO"/>
        </w:rPr>
        <w:t xml:space="preserve">) Mat 25,23; </w:t>
      </w:r>
      <w:r w:rsidR="002C1C46">
        <w:rPr>
          <w:sz w:val="24"/>
          <w:szCs w:val="24"/>
          <w:lang w:val="ro-RO"/>
        </w:rPr>
        <w:t xml:space="preserve">        </w:t>
      </w:r>
      <w:r w:rsidR="002A25AF" w:rsidRPr="00EC6B72">
        <w:rPr>
          <w:sz w:val="24"/>
          <w:szCs w:val="24"/>
          <w:lang w:val="ro-RO"/>
        </w:rPr>
        <w:t>(</w:t>
      </w:r>
      <w:r w:rsidR="002A25AF" w:rsidRPr="00EC6B72">
        <w:rPr>
          <w:b/>
          <w:sz w:val="24"/>
          <w:szCs w:val="24"/>
          <w:lang w:val="ro-RO"/>
        </w:rPr>
        <w:t>293</w:t>
      </w:r>
      <w:r w:rsidR="002A25AF" w:rsidRPr="00EC6B72">
        <w:rPr>
          <w:sz w:val="24"/>
          <w:szCs w:val="24"/>
          <w:lang w:val="ro-RO"/>
        </w:rPr>
        <w:t>) Mat 25,29; (</w:t>
      </w:r>
      <w:r w:rsidR="002A25AF" w:rsidRPr="00EC6B72">
        <w:rPr>
          <w:b/>
          <w:sz w:val="24"/>
          <w:szCs w:val="24"/>
          <w:lang w:val="ro-RO"/>
        </w:rPr>
        <w:t>294</w:t>
      </w:r>
      <w:r w:rsidR="002A25AF" w:rsidRPr="00EC6B72">
        <w:rPr>
          <w:sz w:val="24"/>
          <w:szCs w:val="24"/>
          <w:lang w:val="ro-RO"/>
        </w:rPr>
        <w:t>) Mat 25,34-40; (</w:t>
      </w:r>
      <w:r w:rsidR="002A25AF" w:rsidRPr="00EC6B72">
        <w:rPr>
          <w:b/>
          <w:sz w:val="24"/>
          <w:szCs w:val="24"/>
          <w:lang w:val="ro-RO"/>
        </w:rPr>
        <w:t>295</w:t>
      </w:r>
      <w:r w:rsidR="001718DB">
        <w:rPr>
          <w:sz w:val="24"/>
          <w:szCs w:val="24"/>
          <w:lang w:val="ro-RO"/>
        </w:rPr>
        <w:t>) Mat 25,41-46</w:t>
      </w:r>
      <w:r w:rsidR="002A25AF" w:rsidRPr="00EC6B72">
        <w:rPr>
          <w:sz w:val="24"/>
          <w:szCs w:val="24"/>
          <w:lang w:val="ro-RO"/>
        </w:rPr>
        <w:t>; (</w:t>
      </w:r>
      <w:r w:rsidR="002A25AF" w:rsidRPr="00EC6B72">
        <w:rPr>
          <w:b/>
          <w:sz w:val="24"/>
          <w:szCs w:val="24"/>
          <w:lang w:val="ro-RO"/>
        </w:rPr>
        <w:t>296</w:t>
      </w:r>
      <w:r w:rsidR="002A25AF" w:rsidRPr="00EC6B72">
        <w:rPr>
          <w:sz w:val="24"/>
          <w:szCs w:val="24"/>
          <w:lang w:val="ro-RO"/>
        </w:rPr>
        <w:t xml:space="preserve">) Mat 26,26-30; </w:t>
      </w:r>
      <w:r w:rsidR="002C1C46">
        <w:rPr>
          <w:sz w:val="24"/>
          <w:szCs w:val="24"/>
          <w:lang w:val="ro-RO"/>
        </w:rPr>
        <w:t xml:space="preserve">       </w:t>
      </w:r>
      <w:r w:rsidR="001718DB">
        <w:rPr>
          <w:sz w:val="24"/>
          <w:szCs w:val="24"/>
          <w:lang w:val="ro-RO"/>
        </w:rPr>
        <w:t xml:space="preserve"> </w:t>
      </w:r>
      <w:r w:rsidR="002A25AF" w:rsidRPr="00EC6B72">
        <w:rPr>
          <w:sz w:val="24"/>
          <w:szCs w:val="24"/>
          <w:lang w:val="ro-RO"/>
        </w:rPr>
        <w:lastRenderedPageBreak/>
        <w:t>(</w:t>
      </w:r>
      <w:r w:rsidR="002A25AF" w:rsidRPr="00EC6B72">
        <w:rPr>
          <w:b/>
          <w:sz w:val="24"/>
          <w:szCs w:val="24"/>
          <w:lang w:val="ro-RO"/>
        </w:rPr>
        <w:t>297</w:t>
      </w:r>
      <w:r w:rsidR="002A25AF" w:rsidRPr="00EC6B72">
        <w:rPr>
          <w:sz w:val="24"/>
          <w:szCs w:val="24"/>
          <w:lang w:val="ro-RO"/>
        </w:rPr>
        <w:t>) Mat 26,41; (</w:t>
      </w:r>
      <w:r w:rsidR="002A25AF" w:rsidRPr="00EC6B72">
        <w:rPr>
          <w:b/>
          <w:sz w:val="24"/>
          <w:szCs w:val="24"/>
          <w:lang w:val="ro-RO"/>
        </w:rPr>
        <w:t>298</w:t>
      </w:r>
      <w:r w:rsidR="002A25AF" w:rsidRPr="00EC6B72">
        <w:rPr>
          <w:sz w:val="24"/>
          <w:szCs w:val="24"/>
          <w:lang w:val="ro-RO"/>
        </w:rPr>
        <w:t>) Mat 28,19</w:t>
      </w:r>
      <w:r w:rsidR="002C1C46">
        <w:rPr>
          <w:sz w:val="24"/>
          <w:szCs w:val="24"/>
          <w:lang w:val="ro-RO"/>
        </w:rPr>
        <w:t xml:space="preserve">.20; </w:t>
      </w:r>
      <w:r w:rsidR="002A25AF" w:rsidRPr="00EC6B72">
        <w:rPr>
          <w:sz w:val="24"/>
          <w:szCs w:val="24"/>
          <w:lang w:val="ro-RO"/>
        </w:rPr>
        <w:t>(</w:t>
      </w:r>
      <w:r w:rsidR="002A25AF" w:rsidRPr="00EC6B72">
        <w:rPr>
          <w:b/>
          <w:sz w:val="24"/>
          <w:szCs w:val="24"/>
          <w:lang w:val="ro-RO"/>
        </w:rPr>
        <w:t>299</w:t>
      </w:r>
      <w:r w:rsidR="002A25AF" w:rsidRPr="00EC6B72">
        <w:rPr>
          <w:sz w:val="24"/>
          <w:szCs w:val="24"/>
          <w:lang w:val="ro-RO"/>
        </w:rPr>
        <w:t>) Luca 6,46; (</w:t>
      </w:r>
      <w:r w:rsidR="002A25AF" w:rsidRPr="00EC6B72">
        <w:rPr>
          <w:b/>
          <w:sz w:val="24"/>
          <w:szCs w:val="24"/>
          <w:lang w:val="ro-RO"/>
        </w:rPr>
        <w:t>300</w:t>
      </w:r>
      <w:r w:rsidR="00EB4765">
        <w:rPr>
          <w:sz w:val="24"/>
          <w:szCs w:val="24"/>
          <w:lang w:val="ro-RO"/>
        </w:rPr>
        <w:t>) Luca 9,49.50</w:t>
      </w:r>
      <w:r w:rsidR="002A25AF" w:rsidRPr="00EC6B72">
        <w:rPr>
          <w:sz w:val="24"/>
          <w:szCs w:val="24"/>
          <w:lang w:val="ro-RO"/>
        </w:rPr>
        <w:t>; (</w:t>
      </w:r>
      <w:r w:rsidR="002A25AF" w:rsidRPr="00EC6B72">
        <w:rPr>
          <w:b/>
          <w:sz w:val="24"/>
          <w:szCs w:val="24"/>
          <w:lang w:val="ro-RO"/>
        </w:rPr>
        <w:t>301</w:t>
      </w:r>
      <w:r w:rsidR="002A25AF" w:rsidRPr="00EC6B72">
        <w:rPr>
          <w:sz w:val="24"/>
          <w:szCs w:val="24"/>
          <w:lang w:val="ro-RO"/>
        </w:rPr>
        <w:t xml:space="preserve">) Luca </w:t>
      </w:r>
      <w:r w:rsidR="00EB4765">
        <w:rPr>
          <w:sz w:val="24"/>
          <w:szCs w:val="24"/>
          <w:lang w:val="ro-RO"/>
        </w:rPr>
        <w:t>9,56;</w:t>
      </w:r>
      <w:r w:rsidR="002A25AF" w:rsidRPr="00EC6B72">
        <w:rPr>
          <w:sz w:val="24"/>
          <w:szCs w:val="24"/>
          <w:lang w:val="ro-RO"/>
        </w:rPr>
        <w:t xml:space="preserve"> (</w:t>
      </w:r>
      <w:r w:rsidR="002A25AF" w:rsidRPr="00EC6B72">
        <w:rPr>
          <w:b/>
          <w:sz w:val="24"/>
          <w:szCs w:val="24"/>
          <w:lang w:val="ro-RO"/>
        </w:rPr>
        <w:t>302</w:t>
      </w:r>
      <w:r w:rsidR="00EB4765">
        <w:rPr>
          <w:sz w:val="24"/>
          <w:szCs w:val="24"/>
          <w:lang w:val="ro-RO"/>
        </w:rPr>
        <w:t>) Luca 10,20</w:t>
      </w:r>
      <w:r w:rsidR="002A25AF" w:rsidRPr="00EC6B72">
        <w:rPr>
          <w:sz w:val="24"/>
          <w:szCs w:val="24"/>
          <w:lang w:val="ro-RO"/>
        </w:rPr>
        <w:t>; (</w:t>
      </w:r>
      <w:r w:rsidR="002A25AF" w:rsidRPr="00EC6B72">
        <w:rPr>
          <w:b/>
          <w:sz w:val="24"/>
          <w:szCs w:val="24"/>
          <w:lang w:val="ro-RO"/>
        </w:rPr>
        <w:t>303</w:t>
      </w:r>
      <w:r w:rsidR="002A25AF" w:rsidRPr="00EC6B72">
        <w:rPr>
          <w:sz w:val="24"/>
          <w:szCs w:val="24"/>
          <w:lang w:val="ro-RO"/>
        </w:rPr>
        <w:t>) Luca 11,13; (</w:t>
      </w:r>
      <w:r w:rsidR="002A25AF" w:rsidRPr="00EC6B72">
        <w:rPr>
          <w:b/>
          <w:sz w:val="24"/>
          <w:szCs w:val="24"/>
          <w:lang w:val="ro-RO"/>
        </w:rPr>
        <w:t>304</w:t>
      </w:r>
      <w:r w:rsidR="002A25AF" w:rsidRPr="00EC6B72">
        <w:rPr>
          <w:sz w:val="24"/>
          <w:szCs w:val="24"/>
          <w:lang w:val="ro-RO"/>
        </w:rPr>
        <w:t>) Luca 16,10; (</w:t>
      </w:r>
      <w:r w:rsidR="002A25AF" w:rsidRPr="00EC6B72">
        <w:rPr>
          <w:b/>
          <w:sz w:val="24"/>
          <w:szCs w:val="24"/>
          <w:lang w:val="ro-RO"/>
        </w:rPr>
        <w:t>305</w:t>
      </w:r>
      <w:r w:rsidR="002A25AF" w:rsidRPr="00EC6B72">
        <w:rPr>
          <w:sz w:val="24"/>
          <w:szCs w:val="24"/>
          <w:lang w:val="ro-RO"/>
        </w:rPr>
        <w:t>) Luca 18,6-8; (</w:t>
      </w:r>
      <w:r w:rsidR="002A25AF" w:rsidRPr="00EC6B72">
        <w:rPr>
          <w:b/>
          <w:sz w:val="24"/>
          <w:szCs w:val="24"/>
          <w:lang w:val="ro-RO"/>
        </w:rPr>
        <w:t>306</w:t>
      </w:r>
      <w:r w:rsidR="002A25AF" w:rsidRPr="00EC6B72">
        <w:rPr>
          <w:sz w:val="24"/>
          <w:szCs w:val="24"/>
          <w:lang w:val="ro-RO"/>
        </w:rPr>
        <w:t>) Luca 19,10; (</w:t>
      </w:r>
      <w:r w:rsidR="002A25AF" w:rsidRPr="00EC6B72">
        <w:rPr>
          <w:b/>
          <w:sz w:val="24"/>
          <w:szCs w:val="24"/>
          <w:lang w:val="ro-RO"/>
        </w:rPr>
        <w:t>307</w:t>
      </w:r>
      <w:r w:rsidR="00EB4765">
        <w:rPr>
          <w:sz w:val="24"/>
          <w:szCs w:val="24"/>
          <w:lang w:val="ro-RO"/>
        </w:rPr>
        <w:t>) Luca 20,17.18</w:t>
      </w:r>
      <w:r w:rsidR="002A25AF" w:rsidRPr="00EC6B72">
        <w:rPr>
          <w:sz w:val="24"/>
          <w:szCs w:val="24"/>
          <w:lang w:val="ro-RO"/>
        </w:rPr>
        <w:t>; (</w:t>
      </w:r>
      <w:r w:rsidR="002A25AF" w:rsidRPr="00EC6B72">
        <w:rPr>
          <w:b/>
          <w:sz w:val="24"/>
          <w:szCs w:val="24"/>
          <w:lang w:val="ro-RO"/>
        </w:rPr>
        <w:t>308</w:t>
      </w:r>
      <w:r w:rsidR="002A25AF" w:rsidRPr="00EC6B72">
        <w:rPr>
          <w:sz w:val="24"/>
          <w:szCs w:val="24"/>
          <w:lang w:val="ro-RO"/>
        </w:rPr>
        <w:t>) Luca 21,28; (</w:t>
      </w:r>
      <w:r w:rsidR="002A25AF" w:rsidRPr="00EC6B72">
        <w:rPr>
          <w:b/>
          <w:sz w:val="24"/>
          <w:szCs w:val="24"/>
          <w:lang w:val="ro-RO"/>
        </w:rPr>
        <w:t>309</w:t>
      </w:r>
      <w:r w:rsidR="002A25AF" w:rsidRPr="00EC6B72">
        <w:rPr>
          <w:sz w:val="24"/>
          <w:szCs w:val="24"/>
          <w:lang w:val="ro-RO"/>
        </w:rPr>
        <w:t>) Luca 21,34; (</w:t>
      </w:r>
      <w:r w:rsidR="002A25AF" w:rsidRPr="00EC6B72">
        <w:rPr>
          <w:b/>
          <w:sz w:val="24"/>
          <w:szCs w:val="24"/>
          <w:lang w:val="ro-RO"/>
        </w:rPr>
        <w:t>310</w:t>
      </w:r>
      <w:r w:rsidR="001718DB">
        <w:rPr>
          <w:sz w:val="24"/>
          <w:szCs w:val="24"/>
          <w:lang w:val="ro-RO"/>
        </w:rPr>
        <w:t>) Luca 21,36;</w:t>
      </w:r>
      <w:r w:rsidR="002A25AF" w:rsidRPr="00EC6B72">
        <w:rPr>
          <w:sz w:val="24"/>
          <w:szCs w:val="24"/>
          <w:lang w:val="ro-RO"/>
        </w:rPr>
        <w:t xml:space="preserve"> </w:t>
      </w:r>
      <w:r w:rsidR="001718DB">
        <w:rPr>
          <w:sz w:val="24"/>
          <w:szCs w:val="24"/>
          <w:lang w:val="ro-RO"/>
        </w:rPr>
        <w:t xml:space="preserve">     </w:t>
      </w:r>
      <w:r w:rsidR="002A25AF" w:rsidRPr="00EC6B72">
        <w:rPr>
          <w:sz w:val="24"/>
          <w:szCs w:val="24"/>
          <w:lang w:val="ro-RO"/>
        </w:rPr>
        <w:t>(</w:t>
      </w:r>
      <w:r w:rsidR="002A25AF" w:rsidRPr="00EC6B72">
        <w:rPr>
          <w:b/>
          <w:sz w:val="24"/>
          <w:szCs w:val="24"/>
          <w:lang w:val="ro-RO"/>
        </w:rPr>
        <w:t>311</w:t>
      </w:r>
      <w:r w:rsidR="002A25AF" w:rsidRPr="00EC6B72">
        <w:rPr>
          <w:sz w:val="24"/>
          <w:szCs w:val="24"/>
          <w:lang w:val="ro-RO"/>
        </w:rPr>
        <w:t>) Luca 24,27; (</w:t>
      </w:r>
      <w:r w:rsidR="002A25AF" w:rsidRPr="00EC6B72">
        <w:rPr>
          <w:b/>
          <w:sz w:val="24"/>
          <w:szCs w:val="24"/>
          <w:lang w:val="ro-RO"/>
        </w:rPr>
        <w:t>312</w:t>
      </w:r>
      <w:r w:rsidR="002A25AF" w:rsidRPr="00EC6B72">
        <w:rPr>
          <w:sz w:val="24"/>
          <w:szCs w:val="24"/>
          <w:lang w:val="ro-RO"/>
        </w:rPr>
        <w:t>) Luca 24,44; (</w:t>
      </w:r>
      <w:r w:rsidR="002A25AF" w:rsidRPr="00EC6B72">
        <w:rPr>
          <w:b/>
          <w:sz w:val="24"/>
          <w:szCs w:val="24"/>
          <w:lang w:val="ro-RO"/>
        </w:rPr>
        <w:t>313</w:t>
      </w:r>
      <w:r w:rsidR="002A25AF" w:rsidRPr="00EC6B72">
        <w:rPr>
          <w:sz w:val="24"/>
          <w:szCs w:val="24"/>
          <w:lang w:val="ro-RO"/>
        </w:rPr>
        <w:t>) Ioan 1,1-3; (</w:t>
      </w:r>
      <w:r w:rsidR="002A25AF" w:rsidRPr="00EC6B72">
        <w:rPr>
          <w:b/>
          <w:sz w:val="24"/>
          <w:szCs w:val="24"/>
          <w:lang w:val="ro-RO"/>
        </w:rPr>
        <w:t>314</w:t>
      </w:r>
      <w:r w:rsidR="002A25AF" w:rsidRPr="00EC6B72">
        <w:rPr>
          <w:sz w:val="24"/>
          <w:szCs w:val="24"/>
          <w:lang w:val="ro-RO"/>
        </w:rPr>
        <w:t>) Ioan 1,4; (</w:t>
      </w:r>
      <w:r w:rsidR="002A25AF" w:rsidRPr="00EC6B72">
        <w:rPr>
          <w:b/>
          <w:sz w:val="24"/>
          <w:szCs w:val="24"/>
          <w:lang w:val="ro-RO"/>
        </w:rPr>
        <w:t>315</w:t>
      </w:r>
      <w:r w:rsidR="002A25AF" w:rsidRPr="00EC6B72">
        <w:rPr>
          <w:sz w:val="24"/>
          <w:szCs w:val="24"/>
          <w:lang w:val="ro-RO"/>
        </w:rPr>
        <w:t xml:space="preserve">) Ioan 1,5; </w:t>
      </w:r>
      <w:r w:rsidR="001718DB">
        <w:rPr>
          <w:sz w:val="24"/>
          <w:szCs w:val="24"/>
          <w:lang w:val="ro-RO"/>
        </w:rPr>
        <w:t xml:space="preserve">   </w:t>
      </w:r>
      <w:r w:rsidR="002A25AF" w:rsidRPr="00EC6B72">
        <w:rPr>
          <w:sz w:val="24"/>
          <w:szCs w:val="24"/>
          <w:lang w:val="ro-RO"/>
        </w:rPr>
        <w:t>(</w:t>
      </w:r>
      <w:r w:rsidR="002A25AF" w:rsidRPr="00EC6B72">
        <w:rPr>
          <w:b/>
          <w:sz w:val="24"/>
          <w:szCs w:val="24"/>
          <w:lang w:val="ro-RO"/>
        </w:rPr>
        <w:t>316</w:t>
      </w:r>
      <w:r w:rsidR="002A25AF" w:rsidRPr="00EC6B72">
        <w:rPr>
          <w:sz w:val="24"/>
          <w:szCs w:val="24"/>
          <w:lang w:val="ro-RO"/>
        </w:rPr>
        <w:t>) Ioan 1,14; (</w:t>
      </w:r>
      <w:r w:rsidR="002A25AF" w:rsidRPr="00EC6B72">
        <w:rPr>
          <w:b/>
          <w:sz w:val="24"/>
          <w:szCs w:val="24"/>
          <w:lang w:val="ro-RO"/>
        </w:rPr>
        <w:t>317</w:t>
      </w:r>
      <w:r w:rsidR="002A25AF" w:rsidRPr="00EC6B72">
        <w:rPr>
          <w:sz w:val="24"/>
          <w:szCs w:val="24"/>
          <w:lang w:val="ro-RO"/>
        </w:rPr>
        <w:t>) Ioan 1,18; (</w:t>
      </w:r>
      <w:r w:rsidR="002A25AF" w:rsidRPr="00EC6B72">
        <w:rPr>
          <w:b/>
          <w:sz w:val="24"/>
          <w:szCs w:val="24"/>
          <w:lang w:val="ro-RO"/>
        </w:rPr>
        <w:t>318</w:t>
      </w:r>
      <w:r w:rsidR="002A25AF" w:rsidRPr="00EC6B72">
        <w:rPr>
          <w:sz w:val="24"/>
          <w:szCs w:val="24"/>
          <w:lang w:val="ro-RO"/>
        </w:rPr>
        <w:t>) Ioan 1,29; (</w:t>
      </w:r>
      <w:r w:rsidR="002A25AF" w:rsidRPr="00EC6B72">
        <w:rPr>
          <w:b/>
          <w:sz w:val="24"/>
          <w:szCs w:val="24"/>
          <w:lang w:val="ro-RO"/>
        </w:rPr>
        <w:t>319</w:t>
      </w:r>
      <w:r w:rsidR="002A25AF" w:rsidRPr="00EC6B72">
        <w:rPr>
          <w:sz w:val="24"/>
          <w:szCs w:val="24"/>
          <w:lang w:val="ro-RO"/>
        </w:rPr>
        <w:t>) Ioan 1,51; (</w:t>
      </w:r>
      <w:r w:rsidR="002A25AF" w:rsidRPr="00EC6B72">
        <w:rPr>
          <w:b/>
          <w:sz w:val="24"/>
          <w:szCs w:val="24"/>
          <w:lang w:val="ro-RO"/>
        </w:rPr>
        <w:t>320</w:t>
      </w:r>
      <w:r w:rsidR="002A25AF" w:rsidRPr="00EC6B72">
        <w:rPr>
          <w:sz w:val="24"/>
          <w:szCs w:val="24"/>
          <w:lang w:val="ro-RO"/>
        </w:rPr>
        <w:t>) Ioan 3,3</w:t>
      </w:r>
      <w:r w:rsidR="00F10C7F">
        <w:rPr>
          <w:sz w:val="24"/>
          <w:szCs w:val="24"/>
          <w:lang w:val="ro-RO"/>
        </w:rPr>
        <w:t>.5</w:t>
      </w:r>
      <w:r w:rsidR="002A25AF" w:rsidRPr="00EC6B72">
        <w:rPr>
          <w:sz w:val="24"/>
          <w:szCs w:val="24"/>
          <w:lang w:val="ro-RO"/>
        </w:rPr>
        <w:t xml:space="preserve">; </w:t>
      </w:r>
      <w:r w:rsidR="001718DB">
        <w:rPr>
          <w:sz w:val="24"/>
          <w:szCs w:val="24"/>
          <w:lang w:val="ro-RO"/>
        </w:rPr>
        <w:t xml:space="preserve">     </w:t>
      </w:r>
      <w:r w:rsidR="002A25AF" w:rsidRPr="00EC6B72">
        <w:rPr>
          <w:sz w:val="24"/>
          <w:szCs w:val="24"/>
          <w:lang w:val="ro-RO"/>
        </w:rPr>
        <w:t>(</w:t>
      </w:r>
      <w:r w:rsidR="002A25AF" w:rsidRPr="00EC6B72">
        <w:rPr>
          <w:b/>
          <w:sz w:val="24"/>
          <w:szCs w:val="24"/>
          <w:lang w:val="ro-RO"/>
        </w:rPr>
        <w:t>321</w:t>
      </w:r>
      <w:r w:rsidR="002A25AF" w:rsidRPr="00EC6B72">
        <w:rPr>
          <w:sz w:val="24"/>
          <w:szCs w:val="24"/>
          <w:lang w:val="ro-RO"/>
        </w:rPr>
        <w:t>) Ioan 3,16; (</w:t>
      </w:r>
      <w:r w:rsidR="002A25AF" w:rsidRPr="00EC6B72">
        <w:rPr>
          <w:b/>
          <w:sz w:val="24"/>
          <w:szCs w:val="24"/>
          <w:lang w:val="ro-RO"/>
        </w:rPr>
        <w:t>322</w:t>
      </w:r>
      <w:r w:rsidR="002A25AF" w:rsidRPr="00EC6B72">
        <w:rPr>
          <w:sz w:val="24"/>
          <w:szCs w:val="24"/>
          <w:lang w:val="ro-RO"/>
        </w:rPr>
        <w:t>) Ioan 4,13.14; (</w:t>
      </w:r>
      <w:r w:rsidR="002A25AF" w:rsidRPr="00EC6B72">
        <w:rPr>
          <w:b/>
          <w:sz w:val="24"/>
          <w:szCs w:val="24"/>
          <w:lang w:val="ro-RO"/>
        </w:rPr>
        <w:t>323</w:t>
      </w:r>
      <w:r w:rsidR="002A25AF" w:rsidRPr="00EC6B72">
        <w:rPr>
          <w:sz w:val="24"/>
          <w:szCs w:val="24"/>
          <w:lang w:val="ro-RO"/>
        </w:rPr>
        <w:t>) Io</w:t>
      </w:r>
      <w:r w:rsidR="001718DB">
        <w:rPr>
          <w:sz w:val="24"/>
          <w:szCs w:val="24"/>
          <w:lang w:val="ro-RO"/>
        </w:rPr>
        <w:t xml:space="preserve">an 4,34; </w:t>
      </w:r>
      <w:r w:rsidR="002A25AF" w:rsidRPr="00EC6B72">
        <w:rPr>
          <w:sz w:val="24"/>
          <w:szCs w:val="24"/>
          <w:lang w:val="ro-RO"/>
        </w:rPr>
        <w:t>(</w:t>
      </w:r>
      <w:r w:rsidR="002A25AF" w:rsidRPr="00EC6B72">
        <w:rPr>
          <w:b/>
          <w:sz w:val="24"/>
          <w:szCs w:val="24"/>
          <w:lang w:val="ro-RO"/>
        </w:rPr>
        <w:t>324</w:t>
      </w:r>
      <w:r w:rsidR="002A25AF" w:rsidRPr="00EC6B72">
        <w:rPr>
          <w:sz w:val="24"/>
          <w:szCs w:val="24"/>
          <w:lang w:val="ro-RO"/>
        </w:rPr>
        <w:t>) Ioan 5,28.29; (</w:t>
      </w:r>
      <w:r w:rsidR="002A25AF" w:rsidRPr="00EC6B72">
        <w:rPr>
          <w:b/>
          <w:sz w:val="24"/>
          <w:szCs w:val="24"/>
          <w:lang w:val="ro-RO"/>
        </w:rPr>
        <w:t>325</w:t>
      </w:r>
      <w:r w:rsidR="002A25AF" w:rsidRPr="00EC6B72">
        <w:rPr>
          <w:sz w:val="24"/>
          <w:szCs w:val="24"/>
          <w:lang w:val="ro-RO"/>
        </w:rPr>
        <w:t>) Ioan 5,39; (</w:t>
      </w:r>
      <w:r w:rsidR="002A25AF" w:rsidRPr="00EC6B72">
        <w:rPr>
          <w:b/>
          <w:sz w:val="24"/>
          <w:szCs w:val="24"/>
          <w:lang w:val="ro-RO"/>
        </w:rPr>
        <w:t>326</w:t>
      </w:r>
      <w:r w:rsidR="002A25AF" w:rsidRPr="00EC6B72">
        <w:rPr>
          <w:sz w:val="24"/>
          <w:szCs w:val="24"/>
          <w:lang w:val="ro-RO"/>
        </w:rPr>
        <w:t>) Ioan 6,51; (</w:t>
      </w:r>
      <w:r w:rsidR="002A25AF" w:rsidRPr="00EC6B72">
        <w:rPr>
          <w:b/>
          <w:sz w:val="24"/>
          <w:szCs w:val="24"/>
          <w:lang w:val="ro-RO"/>
        </w:rPr>
        <w:t>327</w:t>
      </w:r>
      <w:r w:rsidR="002A25AF" w:rsidRPr="00EC6B72">
        <w:rPr>
          <w:sz w:val="24"/>
          <w:szCs w:val="24"/>
          <w:lang w:val="ro-RO"/>
        </w:rPr>
        <w:t>) Ioan 6,53-56; (</w:t>
      </w:r>
      <w:r w:rsidR="002A25AF" w:rsidRPr="00EC6B72">
        <w:rPr>
          <w:b/>
          <w:sz w:val="24"/>
          <w:szCs w:val="24"/>
          <w:lang w:val="ro-RO"/>
        </w:rPr>
        <w:t>328</w:t>
      </w:r>
      <w:r w:rsidR="002A25AF" w:rsidRPr="00EC6B72">
        <w:rPr>
          <w:sz w:val="24"/>
          <w:szCs w:val="24"/>
          <w:lang w:val="ro-RO"/>
        </w:rPr>
        <w:t>) Ioan 7,17; (</w:t>
      </w:r>
      <w:r w:rsidR="002A25AF" w:rsidRPr="00EC6B72">
        <w:rPr>
          <w:b/>
          <w:sz w:val="24"/>
          <w:szCs w:val="24"/>
          <w:lang w:val="ro-RO"/>
        </w:rPr>
        <w:t>329</w:t>
      </w:r>
      <w:r w:rsidR="002A25AF" w:rsidRPr="00EC6B72">
        <w:rPr>
          <w:sz w:val="24"/>
          <w:szCs w:val="24"/>
          <w:lang w:val="ro-RO"/>
        </w:rPr>
        <w:t>) Ioan 7,38; (</w:t>
      </w:r>
      <w:r w:rsidR="002A25AF" w:rsidRPr="00EC6B72">
        <w:rPr>
          <w:b/>
          <w:sz w:val="24"/>
          <w:szCs w:val="24"/>
          <w:lang w:val="ro-RO"/>
        </w:rPr>
        <w:t>330</w:t>
      </w:r>
      <w:r w:rsidR="002A25AF" w:rsidRPr="00EC6B72">
        <w:rPr>
          <w:sz w:val="24"/>
          <w:szCs w:val="24"/>
          <w:lang w:val="ro-RO"/>
        </w:rPr>
        <w:t>) Ioan 8,12; (</w:t>
      </w:r>
      <w:r w:rsidR="002A25AF" w:rsidRPr="00EC6B72">
        <w:rPr>
          <w:b/>
          <w:sz w:val="24"/>
          <w:szCs w:val="24"/>
          <w:lang w:val="ro-RO"/>
        </w:rPr>
        <w:t>331</w:t>
      </w:r>
      <w:r w:rsidR="002A25AF" w:rsidRPr="00EC6B72">
        <w:rPr>
          <w:sz w:val="24"/>
          <w:szCs w:val="24"/>
          <w:lang w:val="ro-RO"/>
        </w:rPr>
        <w:t>) Ioan 8,32; (</w:t>
      </w:r>
      <w:r w:rsidR="002A25AF" w:rsidRPr="00EC6B72">
        <w:rPr>
          <w:b/>
          <w:sz w:val="24"/>
          <w:szCs w:val="24"/>
          <w:lang w:val="ro-RO"/>
        </w:rPr>
        <w:t>332</w:t>
      </w:r>
      <w:r w:rsidR="002A25AF" w:rsidRPr="00EC6B72">
        <w:rPr>
          <w:sz w:val="24"/>
          <w:szCs w:val="24"/>
          <w:lang w:val="ro-RO"/>
        </w:rPr>
        <w:t>) Ioan 8,36; (</w:t>
      </w:r>
      <w:r w:rsidR="002A25AF" w:rsidRPr="00EC6B72">
        <w:rPr>
          <w:b/>
          <w:sz w:val="24"/>
          <w:szCs w:val="24"/>
          <w:lang w:val="ro-RO"/>
        </w:rPr>
        <w:t>333</w:t>
      </w:r>
      <w:r w:rsidR="002A25AF" w:rsidRPr="00EC6B72">
        <w:rPr>
          <w:sz w:val="24"/>
          <w:szCs w:val="24"/>
          <w:lang w:val="ro-RO"/>
        </w:rPr>
        <w:t>) Io</w:t>
      </w:r>
      <w:r w:rsidR="001718DB">
        <w:rPr>
          <w:sz w:val="24"/>
          <w:szCs w:val="24"/>
          <w:lang w:val="ro-RO"/>
        </w:rPr>
        <w:t xml:space="preserve">an 8,56; </w:t>
      </w:r>
      <w:r w:rsidR="002A25AF" w:rsidRPr="00EC6B72">
        <w:rPr>
          <w:sz w:val="24"/>
          <w:szCs w:val="24"/>
          <w:lang w:val="ro-RO"/>
        </w:rPr>
        <w:t>(</w:t>
      </w:r>
      <w:r w:rsidR="002A25AF" w:rsidRPr="00EC6B72">
        <w:rPr>
          <w:b/>
          <w:sz w:val="24"/>
          <w:szCs w:val="24"/>
          <w:lang w:val="ro-RO"/>
        </w:rPr>
        <w:t>334</w:t>
      </w:r>
      <w:r w:rsidR="002A25AF" w:rsidRPr="00EC6B72">
        <w:rPr>
          <w:sz w:val="24"/>
          <w:szCs w:val="24"/>
          <w:lang w:val="ro-RO"/>
        </w:rPr>
        <w:t>) Ioan 8,58; (</w:t>
      </w:r>
      <w:r w:rsidR="002A25AF" w:rsidRPr="00EC6B72">
        <w:rPr>
          <w:b/>
          <w:sz w:val="24"/>
          <w:szCs w:val="24"/>
          <w:lang w:val="ro-RO"/>
        </w:rPr>
        <w:t>335</w:t>
      </w:r>
      <w:r w:rsidR="002A25AF" w:rsidRPr="00EC6B72">
        <w:rPr>
          <w:sz w:val="24"/>
          <w:szCs w:val="24"/>
          <w:lang w:val="ro-RO"/>
        </w:rPr>
        <w:t>) Ioan 10,1-6; (</w:t>
      </w:r>
      <w:r w:rsidR="002A25AF" w:rsidRPr="00EC6B72">
        <w:rPr>
          <w:b/>
          <w:sz w:val="24"/>
          <w:szCs w:val="24"/>
          <w:lang w:val="ro-RO"/>
        </w:rPr>
        <w:t>336</w:t>
      </w:r>
      <w:r w:rsidR="002A25AF" w:rsidRPr="00EC6B72">
        <w:rPr>
          <w:sz w:val="24"/>
          <w:szCs w:val="24"/>
          <w:lang w:val="ro-RO"/>
        </w:rPr>
        <w:t>) Ioan 10,7; (</w:t>
      </w:r>
      <w:r w:rsidR="002A25AF" w:rsidRPr="00EC6B72">
        <w:rPr>
          <w:b/>
          <w:sz w:val="24"/>
          <w:szCs w:val="24"/>
          <w:lang w:val="ro-RO"/>
        </w:rPr>
        <w:t>337</w:t>
      </w:r>
      <w:r w:rsidR="002A25AF" w:rsidRPr="00EC6B72">
        <w:rPr>
          <w:sz w:val="24"/>
          <w:szCs w:val="24"/>
          <w:lang w:val="ro-RO"/>
        </w:rPr>
        <w:t>) Ioan 10,9; (</w:t>
      </w:r>
      <w:r w:rsidR="002A25AF" w:rsidRPr="00EC6B72">
        <w:rPr>
          <w:b/>
          <w:sz w:val="24"/>
          <w:szCs w:val="24"/>
          <w:lang w:val="ro-RO"/>
        </w:rPr>
        <w:t>338</w:t>
      </w:r>
      <w:r w:rsidR="002A25AF" w:rsidRPr="00EC6B72">
        <w:rPr>
          <w:sz w:val="24"/>
          <w:szCs w:val="24"/>
          <w:lang w:val="ro-RO"/>
        </w:rPr>
        <w:t>)</w:t>
      </w:r>
      <w:r w:rsidR="00F10C7F">
        <w:rPr>
          <w:sz w:val="24"/>
          <w:szCs w:val="24"/>
          <w:lang w:val="ro-RO"/>
        </w:rPr>
        <w:t xml:space="preserve"> Ioan 10,10; </w:t>
      </w:r>
      <w:r w:rsidR="002A25AF" w:rsidRPr="00EC6B72">
        <w:rPr>
          <w:sz w:val="24"/>
          <w:szCs w:val="24"/>
          <w:lang w:val="ro-RO"/>
        </w:rPr>
        <w:t>(</w:t>
      </w:r>
      <w:r w:rsidR="002A25AF" w:rsidRPr="00EC6B72">
        <w:rPr>
          <w:b/>
          <w:sz w:val="24"/>
          <w:szCs w:val="24"/>
          <w:lang w:val="ro-RO"/>
        </w:rPr>
        <w:t>339</w:t>
      </w:r>
      <w:r w:rsidR="002A25AF" w:rsidRPr="00EC6B72">
        <w:rPr>
          <w:sz w:val="24"/>
          <w:szCs w:val="24"/>
          <w:lang w:val="ro-RO"/>
        </w:rPr>
        <w:t>) Ioan 10,11; (</w:t>
      </w:r>
      <w:r w:rsidR="002A25AF" w:rsidRPr="00EC6B72">
        <w:rPr>
          <w:b/>
          <w:sz w:val="24"/>
          <w:szCs w:val="24"/>
          <w:lang w:val="ro-RO"/>
        </w:rPr>
        <w:t>340</w:t>
      </w:r>
      <w:r w:rsidR="00F10C7F">
        <w:rPr>
          <w:sz w:val="24"/>
          <w:szCs w:val="24"/>
          <w:lang w:val="ro-RO"/>
        </w:rPr>
        <w:t>) Ioan 10,16</w:t>
      </w:r>
      <w:r w:rsidR="002A25AF" w:rsidRPr="00EC6B72">
        <w:rPr>
          <w:sz w:val="24"/>
          <w:szCs w:val="24"/>
          <w:lang w:val="ro-RO"/>
        </w:rPr>
        <w:t>; (</w:t>
      </w:r>
      <w:r w:rsidR="002A25AF" w:rsidRPr="00EC6B72">
        <w:rPr>
          <w:b/>
          <w:sz w:val="24"/>
          <w:szCs w:val="24"/>
          <w:lang w:val="ro-RO"/>
        </w:rPr>
        <w:t>341</w:t>
      </w:r>
      <w:r w:rsidR="002A25AF" w:rsidRPr="00EC6B72">
        <w:rPr>
          <w:sz w:val="24"/>
          <w:szCs w:val="24"/>
          <w:lang w:val="ro-RO"/>
        </w:rPr>
        <w:t>) Ioan 10,27-29; (</w:t>
      </w:r>
      <w:r w:rsidR="002A25AF" w:rsidRPr="00EC6B72">
        <w:rPr>
          <w:b/>
          <w:sz w:val="24"/>
          <w:szCs w:val="24"/>
          <w:lang w:val="ro-RO"/>
        </w:rPr>
        <w:t>342</w:t>
      </w:r>
      <w:r w:rsidR="002A25AF" w:rsidRPr="00EC6B72">
        <w:rPr>
          <w:sz w:val="24"/>
          <w:szCs w:val="24"/>
          <w:lang w:val="ro-RO"/>
        </w:rPr>
        <w:t>) Ioan 10,30; (</w:t>
      </w:r>
      <w:r w:rsidR="002A25AF" w:rsidRPr="00EC6B72">
        <w:rPr>
          <w:b/>
          <w:sz w:val="24"/>
          <w:szCs w:val="24"/>
          <w:lang w:val="ro-RO"/>
        </w:rPr>
        <w:t>343</w:t>
      </w:r>
      <w:r w:rsidR="002A25AF" w:rsidRPr="00EC6B72">
        <w:rPr>
          <w:sz w:val="24"/>
          <w:szCs w:val="24"/>
          <w:lang w:val="ro-RO"/>
        </w:rPr>
        <w:t>) Ioan 11,25; (</w:t>
      </w:r>
      <w:r w:rsidR="002A25AF" w:rsidRPr="00EC6B72">
        <w:rPr>
          <w:b/>
          <w:sz w:val="24"/>
          <w:szCs w:val="24"/>
          <w:lang w:val="ro-RO"/>
        </w:rPr>
        <w:t>344</w:t>
      </w:r>
      <w:r w:rsidR="002A25AF" w:rsidRPr="00EC6B72">
        <w:rPr>
          <w:sz w:val="24"/>
          <w:szCs w:val="24"/>
          <w:lang w:val="ro-RO"/>
        </w:rPr>
        <w:t>) Ioan 13,1; (</w:t>
      </w:r>
      <w:r w:rsidR="002A25AF" w:rsidRPr="00EC6B72">
        <w:rPr>
          <w:b/>
          <w:sz w:val="24"/>
          <w:szCs w:val="24"/>
          <w:lang w:val="ro-RO"/>
        </w:rPr>
        <w:t>345</w:t>
      </w:r>
      <w:r w:rsidR="002A25AF" w:rsidRPr="00EC6B72">
        <w:rPr>
          <w:sz w:val="24"/>
          <w:szCs w:val="24"/>
          <w:lang w:val="ro-RO"/>
        </w:rPr>
        <w:t>) Ioan 13,14; (</w:t>
      </w:r>
      <w:r w:rsidR="002A25AF" w:rsidRPr="00EC6B72">
        <w:rPr>
          <w:b/>
          <w:sz w:val="24"/>
          <w:szCs w:val="24"/>
          <w:lang w:val="ro-RO"/>
        </w:rPr>
        <w:t>346</w:t>
      </w:r>
      <w:r w:rsidR="002A25AF" w:rsidRPr="00EC6B72">
        <w:rPr>
          <w:sz w:val="24"/>
          <w:szCs w:val="24"/>
          <w:lang w:val="ro-RO"/>
        </w:rPr>
        <w:t>) Ioan 13,17; (</w:t>
      </w:r>
      <w:r w:rsidR="002A25AF" w:rsidRPr="00EC6B72">
        <w:rPr>
          <w:b/>
          <w:sz w:val="24"/>
          <w:szCs w:val="24"/>
          <w:lang w:val="ro-RO"/>
        </w:rPr>
        <w:t>347</w:t>
      </w:r>
      <w:r w:rsidR="002A25AF" w:rsidRPr="00EC6B72">
        <w:rPr>
          <w:sz w:val="24"/>
          <w:szCs w:val="24"/>
          <w:lang w:val="ro-RO"/>
        </w:rPr>
        <w:t>) Ioan 13,35; (</w:t>
      </w:r>
      <w:r w:rsidR="002A25AF" w:rsidRPr="00EC6B72">
        <w:rPr>
          <w:b/>
          <w:sz w:val="24"/>
          <w:szCs w:val="24"/>
          <w:lang w:val="ro-RO"/>
        </w:rPr>
        <w:t>348</w:t>
      </w:r>
      <w:r w:rsidR="002A25AF" w:rsidRPr="00EC6B72">
        <w:rPr>
          <w:sz w:val="24"/>
          <w:szCs w:val="24"/>
          <w:lang w:val="ro-RO"/>
        </w:rPr>
        <w:t>) Ioan 14,1-3; (</w:t>
      </w:r>
      <w:r w:rsidR="002A25AF" w:rsidRPr="00EC6B72">
        <w:rPr>
          <w:b/>
          <w:sz w:val="24"/>
          <w:szCs w:val="24"/>
          <w:lang w:val="ro-RO"/>
        </w:rPr>
        <w:t>349</w:t>
      </w:r>
      <w:r w:rsidR="002A25AF" w:rsidRPr="00EC6B72">
        <w:rPr>
          <w:sz w:val="24"/>
          <w:szCs w:val="24"/>
          <w:lang w:val="ro-RO"/>
        </w:rPr>
        <w:t>) Ioan 14,6; (</w:t>
      </w:r>
      <w:r w:rsidR="002A25AF" w:rsidRPr="00EC6B72">
        <w:rPr>
          <w:b/>
          <w:sz w:val="24"/>
          <w:szCs w:val="24"/>
          <w:lang w:val="ro-RO"/>
        </w:rPr>
        <w:t>350</w:t>
      </w:r>
      <w:r w:rsidR="002A25AF" w:rsidRPr="00EC6B72">
        <w:rPr>
          <w:sz w:val="24"/>
          <w:szCs w:val="24"/>
          <w:lang w:val="ro-RO"/>
        </w:rPr>
        <w:t>) Ioan 14,15; (</w:t>
      </w:r>
      <w:r w:rsidR="002A25AF" w:rsidRPr="00EC6B72">
        <w:rPr>
          <w:b/>
          <w:sz w:val="24"/>
          <w:szCs w:val="24"/>
          <w:lang w:val="ro-RO"/>
        </w:rPr>
        <w:t>351</w:t>
      </w:r>
      <w:r w:rsidR="002A25AF" w:rsidRPr="00EC6B72">
        <w:rPr>
          <w:sz w:val="24"/>
          <w:szCs w:val="24"/>
          <w:lang w:val="ro-RO"/>
        </w:rPr>
        <w:t>) Ioan 14,16.17; (</w:t>
      </w:r>
      <w:r w:rsidR="002A25AF" w:rsidRPr="00EC6B72">
        <w:rPr>
          <w:b/>
          <w:sz w:val="24"/>
          <w:szCs w:val="24"/>
          <w:lang w:val="ro-RO"/>
        </w:rPr>
        <w:t>352</w:t>
      </w:r>
      <w:r w:rsidR="002A25AF" w:rsidRPr="00EC6B72">
        <w:rPr>
          <w:sz w:val="24"/>
          <w:szCs w:val="24"/>
          <w:lang w:val="ro-RO"/>
        </w:rPr>
        <w:t>) Ioan 14,26; (</w:t>
      </w:r>
      <w:r w:rsidR="002A25AF" w:rsidRPr="00EC6B72">
        <w:rPr>
          <w:b/>
          <w:sz w:val="24"/>
          <w:szCs w:val="24"/>
          <w:lang w:val="ro-RO"/>
        </w:rPr>
        <w:t>353</w:t>
      </w:r>
      <w:r w:rsidR="002A25AF" w:rsidRPr="00EC6B72">
        <w:rPr>
          <w:sz w:val="24"/>
          <w:szCs w:val="24"/>
          <w:lang w:val="ro-RO"/>
        </w:rPr>
        <w:t>) Ioan 15,1.2; (</w:t>
      </w:r>
      <w:r w:rsidR="002A25AF" w:rsidRPr="00EC6B72">
        <w:rPr>
          <w:b/>
          <w:sz w:val="24"/>
          <w:szCs w:val="24"/>
          <w:lang w:val="ro-RO"/>
        </w:rPr>
        <w:t>354</w:t>
      </w:r>
      <w:r w:rsidR="002A25AF" w:rsidRPr="00EC6B72">
        <w:rPr>
          <w:sz w:val="24"/>
          <w:szCs w:val="24"/>
          <w:lang w:val="ro-RO"/>
        </w:rPr>
        <w:t xml:space="preserve">) Ioan 15,5; </w:t>
      </w:r>
      <w:r w:rsidR="0061270B">
        <w:rPr>
          <w:sz w:val="24"/>
          <w:szCs w:val="24"/>
          <w:lang w:val="ro-RO"/>
        </w:rPr>
        <w:t xml:space="preserve">       </w:t>
      </w:r>
      <w:r w:rsidR="002A25AF" w:rsidRPr="00EC6B72">
        <w:rPr>
          <w:sz w:val="24"/>
          <w:szCs w:val="24"/>
          <w:lang w:val="ro-RO"/>
        </w:rPr>
        <w:t>(</w:t>
      </w:r>
      <w:r w:rsidR="002A25AF" w:rsidRPr="00EC6B72">
        <w:rPr>
          <w:b/>
          <w:sz w:val="24"/>
          <w:szCs w:val="24"/>
          <w:lang w:val="ro-RO"/>
        </w:rPr>
        <w:t>355</w:t>
      </w:r>
      <w:r w:rsidR="002A25AF" w:rsidRPr="00EC6B72">
        <w:rPr>
          <w:sz w:val="24"/>
          <w:szCs w:val="24"/>
          <w:lang w:val="ro-RO"/>
        </w:rPr>
        <w:t>) Ioan 15,10; (</w:t>
      </w:r>
      <w:r w:rsidR="002A25AF" w:rsidRPr="00EC6B72">
        <w:rPr>
          <w:b/>
          <w:sz w:val="24"/>
          <w:szCs w:val="24"/>
          <w:lang w:val="ro-RO"/>
        </w:rPr>
        <w:t>356</w:t>
      </w:r>
      <w:r w:rsidR="002A25AF" w:rsidRPr="00EC6B72">
        <w:rPr>
          <w:sz w:val="24"/>
          <w:szCs w:val="24"/>
          <w:lang w:val="ro-RO"/>
        </w:rPr>
        <w:t>) Ioan 15,14; (</w:t>
      </w:r>
      <w:r w:rsidR="002A25AF" w:rsidRPr="00EC6B72">
        <w:rPr>
          <w:b/>
          <w:sz w:val="24"/>
          <w:szCs w:val="24"/>
          <w:lang w:val="ro-RO"/>
        </w:rPr>
        <w:t>357</w:t>
      </w:r>
      <w:r w:rsidR="002A25AF" w:rsidRPr="00EC6B72">
        <w:rPr>
          <w:sz w:val="24"/>
          <w:szCs w:val="24"/>
          <w:lang w:val="ro-RO"/>
        </w:rPr>
        <w:t>) Ioan 16,13; (</w:t>
      </w:r>
      <w:r w:rsidR="002A25AF" w:rsidRPr="00EC6B72">
        <w:rPr>
          <w:b/>
          <w:sz w:val="24"/>
          <w:szCs w:val="24"/>
          <w:lang w:val="ro-RO"/>
        </w:rPr>
        <w:t>358</w:t>
      </w:r>
      <w:r w:rsidR="002A25AF" w:rsidRPr="00EC6B72">
        <w:rPr>
          <w:sz w:val="24"/>
          <w:szCs w:val="24"/>
          <w:lang w:val="ro-RO"/>
        </w:rPr>
        <w:t>) Ioan 16,33;  (</w:t>
      </w:r>
      <w:r w:rsidR="002A25AF" w:rsidRPr="00EC6B72">
        <w:rPr>
          <w:b/>
          <w:sz w:val="24"/>
          <w:szCs w:val="24"/>
          <w:lang w:val="ro-RO"/>
        </w:rPr>
        <w:t>359</w:t>
      </w:r>
      <w:r w:rsidR="002A25AF" w:rsidRPr="00EC6B72">
        <w:rPr>
          <w:sz w:val="24"/>
          <w:szCs w:val="24"/>
          <w:lang w:val="ro-RO"/>
        </w:rPr>
        <w:t>) Ioan 17,1.2; (</w:t>
      </w:r>
      <w:r w:rsidR="002A25AF" w:rsidRPr="00EC6B72">
        <w:rPr>
          <w:b/>
          <w:sz w:val="24"/>
          <w:szCs w:val="24"/>
          <w:lang w:val="ro-RO"/>
        </w:rPr>
        <w:t>360</w:t>
      </w:r>
      <w:r w:rsidR="002A25AF" w:rsidRPr="00EC6B72">
        <w:rPr>
          <w:sz w:val="24"/>
          <w:szCs w:val="24"/>
          <w:lang w:val="ro-RO"/>
        </w:rPr>
        <w:t>) Ioan 17,3; (</w:t>
      </w:r>
      <w:r w:rsidR="002A25AF" w:rsidRPr="00EC6B72">
        <w:rPr>
          <w:b/>
          <w:sz w:val="24"/>
          <w:szCs w:val="24"/>
          <w:lang w:val="ro-RO"/>
        </w:rPr>
        <w:t>361</w:t>
      </w:r>
      <w:r w:rsidR="002A25AF" w:rsidRPr="00EC6B72">
        <w:rPr>
          <w:sz w:val="24"/>
          <w:szCs w:val="24"/>
          <w:lang w:val="ro-RO"/>
        </w:rPr>
        <w:t>) Ioan 17,4; (</w:t>
      </w:r>
      <w:r w:rsidR="002A25AF" w:rsidRPr="00EC6B72">
        <w:rPr>
          <w:b/>
          <w:sz w:val="24"/>
          <w:szCs w:val="24"/>
          <w:lang w:val="ro-RO"/>
        </w:rPr>
        <w:t>362</w:t>
      </w:r>
      <w:r w:rsidR="002A25AF" w:rsidRPr="00EC6B72">
        <w:rPr>
          <w:sz w:val="24"/>
          <w:szCs w:val="24"/>
          <w:lang w:val="ro-RO"/>
        </w:rPr>
        <w:t>) Ioan 17,5; (</w:t>
      </w:r>
      <w:r w:rsidR="002A25AF" w:rsidRPr="00EC6B72">
        <w:rPr>
          <w:b/>
          <w:sz w:val="24"/>
          <w:szCs w:val="24"/>
          <w:lang w:val="ro-RO"/>
        </w:rPr>
        <w:t>363</w:t>
      </w:r>
      <w:r w:rsidR="00FE15E1">
        <w:rPr>
          <w:sz w:val="24"/>
          <w:szCs w:val="24"/>
          <w:lang w:val="ro-RO"/>
        </w:rPr>
        <w:t xml:space="preserve">) Ioan 17,17; </w:t>
      </w:r>
      <w:r w:rsidR="002A25AF" w:rsidRPr="00EC6B72">
        <w:rPr>
          <w:sz w:val="24"/>
          <w:szCs w:val="24"/>
          <w:lang w:val="ro-RO"/>
        </w:rPr>
        <w:t>(</w:t>
      </w:r>
      <w:r w:rsidR="002A25AF" w:rsidRPr="00EC6B72">
        <w:rPr>
          <w:b/>
          <w:sz w:val="24"/>
          <w:szCs w:val="24"/>
          <w:lang w:val="ro-RO"/>
        </w:rPr>
        <w:t>364</w:t>
      </w:r>
      <w:r w:rsidR="002A25AF" w:rsidRPr="00EC6B72">
        <w:rPr>
          <w:sz w:val="24"/>
          <w:szCs w:val="24"/>
          <w:lang w:val="ro-RO"/>
        </w:rPr>
        <w:t>) Ioan 17,21; (</w:t>
      </w:r>
      <w:r w:rsidR="002A25AF" w:rsidRPr="00EC6B72">
        <w:rPr>
          <w:b/>
          <w:sz w:val="24"/>
          <w:szCs w:val="24"/>
          <w:lang w:val="ro-RO"/>
        </w:rPr>
        <w:t>365</w:t>
      </w:r>
      <w:r w:rsidR="002A25AF" w:rsidRPr="00EC6B72">
        <w:rPr>
          <w:sz w:val="24"/>
          <w:szCs w:val="24"/>
          <w:lang w:val="ro-RO"/>
        </w:rPr>
        <w:t>) Ioan 17,23; (</w:t>
      </w:r>
      <w:r w:rsidR="002A25AF" w:rsidRPr="00EC6B72">
        <w:rPr>
          <w:b/>
          <w:sz w:val="24"/>
          <w:szCs w:val="24"/>
          <w:lang w:val="ro-RO"/>
        </w:rPr>
        <w:t>366</w:t>
      </w:r>
      <w:r w:rsidR="002A25AF" w:rsidRPr="00EC6B72">
        <w:rPr>
          <w:sz w:val="24"/>
          <w:szCs w:val="24"/>
          <w:lang w:val="ro-RO"/>
        </w:rPr>
        <w:t>) Ioan 17,24; (</w:t>
      </w:r>
      <w:r w:rsidR="002A25AF" w:rsidRPr="00EC6B72">
        <w:rPr>
          <w:b/>
          <w:sz w:val="24"/>
          <w:szCs w:val="24"/>
          <w:lang w:val="ro-RO"/>
        </w:rPr>
        <w:t>367</w:t>
      </w:r>
      <w:r w:rsidR="00FE15E1">
        <w:rPr>
          <w:sz w:val="24"/>
          <w:szCs w:val="24"/>
          <w:lang w:val="ro-RO"/>
        </w:rPr>
        <w:t xml:space="preserve">) Ioan 20,30.31; </w:t>
      </w:r>
      <w:r w:rsidR="002A25AF" w:rsidRPr="00EC6B72">
        <w:rPr>
          <w:sz w:val="24"/>
          <w:szCs w:val="24"/>
          <w:lang w:val="ro-RO"/>
        </w:rPr>
        <w:t>(</w:t>
      </w:r>
      <w:r w:rsidR="002A25AF" w:rsidRPr="00EC6B72">
        <w:rPr>
          <w:b/>
          <w:sz w:val="24"/>
          <w:szCs w:val="24"/>
          <w:lang w:val="ro-RO"/>
        </w:rPr>
        <w:t>368</w:t>
      </w:r>
      <w:r w:rsidR="002A25AF" w:rsidRPr="00EC6B72">
        <w:rPr>
          <w:sz w:val="24"/>
          <w:szCs w:val="24"/>
          <w:lang w:val="ro-RO"/>
        </w:rPr>
        <w:t>) Ioan 21,15-17; (</w:t>
      </w:r>
      <w:r w:rsidR="002A25AF" w:rsidRPr="00EC6B72">
        <w:rPr>
          <w:b/>
          <w:sz w:val="24"/>
          <w:szCs w:val="24"/>
          <w:lang w:val="ro-RO"/>
        </w:rPr>
        <w:t>369</w:t>
      </w:r>
      <w:r w:rsidR="002A25AF" w:rsidRPr="00EC6B72">
        <w:rPr>
          <w:sz w:val="24"/>
          <w:szCs w:val="24"/>
          <w:lang w:val="ro-RO"/>
        </w:rPr>
        <w:t>) Fapte 1,8; (</w:t>
      </w:r>
      <w:r w:rsidR="002A25AF" w:rsidRPr="00EC6B72">
        <w:rPr>
          <w:b/>
          <w:sz w:val="24"/>
          <w:szCs w:val="24"/>
          <w:lang w:val="ro-RO"/>
        </w:rPr>
        <w:t>370</w:t>
      </w:r>
      <w:r w:rsidR="002A25AF" w:rsidRPr="00EC6B72">
        <w:rPr>
          <w:sz w:val="24"/>
          <w:szCs w:val="24"/>
          <w:lang w:val="ro-RO"/>
        </w:rPr>
        <w:t>) Fapte 2,37.38; (</w:t>
      </w:r>
      <w:r w:rsidR="002A25AF" w:rsidRPr="00EC6B72">
        <w:rPr>
          <w:b/>
          <w:sz w:val="24"/>
          <w:szCs w:val="24"/>
          <w:lang w:val="ro-RO"/>
        </w:rPr>
        <w:t>371</w:t>
      </w:r>
      <w:r w:rsidR="002A25AF" w:rsidRPr="00EC6B72">
        <w:rPr>
          <w:sz w:val="24"/>
          <w:szCs w:val="24"/>
          <w:lang w:val="ro-RO"/>
        </w:rPr>
        <w:t>) Fapte</w:t>
      </w:r>
      <w:r w:rsidR="00FE15E1">
        <w:rPr>
          <w:sz w:val="24"/>
          <w:szCs w:val="24"/>
          <w:lang w:val="ro-RO"/>
        </w:rPr>
        <w:t xml:space="preserve"> 4,12; </w:t>
      </w:r>
      <w:r w:rsidR="002A25AF" w:rsidRPr="00EC6B72">
        <w:rPr>
          <w:sz w:val="24"/>
          <w:szCs w:val="24"/>
          <w:lang w:val="ro-RO"/>
        </w:rPr>
        <w:t>(</w:t>
      </w:r>
      <w:r w:rsidR="002A25AF" w:rsidRPr="00EC6B72">
        <w:rPr>
          <w:b/>
          <w:sz w:val="24"/>
          <w:szCs w:val="24"/>
          <w:lang w:val="ro-RO"/>
        </w:rPr>
        <w:t>372</w:t>
      </w:r>
      <w:r w:rsidR="002A25AF" w:rsidRPr="00EC6B72">
        <w:rPr>
          <w:sz w:val="24"/>
          <w:szCs w:val="24"/>
          <w:lang w:val="ro-RO"/>
        </w:rPr>
        <w:t>) Rom 1,14.15; (</w:t>
      </w:r>
      <w:r w:rsidR="002A25AF" w:rsidRPr="00EC6B72">
        <w:rPr>
          <w:b/>
          <w:sz w:val="24"/>
          <w:szCs w:val="24"/>
          <w:lang w:val="ro-RO"/>
        </w:rPr>
        <w:t>373</w:t>
      </w:r>
      <w:r w:rsidR="002A25AF" w:rsidRPr="00EC6B72">
        <w:rPr>
          <w:sz w:val="24"/>
          <w:szCs w:val="24"/>
          <w:lang w:val="ro-RO"/>
        </w:rPr>
        <w:t>) Rom 1,16.17; (</w:t>
      </w:r>
      <w:r w:rsidR="002A25AF" w:rsidRPr="00EC6B72">
        <w:rPr>
          <w:b/>
          <w:sz w:val="24"/>
          <w:szCs w:val="24"/>
          <w:lang w:val="ro-RO"/>
        </w:rPr>
        <w:t>374</w:t>
      </w:r>
      <w:r w:rsidR="002A25AF" w:rsidRPr="00EC6B72">
        <w:rPr>
          <w:sz w:val="24"/>
          <w:szCs w:val="24"/>
          <w:lang w:val="ro-RO"/>
        </w:rPr>
        <w:t>) Rom 2,1; (</w:t>
      </w:r>
      <w:r w:rsidR="002A25AF" w:rsidRPr="00EC6B72">
        <w:rPr>
          <w:b/>
          <w:sz w:val="24"/>
          <w:szCs w:val="24"/>
          <w:lang w:val="ro-RO"/>
        </w:rPr>
        <w:t>375</w:t>
      </w:r>
      <w:r w:rsidR="002A25AF" w:rsidRPr="00EC6B72">
        <w:rPr>
          <w:sz w:val="24"/>
          <w:szCs w:val="24"/>
          <w:lang w:val="ro-RO"/>
        </w:rPr>
        <w:t>) Rom 2,4; (</w:t>
      </w:r>
      <w:r w:rsidR="002A25AF" w:rsidRPr="00EC6B72">
        <w:rPr>
          <w:b/>
          <w:sz w:val="24"/>
          <w:szCs w:val="24"/>
          <w:lang w:val="ro-RO"/>
        </w:rPr>
        <w:t>376</w:t>
      </w:r>
      <w:r w:rsidR="002A25AF" w:rsidRPr="00EC6B72">
        <w:rPr>
          <w:sz w:val="24"/>
          <w:szCs w:val="24"/>
          <w:lang w:val="ro-RO"/>
        </w:rPr>
        <w:t>) Rom 2,5-11; (</w:t>
      </w:r>
      <w:r w:rsidR="002A25AF" w:rsidRPr="00EC6B72">
        <w:rPr>
          <w:b/>
          <w:sz w:val="24"/>
          <w:szCs w:val="24"/>
          <w:lang w:val="ro-RO"/>
        </w:rPr>
        <w:t>377</w:t>
      </w:r>
      <w:r w:rsidR="002A25AF" w:rsidRPr="00EC6B72">
        <w:rPr>
          <w:sz w:val="24"/>
          <w:szCs w:val="24"/>
          <w:lang w:val="ro-RO"/>
        </w:rPr>
        <w:t>) Rom 2,12.13; (</w:t>
      </w:r>
      <w:r w:rsidR="002A25AF" w:rsidRPr="00EC6B72">
        <w:rPr>
          <w:b/>
          <w:sz w:val="24"/>
          <w:szCs w:val="24"/>
          <w:lang w:val="ro-RO"/>
        </w:rPr>
        <w:t>378</w:t>
      </w:r>
      <w:r w:rsidR="002A25AF" w:rsidRPr="00EC6B72">
        <w:rPr>
          <w:sz w:val="24"/>
          <w:szCs w:val="24"/>
          <w:lang w:val="ro-RO"/>
        </w:rPr>
        <w:t>) Rom 2,14.15; (</w:t>
      </w:r>
      <w:r w:rsidR="002A25AF" w:rsidRPr="00EC6B72">
        <w:rPr>
          <w:b/>
          <w:sz w:val="24"/>
          <w:szCs w:val="24"/>
          <w:lang w:val="ro-RO"/>
        </w:rPr>
        <w:t>379</w:t>
      </w:r>
      <w:r w:rsidR="002A25AF" w:rsidRPr="00EC6B72">
        <w:rPr>
          <w:sz w:val="24"/>
          <w:szCs w:val="24"/>
          <w:lang w:val="ro-RO"/>
        </w:rPr>
        <w:t>) Rom 2,16; (</w:t>
      </w:r>
      <w:r w:rsidR="002A25AF" w:rsidRPr="00EC6B72">
        <w:rPr>
          <w:b/>
          <w:sz w:val="24"/>
          <w:szCs w:val="24"/>
          <w:lang w:val="ro-RO"/>
        </w:rPr>
        <w:t>380</w:t>
      </w:r>
      <w:r w:rsidR="002A25AF" w:rsidRPr="00EC6B72">
        <w:rPr>
          <w:sz w:val="24"/>
          <w:szCs w:val="24"/>
          <w:lang w:val="ro-RO"/>
        </w:rPr>
        <w:t>) Rom 3,19-22</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381</w:t>
      </w:r>
      <w:r w:rsidR="002A25AF" w:rsidRPr="00EC6B72">
        <w:rPr>
          <w:sz w:val="24"/>
          <w:szCs w:val="24"/>
          <w:lang w:val="ro-RO"/>
        </w:rPr>
        <w:t>) Rom 3,23.24; (</w:t>
      </w:r>
      <w:r w:rsidR="002A25AF" w:rsidRPr="00EC6B72">
        <w:rPr>
          <w:b/>
          <w:sz w:val="24"/>
          <w:szCs w:val="24"/>
          <w:lang w:val="ro-RO"/>
        </w:rPr>
        <w:t>382</w:t>
      </w:r>
      <w:r w:rsidR="002A25AF" w:rsidRPr="00EC6B72">
        <w:rPr>
          <w:sz w:val="24"/>
          <w:szCs w:val="24"/>
          <w:lang w:val="ro-RO"/>
        </w:rPr>
        <w:t xml:space="preserve">) Rom 3,31;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383</w:t>
      </w:r>
      <w:r w:rsidR="002A25AF" w:rsidRPr="00EC6B72">
        <w:rPr>
          <w:sz w:val="24"/>
          <w:szCs w:val="24"/>
          <w:lang w:val="ro-RO"/>
        </w:rPr>
        <w:t>) Rom 4,1-3; (</w:t>
      </w:r>
      <w:r w:rsidR="002A25AF" w:rsidRPr="00EC6B72">
        <w:rPr>
          <w:b/>
          <w:sz w:val="24"/>
          <w:szCs w:val="24"/>
          <w:lang w:val="ro-RO"/>
        </w:rPr>
        <w:t>384</w:t>
      </w:r>
      <w:r w:rsidR="002A25AF" w:rsidRPr="00EC6B72">
        <w:rPr>
          <w:sz w:val="24"/>
          <w:szCs w:val="24"/>
          <w:lang w:val="ro-RO"/>
        </w:rPr>
        <w:t>) Rom 4,4.5; (</w:t>
      </w:r>
      <w:r w:rsidR="002A25AF" w:rsidRPr="00EC6B72">
        <w:rPr>
          <w:b/>
          <w:sz w:val="24"/>
          <w:szCs w:val="24"/>
          <w:lang w:val="ro-RO"/>
        </w:rPr>
        <w:t>385</w:t>
      </w:r>
      <w:r w:rsidR="002A25AF" w:rsidRPr="00EC6B72">
        <w:rPr>
          <w:sz w:val="24"/>
          <w:szCs w:val="24"/>
          <w:lang w:val="ro-RO"/>
        </w:rPr>
        <w:t>)</w:t>
      </w:r>
      <w:r w:rsidR="002A25AF" w:rsidRPr="00EC6B72">
        <w:rPr>
          <w:b/>
          <w:sz w:val="24"/>
          <w:szCs w:val="24"/>
          <w:lang w:val="ro-RO"/>
        </w:rPr>
        <w:t xml:space="preserve"> </w:t>
      </w:r>
      <w:r w:rsidR="00FE15E1">
        <w:rPr>
          <w:sz w:val="24"/>
          <w:szCs w:val="24"/>
          <w:lang w:val="ro-RO"/>
        </w:rPr>
        <w:t xml:space="preserve">Rom 5,1; </w:t>
      </w:r>
      <w:r w:rsidR="002A25AF" w:rsidRPr="00EC6B72">
        <w:rPr>
          <w:sz w:val="24"/>
          <w:szCs w:val="24"/>
          <w:lang w:val="ro-RO"/>
        </w:rPr>
        <w:t>(</w:t>
      </w:r>
      <w:r w:rsidR="002A25AF" w:rsidRPr="00EC6B72">
        <w:rPr>
          <w:b/>
          <w:sz w:val="24"/>
          <w:szCs w:val="24"/>
          <w:lang w:val="ro-RO"/>
        </w:rPr>
        <w:t>386</w:t>
      </w:r>
      <w:r w:rsidR="002A25AF" w:rsidRPr="00EC6B72">
        <w:rPr>
          <w:sz w:val="24"/>
          <w:szCs w:val="24"/>
          <w:lang w:val="ro-RO"/>
        </w:rPr>
        <w:t>) Rom 5,5; (</w:t>
      </w:r>
      <w:r w:rsidR="002A25AF" w:rsidRPr="00EC6B72">
        <w:rPr>
          <w:b/>
          <w:sz w:val="24"/>
          <w:szCs w:val="24"/>
          <w:lang w:val="ro-RO"/>
        </w:rPr>
        <w:t>387</w:t>
      </w:r>
      <w:r w:rsidR="002A25AF" w:rsidRPr="00EC6B72">
        <w:rPr>
          <w:sz w:val="24"/>
          <w:szCs w:val="24"/>
          <w:lang w:val="ro-RO"/>
        </w:rPr>
        <w:t xml:space="preserve">) Rom 5,6.7;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388</w:t>
      </w:r>
      <w:r w:rsidR="002A25AF" w:rsidRPr="00EC6B72">
        <w:rPr>
          <w:sz w:val="24"/>
          <w:szCs w:val="24"/>
          <w:lang w:val="ro-RO"/>
        </w:rPr>
        <w:t>) Rom 5,8-11; (</w:t>
      </w:r>
      <w:r w:rsidR="002A25AF" w:rsidRPr="00EC6B72">
        <w:rPr>
          <w:b/>
          <w:sz w:val="24"/>
          <w:szCs w:val="24"/>
          <w:lang w:val="ro-RO"/>
        </w:rPr>
        <w:t>389</w:t>
      </w:r>
      <w:r w:rsidR="002A25AF" w:rsidRPr="00EC6B72">
        <w:rPr>
          <w:sz w:val="24"/>
          <w:szCs w:val="24"/>
          <w:lang w:val="ro-RO"/>
        </w:rPr>
        <w:t>) Rom 5,12; (</w:t>
      </w:r>
      <w:r w:rsidR="002A25AF" w:rsidRPr="00EC6B72">
        <w:rPr>
          <w:b/>
          <w:sz w:val="24"/>
          <w:szCs w:val="24"/>
          <w:lang w:val="ro-RO"/>
        </w:rPr>
        <w:t>390</w:t>
      </w:r>
      <w:r w:rsidR="0061270B">
        <w:rPr>
          <w:sz w:val="24"/>
          <w:szCs w:val="24"/>
          <w:lang w:val="ro-RO"/>
        </w:rPr>
        <w:t xml:space="preserve">) Rom 5,18.19; </w:t>
      </w:r>
      <w:r w:rsidR="002A25AF" w:rsidRPr="00EC6B72">
        <w:rPr>
          <w:sz w:val="24"/>
          <w:szCs w:val="24"/>
          <w:lang w:val="ro-RO"/>
        </w:rPr>
        <w:t>(</w:t>
      </w:r>
      <w:r w:rsidR="002A25AF" w:rsidRPr="00EC6B72">
        <w:rPr>
          <w:b/>
          <w:sz w:val="24"/>
          <w:szCs w:val="24"/>
          <w:lang w:val="ro-RO"/>
        </w:rPr>
        <w:t>391</w:t>
      </w:r>
      <w:r w:rsidR="002A25AF" w:rsidRPr="00EC6B72">
        <w:rPr>
          <w:sz w:val="24"/>
          <w:szCs w:val="24"/>
          <w:lang w:val="ro-RO"/>
        </w:rPr>
        <w:t>) Rom 7,12; (</w:t>
      </w:r>
      <w:r w:rsidR="002A25AF" w:rsidRPr="00EC6B72">
        <w:rPr>
          <w:b/>
          <w:sz w:val="24"/>
          <w:szCs w:val="24"/>
          <w:lang w:val="ro-RO"/>
        </w:rPr>
        <w:t>392</w:t>
      </w:r>
      <w:r w:rsidR="00107BA3">
        <w:rPr>
          <w:sz w:val="24"/>
          <w:szCs w:val="24"/>
          <w:lang w:val="ro-RO"/>
        </w:rPr>
        <w:t xml:space="preserve">) Rom </w:t>
      </w:r>
      <w:r w:rsidR="00FE15E1">
        <w:rPr>
          <w:sz w:val="24"/>
          <w:szCs w:val="24"/>
          <w:lang w:val="ro-RO"/>
        </w:rPr>
        <w:t xml:space="preserve">   </w:t>
      </w:r>
      <w:r w:rsidR="00107BA3">
        <w:rPr>
          <w:sz w:val="24"/>
          <w:szCs w:val="24"/>
          <w:lang w:val="ro-RO"/>
        </w:rPr>
        <w:t>7,22-</w:t>
      </w:r>
      <w:r w:rsidR="002A25AF" w:rsidRPr="00EC6B72">
        <w:rPr>
          <w:sz w:val="24"/>
          <w:szCs w:val="24"/>
          <w:lang w:val="ro-RO"/>
        </w:rPr>
        <w:t>25; (</w:t>
      </w:r>
      <w:r w:rsidR="002A25AF" w:rsidRPr="00EC6B72">
        <w:rPr>
          <w:b/>
          <w:sz w:val="24"/>
          <w:szCs w:val="24"/>
          <w:lang w:val="ro-RO"/>
        </w:rPr>
        <w:t>393</w:t>
      </w:r>
      <w:r w:rsidR="002A25AF" w:rsidRPr="00EC6B72">
        <w:rPr>
          <w:sz w:val="24"/>
          <w:szCs w:val="24"/>
          <w:lang w:val="ro-RO"/>
        </w:rPr>
        <w:t>) Rom 8,1; (</w:t>
      </w:r>
      <w:r w:rsidR="002A25AF" w:rsidRPr="00EC6B72">
        <w:rPr>
          <w:b/>
          <w:sz w:val="24"/>
          <w:szCs w:val="24"/>
          <w:lang w:val="ro-RO"/>
        </w:rPr>
        <w:t>394</w:t>
      </w:r>
      <w:r w:rsidR="002A25AF" w:rsidRPr="00EC6B72">
        <w:rPr>
          <w:sz w:val="24"/>
          <w:szCs w:val="24"/>
          <w:lang w:val="ro-RO"/>
        </w:rPr>
        <w:t>) Rom 8,2; (</w:t>
      </w:r>
      <w:r w:rsidR="002A25AF" w:rsidRPr="00EC6B72">
        <w:rPr>
          <w:b/>
          <w:sz w:val="24"/>
          <w:szCs w:val="24"/>
          <w:lang w:val="ro-RO"/>
        </w:rPr>
        <w:t>395</w:t>
      </w:r>
      <w:r w:rsidR="00FE15E1">
        <w:rPr>
          <w:sz w:val="24"/>
          <w:szCs w:val="24"/>
          <w:lang w:val="ro-RO"/>
        </w:rPr>
        <w:t xml:space="preserve">) Rom 8,3.4; </w:t>
      </w:r>
      <w:r w:rsidR="002A25AF" w:rsidRPr="00EC6B72">
        <w:rPr>
          <w:sz w:val="24"/>
          <w:szCs w:val="24"/>
          <w:lang w:val="ro-RO"/>
        </w:rPr>
        <w:t>(</w:t>
      </w:r>
      <w:r w:rsidR="002A25AF" w:rsidRPr="00EC6B72">
        <w:rPr>
          <w:b/>
          <w:sz w:val="24"/>
          <w:szCs w:val="24"/>
          <w:lang w:val="ro-RO"/>
        </w:rPr>
        <w:t>396</w:t>
      </w:r>
      <w:r w:rsidR="002A25AF" w:rsidRPr="00EC6B72">
        <w:rPr>
          <w:sz w:val="24"/>
          <w:szCs w:val="24"/>
          <w:lang w:val="ro-RO"/>
        </w:rPr>
        <w:t>) Rom 8,5; (</w:t>
      </w:r>
      <w:r w:rsidR="002A25AF" w:rsidRPr="00EC6B72">
        <w:rPr>
          <w:b/>
          <w:sz w:val="24"/>
          <w:szCs w:val="24"/>
          <w:lang w:val="ro-RO"/>
        </w:rPr>
        <w:t>397</w:t>
      </w:r>
      <w:r w:rsidR="002A25AF" w:rsidRPr="00EC6B72">
        <w:rPr>
          <w:sz w:val="24"/>
          <w:szCs w:val="24"/>
          <w:lang w:val="ro-RO"/>
        </w:rPr>
        <w:t>) Rom 8,6; (</w:t>
      </w:r>
      <w:r w:rsidR="002A25AF" w:rsidRPr="00EC6B72">
        <w:rPr>
          <w:b/>
          <w:sz w:val="24"/>
          <w:szCs w:val="24"/>
          <w:lang w:val="ro-RO"/>
        </w:rPr>
        <w:t>398</w:t>
      </w:r>
      <w:r w:rsidR="002A25AF" w:rsidRPr="00EC6B72">
        <w:rPr>
          <w:sz w:val="24"/>
          <w:szCs w:val="24"/>
          <w:lang w:val="ro-RO"/>
        </w:rPr>
        <w:t>) Rom 8,7; (</w:t>
      </w:r>
      <w:r w:rsidR="002A25AF" w:rsidRPr="00EC6B72">
        <w:rPr>
          <w:b/>
          <w:sz w:val="24"/>
          <w:szCs w:val="24"/>
          <w:lang w:val="ro-RO"/>
        </w:rPr>
        <w:t>399</w:t>
      </w:r>
      <w:r w:rsidR="002A25AF" w:rsidRPr="00EC6B72">
        <w:rPr>
          <w:sz w:val="24"/>
          <w:szCs w:val="24"/>
          <w:lang w:val="ro-RO"/>
        </w:rPr>
        <w:t>) Rom 8,8.9; (</w:t>
      </w:r>
      <w:r w:rsidR="002A25AF" w:rsidRPr="00EC6B72">
        <w:rPr>
          <w:b/>
          <w:sz w:val="24"/>
          <w:szCs w:val="24"/>
          <w:lang w:val="ro-RO"/>
        </w:rPr>
        <w:t>400</w:t>
      </w:r>
      <w:r w:rsidR="002A25AF" w:rsidRPr="00EC6B72">
        <w:rPr>
          <w:sz w:val="24"/>
          <w:szCs w:val="24"/>
          <w:lang w:val="ro-RO"/>
        </w:rPr>
        <w:t>) Rom 8,14</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401</w:t>
      </w:r>
      <w:r w:rsidR="002A25AF" w:rsidRPr="00EC6B72">
        <w:rPr>
          <w:sz w:val="24"/>
          <w:szCs w:val="24"/>
          <w:lang w:val="ro-RO"/>
        </w:rPr>
        <w:t>) Rom 8,15; (</w:t>
      </w:r>
      <w:r w:rsidR="002A25AF" w:rsidRPr="00EC6B72">
        <w:rPr>
          <w:b/>
          <w:sz w:val="24"/>
          <w:szCs w:val="24"/>
          <w:lang w:val="ro-RO"/>
        </w:rPr>
        <w:t>402</w:t>
      </w:r>
      <w:r w:rsidR="002A25AF" w:rsidRPr="00EC6B72">
        <w:rPr>
          <w:sz w:val="24"/>
          <w:szCs w:val="24"/>
          <w:lang w:val="ro-RO"/>
        </w:rPr>
        <w:t>) Rom 8,16.17; (</w:t>
      </w:r>
      <w:r w:rsidR="002A25AF" w:rsidRPr="00EC6B72">
        <w:rPr>
          <w:b/>
          <w:sz w:val="24"/>
          <w:szCs w:val="24"/>
          <w:lang w:val="ro-RO"/>
        </w:rPr>
        <w:t>403</w:t>
      </w:r>
      <w:r w:rsidR="002A25AF" w:rsidRPr="00EC6B72">
        <w:rPr>
          <w:sz w:val="24"/>
          <w:szCs w:val="24"/>
          <w:lang w:val="ro-RO"/>
        </w:rPr>
        <w:t>) Rom 8,18; (</w:t>
      </w:r>
      <w:r w:rsidR="002A25AF" w:rsidRPr="00EC6B72">
        <w:rPr>
          <w:b/>
          <w:sz w:val="24"/>
          <w:szCs w:val="24"/>
          <w:lang w:val="ro-RO"/>
        </w:rPr>
        <w:t>404</w:t>
      </w:r>
      <w:r w:rsidR="002A25AF" w:rsidRPr="00EC6B72">
        <w:rPr>
          <w:sz w:val="24"/>
          <w:szCs w:val="24"/>
          <w:lang w:val="ro-RO"/>
        </w:rPr>
        <w:t>) Rom 8,19; (</w:t>
      </w:r>
      <w:r w:rsidR="002A25AF" w:rsidRPr="00EC6B72">
        <w:rPr>
          <w:b/>
          <w:sz w:val="24"/>
          <w:szCs w:val="24"/>
          <w:lang w:val="ro-RO"/>
        </w:rPr>
        <w:t>405</w:t>
      </w:r>
      <w:r w:rsidR="002A25AF" w:rsidRPr="00EC6B72">
        <w:rPr>
          <w:sz w:val="24"/>
          <w:szCs w:val="24"/>
          <w:lang w:val="ro-RO"/>
        </w:rPr>
        <w:t>) Rom 8,</w:t>
      </w:r>
      <w:r w:rsidR="00107BA3">
        <w:rPr>
          <w:sz w:val="24"/>
          <w:szCs w:val="24"/>
          <w:lang w:val="ro-RO"/>
        </w:rPr>
        <w:t>20.</w:t>
      </w:r>
      <w:r w:rsidR="00FE15E1">
        <w:rPr>
          <w:sz w:val="24"/>
          <w:szCs w:val="24"/>
          <w:lang w:val="ro-RO"/>
        </w:rPr>
        <w:t xml:space="preserve">21; </w:t>
      </w:r>
      <w:r w:rsidR="002A25AF" w:rsidRPr="00EC6B72">
        <w:rPr>
          <w:sz w:val="24"/>
          <w:szCs w:val="24"/>
          <w:lang w:val="ro-RO"/>
        </w:rPr>
        <w:t>(</w:t>
      </w:r>
      <w:r w:rsidR="002A25AF" w:rsidRPr="00EC6B72">
        <w:rPr>
          <w:b/>
          <w:sz w:val="24"/>
          <w:szCs w:val="24"/>
          <w:lang w:val="ro-RO"/>
        </w:rPr>
        <w:t>406</w:t>
      </w:r>
      <w:r w:rsidR="002A25AF" w:rsidRPr="00EC6B72">
        <w:rPr>
          <w:sz w:val="24"/>
          <w:szCs w:val="24"/>
          <w:lang w:val="ro-RO"/>
        </w:rPr>
        <w:t>) Rom 8,22.23; (</w:t>
      </w:r>
      <w:r w:rsidR="002A25AF" w:rsidRPr="00EC6B72">
        <w:rPr>
          <w:b/>
          <w:sz w:val="24"/>
          <w:szCs w:val="24"/>
          <w:lang w:val="ro-RO"/>
        </w:rPr>
        <w:t>407</w:t>
      </w:r>
      <w:r w:rsidR="002A25AF" w:rsidRPr="00EC6B72">
        <w:rPr>
          <w:sz w:val="24"/>
          <w:szCs w:val="24"/>
          <w:lang w:val="ro-RO"/>
        </w:rPr>
        <w:t>) Rom 8,24.25; (</w:t>
      </w:r>
      <w:r w:rsidR="002A25AF" w:rsidRPr="00EC6B72">
        <w:rPr>
          <w:b/>
          <w:sz w:val="24"/>
          <w:szCs w:val="24"/>
          <w:lang w:val="ro-RO"/>
        </w:rPr>
        <w:t>408</w:t>
      </w:r>
      <w:r w:rsidR="002A25AF" w:rsidRPr="00EC6B72">
        <w:rPr>
          <w:sz w:val="24"/>
          <w:szCs w:val="24"/>
          <w:lang w:val="ro-RO"/>
        </w:rPr>
        <w:t>) Rom 8,26.27; (</w:t>
      </w:r>
      <w:r w:rsidR="002A25AF" w:rsidRPr="00EC6B72">
        <w:rPr>
          <w:b/>
          <w:sz w:val="24"/>
          <w:szCs w:val="24"/>
          <w:lang w:val="ro-RO"/>
        </w:rPr>
        <w:t>409</w:t>
      </w:r>
      <w:r w:rsidR="00FE15E1">
        <w:rPr>
          <w:sz w:val="24"/>
          <w:szCs w:val="24"/>
          <w:lang w:val="ro-RO"/>
        </w:rPr>
        <w:t xml:space="preserve">) Rom 8,28-30; </w:t>
      </w:r>
      <w:r w:rsidR="002A25AF" w:rsidRPr="00EC6B72">
        <w:rPr>
          <w:sz w:val="24"/>
          <w:szCs w:val="24"/>
          <w:lang w:val="ro-RO"/>
        </w:rPr>
        <w:t>(</w:t>
      </w:r>
      <w:r w:rsidR="002A25AF" w:rsidRPr="00EC6B72">
        <w:rPr>
          <w:b/>
          <w:sz w:val="24"/>
          <w:szCs w:val="24"/>
          <w:lang w:val="ro-RO"/>
        </w:rPr>
        <w:t>410</w:t>
      </w:r>
      <w:r w:rsidR="002A25AF" w:rsidRPr="00EC6B72">
        <w:rPr>
          <w:sz w:val="24"/>
          <w:szCs w:val="24"/>
          <w:lang w:val="ro-RO"/>
        </w:rPr>
        <w:t>) Rom 8,31; (</w:t>
      </w:r>
      <w:r w:rsidR="002A25AF" w:rsidRPr="00EC6B72">
        <w:rPr>
          <w:b/>
          <w:sz w:val="24"/>
          <w:szCs w:val="24"/>
          <w:lang w:val="ro-RO"/>
        </w:rPr>
        <w:t>411</w:t>
      </w:r>
      <w:r w:rsidR="002A25AF" w:rsidRPr="00EC6B72">
        <w:rPr>
          <w:sz w:val="24"/>
          <w:szCs w:val="24"/>
          <w:lang w:val="ro-RO"/>
        </w:rPr>
        <w:t xml:space="preserve">) Rom 8,32;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412</w:t>
      </w:r>
      <w:r w:rsidR="002A25AF" w:rsidRPr="00EC6B72">
        <w:rPr>
          <w:sz w:val="24"/>
          <w:szCs w:val="24"/>
          <w:lang w:val="ro-RO"/>
        </w:rPr>
        <w:t>) Rom 8,35-39; (</w:t>
      </w:r>
      <w:r w:rsidR="002A25AF" w:rsidRPr="00EC6B72">
        <w:rPr>
          <w:b/>
          <w:sz w:val="24"/>
          <w:szCs w:val="24"/>
          <w:lang w:val="ro-RO"/>
        </w:rPr>
        <w:t>413</w:t>
      </w:r>
      <w:r w:rsidR="002A25AF" w:rsidRPr="00EC6B72">
        <w:rPr>
          <w:sz w:val="24"/>
          <w:szCs w:val="24"/>
          <w:lang w:val="ro-RO"/>
        </w:rPr>
        <w:t>) Rom 9,27.28; (</w:t>
      </w:r>
      <w:r w:rsidR="002A25AF" w:rsidRPr="00EC6B72">
        <w:rPr>
          <w:b/>
          <w:sz w:val="24"/>
          <w:szCs w:val="24"/>
          <w:lang w:val="ro-RO"/>
        </w:rPr>
        <w:t>414</w:t>
      </w:r>
      <w:r w:rsidR="002A25AF" w:rsidRPr="00EC6B72">
        <w:rPr>
          <w:sz w:val="24"/>
          <w:szCs w:val="24"/>
          <w:lang w:val="ro-RO"/>
        </w:rPr>
        <w:t>) Rom 10,3; (</w:t>
      </w:r>
      <w:r w:rsidR="002A25AF" w:rsidRPr="00EC6B72">
        <w:rPr>
          <w:b/>
          <w:sz w:val="24"/>
          <w:szCs w:val="24"/>
          <w:lang w:val="ro-RO"/>
        </w:rPr>
        <w:t>415</w:t>
      </w:r>
      <w:r w:rsidR="002A25AF" w:rsidRPr="00EC6B72">
        <w:rPr>
          <w:sz w:val="24"/>
          <w:szCs w:val="24"/>
          <w:lang w:val="ro-RO"/>
        </w:rPr>
        <w:t>) Rom 10,4; (</w:t>
      </w:r>
      <w:r w:rsidR="002A25AF" w:rsidRPr="00EC6B72">
        <w:rPr>
          <w:b/>
          <w:sz w:val="24"/>
          <w:szCs w:val="24"/>
          <w:lang w:val="ro-RO"/>
        </w:rPr>
        <w:t>416</w:t>
      </w:r>
      <w:r w:rsidR="00B9496D">
        <w:rPr>
          <w:sz w:val="24"/>
          <w:szCs w:val="24"/>
          <w:lang w:val="ro-RO"/>
        </w:rPr>
        <w:t>) Rom 10,9-11</w:t>
      </w:r>
      <w:r w:rsidR="002A25AF" w:rsidRPr="00EC6B72">
        <w:rPr>
          <w:sz w:val="24"/>
          <w:szCs w:val="24"/>
          <w:lang w:val="ro-RO"/>
        </w:rPr>
        <w:t>; (</w:t>
      </w:r>
      <w:r w:rsidR="002A25AF" w:rsidRPr="00EC6B72">
        <w:rPr>
          <w:b/>
          <w:sz w:val="24"/>
          <w:szCs w:val="24"/>
          <w:lang w:val="ro-RO"/>
        </w:rPr>
        <w:t>417</w:t>
      </w:r>
      <w:r w:rsidR="002A25AF" w:rsidRPr="00EC6B72">
        <w:rPr>
          <w:sz w:val="24"/>
          <w:szCs w:val="24"/>
          <w:lang w:val="ro-RO"/>
        </w:rPr>
        <w:t>) Rom 10,17; (</w:t>
      </w:r>
      <w:r w:rsidR="002A25AF" w:rsidRPr="00EC6B72">
        <w:rPr>
          <w:b/>
          <w:sz w:val="24"/>
          <w:szCs w:val="24"/>
          <w:lang w:val="ro-RO"/>
        </w:rPr>
        <w:t>418</w:t>
      </w:r>
      <w:r w:rsidR="002A25AF" w:rsidRPr="00EC6B72">
        <w:rPr>
          <w:sz w:val="24"/>
          <w:szCs w:val="24"/>
          <w:lang w:val="ro-RO"/>
        </w:rPr>
        <w:t>) Rom 11,22; (</w:t>
      </w:r>
      <w:r w:rsidR="002A25AF" w:rsidRPr="00EC6B72">
        <w:rPr>
          <w:b/>
          <w:sz w:val="24"/>
          <w:szCs w:val="24"/>
          <w:lang w:val="ro-RO"/>
        </w:rPr>
        <w:t>419</w:t>
      </w:r>
      <w:r w:rsidR="002A25AF" w:rsidRPr="00EC6B72">
        <w:rPr>
          <w:sz w:val="24"/>
          <w:szCs w:val="24"/>
          <w:lang w:val="ro-RO"/>
        </w:rPr>
        <w:t>) Rom 11,33-36; (</w:t>
      </w:r>
      <w:r w:rsidR="002A25AF" w:rsidRPr="00EC6B72">
        <w:rPr>
          <w:b/>
          <w:sz w:val="24"/>
          <w:szCs w:val="24"/>
          <w:lang w:val="ro-RO"/>
        </w:rPr>
        <w:t>420</w:t>
      </w:r>
      <w:r w:rsidR="002A25AF" w:rsidRPr="00EC6B72">
        <w:rPr>
          <w:sz w:val="24"/>
          <w:szCs w:val="24"/>
          <w:lang w:val="ro-RO"/>
        </w:rPr>
        <w:t xml:space="preserve">) Rom 12,1;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421</w:t>
      </w:r>
      <w:r w:rsidR="002A25AF" w:rsidRPr="00EC6B72">
        <w:rPr>
          <w:sz w:val="24"/>
          <w:szCs w:val="24"/>
          <w:lang w:val="ro-RO"/>
        </w:rPr>
        <w:t>) Rom 12,2; (</w:t>
      </w:r>
      <w:r w:rsidR="002A25AF" w:rsidRPr="00EC6B72">
        <w:rPr>
          <w:b/>
          <w:sz w:val="24"/>
          <w:szCs w:val="24"/>
          <w:lang w:val="ro-RO"/>
        </w:rPr>
        <w:t>422</w:t>
      </w:r>
      <w:r w:rsidR="002A25AF" w:rsidRPr="00EC6B72">
        <w:rPr>
          <w:sz w:val="24"/>
          <w:szCs w:val="24"/>
          <w:lang w:val="ro-RO"/>
        </w:rPr>
        <w:t xml:space="preserve">) Rom 12,3; </w:t>
      </w:r>
      <w:r w:rsidR="002A25AF" w:rsidRPr="00EC6B72">
        <w:rPr>
          <w:b/>
          <w:sz w:val="24"/>
          <w:szCs w:val="24"/>
          <w:lang w:val="ro-RO"/>
        </w:rPr>
        <w:t>423</w:t>
      </w:r>
      <w:r w:rsidR="002A25AF" w:rsidRPr="00EC6B72">
        <w:rPr>
          <w:sz w:val="24"/>
          <w:szCs w:val="24"/>
          <w:lang w:val="ro-RO"/>
        </w:rPr>
        <w:t>) Rom 12,4.5; (</w:t>
      </w:r>
      <w:r w:rsidR="002A25AF" w:rsidRPr="00EC6B72">
        <w:rPr>
          <w:b/>
          <w:sz w:val="24"/>
          <w:szCs w:val="24"/>
          <w:lang w:val="ro-RO"/>
        </w:rPr>
        <w:t>424</w:t>
      </w:r>
      <w:r w:rsidR="00B9496D">
        <w:rPr>
          <w:sz w:val="24"/>
          <w:szCs w:val="24"/>
          <w:lang w:val="ro-RO"/>
        </w:rPr>
        <w:t xml:space="preserve">) Rom 12,9; </w:t>
      </w:r>
      <w:r w:rsidR="002A25AF" w:rsidRPr="00EC6B72">
        <w:rPr>
          <w:sz w:val="24"/>
          <w:szCs w:val="24"/>
          <w:lang w:val="ro-RO"/>
        </w:rPr>
        <w:t>(</w:t>
      </w:r>
      <w:r w:rsidR="002A25AF" w:rsidRPr="00EC6B72">
        <w:rPr>
          <w:b/>
          <w:sz w:val="24"/>
          <w:szCs w:val="24"/>
          <w:lang w:val="ro-RO"/>
        </w:rPr>
        <w:t>425</w:t>
      </w:r>
      <w:r w:rsidR="002A25AF" w:rsidRPr="00EC6B72">
        <w:rPr>
          <w:sz w:val="24"/>
          <w:szCs w:val="24"/>
          <w:lang w:val="ro-RO"/>
        </w:rPr>
        <w:t>) Rom 12,12; (</w:t>
      </w:r>
      <w:r w:rsidR="002A25AF" w:rsidRPr="00EC6B72">
        <w:rPr>
          <w:b/>
          <w:sz w:val="24"/>
          <w:szCs w:val="24"/>
          <w:lang w:val="ro-RO"/>
        </w:rPr>
        <w:t>426</w:t>
      </w:r>
      <w:r w:rsidR="002A25AF" w:rsidRPr="00EC6B72">
        <w:rPr>
          <w:sz w:val="24"/>
          <w:szCs w:val="24"/>
          <w:lang w:val="ro-RO"/>
        </w:rPr>
        <w:t>) Rom 12,15; (</w:t>
      </w:r>
      <w:r w:rsidR="002A25AF" w:rsidRPr="00EC6B72">
        <w:rPr>
          <w:b/>
          <w:sz w:val="24"/>
          <w:szCs w:val="24"/>
          <w:lang w:val="ro-RO"/>
        </w:rPr>
        <w:t>427</w:t>
      </w:r>
      <w:r w:rsidR="002A25AF" w:rsidRPr="00EC6B72">
        <w:rPr>
          <w:sz w:val="24"/>
          <w:szCs w:val="24"/>
          <w:lang w:val="ro-RO"/>
        </w:rPr>
        <w:t>) Rom 13,1; (</w:t>
      </w:r>
      <w:r w:rsidR="002A25AF" w:rsidRPr="00EC6B72">
        <w:rPr>
          <w:b/>
          <w:sz w:val="24"/>
          <w:szCs w:val="24"/>
          <w:lang w:val="ro-RO"/>
        </w:rPr>
        <w:t>428</w:t>
      </w:r>
      <w:r w:rsidR="002A25AF" w:rsidRPr="00EC6B72">
        <w:rPr>
          <w:sz w:val="24"/>
          <w:szCs w:val="24"/>
          <w:lang w:val="ro-RO"/>
        </w:rPr>
        <w:t>) Rom 13,2; (</w:t>
      </w:r>
      <w:r w:rsidR="002A25AF" w:rsidRPr="00EC6B72">
        <w:rPr>
          <w:b/>
          <w:sz w:val="24"/>
          <w:szCs w:val="24"/>
          <w:lang w:val="ro-RO"/>
        </w:rPr>
        <w:t>429</w:t>
      </w:r>
      <w:r w:rsidR="00B9496D">
        <w:rPr>
          <w:sz w:val="24"/>
          <w:szCs w:val="24"/>
          <w:lang w:val="ro-RO"/>
        </w:rPr>
        <w:t xml:space="preserve">) Rom 13,3.4; </w:t>
      </w:r>
      <w:r w:rsidR="002A25AF" w:rsidRPr="00EC6B72">
        <w:rPr>
          <w:sz w:val="24"/>
          <w:szCs w:val="24"/>
          <w:lang w:val="ro-RO"/>
        </w:rPr>
        <w:t>(</w:t>
      </w:r>
      <w:r w:rsidR="002A25AF" w:rsidRPr="00EC6B72">
        <w:rPr>
          <w:b/>
          <w:sz w:val="24"/>
          <w:szCs w:val="24"/>
          <w:lang w:val="ro-RO"/>
        </w:rPr>
        <w:t>430</w:t>
      </w:r>
      <w:r w:rsidR="002A25AF" w:rsidRPr="00EC6B72">
        <w:rPr>
          <w:sz w:val="24"/>
          <w:szCs w:val="24"/>
          <w:lang w:val="ro-RO"/>
        </w:rPr>
        <w:t>) Rom 13,5; (</w:t>
      </w:r>
      <w:r w:rsidR="002A25AF" w:rsidRPr="00EC6B72">
        <w:rPr>
          <w:b/>
          <w:sz w:val="24"/>
          <w:szCs w:val="24"/>
          <w:lang w:val="ro-RO"/>
        </w:rPr>
        <w:t>431</w:t>
      </w:r>
      <w:r w:rsidR="002A25AF" w:rsidRPr="00EC6B72">
        <w:rPr>
          <w:sz w:val="24"/>
          <w:szCs w:val="24"/>
          <w:lang w:val="ro-RO"/>
        </w:rPr>
        <w:t>) Rom 13,11; (</w:t>
      </w:r>
      <w:r w:rsidR="002A25AF" w:rsidRPr="00EC6B72">
        <w:rPr>
          <w:b/>
          <w:sz w:val="24"/>
          <w:szCs w:val="24"/>
          <w:lang w:val="ro-RO"/>
        </w:rPr>
        <w:t>432</w:t>
      </w:r>
      <w:r w:rsidR="002A25AF" w:rsidRPr="00EC6B72">
        <w:rPr>
          <w:sz w:val="24"/>
          <w:szCs w:val="24"/>
          <w:lang w:val="ro-RO"/>
        </w:rPr>
        <w:t>) Rom 13,12; (</w:t>
      </w:r>
      <w:r w:rsidR="002A25AF" w:rsidRPr="00EC6B72">
        <w:rPr>
          <w:b/>
          <w:sz w:val="24"/>
          <w:szCs w:val="24"/>
          <w:lang w:val="ro-RO"/>
        </w:rPr>
        <w:t>433</w:t>
      </w:r>
      <w:r w:rsidR="002A25AF" w:rsidRPr="00EC6B72">
        <w:rPr>
          <w:sz w:val="24"/>
          <w:szCs w:val="24"/>
          <w:lang w:val="ro-RO"/>
        </w:rPr>
        <w:t>) Rom 13,13.14; (</w:t>
      </w:r>
      <w:r w:rsidR="002A25AF" w:rsidRPr="00EC6B72">
        <w:rPr>
          <w:b/>
          <w:sz w:val="24"/>
          <w:szCs w:val="24"/>
          <w:lang w:val="ro-RO"/>
        </w:rPr>
        <w:t>434</w:t>
      </w:r>
      <w:r w:rsidR="002A25AF" w:rsidRPr="00EC6B72">
        <w:rPr>
          <w:sz w:val="24"/>
          <w:szCs w:val="24"/>
          <w:lang w:val="ro-RO"/>
        </w:rPr>
        <w:t>) Rom 15,1; (</w:t>
      </w:r>
      <w:r w:rsidR="002A25AF" w:rsidRPr="00EC6B72">
        <w:rPr>
          <w:b/>
          <w:sz w:val="24"/>
          <w:szCs w:val="24"/>
          <w:lang w:val="ro-RO"/>
        </w:rPr>
        <w:t>435</w:t>
      </w:r>
      <w:r w:rsidR="002A25AF" w:rsidRPr="00EC6B72">
        <w:rPr>
          <w:sz w:val="24"/>
          <w:szCs w:val="24"/>
          <w:lang w:val="ro-RO"/>
        </w:rPr>
        <w:t>) Rom 15,2; (</w:t>
      </w:r>
      <w:r w:rsidR="002A25AF" w:rsidRPr="00EC6B72">
        <w:rPr>
          <w:b/>
          <w:sz w:val="24"/>
          <w:szCs w:val="24"/>
          <w:lang w:val="ro-RO"/>
        </w:rPr>
        <w:t>436</w:t>
      </w:r>
      <w:r w:rsidR="002A25AF" w:rsidRPr="00EC6B72">
        <w:rPr>
          <w:sz w:val="24"/>
          <w:szCs w:val="24"/>
          <w:lang w:val="ro-RO"/>
        </w:rPr>
        <w:t>) Rom 15,4; (</w:t>
      </w:r>
      <w:r w:rsidR="002A25AF" w:rsidRPr="00EC6B72">
        <w:rPr>
          <w:b/>
          <w:sz w:val="24"/>
          <w:szCs w:val="24"/>
          <w:lang w:val="ro-RO"/>
        </w:rPr>
        <w:t>437</w:t>
      </w:r>
      <w:r w:rsidR="002A25AF" w:rsidRPr="00EC6B72">
        <w:rPr>
          <w:sz w:val="24"/>
          <w:szCs w:val="24"/>
          <w:lang w:val="ro-RO"/>
        </w:rPr>
        <w:t>) Rom 16,25; (</w:t>
      </w:r>
      <w:r w:rsidR="002A25AF" w:rsidRPr="00EC6B72">
        <w:rPr>
          <w:b/>
          <w:sz w:val="24"/>
          <w:szCs w:val="24"/>
          <w:lang w:val="ro-RO"/>
        </w:rPr>
        <w:t>438</w:t>
      </w:r>
      <w:r w:rsidR="002A25AF" w:rsidRPr="00EC6B72">
        <w:rPr>
          <w:sz w:val="24"/>
          <w:szCs w:val="24"/>
          <w:lang w:val="ro-RO"/>
        </w:rPr>
        <w:t>) 1 Cor 1,7; (</w:t>
      </w:r>
      <w:r w:rsidR="002A25AF" w:rsidRPr="00EC6B72">
        <w:rPr>
          <w:b/>
          <w:sz w:val="24"/>
          <w:szCs w:val="24"/>
          <w:lang w:val="ro-RO"/>
        </w:rPr>
        <w:t>439</w:t>
      </w:r>
      <w:r w:rsidR="00B72FC8">
        <w:rPr>
          <w:sz w:val="24"/>
          <w:szCs w:val="24"/>
          <w:lang w:val="ro-RO"/>
        </w:rPr>
        <w:t xml:space="preserve">) 1 Cor 1,18.19; </w:t>
      </w:r>
      <w:r w:rsidR="002A25AF" w:rsidRPr="00EC6B72">
        <w:rPr>
          <w:sz w:val="24"/>
          <w:szCs w:val="24"/>
          <w:lang w:val="ro-RO"/>
        </w:rPr>
        <w:t>(</w:t>
      </w:r>
      <w:r w:rsidR="002A25AF" w:rsidRPr="00EC6B72">
        <w:rPr>
          <w:b/>
          <w:sz w:val="24"/>
          <w:szCs w:val="24"/>
          <w:lang w:val="ro-RO"/>
        </w:rPr>
        <w:t>440</w:t>
      </w:r>
      <w:r w:rsidR="002A25AF" w:rsidRPr="00EC6B72">
        <w:rPr>
          <w:sz w:val="24"/>
          <w:szCs w:val="24"/>
          <w:lang w:val="ro-RO"/>
        </w:rPr>
        <w:t>) 1 Cor 1,22-25; (</w:t>
      </w:r>
      <w:r w:rsidR="002A25AF" w:rsidRPr="00EC6B72">
        <w:rPr>
          <w:b/>
          <w:sz w:val="24"/>
          <w:szCs w:val="24"/>
          <w:lang w:val="ro-RO"/>
        </w:rPr>
        <w:t>441</w:t>
      </w:r>
      <w:r w:rsidR="002A25AF" w:rsidRPr="00EC6B72">
        <w:rPr>
          <w:sz w:val="24"/>
          <w:szCs w:val="24"/>
          <w:lang w:val="ro-RO"/>
        </w:rPr>
        <w:t>) 1 Cor 2,2; (</w:t>
      </w:r>
      <w:r w:rsidR="002A25AF" w:rsidRPr="00EC6B72">
        <w:rPr>
          <w:b/>
          <w:sz w:val="24"/>
          <w:szCs w:val="24"/>
          <w:lang w:val="ro-RO"/>
        </w:rPr>
        <w:t>442</w:t>
      </w:r>
      <w:r w:rsidR="002A25AF" w:rsidRPr="00EC6B72">
        <w:rPr>
          <w:sz w:val="24"/>
          <w:szCs w:val="24"/>
          <w:lang w:val="ro-RO"/>
        </w:rPr>
        <w:t>) 1 Cor 2,9; (</w:t>
      </w:r>
      <w:r w:rsidR="002A25AF" w:rsidRPr="00EC6B72">
        <w:rPr>
          <w:b/>
          <w:sz w:val="24"/>
          <w:szCs w:val="24"/>
          <w:lang w:val="ro-RO"/>
        </w:rPr>
        <w:t>443</w:t>
      </w:r>
      <w:r w:rsidR="002A25AF" w:rsidRPr="00EC6B72">
        <w:rPr>
          <w:sz w:val="24"/>
          <w:szCs w:val="24"/>
          <w:lang w:val="ro-RO"/>
        </w:rPr>
        <w:t>) 1 Cor 3,9; (</w:t>
      </w:r>
      <w:r w:rsidR="002A25AF" w:rsidRPr="00EC6B72">
        <w:rPr>
          <w:b/>
          <w:sz w:val="24"/>
          <w:szCs w:val="24"/>
          <w:lang w:val="ro-RO"/>
        </w:rPr>
        <w:t>444</w:t>
      </w:r>
      <w:r w:rsidR="00B9496D">
        <w:rPr>
          <w:sz w:val="24"/>
          <w:szCs w:val="24"/>
          <w:lang w:val="ro-RO"/>
        </w:rPr>
        <w:t xml:space="preserve">) 1 Cor 3,10; </w:t>
      </w:r>
      <w:r w:rsidR="002A25AF" w:rsidRPr="00EC6B72">
        <w:rPr>
          <w:sz w:val="24"/>
          <w:szCs w:val="24"/>
          <w:lang w:val="ro-RO"/>
        </w:rPr>
        <w:t>(</w:t>
      </w:r>
      <w:r w:rsidR="002A25AF" w:rsidRPr="00EC6B72">
        <w:rPr>
          <w:b/>
          <w:sz w:val="24"/>
          <w:szCs w:val="24"/>
          <w:lang w:val="ro-RO"/>
        </w:rPr>
        <w:t>445</w:t>
      </w:r>
      <w:r w:rsidR="002A25AF" w:rsidRPr="00EC6B72">
        <w:rPr>
          <w:sz w:val="24"/>
          <w:szCs w:val="24"/>
          <w:lang w:val="ro-RO"/>
        </w:rPr>
        <w:t>) 1 Cor 3,11-15; (</w:t>
      </w:r>
      <w:r w:rsidR="002A25AF" w:rsidRPr="00EC6B72">
        <w:rPr>
          <w:b/>
          <w:sz w:val="24"/>
          <w:szCs w:val="24"/>
          <w:lang w:val="ro-RO"/>
        </w:rPr>
        <w:t>446</w:t>
      </w:r>
      <w:r w:rsidR="002A25AF" w:rsidRPr="00EC6B72">
        <w:rPr>
          <w:sz w:val="24"/>
          <w:szCs w:val="24"/>
          <w:lang w:val="ro-RO"/>
        </w:rPr>
        <w:t xml:space="preserve">) 1 Cor 3,16.17; </w:t>
      </w:r>
      <w:r w:rsidR="002A25AF" w:rsidRPr="00EC6B72">
        <w:rPr>
          <w:b/>
          <w:sz w:val="24"/>
          <w:szCs w:val="24"/>
          <w:lang w:val="ro-RO"/>
        </w:rPr>
        <w:t>447</w:t>
      </w:r>
      <w:r w:rsidR="002A25AF" w:rsidRPr="00EC6B72">
        <w:rPr>
          <w:sz w:val="24"/>
          <w:szCs w:val="24"/>
          <w:lang w:val="ro-RO"/>
        </w:rPr>
        <w:t xml:space="preserve">) </w:t>
      </w:r>
      <w:r w:rsidR="00FE15E1">
        <w:rPr>
          <w:sz w:val="24"/>
          <w:szCs w:val="24"/>
          <w:lang w:val="ro-RO"/>
        </w:rPr>
        <w:t xml:space="preserve">1 Cor 6,19.20; </w:t>
      </w:r>
      <w:r w:rsidR="002A25AF" w:rsidRPr="00EC6B72">
        <w:rPr>
          <w:sz w:val="24"/>
          <w:szCs w:val="24"/>
          <w:lang w:val="ro-RO"/>
        </w:rPr>
        <w:t>(</w:t>
      </w:r>
      <w:r w:rsidR="002A25AF" w:rsidRPr="00EC6B72">
        <w:rPr>
          <w:b/>
          <w:sz w:val="24"/>
          <w:szCs w:val="24"/>
          <w:lang w:val="ro-RO"/>
        </w:rPr>
        <w:t>448</w:t>
      </w:r>
      <w:r w:rsidR="009E2A2C">
        <w:rPr>
          <w:sz w:val="24"/>
          <w:szCs w:val="24"/>
          <w:lang w:val="ro-RO"/>
        </w:rPr>
        <w:t>) 1 Cor 9,25-27</w:t>
      </w:r>
      <w:r w:rsidR="00B9496D">
        <w:rPr>
          <w:sz w:val="24"/>
          <w:szCs w:val="24"/>
          <w:lang w:val="ro-RO"/>
        </w:rPr>
        <w:t xml:space="preserve">; </w:t>
      </w:r>
      <w:r w:rsidR="002A25AF" w:rsidRPr="00EC6B72">
        <w:rPr>
          <w:sz w:val="24"/>
          <w:szCs w:val="24"/>
          <w:lang w:val="ro-RO"/>
        </w:rPr>
        <w:t>(</w:t>
      </w:r>
      <w:r w:rsidR="002A25AF" w:rsidRPr="00EC6B72">
        <w:rPr>
          <w:b/>
          <w:sz w:val="24"/>
          <w:szCs w:val="24"/>
          <w:lang w:val="ro-RO"/>
        </w:rPr>
        <w:t>449</w:t>
      </w:r>
      <w:r w:rsidR="002A25AF" w:rsidRPr="00EC6B72">
        <w:rPr>
          <w:sz w:val="24"/>
          <w:szCs w:val="24"/>
          <w:lang w:val="ro-RO"/>
        </w:rPr>
        <w:t xml:space="preserve">) 1 Cor </w:t>
      </w:r>
      <w:r w:rsidR="00FE15E1">
        <w:rPr>
          <w:sz w:val="24"/>
          <w:szCs w:val="24"/>
          <w:lang w:val="ro-RO"/>
        </w:rPr>
        <w:t xml:space="preserve">     </w:t>
      </w:r>
      <w:r w:rsidR="002A25AF" w:rsidRPr="00EC6B72">
        <w:rPr>
          <w:sz w:val="24"/>
          <w:szCs w:val="24"/>
          <w:lang w:val="ro-RO"/>
        </w:rPr>
        <w:t>12,4-11; (</w:t>
      </w:r>
      <w:r w:rsidR="002A25AF" w:rsidRPr="00EC6B72">
        <w:rPr>
          <w:b/>
          <w:sz w:val="24"/>
          <w:szCs w:val="24"/>
          <w:lang w:val="ro-RO"/>
        </w:rPr>
        <w:t>450</w:t>
      </w:r>
      <w:r w:rsidR="002A25AF" w:rsidRPr="00EC6B72">
        <w:rPr>
          <w:sz w:val="24"/>
          <w:szCs w:val="24"/>
          <w:lang w:val="ro-RO"/>
        </w:rPr>
        <w:t>) 1 Cor 12,12; (</w:t>
      </w:r>
      <w:r w:rsidR="002A25AF" w:rsidRPr="00EC6B72">
        <w:rPr>
          <w:b/>
          <w:sz w:val="24"/>
          <w:szCs w:val="24"/>
          <w:lang w:val="ro-RO"/>
        </w:rPr>
        <w:t>451</w:t>
      </w:r>
      <w:r w:rsidR="002A25AF" w:rsidRPr="00EC6B72">
        <w:rPr>
          <w:sz w:val="24"/>
          <w:szCs w:val="24"/>
          <w:lang w:val="ro-RO"/>
        </w:rPr>
        <w:t>) 1 Cor 12,28; (</w:t>
      </w:r>
      <w:r w:rsidR="002A25AF" w:rsidRPr="00EC6B72">
        <w:rPr>
          <w:b/>
          <w:sz w:val="24"/>
          <w:szCs w:val="24"/>
          <w:lang w:val="ro-RO"/>
        </w:rPr>
        <w:t>452</w:t>
      </w:r>
      <w:r w:rsidR="002A25AF" w:rsidRPr="00EC6B72">
        <w:rPr>
          <w:sz w:val="24"/>
          <w:szCs w:val="24"/>
          <w:lang w:val="ro-RO"/>
        </w:rPr>
        <w:t>) 1 Cor 13,</w:t>
      </w:r>
      <w:r w:rsidR="00B72FC8">
        <w:rPr>
          <w:sz w:val="24"/>
          <w:szCs w:val="24"/>
          <w:lang w:val="ro-RO"/>
        </w:rPr>
        <w:t xml:space="preserve">1-13; </w:t>
      </w:r>
      <w:r w:rsidR="002A25AF" w:rsidRPr="00EC6B72">
        <w:rPr>
          <w:sz w:val="24"/>
          <w:szCs w:val="24"/>
          <w:lang w:val="ro-RO"/>
        </w:rPr>
        <w:t>(</w:t>
      </w:r>
      <w:r w:rsidR="002A25AF" w:rsidRPr="00EC6B72">
        <w:rPr>
          <w:b/>
          <w:sz w:val="24"/>
          <w:szCs w:val="24"/>
          <w:lang w:val="ro-RO"/>
        </w:rPr>
        <w:t>453</w:t>
      </w:r>
      <w:r w:rsidR="002A25AF" w:rsidRPr="00EC6B72">
        <w:rPr>
          <w:sz w:val="24"/>
          <w:szCs w:val="24"/>
          <w:lang w:val="ro-RO"/>
        </w:rPr>
        <w:t>) 1 Cor 15,51-54; (</w:t>
      </w:r>
      <w:r w:rsidR="002A25AF" w:rsidRPr="00EC6B72">
        <w:rPr>
          <w:b/>
          <w:sz w:val="24"/>
          <w:szCs w:val="24"/>
          <w:lang w:val="ro-RO"/>
        </w:rPr>
        <w:t>454</w:t>
      </w:r>
      <w:r w:rsidR="002A25AF" w:rsidRPr="00EC6B72">
        <w:rPr>
          <w:sz w:val="24"/>
          <w:szCs w:val="24"/>
          <w:lang w:val="ro-RO"/>
        </w:rPr>
        <w:t>) 2 Cor 5,10; (</w:t>
      </w:r>
      <w:r w:rsidR="002A25AF" w:rsidRPr="00EC6B72">
        <w:rPr>
          <w:b/>
          <w:sz w:val="24"/>
          <w:szCs w:val="24"/>
          <w:lang w:val="ro-RO"/>
        </w:rPr>
        <w:t>455</w:t>
      </w:r>
      <w:r w:rsidR="002A25AF" w:rsidRPr="00EC6B72">
        <w:rPr>
          <w:sz w:val="24"/>
          <w:szCs w:val="24"/>
          <w:lang w:val="ro-RO"/>
        </w:rPr>
        <w:t>) 2 Cor 5,17; (</w:t>
      </w:r>
      <w:r w:rsidR="002A25AF" w:rsidRPr="00EC6B72">
        <w:rPr>
          <w:b/>
          <w:sz w:val="24"/>
          <w:szCs w:val="24"/>
          <w:lang w:val="ro-RO"/>
        </w:rPr>
        <w:t>456</w:t>
      </w:r>
      <w:r w:rsidR="002A25AF" w:rsidRPr="00EC6B72">
        <w:rPr>
          <w:sz w:val="24"/>
          <w:szCs w:val="24"/>
          <w:lang w:val="ro-RO"/>
        </w:rPr>
        <w:t>) 2 Cor 5,21; (</w:t>
      </w:r>
      <w:r w:rsidR="002A25AF" w:rsidRPr="00EC6B72">
        <w:rPr>
          <w:b/>
          <w:sz w:val="24"/>
          <w:szCs w:val="24"/>
          <w:lang w:val="ro-RO"/>
        </w:rPr>
        <w:t>457</w:t>
      </w:r>
      <w:r w:rsidR="002A25AF" w:rsidRPr="00EC6B72">
        <w:rPr>
          <w:sz w:val="24"/>
          <w:szCs w:val="24"/>
          <w:lang w:val="ro-RO"/>
        </w:rPr>
        <w:t>) 2 Cor 6,1.2; (</w:t>
      </w:r>
      <w:r w:rsidR="002A25AF" w:rsidRPr="00EC6B72">
        <w:rPr>
          <w:b/>
          <w:sz w:val="24"/>
          <w:szCs w:val="24"/>
          <w:lang w:val="ro-RO"/>
        </w:rPr>
        <w:t>458</w:t>
      </w:r>
      <w:r w:rsidR="002A25AF" w:rsidRPr="00EC6B72">
        <w:rPr>
          <w:sz w:val="24"/>
          <w:szCs w:val="24"/>
          <w:lang w:val="ro-RO"/>
        </w:rPr>
        <w:t>) 2 Cor 8,9; (</w:t>
      </w:r>
      <w:r w:rsidR="002A25AF" w:rsidRPr="00EC6B72">
        <w:rPr>
          <w:b/>
          <w:sz w:val="24"/>
          <w:szCs w:val="24"/>
          <w:lang w:val="ro-RO"/>
        </w:rPr>
        <w:t xml:space="preserve">459) </w:t>
      </w:r>
      <w:r w:rsidR="002A25AF" w:rsidRPr="00EC6B72">
        <w:rPr>
          <w:sz w:val="24"/>
          <w:szCs w:val="24"/>
          <w:lang w:val="ro-RO"/>
        </w:rPr>
        <w:t>2 Cor 13,14; (</w:t>
      </w:r>
      <w:r w:rsidR="002A25AF" w:rsidRPr="00EC6B72">
        <w:rPr>
          <w:b/>
          <w:sz w:val="24"/>
          <w:szCs w:val="24"/>
          <w:lang w:val="ro-RO"/>
        </w:rPr>
        <w:t>460</w:t>
      </w:r>
      <w:r w:rsidR="002A25AF" w:rsidRPr="00EC6B72">
        <w:rPr>
          <w:sz w:val="24"/>
          <w:szCs w:val="24"/>
          <w:lang w:val="ro-RO"/>
        </w:rPr>
        <w:t>) Gal 2,20; (</w:t>
      </w:r>
      <w:r w:rsidR="002A25AF" w:rsidRPr="00EC6B72">
        <w:rPr>
          <w:b/>
          <w:sz w:val="24"/>
          <w:szCs w:val="24"/>
          <w:lang w:val="ro-RO"/>
        </w:rPr>
        <w:t>461</w:t>
      </w:r>
      <w:r w:rsidR="002A25AF" w:rsidRPr="00EC6B72">
        <w:rPr>
          <w:sz w:val="24"/>
          <w:szCs w:val="24"/>
          <w:lang w:val="ro-RO"/>
        </w:rPr>
        <w:t>) Gal 4,4.5; (</w:t>
      </w:r>
      <w:r w:rsidR="002A25AF" w:rsidRPr="00EC6B72">
        <w:rPr>
          <w:b/>
          <w:sz w:val="24"/>
          <w:szCs w:val="24"/>
          <w:lang w:val="ro-RO"/>
        </w:rPr>
        <w:t>462</w:t>
      </w:r>
      <w:r w:rsidR="00B72FC8">
        <w:rPr>
          <w:sz w:val="24"/>
          <w:szCs w:val="24"/>
          <w:lang w:val="ro-RO"/>
        </w:rPr>
        <w:t xml:space="preserve">) Gal 5,22.23; </w:t>
      </w:r>
      <w:r w:rsidR="002A25AF" w:rsidRPr="00EC6B72">
        <w:rPr>
          <w:sz w:val="24"/>
          <w:szCs w:val="24"/>
          <w:lang w:val="ro-RO"/>
        </w:rPr>
        <w:t>(</w:t>
      </w:r>
      <w:r w:rsidR="002A25AF" w:rsidRPr="00EC6B72">
        <w:rPr>
          <w:b/>
          <w:sz w:val="24"/>
          <w:szCs w:val="24"/>
          <w:lang w:val="ro-RO"/>
        </w:rPr>
        <w:t>463</w:t>
      </w:r>
      <w:r w:rsidR="002A25AF" w:rsidRPr="00EC6B72">
        <w:rPr>
          <w:sz w:val="24"/>
          <w:szCs w:val="24"/>
          <w:lang w:val="ro-RO"/>
        </w:rPr>
        <w:t xml:space="preserve">) Gal 5,24;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464</w:t>
      </w:r>
      <w:r w:rsidR="002A25AF" w:rsidRPr="00EC6B72">
        <w:rPr>
          <w:sz w:val="24"/>
          <w:szCs w:val="24"/>
          <w:lang w:val="ro-RO"/>
        </w:rPr>
        <w:t>) Gal 6,1; (</w:t>
      </w:r>
      <w:r w:rsidR="002A25AF" w:rsidRPr="00EC6B72">
        <w:rPr>
          <w:b/>
          <w:sz w:val="24"/>
          <w:szCs w:val="24"/>
          <w:lang w:val="ro-RO"/>
        </w:rPr>
        <w:t>465</w:t>
      </w:r>
      <w:r w:rsidR="002A25AF" w:rsidRPr="00EC6B72">
        <w:rPr>
          <w:sz w:val="24"/>
          <w:szCs w:val="24"/>
          <w:lang w:val="ro-RO"/>
        </w:rPr>
        <w:t>) Gal 6,2; (</w:t>
      </w:r>
      <w:r w:rsidR="002A25AF" w:rsidRPr="00EC6B72">
        <w:rPr>
          <w:b/>
          <w:sz w:val="24"/>
          <w:szCs w:val="24"/>
          <w:lang w:val="ro-RO"/>
        </w:rPr>
        <w:t>466</w:t>
      </w:r>
      <w:r w:rsidR="002A25AF" w:rsidRPr="00EC6B72">
        <w:rPr>
          <w:sz w:val="24"/>
          <w:szCs w:val="24"/>
          <w:lang w:val="ro-RO"/>
        </w:rPr>
        <w:t>) Gal 6,3; (</w:t>
      </w:r>
      <w:r w:rsidR="002A25AF" w:rsidRPr="00EC6B72">
        <w:rPr>
          <w:b/>
          <w:sz w:val="24"/>
          <w:szCs w:val="24"/>
          <w:lang w:val="ro-RO"/>
        </w:rPr>
        <w:t>467</w:t>
      </w:r>
      <w:r w:rsidR="002A25AF" w:rsidRPr="00EC6B72">
        <w:rPr>
          <w:sz w:val="24"/>
          <w:szCs w:val="24"/>
          <w:lang w:val="ro-RO"/>
        </w:rPr>
        <w:t>) Gal 6,7.8; (</w:t>
      </w:r>
      <w:r w:rsidR="002A25AF" w:rsidRPr="00EC6B72">
        <w:rPr>
          <w:b/>
          <w:sz w:val="24"/>
          <w:szCs w:val="24"/>
          <w:lang w:val="ro-RO"/>
        </w:rPr>
        <w:t>468</w:t>
      </w:r>
      <w:r w:rsidR="003405C0">
        <w:rPr>
          <w:sz w:val="24"/>
          <w:szCs w:val="24"/>
          <w:lang w:val="ro-RO"/>
        </w:rPr>
        <w:t xml:space="preserve">) Gal 6,9; </w:t>
      </w:r>
      <w:r w:rsidR="002A25AF" w:rsidRPr="00EC6B72">
        <w:rPr>
          <w:sz w:val="24"/>
          <w:szCs w:val="24"/>
          <w:lang w:val="ro-RO"/>
        </w:rPr>
        <w:t>(</w:t>
      </w:r>
      <w:r w:rsidR="002A25AF" w:rsidRPr="00EC6B72">
        <w:rPr>
          <w:b/>
          <w:sz w:val="24"/>
          <w:szCs w:val="24"/>
          <w:lang w:val="ro-RO"/>
        </w:rPr>
        <w:t>469</w:t>
      </w:r>
      <w:r w:rsidR="002A25AF" w:rsidRPr="00EC6B72">
        <w:rPr>
          <w:sz w:val="24"/>
          <w:szCs w:val="24"/>
          <w:lang w:val="ro-RO"/>
        </w:rPr>
        <w:t>) Gal 6,10; (</w:t>
      </w:r>
      <w:r w:rsidR="002A25AF" w:rsidRPr="00EC6B72">
        <w:rPr>
          <w:b/>
          <w:sz w:val="24"/>
          <w:szCs w:val="24"/>
          <w:lang w:val="ro-RO"/>
        </w:rPr>
        <w:t>470</w:t>
      </w:r>
      <w:r w:rsidR="002A25AF" w:rsidRPr="00EC6B72">
        <w:rPr>
          <w:sz w:val="24"/>
          <w:szCs w:val="24"/>
          <w:lang w:val="ro-RO"/>
        </w:rPr>
        <w:t>) Gal 6,14; (</w:t>
      </w:r>
      <w:r w:rsidR="002A25AF" w:rsidRPr="00EC6B72">
        <w:rPr>
          <w:b/>
          <w:sz w:val="24"/>
          <w:szCs w:val="24"/>
          <w:lang w:val="ro-RO"/>
        </w:rPr>
        <w:t>471</w:t>
      </w:r>
      <w:r w:rsidR="002A25AF" w:rsidRPr="00EC6B72">
        <w:rPr>
          <w:sz w:val="24"/>
          <w:szCs w:val="24"/>
          <w:lang w:val="ro-RO"/>
        </w:rPr>
        <w:t>) Gal 6,15; (</w:t>
      </w:r>
      <w:r w:rsidR="002A25AF" w:rsidRPr="00EC6B72">
        <w:rPr>
          <w:b/>
          <w:sz w:val="24"/>
          <w:szCs w:val="24"/>
          <w:lang w:val="ro-RO"/>
        </w:rPr>
        <w:t>472</w:t>
      </w:r>
      <w:r w:rsidR="00FE15E1">
        <w:rPr>
          <w:sz w:val="24"/>
          <w:szCs w:val="24"/>
          <w:lang w:val="ro-RO"/>
        </w:rPr>
        <w:t xml:space="preserve">) Efes 2,8; </w:t>
      </w:r>
      <w:r w:rsidR="002A25AF" w:rsidRPr="00EC6B72">
        <w:rPr>
          <w:sz w:val="24"/>
          <w:szCs w:val="24"/>
          <w:lang w:val="ro-RO"/>
        </w:rPr>
        <w:t>(</w:t>
      </w:r>
      <w:r w:rsidR="002A25AF" w:rsidRPr="00EC6B72">
        <w:rPr>
          <w:b/>
          <w:sz w:val="24"/>
          <w:szCs w:val="24"/>
          <w:lang w:val="ro-RO"/>
        </w:rPr>
        <w:t>473</w:t>
      </w:r>
      <w:r w:rsidR="002A25AF" w:rsidRPr="00EC6B72">
        <w:rPr>
          <w:sz w:val="24"/>
          <w:szCs w:val="24"/>
          <w:lang w:val="ro-RO"/>
        </w:rPr>
        <w:t>)</w:t>
      </w:r>
      <w:r w:rsidR="002A25AF" w:rsidRPr="00EC6B72">
        <w:rPr>
          <w:b/>
          <w:sz w:val="24"/>
          <w:szCs w:val="24"/>
          <w:lang w:val="ro-RO"/>
        </w:rPr>
        <w:t xml:space="preserve"> </w:t>
      </w:r>
      <w:r w:rsidR="002A25AF" w:rsidRPr="00EC6B72">
        <w:rPr>
          <w:sz w:val="24"/>
          <w:szCs w:val="24"/>
          <w:lang w:val="ro-RO"/>
        </w:rPr>
        <w:t>Efes 2,14-17</w:t>
      </w:r>
      <w:r w:rsidR="002A25AF" w:rsidRPr="00EC6B72">
        <w:rPr>
          <w:b/>
          <w:sz w:val="24"/>
          <w:szCs w:val="24"/>
          <w:lang w:val="ro-RO"/>
        </w:rPr>
        <w:t xml:space="preserve">; </w:t>
      </w:r>
      <w:r w:rsidR="002A25AF" w:rsidRPr="00EC6B72">
        <w:rPr>
          <w:sz w:val="24"/>
          <w:szCs w:val="24"/>
          <w:lang w:val="ro-RO"/>
        </w:rPr>
        <w:t>(</w:t>
      </w:r>
      <w:r w:rsidR="002A25AF" w:rsidRPr="00EC6B72">
        <w:rPr>
          <w:b/>
          <w:sz w:val="24"/>
          <w:szCs w:val="24"/>
          <w:lang w:val="ro-RO"/>
        </w:rPr>
        <w:t>474</w:t>
      </w:r>
      <w:r w:rsidR="002A25AF" w:rsidRPr="00EC6B72">
        <w:rPr>
          <w:sz w:val="24"/>
          <w:szCs w:val="24"/>
          <w:lang w:val="ro-RO"/>
        </w:rPr>
        <w:t>)</w:t>
      </w:r>
      <w:r w:rsidR="002A25AF" w:rsidRPr="00EC6B72">
        <w:rPr>
          <w:b/>
          <w:sz w:val="24"/>
          <w:szCs w:val="24"/>
          <w:lang w:val="ro-RO"/>
        </w:rPr>
        <w:t xml:space="preserve"> </w:t>
      </w:r>
      <w:r w:rsidR="002A25AF" w:rsidRPr="00EC6B72">
        <w:rPr>
          <w:sz w:val="24"/>
          <w:szCs w:val="24"/>
          <w:lang w:val="ro-RO"/>
        </w:rPr>
        <w:t>Efes 2,19-22; (</w:t>
      </w:r>
      <w:r w:rsidR="002A25AF" w:rsidRPr="00EC6B72">
        <w:rPr>
          <w:b/>
          <w:sz w:val="24"/>
          <w:szCs w:val="24"/>
          <w:lang w:val="ro-RO"/>
        </w:rPr>
        <w:t>475</w:t>
      </w:r>
      <w:r w:rsidR="002A25AF" w:rsidRPr="00EC6B72">
        <w:rPr>
          <w:sz w:val="24"/>
          <w:szCs w:val="24"/>
          <w:lang w:val="ro-RO"/>
        </w:rPr>
        <w:t>)</w:t>
      </w:r>
      <w:r w:rsidR="002A25AF" w:rsidRPr="00EC6B72">
        <w:rPr>
          <w:b/>
          <w:sz w:val="24"/>
          <w:szCs w:val="24"/>
          <w:lang w:val="ro-RO"/>
        </w:rPr>
        <w:t xml:space="preserve"> </w:t>
      </w:r>
      <w:r w:rsidR="002A25AF" w:rsidRPr="00EC6B72">
        <w:rPr>
          <w:sz w:val="24"/>
          <w:szCs w:val="24"/>
          <w:lang w:val="ro-RO"/>
        </w:rPr>
        <w:t>Efes 3,14-19; (</w:t>
      </w:r>
      <w:r w:rsidR="002A25AF" w:rsidRPr="00EC6B72">
        <w:rPr>
          <w:b/>
          <w:sz w:val="24"/>
          <w:szCs w:val="24"/>
          <w:lang w:val="ro-RO"/>
        </w:rPr>
        <w:t>476</w:t>
      </w:r>
      <w:r w:rsidR="002A25AF" w:rsidRPr="00EC6B72">
        <w:rPr>
          <w:sz w:val="24"/>
          <w:szCs w:val="24"/>
          <w:lang w:val="ro-RO"/>
        </w:rPr>
        <w:t>) Efes 4,1-3; (</w:t>
      </w:r>
      <w:r w:rsidR="002A25AF" w:rsidRPr="00EC6B72">
        <w:rPr>
          <w:b/>
          <w:sz w:val="24"/>
          <w:szCs w:val="24"/>
          <w:lang w:val="ro-RO"/>
        </w:rPr>
        <w:t>477</w:t>
      </w:r>
      <w:r w:rsidR="002A25AF" w:rsidRPr="00EC6B72">
        <w:rPr>
          <w:sz w:val="24"/>
          <w:szCs w:val="24"/>
          <w:lang w:val="ro-RO"/>
        </w:rPr>
        <w:t>) Efes 4,4-7; (</w:t>
      </w:r>
      <w:r w:rsidR="002A25AF" w:rsidRPr="00EC6B72">
        <w:rPr>
          <w:b/>
          <w:sz w:val="24"/>
          <w:szCs w:val="24"/>
          <w:lang w:val="ro-RO"/>
        </w:rPr>
        <w:t>478</w:t>
      </w:r>
      <w:r w:rsidR="003405C0">
        <w:rPr>
          <w:sz w:val="24"/>
          <w:szCs w:val="24"/>
          <w:lang w:val="ro-RO"/>
        </w:rPr>
        <w:t xml:space="preserve">) Efes 4,8; </w:t>
      </w:r>
      <w:r w:rsidR="002A25AF" w:rsidRPr="00EC6B72">
        <w:rPr>
          <w:sz w:val="24"/>
          <w:szCs w:val="24"/>
          <w:lang w:val="ro-RO"/>
        </w:rPr>
        <w:t>(</w:t>
      </w:r>
      <w:r w:rsidR="002A25AF" w:rsidRPr="00EC6B72">
        <w:rPr>
          <w:b/>
          <w:sz w:val="24"/>
          <w:szCs w:val="24"/>
          <w:lang w:val="ro-RO"/>
        </w:rPr>
        <w:t>479</w:t>
      </w:r>
      <w:r w:rsidR="002A25AF" w:rsidRPr="00EC6B72">
        <w:rPr>
          <w:sz w:val="24"/>
          <w:szCs w:val="24"/>
          <w:lang w:val="ro-RO"/>
        </w:rPr>
        <w:t>) Efes 4,11-16; (</w:t>
      </w:r>
      <w:r w:rsidR="002A25AF" w:rsidRPr="00EC6B72">
        <w:rPr>
          <w:b/>
          <w:sz w:val="24"/>
          <w:szCs w:val="24"/>
          <w:lang w:val="ro-RO"/>
        </w:rPr>
        <w:t>480</w:t>
      </w:r>
      <w:r w:rsidR="002A25AF" w:rsidRPr="00EC6B72">
        <w:rPr>
          <w:sz w:val="24"/>
          <w:szCs w:val="24"/>
          <w:lang w:val="ro-RO"/>
        </w:rPr>
        <w:t>) Efes 4,25-27; (</w:t>
      </w:r>
      <w:r w:rsidR="002A25AF" w:rsidRPr="00EC6B72">
        <w:rPr>
          <w:b/>
          <w:sz w:val="24"/>
          <w:szCs w:val="24"/>
          <w:lang w:val="ro-RO"/>
        </w:rPr>
        <w:t>481</w:t>
      </w:r>
      <w:r w:rsidR="002A25AF" w:rsidRPr="00EC6B72">
        <w:rPr>
          <w:sz w:val="24"/>
          <w:szCs w:val="24"/>
          <w:lang w:val="ro-RO"/>
        </w:rPr>
        <w:t>) Efes 4,28; (</w:t>
      </w:r>
      <w:r w:rsidR="002A25AF" w:rsidRPr="00EC6B72">
        <w:rPr>
          <w:b/>
          <w:sz w:val="24"/>
          <w:szCs w:val="24"/>
          <w:lang w:val="ro-RO"/>
        </w:rPr>
        <w:t>482</w:t>
      </w:r>
      <w:r w:rsidR="002A25AF" w:rsidRPr="00EC6B72">
        <w:rPr>
          <w:sz w:val="24"/>
          <w:szCs w:val="24"/>
          <w:lang w:val="ro-RO"/>
        </w:rPr>
        <w:t>) Efes 4,29; (</w:t>
      </w:r>
      <w:r w:rsidR="002A25AF" w:rsidRPr="00EC6B72">
        <w:rPr>
          <w:b/>
          <w:sz w:val="24"/>
          <w:szCs w:val="24"/>
          <w:lang w:val="ro-RO"/>
        </w:rPr>
        <w:t>483</w:t>
      </w:r>
      <w:r w:rsidR="007A4093">
        <w:rPr>
          <w:sz w:val="24"/>
          <w:szCs w:val="24"/>
          <w:lang w:val="ro-RO"/>
        </w:rPr>
        <w:t xml:space="preserve">) Efes 4,30; </w:t>
      </w:r>
      <w:r w:rsidR="002A25AF" w:rsidRPr="00EC6B72">
        <w:rPr>
          <w:sz w:val="24"/>
          <w:szCs w:val="24"/>
          <w:lang w:val="ro-RO"/>
        </w:rPr>
        <w:t>(</w:t>
      </w:r>
      <w:r w:rsidR="002A25AF" w:rsidRPr="00EC6B72">
        <w:rPr>
          <w:b/>
          <w:sz w:val="24"/>
          <w:szCs w:val="24"/>
          <w:lang w:val="ro-RO"/>
        </w:rPr>
        <w:t>484</w:t>
      </w:r>
      <w:r w:rsidR="002A25AF" w:rsidRPr="00EC6B72">
        <w:rPr>
          <w:sz w:val="24"/>
          <w:szCs w:val="24"/>
          <w:lang w:val="ro-RO"/>
        </w:rPr>
        <w:t>) Efes 4,31.32; (</w:t>
      </w:r>
      <w:r w:rsidR="002A25AF" w:rsidRPr="00EC6B72">
        <w:rPr>
          <w:b/>
          <w:sz w:val="24"/>
          <w:szCs w:val="24"/>
          <w:lang w:val="ro-RO"/>
        </w:rPr>
        <w:t>485</w:t>
      </w:r>
      <w:r w:rsidR="002A25AF" w:rsidRPr="00EC6B72">
        <w:rPr>
          <w:sz w:val="24"/>
          <w:szCs w:val="24"/>
          <w:lang w:val="ro-RO"/>
        </w:rPr>
        <w:t>) Efes 5,1.2; (</w:t>
      </w:r>
      <w:r w:rsidR="002A25AF" w:rsidRPr="00EC6B72">
        <w:rPr>
          <w:b/>
          <w:sz w:val="24"/>
          <w:szCs w:val="24"/>
          <w:lang w:val="ro-RO"/>
        </w:rPr>
        <w:t>486</w:t>
      </w:r>
      <w:r w:rsidR="002A25AF" w:rsidRPr="00EC6B72">
        <w:rPr>
          <w:sz w:val="24"/>
          <w:szCs w:val="24"/>
          <w:lang w:val="ro-RO"/>
        </w:rPr>
        <w:t>) Efes 5,18-21; (</w:t>
      </w:r>
      <w:r w:rsidR="002A25AF" w:rsidRPr="00EC6B72">
        <w:rPr>
          <w:b/>
          <w:sz w:val="24"/>
          <w:szCs w:val="24"/>
          <w:lang w:val="ro-RO"/>
        </w:rPr>
        <w:t>487</w:t>
      </w:r>
      <w:r w:rsidR="003405C0">
        <w:rPr>
          <w:sz w:val="24"/>
          <w:szCs w:val="24"/>
          <w:lang w:val="ro-RO"/>
        </w:rPr>
        <w:t xml:space="preserve">) Efes 5,22-27; </w:t>
      </w:r>
      <w:r w:rsidR="002A25AF" w:rsidRPr="00EC6B72">
        <w:rPr>
          <w:sz w:val="24"/>
          <w:szCs w:val="24"/>
          <w:lang w:val="ro-RO"/>
        </w:rPr>
        <w:t>(</w:t>
      </w:r>
      <w:r w:rsidR="002A25AF" w:rsidRPr="00EC6B72">
        <w:rPr>
          <w:b/>
          <w:sz w:val="24"/>
          <w:szCs w:val="24"/>
          <w:lang w:val="ro-RO"/>
        </w:rPr>
        <w:t>488</w:t>
      </w:r>
      <w:r w:rsidR="002A25AF" w:rsidRPr="00EC6B72">
        <w:rPr>
          <w:sz w:val="24"/>
          <w:szCs w:val="24"/>
          <w:lang w:val="ro-RO"/>
        </w:rPr>
        <w:t>) Efes 6,12-17; (</w:t>
      </w:r>
      <w:r w:rsidR="002A25AF" w:rsidRPr="00EC6B72">
        <w:rPr>
          <w:b/>
          <w:sz w:val="24"/>
          <w:szCs w:val="24"/>
          <w:lang w:val="ro-RO"/>
        </w:rPr>
        <w:t>489</w:t>
      </w:r>
      <w:r w:rsidR="002A25AF" w:rsidRPr="00EC6B72">
        <w:rPr>
          <w:sz w:val="24"/>
          <w:szCs w:val="24"/>
          <w:lang w:val="ro-RO"/>
        </w:rPr>
        <w:t>) Efes 6,18; (</w:t>
      </w:r>
      <w:r w:rsidR="002A25AF" w:rsidRPr="00EC6B72">
        <w:rPr>
          <w:b/>
          <w:sz w:val="24"/>
          <w:szCs w:val="24"/>
          <w:lang w:val="ro-RO"/>
        </w:rPr>
        <w:t>490</w:t>
      </w:r>
      <w:r w:rsidR="003405C0">
        <w:rPr>
          <w:sz w:val="24"/>
          <w:szCs w:val="24"/>
          <w:lang w:val="ro-RO"/>
        </w:rPr>
        <w:t>) Filip 3,7-</w:t>
      </w:r>
      <w:r w:rsidR="002A25AF" w:rsidRPr="00EC6B72">
        <w:rPr>
          <w:sz w:val="24"/>
          <w:szCs w:val="24"/>
          <w:lang w:val="ro-RO"/>
        </w:rPr>
        <w:t>9; (</w:t>
      </w:r>
      <w:r w:rsidR="002A25AF" w:rsidRPr="00EC6B72">
        <w:rPr>
          <w:b/>
          <w:sz w:val="24"/>
          <w:szCs w:val="24"/>
          <w:lang w:val="ro-RO"/>
        </w:rPr>
        <w:t>491</w:t>
      </w:r>
      <w:r w:rsidR="002A25AF" w:rsidRPr="00EC6B72">
        <w:rPr>
          <w:sz w:val="24"/>
          <w:szCs w:val="24"/>
          <w:lang w:val="ro-RO"/>
        </w:rPr>
        <w:t>) Filip 3,10.11; (</w:t>
      </w:r>
      <w:r w:rsidR="002A25AF" w:rsidRPr="00EC6B72">
        <w:rPr>
          <w:b/>
          <w:sz w:val="24"/>
          <w:szCs w:val="24"/>
          <w:lang w:val="ro-RO"/>
        </w:rPr>
        <w:t>492</w:t>
      </w:r>
      <w:r w:rsidR="002A25AF" w:rsidRPr="00EC6B72">
        <w:rPr>
          <w:sz w:val="24"/>
          <w:szCs w:val="24"/>
          <w:lang w:val="ro-RO"/>
        </w:rPr>
        <w:t>) Filip 3,13.14; (</w:t>
      </w:r>
      <w:r w:rsidR="002A25AF" w:rsidRPr="00EC6B72">
        <w:rPr>
          <w:b/>
          <w:sz w:val="24"/>
          <w:szCs w:val="24"/>
          <w:lang w:val="ro-RO"/>
        </w:rPr>
        <w:t>493</w:t>
      </w:r>
      <w:r w:rsidR="002A25AF" w:rsidRPr="00EC6B72">
        <w:rPr>
          <w:sz w:val="24"/>
          <w:szCs w:val="24"/>
          <w:lang w:val="ro-RO"/>
        </w:rPr>
        <w:t xml:space="preserve">) Filip 3,15.16;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494</w:t>
      </w:r>
      <w:r w:rsidR="002A25AF" w:rsidRPr="00EC6B72">
        <w:rPr>
          <w:sz w:val="24"/>
          <w:szCs w:val="24"/>
          <w:lang w:val="ro-RO"/>
        </w:rPr>
        <w:t>) Filip 3,17.18; (</w:t>
      </w:r>
      <w:r w:rsidR="002A25AF" w:rsidRPr="00EC6B72">
        <w:rPr>
          <w:b/>
          <w:sz w:val="24"/>
          <w:szCs w:val="24"/>
          <w:lang w:val="ro-RO"/>
        </w:rPr>
        <w:t>495</w:t>
      </w:r>
      <w:r w:rsidR="002A25AF" w:rsidRPr="00EC6B72">
        <w:rPr>
          <w:sz w:val="24"/>
          <w:szCs w:val="24"/>
          <w:lang w:val="ro-RO"/>
        </w:rPr>
        <w:t>) Filip 3,19; (</w:t>
      </w:r>
      <w:r w:rsidR="002A25AF" w:rsidRPr="00EC6B72">
        <w:rPr>
          <w:b/>
          <w:sz w:val="24"/>
          <w:szCs w:val="24"/>
          <w:lang w:val="ro-RO"/>
        </w:rPr>
        <w:t>496</w:t>
      </w:r>
      <w:r w:rsidR="002A25AF" w:rsidRPr="00EC6B72">
        <w:rPr>
          <w:sz w:val="24"/>
          <w:szCs w:val="24"/>
          <w:lang w:val="ro-RO"/>
        </w:rPr>
        <w:t>) Filip 3,20.21; (</w:t>
      </w:r>
      <w:r w:rsidR="002A25AF" w:rsidRPr="00EC6B72">
        <w:rPr>
          <w:b/>
          <w:sz w:val="24"/>
          <w:szCs w:val="24"/>
          <w:lang w:val="ro-RO"/>
        </w:rPr>
        <w:t>497</w:t>
      </w:r>
      <w:r w:rsidR="002A25AF" w:rsidRPr="00EC6B72">
        <w:rPr>
          <w:sz w:val="24"/>
          <w:szCs w:val="24"/>
          <w:lang w:val="ro-RO"/>
        </w:rPr>
        <w:t>) Filip 4,4.5; (</w:t>
      </w:r>
      <w:r w:rsidR="002A25AF" w:rsidRPr="00EC6B72">
        <w:rPr>
          <w:b/>
          <w:sz w:val="24"/>
          <w:szCs w:val="24"/>
          <w:lang w:val="ro-RO"/>
        </w:rPr>
        <w:t>498</w:t>
      </w:r>
      <w:r w:rsidR="002A25AF" w:rsidRPr="00EC6B72">
        <w:rPr>
          <w:sz w:val="24"/>
          <w:szCs w:val="24"/>
          <w:lang w:val="ro-RO"/>
        </w:rPr>
        <w:t>) Filip 4,7; (</w:t>
      </w:r>
      <w:r w:rsidR="002A25AF" w:rsidRPr="00EC6B72">
        <w:rPr>
          <w:b/>
          <w:sz w:val="24"/>
          <w:szCs w:val="24"/>
          <w:lang w:val="ro-RO"/>
        </w:rPr>
        <w:t>499</w:t>
      </w:r>
      <w:r w:rsidR="002A25AF" w:rsidRPr="00EC6B72">
        <w:rPr>
          <w:sz w:val="24"/>
          <w:szCs w:val="24"/>
          <w:lang w:val="ro-RO"/>
        </w:rPr>
        <w:t>) Filip 4,8; (</w:t>
      </w:r>
      <w:r w:rsidR="002A25AF" w:rsidRPr="00EC6B72">
        <w:rPr>
          <w:b/>
          <w:sz w:val="24"/>
          <w:szCs w:val="24"/>
          <w:lang w:val="ro-RO"/>
        </w:rPr>
        <w:t>500</w:t>
      </w:r>
      <w:r w:rsidR="002A25AF" w:rsidRPr="00EC6B72">
        <w:rPr>
          <w:sz w:val="24"/>
          <w:szCs w:val="24"/>
          <w:lang w:val="ro-RO"/>
        </w:rPr>
        <w:t>) Filip 4,13; (</w:t>
      </w:r>
      <w:r w:rsidR="002A25AF" w:rsidRPr="00EC6B72">
        <w:rPr>
          <w:b/>
          <w:sz w:val="24"/>
          <w:szCs w:val="24"/>
          <w:lang w:val="ro-RO"/>
        </w:rPr>
        <w:t>501</w:t>
      </w:r>
      <w:r w:rsidR="002A25AF" w:rsidRPr="00EC6B72">
        <w:rPr>
          <w:sz w:val="24"/>
          <w:szCs w:val="24"/>
          <w:lang w:val="ro-RO"/>
        </w:rPr>
        <w:t xml:space="preserve">) Col </w:t>
      </w:r>
      <w:r w:rsidR="007A4093">
        <w:rPr>
          <w:sz w:val="24"/>
          <w:szCs w:val="24"/>
          <w:lang w:val="ro-RO"/>
        </w:rPr>
        <w:t>1,26</w:t>
      </w:r>
      <w:r w:rsidR="002A25AF" w:rsidRPr="00EC6B72">
        <w:rPr>
          <w:sz w:val="24"/>
          <w:szCs w:val="24"/>
          <w:lang w:val="ro-RO"/>
        </w:rPr>
        <w:t>-29; (</w:t>
      </w:r>
      <w:r w:rsidR="002A25AF" w:rsidRPr="00EC6B72">
        <w:rPr>
          <w:b/>
          <w:sz w:val="24"/>
          <w:szCs w:val="24"/>
          <w:lang w:val="ro-RO"/>
        </w:rPr>
        <w:t>502</w:t>
      </w:r>
      <w:r w:rsidR="002A25AF" w:rsidRPr="00EC6B72">
        <w:rPr>
          <w:sz w:val="24"/>
          <w:szCs w:val="24"/>
          <w:lang w:val="ro-RO"/>
        </w:rPr>
        <w:t xml:space="preserve">) </w:t>
      </w:r>
      <w:r w:rsidR="007A4093">
        <w:rPr>
          <w:sz w:val="24"/>
          <w:szCs w:val="24"/>
          <w:lang w:val="ro-RO"/>
        </w:rPr>
        <w:t xml:space="preserve">Col 3,15; </w:t>
      </w:r>
      <w:r w:rsidR="002A25AF" w:rsidRPr="00EC6B72">
        <w:rPr>
          <w:sz w:val="24"/>
          <w:szCs w:val="24"/>
          <w:lang w:val="ro-RO"/>
        </w:rPr>
        <w:t>(</w:t>
      </w:r>
      <w:r w:rsidR="002A25AF" w:rsidRPr="00EC6B72">
        <w:rPr>
          <w:b/>
          <w:sz w:val="24"/>
          <w:szCs w:val="24"/>
          <w:lang w:val="ro-RO"/>
        </w:rPr>
        <w:t>503</w:t>
      </w:r>
      <w:r w:rsidR="002A25AF" w:rsidRPr="00EC6B72">
        <w:rPr>
          <w:sz w:val="24"/>
          <w:szCs w:val="24"/>
          <w:lang w:val="ro-RO"/>
        </w:rPr>
        <w:t xml:space="preserve">) Col 3,16;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504</w:t>
      </w:r>
      <w:r w:rsidR="002A25AF" w:rsidRPr="00EC6B72">
        <w:rPr>
          <w:sz w:val="24"/>
          <w:szCs w:val="24"/>
          <w:lang w:val="ro-RO"/>
        </w:rPr>
        <w:t>) Col 3,17; (</w:t>
      </w:r>
      <w:r w:rsidR="002A25AF" w:rsidRPr="00EC6B72">
        <w:rPr>
          <w:b/>
          <w:sz w:val="24"/>
          <w:szCs w:val="24"/>
          <w:lang w:val="ro-RO"/>
        </w:rPr>
        <w:t>505</w:t>
      </w:r>
      <w:r w:rsidR="002A25AF" w:rsidRPr="00EC6B72">
        <w:rPr>
          <w:sz w:val="24"/>
          <w:szCs w:val="24"/>
          <w:lang w:val="ro-RO"/>
        </w:rPr>
        <w:t>) Col 3,23; (</w:t>
      </w:r>
      <w:r w:rsidR="002A25AF" w:rsidRPr="00EC6B72">
        <w:rPr>
          <w:b/>
          <w:sz w:val="24"/>
          <w:szCs w:val="24"/>
          <w:lang w:val="ro-RO"/>
        </w:rPr>
        <w:t>506</w:t>
      </w:r>
      <w:r w:rsidR="002A25AF" w:rsidRPr="00EC6B72">
        <w:rPr>
          <w:sz w:val="24"/>
          <w:szCs w:val="24"/>
          <w:lang w:val="ro-RO"/>
        </w:rPr>
        <w:t>) 1 Tes 4,16.17; (</w:t>
      </w:r>
      <w:r w:rsidR="002A25AF" w:rsidRPr="00EC6B72">
        <w:rPr>
          <w:b/>
          <w:sz w:val="24"/>
          <w:szCs w:val="24"/>
          <w:lang w:val="ro-RO"/>
        </w:rPr>
        <w:t>507</w:t>
      </w:r>
      <w:r w:rsidR="007A4093">
        <w:rPr>
          <w:sz w:val="24"/>
          <w:szCs w:val="24"/>
          <w:lang w:val="ro-RO"/>
        </w:rPr>
        <w:t xml:space="preserve">) 1 Tes 5,16-24; </w:t>
      </w:r>
      <w:r w:rsidR="002A25AF" w:rsidRPr="00EC6B72">
        <w:rPr>
          <w:sz w:val="24"/>
          <w:szCs w:val="24"/>
          <w:lang w:val="ro-RO"/>
        </w:rPr>
        <w:t>(</w:t>
      </w:r>
      <w:r w:rsidR="002A25AF" w:rsidRPr="00EC6B72">
        <w:rPr>
          <w:b/>
          <w:sz w:val="24"/>
          <w:szCs w:val="24"/>
          <w:lang w:val="ro-RO"/>
        </w:rPr>
        <w:t>508</w:t>
      </w:r>
      <w:r w:rsidR="002A25AF" w:rsidRPr="00EC6B72">
        <w:rPr>
          <w:sz w:val="24"/>
          <w:szCs w:val="24"/>
          <w:lang w:val="ro-RO"/>
        </w:rPr>
        <w:t xml:space="preserve">) 1 Tim </w:t>
      </w:r>
      <w:r w:rsidR="00FE15E1">
        <w:rPr>
          <w:sz w:val="24"/>
          <w:szCs w:val="24"/>
          <w:lang w:val="ro-RO"/>
        </w:rPr>
        <w:t xml:space="preserve">   </w:t>
      </w:r>
      <w:r w:rsidR="002A25AF" w:rsidRPr="00EC6B72">
        <w:rPr>
          <w:sz w:val="24"/>
          <w:szCs w:val="24"/>
          <w:lang w:val="ro-RO"/>
        </w:rPr>
        <w:lastRenderedPageBreak/>
        <w:t>1,15; (</w:t>
      </w:r>
      <w:r w:rsidR="002A25AF" w:rsidRPr="00EC6B72">
        <w:rPr>
          <w:b/>
          <w:sz w:val="24"/>
          <w:szCs w:val="24"/>
          <w:lang w:val="ro-RO"/>
        </w:rPr>
        <w:t>509</w:t>
      </w:r>
      <w:r w:rsidR="002A25AF" w:rsidRPr="00EC6B72">
        <w:rPr>
          <w:sz w:val="24"/>
          <w:szCs w:val="24"/>
          <w:lang w:val="ro-RO"/>
        </w:rPr>
        <w:t>) 1 Tim 2,5; (</w:t>
      </w:r>
      <w:r w:rsidR="002A25AF" w:rsidRPr="00EC6B72">
        <w:rPr>
          <w:b/>
          <w:sz w:val="24"/>
          <w:szCs w:val="24"/>
          <w:lang w:val="ro-RO"/>
        </w:rPr>
        <w:t>510</w:t>
      </w:r>
      <w:r w:rsidR="002A25AF" w:rsidRPr="00EC6B72">
        <w:rPr>
          <w:sz w:val="24"/>
          <w:szCs w:val="24"/>
          <w:lang w:val="ro-RO"/>
        </w:rPr>
        <w:t>) 1 Tim 3,16; (</w:t>
      </w:r>
      <w:r w:rsidR="002A25AF" w:rsidRPr="00EC6B72">
        <w:rPr>
          <w:b/>
          <w:sz w:val="24"/>
          <w:szCs w:val="24"/>
          <w:lang w:val="ro-RO"/>
        </w:rPr>
        <w:t>511</w:t>
      </w:r>
      <w:r w:rsidR="002A25AF" w:rsidRPr="00EC6B72">
        <w:rPr>
          <w:sz w:val="24"/>
          <w:szCs w:val="24"/>
          <w:lang w:val="ro-RO"/>
        </w:rPr>
        <w:t>) 1 Tim 6,10; (</w:t>
      </w:r>
      <w:r w:rsidR="002A25AF" w:rsidRPr="00EC6B72">
        <w:rPr>
          <w:b/>
          <w:sz w:val="24"/>
          <w:szCs w:val="24"/>
          <w:lang w:val="ro-RO"/>
        </w:rPr>
        <w:t>512</w:t>
      </w:r>
      <w:r w:rsidR="002A25AF" w:rsidRPr="00EC6B72">
        <w:rPr>
          <w:sz w:val="24"/>
          <w:szCs w:val="24"/>
          <w:lang w:val="ro-RO"/>
        </w:rPr>
        <w:t xml:space="preserve">) 1 Tim 6,11.12;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513</w:t>
      </w:r>
      <w:r w:rsidR="002A25AF" w:rsidRPr="00EC6B72">
        <w:rPr>
          <w:sz w:val="24"/>
          <w:szCs w:val="24"/>
          <w:lang w:val="ro-RO"/>
        </w:rPr>
        <w:t>) 1 Tim 6,17-19; (</w:t>
      </w:r>
      <w:r w:rsidR="002A25AF" w:rsidRPr="00EC6B72">
        <w:rPr>
          <w:b/>
          <w:sz w:val="24"/>
          <w:szCs w:val="24"/>
          <w:lang w:val="ro-RO"/>
        </w:rPr>
        <w:t>514</w:t>
      </w:r>
      <w:r w:rsidR="002A25AF" w:rsidRPr="00EC6B72">
        <w:rPr>
          <w:sz w:val="24"/>
          <w:szCs w:val="24"/>
          <w:lang w:val="ro-RO"/>
        </w:rPr>
        <w:t>) 1 Tim 6,20; (</w:t>
      </w:r>
      <w:r w:rsidR="002A25AF" w:rsidRPr="00EC6B72">
        <w:rPr>
          <w:b/>
          <w:sz w:val="24"/>
          <w:szCs w:val="24"/>
          <w:lang w:val="ro-RO"/>
        </w:rPr>
        <w:t>515</w:t>
      </w:r>
      <w:r w:rsidR="002A25AF" w:rsidRPr="00EC6B72">
        <w:rPr>
          <w:sz w:val="24"/>
          <w:szCs w:val="24"/>
          <w:lang w:val="ro-RO"/>
        </w:rPr>
        <w:t>) 2 Tim 3,1; (</w:t>
      </w:r>
      <w:r w:rsidR="002A25AF" w:rsidRPr="00EC6B72">
        <w:rPr>
          <w:b/>
          <w:sz w:val="24"/>
          <w:szCs w:val="24"/>
          <w:lang w:val="ro-RO"/>
        </w:rPr>
        <w:t>516</w:t>
      </w:r>
      <w:r w:rsidR="00F610D7">
        <w:rPr>
          <w:sz w:val="24"/>
          <w:szCs w:val="24"/>
          <w:lang w:val="ro-RO"/>
        </w:rPr>
        <w:t xml:space="preserve">) 2 Tim 3,14.15; </w:t>
      </w:r>
      <w:r w:rsidR="002A25AF" w:rsidRPr="00EC6B72">
        <w:rPr>
          <w:sz w:val="24"/>
          <w:szCs w:val="24"/>
          <w:lang w:val="ro-RO"/>
        </w:rPr>
        <w:t>(</w:t>
      </w:r>
      <w:r w:rsidR="002A25AF" w:rsidRPr="00EC6B72">
        <w:rPr>
          <w:b/>
          <w:sz w:val="24"/>
          <w:szCs w:val="24"/>
          <w:lang w:val="ro-RO"/>
        </w:rPr>
        <w:t>517</w:t>
      </w:r>
      <w:r w:rsidR="002A25AF" w:rsidRPr="00EC6B72">
        <w:rPr>
          <w:sz w:val="24"/>
          <w:szCs w:val="24"/>
          <w:lang w:val="ro-RO"/>
        </w:rPr>
        <w:t>) 2 Tim 3,16.17; (</w:t>
      </w:r>
      <w:r w:rsidR="002A25AF" w:rsidRPr="00EC6B72">
        <w:rPr>
          <w:b/>
          <w:sz w:val="24"/>
          <w:szCs w:val="24"/>
          <w:lang w:val="ro-RO"/>
        </w:rPr>
        <w:t>518</w:t>
      </w:r>
      <w:r w:rsidR="002A25AF" w:rsidRPr="00EC6B72">
        <w:rPr>
          <w:sz w:val="24"/>
          <w:szCs w:val="24"/>
          <w:lang w:val="ro-RO"/>
        </w:rPr>
        <w:t>) 2 Tim 4,7.8; (</w:t>
      </w:r>
      <w:r w:rsidR="002A25AF" w:rsidRPr="00EC6B72">
        <w:rPr>
          <w:b/>
          <w:sz w:val="24"/>
          <w:szCs w:val="24"/>
          <w:lang w:val="ro-RO"/>
        </w:rPr>
        <w:t>519</w:t>
      </w:r>
      <w:r w:rsidR="002A25AF" w:rsidRPr="00EC6B72">
        <w:rPr>
          <w:sz w:val="24"/>
          <w:szCs w:val="24"/>
          <w:lang w:val="ro-RO"/>
        </w:rPr>
        <w:t>) Tit 2,11-14; (</w:t>
      </w:r>
      <w:r w:rsidR="002A25AF" w:rsidRPr="00EC6B72">
        <w:rPr>
          <w:b/>
          <w:sz w:val="24"/>
          <w:szCs w:val="24"/>
          <w:lang w:val="ro-RO"/>
        </w:rPr>
        <w:t>520</w:t>
      </w:r>
      <w:r w:rsidR="002A25AF" w:rsidRPr="00EC6B72">
        <w:rPr>
          <w:sz w:val="24"/>
          <w:szCs w:val="24"/>
          <w:lang w:val="ro-RO"/>
        </w:rPr>
        <w:t>) Evr 1,3; (</w:t>
      </w:r>
      <w:r w:rsidR="002A25AF" w:rsidRPr="00EC6B72">
        <w:rPr>
          <w:b/>
          <w:sz w:val="24"/>
          <w:szCs w:val="24"/>
          <w:lang w:val="ro-RO"/>
        </w:rPr>
        <w:t>521</w:t>
      </w:r>
      <w:r w:rsidR="00F610D7">
        <w:rPr>
          <w:sz w:val="24"/>
          <w:szCs w:val="24"/>
          <w:lang w:val="ro-RO"/>
        </w:rPr>
        <w:t xml:space="preserve">) Evr 2,14.15; </w:t>
      </w:r>
      <w:r w:rsidR="002A25AF" w:rsidRPr="00EC6B72">
        <w:rPr>
          <w:sz w:val="24"/>
          <w:szCs w:val="24"/>
          <w:lang w:val="ro-RO"/>
        </w:rPr>
        <w:t>(</w:t>
      </w:r>
      <w:r w:rsidR="002A25AF" w:rsidRPr="00EC6B72">
        <w:rPr>
          <w:b/>
          <w:sz w:val="24"/>
          <w:szCs w:val="24"/>
          <w:lang w:val="ro-RO"/>
        </w:rPr>
        <w:t>522</w:t>
      </w:r>
      <w:r w:rsidR="008C34E0">
        <w:rPr>
          <w:sz w:val="24"/>
          <w:szCs w:val="24"/>
          <w:lang w:val="ro-RO"/>
        </w:rPr>
        <w:t>) Evr 2,1</w:t>
      </w:r>
      <w:r w:rsidR="00F610D7">
        <w:rPr>
          <w:sz w:val="24"/>
          <w:szCs w:val="24"/>
          <w:lang w:val="ro-RO"/>
        </w:rPr>
        <w:t>7</w:t>
      </w:r>
      <w:r w:rsidR="002A25AF" w:rsidRPr="00EC6B72">
        <w:rPr>
          <w:sz w:val="24"/>
          <w:szCs w:val="24"/>
          <w:lang w:val="ro-RO"/>
        </w:rPr>
        <w:t>; (</w:t>
      </w:r>
      <w:r w:rsidR="002A25AF" w:rsidRPr="00EC6B72">
        <w:rPr>
          <w:b/>
          <w:sz w:val="24"/>
          <w:szCs w:val="24"/>
          <w:lang w:val="ro-RO"/>
        </w:rPr>
        <w:t>523</w:t>
      </w:r>
      <w:r w:rsidR="008C34E0">
        <w:rPr>
          <w:sz w:val="24"/>
          <w:szCs w:val="24"/>
          <w:lang w:val="ro-RO"/>
        </w:rPr>
        <w:t>) Evr 2,18</w:t>
      </w:r>
      <w:r w:rsidR="002A25AF" w:rsidRPr="00EC6B72">
        <w:rPr>
          <w:sz w:val="24"/>
          <w:szCs w:val="24"/>
          <w:lang w:val="ro-RO"/>
        </w:rPr>
        <w:t>; (</w:t>
      </w:r>
      <w:r w:rsidR="002A25AF" w:rsidRPr="00EC6B72">
        <w:rPr>
          <w:b/>
          <w:sz w:val="24"/>
          <w:szCs w:val="24"/>
          <w:lang w:val="ro-RO"/>
        </w:rPr>
        <w:t>524</w:t>
      </w:r>
      <w:r w:rsidR="002A25AF" w:rsidRPr="00EC6B72">
        <w:rPr>
          <w:sz w:val="24"/>
          <w:szCs w:val="24"/>
          <w:lang w:val="ro-RO"/>
        </w:rPr>
        <w:t>) Evr 4,12; (</w:t>
      </w:r>
      <w:r w:rsidR="002A25AF" w:rsidRPr="00EC6B72">
        <w:rPr>
          <w:b/>
          <w:sz w:val="24"/>
          <w:szCs w:val="24"/>
          <w:lang w:val="ro-RO"/>
        </w:rPr>
        <w:t>525</w:t>
      </w:r>
      <w:r w:rsidR="002A25AF" w:rsidRPr="00EC6B72">
        <w:rPr>
          <w:sz w:val="24"/>
          <w:szCs w:val="24"/>
          <w:lang w:val="ro-RO"/>
        </w:rPr>
        <w:t>) Evr 4,14; (</w:t>
      </w:r>
      <w:r w:rsidR="002A25AF" w:rsidRPr="00EC6B72">
        <w:rPr>
          <w:b/>
          <w:sz w:val="24"/>
          <w:szCs w:val="24"/>
          <w:lang w:val="ro-RO"/>
        </w:rPr>
        <w:t>526</w:t>
      </w:r>
      <w:r w:rsidR="002A25AF" w:rsidRPr="00EC6B72">
        <w:rPr>
          <w:sz w:val="24"/>
          <w:szCs w:val="24"/>
          <w:lang w:val="ro-RO"/>
        </w:rPr>
        <w:t>) Evr 4,15</w:t>
      </w:r>
      <w:r w:rsidR="00F610D7">
        <w:rPr>
          <w:sz w:val="24"/>
          <w:szCs w:val="24"/>
          <w:lang w:val="ro-RO"/>
        </w:rPr>
        <w:t xml:space="preserve">.16; </w:t>
      </w:r>
      <w:r w:rsidR="002A25AF" w:rsidRPr="00EC6B72">
        <w:rPr>
          <w:sz w:val="24"/>
          <w:szCs w:val="24"/>
          <w:lang w:val="ro-RO"/>
        </w:rPr>
        <w:t>(</w:t>
      </w:r>
      <w:r w:rsidR="002A25AF" w:rsidRPr="00EC6B72">
        <w:rPr>
          <w:b/>
          <w:sz w:val="24"/>
          <w:szCs w:val="24"/>
          <w:lang w:val="ro-RO"/>
        </w:rPr>
        <w:t>527</w:t>
      </w:r>
      <w:r w:rsidR="002A25AF" w:rsidRPr="00EC6B72">
        <w:rPr>
          <w:sz w:val="24"/>
          <w:szCs w:val="24"/>
          <w:lang w:val="ro-RO"/>
        </w:rPr>
        <w:t>) Evr 7,25; (</w:t>
      </w:r>
      <w:r w:rsidR="002A25AF" w:rsidRPr="00EC6B72">
        <w:rPr>
          <w:b/>
          <w:sz w:val="24"/>
          <w:szCs w:val="24"/>
          <w:lang w:val="ro-RO"/>
        </w:rPr>
        <w:t>528</w:t>
      </w:r>
      <w:r w:rsidR="002A25AF" w:rsidRPr="00EC6B72">
        <w:rPr>
          <w:sz w:val="24"/>
          <w:szCs w:val="24"/>
          <w:lang w:val="ro-RO"/>
        </w:rPr>
        <w:t>) Evr 8,1.2; (</w:t>
      </w:r>
      <w:r w:rsidR="002A25AF" w:rsidRPr="00EC6B72">
        <w:rPr>
          <w:b/>
          <w:sz w:val="24"/>
          <w:szCs w:val="24"/>
          <w:lang w:val="ro-RO"/>
        </w:rPr>
        <w:t>529</w:t>
      </w:r>
      <w:r w:rsidR="002A25AF" w:rsidRPr="00EC6B72">
        <w:rPr>
          <w:sz w:val="24"/>
          <w:szCs w:val="24"/>
          <w:lang w:val="ro-RO"/>
        </w:rPr>
        <w:t>) Evr 9,27.28; (</w:t>
      </w:r>
      <w:r w:rsidR="002A25AF" w:rsidRPr="00EC6B72">
        <w:rPr>
          <w:b/>
          <w:sz w:val="24"/>
          <w:szCs w:val="24"/>
          <w:lang w:val="ro-RO"/>
        </w:rPr>
        <w:t>530</w:t>
      </w:r>
      <w:r w:rsidR="002A25AF" w:rsidRPr="00EC6B72">
        <w:rPr>
          <w:sz w:val="24"/>
          <w:szCs w:val="24"/>
          <w:lang w:val="ro-RO"/>
        </w:rPr>
        <w:t>) Evr 10,</w:t>
      </w:r>
      <w:r w:rsidR="008C34E0">
        <w:rPr>
          <w:sz w:val="24"/>
          <w:szCs w:val="24"/>
          <w:lang w:val="ro-RO"/>
        </w:rPr>
        <w:t>35.</w:t>
      </w:r>
      <w:r w:rsidR="002A25AF" w:rsidRPr="00EC6B72">
        <w:rPr>
          <w:sz w:val="24"/>
          <w:szCs w:val="24"/>
          <w:lang w:val="ro-RO"/>
        </w:rPr>
        <w:t>36; (</w:t>
      </w:r>
      <w:r w:rsidR="002A25AF" w:rsidRPr="00EC6B72">
        <w:rPr>
          <w:b/>
          <w:sz w:val="24"/>
          <w:szCs w:val="24"/>
          <w:lang w:val="ro-RO"/>
        </w:rPr>
        <w:t>531</w:t>
      </w:r>
      <w:r w:rsidR="008C34E0">
        <w:rPr>
          <w:sz w:val="24"/>
          <w:szCs w:val="24"/>
          <w:lang w:val="ro-RO"/>
        </w:rPr>
        <w:t xml:space="preserve">) Evr 10,37-39; </w:t>
      </w:r>
      <w:r w:rsidR="002A25AF" w:rsidRPr="00EC6B72">
        <w:rPr>
          <w:sz w:val="24"/>
          <w:szCs w:val="24"/>
          <w:lang w:val="ro-RO"/>
        </w:rPr>
        <w:t>(</w:t>
      </w:r>
      <w:r w:rsidR="002A25AF" w:rsidRPr="00EC6B72">
        <w:rPr>
          <w:b/>
          <w:sz w:val="24"/>
          <w:szCs w:val="24"/>
          <w:lang w:val="ro-RO"/>
        </w:rPr>
        <w:t>532</w:t>
      </w:r>
      <w:r w:rsidR="008C34E0">
        <w:rPr>
          <w:sz w:val="24"/>
          <w:szCs w:val="24"/>
          <w:lang w:val="ro-RO"/>
        </w:rPr>
        <w:t>) Evr 11,1;</w:t>
      </w:r>
      <w:r w:rsidR="002A25AF" w:rsidRPr="00EC6B72">
        <w:rPr>
          <w:sz w:val="24"/>
          <w:szCs w:val="24"/>
          <w:lang w:val="ro-RO"/>
        </w:rPr>
        <w:t xml:space="preserve"> (</w:t>
      </w:r>
      <w:r w:rsidR="002A25AF" w:rsidRPr="00EC6B72">
        <w:rPr>
          <w:b/>
          <w:sz w:val="24"/>
          <w:szCs w:val="24"/>
          <w:lang w:val="ro-RO"/>
        </w:rPr>
        <w:t>533</w:t>
      </w:r>
      <w:r w:rsidR="002A25AF" w:rsidRPr="00EC6B72">
        <w:rPr>
          <w:sz w:val="24"/>
          <w:szCs w:val="24"/>
          <w:lang w:val="ro-RO"/>
        </w:rPr>
        <w:t>) Evr 11,3; (</w:t>
      </w:r>
      <w:r w:rsidR="002A25AF" w:rsidRPr="00EC6B72">
        <w:rPr>
          <w:b/>
          <w:sz w:val="24"/>
          <w:szCs w:val="24"/>
          <w:lang w:val="ro-RO"/>
        </w:rPr>
        <w:t>534</w:t>
      </w:r>
      <w:r w:rsidR="002A25AF" w:rsidRPr="00EC6B72">
        <w:rPr>
          <w:sz w:val="24"/>
          <w:szCs w:val="24"/>
          <w:lang w:val="ro-RO"/>
        </w:rPr>
        <w:t>) Evr 11,6; (</w:t>
      </w:r>
      <w:r w:rsidR="002A25AF" w:rsidRPr="00EC6B72">
        <w:rPr>
          <w:b/>
          <w:sz w:val="24"/>
          <w:szCs w:val="24"/>
          <w:lang w:val="ro-RO"/>
        </w:rPr>
        <w:t>535</w:t>
      </w:r>
      <w:r w:rsidR="002A25AF" w:rsidRPr="00EC6B72">
        <w:rPr>
          <w:sz w:val="24"/>
          <w:szCs w:val="24"/>
          <w:lang w:val="ro-RO"/>
        </w:rPr>
        <w:t>) Evr 12,1; (</w:t>
      </w:r>
      <w:r w:rsidR="002A25AF" w:rsidRPr="00EC6B72">
        <w:rPr>
          <w:b/>
          <w:sz w:val="24"/>
          <w:szCs w:val="24"/>
          <w:lang w:val="ro-RO"/>
        </w:rPr>
        <w:t>536</w:t>
      </w:r>
      <w:r w:rsidR="002A25AF" w:rsidRPr="00EC6B72">
        <w:rPr>
          <w:sz w:val="24"/>
          <w:szCs w:val="24"/>
          <w:lang w:val="ro-RO"/>
        </w:rPr>
        <w:t>) Evr 12,2; (</w:t>
      </w:r>
      <w:r w:rsidR="002A25AF" w:rsidRPr="00EC6B72">
        <w:rPr>
          <w:b/>
          <w:sz w:val="24"/>
          <w:szCs w:val="24"/>
          <w:lang w:val="ro-RO"/>
        </w:rPr>
        <w:t>537</w:t>
      </w:r>
      <w:r w:rsidR="002A25AF" w:rsidRPr="00EC6B72">
        <w:rPr>
          <w:sz w:val="24"/>
          <w:szCs w:val="24"/>
          <w:lang w:val="ro-RO"/>
        </w:rPr>
        <w:t>) Evr 12,4; (</w:t>
      </w:r>
      <w:r w:rsidR="002A25AF" w:rsidRPr="00EC6B72">
        <w:rPr>
          <w:b/>
          <w:sz w:val="24"/>
          <w:szCs w:val="24"/>
          <w:lang w:val="ro-RO"/>
        </w:rPr>
        <w:t>538</w:t>
      </w:r>
      <w:r w:rsidR="002A25AF" w:rsidRPr="00EC6B72">
        <w:rPr>
          <w:sz w:val="24"/>
          <w:szCs w:val="24"/>
          <w:lang w:val="ro-RO"/>
        </w:rPr>
        <w:t>) Evr 12,12.13; (</w:t>
      </w:r>
      <w:r w:rsidR="002A25AF" w:rsidRPr="00EC6B72">
        <w:rPr>
          <w:b/>
          <w:sz w:val="24"/>
          <w:szCs w:val="24"/>
          <w:lang w:val="ro-RO"/>
        </w:rPr>
        <w:t xml:space="preserve">539) </w:t>
      </w:r>
      <w:r w:rsidR="002A25AF" w:rsidRPr="00EC6B72">
        <w:rPr>
          <w:sz w:val="24"/>
          <w:szCs w:val="24"/>
          <w:lang w:val="ro-RO"/>
        </w:rPr>
        <w:t>Evr 12,14; (</w:t>
      </w:r>
      <w:r w:rsidR="002A25AF" w:rsidRPr="00EC6B72">
        <w:rPr>
          <w:b/>
          <w:sz w:val="24"/>
          <w:szCs w:val="24"/>
          <w:lang w:val="ro-RO"/>
        </w:rPr>
        <w:t>540</w:t>
      </w:r>
      <w:r w:rsidR="002A25AF" w:rsidRPr="00EC6B72">
        <w:rPr>
          <w:sz w:val="24"/>
          <w:szCs w:val="24"/>
          <w:lang w:val="ro-RO"/>
        </w:rPr>
        <w:t>) Iac 1,5; (</w:t>
      </w:r>
      <w:r w:rsidR="002A25AF" w:rsidRPr="00EC6B72">
        <w:rPr>
          <w:b/>
          <w:sz w:val="24"/>
          <w:szCs w:val="24"/>
          <w:lang w:val="ro-RO"/>
        </w:rPr>
        <w:t>541</w:t>
      </w:r>
      <w:r w:rsidR="002A25AF" w:rsidRPr="00EC6B72">
        <w:rPr>
          <w:sz w:val="24"/>
          <w:szCs w:val="24"/>
          <w:lang w:val="ro-RO"/>
        </w:rPr>
        <w:t>) Iac 1,13-15; (</w:t>
      </w:r>
      <w:r w:rsidR="002A25AF" w:rsidRPr="00EC6B72">
        <w:rPr>
          <w:b/>
          <w:sz w:val="24"/>
          <w:szCs w:val="24"/>
          <w:lang w:val="ro-RO"/>
        </w:rPr>
        <w:t>542</w:t>
      </w:r>
      <w:r w:rsidR="008C34E0">
        <w:rPr>
          <w:sz w:val="24"/>
          <w:szCs w:val="24"/>
          <w:lang w:val="ro-RO"/>
        </w:rPr>
        <w:t>) Iac 1</w:t>
      </w:r>
      <w:r w:rsidR="003D689D">
        <w:rPr>
          <w:sz w:val="24"/>
          <w:szCs w:val="24"/>
          <w:lang w:val="ro-RO"/>
        </w:rPr>
        <w:t>,17</w:t>
      </w:r>
      <w:r w:rsidR="008C34E0">
        <w:rPr>
          <w:sz w:val="24"/>
          <w:szCs w:val="24"/>
          <w:lang w:val="ro-RO"/>
        </w:rPr>
        <w:t xml:space="preserve">; </w:t>
      </w:r>
      <w:r w:rsidR="002A25AF" w:rsidRPr="00EC6B72">
        <w:rPr>
          <w:sz w:val="24"/>
          <w:szCs w:val="24"/>
          <w:lang w:val="ro-RO"/>
        </w:rPr>
        <w:t>(</w:t>
      </w:r>
      <w:r w:rsidR="002A25AF" w:rsidRPr="00EC6B72">
        <w:rPr>
          <w:b/>
          <w:sz w:val="24"/>
          <w:szCs w:val="24"/>
          <w:lang w:val="ro-RO"/>
        </w:rPr>
        <w:t>543</w:t>
      </w:r>
      <w:r w:rsidR="003D689D">
        <w:rPr>
          <w:sz w:val="24"/>
          <w:szCs w:val="24"/>
          <w:lang w:val="ro-RO"/>
        </w:rPr>
        <w:t xml:space="preserve">) Iac 1,22; </w:t>
      </w:r>
      <w:r w:rsidR="002A25AF" w:rsidRPr="00EC6B72">
        <w:rPr>
          <w:sz w:val="24"/>
          <w:szCs w:val="24"/>
          <w:lang w:val="ro-RO"/>
        </w:rPr>
        <w:t>(</w:t>
      </w:r>
      <w:r w:rsidR="002A25AF" w:rsidRPr="00EC6B72">
        <w:rPr>
          <w:b/>
          <w:sz w:val="24"/>
          <w:szCs w:val="24"/>
          <w:lang w:val="ro-RO"/>
        </w:rPr>
        <w:t>544</w:t>
      </w:r>
      <w:r w:rsidR="003D689D">
        <w:rPr>
          <w:sz w:val="24"/>
          <w:szCs w:val="24"/>
          <w:lang w:val="ro-RO"/>
        </w:rPr>
        <w:t>) Iac 1,25;</w:t>
      </w:r>
      <w:r w:rsidR="002A25AF" w:rsidRPr="00EC6B72">
        <w:rPr>
          <w:sz w:val="24"/>
          <w:szCs w:val="24"/>
          <w:lang w:val="ro-RO"/>
        </w:rPr>
        <w:t xml:space="preserve"> (</w:t>
      </w:r>
      <w:r w:rsidR="002A25AF" w:rsidRPr="00EC6B72">
        <w:rPr>
          <w:b/>
          <w:sz w:val="24"/>
          <w:szCs w:val="24"/>
          <w:lang w:val="ro-RO"/>
        </w:rPr>
        <w:t>545</w:t>
      </w:r>
      <w:r w:rsidR="002A25AF" w:rsidRPr="00EC6B72">
        <w:rPr>
          <w:sz w:val="24"/>
          <w:szCs w:val="24"/>
          <w:lang w:val="ro-RO"/>
        </w:rPr>
        <w:t>) Iac 1,26; (</w:t>
      </w:r>
      <w:r w:rsidR="002A25AF" w:rsidRPr="00EC6B72">
        <w:rPr>
          <w:b/>
          <w:sz w:val="24"/>
          <w:szCs w:val="24"/>
          <w:lang w:val="ro-RO"/>
        </w:rPr>
        <w:t>546</w:t>
      </w:r>
      <w:r w:rsidR="002A25AF" w:rsidRPr="00EC6B72">
        <w:rPr>
          <w:sz w:val="24"/>
          <w:szCs w:val="24"/>
          <w:lang w:val="ro-RO"/>
        </w:rPr>
        <w:t>) Iac 1,27; (</w:t>
      </w:r>
      <w:r w:rsidR="002A25AF" w:rsidRPr="00EC6B72">
        <w:rPr>
          <w:b/>
          <w:sz w:val="24"/>
          <w:szCs w:val="24"/>
          <w:lang w:val="ro-RO"/>
        </w:rPr>
        <w:t>547</w:t>
      </w:r>
      <w:r w:rsidR="002A25AF" w:rsidRPr="00EC6B72">
        <w:rPr>
          <w:sz w:val="24"/>
          <w:szCs w:val="24"/>
          <w:lang w:val="ro-RO"/>
        </w:rPr>
        <w:t>) Iac 2,1; (</w:t>
      </w:r>
      <w:r w:rsidR="002A25AF" w:rsidRPr="00EC6B72">
        <w:rPr>
          <w:b/>
          <w:sz w:val="24"/>
          <w:szCs w:val="24"/>
          <w:lang w:val="ro-RO"/>
        </w:rPr>
        <w:t>548</w:t>
      </w:r>
      <w:r w:rsidR="002A25AF" w:rsidRPr="00EC6B72">
        <w:rPr>
          <w:sz w:val="24"/>
          <w:szCs w:val="24"/>
          <w:lang w:val="ro-RO"/>
        </w:rPr>
        <w:t>) Iac 2,10; (</w:t>
      </w:r>
      <w:r w:rsidR="002A25AF" w:rsidRPr="00EC6B72">
        <w:rPr>
          <w:b/>
          <w:sz w:val="24"/>
          <w:szCs w:val="24"/>
          <w:lang w:val="ro-RO"/>
        </w:rPr>
        <w:t>549</w:t>
      </w:r>
      <w:r w:rsidR="002A25AF" w:rsidRPr="00EC6B72">
        <w:rPr>
          <w:sz w:val="24"/>
          <w:szCs w:val="24"/>
          <w:lang w:val="ro-RO"/>
        </w:rPr>
        <w:t>) Iac 2,12; (</w:t>
      </w:r>
      <w:r w:rsidR="002A25AF" w:rsidRPr="00EC6B72">
        <w:rPr>
          <w:b/>
          <w:sz w:val="24"/>
          <w:szCs w:val="24"/>
          <w:lang w:val="ro-RO"/>
        </w:rPr>
        <w:t>550</w:t>
      </w:r>
      <w:r w:rsidR="002A25AF" w:rsidRPr="00EC6B72">
        <w:rPr>
          <w:sz w:val="24"/>
          <w:szCs w:val="24"/>
          <w:lang w:val="ro-RO"/>
        </w:rPr>
        <w:t>) Iac 2,13; (</w:t>
      </w:r>
      <w:r w:rsidR="002A25AF" w:rsidRPr="00EC6B72">
        <w:rPr>
          <w:b/>
          <w:sz w:val="24"/>
          <w:szCs w:val="24"/>
          <w:lang w:val="ro-RO"/>
        </w:rPr>
        <w:t>551</w:t>
      </w:r>
      <w:r w:rsidR="002A25AF" w:rsidRPr="00EC6B72">
        <w:rPr>
          <w:sz w:val="24"/>
          <w:szCs w:val="24"/>
          <w:lang w:val="ro-RO"/>
        </w:rPr>
        <w:t>) Iac 2,17; (</w:t>
      </w:r>
      <w:r w:rsidR="002A25AF" w:rsidRPr="00EC6B72">
        <w:rPr>
          <w:b/>
          <w:sz w:val="24"/>
          <w:szCs w:val="24"/>
          <w:lang w:val="ro-RO"/>
        </w:rPr>
        <w:t>552</w:t>
      </w:r>
      <w:r w:rsidR="002A25AF" w:rsidRPr="00EC6B72">
        <w:rPr>
          <w:sz w:val="24"/>
          <w:szCs w:val="24"/>
          <w:lang w:val="ro-RO"/>
        </w:rPr>
        <w:t>) Iac 3,2; (</w:t>
      </w:r>
      <w:r w:rsidR="002A25AF" w:rsidRPr="00EC6B72">
        <w:rPr>
          <w:b/>
          <w:sz w:val="24"/>
          <w:szCs w:val="24"/>
          <w:lang w:val="ro-RO"/>
        </w:rPr>
        <w:t>553</w:t>
      </w:r>
      <w:r w:rsidR="002A25AF" w:rsidRPr="00EC6B72">
        <w:rPr>
          <w:sz w:val="24"/>
          <w:szCs w:val="24"/>
          <w:lang w:val="ro-RO"/>
        </w:rPr>
        <w:t>) Iac 3,17; (</w:t>
      </w:r>
      <w:r w:rsidR="002A25AF" w:rsidRPr="00EC6B72">
        <w:rPr>
          <w:b/>
          <w:sz w:val="24"/>
          <w:szCs w:val="24"/>
          <w:lang w:val="ro-RO"/>
        </w:rPr>
        <w:t>554</w:t>
      </w:r>
      <w:r w:rsidR="002A25AF" w:rsidRPr="00EC6B72">
        <w:rPr>
          <w:sz w:val="24"/>
          <w:szCs w:val="24"/>
          <w:lang w:val="ro-RO"/>
        </w:rPr>
        <w:t>) Iac 5,1-3; (</w:t>
      </w:r>
      <w:r w:rsidR="002A25AF" w:rsidRPr="00EC6B72">
        <w:rPr>
          <w:b/>
          <w:sz w:val="24"/>
          <w:szCs w:val="24"/>
          <w:lang w:val="ro-RO"/>
        </w:rPr>
        <w:t>555</w:t>
      </w:r>
      <w:r w:rsidR="002A25AF" w:rsidRPr="00EC6B72">
        <w:rPr>
          <w:sz w:val="24"/>
          <w:szCs w:val="24"/>
          <w:lang w:val="ro-RO"/>
        </w:rPr>
        <w:t>) 1 Pet 1,5; (</w:t>
      </w:r>
      <w:r w:rsidR="002A25AF" w:rsidRPr="00EC6B72">
        <w:rPr>
          <w:b/>
          <w:sz w:val="24"/>
          <w:szCs w:val="24"/>
          <w:lang w:val="ro-RO"/>
        </w:rPr>
        <w:t>556</w:t>
      </w:r>
      <w:r w:rsidR="002A25AF" w:rsidRPr="00EC6B72">
        <w:rPr>
          <w:sz w:val="24"/>
          <w:szCs w:val="24"/>
          <w:lang w:val="ro-RO"/>
        </w:rPr>
        <w:t>) 1 Pet 1,23; (</w:t>
      </w:r>
      <w:r w:rsidR="002A25AF" w:rsidRPr="00EC6B72">
        <w:rPr>
          <w:b/>
          <w:sz w:val="24"/>
          <w:szCs w:val="24"/>
          <w:lang w:val="ro-RO"/>
        </w:rPr>
        <w:t>557</w:t>
      </w:r>
      <w:r w:rsidR="002A25AF" w:rsidRPr="00EC6B72">
        <w:rPr>
          <w:sz w:val="24"/>
          <w:szCs w:val="24"/>
          <w:lang w:val="ro-RO"/>
        </w:rPr>
        <w:t>) 1 Pet 2,1.2; (</w:t>
      </w:r>
      <w:r w:rsidR="002A25AF" w:rsidRPr="00EC6B72">
        <w:rPr>
          <w:b/>
          <w:sz w:val="24"/>
          <w:szCs w:val="24"/>
          <w:lang w:val="ro-RO"/>
        </w:rPr>
        <w:t>558</w:t>
      </w:r>
      <w:r w:rsidR="002A25AF" w:rsidRPr="00EC6B72">
        <w:rPr>
          <w:sz w:val="24"/>
          <w:szCs w:val="24"/>
          <w:lang w:val="ro-RO"/>
        </w:rPr>
        <w:t>) 1 Pet 2,6; (</w:t>
      </w:r>
      <w:r w:rsidR="002A25AF" w:rsidRPr="00EC6B72">
        <w:rPr>
          <w:b/>
          <w:sz w:val="24"/>
          <w:szCs w:val="24"/>
          <w:lang w:val="ro-RO"/>
        </w:rPr>
        <w:t>559</w:t>
      </w:r>
      <w:r w:rsidR="003D689D">
        <w:rPr>
          <w:sz w:val="24"/>
          <w:szCs w:val="24"/>
          <w:lang w:val="ro-RO"/>
        </w:rPr>
        <w:t xml:space="preserve">) 1 Pet 2,9; </w:t>
      </w:r>
      <w:r w:rsidR="002A25AF" w:rsidRPr="00EC6B72">
        <w:rPr>
          <w:sz w:val="24"/>
          <w:szCs w:val="24"/>
          <w:lang w:val="ro-RO"/>
        </w:rPr>
        <w:t>(</w:t>
      </w:r>
      <w:r w:rsidR="002A25AF" w:rsidRPr="00EC6B72">
        <w:rPr>
          <w:b/>
          <w:sz w:val="24"/>
          <w:szCs w:val="24"/>
          <w:lang w:val="ro-RO"/>
        </w:rPr>
        <w:t>560</w:t>
      </w:r>
      <w:r w:rsidR="002A25AF" w:rsidRPr="00EC6B72">
        <w:rPr>
          <w:sz w:val="24"/>
          <w:szCs w:val="24"/>
          <w:lang w:val="ro-RO"/>
        </w:rPr>
        <w:t>) 1 Pet 2,11.12; (</w:t>
      </w:r>
      <w:r w:rsidR="002A25AF" w:rsidRPr="00EC6B72">
        <w:rPr>
          <w:b/>
          <w:sz w:val="24"/>
          <w:szCs w:val="24"/>
          <w:lang w:val="ro-RO"/>
        </w:rPr>
        <w:t>561</w:t>
      </w:r>
      <w:r w:rsidR="002A25AF" w:rsidRPr="00EC6B72">
        <w:rPr>
          <w:sz w:val="24"/>
          <w:szCs w:val="24"/>
          <w:lang w:val="ro-RO"/>
        </w:rPr>
        <w:t>) 1 Pet 2,22</w:t>
      </w:r>
      <w:r w:rsidR="003D689D">
        <w:rPr>
          <w:sz w:val="24"/>
          <w:szCs w:val="24"/>
          <w:lang w:val="ro-RO"/>
        </w:rPr>
        <w:t>.23</w:t>
      </w:r>
      <w:r w:rsidR="002A25AF" w:rsidRPr="00EC6B72">
        <w:rPr>
          <w:sz w:val="24"/>
          <w:szCs w:val="24"/>
          <w:lang w:val="ro-RO"/>
        </w:rPr>
        <w:t>; (</w:t>
      </w:r>
      <w:r w:rsidR="002A25AF" w:rsidRPr="00EC6B72">
        <w:rPr>
          <w:b/>
          <w:sz w:val="24"/>
          <w:szCs w:val="24"/>
          <w:lang w:val="ro-RO"/>
        </w:rPr>
        <w:t>562</w:t>
      </w:r>
      <w:r w:rsidR="002A25AF" w:rsidRPr="00EC6B72">
        <w:rPr>
          <w:sz w:val="24"/>
          <w:szCs w:val="24"/>
          <w:lang w:val="ro-RO"/>
        </w:rPr>
        <w:t>) 1 Pet 2,24; (</w:t>
      </w:r>
      <w:r w:rsidR="002A25AF" w:rsidRPr="00EC6B72">
        <w:rPr>
          <w:b/>
          <w:sz w:val="24"/>
          <w:szCs w:val="24"/>
          <w:lang w:val="ro-RO"/>
        </w:rPr>
        <w:t>563</w:t>
      </w:r>
      <w:r w:rsidR="002A25AF" w:rsidRPr="00EC6B72">
        <w:rPr>
          <w:sz w:val="24"/>
          <w:szCs w:val="24"/>
          <w:lang w:val="ro-RO"/>
        </w:rPr>
        <w:t>) 1 P</w:t>
      </w:r>
      <w:r w:rsidR="003D689D">
        <w:rPr>
          <w:sz w:val="24"/>
          <w:szCs w:val="24"/>
          <w:lang w:val="ro-RO"/>
        </w:rPr>
        <w:t>et 3,15</w:t>
      </w:r>
      <w:r w:rsidR="002A25AF" w:rsidRPr="00EC6B72">
        <w:rPr>
          <w:sz w:val="24"/>
          <w:szCs w:val="24"/>
          <w:lang w:val="ro-RO"/>
        </w:rPr>
        <w:t>; (</w:t>
      </w:r>
      <w:r w:rsidR="002A25AF" w:rsidRPr="00EC6B72">
        <w:rPr>
          <w:b/>
          <w:sz w:val="24"/>
          <w:szCs w:val="24"/>
          <w:lang w:val="ro-RO"/>
        </w:rPr>
        <w:t>564</w:t>
      </w:r>
      <w:r w:rsidR="003D689D">
        <w:rPr>
          <w:sz w:val="24"/>
          <w:szCs w:val="24"/>
          <w:lang w:val="ro-RO"/>
        </w:rPr>
        <w:t>) 1 Pet 4,17</w:t>
      </w:r>
      <w:r w:rsidR="002A25AF" w:rsidRPr="00EC6B72">
        <w:rPr>
          <w:sz w:val="24"/>
          <w:szCs w:val="24"/>
          <w:lang w:val="ro-RO"/>
        </w:rPr>
        <w:t xml:space="preserve">;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565</w:t>
      </w:r>
      <w:r w:rsidR="002A25AF" w:rsidRPr="00EC6B72">
        <w:rPr>
          <w:sz w:val="24"/>
          <w:szCs w:val="24"/>
          <w:lang w:val="ro-RO"/>
        </w:rPr>
        <w:t>) 1 Pet 5,1-4; (</w:t>
      </w:r>
      <w:r w:rsidR="002A25AF" w:rsidRPr="00EC6B72">
        <w:rPr>
          <w:b/>
          <w:sz w:val="24"/>
          <w:szCs w:val="24"/>
          <w:lang w:val="ro-RO"/>
        </w:rPr>
        <w:t>566</w:t>
      </w:r>
      <w:r w:rsidR="002A25AF" w:rsidRPr="00EC6B72">
        <w:rPr>
          <w:sz w:val="24"/>
          <w:szCs w:val="24"/>
          <w:lang w:val="ro-RO"/>
        </w:rPr>
        <w:t>) 1 Pet 5,8; (</w:t>
      </w:r>
      <w:r w:rsidR="002A25AF" w:rsidRPr="00EC6B72">
        <w:rPr>
          <w:b/>
          <w:sz w:val="24"/>
          <w:szCs w:val="24"/>
          <w:lang w:val="ro-RO"/>
        </w:rPr>
        <w:t>567</w:t>
      </w:r>
      <w:r w:rsidR="002A25AF" w:rsidRPr="00EC6B72">
        <w:rPr>
          <w:sz w:val="24"/>
          <w:szCs w:val="24"/>
          <w:lang w:val="ro-RO"/>
        </w:rPr>
        <w:t>) 2 Pet 1,3.4; (</w:t>
      </w:r>
      <w:r w:rsidR="002A25AF" w:rsidRPr="00EC6B72">
        <w:rPr>
          <w:b/>
          <w:sz w:val="24"/>
          <w:szCs w:val="24"/>
          <w:lang w:val="ro-RO"/>
        </w:rPr>
        <w:t>568</w:t>
      </w:r>
      <w:r w:rsidR="002A25AF" w:rsidRPr="00EC6B72">
        <w:rPr>
          <w:sz w:val="24"/>
          <w:szCs w:val="24"/>
          <w:lang w:val="ro-RO"/>
        </w:rPr>
        <w:t>) 2 Pet 1,5-7; (</w:t>
      </w:r>
      <w:r w:rsidR="002A25AF" w:rsidRPr="00EC6B72">
        <w:rPr>
          <w:b/>
          <w:sz w:val="24"/>
          <w:szCs w:val="24"/>
          <w:lang w:val="ro-RO"/>
        </w:rPr>
        <w:t>569</w:t>
      </w:r>
      <w:r w:rsidR="003D689D">
        <w:rPr>
          <w:sz w:val="24"/>
          <w:szCs w:val="24"/>
          <w:lang w:val="ro-RO"/>
        </w:rPr>
        <w:t xml:space="preserve">) 2 Pet 1,19; </w:t>
      </w:r>
      <w:r w:rsidR="002A25AF" w:rsidRPr="00EC6B72">
        <w:rPr>
          <w:sz w:val="24"/>
          <w:szCs w:val="24"/>
          <w:lang w:val="ro-RO"/>
        </w:rPr>
        <w:t>(</w:t>
      </w:r>
      <w:r w:rsidR="002A25AF" w:rsidRPr="00EC6B72">
        <w:rPr>
          <w:b/>
          <w:sz w:val="24"/>
          <w:szCs w:val="24"/>
          <w:lang w:val="ro-RO"/>
        </w:rPr>
        <w:t>570</w:t>
      </w:r>
      <w:r w:rsidR="002A25AF" w:rsidRPr="00EC6B72">
        <w:rPr>
          <w:sz w:val="24"/>
          <w:szCs w:val="24"/>
          <w:lang w:val="ro-RO"/>
        </w:rPr>
        <w:t>) 2 Pet 1,20; (</w:t>
      </w:r>
      <w:r w:rsidR="002A25AF" w:rsidRPr="00EC6B72">
        <w:rPr>
          <w:b/>
          <w:sz w:val="24"/>
          <w:szCs w:val="24"/>
          <w:lang w:val="ro-RO"/>
        </w:rPr>
        <w:t>571</w:t>
      </w:r>
      <w:r w:rsidR="002A25AF" w:rsidRPr="00EC6B72">
        <w:rPr>
          <w:sz w:val="24"/>
          <w:szCs w:val="24"/>
          <w:lang w:val="ro-RO"/>
        </w:rPr>
        <w:t>) 2 Pet 1,21; (</w:t>
      </w:r>
      <w:r w:rsidR="002A25AF" w:rsidRPr="00EC6B72">
        <w:rPr>
          <w:b/>
          <w:sz w:val="24"/>
          <w:szCs w:val="24"/>
          <w:lang w:val="ro-RO"/>
        </w:rPr>
        <w:t>572</w:t>
      </w:r>
      <w:r w:rsidR="002A25AF" w:rsidRPr="00EC6B72">
        <w:rPr>
          <w:sz w:val="24"/>
          <w:szCs w:val="24"/>
          <w:lang w:val="ro-RO"/>
        </w:rPr>
        <w:t>) 2 Pet 3,8; (</w:t>
      </w:r>
      <w:r w:rsidR="002A25AF" w:rsidRPr="00EC6B72">
        <w:rPr>
          <w:b/>
          <w:sz w:val="24"/>
          <w:szCs w:val="24"/>
          <w:lang w:val="ro-RO"/>
        </w:rPr>
        <w:t>573</w:t>
      </w:r>
      <w:r w:rsidR="002A25AF" w:rsidRPr="00EC6B72">
        <w:rPr>
          <w:sz w:val="24"/>
          <w:szCs w:val="24"/>
          <w:lang w:val="ro-RO"/>
        </w:rPr>
        <w:t>) 2 Pet 3,9; (</w:t>
      </w:r>
      <w:r w:rsidR="002A25AF" w:rsidRPr="00EC6B72">
        <w:rPr>
          <w:b/>
          <w:sz w:val="24"/>
          <w:szCs w:val="24"/>
          <w:lang w:val="ro-RO"/>
        </w:rPr>
        <w:t>574</w:t>
      </w:r>
      <w:r w:rsidR="003D689D">
        <w:rPr>
          <w:sz w:val="24"/>
          <w:szCs w:val="24"/>
          <w:lang w:val="ro-RO"/>
        </w:rPr>
        <w:t xml:space="preserve">) 2 Pet 3,10-12; </w:t>
      </w:r>
      <w:r w:rsidR="002A25AF" w:rsidRPr="00EC6B72">
        <w:rPr>
          <w:sz w:val="24"/>
          <w:szCs w:val="24"/>
          <w:lang w:val="ro-RO"/>
        </w:rPr>
        <w:t>(</w:t>
      </w:r>
      <w:r w:rsidR="002A25AF" w:rsidRPr="00EC6B72">
        <w:rPr>
          <w:b/>
          <w:sz w:val="24"/>
          <w:szCs w:val="24"/>
          <w:lang w:val="ro-RO"/>
        </w:rPr>
        <w:t>575</w:t>
      </w:r>
      <w:r w:rsidR="002A25AF" w:rsidRPr="00EC6B72">
        <w:rPr>
          <w:sz w:val="24"/>
          <w:szCs w:val="24"/>
          <w:lang w:val="ro-RO"/>
        </w:rPr>
        <w:t>) 2 Pet 3,13; (</w:t>
      </w:r>
      <w:r w:rsidR="002A25AF" w:rsidRPr="00EC6B72">
        <w:rPr>
          <w:b/>
          <w:sz w:val="24"/>
          <w:szCs w:val="24"/>
          <w:lang w:val="ro-RO"/>
        </w:rPr>
        <w:t>576</w:t>
      </w:r>
      <w:r w:rsidR="00FE15E1">
        <w:rPr>
          <w:sz w:val="24"/>
          <w:szCs w:val="24"/>
          <w:lang w:val="ro-RO"/>
        </w:rPr>
        <w:t xml:space="preserve">) 1 Ioan 1,1-3; </w:t>
      </w:r>
      <w:r w:rsidR="002A25AF" w:rsidRPr="00EC6B72">
        <w:rPr>
          <w:sz w:val="24"/>
          <w:szCs w:val="24"/>
          <w:lang w:val="ro-RO"/>
        </w:rPr>
        <w:t>(</w:t>
      </w:r>
      <w:r w:rsidR="002A25AF" w:rsidRPr="00EC6B72">
        <w:rPr>
          <w:b/>
          <w:sz w:val="24"/>
          <w:szCs w:val="24"/>
          <w:lang w:val="ro-RO"/>
        </w:rPr>
        <w:t>577</w:t>
      </w:r>
      <w:r w:rsidR="002A25AF" w:rsidRPr="00EC6B72">
        <w:rPr>
          <w:sz w:val="24"/>
          <w:szCs w:val="24"/>
          <w:lang w:val="ro-RO"/>
        </w:rPr>
        <w:t>) 1 Ioan 1,7; (</w:t>
      </w:r>
      <w:r w:rsidR="002A25AF" w:rsidRPr="00EC6B72">
        <w:rPr>
          <w:b/>
          <w:sz w:val="24"/>
          <w:szCs w:val="24"/>
          <w:lang w:val="ro-RO"/>
        </w:rPr>
        <w:t>578</w:t>
      </w:r>
      <w:r w:rsidR="002A25AF" w:rsidRPr="00EC6B72">
        <w:rPr>
          <w:sz w:val="24"/>
          <w:szCs w:val="24"/>
          <w:lang w:val="ro-RO"/>
        </w:rPr>
        <w:t>) 1 Ioan 1,9; (</w:t>
      </w:r>
      <w:r w:rsidR="002A25AF" w:rsidRPr="00EC6B72">
        <w:rPr>
          <w:b/>
          <w:sz w:val="24"/>
          <w:szCs w:val="24"/>
          <w:lang w:val="ro-RO"/>
        </w:rPr>
        <w:t>579</w:t>
      </w:r>
      <w:r w:rsidR="002A25AF" w:rsidRPr="00EC6B72">
        <w:rPr>
          <w:sz w:val="24"/>
          <w:szCs w:val="24"/>
          <w:lang w:val="ro-RO"/>
        </w:rPr>
        <w:t>) 1 Ioan 2,1.2; (</w:t>
      </w:r>
      <w:r w:rsidR="002A25AF" w:rsidRPr="00EC6B72">
        <w:rPr>
          <w:b/>
          <w:sz w:val="24"/>
          <w:szCs w:val="24"/>
          <w:lang w:val="ro-RO"/>
        </w:rPr>
        <w:t>580</w:t>
      </w:r>
      <w:r w:rsidR="002A25AF" w:rsidRPr="00EC6B72">
        <w:rPr>
          <w:sz w:val="24"/>
          <w:szCs w:val="24"/>
          <w:lang w:val="ro-RO"/>
        </w:rPr>
        <w:t>) 1 Ioan 2,12-14; (</w:t>
      </w:r>
      <w:r w:rsidR="002A25AF" w:rsidRPr="00EC6B72">
        <w:rPr>
          <w:b/>
          <w:sz w:val="24"/>
          <w:szCs w:val="24"/>
          <w:lang w:val="ro-RO"/>
        </w:rPr>
        <w:t>581</w:t>
      </w:r>
      <w:r w:rsidR="002A25AF" w:rsidRPr="00EC6B72">
        <w:rPr>
          <w:sz w:val="24"/>
          <w:szCs w:val="24"/>
          <w:lang w:val="ro-RO"/>
        </w:rPr>
        <w:t>) 1 Ioan 2,15-17; (</w:t>
      </w:r>
      <w:r w:rsidR="002A25AF" w:rsidRPr="00EC6B72">
        <w:rPr>
          <w:b/>
          <w:sz w:val="24"/>
          <w:szCs w:val="24"/>
          <w:lang w:val="ro-RO"/>
        </w:rPr>
        <w:t>582</w:t>
      </w:r>
      <w:r w:rsidR="002A25AF" w:rsidRPr="00EC6B72">
        <w:rPr>
          <w:sz w:val="24"/>
          <w:szCs w:val="24"/>
          <w:lang w:val="ro-RO"/>
        </w:rPr>
        <w:t>) 1 Ioan 3,1; (</w:t>
      </w:r>
      <w:r w:rsidR="002A25AF" w:rsidRPr="00EC6B72">
        <w:rPr>
          <w:b/>
          <w:sz w:val="24"/>
          <w:szCs w:val="24"/>
          <w:lang w:val="ro-RO"/>
        </w:rPr>
        <w:t>583</w:t>
      </w:r>
      <w:r w:rsidR="002A25AF" w:rsidRPr="00EC6B72">
        <w:rPr>
          <w:sz w:val="24"/>
          <w:szCs w:val="24"/>
          <w:lang w:val="ro-RO"/>
        </w:rPr>
        <w:t>) 1 Ioan 3,</w:t>
      </w:r>
      <w:r w:rsidR="00AD6D84">
        <w:rPr>
          <w:sz w:val="24"/>
          <w:szCs w:val="24"/>
          <w:lang w:val="ro-RO"/>
        </w:rPr>
        <w:t xml:space="preserve">2;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584</w:t>
      </w:r>
      <w:r w:rsidR="002A25AF" w:rsidRPr="00EC6B72">
        <w:rPr>
          <w:sz w:val="24"/>
          <w:szCs w:val="24"/>
          <w:lang w:val="ro-RO"/>
        </w:rPr>
        <w:t>) 1 Ioan 3,4; (</w:t>
      </w:r>
      <w:r w:rsidR="002A25AF" w:rsidRPr="00EC6B72">
        <w:rPr>
          <w:b/>
          <w:sz w:val="24"/>
          <w:szCs w:val="24"/>
          <w:lang w:val="ro-RO"/>
        </w:rPr>
        <w:t>585</w:t>
      </w:r>
      <w:r w:rsidR="002A25AF" w:rsidRPr="00EC6B72">
        <w:rPr>
          <w:sz w:val="24"/>
          <w:szCs w:val="24"/>
          <w:lang w:val="ro-RO"/>
        </w:rPr>
        <w:t>) 1 Ioan 3,9; (</w:t>
      </w:r>
      <w:r w:rsidR="002A25AF" w:rsidRPr="00EC6B72">
        <w:rPr>
          <w:b/>
          <w:sz w:val="24"/>
          <w:szCs w:val="24"/>
          <w:lang w:val="ro-RO"/>
        </w:rPr>
        <w:t>586</w:t>
      </w:r>
      <w:r w:rsidR="002A25AF" w:rsidRPr="00EC6B72">
        <w:rPr>
          <w:sz w:val="24"/>
          <w:szCs w:val="24"/>
          <w:lang w:val="ro-RO"/>
        </w:rPr>
        <w:t>) 1 Ioan 3,14; (</w:t>
      </w:r>
      <w:r w:rsidR="002A25AF" w:rsidRPr="00EC6B72">
        <w:rPr>
          <w:b/>
          <w:sz w:val="24"/>
          <w:szCs w:val="24"/>
          <w:lang w:val="ro-RO"/>
        </w:rPr>
        <w:t>587</w:t>
      </w:r>
      <w:r w:rsidR="002A25AF" w:rsidRPr="00EC6B72">
        <w:rPr>
          <w:sz w:val="24"/>
          <w:szCs w:val="24"/>
          <w:lang w:val="ro-RO"/>
        </w:rPr>
        <w:t>) 1 Ioan 4,1; (</w:t>
      </w:r>
      <w:r w:rsidR="002A25AF" w:rsidRPr="00EC6B72">
        <w:rPr>
          <w:b/>
          <w:sz w:val="24"/>
          <w:szCs w:val="24"/>
          <w:lang w:val="ro-RO"/>
        </w:rPr>
        <w:t>588</w:t>
      </w:r>
      <w:r w:rsidR="002A25AF" w:rsidRPr="00EC6B72">
        <w:rPr>
          <w:sz w:val="24"/>
          <w:szCs w:val="24"/>
          <w:lang w:val="ro-RO"/>
        </w:rPr>
        <w:t>) 1 Ioan 4,8;</w:t>
      </w:r>
      <w:r w:rsidR="00AD6D84">
        <w:rPr>
          <w:sz w:val="24"/>
          <w:szCs w:val="24"/>
          <w:lang w:val="ro-RO"/>
        </w:rPr>
        <w:t xml:space="preserve"> </w:t>
      </w:r>
      <w:r w:rsidR="002A25AF" w:rsidRPr="00EC6B72">
        <w:rPr>
          <w:sz w:val="24"/>
          <w:szCs w:val="24"/>
          <w:lang w:val="ro-RO"/>
        </w:rPr>
        <w:t>(</w:t>
      </w:r>
      <w:r w:rsidR="002A25AF" w:rsidRPr="00EC6B72">
        <w:rPr>
          <w:b/>
          <w:sz w:val="24"/>
          <w:szCs w:val="24"/>
          <w:lang w:val="ro-RO"/>
        </w:rPr>
        <w:t>589</w:t>
      </w:r>
      <w:r w:rsidR="00AD6D84">
        <w:rPr>
          <w:sz w:val="24"/>
          <w:szCs w:val="24"/>
          <w:lang w:val="ro-RO"/>
        </w:rPr>
        <w:t xml:space="preserve">) </w:t>
      </w:r>
      <w:r w:rsidR="00605AD5">
        <w:rPr>
          <w:sz w:val="24"/>
          <w:szCs w:val="24"/>
          <w:lang w:val="ro-RO"/>
        </w:rPr>
        <w:t xml:space="preserve">1 Ioan 4,9; </w:t>
      </w:r>
      <w:r w:rsidR="002A25AF" w:rsidRPr="00EC6B72">
        <w:rPr>
          <w:sz w:val="24"/>
          <w:szCs w:val="24"/>
          <w:lang w:val="ro-RO"/>
        </w:rPr>
        <w:t>(</w:t>
      </w:r>
      <w:r w:rsidR="002A25AF" w:rsidRPr="00EC6B72">
        <w:rPr>
          <w:b/>
          <w:sz w:val="24"/>
          <w:szCs w:val="24"/>
          <w:lang w:val="ro-RO"/>
        </w:rPr>
        <w:t>590</w:t>
      </w:r>
      <w:r w:rsidR="002A25AF" w:rsidRPr="00EC6B72">
        <w:rPr>
          <w:sz w:val="24"/>
          <w:szCs w:val="24"/>
          <w:lang w:val="ro-RO"/>
        </w:rPr>
        <w:t>) 1 Ioan 4,10; (</w:t>
      </w:r>
      <w:r w:rsidR="002A25AF" w:rsidRPr="00EC6B72">
        <w:rPr>
          <w:b/>
          <w:sz w:val="24"/>
          <w:szCs w:val="24"/>
          <w:lang w:val="ro-RO"/>
        </w:rPr>
        <w:t>591</w:t>
      </w:r>
      <w:r w:rsidR="002A25AF" w:rsidRPr="00EC6B72">
        <w:rPr>
          <w:sz w:val="24"/>
          <w:szCs w:val="24"/>
          <w:lang w:val="ro-RO"/>
        </w:rPr>
        <w:t>) 1 Ioan 4,11.12; (</w:t>
      </w:r>
      <w:r w:rsidR="002A25AF" w:rsidRPr="00EC6B72">
        <w:rPr>
          <w:b/>
          <w:sz w:val="24"/>
          <w:szCs w:val="24"/>
          <w:lang w:val="ro-RO"/>
        </w:rPr>
        <w:t>592</w:t>
      </w:r>
      <w:r w:rsidR="00AD6D84">
        <w:rPr>
          <w:sz w:val="24"/>
          <w:szCs w:val="24"/>
          <w:lang w:val="ro-RO"/>
        </w:rPr>
        <w:t xml:space="preserve">) 1 Ioan 4,16; </w:t>
      </w:r>
      <w:r w:rsidR="002A25AF" w:rsidRPr="00EC6B72">
        <w:rPr>
          <w:sz w:val="24"/>
          <w:szCs w:val="24"/>
          <w:lang w:val="ro-RO"/>
        </w:rPr>
        <w:t>(</w:t>
      </w:r>
      <w:r w:rsidR="002A25AF" w:rsidRPr="00EC6B72">
        <w:rPr>
          <w:b/>
          <w:sz w:val="24"/>
          <w:szCs w:val="24"/>
          <w:lang w:val="ro-RO"/>
        </w:rPr>
        <w:t>593</w:t>
      </w:r>
      <w:r w:rsidR="002A25AF" w:rsidRPr="00EC6B72">
        <w:rPr>
          <w:sz w:val="24"/>
          <w:szCs w:val="24"/>
          <w:lang w:val="ro-RO"/>
        </w:rPr>
        <w:t>) 1 Ioan 4,18; (</w:t>
      </w:r>
      <w:r w:rsidR="002A25AF" w:rsidRPr="00EC6B72">
        <w:rPr>
          <w:b/>
          <w:sz w:val="24"/>
          <w:szCs w:val="24"/>
          <w:lang w:val="ro-RO"/>
        </w:rPr>
        <w:t>594</w:t>
      </w:r>
      <w:r w:rsidR="002A25AF" w:rsidRPr="00EC6B72">
        <w:rPr>
          <w:sz w:val="24"/>
          <w:szCs w:val="24"/>
          <w:lang w:val="ro-RO"/>
        </w:rPr>
        <w:t>) 1 Ioan 4,20.21; (</w:t>
      </w:r>
      <w:r w:rsidR="002A25AF" w:rsidRPr="00EC6B72">
        <w:rPr>
          <w:b/>
          <w:sz w:val="24"/>
          <w:szCs w:val="24"/>
          <w:lang w:val="ro-RO"/>
        </w:rPr>
        <w:t>595</w:t>
      </w:r>
      <w:r w:rsidR="002A25AF" w:rsidRPr="00EC6B72">
        <w:rPr>
          <w:sz w:val="24"/>
          <w:szCs w:val="24"/>
          <w:lang w:val="ro-RO"/>
        </w:rPr>
        <w:t xml:space="preserve">) 1 Ioan 5,3; </w:t>
      </w:r>
      <w:r w:rsidR="00AD6D84">
        <w:rPr>
          <w:sz w:val="24"/>
          <w:szCs w:val="24"/>
          <w:lang w:val="ro-RO"/>
        </w:rPr>
        <w:t xml:space="preserve">  </w:t>
      </w:r>
      <w:r w:rsidR="002A25AF" w:rsidRPr="00EC6B72">
        <w:rPr>
          <w:sz w:val="24"/>
          <w:szCs w:val="24"/>
          <w:lang w:val="ro-RO"/>
        </w:rPr>
        <w:t>(</w:t>
      </w:r>
      <w:r w:rsidR="002A25AF" w:rsidRPr="00EC6B72">
        <w:rPr>
          <w:b/>
          <w:sz w:val="24"/>
          <w:szCs w:val="24"/>
          <w:lang w:val="ro-RO"/>
        </w:rPr>
        <w:t>596</w:t>
      </w:r>
      <w:r w:rsidR="00605AD5">
        <w:rPr>
          <w:sz w:val="24"/>
          <w:szCs w:val="24"/>
          <w:lang w:val="ro-RO"/>
        </w:rPr>
        <w:t>) 2 Ioan 4</w:t>
      </w:r>
      <w:r w:rsidR="002A25AF" w:rsidRPr="00EC6B72">
        <w:rPr>
          <w:sz w:val="24"/>
          <w:szCs w:val="24"/>
          <w:lang w:val="ro-RO"/>
        </w:rPr>
        <w:t>; (</w:t>
      </w:r>
      <w:r w:rsidR="002A25AF" w:rsidRPr="00EC6B72">
        <w:rPr>
          <w:b/>
          <w:sz w:val="24"/>
          <w:szCs w:val="24"/>
          <w:lang w:val="ro-RO"/>
        </w:rPr>
        <w:t>597</w:t>
      </w:r>
      <w:r w:rsidR="00605AD5">
        <w:rPr>
          <w:sz w:val="24"/>
          <w:szCs w:val="24"/>
          <w:lang w:val="ro-RO"/>
        </w:rPr>
        <w:t xml:space="preserve">) 3 Ioan 2; </w:t>
      </w:r>
      <w:r w:rsidR="002A25AF" w:rsidRPr="00EC6B72">
        <w:rPr>
          <w:sz w:val="24"/>
          <w:szCs w:val="24"/>
          <w:lang w:val="ro-RO"/>
        </w:rPr>
        <w:t>(</w:t>
      </w:r>
      <w:r w:rsidR="002A25AF" w:rsidRPr="00EC6B72">
        <w:rPr>
          <w:b/>
          <w:sz w:val="24"/>
          <w:szCs w:val="24"/>
          <w:lang w:val="ro-RO"/>
        </w:rPr>
        <w:t>598</w:t>
      </w:r>
      <w:r w:rsidR="002A25AF" w:rsidRPr="00EC6B72">
        <w:rPr>
          <w:sz w:val="24"/>
          <w:szCs w:val="24"/>
          <w:lang w:val="ro-RO"/>
        </w:rPr>
        <w:t>) Apoc 1,7; (</w:t>
      </w:r>
      <w:r w:rsidR="002A25AF" w:rsidRPr="00EC6B72">
        <w:rPr>
          <w:b/>
          <w:sz w:val="24"/>
          <w:szCs w:val="24"/>
          <w:lang w:val="ro-RO"/>
        </w:rPr>
        <w:t>599</w:t>
      </w:r>
      <w:r w:rsidR="002A25AF" w:rsidRPr="00EC6B72">
        <w:rPr>
          <w:sz w:val="24"/>
          <w:szCs w:val="24"/>
          <w:lang w:val="ro-RO"/>
        </w:rPr>
        <w:t>) Apoc 1,8; (</w:t>
      </w:r>
      <w:r w:rsidR="002A25AF" w:rsidRPr="00EC6B72">
        <w:rPr>
          <w:b/>
          <w:sz w:val="24"/>
          <w:szCs w:val="24"/>
          <w:lang w:val="ro-RO"/>
        </w:rPr>
        <w:t>600</w:t>
      </w:r>
      <w:r w:rsidR="002A25AF" w:rsidRPr="00EC6B72">
        <w:rPr>
          <w:sz w:val="24"/>
          <w:szCs w:val="24"/>
          <w:lang w:val="ro-RO"/>
        </w:rPr>
        <w:t>) Apoc 1,9; (</w:t>
      </w:r>
      <w:r w:rsidR="002A25AF" w:rsidRPr="00EC6B72">
        <w:rPr>
          <w:b/>
          <w:sz w:val="24"/>
          <w:szCs w:val="24"/>
          <w:lang w:val="ro-RO"/>
        </w:rPr>
        <w:t>601</w:t>
      </w:r>
      <w:r w:rsidR="002A25AF" w:rsidRPr="00EC6B72">
        <w:rPr>
          <w:sz w:val="24"/>
          <w:szCs w:val="24"/>
          <w:lang w:val="ro-RO"/>
        </w:rPr>
        <w:t>) Apoc 1,10; (</w:t>
      </w:r>
      <w:r w:rsidR="002A25AF" w:rsidRPr="00EC6B72">
        <w:rPr>
          <w:b/>
          <w:sz w:val="24"/>
          <w:szCs w:val="24"/>
          <w:lang w:val="ro-RO"/>
        </w:rPr>
        <w:t>602</w:t>
      </w:r>
      <w:r w:rsidR="00605AD5">
        <w:rPr>
          <w:sz w:val="24"/>
          <w:szCs w:val="24"/>
          <w:lang w:val="ro-RO"/>
        </w:rPr>
        <w:t xml:space="preserve">) Apoc 1,17.18; </w:t>
      </w:r>
      <w:r w:rsidR="002A25AF" w:rsidRPr="00EC6B72">
        <w:rPr>
          <w:sz w:val="24"/>
          <w:szCs w:val="24"/>
          <w:lang w:val="ro-RO"/>
        </w:rPr>
        <w:t>(</w:t>
      </w:r>
      <w:r w:rsidR="002A25AF" w:rsidRPr="00EC6B72">
        <w:rPr>
          <w:b/>
          <w:sz w:val="24"/>
          <w:szCs w:val="24"/>
          <w:lang w:val="ro-RO"/>
        </w:rPr>
        <w:t>603</w:t>
      </w:r>
      <w:r w:rsidR="002A25AF" w:rsidRPr="00EC6B72">
        <w:rPr>
          <w:sz w:val="24"/>
          <w:szCs w:val="24"/>
          <w:lang w:val="ro-RO"/>
        </w:rPr>
        <w:t>) Apoc 2,4; (</w:t>
      </w:r>
      <w:r w:rsidR="002A25AF" w:rsidRPr="00EC6B72">
        <w:rPr>
          <w:b/>
          <w:sz w:val="24"/>
          <w:szCs w:val="24"/>
          <w:lang w:val="ro-RO"/>
        </w:rPr>
        <w:t>604</w:t>
      </w:r>
      <w:r w:rsidR="002A25AF" w:rsidRPr="00EC6B72">
        <w:rPr>
          <w:sz w:val="24"/>
          <w:szCs w:val="24"/>
          <w:lang w:val="ro-RO"/>
        </w:rPr>
        <w:t>) Apoc 2,10; (</w:t>
      </w:r>
      <w:r w:rsidR="002A25AF" w:rsidRPr="00EC6B72">
        <w:rPr>
          <w:b/>
          <w:sz w:val="24"/>
          <w:szCs w:val="24"/>
          <w:lang w:val="ro-RO"/>
        </w:rPr>
        <w:t>605</w:t>
      </w:r>
      <w:r w:rsidR="002A25AF" w:rsidRPr="00EC6B72">
        <w:rPr>
          <w:sz w:val="24"/>
          <w:szCs w:val="24"/>
          <w:lang w:val="ro-RO"/>
        </w:rPr>
        <w:t>) Apoc 2,11; (</w:t>
      </w:r>
      <w:r w:rsidR="002A25AF" w:rsidRPr="00EC6B72">
        <w:rPr>
          <w:b/>
          <w:sz w:val="24"/>
          <w:szCs w:val="24"/>
          <w:lang w:val="ro-RO"/>
        </w:rPr>
        <w:t>606</w:t>
      </w:r>
      <w:r w:rsidR="002A25AF" w:rsidRPr="00EC6B72">
        <w:rPr>
          <w:sz w:val="24"/>
          <w:szCs w:val="24"/>
          <w:lang w:val="ro-RO"/>
        </w:rPr>
        <w:t>) Apoc 2,17; (</w:t>
      </w:r>
      <w:r w:rsidR="002A25AF" w:rsidRPr="00EC6B72">
        <w:rPr>
          <w:b/>
          <w:sz w:val="24"/>
          <w:szCs w:val="24"/>
          <w:lang w:val="ro-RO"/>
        </w:rPr>
        <w:t>607</w:t>
      </w:r>
      <w:r w:rsidR="002A25AF" w:rsidRPr="00EC6B72">
        <w:rPr>
          <w:sz w:val="24"/>
          <w:szCs w:val="24"/>
          <w:lang w:val="ro-RO"/>
        </w:rPr>
        <w:t>)</w:t>
      </w:r>
      <w:r w:rsidR="00605AD5">
        <w:rPr>
          <w:sz w:val="24"/>
          <w:szCs w:val="24"/>
          <w:lang w:val="ro-RO"/>
        </w:rPr>
        <w:t xml:space="preserve"> Apoc 3,1; </w:t>
      </w:r>
      <w:r w:rsidR="002A25AF" w:rsidRPr="00EC6B72">
        <w:rPr>
          <w:sz w:val="24"/>
          <w:szCs w:val="24"/>
          <w:lang w:val="ro-RO"/>
        </w:rPr>
        <w:t>(</w:t>
      </w:r>
      <w:r w:rsidR="002A25AF" w:rsidRPr="00EC6B72">
        <w:rPr>
          <w:b/>
          <w:sz w:val="24"/>
          <w:szCs w:val="24"/>
          <w:lang w:val="ro-RO"/>
        </w:rPr>
        <w:t>608</w:t>
      </w:r>
      <w:r w:rsidR="002A25AF" w:rsidRPr="00EC6B72">
        <w:rPr>
          <w:sz w:val="24"/>
          <w:szCs w:val="24"/>
          <w:lang w:val="ro-RO"/>
        </w:rPr>
        <w:t xml:space="preserve">) Apoc 3,5;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609</w:t>
      </w:r>
      <w:r w:rsidR="002A25AF" w:rsidRPr="00EC6B72">
        <w:rPr>
          <w:sz w:val="24"/>
          <w:szCs w:val="24"/>
          <w:lang w:val="ro-RO"/>
        </w:rPr>
        <w:t>) Apoc 3,8; (</w:t>
      </w:r>
      <w:r w:rsidR="002A25AF" w:rsidRPr="00EC6B72">
        <w:rPr>
          <w:b/>
          <w:sz w:val="24"/>
          <w:szCs w:val="24"/>
          <w:lang w:val="ro-RO"/>
        </w:rPr>
        <w:t>610</w:t>
      </w:r>
      <w:r w:rsidR="002A25AF" w:rsidRPr="00EC6B72">
        <w:rPr>
          <w:sz w:val="24"/>
          <w:szCs w:val="24"/>
          <w:lang w:val="ro-RO"/>
        </w:rPr>
        <w:t>) Apoc 3,10; (</w:t>
      </w:r>
      <w:r w:rsidR="002A25AF" w:rsidRPr="00EC6B72">
        <w:rPr>
          <w:b/>
          <w:sz w:val="24"/>
          <w:szCs w:val="24"/>
          <w:lang w:val="ro-RO"/>
        </w:rPr>
        <w:t>611</w:t>
      </w:r>
      <w:r w:rsidR="002A25AF" w:rsidRPr="00EC6B72">
        <w:rPr>
          <w:sz w:val="24"/>
          <w:szCs w:val="24"/>
          <w:lang w:val="ro-RO"/>
        </w:rPr>
        <w:t>) Apoc 3,11; (</w:t>
      </w:r>
      <w:r w:rsidR="002A25AF" w:rsidRPr="00EC6B72">
        <w:rPr>
          <w:b/>
          <w:sz w:val="24"/>
          <w:szCs w:val="24"/>
          <w:lang w:val="ro-RO"/>
        </w:rPr>
        <w:t>612</w:t>
      </w:r>
      <w:r w:rsidR="00605AD5">
        <w:rPr>
          <w:sz w:val="24"/>
          <w:szCs w:val="24"/>
          <w:lang w:val="ro-RO"/>
        </w:rPr>
        <w:t xml:space="preserve">) Apoc 3,12; </w:t>
      </w:r>
      <w:r w:rsidR="002A25AF" w:rsidRPr="00EC6B72">
        <w:rPr>
          <w:sz w:val="24"/>
          <w:szCs w:val="24"/>
          <w:lang w:val="ro-RO"/>
        </w:rPr>
        <w:t>(</w:t>
      </w:r>
      <w:r w:rsidR="002A25AF" w:rsidRPr="00EC6B72">
        <w:rPr>
          <w:b/>
          <w:sz w:val="24"/>
          <w:szCs w:val="24"/>
          <w:lang w:val="ro-RO"/>
        </w:rPr>
        <w:t>613</w:t>
      </w:r>
      <w:r w:rsidR="002A25AF" w:rsidRPr="00EC6B72">
        <w:rPr>
          <w:sz w:val="24"/>
          <w:szCs w:val="24"/>
          <w:lang w:val="ro-RO"/>
        </w:rPr>
        <w:t>) Apoc 3,14-19; (</w:t>
      </w:r>
      <w:r w:rsidR="002A25AF" w:rsidRPr="00EC6B72">
        <w:rPr>
          <w:b/>
          <w:sz w:val="24"/>
          <w:szCs w:val="24"/>
          <w:lang w:val="ro-RO"/>
        </w:rPr>
        <w:t>614</w:t>
      </w:r>
      <w:r w:rsidR="002A25AF" w:rsidRPr="00EC6B72">
        <w:rPr>
          <w:sz w:val="24"/>
          <w:szCs w:val="24"/>
          <w:lang w:val="ro-RO"/>
        </w:rPr>
        <w:t>) Apoc 3,20; (</w:t>
      </w:r>
      <w:r w:rsidR="002A25AF" w:rsidRPr="00EC6B72">
        <w:rPr>
          <w:b/>
          <w:sz w:val="24"/>
          <w:szCs w:val="24"/>
          <w:lang w:val="ro-RO"/>
        </w:rPr>
        <w:t>615</w:t>
      </w:r>
      <w:r w:rsidR="002A25AF" w:rsidRPr="00EC6B72">
        <w:rPr>
          <w:sz w:val="24"/>
          <w:szCs w:val="24"/>
          <w:lang w:val="ro-RO"/>
        </w:rPr>
        <w:t>) Apoc 3,21; (</w:t>
      </w:r>
      <w:r w:rsidR="002A25AF" w:rsidRPr="00EC6B72">
        <w:rPr>
          <w:b/>
          <w:sz w:val="24"/>
          <w:szCs w:val="24"/>
          <w:lang w:val="ro-RO"/>
        </w:rPr>
        <w:t>616</w:t>
      </w:r>
      <w:r w:rsidR="002A25AF" w:rsidRPr="00EC6B72">
        <w:rPr>
          <w:sz w:val="24"/>
          <w:szCs w:val="24"/>
          <w:lang w:val="ro-RO"/>
        </w:rPr>
        <w:t>) Apoc 4,11; (</w:t>
      </w:r>
      <w:r w:rsidR="002A25AF" w:rsidRPr="00EC6B72">
        <w:rPr>
          <w:b/>
          <w:sz w:val="24"/>
          <w:szCs w:val="24"/>
          <w:lang w:val="ro-RO"/>
        </w:rPr>
        <w:t>617</w:t>
      </w:r>
      <w:r w:rsidR="002A25AF" w:rsidRPr="00EC6B72">
        <w:rPr>
          <w:sz w:val="24"/>
          <w:szCs w:val="24"/>
          <w:lang w:val="ro-RO"/>
        </w:rPr>
        <w:t>) Apoc 5,1;  (</w:t>
      </w:r>
      <w:r w:rsidR="002A25AF" w:rsidRPr="00EC6B72">
        <w:rPr>
          <w:b/>
          <w:sz w:val="24"/>
          <w:szCs w:val="24"/>
          <w:lang w:val="ro-RO"/>
        </w:rPr>
        <w:t>618</w:t>
      </w:r>
      <w:r w:rsidR="002A25AF" w:rsidRPr="00EC6B72">
        <w:rPr>
          <w:sz w:val="24"/>
          <w:szCs w:val="24"/>
          <w:lang w:val="ro-RO"/>
        </w:rPr>
        <w:t>) Apoc 5,9.10; (</w:t>
      </w:r>
      <w:r w:rsidR="002A25AF" w:rsidRPr="00EC6B72">
        <w:rPr>
          <w:b/>
          <w:sz w:val="24"/>
          <w:szCs w:val="24"/>
          <w:lang w:val="ro-RO"/>
        </w:rPr>
        <w:t>619</w:t>
      </w:r>
      <w:r w:rsidR="002A25AF" w:rsidRPr="00EC6B72">
        <w:rPr>
          <w:sz w:val="24"/>
          <w:szCs w:val="24"/>
          <w:lang w:val="ro-RO"/>
        </w:rPr>
        <w:t>) Apoc 5,13; (</w:t>
      </w:r>
      <w:r w:rsidR="002A25AF" w:rsidRPr="00EC6B72">
        <w:rPr>
          <w:b/>
          <w:sz w:val="24"/>
          <w:szCs w:val="24"/>
          <w:lang w:val="ro-RO"/>
        </w:rPr>
        <w:t>620</w:t>
      </w:r>
      <w:r w:rsidR="002A25AF" w:rsidRPr="00EC6B72">
        <w:rPr>
          <w:sz w:val="24"/>
          <w:szCs w:val="24"/>
          <w:lang w:val="ro-RO"/>
        </w:rPr>
        <w:t>) Apoc 7,9.10; (</w:t>
      </w:r>
      <w:r w:rsidR="002A25AF" w:rsidRPr="00EC6B72">
        <w:rPr>
          <w:b/>
          <w:sz w:val="24"/>
          <w:szCs w:val="24"/>
          <w:lang w:val="ro-RO"/>
        </w:rPr>
        <w:t>621</w:t>
      </w:r>
      <w:r w:rsidR="00605AD5">
        <w:rPr>
          <w:sz w:val="24"/>
          <w:szCs w:val="24"/>
          <w:lang w:val="ro-RO"/>
        </w:rPr>
        <w:t xml:space="preserve">) Apoc 7,13.14; </w:t>
      </w:r>
      <w:r w:rsidR="002A25AF" w:rsidRPr="00EC6B72">
        <w:rPr>
          <w:sz w:val="24"/>
          <w:szCs w:val="24"/>
          <w:lang w:val="ro-RO"/>
        </w:rPr>
        <w:t>(</w:t>
      </w:r>
      <w:r w:rsidR="002A25AF" w:rsidRPr="00EC6B72">
        <w:rPr>
          <w:b/>
          <w:sz w:val="24"/>
          <w:szCs w:val="24"/>
          <w:lang w:val="ro-RO"/>
        </w:rPr>
        <w:t>622</w:t>
      </w:r>
      <w:r w:rsidR="002A25AF" w:rsidRPr="00EC6B72">
        <w:rPr>
          <w:sz w:val="24"/>
          <w:szCs w:val="24"/>
          <w:lang w:val="ro-RO"/>
        </w:rPr>
        <w:t>) Apoc 7,15-17; (</w:t>
      </w:r>
      <w:r w:rsidR="002A25AF" w:rsidRPr="00EC6B72">
        <w:rPr>
          <w:b/>
          <w:sz w:val="24"/>
          <w:szCs w:val="24"/>
          <w:lang w:val="ro-RO"/>
        </w:rPr>
        <w:t>623</w:t>
      </w:r>
      <w:r w:rsidR="002A25AF" w:rsidRPr="00EC6B72">
        <w:rPr>
          <w:sz w:val="24"/>
          <w:szCs w:val="24"/>
          <w:lang w:val="ro-RO"/>
        </w:rPr>
        <w:t>) Apoc 10,5-7; (</w:t>
      </w:r>
      <w:r w:rsidR="002A25AF" w:rsidRPr="00EC6B72">
        <w:rPr>
          <w:b/>
          <w:sz w:val="24"/>
          <w:szCs w:val="24"/>
          <w:lang w:val="ro-RO"/>
        </w:rPr>
        <w:t>624</w:t>
      </w:r>
      <w:r w:rsidR="002A25AF" w:rsidRPr="00EC6B72">
        <w:rPr>
          <w:sz w:val="24"/>
          <w:szCs w:val="24"/>
          <w:lang w:val="ro-RO"/>
        </w:rPr>
        <w:t>) Apoc 11,19; (</w:t>
      </w:r>
      <w:r w:rsidR="002A25AF" w:rsidRPr="00EC6B72">
        <w:rPr>
          <w:b/>
          <w:sz w:val="24"/>
          <w:szCs w:val="24"/>
          <w:lang w:val="ro-RO"/>
        </w:rPr>
        <w:t>625</w:t>
      </w:r>
      <w:r w:rsidR="00FE15E1">
        <w:rPr>
          <w:sz w:val="24"/>
          <w:szCs w:val="24"/>
          <w:lang w:val="ro-RO"/>
        </w:rPr>
        <w:t xml:space="preserve">) Apoc 12,1-3; </w:t>
      </w:r>
      <w:r w:rsidR="002A25AF" w:rsidRPr="00EC6B72">
        <w:rPr>
          <w:sz w:val="24"/>
          <w:szCs w:val="24"/>
          <w:lang w:val="ro-RO"/>
        </w:rPr>
        <w:t>(</w:t>
      </w:r>
      <w:r w:rsidR="002A25AF" w:rsidRPr="00EC6B72">
        <w:rPr>
          <w:b/>
          <w:sz w:val="24"/>
          <w:szCs w:val="24"/>
          <w:lang w:val="ro-RO"/>
        </w:rPr>
        <w:t>626</w:t>
      </w:r>
      <w:r w:rsidR="002A25AF" w:rsidRPr="00EC6B72">
        <w:rPr>
          <w:sz w:val="24"/>
          <w:szCs w:val="24"/>
          <w:lang w:val="ro-RO"/>
        </w:rPr>
        <w:t>) Apoc 12,7-9; (</w:t>
      </w:r>
      <w:r w:rsidR="002A25AF" w:rsidRPr="00EC6B72">
        <w:rPr>
          <w:b/>
          <w:sz w:val="24"/>
          <w:szCs w:val="24"/>
          <w:lang w:val="ro-RO"/>
        </w:rPr>
        <w:t>627</w:t>
      </w:r>
      <w:r w:rsidR="002A25AF" w:rsidRPr="00EC6B72">
        <w:rPr>
          <w:sz w:val="24"/>
          <w:szCs w:val="24"/>
          <w:lang w:val="ro-RO"/>
        </w:rPr>
        <w:t xml:space="preserve">) Apoc 12,11;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628</w:t>
      </w:r>
      <w:r w:rsidR="002A25AF" w:rsidRPr="00EC6B72">
        <w:rPr>
          <w:sz w:val="24"/>
          <w:szCs w:val="24"/>
          <w:lang w:val="ro-RO"/>
        </w:rPr>
        <w:t>) Apoc 12,17; (</w:t>
      </w:r>
      <w:r w:rsidR="002A25AF" w:rsidRPr="00EC6B72">
        <w:rPr>
          <w:b/>
          <w:sz w:val="24"/>
          <w:szCs w:val="24"/>
          <w:lang w:val="ro-RO"/>
        </w:rPr>
        <w:t>629</w:t>
      </w:r>
      <w:r w:rsidR="002A25AF" w:rsidRPr="00EC6B72">
        <w:rPr>
          <w:sz w:val="24"/>
          <w:szCs w:val="24"/>
          <w:lang w:val="ro-RO"/>
        </w:rPr>
        <w:t>) Apoc 13,8; (</w:t>
      </w:r>
      <w:r w:rsidR="002A25AF" w:rsidRPr="00EC6B72">
        <w:rPr>
          <w:b/>
          <w:sz w:val="24"/>
          <w:szCs w:val="24"/>
          <w:lang w:val="ro-RO"/>
        </w:rPr>
        <w:t>630</w:t>
      </w:r>
      <w:r w:rsidR="002A25AF" w:rsidRPr="00EC6B72">
        <w:rPr>
          <w:sz w:val="24"/>
          <w:szCs w:val="24"/>
          <w:lang w:val="ro-RO"/>
        </w:rPr>
        <w:t>) Apoc 14,1; (</w:t>
      </w:r>
      <w:r w:rsidR="002A25AF" w:rsidRPr="00EC6B72">
        <w:rPr>
          <w:b/>
          <w:sz w:val="24"/>
          <w:szCs w:val="24"/>
          <w:lang w:val="ro-RO"/>
        </w:rPr>
        <w:t>631</w:t>
      </w:r>
      <w:r w:rsidR="002A25AF" w:rsidRPr="00EC6B72">
        <w:rPr>
          <w:sz w:val="24"/>
          <w:szCs w:val="24"/>
          <w:lang w:val="ro-RO"/>
        </w:rPr>
        <w:t>) Apoc 14,2-5; (</w:t>
      </w:r>
      <w:r w:rsidR="002A25AF" w:rsidRPr="00EC6B72">
        <w:rPr>
          <w:b/>
          <w:sz w:val="24"/>
          <w:szCs w:val="24"/>
          <w:lang w:val="ro-RO"/>
        </w:rPr>
        <w:t>632</w:t>
      </w:r>
      <w:r w:rsidR="002A25AF" w:rsidRPr="00EC6B72">
        <w:rPr>
          <w:sz w:val="24"/>
          <w:szCs w:val="24"/>
          <w:lang w:val="ro-RO"/>
        </w:rPr>
        <w:t xml:space="preserve">) Apoc </w:t>
      </w:r>
      <w:r w:rsidR="00FE15E1">
        <w:rPr>
          <w:sz w:val="24"/>
          <w:szCs w:val="24"/>
          <w:lang w:val="ro-RO"/>
        </w:rPr>
        <w:t xml:space="preserve">   </w:t>
      </w:r>
      <w:r w:rsidR="002A25AF" w:rsidRPr="00EC6B72">
        <w:rPr>
          <w:sz w:val="24"/>
          <w:szCs w:val="24"/>
          <w:lang w:val="ro-RO"/>
        </w:rPr>
        <w:t>14,6-12; (</w:t>
      </w:r>
      <w:r w:rsidR="002A25AF" w:rsidRPr="00EC6B72">
        <w:rPr>
          <w:b/>
          <w:sz w:val="24"/>
          <w:szCs w:val="24"/>
          <w:lang w:val="ro-RO"/>
        </w:rPr>
        <w:t>633</w:t>
      </w:r>
      <w:r w:rsidR="002A25AF" w:rsidRPr="00EC6B72">
        <w:rPr>
          <w:sz w:val="24"/>
          <w:szCs w:val="24"/>
          <w:lang w:val="ro-RO"/>
        </w:rPr>
        <w:t>) Apoc 15,1.2; (</w:t>
      </w:r>
      <w:r w:rsidR="002A25AF" w:rsidRPr="00EC6B72">
        <w:rPr>
          <w:b/>
          <w:sz w:val="24"/>
          <w:szCs w:val="24"/>
          <w:lang w:val="ro-RO"/>
        </w:rPr>
        <w:t>634</w:t>
      </w:r>
      <w:r w:rsidR="002A25AF" w:rsidRPr="00EC6B72">
        <w:rPr>
          <w:sz w:val="24"/>
          <w:szCs w:val="24"/>
          <w:lang w:val="ro-RO"/>
        </w:rPr>
        <w:t>) Apoc 15,3</w:t>
      </w:r>
      <w:r w:rsidR="00FE15E1">
        <w:rPr>
          <w:sz w:val="24"/>
          <w:szCs w:val="24"/>
          <w:lang w:val="ro-RO"/>
        </w:rPr>
        <w:t xml:space="preserve">.4; </w:t>
      </w:r>
      <w:r w:rsidR="002A25AF" w:rsidRPr="00EC6B72">
        <w:rPr>
          <w:sz w:val="24"/>
          <w:szCs w:val="24"/>
          <w:lang w:val="ro-RO"/>
        </w:rPr>
        <w:t>(</w:t>
      </w:r>
      <w:r w:rsidR="002A25AF" w:rsidRPr="00EC6B72">
        <w:rPr>
          <w:b/>
          <w:sz w:val="24"/>
          <w:szCs w:val="24"/>
          <w:lang w:val="ro-RO"/>
        </w:rPr>
        <w:t>635</w:t>
      </w:r>
      <w:r w:rsidR="002A25AF" w:rsidRPr="00EC6B72">
        <w:rPr>
          <w:sz w:val="24"/>
          <w:szCs w:val="24"/>
          <w:lang w:val="ro-RO"/>
        </w:rPr>
        <w:t>) Apoc 18,1-4; (</w:t>
      </w:r>
      <w:r w:rsidR="002A25AF" w:rsidRPr="00EC6B72">
        <w:rPr>
          <w:b/>
          <w:sz w:val="24"/>
          <w:szCs w:val="24"/>
          <w:lang w:val="ro-RO"/>
        </w:rPr>
        <w:t>636</w:t>
      </w:r>
      <w:r w:rsidR="002A25AF" w:rsidRPr="00EC6B72">
        <w:rPr>
          <w:sz w:val="24"/>
          <w:szCs w:val="24"/>
          <w:lang w:val="ro-RO"/>
        </w:rPr>
        <w:t>) Apoc 19,5-9; (</w:t>
      </w:r>
      <w:r w:rsidR="002A25AF" w:rsidRPr="00EC6B72">
        <w:rPr>
          <w:b/>
          <w:sz w:val="24"/>
          <w:szCs w:val="24"/>
          <w:lang w:val="ro-RO"/>
        </w:rPr>
        <w:t>637</w:t>
      </w:r>
      <w:r w:rsidR="002A25AF" w:rsidRPr="00EC6B72">
        <w:rPr>
          <w:sz w:val="24"/>
          <w:szCs w:val="24"/>
          <w:lang w:val="ro-RO"/>
        </w:rPr>
        <w:t>) Apoc 19,10; (</w:t>
      </w:r>
      <w:r w:rsidR="002A25AF" w:rsidRPr="00EC6B72">
        <w:rPr>
          <w:b/>
          <w:sz w:val="24"/>
          <w:szCs w:val="24"/>
          <w:lang w:val="ro-RO"/>
        </w:rPr>
        <w:t>638</w:t>
      </w:r>
      <w:r w:rsidR="002A25AF" w:rsidRPr="00EC6B72">
        <w:rPr>
          <w:sz w:val="24"/>
          <w:szCs w:val="24"/>
          <w:lang w:val="ro-RO"/>
        </w:rPr>
        <w:t>) Apoc 19,11-</w:t>
      </w:r>
      <w:r w:rsidR="00FE15E1">
        <w:rPr>
          <w:sz w:val="24"/>
          <w:szCs w:val="24"/>
          <w:lang w:val="ro-RO"/>
        </w:rPr>
        <w:t xml:space="preserve">13; </w:t>
      </w:r>
      <w:r w:rsidR="002A25AF" w:rsidRPr="00EC6B72">
        <w:rPr>
          <w:sz w:val="24"/>
          <w:szCs w:val="24"/>
          <w:lang w:val="ro-RO"/>
        </w:rPr>
        <w:t>(</w:t>
      </w:r>
      <w:r w:rsidR="002A25AF" w:rsidRPr="00EC6B72">
        <w:rPr>
          <w:b/>
          <w:sz w:val="24"/>
          <w:szCs w:val="24"/>
          <w:lang w:val="ro-RO"/>
        </w:rPr>
        <w:t>639</w:t>
      </w:r>
      <w:r w:rsidR="002A25AF" w:rsidRPr="00EC6B72">
        <w:rPr>
          <w:sz w:val="24"/>
          <w:szCs w:val="24"/>
          <w:lang w:val="ro-RO"/>
        </w:rPr>
        <w:t>) Apoc 20,6; (</w:t>
      </w:r>
      <w:r w:rsidR="002A25AF" w:rsidRPr="00EC6B72">
        <w:rPr>
          <w:b/>
          <w:sz w:val="24"/>
          <w:szCs w:val="24"/>
          <w:lang w:val="ro-RO"/>
        </w:rPr>
        <w:t>640</w:t>
      </w:r>
      <w:r w:rsidR="002A25AF" w:rsidRPr="00EC6B72">
        <w:rPr>
          <w:sz w:val="24"/>
          <w:szCs w:val="24"/>
          <w:lang w:val="ro-RO"/>
        </w:rPr>
        <w:t>) Apoc 21,1-5; (</w:t>
      </w:r>
      <w:r w:rsidR="002A25AF" w:rsidRPr="00EC6B72">
        <w:rPr>
          <w:b/>
          <w:sz w:val="24"/>
          <w:szCs w:val="24"/>
          <w:lang w:val="ro-RO"/>
        </w:rPr>
        <w:t>641</w:t>
      </w:r>
      <w:r w:rsidR="002A25AF" w:rsidRPr="00EC6B72">
        <w:rPr>
          <w:sz w:val="24"/>
          <w:szCs w:val="24"/>
          <w:lang w:val="ro-RO"/>
        </w:rPr>
        <w:t>) Apoc 21,6; (</w:t>
      </w:r>
      <w:r w:rsidR="002A25AF" w:rsidRPr="00EC6B72">
        <w:rPr>
          <w:b/>
          <w:sz w:val="24"/>
          <w:szCs w:val="24"/>
          <w:lang w:val="ro-RO"/>
        </w:rPr>
        <w:t>642</w:t>
      </w:r>
      <w:r w:rsidR="002A25AF" w:rsidRPr="00EC6B72">
        <w:rPr>
          <w:sz w:val="24"/>
          <w:szCs w:val="24"/>
          <w:lang w:val="ro-RO"/>
        </w:rPr>
        <w:t>) Apoc 21,8; (</w:t>
      </w:r>
      <w:r w:rsidR="002A25AF" w:rsidRPr="00EC6B72">
        <w:rPr>
          <w:b/>
          <w:sz w:val="24"/>
          <w:szCs w:val="24"/>
          <w:lang w:val="ro-RO"/>
        </w:rPr>
        <w:t>643</w:t>
      </w:r>
      <w:r w:rsidR="002A25AF" w:rsidRPr="00EC6B72">
        <w:rPr>
          <w:sz w:val="24"/>
          <w:szCs w:val="24"/>
          <w:lang w:val="ro-RO"/>
        </w:rPr>
        <w:t>) Apoc 21,27; (</w:t>
      </w:r>
      <w:r w:rsidR="002A25AF" w:rsidRPr="00EC6B72">
        <w:rPr>
          <w:b/>
          <w:sz w:val="24"/>
          <w:szCs w:val="24"/>
          <w:lang w:val="ro-RO"/>
        </w:rPr>
        <w:t>644</w:t>
      </w:r>
      <w:r w:rsidR="002A25AF" w:rsidRPr="00EC6B72">
        <w:rPr>
          <w:sz w:val="24"/>
          <w:szCs w:val="24"/>
          <w:lang w:val="ro-RO"/>
        </w:rPr>
        <w:t>) Apoc 22,1-4; (</w:t>
      </w:r>
      <w:r w:rsidR="002A25AF" w:rsidRPr="00EC6B72">
        <w:rPr>
          <w:b/>
          <w:sz w:val="24"/>
          <w:szCs w:val="24"/>
          <w:lang w:val="ro-RO"/>
        </w:rPr>
        <w:t>645</w:t>
      </w:r>
      <w:r w:rsidR="002A25AF" w:rsidRPr="00EC6B72">
        <w:rPr>
          <w:sz w:val="24"/>
          <w:szCs w:val="24"/>
          <w:lang w:val="ro-RO"/>
        </w:rPr>
        <w:t xml:space="preserve">) Apoc 22,11; </w:t>
      </w:r>
      <w:r w:rsidR="00FE15E1">
        <w:rPr>
          <w:sz w:val="24"/>
          <w:szCs w:val="24"/>
          <w:lang w:val="ro-RO"/>
        </w:rPr>
        <w:t xml:space="preserve">          </w:t>
      </w:r>
      <w:r w:rsidR="002A25AF" w:rsidRPr="00EC6B72">
        <w:rPr>
          <w:sz w:val="24"/>
          <w:szCs w:val="24"/>
          <w:lang w:val="ro-RO"/>
        </w:rPr>
        <w:t>(</w:t>
      </w:r>
      <w:r w:rsidR="002A25AF" w:rsidRPr="00EC6B72">
        <w:rPr>
          <w:b/>
          <w:sz w:val="24"/>
          <w:szCs w:val="24"/>
          <w:lang w:val="ro-RO"/>
        </w:rPr>
        <w:t>646</w:t>
      </w:r>
      <w:r w:rsidR="002A25AF" w:rsidRPr="00EC6B72">
        <w:rPr>
          <w:sz w:val="24"/>
          <w:szCs w:val="24"/>
          <w:lang w:val="ro-RO"/>
        </w:rPr>
        <w:t>) Apoc 22,12; (</w:t>
      </w:r>
      <w:r w:rsidR="002A25AF" w:rsidRPr="00EC6B72">
        <w:rPr>
          <w:b/>
          <w:sz w:val="24"/>
          <w:szCs w:val="24"/>
          <w:lang w:val="ro-RO"/>
        </w:rPr>
        <w:t>647</w:t>
      </w:r>
      <w:r w:rsidR="002A25AF" w:rsidRPr="00EC6B72">
        <w:rPr>
          <w:sz w:val="24"/>
          <w:szCs w:val="24"/>
          <w:lang w:val="ro-RO"/>
        </w:rPr>
        <w:t>) Apoc 22,14.15; (</w:t>
      </w:r>
      <w:r w:rsidR="002A25AF" w:rsidRPr="00EC6B72">
        <w:rPr>
          <w:b/>
          <w:sz w:val="24"/>
          <w:szCs w:val="24"/>
          <w:lang w:val="ro-RO"/>
        </w:rPr>
        <w:t>648</w:t>
      </w:r>
      <w:r w:rsidR="002A25AF" w:rsidRPr="00EC6B72">
        <w:rPr>
          <w:sz w:val="24"/>
          <w:szCs w:val="24"/>
          <w:lang w:val="ro-RO"/>
        </w:rPr>
        <w:t>) Apoc 22,16; (</w:t>
      </w:r>
      <w:r w:rsidR="002A25AF" w:rsidRPr="00EC6B72">
        <w:rPr>
          <w:b/>
          <w:sz w:val="24"/>
          <w:szCs w:val="24"/>
          <w:lang w:val="ro-RO"/>
        </w:rPr>
        <w:t>649</w:t>
      </w:r>
      <w:r w:rsidR="002A25AF" w:rsidRPr="00EC6B72">
        <w:rPr>
          <w:sz w:val="24"/>
          <w:szCs w:val="24"/>
          <w:lang w:val="ro-RO"/>
        </w:rPr>
        <w:t>) Apoc 22,17; (</w:t>
      </w:r>
      <w:r w:rsidR="002A25AF" w:rsidRPr="00EC6B72">
        <w:rPr>
          <w:b/>
          <w:sz w:val="24"/>
          <w:szCs w:val="24"/>
          <w:lang w:val="ro-RO"/>
        </w:rPr>
        <w:t>650</w:t>
      </w:r>
      <w:r w:rsidR="002A25AF" w:rsidRPr="00EC6B72">
        <w:rPr>
          <w:sz w:val="24"/>
          <w:szCs w:val="24"/>
          <w:lang w:val="ro-RO"/>
        </w:rPr>
        <w:t>) Apoc 22,18.19.</w:t>
      </w:r>
      <w:r w:rsidR="00A265A1" w:rsidRPr="00EC6B72">
        <w:rPr>
          <w:sz w:val="24"/>
          <w:szCs w:val="24"/>
          <w:lang w:val="ro-RO"/>
        </w:rPr>
        <w:t xml:space="preserve">        </w:t>
      </w:r>
      <w:r w:rsidR="001737A0">
        <w:rPr>
          <w:sz w:val="24"/>
          <w:szCs w:val="24"/>
          <w:lang w:val="ro-RO"/>
        </w:rPr>
        <w:tab/>
        <w:t xml:space="preserve">                          </w:t>
      </w:r>
      <w:r w:rsidR="00FE15E1">
        <w:rPr>
          <w:sz w:val="24"/>
          <w:szCs w:val="24"/>
          <w:lang w:val="ro-RO"/>
        </w:rPr>
        <w:tab/>
      </w:r>
      <w:r w:rsidR="00FE15E1">
        <w:rPr>
          <w:sz w:val="24"/>
          <w:szCs w:val="24"/>
          <w:lang w:val="ro-RO"/>
        </w:rPr>
        <w:tab/>
      </w:r>
      <w:r w:rsidR="00FE15E1">
        <w:rPr>
          <w:sz w:val="24"/>
          <w:szCs w:val="24"/>
          <w:lang w:val="ro-RO"/>
        </w:rPr>
        <w:tab/>
      </w:r>
      <w:r w:rsidR="00FE15E1">
        <w:rPr>
          <w:sz w:val="24"/>
          <w:szCs w:val="24"/>
          <w:lang w:val="ro-RO"/>
        </w:rPr>
        <w:tab/>
      </w:r>
      <w:r w:rsidR="00FE15E1">
        <w:rPr>
          <w:sz w:val="24"/>
          <w:szCs w:val="24"/>
          <w:lang w:val="ro-RO"/>
        </w:rPr>
        <w:tab/>
      </w:r>
      <w:r w:rsidR="00FE15E1">
        <w:rPr>
          <w:sz w:val="24"/>
          <w:szCs w:val="24"/>
          <w:lang w:val="ro-RO"/>
        </w:rPr>
        <w:tab/>
      </w:r>
      <w:r w:rsidR="00FE15E1">
        <w:rPr>
          <w:sz w:val="24"/>
          <w:szCs w:val="24"/>
          <w:lang w:val="ro-RO"/>
        </w:rPr>
        <w:tab/>
        <w:t xml:space="preserve">             </w:t>
      </w:r>
      <w:r w:rsidR="001737A0">
        <w:rPr>
          <w:sz w:val="20"/>
          <w:szCs w:val="20"/>
          <w:lang w:val="ro-RO"/>
        </w:rPr>
        <w:t>IV/10/23</w:t>
      </w:r>
      <w:r w:rsidR="00A265A1" w:rsidRPr="00EC6B72">
        <w:rPr>
          <w:sz w:val="24"/>
          <w:szCs w:val="24"/>
          <w:lang w:val="ro-RO"/>
        </w:rPr>
        <w:tab/>
      </w:r>
      <w:r w:rsidR="00A265A1" w:rsidRPr="00EC6B72">
        <w:rPr>
          <w:sz w:val="24"/>
          <w:szCs w:val="24"/>
          <w:lang w:val="ro-RO"/>
        </w:rPr>
        <w:tab/>
      </w:r>
      <w:r w:rsidR="00A265A1" w:rsidRPr="00EC6B72">
        <w:rPr>
          <w:sz w:val="24"/>
          <w:szCs w:val="24"/>
          <w:lang w:val="ro-RO"/>
        </w:rPr>
        <w:tab/>
        <w:t xml:space="preserve">             </w:t>
      </w:r>
    </w:p>
    <w:p w:rsidR="00C95276" w:rsidRDefault="00C95276" w:rsidP="000A7887">
      <w:pPr>
        <w:spacing w:line="240" w:lineRule="auto"/>
        <w:jc w:val="center"/>
        <w:rPr>
          <w:b/>
          <w:sz w:val="24"/>
          <w:szCs w:val="24"/>
          <w:lang w:val="ro-RO"/>
        </w:rPr>
      </w:pPr>
    </w:p>
    <w:p w:rsidR="00C95276" w:rsidRDefault="00C95276" w:rsidP="000A7887">
      <w:pPr>
        <w:spacing w:line="240" w:lineRule="auto"/>
        <w:jc w:val="center"/>
        <w:rPr>
          <w:b/>
          <w:sz w:val="24"/>
          <w:szCs w:val="24"/>
          <w:lang w:val="ro-RO"/>
        </w:rPr>
      </w:pPr>
    </w:p>
    <w:p w:rsidR="00C95276" w:rsidRDefault="00C95276" w:rsidP="000A7887">
      <w:pPr>
        <w:spacing w:line="240" w:lineRule="auto"/>
        <w:jc w:val="center"/>
        <w:rPr>
          <w:b/>
          <w:sz w:val="24"/>
          <w:szCs w:val="24"/>
          <w:lang w:val="ro-RO"/>
        </w:rPr>
      </w:pPr>
    </w:p>
    <w:p w:rsidR="00C95276" w:rsidRDefault="00C95276" w:rsidP="000A7887">
      <w:pPr>
        <w:spacing w:line="240" w:lineRule="auto"/>
        <w:jc w:val="center"/>
        <w:rPr>
          <w:b/>
          <w:sz w:val="24"/>
          <w:szCs w:val="24"/>
          <w:lang w:val="ro-RO"/>
        </w:rPr>
      </w:pPr>
    </w:p>
    <w:p w:rsidR="00C95276" w:rsidRDefault="00C95276" w:rsidP="000A7887">
      <w:pPr>
        <w:spacing w:line="240" w:lineRule="auto"/>
        <w:jc w:val="center"/>
        <w:rPr>
          <w:b/>
          <w:sz w:val="24"/>
          <w:szCs w:val="24"/>
          <w:lang w:val="ro-RO"/>
        </w:rPr>
      </w:pPr>
    </w:p>
    <w:p w:rsidR="00C95276" w:rsidRDefault="00C95276" w:rsidP="000A7887">
      <w:pPr>
        <w:spacing w:line="240" w:lineRule="auto"/>
        <w:jc w:val="center"/>
        <w:rPr>
          <w:b/>
          <w:sz w:val="24"/>
          <w:szCs w:val="24"/>
          <w:lang w:val="ro-RO"/>
        </w:rPr>
      </w:pPr>
    </w:p>
    <w:p w:rsidR="005D1EAA" w:rsidRDefault="005D1EAA" w:rsidP="00D14506">
      <w:pPr>
        <w:spacing w:line="240" w:lineRule="auto"/>
        <w:rPr>
          <w:b/>
          <w:sz w:val="24"/>
          <w:szCs w:val="24"/>
          <w:lang w:val="ro-RO"/>
        </w:rPr>
      </w:pPr>
    </w:p>
    <w:p w:rsidR="0024712A" w:rsidRPr="000A7887" w:rsidRDefault="000A7887" w:rsidP="000106C8">
      <w:pPr>
        <w:spacing w:line="240" w:lineRule="auto"/>
        <w:jc w:val="center"/>
        <w:outlineLvl w:val="0"/>
        <w:rPr>
          <w:b/>
          <w:sz w:val="24"/>
          <w:szCs w:val="24"/>
          <w:lang w:val="ro-RO"/>
        </w:rPr>
      </w:pPr>
      <w:r w:rsidRPr="000A7887">
        <w:rPr>
          <w:b/>
          <w:sz w:val="24"/>
          <w:szCs w:val="24"/>
          <w:lang w:val="ro-RO"/>
        </w:rPr>
        <w:lastRenderedPageBreak/>
        <w:t xml:space="preserve">V.  </w:t>
      </w:r>
      <w:r w:rsidR="0024712A" w:rsidRPr="000A7887">
        <w:rPr>
          <w:b/>
          <w:sz w:val="24"/>
          <w:szCs w:val="24"/>
          <w:lang w:val="ro-RO"/>
        </w:rPr>
        <w:t>PREDICA ÎN OBIECTIV</w:t>
      </w:r>
    </w:p>
    <w:p w:rsidR="00396405" w:rsidRPr="00396405" w:rsidRDefault="00396405" w:rsidP="00396405">
      <w:pPr>
        <w:spacing w:line="240" w:lineRule="auto"/>
        <w:rPr>
          <w:sz w:val="24"/>
          <w:szCs w:val="24"/>
          <w:lang w:val="ro-RO"/>
        </w:rPr>
      </w:pPr>
      <w:r>
        <w:rPr>
          <w:sz w:val="24"/>
          <w:szCs w:val="24"/>
          <w:lang w:val="ro-RO"/>
        </w:rPr>
        <w:t>Parafrazând afirmaţia din Evrei 8,1, pot să spun că am atins „punctul cel mai însemnat al celor spuse” în toată cartea aceasta, de la începutul până la sf</w:t>
      </w:r>
      <w:r w:rsidR="00A81648">
        <w:rPr>
          <w:sz w:val="24"/>
          <w:szCs w:val="24"/>
          <w:lang w:val="ro-RO"/>
        </w:rPr>
        <w:t>ârşitul ei, adică la fel de înse</w:t>
      </w:r>
      <w:r>
        <w:rPr>
          <w:sz w:val="24"/>
          <w:szCs w:val="24"/>
          <w:lang w:val="ro-RO"/>
        </w:rPr>
        <w:t xml:space="preserve">mnat ca toate celelalte. . . .  </w:t>
      </w:r>
      <w:r w:rsidR="00E539C4">
        <w:rPr>
          <w:sz w:val="24"/>
          <w:szCs w:val="24"/>
          <w:lang w:val="ro-RO"/>
        </w:rPr>
        <w:t>Pentru că, fără predică, fără niciun capitol despre predică, toată discuţ</w:t>
      </w:r>
      <w:r w:rsidR="00C8045D">
        <w:rPr>
          <w:sz w:val="24"/>
          <w:szCs w:val="24"/>
          <w:lang w:val="ro-RO"/>
        </w:rPr>
        <w:t>ia ar fi inutilă sau mai precis</w:t>
      </w:r>
      <w:r w:rsidR="00E539C4">
        <w:rPr>
          <w:sz w:val="24"/>
          <w:szCs w:val="24"/>
          <w:lang w:val="ro-RO"/>
        </w:rPr>
        <w:t xml:space="preserve"> incompletă, adică, bine, ne-aţi chemat la masă, totul e frumos aşezat, dar unde este mâncarea?  Va veni</w:t>
      </w:r>
      <w:r w:rsidR="00085FF7">
        <w:rPr>
          <w:sz w:val="24"/>
          <w:szCs w:val="24"/>
          <w:lang w:val="ro-RO"/>
        </w:rPr>
        <w:t xml:space="preserve"> acum</w:t>
      </w:r>
      <w:r w:rsidR="00E539C4">
        <w:rPr>
          <w:sz w:val="24"/>
          <w:szCs w:val="24"/>
          <w:lang w:val="ro-RO"/>
        </w:rPr>
        <w:t>.</w:t>
      </w:r>
      <w:r w:rsidR="00576900">
        <w:rPr>
          <w:sz w:val="24"/>
          <w:szCs w:val="24"/>
          <w:lang w:val="ro-RO"/>
        </w:rPr>
        <w:t xml:space="preserve">  </w:t>
      </w:r>
      <w:r w:rsidR="00C307DC">
        <w:rPr>
          <w:sz w:val="24"/>
          <w:szCs w:val="24"/>
          <w:lang w:val="ro-RO"/>
        </w:rPr>
        <w:tab/>
      </w:r>
      <w:r w:rsidR="00C307DC">
        <w:rPr>
          <w:sz w:val="24"/>
          <w:szCs w:val="24"/>
          <w:lang w:val="ro-RO"/>
        </w:rPr>
        <w:tab/>
      </w:r>
      <w:r w:rsidR="00C307DC">
        <w:rPr>
          <w:sz w:val="24"/>
          <w:szCs w:val="24"/>
          <w:lang w:val="ro-RO"/>
        </w:rPr>
        <w:tab/>
      </w:r>
      <w:r w:rsidR="00C307DC">
        <w:rPr>
          <w:sz w:val="24"/>
          <w:szCs w:val="24"/>
          <w:lang w:val="ro-RO"/>
        </w:rPr>
        <w:tab/>
      </w:r>
      <w:r w:rsidR="00C307DC">
        <w:rPr>
          <w:sz w:val="24"/>
          <w:szCs w:val="24"/>
          <w:lang w:val="ro-RO"/>
        </w:rPr>
        <w:tab/>
      </w:r>
      <w:r w:rsidR="00C307DC">
        <w:rPr>
          <w:sz w:val="24"/>
          <w:szCs w:val="24"/>
          <w:lang w:val="ro-RO"/>
        </w:rPr>
        <w:tab/>
      </w:r>
      <w:r w:rsidR="00C307DC">
        <w:rPr>
          <w:sz w:val="24"/>
          <w:szCs w:val="24"/>
          <w:lang w:val="ro-RO"/>
        </w:rPr>
        <w:tab/>
      </w:r>
      <w:r w:rsidR="00576900">
        <w:rPr>
          <w:sz w:val="20"/>
          <w:szCs w:val="20"/>
          <w:lang w:val="ro-RO"/>
        </w:rPr>
        <w:t>V/00/01</w:t>
      </w:r>
      <w:r w:rsidR="00E539C4">
        <w:rPr>
          <w:sz w:val="24"/>
          <w:szCs w:val="24"/>
          <w:lang w:val="ro-RO"/>
        </w:rPr>
        <w:t xml:space="preserve">   </w:t>
      </w:r>
    </w:p>
    <w:p w:rsidR="00045910" w:rsidRPr="00B54B1E" w:rsidRDefault="00B54B1E" w:rsidP="000106C8">
      <w:pPr>
        <w:spacing w:line="240" w:lineRule="auto"/>
        <w:jc w:val="center"/>
        <w:outlineLvl w:val="0"/>
        <w:rPr>
          <w:b/>
          <w:sz w:val="24"/>
          <w:szCs w:val="24"/>
          <w:lang w:val="ro-RO"/>
        </w:rPr>
      </w:pPr>
      <w:r w:rsidRPr="00B54B1E">
        <w:rPr>
          <w:b/>
          <w:sz w:val="24"/>
          <w:szCs w:val="24"/>
          <w:lang w:val="ro-RO"/>
        </w:rPr>
        <w:t>V/01.  Noţiunea de predică – d</w:t>
      </w:r>
      <w:r w:rsidR="00045910" w:rsidRPr="00B54B1E">
        <w:rPr>
          <w:b/>
          <w:sz w:val="24"/>
          <w:szCs w:val="24"/>
          <w:lang w:val="ro-RO"/>
        </w:rPr>
        <w:t>efiniţii şi clasificare</w:t>
      </w:r>
    </w:p>
    <w:p w:rsidR="00085FF7" w:rsidRPr="00104C41" w:rsidRDefault="003D234A" w:rsidP="00085FF7">
      <w:pPr>
        <w:spacing w:line="240" w:lineRule="auto"/>
        <w:rPr>
          <w:sz w:val="20"/>
          <w:szCs w:val="20"/>
          <w:lang w:val="ro-RO"/>
        </w:rPr>
      </w:pPr>
      <w:r w:rsidRPr="004460C2">
        <w:rPr>
          <w:sz w:val="24"/>
          <w:szCs w:val="24"/>
          <w:lang w:val="ro-RO"/>
        </w:rPr>
        <w:t>Ce este o predică?</w:t>
      </w:r>
      <w:r w:rsidR="002C2B76">
        <w:rPr>
          <w:sz w:val="24"/>
          <w:szCs w:val="24"/>
          <w:lang w:val="ro-RO"/>
        </w:rPr>
        <w:t xml:space="preserve">  Orice credincios ştie lucrul acesta, dar e mai greu de formulat o definiţie care să satisfacă pe toată lumea.  Este oare dezvoltarea unei idei religioase?  Sau un discurs bisericesc?  Poate fi definită ca fiind un mesaj divin îmbrăcat în limbaj şi entuziasm omenesc? </w:t>
      </w:r>
      <w:r w:rsidR="00085FF7">
        <w:rPr>
          <w:sz w:val="24"/>
          <w:szCs w:val="24"/>
          <w:lang w:val="ro-RO"/>
        </w:rPr>
        <w:t>Iată o definiţie dată de rabinul Gerald L. Zelizer: „Predicarea este inspiraţia de la Dumnezeu canalizată prin mintea şi gura umană.”</w:t>
      </w:r>
      <w:r w:rsidR="00C307DC">
        <w:rPr>
          <w:rStyle w:val="FootnoteReference"/>
          <w:sz w:val="24"/>
          <w:szCs w:val="24"/>
          <w:lang w:val="ro-RO"/>
        </w:rPr>
        <w:footnoteReference w:id="135"/>
      </w:r>
      <w:r w:rsidR="00085FF7">
        <w:rPr>
          <w:sz w:val="24"/>
          <w:szCs w:val="24"/>
          <w:lang w:val="ro-RO"/>
        </w:rPr>
        <w:t xml:space="preserve">  Vă place?  Mie da.  Cred că spune foarte mult</w:t>
      </w:r>
      <w:r w:rsidR="006D53E7">
        <w:rPr>
          <w:sz w:val="24"/>
          <w:szCs w:val="24"/>
          <w:lang w:val="ro-RO"/>
        </w:rPr>
        <w:t>.  Dar să vedem acum răspunsurile pe care le-au dat la această întrebare 41 de predicatori din Conferinţa Moldova:</w:t>
      </w:r>
      <w:r w:rsidR="00F80953">
        <w:rPr>
          <w:rStyle w:val="FootnoteReference"/>
          <w:sz w:val="24"/>
          <w:szCs w:val="24"/>
          <w:lang w:val="ro-RO"/>
        </w:rPr>
        <w:footnoteReference w:id="136"/>
      </w:r>
      <w:r w:rsidR="00104C41">
        <w:rPr>
          <w:sz w:val="24"/>
          <w:szCs w:val="24"/>
          <w:lang w:val="ro-RO"/>
        </w:rPr>
        <w:t xml:space="preserve">   </w:t>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0"/>
          <w:szCs w:val="20"/>
          <w:lang w:val="ro-RO"/>
        </w:rPr>
        <w:t>V/01/01</w:t>
      </w:r>
    </w:p>
    <w:p w:rsidR="003D234A" w:rsidRDefault="006D53E7" w:rsidP="003D234A">
      <w:pPr>
        <w:spacing w:after="0" w:line="240" w:lineRule="auto"/>
        <w:rPr>
          <w:sz w:val="24"/>
          <w:szCs w:val="24"/>
          <w:lang w:val="ro-RO"/>
        </w:rPr>
      </w:pPr>
      <w:r>
        <w:rPr>
          <w:sz w:val="24"/>
          <w:szCs w:val="24"/>
          <w:lang w:val="ro-RO"/>
        </w:rPr>
        <w:t xml:space="preserve"> </w:t>
      </w:r>
      <w:r w:rsidR="003D234A">
        <w:rPr>
          <w:sz w:val="24"/>
          <w:szCs w:val="24"/>
          <w:lang w:val="ro-RO"/>
        </w:rPr>
        <w:t xml:space="preserve">(01) Mesajul lui Dumnezeu turnat într-un vas omenesc şi vărsat în faţa unor vase goale ce aşteaptă să fie umplute cu adevăr.                                                                                                                            (02) O proiecţie ideologică, praxiologică şi contextuală a aspectelor emoţionale, sentimentale şi volitive uman-teleologice (de scop), mobilizatoare întru Exemplul Cristic, dar nu manipulative, într-un stil susţinut, progresiv şi cumulativ până la identificare (pe scurt, „omul real în schiţă”). </w:t>
      </w:r>
    </w:p>
    <w:p w:rsidR="003D234A" w:rsidRDefault="003D234A" w:rsidP="003D234A">
      <w:pPr>
        <w:spacing w:after="0" w:line="240" w:lineRule="auto"/>
        <w:rPr>
          <w:sz w:val="24"/>
          <w:szCs w:val="24"/>
          <w:lang w:val="ro-RO"/>
        </w:rPr>
      </w:pPr>
      <w:r>
        <w:rPr>
          <w:sz w:val="24"/>
          <w:szCs w:val="24"/>
          <w:lang w:val="ro-RO"/>
        </w:rPr>
        <w:t>(03) O expunere a unui text biblic cu un mesaj bine direcţionat.                                                                                  (04) O prezentare a Cuvântului, potrivită cu nevoile spirituale ale ascultătorilor, în urma înţelegerii acestui lucru după multă rugăciune şi cunoaşterea celor cărora acest Cuvânt li se adresează.                                                                                                                                                                                                                                                                                       (05) Mesajul transmis prin Cuvântul Domnului unui grup mic sau mare de persoane, care acoperă nevoile spirituale ale ascultătorilor.                                                                                                       (06) Predica este o cuvântare din Sfânta Scriptură, care are drept scop descoperirea caracterului lui Dumnezeu şi a planului de mântuire, pentru a-i convinge pe ascultători să se hotărască a accepta apelul lui Dumnezeu.                                                                                                                                         (07) Predica este un mesaj spiritual, scris sau prezentat liber, care este transmis ascultătorilor; predica spirituală trebuie să aibă un mesaj biblic.                                                                                                   (08) Predica este omul.  Omul bun scoate lucruri bune din vistieria bună a inimii lui.  Predica este strângerea Cuvântului în inimă, trăirea şi transmiterea lui.                                                                               (09) Predica este expunerea unor convingeri formate pe baza revelaţiei divine.                                              (10) Un mesaj adecvat pentru un anumit timp şi loc.                                                                                       (11) (a) Un mesaj care să răspundă unor în</w:t>
      </w:r>
      <w:r w:rsidR="003E09EA">
        <w:rPr>
          <w:sz w:val="24"/>
          <w:szCs w:val="24"/>
          <w:lang w:val="ro-RO"/>
        </w:rPr>
        <w:t>trebări nerostite (încă)!  (b) u</w:t>
      </w:r>
      <w:r>
        <w:rPr>
          <w:sz w:val="24"/>
          <w:szCs w:val="24"/>
          <w:lang w:val="ro-RO"/>
        </w:rPr>
        <w:t xml:space="preserve">n mijloc prin care comunici </w:t>
      </w:r>
      <w:r w:rsidR="003E09EA">
        <w:rPr>
          <w:sz w:val="24"/>
          <w:szCs w:val="24"/>
          <w:lang w:val="ro-RO"/>
        </w:rPr>
        <w:t>şi prin care te comunici!  (c) m</w:t>
      </w:r>
      <w:r>
        <w:rPr>
          <w:sz w:val="24"/>
          <w:szCs w:val="24"/>
          <w:lang w:val="ro-RO"/>
        </w:rPr>
        <w:t xml:space="preserve">odalitatea de a comunica fără a fi întrerupt; (d) metodă pedagogică de origine divină (ex.: Isus Hristos); (e) cartea de vizită a trimisului lui Dumnezeu;     </w:t>
      </w:r>
      <w:r>
        <w:rPr>
          <w:sz w:val="24"/>
          <w:szCs w:val="24"/>
          <w:lang w:val="ro-RO"/>
        </w:rPr>
        <w:lastRenderedPageBreak/>
        <w:t>(f) gândul divin în haină umană; (g) mijloc de corectare şi corecţie.                                                                             (12) Transmiterea mesajului biblic,</w:t>
      </w:r>
      <w:r w:rsidR="003E09EA">
        <w:rPr>
          <w:sz w:val="24"/>
          <w:szCs w:val="24"/>
          <w:lang w:val="ro-RO"/>
        </w:rPr>
        <w:t xml:space="preserve"> corect înţeles şi bine aplicat</w:t>
      </w:r>
      <w:r>
        <w:rPr>
          <w:sz w:val="24"/>
          <w:szCs w:val="24"/>
          <w:lang w:val="ro-RO"/>
        </w:rPr>
        <w:t xml:space="preserve"> la nevoile actuale ale oamenilor. </w:t>
      </w:r>
    </w:p>
    <w:p w:rsidR="003D234A" w:rsidRDefault="003D234A" w:rsidP="003D234A">
      <w:pPr>
        <w:spacing w:after="0" w:line="240" w:lineRule="auto"/>
        <w:rPr>
          <w:sz w:val="24"/>
          <w:szCs w:val="24"/>
          <w:lang w:val="ro-RO"/>
        </w:rPr>
      </w:pPr>
      <w:r>
        <w:rPr>
          <w:sz w:val="24"/>
          <w:szCs w:val="24"/>
          <w:lang w:val="ro-RO"/>
        </w:rPr>
        <w:t xml:space="preserve">(13) Un mesaj din partea lui Dumnezeu, rostit spre slava Sa şi binele ascultătorilor şi însuşit mai întâi de vorbitor.                                                                                                                                                             (14) Glasul lui Dumnezeu către ascultători.                                                                                                            (15) Predica este transmiterea unui mesaj din partea lui Dumnezeu, potrivit cu nevoile membrilor şi pentru încurajarea lor.                                                                                                                  (16) Un discurs sau o cuvântare cu mesaj spiritual care cheamă la o decizie personală pentru Dumnezeu, îl conduce pe ascultător mai aproape de Dumnezeu şi-l întăreşte în dreapta credinţă. </w:t>
      </w:r>
    </w:p>
    <w:p w:rsidR="000106C8" w:rsidRDefault="003D234A" w:rsidP="0093031A">
      <w:pPr>
        <w:spacing w:after="0" w:line="240" w:lineRule="auto"/>
        <w:rPr>
          <w:sz w:val="24"/>
          <w:szCs w:val="24"/>
          <w:lang w:val="ro-RO"/>
        </w:rPr>
      </w:pPr>
      <w:r>
        <w:rPr>
          <w:sz w:val="24"/>
          <w:szCs w:val="24"/>
          <w:lang w:val="ro-RO"/>
        </w:rPr>
        <w:t xml:space="preserve">(17) Un mesaj concret, precis, transmis ascultătorilor, un mesaj clar, înţeles de participanţi, bazat pe Biblie şi pe Spiritul Profetic.                                                                                                                                                                                                                                                                                                                                                                                                                                                                                       (18) O predică înseamnă transmiterea mesajului divin prin elemente umane, urmărind neapărat prezentarea lui Hristos, slăvirea lui Dumnezeu şi, nu în ultimul rând, hrănirea poporului.                          (19) Predica este un mesaj din partea Divinităţii, este un moment de străfulgerare a voii lui Dumnezeu, deasupra tuturor gândurilor omeneşti ameninţătoare şi întunecate.  Ea este o </w:t>
      </w:r>
      <w:r w:rsidR="006B2BDD">
        <w:rPr>
          <w:sz w:val="24"/>
          <w:szCs w:val="24"/>
          <w:lang w:val="ro-RO"/>
        </w:rPr>
        <w:t>r</w:t>
      </w:r>
      <w:r>
        <w:rPr>
          <w:sz w:val="24"/>
          <w:szCs w:val="24"/>
          <w:lang w:val="ro-RO"/>
        </w:rPr>
        <w:t xml:space="preserve">ampă în care, de fiecare dată, ne luăm un nou avânt în marea luptă în care suntem implicaţi. (20) Cuvântul vieţii dând viaţă cuvintelor unei vieţi schimbate, prin care Duhul Sfânt lucrează în viaţa oamenilor.                                                                                                                                                                   (21) O cale de comunicare dinspre Dumnezeu spre om prin intermediul vorbitorului.                                  (22) Transmiterea eficientă a adevărului Scripturii prin limbajul verbal, paraverbal şi nonverbal; predica este o viaţă curată!                                                                                                                                   (23) Mesajul lui Dumnezeu pentru oameni păcătoşi.                                                                                          (24) Predica ar trebui să fie o transpunere a adevărului biblic pentru ascultătorul modern cu nevoile sale specifice.  Este ceea ce îi spune Dumnezeu lui astăzi prin predicator.                                                                        (25) Vocea lui Dumnezeu pentru un păcătos.  Dumnezeu nu Se foloseşte întotdeauna de fiinţa umană pentru aceasta.  </w:t>
      </w:r>
      <w:r w:rsidR="006B2BDD">
        <w:rPr>
          <w:sz w:val="24"/>
          <w:szCs w:val="24"/>
          <w:lang w:val="ro-RO"/>
        </w:rPr>
        <w:t>C</w:t>
      </w:r>
      <w:r>
        <w:rPr>
          <w:sz w:val="24"/>
          <w:szCs w:val="24"/>
          <w:lang w:val="ro-RO"/>
        </w:rPr>
        <w:t>ocoşul i-a „ţinut” lui Petru o predică, iar măgăriţa i-a trezit lui Balaam conştiinţa.                                                                                                                                                              (26) O predică este Cuvântul rostit prin vorbe, gânduri şi fapte.                                                                            (27) Explicarea Scripturii în faţa oamenilor cu scopul de a produce transformarea caracterului</w:t>
      </w:r>
      <w:r w:rsidR="008F2743">
        <w:rPr>
          <w:sz w:val="24"/>
          <w:szCs w:val="24"/>
          <w:lang w:val="ro-RO"/>
        </w:rPr>
        <w:t>,</w:t>
      </w:r>
      <w:r>
        <w:rPr>
          <w:sz w:val="24"/>
          <w:szCs w:val="24"/>
          <w:lang w:val="ro-RO"/>
        </w:rPr>
        <w:t xml:space="preserve"> pentru a fi pregătiţi pentru cer.                                                                                                                              (28) O descriere a unei nevoi personale/publice, cu răspuns raţional, emoţional, biblic, dincolo de care este esenţială puterea Duhului Sfânt, cerută prin rugăciune.                                                                     (29) „Ceva” care să mă surprindă, care să mă facă să mă gândesc la subiect, care să îmi pună o doză de acţiune într-un domeniu al vieţii, care să mă facă să doresc să mă schimb şi să fie ca o discuţie cu Isus.                                                                                                                                                                                                                                                                                                                                                                                                                                                        (30) Gânduri nobile îmbrăcate în cuvinte, ridicate la înălţimea trăirii unei vieţi dăruite pentru Cel ce ne-a salvat.                                                                                                                                                                                                                                                               (31) Este o chemare a lui Dumnezeu la nemurire, rostită prin gura celui ce a văzut mântuirea!  (32) Intonarea unei compoziţii în premieră, inspirată de Duhul Sfânt, având ca scop hrănirea turmei, trezirea dorului atât după cei pierduţi cât şi după Paradisul refăcut, pentru salvarea </w:t>
      </w:r>
      <w:r w:rsidR="008F2743">
        <w:rPr>
          <w:sz w:val="24"/>
          <w:szCs w:val="24"/>
          <w:lang w:val="ro-RO"/>
        </w:rPr>
        <w:t>t</w:t>
      </w:r>
      <w:r>
        <w:rPr>
          <w:sz w:val="24"/>
          <w:szCs w:val="24"/>
          <w:lang w:val="ro-RO"/>
        </w:rPr>
        <w:t>uturor şi</w:t>
      </w:r>
      <w:r w:rsidR="00366ADB">
        <w:rPr>
          <w:sz w:val="24"/>
          <w:szCs w:val="24"/>
          <w:lang w:val="ro-RO"/>
        </w:rPr>
        <w:t xml:space="preserve"> </w:t>
      </w:r>
      <w:r>
        <w:rPr>
          <w:sz w:val="24"/>
          <w:szCs w:val="24"/>
          <w:lang w:val="ro-RO"/>
        </w:rPr>
        <w:t xml:space="preserve">slava Mântuitorului.                                                                                                                                                                                                                                                                                                                                             (33) O metodă sau mijloc de a hrăni inimile oamenilor prin Cuvântul lui Dumnezeu.                                                         </w:t>
      </w:r>
    </w:p>
    <w:p w:rsidR="0093031A" w:rsidRPr="00104C41" w:rsidRDefault="003D234A" w:rsidP="0093031A">
      <w:pPr>
        <w:spacing w:after="0" w:line="240" w:lineRule="auto"/>
        <w:rPr>
          <w:sz w:val="20"/>
          <w:szCs w:val="20"/>
          <w:lang w:val="ro-RO"/>
        </w:rPr>
      </w:pPr>
      <w:r>
        <w:rPr>
          <w:sz w:val="24"/>
          <w:szCs w:val="24"/>
          <w:lang w:val="ro-RO"/>
        </w:rPr>
        <w:lastRenderedPageBreak/>
        <w:t xml:space="preserve">(34) Un mesaj divin în cuvinte omeneşti, adaptat la oamenii cărora li se predică şi la specificul lor spiritual.                                                                                                                                                                                              (35) Predica este o transmitere publică a unui mesaj spiritual, bazat pe Scriptură, care răspunde unor probleme şi nevoi spirituale reale ale ascultătorilor, fiind capabilă să producă schimbări, </w:t>
      </w:r>
      <w:r w:rsidR="008F2743">
        <w:rPr>
          <w:sz w:val="24"/>
          <w:szCs w:val="24"/>
          <w:lang w:val="ro-RO"/>
        </w:rPr>
        <w:t>m</w:t>
      </w:r>
      <w:r>
        <w:rPr>
          <w:sz w:val="24"/>
          <w:szCs w:val="24"/>
          <w:lang w:val="ro-RO"/>
        </w:rPr>
        <w:t>otivaţie,</w:t>
      </w:r>
      <w:r w:rsidR="00366ADB">
        <w:rPr>
          <w:sz w:val="24"/>
          <w:szCs w:val="24"/>
          <w:lang w:val="ro-RO"/>
        </w:rPr>
        <w:t xml:space="preserve"> </w:t>
      </w:r>
      <w:r>
        <w:rPr>
          <w:sz w:val="24"/>
          <w:szCs w:val="24"/>
          <w:lang w:val="ro-RO"/>
        </w:rPr>
        <w:t>acţiune concretă în sensul îmbunătăţirii spiritualităţii şi realizării misiunii, atât comune cât</w:t>
      </w:r>
      <w:r w:rsidR="00366ADB">
        <w:rPr>
          <w:sz w:val="24"/>
          <w:szCs w:val="24"/>
          <w:lang w:val="ro-RO"/>
        </w:rPr>
        <w:t xml:space="preserve"> </w:t>
      </w:r>
      <w:r>
        <w:rPr>
          <w:sz w:val="24"/>
          <w:szCs w:val="24"/>
          <w:lang w:val="ro-RO"/>
        </w:rPr>
        <w:t xml:space="preserve">şi individuale.  Pentru ca predica să fie eficientă, ea trebuie să fie rodul experienţei </w:t>
      </w:r>
      <w:r w:rsidR="008F2743">
        <w:rPr>
          <w:sz w:val="24"/>
          <w:szCs w:val="24"/>
          <w:lang w:val="ro-RO"/>
        </w:rPr>
        <w:t>p</w:t>
      </w:r>
      <w:r>
        <w:rPr>
          <w:sz w:val="24"/>
          <w:szCs w:val="24"/>
          <w:lang w:val="ro-RO"/>
        </w:rPr>
        <w:t xml:space="preserve">rofunde, cu Dumnezeu, a celui ce o expune, sub călăuzirea reală a Duhului Sfânt.                                 (36) Predica, dacă este condusă de Duhul Sfânt, este o hrană pentru menţinerea sănătăţii spirituale.                                                                                                                                                                       (37) Transmiterea nealterată, către ascultători, a cuvintelor lui Dumnezeu, în forma de înţelegere cea mai accesibilă!                                                                                                                                                          (38) O dezvoltare, o explicare a Cuvântului de genul „şi a început de la Moise şi de la toţi proorocii şi le-a explicat în toate Scripturile ce era cu privire la El!”                                                              (39) O predică este ocazia publică de a asculta ce are Dumnezeu de spus cu privire la un anumit aspect al vieţii individului (sau la mai multe) prin cuvintele inspirate, rostite de un slujitor al Său.  (40) O predică este un cuvânt din partea unui om consacrat, care Îl are pe Isus în centru şi care ne captivează prin frumuseţea, realitatea şi certitudinea mesajului, ca să dorim, fără pic de </w:t>
      </w:r>
      <w:r w:rsidR="0060417D">
        <w:rPr>
          <w:sz w:val="24"/>
          <w:szCs w:val="24"/>
          <w:lang w:val="ro-RO"/>
        </w:rPr>
        <w:t>r</w:t>
      </w:r>
      <w:r>
        <w:rPr>
          <w:sz w:val="24"/>
          <w:szCs w:val="24"/>
          <w:lang w:val="ro-RO"/>
        </w:rPr>
        <w:t>eţinere, imediat, împărăţia de sus.                                                                                                                                                                                                                                                                                                                                                                                                                                                             (41) Din punctul de vedere al celui care prezintă, predica poate fi:                                                                        - o citanie</w:t>
      </w:r>
      <w:r w:rsidR="0060417D">
        <w:rPr>
          <w:sz w:val="24"/>
          <w:szCs w:val="24"/>
          <w:lang w:val="ro-RO"/>
        </w:rPr>
        <w:t>;</w:t>
      </w:r>
      <w:r>
        <w:rPr>
          <w:sz w:val="24"/>
          <w:szCs w:val="24"/>
          <w:lang w:val="ro-RO"/>
        </w:rPr>
        <w:t xml:space="preserve">                                                                                                                                                                          - o expunere filosofică sau o etalare a calităţilor oratorice</w:t>
      </w:r>
      <w:r w:rsidR="0060417D">
        <w:rPr>
          <w:sz w:val="24"/>
          <w:szCs w:val="24"/>
          <w:lang w:val="ro-RO"/>
        </w:rPr>
        <w:t>;</w:t>
      </w:r>
      <w:r>
        <w:rPr>
          <w:sz w:val="24"/>
          <w:szCs w:val="24"/>
          <w:lang w:val="ro-RO"/>
        </w:rPr>
        <w:t xml:space="preserve">                                                                                  - o armă de lovire şi/sau o metodă de ”a-i pune la punct” pe alţii</w:t>
      </w:r>
      <w:r w:rsidR="0060417D">
        <w:rPr>
          <w:sz w:val="24"/>
          <w:szCs w:val="24"/>
          <w:lang w:val="ro-RO"/>
        </w:rPr>
        <w:t>;</w:t>
      </w:r>
      <w:r>
        <w:rPr>
          <w:sz w:val="24"/>
          <w:szCs w:val="24"/>
          <w:lang w:val="ro-RO"/>
        </w:rPr>
        <w:t xml:space="preserve">                                                                                                                                  - un mesaj din partea Domnului.                                                                                                                                  Din punctul de vedere al celui care ascultă, predica poate fi:                                                                            </w:t>
      </w:r>
      <w:r w:rsidR="00366ADB">
        <w:rPr>
          <w:sz w:val="24"/>
          <w:szCs w:val="24"/>
          <w:lang w:val="ro-RO"/>
        </w:rPr>
        <w:t>–</w:t>
      </w:r>
      <w:r>
        <w:rPr>
          <w:sz w:val="24"/>
          <w:szCs w:val="24"/>
          <w:lang w:val="ro-RO"/>
        </w:rPr>
        <w:t xml:space="preserve"> o oră de desen sau de trimis bileţele</w:t>
      </w:r>
      <w:r w:rsidR="0060417D">
        <w:rPr>
          <w:sz w:val="24"/>
          <w:szCs w:val="24"/>
          <w:lang w:val="ro-RO"/>
        </w:rPr>
        <w:t>;</w:t>
      </w:r>
      <w:r>
        <w:rPr>
          <w:sz w:val="24"/>
          <w:szCs w:val="24"/>
          <w:lang w:val="ro-RO"/>
        </w:rPr>
        <w:t xml:space="preserve">                                                                                                                   - o oră de somn, ce-i drept, într-o poziţie incomodă</w:t>
      </w:r>
      <w:r w:rsidR="0060417D">
        <w:rPr>
          <w:sz w:val="24"/>
          <w:szCs w:val="24"/>
          <w:lang w:val="ro-RO"/>
        </w:rPr>
        <w:t>;</w:t>
      </w:r>
      <w:r>
        <w:rPr>
          <w:sz w:val="24"/>
          <w:szCs w:val="24"/>
          <w:lang w:val="ro-RO"/>
        </w:rPr>
        <w:t xml:space="preserve">                                                                                                     - o oră în care să se vâneze greşeli gramaticale şi nu numai</w:t>
      </w:r>
      <w:r w:rsidR="0060417D">
        <w:rPr>
          <w:sz w:val="24"/>
          <w:szCs w:val="24"/>
          <w:lang w:val="ro-RO"/>
        </w:rPr>
        <w:t>;</w:t>
      </w:r>
      <w:r>
        <w:rPr>
          <w:sz w:val="24"/>
          <w:szCs w:val="24"/>
          <w:lang w:val="ro-RO"/>
        </w:rPr>
        <w:t xml:space="preserve">                                                                                     - o hrană spirituală venită la timp.                                                                                                                            Din punctul de vedere al celui care trăieşte, predica este un mod de viaţă care se descoperă prin </w:t>
      </w:r>
      <w:r w:rsidR="0060417D">
        <w:rPr>
          <w:sz w:val="24"/>
          <w:szCs w:val="24"/>
          <w:lang w:val="ro-RO"/>
        </w:rPr>
        <w:t>f</w:t>
      </w:r>
      <w:r>
        <w:rPr>
          <w:sz w:val="24"/>
          <w:szCs w:val="24"/>
          <w:lang w:val="ro-RO"/>
        </w:rPr>
        <w:t>apte, iar când acestea</w:t>
      </w:r>
      <w:r w:rsidR="00366ADB">
        <w:rPr>
          <w:sz w:val="24"/>
          <w:szCs w:val="24"/>
          <w:lang w:val="ro-RO"/>
        </w:rPr>
        <w:t xml:space="preserve"> </w:t>
      </w:r>
      <w:r>
        <w:rPr>
          <w:sz w:val="24"/>
          <w:szCs w:val="24"/>
          <w:lang w:val="ro-RO"/>
        </w:rPr>
        <w:t xml:space="preserve">abundă, ici şi colo se </w:t>
      </w:r>
      <w:r w:rsidR="0060417D">
        <w:rPr>
          <w:sz w:val="24"/>
          <w:szCs w:val="24"/>
          <w:lang w:val="ro-RO"/>
        </w:rPr>
        <w:t>m</w:t>
      </w:r>
      <w:r>
        <w:rPr>
          <w:sz w:val="24"/>
          <w:szCs w:val="24"/>
          <w:lang w:val="ro-RO"/>
        </w:rPr>
        <w:t xml:space="preserve">ai rosteşte şi câte o vorbă.   </w:t>
      </w:r>
      <w:r w:rsidR="00104C41">
        <w:rPr>
          <w:sz w:val="24"/>
          <w:szCs w:val="24"/>
          <w:lang w:val="ro-RO"/>
        </w:rPr>
        <w:tab/>
      </w:r>
      <w:r w:rsidR="00104C41">
        <w:rPr>
          <w:sz w:val="24"/>
          <w:szCs w:val="24"/>
          <w:lang w:val="ro-RO"/>
        </w:rPr>
        <w:tab/>
      </w:r>
      <w:r w:rsidR="00104C41">
        <w:rPr>
          <w:sz w:val="20"/>
          <w:szCs w:val="20"/>
          <w:lang w:val="ro-RO"/>
        </w:rPr>
        <w:t>V/01/02</w:t>
      </w:r>
    </w:p>
    <w:p w:rsidR="0093031A" w:rsidRDefault="0093031A" w:rsidP="0093031A">
      <w:pPr>
        <w:spacing w:after="0" w:line="240" w:lineRule="auto"/>
        <w:rPr>
          <w:sz w:val="24"/>
          <w:szCs w:val="24"/>
          <w:lang w:val="ro-RO"/>
        </w:rPr>
      </w:pPr>
    </w:p>
    <w:p w:rsidR="0093031A" w:rsidRPr="00104C41" w:rsidRDefault="001F07CE" w:rsidP="0093031A">
      <w:pPr>
        <w:spacing w:after="0" w:line="240" w:lineRule="auto"/>
        <w:rPr>
          <w:sz w:val="20"/>
          <w:szCs w:val="20"/>
          <w:lang w:val="ro-RO"/>
        </w:rPr>
      </w:pPr>
      <w:r>
        <w:rPr>
          <w:sz w:val="24"/>
          <w:szCs w:val="24"/>
          <w:lang w:val="ro-RO"/>
        </w:rPr>
        <w:t xml:space="preserve">Deci, ce este o predică?  </w:t>
      </w:r>
      <w:r w:rsidR="006D53E7">
        <w:rPr>
          <w:sz w:val="24"/>
          <w:szCs w:val="24"/>
          <w:lang w:val="ro-RO"/>
        </w:rPr>
        <w:t xml:space="preserve">Aşa cum am zis deja, toţi credincioşii ştiu ce este o predică, dar cum o definim?  </w:t>
      </w:r>
      <w:r>
        <w:rPr>
          <w:sz w:val="24"/>
          <w:szCs w:val="24"/>
          <w:lang w:val="ro-RO"/>
        </w:rPr>
        <w:t>Ce reţinem din acest lung di</w:t>
      </w:r>
      <w:r w:rsidR="001D3542">
        <w:rPr>
          <w:sz w:val="24"/>
          <w:szCs w:val="24"/>
          <w:lang w:val="ro-RO"/>
        </w:rPr>
        <w:t>scurs prezentat de 41 de predicatori</w:t>
      </w:r>
      <w:r>
        <w:rPr>
          <w:sz w:val="24"/>
          <w:szCs w:val="24"/>
          <w:lang w:val="ro-RO"/>
        </w:rPr>
        <w:t>?</w:t>
      </w:r>
      <w:r w:rsidR="006D53E7">
        <w:rPr>
          <w:sz w:val="24"/>
          <w:szCs w:val="24"/>
          <w:lang w:val="ro-RO"/>
        </w:rPr>
        <w:t xml:space="preserve">  </w:t>
      </w:r>
      <w:r>
        <w:rPr>
          <w:sz w:val="24"/>
          <w:szCs w:val="24"/>
          <w:lang w:val="ro-RO"/>
        </w:rPr>
        <w:t>Predica este o comunicare, este transmiterea unui mesaj spiritual de la Dumnezeu către o adunare de credinc</w:t>
      </w:r>
      <w:r w:rsidR="006D53E7">
        <w:rPr>
          <w:sz w:val="24"/>
          <w:szCs w:val="24"/>
          <w:lang w:val="ro-RO"/>
        </w:rPr>
        <w:t xml:space="preserve">ioşi, uneori </w:t>
      </w:r>
      <w:r w:rsidR="006D53E7" w:rsidRPr="0093031A">
        <w:rPr>
          <w:sz w:val="24"/>
          <w:szCs w:val="24"/>
          <w:u w:val="single"/>
          <w:lang w:val="ro-RO"/>
        </w:rPr>
        <w:t>şi</w:t>
      </w:r>
      <w:r w:rsidR="001C7FD7">
        <w:rPr>
          <w:sz w:val="24"/>
          <w:szCs w:val="24"/>
          <w:lang w:val="ro-RO"/>
        </w:rPr>
        <w:t xml:space="preserve"> vizitatori din afara bisericii</w:t>
      </w:r>
      <w:r w:rsidR="0093031A">
        <w:rPr>
          <w:sz w:val="24"/>
          <w:szCs w:val="24"/>
          <w:lang w:val="ro-RO"/>
        </w:rPr>
        <w:t>, alteori</w:t>
      </w:r>
      <w:r w:rsidR="001C7FD7">
        <w:rPr>
          <w:sz w:val="24"/>
          <w:szCs w:val="24"/>
          <w:lang w:val="ro-RO"/>
        </w:rPr>
        <w:t xml:space="preserve"> poate </w:t>
      </w:r>
      <w:r w:rsidR="001C7FD7" w:rsidRPr="0093031A">
        <w:rPr>
          <w:sz w:val="24"/>
          <w:szCs w:val="24"/>
          <w:u w:val="single"/>
          <w:lang w:val="ro-RO"/>
        </w:rPr>
        <w:t>numai</w:t>
      </w:r>
      <w:r w:rsidR="0093031A">
        <w:rPr>
          <w:sz w:val="24"/>
          <w:szCs w:val="24"/>
          <w:lang w:val="ro-RO"/>
        </w:rPr>
        <w:t xml:space="preserve"> </w:t>
      </w:r>
      <w:r w:rsidR="001C7FD7">
        <w:rPr>
          <w:sz w:val="24"/>
          <w:szCs w:val="24"/>
          <w:lang w:val="ro-RO"/>
        </w:rPr>
        <w:t>vizitatori,</w:t>
      </w:r>
      <w:r w:rsidR="0093031A">
        <w:rPr>
          <w:sz w:val="24"/>
          <w:szCs w:val="24"/>
          <w:lang w:val="ro-RO"/>
        </w:rPr>
        <w:t xml:space="preserve"> oricum</w:t>
      </w:r>
      <w:r w:rsidR="006D53E7">
        <w:rPr>
          <w:sz w:val="24"/>
          <w:szCs w:val="24"/>
          <w:lang w:val="ro-RO"/>
        </w:rPr>
        <w:t xml:space="preserve"> un grup mai mic sau mai mare de ascultători.</w:t>
      </w:r>
      <w:r>
        <w:rPr>
          <w:sz w:val="24"/>
          <w:szCs w:val="24"/>
          <w:lang w:val="ro-RO"/>
        </w:rPr>
        <w:t xml:space="preserve">  Agentul folosit de Dumnezeu este predicatorul.  Prin urmare, distingem trei păr</w:t>
      </w:r>
      <w:r w:rsidR="00A51B36">
        <w:rPr>
          <w:sz w:val="24"/>
          <w:szCs w:val="24"/>
          <w:lang w:val="ro-RO"/>
        </w:rPr>
        <w:t>ţi implicate în itinerar</w:t>
      </w:r>
      <w:r w:rsidR="001D3542">
        <w:rPr>
          <w:sz w:val="24"/>
          <w:szCs w:val="24"/>
          <w:lang w:val="ro-RO"/>
        </w:rPr>
        <w:t>ul predicii</w:t>
      </w:r>
      <w:r>
        <w:rPr>
          <w:sz w:val="24"/>
          <w:szCs w:val="24"/>
          <w:lang w:val="ro-RO"/>
        </w:rPr>
        <w:t xml:space="preserve">: </w:t>
      </w:r>
      <w:r w:rsidRPr="008A1274">
        <w:rPr>
          <w:sz w:val="24"/>
          <w:szCs w:val="24"/>
          <w:u w:val="single"/>
          <w:lang w:val="ro-RO"/>
        </w:rPr>
        <w:t>Dumnezeu</w:t>
      </w:r>
      <w:r>
        <w:rPr>
          <w:sz w:val="24"/>
          <w:szCs w:val="24"/>
          <w:lang w:val="ro-RO"/>
        </w:rPr>
        <w:t xml:space="preserve">, fiind Sursa şi Expeditorul mesajului, </w:t>
      </w:r>
      <w:r w:rsidRPr="008A1274">
        <w:rPr>
          <w:sz w:val="24"/>
          <w:szCs w:val="24"/>
          <w:u w:val="single"/>
          <w:lang w:val="ro-RO"/>
        </w:rPr>
        <w:t>adunarea</w:t>
      </w:r>
      <w:r>
        <w:rPr>
          <w:sz w:val="24"/>
          <w:szCs w:val="24"/>
          <w:lang w:val="ro-RO"/>
        </w:rPr>
        <w:t xml:space="preserve"> sau publicul, fiind recepţionerul sau destinatarul mesajului, şi </w:t>
      </w:r>
      <w:r w:rsidRPr="008A1274">
        <w:rPr>
          <w:sz w:val="24"/>
          <w:szCs w:val="24"/>
          <w:u w:val="single"/>
          <w:lang w:val="ro-RO"/>
        </w:rPr>
        <w:t>predicatorul</w:t>
      </w:r>
      <w:r>
        <w:rPr>
          <w:sz w:val="24"/>
          <w:szCs w:val="24"/>
          <w:lang w:val="ro-RO"/>
        </w:rPr>
        <w:t>, slujitorul lui Dumnezeu rânduit pentru rostirea acestui mesaj.</w:t>
      </w:r>
      <w:r w:rsidR="0093031A">
        <w:rPr>
          <w:sz w:val="24"/>
          <w:szCs w:val="24"/>
          <w:lang w:val="ro-RO"/>
        </w:rPr>
        <w:t xml:space="preserve">  </w:t>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0"/>
          <w:szCs w:val="20"/>
          <w:lang w:val="ro-RO"/>
        </w:rPr>
        <w:t>V/01/03</w:t>
      </w:r>
    </w:p>
    <w:p w:rsidR="0093031A" w:rsidRDefault="0093031A" w:rsidP="0093031A">
      <w:pPr>
        <w:spacing w:after="0" w:line="240" w:lineRule="auto"/>
        <w:rPr>
          <w:sz w:val="24"/>
          <w:szCs w:val="24"/>
          <w:lang w:val="ro-RO"/>
        </w:rPr>
      </w:pPr>
    </w:p>
    <w:p w:rsidR="00A51B36" w:rsidRDefault="00A65789" w:rsidP="0093031A">
      <w:pPr>
        <w:spacing w:after="0" w:line="240" w:lineRule="auto"/>
        <w:rPr>
          <w:sz w:val="24"/>
          <w:szCs w:val="24"/>
          <w:lang w:val="ro-RO"/>
        </w:rPr>
      </w:pPr>
      <w:r>
        <w:rPr>
          <w:sz w:val="24"/>
          <w:szCs w:val="24"/>
          <w:lang w:val="ro-RO"/>
        </w:rPr>
        <w:t>Clasificarea predicilor se poate</w:t>
      </w:r>
      <w:r w:rsidR="00A55933">
        <w:rPr>
          <w:sz w:val="24"/>
          <w:szCs w:val="24"/>
          <w:lang w:val="ro-RO"/>
        </w:rPr>
        <w:t xml:space="preserve"> face după diferite criterii.  Astfel, d</w:t>
      </w:r>
      <w:r>
        <w:rPr>
          <w:sz w:val="24"/>
          <w:szCs w:val="24"/>
          <w:lang w:val="ro-RO"/>
        </w:rPr>
        <w:t xml:space="preserve">upă relaţia </w:t>
      </w:r>
      <w:r w:rsidRPr="00BC58AC">
        <w:rPr>
          <w:sz w:val="24"/>
          <w:szCs w:val="24"/>
          <w:u w:val="single"/>
          <w:lang w:val="ro-RO"/>
        </w:rPr>
        <w:t>ei cu Sfânta Scriptură</w:t>
      </w:r>
      <w:r>
        <w:rPr>
          <w:sz w:val="24"/>
          <w:szCs w:val="24"/>
          <w:lang w:val="ro-RO"/>
        </w:rPr>
        <w:t xml:space="preserve">, predica poate fi:                                      </w:t>
      </w:r>
    </w:p>
    <w:p w:rsidR="00A65789" w:rsidRDefault="00A65789" w:rsidP="0093031A">
      <w:pPr>
        <w:spacing w:after="0" w:line="240" w:lineRule="auto"/>
        <w:rPr>
          <w:sz w:val="24"/>
          <w:szCs w:val="24"/>
          <w:lang w:val="ro-RO"/>
        </w:rPr>
      </w:pPr>
      <w:r>
        <w:rPr>
          <w:sz w:val="24"/>
          <w:szCs w:val="24"/>
          <w:lang w:val="ro-RO"/>
        </w:rPr>
        <w:t xml:space="preserve">                                                                                                              </w:t>
      </w:r>
    </w:p>
    <w:p w:rsidR="00A65789" w:rsidRPr="00104C41" w:rsidRDefault="00C46A5D" w:rsidP="00DA1571">
      <w:pPr>
        <w:spacing w:line="240" w:lineRule="auto"/>
        <w:rPr>
          <w:sz w:val="20"/>
          <w:szCs w:val="20"/>
          <w:lang w:val="ro-RO"/>
        </w:rPr>
      </w:pPr>
      <w:r w:rsidRPr="00DA1571">
        <w:rPr>
          <w:sz w:val="24"/>
          <w:szCs w:val="24"/>
          <w:lang w:val="ro-RO"/>
        </w:rPr>
        <w:lastRenderedPageBreak/>
        <w:t xml:space="preserve">(01) </w:t>
      </w:r>
      <w:r w:rsidR="00A65789" w:rsidRPr="00DA1571">
        <w:rPr>
          <w:b/>
          <w:sz w:val="24"/>
          <w:szCs w:val="24"/>
          <w:lang w:val="ro-RO"/>
        </w:rPr>
        <w:t>textuală</w:t>
      </w:r>
      <w:r w:rsidR="00A65789" w:rsidRPr="00DA1571">
        <w:rPr>
          <w:sz w:val="24"/>
          <w:szCs w:val="24"/>
          <w:lang w:val="ro-RO"/>
        </w:rPr>
        <w:t>, bazată pe un verset sau câteva ver</w:t>
      </w:r>
      <w:r w:rsidR="0095215F" w:rsidRPr="00DA1571">
        <w:rPr>
          <w:sz w:val="24"/>
          <w:szCs w:val="24"/>
          <w:lang w:val="ro-RO"/>
        </w:rPr>
        <w:t>sete din Biblie, un pasaj scurt, de exemplu, „Ioan 3,16” sau „Ioan 14,1-3</w:t>
      </w:r>
      <w:r w:rsidR="00A55933" w:rsidRPr="00DA1571">
        <w:rPr>
          <w:sz w:val="24"/>
          <w:szCs w:val="24"/>
          <w:lang w:val="ro-RO"/>
        </w:rPr>
        <w:t>” (dar nu fără a avea un</w:t>
      </w:r>
      <w:r w:rsidR="0095215F" w:rsidRPr="00DA1571">
        <w:rPr>
          <w:sz w:val="24"/>
          <w:szCs w:val="24"/>
          <w:lang w:val="ro-RO"/>
        </w:rPr>
        <w:t xml:space="preserve"> titlu</w:t>
      </w:r>
      <w:r w:rsidR="00A55933" w:rsidRPr="00DA1571">
        <w:rPr>
          <w:sz w:val="24"/>
          <w:szCs w:val="24"/>
          <w:lang w:val="ro-RO"/>
        </w:rPr>
        <w:t xml:space="preserve"> şi nici fără a apela şi la alte texte</w:t>
      </w:r>
      <w:r w:rsidR="0095215F" w:rsidRPr="00DA1571">
        <w:rPr>
          <w:sz w:val="24"/>
          <w:szCs w:val="24"/>
          <w:lang w:val="ro-RO"/>
        </w:rPr>
        <w:t xml:space="preserve">);                                                                                  </w:t>
      </w:r>
      <w:r w:rsidR="00A65789" w:rsidRPr="00DA1571">
        <w:rPr>
          <w:sz w:val="24"/>
          <w:szCs w:val="24"/>
          <w:lang w:val="ro-RO"/>
        </w:rPr>
        <w:t xml:space="preserve">                                      </w:t>
      </w:r>
      <w:r w:rsidRPr="00DA1571">
        <w:rPr>
          <w:sz w:val="24"/>
          <w:szCs w:val="24"/>
          <w:lang w:val="ro-RO"/>
        </w:rPr>
        <w:t xml:space="preserve">                                     </w:t>
      </w:r>
      <w:r w:rsidR="00A65789" w:rsidRPr="00DA1571">
        <w:rPr>
          <w:sz w:val="24"/>
          <w:szCs w:val="24"/>
          <w:lang w:val="ro-RO"/>
        </w:rPr>
        <w:t xml:space="preserve">(02) </w:t>
      </w:r>
      <w:r w:rsidR="00A65789" w:rsidRPr="00DA1571">
        <w:rPr>
          <w:b/>
          <w:sz w:val="24"/>
          <w:szCs w:val="24"/>
          <w:lang w:val="ro-RO"/>
        </w:rPr>
        <w:t>expozitivă</w:t>
      </w:r>
      <w:r w:rsidR="00A65789" w:rsidRPr="00DA1571">
        <w:rPr>
          <w:sz w:val="24"/>
          <w:szCs w:val="24"/>
          <w:lang w:val="ro-RO"/>
        </w:rPr>
        <w:t>, în care un pasaj biblic mai lung este selecţionat, citit, explicat şi aplicat la situaţii de viaţă</w:t>
      </w:r>
      <w:r w:rsidR="0095215F" w:rsidRPr="00DA1571">
        <w:rPr>
          <w:sz w:val="24"/>
          <w:szCs w:val="24"/>
          <w:lang w:val="ro-RO"/>
        </w:rPr>
        <w:t xml:space="preserve">; am scris </w:t>
      </w:r>
      <w:r w:rsidR="0003756D" w:rsidRPr="00DA1571">
        <w:rPr>
          <w:sz w:val="24"/>
          <w:szCs w:val="24"/>
          <w:lang w:val="ro-RO"/>
        </w:rPr>
        <w:t xml:space="preserve">şi </w:t>
      </w:r>
      <w:r w:rsidR="00A51B36">
        <w:rPr>
          <w:sz w:val="24"/>
          <w:szCs w:val="24"/>
          <w:lang w:val="ro-RO"/>
        </w:rPr>
        <w:t xml:space="preserve">am </w:t>
      </w:r>
      <w:r w:rsidR="0003756D" w:rsidRPr="00DA1571">
        <w:rPr>
          <w:sz w:val="24"/>
          <w:szCs w:val="24"/>
          <w:lang w:val="ro-RO"/>
        </w:rPr>
        <w:t xml:space="preserve">expus </w:t>
      </w:r>
      <w:r w:rsidR="0095215F" w:rsidRPr="00DA1571">
        <w:rPr>
          <w:sz w:val="24"/>
          <w:szCs w:val="24"/>
          <w:lang w:val="ro-RO"/>
        </w:rPr>
        <w:t>o astfel</w:t>
      </w:r>
      <w:r w:rsidR="00821794" w:rsidRPr="00DA1571">
        <w:rPr>
          <w:sz w:val="24"/>
          <w:szCs w:val="24"/>
          <w:lang w:val="ro-RO"/>
        </w:rPr>
        <w:t xml:space="preserve"> de predică bazată pe întregul capitol 17 al cărţii Exodul, intitulată „O indiscutabilă teologie a eliberării”</w:t>
      </w:r>
      <w:r w:rsidR="00A51B36">
        <w:rPr>
          <w:sz w:val="24"/>
          <w:szCs w:val="24"/>
          <w:lang w:val="ro-RO"/>
        </w:rPr>
        <w:t xml:space="preserve"> (nu este inclusă în această carte)</w:t>
      </w:r>
      <w:r w:rsidR="00821794" w:rsidRPr="00DA1571">
        <w:rPr>
          <w:sz w:val="24"/>
          <w:szCs w:val="24"/>
          <w:lang w:val="ro-RO"/>
        </w:rPr>
        <w:t>;</w:t>
      </w:r>
      <w:r w:rsidR="0095215F" w:rsidRPr="00DA1571">
        <w:rPr>
          <w:sz w:val="24"/>
          <w:szCs w:val="24"/>
          <w:lang w:val="ro-RO"/>
        </w:rPr>
        <w:t xml:space="preserve">  </w:t>
      </w:r>
      <w:r w:rsidR="00A55933" w:rsidRPr="00DA1571">
        <w:rPr>
          <w:sz w:val="24"/>
          <w:szCs w:val="24"/>
          <w:lang w:val="ro-RO"/>
        </w:rPr>
        <w:t xml:space="preserve">                                                                                                                </w:t>
      </w:r>
      <w:r w:rsidR="0095215F" w:rsidRPr="00DA1571">
        <w:rPr>
          <w:sz w:val="24"/>
          <w:szCs w:val="24"/>
          <w:lang w:val="ro-RO"/>
        </w:rPr>
        <w:t xml:space="preserve">(03) </w:t>
      </w:r>
      <w:r w:rsidR="0095215F" w:rsidRPr="00DA1571">
        <w:rPr>
          <w:b/>
          <w:sz w:val="24"/>
          <w:szCs w:val="24"/>
          <w:lang w:val="ro-RO"/>
        </w:rPr>
        <w:t>tematică</w:t>
      </w:r>
      <w:r w:rsidR="0095215F" w:rsidRPr="00DA1571">
        <w:rPr>
          <w:sz w:val="24"/>
          <w:szCs w:val="24"/>
          <w:lang w:val="ro-RO"/>
        </w:rPr>
        <w:t>, în care nu un text</w:t>
      </w:r>
      <w:r w:rsidR="00A55933" w:rsidRPr="00DA1571">
        <w:rPr>
          <w:sz w:val="24"/>
          <w:szCs w:val="24"/>
          <w:lang w:val="ro-RO"/>
        </w:rPr>
        <w:t xml:space="preserve"> este cadrul expunerii, ci totul se mişcă în jurul unei noţiuni sau idei, cum ar fi „Sinceritatea”</w:t>
      </w:r>
      <w:r w:rsidR="0093031A" w:rsidRPr="00DA1571">
        <w:rPr>
          <w:sz w:val="24"/>
          <w:szCs w:val="24"/>
          <w:lang w:val="ro-RO"/>
        </w:rPr>
        <w:t xml:space="preserve">, „Îndreptăţirea prin credinţă”, </w:t>
      </w:r>
      <w:r w:rsidR="00A55933" w:rsidRPr="00DA1571">
        <w:rPr>
          <w:sz w:val="24"/>
          <w:szCs w:val="24"/>
          <w:lang w:val="ro-RO"/>
        </w:rPr>
        <w:t>„Ploaia târzie”</w:t>
      </w:r>
      <w:r w:rsidR="0093031A" w:rsidRPr="00DA1571">
        <w:rPr>
          <w:sz w:val="24"/>
          <w:szCs w:val="24"/>
          <w:lang w:val="ro-RO"/>
        </w:rPr>
        <w:t xml:space="preserve"> etc.</w:t>
      </w:r>
      <w:r w:rsidR="0003756D" w:rsidRPr="00DA1571">
        <w:rPr>
          <w:sz w:val="24"/>
          <w:szCs w:val="24"/>
          <w:lang w:val="ro-RO"/>
        </w:rPr>
        <w:t xml:space="preserve"> (</w:t>
      </w:r>
      <w:r w:rsidR="00A55933" w:rsidRPr="00DA1571">
        <w:rPr>
          <w:sz w:val="24"/>
          <w:szCs w:val="24"/>
          <w:lang w:val="ro-RO"/>
        </w:rPr>
        <w:t xml:space="preserve">şi aici poate exista un text fundamental, un text de plecare, de lansare, </w:t>
      </w:r>
      <w:r w:rsidR="0003756D" w:rsidRPr="00DA1571">
        <w:rPr>
          <w:sz w:val="24"/>
          <w:szCs w:val="24"/>
          <w:lang w:val="ro-RO"/>
        </w:rPr>
        <w:t>dar materialul întreg este</w:t>
      </w:r>
      <w:r w:rsidR="00A55933" w:rsidRPr="00DA1571">
        <w:rPr>
          <w:sz w:val="24"/>
          <w:szCs w:val="24"/>
          <w:lang w:val="ro-RO"/>
        </w:rPr>
        <w:t xml:space="preserve"> construit pe multe texte din întreaga Scriptură).  </w:t>
      </w:r>
      <w:r w:rsidR="00821794" w:rsidRPr="00DA1571">
        <w:rPr>
          <w:sz w:val="24"/>
          <w:szCs w:val="24"/>
          <w:lang w:val="ro-RO"/>
        </w:rPr>
        <w:t xml:space="preserve"> </w:t>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4"/>
          <w:szCs w:val="24"/>
          <w:lang w:val="ro-RO"/>
        </w:rPr>
        <w:tab/>
      </w:r>
      <w:r w:rsidR="00104C41">
        <w:rPr>
          <w:sz w:val="20"/>
          <w:szCs w:val="20"/>
          <w:lang w:val="ro-RO"/>
        </w:rPr>
        <w:t>V/01/04</w:t>
      </w:r>
    </w:p>
    <w:p w:rsidR="005C636B" w:rsidRPr="00DD4C88" w:rsidRDefault="0003756D" w:rsidP="001D3542">
      <w:pPr>
        <w:spacing w:line="240" w:lineRule="auto"/>
        <w:rPr>
          <w:sz w:val="20"/>
          <w:szCs w:val="20"/>
          <w:lang w:val="ro-RO"/>
        </w:rPr>
      </w:pPr>
      <w:r>
        <w:rPr>
          <w:sz w:val="24"/>
          <w:szCs w:val="24"/>
          <w:lang w:val="ro-RO"/>
        </w:rPr>
        <w:t>Un alt cri</w:t>
      </w:r>
      <w:r w:rsidR="005C636B">
        <w:rPr>
          <w:sz w:val="24"/>
          <w:szCs w:val="24"/>
          <w:lang w:val="ro-RO"/>
        </w:rPr>
        <w:t xml:space="preserve">teriu vizează </w:t>
      </w:r>
      <w:r w:rsidR="005C636B" w:rsidRPr="00BC58AC">
        <w:rPr>
          <w:sz w:val="24"/>
          <w:szCs w:val="24"/>
          <w:u w:val="single"/>
          <w:lang w:val="ro-RO"/>
        </w:rPr>
        <w:t xml:space="preserve">sensul concret </w:t>
      </w:r>
      <w:r w:rsidR="00BC58AC" w:rsidRPr="00BC58AC">
        <w:rPr>
          <w:sz w:val="24"/>
          <w:szCs w:val="24"/>
          <w:u w:val="single"/>
          <w:lang w:val="ro-RO"/>
        </w:rPr>
        <w:t>al lansării</w:t>
      </w:r>
      <w:r w:rsidR="00BC58AC">
        <w:rPr>
          <w:sz w:val="24"/>
          <w:szCs w:val="24"/>
          <w:lang w:val="ro-RO"/>
        </w:rPr>
        <w:t xml:space="preserve"> predicii, şi atunci ea poate fi</w:t>
      </w:r>
      <w:r w:rsidR="005C636B">
        <w:rPr>
          <w:sz w:val="24"/>
          <w:szCs w:val="24"/>
          <w:lang w:val="ro-RO"/>
        </w:rPr>
        <w:t>:</w:t>
      </w:r>
      <w:r>
        <w:rPr>
          <w:sz w:val="24"/>
          <w:szCs w:val="24"/>
          <w:lang w:val="ro-RO"/>
        </w:rPr>
        <w:t xml:space="preserve">                                                                                                          (01) </w:t>
      </w:r>
      <w:r>
        <w:rPr>
          <w:b/>
          <w:sz w:val="24"/>
          <w:szCs w:val="24"/>
          <w:lang w:val="ro-RO"/>
        </w:rPr>
        <w:t>deductivă</w:t>
      </w:r>
      <w:r>
        <w:rPr>
          <w:sz w:val="24"/>
          <w:szCs w:val="24"/>
          <w:lang w:val="ro-RO"/>
        </w:rPr>
        <w:t>, porn</w:t>
      </w:r>
      <w:r w:rsidR="00BC58AC">
        <w:rPr>
          <w:sz w:val="24"/>
          <w:szCs w:val="24"/>
          <w:lang w:val="ro-RO"/>
        </w:rPr>
        <w:t>ind de la general la particular;</w:t>
      </w:r>
      <w:r>
        <w:rPr>
          <w:sz w:val="24"/>
          <w:szCs w:val="24"/>
          <w:lang w:val="ro-RO"/>
        </w:rPr>
        <w:t xml:space="preserve"> este acelaşi lucru ca </w:t>
      </w:r>
      <w:r w:rsidR="005C636B">
        <w:rPr>
          <w:sz w:val="24"/>
          <w:szCs w:val="24"/>
          <w:lang w:val="ro-RO"/>
        </w:rPr>
        <w:t xml:space="preserve">şi </w:t>
      </w:r>
      <w:r>
        <w:rPr>
          <w:sz w:val="24"/>
          <w:szCs w:val="24"/>
          <w:lang w:val="ro-RO"/>
        </w:rPr>
        <w:t>predica tematică, de exemplu „Unitatea credincioşilor”</w:t>
      </w:r>
      <w:r w:rsidR="0093031A">
        <w:rPr>
          <w:sz w:val="24"/>
          <w:szCs w:val="24"/>
          <w:lang w:val="ro-RO"/>
        </w:rPr>
        <w:t>, „În cursul secolelor” etc.</w:t>
      </w:r>
      <w:r>
        <w:rPr>
          <w:sz w:val="24"/>
          <w:szCs w:val="24"/>
          <w:lang w:val="ro-RO"/>
        </w:rPr>
        <w:t xml:space="preserve">; după enunţul şi explicarea conceptului, urmează </w:t>
      </w:r>
      <w:r w:rsidR="00B52685">
        <w:rPr>
          <w:sz w:val="24"/>
          <w:szCs w:val="24"/>
          <w:lang w:val="ro-RO"/>
        </w:rPr>
        <w:t>a se arăta ce zic</w:t>
      </w:r>
      <w:r w:rsidR="00DE7465">
        <w:rPr>
          <w:sz w:val="24"/>
          <w:szCs w:val="24"/>
          <w:lang w:val="ro-RO"/>
        </w:rPr>
        <w:t>e</w:t>
      </w:r>
      <w:r w:rsidR="00B52685">
        <w:rPr>
          <w:sz w:val="24"/>
          <w:szCs w:val="24"/>
          <w:lang w:val="ro-RO"/>
        </w:rPr>
        <w:t xml:space="preserve"> Biblia şi </w:t>
      </w:r>
      <w:r w:rsidR="005C636B">
        <w:rPr>
          <w:sz w:val="24"/>
          <w:szCs w:val="24"/>
          <w:lang w:val="ro-RO"/>
        </w:rPr>
        <w:t xml:space="preserve">ce ne învaţă </w:t>
      </w:r>
      <w:r w:rsidR="00DE7465">
        <w:rPr>
          <w:sz w:val="24"/>
          <w:szCs w:val="24"/>
          <w:lang w:val="ro-RO"/>
        </w:rPr>
        <w:t>experienţa în legătură cu tema respectivă</w:t>
      </w:r>
      <w:r w:rsidR="00B52685">
        <w:rPr>
          <w:sz w:val="24"/>
          <w:szCs w:val="24"/>
          <w:lang w:val="ro-RO"/>
        </w:rPr>
        <w:t xml:space="preserve">;                                                                                              </w:t>
      </w:r>
      <w:r w:rsidR="00DE7465">
        <w:rPr>
          <w:sz w:val="24"/>
          <w:szCs w:val="24"/>
          <w:lang w:val="ro-RO"/>
        </w:rPr>
        <w:t xml:space="preserve">                                                                                   </w:t>
      </w:r>
      <w:r w:rsidR="00B52685">
        <w:rPr>
          <w:sz w:val="24"/>
          <w:szCs w:val="24"/>
          <w:lang w:val="ro-RO"/>
        </w:rPr>
        <w:t xml:space="preserve">(02) </w:t>
      </w:r>
      <w:r w:rsidR="00B52685">
        <w:rPr>
          <w:b/>
          <w:sz w:val="24"/>
          <w:szCs w:val="24"/>
          <w:lang w:val="ro-RO"/>
        </w:rPr>
        <w:t>inductivă</w:t>
      </w:r>
      <w:r w:rsidR="00B52685">
        <w:rPr>
          <w:sz w:val="24"/>
          <w:szCs w:val="24"/>
          <w:lang w:val="ro-RO"/>
        </w:rPr>
        <w:t>, pornind de la particular la general, adică mai întâi e prezentată o întâmplare, o istorisire, un eveniment, o problemă, ca de acolo să se sintetizeze o idee ce va constitui miezul predicii</w:t>
      </w:r>
      <w:r w:rsidR="00EE6351">
        <w:rPr>
          <w:sz w:val="24"/>
          <w:szCs w:val="24"/>
          <w:lang w:val="ro-RO"/>
        </w:rPr>
        <w:t>.</w:t>
      </w:r>
      <w:r w:rsidR="00DA17E1">
        <w:rPr>
          <w:sz w:val="24"/>
          <w:szCs w:val="24"/>
          <w:lang w:val="ro-RO"/>
        </w:rPr>
        <w:t xml:space="preserve"> </w:t>
      </w:r>
      <w:r w:rsidR="00EE6351">
        <w:rPr>
          <w:sz w:val="24"/>
          <w:szCs w:val="24"/>
          <w:lang w:val="ro-RO"/>
        </w:rPr>
        <w:t xml:space="preserve"> </w:t>
      </w:r>
      <w:r w:rsidR="00B52685" w:rsidRPr="00DA17E1">
        <w:rPr>
          <w:sz w:val="24"/>
          <w:szCs w:val="24"/>
          <w:lang w:val="ro-RO"/>
        </w:rPr>
        <w:t>În</w:t>
      </w:r>
      <w:r w:rsidR="00B52685">
        <w:rPr>
          <w:sz w:val="24"/>
          <w:szCs w:val="24"/>
          <w:lang w:val="ro-RO"/>
        </w:rPr>
        <w:t xml:space="preserve"> ultima vreme se insistă mult cu virtuţile acestui tip de predică</w:t>
      </w:r>
      <w:r w:rsidR="003162A7">
        <w:rPr>
          <w:sz w:val="24"/>
          <w:szCs w:val="24"/>
          <w:lang w:val="ro-RO"/>
        </w:rPr>
        <w:t>.</w:t>
      </w:r>
      <w:r w:rsidR="00F80953">
        <w:rPr>
          <w:rStyle w:val="FootnoteReference"/>
          <w:sz w:val="24"/>
          <w:szCs w:val="24"/>
          <w:lang w:val="ro-RO"/>
        </w:rPr>
        <w:footnoteReference w:id="137"/>
      </w:r>
      <w:r w:rsidR="00DD4C88">
        <w:rPr>
          <w:sz w:val="24"/>
          <w:szCs w:val="24"/>
          <w:lang w:val="ro-RO"/>
        </w:rPr>
        <w:tab/>
      </w:r>
      <w:r w:rsidR="00DD4C88">
        <w:rPr>
          <w:sz w:val="24"/>
          <w:szCs w:val="24"/>
          <w:lang w:val="ro-RO"/>
        </w:rPr>
        <w:tab/>
      </w:r>
      <w:r w:rsidR="00DD4C88">
        <w:rPr>
          <w:sz w:val="20"/>
          <w:szCs w:val="20"/>
          <w:lang w:val="ro-RO"/>
        </w:rPr>
        <w:t>V/01/05</w:t>
      </w:r>
    </w:p>
    <w:p w:rsidR="00EE6351" w:rsidRPr="00DD4C88" w:rsidRDefault="005C636B" w:rsidP="001D3542">
      <w:pPr>
        <w:spacing w:line="240" w:lineRule="auto"/>
        <w:rPr>
          <w:sz w:val="20"/>
          <w:szCs w:val="20"/>
          <w:lang w:val="ro-RO"/>
        </w:rPr>
      </w:pPr>
      <w:r>
        <w:rPr>
          <w:sz w:val="24"/>
          <w:szCs w:val="24"/>
          <w:lang w:val="ro-RO"/>
        </w:rPr>
        <w:t xml:space="preserve">Se mai practică </w:t>
      </w:r>
      <w:r w:rsidRPr="00E44C65">
        <w:rPr>
          <w:sz w:val="24"/>
          <w:szCs w:val="24"/>
          <w:lang w:val="ro-RO"/>
        </w:rPr>
        <w:t>predicarea</w:t>
      </w:r>
      <w:r w:rsidRPr="008D34D8">
        <w:rPr>
          <w:b/>
          <w:sz w:val="24"/>
          <w:szCs w:val="24"/>
          <w:lang w:val="ro-RO"/>
        </w:rPr>
        <w:t xml:space="preserve"> narativă</w:t>
      </w:r>
      <w:r>
        <w:rPr>
          <w:sz w:val="24"/>
          <w:szCs w:val="24"/>
          <w:lang w:val="ro-RO"/>
        </w:rPr>
        <w:t>, în care un episod biblic este citit şi dezvoltat</w:t>
      </w:r>
      <w:r w:rsidR="00EF19A5">
        <w:rPr>
          <w:sz w:val="24"/>
          <w:szCs w:val="24"/>
          <w:lang w:val="ro-RO"/>
        </w:rPr>
        <w:t xml:space="preserve"> sau o experienţă extrabiblică este relatată,</w:t>
      </w:r>
      <w:r w:rsidR="008D34D8">
        <w:rPr>
          <w:sz w:val="24"/>
          <w:szCs w:val="24"/>
          <w:lang w:val="ro-RO"/>
        </w:rPr>
        <w:t xml:space="preserve"> întreaga predică solicitând</w:t>
      </w:r>
      <w:r w:rsidR="00EF19A5">
        <w:rPr>
          <w:sz w:val="24"/>
          <w:szCs w:val="24"/>
          <w:lang w:val="ro-RO"/>
        </w:rPr>
        <w:t xml:space="preserve"> înţelegerea istorisirii respective</w:t>
      </w:r>
      <w:r>
        <w:rPr>
          <w:sz w:val="24"/>
          <w:szCs w:val="24"/>
          <w:lang w:val="ro-RO"/>
        </w:rPr>
        <w:t xml:space="preserve"> şi extragerea învăţăturilor ce se </w:t>
      </w:r>
      <w:r w:rsidR="008D34D8">
        <w:rPr>
          <w:sz w:val="24"/>
          <w:szCs w:val="24"/>
          <w:lang w:val="ro-RO"/>
        </w:rPr>
        <w:t>vor aplica la viaţa de credinţă, cum ar fi „Anania şi Safira” (Fapte 5,1-11), „Recabiţii” (Ier 35,1-16), „Cain şi Abel” (Gen 4,1-16)</w:t>
      </w:r>
      <w:r w:rsidR="00DE7465">
        <w:rPr>
          <w:sz w:val="24"/>
          <w:szCs w:val="24"/>
          <w:lang w:val="ro-RO"/>
        </w:rPr>
        <w:t xml:space="preserve"> etc</w:t>
      </w:r>
      <w:r w:rsidR="008D34D8">
        <w:rPr>
          <w:sz w:val="24"/>
          <w:szCs w:val="24"/>
          <w:lang w:val="ro-RO"/>
        </w:rPr>
        <w:t>.  Acest tip de predică este foarte interesant şi plăcut, cei care au darul povestirii f</w:t>
      </w:r>
      <w:r w:rsidR="00DE7465">
        <w:rPr>
          <w:sz w:val="24"/>
          <w:szCs w:val="24"/>
          <w:lang w:val="ro-RO"/>
        </w:rPr>
        <w:t>iind avantajaţi faţă</w:t>
      </w:r>
      <w:r w:rsidR="008D34D8">
        <w:rPr>
          <w:sz w:val="24"/>
          <w:szCs w:val="24"/>
          <w:lang w:val="ro-RO"/>
        </w:rPr>
        <w:t xml:space="preserve"> alţii, iar posibilităţie sunt, practic, nelimitate.</w:t>
      </w:r>
      <w:r>
        <w:rPr>
          <w:sz w:val="24"/>
          <w:szCs w:val="24"/>
          <w:lang w:val="ro-RO"/>
        </w:rPr>
        <w:t xml:space="preserve"> </w:t>
      </w:r>
      <w:r w:rsidR="00DD4C88">
        <w:rPr>
          <w:sz w:val="24"/>
          <w:szCs w:val="24"/>
          <w:lang w:val="ro-RO"/>
        </w:rPr>
        <w:t xml:space="preserve">  </w:t>
      </w:r>
      <w:r w:rsidR="00DD4C88">
        <w:rPr>
          <w:sz w:val="24"/>
          <w:szCs w:val="24"/>
          <w:lang w:val="ro-RO"/>
        </w:rPr>
        <w:tab/>
      </w:r>
      <w:r w:rsidR="00DD4C88">
        <w:rPr>
          <w:sz w:val="24"/>
          <w:szCs w:val="24"/>
          <w:lang w:val="ro-RO"/>
        </w:rPr>
        <w:tab/>
      </w:r>
      <w:r w:rsidR="00EF19A5">
        <w:rPr>
          <w:sz w:val="24"/>
          <w:szCs w:val="24"/>
          <w:lang w:val="ro-RO"/>
        </w:rPr>
        <w:tab/>
      </w:r>
      <w:r w:rsidR="00EF19A5">
        <w:rPr>
          <w:sz w:val="24"/>
          <w:szCs w:val="24"/>
          <w:lang w:val="ro-RO"/>
        </w:rPr>
        <w:tab/>
      </w:r>
      <w:r w:rsidR="00EF19A5">
        <w:rPr>
          <w:sz w:val="24"/>
          <w:szCs w:val="24"/>
          <w:lang w:val="ro-RO"/>
        </w:rPr>
        <w:tab/>
      </w:r>
      <w:r w:rsidR="00EF19A5">
        <w:rPr>
          <w:sz w:val="24"/>
          <w:szCs w:val="24"/>
          <w:lang w:val="ro-RO"/>
        </w:rPr>
        <w:tab/>
      </w:r>
      <w:r w:rsidR="00EF19A5">
        <w:rPr>
          <w:sz w:val="24"/>
          <w:szCs w:val="24"/>
          <w:lang w:val="ro-RO"/>
        </w:rPr>
        <w:tab/>
      </w:r>
      <w:r w:rsidR="00EF19A5">
        <w:rPr>
          <w:sz w:val="24"/>
          <w:szCs w:val="24"/>
          <w:lang w:val="ro-RO"/>
        </w:rPr>
        <w:tab/>
      </w:r>
      <w:r w:rsidR="00EF19A5">
        <w:rPr>
          <w:sz w:val="24"/>
          <w:szCs w:val="24"/>
          <w:lang w:val="ro-RO"/>
        </w:rPr>
        <w:tab/>
      </w:r>
      <w:r w:rsidR="00DD4C88">
        <w:rPr>
          <w:sz w:val="20"/>
          <w:szCs w:val="20"/>
          <w:lang w:val="ro-RO"/>
        </w:rPr>
        <w:t>V/01/06</w:t>
      </w:r>
    </w:p>
    <w:p w:rsidR="001D3542" w:rsidRPr="00DD4C88" w:rsidRDefault="00E44C65" w:rsidP="001D3542">
      <w:pPr>
        <w:spacing w:line="240" w:lineRule="auto"/>
        <w:rPr>
          <w:sz w:val="20"/>
          <w:szCs w:val="20"/>
          <w:lang w:val="ro-RO"/>
        </w:rPr>
      </w:pPr>
      <w:r>
        <w:rPr>
          <w:sz w:val="24"/>
          <w:szCs w:val="24"/>
          <w:lang w:val="ro-RO"/>
        </w:rPr>
        <w:t xml:space="preserve">Predica </w:t>
      </w:r>
      <w:r>
        <w:rPr>
          <w:b/>
          <w:sz w:val="24"/>
          <w:szCs w:val="24"/>
          <w:lang w:val="ro-RO"/>
        </w:rPr>
        <w:t>doctrinară</w:t>
      </w:r>
      <w:r>
        <w:rPr>
          <w:sz w:val="24"/>
          <w:szCs w:val="24"/>
          <w:lang w:val="ro-RO"/>
        </w:rPr>
        <w:t xml:space="preserve"> este în esenţă tematic</w:t>
      </w:r>
      <w:r w:rsidR="00216C8C">
        <w:rPr>
          <w:sz w:val="24"/>
          <w:szCs w:val="24"/>
          <w:lang w:val="ro-RO"/>
        </w:rPr>
        <w:t>ă şi deductivă.  Ea poate fi</w:t>
      </w:r>
      <w:r>
        <w:rPr>
          <w:sz w:val="24"/>
          <w:szCs w:val="24"/>
          <w:lang w:val="ro-RO"/>
        </w:rPr>
        <w:t xml:space="preserve"> </w:t>
      </w:r>
      <w:r>
        <w:rPr>
          <w:b/>
          <w:sz w:val="24"/>
          <w:szCs w:val="24"/>
          <w:lang w:val="ro-RO"/>
        </w:rPr>
        <w:t>didactică</w:t>
      </w:r>
      <w:r>
        <w:rPr>
          <w:sz w:val="24"/>
          <w:szCs w:val="24"/>
          <w:lang w:val="ro-RO"/>
        </w:rPr>
        <w:t>, atunci când instruirea este sc</w:t>
      </w:r>
      <w:r w:rsidR="00216C8C">
        <w:rPr>
          <w:sz w:val="24"/>
          <w:szCs w:val="24"/>
          <w:lang w:val="ro-RO"/>
        </w:rPr>
        <w:t>opul principal, sau</w:t>
      </w:r>
      <w:r>
        <w:rPr>
          <w:sz w:val="24"/>
          <w:szCs w:val="24"/>
          <w:lang w:val="ro-RO"/>
        </w:rPr>
        <w:t xml:space="preserve"> </w:t>
      </w:r>
      <w:r>
        <w:rPr>
          <w:b/>
          <w:sz w:val="24"/>
          <w:szCs w:val="24"/>
          <w:lang w:val="ro-RO"/>
        </w:rPr>
        <w:t>apologetică</w:t>
      </w:r>
      <w:r w:rsidR="00216C8C">
        <w:rPr>
          <w:sz w:val="24"/>
          <w:szCs w:val="24"/>
          <w:lang w:val="ro-RO"/>
        </w:rPr>
        <w:t>,</w:t>
      </w:r>
      <w:r w:rsidR="00DE7465">
        <w:rPr>
          <w:sz w:val="24"/>
          <w:szCs w:val="24"/>
          <w:lang w:val="ro-RO"/>
        </w:rPr>
        <w:t xml:space="preserve"> </w:t>
      </w:r>
      <w:r w:rsidR="00216C8C">
        <w:rPr>
          <w:sz w:val="24"/>
          <w:szCs w:val="24"/>
          <w:lang w:val="ro-RO"/>
        </w:rPr>
        <w:t xml:space="preserve">adică </w:t>
      </w:r>
      <w:r w:rsidR="00DE7465">
        <w:rPr>
          <w:sz w:val="24"/>
          <w:szCs w:val="24"/>
          <w:lang w:val="ro-RO"/>
        </w:rPr>
        <w:t>doctrinară</w:t>
      </w:r>
      <w:r w:rsidR="00216C8C">
        <w:rPr>
          <w:sz w:val="24"/>
          <w:szCs w:val="24"/>
          <w:lang w:val="ro-RO"/>
        </w:rPr>
        <w:t xml:space="preserve"> în esenţă</w:t>
      </w:r>
      <w:r w:rsidR="00DE7465">
        <w:rPr>
          <w:sz w:val="24"/>
          <w:szCs w:val="24"/>
          <w:lang w:val="ro-RO"/>
        </w:rPr>
        <w:t>, dar cu accen</w:t>
      </w:r>
      <w:r>
        <w:rPr>
          <w:sz w:val="24"/>
          <w:szCs w:val="24"/>
          <w:lang w:val="ro-RO"/>
        </w:rPr>
        <w:t xml:space="preserve">t deosebit pus pe apărarea adevărului împotriva rătăcirilor.  Predica </w:t>
      </w:r>
      <w:r>
        <w:rPr>
          <w:b/>
          <w:sz w:val="24"/>
          <w:szCs w:val="24"/>
          <w:lang w:val="ro-RO"/>
        </w:rPr>
        <w:t>devoţională</w:t>
      </w:r>
      <w:r>
        <w:rPr>
          <w:sz w:val="24"/>
          <w:szCs w:val="24"/>
          <w:lang w:val="ro-RO"/>
        </w:rPr>
        <w:t xml:space="preserve"> le poate intersecta pe toate celelalte, când intenţia primară este pregătirea inimilor pentru rugăciune şi o experienţă spirituală profundă.   </w:t>
      </w:r>
      <w:r w:rsidR="00DD4C88">
        <w:rPr>
          <w:sz w:val="24"/>
          <w:szCs w:val="24"/>
          <w:lang w:val="ro-RO"/>
        </w:rPr>
        <w:tab/>
      </w:r>
      <w:r w:rsidR="00DD4C88">
        <w:rPr>
          <w:sz w:val="24"/>
          <w:szCs w:val="24"/>
          <w:lang w:val="ro-RO"/>
        </w:rPr>
        <w:tab/>
      </w:r>
      <w:r w:rsidR="00DD4C88">
        <w:rPr>
          <w:sz w:val="24"/>
          <w:szCs w:val="24"/>
          <w:lang w:val="ro-RO"/>
        </w:rPr>
        <w:tab/>
      </w:r>
      <w:r w:rsidR="00DD4C88">
        <w:rPr>
          <w:sz w:val="24"/>
          <w:szCs w:val="24"/>
          <w:lang w:val="ro-RO"/>
        </w:rPr>
        <w:tab/>
      </w:r>
      <w:r w:rsidR="00216C8C">
        <w:rPr>
          <w:sz w:val="24"/>
          <w:szCs w:val="24"/>
          <w:lang w:val="ro-RO"/>
        </w:rPr>
        <w:t xml:space="preserve">                                                     </w:t>
      </w:r>
      <w:r w:rsidR="00DD4C88">
        <w:rPr>
          <w:sz w:val="20"/>
          <w:szCs w:val="20"/>
          <w:lang w:val="ro-RO"/>
        </w:rPr>
        <w:t>V/01/07</w:t>
      </w:r>
    </w:p>
    <w:p w:rsidR="00AC46BD" w:rsidRPr="00670BB3" w:rsidRDefault="00CB1811" w:rsidP="001D3542">
      <w:pPr>
        <w:spacing w:line="240" w:lineRule="auto"/>
        <w:rPr>
          <w:sz w:val="20"/>
          <w:szCs w:val="20"/>
          <w:lang w:val="ro-RO"/>
        </w:rPr>
      </w:pPr>
      <w:r>
        <w:rPr>
          <w:sz w:val="24"/>
          <w:szCs w:val="24"/>
          <w:lang w:val="ro-RO"/>
        </w:rPr>
        <w:t xml:space="preserve">M-am străduit să includ şi unele paradigme inovatoare în lucrarea de predicare, aşa cum vor fi explicate la </w:t>
      </w:r>
      <w:r w:rsidR="00DE7465">
        <w:rPr>
          <w:sz w:val="24"/>
          <w:szCs w:val="24"/>
          <w:lang w:val="ro-RO"/>
        </w:rPr>
        <w:t xml:space="preserve">poziţia </w:t>
      </w:r>
      <w:r>
        <w:rPr>
          <w:sz w:val="24"/>
          <w:szCs w:val="24"/>
          <w:lang w:val="ro-RO"/>
        </w:rPr>
        <w:t xml:space="preserve">VI/08 şi ilustrate cu exemple la </w:t>
      </w:r>
      <w:r w:rsidR="00DE7465">
        <w:rPr>
          <w:sz w:val="24"/>
          <w:szCs w:val="24"/>
          <w:lang w:val="ro-RO"/>
        </w:rPr>
        <w:t xml:space="preserve">poziţia </w:t>
      </w:r>
      <w:r w:rsidR="00441326">
        <w:rPr>
          <w:sz w:val="24"/>
          <w:szCs w:val="24"/>
          <w:lang w:val="ro-RO"/>
        </w:rPr>
        <w:t xml:space="preserve">IX//01/08.  </w:t>
      </w:r>
      <w:r w:rsidR="00670BB3">
        <w:rPr>
          <w:sz w:val="24"/>
          <w:szCs w:val="24"/>
          <w:lang w:val="ro-RO"/>
        </w:rPr>
        <w:tab/>
      </w:r>
      <w:r w:rsidR="00670BB3">
        <w:rPr>
          <w:sz w:val="24"/>
          <w:szCs w:val="24"/>
          <w:lang w:val="ro-RO"/>
        </w:rPr>
        <w:tab/>
      </w:r>
      <w:r w:rsidR="00670BB3">
        <w:rPr>
          <w:sz w:val="24"/>
          <w:szCs w:val="24"/>
          <w:lang w:val="ro-RO"/>
        </w:rPr>
        <w:tab/>
      </w:r>
      <w:r w:rsidR="00670BB3">
        <w:rPr>
          <w:sz w:val="20"/>
          <w:szCs w:val="20"/>
          <w:lang w:val="ro-RO"/>
        </w:rPr>
        <w:t>V/01/08</w:t>
      </w:r>
    </w:p>
    <w:p w:rsidR="0024712A" w:rsidRDefault="00A44748" w:rsidP="000106C8">
      <w:pPr>
        <w:spacing w:line="240" w:lineRule="auto"/>
        <w:jc w:val="center"/>
        <w:outlineLvl w:val="0"/>
        <w:rPr>
          <w:b/>
          <w:sz w:val="24"/>
          <w:szCs w:val="24"/>
          <w:lang w:val="ro-RO"/>
        </w:rPr>
      </w:pPr>
      <w:r w:rsidRPr="00A44748">
        <w:rPr>
          <w:b/>
          <w:sz w:val="24"/>
          <w:szCs w:val="24"/>
          <w:lang w:val="ro-RO"/>
        </w:rPr>
        <w:t xml:space="preserve">V/02.  </w:t>
      </w:r>
      <w:r w:rsidR="0024712A" w:rsidRPr="00A44748">
        <w:rPr>
          <w:b/>
          <w:sz w:val="24"/>
          <w:szCs w:val="24"/>
          <w:lang w:val="ro-RO"/>
        </w:rPr>
        <w:t>Pregătirea predicii</w:t>
      </w:r>
    </w:p>
    <w:p w:rsidR="0045513B" w:rsidRDefault="0045513B" w:rsidP="0045513B">
      <w:pPr>
        <w:spacing w:line="240" w:lineRule="auto"/>
        <w:rPr>
          <w:sz w:val="24"/>
          <w:szCs w:val="24"/>
          <w:lang w:val="ro-RO"/>
        </w:rPr>
      </w:pPr>
      <w:r>
        <w:rPr>
          <w:sz w:val="24"/>
          <w:szCs w:val="24"/>
          <w:lang w:val="ro-RO"/>
        </w:rPr>
        <w:t xml:space="preserve">Prin pregătirea predicii înţelegem tot procesul activităţii de elaborare a materialului ce urmează a fi prezentat poporului, adică munca depusă până în momentul sosirii la amvon.  Predica este un rezumat, este munca bazată pe o altă muncă, pregătitoare.  Cât poate dura această pregătire?  Un răspuns simplist nu este potrivit.  De fapt, în predică se concentrează o experienţă de o viaţă sau experienţa aceea o face posibilă.  Am înregistrat de-a lungul anilor date, observaţii, fapte.  Am crescut privind mediul natural şi uman înconjurător; am crescut </w:t>
      </w:r>
      <w:r>
        <w:rPr>
          <w:sz w:val="24"/>
          <w:szCs w:val="24"/>
          <w:lang w:val="ro-RO"/>
        </w:rPr>
        <w:lastRenderedPageBreak/>
        <w:t xml:space="preserve">simţind, auzind, văzând, participând la acţiuni care ne-au dezvoltat capacităţile fizice şi mintale.  Am prelucrat în intelect realităţile observate, ne-am pus întrebări care s-au rezolvat ori s-au multiplicat, s-au adâncit şi s-au complicat prin trecerea timpului.  </w:t>
      </w:r>
      <w:r w:rsidR="00457C57">
        <w:rPr>
          <w:sz w:val="24"/>
          <w:szCs w:val="24"/>
          <w:lang w:val="ro-RO"/>
        </w:rPr>
        <w:tab/>
      </w:r>
      <w:r w:rsidR="00457C57">
        <w:rPr>
          <w:sz w:val="24"/>
          <w:szCs w:val="24"/>
          <w:lang w:val="ro-RO"/>
        </w:rPr>
        <w:tab/>
        <w:t xml:space="preserve">                           </w:t>
      </w:r>
      <w:r w:rsidR="00457C57">
        <w:rPr>
          <w:sz w:val="20"/>
          <w:szCs w:val="20"/>
          <w:lang w:val="ro-RO"/>
        </w:rPr>
        <w:t>V/02/01</w:t>
      </w:r>
      <w:r>
        <w:rPr>
          <w:sz w:val="24"/>
          <w:szCs w:val="24"/>
          <w:lang w:val="ro-RO"/>
        </w:rPr>
        <w:t xml:space="preserve">   </w:t>
      </w:r>
    </w:p>
    <w:p w:rsidR="0045513B" w:rsidRPr="00457C57" w:rsidRDefault="0045513B" w:rsidP="0045513B">
      <w:pPr>
        <w:spacing w:line="240" w:lineRule="auto"/>
        <w:rPr>
          <w:sz w:val="20"/>
          <w:szCs w:val="20"/>
          <w:lang w:val="ro-RO"/>
        </w:rPr>
      </w:pPr>
      <w:r>
        <w:rPr>
          <w:sz w:val="24"/>
          <w:szCs w:val="24"/>
          <w:lang w:val="ro-RO"/>
        </w:rPr>
        <w:t>Lectura, conversaţiile, călătoriile, continua curiozitate pentru cunoaştere ne-au îmbogăţit tezaurul de idei şi trăiri interioare, iar legătura cu Dumnezeu a adus sufletului nostru nesecate posibilităţi de a înainta.  „Nu e hotar pentru lucrarea folositoare a aceluia care, dând eul la o parte, dă ocazie Duhului Sfânt să lucreze asupra inimii sale şi trăieşte o viaţă deplin consacrată lui Dumnezeu</w:t>
      </w:r>
      <w:r w:rsidR="003162A7">
        <w:rPr>
          <w:sz w:val="24"/>
          <w:szCs w:val="24"/>
          <w:lang w:val="ro-RO"/>
        </w:rPr>
        <w:t>.</w:t>
      </w:r>
      <w:r>
        <w:rPr>
          <w:sz w:val="24"/>
          <w:szCs w:val="24"/>
          <w:lang w:val="ro-RO"/>
        </w:rPr>
        <w:t>”</w:t>
      </w:r>
      <w:r w:rsidR="003162A7">
        <w:rPr>
          <w:rStyle w:val="FootnoteReference"/>
          <w:sz w:val="24"/>
          <w:szCs w:val="24"/>
          <w:lang w:val="ro-RO"/>
        </w:rPr>
        <w:footnoteReference w:id="138"/>
      </w:r>
      <w:r>
        <w:rPr>
          <w:sz w:val="24"/>
          <w:szCs w:val="24"/>
          <w:lang w:val="ro-RO"/>
        </w:rPr>
        <w:t xml:space="preserve"> </w:t>
      </w:r>
      <w:r w:rsidR="003162A7">
        <w:rPr>
          <w:sz w:val="24"/>
          <w:szCs w:val="24"/>
          <w:lang w:val="ro-RO"/>
        </w:rPr>
        <w:t xml:space="preserve"> </w:t>
      </w:r>
      <w:r>
        <w:rPr>
          <w:sz w:val="24"/>
          <w:szCs w:val="24"/>
          <w:lang w:val="ro-RO"/>
        </w:rPr>
        <w:t>În contactul cu alţi oameni</w:t>
      </w:r>
      <w:r w:rsidR="00AF674C">
        <w:rPr>
          <w:sz w:val="24"/>
          <w:szCs w:val="24"/>
          <w:lang w:val="ro-RO"/>
        </w:rPr>
        <w:t>,</w:t>
      </w:r>
      <w:r>
        <w:rPr>
          <w:sz w:val="24"/>
          <w:szCs w:val="24"/>
          <w:lang w:val="ro-RO"/>
        </w:rPr>
        <w:t xml:space="preserve"> am întâlnit adevăruri pe care le-am adoptat, am întâlnit eresuri de care ne-am ferit sau pe care le-am înfruntat.  Niciodată frământarea unei probleme, studierea unei învăţături, dezbaterea unui text nu se poate face pe un fond de cugetare şi simţire absolut viran, în totală independenţă de ce am fost până atunci.  Dimpotrivă, fiecare predică e oglindirea lăuntrului nostru, aşa cum a fost format, încărcat şi modelat până la momentul dat.     </w:t>
      </w:r>
      <w:r w:rsidR="00457C57">
        <w:rPr>
          <w:sz w:val="24"/>
          <w:szCs w:val="24"/>
          <w:lang w:val="ro-RO"/>
        </w:rPr>
        <w:t xml:space="preserve">                        </w:t>
      </w:r>
      <w:r w:rsidR="003F07E2">
        <w:rPr>
          <w:sz w:val="24"/>
          <w:szCs w:val="24"/>
          <w:lang w:val="ro-RO"/>
        </w:rPr>
        <w:tab/>
      </w:r>
      <w:r w:rsidR="003F07E2">
        <w:rPr>
          <w:sz w:val="24"/>
          <w:szCs w:val="24"/>
          <w:lang w:val="ro-RO"/>
        </w:rPr>
        <w:tab/>
      </w:r>
      <w:r w:rsidR="003F07E2">
        <w:rPr>
          <w:sz w:val="24"/>
          <w:szCs w:val="24"/>
          <w:lang w:val="ro-RO"/>
        </w:rPr>
        <w:tab/>
      </w:r>
      <w:r w:rsidR="003F07E2">
        <w:rPr>
          <w:sz w:val="24"/>
          <w:szCs w:val="24"/>
          <w:lang w:val="ro-RO"/>
        </w:rPr>
        <w:tab/>
      </w:r>
      <w:r w:rsidR="003F07E2">
        <w:rPr>
          <w:sz w:val="24"/>
          <w:szCs w:val="24"/>
          <w:lang w:val="ro-RO"/>
        </w:rPr>
        <w:tab/>
      </w:r>
      <w:r w:rsidR="003F07E2">
        <w:rPr>
          <w:sz w:val="24"/>
          <w:szCs w:val="24"/>
          <w:lang w:val="ro-RO"/>
        </w:rPr>
        <w:tab/>
      </w:r>
      <w:r w:rsidR="003F07E2">
        <w:rPr>
          <w:sz w:val="24"/>
          <w:szCs w:val="24"/>
          <w:lang w:val="ro-RO"/>
        </w:rPr>
        <w:tab/>
      </w:r>
      <w:r w:rsidR="003F07E2">
        <w:rPr>
          <w:sz w:val="24"/>
          <w:szCs w:val="24"/>
          <w:lang w:val="ro-RO"/>
        </w:rPr>
        <w:tab/>
      </w:r>
      <w:r w:rsidR="00457C57">
        <w:rPr>
          <w:sz w:val="20"/>
          <w:szCs w:val="20"/>
          <w:lang w:val="ro-RO"/>
        </w:rPr>
        <w:t>V/02/02</w:t>
      </w:r>
    </w:p>
    <w:p w:rsidR="0045513B" w:rsidRPr="00457C57" w:rsidRDefault="0045513B" w:rsidP="0045513B">
      <w:pPr>
        <w:spacing w:line="240" w:lineRule="auto"/>
        <w:rPr>
          <w:sz w:val="20"/>
          <w:szCs w:val="20"/>
          <w:lang w:val="ro-RO"/>
        </w:rPr>
      </w:pPr>
      <w:r>
        <w:rPr>
          <w:sz w:val="24"/>
          <w:szCs w:val="24"/>
          <w:lang w:val="ro-RO"/>
        </w:rPr>
        <w:t xml:space="preserve">Nu rezultă de aici că predica va fi </w:t>
      </w:r>
      <w:r w:rsidR="00AF674C">
        <w:rPr>
          <w:sz w:val="24"/>
          <w:szCs w:val="24"/>
          <w:lang w:val="ro-RO"/>
        </w:rPr>
        <w:t>slabă în anii tinereţii şi valoroasă la vârste târzii</w:t>
      </w:r>
      <w:r>
        <w:rPr>
          <w:sz w:val="24"/>
          <w:szCs w:val="24"/>
          <w:lang w:val="ro-RO"/>
        </w:rPr>
        <w:t>, ci înseamnă că individul consacrat şi activ, veşnic căutător de lumină şi folosit de Duhul Sfânt, va reflecta în solie conţinutul său mintal şi sufletesc.  Să se vadă mesajul fiecărui scriitor biblic şi se va observa că acolo e reflectată existenţa sa de trimis al cerului.  Vorbeşte Dumnezeu sau omul?   Dumnezeu – prin unealta Sa de lut.  Adevărul divin le e adus muritorilor de către omul care a înghiţit cu</w:t>
      </w:r>
      <w:r w:rsidR="00010F72">
        <w:rPr>
          <w:sz w:val="24"/>
          <w:szCs w:val="24"/>
          <w:lang w:val="ro-RO"/>
        </w:rPr>
        <w:t>vintele Celui Preaînalt (</w:t>
      </w:r>
      <w:r>
        <w:rPr>
          <w:sz w:val="24"/>
          <w:szCs w:val="24"/>
          <w:lang w:val="ro-RO"/>
        </w:rPr>
        <w:t>Ier 15,16</w:t>
      </w:r>
      <w:r w:rsidR="00010F72">
        <w:rPr>
          <w:sz w:val="24"/>
          <w:szCs w:val="24"/>
          <w:lang w:val="ro-RO"/>
        </w:rPr>
        <w:t xml:space="preserve"> pr. p.</w:t>
      </w:r>
      <w:r>
        <w:rPr>
          <w:sz w:val="24"/>
          <w:szCs w:val="24"/>
          <w:lang w:val="ro-RO"/>
        </w:rPr>
        <w:t xml:space="preserve">) şi care le va scoate acum din inima sa.  </w:t>
      </w:r>
      <w:r w:rsidR="00F46B7A">
        <w:rPr>
          <w:sz w:val="24"/>
          <w:szCs w:val="24"/>
          <w:lang w:val="ro-RO"/>
        </w:rPr>
        <w:t xml:space="preserve">Aşa a zis Mântuitorul: </w:t>
      </w:r>
      <w:r>
        <w:rPr>
          <w:sz w:val="24"/>
          <w:szCs w:val="24"/>
          <w:lang w:val="ro-RO"/>
        </w:rPr>
        <w:t>„Căci din prisosul inimii vorbeşte gura” (Mat 12,34</w:t>
      </w:r>
      <w:r w:rsidR="00010F72">
        <w:rPr>
          <w:sz w:val="24"/>
          <w:szCs w:val="24"/>
          <w:lang w:val="ro-RO"/>
        </w:rPr>
        <w:t xml:space="preserve"> ult. p.</w:t>
      </w:r>
      <w:r>
        <w:rPr>
          <w:sz w:val="24"/>
          <w:szCs w:val="24"/>
          <w:lang w:val="ro-RO"/>
        </w:rPr>
        <w:t xml:space="preserve">); „de aceea, orice cărturar, care a învăţat ce trebuie despre împărăţia cerurilor, se aseamănă cu un gospodar, care scoate din vistieria lui lucruri noi şi lucruri vechi” (Mat 13,52).     </w:t>
      </w:r>
      <w:r w:rsidR="00010F72">
        <w:rPr>
          <w:sz w:val="24"/>
          <w:szCs w:val="24"/>
          <w:lang w:val="ro-RO"/>
        </w:rPr>
        <w:tab/>
      </w:r>
      <w:r w:rsidR="00010F72">
        <w:rPr>
          <w:sz w:val="24"/>
          <w:szCs w:val="24"/>
          <w:lang w:val="ro-RO"/>
        </w:rPr>
        <w:tab/>
      </w:r>
      <w:r w:rsidR="00010F72">
        <w:rPr>
          <w:sz w:val="24"/>
          <w:szCs w:val="24"/>
          <w:lang w:val="ro-RO"/>
        </w:rPr>
        <w:tab/>
      </w:r>
      <w:r w:rsidR="00010F72">
        <w:rPr>
          <w:sz w:val="24"/>
          <w:szCs w:val="24"/>
          <w:lang w:val="ro-RO"/>
        </w:rPr>
        <w:tab/>
      </w:r>
      <w:r w:rsidR="00457C57">
        <w:rPr>
          <w:sz w:val="20"/>
          <w:szCs w:val="20"/>
          <w:lang w:val="ro-RO"/>
        </w:rPr>
        <w:t>V/02/03</w:t>
      </w:r>
    </w:p>
    <w:p w:rsidR="0045513B" w:rsidRPr="00457C57" w:rsidRDefault="0045513B" w:rsidP="0045513B">
      <w:pPr>
        <w:spacing w:line="240" w:lineRule="auto"/>
        <w:rPr>
          <w:sz w:val="20"/>
          <w:szCs w:val="20"/>
          <w:lang w:val="ro-RO"/>
        </w:rPr>
      </w:pPr>
      <w:r>
        <w:rPr>
          <w:sz w:val="24"/>
          <w:szCs w:val="24"/>
          <w:lang w:val="ro-RO"/>
        </w:rPr>
        <w:t xml:space="preserve">E imposibil, de aceea, de măsurat investiţiile cuprinse într-o predică.  Subcapitolul de faţă face abstracţie de rădăcinile îndepărtate ale predicii şi ia în evidenţă numai fazele concrete parcurse de slujitorul evangheliei, din momentul când s-a oprit asupra unui text sau asupra unei învăţături şi până când apare în faţa celor ce îl vor asculta.    </w:t>
      </w:r>
      <w:r w:rsidR="00457C57">
        <w:rPr>
          <w:sz w:val="24"/>
          <w:szCs w:val="24"/>
          <w:lang w:val="ro-RO"/>
        </w:rPr>
        <w:t xml:space="preserve">                                                   </w:t>
      </w:r>
      <w:r w:rsidR="00457C57">
        <w:rPr>
          <w:sz w:val="20"/>
          <w:szCs w:val="20"/>
          <w:lang w:val="ro-RO"/>
        </w:rPr>
        <w:t>V/02/04</w:t>
      </w:r>
    </w:p>
    <w:p w:rsidR="0045513B" w:rsidRPr="00457C57" w:rsidRDefault="0045513B" w:rsidP="0045513B">
      <w:pPr>
        <w:spacing w:line="240" w:lineRule="auto"/>
        <w:rPr>
          <w:sz w:val="20"/>
          <w:szCs w:val="20"/>
          <w:lang w:val="ro-RO"/>
        </w:rPr>
      </w:pPr>
      <w:r>
        <w:rPr>
          <w:sz w:val="24"/>
          <w:szCs w:val="24"/>
          <w:lang w:val="ro-RO"/>
        </w:rPr>
        <w:t xml:space="preserve">Pregătirea predicii nu înseamnă numai programare de idei.  Vom apărea la amvon ca să vorbim unui popor ca reprezentanţi ai lui Dumnezeu, vom fi priviţi şi auziţi de sute de oameni de diferite vârste, stări sociale sau grade de cultură.  Va fi vorba de lămurirea unor întrebări, de convingerea unor minţi, de spulberarea unor prejudecăţi sau îndoieli.  Sistemul nostru nervos va fi solicitat într-o încordare intensă, de aceea este necesară şi o pregătire psihică în vederea vestirii soliei lui Dumnezeu.  Această favorizare a dispoziţiei sufleteşti corespunzătoare pentru o reuşită deplină cere un interes special şi o preocupare atentă.  Domeniul psihic va fi pus în stare de activitate optimă şi va fi apt de a fi folosit de Duhul lui Dumnezeu atât printr-o viaţă raţională în general, în armonie cu legile sănătăţii, cât şi printr-o serie de măsuri directe, legate de momentul concret al lucrării ce va urma.  Trebuie făcut totul pentru a veni la amvon odihniţi, cu mintea limpede şi cu faţa senină, evitând solicitările extreme cum şi tulburările de orice natură, în timpul premergător serviciului divin.  </w:t>
      </w:r>
      <w:r w:rsidR="00457C57">
        <w:rPr>
          <w:sz w:val="24"/>
          <w:szCs w:val="24"/>
          <w:lang w:val="ro-RO"/>
        </w:rPr>
        <w:t xml:space="preserve"> </w:t>
      </w:r>
      <w:r w:rsidR="00457C57">
        <w:rPr>
          <w:sz w:val="24"/>
          <w:szCs w:val="24"/>
          <w:lang w:val="ro-RO"/>
        </w:rPr>
        <w:tab/>
      </w:r>
      <w:r w:rsidR="00457C57">
        <w:rPr>
          <w:sz w:val="24"/>
          <w:szCs w:val="24"/>
          <w:lang w:val="ro-RO"/>
        </w:rPr>
        <w:tab/>
      </w:r>
      <w:r w:rsidR="00457C57">
        <w:rPr>
          <w:sz w:val="24"/>
          <w:szCs w:val="24"/>
          <w:lang w:val="ro-RO"/>
        </w:rPr>
        <w:tab/>
      </w:r>
      <w:r w:rsidR="00457C57">
        <w:rPr>
          <w:sz w:val="24"/>
          <w:szCs w:val="24"/>
          <w:lang w:val="ro-RO"/>
        </w:rPr>
        <w:tab/>
      </w:r>
      <w:r w:rsidR="00457C57">
        <w:rPr>
          <w:sz w:val="24"/>
          <w:szCs w:val="24"/>
          <w:lang w:val="ro-RO"/>
        </w:rPr>
        <w:tab/>
        <w:t xml:space="preserve">                           </w:t>
      </w:r>
      <w:r w:rsidR="00457C57">
        <w:rPr>
          <w:sz w:val="20"/>
          <w:szCs w:val="20"/>
          <w:lang w:val="ro-RO"/>
        </w:rPr>
        <w:t>V/02/05</w:t>
      </w:r>
    </w:p>
    <w:p w:rsidR="0045513B" w:rsidRPr="00457C57" w:rsidRDefault="0045513B" w:rsidP="0045513B">
      <w:pPr>
        <w:spacing w:line="240" w:lineRule="auto"/>
        <w:rPr>
          <w:sz w:val="20"/>
          <w:szCs w:val="20"/>
          <w:lang w:val="ro-RO"/>
        </w:rPr>
      </w:pPr>
      <w:r>
        <w:rPr>
          <w:sz w:val="24"/>
          <w:szCs w:val="24"/>
          <w:lang w:val="ro-RO"/>
        </w:rPr>
        <w:lastRenderedPageBreak/>
        <w:t xml:space="preserve">E adevărat că Satana se străduieşte să ne strice buna dispoziţie şi să ne întindă curse prin care să compromită succesul evangheliei.  Depinde însă mult de grija şi atenţia noastră: „Fiţi treji şi vegheaţi!”, spunea apostolul (1 Pet 5,8 pr. p.).  Să venim mai devreme la casa de rugăciune, nu cu cinci minute înainte de deschidere, ci, pe cât posibil, chiar cu o oră mai înainte.  Acesta va fi un timp de meditaţie, de aşteptare calmă a clipei de întâlnire cu biserica.  Să ne gândim atunci că un popor flămând vine să primească mana din cer, că Domnul Isus Hristos este dispus să-Şi hrănească din belşug poporul.  Motive de nepăsare nu trebuie să fie tolerate, dar nici de panică: am pregătit bine predica, ea e necesară, Dumnezeu ne iubeşte, biserica ne iubeşte, ea vine cu un interes viu pentru Cuvântul lui Dumnezeu.  Va fi suprema noastră fericire să ne prezentăm în faţa comunităţii pentru a-i aduce balsamul vindecător.   </w:t>
      </w:r>
      <w:r w:rsidR="00457C57">
        <w:rPr>
          <w:sz w:val="24"/>
          <w:szCs w:val="24"/>
          <w:lang w:val="ro-RO"/>
        </w:rPr>
        <w:t xml:space="preserve">                                                           </w:t>
      </w:r>
      <w:r w:rsidR="00457C57">
        <w:rPr>
          <w:sz w:val="20"/>
          <w:szCs w:val="20"/>
          <w:lang w:val="ro-RO"/>
        </w:rPr>
        <w:t>V/02/06</w:t>
      </w:r>
    </w:p>
    <w:p w:rsidR="0045513B" w:rsidRPr="00457C57" w:rsidRDefault="0045513B" w:rsidP="0045513B">
      <w:pPr>
        <w:spacing w:line="240" w:lineRule="auto"/>
        <w:rPr>
          <w:sz w:val="20"/>
          <w:szCs w:val="20"/>
          <w:lang w:val="ro-RO"/>
        </w:rPr>
      </w:pPr>
      <w:r>
        <w:rPr>
          <w:sz w:val="24"/>
          <w:szCs w:val="24"/>
          <w:lang w:val="ro-RO"/>
        </w:rPr>
        <w:t xml:space="preserve">Mântuitorul a făgăduit că Îl va trimite pe Mângâietorul ceresc; El ne va aduce aminte de tot ce ne-a spus Isus (Ioan 14,26).  Nu ne va putea aduce aminte de lucruri neînvăţate; predica trebuie să fie bine pregătită, bine cunoscută, apoi Duhul Sfânt ne va reaminti cele învăţate şi le va valorifica spre binele comunităţii.  Numai pregătirea teoretică şi cea psihică nu sunt însă suficiente.  Acestea ar putea fi îndestulătoare în alte domenii de activitate sau nici acolo, dar în niciun caz în lucrarea de vestire a evangheliei.  Cea mai importantă pregătire pentru predică, de departe cea mai importantă, este cea spirituală.  Aceasta se realizează prin rugăciune, prin părtăşie reală şi vie cu Dumnezeu.  Ascultătorii vor observa dacă nu am studiat, dacă am făcut o pregătire intelectuală precară, precum vor observa şi dacă am studiat temeinic, însă tot atât de mult îşi vor da ei seama dacă am făcut sau nu o pregătire spirituală corespunzătoare.     </w:t>
      </w:r>
      <w:r w:rsidR="00457C57">
        <w:rPr>
          <w:sz w:val="24"/>
          <w:szCs w:val="24"/>
          <w:lang w:val="ro-RO"/>
        </w:rPr>
        <w:t xml:space="preserve">  </w:t>
      </w:r>
      <w:r w:rsidR="00457C57">
        <w:rPr>
          <w:sz w:val="20"/>
          <w:szCs w:val="20"/>
          <w:lang w:val="ro-RO"/>
        </w:rPr>
        <w:t>V/02/07</w:t>
      </w:r>
    </w:p>
    <w:p w:rsidR="0045513B" w:rsidRPr="00457C57" w:rsidRDefault="0045513B" w:rsidP="0045513B">
      <w:pPr>
        <w:spacing w:line="240" w:lineRule="auto"/>
        <w:rPr>
          <w:sz w:val="20"/>
          <w:szCs w:val="20"/>
          <w:lang w:val="ro-RO"/>
        </w:rPr>
      </w:pPr>
      <w:r>
        <w:rPr>
          <w:sz w:val="24"/>
          <w:szCs w:val="24"/>
          <w:lang w:val="ro-RO"/>
        </w:rPr>
        <w:t xml:space="preserve">Rugăciunea este necesară la fiecare etapă a pregătirii noastre: nu ca să fim proslăviţi noi, ci ca să triumfe evanghelia lui Isus Hristos.  Să ne rugăm ca Duhul Domnului să ne inspire la alegerea temei, El, care cunoaşte bine nevoile inimii omeneşti şi care „cercetează </w:t>
      </w:r>
      <w:r w:rsidR="004C5E1E">
        <w:rPr>
          <w:sz w:val="24"/>
          <w:szCs w:val="24"/>
          <w:lang w:val="ro-RO"/>
        </w:rPr>
        <w:t xml:space="preserve">totul, </w:t>
      </w:r>
      <w:r>
        <w:rPr>
          <w:sz w:val="24"/>
          <w:szCs w:val="24"/>
          <w:lang w:val="ro-RO"/>
        </w:rPr>
        <w:t>chiar şi lucrurile adânci ale lui Dumnezeu” (1 Cor 2,10</w:t>
      </w:r>
      <w:r w:rsidR="004C5E1E">
        <w:rPr>
          <w:sz w:val="24"/>
          <w:szCs w:val="24"/>
          <w:lang w:val="ro-RO"/>
        </w:rPr>
        <w:t xml:space="preserve"> ult. p.</w:t>
      </w:r>
      <w:r>
        <w:rPr>
          <w:sz w:val="24"/>
          <w:szCs w:val="24"/>
          <w:lang w:val="ro-RO"/>
        </w:rPr>
        <w:t xml:space="preserve">).  Să ne rugăm când strângem şi producem materialul, când îl selecţionăm, îl organizăm şi ni-l însuşim, ca să fie o lucrare cât mai reuşită.  Apoi să ne rugăm în camera de pregătire de la casa de rugăciune, unde venim mai devreme, aşteptând sosirea timpului pentru serviciul divin.  Chiar când am urcat la amvon, când cântă corul, inima noastră să fie în legătură cu izvorul puterii eterne.  Ne referim atât la rugăciunea strict legată de perspectiva soliei pe care o pregătim, dar şi la o continuă viaţă de rugăciune şi de părtăşie cu cerul, pentru că „un creştin pe genunchi vede mai mult decât un filosof în vârful picioarelor” (autor necunoscut).  </w:t>
      </w:r>
      <w:r w:rsidR="00457C57">
        <w:rPr>
          <w:sz w:val="24"/>
          <w:szCs w:val="24"/>
          <w:lang w:val="ro-RO"/>
        </w:rPr>
        <w:tab/>
      </w:r>
      <w:r w:rsidR="00457C57">
        <w:rPr>
          <w:sz w:val="24"/>
          <w:szCs w:val="24"/>
          <w:lang w:val="ro-RO"/>
        </w:rPr>
        <w:tab/>
      </w:r>
      <w:r w:rsidR="00457C57">
        <w:rPr>
          <w:sz w:val="24"/>
          <w:szCs w:val="24"/>
          <w:lang w:val="ro-RO"/>
        </w:rPr>
        <w:tab/>
      </w:r>
      <w:r w:rsidR="00457C57">
        <w:rPr>
          <w:sz w:val="24"/>
          <w:szCs w:val="24"/>
          <w:lang w:val="ro-RO"/>
        </w:rPr>
        <w:tab/>
      </w:r>
      <w:r w:rsidR="00457C57">
        <w:rPr>
          <w:sz w:val="24"/>
          <w:szCs w:val="24"/>
          <w:lang w:val="ro-RO"/>
        </w:rPr>
        <w:tab/>
      </w:r>
      <w:r w:rsidR="00457C57">
        <w:rPr>
          <w:sz w:val="24"/>
          <w:szCs w:val="24"/>
          <w:lang w:val="ro-RO"/>
        </w:rPr>
        <w:tab/>
      </w:r>
      <w:r w:rsidR="008536D0">
        <w:rPr>
          <w:sz w:val="24"/>
          <w:szCs w:val="24"/>
          <w:lang w:val="ro-RO"/>
        </w:rPr>
        <w:t xml:space="preserve">      </w:t>
      </w:r>
      <w:r w:rsidR="008536D0">
        <w:rPr>
          <w:sz w:val="24"/>
          <w:szCs w:val="24"/>
          <w:lang w:val="ro-RO"/>
        </w:rPr>
        <w:tab/>
      </w:r>
      <w:r w:rsidR="008536D0">
        <w:rPr>
          <w:sz w:val="24"/>
          <w:szCs w:val="24"/>
          <w:lang w:val="ro-RO"/>
        </w:rPr>
        <w:tab/>
      </w:r>
      <w:r w:rsidR="008536D0">
        <w:rPr>
          <w:sz w:val="20"/>
          <w:szCs w:val="20"/>
          <w:lang w:val="ro-RO"/>
        </w:rPr>
        <w:t>V/02/08</w:t>
      </w:r>
    </w:p>
    <w:p w:rsidR="008536D0" w:rsidRPr="00457C57" w:rsidRDefault="0045513B" w:rsidP="008536D0">
      <w:pPr>
        <w:spacing w:line="240" w:lineRule="auto"/>
        <w:rPr>
          <w:sz w:val="20"/>
          <w:szCs w:val="20"/>
          <w:lang w:val="ro-RO"/>
        </w:rPr>
      </w:pPr>
      <w:r>
        <w:rPr>
          <w:sz w:val="24"/>
          <w:szCs w:val="24"/>
          <w:lang w:val="ro-RO"/>
        </w:rPr>
        <w:t>S-a pus adesea şi se pune încă următoarea întrebare: cât</w:t>
      </w:r>
      <w:r w:rsidR="008536D0">
        <w:rPr>
          <w:sz w:val="24"/>
          <w:szCs w:val="24"/>
          <w:lang w:val="ro-RO"/>
        </w:rPr>
        <w:t xml:space="preserve"> timp îi trebuie predicatorului</w:t>
      </w:r>
      <w:r w:rsidR="00D56090">
        <w:rPr>
          <w:sz w:val="24"/>
          <w:szCs w:val="24"/>
          <w:lang w:val="ro-RO"/>
        </w:rPr>
        <w:t xml:space="preserve"> </w:t>
      </w:r>
      <w:r>
        <w:rPr>
          <w:sz w:val="24"/>
          <w:szCs w:val="24"/>
          <w:lang w:val="ro-RO"/>
        </w:rPr>
        <w:t>pentru a pregăti o predică?  Cei ce predică ştiu cum se poate răspunde.  De fapt, nu există un timp standard.  Durata pregătirii unei predici este legată de individ, de natura şi conţinutul predicii respective şi de mulţi alţi factori.  La o experienţă minimă, pregătirea unei predici poate necesita 2-3 săptămâni sau o lună; chiar vorbitori dotaţi şi experimentaţi pot lucra uneori mai multe săptămâni sau luni la o anumită predică.  Uneori, o predică e lucrată în mod intermitent,</w:t>
      </w:r>
      <w:r w:rsidR="008536D0">
        <w:rPr>
          <w:sz w:val="24"/>
          <w:szCs w:val="24"/>
          <w:lang w:val="ro-RO"/>
        </w:rPr>
        <w:t xml:space="preserve"> adică</w:t>
      </w:r>
      <w:r>
        <w:rPr>
          <w:sz w:val="24"/>
          <w:szCs w:val="24"/>
          <w:lang w:val="ro-RO"/>
        </w:rPr>
        <w:t xml:space="preserve"> e lăsată şi reluată.  Oricum ar fi, având în vedere numărul mare al ocaziilor când predicatorul este solicitat să vorbească la amvon cum şi posibilitatea unor surprize, e bine ca el să-şi dezvolte capacitatea de a pregăti o predică şi într-un timp extrem de scurt, chiar până la o oră sau o jumătate de oră.  Eşti solicitat să vorbeşti un</w:t>
      </w:r>
      <w:r w:rsidR="008536D0">
        <w:rPr>
          <w:sz w:val="24"/>
          <w:szCs w:val="24"/>
          <w:lang w:val="ro-RO"/>
        </w:rPr>
        <w:t>deva în mod cu totul neaşteptat şi</w:t>
      </w:r>
      <w:r>
        <w:rPr>
          <w:sz w:val="24"/>
          <w:szCs w:val="24"/>
          <w:lang w:val="ro-RO"/>
        </w:rPr>
        <w:t xml:space="preserve"> ai la dispoziţie numai treizeci de minute.  Aceasta înseamnă o concentrare maximă şi elaborare </w:t>
      </w:r>
      <w:r>
        <w:rPr>
          <w:sz w:val="24"/>
          <w:szCs w:val="24"/>
          <w:lang w:val="ro-RO"/>
        </w:rPr>
        <w:lastRenderedPageBreak/>
        <w:t xml:space="preserve">rapidă a unei cuvântări.  Ceea ce nu înseamnă deloc că trebuie să transformăm excepţia în regulă.  A urca la amvon cu gânduri adunate în tramvai sau pe stradă, cu câteva cuvinte notate la garderobă pe un colţ de hârtie, pentru că aşa ai vrut, pentru că nu munceşti, pentru că aşa eşti obişnuit, se cheamă, în limbaj teologic, sacrilegiu.  </w:t>
      </w:r>
      <w:r w:rsidR="00457C57">
        <w:rPr>
          <w:sz w:val="24"/>
          <w:szCs w:val="24"/>
          <w:lang w:val="ro-RO"/>
        </w:rPr>
        <w:tab/>
      </w:r>
      <w:r w:rsidR="00457C57">
        <w:rPr>
          <w:sz w:val="24"/>
          <w:szCs w:val="24"/>
          <w:lang w:val="ro-RO"/>
        </w:rPr>
        <w:tab/>
      </w:r>
      <w:r w:rsidR="00457C57">
        <w:rPr>
          <w:sz w:val="24"/>
          <w:szCs w:val="24"/>
          <w:lang w:val="ro-RO"/>
        </w:rPr>
        <w:tab/>
      </w:r>
      <w:r w:rsidR="00D56090">
        <w:rPr>
          <w:sz w:val="24"/>
          <w:szCs w:val="24"/>
          <w:lang w:val="ro-RO"/>
        </w:rPr>
        <w:tab/>
      </w:r>
      <w:r w:rsidR="00D56090">
        <w:rPr>
          <w:sz w:val="24"/>
          <w:szCs w:val="24"/>
          <w:lang w:val="ro-RO"/>
        </w:rPr>
        <w:tab/>
      </w:r>
      <w:r w:rsidR="008536D0">
        <w:rPr>
          <w:sz w:val="20"/>
          <w:szCs w:val="20"/>
          <w:lang w:val="ro-RO"/>
        </w:rPr>
        <w:t>V/02/09</w:t>
      </w:r>
    </w:p>
    <w:p w:rsidR="0045513B" w:rsidRPr="00457C57" w:rsidRDefault="0045513B" w:rsidP="0045513B">
      <w:pPr>
        <w:spacing w:line="240" w:lineRule="auto"/>
        <w:rPr>
          <w:sz w:val="20"/>
          <w:szCs w:val="20"/>
          <w:lang w:val="ro-RO"/>
        </w:rPr>
      </w:pPr>
      <w:r>
        <w:rPr>
          <w:sz w:val="24"/>
          <w:szCs w:val="24"/>
          <w:lang w:val="ro-RO"/>
        </w:rPr>
        <w:t>În legătură cu sârguinţa necesară în pregătirea predicii, Bruce Mawhinney zice: „Predicarea, ca să fie proaspătă şi vitală, cere muncă asiduă.  Munca poate fi chiar agonizantă uneori.  De fapt, cu cât eşti de mai mult timp în pastoraţie, cu atât mai multă disciplină şi hotărâre sunt necesare pentru a înfăptui lucrarea.  Acesta este un principiu important care trebuie ţinut minte.  L-aş scrie în notiţele dumitale dacă aş fi în locul dumitale.  Cu cât stai mai mult în lucrare, cu atât mai disciplinat efort se cere ca să predici cu prospeţime şi vitalitate</w:t>
      </w:r>
      <w:r w:rsidR="003162A7">
        <w:rPr>
          <w:sz w:val="24"/>
          <w:szCs w:val="24"/>
          <w:lang w:val="ro-RO"/>
        </w:rPr>
        <w:t>.</w:t>
      </w:r>
      <w:r>
        <w:rPr>
          <w:sz w:val="24"/>
          <w:szCs w:val="24"/>
          <w:lang w:val="ro-RO"/>
        </w:rPr>
        <w:t>”</w:t>
      </w:r>
      <w:r w:rsidR="003162A7">
        <w:rPr>
          <w:rStyle w:val="FootnoteReference"/>
          <w:sz w:val="24"/>
          <w:szCs w:val="24"/>
          <w:lang w:val="ro-RO"/>
        </w:rPr>
        <w:footnoteReference w:id="139"/>
      </w:r>
      <w:r w:rsidR="00457C57" w:rsidRPr="003162A7">
        <w:rPr>
          <w:sz w:val="20"/>
          <w:szCs w:val="20"/>
          <w:lang w:val="ro-RO"/>
        </w:rPr>
        <w:tab/>
      </w:r>
      <w:r w:rsidR="00457C57" w:rsidRPr="003162A7">
        <w:rPr>
          <w:sz w:val="20"/>
          <w:szCs w:val="20"/>
          <w:lang w:val="ro-RO"/>
        </w:rPr>
        <w:tab/>
      </w:r>
      <w:r w:rsidR="00457C57" w:rsidRPr="003162A7">
        <w:rPr>
          <w:sz w:val="20"/>
          <w:szCs w:val="20"/>
          <w:lang w:val="ro-RO"/>
        </w:rPr>
        <w:tab/>
      </w:r>
      <w:r w:rsidR="00D56090">
        <w:rPr>
          <w:sz w:val="20"/>
          <w:szCs w:val="20"/>
          <w:lang w:val="ro-RO"/>
        </w:rPr>
        <w:t xml:space="preserve"> </w:t>
      </w:r>
      <w:r w:rsidR="00457C57">
        <w:rPr>
          <w:sz w:val="20"/>
          <w:szCs w:val="20"/>
          <w:lang w:val="ro-RO"/>
        </w:rPr>
        <w:t>V/02/10</w:t>
      </w:r>
    </w:p>
    <w:p w:rsidR="0045513B" w:rsidRDefault="0045513B" w:rsidP="0045513B">
      <w:pPr>
        <w:spacing w:line="240" w:lineRule="auto"/>
        <w:rPr>
          <w:sz w:val="24"/>
          <w:szCs w:val="24"/>
          <w:lang w:val="ro-RO"/>
        </w:rPr>
      </w:pPr>
      <w:r>
        <w:rPr>
          <w:sz w:val="24"/>
          <w:szCs w:val="24"/>
          <w:lang w:val="ro-RO"/>
        </w:rPr>
        <w:t>După producerea materialului brut, prin cercetare şi creaţie, urmează integrarea acestuia în predică, aşa cum arată Bruce Mawhinney mai departe: „Când exegeza şi studierea comentariului sunt încheiate, încă mai ai de prestat munca şi mai dificilă de imaginaţie şi pregătire a predicii din acele ingrediente brute</w:t>
      </w:r>
      <w:r w:rsidR="008136A6">
        <w:rPr>
          <w:sz w:val="24"/>
          <w:szCs w:val="24"/>
          <w:lang w:val="ro-RO"/>
        </w:rPr>
        <w:t>.</w:t>
      </w:r>
      <w:r>
        <w:rPr>
          <w:sz w:val="24"/>
          <w:szCs w:val="24"/>
          <w:lang w:val="ro-RO"/>
        </w:rPr>
        <w:t>”</w:t>
      </w:r>
      <w:r w:rsidR="008136A6">
        <w:rPr>
          <w:rStyle w:val="FootnoteReference"/>
          <w:sz w:val="24"/>
          <w:szCs w:val="24"/>
          <w:lang w:val="ro-RO"/>
        </w:rPr>
        <w:footnoteReference w:id="140"/>
      </w:r>
      <w:r w:rsidR="008136A6">
        <w:rPr>
          <w:sz w:val="24"/>
          <w:szCs w:val="24"/>
          <w:lang w:val="ro-RO"/>
        </w:rPr>
        <w:t xml:space="preserve">                </w:t>
      </w:r>
      <w:r w:rsidR="00457C57">
        <w:rPr>
          <w:sz w:val="24"/>
          <w:szCs w:val="24"/>
          <w:lang w:val="ro-RO"/>
        </w:rPr>
        <w:t xml:space="preserve"> </w:t>
      </w:r>
      <w:r w:rsidR="003F07E2">
        <w:rPr>
          <w:sz w:val="24"/>
          <w:szCs w:val="24"/>
          <w:lang w:val="ro-RO"/>
        </w:rPr>
        <w:tab/>
      </w:r>
      <w:r w:rsidR="003F07E2">
        <w:rPr>
          <w:sz w:val="24"/>
          <w:szCs w:val="24"/>
          <w:lang w:val="ro-RO"/>
        </w:rPr>
        <w:tab/>
      </w:r>
      <w:r w:rsidR="003F07E2">
        <w:rPr>
          <w:sz w:val="24"/>
          <w:szCs w:val="24"/>
          <w:lang w:val="ro-RO"/>
        </w:rPr>
        <w:tab/>
      </w:r>
      <w:r w:rsidR="003F07E2">
        <w:rPr>
          <w:sz w:val="24"/>
          <w:szCs w:val="24"/>
          <w:lang w:val="ro-RO"/>
        </w:rPr>
        <w:tab/>
      </w:r>
      <w:r w:rsidR="00457C57">
        <w:rPr>
          <w:sz w:val="20"/>
          <w:szCs w:val="20"/>
          <w:lang w:val="ro-RO"/>
        </w:rPr>
        <w:t>V/02/11</w:t>
      </w:r>
      <w:r>
        <w:rPr>
          <w:sz w:val="24"/>
          <w:szCs w:val="24"/>
          <w:lang w:val="ro-RO"/>
        </w:rPr>
        <w:t xml:space="preserve">  </w:t>
      </w:r>
    </w:p>
    <w:p w:rsidR="0045513B" w:rsidRPr="00457C57" w:rsidRDefault="0045513B" w:rsidP="0045513B">
      <w:pPr>
        <w:spacing w:line="240" w:lineRule="auto"/>
        <w:rPr>
          <w:sz w:val="20"/>
          <w:szCs w:val="20"/>
          <w:lang w:val="ro-RO"/>
        </w:rPr>
      </w:pPr>
      <w:r>
        <w:rPr>
          <w:sz w:val="24"/>
          <w:szCs w:val="24"/>
          <w:lang w:val="ro-RO"/>
        </w:rPr>
        <w:t>Şi tot el: „Exegeza timpurie te ajută să previi eisegeza mai târziu</w:t>
      </w:r>
      <w:r w:rsidR="008136A6">
        <w:rPr>
          <w:sz w:val="24"/>
          <w:szCs w:val="24"/>
          <w:lang w:val="ro-RO"/>
        </w:rPr>
        <w:t>.</w:t>
      </w:r>
      <w:r>
        <w:rPr>
          <w:sz w:val="24"/>
          <w:szCs w:val="24"/>
          <w:lang w:val="ro-RO"/>
        </w:rPr>
        <w:t>”</w:t>
      </w:r>
      <w:r w:rsidR="008136A6">
        <w:rPr>
          <w:rStyle w:val="FootnoteReference"/>
          <w:sz w:val="24"/>
          <w:szCs w:val="24"/>
          <w:lang w:val="ro-RO"/>
        </w:rPr>
        <w:footnoteReference w:id="141"/>
      </w:r>
      <w:r w:rsidR="008136A6">
        <w:rPr>
          <w:sz w:val="24"/>
          <w:szCs w:val="24"/>
          <w:lang w:val="ro-RO"/>
        </w:rPr>
        <w:t xml:space="preserve"> </w:t>
      </w:r>
      <w:r>
        <w:rPr>
          <w:sz w:val="24"/>
          <w:szCs w:val="24"/>
          <w:lang w:val="ro-RO"/>
        </w:rPr>
        <w:t xml:space="preserve"> </w:t>
      </w:r>
      <w:r w:rsidR="008136A6">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V/02/12</w:t>
      </w:r>
    </w:p>
    <w:p w:rsidR="0045513B" w:rsidRPr="00E276FB" w:rsidRDefault="0045513B" w:rsidP="0045513B">
      <w:pPr>
        <w:spacing w:line="240" w:lineRule="auto"/>
        <w:rPr>
          <w:sz w:val="20"/>
          <w:szCs w:val="20"/>
          <w:lang w:val="ro-RO"/>
        </w:rPr>
      </w:pPr>
      <w:r>
        <w:rPr>
          <w:sz w:val="24"/>
          <w:szCs w:val="24"/>
          <w:lang w:val="ro-RO"/>
        </w:rPr>
        <w:t>„Căci Dumnezeu nu este un Dumnezeu al neorânduielii . . .” (1 Cor 14,33</w:t>
      </w:r>
      <w:r w:rsidR="003E4886">
        <w:rPr>
          <w:sz w:val="24"/>
          <w:szCs w:val="24"/>
          <w:lang w:val="ro-RO"/>
        </w:rPr>
        <w:t xml:space="preserve"> ult. p.</w:t>
      </w:r>
      <w:r>
        <w:rPr>
          <w:sz w:val="24"/>
          <w:szCs w:val="24"/>
          <w:lang w:val="ro-RO"/>
        </w:rPr>
        <w:t>), zice apostolul Pavel.  Şi noi suntem chemaţi să lucrăm pentru salvarea semenilor noştri, fiind în slujba Dumnezeului ordinii, al armoniei şi al păcii.  Privind stelele uriaşe, martore măreţe ale atotputerniciei Creatorului, suntem uimiţi de modul minunat în care Dumnezeu le-a or</w:t>
      </w:r>
      <w:r w:rsidR="003E4886">
        <w:rPr>
          <w:sz w:val="24"/>
          <w:szCs w:val="24"/>
          <w:lang w:val="ro-RO"/>
        </w:rPr>
        <w:t xml:space="preserve">ganizat: ele </w:t>
      </w:r>
      <w:r>
        <w:rPr>
          <w:sz w:val="24"/>
          <w:szCs w:val="24"/>
          <w:lang w:val="ro-RO"/>
        </w:rPr>
        <w:t xml:space="preserve">merg </w:t>
      </w:r>
      <w:r w:rsidR="003E4886">
        <w:rPr>
          <w:sz w:val="24"/>
          <w:szCs w:val="24"/>
          <w:lang w:val="ro-RO"/>
        </w:rPr>
        <w:t>„</w:t>
      </w:r>
      <w:r>
        <w:rPr>
          <w:sz w:val="24"/>
          <w:szCs w:val="24"/>
          <w:lang w:val="ro-RO"/>
        </w:rPr>
        <w:t>după număr, în şir . . .” (Isa 40,26</w:t>
      </w:r>
      <w:r w:rsidR="003E4886">
        <w:rPr>
          <w:sz w:val="24"/>
          <w:szCs w:val="24"/>
          <w:lang w:val="ro-RO"/>
        </w:rPr>
        <w:t xml:space="preserve"> p. d.</w:t>
      </w:r>
      <w:r>
        <w:rPr>
          <w:sz w:val="24"/>
          <w:szCs w:val="24"/>
          <w:lang w:val="ro-RO"/>
        </w:rPr>
        <w:t>).  Duhul Celui Preaînalt, mişcându-Se deasupra apelor, a făcut ordine din haos, aducând la existenţă sistemul nostru solar</w:t>
      </w:r>
      <w:r w:rsidR="00875A3F">
        <w:rPr>
          <w:sz w:val="24"/>
          <w:szCs w:val="24"/>
          <w:lang w:val="ro-RO"/>
        </w:rPr>
        <w:t xml:space="preserve"> (</w:t>
      </w:r>
      <w:r w:rsidR="00FA0205">
        <w:rPr>
          <w:sz w:val="24"/>
          <w:szCs w:val="24"/>
          <w:lang w:val="ro-RO"/>
        </w:rPr>
        <w:t>Gen 1,2 ult. p.</w:t>
      </w:r>
      <w:r w:rsidR="003E4886">
        <w:rPr>
          <w:sz w:val="24"/>
          <w:szCs w:val="24"/>
          <w:lang w:val="ro-RO"/>
        </w:rPr>
        <w:t>)</w:t>
      </w:r>
      <w:r>
        <w:rPr>
          <w:sz w:val="24"/>
          <w:szCs w:val="24"/>
          <w:lang w:val="ro-RO"/>
        </w:rPr>
        <w:t>.  De la atomul cel nevăzut şi până la elementele necuprinse ale universului, legea şi ordinea caracterizează totul.  În lucrarea de aducere la existenţă a lumii noastre, Dumnezeu a avut un program, realizându-l în şase zile literale.  Mântuirea celor căzuţi în păcat s-a înfăptuit</w:t>
      </w:r>
      <w:r w:rsidR="003E4886">
        <w:rPr>
          <w:sz w:val="24"/>
          <w:szCs w:val="24"/>
          <w:lang w:val="ro-RO"/>
        </w:rPr>
        <w:t xml:space="preserve"> şi continuă</w:t>
      </w:r>
      <w:r>
        <w:rPr>
          <w:sz w:val="24"/>
          <w:szCs w:val="24"/>
          <w:lang w:val="ro-RO"/>
        </w:rPr>
        <w:t xml:space="preserve">, de asemenea, după un plan întocmit de Sfânta Treime înainte de veşnicii. </w:t>
      </w:r>
      <w:r w:rsidR="00E276FB">
        <w:rPr>
          <w:sz w:val="24"/>
          <w:szCs w:val="24"/>
          <w:lang w:val="ro-RO"/>
        </w:rPr>
        <w:t xml:space="preserve">  </w:t>
      </w:r>
      <w:r w:rsidR="00E276FB">
        <w:rPr>
          <w:sz w:val="24"/>
          <w:szCs w:val="24"/>
          <w:lang w:val="ro-RO"/>
        </w:rPr>
        <w:tab/>
      </w:r>
      <w:r w:rsidR="00E276FB">
        <w:rPr>
          <w:sz w:val="20"/>
          <w:szCs w:val="20"/>
          <w:lang w:val="ro-RO"/>
        </w:rPr>
        <w:t>V/02/13</w:t>
      </w:r>
    </w:p>
    <w:p w:rsidR="0045513B" w:rsidRPr="00E276FB" w:rsidRDefault="0045513B" w:rsidP="0045513B">
      <w:pPr>
        <w:spacing w:line="240" w:lineRule="auto"/>
        <w:rPr>
          <w:sz w:val="20"/>
          <w:szCs w:val="20"/>
          <w:lang w:val="ro-RO"/>
        </w:rPr>
      </w:pPr>
      <w:r>
        <w:rPr>
          <w:sz w:val="24"/>
          <w:szCs w:val="24"/>
          <w:lang w:val="ro-RO"/>
        </w:rPr>
        <w:t xml:space="preserve">Planul şi ordinea reprezintă condiţia indispensabilă a succesului.  Ideile cele mai valoroase şi mai interesante, expuse în mod haotic, vor produce confuzie şi-i vor obosi pe ascultători.  Din contra, aranjarea lor potrivit cu un plan bine orientat va stimula gândirea, va trezi interesul şi va satisface dorinţa după armonie şi frumuseţe.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t xml:space="preserve">              </w:t>
      </w:r>
      <w:r w:rsidR="00E276FB">
        <w:rPr>
          <w:sz w:val="20"/>
          <w:szCs w:val="20"/>
          <w:lang w:val="ro-RO"/>
        </w:rPr>
        <w:t>V/02/14</w:t>
      </w:r>
    </w:p>
    <w:p w:rsidR="0045513B" w:rsidRPr="00E276FB" w:rsidRDefault="0045513B" w:rsidP="0045513B">
      <w:pPr>
        <w:spacing w:line="240" w:lineRule="auto"/>
        <w:rPr>
          <w:sz w:val="20"/>
          <w:szCs w:val="20"/>
          <w:lang w:val="ro-RO"/>
        </w:rPr>
      </w:pPr>
      <w:r>
        <w:rPr>
          <w:sz w:val="24"/>
          <w:szCs w:val="24"/>
          <w:lang w:val="ro-RO"/>
        </w:rPr>
        <w:t xml:space="preserve">În acest subcapitol, voi încerca prezentarea unor principii călăuzitoare în ceea ce priveşte structura predicii şi modul de organizare a ideilor în vederea realizării unui tot armonios.  Acest model este însă orientativ, slujind studentului care doreşte să se uniţieze sau să progreseze în această activitate.  Pe măsura stăpânirii cu siguranţă a acestor criterii, se poate ajunge treptat la o tot mai mare libertate de acţiune, se vor deschide largi căi şi orizonturi. </w:t>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V/02/15</w:t>
      </w:r>
    </w:p>
    <w:p w:rsidR="0045513B" w:rsidRPr="00E276FB" w:rsidRDefault="0045513B" w:rsidP="0045513B">
      <w:pPr>
        <w:spacing w:line="240" w:lineRule="auto"/>
        <w:rPr>
          <w:sz w:val="20"/>
          <w:szCs w:val="20"/>
          <w:lang w:val="ro-RO"/>
        </w:rPr>
      </w:pPr>
      <w:r>
        <w:rPr>
          <w:sz w:val="24"/>
          <w:szCs w:val="24"/>
          <w:lang w:val="ro-RO"/>
        </w:rPr>
        <w:lastRenderedPageBreak/>
        <w:t xml:space="preserve">S-a încetăţenit de-a lungul istoriei, pornindu-se de la practica oratorilor greci şi romani, organizarea unei cuvântări în trei mari părţi constitutive: introducerea, tratarea şi încheierea.  Le voi discuta în continuare pe rând.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V/02/16</w:t>
      </w:r>
    </w:p>
    <w:p w:rsidR="00832620" w:rsidRDefault="00406503" w:rsidP="0045513B">
      <w:pPr>
        <w:spacing w:line="240" w:lineRule="auto"/>
        <w:rPr>
          <w:sz w:val="24"/>
          <w:szCs w:val="24"/>
          <w:lang w:val="ro-RO"/>
        </w:rPr>
      </w:pPr>
      <w:r>
        <w:rPr>
          <w:sz w:val="24"/>
          <w:szCs w:val="24"/>
          <w:lang w:val="ro-RO"/>
        </w:rPr>
        <w:t xml:space="preserve">Aşa cum arată Nicolae Petrescu, </w:t>
      </w:r>
      <w:r w:rsidR="00CA040A" w:rsidRPr="00CA040A">
        <w:rPr>
          <w:sz w:val="24"/>
          <w:szCs w:val="24"/>
          <w:lang w:val="ro-RO"/>
        </w:rPr>
        <w:t>i</w:t>
      </w:r>
      <w:r w:rsidR="00D77A87" w:rsidRPr="00CA040A">
        <w:rPr>
          <w:sz w:val="24"/>
          <w:szCs w:val="24"/>
          <w:lang w:val="ro-RO"/>
        </w:rPr>
        <w:t>ntroducerea</w:t>
      </w:r>
      <w:r w:rsidR="00D77A87">
        <w:rPr>
          <w:sz w:val="24"/>
          <w:szCs w:val="24"/>
          <w:lang w:val="ro-RO"/>
        </w:rPr>
        <w:t xml:space="preserve"> </w:t>
      </w:r>
      <w:r w:rsidR="00D77A87" w:rsidRPr="0055018D">
        <w:rPr>
          <w:sz w:val="24"/>
          <w:szCs w:val="24"/>
          <w:lang w:val="ro-RO"/>
        </w:rPr>
        <w:t>este</w:t>
      </w:r>
      <w:r w:rsidR="00D77A87">
        <w:rPr>
          <w:sz w:val="24"/>
          <w:szCs w:val="24"/>
          <w:lang w:val="ro-RO"/>
        </w:rPr>
        <w:t xml:space="preserve"> prima parte a oricărei cuvântări, strâns legată de tratarea temei.</w:t>
      </w:r>
      <w:r w:rsidR="008136A6">
        <w:rPr>
          <w:rStyle w:val="FootnoteReference"/>
          <w:sz w:val="24"/>
          <w:szCs w:val="24"/>
          <w:lang w:val="ro-RO"/>
        </w:rPr>
        <w:footnoteReference w:id="142"/>
      </w:r>
      <w:r w:rsidR="00D77A87">
        <w:rPr>
          <w:sz w:val="24"/>
          <w:szCs w:val="24"/>
          <w:lang w:val="ro-RO"/>
        </w:rPr>
        <w:t xml:space="preserve">  Prin aceasta, predicatorul face pregătirea credincioşilor pentru ascultarea predicii cu interes şi cu atenţie sporită, în speranţa că învăţătura îi va zidi sp</w:t>
      </w:r>
      <w:r>
        <w:rPr>
          <w:sz w:val="24"/>
          <w:szCs w:val="24"/>
          <w:lang w:val="ro-RO"/>
        </w:rPr>
        <w:t>iritual.  Acelaşi autor</w:t>
      </w:r>
      <w:r w:rsidR="00D77A87">
        <w:rPr>
          <w:sz w:val="24"/>
          <w:szCs w:val="24"/>
          <w:lang w:val="ro-RO"/>
        </w:rPr>
        <w:t xml:space="preserve"> dă ca exemplu introducerea făcută de apostolul Pavel în Areopag:</w:t>
      </w:r>
      <w:r>
        <w:rPr>
          <w:rStyle w:val="FootnoteReference"/>
          <w:sz w:val="24"/>
          <w:szCs w:val="24"/>
          <w:lang w:val="ro-RO"/>
        </w:rPr>
        <w:footnoteReference w:id="143"/>
      </w:r>
      <w:r w:rsidR="00D77A87">
        <w:rPr>
          <w:sz w:val="24"/>
          <w:szCs w:val="24"/>
          <w:lang w:val="ro-RO"/>
        </w:rPr>
        <w:t xml:space="preserve"> „Bărbaţi atenieni!  În toate privinţele vă găsesc foarte religioşi.  Căci, pe când străbăteam cetatea voastră şi mă uitam de aproape la lucrurile la care vă închinaţi voi, am descoperit chiar şi un altar, pe care este scris: ‚Unui Dumnezeu necunoscut!’  Ei bine, ceea ce voi cinstiţi, fără să cunoaşteţi, aceea vă vestesc eu” (Fapte 17,22</w:t>
      </w:r>
      <w:r w:rsidR="00832620">
        <w:rPr>
          <w:sz w:val="24"/>
          <w:szCs w:val="24"/>
          <w:lang w:val="ro-RO"/>
        </w:rPr>
        <w:t xml:space="preserve"> ult. p. şi </w:t>
      </w:r>
      <w:r w:rsidR="00D77A87">
        <w:rPr>
          <w:sz w:val="24"/>
          <w:szCs w:val="24"/>
          <w:lang w:val="ro-RO"/>
        </w:rPr>
        <w:t>23).  Introducerile diferă după scopul cuvântării, natura temei de tratat, împrejurările în care se rosteşte cuvântarea, starea sufletească a ascultătorilor şi alte considerente.  O bună introducere e specifică predicii respective, nu un motiv universal de repetat altădată; ea anunţă subtil sau în mod desluşit tema, şi are dimensiuni rezonabile</w:t>
      </w:r>
      <w:r w:rsidR="00733933">
        <w:rPr>
          <w:sz w:val="24"/>
          <w:szCs w:val="24"/>
          <w:lang w:val="ro-RO"/>
        </w:rPr>
        <w:t>.</w:t>
      </w:r>
      <w:r w:rsidR="00733933">
        <w:rPr>
          <w:rStyle w:val="FootnoteReference"/>
          <w:sz w:val="24"/>
          <w:szCs w:val="24"/>
          <w:lang w:val="ro-RO"/>
        </w:rPr>
        <w:footnoteReference w:id="144"/>
      </w:r>
      <w:r w:rsidR="00733933">
        <w:rPr>
          <w:sz w:val="24"/>
          <w:szCs w:val="24"/>
          <w:lang w:val="ro-RO"/>
        </w:rPr>
        <w:t xml:space="preserve"> </w:t>
      </w:r>
      <w:r w:rsidR="00D77A87">
        <w:rPr>
          <w:sz w:val="24"/>
          <w:szCs w:val="24"/>
          <w:lang w:val="ro-RO"/>
        </w:rPr>
        <w:t xml:space="preserve"> </w:t>
      </w:r>
      <w:r w:rsidR="00302BC5">
        <w:rPr>
          <w:sz w:val="24"/>
          <w:szCs w:val="24"/>
          <w:lang w:val="ro-RO"/>
        </w:rPr>
        <w:t xml:space="preserve">   </w:t>
      </w:r>
      <w:r w:rsidR="00302BC5">
        <w:rPr>
          <w:sz w:val="24"/>
          <w:szCs w:val="24"/>
          <w:lang w:val="ro-RO"/>
        </w:rPr>
        <w:tab/>
      </w:r>
      <w:r w:rsidR="00302BC5">
        <w:rPr>
          <w:sz w:val="24"/>
          <w:szCs w:val="24"/>
          <w:lang w:val="ro-RO"/>
        </w:rPr>
        <w:tab/>
      </w:r>
      <w:r w:rsidR="00302BC5">
        <w:rPr>
          <w:sz w:val="24"/>
          <w:szCs w:val="24"/>
          <w:lang w:val="ro-RO"/>
        </w:rPr>
        <w:tab/>
      </w:r>
      <w:r w:rsidR="00832620">
        <w:rPr>
          <w:sz w:val="24"/>
          <w:szCs w:val="24"/>
          <w:lang w:val="ro-RO"/>
        </w:rPr>
        <w:tab/>
      </w:r>
      <w:r w:rsidR="00832620">
        <w:rPr>
          <w:sz w:val="24"/>
          <w:szCs w:val="24"/>
          <w:lang w:val="ro-RO"/>
        </w:rPr>
        <w:tab/>
      </w:r>
      <w:r w:rsidR="00832620">
        <w:rPr>
          <w:sz w:val="24"/>
          <w:szCs w:val="24"/>
          <w:lang w:val="ro-RO"/>
        </w:rPr>
        <w:tab/>
      </w:r>
      <w:r w:rsidR="00832620">
        <w:rPr>
          <w:sz w:val="24"/>
          <w:szCs w:val="24"/>
          <w:lang w:val="ro-RO"/>
        </w:rPr>
        <w:tab/>
      </w:r>
      <w:r w:rsidR="00832620">
        <w:rPr>
          <w:sz w:val="24"/>
          <w:szCs w:val="24"/>
          <w:lang w:val="ro-RO"/>
        </w:rPr>
        <w:tab/>
        <w:t xml:space="preserve">              </w:t>
      </w:r>
      <w:r w:rsidR="00832620">
        <w:rPr>
          <w:sz w:val="20"/>
          <w:szCs w:val="20"/>
          <w:lang w:val="ro-RO"/>
        </w:rPr>
        <w:t>V/02/17</w:t>
      </w:r>
      <w:r w:rsidR="00832620">
        <w:rPr>
          <w:sz w:val="24"/>
          <w:szCs w:val="24"/>
          <w:lang w:val="ro-RO"/>
        </w:rPr>
        <w:tab/>
      </w:r>
    </w:p>
    <w:p w:rsidR="0045513B" w:rsidRPr="00E276FB" w:rsidRDefault="0045513B" w:rsidP="0045513B">
      <w:pPr>
        <w:spacing w:line="240" w:lineRule="auto"/>
        <w:rPr>
          <w:sz w:val="20"/>
          <w:szCs w:val="20"/>
          <w:lang w:val="ro-RO"/>
        </w:rPr>
      </w:pPr>
      <w:r>
        <w:rPr>
          <w:sz w:val="24"/>
          <w:szCs w:val="24"/>
          <w:lang w:val="ro-RO"/>
        </w:rPr>
        <w:t xml:space="preserve">Introducerea se inspiră din solemnitatea momentului, pasajul biblic ce va fi studiat, sentimentele încercate de vorbitor şi de ascultători, un eveniment recent, o experienţă impresionantă, împrejurările care au dus la alegerea temei etc.  Tema poate fi anunţată în avans sau poate reieşi din desfăşurarea ei.  Dacă este anunţată, formularea trebuie să fie cât se poate de clară, pentru a nu deruta şi a nu crea dificultăţi ulterioare.   </w:t>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V/02/18</w:t>
      </w:r>
    </w:p>
    <w:p w:rsidR="0045513B" w:rsidRDefault="0045513B" w:rsidP="0045513B">
      <w:pPr>
        <w:spacing w:line="240" w:lineRule="auto"/>
        <w:rPr>
          <w:sz w:val="24"/>
          <w:szCs w:val="24"/>
          <w:lang w:val="ro-RO"/>
        </w:rPr>
      </w:pPr>
      <w:r>
        <w:rPr>
          <w:sz w:val="24"/>
          <w:szCs w:val="24"/>
          <w:u w:val="single"/>
          <w:lang w:val="ro-RO"/>
        </w:rPr>
        <w:t>Tratarea</w:t>
      </w:r>
      <w:r>
        <w:rPr>
          <w:sz w:val="24"/>
          <w:szCs w:val="24"/>
          <w:lang w:val="ro-RO"/>
        </w:rPr>
        <w:t xml:space="preserve"> este corpul principal al predicii, care ocupă cea mai mare parte a timpului şi poate consta dintr-un singur punct dezbătut pe larg sau dintr-o schemă de puncte şi subpuncte discutate pe rând.  Subîmpărţirile predicii se pot face după diferite sisteme de cifre romane sau/şi arabe, litere mari şi litere mici, liniuţe, steluţe etc.  Aceste subdiviziuni trebuie să se deosebească în mod vizibil unele de altele, să nu fie reluată aceeaşi idee în alte forme, şi să aibă o întindere rezonabilă, deşi unele pot cere mai multă atenţie şi preocupare decât altele.  </w:t>
      </w:r>
      <w:r w:rsidR="00E276FB">
        <w:rPr>
          <w:sz w:val="20"/>
          <w:szCs w:val="20"/>
          <w:lang w:val="ro-RO"/>
        </w:rPr>
        <w:t>V/02/19</w:t>
      </w:r>
      <w:r>
        <w:rPr>
          <w:sz w:val="24"/>
          <w:szCs w:val="24"/>
          <w:lang w:val="ro-RO"/>
        </w:rPr>
        <w:t xml:space="preserve"> </w:t>
      </w:r>
    </w:p>
    <w:p w:rsidR="0045513B" w:rsidRPr="00E276FB" w:rsidRDefault="0045513B" w:rsidP="0045513B">
      <w:pPr>
        <w:spacing w:line="240" w:lineRule="auto"/>
        <w:rPr>
          <w:sz w:val="20"/>
          <w:szCs w:val="20"/>
          <w:lang w:val="ro-RO"/>
        </w:rPr>
      </w:pPr>
      <w:r>
        <w:rPr>
          <w:sz w:val="24"/>
          <w:szCs w:val="24"/>
          <w:u w:val="single"/>
          <w:lang w:val="ro-RO"/>
        </w:rPr>
        <w:t>Încheierea</w:t>
      </w:r>
      <w:r>
        <w:rPr>
          <w:sz w:val="24"/>
          <w:szCs w:val="24"/>
          <w:lang w:val="ro-RO"/>
        </w:rPr>
        <w:t xml:space="preserve"> este ultima parte a unei predici, mult mai scurtă decât tratarea, dar mai lungă, de regulă, decât introducerea.  Ea poate rezuma punctele tratate, poate consta dintr-o concluzie sau poate fi abruptă, surprinzând auditoriul, care mai aştepta ceva.  În felul acesta, îi vor face ei o încheiere.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V/02/20</w:t>
      </w:r>
    </w:p>
    <w:p w:rsidR="0045513B" w:rsidRPr="00E276FB" w:rsidRDefault="0045513B" w:rsidP="0045513B">
      <w:pPr>
        <w:spacing w:line="240" w:lineRule="auto"/>
        <w:rPr>
          <w:sz w:val="20"/>
          <w:szCs w:val="20"/>
          <w:lang w:val="ro-RO"/>
        </w:rPr>
      </w:pPr>
      <w:r>
        <w:rPr>
          <w:sz w:val="24"/>
          <w:szCs w:val="24"/>
          <w:lang w:val="ro-RO"/>
        </w:rPr>
        <w:t>Există unele încheieri parţiale, după puncte importante ale predicii</w:t>
      </w:r>
      <w:r w:rsidR="00A32C36">
        <w:rPr>
          <w:sz w:val="24"/>
          <w:szCs w:val="24"/>
          <w:lang w:val="ro-RO"/>
        </w:rPr>
        <w:t>,</w:t>
      </w:r>
      <w:r>
        <w:rPr>
          <w:sz w:val="24"/>
          <w:szCs w:val="24"/>
          <w:lang w:val="ro-RO"/>
        </w:rPr>
        <w:t xml:space="preserve"> şi încheierea generală, la sfârşit.</w:t>
      </w:r>
      <w:r w:rsidR="00733933">
        <w:rPr>
          <w:rStyle w:val="FootnoteReference"/>
          <w:sz w:val="24"/>
          <w:szCs w:val="24"/>
          <w:lang w:val="ro-RO"/>
        </w:rPr>
        <w:footnoteReference w:id="145"/>
      </w:r>
      <w:r>
        <w:rPr>
          <w:sz w:val="24"/>
          <w:szCs w:val="24"/>
          <w:lang w:val="ro-RO"/>
        </w:rPr>
        <w:t xml:space="preserve">  Oricum se va proceda, ieşirea din expunerea predicii trebuie să neanticipată şi nedorită.  Unii predicatori nu mai reuşesc să încheie; când fac impresia că vor încheia, abia încep o nouă incursiune.  Să nu ţinem cu îndărătnicie la schema făcută acasă, ci mai degrabă să fructificăm inspiraţia momentului, dacă ea dă rezultate superioare celor scontate</w:t>
      </w:r>
      <w:r w:rsidR="00CA040A">
        <w:rPr>
          <w:sz w:val="24"/>
          <w:szCs w:val="24"/>
          <w:lang w:val="ro-RO"/>
        </w:rPr>
        <w:t>,</w:t>
      </w:r>
      <w:r>
        <w:rPr>
          <w:sz w:val="24"/>
          <w:szCs w:val="24"/>
          <w:lang w:val="ro-RO"/>
        </w:rPr>
        <w:t xml:space="preserve"> şi să avem </w:t>
      </w:r>
      <w:r>
        <w:rPr>
          <w:sz w:val="24"/>
          <w:szCs w:val="24"/>
          <w:lang w:val="ro-RO"/>
        </w:rPr>
        <w:lastRenderedPageBreak/>
        <w:t>curajul de a ne opri atunci când desfăşurarea predicii şi atmosfera creată favorizează acest lucru, chiar dac</w:t>
      </w:r>
      <w:r w:rsidR="00552583">
        <w:rPr>
          <w:sz w:val="24"/>
          <w:szCs w:val="24"/>
          <w:lang w:val="ro-RO"/>
        </w:rPr>
        <w:t xml:space="preserve">ă vor rămâne părţi </w:t>
      </w:r>
      <w:r>
        <w:rPr>
          <w:sz w:val="24"/>
          <w:szCs w:val="24"/>
          <w:lang w:val="ro-RO"/>
        </w:rPr>
        <w:t>valoroase</w:t>
      </w:r>
      <w:r w:rsidR="00552583">
        <w:rPr>
          <w:sz w:val="24"/>
          <w:szCs w:val="24"/>
          <w:lang w:val="ro-RO"/>
        </w:rPr>
        <w:t xml:space="preserve"> netratate</w:t>
      </w:r>
      <w:r>
        <w:rPr>
          <w:sz w:val="24"/>
          <w:szCs w:val="24"/>
          <w:lang w:val="ro-RO"/>
        </w:rPr>
        <w:t xml:space="preserve">.  Le putem relua altădată sau le facem părţi dintr-o altă predică.  </w:t>
      </w:r>
      <w:r w:rsidR="00E276FB">
        <w:rPr>
          <w:sz w:val="24"/>
          <w:szCs w:val="24"/>
          <w:lang w:val="ro-RO"/>
        </w:rPr>
        <w:tab/>
      </w:r>
      <w:r w:rsidR="00733933">
        <w:rPr>
          <w:sz w:val="24"/>
          <w:szCs w:val="24"/>
          <w:lang w:val="ro-RO"/>
        </w:rPr>
        <w:tab/>
      </w:r>
      <w:r w:rsidR="00733933">
        <w:rPr>
          <w:sz w:val="24"/>
          <w:szCs w:val="24"/>
          <w:lang w:val="ro-RO"/>
        </w:rPr>
        <w:tab/>
      </w:r>
      <w:r w:rsidR="00733933">
        <w:rPr>
          <w:sz w:val="24"/>
          <w:szCs w:val="24"/>
          <w:lang w:val="ro-RO"/>
        </w:rPr>
        <w:tab/>
      </w:r>
      <w:r w:rsidR="00733933">
        <w:rPr>
          <w:sz w:val="24"/>
          <w:szCs w:val="24"/>
          <w:lang w:val="ro-RO"/>
        </w:rPr>
        <w:tab/>
      </w:r>
      <w:r w:rsidR="00733933">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V/02/21</w:t>
      </w:r>
    </w:p>
    <w:p w:rsidR="0045513B" w:rsidRPr="00E276FB" w:rsidRDefault="0045513B" w:rsidP="0045513B">
      <w:pPr>
        <w:spacing w:line="240" w:lineRule="auto"/>
        <w:rPr>
          <w:sz w:val="20"/>
          <w:szCs w:val="20"/>
          <w:lang w:val="ro-RO"/>
        </w:rPr>
      </w:pPr>
      <w:r>
        <w:rPr>
          <w:sz w:val="24"/>
          <w:szCs w:val="24"/>
          <w:lang w:val="ro-RO"/>
        </w:rPr>
        <w:t xml:space="preserve">În încheiere, ne putem adresa ascultătorilor sau ne adresăm lui Dumnezeu ca o rugăciune liberă, o invocaţie: „O, Doamne, dă-ne biruinţă spre slava Ta eternă!”    </w:t>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V/02/22</w:t>
      </w:r>
    </w:p>
    <w:p w:rsidR="0045513B" w:rsidRPr="00E276FB" w:rsidRDefault="00A32C36" w:rsidP="0045513B">
      <w:pPr>
        <w:spacing w:line="240" w:lineRule="auto"/>
        <w:rPr>
          <w:sz w:val="20"/>
          <w:szCs w:val="20"/>
          <w:lang w:val="ro-RO"/>
        </w:rPr>
      </w:pPr>
      <w:r>
        <w:rPr>
          <w:sz w:val="24"/>
          <w:szCs w:val="24"/>
          <w:lang w:val="ro-RO"/>
        </w:rPr>
        <w:t>E</w:t>
      </w:r>
      <w:r w:rsidR="0045513B">
        <w:rPr>
          <w:sz w:val="24"/>
          <w:szCs w:val="24"/>
          <w:lang w:val="ro-RO"/>
        </w:rPr>
        <w:t xml:space="preserve"> bine să reţinem următoarele trei etape de bază ale pregătirii predicii: </w:t>
      </w:r>
      <w:r w:rsidR="0045513B" w:rsidRPr="006542B4">
        <w:rPr>
          <w:sz w:val="24"/>
          <w:szCs w:val="24"/>
          <w:u w:val="single"/>
          <w:lang w:val="ro-RO"/>
        </w:rPr>
        <w:t>ideea</w:t>
      </w:r>
      <w:r w:rsidR="0045513B">
        <w:rPr>
          <w:sz w:val="24"/>
          <w:szCs w:val="24"/>
          <w:lang w:val="ro-RO"/>
        </w:rPr>
        <w:t xml:space="preserve">, </w:t>
      </w:r>
      <w:r w:rsidR="0045513B" w:rsidRPr="006542B4">
        <w:rPr>
          <w:sz w:val="24"/>
          <w:szCs w:val="24"/>
          <w:u w:val="single"/>
          <w:lang w:val="ro-RO"/>
        </w:rPr>
        <w:t>materialul</w:t>
      </w:r>
      <w:r w:rsidR="0045513B">
        <w:rPr>
          <w:sz w:val="24"/>
          <w:szCs w:val="24"/>
          <w:lang w:val="ro-RO"/>
        </w:rPr>
        <w:t xml:space="preserve">, </w:t>
      </w:r>
      <w:r w:rsidR="0045513B" w:rsidRPr="006542B4">
        <w:rPr>
          <w:sz w:val="24"/>
          <w:szCs w:val="24"/>
          <w:u w:val="single"/>
          <w:lang w:val="ro-RO"/>
        </w:rPr>
        <w:t>dispoziţia</w:t>
      </w:r>
      <w:r w:rsidR="0045513B">
        <w:rPr>
          <w:sz w:val="24"/>
          <w:szCs w:val="24"/>
          <w:lang w:val="ro-RO"/>
        </w:rPr>
        <w:t xml:space="preserve">.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V/02/23</w:t>
      </w:r>
    </w:p>
    <w:p w:rsidR="0045513B" w:rsidRPr="00E276FB" w:rsidRDefault="0045513B" w:rsidP="0045513B">
      <w:pPr>
        <w:spacing w:line="240" w:lineRule="auto"/>
        <w:rPr>
          <w:sz w:val="20"/>
          <w:szCs w:val="20"/>
          <w:lang w:val="ro-RO"/>
        </w:rPr>
      </w:pPr>
      <w:r>
        <w:rPr>
          <w:sz w:val="24"/>
          <w:szCs w:val="24"/>
          <w:lang w:val="ro-RO"/>
        </w:rPr>
        <w:t xml:space="preserve">Numesc </w:t>
      </w:r>
      <w:r w:rsidRPr="006542B4">
        <w:rPr>
          <w:sz w:val="24"/>
          <w:szCs w:val="24"/>
          <w:u w:val="single"/>
          <w:lang w:val="ro-RO"/>
        </w:rPr>
        <w:t>idee</w:t>
      </w:r>
      <w:r>
        <w:rPr>
          <w:sz w:val="24"/>
          <w:szCs w:val="24"/>
          <w:lang w:val="ro-RO"/>
        </w:rPr>
        <w:t xml:space="preserve"> descoperirea sau identificarea temei pe care o vom prezenta, adică despre ce vom vorbi.  Tema aleasă va ţine seama de nevoile spirituale ale comunităţii unde va fi prezentată, va tinde să lămurească o învăţătură care a fost obiectul unor cercetări, nedumeriri sau discuţii, va valorifica nişte preocupări, convingeri sau idealuri personale, va răspunde unor cerinţe ale timpului, va preveni primejdii văzute sau posibile, va mobiliza poporul la consacrare şi la activitate.  Tema poate fi rodul propriei căutări sau poate fi sugerată.   </w:t>
      </w:r>
      <w:r w:rsidR="00E276FB">
        <w:rPr>
          <w:sz w:val="24"/>
          <w:szCs w:val="24"/>
          <w:lang w:val="ro-RO"/>
        </w:rPr>
        <w:tab/>
      </w:r>
      <w:r w:rsidR="00E276FB">
        <w:rPr>
          <w:sz w:val="24"/>
          <w:szCs w:val="24"/>
          <w:lang w:val="ro-RO"/>
        </w:rPr>
        <w:tab/>
      </w:r>
      <w:r w:rsidR="00E276FB">
        <w:rPr>
          <w:sz w:val="24"/>
          <w:szCs w:val="24"/>
          <w:lang w:val="ro-RO"/>
        </w:rPr>
        <w:tab/>
      </w:r>
      <w:r w:rsidR="00E276FB" w:rsidRPr="00E276FB">
        <w:rPr>
          <w:sz w:val="20"/>
          <w:szCs w:val="20"/>
          <w:lang w:val="ro-RO"/>
        </w:rPr>
        <w:t>V/02/24</w:t>
      </w:r>
    </w:p>
    <w:p w:rsidR="0045513B" w:rsidRPr="00E276FB" w:rsidRDefault="00CA040A" w:rsidP="0045513B">
      <w:pPr>
        <w:spacing w:line="240" w:lineRule="auto"/>
        <w:rPr>
          <w:sz w:val="20"/>
          <w:szCs w:val="20"/>
          <w:lang w:val="ro-RO"/>
        </w:rPr>
      </w:pPr>
      <w:r>
        <w:rPr>
          <w:sz w:val="24"/>
          <w:szCs w:val="24"/>
          <w:lang w:val="ro-RO"/>
        </w:rPr>
        <w:t>E</w:t>
      </w:r>
      <w:r w:rsidR="0045513B">
        <w:rPr>
          <w:sz w:val="24"/>
          <w:szCs w:val="24"/>
          <w:lang w:val="ro-RO"/>
        </w:rPr>
        <w:t xml:space="preserve">tapa a doua, </w:t>
      </w:r>
      <w:r w:rsidR="0045513B" w:rsidRPr="006542B4">
        <w:rPr>
          <w:sz w:val="24"/>
          <w:szCs w:val="24"/>
          <w:u w:val="single"/>
          <w:lang w:val="ro-RO"/>
        </w:rPr>
        <w:t>materialul</w:t>
      </w:r>
      <w:r>
        <w:rPr>
          <w:sz w:val="24"/>
          <w:szCs w:val="24"/>
          <w:lang w:val="ro-RO"/>
        </w:rPr>
        <w:t xml:space="preserve">, </w:t>
      </w:r>
      <w:r w:rsidR="0045513B">
        <w:rPr>
          <w:sz w:val="24"/>
          <w:szCs w:val="24"/>
          <w:lang w:val="ro-RO"/>
        </w:rPr>
        <w:t xml:space="preserve">constă din următoarele momente: acumularea sau/şi producerea, organizarea şi prelucrarea ideilor care vor fi prezentate.  Se poate proceda mai întâi la alegerea temei şi apoi la căutarea şi valorificarea materialului sau invers, ideea de bază rezultă după acumularea şi producerea materialului.  Zic acumulare şi producere, pentru că unele părţi ale materialului sunt preluate din diferite surse, altele sunt produsul gândirii proprii.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Pr>
          <w:sz w:val="24"/>
          <w:szCs w:val="24"/>
          <w:lang w:val="ro-RO"/>
        </w:rPr>
        <w:tab/>
      </w:r>
      <w:r>
        <w:rPr>
          <w:sz w:val="24"/>
          <w:szCs w:val="24"/>
          <w:lang w:val="ro-RO"/>
        </w:rPr>
        <w:tab/>
      </w:r>
      <w:r>
        <w:rPr>
          <w:sz w:val="24"/>
          <w:szCs w:val="24"/>
          <w:lang w:val="ro-RO"/>
        </w:rPr>
        <w:tab/>
      </w:r>
      <w:r w:rsidR="00E276FB">
        <w:rPr>
          <w:sz w:val="20"/>
          <w:szCs w:val="20"/>
          <w:lang w:val="ro-RO"/>
        </w:rPr>
        <w:t>V/02/25</w:t>
      </w:r>
    </w:p>
    <w:p w:rsidR="0045513B" w:rsidRPr="00E276FB" w:rsidRDefault="0045513B" w:rsidP="0045513B">
      <w:pPr>
        <w:spacing w:line="240" w:lineRule="auto"/>
        <w:rPr>
          <w:sz w:val="20"/>
          <w:szCs w:val="20"/>
          <w:lang w:val="ro-RO"/>
        </w:rPr>
      </w:pPr>
      <w:r>
        <w:rPr>
          <w:sz w:val="24"/>
          <w:szCs w:val="24"/>
          <w:lang w:val="ro-RO"/>
        </w:rPr>
        <w:t>Dacă folosim prima metodă, ştim exact ce urmărim.  Folosind concordanţele în limba română sau în alte limbi, vom strânge textele care se referă la tema aleasă.  E bine să scriem textele cu mâna, pe coale mari, în întregime, numerotate, ca să le avem în permanenţă sub ochi.  Notăm apoi, fie după fiecare text, fie pe o altă coală, cu aceeaşi numerotare, gândul din text care se încadrează în limitele temei în lucru.  Se urmăreşte legătura acestor gânduri între ele şi vor fi realiniate într-o ordine progresivă.  Părţile elementare date de textele cercetate vor alcătui un ansamblu care va fi coloana vertebrală a predicii.  Căutăm</w:t>
      </w:r>
      <w:r w:rsidRPr="000D35EC">
        <w:rPr>
          <w:sz w:val="24"/>
          <w:szCs w:val="24"/>
          <w:lang w:val="ro-RO"/>
        </w:rPr>
        <w:t xml:space="preserve"> </w:t>
      </w:r>
      <w:r>
        <w:rPr>
          <w:sz w:val="24"/>
          <w:szCs w:val="24"/>
          <w:lang w:val="ro-RO"/>
        </w:rPr>
        <w:t xml:space="preserve">în indexul Spiritului Profetic, în comentarii şi în orice alte surse tot ce se spune în legătură cu aceste texte şi notăm tot ce ne interesează.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V/02/26</w:t>
      </w:r>
    </w:p>
    <w:p w:rsidR="0045513B" w:rsidRPr="00E276FB" w:rsidRDefault="0045513B" w:rsidP="0045513B">
      <w:pPr>
        <w:spacing w:line="240" w:lineRule="auto"/>
        <w:rPr>
          <w:sz w:val="20"/>
          <w:szCs w:val="20"/>
          <w:lang w:val="ro-RO"/>
        </w:rPr>
      </w:pPr>
      <w:r>
        <w:rPr>
          <w:sz w:val="24"/>
          <w:szCs w:val="24"/>
          <w:lang w:val="ro-RO"/>
        </w:rPr>
        <w:t xml:space="preserve">Se poate să notăm din anumite surse chiar interpretări, afirmaţii, explicaţii inacceptabile, pentru a le arăta netemeinicia, trecându-le în rândul punctelor negative.  Notăm ilustraţiile corespunzătoare, care să lămurească afirmaţiile mai puţin accesibile sau ca să dea predicii putere, viaţă, farmec.  Consultăm diferitele culegeri de maxime, de poezii, cântări, notându-le pe cele mai reprezentative pentru studiul nostru.  E bine ca aceste extrase să fie foarte scurte, din poezii o strofă sau două, uneori un singur vers, chiar în întregime dacă poezia este foarte scurtă.  În imnurile comunităţii putem găsi aluzii preţioase, pe care le reţinem.  Ne pot folosi şi date culese din istorie, geografie, ştiinţele naturii, presă sau din viaţa de toate zilele.    </w:t>
      </w:r>
      <w:r w:rsidR="00E276FB">
        <w:rPr>
          <w:sz w:val="24"/>
          <w:szCs w:val="24"/>
          <w:lang w:val="ro-RO"/>
        </w:rPr>
        <w:t xml:space="preserve">     </w:t>
      </w:r>
      <w:r w:rsidR="00E276FB">
        <w:rPr>
          <w:sz w:val="20"/>
          <w:szCs w:val="20"/>
          <w:lang w:val="ro-RO"/>
        </w:rPr>
        <w:t>V/02/27</w:t>
      </w:r>
    </w:p>
    <w:p w:rsidR="0045513B" w:rsidRPr="00E276FB" w:rsidRDefault="0045513B" w:rsidP="0045513B">
      <w:pPr>
        <w:spacing w:line="240" w:lineRule="auto"/>
        <w:rPr>
          <w:sz w:val="20"/>
          <w:szCs w:val="20"/>
          <w:lang w:val="ro-RO"/>
        </w:rPr>
      </w:pPr>
      <w:r>
        <w:rPr>
          <w:sz w:val="24"/>
          <w:szCs w:val="24"/>
          <w:lang w:val="ro-RO"/>
        </w:rPr>
        <w:t xml:space="preserve">Dacă obiectivul temei nu e ales iniţial, ci se naşte din cercetare, va fi nevoie de muncă mai îndelungată şi continuă, adică studiu permanent al Bibliei, al Spiritului Profetic, al literaturii religioase, ştiinţifice, presei etc., cu notiţe făcute pe caiete, în plicuri sau în sertăraşe, adică în </w:t>
      </w:r>
      <w:r>
        <w:rPr>
          <w:sz w:val="24"/>
          <w:szCs w:val="24"/>
          <w:lang w:val="ro-RO"/>
        </w:rPr>
        <w:lastRenderedPageBreak/>
        <w:t xml:space="preserve">diferite sisteme de păstrare, dar toate în organizare alfabetică – pe cuvinte, domenii, probleme.  Şi biblioteca personală trebuie organizată pe domenii, cu un index alfabetic îngrijit, altfel, căutarea va fi mai dificilă.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V/02/28</w:t>
      </w:r>
    </w:p>
    <w:p w:rsidR="0045513B" w:rsidRPr="00E276FB" w:rsidRDefault="0045513B" w:rsidP="0045513B">
      <w:pPr>
        <w:spacing w:line="240" w:lineRule="auto"/>
        <w:rPr>
          <w:sz w:val="20"/>
          <w:szCs w:val="20"/>
          <w:lang w:val="ro-RO"/>
        </w:rPr>
      </w:pPr>
      <w:r>
        <w:rPr>
          <w:sz w:val="24"/>
          <w:szCs w:val="24"/>
          <w:lang w:val="ro-RO"/>
        </w:rPr>
        <w:t xml:space="preserve">Când este vorba de cărţi proprietate personală, putem nota în sistemul de acumulare numai începutul ideii sau miezul ei, cu indicarea locului exact de unde o vom putea transcrie la nevoie.  Iată un exemplu: pe pagina albă de după coperta </w:t>
      </w:r>
      <w:r w:rsidR="00E039CC">
        <w:rPr>
          <w:sz w:val="24"/>
          <w:szCs w:val="24"/>
          <w:lang w:val="ro-RO"/>
        </w:rPr>
        <w:t xml:space="preserve">din faţă a </w:t>
      </w:r>
      <w:r>
        <w:rPr>
          <w:sz w:val="24"/>
          <w:szCs w:val="24"/>
          <w:lang w:val="ro-RO"/>
        </w:rPr>
        <w:t xml:space="preserve">cărţii </w:t>
      </w:r>
      <w:r>
        <w:rPr>
          <w:sz w:val="24"/>
          <w:szCs w:val="24"/>
          <w:u w:val="single"/>
          <w:lang w:val="ro-RO"/>
        </w:rPr>
        <w:t>Prophets and Kings/Profeţi şi regi</w:t>
      </w:r>
      <w:r>
        <w:rPr>
          <w:sz w:val="24"/>
          <w:szCs w:val="24"/>
          <w:lang w:val="ro-RO"/>
        </w:rPr>
        <w:t xml:space="preserve">, am scris: 188 – conflictul va fi între poruncile lui Dumnezeu şi poruncile oamenilor, cei ce au cedat pas cu pas, multe stele.  Se poate umple pagina cu aceste indicii scurte şi va fi mult mai uşor de găsit decât dacă ne bazăm doar pe memorie sau facem un index mai complicat.   </w:t>
      </w:r>
      <w:r w:rsidR="00E276FB" w:rsidRPr="00E276FB">
        <w:rPr>
          <w:sz w:val="20"/>
          <w:szCs w:val="20"/>
          <w:lang w:val="ro-RO"/>
        </w:rPr>
        <w:t>V/02/29</w:t>
      </w:r>
    </w:p>
    <w:p w:rsidR="0045513B" w:rsidRPr="00E276FB" w:rsidRDefault="0045513B" w:rsidP="0045513B">
      <w:pPr>
        <w:spacing w:line="240" w:lineRule="auto"/>
        <w:rPr>
          <w:sz w:val="20"/>
          <w:szCs w:val="20"/>
          <w:lang w:val="ro-RO"/>
        </w:rPr>
      </w:pPr>
      <w:r>
        <w:rPr>
          <w:sz w:val="24"/>
          <w:szCs w:val="24"/>
          <w:lang w:val="ro-RO"/>
        </w:rPr>
        <w:t xml:space="preserve">Dacă o carte, revistă etc. nu ne aparţine, ci e împrumutată pentru lectură, indiferent de unde, sau o consultăm într-o bibliotecă, atunci nu putem scrie pe ea şi nici nu ne-ar folosi, ci copiem pasajul dorit şi îl păstrăm în colecţii inventariate cu atenţie, pentru a-l găsi oricând dorim şi avem nevoie de el.  Pasaje din ziare care ne reţin atenţia le decupăm şi le lipim pe coale mari, pe care le îndosariem cu evidenţă clară.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V/02/30</w:t>
      </w:r>
    </w:p>
    <w:p w:rsidR="0045513B" w:rsidRPr="00E276FB" w:rsidRDefault="0045513B" w:rsidP="0045513B">
      <w:pPr>
        <w:spacing w:line="240" w:lineRule="auto"/>
        <w:rPr>
          <w:sz w:val="20"/>
          <w:szCs w:val="20"/>
          <w:lang w:val="ro-RO"/>
        </w:rPr>
      </w:pPr>
      <w:r w:rsidRPr="00667A17">
        <w:rPr>
          <w:sz w:val="24"/>
          <w:szCs w:val="24"/>
          <w:lang w:val="ro-RO"/>
        </w:rPr>
        <w:t xml:space="preserve">Despre </w:t>
      </w:r>
      <w:r>
        <w:rPr>
          <w:sz w:val="24"/>
          <w:szCs w:val="24"/>
          <w:lang w:val="ro-RO"/>
        </w:rPr>
        <w:t>fratele Robert H. Pierson aflăm că „adesea, la intervale regulate, el umbla în buzunarul cămăşii, scotea un carneţel şi scria unele puncte care erau de interes personal sau de importanţă profesională.  Carneţelul lui consta din pagini detaşabile dintr-un bloc care încăpea sub coperta agendei sale de la Pacific Press.  La sfârşitul călătoriei noastre, el mi-a spus că va transfera informaţia într-un raport permanent şi va arunca notele temporare.  Am primit o demonstraţie directă a unei maxime pe care urma să o aud repetată de multe ori la întâlnirile lucrătorilor şi ale instituţiilor. ‚Un creion scurt este mai valoros decât o memorie lungă’</w:t>
      </w:r>
      <w:r w:rsidR="00733933">
        <w:rPr>
          <w:sz w:val="24"/>
          <w:szCs w:val="24"/>
          <w:lang w:val="ro-RO"/>
        </w:rPr>
        <w:t>.</w:t>
      </w:r>
      <w:r>
        <w:rPr>
          <w:sz w:val="24"/>
          <w:szCs w:val="24"/>
          <w:lang w:val="ro-RO"/>
        </w:rPr>
        <w:t>”</w:t>
      </w:r>
      <w:r w:rsidR="00733933">
        <w:rPr>
          <w:rStyle w:val="FootnoteReference"/>
          <w:sz w:val="24"/>
          <w:szCs w:val="24"/>
          <w:lang w:val="ro-RO"/>
        </w:rPr>
        <w:footnoteReference w:id="146"/>
      </w:r>
      <w:r w:rsidR="00733933">
        <w:rPr>
          <w:sz w:val="20"/>
          <w:szCs w:val="20"/>
          <w:lang w:val="ro-RO"/>
        </w:rPr>
        <w:t xml:space="preserve"> </w:t>
      </w:r>
      <w:r w:rsidR="00E276FB">
        <w:rPr>
          <w:sz w:val="20"/>
          <w:szCs w:val="20"/>
          <w:lang w:val="ro-RO"/>
        </w:rPr>
        <w:t>V/02/31</w:t>
      </w:r>
    </w:p>
    <w:p w:rsidR="0045513B" w:rsidRPr="00E276FB" w:rsidRDefault="0045513B" w:rsidP="0045513B">
      <w:pPr>
        <w:spacing w:line="240" w:lineRule="auto"/>
        <w:rPr>
          <w:sz w:val="20"/>
          <w:szCs w:val="20"/>
          <w:lang w:val="ro-RO"/>
        </w:rPr>
      </w:pPr>
      <w:r w:rsidRPr="00667A17">
        <w:rPr>
          <w:sz w:val="24"/>
          <w:szCs w:val="24"/>
          <w:lang w:val="ro-RO"/>
        </w:rPr>
        <w:t>Fratele</w:t>
      </w:r>
      <w:r>
        <w:rPr>
          <w:sz w:val="24"/>
          <w:szCs w:val="24"/>
          <w:lang w:val="ro-RO"/>
        </w:rPr>
        <w:t xml:space="preserve"> Robert H. Pierson, „de-a lungul carierei sale, purta cu sine cartoteci goale şi le completa atunci când îi auzea pe alţii vorbind.  Multe erau completate chiar de vorbitorii respectivi, pe care îi ruga să scrie ilustraţia cu propria lor mână.  Numel</w:t>
      </w:r>
      <w:r w:rsidR="009153C1">
        <w:rPr>
          <w:sz w:val="24"/>
          <w:szCs w:val="24"/>
          <w:lang w:val="ro-RO"/>
        </w:rPr>
        <w:t>e vorbitorului, data şi ocazia sunt notate</w:t>
      </w:r>
      <w:r>
        <w:rPr>
          <w:sz w:val="24"/>
          <w:szCs w:val="24"/>
          <w:lang w:val="ro-RO"/>
        </w:rPr>
        <w:t xml:space="preserve"> acolo</w:t>
      </w:r>
      <w:r w:rsidR="00733933">
        <w:rPr>
          <w:sz w:val="24"/>
          <w:szCs w:val="24"/>
          <w:lang w:val="ro-RO"/>
        </w:rPr>
        <w:t>.</w:t>
      </w:r>
      <w:r>
        <w:rPr>
          <w:sz w:val="24"/>
          <w:szCs w:val="24"/>
          <w:lang w:val="ro-RO"/>
        </w:rPr>
        <w:t>”</w:t>
      </w:r>
      <w:r w:rsidR="00733933">
        <w:rPr>
          <w:rStyle w:val="FootnoteReference"/>
          <w:sz w:val="24"/>
          <w:szCs w:val="24"/>
          <w:lang w:val="ro-RO"/>
        </w:rPr>
        <w:footnoteReference w:id="147"/>
      </w:r>
      <w:r w:rsidR="00733933">
        <w:rPr>
          <w:sz w:val="24"/>
          <w:szCs w:val="24"/>
          <w:lang w:val="ro-RO"/>
        </w:rPr>
        <w:t xml:space="preserve"> </w:t>
      </w:r>
      <w:r w:rsidR="00733933">
        <w:rPr>
          <w:sz w:val="24"/>
          <w:szCs w:val="24"/>
          <w:lang w:val="ro-RO"/>
        </w:rPr>
        <w:tab/>
      </w:r>
      <w:r>
        <w:rPr>
          <w:sz w:val="24"/>
          <w:szCs w:val="24"/>
          <w:lang w:val="ro-RO"/>
        </w:rPr>
        <w:t xml:space="preserve"> </w:t>
      </w:r>
      <w:r w:rsidR="00487DFC">
        <w:rPr>
          <w:sz w:val="24"/>
          <w:szCs w:val="24"/>
          <w:lang w:val="ro-RO"/>
        </w:rPr>
        <w:tab/>
      </w:r>
      <w:r w:rsidR="00487DFC">
        <w:rPr>
          <w:sz w:val="24"/>
          <w:szCs w:val="24"/>
          <w:lang w:val="ro-RO"/>
        </w:rPr>
        <w:tab/>
      </w:r>
      <w:r w:rsidR="00487DFC">
        <w:rPr>
          <w:sz w:val="24"/>
          <w:szCs w:val="24"/>
          <w:lang w:val="ro-RO"/>
        </w:rPr>
        <w:tab/>
      </w:r>
      <w:r>
        <w:rPr>
          <w:sz w:val="24"/>
          <w:szCs w:val="24"/>
          <w:lang w:val="ro-RO"/>
        </w:rPr>
        <w:t xml:space="preserve">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9153C1">
        <w:rPr>
          <w:sz w:val="24"/>
          <w:szCs w:val="24"/>
          <w:lang w:val="ro-RO"/>
        </w:rPr>
        <w:tab/>
      </w:r>
      <w:r w:rsidR="009153C1">
        <w:rPr>
          <w:sz w:val="24"/>
          <w:szCs w:val="24"/>
          <w:lang w:val="ro-RO"/>
        </w:rPr>
        <w:tab/>
      </w:r>
      <w:r w:rsidR="00E276FB">
        <w:rPr>
          <w:sz w:val="20"/>
          <w:szCs w:val="20"/>
          <w:lang w:val="ro-RO"/>
        </w:rPr>
        <w:t>V/02/32</w:t>
      </w:r>
    </w:p>
    <w:p w:rsidR="0045513B" w:rsidRPr="00E276FB" w:rsidRDefault="0045513B" w:rsidP="0045513B">
      <w:pPr>
        <w:spacing w:line="240" w:lineRule="auto"/>
        <w:rPr>
          <w:sz w:val="20"/>
          <w:szCs w:val="20"/>
          <w:lang w:val="ro-RO"/>
        </w:rPr>
      </w:pPr>
      <w:r>
        <w:rPr>
          <w:sz w:val="24"/>
          <w:szCs w:val="24"/>
          <w:lang w:val="ro-RO"/>
        </w:rPr>
        <w:t xml:space="preserve">Etapa a doua a pregătirii predicii vizează, deci, în primul rând, acumularea materialului.  O problemă care se ridică aici este voinţa şi decizia de a ne limita.  Am strâns mult material: acum îl vom examina cu multă atenţie şi vom face o selecţie, reţinând numai ce este strict reprezentativ, ce se încadrează foarte bine tematic şi ca volum.  Fără regrete să retrimitem surplusul la locul său în dosare, plicuri, sertare.  Succesul nu va fi garantat de lăcomie, ci de înfrânare.  Ce a rămas urmează să fie organizat pe capitole, a căror succesiune să se desfăşoare logic, funcţional şi emotiv spre un deznodământ care să mobilizeze mintea şi sufletul ascultătorului la o deplină părtăşie şi colaborare cu Hristos.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V/02/33</w:t>
      </w:r>
    </w:p>
    <w:p w:rsidR="0045513B" w:rsidRPr="00E276FB" w:rsidRDefault="0045513B" w:rsidP="0045513B">
      <w:pPr>
        <w:spacing w:line="240" w:lineRule="auto"/>
        <w:rPr>
          <w:sz w:val="20"/>
          <w:szCs w:val="20"/>
          <w:lang w:val="ro-RO"/>
        </w:rPr>
      </w:pPr>
      <w:r>
        <w:rPr>
          <w:sz w:val="24"/>
          <w:szCs w:val="24"/>
          <w:lang w:val="ro-RO"/>
        </w:rPr>
        <w:t>Succesul depinde</w:t>
      </w:r>
      <w:r w:rsidR="009153C1">
        <w:rPr>
          <w:sz w:val="24"/>
          <w:szCs w:val="24"/>
          <w:lang w:val="ro-RO"/>
        </w:rPr>
        <w:t>,</w:t>
      </w:r>
      <w:r>
        <w:rPr>
          <w:sz w:val="24"/>
          <w:szCs w:val="24"/>
          <w:lang w:val="ro-RO"/>
        </w:rPr>
        <w:t xml:space="preserve"> în mare măsură</w:t>
      </w:r>
      <w:r w:rsidR="009153C1">
        <w:rPr>
          <w:sz w:val="24"/>
          <w:szCs w:val="24"/>
          <w:lang w:val="ro-RO"/>
        </w:rPr>
        <w:t>,</w:t>
      </w:r>
      <w:r>
        <w:rPr>
          <w:sz w:val="24"/>
          <w:szCs w:val="24"/>
          <w:lang w:val="ro-RO"/>
        </w:rPr>
        <w:t xml:space="preserve"> de calitatea şi cantitatea materiei prime de care dispunem, dar</w:t>
      </w:r>
      <w:r w:rsidR="009153C1">
        <w:rPr>
          <w:sz w:val="24"/>
          <w:szCs w:val="24"/>
          <w:lang w:val="ro-RO"/>
        </w:rPr>
        <w:t>,</w:t>
      </w:r>
      <w:r>
        <w:rPr>
          <w:sz w:val="24"/>
          <w:szCs w:val="24"/>
          <w:lang w:val="ro-RO"/>
        </w:rPr>
        <w:t xml:space="preserve"> într-o şi mai mare măsură</w:t>
      </w:r>
      <w:r w:rsidR="009153C1">
        <w:rPr>
          <w:sz w:val="24"/>
          <w:szCs w:val="24"/>
          <w:lang w:val="ro-RO"/>
        </w:rPr>
        <w:t>,</w:t>
      </w:r>
      <w:r>
        <w:rPr>
          <w:sz w:val="24"/>
          <w:szCs w:val="24"/>
          <w:lang w:val="ro-RO"/>
        </w:rPr>
        <w:t xml:space="preserve"> de modul organizării ei.  Un material excelent, cules cu trudă şi </w:t>
      </w:r>
      <w:r>
        <w:rPr>
          <w:sz w:val="24"/>
          <w:szCs w:val="24"/>
          <w:lang w:val="ro-RO"/>
        </w:rPr>
        <w:lastRenderedPageBreak/>
        <w:t xml:space="preserve">stăruinţă, poate fi lipsit de binecuvântare dacă e neorganizat, deci prezentat haotic, sau greşit organizat, cu reveniri inutile, cu insistări asupra unor părţi care nu sunt esenţiale etc.  E bine să ne luăm timp suficient pentru o organizare armonioasă şi înţeleaptă, care să ducă la limpezime în înţelegere şi la cucerire de inimi.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0"/>
          <w:szCs w:val="20"/>
          <w:lang w:val="ro-RO"/>
        </w:rPr>
        <w:t>V/02/34</w:t>
      </w:r>
    </w:p>
    <w:p w:rsidR="0045513B" w:rsidRPr="00E276FB" w:rsidRDefault="0045513B" w:rsidP="0045513B">
      <w:pPr>
        <w:spacing w:line="240" w:lineRule="auto"/>
        <w:rPr>
          <w:sz w:val="20"/>
          <w:szCs w:val="20"/>
          <w:lang w:val="ro-RO"/>
        </w:rPr>
      </w:pPr>
      <w:r>
        <w:rPr>
          <w:sz w:val="24"/>
          <w:szCs w:val="24"/>
          <w:lang w:val="ro-RO"/>
        </w:rPr>
        <w:t xml:space="preserve">Am vorbit şi de </w:t>
      </w:r>
      <w:r w:rsidRPr="00614C29">
        <w:rPr>
          <w:sz w:val="24"/>
          <w:szCs w:val="24"/>
          <w:u w:val="single"/>
          <w:lang w:val="ro-RO"/>
        </w:rPr>
        <w:t>producerea</w:t>
      </w:r>
      <w:r>
        <w:rPr>
          <w:sz w:val="24"/>
          <w:szCs w:val="24"/>
          <w:lang w:val="ro-RO"/>
        </w:rPr>
        <w:t xml:space="preserve"> materialului în această a doua etapă a pregătirii predicii.  Predica nu trebuie să fie doar o culegere de material, fie el şi foarte bine organizat.  Nu e o casă făcută din cărămizile altei case, demolate şi acum aranjate altfel, deşi pot exista şi astfel de predici.  Într-o predică trebuie să fie simţită şi contribuţia predicatorului.  Putem la un moment dat să realizăm o predică în exclusivitate din contribuţie proprie şi ea va avea efect.  A compune însă una numai din împrumuturi nu mi se pare un lucru potrivit.  În Ziua Cincizecimii, apostolul Petru a citat texte din Ioel şi Psalmi, dar el nu a spus doar atât.  Textele au fost topite într-o nouă revelaţie, cu dimensiuni hristologice şi escatologice; acestea au apărut ca o solie prezentă, rostită de un bărbat cu convingeri şi militant pentru convertirea celor de faţă.  În masa ideilor culese trebuie să se audă glasul predicatorului, să se simtă credinţa lui, să se cunoască bătăile inimii lui.  De fapt, trebuie să fie predica lui, aşa cum a rezultat ea din topirea elementelor generatoare, să fie noua revelaţie, actuala solie pe care Duhul lui Dumnezeu o aduce prin vasul de lut al predicatorului.  </w:t>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Pr>
          <w:sz w:val="24"/>
          <w:szCs w:val="24"/>
          <w:lang w:val="ro-RO"/>
        </w:rPr>
        <w:tab/>
      </w:r>
      <w:r w:rsidR="00E276FB" w:rsidRPr="00E276FB">
        <w:rPr>
          <w:sz w:val="20"/>
          <w:szCs w:val="20"/>
          <w:lang w:val="ro-RO"/>
        </w:rPr>
        <w:t>V/02/35</w:t>
      </w:r>
    </w:p>
    <w:p w:rsidR="0045513B" w:rsidRPr="008747D6" w:rsidRDefault="0045513B" w:rsidP="0045513B">
      <w:pPr>
        <w:spacing w:line="240" w:lineRule="auto"/>
        <w:rPr>
          <w:sz w:val="20"/>
          <w:szCs w:val="20"/>
          <w:lang w:val="ro-RO"/>
        </w:rPr>
      </w:pPr>
      <w:r>
        <w:rPr>
          <w:sz w:val="24"/>
          <w:szCs w:val="24"/>
          <w:lang w:val="ro-RO"/>
        </w:rPr>
        <w:t xml:space="preserve">A treia etapă a pregătirii predicii este rezervată </w:t>
      </w:r>
      <w:r w:rsidRPr="00601C75">
        <w:rPr>
          <w:sz w:val="24"/>
          <w:szCs w:val="24"/>
          <w:u w:val="single"/>
          <w:lang w:val="ro-RO"/>
        </w:rPr>
        <w:t>dispoziţiei</w:t>
      </w:r>
      <w:r>
        <w:rPr>
          <w:sz w:val="24"/>
          <w:szCs w:val="24"/>
          <w:lang w:val="ro-RO"/>
        </w:rPr>
        <w:t xml:space="preserve">, adică formei scrise, materiale a predicii.  Unele predici se rostesc fără o dispoziţie scrisă, ea există doar în memoria vorbitorului.  Când este scrisă, dispoziţia va fi ghidul său la amvon.  Dispoziţia îl va feri de amnezie, de confuzii, de repetări neintenţionate, de complexe.  Ea îi dă siguranţă, calm, orientare.  Cu condiţia să o cunoască foarte bine, pentru că nu este suficient să fie scrisă; deşi este producţia vorbitorului, dacă nu o citeşte cu atenţie de multe ori, va fi dezorientat chiar în propria sa dispoziţie.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V/02/36</w:t>
      </w:r>
    </w:p>
    <w:p w:rsidR="0045513B" w:rsidRPr="008747D6" w:rsidRDefault="0045513B" w:rsidP="0045513B">
      <w:pPr>
        <w:spacing w:line="240" w:lineRule="auto"/>
        <w:rPr>
          <w:sz w:val="20"/>
          <w:szCs w:val="20"/>
          <w:lang w:val="ro-RO"/>
        </w:rPr>
      </w:pPr>
      <w:r>
        <w:rPr>
          <w:sz w:val="24"/>
          <w:szCs w:val="24"/>
          <w:lang w:val="ro-RO"/>
        </w:rPr>
        <w:t>Unii vorbitori îşi scriu predica în întregime ca pe un articol de revistă, alţii fac numai o schiţă, cu puncte şi subpuncte; există şi metoda înşirării, inteligente totuşi, a ideilor, fără un schelet vizibil.  Oricum, ce e scris trebuie să fie foarte bine cunoscut, pentru ca dependenţa de hârtie să fie infimă.  Predica scrisă integral şi citită poate fi recomandată începătorilor, pentru evitarea momentelor de nesiguranţă, de trac, de criză a inspiraţiei.  Mai poate fi utilă şi predicatorilor experimentaţi, în momente speciale – adunări comemorative, un public foarte pretenţios etc.  Nu trebuie însă să fie generalizată această practică.  E mult mai bine dacă se evită acest sistem, care implică, în mare măs</w:t>
      </w:r>
      <w:r w:rsidR="00CA040A">
        <w:rPr>
          <w:sz w:val="24"/>
          <w:szCs w:val="24"/>
          <w:lang w:val="ro-RO"/>
        </w:rPr>
        <w:t>ură, lipsa unei legături vizuale</w:t>
      </w:r>
      <w:r>
        <w:rPr>
          <w:sz w:val="24"/>
          <w:szCs w:val="24"/>
          <w:lang w:val="ro-RO"/>
        </w:rPr>
        <w:t xml:space="preserve"> cu publicul.    </w:t>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V/02/37</w:t>
      </w:r>
    </w:p>
    <w:p w:rsidR="0045513B" w:rsidRDefault="0045513B" w:rsidP="0045513B">
      <w:pPr>
        <w:spacing w:line="240" w:lineRule="auto"/>
        <w:rPr>
          <w:sz w:val="24"/>
          <w:szCs w:val="24"/>
          <w:lang w:val="ro-RO"/>
        </w:rPr>
      </w:pPr>
      <w:r>
        <w:rPr>
          <w:sz w:val="24"/>
          <w:szCs w:val="24"/>
          <w:lang w:val="ro-RO"/>
        </w:rPr>
        <w:t>Când se alcătuieşte o schiţă simplă, ea poate acoperi o pagină sau două, nu prea multe, pentru că atunci viziunea de ansamblu slăbeşte.  În orice fel de dispoziţie, pentru marcarea părţilor principale, se pot folosi majuscule sau cifre romane, pentru puncte şi subpuncte cifre arabe, litere mici, liniuţe, steluţe etc.  O schemă poate consta dintr-o singură numerotare (cu cifre romane sau arabe), fără subpuncte, dar aceste secţiuni nu trebuie să fie prea multe, ci până la 10-12, de exemplu.  Când schema e alcătuită arborescent, să nu existe mai mult de trei generaţii, mai degrabă două, altfel ne vom pierde în subîmpărţiri şi-i vom deruta pe ascultători.</w:t>
      </w:r>
      <w:r w:rsidR="008747D6">
        <w:rPr>
          <w:sz w:val="24"/>
          <w:szCs w:val="24"/>
          <w:lang w:val="ro-RO"/>
        </w:rPr>
        <w:t xml:space="preserve"> </w:t>
      </w:r>
      <w:r w:rsidR="008747D6">
        <w:rPr>
          <w:sz w:val="20"/>
          <w:szCs w:val="20"/>
          <w:lang w:val="ro-RO"/>
        </w:rPr>
        <w:t>V/02/38</w:t>
      </w:r>
      <w:r>
        <w:rPr>
          <w:sz w:val="24"/>
          <w:szCs w:val="24"/>
          <w:lang w:val="ro-RO"/>
        </w:rPr>
        <w:t xml:space="preserve">   </w:t>
      </w:r>
    </w:p>
    <w:p w:rsidR="0045513B" w:rsidRDefault="0045513B" w:rsidP="0045513B">
      <w:pPr>
        <w:spacing w:line="240" w:lineRule="auto"/>
        <w:rPr>
          <w:sz w:val="24"/>
          <w:szCs w:val="24"/>
          <w:lang w:val="ro-RO"/>
        </w:rPr>
      </w:pPr>
      <w:r>
        <w:rPr>
          <w:sz w:val="24"/>
          <w:szCs w:val="24"/>
          <w:lang w:val="ro-RO"/>
        </w:rPr>
        <w:lastRenderedPageBreak/>
        <w:t>Hârtia pe care scriem poate fi o coală întreagă sau poate fi tăiată ca filele unei cărţi obişnuite, adică jumătăţi de coală.  Pe o coală întreagă, dispoziţia e scrisă schematic şi o împăturim, desfăşurând-o pe amvon, astfel încât, în tot timpul predicii, să avem în faţă întregul plan.  Filele de o jumătate de coală pot fi în număr de 3 până la 10, nu mai multe.  Se poate scrie pe ambele părţi, dar atunci numărul de file trebuie redus la jumătate.  E însă mai bine să se scrie pe o singură parte a filei, deoarece observarea filelor şi pe o parte şi pe cealaltă stinghereşte imaginaţia şi poate produce încurcături.</w:t>
      </w:r>
      <w:r w:rsidR="008747D6">
        <w:rPr>
          <w:sz w:val="24"/>
          <w:szCs w:val="24"/>
          <w:lang w:val="ro-RO"/>
        </w:rPr>
        <w:t xml:space="preserve">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V/02/39</w:t>
      </w:r>
      <w:r>
        <w:rPr>
          <w:sz w:val="24"/>
          <w:szCs w:val="24"/>
          <w:lang w:val="ro-RO"/>
        </w:rPr>
        <w:t xml:space="preserve">  </w:t>
      </w:r>
    </w:p>
    <w:p w:rsidR="0045513B" w:rsidRPr="008747D6" w:rsidRDefault="0045513B" w:rsidP="0045513B">
      <w:pPr>
        <w:spacing w:line="240" w:lineRule="auto"/>
        <w:rPr>
          <w:sz w:val="20"/>
          <w:szCs w:val="20"/>
          <w:lang w:val="ro-RO"/>
        </w:rPr>
      </w:pPr>
      <w:r>
        <w:rPr>
          <w:sz w:val="24"/>
          <w:szCs w:val="24"/>
          <w:lang w:val="ro-RO"/>
        </w:rPr>
        <w:t xml:space="preserve">S-a zis uneori că e bine să tăiem file mai mici decât ale Bibliei, aşa încât să nu fie văzute de ascultători, ci ei să creadă că vorbim liber.  Că pot fi mai mici, da, însă argumentul e nesfânt şi pueril: ascultătorii îşi pot închipui cel puţin că avem ceva scris.  Ei văd că citim ceva şi ştiu destul de bine că nu sunt cuvintele Bibliei.  Nu e nimic condamnabil în a avea la amvon o dispoziţie a predicii.  E un lucru normal.  O putem ţine chiar în mână.  Unii vorbitori obişnuiesc a-şi scrie predicile într-un caiet legat, din care prezintă la amvon, sau într-un caiet cu mecanism, de unde scot pentru situaţia dată filele respective.  Şi într-un caz şi într-altul, predicile sunt bine păstrate şi uşor de găsit.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V/02/40</w:t>
      </w:r>
    </w:p>
    <w:p w:rsidR="0045513B" w:rsidRPr="008747D6" w:rsidRDefault="0045513B" w:rsidP="0045513B">
      <w:pPr>
        <w:spacing w:line="240" w:lineRule="auto"/>
        <w:rPr>
          <w:sz w:val="20"/>
          <w:szCs w:val="20"/>
          <w:lang w:val="ro-RO"/>
        </w:rPr>
      </w:pPr>
      <w:r>
        <w:rPr>
          <w:sz w:val="24"/>
          <w:szCs w:val="24"/>
          <w:lang w:val="ro-RO"/>
        </w:rPr>
        <w:t xml:space="preserve">Sublinierile, fie cu culoarea scrisului, fie cu alte culori, sunt folositoare, deoarece ele sunt frapante şi măresc eficacitatea dispoziţiei în ceea ce priveşte orientarea predicatorului, dar sublinierile prea multe îşi pierd eficacitatea.  Scrisul propriu-zis poate fi făcut cu creionul, cu pixul, la maşină de scris sau la computer.  Ultima variantă este cea mai bună, pentru că este rapidă, se pot face oricâte corecturi, oricâte copii şi se păstrează în memoria maşinii.     </w:t>
      </w:r>
      <w:r w:rsidR="008747D6">
        <w:rPr>
          <w:sz w:val="24"/>
          <w:szCs w:val="24"/>
          <w:lang w:val="ro-RO"/>
        </w:rPr>
        <w:t xml:space="preserve">   </w:t>
      </w:r>
      <w:r w:rsidR="008747D6">
        <w:rPr>
          <w:sz w:val="20"/>
          <w:szCs w:val="20"/>
          <w:lang w:val="ro-RO"/>
        </w:rPr>
        <w:t>V/02/41</w:t>
      </w:r>
    </w:p>
    <w:p w:rsidR="0045513B" w:rsidRPr="008747D6" w:rsidRDefault="0045513B" w:rsidP="0045513B">
      <w:pPr>
        <w:spacing w:line="240" w:lineRule="auto"/>
        <w:rPr>
          <w:sz w:val="20"/>
          <w:szCs w:val="20"/>
          <w:lang w:val="ro-RO"/>
        </w:rPr>
      </w:pPr>
      <w:r>
        <w:rPr>
          <w:sz w:val="24"/>
          <w:szCs w:val="24"/>
          <w:lang w:val="ro-RO"/>
        </w:rPr>
        <w:t xml:space="preserve">Istorisirile, citatele, maximele, versurile pot fi integrate în textul </w:t>
      </w:r>
      <w:r w:rsidR="00E0408C">
        <w:rPr>
          <w:sz w:val="24"/>
          <w:szCs w:val="24"/>
          <w:lang w:val="ro-RO"/>
        </w:rPr>
        <w:t>dispoziţiei predicii sau pot</w:t>
      </w:r>
      <w:r>
        <w:rPr>
          <w:sz w:val="24"/>
          <w:szCs w:val="24"/>
          <w:lang w:val="ro-RO"/>
        </w:rPr>
        <w:t xml:space="preserve"> să fie trecute pe file separate, anexe, care fac parte din dispoziţie şi paginile sunt marcate în continuare.  </w:t>
      </w:r>
      <w:r w:rsidR="00E0408C">
        <w:rPr>
          <w:sz w:val="24"/>
          <w:szCs w:val="24"/>
          <w:lang w:val="ro-RO"/>
        </w:rPr>
        <w:t xml:space="preserve">Eu prefer prima variantă, pentru continuitate.  </w:t>
      </w:r>
      <w:r w:rsidR="009E6537">
        <w:rPr>
          <w:sz w:val="24"/>
          <w:szCs w:val="24"/>
          <w:lang w:val="ro-RO"/>
        </w:rPr>
        <w:t>E bine ca, după prezentarea predicii, să scriem la sfârşitul dispoziţiei numele comunităţii unde am ţinut predica</w:t>
      </w:r>
      <w:r w:rsidR="00E0408C">
        <w:rPr>
          <w:sz w:val="24"/>
          <w:szCs w:val="24"/>
          <w:lang w:val="ro-RO"/>
        </w:rPr>
        <w:t xml:space="preserve"> respectivă</w:t>
      </w:r>
      <w:r w:rsidR="009E6537">
        <w:rPr>
          <w:sz w:val="24"/>
          <w:szCs w:val="24"/>
          <w:lang w:val="ro-RO"/>
        </w:rPr>
        <w:t xml:space="preserve"> şi data prezentării ei, pentru a nu avea surpriza neplăcută de a o repeta în aceeaşi comunitate.</w:t>
      </w:r>
      <w:r>
        <w:rPr>
          <w:sz w:val="24"/>
          <w:szCs w:val="24"/>
          <w:lang w:val="ro-RO"/>
        </w:rPr>
        <w:t xml:space="preserve"> </w:t>
      </w:r>
      <w:r w:rsidR="008747D6">
        <w:rPr>
          <w:sz w:val="24"/>
          <w:szCs w:val="24"/>
          <w:lang w:val="ro-RO"/>
        </w:rPr>
        <w:tab/>
      </w:r>
      <w:r w:rsidR="008747D6">
        <w:rPr>
          <w:sz w:val="20"/>
          <w:szCs w:val="20"/>
          <w:lang w:val="ro-RO"/>
        </w:rPr>
        <w:t>V/02/42</w:t>
      </w:r>
    </w:p>
    <w:p w:rsidR="0045513B" w:rsidRPr="008747D6" w:rsidRDefault="0045513B" w:rsidP="0045513B">
      <w:pPr>
        <w:spacing w:line="240" w:lineRule="auto"/>
        <w:rPr>
          <w:sz w:val="20"/>
          <w:szCs w:val="20"/>
          <w:lang w:val="ro-RO"/>
        </w:rPr>
      </w:pPr>
      <w:r w:rsidRPr="00ED02E9">
        <w:rPr>
          <w:sz w:val="24"/>
          <w:szCs w:val="24"/>
          <w:lang w:val="ro-RO"/>
        </w:rPr>
        <w:t>Prezint acum o metodă</w:t>
      </w:r>
      <w:r>
        <w:rPr>
          <w:sz w:val="24"/>
          <w:szCs w:val="24"/>
          <w:lang w:val="ro-RO"/>
        </w:rPr>
        <w:t xml:space="preserve"> de pregătire a unei predici şi de scriere a dispoziţiei</w:t>
      </w:r>
      <w:r w:rsidR="00E21E14">
        <w:rPr>
          <w:sz w:val="24"/>
          <w:szCs w:val="24"/>
          <w:lang w:val="ro-RO"/>
        </w:rPr>
        <w:t>,</w:t>
      </w:r>
      <w:r>
        <w:rPr>
          <w:sz w:val="24"/>
          <w:szCs w:val="24"/>
          <w:lang w:val="ro-RO"/>
        </w:rPr>
        <w:t xml:space="preserve"> care s-a născut din propria mea experienţă şi din constatările mele, accentul fiind pus pe organizarea materialului.  Dacă întreaga lucrare de predicare constă din două faze, pregătirea şi expunerea predicii, pregătirea în sine are şi ea două părţi, strângerea de material şi aranjarea lui în mod corespunzător.  Punerea diferitelor elemente ale unei predici în cea mai bună ordine este cel puţin tot atât de importantă pentru succesul predicii ca şi adunarea sau producerea ideilor.  Cel mai bun material poate avea un efect slab printr-o organizare defectuoasă, iar expunerea va fi marcată de incertitudine şi confuzie.  Aşa ceva nu dorim niciodată să se întâmple.  Să luăm aminte la următorul procedeu, pentru obţinerea conţinutului predicii şi aranjarea lui ulterioară în vederea expunerii publice.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V/02/43</w:t>
      </w:r>
    </w:p>
    <w:p w:rsidR="0045513B" w:rsidRPr="008747D6" w:rsidRDefault="0045513B" w:rsidP="0045513B">
      <w:pPr>
        <w:spacing w:line="240" w:lineRule="auto"/>
        <w:rPr>
          <w:sz w:val="20"/>
          <w:szCs w:val="20"/>
          <w:lang w:val="ro-RO"/>
        </w:rPr>
      </w:pPr>
      <w:r w:rsidRPr="00075F91">
        <w:rPr>
          <w:sz w:val="24"/>
          <w:szCs w:val="24"/>
          <w:lang w:val="ro-RO"/>
        </w:rPr>
        <w:t xml:space="preserve">Ar fi extraordinar </w:t>
      </w:r>
      <w:r>
        <w:rPr>
          <w:sz w:val="24"/>
          <w:szCs w:val="24"/>
          <w:lang w:val="ro-RO"/>
        </w:rPr>
        <w:t xml:space="preserve">de bine să reuşim redarea ideilor unei predici direct în cel mai bun mod de organizare.  Totuşi, o astfel de realizare este aproape imposibilă şi nimeni nu trebuie să se îngrijoreze de acest lucru.  Înainte ca un aranjament final să fie efectuat, toate elementele predicii, fie ele împrumutate din diferite surse sau produce de mintea noastră, sunt într-o stare haotică.  Nicio problemă.  Le notăm aşa cum dăm de ele, aşa cum le găsim şi aşa cum ne vin în </w:t>
      </w:r>
      <w:r>
        <w:rPr>
          <w:sz w:val="24"/>
          <w:szCs w:val="24"/>
          <w:lang w:val="ro-RO"/>
        </w:rPr>
        <w:lastRenderedPageBreak/>
        <w:t>minte.  Haos total.  Organizarea acestor elemente este lucrarea care urmează şi are loc în etape.  La început a fost haos (Gen 1,2</w:t>
      </w:r>
      <w:r w:rsidR="00FA0205">
        <w:rPr>
          <w:sz w:val="24"/>
          <w:szCs w:val="24"/>
          <w:lang w:val="ro-RO"/>
        </w:rPr>
        <w:t xml:space="preserve"> pr. p.</w:t>
      </w:r>
      <w:r>
        <w:rPr>
          <w:sz w:val="24"/>
          <w:szCs w:val="24"/>
          <w:lang w:val="ro-RO"/>
        </w:rPr>
        <w:t>) şi Dumnezeu l-a făcut să dispară într-o perfec</w:t>
      </w:r>
      <w:r w:rsidR="00137830">
        <w:rPr>
          <w:sz w:val="24"/>
          <w:szCs w:val="24"/>
          <w:lang w:val="ro-RO"/>
        </w:rPr>
        <w:t>tă ordine a creaţiunii (vs.</w:t>
      </w:r>
      <w:r>
        <w:rPr>
          <w:sz w:val="24"/>
          <w:szCs w:val="24"/>
          <w:lang w:val="ro-RO"/>
        </w:rPr>
        <w:t xml:space="preserve"> 31).  Se aşteaptă ca dezvoltarea unei predici să urmeze un traseu similar, de la haos la o ordine raţională.  În cursul perioadei de haos, este adunat materialul, apoi vine faza de maximă importanţă</w:t>
      </w:r>
      <w:r w:rsidR="00137830">
        <w:rPr>
          <w:sz w:val="24"/>
          <w:szCs w:val="24"/>
          <w:lang w:val="ro-RO"/>
        </w:rPr>
        <w:t>,</w:t>
      </w:r>
      <w:r>
        <w:rPr>
          <w:sz w:val="24"/>
          <w:szCs w:val="24"/>
          <w:lang w:val="ro-RO"/>
        </w:rPr>
        <w:t xml:space="preserve"> când acest material este aranjat.  </w:t>
      </w:r>
      <w:r w:rsidR="008747D6">
        <w:rPr>
          <w:sz w:val="24"/>
          <w:szCs w:val="24"/>
          <w:lang w:val="ro-RO"/>
        </w:rPr>
        <w:tab/>
      </w:r>
      <w:r w:rsidR="00FA0205">
        <w:rPr>
          <w:sz w:val="24"/>
          <w:szCs w:val="24"/>
          <w:lang w:val="ro-RO"/>
        </w:rPr>
        <w:tab/>
      </w:r>
      <w:r w:rsidR="00FA0205">
        <w:rPr>
          <w:sz w:val="24"/>
          <w:szCs w:val="24"/>
          <w:lang w:val="ro-RO"/>
        </w:rPr>
        <w:tab/>
        <w:t xml:space="preserve">              </w:t>
      </w:r>
      <w:r w:rsidR="008747D6">
        <w:rPr>
          <w:sz w:val="20"/>
          <w:szCs w:val="20"/>
          <w:lang w:val="ro-RO"/>
        </w:rPr>
        <w:t>V/02/44</w:t>
      </w:r>
    </w:p>
    <w:p w:rsidR="0045513B" w:rsidRPr="008747D6" w:rsidRDefault="0045513B" w:rsidP="0045513B">
      <w:pPr>
        <w:spacing w:line="240" w:lineRule="auto"/>
        <w:rPr>
          <w:sz w:val="20"/>
          <w:szCs w:val="20"/>
          <w:lang w:val="ro-RO"/>
        </w:rPr>
      </w:pPr>
      <w:r w:rsidRPr="00C77978">
        <w:rPr>
          <w:sz w:val="24"/>
          <w:szCs w:val="24"/>
          <w:lang w:val="ro-RO"/>
        </w:rPr>
        <w:t>De obicei</w:t>
      </w:r>
      <w:r>
        <w:rPr>
          <w:sz w:val="24"/>
          <w:szCs w:val="24"/>
          <w:lang w:val="ro-RO"/>
        </w:rPr>
        <w:t>, scriu imediat tot ce îmi vine în minte în legătură cu o predică şi tot ce pot culege din diferite surse.  Nu este necesară nicio ordine, pentru că este greu să faci lucru organizat dintr-o dată.  Gândurile trebuie prinse şi notate, altfel ele scapă şi se pierd.  Această acţiune poate fi întreprinsă într-un iureş, fără întrerupere, durând minute sau ore sau poate fi făcută picătură cu picătură, „învăţătură peste învăţătură, învăţătură peste învăţătură, poruncă peste poruncă, poruncă peste poruncă, puţi</w:t>
      </w:r>
      <w:r w:rsidR="00FA0205">
        <w:rPr>
          <w:sz w:val="24"/>
          <w:szCs w:val="24"/>
          <w:lang w:val="ro-RO"/>
        </w:rPr>
        <w:t>n aici, puţin acolo” (Isa 28,10.</w:t>
      </w:r>
      <w:r>
        <w:rPr>
          <w:sz w:val="24"/>
          <w:szCs w:val="24"/>
          <w:lang w:val="ro-RO"/>
        </w:rPr>
        <w:t>13</w:t>
      </w:r>
      <w:r w:rsidR="00FA0205">
        <w:rPr>
          <w:sz w:val="24"/>
          <w:szCs w:val="24"/>
          <w:lang w:val="ro-RO"/>
        </w:rPr>
        <w:t xml:space="preserve"> pr. p.</w:t>
      </w:r>
      <w:r>
        <w:rPr>
          <w:sz w:val="24"/>
          <w:szCs w:val="24"/>
          <w:lang w:val="ro-RO"/>
        </w:rPr>
        <w:t xml:space="preserve">).  După ce am notat astfel datele şi gândurile interceptate, le putem transcrie, obţinând o versiune mai „civilizată”, mai completă, mai bine gândită şi mai bine exprimată.  Dar fiecare gând complet trebuie să fie delimitat faţă de celelalte, să fie un </w:t>
      </w:r>
      <w:r w:rsidRPr="005C4A6F">
        <w:rPr>
          <w:sz w:val="24"/>
          <w:szCs w:val="24"/>
          <w:u w:val="single"/>
          <w:lang w:val="ro-RO"/>
        </w:rPr>
        <w:t>segment</w:t>
      </w:r>
      <w:r>
        <w:rPr>
          <w:sz w:val="24"/>
          <w:szCs w:val="24"/>
          <w:lang w:val="ro-RO"/>
        </w:rPr>
        <w:t xml:space="preserve"> de sine stătător. </w:t>
      </w:r>
      <w:r w:rsidRPr="00C97EB7">
        <w:rPr>
          <w:sz w:val="24"/>
          <w:szCs w:val="24"/>
          <w:lang w:val="ro-RO"/>
        </w:rPr>
        <w:t>Numesc</w:t>
      </w:r>
      <w:r>
        <w:rPr>
          <w:sz w:val="24"/>
          <w:szCs w:val="24"/>
          <w:lang w:val="ro-RO"/>
        </w:rPr>
        <w:t xml:space="preserve"> aceste subîmpărţiri ale materialului brut segmente şi nu paragrafe, deoarece ele au lungimi diferite, uneori constând dintr-un singur rând sau din câteva cuvinte.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FA0205">
        <w:rPr>
          <w:sz w:val="24"/>
          <w:szCs w:val="24"/>
          <w:lang w:val="ro-RO"/>
        </w:rPr>
        <w:tab/>
      </w:r>
      <w:r w:rsidR="00FA0205">
        <w:rPr>
          <w:sz w:val="24"/>
          <w:szCs w:val="24"/>
          <w:lang w:val="ro-RO"/>
        </w:rPr>
        <w:tab/>
        <w:t xml:space="preserve">              </w:t>
      </w:r>
      <w:r w:rsidR="008747D6">
        <w:rPr>
          <w:sz w:val="20"/>
          <w:szCs w:val="20"/>
          <w:lang w:val="ro-RO"/>
        </w:rPr>
        <w:t>V/02/45</w:t>
      </w:r>
    </w:p>
    <w:p w:rsidR="0045513B" w:rsidRPr="008747D6" w:rsidRDefault="0045513B" w:rsidP="0045513B">
      <w:pPr>
        <w:spacing w:line="240" w:lineRule="auto"/>
        <w:rPr>
          <w:sz w:val="20"/>
          <w:szCs w:val="20"/>
          <w:lang w:val="ro-RO"/>
        </w:rPr>
      </w:pPr>
      <w:r w:rsidRPr="00075F91">
        <w:rPr>
          <w:sz w:val="24"/>
          <w:szCs w:val="24"/>
          <w:lang w:val="ro-RO"/>
        </w:rPr>
        <w:t>Materialul</w:t>
      </w:r>
      <w:r w:rsidRPr="00075F91">
        <w:rPr>
          <w:b/>
          <w:sz w:val="24"/>
          <w:szCs w:val="24"/>
          <w:lang w:val="ro-RO"/>
        </w:rPr>
        <w:t xml:space="preserve"> </w:t>
      </w:r>
      <w:r>
        <w:rPr>
          <w:sz w:val="24"/>
          <w:szCs w:val="24"/>
          <w:lang w:val="ro-RO"/>
        </w:rPr>
        <w:t>scris ca o ciornă, în mod haotic, pe câteva coale de hârtie</w:t>
      </w:r>
      <w:r w:rsidR="00725A04">
        <w:rPr>
          <w:sz w:val="24"/>
          <w:szCs w:val="24"/>
          <w:lang w:val="ro-RO"/>
        </w:rPr>
        <w:t>,</w:t>
      </w:r>
      <w:r>
        <w:rPr>
          <w:sz w:val="24"/>
          <w:szCs w:val="24"/>
          <w:lang w:val="ro-RO"/>
        </w:rPr>
        <w:t xml:space="preserve"> constă din segmente independente marcate la început cu o steluţă (*), nu cu cifre sau litere, astfel că dispunem de un anumit număr de astfel de segmente anonime.  Le decupăm cu foarfeca de pe coalele pe care le-am scris şi le aşternem pe masă, încă în stare haotică.  Apoi privim la ele şi căutăm aranjarea cea mai potrivită.  Putem avea 20-30 de asemenea segmente; le citim cu atenţie în mod repetat şi începem să decidem, care vine primul, al doilea şi aşa mai departe.  Ne putem gândi şi răzgândi de câte ori vrem, e foarte uşor să le mutăm dintr-un loc în altul; ar fi mult mai greu să încercăm o organizare pe coale întregi, punând cifre, săgeţi sau alte asemenea mijloace.  Fâşiile de hârtie decupate permit o nesfârşită gamă de mişcări, până când avem convingerea că este cel mai bun aranjament.  Şi după aceea mai putem face schimbări.  </w:t>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V/02/46</w:t>
      </w:r>
    </w:p>
    <w:p w:rsidR="0045513B" w:rsidRPr="008747D6" w:rsidRDefault="0045513B" w:rsidP="0045513B">
      <w:pPr>
        <w:spacing w:line="240" w:lineRule="auto"/>
        <w:rPr>
          <w:sz w:val="20"/>
          <w:szCs w:val="20"/>
          <w:lang w:val="ro-RO"/>
        </w:rPr>
      </w:pPr>
      <w:r w:rsidRPr="00C97EB7">
        <w:rPr>
          <w:sz w:val="24"/>
          <w:szCs w:val="24"/>
          <w:lang w:val="ro-RO"/>
        </w:rPr>
        <w:t>Când aranjarea segmentelor</w:t>
      </w:r>
      <w:r w:rsidRPr="00C97EB7">
        <w:rPr>
          <w:b/>
          <w:sz w:val="24"/>
          <w:szCs w:val="24"/>
          <w:lang w:val="ro-RO"/>
        </w:rPr>
        <w:t xml:space="preserve"> </w:t>
      </w:r>
      <w:r>
        <w:rPr>
          <w:sz w:val="24"/>
          <w:szCs w:val="24"/>
          <w:lang w:val="ro-RO"/>
        </w:rPr>
        <w:t xml:space="preserve">şi-a găsit forma definitivă, le numerotăm imediat cu cifre arabe, ca să nu avem surprize în caz că vreun suflu le amestecă.  Constatând că unele au o subtemă comună, le apropiem şi formăm astfel </w:t>
      </w:r>
      <w:r w:rsidRPr="00D3155A">
        <w:rPr>
          <w:sz w:val="24"/>
          <w:szCs w:val="24"/>
          <w:u w:val="single"/>
          <w:lang w:val="ro-RO"/>
        </w:rPr>
        <w:t>compartimente</w:t>
      </w:r>
      <w:r>
        <w:rPr>
          <w:sz w:val="24"/>
          <w:szCs w:val="24"/>
          <w:lang w:val="ro-RO"/>
        </w:rPr>
        <w:t xml:space="preserve"> tematice, cu un mic spaţiu între ele, o străduţă, în care plasăm subtitluri.  Când şi această aranjare este terminată, transcriem întreaga temă, cu titlu, subtitluri şi toate ideile la subtitlurile respective, cu mâna, la maşină sau la computer.  Acum, dispoziţia a luat înfăţişarea definitivă.  Dacă, în timpul acestor aranjări şi rearanjări, ne mai vin în minte idei, le scriem pe fâşii de hârtie asemănătoare şi le strecurăm la locul potrivit sau renunţăm la unele segmente, dacă observăm că nu-şi găsesc nicăieri locul în ansamblul predicii, nepotrivindu-se la niciun subtitlu sau dacă sunt prea multe.  </w:t>
      </w:r>
      <w:r w:rsidR="008747D6">
        <w:rPr>
          <w:sz w:val="24"/>
          <w:szCs w:val="24"/>
          <w:lang w:val="ro-RO"/>
        </w:rPr>
        <w:tab/>
      </w:r>
      <w:r w:rsidR="008747D6">
        <w:rPr>
          <w:sz w:val="24"/>
          <w:szCs w:val="24"/>
          <w:lang w:val="ro-RO"/>
        </w:rPr>
        <w:tab/>
      </w:r>
      <w:r w:rsidR="008747D6">
        <w:rPr>
          <w:sz w:val="20"/>
          <w:szCs w:val="20"/>
          <w:lang w:val="ro-RO"/>
        </w:rPr>
        <w:t>V/02/47</w:t>
      </w:r>
    </w:p>
    <w:p w:rsidR="0045513B" w:rsidRPr="008747D6" w:rsidRDefault="0045513B" w:rsidP="0045513B">
      <w:pPr>
        <w:spacing w:line="240" w:lineRule="auto"/>
        <w:rPr>
          <w:sz w:val="20"/>
          <w:szCs w:val="20"/>
          <w:lang w:val="ro-RO"/>
        </w:rPr>
      </w:pPr>
      <w:r w:rsidRPr="00C97EB7">
        <w:rPr>
          <w:sz w:val="24"/>
          <w:szCs w:val="24"/>
          <w:lang w:val="ro-RO"/>
        </w:rPr>
        <w:t>Ceva mai</w:t>
      </w:r>
      <w:r>
        <w:rPr>
          <w:sz w:val="24"/>
          <w:szCs w:val="24"/>
          <w:lang w:val="ro-RO"/>
        </w:rPr>
        <w:t xml:space="preserve"> mult despre segmentele materialului brut.  Dacă acestea sunt lungi, cuprinzând citate, istorisiri, exegeză, meditaţii etc., alcătuite din mai multe </w:t>
      </w:r>
      <w:r w:rsidRPr="00D3155A">
        <w:rPr>
          <w:sz w:val="24"/>
          <w:szCs w:val="24"/>
          <w:u w:val="single"/>
          <w:lang w:val="ro-RO"/>
        </w:rPr>
        <w:t>subsegmente</w:t>
      </w:r>
      <w:r>
        <w:rPr>
          <w:sz w:val="24"/>
          <w:szCs w:val="24"/>
          <w:lang w:val="ro-RO"/>
        </w:rPr>
        <w:t xml:space="preserve">, numerotăm subsegmentele în mod provizoriu, apoi scriem cu mâna pe o altă coală de hârtie pentru fiecare subsegment câte un rând care îi rezumă conţinutul, păstrând numărătoarea provizorie.  Decupăm aceste subsegmente din coala auxiliară, le organizăm, ceea ce e mult mai uşor, apoi transferăm această organizare în materialul brut, cu o nouă numărătoare.  </w:t>
      </w:r>
      <w:r w:rsidRPr="00EB2D7F">
        <w:rPr>
          <w:sz w:val="24"/>
          <w:szCs w:val="24"/>
          <w:lang w:val="ro-RO"/>
        </w:rPr>
        <w:t xml:space="preserve">Dacă într-un </w:t>
      </w:r>
      <w:r w:rsidRPr="00EB2D7F">
        <w:rPr>
          <w:sz w:val="24"/>
          <w:szCs w:val="24"/>
          <w:lang w:val="ro-RO"/>
        </w:rPr>
        <w:lastRenderedPageBreak/>
        <w:t>segment</w:t>
      </w:r>
      <w:r>
        <w:rPr>
          <w:sz w:val="24"/>
          <w:szCs w:val="24"/>
          <w:lang w:val="ro-RO"/>
        </w:rPr>
        <w:t xml:space="preserve"> există o desfăşurare de puncte, şi acestea sunt multe, nu 2 sau 3, atunci procedăm la fel – le rescriem cu mâna pe o altă coală de hârtie, le decupăm, le organizăm şi apoi scriem în materialul brut noua numărătoare.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V/02/48</w:t>
      </w:r>
    </w:p>
    <w:p w:rsidR="0045513B" w:rsidRDefault="0045513B" w:rsidP="0045513B">
      <w:pPr>
        <w:spacing w:line="240" w:lineRule="auto"/>
        <w:rPr>
          <w:sz w:val="24"/>
          <w:szCs w:val="24"/>
          <w:lang w:val="ro-RO"/>
        </w:rPr>
      </w:pPr>
      <w:r w:rsidRPr="00EB2D7F">
        <w:rPr>
          <w:sz w:val="24"/>
          <w:szCs w:val="24"/>
          <w:lang w:val="ro-RO"/>
        </w:rPr>
        <w:t>Trei avertizmente</w:t>
      </w:r>
      <w:r w:rsidRPr="00EB2D7F">
        <w:rPr>
          <w:b/>
          <w:sz w:val="24"/>
          <w:szCs w:val="24"/>
          <w:lang w:val="ro-RO"/>
        </w:rPr>
        <w:t xml:space="preserve"> </w:t>
      </w:r>
      <w:r>
        <w:rPr>
          <w:sz w:val="24"/>
          <w:szCs w:val="24"/>
          <w:lang w:val="ro-RO"/>
        </w:rPr>
        <w:t xml:space="preserve">în legătură cu scrierea ciornei neorganizate, care la început este formată numai din segmente marcate cu steluţe: </w:t>
      </w:r>
    </w:p>
    <w:p w:rsidR="0045513B" w:rsidRPr="008747D6" w:rsidRDefault="0045513B" w:rsidP="0045513B">
      <w:pPr>
        <w:spacing w:line="240" w:lineRule="auto"/>
        <w:rPr>
          <w:sz w:val="20"/>
          <w:szCs w:val="20"/>
          <w:lang w:val="ro-RO"/>
        </w:rPr>
      </w:pPr>
      <w:r>
        <w:rPr>
          <w:sz w:val="24"/>
          <w:szCs w:val="24"/>
          <w:lang w:val="ro-RO"/>
        </w:rPr>
        <w:t xml:space="preserve">(01) </w:t>
      </w:r>
      <w:r w:rsidR="00E21E14">
        <w:rPr>
          <w:sz w:val="24"/>
          <w:szCs w:val="24"/>
          <w:lang w:val="ro-RO"/>
        </w:rPr>
        <w:t>Nu scrieţi pe ambele părţi ale</w:t>
      </w:r>
      <w:r w:rsidRPr="00DD4EFF">
        <w:rPr>
          <w:sz w:val="24"/>
          <w:szCs w:val="24"/>
          <w:lang w:val="ro-RO"/>
        </w:rPr>
        <w:t xml:space="preserve"> unei coale, pentru că atunci decuparea segmentelor este imposibilă</w:t>
      </w:r>
      <w:r>
        <w:rPr>
          <w:sz w:val="24"/>
          <w:szCs w:val="24"/>
          <w:lang w:val="ro-RO"/>
        </w:rPr>
        <w:t xml:space="preserve">; dacă vreţi să faceţi economie de hârtie, scrieţi materialul pe dosul viran al unei coale pe care deja este scris ceva şi anulaţi acel scris.                                                                                                                                                                      (02) Terminaţi fiecare coală cu un segment complet, nu-l continuaţi pe altă coală, pentru că se va complica acţiunea de decupare.                                                                                                                       (03) Lăsaţi un spaţiu clar după fiecare segment, pentru ca decuparea să se poată face uşor, fără a se strica vreun rând sau cuvânt.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V/02/49</w:t>
      </w:r>
    </w:p>
    <w:p w:rsidR="0045513B" w:rsidRDefault="0045513B" w:rsidP="0045513B">
      <w:pPr>
        <w:spacing w:line="240" w:lineRule="auto"/>
        <w:rPr>
          <w:sz w:val="24"/>
          <w:szCs w:val="24"/>
          <w:lang w:val="ro-RO"/>
        </w:rPr>
      </w:pPr>
      <w:r>
        <w:rPr>
          <w:sz w:val="24"/>
          <w:szCs w:val="24"/>
          <w:lang w:val="ro-RO"/>
        </w:rPr>
        <w:t xml:space="preserve">Aşadar, organizarea materialului ce urmează a fi predicat se efectuează în următoarele şapte etape:                  </w:t>
      </w:r>
    </w:p>
    <w:p w:rsidR="0045513B" w:rsidRDefault="0045513B" w:rsidP="0045513B">
      <w:pPr>
        <w:spacing w:line="240" w:lineRule="auto"/>
        <w:rPr>
          <w:sz w:val="24"/>
          <w:szCs w:val="24"/>
          <w:lang w:val="ro-RO"/>
        </w:rPr>
      </w:pPr>
      <w:r>
        <w:rPr>
          <w:sz w:val="24"/>
          <w:szCs w:val="24"/>
          <w:lang w:val="ro-RO"/>
        </w:rPr>
        <w:t xml:space="preserve">(01) </w:t>
      </w:r>
      <w:r w:rsidR="00F93748">
        <w:rPr>
          <w:b/>
          <w:sz w:val="24"/>
          <w:szCs w:val="24"/>
          <w:lang w:val="ro-RO"/>
        </w:rPr>
        <w:t>d</w:t>
      </w:r>
      <w:r w:rsidRPr="00B35471">
        <w:rPr>
          <w:b/>
          <w:sz w:val="24"/>
          <w:szCs w:val="24"/>
          <w:lang w:val="ro-RO"/>
        </w:rPr>
        <w:t xml:space="preserve">ecuparea segmentelor </w:t>
      </w:r>
      <w:r w:rsidRPr="00B35471">
        <w:rPr>
          <w:sz w:val="24"/>
          <w:szCs w:val="24"/>
          <w:lang w:val="ro-RO"/>
        </w:rPr>
        <w:t>din ciorna primară cu ajutorul unei foarfeci; aceste segmente vor fi mai scurte sau mai lungi, fiecare din ele formând o unit</w:t>
      </w:r>
      <w:r w:rsidR="00F93748">
        <w:rPr>
          <w:sz w:val="24"/>
          <w:szCs w:val="24"/>
          <w:lang w:val="ro-RO"/>
        </w:rPr>
        <w:t>ate de gândire, o idee completă;</w:t>
      </w:r>
      <w:r w:rsidRPr="00B35471">
        <w:rPr>
          <w:sz w:val="24"/>
          <w:szCs w:val="24"/>
          <w:lang w:val="ro-RO"/>
        </w:rPr>
        <w:t xml:space="preserve">                                            (02) </w:t>
      </w:r>
      <w:r w:rsidR="00F93748">
        <w:rPr>
          <w:b/>
          <w:sz w:val="24"/>
          <w:szCs w:val="24"/>
          <w:lang w:val="ro-RO"/>
        </w:rPr>
        <w:t>e</w:t>
      </w:r>
      <w:r w:rsidRPr="00B35471">
        <w:rPr>
          <w:b/>
          <w:sz w:val="24"/>
          <w:szCs w:val="24"/>
          <w:lang w:val="ro-RO"/>
        </w:rPr>
        <w:t>xpunerea segmentelor</w:t>
      </w:r>
      <w:r w:rsidRPr="00B35471">
        <w:rPr>
          <w:sz w:val="24"/>
          <w:szCs w:val="24"/>
          <w:lang w:val="ro-RO"/>
        </w:rPr>
        <w:t>, a fâşiilor de hârtie</w:t>
      </w:r>
      <w:r>
        <w:rPr>
          <w:sz w:val="24"/>
          <w:szCs w:val="24"/>
          <w:lang w:val="ro-RO"/>
        </w:rPr>
        <w:t>,</w:t>
      </w:r>
      <w:r w:rsidR="00F93748">
        <w:rPr>
          <w:sz w:val="24"/>
          <w:szCs w:val="24"/>
          <w:lang w:val="ro-RO"/>
        </w:rPr>
        <w:t xml:space="preserve"> pe masă;</w:t>
      </w:r>
      <w:r w:rsidRPr="00B35471">
        <w:rPr>
          <w:sz w:val="24"/>
          <w:szCs w:val="24"/>
          <w:lang w:val="ro-RO"/>
        </w:rPr>
        <w:t xml:space="preserve">                                                                               (03) </w:t>
      </w:r>
      <w:r w:rsidR="00F93748">
        <w:rPr>
          <w:b/>
          <w:sz w:val="24"/>
          <w:szCs w:val="24"/>
          <w:lang w:val="ro-RO"/>
        </w:rPr>
        <w:t>a</w:t>
      </w:r>
      <w:r w:rsidRPr="00B35471">
        <w:rPr>
          <w:b/>
          <w:sz w:val="24"/>
          <w:szCs w:val="24"/>
          <w:lang w:val="ro-RO"/>
        </w:rPr>
        <w:t>ranjarea segmentelor</w:t>
      </w:r>
      <w:r w:rsidRPr="00B35471">
        <w:rPr>
          <w:sz w:val="24"/>
          <w:szCs w:val="24"/>
          <w:lang w:val="ro-RO"/>
        </w:rPr>
        <w:t xml:space="preserve"> într-o ordine log</w:t>
      </w:r>
      <w:r w:rsidR="00F93748">
        <w:rPr>
          <w:sz w:val="24"/>
          <w:szCs w:val="24"/>
          <w:lang w:val="ro-RO"/>
        </w:rPr>
        <w:t>ică până la deplină satisfacţie; o</w:t>
      </w:r>
      <w:r w:rsidRPr="00B35471">
        <w:rPr>
          <w:sz w:val="24"/>
          <w:szCs w:val="24"/>
          <w:lang w:val="ro-RO"/>
        </w:rPr>
        <w:t>rice răzgândire permite reaşezarea acestor bucăţ</w:t>
      </w:r>
      <w:r w:rsidR="00F93748">
        <w:rPr>
          <w:sz w:val="24"/>
          <w:szCs w:val="24"/>
          <w:lang w:val="ro-RO"/>
        </w:rPr>
        <w:t>i de hârtie de câte ori vrem; p</w:t>
      </w:r>
      <w:r w:rsidRPr="00B35471">
        <w:rPr>
          <w:sz w:val="24"/>
          <w:szCs w:val="24"/>
          <w:lang w:val="ro-RO"/>
        </w:rPr>
        <w:t>utem înlătura unele segmente sau putem scrie altele noi, plasându-l</w:t>
      </w:r>
      <w:r>
        <w:rPr>
          <w:sz w:val="24"/>
          <w:szCs w:val="24"/>
          <w:lang w:val="ro-RO"/>
        </w:rPr>
        <w:t>e</w:t>
      </w:r>
      <w:r w:rsidR="00F93748">
        <w:rPr>
          <w:sz w:val="24"/>
          <w:szCs w:val="24"/>
          <w:lang w:val="ro-RO"/>
        </w:rPr>
        <w:t xml:space="preserve"> în locul cel mai potrivit;</w:t>
      </w:r>
      <w:r w:rsidRPr="00B35471">
        <w:rPr>
          <w:sz w:val="24"/>
          <w:szCs w:val="24"/>
          <w:lang w:val="ro-RO"/>
        </w:rPr>
        <w:t xml:space="preserve">                                                                        (04) </w:t>
      </w:r>
      <w:r w:rsidR="00F93748">
        <w:rPr>
          <w:b/>
          <w:sz w:val="24"/>
          <w:szCs w:val="24"/>
          <w:lang w:val="ro-RO"/>
        </w:rPr>
        <w:t>n</w:t>
      </w:r>
      <w:r w:rsidRPr="00B35471">
        <w:rPr>
          <w:b/>
          <w:sz w:val="24"/>
          <w:szCs w:val="24"/>
          <w:lang w:val="ro-RO"/>
        </w:rPr>
        <w:t>umerotarea segmentelor</w:t>
      </w:r>
      <w:r w:rsidRPr="00B35471">
        <w:rPr>
          <w:sz w:val="24"/>
          <w:szCs w:val="24"/>
          <w:lang w:val="ro-RO"/>
        </w:rPr>
        <w:t>, atunci când aranjarea lor este finală, de obicei cu roşu, pentru a evita orice stricare a ordinii; odată numerota</w:t>
      </w:r>
      <w:r>
        <w:rPr>
          <w:sz w:val="24"/>
          <w:szCs w:val="24"/>
          <w:lang w:val="ro-RO"/>
        </w:rPr>
        <w:t>te, nu ne mai temem de amestecarea lor, dacă acest lucru se întâmplă</w:t>
      </w:r>
      <w:r w:rsidR="00F93748">
        <w:rPr>
          <w:sz w:val="24"/>
          <w:szCs w:val="24"/>
          <w:lang w:val="ro-RO"/>
        </w:rPr>
        <w:t>;</w:t>
      </w:r>
      <w:r w:rsidRPr="00B35471">
        <w:rPr>
          <w:sz w:val="24"/>
          <w:szCs w:val="24"/>
          <w:lang w:val="ro-RO"/>
        </w:rPr>
        <w:t xml:space="preserve">     </w:t>
      </w:r>
      <w:r>
        <w:rPr>
          <w:sz w:val="24"/>
          <w:szCs w:val="24"/>
          <w:lang w:val="ro-RO"/>
        </w:rPr>
        <w:t xml:space="preserve">                             </w:t>
      </w:r>
      <w:r w:rsidRPr="00B35471">
        <w:rPr>
          <w:sz w:val="24"/>
          <w:szCs w:val="24"/>
          <w:lang w:val="ro-RO"/>
        </w:rPr>
        <w:t xml:space="preserve">                                                                                        </w:t>
      </w:r>
      <w:r>
        <w:rPr>
          <w:sz w:val="24"/>
          <w:szCs w:val="24"/>
          <w:lang w:val="ro-RO"/>
        </w:rPr>
        <w:t xml:space="preserve">                             (05</w:t>
      </w:r>
      <w:r w:rsidRPr="00B35471">
        <w:rPr>
          <w:sz w:val="24"/>
          <w:szCs w:val="24"/>
          <w:lang w:val="ro-RO"/>
        </w:rPr>
        <w:t xml:space="preserve">) </w:t>
      </w:r>
      <w:r w:rsidR="00F93748">
        <w:rPr>
          <w:b/>
          <w:sz w:val="24"/>
          <w:szCs w:val="24"/>
          <w:lang w:val="ro-RO"/>
        </w:rPr>
        <w:t>g</w:t>
      </w:r>
      <w:r w:rsidRPr="00B35471">
        <w:rPr>
          <w:b/>
          <w:sz w:val="24"/>
          <w:szCs w:val="24"/>
          <w:lang w:val="ro-RO"/>
        </w:rPr>
        <w:t>ruparea segmentelor</w:t>
      </w:r>
      <w:r w:rsidRPr="00B35471">
        <w:rPr>
          <w:sz w:val="24"/>
          <w:szCs w:val="24"/>
          <w:lang w:val="ro-RO"/>
        </w:rPr>
        <w:t xml:space="preserve"> în comparti</w:t>
      </w:r>
      <w:r w:rsidR="00F93748">
        <w:rPr>
          <w:sz w:val="24"/>
          <w:szCs w:val="24"/>
          <w:lang w:val="ro-RO"/>
        </w:rPr>
        <w:t>mente de idei apropiate;</w:t>
      </w:r>
      <w:r w:rsidRPr="00B35471">
        <w:rPr>
          <w:sz w:val="24"/>
          <w:szCs w:val="24"/>
          <w:lang w:val="ro-RO"/>
        </w:rPr>
        <w:t xml:space="preserve">                                                                                   </w:t>
      </w:r>
      <w:r>
        <w:rPr>
          <w:sz w:val="24"/>
          <w:szCs w:val="24"/>
          <w:lang w:val="ro-RO"/>
        </w:rPr>
        <w:t xml:space="preserve">                             (06</w:t>
      </w:r>
      <w:r w:rsidRPr="00B35471">
        <w:rPr>
          <w:sz w:val="24"/>
          <w:szCs w:val="24"/>
          <w:lang w:val="ro-RO"/>
        </w:rPr>
        <w:t xml:space="preserve">) </w:t>
      </w:r>
      <w:r w:rsidR="00F93748">
        <w:rPr>
          <w:b/>
          <w:sz w:val="24"/>
          <w:szCs w:val="24"/>
          <w:lang w:val="ro-RO"/>
        </w:rPr>
        <w:t>s</w:t>
      </w:r>
      <w:r w:rsidRPr="00B35471">
        <w:rPr>
          <w:b/>
          <w:sz w:val="24"/>
          <w:szCs w:val="24"/>
          <w:lang w:val="ro-RO"/>
        </w:rPr>
        <w:t>crierea de subtitluri</w:t>
      </w:r>
      <w:r w:rsidR="00F93748">
        <w:rPr>
          <w:sz w:val="24"/>
          <w:szCs w:val="24"/>
          <w:lang w:val="ro-RO"/>
        </w:rPr>
        <w:t xml:space="preserve"> la toate aceste compartimente;</w:t>
      </w:r>
      <w:r w:rsidRPr="00B35471">
        <w:rPr>
          <w:sz w:val="24"/>
          <w:szCs w:val="24"/>
          <w:lang w:val="ro-RO"/>
        </w:rPr>
        <w:t xml:space="preserve">                                                                                           </w:t>
      </w:r>
      <w:r>
        <w:rPr>
          <w:sz w:val="24"/>
          <w:szCs w:val="24"/>
          <w:lang w:val="ro-RO"/>
        </w:rPr>
        <w:t>(07</w:t>
      </w:r>
      <w:r w:rsidRPr="00B35471">
        <w:rPr>
          <w:sz w:val="24"/>
          <w:szCs w:val="24"/>
          <w:lang w:val="ro-RO"/>
        </w:rPr>
        <w:t xml:space="preserve">) </w:t>
      </w:r>
      <w:r w:rsidR="00F93748">
        <w:rPr>
          <w:b/>
          <w:sz w:val="24"/>
          <w:szCs w:val="24"/>
          <w:lang w:val="ro-RO"/>
        </w:rPr>
        <w:t>r</w:t>
      </w:r>
      <w:r w:rsidRPr="00B35471">
        <w:rPr>
          <w:b/>
          <w:sz w:val="24"/>
          <w:szCs w:val="24"/>
          <w:lang w:val="ro-RO"/>
        </w:rPr>
        <w:t>edactarea finală a dispoziţiei</w:t>
      </w:r>
      <w:r w:rsidRPr="00B35471">
        <w:rPr>
          <w:sz w:val="24"/>
          <w:szCs w:val="24"/>
          <w:lang w:val="ro-RO"/>
        </w:rPr>
        <w:t xml:space="preserve">, scrisă de mână, la maşină sau la computer.                 </w:t>
      </w:r>
      <w:r w:rsidR="008747D6">
        <w:rPr>
          <w:sz w:val="24"/>
          <w:szCs w:val="24"/>
          <w:lang w:val="ro-RO"/>
        </w:rPr>
        <w:t xml:space="preserve"> </w:t>
      </w:r>
      <w:r w:rsidR="008747D6">
        <w:rPr>
          <w:sz w:val="20"/>
          <w:szCs w:val="20"/>
          <w:lang w:val="ro-RO"/>
        </w:rPr>
        <w:t>V/02/50</w:t>
      </w:r>
      <w:r w:rsidRPr="00B35471">
        <w:rPr>
          <w:sz w:val="24"/>
          <w:szCs w:val="24"/>
          <w:lang w:val="ro-RO"/>
        </w:rPr>
        <w:t xml:space="preserve">                                                                                                                   </w:t>
      </w:r>
      <w:r>
        <w:rPr>
          <w:sz w:val="24"/>
          <w:szCs w:val="24"/>
          <w:lang w:val="ro-RO"/>
        </w:rPr>
        <w:t xml:space="preserve">      </w:t>
      </w:r>
    </w:p>
    <w:p w:rsidR="0045513B" w:rsidRPr="008747D6" w:rsidRDefault="0045513B" w:rsidP="0045513B">
      <w:pPr>
        <w:spacing w:line="240" w:lineRule="auto"/>
        <w:rPr>
          <w:sz w:val="20"/>
          <w:szCs w:val="20"/>
          <w:lang w:val="ro-RO"/>
        </w:rPr>
      </w:pPr>
      <w:r w:rsidRPr="00835713">
        <w:rPr>
          <w:sz w:val="24"/>
          <w:szCs w:val="24"/>
          <w:lang w:val="ro-RO"/>
        </w:rPr>
        <w:t>Chiar când dispoziţia</w:t>
      </w:r>
      <w:r w:rsidRPr="00835713">
        <w:rPr>
          <w:b/>
          <w:sz w:val="24"/>
          <w:szCs w:val="24"/>
          <w:lang w:val="ro-RO"/>
        </w:rPr>
        <w:t xml:space="preserve"> </w:t>
      </w:r>
      <w:r>
        <w:rPr>
          <w:sz w:val="24"/>
          <w:szCs w:val="24"/>
          <w:lang w:val="ro-RO"/>
        </w:rPr>
        <w:t xml:space="preserve">a luat o formă definitivă, ea nu este o evanghelie; încă mai putem scrie pe ea cu pixul idei care ne-au venit în minte ulterior.  Astfel de idei ne vin în minte în cursul studierii repetate a dispoziţiei în vederea expunerii ei la amvon.  O dispoziţie poate arăta ca un material tipărit, plus completări scrise cu mâna.  Nu este imposibil ca, sub inspiraţia Duhului Sfânt, să ne depărtăm de materialul scris şi să ne permitem o libertate mai mică sau mai mare în expunere.  Când inspiraţia lucrează, trebuie lăsată să lucreze.  Deşi munca stăruitoare este o dovadă de credincioşie faţă de Maestrul, trebuie respectat şi sfatul apostolului Pavel din 1 Tesaloniceni 5,19: „Nu stingeţi Duhul.”  Predicarea Cuvântului este prerogativa Lui şi trebuie să aibă loc sub călăuzirea şi inspiraţia Sa.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V/02/51</w:t>
      </w:r>
    </w:p>
    <w:p w:rsidR="0045513B" w:rsidRPr="008747D6" w:rsidRDefault="0045513B" w:rsidP="0045513B">
      <w:pPr>
        <w:spacing w:line="240" w:lineRule="auto"/>
        <w:rPr>
          <w:sz w:val="20"/>
          <w:szCs w:val="20"/>
          <w:lang w:val="ro-RO"/>
        </w:rPr>
      </w:pPr>
      <w:r w:rsidRPr="00D35928">
        <w:rPr>
          <w:sz w:val="24"/>
          <w:szCs w:val="24"/>
          <w:lang w:val="ro-RO"/>
        </w:rPr>
        <w:t>Până acum am discutat</w:t>
      </w:r>
      <w:r>
        <w:rPr>
          <w:sz w:val="24"/>
          <w:szCs w:val="24"/>
          <w:lang w:val="ro-RO"/>
        </w:rPr>
        <w:t xml:space="preserve"> totul sub rezerva că scriem cu mâna şi folosim, eventual, computerul numai când scriem dispoziţia în forma ei finală pentru a o tipări.  Putem însă şi să facem totul prin computer.  Materialul brut îl scriem direct în computer, tot aşa divizat în segmente, pe care le mutăm de câte ori vrem şi de câte ori este necesar pentru organizarea acestui material.  Dacă segmentele sunt lungi şi multe, o privire panoramică fiind dificilă, atunci le numerotăm </w:t>
      </w:r>
      <w:r>
        <w:rPr>
          <w:sz w:val="24"/>
          <w:szCs w:val="24"/>
          <w:lang w:val="ro-RO"/>
        </w:rPr>
        <w:lastRenderedPageBreak/>
        <w:t xml:space="preserve">provizoriu, scriem cu mâna pe o coală de hârtie câte un rând pentru fiecare segment, </w:t>
      </w:r>
      <w:r w:rsidR="00E21E14">
        <w:rPr>
          <w:sz w:val="24"/>
          <w:szCs w:val="24"/>
          <w:lang w:val="ro-RO"/>
        </w:rPr>
        <w:t>în care concentrăm esenţa acelei</w:t>
      </w:r>
      <w:r>
        <w:rPr>
          <w:sz w:val="24"/>
          <w:szCs w:val="24"/>
          <w:lang w:val="ro-RO"/>
        </w:rPr>
        <w:t xml:space="preserve"> idei, şi păstrăm numărul respectiv.  Decupăm apoi acele rânduri rezumatoare, le organizăm şi revenim la materialul brut integral din computer, transferând acolo organizarea efectuată, adică mutând segmentele în sus sau în jos, prin copy şi paste</w:t>
      </w:r>
      <w:r w:rsidR="00597BF0">
        <w:rPr>
          <w:sz w:val="24"/>
          <w:szCs w:val="24"/>
          <w:lang w:val="ro-RO"/>
        </w:rPr>
        <w:t xml:space="preserve">     (Ctrl + C şi </w:t>
      </w:r>
      <w:r w:rsidR="003E758D">
        <w:rPr>
          <w:sz w:val="24"/>
          <w:szCs w:val="24"/>
          <w:lang w:val="ro-RO"/>
        </w:rPr>
        <w:t>Ctrl + V)</w:t>
      </w:r>
      <w:r>
        <w:rPr>
          <w:sz w:val="24"/>
          <w:szCs w:val="24"/>
          <w:lang w:val="ro-RO"/>
        </w:rPr>
        <w:t>, după schema deja realizată în afara computerului.  De asemenea, putem elimina, adăuga, combina sau modifica fraze.  Computerul este foarte tolerant, dacă este bine mânuit.</w:t>
      </w:r>
      <w:r w:rsidR="008747D6">
        <w:rPr>
          <w:sz w:val="24"/>
          <w:szCs w:val="24"/>
          <w:lang w:val="ro-RO"/>
        </w:rPr>
        <w:t xml:space="preserve">  </w:t>
      </w:r>
      <w:r w:rsidR="008747D6">
        <w:rPr>
          <w:sz w:val="24"/>
          <w:szCs w:val="24"/>
          <w:lang w:val="ro-RO"/>
        </w:rPr>
        <w:tab/>
      </w:r>
      <w:r w:rsidR="008747D6">
        <w:rPr>
          <w:sz w:val="24"/>
          <w:szCs w:val="24"/>
          <w:lang w:val="ro-RO"/>
        </w:rPr>
        <w:tab/>
      </w:r>
      <w:r w:rsidR="003E758D">
        <w:rPr>
          <w:sz w:val="24"/>
          <w:szCs w:val="24"/>
          <w:lang w:val="ro-RO"/>
        </w:rPr>
        <w:tab/>
      </w:r>
      <w:r w:rsidR="003E758D">
        <w:rPr>
          <w:sz w:val="24"/>
          <w:szCs w:val="24"/>
          <w:lang w:val="ro-RO"/>
        </w:rPr>
        <w:tab/>
      </w:r>
      <w:r w:rsidR="003E758D">
        <w:rPr>
          <w:sz w:val="24"/>
          <w:szCs w:val="24"/>
          <w:lang w:val="ro-RO"/>
        </w:rPr>
        <w:tab/>
      </w:r>
      <w:r w:rsidR="003E758D">
        <w:rPr>
          <w:sz w:val="24"/>
          <w:szCs w:val="24"/>
          <w:lang w:val="ro-RO"/>
        </w:rPr>
        <w:tab/>
      </w:r>
      <w:r w:rsidR="003E758D">
        <w:rPr>
          <w:sz w:val="24"/>
          <w:szCs w:val="24"/>
          <w:lang w:val="ro-RO"/>
        </w:rPr>
        <w:tab/>
      </w:r>
      <w:r w:rsidR="003E758D">
        <w:rPr>
          <w:sz w:val="24"/>
          <w:szCs w:val="24"/>
          <w:lang w:val="ro-RO"/>
        </w:rPr>
        <w:tab/>
      </w:r>
      <w:r w:rsidR="003E758D">
        <w:rPr>
          <w:sz w:val="24"/>
          <w:szCs w:val="24"/>
          <w:lang w:val="ro-RO"/>
        </w:rPr>
        <w:tab/>
      </w:r>
      <w:r w:rsidR="003E758D">
        <w:rPr>
          <w:sz w:val="24"/>
          <w:szCs w:val="24"/>
          <w:lang w:val="ro-RO"/>
        </w:rPr>
        <w:tab/>
      </w:r>
      <w:r w:rsidR="003E758D">
        <w:rPr>
          <w:sz w:val="24"/>
          <w:szCs w:val="24"/>
          <w:lang w:val="ro-RO"/>
        </w:rPr>
        <w:tab/>
      </w:r>
      <w:r w:rsidR="008747D6">
        <w:rPr>
          <w:sz w:val="20"/>
          <w:szCs w:val="20"/>
          <w:lang w:val="ro-RO"/>
        </w:rPr>
        <w:t>V/02/52</w:t>
      </w:r>
    </w:p>
    <w:p w:rsidR="0045513B" w:rsidRPr="008747D6" w:rsidRDefault="0045513B" w:rsidP="0045513B">
      <w:pPr>
        <w:spacing w:line="240" w:lineRule="auto"/>
        <w:rPr>
          <w:sz w:val="20"/>
          <w:szCs w:val="20"/>
          <w:lang w:val="ro-RO"/>
        </w:rPr>
      </w:pPr>
      <w:r w:rsidRPr="00D35928">
        <w:rPr>
          <w:sz w:val="24"/>
          <w:szCs w:val="24"/>
          <w:lang w:val="ro-RO"/>
        </w:rPr>
        <w:t>Când scriem dispoziţia</w:t>
      </w:r>
      <w:r>
        <w:rPr>
          <w:sz w:val="24"/>
          <w:szCs w:val="24"/>
          <w:lang w:val="ro-RO"/>
        </w:rPr>
        <w:t xml:space="preserve"> în forma ei finală, e bine să respectăm toate normele de ortografie şi punctuaţie în vigoare, pentru că predica aceasta poate ajunge vreodată publicată sau măcar oferită altor persoane.  Transliteraţiile numelor Mântuitorului sub forma „Iisus” şi „Christos” sau „Cristos”, aşa cum se practică de unii de câtva timp încoace, sunt, după părerea mea şi nu numai a mea, aberaţii lingvistice.  De ce este nevoie de aceste schimbări după decenii de fixare şi folosire a formelor cunoscute şi prezente în traducerea Cornilescu, din care se predică în toate denominaţiunile </w:t>
      </w:r>
      <w:r w:rsidR="00351F57">
        <w:rPr>
          <w:sz w:val="24"/>
          <w:szCs w:val="24"/>
          <w:lang w:val="ro-RO"/>
        </w:rPr>
        <w:t>ne</w:t>
      </w:r>
      <w:r w:rsidR="00CF776E">
        <w:rPr>
          <w:sz w:val="24"/>
          <w:szCs w:val="24"/>
          <w:lang w:val="ro-RO"/>
        </w:rPr>
        <w:t>o</w:t>
      </w:r>
      <w:r>
        <w:rPr>
          <w:sz w:val="24"/>
          <w:szCs w:val="24"/>
          <w:lang w:val="ro-RO"/>
        </w:rPr>
        <w:t>protestante din România, depăşeşte capacitatea mea de înţelegere.  Unii susţin că „</w:t>
      </w:r>
      <w:r w:rsidR="00CF776E">
        <w:rPr>
          <w:sz w:val="24"/>
          <w:szCs w:val="24"/>
          <w:lang w:val="ro-RO"/>
        </w:rPr>
        <w:t>Isus” ar însemna „asin” în limb</w:t>
      </w:r>
      <w:r>
        <w:rPr>
          <w:sz w:val="24"/>
          <w:szCs w:val="24"/>
          <w:lang w:val="ro-RO"/>
        </w:rPr>
        <w:t xml:space="preserve">a ebraică, ceea ce e o simplă glumă şi una de prost gust.  L-am întrebat pe pastorul Daniel Fernandez din Arizona, evreu şi foarte bun cunoscător al limbii ebraice şi al altor limbi, dacă este adevărat; s-a mirat de ideea aceasta şi </w:t>
      </w:r>
      <w:r w:rsidR="00351F57">
        <w:rPr>
          <w:sz w:val="24"/>
          <w:szCs w:val="24"/>
          <w:lang w:val="ro-RO"/>
        </w:rPr>
        <w:t xml:space="preserve"> </w:t>
      </w:r>
      <w:r>
        <w:rPr>
          <w:sz w:val="24"/>
          <w:szCs w:val="24"/>
          <w:lang w:val="ro-RO"/>
        </w:rPr>
        <w:t>mi-a spus că singurul cuvânt pentru „asin” în limba ebraică a Vechiului Test</w:t>
      </w:r>
      <w:r w:rsidR="00331E36">
        <w:rPr>
          <w:sz w:val="24"/>
          <w:szCs w:val="24"/>
          <w:lang w:val="ro-RO"/>
        </w:rPr>
        <w:t xml:space="preserve">ament este </w:t>
      </w:r>
      <w:r w:rsidR="00331E36">
        <w:rPr>
          <w:i/>
          <w:sz w:val="24"/>
          <w:szCs w:val="24"/>
          <w:lang w:val="ro-RO"/>
        </w:rPr>
        <w:t>chamor</w:t>
      </w:r>
      <w:r>
        <w:rPr>
          <w:sz w:val="24"/>
          <w:szCs w:val="24"/>
          <w:lang w:val="ro-RO"/>
        </w:rPr>
        <w:t>.  Există o bună explicaţie în legătură cu această problemă într-un număr al pu</w:t>
      </w:r>
      <w:r w:rsidR="00351F57">
        <w:rPr>
          <w:sz w:val="24"/>
          <w:szCs w:val="24"/>
          <w:lang w:val="ro-RO"/>
        </w:rPr>
        <w:t xml:space="preserve">blicaţiei adventiste româneşti </w:t>
      </w:r>
      <w:r w:rsidR="00351F57" w:rsidRPr="00351F57">
        <w:rPr>
          <w:sz w:val="24"/>
          <w:szCs w:val="24"/>
          <w:u w:val="single"/>
          <w:lang w:val="ro-RO"/>
        </w:rPr>
        <w:t>Revista adevărului prezent</w:t>
      </w:r>
      <w:r>
        <w:rPr>
          <w:sz w:val="24"/>
          <w:szCs w:val="24"/>
          <w:lang w:val="ro-RO"/>
        </w:rPr>
        <w:t>.</w:t>
      </w:r>
      <w:r w:rsidR="00EF7A87">
        <w:rPr>
          <w:rStyle w:val="FootnoteReference"/>
          <w:sz w:val="24"/>
          <w:szCs w:val="24"/>
          <w:lang w:val="ro-RO"/>
        </w:rPr>
        <w:footnoteReference w:id="148"/>
      </w:r>
      <w:r>
        <w:rPr>
          <w:sz w:val="24"/>
          <w:szCs w:val="24"/>
          <w:lang w:val="ro-RO"/>
        </w:rPr>
        <w:t xml:space="preserve">  </w:t>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4"/>
          <w:szCs w:val="24"/>
          <w:lang w:val="ro-RO"/>
        </w:rPr>
        <w:tab/>
      </w:r>
      <w:r w:rsidR="008747D6">
        <w:rPr>
          <w:sz w:val="20"/>
          <w:szCs w:val="20"/>
          <w:lang w:val="ro-RO"/>
        </w:rPr>
        <w:t>V/02/53</w:t>
      </w:r>
    </w:p>
    <w:p w:rsidR="0045513B" w:rsidRPr="008C2F03" w:rsidRDefault="0045513B" w:rsidP="0045513B">
      <w:pPr>
        <w:spacing w:line="240" w:lineRule="auto"/>
        <w:rPr>
          <w:sz w:val="20"/>
          <w:szCs w:val="20"/>
          <w:lang w:val="ro-RO"/>
        </w:rPr>
      </w:pPr>
      <w:r w:rsidRPr="00D35928">
        <w:rPr>
          <w:sz w:val="24"/>
          <w:szCs w:val="24"/>
          <w:lang w:val="ro-RO"/>
        </w:rPr>
        <w:t xml:space="preserve">De ce </w:t>
      </w:r>
      <w:r w:rsidR="00351F57">
        <w:rPr>
          <w:sz w:val="24"/>
          <w:szCs w:val="24"/>
          <w:lang w:val="ro-RO"/>
        </w:rPr>
        <w:t>„</w:t>
      </w:r>
      <w:r w:rsidRPr="00D35928">
        <w:rPr>
          <w:sz w:val="24"/>
          <w:szCs w:val="24"/>
          <w:lang w:val="ro-RO"/>
        </w:rPr>
        <w:t>Iisus</w:t>
      </w:r>
      <w:r w:rsidR="00351F57">
        <w:rPr>
          <w:sz w:val="24"/>
          <w:szCs w:val="24"/>
          <w:lang w:val="ro-RO"/>
        </w:rPr>
        <w:t>”</w:t>
      </w:r>
      <w:r w:rsidRPr="00D35928">
        <w:rPr>
          <w:sz w:val="24"/>
          <w:szCs w:val="24"/>
          <w:lang w:val="ro-RO"/>
        </w:rPr>
        <w:t xml:space="preserve"> şi nu </w:t>
      </w:r>
      <w:r w:rsidR="00351F57">
        <w:rPr>
          <w:sz w:val="24"/>
          <w:szCs w:val="24"/>
          <w:lang w:val="ro-RO"/>
        </w:rPr>
        <w:t>„</w:t>
      </w:r>
      <w:r w:rsidRPr="00D35928">
        <w:rPr>
          <w:sz w:val="24"/>
          <w:szCs w:val="24"/>
          <w:lang w:val="ro-RO"/>
        </w:rPr>
        <w:t>Isus</w:t>
      </w:r>
      <w:r w:rsidR="00351F57">
        <w:rPr>
          <w:sz w:val="24"/>
          <w:szCs w:val="24"/>
          <w:lang w:val="ro-RO"/>
        </w:rPr>
        <w:t>”</w:t>
      </w:r>
      <w:r>
        <w:rPr>
          <w:sz w:val="24"/>
          <w:szCs w:val="24"/>
          <w:lang w:val="ro-RO"/>
        </w:rPr>
        <w:t xml:space="preserve">, cum s-a scris de atâta vreme?  Limba română este o limbă fonetică, adică scriem aproximativ aşa cum pronunţăm şi invers.  Care ar fi, deci, deosebirea în pronunţare între aceste două forme ale numelui Mântuitorului?  Niciuna, de aceea schimbarea nu se justifică şi este inutilă din orice punct de vedere.  În limba greacă a Noului Testament, primele două litere ale acestui nume sunt </w:t>
      </w:r>
      <w:r w:rsidR="00414689">
        <w:rPr>
          <w:sz w:val="24"/>
          <w:szCs w:val="24"/>
          <w:lang w:val="ro-RO"/>
        </w:rPr>
        <w:t>„</w:t>
      </w:r>
      <w:r>
        <w:rPr>
          <w:sz w:val="24"/>
          <w:szCs w:val="24"/>
          <w:lang w:val="ro-RO"/>
        </w:rPr>
        <w:t>iota</w:t>
      </w:r>
      <w:r w:rsidR="00414689">
        <w:rPr>
          <w:sz w:val="24"/>
          <w:szCs w:val="24"/>
          <w:lang w:val="ro-RO"/>
        </w:rPr>
        <w:t>”</w:t>
      </w:r>
      <w:r>
        <w:rPr>
          <w:sz w:val="24"/>
          <w:szCs w:val="24"/>
          <w:lang w:val="ro-RO"/>
        </w:rPr>
        <w:t xml:space="preserve"> şi </w:t>
      </w:r>
      <w:r w:rsidR="00414689">
        <w:rPr>
          <w:sz w:val="24"/>
          <w:szCs w:val="24"/>
          <w:lang w:val="ro-RO"/>
        </w:rPr>
        <w:t>„</w:t>
      </w:r>
      <w:r>
        <w:rPr>
          <w:sz w:val="24"/>
          <w:szCs w:val="24"/>
          <w:lang w:val="ro-RO"/>
        </w:rPr>
        <w:t>eta</w:t>
      </w:r>
      <w:r w:rsidR="00414689">
        <w:rPr>
          <w:sz w:val="24"/>
          <w:szCs w:val="24"/>
          <w:lang w:val="ro-RO"/>
        </w:rPr>
        <w:t>”</w:t>
      </w:r>
      <w:r>
        <w:rPr>
          <w:sz w:val="24"/>
          <w:szCs w:val="24"/>
          <w:lang w:val="ro-RO"/>
        </w:rPr>
        <w:t xml:space="preserve">.  E adevărat că </w:t>
      </w:r>
      <w:r w:rsidR="00414689">
        <w:rPr>
          <w:sz w:val="24"/>
          <w:szCs w:val="24"/>
          <w:lang w:val="ro-RO"/>
        </w:rPr>
        <w:t>„</w:t>
      </w:r>
      <w:r>
        <w:rPr>
          <w:sz w:val="24"/>
          <w:szCs w:val="24"/>
          <w:lang w:val="ro-RO"/>
        </w:rPr>
        <w:t>iota</w:t>
      </w:r>
      <w:r w:rsidR="00414689">
        <w:rPr>
          <w:sz w:val="24"/>
          <w:szCs w:val="24"/>
          <w:lang w:val="ro-RO"/>
        </w:rPr>
        <w:t>”</w:t>
      </w:r>
      <w:r>
        <w:rPr>
          <w:sz w:val="24"/>
          <w:szCs w:val="24"/>
          <w:lang w:val="ro-RO"/>
        </w:rPr>
        <w:t xml:space="preserve">, ca şi </w:t>
      </w:r>
      <w:r w:rsidR="00414689">
        <w:rPr>
          <w:sz w:val="24"/>
          <w:szCs w:val="24"/>
          <w:lang w:val="ro-RO"/>
        </w:rPr>
        <w:t>„</w:t>
      </w:r>
      <w:r>
        <w:rPr>
          <w:sz w:val="24"/>
          <w:szCs w:val="24"/>
          <w:lang w:val="ro-RO"/>
        </w:rPr>
        <w:t>i</w:t>
      </w:r>
      <w:r w:rsidR="00414689">
        <w:rPr>
          <w:sz w:val="24"/>
          <w:szCs w:val="24"/>
          <w:lang w:val="ro-RO"/>
        </w:rPr>
        <w:t>”</w:t>
      </w:r>
      <w:r>
        <w:rPr>
          <w:sz w:val="24"/>
          <w:szCs w:val="24"/>
          <w:lang w:val="ro-RO"/>
        </w:rPr>
        <w:t xml:space="preserve"> în româneşte, poate fi o consoană, totuşi, noi nu scriem </w:t>
      </w:r>
      <w:r w:rsidR="00351F57">
        <w:rPr>
          <w:sz w:val="24"/>
          <w:szCs w:val="24"/>
          <w:lang w:val="ro-RO"/>
        </w:rPr>
        <w:t>„</w:t>
      </w:r>
      <w:r>
        <w:rPr>
          <w:sz w:val="24"/>
          <w:szCs w:val="24"/>
          <w:lang w:val="ro-RO"/>
        </w:rPr>
        <w:t>iinimă</w:t>
      </w:r>
      <w:r w:rsidR="00351F57">
        <w:rPr>
          <w:sz w:val="24"/>
          <w:szCs w:val="24"/>
          <w:lang w:val="ro-RO"/>
        </w:rPr>
        <w:t>”</w:t>
      </w:r>
      <w:r>
        <w:rPr>
          <w:sz w:val="24"/>
          <w:szCs w:val="24"/>
          <w:lang w:val="ro-RO"/>
        </w:rPr>
        <w:t xml:space="preserve">, nici </w:t>
      </w:r>
      <w:r w:rsidR="00351F57">
        <w:rPr>
          <w:sz w:val="24"/>
          <w:szCs w:val="24"/>
          <w:lang w:val="ro-RO"/>
        </w:rPr>
        <w:t>„</w:t>
      </w:r>
      <w:r>
        <w:rPr>
          <w:sz w:val="24"/>
          <w:szCs w:val="24"/>
          <w:lang w:val="ro-RO"/>
        </w:rPr>
        <w:t>iimun</w:t>
      </w:r>
      <w:r w:rsidR="00351F57">
        <w:rPr>
          <w:sz w:val="24"/>
          <w:szCs w:val="24"/>
          <w:lang w:val="ro-RO"/>
        </w:rPr>
        <w:t>”</w:t>
      </w:r>
      <w:r>
        <w:rPr>
          <w:sz w:val="24"/>
          <w:szCs w:val="24"/>
          <w:lang w:val="ro-RO"/>
        </w:rPr>
        <w:t>.</w:t>
      </w:r>
      <w:r w:rsidR="00351F57">
        <w:rPr>
          <w:sz w:val="24"/>
          <w:szCs w:val="24"/>
          <w:lang w:val="ro-RO"/>
        </w:rPr>
        <w:t xml:space="preserve"> </w:t>
      </w:r>
      <w:r>
        <w:rPr>
          <w:sz w:val="24"/>
          <w:szCs w:val="24"/>
          <w:lang w:val="ro-RO"/>
        </w:rPr>
        <w:t xml:space="preserve"> În limba rusă</w:t>
      </w:r>
      <w:r w:rsidR="00351F57">
        <w:rPr>
          <w:sz w:val="24"/>
          <w:szCs w:val="24"/>
          <w:lang w:val="ro-RO"/>
        </w:rPr>
        <w:t>,</w:t>
      </w:r>
      <w:r>
        <w:rPr>
          <w:sz w:val="24"/>
          <w:szCs w:val="24"/>
          <w:lang w:val="ro-RO"/>
        </w:rPr>
        <w:t xml:space="preserve"> se scrie Iisus (dar nu în limbile ucraineană, poloneză, cehă sau bulgară!), aceasta fiind transliteraţia cuvântului grecesc în această limbă slavă, iar forma aceasta prezentă în unele scrieri religioase româneşti este probabil forma greacă trecută prin slavonă.  Totuşi, limba română este o limbă romanică şi, ca atare, trebuie să se orienteze după principiile de transcriere ale celorlalte limbi romanice.  În oricare din ele, </w:t>
      </w:r>
      <w:r w:rsidR="00351F57">
        <w:rPr>
          <w:sz w:val="24"/>
          <w:szCs w:val="24"/>
          <w:lang w:val="ro-RO"/>
        </w:rPr>
        <w:t>„</w:t>
      </w:r>
      <w:r>
        <w:rPr>
          <w:sz w:val="24"/>
          <w:szCs w:val="24"/>
          <w:lang w:val="ro-RO"/>
        </w:rPr>
        <w:t>iota</w:t>
      </w:r>
      <w:r w:rsidR="00351F57">
        <w:rPr>
          <w:sz w:val="24"/>
          <w:szCs w:val="24"/>
          <w:lang w:val="ro-RO"/>
        </w:rPr>
        <w:t>”</w:t>
      </w:r>
      <w:r>
        <w:rPr>
          <w:sz w:val="24"/>
          <w:szCs w:val="24"/>
          <w:lang w:val="ro-RO"/>
        </w:rPr>
        <w:t xml:space="preserve"> este redat ca </w:t>
      </w:r>
      <w:r w:rsidR="00351F57">
        <w:rPr>
          <w:sz w:val="24"/>
          <w:szCs w:val="24"/>
          <w:lang w:val="ro-RO"/>
        </w:rPr>
        <w:t>„</w:t>
      </w:r>
      <w:r>
        <w:rPr>
          <w:sz w:val="24"/>
          <w:szCs w:val="24"/>
          <w:lang w:val="ro-RO"/>
        </w:rPr>
        <w:t>J</w:t>
      </w:r>
      <w:r w:rsidR="00351F57">
        <w:rPr>
          <w:sz w:val="24"/>
          <w:szCs w:val="24"/>
          <w:lang w:val="ro-RO"/>
        </w:rPr>
        <w:t>”</w:t>
      </w:r>
      <w:r>
        <w:rPr>
          <w:sz w:val="24"/>
          <w:szCs w:val="24"/>
          <w:lang w:val="ro-RO"/>
        </w:rPr>
        <w:t xml:space="preserve"> (pronunţat diferit de la o limbă la alta), iar </w:t>
      </w:r>
      <w:r w:rsidR="00351F57">
        <w:rPr>
          <w:sz w:val="24"/>
          <w:szCs w:val="24"/>
          <w:lang w:val="ro-RO"/>
        </w:rPr>
        <w:t>„</w:t>
      </w:r>
      <w:r>
        <w:rPr>
          <w:sz w:val="24"/>
          <w:szCs w:val="24"/>
          <w:lang w:val="ro-RO"/>
        </w:rPr>
        <w:t>eta</w:t>
      </w:r>
      <w:r w:rsidR="00351F57">
        <w:rPr>
          <w:sz w:val="24"/>
          <w:szCs w:val="24"/>
          <w:lang w:val="ro-RO"/>
        </w:rPr>
        <w:t>”</w:t>
      </w:r>
      <w:r>
        <w:rPr>
          <w:sz w:val="24"/>
          <w:szCs w:val="24"/>
          <w:lang w:val="ro-RO"/>
        </w:rPr>
        <w:t xml:space="preserve"> ca </w:t>
      </w:r>
      <w:r w:rsidR="00351F57">
        <w:rPr>
          <w:sz w:val="24"/>
          <w:szCs w:val="24"/>
          <w:lang w:val="ro-RO"/>
        </w:rPr>
        <w:t>„</w:t>
      </w:r>
      <w:r>
        <w:rPr>
          <w:sz w:val="24"/>
          <w:szCs w:val="24"/>
          <w:lang w:val="ro-RO"/>
        </w:rPr>
        <w:t>e</w:t>
      </w:r>
      <w:r w:rsidR="00351F57">
        <w:rPr>
          <w:sz w:val="24"/>
          <w:szCs w:val="24"/>
          <w:lang w:val="ro-RO"/>
        </w:rPr>
        <w:t>”</w:t>
      </w:r>
      <w:r>
        <w:rPr>
          <w:sz w:val="24"/>
          <w:szCs w:val="24"/>
          <w:lang w:val="ro-RO"/>
        </w:rPr>
        <w:t xml:space="preserve">, rezultând forma </w:t>
      </w:r>
      <w:r w:rsidR="00414689">
        <w:rPr>
          <w:sz w:val="24"/>
          <w:szCs w:val="24"/>
          <w:lang w:val="ro-RO"/>
        </w:rPr>
        <w:t>„</w:t>
      </w:r>
      <w:r>
        <w:rPr>
          <w:sz w:val="24"/>
          <w:szCs w:val="24"/>
          <w:lang w:val="ro-RO"/>
        </w:rPr>
        <w:t>Jesus</w:t>
      </w:r>
      <w:r w:rsidR="00414689">
        <w:rPr>
          <w:sz w:val="24"/>
          <w:szCs w:val="24"/>
          <w:lang w:val="ro-RO"/>
        </w:rPr>
        <w:t>”</w:t>
      </w:r>
      <w:r>
        <w:rPr>
          <w:sz w:val="24"/>
          <w:szCs w:val="24"/>
          <w:lang w:val="ro-RO"/>
        </w:rPr>
        <w:t xml:space="preserve">.  Indiferent de alte detalii, a doua literă este </w:t>
      </w:r>
      <w:r w:rsidR="00414689">
        <w:rPr>
          <w:sz w:val="24"/>
          <w:szCs w:val="24"/>
          <w:lang w:val="ro-RO"/>
        </w:rPr>
        <w:t>„</w:t>
      </w:r>
      <w:r>
        <w:rPr>
          <w:sz w:val="24"/>
          <w:szCs w:val="24"/>
          <w:lang w:val="ro-RO"/>
        </w:rPr>
        <w:t>e</w:t>
      </w:r>
      <w:r w:rsidR="00414689">
        <w:rPr>
          <w:sz w:val="24"/>
          <w:szCs w:val="24"/>
          <w:lang w:val="ro-RO"/>
        </w:rPr>
        <w:t>”</w:t>
      </w:r>
      <w:r>
        <w:rPr>
          <w:sz w:val="24"/>
          <w:szCs w:val="24"/>
          <w:lang w:val="ro-RO"/>
        </w:rPr>
        <w:t xml:space="preserve"> şi nu </w:t>
      </w:r>
      <w:r w:rsidR="00414689">
        <w:rPr>
          <w:sz w:val="24"/>
          <w:szCs w:val="24"/>
          <w:lang w:val="ro-RO"/>
        </w:rPr>
        <w:t>„</w:t>
      </w:r>
      <w:r>
        <w:rPr>
          <w:sz w:val="24"/>
          <w:szCs w:val="24"/>
          <w:lang w:val="ro-RO"/>
        </w:rPr>
        <w:t>i</w:t>
      </w:r>
      <w:r w:rsidR="00414689">
        <w:rPr>
          <w:sz w:val="24"/>
          <w:szCs w:val="24"/>
          <w:lang w:val="ro-RO"/>
        </w:rPr>
        <w:t>”</w:t>
      </w:r>
      <w:r>
        <w:rPr>
          <w:sz w:val="24"/>
          <w:szCs w:val="24"/>
          <w:lang w:val="ro-RO"/>
        </w:rPr>
        <w:t xml:space="preserve">.  Ar însemna că, în româneşte, trebuie să scriem </w:t>
      </w:r>
      <w:r w:rsidR="00414689">
        <w:rPr>
          <w:sz w:val="24"/>
          <w:szCs w:val="24"/>
          <w:lang w:val="ro-RO"/>
        </w:rPr>
        <w:t>„</w:t>
      </w:r>
      <w:r>
        <w:rPr>
          <w:sz w:val="24"/>
          <w:szCs w:val="24"/>
          <w:lang w:val="ro-RO"/>
        </w:rPr>
        <w:t>Iesus</w:t>
      </w:r>
      <w:r w:rsidR="00414689">
        <w:rPr>
          <w:sz w:val="24"/>
          <w:szCs w:val="24"/>
          <w:lang w:val="ro-RO"/>
        </w:rPr>
        <w:t>”</w:t>
      </w:r>
      <w:r>
        <w:rPr>
          <w:sz w:val="24"/>
          <w:szCs w:val="24"/>
          <w:lang w:val="ro-RO"/>
        </w:rPr>
        <w:t xml:space="preserve">; cum însă nu pronunţăm aşa, prezenţa unui </w:t>
      </w:r>
      <w:r w:rsidR="00414689">
        <w:rPr>
          <w:sz w:val="24"/>
          <w:szCs w:val="24"/>
          <w:lang w:val="ro-RO"/>
        </w:rPr>
        <w:t>„</w:t>
      </w:r>
      <w:r>
        <w:rPr>
          <w:sz w:val="24"/>
          <w:szCs w:val="24"/>
          <w:lang w:val="ro-RO"/>
        </w:rPr>
        <w:t>i</w:t>
      </w:r>
      <w:r w:rsidR="00414689">
        <w:rPr>
          <w:sz w:val="24"/>
          <w:szCs w:val="24"/>
          <w:lang w:val="ro-RO"/>
        </w:rPr>
        <w:t>”</w:t>
      </w:r>
      <w:r>
        <w:rPr>
          <w:sz w:val="24"/>
          <w:szCs w:val="24"/>
          <w:lang w:val="ro-RO"/>
        </w:rPr>
        <w:t xml:space="preserve"> după iniţialul </w:t>
      </w:r>
      <w:r w:rsidR="00414689">
        <w:rPr>
          <w:sz w:val="24"/>
          <w:szCs w:val="24"/>
          <w:lang w:val="ro-RO"/>
        </w:rPr>
        <w:t>„</w:t>
      </w:r>
      <w:r>
        <w:rPr>
          <w:sz w:val="24"/>
          <w:szCs w:val="24"/>
          <w:lang w:val="ro-RO"/>
        </w:rPr>
        <w:t>I</w:t>
      </w:r>
      <w:r w:rsidR="00414689">
        <w:rPr>
          <w:sz w:val="24"/>
          <w:szCs w:val="24"/>
          <w:lang w:val="ro-RO"/>
        </w:rPr>
        <w:t>”</w:t>
      </w:r>
      <w:r>
        <w:rPr>
          <w:sz w:val="24"/>
          <w:szCs w:val="24"/>
          <w:lang w:val="ro-RO"/>
        </w:rPr>
        <w:t xml:space="preserve"> este superfluă şi nejustificată.  Şi în alte limbi occidentale sau semioccidentale, ca </w:t>
      </w:r>
      <w:r w:rsidR="006F6828">
        <w:rPr>
          <w:sz w:val="24"/>
          <w:szCs w:val="24"/>
          <w:lang w:val="ro-RO"/>
        </w:rPr>
        <w:t xml:space="preserve">engleza, </w:t>
      </w:r>
      <w:r>
        <w:rPr>
          <w:sz w:val="24"/>
          <w:szCs w:val="24"/>
          <w:lang w:val="ro-RO"/>
        </w:rPr>
        <w:t xml:space="preserve">germana, franceza, spaniola, ceha, poloneza, maghiara şi altele, a doua literă din acest nume este </w:t>
      </w:r>
      <w:r w:rsidR="00414689">
        <w:rPr>
          <w:sz w:val="24"/>
          <w:szCs w:val="24"/>
          <w:lang w:val="ro-RO"/>
        </w:rPr>
        <w:t>„</w:t>
      </w:r>
      <w:r>
        <w:rPr>
          <w:sz w:val="24"/>
          <w:szCs w:val="24"/>
          <w:lang w:val="ro-RO"/>
        </w:rPr>
        <w:t>e</w:t>
      </w:r>
      <w:r w:rsidR="00414689">
        <w:rPr>
          <w:sz w:val="24"/>
          <w:szCs w:val="24"/>
          <w:lang w:val="ro-RO"/>
        </w:rPr>
        <w:t>”</w:t>
      </w:r>
      <w:r>
        <w:rPr>
          <w:sz w:val="24"/>
          <w:szCs w:val="24"/>
          <w:lang w:val="ro-RO"/>
        </w:rPr>
        <w:t xml:space="preserve">.  Spiritul limbii române ne cere, deci, în acest caz, să-l ignorăm pe </w:t>
      </w:r>
      <w:r w:rsidR="00414689">
        <w:rPr>
          <w:sz w:val="24"/>
          <w:szCs w:val="24"/>
          <w:lang w:val="ro-RO"/>
        </w:rPr>
        <w:t>„</w:t>
      </w:r>
      <w:r>
        <w:rPr>
          <w:sz w:val="24"/>
          <w:szCs w:val="24"/>
          <w:lang w:val="ro-RO"/>
        </w:rPr>
        <w:t>eta</w:t>
      </w:r>
      <w:r w:rsidR="00414689">
        <w:rPr>
          <w:sz w:val="24"/>
          <w:szCs w:val="24"/>
          <w:lang w:val="ro-RO"/>
        </w:rPr>
        <w:t>”</w:t>
      </w:r>
      <w:r>
        <w:rPr>
          <w:sz w:val="24"/>
          <w:szCs w:val="24"/>
          <w:lang w:val="ro-RO"/>
        </w:rPr>
        <w:t xml:space="preserve"> şi să scriem, simplu, </w:t>
      </w:r>
      <w:r w:rsidR="00414689">
        <w:rPr>
          <w:sz w:val="24"/>
          <w:szCs w:val="24"/>
          <w:lang w:val="ro-RO"/>
        </w:rPr>
        <w:t>„</w:t>
      </w:r>
      <w:r>
        <w:rPr>
          <w:sz w:val="24"/>
          <w:szCs w:val="24"/>
          <w:lang w:val="ro-RO"/>
        </w:rPr>
        <w:t>Isus</w:t>
      </w:r>
      <w:r w:rsidR="00414689">
        <w:rPr>
          <w:sz w:val="24"/>
          <w:szCs w:val="24"/>
          <w:lang w:val="ro-RO"/>
        </w:rPr>
        <w:t>”</w:t>
      </w:r>
      <w:r>
        <w:rPr>
          <w:sz w:val="24"/>
          <w:szCs w:val="24"/>
          <w:lang w:val="ro-RO"/>
        </w:rPr>
        <w:t>.</w:t>
      </w:r>
      <w:r w:rsidR="008C2F03">
        <w:rPr>
          <w:sz w:val="24"/>
          <w:szCs w:val="24"/>
          <w:lang w:val="ro-RO"/>
        </w:rPr>
        <w:t xml:space="preserve"> </w:t>
      </w:r>
      <w:r w:rsidR="00414689">
        <w:rPr>
          <w:sz w:val="24"/>
          <w:szCs w:val="24"/>
          <w:lang w:val="ro-RO"/>
        </w:rPr>
        <w:tab/>
      </w:r>
      <w:r w:rsidR="00414689">
        <w:rPr>
          <w:sz w:val="24"/>
          <w:szCs w:val="24"/>
          <w:lang w:val="ro-RO"/>
        </w:rPr>
        <w:tab/>
      </w:r>
      <w:r w:rsidR="00414689">
        <w:rPr>
          <w:sz w:val="24"/>
          <w:szCs w:val="24"/>
          <w:lang w:val="ro-RO"/>
        </w:rPr>
        <w:tab/>
      </w:r>
      <w:r w:rsidR="00414689">
        <w:rPr>
          <w:sz w:val="24"/>
          <w:szCs w:val="24"/>
          <w:lang w:val="ro-RO"/>
        </w:rPr>
        <w:tab/>
      </w:r>
      <w:r w:rsidR="00414689">
        <w:rPr>
          <w:sz w:val="24"/>
          <w:szCs w:val="24"/>
          <w:lang w:val="ro-RO"/>
        </w:rPr>
        <w:tab/>
      </w:r>
      <w:r w:rsidR="00414689">
        <w:rPr>
          <w:sz w:val="24"/>
          <w:szCs w:val="24"/>
          <w:lang w:val="ro-RO"/>
        </w:rPr>
        <w:tab/>
      </w:r>
      <w:r w:rsidR="008C2F03">
        <w:rPr>
          <w:sz w:val="20"/>
          <w:szCs w:val="20"/>
          <w:lang w:val="ro-RO"/>
        </w:rPr>
        <w:t>V/02/54</w:t>
      </w:r>
    </w:p>
    <w:p w:rsidR="0045513B" w:rsidRPr="00192FEB" w:rsidRDefault="00DD5162" w:rsidP="0045513B">
      <w:pPr>
        <w:spacing w:line="240" w:lineRule="auto"/>
        <w:rPr>
          <w:sz w:val="24"/>
          <w:szCs w:val="24"/>
          <w:lang w:val="ro-RO"/>
        </w:rPr>
      </w:pPr>
      <w:r>
        <w:rPr>
          <w:sz w:val="24"/>
          <w:szCs w:val="24"/>
          <w:lang w:val="ro-RO"/>
        </w:rPr>
        <w:t>„</w:t>
      </w:r>
      <w:r w:rsidR="0045513B" w:rsidRPr="00D35928">
        <w:rPr>
          <w:sz w:val="24"/>
          <w:szCs w:val="24"/>
          <w:lang w:val="ro-RO"/>
        </w:rPr>
        <w:t>Christos</w:t>
      </w:r>
      <w:r>
        <w:rPr>
          <w:sz w:val="24"/>
          <w:szCs w:val="24"/>
          <w:lang w:val="ro-RO"/>
        </w:rPr>
        <w:t>”</w:t>
      </w:r>
      <w:r w:rsidR="0045513B">
        <w:rPr>
          <w:sz w:val="24"/>
          <w:szCs w:val="24"/>
          <w:lang w:val="ro-RO"/>
        </w:rPr>
        <w:t xml:space="preserve">, </w:t>
      </w:r>
      <w:r>
        <w:rPr>
          <w:sz w:val="24"/>
          <w:szCs w:val="24"/>
          <w:lang w:val="ro-RO"/>
        </w:rPr>
        <w:t>„</w:t>
      </w:r>
      <w:r w:rsidR="0045513B">
        <w:rPr>
          <w:sz w:val="24"/>
          <w:szCs w:val="24"/>
          <w:lang w:val="ro-RO"/>
        </w:rPr>
        <w:t>Cristos</w:t>
      </w:r>
      <w:r>
        <w:rPr>
          <w:sz w:val="24"/>
          <w:szCs w:val="24"/>
          <w:lang w:val="ro-RO"/>
        </w:rPr>
        <w:t>”</w:t>
      </w:r>
      <w:r w:rsidR="0045513B" w:rsidRPr="00D35928">
        <w:rPr>
          <w:sz w:val="24"/>
          <w:szCs w:val="24"/>
          <w:lang w:val="ro-RO"/>
        </w:rPr>
        <w:t xml:space="preserve"> sau </w:t>
      </w:r>
      <w:r>
        <w:rPr>
          <w:sz w:val="24"/>
          <w:szCs w:val="24"/>
          <w:lang w:val="ro-RO"/>
        </w:rPr>
        <w:t>„</w:t>
      </w:r>
      <w:r w:rsidR="0045513B" w:rsidRPr="00D35928">
        <w:rPr>
          <w:sz w:val="24"/>
          <w:szCs w:val="24"/>
          <w:lang w:val="ro-RO"/>
        </w:rPr>
        <w:t>Hristos</w:t>
      </w:r>
      <w:r>
        <w:rPr>
          <w:sz w:val="24"/>
          <w:szCs w:val="24"/>
          <w:lang w:val="ro-RO"/>
        </w:rPr>
        <w:t>”</w:t>
      </w:r>
      <w:r w:rsidR="0045513B">
        <w:rPr>
          <w:sz w:val="24"/>
          <w:szCs w:val="24"/>
          <w:lang w:val="ro-RO"/>
        </w:rPr>
        <w:t xml:space="preserve">?  Aici, problema care se pune este transliteraţia lui </w:t>
      </w:r>
      <w:r>
        <w:rPr>
          <w:sz w:val="24"/>
          <w:szCs w:val="24"/>
          <w:lang w:val="ro-RO"/>
        </w:rPr>
        <w:t>„</w:t>
      </w:r>
      <w:r w:rsidR="0045513B">
        <w:rPr>
          <w:sz w:val="24"/>
          <w:szCs w:val="24"/>
          <w:lang w:val="ro-RO"/>
        </w:rPr>
        <w:t>X</w:t>
      </w:r>
      <w:r>
        <w:rPr>
          <w:sz w:val="24"/>
          <w:szCs w:val="24"/>
          <w:lang w:val="ro-RO"/>
        </w:rPr>
        <w:t>”</w:t>
      </w:r>
      <w:r w:rsidR="0045513B">
        <w:rPr>
          <w:sz w:val="24"/>
          <w:szCs w:val="24"/>
          <w:lang w:val="ro-RO"/>
        </w:rPr>
        <w:t xml:space="preserve"> (</w:t>
      </w:r>
      <w:r>
        <w:rPr>
          <w:sz w:val="24"/>
          <w:szCs w:val="24"/>
          <w:lang w:val="ro-RO"/>
        </w:rPr>
        <w:t>„</w:t>
      </w:r>
      <w:r w:rsidR="0045513B">
        <w:rPr>
          <w:sz w:val="24"/>
          <w:szCs w:val="24"/>
          <w:lang w:val="ro-RO"/>
        </w:rPr>
        <w:t>hi</w:t>
      </w:r>
      <w:r>
        <w:rPr>
          <w:sz w:val="24"/>
          <w:szCs w:val="24"/>
          <w:lang w:val="ro-RO"/>
        </w:rPr>
        <w:t>”</w:t>
      </w:r>
      <w:r w:rsidR="0045513B">
        <w:rPr>
          <w:sz w:val="24"/>
          <w:szCs w:val="24"/>
          <w:lang w:val="ro-RO"/>
        </w:rPr>
        <w:t xml:space="preserve">) din limba greacă în limba română.  Constatăm că, în limba română, consoana </w:t>
      </w:r>
      <w:r>
        <w:rPr>
          <w:sz w:val="24"/>
          <w:szCs w:val="24"/>
          <w:lang w:val="ro-RO"/>
        </w:rPr>
        <w:t>„</w:t>
      </w:r>
      <w:r w:rsidR="0045513B">
        <w:rPr>
          <w:sz w:val="24"/>
          <w:szCs w:val="24"/>
          <w:lang w:val="ro-RO"/>
        </w:rPr>
        <w:t>h</w:t>
      </w:r>
      <w:r>
        <w:rPr>
          <w:sz w:val="24"/>
          <w:szCs w:val="24"/>
          <w:lang w:val="ro-RO"/>
        </w:rPr>
        <w:t>”</w:t>
      </w:r>
      <w:r w:rsidR="0045513B">
        <w:rPr>
          <w:sz w:val="24"/>
          <w:szCs w:val="24"/>
          <w:lang w:val="ro-RO"/>
        </w:rPr>
        <w:t xml:space="preserve"> are două </w:t>
      </w:r>
      <w:r w:rsidR="0045513B">
        <w:rPr>
          <w:sz w:val="24"/>
          <w:szCs w:val="24"/>
          <w:lang w:val="ro-RO"/>
        </w:rPr>
        <w:lastRenderedPageBreak/>
        <w:t xml:space="preserve">valori fonetice: un </w:t>
      </w:r>
      <w:r>
        <w:rPr>
          <w:sz w:val="24"/>
          <w:szCs w:val="24"/>
          <w:lang w:val="ro-RO"/>
        </w:rPr>
        <w:t>„</w:t>
      </w:r>
      <w:r w:rsidR="0045513B">
        <w:rPr>
          <w:sz w:val="24"/>
          <w:szCs w:val="24"/>
          <w:lang w:val="ro-RO"/>
        </w:rPr>
        <w:t>h</w:t>
      </w:r>
      <w:r>
        <w:rPr>
          <w:sz w:val="24"/>
          <w:szCs w:val="24"/>
          <w:lang w:val="ro-RO"/>
        </w:rPr>
        <w:t>”</w:t>
      </w:r>
      <w:r w:rsidR="0045513B">
        <w:rPr>
          <w:sz w:val="24"/>
          <w:szCs w:val="24"/>
          <w:lang w:val="ro-RO"/>
        </w:rPr>
        <w:t xml:space="preserve"> dur ca în „hrană</w:t>
      </w:r>
      <w:r>
        <w:rPr>
          <w:sz w:val="24"/>
          <w:szCs w:val="24"/>
          <w:lang w:val="ro-RO"/>
        </w:rPr>
        <w:t>”</w:t>
      </w:r>
      <w:r w:rsidR="0045513B">
        <w:rPr>
          <w:sz w:val="24"/>
          <w:szCs w:val="24"/>
          <w:lang w:val="ro-RO"/>
        </w:rPr>
        <w:t xml:space="preserve">, </w:t>
      </w:r>
      <w:r>
        <w:rPr>
          <w:sz w:val="24"/>
          <w:szCs w:val="24"/>
          <w:lang w:val="ro-RO"/>
        </w:rPr>
        <w:t>„</w:t>
      </w:r>
      <w:r w:rsidR="0045513B">
        <w:rPr>
          <w:sz w:val="24"/>
          <w:szCs w:val="24"/>
          <w:lang w:val="ro-RO"/>
        </w:rPr>
        <w:t>hrisov</w:t>
      </w:r>
      <w:r>
        <w:rPr>
          <w:sz w:val="24"/>
          <w:szCs w:val="24"/>
          <w:lang w:val="ro-RO"/>
        </w:rPr>
        <w:t>”</w:t>
      </w:r>
      <w:r w:rsidR="0045513B">
        <w:rPr>
          <w:sz w:val="24"/>
          <w:szCs w:val="24"/>
          <w:lang w:val="ro-RO"/>
        </w:rPr>
        <w:t xml:space="preserve">, </w:t>
      </w:r>
      <w:r>
        <w:rPr>
          <w:sz w:val="24"/>
          <w:szCs w:val="24"/>
          <w:lang w:val="ro-RO"/>
        </w:rPr>
        <w:t>„</w:t>
      </w:r>
      <w:r w:rsidR="0045513B">
        <w:rPr>
          <w:sz w:val="24"/>
          <w:szCs w:val="24"/>
          <w:lang w:val="ro-RO"/>
        </w:rPr>
        <w:t>hrean</w:t>
      </w:r>
      <w:r>
        <w:rPr>
          <w:sz w:val="24"/>
          <w:szCs w:val="24"/>
          <w:lang w:val="ro-RO"/>
        </w:rPr>
        <w:t>”</w:t>
      </w:r>
      <w:r w:rsidR="0045513B">
        <w:rPr>
          <w:sz w:val="24"/>
          <w:szCs w:val="24"/>
          <w:lang w:val="ro-RO"/>
        </w:rPr>
        <w:t xml:space="preserve">, </w:t>
      </w:r>
      <w:r>
        <w:rPr>
          <w:sz w:val="24"/>
          <w:szCs w:val="24"/>
          <w:lang w:val="ro-RO"/>
        </w:rPr>
        <w:t>„</w:t>
      </w:r>
      <w:r w:rsidR="0045513B">
        <w:rPr>
          <w:sz w:val="24"/>
          <w:szCs w:val="24"/>
          <w:lang w:val="ro-RO"/>
        </w:rPr>
        <w:t>horă</w:t>
      </w:r>
      <w:r>
        <w:rPr>
          <w:sz w:val="24"/>
          <w:szCs w:val="24"/>
          <w:lang w:val="ro-RO"/>
        </w:rPr>
        <w:t>”</w:t>
      </w:r>
      <w:r w:rsidR="0045513B">
        <w:rPr>
          <w:sz w:val="24"/>
          <w:szCs w:val="24"/>
          <w:lang w:val="ro-RO"/>
        </w:rPr>
        <w:t xml:space="preserve">, </w:t>
      </w:r>
      <w:r>
        <w:rPr>
          <w:sz w:val="24"/>
          <w:szCs w:val="24"/>
          <w:lang w:val="ro-RO"/>
        </w:rPr>
        <w:t>„</w:t>
      </w:r>
      <w:r w:rsidR="0045513B">
        <w:rPr>
          <w:sz w:val="24"/>
          <w:szCs w:val="24"/>
          <w:lang w:val="ro-RO"/>
        </w:rPr>
        <w:t xml:space="preserve">Horia” şi un </w:t>
      </w:r>
      <w:r>
        <w:rPr>
          <w:sz w:val="24"/>
          <w:szCs w:val="24"/>
          <w:lang w:val="ro-RO"/>
        </w:rPr>
        <w:t>„</w:t>
      </w:r>
      <w:r w:rsidR="0045513B">
        <w:rPr>
          <w:sz w:val="24"/>
          <w:szCs w:val="24"/>
          <w:lang w:val="ro-RO"/>
        </w:rPr>
        <w:t>h</w:t>
      </w:r>
      <w:r>
        <w:rPr>
          <w:sz w:val="24"/>
          <w:szCs w:val="24"/>
          <w:lang w:val="ro-RO"/>
        </w:rPr>
        <w:t>”</w:t>
      </w:r>
      <w:r w:rsidR="0045513B">
        <w:rPr>
          <w:sz w:val="24"/>
          <w:szCs w:val="24"/>
          <w:lang w:val="ro-RO"/>
        </w:rPr>
        <w:t xml:space="preserve"> moale ca în „haină</w:t>
      </w:r>
      <w:r>
        <w:rPr>
          <w:sz w:val="24"/>
          <w:szCs w:val="24"/>
          <w:lang w:val="ro-RO"/>
        </w:rPr>
        <w:t>”</w:t>
      </w:r>
      <w:r w:rsidR="0045513B">
        <w:rPr>
          <w:sz w:val="24"/>
          <w:szCs w:val="24"/>
          <w:lang w:val="ro-RO"/>
        </w:rPr>
        <w:t xml:space="preserve">, </w:t>
      </w:r>
      <w:r>
        <w:rPr>
          <w:sz w:val="24"/>
          <w:szCs w:val="24"/>
          <w:lang w:val="ro-RO"/>
        </w:rPr>
        <w:t>„</w:t>
      </w:r>
      <w:r w:rsidR="0045513B">
        <w:rPr>
          <w:sz w:val="24"/>
          <w:szCs w:val="24"/>
          <w:lang w:val="ro-RO"/>
        </w:rPr>
        <w:t>haiduc</w:t>
      </w:r>
      <w:r>
        <w:rPr>
          <w:sz w:val="24"/>
          <w:szCs w:val="24"/>
          <w:lang w:val="ro-RO"/>
        </w:rPr>
        <w:t>”</w:t>
      </w:r>
      <w:r w:rsidR="0045513B">
        <w:rPr>
          <w:sz w:val="24"/>
          <w:szCs w:val="24"/>
          <w:lang w:val="ro-RO"/>
        </w:rPr>
        <w:t xml:space="preserve">, </w:t>
      </w:r>
      <w:r>
        <w:rPr>
          <w:sz w:val="24"/>
          <w:szCs w:val="24"/>
          <w:lang w:val="ro-RO"/>
        </w:rPr>
        <w:t>„</w:t>
      </w:r>
      <w:r w:rsidR="0045513B">
        <w:rPr>
          <w:sz w:val="24"/>
          <w:szCs w:val="24"/>
          <w:lang w:val="ro-RO"/>
        </w:rPr>
        <w:t>haihui”.  Cred că este corect să scriem, ca în traducerea Cornilescu, Hristos.  Nu ştiu cui i se face plăcerea operându-se o schimbare.</w:t>
      </w:r>
      <w:r w:rsidR="008C2F03">
        <w:rPr>
          <w:sz w:val="24"/>
          <w:szCs w:val="24"/>
          <w:lang w:val="ro-RO"/>
        </w:rPr>
        <w:t xml:space="preserve">  </w:t>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0"/>
          <w:szCs w:val="20"/>
          <w:lang w:val="ro-RO"/>
        </w:rPr>
        <w:t>V/02/55</w:t>
      </w:r>
      <w:r w:rsidR="0045513B">
        <w:rPr>
          <w:sz w:val="24"/>
          <w:szCs w:val="24"/>
          <w:lang w:val="ro-RO"/>
        </w:rPr>
        <w:t xml:space="preserve">  </w:t>
      </w:r>
    </w:p>
    <w:p w:rsidR="0045513B" w:rsidRDefault="0045513B" w:rsidP="0045513B">
      <w:pPr>
        <w:spacing w:line="240" w:lineRule="auto"/>
        <w:rPr>
          <w:sz w:val="24"/>
          <w:szCs w:val="24"/>
          <w:lang w:val="ro-RO"/>
        </w:rPr>
      </w:pPr>
      <w:r>
        <w:rPr>
          <w:sz w:val="24"/>
          <w:szCs w:val="24"/>
          <w:lang w:val="ro-RO"/>
        </w:rPr>
        <w:t>Un mod interesant de compunere a unei predici îl descoperim la p</w:t>
      </w:r>
      <w:r w:rsidRPr="005A37BA">
        <w:rPr>
          <w:sz w:val="24"/>
          <w:szCs w:val="24"/>
          <w:lang w:val="ro-RO"/>
        </w:rPr>
        <w:t>astorul Constantin Alexe</w:t>
      </w:r>
      <w:r w:rsidR="00552513">
        <w:rPr>
          <w:sz w:val="24"/>
          <w:szCs w:val="24"/>
          <w:lang w:val="ro-RO"/>
        </w:rPr>
        <w:t xml:space="preserve">, într-un articol </w:t>
      </w:r>
      <w:r>
        <w:rPr>
          <w:sz w:val="24"/>
          <w:szCs w:val="24"/>
          <w:lang w:val="ro-RO"/>
        </w:rPr>
        <w:t>i</w:t>
      </w:r>
      <w:r w:rsidR="00552513">
        <w:rPr>
          <w:sz w:val="24"/>
          <w:szCs w:val="24"/>
          <w:lang w:val="ro-RO"/>
        </w:rPr>
        <w:t>ntitulat „Mireasma sufletului”;</w:t>
      </w:r>
      <w:r w:rsidR="00552513">
        <w:rPr>
          <w:rStyle w:val="FootnoteReference"/>
          <w:sz w:val="24"/>
          <w:szCs w:val="24"/>
          <w:lang w:val="ro-RO"/>
        </w:rPr>
        <w:footnoteReference w:id="149"/>
      </w:r>
      <w:r w:rsidR="00552513">
        <w:rPr>
          <w:sz w:val="24"/>
          <w:szCs w:val="24"/>
          <w:lang w:val="ro-RO"/>
        </w:rPr>
        <w:t xml:space="preserve"> </w:t>
      </w:r>
      <w:r>
        <w:rPr>
          <w:sz w:val="24"/>
          <w:szCs w:val="24"/>
          <w:lang w:val="ro-RO"/>
        </w:rPr>
        <w:t>l-</w:t>
      </w:r>
      <w:r w:rsidR="00552513">
        <w:rPr>
          <w:sz w:val="24"/>
          <w:szCs w:val="24"/>
          <w:lang w:val="ro-RO"/>
        </w:rPr>
        <w:t>am inclus la poziţia IX/02/02/09</w:t>
      </w:r>
      <w:r>
        <w:rPr>
          <w:sz w:val="24"/>
          <w:szCs w:val="24"/>
          <w:lang w:val="ro-RO"/>
        </w:rPr>
        <w:t xml:space="preserve"> şi e posibil ca iniţial să fi fost o predică, pentru că aşa arată.  Dânsul a analizat toate cele patru texte, din cele patru evanghelii, care se ocupă de ungerea de către Maria a trupului lui Isus cu mir.  A cercetat cu o deosebită atenţie fiecare aspect şi amănunt din episodul acela, descoperind lucruri interesante, pe care le-a scris sub următoarele opt subtitluri:           </w:t>
      </w:r>
      <w:r w:rsidR="008C2F03">
        <w:rPr>
          <w:sz w:val="24"/>
          <w:szCs w:val="24"/>
          <w:lang w:val="ro-RO"/>
        </w:rPr>
        <w:tab/>
      </w:r>
      <w:r w:rsidR="00CE299C">
        <w:rPr>
          <w:sz w:val="24"/>
          <w:szCs w:val="24"/>
          <w:lang w:val="ro-RO"/>
        </w:rPr>
        <w:tab/>
        <w:t xml:space="preserve">              </w:t>
      </w:r>
      <w:r w:rsidR="008C2F03">
        <w:rPr>
          <w:sz w:val="20"/>
          <w:szCs w:val="20"/>
          <w:lang w:val="ro-RO"/>
        </w:rPr>
        <w:t>V/02/56</w:t>
      </w:r>
      <w:r>
        <w:rPr>
          <w:sz w:val="24"/>
          <w:szCs w:val="24"/>
          <w:lang w:val="ro-RO"/>
        </w:rPr>
        <w:t xml:space="preserve">                         </w:t>
      </w:r>
    </w:p>
    <w:p w:rsidR="0045513B" w:rsidRPr="008C2F03" w:rsidRDefault="0045513B" w:rsidP="0045513B">
      <w:pPr>
        <w:spacing w:line="240" w:lineRule="auto"/>
        <w:rPr>
          <w:sz w:val="20"/>
          <w:szCs w:val="20"/>
          <w:lang w:val="ro-RO"/>
        </w:rPr>
      </w:pPr>
      <w:r>
        <w:rPr>
          <w:sz w:val="24"/>
          <w:szCs w:val="24"/>
          <w:lang w:val="ro-RO"/>
        </w:rPr>
        <w:t xml:space="preserve">(01) </w:t>
      </w:r>
      <w:r w:rsidRPr="00881E6A">
        <w:rPr>
          <w:sz w:val="24"/>
          <w:szCs w:val="24"/>
          <w:lang w:val="ro-RO"/>
        </w:rPr>
        <w:t xml:space="preserve">Darul Mariei a fost foarte preţios.                                                                                                                     (02) Darul Mariei era un răspuns al sufletului ei la iertarea primită.                                                                   (03) Darul Mariei demonstrează credinţă şi iubire.                                                                                    (04) Darul Mariei a confirmat moartea iminentă a Domnului Hristos.                                                             (05) Darul Mariei i-a influenţat pe alţii.                                                                                                         (06) Darul Mariei a fost înţeles greşit de unii.                                                                                                (07) Darul Mariei a fost risipit.                                                                                                                          (08) Darul Mariei n-a mai putut fi luat înapoi.  </w:t>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0"/>
          <w:szCs w:val="20"/>
          <w:lang w:val="ro-RO"/>
        </w:rPr>
        <w:t>V/02/57</w:t>
      </w:r>
    </w:p>
    <w:p w:rsidR="0045513B" w:rsidRPr="008C2F03" w:rsidRDefault="0045513B" w:rsidP="0045513B">
      <w:pPr>
        <w:spacing w:line="240" w:lineRule="auto"/>
        <w:rPr>
          <w:sz w:val="20"/>
          <w:szCs w:val="20"/>
          <w:lang w:val="ro-RO"/>
        </w:rPr>
      </w:pPr>
      <w:r>
        <w:rPr>
          <w:sz w:val="24"/>
          <w:szCs w:val="24"/>
          <w:lang w:val="ro-RO"/>
        </w:rPr>
        <w:t xml:space="preserve">Citiţi întregul articol/predică şi vă veţi convinge că este o capodoperă de gândire teologică şi redare amvonistică.  De aici putem învăţa o metodă de pregătire a unei predici.  Căutăm un text, un episod, o învăţătură, în toate evangheliile sau în câte există, punem alături toate pasajele şi le cercetăm în profunzime, cu toate aplicaţiile posibile.  În fine, organizăm ideile după sistemul arătat şi vom obţine o predică de valoare.  Câştigăm mult dacă o transcriem de câteva ori, pentru că, de fiecare dată, vom primi inspiraţii noi şi vom face modificări de mare folos.  </w:t>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4"/>
          <w:szCs w:val="24"/>
          <w:lang w:val="ro-RO"/>
        </w:rPr>
        <w:tab/>
      </w:r>
      <w:r w:rsidR="008C2F03">
        <w:rPr>
          <w:sz w:val="20"/>
          <w:szCs w:val="20"/>
          <w:lang w:val="ro-RO"/>
        </w:rPr>
        <w:t>V/02/58</w:t>
      </w:r>
    </w:p>
    <w:p w:rsidR="0045513B" w:rsidRPr="008C2F03" w:rsidRDefault="0045513B" w:rsidP="0045513B">
      <w:pPr>
        <w:spacing w:line="240" w:lineRule="auto"/>
        <w:rPr>
          <w:sz w:val="20"/>
          <w:szCs w:val="20"/>
          <w:lang w:val="ro-RO"/>
        </w:rPr>
      </w:pPr>
      <w:r>
        <w:rPr>
          <w:sz w:val="24"/>
          <w:szCs w:val="24"/>
          <w:lang w:val="ro-RO"/>
        </w:rPr>
        <w:t xml:space="preserve">Când trebuie pregătită o predică?  </w:t>
      </w:r>
      <w:r w:rsidRPr="005A37BA">
        <w:rPr>
          <w:sz w:val="24"/>
          <w:szCs w:val="24"/>
          <w:lang w:val="ro-RO"/>
        </w:rPr>
        <w:t>Mulţi omileticieni</w:t>
      </w:r>
      <w:r>
        <w:rPr>
          <w:sz w:val="24"/>
          <w:szCs w:val="24"/>
          <w:lang w:val="ro-RO"/>
        </w:rPr>
        <w:t xml:space="preserve"> susţin că o predică trebuie să fie pregătită la începutul săptămânii; aşa zice, de exemplu, Bruce Mawhinney</w:t>
      </w:r>
      <w:r w:rsidR="00CE299C">
        <w:rPr>
          <w:sz w:val="24"/>
          <w:szCs w:val="24"/>
          <w:lang w:val="ro-RO"/>
        </w:rPr>
        <w:t>:</w:t>
      </w:r>
      <w:r>
        <w:rPr>
          <w:sz w:val="24"/>
          <w:szCs w:val="24"/>
          <w:lang w:val="ro-RO"/>
        </w:rPr>
        <w:t xml:space="preserve"> „Atacă de timpuriu.  Începi luni sau marţi, niciodată mai târziu.  În felul acesta, îţi înhami tensiunea naturală în interior, astfel încât energia ei este folosită în mod productiv.  Începând de timpuriu, o ţii sub control, ca să nu se reverse la sfârşitul fiecărei săptămâni, ruinându-ţi organismul.  Este un lucru de importanţă vitală să începi devreme.”</w:t>
      </w:r>
      <w:r w:rsidR="00CE299C">
        <w:rPr>
          <w:rStyle w:val="FootnoteReference"/>
          <w:sz w:val="24"/>
          <w:szCs w:val="24"/>
          <w:lang w:val="ro-RO"/>
        </w:rPr>
        <w:footnoteReference w:id="150"/>
      </w:r>
      <w:r>
        <w:rPr>
          <w:sz w:val="24"/>
          <w:szCs w:val="24"/>
          <w:lang w:val="ro-RO"/>
        </w:rPr>
        <w:t xml:space="preserve">   </w:t>
      </w:r>
      <w:r w:rsidR="008C2F03">
        <w:rPr>
          <w:sz w:val="24"/>
          <w:szCs w:val="24"/>
          <w:lang w:val="ro-RO"/>
        </w:rPr>
        <w:tab/>
      </w:r>
      <w:r w:rsidR="008C2F03">
        <w:rPr>
          <w:sz w:val="24"/>
          <w:szCs w:val="24"/>
          <w:lang w:val="ro-RO"/>
        </w:rPr>
        <w:tab/>
      </w:r>
      <w:r w:rsidR="008C2F03">
        <w:rPr>
          <w:sz w:val="24"/>
          <w:szCs w:val="24"/>
          <w:lang w:val="ro-RO"/>
        </w:rPr>
        <w:tab/>
      </w:r>
      <w:r w:rsidR="00CE299C">
        <w:rPr>
          <w:sz w:val="24"/>
          <w:szCs w:val="24"/>
          <w:lang w:val="ro-RO"/>
        </w:rPr>
        <w:tab/>
      </w:r>
      <w:r w:rsidR="00CE299C">
        <w:rPr>
          <w:sz w:val="24"/>
          <w:szCs w:val="24"/>
          <w:lang w:val="ro-RO"/>
        </w:rPr>
        <w:tab/>
      </w:r>
      <w:r w:rsidR="00CE299C">
        <w:rPr>
          <w:sz w:val="24"/>
          <w:szCs w:val="24"/>
          <w:lang w:val="ro-RO"/>
        </w:rPr>
        <w:tab/>
      </w:r>
      <w:r w:rsidR="00CE299C">
        <w:rPr>
          <w:sz w:val="24"/>
          <w:szCs w:val="24"/>
          <w:lang w:val="ro-RO"/>
        </w:rPr>
        <w:tab/>
      </w:r>
      <w:r w:rsidR="008C2F03">
        <w:rPr>
          <w:sz w:val="20"/>
          <w:szCs w:val="20"/>
          <w:lang w:val="ro-RO"/>
        </w:rPr>
        <w:t>V/02/59</w:t>
      </w:r>
    </w:p>
    <w:p w:rsidR="0045513B" w:rsidRPr="00C303E1" w:rsidRDefault="0045513B" w:rsidP="0045513B">
      <w:pPr>
        <w:spacing w:line="240" w:lineRule="auto"/>
        <w:rPr>
          <w:sz w:val="20"/>
          <w:szCs w:val="20"/>
          <w:lang w:val="ro-RO"/>
        </w:rPr>
      </w:pPr>
      <w:r w:rsidRPr="000A7F83">
        <w:rPr>
          <w:sz w:val="24"/>
          <w:szCs w:val="24"/>
          <w:lang w:val="ro-RO"/>
        </w:rPr>
        <w:t>Charles E. Bradford</w:t>
      </w:r>
      <w:r w:rsidRPr="005A37BA">
        <w:rPr>
          <w:b/>
          <w:sz w:val="24"/>
          <w:szCs w:val="24"/>
          <w:lang w:val="ro-RO"/>
        </w:rPr>
        <w:t xml:space="preserve"> </w:t>
      </w:r>
      <w:r>
        <w:rPr>
          <w:sz w:val="24"/>
          <w:szCs w:val="24"/>
          <w:lang w:val="ro-RO"/>
        </w:rPr>
        <w:t xml:space="preserve">e de altă părere şi anume, </w:t>
      </w:r>
      <w:r w:rsidR="000A7F83">
        <w:rPr>
          <w:sz w:val="24"/>
          <w:szCs w:val="24"/>
          <w:lang w:val="ro-RO"/>
        </w:rPr>
        <w:t xml:space="preserve">că </w:t>
      </w:r>
      <w:r>
        <w:rPr>
          <w:sz w:val="24"/>
          <w:szCs w:val="24"/>
          <w:lang w:val="ro-RO"/>
        </w:rPr>
        <w:t xml:space="preserve">pregătirea predicii </w:t>
      </w:r>
      <w:r w:rsidR="00BB2E6F">
        <w:rPr>
          <w:sz w:val="24"/>
          <w:szCs w:val="24"/>
          <w:lang w:val="ro-RO"/>
        </w:rPr>
        <w:t xml:space="preserve">trebuie </w:t>
      </w:r>
      <w:r>
        <w:rPr>
          <w:sz w:val="24"/>
          <w:szCs w:val="24"/>
          <w:lang w:val="ro-RO"/>
        </w:rPr>
        <w:t>să fie finalizată joi.</w:t>
      </w:r>
      <w:r w:rsidR="00CE299C">
        <w:rPr>
          <w:rStyle w:val="FootnoteReference"/>
          <w:sz w:val="24"/>
          <w:szCs w:val="24"/>
          <w:lang w:val="ro-RO"/>
        </w:rPr>
        <w:footnoteReference w:id="151"/>
      </w:r>
      <w:r w:rsidR="00BB2E6F">
        <w:rPr>
          <w:sz w:val="24"/>
          <w:szCs w:val="24"/>
          <w:lang w:val="ro-RO"/>
        </w:rPr>
        <w:t xml:space="preserve">  Eu gândesc</w:t>
      </w:r>
      <w:r>
        <w:rPr>
          <w:sz w:val="24"/>
          <w:szCs w:val="24"/>
          <w:lang w:val="ro-RO"/>
        </w:rPr>
        <w:t xml:space="preserve"> că nu poţi proceda la fel în fiecare săptămână.  Uneori, eu am o predică gata cu săptămâni înainte de a o prezenta, alteori o pregătesc vineri, oricât de neortodox ar părea lucrul acesta!  Orice sugestie cu privire la o astfel de planificare este aproximativă; ea nu se </w:t>
      </w:r>
      <w:r>
        <w:rPr>
          <w:sz w:val="24"/>
          <w:szCs w:val="24"/>
          <w:lang w:val="ro-RO"/>
        </w:rPr>
        <w:lastRenderedPageBreak/>
        <w:t xml:space="preserve">potriveşte atunci când trebuie să predici de două sau trei ori în fiecare Sabat şi, de fiecare dată, predica să fie nouă.  Cred că pregătirea predicilor trebuie să se desfăşoare în paralel.  Nu vă gândiţi numai la Sabatul care urmează, ci la o perioadă de timp mai lungă şi lucraţi în mod alternativ la toate.   </w:t>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0A7F83">
        <w:rPr>
          <w:sz w:val="24"/>
          <w:szCs w:val="24"/>
          <w:lang w:val="ro-RO"/>
        </w:rPr>
        <w:tab/>
      </w:r>
      <w:r w:rsidR="000A7F83">
        <w:rPr>
          <w:sz w:val="24"/>
          <w:szCs w:val="24"/>
          <w:lang w:val="ro-RO"/>
        </w:rPr>
        <w:tab/>
      </w:r>
      <w:r w:rsidR="000A7F83">
        <w:rPr>
          <w:sz w:val="24"/>
          <w:szCs w:val="24"/>
          <w:lang w:val="ro-RO"/>
        </w:rPr>
        <w:tab/>
      </w:r>
      <w:r w:rsidR="00C303E1">
        <w:rPr>
          <w:sz w:val="24"/>
          <w:szCs w:val="24"/>
          <w:lang w:val="ro-RO"/>
        </w:rPr>
        <w:tab/>
      </w:r>
      <w:r w:rsidR="00C303E1">
        <w:rPr>
          <w:sz w:val="24"/>
          <w:szCs w:val="24"/>
          <w:lang w:val="ro-RO"/>
        </w:rPr>
        <w:tab/>
      </w:r>
      <w:r w:rsidR="00C303E1">
        <w:rPr>
          <w:sz w:val="20"/>
          <w:szCs w:val="20"/>
          <w:lang w:val="ro-RO"/>
        </w:rPr>
        <w:t>V/02/60</w:t>
      </w:r>
    </w:p>
    <w:p w:rsidR="0045513B" w:rsidRDefault="0045513B" w:rsidP="0045513B">
      <w:pPr>
        <w:spacing w:line="240" w:lineRule="auto"/>
        <w:rPr>
          <w:sz w:val="24"/>
          <w:szCs w:val="24"/>
          <w:lang w:val="ro-RO"/>
        </w:rPr>
      </w:pPr>
      <w:r w:rsidRPr="005A37BA">
        <w:rPr>
          <w:sz w:val="24"/>
          <w:szCs w:val="24"/>
          <w:lang w:val="ro-RO"/>
        </w:rPr>
        <w:t>Când</w:t>
      </w:r>
      <w:r w:rsidRPr="005A37BA">
        <w:rPr>
          <w:b/>
          <w:sz w:val="24"/>
          <w:szCs w:val="24"/>
          <w:lang w:val="ro-RO"/>
        </w:rPr>
        <w:t xml:space="preserve"> </w:t>
      </w:r>
      <w:r>
        <w:rPr>
          <w:sz w:val="24"/>
          <w:szCs w:val="24"/>
          <w:lang w:val="ro-RO"/>
        </w:rPr>
        <w:t xml:space="preserve">predica este textuală, versetul sau versetele pot fi atacate cu o mulţime de întrebări, pentru a obţine tot ce pot ele să dea: Unde?  </w:t>
      </w:r>
      <w:r w:rsidR="00BB2E6F">
        <w:rPr>
          <w:sz w:val="24"/>
          <w:szCs w:val="24"/>
          <w:lang w:val="ro-RO"/>
        </w:rPr>
        <w:t xml:space="preserve">Când?  Cum?  </w:t>
      </w:r>
      <w:r>
        <w:rPr>
          <w:sz w:val="24"/>
          <w:szCs w:val="24"/>
          <w:lang w:val="ro-RO"/>
        </w:rPr>
        <w:t>Cine?  De ce?  De ce nu?  Care au fost împrejurările?  Care au fost (sau ar fi) urmările?  Cine a făcut observaţii asemănătoare?  Ce înţelegeau oamenii în timpul acela prin aceasta?  Ce înţelegem noi prin aceasta acum?  etc.</w:t>
      </w:r>
      <w:r w:rsidR="00C303E1">
        <w:rPr>
          <w:sz w:val="24"/>
          <w:szCs w:val="24"/>
          <w:lang w:val="ro-RO"/>
        </w:rPr>
        <w:t xml:space="preserve"> </w:t>
      </w:r>
      <w:r w:rsidR="00C303E1">
        <w:rPr>
          <w:sz w:val="20"/>
          <w:szCs w:val="20"/>
          <w:lang w:val="ro-RO"/>
        </w:rPr>
        <w:t>V/02/61</w:t>
      </w:r>
      <w:r>
        <w:rPr>
          <w:sz w:val="24"/>
          <w:szCs w:val="24"/>
          <w:lang w:val="ro-RO"/>
        </w:rPr>
        <w:t xml:space="preserve"> </w:t>
      </w:r>
    </w:p>
    <w:p w:rsidR="0045513B" w:rsidRDefault="0045513B" w:rsidP="0045513B">
      <w:pPr>
        <w:spacing w:line="240" w:lineRule="auto"/>
        <w:rPr>
          <w:sz w:val="24"/>
          <w:szCs w:val="24"/>
          <w:lang w:val="ro-RO"/>
        </w:rPr>
      </w:pPr>
      <w:r w:rsidRPr="005E5FBE">
        <w:rPr>
          <w:sz w:val="24"/>
          <w:szCs w:val="24"/>
          <w:lang w:val="ro-RO"/>
        </w:rPr>
        <w:t>Wayne McDill</w:t>
      </w:r>
      <w:r>
        <w:rPr>
          <w:sz w:val="24"/>
          <w:szCs w:val="24"/>
          <w:lang w:val="ro-RO"/>
        </w:rPr>
        <w:t xml:space="preserve"> distinge între observare panoramică şi observare microscopică a textului biblic; prima noţiune se referă la înţelegerea textului local în ansamblul general al Scripturii, iar a doua vizează analiza amănunţită a acelui text.</w:t>
      </w:r>
      <w:r w:rsidR="00941DBF">
        <w:rPr>
          <w:rStyle w:val="FootnoteReference"/>
          <w:sz w:val="24"/>
          <w:szCs w:val="24"/>
          <w:lang w:val="ro-RO"/>
        </w:rPr>
        <w:footnoteReference w:id="152"/>
      </w:r>
      <w:r w:rsidR="00C303E1">
        <w:rPr>
          <w:sz w:val="24"/>
          <w:szCs w:val="24"/>
          <w:lang w:val="ro-RO"/>
        </w:rPr>
        <w:t xml:space="preserve">  </w:t>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0"/>
          <w:szCs w:val="20"/>
          <w:lang w:val="ro-RO"/>
        </w:rPr>
        <w:t>V/02/62</w:t>
      </w:r>
      <w:r>
        <w:rPr>
          <w:sz w:val="24"/>
          <w:szCs w:val="24"/>
          <w:lang w:val="ro-RO"/>
        </w:rPr>
        <w:t xml:space="preserve">  </w:t>
      </w:r>
    </w:p>
    <w:p w:rsidR="0045513B" w:rsidRPr="00C303E1" w:rsidRDefault="0045513B" w:rsidP="0045513B">
      <w:pPr>
        <w:spacing w:line="240" w:lineRule="auto"/>
        <w:rPr>
          <w:sz w:val="20"/>
          <w:szCs w:val="20"/>
          <w:lang w:val="ro-RO"/>
        </w:rPr>
      </w:pPr>
      <w:r>
        <w:rPr>
          <w:sz w:val="24"/>
          <w:szCs w:val="24"/>
          <w:lang w:val="ro-RO"/>
        </w:rPr>
        <w:t>Nu aveam nicio inspiraţie când mi-am propus să scriu tema „Părtaşi Duhului Sfânt” (Evr 6,4</w:t>
      </w:r>
      <w:r w:rsidR="00167D20">
        <w:rPr>
          <w:sz w:val="24"/>
          <w:szCs w:val="24"/>
          <w:lang w:val="ro-RO"/>
        </w:rPr>
        <w:t xml:space="preserve">    ult. p.</w:t>
      </w:r>
      <w:r>
        <w:rPr>
          <w:sz w:val="24"/>
          <w:szCs w:val="24"/>
          <w:lang w:val="ro-RO"/>
        </w:rPr>
        <w:t>).  Atunci am făcut o analiză</w:t>
      </w:r>
      <w:r w:rsidR="00167D20">
        <w:rPr>
          <w:sz w:val="24"/>
          <w:szCs w:val="24"/>
          <w:lang w:val="ro-RO"/>
        </w:rPr>
        <w:t xml:space="preserve"> a întregului pasaj, Evrei 6,1-8</w:t>
      </w:r>
      <w:r>
        <w:rPr>
          <w:sz w:val="24"/>
          <w:szCs w:val="24"/>
          <w:lang w:val="ro-RO"/>
        </w:rPr>
        <w:t xml:space="preserve">, am izolat din versetul 4 punctul 3 din 5 şi ideile au venit.  Concluzia la care am ajuns în urma folosirii acelui procedeu a fost aceasta: când lipseşte sau pare să lipsească inspiraţia, cercetează textul pe care îl ai în vedere într-un context mai larg şi scrie, scrie mult – atunci inspiraţia va veni, mişcându-se în direcţia dorită; în cele din urmă, se reţin ideile strict încadrate în predica aleasă, iar celelalte, care au slujit drept schelă, pot fi abandonate. </w:t>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0"/>
          <w:szCs w:val="20"/>
          <w:lang w:val="ro-RO"/>
        </w:rPr>
        <w:t>V/02/63</w:t>
      </w:r>
    </w:p>
    <w:p w:rsidR="0045513B" w:rsidRPr="00C303E1" w:rsidRDefault="0045513B" w:rsidP="0045513B">
      <w:pPr>
        <w:spacing w:line="240" w:lineRule="auto"/>
        <w:rPr>
          <w:sz w:val="20"/>
          <w:szCs w:val="20"/>
          <w:lang w:val="ro-RO"/>
        </w:rPr>
      </w:pPr>
      <w:r>
        <w:rPr>
          <w:sz w:val="24"/>
          <w:szCs w:val="24"/>
          <w:lang w:val="ro-RO"/>
        </w:rPr>
        <w:t xml:space="preserve">Prezint în continuare o ilustrare a acestor procedee prin includerea unei predici cu subtitlurile în poziţie centrală.  Aceasta este o </w:t>
      </w:r>
      <w:r w:rsidRPr="00AB605A">
        <w:rPr>
          <w:sz w:val="24"/>
          <w:szCs w:val="24"/>
          <w:u w:val="single"/>
          <w:lang w:val="ro-RO"/>
        </w:rPr>
        <w:t>predică textuală</w:t>
      </w:r>
      <w:r>
        <w:rPr>
          <w:sz w:val="24"/>
          <w:szCs w:val="24"/>
          <w:lang w:val="ro-RO"/>
        </w:rPr>
        <w:t xml:space="preserve">, bazată pe Exodul 20,12, comparat cu Deuteronom 5,16. </w:t>
      </w:r>
      <w:r w:rsidR="00C303E1">
        <w:rPr>
          <w:sz w:val="24"/>
          <w:szCs w:val="24"/>
          <w:lang w:val="ro-RO"/>
        </w:rPr>
        <w:t xml:space="preserve"> </w:t>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0"/>
          <w:szCs w:val="20"/>
          <w:lang w:val="ro-RO"/>
        </w:rPr>
        <w:t>V/02/64</w:t>
      </w:r>
    </w:p>
    <w:p w:rsidR="0045513B" w:rsidRDefault="0045513B" w:rsidP="000106C8">
      <w:pPr>
        <w:spacing w:line="240" w:lineRule="auto"/>
        <w:jc w:val="center"/>
        <w:outlineLvl w:val="0"/>
        <w:rPr>
          <w:b/>
          <w:sz w:val="24"/>
          <w:szCs w:val="24"/>
          <w:lang w:val="ro-RO"/>
        </w:rPr>
      </w:pPr>
      <w:r w:rsidRPr="006B2465">
        <w:rPr>
          <w:b/>
          <w:sz w:val="24"/>
          <w:szCs w:val="24"/>
          <w:lang w:val="ro-RO"/>
        </w:rPr>
        <w:t>CINSTEŞTE PE TATĂL TĂU ŞI PE MAMA TA</w:t>
      </w:r>
    </w:p>
    <w:p w:rsidR="0045513B" w:rsidRPr="00056812" w:rsidRDefault="00056812" w:rsidP="000106C8">
      <w:pPr>
        <w:spacing w:line="240" w:lineRule="auto"/>
        <w:jc w:val="center"/>
        <w:rPr>
          <w:b/>
          <w:sz w:val="24"/>
          <w:szCs w:val="24"/>
          <w:lang w:val="ro-RO"/>
        </w:rPr>
      </w:pPr>
      <w:r w:rsidRPr="00056812">
        <w:rPr>
          <w:b/>
          <w:sz w:val="24"/>
          <w:szCs w:val="24"/>
          <w:lang w:val="ro-RO"/>
        </w:rPr>
        <w:t xml:space="preserve">1.  </w:t>
      </w:r>
      <w:r w:rsidR="0045513B" w:rsidRPr="00056812">
        <w:rPr>
          <w:b/>
          <w:sz w:val="24"/>
          <w:szCs w:val="24"/>
          <w:lang w:val="ro-RO"/>
        </w:rPr>
        <w:t>Decalogul</w:t>
      </w:r>
    </w:p>
    <w:p w:rsidR="0045513B" w:rsidRPr="007269AC" w:rsidRDefault="0045513B" w:rsidP="0045513B">
      <w:pPr>
        <w:spacing w:line="240" w:lineRule="auto"/>
        <w:rPr>
          <w:sz w:val="24"/>
          <w:szCs w:val="24"/>
          <w:lang w:val="ro-RO"/>
        </w:rPr>
      </w:pPr>
      <w:r>
        <w:rPr>
          <w:sz w:val="24"/>
          <w:szCs w:val="24"/>
          <w:lang w:val="ro-RO"/>
        </w:rPr>
        <w:t xml:space="preserve">* </w:t>
      </w:r>
      <w:r w:rsidRPr="007269AC">
        <w:rPr>
          <w:sz w:val="24"/>
          <w:szCs w:val="24"/>
          <w:lang w:val="ro-RO"/>
        </w:rPr>
        <w:t xml:space="preserve">Decalogul (sau Cele Zece Porunci) este singura parte din Biblie, </w:t>
      </w:r>
      <w:r w:rsidR="00B84E9C">
        <w:rPr>
          <w:sz w:val="24"/>
          <w:szCs w:val="24"/>
          <w:lang w:val="ro-RO"/>
        </w:rPr>
        <w:t xml:space="preserve">este </w:t>
      </w:r>
      <w:r w:rsidRPr="007269AC">
        <w:rPr>
          <w:sz w:val="24"/>
          <w:szCs w:val="24"/>
          <w:lang w:val="ro-RO"/>
        </w:rPr>
        <w:t xml:space="preserve">singurul document pe care-l cunoaştem, care a fost scris de mâna lui Dumnezeu.  </w:t>
      </w:r>
    </w:p>
    <w:p w:rsidR="0045513B" w:rsidRPr="00222E2C" w:rsidRDefault="0045513B" w:rsidP="0045513B">
      <w:pPr>
        <w:spacing w:line="240" w:lineRule="auto"/>
        <w:rPr>
          <w:sz w:val="24"/>
          <w:szCs w:val="24"/>
          <w:lang w:val="ro-RO"/>
        </w:rPr>
      </w:pPr>
      <w:r>
        <w:rPr>
          <w:sz w:val="24"/>
          <w:szCs w:val="24"/>
          <w:lang w:val="ro-RO"/>
        </w:rPr>
        <w:t xml:space="preserve">* </w:t>
      </w:r>
      <w:r w:rsidRPr="007269AC">
        <w:rPr>
          <w:sz w:val="24"/>
          <w:szCs w:val="24"/>
          <w:lang w:val="ro-RO"/>
        </w:rPr>
        <w:t>Există dezbateri cu privire la afişarea Decalogului în locuri public</w:t>
      </w:r>
      <w:r>
        <w:rPr>
          <w:sz w:val="24"/>
          <w:szCs w:val="24"/>
          <w:lang w:val="ro-RO"/>
        </w:rPr>
        <w:t>e; grija propriu-zisă ar trebui</w:t>
      </w:r>
      <w:r w:rsidRPr="007269AC">
        <w:rPr>
          <w:sz w:val="24"/>
          <w:szCs w:val="24"/>
          <w:lang w:val="ro-RO"/>
        </w:rPr>
        <w:t xml:space="preserve"> să fie: care Decalog?  Cel adevărat, aşa cum l-a scris Dumnezeu, în vechiul legământ pe două table de piatră şi în noul legământ în minte şi inimă, sau versiunea modificată de oameni?  </w:t>
      </w:r>
    </w:p>
    <w:p w:rsidR="0045513B" w:rsidRPr="00D05CBA" w:rsidRDefault="00D05CBA" w:rsidP="000106C8">
      <w:pPr>
        <w:spacing w:line="240" w:lineRule="auto"/>
        <w:jc w:val="center"/>
        <w:rPr>
          <w:b/>
          <w:sz w:val="24"/>
          <w:szCs w:val="24"/>
          <w:lang w:val="ro-RO"/>
        </w:rPr>
      </w:pPr>
      <w:r w:rsidRPr="00D05CBA">
        <w:rPr>
          <w:b/>
          <w:sz w:val="24"/>
          <w:szCs w:val="24"/>
          <w:lang w:val="ro-RO"/>
        </w:rPr>
        <w:t xml:space="preserve">2.  </w:t>
      </w:r>
      <w:r w:rsidR="0045513B" w:rsidRPr="00D05CBA">
        <w:rPr>
          <w:b/>
          <w:sz w:val="24"/>
          <w:szCs w:val="24"/>
          <w:lang w:val="ro-RO"/>
        </w:rPr>
        <w:t>Porunca a cincea (nu amendament)</w:t>
      </w:r>
    </w:p>
    <w:p w:rsidR="0045513B" w:rsidRPr="007269AC" w:rsidRDefault="0045513B" w:rsidP="0045513B">
      <w:pPr>
        <w:spacing w:line="240" w:lineRule="auto"/>
        <w:rPr>
          <w:sz w:val="24"/>
          <w:szCs w:val="24"/>
          <w:lang w:val="ro-RO"/>
        </w:rPr>
      </w:pPr>
      <w:r>
        <w:rPr>
          <w:b/>
          <w:sz w:val="24"/>
          <w:szCs w:val="24"/>
          <w:lang w:val="ro-RO"/>
        </w:rPr>
        <w:t xml:space="preserve">* </w:t>
      </w:r>
      <w:r w:rsidRPr="007269AC">
        <w:rPr>
          <w:sz w:val="24"/>
          <w:szCs w:val="24"/>
          <w:lang w:val="ro-RO"/>
        </w:rPr>
        <w:t>„Cinsteşte pe tatăl tău şi pe mama ta, pentru ca să ţi se lungească zilele în ţara pe care ţi-o dă Domnul, Dumne</w:t>
      </w:r>
      <w:r w:rsidR="00167D20">
        <w:rPr>
          <w:sz w:val="24"/>
          <w:szCs w:val="24"/>
          <w:lang w:val="ro-RO"/>
        </w:rPr>
        <w:t>zeul tău</w:t>
      </w:r>
      <w:r w:rsidRPr="007269AC">
        <w:rPr>
          <w:sz w:val="24"/>
          <w:szCs w:val="24"/>
          <w:lang w:val="ro-RO"/>
        </w:rPr>
        <w:t xml:space="preserve">” </w:t>
      </w:r>
      <w:r w:rsidR="00167D20">
        <w:rPr>
          <w:sz w:val="24"/>
          <w:szCs w:val="24"/>
          <w:lang w:val="ro-RO"/>
        </w:rPr>
        <w:t xml:space="preserve">(Exod 20,12). </w:t>
      </w:r>
      <w:r w:rsidRPr="007269AC">
        <w:rPr>
          <w:sz w:val="24"/>
          <w:szCs w:val="24"/>
          <w:lang w:val="ro-RO"/>
        </w:rPr>
        <w:t xml:space="preserve"> </w:t>
      </w:r>
    </w:p>
    <w:p w:rsidR="0045513B" w:rsidRPr="007269AC" w:rsidRDefault="0045513B" w:rsidP="0045513B">
      <w:pPr>
        <w:spacing w:line="240" w:lineRule="auto"/>
        <w:rPr>
          <w:sz w:val="24"/>
          <w:szCs w:val="24"/>
          <w:lang w:val="ro-RO"/>
        </w:rPr>
      </w:pPr>
      <w:r>
        <w:rPr>
          <w:sz w:val="24"/>
          <w:szCs w:val="24"/>
          <w:lang w:val="ro-RO"/>
        </w:rPr>
        <w:t xml:space="preserve">* </w:t>
      </w:r>
      <w:r w:rsidR="002677C4">
        <w:rPr>
          <w:sz w:val="24"/>
          <w:szCs w:val="24"/>
          <w:lang w:val="ro-RO"/>
        </w:rPr>
        <w:t xml:space="preserve">În </w:t>
      </w:r>
      <w:r w:rsidRPr="002677C4">
        <w:rPr>
          <w:sz w:val="24"/>
          <w:szCs w:val="24"/>
          <w:lang w:val="ro-RO"/>
        </w:rPr>
        <w:t>Deut</w:t>
      </w:r>
      <w:r w:rsidR="002677C4">
        <w:rPr>
          <w:sz w:val="24"/>
          <w:szCs w:val="24"/>
          <w:lang w:val="ro-RO"/>
        </w:rPr>
        <w:t xml:space="preserve">eronom, capitolul 5, </w:t>
      </w:r>
      <w:r w:rsidRPr="007269AC">
        <w:rPr>
          <w:sz w:val="24"/>
          <w:szCs w:val="24"/>
          <w:lang w:val="ro-RO"/>
        </w:rPr>
        <w:t>Moise recită poruncile, probabil d</w:t>
      </w:r>
      <w:r w:rsidR="002677C4">
        <w:rPr>
          <w:sz w:val="24"/>
          <w:szCs w:val="24"/>
          <w:lang w:val="ro-RO"/>
        </w:rPr>
        <w:t>in memorie, parţial parafrazând.  În versetul 16, el redă porunca a cincea astfel</w:t>
      </w:r>
      <w:r w:rsidRPr="007269AC">
        <w:rPr>
          <w:sz w:val="24"/>
          <w:szCs w:val="24"/>
          <w:lang w:val="ro-RO"/>
        </w:rPr>
        <w:t xml:space="preserve">: „Cinsteşte pe tatăl tău şi pe mama ta, cum ţi-a </w:t>
      </w:r>
      <w:r w:rsidRPr="007269AC">
        <w:rPr>
          <w:sz w:val="24"/>
          <w:szCs w:val="24"/>
          <w:lang w:val="ro-RO"/>
        </w:rPr>
        <w:lastRenderedPageBreak/>
        <w:t xml:space="preserve">poruncit Domnul, Dumnezeul tău, ca să ai zile multe şi să fii fericit în ţara pe care ţi-o dă Domnul, Dumnezeul tău.”  </w:t>
      </w:r>
    </w:p>
    <w:p w:rsidR="0045513B" w:rsidRPr="007269AC" w:rsidRDefault="0045513B" w:rsidP="0045513B">
      <w:pPr>
        <w:spacing w:line="240" w:lineRule="auto"/>
        <w:rPr>
          <w:sz w:val="24"/>
          <w:szCs w:val="24"/>
          <w:lang w:val="ro-RO"/>
        </w:rPr>
      </w:pPr>
      <w:r>
        <w:rPr>
          <w:sz w:val="24"/>
          <w:szCs w:val="24"/>
          <w:lang w:val="ro-RO"/>
        </w:rPr>
        <w:t xml:space="preserve">* </w:t>
      </w:r>
      <w:r w:rsidRPr="007269AC">
        <w:rPr>
          <w:sz w:val="24"/>
          <w:szCs w:val="24"/>
          <w:lang w:val="ro-RO"/>
        </w:rPr>
        <w:t>Reţineţi deosebirea: „</w:t>
      </w:r>
      <w:r w:rsidR="002677C4">
        <w:rPr>
          <w:sz w:val="24"/>
          <w:szCs w:val="24"/>
          <w:lang w:val="ro-RO"/>
        </w:rPr>
        <w:t xml:space="preserve">pentru </w:t>
      </w:r>
      <w:r w:rsidRPr="007269AC">
        <w:rPr>
          <w:sz w:val="24"/>
          <w:szCs w:val="24"/>
          <w:lang w:val="ro-RO"/>
        </w:rPr>
        <w:t xml:space="preserve">ca să ţi se lungească zilele”, faţă de „ca să ai zile multe şi să fii fericit”; de asemenea, în al doilea text, apare în plus propoziţia „cum ţi-a poruncit Domnul, Dumnezeul tău”.  Concluzia?  Textele biblice nu se contrazic, ele se completează, se întregesc.  Lungirea zilelor înseamnă multe zile; Moise precizează că Domnul Dumnezeu a poruncit aşa.  De asemenea, se foloseşte persoana a doua singular „cinsteşte”, „să ţi se lungească zilele”, „să fii fericit”.  Dumnezeu se adresează direct individului.  </w:t>
      </w:r>
    </w:p>
    <w:p w:rsidR="0045513B" w:rsidRPr="007269AC" w:rsidRDefault="0045513B" w:rsidP="0045513B">
      <w:pPr>
        <w:spacing w:line="240" w:lineRule="auto"/>
        <w:rPr>
          <w:sz w:val="24"/>
          <w:szCs w:val="24"/>
          <w:lang w:val="ro-RO"/>
        </w:rPr>
      </w:pPr>
      <w:r>
        <w:rPr>
          <w:sz w:val="24"/>
          <w:szCs w:val="24"/>
          <w:lang w:val="ro-RO"/>
        </w:rPr>
        <w:t xml:space="preserve">* </w:t>
      </w:r>
      <w:r w:rsidRPr="007269AC">
        <w:rPr>
          <w:sz w:val="24"/>
          <w:szCs w:val="24"/>
          <w:lang w:val="ro-RO"/>
        </w:rPr>
        <w:t>Aceasta este porunca prin care se face legătura între primele patru, care vizează iubirea omului faţă de Dumnezeu şi ultimele şase, care se ocupă cu iubirea omului faţă de om.  Este cea dintâi din grupa a doua.  Astfel</w:t>
      </w:r>
      <w:r w:rsidR="002677C4">
        <w:rPr>
          <w:sz w:val="24"/>
          <w:szCs w:val="24"/>
          <w:lang w:val="ro-RO"/>
        </w:rPr>
        <w:t>, mai întâi Î</w:t>
      </w:r>
      <w:r w:rsidRPr="007269AC">
        <w:rPr>
          <w:sz w:val="24"/>
          <w:szCs w:val="24"/>
          <w:lang w:val="ro-RO"/>
        </w:rPr>
        <w:t xml:space="preserve">l onorăm pe Dumnezeu, apoi pe semeni, dintre care cei dintâi sunt părinţii.  Şi de ce?  Dumnezeu este Părintele suprem, apoi vin părinţii pământeşti, cu ei începe tabla a doua.  </w:t>
      </w:r>
    </w:p>
    <w:p w:rsidR="0045513B" w:rsidRPr="007269AC" w:rsidRDefault="0045513B" w:rsidP="0045513B">
      <w:pPr>
        <w:spacing w:line="240" w:lineRule="auto"/>
        <w:rPr>
          <w:sz w:val="24"/>
          <w:szCs w:val="24"/>
          <w:lang w:val="ro-RO"/>
        </w:rPr>
      </w:pPr>
      <w:r>
        <w:rPr>
          <w:sz w:val="24"/>
          <w:szCs w:val="24"/>
          <w:lang w:val="ro-RO"/>
        </w:rPr>
        <w:t xml:space="preserve">* </w:t>
      </w:r>
      <w:r w:rsidR="00B84E9C">
        <w:rPr>
          <w:sz w:val="24"/>
          <w:szCs w:val="24"/>
          <w:lang w:val="ro-RO"/>
        </w:rPr>
        <w:t>Porunca nu zice „cinsteşte</w:t>
      </w:r>
      <w:r w:rsidRPr="007269AC">
        <w:rPr>
          <w:sz w:val="24"/>
          <w:szCs w:val="24"/>
          <w:lang w:val="ro-RO"/>
        </w:rPr>
        <w:t xml:space="preserve"> pe tatăl tău sau pe mama ta”, nicio polarizare, amândoi trebuie să fie iubiţi, fără nicio părtinire, fără nicio discriminare, nu unul din ei.</w:t>
      </w:r>
    </w:p>
    <w:p w:rsidR="0045513B" w:rsidRPr="00D05CBA" w:rsidRDefault="00D05CBA" w:rsidP="000106C8">
      <w:pPr>
        <w:keepNext/>
        <w:spacing w:line="240" w:lineRule="auto"/>
        <w:jc w:val="center"/>
        <w:outlineLvl w:val="0"/>
        <w:rPr>
          <w:b/>
          <w:sz w:val="24"/>
          <w:szCs w:val="24"/>
          <w:lang w:val="ro-RO"/>
        </w:rPr>
      </w:pPr>
      <w:r w:rsidRPr="00D05CBA">
        <w:rPr>
          <w:b/>
          <w:sz w:val="24"/>
          <w:szCs w:val="24"/>
          <w:lang w:val="ro-RO"/>
        </w:rPr>
        <w:t xml:space="preserve">3.  </w:t>
      </w:r>
      <w:r w:rsidR="0045513B" w:rsidRPr="00D05CBA">
        <w:rPr>
          <w:b/>
          <w:sz w:val="24"/>
          <w:szCs w:val="24"/>
          <w:lang w:val="ro-RO"/>
        </w:rPr>
        <w:t>Isus Hristos şi porunca a cincea</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Domnul Hristos S-a referit la porunca a cincea în unele texte: Matei 15,4-6; Marcu 7,10-13, Matei 19,19; Marcu 10,19; Luca 18,20, întotdeauna subliniind valabilitatea poruncii.</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 xml:space="preserve">El Însuşi a dat un exemplu admirabil cu privire la respectarea poruncii a cincea: în Luca 2,51, </w:t>
      </w:r>
      <w:r w:rsidR="00056812">
        <w:rPr>
          <w:sz w:val="24"/>
          <w:szCs w:val="24"/>
          <w:lang w:val="ro-RO"/>
        </w:rPr>
        <w:t xml:space="preserve">prima parte, </w:t>
      </w:r>
      <w:r w:rsidRPr="00792DF4">
        <w:rPr>
          <w:sz w:val="24"/>
          <w:szCs w:val="24"/>
          <w:lang w:val="ro-RO"/>
        </w:rPr>
        <w:t xml:space="preserve">ni se spune că, de la templu, Isus „S-a pogorât împreună cu ei, a venit la Nazaret şi le era supus.”  </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Nu numai în copilărie, ci chiar la vârsta de 33 de ani şi jumătate,</w:t>
      </w:r>
      <w:r>
        <w:rPr>
          <w:sz w:val="24"/>
          <w:szCs w:val="24"/>
          <w:lang w:val="ro-RO"/>
        </w:rPr>
        <w:t xml:space="preserve"> când S</w:t>
      </w:r>
      <w:r w:rsidR="00056812">
        <w:rPr>
          <w:sz w:val="24"/>
          <w:szCs w:val="24"/>
          <w:lang w:val="ro-RO"/>
        </w:rPr>
        <w:t>e afla pe cruce, El S-a interesat</w:t>
      </w:r>
      <w:r>
        <w:rPr>
          <w:sz w:val="24"/>
          <w:szCs w:val="24"/>
          <w:lang w:val="ro-RO"/>
        </w:rPr>
        <w:t xml:space="preserve"> de mama Sa, încredinţând</w:t>
      </w:r>
      <w:r w:rsidRPr="00792DF4">
        <w:rPr>
          <w:sz w:val="24"/>
          <w:szCs w:val="24"/>
          <w:lang w:val="ro-RO"/>
        </w:rPr>
        <w:t>-o în gr</w:t>
      </w:r>
      <w:r w:rsidR="00665CD7">
        <w:rPr>
          <w:sz w:val="24"/>
          <w:szCs w:val="24"/>
          <w:lang w:val="ro-RO"/>
        </w:rPr>
        <w:t>ija ucenicului iubit Ioan (</w:t>
      </w:r>
      <w:r w:rsidRPr="00792DF4">
        <w:rPr>
          <w:sz w:val="24"/>
          <w:szCs w:val="24"/>
          <w:lang w:val="ro-RO"/>
        </w:rPr>
        <w:t xml:space="preserve">Ioan 19,25-27). </w:t>
      </w:r>
    </w:p>
    <w:p w:rsidR="0045513B" w:rsidRPr="00D05CBA" w:rsidRDefault="00D05CBA" w:rsidP="000106C8">
      <w:pPr>
        <w:spacing w:line="240" w:lineRule="auto"/>
        <w:jc w:val="center"/>
        <w:outlineLvl w:val="0"/>
        <w:rPr>
          <w:b/>
          <w:sz w:val="24"/>
          <w:szCs w:val="24"/>
          <w:lang w:val="ro-RO"/>
        </w:rPr>
      </w:pPr>
      <w:r w:rsidRPr="00D05CBA">
        <w:rPr>
          <w:b/>
          <w:sz w:val="24"/>
          <w:szCs w:val="24"/>
          <w:lang w:val="ro-RO"/>
        </w:rPr>
        <w:t xml:space="preserve">4.  </w:t>
      </w:r>
      <w:r w:rsidR="0045513B" w:rsidRPr="00D05CBA">
        <w:rPr>
          <w:b/>
          <w:sz w:val="24"/>
          <w:szCs w:val="24"/>
          <w:lang w:val="ro-RO"/>
        </w:rPr>
        <w:t>Apostolul Pavel şi porunca a cincea</w:t>
      </w:r>
    </w:p>
    <w:p w:rsidR="0045513B" w:rsidRPr="00792DF4" w:rsidRDefault="0045513B" w:rsidP="0045513B">
      <w:pPr>
        <w:spacing w:line="240" w:lineRule="auto"/>
        <w:rPr>
          <w:sz w:val="24"/>
          <w:szCs w:val="24"/>
          <w:lang w:val="ro-RO"/>
        </w:rPr>
      </w:pPr>
      <w:r>
        <w:rPr>
          <w:b/>
          <w:sz w:val="24"/>
          <w:szCs w:val="24"/>
          <w:lang w:val="ro-RO"/>
        </w:rPr>
        <w:t xml:space="preserve">* </w:t>
      </w:r>
      <w:r w:rsidRPr="00792DF4">
        <w:rPr>
          <w:sz w:val="24"/>
          <w:szCs w:val="24"/>
          <w:lang w:val="ro-RO"/>
        </w:rPr>
        <w:t xml:space="preserve">Apostolul Pavel s-a referit la porunca a cincea şi a întărit-o: „Copii, ascultaţi în Domnul de părinţii voştri, căci este drept!  ‚Să cinsteşti pe tatăl tău şi pe </w:t>
      </w:r>
      <w:r w:rsidR="00646E16">
        <w:rPr>
          <w:sz w:val="24"/>
          <w:szCs w:val="24"/>
          <w:lang w:val="ro-RO"/>
        </w:rPr>
        <w:t>mama ta’</w:t>
      </w:r>
      <w:r w:rsidRPr="00792DF4">
        <w:rPr>
          <w:sz w:val="24"/>
          <w:szCs w:val="24"/>
          <w:lang w:val="ro-RO"/>
        </w:rPr>
        <w:t xml:space="preserve"> este cea dintâi poruncă însoţită de o făgăduinţă, ‚ca să fii fericit şi să trăieşti multă vreme pe pământ’” (Efes 6,1-3). </w:t>
      </w:r>
    </w:p>
    <w:p w:rsidR="0045513B" w:rsidRPr="007269AC" w:rsidRDefault="0045513B" w:rsidP="0045513B">
      <w:pPr>
        <w:spacing w:line="240" w:lineRule="auto"/>
        <w:rPr>
          <w:sz w:val="24"/>
          <w:szCs w:val="24"/>
          <w:lang w:val="ro-RO"/>
        </w:rPr>
      </w:pPr>
      <w:r>
        <w:rPr>
          <w:sz w:val="24"/>
          <w:szCs w:val="24"/>
          <w:lang w:val="ro-RO"/>
        </w:rPr>
        <w:t xml:space="preserve">* </w:t>
      </w:r>
      <w:r w:rsidRPr="00792DF4">
        <w:rPr>
          <w:sz w:val="24"/>
          <w:szCs w:val="24"/>
          <w:lang w:val="ro-RO"/>
        </w:rPr>
        <w:t>În acelaşi timp, Pavel le-a cerut părinţilor să fie drepţi cu copiii lor, să nu-i întărâte, ci să le dea</w:t>
      </w:r>
      <w:r w:rsidR="00D05CBA">
        <w:rPr>
          <w:sz w:val="24"/>
          <w:szCs w:val="24"/>
          <w:lang w:val="ro-RO"/>
        </w:rPr>
        <w:t xml:space="preserve"> o educaţie s</w:t>
      </w:r>
      <w:r w:rsidR="00665CD7">
        <w:rPr>
          <w:sz w:val="24"/>
          <w:szCs w:val="24"/>
          <w:lang w:val="ro-RO"/>
        </w:rPr>
        <w:t>pirituală (vs.</w:t>
      </w:r>
      <w:r w:rsidRPr="00792DF4">
        <w:rPr>
          <w:sz w:val="24"/>
          <w:szCs w:val="24"/>
          <w:lang w:val="ro-RO"/>
        </w:rPr>
        <w:t xml:space="preserve"> 4).</w:t>
      </w:r>
    </w:p>
    <w:p w:rsidR="0045513B" w:rsidRPr="00D05CBA" w:rsidRDefault="00D05CBA" w:rsidP="000106C8">
      <w:pPr>
        <w:spacing w:line="240" w:lineRule="auto"/>
        <w:jc w:val="center"/>
        <w:rPr>
          <w:b/>
          <w:sz w:val="24"/>
          <w:szCs w:val="24"/>
          <w:lang w:val="ro-RO"/>
        </w:rPr>
      </w:pPr>
      <w:r w:rsidRPr="00D05CBA">
        <w:rPr>
          <w:b/>
          <w:sz w:val="24"/>
          <w:szCs w:val="24"/>
          <w:lang w:val="ro-RO"/>
        </w:rPr>
        <w:t xml:space="preserve">5.  </w:t>
      </w:r>
      <w:r w:rsidR="0045513B" w:rsidRPr="00D05CBA">
        <w:rPr>
          <w:b/>
          <w:sz w:val="24"/>
          <w:szCs w:val="24"/>
          <w:lang w:val="ro-RO"/>
        </w:rPr>
        <w:t>Cine sunt tata şi mama?</w:t>
      </w:r>
    </w:p>
    <w:p w:rsidR="0045513B" w:rsidRDefault="0045513B" w:rsidP="0045513B">
      <w:pPr>
        <w:spacing w:line="240" w:lineRule="auto"/>
        <w:rPr>
          <w:sz w:val="24"/>
          <w:szCs w:val="24"/>
          <w:lang w:val="ro-RO"/>
        </w:rPr>
      </w:pPr>
      <w:r>
        <w:rPr>
          <w:sz w:val="24"/>
          <w:szCs w:val="24"/>
          <w:lang w:val="ro-RO"/>
        </w:rPr>
        <w:t xml:space="preserve">* </w:t>
      </w:r>
      <w:r w:rsidRPr="007269AC">
        <w:rPr>
          <w:sz w:val="24"/>
          <w:szCs w:val="24"/>
          <w:lang w:val="ro-RO"/>
        </w:rPr>
        <w:t xml:space="preserve">Părinţii la care se referă porunca a cincea sunt următorii:                                                                        </w:t>
      </w:r>
    </w:p>
    <w:p w:rsidR="0045513B" w:rsidRPr="0013109C" w:rsidRDefault="0045513B" w:rsidP="00D05CBA">
      <w:pPr>
        <w:spacing w:line="240" w:lineRule="auto"/>
        <w:rPr>
          <w:sz w:val="24"/>
          <w:szCs w:val="24"/>
          <w:lang w:val="ro-RO"/>
        </w:rPr>
      </w:pPr>
      <w:r>
        <w:rPr>
          <w:sz w:val="24"/>
          <w:szCs w:val="24"/>
          <w:lang w:val="ro-RO"/>
        </w:rPr>
        <w:t xml:space="preserve">– </w:t>
      </w:r>
      <w:r w:rsidRPr="007269AC">
        <w:rPr>
          <w:sz w:val="24"/>
          <w:szCs w:val="24"/>
          <w:lang w:val="ro-RO"/>
        </w:rPr>
        <w:t>Tatăl ceresc;</w:t>
      </w:r>
      <w:r>
        <w:rPr>
          <w:sz w:val="24"/>
          <w:szCs w:val="24"/>
          <w:lang w:val="ro-RO"/>
        </w:rPr>
        <w:t xml:space="preserve">                                                                                                                  </w:t>
      </w:r>
      <w:r w:rsidR="00D05CBA">
        <w:rPr>
          <w:sz w:val="24"/>
          <w:szCs w:val="24"/>
          <w:lang w:val="ro-RO"/>
        </w:rPr>
        <w:t xml:space="preserve">                               – p</w:t>
      </w:r>
      <w:r w:rsidRPr="0013109C">
        <w:rPr>
          <w:sz w:val="24"/>
          <w:szCs w:val="24"/>
          <w:lang w:val="ro-RO"/>
        </w:rPr>
        <w:t xml:space="preserve">ărinţii fizici (biologici, adoptivi, bunici); </w:t>
      </w:r>
      <w:r>
        <w:rPr>
          <w:sz w:val="24"/>
          <w:szCs w:val="24"/>
          <w:lang w:val="ro-RO"/>
        </w:rPr>
        <w:t xml:space="preserve">                                                                                                                        – </w:t>
      </w:r>
      <w:r w:rsidR="00D05CBA">
        <w:rPr>
          <w:sz w:val="24"/>
          <w:szCs w:val="24"/>
          <w:lang w:val="ro-RO"/>
        </w:rPr>
        <w:t>p</w:t>
      </w:r>
      <w:r w:rsidRPr="0013109C">
        <w:rPr>
          <w:sz w:val="24"/>
          <w:szCs w:val="24"/>
          <w:lang w:val="ro-RO"/>
        </w:rPr>
        <w:t>ersoane în poziţii de răspundere în biserică şi, într-un anumit sen</w:t>
      </w:r>
      <w:r>
        <w:rPr>
          <w:sz w:val="24"/>
          <w:szCs w:val="24"/>
          <w:lang w:val="ro-RO"/>
        </w:rPr>
        <w:t>s, chiar în s</w:t>
      </w:r>
      <w:r w:rsidRPr="0013109C">
        <w:rPr>
          <w:sz w:val="24"/>
          <w:szCs w:val="24"/>
          <w:lang w:val="ro-RO"/>
        </w:rPr>
        <w:t xml:space="preserve">ocietate. </w:t>
      </w:r>
    </w:p>
    <w:p w:rsidR="0045513B" w:rsidRPr="00D05CBA" w:rsidRDefault="00D05CBA" w:rsidP="009A4682">
      <w:pPr>
        <w:spacing w:line="240" w:lineRule="auto"/>
        <w:jc w:val="center"/>
        <w:outlineLvl w:val="0"/>
        <w:rPr>
          <w:b/>
          <w:sz w:val="24"/>
          <w:szCs w:val="24"/>
          <w:lang w:val="ro-RO"/>
        </w:rPr>
      </w:pPr>
      <w:r w:rsidRPr="00D05CBA">
        <w:rPr>
          <w:b/>
          <w:sz w:val="24"/>
          <w:szCs w:val="24"/>
          <w:lang w:val="ro-RO"/>
        </w:rPr>
        <w:lastRenderedPageBreak/>
        <w:t xml:space="preserve">6.  </w:t>
      </w:r>
      <w:r w:rsidR="0045513B" w:rsidRPr="00D05CBA">
        <w:rPr>
          <w:b/>
          <w:sz w:val="24"/>
          <w:szCs w:val="24"/>
          <w:lang w:val="ro-RO"/>
        </w:rPr>
        <w:t>Înţelesul poruncii a cincea</w:t>
      </w:r>
    </w:p>
    <w:p w:rsidR="0045513B" w:rsidRPr="00792DF4" w:rsidRDefault="00EB7981" w:rsidP="0045513B">
      <w:pPr>
        <w:spacing w:line="240" w:lineRule="auto"/>
        <w:rPr>
          <w:sz w:val="24"/>
          <w:szCs w:val="24"/>
          <w:lang w:val="ro-RO"/>
        </w:rPr>
      </w:pPr>
      <w:r>
        <w:rPr>
          <w:sz w:val="24"/>
          <w:szCs w:val="24"/>
          <w:lang w:val="ro-RO"/>
        </w:rPr>
        <w:t xml:space="preserve">* Porunca aceasta este comentată astfel: </w:t>
      </w:r>
      <w:r w:rsidR="0045513B" w:rsidRPr="00792DF4">
        <w:rPr>
          <w:sz w:val="24"/>
          <w:szCs w:val="24"/>
          <w:lang w:val="ro-RO"/>
        </w:rPr>
        <w:t>„Un alt scop al acestei porunci este să producă respect faţă de orice autoritate legitimă.  Un astfel de respect începe cu atitudinea copiilor faţă de părinţii lor.  În mintea copilului, aceasta devine baza respectului şi ascultării datorate acelora care sunt în mod legitim plasaţi într-o poziţie de autoritate în legătură cu el de-a lungul vieţii, mai ales în biserică şi în stat.  În spiritul acestei porunci este inclus gândul că aceia care deţin o poziţie de autoritate în cămin şi în afara lui trebuie să se poarte în aşa fel, încât să fie întotdeauna vrednici de respect şi ascultare din partea celor subordonaţi lor.”</w:t>
      </w:r>
      <w:r w:rsidR="00CB1C74">
        <w:rPr>
          <w:rStyle w:val="FootnoteReference"/>
          <w:sz w:val="24"/>
          <w:szCs w:val="24"/>
          <w:lang w:val="ro-RO"/>
        </w:rPr>
        <w:footnoteReference w:id="153"/>
      </w:r>
      <w:r w:rsidR="0045513B" w:rsidRPr="00792DF4">
        <w:rPr>
          <w:sz w:val="24"/>
          <w:szCs w:val="24"/>
          <w:lang w:val="ro-RO"/>
        </w:rPr>
        <w:t xml:space="preserve"> </w:t>
      </w:r>
    </w:p>
    <w:p w:rsidR="0045513B" w:rsidRPr="00792DF4" w:rsidRDefault="0045513B" w:rsidP="0045513B">
      <w:pPr>
        <w:spacing w:line="240" w:lineRule="auto"/>
        <w:rPr>
          <w:sz w:val="24"/>
          <w:szCs w:val="24"/>
          <w:lang w:val="ro-RO"/>
        </w:rPr>
      </w:pPr>
      <w:r>
        <w:rPr>
          <w:sz w:val="24"/>
          <w:szCs w:val="24"/>
          <w:lang w:val="ro-RO"/>
        </w:rPr>
        <w:t xml:space="preserve">* </w:t>
      </w:r>
      <w:r w:rsidR="00EB7981">
        <w:rPr>
          <w:sz w:val="24"/>
          <w:szCs w:val="24"/>
          <w:lang w:val="ro-RO"/>
        </w:rPr>
        <w:t xml:space="preserve">Şi Spiritul Profetic </w:t>
      </w:r>
      <w:r w:rsidR="00F35B8B">
        <w:rPr>
          <w:sz w:val="24"/>
          <w:szCs w:val="24"/>
          <w:lang w:val="ro-RO"/>
        </w:rPr>
        <w:t xml:space="preserve">face o aplicaţie mai amplă a primei porunci referitoare la aproapele: </w:t>
      </w:r>
      <w:r w:rsidRPr="00792DF4">
        <w:rPr>
          <w:sz w:val="24"/>
          <w:szCs w:val="24"/>
          <w:lang w:val="ro-RO"/>
        </w:rPr>
        <w:t>„Porunca a cincea . . . cere, de asemenea, respect faţă de predicatori, conducători şi faţă de toţi aceia cărora Dumnezeu le-a delegat autoritate.”</w:t>
      </w:r>
      <w:r w:rsidR="00F35B8B">
        <w:rPr>
          <w:rStyle w:val="FootnoteReference"/>
          <w:sz w:val="24"/>
          <w:szCs w:val="24"/>
          <w:lang w:val="ro-RO"/>
        </w:rPr>
        <w:footnoteReference w:id="154"/>
      </w:r>
      <w:r w:rsidRPr="00792DF4">
        <w:rPr>
          <w:sz w:val="24"/>
          <w:szCs w:val="24"/>
          <w:lang w:val="ro-RO"/>
        </w:rPr>
        <w:t xml:space="preserve"> </w:t>
      </w:r>
    </w:p>
    <w:p w:rsidR="0045513B" w:rsidRPr="00792DF4" w:rsidRDefault="0045513B" w:rsidP="0045513B">
      <w:pPr>
        <w:spacing w:line="240" w:lineRule="auto"/>
        <w:rPr>
          <w:sz w:val="24"/>
          <w:szCs w:val="24"/>
          <w:lang w:val="ro-RO"/>
        </w:rPr>
      </w:pPr>
      <w:r>
        <w:rPr>
          <w:sz w:val="24"/>
          <w:szCs w:val="24"/>
          <w:lang w:val="ro-RO"/>
        </w:rPr>
        <w:t xml:space="preserve">* </w:t>
      </w:r>
      <w:r w:rsidR="00F35B8B">
        <w:rPr>
          <w:sz w:val="24"/>
          <w:szCs w:val="24"/>
          <w:lang w:val="ro-RO"/>
        </w:rPr>
        <w:t xml:space="preserve">De asemenea: </w:t>
      </w:r>
      <w:r w:rsidRPr="00792DF4">
        <w:rPr>
          <w:sz w:val="24"/>
          <w:szCs w:val="24"/>
          <w:lang w:val="ro-RO"/>
        </w:rPr>
        <w:t>„Porunca a cincea cere copiilor nu numai să manifeste respect, supunere şi ascultare faţă de părinţii lor, ci să le acorde şi iubire şi atenţie, să uşureze grijile lor, să le apere reputaţia şi să-i ajute şi să-i încurajeze la bătrâneţe.”</w:t>
      </w:r>
      <w:r w:rsidR="00F35B8B">
        <w:rPr>
          <w:rStyle w:val="FootnoteReference"/>
          <w:sz w:val="24"/>
          <w:szCs w:val="24"/>
          <w:lang w:val="ro-RO"/>
        </w:rPr>
        <w:footnoteReference w:id="155"/>
      </w:r>
      <w:r w:rsidRPr="00792DF4">
        <w:rPr>
          <w:sz w:val="24"/>
          <w:szCs w:val="24"/>
          <w:lang w:val="ro-RO"/>
        </w:rPr>
        <w:t xml:space="preserve"> </w:t>
      </w:r>
    </w:p>
    <w:p w:rsidR="0045513B" w:rsidRPr="007E6202" w:rsidRDefault="00F35B8B" w:rsidP="0045513B">
      <w:pPr>
        <w:spacing w:line="240" w:lineRule="auto"/>
        <w:rPr>
          <w:sz w:val="24"/>
          <w:szCs w:val="24"/>
          <w:lang w:val="ro-RO"/>
        </w:rPr>
      </w:pPr>
      <w:r>
        <w:rPr>
          <w:sz w:val="24"/>
          <w:szCs w:val="24"/>
          <w:lang w:val="ro-RO"/>
        </w:rPr>
        <w:t>* Cinstirea părinţilor este o caracteristică a oamenilor convertiţi:</w:t>
      </w:r>
      <w:r w:rsidR="0045513B" w:rsidRPr="00792DF4">
        <w:rPr>
          <w:sz w:val="24"/>
          <w:szCs w:val="24"/>
          <w:lang w:val="ro-RO"/>
        </w:rPr>
        <w:t xml:space="preserve"> „Dacă sunteţi cu adevărat convertiţi, dacă sunteţi copii ai lui Isus, atunci îi veţi cinsti pe părinţii voştri; nu numai că veţi face ce vă cer ei, ci veţi căuta ocazii de a-i ajuta.  Făcând astfel, voi lucraţi pentru Isus.”</w:t>
      </w:r>
      <w:r>
        <w:rPr>
          <w:rStyle w:val="FootnoteReference"/>
          <w:sz w:val="24"/>
          <w:szCs w:val="24"/>
          <w:lang w:val="ro-RO"/>
        </w:rPr>
        <w:footnoteReference w:id="156"/>
      </w:r>
    </w:p>
    <w:p w:rsidR="0045513B" w:rsidRPr="005D6982" w:rsidRDefault="005D6982" w:rsidP="009A4682">
      <w:pPr>
        <w:spacing w:line="240" w:lineRule="auto"/>
        <w:jc w:val="center"/>
        <w:outlineLvl w:val="0"/>
        <w:rPr>
          <w:b/>
          <w:sz w:val="24"/>
          <w:szCs w:val="24"/>
          <w:lang w:val="ro-RO"/>
        </w:rPr>
      </w:pPr>
      <w:r w:rsidRPr="005D6982">
        <w:rPr>
          <w:b/>
          <w:sz w:val="24"/>
          <w:szCs w:val="24"/>
          <w:lang w:val="ro-RO"/>
        </w:rPr>
        <w:t xml:space="preserve">7.  </w:t>
      </w:r>
      <w:r w:rsidR="0045513B" w:rsidRPr="005D6982">
        <w:rPr>
          <w:b/>
          <w:sz w:val="24"/>
          <w:szCs w:val="24"/>
          <w:lang w:val="ro-RO"/>
        </w:rPr>
        <w:t>Călcarea poruncii a cincea</w:t>
      </w:r>
    </w:p>
    <w:p w:rsidR="0045513B" w:rsidRPr="00792DF4" w:rsidRDefault="0045513B" w:rsidP="0045513B">
      <w:pPr>
        <w:spacing w:line="240" w:lineRule="auto"/>
        <w:rPr>
          <w:sz w:val="24"/>
          <w:szCs w:val="24"/>
          <w:lang w:val="ro-RO"/>
        </w:rPr>
      </w:pPr>
      <w:r>
        <w:rPr>
          <w:b/>
          <w:sz w:val="24"/>
          <w:szCs w:val="24"/>
          <w:lang w:val="ro-RO"/>
        </w:rPr>
        <w:t xml:space="preserve">* </w:t>
      </w:r>
      <w:r w:rsidRPr="00792DF4">
        <w:rPr>
          <w:sz w:val="24"/>
          <w:szCs w:val="24"/>
          <w:lang w:val="ro-RO"/>
        </w:rPr>
        <w:t>Printre nelegiuirile demascate</w:t>
      </w:r>
      <w:r>
        <w:rPr>
          <w:sz w:val="24"/>
          <w:szCs w:val="24"/>
          <w:lang w:val="ro-RO"/>
        </w:rPr>
        <w:t xml:space="preserve"> şi înfierate</w:t>
      </w:r>
      <w:r w:rsidR="008B04CC">
        <w:rPr>
          <w:sz w:val="24"/>
          <w:szCs w:val="24"/>
          <w:lang w:val="ro-RO"/>
        </w:rPr>
        <w:t xml:space="preserve"> în capitolul 1 din Romani, </w:t>
      </w:r>
      <w:r w:rsidRPr="00792DF4">
        <w:rPr>
          <w:sz w:val="24"/>
          <w:szCs w:val="24"/>
          <w:lang w:val="ro-RO"/>
        </w:rPr>
        <w:t>versetul 30</w:t>
      </w:r>
      <w:r w:rsidR="005D6982">
        <w:rPr>
          <w:sz w:val="24"/>
          <w:szCs w:val="24"/>
          <w:lang w:val="ro-RO"/>
        </w:rPr>
        <w:t>, ultima parte,</w:t>
      </w:r>
      <w:r w:rsidRPr="00792DF4">
        <w:rPr>
          <w:sz w:val="24"/>
          <w:szCs w:val="24"/>
          <w:lang w:val="ro-RO"/>
        </w:rPr>
        <w:t xml:space="preserve"> se menţionează şi </w:t>
      </w:r>
      <w:r>
        <w:rPr>
          <w:sz w:val="24"/>
          <w:szCs w:val="24"/>
          <w:lang w:val="ro-RO"/>
        </w:rPr>
        <w:t xml:space="preserve">că oamenii sunt </w:t>
      </w:r>
      <w:r w:rsidRPr="00792DF4">
        <w:rPr>
          <w:sz w:val="24"/>
          <w:szCs w:val="24"/>
          <w:lang w:val="ro-RO"/>
        </w:rPr>
        <w:t xml:space="preserve">„neascultători de părinţi”. </w:t>
      </w:r>
    </w:p>
    <w:p w:rsidR="0045513B" w:rsidRPr="00792DF4" w:rsidRDefault="0045513B" w:rsidP="0045513B">
      <w:pPr>
        <w:spacing w:line="240" w:lineRule="auto"/>
        <w:rPr>
          <w:sz w:val="24"/>
          <w:szCs w:val="24"/>
          <w:lang w:val="ro-RO"/>
        </w:rPr>
      </w:pPr>
      <w:r>
        <w:rPr>
          <w:sz w:val="24"/>
          <w:szCs w:val="24"/>
          <w:lang w:val="ro-RO"/>
        </w:rPr>
        <w:t xml:space="preserve">* </w:t>
      </w:r>
      <w:r w:rsidR="00FB3C8B">
        <w:rPr>
          <w:sz w:val="24"/>
          <w:szCs w:val="24"/>
          <w:lang w:val="ro-RO"/>
        </w:rPr>
        <w:t>A</w:t>
      </w:r>
      <w:r w:rsidRPr="00792DF4">
        <w:rPr>
          <w:sz w:val="24"/>
          <w:szCs w:val="24"/>
          <w:lang w:val="ro-RO"/>
        </w:rPr>
        <w:t>postolul Pavel spune că „în zilele din urmă vor fi vremuri grele”</w:t>
      </w:r>
      <w:r w:rsidR="00FB3C8B">
        <w:rPr>
          <w:sz w:val="24"/>
          <w:szCs w:val="24"/>
          <w:lang w:val="ro-RO"/>
        </w:rPr>
        <w:t xml:space="preserve"> (2 Tim 3,1)</w:t>
      </w:r>
      <w:r w:rsidRPr="00792DF4">
        <w:rPr>
          <w:sz w:val="24"/>
          <w:szCs w:val="24"/>
          <w:lang w:val="ro-RO"/>
        </w:rPr>
        <w:t>.</w:t>
      </w:r>
      <w:r w:rsidR="008B04CC">
        <w:rPr>
          <w:sz w:val="24"/>
          <w:szCs w:val="24"/>
          <w:lang w:val="ro-RO"/>
        </w:rPr>
        <w:t xml:space="preserve">  Printre toate relele care caracterizează</w:t>
      </w:r>
      <w:r w:rsidRPr="00792DF4">
        <w:rPr>
          <w:sz w:val="24"/>
          <w:szCs w:val="24"/>
          <w:lang w:val="ro-RO"/>
        </w:rPr>
        <w:t xml:space="preserve"> aceste vremuri grele este inclus şi faptul că oamenii vor fi „nea</w:t>
      </w:r>
      <w:r w:rsidR="00665CD7">
        <w:rPr>
          <w:sz w:val="24"/>
          <w:szCs w:val="24"/>
          <w:lang w:val="ro-RO"/>
        </w:rPr>
        <w:t>scultători de părinţi” (vs.</w:t>
      </w:r>
      <w:r w:rsidRPr="00792DF4">
        <w:rPr>
          <w:sz w:val="24"/>
          <w:szCs w:val="24"/>
          <w:lang w:val="ro-RO"/>
        </w:rPr>
        <w:t xml:space="preserve"> 2</w:t>
      </w:r>
      <w:r w:rsidR="00665CD7">
        <w:rPr>
          <w:sz w:val="24"/>
          <w:szCs w:val="24"/>
          <w:lang w:val="ro-RO"/>
        </w:rPr>
        <w:t xml:space="preserve"> ult. p.</w:t>
      </w:r>
      <w:r w:rsidRPr="00792DF4">
        <w:rPr>
          <w:sz w:val="24"/>
          <w:szCs w:val="24"/>
          <w:lang w:val="ro-RO"/>
        </w:rPr>
        <w:t xml:space="preserve">).  </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În Deuteronom 27,14-26, se prevede rostirea de către leviţi</w:t>
      </w:r>
      <w:r w:rsidR="00B16C71">
        <w:rPr>
          <w:sz w:val="24"/>
          <w:szCs w:val="24"/>
          <w:lang w:val="ro-RO"/>
        </w:rPr>
        <w:t>,</w:t>
      </w:r>
      <w:r w:rsidRPr="00792DF4">
        <w:rPr>
          <w:sz w:val="24"/>
          <w:szCs w:val="24"/>
          <w:lang w:val="ro-RO"/>
        </w:rPr>
        <w:t xml:space="preserve"> pe Muntele Ebal, a douăsprezece blesteme.  Al doilea blestem este arătat în versetul 16</w:t>
      </w:r>
      <w:r w:rsidR="008B04CC">
        <w:rPr>
          <w:sz w:val="24"/>
          <w:szCs w:val="24"/>
          <w:lang w:val="ro-RO"/>
        </w:rPr>
        <w:t>, prima parte</w:t>
      </w:r>
      <w:r w:rsidRPr="00792DF4">
        <w:rPr>
          <w:sz w:val="24"/>
          <w:szCs w:val="24"/>
          <w:lang w:val="ro-RO"/>
        </w:rPr>
        <w:t xml:space="preserve">: „Blestemat să fie cel ce va nesocoti pe tatăl său şi pe mama sa!”  </w:t>
      </w:r>
    </w:p>
    <w:p w:rsidR="0045513B" w:rsidRPr="00792DF4" w:rsidRDefault="0045513B" w:rsidP="0045513B">
      <w:pPr>
        <w:spacing w:line="240" w:lineRule="auto"/>
        <w:rPr>
          <w:sz w:val="24"/>
          <w:szCs w:val="24"/>
          <w:lang w:val="ro-RO"/>
        </w:rPr>
      </w:pPr>
      <w:r>
        <w:rPr>
          <w:sz w:val="24"/>
          <w:szCs w:val="24"/>
          <w:lang w:val="ro-RO"/>
        </w:rPr>
        <w:t xml:space="preserve">* </w:t>
      </w:r>
      <w:r w:rsidR="00FB3C8B">
        <w:rPr>
          <w:sz w:val="24"/>
          <w:szCs w:val="24"/>
          <w:lang w:val="ro-RO"/>
        </w:rPr>
        <w:t>Solomon are cuvinte severe pentru călcătorii poruncii a cincea</w:t>
      </w:r>
      <w:r w:rsidRPr="00792DF4">
        <w:rPr>
          <w:sz w:val="24"/>
          <w:szCs w:val="24"/>
          <w:lang w:val="ro-RO"/>
        </w:rPr>
        <w:t>: „Pe ochiul care îşi bate joc de tatăl său şi nesocoteşte ascultarea de mamă îl vor scobi corbii de la pârâu</w:t>
      </w:r>
      <w:r w:rsidR="00FB3C8B">
        <w:rPr>
          <w:sz w:val="24"/>
          <w:szCs w:val="24"/>
          <w:lang w:val="ro-RO"/>
        </w:rPr>
        <w:t xml:space="preserve"> şi îl vor mânca puii de vultur</w:t>
      </w:r>
      <w:r w:rsidRPr="00792DF4">
        <w:rPr>
          <w:sz w:val="24"/>
          <w:szCs w:val="24"/>
          <w:lang w:val="ro-RO"/>
        </w:rPr>
        <w:t>”</w:t>
      </w:r>
      <w:r w:rsidR="00FB3C8B">
        <w:rPr>
          <w:sz w:val="24"/>
          <w:szCs w:val="24"/>
          <w:lang w:val="ro-RO"/>
        </w:rPr>
        <w:t xml:space="preserve"> (Prov 30,17).  Şi tot el: </w:t>
      </w:r>
      <w:r w:rsidRPr="00792DF4">
        <w:rPr>
          <w:sz w:val="24"/>
          <w:szCs w:val="24"/>
          <w:lang w:val="ro-RO"/>
        </w:rPr>
        <w:t>„Dacă cineva blestemă pe tatăl său şi pe mama sa, i se va stinge l</w:t>
      </w:r>
      <w:r w:rsidR="00FB3C8B">
        <w:rPr>
          <w:sz w:val="24"/>
          <w:szCs w:val="24"/>
          <w:lang w:val="ro-RO"/>
        </w:rPr>
        <w:t>umina în mijlocul întunericului</w:t>
      </w:r>
      <w:r w:rsidRPr="00792DF4">
        <w:rPr>
          <w:sz w:val="24"/>
          <w:szCs w:val="24"/>
          <w:lang w:val="ro-RO"/>
        </w:rPr>
        <w:t>”</w:t>
      </w:r>
      <w:r w:rsidR="00FB3C8B">
        <w:rPr>
          <w:sz w:val="24"/>
          <w:szCs w:val="24"/>
          <w:lang w:val="ro-RO"/>
        </w:rPr>
        <w:t xml:space="preserve"> (Prov 20,20). </w:t>
      </w:r>
      <w:r w:rsidRPr="00792DF4">
        <w:rPr>
          <w:sz w:val="24"/>
          <w:szCs w:val="24"/>
          <w:lang w:val="ro-RO"/>
        </w:rPr>
        <w:t xml:space="preserve">  </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 xml:space="preserve">În Deuteronom 21,18-21, se porunceşte uciderea cu pietre a copiilor neascultători.  </w:t>
      </w:r>
    </w:p>
    <w:p w:rsidR="0045513B" w:rsidRPr="00792DF4" w:rsidRDefault="0045513B" w:rsidP="0045513B">
      <w:pPr>
        <w:spacing w:line="240" w:lineRule="auto"/>
        <w:rPr>
          <w:sz w:val="24"/>
          <w:szCs w:val="24"/>
          <w:lang w:val="ro-RO"/>
        </w:rPr>
      </w:pPr>
      <w:r>
        <w:rPr>
          <w:sz w:val="24"/>
          <w:szCs w:val="24"/>
          <w:lang w:val="ro-RO"/>
        </w:rPr>
        <w:lastRenderedPageBreak/>
        <w:t xml:space="preserve">* </w:t>
      </w:r>
      <w:r w:rsidRPr="00792DF4">
        <w:rPr>
          <w:sz w:val="24"/>
          <w:szCs w:val="24"/>
          <w:lang w:val="ro-RO"/>
        </w:rPr>
        <w:t>Porunca a cincea vorbeşte despre viaţă lungă în ţara lui Dumnezeu.  Care ţară şi cât de lungă viaţă?  Împărăţia lui Dumnezeu şi pentru veşnicie.  Respingerea poruncii a cincea duce la pierderea vieţii veşnice.</w:t>
      </w:r>
    </w:p>
    <w:p w:rsidR="0045513B" w:rsidRPr="00792DF4" w:rsidRDefault="0045513B" w:rsidP="0045513B">
      <w:pPr>
        <w:spacing w:line="240" w:lineRule="auto"/>
        <w:rPr>
          <w:sz w:val="24"/>
          <w:szCs w:val="24"/>
          <w:lang w:val="ro-RO"/>
        </w:rPr>
      </w:pPr>
      <w:r>
        <w:rPr>
          <w:sz w:val="24"/>
          <w:szCs w:val="24"/>
          <w:lang w:val="ro-RO"/>
        </w:rPr>
        <w:t xml:space="preserve">* </w:t>
      </w:r>
      <w:r w:rsidR="00FB3C8B">
        <w:rPr>
          <w:sz w:val="24"/>
          <w:szCs w:val="24"/>
          <w:lang w:val="ro-RO"/>
        </w:rPr>
        <w:t xml:space="preserve">Un avertizment zguduitor este dat de Spiritul Profetic: </w:t>
      </w:r>
      <w:r w:rsidRPr="00792DF4">
        <w:rPr>
          <w:sz w:val="24"/>
          <w:szCs w:val="24"/>
          <w:lang w:val="ro-RO"/>
        </w:rPr>
        <w:t>„O fată a zis despre mama ei: ‚Întotdeauna am urât-o pe mama şi mama m-a urât pe mine.’  Aceste cuvinte se află înregistrate în cărţile cerului, care urmează să fie deschise şi date pe faţă în ziua judecăţii, când fiecare va fi răsplătit după faptele sale.”</w:t>
      </w:r>
      <w:r w:rsidR="00FB3C8B">
        <w:rPr>
          <w:rStyle w:val="FootnoteReference"/>
          <w:sz w:val="24"/>
          <w:szCs w:val="24"/>
          <w:lang w:val="ro-RO"/>
        </w:rPr>
        <w:footnoteReference w:id="157"/>
      </w:r>
      <w:r w:rsidRPr="00792DF4">
        <w:rPr>
          <w:sz w:val="24"/>
          <w:szCs w:val="24"/>
          <w:lang w:val="ro-RO"/>
        </w:rPr>
        <w:t xml:space="preserve">  </w:t>
      </w:r>
    </w:p>
    <w:p w:rsidR="00946B8C" w:rsidRDefault="0045513B" w:rsidP="0045513B">
      <w:pPr>
        <w:spacing w:line="240" w:lineRule="auto"/>
        <w:rPr>
          <w:sz w:val="24"/>
          <w:szCs w:val="24"/>
          <w:lang w:val="ro-RO"/>
        </w:rPr>
      </w:pPr>
      <w:r>
        <w:rPr>
          <w:sz w:val="24"/>
          <w:szCs w:val="24"/>
          <w:lang w:val="ro-RO"/>
        </w:rPr>
        <w:t xml:space="preserve">* </w:t>
      </w:r>
      <w:r w:rsidR="00FB3C8B">
        <w:rPr>
          <w:sz w:val="24"/>
          <w:szCs w:val="24"/>
          <w:lang w:val="ro-RO"/>
        </w:rPr>
        <w:t xml:space="preserve">Serva Domnului arată apoi consecinţele </w:t>
      </w:r>
      <w:r w:rsidR="00946B8C">
        <w:rPr>
          <w:sz w:val="24"/>
          <w:szCs w:val="24"/>
          <w:lang w:val="ro-RO"/>
        </w:rPr>
        <w:t xml:space="preserve">ignorării poruncii divine: </w:t>
      </w:r>
    </w:p>
    <w:p w:rsidR="0045513B" w:rsidRPr="00946B8C" w:rsidRDefault="0045513B" w:rsidP="00946B8C">
      <w:pPr>
        <w:spacing w:line="240" w:lineRule="auto"/>
        <w:ind w:left="360"/>
        <w:rPr>
          <w:sz w:val="20"/>
          <w:szCs w:val="20"/>
          <w:lang w:val="ro-RO"/>
        </w:rPr>
      </w:pPr>
      <w:r w:rsidRPr="00946B8C">
        <w:rPr>
          <w:sz w:val="20"/>
          <w:szCs w:val="20"/>
          <w:lang w:val="ro-RO"/>
        </w:rPr>
        <w:t>Există mulţi copii care pretind a cunoaşte adevărul, care nu oferă părinţilor lor cinst</w:t>
      </w:r>
      <w:r w:rsidR="005A6F09">
        <w:rPr>
          <w:sz w:val="20"/>
          <w:szCs w:val="20"/>
          <w:lang w:val="ro-RO"/>
        </w:rPr>
        <w:t>ea şi afecţiunea ce li se cuvin</w:t>
      </w:r>
      <w:r w:rsidRPr="00946B8C">
        <w:rPr>
          <w:sz w:val="20"/>
          <w:szCs w:val="20"/>
          <w:lang w:val="ro-RO"/>
        </w:rPr>
        <w:t>, care arată numai puţină iubire faţă de tata şi mama şi nu-i cinstesc ţinând cont de dorinţele lor sau căutând să le calmeze temerile.  Mulţi din cei ce pretind a f</w:t>
      </w:r>
      <w:r w:rsidR="00946B8C">
        <w:rPr>
          <w:sz w:val="20"/>
          <w:szCs w:val="20"/>
          <w:lang w:val="ro-RO"/>
        </w:rPr>
        <w:t>i creştini nu ştiu ce înseamnă „</w:t>
      </w:r>
      <w:r w:rsidRPr="00946B8C">
        <w:rPr>
          <w:sz w:val="20"/>
          <w:szCs w:val="20"/>
          <w:lang w:val="ro-RO"/>
        </w:rPr>
        <w:t>să cinst</w:t>
      </w:r>
      <w:r w:rsidR="00946B8C">
        <w:rPr>
          <w:sz w:val="20"/>
          <w:szCs w:val="20"/>
          <w:lang w:val="ro-RO"/>
        </w:rPr>
        <w:t>eşti pe tatăl tău şi pe mama ta”</w:t>
      </w:r>
      <w:r w:rsidRPr="00946B8C">
        <w:rPr>
          <w:sz w:val="20"/>
          <w:szCs w:val="20"/>
          <w:lang w:val="ro-RO"/>
        </w:rPr>
        <w:t xml:space="preserve"> şi, în consecinţă, vor şti</w:t>
      </w:r>
      <w:r w:rsidR="00946B8C">
        <w:rPr>
          <w:sz w:val="20"/>
          <w:szCs w:val="20"/>
          <w:lang w:val="ro-RO"/>
        </w:rPr>
        <w:t xml:space="preserve"> tot atât de puţin ce înseamnă „</w:t>
      </w:r>
      <w:r w:rsidRPr="00946B8C">
        <w:rPr>
          <w:sz w:val="20"/>
          <w:szCs w:val="20"/>
          <w:lang w:val="ro-RO"/>
        </w:rPr>
        <w:t>ca să ţi se lungească zilele în ţara pe care</w:t>
      </w:r>
      <w:r w:rsidR="00946B8C">
        <w:rPr>
          <w:sz w:val="20"/>
          <w:szCs w:val="20"/>
          <w:lang w:val="ro-RO"/>
        </w:rPr>
        <w:t xml:space="preserve"> ţi-o dă Domnul, Dumnezeul tău.</w:t>
      </w:r>
      <w:r w:rsidR="00665CD7">
        <w:rPr>
          <w:sz w:val="20"/>
          <w:szCs w:val="20"/>
          <w:lang w:val="ro-RO"/>
        </w:rPr>
        <w:t>”</w:t>
      </w:r>
      <w:r w:rsidR="00946B8C" w:rsidRPr="00946B8C">
        <w:rPr>
          <w:rStyle w:val="FootnoteReference"/>
          <w:sz w:val="20"/>
          <w:szCs w:val="20"/>
          <w:lang w:val="ro-RO"/>
        </w:rPr>
        <w:footnoteReference w:id="158"/>
      </w:r>
      <w:r w:rsidRPr="00946B8C">
        <w:rPr>
          <w:sz w:val="20"/>
          <w:szCs w:val="20"/>
          <w:lang w:val="ro-RO"/>
        </w:rPr>
        <w:t xml:space="preserve">    </w:t>
      </w:r>
    </w:p>
    <w:p w:rsidR="0045513B" w:rsidRPr="005A6F09" w:rsidRDefault="005A6F09" w:rsidP="009A4682">
      <w:pPr>
        <w:spacing w:line="240" w:lineRule="auto"/>
        <w:jc w:val="center"/>
        <w:rPr>
          <w:b/>
          <w:sz w:val="24"/>
          <w:szCs w:val="24"/>
          <w:lang w:val="ro-RO"/>
        </w:rPr>
      </w:pPr>
      <w:r w:rsidRPr="005A6F09">
        <w:rPr>
          <w:b/>
          <w:sz w:val="24"/>
          <w:szCs w:val="24"/>
          <w:lang w:val="ro-RO"/>
        </w:rPr>
        <w:t xml:space="preserve">8.  </w:t>
      </w:r>
      <w:r w:rsidR="0045513B" w:rsidRPr="005A6F09">
        <w:rPr>
          <w:b/>
          <w:sz w:val="24"/>
          <w:szCs w:val="24"/>
          <w:lang w:val="ro-RO"/>
        </w:rPr>
        <w:t>Cât timp trebuie ţinută porunca a cincea?</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 xml:space="preserve">Cum putem răspunde la această întrebare?  Toată viaţa.  A cui viaţă întreagă, a părinţilor sau a </w:t>
      </w:r>
      <w:r>
        <w:rPr>
          <w:sz w:val="24"/>
          <w:szCs w:val="24"/>
          <w:lang w:val="ro-RO"/>
        </w:rPr>
        <w:t>copiilor?  Toată viaţa copiilor;</w:t>
      </w:r>
      <w:r w:rsidRPr="00792DF4">
        <w:rPr>
          <w:sz w:val="24"/>
          <w:szCs w:val="24"/>
          <w:lang w:val="ro-RO"/>
        </w:rPr>
        <w:t xml:space="preserve"> chiar după moartea părinţilor, copiii sunt datori să arate respect pentru numele lor şi să urmeze sfaturile lor bune.</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Un pastor aflat în vizită înt</w:t>
      </w:r>
      <w:r w:rsidR="00B16C71">
        <w:rPr>
          <w:sz w:val="24"/>
          <w:szCs w:val="24"/>
          <w:lang w:val="ro-RO"/>
        </w:rPr>
        <w:t>r-o comunitate din Transilvania</w:t>
      </w:r>
      <w:r w:rsidRPr="00792DF4">
        <w:rPr>
          <w:sz w:val="24"/>
          <w:szCs w:val="24"/>
          <w:lang w:val="ro-RO"/>
        </w:rPr>
        <w:t xml:space="preserve"> a fost invitat să predice şi a petrecut o mare parte din timpul serviciului divin de vineri seara criticându-şi tatăl, care era mort.  O doamnă venită în vizită era foarte tulburată de purtarea vorbitorului şi nu se mai uita la el, ci la podea, vădit deranjată şi dispreţuitoare.  </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Auzim adesea spunându-se: „părinţii mei au fost prea stricţi cu mine, de aceea eu am părăsit biserica.”  Sau: „altădată ni se spunea . . .”  Eu cred că trebuie să încetăm a ne considera cea mai luminată generaţie care s-a născut vreodată – toţi cei dinainte au fost legalişti, extremişti, habotnici, dar acum . . . am sosit noi!</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Părinţii mei au fost stricţi cu mine şi mă bucur de lucrul acesta.  Ar fi trebuit să fie mai stricţi.  Le voi fi recunoscător în veci pentru tot ce au făcut pentru mine – de aceea sunt în biserică, sunt predicator şi voi fi, prin harul lui Dumnezeu, în veşnica Sa împărăţie.</w:t>
      </w:r>
    </w:p>
    <w:p w:rsidR="0045513B" w:rsidRPr="00792DF4" w:rsidRDefault="0045513B" w:rsidP="0045513B">
      <w:pPr>
        <w:spacing w:line="240" w:lineRule="auto"/>
        <w:rPr>
          <w:sz w:val="24"/>
          <w:szCs w:val="24"/>
          <w:lang w:val="ro-RO"/>
        </w:rPr>
      </w:pPr>
      <w:r>
        <w:rPr>
          <w:sz w:val="24"/>
          <w:szCs w:val="24"/>
          <w:lang w:val="ro-RO"/>
        </w:rPr>
        <w:t xml:space="preserve">* </w:t>
      </w:r>
      <w:r w:rsidRPr="00792DF4">
        <w:rPr>
          <w:sz w:val="24"/>
          <w:szCs w:val="24"/>
          <w:lang w:val="ro-RO"/>
        </w:rPr>
        <w:t xml:space="preserve">În octombrie 1956, după concursul de admitere la Seminarul Teologic, 18 elevi au fost admişi de Departamentul Cultelor, însă, când am sosit la seminar pentru începerea anului şcolar, ni s-a spus că 7 trebuie să plece, pentru că </w:t>
      </w:r>
      <w:r>
        <w:rPr>
          <w:sz w:val="24"/>
          <w:szCs w:val="24"/>
          <w:lang w:val="ro-RO"/>
        </w:rPr>
        <w:t>numărul a fost redus la 11.  Ca</w:t>
      </w:r>
      <w:r w:rsidRPr="00792DF4">
        <w:rPr>
          <w:sz w:val="24"/>
          <w:szCs w:val="24"/>
          <w:lang w:val="ro-RO"/>
        </w:rPr>
        <w:t>re să plece?  Tatăl meu, când traversa un câmp venind acasă dintr-o comunitate, s-a oprit şi s-a rugat.  S-a rugat mult!  Am rămas toţi 18 şi nu am mai auzit nimic de reducerea aceea.</w:t>
      </w:r>
    </w:p>
    <w:p w:rsidR="0045513B" w:rsidRPr="00792DF4" w:rsidRDefault="0045513B" w:rsidP="0045513B">
      <w:pPr>
        <w:spacing w:line="240" w:lineRule="auto"/>
        <w:rPr>
          <w:sz w:val="24"/>
          <w:szCs w:val="24"/>
          <w:lang w:val="ro-RO"/>
        </w:rPr>
      </w:pPr>
      <w:r>
        <w:rPr>
          <w:sz w:val="24"/>
          <w:szCs w:val="24"/>
          <w:lang w:val="ro-RO"/>
        </w:rPr>
        <w:lastRenderedPageBreak/>
        <w:t xml:space="preserve">* </w:t>
      </w:r>
      <w:r w:rsidRPr="00792DF4">
        <w:rPr>
          <w:sz w:val="24"/>
          <w:szCs w:val="24"/>
          <w:lang w:val="ro-RO"/>
        </w:rPr>
        <w:t>Mai târziu, când, la încheierea unei vacanţe, mă întorceam la seminar, tatăl meu m-a condus la staţia de autobuz în oraşul Zimnicea, unde locuiau</w:t>
      </w:r>
      <w:r>
        <w:rPr>
          <w:sz w:val="24"/>
          <w:szCs w:val="24"/>
          <w:lang w:val="ro-RO"/>
        </w:rPr>
        <w:t>,</w:t>
      </w:r>
      <w:r w:rsidRPr="00792DF4">
        <w:rPr>
          <w:sz w:val="24"/>
          <w:szCs w:val="24"/>
          <w:lang w:val="ro-RO"/>
        </w:rPr>
        <w:t xml:space="preserve"> şi a aşteptat până când a plecat autobuzul.  Îmi dăduse ceva bani, nu aveau mulţi, dar înainte de plecarea autobuzului s-a scotocit prin buzunare şi mi-a mai dat ceva bani, probabil tot ce avea la dânsul.  Să nu cinsteşti aşa părinţi?  Dar chiar dacă nu ar fi fost aşa. . . </w:t>
      </w:r>
      <w:r w:rsidR="00B16C71">
        <w:rPr>
          <w:sz w:val="24"/>
          <w:szCs w:val="24"/>
          <w:lang w:val="ro-RO"/>
        </w:rPr>
        <w:t>.</w:t>
      </w:r>
      <w:r w:rsidRPr="00792DF4">
        <w:rPr>
          <w:sz w:val="24"/>
          <w:szCs w:val="24"/>
          <w:lang w:val="ro-RO"/>
        </w:rPr>
        <w:t xml:space="preserve"> </w:t>
      </w:r>
    </w:p>
    <w:p w:rsidR="0045513B" w:rsidRPr="000B20BB" w:rsidRDefault="000B20BB" w:rsidP="009A4682">
      <w:pPr>
        <w:spacing w:line="240" w:lineRule="auto"/>
        <w:jc w:val="center"/>
        <w:outlineLvl w:val="0"/>
        <w:rPr>
          <w:b/>
          <w:sz w:val="24"/>
          <w:szCs w:val="24"/>
          <w:lang w:val="ro-RO"/>
        </w:rPr>
      </w:pPr>
      <w:r w:rsidRPr="000B20BB">
        <w:rPr>
          <w:b/>
          <w:sz w:val="24"/>
          <w:szCs w:val="24"/>
          <w:lang w:val="ro-RO"/>
        </w:rPr>
        <w:t xml:space="preserve">9.  </w:t>
      </w:r>
      <w:r w:rsidR="0045513B" w:rsidRPr="000B20BB">
        <w:rPr>
          <w:b/>
          <w:sz w:val="24"/>
          <w:szCs w:val="24"/>
          <w:lang w:val="ro-RO"/>
        </w:rPr>
        <w:t>Limite</w:t>
      </w:r>
    </w:p>
    <w:p w:rsidR="0045513B" w:rsidRPr="007269AC" w:rsidRDefault="0045513B" w:rsidP="0045513B">
      <w:pPr>
        <w:spacing w:line="240" w:lineRule="auto"/>
        <w:rPr>
          <w:sz w:val="24"/>
          <w:szCs w:val="24"/>
          <w:lang w:val="ro-RO"/>
        </w:rPr>
      </w:pPr>
      <w:r>
        <w:rPr>
          <w:sz w:val="24"/>
          <w:szCs w:val="24"/>
          <w:lang w:val="ro-RO"/>
        </w:rPr>
        <w:t xml:space="preserve">* </w:t>
      </w:r>
      <w:r w:rsidRPr="00792DF4">
        <w:rPr>
          <w:sz w:val="24"/>
          <w:szCs w:val="24"/>
          <w:lang w:val="ro-RO"/>
        </w:rPr>
        <w:t xml:space="preserve">Da, limite, dar nu ale respectului, ci ale ascultării.  Nu se poate face întotdeauna tot ce cer părinţii, mai sunt şi probleme de conştiinţă.  Pavel spune în Efeseni 6,1: „Copii, ascultaţi în Domnul de părinţii voştri, căci este drept.”  </w:t>
      </w:r>
      <w:r w:rsidR="000B20BB">
        <w:rPr>
          <w:sz w:val="24"/>
          <w:szCs w:val="24"/>
          <w:lang w:val="ro-RO"/>
        </w:rPr>
        <w:t>„</w:t>
      </w:r>
      <w:r w:rsidRPr="000B20BB">
        <w:rPr>
          <w:sz w:val="24"/>
          <w:szCs w:val="24"/>
          <w:lang w:val="ro-RO"/>
        </w:rPr>
        <w:t>În Domnul</w:t>
      </w:r>
      <w:r w:rsidR="000B20BB">
        <w:rPr>
          <w:sz w:val="24"/>
          <w:szCs w:val="24"/>
          <w:lang w:val="ro-RO"/>
        </w:rPr>
        <w:t>”</w:t>
      </w:r>
      <w:r w:rsidRPr="000B20BB">
        <w:rPr>
          <w:sz w:val="24"/>
          <w:szCs w:val="24"/>
          <w:lang w:val="ro-RO"/>
        </w:rPr>
        <w:t xml:space="preserve"> </w:t>
      </w:r>
      <w:r w:rsidRPr="00792DF4">
        <w:rPr>
          <w:sz w:val="24"/>
          <w:szCs w:val="24"/>
          <w:lang w:val="ro-RO"/>
        </w:rPr>
        <w:t>– nu împotriva Domnului.  Dacă părinţii nu sunt credincioşi şi cer călcarea Sabatului, furt, consum de lucruri neîngăduite, cu tot respectul faţă de ei, nu poţi face aşa.  Ascultare „în Domnul” înseamnă ascultare care nu contravine Cuvântului lui Dumnezeu, poruncilor Sale.  Aici se aplică declaraţia lui Petru în faţa Sinedriului: „Trebuie să ascultăm mai mult de Dumnezeu decât de oameni!”  (Fapte 5,29</w:t>
      </w:r>
      <w:r w:rsidR="000B20BB">
        <w:rPr>
          <w:sz w:val="24"/>
          <w:szCs w:val="24"/>
          <w:lang w:val="ro-RO"/>
        </w:rPr>
        <w:t xml:space="preserve"> ult. p.</w:t>
      </w:r>
      <w:r w:rsidRPr="00792DF4">
        <w:rPr>
          <w:sz w:val="24"/>
          <w:szCs w:val="24"/>
          <w:lang w:val="ro-RO"/>
        </w:rPr>
        <w:t xml:space="preserve">)  </w:t>
      </w:r>
    </w:p>
    <w:p w:rsidR="0045513B" w:rsidRPr="000B20BB" w:rsidRDefault="000B20BB" w:rsidP="009A4682">
      <w:pPr>
        <w:spacing w:line="240" w:lineRule="auto"/>
        <w:jc w:val="center"/>
        <w:outlineLvl w:val="0"/>
        <w:rPr>
          <w:b/>
          <w:sz w:val="24"/>
          <w:szCs w:val="24"/>
          <w:lang w:val="ro-RO"/>
        </w:rPr>
      </w:pPr>
      <w:r w:rsidRPr="000B20BB">
        <w:rPr>
          <w:b/>
          <w:sz w:val="24"/>
          <w:szCs w:val="24"/>
          <w:lang w:val="ro-RO"/>
        </w:rPr>
        <w:t xml:space="preserve">10.  </w:t>
      </w:r>
      <w:r w:rsidR="0045513B" w:rsidRPr="000B20BB">
        <w:rPr>
          <w:b/>
          <w:sz w:val="24"/>
          <w:szCs w:val="24"/>
          <w:lang w:val="ro-RO"/>
        </w:rPr>
        <w:t>Complicaţii</w:t>
      </w:r>
    </w:p>
    <w:p w:rsidR="0045513B" w:rsidRPr="007269AC" w:rsidRDefault="0045513B" w:rsidP="0045513B">
      <w:pPr>
        <w:spacing w:line="240" w:lineRule="auto"/>
        <w:rPr>
          <w:sz w:val="24"/>
          <w:szCs w:val="24"/>
          <w:lang w:val="ro-RO"/>
        </w:rPr>
      </w:pPr>
      <w:r>
        <w:rPr>
          <w:b/>
          <w:sz w:val="24"/>
          <w:szCs w:val="24"/>
          <w:lang w:val="ro-RO"/>
        </w:rPr>
        <w:t xml:space="preserve">* </w:t>
      </w:r>
      <w:r w:rsidRPr="007269AC">
        <w:rPr>
          <w:sz w:val="24"/>
          <w:szCs w:val="24"/>
          <w:lang w:val="ro-RO"/>
        </w:rPr>
        <w:t xml:space="preserve">Când părinţii nu sunt cunoscuţi, unul din ei sau amândoi, nu li se poate da ascultare sau cinstire.  Dar părinţii abuzivi, </w:t>
      </w:r>
      <w:r>
        <w:rPr>
          <w:sz w:val="24"/>
          <w:szCs w:val="24"/>
          <w:lang w:val="ro-RO"/>
        </w:rPr>
        <w:t xml:space="preserve">cei </w:t>
      </w:r>
      <w:r w:rsidRPr="007269AC">
        <w:rPr>
          <w:sz w:val="24"/>
          <w:szCs w:val="24"/>
          <w:lang w:val="ro-RO"/>
        </w:rPr>
        <w:t xml:space="preserve">care îşi abandonează copiii etc.?  </w:t>
      </w:r>
    </w:p>
    <w:p w:rsidR="0045513B" w:rsidRPr="007269AC" w:rsidRDefault="0045513B" w:rsidP="0045513B">
      <w:pPr>
        <w:spacing w:line="240" w:lineRule="auto"/>
        <w:rPr>
          <w:sz w:val="24"/>
          <w:szCs w:val="24"/>
          <w:lang w:val="ro-RO"/>
        </w:rPr>
      </w:pPr>
      <w:r>
        <w:rPr>
          <w:sz w:val="24"/>
          <w:szCs w:val="24"/>
          <w:lang w:val="ro-RO"/>
        </w:rPr>
        <w:t xml:space="preserve">* </w:t>
      </w:r>
      <w:r w:rsidRPr="007269AC">
        <w:rPr>
          <w:sz w:val="24"/>
          <w:szCs w:val="24"/>
          <w:lang w:val="ro-RO"/>
        </w:rPr>
        <w:t>Cred că părinţii cunoscuţi, oricare ar fi purtarea lor, trebuie să fie respectaţi.  Dacă vreo critică este posibilă, vreo mustrare, nu copiii sunt cei îndreptăţiţi să o facă.  Acest lucru este împotriva poruncii a cincea, care nu spune: „Cinsteşte pe tatăl tău şi pe mama ta când sunt oameni buni şi te tratează bine!”  Părinţii răi, abuzivi vor culege roadele răutăţii lor, dar copiii nu trebuie să fie jud</w:t>
      </w:r>
      <w:r>
        <w:rPr>
          <w:sz w:val="24"/>
          <w:szCs w:val="24"/>
          <w:lang w:val="ro-RO"/>
        </w:rPr>
        <w:t>ecătorii lor.  Dacă părinţii dumitale</w:t>
      </w:r>
      <w:r w:rsidRPr="007269AC">
        <w:rPr>
          <w:sz w:val="24"/>
          <w:szCs w:val="24"/>
          <w:lang w:val="ro-RO"/>
        </w:rPr>
        <w:t xml:space="preserve"> </w:t>
      </w:r>
      <w:r>
        <w:rPr>
          <w:sz w:val="24"/>
          <w:szCs w:val="24"/>
          <w:lang w:val="ro-RO"/>
        </w:rPr>
        <w:t>au fost răi, să presupunem, ei te</w:t>
      </w:r>
      <w:r w:rsidRPr="007269AC">
        <w:rPr>
          <w:sz w:val="24"/>
          <w:szCs w:val="24"/>
          <w:lang w:val="ro-RO"/>
        </w:rPr>
        <w:t>-a</w:t>
      </w:r>
      <w:r>
        <w:rPr>
          <w:sz w:val="24"/>
          <w:szCs w:val="24"/>
          <w:lang w:val="ro-RO"/>
        </w:rPr>
        <w:t>u adus, totuşi, pe lume, cine eşti dumneata</w:t>
      </w:r>
      <w:r w:rsidRPr="007269AC">
        <w:rPr>
          <w:sz w:val="24"/>
          <w:szCs w:val="24"/>
          <w:lang w:val="ro-RO"/>
        </w:rPr>
        <w:t xml:space="preserve"> ca să protestez</w:t>
      </w:r>
      <w:r>
        <w:rPr>
          <w:sz w:val="24"/>
          <w:szCs w:val="24"/>
          <w:lang w:val="ro-RO"/>
        </w:rPr>
        <w:t>i</w:t>
      </w:r>
      <w:r w:rsidRPr="007269AC">
        <w:rPr>
          <w:sz w:val="24"/>
          <w:szCs w:val="24"/>
          <w:lang w:val="ro-RO"/>
        </w:rPr>
        <w:t xml:space="preserve"> împotriva lor?</w:t>
      </w:r>
      <w:r>
        <w:rPr>
          <w:sz w:val="24"/>
          <w:szCs w:val="24"/>
          <w:lang w:val="ro-RO"/>
        </w:rPr>
        <w:t xml:space="preserve">  Lasă-i în seama lui Dumnezeu!</w:t>
      </w:r>
    </w:p>
    <w:p w:rsidR="0045513B" w:rsidRPr="00DC39A7" w:rsidRDefault="00DC39A7" w:rsidP="009A4682">
      <w:pPr>
        <w:spacing w:line="240" w:lineRule="auto"/>
        <w:jc w:val="center"/>
        <w:outlineLvl w:val="0"/>
        <w:rPr>
          <w:b/>
          <w:sz w:val="24"/>
          <w:szCs w:val="24"/>
          <w:lang w:val="ro-RO"/>
        </w:rPr>
      </w:pPr>
      <w:r w:rsidRPr="00DC39A7">
        <w:rPr>
          <w:b/>
          <w:sz w:val="24"/>
          <w:szCs w:val="24"/>
          <w:lang w:val="ro-RO"/>
        </w:rPr>
        <w:t xml:space="preserve">11.  </w:t>
      </w:r>
      <w:r w:rsidR="0045513B" w:rsidRPr="00DC39A7">
        <w:rPr>
          <w:b/>
          <w:sz w:val="24"/>
          <w:szCs w:val="24"/>
          <w:lang w:val="ro-RO"/>
        </w:rPr>
        <w:t>O făgăduinţă măreaţă</w:t>
      </w:r>
    </w:p>
    <w:p w:rsidR="0045513B" w:rsidRPr="007269AC" w:rsidRDefault="0045513B" w:rsidP="0045513B">
      <w:pPr>
        <w:spacing w:line="240" w:lineRule="auto"/>
        <w:rPr>
          <w:sz w:val="24"/>
          <w:szCs w:val="24"/>
          <w:lang w:val="ro-RO"/>
        </w:rPr>
      </w:pPr>
      <w:r>
        <w:rPr>
          <w:b/>
          <w:sz w:val="24"/>
          <w:szCs w:val="24"/>
          <w:lang w:val="ro-RO"/>
        </w:rPr>
        <w:t xml:space="preserve">* </w:t>
      </w:r>
      <w:r w:rsidRPr="007269AC">
        <w:rPr>
          <w:sz w:val="24"/>
          <w:szCs w:val="24"/>
          <w:lang w:val="ro-RO"/>
        </w:rPr>
        <w:t>Vechiul Testament se încheie cu o făgăduinţă mângâietoare: „Iată, voi trimite pe proorocul Ilie, înainte de a veni ziua Domnului, ziua aceea mare şi înfricoşată.  El va întoarce inima părinţilor spre copii şi inima copiilor spre părinţii lor, ca nu cumva, la venirea Mea, să lovesc ţara cu blestem!”  (Mal 4,5.6)</w:t>
      </w:r>
    </w:p>
    <w:p w:rsidR="0045513B" w:rsidRPr="007269AC" w:rsidRDefault="0045513B" w:rsidP="0045513B">
      <w:pPr>
        <w:spacing w:line="240" w:lineRule="auto"/>
        <w:rPr>
          <w:sz w:val="24"/>
          <w:szCs w:val="24"/>
          <w:lang w:val="ro-RO"/>
        </w:rPr>
      </w:pPr>
      <w:r>
        <w:rPr>
          <w:sz w:val="24"/>
          <w:szCs w:val="24"/>
          <w:lang w:val="ro-RO"/>
        </w:rPr>
        <w:t xml:space="preserve">* </w:t>
      </w:r>
      <w:r w:rsidRPr="007269AC">
        <w:rPr>
          <w:sz w:val="24"/>
          <w:szCs w:val="24"/>
          <w:lang w:val="ro-RO"/>
        </w:rPr>
        <w:t>Duhul lui Ilie, adică al reformaţiunii, este făgăduit, care va produce reconciliere şi apropiere între părinţi şi copii – iniţiativa având-o părinţii; alternativa este blestemul.</w:t>
      </w:r>
    </w:p>
    <w:p w:rsidR="0045513B" w:rsidRPr="00C303E1" w:rsidRDefault="0045513B" w:rsidP="0045513B">
      <w:pPr>
        <w:spacing w:line="240" w:lineRule="auto"/>
        <w:rPr>
          <w:sz w:val="20"/>
          <w:szCs w:val="20"/>
          <w:lang w:val="ro-RO"/>
        </w:rPr>
      </w:pPr>
      <w:r>
        <w:rPr>
          <w:sz w:val="24"/>
          <w:szCs w:val="24"/>
          <w:lang w:val="ro-RO"/>
        </w:rPr>
        <w:t xml:space="preserve">* </w:t>
      </w:r>
      <w:r w:rsidRPr="007269AC">
        <w:rPr>
          <w:sz w:val="24"/>
          <w:szCs w:val="24"/>
          <w:lang w:val="ro-RO"/>
        </w:rPr>
        <w:t>Dumnezeu vrea să ne binecuvinteze şi</w:t>
      </w:r>
      <w:r w:rsidR="00DC39A7">
        <w:rPr>
          <w:sz w:val="24"/>
          <w:szCs w:val="24"/>
          <w:lang w:val="ro-RO"/>
        </w:rPr>
        <w:t>,</w:t>
      </w:r>
      <w:r w:rsidRPr="007269AC">
        <w:rPr>
          <w:sz w:val="24"/>
          <w:szCs w:val="24"/>
          <w:lang w:val="ro-RO"/>
        </w:rPr>
        <w:t xml:space="preserve"> în niciun caz</w:t>
      </w:r>
      <w:r w:rsidR="00DC39A7">
        <w:rPr>
          <w:sz w:val="24"/>
          <w:szCs w:val="24"/>
          <w:lang w:val="ro-RO"/>
        </w:rPr>
        <w:t>,</w:t>
      </w:r>
      <w:r w:rsidRPr="007269AC">
        <w:rPr>
          <w:sz w:val="24"/>
          <w:szCs w:val="24"/>
          <w:lang w:val="ro-RO"/>
        </w:rPr>
        <w:t xml:space="preserve"> să</w:t>
      </w:r>
      <w:r w:rsidR="00DC39A7">
        <w:rPr>
          <w:sz w:val="24"/>
          <w:szCs w:val="24"/>
          <w:lang w:val="ro-RO"/>
        </w:rPr>
        <w:t xml:space="preserve"> nu</w:t>
      </w:r>
      <w:r w:rsidRPr="007269AC">
        <w:rPr>
          <w:sz w:val="24"/>
          <w:szCs w:val="24"/>
          <w:lang w:val="ro-RO"/>
        </w:rPr>
        <w:t xml:space="preserve"> avem parte de blestem.  Această întoarcere a inimilor este fericita nădejde a căminului creştin.  Ne rugăm pentru împlinirea acestei minunate făgăduinţe.  </w:t>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0"/>
          <w:szCs w:val="20"/>
          <w:lang w:val="ro-RO"/>
        </w:rPr>
        <w:t>V/02/65</w:t>
      </w:r>
    </w:p>
    <w:p w:rsidR="0045513B" w:rsidRPr="007269AC" w:rsidRDefault="0045513B" w:rsidP="0045513B">
      <w:pPr>
        <w:spacing w:line="240" w:lineRule="auto"/>
        <w:jc w:val="center"/>
        <w:rPr>
          <w:sz w:val="24"/>
          <w:szCs w:val="24"/>
          <w:lang w:val="ro-RO"/>
        </w:rPr>
      </w:pPr>
      <w:r>
        <w:rPr>
          <w:sz w:val="24"/>
          <w:szCs w:val="24"/>
          <w:lang w:val="ro-RO"/>
        </w:rPr>
        <w:t>*</w:t>
      </w:r>
      <w:r>
        <w:rPr>
          <w:sz w:val="24"/>
          <w:szCs w:val="24"/>
          <w:lang w:val="ro-RO"/>
        </w:rPr>
        <w:tab/>
        <w:t>*</w:t>
      </w:r>
      <w:r>
        <w:rPr>
          <w:sz w:val="24"/>
          <w:szCs w:val="24"/>
          <w:lang w:val="ro-RO"/>
        </w:rPr>
        <w:tab/>
        <w:t>*</w:t>
      </w:r>
    </w:p>
    <w:p w:rsidR="0045513B" w:rsidRPr="00C303E1" w:rsidRDefault="0045513B" w:rsidP="0045513B">
      <w:pPr>
        <w:spacing w:line="240" w:lineRule="auto"/>
        <w:rPr>
          <w:sz w:val="20"/>
          <w:szCs w:val="20"/>
          <w:lang w:val="ro-RO"/>
        </w:rPr>
      </w:pPr>
      <w:r>
        <w:rPr>
          <w:sz w:val="24"/>
          <w:szCs w:val="24"/>
          <w:lang w:val="ro-RO"/>
        </w:rPr>
        <w:t>Toate părţile predicii care sunt notate cu steluţă sunt fostele segmente ale materialului brut.  Grupate în compartimente, ele au sugerat cele 11 subtitluri sub care au fost încadrate.</w:t>
      </w:r>
      <w:r w:rsidR="00C303E1">
        <w:rPr>
          <w:sz w:val="24"/>
          <w:szCs w:val="24"/>
          <w:lang w:val="ro-RO"/>
        </w:rPr>
        <w:t xml:space="preserve">    </w:t>
      </w:r>
      <w:r w:rsidR="00C303E1">
        <w:rPr>
          <w:sz w:val="20"/>
          <w:szCs w:val="20"/>
          <w:lang w:val="ro-RO"/>
        </w:rPr>
        <w:t>V/02/66</w:t>
      </w:r>
    </w:p>
    <w:p w:rsidR="0045513B" w:rsidRPr="00C303E1" w:rsidRDefault="0045513B" w:rsidP="0045513B">
      <w:pPr>
        <w:spacing w:line="240" w:lineRule="auto"/>
        <w:rPr>
          <w:sz w:val="20"/>
          <w:szCs w:val="20"/>
          <w:lang w:val="ro-RO"/>
        </w:rPr>
      </w:pPr>
      <w:r>
        <w:rPr>
          <w:sz w:val="24"/>
          <w:szCs w:val="24"/>
          <w:lang w:val="ro-RO"/>
        </w:rPr>
        <w:lastRenderedPageBreak/>
        <w:t xml:space="preserve">Se poate lucra şi altfel şi voi arăta această metodă în continuare.  Toate segmentele se întind pe masă, aşa cum am procedat şi prima dată, apoi sunt aranjate în ordine logică şi transcrise (cu mâna, la maşină, la computer).  E o singură listă de segmente, de idei, înlănţuite într-o anumită ordine, dar compactă de la început până la sfârşit.  După ce avem această listă scrisă în formă finală, respectiv tipărită în întregime, citim cu atenţie fiecare segment şi observăm unde s-ar termina un grup de idei înrudite; acolo tragem o linie, cu pixul, de-a curmezişul paginii, pe toată lăţimea colii; acesta este un compartiment sau grup de segmente.  Continuăm tot aşa până la sfârşitul dispoziţiei.  Avem astfel întreaga predică compartimentată, cu o linie despărţitoare între compartimente.  Acum lucrăm în cadrul fiecărui compartiment şi îi găsim un subtitlu.  Să se observe faptul că pagina, aşa cum iese de la printer, are suficient spaţiu în marginea din stânga pentru plasarea subtitlurilor.  Voi reda acum dispoziţia de la o </w:t>
      </w:r>
      <w:r w:rsidRPr="00485405">
        <w:rPr>
          <w:sz w:val="24"/>
          <w:szCs w:val="24"/>
          <w:u w:val="single"/>
          <w:lang w:val="ro-RO"/>
        </w:rPr>
        <w:t>predică tematică</w:t>
      </w:r>
      <w:r>
        <w:rPr>
          <w:sz w:val="24"/>
          <w:szCs w:val="24"/>
          <w:lang w:val="ro-RO"/>
        </w:rPr>
        <w:t>, arătând cum am procedat după metoda a doua.</w:t>
      </w:r>
      <w:r w:rsidR="00C303E1">
        <w:rPr>
          <w:sz w:val="24"/>
          <w:szCs w:val="24"/>
          <w:lang w:val="ro-RO"/>
        </w:rPr>
        <w:t xml:space="preserve">  </w:t>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0"/>
          <w:szCs w:val="20"/>
          <w:lang w:val="ro-RO"/>
        </w:rPr>
        <w:t>V/02/67</w:t>
      </w:r>
    </w:p>
    <w:p w:rsidR="0045513B" w:rsidRPr="00C95276" w:rsidRDefault="0045513B" w:rsidP="009A4682">
      <w:pPr>
        <w:spacing w:line="240" w:lineRule="auto"/>
        <w:jc w:val="center"/>
        <w:outlineLvl w:val="0"/>
        <w:rPr>
          <w:b/>
          <w:sz w:val="24"/>
          <w:szCs w:val="24"/>
          <w:lang w:val="ro-RO"/>
        </w:rPr>
      </w:pPr>
      <w:r w:rsidRPr="00C95276">
        <w:rPr>
          <w:b/>
          <w:sz w:val="24"/>
          <w:szCs w:val="24"/>
          <w:lang w:val="ro-RO"/>
        </w:rPr>
        <w:t>SIGURANŢA MÂNTUIRII</w:t>
      </w:r>
    </w:p>
    <w:p w:rsidR="0045513B" w:rsidRPr="00304AC8" w:rsidRDefault="009249D9" w:rsidP="00304AC8">
      <w:pPr>
        <w:pBdr>
          <w:bottom w:val="single" w:sz="6" w:space="1" w:color="auto"/>
        </w:pBdr>
        <w:spacing w:line="240" w:lineRule="auto"/>
        <w:ind w:left="1440" w:hanging="1440"/>
        <w:rPr>
          <w:sz w:val="24"/>
          <w:szCs w:val="24"/>
          <w:lang w:val="ro-RO"/>
        </w:rPr>
      </w:pPr>
      <w:r>
        <w:rPr>
          <w:sz w:val="20"/>
          <w:szCs w:val="20"/>
          <w:lang w:val="ro-RO"/>
        </w:rPr>
        <w:t xml:space="preserve">I. </w:t>
      </w:r>
      <w:r w:rsidR="0045513B" w:rsidRPr="00304AC8">
        <w:rPr>
          <w:sz w:val="20"/>
          <w:szCs w:val="20"/>
          <w:lang w:val="ro-RO"/>
        </w:rPr>
        <w:t>Problema</w:t>
      </w:r>
      <w:r w:rsidR="0045513B" w:rsidRPr="00304AC8">
        <w:rPr>
          <w:sz w:val="24"/>
          <w:szCs w:val="24"/>
          <w:lang w:val="ro-RO"/>
        </w:rPr>
        <w:tab/>
        <w:t xml:space="preserve"> * Când se fac alegeri într-o ţară democrată, fiecare candidat se declară sigur de     reuşită, pentru a-i impresiona pe oponenţi şi pe alegători.  Ştiţi însă cât de periculoasă poate fi încrederea în reuşită?  Şi de ce este periculoasă?  Pentru că slăbeşte energiile depuse şi vigilenţa.  Acest lucru e valabil nu numai în politică, ci şi în pregătirea pentru un examen, în sporturi, muzică, orice.  Ultrasiguranţa! </w:t>
      </w:r>
      <w:r w:rsidR="00FA4FB0">
        <w:rPr>
          <w:sz w:val="24"/>
          <w:szCs w:val="24"/>
          <w:lang w:val="ro-RO"/>
        </w:rPr>
        <w:t xml:space="preserve"> Extrem e periculoasă! </w:t>
      </w:r>
    </w:p>
    <w:p w:rsidR="0045513B" w:rsidRDefault="0045513B" w:rsidP="00304AC8">
      <w:pPr>
        <w:spacing w:line="240" w:lineRule="auto"/>
        <w:contextualSpacing/>
        <w:rPr>
          <w:sz w:val="20"/>
          <w:szCs w:val="20"/>
          <w:lang w:val="ro-RO"/>
        </w:rPr>
      </w:pPr>
    </w:p>
    <w:p w:rsidR="0045513B" w:rsidRDefault="0045513B" w:rsidP="0045513B">
      <w:pPr>
        <w:pBdr>
          <w:bottom w:val="single" w:sz="6" w:space="1" w:color="auto"/>
        </w:pBdr>
        <w:spacing w:line="240" w:lineRule="auto"/>
        <w:ind w:left="1440" w:hanging="1440"/>
        <w:contextualSpacing/>
        <w:rPr>
          <w:sz w:val="24"/>
          <w:szCs w:val="24"/>
          <w:lang w:val="ro-RO"/>
        </w:rPr>
      </w:pPr>
      <w:r w:rsidRPr="00531AFF">
        <w:rPr>
          <w:sz w:val="20"/>
          <w:szCs w:val="20"/>
          <w:lang w:val="ro-RO"/>
        </w:rPr>
        <w:t>II.</w:t>
      </w:r>
      <w:r>
        <w:rPr>
          <w:sz w:val="20"/>
          <w:szCs w:val="20"/>
          <w:lang w:val="ro-RO"/>
        </w:rPr>
        <w:t xml:space="preserve"> </w:t>
      </w:r>
      <w:r w:rsidRPr="00531AFF">
        <w:rPr>
          <w:sz w:val="20"/>
          <w:szCs w:val="20"/>
          <w:lang w:val="ro-RO"/>
        </w:rPr>
        <w:t>Semeţie</w:t>
      </w:r>
      <w:r>
        <w:rPr>
          <w:sz w:val="24"/>
          <w:szCs w:val="24"/>
          <w:lang w:val="ro-RO"/>
        </w:rPr>
        <w:tab/>
        <w:t xml:space="preserve">* Cândva, în secolele trecute, în parlamentul unei ţări din Europa Occidentală, un deputat a zis ceva despre împărăţia cerurilor.  Un altul, care era ateu, a zis: „A, da, împărăţia cerurilor!  Eu vând locul meu în împărăţia cerurilor.  E de vânzare!” Credinciosul a replicat: „Domnule, aţi putea face o grămadă de bani, dar în ţara noastră nimeni nu poate vinde o proprietate, dacă nu poate face dovada cu acte că o deţine.”  Avea deputatul acela un loc în ceruri şi îl putea vinde?                                                                                                                                 </w:t>
      </w:r>
      <w:r w:rsidRPr="00F97F4D">
        <w:rPr>
          <w:sz w:val="24"/>
          <w:szCs w:val="24"/>
          <w:lang w:val="ro-RO"/>
        </w:rPr>
        <w:t xml:space="preserve">* O colegă de serviciu a soţiei mele a zis către ea: „Ne vom întâlni sus.  Eu deja fac exerciţii pentru răpire.”                                                                                                                 </w:t>
      </w:r>
      <w:r>
        <w:rPr>
          <w:sz w:val="24"/>
          <w:szCs w:val="24"/>
          <w:lang w:val="ro-RO"/>
        </w:rPr>
        <w:t xml:space="preserve">* Soţia unui pastor român de la altă denominaţiune, în care bântuie această superîncredere, zicea: „Fiica mea, care locuieşte în Germania, a zis: ‚Mamă, eu sunt gata!’”  Se referea tot la acea misterioasă „răpire”.                                                                               * </w:t>
      </w:r>
      <w:r w:rsidR="00FA4FB0">
        <w:rPr>
          <w:sz w:val="24"/>
          <w:szCs w:val="24"/>
          <w:lang w:val="ro-RO"/>
        </w:rPr>
        <w:t>Mântuitorul a zis : „De aceea şi</w:t>
      </w:r>
      <w:r>
        <w:rPr>
          <w:sz w:val="24"/>
          <w:szCs w:val="24"/>
          <w:lang w:val="ro-RO"/>
        </w:rPr>
        <w:t xml:space="preserve"> voi fiţi gata!”</w:t>
      </w:r>
      <w:r w:rsidR="00FA4FB0">
        <w:rPr>
          <w:sz w:val="24"/>
          <w:szCs w:val="24"/>
          <w:lang w:val="ro-RO"/>
        </w:rPr>
        <w:t xml:space="preserve">  (Mat 24,44 pr. p.)</w:t>
      </w:r>
      <w:r w:rsidR="00A3211D">
        <w:rPr>
          <w:sz w:val="24"/>
          <w:szCs w:val="24"/>
          <w:lang w:val="ro-RO"/>
        </w:rPr>
        <w:t>.</w:t>
      </w:r>
      <w:r>
        <w:rPr>
          <w:sz w:val="24"/>
          <w:szCs w:val="24"/>
          <w:lang w:val="ro-RO"/>
        </w:rPr>
        <w:t xml:space="preserve">  E bine să fim gata în </w:t>
      </w:r>
      <w:r w:rsidRPr="00F97F4D">
        <w:rPr>
          <w:sz w:val="24"/>
          <w:szCs w:val="24"/>
          <w:lang w:val="ro-RO"/>
        </w:rPr>
        <w:t>orice moment pentru venirea Sa, dar El nu a zis: „Spuneţi că sunteţi gata!”</w:t>
      </w:r>
    </w:p>
    <w:p w:rsidR="0045513B" w:rsidRDefault="0045513B" w:rsidP="0045513B">
      <w:pPr>
        <w:spacing w:line="240" w:lineRule="auto"/>
        <w:ind w:left="1440" w:hanging="1440"/>
        <w:contextualSpacing/>
        <w:rPr>
          <w:sz w:val="24"/>
          <w:szCs w:val="24"/>
          <w:lang w:val="ro-RO"/>
        </w:rPr>
      </w:pPr>
    </w:p>
    <w:p w:rsidR="0045513B" w:rsidRDefault="0045513B" w:rsidP="0045513B">
      <w:pPr>
        <w:pBdr>
          <w:bottom w:val="single" w:sz="6" w:space="1" w:color="auto"/>
        </w:pBdr>
        <w:spacing w:line="240" w:lineRule="auto"/>
        <w:ind w:left="1440" w:hanging="1440"/>
        <w:rPr>
          <w:sz w:val="24"/>
          <w:szCs w:val="24"/>
          <w:lang w:val="ro-RO"/>
        </w:rPr>
      </w:pPr>
      <w:r w:rsidRPr="00531AFF">
        <w:rPr>
          <w:sz w:val="20"/>
          <w:szCs w:val="20"/>
          <w:lang w:val="ro-RO"/>
        </w:rPr>
        <w:t>III.</w:t>
      </w:r>
      <w:r>
        <w:rPr>
          <w:sz w:val="20"/>
          <w:szCs w:val="20"/>
          <w:lang w:val="ro-RO"/>
        </w:rPr>
        <w:t xml:space="preserve"> </w:t>
      </w:r>
      <w:r w:rsidRPr="00531AFF">
        <w:rPr>
          <w:sz w:val="20"/>
          <w:szCs w:val="20"/>
          <w:lang w:val="ro-RO"/>
        </w:rPr>
        <w:t>Cazuri biblice</w:t>
      </w:r>
      <w:r>
        <w:rPr>
          <w:sz w:val="20"/>
          <w:szCs w:val="20"/>
          <w:lang w:val="ro-RO"/>
        </w:rPr>
        <w:tab/>
      </w:r>
      <w:r>
        <w:rPr>
          <w:sz w:val="24"/>
          <w:szCs w:val="24"/>
          <w:lang w:val="ro-RO"/>
        </w:rPr>
        <w:t xml:space="preserve">* </w:t>
      </w:r>
      <w:r w:rsidRPr="000A6EAA">
        <w:rPr>
          <w:sz w:val="24"/>
          <w:szCs w:val="24"/>
          <w:u w:val="single"/>
          <w:lang w:val="ro-RO"/>
        </w:rPr>
        <w:t>Samson</w:t>
      </w:r>
      <w:r>
        <w:rPr>
          <w:sz w:val="24"/>
          <w:szCs w:val="24"/>
          <w:lang w:val="ro-RO"/>
        </w:rPr>
        <w:t xml:space="preserve"> (Jud 16,6-20): „Dacă aş fi legat cu şapte funii noi, care să nu fie uscate încă, aş</w:t>
      </w:r>
      <w:r w:rsidR="00FA4FB0">
        <w:rPr>
          <w:sz w:val="24"/>
          <w:szCs w:val="24"/>
          <w:lang w:val="ro-RO"/>
        </w:rPr>
        <w:t xml:space="preserve"> slăbi şi aş fi ca orice alt om</w:t>
      </w:r>
      <w:r>
        <w:rPr>
          <w:sz w:val="24"/>
          <w:szCs w:val="24"/>
          <w:lang w:val="ro-RO"/>
        </w:rPr>
        <w:t>”</w:t>
      </w:r>
      <w:r w:rsidR="00FA4FB0">
        <w:rPr>
          <w:sz w:val="24"/>
          <w:szCs w:val="24"/>
          <w:lang w:val="ro-RO"/>
        </w:rPr>
        <w:t xml:space="preserve"> (vs. 7).</w:t>
      </w:r>
      <w:r>
        <w:rPr>
          <w:sz w:val="24"/>
          <w:szCs w:val="24"/>
          <w:lang w:val="ro-RO"/>
        </w:rPr>
        <w:t xml:space="preserve">                                                                                          * „Dacă aş fi legat cu funii noi, care să nu fi fost întrebuinţate niciodată, aş slăbi şi aş fi ca orice alt om”</w:t>
      </w:r>
      <w:r w:rsidR="00FA4FB0">
        <w:rPr>
          <w:sz w:val="24"/>
          <w:szCs w:val="24"/>
          <w:lang w:val="ro-RO"/>
        </w:rPr>
        <w:t xml:space="preserve"> (vs. 11). </w:t>
      </w:r>
      <w:r>
        <w:rPr>
          <w:sz w:val="24"/>
          <w:szCs w:val="24"/>
          <w:lang w:val="ro-RO"/>
        </w:rPr>
        <w:t xml:space="preserve">                                                                                                                       * „N-ai decât să împleteşti cele şapte şuviţe de păr din</w:t>
      </w:r>
      <w:r w:rsidR="00FA4FB0">
        <w:rPr>
          <w:sz w:val="24"/>
          <w:szCs w:val="24"/>
          <w:lang w:val="ro-RO"/>
        </w:rPr>
        <w:t xml:space="preserve"> capul meu în urzeala ţesăturii</w:t>
      </w:r>
      <w:r>
        <w:rPr>
          <w:sz w:val="24"/>
          <w:szCs w:val="24"/>
          <w:lang w:val="ro-RO"/>
        </w:rPr>
        <w:t>”</w:t>
      </w:r>
      <w:r w:rsidR="00FA4FB0">
        <w:rPr>
          <w:sz w:val="24"/>
          <w:szCs w:val="24"/>
          <w:lang w:val="ro-RO"/>
        </w:rPr>
        <w:t xml:space="preserve"> (vs. 13 ult. p.). </w:t>
      </w:r>
      <w:r>
        <w:rPr>
          <w:sz w:val="24"/>
          <w:szCs w:val="24"/>
          <w:lang w:val="ro-RO"/>
        </w:rPr>
        <w:t xml:space="preserve">                                                                                                                                           </w:t>
      </w:r>
      <w:r>
        <w:rPr>
          <w:sz w:val="24"/>
          <w:szCs w:val="24"/>
          <w:lang w:val="ro-RO"/>
        </w:rPr>
        <w:lastRenderedPageBreak/>
        <w:t>* „Dacă aş fi ras, puterea m-ar părăsi, aş</w:t>
      </w:r>
      <w:r w:rsidR="00FA4FB0">
        <w:rPr>
          <w:sz w:val="24"/>
          <w:szCs w:val="24"/>
          <w:lang w:val="ro-RO"/>
        </w:rPr>
        <w:t xml:space="preserve"> slăbi şi aş fi ca orice alt om</w:t>
      </w:r>
      <w:r>
        <w:rPr>
          <w:sz w:val="24"/>
          <w:szCs w:val="24"/>
          <w:lang w:val="ro-RO"/>
        </w:rPr>
        <w:t>”</w:t>
      </w:r>
      <w:r w:rsidR="00FA4FB0">
        <w:rPr>
          <w:sz w:val="24"/>
          <w:szCs w:val="24"/>
          <w:lang w:val="ro-RO"/>
        </w:rPr>
        <w:t xml:space="preserve"> (vs. 17 </w:t>
      </w:r>
      <w:r w:rsidR="000D2882">
        <w:rPr>
          <w:sz w:val="24"/>
          <w:szCs w:val="24"/>
          <w:lang w:val="ro-RO"/>
        </w:rPr>
        <w:t xml:space="preserve">    </w:t>
      </w:r>
      <w:r w:rsidR="00FA4FB0">
        <w:rPr>
          <w:sz w:val="24"/>
          <w:szCs w:val="24"/>
          <w:lang w:val="ro-RO"/>
        </w:rPr>
        <w:t>ult. p.).</w:t>
      </w:r>
      <w:r>
        <w:rPr>
          <w:sz w:val="24"/>
          <w:szCs w:val="24"/>
          <w:lang w:val="ro-RO"/>
        </w:rPr>
        <w:t xml:space="preserve">                                 </w:t>
      </w:r>
      <w:r w:rsidR="00221A84">
        <w:rPr>
          <w:sz w:val="24"/>
          <w:szCs w:val="24"/>
          <w:lang w:val="ro-RO"/>
        </w:rPr>
        <w:t xml:space="preserve">                                                                                                                     </w:t>
      </w:r>
      <w:r>
        <w:rPr>
          <w:sz w:val="24"/>
          <w:szCs w:val="24"/>
          <w:lang w:val="ro-RO"/>
        </w:rPr>
        <w:t>* Dalila l-a adormit, părul i-a fost tăiat şi au început să-l slăb</w:t>
      </w:r>
      <w:r w:rsidR="00221A84">
        <w:rPr>
          <w:sz w:val="24"/>
          <w:szCs w:val="24"/>
          <w:lang w:val="ro-RO"/>
        </w:rPr>
        <w:t>ească.  El şi-</w:t>
      </w:r>
      <w:r w:rsidR="000D2882">
        <w:rPr>
          <w:sz w:val="24"/>
          <w:szCs w:val="24"/>
          <w:lang w:val="ro-RO"/>
        </w:rPr>
        <w:t>a pierdut puterea (vs.</w:t>
      </w:r>
      <w:r w:rsidR="00221A84">
        <w:rPr>
          <w:sz w:val="24"/>
          <w:szCs w:val="24"/>
          <w:lang w:val="ro-RO"/>
        </w:rPr>
        <w:t xml:space="preserve"> 19). </w:t>
      </w:r>
      <w:r>
        <w:rPr>
          <w:sz w:val="24"/>
          <w:szCs w:val="24"/>
          <w:lang w:val="ro-RO"/>
        </w:rPr>
        <w:t xml:space="preserve">                                                                                                                                          * Dalila a zis, ca mai înainte: „Filistenii sunt asupra ta, Samson!”  Atunci el s-a trezit din somn şi a zis: „Voi face ca şi mai înainte şi mă voi scutura.”  Textul zice mai departe: „Nu şt</w:t>
      </w:r>
      <w:r w:rsidR="00221A84">
        <w:rPr>
          <w:sz w:val="24"/>
          <w:szCs w:val="24"/>
          <w:lang w:val="ro-RO"/>
        </w:rPr>
        <w:t>ia că Domnul Se depărtase de el</w:t>
      </w:r>
      <w:r>
        <w:rPr>
          <w:sz w:val="24"/>
          <w:szCs w:val="24"/>
          <w:lang w:val="ro-RO"/>
        </w:rPr>
        <w:t>”</w:t>
      </w:r>
      <w:r w:rsidR="00221A84">
        <w:rPr>
          <w:sz w:val="24"/>
          <w:szCs w:val="24"/>
          <w:lang w:val="ro-RO"/>
        </w:rPr>
        <w:t xml:space="preserve"> (vs. 20).</w:t>
      </w:r>
      <w:r>
        <w:rPr>
          <w:sz w:val="24"/>
          <w:szCs w:val="24"/>
          <w:lang w:val="ro-RO"/>
        </w:rPr>
        <w:t xml:space="preserve">  N-a mai mers.  Încrederea sa fermă în prezenţa puterii şi în reuşită nu l-a ajutat cu nimic.                                                                  * </w:t>
      </w:r>
      <w:r w:rsidRPr="000A6EAA">
        <w:rPr>
          <w:sz w:val="24"/>
          <w:szCs w:val="24"/>
          <w:u w:val="single"/>
          <w:lang w:val="ro-RO"/>
        </w:rPr>
        <w:t>Iudeii</w:t>
      </w:r>
      <w:r>
        <w:rPr>
          <w:sz w:val="24"/>
          <w:szCs w:val="24"/>
          <w:lang w:val="ro-RO"/>
        </w:rPr>
        <w:t xml:space="preserve">, înainte de captivitatea babiloniană, erau foarte încrezători în templul lor: cum ar putea cineva să se atingă de el şi de ei?!  Dar profetul Ieremia i-a avertizat: „Nu vă hrăniţi cu nădejdi înşelătoare, zicând: ‚Templul Domnului, Templul Domnului, Templul Domnului!’”  (Ier 7,4)                                                                                               * </w:t>
      </w:r>
      <w:r>
        <w:rPr>
          <w:sz w:val="24"/>
          <w:szCs w:val="24"/>
          <w:u w:val="single"/>
          <w:lang w:val="ro-RO"/>
        </w:rPr>
        <w:t>Ucenicii</w:t>
      </w:r>
      <w:r>
        <w:rPr>
          <w:sz w:val="24"/>
          <w:szCs w:val="24"/>
          <w:lang w:val="ro-RO"/>
        </w:rPr>
        <w:t>, Domnul i-a avertizat: „În noaptea aceasta, toţi veţi găsi în Mine o pricină de poticnire” (Mat 26,31</w:t>
      </w:r>
      <w:r w:rsidR="00164DAF">
        <w:rPr>
          <w:sz w:val="24"/>
          <w:szCs w:val="24"/>
          <w:lang w:val="ro-RO"/>
        </w:rPr>
        <w:t xml:space="preserve"> pr. p.</w:t>
      </w:r>
      <w:r>
        <w:rPr>
          <w:sz w:val="24"/>
          <w:szCs w:val="24"/>
          <w:lang w:val="ro-RO"/>
        </w:rPr>
        <w:t xml:space="preserve">).  Simon Petru a zis: „Chiar dacă toţi ar găsi în Tine o pricină de poticnire, eu niciodată nu voi găsi în Tine o pricină de poticnire” </w:t>
      </w:r>
      <w:r w:rsidR="00164DAF">
        <w:rPr>
          <w:sz w:val="24"/>
          <w:szCs w:val="24"/>
          <w:lang w:val="ro-RO"/>
        </w:rPr>
        <w:t>(vs. 33</w:t>
      </w:r>
      <w:r>
        <w:rPr>
          <w:sz w:val="24"/>
          <w:szCs w:val="24"/>
          <w:lang w:val="ro-RO"/>
        </w:rPr>
        <w:t xml:space="preserve">).  O încredere în sine care l-a costat scump.                                               * </w:t>
      </w:r>
      <w:r>
        <w:rPr>
          <w:sz w:val="24"/>
          <w:szCs w:val="24"/>
          <w:u w:val="single"/>
          <w:lang w:val="ro-RO"/>
        </w:rPr>
        <w:t>Fecioarele nechibzuite</w:t>
      </w:r>
      <w:r>
        <w:rPr>
          <w:sz w:val="24"/>
          <w:szCs w:val="24"/>
          <w:lang w:val="ro-RO"/>
        </w:rPr>
        <w:t xml:space="preserve"> (Mat 25,1-13), care, spre deosebire de celelalte, nu au luat cu ele untdelemn de rezervă în vase, gândind poate: avem destul, ajunge, nici prea multă religie!                                                                                                                  * </w:t>
      </w:r>
      <w:r w:rsidRPr="00355243">
        <w:rPr>
          <w:sz w:val="24"/>
          <w:szCs w:val="24"/>
          <w:u w:val="single"/>
          <w:lang w:val="ro-RO"/>
        </w:rPr>
        <w:t>Laodiceenii</w:t>
      </w:r>
      <w:r>
        <w:rPr>
          <w:sz w:val="24"/>
          <w:szCs w:val="24"/>
          <w:lang w:val="ro-RO"/>
        </w:rPr>
        <w:t>, care au o foarte înaltă părere despre ei înşişi, că sunt bogaţi, s-au îmbogăţit şi nu duc lipsă de nimic, însă, prin aceasta, ei riscă să fie vărsaţi din gura Mântuitorului</w:t>
      </w:r>
      <w:r w:rsidR="00164DAF">
        <w:rPr>
          <w:sz w:val="24"/>
          <w:szCs w:val="24"/>
          <w:lang w:val="ro-RO"/>
        </w:rPr>
        <w:t xml:space="preserve"> (Apoc 3,15-17).  </w:t>
      </w:r>
      <w:r>
        <w:rPr>
          <w:sz w:val="24"/>
          <w:szCs w:val="24"/>
          <w:lang w:val="ro-RO"/>
        </w:rPr>
        <w:t xml:space="preserve">  </w:t>
      </w:r>
    </w:p>
    <w:p w:rsidR="0045513B" w:rsidRPr="00137BFE" w:rsidRDefault="0045513B" w:rsidP="0045513B">
      <w:pPr>
        <w:pBdr>
          <w:bottom w:val="single" w:sz="4" w:space="1" w:color="auto"/>
        </w:pBdr>
        <w:spacing w:line="240" w:lineRule="auto"/>
        <w:ind w:left="1440" w:hanging="1440"/>
        <w:rPr>
          <w:sz w:val="24"/>
          <w:szCs w:val="24"/>
          <w:lang w:val="ro-RO"/>
        </w:rPr>
      </w:pPr>
      <w:r>
        <w:rPr>
          <w:sz w:val="20"/>
          <w:szCs w:val="20"/>
          <w:lang w:val="ro-RO"/>
        </w:rPr>
        <w:t>IV. Pierduţi</w:t>
      </w:r>
      <w:r>
        <w:rPr>
          <w:sz w:val="20"/>
          <w:szCs w:val="20"/>
          <w:lang w:val="ro-RO"/>
        </w:rPr>
        <w:tab/>
      </w:r>
      <w:r>
        <w:rPr>
          <w:sz w:val="24"/>
          <w:szCs w:val="24"/>
          <w:lang w:val="ro-RO"/>
        </w:rPr>
        <w:t xml:space="preserve">* Mântuitorul a zis: „Nu orişicine-Mi zice, ‚Doamne, Doamne!’  va intra în împărăţia cerurilor, ci cel ce face voia Tatălui Meu care este în ceruri.  Mulţi Îmi vor zice în ziua aceea: ‚Doamne, Doamne!  N-am proorocit noi în numele Tău!   N-am scos noi demoni în numele Tău?  Şi n-am făcut noi multe minuni în numele Tău?’  Atunci le voi spune curat: ‚Niciodată nu v-am cunoscut; depărtaţi-vă de la Mine, voi toţi care lucraţi fărădelege!’”  (Mat 7,21-23)                                                          * „Iubirea de sine te va determina să faci o lucrare de examinare de sine superficială; dar nu </w:t>
      </w:r>
      <w:r w:rsidR="00164DAF">
        <w:rPr>
          <w:sz w:val="24"/>
          <w:szCs w:val="24"/>
          <w:lang w:val="ro-RO"/>
        </w:rPr>
        <w:t xml:space="preserve">îngădui ca o încredere falsă </w:t>
      </w:r>
      <w:r>
        <w:rPr>
          <w:sz w:val="24"/>
          <w:szCs w:val="24"/>
          <w:lang w:val="ro-RO"/>
        </w:rPr>
        <w:t>să-ţi răpească viaţa veşnică.”</w:t>
      </w:r>
      <w:r w:rsidR="00946B8C">
        <w:rPr>
          <w:rStyle w:val="FootnoteReference"/>
          <w:sz w:val="24"/>
          <w:szCs w:val="24"/>
          <w:lang w:val="ro-RO"/>
        </w:rPr>
        <w:footnoteReference w:id="159"/>
      </w:r>
      <w:r>
        <w:rPr>
          <w:sz w:val="24"/>
          <w:szCs w:val="24"/>
          <w:lang w:val="ro-RO"/>
        </w:rPr>
        <w:t xml:space="preserve"> </w:t>
      </w:r>
    </w:p>
    <w:p w:rsidR="0045513B" w:rsidRPr="00BA617F" w:rsidRDefault="0045513B" w:rsidP="0045513B">
      <w:pPr>
        <w:pBdr>
          <w:bottom w:val="single" w:sz="6" w:space="1" w:color="auto"/>
        </w:pBdr>
        <w:spacing w:line="240" w:lineRule="auto"/>
        <w:ind w:left="1440" w:hanging="1440"/>
        <w:rPr>
          <w:sz w:val="24"/>
          <w:szCs w:val="24"/>
          <w:lang w:val="ro-RO"/>
        </w:rPr>
      </w:pPr>
      <w:r>
        <w:rPr>
          <w:sz w:val="20"/>
          <w:szCs w:val="20"/>
          <w:lang w:val="ro-RO"/>
        </w:rPr>
        <w:t>V. Da, Siguranţă!</w:t>
      </w:r>
      <w:r>
        <w:rPr>
          <w:sz w:val="20"/>
          <w:szCs w:val="20"/>
          <w:lang w:val="ro-RO"/>
        </w:rPr>
        <w:tab/>
        <w:t xml:space="preserve">* </w:t>
      </w:r>
      <w:r w:rsidRPr="00F15DB2">
        <w:rPr>
          <w:sz w:val="24"/>
          <w:szCs w:val="24"/>
          <w:lang w:val="ro-RO"/>
        </w:rPr>
        <w:t xml:space="preserve">Aţi auzit de multe ori afirmaţia următoare: când </w:t>
      </w:r>
      <w:r>
        <w:rPr>
          <w:sz w:val="24"/>
          <w:szCs w:val="24"/>
          <w:lang w:val="ro-RO"/>
        </w:rPr>
        <w:t xml:space="preserve">voi fi în împărăţia lui Dumnezeu, mă voi mira de trei lucruri:                                                                                                     (01) că voi vedea acolo persoane despre care credeam că nu vor fi acolo;                (02) că nu voi vedea acolo persoane de care eram sigur că vor fi acolo;                                       (03) că eu voi fi acolo.                                                                                                                           * Vreau să vă spun acum, fraţi şi surori, că, deşi vorbesc împotriva siguranţei false, excesive, nefondate, eu nu sunt cu totul împotriva siguranţei mântuirii.  Sunt de acord cu primul punct, sunt de acord cu cel de al doilea punct, dar nu cu ultimul: „Mă voi mira că eu voi fi acolo.”  Cum?  Mergerea la cer este un fel de </w:t>
      </w:r>
      <w:r>
        <w:rPr>
          <w:sz w:val="24"/>
          <w:szCs w:val="24"/>
          <w:lang w:val="ro-RO"/>
        </w:rPr>
        <w:lastRenderedPageBreak/>
        <w:t>joc de noroc?  Probabil, mai ştii, poate că merge!                                                                    * Acum vorbesc despre siguranţa sănătoasă, biblică, creştină.                                                       * Apostolul Pavel a zis în 2 Timotei 4,7.8: „M-am luptat lupta cea bună, mi-am isprăvit alergarea, am păzit credinţa.  De acum mă aşteaptă cununa neprihănirii, pe care mi-o va da, în ziua aceea, Domnul, Judecătorul cel drept.  Şi nu numai mie, ci şi tuturor celor ce vor fi iubit venirea Lui.”                                                                   * Sau în 2 Timotei 1,12: „Şi din pricina aceasta sufăr aceste lucruri; dar nu mi-e ruşine, căci ştiu în cine am crezut.  Şi sunt încredinţat că El are putere să păzească ce I-am încredinţat până în ziua aceea.”                                                                   * Acest apostol ne-a dat formula siguranţei creştine autentice în Filipeni 3,3: „Cei tăiaţi împrejur suntem noi, care Îi slujim lui Dumnezeu, prin Duhul lui Dumnezeu</w:t>
      </w:r>
      <w:r w:rsidR="005A1612">
        <w:rPr>
          <w:sz w:val="24"/>
          <w:szCs w:val="24"/>
          <w:lang w:val="ro-RO"/>
        </w:rPr>
        <w:t>, care ne lăudăm în Hristos Isus</w:t>
      </w:r>
      <w:r>
        <w:rPr>
          <w:sz w:val="24"/>
          <w:szCs w:val="24"/>
          <w:lang w:val="ro-RO"/>
        </w:rPr>
        <w:t xml:space="preserve"> şi care nu ne punem încrederea în lucrurile pământeşti.”  Deci, siguranţa neamăgitoare a credinciosului se bazează pe încredere în Dumnezeu şi nu în sine.  Amintiţi-vă dictonul: „Dacă mă uit la mine, nu vă</w:t>
      </w:r>
      <w:r w:rsidR="00E535FE">
        <w:rPr>
          <w:sz w:val="24"/>
          <w:szCs w:val="24"/>
          <w:lang w:val="ro-RO"/>
        </w:rPr>
        <w:t>d cum aş</w:t>
      </w:r>
      <w:r>
        <w:rPr>
          <w:sz w:val="24"/>
          <w:szCs w:val="24"/>
          <w:lang w:val="ro-RO"/>
        </w:rPr>
        <w:t xml:space="preserve"> </w:t>
      </w:r>
      <w:r w:rsidR="00E535FE">
        <w:rPr>
          <w:sz w:val="24"/>
          <w:szCs w:val="24"/>
          <w:lang w:val="ro-RO"/>
        </w:rPr>
        <w:t>putea</w:t>
      </w:r>
      <w:r>
        <w:rPr>
          <w:sz w:val="24"/>
          <w:szCs w:val="24"/>
          <w:lang w:val="ro-RO"/>
        </w:rPr>
        <w:t xml:space="preserve"> vreodată </w:t>
      </w:r>
      <w:r w:rsidR="00E535FE">
        <w:rPr>
          <w:sz w:val="24"/>
          <w:szCs w:val="24"/>
          <w:lang w:val="ro-RO"/>
        </w:rPr>
        <w:t xml:space="preserve">să fiu </w:t>
      </w:r>
      <w:r>
        <w:rPr>
          <w:sz w:val="24"/>
          <w:szCs w:val="24"/>
          <w:lang w:val="ro-RO"/>
        </w:rPr>
        <w:t>mântuit, dar dacă mă uit la Hris</w:t>
      </w:r>
      <w:r w:rsidR="00E535FE">
        <w:rPr>
          <w:sz w:val="24"/>
          <w:szCs w:val="24"/>
          <w:lang w:val="ro-RO"/>
        </w:rPr>
        <w:t xml:space="preserve">tos, nu văd cum aş putea </w:t>
      </w:r>
      <w:r>
        <w:rPr>
          <w:sz w:val="24"/>
          <w:szCs w:val="24"/>
          <w:lang w:val="ro-RO"/>
        </w:rPr>
        <w:t>vreodată</w:t>
      </w:r>
      <w:r w:rsidR="00E535FE">
        <w:rPr>
          <w:sz w:val="24"/>
          <w:szCs w:val="24"/>
          <w:lang w:val="ro-RO"/>
        </w:rPr>
        <w:t xml:space="preserve"> să fiu</w:t>
      </w:r>
      <w:r>
        <w:rPr>
          <w:sz w:val="24"/>
          <w:szCs w:val="24"/>
          <w:lang w:val="ro-RO"/>
        </w:rPr>
        <w:t xml:space="preserve"> pierdut.”  </w:t>
      </w:r>
    </w:p>
    <w:p w:rsidR="00E535FE" w:rsidRDefault="0045513B" w:rsidP="00992B0A">
      <w:pPr>
        <w:spacing w:line="240" w:lineRule="auto"/>
        <w:ind w:left="1440" w:hanging="1440"/>
        <w:rPr>
          <w:sz w:val="20"/>
          <w:szCs w:val="20"/>
          <w:lang w:val="ro-RO"/>
        </w:rPr>
      </w:pPr>
      <w:r>
        <w:rPr>
          <w:sz w:val="20"/>
          <w:szCs w:val="20"/>
          <w:lang w:val="ro-RO"/>
        </w:rPr>
        <w:t>VI. Prudenţă!</w:t>
      </w:r>
      <w:r>
        <w:rPr>
          <w:sz w:val="20"/>
          <w:szCs w:val="20"/>
          <w:lang w:val="ro-RO"/>
        </w:rPr>
        <w:tab/>
      </w:r>
      <w:r w:rsidR="004534BB">
        <w:rPr>
          <w:sz w:val="24"/>
          <w:szCs w:val="24"/>
          <w:lang w:val="ro-RO"/>
        </w:rPr>
        <w:t>Un sfat extrem de preţios ne este dat în această privinţă în Spiritul Profetic:</w:t>
      </w:r>
      <w:r w:rsidR="00992B0A">
        <w:rPr>
          <w:sz w:val="24"/>
          <w:szCs w:val="24"/>
          <w:lang w:val="ro-RO"/>
        </w:rPr>
        <w:t xml:space="preserve"> </w:t>
      </w:r>
      <w:r w:rsidRPr="004534BB">
        <w:rPr>
          <w:sz w:val="20"/>
          <w:szCs w:val="20"/>
          <w:lang w:val="ro-RO"/>
        </w:rPr>
        <w:t xml:space="preserve"> </w:t>
      </w:r>
      <w:r w:rsidR="00992B0A">
        <w:rPr>
          <w:sz w:val="20"/>
          <w:szCs w:val="20"/>
          <w:lang w:val="ro-RO"/>
        </w:rPr>
        <w:t xml:space="preserve">     </w:t>
      </w:r>
    </w:p>
    <w:p w:rsidR="0045513B" w:rsidRPr="003C75B3" w:rsidRDefault="0045513B" w:rsidP="00A3211D">
      <w:pPr>
        <w:spacing w:line="240" w:lineRule="auto"/>
        <w:ind w:left="2160"/>
        <w:rPr>
          <w:sz w:val="24"/>
          <w:szCs w:val="24"/>
          <w:lang w:val="ro-RO"/>
        </w:rPr>
      </w:pPr>
      <w:r w:rsidRPr="00E535FE">
        <w:rPr>
          <w:sz w:val="20"/>
          <w:szCs w:val="20"/>
          <w:lang w:val="ro-RO"/>
        </w:rPr>
        <w:t xml:space="preserve">Cei ce-l primesc pe Mântuitorul, oricât de sinceră ar fi convertirea lor, nu trebuie să fie niciodată învăţaţi să spună sau să simtă că ei sunt mântuiţi.  Ideea aceasta este amăgitoare.  Fiecare individ trebuie să fie învăţat să cultive speranţă şi credinţă; însă, chiar atunci când ne predăm lui Hristos şi ştim că El ne primeşte, noi nu suntem în afara posibilităţii de a fi ispitiţi.  </w:t>
      </w:r>
      <w:r w:rsidR="00E535FE">
        <w:rPr>
          <w:sz w:val="20"/>
          <w:szCs w:val="20"/>
          <w:lang w:val="ro-RO"/>
        </w:rPr>
        <w:t>Cuvântul lui Dumnezeu declară: „</w:t>
      </w:r>
      <w:r w:rsidRPr="00E535FE">
        <w:rPr>
          <w:sz w:val="20"/>
          <w:szCs w:val="20"/>
          <w:lang w:val="ro-RO"/>
        </w:rPr>
        <w:t xml:space="preserve">Mulţi vor </w:t>
      </w:r>
      <w:r w:rsidR="00E535FE">
        <w:rPr>
          <w:sz w:val="20"/>
          <w:szCs w:val="20"/>
          <w:lang w:val="ro-RO"/>
        </w:rPr>
        <w:t>fi curăţiţi, albiţi şi lămuriţi”</w:t>
      </w:r>
      <w:r w:rsidRPr="00E535FE">
        <w:rPr>
          <w:sz w:val="20"/>
          <w:szCs w:val="20"/>
          <w:lang w:val="ro-RO"/>
        </w:rPr>
        <w:t xml:space="preserve"> (Dan 12,10).  Numai cel ce rabdă ispita va primi cununa vieţii (Iac 1,12).  Cei ce Îl primesc pe Hristos şi, în încrederea lor grăbită zic, sunt mântuit, sunt în primejdie să se încreadă în ei înşişi.  Ei pierd din vedere propria lor slăbiciune şi nevoia lor continuă de tărie divină.  Ei sunt nepregătiţi pentru cursele Satanei, şi, în cursul ispitei, mulţi, ca şi Petru, cad în prăpăstiile păc</w:t>
      </w:r>
      <w:r w:rsidR="00E535FE">
        <w:rPr>
          <w:sz w:val="20"/>
          <w:szCs w:val="20"/>
          <w:lang w:val="ro-RO"/>
        </w:rPr>
        <w:t>atului.  Noi suntem îndemnaţi, „</w:t>
      </w:r>
      <w:r w:rsidRPr="00E535FE">
        <w:rPr>
          <w:sz w:val="20"/>
          <w:szCs w:val="20"/>
          <w:lang w:val="ro-RO"/>
        </w:rPr>
        <w:t xml:space="preserve">cine crede că stă în </w:t>
      </w:r>
      <w:r w:rsidR="00E535FE">
        <w:rPr>
          <w:sz w:val="20"/>
          <w:szCs w:val="20"/>
          <w:lang w:val="ro-RO"/>
        </w:rPr>
        <w:t>picioare să ia seama să nu cadă”</w:t>
      </w:r>
      <w:r w:rsidRPr="00E535FE">
        <w:rPr>
          <w:sz w:val="20"/>
          <w:szCs w:val="20"/>
          <w:lang w:val="ro-RO"/>
        </w:rPr>
        <w:t xml:space="preserve"> (1 Cor 10,12).  Unica noastră siguranţă constă în continuă neîncredere în sine şi în dependenţă de Hristos.</w:t>
      </w:r>
      <w:r w:rsidR="004534BB" w:rsidRPr="00E535FE">
        <w:rPr>
          <w:rStyle w:val="FootnoteReference"/>
          <w:sz w:val="20"/>
          <w:szCs w:val="20"/>
          <w:lang w:val="ro-RO"/>
        </w:rPr>
        <w:footnoteReference w:id="160"/>
      </w:r>
      <w:r w:rsidRPr="00E535FE">
        <w:rPr>
          <w:sz w:val="24"/>
          <w:szCs w:val="24"/>
          <w:lang w:val="ro-RO"/>
        </w:rPr>
        <w:t xml:space="preserve">   </w:t>
      </w:r>
      <w:r w:rsidR="00C303E1" w:rsidRPr="00E535FE">
        <w:rPr>
          <w:sz w:val="24"/>
          <w:szCs w:val="24"/>
          <w:lang w:val="ro-RO"/>
        </w:rPr>
        <w:tab/>
      </w:r>
      <w:r w:rsidR="00A3211D">
        <w:rPr>
          <w:sz w:val="24"/>
          <w:szCs w:val="24"/>
          <w:lang w:val="ro-RO"/>
        </w:rPr>
        <w:tab/>
      </w:r>
      <w:r w:rsidR="00A3211D">
        <w:rPr>
          <w:sz w:val="24"/>
          <w:szCs w:val="24"/>
          <w:lang w:val="ro-RO"/>
        </w:rPr>
        <w:tab/>
      </w:r>
      <w:r w:rsidR="00A3211D">
        <w:rPr>
          <w:sz w:val="24"/>
          <w:szCs w:val="24"/>
          <w:lang w:val="ro-RO"/>
        </w:rPr>
        <w:tab/>
      </w:r>
      <w:r w:rsidR="00A3211D">
        <w:rPr>
          <w:sz w:val="20"/>
          <w:szCs w:val="20"/>
          <w:lang w:val="ro-RO"/>
        </w:rPr>
        <w:t>V/02/68</w:t>
      </w:r>
      <w:r w:rsidR="00C303E1">
        <w:rPr>
          <w:sz w:val="24"/>
          <w:szCs w:val="24"/>
          <w:lang w:val="ro-RO"/>
        </w:rPr>
        <w:tab/>
      </w:r>
      <w:r w:rsidR="00992B0A">
        <w:rPr>
          <w:sz w:val="24"/>
          <w:szCs w:val="24"/>
          <w:lang w:val="ro-RO"/>
        </w:rPr>
        <w:t xml:space="preserve">                                        </w:t>
      </w:r>
    </w:p>
    <w:p w:rsidR="0045513B" w:rsidRDefault="0045513B" w:rsidP="0045513B">
      <w:pPr>
        <w:spacing w:line="240" w:lineRule="auto"/>
        <w:jc w:val="center"/>
        <w:rPr>
          <w:sz w:val="24"/>
          <w:szCs w:val="24"/>
          <w:lang w:val="ro-RO"/>
        </w:rPr>
      </w:pPr>
      <w:r>
        <w:rPr>
          <w:sz w:val="20"/>
          <w:szCs w:val="20"/>
          <w:lang w:val="ro-RO"/>
        </w:rPr>
        <w:t>*</w:t>
      </w:r>
      <w:r w:rsidRPr="00E626FE">
        <w:rPr>
          <w:sz w:val="20"/>
          <w:szCs w:val="20"/>
          <w:lang w:val="ro-RO"/>
        </w:rPr>
        <w:tab/>
        <w:t>*</w:t>
      </w:r>
      <w:r w:rsidRPr="00E626FE">
        <w:rPr>
          <w:sz w:val="20"/>
          <w:szCs w:val="20"/>
          <w:lang w:val="ro-RO"/>
        </w:rPr>
        <w:tab/>
        <w:t>*</w:t>
      </w:r>
    </w:p>
    <w:p w:rsidR="0045513B" w:rsidRDefault="0045513B" w:rsidP="0045513B">
      <w:pPr>
        <w:spacing w:line="240" w:lineRule="auto"/>
        <w:rPr>
          <w:sz w:val="20"/>
          <w:szCs w:val="20"/>
          <w:lang w:val="ro-RO"/>
        </w:rPr>
      </w:pPr>
      <w:r>
        <w:rPr>
          <w:sz w:val="24"/>
          <w:szCs w:val="24"/>
          <w:lang w:val="ro-RO"/>
        </w:rPr>
        <w:t xml:space="preserve">Voi prezenta în continuare un exemplu de </w:t>
      </w:r>
      <w:r>
        <w:rPr>
          <w:sz w:val="24"/>
          <w:szCs w:val="24"/>
          <w:u w:val="single"/>
          <w:lang w:val="ro-RO"/>
        </w:rPr>
        <w:t>predică</w:t>
      </w:r>
      <w:r w:rsidRPr="00FB5C7F">
        <w:rPr>
          <w:sz w:val="24"/>
          <w:szCs w:val="24"/>
          <w:u w:val="single"/>
          <w:lang w:val="ro-RO"/>
        </w:rPr>
        <w:t xml:space="preserve"> expozitivă</w:t>
      </w:r>
      <w:r>
        <w:rPr>
          <w:sz w:val="24"/>
          <w:szCs w:val="24"/>
          <w:lang w:val="ro-RO"/>
        </w:rPr>
        <w:t xml:space="preserve">, care lasă Cuvântul, respectiv un pasaj mai mare, aici un capitol, o carte, să ne vorbească.  Am analizat, sub toate aspectele percepute de mine, pasajul ales, care este epistola a treia, scrisă de apostolul Ioan, cea mai scurtă din cele 66 de cărţi ale Bibliei; prin această dezbatere am ajuns la mesajul esenţial pe care cartea îl oferă.    </w:t>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0"/>
          <w:szCs w:val="20"/>
          <w:lang w:val="ro-RO"/>
        </w:rPr>
        <w:t>V/02/69</w:t>
      </w:r>
    </w:p>
    <w:p w:rsidR="0068753E" w:rsidRDefault="0068753E" w:rsidP="0045513B">
      <w:pPr>
        <w:spacing w:line="240" w:lineRule="auto"/>
        <w:rPr>
          <w:sz w:val="20"/>
          <w:szCs w:val="20"/>
          <w:lang w:val="ro-RO"/>
        </w:rPr>
      </w:pPr>
    </w:p>
    <w:p w:rsidR="0068753E" w:rsidRDefault="0068753E" w:rsidP="0045513B">
      <w:pPr>
        <w:spacing w:line="240" w:lineRule="auto"/>
        <w:rPr>
          <w:sz w:val="20"/>
          <w:szCs w:val="20"/>
          <w:lang w:val="ro-RO"/>
        </w:rPr>
      </w:pPr>
    </w:p>
    <w:p w:rsidR="0068753E" w:rsidRPr="00C303E1" w:rsidRDefault="0068753E" w:rsidP="0045513B">
      <w:pPr>
        <w:spacing w:line="240" w:lineRule="auto"/>
        <w:rPr>
          <w:sz w:val="20"/>
          <w:szCs w:val="20"/>
          <w:lang w:val="ro-RO"/>
        </w:rPr>
      </w:pPr>
    </w:p>
    <w:p w:rsidR="0045513B" w:rsidRPr="00C95276" w:rsidRDefault="0045513B" w:rsidP="009A4682">
      <w:pPr>
        <w:spacing w:line="240" w:lineRule="auto"/>
        <w:jc w:val="center"/>
        <w:outlineLvl w:val="0"/>
        <w:rPr>
          <w:b/>
          <w:sz w:val="24"/>
          <w:szCs w:val="24"/>
          <w:lang w:val="ro-RO"/>
        </w:rPr>
      </w:pPr>
      <w:r w:rsidRPr="00C95276">
        <w:rPr>
          <w:b/>
          <w:sz w:val="24"/>
          <w:szCs w:val="24"/>
          <w:lang w:val="ro-RO"/>
        </w:rPr>
        <w:lastRenderedPageBreak/>
        <w:t>TRAGEDIA VEACURILOR PE SCURT</w:t>
      </w:r>
    </w:p>
    <w:p w:rsidR="0045513B" w:rsidRPr="00644823" w:rsidRDefault="0045513B" w:rsidP="009A4682">
      <w:pPr>
        <w:spacing w:line="240" w:lineRule="auto"/>
        <w:jc w:val="center"/>
        <w:rPr>
          <w:b/>
          <w:sz w:val="24"/>
          <w:szCs w:val="24"/>
          <w:lang w:val="ro-RO"/>
        </w:rPr>
      </w:pPr>
      <w:r>
        <w:rPr>
          <w:b/>
          <w:sz w:val="24"/>
          <w:szCs w:val="24"/>
          <w:lang w:val="ro-RO"/>
        </w:rPr>
        <w:t>1.</w:t>
      </w:r>
      <w:r w:rsidR="00CF61CD">
        <w:rPr>
          <w:b/>
          <w:sz w:val="24"/>
          <w:szCs w:val="24"/>
          <w:lang w:val="ro-RO"/>
        </w:rPr>
        <w:t xml:space="preserve"> </w:t>
      </w:r>
      <w:r>
        <w:rPr>
          <w:b/>
          <w:sz w:val="24"/>
          <w:szCs w:val="24"/>
          <w:lang w:val="ro-RO"/>
        </w:rPr>
        <w:t xml:space="preserve"> Epistola conflictului</w:t>
      </w:r>
    </w:p>
    <w:p w:rsidR="00CF61CD" w:rsidRDefault="0045513B" w:rsidP="0045513B">
      <w:pPr>
        <w:spacing w:line="240" w:lineRule="auto"/>
        <w:rPr>
          <w:sz w:val="24"/>
          <w:szCs w:val="24"/>
          <w:lang w:val="ro-RO"/>
        </w:rPr>
      </w:pPr>
      <w:r>
        <w:rPr>
          <w:sz w:val="24"/>
          <w:szCs w:val="24"/>
          <w:lang w:val="ro-RO"/>
        </w:rPr>
        <w:t xml:space="preserve">* Să deschidem la începutul cărţii Apocalipsa lui Ioan.  Suntem acolo, da?  Ce carte este înainte de Apocalipsa?  Epistola lui Iuda; dar înainte de Iuda?  A treia Epistolă a lui Ioan.  Acolo ne oprim.                                                                                                                                                                            </w:t>
      </w:r>
    </w:p>
    <w:p w:rsidR="00CF61CD" w:rsidRDefault="0045513B" w:rsidP="0045513B">
      <w:pPr>
        <w:spacing w:line="240" w:lineRule="auto"/>
        <w:rPr>
          <w:sz w:val="24"/>
          <w:szCs w:val="24"/>
          <w:lang w:val="ro-RO"/>
        </w:rPr>
      </w:pPr>
      <w:r>
        <w:rPr>
          <w:sz w:val="24"/>
          <w:szCs w:val="24"/>
          <w:lang w:val="ro-RO"/>
        </w:rPr>
        <w:t xml:space="preserve">* Vom studia astăzi această carte în întregime, care nu este lungă, are numai 14 versete în limba română, 15 în limba greacă.                                                                                                                          </w:t>
      </w:r>
    </w:p>
    <w:p w:rsidR="0045513B" w:rsidRDefault="0045513B" w:rsidP="0045513B">
      <w:pPr>
        <w:spacing w:line="240" w:lineRule="auto"/>
        <w:rPr>
          <w:sz w:val="24"/>
          <w:szCs w:val="24"/>
          <w:lang w:val="ro-RO"/>
        </w:rPr>
      </w:pPr>
      <w:r>
        <w:rPr>
          <w:sz w:val="24"/>
          <w:szCs w:val="24"/>
          <w:lang w:val="ro-RO"/>
        </w:rPr>
        <w:t>* Avem de a face cu cea mai scurtă carte din Sfânta Scriptură, nu am nicio îndoială că este cea mai scurtă, am verificat acest lucru în originalul grecesc.  E adevărat că 2 Ioan are numai 13 versete în limba română, un verset mai puţin decât 3 Ioan, dar acest lucru nu este definitoriu.  Am numărat cuvintele şi chiar literele în greacă în amândouă cărţile; iată rezultatele</w:t>
      </w:r>
      <w:r w:rsidR="00454F9C">
        <w:rPr>
          <w:sz w:val="24"/>
          <w:szCs w:val="24"/>
          <w:lang w:val="ro-RO"/>
        </w:rPr>
        <w:t>:</w:t>
      </w:r>
    </w:p>
    <w:p w:rsidR="0045513B" w:rsidRDefault="0045513B" w:rsidP="0045513B">
      <w:pPr>
        <w:spacing w:line="240" w:lineRule="auto"/>
        <w:rPr>
          <w:sz w:val="24"/>
          <w:szCs w:val="24"/>
          <w:lang w:val="ro-RO"/>
        </w:rPr>
      </w:pPr>
      <w:r>
        <w:rPr>
          <w:sz w:val="24"/>
          <w:szCs w:val="24"/>
          <w:lang w:val="ro-RO"/>
        </w:rPr>
        <w:tab/>
        <w:t>Cartea</w:t>
      </w:r>
      <w:r>
        <w:rPr>
          <w:sz w:val="24"/>
          <w:szCs w:val="24"/>
          <w:lang w:val="ro-RO"/>
        </w:rPr>
        <w:tab/>
      </w:r>
      <w:r>
        <w:rPr>
          <w:sz w:val="24"/>
          <w:szCs w:val="24"/>
          <w:lang w:val="ro-RO"/>
        </w:rPr>
        <w:tab/>
      </w:r>
      <w:r>
        <w:rPr>
          <w:sz w:val="24"/>
          <w:szCs w:val="24"/>
          <w:lang w:val="ro-RO"/>
        </w:rPr>
        <w:tab/>
        <w:t>cuvinte</w:t>
      </w:r>
      <w:r w:rsidR="00454F9C">
        <w:rPr>
          <w:sz w:val="24"/>
          <w:szCs w:val="24"/>
          <w:lang w:val="ro-RO"/>
        </w:rPr>
        <w:t>le</w:t>
      </w:r>
      <w:r w:rsidR="00454F9C">
        <w:rPr>
          <w:sz w:val="24"/>
          <w:szCs w:val="24"/>
          <w:lang w:val="ro-RO"/>
        </w:rPr>
        <w:tab/>
      </w:r>
      <w:r w:rsidR="00454F9C">
        <w:rPr>
          <w:sz w:val="24"/>
          <w:szCs w:val="24"/>
          <w:lang w:val="ro-RO"/>
        </w:rPr>
        <w:tab/>
      </w:r>
      <w:r>
        <w:rPr>
          <w:sz w:val="24"/>
          <w:szCs w:val="24"/>
          <w:lang w:val="ro-RO"/>
        </w:rPr>
        <w:t>litere</w:t>
      </w:r>
      <w:r w:rsidR="00454F9C">
        <w:rPr>
          <w:sz w:val="24"/>
          <w:szCs w:val="24"/>
          <w:lang w:val="ro-RO"/>
        </w:rPr>
        <w:t>le</w:t>
      </w:r>
    </w:p>
    <w:p w:rsidR="0045513B" w:rsidRDefault="0045513B" w:rsidP="0045513B">
      <w:pPr>
        <w:spacing w:line="240" w:lineRule="auto"/>
        <w:ind w:left="720" w:hanging="720"/>
        <w:rPr>
          <w:sz w:val="24"/>
          <w:szCs w:val="24"/>
          <w:lang w:val="ro-RO"/>
        </w:rPr>
      </w:pPr>
      <w:r>
        <w:rPr>
          <w:sz w:val="24"/>
          <w:szCs w:val="24"/>
          <w:lang w:val="ro-RO"/>
        </w:rPr>
        <w:tab/>
        <w:t>2 Ioan</w:t>
      </w:r>
      <w:r>
        <w:rPr>
          <w:sz w:val="24"/>
          <w:szCs w:val="24"/>
          <w:lang w:val="ro-RO"/>
        </w:rPr>
        <w:tab/>
      </w:r>
      <w:r>
        <w:rPr>
          <w:sz w:val="24"/>
          <w:szCs w:val="24"/>
          <w:lang w:val="ro-RO"/>
        </w:rPr>
        <w:tab/>
      </w:r>
      <w:r>
        <w:rPr>
          <w:sz w:val="24"/>
          <w:szCs w:val="24"/>
          <w:lang w:val="ro-RO"/>
        </w:rPr>
        <w:tab/>
        <w:t xml:space="preserve">   245</w:t>
      </w:r>
      <w:r>
        <w:rPr>
          <w:sz w:val="24"/>
          <w:szCs w:val="24"/>
          <w:lang w:val="ro-RO"/>
        </w:rPr>
        <w:tab/>
      </w:r>
      <w:r>
        <w:rPr>
          <w:sz w:val="24"/>
          <w:szCs w:val="24"/>
          <w:lang w:val="ro-RO"/>
        </w:rPr>
        <w:tab/>
      </w:r>
      <w:r>
        <w:rPr>
          <w:sz w:val="24"/>
          <w:szCs w:val="24"/>
          <w:lang w:val="ro-RO"/>
        </w:rPr>
        <w:tab/>
        <w:t>1.129                                                                                        3 Ioan</w:t>
      </w:r>
      <w:r>
        <w:rPr>
          <w:sz w:val="24"/>
          <w:szCs w:val="24"/>
          <w:lang w:val="ro-RO"/>
        </w:rPr>
        <w:tab/>
      </w:r>
      <w:r>
        <w:rPr>
          <w:sz w:val="24"/>
          <w:szCs w:val="24"/>
          <w:lang w:val="ro-RO"/>
        </w:rPr>
        <w:tab/>
      </w:r>
      <w:r>
        <w:rPr>
          <w:sz w:val="24"/>
          <w:szCs w:val="24"/>
          <w:lang w:val="ro-RO"/>
        </w:rPr>
        <w:tab/>
        <w:t xml:space="preserve">   219</w:t>
      </w:r>
      <w:r>
        <w:rPr>
          <w:sz w:val="24"/>
          <w:szCs w:val="24"/>
          <w:lang w:val="ro-RO"/>
        </w:rPr>
        <w:tab/>
      </w:r>
      <w:r>
        <w:rPr>
          <w:sz w:val="24"/>
          <w:szCs w:val="24"/>
          <w:lang w:val="ro-RO"/>
        </w:rPr>
        <w:tab/>
      </w:r>
      <w:r>
        <w:rPr>
          <w:sz w:val="24"/>
          <w:szCs w:val="24"/>
          <w:lang w:val="ro-RO"/>
        </w:rPr>
        <w:tab/>
        <w:t>1.107                                                                                                             diferenţă</w:t>
      </w:r>
      <w:r>
        <w:rPr>
          <w:sz w:val="24"/>
          <w:szCs w:val="24"/>
          <w:lang w:val="ro-RO"/>
        </w:rPr>
        <w:tab/>
      </w:r>
      <w:r>
        <w:rPr>
          <w:sz w:val="24"/>
          <w:szCs w:val="24"/>
          <w:lang w:val="ro-RO"/>
        </w:rPr>
        <w:tab/>
        <w:t xml:space="preserve">     26</w:t>
      </w:r>
      <w:r>
        <w:rPr>
          <w:sz w:val="24"/>
          <w:szCs w:val="24"/>
          <w:lang w:val="ro-RO"/>
        </w:rPr>
        <w:tab/>
      </w:r>
      <w:r>
        <w:rPr>
          <w:sz w:val="24"/>
          <w:szCs w:val="24"/>
          <w:lang w:val="ro-RO"/>
        </w:rPr>
        <w:tab/>
      </w:r>
      <w:r>
        <w:rPr>
          <w:sz w:val="24"/>
          <w:szCs w:val="24"/>
          <w:lang w:val="ro-RO"/>
        </w:rPr>
        <w:tab/>
        <w:t xml:space="preserve">     </w:t>
      </w:r>
      <w:r w:rsidR="008E4543">
        <w:rPr>
          <w:sz w:val="24"/>
          <w:szCs w:val="24"/>
          <w:lang w:val="ro-RO"/>
        </w:rPr>
        <w:t xml:space="preserve"> </w:t>
      </w:r>
      <w:r>
        <w:rPr>
          <w:sz w:val="24"/>
          <w:szCs w:val="24"/>
          <w:lang w:val="ro-RO"/>
        </w:rPr>
        <w:t>22</w:t>
      </w:r>
    </w:p>
    <w:p w:rsidR="0045513B" w:rsidRPr="00644823" w:rsidRDefault="0045513B" w:rsidP="009A4682">
      <w:pPr>
        <w:spacing w:line="240" w:lineRule="auto"/>
        <w:jc w:val="center"/>
        <w:rPr>
          <w:b/>
          <w:sz w:val="24"/>
          <w:szCs w:val="24"/>
          <w:lang w:val="ro-RO"/>
        </w:rPr>
      </w:pPr>
      <w:r>
        <w:rPr>
          <w:b/>
          <w:sz w:val="24"/>
          <w:szCs w:val="24"/>
          <w:lang w:val="ro-RO"/>
        </w:rPr>
        <w:t>2.  Iubirea şi adevărul</w:t>
      </w:r>
    </w:p>
    <w:p w:rsidR="00CF61CD" w:rsidRDefault="0045513B" w:rsidP="0045513B">
      <w:pPr>
        <w:spacing w:line="240" w:lineRule="auto"/>
        <w:rPr>
          <w:sz w:val="24"/>
          <w:szCs w:val="24"/>
          <w:lang w:val="ro-RO"/>
        </w:rPr>
      </w:pPr>
      <w:r>
        <w:rPr>
          <w:sz w:val="24"/>
          <w:szCs w:val="24"/>
          <w:lang w:val="ro-RO"/>
        </w:rPr>
        <w:t xml:space="preserve">* Verbul „a iubi”, care apare sub diferite forme, este menţionat de 7 ori:                                                       – </w:t>
      </w:r>
      <w:r w:rsidRPr="009A03A4">
        <w:rPr>
          <w:sz w:val="24"/>
          <w:szCs w:val="24"/>
          <w:lang w:val="ro-RO"/>
        </w:rPr>
        <w:t>versetul 1: „îl iubesc în adevăr”</w:t>
      </w:r>
      <w:r w:rsidR="000D2882">
        <w:rPr>
          <w:sz w:val="24"/>
          <w:szCs w:val="24"/>
          <w:lang w:val="ro-RO"/>
        </w:rPr>
        <w:t>;</w:t>
      </w:r>
      <w:r>
        <w:rPr>
          <w:sz w:val="24"/>
          <w:szCs w:val="24"/>
          <w:lang w:val="ro-RO"/>
        </w:rPr>
        <w:t xml:space="preserve">                                                                                                                             – </w:t>
      </w:r>
      <w:r w:rsidRPr="009A03A4">
        <w:rPr>
          <w:sz w:val="24"/>
          <w:szCs w:val="24"/>
          <w:lang w:val="ro-RO"/>
        </w:rPr>
        <w:t>versetul 1: „prea iubitul Gaiu”</w:t>
      </w:r>
      <w:r w:rsidR="000D2882">
        <w:rPr>
          <w:sz w:val="24"/>
          <w:szCs w:val="24"/>
          <w:lang w:val="ro-RO"/>
        </w:rPr>
        <w:t>;</w:t>
      </w:r>
      <w:r>
        <w:rPr>
          <w:sz w:val="24"/>
          <w:szCs w:val="24"/>
          <w:lang w:val="ro-RO"/>
        </w:rPr>
        <w:t xml:space="preserve">                                                                                                                               – </w:t>
      </w:r>
      <w:r w:rsidRPr="009A03A4">
        <w:rPr>
          <w:sz w:val="24"/>
          <w:szCs w:val="24"/>
          <w:lang w:val="ro-RO"/>
        </w:rPr>
        <w:t>versetul 2: „prea iubitule”</w:t>
      </w:r>
      <w:r w:rsidR="000D2882">
        <w:rPr>
          <w:sz w:val="24"/>
          <w:szCs w:val="24"/>
          <w:lang w:val="ro-RO"/>
        </w:rPr>
        <w:t>;</w:t>
      </w:r>
      <w:r>
        <w:rPr>
          <w:sz w:val="24"/>
          <w:szCs w:val="24"/>
          <w:lang w:val="ro-RO"/>
        </w:rPr>
        <w:t xml:space="preserve">                                                                                                                                         – </w:t>
      </w:r>
      <w:r w:rsidRPr="009A03A4">
        <w:rPr>
          <w:sz w:val="24"/>
          <w:szCs w:val="24"/>
          <w:lang w:val="ro-RO"/>
        </w:rPr>
        <w:t>versetul 5: „prea iubitule”</w:t>
      </w:r>
      <w:r w:rsidR="000D2882">
        <w:rPr>
          <w:sz w:val="24"/>
          <w:szCs w:val="24"/>
          <w:lang w:val="ro-RO"/>
        </w:rPr>
        <w:t>;</w:t>
      </w:r>
      <w:r w:rsidRPr="009A03A4">
        <w:rPr>
          <w:sz w:val="24"/>
          <w:szCs w:val="24"/>
          <w:lang w:val="ro-RO"/>
        </w:rPr>
        <w:t xml:space="preserve"> </w:t>
      </w:r>
      <w:r>
        <w:rPr>
          <w:sz w:val="24"/>
          <w:szCs w:val="24"/>
          <w:lang w:val="ro-RO"/>
        </w:rPr>
        <w:t xml:space="preserve">                                                                                                                                      – </w:t>
      </w:r>
      <w:r w:rsidRPr="009A03A4">
        <w:rPr>
          <w:sz w:val="24"/>
          <w:szCs w:val="24"/>
          <w:lang w:val="ro-RO"/>
        </w:rPr>
        <w:t>versetul 11: „prea iubitule</w:t>
      </w:r>
      <w:r w:rsidR="000D2882">
        <w:rPr>
          <w:sz w:val="24"/>
          <w:szCs w:val="24"/>
          <w:lang w:val="ro-RO"/>
        </w:rPr>
        <w:t>”;</w:t>
      </w:r>
      <w:r w:rsidRPr="009A03A4">
        <w:rPr>
          <w:sz w:val="24"/>
          <w:szCs w:val="24"/>
          <w:lang w:val="ro-RO"/>
        </w:rPr>
        <w:t xml:space="preserve"> </w:t>
      </w:r>
      <w:r>
        <w:rPr>
          <w:sz w:val="24"/>
          <w:szCs w:val="24"/>
          <w:lang w:val="ro-RO"/>
        </w:rPr>
        <w:t xml:space="preserve">                                                                                                                                    – </w:t>
      </w:r>
      <w:r w:rsidRPr="009A03A4">
        <w:rPr>
          <w:sz w:val="24"/>
          <w:szCs w:val="24"/>
          <w:lang w:val="ro-RO"/>
        </w:rPr>
        <w:t>versetul 6: „au mărturisit despre dragostea ta înaintea bisericii”</w:t>
      </w:r>
      <w:r w:rsidR="000D2882">
        <w:rPr>
          <w:sz w:val="24"/>
          <w:szCs w:val="24"/>
          <w:lang w:val="ro-RO"/>
        </w:rPr>
        <w:t>;</w:t>
      </w:r>
      <w:r>
        <w:rPr>
          <w:sz w:val="24"/>
          <w:szCs w:val="24"/>
          <w:lang w:val="ro-RO"/>
        </w:rPr>
        <w:t xml:space="preserve">                                                                               – </w:t>
      </w:r>
      <w:r w:rsidRPr="009A03A4">
        <w:rPr>
          <w:sz w:val="24"/>
          <w:szCs w:val="24"/>
          <w:lang w:val="ro-RO"/>
        </w:rPr>
        <w:t>versetul 7: „au plecat pentru dragostea numelui Lui”</w:t>
      </w:r>
      <w:r w:rsidR="000D2882">
        <w:rPr>
          <w:sz w:val="24"/>
          <w:szCs w:val="24"/>
          <w:lang w:val="ro-RO"/>
        </w:rPr>
        <w:t xml:space="preserve">. </w:t>
      </w:r>
      <w:r w:rsidRPr="009A03A4">
        <w:rPr>
          <w:sz w:val="24"/>
          <w:szCs w:val="24"/>
          <w:lang w:val="ro-RO"/>
        </w:rPr>
        <w:t xml:space="preserve">                                                                                                                                                                        </w:t>
      </w:r>
    </w:p>
    <w:p w:rsidR="0045513B" w:rsidRPr="009A03A4" w:rsidRDefault="0045513B" w:rsidP="0045513B">
      <w:pPr>
        <w:spacing w:line="240" w:lineRule="auto"/>
        <w:rPr>
          <w:sz w:val="24"/>
          <w:szCs w:val="24"/>
          <w:lang w:val="ro-RO"/>
        </w:rPr>
      </w:pPr>
      <w:r>
        <w:rPr>
          <w:sz w:val="24"/>
          <w:szCs w:val="24"/>
          <w:lang w:val="ro-RO"/>
        </w:rPr>
        <w:t xml:space="preserve">* </w:t>
      </w:r>
      <w:r w:rsidRPr="00FB5C7F">
        <w:rPr>
          <w:sz w:val="24"/>
          <w:szCs w:val="24"/>
          <w:lang w:val="ro-RO"/>
        </w:rPr>
        <w:t>Cuvântul „adevăr”, care, de asemenea, apare sub diferite forme, este menţionat tot de 7 ori:</w:t>
      </w:r>
      <w:r>
        <w:rPr>
          <w:sz w:val="24"/>
          <w:szCs w:val="24"/>
          <w:lang w:val="ro-RO"/>
        </w:rPr>
        <w:t xml:space="preserve"> – </w:t>
      </w:r>
      <w:r w:rsidRPr="009A03A4">
        <w:rPr>
          <w:sz w:val="24"/>
          <w:szCs w:val="24"/>
          <w:lang w:val="ro-RO"/>
        </w:rPr>
        <w:t>versetul 1: „îl iubesc în adevăr”;</w:t>
      </w:r>
      <w:r>
        <w:rPr>
          <w:sz w:val="24"/>
          <w:szCs w:val="24"/>
          <w:lang w:val="ro-RO"/>
        </w:rPr>
        <w:t xml:space="preserve">                                                                                                                            – </w:t>
      </w:r>
      <w:r w:rsidRPr="009A03A4">
        <w:rPr>
          <w:sz w:val="24"/>
          <w:szCs w:val="24"/>
          <w:lang w:val="ro-RO"/>
        </w:rPr>
        <w:t>versetul 3: „eşti credincios adevărului”</w:t>
      </w:r>
      <w:r w:rsidR="000D2882">
        <w:rPr>
          <w:sz w:val="24"/>
          <w:szCs w:val="24"/>
          <w:lang w:val="ro-RO"/>
        </w:rPr>
        <w:t>;</w:t>
      </w:r>
      <w:r>
        <w:rPr>
          <w:sz w:val="24"/>
          <w:szCs w:val="24"/>
          <w:lang w:val="ro-RO"/>
        </w:rPr>
        <w:t xml:space="preserve">                                                                                                               – </w:t>
      </w:r>
      <w:r w:rsidRPr="009A03A4">
        <w:rPr>
          <w:sz w:val="24"/>
          <w:szCs w:val="24"/>
          <w:lang w:val="ro-RO"/>
        </w:rPr>
        <w:t>versetul 3: „umbli în adevăr”</w:t>
      </w:r>
      <w:r w:rsidR="000D2882">
        <w:rPr>
          <w:sz w:val="24"/>
          <w:szCs w:val="24"/>
          <w:lang w:val="ro-RO"/>
        </w:rPr>
        <w:t>;</w:t>
      </w:r>
      <w:r w:rsidRPr="009A03A4">
        <w:rPr>
          <w:sz w:val="24"/>
          <w:szCs w:val="24"/>
          <w:lang w:val="ro-RO"/>
        </w:rPr>
        <w:t xml:space="preserve"> </w:t>
      </w:r>
      <w:r>
        <w:rPr>
          <w:sz w:val="24"/>
          <w:szCs w:val="24"/>
          <w:lang w:val="ro-RO"/>
        </w:rPr>
        <w:t xml:space="preserve">                                                                                                                                                               – </w:t>
      </w:r>
      <w:r w:rsidRPr="009A03A4">
        <w:rPr>
          <w:sz w:val="24"/>
          <w:szCs w:val="24"/>
          <w:lang w:val="ro-RO"/>
        </w:rPr>
        <w:t>versetul 4: „copiii mei umblă în adevăr”</w:t>
      </w:r>
      <w:r w:rsidR="000D2882">
        <w:rPr>
          <w:sz w:val="24"/>
          <w:szCs w:val="24"/>
          <w:lang w:val="ro-RO"/>
        </w:rPr>
        <w:t>;</w:t>
      </w:r>
      <w:r w:rsidRPr="009A03A4">
        <w:rPr>
          <w:sz w:val="24"/>
          <w:szCs w:val="24"/>
          <w:lang w:val="ro-RO"/>
        </w:rPr>
        <w:t xml:space="preserve"> </w:t>
      </w:r>
      <w:r>
        <w:rPr>
          <w:sz w:val="24"/>
          <w:szCs w:val="24"/>
          <w:lang w:val="ro-RO"/>
        </w:rPr>
        <w:t xml:space="preserve">                                                                                                                    – </w:t>
      </w:r>
      <w:r w:rsidRPr="009A03A4">
        <w:rPr>
          <w:sz w:val="24"/>
          <w:szCs w:val="24"/>
          <w:lang w:val="ro-RO"/>
        </w:rPr>
        <w:t>versetul 8: „să lucrăm împreună cu adevărul”</w:t>
      </w:r>
      <w:r w:rsidR="000D2882">
        <w:rPr>
          <w:sz w:val="24"/>
          <w:szCs w:val="24"/>
          <w:lang w:val="ro-RO"/>
        </w:rPr>
        <w:t>;</w:t>
      </w:r>
      <w:r>
        <w:rPr>
          <w:sz w:val="24"/>
          <w:szCs w:val="24"/>
          <w:lang w:val="ro-RO"/>
        </w:rPr>
        <w:t xml:space="preserve">                                                                                                   – </w:t>
      </w:r>
      <w:r w:rsidRPr="009A03A4">
        <w:rPr>
          <w:sz w:val="24"/>
          <w:szCs w:val="24"/>
          <w:lang w:val="ro-RO"/>
        </w:rPr>
        <w:t>versetul 12: „toţi, chiar şi Adevărul, mărturisesc bine despre Dimitrie”</w:t>
      </w:r>
      <w:r w:rsidR="000D2882">
        <w:rPr>
          <w:sz w:val="24"/>
          <w:szCs w:val="24"/>
          <w:lang w:val="ro-RO"/>
        </w:rPr>
        <w:t>;</w:t>
      </w:r>
      <w:r>
        <w:rPr>
          <w:sz w:val="24"/>
          <w:szCs w:val="24"/>
          <w:lang w:val="ro-RO"/>
        </w:rPr>
        <w:t xml:space="preserve">                                                               – </w:t>
      </w:r>
      <w:r w:rsidRPr="009A03A4">
        <w:rPr>
          <w:sz w:val="24"/>
          <w:szCs w:val="24"/>
          <w:lang w:val="ro-RO"/>
        </w:rPr>
        <w:t>versetul 12: „mărturisirea noastră este adevărată”</w:t>
      </w:r>
      <w:r w:rsidR="000D2882">
        <w:rPr>
          <w:sz w:val="24"/>
          <w:szCs w:val="24"/>
          <w:lang w:val="ro-RO"/>
        </w:rPr>
        <w:t xml:space="preserve">. </w:t>
      </w:r>
      <w:r w:rsidRPr="009A03A4">
        <w:rPr>
          <w:sz w:val="24"/>
          <w:szCs w:val="24"/>
          <w:lang w:val="ro-RO"/>
        </w:rPr>
        <w:t xml:space="preserve">                                                                            </w:t>
      </w:r>
    </w:p>
    <w:p w:rsidR="00CF61CD" w:rsidRDefault="0045513B" w:rsidP="0045513B">
      <w:pPr>
        <w:spacing w:line="240" w:lineRule="auto"/>
        <w:rPr>
          <w:sz w:val="24"/>
          <w:szCs w:val="24"/>
          <w:lang w:val="ro-RO"/>
        </w:rPr>
      </w:pPr>
      <w:r w:rsidRPr="00FB5C7F">
        <w:rPr>
          <w:sz w:val="24"/>
          <w:szCs w:val="24"/>
          <w:lang w:val="ro-RO"/>
        </w:rPr>
        <w:t xml:space="preserve">* Este interesant că ambele concepte, de iubire şi de adevăr, apar în această scurtă scrisoare de câte 7 ori, care este numărul desăvârşirii.  Aşa ceva se aşteaptă de la copiii lui Dumnezeu, iubire desăvârşită, adevăr desăvârşit, pentru că acesta este caracterul lui Dumnezeu.                                                                               </w:t>
      </w:r>
    </w:p>
    <w:p w:rsidR="00CF61CD" w:rsidRDefault="0045513B" w:rsidP="0045513B">
      <w:pPr>
        <w:spacing w:line="240" w:lineRule="auto"/>
        <w:rPr>
          <w:sz w:val="24"/>
          <w:szCs w:val="24"/>
          <w:lang w:val="ro-RO"/>
        </w:rPr>
      </w:pPr>
      <w:r w:rsidRPr="00FB5C7F">
        <w:rPr>
          <w:sz w:val="24"/>
          <w:szCs w:val="24"/>
          <w:lang w:val="ro-RO"/>
        </w:rPr>
        <w:lastRenderedPageBreak/>
        <w:t xml:space="preserve">* Observaţi, iubirea este importantă şi aici avem de a face cu ucenicul iubirii ca autor, dar şi adevărul este tot atât de important – iubirea nu va pieri niciodată, nici adevărul nu va pieri niciodată.                                                                                                                                                                            </w:t>
      </w:r>
    </w:p>
    <w:p w:rsidR="0045513B" w:rsidRPr="00FB5C7F" w:rsidRDefault="0045513B" w:rsidP="0045513B">
      <w:pPr>
        <w:spacing w:line="240" w:lineRule="auto"/>
        <w:rPr>
          <w:sz w:val="24"/>
          <w:szCs w:val="24"/>
          <w:lang w:val="ro-RO"/>
        </w:rPr>
      </w:pPr>
      <w:r w:rsidRPr="00FB5C7F">
        <w:rPr>
          <w:sz w:val="24"/>
          <w:szCs w:val="24"/>
          <w:lang w:val="ro-RO"/>
        </w:rPr>
        <w:t>* E foarte bine când, în viaţa credincioşilor, iubirea şi adevărul lucrează mână în mână.  Ioan era predicatorul neegalat al iubirii, dar</w:t>
      </w:r>
      <w:r w:rsidR="00CF61CD">
        <w:rPr>
          <w:sz w:val="24"/>
          <w:szCs w:val="24"/>
          <w:lang w:val="ro-RO"/>
        </w:rPr>
        <w:t>,</w:t>
      </w:r>
      <w:r w:rsidRPr="00FB5C7F">
        <w:rPr>
          <w:sz w:val="24"/>
          <w:szCs w:val="24"/>
          <w:lang w:val="ro-RO"/>
        </w:rPr>
        <w:t xml:space="preserve"> în acelaşi timp</w:t>
      </w:r>
      <w:r w:rsidR="008E4543">
        <w:rPr>
          <w:sz w:val="24"/>
          <w:szCs w:val="24"/>
          <w:lang w:val="ro-RO"/>
        </w:rPr>
        <w:t>,</w:t>
      </w:r>
      <w:r w:rsidRPr="00FB5C7F">
        <w:rPr>
          <w:sz w:val="24"/>
          <w:szCs w:val="24"/>
          <w:lang w:val="ro-RO"/>
        </w:rPr>
        <w:t xml:space="preserve"> nu putea suferi răul şi nu-l încuraja nici prin ignorare. </w:t>
      </w:r>
    </w:p>
    <w:p w:rsidR="0045513B" w:rsidRPr="00D72FE3" w:rsidRDefault="0045513B" w:rsidP="009A4682">
      <w:pPr>
        <w:spacing w:line="240" w:lineRule="auto"/>
        <w:jc w:val="center"/>
        <w:outlineLvl w:val="0"/>
        <w:rPr>
          <w:b/>
          <w:sz w:val="24"/>
          <w:szCs w:val="24"/>
          <w:lang w:val="ro-RO"/>
        </w:rPr>
      </w:pPr>
      <w:r>
        <w:rPr>
          <w:b/>
          <w:sz w:val="24"/>
          <w:szCs w:val="24"/>
          <w:lang w:val="ro-RO"/>
        </w:rPr>
        <w:t>3.</w:t>
      </w:r>
      <w:r w:rsidR="00CF61CD">
        <w:rPr>
          <w:b/>
          <w:sz w:val="24"/>
          <w:szCs w:val="24"/>
          <w:lang w:val="ro-RO"/>
        </w:rPr>
        <w:t xml:space="preserve"> </w:t>
      </w:r>
      <w:r>
        <w:rPr>
          <w:b/>
          <w:sz w:val="24"/>
          <w:szCs w:val="24"/>
          <w:lang w:val="ro-RO"/>
        </w:rPr>
        <w:t xml:space="preserve"> Lucrătorii şi lucrarea lui Dumnezeu</w:t>
      </w:r>
    </w:p>
    <w:p w:rsidR="00CF61CD" w:rsidRDefault="0045513B" w:rsidP="0045513B">
      <w:pPr>
        <w:spacing w:line="240" w:lineRule="auto"/>
        <w:rPr>
          <w:sz w:val="24"/>
          <w:szCs w:val="24"/>
          <w:lang w:val="ro-RO"/>
        </w:rPr>
      </w:pPr>
      <w:r>
        <w:rPr>
          <w:sz w:val="24"/>
          <w:szCs w:val="24"/>
          <w:lang w:val="ro-RO"/>
        </w:rPr>
        <w:t>* Atât sănătatea corporală cât şi cea sufletească sunt de dorit î</w:t>
      </w:r>
      <w:r w:rsidR="00687CF0">
        <w:rPr>
          <w:sz w:val="24"/>
          <w:szCs w:val="24"/>
          <w:lang w:val="ro-RO"/>
        </w:rPr>
        <w:t>n viaţa credincioşilor (vs.</w:t>
      </w:r>
      <w:r>
        <w:rPr>
          <w:sz w:val="24"/>
          <w:szCs w:val="24"/>
          <w:lang w:val="ro-RO"/>
        </w:rPr>
        <w:t xml:space="preserve"> 2). </w:t>
      </w:r>
    </w:p>
    <w:p w:rsidR="00CF61CD" w:rsidRDefault="0045513B" w:rsidP="0045513B">
      <w:pPr>
        <w:spacing w:line="240" w:lineRule="auto"/>
        <w:rPr>
          <w:sz w:val="24"/>
          <w:szCs w:val="24"/>
          <w:lang w:val="ro-RO"/>
        </w:rPr>
      </w:pPr>
      <w:r>
        <w:rPr>
          <w:sz w:val="24"/>
          <w:szCs w:val="24"/>
          <w:lang w:val="ro-RO"/>
        </w:rPr>
        <w:t>* Cea mai mare bucurie a apostolului este să ştie că urmaşii lui H</w:t>
      </w:r>
      <w:r w:rsidR="00844068">
        <w:rPr>
          <w:sz w:val="24"/>
          <w:szCs w:val="24"/>
          <w:lang w:val="ro-RO"/>
        </w:rPr>
        <w:t>ristos umblă în adevăr (</w:t>
      </w:r>
      <w:r w:rsidR="00687CF0">
        <w:rPr>
          <w:sz w:val="24"/>
          <w:szCs w:val="24"/>
          <w:lang w:val="ro-RO"/>
        </w:rPr>
        <w:t>v</w:t>
      </w:r>
      <w:r w:rsidR="00844068">
        <w:rPr>
          <w:sz w:val="24"/>
          <w:szCs w:val="24"/>
          <w:lang w:val="ro-RO"/>
        </w:rPr>
        <w:t>s.</w:t>
      </w:r>
      <w:r>
        <w:rPr>
          <w:sz w:val="24"/>
          <w:szCs w:val="24"/>
          <w:lang w:val="ro-RO"/>
        </w:rPr>
        <w:t xml:space="preserve"> 4).                                                                                                                                                                                   </w:t>
      </w:r>
    </w:p>
    <w:p w:rsidR="00844068" w:rsidRDefault="0045513B" w:rsidP="0045513B">
      <w:pPr>
        <w:spacing w:line="240" w:lineRule="auto"/>
        <w:rPr>
          <w:sz w:val="24"/>
          <w:szCs w:val="24"/>
          <w:lang w:val="ro-RO"/>
        </w:rPr>
      </w:pPr>
      <w:r>
        <w:rPr>
          <w:sz w:val="24"/>
          <w:szCs w:val="24"/>
          <w:lang w:val="ro-RO"/>
        </w:rPr>
        <w:t>* Gaiu făcea o lucrare bună atât pentru fraţi</w:t>
      </w:r>
      <w:r w:rsidR="00844068">
        <w:rPr>
          <w:sz w:val="24"/>
          <w:szCs w:val="24"/>
          <w:lang w:val="ro-RO"/>
        </w:rPr>
        <w:t xml:space="preserve"> cât şi pentru străini (vs.</w:t>
      </w:r>
      <w:r>
        <w:rPr>
          <w:sz w:val="24"/>
          <w:szCs w:val="24"/>
          <w:lang w:val="ro-RO"/>
        </w:rPr>
        <w:t xml:space="preserve"> 5).                                                      </w:t>
      </w:r>
    </w:p>
    <w:p w:rsidR="00844068" w:rsidRDefault="0045513B" w:rsidP="0045513B">
      <w:pPr>
        <w:spacing w:line="240" w:lineRule="auto"/>
        <w:rPr>
          <w:sz w:val="24"/>
          <w:szCs w:val="24"/>
          <w:lang w:val="ro-RO"/>
        </w:rPr>
      </w:pPr>
      <w:r>
        <w:rPr>
          <w:sz w:val="24"/>
          <w:szCs w:val="24"/>
          <w:lang w:val="ro-RO"/>
        </w:rPr>
        <w:t>* El este îndemnat să îngrijească de slujitorii evangheliei într-un ch</w:t>
      </w:r>
      <w:r w:rsidR="00844068">
        <w:rPr>
          <w:sz w:val="24"/>
          <w:szCs w:val="24"/>
          <w:lang w:val="ro-RO"/>
        </w:rPr>
        <w:t>ip vrednic de Dumnezeu (vs.</w:t>
      </w:r>
      <w:r>
        <w:rPr>
          <w:sz w:val="24"/>
          <w:szCs w:val="24"/>
          <w:lang w:val="ro-RO"/>
        </w:rPr>
        <w:t xml:space="preserve"> 6).                                                                                                                                                                             </w:t>
      </w:r>
    </w:p>
    <w:p w:rsidR="0045513B" w:rsidRDefault="0045513B" w:rsidP="0045513B">
      <w:pPr>
        <w:spacing w:line="240" w:lineRule="auto"/>
        <w:rPr>
          <w:sz w:val="24"/>
          <w:szCs w:val="24"/>
          <w:lang w:val="ro-RO"/>
        </w:rPr>
      </w:pPr>
      <w:r>
        <w:rPr>
          <w:sz w:val="24"/>
          <w:szCs w:val="24"/>
          <w:lang w:val="ro-RO"/>
        </w:rPr>
        <w:t>* Ioan subliniază necesitatea de a-i primi bine pe astfel de lucrăto</w:t>
      </w:r>
      <w:r w:rsidR="00844068">
        <w:rPr>
          <w:sz w:val="24"/>
          <w:szCs w:val="24"/>
          <w:lang w:val="ro-RO"/>
        </w:rPr>
        <w:t>ri şi a colabora cu ei (vs.</w:t>
      </w:r>
      <w:r>
        <w:rPr>
          <w:sz w:val="24"/>
          <w:szCs w:val="24"/>
          <w:lang w:val="ro-RO"/>
        </w:rPr>
        <w:t xml:space="preserve"> 8).  </w:t>
      </w:r>
    </w:p>
    <w:p w:rsidR="0045513B" w:rsidRPr="00544408" w:rsidRDefault="0045513B" w:rsidP="009A4682">
      <w:pPr>
        <w:spacing w:line="240" w:lineRule="auto"/>
        <w:jc w:val="center"/>
        <w:outlineLvl w:val="0"/>
        <w:rPr>
          <w:b/>
          <w:sz w:val="24"/>
          <w:szCs w:val="24"/>
          <w:lang w:val="ro-RO"/>
        </w:rPr>
      </w:pPr>
      <w:r>
        <w:rPr>
          <w:b/>
          <w:sz w:val="24"/>
          <w:szCs w:val="24"/>
          <w:lang w:val="ro-RO"/>
        </w:rPr>
        <w:t>4.  Antagonismul universal în miniatură</w:t>
      </w:r>
    </w:p>
    <w:p w:rsidR="00844068" w:rsidRDefault="0045513B" w:rsidP="0045513B">
      <w:pPr>
        <w:spacing w:line="240" w:lineRule="auto"/>
        <w:rPr>
          <w:sz w:val="24"/>
          <w:szCs w:val="24"/>
          <w:lang w:val="ro-RO"/>
        </w:rPr>
      </w:pPr>
      <w:r>
        <w:rPr>
          <w:sz w:val="24"/>
          <w:szCs w:val="24"/>
          <w:lang w:val="ro-RO"/>
        </w:rPr>
        <w:t xml:space="preserve">* În epistola aceasta există două personaje centrale: Gaiu şi Diotref.                                                             </w:t>
      </w:r>
    </w:p>
    <w:p w:rsidR="00844068" w:rsidRDefault="0045513B" w:rsidP="0045513B">
      <w:pPr>
        <w:spacing w:line="240" w:lineRule="auto"/>
        <w:rPr>
          <w:sz w:val="24"/>
          <w:szCs w:val="24"/>
          <w:lang w:val="ro-RO"/>
        </w:rPr>
      </w:pPr>
      <w:r>
        <w:rPr>
          <w:sz w:val="24"/>
          <w:szCs w:val="24"/>
          <w:lang w:val="ro-RO"/>
        </w:rPr>
        <w:t xml:space="preserve">* Gaiu a fost deja descris până acum: un om al adevărului şi al iubirii, făcând o lucrare bună pentru copiii şi slujitorii lui Dumnezeu, credincios Domnului şi bisericii Sale de pe pământ, foarte vrednic de încredere şi folositor pentru apostolul Ioan.                                                                          </w:t>
      </w:r>
    </w:p>
    <w:p w:rsidR="00844068" w:rsidRDefault="0045513B" w:rsidP="0045513B">
      <w:pPr>
        <w:spacing w:line="240" w:lineRule="auto"/>
        <w:rPr>
          <w:sz w:val="24"/>
          <w:szCs w:val="24"/>
          <w:lang w:val="ro-RO"/>
        </w:rPr>
      </w:pPr>
      <w:r>
        <w:rPr>
          <w:sz w:val="24"/>
          <w:szCs w:val="24"/>
          <w:lang w:val="ro-RO"/>
        </w:rPr>
        <w:t>* Urmează Diotref, un individ foarte periculos.  Acesta este descris după cum urmează:                                                              – îi plăcea să aibă întâietatea în bi</w:t>
      </w:r>
      <w:r w:rsidR="00580ED8">
        <w:rPr>
          <w:sz w:val="24"/>
          <w:szCs w:val="24"/>
          <w:lang w:val="ro-RO"/>
        </w:rPr>
        <w:t>serică (vs.</w:t>
      </w:r>
      <w:r>
        <w:rPr>
          <w:sz w:val="24"/>
          <w:szCs w:val="24"/>
          <w:lang w:val="ro-RO"/>
        </w:rPr>
        <w:t xml:space="preserve"> 9, ca Lucifer, ca omul fărădelegii);                                                                                                – nu voia să ştie de s</w:t>
      </w:r>
      <w:r w:rsidR="00844068">
        <w:rPr>
          <w:sz w:val="24"/>
          <w:szCs w:val="24"/>
          <w:lang w:val="ro-RO"/>
        </w:rPr>
        <w:t>lujitorii lui Dumnezeu (vs.</w:t>
      </w:r>
      <w:r>
        <w:rPr>
          <w:sz w:val="24"/>
          <w:szCs w:val="24"/>
          <w:lang w:val="ro-RO"/>
        </w:rPr>
        <w:t xml:space="preserve"> 9);                                                                                                               – îi clevetea pe apostol şi pe conlucrăt</w:t>
      </w:r>
      <w:r w:rsidR="00844068">
        <w:rPr>
          <w:sz w:val="24"/>
          <w:szCs w:val="24"/>
          <w:lang w:val="ro-RO"/>
        </w:rPr>
        <w:t>orii lui cu vorbe rele (vs.</w:t>
      </w:r>
      <w:r>
        <w:rPr>
          <w:sz w:val="24"/>
          <w:szCs w:val="24"/>
          <w:lang w:val="ro-RO"/>
        </w:rPr>
        <w:t xml:space="preserve"> 10);                                                                                                                                                                                       – nu-i primea pe fr</w:t>
      </w:r>
      <w:r w:rsidR="00844068">
        <w:rPr>
          <w:sz w:val="24"/>
          <w:szCs w:val="24"/>
          <w:lang w:val="ro-RO"/>
        </w:rPr>
        <w:t>aţi, zero ospitalitate (vs.</w:t>
      </w:r>
      <w:r>
        <w:rPr>
          <w:sz w:val="24"/>
          <w:szCs w:val="24"/>
          <w:lang w:val="ro-RO"/>
        </w:rPr>
        <w:t xml:space="preserve"> 10);                                                                                                                                                                      – mai mult decât atât, le interzicea altora s</w:t>
      </w:r>
      <w:r w:rsidR="00844068">
        <w:rPr>
          <w:sz w:val="24"/>
          <w:szCs w:val="24"/>
          <w:lang w:val="ro-RO"/>
        </w:rPr>
        <w:t>ă-i primească pe fraţi (vs.</w:t>
      </w:r>
      <w:r>
        <w:rPr>
          <w:sz w:val="24"/>
          <w:szCs w:val="24"/>
          <w:lang w:val="ro-RO"/>
        </w:rPr>
        <w:t xml:space="preserve"> 10);                                            – pe cei ce erau de acord să primească oaspeţi îi împiedica şi-i dădea afară din biserică </w:t>
      </w:r>
      <w:r w:rsidR="00844068">
        <w:rPr>
          <w:sz w:val="24"/>
          <w:szCs w:val="24"/>
          <w:lang w:val="ro-RO"/>
        </w:rPr>
        <w:t>(vs.</w:t>
      </w:r>
      <w:r>
        <w:rPr>
          <w:sz w:val="24"/>
          <w:szCs w:val="24"/>
          <w:lang w:val="ro-RO"/>
        </w:rPr>
        <w:t xml:space="preserve"> 10).                                                                                                                                                                                     </w:t>
      </w:r>
    </w:p>
    <w:p w:rsidR="00844068" w:rsidRDefault="0045513B" w:rsidP="0045513B">
      <w:pPr>
        <w:spacing w:line="240" w:lineRule="auto"/>
        <w:rPr>
          <w:sz w:val="24"/>
          <w:szCs w:val="24"/>
          <w:lang w:val="ro-RO"/>
        </w:rPr>
      </w:pPr>
      <w:r>
        <w:rPr>
          <w:sz w:val="24"/>
          <w:szCs w:val="24"/>
          <w:lang w:val="ro-RO"/>
        </w:rPr>
        <w:t xml:space="preserve">* Astfel, Diotref era un om brutal, el era agentul lui Satana în interiorul bisericii, folosit ca să împiedice, să zădărnicească, să ruineze lucrarea lui Dumnezeu.                                                                      </w:t>
      </w:r>
    </w:p>
    <w:p w:rsidR="00844068" w:rsidRDefault="0045513B" w:rsidP="0045513B">
      <w:pPr>
        <w:spacing w:line="240" w:lineRule="auto"/>
        <w:rPr>
          <w:sz w:val="24"/>
          <w:szCs w:val="24"/>
          <w:lang w:val="ro-RO"/>
        </w:rPr>
      </w:pPr>
      <w:r>
        <w:rPr>
          <w:sz w:val="24"/>
          <w:szCs w:val="24"/>
          <w:lang w:val="ro-RO"/>
        </w:rPr>
        <w:t xml:space="preserve">* În versetul 12 este menţionat un al treilea individ, Dimitrie – acesta este lăudat şi ni se spune că se bucura de un nume foarte bun: din partea lui Ioan, din partea tuturor, din partea Adevărului (trebuie să fi fost Hristos, Adevărul personificat, Ioan 14,6, sau conceptul de adevăr).                                                         </w:t>
      </w:r>
    </w:p>
    <w:p w:rsidR="00844068" w:rsidRDefault="0045513B" w:rsidP="0045513B">
      <w:pPr>
        <w:spacing w:line="240" w:lineRule="auto"/>
        <w:rPr>
          <w:sz w:val="24"/>
          <w:szCs w:val="24"/>
          <w:lang w:val="ro-RO"/>
        </w:rPr>
      </w:pPr>
      <w:r>
        <w:rPr>
          <w:sz w:val="24"/>
          <w:szCs w:val="24"/>
          <w:lang w:val="ro-RO"/>
        </w:rPr>
        <w:t xml:space="preserve">* În versetul 11, </w:t>
      </w:r>
      <w:r w:rsidR="00687CF0">
        <w:rPr>
          <w:sz w:val="24"/>
          <w:szCs w:val="24"/>
          <w:lang w:val="ro-RO"/>
        </w:rPr>
        <w:t xml:space="preserve">prima parte, </w:t>
      </w:r>
      <w:r>
        <w:rPr>
          <w:sz w:val="24"/>
          <w:szCs w:val="24"/>
          <w:lang w:val="ro-RO"/>
        </w:rPr>
        <w:t xml:space="preserve">creştinul este îndemnat astfel: „nu urma răul, ci binele”.                                                                               </w:t>
      </w:r>
    </w:p>
    <w:p w:rsidR="00DE739D" w:rsidRDefault="0045513B" w:rsidP="0045513B">
      <w:pPr>
        <w:spacing w:line="240" w:lineRule="auto"/>
        <w:rPr>
          <w:sz w:val="24"/>
          <w:szCs w:val="24"/>
          <w:lang w:val="ro-RO"/>
        </w:rPr>
      </w:pPr>
      <w:r>
        <w:rPr>
          <w:sz w:val="24"/>
          <w:szCs w:val="24"/>
          <w:lang w:val="ro-RO"/>
        </w:rPr>
        <w:lastRenderedPageBreak/>
        <w:t>* Tot în versetul 11</w:t>
      </w:r>
      <w:r w:rsidR="00844068">
        <w:rPr>
          <w:sz w:val="24"/>
          <w:szCs w:val="24"/>
          <w:lang w:val="ro-RO"/>
        </w:rPr>
        <w:t>, se spune mai departe: „C</w:t>
      </w:r>
      <w:r w:rsidR="00687CF0">
        <w:rPr>
          <w:sz w:val="24"/>
          <w:szCs w:val="24"/>
          <w:lang w:val="ro-RO"/>
        </w:rPr>
        <w:t>ine face binele</w:t>
      </w:r>
      <w:r>
        <w:rPr>
          <w:sz w:val="24"/>
          <w:szCs w:val="24"/>
          <w:lang w:val="ro-RO"/>
        </w:rPr>
        <w:t xml:space="preserve"> es</w:t>
      </w:r>
      <w:r w:rsidR="00687CF0">
        <w:rPr>
          <w:sz w:val="24"/>
          <w:szCs w:val="24"/>
          <w:lang w:val="ro-RO"/>
        </w:rPr>
        <w:t>te din Dumnezeu, cine face răul</w:t>
      </w:r>
      <w:r>
        <w:rPr>
          <w:sz w:val="24"/>
          <w:szCs w:val="24"/>
          <w:lang w:val="ro-RO"/>
        </w:rPr>
        <w:t xml:space="preserve"> n</w:t>
      </w:r>
      <w:r w:rsidR="00DE739D">
        <w:rPr>
          <w:sz w:val="24"/>
          <w:szCs w:val="24"/>
          <w:lang w:val="ro-RO"/>
        </w:rPr>
        <w:t>u L</w:t>
      </w:r>
      <w:r>
        <w:rPr>
          <w:sz w:val="24"/>
          <w:szCs w:val="24"/>
          <w:lang w:val="ro-RO"/>
        </w:rPr>
        <w:t xml:space="preserve">-a văzut pe Dumnezeu.”  Există şi zone numite gri, unde poate exista nesiguranţă, dar aici e făcută o distincţie clară între bine şi rău, ca între alb şi negru.                                                                                             </w:t>
      </w:r>
    </w:p>
    <w:p w:rsidR="00DE739D" w:rsidRDefault="0045513B" w:rsidP="0045513B">
      <w:pPr>
        <w:spacing w:line="240" w:lineRule="auto"/>
        <w:rPr>
          <w:sz w:val="24"/>
          <w:szCs w:val="24"/>
          <w:lang w:val="ro-RO"/>
        </w:rPr>
      </w:pPr>
      <w:r>
        <w:rPr>
          <w:sz w:val="24"/>
          <w:szCs w:val="24"/>
          <w:lang w:val="ro-RO"/>
        </w:rPr>
        <w:t xml:space="preserve">* Această cărticică identifică două clase în biserică:                                                                                              – Dumnezeu Îşi are reprezentanţii Săi;                                                                                                                  – Satana îşi are reprezentanţii lui.                                                                                                                            </w:t>
      </w:r>
    </w:p>
    <w:p w:rsidR="00DE739D" w:rsidRDefault="0045513B" w:rsidP="0045513B">
      <w:pPr>
        <w:spacing w:line="240" w:lineRule="auto"/>
        <w:rPr>
          <w:sz w:val="24"/>
          <w:szCs w:val="24"/>
          <w:lang w:val="ro-RO"/>
        </w:rPr>
      </w:pPr>
      <w:r>
        <w:rPr>
          <w:sz w:val="24"/>
          <w:szCs w:val="24"/>
          <w:lang w:val="ro-RO"/>
        </w:rPr>
        <w:t xml:space="preserve">* Am descoperit la început că iubirea este menţionată în această scrisoare de 7 ori şi adevărul tot de 7 </w:t>
      </w:r>
      <w:r w:rsidR="008E4543">
        <w:rPr>
          <w:sz w:val="24"/>
          <w:szCs w:val="24"/>
          <w:lang w:val="ro-RO"/>
        </w:rPr>
        <w:t>ori.  Ambele vin de la Dumnezeu</w:t>
      </w:r>
      <w:r w:rsidR="00DE739D">
        <w:rPr>
          <w:sz w:val="24"/>
          <w:szCs w:val="24"/>
          <w:lang w:val="ro-RO"/>
        </w:rPr>
        <w:t>,</w:t>
      </w:r>
      <w:r>
        <w:rPr>
          <w:sz w:val="24"/>
          <w:szCs w:val="24"/>
          <w:lang w:val="ro-RO"/>
        </w:rPr>
        <w:t xml:space="preserve"> care este iubire şi care este adevărat în vecii vecilor.  În contrast cu acestea apar ura şi minciuna, ambele manifestate aici într-un individ răutăcios.                                     </w:t>
      </w:r>
    </w:p>
    <w:p w:rsidR="00DE739D" w:rsidRDefault="0045513B" w:rsidP="0045513B">
      <w:pPr>
        <w:spacing w:line="240" w:lineRule="auto"/>
        <w:rPr>
          <w:sz w:val="24"/>
          <w:szCs w:val="24"/>
          <w:lang w:val="ro-RO"/>
        </w:rPr>
      </w:pPr>
      <w:r>
        <w:rPr>
          <w:sz w:val="24"/>
          <w:szCs w:val="24"/>
          <w:lang w:val="ro-RO"/>
        </w:rPr>
        <w:t xml:space="preserve">* Aici vedem tragedia veacurilor pe scurt:                                                                                                                                – Gaiu este simbolul binelui;                                                                                                                                     – Diotref este simbolul răului.                                                                                                                                                                                                                   </w:t>
      </w:r>
    </w:p>
    <w:p w:rsidR="0045513B" w:rsidRDefault="0045513B" w:rsidP="0045513B">
      <w:pPr>
        <w:spacing w:line="240" w:lineRule="auto"/>
        <w:rPr>
          <w:sz w:val="24"/>
          <w:szCs w:val="24"/>
          <w:lang w:val="ro-RO"/>
        </w:rPr>
      </w:pPr>
      <w:r>
        <w:rPr>
          <w:sz w:val="24"/>
          <w:szCs w:val="24"/>
          <w:lang w:val="ro-RO"/>
        </w:rPr>
        <w:t xml:space="preserve">* Răul trebuie să fie confruntat, nu lăsat să ruineze biserica.  </w:t>
      </w:r>
    </w:p>
    <w:p w:rsidR="0045513B" w:rsidRPr="00544408" w:rsidRDefault="0045513B" w:rsidP="009A4682">
      <w:pPr>
        <w:spacing w:line="240" w:lineRule="auto"/>
        <w:jc w:val="center"/>
        <w:outlineLvl w:val="0"/>
        <w:rPr>
          <w:b/>
          <w:sz w:val="24"/>
          <w:szCs w:val="24"/>
          <w:lang w:val="ro-RO"/>
        </w:rPr>
      </w:pPr>
      <w:r>
        <w:rPr>
          <w:b/>
          <w:sz w:val="24"/>
          <w:szCs w:val="24"/>
          <w:lang w:val="ro-RO"/>
        </w:rPr>
        <w:t>5.  Binele va învinge</w:t>
      </w:r>
    </w:p>
    <w:p w:rsidR="00DE739D" w:rsidRDefault="0045513B" w:rsidP="0045513B">
      <w:pPr>
        <w:spacing w:line="240" w:lineRule="auto"/>
        <w:rPr>
          <w:sz w:val="24"/>
          <w:szCs w:val="24"/>
          <w:lang w:val="ro-RO"/>
        </w:rPr>
      </w:pPr>
      <w:r>
        <w:rPr>
          <w:sz w:val="24"/>
          <w:szCs w:val="24"/>
          <w:lang w:val="ro-RO"/>
        </w:rPr>
        <w:t xml:space="preserve">* În versetul 10, Ioan zice: „Voi veni . . .”  Apostolul intenţiona să vină şi să normalizeze lucrurile.  Hristos va veni şi va pune capăt răului, normalizând situaţia acestei planete.                                                   </w:t>
      </w:r>
    </w:p>
    <w:p w:rsidR="00F54407" w:rsidRDefault="0045513B" w:rsidP="0045513B">
      <w:pPr>
        <w:spacing w:line="240" w:lineRule="auto"/>
        <w:rPr>
          <w:sz w:val="24"/>
          <w:szCs w:val="24"/>
          <w:lang w:val="ro-RO"/>
        </w:rPr>
      </w:pPr>
      <w:r>
        <w:rPr>
          <w:sz w:val="24"/>
          <w:szCs w:val="24"/>
          <w:lang w:val="ro-RO"/>
        </w:rPr>
        <w:t>* În versetul 14, apostolul chiar spune: „Nădăjduiesc să te văd în curând şi atunci vom vorbi gură către gură.”  Aşa zice Isus în Apocalipsa 22,20</w:t>
      </w:r>
      <w:r w:rsidR="00DE739D">
        <w:rPr>
          <w:sz w:val="24"/>
          <w:szCs w:val="24"/>
          <w:lang w:val="ro-RO"/>
        </w:rPr>
        <w:t>, partea a doua</w:t>
      </w:r>
      <w:r>
        <w:rPr>
          <w:sz w:val="24"/>
          <w:szCs w:val="24"/>
          <w:lang w:val="ro-RO"/>
        </w:rPr>
        <w:t>: „Da, Eu vin curând!”  Iar credincioşii răspund: „Amin!  Vino, Doamne Isuse!”</w:t>
      </w:r>
      <w:r w:rsidR="00DE739D">
        <w:rPr>
          <w:sz w:val="24"/>
          <w:szCs w:val="24"/>
          <w:lang w:val="ro-RO"/>
        </w:rPr>
        <w:t xml:space="preserve"> </w:t>
      </w:r>
      <w:r w:rsidR="008E4543">
        <w:rPr>
          <w:sz w:val="24"/>
          <w:szCs w:val="24"/>
          <w:lang w:val="ro-RO"/>
        </w:rPr>
        <w:t xml:space="preserve"> </w:t>
      </w:r>
      <w:r w:rsidR="00DE739D">
        <w:rPr>
          <w:sz w:val="24"/>
          <w:szCs w:val="24"/>
          <w:lang w:val="ro-RO"/>
        </w:rPr>
        <w:t>(ultima parte)</w:t>
      </w:r>
      <w:r>
        <w:rPr>
          <w:sz w:val="24"/>
          <w:szCs w:val="24"/>
          <w:lang w:val="ro-RO"/>
        </w:rPr>
        <w:t xml:space="preserve"> </w:t>
      </w:r>
    </w:p>
    <w:p w:rsidR="00F54407" w:rsidRDefault="00F54407" w:rsidP="0045513B">
      <w:pPr>
        <w:spacing w:line="240" w:lineRule="auto"/>
        <w:rPr>
          <w:sz w:val="24"/>
          <w:szCs w:val="24"/>
          <w:lang w:val="ro-RO"/>
        </w:rPr>
      </w:pPr>
      <w:r>
        <w:rPr>
          <w:sz w:val="24"/>
          <w:szCs w:val="24"/>
          <w:lang w:val="ro-RO"/>
        </w:rPr>
        <w:t xml:space="preserve">* Despre dispariţia pe veci a răului, Spiritul Profetic declară cu toată certitudinea: </w:t>
      </w:r>
    </w:p>
    <w:p w:rsidR="0045513B" w:rsidRPr="00C303E1" w:rsidRDefault="00A11FF5" w:rsidP="00F54407">
      <w:pPr>
        <w:spacing w:line="240" w:lineRule="auto"/>
        <w:ind w:left="720"/>
        <w:rPr>
          <w:sz w:val="20"/>
          <w:szCs w:val="20"/>
          <w:lang w:val="ro-RO"/>
        </w:rPr>
      </w:pPr>
      <w:r>
        <w:rPr>
          <w:sz w:val="20"/>
          <w:szCs w:val="20"/>
          <w:lang w:val="ro-RO"/>
        </w:rPr>
        <w:t>Marea luptă s-a încheiat</w:t>
      </w:r>
      <w:r w:rsidR="00F54407" w:rsidRPr="00A11FF5">
        <w:rPr>
          <w:sz w:val="20"/>
          <w:szCs w:val="20"/>
          <w:lang w:val="ro-RO"/>
        </w:rPr>
        <w:t>.  Păcatul şi păcătoşii nu mai există.  Întregul univers est</w:t>
      </w:r>
      <w:r>
        <w:rPr>
          <w:sz w:val="20"/>
          <w:szCs w:val="20"/>
          <w:lang w:val="ro-RO"/>
        </w:rPr>
        <w:t>e curat.  Un singur puls de armo</w:t>
      </w:r>
      <w:r w:rsidR="00F54407" w:rsidRPr="00A11FF5">
        <w:rPr>
          <w:sz w:val="20"/>
          <w:szCs w:val="20"/>
          <w:lang w:val="ro-RO"/>
        </w:rPr>
        <w:t>nie şi veselie bate în vasta creaţiune.  De la El, care a creat toate</w:t>
      </w:r>
      <w:r w:rsidRPr="00A11FF5">
        <w:rPr>
          <w:sz w:val="20"/>
          <w:szCs w:val="20"/>
          <w:lang w:val="ro-RO"/>
        </w:rPr>
        <w:t xml:space="preserve"> lucrurile</w:t>
      </w:r>
      <w:r w:rsidR="00F54407" w:rsidRPr="00A11FF5">
        <w:rPr>
          <w:sz w:val="20"/>
          <w:szCs w:val="20"/>
          <w:lang w:val="ro-RO"/>
        </w:rPr>
        <w:t>, se revarsă viaţă, lumină şi ves</w:t>
      </w:r>
      <w:r>
        <w:rPr>
          <w:sz w:val="20"/>
          <w:szCs w:val="20"/>
          <w:lang w:val="ro-RO"/>
        </w:rPr>
        <w:t xml:space="preserve">elie, în sferele </w:t>
      </w:r>
      <w:r w:rsidR="00F54407" w:rsidRPr="00A11FF5">
        <w:rPr>
          <w:sz w:val="20"/>
          <w:szCs w:val="20"/>
          <w:lang w:val="ro-RO"/>
        </w:rPr>
        <w:t>spaţiu</w:t>
      </w:r>
      <w:r>
        <w:rPr>
          <w:sz w:val="20"/>
          <w:szCs w:val="20"/>
          <w:lang w:val="ro-RO"/>
        </w:rPr>
        <w:t>lui nemărginit</w:t>
      </w:r>
      <w:r w:rsidR="00F54407" w:rsidRPr="00A11FF5">
        <w:rPr>
          <w:sz w:val="20"/>
          <w:szCs w:val="20"/>
          <w:lang w:val="ro-RO"/>
        </w:rPr>
        <w:t>.  De la atomul cel mai minuscul până la lumea cea mai mare, toate lucrurile, însufleţite şi neînsufleţite, în frumuseţea lor neumbrită şi în bucuria lor desăvârşită, declară că Dumnezeu este iubire.</w:t>
      </w:r>
      <w:r w:rsidR="00F54407" w:rsidRPr="00A11FF5">
        <w:rPr>
          <w:rStyle w:val="FootnoteReference"/>
          <w:sz w:val="20"/>
          <w:szCs w:val="20"/>
          <w:lang w:val="ro-RO"/>
        </w:rPr>
        <w:footnoteReference w:id="161"/>
      </w:r>
      <w:r w:rsidR="0045513B">
        <w:rPr>
          <w:sz w:val="24"/>
          <w:szCs w:val="24"/>
          <w:lang w:val="ro-RO"/>
        </w:rPr>
        <w:t xml:space="preserve">  </w:t>
      </w:r>
      <w:r w:rsidR="00C303E1">
        <w:rPr>
          <w:sz w:val="24"/>
          <w:szCs w:val="24"/>
          <w:lang w:val="ro-RO"/>
        </w:rPr>
        <w:tab/>
      </w:r>
      <w:r w:rsidR="00C303E1">
        <w:rPr>
          <w:sz w:val="24"/>
          <w:szCs w:val="24"/>
          <w:lang w:val="ro-RO"/>
        </w:rPr>
        <w:tab/>
      </w:r>
      <w:r w:rsidR="00C303E1">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sidR="00C303E1">
        <w:rPr>
          <w:sz w:val="20"/>
          <w:szCs w:val="20"/>
          <w:lang w:val="ro-RO"/>
        </w:rPr>
        <w:t>V/02/70</w:t>
      </w:r>
    </w:p>
    <w:p w:rsidR="0045513B" w:rsidRPr="00403539" w:rsidRDefault="0045513B" w:rsidP="0045513B">
      <w:pPr>
        <w:spacing w:line="240" w:lineRule="auto"/>
        <w:jc w:val="center"/>
        <w:rPr>
          <w:sz w:val="24"/>
          <w:szCs w:val="24"/>
          <w:lang w:val="ro-RO"/>
        </w:rPr>
      </w:pPr>
      <w:r w:rsidRPr="00403539">
        <w:rPr>
          <w:sz w:val="24"/>
          <w:szCs w:val="24"/>
          <w:lang w:val="ro-RO"/>
        </w:rPr>
        <w:t>*</w:t>
      </w:r>
      <w:r w:rsidRPr="00403539">
        <w:rPr>
          <w:sz w:val="24"/>
          <w:szCs w:val="24"/>
          <w:lang w:val="ro-RO"/>
        </w:rPr>
        <w:tab/>
        <w:t>*</w:t>
      </w:r>
      <w:r w:rsidRPr="00403539">
        <w:rPr>
          <w:sz w:val="24"/>
          <w:szCs w:val="24"/>
          <w:lang w:val="ro-RO"/>
        </w:rPr>
        <w:tab/>
        <w:t>*</w:t>
      </w:r>
    </w:p>
    <w:p w:rsidR="0045513B" w:rsidRDefault="0045513B" w:rsidP="0045513B">
      <w:pPr>
        <w:spacing w:line="240" w:lineRule="auto"/>
        <w:rPr>
          <w:sz w:val="20"/>
          <w:szCs w:val="20"/>
          <w:lang w:val="ro-RO"/>
        </w:rPr>
      </w:pPr>
      <w:r>
        <w:rPr>
          <w:sz w:val="24"/>
          <w:szCs w:val="24"/>
          <w:lang w:val="ro-RO"/>
        </w:rPr>
        <w:t xml:space="preserve">Iată mai departe o </w:t>
      </w:r>
      <w:r w:rsidRPr="00155BEF">
        <w:rPr>
          <w:sz w:val="24"/>
          <w:szCs w:val="24"/>
          <w:u w:val="single"/>
          <w:lang w:val="ro-RO"/>
        </w:rPr>
        <w:t>predică narativă</w:t>
      </w:r>
      <w:r>
        <w:rPr>
          <w:sz w:val="24"/>
          <w:szCs w:val="24"/>
          <w:lang w:val="ro-RO"/>
        </w:rPr>
        <w:t>, care, până la un punct, se comportă asemenea celei expozitive, pentru că un mare pasaj din Scriptură este luat în consideraţie, însă este vorba de o desfăşurare epică, o istorisire, ca bază a întregii cugetări şi generatoare de solie spirituală evanghelică.  Dacă naraţiunea ar fi extrabiblică, atunci predica nu ar fi, în acelaşi timp, expozitivă, ca în acest caz.</w:t>
      </w:r>
      <w:r w:rsidR="00C303E1">
        <w:rPr>
          <w:sz w:val="24"/>
          <w:szCs w:val="24"/>
          <w:lang w:val="ro-RO"/>
        </w:rPr>
        <w:t xml:space="preserve">  </w:t>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4"/>
          <w:szCs w:val="24"/>
          <w:lang w:val="ro-RO"/>
        </w:rPr>
        <w:tab/>
      </w:r>
      <w:r w:rsidR="00C303E1">
        <w:rPr>
          <w:sz w:val="20"/>
          <w:szCs w:val="20"/>
          <w:lang w:val="ro-RO"/>
        </w:rPr>
        <w:t>V/02/71</w:t>
      </w:r>
    </w:p>
    <w:p w:rsidR="0068753E" w:rsidRDefault="0068753E" w:rsidP="0045513B">
      <w:pPr>
        <w:spacing w:line="240" w:lineRule="auto"/>
        <w:rPr>
          <w:sz w:val="20"/>
          <w:szCs w:val="20"/>
          <w:lang w:val="ro-RO"/>
        </w:rPr>
      </w:pPr>
    </w:p>
    <w:p w:rsidR="0068753E" w:rsidRDefault="0068753E" w:rsidP="0045513B">
      <w:pPr>
        <w:spacing w:line="240" w:lineRule="auto"/>
        <w:rPr>
          <w:sz w:val="20"/>
          <w:szCs w:val="20"/>
          <w:lang w:val="ro-RO"/>
        </w:rPr>
      </w:pPr>
    </w:p>
    <w:p w:rsidR="0068753E" w:rsidRPr="00C303E1" w:rsidRDefault="0068753E" w:rsidP="0045513B">
      <w:pPr>
        <w:spacing w:line="240" w:lineRule="auto"/>
        <w:rPr>
          <w:sz w:val="20"/>
          <w:szCs w:val="20"/>
          <w:lang w:val="ro-RO"/>
        </w:rPr>
      </w:pPr>
    </w:p>
    <w:p w:rsidR="0045513B" w:rsidRDefault="0045513B" w:rsidP="009A4682">
      <w:pPr>
        <w:spacing w:line="240" w:lineRule="auto"/>
        <w:jc w:val="center"/>
        <w:outlineLvl w:val="0"/>
        <w:rPr>
          <w:sz w:val="24"/>
          <w:szCs w:val="24"/>
          <w:lang w:val="ro-RO"/>
        </w:rPr>
      </w:pPr>
      <w:r w:rsidRPr="00C95276">
        <w:rPr>
          <w:b/>
          <w:sz w:val="24"/>
          <w:szCs w:val="24"/>
          <w:lang w:val="ro-RO"/>
        </w:rPr>
        <w:lastRenderedPageBreak/>
        <w:t>FACTORUL ABIGAIL</w:t>
      </w:r>
      <w:r>
        <w:rPr>
          <w:sz w:val="24"/>
          <w:szCs w:val="24"/>
          <w:lang w:val="ro-RO"/>
        </w:rPr>
        <w:t xml:space="preserve"> </w:t>
      </w:r>
      <w:r w:rsidRPr="00A11FF5">
        <w:rPr>
          <w:b/>
          <w:sz w:val="24"/>
          <w:szCs w:val="24"/>
          <w:lang w:val="ro-RO"/>
        </w:rPr>
        <w:t>(1 Sam 25,1-35)</w:t>
      </w:r>
    </w:p>
    <w:p w:rsidR="0045513B" w:rsidRPr="00A11FF5" w:rsidRDefault="00A11FF5" w:rsidP="009A4682">
      <w:pPr>
        <w:spacing w:line="240" w:lineRule="auto"/>
        <w:jc w:val="center"/>
        <w:rPr>
          <w:b/>
          <w:sz w:val="24"/>
          <w:szCs w:val="24"/>
          <w:lang w:val="ro-RO"/>
        </w:rPr>
      </w:pPr>
      <w:r w:rsidRPr="00A11FF5">
        <w:rPr>
          <w:b/>
          <w:sz w:val="24"/>
          <w:szCs w:val="24"/>
          <w:lang w:val="ro-RO"/>
        </w:rPr>
        <w:t xml:space="preserve">1.  </w:t>
      </w:r>
      <w:r w:rsidR="0045513B" w:rsidRPr="00A11FF5">
        <w:rPr>
          <w:b/>
          <w:sz w:val="24"/>
          <w:szCs w:val="24"/>
          <w:lang w:val="ro-RO"/>
        </w:rPr>
        <w:t>Un împărat după inima lui Dumnezeu</w:t>
      </w:r>
    </w:p>
    <w:p w:rsidR="00C50634" w:rsidRDefault="0045513B" w:rsidP="0045513B">
      <w:pPr>
        <w:spacing w:line="240" w:lineRule="auto"/>
        <w:rPr>
          <w:sz w:val="24"/>
          <w:szCs w:val="24"/>
          <w:lang w:val="ro-RO"/>
        </w:rPr>
      </w:pPr>
      <w:r>
        <w:rPr>
          <w:sz w:val="24"/>
          <w:szCs w:val="24"/>
          <w:lang w:val="ro-RO"/>
        </w:rPr>
        <w:t xml:space="preserve">* Din cauza neascultării repetate a Saul, fiul lui Chiş, Dumnezeu l-a lepădat din slujba de împărat al lui Israel.                                                                                                                                                                 </w:t>
      </w:r>
    </w:p>
    <w:p w:rsidR="00C50634" w:rsidRDefault="0045513B" w:rsidP="0045513B">
      <w:pPr>
        <w:spacing w:line="240" w:lineRule="auto"/>
        <w:rPr>
          <w:sz w:val="24"/>
          <w:szCs w:val="24"/>
          <w:lang w:val="ro-RO"/>
        </w:rPr>
      </w:pPr>
      <w:r>
        <w:rPr>
          <w:sz w:val="24"/>
          <w:szCs w:val="24"/>
          <w:lang w:val="ro-RO"/>
        </w:rPr>
        <w:t xml:space="preserve">* Acesta nu a ţinut cont de hotărârea divină, ci a continuat să funcţioneze ca împărat al lui Israel, făcând abuzuri din ce în ce mai mari, dar mai ales prigonindu-l pe noul împărat ales de Dumnezeu.                                                                                                                                                                     </w:t>
      </w:r>
    </w:p>
    <w:p w:rsidR="00645697" w:rsidRDefault="0045513B" w:rsidP="0045513B">
      <w:pPr>
        <w:spacing w:line="240" w:lineRule="auto"/>
        <w:rPr>
          <w:sz w:val="24"/>
          <w:szCs w:val="24"/>
          <w:lang w:val="ro-RO"/>
        </w:rPr>
      </w:pPr>
      <w:r>
        <w:rPr>
          <w:sz w:val="24"/>
          <w:szCs w:val="24"/>
          <w:lang w:val="ro-RO"/>
        </w:rPr>
        <w:t xml:space="preserve">* David, cel ales, era un om după inima lui Dumnezeu; el fost uns de Samuel împărat în locul lui Saul cel neascultător.  Totuşi, Saul era încă viu şi pe tron, iar David era numai uns.                                                                                                                                                      </w:t>
      </w:r>
    </w:p>
    <w:p w:rsidR="00645697" w:rsidRDefault="0045513B" w:rsidP="0045513B">
      <w:pPr>
        <w:spacing w:line="240" w:lineRule="auto"/>
        <w:rPr>
          <w:sz w:val="24"/>
          <w:szCs w:val="24"/>
          <w:lang w:val="ro-RO"/>
        </w:rPr>
      </w:pPr>
      <w:r>
        <w:rPr>
          <w:sz w:val="24"/>
          <w:szCs w:val="24"/>
          <w:lang w:val="ro-RO"/>
        </w:rPr>
        <w:t xml:space="preserve">* David nu a întreprins absolut nicio acţiune pentru a ocupa tronul lui Israel, care i se cuvenea de drept prin hotărâre divină, ci a lăsat ca Dumnezeu să conducă lucrurile în direcţia aceea.                                                     </w:t>
      </w:r>
    </w:p>
    <w:p w:rsidR="00645697" w:rsidRDefault="0045513B" w:rsidP="0045513B">
      <w:pPr>
        <w:spacing w:line="240" w:lineRule="auto"/>
        <w:rPr>
          <w:sz w:val="24"/>
          <w:szCs w:val="24"/>
          <w:lang w:val="ro-RO"/>
        </w:rPr>
      </w:pPr>
      <w:r>
        <w:rPr>
          <w:sz w:val="24"/>
          <w:szCs w:val="24"/>
          <w:lang w:val="ro-RO"/>
        </w:rPr>
        <w:t xml:space="preserve">* Saul ştia că David îi va urma la tron, de aceea era plin de gelozie împotriva lui.                                              </w:t>
      </w:r>
    </w:p>
    <w:p w:rsidR="00645697" w:rsidRDefault="0045513B" w:rsidP="0045513B">
      <w:pPr>
        <w:spacing w:line="240" w:lineRule="auto"/>
        <w:rPr>
          <w:sz w:val="24"/>
          <w:szCs w:val="24"/>
          <w:lang w:val="ro-RO"/>
        </w:rPr>
      </w:pPr>
      <w:r>
        <w:rPr>
          <w:sz w:val="24"/>
          <w:szCs w:val="24"/>
          <w:lang w:val="ro-RO"/>
        </w:rPr>
        <w:t xml:space="preserve">* Gelozia nu era doar nutrită în inimă, în mod platonic, ci l-a determinat să facă multe încercări de a-l omorî pe David.                                                                                                                                                              </w:t>
      </w:r>
    </w:p>
    <w:p w:rsidR="00645697" w:rsidRDefault="0045513B" w:rsidP="0045513B">
      <w:pPr>
        <w:spacing w:line="240" w:lineRule="auto"/>
        <w:rPr>
          <w:sz w:val="24"/>
          <w:szCs w:val="24"/>
          <w:lang w:val="ro-RO"/>
        </w:rPr>
      </w:pPr>
      <w:r>
        <w:rPr>
          <w:sz w:val="24"/>
          <w:szCs w:val="24"/>
          <w:lang w:val="ro-RO"/>
        </w:rPr>
        <w:t xml:space="preserve">* Numai 600 de ostaşi erau cu David, ascunzându-se în munţi şi în alte locuri.                                                 </w:t>
      </w:r>
    </w:p>
    <w:p w:rsidR="0045513B" w:rsidRDefault="0045513B" w:rsidP="0045513B">
      <w:pPr>
        <w:spacing w:line="240" w:lineRule="auto"/>
        <w:rPr>
          <w:sz w:val="24"/>
          <w:szCs w:val="24"/>
          <w:lang w:val="ro-RO"/>
        </w:rPr>
      </w:pPr>
      <w:r>
        <w:rPr>
          <w:sz w:val="24"/>
          <w:szCs w:val="24"/>
          <w:lang w:val="ro-RO"/>
        </w:rPr>
        <w:t xml:space="preserve">* Pentru un timp, David şi oamenii lui s-au refugiat în pustia Paran.  </w:t>
      </w:r>
    </w:p>
    <w:p w:rsidR="0045513B" w:rsidRDefault="0045513B" w:rsidP="009A4682">
      <w:pPr>
        <w:spacing w:line="240" w:lineRule="auto"/>
        <w:jc w:val="center"/>
        <w:outlineLvl w:val="0"/>
        <w:rPr>
          <w:b/>
          <w:sz w:val="24"/>
          <w:szCs w:val="24"/>
          <w:lang w:val="ro-RO"/>
        </w:rPr>
      </w:pPr>
      <w:r>
        <w:rPr>
          <w:b/>
          <w:sz w:val="24"/>
          <w:szCs w:val="24"/>
          <w:lang w:val="ro-RO"/>
        </w:rPr>
        <w:t>2.  Desfăşurarea naraţiunii</w:t>
      </w:r>
    </w:p>
    <w:p w:rsidR="00645697" w:rsidRDefault="0045513B" w:rsidP="0045513B">
      <w:pPr>
        <w:spacing w:line="240" w:lineRule="auto"/>
        <w:rPr>
          <w:sz w:val="24"/>
          <w:szCs w:val="24"/>
          <w:lang w:val="ro-RO"/>
        </w:rPr>
      </w:pPr>
      <w:r>
        <w:rPr>
          <w:sz w:val="24"/>
          <w:szCs w:val="24"/>
          <w:lang w:val="ro-RO"/>
        </w:rPr>
        <w:t>* Era un om foarte bogat în Maon, numit Nabal, care avea în Carmel 3.000 d</w:t>
      </w:r>
      <w:r w:rsidR="00645697">
        <w:rPr>
          <w:sz w:val="24"/>
          <w:szCs w:val="24"/>
          <w:lang w:val="ro-RO"/>
        </w:rPr>
        <w:t>e oi şi o mie de capre (vs.</w:t>
      </w:r>
      <w:r>
        <w:rPr>
          <w:sz w:val="24"/>
          <w:szCs w:val="24"/>
          <w:lang w:val="ro-RO"/>
        </w:rPr>
        <w:t xml:space="preserve"> 2).                                                                                                                                                                </w:t>
      </w:r>
    </w:p>
    <w:p w:rsidR="00645697" w:rsidRDefault="0045513B" w:rsidP="0045513B">
      <w:pPr>
        <w:spacing w:line="240" w:lineRule="auto"/>
        <w:rPr>
          <w:sz w:val="24"/>
          <w:szCs w:val="24"/>
          <w:lang w:val="ro-RO"/>
        </w:rPr>
      </w:pPr>
      <w:r>
        <w:rPr>
          <w:sz w:val="24"/>
          <w:szCs w:val="24"/>
          <w:lang w:val="ro-RO"/>
        </w:rPr>
        <w:t>* Nabal îşi tundea oile în Carmel şi acesta e</w:t>
      </w:r>
      <w:r w:rsidR="00645697">
        <w:rPr>
          <w:sz w:val="24"/>
          <w:szCs w:val="24"/>
          <w:lang w:val="ro-RO"/>
        </w:rPr>
        <w:t>ra un timp de veselie (vss.</w:t>
      </w:r>
      <w:r w:rsidR="00580ED8">
        <w:rPr>
          <w:sz w:val="24"/>
          <w:szCs w:val="24"/>
          <w:lang w:val="ro-RO"/>
        </w:rPr>
        <w:t xml:space="preserve"> 2.</w:t>
      </w:r>
      <w:r>
        <w:rPr>
          <w:sz w:val="24"/>
          <w:szCs w:val="24"/>
          <w:lang w:val="ro-RO"/>
        </w:rPr>
        <w:t xml:space="preserve">8).                                                              </w:t>
      </w:r>
    </w:p>
    <w:p w:rsidR="00645697" w:rsidRDefault="0045513B" w:rsidP="0045513B">
      <w:pPr>
        <w:spacing w:line="240" w:lineRule="auto"/>
        <w:rPr>
          <w:sz w:val="24"/>
          <w:szCs w:val="24"/>
          <w:lang w:val="ro-RO"/>
        </w:rPr>
      </w:pPr>
      <w:r>
        <w:rPr>
          <w:sz w:val="24"/>
          <w:szCs w:val="24"/>
          <w:lang w:val="ro-RO"/>
        </w:rPr>
        <w:t>* Un timp, David şi oamenii lui au protejat turmele lui Nabal împotriva pr</w:t>
      </w:r>
      <w:r w:rsidR="00645697">
        <w:rPr>
          <w:sz w:val="24"/>
          <w:szCs w:val="24"/>
          <w:lang w:val="ro-RO"/>
        </w:rPr>
        <w:t>ădătorilor din deşert (vss.</w:t>
      </w:r>
      <w:r w:rsidR="00580ED8">
        <w:rPr>
          <w:sz w:val="24"/>
          <w:szCs w:val="24"/>
          <w:lang w:val="ro-RO"/>
        </w:rPr>
        <w:t xml:space="preserve"> 7.</w:t>
      </w:r>
      <w:r>
        <w:rPr>
          <w:sz w:val="24"/>
          <w:szCs w:val="24"/>
          <w:lang w:val="ro-RO"/>
        </w:rPr>
        <w:t>1</w:t>
      </w:r>
      <w:r w:rsidR="00580ED8">
        <w:rPr>
          <w:sz w:val="24"/>
          <w:szCs w:val="24"/>
          <w:lang w:val="ro-RO"/>
        </w:rPr>
        <w:t>5.</w:t>
      </w:r>
      <w:r>
        <w:rPr>
          <w:sz w:val="24"/>
          <w:szCs w:val="24"/>
          <w:lang w:val="ro-RO"/>
        </w:rPr>
        <w:t xml:space="preserve">16).                                                                                                                                                     </w:t>
      </w:r>
    </w:p>
    <w:p w:rsidR="00645697" w:rsidRDefault="0045513B" w:rsidP="0045513B">
      <w:pPr>
        <w:spacing w:line="240" w:lineRule="auto"/>
        <w:rPr>
          <w:sz w:val="24"/>
          <w:szCs w:val="24"/>
          <w:lang w:val="ro-RO"/>
        </w:rPr>
      </w:pPr>
      <w:r>
        <w:rPr>
          <w:sz w:val="24"/>
          <w:szCs w:val="24"/>
          <w:lang w:val="ro-RO"/>
        </w:rPr>
        <w:t xml:space="preserve">* Fără să-l coste nimic apărarea averii, Nabal a văzut-o înflorind </w:t>
      </w:r>
      <w:r w:rsidR="00645697">
        <w:rPr>
          <w:sz w:val="24"/>
          <w:szCs w:val="24"/>
          <w:lang w:val="ro-RO"/>
        </w:rPr>
        <w:t>din ce în ce mai mult (vss.</w:t>
      </w:r>
      <w:r w:rsidR="00580ED8">
        <w:rPr>
          <w:sz w:val="24"/>
          <w:szCs w:val="24"/>
          <w:lang w:val="ro-RO"/>
        </w:rPr>
        <w:t xml:space="preserve"> 7.</w:t>
      </w:r>
      <w:r>
        <w:rPr>
          <w:sz w:val="24"/>
          <w:szCs w:val="24"/>
          <w:lang w:val="ro-RO"/>
        </w:rPr>
        <w:t xml:space="preserve">15).                                                                                                                                                                                </w:t>
      </w:r>
    </w:p>
    <w:p w:rsidR="00645697" w:rsidRDefault="0045513B" w:rsidP="0045513B">
      <w:pPr>
        <w:spacing w:line="240" w:lineRule="auto"/>
        <w:rPr>
          <w:sz w:val="24"/>
          <w:szCs w:val="24"/>
          <w:lang w:val="ro-RO"/>
        </w:rPr>
      </w:pPr>
      <w:r>
        <w:rPr>
          <w:sz w:val="24"/>
          <w:szCs w:val="24"/>
          <w:lang w:val="ro-RO"/>
        </w:rPr>
        <w:t xml:space="preserve">* În versetul 3, este dată o scurtă descriere a acelei familii: „Numele acestui om era Nabal şi nevasta lui se chema Abigail; era o femeie cu judecată şi frumoasă la chip, dar bărbatul ei era aspru şi rău în faptele lui.  El se trăgea din Caleb.”  În timp ce, conform cu versetul 25, numele </w:t>
      </w:r>
      <w:r w:rsidR="00645697">
        <w:rPr>
          <w:sz w:val="24"/>
          <w:szCs w:val="24"/>
          <w:lang w:val="ro-RO"/>
        </w:rPr>
        <w:t>„</w:t>
      </w:r>
      <w:r>
        <w:rPr>
          <w:sz w:val="24"/>
          <w:szCs w:val="24"/>
          <w:lang w:val="ro-RO"/>
        </w:rPr>
        <w:t>Nabal</w:t>
      </w:r>
      <w:r w:rsidR="00645697">
        <w:rPr>
          <w:sz w:val="24"/>
          <w:szCs w:val="24"/>
          <w:lang w:val="ro-RO"/>
        </w:rPr>
        <w:t>”</w:t>
      </w:r>
      <w:r>
        <w:rPr>
          <w:sz w:val="24"/>
          <w:szCs w:val="24"/>
          <w:lang w:val="ro-RO"/>
        </w:rPr>
        <w:t xml:space="preserve"> însemna </w:t>
      </w:r>
      <w:r w:rsidR="00645697">
        <w:rPr>
          <w:sz w:val="24"/>
          <w:szCs w:val="24"/>
          <w:lang w:val="ro-RO"/>
        </w:rPr>
        <w:t>„</w:t>
      </w:r>
      <w:r>
        <w:rPr>
          <w:sz w:val="24"/>
          <w:szCs w:val="24"/>
          <w:lang w:val="ro-RO"/>
        </w:rPr>
        <w:t>nebun</w:t>
      </w:r>
      <w:r w:rsidR="00645697">
        <w:rPr>
          <w:sz w:val="24"/>
          <w:szCs w:val="24"/>
          <w:lang w:val="ro-RO"/>
        </w:rPr>
        <w:t>”</w:t>
      </w:r>
      <w:r>
        <w:rPr>
          <w:sz w:val="24"/>
          <w:szCs w:val="24"/>
          <w:lang w:val="ro-RO"/>
        </w:rPr>
        <w:t xml:space="preserve">, numele soţiei sale </w:t>
      </w:r>
      <w:r w:rsidR="00645697">
        <w:rPr>
          <w:sz w:val="24"/>
          <w:szCs w:val="24"/>
          <w:lang w:val="ro-RO"/>
        </w:rPr>
        <w:t>”</w:t>
      </w:r>
      <w:r>
        <w:rPr>
          <w:sz w:val="24"/>
          <w:szCs w:val="24"/>
          <w:lang w:val="ro-RO"/>
        </w:rPr>
        <w:t>Abigail</w:t>
      </w:r>
      <w:r w:rsidR="00645697">
        <w:rPr>
          <w:sz w:val="24"/>
          <w:szCs w:val="24"/>
          <w:lang w:val="ro-RO"/>
        </w:rPr>
        <w:t>”</w:t>
      </w:r>
      <w:r>
        <w:rPr>
          <w:sz w:val="24"/>
          <w:szCs w:val="24"/>
          <w:lang w:val="ro-RO"/>
        </w:rPr>
        <w:t xml:space="preserve"> însemna „tatăl este bucurie” sau „tatăl bucuriei”.                                                                                                                                                                     </w:t>
      </w:r>
    </w:p>
    <w:p w:rsidR="00645697" w:rsidRDefault="0045513B" w:rsidP="0045513B">
      <w:pPr>
        <w:spacing w:line="240" w:lineRule="auto"/>
        <w:rPr>
          <w:sz w:val="24"/>
          <w:szCs w:val="24"/>
          <w:lang w:val="ro-RO"/>
        </w:rPr>
      </w:pPr>
      <w:r>
        <w:rPr>
          <w:sz w:val="24"/>
          <w:szCs w:val="24"/>
          <w:lang w:val="ro-RO"/>
        </w:rPr>
        <w:t>* David a auzit că Nabal îşi tundea oile, de aceea a trimis 10 oameni tineri ca să-l salu</w:t>
      </w:r>
      <w:r w:rsidR="00A348F7">
        <w:rPr>
          <w:sz w:val="24"/>
          <w:szCs w:val="24"/>
          <w:lang w:val="ro-RO"/>
        </w:rPr>
        <w:t>te şi să facă un apel (vss.</w:t>
      </w:r>
      <w:r w:rsidR="00580ED8">
        <w:rPr>
          <w:sz w:val="24"/>
          <w:szCs w:val="24"/>
          <w:lang w:val="ro-RO"/>
        </w:rPr>
        <w:t xml:space="preserve"> 4.</w:t>
      </w:r>
      <w:r>
        <w:rPr>
          <w:sz w:val="24"/>
          <w:szCs w:val="24"/>
          <w:lang w:val="ro-RO"/>
        </w:rPr>
        <w:t xml:space="preserve">5).                                                                                                                                    </w:t>
      </w:r>
    </w:p>
    <w:p w:rsidR="00A348F7" w:rsidRDefault="0045513B" w:rsidP="0045513B">
      <w:pPr>
        <w:spacing w:line="240" w:lineRule="auto"/>
        <w:rPr>
          <w:sz w:val="24"/>
          <w:szCs w:val="24"/>
          <w:lang w:val="ro-RO"/>
        </w:rPr>
      </w:pPr>
      <w:r>
        <w:rPr>
          <w:sz w:val="24"/>
          <w:szCs w:val="24"/>
          <w:lang w:val="ro-RO"/>
        </w:rPr>
        <w:t>* Salutul a fost: „Să trăieşti în pace şi pacea să fie cu casa ta şi cu</w:t>
      </w:r>
      <w:r w:rsidR="00A348F7">
        <w:rPr>
          <w:sz w:val="24"/>
          <w:szCs w:val="24"/>
          <w:lang w:val="ro-RO"/>
        </w:rPr>
        <w:t xml:space="preserve"> tot ce este al tău!”  (vs.</w:t>
      </w:r>
      <w:r>
        <w:rPr>
          <w:sz w:val="24"/>
          <w:szCs w:val="24"/>
          <w:lang w:val="ro-RO"/>
        </w:rPr>
        <w:t xml:space="preserve"> 6) </w:t>
      </w:r>
    </w:p>
    <w:p w:rsidR="00A348F7" w:rsidRDefault="0045513B" w:rsidP="0045513B">
      <w:pPr>
        <w:spacing w:line="240" w:lineRule="auto"/>
        <w:rPr>
          <w:sz w:val="24"/>
          <w:szCs w:val="24"/>
          <w:lang w:val="ro-RO"/>
        </w:rPr>
      </w:pPr>
      <w:r>
        <w:rPr>
          <w:sz w:val="24"/>
          <w:szCs w:val="24"/>
          <w:lang w:val="ro-RO"/>
        </w:rPr>
        <w:lastRenderedPageBreak/>
        <w:t>* O scurtă istorie: „Păstorii tăi au fost cu noi; nu i-am ocărât şi nu li s-a luat nimic în tot timpul cât au fost la Carmel.  Întreabă-i pe slu</w:t>
      </w:r>
      <w:r w:rsidR="00A348F7">
        <w:rPr>
          <w:sz w:val="24"/>
          <w:szCs w:val="24"/>
          <w:lang w:val="ro-RO"/>
        </w:rPr>
        <w:t>jitorii tăi şi-ţi vor spune” (vss.</w:t>
      </w:r>
      <w:r>
        <w:rPr>
          <w:sz w:val="24"/>
          <w:szCs w:val="24"/>
          <w:lang w:val="ro-RO"/>
        </w:rPr>
        <w:t xml:space="preserve"> 7</w:t>
      </w:r>
      <w:r w:rsidR="00580ED8">
        <w:rPr>
          <w:sz w:val="24"/>
          <w:szCs w:val="24"/>
          <w:lang w:val="ro-RO"/>
        </w:rPr>
        <w:t>.</w:t>
      </w:r>
      <w:r>
        <w:rPr>
          <w:sz w:val="24"/>
          <w:szCs w:val="24"/>
          <w:lang w:val="ro-RO"/>
        </w:rPr>
        <w:t>8</w:t>
      </w:r>
      <w:r w:rsidR="00580ED8">
        <w:rPr>
          <w:sz w:val="24"/>
          <w:szCs w:val="24"/>
          <w:lang w:val="ro-RO"/>
        </w:rPr>
        <w:t xml:space="preserve"> pr. p.</w:t>
      </w:r>
      <w:r>
        <w:rPr>
          <w:sz w:val="24"/>
          <w:szCs w:val="24"/>
          <w:lang w:val="ro-RO"/>
        </w:rPr>
        <w:t xml:space="preserve">).                                                                  </w:t>
      </w:r>
    </w:p>
    <w:p w:rsidR="00A348F7" w:rsidRDefault="0045513B" w:rsidP="0045513B">
      <w:pPr>
        <w:spacing w:line="240" w:lineRule="auto"/>
        <w:rPr>
          <w:sz w:val="24"/>
          <w:szCs w:val="24"/>
          <w:lang w:val="ro-RO"/>
        </w:rPr>
      </w:pPr>
      <w:r>
        <w:rPr>
          <w:sz w:val="24"/>
          <w:szCs w:val="24"/>
          <w:lang w:val="ro-RO"/>
        </w:rPr>
        <w:t xml:space="preserve">* Un apel umil: „Să capete trecere dar tinerii aceştia înaintea ta, fiindcă venim într-o zi de bucurie.  Dă, dar, </w:t>
      </w:r>
      <w:r w:rsidR="00A348F7">
        <w:rPr>
          <w:sz w:val="24"/>
          <w:szCs w:val="24"/>
          <w:lang w:val="ro-RO"/>
        </w:rPr>
        <w:t xml:space="preserve">te rog, </w:t>
      </w:r>
      <w:r>
        <w:rPr>
          <w:sz w:val="24"/>
          <w:szCs w:val="24"/>
          <w:lang w:val="ro-RO"/>
        </w:rPr>
        <w:t>robilor tăi şi fiului tău Da</w:t>
      </w:r>
      <w:r w:rsidR="00A348F7">
        <w:rPr>
          <w:sz w:val="24"/>
          <w:szCs w:val="24"/>
          <w:lang w:val="ro-RO"/>
        </w:rPr>
        <w:t>vid, ce te lasă inima” (vs.</w:t>
      </w:r>
      <w:r>
        <w:rPr>
          <w:sz w:val="24"/>
          <w:szCs w:val="24"/>
          <w:lang w:val="ro-RO"/>
        </w:rPr>
        <w:t xml:space="preserve"> 8).                                              </w:t>
      </w:r>
    </w:p>
    <w:p w:rsidR="00A348F7" w:rsidRDefault="0045513B" w:rsidP="0045513B">
      <w:pPr>
        <w:spacing w:line="240" w:lineRule="auto"/>
        <w:rPr>
          <w:sz w:val="24"/>
          <w:szCs w:val="24"/>
          <w:lang w:val="ro-RO"/>
        </w:rPr>
      </w:pPr>
      <w:r>
        <w:rPr>
          <w:sz w:val="24"/>
          <w:szCs w:val="24"/>
          <w:lang w:val="ro-RO"/>
        </w:rPr>
        <w:t>* Tinerii au sosit şi i-au transmis lui Nab</w:t>
      </w:r>
      <w:r w:rsidR="00A348F7">
        <w:rPr>
          <w:sz w:val="24"/>
          <w:szCs w:val="24"/>
          <w:lang w:val="ro-RO"/>
        </w:rPr>
        <w:t>al cuvintele lui David (vs.</w:t>
      </w:r>
      <w:r>
        <w:rPr>
          <w:sz w:val="24"/>
          <w:szCs w:val="24"/>
          <w:lang w:val="ro-RO"/>
        </w:rPr>
        <w:t xml:space="preserve"> 9).                                                   </w:t>
      </w:r>
    </w:p>
    <w:p w:rsidR="00CC1ABD" w:rsidRDefault="0045513B" w:rsidP="0045513B">
      <w:pPr>
        <w:spacing w:line="240" w:lineRule="auto"/>
        <w:rPr>
          <w:sz w:val="24"/>
          <w:szCs w:val="24"/>
          <w:lang w:val="ro-RO"/>
        </w:rPr>
      </w:pPr>
      <w:r>
        <w:rPr>
          <w:sz w:val="24"/>
          <w:szCs w:val="24"/>
          <w:lang w:val="ro-RO"/>
        </w:rPr>
        <w:t>* Răspunsul lui Nabal a fost grosolan: „Cine este David şi cine este fiul lui Isai?  Astăzi sunt mulţi slujitori care fug de la stăpâni.  Şi să-mi iau eu pâinea, apa şi vitele mele, pe care le-am tăiat pentru tunzătorii mei şi să le dau unor oameni care su</w:t>
      </w:r>
      <w:r w:rsidR="00CC1ABD">
        <w:rPr>
          <w:sz w:val="24"/>
          <w:szCs w:val="24"/>
          <w:lang w:val="ro-RO"/>
        </w:rPr>
        <w:t>nt de nu ştiu unde?”  (vss.</w:t>
      </w:r>
      <w:r w:rsidR="00580ED8">
        <w:rPr>
          <w:sz w:val="24"/>
          <w:szCs w:val="24"/>
          <w:lang w:val="ro-RO"/>
        </w:rPr>
        <w:t xml:space="preserve"> 10.</w:t>
      </w:r>
      <w:r>
        <w:rPr>
          <w:sz w:val="24"/>
          <w:szCs w:val="24"/>
          <w:lang w:val="ro-RO"/>
        </w:rPr>
        <w:t xml:space="preserve">11)      </w:t>
      </w:r>
      <w:r w:rsidR="00CC1ABD">
        <w:rPr>
          <w:sz w:val="24"/>
          <w:szCs w:val="24"/>
          <w:lang w:val="ro-RO"/>
        </w:rPr>
        <w:t xml:space="preserve">         </w:t>
      </w:r>
    </w:p>
    <w:p w:rsidR="00CC1ABD" w:rsidRDefault="0045513B" w:rsidP="0045513B">
      <w:pPr>
        <w:spacing w:line="240" w:lineRule="auto"/>
        <w:rPr>
          <w:sz w:val="24"/>
          <w:szCs w:val="24"/>
          <w:lang w:val="ro-RO"/>
        </w:rPr>
      </w:pPr>
      <w:r>
        <w:rPr>
          <w:sz w:val="24"/>
          <w:szCs w:val="24"/>
          <w:lang w:val="ro-RO"/>
        </w:rPr>
        <w:t>* Oamenii lui David s-au întors fără niciun rezultat şi i-au raportat lui Dav</w:t>
      </w:r>
      <w:r w:rsidR="00CC1ABD">
        <w:rPr>
          <w:sz w:val="24"/>
          <w:szCs w:val="24"/>
          <w:lang w:val="ro-RO"/>
        </w:rPr>
        <w:t>id cuvintele lui Nabal (vs.</w:t>
      </w:r>
      <w:r>
        <w:rPr>
          <w:sz w:val="24"/>
          <w:szCs w:val="24"/>
          <w:lang w:val="ro-RO"/>
        </w:rPr>
        <w:t xml:space="preserve"> 12).                                                                                                                                                           </w:t>
      </w:r>
    </w:p>
    <w:p w:rsidR="00CC1ABD" w:rsidRDefault="0045513B" w:rsidP="0045513B">
      <w:pPr>
        <w:spacing w:line="240" w:lineRule="auto"/>
        <w:rPr>
          <w:sz w:val="24"/>
          <w:szCs w:val="24"/>
          <w:lang w:val="ro-RO"/>
        </w:rPr>
      </w:pPr>
      <w:r>
        <w:rPr>
          <w:sz w:val="24"/>
          <w:szCs w:val="24"/>
          <w:lang w:val="ro-RO"/>
        </w:rPr>
        <w:t xml:space="preserve">* </w:t>
      </w:r>
      <w:r w:rsidR="00CC1ABD">
        <w:rPr>
          <w:sz w:val="24"/>
          <w:szCs w:val="24"/>
          <w:lang w:val="ro-RO"/>
        </w:rPr>
        <w:t xml:space="preserve">„Atunci </w:t>
      </w:r>
      <w:r>
        <w:rPr>
          <w:sz w:val="24"/>
          <w:szCs w:val="24"/>
          <w:lang w:val="ro-RO"/>
        </w:rPr>
        <w:t>David a zis către o</w:t>
      </w:r>
      <w:r w:rsidR="00CC1ABD">
        <w:rPr>
          <w:sz w:val="24"/>
          <w:szCs w:val="24"/>
          <w:lang w:val="ro-RO"/>
        </w:rPr>
        <w:t>amenii săi: ‚</w:t>
      </w:r>
      <w:r>
        <w:rPr>
          <w:sz w:val="24"/>
          <w:szCs w:val="24"/>
          <w:lang w:val="ro-RO"/>
        </w:rPr>
        <w:t>Fieca</w:t>
      </w:r>
      <w:r w:rsidR="00580ED8">
        <w:rPr>
          <w:sz w:val="24"/>
          <w:szCs w:val="24"/>
          <w:lang w:val="ro-RO"/>
        </w:rPr>
        <w:t>re din voi să-şi încingă sabia!’</w:t>
      </w:r>
      <w:r w:rsidR="0056342D">
        <w:rPr>
          <w:sz w:val="24"/>
          <w:szCs w:val="24"/>
          <w:lang w:val="ro-RO"/>
        </w:rPr>
        <w:t>”</w:t>
      </w:r>
      <w:r>
        <w:rPr>
          <w:sz w:val="24"/>
          <w:szCs w:val="24"/>
          <w:lang w:val="ro-RO"/>
        </w:rPr>
        <w:t xml:space="preserve">  Fiecare ostaş a făcut aşa şi David, de asemenea, şi-a încins sabia.  Aproape patru sute de inşi l-au urmat pe David, iar două sute au</w:t>
      </w:r>
      <w:r w:rsidR="00CC1ABD">
        <w:rPr>
          <w:sz w:val="24"/>
          <w:szCs w:val="24"/>
          <w:lang w:val="ro-RO"/>
        </w:rPr>
        <w:t xml:space="preserve"> rămas la calabalâcuri (vs.</w:t>
      </w:r>
      <w:r>
        <w:rPr>
          <w:sz w:val="24"/>
          <w:szCs w:val="24"/>
          <w:lang w:val="ro-RO"/>
        </w:rPr>
        <w:t xml:space="preserve"> 13).                                                                                                         </w:t>
      </w:r>
    </w:p>
    <w:p w:rsidR="00CC1ABD" w:rsidRDefault="0045513B" w:rsidP="0045513B">
      <w:pPr>
        <w:spacing w:line="240" w:lineRule="auto"/>
        <w:rPr>
          <w:sz w:val="24"/>
          <w:szCs w:val="24"/>
          <w:lang w:val="ro-RO"/>
        </w:rPr>
      </w:pPr>
      <w:r>
        <w:rPr>
          <w:sz w:val="24"/>
          <w:szCs w:val="24"/>
          <w:lang w:val="ro-RO"/>
        </w:rPr>
        <w:t>* Un anunţ făcut la timp – unul din slujitorii lui Nabal a informat-o pe Abigail despre cele întâmplate: „Iată că David a trimis din pustie nişte soli să-l întrebe de sănătate pe stăpânul nostru şi el s-a purtat rău cu ei.  Şi, totuşi, oamenii aceştia au fost foarte buni cu noi; nu ne-au ocărât şi nu ni s-a luat nimic, în tot timpul cât am fost cu ei în câmp.  Ne-au fost zid şi zi şi noapte, în tot timpul cât am fost cu ei la păscutul turmelor.  Să ştii acum şi vezi ce ai de făcut, căci pierderea stăpânului nostru şi a întregii lui case este hotărâtă şi el este aşa de rău încât nimeni nu îndrăz</w:t>
      </w:r>
      <w:r w:rsidR="00CC1ABD">
        <w:rPr>
          <w:sz w:val="24"/>
          <w:szCs w:val="24"/>
          <w:lang w:val="ro-RO"/>
        </w:rPr>
        <w:t>neşte să-i vorbească” (vss.</w:t>
      </w:r>
      <w:r>
        <w:rPr>
          <w:sz w:val="24"/>
          <w:szCs w:val="24"/>
          <w:lang w:val="ro-RO"/>
        </w:rPr>
        <w:t xml:space="preserve"> 14-17).                                                                                               </w:t>
      </w:r>
    </w:p>
    <w:p w:rsidR="00C2091D" w:rsidRDefault="0045513B" w:rsidP="0045513B">
      <w:pPr>
        <w:spacing w:line="240" w:lineRule="auto"/>
        <w:rPr>
          <w:sz w:val="24"/>
          <w:szCs w:val="24"/>
          <w:lang w:val="ro-RO"/>
        </w:rPr>
      </w:pPr>
      <w:r>
        <w:rPr>
          <w:sz w:val="24"/>
          <w:szCs w:val="24"/>
          <w:lang w:val="ro-RO"/>
        </w:rPr>
        <w:t>* Abigail s-a grăbit şi a luat două sute de pâini, două burdufuri cu vin, cinci oi pregătite, cinci măsuri de grâu prăjit, o sută de turte de stafide şi două sute de legături de smochine, punând toate acestea pe măgar</w:t>
      </w:r>
      <w:r w:rsidR="00287E50">
        <w:rPr>
          <w:sz w:val="24"/>
          <w:szCs w:val="24"/>
          <w:lang w:val="ro-RO"/>
        </w:rPr>
        <w:t>i (vs.</w:t>
      </w:r>
      <w:r w:rsidR="00C2091D">
        <w:rPr>
          <w:sz w:val="24"/>
          <w:szCs w:val="24"/>
          <w:lang w:val="ro-RO"/>
        </w:rPr>
        <w:t xml:space="preserve"> </w:t>
      </w:r>
      <w:r>
        <w:rPr>
          <w:sz w:val="24"/>
          <w:szCs w:val="24"/>
          <w:lang w:val="ro-RO"/>
        </w:rPr>
        <w:t xml:space="preserve">18).                                                                                                                                </w:t>
      </w:r>
    </w:p>
    <w:p w:rsidR="00C2091D" w:rsidRDefault="0045513B" w:rsidP="0045513B">
      <w:pPr>
        <w:spacing w:line="240" w:lineRule="auto"/>
        <w:rPr>
          <w:sz w:val="24"/>
          <w:szCs w:val="24"/>
          <w:lang w:val="ro-RO"/>
        </w:rPr>
      </w:pPr>
      <w:r>
        <w:rPr>
          <w:sz w:val="24"/>
          <w:szCs w:val="24"/>
          <w:lang w:val="ro-RO"/>
        </w:rPr>
        <w:t xml:space="preserve">* </w:t>
      </w:r>
      <w:r w:rsidR="00C2091D">
        <w:rPr>
          <w:sz w:val="24"/>
          <w:szCs w:val="24"/>
          <w:lang w:val="ro-RO"/>
        </w:rPr>
        <w:t>„Ea le-a zis slujitorilor ei: ‚</w:t>
      </w:r>
      <w:r>
        <w:rPr>
          <w:sz w:val="24"/>
          <w:szCs w:val="24"/>
          <w:lang w:val="ro-RO"/>
        </w:rPr>
        <w:t>Luaţi-o înaintea mea şi</w:t>
      </w:r>
      <w:r w:rsidR="00C2091D">
        <w:rPr>
          <w:sz w:val="24"/>
          <w:szCs w:val="24"/>
          <w:lang w:val="ro-RO"/>
        </w:rPr>
        <w:t xml:space="preserve"> eu voi veni după voi.’  N-a spus nimic bărbatului ei Nabal” (vs. 19).                                                                                                   </w:t>
      </w:r>
      <w:r>
        <w:rPr>
          <w:sz w:val="24"/>
          <w:szCs w:val="24"/>
          <w:lang w:val="ro-RO"/>
        </w:rPr>
        <w:t xml:space="preserve">                   </w:t>
      </w:r>
      <w:r w:rsidR="00C2091D">
        <w:rPr>
          <w:sz w:val="24"/>
          <w:szCs w:val="24"/>
          <w:lang w:val="ro-RO"/>
        </w:rPr>
        <w:t xml:space="preserve">                           </w:t>
      </w:r>
    </w:p>
    <w:p w:rsidR="00C2091D" w:rsidRDefault="0045513B" w:rsidP="0045513B">
      <w:pPr>
        <w:spacing w:line="240" w:lineRule="auto"/>
        <w:rPr>
          <w:sz w:val="24"/>
          <w:szCs w:val="24"/>
          <w:lang w:val="ro-RO"/>
        </w:rPr>
      </w:pPr>
      <w:r>
        <w:rPr>
          <w:sz w:val="24"/>
          <w:szCs w:val="24"/>
          <w:lang w:val="ro-RO"/>
        </w:rPr>
        <w:t>* Abigail s-a dus şi l-a întâlnit pe David (</w:t>
      </w:r>
      <w:r w:rsidR="00287E50">
        <w:rPr>
          <w:sz w:val="24"/>
          <w:szCs w:val="24"/>
          <w:lang w:val="ro-RO"/>
        </w:rPr>
        <w:t>vs.</w:t>
      </w:r>
      <w:r>
        <w:rPr>
          <w:sz w:val="24"/>
          <w:szCs w:val="24"/>
          <w:lang w:val="ro-RO"/>
        </w:rPr>
        <w:t xml:space="preserve"> 20).                                                                                           </w:t>
      </w:r>
    </w:p>
    <w:p w:rsidR="00C2091D" w:rsidRDefault="0045513B" w:rsidP="0045513B">
      <w:pPr>
        <w:spacing w:line="240" w:lineRule="auto"/>
        <w:rPr>
          <w:sz w:val="24"/>
          <w:szCs w:val="24"/>
          <w:lang w:val="ro-RO"/>
        </w:rPr>
      </w:pPr>
      <w:r>
        <w:rPr>
          <w:sz w:val="24"/>
          <w:szCs w:val="24"/>
          <w:lang w:val="ro-RO"/>
        </w:rPr>
        <w:t xml:space="preserve">* </w:t>
      </w:r>
      <w:r w:rsidR="00C2091D">
        <w:rPr>
          <w:sz w:val="24"/>
          <w:szCs w:val="24"/>
          <w:lang w:val="ro-RO"/>
        </w:rPr>
        <w:t>„David zisese: ‚</w:t>
      </w:r>
      <w:r>
        <w:rPr>
          <w:sz w:val="24"/>
          <w:szCs w:val="24"/>
          <w:lang w:val="ro-RO"/>
        </w:rPr>
        <w:t xml:space="preserve">În zadar am păzit tot ce are omul acesta în pustie, de nu s-a luat nimic din tot ce are, căci mi-a întors rău pentru bine.  Dumnezeu să pedepsească pe robul Său </w:t>
      </w:r>
      <w:r w:rsidR="00C2091D">
        <w:rPr>
          <w:sz w:val="24"/>
          <w:szCs w:val="24"/>
          <w:lang w:val="ro-RO"/>
        </w:rPr>
        <w:t xml:space="preserve">David </w:t>
      </w:r>
      <w:r>
        <w:rPr>
          <w:sz w:val="24"/>
          <w:szCs w:val="24"/>
          <w:lang w:val="ro-RO"/>
        </w:rPr>
        <w:t>cu toată asprimea, dacă voi mai lăsa să rămână până la lumina zilei pe cineva de parte bărbătească din tot ce este al lui Nabal!</w:t>
      </w:r>
      <w:r w:rsidR="00C2091D">
        <w:rPr>
          <w:sz w:val="24"/>
          <w:szCs w:val="24"/>
          <w:lang w:val="ro-RO"/>
        </w:rPr>
        <w:t>’”  (vss.</w:t>
      </w:r>
      <w:r w:rsidR="0056342D">
        <w:rPr>
          <w:sz w:val="24"/>
          <w:szCs w:val="24"/>
          <w:lang w:val="ro-RO"/>
        </w:rPr>
        <w:t xml:space="preserve"> 21.</w:t>
      </w:r>
      <w:r w:rsidR="00B912FD">
        <w:rPr>
          <w:sz w:val="24"/>
          <w:szCs w:val="24"/>
          <w:lang w:val="ro-RO"/>
        </w:rPr>
        <w:t>22</w:t>
      </w:r>
      <w:r>
        <w:rPr>
          <w:sz w:val="24"/>
          <w:szCs w:val="24"/>
          <w:lang w:val="ro-RO"/>
        </w:rPr>
        <w:t xml:space="preserve">)                                                                                                        </w:t>
      </w:r>
    </w:p>
    <w:p w:rsidR="00B912FD" w:rsidRDefault="0045513B" w:rsidP="0045513B">
      <w:pPr>
        <w:spacing w:line="240" w:lineRule="auto"/>
        <w:rPr>
          <w:sz w:val="24"/>
          <w:szCs w:val="24"/>
          <w:lang w:val="ro-RO"/>
        </w:rPr>
      </w:pPr>
      <w:r>
        <w:rPr>
          <w:sz w:val="24"/>
          <w:szCs w:val="24"/>
          <w:lang w:val="ro-RO"/>
        </w:rPr>
        <w:t>* Când l-a văzut pe David, ea s-a grăbit să coboare de pe măgar, s-a aruncat cu faţa la pământ înaintea lui</w:t>
      </w:r>
      <w:r w:rsidR="00B912FD">
        <w:rPr>
          <w:sz w:val="24"/>
          <w:szCs w:val="24"/>
          <w:lang w:val="ro-RO"/>
        </w:rPr>
        <w:t xml:space="preserve"> David şi s-a închinat (vs.</w:t>
      </w:r>
      <w:r>
        <w:rPr>
          <w:sz w:val="24"/>
          <w:szCs w:val="24"/>
          <w:lang w:val="ro-RO"/>
        </w:rPr>
        <w:t xml:space="preserve"> 23).                                                                                                                                </w:t>
      </w:r>
    </w:p>
    <w:p w:rsidR="00B912FD" w:rsidRDefault="0045513B" w:rsidP="0045513B">
      <w:pPr>
        <w:spacing w:line="240" w:lineRule="auto"/>
        <w:rPr>
          <w:sz w:val="24"/>
          <w:szCs w:val="24"/>
          <w:lang w:val="ro-RO"/>
        </w:rPr>
      </w:pPr>
      <w:r>
        <w:rPr>
          <w:sz w:val="24"/>
          <w:szCs w:val="24"/>
          <w:lang w:val="ro-RO"/>
        </w:rPr>
        <w:t xml:space="preserve">* Apoi a zis: „Eu sunt de vină, domnul meu!  Îngăduie roabei tale să-ţi vorbească la urechi şi ascultă cuvintele roabei tale.  Să nu-şi pună domnul meu mintea cu omul acela rău, cu Nabal, căci, cum îi este numele, aşa este şi el; Nabal (Nebun) îi este numele şi este plin de nebunie.  Şi eu, roaba ta, n-am văzut pe oamenii trimişi de domnul meu.  Acum, domnul meu, viu este </w:t>
      </w:r>
      <w:r>
        <w:rPr>
          <w:sz w:val="24"/>
          <w:szCs w:val="24"/>
          <w:lang w:val="ro-RO"/>
        </w:rPr>
        <w:lastRenderedPageBreak/>
        <w:t xml:space="preserve">Domnul şi viu este sufletul tău, că Domnul te-a oprit să verşi sânge şi să te ajuţi cu mâna ta.  Vrăjmaşii tăi, cei ce vor răul domnului meu, să fie ca Nabal!  Primeşte darul acesta pe care-l aduce roaba ta domnului meu şi să se împartă oamenilor care </w:t>
      </w:r>
      <w:r w:rsidR="00B912FD">
        <w:rPr>
          <w:sz w:val="24"/>
          <w:szCs w:val="24"/>
          <w:lang w:val="ro-RO"/>
        </w:rPr>
        <w:t>merg după domnul meu” (vss.</w:t>
      </w:r>
      <w:r>
        <w:rPr>
          <w:sz w:val="24"/>
          <w:szCs w:val="24"/>
          <w:lang w:val="ro-RO"/>
        </w:rPr>
        <w:t xml:space="preserve"> 24-27).                                                                                                                                                     </w:t>
      </w:r>
      <w:r w:rsidR="00B912FD">
        <w:rPr>
          <w:sz w:val="24"/>
          <w:szCs w:val="24"/>
          <w:lang w:val="ro-RO"/>
        </w:rPr>
        <w:t xml:space="preserve">         </w:t>
      </w:r>
    </w:p>
    <w:p w:rsidR="0045513B" w:rsidRDefault="0045513B" w:rsidP="0045513B">
      <w:pPr>
        <w:spacing w:line="240" w:lineRule="auto"/>
        <w:rPr>
          <w:sz w:val="24"/>
          <w:szCs w:val="24"/>
          <w:lang w:val="ro-RO"/>
        </w:rPr>
      </w:pPr>
      <w:r>
        <w:rPr>
          <w:sz w:val="24"/>
          <w:szCs w:val="24"/>
          <w:lang w:val="ro-RO"/>
        </w:rPr>
        <w:t xml:space="preserve">* </w:t>
      </w:r>
      <w:r w:rsidR="00B912FD">
        <w:rPr>
          <w:sz w:val="24"/>
          <w:szCs w:val="24"/>
          <w:lang w:val="ro-RO"/>
        </w:rPr>
        <w:t>„David a zis Abigailei: ‚</w:t>
      </w:r>
      <w:r>
        <w:rPr>
          <w:sz w:val="24"/>
          <w:szCs w:val="24"/>
          <w:lang w:val="ro-RO"/>
        </w:rPr>
        <w:t>Binecuvântat să fie Domnul, Dumnezeul lui Israel, care te-a trimis astăzi înaintea mea!  Binecuvântată să fie judecata ta şi binecuvântată să fii tu, că m-ai oprit în ziua aceasta să vărs sânge şi mi-ai oprit mâna!</w:t>
      </w:r>
      <w:r w:rsidR="00B912FD">
        <w:rPr>
          <w:sz w:val="24"/>
          <w:szCs w:val="24"/>
          <w:lang w:val="ro-RO"/>
        </w:rPr>
        <w:t>’”  (vss.</w:t>
      </w:r>
      <w:r w:rsidR="0056342D">
        <w:rPr>
          <w:sz w:val="24"/>
          <w:szCs w:val="24"/>
          <w:lang w:val="ro-RO"/>
        </w:rPr>
        <w:t xml:space="preserve"> 32.</w:t>
      </w:r>
      <w:r>
        <w:rPr>
          <w:sz w:val="24"/>
          <w:szCs w:val="24"/>
          <w:lang w:val="ro-RO"/>
        </w:rPr>
        <w:t xml:space="preserve">33)                                                                         </w:t>
      </w:r>
    </w:p>
    <w:p w:rsidR="0045513B" w:rsidRDefault="0045513B" w:rsidP="009A4682">
      <w:pPr>
        <w:spacing w:line="240" w:lineRule="auto"/>
        <w:jc w:val="center"/>
        <w:outlineLvl w:val="0"/>
        <w:rPr>
          <w:sz w:val="24"/>
          <w:szCs w:val="24"/>
          <w:lang w:val="ro-RO"/>
        </w:rPr>
      </w:pPr>
      <w:r>
        <w:rPr>
          <w:b/>
          <w:sz w:val="24"/>
          <w:szCs w:val="24"/>
          <w:lang w:val="ro-RO"/>
        </w:rPr>
        <w:t>3.  Gândire alternativă</w:t>
      </w:r>
    </w:p>
    <w:p w:rsidR="0045513B" w:rsidRDefault="0045513B" w:rsidP="0045513B">
      <w:pPr>
        <w:spacing w:line="240" w:lineRule="auto"/>
        <w:rPr>
          <w:sz w:val="24"/>
          <w:szCs w:val="24"/>
          <w:lang w:val="ro-RO"/>
        </w:rPr>
      </w:pPr>
      <w:r>
        <w:rPr>
          <w:sz w:val="24"/>
          <w:szCs w:val="24"/>
          <w:lang w:val="ro-RO"/>
        </w:rPr>
        <w:t xml:space="preserve">* Să presupunem că dumneata, stimate ascultător, eşti unul din personajele acestei naraţiuni, una din persoanele acelea.  Cum ai fi simţit şi cum ai fi reacţionat?  Iată unele posibilităţi:                                                                                               </w:t>
      </w:r>
    </w:p>
    <w:p w:rsidR="0045513B" w:rsidRDefault="0045513B" w:rsidP="0045513B">
      <w:pPr>
        <w:spacing w:line="240" w:lineRule="auto"/>
        <w:rPr>
          <w:sz w:val="24"/>
          <w:szCs w:val="24"/>
          <w:lang w:val="ro-RO"/>
        </w:rPr>
      </w:pPr>
      <w:r>
        <w:rPr>
          <w:sz w:val="24"/>
          <w:szCs w:val="24"/>
          <w:lang w:val="ro-RO"/>
        </w:rPr>
        <w:t xml:space="preserve">(a) </w:t>
      </w:r>
      <w:r>
        <w:rPr>
          <w:sz w:val="24"/>
          <w:szCs w:val="24"/>
          <w:u w:val="single"/>
          <w:lang w:val="ro-RO"/>
        </w:rPr>
        <w:t>Nabal</w:t>
      </w:r>
      <w:r>
        <w:rPr>
          <w:sz w:val="24"/>
          <w:szCs w:val="24"/>
          <w:lang w:val="ro-RO"/>
        </w:rPr>
        <w:t>:                                                                                                                                                                  – „Da, e adevărat că oamenii lui David ne-au fost de mare ajutor; trebuie să facem şi noi ceva pentru ei.”                                                                                                                                                                   – „În fond, David a fost modest cu cererea lui, el nu a precizat vreo sumă sau cantitate pe care o aşteaptă de la noi, a zis doar: ‚Dă, dar, robilor tăi şi fiului tău David, ce te lasă inima.’”                            – „Îl cunosc pe David, el nu e un escroc, să bată la uşă şi să inventeze ceva numai ca să primească bani.”                                                                                                                                                                          – „Dumnezeu Se bucură atunci când noi îi ajutăm pe oamenii nevoiaşi.”                                                                                      – „Chiar dacă David nu ar fi făcut nimic pentru noi, e numai normal să ajutăm oamenii când sunt în nevoie.”                                                                                                                                                                                                – „Şi aşa, aceasta e</w:t>
      </w:r>
      <w:r w:rsidR="003F14F6">
        <w:rPr>
          <w:sz w:val="24"/>
          <w:szCs w:val="24"/>
          <w:lang w:val="ro-RO"/>
        </w:rPr>
        <w:t>ste</w:t>
      </w:r>
      <w:r>
        <w:rPr>
          <w:sz w:val="24"/>
          <w:szCs w:val="24"/>
          <w:lang w:val="ro-RO"/>
        </w:rPr>
        <w:t xml:space="preserve"> o zi de bucurie pentru noi; de ce să nu fim generoşi?”                                                                                            – „Eu am destul, un asemenea dar nu mă va duce la faliment.”                                                                                                                                                           – „Hai să-i trimit ceva, măcar simbolic, acolo, o oaie sau o capră.”                                                                                                                    – „Sau, din contra, de ce să nu-i dau o parte importantă din averea mea, jumătate din ea – 1.500 de oi, plus 500 de capre, pentru că ei sunt 600 de oameni.”                                                                                  – „Sau, măcar să-i dau o explicaţie binevoitoare: ‚Davide, nu pot chiar acum, am şi eu socotelile mele, dar voi avea grijă.’”                                                                                                                                         – „David este viitorul împărat, deja ales, înţelepciunea elementară îmi spune că e bine să stabilesc o relaţie bună cu el.”                                                                                                                                 </w:t>
      </w:r>
    </w:p>
    <w:p w:rsidR="0045513B" w:rsidRDefault="0045513B" w:rsidP="0045513B">
      <w:pPr>
        <w:spacing w:line="240" w:lineRule="auto"/>
        <w:rPr>
          <w:sz w:val="24"/>
          <w:szCs w:val="24"/>
          <w:lang w:val="ro-RO"/>
        </w:rPr>
      </w:pPr>
      <w:r>
        <w:rPr>
          <w:sz w:val="24"/>
          <w:szCs w:val="24"/>
          <w:lang w:val="ro-RO"/>
        </w:rPr>
        <w:t xml:space="preserve">(b) </w:t>
      </w:r>
      <w:r w:rsidRPr="00030B6D">
        <w:rPr>
          <w:sz w:val="24"/>
          <w:szCs w:val="24"/>
          <w:u w:val="single"/>
          <w:lang w:val="ro-RO"/>
        </w:rPr>
        <w:t>Slujitorii lui Nabal</w:t>
      </w:r>
      <w:r>
        <w:rPr>
          <w:sz w:val="24"/>
          <w:szCs w:val="24"/>
          <w:lang w:val="ro-RO"/>
        </w:rPr>
        <w:t xml:space="preserve">:                                                                                                                                                 – „Stăpânul nostru a fost aspru, dar el este stăpânul nostru, noi avem aici un loc de muncă; dacă el piere, noi pierim, hai să nu-l învinuim noi de nimic.”                                                                                                            – „Să vorbim noi cu Nabal: ‚Stăpâne, David are ostaşi şi e viitorul împărat; ori acum ori mai târziu, soarta noastră şi a ta este în pericol!’”                                                                                            – „Să-i trimitem noi lui David ceva din ce avem noi, ca să fim siguri de supravieţuirea noastră şi a stăpânului nostru.”                                                                                                                                                        </w:t>
      </w:r>
    </w:p>
    <w:p w:rsidR="0045513B" w:rsidRDefault="0045513B" w:rsidP="0045513B">
      <w:pPr>
        <w:spacing w:line="240" w:lineRule="auto"/>
        <w:rPr>
          <w:sz w:val="24"/>
          <w:szCs w:val="24"/>
          <w:lang w:val="ro-RO"/>
        </w:rPr>
      </w:pPr>
      <w:r>
        <w:rPr>
          <w:sz w:val="24"/>
          <w:szCs w:val="24"/>
          <w:lang w:val="ro-RO"/>
        </w:rPr>
        <w:t xml:space="preserve">(c) </w:t>
      </w:r>
      <w:r>
        <w:rPr>
          <w:sz w:val="24"/>
          <w:szCs w:val="24"/>
          <w:u w:val="single"/>
          <w:lang w:val="ro-RO"/>
        </w:rPr>
        <w:t>David</w:t>
      </w:r>
      <w:r>
        <w:rPr>
          <w:sz w:val="24"/>
          <w:szCs w:val="24"/>
          <w:lang w:val="ro-RO"/>
        </w:rPr>
        <w:t xml:space="preserve">:                                                                                                                                                                     – „Să-l lăsăm în pace, acesta este Nabal şi gata!”                                                                                                                     – „E adevărat că ostaşii mei i-au păzit turmele, dar am făcut-o benevol, pentru că şi aşa nu aveam ocupaţie; noi nu am avut un contract cu el, aşa că, din punct de vedere legal, Nabal </w:t>
      </w:r>
      <w:r>
        <w:rPr>
          <w:sz w:val="24"/>
          <w:szCs w:val="24"/>
          <w:lang w:val="ro-RO"/>
        </w:rPr>
        <w:lastRenderedPageBreak/>
        <w:t>procedează corect.”                                                                                                                                                                          – „Să mai aşteptăm, poate că Nabal se va răzgândi, cât e el de Nabal.”                                                                                                – „Cine ştie, poate că Nabal a fost bolnav, supărat din cauza vreunei afaceri nereuşite sau poate că a fost beat.”                                                                                                                                                                   – „Răzbunarea nu este metoda potrivită pentru un slujitor al lui Dumnezeu.”                                                               – „Să mai tr</w:t>
      </w:r>
      <w:r w:rsidR="00851DE9">
        <w:rPr>
          <w:sz w:val="24"/>
          <w:szCs w:val="24"/>
          <w:lang w:val="ro-RO"/>
        </w:rPr>
        <w:t>imitem o delegaţie şi să insistă</w:t>
      </w:r>
      <w:r>
        <w:rPr>
          <w:sz w:val="24"/>
          <w:szCs w:val="24"/>
          <w:lang w:val="ro-RO"/>
        </w:rPr>
        <w:t xml:space="preserve">m, prezentând toate argumentele noastre, să-i mai acordăm o şansă.”                                                                                                                                                                         – „Poate e bine să mă duc eu personal şi să negociez cu Nabal.”                                                                                                                   – „Să-i acordăm un timp de reflecţie, o săptămână, o lună, apoi o avertizare, dacă nu chiar un ultimatum.”                                                                                                                                                                – „Dacă distrug familia aceasta, populaţia mă va urî, popularitatea mea va scădea vertiginos.”       – „Nu-l mai ajutăm în viitor, dar dăm uitării trecutul.”                                                                                         – „Haideţi mai bine să ne rugăm pentru el şi să-l binecuvântăm!”                                                                 </w:t>
      </w:r>
    </w:p>
    <w:p w:rsidR="0045513B" w:rsidRDefault="0045513B" w:rsidP="0045513B">
      <w:pPr>
        <w:spacing w:line="240" w:lineRule="auto"/>
        <w:rPr>
          <w:sz w:val="24"/>
          <w:szCs w:val="24"/>
          <w:lang w:val="ro-RO"/>
        </w:rPr>
      </w:pPr>
      <w:r>
        <w:rPr>
          <w:sz w:val="24"/>
          <w:szCs w:val="24"/>
          <w:lang w:val="ro-RO"/>
        </w:rPr>
        <w:t xml:space="preserve">(d) </w:t>
      </w:r>
      <w:r w:rsidRPr="00C3763A">
        <w:rPr>
          <w:sz w:val="24"/>
          <w:szCs w:val="24"/>
          <w:u w:val="single"/>
          <w:lang w:val="ro-RO"/>
        </w:rPr>
        <w:t>Slujitorii lui David</w:t>
      </w:r>
      <w:r>
        <w:rPr>
          <w:sz w:val="24"/>
          <w:szCs w:val="24"/>
          <w:lang w:val="ro-RO"/>
        </w:rPr>
        <w:t xml:space="preserve">:                                                                                                                                               – „Nu am primit nimic, dar aceasta este viaţa reală, nu poţi avea întotdeauna succes.”                                                                            – „Noi ne ascundem de Saul, care ne urmăreşte; nu e mai înţelept să păstrăm tăcere asupra acestui caz şi să nu întreprindem absolut nimic?”                                                                                                                                 – „Davide, de data aceasta Nabal nu a avut o bună dispoziţie sufletească, ca să ne ofere din bunurile lui, dar noi îl înţelegem.”                                                                                                                        </w:t>
      </w:r>
    </w:p>
    <w:p w:rsidR="0045513B" w:rsidRDefault="0045513B" w:rsidP="0045513B">
      <w:pPr>
        <w:spacing w:line="240" w:lineRule="auto"/>
        <w:rPr>
          <w:sz w:val="24"/>
          <w:szCs w:val="24"/>
          <w:u w:val="single"/>
          <w:lang w:val="ro-RO"/>
        </w:rPr>
      </w:pPr>
      <w:r>
        <w:rPr>
          <w:sz w:val="24"/>
          <w:szCs w:val="24"/>
          <w:lang w:val="ro-RO"/>
        </w:rPr>
        <w:t xml:space="preserve">(e) </w:t>
      </w:r>
      <w:r w:rsidRPr="00CF2624">
        <w:rPr>
          <w:sz w:val="24"/>
          <w:szCs w:val="24"/>
          <w:u w:val="single"/>
          <w:lang w:val="ro-RO"/>
        </w:rPr>
        <w:t>Abigail</w:t>
      </w:r>
      <w:r>
        <w:rPr>
          <w:sz w:val="24"/>
          <w:szCs w:val="24"/>
          <w:lang w:val="ro-RO"/>
        </w:rPr>
        <w:t xml:space="preserve">:                                                                                                                                                                    – „Vedeţi-vă de treabă, David e un om prea bun ca să facă ceva împotriva noastră!”                                                                                                        – „Nabal va pieri?  Foarte bine, el şi-a făcut-o!  Un nebun mai puţin nu strică!”                                                                                                                                                                       – „Eu mă voi ascunde şi, astfel, în mod pasiv, voi scăpa de acest soţ abuziv.”                                                   – „Să-l anunţăm pe Saul despre situaţia noastră critică, iar David, cu siguranţă, va părăsi regiunea aceasta.”  </w:t>
      </w:r>
    </w:p>
    <w:p w:rsidR="0045513B" w:rsidRDefault="0045513B" w:rsidP="009A4682">
      <w:pPr>
        <w:spacing w:line="240" w:lineRule="auto"/>
        <w:jc w:val="center"/>
        <w:rPr>
          <w:b/>
          <w:sz w:val="24"/>
          <w:szCs w:val="24"/>
          <w:lang w:val="ro-RO"/>
        </w:rPr>
      </w:pPr>
      <w:r>
        <w:rPr>
          <w:b/>
          <w:sz w:val="24"/>
          <w:szCs w:val="24"/>
          <w:lang w:val="ro-RO"/>
        </w:rPr>
        <w:t>4.  Intervenţia lui Abigail</w:t>
      </w:r>
    </w:p>
    <w:p w:rsidR="00692561" w:rsidRDefault="0045513B" w:rsidP="0045513B">
      <w:pPr>
        <w:spacing w:line="240" w:lineRule="auto"/>
        <w:rPr>
          <w:sz w:val="24"/>
          <w:szCs w:val="24"/>
          <w:lang w:val="ro-RO"/>
        </w:rPr>
      </w:pPr>
      <w:r>
        <w:rPr>
          <w:sz w:val="24"/>
          <w:szCs w:val="24"/>
          <w:lang w:val="ro-RO"/>
        </w:rPr>
        <w:t xml:space="preserve">* Am pătruns în acest text ca să-l analizăm, iar acum vom ieşi din el cu o solie.  Care este aceea?              </w:t>
      </w:r>
    </w:p>
    <w:p w:rsidR="00692561" w:rsidRDefault="0045513B" w:rsidP="0045513B">
      <w:pPr>
        <w:spacing w:line="240" w:lineRule="auto"/>
        <w:rPr>
          <w:sz w:val="24"/>
          <w:szCs w:val="24"/>
          <w:lang w:val="ro-RO"/>
        </w:rPr>
      </w:pPr>
      <w:r>
        <w:rPr>
          <w:sz w:val="24"/>
          <w:szCs w:val="24"/>
          <w:lang w:val="ro-RO"/>
        </w:rPr>
        <w:t xml:space="preserve">* Să ne concentrăm asupra dialogului dintre Abigail şi David.  Conţine un total de 334 de cuvinte, din care 245 îi aparţin lui Abigail, iar 89 lui David.  Adică 73,35% vorbeşte Abigail, 26,64% vorbeşte David.  Cuvântarea lui Abigail a fost de aproape 3 ori (2,75) mai lungă decât cea a lui David.  David a fost convins, mişcat, dezarmat, i-a dat un răspuns scurt, frumos, de apreciere.                                                                                                                                                                  </w:t>
      </w:r>
    </w:p>
    <w:p w:rsidR="00653691" w:rsidRDefault="0045513B" w:rsidP="0045513B">
      <w:pPr>
        <w:spacing w:line="240" w:lineRule="auto"/>
        <w:rPr>
          <w:sz w:val="24"/>
          <w:szCs w:val="24"/>
          <w:lang w:val="ro-RO"/>
        </w:rPr>
      </w:pPr>
      <w:r>
        <w:rPr>
          <w:sz w:val="24"/>
          <w:szCs w:val="24"/>
          <w:lang w:val="ro-RO"/>
        </w:rPr>
        <w:t xml:space="preserve">* Cuvintele decisive au fost următoarele:                                                                                                              – </w:t>
      </w:r>
      <w:r w:rsidRPr="008118E9">
        <w:rPr>
          <w:sz w:val="24"/>
          <w:szCs w:val="24"/>
          <w:u w:val="single"/>
          <w:lang w:val="ro-RO"/>
        </w:rPr>
        <w:t>Ale lui Abigail</w:t>
      </w:r>
      <w:r>
        <w:rPr>
          <w:sz w:val="24"/>
          <w:szCs w:val="24"/>
          <w:lang w:val="ro-RO"/>
        </w:rPr>
        <w:t xml:space="preserve"> : „Domnul te-a</w:t>
      </w:r>
      <w:r w:rsidR="00692561">
        <w:rPr>
          <w:sz w:val="24"/>
          <w:szCs w:val="24"/>
          <w:lang w:val="ro-RO"/>
        </w:rPr>
        <w:t xml:space="preserve"> oprit să verşi sânge” (vs.</w:t>
      </w:r>
      <w:r>
        <w:rPr>
          <w:sz w:val="24"/>
          <w:szCs w:val="24"/>
          <w:lang w:val="ro-RO"/>
        </w:rPr>
        <w:t xml:space="preserve"> 26); „domnul meu poartă războaiele Domnului şi niciodată nu </w:t>
      </w:r>
      <w:r w:rsidR="00692561">
        <w:rPr>
          <w:sz w:val="24"/>
          <w:szCs w:val="24"/>
          <w:lang w:val="ro-RO"/>
        </w:rPr>
        <w:t>va fi răutate în tine” (vs.</w:t>
      </w:r>
      <w:r>
        <w:rPr>
          <w:sz w:val="24"/>
          <w:szCs w:val="24"/>
          <w:lang w:val="ro-RO"/>
        </w:rPr>
        <w:t xml:space="preserve"> 28).                                                            </w:t>
      </w:r>
      <w:r w:rsidR="00692561">
        <w:rPr>
          <w:sz w:val="24"/>
          <w:szCs w:val="24"/>
          <w:lang w:val="ro-RO"/>
        </w:rPr>
        <w:t xml:space="preserve">              </w:t>
      </w:r>
      <w:r>
        <w:rPr>
          <w:sz w:val="24"/>
          <w:szCs w:val="24"/>
          <w:lang w:val="ro-RO"/>
        </w:rPr>
        <w:t xml:space="preserve">– </w:t>
      </w:r>
      <w:r>
        <w:rPr>
          <w:sz w:val="24"/>
          <w:szCs w:val="24"/>
          <w:u w:val="single"/>
          <w:lang w:val="ro-RO"/>
        </w:rPr>
        <w:t>Ale lui David</w:t>
      </w:r>
      <w:r>
        <w:rPr>
          <w:sz w:val="24"/>
          <w:szCs w:val="24"/>
          <w:lang w:val="ro-RO"/>
        </w:rPr>
        <w:t>: „Binecuvântat să fie Domnul, Dumnezeul lui Israel, care te-a trimis astăzi înaintea mea!  Binecuvântată să fie judecata ta şi binecuvântată să fii tu, că m-ai oprit în ziua aceasta să vărs sânge şi mi-a</w:t>
      </w:r>
      <w:r w:rsidR="00692561">
        <w:rPr>
          <w:sz w:val="24"/>
          <w:szCs w:val="24"/>
          <w:lang w:val="ro-RO"/>
        </w:rPr>
        <w:t>i oprit mâna!”  (vss.</w:t>
      </w:r>
      <w:r w:rsidR="0056342D">
        <w:rPr>
          <w:sz w:val="24"/>
          <w:szCs w:val="24"/>
          <w:lang w:val="ro-RO"/>
        </w:rPr>
        <w:t xml:space="preserve"> 32.</w:t>
      </w:r>
      <w:r>
        <w:rPr>
          <w:sz w:val="24"/>
          <w:szCs w:val="24"/>
          <w:lang w:val="ro-RO"/>
        </w:rPr>
        <w:t xml:space="preserve">33)                                                                                            </w:t>
      </w:r>
    </w:p>
    <w:p w:rsidR="0045513B" w:rsidRDefault="00653691" w:rsidP="0045513B">
      <w:pPr>
        <w:spacing w:line="240" w:lineRule="auto"/>
        <w:rPr>
          <w:sz w:val="24"/>
          <w:szCs w:val="24"/>
          <w:lang w:val="ro-RO"/>
        </w:rPr>
      </w:pPr>
      <w:r>
        <w:rPr>
          <w:sz w:val="24"/>
          <w:szCs w:val="24"/>
          <w:lang w:val="ro-RO"/>
        </w:rPr>
        <w:lastRenderedPageBreak/>
        <w:t>* Femeia înţeleaptă a priceput</w:t>
      </w:r>
      <w:r w:rsidR="0045513B">
        <w:rPr>
          <w:sz w:val="24"/>
          <w:szCs w:val="24"/>
          <w:lang w:val="ro-RO"/>
        </w:rPr>
        <w:t xml:space="preserve"> criza: va fi vărsare de sânge, moarte!  Nabal a fost un ingrat să ignore şi să dispreţuiască bunătatea lui David, serviciile lui, protecţia lui.  El l-a insultat pe David fără niciun motiv.  Ce urmează e clar: David, împăratul uns, este mâniat şi are dreptate să fie.  El va veni şi va distruge familia noastră din cauza păcatului unui om.  Mânia bunului şi dreptului împărat trebuie să fie oprită, vărsarea de sânge preîntâmpinată.  Voi merge eu şi voi interveni personal pentru oprirea mâniei împăratului.  </w:t>
      </w:r>
    </w:p>
    <w:p w:rsidR="0045513B" w:rsidRDefault="0045513B" w:rsidP="009A4682">
      <w:pPr>
        <w:spacing w:line="240" w:lineRule="auto"/>
        <w:jc w:val="center"/>
        <w:outlineLvl w:val="0"/>
        <w:rPr>
          <w:b/>
          <w:sz w:val="24"/>
          <w:szCs w:val="24"/>
          <w:lang w:val="ro-RO"/>
        </w:rPr>
      </w:pPr>
      <w:r>
        <w:rPr>
          <w:b/>
          <w:sz w:val="24"/>
          <w:szCs w:val="24"/>
          <w:lang w:val="ro-RO"/>
        </w:rPr>
        <w:t>5.  Adevărata solie</w:t>
      </w:r>
    </w:p>
    <w:p w:rsidR="00715DFA" w:rsidRDefault="0045513B" w:rsidP="0094431C">
      <w:pPr>
        <w:spacing w:line="240" w:lineRule="auto"/>
        <w:rPr>
          <w:sz w:val="24"/>
          <w:szCs w:val="24"/>
          <w:lang w:val="ro-RO"/>
        </w:rPr>
      </w:pPr>
      <w:r>
        <w:rPr>
          <w:sz w:val="24"/>
          <w:szCs w:val="24"/>
          <w:lang w:val="ro-RO"/>
        </w:rPr>
        <w:t>* Prima familie de oameni a călcat legea lui Dumnezeu, acţionând împotriva voinţei Celui Atotputernic.  Împăratul cel drept şi etern trebuia să facă dreptate, ignorarea vinei nu era posibilă, călcarea legii cerea viaţa păcătosului, mânia Sa justificată trebuia să-i distrugă pe vinovaţi, pe păcătoşi, pentru totdeauna.                                                                                                            * Scriptura sacră susţine această teză:                                                                                                                     – „Mânia lui Dumnezeu se descoperă din cer împotriva oricărei necinstiri a lui Dumnezeu şi împotriva oricărei nelegiuiri a oamenilor, care înăbuşă adevărul în ne</w:t>
      </w:r>
      <w:r w:rsidR="007D59F6">
        <w:rPr>
          <w:sz w:val="24"/>
          <w:szCs w:val="24"/>
          <w:lang w:val="ro-RO"/>
        </w:rPr>
        <w:t>legiuirea lor” (Rom 1,18).  – „</w:t>
      </w:r>
      <w:r>
        <w:rPr>
          <w:sz w:val="24"/>
          <w:szCs w:val="24"/>
          <w:lang w:val="ro-RO"/>
        </w:rPr>
        <w:t xml:space="preserve">. . . şi va da mânie şi urgie celor ce, din duh de gâlceavă, se împotrivesc adevărului şi ascultă de nelegiuire” (Rom 2,8).                                                                                                                                       – „Nimeni să nu vă înşele cu vorbe deşarte, căci din pricina acestor lucruri vine mânia lui Dumnezeu peste oamenii neascultători” (Efes 5,6).                                                                                          – „Apoi am văzut în cer un alt semn mare şi minunat: şapte îngeri, care aveau şapte urgii, cele din urmă, căci cu ele s-a isprăvit mânia lui Dumnezeu” (Apoc 15,1).                                                                               </w:t>
      </w:r>
    </w:p>
    <w:p w:rsidR="00715DFA" w:rsidRDefault="0045513B" w:rsidP="0094431C">
      <w:pPr>
        <w:spacing w:line="240" w:lineRule="auto"/>
        <w:rPr>
          <w:sz w:val="24"/>
          <w:szCs w:val="24"/>
          <w:lang w:val="ro-RO"/>
        </w:rPr>
      </w:pPr>
      <w:r>
        <w:rPr>
          <w:sz w:val="24"/>
          <w:szCs w:val="24"/>
          <w:lang w:val="ro-RO"/>
        </w:rPr>
        <w:t>* Înţeleptul şi iubitorul Fiu al lui Dumnezeu a intervenit, ca să oprească mânia lui Dumnezeu împotriva păcătoşilor, dar la un preţ uriaş: pentru a preîntâmpina nimicirea eternă a păcătoşilor, nimicire pe care ei o meritau, Fiul lui Dumnezeu Şi-a dat viaţa, a venit şi S-a aşezat sub trăznetul mâniei lui Dumnezeu, suportând El efectul nimicitor.                                                                           – Isus a fost „ascultător până la moarte şi încă moarte de cruce” (Filip 2,8</w:t>
      </w:r>
      <w:r w:rsidR="00715DFA">
        <w:rPr>
          <w:sz w:val="24"/>
          <w:szCs w:val="24"/>
          <w:lang w:val="ro-RO"/>
        </w:rPr>
        <w:t xml:space="preserve"> ult. p.</w:t>
      </w:r>
      <w:r>
        <w:rPr>
          <w:sz w:val="24"/>
          <w:szCs w:val="24"/>
          <w:lang w:val="ro-RO"/>
        </w:rPr>
        <w:t>).                                                                       – El a trebuit „să guste moartea pentru toţi” (Evr 2,9</w:t>
      </w:r>
      <w:r w:rsidR="00715DFA">
        <w:rPr>
          <w:sz w:val="24"/>
          <w:szCs w:val="24"/>
          <w:lang w:val="ro-RO"/>
        </w:rPr>
        <w:t xml:space="preserve"> ult. p.</w:t>
      </w:r>
      <w:r>
        <w:rPr>
          <w:sz w:val="24"/>
          <w:szCs w:val="24"/>
          <w:lang w:val="ro-RO"/>
        </w:rPr>
        <w:t xml:space="preserve">).  El a oprit mânia divină, ca să ofere vinovatului pace şi viaţă.                                                                                                                                                   – „Dar El era străpuns pentru păcatele noastre, zdrobit pentru fărădelegile noastre.  Pedeapsa care ne dă pacea a căzut asupra Lui şi prin rănile Lui suntem tămăduiţi” (Isa 53,5).                                                                                                     – „Domnul a făcut să cadă asupra Lui nelegiuirea noastră a tuturor” (Isa 53,6 ult. p.).                                – „Domnul a găsit cu cale să-L zdrobească prin suferinţă” (Isa 53,10 pr. p.).                                                                                                                                                                                                  </w:t>
      </w:r>
    </w:p>
    <w:p w:rsidR="00107E6D" w:rsidRDefault="0045513B" w:rsidP="0094431C">
      <w:pPr>
        <w:spacing w:line="240" w:lineRule="auto"/>
        <w:rPr>
          <w:sz w:val="24"/>
          <w:szCs w:val="24"/>
          <w:lang w:val="ro-RO"/>
        </w:rPr>
      </w:pPr>
      <w:r>
        <w:rPr>
          <w:sz w:val="24"/>
          <w:szCs w:val="24"/>
          <w:lang w:val="ro-RO"/>
        </w:rPr>
        <w:t>* În Spiritul Profetic ni se spune:                                                                                                                                – „Isus le-a spus (îngerilor) că El va sta între mânia Tatălui Său şi omul vinovat</w:t>
      </w:r>
      <w:r w:rsidR="00851DE9">
        <w:rPr>
          <w:sz w:val="24"/>
          <w:szCs w:val="24"/>
          <w:lang w:val="ro-RO"/>
        </w:rPr>
        <w:t>.</w:t>
      </w:r>
      <w:r>
        <w:rPr>
          <w:sz w:val="24"/>
          <w:szCs w:val="24"/>
          <w:lang w:val="ro-RO"/>
        </w:rPr>
        <w:t>”</w:t>
      </w:r>
      <w:r w:rsidR="00851DE9">
        <w:rPr>
          <w:rStyle w:val="FootnoteReference"/>
          <w:sz w:val="24"/>
          <w:szCs w:val="24"/>
          <w:lang w:val="ro-RO"/>
        </w:rPr>
        <w:footnoteReference w:id="162"/>
      </w:r>
      <w:r>
        <w:rPr>
          <w:sz w:val="24"/>
          <w:szCs w:val="24"/>
          <w:lang w:val="ro-RO"/>
        </w:rPr>
        <w:t xml:space="preserve">                                                                                                                  – „Nicio durere nu poate suferi comparaţie cu durerea Aceluia asupra căruia a căzut mânia lui Dumnezeu cu forţă copleşitoare</w:t>
      </w:r>
      <w:r w:rsidR="00851DE9">
        <w:rPr>
          <w:sz w:val="24"/>
          <w:szCs w:val="24"/>
          <w:lang w:val="ro-RO"/>
        </w:rPr>
        <w:t>.</w:t>
      </w:r>
      <w:r>
        <w:rPr>
          <w:sz w:val="24"/>
          <w:szCs w:val="24"/>
          <w:lang w:val="ro-RO"/>
        </w:rPr>
        <w:t>”</w:t>
      </w:r>
      <w:r w:rsidR="00851DE9">
        <w:rPr>
          <w:rStyle w:val="FootnoteReference"/>
          <w:sz w:val="24"/>
          <w:szCs w:val="24"/>
          <w:lang w:val="ro-RO"/>
        </w:rPr>
        <w:footnoteReference w:id="163"/>
      </w:r>
      <w:r>
        <w:rPr>
          <w:sz w:val="24"/>
          <w:szCs w:val="24"/>
          <w:lang w:val="ro-RO"/>
        </w:rPr>
        <w:t xml:space="preserve"> </w:t>
      </w:r>
      <w:r w:rsidR="00851DE9">
        <w:rPr>
          <w:sz w:val="24"/>
          <w:szCs w:val="24"/>
          <w:lang w:val="ro-RO"/>
        </w:rPr>
        <w:t xml:space="preserve">    </w:t>
      </w:r>
      <w:r w:rsidR="004B101F">
        <w:rPr>
          <w:sz w:val="20"/>
          <w:szCs w:val="20"/>
          <w:lang w:val="ro-RO"/>
        </w:rPr>
        <w:t xml:space="preserve">                                                       </w:t>
      </w:r>
      <w:r w:rsidRPr="00851DE9">
        <w:rPr>
          <w:sz w:val="20"/>
          <w:szCs w:val="20"/>
          <w:lang w:val="ro-RO"/>
        </w:rPr>
        <w:t xml:space="preserve">                                                                        </w:t>
      </w:r>
      <w:r>
        <w:rPr>
          <w:sz w:val="24"/>
          <w:szCs w:val="24"/>
          <w:lang w:val="ro-RO"/>
        </w:rPr>
        <w:t>– „Dumnezeu a îngăduit ca mânia Sa împotriva fărădelegii să cadă asupra iubitului Său Fiu</w:t>
      </w:r>
      <w:r w:rsidR="004B101F">
        <w:rPr>
          <w:sz w:val="24"/>
          <w:szCs w:val="24"/>
          <w:lang w:val="ro-RO"/>
        </w:rPr>
        <w:t>.</w:t>
      </w:r>
      <w:r>
        <w:rPr>
          <w:sz w:val="24"/>
          <w:szCs w:val="24"/>
          <w:lang w:val="ro-RO"/>
        </w:rPr>
        <w:t>”</w:t>
      </w:r>
      <w:r w:rsidR="004B101F">
        <w:rPr>
          <w:rStyle w:val="FootnoteReference"/>
          <w:sz w:val="24"/>
          <w:szCs w:val="24"/>
          <w:lang w:val="ro-RO"/>
        </w:rPr>
        <w:footnoteReference w:id="164"/>
      </w:r>
      <w:r w:rsidRPr="004B101F">
        <w:rPr>
          <w:sz w:val="20"/>
          <w:szCs w:val="20"/>
          <w:lang w:val="ro-RO"/>
        </w:rPr>
        <w:t xml:space="preserve">                                                                                             </w:t>
      </w:r>
      <w:r>
        <w:rPr>
          <w:sz w:val="24"/>
          <w:szCs w:val="24"/>
          <w:lang w:val="ro-RO"/>
        </w:rPr>
        <w:lastRenderedPageBreak/>
        <w:t>– „Mânia lui Dumnezeu împotriva păcatului, teribila manifestare a aversiunii Sale faţă d</w:t>
      </w:r>
      <w:r w:rsidR="00107E6D">
        <w:rPr>
          <w:sz w:val="24"/>
          <w:szCs w:val="24"/>
          <w:lang w:val="ro-RO"/>
        </w:rPr>
        <w:t>e nelegiuire a umplut sufletul</w:t>
      </w:r>
      <w:r>
        <w:rPr>
          <w:sz w:val="24"/>
          <w:szCs w:val="24"/>
          <w:lang w:val="ro-RO"/>
        </w:rPr>
        <w:t xml:space="preserve"> Fiului Său cu groază</w:t>
      </w:r>
      <w:r w:rsidR="004B101F">
        <w:rPr>
          <w:sz w:val="24"/>
          <w:szCs w:val="24"/>
          <w:lang w:val="ro-RO"/>
        </w:rPr>
        <w:t>.</w:t>
      </w:r>
      <w:r>
        <w:rPr>
          <w:sz w:val="24"/>
          <w:szCs w:val="24"/>
          <w:lang w:val="ro-RO"/>
        </w:rPr>
        <w:t>”</w:t>
      </w:r>
      <w:r w:rsidR="004B101F">
        <w:rPr>
          <w:rStyle w:val="FootnoteReference"/>
          <w:sz w:val="24"/>
          <w:szCs w:val="24"/>
          <w:lang w:val="ro-RO"/>
        </w:rPr>
        <w:footnoteReference w:id="165"/>
      </w:r>
      <w:r>
        <w:rPr>
          <w:sz w:val="24"/>
          <w:szCs w:val="24"/>
          <w:lang w:val="ro-RO"/>
        </w:rPr>
        <w:t xml:space="preserve"> </w:t>
      </w:r>
      <w:r w:rsidR="004B101F">
        <w:rPr>
          <w:sz w:val="24"/>
          <w:szCs w:val="24"/>
          <w:lang w:val="ro-RO"/>
        </w:rPr>
        <w:t xml:space="preserve">                                                                          </w:t>
      </w:r>
    </w:p>
    <w:p w:rsidR="00107E6D" w:rsidRDefault="0045513B" w:rsidP="0094431C">
      <w:pPr>
        <w:spacing w:line="240" w:lineRule="auto"/>
        <w:rPr>
          <w:sz w:val="24"/>
          <w:szCs w:val="24"/>
          <w:lang w:val="ro-RO"/>
        </w:rPr>
      </w:pPr>
      <w:r>
        <w:rPr>
          <w:sz w:val="24"/>
          <w:szCs w:val="24"/>
          <w:lang w:val="ro-RO"/>
        </w:rPr>
        <w:t xml:space="preserve">* Cei ce acceptă oferta lui Hristos vor scăpa de mânia divină, care va fi revărsată asupra păcătoşilor nepocăiţi ca un vin neamestecat, adică neamestecat cu milă, care le fusese oferită din belşug.  Nabal cel nelegiuit şi nepocăit nu a scăpat cu viaţă: „Cam după zece zile, Domnul l-a lovit pe Nabal şi a murit” (1 Sam 25,38).  Aşa vor pieri toţi Nabalii.                                                                                                                                                                        </w:t>
      </w:r>
    </w:p>
    <w:p w:rsidR="00107E6D" w:rsidRDefault="0045513B" w:rsidP="0094431C">
      <w:pPr>
        <w:spacing w:line="240" w:lineRule="auto"/>
        <w:rPr>
          <w:sz w:val="24"/>
          <w:szCs w:val="24"/>
          <w:lang w:val="ro-RO"/>
        </w:rPr>
      </w:pPr>
      <w:r>
        <w:rPr>
          <w:sz w:val="24"/>
          <w:szCs w:val="24"/>
          <w:lang w:val="ro-RO"/>
        </w:rPr>
        <w:t xml:space="preserve">* Am înţeles </w:t>
      </w:r>
      <w:r w:rsidRPr="00CF644B">
        <w:rPr>
          <w:sz w:val="24"/>
          <w:szCs w:val="24"/>
          <w:u w:val="single"/>
          <w:lang w:val="ro-RO"/>
        </w:rPr>
        <w:t>factorul Abigail</w:t>
      </w:r>
      <w:r>
        <w:rPr>
          <w:sz w:val="24"/>
          <w:szCs w:val="24"/>
          <w:lang w:val="ro-RO"/>
        </w:rPr>
        <w:t xml:space="preserve"> – Isus a transformat mânia în pace eternă: „Pe Cel ce n-a cunoscut niciun păcat, El L-a făcut păcat pentru noi, ca noi să fim neprihănirea lui Dumnezeu în El” (2 Cor 5,21).  „Deci, fiindcă suntem socotiţi neprihăniţi prin credinţă, avem pace cu Dumnezeu prin Domnul nostru Isus Hristos” (Rom 5,1).                                                                                                                                                                             </w:t>
      </w:r>
    </w:p>
    <w:p w:rsidR="003E47B1" w:rsidRDefault="0045513B" w:rsidP="0094431C">
      <w:pPr>
        <w:spacing w:line="240" w:lineRule="auto"/>
        <w:rPr>
          <w:sz w:val="24"/>
          <w:szCs w:val="24"/>
          <w:lang w:val="ro-RO"/>
        </w:rPr>
      </w:pPr>
      <w:r>
        <w:rPr>
          <w:sz w:val="24"/>
          <w:szCs w:val="24"/>
          <w:lang w:val="ro-RO"/>
        </w:rPr>
        <w:t>* Dreapta, dar copleşitoarea mânie a lui Dumnezeu e lichidată în dreptul nostru, datorită acestui factor</w:t>
      </w:r>
      <w:r w:rsidR="00AB45C4">
        <w:rPr>
          <w:sz w:val="24"/>
          <w:szCs w:val="24"/>
          <w:lang w:val="ro-RO"/>
        </w:rPr>
        <w:t xml:space="preserve"> </w:t>
      </w:r>
      <w:r>
        <w:rPr>
          <w:sz w:val="24"/>
          <w:szCs w:val="24"/>
          <w:lang w:val="ro-RO"/>
        </w:rPr>
        <w:t xml:space="preserve">Abigail, adică intervenţia lui Isus, care a descărcat-o şi a consumat-o în Sine Însuşi.  Dar nu numai atât: noi suntem făcuţi „trimişi împuterniciţi ai lui Hristos şi, ca şi cum Dumnezeu ar îndemna prin noi, vă rugăm fierbinte, în numele lui Hristos: împăcaţi-vă cu Dumnezeu!” </w:t>
      </w:r>
      <w:r w:rsidR="00107E6D">
        <w:rPr>
          <w:sz w:val="24"/>
          <w:szCs w:val="24"/>
          <w:lang w:val="ro-RO"/>
        </w:rPr>
        <w:t xml:space="preserve"> (2 Cor 5,</w:t>
      </w:r>
      <w:r>
        <w:rPr>
          <w:sz w:val="24"/>
          <w:szCs w:val="24"/>
          <w:lang w:val="ro-RO"/>
        </w:rPr>
        <w:t xml:space="preserve">20)                                                                                                                                                               </w:t>
      </w:r>
    </w:p>
    <w:p w:rsidR="008B5146" w:rsidRPr="008C7B47" w:rsidRDefault="0045513B" w:rsidP="0094431C">
      <w:pPr>
        <w:spacing w:line="240" w:lineRule="auto"/>
        <w:rPr>
          <w:sz w:val="20"/>
          <w:szCs w:val="20"/>
          <w:lang w:val="ro-RO"/>
        </w:rPr>
      </w:pPr>
      <w:r>
        <w:rPr>
          <w:sz w:val="24"/>
          <w:szCs w:val="24"/>
          <w:lang w:val="ro-RO"/>
        </w:rPr>
        <w:t xml:space="preserve">* Noi suntem implicaţi în factorul Abigail, participând la această neutralizare a mâniei divine în dreptul semenilor păcătoşi, apelând la ei să se împace cu Dumnezeu prin Răscumpărătorul, cerescul Abigail – Hristos, Domnul nostru!                                 </w:t>
      </w:r>
      <w:r w:rsidR="008C7B47">
        <w:rPr>
          <w:sz w:val="24"/>
          <w:szCs w:val="24"/>
          <w:lang w:val="ro-RO"/>
        </w:rPr>
        <w:tab/>
      </w:r>
      <w:r w:rsidR="008C7B47">
        <w:rPr>
          <w:sz w:val="24"/>
          <w:szCs w:val="24"/>
          <w:lang w:val="ro-RO"/>
        </w:rPr>
        <w:tab/>
      </w:r>
      <w:r w:rsidR="008C7B47">
        <w:rPr>
          <w:sz w:val="24"/>
          <w:szCs w:val="24"/>
          <w:lang w:val="ro-RO"/>
        </w:rPr>
        <w:tab/>
      </w:r>
      <w:r w:rsidR="008C7B47">
        <w:rPr>
          <w:sz w:val="24"/>
          <w:szCs w:val="24"/>
          <w:lang w:val="ro-RO"/>
        </w:rPr>
        <w:tab/>
      </w:r>
      <w:r w:rsidR="008C7B47">
        <w:rPr>
          <w:sz w:val="20"/>
          <w:szCs w:val="20"/>
          <w:lang w:val="ro-RO"/>
        </w:rPr>
        <w:t>V/02/72</w:t>
      </w:r>
    </w:p>
    <w:p w:rsidR="001D3542" w:rsidRPr="00366ADB" w:rsidRDefault="00366ADB" w:rsidP="00715FC6">
      <w:pPr>
        <w:spacing w:line="240" w:lineRule="auto"/>
        <w:jc w:val="center"/>
        <w:outlineLvl w:val="0"/>
        <w:rPr>
          <w:b/>
          <w:sz w:val="24"/>
          <w:szCs w:val="24"/>
          <w:lang w:val="ro-RO"/>
        </w:rPr>
      </w:pPr>
      <w:r>
        <w:rPr>
          <w:b/>
          <w:sz w:val="24"/>
          <w:szCs w:val="24"/>
          <w:lang w:val="ro-RO"/>
        </w:rPr>
        <w:t>V/03</w:t>
      </w:r>
      <w:r w:rsidR="001C5DF2">
        <w:rPr>
          <w:b/>
          <w:sz w:val="24"/>
          <w:szCs w:val="24"/>
          <w:lang w:val="ro-RO"/>
        </w:rPr>
        <w:t>.  Utilizarea comentariilor în cadrul predicii</w:t>
      </w:r>
    </w:p>
    <w:p w:rsidR="00B47564" w:rsidRPr="003D2C9B" w:rsidRDefault="00B47564" w:rsidP="00B47564">
      <w:pPr>
        <w:spacing w:line="240" w:lineRule="auto"/>
        <w:rPr>
          <w:sz w:val="20"/>
          <w:szCs w:val="20"/>
          <w:lang w:val="ro-RO"/>
        </w:rPr>
      </w:pPr>
      <w:r>
        <w:rPr>
          <w:sz w:val="24"/>
          <w:szCs w:val="24"/>
          <w:lang w:val="ro-RO"/>
        </w:rPr>
        <w:t>În legătură cu orice formă de studiere a Cuvântului lui Dumnezeu</w:t>
      </w:r>
      <w:r w:rsidR="006E2353">
        <w:rPr>
          <w:sz w:val="24"/>
          <w:szCs w:val="24"/>
          <w:lang w:val="ro-RO"/>
        </w:rPr>
        <w:t>,</w:t>
      </w:r>
      <w:r>
        <w:rPr>
          <w:sz w:val="24"/>
          <w:szCs w:val="24"/>
          <w:lang w:val="ro-RO"/>
        </w:rPr>
        <w:t xml:space="preserve"> se face adesea uz de termenii „a comenta”, „comentariu”.  </w:t>
      </w:r>
      <w:r w:rsidR="00DD1C97">
        <w:rPr>
          <w:sz w:val="24"/>
          <w:szCs w:val="24"/>
          <w:lang w:val="ro-RO"/>
        </w:rPr>
        <w:t xml:space="preserve">Iată nişte definiţii: </w:t>
      </w:r>
      <w:r>
        <w:rPr>
          <w:sz w:val="24"/>
          <w:szCs w:val="24"/>
          <w:lang w:val="ro-RO"/>
        </w:rPr>
        <w:t>„Comentariu – apreciere, comentare . . . a unei probleme, a unui eveniment etc; material publicistic făcând o asemenea apreciere; a comenta – a face observaţii asupra unei întâmplări, a unui eveniment etc., a interpreta, a lămuri.”</w:t>
      </w:r>
      <w:r w:rsidR="00DD1C97">
        <w:rPr>
          <w:rStyle w:val="FootnoteReference"/>
          <w:sz w:val="24"/>
          <w:szCs w:val="24"/>
          <w:lang w:val="ro-RO"/>
        </w:rPr>
        <w:footnoteReference w:id="166"/>
      </w:r>
      <w:r>
        <w:rPr>
          <w:sz w:val="24"/>
          <w:szCs w:val="24"/>
          <w:lang w:val="ro-RO"/>
        </w:rPr>
        <w:t xml:space="preserve"> </w:t>
      </w:r>
      <w:r w:rsidR="003D2C9B">
        <w:rPr>
          <w:sz w:val="20"/>
          <w:szCs w:val="20"/>
          <w:lang w:val="ro-RO"/>
        </w:rPr>
        <w:t>V/03/01</w:t>
      </w:r>
    </w:p>
    <w:p w:rsidR="00424CEC" w:rsidRPr="003D2C9B" w:rsidRDefault="00B47564" w:rsidP="00B47564">
      <w:pPr>
        <w:spacing w:line="240" w:lineRule="auto"/>
        <w:rPr>
          <w:sz w:val="20"/>
          <w:szCs w:val="20"/>
          <w:lang w:val="ro-RO"/>
        </w:rPr>
      </w:pPr>
      <w:r>
        <w:rPr>
          <w:sz w:val="24"/>
          <w:szCs w:val="24"/>
          <w:lang w:val="ro-RO"/>
        </w:rPr>
        <w:t>Comentariul este intrarea în amănunte, este fotografierea copacilor după ce a fost fotografiată pădurea, este descifrar</w:t>
      </w:r>
      <w:r w:rsidR="0061134F">
        <w:rPr>
          <w:sz w:val="24"/>
          <w:szCs w:val="24"/>
          <w:lang w:val="ro-RO"/>
        </w:rPr>
        <w:t>ea faptelor dintr</w:t>
      </w:r>
      <w:r w:rsidR="00424CEC">
        <w:rPr>
          <w:sz w:val="24"/>
          <w:szCs w:val="24"/>
          <w:lang w:val="ro-RO"/>
        </w:rPr>
        <w:t>-un context dat, desfacerea pasajului în elementele lui constitutive, ca şi când am spune: „aşa ceva este aici”.</w:t>
      </w:r>
      <w:r>
        <w:rPr>
          <w:sz w:val="24"/>
          <w:szCs w:val="24"/>
          <w:lang w:val="ro-RO"/>
        </w:rPr>
        <w:t xml:space="preserve">  El poate fi deja făcut sau urmează să fie făcut.  Deja făcut, atunci când un episod biblic este comentat pe loc, precum tabloul cu oasele uscate din Ezechiel 37,1-14</w:t>
      </w:r>
      <w:r w:rsidR="00A43844">
        <w:rPr>
          <w:sz w:val="24"/>
          <w:szCs w:val="24"/>
          <w:lang w:val="ro-RO"/>
        </w:rPr>
        <w:t>,</w:t>
      </w:r>
      <w:r>
        <w:rPr>
          <w:sz w:val="24"/>
          <w:szCs w:val="24"/>
          <w:lang w:val="ro-RO"/>
        </w:rPr>
        <w:t xml:space="preserve"> sau comentat în altă parte a Bibliei, precum cazul lui Cain şi Abel din Geneza 4,1-16, comentat în Evrei 11,4 şi 1 Ioan 3,12.  Dar tot</w:t>
      </w:r>
      <w:r w:rsidR="003827C5">
        <w:rPr>
          <w:sz w:val="24"/>
          <w:szCs w:val="24"/>
          <w:lang w:val="ro-RO"/>
        </w:rPr>
        <w:t xml:space="preserve"> comentariu deja făcut este </w:t>
      </w:r>
      <w:r w:rsidR="00A26DED">
        <w:rPr>
          <w:sz w:val="24"/>
          <w:szCs w:val="24"/>
          <w:lang w:val="ro-RO"/>
        </w:rPr>
        <w:t xml:space="preserve">şi </w:t>
      </w:r>
      <w:r>
        <w:rPr>
          <w:sz w:val="24"/>
          <w:szCs w:val="24"/>
          <w:lang w:val="ro-RO"/>
        </w:rPr>
        <w:t xml:space="preserve">când Spiritul Profetic se </w:t>
      </w:r>
      <w:r w:rsidR="00DD1C97">
        <w:rPr>
          <w:sz w:val="24"/>
          <w:szCs w:val="24"/>
          <w:lang w:val="ro-RO"/>
        </w:rPr>
        <w:t>ocupă în mod intens de acel caz.</w:t>
      </w:r>
      <w:r w:rsidR="00DD1C97">
        <w:rPr>
          <w:rStyle w:val="FootnoteReference"/>
          <w:sz w:val="24"/>
          <w:szCs w:val="24"/>
          <w:lang w:val="ro-RO"/>
        </w:rPr>
        <w:footnoteReference w:id="167"/>
      </w:r>
      <w:r w:rsidR="00DD1C97">
        <w:rPr>
          <w:sz w:val="24"/>
          <w:szCs w:val="24"/>
          <w:lang w:val="ro-RO"/>
        </w:rPr>
        <w:t xml:space="preserve">  </w:t>
      </w:r>
      <w:r>
        <w:rPr>
          <w:sz w:val="24"/>
          <w:szCs w:val="24"/>
          <w:lang w:val="ro-RO"/>
        </w:rPr>
        <w:t xml:space="preserve">Când un episod este explicat chiar în Biblie sau în Spiritul Profetic, </w:t>
      </w:r>
      <w:r w:rsidR="003827C5">
        <w:rPr>
          <w:sz w:val="24"/>
          <w:szCs w:val="24"/>
          <w:lang w:val="ro-RO"/>
        </w:rPr>
        <w:t xml:space="preserve">deci în surse inspirate, </w:t>
      </w:r>
      <w:r>
        <w:rPr>
          <w:sz w:val="24"/>
          <w:szCs w:val="24"/>
          <w:lang w:val="ro-RO"/>
        </w:rPr>
        <w:t>în oricare din cele două modalităţi, acela este cel mai bun comentariu</w:t>
      </w:r>
      <w:r w:rsidR="003827C5">
        <w:rPr>
          <w:sz w:val="24"/>
          <w:szCs w:val="24"/>
          <w:lang w:val="ro-RO"/>
        </w:rPr>
        <w:t>, pen</w:t>
      </w:r>
      <w:r w:rsidR="0061134F">
        <w:rPr>
          <w:sz w:val="24"/>
          <w:szCs w:val="24"/>
          <w:lang w:val="ro-RO"/>
        </w:rPr>
        <w:t>tru că vine de la Dumnezeu, fiind</w:t>
      </w:r>
      <w:r w:rsidR="003827C5">
        <w:rPr>
          <w:sz w:val="24"/>
          <w:szCs w:val="24"/>
          <w:lang w:val="ro-RO"/>
        </w:rPr>
        <w:t xml:space="preserve"> un comentariu indiscutabil.</w:t>
      </w:r>
      <w:r>
        <w:rPr>
          <w:sz w:val="24"/>
          <w:szCs w:val="24"/>
          <w:lang w:val="ro-RO"/>
        </w:rPr>
        <w:t xml:space="preserve">  </w:t>
      </w:r>
      <w:r w:rsidR="003D2C9B">
        <w:rPr>
          <w:sz w:val="24"/>
          <w:szCs w:val="24"/>
          <w:lang w:val="ro-RO"/>
        </w:rPr>
        <w:t xml:space="preserve">           </w:t>
      </w:r>
      <w:r w:rsidR="003D2C9B">
        <w:rPr>
          <w:sz w:val="20"/>
          <w:szCs w:val="20"/>
          <w:lang w:val="ro-RO"/>
        </w:rPr>
        <w:t>V/03/02</w:t>
      </w:r>
    </w:p>
    <w:p w:rsidR="00902E49" w:rsidRPr="003D2C9B" w:rsidRDefault="00B47564" w:rsidP="00B47564">
      <w:pPr>
        <w:spacing w:line="240" w:lineRule="auto"/>
        <w:rPr>
          <w:sz w:val="20"/>
          <w:szCs w:val="20"/>
          <w:lang w:val="ro-RO"/>
        </w:rPr>
      </w:pPr>
      <w:r>
        <w:rPr>
          <w:sz w:val="24"/>
          <w:szCs w:val="24"/>
          <w:lang w:val="ro-RO"/>
        </w:rPr>
        <w:lastRenderedPageBreak/>
        <w:t>Şi predicatorul poate co</w:t>
      </w:r>
      <w:r w:rsidR="003827C5">
        <w:rPr>
          <w:sz w:val="24"/>
          <w:szCs w:val="24"/>
          <w:lang w:val="ro-RO"/>
        </w:rPr>
        <w:t>menta,</w:t>
      </w:r>
      <w:r w:rsidR="00902E49">
        <w:rPr>
          <w:sz w:val="24"/>
          <w:szCs w:val="24"/>
          <w:lang w:val="ro-RO"/>
        </w:rPr>
        <w:t xml:space="preserve"> dar numai</w:t>
      </w:r>
      <w:r w:rsidR="003827C5">
        <w:rPr>
          <w:sz w:val="24"/>
          <w:szCs w:val="24"/>
          <w:lang w:val="ro-RO"/>
        </w:rPr>
        <w:t xml:space="preserve"> după ce a epuizat </w:t>
      </w:r>
      <w:r w:rsidR="00311776">
        <w:rPr>
          <w:sz w:val="24"/>
          <w:szCs w:val="24"/>
          <w:lang w:val="ro-RO"/>
        </w:rPr>
        <w:t xml:space="preserve">consultarea </w:t>
      </w:r>
      <w:r>
        <w:rPr>
          <w:sz w:val="24"/>
          <w:szCs w:val="24"/>
          <w:lang w:val="ro-RO"/>
        </w:rPr>
        <w:t>canale</w:t>
      </w:r>
      <w:r w:rsidR="00311776">
        <w:rPr>
          <w:sz w:val="24"/>
          <w:szCs w:val="24"/>
          <w:lang w:val="ro-RO"/>
        </w:rPr>
        <w:t>lor de informare</w:t>
      </w:r>
      <w:r w:rsidR="003827C5">
        <w:rPr>
          <w:sz w:val="24"/>
          <w:szCs w:val="24"/>
          <w:lang w:val="ro-RO"/>
        </w:rPr>
        <w:t xml:space="preserve"> inspirate</w:t>
      </w:r>
      <w:r w:rsidR="00311776">
        <w:rPr>
          <w:sz w:val="24"/>
          <w:szCs w:val="24"/>
          <w:lang w:val="ro-RO"/>
        </w:rPr>
        <w:t>.</w:t>
      </w:r>
      <w:r w:rsidR="00424CEC">
        <w:rPr>
          <w:sz w:val="24"/>
          <w:szCs w:val="24"/>
          <w:lang w:val="ro-RO"/>
        </w:rPr>
        <w:t xml:space="preserve">  </w:t>
      </w:r>
      <w:r w:rsidR="00902E49">
        <w:rPr>
          <w:sz w:val="24"/>
          <w:szCs w:val="24"/>
          <w:lang w:val="ro-RO"/>
        </w:rPr>
        <w:t>Se zice că el trebuie mai întâi să se lupte cu textul, scoţând din el tot ce poate reuşi, ca abia după aceea să se ducă la comentarii pentru a afla unde a fost corect şi unde nu.  De acord, dacă ne referim la comentariile neinspirate, dar să fie lăsat Dumnezeu să vorbească întâi, prin Bi</w:t>
      </w:r>
      <w:r w:rsidR="0061134F">
        <w:rPr>
          <w:sz w:val="24"/>
          <w:szCs w:val="24"/>
          <w:lang w:val="ro-RO"/>
        </w:rPr>
        <w:t>blie şi prin Spiritul Profetic, ca să nu reinventăm roata.</w:t>
      </w:r>
      <w:r w:rsidR="00902E49">
        <w:rPr>
          <w:sz w:val="24"/>
          <w:szCs w:val="24"/>
          <w:lang w:val="ro-RO"/>
        </w:rPr>
        <w:t xml:space="preserve">  Abia după aceea să vină lupt</w:t>
      </w:r>
      <w:r w:rsidR="0061134F">
        <w:rPr>
          <w:sz w:val="24"/>
          <w:szCs w:val="24"/>
          <w:lang w:val="ro-RO"/>
        </w:rPr>
        <w:t xml:space="preserve">a cu textul şi consultarea comentariilor, </w:t>
      </w:r>
      <w:r w:rsidR="00A26DED">
        <w:rPr>
          <w:sz w:val="24"/>
          <w:szCs w:val="24"/>
          <w:lang w:val="ro-RO"/>
        </w:rPr>
        <w:t xml:space="preserve">eu aş zice în primul rând </w:t>
      </w:r>
      <w:r w:rsidR="00311776">
        <w:rPr>
          <w:sz w:val="24"/>
          <w:szCs w:val="24"/>
          <w:u w:val="single"/>
          <w:lang w:val="ro-RO"/>
        </w:rPr>
        <w:t>Seventh-day Adventist Bible Commentary/Comentariul biblic adventist de ziua a şaptea</w:t>
      </w:r>
      <w:r w:rsidR="00311776">
        <w:rPr>
          <w:sz w:val="24"/>
          <w:szCs w:val="24"/>
          <w:lang w:val="ro-RO"/>
        </w:rPr>
        <w:t xml:space="preserve">, </w:t>
      </w:r>
      <w:r w:rsidR="00A26DED">
        <w:rPr>
          <w:sz w:val="24"/>
          <w:szCs w:val="24"/>
          <w:lang w:val="ro-RO"/>
        </w:rPr>
        <w:t xml:space="preserve">pentru că poziţia bisericii trebuie luată în consideraţie înainte de </w:t>
      </w:r>
      <w:r w:rsidR="00932001">
        <w:rPr>
          <w:sz w:val="24"/>
          <w:szCs w:val="24"/>
          <w:lang w:val="ro-RO"/>
        </w:rPr>
        <w:t xml:space="preserve">orice </w:t>
      </w:r>
      <w:r w:rsidR="00A26DED">
        <w:rPr>
          <w:sz w:val="24"/>
          <w:szCs w:val="24"/>
          <w:lang w:val="ro-RO"/>
        </w:rPr>
        <w:t>alte come</w:t>
      </w:r>
      <w:r w:rsidR="00932001">
        <w:rPr>
          <w:sz w:val="24"/>
          <w:szCs w:val="24"/>
          <w:lang w:val="ro-RO"/>
        </w:rPr>
        <w:t>ntarii sau</w:t>
      </w:r>
      <w:r w:rsidR="00311776">
        <w:rPr>
          <w:sz w:val="24"/>
          <w:szCs w:val="24"/>
          <w:lang w:val="ro-RO"/>
        </w:rPr>
        <w:t xml:space="preserve"> alte surse.  </w:t>
      </w:r>
      <w:r w:rsidR="00424CEC">
        <w:rPr>
          <w:sz w:val="24"/>
          <w:szCs w:val="24"/>
          <w:lang w:val="ro-RO"/>
        </w:rPr>
        <w:t>Este ceea ce am vrut să spun prin comentariul care „urmează să fie făcut”, acolo e contribuţia surselor neins</w:t>
      </w:r>
      <w:r w:rsidR="008E25D6">
        <w:rPr>
          <w:sz w:val="24"/>
          <w:szCs w:val="24"/>
          <w:lang w:val="ro-RO"/>
        </w:rPr>
        <w:t>pirate şi</w:t>
      </w:r>
      <w:r w:rsidR="00311776">
        <w:rPr>
          <w:sz w:val="24"/>
          <w:szCs w:val="24"/>
          <w:lang w:val="ro-RO"/>
        </w:rPr>
        <w:t xml:space="preserve"> a</w:t>
      </w:r>
      <w:r w:rsidR="003827C5">
        <w:rPr>
          <w:sz w:val="24"/>
          <w:szCs w:val="24"/>
          <w:lang w:val="ro-RO"/>
        </w:rPr>
        <w:t xml:space="preserve"> predicatorului.  </w:t>
      </w:r>
      <w:r w:rsidR="003D2C9B">
        <w:rPr>
          <w:sz w:val="24"/>
          <w:szCs w:val="24"/>
          <w:lang w:val="ro-RO"/>
        </w:rPr>
        <w:tab/>
      </w:r>
      <w:r w:rsidR="003D2C9B">
        <w:rPr>
          <w:sz w:val="24"/>
          <w:szCs w:val="24"/>
          <w:lang w:val="ro-RO"/>
        </w:rPr>
        <w:tab/>
      </w:r>
      <w:r w:rsidR="003D2C9B">
        <w:rPr>
          <w:sz w:val="24"/>
          <w:szCs w:val="24"/>
          <w:lang w:val="ro-RO"/>
        </w:rPr>
        <w:tab/>
      </w:r>
      <w:r w:rsidR="003D2C9B">
        <w:rPr>
          <w:sz w:val="24"/>
          <w:szCs w:val="24"/>
          <w:lang w:val="ro-RO"/>
        </w:rPr>
        <w:tab/>
      </w:r>
      <w:r w:rsidR="003D2C9B">
        <w:rPr>
          <w:sz w:val="24"/>
          <w:szCs w:val="24"/>
          <w:lang w:val="ro-RO"/>
        </w:rPr>
        <w:tab/>
      </w:r>
      <w:r w:rsidR="003D2C9B">
        <w:rPr>
          <w:sz w:val="24"/>
          <w:szCs w:val="24"/>
          <w:lang w:val="ro-RO"/>
        </w:rPr>
        <w:tab/>
      </w:r>
      <w:r w:rsidR="003D2C9B">
        <w:rPr>
          <w:sz w:val="24"/>
          <w:szCs w:val="24"/>
          <w:lang w:val="ro-RO"/>
        </w:rPr>
        <w:tab/>
      </w:r>
      <w:r w:rsidR="003D2C9B">
        <w:rPr>
          <w:sz w:val="24"/>
          <w:szCs w:val="24"/>
          <w:lang w:val="ro-RO"/>
        </w:rPr>
        <w:tab/>
      </w:r>
      <w:r w:rsidR="003D2C9B">
        <w:rPr>
          <w:sz w:val="24"/>
          <w:szCs w:val="24"/>
          <w:lang w:val="ro-RO"/>
        </w:rPr>
        <w:tab/>
      </w:r>
      <w:r w:rsidR="003D2C9B">
        <w:rPr>
          <w:sz w:val="24"/>
          <w:szCs w:val="24"/>
          <w:lang w:val="ro-RO"/>
        </w:rPr>
        <w:tab/>
      </w:r>
      <w:r w:rsidR="003D2C9B">
        <w:rPr>
          <w:sz w:val="20"/>
          <w:szCs w:val="20"/>
          <w:lang w:val="ro-RO"/>
        </w:rPr>
        <w:t>V/03/03</w:t>
      </w:r>
    </w:p>
    <w:p w:rsidR="00B47564" w:rsidRPr="00B82946" w:rsidRDefault="00B47564" w:rsidP="00B47564">
      <w:pPr>
        <w:spacing w:line="240" w:lineRule="auto"/>
        <w:rPr>
          <w:sz w:val="20"/>
          <w:szCs w:val="20"/>
          <w:lang w:val="ro-RO"/>
        </w:rPr>
      </w:pPr>
      <w:r>
        <w:rPr>
          <w:sz w:val="24"/>
          <w:szCs w:val="24"/>
          <w:lang w:val="ro-RO"/>
        </w:rPr>
        <w:t>O scurtă cercetare a cazului Ca</w:t>
      </w:r>
      <w:r w:rsidR="00B03230">
        <w:rPr>
          <w:sz w:val="24"/>
          <w:szCs w:val="24"/>
          <w:lang w:val="ro-RO"/>
        </w:rPr>
        <w:t>in/Abel pentru introducerea comentariilor personale.  Mai întâi, rescrierea textului</w:t>
      </w:r>
      <w:r w:rsidR="00943ED6">
        <w:rPr>
          <w:sz w:val="24"/>
          <w:szCs w:val="24"/>
          <w:lang w:val="ro-RO"/>
        </w:rPr>
        <w:t xml:space="preserve"> din Geneza 4,1-16</w:t>
      </w:r>
      <w:r w:rsidR="00B03230">
        <w:rPr>
          <w:sz w:val="24"/>
          <w:szCs w:val="24"/>
          <w:lang w:val="ro-RO"/>
        </w:rPr>
        <w:t xml:space="preserve">:                                                                                                                                                  </w:t>
      </w:r>
      <w:r>
        <w:rPr>
          <w:sz w:val="24"/>
          <w:szCs w:val="24"/>
          <w:lang w:val="ro-RO"/>
        </w:rPr>
        <w:t xml:space="preserve">             – Lui Adam şi Eva li s-a născut primul băiat, Cain, apoi al doilea, Abel.                                                               – Cain era agricultor, iar Abel era păstor.</w:t>
      </w:r>
      <w:r>
        <w:rPr>
          <w:sz w:val="24"/>
          <w:szCs w:val="24"/>
          <w:u w:val="single"/>
          <w:lang w:val="ro-RO"/>
        </w:rPr>
        <w:t xml:space="preserve"> </w:t>
      </w:r>
      <w:r>
        <w:rPr>
          <w:sz w:val="24"/>
          <w:szCs w:val="24"/>
          <w:lang w:val="ro-RO"/>
        </w:rPr>
        <w:t xml:space="preserve">                                                                                                                   – Cain a adus Domnului o jertfă de mâncare şi anume din roadele pământului.                                                                            – Abel a adus Domnului o jertfă de mâncare din oile întâi născute ale turmei şi din grăsimea lor. – Domnul a acceptat jertfa lui Abel, dar a respins-o pe cea a lui Cain.                                                            – Cain s-a mâniat foarte tare pentru că jertfa lui nu fusese primită.                                                              – Dumnezeu l-a avertizat pe Cain, explicându-i că mânia lui nu este justificată şi prevenindu-l că răul pândeşte la uşă, dar el trebuie să-l stăpânească.                                                                                             – Ignorând avertizmentul dat de Dumnezeu, Cain l-a invitat pe Abel la câmp, unde l-a omorât.     – Dumnezeu l-a întâlnit pe Cain, l-a întrebat unde este fratele său, l-a mustrat pentru crima comisă şi i-a spus că va fi pribeag şi fugar pe pământ.                                                                                   – La obiecţiunea lui Cain că pedeapsa este prea mare şi că există riscul ca el să fie ucis, Dumnezeu a spus că acest lucru nu se va întâmpla, altfel, moartea lui va fi răzbunată.                               – Dumnezeu a hotărât un semn pentru protecţia lui Cain. </w:t>
      </w:r>
      <w:r w:rsidR="00B82946">
        <w:rPr>
          <w:sz w:val="24"/>
          <w:szCs w:val="24"/>
          <w:lang w:val="ro-RO"/>
        </w:rPr>
        <w:t xml:space="preserve">  </w:t>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0"/>
          <w:szCs w:val="20"/>
          <w:lang w:val="ro-RO"/>
        </w:rPr>
        <w:t>V/03/04</w:t>
      </w:r>
    </w:p>
    <w:p w:rsidR="00715FC6" w:rsidRDefault="00B47564" w:rsidP="00B47564">
      <w:pPr>
        <w:spacing w:line="240" w:lineRule="auto"/>
        <w:rPr>
          <w:sz w:val="24"/>
          <w:szCs w:val="24"/>
          <w:lang w:val="ro-RO"/>
        </w:rPr>
      </w:pPr>
      <w:r>
        <w:rPr>
          <w:sz w:val="24"/>
          <w:szCs w:val="24"/>
          <w:lang w:val="ro-RO"/>
        </w:rPr>
        <w:t>Acesta este pasajul biblic prezentat pe puncte.  Iată acum posibile comentarii personale</w:t>
      </w:r>
      <w:r w:rsidR="00B03230">
        <w:rPr>
          <w:sz w:val="24"/>
          <w:szCs w:val="24"/>
          <w:lang w:val="ro-RO"/>
        </w:rPr>
        <w:t xml:space="preserve"> (deşi unele gânduri pot proveni în mod inconştient din Spiritul Profetic)</w:t>
      </w:r>
      <w:r>
        <w:rPr>
          <w:sz w:val="24"/>
          <w:szCs w:val="24"/>
          <w:lang w:val="ro-RO"/>
        </w:rPr>
        <w:t>:</w:t>
      </w:r>
      <w:r w:rsidR="00B03230">
        <w:rPr>
          <w:sz w:val="24"/>
          <w:szCs w:val="24"/>
          <w:lang w:val="ro-RO"/>
        </w:rPr>
        <w:t xml:space="preserve">                                                                                                 </w:t>
      </w:r>
      <w:r>
        <w:rPr>
          <w:sz w:val="24"/>
          <w:szCs w:val="24"/>
          <w:lang w:val="ro-RO"/>
        </w:rPr>
        <w:t xml:space="preserve">            – Băieţii cunoşteau sistemul jertfelor, altfel nu ne putem explica hotărârea lor de a aduce jertfe. – Rezultă că părinţii i-au instruit în mod adecvat şi amănunţit cu privire la această practică.       </w:t>
      </w:r>
      <w:r w:rsidR="00B03230">
        <w:rPr>
          <w:sz w:val="24"/>
          <w:szCs w:val="24"/>
          <w:lang w:val="ro-RO"/>
        </w:rPr>
        <w:t xml:space="preserve">             – Acest fapt incont</w:t>
      </w:r>
      <w:r>
        <w:rPr>
          <w:sz w:val="24"/>
          <w:szCs w:val="24"/>
          <w:lang w:val="ro-RO"/>
        </w:rPr>
        <w:t>estabil</w:t>
      </w:r>
      <w:r w:rsidR="00447BE3">
        <w:rPr>
          <w:sz w:val="24"/>
          <w:szCs w:val="24"/>
          <w:lang w:val="ro-RO"/>
        </w:rPr>
        <w:t>,</w:t>
      </w:r>
      <w:r>
        <w:rPr>
          <w:sz w:val="24"/>
          <w:szCs w:val="24"/>
          <w:lang w:val="ro-RO"/>
        </w:rPr>
        <w:t xml:space="preserve"> cum şi mustrarea adresată de Dumnezeu lui Cain arată că el s-a abătut în mod conştient de la porunca lui Dumnezeu.                                                                                         – Reiese în mod clar că fiul cel mare al lui Adam era arogant şi nu recunoştea păcătoşenia sa, care făcea necesară adu</w:t>
      </w:r>
      <w:r w:rsidR="00B03230">
        <w:rPr>
          <w:sz w:val="24"/>
          <w:szCs w:val="24"/>
          <w:lang w:val="ro-RO"/>
        </w:rPr>
        <w:t>cerea unei jertfe de sânge, ca</w:t>
      </w:r>
      <w:r>
        <w:rPr>
          <w:sz w:val="24"/>
          <w:szCs w:val="24"/>
          <w:lang w:val="ro-RO"/>
        </w:rPr>
        <w:t xml:space="preserve"> să-L reprezinte în mod corespunzător pe Mielul lui Dumnezeu care ridică păcatul lumii.                                                                                           – În contrast cu el, Abel s-a supus aranjamentelor divine, aducând jertfa animalică şi bucurându-se de acceptare din partea lui Dumnezeu.                                                                                       – Faptul că a adus jertfă</w:t>
      </w:r>
      <w:r w:rsidR="00943ED6">
        <w:rPr>
          <w:sz w:val="24"/>
          <w:szCs w:val="24"/>
          <w:lang w:val="ro-RO"/>
        </w:rPr>
        <w:t>, se pare înaintea lui Abel</w:t>
      </w:r>
      <w:r w:rsidR="00515711">
        <w:rPr>
          <w:sz w:val="24"/>
          <w:szCs w:val="24"/>
          <w:lang w:val="ro-RO"/>
        </w:rPr>
        <w:t xml:space="preserve"> sau cel puţin aşa deducem din text,</w:t>
      </w:r>
      <w:r>
        <w:rPr>
          <w:sz w:val="24"/>
          <w:szCs w:val="24"/>
          <w:lang w:val="ro-RO"/>
        </w:rPr>
        <w:t xml:space="preserve"> arată că şi Cain era un om religios, dar el dorea să meargă pe drumul său propriu, independent de calea lui Dumnezeu.                                                                                         </w:t>
      </w:r>
      <w:r w:rsidR="00515711">
        <w:rPr>
          <w:sz w:val="24"/>
          <w:szCs w:val="24"/>
          <w:lang w:val="ro-RO"/>
        </w:rPr>
        <w:t xml:space="preserve">     </w:t>
      </w:r>
      <w:r>
        <w:rPr>
          <w:sz w:val="24"/>
          <w:szCs w:val="24"/>
          <w:lang w:val="ro-RO"/>
        </w:rPr>
        <w:t xml:space="preserve"> </w:t>
      </w:r>
      <w:r w:rsidR="00515711">
        <w:rPr>
          <w:sz w:val="24"/>
          <w:szCs w:val="24"/>
          <w:lang w:val="ro-RO"/>
        </w:rPr>
        <w:t xml:space="preserve">                                                                             </w:t>
      </w:r>
      <w:r>
        <w:rPr>
          <w:sz w:val="24"/>
          <w:szCs w:val="24"/>
          <w:lang w:val="ro-RO"/>
        </w:rPr>
        <w:t xml:space="preserve">– Insuccesul l-a făcut pe Cain să se mânie pe Dumnezeu, care nu i-a acceptat jertfa, pe fratele său Abel, a cărui jertfă a fost primită, probabil şi pe părinţi pentru educaţia „strictă” şi pentru </w:t>
      </w:r>
      <w:r>
        <w:rPr>
          <w:sz w:val="24"/>
          <w:szCs w:val="24"/>
          <w:lang w:val="ro-RO"/>
        </w:rPr>
        <w:lastRenderedPageBreak/>
        <w:t>„cruzimea” dată pe faţă prin jertfirea de animale.                                                                                          – Este al doilea caz de încercare a promovării îndreptăţirii prin fapte, după ce părinţii săi se acoperiseră î</w:t>
      </w:r>
      <w:r w:rsidR="00515711">
        <w:rPr>
          <w:sz w:val="24"/>
          <w:szCs w:val="24"/>
          <w:lang w:val="ro-RO"/>
        </w:rPr>
        <w:t>n Grădina Edenului cu şorţuri din</w:t>
      </w:r>
      <w:r>
        <w:rPr>
          <w:sz w:val="24"/>
          <w:szCs w:val="24"/>
          <w:lang w:val="ro-RO"/>
        </w:rPr>
        <w:t xml:space="preserve"> frunze</w:t>
      </w:r>
      <w:r w:rsidR="00515711">
        <w:rPr>
          <w:sz w:val="24"/>
          <w:szCs w:val="24"/>
          <w:lang w:val="ro-RO"/>
        </w:rPr>
        <w:t xml:space="preserve"> de smochin</w:t>
      </w:r>
      <w:r>
        <w:rPr>
          <w:sz w:val="24"/>
          <w:szCs w:val="24"/>
          <w:lang w:val="ro-RO"/>
        </w:rPr>
        <w:t xml:space="preserve">.                                                                                           </w:t>
      </w:r>
    </w:p>
    <w:p w:rsidR="00B47564" w:rsidRPr="00B82946" w:rsidRDefault="00B47564" w:rsidP="00B47564">
      <w:pPr>
        <w:spacing w:line="240" w:lineRule="auto"/>
        <w:rPr>
          <w:sz w:val="20"/>
          <w:szCs w:val="20"/>
          <w:lang w:val="ro-RO"/>
        </w:rPr>
      </w:pPr>
      <w:r>
        <w:rPr>
          <w:sz w:val="24"/>
          <w:szCs w:val="24"/>
          <w:lang w:val="ro-RO"/>
        </w:rPr>
        <w:t xml:space="preserve">– Este primul caz de persecuţie religioasă, cel ce a ascultat de Dumnezeu fiind ucis de cel neascultător.                                                                                                                                                              – S-a întâmplat exact ce avea să spună Domnul Hristos după circa 4.000 de ani, că aceia care-L urmează </w:t>
      </w:r>
      <w:r w:rsidR="00AE2A7D">
        <w:rPr>
          <w:sz w:val="24"/>
          <w:szCs w:val="24"/>
          <w:lang w:val="ro-RO"/>
        </w:rPr>
        <w:t xml:space="preserve">pe El </w:t>
      </w:r>
      <w:r>
        <w:rPr>
          <w:sz w:val="24"/>
          <w:szCs w:val="24"/>
          <w:lang w:val="ro-RO"/>
        </w:rPr>
        <w:t>vor fi urâţi de toţi, până şi de membri de familie.                                                                                    – Cei care consideră că încălcarea de către Eva şi Adam a poruncii lui Dumnezeu de a nu mânca din pomul oprit a fost o faptă minoră şi scuzabilă pot înţelege din crima comisă de Cain asupra f</w:t>
      </w:r>
      <w:r w:rsidR="00932001">
        <w:rPr>
          <w:sz w:val="24"/>
          <w:szCs w:val="24"/>
          <w:lang w:val="ro-RO"/>
        </w:rPr>
        <w:t>r</w:t>
      </w:r>
      <w:r>
        <w:rPr>
          <w:sz w:val="24"/>
          <w:szCs w:val="24"/>
          <w:lang w:val="ro-RO"/>
        </w:rPr>
        <w:t>atelui său din motive religioase că păcatul avansează rapid şi este nimicitor.</w:t>
      </w:r>
      <w:r w:rsidR="00AE2A7D">
        <w:rPr>
          <w:sz w:val="24"/>
          <w:szCs w:val="24"/>
          <w:lang w:val="ro-RO"/>
        </w:rPr>
        <w:t xml:space="preserve">                                                                –</w:t>
      </w:r>
      <w:r>
        <w:rPr>
          <w:sz w:val="24"/>
          <w:szCs w:val="24"/>
          <w:lang w:val="ro-RO"/>
        </w:rPr>
        <w:t xml:space="preserve"> </w:t>
      </w:r>
      <w:r w:rsidR="00AE2A7D">
        <w:rPr>
          <w:sz w:val="24"/>
          <w:szCs w:val="24"/>
          <w:lang w:val="ro-RO"/>
        </w:rPr>
        <w:t>Eva (şi, implicit, Adam) sperase că primul lor născut va fi sămânţa femeii promisă în Eden, Mesia cel aşteptat, numai că a fost un fals şi periculos mesia, un criminal.</w:t>
      </w:r>
      <w:r>
        <w:rPr>
          <w:sz w:val="24"/>
          <w:szCs w:val="24"/>
          <w:lang w:val="ro-RO"/>
        </w:rPr>
        <w:t xml:space="preserve">                      </w:t>
      </w:r>
      <w:r w:rsidR="00AE2A7D">
        <w:rPr>
          <w:sz w:val="24"/>
          <w:szCs w:val="24"/>
          <w:lang w:val="ro-RO"/>
        </w:rPr>
        <w:t xml:space="preserve">             </w:t>
      </w:r>
      <w:r>
        <w:rPr>
          <w:sz w:val="24"/>
          <w:szCs w:val="24"/>
          <w:lang w:val="ro-RO"/>
        </w:rPr>
        <w:t xml:space="preserve">                       – Dumnezeu este milostiv cu toţi păcătoşii, inclusiv cu criminalii; El i-a dat lui Cain „o a doua şansă” de pocăinţă, lăsându-l cu viaţă şi chiar ocrotindu-l.</w:t>
      </w:r>
      <w:r w:rsidR="00B82946">
        <w:rPr>
          <w:sz w:val="24"/>
          <w:szCs w:val="24"/>
          <w:lang w:val="ro-RO"/>
        </w:rPr>
        <w:t xml:space="preserve">                                                         </w:t>
      </w:r>
      <w:r w:rsidR="00B82946">
        <w:rPr>
          <w:sz w:val="20"/>
          <w:szCs w:val="20"/>
          <w:lang w:val="ro-RO"/>
        </w:rPr>
        <w:t>V/03/05</w:t>
      </w:r>
    </w:p>
    <w:p w:rsidR="00B47564" w:rsidRPr="00B82946" w:rsidRDefault="00B47564" w:rsidP="00B47564">
      <w:pPr>
        <w:spacing w:line="240" w:lineRule="auto"/>
        <w:rPr>
          <w:sz w:val="20"/>
          <w:szCs w:val="20"/>
          <w:lang w:val="ro-RO"/>
        </w:rPr>
      </w:pPr>
      <w:r>
        <w:rPr>
          <w:sz w:val="24"/>
          <w:szCs w:val="24"/>
          <w:lang w:val="ro-RO"/>
        </w:rPr>
        <w:t xml:space="preserve">Orice comentariu personal trebuie să fie clar, neavând nevoie de comentarii suplimentare, trebuie să aibă directă legătură cu tema, cu textele folosite, să aibă elemente surpriză pentru a nu fi plictisitor, să fie în armonie cu Biblia, </w:t>
      </w:r>
      <w:r w:rsidR="001F12C2">
        <w:rPr>
          <w:sz w:val="24"/>
          <w:szCs w:val="24"/>
          <w:lang w:val="ro-RO"/>
        </w:rPr>
        <w:t>cu Spiritul Profetic, cu</w:t>
      </w:r>
      <w:r>
        <w:rPr>
          <w:sz w:val="24"/>
          <w:szCs w:val="24"/>
          <w:lang w:val="ro-RO"/>
        </w:rPr>
        <w:t xml:space="preserve"> sursele autorizate ale Bisericii Adventiste de Ziua a Şaptea şi cu bunul simţ.  De asemenea, trebuie să corespundă capacităţii de înţelegere atât a vorbitorului cât şi a ascultătorilor şi să nu etaleze aere de superioritate sau atotştiinţă.  </w:t>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0"/>
          <w:szCs w:val="20"/>
          <w:lang w:val="ro-RO"/>
        </w:rPr>
        <w:t>V/03/06</w:t>
      </w:r>
    </w:p>
    <w:p w:rsidR="00DA1571" w:rsidRPr="00B82946" w:rsidRDefault="00B47564" w:rsidP="001F12C2">
      <w:pPr>
        <w:spacing w:line="240" w:lineRule="auto"/>
        <w:rPr>
          <w:sz w:val="24"/>
          <w:szCs w:val="24"/>
          <w:lang w:val="ro-RO"/>
        </w:rPr>
      </w:pPr>
      <w:r>
        <w:rPr>
          <w:sz w:val="24"/>
          <w:szCs w:val="24"/>
          <w:lang w:val="ro-RO"/>
        </w:rPr>
        <w:t>Iată unele procedee pe care le recomand în legătură cu comentariile personale din cadrul predicilor:                                                                                                                                                                                                                                            – Stabilirea autorului textului citat şi, eventual, a specificului scrierilor acelui autor.                      – Delimitarea contextului biblic, geografic şi istoric, dacă este posibil şi necesar.                                                                – Arătarea motivelor care l-au determinat pe autor să scrie textul dat.                                                      – Găsirea de corespondenţe sau aparente opoziţii în raport cu alte texte biblice.                                                                                                               – Amintire</w:t>
      </w:r>
      <w:r w:rsidR="00194AFE">
        <w:rPr>
          <w:sz w:val="24"/>
          <w:szCs w:val="24"/>
          <w:lang w:val="ro-RO"/>
        </w:rPr>
        <w:t>a unor interpretări false, existente</w:t>
      </w:r>
      <w:r>
        <w:rPr>
          <w:sz w:val="24"/>
          <w:szCs w:val="24"/>
          <w:lang w:val="ro-RO"/>
        </w:rPr>
        <w:t xml:space="preserve"> sau posibile, ale textului respectiv, dacă este cazul.       – Discutarea elementelor lingvistice: textul original (ebraic, grecesc), traduceri în alte limbi, diferite versiuni româneşti, ortografie, punctuaţie.                                                                                – Arătarea unor obiecţiuni posibile şi combaterea lor.                                                                                                                                           – Atragerea atenţiei şi la ce nu se spune în text, de exemplu: în Apocalipsa, nicio făgăduinţă nu este făcută pentru cei ce nu biruiesc; în rugăciunea „Tatăl nostru” nu se spune „pâinea mea”, ci „pâi</w:t>
      </w:r>
      <w:r w:rsidR="00523656">
        <w:rPr>
          <w:sz w:val="24"/>
          <w:szCs w:val="24"/>
          <w:lang w:val="ro-RO"/>
        </w:rPr>
        <w:t>nea noastră”;</w:t>
      </w:r>
      <w:r>
        <w:rPr>
          <w:sz w:val="24"/>
          <w:szCs w:val="24"/>
          <w:lang w:val="ro-RO"/>
        </w:rPr>
        <w:t xml:space="preserve"> când Petru se scufunda, </w:t>
      </w:r>
      <w:r w:rsidR="001F3CB0">
        <w:rPr>
          <w:sz w:val="24"/>
          <w:szCs w:val="24"/>
          <w:lang w:val="ro-RO"/>
        </w:rPr>
        <w:t xml:space="preserve">el </w:t>
      </w:r>
      <w:r>
        <w:rPr>
          <w:sz w:val="24"/>
          <w:szCs w:val="24"/>
          <w:lang w:val="ro-RO"/>
        </w:rPr>
        <w:t>nu a făcut o rugăciune lungă şi complicată, ci a strigat scurt: „Doamne, scapă-mă!”</w:t>
      </w:r>
      <w:r w:rsidR="00D5799C">
        <w:rPr>
          <w:sz w:val="24"/>
          <w:szCs w:val="24"/>
          <w:lang w:val="ro-RO"/>
        </w:rPr>
        <w:t xml:space="preserve">  (Mat 14,30)</w:t>
      </w:r>
      <w:r>
        <w:rPr>
          <w:sz w:val="24"/>
          <w:szCs w:val="24"/>
          <w:lang w:val="ro-RO"/>
        </w:rPr>
        <w:t xml:space="preserve">; în Efeseni 6,18, apostolul nu ne invită să ne rugăm la sfinţi, ci „pentru toţi sfinţii”.  </w:t>
      </w:r>
      <w:r w:rsidR="00523656">
        <w:rPr>
          <w:sz w:val="24"/>
          <w:szCs w:val="24"/>
          <w:lang w:val="ro-RO"/>
        </w:rPr>
        <w:t xml:space="preserve">                                                          </w:t>
      </w:r>
      <w:r>
        <w:rPr>
          <w:sz w:val="24"/>
          <w:szCs w:val="24"/>
          <w:lang w:val="ro-RO"/>
        </w:rPr>
        <w:t xml:space="preserve">                                                                                    – Analizarea cuvintelor şi </w:t>
      </w:r>
      <w:r w:rsidR="001F12C2">
        <w:rPr>
          <w:sz w:val="24"/>
          <w:szCs w:val="24"/>
          <w:lang w:val="ro-RO"/>
        </w:rPr>
        <w:t>a expresiilor din text,</w:t>
      </w:r>
      <w:r>
        <w:rPr>
          <w:sz w:val="24"/>
          <w:szCs w:val="24"/>
          <w:lang w:val="ro-RO"/>
        </w:rPr>
        <w:t xml:space="preserve"> de </w:t>
      </w:r>
      <w:r w:rsidR="001F12C2">
        <w:rPr>
          <w:sz w:val="24"/>
          <w:szCs w:val="24"/>
          <w:lang w:val="ro-RO"/>
        </w:rPr>
        <w:t>exemplu:</w:t>
      </w:r>
      <w:r>
        <w:rPr>
          <w:sz w:val="24"/>
          <w:szCs w:val="24"/>
          <w:lang w:val="ro-RO"/>
        </w:rPr>
        <w:t xml:space="preserve"> în Efeseni 6,18, de patru ori e exprimată totalitatea: toată, tot, toată, toţi; în Luca 18,11.12, fariseul foloseşte cuvântul „eu” sau verbe la persoana întâi singular, ca o exprimare a mulţumirii şi încrederii de sine.                            – În cazul în care aceeaşi întâmplare este relatată de doi sau mai mulţi autori biblici (de exemplu, evangheliştii</w:t>
      </w:r>
      <w:r w:rsidR="00D9172C">
        <w:rPr>
          <w:sz w:val="24"/>
          <w:szCs w:val="24"/>
          <w:lang w:val="ro-RO"/>
        </w:rPr>
        <w:t xml:space="preserve"> în cărţile lor</w:t>
      </w:r>
      <w:r>
        <w:rPr>
          <w:sz w:val="24"/>
          <w:szCs w:val="24"/>
          <w:lang w:val="ro-RO"/>
        </w:rPr>
        <w:t xml:space="preserve"> sau despre Ezechia în 2 Împăr</w:t>
      </w:r>
      <w:r w:rsidR="00073EF5">
        <w:rPr>
          <w:sz w:val="24"/>
          <w:szCs w:val="24"/>
          <w:lang w:val="ro-RO"/>
        </w:rPr>
        <w:t>aţi, 2 Cronici şi Isaia), vor fi luate</w:t>
      </w:r>
      <w:r>
        <w:rPr>
          <w:sz w:val="24"/>
          <w:szCs w:val="24"/>
          <w:lang w:val="ro-RO"/>
        </w:rPr>
        <w:t xml:space="preserve"> în consideraţie asemănările,</w:t>
      </w:r>
      <w:r w:rsidR="00523656">
        <w:rPr>
          <w:sz w:val="24"/>
          <w:szCs w:val="24"/>
          <w:lang w:val="ro-RO"/>
        </w:rPr>
        <w:t xml:space="preserve"> chiar</w:t>
      </w:r>
      <w:r>
        <w:rPr>
          <w:sz w:val="24"/>
          <w:szCs w:val="24"/>
          <w:lang w:val="ro-RO"/>
        </w:rPr>
        <w:t xml:space="preserve"> deosebirile, care au rol de completări, se va insista asupra textului care redă cel mai bine </w:t>
      </w:r>
      <w:r w:rsidR="00523656">
        <w:rPr>
          <w:sz w:val="24"/>
          <w:szCs w:val="24"/>
          <w:lang w:val="ro-RO"/>
        </w:rPr>
        <w:t xml:space="preserve">intenţia predicatorului </w:t>
      </w:r>
      <w:r>
        <w:rPr>
          <w:sz w:val="24"/>
          <w:szCs w:val="24"/>
          <w:lang w:val="ro-RO"/>
        </w:rPr>
        <w:t xml:space="preserve">şi corespunde cel mai mult </w:t>
      </w:r>
      <w:r w:rsidR="00523656">
        <w:rPr>
          <w:sz w:val="24"/>
          <w:szCs w:val="24"/>
          <w:lang w:val="ro-RO"/>
        </w:rPr>
        <w:t>cu ea.</w:t>
      </w:r>
      <w:r>
        <w:rPr>
          <w:sz w:val="24"/>
          <w:szCs w:val="24"/>
          <w:lang w:val="ro-RO"/>
        </w:rPr>
        <w:t xml:space="preserve">                                                 </w:t>
      </w:r>
      <w:r>
        <w:rPr>
          <w:sz w:val="24"/>
          <w:szCs w:val="24"/>
          <w:lang w:val="ro-RO"/>
        </w:rPr>
        <w:lastRenderedPageBreak/>
        <w:t>– Când est</w:t>
      </w:r>
      <w:r w:rsidR="00073EF5">
        <w:rPr>
          <w:sz w:val="24"/>
          <w:szCs w:val="24"/>
          <w:lang w:val="ro-RO"/>
        </w:rPr>
        <w:t>e discutată o întâmplare, vor fi</w:t>
      </w:r>
      <w:r>
        <w:rPr>
          <w:sz w:val="24"/>
          <w:szCs w:val="24"/>
          <w:lang w:val="ro-RO"/>
        </w:rPr>
        <w:t xml:space="preserve"> valorifica</w:t>
      </w:r>
      <w:r w:rsidR="00073EF5">
        <w:rPr>
          <w:sz w:val="24"/>
          <w:szCs w:val="24"/>
          <w:lang w:val="ro-RO"/>
        </w:rPr>
        <w:t>te</w:t>
      </w:r>
      <w:r>
        <w:rPr>
          <w:sz w:val="24"/>
          <w:szCs w:val="24"/>
          <w:lang w:val="ro-RO"/>
        </w:rPr>
        <w:t xml:space="preserve"> toate detaliile şi elementele prezentate, de exemplu: samariteanul milos a pus la dispoziţie tot ce a avut, anume untdelemnul, vinul, asinul, timpul, banii, viaţa etc</w:t>
      </w:r>
      <w:r w:rsidR="00073EF5">
        <w:rPr>
          <w:sz w:val="24"/>
          <w:szCs w:val="24"/>
          <w:lang w:val="ro-RO"/>
        </w:rPr>
        <w:t>.</w:t>
      </w:r>
      <w:r>
        <w:rPr>
          <w:sz w:val="24"/>
          <w:szCs w:val="24"/>
          <w:lang w:val="ro-RO"/>
        </w:rPr>
        <w:t xml:space="preserve">; în afară de preot şi de levit, pe de o parte, şi de samaritean, pe de altă parte, apare hangiul: binefăcător profesionist, interesat, plătit, mercenar, de tipul slujitorului evangheliei care e cu ochii mai mult la statul de salarii şi ale cărui gânduri se îndreaptă mai mult spre avantaje, decât spre sufletele care pier în păcatele lor.                                                                                                 </w:t>
      </w:r>
      <w:r w:rsidR="001F12C2">
        <w:rPr>
          <w:sz w:val="24"/>
          <w:szCs w:val="24"/>
          <w:lang w:val="ro-RO"/>
        </w:rPr>
        <w:t xml:space="preserve">                             – Să se urmărească i</w:t>
      </w:r>
      <w:r>
        <w:rPr>
          <w:sz w:val="24"/>
          <w:szCs w:val="24"/>
          <w:lang w:val="ro-RO"/>
        </w:rPr>
        <w:t xml:space="preserve">dentificarea şi amplificarea altor idei din textul studiat sau din cele asociate.  </w:t>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4"/>
          <w:szCs w:val="24"/>
          <w:lang w:val="ro-RO"/>
        </w:rPr>
        <w:tab/>
      </w:r>
      <w:r w:rsidR="00B82946">
        <w:rPr>
          <w:sz w:val="20"/>
          <w:szCs w:val="20"/>
          <w:lang w:val="ro-RO"/>
        </w:rPr>
        <w:t>V/03/07</w:t>
      </w:r>
    </w:p>
    <w:p w:rsidR="006C26F8" w:rsidRDefault="006C4146" w:rsidP="00C86DEB">
      <w:pPr>
        <w:spacing w:line="240" w:lineRule="auto"/>
        <w:ind w:left="1080"/>
        <w:jc w:val="center"/>
        <w:outlineLvl w:val="0"/>
        <w:rPr>
          <w:b/>
          <w:sz w:val="24"/>
          <w:szCs w:val="24"/>
          <w:lang w:val="ro-RO"/>
        </w:rPr>
      </w:pPr>
      <w:r>
        <w:rPr>
          <w:b/>
          <w:sz w:val="24"/>
          <w:szCs w:val="24"/>
          <w:lang w:val="ro-RO"/>
        </w:rPr>
        <w:t>V/04</w:t>
      </w:r>
      <w:r w:rsidRPr="00A920D4">
        <w:rPr>
          <w:b/>
          <w:sz w:val="24"/>
          <w:szCs w:val="24"/>
          <w:lang w:val="ro-RO"/>
        </w:rPr>
        <w:t xml:space="preserve">.  </w:t>
      </w:r>
      <w:r>
        <w:rPr>
          <w:b/>
          <w:sz w:val="24"/>
          <w:szCs w:val="24"/>
          <w:lang w:val="ro-RO"/>
        </w:rPr>
        <w:t>Mod</w:t>
      </w:r>
      <w:r w:rsidRPr="00A920D4">
        <w:rPr>
          <w:b/>
          <w:sz w:val="24"/>
          <w:szCs w:val="24"/>
          <w:lang w:val="ro-RO"/>
        </w:rPr>
        <w:t>alităţi de argumentare în cadrul predicii</w:t>
      </w:r>
    </w:p>
    <w:p w:rsidR="006C26F8" w:rsidRPr="006C26F8" w:rsidRDefault="006C26F8" w:rsidP="006C26F8">
      <w:pPr>
        <w:spacing w:line="240" w:lineRule="auto"/>
        <w:rPr>
          <w:sz w:val="20"/>
          <w:szCs w:val="20"/>
          <w:lang w:val="ro-RO"/>
        </w:rPr>
      </w:pPr>
      <w:r>
        <w:rPr>
          <w:sz w:val="24"/>
          <w:szCs w:val="24"/>
          <w:lang w:val="ro-RO"/>
        </w:rPr>
        <w:t xml:space="preserve">Ascultătorii sunt, în marea lor majoritate, oameni credincioşi, dar ei nu sunt obligaţi să creadă tot ce spune predicatorul în predica sa (vezi iudeii din Berea, Fapte 17,11).  Ba chiar nimic nu sunt obligaţi să creadă.  Orice afirmaţie importantă trebuie să fie argumentată, adică dovedită.  Argumentarea este un procedeu foarte important în cadrul lucrării de predicare, fie că ne adresăm membrilor bisericii, fie, mai ales, unor persoane din afara bisericii.  Din politeţe, oamenii poate nu cer lucrul acesta, dar pot rămâne neconvinşi.  </w:t>
      </w:r>
      <w:r>
        <w:rPr>
          <w:sz w:val="24"/>
          <w:szCs w:val="24"/>
          <w:lang w:val="ro-RO"/>
        </w:rPr>
        <w:tab/>
      </w:r>
      <w:r>
        <w:rPr>
          <w:sz w:val="24"/>
          <w:szCs w:val="24"/>
          <w:lang w:val="ro-RO"/>
        </w:rPr>
        <w:tab/>
      </w:r>
      <w:r>
        <w:rPr>
          <w:sz w:val="24"/>
          <w:szCs w:val="24"/>
          <w:lang w:val="ro-RO"/>
        </w:rPr>
        <w:tab/>
      </w:r>
      <w:r>
        <w:rPr>
          <w:sz w:val="24"/>
          <w:szCs w:val="24"/>
          <w:lang w:val="ro-RO"/>
        </w:rPr>
        <w:tab/>
      </w:r>
      <w:r>
        <w:rPr>
          <w:sz w:val="20"/>
          <w:szCs w:val="20"/>
          <w:lang w:val="ro-RO"/>
        </w:rPr>
        <w:t>V/04/01</w:t>
      </w:r>
    </w:p>
    <w:p w:rsidR="006C26F8" w:rsidRPr="006C26F8" w:rsidRDefault="006C26F8" w:rsidP="006C26F8">
      <w:pPr>
        <w:spacing w:line="240" w:lineRule="auto"/>
        <w:rPr>
          <w:sz w:val="20"/>
          <w:szCs w:val="20"/>
          <w:lang w:val="ro-RO"/>
        </w:rPr>
      </w:pPr>
      <w:r>
        <w:rPr>
          <w:sz w:val="24"/>
          <w:szCs w:val="24"/>
          <w:lang w:val="ro-RO"/>
        </w:rPr>
        <w:t xml:space="preserve">În timp ce comentariile sunt explicări şi aplicări ale învăţăturii biblice, argumentele sunt dovezi, probe pentru justificarea afirmaţiilor pe care le facem.  În cursul argumentaţiei, ne folosim de texte biblice clare, pentru că Biblia are autoritate divină.  De principiul protestant foarte bine cunoscut că Biblia este propriul său interpret trebuie să se ţină seama în procesul de predicare.  În cadru strict adventist, Spiritul Profetic este, de asemenea, o sursă de argumentare autoritară.  Alţi autori, adventişti sau nu, mai mult sau mai puţin prestigioşi, pot fi menţionaţi, însă numai sub condiţia că spusele lor corespund cu certitudine Sfintei Scripturi.  </w:t>
      </w:r>
      <w:r>
        <w:rPr>
          <w:sz w:val="24"/>
          <w:szCs w:val="24"/>
          <w:lang w:val="ro-RO"/>
        </w:rPr>
        <w:tab/>
      </w:r>
      <w:r>
        <w:rPr>
          <w:sz w:val="24"/>
          <w:szCs w:val="24"/>
          <w:lang w:val="ro-RO"/>
        </w:rPr>
        <w:tab/>
      </w:r>
      <w:r>
        <w:rPr>
          <w:sz w:val="24"/>
          <w:szCs w:val="24"/>
          <w:lang w:val="ro-RO"/>
        </w:rPr>
        <w:tab/>
      </w:r>
      <w:r>
        <w:rPr>
          <w:sz w:val="20"/>
          <w:szCs w:val="20"/>
          <w:lang w:val="ro-RO"/>
        </w:rPr>
        <w:t>V/04/02</w:t>
      </w:r>
    </w:p>
    <w:p w:rsidR="006C26F8" w:rsidRDefault="006C26F8" w:rsidP="006C26F8">
      <w:pPr>
        <w:spacing w:line="240" w:lineRule="auto"/>
        <w:rPr>
          <w:sz w:val="24"/>
          <w:szCs w:val="24"/>
          <w:lang w:val="ro-RO"/>
        </w:rPr>
      </w:pPr>
      <w:r w:rsidRPr="00103950">
        <w:rPr>
          <w:sz w:val="24"/>
          <w:szCs w:val="24"/>
          <w:lang w:val="ro-RO"/>
        </w:rPr>
        <w:t>Argumentaţia este susţinerea unei teze, a unei afirmaţii, cu</w:t>
      </w:r>
      <w:r>
        <w:rPr>
          <w:sz w:val="24"/>
          <w:szCs w:val="24"/>
          <w:lang w:val="ro-RO"/>
        </w:rPr>
        <w:t xml:space="preserve"> documente, cu</w:t>
      </w:r>
      <w:r w:rsidRPr="00103950">
        <w:rPr>
          <w:sz w:val="24"/>
          <w:szCs w:val="24"/>
          <w:lang w:val="ro-RO"/>
        </w:rPr>
        <w:t xml:space="preserve"> dovezi practice sau</w:t>
      </w:r>
      <w:r>
        <w:rPr>
          <w:sz w:val="24"/>
          <w:szCs w:val="24"/>
          <w:lang w:val="ro-RO"/>
        </w:rPr>
        <w:t>/şi cu</w:t>
      </w:r>
      <w:r w:rsidRPr="00103950">
        <w:rPr>
          <w:sz w:val="24"/>
          <w:szCs w:val="24"/>
          <w:lang w:val="ro-RO"/>
        </w:rPr>
        <w:t xml:space="preserve"> justificări logice.  </w:t>
      </w:r>
      <w:r w:rsidR="00A616FE">
        <w:rPr>
          <w:sz w:val="24"/>
          <w:szCs w:val="24"/>
          <w:lang w:val="ro-RO"/>
        </w:rPr>
        <w:t>V</w:t>
      </w:r>
      <w:r>
        <w:rPr>
          <w:sz w:val="24"/>
          <w:szCs w:val="24"/>
          <w:lang w:val="ro-RO"/>
        </w:rPr>
        <w:t xml:space="preserve">orbind despre folosirea logicii în argumentare, </w:t>
      </w:r>
      <w:r w:rsidR="00A616FE">
        <w:rPr>
          <w:sz w:val="24"/>
          <w:szCs w:val="24"/>
          <w:lang w:val="ro-RO"/>
        </w:rPr>
        <w:t>Harold T. Bryson citează</w:t>
      </w:r>
      <w:r>
        <w:rPr>
          <w:sz w:val="24"/>
          <w:szCs w:val="24"/>
          <w:lang w:val="ro-RO"/>
        </w:rPr>
        <w:t xml:space="preserve"> „şase tehnici speciale sau forme de logică:                                </w:t>
      </w:r>
      <w:r>
        <w:rPr>
          <w:sz w:val="24"/>
          <w:szCs w:val="24"/>
          <w:lang w:val="ro-RO"/>
        </w:rPr>
        <w:tab/>
      </w:r>
      <w:r w:rsidR="00A616FE">
        <w:rPr>
          <w:sz w:val="24"/>
          <w:szCs w:val="24"/>
          <w:lang w:val="ro-RO"/>
        </w:rPr>
        <w:tab/>
      </w:r>
      <w:r w:rsidR="00A616FE">
        <w:rPr>
          <w:sz w:val="24"/>
          <w:szCs w:val="24"/>
          <w:lang w:val="ro-RO"/>
        </w:rPr>
        <w:tab/>
      </w:r>
      <w:r>
        <w:rPr>
          <w:sz w:val="20"/>
          <w:szCs w:val="20"/>
          <w:lang w:val="ro-RO"/>
        </w:rPr>
        <w:t>V/04/03</w:t>
      </w:r>
      <w:r>
        <w:rPr>
          <w:sz w:val="24"/>
          <w:szCs w:val="24"/>
          <w:lang w:val="ro-RO"/>
        </w:rPr>
        <w:t xml:space="preserve">                                                                                                                                                                                     </w:t>
      </w:r>
    </w:p>
    <w:p w:rsidR="006C26F8" w:rsidRPr="006C26F8" w:rsidRDefault="006C26F8" w:rsidP="006C26F8">
      <w:pPr>
        <w:spacing w:line="240" w:lineRule="auto"/>
        <w:rPr>
          <w:sz w:val="20"/>
          <w:szCs w:val="20"/>
          <w:lang w:val="ro-RO"/>
        </w:rPr>
      </w:pPr>
      <w:r>
        <w:rPr>
          <w:sz w:val="24"/>
          <w:szCs w:val="24"/>
          <w:lang w:val="ro-RO"/>
        </w:rPr>
        <w:t xml:space="preserve">(01) </w:t>
      </w:r>
      <w:r w:rsidRPr="003533E3">
        <w:rPr>
          <w:sz w:val="24"/>
          <w:szCs w:val="24"/>
          <w:lang w:val="ro-RO"/>
        </w:rPr>
        <w:t>argumentul ‚a priori’, care raţionează de la cauză la efect;                                                                                               (02) argumentul ‚a posteori’, care raţionează de la efect sau rezultat înapoi la cauză;                                                             (03) argumentul ‚a fortiori’, care raţionează de la exemplele slabe la cele tari;                                                                                               (04) argumentul ‚ex concesso’, care demonstrează de la ceva dat, cedat sau concedat;                                                               (05) argumentul ‚reductio ad absurdum’, care raţionează prin reducerea unui subiect la absurd;                                                                                                                                                                      (06) argumentul ‚ad hominem’, care raţionează apelând la simţămintele personale şi la interesele ascultătorului.”</w:t>
      </w:r>
      <w:r w:rsidR="004822DF">
        <w:rPr>
          <w:rStyle w:val="FootnoteReference"/>
          <w:sz w:val="24"/>
          <w:szCs w:val="24"/>
          <w:lang w:val="ro-RO"/>
        </w:rPr>
        <w:footnoteReference w:id="168"/>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0"/>
          <w:szCs w:val="20"/>
          <w:lang w:val="ro-RO"/>
        </w:rPr>
        <w:t>V/04/04</w:t>
      </w:r>
    </w:p>
    <w:p w:rsidR="006C26F8" w:rsidRPr="006C26F8" w:rsidRDefault="006C26F8" w:rsidP="006C26F8">
      <w:pPr>
        <w:spacing w:line="240" w:lineRule="auto"/>
        <w:rPr>
          <w:sz w:val="20"/>
          <w:szCs w:val="20"/>
          <w:lang w:val="ro-RO"/>
        </w:rPr>
      </w:pPr>
      <w:r>
        <w:rPr>
          <w:sz w:val="24"/>
          <w:szCs w:val="24"/>
          <w:lang w:val="ro-RO"/>
        </w:rPr>
        <w:t xml:space="preserve">Iată unele îndrumări în legătură cu argumentarea în lucrarea de predicare:                                       – Să nu pretindem niciodată că afirmaţiile noastre au valoare de lege, că nu ar mai necesita nicio argumentare.                                                                                                                                                                                                    – Când o formulare „pare” axiomatică, trebuie observat, privind feţele ascultătorilor, dacă trebuie argumentată sau nu.                                                                                                                                              </w:t>
      </w:r>
      <w:r>
        <w:rPr>
          <w:sz w:val="24"/>
          <w:szCs w:val="24"/>
          <w:lang w:val="ro-RO"/>
        </w:rPr>
        <w:lastRenderedPageBreak/>
        <w:t>– O idee nu este dovedită prin simplă repetare, rostire mai sonoră sau schimbarea formei ei.     – Se poate face uz de metoda reducerii la absurd: să presupunem că lucrurile nu ar sta aşa – să vedem ce s-ar întâmpla atunci.  Aşa procedează apostolul Pavel în legătură cu învierea credinc</w:t>
      </w:r>
      <w:r w:rsidR="00D10BCD">
        <w:rPr>
          <w:sz w:val="24"/>
          <w:szCs w:val="24"/>
          <w:lang w:val="ro-RO"/>
        </w:rPr>
        <w:t>ioşilor, în 1 Corinteni 15,12-23</w:t>
      </w:r>
      <w:r>
        <w:rPr>
          <w:sz w:val="24"/>
          <w:szCs w:val="24"/>
          <w:lang w:val="ro-RO"/>
        </w:rPr>
        <w:t>, după cum se va vedea mai departe.                                                                                                                          – Când expunem o serie de probe, să pornim de la cea mai puţin concludentă şi să sfârşim cu cea decisivă.                                                                                                                                                                – Argume</w:t>
      </w:r>
      <w:r w:rsidR="00403F84">
        <w:rPr>
          <w:sz w:val="24"/>
          <w:szCs w:val="24"/>
          <w:lang w:val="ro-RO"/>
        </w:rPr>
        <w:t>nte forte, incontestabile sunt</w:t>
      </w:r>
      <w:r>
        <w:rPr>
          <w:sz w:val="24"/>
          <w:szCs w:val="24"/>
          <w:lang w:val="ro-RO"/>
        </w:rPr>
        <w:t xml:space="preserve"> textele biblice, pe cât posibil nu unul singur şi cât mai multe din Noul Testament pentru cei ce sunt alergici la Vechiul Testament.                                              – Argumentarea să fie caracteristică Bisericii Adventiste de Ziua a Şaptea şi nu copiată în mod automat de la alte denominaţiuni; dacă acestea coincid, iarăşi nu este nevoie de argument extern.                                                                                                                                                                          – Argumentul slab nu numai că nu serveşte scopului pentru care este introdus, ci chiar îl compromite, de aceea să nu folosim argumente de validitatea cărora nici noi nu suntem siguri.   – Uneori, argumentele servesc nu atât pentru a sprijini propriile afirmaţii, cât pentru a preîntâmpina obiecţiile, procedeu care în retorică se numeşte prolepsă; exemplu: „Dar va zice cineva: ‚Tu ai credinţa şi eu am faptele. . .</w:t>
      </w:r>
      <w:r w:rsidR="00875880">
        <w:rPr>
          <w:sz w:val="24"/>
          <w:szCs w:val="24"/>
          <w:lang w:val="ro-RO"/>
        </w:rPr>
        <w:t xml:space="preserve"> .</w:t>
      </w:r>
      <w:r>
        <w:rPr>
          <w:sz w:val="24"/>
          <w:szCs w:val="24"/>
          <w:lang w:val="ro-RO"/>
        </w:rPr>
        <w:t>’  Tu crezi că Dumnezeu este Unul şi bine faci, dar şi demonii cred şi se înfioară!”  (Iac</w:t>
      </w:r>
      <w:r w:rsidR="00D10BCD">
        <w:rPr>
          <w:sz w:val="24"/>
          <w:szCs w:val="24"/>
          <w:lang w:val="ro-RO"/>
        </w:rPr>
        <w:t>ov</w:t>
      </w:r>
      <w:r>
        <w:rPr>
          <w:sz w:val="24"/>
          <w:szCs w:val="24"/>
          <w:lang w:val="ro-RO"/>
        </w:rPr>
        <w:t xml:space="preserve"> 2,18</w:t>
      </w:r>
      <w:r w:rsidR="00287E50">
        <w:rPr>
          <w:sz w:val="24"/>
          <w:szCs w:val="24"/>
          <w:lang w:val="ro-RO"/>
        </w:rPr>
        <w:t>, pr. p.</w:t>
      </w:r>
      <w:r w:rsidR="00D5799C">
        <w:rPr>
          <w:sz w:val="24"/>
          <w:szCs w:val="24"/>
          <w:lang w:val="ro-RO"/>
        </w:rPr>
        <w:t xml:space="preserve"> şi </w:t>
      </w:r>
      <w:r>
        <w:rPr>
          <w:sz w:val="24"/>
          <w:szCs w:val="24"/>
          <w:lang w:val="ro-RO"/>
        </w:rPr>
        <w:t xml:space="preserve">19).  „Dar îmi vei zice: ‚Atunci de ce mai bagă vină?  Căci cine poate sta împotriva voii Lui?’  Dar, mai degrabă, cine eşti tu, omule, ca să răspunzi împotriva lui Dumnezeu?  Nu cumva vasul de lut va zice celui ce l-a făcut: ‚Pentru ce </w:t>
      </w:r>
      <w:r w:rsidR="00DC2D2C">
        <w:rPr>
          <w:sz w:val="24"/>
          <w:szCs w:val="24"/>
          <w:lang w:val="ro-RO"/>
        </w:rPr>
        <w:t xml:space="preserve"> </w:t>
      </w:r>
      <w:r>
        <w:rPr>
          <w:sz w:val="24"/>
          <w:szCs w:val="24"/>
          <w:lang w:val="ro-RO"/>
        </w:rPr>
        <w:t>m-ai făcut</w:t>
      </w:r>
      <w:r w:rsidR="00403F84">
        <w:rPr>
          <w:sz w:val="24"/>
          <w:szCs w:val="24"/>
          <w:lang w:val="ro-RO"/>
        </w:rPr>
        <w:t xml:space="preserve"> aşa</w:t>
      </w:r>
      <w:r>
        <w:rPr>
          <w:sz w:val="24"/>
          <w:szCs w:val="24"/>
          <w:lang w:val="ro-RO"/>
        </w:rPr>
        <w:t>?’”</w:t>
      </w:r>
      <w:r w:rsidR="00DC2D2C">
        <w:rPr>
          <w:sz w:val="24"/>
          <w:szCs w:val="24"/>
          <w:lang w:val="ro-RO"/>
        </w:rPr>
        <w:t xml:space="preserve">  (Rom 9,19.20)</w:t>
      </w:r>
      <w:r>
        <w:rPr>
          <w:sz w:val="24"/>
          <w:szCs w:val="24"/>
          <w:lang w:val="ro-RO"/>
        </w:rPr>
        <w:t xml:space="preserve">                                                                                                                                                                        – Contraargumentele sunt dovezi care răspund unor argumente considerate false, şubrede şi prin care se pledează în favoarea adevărului, de exemplu, în Matei 19,1-12, fariseii L-au întrebat pe Isus dacă o căsătorie se poate desface pentru orice motiv; Mântuitorul le-a adus aminte că Făcătorul i-a creat bărbat şi femeie şi i-a unit, iar ce a unit Dumnezeu omul să nu despartă.  Fariseii au arătat mai departe că Moise a îngăduit despărţirea printr-un procedeu simplu, o carte de despărţire.  Contraargumentul Mântuitorului a fost că Moise a îngăduit divorţul din pricina împietririi inimii lor, dar de la început nu a fost aşa.  </w:t>
      </w:r>
      <w:r>
        <w:rPr>
          <w:sz w:val="24"/>
          <w:szCs w:val="24"/>
          <w:lang w:val="ro-RO"/>
        </w:rPr>
        <w:tab/>
      </w:r>
      <w:r>
        <w:rPr>
          <w:sz w:val="24"/>
          <w:szCs w:val="24"/>
          <w:lang w:val="ro-RO"/>
        </w:rPr>
        <w:tab/>
      </w:r>
      <w:r>
        <w:rPr>
          <w:sz w:val="24"/>
          <w:szCs w:val="24"/>
          <w:lang w:val="ro-RO"/>
        </w:rPr>
        <w:tab/>
      </w:r>
      <w:r>
        <w:rPr>
          <w:sz w:val="24"/>
          <w:szCs w:val="24"/>
          <w:lang w:val="ro-RO"/>
        </w:rPr>
        <w:tab/>
      </w:r>
      <w:r>
        <w:rPr>
          <w:sz w:val="20"/>
          <w:szCs w:val="20"/>
          <w:lang w:val="ro-RO"/>
        </w:rPr>
        <w:t>V/04/05</w:t>
      </w:r>
    </w:p>
    <w:p w:rsidR="006C26F8" w:rsidRDefault="006C26F8" w:rsidP="006C26F8">
      <w:pPr>
        <w:spacing w:line="240" w:lineRule="auto"/>
        <w:rPr>
          <w:sz w:val="24"/>
          <w:szCs w:val="24"/>
          <w:lang w:val="ro-RO"/>
        </w:rPr>
      </w:pPr>
      <w:r w:rsidRPr="00260481">
        <w:rPr>
          <w:sz w:val="24"/>
          <w:szCs w:val="24"/>
          <w:lang w:val="ro-RO"/>
        </w:rPr>
        <w:t>Nu este corect</w:t>
      </w:r>
      <w:r>
        <w:rPr>
          <w:sz w:val="24"/>
          <w:szCs w:val="24"/>
          <w:lang w:val="ro-RO"/>
        </w:rPr>
        <w:t xml:space="preserve"> să se profite de ignoranţa individului sau a publicului pentru plasarea unor argumente nesigure, insuficient de bine fondate, îndoielnice sau chiar false.  Apostolul Pavel e foarte hotărât în această privinţă, îndemnându-l pe conlucrătorul său Timotei: „Caută să te înfăţişezi înaintea lui Dumnezeu ca un om încercat, ca un lucrător care n-are de ce să-i fie ruşine şi care împarte drept Cuvântul adevărului” (2 Tim 2,15).                                                      </w:t>
      </w:r>
      <w:r>
        <w:rPr>
          <w:sz w:val="24"/>
          <w:szCs w:val="24"/>
          <w:lang w:val="ro-RO"/>
        </w:rPr>
        <w:tab/>
      </w:r>
      <w:r>
        <w:rPr>
          <w:sz w:val="20"/>
          <w:szCs w:val="20"/>
          <w:lang w:val="ro-RO"/>
        </w:rPr>
        <w:t>V/04/06</w:t>
      </w:r>
      <w:r>
        <w:rPr>
          <w:sz w:val="24"/>
          <w:szCs w:val="24"/>
          <w:lang w:val="ro-RO"/>
        </w:rPr>
        <w:t xml:space="preserve">                         </w:t>
      </w:r>
    </w:p>
    <w:p w:rsidR="00987722" w:rsidRDefault="006C26F8" w:rsidP="006C26F8">
      <w:pPr>
        <w:spacing w:line="240" w:lineRule="auto"/>
        <w:rPr>
          <w:sz w:val="24"/>
          <w:szCs w:val="24"/>
          <w:lang w:val="ro-RO"/>
        </w:rPr>
      </w:pPr>
      <w:r>
        <w:rPr>
          <w:sz w:val="24"/>
          <w:szCs w:val="24"/>
          <w:lang w:val="ro-RO"/>
        </w:rPr>
        <w:t xml:space="preserve">Un argument discutabil nu numai că nu serveşte în mod pozitiv ideea enunţată, ci, mai degrabă, o slăbeşte sau o compromite.  Iată exemple:                                                                                                                                                              </w:t>
      </w:r>
    </w:p>
    <w:p w:rsidR="00E75CA8" w:rsidRDefault="006C26F8" w:rsidP="006C26F8">
      <w:pPr>
        <w:spacing w:line="240" w:lineRule="auto"/>
        <w:rPr>
          <w:sz w:val="24"/>
          <w:szCs w:val="24"/>
          <w:lang w:val="ro-RO"/>
        </w:rPr>
      </w:pPr>
      <w:r>
        <w:rPr>
          <w:sz w:val="24"/>
          <w:szCs w:val="24"/>
          <w:lang w:val="ro-RO"/>
        </w:rPr>
        <w:t>(01) În apologiile despre Sabat, se foloseşte ca argument ideea că apostolul Pavel a ţinut Sabatul în Corint, conducând adunări în Sabat timp de un an şi jumătate, adică un total de 78 de Sabate.  De mult sunt îngrijorat de tăria acestui argument şi iată de ce: în timp ce nu am nici cea mai mică îndoială că Pavel a respectat toate cele 78 de Sabate şi a ţinut acolo servicii divine, nu avem o dovadă palpabi</w:t>
      </w:r>
      <w:r w:rsidR="00987722">
        <w:rPr>
          <w:sz w:val="24"/>
          <w:szCs w:val="24"/>
          <w:lang w:val="ro-RO"/>
        </w:rPr>
        <w:t>lă, explicită în sensul aceasta, pe care oponenţii să o poată lua în consideraţie.</w:t>
      </w:r>
      <w:r>
        <w:rPr>
          <w:sz w:val="24"/>
          <w:szCs w:val="24"/>
          <w:lang w:val="ro-RO"/>
        </w:rPr>
        <w:t xml:space="preserve">  În Fapte 18,4, ni se spune: „Pavel vorbea în sinagogă în fiecare zi de Sabat şi îndupleca pe iudei şi pe greci.”  Problema este că, după scurtă vreme, datorită împotrivirii iudeilor, Pavel şi-a mutat cartierul general de la sinagogă la „casa unui om temător de </w:t>
      </w:r>
      <w:r>
        <w:rPr>
          <w:sz w:val="24"/>
          <w:szCs w:val="24"/>
          <w:lang w:val="ro-RO"/>
        </w:rPr>
        <w:lastRenderedPageBreak/>
        <w:t>Dumnezeu, numit Iust, a cărui casă e</w:t>
      </w:r>
      <w:r w:rsidR="00987722">
        <w:rPr>
          <w:sz w:val="24"/>
          <w:szCs w:val="24"/>
          <w:lang w:val="ro-RO"/>
        </w:rPr>
        <w:t>ra vecină cu sinagoga” (vs.</w:t>
      </w:r>
      <w:r>
        <w:rPr>
          <w:sz w:val="24"/>
          <w:szCs w:val="24"/>
          <w:lang w:val="ro-RO"/>
        </w:rPr>
        <w:t xml:space="preserve"> 7).  Abia versetul 11 ne informează că „aici a rămas un an şi şase luni şi învăţa printre corinteni Cuvântul lui Dumnezeu.”  Se subînţelege, dar lipseşte o declaraţie explicită că şi după părăsirea sinagogii Pavel ţinea serviciile tot în Sabat.  Regret că nu există o asemenea afirmaţie în text, de aceea adoratorii primei zile a săptămânii nu vor fi satisfăcuţi.  Cel puţin când este vorba de Filipi se spune clar că în ziua Sabatului s-au adunat lângă un râu</w:t>
      </w:r>
      <w:r w:rsidR="00E75CA8">
        <w:rPr>
          <w:sz w:val="24"/>
          <w:szCs w:val="24"/>
          <w:lang w:val="ro-RO"/>
        </w:rPr>
        <w:t xml:space="preserve"> (Fapte 16,13)</w:t>
      </w:r>
      <w:r>
        <w:rPr>
          <w:sz w:val="24"/>
          <w:szCs w:val="24"/>
          <w:lang w:val="ro-RO"/>
        </w:rPr>
        <w:t xml:space="preserve">, dar la Corint suntem lăsaţi să subînţelegem continuarea adunărilor în Sabat după părăsirea sinagogii.  Argumentul e valabil între adventişti, dar problematic pentru alţii.                                                                                                    </w:t>
      </w:r>
    </w:p>
    <w:p w:rsidR="006C26F8" w:rsidRPr="006C26F8" w:rsidRDefault="006C26F8" w:rsidP="006C26F8">
      <w:pPr>
        <w:spacing w:line="240" w:lineRule="auto"/>
        <w:rPr>
          <w:sz w:val="20"/>
          <w:szCs w:val="20"/>
          <w:lang w:val="ro-RO"/>
        </w:rPr>
      </w:pPr>
      <w:r>
        <w:rPr>
          <w:sz w:val="24"/>
          <w:szCs w:val="24"/>
          <w:lang w:val="ro-RO"/>
        </w:rPr>
        <w:t>(02) Adesea, păzitorii Sabatului le spun celor neconvinşi că Biblia îl numeşte pe Dumnezeu Sabaot, de exemplu în Romani 9,29: „Şi, cum zisese Isaia mai înainte: ‚Dacă nu ne-ar fi lăsat Domnul Sabaot o sămânţă, am fi ajuns ca Sodoma şi ne-am fi asemănat cu Gomora.’”  Textul acesta tradus din greceşte trimite la Isaia 1,9, care e tradus</w:t>
      </w:r>
      <w:r w:rsidR="00E75CA8">
        <w:rPr>
          <w:sz w:val="24"/>
          <w:szCs w:val="24"/>
          <w:lang w:val="ro-RO"/>
        </w:rPr>
        <w:t xml:space="preserve"> din ebraică şi care zice: „De nu </w:t>
      </w:r>
      <w:r>
        <w:rPr>
          <w:sz w:val="24"/>
          <w:szCs w:val="24"/>
          <w:lang w:val="ro-RO"/>
        </w:rPr>
        <w:t xml:space="preserve">ne-ar fi lăsat Domnul oştirilor o mică rămăşiţă, am fi ajuns ca Sodoma şi ne-am fi asemănat cu Gomora.”  Denumirea „Domnul Sabaot” a fost bine tradusă în româneşte cu Domnul oştirilor, în ebraică </w:t>
      </w:r>
      <w:r w:rsidR="00B839D0">
        <w:rPr>
          <w:i/>
          <w:sz w:val="24"/>
          <w:szCs w:val="24"/>
          <w:lang w:val="ro-RO"/>
        </w:rPr>
        <w:t>adonai ţeb</w:t>
      </w:r>
      <w:r>
        <w:rPr>
          <w:i/>
          <w:sz w:val="24"/>
          <w:szCs w:val="24"/>
          <w:lang w:val="ro-RO"/>
        </w:rPr>
        <w:t>aot</w:t>
      </w:r>
      <w:r>
        <w:rPr>
          <w:sz w:val="24"/>
          <w:szCs w:val="24"/>
          <w:lang w:val="ro-RO"/>
        </w:rPr>
        <w:t xml:space="preserve">, al doilea cuvânt venind de la </w:t>
      </w:r>
      <w:r>
        <w:rPr>
          <w:i/>
          <w:sz w:val="24"/>
          <w:szCs w:val="24"/>
          <w:lang w:val="ro-RO"/>
        </w:rPr>
        <w:t>ţa</w:t>
      </w:r>
      <w:r w:rsidR="00B839D0">
        <w:rPr>
          <w:i/>
          <w:sz w:val="24"/>
          <w:szCs w:val="24"/>
          <w:lang w:val="ro-RO"/>
        </w:rPr>
        <w:t>b</w:t>
      </w:r>
      <w:r>
        <w:rPr>
          <w:i/>
          <w:sz w:val="24"/>
          <w:szCs w:val="24"/>
          <w:lang w:val="ro-RO"/>
        </w:rPr>
        <w:t>a</w:t>
      </w:r>
      <w:r>
        <w:rPr>
          <w:sz w:val="24"/>
          <w:szCs w:val="24"/>
          <w:lang w:val="ro-RO"/>
        </w:rPr>
        <w:t xml:space="preserve">/oştire, pluralul fiind </w:t>
      </w:r>
      <w:r w:rsidR="00B839D0">
        <w:rPr>
          <w:i/>
          <w:sz w:val="24"/>
          <w:szCs w:val="24"/>
          <w:lang w:val="ro-RO"/>
        </w:rPr>
        <w:t>ţeb</w:t>
      </w:r>
      <w:r>
        <w:rPr>
          <w:i/>
          <w:sz w:val="24"/>
          <w:szCs w:val="24"/>
          <w:lang w:val="ro-RO"/>
        </w:rPr>
        <w:t>aot</w:t>
      </w:r>
      <w:r>
        <w:rPr>
          <w:sz w:val="24"/>
          <w:szCs w:val="24"/>
          <w:lang w:val="ro-RO"/>
        </w:rPr>
        <w:t xml:space="preserve">/oştiri.  Prin urmare, Domnul Sabaot (sau Savaot) înseamnă Domnul oştirilor, nu Domnul Sabatului, deşi El este Domnul Sabatului, potrivit cu Marcu 2,28, dar nu se dovedeşte pe baza acestei expresii ebraice.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0"/>
          <w:szCs w:val="20"/>
          <w:lang w:val="ro-RO"/>
        </w:rPr>
        <w:t>V/04/07</w:t>
      </w:r>
    </w:p>
    <w:p w:rsidR="006C26F8" w:rsidRDefault="006C26F8" w:rsidP="006C26F8">
      <w:pPr>
        <w:spacing w:line="240" w:lineRule="auto"/>
        <w:rPr>
          <w:sz w:val="24"/>
          <w:szCs w:val="24"/>
          <w:lang w:val="ro-RO"/>
        </w:rPr>
      </w:pPr>
      <w:r>
        <w:rPr>
          <w:sz w:val="24"/>
          <w:szCs w:val="24"/>
          <w:lang w:val="ro-RO"/>
        </w:rPr>
        <w:t xml:space="preserve">Iată în continuare unele cazuri celebre de argumentare din Sfânta Scriptură:                                                             </w:t>
      </w:r>
    </w:p>
    <w:p w:rsidR="006C26F8" w:rsidRDefault="006C26F8" w:rsidP="006C26F8">
      <w:pPr>
        <w:spacing w:line="240" w:lineRule="auto"/>
        <w:rPr>
          <w:sz w:val="24"/>
          <w:szCs w:val="24"/>
          <w:lang w:val="ro-RO"/>
        </w:rPr>
      </w:pPr>
      <w:r>
        <w:rPr>
          <w:sz w:val="24"/>
          <w:szCs w:val="24"/>
          <w:lang w:val="ro-RO"/>
        </w:rPr>
        <w:t xml:space="preserve">(01) </w:t>
      </w:r>
      <w:r>
        <w:rPr>
          <w:sz w:val="24"/>
          <w:szCs w:val="24"/>
          <w:u w:val="single"/>
          <w:lang w:val="ro-RO"/>
        </w:rPr>
        <w:t>Iotam</w:t>
      </w:r>
      <w:r>
        <w:rPr>
          <w:sz w:val="24"/>
          <w:szCs w:val="24"/>
          <w:lang w:val="ro-RO"/>
        </w:rPr>
        <w:t xml:space="preserve"> (Jud 9,7-20), mustrându-i pe locuitorii Sihemului pentru că l-au uns pe Abimelec împărat, în ciuda faptului că acesta îi ucisese pe cei şaptezeci de fii ai lui Ghedeon:                                                                                                                                           – pilda copacilor în căutarea unui împărat: măslinul, smochinul şi viţa refuză; spinul, care nu are ce pierde, acceptă, dar pretinde ca un foc să mistuie cedrii Libanului;                                                 – Ghedeon, tatăl lui Iotam, şi-a riscat viaţa ca să-i scape pe locuitorii Sihemului de madianiţi, iar ei i-au ucis fiii;                                                                                                                                                           – dacă ei s-au purtat corect, atunci Abimelec să fie bucuria lor;                                                                                  – în caz contrar, „să iasă un foc din Abimelec şi să-i mistuie pe locuitorii din Sihem şi casa lui Milo şi un foc să iasă din locuitorii Sihemului şi din casa din Milo şi să-l mistuie pe Abimelec</w:t>
      </w:r>
      <w:r w:rsidR="003A03AC">
        <w:rPr>
          <w:sz w:val="24"/>
          <w:szCs w:val="24"/>
          <w:lang w:val="ro-RO"/>
        </w:rPr>
        <w:t>!” (vs.</w:t>
      </w:r>
      <w:r w:rsidR="00EB0022">
        <w:rPr>
          <w:sz w:val="24"/>
          <w:szCs w:val="24"/>
          <w:lang w:val="ro-RO"/>
        </w:rPr>
        <w:t xml:space="preserve"> 20)</w:t>
      </w:r>
      <w:r>
        <w:rPr>
          <w:sz w:val="24"/>
          <w:szCs w:val="24"/>
          <w:lang w:val="ro-RO"/>
        </w:rPr>
        <w:t xml:space="preserve">                                                                                                                                  </w:t>
      </w:r>
      <w:r>
        <w:rPr>
          <w:sz w:val="24"/>
          <w:szCs w:val="24"/>
          <w:lang w:val="ro-RO"/>
        </w:rPr>
        <w:tab/>
      </w:r>
      <w:r w:rsidR="003A03AC">
        <w:rPr>
          <w:sz w:val="24"/>
          <w:szCs w:val="24"/>
          <w:lang w:val="ro-RO"/>
        </w:rPr>
        <w:t xml:space="preserve">              </w:t>
      </w:r>
      <w:r>
        <w:rPr>
          <w:sz w:val="20"/>
          <w:szCs w:val="20"/>
          <w:lang w:val="ro-RO"/>
        </w:rPr>
        <w:t>V/04/08</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t xml:space="preserve">(02) </w:t>
      </w:r>
      <w:r>
        <w:rPr>
          <w:sz w:val="24"/>
          <w:szCs w:val="24"/>
          <w:u w:val="single"/>
          <w:lang w:val="ro-RO"/>
        </w:rPr>
        <w:t>Iefta</w:t>
      </w:r>
      <w:r>
        <w:rPr>
          <w:sz w:val="24"/>
          <w:szCs w:val="24"/>
          <w:lang w:val="ro-RO"/>
        </w:rPr>
        <w:t>, în discuţie cu împăratul amoniţilor (Jud 11,12-27), se foloseşte de o serie de argumente istorice şi logice spre a apăra integritatea teritorială a ţării Galaadului şi a preveni izbucnirea războiului:                                                                                                                                                – Israel n-a ocupat ţara fiilor lui Amon, nici n-a trecut prin ea (vss. 15-22);                                                             – Domnul i-a izgonit pe amoriţi în favoarea lui Israel, de aceea nu se cuvine ca alţii să le stăpânească ţara, ci fiecare să stăpânească</w:t>
      </w:r>
      <w:r w:rsidR="00C04E1E">
        <w:rPr>
          <w:sz w:val="24"/>
          <w:szCs w:val="24"/>
          <w:lang w:val="ro-RO"/>
        </w:rPr>
        <w:t xml:space="preserve"> ce-i dă dumnezeul său (vss. 23.</w:t>
      </w:r>
      <w:r>
        <w:rPr>
          <w:sz w:val="24"/>
          <w:szCs w:val="24"/>
          <w:lang w:val="ro-RO"/>
        </w:rPr>
        <w:t>24);                                                             – alţii nu au emis asemenea pretenţii, de pildă Balac (v. 25);                                                                                                                              – de ce împăratul amoniţi</w:t>
      </w:r>
      <w:r w:rsidR="00693624">
        <w:rPr>
          <w:sz w:val="24"/>
          <w:szCs w:val="24"/>
          <w:lang w:val="ro-RO"/>
        </w:rPr>
        <w:t>lor revendică acel teritoriu</w:t>
      </w:r>
      <w:r>
        <w:rPr>
          <w:sz w:val="24"/>
          <w:szCs w:val="24"/>
          <w:lang w:val="ro-RO"/>
        </w:rPr>
        <w:t xml:space="preserve"> abia după 300 de ani?  (v. 26);                           – Iefta nu l-a supărat cu nimic, de aceea războiul este nejustificat, nedrept (v. 27);                                                                                                                              – Domnul să judece lucrul acesta, să fie judecător între fiii lui Israel şi fiii lui Amon (v. 27). </w:t>
      </w:r>
      <w:r>
        <w:rPr>
          <w:sz w:val="20"/>
          <w:szCs w:val="20"/>
          <w:lang w:val="ro-RO"/>
        </w:rPr>
        <w:t>V/04/09</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lastRenderedPageBreak/>
        <w:t xml:space="preserve">(03) </w:t>
      </w:r>
      <w:r w:rsidRPr="001F0098">
        <w:rPr>
          <w:sz w:val="24"/>
          <w:szCs w:val="24"/>
          <w:u w:val="single"/>
          <w:lang w:val="ro-RO"/>
        </w:rPr>
        <w:t>Abigail</w:t>
      </w:r>
      <w:r w:rsidR="00693624">
        <w:rPr>
          <w:sz w:val="24"/>
          <w:szCs w:val="24"/>
          <w:lang w:val="ro-RO"/>
        </w:rPr>
        <w:t xml:space="preserve"> (1 Sam 25,24</w:t>
      </w:r>
      <w:r>
        <w:rPr>
          <w:sz w:val="24"/>
          <w:szCs w:val="24"/>
          <w:lang w:val="ro-RO"/>
        </w:rPr>
        <w:t>-31), încercând să-şi salveze casa de mânia lui David:                                                – „eu sunt de vină, domnul meu!”  (v. 24);                                                                                                                      – „să nu-şi pună domnul meu minte</w:t>
      </w:r>
      <w:r w:rsidR="00C04E1E">
        <w:rPr>
          <w:sz w:val="24"/>
          <w:szCs w:val="24"/>
          <w:lang w:val="ro-RO"/>
        </w:rPr>
        <w:t xml:space="preserve">a cu omul acela rău, cu Nabal” </w:t>
      </w:r>
      <w:r>
        <w:rPr>
          <w:sz w:val="24"/>
          <w:szCs w:val="24"/>
          <w:lang w:val="ro-RO"/>
        </w:rPr>
        <w:t>(v. 25);                                                                                                                                                      – „eu n-am văzut pe oamenii trimişi de domnul meu” (v. 25);                                                                             – „Domnul te-a oprit să verşi sânge şi să te ajuţi cu mâna ta” (v. 26);                                                                     – „domnul meu poartă războaiele Domnului” (v. 28);                                                                                      – „domnul meu nu va avea mustrări de cuget că s-a răzbunat singur” (v. 31).</w:t>
      </w:r>
      <w:r w:rsidR="000A093D">
        <w:rPr>
          <w:sz w:val="24"/>
          <w:szCs w:val="24"/>
          <w:lang w:val="ro-RO"/>
        </w:rPr>
        <w:t xml:space="preserve">  </w:t>
      </w:r>
      <w:r w:rsidR="000A093D">
        <w:rPr>
          <w:sz w:val="24"/>
          <w:szCs w:val="24"/>
          <w:lang w:val="ro-RO"/>
        </w:rPr>
        <w:tab/>
      </w:r>
      <w:r w:rsidR="000A093D">
        <w:rPr>
          <w:sz w:val="24"/>
          <w:szCs w:val="24"/>
          <w:lang w:val="ro-RO"/>
        </w:rPr>
        <w:tab/>
      </w:r>
      <w:r w:rsidR="000A093D">
        <w:rPr>
          <w:sz w:val="20"/>
          <w:szCs w:val="20"/>
          <w:lang w:val="ro-RO"/>
        </w:rPr>
        <w:t>V/04/10</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t xml:space="preserve">(04) </w:t>
      </w:r>
      <w:r>
        <w:rPr>
          <w:sz w:val="24"/>
          <w:szCs w:val="24"/>
          <w:u w:val="single"/>
          <w:lang w:val="ro-RO"/>
        </w:rPr>
        <w:t>Nabot</w:t>
      </w:r>
      <w:r>
        <w:rPr>
          <w:sz w:val="24"/>
          <w:szCs w:val="24"/>
          <w:lang w:val="ro-RO"/>
        </w:rPr>
        <w:t xml:space="preserve"> (1 Împ 21,3</w:t>
      </w:r>
      <w:r w:rsidR="00DA1545">
        <w:rPr>
          <w:sz w:val="24"/>
          <w:szCs w:val="24"/>
          <w:lang w:val="ro-RO"/>
        </w:rPr>
        <w:t xml:space="preserve"> ult. p.</w:t>
      </w:r>
      <w:r>
        <w:rPr>
          <w:sz w:val="24"/>
          <w:szCs w:val="24"/>
          <w:lang w:val="ro-RO"/>
        </w:rPr>
        <w:t>): „Să mă ferească Dumnezeu să-ţi dau moştenirea părinţilor mei!”  Faţă de propunerea inadmisibilă a lui Ahab, Nabot se apără cu unicul argument, care i se pare sfânt şi suficient, mai puternic decât toate: „E moştenirea părinţilor mei!</w:t>
      </w:r>
      <w:r w:rsidR="00DE6A2D">
        <w:rPr>
          <w:sz w:val="24"/>
          <w:szCs w:val="24"/>
          <w:lang w:val="ro-RO"/>
        </w:rPr>
        <w:t xml:space="preserve">  Aş ofensa memoria lor!”  </w:t>
      </w:r>
      <w:r>
        <w:rPr>
          <w:sz w:val="24"/>
          <w:szCs w:val="24"/>
          <w:lang w:val="ro-RO"/>
        </w:rPr>
        <w:t xml:space="preserve">El nu foloseşte alte argumente, cum ar fi:                                                                                                              – nu-mi convine schimbul, prefer să-mi păstrez via;                                                                                                                                                                                                                                                        – nu-mi convine preţul;                                                                                                                                                 – nu am încredere în sinceritatea ta;                                                                                                                   – să mă mai gândesc;                                                                                                                                                 – să mă consfătuiesc cu soţia;                                                                                                                                – nu este momentul potrivit, fac schimbul acesta peste câţiva ani;                                                                                   – legea mozaică nu-mi permite înstrăinarea definitivă a pământului.                              </w:t>
      </w:r>
      <w:r w:rsidR="000A093D">
        <w:rPr>
          <w:sz w:val="24"/>
          <w:szCs w:val="24"/>
          <w:lang w:val="ro-RO"/>
        </w:rPr>
        <w:tab/>
      </w:r>
      <w:r w:rsidR="000A093D">
        <w:rPr>
          <w:sz w:val="20"/>
          <w:szCs w:val="20"/>
          <w:lang w:val="ro-RO"/>
        </w:rPr>
        <w:t>V/04/11</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t xml:space="preserve">(05) </w:t>
      </w:r>
      <w:r>
        <w:rPr>
          <w:sz w:val="24"/>
          <w:szCs w:val="24"/>
          <w:u w:val="single"/>
          <w:lang w:val="ro-RO"/>
        </w:rPr>
        <w:t>Daniel</w:t>
      </w:r>
      <w:r>
        <w:rPr>
          <w:sz w:val="24"/>
          <w:szCs w:val="24"/>
          <w:lang w:val="ro-RO"/>
        </w:rPr>
        <w:t xml:space="preserve"> (Dan 5,17-28), discutând cu împăratul Belşaţar, în noaptea orgiilor acestuia:                        – Nebucadneţar a fost dăruit de Domnul cu slavă şi cinste, dar acesta s-a îngâmfat, de aceea Dumnezeu l-a smerit; atunci Nebucadneţar a recunoscut suveranitatea lui Dumnezeu</w:t>
      </w:r>
      <w:r w:rsidR="00DE6A2D">
        <w:rPr>
          <w:sz w:val="24"/>
          <w:szCs w:val="24"/>
          <w:lang w:val="ro-RO"/>
        </w:rPr>
        <w:t xml:space="preserve"> (vss.     18-21)</w:t>
      </w:r>
      <w:r>
        <w:rPr>
          <w:sz w:val="24"/>
          <w:szCs w:val="24"/>
          <w:lang w:val="ro-RO"/>
        </w:rPr>
        <w:t xml:space="preserve">;                                                                    </w:t>
      </w:r>
      <w:r w:rsidR="00DE6A2D">
        <w:rPr>
          <w:sz w:val="24"/>
          <w:szCs w:val="24"/>
          <w:lang w:val="ro-RO"/>
        </w:rPr>
        <w:t xml:space="preserve">                                                                                                                           </w:t>
      </w:r>
      <w:r>
        <w:rPr>
          <w:sz w:val="24"/>
          <w:szCs w:val="24"/>
          <w:lang w:val="ro-RO"/>
        </w:rPr>
        <w:t>– Belşaţar n-a învăţat nimic din experienţele triste ale tatălui său</w:t>
      </w:r>
      <w:r w:rsidR="00DE6A2D">
        <w:rPr>
          <w:sz w:val="24"/>
          <w:szCs w:val="24"/>
          <w:lang w:val="ro-RO"/>
        </w:rPr>
        <w:t xml:space="preserve"> (vs. 22)</w:t>
      </w:r>
      <w:r>
        <w:rPr>
          <w:sz w:val="24"/>
          <w:szCs w:val="24"/>
          <w:lang w:val="ro-RO"/>
        </w:rPr>
        <w:t>;                                                                 – înfierarea fărădelegii făcute cu vasele din Ierusalim</w:t>
      </w:r>
      <w:r w:rsidR="00DE6A2D">
        <w:rPr>
          <w:sz w:val="24"/>
          <w:szCs w:val="24"/>
          <w:lang w:val="ro-RO"/>
        </w:rPr>
        <w:t xml:space="preserve"> (vss. 23</w:t>
      </w:r>
      <w:r w:rsidR="00C04E1E">
        <w:rPr>
          <w:sz w:val="24"/>
          <w:szCs w:val="24"/>
          <w:lang w:val="ro-RO"/>
        </w:rPr>
        <w:t>.</w:t>
      </w:r>
      <w:r w:rsidR="00DE6A2D">
        <w:rPr>
          <w:sz w:val="24"/>
          <w:szCs w:val="24"/>
          <w:lang w:val="ro-RO"/>
        </w:rPr>
        <w:t>24)</w:t>
      </w:r>
      <w:r>
        <w:rPr>
          <w:sz w:val="24"/>
          <w:szCs w:val="24"/>
          <w:lang w:val="ro-RO"/>
        </w:rPr>
        <w:t>;                                                                             – citirea şi tâlcuirea scrierii misterioase, prin care Dumnezeu îi anunţa sfârşitul</w:t>
      </w:r>
      <w:r w:rsidR="00DE6A2D">
        <w:rPr>
          <w:sz w:val="24"/>
          <w:szCs w:val="24"/>
          <w:lang w:val="ro-RO"/>
        </w:rPr>
        <w:t xml:space="preserve"> (vss. 25-28)</w:t>
      </w:r>
      <w:r>
        <w:rPr>
          <w:sz w:val="24"/>
          <w:szCs w:val="24"/>
          <w:lang w:val="ro-RO"/>
        </w:rPr>
        <w:t xml:space="preserve">.             </w:t>
      </w:r>
      <w:r w:rsidR="000A093D">
        <w:rPr>
          <w:sz w:val="20"/>
          <w:szCs w:val="20"/>
          <w:lang w:val="ro-RO"/>
        </w:rPr>
        <w:t>V/04/12</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t xml:space="preserve">(06) </w:t>
      </w:r>
      <w:r>
        <w:rPr>
          <w:sz w:val="24"/>
          <w:szCs w:val="24"/>
          <w:u w:val="single"/>
          <w:lang w:val="ro-RO"/>
        </w:rPr>
        <w:t>Apostolul Petru</w:t>
      </w:r>
      <w:r>
        <w:rPr>
          <w:sz w:val="24"/>
          <w:szCs w:val="24"/>
          <w:lang w:val="ro-RO"/>
        </w:rPr>
        <w:t xml:space="preserve"> a fost trimis de Dumnezeu, printr-o viziune şi prin vocea Duhului Sfânt, în casa sutaşului roman Corneliu din Cezarea.  Acolo, el le-a predicat tuturor celor adunaţi evanghelia mântuirii prin Isus şi au fost botezaţi, după ce primiseră deja Duhul Sfânt (Fapte, tot capitolul 10).  Când s-a întors la Ierusalim, Petru a fost interogat de cei tăiaţi împrejur: „Ai intrat în casă la nişte oameni netăiaţi împrejur ş</w:t>
      </w:r>
      <w:r w:rsidR="00C04E1E">
        <w:rPr>
          <w:sz w:val="24"/>
          <w:szCs w:val="24"/>
          <w:lang w:val="ro-RO"/>
        </w:rPr>
        <w:t>i ai mâncat cu ei” (</w:t>
      </w:r>
      <w:r w:rsidR="0054446A">
        <w:rPr>
          <w:sz w:val="24"/>
          <w:szCs w:val="24"/>
          <w:lang w:val="ro-RO"/>
        </w:rPr>
        <w:t>Fapte 11,2.3</w:t>
      </w:r>
      <w:r>
        <w:rPr>
          <w:sz w:val="24"/>
          <w:szCs w:val="24"/>
          <w:lang w:val="ro-RO"/>
        </w:rPr>
        <w:t xml:space="preserve">).  Apărarea lui Petru, cuprinsă în versetele 4-17, este vrednică de atenţie.  Argumentele lui în favoarea corectitudinii lucrării făcute erau următoarele:                                                                                                             </w:t>
      </w:r>
      <w:r w:rsidR="0054446A">
        <w:rPr>
          <w:sz w:val="24"/>
          <w:szCs w:val="24"/>
          <w:lang w:val="ro-RO"/>
        </w:rPr>
        <w:t xml:space="preserve">                             – </w:t>
      </w:r>
      <w:r>
        <w:rPr>
          <w:sz w:val="24"/>
          <w:szCs w:val="24"/>
          <w:lang w:val="ro-RO"/>
        </w:rPr>
        <w:t>Dumnezeu mi-a dat o viziune, prin care m-a atenţionat să nu numes</w:t>
      </w:r>
      <w:r w:rsidR="00282AB8">
        <w:rPr>
          <w:sz w:val="24"/>
          <w:szCs w:val="24"/>
          <w:lang w:val="ro-RO"/>
        </w:rPr>
        <w:t>c spurcat ce a curăţit El</w:t>
      </w:r>
      <w:r w:rsidR="0054446A">
        <w:rPr>
          <w:sz w:val="24"/>
          <w:szCs w:val="24"/>
          <w:lang w:val="ro-RO"/>
        </w:rPr>
        <w:t xml:space="preserve"> (vss. 5-10);</w:t>
      </w:r>
      <w:r>
        <w:rPr>
          <w:sz w:val="24"/>
          <w:szCs w:val="24"/>
          <w:lang w:val="ro-RO"/>
        </w:rPr>
        <w:t xml:space="preserve">                                                                                                                                  </w:t>
      </w:r>
      <w:r w:rsidR="0054446A">
        <w:rPr>
          <w:sz w:val="24"/>
          <w:szCs w:val="24"/>
          <w:lang w:val="ro-RO"/>
        </w:rPr>
        <w:t xml:space="preserve">  </w:t>
      </w:r>
      <w:r w:rsidR="00282AB8">
        <w:rPr>
          <w:sz w:val="24"/>
          <w:szCs w:val="24"/>
          <w:lang w:val="ro-RO"/>
        </w:rPr>
        <w:t xml:space="preserve">                                       </w:t>
      </w:r>
      <w:r w:rsidR="0054446A">
        <w:rPr>
          <w:sz w:val="24"/>
          <w:szCs w:val="24"/>
          <w:lang w:val="ro-RO"/>
        </w:rPr>
        <w:t>– „iată că îndată</w:t>
      </w:r>
      <w:r>
        <w:rPr>
          <w:sz w:val="24"/>
          <w:szCs w:val="24"/>
          <w:lang w:val="ro-RO"/>
        </w:rPr>
        <w:t>” (succesiunea aceasta de fapte este subliniată), au venit tr</w:t>
      </w:r>
      <w:r w:rsidR="0054446A">
        <w:rPr>
          <w:sz w:val="24"/>
          <w:szCs w:val="24"/>
          <w:lang w:val="ro-RO"/>
        </w:rPr>
        <w:t xml:space="preserve">ei oameni din Cezarea (vs. 11); </w:t>
      </w:r>
      <w:r>
        <w:rPr>
          <w:sz w:val="24"/>
          <w:szCs w:val="24"/>
          <w:lang w:val="ro-RO"/>
        </w:rPr>
        <w:t xml:space="preserve">                                                                                                                                            – „Duhul mi-a spus să plec cu ei, fără să fac </w:t>
      </w:r>
      <w:r w:rsidR="0054446A">
        <w:rPr>
          <w:sz w:val="24"/>
          <w:szCs w:val="24"/>
          <w:lang w:val="ro-RO"/>
        </w:rPr>
        <w:t>vreo deosebire” (vs. 12 pr. p.);</w:t>
      </w:r>
      <w:r>
        <w:rPr>
          <w:sz w:val="24"/>
          <w:szCs w:val="24"/>
          <w:lang w:val="ro-RO"/>
        </w:rPr>
        <w:t xml:space="preserve">            </w:t>
      </w:r>
      <w:r w:rsidR="0054446A">
        <w:rPr>
          <w:sz w:val="24"/>
          <w:szCs w:val="24"/>
          <w:lang w:val="ro-RO"/>
        </w:rPr>
        <w:t xml:space="preserve">                           </w:t>
      </w:r>
      <w:r w:rsidR="00EB0022">
        <w:rPr>
          <w:sz w:val="24"/>
          <w:szCs w:val="24"/>
          <w:lang w:val="ro-RO"/>
        </w:rPr>
        <w:t>– „</w:t>
      </w:r>
      <w:r w:rsidR="0054446A">
        <w:rPr>
          <w:sz w:val="24"/>
          <w:szCs w:val="24"/>
          <w:lang w:val="ro-RO"/>
        </w:rPr>
        <w:t>a</w:t>
      </w:r>
      <w:r>
        <w:rPr>
          <w:sz w:val="24"/>
          <w:szCs w:val="24"/>
          <w:lang w:val="ro-RO"/>
        </w:rPr>
        <w:t>ceşti şase fraţi m-au însoţit şi ei şi am intrat în casa omului” (vs. 12 ult. p.); prin urmare, am şase martori</w:t>
      </w:r>
      <w:r w:rsidR="0054446A">
        <w:rPr>
          <w:sz w:val="24"/>
          <w:szCs w:val="24"/>
          <w:lang w:val="ro-RO"/>
        </w:rPr>
        <w:t xml:space="preserve"> ai evenimentului ce a avut loc;</w:t>
      </w:r>
      <w:r>
        <w:rPr>
          <w:sz w:val="24"/>
          <w:szCs w:val="24"/>
          <w:lang w:val="ro-RO"/>
        </w:rPr>
        <w:t xml:space="preserve">                                                                </w:t>
      </w:r>
      <w:r w:rsidR="0054446A">
        <w:rPr>
          <w:sz w:val="24"/>
          <w:szCs w:val="24"/>
          <w:lang w:val="ro-RO"/>
        </w:rPr>
        <w:t xml:space="preserve">                             – c</w:t>
      </w:r>
      <w:r>
        <w:rPr>
          <w:sz w:val="24"/>
          <w:szCs w:val="24"/>
          <w:lang w:val="ro-RO"/>
        </w:rPr>
        <w:t>hiar omul vizitat</w:t>
      </w:r>
      <w:r w:rsidR="0054446A">
        <w:rPr>
          <w:sz w:val="24"/>
          <w:szCs w:val="24"/>
          <w:lang w:val="ro-RO"/>
        </w:rPr>
        <w:t xml:space="preserve"> de noi</w:t>
      </w:r>
      <w:r>
        <w:rPr>
          <w:sz w:val="24"/>
          <w:szCs w:val="24"/>
          <w:lang w:val="ro-RO"/>
        </w:rPr>
        <w:t xml:space="preserve"> a avut</w:t>
      </w:r>
      <w:r w:rsidR="0054446A">
        <w:rPr>
          <w:sz w:val="24"/>
          <w:szCs w:val="24"/>
          <w:lang w:val="ro-RO"/>
        </w:rPr>
        <w:t xml:space="preserve"> o vedenie, un înger i s-a arătat</w:t>
      </w:r>
      <w:r>
        <w:rPr>
          <w:sz w:val="24"/>
          <w:szCs w:val="24"/>
          <w:lang w:val="ro-RO"/>
        </w:rPr>
        <w:t xml:space="preserve"> şi i-a spus să mă cheme ca să-i spun cuvinte prin care va </w:t>
      </w:r>
      <w:r w:rsidR="0054446A">
        <w:rPr>
          <w:sz w:val="24"/>
          <w:szCs w:val="24"/>
          <w:lang w:val="ro-RO"/>
        </w:rPr>
        <w:t>fi mântuit el şi toată casa lui</w:t>
      </w:r>
      <w:r w:rsidR="004C0A3E">
        <w:rPr>
          <w:sz w:val="24"/>
          <w:szCs w:val="24"/>
          <w:lang w:val="ro-RO"/>
        </w:rPr>
        <w:t xml:space="preserve"> (vss. 13.</w:t>
      </w:r>
      <w:r w:rsidR="00282AB8">
        <w:rPr>
          <w:sz w:val="24"/>
          <w:szCs w:val="24"/>
          <w:lang w:val="ro-RO"/>
        </w:rPr>
        <w:t>14);</w:t>
      </w:r>
      <w:r>
        <w:rPr>
          <w:sz w:val="24"/>
          <w:szCs w:val="24"/>
          <w:lang w:val="ro-RO"/>
        </w:rPr>
        <w:t xml:space="preserve">                                                                              </w:t>
      </w:r>
      <w:r w:rsidR="00282AB8">
        <w:rPr>
          <w:sz w:val="24"/>
          <w:szCs w:val="24"/>
          <w:lang w:val="ro-RO"/>
        </w:rPr>
        <w:t xml:space="preserve">                            </w:t>
      </w:r>
      <w:r w:rsidR="00282AB8">
        <w:rPr>
          <w:sz w:val="24"/>
          <w:szCs w:val="24"/>
          <w:lang w:val="ro-RO"/>
        </w:rPr>
        <w:lastRenderedPageBreak/>
        <w:t>– a</w:t>
      </w:r>
      <w:r>
        <w:rPr>
          <w:sz w:val="24"/>
          <w:szCs w:val="24"/>
          <w:lang w:val="ro-RO"/>
        </w:rPr>
        <w:t xml:space="preserve">bia </w:t>
      </w:r>
      <w:r w:rsidR="00282AB8">
        <w:rPr>
          <w:sz w:val="24"/>
          <w:szCs w:val="24"/>
          <w:lang w:val="ro-RO"/>
        </w:rPr>
        <w:t>„</w:t>
      </w:r>
      <w:r>
        <w:rPr>
          <w:sz w:val="24"/>
          <w:szCs w:val="24"/>
          <w:lang w:val="ro-RO"/>
        </w:rPr>
        <w:t xml:space="preserve">am început să vorbesc şi Duhul Sfânt S-a pogorît peste ei ca şi peste noi la început” (vs. 15).                                                                                                                                       </w:t>
      </w:r>
      <w:r w:rsidR="00282AB8">
        <w:rPr>
          <w:sz w:val="24"/>
          <w:szCs w:val="24"/>
          <w:lang w:val="ro-RO"/>
        </w:rPr>
        <w:t xml:space="preserve">                             – a</w:t>
      </w:r>
      <w:r>
        <w:rPr>
          <w:sz w:val="24"/>
          <w:szCs w:val="24"/>
          <w:lang w:val="ro-RO"/>
        </w:rPr>
        <w:t xml:space="preserve">tunci mi-am amintit promisiunea Domnului Isus cu privire la botezul cu Duhul Sfânt, care    </w:t>
      </w:r>
      <w:r w:rsidR="00282AB8">
        <w:rPr>
          <w:sz w:val="24"/>
          <w:szCs w:val="24"/>
          <w:lang w:val="ro-RO"/>
        </w:rPr>
        <w:t xml:space="preserve">   s-a aplicat şi în cazul lor (vs. 16);</w:t>
      </w:r>
      <w:r>
        <w:rPr>
          <w:sz w:val="24"/>
          <w:szCs w:val="24"/>
          <w:lang w:val="ro-RO"/>
        </w:rPr>
        <w:t xml:space="preserve">                                                                                          </w:t>
      </w:r>
      <w:r w:rsidR="00282AB8">
        <w:rPr>
          <w:sz w:val="24"/>
          <w:szCs w:val="24"/>
          <w:lang w:val="ro-RO"/>
        </w:rPr>
        <w:t xml:space="preserve">                             – ş</w:t>
      </w:r>
      <w:r>
        <w:rPr>
          <w:sz w:val="24"/>
          <w:szCs w:val="24"/>
          <w:lang w:val="ro-RO"/>
        </w:rPr>
        <w:t>i acum, la urmă, argumentul hotărâtor: „Dacă Dumnezeu le-a dat acelaşi dar ca şi nouă, care am crezut în Domnul Isus Hristos, cine eram eu să mă împotrivesc lui Dumnezeu?”  (vs. 17)</w:t>
      </w:r>
      <w:r w:rsidR="00282AB8">
        <w:rPr>
          <w:sz w:val="24"/>
          <w:szCs w:val="24"/>
          <w:lang w:val="ro-RO"/>
        </w:rPr>
        <w:t>.</w:t>
      </w:r>
      <w:r>
        <w:rPr>
          <w:sz w:val="24"/>
          <w:szCs w:val="24"/>
          <w:lang w:val="ro-RO"/>
        </w:rPr>
        <w:t xml:space="preserve">       Efectele argumentaţiei lui Petru au fost formidabile: „După ce au auzit aceste lucruri, s-au potolit, L-au slăvit pe Dumnezeu şi au zis: ‚Dumnezeu a dat deci şi neamurilor pocăinţă, ca să aibă viaţa.’”  Trebuia să o ştie de la început, bazâ</w:t>
      </w:r>
      <w:r w:rsidR="00875880">
        <w:rPr>
          <w:sz w:val="24"/>
          <w:szCs w:val="24"/>
          <w:lang w:val="ro-RO"/>
        </w:rPr>
        <w:t>ndu-se pe cuvintele lui Isus: „</w:t>
      </w:r>
      <w:r>
        <w:rPr>
          <w:sz w:val="24"/>
          <w:szCs w:val="24"/>
          <w:lang w:val="ro-RO"/>
        </w:rPr>
        <w:t>. . . pentru ca oricine crede în El să nu piară, ci să aibă via</w:t>
      </w:r>
      <w:r w:rsidR="00282AB8">
        <w:rPr>
          <w:sz w:val="24"/>
          <w:szCs w:val="24"/>
          <w:lang w:val="ro-RO"/>
        </w:rPr>
        <w:t>ţa veşnică” (Ioan 3,16 ult. p.).</w:t>
      </w:r>
      <w:r>
        <w:rPr>
          <w:sz w:val="24"/>
          <w:szCs w:val="24"/>
          <w:lang w:val="ro-RO"/>
        </w:rPr>
        <w:t xml:space="preserve">               </w:t>
      </w:r>
      <w:r w:rsidR="000A093D">
        <w:rPr>
          <w:sz w:val="24"/>
          <w:szCs w:val="24"/>
          <w:lang w:val="ro-RO"/>
        </w:rPr>
        <w:tab/>
      </w:r>
      <w:r w:rsidR="000A093D">
        <w:rPr>
          <w:sz w:val="24"/>
          <w:szCs w:val="24"/>
          <w:lang w:val="ro-RO"/>
        </w:rPr>
        <w:tab/>
      </w:r>
      <w:r w:rsidR="000A093D">
        <w:rPr>
          <w:sz w:val="20"/>
          <w:szCs w:val="20"/>
          <w:lang w:val="ro-RO"/>
        </w:rPr>
        <w:t>V/04/13</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t xml:space="preserve">(07) </w:t>
      </w:r>
      <w:r w:rsidRPr="008E5161">
        <w:rPr>
          <w:sz w:val="24"/>
          <w:szCs w:val="24"/>
          <w:lang w:val="ro-RO"/>
        </w:rPr>
        <w:t>Foarte interesantă</w:t>
      </w:r>
      <w:r>
        <w:rPr>
          <w:sz w:val="24"/>
          <w:szCs w:val="24"/>
          <w:lang w:val="ro-RO"/>
        </w:rPr>
        <w:t xml:space="preserve"> este </w:t>
      </w:r>
      <w:r w:rsidRPr="008E5161">
        <w:rPr>
          <w:sz w:val="24"/>
          <w:szCs w:val="24"/>
          <w:u w:val="single"/>
          <w:lang w:val="ro-RO"/>
        </w:rPr>
        <w:t>argumentaţia făcută de</w:t>
      </w:r>
      <w:r w:rsidRPr="002C63D6">
        <w:rPr>
          <w:sz w:val="24"/>
          <w:szCs w:val="24"/>
          <w:u w:val="single"/>
          <w:lang w:val="ro-RO"/>
        </w:rPr>
        <w:t xml:space="preserve"> </w:t>
      </w:r>
      <w:r w:rsidRPr="008E5161">
        <w:rPr>
          <w:sz w:val="24"/>
          <w:szCs w:val="24"/>
          <w:u w:val="single"/>
          <w:lang w:val="ro-RO"/>
        </w:rPr>
        <w:t>Pavel</w:t>
      </w:r>
      <w:r>
        <w:rPr>
          <w:sz w:val="24"/>
          <w:szCs w:val="24"/>
          <w:lang w:val="ro-RO"/>
        </w:rPr>
        <w:t xml:space="preserve"> în legătură cu învierea morţilor, în </w:t>
      </w:r>
      <w:r w:rsidR="000A093D">
        <w:rPr>
          <w:sz w:val="24"/>
          <w:szCs w:val="24"/>
          <w:lang w:val="ro-RO"/>
        </w:rPr>
        <w:t xml:space="preserve">    </w:t>
      </w:r>
      <w:r w:rsidR="0066184C">
        <w:rPr>
          <w:sz w:val="24"/>
          <w:szCs w:val="24"/>
          <w:lang w:val="ro-RO"/>
        </w:rPr>
        <w:t>1 Corinteni 15,12-23</w:t>
      </w:r>
      <w:r>
        <w:rPr>
          <w:sz w:val="24"/>
          <w:szCs w:val="24"/>
          <w:lang w:val="ro-RO"/>
        </w:rPr>
        <w:t>.  Mai întâi, el întreabă contrariat: „Iar dacă se propovăduieşte că Hristos a înviat din morţi, cum zic unii dintre voi că nu este o înviere a morţilor?”  (vs. 12).  Apoi el înşiră o serie de consec</w:t>
      </w:r>
      <w:r w:rsidR="0066184C">
        <w:rPr>
          <w:sz w:val="24"/>
          <w:szCs w:val="24"/>
          <w:lang w:val="ro-RO"/>
        </w:rPr>
        <w:t>inţe nefaste ale neînvierii lui Isus</w:t>
      </w:r>
      <w:r>
        <w:rPr>
          <w:sz w:val="24"/>
          <w:szCs w:val="24"/>
          <w:lang w:val="ro-RO"/>
        </w:rPr>
        <w:t xml:space="preserve"> din morţi (oarecum metoda de demonstrare numită „reducere la absurd”).  Înainte de această listă, el avansează teza că</w:t>
      </w:r>
      <w:r w:rsidR="0059473E">
        <w:rPr>
          <w:sz w:val="24"/>
          <w:szCs w:val="24"/>
          <w:lang w:val="ro-RO"/>
        </w:rPr>
        <w:t>,</w:t>
      </w:r>
      <w:r>
        <w:rPr>
          <w:sz w:val="24"/>
          <w:szCs w:val="24"/>
          <w:lang w:val="ro-RO"/>
        </w:rPr>
        <w:t xml:space="preserve"> „dacă nu este o înviere a morţilor, n</w:t>
      </w:r>
      <w:r w:rsidR="0066184C">
        <w:rPr>
          <w:sz w:val="24"/>
          <w:szCs w:val="24"/>
          <w:lang w:val="ro-RO"/>
        </w:rPr>
        <w:t>ici Hristos n-a înviat</w:t>
      </w:r>
      <w:r>
        <w:rPr>
          <w:sz w:val="24"/>
          <w:szCs w:val="24"/>
          <w:lang w:val="ro-RO"/>
        </w:rPr>
        <w:t xml:space="preserve">” (vs. 13), ceea ce ar însemna o anulare directă a bazei creştinismului.  Iată consecinţele neînvierii Sale:                                                                                                                                                     – </w:t>
      </w:r>
      <w:r w:rsidRPr="00BA3B3E">
        <w:rPr>
          <w:sz w:val="24"/>
          <w:szCs w:val="24"/>
          <w:lang w:val="ro-RO"/>
        </w:rPr>
        <w:t xml:space="preserve">propovăduirea </w:t>
      </w:r>
      <w:r>
        <w:rPr>
          <w:sz w:val="24"/>
          <w:szCs w:val="24"/>
          <w:lang w:val="ro-RO"/>
        </w:rPr>
        <w:t>noastră este zadarnică (vs.</w:t>
      </w:r>
      <w:r w:rsidRPr="00BA3B3E">
        <w:rPr>
          <w:sz w:val="24"/>
          <w:szCs w:val="24"/>
          <w:lang w:val="ro-RO"/>
        </w:rPr>
        <w:t xml:space="preserve"> 14);   </w:t>
      </w:r>
      <w:r>
        <w:rPr>
          <w:sz w:val="24"/>
          <w:szCs w:val="24"/>
          <w:lang w:val="ro-RO"/>
        </w:rPr>
        <w:t xml:space="preserve">          </w:t>
      </w:r>
      <w:r w:rsidRPr="00BA3B3E">
        <w:rPr>
          <w:sz w:val="24"/>
          <w:szCs w:val="24"/>
          <w:lang w:val="ro-RO"/>
        </w:rPr>
        <w:t xml:space="preserve">                                           </w:t>
      </w:r>
      <w:r>
        <w:rPr>
          <w:sz w:val="24"/>
          <w:szCs w:val="24"/>
          <w:lang w:val="ro-RO"/>
        </w:rPr>
        <w:t xml:space="preserve"> </w:t>
      </w:r>
      <w:r w:rsidR="000A093D">
        <w:rPr>
          <w:sz w:val="24"/>
          <w:szCs w:val="24"/>
          <w:lang w:val="ro-RO"/>
        </w:rPr>
        <w:tab/>
      </w:r>
      <w:r w:rsidR="000A093D">
        <w:rPr>
          <w:sz w:val="24"/>
          <w:szCs w:val="24"/>
          <w:lang w:val="ro-RO"/>
        </w:rPr>
        <w:tab/>
      </w:r>
      <w:r>
        <w:rPr>
          <w:sz w:val="24"/>
          <w:szCs w:val="24"/>
          <w:lang w:val="ro-RO"/>
        </w:rPr>
        <w:t xml:space="preserve">                           </w:t>
      </w:r>
      <w:r w:rsidRPr="00BA3B3E">
        <w:rPr>
          <w:sz w:val="24"/>
          <w:szCs w:val="24"/>
          <w:lang w:val="ro-RO"/>
        </w:rPr>
        <w:t xml:space="preserve"> </w:t>
      </w:r>
      <w:r>
        <w:rPr>
          <w:sz w:val="24"/>
          <w:szCs w:val="24"/>
          <w:lang w:val="ro-RO"/>
        </w:rPr>
        <w:t xml:space="preserve">– </w:t>
      </w:r>
      <w:r w:rsidRPr="00BA3B3E">
        <w:rPr>
          <w:sz w:val="24"/>
          <w:szCs w:val="24"/>
          <w:lang w:val="ro-RO"/>
        </w:rPr>
        <w:t>zadarnică este şi</w:t>
      </w:r>
      <w:r>
        <w:rPr>
          <w:sz w:val="24"/>
          <w:szCs w:val="24"/>
          <w:lang w:val="ro-RO"/>
        </w:rPr>
        <w:t xml:space="preserve"> credinţa creştinilor (vss.</w:t>
      </w:r>
      <w:r w:rsidRPr="00BA3B3E">
        <w:rPr>
          <w:sz w:val="24"/>
          <w:szCs w:val="24"/>
          <w:lang w:val="ro-RO"/>
        </w:rPr>
        <w:t xml:space="preserve"> 14 şi 17);   </w:t>
      </w:r>
      <w:r>
        <w:rPr>
          <w:sz w:val="24"/>
          <w:szCs w:val="24"/>
          <w:lang w:val="ro-RO"/>
        </w:rPr>
        <w:t xml:space="preserve">          </w:t>
      </w:r>
      <w:r w:rsidRPr="00BA3B3E">
        <w:rPr>
          <w:sz w:val="24"/>
          <w:szCs w:val="24"/>
          <w:lang w:val="ro-RO"/>
        </w:rPr>
        <w:t xml:space="preserve">                                                                 </w:t>
      </w:r>
      <w:r>
        <w:rPr>
          <w:sz w:val="24"/>
          <w:szCs w:val="24"/>
          <w:lang w:val="ro-RO"/>
        </w:rPr>
        <w:t xml:space="preserve">– </w:t>
      </w:r>
      <w:r w:rsidRPr="00BA3B3E">
        <w:rPr>
          <w:sz w:val="24"/>
          <w:szCs w:val="24"/>
          <w:lang w:val="ro-RO"/>
        </w:rPr>
        <w:t>propovăduitorii învierii sunt descoperiţi sau demascaţi ca martori min</w:t>
      </w:r>
      <w:r>
        <w:rPr>
          <w:sz w:val="24"/>
          <w:szCs w:val="24"/>
          <w:lang w:val="ro-RO"/>
        </w:rPr>
        <w:t>cinoşi ai lui Dumnezeu (vs.</w:t>
      </w:r>
      <w:r w:rsidRPr="00BA3B3E">
        <w:rPr>
          <w:sz w:val="24"/>
          <w:szCs w:val="24"/>
          <w:lang w:val="ro-RO"/>
        </w:rPr>
        <w:t xml:space="preserve"> 15);                                                                                                         </w:t>
      </w:r>
      <w:r>
        <w:rPr>
          <w:sz w:val="24"/>
          <w:szCs w:val="24"/>
          <w:lang w:val="ro-RO"/>
        </w:rPr>
        <w:t xml:space="preserve">                                                                      –</w:t>
      </w:r>
      <w:r w:rsidRPr="00BA3B3E">
        <w:rPr>
          <w:sz w:val="24"/>
          <w:szCs w:val="24"/>
          <w:lang w:val="ro-RO"/>
        </w:rPr>
        <w:t xml:space="preserve"> credincioşii sun</w:t>
      </w:r>
      <w:r>
        <w:rPr>
          <w:sz w:val="24"/>
          <w:szCs w:val="24"/>
          <w:lang w:val="ro-RO"/>
        </w:rPr>
        <w:t>t încă în păcatele lor (vs.</w:t>
      </w:r>
      <w:r w:rsidRPr="00BA3B3E">
        <w:rPr>
          <w:sz w:val="24"/>
          <w:szCs w:val="24"/>
          <w:lang w:val="ro-RO"/>
        </w:rPr>
        <w:t xml:space="preserve"> 17</w:t>
      </w:r>
      <w:r w:rsidR="0059473E">
        <w:rPr>
          <w:sz w:val="24"/>
          <w:szCs w:val="24"/>
          <w:lang w:val="ro-RO"/>
        </w:rPr>
        <w:t xml:space="preserve"> ult. p.</w:t>
      </w:r>
      <w:r w:rsidRPr="00BA3B3E">
        <w:rPr>
          <w:sz w:val="24"/>
          <w:szCs w:val="24"/>
          <w:lang w:val="ro-RO"/>
        </w:rPr>
        <w:t>);</w:t>
      </w:r>
      <w:r>
        <w:rPr>
          <w:sz w:val="24"/>
          <w:szCs w:val="24"/>
          <w:lang w:val="ro-RO"/>
        </w:rPr>
        <w:t xml:space="preserve">          </w:t>
      </w:r>
      <w:r w:rsidRPr="00BA3B3E">
        <w:rPr>
          <w:sz w:val="24"/>
          <w:szCs w:val="24"/>
          <w:lang w:val="ro-RO"/>
        </w:rPr>
        <w:t xml:space="preserve">                                                   </w:t>
      </w:r>
      <w:r>
        <w:rPr>
          <w:sz w:val="24"/>
          <w:szCs w:val="24"/>
          <w:lang w:val="ro-RO"/>
        </w:rPr>
        <w:t xml:space="preserve">                            – </w:t>
      </w:r>
      <w:r w:rsidRPr="00BA3B3E">
        <w:rPr>
          <w:sz w:val="24"/>
          <w:szCs w:val="24"/>
          <w:lang w:val="ro-RO"/>
        </w:rPr>
        <w:t>cei ce au adormit în</w:t>
      </w:r>
      <w:r>
        <w:rPr>
          <w:sz w:val="24"/>
          <w:szCs w:val="24"/>
          <w:lang w:val="ro-RO"/>
        </w:rPr>
        <w:t xml:space="preserve"> Hristos sunt pierduţi (vs.</w:t>
      </w:r>
      <w:r w:rsidRPr="00BA3B3E">
        <w:rPr>
          <w:sz w:val="24"/>
          <w:szCs w:val="24"/>
          <w:lang w:val="ro-RO"/>
        </w:rPr>
        <w:t xml:space="preserve"> 18);   </w:t>
      </w:r>
      <w:r>
        <w:rPr>
          <w:sz w:val="24"/>
          <w:szCs w:val="24"/>
          <w:lang w:val="ro-RO"/>
        </w:rPr>
        <w:t xml:space="preserve">                </w:t>
      </w:r>
      <w:r w:rsidRPr="00BA3B3E">
        <w:rPr>
          <w:sz w:val="24"/>
          <w:szCs w:val="24"/>
          <w:lang w:val="ro-RO"/>
        </w:rPr>
        <w:t xml:space="preserve">                                       </w:t>
      </w:r>
      <w:r>
        <w:rPr>
          <w:sz w:val="24"/>
          <w:szCs w:val="24"/>
          <w:lang w:val="ro-RO"/>
        </w:rPr>
        <w:t xml:space="preserve">                            – </w:t>
      </w:r>
      <w:r w:rsidRPr="00BA3B3E">
        <w:rPr>
          <w:sz w:val="24"/>
          <w:szCs w:val="24"/>
          <w:lang w:val="ro-RO"/>
        </w:rPr>
        <w:t>credincioşii devin cei mai nenorociţi dintre toţi oamenii, dacă numai pentru viaţa aceasta şi-au p</w:t>
      </w:r>
      <w:r>
        <w:rPr>
          <w:sz w:val="24"/>
          <w:szCs w:val="24"/>
          <w:lang w:val="ro-RO"/>
        </w:rPr>
        <w:t>us nădejdea în Hristos (vs.</w:t>
      </w:r>
      <w:r w:rsidRPr="00BA3B3E">
        <w:rPr>
          <w:sz w:val="24"/>
          <w:szCs w:val="24"/>
          <w:lang w:val="ro-RO"/>
        </w:rPr>
        <w:t xml:space="preserve"> 19).  </w:t>
      </w:r>
      <w:r>
        <w:rPr>
          <w:sz w:val="24"/>
          <w:szCs w:val="24"/>
          <w:lang w:val="ro-RO"/>
        </w:rPr>
        <w:t xml:space="preserve">                                                                                                          Date fiind toate aceste urmări catastrofale, este de neconceput ca Hristos să nu fi înviat din morţi.  Adăugaţi la argumentele lui Pavel şi pe acela că 10 din cei 11 ucenici rămaşi credincioşi Mântuitorului şi mulţi alţii în afară de ei şi-au dat viaţa pentru propovăduirea învierii; ar fi absurd să se creadă că s-au sacrificat pentru un neadevăr, ştiind bine că este neadevăr.</w:t>
      </w:r>
      <w:r w:rsidR="00F91CB8">
        <w:rPr>
          <w:sz w:val="24"/>
          <w:szCs w:val="24"/>
          <w:lang w:val="ro-RO"/>
        </w:rPr>
        <w:tab/>
      </w:r>
      <w:r w:rsidR="00F91CB8">
        <w:rPr>
          <w:sz w:val="20"/>
          <w:szCs w:val="20"/>
          <w:lang w:val="ro-RO"/>
        </w:rPr>
        <w:t>V/04/14</w:t>
      </w:r>
      <w:r w:rsidR="000A093D">
        <w:rPr>
          <w:sz w:val="24"/>
          <w:szCs w:val="24"/>
          <w:lang w:val="ro-RO"/>
        </w:rPr>
        <w:t xml:space="preserve"> </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t xml:space="preserve">(08) Tot </w:t>
      </w:r>
      <w:r>
        <w:rPr>
          <w:sz w:val="24"/>
          <w:szCs w:val="24"/>
          <w:u w:val="single"/>
          <w:lang w:val="ro-RO"/>
        </w:rPr>
        <w:t>Pavel</w:t>
      </w:r>
      <w:r>
        <w:rPr>
          <w:sz w:val="24"/>
          <w:szCs w:val="24"/>
          <w:lang w:val="ro-RO"/>
        </w:rPr>
        <w:t xml:space="preserve">, în epistola sa către Filimon, se străduieşte să-l convingă pe acesta să-l primească pe </w:t>
      </w:r>
      <w:r w:rsidR="0059473E">
        <w:rPr>
          <w:sz w:val="24"/>
          <w:szCs w:val="24"/>
          <w:lang w:val="ro-RO"/>
        </w:rPr>
        <w:t xml:space="preserve">sclavul </w:t>
      </w:r>
      <w:r>
        <w:rPr>
          <w:sz w:val="24"/>
          <w:szCs w:val="24"/>
          <w:lang w:val="ro-RO"/>
        </w:rPr>
        <w:t>Onisim înapoi şi să-l ierte pentru că a fugit:                                                                                                          – Pavel es</w:t>
      </w:r>
      <w:r w:rsidR="003E37B4">
        <w:rPr>
          <w:sz w:val="24"/>
          <w:szCs w:val="24"/>
          <w:lang w:val="ro-RO"/>
        </w:rPr>
        <w:t>te întemniţa</w:t>
      </w:r>
      <w:r w:rsidR="004C0A3E">
        <w:rPr>
          <w:sz w:val="24"/>
          <w:szCs w:val="24"/>
          <w:lang w:val="ro-RO"/>
        </w:rPr>
        <w:t>t şi bătrân (vss. 1.</w:t>
      </w:r>
      <w:r>
        <w:rPr>
          <w:sz w:val="24"/>
          <w:szCs w:val="24"/>
          <w:lang w:val="ro-RO"/>
        </w:rPr>
        <w:t>9);                                                                                                                 – el vorbeşte despre credinţa lui Filimon şi despre dragostea acest</w:t>
      </w:r>
      <w:r w:rsidR="0059473E">
        <w:rPr>
          <w:sz w:val="24"/>
          <w:szCs w:val="24"/>
          <w:lang w:val="ro-RO"/>
        </w:rPr>
        <w:t xml:space="preserve">uia </w:t>
      </w:r>
      <w:r w:rsidR="004C0A3E">
        <w:rPr>
          <w:sz w:val="24"/>
          <w:szCs w:val="24"/>
          <w:lang w:val="ro-RO"/>
        </w:rPr>
        <w:t>pentru toţi sfinţii (vss.     4.</w:t>
      </w:r>
      <w:r>
        <w:rPr>
          <w:sz w:val="24"/>
          <w:szCs w:val="24"/>
          <w:lang w:val="ro-RO"/>
        </w:rPr>
        <w:t>5);                                                                                                                                                                                 – Pavel doreşte ca părtăşia lui Filimon la credinţă să se arate prin fapte (v. 6);                                                                                              – el ar putea să-i poruncească,</w:t>
      </w:r>
      <w:r w:rsidR="004C0A3E">
        <w:rPr>
          <w:sz w:val="24"/>
          <w:szCs w:val="24"/>
          <w:lang w:val="ro-RO"/>
        </w:rPr>
        <w:t xml:space="preserve"> dar preferă să-l roage (vss. 8.</w:t>
      </w:r>
      <w:r>
        <w:rPr>
          <w:sz w:val="24"/>
          <w:szCs w:val="24"/>
          <w:lang w:val="ro-RO"/>
        </w:rPr>
        <w:t>9);                                                                   – Pavel îl numeşte pe Onisim „copilul meu, pe care l-am născut în lanţurile mele” (v. 10), „inima mea” (v. 12);                                                                                                                                                             – Onisim i-a fost cândva nefolositor lui Filimon, dar acum îi va fi folositor (v. 11);                                      – despărţirea lui Onisim de Filimon va folosi pentru veşnicie (v. 15);                                                                                            – în acest sens, el foloseşte cuvânt</w:t>
      </w:r>
      <w:r w:rsidR="003E37B4">
        <w:rPr>
          <w:sz w:val="24"/>
          <w:szCs w:val="24"/>
          <w:lang w:val="ro-RO"/>
        </w:rPr>
        <w:t>ul „poate”, în mod provocator (</w:t>
      </w:r>
      <w:r>
        <w:rPr>
          <w:sz w:val="24"/>
          <w:szCs w:val="24"/>
          <w:lang w:val="ro-RO"/>
        </w:rPr>
        <w:t xml:space="preserve">v. 15);                                               </w:t>
      </w:r>
      <w:r w:rsidR="003E37B4">
        <w:rPr>
          <w:sz w:val="24"/>
          <w:szCs w:val="24"/>
          <w:lang w:val="ro-RO"/>
        </w:rPr>
        <w:t xml:space="preserve">               – Onisim este</w:t>
      </w:r>
      <w:r>
        <w:rPr>
          <w:sz w:val="24"/>
          <w:szCs w:val="24"/>
          <w:lang w:val="ro-RO"/>
        </w:rPr>
        <w:t xml:space="preserve"> un frate preaiubit, „mai ales de Pavel” şi, „cu atât mai mult”, de Filimon (v. 16);                                                                                                                                                                                  </w:t>
      </w:r>
      <w:r>
        <w:rPr>
          <w:sz w:val="24"/>
          <w:szCs w:val="24"/>
          <w:lang w:val="ro-RO"/>
        </w:rPr>
        <w:lastRenderedPageBreak/>
        <w:t xml:space="preserve">– el invocă prietenia dintre Filimon şi Pavel (v. 17);                                                                                              – Pavel este solvabil pentru eventualele </w:t>
      </w:r>
      <w:r w:rsidR="004C0A3E">
        <w:rPr>
          <w:sz w:val="24"/>
          <w:szCs w:val="24"/>
          <w:lang w:val="ro-RO"/>
        </w:rPr>
        <w:t>datorii ale lui Onisim (vss. 18.</w:t>
      </w:r>
      <w:r>
        <w:rPr>
          <w:sz w:val="24"/>
          <w:szCs w:val="24"/>
          <w:lang w:val="ro-RO"/>
        </w:rPr>
        <w:t>19);                                                                       – gestul acesta va fi un bine făcut lui Pavel (v. 20);                                                                                                                – Pavel are încredere că Filimo</w:t>
      </w:r>
      <w:r w:rsidR="003E37B4">
        <w:rPr>
          <w:sz w:val="24"/>
          <w:szCs w:val="24"/>
          <w:lang w:val="ro-RO"/>
        </w:rPr>
        <w:t>n va asculta de apelul său</w:t>
      </w:r>
      <w:r>
        <w:rPr>
          <w:sz w:val="24"/>
          <w:szCs w:val="24"/>
          <w:lang w:val="ro-RO"/>
        </w:rPr>
        <w:t xml:space="preserve"> şi că va face chiar mai mult (v. 21).</w:t>
      </w:r>
      <w:r w:rsidR="00F91CB8">
        <w:rPr>
          <w:sz w:val="24"/>
          <w:szCs w:val="24"/>
          <w:lang w:val="ro-RO"/>
        </w:rPr>
        <w:t xml:space="preserve"> </w:t>
      </w:r>
      <w:r w:rsidR="00F91CB8">
        <w:rPr>
          <w:sz w:val="20"/>
          <w:szCs w:val="20"/>
          <w:lang w:val="ro-RO"/>
        </w:rPr>
        <w:t>V/04/15</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t xml:space="preserve">(09) </w:t>
      </w:r>
      <w:r w:rsidRPr="005E6062">
        <w:rPr>
          <w:sz w:val="24"/>
          <w:szCs w:val="24"/>
          <w:u w:val="single"/>
          <w:lang w:val="ro-RO"/>
        </w:rPr>
        <w:t>Mântuitorul</w:t>
      </w:r>
      <w:r>
        <w:rPr>
          <w:sz w:val="24"/>
          <w:szCs w:val="24"/>
          <w:lang w:val="ro-RO"/>
        </w:rPr>
        <w:t>, în parabola despre omul bogat şi săracul Lazăr (Luca 16,19-31), redă o discuţie imaginară purtată între Avraam şi bogatul pierdut:                                                                                                                              – Bogatul îi cere lui Avraam să-l trimită pe Lazăr din sânul lui să-şi moaie vârful degetului în apă şi să se ducă să-i răcorească limba.  Răspunsul lui Avraam a fost că acest lucru este imposibil, pentru că între unii şi alţii se află o prăpastie de netrecut; mai mult decât atât, fiecare din ei, Lazăr şi bogatul, suportă consecinţele vieţii lor încheiate, Lazăr şi-a luat în viaţă lucrurile rele, iar acum este mângâiat, în contrast cu bogatul, care în viaţă a avut parte de lucruri bune, dar acum este chinuit</w:t>
      </w:r>
      <w:r w:rsidR="0093755D">
        <w:rPr>
          <w:sz w:val="24"/>
          <w:szCs w:val="24"/>
          <w:lang w:val="ro-RO"/>
        </w:rPr>
        <w:t xml:space="preserve"> (vss. 24-26)</w:t>
      </w:r>
      <w:r>
        <w:rPr>
          <w:sz w:val="24"/>
          <w:szCs w:val="24"/>
          <w:lang w:val="ro-RO"/>
        </w:rPr>
        <w:t>.                                                                                                                                                                       – Bogatul a cerut atunci ca Avraam să-l trimită pe Lazăr la cei cinci fraţi ai bogatului, ca să-i avertizeze despre lucrurile acestea, ca să nu ajungă şi ei în acel loc de chin.  Avraam a declarat că acel lucru nu este necesar, deoarece fraţii bogatului pot foarte bine să asculte de Moise şi de prooroci</w:t>
      </w:r>
      <w:r w:rsidR="0093755D">
        <w:rPr>
          <w:sz w:val="24"/>
          <w:szCs w:val="24"/>
          <w:lang w:val="ro-RO"/>
        </w:rPr>
        <w:t xml:space="preserve"> (vss. 27-29)</w:t>
      </w:r>
      <w:r>
        <w:rPr>
          <w:sz w:val="24"/>
          <w:szCs w:val="24"/>
          <w:lang w:val="ro-RO"/>
        </w:rPr>
        <w:t>.                                                                                                                                                                          – Un ultim argument al bogatului a fost că, mai mult decât mărturia profeţilor, ar ajuta apelul rostit de cineva care s-ar întoarce din morţi.  Avraam a încheiat discuţia cu afirmaţia categorică: „Dacă nu-i ascultă pe Moise şi pe prooroci, nu vor crede nici chiar</w:t>
      </w:r>
      <w:r w:rsidR="0093755D">
        <w:rPr>
          <w:sz w:val="24"/>
          <w:szCs w:val="24"/>
          <w:lang w:val="ro-RO"/>
        </w:rPr>
        <w:t xml:space="preserve"> dacă ar învia cineva din morţi</w:t>
      </w:r>
      <w:r>
        <w:rPr>
          <w:sz w:val="24"/>
          <w:szCs w:val="24"/>
          <w:lang w:val="ro-RO"/>
        </w:rPr>
        <w:t>”</w:t>
      </w:r>
      <w:r w:rsidR="004C0A3E">
        <w:rPr>
          <w:sz w:val="24"/>
          <w:szCs w:val="24"/>
          <w:lang w:val="ro-RO"/>
        </w:rPr>
        <w:t xml:space="preserve"> (vss. 30.</w:t>
      </w:r>
      <w:r w:rsidR="0093755D">
        <w:rPr>
          <w:sz w:val="24"/>
          <w:szCs w:val="24"/>
          <w:lang w:val="ro-RO"/>
        </w:rPr>
        <w:t xml:space="preserve">31). </w:t>
      </w:r>
      <w:r w:rsidR="00F91CB8">
        <w:rPr>
          <w:sz w:val="24"/>
          <w:szCs w:val="24"/>
          <w:lang w:val="ro-RO"/>
        </w:rPr>
        <w:t xml:space="preserve">   </w:t>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0"/>
          <w:szCs w:val="20"/>
          <w:lang w:val="ro-RO"/>
        </w:rPr>
        <w:t>V/04/16</w:t>
      </w:r>
      <w:r>
        <w:rPr>
          <w:sz w:val="24"/>
          <w:szCs w:val="24"/>
          <w:lang w:val="ro-RO"/>
        </w:rPr>
        <w:t xml:space="preserve">  </w:t>
      </w:r>
    </w:p>
    <w:p w:rsidR="006C26F8" w:rsidRDefault="006C26F8" w:rsidP="006C26F8">
      <w:pPr>
        <w:spacing w:line="240" w:lineRule="auto"/>
        <w:rPr>
          <w:sz w:val="24"/>
          <w:szCs w:val="24"/>
          <w:lang w:val="ro-RO"/>
        </w:rPr>
      </w:pPr>
      <w:r>
        <w:rPr>
          <w:sz w:val="24"/>
          <w:szCs w:val="24"/>
          <w:lang w:val="ro-RO"/>
        </w:rPr>
        <w:t xml:space="preserve">(10) </w:t>
      </w:r>
      <w:r w:rsidRPr="002C63D6">
        <w:rPr>
          <w:sz w:val="24"/>
          <w:szCs w:val="24"/>
          <w:lang w:val="ro-RO"/>
        </w:rPr>
        <w:t xml:space="preserve">Hristos l-a vindecat pe </w:t>
      </w:r>
      <w:r w:rsidRPr="002C63D6">
        <w:rPr>
          <w:sz w:val="24"/>
          <w:szCs w:val="24"/>
          <w:u w:val="single"/>
          <w:lang w:val="ro-RO"/>
        </w:rPr>
        <w:t>orbul din naştere</w:t>
      </w:r>
      <w:r>
        <w:rPr>
          <w:sz w:val="24"/>
          <w:szCs w:val="24"/>
          <w:lang w:val="ro-RO"/>
        </w:rPr>
        <w:t>, apoi acesta a fost cercetat de farisei (Ioan 9,1-34).  Întrebat cum şi-a căpătat vederea, el a răspuns, simplu: „Mi-a pus t</w:t>
      </w:r>
      <w:r w:rsidR="007A327F">
        <w:rPr>
          <w:sz w:val="24"/>
          <w:szCs w:val="24"/>
          <w:lang w:val="ro-RO"/>
        </w:rPr>
        <w:t>ină pe ochi, m-am spălat şi văd</w:t>
      </w:r>
      <w:r>
        <w:rPr>
          <w:sz w:val="24"/>
          <w:szCs w:val="24"/>
          <w:lang w:val="ro-RO"/>
        </w:rPr>
        <w:t>”</w:t>
      </w:r>
      <w:r w:rsidR="007A327F">
        <w:rPr>
          <w:sz w:val="24"/>
          <w:szCs w:val="24"/>
          <w:lang w:val="ro-RO"/>
        </w:rPr>
        <w:t xml:space="preserve"> (vs. 15).</w:t>
      </w:r>
      <w:r>
        <w:rPr>
          <w:sz w:val="24"/>
          <w:szCs w:val="24"/>
          <w:lang w:val="ro-RO"/>
        </w:rPr>
        <w:t xml:space="preserve">  Fariseii nu au fost mulţumiţi cu răspunsul şi nu l-au crezut că a fost orb şi că Isus </w:t>
      </w:r>
      <w:r w:rsidR="007A327F">
        <w:rPr>
          <w:sz w:val="24"/>
          <w:szCs w:val="24"/>
          <w:lang w:val="ro-RO"/>
        </w:rPr>
        <w:t xml:space="preserve"> </w:t>
      </w:r>
      <w:r>
        <w:rPr>
          <w:sz w:val="24"/>
          <w:szCs w:val="24"/>
          <w:lang w:val="ro-RO"/>
        </w:rPr>
        <w:t xml:space="preserve">l-a vindecat, de aceea i-au chemat pe părinţii lui şi i-au întrebat: „Acesta este fiul vostru, care spuneţi că s-a născut orb?  Cum dar vede acum?”  </w:t>
      </w:r>
      <w:r w:rsidR="004C0A3E">
        <w:rPr>
          <w:sz w:val="24"/>
          <w:szCs w:val="24"/>
          <w:lang w:val="ro-RO"/>
        </w:rPr>
        <w:t>(vss. 18.</w:t>
      </w:r>
      <w:r w:rsidR="007A327F">
        <w:rPr>
          <w:sz w:val="24"/>
          <w:szCs w:val="24"/>
          <w:lang w:val="ro-RO"/>
        </w:rPr>
        <w:t xml:space="preserve">19).  </w:t>
      </w:r>
      <w:r>
        <w:rPr>
          <w:sz w:val="24"/>
          <w:szCs w:val="24"/>
          <w:lang w:val="ro-RO"/>
        </w:rPr>
        <w:t>Părinţii s-au ferit să dea un răspuns, de aceea au afirmat că el este în vârstă, deci poate să răspundă „despre ce-l priveşte” (</w:t>
      </w:r>
      <w:r w:rsidR="007A327F">
        <w:rPr>
          <w:sz w:val="24"/>
          <w:szCs w:val="24"/>
          <w:lang w:val="ro-RO"/>
        </w:rPr>
        <w:t xml:space="preserve">vss. 20-23).  </w:t>
      </w:r>
      <w:r>
        <w:rPr>
          <w:sz w:val="24"/>
          <w:szCs w:val="24"/>
          <w:lang w:val="ro-RO"/>
        </w:rPr>
        <w:t xml:space="preserve">A urmat apoi palpitanta discuţie dintre farisei şi orbul vindecat.                                                                        – Ei </w:t>
      </w:r>
      <w:r w:rsidR="007A327F">
        <w:rPr>
          <w:sz w:val="24"/>
          <w:szCs w:val="24"/>
          <w:lang w:val="ro-RO"/>
        </w:rPr>
        <w:t>i-</w:t>
      </w:r>
      <w:r>
        <w:rPr>
          <w:sz w:val="24"/>
          <w:szCs w:val="24"/>
          <w:lang w:val="ro-RO"/>
        </w:rPr>
        <w:t>au zis: „Dă slavă lui Dumnezeu, noi ştim că omul acesta este un păcătos</w:t>
      </w:r>
      <w:r w:rsidR="00353C00">
        <w:rPr>
          <w:sz w:val="24"/>
          <w:szCs w:val="24"/>
          <w:lang w:val="ro-RO"/>
        </w:rPr>
        <w:t>”</w:t>
      </w:r>
      <w:r>
        <w:rPr>
          <w:sz w:val="24"/>
          <w:szCs w:val="24"/>
          <w:lang w:val="ro-RO"/>
        </w:rPr>
        <w:t xml:space="preserve"> (vs. 24</w:t>
      </w:r>
      <w:r w:rsidR="007A327F">
        <w:rPr>
          <w:sz w:val="24"/>
          <w:szCs w:val="24"/>
          <w:lang w:val="ro-RO"/>
        </w:rPr>
        <w:t xml:space="preserve"> ult. p.</w:t>
      </w:r>
      <w:r w:rsidR="00353C00">
        <w:rPr>
          <w:sz w:val="24"/>
          <w:szCs w:val="24"/>
          <w:lang w:val="ro-RO"/>
        </w:rPr>
        <w:t>).</w:t>
      </w:r>
      <w:r>
        <w:rPr>
          <w:sz w:val="24"/>
          <w:szCs w:val="24"/>
          <w:lang w:val="ro-RO"/>
        </w:rPr>
        <w:t xml:space="preserve">  Răspunsul lui a fost: „Dacă este un păcătos, nu ştiu; eu una ştiu, că eram orb şi acum văd” (vs. 25).                                                                                                                                                                          – Ei l-au întrebat mai departe: „Ce ţi-a făcut?  Cum ţi-a deschis ochii?”  (vs. 26).  Reacţia lui a fost: „Acum v-am spus şi n-aţi ascultat.  Pentru ce voiţi să mai auziţi încăodată?  Doar n-aţi vrea să vă faceţi şi voi ucenicii Lui!”  (vs. 27)                                                                                                               – Deranjaţi, „ei l-au ocărât şi i-au zis: ‚Tu eşti ucenicul Lui, noi suntem ucenicii lui Moise.  Ştim că Dumnezeu i-a vorbit lui Moise, dar acesta nu ştim de unde este’” (vs</w:t>
      </w:r>
      <w:r w:rsidR="007A327F">
        <w:rPr>
          <w:sz w:val="24"/>
          <w:szCs w:val="24"/>
          <w:lang w:val="ro-RO"/>
        </w:rPr>
        <w:t>s</w:t>
      </w:r>
      <w:r>
        <w:rPr>
          <w:sz w:val="24"/>
          <w:szCs w:val="24"/>
          <w:lang w:val="ro-RO"/>
        </w:rPr>
        <w:t>. 28</w:t>
      </w:r>
      <w:r w:rsidR="004C0A3E">
        <w:rPr>
          <w:sz w:val="24"/>
          <w:szCs w:val="24"/>
          <w:lang w:val="ro-RO"/>
        </w:rPr>
        <w:t>.</w:t>
      </w:r>
      <w:r w:rsidR="007A327F">
        <w:rPr>
          <w:sz w:val="24"/>
          <w:szCs w:val="24"/>
          <w:lang w:val="ro-RO"/>
        </w:rPr>
        <w:t>29</w:t>
      </w:r>
      <w:r>
        <w:rPr>
          <w:sz w:val="24"/>
          <w:szCs w:val="24"/>
          <w:lang w:val="ro-RO"/>
        </w:rPr>
        <w:t>).   Replica vindecatului a fost: „Aici este mirarea, că voi nu ştiţi de unde este şi totuşi El mi-a deschis ochii.  Ştim că Dumnezeu n-ascultă pe păcătoşi, ci, dacă este cineva temător de Dumnezeu şi face voia Lui, pe acela îl ascultă.  De când este lumea, nu s-a auzit să fi deschis cineva ochii unui orb din naştere.  Dacă omul acesta n-ar fi de la Dumnezeu, n-ar putea face nimic” (vss. 30-33).                                             – Tot ce le-a rămas de făcut adversarilor complet dezarmaţi a fost să-l ocărască din nou, „tu eşti născut cu totul în păcat şi vrei să ne înveţi pe noi?”</w:t>
      </w:r>
      <w:r w:rsidR="00726767">
        <w:rPr>
          <w:sz w:val="24"/>
          <w:szCs w:val="24"/>
          <w:lang w:val="ro-RO"/>
        </w:rPr>
        <w:t>,</w:t>
      </w:r>
      <w:r>
        <w:rPr>
          <w:sz w:val="24"/>
          <w:szCs w:val="24"/>
          <w:lang w:val="ro-RO"/>
        </w:rPr>
        <w:t xml:space="preserve">  şi să-l dea afară (vs. 34).                                  Să recapitulăm argumentele invincibile ale fostului orb:                                                                                      </w:t>
      </w:r>
      <w:r w:rsidR="00726767">
        <w:rPr>
          <w:sz w:val="24"/>
          <w:szCs w:val="24"/>
          <w:lang w:val="ro-RO"/>
        </w:rPr>
        <w:t xml:space="preserve">                             </w:t>
      </w:r>
      <w:r w:rsidR="00726767">
        <w:rPr>
          <w:sz w:val="24"/>
          <w:szCs w:val="24"/>
          <w:lang w:val="ro-RO"/>
        </w:rPr>
        <w:lastRenderedPageBreak/>
        <w:t xml:space="preserve">– </w:t>
      </w:r>
      <w:r>
        <w:rPr>
          <w:sz w:val="24"/>
          <w:szCs w:val="24"/>
          <w:lang w:val="ro-RO"/>
        </w:rPr>
        <w:t>Eu nu ştiu dacă este păcătos sau nu, dar ştiu un singur lucru: că am fost orb şi acum văd</w:t>
      </w:r>
      <w:r w:rsidR="00726767">
        <w:rPr>
          <w:sz w:val="24"/>
          <w:szCs w:val="24"/>
          <w:lang w:val="ro-RO"/>
        </w:rPr>
        <w:t>.</w:t>
      </w:r>
      <w:r>
        <w:rPr>
          <w:sz w:val="24"/>
          <w:szCs w:val="24"/>
          <w:lang w:val="ro-RO"/>
        </w:rPr>
        <w:t xml:space="preserve">  Argumentul faptului vizibil.                                                                                                        </w:t>
      </w:r>
      <w:r w:rsidR="00726767">
        <w:rPr>
          <w:sz w:val="24"/>
          <w:szCs w:val="24"/>
          <w:lang w:val="ro-RO"/>
        </w:rPr>
        <w:t xml:space="preserve">                             – </w:t>
      </w:r>
      <w:r>
        <w:rPr>
          <w:sz w:val="24"/>
          <w:szCs w:val="24"/>
          <w:lang w:val="ro-RO"/>
        </w:rPr>
        <w:t>Ce rost are discuţia mai departe?  Eu v-am spus şi nu aţi înregistrat.  Vreţi cumva să d</w:t>
      </w:r>
      <w:r w:rsidR="00726767">
        <w:rPr>
          <w:sz w:val="24"/>
          <w:szCs w:val="24"/>
          <w:lang w:val="ro-RO"/>
        </w:rPr>
        <w:t>eveniţi ucenici ai Lui?</w:t>
      </w:r>
      <w:r>
        <w:rPr>
          <w:sz w:val="24"/>
          <w:szCs w:val="24"/>
          <w:lang w:val="ro-RO"/>
        </w:rPr>
        <w:t xml:space="preserve">                                                                                                                                                                               </w:t>
      </w:r>
      <w:r w:rsidR="00726767">
        <w:rPr>
          <w:sz w:val="24"/>
          <w:szCs w:val="24"/>
          <w:lang w:val="ro-RO"/>
        </w:rPr>
        <w:t xml:space="preserve">                             – </w:t>
      </w:r>
      <w:r>
        <w:rPr>
          <w:sz w:val="24"/>
          <w:szCs w:val="24"/>
          <w:lang w:val="ro-RO"/>
        </w:rPr>
        <w:t>Indiferent ce ştiţi sau nu ştiţi voi, indiferent de atitudinea voastră, un lucru este cert: El mi-a deschis ochii ş</w:t>
      </w:r>
      <w:r w:rsidR="00726767">
        <w:rPr>
          <w:sz w:val="24"/>
          <w:szCs w:val="24"/>
          <w:lang w:val="ro-RO"/>
        </w:rPr>
        <w:t>i acest lucru nu-l puteţi nega.</w:t>
      </w:r>
      <w:r>
        <w:rPr>
          <w:sz w:val="24"/>
          <w:szCs w:val="24"/>
          <w:lang w:val="ro-RO"/>
        </w:rPr>
        <w:t xml:space="preserve">                                                                                        </w:t>
      </w:r>
      <w:r w:rsidR="00726767">
        <w:rPr>
          <w:sz w:val="24"/>
          <w:szCs w:val="24"/>
          <w:lang w:val="ro-RO"/>
        </w:rPr>
        <w:t xml:space="preserve">                             – </w:t>
      </w:r>
      <w:r>
        <w:rPr>
          <w:sz w:val="24"/>
          <w:szCs w:val="24"/>
          <w:lang w:val="ro-RO"/>
        </w:rPr>
        <w:t>Dumnezeu nu-i ascultă pe păcătoşi, faptul că L-a ascultat dovedeşte că nu este păcătos, ci este temăto</w:t>
      </w:r>
      <w:r w:rsidR="00726767">
        <w:rPr>
          <w:sz w:val="24"/>
          <w:szCs w:val="24"/>
          <w:lang w:val="ro-RO"/>
        </w:rPr>
        <w:t>r de Dumnezeu şi face voia Lui.</w:t>
      </w:r>
      <w:r>
        <w:rPr>
          <w:sz w:val="24"/>
          <w:szCs w:val="24"/>
          <w:lang w:val="ro-RO"/>
        </w:rPr>
        <w:t xml:space="preserve">                                                                                                  </w:t>
      </w:r>
      <w:r w:rsidR="00726767">
        <w:rPr>
          <w:sz w:val="24"/>
          <w:szCs w:val="24"/>
          <w:lang w:val="ro-RO"/>
        </w:rPr>
        <w:t xml:space="preserve">                             – </w:t>
      </w:r>
      <w:r>
        <w:rPr>
          <w:sz w:val="24"/>
          <w:szCs w:val="24"/>
          <w:lang w:val="ro-RO"/>
        </w:rPr>
        <w:t>Faptul acesta nu are precedent, nu s-a auzit niciodată, de când există lumea, să fi deschis cin</w:t>
      </w:r>
      <w:r w:rsidR="00726767">
        <w:rPr>
          <w:sz w:val="24"/>
          <w:szCs w:val="24"/>
          <w:lang w:val="ro-RO"/>
        </w:rPr>
        <w:t>eva ochii unui orb din naştere.</w:t>
      </w:r>
      <w:r>
        <w:rPr>
          <w:sz w:val="24"/>
          <w:szCs w:val="24"/>
          <w:lang w:val="ro-RO"/>
        </w:rPr>
        <w:t xml:space="preserve">                                                                                                  </w:t>
      </w:r>
      <w:r w:rsidR="00726767">
        <w:rPr>
          <w:sz w:val="24"/>
          <w:szCs w:val="24"/>
          <w:lang w:val="ro-RO"/>
        </w:rPr>
        <w:t xml:space="preserve">                             – </w:t>
      </w:r>
      <w:r>
        <w:rPr>
          <w:sz w:val="24"/>
          <w:szCs w:val="24"/>
          <w:lang w:val="ro-RO"/>
        </w:rPr>
        <w:t>Dacă omul acesta nu ar veni de la Dumnezeu, nu ar putea face nimic; chiar minunea săvârşită doved</w:t>
      </w:r>
      <w:r w:rsidR="00726767">
        <w:rPr>
          <w:sz w:val="24"/>
          <w:szCs w:val="24"/>
          <w:lang w:val="ro-RO"/>
        </w:rPr>
        <w:t>eşte că El vine de la Dumnezeu.</w:t>
      </w:r>
      <w:r>
        <w:rPr>
          <w:sz w:val="24"/>
          <w:szCs w:val="24"/>
          <w:lang w:val="ro-RO"/>
        </w:rPr>
        <w:t xml:space="preserve">                                                                            </w:t>
      </w:r>
      <w:r w:rsidR="002178EA">
        <w:rPr>
          <w:sz w:val="24"/>
          <w:szCs w:val="24"/>
          <w:lang w:val="ro-RO"/>
        </w:rPr>
        <w:tab/>
      </w:r>
      <w:r w:rsidR="002178EA">
        <w:rPr>
          <w:sz w:val="24"/>
          <w:szCs w:val="24"/>
          <w:lang w:val="ro-RO"/>
        </w:rPr>
        <w:tab/>
      </w:r>
      <w:r w:rsidR="002178EA">
        <w:rPr>
          <w:sz w:val="20"/>
          <w:szCs w:val="20"/>
          <w:lang w:val="ro-RO"/>
        </w:rPr>
        <w:t>V/04/17</w:t>
      </w:r>
      <w:r>
        <w:rPr>
          <w:sz w:val="24"/>
          <w:szCs w:val="24"/>
          <w:lang w:val="ro-RO"/>
        </w:rPr>
        <w:t xml:space="preserve">                                     </w:t>
      </w:r>
    </w:p>
    <w:p w:rsidR="006C26F8" w:rsidRPr="00F91CB8" w:rsidRDefault="006C26F8" w:rsidP="006C26F8">
      <w:pPr>
        <w:spacing w:line="240" w:lineRule="auto"/>
        <w:rPr>
          <w:sz w:val="20"/>
          <w:szCs w:val="20"/>
          <w:lang w:val="ro-RO"/>
        </w:rPr>
      </w:pPr>
      <w:r>
        <w:rPr>
          <w:sz w:val="24"/>
          <w:szCs w:val="24"/>
          <w:lang w:val="ro-RO"/>
        </w:rPr>
        <w:t>(11) Iată argumentaţia făcută de Gamaliel înaintea Sinedriului împotriva folosirii violenţei în confruntarea cu apostolii (Fapte 5,34-40): „Bărbaţi israeliţi, luaţi seama bine ce aveţi de gând să</w:t>
      </w:r>
      <w:r w:rsidR="00370B73">
        <w:rPr>
          <w:sz w:val="24"/>
          <w:szCs w:val="24"/>
          <w:lang w:val="ro-RO"/>
        </w:rPr>
        <w:t xml:space="preserve"> le</w:t>
      </w:r>
      <w:r>
        <w:rPr>
          <w:sz w:val="24"/>
          <w:szCs w:val="24"/>
          <w:lang w:val="ro-RO"/>
        </w:rPr>
        <w:t xml:space="preserve"> faceţi oamenilor acestora.  Căci nu de mult s-a ivit Teuda, care zicea că el este ceva şi la care          s-au alipit aproape patru sute de bărbaţi.  El a fost omorât şi toţi cei ce îl urmaseră au fost risipiţi şi nimiciţi.  După el s-a ivit Iuda Galileanul, pe vremea înscrierii şi a tras mult norod de partea lui; a pierit şi el şi toţi cei ce-l urmaseră au fost risipiţi.  Şi acum, eu vă spun: nu-i mai necăjiţi pe oamenii aceştia şi lăsaţi-i în pace!  Dacă încercarea sau lucrarea aceasta este de la oameni, se va nimici, dar dacă este de la Dumnezeu, n-o veţi putea nimici.  Să nu vă pomeniţi că luptaţi împotriva lui Dumnezeu.”  Argumentele lui au fost următoarele:                                                                                                                     </w:t>
      </w:r>
      <w:r w:rsidR="00370B73">
        <w:rPr>
          <w:sz w:val="24"/>
          <w:szCs w:val="24"/>
          <w:lang w:val="ro-RO"/>
        </w:rPr>
        <w:t xml:space="preserve">         – Argumentul istoric: </w:t>
      </w:r>
      <w:r>
        <w:rPr>
          <w:sz w:val="24"/>
          <w:szCs w:val="24"/>
          <w:lang w:val="ro-RO"/>
        </w:rPr>
        <w:t>Fraţilor, au mai fost cazuri, Teuda, Iuda Galileanul, ce s-a ales de ei şi de lucrarea lor?  Au fost omorâţi şi adepţii lor s-au risipit.  Nu vă im</w:t>
      </w:r>
      <w:r w:rsidR="00370B73">
        <w:rPr>
          <w:sz w:val="24"/>
          <w:szCs w:val="24"/>
          <w:lang w:val="ro-RO"/>
        </w:rPr>
        <w:t>pacientaţi degeaba!  Aşteptaţi!</w:t>
      </w:r>
      <w:r>
        <w:rPr>
          <w:sz w:val="24"/>
          <w:szCs w:val="24"/>
          <w:lang w:val="ro-RO"/>
        </w:rPr>
        <w:t xml:space="preserve">                                 </w:t>
      </w:r>
      <w:r w:rsidR="00370B73">
        <w:rPr>
          <w:sz w:val="24"/>
          <w:szCs w:val="24"/>
          <w:lang w:val="ro-RO"/>
        </w:rPr>
        <w:t xml:space="preserve"> – Argumentul logic numărul 1: </w:t>
      </w:r>
      <w:r>
        <w:rPr>
          <w:sz w:val="24"/>
          <w:szCs w:val="24"/>
          <w:lang w:val="ro-RO"/>
        </w:rPr>
        <w:t xml:space="preserve">Dacă lucrarea aceasta este de la oameni, </w:t>
      </w:r>
      <w:r w:rsidR="00370B73">
        <w:rPr>
          <w:sz w:val="24"/>
          <w:szCs w:val="24"/>
          <w:lang w:val="ro-RO"/>
        </w:rPr>
        <w:t>se va nimici, v-am dat exemple.</w:t>
      </w:r>
      <w:r>
        <w:rPr>
          <w:sz w:val="24"/>
          <w:szCs w:val="24"/>
          <w:lang w:val="ro-RO"/>
        </w:rPr>
        <w:t xml:space="preserve">                                                                                                                                                                         </w:t>
      </w:r>
      <w:r w:rsidR="00370B73">
        <w:rPr>
          <w:sz w:val="24"/>
          <w:szCs w:val="24"/>
          <w:lang w:val="ro-RO"/>
        </w:rPr>
        <w:t xml:space="preserve"> – Argumentul logic numărul 2: </w:t>
      </w:r>
      <w:r>
        <w:rPr>
          <w:sz w:val="24"/>
          <w:szCs w:val="24"/>
          <w:lang w:val="ro-RO"/>
        </w:rPr>
        <w:t>Dacă însă este de la D</w:t>
      </w:r>
      <w:r w:rsidR="00370B73">
        <w:rPr>
          <w:sz w:val="24"/>
          <w:szCs w:val="24"/>
          <w:lang w:val="ro-RO"/>
        </w:rPr>
        <w:t>umnezeu, n-o veţi putea nimici.</w:t>
      </w:r>
      <w:r>
        <w:rPr>
          <w:sz w:val="24"/>
          <w:szCs w:val="24"/>
          <w:lang w:val="ro-RO"/>
        </w:rPr>
        <w:t xml:space="preserve">                                       – Avertizment</w:t>
      </w:r>
      <w:r w:rsidR="00370B73">
        <w:rPr>
          <w:sz w:val="24"/>
          <w:szCs w:val="24"/>
          <w:lang w:val="ro-RO"/>
        </w:rPr>
        <w:t xml:space="preserve">ul corespunzător argumentelor: </w:t>
      </w:r>
      <w:r>
        <w:rPr>
          <w:sz w:val="24"/>
          <w:szCs w:val="24"/>
          <w:lang w:val="ro-RO"/>
        </w:rPr>
        <w:t xml:space="preserve">Să nu vă pomeniţi că </w:t>
      </w:r>
      <w:r w:rsidR="00370B73">
        <w:rPr>
          <w:sz w:val="24"/>
          <w:szCs w:val="24"/>
          <w:lang w:val="ro-RO"/>
        </w:rPr>
        <w:t>luptaţi împotriva lui Dumnezeu.</w:t>
      </w:r>
      <w:r>
        <w:rPr>
          <w:sz w:val="24"/>
          <w:szCs w:val="24"/>
          <w:lang w:val="ro-RO"/>
        </w:rPr>
        <w:t xml:space="preserve"> </w:t>
      </w:r>
      <w:r w:rsidR="00F91CB8">
        <w:rPr>
          <w:sz w:val="24"/>
          <w:szCs w:val="24"/>
          <w:lang w:val="ro-RO"/>
        </w:rPr>
        <w:t xml:space="preserve">   </w:t>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634901">
        <w:rPr>
          <w:sz w:val="20"/>
          <w:szCs w:val="20"/>
          <w:lang w:val="ro-RO"/>
        </w:rPr>
        <w:t>V/04/18</w:t>
      </w:r>
    </w:p>
    <w:p w:rsidR="00F91CB8" w:rsidRPr="00F91CB8" w:rsidRDefault="006C26F8" w:rsidP="006C26F8">
      <w:pPr>
        <w:spacing w:line="240" w:lineRule="auto"/>
        <w:rPr>
          <w:sz w:val="20"/>
          <w:szCs w:val="20"/>
          <w:lang w:val="ro-RO"/>
        </w:rPr>
      </w:pPr>
      <w:r>
        <w:rPr>
          <w:sz w:val="24"/>
          <w:szCs w:val="24"/>
          <w:lang w:val="ro-RO"/>
        </w:rPr>
        <w:t>Domnul Isus a fost asaltat de potrivnicii Lui cu tot felul de întrebări, nu neapărat pentru a învăţa de la El, ci pentru a-L prinde în cursă şi pentru a-L compromite în faţa mulţimii.  De fiecare dată însă, ei au plecat înfrânţi.  Asalturile s-au încheiat cu încercarea unui învăţător al legii care, „ca să-L ispitească, I-a pus următoarea întrebare: ‚Învăţătorule, care este cea mai mare poruncă din lege?’”  Domnul i-a dat răspunsul cuvenit, prin care Cele Zece Porunci erau rezumate în două porunci mari, cuprinzând iubirea omului faţă de Dumnezeu şi</w:t>
      </w:r>
      <w:r w:rsidR="00F60FE6">
        <w:rPr>
          <w:sz w:val="24"/>
          <w:szCs w:val="24"/>
          <w:lang w:val="ro-RO"/>
        </w:rPr>
        <w:t xml:space="preserve"> iubirea lui</w:t>
      </w:r>
      <w:r>
        <w:rPr>
          <w:sz w:val="24"/>
          <w:szCs w:val="24"/>
          <w:lang w:val="ro-RO"/>
        </w:rPr>
        <w:t xml:space="preserve"> faţă de aproapele (Mat 22,35-40).  După aceea, Hristos Însuşi le-a pus o întrebare: „’Ce credeţi voi despre Hristos?  Al cui fiu este?’  </w:t>
      </w:r>
      <w:r w:rsidR="00F60FE6">
        <w:rPr>
          <w:sz w:val="24"/>
          <w:szCs w:val="24"/>
          <w:lang w:val="ro-RO"/>
        </w:rPr>
        <w:t>‚Al lui David’, I-au răspuns ei</w:t>
      </w:r>
      <w:r>
        <w:rPr>
          <w:sz w:val="24"/>
          <w:szCs w:val="24"/>
          <w:lang w:val="ro-RO"/>
        </w:rPr>
        <w:t>”</w:t>
      </w:r>
      <w:r w:rsidR="00F60FE6">
        <w:rPr>
          <w:sz w:val="24"/>
          <w:szCs w:val="24"/>
          <w:lang w:val="ro-RO"/>
        </w:rPr>
        <w:t xml:space="preserve"> (vs. 42).</w:t>
      </w:r>
      <w:r>
        <w:rPr>
          <w:sz w:val="24"/>
          <w:szCs w:val="24"/>
          <w:lang w:val="ro-RO"/>
        </w:rPr>
        <w:t xml:space="preserve">  În continuare, Isus i-a întrebat cum este posibil lucrul acesta, când Davi</w:t>
      </w:r>
      <w:r w:rsidR="00F60FE6">
        <w:rPr>
          <w:sz w:val="24"/>
          <w:szCs w:val="24"/>
          <w:lang w:val="ro-RO"/>
        </w:rPr>
        <w:t>d însuşi L-a numit Domn (vss. 43</w:t>
      </w:r>
      <w:r>
        <w:rPr>
          <w:sz w:val="24"/>
          <w:szCs w:val="24"/>
          <w:lang w:val="ro-RO"/>
        </w:rPr>
        <w:t>-45).  După cuvintele Mântuitorului, evanghelistul menţionează: „Nimeni nu I-a putut răspunde un cuvânt.  Şi, din ziua aceea, n-a îndrăznit nimeni să-I mai pună întrebări” (vs. 46).</w:t>
      </w:r>
      <w:r w:rsidR="00F91CB8">
        <w:rPr>
          <w:sz w:val="24"/>
          <w:szCs w:val="24"/>
          <w:lang w:val="ro-RO"/>
        </w:rPr>
        <w:t xml:space="preserve">   </w:t>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634901">
        <w:rPr>
          <w:sz w:val="20"/>
          <w:szCs w:val="20"/>
          <w:lang w:val="ro-RO"/>
        </w:rPr>
        <w:t>V/04/19</w:t>
      </w:r>
    </w:p>
    <w:p w:rsidR="005B6F0C" w:rsidRPr="00F91CB8" w:rsidRDefault="006C26F8" w:rsidP="006C26F8">
      <w:pPr>
        <w:spacing w:line="240" w:lineRule="auto"/>
        <w:rPr>
          <w:sz w:val="20"/>
          <w:szCs w:val="20"/>
          <w:lang w:val="ro-RO"/>
        </w:rPr>
      </w:pPr>
      <w:r>
        <w:rPr>
          <w:sz w:val="24"/>
          <w:szCs w:val="24"/>
          <w:lang w:val="ro-RO"/>
        </w:rPr>
        <w:t xml:space="preserve">La începutul acestui pasaj, în versetul 34, se spune: „Când au auzit fariseii că Isus a astupat gura saducheilor, s-au strâns la un loc.”  Citind cele patru evanghelii, învăţăm de la Mântuitorul cum să argumentăm o învăţătură, modelul Lui este cel mai bun mijloc de instruire, de aceea s-a pus </w:t>
      </w:r>
      <w:r w:rsidR="00875880">
        <w:rPr>
          <w:sz w:val="24"/>
          <w:szCs w:val="24"/>
          <w:lang w:val="ro-RO"/>
        </w:rPr>
        <w:lastRenderedPageBreak/>
        <w:t>întrebarea: „</w:t>
      </w:r>
      <w:r>
        <w:rPr>
          <w:sz w:val="24"/>
          <w:szCs w:val="24"/>
          <w:lang w:val="ro-RO"/>
        </w:rPr>
        <w:t>. . . cine ar put</w:t>
      </w:r>
      <w:r w:rsidR="005B6F0C">
        <w:rPr>
          <w:sz w:val="24"/>
          <w:szCs w:val="24"/>
          <w:lang w:val="ro-RO"/>
        </w:rPr>
        <w:t xml:space="preserve">ea să-i înveţe pe alţii ca El” </w:t>
      </w:r>
      <w:r>
        <w:rPr>
          <w:sz w:val="24"/>
          <w:szCs w:val="24"/>
          <w:lang w:val="ro-RO"/>
        </w:rPr>
        <w:t xml:space="preserve">(Iov 36,22 ult. </w:t>
      </w:r>
      <w:r w:rsidR="005B6F0C">
        <w:rPr>
          <w:sz w:val="24"/>
          <w:szCs w:val="24"/>
          <w:lang w:val="ro-RO"/>
        </w:rPr>
        <w:t>p.).  Domnul Isus nu era sadi</w:t>
      </w:r>
      <w:r>
        <w:rPr>
          <w:sz w:val="24"/>
          <w:szCs w:val="24"/>
          <w:lang w:val="ro-RO"/>
        </w:rPr>
        <w:t>c şi nici ranchiunos şi noi trebuie să fim ca El; nu avea nicio satisfacţie răutăcioasă în a-Şi aduce adversarii la tăcere, ci încerca să-i ajute, pentru că îi iubea şi, în acelaşi timp, evita curmarea activităţii Sale înainte de vreme.  Astuparea gurii saducheilor, de fapt astuparea tuturor gurilor deschise pentru atac nu însemna altceva decât ce spune Marcu: „Unul din cărturari, care-i auzise vorbind, fiindcă ştia că Isus răspunsese bine saducheilor, a venit la El . . .” (Marcu 12,28</w:t>
      </w:r>
      <w:r w:rsidR="005B6F0C">
        <w:rPr>
          <w:sz w:val="24"/>
          <w:szCs w:val="24"/>
          <w:lang w:val="ro-RO"/>
        </w:rPr>
        <w:t xml:space="preserve"> pr. p.</w:t>
      </w:r>
      <w:r>
        <w:rPr>
          <w:sz w:val="24"/>
          <w:szCs w:val="24"/>
          <w:lang w:val="ro-RO"/>
        </w:rPr>
        <w:t xml:space="preserve">).  Astuparea gurilor însemna răspuns bun, logic, înţelept, sănătos, util, iubitor, dumnezeiesc.  Dacă predicatorii procedează ca Maestrul lor, ascultătorii vor fi convinşi şi câştigaţi, nu înfrânţi sau făcuţi de ruşine.  </w:t>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F91CB8">
        <w:rPr>
          <w:sz w:val="24"/>
          <w:szCs w:val="24"/>
          <w:lang w:val="ro-RO"/>
        </w:rPr>
        <w:tab/>
      </w:r>
      <w:r w:rsidR="00634901">
        <w:rPr>
          <w:sz w:val="20"/>
          <w:szCs w:val="20"/>
          <w:lang w:val="ro-RO"/>
        </w:rPr>
        <w:t>V/04/20</w:t>
      </w:r>
    </w:p>
    <w:p w:rsidR="0073287B" w:rsidRDefault="0073287B" w:rsidP="00715FC6">
      <w:pPr>
        <w:spacing w:line="240" w:lineRule="auto"/>
        <w:jc w:val="center"/>
        <w:outlineLvl w:val="0"/>
        <w:rPr>
          <w:b/>
          <w:sz w:val="24"/>
          <w:szCs w:val="24"/>
          <w:lang w:val="ro-RO"/>
        </w:rPr>
      </w:pPr>
      <w:r>
        <w:rPr>
          <w:b/>
          <w:sz w:val="24"/>
          <w:szCs w:val="24"/>
          <w:lang w:val="ro-RO"/>
        </w:rPr>
        <w:t>V/05</w:t>
      </w:r>
      <w:r w:rsidRPr="00A44748">
        <w:rPr>
          <w:b/>
          <w:sz w:val="24"/>
          <w:szCs w:val="24"/>
          <w:lang w:val="ro-RO"/>
        </w:rPr>
        <w:t>.  Elemente de exegeză şi hermeneutică în structura predicii</w:t>
      </w:r>
    </w:p>
    <w:p w:rsidR="0028143B" w:rsidRPr="005332DD" w:rsidRDefault="0028143B" w:rsidP="0028143B">
      <w:pPr>
        <w:spacing w:line="240" w:lineRule="auto"/>
        <w:rPr>
          <w:sz w:val="20"/>
          <w:szCs w:val="20"/>
          <w:lang w:val="ro-RO"/>
        </w:rPr>
      </w:pPr>
      <w:r>
        <w:rPr>
          <w:sz w:val="24"/>
          <w:szCs w:val="24"/>
          <w:lang w:val="ro-RO"/>
        </w:rPr>
        <w:t xml:space="preserve">Aş numi exegeza şi hermeneutica cele două vâsle ale omileticii, fără care nu se mişcă din loc.  Şi cel neiniţiat face uz de ele în mod inconştient, dar e mult mai bine să fim instruiţi.  Cineva mă întreba de ce este nevoie de omiletică în primul rând, oare apostolii şi primii creştini au studiat omiletică?   I-am răspuns că orice lucru se învaţă, pentru că nimeni nu se naşte învăţat, iar apostolii au învăţat trei ani şi jumătate în seminarul Domnului Isus Hristos, L-au văzut, L-au observat, L-au auzit; au fost instruiţi de un Profesor de omiletică mai buni decât toţi cei care au existat vreodată sau există astăzi.  </w:t>
      </w:r>
      <w:r w:rsidR="005332DD">
        <w:rPr>
          <w:sz w:val="24"/>
          <w:szCs w:val="24"/>
          <w:lang w:val="ro-RO"/>
        </w:rPr>
        <w:tab/>
      </w:r>
      <w:r w:rsidR="005332DD">
        <w:rPr>
          <w:sz w:val="24"/>
          <w:szCs w:val="24"/>
          <w:lang w:val="ro-RO"/>
        </w:rPr>
        <w:tab/>
      </w:r>
      <w:r w:rsidR="005332DD">
        <w:rPr>
          <w:sz w:val="24"/>
          <w:szCs w:val="24"/>
          <w:lang w:val="ro-RO"/>
        </w:rPr>
        <w:tab/>
      </w:r>
      <w:r w:rsidR="005332DD">
        <w:rPr>
          <w:sz w:val="24"/>
          <w:szCs w:val="24"/>
          <w:lang w:val="ro-RO"/>
        </w:rPr>
        <w:tab/>
      </w:r>
      <w:r w:rsidR="005332DD">
        <w:rPr>
          <w:sz w:val="24"/>
          <w:szCs w:val="24"/>
          <w:lang w:val="ro-RO"/>
        </w:rPr>
        <w:tab/>
      </w:r>
      <w:r w:rsidR="005332DD">
        <w:rPr>
          <w:sz w:val="24"/>
          <w:szCs w:val="24"/>
          <w:lang w:val="ro-RO"/>
        </w:rPr>
        <w:tab/>
      </w:r>
      <w:r w:rsidR="005332DD">
        <w:rPr>
          <w:sz w:val="24"/>
          <w:szCs w:val="24"/>
          <w:lang w:val="ro-RO"/>
        </w:rPr>
        <w:tab/>
      </w:r>
      <w:r w:rsidR="005332DD">
        <w:rPr>
          <w:sz w:val="24"/>
          <w:szCs w:val="24"/>
          <w:lang w:val="ro-RO"/>
        </w:rPr>
        <w:tab/>
      </w:r>
      <w:r w:rsidR="005332DD">
        <w:rPr>
          <w:sz w:val="20"/>
          <w:szCs w:val="20"/>
          <w:lang w:val="ro-RO"/>
        </w:rPr>
        <w:t>V/05/01</w:t>
      </w:r>
    </w:p>
    <w:p w:rsidR="0028143B" w:rsidRPr="005332DD" w:rsidRDefault="0028143B" w:rsidP="0028143B">
      <w:pPr>
        <w:spacing w:line="240" w:lineRule="auto"/>
        <w:rPr>
          <w:sz w:val="20"/>
          <w:szCs w:val="20"/>
          <w:lang w:val="ro-RO"/>
        </w:rPr>
      </w:pPr>
      <w:r>
        <w:rPr>
          <w:sz w:val="24"/>
          <w:szCs w:val="24"/>
          <w:lang w:val="ro-RO"/>
        </w:rPr>
        <w:t xml:space="preserve">Ce înseamnă oare termenii „exegeză” şi „hermeneutică”?  </w:t>
      </w:r>
      <w:r w:rsidRPr="00B1479A">
        <w:rPr>
          <w:sz w:val="24"/>
          <w:szCs w:val="24"/>
          <w:lang w:val="ro-RO"/>
        </w:rPr>
        <w:t>Dicţionarele</w:t>
      </w:r>
      <w:r>
        <w:rPr>
          <w:sz w:val="24"/>
          <w:szCs w:val="24"/>
          <w:lang w:val="ro-RO"/>
        </w:rPr>
        <w:t xml:space="preserve"> lingvistice în diferite limbi le dau definiţii foarte asemănătoa</w:t>
      </w:r>
      <w:r w:rsidR="00A616FE">
        <w:rPr>
          <w:sz w:val="24"/>
          <w:szCs w:val="24"/>
          <w:lang w:val="ro-RO"/>
        </w:rPr>
        <w:t>re.  Iată un</w:t>
      </w:r>
      <w:r w:rsidR="00ED4502">
        <w:rPr>
          <w:sz w:val="24"/>
          <w:szCs w:val="24"/>
          <w:lang w:val="ro-RO"/>
        </w:rPr>
        <w:t>ele definiţii</w:t>
      </w:r>
      <w:r w:rsidR="00A616FE">
        <w:rPr>
          <w:sz w:val="24"/>
          <w:szCs w:val="24"/>
          <w:lang w:val="ro-RO"/>
        </w:rPr>
        <w:t>:</w:t>
      </w:r>
      <w:r>
        <w:rPr>
          <w:sz w:val="24"/>
          <w:szCs w:val="24"/>
          <w:lang w:val="ro-RO"/>
        </w:rPr>
        <w:t xml:space="preserve"> „Exegeză – interpretare, lămurire a unui text (din punct de vedere filologic, istoric etc.); interpretare critică a cărţilor Bibl</w:t>
      </w:r>
      <w:r w:rsidR="00817922">
        <w:rPr>
          <w:sz w:val="24"/>
          <w:szCs w:val="24"/>
          <w:lang w:val="ro-RO"/>
        </w:rPr>
        <w:t>i</w:t>
      </w:r>
      <w:r>
        <w:rPr>
          <w:sz w:val="24"/>
          <w:szCs w:val="24"/>
          <w:lang w:val="ro-RO"/>
        </w:rPr>
        <w:t>ei</w:t>
      </w:r>
      <w:r w:rsidR="00ED4502">
        <w:rPr>
          <w:sz w:val="24"/>
          <w:szCs w:val="24"/>
          <w:lang w:val="ro-RO"/>
        </w:rPr>
        <w:t>;</w:t>
      </w:r>
      <w:r>
        <w:rPr>
          <w:sz w:val="24"/>
          <w:szCs w:val="24"/>
          <w:lang w:val="ro-RO"/>
        </w:rPr>
        <w:t>”</w:t>
      </w:r>
      <w:r w:rsidR="00ED4502">
        <w:rPr>
          <w:rStyle w:val="FootnoteReference"/>
          <w:sz w:val="24"/>
          <w:szCs w:val="24"/>
          <w:lang w:val="ro-RO"/>
        </w:rPr>
        <w:footnoteReference w:id="169"/>
      </w:r>
      <w:r w:rsidR="00ED4502">
        <w:rPr>
          <w:sz w:val="24"/>
          <w:szCs w:val="24"/>
          <w:lang w:val="ro-RO"/>
        </w:rPr>
        <w:t xml:space="preserve"> </w:t>
      </w:r>
      <w:r>
        <w:rPr>
          <w:sz w:val="24"/>
          <w:szCs w:val="24"/>
          <w:lang w:val="ro-RO"/>
        </w:rPr>
        <w:t xml:space="preserve"> „hermeneutică – disciplină (considerată şi artă) care se ocupă cu înţelegerea şi interpretarea monumentelor, cărţilor şi textelor vechi; teoria interpretării semnelor ca elemente simbolice ale unei culturi</w:t>
      </w:r>
      <w:r w:rsidR="00ED4502">
        <w:rPr>
          <w:sz w:val="24"/>
          <w:szCs w:val="24"/>
          <w:lang w:val="ro-RO"/>
        </w:rPr>
        <w:t>.</w:t>
      </w:r>
      <w:r>
        <w:rPr>
          <w:sz w:val="24"/>
          <w:szCs w:val="24"/>
          <w:lang w:val="ro-RO"/>
        </w:rPr>
        <w:t>”</w:t>
      </w:r>
      <w:r w:rsidR="00ED4502">
        <w:rPr>
          <w:rStyle w:val="FootnoteReference"/>
          <w:sz w:val="24"/>
          <w:szCs w:val="24"/>
          <w:lang w:val="ro-RO"/>
        </w:rPr>
        <w:footnoteReference w:id="170"/>
      </w:r>
      <w:r w:rsidR="00ED4502">
        <w:rPr>
          <w:sz w:val="24"/>
          <w:szCs w:val="24"/>
          <w:lang w:val="ro-RO"/>
        </w:rPr>
        <w:t xml:space="preserve"> </w:t>
      </w:r>
      <w:r>
        <w:rPr>
          <w:sz w:val="24"/>
          <w:szCs w:val="24"/>
          <w:lang w:val="ro-RO"/>
        </w:rPr>
        <w:t xml:space="preserve"> Interpretare şi interpretare.  Aş delimita aceste discipline ca fiind: una studierea textului biblic din punct de vedere lingvistic, istoric, geografic etc., cealaltă din punct de vedere teologic, cum se încadrează acel text în ansamblul învăţăturilor Sfintei Scripturi.</w:t>
      </w:r>
      <w:r w:rsidR="005332DD">
        <w:rPr>
          <w:sz w:val="24"/>
          <w:szCs w:val="24"/>
          <w:lang w:val="ro-RO"/>
        </w:rPr>
        <w:t xml:space="preserve">  </w:t>
      </w:r>
      <w:r w:rsidR="005332DD">
        <w:rPr>
          <w:sz w:val="20"/>
          <w:szCs w:val="20"/>
          <w:lang w:val="ro-RO"/>
        </w:rPr>
        <w:t>V/05/02</w:t>
      </w:r>
    </w:p>
    <w:p w:rsidR="0028143B" w:rsidRPr="005332DD" w:rsidRDefault="0028143B" w:rsidP="0028143B">
      <w:pPr>
        <w:spacing w:line="240" w:lineRule="auto"/>
        <w:rPr>
          <w:sz w:val="20"/>
          <w:szCs w:val="20"/>
          <w:lang w:val="ro-RO"/>
        </w:rPr>
      </w:pPr>
      <w:r w:rsidRPr="00B1479A">
        <w:rPr>
          <w:sz w:val="24"/>
          <w:szCs w:val="24"/>
          <w:lang w:val="ro-RO"/>
        </w:rPr>
        <w:t xml:space="preserve">Termenul </w:t>
      </w:r>
      <w:r>
        <w:rPr>
          <w:sz w:val="24"/>
          <w:szCs w:val="24"/>
          <w:lang w:val="ro-RO"/>
        </w:rPr>
        <w:t>„</w:t>
      </w:r>
      <w:r w:rsidRPr="00B1479A">
        <w:rPr>
          <w:sz w:val="24"/>
          <w:szCs w:val="24"/>
          <w:lang w:val="ro-RO"/>
        </w:rPr>
        <w:t>exegeză</w:t>
      </w:r>
      <w:r>
        <w:rPr>
          <w:sz w:val="24"/>
          <w:szCs w:val="24"/>
          <w:lang w:val="ro-RO"/>
        </w:rPr>
        <w:t xml:space="preserve">” vine de la verbul deponent (activ dar cu formă pasivă) </w:t>
      </w:r>
      <w:r>
        <w:rPr>
          <w:i/>
          <w:sz w:val="24"/>
          <w:szCs w:val="24"/>
          <w:lang w:val="ro-RO"/>
        </w:rPr>
        <w:t>exegeomai</w:t>
      </w:r>
      <w:r>
        <w:rPr>
          <w:sz w:val="24"/>
          <w:szCs w:val="24"/>
          <w:lang w:val="ro-RO"/>
        </w:rPr>
        <w:t xml:space="preserve">, care înseamnă </w:t>
      </w:r>
      <w:r w:rsidR="00817922">
        <w:rPr>
          <w:sz w:val="24"/>
          <w:szCs w:val="24"/>
          <w:lang w:val="ro-RO"/>
        </w:rPr>
        <w:t>„</w:t>
      </w:r>
      <w:r>
        <w:rPr>
          <w:sz w:val="24"/>
          <w:szCs w:val="24"/>
          <w:lang w:val="ro-RO"/>
        </w:rPr>
        <w:t>a spune</w:t>
      </w:r>
      <w:r w:rsidR="00817922">
        <w:rPr>
          <w:sz w:val="24"/>
          <w:szCs w:val="24"/>
          <w:lang w:val="ro-RO"/>
        </w:rPr>
        <w:t>”</w:t>
      </w:r>
      <w:r>
        <w:rPr>
          <w:sz w:val="24"/>
          <w:szCs w:val="24"/>
          <w:lang w:val="ro-RO"/>
        </w:rPr>
        <w:t xml:space="preserve">, </w:t>
      </w:r>
      <w:r w:rsidR="00817922">
        <w:rPr>
          <w:sz w:val="24"/>
          <w:szCs w:val="24"/>
          <w:lang w:val="ro-RO"/>
        </w:rPr>
        <w:t>„</w:t>
      </w:r>
      <w:r>
        <w:rPr>
          <w:sz w:val="24"/>
          <w:szCs w:val="24"/>
          <w:lang w:val="ro-RO"/>
        </w:rPr>
        <w:t>a relata</w:t>
      </w:r>
      <w:r w:rsidR="00817922">
        <w:rPr>
          <w:sz w:val="24"/>
          <w:szCs w:val="24"/>
          <w:lang w:val="ro-RO"/>
        </w:rPr>
        <w:t>”</w:t>
      </w:r>
      <w:r>
        <w:rPr>
          <w:sz w:val="24"/>
          <w:szCs w:val="24"/>
          <w:lang w:val="ro-RO"/>
        </w:rPr>
        <w:t xml:space="preserve">, </w:t>
      </w:r>
      <w:r w:rsidR="00817922">
        <w:rPr>
          <w:sz w:val="24"/>
          <w:szCs w:val="24"/>
          <w:lang w:val="ro-RO"/>
        </w:rPr>
        <w:t>„</w:t>
      </w:r>
      <w:r>
        <w:rPr>
          <w:sz w:val="24"/>
          <w:szCs w:val="24"/>
          <w:lang w:val="ro-RO"/>
        </w:rPr>
        <w:t>a explica</w:t>
      </w:r>
      <w:r w:rsidR="00817922">
        <w:rPr>
          <w:sz w:val="24"/>
          <w:szCs w:val="24"/>
          <w:lang w:val="ro-RO"/>
        </w:rPr>
        <w:t>”</w:t>
      </w:r>
      <w:r>
        <w:rPr>
          <w:sz w:val="24"/>
          <w:szCs w:val="24"/>
          <w:lang w:val="ro-RO"/>
        </w:rPr>
        <w:t xml:space="preserve">, </w:t>
      </w:r>
      <w:r w:rsidR="00817922">
        <w:rPr>
          <w:sz w:val="24"/>
          <w:szCs w:val="24"/>
          <w:lang w:val="ro-RO"/>
        </w:rPr>
        <w:t>„</w:t>
      </w:r>
      <w:r>
        <w:rPr>
          <w:sz w:val="24"/>
          <w:szCs w:val="24"/>
          <w:lang w:val="ro-RO"/>
        </w:rPr>
        <w:t>a raporta</w:t>
      </w:r>
      <w:r w:rsidR="00817922">
        <w:rPr>
          <w:sz w:val="24"/>
          <w:szCs w:val="24"/>
          <w:lang w:val="ro-RO"/>
        </w:rPr>
        <w:t>”</w:t>
      </w:r>
      <w:r>
        <w:rPr>
          <w:sz w:val="24"/>
          <w:szCs w:val="24"/>
          <w:lang w:val="ro-RO"/>
        </w:rPr>
        <w:t xml:space="preserve">, </w:t>
      </w:r>
      <w:r w:rsidR="00817922">
        <w:rPr>
          <w:sz w:val="24"/>
          <w:szCs w:val="24"/>
          <w:lang w:val="ro-RO"/>
        </w:rPr>
        <w:t>„</w:t>
      </w:r>
      <w:r>
        <w:rPr>
          <w:sz w:val="24"/>
          <w:szCs w:val="24"/>
          <w:lang w:val="ro-RO"/>
        </w:rPr>
        <w:t>a face cunoscut</w:t>
      </w:r>
      <w:r w:rsidR="00817922">
        <w:rPr>
          <w:sz w:val="24"/>
          <w:szCs w:val="24"/>
          <w:lang w:val="ro-RO"/>
        </w:rPr>
        <w:t>”</w:t>
      </w:r>
      <w:r>
        <w:rPr>
          <w:sz w:val="24"/>
          <w:szCs w:val="24"/>
          <w:lang w:val="ro-RO"/>
        </w:rPr>
        <w:t xml:space="preserve">, </w:t>
      </w:r>
      <w:r w:rsidR="00817922">
        <w:rPr>
          <w:sz w:val="24"/>
          <w:szCs w:val="24"/>
          <w:lang w:val="ro-RO"/>
        </w:rPr>
        <w:t>„</w:t>
      </w:r>
      <w:r>
        <w:rPr>
          <w:sz w:val="24"/>
          <w:szCs w:val="24"/>
          <w:lang w:val="ro-RO"/>
        </w:rPr>
        <w:t>a descoperi</w:t>
      </w:r>
      <w:r w:rsidR="00817922">
        <w:rPr>
          <w:sz w:val="24"/>
          <w:szCs w:val="24"/>
          <w:lang w:val="ro-RO"/>
        </w:rPr>
        <w:t>”</w:t>
      </w:r>
      <w:r w:rsidR="00D679F3">
        <w:rPr>
          <w:sz w:val="24"/>
          <w:szCs w:val="24"/>
          <w:lang w:val="ro-RO"/>
        </w:rPr>
        <w:t>.</w:t>
      </w:r>
      <w:r w:rsidR="00D679F3">
        <w:rPr>
          <w:rStyle w:val="FootnoteReference"/>
          <w:sz w:val="24"/>
          <w:szCs w:val="24"/>
          <w:lang w:val="ro-RO"/>
        </w:rPr>
        <w:footnoteReference w:id="171"/>
      </w:r>
      <w:r w:rsidR="00D679F3">
        <w:rPr>
          <w:sz w:val="24"/>
          <w:szCs w:val="24"/>
          <w:lang w:val="ro-RO"/>
        </w:rPr>
        <w:t xml:space="preserve"> </w:t>
      </w:r>
      <w:r>
        <w:rPr>
          <w:sz w:val="24"/>
          <w:szCs w:val="24"/>
          <w:lang w:val="ro-RO"/>
        </w:rPr>
        <w:t xml:space="preserve"> Este folosit în Ioan 1,18,</w:t>
      </w:r>
      <w:r w:rsidR="00817922">
        <w:rPr>
          <w:sz w:val="24"/>
          <w:szCs w:val="24"/>
          <w:lang w:val="ro-RO"/>
        </w:rPr>
        <w:t xml:space="preserve"> ultima parte,</w:t>
      </w:r>
      <w:r>
        <w:rPr>
          <w:sz w:val="24"/>
          <w:szCs w:val="24"/>
          <w:lang w:val="ro-RO"/>
        </w:rPr>
        <w:t xml:space="preserve"> unde evanghelistul spune despre D</w:t>
      </w:r>
      <w:r w:rsidR="00817922">
        <w:rPr>
          <w:sz w:val="24"/>
          <w:szCs w:val="24"/>
          <w:lang w:val="ro-RO"/>
        </w:rPr>
        <w:t>omnul Isus că L-a făcut cunoscut pe Tatăl</w:t>
      </w:r>
      <w:r>
        <w:rPr>
          <w:sz w:val="24"/>
          <w:szCs w:val="24"/>
          <w:lang w:val="ro-RO"/>
        </w:rPr>
        <w:t xml:space="preserve">, pe care nimeni nu L-a văzut vreodată.  </w:t>
      </w:r>
      <w:r w:rsidR="005B22D1">
        <w:rPr>
          <w:sz w:val="24"/>
          <w:szCs w:val="24"/>
          <w:lang w:val="ro-RO"/>
        </w:rPr>
        <w:t>E</w:t>
      </w:r>
      <w:r>
        <w:rPr>
          <w:sz w:val="24"/>
          <w:szCs w:val="24"/>
          <w:lang w:val="ro-RO"/>
        </w:rPr>
        <w:t>ste folosit</w:t>
      </w:r>
      <w:r w:rsidR="005B22D1">
        <w:rPr>
          <w:sz w:val="24"/>
          <w:szCs w:val="24"/>
          <w:lang w:val="ro-RO"/>
        </w:rPr>
        <w:t>, de asemenea,</w:t>
      </w:r>
      <w:r>
        <w:rPr>
          <w:sz w:val="24"/>
          <w:szCs w:val="24"/>
          <w:lang w:val="ro-RO"/>
        </w:rPr>
        <w:t xml:space="preserve"> în Luca 24,35, despre cei doi ucenici întorşi din Emaus: ei le-au relatat celorlalţi ucenici „ce li se întâmplase pe drum şi cum L-au cunoscut la</w:t>
      </w:r>
      <w:r w:rsidR="005B22D1">
        <w:rPr>
          <w:sz w:val="24"/>
          <w:szCs w:val="24"/>
          <w:lang w:val="ro-RO"/>
        </w:rPr>
        <w:t xml:space="preserve"> frângerea pâinii”; mai apare</w:t>
      </w:r>
      <w:r>
        <w:rPr>
          <w:sz w:val="24"/>
          <w:szCs w:val="24"/>
          <w:lang w:val="ro-RO"/>
        </w:rPr>
        <w:t xml:space="preserve"> în Fapte 10,8, despre Corneliu, care „le-a istorisit” solilor trimişi după Petru despre viziunea avută, şi în Fapte 15,12, unde se spune că Barnaba şi Pavel „au istorisit toate semnele şi minunile pe care le făcuse Dumnezeu</w:t>
      </w:r>
      <w:r w:rsidR="00E126F0">
        <w:rPr>
          <w:sz w:val="24"/>
          <w:szCs w:val="24"/>
          <w:lang w:val="ro-RO"/>
        </w:rPr>
        <w:t xml:space="preserve"> prin ei în mijlocul neamurilor</w:t>
      </w:r>
      <w:r>
        <w:rPr>
          <w:sz w:val="24"/>
          <w:szCs w:val="24"/>
          <w:lang w:val="ro-RO"/>
        </w:rPr>
        <w:t>”</w:t>
      </w:r>
      <w:r w:rsidR="00E126F0">
        <w:rPr>
          <w:sz w:val="24"/>
          <w:szCs w:val="24"/>
          <w:lang w:val="ro-RO"/>
        </w:rPr>
        <w:t xml:space="preserve"> (ultima parte).</w:t>
      </w:r>
      <w:r>
        <w:rPr>
          <w:sz w:val="24"/>
          <w:szCs w:val="24"/>
          <w:lang w:val="ro-RO"/>
        </w:rPr>
        <w:t xml:space="preserve">  Sensul care reiese din toate aceste </w:t>
      </w:r>
      <w:r>
        <w:rPr>
          <w:sz w:val="24"/>
          <w:szCs w:val="24"/>
          <w:lang w:val="ro-RO"/>
        </w:rPr>
        <w:lastRenderedPageBreak/>
        <w:t xml:space="preserve">texte este acela de </w:t>
      </w:r>
      <w:r w:rsidR="00E126F0">
        <w:rPr>
          <w:sz w:val="24"/>
          <w:szCs w:val="24"/>
          <w:lang w:val="ro-RO"/>
        </w:rPr>
        <w:t>„</w:t>
      </w:r>
      <w:r>
        <w:rPr>
          <w:sz w:val="24"/>
          <w:szCs w:val="24"/>
          <w:lang w:val="ro-RO"/>
        </w:rPr>
        <w:t>a istorisi</w:t>
      </w:r>
      <w:r w:rsidR="00E126F0">
        <w:rPr>
          <w:sz w:val="24"/>
          <w:szCs w:val="24"/>
          <w:lang w:val="ro-RO"/>
        </w:rPr>
        <w:t>”</w:t>
      </w:r>
      <w:r>
        <w:rPr>
          <w:sz w:val="24"/>
          <w:szCs w:val="24"/>
          <w:lang w:val="ro-RO"/>
        </w:rPr>
        <w:t xml:space="preserve">, </w:t>
      </w:r>
      <w:r w:rsidR="00E126F0">
        <w:rPr>
          <w:sz w:val="24"/>
          <w:szCs w:val="24"/>
          <w:lang w:val="ro-RO"/>
        </w:rPr>
        <w:t>„</w:t>
      </w:r>
      <w:r>
        <w:rPr>
          <w:sz w:val="24"/>
          <w:szCs w:val="24"/>
          <w:lang w:val="ro-RO"/>
        </w:rPr>
        <w:t>a relata</w:t>
      </w:r>
      <w:r w:rsidR="00E126F0">
        <w:rPr>
          <w:sz w:val="24"/>
          <w:szCs w:val="24"/>
          <w:lang w:val="ro-RO"/>
        </w:rPr>
        <w:t>”</w:t>
      </w:r>
      <w:r>
        <w:rPr>
          <w:sz w:val="24"/>
          <w:szCs w:val="24"/>
          <w:lang w:val="ro-RO"/>
        </w:rPr>
        <w:t xml:space="preserve">, </w:t>
      </w:r>
      <w:r w:rsidR="00E126F0">
        <w:rPr>
          <w:sz w:val="24"/>
          <w:szCs w:val="24"/>
          <w:lang w:val="ro-RO"/>
        </w:rPr>
        <w:t>„</w:t>
      </w:r>
      <w:r>
        <w:rPr>
          <w:sz w:val="24"/>
          <w:szCs w:val="24"/>
          <w:lang w:val="ro-RO"/>
        </w:rPr>
        <w:t>a spune</w:t>
      </w:r>
      <w:r w:rsidR="00E126F0">
        <w:rPr>
          <w:sz w:val="24"/>
          <w:szCs w:val="24"/>
          <w:lang w:val="ro-RO"/>
        </w:rPr>
        <w:t>”</w:t>
      </w:r>
      <w:r>
        <w:rPr>
          <w:sz w:val="24"/>
          <w:szCs w:val="24"/>
          <w:lang w:val="ro-RO"/>
        </w:rPr>
        <w:t xml:space="preserve">, </w:t>
      </w:r>
      <w:r w:rsidR="00E126F0">
        <w:rPr>
          <w:sz w:val="24"/>
          <w:szCs w:val="24"/>
          <w:lang w:val="ro-RO"/>
        </w:rPr>
        <w:t>„</w:t>
      </w:r>
      <w:r>
        <w:rPr>
          <w:sz w:val="24"/>
          <w:szCs w:val="24"/>
          <w:lang w:val="ro-RO"/>
        </w:rPr>
        <w:t>a raporta</w:t>
      </w:r>
      <w:r w:rsidR="00E126F0">
        <w:rPr>
          <w:sz w:val="24"/>
          <w:szCs w:val="24"/>
          <w:lang w:val="ro-RO"/>
        </w:rPr>
        <w:t>”</w:t>
      </w:r>
      <w:r>
        <w:rPr>
          <w:sz w:val="24"/>
          <w:szCs w:val="24"/>
          <w:lang w:val="ro-RO"/>
        </w:rPr>
        <w:t xml:space="preserve">, exact cum s-a arătat mai înainte.  </w:t>
      </w:r>
      <w:r w:rsidR="00E126F0">
        <w:rPr>
          <w:sz w:val="24"/>
          <w:szCs w:val="24"/>
          <w:lang w:val="ro-RO"/>
        </w:rPr>
        <w:tab/>
      </w:r>
      <w:r w:rsidR="00E126F0">
        <w:rPr>
          <w:sz w:val="24"/>
          <w:szCs w:val="24"/>
          <w:lang w:val="ro-RO"/>
        </w:rPr>
        <w:tab/>
      </w:r>
      <w:r w:rsidR="00E126F0">
        <w:rPr>
          <w:sz w:val="24"/>
          <w:szCs w:val="24"/>
          <w:lang w:val="ro-RO"/>
        </w:rPr>
        <w:tab/>
      </w:r>
      <w:r w:rsidR="00E126F0">
        <w:rPr>
          <w:sz w:val="24"/>
          <w:szCs w:val="24"/>
          <w:lang w:val="ro-RO"/>
        </w:rPr>
        <w:tab/>
      </w:r>
      <w:r w:rsidR="00E126F0">
        <w:rPr>
          <w:sz w:val="24"/>
          <w:szCs w:val="24"/>
          <w:lang w:val="ro-RO"/>
        </w:rPr>
        <w:tab/>
      </w:r>
      <w:r w:rsidR="00E126F0">
        <w:rPr>
          <w:sz w:val="24"/>
          <w:szCs w:val="24"/>
          <w:lang w:val="ro-RO"/>
        </w:rPr>
        <w:tab/>
      </w:r>
      <w:r w:rsidR="00E126F0">
        <w:rPr>
          <w:sz w:val="24"/>
          <w:szCs w:val="24"/>
          <w:lang w:val="ro-RO"/>
        </w:rPr>
        <w:tab/>
      </w:r>
      <w:r w:rsidR="00E126F0">
        <w:rPr>
          <w:sz w:val="24"/>
          <w:szCs w:val="24"/>
          <w:lang w:val="ro-RO"/>
        </w:rPr>
        <w:tab/>
      </w:r>
      <w:r w:rsidR="00E126F0">
        <w:rPr>
          <w:sz w:val="24"/>
          <w:szCs w:val="24"/>
          <w:lang w:val="ro-RO"/>
        </w:rPr>
        <w:tab/>
      </w:r>
      <w:r w:rsidR="00E126F0">
        <w:rPr>
          <w:sz w:val="24"/>
          <w:szCs w:val="24"/>
          <w:lang w:val="ro-RO"/>
        </w:rPr>
        <w:tab/>
        <w:t xml:space="preserve">              </w:t>
      </w:r>
      <w:r w:rsidR="005332DD">
        <w:rPr>
          <w:sz w:val="20"/>
          <w:szCs w:val="20"/>
          <w:lang w:val="ro-RO"/>
        </w:rPr>
        <w:t>V/05/03</w:t>
      </w:r>
    </w:p>
    <w:p w:rsidR="0028143B" w:rsidRPr="005332DD" w:rsidRDefault="0028143B" w:rsidP="0028143B">
      <w:pPr>
        <w:spacing w:line="240" w:lineRule="auto"/>
        <w:rPr>
          <w:sz w:val="20"/>
          <w:szCs w:val="20"/>
          <w:lang w:val="ro-RO"/>
        </w:rPr>
      </w:pPr>
      <w:r w:rsidRPr="00B1479A">
        <w:rPr>
          <w:sz w:val="24"/>
          <w:szCs w:val="24"/>
          <w:lang w:val="ro-RO"/>
        </w:rPr>
        <w:t>Celălalt termen</w:t>
      </w:r>
      <w:r>
        <w:rPr>
          <w:sz w:val="24"/>
          <w:szCs w:val="24"/>
          <w:lang w:val="ro-RO"/>
        </w:rPr>
        <w:t xml:space="preserve">, „hermeutică”, provine de la verbul </w:t>
      </w:r>
      <w:r>
        <w:rPr>
          <w:i/>
          <w:sz w:val="24"/>
          <w:szCs w:val="24"/>
          <w:lang w:val="ro-RO"/>
        </w:rPr>
        <w:t>hermeneuo</w:t>
      </w:r>
      <w:r>
        <w:rPr>
          <w:sz w:val="24"/>
          <w:szCs w:val="24"/>
          <w:lang w:val="ro-RO"/>
        </w:rPr>
        <w:t xml:space="preserve">, care înseamnă a </w:t>
      </w:r>
      <w:r w:rsidR="005B22D1">
        <w:rPr>
          <w:sz w:val="24"/>
          <w:szCs w:val="24"/>
          <w:lang w:val="ro-RO"/>
        </w:rPr>
        <w:t>„</w:t>
      </w:r>
      <w:r>
        <w:rPr>
          <w:sz w:val="24"/>
          <w:szCs w:val="24"/>
          <w:lang w:val="ro-RO"/>
        </w:rPr>
        <w:t>interpreta</w:t>
      </w:r>
      <w:r w:rsidR="005B22D1">
        <w:rPr>
          <w:sz w:val="24"/>
          <w:szCs w:val="24"/>
          <w:lang w:val="ro-RO"/>
        </w:rPr>
        <w:t>”</w:t>
      </w:r>
      <w:r>
        <w:rPr>
          <w:sz w:val="24"/>
          <w:szCs w:val="24"/>
          <w:lang w:val="ro-RO"/>
        </w:rPr>
        <w:t xml:space="preserve">, </w:t>
      </w:r>
      <w:r w:rsidR="005B22D1">
        <w:rPr>
          <w:sz w:val="24"/>
          <w:szCs w:val="24"/>
          <w:lang w:val="ro-RO"/>
        </w:rPr>
        <w:t>„</w:t>
      </w:r>
      <w:r>
        <w:rPr>
          <w:sz w:val="24"/>
          <w:szCs w:val="24"/>
          <w:lang w:val="ro-RO"/>
        </w:rPr>
        <w:t>a explica</w:t>
      </w:r>
      <w:r w:rsidR="005B22D1">
        <w:rPr>
          <w:sz w:val="24"/>
          <w:szCs w:val="24"/>
          <w:lang w:val="ro-RO"/>
        </w:rPr>
        <w:t>”</w:t>
      </w:r>
      <w:r>
        <w:rPr>
          <w:sz w:val="24"/>
          <w:szCs w:val="24"/>
          <w:lang w:val="ro-RO"/>
        </w:rPr>
        <w:t xml:space="preserve">, a </w:t>
      </w:r>
      <w:r w:rsidR="005B22D1">
        <w:rPr>
          <w:sz w:val="24"/>
          <w:szCs w:val="24"/>
          <w:lang w:val="ro-RO"/>
        </w:rPr>
        <w:t>„</w:t>
      </w:r>
      <w:r>
        <w:rPr>
          <w:sz w:val="24"/>
          <w:szCs w:val="24"/>
          <w:lang w:val="ro-RO"/>
        </w:rPr>
        <w:t>traduce</w:t>
      </w:r>
      <w:r w:rsidR="005B22D1">
        <w:rPr>
          <w:sz w:val="24"/>
          <w:szCs w:val="24"/>
          <w:lang w:val="ro-RO"/>
        </w:rPr>
        <w:t>”</w:t>
      </w:r>
      <w:r w:rsidR="00D679F3">
        <w:rPr>
          <w:sz w:val="24"/>
          <w:szCs w:val="24"/>
          <w:lang w:val="ro-RO"/>
        </w:rPr>
        <w:t>.</w:t>
      </w:r>
      <w:r w:rsidR="00D679F3">
        <w:rPr>
          <w:rStyle w:val="FootnoteReference"/>
          <w:sz w:val="24"/>
          <w:szCs w:val="24"/>
          <w:lang w:val="ro-RO"/>
        </w:rPr>
        <w:footnoteReference w:id="172"/>
      </w:r>
      <w:r>
        <w:rPr>
          <w:sz w:val="24"/>
          <w:szCs w:val="24"/>
          <w:lang w:val="ro-RO"/>
        </w:rPr>
        <w:t xml:space="preserve">  E folosit la participiu pasiv în Ioan 1,38, </w:t>
      </w:r>
      <w:r w:rsidR="005B22D1">
        <w:rPr>
          <w:sz w:val="24"/>
          <w:szCs w:val="24"/>
          <w:lang w:val="ro-RO"/>
        </w:rPr>
        <w:t xml:space="preserve">ultima parte, </w:t>
      </w:r>
      <w:r>
        <w:rPr>
          <w:sz w:val="24"/>
          <w:szCs w:val="24"/>
          <w:lang w:val="ro-RO"/>
        </w:rPr>
        <w:t>„’Rabi’, care tălmăcit (</w:t>
      </w:r>
      <w:r>
        <w:rPr>
          <w:i/>
          <w:sz w:val="24"/>
          <w:szCs w:val="24"/>
          <w:lang w:val="ro-RO"/>
        </w:rPr>
        <w:t>methermeneuomenon</w:t>
      </w:r>
      <w:r>
        <w:rPr>
          <w:sz w:val="24"/>
          <w:szCs w:val="24"/>
          <w:lang w:val="ro-RO"/>
        </w:rPr>
        <w:t>) înseamnă ‚Învăţătorule’”, în versetul 42,</w:t>
      </w:r>
      <w:r w:rsidR="005B22D1">
        <w:rPr>
          <w:sz w:val="24"/>
          <w:szCs w:val="24"/>
          <w:lang w:val="ro-RO"/>
        </w:rPr>
        <w:t xml:space="preserve"> ultima parte,</w:t>
      </w:r>
      <w:r>
        <w:rPr>
          <w:sz w:val="24"/>
          <w:szCs w:val="24"/>
          <w:lang w:val="ro-RO"/>
        </w:rPr>
        <w:t xml:space="preserve"> „’Chifa’, care tălmăcit (din nou </w:t>
      </w:r>
      <w:r>
        <w:rPr>
          <w:i/>
          <w:sz w:val="24"/>
          <w:szCs w:val="24"/>
          <w:lang w:val="ro-RO"/>
        </w:rPr>
        <w:t>methermeneuomenon</w:t>
      </w:r>
      <w:r>
        <w:rPr>
          <w:sz w:val="24"/>
          <w:szCs w:val="24"/>
          <w:lang w:val="ro-RO"/>
        </w:rPr>
        <w:t>) înseamnă Petru” şi în alte texte; în Ioan 9,7, e folosit la prezent indicativ</w:t>
      </w:r>
      <w:r w:rsidR="00AD62C6">
        <w:rPr>
          <w:sz w:val="24"/>
          <w:szCs w:val="24"/>
          <w:lang w:val="ro-RO"/>
        </w:rPr>
        <w:t xml:space="preserve"> pasiv</w:t>
      </w:r>
      <w:r>
        <w:rPr>
          <w:sz w:val="24"/>
          <w:szCs w:val="24"/>
          <w:lang w:val="ro-RO"/>
        </w:rPr>
        <w:t>, „scăldătoare</w:t>
      </w:r>
      <w:r w:rsidR="00830C77">
        <w:rPr>
          <w:sz w:val="24"/>
          <w:szCs w:val="24"/>
          <w:lang w:val="ro-RO"/>
        </w:rPr>
        <w:t>a Siloamului, care, tălmăcit, înseamnă</w:t>
      </w:r>
      <w:r>
        <w:rPr>
          <w:sz w:val="24"/>
          <w:szCs w:val="24"/>
          <w:lang w:val="ro-RO"/>
        </w:rPr>
        <w:t xml:space="preserve"> (</w:t>
      </w:r>
      <w:r>
        <w:rPr>
          <w:i/>
          <w:sz w:val="24"/>
          <w:szCs w:val="24"/>
          <w:lang w:val="ro-RO"/>
        </w:rPr>
        <w:t>hermeneuetai</w:t>
      </w:r>
      <w:r>
        <w:rPr>
          <w:sz w:val="24"/>
          <w:szCs w:val="24"/>
          <w:lang w:val="ro-RO"/>
        </w:rPr>
        <w:t>) ‚Trimis’”.  În Evrei 7,2, vorbind despre Melhisedec, autorul spune că „însemnarea numelui său este . . .” (</w:t>
      </w:r>
      <w:r>
        <w:rPr>
          <w:i/>
          <w:sz w:val="24"/>
          <w:szCs w:val="24"/>
          <w:lang w:val="ro-RO"/>
        </w:rPr>
        <w:t>hermeneuomenos</w:t>
      </w:r>
      <w:r w:rsidR="00AD62C6">
        <w:rPr>
          <w:sz w:val="24"/>
          <w:szCs w:val="24"/>
          <w:lang w:val="ro-RO"/>
        </w:rPr>
        <w:t xml:space="preserve"> = se tâlmăceşte</w:t>
      </w:r>
      <w:r>
        <w:rPr>
          <w:sz w:val="24"/>
          <w:szCs w:val="24"/>
          <w:lang w:val="ro-RO"/>
        </w:rPr>
        <w:t xml:space="preserve">) etc.  Substantivul corespunzător acestui verb este </w:t>
      </w:r>
      <w:r>
        <w:rPr>
          <w:i/>
          <w:sz w:val="24"/>
          <w:szCs w:val="24"/>
          <w:lang w:val="ro-RO"/>
        </w:rPr>
        <w:t>hermeneia</w:t>
      </w:r>
      <w:r>
        <w:rPr>
          <w:sz w:val="24"/>
          <w:szCs w:val="24"/>
          <w:lang w:val="ro-RO"/>
        </w:rPr>
        <w:t xml:space="preserve">, însemnând </w:t>
      </w:r>
      <w:r w:rsidR="00AD62C6">
        <w:rPr>
          <w:sz w:val="24"/>
          <w:szCs w:val="24"/>
          <w:lang w:val="ro-RO"/>
        </w:rPr>
        <w:t>„</w:t>
      </w:r>
      <w:r>
        <w:rPr>
          <w:sz w:val="24"/>
          <w:szCs w:val="24"/>
          <w:lang w:val="ro-RO"/>
        </w:rPr>
        <w:t>interpretare</w:t>
      </w:r>
      <w:r w:rsidR="00AD62C6">
        <w:rPr>
          <w:sz w:val="24"/>
          <w:szCs w:val="24"/>
          <w:lang w:val="ro-RO"/>
        </w:rPr>
        <w:t>”</w:t>
      </w:r>
      <w:r>
        <w:rPr>
          <w:sz w:val="24"/>
          <w:szCs w:val="24"/>
          <w:lang w:val="ro-RO"/>
        </w:rPr>
        <w:t xml:space="preserve">, </w:t>
      </w:r>
      <w:r w:rsidR="00AD62C6">
        <w:rPr>
          <w:sz w:val="24"/>
          <w:szCs w:val="24"/>
          <w:lang w:val="ro-RO"/>
        </w:rPr>
        <w:t>„</w:t>
      </w:r>
      <w:r>
        <w:rPr>
          <w:sz w:val="24"/>
          <w:szCs w:val="24"/>
          <w:lang w:val="ro-RO"/>
        </w:rPr>
        <w:t>traducere</w:t>
      </w:r>
      <w:r w:rsidR="00AD62C6">
        <w:rPr>
          <w:sz w:val="24"/>
          <w:szCs w:val="24"/>
          <w:lang w:val="ro-RO"/>
        </w:rPr>
        <w:t>”</w:t>
      </w:r>
      <w:r>
        <w:rPr>
          <w:sz w:val="24"/>
          <w:szCs w:val="24"/>
          <w:lang w:val="ro-RO"/>
        </w:rPr>
        <w:t xml:space="preserve"> şi e folosit în 1 Corinteni 12,10,</w:t>
      </w:r>
      <w:r w:rsidR="00AD62C6">
        <w:rPr>
          <w:sz w:val="24"/>
          <w:szCs w:val="24"/>
          <w:lang w:val="ro-RO"/>
        </w:rPr>
        <w:t xml:space="preserve"> ultima parte, aplicat la darul numit „tă</w:t>
      </w:r>
      <w:r>
        <w:rPr>
          <w:sz w:val="24"/>
          <w:szCs w:val="24"/>
          <w:lang w:val="ro-RO"/>
        </w:rPr>
        <w:t>lmăcirea limbilor” (</w:t>
      </w:r>
      <w:r>
        <w:rPr>
          <w:i/>
          <w:sz w:val="24"/>
          <w:szCs w:val="24"/>
          <w:lang w:val="ro-RO"/>
        </w:rPr>
        <w:t>hermeneia glosson</w:t>
      </w:r>
      <w:r>
        <w:rPr>
          <w:sz w:val="24"/>
          <w:szCs w:val="24"/>
          <w:lang w:val="ro-RO"/>
        </w:rPr>
        <w:t>), şi în 1 Corinteni 14,26, unde Pavel dă instrucţiuni cu privire la modul de desfăşurare a serviciilor divine, unul având o cântare, altul o învăţătură, altul o descoperire, altul o vorbă în altă limbă, altul „o tălmăcire” (</w:t>
      </w:r>
      <w:r>
        <w:rPr>
          <w:i/>
          <w:sz w:val="24"/>
          <w:szCs w:val="24"/>
          <w:lang w:val="ro-RO"/>
        </w:rPr>
        <w:t>hermeneia</w:t>
      </w:r>
      <w:r>
        <w:rPr>
          <w:sz w:val="24"/>
          <w:szCs w:val="24"/>
          <w:lang w:val="ro-RO"/>
        </w:rPr>
        <w:t xml:space="preserve">).  </w:t>
      </w:r>
      <w:r w:rsidR="005332DD">
        <w:rPr>
          <w:sz w:val="24"/>
          <w:szCs w:val="24"/>
          <w:lang w:val="ro-RO"/>
        </w:rPr>
        <w:tab/>
      </w:r>
      <w:r w:rsidR="005332DD">
        <w:rPr>
          <w:sz w:val="24"/>
          <w:szCs w:val="24"/>
          <w:lang w:val="ro-RO"/>
        </w:rPr>
        <w:tab/>
      </w:r>
      <w:r w:rsidR="005332DD">
        <w:rPr>
          <w:sz w:val="24"/>
          <w:szCs w:val="24"/>
          <w:lang w:val="ro-RO"/>
        </w:rPr>
        <w:tab/>
      </w:r>
      <w:r w:rsidR="005332DD">
        <w:rPr>
          <w:sz w:val="24"/>
          <w:szCs w:val="24"/>
          <w:lang w:val="ro-RO"/>
        </w:rPr>
        <w:tab/>
      </w:r>
      <w:r w:rsidR="00AD62C6">
        <w:rPr>
          <w:sz w:val="24"/>
          <w:szCs w:val="24"/>
          <w:lang w:val="ro-RO"/>
        </w:rPr>
        <w:tab/>
      </w:r>
      <w:r w:rsidR="00AD62C6">
        <w:rPr>
          <w:sz w:val="24"/>
          <w:szCs w:val="24"/>
          <w:lang w:val="ro-RO"/>
        </w:rPr>
        <w:tab/>
      </w:r>
      <w:r w:rsidR="00AD62C6">
        <w:rPr>
          <w:sz w:val="24"/>
          <w:szCs w:val="24"/>
          <w:lang w:val="ro-RO"/>
        </w:rPr>
        <w:tab/>
      </w:r>
      <w:r w:rsidR="005332DD">
        <w:rPr>
          <w:sz w:val="20"/>
          <w:szCs w:val="20"/>
          <w:lang w:val="ro-RO"/>
        </w:rPr>
        <w:t>V/05/04</w:t>
      </w:r>
    </w:p>
    <w:p w:rsidR="004420BD" w:rsidRDefault="00D679F3" w:rsidP="0028143B">
      <w:pPr>
        <w:spacing w:line="240" w:lineRule="auto"/>
        <w:rPr>
          <w:sz w:val="24"/>
          <w:szCs w:val="24"/>
          <w:lang w:val="ro-RO"/>
        </w:rPr>
      </w:pPr>
      <w:r>
        <w:rPr>
          <w:sz w:val="24"/>
          <w:szCs w:val="24"/>
          <w:lang w:val="ro-RO"/>
        </w:rPr>
        <w:t xml:space="preserve">Harold T. Bryson </w:t>
      </w:r>
      <w:r w:rsidR="0028143B">
        <w:rPr>
          <w:sz w:val="24"/>
          <w:szCs w:val="24"/>
          <w:lang w:val="ro-RO"/>
        </w:rPr>
        <w:t xml:space="preserve">defineşte exegeza precum urmează: </w:t>
      </w:r>
    </w:p>
    <w:p w:rsidR="0028143B" w:rsidRPr="004420BD" w:rsidRDefault="0028143B" w:rsidP="004420BD">
      <w:pPr>
        <w:spacing w:line="240" w:lineRule="auto"/>
        <w:ind w:left="720"/>
        <w:rPr>
          <w:sz w:val="20"/>
          <w:szCs w:val="20"/>
          <w:lang w:val="ro-RO"/>
        </w:rPr>
      </w:pPr>
      <w:r w:rsidRPr="004420BD">
        <w:rPr>
          <w:sz w:val="20"/>
          <w:szCs w:val="20"/>
          <w:lang w:val="ro-RO"/>
        </w:rPr>
        <w:t xml:space="preserve">Exegeza este cercetarea unui text, prin care cercetătorul, folosind o varietate de instrumente, încearcă să determine sensul urmărit de autor pentru cititorii originali.  Cuvântul exegeză vine dintr-un verb grecesc transliterat </w:t>
      </w:r>
      <w:r w:rsidRPr="004420BD">
        <w:rPr>
          <w:i/>
          <w:sz w:val="20"/>
          <w:szCs w:val="20"/>
          <w:lang w:val="ro-RO"/>
        </w:rPr>
        <w:t>exegeomai</w:t>
      </w:r>
      <w:r w:rsidR="0077781A">
        <w:rPr>
          <w:sz w:val="20"/>
          <w:szCs w:val="20"/>
          <w:lang w:val="ro-RO"/>
        </w:rPr>
        <w:t>, însemnând „</w:t>
      </w:r>
      <w:r w:rsidRPr="004420BD">
        <w:rPr>
          <w:sz w:val="20"/>
          <w:szCs w:val="20"/>
          <w:lang w:val="ro-RO"/>
        </w:rPr>
        <w:t>a duce afară</w:t>
      </w:r>
      <w:r w:rsidR="0077781A">
        <w:rPr>
          <w:sz w:val="20"/>
          <w:szCs w:val="20"/>
          <w:lang w:val="ro-RO"/>
        </w:rPr>
        <w:t>”</w:t>
      </w:r>
      <w:r w:rsidRPr="004420BD">
        <w:rPr>
          <w:sz w:val="20"/>
          <w:szCs w:val="20"/>
          <w:lang w:val="ro-RO"/>
        </w:rPr>
        <w:t>.  Baza sau înţelesul primar</w:t>
      </w:r>
      <w:r w:rsidR="0077781A">
        <w:rPr>
          <w:sz w:val="20"/>
          <w:szCs w:val="20"/>
          <w:lang w:val="ro-RO"/>
        </w:rPr>
        <w:t xml:space="preserve"> este „a scoate sensul”</w:t>
      </w:r>
      <w:r w:rsidRPr="004420BD">
        <w:rPr>
          <w:sz w:val="20"/>
          <w:szCs w:val="20"/>
          <w:lang w:val="ro-RO"/>
        </w:rPr>
        <w:t>.  Exegeza caută să stabilească un pod de-a lungul secolelor între timpul textului şi prezent.  Exegeza începe cu o examinare atentă, critică a textului în contextul său istoric, dând o atenţie specială mediului politic, cultural, religios şi filosofic.  De asemenea, cercetează limba textului.  Considerentele gramaticale, sintactice şi lexicale apar în mod semnificativ în exegeză.  De aceea, sarcina exegezei poate fi definită ca o cercetare atentă, critică, istorică a unui text, unde textul este examinat din punct de vedere istoric, contextual, gramatical, sintactic şi lexical.</w:t>
      </w:r>
      <w:r w:rsidR="004420BD" w:rsidRPr="004420BD">
        <w:rPr>
          <w:rStyle w:val="FootnoteReference"/>
          <w:sz w:val="20"/>
          <w:szCs w:val="20"/>
          <w:lang w:val="ro-RO"/>
        </w:rPr>
        <w:footnoteReference w:id="173"/>
      </w:r>
      <w:r w:rsidR="005332DD" w:rsidRPr="004420BD">
        <w:rPr>
          <w:sz w:val="20"/>
          <w:szCs w:val="20"/>
          <w:lang w:val="ro-RO"/>
        </w:rPr>
        <w:t xml:space="preserve">  </w:t>
      </w:r>
      <w:r w:rsidR="005332DD" w:rsidRPr="004420BD">
        <w:rPr>
          <w:sz w:val="20"/>
          <w:szCs w:val="20"/>
          <w:lang w:val="ro-RO"/>
        </w:rPr>
        <w:tab/>
      </w:r>
      <w:r w:rsidR="004420BD">
        <w:rPr>
          <w:sz w:val="20"/>
          <w:szCs w:val="20"/>
          <w:lang w:val="ro-RO"/>
        </w:rPr>
        <w:tab/>
      </w:r>
      <w:r w:rsidR="004420BD">
        <w:rPr>
          <w:sz w:val="20"/>
          <w:szCs w:val="20"/>
          <w:lang w:val="ro-RO"/>
        </w:rPr>
        <w:tab/>
      </w:r>
      <w:r w:rsidR="004420BD">
        <w:rPr>
          <w:sz w:val="20"/>
          <w:szCs w:val="20"/>
          <w:lang w:val="ro-RO"/>
        </w:rPr>
        <w:tab/>
      </w:r>
      <w:r w:rsidR="004420BD">
        <w:rPr>
          <w:sz w:val="20"/>
          <w:szCs w:val="20"/>
          <w:lang w:val="ro-RO"/>
        </w:rPr>
        <w:tab/>
      </w:r>
      <w:r w:rsidR="004420BD">
        <w:rPr>
          <w:sz w:val="20"/>
          <w:szCs w:val="20"/>
          <w:lang w:val="ro-RO"/>
        </w:rPr>
        <w:tab/>
        <w:t xml:space="preserve"> </w:t>
      </w:r>
      <w:r w:rsidR="005332DD" w:rsidRPr="004420BD">
        <w:rPr>
          <w:sz w:val="20"/>
          <w:szCs w:val="20"/>
          <w:lang w:val="ro-RO"/>
        </w:rPr>
        <w:t>V/05/05</w:t>
      </w:r>
    </w:p>
    <w:p w:rsidR="0028143B" w:rsidRPr="005332DD" w:rsidRDefault="0028143B" w:rsidP="0028143B">
      <w:pPr>
        <w:spacing w:line="240" w:lineRule="auto"/>
        <w:rPr>
          <w:sz w:val="20"/>
          <w:szCs w:val="20"/>
          <w:lang w:val="ro-RO"/>
        </w:rPr>
      </w:pPr>
      <w:r>
        <w:rPr>
          <w:sz w:val="24"/>
          <w:szCs w:val="24"/>
          <w:lang w:val="ro-RO"/>
        </w:rPr>
        <w:t xml:space="preserve">Am redat exact cuvintele profesorului Bryson, dar am două obiecţiuni cu privire la exprimarea sa: (01) în loc de </w:t>
      </w:r>
      <w:r w:rsidR="002D3C06">
        <w:rPr>
          <w:sz w:val="24"/>
          <w:szCs w:val="24"/>
          <w:lang w:val="ro-RO"/>
        </w:rPr>
        <w:t>„</w:t>
      </w:r>
      <w:r>
        <w:rPr>
          <w:sz w:val="24"/>
          <w:szCs w:val="24"/>
          <w:lang w:val="ro-RO"/>
        </w:rPr>
        <w:t>cercetare critică</w:t>
      </w:r>
      <w:r w:rsidR="002D3C06">
        <w:rPr>
          <w:sz w:val="24"/>
          <w:szCs w:val="24"/>
          <w:lang w:val="ro-RO"/>
        </w:rPr>
        <w:t>”</w:t>
      </w:r>
      <w:r>
        <w:rPr>
          <w:sz w:val="24"/>
          <w:szCs w:val="24"/>
          <w:lang w:val="ro-RO"/>
        </w:rPr>
        <w:t xml:space="preserve"> aş zice </w:t>
      </w:r>
      <w:r w:rsidR="002D3C06">
        <w:rPr>
          <w:sz w:val="24"/>
          <w:szCs w:val="24"/>
          <w:lang w:val="ro-RO"/>
        </w:rPr>
        <w:t>„</w:t>
      </w:r>
      <w:r>
        <w:rPr>
          <w:sz w:val="24"/>
          <w:szCs w:val="24"/>
          <w:lang w:val="ro-RO"/>
        </w:rPr>
        <w:t>cercetare analitică</w:t>
      </w:r>
      <w:r w:rsidR="002D3C06">
        <w:rPr>
          <w:sz w:val="24"/>
          <w:szCs w:val="24"/>
          <w:lang w:val="ro-RO"/>
        </w:rPr>
        <w:t>”</w:t>
      </w:r>
      <w:r>
        <w:rPr>
          <w:sz w:val="24"/>
          <w:szCs w:val="24"/>
          <w:lang w:val="ro-RO"/>
        </w:rPr>
        <w:t xml:space="preserve">, pentru că eu consider că, în studierea Sfintei Scripturi, critica nu-şi are locul, chiar dacă e înţeleasă în sensul folosit în literatură; (02) în româneşte cel puţin, nu se poate zice „gramatical şi sintactic”, pentru că sintaxa este </w:t>
      </w:r>
      <w:r w:rsidR="0052731B">
        <w:rPr>
          <w:sz w:val="24"/>
          <w:szCs w:val="24"/>
          <w:lang w:val="ro-RO"/>
        </w:rPr>
        <w:t>o parte a gramaticii.  C</w:t>
      </w:r>
      <w:r>
        <w:rPr>
          <w:sz w:val="24"/>
          <w:szCs w:val="24"/>
          <w:lang w:val="ro-RO"/>
        </w:rPr>
        <w:t xml:space="preserve">e reţinem de la acest autor este că, în timp ce exegeza se străduieşte să descopere sensul textului perceput la data </w:t>
      </w:r>
      <w:r w:rsidR="0052731B">
        <w:rPr>
          <w:sz w:val="24"/>
          <w:szCs w:val="24"/>
          <w:lang w:val="ro-RO"/>
        </w:rPr>
        <w:t>scrierii lui, hermeneutica urmăreşte</w:t>
      </w:r>
      <w:r>
        <w:rPr>
          <w:sz w:val="24"/>
          <w:szCs w:val="24"/>
          <w:lang w:val="ro-RO"/>
        </w:rPr>
        <w:t xml:space="preserve"> sensul lui în tim</w:t>
      </w:r>
      <w:r w:rsidR="0052731B">
        <w:rPr>
          <w:sz w:val="24"/>
          <w:szCs w:val="24"/>
          <w:lang w:val="ro-RO"/>
        </w:rPr>
        <w:t>pul nostru, amândouă fiind eforturi</w:t>
      </w:r>
      <w:r>
        <w:rPr>
          <w:sz w:val="24"/>
          <w:szCs w:val="24"/>
          <w:lang w:val="ro-RO"/>
        </w:rPr>
        <w:t xml:space="preserve"> de interpretare.</w:t>
      </w:r>
      <w:r w:rsidR="005332DD">
        <w:rPr>
          <w:sz w:val="24"/>
          <w:szCs w:val="24"/>
          <w:lang w:val="ro-RO"/>
        </w:rPr>
        <w:t xml:space="preserve">  </w:t>
      </w:r>
      <w:r w:rsidR="005332DD">
        <w:rPr>
          <w:sz w:val="24"/>
          <w:szCs w:val="24"/>
          <w:lang w:val="ro-RO"/>
        </w:rPr>
        <w:tab/>
      </w:r>
      <w:r w:rsidR="005332DD">
        <w:rPr>
          <w:sz w:val="24"/>
          <w:szCs w:val="24"/>
          <w:lang w:val="ro-RO"/>
        </w:rPr>
        <w:tab/>
      </w:r>
      <w:r w:rsidR="005332DD">
        <w:rPr>
          <w:sz w:val="24"/>
          <w:szCs w:val="24"/>
          <w:lang w:val="ro-RO"/>
        </w:rPr>
        <w:tab/>
      </w:r>
      <w:r w:rsidR="005332DD">
        <w:rPr>
          <w:sz w:val="20"/>
          <w:szCs w:val="20"/>
          <w:lang w:val="ro-RO"/>
        </w:rPr>
        <w:t>V/05/06</w:t>
      </w:r>
    </w:p>
    <w:p w:rsidR="0028143B" w:rsidRPr="005332DD" w:rsidRDefault="0028143B" w:rsidP="0028143B">
      <w:pPr>
        <w:spacing w:line="240" w:lineRule="auto"/>
        <w:rPr>
          <w:sz w:val="20"/>
          <w:szCs w:val="20"/>
          <w:lang w:val="ro-RO"/>
        </w:rPr>
      </w:pPr>
      <w:r>
        <w:rPr>
          <w:sz w:val="24"/>
          <w:szCs w:val="24"/>
          <w:lang w:val="ro-RO"/>
        </w:rPr>
        <w:t>Bryson defineşte simplu şi hermeneutica: „Cercetarea exegetică stabileşte un pol de la care să se pornească spre polul următor – de la stabilirea a ceea ce textul însemna la ceea ce textul înseamnă în experienţele umane curente. . . .  Sarcina hermeneuticii este aceasta: a interpreta ‚acum-ul’ textului î</w:t>
      </w:r>
      <w:r w:rsidR="00D96E1D">
        <w:rPr>
          <w:sz w:val="24"/>
          <w:szCs w:val="24"/>
          <w:lang w:val="ro-RO"/>
        </w:rPr>
        <w:t xml:space="preserve">n lumina </w:t>
      </w:r>
      <w:r>
        <w:rPr>
          <w:sz w:val="24"/>
          <w:szCs w:val="24"/>
          <w:lang w:val="ro-RO"/>
        </w:rPr>
        <w:t>‚atunci</w:t>
      </w:r>
      <w:r w:rsidR="00D96E1D">
        <w:rPr>
          <w:sz w:val="24"/>
          <w:szCs w:val="24"/>
          <w:lang w:val="ro-RO"/>
        </w:rPr>
        <w:t>-ului</w:t>
      </w:r>
      <w:r>
        <w:rPr>
          <w:sz w:val="24"/>
          <w:szCs w:val="24"/>
          <w:lang w:val="ro-RO"/>
        </w:rPr>
        <w:t>’</w:t>
      </w:r>
      <w:r w:rsidR="00D96E1D">
        <w:rPr>
          <w:sz w:val="24"/>
          <w:szCs w:val="24"/>
          <w:lang w:val="ro-RO"/>
        </w:rPr>
        <w:t xml:space="preserve"> </w:t>
      </w:r>
      <w:r w:rsidR="009232C9">
        <w:rPr>
          <w:sz w:val="24"/>
          <w:szCs w:val="24"/>
          <w:lang w:val="ro-RO"/>
        </w:rPr>
        <w:t>acelui text</w:t>
      </w:r>
      <w:r>
        <w:rPr>
          <w:sz w:val="24"/>
          <w:szCs w:val="24"/>
          <w:lang w:val="ro-RO"/>
        </w:rPr>
        <w:t>.”</w:t>
      </w:r>
      <w:r w:rsidR="009232C9">
        <w:rPr>
          <w:rStyle w:val="FootnoteReference"/>
          <w:sz w:val="24"/>
          <w:szCs w:val="24"/>
          <w:lang w:val="ro-RO"/>
        </w:rPr>
        <w:footnoteReference w:id="174"/>
      </w:r>
      <w:r>
        <w:rPr>
          <w:sz w:val="24"/>
          <w:szCs w:val="24"/>
          <w:lang w:val="ro-RO"/>
        </w:rPr>
        <w:t xml:space="preserve">  </w:t>
      </w:r>
      <w:r w:rsidR="005332DD">
        <w:rPr>
          <w:sz w:val="24"/>
          <w:szCs w:val="24"/>
          <w:lang w:val="ro-RO"/>
        </w:rPr>
        <w:tab/>
      </w:r>
      <w:r w:rsidR="005332DD">
        <w:rPr>
          <w:sz w:val="24"/>
          <w:szCs w:val="24"/>
          <w:lang w:val="ro-RO"/>
        </w:rPr>
        <w:tab/>
      </w:r>
      <w:r w:rsidR="005332DD">
        <w:rPr>
          <w:sz w:val="24"/>
          <w:szCs w:val="24"/>
          <w:lang w:val="ro-RO"/>
        </w:rPr>
        <w:tab/>
      </w:r>
      <w:r w:rsidR="009232C9">
        <w:rPr>
          <w:sz w:val="24"/>
          <w:szCs w:val="24"/>
          <w:lang w:val="ro-RO"/>
        </w:rPr>
        <w:t xml:space="preserve">                           </w:t>
      </w:r>
      <w:r w:rsidR="005332DD">
        <w:rPr>
          <w:sz w:val="20"/>
          <w:szCs w:val="20"/>
          <w:lang w:val="ro-RO"/>
        </w:rPr>
        <w:t>V/05/07</w:t>
      </w:r>
    </w:p>
    <w:p w:rsidR="0028143B" w:rsidRPr="00EF2DA1" w:rsidRDefault="0028143B" w:rsidP="0028143B">
      <w:pPr>
        <w:spacing w:line="240" w:lineRule="auto"/>
        <w:rPr>
          <w:sz w:val="24"/>
          <w:szCs w:val="24"/>
          <w:lang w:val="ro-RO"/>
        </w:rPr>
      </w:pPr>
      <w:r>
        <w:rPr>
          <w:sz w:val="24"/>
          <w:szCs w:val="24"/>
          <w:lang w:val="ro-RO"/>
        </w:rPr>
        <w:lastRenderedPageBreak/>
        <w:t>În</w:t>
      </w:r>
      <w:r w:rsidR="004420BD">
        <w:rPr>
          <w:sz w:val="24"/>
          <w:szCs w:val="24"/>
          <w:lang w:val="ro-RO"/>
        </w:rPr>
        <w:t xml:space="preserve">tr-un tratat de hermeneutică </w:t>
      </w:r>
      <w:r>
        <w:rPr>
          <w:sz w:val="24"/>
          <w:szCs w:val="24"/>
          <w:lang w:val="ro-RO"/>
        </w:rPr>
        <w:t>se face distincţie între revelaţie, inspiraţie şi hermeneutică şi sunt prezentate o serie de sisteme de interpretare biblică, de la era apostolică, la cea medievală, la era Reformaţiunii şi</w:t>
      </w:r>
      <w:r w:rsidR="0052731B">
        <w:rPr>
          <w:sz w:val="24"/>
          <w:szCs w:val="24"/>
          <w:lang w:val="ro-RO"/>
        </w:rPr>
        <w:t>,</w:t>
      </w:r>
      <w:r>
        <w:rPr>
          <w:sz w:val="24"/>
          <w:szCs w:val="24"/>
          <w:lang w:val="ro-RO"/>
        </w:rPr>
        <w:t xml:space="preserve"> după aceea, studii biblice conservative protestante moderne şi interpretarea biblică în Mişcarea Adventă.  Sunt arătate, de asemenea, felul cum Noul Testament interpretează Vechiul Testament, evaluarea de către Ellen G. White şi folosirea de către dânsa a Bibliei; în fine, sunt expuse principiile generale de interpretare, cum şi interpretarea istoriei, înţelepciunii şi poeziei biblice, a simbolurilor, tipurilor, alegoriilor şi parabolelor, interpretarea profeţiilor şi interpretarea biblică în cadrul lucrării de predicare.</w:t>
      </w:r>
      <w:r w:rsidR="004420BD">
        <w:rPr>
          <w:rStyle w:val="FootnoteReference"/>
          <w:sz w:val="24"/>
          <w:szCs w:val="24"/>
          <w:lang w:val="ro-RO"/>
        </w:rPr>
        <w:footnoteReference w:id="175"/>
      </w:r>
      <w:r>
        <w:rPr>
          <w:sz w:val="24"/>
          <w:szCs w:val="24"/>
          <w:lang w:val="ro-RO"/>
        </w:rPr>
        <w:t xml:space="preserve"> </w:t>
      </w:r>
      <w:r w:rsidR="00227B5F">
        <w:rPr>
          <w:sz w:val="20"/>
          <w:szCs w:val="20"/>
          <w:lang w:val="ro-RO"/>
        </w:rPr>
        <w:t>V/05/08</w:t>
      </w:r>
      <w:r>
        <w:rPr>
          <w:sz w:val="24"/>
          <w:szCs w:val="24"/>
          <w:lang w:val="ro-RO"/>
        </w:rPr>
        <w:t xml:space="preserve"> </w:t>
      </w:r>
    </w:p>
    <w:p w:rsidR="0028143B" w:rsidRDefault="0028143B" w:rsidP="0028143B">
      <w:pPr>
        <w:spacing w:line="240" w:lineRule="auto"/>
        <w:rPr>
          <w:sz w:val="24"/>
          <w:szCs w:val="24"/>
          <w:lang w:val="ro-RO"/>
        </w:rPr>
      </w:pPr>
      <w:r>
        <w:rPr>
          <w:sz w:val="24"/>
          <w:szCs w:val="24"/>
          <w:lang w:val="ro-RO"/>
        </w:rPr>
        <w:t xml:space="preserve">Din cercetarea tuturor acestor texte şi documente deducem că exegeza înseamnă </w:t>
      </w:r>
      <w:r w:rsidR="00B06498">
        <w:rPr>
          <w:sz w:val="24"/>
          <w:szCs w:val="24"/>
          <w:lang w:val="ro-RO"/>
        </w:rPr>
        <w:t>„</w:t>
      </w:r>
      <w:r>
        <w:rPr>
          <w:sz w:val="24"/>
          <w:szCs w:val="24"/>
          <w:lang w:val="ro-RO"/>
        </w:rPr>
        <w:t>relatare</w:t>
      </w:r>
      <w:r w:rsidR="00B06498">
        <w:rPr>
          <w:sz w:val="24"/>
          <w:szCs w:val="24"/>
          <w:lang w:val="ro-RO"/>
        </w:rPr>
        <w:t>”</w:t>
      </w:r>
      <w:r>
        <w:rPr>
          <w:sz w:val="24"/>
          <w:szCs w:val="24"/>
          <w:lang w:val="ro-RO"/>
        </w:rPr>
        <w:t xml:space="preserve">, </w:t>
      </w:r>
      <w:r w:rsidR="00B06498">
        <w:rPr>
          <w:sz w:val="24"/>
          <w:szCs w:val="24"/>
          <w:lang w:val="ro-RO"/>
        </w:rPr>
        <w:t>„</w:t>
      </w:r>
      <w:r>
        <w:rPr>
          <w:sz w:val="24"/>
          <w:szCs w:val="24"/>
          <w:lang w:val="ro-RO"/>
        </w:rPr>
        <w:t>comunicare</w:t>
      </w:r>
      <w:r w:rsidR="00B06498">
        <w:rPr>
          <w:sz w:val="24"/>
          <w:szCs w:val="24"/>
          <w:lang w:val="ro-RO"/>
        </w:rPr>
        <w:t>”</w:t>
      </w:r>
      <w:r>
        <w:rPr>
          <w:sz w:val="24"/>
          <w:szCs w:val="24"/>
          <w:lang w:val="ro-RO"/>
        </w:rPr>
        <w:t xml:space="preserve">, </w:t>
      </w:r>
      <w:r w:rsidR="00B06498">
        <w:rPr>
          <w:sz w:val="24"/>
          <w:szCs w:val="24"/>
          <w:lang w:val="ro-RO"/>
        </w:rPr>
        <w:t>„</w:t>
      </w:r>
      <w:r>
        <w:rPr>
          <w:sz w:val="24"/>
          <w:szCs w:val="24"/>
          <w:lang w:val="ro-RO"/>
        </w:rPr>
        <w:t>descoperire</w:t>
      </w:r>
      <w:r w:rsidR="00B06498">
        <w:rPr>
          <w:sz w:val="24"/>
          <w:szCs w:val="24"/>
          <w:lang w:val="ro-RO"/>
        </w:rPr>
        <w:t>”</w:t>
      </w:r>
      <w:r>
        <w:rPr>
          <w:sz w:val="24"/>
          <w:szCs w:val="24"/>
          <w:lang w:val="ro-RO"/>
        </w:rPr>
        <w:t xml:space="preserve">, iar hermeneutica </w:t>
      </w:r>
      <w:r w:rsidR="00B06498">
        <w:rPr>
          <w:sz w:val="24"/>
          <w:szCs w:val="24"/>
          <w:lang w:val="ro-RO"/>
        </w:rPr>
        <w:t>„</w:t>
      </w:r>
      <w:r>
        <w:rPr>
          <w:sz w:val="24"/>
          <w:szCs w:val="24"/>
          <w:lang w:val="ro-RO"/>
        </w:rPr>
        <w:t>tâlcuire</w:t>
      </w:r>
      <w:r w:rsidR="00B06498">
        <w:rPr>
          <w:sz w:val="24"/>
          <w:szCs w:val="24"/>
          <w:lang w:val="ro-RO"/>
        </w:rPr>
        <w:t>”</w:t>
      </w:r>
      <w:r>
        <w:rPr>
          <w:sz w:val="24"/>
          <w:szCs w:val="24"/>
          <w:lang w:val="ro-RO"/>
        </w:rPr>
        <w:t xml:space="preserve">, </w:t>
      </w:r>
      <w:r w:rsidR="00B06498">
        <w:rPr>
          <w:sz w:val="24"/>
          <w:szCs w:val="24"/>
          <w:lang w:val="ro-RO"/>
        </w:rPr>
        <w:t>„</w:t>
      </w:r>
      <w:r>
        <w:rPr>
          <w:sz w:val="24"/>
          <w:szCs w:val="24"/>
          <w:lang w:val="ro-RO"/>
        </w:rPr>
        <w:t>interpretare</w:t>
      </w:r>
      <w:r w:rsidR="00B06498">
        <w:rPr>
          <w:sz w:val="24"/>
          <w:szCs w:val="24"/>
          <w:lang w:val="ro-RO"/>
        </w:rPr>
        <w:t>”</w:t>
      </w:r>
      <w:r>
        <w:rPr>
          <w:sz w:val="24"/>
          <w:szCs w:val="24"/>
          <w:lang w:val="ro-RO"/>
        </w:rPr>
        <w:t>.  Eu prefer calea cea mai scurtă dintre două puncte, aşa că voi combina exegeza şi hermeneutica într-o singură cercetare a pasajului biblic, prima fiind studierea amănunţită a acestuia în lumina limbii originale, a contextului şi a împrejurărilor, iar hermeneutica – interpretarea teologică, în ansamblul învăţăturilor Sfintelor Scripturi, a celor aflate local, în perimetrul pasajului studiat.  De altfel, se pot face studii propriu-zise asupra acestor două discipline, pentru că aici nu este posibilă decât o considerare a lor în mod tangenţial.</w:t>
      </w:r>
      <w:r w:rsidR="00227B5F">
        <w:rPr>
          <w:sz w:val="24"/>
          <w:szCs w:val="24"/>
          <w:lang w:val="ro-RO"/>
        </w:rPr>
        <w:t xml:space="preserve">   </w:t>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0"/>
          <w:szCs w:val="20"/>
          <w:lang w:val="ro-RO"/>
        </w:rPr>
        <w:t>V/05/09</w:t>
      </w:r>
      <w:r>
        <w:rPr>
          <w:sz w:val="24"/>
          <w:szCs w:val="24"/>
          <w:lang w:val="ro-RO"/>
        </w:rPr>
        <w:t xml:space="preserve">  </w:t>
      </w:r>
    </w:p>
    <w:p w:rsidR="0028143B" w:rsidRPr="00227B5F" w:rsidRDefault="0028143B" w:rsidP="0028143B">
      <w:pPr>
        <w:spacing w:line="240" w:lineRule="auto"/>
        <w:rPr>
          <w:sz w:val="20"/>
          <w:szCs w:val="20"/>
          <w:lang w:val="ro-RO"/>
        </w:rPr>
      </w:pPr>
      <w:r w:rsidRPr="009E0CF2">
        <w:rPr>
          <w:sz w:val="24"/>
          <w:szCs w:val="24"/>
          <w:lang w:val="ro-RO"/>
        </w:rPr>
        <w:t>Famenul etiopian</w:t>
      </w:r>
      <w:r>
        <w:rPr>
          <w:sz w:val="24"/>
          <w:szCs w:val="24"/>
          <w:lang w:val="ro-RO"/>
        </w:rPr>
        <w:t xml:space="preserve"> călătorea spre ţara lui, când a fost ajuns din urmă de diaconul Filip.  Famenul citea capitolul 53 din sulul cărţii profetului Isaia.  Filip l-a întrebat: „Înţelegi tu ce citeşti?”</w:t>
      </w:r>
      <w:r w:rsidR="00B06498">
        <w:rPr>
          <w:sz w:val="24"/>
          <w:szCs w:val="24"/>
          <w:lang w:val="ro-RO"/>
        </w:rPr>
        <w:t xml:space="preserve">  (Fapte 8,30 ult. p.).</w:t>
      </w:r>
      <w:r>
        <w:rPr>
          <w:sz w:val="24"/>
          <w:szCs w:val="24"/>
          <w:lang w:val="ro-RO"/>
        </w:rPr>
        <w:t xml:space="preserve">  Răspunsul străinului a fost: „Cum aş putea să înţeleg, dacă nu mă va călăuzi cineva?”  </w:t>
      </w:r>
      <w:r w:rsidR="00B06498">
        <w:rPr>
          <w:sz w:val="24"/>
          <w:szCs w:val="24"/>
          <w:lang w:val="ro-RO"/>
        </w:rPr>
        <w:t xml:space="preserve">(vs. 31).  </w:t>
      </w:r>
      <w:r>
        <w:rPr>
          <w:sz w:val="24"/>
          <w:szCs w:val="24"/>
          <w:lang w:val="ro-RO"/>
        </w:rPr>
        <w:t>Şi Filip i-a explicat Scriptura respectivă, predicându-i-L pe Domnul Hristos.  Ce citim trebuie să şi înţelegem şi aici apare rolul ghidului, al exegetului, al predicatorului, care este să-l facă pe cititor să înţeleagă.  Aşa procedau leviţii în timpul lui Neemia: „Au zis cărturarului Ezra să se ducă să ia cartea legii lui Moise, dată de Domnul lui Israel</w:t>
      </w:r>
      <w:r w:rsidR="00631BFE">
        <w:rPr>
          <w:sz w:val="24"/>
          <w:szCs w:val="24"/>
          <w:lang w:val="ro-RO"/>
        </w:rPr>
        <w:t xml:space="preserve"> (Neem 8,1 ult. p.)</w:t>
      </w:r>
      <w:r>
        <w:rPr>
          <w:sz w:val="24"/>
          <w:szCs w:val="24"/>
          <w:lang w:val="ro-RO"/>
        </w:rPr>
        <w:t>.  Şi preotul Ezra a adus legea înaintea adunării, alcătuită din bărbaţi şi femei şi din toţi cei</w:t>
      </w:r>
      <w:r w:rsidR="00631BFE">
        <w:rPr>
          <w:sz w:val="24"/>
          <w:szCs w:val="24"/>
          <w:lang w:val="ro-RO"/>
        </w:rPr>
        <w:t xml:space="preserve"> ce erau în stare s-o înţeleagă (vs.</w:t>
      </w:r>
      <w:r w:rsidR="00C770C2">
        <w:rPr>
          <w:sz w:val="24"/>
          <w:szCs w:val="24"/>
          <w:lang w:val="ro-RO"/>
        </w:rPr>
        <w:t xml:space="preserve"> </w:t>
      </w:r>
      <w:r w:rsidR="00631BFE">
        <w:rPr>
          <w:sz w:val="24"/>
          <w:szCs w:val="24"/>
          <w:lang w:val="ro-RO"/>
        </w:rPr>
        <w:t xml:space="preserve">2). </w:t>
      </w:r>
      <w:r>
        <w:rPr>
          <w:sz w:val="24"/>
          <w:szCs w:val="24"/>
          <w:lang w:val="ro-RO"/>
        </w:rPr>
        <w:t>. . .  Ezra a citit în carte de dimineaţă până la amiază</w:t>
      </w:r>
      <w:r w:rsidR="00631BFE">
        <w:rPr>
          <w:sz w:val="24"/>
          <w:szCs w:val="24"/>
          <w:lang w:val="ro-RO"/>
        </w:rPr>
        <w:t xml:space="preserve"> (vs. 3 pr. p.)</w:t>
      </w:r>
      <w:r>
        <w:rPr>
          <w:sz w:val="24"/>
          <w:szCs w:val="24"/>
          <w:lang w:val="ro-RO"/>
        </w:rPr>
        <w:t xml:space="preserve">. . . .  Ei citeau desluşit în cartea legii lui Dumnezeu şi-i arătau înţelesul, ca să-i facă să </w:t>
      </w:r>
      <w:r w:rsidR="00631BFE">
        <w:rPr>
          <w:sz w:val="24"/>
          <w:szCs w:val="24"/>
          <w:lang w:val="ro-RO"/>
        </w:rPr>
        <w:t xml:space="preserve">înţeleagă ce citiseră” (vs. </w:t>
      </w:r>
      <w:r>
        <w:rPr>
          <w:sz w:val="24"/>
          <w:szCs w:val="24"/>
          <w:lang w:val="ro-RO"/>
        </w:rPr>
        <w:t xml:space="preserve">8).  </w:t>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631BFE">
        <w:rPr>
          <w:sz w:val="24"/>
          <w:szCs w:val="24"/>
          <w:lang w:val="ro-RO"/>
        </w:rPr>
        <w:tab/>
      </w:r>
      <w:r w:rsidR="00631BFE">
        <w:rPr>
          <w:sz w:val="24"/>
          <w:szCs w:val="24"/>
          <w:lang w:val="ro-RO"/>
        </w:rPr>
        <w:tab/>
      </w:r>
      <w:r w:rsidR="00631BFE">
        <w:rPr>
          <w:sz w:val="24"/>
          <w:szCs w:val="24"/>
          <w:lang w:val="ro-RO"/>
        </w:rPr>
        <w:tab/>
      </w:r>
      <w:r w:rsidR="00631BFE">
        <w:rPr>
          <w:sz w:val="24"/>
          <w:szCs w:val="24"/>
          <w:lang w:val="ro-RO"/>
        </w:rPr>
        <w:tab/>
      </w:r>
      <w:r w:rsidR="00631BFE">
        <w:rPr>
          <w:sz w:val="24"/>
          <w:szCs w:val="24"/>
          <w:lang w:val="ro-RO"/>
        </w:rPr>
        <w:tab/>
      </w:r>
      <w:r w:rsidR="00631BFE">
        <w:rPr>
          <w:sz w:val="24"/>
          <w:szCs w:val="24"/>
          <w:lang w:val="ro-RO"/>
        </w:rPr>
        <w:tab/>
      </w:r>
      <w:r w:rsidR="00227B5F">
        <w:rPr>
          <w:sz w:val="20"/>
          <w:szCs w:val="20"/>
          <w:lang w:val="ro-RO"/>
        </w:rPr>
        <w:t>V/05/10</w:t>
      </w:r>
    </w:p>
    <w:p w:rsidR="0028143B" w:rsidRPr="00227B5F" w:rsidRDefault="0028143B" w:rsidP="0028143B">
      <w:pPr>
        <w:spacing w:line="240" w:lineRule="auto"/>
        <w:rPr>
          <w:sz w:val="20"/>
          <w:szCs w:val="20"/>
          <w:lang w:val="ro-RO"/>
        </w:rPr>
      </w:pPr>
      <w:r>
        <w:rPr>
          <w:sz w:val="24"/>
          <w:szCs w:val="24"/>
          <w:lang w:val="ro-RO"/>
        </w:rPr>
        <w:t>Ne ocupăm acum de demersul întreprins de un exeget străvechi, profetul Daniel, când a fost chemat la curtea împăratului Belşaţar ca să lămurească enigma scrierii de pe zid.  Mai întâi, el a citit scrierea, ceea ce niciun alt înţelept nu reuşise, şi a tradus fiecare cuvânt – aceasta este exegez</w:t>
      </w:r>
      <w:r w:rsidR="00FE5328">
        <w:rPr>
          <w:sz w:val="24"/>
          <w:szCs w:val="24"/>
          <w:lang w:val="ro-RO"/>
        </w:rPr>
        <w:t>ă.  A făcut</w:t>
      </w:r>
      <w:r>
        <w:rPr>
          <w:sz w:val="24"/>
          <w:szCs w:val="24"/>
          <w:lang w:val="ro-RO"/>
        </w:rPr>
        <w:t xml:space="preserve"> după aceea o lungă introducere referitoare la experienţa lui Nebucadneţar şi la încumetarea lui Belşaţar de a profana vasele templului lui Dumnezeu aduse din Ierusalim.  Deci, considerarea împrejurărilor, a contextului istoric şi politic, plus citirea şi traducerea au fost exegeza.  Scrierea era aceasta: mene, mene, techel, upfarsin, însemnând: numărat, numărat, cântărit şi împărţit</w:t>
      </w:r>
      <w:r w:rsidR="00C770C2">
        <w:rPr>
          <w:sz w:val="24"/>
          <w:szCs w:val="24"/>
          <w:lang w:val="ro-RO"/>
        </w:rPr>
        <w:t xml:space="preserve"> (Dan 5,25)</w:t>
      </w:r>
      <w:r>
        <w:rPr>
          <w:sz w:val="24"/>
          <w:szCs w:val="24"/>
          <w:lang w:val="ro-RO"/>
        </w:rPr>
        <w:t xml:space="preserve">.  A urmat hermeneutica, adică interpretarea la zi, aplicată la împăratul hulitor: „Şi iată tâlcuirea acestor cuvinte: numărat înseamnă că Dumnezeu ţi-a numărat zilele domniei şi i-a pus capăt.  Cântărit înseamnă că ai fost cântărit în cumpănă şi ai </w:t>
      </w:r>
      <w:r>
        <w:rPr>
          <w:sz w:val="24"/>
          <w:szCs w:val="24"/>
          <w:lang w:val="ro-RO"/>
        </w:rPr>
        <w:lastRenderedPageBreak/>
        <w:t>fost găsit uşor!  Împărţit înseamnă că împărăţia ta va fi împărţită şi dată mezilor şi perşil</w:t>
      </w:r>
      <w:r w:rsidR="00C770C2">
        <w:rPr>
          <w:sz w:val="24"/>
          <w:szCs w:val="24"/>
          <w:lang w:val="ro-RO"/>
        </w:rPr>
        <w:t>or!”  (vss. 26-28</w:t>
      </w:r>
      <w:r>
        <w:rPr>
          <w:sz w:val="24"/>
          <w:szCs w:val="24"/>
          <w:lang w:val="ro-RO"/>
        </w:rPr>
        <w:t xml:space="preserve">; vezi şi versetele premergătoare, 17-24).  </w:t>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0"/>
          <w:szCs w:val="20"/>
          <w:lang w:val="ro-RO"/>
        </w:rPr>
        <w:t>V/05/11</w:t>
      </w:r>
    </w:p>
    <w:p w:rsidR="0028143B" w:rsidRPr="00227B5F" w:rsidRDefault="0028143B" w:rsidP="0028143B">
      <w:pPr>
        <w:spacing w:line="240" w:lineRule="auto"/>
        <w:rPr>
          <w:sz w:val="20"/>
          <w:szCs w:val="20"/>
          <w:lang w:val="ro-RO"/>
        </w:rPr>
      </w:pPr>
      <w:r>
        <w:rPr>
          <w:sz w:val="24"/>
          <w:szCs w:val="24"/>
          <w:lang w:val="ro-RO"/>
        </w:rPr>
        <w:t>Capitolul 7 din Epistola către Evrei se referă la preoţia lui Melhisedec şi la cea a lui Hristos.  Mai întâi, autorul arată identitatea acestui Melhisedec, el era preot al Dumnezeului Celui Preaînalt;  e evocat apoi episodul cînd el l-a întâmpinat pe Avraam, care se întorcea de la măcelul împăraţilor cotropitori, a primit zeciu</w:t>
      </w:r>
      <w:r w:rsidR="00EB3284">
        <w:rPr>
          <w:sz w:val="24"/>
          <w:szCs w:val="24"/>
          <w:lang w:val="ro-RO"/>
        </w:rPr>
        <w:t>i</w:t>
      </w:r>
      <w:r>
        <w:rPr>
          <w:sz w:val="24"/>
          <w:szCs w:val="24"/>
          <w:lang w:val="ro-RO"/>
        </w:rPr>
        <w:t>ală de la Avraam şi l-a binecuvântat.  Aceste două acţiuni arată superioritatea lui Melhisedec faţă de Avraam.  E explicată etimologia numelui Melhisedec, însemnând, mai întâi, „împărat al Salemului”, apoi „împărat al păcii”</w:t>
      </w:r>
      <w:r w:rsidR="00DF7E15">
        <w:rPr>
          <w:sz w:val="24"/>
          <w:szCs w:val="24"/>
          <w:lang w:val="ro-RO"/>
        </w:rPr>
        <w:t xml:space="preserve"> (vs. 3)</w:t>
      </w:r>
      <w:r>
        <w:rPr>
          <w:sz w:val="24"/>
          <w:szCs w:val="24"/>
          <w:lang w:val="ro-RO"/>
        </w:rPr>
        <w:t xml:space="preserve">; traducerea era necesară, pentru că această carte a fost scrisă în limba greacă, numele exact ebraic fiind </w:t>
      </w:r>
      <w:r w:rsidR="00DF7E15">
        <w:rPr>
          <w:sz w:val="24"/>
          <w:szCs w:val="24"/>
          <w:lang w:val="ro-RO"/>
        </w:rPr>
        <w:t xml:space="preserve"> </w:t>
      </w:r>
      <w:r>
        <w:rPr>
          <w:i/>
          <w:sz w:val="24"/>
          <w:szCs w:val="24"/>
          <w:lang w:val="ro-RO"/>
        </w:rPr>
        <w:t>Malkîy-Tsedeq</w:t>
      </w:r>
      <w:r>
        <w:rPr>
          <w:sz w:val="24"/>
          <w:szCs w:val="24"/>
          <w:lang w:val="ro-RO"/>
        </w:rPr>
        <w:t>.  Unii creştini evrei nu puteau înţelege cum Isus, care descindea din Iuda şi nu din Levi, putea să fie preot.  Cu exemplul lui Melhisedec, care nici măcar nu era un descendent al lui Avraam</w:t>
      </w:r>
      <w:r w:rsidR="00DF7E15">
        <w:rPr>
          <w:sz w:val="24"/>
          <w:szCs w:val="24"/>
          <w:lang w:val="ro-RO"/>
        </w:rPr>
        <w:t>,</w:t>
      </w:r>
      <w:r>
        <w:rPr>
          <w:sz w:val="24"/>
          <w:szCs w:val="24"/>
          <w:lang w:val="ro-RO"/>
        </w:rPr>
        <w:t xml:space="preserve"> şi</w:t>
      </w:r>
      <w:r w:rsidR="00DF7E15">
        <w:rPr>
          <w:sz w:val="24"/>
          <w:szCs w:val="24"/>
          <w:lang w:val="ro-RO"/>
        </w:rPr>
        <w:t>,</w:t>
      </w:r>
      <w:r>
        <w:rPr>
          <w:sz w:val="24"/>
          <w:szCs w:val="24"/>
          <w:lang w:val="ro-RO"/>
        </w:rPr>
        <w:t xml:space="preserve"> totuşi, a fost preot al lui Dumnezeu şi împărat în acelaşi timp, scriitorul demonstrează că Hristos a fost făcut preot în veac după acest sistem, adică „după rânduiala lui Melhisedec” şi nu a lui Aaron, prin jurământul lui Dumnezeu aflat în Psalmul 110,4.  </w:t>
      </w:r>
      <w:r w:rsidR="00227B5F">
        <w:rPr>
          <w:sz w:val="24"/>
          <w:szCs w:val="24"/>
          <w:lang w:val="ro-RO"/>
        </w:rPr>
        <w:tab/>
      </w:r>
      <w:r w:rsidR="00227B5F">
        <w:rPr>
          <w:sz w:val="20"/>
          <w:szCs w:val="20"/>
          <w:lang w:val="ro-RO"/>
        </w:rPr>
        <w:t>V/05/12</w:t>
      </w:r>
    </w:p>
    <w:p w:rsidR="0028143B" w:rsidRPr="00227B5F" w:rsidRDefault="0028143B" w:rsidP="0028143B">
      <w:pPr>
        <w:spacing w:line="240" w:lineRule="auto"/>
        <w:rPr>
          <w:sz w:val="20"/>
          <w:szCs w:val="20"/>
          <w:lang w:val="ro-RO"/>
        </w:rPr>
      </w:pPr>
      <w:r w:rsidRPr="009E0CF2">
        <w:rPr>
          <w:sz w:val="24"/>
          <w:szCs w:val="24"/>
          <w:lang w:val="ro-RO"/>
        </w:rPr>
        <w:t>În Evrei 6,13.14</w:t>
      </w:r>
      <w:r>
        <w:rPr>
          <w:sz w:val="24"/>
          <w:szCs w:val="24"/>
          <w:lang w:val="ro-RO"/>
        </w:rPr>
        <w:t xml:space="preserve">, citim că „Dumnezeu, când i-a dat lui Avraam făgăduinţa, fiindcă nu putea să Se jure pe unul mai mare decât El, S-a jurat pe Sine Însuşi şi a zis: ‚Cu adevărat, te voi binecuvânta şi îţi voi înmulţi foarte mult sămânţa’.”  Textul la care se face referire aici este cel din Geneza 22,15-18: „Îngerul Domnului </w:t>
      </w:r>
      <w:r w:rsidR="003E4239">
        <w:rPr>
          <w:sz w:val="24"/>
          <w:szCs w:val="24"/>
          <w:lang w:val="ro-RO"/>
        </w:rPr>
        <w:t>l-</w:t>
      </w:r>
      <w:r>
        <w:rPr>
          <w:sz w:val="24"/>
          <w:szCs w:val="24"/>
          <w:lang w:val="ro-RO"/>
        </w:rPr>
        <w:t>a chemat a doua oară din ceruri pe Avra</w:t>
      </w:r>
      <w:r w:rsidR="003E4239">
        <w:rPr>
          <w:sz w:val="24"/>
          <w:szCs w:val="24"/>
          <w:lang w:val="ro-RO"/>
        </w:rPr>
        <w:t xml:space="preserve">am şi a zis: ‚Pe Mine Însumi </w:t>
      </w:r>
      <w:r>
        <w:rPr>
          <w:sz w:val="24"/>
          <w:szCs w:val="24"/>
          <w:lang w:val="ro-RO"/>
        </w:rPr>
        <w:t xml:space="preserve">jur’, zice Domnul; ‚pentru că ai făcut lucrul acesta şi n-ai cruţat pe fiul tău, pe singurul tău fiu, te voi binecuvânta foarte mult şi-ţi voi înmulţi foarte mult sămânţa şi anume: ca stelele cerului şi ca nisipul de pe ţărmul mării şi sămânţa ta va stăpâni cetăţile vrăjmaşilor ei.  Toate neamurile pământului vor fi binecuvântate în sămânţa ta, pentru că ai ascultat de porunca Mea!’”  Concluzia?  Acel „Înger al Domnului” era Dumnezeu; aşa apare în viziunea de la rugul aprins (Exod 3,1-10; vezi şi 23,20-23 şi alte texte asemănătoare).  </w:t>
      </w:r>
      <w:r w:rsidR="00227B5F">
        <w:rPr>
          <w:sz w:val="24"/>
          <w:szCs w:val="24"/>
          <w:lang w:val="ro-RO"/>
        </w:rPr>
        <w:tab/>
      </w:r>
      <w:r w:rsidR="00227B5F">
        <w:rPr>
          <w:sz w:val="24"/>
          <w:szCs w:val="24"/>
          <w:lang w:val="ro-RO"/>
        </w:rPr>
        <w:tab/>
      </w:r>
      <w:r w:rsidR="00227B5F">
        <w:rPr>
          <w:sz w:val="24"/>
          <w:szCs w:val="24"/>
          <w:lang w:val="ro-RO"/>
        </w:rPr>
        <w:tab/>
      </w:r>
      <w:r w:rsidR="003E4239">
        <w:rPr>
          <w:sz w:val="24"/>
          <w:szCs w:val="24"/>
          <w:lang w:val="ro-RO"/>
        </w:rPr>
        <w:t xml:space="preserve">              </w:t>
      </w:r>
      <w:r w:rsidR="00227B5F">
        <w:rPr>
          <w:sz w:val="20"/>
          <w:szCs w:val="20"/>
          <w:lang w:val="ro-RO"/>
        </w:rPr>
        <w:t>V/05/13</w:t>
      </w:r>
    </w:p>
    <w:p w:rsidR="0028143B" w:rsidRPr="00227B5F" w:rsidRDefault="0028143B" w:rsidP="0028143B">
      <w:pPr>
        <w:spacing w:line="240" w:lineRule="auto"/>
        <w:rPr>
          <w:sz w:val="20"/>
          <w:szCs w:val="20"/>
          <w:lang w:val="ro-RO"/>
        </w:rPr>
      </w:pPr>
      <w:r w:rsidRPr="00856073">
        <w:rPr>
          <w:sz w:val="24"/>
          <w:szCs w:val="24"/>
          <w:lang w:val="ro-RO"/>
        </w:rPr>
        <w:t>În timp ce</w:t>
      </w:r>
      <w:r>
        <w:rPr>
          <w:sz w:val="24"/>
          <w:szCs w:val="24"/>
          <w:lang w:val="ro-RO"/>
        </w:rPr>
        <w:t>, aşa cum am văzut, exegeză înseamnă scoaterea sau obţinerea din text a ceea ce este acolo, eisegeză înseamnă introducerea, strecurarea în text a unor corpuri străine, încercarea de a atribui textului ce nu spune.  Pentru a nu se întâmpla aşa ceva, Bruce Mawhinney avertizează că „exegeza timpurie te ajută să previi eisegeza mai târziu.”</w:t>
      </w:r>
      <w:r w:rsidR="00941DBF">
        <w:rPr>
          <w:rStyle w:val="FootnoteReference"/>
          <w:sz w:val="24"/>
          <w:szCs w:val="24"/>
          <w:lang w:val="ro-RO"/>
        </w:rPr>
        <w:footnoteReference w:id="176"/>
      </w:r>
      <w:r>
        <w:rPr>
          <w:sz w:val="24"/>
          <w:szCs w:val="24"/>
          <w:lang w:val="ro-RO"/>
        </w:rPr>
        <w:t xml:space="preserve">  Lucrul acesta înseamnă că, la începutul pregătirii unei predici, trebuie să se facă exegeza textului fundamental, pentru a nu ajunge la concluzii contrazise mai târziu de exegeză.    </w:t>
      </w:r>
      <w:r w:rsidR="00227B5F">
        <w:rPr>
          <w:sz w:val="24"/>
          <w:szCs w:val="24"/>
          <w:lang w:val="ro-RO"/>
        </w:rPr>
        <w:tab/>
      </w:r>
      <w:r w:rsidR="00227B5F">
        <w:rPr>
          <w:sz w:val="24"/>
          <w:szCs w:val="24"/>
          <w:lang w:val="ro-RO"/>
        </w:rPr>
        <w:tab/>
      </w:r>
      <w:r w:rsidR="005E5FBE">
        <w:rPr>
          <w:sz w:val="24"/>
          <w:szCs w:val="24"/>
          <w:lang w:val="ro-RO"/>
        </w:rPr>
        <w:tab/>
      </w:r>
      <w:r w:rsidR="005E5FBE">
        <w:rPr>
          <w:sz w:val="24"/>
          <w:szCs w:val="24"/>
          <w:lang w:val="ro-RO"/>
        </w:rPr>
        <w:tab/>
        <w:t xml:space="preserve">              </w:t>
      </w:r>
      <w:r w:rsidR="00227B5F">
        <w:rPr>
          <w:sz w:val="20"/>
          <w:szCs w:val="20"/>
          <w:lang w:val="ro-RO"/>
        </w:rPr>
        <w:t>V/05/14</w:t>
      </w:r>
    </w:p>
    <w:p w:rsidR="0028143B" w:rsidRPr="00227B5F" w:rsidRDefault="0028143B" w:rsidP="0028143B">
      <w:pPr>
        <w:spacing w:line="240" w:lineRule="auto"/>
        <w:rPr>
          <w:sz w:val="20"/>
          <w:szCs w:val="20"/>
          <w:lang w:val="ro-RO"/>
        </w:rPr>
      </w:pPr>
      <w:r w:rsidRPr="00856073">
        <w:rPr>
          <w:sz w:val="24"/>
          <w:szCs w:val="24"/>
          <w:lang w:val="ro-RO"/>
        </w:rPr>
        <w:t>Când</w:t>
      </w:r>
      <w:r>
        <w:rPr>
          <w:sz w:val="24"/>
          <w:szCs w:val="24"/>
          <w:lang w:val="ro-RO"/>
        </w:rPr>
        <w:t xml:space="preserve"> cercetăm un text din evanghelii, e bine să-l căutăm în toate patru sau în câte apare, ca să comparăm variantele.  Un astfel de tratament se poate dovedi fructuos pentru descoperirea unor laturi interesante ale învăţăturii pe care o pregătim.  Din toate acele alternative, o alegem pe cea mai bună, adică textul care este cel mai clar şi cel mai bogat în conţinut, sau le luăm în considerare pe toate şi notăm contribuţia fiecăruia la conturarea învăţăturii în discuţie. </w:t>
      </w:r>
      <w:r w:rsidR="00227B5F">
        <w:rPr>
          <w:sz w:val="24"/>
          <w:szCs w:val="24"/>
          <w:lang w:val="ro-RO"/>
        </w:rPr>
        <w:tab/>
      </w:r>
      <w:r w:rsidR="00227B5F">
        <w:rPr>
          <w:sz w:val="20"/>
          <w:szCs w:val="20"/>
          <w:lang w:val="ro-RO"/>
        </w:rPr>
        <w:t>V/05/15</w:t>
      </w:r>
    </w:p>
    <w:p w:rsidR="00BF47DD" w:rsidRDefault="0028143B" w:rsidP="0028143B">
      <w:pPr>
        <w:spacing w:line="240" w:lineRule="auto"/>
        <w:rPr>
          <w:sz w:val="24"/>
          <w:szCs w:val="24"/>
          <w:lang w:val="ro-RO"/>
        </w:rPr>
      </w:pPr>
      <w:r w:rsidRPr="006E2229">
        <w:rPr>
          <w:sz w:val="24"/>
          <w:szCs w:val="24"/>
          <w:lang w:val="ro-RO"/>
        </w:rPr>
        <w:t>E o mare greşeală</w:t>
      </w:r>
      <w:r>
        <w:rPr>
          <w:sz w:val="24"/>
          <w:szCs w:val="24"/>
          <w:lang w:val="ro-RO"/>
        </w:rPr>
        <w:t xml:space="preserve"> a considera versetele biblice ca fiind întotdeauna înlănţuite în ordinea cronologică a faptelor pe care le descr</w:t>
      </w:r>
      <w:r w:rsidR="00A653D3">
        <w:rPr>
          <w:sz w:val="24"/>
          <w:szCs w:val="24"/>
          <w:lang w:val="ro-RO"/>
        </w:rPr>
        <w:t>iu.  Adesea, pasajele respective</w:t>
      </w:r>
      <w:r>
        <w:rPr>
          <w:sz w:val="24"/>
          <w:szCs w:val="24"/>
          <w:lang w:val="ro-RO"/>
        </w:rPr>
        <w:t xml:space="preserve"> urmează o cu totul altă </w:t>
      </w:r>
      <w:r>
        <w:rPr>
          <w:sz w:val="24"/>
          <w:szCs w:val="24"/>
          <w:lang w:val="ro-RO"/>
        </w:rPr>
        <w:lastRenderedPageBreak/>
        <w:t xml:space="preserve">aşezare, fiind subordonate altor scopuri decât înşirarea lor în ordinea desfăşurării practice.  Iată câteva exemple:                                                                                                  </w:t>
      </w:r>
      <w:r w:rsidR="00227B5F">
        <w:rPr>
          <w:sz w:val="24"/>
          <w:szCs w:val="24"/>
          <w:lang w:val="ro-RO"/>
        </w:rPr>
        <w:t xml:space="preserve">                           </w:t>
      </w:r>
      <w:r w:rsidR="00227B5F">
        <w:rPr>
          <w:sz w:val="24"/>
          <w:szCs w:val="24"/>
          <w:lang w:val="ro-RO"/>
        </w:rPr>
        <w:tab/>
      </w:r>
      <w:r w:rsidR="00227B5F">
        <w:rPr>
          <w:sz w:val="20"/>
          <w:szCs w:val="20"/>
          <w:lang w:val="ro-RO"/>
        </w:rPr>
        <w:t>V/05/16</w:t>
      </w:r>
      <w:r>
        <w:rPr>
          <w:sz w:val="24"/>
          <w:szCs w:val="24"/>
          <w:lang w:val="ro-RO"/>
        </w:rPr>
        <w:t xml:space="preserve">        </w:t>
      </w:r>
      <w:r w:rsidR="00BF47DD">
        <w:rPr>
          <w:sz w:val="24"/>
          <w:szCs w:val="24"/>
          <w:lang w:val="ro-RO"/>
        </w:rPr>
        <w:t xml:space="preserve">                            </w:t>
      </w:r>
    </w:p>
    <w:p w:rsidR="00BF47DD" w:rsidRDefault="00BF47DD" w:rsidP="0028143B">
      <w:pPr>
        <w:spacing w:line="240" w:lineRule="auto"/>
        <w:rPr>
          <w:sz w:val="24"/>
          <w:szCs w:val="24"/>
          <w:lang w:val="ro-RO"/>
        </w:rPr>
      </w:pPr>
      <w:r>
        <w:rPr>
          <w:sz w:val="24"/>
          <w:szCs w:val="24"/>
          <w:lang w:val="ro-RO"/>
        </w:rPr>
        <w:t xml:space="preserve">(01) </w:t>
      </w:r>
      <w:r w:rsidR="0028143B">
        <w:rPr>
          <w:sz w:val="24"/>
          <w:szCs w:val="24"/>
          <w:lang w:val="ro-RO"/>
        </w:rPr>
        <w:t>Luca 3,20.21 – versetul 20 ne informează că Irod l-a întemniţat pe Ioan Botezătorul, pentru ca versetul următor, 21,</w:t>
      </w:r>
      <w:r w:rsidR="00A653D3">
        <w:rPr>
          <w:sz w:val="24"/>
          <w:szCs w:val="24"/>
          <w:lang w:val="ro-RO"/>
        </w:rPr>
        <w:t xml:space="preserve"> prima parte,</w:t>
      </w:r>
      <w:r w:rsidR="0028143B">
        <w:rPr>
          <w:sz w:val="24"/>
          <w:szCs w:val="24"/>
          <w:lang w:val="ro-RO"/>
        </w:rPr>
        <w:t xml:space="preserve"> să ne spună că</w:t>
      </w:r>
      <w:r w:rsidR="00A653D3">
        <w:rPr>
          <w:sz w:val="24"/>
          <w:szCs w:val="24"/>
          <w:lang w:val="ro-RO"/>
        </w:rPr>
        <w:t>,</w:t>
      </w:r>
      <w:r w:rsidR="0028143B">
        <w:rPr>
          <w:sz w:val="24"/>
          <w:szCs w:val="24"/>
          <w:lang w:val="ro-RO"/>
        </w:rPr>
        <w:t xml:space="preserve"> „după ce a fost botezat tot norodul, a fost botezat şi Isus.”  Dacă aceste versete ar fi aşezate în ordine cronologică, ar însemna că Ioan a fost mai întâi închis, apoi a botezat „tot norodul” şi pe Isus, cu alte cuvinte că Irod i-a dat permisiune să iasă din închisoare şi să se întoarcă la Iordan ca să continue lucrarea de botezare.  O astfel de concluzie ar fi absurdă.                          </w:t>
      </w:r>
      <w:r w:rsidR="00A653D3">
        <w:rPr>
          <w:sz w:val="24"/>
          <w:szCs w:val="24"/>
          <w:lang w:val="ro-RO"/>
        </w:rPr>
        <w:tab/>
      </w:r>
      <w:r w:rsidR="00A653D3">
        <w:rPr>
          <w:sz w:val="24"/>
          <w:szCs w:val="24"/>
          <w:lang w:val="ro-RO"/>
        </w:rPr>
        <w:tab/>
      </w:r>
      <w:r w:rsidR="00A653D3">
        <w:rPr>
          <w:sz w:val="24"/>
          <w:szCs w:val="24"/>
          <w:lang w:val="ro-RO"/>
        </w:rPr>
        <w:tab/>
      </w:r>
      <w:r w:rsidR="00A653D3">
        <w:rPr>
          <w:sz w:val="24"/>
          <w:szCs w:val="24"/>
          <w:lang w:val="ro-RO"/>
        </w:rPr>
        <w:tab/>
      </w:r>
      <w:r w:rsidR="00A653D3">
        <w:rPr>
          <w:sz w:val="24"/>
          <w:szCs w:val="24"/>
          <w:lang w:val="ro-RO"/>
        </w:rPr>
        <w:tab/>
      </w:r>
      <w:r w:rsidR="00A653D3">
        <w:rPr>
          <w:sz w:val="24"/>
          <w:szCs w:val="24"/>
          <w:lang w:val="ro-RO"/>
        </w:rPr>
        <w:tab/>
      </w:r>
      <w:r w:rsidR="00A653D3">
        <w:rPr>
          <w:sz w:val="20"/>
          <w:szCs w:val="20"/>
          <w:lang w:val="ro-RO"/>
        </w:rPr>
        <w:t>V/05/17</w:t>
      </w:r>
      <w:r w:rsidR="00A653D3">
        <w:rPr>
          <w:sz w:val="24"/>
          <w:szCs w:val="24"/>
          <w:lang w:val="ro-RO"/>
        </w:rPr>
        <w:t xml:space="preserve">                                     </w:t>
      </w:r>
      <w:r w:rsidR="0028143B">
        <w:rPr>
          <w:sz w:val="24"/>
          <w:szCs w:val="24"/>
          <w:lang w:val="ro-RO"/>
        </w:rPr>
        <w:t xml:space="preserve">                                                                           </w:t>
      </w:r>
    </w:p>
    <w:p w:rsidR="00BF47DD" w:rsidRDefault="00BF47DD" w:rsidP="0028143B">
      <w:pPr>
        <w:spacing w:line="240" w:lineRule="auto"/>
        <w:rPr>
          <w:sz w:val="24"/>
          <w:szCs w:val="24"/>
          <w:lang w:val="ro-RO"/>
        </w:rPr>
      </w:pPr>
      <w:r>
        <w:rPr>
          <w:sz w:val="24"/>
          <w:szCs w:val="24"/>
          <w:lang w:val="ro-RO"/>
        </w:rPr>
        <w:t xml:space="preserve">(02) </w:t>
      </w:r>
      <w:r w:rsidR="00A653D3">
        <w:rPr>
          <w:sz w:val="24"/>
          <w:szCs w:val="24"/>
          <w:lang w:val="ro-RO"/>
        </w:rPr>
        <w:t>Apocalipsa 12,1-5</w:t>
      </w:r>
      <w:r w:rsidR="0028143B">
        <w:rPr>
          <w:sz w:val="24"/>
          <w:szCs w:val="24"/>
          <w:lang w:val="ro-RO"/>
        </w:rPr>
        <w:t xml:space="preserve"> – aici ni se vorbeşte despre naşterea Pruncului Isus şi despre înălţarea Sa la cer; versetele 7-9 descriu apoi războiul din cer şi alungarea de acolo a balaurului şi a îngerilor asociaţi cu el.  Aşa cum cunoaştem din alte relatări ale Bibliei, războiul din cer nu a avut loc după înălţarea Mântuitorului, ci înainte de crearea pământului.  Ioan a urmărit o altă linie de prezentare decât ordinea istorică a faptelor.                                                              </w:t>
      </w:r>
      <w:r w:rsidR="00227B5F">
        <w:rPr>
          <w:sz w:val="24"/>
          <w:szCs w:val="24"/>
          <w:lang w:val="ro-RO"/>
        </w:rPr>
        <w:tab/>
      </w:r>
      <w:r w:rsidR="00227B5F">
        <w:rPr>
          <w:sz w:val="24"/>
          <w:szCs w:val="24"/>
          <w:lang w:val="ro-RO"/>
        </w:rPr>
        <w:tab/>
      </w:r>
      <w:r w:rsidR="00227B5F">
        <w:rPr>
          <w:sz w:val="20"/>
          <w:szCs w:val="20"/>
          <w:lang w:val="ro-RO"/>
        </w:rPr>
        <w:t>V/05/18</w:t>
      </w:r>
      <w:r w:rsidR="0028143B">
        <w:rPr>
          <w:sz w:val="24"/>
          <w:szCs w:val="24"/>
          <w:lang w:val="ro-RO"/>
        </w:rPr>
        <w:t xml:space="preserve">        </w:t>
      </w:r>
      <w:r>
        <w:rPr>
          <w:sz w:val="24"/>
          <w:szCs w:val="24"/>
          <w:lang w:val="ro-RO"/>
        </w:rPr>
        <w:t xml:space="preserve">                              </w:t>
      </w:r>
    </w:p>
    <w:p w:rsidR="00BF47DD" w:rsidRDefault="00BF47DD" w:rsidP="0028143B">
      <w:pPr>
        <w:spacing w:line="240" w:lineRule="auto"/>
        <w:rPr>
          <w:sz w:val="24"/>
          <w:szCs w:val="24"/>
          <w:lang w:val="ro-RO"/>
        </w:rPr>
      </w:pPr>
      <w:r>
        <w:rPr>
          <w:sz w:val="24"/>
          <w:szCs w:val="24"/>
          <w:lang w:val="ro-RO"/>
        </w:rPr>
        <w:t xml:space="preserve">(03) </w:t>
      </w:r>
      <w:r w:rsidR="0028143B">
        <w:rPr>
          <w:sz w:val="24"/>
          <w:szCs w:val="24"/>
          <w:lang w:val="ro-RO"/>
        </w:rPr>
        <w:t xml:space="preserve">În Rut 1,3-5, se spune că „Elimelec, bărbatul Naomei, a murit şi ea a rămas cu cei doi fii ai ei.  Ei şi-au luat neveste moabite.  Una se numea Orpa şi cealaltă Rut şi au locuit acolo aproape zece ani.  Mahlon şi Chilion au murit şi ei amândoi şi Naomi a rămas fără cei doi fii ai ei şi fără bărbat.”  La o citire superficială, ar reieşi că Mahlon şi Chilion s-au căsătorit după moartea tatălui lor Elimelec, dar textul nu precizează lucrul acesta, după cum nu reiese din ultima parte a versetului 5 că Naomi a rămas mai întâi fără cei doi fii ai ei şi apoi fără bărbat.  Ordinea grafică a capitolelor, versetelor, cuvintelor nu trebuie luată drept bază strictă pentru concluzii istorice, biografice sau teologice.                                                                                                  </w:t>
      </w:r>
      <w:r w:rsidR="00227B5F">
        <w:rPr>
          <w:sz w:val="24"/>
          <w:szCs w:val="24"/>
          <w:lang w:val="ro-RO"/>
        </w:rPr>
        <w:tab/>
      </w:r>
      <w:r w:rsidR="00227B5F">
        <w:rPr>
          <w:sz w:val="24"/>
          <w:szCs w:val="24"/>
          <w:lang w:val="ro-RO"/>
        </w:rPr>
        <w:tab/>
      </w:r>
      <w:r w:rsidR="00227B5F">
        <w:rPr>
          <w:sz w:val="20"/>
          <w:szCs w:val="20"/>
          <w:lang w:val="ro-RO"/>
        </w:rPr>
        <w:t>V/05/19</w:t>
      </w:r>
      <w:r w:rsidR="0028143B">
        <w:rPr>
          <w:sz w:val="24"/>
          <w:szCs w:val="24"/>
          <w:lang w:val="ro-RO"/>
        </w:rPr>
        <w:t xml:space="preserve">                                       </w:t>
      </w:r>
    </w:p>
    <w:p w:rsidR="0028143B" w:rsidRPr="00227B5F" w:rsidRDefault="00BF47DD" w:rsidP="0028143B">
      <w:pPr>
        <w:spacing w:line="240" w:lineRule="auto"/>
        <w:rPr>
          <w:sz w:val="20"/>
          <w:szCs w:val="20"/>
          <w:lang w:val="ro-RO"/>
        </w:rPr>
      </w:pPr>
      <w:r>
        <w:rPr>
          <w:sz w:val="24"/>
          <w:szCs w:val="24"/>
          <w:lang w:val="ro-RO"/>
        </w:rPr>
        <w:t xml:space="preserve">(04) </w:t>
      </w:r>
      <w:r w:rsidR="0028143B">
        <w:rPr>
          <w:sz w:val="24"/>
          <w:szCs w:val="24"/>
          <w:lang w:val="ro-RO"/>
        </w:rPr>
        <w:t>În Apocalipsa 20,9,</w:t>
      </w:r>
      <w:r w:rsidR="00D92788">
        <w:rPr>
          <w:sz w:val="24"/>
          <w:szCs w:val="24"/>
          <w:lang w:val="ro-RO"/>
        </w:rPr>
        <w:t xml:space="preserve"> partea a doua,</w:t>
      </w:r>
      <w:r w:rsidR="0028143B">
        <w:rPr>
          <w:sz w:val="24"/>
          <w:szCs w:val="24"/>
          <w:lang w:val="ro-RO"/>
        </w:rPr>
        <w:t xml:space="preserve"> citim că nelegiuiţii înviaţi la sfârşitul mileniului „au înconjurat tabăra sfinţilor şi cetatea prea iubită”, pentru ca abia în capitolul 21,2 să fim informaţi că Ioan a văzut „coborându-se din cer de la Dumnezeu cetatea sfântă, noul Ierusalim</w:t>
      </w:r>
      <w:r w:rsidR="00D92788">
        <w:rPr>
          <w:sz w:val="24"/>
          <w:szCs w:val="24"/>
          <w:lang w:val="ro-RO"/>
        </w:rPr>
        <w:t xml:space="preserve">  </w:t>
      </w:r>
      <w:r w:rsidR="0028143B">
        <w:rPr>
          <w:sz w:val="24"/>
          <w:szCs w:val="24"/>
          <w:lang w:val="ro-RO"/>
        </w:rPr>
        <w:t xml:space="preserve">. . .”  E de neconceput ca nelegiuiţii să înconjoare sfânta cetate înainte ca aceasta să se coboare din cer.  Succesiunea viziunilor nu coincide neapărat cu succesiunea istorică a evenimentelor.  Totul ţine aici de arta scriitoricească: Ioan ne informează în capitolul 20 despre cele două învieri, despre mileniul dintre ele şi despre distrugerea nelegiuiţilor.  Orice altă relatare despre cetate şi descrierea ei amplă şi a vieţii viitoare au fost lăsate pentru următoarele două capitole, pentru ca atunci compoziţia să se desfăşoare neîntreruptă.  </w:t>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0"/>
          <w:szCs w:val="20"/>
          <w:lang w:val="ro-RO"/>
        </w:rPr>
        <w:t>V/05/20</w:t>
      </w:r>
    </w:p>
    <w:p w:rsidR="0028143B" w:rsidRPr="00227B5F" w:rsidRDefault="0028143B" w:rsidP="0028143B">
      <w:pPr>
        <w:spacing w:line="240" w:lineRule="auto"/>
        <w:rPr>
          <w:sz w:val="20"/>
          <w:szCs w:val="20"/>
          <w:lang w:val="ro-RO"/>
        </w:rPr>
      </w:pPr>
      <w:r>
        <w:rPr>
          <w:sz w:val="24"/>
          <w:szCs w:val="24"/>
          <w:lang w:val="ro-RO"/>
        </w:rPr>
        <w:t xml:space="preserve">Trebuie să verificăm foarte bine textele biblice înainte de a veni cu ele în public, pentru că se pot strecura greşeli la alegerea şi la dactilografierea lor.  Într-o predică despre Estera, am făcut o greşeală pe care am descoperit-o ulterior: zisesem la amvon că împăratul îi întindea toiagul împărătesc </w:t>
      </w:r>
      <w:r w:rsidR="003F248A">
        <w:rPr>
          <w:sz w:val="24"/>
          <w:szCs w:val="24"/>
          <w:lang w:val="ro-RO"/>
        </w:rPr>
        <w:t>„</w:t>
      </w:r>
      <w:r>
        <w:rPr>
          <w:sz w:val="24"/>
          <w:szCs w:val="24"/>
          <w:lang w:val="ro-RO"/>
        </w:rPr>
        <w:t>de argint</w:t>
      </w:r>
      <w:r w:rsidR="003F248A">
        <w:rPr>
          <w:sz w:val="24"/>
          <w:szCs w:val="24"/>
          <w:lang w:val="ro-RO"/>
        </w:rPr>
        <w:t>”</w:t>
      </w:r>
      <w:r>
        <w:rPr>
          <w:sz w:val="24"/>
          <w:szCs w:val="24"/>
          <w:lang w:val="ro-RO"/>
        </w:rPr>
        <w:t xml:space="preserve"> acelui petiţionar pe care îl primea în vizită.  Am constatat după aceea că toiagul nu era de argint, ci </w:t>
      </w:r>
      <w:r w:rsidR="003F248A">
        <w:rPr>
          <w:sz w:val="24"/>
          <w:szCs w:val="24"/>
          <w:lang w:val="ro-RO"/>
        </w:rPr>
        <w:t>„</w:t>
      </w:r>
      <w:r>
        <w:rPr>
          <w:sz w:val="24"/>
          <w:szCs w:val="24"/>
          <w:lang w:val="ro-RO"/>
        </w:rPr>
        <w:t>de aur</w:t>
      </w:r>
      <w:r w:rsidR="003F248A">
        <w:rPr>
          <w:sz w:val="24"/>
          <w:szCs w:val="24"/>
          <w:lang w:val="ro-RO"/>
        </w:rPr>
        <w:t>”</w:t>
      </w:r>
      <w:r>
        <w:rPr>
          <w:sz w:val="24"/>
          <w:szCs w:val="24"/>
          <w:lang w:val="ro-RO"/>
        </w:rPr>
        <w:t xml:space="preserve"> (compară Estera 5,2 cu Estera 4,11).  E nevoie să fie reţinute astfel de amănunte din Biblie înainte de a face o afirmaţie.  Nu era un punct de mântuire, ci de documentare, dar nu puteam fi nepăsător faţă de scăparea pe care mi-o îngăduisem, de aceea l-am rugat pe operatorul aparaturii electronice să nu pună predica pe internet.  </w:t>
      </w:r>
      <w:r w:rsidR="00227B5F">
        <w:rPr>
          <w:sz w:val="24"/>
          <w:szCs w:val="24"/>
          <w:lang w:val="ro-RO"/>
        </w:rPr>
        <w:tab/>
      </w:r>
      <w:r w:rsidR="00227B5F">
        <w:rPr>
          <w:sz w:val="24"/>
          <w:szCs w:val="24"/>
          <w:lang w:val="ro-RO"/>
        </w:rPr>
        <w:tab/>
      </w:r>
      <w:r w:rsidR="00227B5F">
        <w:rPr>
          <w:sz w:val="20"/>
          <w:szCs w:val="20"/>
          <w:lang w:val="ro-RO"/>
        </w:rPr>
        <w:t>V/05/21</w:t>
      </w:r>
    </w:p>
    <w:p w:rsidR="0028143B" w:rsidRPr="00227B5F" w:rsidRDefault="0028143B" w:rsidP="0028143B">
      <w:pPr>
        <w:spacing w:line="240" w:lineRule="auto"/>
        <w:rPr>
          <w:sz w:val="20"/>
          <w:szCs w:val="20"/>
          <w:lang w:val="ro-RO"/>
        </w:rPr>
      </w:pPr>
      <w:r>
        <w:rPr>
          <w:sz w:val="24"/>
          <w:szCs w:val="24"/>
          <w:lang w:val="ro-RO"/>
        </w:rPr>
        <w:t xml:space="preserve">Textele folosite în predică trebuie să fie citite şi recitite în timpul pregătirii, pentru a evita afirmaţii neîntemeiate, cum mi s-a întâmplat mie uneori.  Iată aici trei exemple:  (01) În </w:t>
      </w:r>
      <w:r>
        <w:rPr>
          <w:sz w:val="24"/>
          <w:szCs w:val="24"/>
          <w:lang w:val="ro-RO"/>
        </w:rPr>
        <w:lastRenderedPageBreak/>
        <w:t>Comunitatea Galaţi, fiind pastor acolo din mai 1973 până în decembrie 1975, am afirmat într-o predică, referindu-mă la egipteni, că îi aruncau pe nou-născuţii evrei în râul Nil (citeşte cu atenţie Exod 1,22).  Chiar au făcut-o?  Tatăl meu, pastor pensionar</w:t>
      </w:r>
      <w:r w:rsidR="00FE5328">
        <w:rPr>
          <w:sz w:val="24"/>
          <w:szCs w:val="24"/>
          <w:lang w:val="ro-RO"/>
        </w:rPr>
        <w:t>, care a ascultat-o, mi-a cerut dovadă că</w:t>
      </w:r>
      <w:r>
        <w:rPr>
          <w:sz w:val="24"/>
          <w:szCs w:val="24"/>
          <w:lang w:val="ro-RO"/>
        </w:rPr>
        <w:t xml:space="preserve"> existat măcar un caz, dar nu am găsit o astfel de dovadă.  A fost un decret al lui faraon, dar lipseşte orice informaţie că s-ar fi aplicat.  (02) Într-o predică ţinută în Statele Unite, am afirmat că ninivitenii au postit 3 zile şi 3 nopţi; predica a fost înregistrată audio şi ascultată de un prieten al meu din Loma Linda.  Când am avut o convorbire telefonică, m-a întrebat unde se află această precizare; de fapt, nicăieri.  În Iona 3,5-9, se spune că au postit şi cum au postit, dar nu cât timp.  Altceva se spune </w:t>
      </w:r>
      <w:r w:rsidR="002D629B">
        <w:rPr>
          <w:sz w:val="24"/>
          <w:szCs w:val="24"/>
          <w:lang w:val="ro-RO"/>
        </w:rPr>
        <w:t>despre 3 zile şi 3 nopţi – atât</w:t>
      </w:r>
      <w:r>
        <w:rPr>
          <w:sz w:val="24"/>
          <w:szCs w:val="24"/>
          <w:lang w:val="ro-RO"/>
        </w:rPr>
        <w:t xml:space="preserve"> timp a stat I</w:t>
      </w:r>
      <w:r w:rsidR="005F2B1E">
        <w:rPr>
          <w:sz w:val="24"/>
          <w:szCs w:val="24"/>
          <w:lang w:val="ro-RO"/>
        </w:rPr>
        <w:t>ona în pântecele peştelui (</w:t>
      </w:r>
      <w:r>
        <w:rPr>
          <w:sz w:val="24"/>
          <w:szCs w:val="24"/>
          <w:lang w:val="ro-RO"/>
        </w:rPr>
        <w:t>Iona 1,17).  (03) Într-o altă predică, am afirmat că omul care scotea demoni în numele lui Isus şi pe care ucenicii l-au oprit apare într-un singur loc din Noul Testament, adică în Luca 9,49.50, ca să constat ulterior că e amintit şi în Marcu 9,38.39.</w:t>
      </w:r>
      <w:r w:rsidR="00227B5F">
        <w:rPr>
          <w:sz w:val="24"/>
          <w:szCs w:val="24"/>
          <w:lang w:val="ro-RO"/>
        </w:rPr>
        <w:t xml:space="preserve"> </w:t>
      </w:r>
      <w:r w:rsidR="00227B5F">
        <w:rPr>
          <w:sz w:val="24"/>
          <w:szCs w:val="24"/>
          <w:lang w:val="ro-RO"/>
        </w:rPr>
        <w:tab/>
      </w:r>
      <w:r w:rsidR="00227B5F">
        <w:rPr>
          <w:sz w:val="20"/>
          <w:szCs w:val="20"/>
          <w:lang w:val="ro-RO"/>
        </w:rPr>
        <w:t>V/05/22</w:t>
      </w:r>
    </w:p>
    <w:p w:rsidR="0028143B" w:rsidRPr="00227B5F" w:rsidRDefault="0028143B" w:rsidP="0028143B">
      <w:pPr>
        <w:spacing w:line="240" w:lineRule="auto"/>
        <w:rPr>
          <w:sz w:val="20"/>
          <w:szCs w:val="20"/>
          <w:lang w:val="ro-RO"/>
        </w:rPr>
      </w:pPr>
      <w:r w:rsidRPr="0084024C">
        <w:rPr>
          <w:sz w:val="24"/>
          <w:szCs w:val="24"/>
          <w:lang w:val="ro-RO"/>
        </w:rPr>
        <w:t>Sunt mulţi</w:t>
      </w:r>
      <w:r>
        <w:rPr>
          <w:sz w:val="24"/>
          <w:szCs w:val="24"/>
          <w:lang w:val="ro-RO"/>
        </w:rPr>
        <w:t xml:space="preserve"> care nu se pot împăca deloc cu gândul că, în viaţa viitoare, mântuiţii vor continua să aibă libertatea alegerii, că ei vor putea încă să-I spună lui Dumnezeu „Nu!”, deşi nu o vor mai face niciodată, datorită învăţămintelor rezultate din istoria păcatului şi datorită demonstrării absolute a iubirii lui Dumnezeu prin moartea Fiului Său pe cruce la Golgota.  Mântuiţii nu I se</w:t>
      </w:r>
      <w:r w:rsidR="002D629B">
        <w:rPr>
          <w:sz w:val="24"/>
          <w:szCs w:val="24"/>
          <w:lang w:val="ro-RO"/>
        </w:rPr>
        <w:t xml:space="preserve"> vor mai împotrivi lui Dumnezeu</w:t>
      </w:r>
      <w:r>
        <w:rPr>
          <w:sz w:val="24"/>
          <w:szCs w:val="24"/>
          <w:lang w:val="ro-RO"/>
        </w:rPr>
        <w:t xml:space="preserve"> nu pentru că lucrul acesta ar fi imposibil, pentru că ei ar fi puşi în situaţia să nu se mai poată exprima decât favorabil deciziilor lui Dumnezeu, ci pentru că ei nu mai doresc să ia vreodată o poziţie ostilă Creatorului şi Mântuitorului lor.  Astfel de teze trebuie să fie înţelese foarte bine, altfel predicarea devine o răspândire de rătăciri şi o blasfemie la adresa caracterului Atotputernicului.  </w:t>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4"/>
          <w:szCs w:val="24"/>
          <w:lang w:val="ro-RO"/>
        </w:rPr>
        <w:tab/>
      </w:r>
      <w:r w:rsidR="00227B5F">
        <w:rPr>
          <w:sz w:val="20"/>
          <w:szCs w:val="20"/>
          <w:lang w:val="ro-RO"/>
        </w:rPr>
        <w:t>V/05/23</w:t>
      </w:r>
    </w:p>
    <w:p w:rsidR="0028143B" w:rsidRDefault="0028143B" w:rsidP="0028143B">
      <w:pPr>
        <w:spacing w:line="240" w:lineRule="auto"/>
        <w:rPr>
          <w:sz w:val="24"/>
          <w:szCs w:val="24"/>
          <w:lang w:val="ro-RO"/>
        </w:rPr>
      </w:pPr>
      <w:r w:rsidRPr="002579C2">
        <w:rPr>
          <w:sz w:val="24"/>
          <w:szCs w:val="24"/>
          <w:lang w:val="ro-RO"/>
        </w:rPr>
        <w:t>Ştim că Biblia</w:t>
      </w:r>
      <w:r>
        <w:rPr>
          <w:sz w:val="24"/>
          <w:szCs w:val="24"/>
          <w:lang w:val="ro-RO"/>
        </w:rPr>
        <w:t xml:space="preserve"> este cel mai bun comentariu al ei, că se explică şi se interpretează singură.  O  regulă foarte importantă de interpretare biblică este aceea a contextului, context local şi context general.  Contextul local este cadrul imediat în care se află un text, trebuie citit înainte de el şi după el.  Contextul general este ce zice Biblia în alte locuri despre subiectul discutat.  Este nepotrivit să forţăm contextul local, să-l absolutizăm, pentru că el are limite.  Aş da aici trei exemple:                                                                                                                                 </w:t>
      </w:r>
      <w:r w:rsidR="00BA5949">
        <w:rPr>
          <w:sz w:val="24"/>
          <w:szCs w:val="24"/>
          <w:lang w:val="ro-RO"/>
        </w:rPr>
        <w:tab/>
      </w:r>
      <w:r w:rsidR="00BA5949">
        <w:rPr>
          <w:sz w:val="24"/>
          <w:szCs w:val="24"/>
          <w:lang w:val="ro-RO"/>
        </w:rPr>
        <w:tab/>
      </w:r>
      <w:r w:rsidR="00BA5949">
        <w:rPr>
          <w:sz w:val="20"/>
          <w:szCs w:val="20"/>
          <w:lang w:val="ro-RO"/>
        </w:rPr>
        <w:t>V/05/24</w:t>
      </w:r>
      <w:r>
        <w:rPr>
          <w:sz w:val="24"/>
          <w:szCs w:val="24"/>
          <w:lang w:val="ro-RO"/>
        </w:rPr>
        <w:t xml:space="preserve">                     </w:t>
      </w:r>
    </w:p>
    <w:p w:rsidR="0028143B" w:rsidRDefault="0028143B" w:rsidP="0028143B">
      <w:pPr>
        <w:spacing w:line="240" w:lineRule="auto"/>
        <w:rPr>
          <w:sz w:val="24"/>
          <w:szCs w:val="24"/>
          <w:lang w:val="ro-RO"/>
        </w:rPr>
      </w:pPr>
      <w:r>
        <w:rPr>
          <w:sz w:val="24"/>
          <w:szCs w:val="24"/>
          <w:lang w:val="ro-RO"/>
        </w:rPr>
        <w:t>(01) Apostolul Pavel zice în 1 Corinteni 2,9: „Dar, după cum este scris: ‚Lucruri pe care ochiul nu le-a văzut, urechea nu le-a auzit şi la inima omului nu s-au suit’, aşa sunt lucrurile pe care le-a pregătit Dumnezeu pentru cei ce-L iubesc.”  Unii afirmă că aici este vorba numai de crucificarea Domnului Isus, acolo fiind mistere ce depăşesc simţurile şi gândirea noastră, pentru că aceasta este tema capitolului încă de la început; susţinând ideea aceasta şi referindu-se pozitiv la faptul că sora White aplică acest verset la viaţa viitoare, un bun teolog a zis: „Dânsa face o interpretare şi aplicaţie omiletică.”  E frumos ce zicea acest teolog, dar eu susţin că versetul nu se poate limita nici exegetic</w:t>
      </w:r>
      <w:r w:rsidR="00F32D43">
        <w:rPr>
          <w:sz w:val="24"/>
          <w:szCs w:val="24"/>
          <w:lang w:val="ro-RO"/>
        </w:rPr>
        <w:t>, nici</w:t>
      </w:r>
      <w:r>
        <w:rPr>
          <w:sz w:val="24"/>
          <w:szCs w:val="24"/>
          <w:lang w:val="ro-RO"/>
        </w:rPr>
        <w:t xml:space="preserve"> hermeneutic la crucificarea Domnului – aceasta ar fi limitarea forţată la contextul local.  Contextul general al Bibliei susţine fără doar şi poate că mintea omului nu poate scruta şi înţelege veşnicia cu toate frumuseţile şi binecuvântările ei.  Aici ne ajută şi logica şi bunul simţ.                                                                                             </w:t>
      </w:r>
      <w:r w:rsidR="00BA5949">
        <w:rPr>
          <w:sz w:val="24"/>
          <w:szCs w:val="24"/>
          <w:lang w:val="ro-RO"/>
        </w:rPr>
        <w:tab/>
      </w:r>
      <w:r w:rsidR="00BA5949">
        <w:rPr>
          <w:sz w:val="24"/>
          <w:szCs w:val="24"/>
          <w:lang w:val="ro-RO"/>
        </w:rPr>
        <w:tab/>
      </w:r>
      <w:r w:rsidR="00BA5949">
        <w:rPr>
          <w:sz w:val="20"/>
          <w:szCs w:val="20"/>
          <w:lang w:val="ro-RO"/>
        </w:rPr>
        <w:t>V/05/25</w:t>
      </w:r>
      <w:r>
        <w:rPr>
          <w:sz w:val="24"/>
          <w:szCs w:val="24"/>
          <w:lang w:val="ro-RO"/>
        </w:rPr>
        <w:t xml:space="preserve">                                                                                 </w:t>
      </w:r>
    </w:p>
    <w:p w:rsidR="0028143B" w:rsidRDefault="0028143B" w:rsidP="0028143B">
      <w:pPr>
        <w:spacing w:line="240" w:lineRule="auto"/>
        <w:rPr>
          <w:sz w:val="24"/>
          <w:szCs w:val="24"/>
          <w:lang w:val="ro-RO"/>
        </w:rPr>
      </w:pPr>
      <w:r>
        <w:rPr>
          <w:sz w:val="24"/>
          <w:szCs w:val="24"/>
          <w:lang w:val="ro-RO"/>
        </w:rPr>
        <w:t xml:space="preserve">(02) În Filipeni 4,13, tot Pavel zice: „Pot totul în Hristos, care mă întăreşte.”  Aici se întâmplă fenomenul invers, extinderea înţelesului local la orice aspect al vieţii: Pavel se referă aici la sărăcie şi bogăţie, nu la biruinţe spirituale, dar afirmaţia a fost alungită ca o dovadă biblică </w:t>
      </w:r>
      <w:r>
        <w:rPr>
          <w:sz w:val="24"/>
          <w:szCs w:val="24"/>
          <w:lang w:val="ro-RO"/>
        </w:rPr>
        <w:lastRenderedPageBreak/>
        <w:t xml:space="preserve">pentru biruinţele nelimitate ale creştinului, ceea ce este absolut adevărat; putem interpreta aşa fără să violăm în niciun fel Scriptura.                                                                              </w:t>
      </w:r>
      <w:r w:rsidR="00BA5949">
        <w:rPr>
          <w:sz w:val="24"/>
          <w:szCs w:val="24"/>
          <w:lang w:val="ro-RO"/>
        </w:rPr>
        <w:tab/>
      </w:r>
      <w:r w:rsidR="00BA5949">
        <w:rPr>
          <w:sz w:val="24"/>
          <w:szCs w:val="24"/>
          <w:lang w:val="ro-RO"/>
        </w:rPr>
        <w:tab/>
      </w:r>
      <w:r w:rsidR="00BA5949">
        <w:rPr>
          <w:sz w:val="20"/>
          <w:szCs w:val="20"/>
          <w:lang w:val="ro-RO"/>
        </w:rPr>
        <w:t>V/05/26</w:t>
      </w:r>
      <w:r>
        <w:rPr>
          <w:sz w:val="24"/>
          <w:szCs w:val="24"/>
          <w:lang w:val="ro-RO"/>
        </w:rPr>
        <w:t xml:space="preserve">                                                                                              </w:t>
      </w:r>
    </w:p>
    <w:p w:rsidR="0028143B" w:rsidRPr="00BA5949" w:rsidRDefault="0028143B" w:rsidP="0028143B">
      <w:pPr>
        <w:spacing w:line="240" w:lineRule="auto"/>
        <w:rPr>
          <w:sz w:val="20"/>
          <w:szCs w:val="20"/>
          <w:lang w:val="ro-RO"/>
        </w:rPr>
      </w:pPr>
      <w:r>
        <w:rPr>
          <w:sz w:val="24"/>
          <w:szCs w:val="24"/>
          <w:lang w:val="ro-RO"/>
        </w:rPr>
        <w:t>(03) Textul din 1 Corinteni 6,19.20 îl aplicăm, corect, la păstrarea trupului în stare de bună sănătate, pentru că este templul Duhului Sfânt.  Cineva zicea că aceasta este o răstălmăcire a textului, o violare a regulii contextului, pentru că versetele anterioare vorbesc despre imoralitate, nu despre alcool sau alte substanţe distrugătoare de sănătate.  Pavel vorbeşte</w:t>
      </w:r>
      <w:r w:rsidR="00E96C00">
        <w:rPr>
          <w:sz w:val="24"/>
          <w:szCs w:val="24"/>
          <w:lang w:val="ro-RO"/>
        </w:rPr>
        <w:t>,</w:t>
      </w:r>
      <w:r>
        <w:rPr>
          <w:sz w:val="24"/>
          <w:szCs w:val="24"/>
          <w:lang w:val="ro-RO"/>
        </w:rPr>
        <w:t xml:space="preserve">    într-adevăr, despre imoralitate, şi încă în termeni foarte tari, înainte de versetele 19 şi 20, dar contextul general al Scripturii extinde această aplicaţie, incluzând tot ce vatămă organismul uman.  În două feluri se poate întina acest templu al Duhului Sfânt: prin imoralitate şi prin substanţe vătămătoare.  Contextul general completează contextul local.  </w:t>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V/05/27</w:t>
      </w:r>
    </w:p>
    <w:p w:rsidR="0028143B" w:rsidRPr="00BA5949" w:rsidRDefault="0028143B" w:rsidP="0028143B">
      <w:pPr>
        <w:spacing w:line="240" w:lineRule="auto"/>
        <w:rPr>
          <w:sz w:val="20"/>
          <w:szCs w:val="20"/>
          <w:lang w:val="ro-RO"/>
        </w:rPr>
      </w:pPr>
      <w:r w:rsidRPr="00890307">
        <w:rPr>
          <w:sz w:val="24"/>
          <w:szCs w:val="24"/>
          <w:lang w:val="ro-RO"/>
        </w:rPr>
        <w:t>Existenţa în Biblie</w:t>
      </w:r>
      <w:r>
        <w:rPr>
          <w:sz w:val="24"/>
          <w:szCs w:val="24"/>
          <w:lang w:val="ro-RO"/>
        </w:rPr>
        <w:t xml:space="preserve"> a textelor dificile nu trebuie să ne descurajeze, ci să ne stimuleze.  Iată ce zice Bruce Mawhinney: „Noi pierdem adesea mine de aur prin evitarea textelor dificile.  Creştinii serioşi doresc ca aceste texte să fie explicate.”</w:t>
      </w:r>
      <w:r w:rsidR="005E5FBE">
        <w:rPr>
          <w:rStyle w:val="FootnoteReference"/>
          <w:sz w:val="24"/>
          <w:szCs w:val="24"/>
          <w:lang w:val="ro-RO"/>
        </w:rPr>
        <w:footnoteReference w:id="177"/>
      </w:r>
      <w:r>
        <w:rPr>
          <w:sz w:val="24"/>
          <w:szCs w:val="24"/>
          <w:lang w:val="ro-RO"/>
        </w:rPr>
        <w:t xml:space="preserve">  Sigur că există limite, aşa cum se spune în Deuteronom 29,29: „Lucrurile ascunse sunt </w:t>
      </w:r>
      <w:r w:rsidR="002D629B">
        <w:rPr>
          <w:sz w:val="24"/>
          <w:szCs w:val="24"/>
          <w:lang w:val="ro-RO"/>
        </w:rPr>
        <w:t>ale Domnului, Dumnezeului nostru</w:t>
      </w:r>
      <w:r>
        <w:rPr>
          <w:sz w:val="24"/>
          <w:szCs w:val="24"/>
          <w:lang w:val="ro-RO"/>
        </w:rPr>
        <w:t xml:space="preserve">, iar lucrurile descoperite sunt ale noastre şi alte copiilor noştri, pe vecie.”    </w:t>
      </w:r>
      <w:r w:rsidR="00BA5949">
        <w:rPr>
          <w:sz w:val="24"/>
          <w:szCs w:val="24"/>
          <w:lang w:val="ro-RO"/>
        </w:rPr>
        <w:tab/>
      </w:r>
      <w:r w:rsidR="00BA5949">
        <w:rPr>
          <w:sz w:val="24"/>
          <w:szCs w:val="24"/>
          <w:lang w:val="ro-RO"/>
        </w:rPr>
        <w:tab/>
      </w:r>
      <w:r w:rsidR="00BA5949">
        <w:rPr>
          <w:sz w:val="24"/>
          <w:szCs w:val="24"/>
          <w:lang w:val="ro-RO"/>
        </w:rPr>
        <w:tab/>
      </w:r>
      <w:r w:rsidR="00E96C00">
        <w:rPr>
          <w:sz w:val="24"/>
          <w:szCs w:val="24"/>
          <w:lang w:val="ro-RO"/>
        </w:rPr>
        <w:t xml:space="preserve">              </w:t>
      </w:r>
      <w:r w:rsidR="00BA5949">
        <w:rPr>
          <w:sz w:val="20"/>
          <w:szCs w:val="20"/>
          <w:lang w:val="ro-RO"/>
        </w:rPr>
        <w:t>V/05/28</w:t>
      </w:r>
    </w:p>
    <w:p w:rsidR="0028143B" w:rsidRPr="00BA5949" w:rsidRDefault="0028143B" w:rsidP="0028143B">
      <w:pPr>
        <w:spacing w:line="240" w:lineRule="auto"/>
        <w:rPr>
          <w:sz w:val="20"/>
          <w:szCs w:val="20"/>
          <w:lang w:val="ro-RO"/>
        </w:rPr>
      </w:pPr>
      <w:r w:rsidRPr="00890307">
        <w:rPr>
          <w:sz w:val="24"/>
          <w:szCs w:val="24"/>
          <w:lang w:val="ro-RO"/>
        </w:rPr>
        <w:t>Deşi cuvintele</w:t>
      </w:r>
      <w:r>
        <w:rPr>
          <w:sz w:val="24"/>
          <w:szCs w:val="24"/>
          <w:lang w:val="ro-RO"/>
        </w:rPr>
        <w:t xml:space="preserve"> au încărcătura lor semantică şi au putere de expresie, se cere multă precauţie când se pleacă de la ele pentru concluzii doctrinare.  În Exodul 16,29</w:t>
      </w:r>
      <w:r w:rsidR="00E96C00">
        <w:rPr>
          <w:sz w:val="24"/>
          <w:szCs w:val="24"/>
          <w:lang w:val="ro-RO"/>
        </w:rPr>
        <w:t>,</w:t>
      </w:r>
      <w:r>
        <w:rPr>
          <w:sz w:val="24"/>
          <w:szCs w:val="24"/>
          <w:lang w:val="ro-RO"/>
        </w:rPr>
        <w:t xml:space="preserve"> ultima parte, avem avertizarea Domnului transmisă prin Moise către popor: „Vedeţi că Domnul v-a dat Sabatul; de aceea vă dă în ziua a şasea hrană pentru două zile.  Fiecare să rămână la locul lui şi, în ziua a şaptea, nimeni să nu iasă din locul în care se găseşte.”  Atunci cum mai puteau respecta porunca Domnului din Leviticul 23,3</w:t>
      </w:r>
      <w:r w:rsidR="00E96C00">
        <w:rPr>
          <w:sz w:val="24"/>
          <w:szCs w:val="24"/>
          <w:lang w:val="ro-RO"/>
        </w:rPr>
        <w:t>, prima parte</w:t>
      </w:r>
      <w:r>
        <w:rPr>
          <w:sz w:val="24"/>
          <w:szCs w:val="24"/>
          <w:lang w:val="ro-RO"/>
        </w:rPr>
        <w:t>: „Şase zile să lucraţi, dar ziua a şaptea este Sabatul, ziua de odihnă cu o adunare sfântă”?  E clar că rămânerea fiecăruia „la locul lui” şi neieşirea nimănui „din locul în care se găseşte” se refereau la culegerea manei, nu la o încremenire fizică totală şi fără excepţie.</w:t>
      </w:r>
      <w:r w:rsidR="00BA5949">
        <w:rPr>
          <w:sz w:val="24"/>
          <w:szCs w:val="24"/>
          <w:lang w:val="ro-RO"/>
        </w:rPr>
        <w:t xml:space="preserve">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V/05/29</w:t>
      </w:r>
    </w:p>
    <w:p w:rsidR="0028143B" w:rsidRPr="00BA5949" w:rsidRDefault="0028143B" w:rsidP="0028143B">
      <w:pPr>
        <w:spacing w:line="240" w:lineRule="auto"/>
        <w:rPr>
          <w:sz w:val="20"/>
          <w:szCs w:val="20"/>
          <w:lang w:val="ro-RO"/>
        </w:rPr>
      </w:pPr>
      <w:r w:rsidRPr="00890307">
        <w:rPr>
          <w:sz w:val="24"/>
          <w:szCs w:val="24"/>
          <w:lang w:val="ro-RO"/>
        </w:rPr>
        <w:t>În Ioan 11,49</w:t>
      </w:r>
      <w:r>
        <w:rPr>
          <w:sz w:val="24"/>
          <w:szCs w:val="24"/>
          <w:lang w:val="ro-RO"/>
        </w:rPr>
        <w:t xml:space="preserve">, </w:t>
      </w:r>
      <w:r w:rsidR="002B402C">
        <w:rPr>
          <w:sz w:val="24"/>
          <w:szCs w:val="24"/>
          <w:lang w:val="ro-RO"/>
        </w:rPr>
        <w:t xml:space="preserve">partea a doua, </w:t>
      </w:r>
      <w:r>
        <w:rPr>
          <w:sz w:val="24"/>
          <w:szCs w:val="24"/>
          <w:lang w:val="ro-RO"/>
        </w:rPr>
        <w:t xml:space="preserve">scriitorul ne spune despre Caiafa că „era mare preot în anul acela”.  Nu numai în anul acela, dar în anul acela cu siguranţă.  Pe Caiafa îl găsim din nou în Fapte 4,6.  Lipsind determinantul „numai”, nu putem totuşi trage concluzia că poziţia sa de mare preot s-a limitat la un an, dar era mare preot „şi în anul acela”.  </w:t>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V/05/30</w:t>
      </w:r>
    </w:p>
    <w:p w:rsidR="0028143B" w:rsidRPr="00BA5949" w:rsidRDefault="0028143B" w:rsidP="0028143B">
      <w:pPr>
        <w:spacing w:line="240" w:lineRule="auto"/>
        <w:rPr>
          <w:sz w:val="20"/>
          <w:szCs w:val="20"/>
          <w:lang w:val="ro-RO"/>
        </w:rPr>
      </w:pPr>
      <w:r w:rsidRPr="00890307">
        <w:rPr>
          <w:sz w:val="24"/>
          <w:szCs w:val="24"/>
          <w:lang w:val="ro-RO"/>
        </w:rPr>
        <w:t>Isus</w:t>
      </w:r>
      <w:r w:rsidRPr="00890307">
        <w:rPr>
          <w:b/>
          <w:sz w:val="24"/>
          <w:szCs w:val="24"/>
          <w:lang w:val="ro-RO"/>
        </w:rPr>
        <w:t xml:space="preserve"> </w:t>
      </w:r>
      <w:r>
        <w:rPr>
          <w:sz w:val="24"/>
          <w:szCs w:val="24"/>
          <w:lang w:val="ro-RO"/>
        </w:rPr>
        <w:t xml:space="preserve">a zis către fraţii Săi: „Suiţi-vă voi la praznicul acesta; Eu încă nu Mă sui la praznicul acesta, fiindcă nu Mi s-a împlinit încă vremea” (Ioan 7,8).  În versetul 10 al aceluiaşi capitol, ni se spune: „După ce s-au suit fraţii Lui la praznic, S-a suit şi El, dar nu pe faţă, ci cam pe ascuns.”  Neadevăr rostit de Isus?  Nu, absolut deloc.  Cuvântul „încă” din versetul 8 rezolvă problema, dacă este aici vreo problemă.  „Nu Mă sui </w:t>
      </w:r>
      <w:r>
        <w:rPr>
          <w:sz w:val="24"/>
          <w:szCs w:val="24"/>
          <w:u w:val="single"/>
          <w:lang w:val="ro-RO"/>
        </w:rPr>
        <w:t>încă</w:t>
      </w:r>
      <w:r>
        <w:rPr>
          <w:sz w:val="24"/>
          <w:szCs w:val="24"/>
          <w:lang w:val="ro-RO"/>
        </w:rPr>
        <w:t xml:space="preserve"> la praznicul acesta; suiţi-vă voi.”  Nu în momentul acela, ci mai târziu.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V/05/31</w:t>
      </w:r>
    </w:p>
    <w:p w:rsidR="0028143B" w:rsidRPr="00BA5949" w:rsidRDefault="0028143B" w:rsidP="0028143B">
      <w:pPr>
        <w:spacing w:line="240" w:lineRule="auto"/>
        <w:rPr>
          <w:sz w:val="20"/>
          <w:szCs w:val="20"/>
          <w:lang w:val="ro-RO"/>
        </w:rPr>
      </w:pPr>
      <w:r w:rsidRPr="009F3345">
        <w:rPr>
          <w:sz w:val="24"/>
          <w:szCs w:val="24"/>
          <w:lang w:val="ro-RO"/>
        </w:rPr>
        <w:t>În Matei 12,1-8</w:t>
      </w:r>
      <w:r>
        <w:rPr>
          <w:sz w:val="24"/>
          <w:szCs w:val="24"/>
          <w:lang w:val="ro-RO"/>
        </w:rPr>
        <w:t xml:space="preserve">, citim despre experienţa ucenicilor, când au cules spice de grâu în ziua de Sabat şi au mâncat boabele din ele.  Mântuitorul i-a apărat atunci când au fost criticaţi de farisei.  Unii folosesc acest citat pentru a demonstra dezlegarea, de către Hristos, a zilei de Sabat.  Alţii, </w:t>
      </w:r>
      <w:r>
        <w:rPr>
          <w:sz w:val="24"/>
          <w:szCs w:val="24"/>
          <w:lang w:val="ro-RO"/>
        </w:rPr>
        <w:lastRenderedPageBreak/>
        <w:t xml:space="preserve">păzitori ai Sabatului, explică acest episod arătând că era un caz de forţă majoră, pentru că ucenicii erau flămânzi.  Ar însemna, probabil, după ei, că, dacă eşti flămând în ziua Sabatului, poţi intra într-un magazin ca să cumperi hrană.  Absolut deloc.  Să nu se citească prea mult în acest pasaj.  În Luca 6,1, </w:t>
      </w:r>
      <w:r w:rsidR="002B402C">
        <w:rPr>
          <w:sz w:val="24"/>
          <w:szCs w:val="24"/>
          <w:lang w:val="ro-RO"/>
        </w:rPr>
        <w:t xml:space="preserve">prima parte, </w:t>
      </w:r>
      <w:r>
        <w:rPr>
          <w:sz w:val="24"/>
          <w:szCs w:val="24"/>
          <w:lang w:val="ro-RO"/>
        </w:rPr>
        <w:t xml:space="preserve">ni se spune că „s-a întâmplat”.  Nu era ceva programat şi nu întâlnim alt caz asemănător.  Dintr-un singur text biblic nu se poate face doctrină.  Fapt este că Isus era cu ei şi Şi-a spus cuvântul în favoarea ucenicilor.  Mai mult nu putem spune şi nici nu putem justifica frivolitatea când este vorba de sfinţirea Sabatului folosind acest pasaj.  Să se ia în consideraţie şi alte texte biblice: omul care a adunat lemne în Sabat (Num 15,32-36), încercarea unor israeliţi să culeagă mană în Sabat (Exod 16,27-30), mustrarea rostită de proorocul Ieremia cu privire la purtarea de poveri în Sabat (Ier 17,19-27) etc.  </w:t>
      </w:r>
      <w:r w:rsidR="00BA5949">
        <w:rPr>
          <w:sz w:val="24"/>
          <w:szCs w:val="24"/>
          <w:lang w:val="ro-RO"/>
        </w:rPr>
        <w:tab/>
      </w:r>
      <w:r w:rsidR="00BA5949">
        <w:rPr>
          <w:sz w:val="24"/>
          <w:szCs w:val="24"/>
          <w:lang w:val="ro-RO"/>
        </w:rPr>
        <w:tab/>
      </w:r>
      <w:r w:rsidR="00BA5949">
        <w:rPr>
          <w:sz w:val="20"/>
          <w:szCs w:val="20"/>
          <w:lang w:val="ro-RO"/>
        </w:rPr>
        <w:t>V/05/32</w:t>
      </w:r>
    </w:p>
    <w:p w:rsidR="0028143B" w:rsidRPr="00BA5949" w:rsidRDefault="0028143B" w:rsidP="0028143B">
      <w:pPr>
        <w:spacing w:line="240" w:lineRule="auto"/>
        <w:rPr>
          <w:sz w:val="20"/>
          <w:szCs w:val="20"/>
          <w:lang w:val="ro-RO"/>
        </w:rPr>
      </w:pPr>
      <w:r w:rsidRPr="009F3345">
        <w:rPr>
          <w:sz w:val="24"/>
          <w:szCs w:val="24"/>
          <w:lang w:val="ro-RO"/>
        </w:rPr>
        <w:t>Un text dificil</w:t>
      </w:r>
      <w:r>
        <w:rPr>
          <w:sz w:val="24"/>
          <w:szCs w:val="24"/>
          <w:lang w:val="ro-RO"/>
        </w:rPr>
        <w:t xml:space="preserve"> poate fi înţeles prin respectarea regulii contextului local şi al celui general al Bibliei.  În Matei 15,11, Isus a zis: „Nu ce intră în gură îl spurcă pe om, ci ce iese din gură, aceea îl spurcă pe om.”  Izolat de acest context, versetul este considerat de mulţi cititori ai Bibliei ca însemnând eliminarea restricţiilor alimentare specificate de Dumnezeu în Leviticul 11 şi Deuteronom 14.  Concluzia aceasta este eronată, pentru că în Matei 15 nu este vorba de o listă de bucate ingerabile, ci de spălarea sau nespălarea mâinilor potrivit ritualului numit „datina bătrânilor”.  Hristos a declarat că, din punctul de vedere al acelui ritual, nu există întinare.  Chiar Petru a cerut explicaţii la acea „pildă” (Mat 15,15</w:t>
      </w:r>
      <w:r w:rsidR="00A615FA">
        <w:rPr>
          <w:sz w:val="24"/>
          <w:szCs w:val="24"/>
          <w:lang w:val="ro-RO"/>
        </w:rPr>
        <w:t xml:space="preserve"> ult. p.</w:t>
      </w:r>
      <w:r>
        <w:rPr>
          <w:sz w:val="24"/>
          <w:szCs w:val="24"/>
          <w:lang w:val="ro-RO"/>
        </w:rPr>
        <w:t>), iar la câţiva ani după aceea, invitat să taie şi să consume dobitoace necurate, a declarat, fiind plin de Duhul Sfânt: „Nicidecum, Doamne, căci niciodată n-am mâncat ceva spurcat sau necurat” (Fapte 10,14), iar viziunea cu faţa de masă el a interpretat-o corect ca referindu-se la oameni, care niciodată nu trebuie să fie numiţi spurcaţi sau necuraţi (vs. 28</w:t>
      </w:r>
      <w:r w:rsidR="00A615FA">
        <w:rPr>
          <w:sz w:val="24"/>
          <w:szCs w:val="24"/>
          <w:lang w:val="ro-RO"/>
        </w:rPr>
        <w:t xml:space="preserve"> ult. p.</w:t>
      </w:r>
      <w:r>
        <w:rPr>
          <w:sz w:val="24"/>
          <w:szCs w:val="24"/>
          <w:lang w:val="ro-RO"/>
        </w:rPr>
        <w:t xml:space="preserve">).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V/05/33</w:t>
      </w:r>
    </w:p>
    <w:p w:rsidR="0028143B" w:rsidRDefault="0028143B" w:rsidP="0028143B">
      <w:pPr>
        <w:spacing w:line="240" w:lineRule="auto"/>
        <w:rPr>
          <w:sz w:val="24"/>
          <w:szCs w:val="24"/>
          <w:lang w:val="ro-RO"/>
        </w:rPr>
      </w:pPr>
      <w:r w:rsidRPr="009F3345">
        <w:rPr>
          <w:sz w:val="24"/>
          <w:szCs w:val="24"/>
          <w:lang w:val="ro-RO"/>
        </w:rPr>
        <w:t>În 1 Corinteni 10,27.28</w:t>
      </w:r>
      <w:r>
        <w:rPr>
          <w:sz w:val="24"/>
          <w:szCs w:val="24"/>
          <w:lang w:val="ro-RO"/>
        </w:rPr>
        <w:t>, apostolul Pavel dă următorul sfat: „Dacă vă pofteşte un necredincios la o masă şi voiţi să vă duceţi, să mâncaţi din tot ce vă pune înainte, fără să cercetaţi ceva din pricina cugetului.  Dar, dacă vă spune cineva: ‚Lucrul acesta a fost jertfit idolilor’, să nu mâncaţi, din pricina celui ce v-a înştiinţat şi din pricina cugetului; căci ‚al Domnului este pământul şi tot ce cuprinde el.’”  Avem aici cheia necesară pentru descuierea câtorva lacăte: jertfite sau nejertfite idolilor – aceasta este tema  comentariilor lui Pavel în Romani 14,1-23, în 1 Corinteni 8,4-13 şi 10, 23-31.  Nu e pusă în discuţie distincţia dintre curat şi necurat, pentru că aceasta ţine de viaţă, sănătate, sfinţire, şi a stabilit-o Dumnezeu, o dată pentru totdeauna, imediat după căderea în păcat, cu prilejul introducerii jertfelor de animale, care nu puteau fi decât curate.</w:t>
      </w:r>
      <w:r w:rsidR="00BA5949">
        <w:rPr>
          <w:sz w:val="24"/>
          <w:szCs w:val="24"/>
          <w:lang w:val="ro-RO"/>
        </w:rPr>
        <w:t xml:space="preserve"> </w:t>
      </w:r>
      <w:r w:rsidR="00BA5949">
        <w:rPr>
          <w:sz w:val="20"/>
          <w:szCs w:val="20"/>
          <w:lang w:val="ro-RO"/>
        </w:rPr>
        <w:t>V/05/34</w:t>
      </w:r>
      <w:r>
        <w:rPr>
          <w:sz w:val="24"/>
          <w:szCs w:val="24"/>
          <w:lang w:val="ro-RO"/>
        </w:rPr>
        <w:t xml:space="preserve">  </w:t>
      </w:r>
    </w:p>
    <w:p w:rsidR="0028143B" w:rsidRDefault="0028143B" w:rsidP="0028143B">
      <w:pPr>
        <w:spacing w:line="240" w:lineRule="auto"/>
        <w:rPr>
          <w:sz w:val="24"/>
          <w:szCs w:val="24"/>
          <w:lang w:val="ro-RO"/>
        </w:rPr>
      </w:pPr>
      <w:r w:rsidRPr="009F3345">
        <w:rPr>
          <w:sz w:val="24"/>
          <w:szCs w:val="24"/>
          <w:lang w:val="ro-RO"/>
        </w:rPr>
        <w:t>În Luca 16,19-31</w:t>
      </w:r>
      <w:r>
        <w:rPr>
          <w:sz w:val="24"/>
          <w:szCs w:val="24"/>
          <w:lang w:val="ro-RO"/>
        </w:rPr>
        <w:t xml:space="preserve">, Hristos a spus o pildă, pe baza unei istorisiri populare, pentru a transmite unele învăţături şi anume:                             </w:t>
      </w:r>
    </w:p>
    <w:p w:rsidR="0028143B" w:rsidRPr="0091240C" w:rsidRDefault="0028143B" w:rsidP="0028143B">
      <w:pPr>
        <w:spacing w:line="240" w:lineRule="auto"/>
        <w:rPr>
          <w:sz w:val="24"/>
          <w:szCs w:val="24"/>
          <w:lang w:val="ro-RO"/>
        </w:rPr>
      </w:pPr>
      <w:r>
        <w:rPr>
          <w:sz w:val="24"/>
          <w:szCs w:val="24"/>
          <w:lang w:val="ro-RO"/>
        </w:rPr>
        <w:t xml:space="preserve">(01) </w:t>
      </w:r>
      <w:r w:rsidRPr="0091240C">
        <w:rPr>
          <w:sz w:val="24"/>
          <w:szCs w:val="24"/>
          <w:lang w:val="ro-RO"/>
        </w:rPr>
        <w:t>tot ce trebuie făcut în problema mântuirii se poate face numai în cursul vieţii</w:t>
      </w:r>
      <w:r>
        <w:rPr>
          <w:sz w:val="24"/>
          <w:szCs w:val="24"/>
          <w:lang w:val="ro-RO"/>
        </w:rPr>
        <w:t xml:space="preserve"> acesteia</w:t>
      </w:r>
      <w:r w:rsidRPr="0091240C">
        <w:rPr>
          <w:sz w:val="24"/>
          <w:szCs w:val="24"/>
          <w:lang w:val="ro-RO"/>
        </w:rPr>
        <w:t>;                                    (02) oamenii nu pot fi ajutaţi în niciun fel după ce au murit;                                                                     (03) cei ce nu ascultă de Sfintele Scripturi nu vor crede nici chiar dacă ar învia cineva din morţi.  În niciun caz pilda aceasta nu întăreşte credinţa oamenilor în nemurirea sufletului, într-o viaţă imediat du</w:t>
      </w:r>
      <w:r>
        <w:rPr>
          <w:sz w:val="24"/>
          <w:szCs w:val="24"/>
          <w:lang w:val="ro-RO"/>
        </w:rPr>
        <w:t>pă moarte şi înainte de înviere sau în conştienţa celor morţi</w:t>
      </w:r>
      <w:r w:rsidRPr="0091240C">
        <w:rPr>
          <w:sz w:val="24"/>
          <w:szCs w:val="24"/>
          <w:lang w:val="ro-RO"/>
        </w:rPr>
        <w:t>, pentru că ar fi contrazis tot ce spune Biblia despre viaţă şi moarte.</w:t>
      </w:r>
      <w:r w:rsidR="00BA5949">
        <w:rPr>
          <w:sz w:val="24"/>
          <w:szCs w:val="24"/>
          <w:lang w:val="ro-RO"/>
        </w:rPr>
        <w:t xml:space="preserve">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V/05/35</w:t>
      </w:r>
      <w:r w:rsidRPr="0091240C">
        <w:rPr>
          <w:sz w:val="24"/>
          <w:szCs w:val="24"/>
          <w:lang w:val="ro-RO"/>
        </w:rPr>
        <w:t xml:space="preserve">  </w:t>
      </w:r>
    </w:p>
    <w:p w:rsidR="0028143B" w:rsidRPr="00BA5949" w:rsidRDefault="0028143B" w:rsidP="0028143B">
      <w:pPr>
        <w:spacing w:line="240" w:lineRule="auto"/>
        <w:rPr>
          <w:sz w:val="20"/>
          <w:szCs w:val="20"/>
          <w:lang w:val="ro-RO"/>
        </w:rPr>
      </w:pPr>
      <w:r w:rsidRPr="004504F6">
        <w:rPr>
          <w:sz w:val="24"/>
          <w:szCs w:val="24"/>
          <w:lang w:val="ro-RO"/>
        </w:rPr>
        <w:lastRenderedPageBreak/>
        <w:t>S</w:t>
      </w:r>
      <w:r>
        <w:rPr>
          <w:sz w:val="24"/>
          <w:szCs w:val="24"/>
          <w:lang w:val="ro-RO"/>
        </w:rPr>
        <w:t>ă evită</w:t>
      </w:r>
      <w:r w:rsidRPr="004504F6">
        <w:rPr>
          <w:sz w:val="24"/>
          <w:szCs w:val="24"/>
          <w:lang w:val="ro-RO"/>
        </w:rPr>
        <w:t>m</w:t>
      </w:r>
      <w:r>
        <w:rPr>
          <w:sz w:val="24"/>
          <w:szCs w:val="24"/>
          <w:lang w:val="ro-RO"/>
        </w:rPr>
        <w:t xml:space="preserve"> a face afirmaţii pe care nu le putem justifica.  Astfel, unii susţin că Isaac şi Rebeca au coabitat, pentru că în Biblie lipseşte orice referinţă cu privire la căsătoria lor; pornind de la textul din Geneza 24,67, care zice că „Isaac a dus-o pe Rebeca în cortul mamei sale Sara, a   luat-o pe Rebeca, ea a fost </w:t>
      </w:r>
      <w:r w:rsidRPr="00883B53">
        <w:rPr>
          <w:sz w:val="24"/>
          <w:szCs w:val="24"/>
          <w:lang w:val="ro-RO"/>
        </w:rPr>
        <w:t>nevasta</w:t>
      </w:r>
      <w:r>
        <w:rPr>
          <w:sz w:val="24"/>
          <w:szCs w:val="24"/>
          <w:lang w:val="ro-RO"/>
        </w:rPr>
        <w:t xml:space="preserve"> lui şi el a iubit-o”, ei pretind că aceştia au trăit viaţa conjugală fără nicio formalitate sau festivitate nupţială, ceea ce ar justifica practica de coabitare.  Răspunsul meu brut este că aşa fac câinii, nu oamenii lui Dumnezeu.  Observaţi că textul zice „a fost nevasta lui”, deci nu concubină sau „prietenă” (în engleză „girlfriend”).  Robul lui Avraam a avut sarcina să-i aducă lui Isaac o „nevastă” (vs</w:t>
      </w:r>
      <w:r w:rsidR="00A14D93">
        <w:rPr>
          <w:sz w:val="24"/>
          <w:szCs w:val="24"/>
          <w:lang w:val="ro-RO"/>
        </w:rPr>
        <w:t>s</w:t>
      </w:r>
      <w:r>
        <w:rPr>
          <w:sz w:val="24"/>
          <w:szCs w:val="24"/>
          <w:lang w:val="ro-RO"/>
        </w:rPr>
        <w:t>. 3</w:t>
      </w:r>
      <w:r w:rsidR="00857CEE">
        <w:rPr>
          <w:sz w:val="24"/>
          <w:szCs w:val="24"/>
          <w:lang w:val="ro-RO"/>
        </w:rPr>
        <w:t>.</w:t>
      </w:r>
      <w:r w:rsidR="00A14D93">
        <w:rPr>
          <w:sz w:val="24"/>
          <w:szCs w:val="24"/>
          <w:lang w:val="ro-RO"/>
        </w:rPr>
        <w:t>4</w:t>
      </w:r>
      <w:r>
        <w:rPr>
          <w:sz w:val="24"/>
          <w:szCs w:val="24"/>
          <w:lang w:val="ro-RO"/>
        </w:rPr>
        <w:t xml:space="preserve">) şi el s-a rugat în sensul acesta (vs. 44).  Laban şi Betuel s-au exprimat astfel: „Iată, Rebeca este înaintea ta; ia-o şi du-te, ca să fie </w:t>
      </w:r>
      <w:r w:rsidRPr="00883B53">
        <w:rPr>
          <w:sz w:val="24"/>
          <w:szCs w:val="24"/>
          <w:lang w:val="ro-RO"/>
        </w:rPr>
        <w:t xml:space="preserve">nevasta </w:t>
      </w:r>
      <w:r>
        <w:rPr>
          <w:sz w:val="24"/>
          <w:szCs w:val="24"/>
          <w:lang w:val="ro-RO"/>
        </w:rPr>
        <w:t xml:space="preserve">fiului stăpânului tău, cum a spus Domnul” (vs. 51).  </w:t>
      </w:r>
      <w:r w:rsidR="00EC09DF">
        <w:rPr>
          <w:sz w:val="24"/>
          <w:szCs w:val="24"/>
          <w:lang w:val="ro-RO"/>
        </w:rPr>
        <w:t>Termenul „nevastă</w:t>
      </w:r>
      <w:r w:rsidR="00857CEE">
        <w:rPr>
          <w:sz w:val="24"/>
          <w:szCs w:val="24"/>
          <w:lang w:val="ro-RO"/>
        </w:rPr>
        <w:t>” este astfel definit: „</w:t>
      </w:r>
      <w:r>
        <w:rPr>
          <w:sz w:val="24"/>
          <w:szCs w:val="24"/>
          <w:lang w:val="ro-RO"/>
        </w:rPr>
        <w:t xml:space="preserve">Femeie măritată, soţie, din sl. </w:t>
      </w:r>
      <w:r w:rsidRPr="00857CEE">
        <w:rPr>
          <w:i/>
          <w:sz w:val="24"/>
          <w:szCs w:val="24"/>
          <w:lang w:val="ro-RO"/>
        </w:rPr>
        <w:t>nevesta</w:t>
      </w:r>
      <w:r>
        <w:rPr>
          <w:sz w:val="24"/>
          <w:szCs w:val="24"/>
          <w:lang w:val="ro-RO"/>
        </w:rPr>
        <w:t>, ‚mireasă’.”</w:t>
      </w:r>
      <w:r w:rsidR="00EC09DF">
        <w:rPr>
          <w:rStyle w:val="FootnoteReference"/>
          <w:sz w:val="24"/>
          <w:szCs w:val="24"/>
          <w:lang w:val="ro-RO"/>
        </w:rPr>
        <w:footnoteReference w:id="178"/>
      </w:r>
      <w:r>
        <w:rPr>
          <w:sz w:val="24"/>
          <w:szCs w:val="24"/>
          <w:lang w:val="ro-RO"/>
        </w:rPr>
        <w:t xml:space="preserve">  </w:t>
      </w:r>
      <w:r w:rsidR="00BA5949">
        <w:rPr>
          <w:sz w:val="24"/>
          <w:szCs w:val="24"/>
          <w:lang w:val="ro-RO"/>
        </w:rPr>
        <w:tab/>
      </w:r>
      <w:r w:rsidR="00BA5949">
        <w:rPr>
          <w:sz w:val="24"/>
          <w:szCs w:val="24"/>
          <w:lang w:val="ro-RO"/>
        </w:rPr>
        <w:tab/>
      </w:r>
      <w:r w:rsidR="002D443F">
        <w:rPr>
          <w:sz w:val="24"/>
          <w:szCs w:val="24"/>
          <w:lang w:val="ro-RO"/>
        </w:rPr>
        <w:tab/>
      </w:r>
      <w:r w:rsidR="002D443F">
        <w:rPr>
          <w:sz w:val="24"/>
          <w:szCs w:val="24"/>
          <w:lang w:val="ro-RO"/>
        </w:rPr>
        <w:tab/>
      </w:r>
      <w:r w:rsidR="00BA5949">
        <w:rPr>
          <w:sz w:val="20"/>
          <w:szCs w:val="20"/>
          <w:lang w:val="ro-RO"/>
        </w:rPr>
        <w:t>V/05/36</w:t>
      </w:r>
    </w:p>
    <w:p w:rsidR="0028143B" w:rsidRPr="00BA5949" w:rsidRDefault="0028143B" w:rsidP="0028143B">
      <w:pPr>
        <w:spacing w:line="240" w:lineRule="auto"/>
        <w:rPr>
          <w:sz w:val="20"/>
          <w:szCs w:val="20"/>
          <w:lang w:val="ro-RO"/>
        </w:rPr>
      </w:pPr>
      <w:r w:rsidRPr="004504F6">
        <w:rPr>
          <w:sz w:val="24"/>
          <w:szCs w:val="24"/>
          <w:lang w:val="ro-RO"/>
        </w:rPr>
        <w:t>Aici trebuie avut</w:t>
      </w:r>
      <w:r w:rsidRPr="004504F6">
        <w:rPr>
          <w:b/>
          <w:sz w:val="24"/>
          <w:szCs w:val="24"/>
          <w:lang w:val="ro-RO"/>
        </w:rPr>
        <w:t xml:space="preserve"> </w:t>
      </w:r>
      <w:r>
        <w:rPr>
          <w:sz w:val="24"/>
          <w:szCs w:val="24"/>
          <w:lang w:val="ro-RO"/>
        </w:rPr>
        <w:t>în vedere principiul că „absenţa evidenţei nu este evidenţa absenţei”.  Ar fi oare corect să spunem că Avraam nu avea câini, pentru că niciun text nu afirmă că avea?  Iov a zis însă: „Am ajuns de râsul celor mai tineri</w:t>
      </w:r>
      <w:r w:rsidR="00A14D93">
        <w:rPr>
          <w:sz w:val="24"/>
          <w:szCs w:val="24"/>
          <w:lang w:val="ro-RO"/>
        </w:rPr>
        <w:t xml:space="preserve"> decât mine</w:t>
      </w:r>
      <w:r>
        <w:rPr>
          <w:sz w:val="24"/>
          <w:szCs w:val="24"/>
          <w:lang w:val="ro-RO"/>
        </w:rPr>
        <w:t>, pe ai căror părinţi nu-i socoteam vrednici să-i pun printre câinii turmei mele” (Iov 30,1).  Unde erau turme erau şi câini.  E lucru clar că păstorii, în toate timpurile, au folosit câini pentru protecţia turmelor lor.  Robul lui Avraam a a</w:t>
      </w:r>
      <w:r w:rsidR="00F565F4">
        <w:rPr>
          <w:sz w:val="24"/>
          <w:szCs w:val="24"/>
          <w:lang w:val="ro-RO"/>
        </w:rPr>
        <w:t>firmat că „Domnul l-a umplut de binecuvântări</w:t>
      </w:r>
      <w:r>
        <w:rPr>
          <w:sz w:val="24"/>
          <w:szCs w:val="24"/>
          <w:lang w:val="ro-RO"/>
        </w:rPr>
        <w:t xml:space="preserve"> pe stăpânul meu, care a ajuns la mare propăşire.  I-a dat oi şi boi, argint şi aur, robi şi roabe, cămile şi măgari” (Gen 24,35).  Având oi, implicit Avraam avea nevoie de câini ca să le păzească.  Nu e nevoie de text.</w:t>
      </w:r>
      <w:r w:rsidR="00BA5949">
        <w:rPr>
          <w:sz w:val="24"/>
          <w:szCs w:val="24"/>
          <w:lang w:val="ro-RO"/>
        </w:rPr>
        <w:t xml:space="preserve">  </w:t>
      </w:r>
      <w:r w:rsidR="00BA5949">
        <w:rPr>
          <w:sz w:val="24"/>
          <w:szCs w:val="24"/>
          <w:lang w:val="ro-RO"/>
        </w:rPr>
        <w:tab/>
      </w:r>
      <w:r w:rsidR="00BA5949">
        <w:rPr>
          <w:sz w:val="20"/>
          <w:szCs w:val="20"/>
          <w:lang w:val="ro-RO"/>
        </w:rPr>
        <w:t>V/05/37</w:t>
      </w:r>
    </w:p>
    <w:p w:rsidR="0028143B" w:rsidRPr="00BA5949" w:rsidRDefault="0028143B" w:rsidP="0028143B">
      <w:pPr>
        <w:spacing w:line="240" w:lineRule="auto"/>
        <w:rPr>
          <w:sz w:val="20"/>
          <w:szCs w:val="20"/>
          <w:lang w:val="ro-RO"/>
        </w:rPr>
      </w:pPr>
      <w:r w:rsidRPr="004504F6">
        <w:rPr>
          <w:sz w:val="24"/>
          <w:szCs w:val="24"/>
          <w:lang w:val="ro-RO"/>
        </w:rPr>
        <w:t>Putem rezolva</w:t>
      </w:r>
      <w:r w:rsidRPr="004504F6">
        <w:rPr>
          <w:b/>
          <w:sz w:val="24"/>
          <w:szCs w:val="24"/>
          <w:lang w:val="ro-RO"/>
        </w:rPr>
        <w:t xml:space="preserve"> </w:t>
      </w:r>
      <w:r>
        <w:rPr>
          <w:sz w:val="24"/>
          <w:szCs w:val="24"/>
          <w:lang w:val="ro-RO"/>
        </w:rPr>
        <w:t xml:space="preserve">problema şi prin analogie şi anume, când Laban i-a dat-o pe fiică-sa de nevastă lui Iacov, „i-a adunat pe toţi oamenii locului şi a făcut un ospăţ.  Seara, a luat-o pe Lea şi a    adus-o la Iacov” (Gen 29,22.23).  Reţineţi că a fost mai întâi un ospăţ, nunta, înainte de convieţuire.  Aceasta a fost practica patriarhilor şi, în toate timpurile şi locurile, până şi la cele mai înapoiate grupări omeneşti, au avut loc ceremonii pentru marile acte ale vieţii.  Mai concret, despre Avraam se spune: „Copilul s-a făcut mare şi a fost înţercat.  Avraam a făcut un ospăţ mare în ziua când a fost înţercat Isaac” (Gen 21,8).  Logica elementară ne impune să acceptăm că, dacă pentru înţercarea lui Isaac, Avraam a organizat un ospăţ, ar fi fost de neconceput să nu organizeze absolut nicio festivitate cu ocazia căsătoriei acestuia. </w:t>
      </w:r>
      <w:r w:rsidR="00BA5949">
        <w:rPr>
          <w:sz w:val="24"/>
          <w:szCs w:val="24"/>
          <w:lang w:val="ro-RO"/>
        </w:rPr>
        <w:tab/>
      </w:r>
      <w:r w:rsidR="00BA5949">
        <w:rPr>
          <w:sz w:val="20"/>
          <w:szCs w:val="20"/>
          <w:lang w:val="ro-RO"/>
        </w:rPr>
        <w:t>V/05/38</w:t>
      </w:r>
    </w:p>
    <w:p w:rsidR="0028143B" w:rsidRPr="00BA5949" w:rsidRDefault="0028143B" w:rsidP="0028143B">
      <w:pPr>
        <w:spacing w:line="240" w:lineRule="auto"/>
        <w:rPr>
          <w:sz w:val="20"/>
          <w:szCs w:val="20"/>
          <w:lang w:val="ro-RO"/>
        </w:rPr>
      </w:pPr>
      <w:r w:rsidRPr="004504F6">
        <w:rPr>
          <w:sz w:val="24"/>
          <w:szCs w:val="24"/>
          <w:lang w:val="ro-RO"/>
        </w:rPr>
        <w:t>Poate că nimeni</w:t>
      </w:r>
      <w:r>
        <w:rPr>
          <w:sz w:val="24"/>
          <w:szCs w:val="24"/>
          <w:lang w:val="ro-RO"/>
        </w:rPr>
        <w:t xml:space="preserve"> nu ar mai pune la îndoială acum faptul că bogatul Isaac, fiul bogatului Avraam, s-a bucurat de o nuntă în toată regula, dar au avut ei oare acte de căsătorie sau festivitatea a fost totul?  Patriarhii îşi binecuvântau copiii, iar momentul căsătoriei era unul foarte important pentru a primi o astfel de confirmare.  Mai mult, când Efron, hetitul, i-a vândut lui Avraam peştera Macpela, pentru înmormântarea Sarei, „ogorul şi peştera din el şi toţi copacii care se aflau în ogor şi în toate hotarele de jur împrejur au fost întărite astfel ca moşie a lui Avraam în faţa fiilor lui Het şi a tuturor celor ce treceau pe poarta cetăţii” (Gen 23,17.18).  A fost o tranzacţie comercială, „întărită” în prezenţa multor martori.  Această întărire confirmată de martori era forma oficială de transmitere a unei proprietăţi.  Deşi nu ştim exact ce formalităţi scriptice sau de altă natură se obişnuiau cu ocazia căsătoriei, putem fi siguri că erau martori şi că legătura era autentificată ca un demers statornic şi permanent.  </w:t>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V/05/39</w:t>
      </w:r>
    </w:p>
    <w:p w:rsidR="0028143B" w:rsidRPr="00BA5949" w:rsidRDefault="0028143B" w:rsidP="0028143B">
      <w:pPr>
        <w:spacing w:line="240" w:lineRule="auto"/>
        <w:rPr>
          <w:sz w:val="20"/>
          <w:szCs w:val="20"/>
          <w:lang w:val="ro-RO"/>
        </w:rPr>
      </w:pPr>
      <w:r w:rsidRPr="004504F6">
        <w:rPr>
          <w:sz w:val="24"/>
          <w:szCs w:val="24"/>
          <w:lang w:val="ro-RO"/>
        </w:rPr>
        <w:lastRenderedPageBreak/>
        <w:t>Pentru ca ideea</w:t>
      </w:r>
      <w:r>
        <w:rPr>
          <w:sz w:val="24"/>
          <w:szCs w:val="24"/>
          <w:lang w:val="ro-RO"/>
        </w:rPr>
        <w:t xml:space="preserve"> că Isaac nu s-a căsătorit cu Rebeca ci, pur şi simplu, a luat-o la el acasă şi au convieţuit, să fie acceptabilă, textul din Geneza 24,67 ar trebui să sune astfel: „Isaac a dus-o pe Rebeca în cortul mamei sale Sara, fără niciun fel de festivitate sau formalitate oficială.  Pur şi simplu, a început convieţuirea cu Rebeca îndată ce a întâlnit-o.”  Să fiu scuzat, dar textul nu spune aşa ceva.  Dacă ar spune aşa, orice altă discuţie ar fi inutilă; cum însă lipseşte o aşa precizare, se face eisegeză.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V/05/40</w:t>
      </w:r>
    </w:p>
    <w:p w:rsidR="0028143B" w:rsidRPr="00BA5949" w:rsidRDefault="0028143B" w:rsidP="0028143B">
      <w:pPr>
        <w:spacing w:line="240" w:lineRule="auto"/>
        <w:rPr>
          <w:sz w:val="20"/>
          <w:szCs w:val="20"/>
          <w:lang w:val="ro-RO"/>
        </w:rPr>
      </w:pPr>
      <w:r w:rsidRPr="00552EC2">
        <w:rPr>
          <w:sz w:val="24"/>
          <w:szCs w:val="24"/>
          <w:lang w:val="ro-RO"/>
        </w:rPr>
        <w:t>În Exodul 8,22</w:t>
      </w:r>
      <w:r>
        <w:rPr>
          <w:sz w:val="24"/>
          <w:szCs w:val="24"/>
          <w:lang w:val="ro-RO"/>
        </w:rPr>
        <w:t xml:space="preserve">, Dumnezeu precizează: „Dar, în ziua aceea, voi deosebi ţinutul Gosen, unde locuieşte poporul Meu şi acolo nu vor fi muşte, pentru ca să cunoşti că Eu, Domnul, sunt în mijlocul ţinutului acestuia.”  Era plaga a patra, musca câinească.  Pe baza acestui verset, unii pretind că primele trei plăgi i-au </w:t>
      </w:r>
      <w:r w:rsidR="00B250A1">
        <w:rPr>
          <w:sz w:val="24"/>
          <w:szCs w:val="24"/>
          <w:lang w:val="ro-RO"/>
        </w:rPr>
        <w:t xml:space="preserve">lovit şi pe israeliţi, </w:t>
      </w:r>
      <w:r>
        <w:rPr>
          <w:sz w:val="24"/>
          <w:szCs w:val="24"/>
          <w:lang w:val="ro-RO"/>
        </w:rPr>
        <w:t>pentru că şi printre ei erau oameni nepocăiţi.  Dovada?  Nu se vorbeşte despre o astfel de excepţie la primele trei plăgi – transformarea apei în sânge, broaştele şi păduchii.  Bine, dar nici la alte plăgi, de mai târziu, nu se face o astfel de menţiune.  Ea se repetă la plaga a cincea (ciuma vitelor, Exod 9,6.7), a şaptea (piatra şi focul, Exod 9,26), a noua (întuneric de trei zile, Exod 10,23) şi a zecea (moartea întâilor născuţi, Exod 11,7), dar din nou nu apare la plaga a şasea (vărsatul negru, Exod 9,8-12) şi a opta (lăcustele, Exod 10,1-20).  A fost vărsat negru, au fost lăcuste în Gosen?  Ar trebui dovedit lucrul acesta, nu afirmat doar prin lipsa menţiunii că nu au fost.  Ar reieşi că plăgile când îi loveau pe evrei, când nu-i loveau, ceea ce este un nonsens.  Toate cele zece plăgi au fost destinate pentru egipteni şi ca o judecată împotriva tuturor zeilor lor, nu pentru israeliţi şi ca o judecată împotriva Dumnezeului cerului!</w:t>
      </w:r>
      <w:r w:rsidR="00BA5949">
        <w:rPr>
          <w:sz w:val="24"/>
          <w:szCs w:val="24"/>
          <w:lang w:val="ro-RO"/>
        </w:rPr>
        <w:t xml:space="preserve">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V/05/41</w:t>
      </w:r>
    </w:p>
    <w:p w:rsidR="0028143B" w:rsidRPr="00BA5949" w:rsidRDefault="0028143B" w:rsidP="0028143B">
      <w:pPr>
        <w:spacing w:line="240" w:lineRule="auto"/>
        <w:rPr>
          <w:sz w:val="20"/>
          <w:szCs w:val="20"/>
          <w:lang w:val="ro-RO"/>
        </w:rPr>
      </w:pPr>
      <w:r w:rsidRPr="00B84423">
        <w:rPr>
          <w:sz w:val="24"/>
          <w:szCs w:val="24"/>
          <w:lang w:val="ro-RO"/>
        </w:rPr>
        <w:t>Un predicator</w:t>
      </w:r>
      <w:r>
        <w:rPr>
          <w:sz w:val="24"/>
          <w:szCs w:val="24"/>
          <w:lang w:val="ro-RO"/>
        </w:rPr>
        <w:t xml:space="preserve"> şi profesor de omiletică din Statele Unite s-a folosit de textul din Numeri 32,5</w:t>
      </w:r>
      <w:r w:rsidR="00A51D6C">
        <w:rPr>
          <w:sz w:val="24"/>
          <w:szCs w:val="24"/>
          <w:lang w:val="ro-RO"/>
        </w:rPr>
        <w:t>,</w:t>
      </w:r>
      <w:r w:rsidR="00875880">
        <w:rPr>
          <w:sz w:val="24"/>
          <w:szCs w:val="24"/>
          <w:lang w:val="ro-RO"/>
        </w:rPr>
        <w:t xml:space="preserve"> ultima parte, „</w:t>
      </w:r>
      <w:r>
        <w:rPr>
          <w:sz w:val="24"/>
          <w:szCs w:val="24"/>
          <w:lang w:val="ro-RO"/>
        </w:rPr>
        <w:t xml:space="preserve">. . . să nu ne treci peste Iordan”, propoziţie care în engleză constă din 7 cuvinte (şi el a subliniat de </w:t>
      </w:r>
      <w:r w:rsidR="00875880">
        <w:rPr>
          <w:sz w:val="24"/>
          <w:szCs w:val="24"/>
          <w:lang w:val="ro-RO"/>
        </w:rPr>
        <w:t>mai multe ori cifra aceasta), „</w:t>
      </w:r>
      <w:r>
        <w:rPr>
          <w:sz w:val="24"/>
          <w:szCs w:val="24"/>
          <w:lang w:val="ro-RO"/>
        </w:rPr>
        <w:t>. . . do not take us over the Jordan” (N</w:t>
      </w:r>
      <w:r w:rsidR="00EC09DF">
        <w:rPr>
          <w:sz w:val="24"/>
          <w:szCs w:val="24"/>
          <w:lang w:val="ro-RO"/>
        </w:rPr>
        <w:t xml:space="preserve">ew </w:t>
      </w:r>
      <w:r>
        <w:rPr>
          <w:sz w:val="24"/>
          <w:szCs w:val="24"/>
          <w:lang w:val="ro-RO"/>
        </w:rPr>
        <w:t>K</w:t>
      </w:r>
      <w:r w:rsidR="00EC09DF">
        <w:rPr>
          <w:sz w:val="24"/>
          <w:szCs w:val="24"/>
          <w:lang w:val="ro-RO"/>
        </w:rPr>
        <w:t xml:space="preserve">ing </w:t>
      </w:r>
      <w:r>
        <w:rPr>
          <w:sz w:val="24"/>
          <w:szCs w:val="24"/>
          <w:lang w:val="ro-RO"/>
        </w:rPr>
        <w:t>J</w:t>
      </w:r>
      <w:r w:rsidR="00EC09DF">
        <w:rPr>
          <w:sz w:val="24"/>
          <w:szCs w:val="24"/>
          <w:lang w:val="ro-RO"/>
        </w:rPr>
        <w:t xml:space="preserve">ames </w:t>
      </w:r>
      <w:r>
        <w:rPr>
          <w:sz w:val="24"/>
          <w:szCs w:val="24"/>
          <w:lang w:val="ro-RO"/>
        </w:rPr>
        <w:t>V</w:t>
      </w:r>
      <w:r w:rsidR="00EC09DF">
        <w:rPr>
          <w:sz w:val="24"/>
          <w:szCs w:val="24"/>
          <w:lang w:val="ro-RO"/>
        </w:rPr>
        <w:t>ersion</w:t>
      </w:r>
      <w:r>
        <w:rPr>
          <w:sz w:val="24"/>
          <w:szCs w:val="24"/>
          <w:lang w:val="ro-RO"/>
        </w:rPr>
        <w:t xml:space="preserve">), ca bază pentru o abordare omiletică şi anume, fiii lui Ruben şi ai lui Gad se simţeau bine în ţara Galaadului, la răsărit de Iordan, de aceea nu doreau să se aşeze în ţara promisă.  „Noi avem aici tot ce ne trebuie, la ce bun să mai trecem Iordanul?!”  Aplicaţia: e atât de bine în lumea aceasta, nu ne lipseşte nimic, avem succes în afacerile noastre, trăim o viaţă ideală; la ce bun  ne-am mai interesa de altă ţară?  De ce să mai trecem Iordanul în ţara promisă, în împărăţia lui Dumnezeu?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V/05/42</w:t>
      </w:r>
    </w:p>
    <w:p w:rsidR="0028143B" w:rsidRPr="00BA5949" w:rsidRDefault="0028143B" w:rsidP="0028143B">
      <w:pPr>
        <w:spacing w:line="240" w:lineRule="auto"/>
        <w:rPr>
          <w:sz w:val="20"/>
          <w:szCs w:val="20"/>
          <w:lang w:val="ro-RO"/>
        </w:rPr>
      </w:pPr>
      <w:r w:rsidRPr="00B84423">
        <w:rPr>
          <w:sz w:val="24"/>
          <w:szCs w:val="24"/>
          <w:lang w:val="ro-RO"/>
        </w:rPr>
        <w:t>Adevărul era altul</w:t>
      </w:r>
      <w:r>
        <w:rPr>
          <w:sz w:val="24"/>
          <w:szCs w:val="24"/>
          <w:lang w:val="ro-RO"/>
        </w:rPr>
        <w:t xml:space="preserve"> şi ar fi fost de aşteptat ca vorbitorul, de altfel un bun teolog, să stăpânească mai bine datele circumstanţelor.  Ţara Galaadului consta din teritoriile împăraţilor Sihon şi Og, care fuseseră cucerite de israeliţi sub comanda lui Moise.  În Deuteronom 2,30-36, ni se arată că Sihon, împăratul Hesbonului, i-a atacat pe israeliţi, iar Dumnezeu le-a spus copiilor lui Israel: „Vezi, acum încep să-ţi dau pe Sihon şi ţara lui; începe şi tu dar </w:t>
      </w:r>
      <w:r>
        <w:rPr>
          <w:sz w:val="24"/>
          <w:szCs w:val="24"/>
          <w:u w:val="single"/>
          <w:lang w:val="ro-RO"/>
        </w:rPr>
        <w:t>să-i iei în stăpânire ţara ca s-o moşten</w:t>
      </w:r>
      <w:r w:rsidR="00A24716">
        <w:rPr>
          <w:sz w:val="24"/>
          <w:szCs w:val="24"/>
          <w:u w:val="single"/>
          <w:lang w:val="ro-RO"/>
        </w:rPr>
        <w:t>eşti</w:t>
      </w:r>
      <w:r w:rsidR="00AD2D9B">
        <w:rPr>
          <w:sz w:val="24"/>
          <w:szCs w:val="24"/>
          <w:lang w:val="ro-RO"/>
        </w:rPr>
        <w:t>”</w:t>
      </w:r>
      <w:r>
        <w:rPr>
          <w:sz w:val="24"/>
          <w:szCs w:val="24"/>
          <w:lang w:val="ro-RO"/>
        </w:rPr>
        <w:t xml:space="preserve"> (vs.</w:t>
      </w:r>
      <w:r w:rsidRPr="009F0BC2">
        <w:rPr>
          <w:sz w:val="24"/>
          <w:szCs w:val="24"/>
          <w:lang w:val="ro-RO"/>
        </w:rPr>
        <w:t xml:space="preserve"> 31).</w:t>
      </w:r>
      <w:r>
        <w:rPr>
          <w:sz w:val="24"/>
          <w:szCs w:val="24"/>
          <w:lang w:val="ro-RO"/>
        </w:rPr>
        <w:t xml:space="preserve">  Ceea ce au şi făcut.  În Deuteronom 3,1, se spune că Og, împăratul Basanului, le-a ieşit israeliţilor înainte ca să lupte împotriva lor la Edrei.  Copiii lui Israel i-au biruit şi au luat în stăpânire ţara lui: „Şi Domnul, Dumnezeul nostru, </w:t>
      </w:r>
      <w:r w:rsidR="00A24716">
        <w:rPr>
          <w:sz w:val="24"/>
          <w:szCs w:val="24"/>
          <w:lang w:val="ro-RO"/>
        </w:rPr>
        <w:t>l-</w:t>
      </w:r>
      <w:r>
        <w:rPr>
          <w:sz w:val="24"/>
          <w:szCs w:val="24"/>
          <w:lang w:val="ro-RO"/>
        </w:rPr>
        <w:t xml:space="preserve">a mai dat în mâinile noastre şi pe Og, împăratul Basanului, cu tot poporul lui; l-am bătut şi n-am lăsat să scape niciunul din oamenii lui” (vs. 3).  Prin urmare, aceste teritorii au fost cucerite de israeliţi, la porunca Domnului şi cu ajutorul Lui, în urma unor provocări din partea băştinaşilor.  Aparţineau copiilor lui Israel.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V/05/43</w:t>
      </w:r>
    </w:p>
    <w:p w:rsidR="0028143B" w:rsidRPr="00BA5949" w:rsidRDefault="0028143B" w:rsidP="0028143B">
      <w:pPr>
        <w:spacing w:line="240" w:lineRule="auto"/>
        <w:rPr>
          <w:sz w:val="20"/>
          <w:szCs w:val="20"/>
          <w:lang w:val="ro-RO"/>
        </w:rPr>
      </w:pPr>
      <w:r w:rsidRPr="00B84423">
        <w:rPr>
          <w:sz w:val="24"/>
          <w:szCs w:val="24"/>
          <w:lang w:val="ro-RO"/>
        </w:rPr>
        <w:lastRenderedPageBreak/>
        <w:t>Cererea gadiţilor</w:t>
      </w:r>
      <w:r>
        <w:rPr>
          <w:sz w:val="24"/>
          <w:szCs w:val="24"/>
          <w:lang w:val="ro-RO"/>
        </w:rPr>
        <w:t xml:space="preserve"> şi a rubeniţilor era legitimă – acele teritorii nu urmau să fie abandonate, ci populate de copiii lui Israel, ţara promisă întinzându-se, astfel, atât la apus cât şi la răsărit de Iordan.  Dar cine să o populeze?  Cele două seminţii, cărora li s-au alăturat jumătate din manasiţi, au făcut o cerere oficială de a li se atribui zona aceea, deoarece era plină de păşuni şi ei aveau multe turme şi cirezi.  Singura întrebare care se punea şi care a provocat îngrijorarea lui Moise a fost dacă bărbaţii celor două seminţii şi jumătate vor participa sau nu la războiul pentru cucerirea ţării de la apus de Iordan.  Ei au promis că vor participa la luptă în fruntea copiilor lui Israel şi s-au ţinut de cuvânt.  Moise a avut încredere în ei şi le-a satisfăcut cererea </w:t>
      </w:r>
      <w:r w:rsidR="00857CEE">
        <w:rPr>
          <w:sz w:val="24"/>
          <w:szCs w:val="24"/>
          <w:lang w:val="ro-RO"/>
        </w:rPr>
        <w:t>(</w:t>
      </w:r>
      <w:r>
        <w:rPr>
          <w:sz w:val="24"/>
          <w:szCs w:val="24"/>
          <w:lang w:val="ro-RO"/>
        </w:rPr>
        <w:t xml:space="preserve">Num 32,20-32), avertizându-i că, dacă nu se vor ţine de cuvânt, „păcatul îi va ajunge” (vs. 23).  </w:t>
      </w:r>
      <w:r w:rsidR="00BA5949">
        <w:rPr>
          <w:sz w:val="20"/>
          <w:szCs w:val="20"/>
          <w:lang w:val="ro-RO"/>
        </w:rPr>
        <w:t>V/05/44</w:t>
      </w:r>
    </w:p>
    <w:p w:rsidR="0028143B" w:rsidRPr="00BA5949" w:rsidRDefault="0028143B" w:rsidP="0028143B">
      <w:pPr>
        <w:spacing w:line="240" w:lineRule="auto"/>
        <w:rPr>
          <w:sz w:val="20"/>
          <w:szCs w:val="20"/>
          <w:lang w:val="ro-RO"/>
        </w:rPr>
      </w:pPr>
      <w:r w:rsidRPr="00B84423">
        <w:rPr>
          <w:sz w:val="24"/>
          <w:szCs w:val="24"/>
          <w:lang w:val="ro-RO"/>
        </w:rPr>
        <w:t xml:space="preserve">Aplicaţia </w:t>
      </w:r>
      <w:r>
        <w:rPr>
          <w:sz w:val="24"/>
          <w:szCs w:val="24"/>
          <w:lang w:val="ro-RO"/>
        </w:rPr>
        <w:t xml:space="preserve">făcută de sus-numitul teolog </w:t>
      </w:r>
      <w:r w:rsidRPr="00B84423">
        <w:rPr>
          <w:sz w:val="24"/>
          <w:szCs w:val="24"/>
          <w:lang w:val="ro-RO"/>
        </w:rPr>
        <w:t>şi întreaga predicare</w:t>
      </w:r>
      <w:r w:rsidRPr="00B84423">
        <w:rPr>
          <w:b/>
          <w:sz w:val="24"/>
          <w:szCs w:val="24"/>
          <w:lang w:val="ro-RO"/>
        </w:rPr>
        <w:t xml:space="preserve"> </w:t>
      </w:r>
      <w:r>
        <w:rPr>
          <w:sz w:val="24"/>
          <w:szCs w:val="24"/>
          <w:lang w:val="ro-RO"/>
        </w:rPr>
        <w:t>ce rezultă pe baza unei asemenea accepţiuni ar fi corectă d</w:t>
      </w:r>
      <w:r w:rsidR="00875880">
        <w:rPr>
          <w:sz w:val="24"/>
          <w:szCs w:val="24"/>
          <w:lang w:val="ro-RO"/>
        </w:rPr>
        <w:t>acă punctul de pornire ar fi: „</w:t>
      </w:r>
      <w:r>
        <w:rPr>
          <w:sz w:val="24"/>
          <w:szCs w:val="24"/>
          <w:lang w:val="ro-RO"/>
        </w:rPr>
        <w:t>. . . să presupunem că aceste seminţii nu doreau absolut deloc să meargă în Canaan, mulţumindu-se cu ceea ce deja vedeau cu ochii acolo unde se aflau.  Atunci ne-am putea gândi la următoarea aplicaţie . . .”  Dar premisa era greşită, iar vorbitorul nu o lua ca o ipoteză, ci ca un fapt cert: rubeniţii şi gadiţii nu erau interesaţi în moştenirea ţării promise, ei doreau să stea în afara ei, lucru care pe Moise l-a deranjat.</w:t>
      </w:r>
      <w:r w:rsidR="00BA5949">
        <w:rPr>
          <w:sz w:val="24"/>
          <w:szCs w:val="24"/>
          <w:lang w:val="ro-RO"/>
        </w:rPr>
        <w:t xml:space="preserve">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V/05/45</w:t>
      </w:r>
    </w:p>
    <w:p w:rsidR="0028143B" w:rsidRPr="00BA5949" w:rsidRDefault="0028143B" w:rsidP="0028143B">
      <w:pPr>
        <w:spacing w:line="240" w:lineRule="auto"/>
        <w:rPr>
          <w:sz w:val="20"/>
          <w:szCs w:val="20"/>
          <w:lang w:val="ro-RO"/>
        </w:rPr>
      </w:pPr>
      <w:r w:rsidRPr="00341967">
        <w:rPr>
          <w:sz w:val="24"/>
          <w:szCs w:val="24"/>
          <w:lang w:val="ro-RO"/>
        </w:rPr>
        <w:t>În Proverbe 24,15.16</w:t>
      </w:r>
      <w:r>
        <w:rPr>
          <w:sz w:val="24"/>
          <w:szCs w:val="24"/>
          <w:lang w:val="ro-RO"/>
        </w:rPr>
        <w:t xml:space="preserve">, se spune că neprihănitul cade de şapte ori şi se ridică.  Unii trag de aici concluzia că oamenii lui Dumnezeu pot suferi multiple căderi de la credinţă şi se ridică iar.  Textul nu spune acest lucru, iar concluzia este riscantă şi primejdioasă.  Aici nu este vorba despre căderea de la credinţă, ci despre necazuri care vin peste cel credincios: cu ajutorul lui Dumnezeu, el se ridică întotdeauna.  Chiar aşa spune textul: „Nu întinde curse, nelegiuitule, la locuinţa celui neprihănit şi nu-i tulbura odihna.  Căci cel neprihănit de şapte ori cade şi se ridică, dar cei răi se prăbuşesc în nenorocire.”  Este vorba de tulburarea odihnei, de nenorocire, gândiţi-vă la Iov; Domnul salvează de fiecare dată.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V/05/46</w:t>
      </w:r>
    </w:p>
    <w:p w:rsidR="0028143B" w:rsidRPr="00BA5949" w:rsidRDefault="0028143B" w:rsidP="0028143B">
      <w:pPr>
        <w:spacing w:line="240" w:lineRule="auto"/>
        <w:rPr>
          <w:sz w:val="20"/>
          <w:szCs w:val="20"/>
          <w:lang w:val="ro-RO"/>
        </w:rPr>
      </w:pPr>
      <w:r w:rsidRPr="00341967">
        <w:rPr>
          <w:sz w:val="24"/>
          <w:szCs w:val="24"/>
          <w:lang w:val="ro-RO"/>
        </w:rPr>
        <w:t>S-a scos în evidenţă</w:t>
      </w:r>
      <w:r>
        <w:rPr>
          <w:sz w:val="24"/>
          <w:szCs w:val="24"/>
          <w:lang w:val="ro-RO"/>
        </w:rPr>
        <w:t xml:space="preserve"> şi s-a predicat ideea că, în genealogia Domnului Isus Hristos din Matei      1,1-17, sunt incluse nume de femei care au avut experienţe problematice din punct de vedere moral: Tamar, care a săvârşit adulter cu socrul ei, Iuda (Gen 38,12-18) şi „văduva lui Urie”, cu care David a săvârşit adulter (Bat-Şeba, </w:t>
      </w:r>
      <w:r w:rsidR="009B6B70">
        <w:rPr>
          <w:sz w:val="24"/>
          <w:szCs w:val="24"/>
          <w:lang w:val="ro-RO"/>
        </w:rPr>
        <w:t xml:space="preserve">vezi </w:t>
      </w:r>
      <w:r>
        <w:rPr>
          <w:sz w:val="24"/>
          <w:szCs w:val="24"/>
          <w:lang w:val="ro-RO"/>
        </w:rPr>
        <w:t>2 Sam</w:t>
      </w:r>
      <w:r w:rsidR="009B6B70">
        <w:rPr>
          <w:sz w:val="24"/>
          <w:szCs w:val="24"/>
          <w:lang w:val="ro-RO"/>
        </w:rPr>
        <w:t>uel</w:t>
      </w:r>
      <w:r>
        <w:rPr>
          <w:sz w:val="24"/>
          <w:szCs w:val="24"/>
          <w:lang w:val="ro-RO"/>
        </w:rPr>
        <w:t xml:space="preserve"> 11,2-5).  Includerea lor în această genealogie este considerată dovadă că Dumnezeu le-a iertat.  Întotdeauna m-am simţit şocat de această formă generoasă de teologie şi mi se pare nefondată.  Există alte dovezi în Scriptură că Dumnezeu îi iartă pe păcătoşii căiţi.  În lista genealogică amintită figurează şi persoane care cu siguranţă vor fi pierdute: </w:t>
      </w:r>
      <w:r w:rsidR="0010372B">
        <w:rPr>
          <w:sz w:val="24"/>
          <w:szCs w:val="24"/>
          <w:lang w:val="ro-RO"/>
        </w:rPr>
        <w:t>Ioram (2 Cronici 21,11-20), Ahaz</w:t>
      </w:r>
      <w:r>
        <w:rPr>
          <w:sz w:val="24"/>
          <w:szCs w:val="24"/>
          <w:lang w:val="ro-RO"/>
        </w:rPr>
        <w:t xml:space="preserve"> </w:t>
      </w:r>
      <w:r w:rsidR="0010372B">
        <w:rPr>
          <w:sz w:val="24"/>
          <w:szCs w:val="24"/>
          <w:lang w:val="ro-RO"/>
        </w:rPr>
        <w:t>(</w:t>
      </w:r>
      <w:r>
        <w:rPr>
          <w:sz w:val="24"/>
          <w:szCs w:val="24"/>
          <w:lang w:val="ro-RO"/>
        </w:rPr>
        <w:t>2 Cron 28,</w:t>
      </w:r>
      <w:r w:rsidR="0010372B">
        <w:rPr>
          <w:sz w:val="24"/>
          <w:szCs w:val="24"/>
          <w:lang w:val="ro-RO"/>
        </w:rPr>
        <w:t>16-27), Amos (2 Cron 33,21-24), care au trăit în nelegiuire şi au murit aşa.</w:t>
      </w:r>
      <w:r>
        <w:rPr>
          <w:sz w:val="24"/>
          <w:szCs w:val="24"/>
          <w:lang w:val="ro-RO"/>
        </w:rPr>
        <w:t xml:space="preserve">  Nu ştim nimic despre alţi indivizi înscrişi în lista aceea.  Simpla prezenţă a unui nume în linia genealogică a lui Hristos nu spune nimic despre soarta veşnică a acelei persoane.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V/05/47</w:t>
      </w:r>
    </w:p>
    <w:p w:rsidR="0028143B" w:rsidRDefault="0028143B" w:rsidP="0028143B">
      <w:pPr>
        <w:spacing w:line="240" w:lineRule="auto"/>
        <w:rPr>
          <w:sz w:val="24"/>
          <w:szCs w:val="24"/>
          <w:lang w:val="ro-RO"/>
        </w:rPr>
      </w:pPr>
      <w:r w:rsidRPr="00296F56">
        <w:rPr>
          <w:sz w:val="24"/>
          <w:szCs w:val="24"/>
          <w:lang w:val="ro-RO"/>
        </w:rPr>
        <w:t>Un alt exemplu</w:t>
      </w:r>
      <w:r w:rsidRPr="00296F56">
        <w:rPr>
          <w:b/>
          <w:sz w:val="24"/>
          <w:szCs w:val="24"/>
          <w:lang w:val="ro-RO"/>
        </w:rPr>
        <w:t xml:space="preserve"> </w:t>
      </w:r>
      <w:r>
        <w:rPr>
          <w:sz w:val="24"/>
          <w:szCs w:val="24"/>
          <w:lang w:val="ro-RO"/>
        </w:rPr>
        <w:t>de interpretare arbitrară a unui pasaj biblic.  Am auzit de mai multe ori spunându-se că, atunci când Isus a zis „Lazăre, vino afară!”</w:t>
      </w:r>
      <w:r w:rsidR="0010372B">
        <w:rPr>
          <w:sz w:val="24"/>
          <w:szCs w:val="24"/>
          <w:lang w:val="ro-RO"/>
        </w:rPr>
        <w:t xml:space="preserve">  (Ioan 11,43)</w:t>
      </w:r>
      <w:r>
        <w:rPr>
          <w:sz w:val="24"/>
          <w:szCs w:val="24"/>
          <w:lang w:val="ro-RO"/>
        </w:rPr>
        <w:t>, dacă nu</w:t>
      </w:r>
      <w:r w:rsidR="00A51D6C">
        <w:rPr>
          <w:sz w:val="24"/>
          <w:szCs w:val="24"/>
          <w:lang w:val="ro-RO"/>
        </w:rPr>
        <w:t xml:space="preserve"> i-ar fi amintit numele, </w:t>
      </w:r>
      <w:r>
        <w:rPr>
          <w:sz w:val="24"/>
          <w:szCs w:val="24"/>
          <w:lang w:val="ro-RO"/>
        </w:rPr>
        <w:t xml:space="preserve">toţi morţii ar fi ieşit din mormintele lor (nu mai ştiu dacă era vorba numai de morţii care au sfârşit viaţa în credinţă sau absolut toţi morţii).  O astfel de susţinere nu are absolut niciun temei.  Minunea s-a produs în coordonare cu gândul lui Isus şi El nu l-a avut în vedere </w:t>
      </w:r>
      <w:r>
        <w:rPr>
          <w:sz w:val="24"/>
          <w:szCs w:val="24"/>
          <w:lang w:val="ro-RO"/>
        </w:rPr>
        <w:lastRenderedPageBreak/>
        <w:t xml:space="preserve">decât pe Lazăr.  Ce poate fi zis despre leprosul din Matei 8,1-4?  Isus nu i-a pomenit numele când i-a spus că vrea să fie curăţit; înseamnă oare că au fost curăţiţi toţi leproşii din toată lumea?  Sau în Ioan 5,8, Isus i-a cerut slăbănogului să se scoale, să-şi ia patul şi să umble; se pare că nu i-a pronunţat numele sau, cel puţin, nu se spune lucrul acesta: de ce nu s-au vindecat toţi bolnavii de la scăldătoarea Betesda?  Sau în Matei 9,9, unde Isus i-a zis lui Matei, „vino după Mine!”, textul spune mai </w:t>
      </w:r>
      <w:r w:rsidR="00857CEE">
        <w:rPr>
          <w:sz w:val="24"/>
          <w:szCs w:val="24"/>
          <w:lang w:val="ro-RO"/>
        </w:rPr>
        <w:t>departe că „omul acela s-a scul</w:t>
      </w:r>
      <w:r>
        <w:rPr>
          <w:sz w:val="24"/>
          <w:szCs w:val="24"/>
          <w:lang w:val="ro-RO"/>
        </w:rPr>
        <w:t>at şi a mers după El.”  Nu ni se spune că toţi vameşii au mers după El de atunci încolo, pur şi simplu pentru că Isus nu a zis: „</w:t>
      </w:r>
      <w:r w:rsidRPr="00D61C8A">
        <w:rPr>
          <w:sz w:val="24"/>
          <w:szCs w:val="24"/>
          <w:u w:val="single"/>
          <w:lang w:val="ro-RO"/>
        </w:rPr>
        <w:t>Matei</w:t>
      </w:r>
      <w:r>
        <w:rPr>
          <w:sz w:val="24"/>
          <w:szCs w:val="24"/>
          <w:lang w:val="ro-RO"/>
        </w:rPr>
        <w:t>, vino după Mine!”</w:t>
      </w:r>
      <w:r w:rsidR="00BA5949">
        <w:rPr>
          <w:sz w:val="24"/>
          <w:szCs w:val="24"/>
          <w:lang w:val="ro-RO"/>
        </w:rPr>
        <w:t xml:space="preserve"> </w:t>
      </w:r>
      <w:r w:rsidR="002E136C">
        <w:rPr>
          <w:sz w:val="24"/>
          <w:szCs w:val="24"/>
          <w:lang w:val="ro-RO"/>
        </w:rPr>
        <w:tab/>
      </w:r>
      <w:r w:rsidR="002E136C">
        <w:rPr>
          <w:sz w:val="24"/>
          <w:szCs w:val="24"/>
          <w:lang w:val="ro-RO"/>
        </w:rPr>
        <w:tab/>
      </w:r>
      <w:r w:rsidR="002E136C">
        <w:rPr>
          <w:sz w:val="24"/>
          <w:szCs w:val="24"/>
          <w:lang w:val="ro-RO"/>
        </w:rPr>
        <w:tab/>
      </w:r>
      <w:r w:rsidR="002E136C">
        <w:rPr>
          <w:sz w:val="24"/>
          <w:szCs w:val="24"/>
          <w:lang w:val="ro-RO"/>
        </w:rPr>
        <w:tab/>
      </w:r>
      <w:r w:rsidR="002E136C">
        <w:rPr>
          <w:sz w:val="24"/>
          <w:szCs w:val="24"/>
          <w:lang w:val="ro-RO"/>
        </w:rPr>
        <w:tab/>
      </w:r>
      <w:r w:rsidR="002E136C">
        <w:rPr>
          <w:sz w:val="24"/>
          <w:szCs w:val="24"/>
          <w:lang w:val="ro-RO"/>
        </w:rPr>
        <w:tab/>
      </w:r>
      <w:r w:rsidR="002E136C">
        <w:rPr>
          <w:sz w:val="24"/>
          <w:szCs w:val="24"/>
          <w:lang w:val="ro-RO"/>
        </w:rPr>
        <w:tab/>
        <w:t xml:space="preserve">              </w:t>
      </w:r>
      <w:r w:rsidR="00857CEE">
        <w:rPr>
          <w:sz w:val="24"/>
          <w:szCs w:val="24"/>
          <w:lang w:val="ro-RO"/>
        </w:rPr>
        <w:tab/>
      </w:r>
      <w:r w:rsidR="00BA5949">
        <w:rPr>
          <w:sz w:val="20"/>
          <w:szCs w:val="20"/>
          <w:lang w:val="ro-RO"/>
        </w:rPr>
        <w:t>V/05/48</w:t>
      </w:r>
      <w:r>
        <w:rPr>
          <w:sz w:val="24"/>
          <w:szCs w:val="24"/>
          <w:lang w:val="ro-RO"/>
        </w:rPr>
        <w:t xml:space="preserve">  </w:t>
      </w:r>
    </w:p>
    <w:p w:rsidR="0028143B" w:rsidRDefault="0028143B" w:rsidP="0028143B">
      <w:pPr>
        <w:spacing w:line="240" w:lineRule="auto"/>
        <w:rPr>
          <w:sz w:val="24"/>
          <w:szCs w:val="24"/>
          <w:lang w:val="ro-RO"/>
        </w:rPr>
      </w:pPr>
      <w:r w:rsidRPr="002579C2">
        <w:rPr>
          <w:sz w:val="24"/>
          <w:szCs w:val="24"/>
          <w:lang w:val="ro-RO"/>
        </w:rPr>
        <w:t>Am auzit de multe ori</w:t>
      </w:r>
      <w:r>
        <w:rPr>
          <w:sz w:val="24"/>
          <w:szCs w:val="24"/>
          <w:lang w:val="ro-RO"/>
        </w:rPr>
        <w:t xml:space="preserve"> o „exegeză” a textului din Ioan 21,3, unde Petru a zis, „mă duc să prind peşte”, exegeză care mi se pare îndoielnică, fiind mai degrabă eisegeză.  Expresia „a prinde peşte” redă verbul grecesc </w:t>
      </w:r>
      <w:r>
        <w:rPr>
          <w:i/>
          <w:sz w:val="24"/>
          <w:szCs w:val="24"/>
          <w:lang w:val="ro-RO"/>
        </w:rPr>
        <w:t>halieuein</w:t>
      </w:r>
      <w:r>
        <w:rPr>
          <w:sz w:val="24"/>
          <w:szCs w:val="24"/>
          <w:lang w:val="ro-RO"/>
        </w:rPr>
        <w:t>, folosit aici la modul infinitiv, care are sensul de permanenţă.  Concluzia care se trage este că Petru s-a hotărât să renunţe la chemarea de apostol şi să se ocupe, de acum încolo, de pescuit, adică să se întoarcă la vechea ocupaţie.  Ar fi fost o abandonare a misiunii sale, probabil descurajat de evenimentele petrecute recent în Ierusalim în legătură cu Isus.</w:t>
      </w:r>
      <w:r w:rsidR="00BA5949">
        <w:rPr>
          <w:sz w:val="24"/>
          <w:szCs w:val="24"/>
          <w:lang w:val="ro-RO"/>
        </w:rPr>
        <w:t xml:space="preserve">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V/05/49</w:t>
      </w:r>
      <w:r>
        <w:rPr>
          <w:sz w:val="24"/>
          <w:szCs w:val="24"/>
          <w:lang w:val="ro-RO"/>
        </w:rPr>
        <w:t xml:space="preserve">  </w:t>
      </w:r>
    </w:p>
    <w:p w:rsidR="0028143B" w:rsidRPr="00BA5949" w:rsidRDefault="0028143B" w:rsidP="0028143B">
      <w:pPr>
        <w:spacing w:line="240" w:lineRule="auto"/>
        <w:rPr>
          <w:sz w:val="20"/>
          <w:szCs w:val="20"/>
          <w:lang w:val="ro-RO"/>
        </w:rPr>
      </w:pPr>
      <w:r>
        <w:rPr>
          <w:sz w:val="24"/>
          <w:szCs w:val="24"/>
          <w:lang w:val="ro-RO"/>
        </w:rPr>
        <w:t>După pescuirea minunată raportată în Luca 5,1-11, Mântuitorul i-</w:t>
      </w:r>
      <w:r w:rsidR="00437918">
        <w:rPr>
          <w:sz w:val="24"/>
          <w:szCs w:val="24"/>
          <w:lang w:val="ro-RO"/>
        </w:rPr>
        <w:t>a făgăduit că, de atunci încolo</w:t>
      </w:r>
      <w:r>
        <w:rPr>
          <w:sz w:val="24"/>
          <w:szCs w:val="24"/>
          <w:lang w:val="ro-RO"/>
        </w:rPr>
        <w:t xml:space="preserve">, el va fi pescar de oameni, dar acum Petru renunţă la această activitate dumnezeiască, pentru a fi din nou pescar de peşte.  Neverosimilă interpretare, pornită de la o exegeză forţată.  Este adevărat că infinitivul dă verbului respectiv aspectul de permanenţă, dar permanenţa se poate desfăşura şi în anumite limite, continuitate de la punctul A la punctul B, nu neapărat pe durata întregii vieţi.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437918">
        <w:rPr>
          <w:sz w:val="24"/>
          <w:szCs w:val="24"/>
          <w:lang w:val="ro-RO"/>
        </w:rPr>
        <w:t xml:space="preserve">              </w:t>
      </w:r>
      <w:r w:rsidR="00BA5949">
        <w:rPr>
          <w:sz w:val="20"/>
          <w:szCs w:val="20"/>
          <w:lang w:val="ro-RO"/>
        </w:rPr>
        <w:t>V/05/50</w:t>
      </w:r>
    </w:p>
    <w:p w:rsidR="0028143B" w:rsidRPr="00BA5949" w:rsidRDefault="0028143B" w:rsidP="0028143B">
      <w:pPr>
        <w:spacing w:line="240" w:lineRule="auto"/>
        <w:rPr>
          <w:sz w:val="20"/>
          <w:szCs w:val="20"/>
          <w:lang w:val="ro-RO"/>
        </w:rPr>
      </w:pPr>
      <w:r>
        <w:rPr>
          <w:sz w:val="24"/>
          <w:szCs w:val="24"/>
          <w:lang w:val="ro-RO"/>
        </w:rPr>
        <w:t>Petru nu avea vreun motiv să cadă în această abandonare a chemării, după ce Isus i Se arătase şi el era pe deplin convins de realitatea învierii Mântuitorului.  Gestul lui de a se arunca imediat în mare după ce l-a auzit pe Ioan că „este Domnul!”  nu susţine nicidecum interpretarea amintită.  Îngerul le-a spus femeilor care au vizitat mormântul în dimineaţa învierii: „Duceţi-vă</w:t>
      </w:r>
      <w:r w:rsidR="00437918">
        <w:rPr>
          <w:sz w:val="24"/>
          <w:szCs w:val="24"/>
          <w:lang w:val="ro-RO"/>
        </w:rPr>
        <w:t xml:space="preserve"> repede</w:t>
      </w:r>
      <w:r>
        <w:rPr>
          <w:sz w:val="24"/>
          <w:szCs w:val="24"/>
          <w:lang w:val="ro-RO"/>
        </w:rPr>
        <w:t xml:space="preserve"> de spuneţi ucenicilor Lui că a înviat dintre cei morţi.  Iată că El merge înaintea voastră în Galilea, acolo Îl veţi ved</w:t>
      </w:r>
      <w:r w:rsidR="00437918">
        <w:rPr>
          <w:sz w:val="24"/>
          <w:szCs w:val="24"/>
          <w:lang w:val="ro-RO"/>
        </w:rPr>
        <w:t>ea” (Mat 28,7).  Ba chiar Isus Î</w:t>
      </w:r>
      <w:r>
        <w:rPr>
          <w:sz w:val="24"/>
          <w:szCs w:val="24"/>
          <w:lang w:val="ro-RO"/>
        </w:rPr>
        <w:t xml:space="preserve">nsuşi le-a spus aceloraşi femei: „Nu vă temeţi; duceţi-vă de spuneţi fraţilor Mei să meargă în Galilea: acolo Mă vor vedea” (vs. 10).  Prin urmare, cei şapte ucenici s-au dus la Marea Galileii nu ca să revină la vechea ocupaţie, ci ca să-L întâlnească pe Domnul, potrivit cu aranjamentul făcut de El.  </w:t>
      </w:r>
      <w:r w:rsidR="00BA5949">
        <w:rPr>
          <w:sz w:val="24"/>
          <w:szCs w:val="24"/>
          <w:lang w:val="ro-RO"/>
        </w:rPr>
        <w:tab/>
      </w:r>
      <w:r w:rsidR="00BA5949">
        <w:rPr>
          <w:sz w:val="24"/>
          <w:szCs w:val="24"/>
          <w:lang w:val="ro-RO"/>
        </w:rPr>
        <w:tab/>
      </w:r>
      <w:r w:rsidR="00BA5949">
        <w:rPr>
          <w:sz w:val="24"/>
          <w:szCs w:val="24"/>
          <w:lang w:val="ro-RO"/>
        </w:rPr>
        <w:tab/>
      </w:r>
      <w:r w:rsidR="00BA5949">
        <w:rPr>
          <w:sz w:val="24"/>
          <w:szCs w:val="24"/>
          <w:lang w:val="ro-RO"/>
        </w:rPr>
        <w:tab/>
      </w:r>
      <w:r w:rsidR="00BA5949">
        <w:rPr>
          <w:sz w:val="20"/>
          <w:szCs w:val="20"/>
          <w:lang w:val="ro-RO"/>
        </w:rPr>
        <w:t>V/05/51</w:t>
      </w:r>
    </w:p>
    <w:p w:rsidR="00D859D7" w:rsidRDefault="0028143B" w:rsidP="0028143B">
      <w:pPr>
        <w:spacing w:line="240" w:lineRule="auto"/>
        <w:rPr>
          <w:sz w:val="24"/>
          <w:szCs w:val="24"/>
          <w:lang w:val="ro-RO"/>
        </w:rPr>
      </w:pPr>
      <w:r>
        <w:rPr>
          <w:sz w:val="24"/>
          <w:szCs w:val="24"/>
          <w:lang w:val="ro-RO"/>
        </w:rPr>
        <w:t>Ellen G. White, care nu avea nici cea mai elementară idee de limbă greacă, ne oferă interpretarea corectă</w:t>
      </w:r>
      <w:r w:rsidR="00D859D7">
        <w:rPr>
          <w:sz w:val="24"/>
          <w:szCs w:val="24"/>
          <w:lang w:val="ro-RO"/>
        </w:rPr>
        <w:t>:</w:t>
      </w:r>
      <w:r>
        <w:rPr>
          <w:sz w:val="24"/>
          <w:szCs w:val="24"/>
          <w:lang w:val="ro-RO"/>
        </w:rPr>
        <w:t xml:space="preserve"> </w:t>
      </w:r>
    </w:p>
    <w:p w:rsidR="00D859D7" w:rsidRPr="00D859D7" w:rsidRDefault="00D859D7" w:rsidP="00D859D7">
      <w:pPr>
        <w:spacing w:line="240" w:lineRule="auto"/>
        <w:ind w:left="720" w:hanging="720"/>
        <w:rPr>
          <w:sz w:val="20"/>
          <w:szCs w:val="20"/>
          <w:lang w:val="ro-RO"/>
        </w:rPr>
      </w:pPr>
      <w:r>
        <w:rPr>
          <w:sz w:val="24"/>
          <w:szCs w:val="24"/>
          <w:lang w:val="ro-RO"/>
        </w:rPr>
        <w:tab/>
      </w:r>
      <w:r w:rsidR="0028143B" w:rsidRPr="00D859D7">
        <w:rPr>
          <w:sz w:val="20"/>
          <w:szCs w:val="20"/>
          <w:lang w:val="ro-RO"/>
        </w:rPr>
        <w:t>Isus stabilise să-i întâlnească pe ucenicii Săi în Galilea şi, imediat după ce săptămâna Paştelor s-a terminat, ei s-au îndreptat într-acolo. . . .  Seara era plăcută şi Petru, care încă păstra mult din vechea lui pasiune pentru bărci şi pescuit, a propus ca ei să iasă la mare şi să-şi arunce mrejile.  Toţi au fost gata să urmeze planul acela; aveau nevoie de hrană şi de îmbrăcăminte, pe care produsele pescuitului reuşit timp de o noapte aveau să li le furnizeze.</w:t>
      </w:r>
      <w:r w:rsidRPr="00D859D7">
        <w:rPr>
          <w:rStyle w:val="FootnoteReference"/>
          <w:sz w:val="20"/>
          <w:szCs w:val="20"/>
          <w:lang w:val="ro-RO"/>
        </w:rPr>
        <w:footnoteReference w:id="179"/>
      </w:r>
      <w:r>
        <w:rPr>
          <w:sz w:val="20"/>
          <w:szCs w:val="20"/>
          <w:lang w:val="ro-RO"/>
        </w:rPr>
        <w:tab/>
      </w:r>
      <w:r>
        <w:rPr>
          <w:sz w:val="20"/>
          <w:szCs w:val="20"/>
          <w:lang w:val="ro-RO"/>
        </w:rPr>
        <w:tab/>
      </w:r>
      <w:r>
        <w:rPr>
          <w:sz w:val="20"/>
          <w:szCs w:val="20"/>
          <w:lang w:val="ro-RO"/>
        </w:rPr>
        <w:tab/>
      </w:r>
      <w:r>
        <w:rPr>
          <w:sz w:val="20"/>
          <w:szCs w:val="20"/>
          <w:lang w:val="ro-RO"/>
        </w:rPr>
        <w:tab/>
      </w:r>
      <w:r>
        <w:rPr>
          <w:sz w:val="20"/>
          <w:szCs w:val="20"/>
          <w:lang w:val="ro-RO"/>
        </w:rPr>
        <w:tab/>
      </w:r>
      <w:r>
        <w:rPr>
          <w:sz w:val="20"/>
          <w:szCs w:val="20"/>
          <w:lang w:val="ro-RO"/>
        </w:rPr>
        <w:tab/>
      </w:r>
      <w:r>
        <w:rPr>
          <w:sz w:val="20"/>
          <w:szCs w:val="20"/>
          <w:lang w:val="ro-RO"/>
        </w:rPr>
        <w:tab/>
        <w:t xml:space="preserve">                V/05/52</w:t>
      </w:r>
      <w:r w:rsidR="0028143B" w:rsidRPr="00D859D7">
        <w:rPr>
          <w:sz w:val="20"/>
          <w:szCs w:val="20"/>
          <w:lang w:val="ro-RO"/>
        </w:rPr>
        <w:t xml:space="preserve">  </w:t>
      </w:r>
    </w:p>
    <w:p w:rsidR="0028143B" w:rsidRPr="00BA5949" w:rsidRDefault="0028143B" w:rsidP="0028143B">
      <w:pPr>
        <w:spacing w:line="240" w:lineRule="auto"/>
        <w:rPr>
          <w:sz w:val="20"/>
          <w:szCs w:val="20"/>
          <w:lang w:val="ro-RO"/>
        </w:rPr>
      </w:pPr>
      <w:r>
        <w:rPr>
          <w:sz w:val="24"/>
          <w:szCs w:val="24"/>
          <w:lang w:val="ro-RO"/>
        </w:rPr>
        <w:lastRenderedPageBreak/>
        <w:t xml:space="preserve">Astfel, Petru şi ceilalţi ucenici erau flămânzi; ei au încercat să pescuiască pentru că aveau nevoie de hrană şi de bani ca să cumpere îmbrăcăminte, folosind astfel timpul în mod judicios, în aşteptarea Mântuitorului care avea să vină pentru a-i întâlni, aşa cum le promisese.  </w:t>
      </w:r>
      <w:r w:rsidR="00D859D7">
        <w:rPr>
          <w:sz w:val="24"/>
          <w:szCs w:val="24"/>
          <w:lang w:val="ro-RO"/>
        </w:rPr>
        <w:t xml:space="preserve">        </w:t>
      </w:r>
      <w:r w:rsidR="00D859D7">
        <w:rPr>
          <w:sz w:val="20"/>
          <w:szCs w:val="20"/>
          <w:lang w:val="ro-RO"/>
        </w:rPr>
        <w:t>V/05/53</w:t>
      </w:r>
    </w:p>
    <w:p w:rsidR="0028143B" w:rsidRPr="00902D6E" w:rsidRDefault="0028143B" w:rsidP="0028143B">
      <w:pPr>
        <w:spacing w:line="240" w:lineRule="auto"/>
        <w:rPr>
          <w:sz w:val="20"/>
          <w:szCs w:val="20"/>
          <w:lang w:val="ro-RO"/>
        </w:rPr>
      </w:pPr>
      <w:r>
        <w:rPr>
          <w:sz w:val="24"/>
          <w:szCs w:val="24"/>
          <w:lang w:val="ro-RO"/>
        </w:rPr>
        <w:t xml:space="preserve">Exegeza oferă hrană pentru hermeneutică.  Ce am înţeles eu din acest caz este că detaliile exegetice trebuie înţelese în contextul pasajului biblic respectiv şi în contextul general al Sfintei Scripturi, beneficiind şi de aportul colosal al Spiritului Profetic.  Aceasta este hermeneutica.  Când aceste contexte sunt ignorate, exegeza este defectuoasă şi trebuie reanalizată.  </w:t>
      </w:r>
      <w:r w:rsidR="00902D6E">
        <w:rPr>
          <w:sz w:val="24"/>
          <w:szCs w:val="24"/>
          <w:lang w:val="ro-RO"/>
        </w:rPr>
        <w:tab/>
      </w:r>
      <w:r w:rsidR="00D859D7">
        <w:rPr>
          <w:sz w:val="20"/>
          <w:szCs w:val="20"/>
          <w:lang w:val="ro-RO"/>
        </w:rPr>
        <w:t>V/05/54</w:t>
      </w:r>
    </w:p>
    <w:p w:rsidR="0028143B" w:rsidRPr="00902D6E" w:rsidRDefault="0028143B" w:rsidP="0028143B">
      <w:pPr>
        <w:spacing w:line="240" w:lineRule="auto"/>
        <w:rPr>
          <w:sz w:val="20"/>
          <w:szCs w:val="20"/>
          <w:lang w:val="ro-RO"/>
        </w:rPr>
      </w:pPr>
      <w:r w:rsidRPr="00296F56">
        <w:rPr>
          <w:sz w:val="24"/>
          <w:szCs w:val="24"/>
          <w:lang w:val="ro-RO"/>
        </w:rPr>
        <w:t>Unii consideră</w:t>
      </w:r>
      <w:r>
        <w:rPr>
          <w:sz w:val="24"/>
          <w:szCs w:val="24"/>
          <w:lang w:val="ro-RO"/>
        </w:rPr>
        <w:t xml:space="preserve"> că, în Ziua Cincizecimii, după primirea Duhului Sfânt, credincioşii au vorbit în limba lor maternă, iar străinii i-au auzit în limbile lor materne.  Ideea aceasta ar porni de la afirmaţ</w:t>
      </w:r>
      <w:r w:rsidR="00875880">
        <w:rPr>
          <w:sz w:val="24"/>
          <w:szCs w:val="24"/>
          <w:lang w:val="ro-RO"/>
        </w:rPr>
        <w:t>ia străinilor din Fapte 2,11: „</w:t>
      </w:r>
      <w:r>
        <w:rPr>
          <w:sz w:val="24"/>
          <w:szCs w:val="24"/>
          <w:lang w:val="ro-RO"/>
        </w:rPr>
        <w:t xml:space="preserve">. . . îi auzim vorbind în limbile noastre lucrurile minunate ale lui Dumnezeu!”  Nici măcar acest text nu conduce la o concluzia că darul manifestat ar fi fost acela al auzirii şi nu al vorbirii, pentru că afirmaţia străinilor era că „îi auzim </w:t>
      </w:r>
      <w:r>
        <w:rPr>
          <w:sz w:val="24"/>
          <w:szCs w:val="24"/>
          <w:u w:val="single"/>
          <w:lang w:val="ro-RO"/>
        </w:rPr>
        <w:t>vorbind</w:t>
      </w:r>
      <w:r>
        <w:rPr>
          <w:sz w:val="24"/>
          <w:szCs w:val="24"/>
          <w:lang w:val="ro-RO"/>
        </w:rPr>
        <w:t xml:space="preserve"> în limbile noastre” şi nu doar „îi auzim în limbile noastre”.  Mai mult decât atât, versetul 4 exclude ideea că darul era al auzirii şi nu al vorbirii în alte limbi: „Şi toţi s-au umplut de Duh Sfânt şi </w:t>
      </w:r>
      <w:r>
        <w:rPr>
          <w:sz w:val="24"/>
          <w:szCs w:val="24"/>
          <w:u w:val="single"/>
          <w:lang w:val="ro-RO"/>
        </w:rPr>
        <w:t>au început să vorbească în alte limbi</w:t>
      </w:r>
      <w:r>
        <w:rPr>
          <w:sz w:val="24"/>
          <w:szCs w:val="24"/>
          <w:lang w:val="ro-RO"/>
        </w:rPr>
        <w:t xml:space="preserve">, după cum le da Duhul să vorbească.”  Da, poate exista şi darul auzirii în limba maternă a unei vorbiri în altă limbă, Duhul Sfânt poate face orice, dar nu a fost cazul atunci.  </w:t>
      </w:r>
      <w:r w:rsidR="00902D6E">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D859D7">
        <w:rPr>
          <w:sz w:val="20"/>
          <w:szCs w:val="20"/>
          <w:lang w:val="ro-RO"/>
        </w:rPr>
        <w:t>V/05/55</w:t>
      </w:r>
    </w:p>
    <w:p w:rsidR="00DF16D7" w:rsidRDefault="0028143B" w:rsidP="0028143B">
      <w:pPr>
        <w:tabs>
          <w:tab w:val="left" w:pos="1304"/>
        </w:tabs>
        <w:spacing w:line="240" w:lineRule="auto"/>
        <w:rPr>
          <w:sz w:val="24"/>
          <w:szCs w:val="24"/>
          <w:lang w:val="ro-RO"/>
        </w:rPr>
      </w:pPr>
      <w:r>
        <w:rPr>
          <w:sz w:val="24"/>
          <w:szCs w:val="24"/>
          <w:lang w:val="ro-RO"/>
        </w:rPr>
        <w:t>Un pastor pensionar din România a susţinut</w:t>
      </w:r>
      <w:r w:rsidR="00A51D6C">
        <w:rPr>
          <w:sz w:val="24"/>
          <w:szCs w:val="24"/>
          <w:lang w:val="ro-RO"/>
        </w:rPr>
        <w:t>,</w:t>
      </w:r>
      <w:r>
        <w:rPr>
          <w:sz w:val="24"/>
          <w:szCs w:val="24"/>
          <w:lang w:val="ro-RO"/>
        </w:rPr>
        <w:t xml:space="preserve"> într-o conversaţie cu mine</w:t>
      </w:r>
      <w:r w:rsidR="00A51D6C">
        <w:rPr>
          <w:sz w:val="24"/>
          <w:szCs w:val="24"/>
          <w:lang w:val="ro-RO"/>
        </w:rPr>
        <w:t>,</w:t>
      </w:r>
      <w:r>
        <w:rPr>
          <w:sz w:val="24"/>
          <w:szCs w:val="24"/>
          <w:lang w:val="ro-RO"/>
        </w:rPr>
        <w:t xml:space="preserve"> că Moise a greşit când a ascultat sfatul lui Ietro de organizare a poporului în scopul conducerii lui şi al rezolvării litigiilor.  Nu numai atât, dar pretindea că aşa a zis sora White.  Am verificat referinţele Spiritului Profetic despre acel caz şi am constatat că, întotdeauna, scriitoarea a apreciat rolul lui Ietro şi dispoziţia lui Moise de a se lăsa îndrumat.  De exemplu: </w:t>
      </w:r>
    </w:p>
    <w:p w:rsidR="00DF16D7" w:rsidRDefault="0028143B" w:rsidP="00864B15">
      <w:pPr>
        <w:tabs>
          <w:tab w:val="left" w:pos="1304"/>
        </w:tabs>
        <w:spacing w:line="240" w:lineRule="auto"/>
        <w:ind w:left="720"/>
        <w:rPr>
          <w:sz w:val="20"/>
          <w:szCs w:val="20"/>
          <w:lang w:val="ro-RO"/>
        </w:rPr>
      </w:pPr>
      <w:r w:rsidRPr="00DF16D7">
        <w:rPr>
          <w:sz w:val="20"/>
          <w:szCs w:val="20"/>
          <w:lang w:val="ro-RO"/>
        </w:rPr>
        <w:t>Sfatul a fost acceptat şi acesta, nu numai că l-a uşurat pe Moise, ci a avut ca rezultat stabilirea unei ordini mai perfecte în mijlocul poporului. . . .  Alesul conducător al lui Israel a ascultat cu plăcere de sugestiile evlaviosului preot al Madianului şi a adoptat planul său ca un aranjament înţelept</w:t>
      </w:r>
      <w:r w:rsidR="00D859D7" w:rsidRPr="00DF16D7">
        <w:rPr>
          <w:sz w:val="20"/>
          <w:szCs w:val="20"/>
          <w:lang w:val="ro-RO"/>
        </w:rPr>
        <w:t>.</w:t>
      </w:r>
      <w:r w:rsidR="00D859D7" w:rsidRPr="00DF16D7">
        <w:rPr>
          <w:rStyle w:val="FootnoteReference"/>
          <w:sz w:val="20"/>
          <w:szCs w:val="20"/>
          <w:lang w:val="ro-RO"/>
        </w:rPr>
        <w:footnoteReference w:id="180"/>
      </w:r>
      <w:r w:rsidRPr="00DF16D7">
        <w:rPr>
          <w:sz w:val="20"/>
          <w:szCs w:val="20"/>
          <w:lang w:val="ro-RO"/>
        </w:rPr>
        <w:t xml:space="preserve"> </w:t>
      </w:r>
      <w:r w:rsidR="00DF16D7">
        <w:rPr>
          <w:sz w:val="20"/>
          <w:szCs w:val="20"/>
          <w:lang w:val="ro-RO"/>
        </w:rPr>
        <w:t xml:space="preserve"> </w:t>
      </w:r>
      <w:r w:rsidRPr="00DF16D7">
        <w:rPr>
          <w:sz w:val="20"/>
          <w:szCs w:val="20"/>
          <w:lang w:val="ro-RO"/>
        </w:rPr>
        <w:t>În zilele teocraţiei, când se străduia să poarte singur poverile atât de grele încât ar fi fost curând secătuit de ele, Moise a fost sfătuit de Ietro să plănuiască o înţeleaptă distribuire a răspunderilor</w:t>
      </w:r>
      <w:r w:rsidR="00CF3611" w:rsidRPr="00DF16D7">
        <w:rPr>
          <w:sz w:val="20"/>
          <w:szCs w:val="20"/>
          <w:lang w:val="ro-RO"/>
        </w:rPr>
        <w:t>.</w:t>
      </w:r>
      <w:r w:rsidR="00CF3611" w:rsidRPr="00DF16D7">
        <w:rPr>
          <w:rStyle w:val="FootnoteReference"/>
          <w:sz w:val="20"/>
          <w:szCs w:val="20"/>
          <w:lang w:val="ro-RO"/>
        </w:rPr>
        <w:footnoteReference w:id="181"/>
      </w:r>
      <w:r w:rsidR="00CF3611" w:rsidRPr="00DF16D7">
        <w:rPr>
          <w:sz w:val="20"/>
          <w:szCs w:val="20"/>
          <w:lang w:val="ro-RO"/>
        </w:rPr>
        <w:t xml:space="preserve"> </w:t>
      </w:r>
      <w:r w:rsidRPr="00DF16D7">
        <w:rPr>
          <w:sz w:val="20"/>
          <w:szCs w:val="20"/>
          <w:lang w:val="ro-RO"/>
        </w:rPr>
        <w:t xml:space="preserve"> </w:t>
      </w:r>
      <w:r w:rsidR="00864B15">
        <w:rPr>
          <w:sz w:val="20"/>
          <w:szCs w:val="20"/>
          <w:lang w:val="ro-RO"/>
        </w:rPr>
        <w:t xml:space="preserve">   </w:t>
      </w:r>
      <w:r w:rsidR="00864B15">
        <w:rPr>
          <w:sz w:val="20"/>
          <w:szCs w:val="20"/>
          <w:lang w:val="ro-RO"/>
        </w:rPr>
        <w:tab/>
      </w:r>
      <w:r w:rsidR="00864B15">
        <w:rPr>
          <w:sz w:val="20"/>
          <w:szCs w:val="20"/>
          <w:lang w:val="ro-RO"/>
        </w:rPr>
        <w:tab/>
      </w:r>
      <w:r w:rsidR="00864B15">
        <w:rPr>
          <w:sz w:val="20"/>
          <w:szCs w:val="20"/>
          <w:lang w:val="ro-RO"/>
        </w:rPr>
        <w:tab/>
        <w:t xml:space="preserve"> V/05/56</w:t>
      </w:r>
      <w:r w:rsidR="00DF16D7">
        <w:rPr>
          <w:sz w:val="20"/>
          <w:szCs w:val="20"/>
          <w:lang w:val="ro-RO"/>
        </w:rPr>
        <w:t xml:space="preserve">            </w:t>
      </w:r>
    </w:p>
    <w:p w:rsidR="0028143B" w:rsidRPr="00902D6E" w:rsidRDefault="0028143B" w:rsidP="00DF16D7">
      <w:pPr>
        <w:tabs>
          <w:tab w:val="left" w:pos="1304"/>
        </w:tabs>
        <w:spacing w:line="240" w:lineRule="auto"/>
        <w:rPr>
          <w:sz w:val="20"/>
          <w:szCs w:val="20"/>
          <w:lang w:val="ro-RO"/>
        </w:rPr>
      </w:pPr>
      <w:r w:rsidRPr="00DF16D7">
        <w:rPr>
          <w:sz w:val="24"/>
          <w:szCs w:val="24"/>
          <w:lang w:val="ro-RO"/>
        </w:rPr>
        <w:t xml:space="preserve">Sora White a zis . . . a scris . . .  Unde?  </w:t>
      </w:r>
      <w:r w:rsidR="00DF16D7">
        <w:rPr>
          <w:sz w:val="24"/>
          <w:szCs w:val="24"/>
          <w:lang w:val="ro-RO"/>
        </w:rPr>
        <w:t xml:space="preserve">Când?  </w:t>
      </w:r>
      <w:r w:rsidRPr="00DF16D7">
        <w:rPr>
          <w:sz w:val="24"/>
          <w:szCs w:val="24"/>
          <w:lang w:val="ro-RO"/>
        </w:rPr>
        <w:t>E sigur?</w:t>
      </w:r>
      <w:r w:rsidR="00902D6E" w:rsidRPr="00DF16D7">
        <w:rPr>
          <w:sz w:val="24"/>
          <w:szCs w:val="24"/>
          <w:lang w:val="ro-RO"/>
        </w:rPr>
        <w:t xml:space="preserve">  </w:t>
      </w:r>
      <w:r w:rsidR="00902D6E" w:rsidRPr="00DF16D7">
        <w:rPr>
          <w:sz w:val="24"/>
          <w:szCs w:val="24"/>
          <w:lang w:val="ro-RO"/>
        </w:rPr>
        <w:tab/>
      </w:r>
      <w:r w:rsidR="00902D6E" w:rsidRPr="00DF16D7">
        <w:rPr>
          <w:sz w:val="24"/>
          <w:szCs w:val="24"/>
          <w:lang w:val="ro-RO"/>
        </w:rPr>
        <w:tab/>
      </w:r>
      <w:r w:rsidR="00902D6E">
        <w:rPr>
          <w:sz w:val="24"/>
          <w:szCs w:val="24"/>
          <w:lang w:val="ro-RO"/>
        </w:rPr>
        <w:tab/>
      </w:r>
      <w:r w:rsidR="00902D6E">
        <w:rPr>
          <w:sz w:val="24"/>
          <w:szCs w:val="24"/>
          <w:lang w:val="ro-RO"/>
        </w:rPr>
        <w:tab/>
      </w:r>
      <w:r w:rsidR="00902D6E">
        <w:rPr>
          <w:sz w:val="24"/>
          <w:szCs w:val="24"/>
          <w:lang w:val="ro-RO"/>
        </w:rPr>
        <w:tab/>
      </w:r>
      <w:r w:rsidR="00587A6A">
        <w:rPr>
          <w:sz w:val="20"/>
          <w:szCs w:val="20"/>
          <w:lang w:val="ro-RO"/>
        </w:rPr>
        <w:t>V/05/57</w:t>
      </w:r>
    </w:p>
    <w:p w:rsidR="0028143B" w:rsidRDefault="0028143B" w:rsidP="0028143B">
      <w:pPr>
        <w:spacing w:line="240" w:lineRule="auto"/>
        <w:rPr>
          <w:sz w:val="24"/>
          <w:szCs w:val="24"/>
          <w:lang w:val="ro-RO"/>
        </w:rPr>
      </w:pPr>
      <w:r>
        <w:rPr>
          <w:sz w:val="24"/>
          <w:szCs w:val="24"/>
          <w:lang w:val="ro-RO"/>
        </w:rPr>
        <w:t>Este oar</w:t>
      </w:r>
      <w:r w:rsidR="00CF3611">
        <w:rPr>
          <w:sz w:val="24"/>
          <w:szCs w:val="24"/>
          <w:lang w:val="ro-RO"/>
        </w:rPr>
        <w:t xml:space="preserve">e admisibil ca predicatorul, </w:t>
      </w:r>
      <w:r>
        <w:rPr>
          <w:sz w:val="24"/>
          <w:szCs w:val="24"/>
          <w:lang w:val="ro-RO"/>
        </w:rPr>
        <w:t xml:space="preserve">student al Sfintei Scripturi şi vestitor al adevărurilor din ea, să citească printre rânduri?  Eu cred că da, dacă citirea spaţiilor dintre rânduri nu violează rândurile.  Iată mai departe unele exemple de citire printre rânduri, mai precis gândire justificată, dincolo de textul scris, dar în armonie cu el şi sub provocarea lui:                        </w:t>
      </w:r>
      <w:r w:rsidR="00902D6E">
        <w:rPr>
          <w:sz w:val="20"/>
          <w:szCs w:val="20"/>
          <w:lang w:val="ro-RO"/>
        </w:rPr>
        <w:t>V/05/5</w:t>
      </w:r>
      <w:r w:rsidR="00587A6A">
        <w:rPr>
          <w:sz w:val="20"/>
          <w:szCs w:val="20"/>
          <w:lang w:val="ro-RO"/>
        </w:rPr>
        <w:t>8</w:t>
      </w:r>
      <w:r>
        <w:rPr>
          <w:sz w:val="24"/>
          <w:szCs w:val="24"/>
          <w:lang w:val="ro-RO"/>
        </w:rPr>
        <w:t xml:space="preserve">                          </w:t>
      </w:r>
    </w:p>
    <w:p w:rsidR="0028143B" w:rsidRDefault="0028143B" w:rsidP="0028143B">
      <w:pPr>
        <w:spacing w:line="240" w:lineRule="auto"/>
        <w:rPr>
          <w:sz w:val="24"/>
          <w:szCs w:val="24"/>
          <w:lang w:val="ro-RO"/>
        </w:rPr>
      </w:pPr>
      <w:r>
        <w:rPr>
          <w:sz w:val="24"/>
          <w:szCs w:val="24"/>
          <w:lang w:val="ro-RO"/>
        </w:rPr>
        <w:t xml:space="preserve">(01) </w:t>
      </w:r>
      <w:r w:rsidRPr="005461AB">
        <w:rPr>
          <w:sz w:val="24"/>
          <w:szCs w:val="24"/>
          <w:lang w:val="ro-RO"/>
        </w:rPr>
        <w:t xml:space="preserve">De unde ştim, pe bază de Biblie numai, că Adam şi Eva aveau permisiunea să mănânce fructe din pomul vieţii?  Foarte simplu, în Geneza 2,16.17, ni se spune că li s-a zis: „Poţi să mănânci după plăcere </w:t>
      </w:r>
      <w:r w:rsidRPr="005461AB">
        <w:rPr>
          <w:sz w:val="24"/>
          <w:szCs w:val="24"/>
          <w:u w:val="single"/>
          <w:lang w:val="ro-RO"/>
        </w:rPr>
        <w:t>din orice pom</w:t>
      </w:r>
      <w:r w:rsidRPr="005461AB">
        <w:rPr>
          <w:sz w:val="24"/>
          <w:szCs w:val="24"/>
          <w:lang w:val="ro-RO"/>
        </w:rPr>
        <w:t xml:space="preserve"> din grădină, </w:t>
      </w:r>
      <w:r w:rsidRPr="005461AB">
        <w:rPr>
          <w:sz w:val="24"/>
          <w:szCs w:val="24"/>
          <w:u w:val="single"/>
          <w:lang w:val="ro-RO"/>
        </w:rPr>
        <w:t>dar din pomul cunoştinţei binelui şi răului să nu mănânci</w:t>
      </w:r>
      <w:r w:rsidRPr="005461AB">
        <w:rPr>
          <w:sz w:val="24"/>
          <w:szCs w:val="24"/>
          <w:lang w:val="ro-RO"/>
        </w:rPr>
        <w:t xml:space="preserve"> . . .”  Un singur pom le-a fost oprit, nu doi.  Deci, puteau mânca în voie din toţi ceilalţi, inclusiv din pomul vieţii.  Abia după căderea în păcat au fost ei împiedicaţi să mănânce </w:t>
      </w:r>
      <w:r w:rsidRPr="005461AB">
        <w:rPr>
          <w:sz w:val="24"/>
          <w:szCs w:val="24"/>
          <w:lang w:val="ro-RO"/>
        </w:rPr>
        <w:lastRenderedPageBreak/>
        <w:t>din pomul vieţii şi, implicit</w:t>
      </w:r>
      <w:r>
        <w:rPr>
          <w:sz w:val="24"/>
          <w:szCs w:val="24"/>
          <w:lang w:val="ro-RO"/>
        </w:rPr>
        <w:t>,</w:t>
      </w:r>
      <w:r w:rsidRPr="005461AB">
        <w:rPr>
          <w:sz w:val="24"/>
          <w:szCs w:val="24"/>
          <w:lang w:val="ro-RO"/>
        </w:rPr>
        <w:t xml:space="preserve"> din oricare alt pom de acolo, deoarece au fost daţi afa</w:t>
      </w:r>
      <w:r w:rsidR="00587A6A">
        <w:rPr>
          <w:sz w:val="24"/>
          <w:szCs w:val="24"/>
          <w:lang w:val="ro-RO"/>
        </w:rPr>
        <w:t>ră din Grădina Edenului, potrivit</w:t>
      </w:r>
      <w:r w:rsidRPr="005461AB">
        <w:rPr>
          <w:sz w:val="24"/>
          <w:szCs w:val="24"/>
          <w:lang w:val="ro-RO"/>
        </w:rPr>
        <w:t xml:space="preserve"> cu Geneza 3,22-24.                                                                            </w:t>
      </w:r>
      <w:r w:rsidR="00902D6E">
        <w:rPr>
          <w:sz w:val="24"/>
          <w:szCs w:val="24"/>
          <w:lang w:val="ro-RO"/>
        </w:rPr>
        <w:tab/>
      </w:r>
      <w:r w:rsidR="00902D6E">
        <w:rPr>
          <w:sz w:val="24"/>
          <w:szCs w:val="24"/>
          <w:lang w:val="ro-RO"/>
        </w:rPr>
        <w:tab/>
      </w:r>
      <w:r w:rsidR="00902D6E">
        <w:rPr>
          <w:sz w:val="20"/>
          <w:szCs w:val="20"/>
          <w:lang w:val="ro-RO"/>
        </w:rPr>
        <w:t>V/05/5</w:t>
      </w:r>
      <w:r w:rsidR="009E0AB4">
        <w:rPr>
          <w:sz w:val="20"/>
          <w:szCs w:val="20"/>
          <w:lang w:val="ro-RO"/>
        </w:rPr>
        <w:t>9</w:t>
      </w:r>
      <w:r w:rsidRPr="005461AB">
        <w:rPr>
          <w:sz w:val="24"/>
          <w:szCs w:val="24"/>
          <w:lang w:val="ro-RO"/>
        </w:rPr>
        <w:t xml:space="preserve">                                        </w:t>
      </w:r>
    </w:p>
    <w:p w:rsidR="0028143B" w:rsidRDefault="0028143B" w:rsidP="0028143B">
      <w:pPr>
        <w:spacing w:line="240" w:lineRule="auto"/>
        <w:rPr>
          <w:sz w:val="24"/>
          <w:szCs w:val="24"/>
          <w:lang w:val="ro-RO"/>
        </w:rPr>
      </w:pPr>
      <w:r w:rsidRPr="005461AB">
        <w:rPr>
          <w:sz w:val="24"/>
          <w:szCs w:val="24"/>
          <w:lang w:val="ro-RO"/>
        </w:rPr>
        <w:t>(0</w:t>
      </w:r>
      <w:r w:rsidR="009E0AB4">
        <w:rPr>
          <w:sz w:val="24"/>
          <w:szCs w:val="24"/>
          <w:lang w:val="ro-RO"/>
        </w:rPr>
        <w:t xml:space="preserve">2) </w:t>
      </w:r>
      <w:r w:rsidRPr="005461AB">
        <w:rPr>
          <w:sz w:val="24"/>
          <w:szCs w:val="24"/>
          <w:lang w:val="ro-RO"/>
        </w:rPr>
        <w:t>„Şi, lăsându-i, a ieşit afară din cetate şi S-a îndreptat spre Betania şi a rămas acolo.  Dimineaţa, pe când Se înt</w:t>
      </w:r>
      <w:r w:rsidR="009E0AB4">
        <w:rPr>
          <w:sz w:val="24"/>
          <w:szCs w:val="24"/>
          <w:lang w:val="ro-RO"/>
        </w:rPr>
        <w:t>orcea în cetate, I-a fost foame</w:t>
      </w:r>
      <w:r w:rsidRPr="005461AB">
        <w:rPr>
          <w:sz w:val="24"/>
          <w:szCs w:val="24"/>
          <w:lang w:val="ro-RO"/>
        </w:rPr>
        <w:t>”</w:t>
      </w:r>
      <w:r w:rsidR="009E0AB4">
        <w:rPr>
          <w:sz w:val="24"/>
          <w:szCs w:val="24"/>
          <w:lang w:val="ro-RO"/>
        </w:rPr>
        <w:t xml:space="preserve"> (</w:t>
      </w:r>
      <w:r w:rsidR="00865524">
        <w:rPr>
          <w:sz w:val="24"/>
          <w:szCs w:val="24"/>
          <w:lang w:val="ro-RO"/>
        </w:rPr>
        <w:t>Mat</w:t>
      </w:r>
      <w:r w:rsidR="009E0AB4" w:rsidRPr="005461AB">
        <w:rPr>
          <w:sz w:val="24"/>
          <w:szCs w:val="24"/>
          <w:lang w:val="ro-RO"/>
        </w:rPr>
        <w:t xml:space="preserve"> 21,17.18</w:t>
      </w:r>
      <w:r w:rsidR="009E0AB4">
        <w:rPr>
          <w:sz w:val="24"/>
          <w:szCs w:val="24"/>
          <w:lang w:val="ro-RO"/>
        </w:rPr>
        <w:t>).</w:t>
      </w:r>
      <w:r w:rsidRPr="005461AB">
        <w:rPr>
          <w:sz w:val="24"/>
          <w:szCs w:val="24"/>
          <w:lang w:val="ro-RO"/>
        </w:rPr>
        <w:t xml:space="preserve">  Reţineţi, a petrecut noaptea în Betania; din câte ştim, fami</w:t>
      </w:r>
      <w:r>
        <w:rPr>
          <w:sz w:val="24"/>
          <w:szCs w:val="24"/>
          <w:lang w:val="ro-RO"/>
        </w:rPr>
        <w:t>lia care-L găzduia acolo era compusă din Marta, Maria şi Lazăr</w:t>
      </w:r>
      <w:r w:rsidRPr="005461AB">
        <w:rPr>
          <w:sz w:val="24"/>
          <w:szCs w:val="24"/>
          <w:lang w:val="ro-RO"/>
        </w:rPr>
        <w:t xml:space="preserve">.  Poate avea şi alţi prieteni acolo sau poate nu.  Oricum, a plecat a doua zi, era încă dimineaţă şi îi era foame.  Rezultă că a plecat flămând din Betania, care nu era departe de Ierusalim.  Numai familii sărace Îl puteau lăsa să plece flămând, în ciuda prieteniei lor strânse.  </w:t>
      </w:r>
      <w:r w:rsidR="00587A6A">
        <w:rPr>
          <w:sz w:val="24"/>
          <w:szCs w:val="24"/>
          <w:lang w:val="ro-RO"/>
        </w:rPr>
        <w:t>N-ar fi exclus ca</w:t>
      </w:r>
      <w:r w:rsidRPr="005461AB">
        <w:rPr>
          <w:sz w:val="24"/>
          <w:szCs w:val="24"/>
          <w:lang w:val="ro-RO"/>
        </w:rPr>
        <w:t xml:space="preserve"> l</w:t>
      </w:r>
      <w:r w:rsidR="00587A6A">
        <w:rPr>
          <w:sz w:val="24"/>
          <w:szCs w:val="24"/>
          <w:lang w:val="ro-RO"/>
        </w:rPr>
        <w:t>a plecare să nu-</w:t>
      </w:r>
      <w:r w:rsidR="009E0AB4">
        <w:rPr>
          <w:sz w:val="24"/>
          <w:szCs w:val="24"/>
          <w:lang w:val="ro-RO"/>
        </w:rPr>
        <w:t>I</w:t>
      </w:r>
      <w:r w:rsidR="00587A6A">
        <w:rPr>
          <w:sz w:val="24"/>
          <w:szCs w:val="24"/>
          <w:lang w:val="ro-RO"/>
        </w:rPr>
        <w:t xml:space="preserve"> fi</w:t>
      </w:r>
      <w:r w:rsidR="009E0AB4">
        <w:rPr>
          <w:sz w:val="24"/>
          <w:szCs w:val="24"/>
          <w:lang w:val="ro-RO"/>
        </w:rPr>
        <w:t xml:space="preserve"> fost foame şi să I se fi</w:t>
      </w:r>
      <w:r>
        <w:rPr>
          <w:sz w:val="24"/>
          <w:szCs w:val="24"/>
          <w:lang w:val="ro-RO"/>
        </w:rPr>
        <w:t xml:space="preserve"> făcut foame mai târziu sau poate că </w:t>
      </w:r>
      <w:r w:rsidR="009E0AB4">
        <w:rPr>
          <w:sz w:val="24"/>
          <w:szCs w:val="24"/>
          <w:lang w:val="ro-RO"/>
        </w:rPr>
        <w:t xml:space="preserve"> </w:t>
      </w:r>
      <w:r>
        <w:rPr>
          <w:sz w:val="24"/>
          <w:szCs w:val="24"/>
          <w:lang w:val="ro-RO"/>
        </w:rPr>
        <w:t xml:space="preserve">S-a grăbit să plece sărind peste masa de dimineaţă.                  </w:t>
      </w:r>
      <w:r w:rsidR="009E0AB4">
        <w:rPr>
          <w:sz w:val="24"/>
          <w:szCs w:val="24"/>
          <w:lang w:val="ro-RO"/>
        </w:rPr>
        <w:tab/>
      </w:r>
      <w:r w:rsidR="009E0AB4">
        <w:rPr>
          <w:sz w:val="24"/>
          <w:szCs w:val="24"/>
          <w:lang w:val="ro-RO"/>
        </w:rPr>
        <w:tab/>
      </w:r>
      <w:r w:rsidR="009E0AB4">
        <w:rPr>
          <w:sz w:val="24"/>
          <w:szCs w:val="24"/>
          <w:lang w:val="ro-RO"/>
        </w:rPr>
        <w:tab/>
      </w:r>
      <w:r w:rsidR="009E0AB4">
        <w:rPr>
          <w:sz w:val="24"/>
          <w:szCs w:val="24"/>
          <w:lang w:val="ro-RO"/>
        </w:rPr>
        <w:tab/>
      </w:r>
      <w:r w:rsidR="009E0AB4">
        <w:rPr>
          <w:sz w:val="20"/>
          <w:szCs w:val="20"/>
          <w:lang w:val="ro-RO"/>
        </w:rPr>
        <w:t>V/05/60</w:t>
      </w:r>
      <w:r>
        <w:rPr>
          <w:sz w:val="24"/>
          <w:szCs w:val="24"/>
          <w:lang w:val="ro-RO"/>
        </w:rPr>
        <w:t xml:space="preserve">                                                </w:t>
      </w:r>
      <w:r w:rsidRPr="005461AB">
        <w:rPr>
          <w:sz w:val="24"/>
          <w:szCs w:val="24"/>
          <w:lang w:val="ro-RO"/>
        </w:rPr>
        <w:t xml:space="preserve">    </w:t>
      </w:r>
    </w:p>
    <w:p w:rsidR="0028143B" w:rsidRDefault="0028143B" w:rsidP="0028143B">
      <w:pPr>
        <w:spacing w:line="240" w:lineRule="auto"/>
        <w:rPr>
          <w:sz w:val="24"/>
          <w:szCs w:val="24"/>
          <w:lang w:val="ro-RO"/>
        </w:rPr>
      </w:pPr>
      <w:r w:rsidRPr="005461AB">
        <w:rPr>
          <w:sz w:val="24"/>
          <w:szCs w:val="24"/>
          <w:lang w:val="ro-RO"/>
        </w:rPr>
        <w:t>(03) „Pe când Se suia în corabie, omul care fusese demonizat Îl ruga să-l lase să rămână cu El.  Isus nu i-a dat voie, ci i-a zis: ‚Du-te acasă la ai tăi şi povesteşte-le tot ce ţi-a făcut Domnul şi cum a avut milă de tine.’  El a plecat şi a început să vestească prin Decapole tot ce-i f</w:t>
      </w:r>
      <w:r w:rsidR="009E0AB4">
        <w:rPr>
          <w:sz w:val="24"/>
          <w:szCs w:val="24"/>
          <w:lang w:val="ro-RO"/>
        </w:rPr>
        <w:t>ăcuse Isus.  Şi toţi se minunau</w:t>
      </w:r>
      <w:r w:rsidRPr="005461AB">
        <w:rPr>
          <w:sz w:val="24"/>
          <w:szCs w:val="24"/>
          <w:lang w:val="ro-RO"/>
        </w:rPr>
        <w:t xml:space="preserve">” </w:t>
      </w:r>
      <w:r w:rsidR="009E0AB4">
        <w:rPr>
          <w:sz w:val="24"/>
          <w:szCs w:val="24"/>
          <w:lang w:val="ro-RO"/>
        </w:rPr>
        <w:t>(</w:t>
      </w:r>
      <w:r w:rsidR="009E0AB4" w:rsidRPr="005461AB">
        <w:rPr>
          <w:sz w:val="24"/>
          <w:szCs w:val="24"/>
          <w:lang w:val="ro-RO"/>
        </w:rPr>
        <w:t>Marcu 5,18-20</w:t>
      </w:r>
      <w:r w:rsidR="006A7E53">
        <w:rPr>
          <w:sz w:val="24"/>
          <w:szCs w:val="24"/>
          <w:lang w:val="ro-RO"/>
        </w:rPr>
        <w:t>).</w:t>
      </w:r>
      <w:r w:rsidR="009E0AB4">
        <w:rPr>
          <w:sz w:val="24"/>
          <w:szCs w:val="24"/>
          <w:lang w:val="ro-RO"/>
        </w:rPr>
        <w:t xml:space="preserve"> </w:t>
      </w:r>
      <w:r w:rsidRPr="005461AB">
        <w:rPr>
          <w:sz w:val="24"/>
          <w:szCs w:val="24"/>
          <w:lang w:val="ro-RO"/>
        </w:rPr>
        <w:t xml:space="preserve"> De ce dorea oare fostul</w:t>
      </w:r>
      <w:r>
        <w:rPr>
          <w:sz w:val="24"/>
          <w:szCs w:val="24"/>
          <w:lang w:val="ro-RO"/>
        </w:rPr>
        <w:t xml:space="preserve"> demonizat să rămână cu Isus?  D</w:t>
      </w:r>
      <w:r w:rsidRPr="005461AB">
        <w:rPr>
          <w:sz w:val="24"/>
          <w:szCs w:val="24"/>
          <w:lang w:val="ro-RO"/>
        </w:rPr>
        <w:t>in recunoştinţă, pentru că Îl admira şi Îl iubea, dar nu în ultimul rând ş</w:t>
      </w:r>
      <w:r w:rsidR="006A7E53">
        <w:rPr>
          <w:sz w:val="24"/>
          <w:szCs w:val="24"/>
          <w:lang w:val="ro-RO"/>
        </w:rPr>
        <w:t xml:space="preserve">i nu este imposibil de admis </w:t>
      </w:r>
      <w:r w:rsidRPr="005461AB">
        <w:rPr>
          <w:sz w:val="24"/>
          <w:szCs w:val="24"/>
          <w:lang w:val="ro-RO"/>
        </w:rPr>
        <w:t>(aceasta este citirea printre rânduri)</w:t>
      </w:r>
      <w:r w:rsidR="006A7E53">
        <w:rPr>
          <w:sz w:val="24"/>
          <w:szCs w:val="24"/>
          <w:lang w:val="ro-RO"/>
        </w:rPr>
        <w:t xml:space="preserve"> că</w:t>
      </w:r>
      <w:r w:rsidRPr="005461AB">
        <w:rPr>
          <w:sz w:val="24"/>
          <w:szCs w:val="24"/>
          <w:lang w:val="ro-RO"/>
        </w:rPr>
        <w:t xml:space="preserve"> îi era teamă că demonii îl vor tortura din nou.  </w:t>
      </w:r>
      <w:r w:rsidR="00902D6E">
        <w:rPr>
          <w:sz w:val="24"/>
          <w:szCs w:val="24"/>
          <w:lang w:val="ro-RO"/>
        </w:rPr>
        <w:tab/>
      </w:r>
      <w:r w:rsidR="00902D6E">
        <w:rPr>
          <w:sz w:val="20"/>
          <w:szCs w:val="20"/>
          <w:lang w:val="ro-RO"/>
        </w:rPr>
        <w:t>V/05/</w:t>
      </w:r>
      <w:r w:rsidR="00BA79B2">
        <w:rPr>
          <w:sz w:val="20"/>
          <w:szCs w:val="20"/>
          <w:lang w:val="ro-RO"/>
        </w:rPr>
        <w:t>61</w:t>
      </w:r>
      <w:r w:rsidRPr="005461AB">
        <w:rPr>
          <w:sz w:val="24"/>
          <w:szCs w:val="24"/>
          <w:lang w:val="ro-RO"/>
        </w:rPr>
        <w:t xml:space="preserve">                             </w:t>
      </w:r>
    </w:p>
    <w:p w:rsidR="0028143B" w:rsidRDefault="006A7E53" w:rsidP="0028143B">
      <w:pPr>
        <w:spacing w:line="240" w:lineRule="auto"/>
        <w:rPr>
          <w:sz w:val="24"/>
          <w:szCs w:val="24"/>
          <w:lang w:val="ro-RO"/>
        </w:rPr>
      </w:pPr>
      <w:r>
        <w:rPr>
          <w:sz w:val="24"/>
          <w:szCs w:val="24"/>
          <w:lang w:val="ro-RO"/>
        </w:rPr>
        <w:t xml:space="preserve">(04) </w:t>
      </w:r>
      <w:r w:rsidR="0028143B" w:rsidRPr="005461AB">
        <w:rPr>
          <w:sz w:val="24"/>
          <w:szCs w:val="24"/>
          <w:lang w:val="ro-RO"/>
        </w:rPr>
        <w:t>„Pe când îşi urmau ei drumul, au dat peste o apă.  Şi famenul a zis: ‚Uite apă, ce mă împiedică să fiu botezat?’”</w:t>
      </w:r>
      <w:r>
        <w:rPr>
          <w:sz w:val="24"/>
          <w:szCs w:val="24"/>
          <w:lang w:val="ro-RO"/>
        </w:rPr>
        <w:t xml:space="preserve">  (</w:t>
      </w:r>
      <w:r w:rsidRPr="005461AB">
        <w:rPr>
          <w:sz w:val="24"/>
          <w:szCs w:val="24"/>
          <w:lang w:val="ro-RO"/>
        </w:rPr>
        <w:t>Fapte 8,36</w:t>
      </w:r>
      <w:r>
        <w:rPr>
          <w:sz w:val="24"/>
          <w:szCs w:val="24"/>
          <w:lang w:val="ro-RO"/>
        </w:rPr>
        <w:t>).</w:t>
      </w:r>
      <w:r w:rsidR="0028143B" w:rsidRPr="005461AB">
        <w:rPr>
          <w:sz w:val="24"/>
          <w:szCs w:val="24"/>
          <w:lang w:val="ro-RO"/>
        </w:rPr>
        <w:t xml:space="preserve">  Cunoaştem discuţia dintre Filip şi famenul etiopian, în legătură cu capitolul 53 din cartea profetului Isaia; era vorba despre suferinţele şi moartea răscumpărătoare a Mântuitorului.  Acum, famenul se referea la botez şi dorea să facă acest pas: de unde ştia de</w:t>
      </w:r>
      <w:r w:rsidR="0028143B">
        <w:rPr>
          <w:sz w:val="24"/>
          <w:szCs w:val="24"/>
          <w:lang w:val="ro-RO"/>
        </w:rPr>
        <w:t>spre botez?  Se subînţelege că F</w:t>
      </w:r>
      <w:r w:rsidR="0028143B" w:rsidRPr="005461AB">
        <w:rPr>
          <w:sz w:val="24"/>
          <w:szCs w:val="24"/>
          <w:lang w:val="ro-RO"/>
        </w:rPr>
        <w:t>ilip i-a spus mult mai multe lucruri,</w:t>
      </w:r>
      <w:r>
        <w:rPr>
          <w:sz w:val="24"/>
          <w:szCs w:val="24"/>
          <w:lang w:val="ro-RO"/>
        </w:rPr>
        <w:t xml:space="preserve"> care nu sunt menţionate,</w:t>
      </w:r>
      <w:r w:rsidR="0028143B" w:rsidRPr="005461AB">
        <w:rPr>
          <w:sz w:val="24"/>
          <w:szCs w:val="24"/>
          <w:lang w:val="ro-RO"/>
        </w:rPr>
        <w:t xml:space="preserve"> inclusiv despre </w:t>
      </w:r>
      <w:r>
        <w:rPr>
          <w:sz w:val="24"/>
          <w:szCs w:val="24"/>
          <w:lang w:val="ro-RO"/>
        </w:rPr>
        <w:t>botez, nu numai despre Isaia 53</w:t>
      </w:r>
      <w:r w:rsidR="0028143B" w:rsidRPr="005461AB">
        <w:rPr>
          <w:sz w:val="24"/>
          <w:szCs w:val="24"/>
          <w:lang w:val="ro-RO"/>
        </w:rPr>
        <w:t xml:space="preserve">.                           </w:t>
      </w:r>
      <w:r w:rsidR="00902D6E">
        <w:rPr>
          <w:sz w:val="24"/>
          <w:szCs w:val="24"/>
          <w:lang w:val="ro-RO"/>
        </w:rPr>
        <w:tab/>
      </w:r>
      <w:r w:rsidR="00902D6E">
        <w:rPr>
          <w:sz w:val="24"/>
          <w:szCs w:val="24"/>
          <w:lang w:val="ro-RO"/>
        </w:rPr>
        <w:tab/>
      </w:r>
      <w:r w:rsidR="00902D6E">
        <w:rPr>
          <w:sz w:val="20"/>
          <w:szCs w:val="20"/>
          <w:lang w:val="ro-RO"/>
        </w:rPr>
        <w:t>V/05/6</w:t>
      </w:r>
      <w:r w:rsidR="00BA79B2">
        <w:rPr>
          <w:sz w:val="20"/>
          <w:szCs w:val="20"/>
          <w:lang w:val="ro-RO"/>
        </w:rPr>
        <w:t>2</w:t>
      </w:r>
      <w:r w:rsidR="0028143B" w:rsidRPr="005461AB">
        <w:rPr>
          <w:sz w:val="24"/>
          <w:szCs w:val="24"/>
          <w:lang w:val="ro-RO"/>
        </w:rPr>
        <w:t xml:space="preserve">                                       </w:t>
      </w:r>
    </w:p>
    <w:p w:rsidR="00924CCA" w:rsidRDefault="0028143B" w:rsidP="0028143B">
      <w:pPr>
        <w:spacing w:line="240" w:lineRule="auto"/>
        <w:rPr>
          <w:sz w:val="24"/>
          <w:szCs w:val="24"/>
          <w:lang w:val="ro-RO"/>
        </w:rPr>
      </w:pPr>
      <w:r w:rsidRPr="005461AB">
        <w:rPr>
          <w:sz w:val="24"/>
          <w:szCs w:val="24"/>
          <w:lang w:val="ro-RO"/>
        </w:rPr>
        <w:t>(05) „Căci, fraţilor, am aflat despre voi de la ai C</w:t>
      </w:r>
      <w:r w:rsidR="001E5876">
        <w:rPr>
          <w:sz w:val="24"/>
          <w:szCs w:val="24"/>
          <w:lang w:val="ro-RO"/>
        </w:rPr>
        <w:t>loei, că între voi sunt certuri</w:t>
      </w:r>
      <w:r w:rsidRPr="005461AB">
        <w:rPr>
          <w:sz w:val="24"/>
          <w:szCs w:val="24"/>
          <w:lang w:val="ro-RO"/>
        </w:rPr>
        <w:t xml:space="preserve">” </w:t>
      </w:r>
      <w:r w:rsidR="001E5876">
        <w:rPr>
          <w:sz w:val="24"/>
          <w:szCs w:val="24"/>
          <w:lang w:val="ro-RO"/>
        </w:rPr>
        <w:t xml:space="preserve">(1 Cor 1,11). </w:t>
      </w:r>
      <w:r w:rsidRPr="005461AB">
        <w:rPr>
          <w:sz w:val="24"/>
          <w:szCs w:val="24"/>
          <w:lang w:val="ro-RO"/>
        </w:rPr>
        <w:t xml:space="preserve"> Cum putea apostolul Pavel să facă o astfel de indiscreţie?  Ne aşteptam de la alţii, dar de la Pavel?  Familia aceea l-a informat des</w:t>
      </w:r>
      <w:r>
        <w:rPr>
          <w:sz w:val="24"/>
          <w:szCs w:val="24"/>
          <w:lang w:val="ro-RO"/>
        </w:rPr>
        <w:t>pre nişte stări de lucruri din C</w:t>
      </w:r>
      <w:r w:rsidRPr="005461AB">
        <w:rPr>
          <w:sz w:val="24"/>
          <w:szCs w:val="24"/>
          <w:lang w:val="ro-RO"/>
        </w:rPr>
        <w:t>orint şi acum el îi divulgă?  E posibil ca aceia să-i fi spus: „Frate Pavele, te poţi folosi de numele nostru, nu avem nimic de ascuns!”  Sau poate că Pavel i-a întrebat, înainte de a menţiona numele lor.</w:t>
      </w:r>
      <w:r w:rsidR="001E5876">
        <w:rPr>
          <w:sz w:val="24"/>
          <w:szCs w:val="24"/>
          <w:lang w:val="ro-RO"/>
        </w:rPr>
        <w:t xml:space="preserve">  Sau poate că ei </w:t>
      </w:r>
      <w:r>
        <w:rPr>
          <w:sz w:val="24"/>
          <w:szCs w:val="24"/>
          <w:lang w:val="ro-RO"/>
        </w:rPr>
        <w:t>le-au spus celorlalţi: „Îl vom anunţa pe Pavel despre această situaţie!”</w:t>
      </w:r>
      <w:r w:rsidRPr="005461AB">
        <w:rPr>
          <w:sz w:val="24"/>
          <w:szCs w:val="24"/>
          <w:lang w:val="ro-RO"/>
        </w:rPr>
        <w:t xml:space="preserve">  În astfel de cazuri, e bine să fie explorate toate posibilităţile.                                                               </w:t>
      </w:r>
      <w:r>
        <w:rPr>
          <w:sz w:val="24"/>
          <w:szCs w:val="24"/>
          <w:lang w:val="ro-RO"/>
        </w:rPr>
        <w:t xml:space="preserve">       </w:t>
      </w:r>
      <w:r w:rsidRPr="005461AB">
        <w:rPr>
          <w:sz w:val="24"/>
          <w:szCs w:val="24"/>
          <w:lang w:val="ro-RO"/>
        </w:rPr>
        <w:t xml:space="preserve">                     </w:t>
      </w:r>
      <w:r w:rsidR="00902D6E">
        <w:rPr>
          <w:sz w:val="24"/>
          <w:szCs w:val="24"/>
          <w:lang w:val="ro-RO"/>
        </w:rPr>
        <w:tab/>
      </w:r>
      <w:r w:rsidR="001E5876">
        <w:rPr>
          <w:sz w:val="24"/>
          <w:szCs w:val="24"/>
          <w:lang w:val="ro-RO"/>
        </w:rPr>
        <w:t xml:space="preserve">              </w:t>
      </w:r>
      <w:r w:rsidR="00902D6E">
        <w:rPr>
          <w:sz w:val="20"/>
          <w:szCs w:val="20"/>
          <w:lang w:val="ro-RO"/>
        </w:rPr>
        <w:t>V/05/6</w:t>
      </w:r>
      <w:r w:rsidR="00BA79B2">
        <w:rPr>
          <w:sz w:val="20"/>
          <w:szCs w:val="20"/>
          <w:lang w:val="ro-RO"/>
        </w:rPr>
        <w:t>3</w:t>
      </w:r>
      <w:r w:rsidRPr="005461AB">
        <w:rPr>
          <w:sz w:val="24"/>
          <w:szCs w:val="24"/>
          <w:lang w:val="ro-RO"/>
        </w:rPr>
        <w:t xml:space="preserve">                   </w:t>
      </w:r>
    </w:p>
    <w:p w:rsidR="0028143B" w:rsidRDefault="00BA79B2" w:rsidP="0028143B">
      <w:pPr>
        <w:spacing w:line="240" w:lineRule="auto"/>
        <w:rPr>
          <w:sz w:val="24"/>
          <w:szCs w:val="24"/>
          <w:lang w:val="ro-RO"/>
        </w:rPr>
      </w:pPr>
      <w:r>
        <w:rPr>
          <w:sz w:val="24"/>
          <w:szCs w:val="24"/>
          <w:lang w:val="ro-RO"/>
        </w:rPr>
        <w:t xml:space="preserve">(06) </w:t>
      </w:r>
      <w:r w:rsidR="0028143B">
        <w:rPr>
          <w:sz w:val="24"/>
          <w:szCs w:val="24"/>
          <w:lang w:val="ro-RO"/>
        </w:rPr>
        <w:t>„</w:t>
      </w:r>
      <w:r w:rsidR="0028143B" w:rsidRPr="005461AB">
        <w:rPr>
          <w:sz w:val="24"/>
          <w:szCs w:val="24"/>
          <w:lang w:val="ro-RO"/>
        </w:rPr>
        <w:t>Împreună cu el au început să se prefacă şi ceilalţi iudei, aşa că până şi Barnaba a fost</w:t>
      </w:r>
      <w:r>
        <w:rPr>
          <w:sz w:val="24"/>
          <w:szCs w:val="24"/>
          <w:lang w:val="ro-RO"/>
        </w:rPr>
        <w:t xml:space="preserve"> prins în laţul făţărniciei lor</w:t>
      </w:r>
      <w:r w:rsidR="0028143B" w:rsidRPr="005461AB">
        <w:rPr>
          <w:sz w:val="24"/>
          <w:szCs w:val="24"/>
          <w:lang w:val="ro-RO"/>
        </w:rPr>
        <w:t>”</w:t>
      </w:r>
      <w:r>
        <w:rPr>
          <w:sz w:val="24"/>
          <w:szCs w:val="24"/>
          <w:lang w:val="ro-RO"/>
        </w:rPr>
        <w:t xml:space="preserve"> (Gal 2,13).</w:t>
      </w:r>
      <w:r w:rsidR="0028143B" w:rsidRPr="005461AB">
        <w:rPr>
          <w:sz w:val="24"/>
          <w:szCs w:val="24"/>
          <w:lang w:val="ro-RO"/>
        </w:rPr>
        <w:t xml:space="preserve">  </w:t>
      </w:r>
      <w:r w:rsidR="0028143B" w:rsidRPr="005461AB">
        <w:rPr>
          <w:sz w:val="24"/>
          <w:szCs w:val="24"/>
          <w:u w:val="single"/>
          <w:lang w:val="ro-RO"/>
        </w:rPr>
        <w:t>Până şi</w:t>
      </w:r>
      <w:r w:rsidR="0028143B" w:rsidRPr="005461AB">
        <w:rPr>
          <w:sz w:val="24"/>
          <w:szCs w:val="24"/>
          <w:lang w:val="ro-RO"/>
        </w:rPr>
        <w:t xml:space="preserve"> Barnaba.  Înseamnă: la aşa ceva nu mă aşteptam – tocmai Barnaba, omul acela integru, omul acela de caracter incoruptibil şi care ţine mult la neamuri?                                                                                                                 </w:t>
      </w:r>
      <w:r w:rsidR="00902D6E">
        <w:rPr>
          <w:sz w:val="24"/>
          <w:szCs w:val="24"/>
          <w:lang w:val="ro-RO"/>
        </w:rPr>
        <w:tab/>
      </w:r>
      <w:r w:rsidR="00902D6E">
        <w:rPr>
          <w:sz w:val="24"/>
          <w:szCs w:val="24"/>
          <w:lang w:val="ro-RO"/>
        </w:rPr>
        <w:tab/>
      </w:r>
      <w:r>
        <w:rPr>
          <w:sz w:val="24"/>
          <w:szCs w:val="24"/>
          <w:lang w:val="ro-RO"/>
        </w:rPr>
        <w:t xml:space="preserve">              </w:t>
      </w:r>
      <w:r w:rsidR="00902D6E">
        <w:rPr>
          <w:sz w:val="20"/>
          <w:szCs w:val="20"/>
          <w:lang w:val="ro-RO"/>
        </w:rPr>
        <w:t>V/05/6</w:t>
      </w:r>
      <w:r>
        <w:rPr>
          <w:sz w:val="20"/>
          <w:szCs w:val="20"/>
          <w:lang w:val="ro-RO"/>
        </w:rPr>
        <w:t>4</w:t>
      </w:r>
      <w:r w:rsidR="0028143B" w:rsidRPr="005461AB">
        <w:rPr>
          <w:sz w:val="24"/>
          <w:szCs w:val="24"/>
          <w:lang w:val="ro-RO"/>
        </w:rPr>
        <w:t xml:space="preserve">                                                                                                                                                                                                               </w:t>
      </w:r>
    </w:p>
    <w:p w:rsidR="0028143B" w:rsidRDefault="0028143B" w:rsidP="0028143B">
      <w:pPr>
        <w:spacing w:line="240" w:lineRule="auto"/>
        <w:rPr>
          <w:sz w:val="24"/>
          <w:szCs w:val="24"/>
          <w:lang w:val="ro-RO"/>
        </w:rPr>
      </w:pPr>
      <w:r w:rsidRPr="005461AB">
        <w:rPr>
          <w:sz w:val="24"/>
          <w:szCs w:val="24"/>
          <w:lang w:val="ro-RO"/>
        </w:rPr>
        <w:t>(07</w:t>
      </w:r>
      <w:r>
        <w:rPr>
          <w:sz w:val="24"/>
          <w:szCs w:val="24"/>
          <w:lang w:val="ro-RO"/>
        </w:rPr>
        <w:t>) În Fapte 7,2-50, avem discursul cel lung</w:t>
      </w:r>
      <w:r w:rsidRPr="005461AB">
        <w:rPr>
          <w:sz w:val="24"/>
          <w:szCs w:val="24"/>
          <w:lang w:val="ro-RO"/>
        </w:rPr>
        <w:t xml:space="preserve"> a lui Ştefan în faţa Sinedriului</w:t>
      </w:r>
      <w:r>
        <w:rPr>
          <w:sz w:val="24"/>
          <w:szCs w:val="24"/>
          <w:lang w:val="ro-RO"/>
        </w:rPr>
        <w:t>,</w:t>
      </w:r>
      <w:r w:rsidRPr="005461AB">
        <w:rPr>
          <w:sz w:val="24"/>
          <w:szCs w:val="24"/>
          <w:lang w:val="ro-RO"/>
        </w:rPr>
        <w:t xml:space="preserve"> pentru dezminţirea acuzaţiilor ce i se aduceau şi pentru dovedirea originii divine a creştinismului.  La un moment dat, el a început să-i mustre cu asprime şi anume în versetele 51-53.  Ce a determinat această schimbare bruscă de ton de la versetul 50 la versetul 51?  E posibil să fi văzut feţe dispreţuitoare, batjocoritoare, încruntate şi ameninţătoare, de unde a înţeles intenţiile lor şi</w:t>
      </w:r>
      <w:r>
        <w:rPr>
          <w:sz w:val="24"/>
          <w:szCs w:val="24"/>
          <w:lang w:val="ro-RO"/>
        </w:rPr>
        <w:t xml:space="preserve"> că</w:t>
      </w:r>
      <w:r w:rsidRPr="005461AB">
        <w:rPr>
          <w:sz w:val="24"/>
          <w:szCs w:val="24"/>
          <w:lang w:val="ro-RO"/>
        </w:rPr>
        <w:t xml:space="preserve"> trebuie să-şi încheie neapărat cuvântarea.                                                                       </w:t>
      </w:r>
      <w:r w:rsidR="00902D6E">
        <w:rPr>
          <w:sz w:val="24"/>
          <w:szCs w:val="24"/>
          <w:lang w:val="ro-RO"/>
        </w:rPr>
        <w:tab/>
      </w:r>
      <w:r w:rsidR="00902D6E">
        <w:rPr>
          <w:sz w:val="20"/>
          <w:szCs w:val="20"/>
          <w:lang w:val="ro-RO"/>
        </w:rPr>
        <w:t>V/05/6</w:t>
      </w:r>
      <w:r w:rsidR="000D68F8">
        <w:rPr>
          <w:sz w:val="20"/>
          <w:szCs w:val="20"/>
          <w:lang w:val="ro-RO"/>
        </w:rPr>
        <w:t>5</w:t>
      </w:r>
      <w:r w:rsidRPr="005461AB">
        <w:rPr>
          <w:sz w:val="24"/>
          <w:szCs w:val="24"/>
          <w:lang w:val="ro-RO"/>
        </w:rPr>
        <w:t xml:space="preserve">                                      </w:t>
      </w:r>
    </w:p>
    <w:p w:rsidR="0028143B" w:rsidRDefault="0028143B" w:rsidP="0028143B">
      <w:pPr>
        <w:spacing w:line="240" w:lineRule="auto"/>
        <w:rPr>
          <w:sz w:val="24"/>
          <w:szCs w:val="24"/>
          <w:lang w:val="ro-RO"/>
        </w:rPr>
      </w:pPr>
      <w:r w:rsidRPr="005461AB">
        <w:rPr>
          <w:sz w:val="24"/>
          <w:szCs w:val="24"/>
          <w:lang w:val="ro-RO"/>
        </w:rPr>
        <w:lastRenderedPageBreak/>
        <w:t>(08) În Ioan capitolul 11</w:t>
      </w:r>
      <w:r>
        <w:rPr>
          <w:sz w:val="24"/>
          <w:szCs w:val="24"/>
          <w:lang w:val="ro-RO"/>
        </w:rPr>
        <w:t>,</w:t>
      </w:r>
      <w:r w:rsidRPr="005461AB">
        <w:rPr>
          <w:sz w:val="24"/>
          <w:szCs w:val="24"/>
          <w:lang w:val="ro-RO"/>
        </w:rPr>
        <w:t xml:space="preserve"> este vorba despre moartea şi învierea lui Lazăr.  Cea dintâi care L-a întâm</w:t>
      </w:r>
      <w:r>
        <w:rPr>
          <w:sz w:val="24"/>
          <w:szCs w:val="24"/>
          <w:lang w:val="ro-RO"/>
        </w:rPr>
        <w:t>pinat pe Isus a fost Marta; ea</w:t>
      </w:r>
      <w:r w:rsidRPr="005461AB">
        <w:rPr>
          <w:sz w:val="24"/>
          <w:szCs w:val="24"/>
          <w:lang w:val="ro-RO"/>
        </w:rPr>
        <w:t xml:space="preserve"> a zis: „D</w:t>
      </w:r>
      <w:r>
        <w:rPr>
          <w:sz w:val="24"/>
          <w:szCs w:val="24"/>
          <w:lang w:val="ro-RO"/>
        </w:rPr>
        <w:t>oamne, dacă ai fi fost aici</w:t>
      </w:r>
      <w:r w:rsidRPr="005461AB">
        <w:rPr>
          <w:sz w:val="24"/>
          <w:szCs w:val="24"/>
          <w:lang w:val="ro-RO"/>
        </w:rPr>
        <w:t>, n-ar</w:t>
      </w:r>
      <w:r>
        <w:rPr>
          <w:sz w:val="24"/>
          <w:szCs w:val="24"/>
          <w:lang w:val="ro-RO"/>
        </w:rPr>
        <w:t xml:space="preserve"> fi murit fratele meu” (vs.</w:t>
      </w:r>
      <w:r w:rsidRPr="005461AB">
        <w:rPr>
          <w:sz w:val="24"/>
          <w:szCs w:val="24"/>
          <w:lang w:val="ro-RO"/>
        </w:rPr>
        <w:t xml:space="preserve"> 21).  Exact aceleaşi cuvinte le-a spus Maria, când L-a î</w:t>
      </w:r>
      <w:r>
        <w:rPr>
          <w:sz w:val="24"/>
          <w:szCs w:val="24"/>
          <w:lang w:val="ro-RO"/>
        </w:rPr>
        <w:t>ntâlnit pe Domnul (vs.</w:t>
      </w:r>
      <w:r w:rsidRPr="005461AB">
        <w:rPr>
          <w:sz w:val="24"/>
          <w:szCs w:val="24"/>
          <w:lang w:val="ro-RO"/>
        </w:rPr>
        <w:t xml:space="preserve"> 32).  Cum</w:t>
      </w:r>
      <w:r>
        <w:rPr>
          <w:sz w:val="24"/>
          <w:szCs w:val="24"/>
          <w:lang w:val="ro-RO"/>
        </w:rPr>
        <w:t xml:space="preserve"> se explică această coincidenţă?</w:t>
      </w:r>
      <w:r w:rsidRPr="005461AB">
        <w:rPr>
          <w:sz w:val="24"/>
          <w:szCs w:val="24"/>
          <w:lang w:val="ro-RO"/>
        </w:rPr>
        <w:t xml:space="preserve">  Foarte simplu, vorbiseră deja între ele acasă că, în prezenţa Mântuitorului, fratele lor nu ar fi murit; era o cunoştinţă şi o exprimare comună.  </w:t>
      </w:r>
      <w:r>
        <w:rPr>
          <w:sz w:val="24"/>
          <w:szCs w:val="24"/>
          <w:lang w:val="ro-RO"/>
        </w:rPr>
        <w:t xml:space="preserve">     </w:t>
      </w:r>
      <w:r w:rsidR="003E27CC">
        <w:rPr>
          <w:sz w:val="24"/>
          <w:szCs w:val="24"/>
          <w:lang w:val="ro-RO"/>
        </w:rPr>
        <w:tab/>
      </w:r>
      <w:r w:rsidR="003E27CC">
        <w:rPr>
          <w:sz w:val="20"/>
          <w:szCs w:val="20"/>
          <w:lang w:val="ro-RO"/>
        </w:rPr>
        <w:t>V/05/6</w:t>
      </w:r>
      <w:r w:rsidR="000D68F8">
        <w:rPr>
          <w:sz w:val="20"/>
          <w:szCs w:val="20"/>
          <w:lang w:val="ro-RO"/>
        </w:rPr>
        <w:t>6</w:t>
      </w:r>
      <w:r>
        <w:rPr>
          <w:sz w:val="24"/>
          <w:szCs w:val="24"/>
          <w:lang w:val="ro-RO"/>
        </w:rPr>
        <w:t xml:space="preserve">                          </w:t>
      </w:r>
    </w:p>
    <w:p w:rsidR="00634901" w:rsidRPr="003E27CC" w:rsidRDefault="0028143B" w:rsidP="0028143B">
      <w:pPr>
        <w:spacing w:line="240" w:lineRule="auto"/>
        <w:rPr>
          <w:sz w:val="20"/>
          <w:szCs w:val="20"/>
          <w:lang w:val="ro-RO"/>
        </w:rPr>
      </w:pPr>
      <w:r>
        <w:rPr>
          <w:sz w:val="24"/>
          <w:szCs w:val="24"/>
          <w:lang w:val="ro-RO"/>
        </w:rPr>
        <w:t xml:space="preserve">(09) Spunem că Adam nu era lângă Eva atunci când ea a mâncat din pomul cunoştinţei binelui şi răului, dar în Geneza 3,6, </w:t>
      </w:r>
      <w:r w:rsidR="00EB4AF5">
        <w:rPr>
          <w:sz w:val="24"/>
          <w:szCs w:val="24"/>
          <w:lang w:val="ro-RO"/>
        </w:rPr>
        <w:t xml:space="preserve">ultima parte, </w:t>
      </w:r>
      <w:r w:rsidR="00875880">
        <w:rPr>
          <w:sz w:val="24"/>
          <w:szCs w:val="24"/>
          <w:lang w:val="ro-RO"/>
        </w:rPr>
        <w:t>citim că „</w:t>
      </w:r>
      <w:r>
        <w:rPr>
          <w:sz w:val="24"/>
          <w:szCs w:val="24"/>
          <w:lang w:val="ro-RO"/>
        </w:rPr>
        <w:t xml:space="preserve">. . . a dat şi bărbatului ei, </w:t>
      </w:r>
      <w:r w:rsidRPr="00170F2F">
        <w:rPr>
          <w:sz w:val="24"/>
          <w:szCs w:val="24"/>
          <w:lang w:val="ro-RO"/>
        </w:rPr>
        <w:t>care era lângă ea</w:t>
      </w:r>
      <w:r>
        <w:rPr>
          <w:sz w:val="24"/>
          <w:szCs w:val="24"/>
          <w:lang w:val="ro-RO"/>
        </w:rPr>
        <w:t xml:space="preserve"> şi bărbatul a mâncat şi el.”  Acel „era lângă ea” trebuie înţeles mai degrabă ca însemnând „când era lângă ea”.  Prin aceasta nu facem nicio schimbare în conţinutul şi formularea textului.  Sigur că era lângă ea când i-a dat fructe, doar nu i le-a aruncat de la distanţă, dar a fost lângă ea şi mai înainte?  Adam nu a fost lângă Eva când aceasta a mâncat din fructul oprit, altfel cum se explică faptul că discuţia a avut loc numai între Eva şi şarpe?  De ce Adam nu a zis nimic, într-o chestiune atât de importantă, de ascultare sau neascultare de Dumnezeu?  Pur şi simplu, el nu era acolo.  Ei nu erau în fiecare secundă unul lângă altul.  A fost şi intenţia criminală a lui Satana să o ispitească pe Eva atunci când era singură.</w:t>
      </w:r>
      <w:r w:rsidR="003E27CC">
        <w:rPr>
          <w:sz w:val="24"/>
          <w:szCs w:val="24"/>
          <w:lang w:val="ro-RO"/>
        </w:rPr>
        <w:t xml:space="preserve">   </w:t>
      </w:r>
      <w:r w:rsidR="003E27CC">
        <w:rPr>
          <w:sz w:val="24"/>
          <w:szCs w:val="24"/>
          <w:lang w:val="ro-RO"/>
        </w:rPr>
        <w:tab/>
      </w:r>
      <w:r w:rsidR="003E27CC">
        <w:rPr>
          <w:sz w:val="24"/>
          <w:szCs w:val="24"/>
          <w:lang w:val="ro-RO"/>
        </w:rPr>
        <w:tab/>
      </w:r>
      <w:r w:rsidR="003E27CC">
        <w:rPr>
          <w:sz w:val="24"/>
          <w:szCs w:val="24"/>
          <w:lang w:val="ro-RO"/>
        </w:rPr>
        <w:tab/>
      </w:r>
      <w:r w:rsidR="003E27CC">
        <w:rPr>
          <w:sz w:val="24"/>
          <w:szCs w:val="24"/>
          <w:lang w:val="ro-RO"/>
        </w:rPr>
        <w:tab/>
      </w:r>
      <w:r w:rsidR="003E27CC">
        <w:rPr>
          <w:sz w:val="24"/>
          <w:szCs w:val="24"/>
          <w:lang w:val="ro-RO"/>
        </w:rPr>
        <w:tab/>
      </w:r>
      <w:r w:rsidR="003E27CC">
        <w:rPr>
          <w:sz w:val="24"/>
          <w:szCs w:val="24"/>
          <w:lang w:val="ro-RO"/>
        </w:rPr>
        <w:tab/>
      </w:r>
      <w:r w:rsidR="000D68F8">
        <w:rPr>
          <w:sz w:val="20"/>
          <w:szCs w:val="20"/>
          <w:lang w:val="ro-RO"/>
        </w:rPr>
        <w:t>V/05/67</w:t>
      </w:r>
    </w:p>
    <w:p w:rsidR="0073287B" w:rsidRDefault="0073287B" w:rsidP="00EE4976">
      <w:pPr>
        <w:spacing w:line="240" w:lineRule="auto"/>
        <w:jc w:val="center"/>
        <w:outlineLvl w:val="0"/>
        <w:rPr>
          <w:b/>
          <w:sz w:val="24"/>
          <w:szCs w:val="24"/>
          <w:lang w:val="ro-RO"/>
        </w:rPr>
      </w:pPr>
      <w:r>
        <w:rPr>
          <w:b/>
          <w:sz w:val="24"/>
          <w:szCs w:val="24"/>
          <w:lang w:val="ro-RO"/>
        </w:rPr>
        <w:t>V/06</w:t>
      </w:r>
      <w:r w:rsidRPr="00A920D4">
        <w:rPr>
          <w:b/>
          <w:sz w:val="24"/>
          <w:szCs w:val="24"/>
          <w:lang w:val="ro-RO"/>
        </w:rPr>
        <w:t>.  Procedee stilistice folosite în cadrul predicii</w:t>
      </w:r>
    </w:p>
    <w:p w:rsidR="00323312" w:rsidRPr="00B04AC6" w:rsidRDefault="00323312" w:rsidP="00323312">
      <w:pPr>
        <w:spacing w:line="240" w:lineRule="auto"/>
        <w:rPr>
          <w:sz w:val="20"/>
          <w:szCs w:val="20"/>
          <w:lang w:val="ro-RO"/>
        </w:rPr>
      </w:pPr>
      <w:r>
        <w:rPr>
          <w:sz w:val="24"/>
          <w:szCs w:val="24"/>
          <w:lang w:val="ro-RO"/>
        </w:rPr>
        <w:t>Stilul este definit ca fiind un „mod specific de exprimare într-un anumit domeniu al activităţii omeneşti, pentru anumite scopuri ale comunicării; fel propriu de a se exprima al unei persoane</w:t>
      </w:r>
      <w:r w:rsidR="00B84993">
        <w:rPr>
          <w:sz w:val="24"/>
          <w:szCs w:val="24"/>
          <w:lang w:val="ro-RO"/>
        </w:rPr>
        <w:t>,</w:t>
      </w:r>
      <w:r>
        <w:rPr>
          <w:sz w:val="24"/>
          <w:szCs w:val="24"/>
          <w:lang w:val="ro-RO"/>
        </w:rPr>
        <w:t>”</w:t>
      </w:r>
      <w:r w:rsidR="00B84993">
        <w:rPr>
          <w:rStyle w:val="FootnoteReference"/>
          <w:sz w:val="24"/>
          <w:szCs w:val="24"/>
          <w:lang w:val="ro-RO"/>
        </w:rPr>
        <w:footnoteReference w:id="182"/>
      </w:r>
      <w:r>
        <w:rPr>
          <w:sz w:val="24"/>
          <w:szCs w:val="24"/>
          <w:lang w:val="ro-RO"/>
        </w:rPr>
        <w:t xml:space="preserve"> iar stilistica </w:t>
      </w:r>
      <w:r w:rsidR="00F57714">
        <w:rPr>
          <w:sz w:val="24"/>
          <w:szCs w:val="24"/>
          <w:lang w:val="ro-RO"/>
        </w:rPr>
        <w:t xml:space="preserve"> – </w:t>
      </w:r>
      <w:r>
        <w:rPr>
          <w:sz w:val="24"/>
          <w:szCs w:val="24"/>
          <w:lang w:val="ro-RO"/>
        </w:rPr>
        <w:t>„disciplină care se ocupă cu studiul stilurilor limbii literare; studiul mijloacelor de exprimare ale unei limbi privite sub aspectul conţinutului lor afectiv</w:t>
      </w:r>
      <w:r w:rsidR="00B84993">
        <w:rPr>
          <w:sz w:val="24"/>
          <w:szCs w:val="24"/>
          <w:lang w:val="ro-RO"/>
        </w:rPr>
        <w:t>.</w:t>
      </w:r>
      <w:r>
        <w:rPr>
          <w:sz w:val="24"/>
          <w:szCs w:val="24"/>
          <w:lang w:val="ro-RO"/>
        </w:rPr>
        <w:t>”</w:t>
      </w:r>
      <w:r w:rsidR="00B84993">
        <w:rPr>
          <w:rStyle w:val="FootnoteReference"/>
          <w:sz w:val="24"/>
          <w:szCs w:val="24"/>
          <w:lang w:val="ro-RO"/>
        </w:rPr>
        <w:footnoteReference w:id="183"/>
      </w:r>
      <w:r w:rsidRPr="00B84993">
        <w:rPr>
          <w:sz w:val="20"/>
          <w:szCs w:val="20"/>
          <w:lang w:val="ro-RO"/>
        </w:rPr>
        <w:t xml:space="preserve"> </w:t>
      </w:r>
      <w:r>
        <w:rPr>
          <w:sz w:val="24"/>
          <w:szCs w:val="24"/>
          <w:lang w:val="ro-RO"/>
        </w:rPr>
        <w:t xml:space="preserve"> Predicatorul se exprimă în domeniul de activitate religios, în scopul comunicării adevărului divin, de aceea, este de aşteptat ca vorbirea lui să fie corectă, clară şi frumoasă.  Un studiu separat al stilisticii, în care s-ar învăţa calităţile stilului şi toate figurile de stil existente</w:t>
      </w:r>
      <w:r w:rsidRPr="005A75C2">
        <w:rPr>
          <w:sz w:val="24"/>
          <w:szCs w:val="24"/>
          <w:lang w:val="ro-RO"/>
        </w:rPr>
        <w:t xml:space="preserve"> </w:t>
      </w:r>
      <w:r>
        <w:rPr>
          <w:sz w:val="24"/>
          <w:szCs w:val="24"/>
          <w:lang w:val="ro-RO"/>
        </w:rPr>
        <w:t>ar fi de folos.  Aici amintesc doar figurile de stil mai importante.</w:t>
      </w:r>
      <w:r w:rsidR="00B04AC6">
        <w:rPr>
          <w:sz w:val="24"/>
          <w:szCs w:val="24"/>
          <w:lang w:val="ro-RO"/>
        </w:rPr>
        <w:t xml:space="preserve">    </w:t>
      </w:r>
      <w:r w:rsidR="00B04AC6">
        <w:rPr>
          <w:sz w:val="24"/>
          <w:szCs w:val="24"/>
          <w:lang w:val="ro-RO"/>
        </w:rPr>
        <w:tab/>
      </w:r>
      <w:r w:rsidR="00B04AC6">
        <w:rPr>
          <w:sz w:val="24"/>
          <w:szCs w:val="24"/>
          <w:lang w:val="ro-RO"/>
        </w:rPr>
        <w:tab/>
      </w:r>
      <w:r w:rsidR="002D443F">
        <w:rPr>
          <w:sz w:val="24"/>
          <w:szCs w:val="24"/>
          <w:lang w:val="ro-RO"/>
        </w:rPr>
        <w:tab/>
      </w:r>
      <w:r w:rsidR="002D443F">
        <w:rPr>
          <w:sz w:val="24"/>
          <w:szCs w:val="24"/>
          <w:lang w:val="ro-RO"/>
        </w:rPr>
        <w:tab/>
      </w:r>
      <w:r w:rsidR="002D443F">
        <w:rPr>
          <w:sz w:val="24"/>
          <w:szCs w:val="24"/>
          <w:lang w:val="ro-RO"/>
        </w:rPr>
        <w:tab/>
      </w:r>
      <w:r w:rsidR="00B04AC6">
        <w:rPr>
          <w:sz w:val="20"/>
          <w:szCs w:val="20"/>
          <w:lang w:val="ro-RO"/>
        </w:rPr>
        <w:t>V/06/01</w:t>
      </w:r>
    </w:p>
    <w:p w:rsidR="00B84993" w:rsidRDefault="00B84993" w:rsidP="002D443F">
      <w:pPr>
        <w:tabs>
          <w:tab w:val="left" w:pos="477"/>
        </w:tabs>
        <w:spacing w:line="240" w:lineRule="auto"/>
        <w:rPr>
          <w:sz w:val="24"/>
          <w:szCs w:val="24"/>
          <w:lang w:val="ro-RO"/>
        </w:rPr>
      </w:pPr>
      <w:r>
        <w:rPr>
          <w:sz w:val="24"/>
          <w:szCs w:val="24"/>
          <w:lang w:val="ro-RO"/>
        </w:rPr>
        <w:t xml:space="preserve">Aşa cum explică Nicolae Petrescu, </w:t>
      </w:r>
      <w:r w:rsidR="00323312" w:rsidRPr="007E0038">
        <w:rPr>
          <w:sz w:val="24"/>
          <w:szCs w:val="24"/>
          <w:lang w:val="ro-RO"/>
        </w:rPr>
        <w:t xml:space="preserve"> </w:t>
      </w:r>
    </w:p>
    <w:p w:rsidR="00323312" w:rsidRDefault="00F57714" w:rsidP="00DB0331">
      <w:pPr>
        <w:tabs>
          <w:tab w:val="left" w:pos="477"/>
        </w:tabs>
        <w:spacing w:line="240" w:lineRule="auto"/>
        <w:ind w:left="477"/>
        <w:rPr>
          <w:sz w:val="24"/>
          <w:szCs w:val="24"/>
          <w:lang w:val="ro-RO"/>
        </w:rPr>
      </w:pPr>
      <w:r>
        <w:rPr>
          <w:sz w:val="20"/>
          <w:szCs w:val="20"/>
          <w:lang w:val="ro-RO"/>
        </w:rPr>
        <w:t>c</w:t>
      </w:r>
      <w:r w:rsidR="00DB0331">
        <w:rPr>
          <w:sz w:val="20"/>
          <w:szCs w:val="20"/>
          <w:lang w:val="ro-RO"/>
        </w:rPr>
        <w:t>uvântul „stil”</w:t>
      </w:r>
      <w:r w:rsidR="00323312" w:rsidRPr="00B84993">
        <w:rPr>
          <w:sz w:val="20"/>
          <w:szCs w:val="20"/>
          <w:lang w:val="ro-RO"/>
        </w:rPr>
        <w:t xml:space="preserve"> provine de la latinescul </w:t>
      </w:r>
      <w:r w:rsidR="00323312" w:rsidRPr="00B84993">
        <w:rPr>
          <w:i/>
          <w:sz w:val="20"/>
          <w:szCs w:val="20"/>
          <w:lang w:val="ro-RO"/>
        </w:rPr>
        <w:t>stylos</w:t>
      </w:r>
      <w:r w:rsidR="00323312" w:rsidRPr="00B84993">
        <w:rPr>
          <w:sz w:val="20"/>
          <w:szCs w:val="20"/>
          <w:lang w:val="ro-RO"/>
        </w:rPr>
        <w:t xml:space="preserve">, greceşte </w:t>
      </w:r>
      <w:r w:rsidR="00323312" w:rsidRPr="00B84993">
        <w:rPr>
          <w:i/>
          <w:sz w:val="20"/>
          <w:szCs w:val="20"/>
          <w:lang w:val="ro-RO"/>
        </w:rPr>
        <w:t>stulos</w:t>
      </w:r>
      <w:r w:rsidR="00323312" w:rsidRPr="00B84993">
        <w:rPr>
          <w:sz w:val="20"/>
          <w:szCs w:val="20"/>
          <w:lang w:val="ro-RO"/>
        </w:rPr>
        <w:t>, şi însemna la origine coloană, columnă, condei, limbaj.  El este totalitatea mijloacelor lingvistice pe care le foloseşte un scriitor, pentru a-şi exprima gândirea sau simţirea.  Stilul variază de la om la om şi oglindeşte capacitatea sa de gândire şi simţire, darul său natural de a scrie, munca şi stăruinţa sa personală, temperamentul său etc. . . .  După stil cunoaştem cu uşurinţă structura psihică a unui scriitor şi calităţile sale proprii.  De aceea, scriitorul francez Buffon a spus că stilul este omul însuşi</w:t>
      </w:r>
      <w:r w:rsidR="00B84993">
        <w:rPr>
          <w:sz w:val="20"/>
          <w:szCs w:val="20"/>
          <w:lang w:val="ro-RO"/>
        </w:rPr>
        <w:t>.</w:t>
      </w:r>
      <w:r w:rsidR="00DB0331">
        <w:rPr>
          <w:rStyle w:val="FootnoteReference"/>
          <w:sz w:val="20"/>
          <w:szCs w:val="20"/>
          <w:lang w:val="ro-RO"/>
        </w:rPr>
        <w:footnoteReference w:id="184"/>
      </w:r>
      <w:r w:rsidR="00DB0331">
        <w:rPr>
          <w:sz w:val="20"/>
          <w:szCs w:val="20"/>
          <w:lang w:val="ro-RO"/>
        </w:rPr>
        <w:t xml:space="preserve">   </w:t>
      </w:r>
      <w:r w:rsidR="00323312">
        <w:rPr>
          <w:sz w:val="24"/>
          <w:szCs w:val="24"/>
          <w:lang w:val="ro-RO"/>
        </w:rPr>
        <w:t xml:space="preserve"> </w:t>
      </w:r>
      <w:r w:rsidR="00DB0331">
        <w:rPr>
          <w:sz w:val="24"/>
          <w:szCs w:val="24"/>
          <w:lang w:val="ro-RO"/>
        </w:rPr>
        <w:tab/>
      </w:r>
      <w:r w:rsidR="00DB0331">
        <w:rPr>
          <w:sz w:val="24"/>
          <w:szCs w:val="24"/>
          <w:lang w:val="ro-RO"/>
        </w:rPr>
        <w:tab/>
      </w:r>
      <w:r w:rsidR="00DB0331">
        <w:rPr>
          <w:sz w:val="24"/>
          <w:szCs w:val="24"/>
          <w:lang w:val="ro-RO"/>
        </w:rPr>
        <w:tab/>
      </w:r>
      <w:r w:rsidR="00DB0331">
        <w:rPr>
          <w:sz w:val="24"/>
          <w:szCs w:val="24"/>
          <w:lang w:val="ro-RO"/>
        </w:rPr>
        <w:tab/>
      </w:r>
      <w:r w:rsidR="00DB0331">
        <w:rPr>
          <w:sz w:val="24"/>
          <w:szCs w:val="24"/>
          <w:lang w:val="ro-RO"/>
        </w:rPr>
        <w:tab/>
      </w:r>
      <w:r w:rsidR="00DB0331">
        <w:rPr>
          <w:sz w:val="24"/>
          <w:szCs w:val="24"/>
          <w:lang w:val="ro-RO"/>
        </w:rPr>
        <w:tab/>
      </w:r>
      <w:r w:rsidR="00DB0331">
        <w:rPr>
          <w:sz w:val="24"/>
          <w:szCs w:val="24"/>
          <w:lang w:val="ro-RO"/>
        </w:rPr>
        <w:tab/>
      </w:r>
      <w:r w:rsidR="002D443F" w:rsidRPr="00DB0331">
        <w:rPr>
          <w:sz w:val="20"/>
          <w:szCs w:val="20"/>
          <w:lang w:val="ro-RO"/>
        </w:rPr>
        <w:tab/>
      </w:r>
      <w:r w:rsidR="002D443F">
        <w:rPr>
          <w:sz w:val="24"/>
          <w:szCs w:val="24"/>
          <w:lang w:val="ro-RO"/>
        </w:rPr>
        <w:tab/>
      </w:r>
      <w:r w:rsidR="00B04AC6">
        <w:rPr>
          <w:sz w:val="20"/>
          <w:szCs w:val="20"/>
          <w:lang w:val="ro-RO"/>
        </w:rPr>
        <w:t>V/06/02</w:t>
      </w:r>
      <w:r w:rsidR="00323312">
        <w:rPr>
          <w:sz w:val="24"/>
          <w:szCs w:val="24"/>
          <w:lang w:val="ro-RO"/>
        </w:rPr>
        <w:t xml:space="preserve"> </w:t>
      </w:r>
    </w:p>
    <w:p w:rsidR="00323312" w:rsidRDefault="00323312" w:rsidP="00323312">
      <w:pPr>
        <w:spacing w:line="240" w:lineRule="auto"/>
        <w:rPr>
          <w:sz w:val="24"/>
          <w:szCs w:val="24"/>
          <w:lang w:val="ro-RO"/>
        </w:rPr>
      </w:pPr>
      <w:r>
        <w:rPr>
          <w:sz w:val="24"/>
          <w:szCs w:val="24"/>
          <w:lang w:val="ro-RO"/>
        </w:rPr>
        <w:t>Predicatorul poate că nu va fi neapărat un expert î</w:t>
      </w:r>
      <w:r w:rsidR="00EF487C">
        <w:rPr>
          <w:sz w:val="24"/>
          <w:szCs w:val="24"/>
          <w:lang w:val="ro-RO"/>
        </w:rPr>
        <w:t>n cunoaşterea şi folosirea procede</w:t>
      </w:r>
      <w:r>
        <w:rPr>
          <w:sz w:val="24"/>
          <w:szCs w:val="24"/>
          <w:lang w:val="ro-RO"/>
        </w:rPr>
        <w:t xml:space="preserve">elor stilistice, însă, într-o oarecare măsură, el trebuie să fie conştient de ele, pentru a le distinge corect în Scriptură şi a le folosi în mod inteligent în vorbire.  Unii teoreticieni disting între figuri de stil, care funcţionează la nivelul structurii frazei, şi tropi, care sunt cuvinte cu valoare </w:t>
      </w:r>
      <w:r>
        <w:rPr>
          <w:sz w:val="24"/>
          <w:szCs w:val="24"/>
          <w:lang w:val="ro-RO"/>
        </w:rPr>
        <w:lastRenderedPageBreak/>
        <w:t>stilistică, alţii nu dau atenţie acestei distincţii.  Am preluat unele definiţii din</w:t>
      </w:r>
      <w:r w:rsidR="00DB0331">
        <w:rPr>
          <w:sz w:val="24"/>
          <w:szCs w:val="24"/>
          <w:lang w:val="ro-RO"/>
        </w:rPr>
        <w:t>tr-o lucrare alcătuită de Mihaela Popescu</w:t>
      </w:r>
      <w:r w:rsidR="00DB0331">
        <w:rPr>
          <w:rStyle w:val="FootnoteReference"/>
          <w:sz w:val="24"/>
          <w:szCs w:val="24"/>
          <w:lang w:val="ro-RO"/>
        </w:rPr>
        <w:footnoteReference w:id="185"/>
      </w:r>
      <w:r w:rsidR="00DB0331">
        <w:rPr>
          <w:sz w:val="24"/>
          <w:szCs w:val="24"/>
          <w:lang w:val="ro-RO"/>
        </w:rPr>
        <w:t>,</w:t>
      </w:r>
      <w:r>
        <w:rPr>
          <w:sz w:val="24"/>
          <w:szCs w:val="24"/>
          <w:lang w:val="ro-RO"/>
        </w:rPr>
        <w:t xml:space="preserve"> altele din</w:t>
      </w:r>
      <w:r w:rsidR="00FF221D">
        <w:rPr>
          <w:sz w:val="24"/>
          <w:szCs w:val="24"/>
          <w:lang w:val="ro-RO"/>
        </w:rPr>
        <w:t>tr-un dicţionar de termeni literari</w:t>
      </w:r>
      <w:r w:rsidR="00FF221D">
        <w:rPr>
          <w:rStyle w:val="FootnoteReference"/>
          <w:sz w:val="24"/>
          <w:szCs w:val="24"/>
          <w:lang w:val="ro-RO"/>
        </w:rPr>
        <w:footnoteReference w:id="186"/>
      </w:r>
      <w:r>
        <w:rPr>
          <w:sz w:val="24"/>
          <w:szCs w:val="24"/>
          <w:lang w:val="ro-RO"/>
        </w:rPr>
        <w:t xml:space="preserve"> </w:t>
      </w:r>
      <w:r w:rsidR="00FF221D">
        <w:rPr>
          <w:sz w:val="24"/>
          <w:szCs w:val="24"/>
          <w:lang w:val="ro-RO"/>
        </w:rPr>
        <w:t>sau din alte surse, care vor fi menţionate la timpul cuvenit.</w:t>
      </w:r>
      <w:r>
        <w:rPr>
          <w:sz w:val="24"/>
          <w:szCs w:val="24"/>
          <w:lang w:val="ro-RO"/>
        </w:rPr>
        <w:t xml:space="preserve">  Termenii foarte cunoscuţi i-am explicat fără a apela la nicio sursă. </w:t>
      </w:r>
      <w:r w:rsidR="00B04AC6">
        <w:rPr>
          <w:sz w:val="24"/>
          <w:szCs w:val="24"/>
          <w:lang w:val="ro-RO"/>
        </w:rPr>
        <w:t xml:space="preserve">  </w:t>
      </w:r>
      <w:r w:rsidR="00B04AC6">
        <w:rPr>
          <w:sz w:val="24"/>
          <w:szCs w:val="24"/>
          <w:lang w:val="ro-RO"/>
        </w:rPr>
        <w:tab/>
      </w:r>
      <w:r w:rsidR="00B04AC6">
        <w:rPr>
          <w:sz w:val="24"/>
          <w:szCs w:val="24"/>
          <w:lang w:val="ro-RO"/>
        </w:rPr>
        <w:tab/>
      </w:r>
      <w:r w:rsidR="00FF221D">
        <w:rPr>
          <w:sz w:val="24"/>
          <w:szCs w:val="24"/>
          <w:lang w:val="ro-RO"/>
        </w:rPr>
        <w:tab/>
      </w:r>
      <w:r w:rsidR="00FF221D">
        <w:rPr>
          <w:sz w:val="24"/>
          <w:szCs w:val="24"/>
          <w:lang w:val="ro-RO"/>
        </w:rPr>
        <w:tab/>
      </w:r>
      <w:r w:rsidR="00FF221D">
        <w:rPr>
          <w:sz w:val="24"/>
          <w:szCs w:val="24"/>
          <w:lang w:val="ro-RO"/>
        </w:rPr>
        <w:tab/>
      </w:r>
      <w:r w:rsidR="00FF221D">
        <w:rPr>
          <w:sz w:val="24"/>
          <w:szCs w:val="24"/>
          <w:lang w:val="ro-RO"/>
        </w:rPr>
        <w:tab/>
      </w:r>
      <w:r w:rsidR="00FF221D">
        <w:rPr>
          <w:sz w:val="24"/>
          <w:szCs w:val="24"/>
          <w:lang w:val="ro-RO"/>
        </w:rPr>
        <w:tab/>
      </w:r>
      <w:r w:rsidR="00FF221D">
        <w:rPr>
          <w:sz w:val="24"/>
          <w:szCs w:val="24"/>
          <w:lang w:val="ro-RO"/>
        </w:rPr>
        <w:tab/>
      </w:r>
      <w:r w:rsidR="00FF221D">
        <w:rPr>
          <w:sz w:val="24"/>
          <w:szCs w:val="24"/>
          <w:lang w:val="ro-RO"/>
        </w:rPr>
        <w:tab/>
      </w:r>
      <w:r w:rsidR="00FF221D">
        <w:rPr>
          <w:sz w:val="24"/>
          <w:szCs w:val="24"/>
          <w:lang w:val="ro-RO"/>
        </w:rPr>
        <w:tab/>
      </w:r>
      <w:r w:rsidR="00B04AC6">
        <w:rPr>
          <w:sz w:val="20"/>
          <w:szCs w:val="20"/>
          <w:lang w:val="ro-RO"/>
        </w:rPr>
        <w:t>V/06/03</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(01) </w:t>
      </w:r>
      <w:r w:rsidRPr="00420995">
        <w:rPr>
          <w:sz w:val="24"/>
          <w:szCs w:val="24"/>
          <w:u w:val="single"/>
          <w:lang w:val="ro-RO"/>
        </w:rPr>
        <w:t>Epitetul</w:t>
      </w:r>
      <w:r w:rsidRPr="00420995">
        <w:rPr>
          <w:b/>
          <w:sz w:val="24"/>
          <w:szCs w:val="24"/>
          <w:lang w:val="ro-RO"/>
        </w:rPr>
        <w:t xml:space="preserve"> </w:t>
      </w:r>
      <w:r w:rsidRPr="00420995">
        <w:rPr>
          <w:sz w:val="24"/>
          <w:szCs w:val="24"/>
          <w:lang w:val="ro-RO"/>
        </w:rPr>
        <w:t>„este o figură de stil constând în alăturarea unui cuvânt calificativ la un altul, în scop estetic; este acea parte de vorbire sau de frază care determină, în lucrurile sau acţiunile exprimate printr-un substantiv sau verb, însuşirile lor estetice, adică acelea care pun în lumină felul în care le vede sau le simte scriitorul şi care au un răsunet în fantezia sau sensibilitatea cititorului.”</w:t>
      </w:r>
      <w:r w:rsidR="00675543">
        <w:rPr>
          <w:rStyle w:val="FootnoteReference"/>
          <w:sz w:val="24"/>
          <w:szCs w:val="24"/>
          <w:lang w:val="ro-RO"/>
        </w:rPr>
        <w:footnoteReference w:id="187"/>
      </w:r>
      <w:r w:rsidRPr="00420995">
        <w:rPr>
          <w:sz w:val="24"/>
          <w:szCs w:val="24"/>
          <w:lang w:val="ro-RO"/>
        </w:rPr>
        <w:t xml:space="preserve">  Exemple biblice de astfel de calificative funcţionând ca epitete: „Era un sfetnic al Soborului, numit Iosif, om </w:t>
      </w:r>
      <w:r w:rsidRPr="00420995">
        <w:rPr>
          <w:sz w:val="24"/>
          <w:szCs w:val="24"/>
          <w:u w:val="single"/>
          <w:lang w:val="ro-RO"/>
        </w:rPr>
        <w:t>bun</w:t>
      </w:r>
      <w:r w:rsidRPr="00420995">
        <w:rPr>
          <w:sz w:val="24"/>
          <w:szCs w:val="24"/>
          <w:lang w:val="ro-RO"/>
        </w:rPr>
        <w:t xml:space="preserve"> şi </w:t>
      </w:r>
      <w:r w:rsidRPr="00420995">
        <w:rPr>
          <w:sz w:val="24"/>
          <w:szCs w:val="24"/>
          <w:u w:val="single"/>
          <w:lang w:val="ro-RO"/>
        </w:rPr>
        <w:t>evlavios</w:t>
      </w:r>
      <w:r w:rsidRPr="00420995">
        <w:rPr>
          <w:sz w:val="24"/>
          <w:szCs w:val="24"/>
          <w:lang w:val="ro-RO"/>
        </w:rPr>
        <w:t xml:space="preserve">” (Luca 23,50).  „Au ales pe Ştefan, bărbat </w:t>
      </w:r>
      <w:r w:rsidRPr="00420995">
        <w:rPr>
          <w:sz w:val="24"/>
          <w:szCs w:val="24"/>
          <w:u w:val="single"/>
          <w:lang w:val="ro-RO"/>
        </w:rPr>
        <w:t>plin de credinţă</w:t>
      </w:r>
      <w:r w:rsidRPr="00420995">
        <w:rPr>
          <w:sz w:val="24"/>
          <w:szCs w:val="24"/>
          <w:lang w:val="ro-RO"/>
        </w:rPr>
        <w:t xml:space="preserve"> şi </w:t>
      </w:r>
      <w:r w:rsidRPr="00420995">
        <w:rPr>
          <w:sz w:val="24"/>
          <w:szCs w:val="24"/>
          <w:u w:val="single"/>
          <w:lang w:val="ro-RO"/>
        </w:rPr>
        <w:t>de Duhul Sfânt</w:t>
      </w:r>
      <w:r w:rsidRPr="00420995">
        <w:rPr>
          <w:sz w:val="24"/>
          <w:szCs w:val="24"/>
          <w:lang w:val="ro-RO"/>
        </w:rPr>
        <w:t xml:space="preserve">. . . .  Ştefan era </w:t>
      </w:r>
      <w:r w:rsidRPr="00420995">
        <w:rPr>
          <w:sz w:val="24"/>
          <w:szCs w:val="24"/>
          <w:u w:val="single"/>
          <w:lang w:val="ro-RO"/>
        </w:rPr>
        <w:t>plin de har</w:t>
      </w:r>
      <w:r w:rsidRPr="00420995">
        <w:rPr>
          <w:sz w:val="24"/>
          <w:szCs w:val="24"/>
          <w:lang w:val="ro-RO"/>
        </w:rPr>
        <w:t xml:space="preserve"> şi </w:t>
      </w:r>
      <w:r w:rsidRPr="00420995">
        <w:rPr>
          <w:sz w:val="24"/>
          <w:szCs w:val="24"/>
          <w:u w:val="single"/>
          <w:lang w:val="ro-RO"/>
        </w:rPr>
        <w:t>de putere</w:t>
      </w:r>
      <w:r w:rsidRPr="00420995">
        <w:rPr>
          <w:sz w:val="24"/>
          <w:szCs w:val="24"/>
          <w:lang w:val="ro-RO"/>
        </w:rPr>
        <w:t xml:space="preserve"> şi făcea minuni şi semne mari în norod” (Fapte 6,5.8).  „Căci Barnaba era </w:t>
      </w:r>
      <w:r w:rsidRPr="00420995">
        <w:rPr>
          <w:sz w:val="24"/>
          <w:szCs w:val="24"/>
          <w:u w:val="single"/>
          <w:lang w:val="ro-RO"/>
        </w:rPr>
        <w:t>un om de bine</w:t>
      </w:r>
      <w:r w:rsidRPr="00420995">
        <w:rPr>
          <w:sz w:val="24"/>
          <w:szCs w:val="24"/>
          <w:lang w:val="ro-RO"/>
        </w:rPr>
        <w:t xml:space="preserve">, </w:t>
      </w:r>
      <w:r w:rsidRPr="00420995">
        <w:rPr>
          <w:sz w:val="24"/>
          <w:szCs w:val="24"/>
          <w:u w:val="single"/>
          <w:lang w:val="ro-RO"/>
        </w:rPr>
        <w:t>plin de Duhul Sfânt</w:t>
      </w:r>
      <w:r w:rsidRPr="00420995">
        <w:rPr>
          <w:sz w:val="24"/>
          <w:szCs w:val="24"/>
          <w:lang w:val="ro-RO"/>
        </w:rPr>
        <w:t xml:space="preserve"> şi </w:t>
      </w:r>
      <w:r w:rsidRPr="00420995">
        <w:rPr>
          <w:sz w:val="24"/>
          <w:szCs w:val="24"/>
          <w:u w:val="single"/>
          <w:lang w:val="ro-RO"/>
        </w:rPr>
        <w:t>de credinţă</w:t>
      </w:r>
      <w:r w:rsidRPr="00420995">
        <w:rPr>
          <w:sz w:val="24"/>
          <w:szCs w:val="24"/>
          <w:lang w:val="ro-RO"/>
        </w:rPr>
        <w:t xml:space="preserve">” (Fapte 11,24).  Dar epitetul poate fi şi negativ: „Numele acestui om era Nabal . . . era </w:t>
      </w:r>
      <w:r w:rsidRPr="00420995">
        <w:rPr>
          <w:sz w:val="24"/>
          <w:szCs w:val="24"/>
          <w:u w:val="single"/>
          <w:lang w:val="ro-RO"/>
        </w:rPr>
        <w:t xml:space="preserve">aspru </w:t>
      </w:r>
      <w:r w:rsidRPr="00420995">
        <w:rPr>
          <w:sz w:val="24"/>
          <w:szCs w:val="24"/>
          <w:lang w:val="ro-RO"/>
        </w:rPr>
        <w:t xml:space="preserve">şi </w:t>
      </w:r>
      <w:r w:rsidRPr="00420995">
        <w:rPr>
          <w:sz w:val="24"/>
          <w:szCs w:val="24"/>
          <w:u w:val="single"/>
          <w:lang w:val="ro-RO"/>
        </w:rPr>
        <w:t>rău în faptele lui</w:t>
      </w:r>
      <w:r w:rsidRPr="00420995">
        <w:rPr>
          <w:sz w:val="24"/>
          <w:szCs w:val="24"/>
          <w:lang w:val="ro-RO"/>
        </w:rPr>
        <w:t>” (1 Sam 25,3).</w:t>
      </w:r>
      <w:r>
        <w:rPr>
          <w:sz w:val="24"/>
          <w:szCs w:val="24"/>
          <w:lang w:val="ro-RO"/>
        </w:rPr>
        <w:t xml:space="preserve">                                                                        </w:t>
      </w:r>
      <w:r w:rsidR="00B04AC6">
        <w:rPr>
          <w:sz w:val="24"/>
          <w:szCs w:val="24"/>
          <w:lang w:val="ro-RO"/>
        </w:rPr>
        <w:tab/>
      </w:r>
      <w:r w:rsidR="00B04AC6">
        <w:rPr>
          <w:sz w:val="24"/>
          <w:szCs w:val="24"/>
          <w:lang w:val="ro-RO"/>
        </w:rPr>
        <w:tab/>
      </w:r>
      <w:r w:rsidR="00472243">
        <w:rPr>
          <w:sz w:val="24"/>
          <w:szCs w:val="24"/>
          <w:lang w:val="ro-RO"/>
        </w:rPr>
        <w:t xml:space="preserve">              </w:t>
      </w:r>
      <w:r w:rsidR="00B04AC6">
        <w:rPr>
          <w:sz w:val="20"/>
          <w:szCs w:val="20"/>
          <w:lang w:val="ro-RO"/>
        </w:rPr>
        <w:t>V/06/04</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(02) </w:t>
      </w:r>
      <w:r w:rsidRPr="007A0ADB">
        <w:rPr>
          <w:sz w:val="24"/>
          <w:szCs w:val="24"/>
          <w:u w:val="single"/>
          <w:lang w:val="ro-RO"/>
        </w:rPr>
        <w:t>Eufemismul</w:t>
      </w:r>
      <w:r w:rsidR="00675543">
        <w:rPr>
          <w:sz w:val="24"/>
          <w:szCs w:val="24"/>
          <w:lang w:val="ro-RO"/>
        </w:rPr>
        <w:t xml:space="preserve"> </w:t>
      </w:r>
      <w:r>
        <w:rPr>
          <w:sz w:val="24"/>
          <w:szCs w:val="24"/>
          <w:lang w:val="ro-RO"/>
        </w:rPr>
        <w:t>„este o figură de stil care constă în atenuarea unei idei, recurgând la anumite mijloace de exprimare.”</w:t>
      </w:r>
      <w:r w:rsidR="00675543">
        <w:rPr>
          <w:rStyle w:val="FootnoteReference"/>
          <w:sz w:val="24"/>
          <w:szCs w:val="24"/>
          <w:lang w:val="ro-RO"/>
        </w:rPr>
        <w:footnoteReference w:id="188"/>
      </w:r>
      <w:r>
        <w:rPr>
          <w:sz w:val="24"/>
          <w:szCs w:val="24"/>
          <w:lang w:val="ro-RO"/>
        </w:rPr>
        <w:t xml:space="preserve">  Este vorba de înlocuirea unor termeni care şochează, jignesc, produc o impresie urâtă, prin alţii mai uşor suportabili.  Când citim unele texte din traducerea Cornilescu, recomand folosirea de eufemisme, de exemplu, să zicem: demon, desfrânare, în loc de termenii mai puţini acceptabili folosiţi în această versiune.  Recomand eufemisme şi pentru unii termeni din cartea Cântarea Cântărilor, care nu se pot citi în public.  Pastorul Constantin Alexe, citind într-o predică textul din Proverbe 14,1, l-a redat astfel: „Femeia înţeleaptă îşi zideşte casa, iar alta (în loc de nebună) o dărâmă cu înseşi mâinile ei.”</w:t>
      </w:r>
      <w:r w:rsidR="00B04AC6">
        <w:rPr>
          <w:sz w:val="24"/>
          <w:szCs w:val="24"/>
          <w:lang w:val="ro-RO"/>
        </w:rPr>
        <w:t xml:space="preserve"> </w:t>
      </w:r>
      <w:r w:rsidR="00472243">
        <w:rPr>
          <w:sz w:val="24"/>
          <w:szCs w:val="24"/>
          <w:lang w:val="ro-RO"/>
        </w:rPr>
        <w:t xml:space="preserve">                                 </w:t>
      </w:r>
      <w:r w:rsidR="00B04AC6">
        <w:rPr>
          <w:sz w:val="20"/>
          <w:szCs w:val="20"/>
          <w:lang w:val="ro-RO"/>
        </w:rPr>
        <w:t>V/06/05</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(03) </w:t>
      </w:r>
      <w:r w:rsidRPr="007A0ADB">
        <w:rPr>
          <w:sz w:val="24"/>
          <w:szCs w:val="24"/>
          <w:u w:val="single"/>
          <w:lang w:val="ro-RO"/>
        </w:rPr>
        <w:t>Comparaţia</w:t>
      </w:r>
      <w:r w:rsidRPr="007A0ADB">
        <w:rPr>
          <w:b/>
          <w:sz w:val="24"/>
          <w:szCs w:val="24"/>
          <w:lang w:val="ro-RO"/>
        </w:rPr>
        <w:t xml:space="preserve"> </w:t>
      </w:r>
      <w:r>
        <w:rPr>
          <w:sz w:val="24"/>
          <w:szCs w:val="24"/>
          <w:lang w:val="ro-RO"/>
        </w:rPr>
        <w:t>este figura de stil care arată asemănările şi deosebirile dintre fiinţe, lucruri sau acţiuni.  „Fiţi dar înţelepţi ca şerpii şi fără răutate ca porumbeii” (Mat 10,16 ult. p.).  „Ca un crin în mijlocul spinilor, aşa este iubita mea între fete.  Ca un măr între copacii pădurii, aşa este prea iubitul meu între tineri” (Cânt. Cânt 2,2.3).  „El este ca un pom sădit lângă un izvor de apă . . .” (Ps 1,3</w:t>
      </w:r>
      <w:r w:rsidR="00F41063">
        <w:rPr>
          <w:sz w:val="24"/>
          <w:szCs w:val="24"/>
          <w:lang w:val="ro-RO"/>
        </w:rPr>
        <w:t xml:space="preserve"> pr. p.</w:t>
      </w:r>
      <w:r>
        <w:rPr>
          <w:sz w:val="24"/>
          <w:szCs w:val="24"/>
          <w:lang w:val="ro-RO"/>
        </w:rPr>
        <w:t>).  „Atunci, cei neprihăniţi vor străluci ca soarele în împărăţia Tatălui lor” (Mat 13,43</w:t>
      </w:r>
      <w:r w:rsidR="00F41063">
        <w:rPr>
          <w:sz w:val="24"/>
          <w:szCs w:val="24"/>
          <w:lang w:val="ro-RO"/>
        </w:rPr>
        <w:t xml:space="preserve"> pr. p.</w:t>
      </w:r>
      <w:r>
        <w:rPr>
          <w:sz w:val="24"/>
          <w:szCs w:val="24"/>
          <w:lang w:val="ro-RO"/>
        </w:rPr>
        <w:t>).  „Când a rupt Mielul pecetea a şasea, m-am uitat şi iată că s-a făcut un mare cutremur de pământ.  Soarele s-a făcut negru ca un sac de păr, luna s-a făcut toată ca sângele şi stelele au căzut din cer pe pământ, cum cad smochinele verzi din pom, când este scuturat de un vânt puternic” (Apoc 6,12.13).</w:t>
      </w:r>
      <w:r w:rsidR="00B04AC6">
        <w:rPr>
          <w:sz w:val="24"/>
          <w:szCs w:val="24"/>
          <w:lang w:val="ro-RO"/>
        </w:rPr>
        <w:t xml:space="preserve">   </w:t>
      </w:r>
      <w:r w:rsidR="00B04AC6">
        <w:rPr>
          <w:sz w:val="24"/>
          <w:szCs w:val="24"/>
          <w:lang w:val="ro-RO"/>
        </w:rPr>
        <w:tab/>
      </w:r>
      <w:r w:rsidR="00B04AC6">
        <w:rPr>
          <w:sz w:val="24"/>
          <w:szCs w:val="24"/>
          <w:lang w:val="ro-RO"/>
        </w:rPr>
        <w:tab/>
      </w:r>
      <w:r w:rsidR="00B04AC6">
        <w:rPr>
          <w:sz w:val="24"/>
          <w:szCs w:val="24"/>
          <w:lang w:val="ro-RO"/>
        </w:rPr>
        <w:tab/>
      </w:r>
      <w:r w:rsidR="00B04AC6">
        <w:rPr>
          <w:sz w:val="24"/>
          <w:szCs w:val="24"/>
          <w:lang w:val="ro-RO"/>
        </w:rPr>
        <w:tab/>
      </w:r>
      <w:r w:rsidR="00B04AC6">
        <w:rPr>
          <w:sz w:val="24"/>
          <w:szCs w:val="24"/>
          <w:lang w:val="ro-RO"/>
        </w:rPr>
        <w:tab/>
      </w:r>
      <w:r w:rsidR="00B04AC6">
        <w:rPr>
          <w:sz w:val="24"/>
          <w:szCs w:val="24"/>
          <w:lang w:val="ro-RO"/>
        </w:rPr>
        <w:tab/>
      </w:r>
      <w:r w:rsidR="00B04AC6">
        <w:rPr>
          <w:sz w:val="24"/>
          <w:szCs w:val="24"/>
          <w:lang w:val="ro-RO"/>
        </w:rPr>
        <w:tab/>
      </w:r>
      <w:r w:rsidR="00B04AC6">
        <w:rPr>
          <w:sz w:val="24"/>
          <w:szCs w:val="24"/>
          <w:lang w:val="ro-RO"/>
        </w:rPr>
        <w:tab/>
      </w:r>
      <w:r w:rsidR="00B04AC6">
        <w:rPr>
          <w:sz w:val="20"/>
          <w:szCs w:val="20"/>
          <w:lang w:val="ro-RO"/>
        </w:rPr>
        <w:t>V/06/06</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(04) </w:t>
      </w:r>
      <w:r w:rsidRPr="007A0ADB">
        <w:rPr>
          <w:sz w:val="24"/>
          <w:szCs w:val="24"/>
          <w:u w:val="single"/>
          <w:lang w:val="ro-RO"/>
        </w:rPr>
        <w:t>Metafora</w:t>
      </w:r>
      <w:r>
        <w:rPr>
          <w:sz w:val="24"/>
          <w:szCs w:val="24"/>
          <w:lang w:val="ro-RO"/>
        </w:rPr>
        <w:t xml:space="preserve">, de asemenea, este foarte bine cunoscută, ca fiind o comparaţie prescurtată, în care unul din termeni este suprimat.  O serie de metafore găsim în Psalmul 144,1.2: „Binecuvântat </w:t>
      </w:r>
      <w:r w:rsidR="003313D8">
        <w:rPr>
          <w:sz w:val="24"/>
          <w:szCs w:val="24"/>
          <w:lang w:val="ro-RO"/>
        </w:rPr>
        <w:t>să fie Domnul, Stânca mea . . .</w:t>
      </w:r>
      <w:r>
        <w:rPr>
          <w:sz w:val="24"/>
          <w:szCs w:val="24"/>
          <w:lang w:val="ro-RO"/>
        </w:rPr>
        <w:t>, Cetăţuia m</w:t>
      </w:r>
      <w:r w:rsidR="003313D8">
        <w:rPr>
          <w:sz w:val="24"/>
          <w:szCs w:val="24"/>
          <w:lang w:val="ro-RO"/>
        </w:rPr>
        <w:t>ea, Turnul meu de scăpare . . .</w:t>
      </w:r>
      <w:r>
        <w:rPr>
          <w:sz w:val="24"/>
          <w:szCs w:val="24"/>
          <w:lang w:val="ro-RO"/>
        </w:rPr>
        <w:t xml:space="preserve">, Scutul </w:t>
      </w:r>
      <w:r>
        <w:rPr>
          <w:sz w:val="24"/>
          <w:szCs w:val="24"/>
          <w:lang w:val="ro-RO"/>
        </w:rPr>
        <w:lastRenderedPageBreak/>
        <w:t>meu de adăpost.”  De asemenea, în Iuda 12 şi 13: „</w:t>
      </w:r>
      <w:r w:rsidR="003313D8">
        <w:rPr>
          <w:sz w:val="24"/>
          <w:szCs w:val="24"/>
          <w:lang w:val="ro-RO"/>
        </w:rPr>
        <w:t>Sunt nişte stânci ascunse . . ., nişte nori fără apă . . .</w:t>
      </w:r>
      <w:r>
        <w:rPr>
          <w:sz w:val="24"/>
          <w:szCs w:val="24"/>
          <w:lang w:val="ro-RO"/>
        </w:rPr>
        <w:t>, nişt</w:t>
      </w:r>
      <w:r w:rsidR="003313D8">
        <w:rPr>
          <w:sz w:val="24"/>
          <w:szCs w:val="24"/>
          <w:lang w:val="ro-RO"/>
        </w:rPr>
        <w:t>e pomi tomnatici fără rod . . .</w:t>
      </w:r>
      <w:r>
        <w:rPr>
          <w:sz w:val="24"/>
          <w:szCs w:val="24"/>
          <w:lang w:val="ro-RO"/>
        </w:rPr>
        <w:t>, nişte v</w:t>
      </w:r>
      <w:r w:rsidR="003313D8">
        <w:rPr>
          <w:sz w:val="24"/>
          <w:szCs w:val="24"/>
          <w:lang w:val="ro-RO"/>
        </w:rPr>
        <w:t>aluri înfuriate ale mării . . .</w:t>
      </w:r>
      <w:r>
        <w:rPr>
          <w:sz w:val="24"/>
          <w:szCs w:val="24"/>
          <w:lang w:val="ro-RO"/>
        </w:rPr>
        <w:t xml:space="preserve">, nişte stele rătăcitoare.”                                                                                                                   </w:t>
      </w:r>
      <w:r w:rsidR="00B04AC6">
        <w:rPr>
          <w:sz w:val="24"/>
          <w:szCs w:val="24"/>
          <w:lang w:val="ro-RO"/>
        </w:rPr>
        <w:tab/>
      </w:r>
      <w:r w:rsidR="00B04AC6">
        <w:rPr>
          <w:sz w:val="24"/>
          <w:szCs w:val="24"/>
          <w:lang w:val="ro-RO"/>
        </w:rPr>
        <w:tab/>
      </w:r>
      <w:r w:rsidR="00B04AC6">
        <w:rPr>
          <w:sz w:val="20"/>
          <w:szCs w:val="20"/>
          <w:lang w:val="ro-RO"/>
        </w:rPr>
        <w:t>V/06/07</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(05) </w:t>
      </w:r>
      <w:r w:rsidRPr="007A0ADB">
        <w:rPr>
          <w:sz w:val="24"/>
          <w:szCs w:val="24"/>
          <w:u w:val="single"/>
          <w:lang w:val="ro-RO"/>
        </w:rPr>
        <w:t>Metonimia</w:t>
      </w:r>
      <w:r w:rsidR="00472243">
        <w:rPr>
          <w:sz w:val="24"/>
          <w:szCs w:val="24"/>
          <w:lang w:val="ro-RO"/>
        </w:rPr>
        <w:t xml:space="preserve"> </w:t>
      </w:r>
      <w:r>
        <w:rPr>
          <w:sz w:val="24"/>
          <w:szCs w:val="24"/>
          <w:lang w:val="ro-RO"/>
        </w:rPr>
        <w:t>este o înlocuire a unui termen cu un altul, în general aplicat la vas în loc de conţinut, operă în loc de autor etc.</w:t>
      </w:r>
      <w:r w:rsidR="00472243">
        <w:rPr>
          <w:rStyle w:val="FootnoteReference"/>
          <w:sz w:val="24"/>
          <w:szCs w:val="24"/>
          <w:lang w:val="ro-RO"/>
        </w:rPr>
        <w:footnoteReference w:id="189"/>
      </w:r>
      <w:r>
        <w:rPr>
          <w:sz w:val="24"/>
          <w:szCs w:val="24"/>
          <w:lang w:val="ro-RO"/>
        </w:rPr>
        <w:t xml:space="preserve">  Pentru primul tip avem exemplele: </w:t>
      </w:r>
      <w:r w:rsidR="00875880">
        <w:rPr>
          <w:sz w:val="24"/>
          <w:szCs w:val="24"/>
          <w:lang w:val="ro-RO"/>
        </w:rPr>
        <w:t>„</w:t>
      </w:r>
      <w:r>
        <w:rPr>
          <w:sz w:val="24"/>
          <w:szCs w:val="24"/>
          <w:lang w:val="ro-RO"/>
        </w:rPr>
        <w:t xml:space="preserve">. . . oricine </w:t>
      </w:r>
      <w:r w:rsidR="001526CE">
        <w:rPr>
          <w:sz w:val="24"/>
          <w:szCs w:val="24"/>
          <w:lang w:val="ro-RO"/>
        </w:rPr>
        <w:t xml:space="preserve">. . . </w:t>
      </w:r>
      <w:r>
        <w:rPr>
          <w:sz w:val="24"/>
          <w:szCs w:val="24"/>
          <w:lang w:val="ro-RO"/>
        </w:rPr>
        <w:t>bea paharul Domnului în chip nevrednic va fi vinovat . . .” (1 Cor 11,27); în Apocalipsa 21,9, se vorbeşte despre mireasa Mielului: „Unul din cei şapte îngeri . . . mi-a zis: ‚Vino să-ţi arăt mireasa, nevasta Mielului!’”  Ne aşteptam să-i arate biserica, potrivit cu Efeseni 5,25, dar nu, pentru că Ioan zice mai departe: „Şi m-a dus în Duhul pe un munte mare şi înalt.  Şi mi-a arătat cetatea sfântă, Ierusalimul, care se pogora din cer de la Dumnezeu” (vs. 10).  Deci, care este mireasa Mielului, cetatea sau biserica?  Î</w:t>
      </w:r>
      <w:r w:rsidR="003134D4">
        <w:rPr>
          <w:sz w:val="24"/>
          <w:szCs w:val="24"/>
          <w:lang w:val="ro-RO"/>
        </w:rPr>
        <w:t>n cetate se afla biserica (</w:t>
      </w:r>
      <w:r>
        <w:rPr>
          <w:sz w:val="24"/>
          <w:szCs w:val="24"/>
          <w:lang w:val="ro-RO"/>
        </w:rPr>
        <w:t>Apoc 21,2.3).  Pentru al doilea tip, opera pentru autor sau invers, ne serveşte bine afirmaţia din 2 Cor</w:t>
      </w:r>
      <w:r w:rsidR="00AB5B2F">
        <w:rPr>
          <w:sz w:val="24"/>
          <w:szCs w:val="24"/>
          <w:lang w:val="ro-RO"/>
        </w:rPr>
        <w:t>inteni</w:t>
      </w:r>
      <w:r>
        <w:rPr>
          <w:sz w:val="24"/>
          <w:szCs w:val="24"/>
          <w:lang w:val="ro-RO"/>
        </w:rPr>
        <w:t xml:space="preserve"> 3,15: „Da, până astăzi, când se citeşte Moise, rămâne o măhramă peste inimile lor.”                   </w:t>
      </w:r>
      <w:r w:rsidR="00B04AC6">
        <w:rPr>
          <w:sz w:val="24"/>
          <w:szCs w:val="24"/>
          <w:lang w:val="ro-RO"/>
        </w:rPr>
        <w:tab/>
      </w:r>
      <w:r w:rsidR="003134D4">
        <w:rPr>
          <w:sz w:val="24"/>
          <w:szCs w:val="24"/>
          <w:lang w:val="ro-RO"/>
        </w:rPr>
        <w:tab/>
      </w:r>
      <w:r w:rsidR="00B04AC6">
        <w:rPr>
          <w:sz w:val="20"/>
          <w:szCs w:val="20"/>
          <w:lang w:val="ro-RO"/>
        </w:rPr>
        <w:t>V/06/08</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(06) </w:t>
      </w:r>
      <w:r w:rsidRPr="00195DEB">
        <w:rPr>
          <w:sz w:val="24"/>
          <w:szCs w:val="24"/>
          <w:u w:val="single"/>
          <w:lang w:val="ro-RO"/>
        </w:rPr>
        <w:t>Sinecdoca</w:t>
      </w:r>
      <w:r w:rsidRPr="007A0ADB">
        <w:rPr>
          <w:b/>
          <w:sz w:val="24"/>
          <w:szCs w:val="24"/>
          <w:lang w:val="ro-RO"/>
        </w:rPr>
        <w:t xml:space="preserve"> </w:t>
      </w:r>
      <w:r>
        <w:rPr>
          <w:sz w:val="24"/>
          <w:szCs w:val="24"/>
          <w:lang w:val="ro-RO"/>
        </w:rPr>
        <w:t>„este un trop care substituie un nume cu altul în baza unei relaţii de tipul parte pentru întreg sau întregul pentru parte, stabilite între cele două.”</w:t>
      </w:r>
      <w:r w:rsidR="00024223">
        <w:rPr>
          <w:rStyle w:val="FootnoteReference"/>
          <w:sz w:val="24"/>
          <w:szCs w:val="24"/>
          <w:lang w:val="ro-RO"/>
        </w:rPr>
        <w:footnoteReference w:id="190"/>
      </w:r>
      <w:r>
        <w:rPr>
          <w:sz w:val="24"/>
          <w:szCs w:val="24"/>
          <w:lang w:val="ro-RO"/>
        </w:rPr>
        <w:t xml:space="preserve">  Când Domnul zice: „Fiule, dă-mi inima ta” (Prov 23,26 pr. p.), El se referă la întreaga fiinţă a omului.  O sinecdocă vizând partea pentru întreg este şi în Luca 21,18: „Dar niciun păr din cap nu vi se va pierde”; sigur că pierderea unui fir de păr nu ar fi nicio problemă, dar acel fir stă pentru întreaga persoană a credinciosului, căruia i se promite deplină protecţie.                          </w:t>
      </w:r>
      <w:r w:rsidR="00B04AC6">
        <w:rPr>
          <w:sz w:val="24"/>
          <w:szCs w:val="24"/>
          <w:lang w:val="ro-RO"/>
        </w:rPr>
        <w:tab/>
      </w:r>
      <w:r w:rsidR="00B04AC6">
        <w:rPr>
          <w:sz w:val="24"/>
          <w:szCs w:val="24"/>
          <w:lang w:val="ro-RO"/>
        </w:rPr>
        <w:tab/>
      </w:r>
      <w:r w:rsidR="00E23B84">
        <w:rPr>
          <w:sz w:val="24"/>
          <w:szCs w:val="24"/>
          <w:lang w:val="ro-RO"/>
        </w:rPr>
        <w:t xml:space="preserve">                           </w:t>
      </w:r>
      <w:r w:rsidR="00B04AC6">
        <w:rPr>
          <w:sz w:val="20"/>
          <w:szCs w:val="20"/>
          <w:lang w:val="ro-RO"/>
        </w:rPr>
        <w:t>V/06/09</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(07) </w:t>
      </w:r>
      <w:r w:rsidRPr="00195DEB">
        <w:rPr>
          <w:sz w:val="24"/>
          <w:szCs w:val="24"/>
          <w:u w:val="single"/>
          <w:lang w:val="ro-RO"/>
        </w:rPr>
        <w:t>Hiperbola</w:t>
      </w:r>
      <w:r>
        <w:rPr>
          <w:sz w:val="24"/>
          <w:szCs w:val="24"/>
          <w:lang w:val="ro-RO"/>
        </w:rPr>
        <w:t>, aşa cum ştie oricine din şcoala generală, este f</w:t>
      </w:r>
      <w:r w:rsidR="00E23B84">
        <w:rPr>
          <w:sz w:val="24"/>
          <w:szCs w:val="24"/>
          <w:lang w:val="ro-RO"/>
        </w:rPr>
        <w:t>igura de vorbire care augmentează</w:t>
      </w:r>
      <w:r>
        <w:rPr>
          <w:sz w:val="24"/>
          <w:szCs w:val="24"/>
          <w:lang w:val="ro-RO"/>
        </w:rPr>
        <w:t xml:space="preserve"> în mod intenţionat realitatea, pentru a produce o impresie mai puternică decât o construcţie obişnuită.  Un exemplu excelent avem în Matei 7,1-5, unde Mântuitorul consideră judecarea aproapelui pentru o greşeală sau un cusur ca o bârnă în ochi, în timp ce lucrul judecat este ca un pai în ochiul celui vizat.  Sau în Mat</w:t>
      </w:r>
      <w:r w:rsidR="00E23B84">
        <w:rPr>
          <w:sz w:val="24"/>
          <w:szCs w:val="24"/>
          <w:lang w:val="ro-RO"/>
        </w:rPr>
        <w:t>ei</w:t>
      </w:r>
      <w:r>
        <w:rPr>
          <w:sz w:val="24"/>
          <w:szCs w:val="24"/>
          <w:lang w:val="ro-RO"/>
        </w:rPr>
        <w:t xml:space="preserve"> 16,26</w:t>
      </w:r>
      <w:r w:rsidR="0007694F">
        <w:rPr>
          <w:sz w:val="24"/>
          <w:szCs w:val="24"/>
          <w:lang w:val="ro-RO"/>
        </w:rPr>
        <w:t>,</w:t>
      </w:r>
      <w:r>
        <w:rPr>
          <w:sz w:val="24"/>
          <w:szCs w:val="24"/>
          <w:lang w:val="ro-RO"/>
        </w:rPr>
        <w:t xml:space="preserve"> prima parte: „Şi ce </w:t>
      </w:r>
      <w:r w:rsidR="00E23B84">
        <w:rPr>
          <w:sz w:val="24"/>
          <w:szCs w:val="24"/>
          <w:lang w:val="ro-RO"/>
        </w:rPr>
        <w:t>i-</w:t>
      </w:r>
      <w:r>
        <w:rPr>
          <w:sz w:val="24"/>
          <w:szCs w:val="24"/>
          <w:lang w:val="ro-RO"/>
        </w:rPr>
        <w:t>ar folosi unui om să câştige toată lu</w:t>
      </w:r>
      <w:r w:rsidR="00E23B84">
        <w:rPr>
          <w:sz w:val="24"/>
          <w:szCs w:val="24"/>
          <w:lang w:val="ro-RO"/>
        </w:rPr>
        <w:t>mea, dacă şi-ar pierde sufletul?</w:t>
      </w:r>
      <w:r>
        <w:rPr>
          <w:sz w:val="24"/>
          <w:szCs w:val="24"/>
          <w:lang w:val="ro-RO"/>
        </w:rPr>
        <w:t>”  Pavel duce unele acţiuni la extrem, pentru a arăta pericolul pe care-l reprezintă lipsa dragostei: „Chiar dacă aş vorbi în limbi omeneşti şi îngereşti şi n-aş avea dra</w:t>
      </w:r>
      <w:r w:rsidR="00E23B84">
        <w:rPr>
          <w:sz w:val="24"/>
          <w:szCs w:val="24"/>
          <w:lang w:val="ro-RO"/>
        </w:rPr>
        <w:t>goste, sunt o aramă sunătoare sau un chimval ză</w:t>
      </w:r>
      <w:r>
        <w:rPr>
          <w:sz w:val="24"/>
          <w:szCs w:val="24"/>
          <w:lang w:val="ro-RO"/>
        </w:rPr>
        <w:t xml:space="preserve">ngănitor.  Şi chiar dacă aş avea darul proorociei şi aş cunoaşte toate tainele şi toată ştiinţa; chiar dacă aş avea toată credinţa aşa încât să mut şi munţii şi n-aş avea dragoste, nu sunt nimic.  Şi chiar dacă mi-aş împărţi toată averea pentru hrana săracilor, chiar dacă mi-aş da trupul să fie ars şi n-aş avea dragoste, nu-mi foloseşte la nimic” (1 Cor 13,1-3).                                                                      </w:t>
      </w:r>
      <w:r w:rsidR="00B04AC6">
        <w:rPr>
          <w:sz w:val="20"/>
          <w:szCs w:val="20"/>
          <w:lang w:val="ro-RO"/>
        </w:rPr>
        <w:t>V/06/10</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(08) </w:t>
      </w:r>
      <w:r w:rsidRPr="00195DEB">
        <w:rPr>
          <w:sz w:val="24"/>
          <w:szCs w:val="24"/>
          <w:u w:val="single"/>
          <w:lang w:val="ro-RO"/>
        </w:rPr>
        <w:t>Anafora</w:t>
      </w:r>
      <w:r w:rsidR="00024223">
        <w:rPr>
          <w:sz w:val="24"/>
          <w:szCs w:val="24"/>
          <w:lang w:val="ro-RO"/>
        </w:rPr>
        <w:t xml:space="preserve"> </w:t>
      </w:r>
      <w:r>
        <w:rPr>
          <w:sz w:val="24"/>
          <w:szCs w:val="24"/>
          <w:lang w:val="ro-RO"/>
        </w:rPr>
        <w:t>este „repetarea simetrică unui cuvânt sau a mai multora” la începutul unei fraze, pentru accentuare</w:t>
      </w:r>
      <w:r w:rsidR="00024223">
        <w:rPr>
          <w:rStyle w:val="FootnoteReference"/>
          <w:sz w:val="24"/>
          <w:szCs w:val="24"/>
          <w:lang w:val="ro-RO"/>
        </w:rPr>
        <w:footnoteReference w:id="191"/>
      </w:r>
      <w:r>
        <w:rPr>
          <w:sz w:val="24"/>
          <w:szCs w:val="24"/>
          <w:lang w:val="ro-RO"/>
        </w:rPr>
        <w:t>: „Glasul Domnului răsună pe ape, . . . glasul Domnului este puternic, glasul Domnului este măreţ, glasul Domnului sfărâmă cedri” (Ps 29,3-5).  „Domnul Dumnezeu, Cel Atotputernic, Domnul Dumnezeu, Cel Atotputernic, ştie şi Israel însuşi să ştie lucrul acesta” (Ios 22,22</w:t>
      </w:r>
      <w:r w:rsidR="0007694F">
        <w:rPr>
          <w:sz w:val="24"/>
          <w:szCs w:val="24"/>
          <w:lang w:val="ro-RO"/>
        </w:rPr>
        <w:t xml:space="preserve"> pr. p.</w:t>
      </w:r>
      <w:r>
        <w:rPr>
          <w:sz w:val="24"/>
          <w:szCs w:val="24"/>
          <w:lang w:val="ro-RO"/>
        </w:rPr>
        <w:t xml:space="preserve">).  „Ţară, ţară, ţară, ascultă glasul Domnului!”  (Ier 22,29)     </w:t>
      </w:r>
      <w:r w:rsidR="00B04AC6">
        <w:rPr>
          <w:sz w:val="24"/>
          <w:szCs w:val="24"/>
          <w:lang w:val="ro-RO"/>
        </w:rPr>
        <w:tab/>
      </w:r>
      <w:r w:rsidR="006313DB">
        <w:rPr>
          <w:sz w:val="24"/>
          <w:szCs w:val="24"/>
          <w:lang w:val="ro-RO"/>
        </w:rPr>
        <w:tab/>
      </w:r>
      <w:r w:rsidR="006313DB">
        <w:rPr>
          <w:sz w:val="24"/>
          <w:szCs w:val="24"/>
          <w:lang w:val="ro-RO"/>
        </w:rPr>
        <w:tab/>
      </w:r>
      <w:r w:rsidR="00B04AC6">
        <w:rPr>
          <w:sz w:val="20"/>
          <w:szCs w:val="20"/>
          <w:lang w:val="ro-RO"/>
        </w:rPr>
        <w:t>V/06/11</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lastRenderedPageBreak/>
        <w:t xml:space="preserve">(09) </w:t>
      </w:r>
      <w:r w:rsidRPr="00195DEB">
        <w:rPr>
          <w:sz w:val="24"/>
          <w:szCs w:val="24"/>
          <w:u w:val="single"/>
          <w:lang w:val="ro-RO"/>
        </w:rPr>
        <w:t>Epifora</w:t>
      </w:r>
      <w:r w:rsidR="006313DB">
        <w:rPr>
          <w:sz w:val="24"/>
          <w:szCs w:val="24"/>
          <w:lang w:val="ro-RO"/>
        </w:rPr>
        <w:t xml:space="preserve"> </w:t>
      </w:r>
      <w:r>
        <w:rPr>
          <w:sz w:val="24"/>
          <w:szCs w:val="24"/>
          <w:lang w:val="ro-RO"/>
        </w:rPr>
        <w:t>este opusul anaforei, repetarea făcându-se la sfârşitul frazei</w:t>
      </w:r>
      <w:r w:rsidR="006313DB">
        <w:rPr>
          <w:rStyle w:val="FootnoteReference"/>
          <w:sz w:val="24"/>
          <w:szCs w:val="24"/>
          <w:lang w:val="ro-RO"/>
        </w:rPr>
        <w:footnoteReference w:id="192"/>
      </w:r>
      <w:r>
        <w:rPr>
          <w:sz w:val="24"/>
          <w:szCs w:val="24"/>
          <w:lang w:val="ro-RO"/>
        </w:rPr>
        <w:t xml:space="preserve">: „Voi da jos cununa, o voi da jos, o voi da jos” (Ezec 21,27 pr. p.).                                         </w:t>
      </w:r>
      <w:r w:rsidR="00B04AC6">
        <w:rPr>
          <w:sz w:val="24"/>
          <w:szCs w:val="24"/>
          <w:lang w:val="ro-RO"/>
        </w:rPr>
        <w:tab/>
      </w:r>
      <w:r w:rsidR="00B04AC6">
        <w:rPr>
          <w:sz w:val="24"/>
          <w:szCs w:val="24"/>
          <w:lang w:val="ro-RO"/>
        </w:rPr>
        <w:tab/>
      </w:r>
      <w:r w:rsidR="006313DB">
        <w:rPr>
          <w:sz w:val="24"/>
          <w:szCs w:val="24"/>
          <w:lang w:val="ro-RO"/>
        </w:rPr>
        <w:tab/>
      </w:r>
      <w:r w:rsidR="00B04AC6">
        <w:rPr>
          <w:sz w:val="20"/>
          <w:szCs w:val="20"/>
          <w:lang w:val="ro-RO"/>
        </w:rPr>
        <w:t>V/06/12</w:t>
      </w:r>
      <w:r>
        <w:rPr>
          <w:sz w:val="24"/>
          <w:szCs w:val="24"/>
          <w:lang w:val="ro-RO"/>
        </w:rPr>
        <w:t xml:space="preserve">                                       </w:t>
      </w:r>
    </w:p>
    <w:p w:rsidR="00323312" w:rsidRPr="006F7DB8" w:rsidRDefault="00323312" w:rsidP="00323312">
      <w:pPr>
        <w:spacing w:line="240" w:lineRule="auto"/>
        <w:rPr>
          <w:sz w:val="20"/>
          <w:szCs w:val="20"/>
          <w:lang w:val="ro-RO"/>
        </w:rPr>
      </w:pPr>
      <w:r>
        <w:rPr>
          <w:sz w:val="24"/>
          <w:szCs w:val="24"/>
          <w:lang w:val="ro-RO"/>
        </w:rPr>
        <w:t xml:space="preserve">(10) </w:t>
      </w:r>
      <w:r w:rsidRPr="00195DEB">
        <w:rPr>
          <w:sz w:val="24"/>
          <w:szCs w:val="24"/>
          <w:u w:val="single"/>
          <w:lang w:val="ro-RO"/>
        </w:rPr>
        <w:t>Paralelismus membrorum/paralelismul membrilor</w:t>
      </w:r>
      <w:r>
        <w:rPr>
          <w:sz w:val="24"/>
          <w:szCs w:val="24"/>
          <w:lang w:val="ro-RO"/>
        </w:rPr>
        <w:t xml:space="preserve"> este o figură de stil folosită în poezia ebraică a Vechiului Testament, practicată şi în greaca Noului Testament (pentru că scriitorii respectivi erau evrei, cu excepţia, probabilă, a lui Luca), care constă în repetarea unui enunţ prin folosirea altor cuvinte.  Iată două exemple din cartea Psalmilor: „Binecuvintează, suflete, pe Domnul, şi tot ce este în mine să binecuvinteze numele Lui cel sfânt!  Binecuvintează, suflete, pe Domnul, şi nu uita niciuna din binefacerile Lui!”  (Ps 103,1.2).  „Frumos este să</w:t>
      </w:r>
      <w:r w:rsidR="004D40A2">
        <w:rPr>
          <w:sz w:val="24"/>
          <w:szCs w:val="24"/>
          <w:lang w:val="ro-RO"/>
        </w:rPr>
        <w:t>-L</w:t>
      </w:r>
      <w:r>
        <w:rPr>
          <w:sz w:val="24"/>
          <w:szCs w:val="24"/>
          <w:lang w:val="ro-RO"/>
        </w:rPr>
        <w:t xml:space="preserve"> lăudăm pe Domnul şi să mărim numele Tău, Preaînalte, să vestim dimineaţa bunătatea Ta şi noaptea credincioşia Ta” (Ps 92,1.2).  </w:t>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0"/>
          <w:szCs w:val="20"/>
          <w:lang w:val="ro-RO"/>
        </w:rPr>
        <w:t>V/06/13</w:t>
      </w:r>
    </w:p>
    <w:p w:rsidR="00323312" w:rsidRDefault="00323312" w:rsidP="00323312">
      <w:pPr>
        <w:spacing w:line="240" w:lineRule="auto"/>
        <w:rPr>
          <w:sz w:val="24"/>
          <w:szCs w:val="24"/>
          <w:lang w:val="ro-RO"/>
        </w:rPr>
      </w:pPr>
      <w:r>
        <w:rPr>
          <w:sz w:val="24"/>
          <w:szCs w:val="24"/>
          <w:lang w:val="ro-RO"/>
        </w:rPr>
        <w:t xml:space="preserve">(11) </w:t>
      </w:r>
      <w:r>
        <w:rPr>
          <w:sz w:val="24"/>
          <w:szCs w:val="24"/>
          <w:u w:val="single"/>
          <w:lang w:val="ro-RO"/>
        </w:rPr>
        <w:t>Chiazmul</w:t>
      </w:r>
      <w:r>
        <w:rPr>
          <w:sz w:val="24"/>
          <w:szCs w:val="24"/>
          <w:lang w:val="ro-RO"/>
        </w:rPr>
        <w:t xml:space="preserve"> este un procedeu stilistic în care secţiile şi propoziţiile sunt aşezate într-o ordine simetrică de diferite forme.  Iată o definiţie mai exactă: „Chiasmul este figura de stil care constă într-un proces de încrucişare sintactică (şi lexicală).  El este, deci, o figură sintactică în care se inversează termenii unei simetrii, cu scopul obţinerii unui efect expresiv sporit</w:t>
      </w:r>
      <w:r w:rsidR="006313DB">
        <w:rPr>
          <w:sz w:val="24"/>
          <w:szCs w:val="24"/>
          <w:lang w:val="ro-RO"/>
        </w:rPr>
        <w:t>.</w:t>
      </w:r>
      <w:r>
        <w:rPr>
          <w:sz w:val="24"/>
          <w:szCs w:val="24"/>
          <w:lang w:val="ro-RO"/>
        </w:rPr>
        <w:t>”</w:t>
      </w:r>
      <w:r w:rsidR="006313DB">
        <w:rPr>
          <w:rStyle w:val="FootnoteReference"/>
          <w:sz w:val="24"/>
          <w:szCs w:val="24"/>
          <w:lang w:val="ro-RO"/>
        </w:rPr>
        <w:footnoteReference w:id="193"/>
      </w:r>
      <w:r>
        <w:rPr>
          <w:sz w:val="24"/>
          <w:szCs w:val="24"/>
          <w:lang w:val="ro-RO"/>
        </w:rPr>
        <w:t xml:space="preserve">  Autoarea dă o serie de exemple dintre care amintesc aici numai unul: „Nici muncă fără pâine, nici pâine f</w:t>
      </w:r>
      <w:r w:rsidR="006313DB">
        <w:rPr>
          <w:sz w:val="24"/>
          <w:szCs w:val="24"/>
          <w:lang w:val="ro-RO"/>
        </w:rPr>
        <w:t>ără muncă.”</w:t>
      </w:r>
      <w:r w:rsidR="006313DB">
        <w:rPr>
          <w:rStyle w:val="FootnoteReference"/>
          <w:sz w:val="24"/>
          <w:szCs w:val="24"/>
          <w:lang w:val="ro-RO"/>
        </w:rPr>
        <w:footnoteReference w:id="194"/>
      </w:r>
      <w:r>
        <w:rPr>
          <w:sz w:val="24"/>
          <w:szCs w:val="24"/>
          <w:lang w:val="ro-RO"/>
        </w:rPr>
        <w:t xml:space="preserve">  Cartea </w:t>
      </w:r>
      <w:r w:rsidRPr="00E25A29">
        <w:rPr>
          <w:sz w:val="24"/>
          <w:szCs w:val="24"/>
          <w:u w:val="single"/>
          <w:lang w:val="ro-RO"/>
        </w:rPr>
        <w:t>Ruth</w:t>
      </w:r>
      <w:r>
        <w:rPr>
          <w:sz w:val="24"/>
          <w:szCs w:val="24"/>
          <w:lang w:val="ro-RO"/>
        </w:rPr>
        <w:t xml:space="preserve"> este construită în întregime sub formă de chiasm, aşa cum arată Kirsten Nielsen: „Primul şi ultimul capitol corespund unul altuia, după cum cele două capitole de la mijloc se reflectă şi trebuie citite fiecare în lumina celuilalt. . . .  Autorul foloseşte şi chiasme mai mici (compară relaţia dintre 1,6 ab şi 1,7 ab sau menţionarea rudei lui Elimelec, Boaz, în 2,1 şi 2,3)</w:t>
      </w:r>
      <w:r w:rsidR="006313DB">
        <w:rPr>
          <w:sz w:val="24"/>
          <w:szCs w:val="24"/>
          <w:lang w:val="ro-RO"/>
        </w:rPr>
        <w:t>.</w:t>
      </w:r>
      <w:r>
        <w:rPr>
          <w:sz w:val="24"/>
          <w:szCs w:val="24"/>
          <w:lang w:val="ro-RO"/>
        </w:rPr>
        <w:t>”</w:t>
      </w:r>
      <w:r w:rsidR="006313DB">
        <w:rPr>
          <w:rStyle w:val="FootnoteReference"/>
          <w:sz w:val="24"/>
          <w:szCs w:val="24"/>
          <w:lang w:val="ro-RO"/>
        </w:rPr>
        <w:footnoteReference w:id="195"/>
      </w:r>
      <w:r>
        <w:rPr>
          <w:sz w:val="24"/>
          <w:szCs w:val="24"/>
          <w:lang w:val="ro-RO"/>
        </w:rPr>
        <w:t xml:space="preserve"> </w:t>
      </w:r>
      <w:r w:rsidR="00A84CBD">
        <w:rPr>
          <w:sz w:val="24"/>
          <w:szCs w:val="24"/>
          <w:lang w:val="ro-RO"/>
        </w:rPr>
        <w:t xml:space="preserve"> </w:t>
      </w:r>
      <w:r>
        <w:rPr>
          <w:sz w:val="24"/>
          <w:szCs w:val="24"/>
          <w:lang w:val="ro-RO"/>
        </w:rPr>
        <w:t xml:space="preserve">Spus mai simplu, într-un chiasm de patru termeni, aceştia sunt aşezaţi astfel: A B B A.                                   </w:t>
      </w:r>
      <w:r w:rsidR="00B8418B">
        <w:rPr>
          <w:sz w:val="24"/>
          <w:szCs w:val="24"/>
          <w:lang w:val="ro-RO"/>
        </w:rPr>
        <w:tab/>
      </w:r>
      <w:r w:rsidR="00B8418B">
        <w:rPr>
          <w:sz w:val="24"/>
          <w:szCs w:val="24"/>
          <w:lang w:val="ro-RO"/>
        </w:rPr>
        <w:tab/>
      </w:r>
      <w:r w:rsidR="00B8418B">
        <w:rPr>
          <w:sz w:val="24"/>
          <w:szCs w:val="24"/>
          <w:lang w:val="ro-RO"/>
        </w:rPr>
        <w:tab/>
      </w:r>
      <w:r w:rsidR="00A84CBD">
        <w:rPr>
          <w:sz w:val="24"/>
          <w:szCs w:val="24"/>
          <w:lang w:val="ro-RO"/>
        </w:rPr>
        <w:tab/>
      </w:r>
      <w:r w:rsidR="00A84CBD">
        <w:rPr>
          <w:sz w:val="24"/>
          <w:szCs w:val="24"/>
          <w:lang w:val="ro-RO"/>
        </w:rPr>
        <w:tab/>
      </w:r>
      <w:r w:rsidR="00A84CBD">
        <w:rPr>
          <w:sz w:val="24"/>
          <w:szCs w:val="24"/>
          <w:lang w:val="ro-RO"/>
        </w:rPr>
        <w:tab/>
      </w:r>
      <w:r w:rsidR="00A84CBD">
        <w:rPr>
          <w:sz w:val="24"/>
          <w:szCs w:val="24"/>
          <w:lang w:val="ro-RO"/>
        </w:rPr>
        <w:tab/>
      </w:r>
      <w:r w:rsidR="00A84CBD">
        <w:rPr>
          <w:sz w:val="24"/>
          <w:szCs w:val="24"/>
          <w:lang w:val="ro-RO"/>
        </w:rPr>
        <w:tab/>
      </w:r>
      <w:r w:rsidR="00B8418B">
        <w:rPr>
          <w:sz w:val="20"/>
          <w:szCs w:val="20"/>
          <w:lang w:val="ro-RO"/>
        </w:rPr>
        <w:t>V/06/14</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(12) </w:t>
      </w:r>
      <w:r w:rsidRPr="00195DEB">
        <w:rPr>
          <w:sz w:val="24"/>
          <w:szCs w:val="24"/>
          <w:u w:val="single"/>
          <w:lang w:val="ro-RO"/>
        </w:rPr>
        <w:t>Inversiunea</w:t>
      </w:r>
      <w:r w:rsidRPr="00195DEB">
        <w:rPr>
          <w:b/>
          <w:sz w:val="24"/>
          <w:szCs w:val="24"/>
          <w:lang w:val="ro-RO"/>
        </w:rPr>
        <w:t xml:space="preserve"> </w:t>
      </w:r>
      <w:r>
        <w:rPr>
          <w:sz w:val="24"/>
          <w:szCs w:val="24"/>
          <w:lang w:val="ro-RO"/>
        </w:rPr>
        <w:t>este definită astfel: „Inversiunea este un procedeu stilistic care constă în schimbarea topicii normale, consacrate, a unui (unor) element(e) în propoziţie sau în frază.  Altfel spus, inversiunea intră în contradicţie cu regula obişnuită de aşezare sintactică a elementelor într-un enunţ, într-o limbă dată.  Inversiunea se poate realiza prin antepunerea unui element, ca în exemplul următor: ‚</w:t>
      </w:r>
      <w:r>
        <w:rPr>
          <w:b/>
          <w:sz w:val="24"/>
          <w:szCs w:val="24"/>
          <w:lang w:val="ro-RO"/>
        </w:rPr>
        <w:t xml:space="preserve">Ruginii </w:t>
      </w:r>
      <w:r>
        <w:rPr>
          <w:sz w:val="24"/>
          <w:szCs w:val="24"/>
          <w:lang w:val="ro-RO"/>
        </w:rPr>
        <w:t xml:space="preserve">şi </w:t>
      </w:r>
      <w:r>
        <w:rPr>
          <w:b/>
          <w:sz w:val="24"/>
          <w:szCs w:val="24"/>
          <w:lang w:val="ro-RO"/>
        </w:rPr>
        <w:t>galbene</w:t>
      </w:r>
      <w:r>
        <w:rPr>
          <w:sz w:val="24"/>
          <w:szCs w:val="24"/>
          <w:lang w:val="ro-RO"/>
        </w:rPr>
        <w:t>, în lumina apusului, frunzele copacilor incendiau pădurea.’”</w:t>
      </w:r>
      <w:r w:rsidR="00AA687D">
        <w:rPr>
          <w:rStyle w:val="FootnoteReference"/>
          <w:sz w:val="24"/>
          <w:szCs w:val="24"/>
          <w:lang w:val="ro-RO"/>
        </w:rPr>
        <w:footnoteReference w:id="196"/>
      </w:r>
      <w:r>
        <w:rPr>
          <w:sz w:val="24"/>
          <w:szCs w:val="24"/>
          <w:lang w:val="ro-RO"/>
        </w:rPr>
        <w:t xml:space="preserve">  Iată un exemplu de inversiune în Noul Testament: „A Împăratului veşniciilor, a nemuritorului, nevăzutului şi singurului Dumnezeu să fie cinstea şi slava în vecii vecilor!  Amin” (1 Tim 1,17).                                                                 </w:t>
      </w:r>
      <w:r w:rsidR="006F7DB8">
        <w:rPr>
          <w:sz w:val="24"/>
          <w:szCs w:val="24"/>
          <w:lang w:val="ro-RO"/>
        </w:rPr>
        <w:tab/>
      </w:r>
      <w:r w:rsidR="006F7DB8">
        <w:rPr>
          <w:sz w:val="24"/>
          <w:szCs w:val="24"/>
          <w:lang w:val="ro-RO"/>
        </w:rPr>
        <w:tab/>
      </w:r>
      <w:r w:rsidR="00AA687D">
        <w:rPr>
          <w:sz w:val="24"/>
          <w:szCs w:val="24"/>
          <w:lang w:val="ro-RO"/>
        </w:rPr>
        <w:tab/>
      </w:r>
      <w:r w:rsidR="00AA687D">
        <w:rPr>
          <w:sz w:val="24"/>
          <w:szCs w:val="24"/>
          <w:lang w:val="ro-RO"/>
        </w:rPr>
        <w:tab/>
      </w:r>
      <w:r w:rsidR="006F7DB8">
        <w:rPr>
          <w:sz w:val="20"/>
          <w:szCs w:val="20"/>
          <w:lang w:val="ro-RO"/>
        </w:rPr>
        <w:t>V/06/15</w:t>
      </w:r>
      <w:r>
        <w:rPr>
          <w:sz w:val="24"/>
          <w:szCs w:val="24"/>
          <w:lang w:val="ro-RO"/>
        </w:rPr>
        <w:t xml:space="preserve">                                                                  </w:t>
      </w:r>
    </w:p>
    <w:p w:rsidR="00323312" w:rsidRPr="006F7DB8" w:rsidRDefault="00323312" w:rsidP="00323312">
      <w:pPr>
        <w:spacing w:line="240" w:lineRule="auto"/>
        <w:rPr>
          <w:sz w:val="20"/>
          <w:szCs w:val="20"/>
          <w:lang w:val="ro-RO"/>
        </w:rPr>
      </w:pPr>
      <w:r>
        <w:rPr>
          <w:sz w:val="24"/>
          <w:szCs w:val="24"/>
          <w:lang w:val="ro-RO"/>
        </w:rPr>
        <w:t xml:space="preserve">(13) </w:t>
      </w:r>
      <w:r w:rsidRPr="00195DEB">
        <w:rPr>
          <w:sz w:val="24"/>
          <w:szCs w:val="24"/>
          <w:u w:val="single"/>
          <w:lang w:val="ro-RO"/>
        </w:rPr>
        <w:t>Oximoron</w:t>
      </w:r>
      <w:r>
        <w:rPr>
          <w:sz w:val="24"/>
          <w:szCs w:val="24"/>
          <w:u w:val="single"/>
          <w:lang w:val="ro-RO"/>
        </w:rPr>
        <w:t>ul</w:t>
      </w:r>
      <w:r w:rsidR="00AA687D">
        <w:rPr>
          <w:sz w:val="24"/>
          <w:szCs w:val="24"/>
          <w:lang w:val="ro-RO"/>
        </w:rPr>
        <w:t xml:space="preserve"> </w:t>
      </w:r>
      <w:r w:rsidRPr="007D0E5E">
        <w:rPr>
          <w:sz w:val="24"/>
          <w:szCs w:val="24"/>
          <w:lang w:val="ro-RO"/>
        </w:rPr>
        <w:t>„este figura de stil care constă din combinarea unor noţiuni în aparenţă incompatibile.”</w:t>
      </w:r>
      <w:r w:rsidR="00AA687D">
        <w:rPr>
          <w:rStyle w:val="FootnoteReference"/>
          <w:sz w:val="24"/>
          <w:szCs w:val="24"/>
          <w:lang w:val="ro-RO"/>
        </w:rPr>
        <w:footnoteReference w:id="197"/>
      </w:r>
      <w:r>
        <w:rPr>
          <w:sz w:val="24"/>
          <w:szCs w:val="24"/>
          <w:lang w:val="ro-RO"/>
        </w:rPr>
        <w:t xml:space="preserve">  Un exemplu ar fi: „călău milostiv”.  La fel, când se zice despre un anumit fel de muzică „rock creştin”, dacă este rock nu este creştin, dacă este creştin, nu poate fi rock.  </w:t>
      </w:r>
      <w:r w:rsidRPr="00C85276">
        <w:rPr>
          <w:sz w:val="24"/>
          <w:szCs w:val="24"/>
          <w:lang w:val="ro-RO"/>
        </w:rPr>
        <w:lastRenderedPageBreak/>
        <w:t>Merrill F. Unger</w:t>
      </w:r>
      <w:r w:rsidRPr="00AA687D">
        <w:rPr>
          <w:sz w:val="20"/>
          <w:szCs w:val="20"/>
          <w:lang w:val="ro-RO"/>
        </w:rPr>
        <w:t xml:space="preserve"> </w:t>
      </w:r>
      <w:r>
        <w:rPr>
          <w:sz w:val="24"/>
          <w:szCs w:val="24"/>
          <w:lang w:val="ro-RO"/>
        </w:rPr>
        <w:t>notează următorul exemplu de oximoron: „Aşa că, dacă lumina care este în tine este întuneric, cât de mare trebuie să fie întunericul acesta!”  (Mat 6,23</w:t>
      </w:r>
      <w:r w:rsidR="007E2DB0">
        <w:rPr>
          <w:sz w:val="24"/>
          <w:szCs w:val="24"/>
          <w:lang w:val="ro-RO"/>
        </w:rPr>
        <w:t xml:space="preserve"> ult. p.</w:t>
      </w:r>
      <w:r>
        <w:rPr>
          <w:sz w:val="24"/>
          <w:szCs w:val="24"/>
          <w:lang w:val="ro-RO"/>
        </w:rPr>
        <w:t>)</w:t>
      </w:r>
      <w:r w:rsidR="00AA687D">
        <w:rPr>
          <w:rStyle w:val="FootnoteReference"/>
          <w:sz w:val="24"/>
          <w:szCs w:val="24"/>
          <w:lang w:val="ro-RO"/>
        </w:rPr>
        <w:footnoteReference w:id="198"/>
      </w:r>
      <w:r>
        <w:rPr>
          <w:sz w:val="24"/>
          <w:szCs w:val="24"/>
          <w:lang w:val="ro-RO"/>
        </w:rPr>
        <w:t xml:space="preserve">              </w:t>
      </w:r>
      <w:r w:rsidR="006F7DB8">
        <w:rPr>
          <w:sz w:val="20"/>
          <w:szCs w:val="20"/>
          <w:lang w:val="ro-RO"/>
        </w:rPr>
        <w:t>V/06/16</w:t>
      </w:r>
    </w:p>
    <w:p w:rsidR="00323312" w:rsidRPr="006F7DB8" w:rsidRDefault="00323312" w:rsidP="00323312">
      <w:pPr>
        <w:spacing w:line="240" w:lineRule="auto"/>
        <w:rPr>
          <w:sz w:val="20"/>
          <w:szCs w:val="20"/>
          <w:lang w:val="ro-RO"/>
        </w:rPr>
      </w:pPr>
      <w:r>
        <w:rPr>
          <w:sz w:val="24"/>
          <w:szCs w:val="24"/>
          <w:lang w:val="ro-RO"/>
        </w:rPr>
        <w:t xml:space="preserve">(14) </w:t>
      </w:r>
      <w:r w:rsidRPr="00195DEB">
        <w:rPr>
          <w:sz w:val="24"/>
          <w:szCs w:val="24"/>
          <w:u w:val="single"/>
          <w:lang w:val="ro-RO"/>
        </w:rPr>
        <w:t>Paradoxul</w:t>
      </w:r>
      <w:r w:rsidRPr="00195DEB">
        <w:rPr>
          <w:sz w:val="24"/>
          <w:szCs w:val="24"/>
          <w:lang w:val="ro-RO"/>
        </w:rPr>
        <w:t xml:space="preserve"> </w:t>
      </w:r>
      <w:r>
        <w:rPr>
          <w:sz w:val="24"/>
          <w:szCs w:val="24"/>
          <w:lang w:val="ro-RO"/>
        </w:rPr>
        <w:t xml:space="preserve">pare a se asemăna cu oximoronul, dar este altceva; termenul provine de la grecescul </w:t>
      </w:r>
      <w:r>
        <w:rPr>
          <w:i/>
          <w:sz w:val="24"/>
          <w:szCs w:val="24"/>
          <w:lang w:val="ro-RO"/>
        </w:rPr>
        <w:t>paradoxos/on</w:t>
      </w:r>
      <w:r>
        <w:rPr>
          <w:sz w:val="24"/>
          <w:szCs w:val="24"/>
          <w:lang w:val="ro-RO"/>
        </w:rPr>
        <w:t xml:space="preserve"> şi înseamnă ceva de necrezut, neobişnuit; după ce Isus l-a vindecat pe paraliticul purtat de patru inşi, gloata a zis: „Azi am văzut lucruri nemaipomenite” (Luca 5,26</w:t>
      </w:r>
      <w:r w:rsidR="007E2DB0">
        <w:rPr>
          <w:sz w:val="24"/>
          <w:szCs w:val="24"/>
          <w:lang w:val="ro-RO"/>
        </w:rPr>
        <w:t xml:space="preserve"> ult. p.),</w:t>
      </w:r>
      <w:r>
        <w:rPr>
          <w:sz w:val="24"/>
          <w:szCs w:val="24"/>
          <w:lang w:val="ro-RO"/>
        </w:rPr>
        <w:t xml:space="preserve"> în greacă </w:t>
      </w:r>
      <w:r>
        <w:rPr>
          <w:i/>
          <w:sz w:val="24"/>
          <w:szCs w:val="24"/>
          <w:lang w:val="ro-RO"/>
        </w:rPr>
        <w:t>paradoxa</w:t>
      </w:r>
      <w:r w:rsidR="008545FB">
        <w:rPr>
          <w:rStyle w:val="FootnoteReference"/>
          <w:i/>
          <w:sz w:val="24"/>
          <w:szCs w:val="24"/>
          <w:lang w:val="ro-RO"/>
        </w:rPr>
        <w:footnoteReference w:id="199"/>
      </w:r>
      <w:r>
        <w:rPr>
          <w:sz w:val="24"/>
          <w:szCs w:val="24"/>
          <w:lang w:val="ro-RO"/>
        </w:rPr>
        <w:t>, adică lucruri neobişnuite</w:t>
      </w:r>
      <w:r w:rsidR="008545FB">
        <w:rPr>
          <w:sz w:val="24"/>
          <w:szCs w:val="24"/>
          <w:lang w:val="ro-RO"/>
        </w:rPr>
        <w:t>.</w:t>
      </w:r>
      <w:r>
        <w:rPr>
          <w:sz w:val="24"/>
          <w:szCs w:val="24"/>
          <w:lang w:val="ro-RO"/>
        </w:rPr>
        <w:t xml:space="preserve">  De fapt, termenul a evoluat spre exprimarea a ceva absurd sau şocant, dar iniţial aşa a fost perceput.  </w:t>
      </w:r>
      <w:r w:rsidR="007801B1">
        <w:rPr>
          <w:sz w:val="24"/>
          <w:szCs w:val="24"/>
          <w:lang w:val="ro-RO"/>
        </w:rPr>
        <w:t xml:space="preserve">Iată o definiţie a paradoxului: </w:t>
      </w:r>
      <w:r w:rsidR="00875880">
        <w:rPr>
          <w:sz w:val="24"/>
          <w:szCs w:val="24"/>
          <w:lang w:val="ro-RO"/>
        </w:rPr>
        <w:t>„</w:t>
      </w:r>
      <w:r>
        <w:rPr>
          <w:sz w:val="24"/>
          <w:szCs w:val="24"/>
          <w:lang w:val="ro-RO"/>
        </w:rPr>
        <w:t>. . . denumeşte, în general, o propoziţie care contrazice punctele de vedere îndeobşte recunoscute sau chiar bunul simţ (cel puţin în aparenţă).”</w:t>
      </w:r>
      <w:r w:rsidR="007801B1">
        <w:rPr>
          <w:rStyle w:val="FootnoteReference"/>
          <w:sz w:val="24"/>
          <w:szCs w:val="24"/>
          <w:lang w:val="ro-RO"/>
        </w:rPr>
        <w:footnoteReference w:id="200"/>
      </w:r>
      <w:r>
        <w:rPr>
          <w:sz w:val="24"/>
          <w:szCs w:val="24"/>
          <w:lang w:val="ro-RO"/>
        </w:rPr>
        <w:t xml:space="preserve">  </w:t>
      </w:r>
      <w:r w:rsidRPr="003839ED">
        <w:rPr>
          <w:sz w:val="24"/>
          <w:szCs w:val="24"/>
          <w:lang w:val="ro-RO"/>
        </w:rPr>
        <w:t>Merrill F. Unger</w:t>
      </w:r>
      <w:r w:rsidRPr="007801B1">
        <w:rPr>
          <w:sz w:val="20"/>
          <w:szCs w:val="20"/>
          <w:lang w:val="ro-RO"/>
        </w:rPr>
        <w:t xml:space="preserve"> </w:t>
      </w:r>
      <w:r>
        <w:rPr>
          <w:sz w:val="24"/>
          <w:szCs w:val="24"/>
          <w:lang w:val="ro-RO"/>
        </w:rPr>
        <w:t>sugerează următoarele exemple de paradoxuri</w:t>
      </w:r>
      <w:r w:rsidR="007801B1">
        <w:rPr>
          <w:rStyle w:val="FootnoteReference"/>
          <w:sz w:val="24"/>
          <w:szCs w:val="24"/>
          <w:lang w:val="ro-RO"/>
        </w:rPr>
        <w:footnoteReference w:id="201"/>
      </w:r>
      <w:r>
        <w:rPr>
          <w:sz w:val="24"/>
          <w:szCs w:val="24"/>
          <w:lang w:val="ro-RO"/>
        </w:rPr>
        <w:t>: „Căci oricine va vrea să-şi scape viaţa o va pierde, dar oricine îşi va pierde viaţa din pricina Mea şi din pricina evangh</w:t>
      </w:r>
      <w:r w:rsidR="00FD555B">
        <w:rPr>
          <w:sz w:val="24"/>
          <w:szCs w:val="24"/>
          <w:lang w:val="ro-RO"/>
        </w:rPr>
        <w:t>eliei o va mântui” (Marcu 8,35); „c</w:t>
      </w:r>
      <w:r>
        <w:rPr>
          <w:sz w:val="24"/>
          <w:szCs w:val="24"/>
          <w:lang w:val="ro-RO"/>
        </w:rPr>
        <w:t xml:space="preserve">ăci celui ce are i se va da şi va avea de prisos, iar de la cel ce n-are se va lua chiar şi ce are” (Mat 13,12).                                                                  </w:t>
      </w:r>
      <w:r w:rsidR="007E2DB0">
        <w:rPr>
          <w:sz w:val="24"/>
          <w:szCs w:val="24"/>
          <w:lang w:val="ro-RO"/>
        </w:rPr>
        <w:t xml:space="preserve">                                            </w:t>
      </w:r>
      <w:r w:rsidR="006F7DB8">
        <w:rPr>
          <w:sz w:val="20"/>
          <w:szCs w:val="20"/>
          <w:lang w:val="ro-RO"/>
        </w:rPr>
        <w:t>V/06/17</w:t>
      </w:r>
    </w:p>
    <w:p w:rsidR="00323312" w:rsidRDefault="00323312" w:rsidP="00323312">
      <w:pPr>
        <w:spacing w:line="240" w:lineRule="auto"/>
        <w:rPr>
          <w:sz w:val="24"/>
          <w:szCs w:val="24"/>
          <w:lang w:val="ro-RO"/>
        </w:rPr>
      </w:pPr>
      <w:r>
        <w:rPr>
          <w:sz w:val="24"/>
          <w:szCs w:val="24"/>
          <w:lang w:val="ro-RO"/>
        </w:rPr>
        <w:t xml:space="preserve">(15) </w:t>
      </w:r>
      <w:r>
        <w:rPr>
          <w:sz w:val="24"/>
          <w:szCs w:val="24"/>
          <w:u w:val="single"/>
          <w:lang w:val="ro-RO"/>
        </w:rPr>
        <w:t>Antiteza</w:t>
      </w:r>
      <w:r w:rsidR="00520F89">
        <w:rPr>
          <w:sz w:val="24"/>
          <w:szCs w:val="24"/>
          <w:lang w:val="ro-RO"/>
        </w:rPr>
        <w:t xml:space="preserve"> </w:t>
      </w:r>
      <w:r>
        <w:rPr>
          <w:sz w:val="24"/>
          <w:szCs w:val="24"/>
          <w:lang w:val="ro-RO"/>
        </w:rPr>
        <w:t>este alăturarea unor elemente cu sensuri contrare pentru reliefarea unei opoziţii</w:t>
      </w:r>
      <w:r w:rsidR="00520F89">
        <w:rPr>
          <w:rStyle w:val="FootnoteReference"/>
          <w:sz w:val="24"/>
          <w:szCs w:val="24"/>
          <w:lang w:val="ro-RO"/>
        </w:rPr>
        <w:footnoteReference w:id="202"/>
      </w:r>
      <w:r>
        <w:rPr>
          <w:sz w:val="24"/>
          <w:szCs w:val="24"/>
          <w:lang w:val="ro-RO"/>
        </w:rPr>
        <w:t xml:space="preserve">: „Oricine se va înălţa va fi smerit şi oricine se va smeri va fi înălţat” (Mat 23,12).  „Suntem priviţi ca nişte înşelători, măcar că spunem adevărul; ca nişte necunoscuţi, măcar că suntem bine cunoscuţi; ca unii care murim şi iată că trăim; ca nişte pedepsiţi, măcar că nu suntem omorâţi; ca nişte întristaţi şi totdeauna </w:t>
      </w:r>
      <w:r w:rsidR="0012683A">
        <w:rPr>
          <w:sz w:val="24"/>
          <w:szCs w:val="24"/>
          <w:lang w:val="ro-RO"/>
        </w:rPr>
        <w:t xml:space="preserve">suntem </w:t>
      </w:r>
      <w:r>
        <w:rPr>
          <w:sz w:val="24"/>
          <w:szCs w:val="24"/>
          <w:lang w:val="ro-RO"/>
        </w:rPr>
        <w:t>veseli; ca nişte săraci şi, totuşi, îmbogăţim pe mulţi; ca neavând nimic şi, totuşi, stăpânind toate lucrurile” (2 Cor 6,8</w:t>
      </w:r>
      <w:r w:rsidR="0012683A">
        <w:rPr>
          <w:sz w:val="24"/>
          <w:szCs w:val="24"/>
          <w:lang w:val="ro-RO"/>
        </w:rPr>
        <w:t xml:space="preserve"> ult. p.</w:t>
      </w:r>
      <w:r>
        <w:rPr>
          <w:sz w:val="24"/>
          <w:szCs w:val="24"/>
          <w:lang w:val="ro-RO"/>
        </w:rPr>
        <w:t xml:space="preserve">-10).       </w:t>
      </w:r>
      <w:r w:rsidR="006F7DB8">
        <w:rPr>
          <w:sz w:val="20"/>
          <w:szCs w:val="20"/>
          <w:lang w:val="ro-RO"/>
        </w:rPr>
        <w:t>V/06/18</w:t>
      </w:r>
      <w:r>
        <w:rPr>
          <w:sz w:val="24"/>
          <w:szCs w:val="24"/>
          <w:lang w:val="ro-RO"/>
        </w:rPr>
        <w:t xml:space="preserve">                                       </w:t>
      </w:r>
    </w:p>
    <w:p w:rsidR="00323312" w:rsidRPr="006F7DB8" w:rsidRDefault="00323312" w:rsidP="00323312">
      <w:pPr>
        <w:spacing w:line="240" w:lineRule="auto"/>
        <w:rPr>
          <w:sz w:val="20"/>
          <w:szCs w:val="20"/>
          <w:lang w:val="ro-RO"/>
        </w:rPr>
      </w:pPr>
      <w:r>
        <w:rPr>
          <w:sz w:val="24"/>
          <w:szCs w:val="24"/>
          <w:lang w:val="ro-RO"/>
        </w:rPr>
        <w:t xml:space="preserve">(16) </w:t>
      </w:r>
      <w:r w:rsidRPr="00B30C32">
        <w:rPr>
          <w:sz w:val="24"/>
          <w:szCs w:val="24"/>
          <w:u w:val="single"/>
          <w:lang w:val="ro-RO"/>
        </w:rPr>
        <w:t>Anacolutul</w:t>
      </w:r>
      <w:r>
        <w:rPr>
          <w:sz w:val="24"/>
          <w:szCs w:val="24"/>
          <w:lang w:val="ro-RO"/>
        </w:rPr>
        <w:t xml:space="preserve"> este o construcţie sintactică greşită, de fapt nu o figură de stil, ci o figură de nestil, o ruptură în cursul exprimării sau încălcarea unor reguli gramaticale; se poate produce din neştiinţă, din grabă sau pentru a reda exprimarea altcuiva.  Iată un exemplu de anacolut: „fiecare din noi recunoaştem”, corect este „fiecare din noi recunoaşte”, pentru că subiectul este „fiecare” şi nu „din noi”.  Un semianacolut ar fi următoarele cuvinte rostite de Lot, bâlbâindu-se: „Iată, cetatea aceasta este destul de aproape ca să fug în ea şi este mică.  O!  de aş putea să fug acolo, . . . este aşa de mică . . . şi să scap cu viaţa!”  (Gen 19,20).  Găsim un caz la sfârşitul Bibliei: „Celui ce îi este sete să vină” (Apoc 22,17 ult. p.); subiectul ar fi „Celui”, care este în cazul dativ, lucru ciudat, în loc de „Cel” în cazul nominativ, iar predicatul „este sete”</w:t>
      </w:r>
      <w:r w:rsidR="00942039">
        <w:rPr>
          <w:sz w:val="24"/>
          <w:szCs w:val="24"/>
          <w:lang w:val="ro-RO"/>
        </w:rPr>
        <w:t xml:space="preserve"> (substitut pentru „însetează”)</w:t>
      </w:r>
      <w:r>
        <w:rPr>
          <w:sz w:val="24"/>
          <w:szCs w:val="24"/>
          <w:lang w:val="ro-RO"/>
        </w:rPr>
        <w:t xml:space="preserve">; construcţia este greoaie, corect ar fi fost: „Acela, căruia îi este sete, să </w:t>
      </w:r>
      <w:r w:rsidR="00942039">
        <w:rPr>
          <w:sz w:val="24"/>
          <w:szCs w:val="24"/>
          <w:lang w:val="ro-RO"/>
        </w:rPr>
        <w:t>vină” sau „Cel însetat să vină” sau „Cel ce însetează să vină”,</w:t>
      </w:r>
      <w:r>
        <w:rPr>
          <w:sz w:val="24"/>
          <w:szCs w:val="24"/>
          <w:lang w:val="ro-RO"/>
        </w:rPr>
        <w:t xml:space="preserve"> dar „celui” nu poate fi subiect.  Un astfel de mod de vorbire trebuie evitat cu hotărâre în predică.                </w:t>
      </w:r>
      <w:r w:rsidR="00942039">
        <w:rPr>
          <w:sz w:val="24"/>
          <w:szCs w:val="24"/>
          <w:lang w:val="ro-RO"/>
        </w:rPr>
        <w:t xml:space="preserve">          </w:t>
      </w:r>
      <w:r w:rsidR="00942039">
        <w:rPr>
          <w:sz w:val="20"/>
          <w:szCs w:val="20"/>
          <w:lang w:val="ro-RO"/>
        </w:rPr>
        <w:t>V/06/19</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lastRenderedPageBreak/>
        <w:t xml:space="preserve">(17) </w:t>
      </w:r>
      <w:r w:rsidRPr="00B30C32">
        <w:rPr>
          <w:sz w:val="24"/>
          <w:szCs w:val="24"/>
          <w:u w:val="single"/>
          <w:lang w:val="ro-RO"/>
        </w:rPr>
        <w:t>Gradaţia</w:t>
      </w:r>
      <w:r>
        <w:rPr>
          <w:sz w:val="24"/>
          <w:szCs w:val="24"/>
          <w:lang w:val="ro-RO"/>
        </w:rPr>
        <w:t xml:space="preserve"> este as</w:t>
      </w:r>
      <w:r w:rsidR="00394E48">
        <w:rPr>
          <w:sz w:val="24"/>
          <w:szCs w:val="24"/>
          <w:lang w:val="ro-RO"/>
        </w:rPr>
        <w:t>tfel definită</w:t>
      </w:r>
      <w:r>
        <w:rPr>
          <w:sz w:val="24"/>
          <w:szCs w:val="24"/>
          <w:lang w:val="ro-RO"/>
        </w:rPr>
        <w:t>: „Gradaţia este o figură de stil care constă în enumerarea a cel puţin trei termeni (cuvinte, sintagme, propoziţii), astfel încât fiecare dintre aceştia să aducă o intensificare sau o diminuare a celui anterior.  Se poate vorbi, aşadar, de două tipuri de gradaţie – ascendentă şi descendentă.”  Sursa citată dă apoi exemplul a două versuri din Scrisoarea III, de Mihai Eminescu: „Mircea însuşi mână-n luptă vijelia-ngrozitoare, / Care vine, vine, vine, calcă totul în picioare.”</w:t>
      </w:r>
      <w:r w:rsidR="00394E48">
        <w:rPr>
          <w:rStyle w:val="FootnoteReference"/>
          <w:sz w:val="24"/>
          <w:szCs w:val="24"/>
          <w:lang w:val="ro-RO"/>
        </w:rPr>
        <w:footnoteReference w:id="203"/>
      </w:r>
      <w:r>
        <w:rPr>
          <w:sz w:val="24"/>
          <w:szCs w:val="24"/>
          <w:lang w:val="ro-RO"/>
        </w:rPr>
        <w:t xml:space="preserve">  În Cântarea Deborei întâlnim următoarea gradaţie descriind acţiunea Iaelei, nevasta lui Heber, Chenitul: „El a cerut apă şi ea i-a dat lapte, în pahar împărătesc i-a adus unt.  Cu o mână a luat ţăruşul şi cu dreapta ciocanul lucrătorilor, l-a lovit pe Sisera, i-a despicat capul, i-a sfărâmat şi străpuns tâmpla.  El s-a ghemuit, a căzut şi s-a culcat la picioarele ei, s-a ghemuit şi a căzut la picioarele ei; acolo unde s-a ghemuit, acolo a căzut fără viaţă” (Jud 5,25-27).  În cântarea lui Moise</w:t>
      </w:r>
      <w:r w:rsidR="003A2983">
        <w:rPr>
          <w:sz w:val="24"/>
          <w:szCs w:val="24"/>
          <w:lang w:val="ro-RO"/>
        </w:rPr>
        <w:t>, după</w:t>
      </w:r>
      <w:r>
        <w:rPr>
          <w:sz w:val="24"/>
          <w:szCs w:val="24"/>
          <w:lang w:val="ro-RO"/>
        </w:rPr>
        <w:t xml:space="preserve"> trecerea triumfală a Mării Roşii şi pieirea vrăjmaşilor, se spune: „Domnul este un războinic viteaz, numele Lui este Domnul.  El a aruncat în mare carele lui faraon şi oastea lui; luptătorii lui aleşi au fost înghiţiţi în Marea Roşie.  I-au acoperit valurile şi s-au pogorât în fundul apelor ca o piatră. . . .  Dar Tu ai suflat cu suflarea Ta şi marea i-a acoperit, ca plumbul s-au afundat în adâncimea apelor” (Exod 15,3-5.10).  În Apocalipsa</w:t>
      </w:r>
      <w:r w:rsidR="00587ED7">
        <w:rPr>
          <w:sz w:val="24"/>
          <w:szCs w:val="24"/>
          <w:lang w:val="ro-RO"/>
        </w:rPr>
        <w:t>,</w:t>
      </w:r>
      <w:r>
        <w:rPr>
          <w:sz w:val="24"/>
          <w:szCs w:val="24"/>
          <w:lang w:val="ro-RO"/>
        </w:rPr>
        <w:t xml:space="preserve"> capitolul 5</w:t>
      </w:r>
      <w:r w:rsidR="00587ED7">
        <w:rPr>
          <w:sz w:val="24"/>
          <w:szCs w:val="24"/>
          <w:lang w:val="ro-RO"/>
        </w:rPr>
        <w:t>,</w:t>
      </w:r>
      <w:r>
        <w:rPr>
          <w:sz w:val="24"/>
          <w:szCs w:val="24"/>
          <w:lang w:val="ro-RO"/>
        </w:rPr>
        <w:t xml:space="preserve"> avem o manifestare a glorificării lui Dumnezeu de către toate fiinţele create: mai întâi cei 24 de bătrâni (vs</w:t>
      </w:r>
      <w:r w:rsidR="005F24F0">
        <w:rPr>
          <w:sz w:val="24"/>
          <w:szCs w:val="24"/>
          <w:lang w:val="ro-RO"/>
        </w:rPr>
        <w:t>s. 8-10), apoi îngerii (vss. 11.</w:t>
      </w:r>
      <w:r>
        <w:rPr>
          <w:sz w:val="24"/>
          <w:szCs w:val="24"/>
          <w:lang w:val="ro-RO"/>
        </w:rPr>
        <w:t xml:space="preserve">12), în fine, toate creaturile (vs. 13).  Iată cum se exprimă Pavel în 1 Cor 6,11: „Şi aşa erau unii din voi!  Dar aţi fost spălaţi, aţi fost sfinţiţi, aţi fost socotiţi neprihăniţi în numele Domnului Isus Hristos şi prin Duhul Dumnezeului nostru.”                                                                                                      </w:t>
      </w:r>
      <w:r w:rsidR="006F7DB8">
        <w:rPr>
          <w:sz w:val="20"/>
          <w:szCs w:val="20"/>
          <w:lang w:val="ro-RO"/>
        </w:rPr>
        <w:t>V/06/20</w:t>
      </w:r>
      <w:r>
        <w:rPr>
          <w:sz w:val="24"/>
          <w:szCs w:val="24"/>
          <w:lang w:val="ro-RO"/>
        </w:rPr>
        <w:t xml:space="preserve">                                    </w:t>
      </w:r>
    </w:p>
    <w:p w:rsidR="00323312" w:rsidRDefault="00323312" w:rsidP="00323312">
      <w:pPr>
        <w:spacing w:line="240" w:lineRule="auto"/>
        <w:rPr>
          <w:sz w:val="24"/>
          <w:szCs w:val="24"/>
          <w:lang w:val="ro-RO"/>
        </w:rPr>
      </w:pPr>
      <w:r>
        <w:rPr>
          <w:sz w:val="24"/>
          <w:szCs w:val="24"/>
          <w:lang w:val="ro-RO"/>
        </w:rPr>
        <w:t xml:space="preserve">(18) </w:t>
      </w:r>
      <w:r w:rsidRPr="00B30C32">
        <w:rPr>
          <w:sz w:val="24"/>
          <w:szCs w:val="24"/>
          <w:u w:val="single"/>
          <w:lang w:val="ro-RO"/>
        </w:rPr>
        <w:t>Alegoria</w:t>
      </w:r>
      <w:r>
        <w:rPr>
          <w:sz w:val="24"/>
          <w:szCs w:val="24"/>
          <w:lang w:val="ro-RO"/>
        </w:rPr>
        <w:t xml:space="preserve"> înseamnă „un procedeu stilistic care face ca un sens literal să se substituie altuia ascuns</w:t>
      </w:r>
      <w:r w:rsidR="00394E48">
        <w:rPr>
          <w:sz w:val="24"/>
          <w:szCs w:val="24"/>
          <w:lang w:val="ro-RO"/>
        </w:rPr>
        <w:t>.</w:t>
      </w:r>
      <w:r>
        <w:rPr>
          <w:sz w:val="24"/>
          <w:szCs w:val="24"/>
          <w:lang w:val="ro-RO"/>
        </w:rPr>
        <w:t>”</w:t>
      </w:r>
      <w:r w:rsidR="00394E48">
        <w:rPr>
          <w:rStyle w:val="FootnoteReference"/>
          <w:sz w:val="24"/>
          <w:szCs w:val="24"/>
          <w:lang w:val="ro-RO"/>
        </w:rPr>
        <w:footnoteReference w:id="204"/>
      </w:r>
      <w:r>
        <w:rPr>
          <w:sz w:val="24"/>
          <w:szCs w:val="24"/>
          <w:lang w:val="ro-RO"/>
        </w:rPr>
        <w:t xml:space="preserve">  </w:t>
      </w:r>
      <w:r w:rsidR="000664E8">
        <w:rPr>
          <w:sz w:val="24"/>
          <w:szCs w:val="24"/>
          <w:lang w:val="ro-RO"/>
        </w:rPr>
        <w:t>Iată o altă</w:t>
      </w:r>
      <w:r>
        <w:rPr>
          <w:sz w:val="24"/>
          <w:szCs w:val="24"/>
          <w:lang w:val="ro-RO"/>
        </w:rPr>
        <w:t xml:space="preserve"> definiţie: „O alegorie este un instrument retoric care expune un sens ascuns care nu este sugerat în cel literal.  Este o formă mai extinsă a unei metafore</w:t>
      </w:r>
      <w:r w:rsidR="000664E8">
        <w:rPr>
          <w:sz w:val="24"/>
          <w:szCs w:val="24"/>
          <w:lang w:val="ro-RO"/>
        </w:rPr>
        <w:t>.</w:t>
      </w:r>
      <w:r>
        <w:rPr>
          <w:sz w:val="24"/>
          <w:szCs w:val="24"/>
          <w:lang w:val="ro-RO"/>
        </w:rPr>
        <w:t>”</w:t>
      </w:r>
      <w:r w:rsidR="000664E8">
        <w:rPr>
          <w:rStyle w:val="FootnoteReference"/>
          <w:sz w:val="24"/>
          <w:szCs w:val="24"/>
          <w:lang w:val="ro-RO"/>
        </w:rPr>
        <w:footnoteReference w:id="205"/>
      </w:r>
      <w:r w:rsidR="000664E8">
        <w:rPr>
          <w:sz w:val="24"/>
          <w:szCs w:val="24"/>
          <w:lang w:val="ro-RO"/>
        </w:rPr>
        <w:t xml:space="preserve">  </w:t>
      </w:r>
      <w:r>
        <w:rPr>
          <w:sz w:val="24"/>
          <w:szCs w:val="24"/>
          <w:lang w:val="ro-RO"/>
        </w:rPr>
        <w:t>Sursa a doua dă exemple de alegorii prezente în Sfânta Scriptură: Israel este asemănat în Psalmul 80 cu o viţă adusă din Egipt şi transplantată în ţara făgăduită; Isus a folosit alegoria viţei şi a mlădiţelor în Ioan 15,1-5; Pavel s-a folosit de numele Agar şi Ismael, Sara şi Isaac, pentru a crea alegoria despre cele două legăminte, în Galateni 4,21-31</w:t>
      </w:r>
      <w:r w:rsidR="003C11AE">
        <w:rPr>
          <w:sz w:val="24"/>
          <w:szCs w:val="24"/>
          <w:lang w:val="ro-RO"/>
        </w:rPr>
        <w:t>.</w:t>
      </w:r>
      <w:r w:rsidR="003C11AE">
        <w:rPr>
          <w:rStyle w:val="FootnoteReference"/>
          <w:sz w:val="24"/>
          <w:szCs w:val="24"/>
          <w:lang w:val="ro-RO"/>
        </w:rPr>
        <w:footnoteReference w:id="206"/>
      </w:r>
      <w:r w:rsidR="003C11AE">
        <w:rPr>
          <w:sz w:val="24"/>
          <w:szCs w:val="24"/>
          <w:lang w:val="ro-RO"/>
        </w:rPr>
        <w:t xml:space="preserve"> </w:t>
      </w:r>
      <w:r>
        <w:rPr>
          <w:sz w:val="24"/>
          <w:szCs w:val="24"/>
          <w:lang w:val="ro-RO"/>
        </w:rPr>
        <w:t xml:space="preserve">                                       </w:t>
      </w:r>
      <w:r w:rsidR="006F7DB8">
        <w:rPr>
          <w:sz w:val="24"/>
          <w:szCs w:val="24"/>
          <w:lang w:val="ro-RO"/>
        </w:rPr>
        <w:tab/>
      </w:r>
      <w:r w:rsidR="006F7DB8">
        <w:rPr>
          <w:sz w:val="20"/>
          <w:szCs w:val="20"/>
          <w:lang w:val="ro-RO"/>
        </w:rPr>
        <w:t>V/06/21</w:t>
      </w:r>
      <w:r>
        <w:rPr>
          <w:sz w:val="24"/>
          <w:szCs w:val="24"/>
          <w:lang w:val="ro-RO"/>
        </w:rPr>
        <w:t xml:space="preserve">                                            </w:t>
      </w:r>
    </w:p>
    <w:p w:rsidR="00323312" w:rsidRPr="006F7DB8" w:rsidRDefault="00323312" w:rsidP="00323312">
      <w:pPr>
        <w:spacing w:line="240" w:lineRule="auto"/>
        <w:rPr>
          <w:sz w:val="20"/>
          <w:szCs w:val="20"/>
          <w:lang w:val="ro-RO"/>
        </w:rPr>
      </w:pPr>
      <w:r>
        <w:rPr>
          <w:sz w:val="24"/>
          <w:szCs w:val="24"/>
          <w:lang w:val="ro-RO"/>
        </w:rPr>
        <w:t xml:space="preserve">(19) </w:t>
      </w:r>
      <w:r w:rsidRPr="00B30C32">
        <w:rPr>
          <w:sz w:val="24"/>
          <w:szCs w:val="24"/>
          <w:u w:val="single"/>
          <w:lang w:val="ro-RO"/>
        </w:rPr>
        <w:t>Personificarea</w:t>
      </w:r>
      <w:r>
        <w:rPr>
          <w:sz w:val="24"/>
          <w:szCs w:val="24"/>
          <w:lang w:val="ro-RO"/>
        </w:rPr>
        <w:t xml:space="preserve"> este o figură de stil foarte bine cunoscută, însemnând atribuirea de însuşiri omeneşti ca vorbire, gândire, acţiune, unor animale, obiecte neînsufleţite sau chiar fenomene ale naturii.  „Şi am auzit altarul zicând: ‚Da, Doamne Dumnezeule, Atotputernice, adevărate şi drepte sunt judecăţile Tale!’”  (Apoc 16,7).  „Când a strigat el, cele şapte tunete au făcut să se audă glasurile lor.  Şi, când au făcut cele şapte tunete să se audă glasurile lor, eram gata să mă apuc să scriu; şi am auzit din cer un glas, care zicea: ‚Pecetluieşte ce au spus cele şapte tunete şi nu scrie ce au spus!’”  (Apoc 10,3 ult. p.</w:t>
      </w:r>
      <w:r w:rsidR="00A91EC6">
        <w:rPr>
          <w:sz w:val="24"/>
          <w:szCs w:val="24"/>
          <w:lang w:val="ro-RO"/>
        </w:rPr>
        <w:t xml:space="preserve"> şi 4</w:t>
      </w:r>
      <w:r>
        <w:rPr>
          <w:sz w:val="24"/>
          <w:szCs w:val="24"/>
          <w:lang w:val="ro-RO"/>
        </w:rPr>
        <w:t>).  „Şi El a răspuns: ‚Vă spun că, dacă vor tăcea ei, pietrele vor striga.’”  (Luca 19,40).  „Şi Ioas, împăratul lui Israel, a trimis să-i spună lui Amaţia, împăratul lui Iuda: ‚Spinul din Liban a trimis să spună cedrului din Liban: ‚Dă pe fiică-ta de nevastă fiului meu!’  Şi fiarele sălbatice din Liban au trecut şi au călcat spinul în picioare</w:t>
      </w:r>
      <w:r w:rsidR="00EB5ACA">
        <w:rPr>
          <w:sz w:val="24"/>
          <w:szCs w:val="24"/>
          <w:lang w:val="ro-RO"/>
        </w:rPr>
        <w:t>’</w:t>
      </w:r>
      <w:r>
        <w:rPr>
          <w:sz w:val="24"/>
          <w:szCs w:val="24"/>
          <w:lang w:val="ro-RO"/>
        </w:rPr>
        <w:t xml:space="preserve">” (2 Împ </w:t>
      </w:r>
      <w:r>
        <w:rPr>
          <w:sz w:val="24"/>
          <w:szCs w:val="24"/>
          <w:lang w:val="ro-RO"/>
        </w:rPr>
        <w:lastRenderedPageBreak/>
        <w:t>14,9).  „Şi Dumnezeu a zis: ‚Ce ai făcut?  Glasul sângelui fratelui tău strigă din pământ la Mine’” (Gen 4,10).  „Iată că plata lucrătorilor, care v-au secerat câmpiile şi pe care le-aţi oprit-o prin înşelăciune, strigă!”  (Iac 5,4</w:t>
      </w:r>
      <w:r w:rsidR="00A91EC6">
        <w:rPr>
          <w:sz w:val="24"/>
          <w:szCs w:val="24"/>
          <w:lang w:val="ro-RO"/>
        </w:rPr>
        <w:t xml:space="preserve"> pr. p.</w:t>
      </w:r>
      <w:r>
        <w:rPr>
          <w:sz w:val="24"/>
          <w:szCs w:val="24"/>
          <w:lang w:val="ro-RO"/>
        </w:rPr>
        <w:t>)</w:t>
      </w:r>
      <w:r w:rsidR="006F7DB8">
        <w:rPr>
          <w:sz w:val="24"/>
          <w:szCs w:val="24"/>
          <w:lang w:val="ro-RO"/>
        </w:rPr>
        <w:t xml:space="preserve">   </w:t>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4"/>
          <w:szCs w:val="24"/>
          <w:lang w:val="ro-RO"/>
        </w:rPr>
        <w:tab/>
      </w:r>
      <w:r w:rsidR="006F7DB8">
        <w:rPr>
          <w:sz w:val="20"/>
          <w:szCs w:val="20"/>
          <w:lang w:val="ro-RO"/>
        </w:rPr>
        <w:t>V/06/22</w:t>
      </w:r>
    </w:p>
    <w:p w:rsidR="00323312" w:rsidRPr="006F7DB8" w:rsidRDefault="00323312" w:rsidP="00323312">
      <w:pPr>
        <w:spacing w:line="240" w:lineRule="auto"/>
        <w:rPr>
          <w:sz w:val="20"/>
          <w:szCs w:val="20"/>
          <w:lang w:val="ro-RO"/>
        </w:rPr>
      </w:pPr>
      <w:r>
        <w:rPr>
          <w:sz w:val="24"/>
          <w:szCs w:val="24"/>
          <w:lang w:val="ro-RO"/>
        </w:rPr>
        <w:t xml:space="preserve">(20) </w:t>
      </w:r>
      <w:r w:rsidRPr="000F44AF">
        <w:rPr>
          <w:sz w:val="24"/>
          <w:szCs w:val="24"/>
          <w:u w:val="single"/>
          <w:lang w:val="ro-RO"/>
        </w:rPr>
        <w:t>Apostrofa</w:t>
      </w:r>
      <w:r w:rsidR="00045A21">
        <w:rPr>
          <w:sz w:val="24"/>
          <w:szCs w:val="24"/>
          <w:lang w:val="ro-RO"/>
        </w:rPr>
        <w:t xml:space="preserve"> </w:t>
      </w:r>
      <w:r>
        <w:rPr>
          <w:sz w:val="24"/>
          <w:szCs w:val="24"/>
          <w:lang w:val="ro-RO"/>
        </w:rPr>
        <w:t>„este un procedeu retoric folosind interogaţia şi exclamaţia, pentru a conferi vorbirii mai multă forţă, vioiciune sau putere de convingere.”</w:t>
      </w:r>
      <w:r w:rsidR="000664E8">
        <w:rPr>
          <w:rStyle w:val="FootnoteReference"/>
          <w:sz w:val="24"/>
          <w:szCs w:val="24"/>
          <w:lang w:val="ro-RO"/>
        </w:rPr>
        <w:footnoteReference w:id="207"/>
      </w:r>
      <w:r>
        <w:rPr>
          <w:sz w:val="24"/>
          <w:szCs w:val="24"/>
          <w:lang w:val="ro-RO"/>
        </w:rPr>
        <w:t xml:space="preserve">  </w:t>
      </w:r>
      <w:r w:rsidR="00EB5ACA">
        <w:rPr>
          <w:sz w:val="24"/>
          <w:szCs w:val="24"/>
          <w:lang w:val="ro-RO"/>
        </w:rPr>
        <w:t xml:space="preserve">Iată cum se exprimă Pavel: </w:t>
      </w:r>
      <w:r>
        <w:rPr>
          <w:sz w:val="24"/>
          <w:szCs w:val="24"/>
          <w:lang w:val="ro-RO"/>
        </w:rPr>
        <w:t xml:space="preserve"> „Spre ruşinea mea o spun, că am fost slabi!  Totuşi, orice poate să pună înai</w:t>
      </w:r>
      <w:r w:rsidR="00EB5ACA">
        <w:rPr>
          <w:sz w:val="24"/>
          <w:szCs w:val="24"/>
          <w:lang w:val="ro-RO"/>
        </w:rPr>
        <w:t xml:space="preserve">nte cineva – vorbesc în nebunie – </w:t>
      </w:r>
      <w:r>
        <w:rPr>
          <w:sz w:val="24"/>
          <w:szCs w:val="24"/>
          <w:lang w:val="ro-RO"/>
        </w:rPr>
        <w:t>pot pune şi eu înainte!”</w:t>
      </w:r>
      <w:r w:rsidR="00EB5ACA">
        <w:rPr>
          <w:sz w:val="24"/>
          <w:szCs w:val="24"/>
          <w:lang w:val="ro-RO"/>
        </w:rPr>
        <w:t xml:space="preserve">  (2 Cor 11,21).</w:t>
      </w:r>
      <w:r w:rsidR="00E73505">
        <w:rPr>
          <w:sz w:val="24"/>
          <w:szCs w:val="24"/>
          <w:lang w:val="ro-RO"/>
        </w:rPr>
        <w:t xml:space="preserve">  </w:t>
      </w:r>
      <w:r w:rsidR="00EB5ACA">
        <w:rPr>
          <w:sz w:val="24"/>
          <w:szCs w:val="24"/>
          <w:lang w:val="ro-RO"/>
        </w:rPr>
        <w:t>De asemenea</w:t>
      </w:r>
      <w:r>
        <w:rPr>
          <w:sz w:val="24"/>
          <w:szCs w:val="24"/>
          <w:lang w:val="ro-RO"/>
        </w:rPr>
        <w:t>: „Sunt</w:t>
      </w:r>
      <w:r w:rsidR="00EB5ACA">
        <w:rPr>
          <w:sz w:val="24"/>
          <w:szCs w:val="24"/>
          <w:lang w:val="ro-RO"/>
        </w:rPr>
        <w:t xml:space="preserve"> ei slujitori ai lui Hristos? – </w:t>
      </w:r>
      <w:r>
        <w:rPr>
          <w:sz w:val="24"/>
          <w:szCs w:val="24"/>
          <w:lang w:val="ro-RO"/>
        </w:rPr>
        <w:t>vorbesc ca un ieşit din minţi – eu şi mai mult!”</w:t>
      </w:r>
      <w:r w:rsidR="00EB5ACA">
        <w:rPr>
          <w:sz w:val="24"/>
          <w:szCs w:val="24"/>
          <w:lang w:val="ro-RO"/>
        </w:rPr>
        <w:t xml:space="preserve">  (vs. 23</w:t>
      </w:r>
      <w:r w:rsidR="00E73505">
        <w:rPr>
          <w:sz w:val="24"/>
          <w:szCs w:val="24"/>
          <w:lang w:val="ro-RO"/>
        </w:rPr>
        <w:t xml:space="preserve"> ult. p.</w:t>
      </w:r>
      <w:r w:rsidR="00EB5ACA">
        <w:rPr>
          <w:sz w:val="24"/>
          <w:szCs w:val="24"/>
          <w:lang w:val="ro-RO"/>
        </w:rPr>
        <w:t>).</w:t>
      </w:r>
      <w:r>
        <w:rPr>
          <w:sz w:val="24"/>
          <w:szCs w:val="24"/>
          <w:lang w:val="ro-RO"/>
        </w:rPr>
        <w:t xml:space="preserve">  </w:t>
      </w:r>
      <w:r w:rsidR="00E73505">
        <w:rPr>
          <w:sz w:val="24"/>
          <w:szCs w:val="24"/>
          <w:lang w:val="ro-RO"/>
        </w:rPr>
        <w:t xml:space="preserve">Sau Ieremia: </w:t>
      </w:r>
      <w:r>
        <w:rPr>
          <w:sz w:val="24"/>
          <w:szCs w:val="24"/>
          <w:lang w:val="ro-RO"/>
        </w:rPr>
        <w:t>„Dacă</w:t>
      </w:r>
      <w:r w:rsidR="00E73505">
        <w:rPr>
          <w:sz w:val="24"/>
          <w:szCs w:val="24"/>
          <w:lang w:val="ro-RO"/>
        </w:rPr>
        <w:t>,</w:t>
      </w:r>
      <w:r>
        <w:rPr>
          <w:sz w:val="24"/>
          <w:szCs w:val="24"/>
          <w:lang w:val="ro-RO"/>
        </w:rPr>
        <w:t xml:space="preserve"> alergând cu cei ce aleargă pe jos, ei te obosesc, cum vei putea să te iei la întrecere cu nişte cai?  Şi dacă nu te crezi la adăpost decât într-o ţară liniştită, ce vei face pe malurile îngâmfate ale Iordanului?”  (Ier 12,5).  </w:t>
      </w:r>
      <w:r w:rsidR="00E73505">
        <w:rPr>
          <w:sz w:val="24"/>
          <w:szCs w:val="24"/>
          <w:lang w:val="ro-RO"/>
        </w:rPr>
        <w:t xml:space="preserve">Cântarea Deborei se încheie în termeni triumfali: </w:t>
      </w:r>
      <w:r>
        <w:rPr>
          <w:sz w:val="24"/>
          <w:szCs w:val="24"/>
          <w:lang w:val="ro-RO"/>
        </w:rPr>
        <w:t>„</w:t>
      </w:r>
      <w:r w:rsidR="00B951B7">
        <w:rPr>
          <w:sz w:val="24"/>
          <w:szCs w:val="24"/>
          <w:lang w:val="ro-RO"/>
        </w:rPr>
        <w:t>’</w:t>
      </w:r>
      <w:r>
        <w:rPr>
          <w:sz w:val="24"/>
          <w:szCs w:val="24"/>
          <w:lang w:val="ro-RO"/>
        </w:rPr>
        <w:t>Aşa să piar</w:t>
      </w:r>
      <w:r w:rsidR="00E73505">
        <w:rPr>
          <w:sz w:val="24"/>
          <w:szCs w:val="24"/>
          <w:lang w:val="ro-RO"/>
        </w:rPr>
        <w:t>ă toţi vrăjmaşii Tăi, Doamne!</w:t>
      </w:r>
      <w:r w:rsidR="00B951B7">
        <w:rPr>
          <w:sz w:val="24"/>
          <w:szCs w:val="24"/>
          <w:lang w:val="ro-RO"/>
        </w:rPr>
        <w:t>’</w:t>
      </w:r>
      <w:r w:rsidR="00E73505">
        <w:rPr>
          <w:sz w:val="24"/>
          <w:szCs w:val="24"/>
          <w:lang w:val="ro-RO"/>
        </w:rPr>
        <w:t xml:space="preserve">  Dar cei ce-L iubesc sunt ca soarele, când se arată în puterea lui!”  </w:t>
      </w:r>
      <w:r>
        <w:rPr>
          <w:sz w:val="24"/>
          <w:szCs w:val="24"/>
          <w:lang w:val="ro-RO"/>
        </w:rPr>
        <w:t xml:space="preserve">(Jud 5,31 pr. p.)                                                                       </w:t>
      </w:r>
      <w:r w:rsidR="006F7DB8">
        <w:rPr>
          <w:sz w:val="24"/>
          <w:szCs w:val="24"/>
          <w:lang w:val="ro-RO"/>
        </w:rPr>
        <w:tab/>
      </w:r>
      <w:r w:rsidR="006F7DB8">
        <w:rPr>
          <w:sz w:val="24"/>
          <w:szCs w:val="24"/>
          <w:lang w:val="ro-RO"/>
        </w:rPr>
        <w:tab/>
      </w:r>
      <w:r w:rsidR="006F7DB8">
        <w:rPr>
          <w:sz w:val="24"/>
          <w:szCs w:val="24"/>
          <w:lang w:val="ro-RO"/>
        </w:rPr>
        <w:tab/>
      </w:r>
      <w:r w:rsidR="00E73505">
        <w:rPr>
          <w:sz w:val="24"/>
          <w:szCs w:val="24"/>
          <w:lang w:val="ro-RO"/>
        </w:rPr>
        <w:tab/>
      </w:r>
      <w:r w:rsidR="00E73505">
        <w:rPr>
          <w:sz w:val="24"/>
          <w:szCs w:val="24"/>
          <w:lang w:val="ro-RO"/>
        </w:rPr>
        <w:tab/>
      </w:r>
      <w:r w:rsidR="00E73505">
        <w:rPr>
          <w:sz w:val="24"/>
          <w:szCs w:val="24"/>
          <w:lang w:val="ro-RO"/>
        </w:rPr>
        <w:tab/>
      </w:r>
      <w:r w:rsidR="006F7DB8">
        <w:rPr>
          <w:sz w:val="20"/>
          <w:szCs w:val="20"/>
          <w:lang w:val="ro-RO"/>
        </w:rPr>
        <w:t>V/06/23</w:t>
      </w:r>
    </w:p>
    <w:p w:rsidR="00323312" w:rsidRDefault="00323312" w:rsidP="00323312">
      <w:pPr>
        <w:spacing w:line="240" w:lineRule="auto"/>
        <w:rPr>
          <w:sz w:val="24"/>
          <w:szCs w:val="24"/>
          <w:lang w:val="ro-RO"/>
        </w:rPr>
      </w:pPr>
      <w:r>
        <w:rPr>
          <w:sz w:val="24"/>
          <w:szCs w:val="24"/>
          <w:lang w:val="ro-RO"/>
        </w:rPr>
        <w:t xml:space="preserve">(21) </w:t>
      </w:r>
      <w:r>
        <w:rPr>
          <w:sz w:val="24"/>
          <w:szCs w:val="24"/>
          <w:u w:val="single"/>
          <w:lang w:val="ro-RO"/>
        </w:rPr>
        <w:t>Intrebarea retorică</w:t>
      </w:r>
      <w:r>
        <w:rPr>
          <w:sz w:val="24"/>
          <w:szCs w:val="24"/>
          <w:lang w:val="ro-RO"/>
        </w:rPr>
        <w:t xml:space="preserve"> „</w:t>
      </w:r>
      <w:r w:rsidRPr="00EC6897">
        <w:rPr>
          <w:sz w:val="24"/>
          <w:szCs w:val="24"/>
          <w:lang w:val="ro-RO"/>
        </w:rPr>
        <w:t>este un procedeu prin care emiţătorul . . . emite intenţionat o interogaţie la care nu aşteaptă răspuns.”</w:t>
      </w:r>
      <w:r w:rsidR="00045A21">
        <w:rPr>
          <w:rStyle w:val="FootnoteReference"/>
          <w:sz w:val="24"/>
          <w:szCs w:val="24"/>
          <w:lang w:val="ro-RO"/>
        </w:rPr>
        <w:footnoteReference w:id="208"/>
      </w:r>
      <w:r w:rsidR="00B951B7">
        <w:rPr>
          <w:sz w:val="24"/>
          <w:szCs w:val="24"/>
          <w:lang w:val="ro-RO"/>
        </w:rPr>
        <w:t xml:space="preserve">  Întreabă autorul Epistolei către Evrei</w:t>
      </w:r>
      <w:r>
        <w:rPr>
          <w:sz w:val="24"/>
          <w:szCs w:val="24"/>
          <w:lang w:val="ro-RO"/>
        </w:rPr>
        <w:t>: „Şi cui S-a jurat El că n-au să intre în odihna Lui?  Nu S-a jurat oare celor ce nu ascultaseră?”</w:t>
      </w:r>
      <w:r w:rsidR="00B951B7">
        <w:rPr>
          <w:sz w:val="24"/>
          <w:szCs w:val="24"/>
          <w:lang w:val="ro-RO"/>
        </w:rPr>
        <w:t xml:space="preserve">  (Evr 3,18).</w:t>
      </w:r>
      <w:r>
        <w:rPr>
          <w:sz w:val="24"/>
          <w:szCs w:val="24"/>
          <w:lang w:val="ro-RO"/>
        </w:rPr>
        <w:t xml:space="preserve">  </w:t>
      </w:r>
      <w:r w:rsidR="00B951B7">
        <w:rPr>
          <w:sz w:val="24"/>
          <w:szCs w:val="24"/>
          <w:lang w:val="ro-RO"/>
        </w:rPr>
        <w:t xml:space="preserve">De asemenea, Mântuitorul: </w:t>
      </w:r>
      <w:r>
        <w:rPr>
          <w:sz w:val="24"/>
          <w:szCs w:val="24"/>
          <w:lang w:val="ro-RO"/>
        </w:rPr>
        <w:t xml:space="preserve">„Dar, când va veni Fiul omului, va găsi El credinţă pe pământ?”  (Luca 18,8 ult. p.)                                                 </w:t>
      </w:r>
      <w:r w:rsidR="006F7DB8">
        <w:rPr>
          <w:sz w:val="24"/>
          <w:szCs w:val="24"/>
          <w:lang w:val="ro-RO"/>
        </w:rPr>
        <w:tab/>
      </w:r>
      <w:r w:rsidR="00B951B7">
        <w:rPr>
          <w:sz w:val="24"/>
          <w:szCs w:val="24"/>
          <w:lang w:val="ro-RO"/>
        </w:rPr>
        <w:tab/>
      </w:r>
      <w:r w:rsidR="00B951B7">
        <w:rPr>
          <w:sz w:val="24"/>
          <w:szCs w:val="24"/>
          <w:lang w:val="ro-RO"/>
        </w:rPr>
        <w:tab/>
      </w:r>
      <w:r w:rsidR="00B951B7">
        <w:rPr>
          <w:sz w:val="24"/>
          <w:szCs w:val="24"/>
          <w:lang w:val="ro-RO"/>
        </w:rPr>
        <w:tab/>
      </w:r>
      <w:r w:rsidR="00B951B7">
        <w:rPr>
          <w:sz w:val="24"/>
          <w:szCs w:val="24"/>
          <w:lang w:val="ro-RO"/>
        </w:rPr>
        <w:tab/>
      </w:r>
      <w:r w:rsidR="00B951B7">
        <w:rPr>
          <w:sz w:val="24"/>
          <w:szCs w:val="24"/>
          <w:lang w:val="ro-RO"/>
        </w:rPr>
        <w:tab/>
      </w:r>
      <w:r w:rsidR="006F7DB8">
        <w:rPr>
          <w:sz w:val="20"/>
          <w:szCs w:val="20"/>
          <w:lang w:val="ro-RO"/>
        </w:rPr>
        <w:t>V/06/24</w:t>
      </w:r>
      <w:r>
        <w:rPr>
          <w:sz w:val="24"/>
          <w:szCs w:val="24"/>
          <w:lang w:val="ro-RO"/>
        </w:rPr>
        <w:t xml:space="preserve">                            </w:t>
      </w:r>
    </w:p>
    <w:p w:rsidR="00323312" w:rsidRPr="006F7DB8" w:rsidRDefault="00323312" w:rsidP="00323312">
      <w:pPr>
        <w:spacing w:line="240" w:lineRule="auto"/>
        <w:rPr>
          <w:sz w:val="20"/>
          <w:szCs w:val="20"/>
          <w:lang w:val="ro-RO"/>
        </w:rPr>
      </w:pPr>
      <w:r>
        <w:rPr>
          <w:sz w:val="24"/>
          <w:szCs w:val="24"/>
          <w:lang w:val="ro-RO"/>
        </w:rPr>
        <w:t xml:space="preserve">(22) </w:t>
      </w:r>
      <w:r>
        <w:rPr>
          <w:sz w:val="24"/>
          <w:szCs w:val="24"/>
          <w:u w:val="single"/>
          <w:lang w:val="ro-RO"/>
        </w:rPr>
        <w:t>Ironia</w:t>
      </w:r>
      <w:r>
        <w:rPr>
          <w:sz w:val="24"/>
          <w:szCs w:val="24"/>
          <w:lang w:val="ro-RO"/>
        </w:rPr>
        <w:t xml:space="preserve"> este o formă de exprimare care ia în derâdere cuvintele sau comportarea cuiva; aceasta</w:t>
      </w:r>
      <w:r w:rsidR="00587ED7">
        <w:rPr>
          <w:sz w:val="24"/>
          <w:szCs w:val="24"/>
          <w:lang w:val="ro-RO"/>
        </w:rPr>
        <w:t xml:space="preserve"> poate fi camuflată, fină sau fă</w:t>
      </w:r>
      <w:r>
        <w:rPr>
          <w:sz w:val="24"/>
          <w:szCs w:val="24"/>
          <w:lang w:val="ro-RO"/>
        </w:rPr>
        <w:t>ţişă: „La amiază, Ilie şi-a bătut joc de ei şi a zis: ‚Strigaţi tare, fiindcă este dumnezeu; se gândeşte la ceva sau are treabă sau este în călătorie sau poate că doarme şi se va trezi!’”  (1 Împ 18,27).  Chiar Dumnezeu a folosit uneori ironia: „Încinge-ţi mijlocul ca un viteaz, ca Eu să te întreb şi tu să Mă înveţi” (Iov 38,3).  Sau apostolul Pavel: „Dar voi îi suferiţi cu plăcere pe nebuni, voi, care sunteţ</w:t>
      </w:r>
      <w:r w:rsidR="00875880">
        <w:rPr>
          <w:sz w:val="24"/>
          <w:szCs w:val="24"/>
          <w:lang w:val="ro-RO"/>
        </w:rPr>
        <w:t>i înţelepţi!”  (2 Cor 11,19); „</w:t>
      </w:r>
      <w:r>
        <w:rPr>
          <w:sz w:val="24"/>
          <w:szCs w:val="24"/>
          <w:lang w:val="ro-RO"/>
        </w:rPr>
        <w:t>.</w:t>
      </w:r>
      <w:r w:rsidR="00B61F4C">
        <w:rPr>
          <w:sz w:val="24"/>
          <w:szCs w:val="24"/>
          <w:lang w:val="ro-RO"/>
        </w:rPr>
        <w:t xml:space="preserve"> . . dar</w:t>
      </w:r>
      <w:r>
        <w:rPr>
          <w:sz w:val="24"/>
          <w:szCs w:val="24"/>
          <w:lang w:val="ro-RO"/>
        </w:rPr>
        <w:t xml:space="preserve"> socotesc că nici eu nu sunt cu nimic mai pe jos de apostolii aceştia ‚nespus de aleşi’!”  (2 Cor 11,5) </w:t>
      </w:r>
      <w:r w:rsidR="00B61F4C">
        <w:rPr>
          <w:sz w:val="20"/>
          <w:szCs w:val="20"/>
          <w:lang w:val="ro-RO"/>
        </w:rPr>
        <w:t>V/06/25</w:t>
      </w:r>
      <w:r>
        <w:rPr>
          <w:sz w:val="24"/>
          <w:szCs w:val="24"/>
          <w:lang w:val="ro-RO"/>
        </w:rPr>
        <w:t xml:space="preserve">                                                            </w:t>
      </w:r>
    </w:p>
    <w:p w:rsidR="00323312" w:rsidRPr="006F7DB8" w:rsidRDefault="00323312" w:rsidP="00323312">
      <w:pPr>
        <w:spacing w:line="240" w:lineRule="auto"/>
        <w:rPr>
          <w:sz w:val="20"/>
          <w:szCs w:val="20"/>
          <w:lang w:val="ro-RO"/>
        </w:rPr>
      </w:pPr>
      <w:r>
        <w:rPr>
          <w:sz w:val="24"/>
          <w:szCs w:val="24"/>
          <w:lang w:val="ro-RO"/>
        </w:rPr>
        <w:t xml:space="preserve">(23) </w:t>
      </w:r>
      <w:r>
        <w:rPr>
          <w:sz w:val="24"/>
          <w:szCs w:val="24"/>
          <w:u w:val="single"/>
          <w:lang w:val="ro-RO"/>
        </w:rPr>
        <w:t>Corecţia</w:t>
      </w:r>
      <w:r>
        <w:rPr>
          <w:sz w:val="24"/>
          <w:szCs w:val="24"/>
          <w:lang w:val="ro-RO"/>
        </w:rPr>
        <w:t xml:space="preserve"> este figura de stil în care vorbitorul</w:t>
      </w:r>
      <w:r w:rsidR="00B61F4C">
        <w:rPr>
          <w:sz w:val="24"/>
          <w:szCs w:val="24"/>
          <w:lang w:val="ro-RO"/>
        </w:rPr>
        <w:t>, în mod intenţionat,</w:t>
      </w:r>
      <w:r>
        <w:rPr>
          <w:sz w:val="24"/>
          <w:szCs w:val="24"/>
          <w:lang w:val="ro-RO"/>
        </w:rPr>
        <w:t xml:space="preserve"> greşeşte şi </w:t>
      </w:r>
      <w:r w:rsidR="00B61F4C">
        <w:rPr>
          <w:sz w:val="24"/>
          <w:szCs w:val="24"/>
          <w:lang w:val="ro-RO"/>
        </w:rPr>
        <w:t>se corectează</w:t>
      </w:r>
      <w:r>
        <w:rPr>
          <w:sz w:val="24"/>
          <w:szCs w:val="24"/>
          <w:lang w:val="ro-RO"/>
        </w:rPr>
        <w:t>, pentru a mări efectul afirmaţiei făcute.  „Mă frământă gândul acesta</w:t>
      </w:r>
      <w:r w:rsidR="00875880">
        <w:rPr>
          <w:sz w:val="24"/>
          <w:szCs w:val="24"/>
          <w:lang w:val="ro-RO"/>
        </w:rPr>
        <w:t xml:space="preserve"> de luni de zile . . .</w:t>
      </w:r>
      <w:r>
        <w:rPr>
          <w:sz w:val="24"/>
          <w:szCs w:val="24"/>
          <w:lang w:val="ro-RO"/>
        </w:rPr>
        <w:t>; ce luni, chiar ani!”  „Lucrurile pe care le face Dumnezeu sunt întotdeauna bune, ba nu, pardon, sunt foarte bune!”  „Unii oameni, ce zic eu unii, cei mai mulţi . . .”  Putem încerca să înlocuim într-un text un cuvânt sau mai multe cu opusul lor, pentru a atrage atenţia asupra adevăratului înţeles, de exemplu: „Fiindcă atât de mult i-a iubit Dumnezeu</w:t>
      </w:r>
      <w:r w:rsidR="00D91B59">
        <w:rPr>
          <w:sz w:val="24"/>
          <w:szCs w:val="24"/>
          <w:lang w:val="ro-RO"/>
        </w:rPr>
        <w:t xml:space="preserve"> . . .</w:t>
      </w:r>
      <w:r w:rsidR="00D9001D">
        <w:rPr>
          <w:sz w:val="24"/>
          <w:szCs w:val="24"/>
          <w:lang w:val="ro-RO"/>
        </w:rPr>
        <w:t>”</w:t>
      </w:r>
      <w:r w:rsidR="00D91B59">
        <w:rPr>
          <w:sz w:val="24"/>
          <w:szCs w:val="24"/>
          <w:lang w:val="ro-RO"/>
        </w:rPr>
        <w:t xml:space="preserve"> pe unii oameni</w:t>
      </w:r>
      <w:r>
        <w:rPr>
          <w:sz w:val="24"/>
          <w:szCs w:val="24"/>
          <w:lang w:val="ro-RO"/>
        </w:rPr>
        <w:t xml:space="preserve">, da?  Nu, nu aşa a zis Domnul, ci „atât de mult a iubit Dumnezeu lumea”.  Alt exemplu, citând textul din </w:t>
      </w:r>
      <w:r w:rsidR="00B61F4C">
        <w:rPr>
          <w:sz w:val="24"/>
          <w:szCs w:val="24"/>
          <w:lang w:val="ro-RO"/>
        </w:rPr>
        <w:t xml:space="preserve">                          </w:t>
      </w:r>
      <w:r>
        <w:rPr>
          <w:sz w:val="24"/>
          <w:szCs w:val="24"/>
          <w:lang w:val="ro-RO"/>
        </w:rPr>
        <w:t>1 Corinteni 4,20: „Căci împărăţia lui Dumnezeu stă în</w:t>
      </w:r>
      <w:r w:rsidR="00D91B59">
        <w:rPr>
          <w:sz w:val="24"/>
          <w:szCs w:val="24"/>
          <w:lang w:val="ro-RO"/>
        </w:rPr>
        <w:t xml:space="preserve"> . . .” vorbe</w:t>
      </w:r>
      <w:r>
        <w:rPr>
          <w:sz w:val="24"/>
          <w:szCs w:val="24"/>
          <w:lang w:val="ro-RO"/>
        </w:rPr>
        <w:t xml:space="preserve">, aşa zice textul?  Să citim cu atenţie: „Căci împărăţia lui Dumnezeu </w:t>
      </w:r>
      <w:r>
        <w:rPr>
          <w:sz w:val="24"/>
          <w:szCs w:val="24"/>
          <w:u w:val="single"/>
          <w:lang w:val="ro-RO"/>
        </w:rPr>
        <w:t>nu stă în vorbe</w:t>
      </w:r>
      <w:r>
        <w:rPr>
          <w:sz w:val="24"/>
          <w:szCs w:val="24"/>
          <w:lang w:val="ro-RO"/>
        </w:rPr>
        <w:t>, ci în putere.”  Sau textul din Luca 4,28, după predica ţinută de Mântuitorul în sinagoga din Nazaret: „Toţi cei din sinagogă, când au auzit aceste lucrur</w:t>
      </w:r>
      <w:r w:rsidR="00D91B59">
        <w:rPr>
          <w:sz w:val="24"/>
          <w:szCs w:val="24"/>
          <w:lang w:val="ro-RO"/>
        </w:rPr>
        <w:t>i, s-au umplut de . . .” bucurie</w:t>
      </w:r>
      <w:r>
        <w:rPr>
          <w:sz w:val="24"/>
          <w:szCs w:val="24"/>
          <w:lang w:val="ro-RO"/>
        </w:rPr>
        <w:t xml:space="preserve">, „ce bine este că şi străinilor le dă Dumnezeu atenţie!”  Auditoriul zâmbeşte sau chiar scutură din cap în semn de protest, iar atunci ne corectăm: „Sigur că nu le-a părut bine, </w:t>
      </w:r>
      <w:r w:rsidR="00D91B59">
        <w:rPr>
          <w:sz w:val="24"/>
          <w:szCs w:val="24"/>
          <w:lang w:val="ro-RO"/>
        </w:rPr>
        <w:t>‚</w:t>
      </w:r>
      <w:r>
        <w:rPr>
          <w:sz w:val="24"/>
          <w:szCs w:val="24"/>
          <w:lang w:val="ro-RO"/>
        </w:rPr>
        <w:t xml:space="preserve">s-au umplut de </w:t>
      </w:r>
      <w:r>
        <w:rPr>
          <w:sz w:val="24"/>
          <w:szCs w:val="24"/>
          <w:u w:val="single"/>
          <w:lang w:val="ro-RO"/>
        </w:rPr>
        <w:t>mânie</w:t>
      </w:r>
      <w:r w:rsidR="00D91B59">
        <w:rPr>
          <w:sz w:val="24"/>
          <w:szCs w:val="24"/>
          <w:u w:val="single"/>
          <w:lang w:val="ro-RO"/>
        </w:rPr>
        <w:t>’</w:t>
      </w:r>
      <w:r>
        <w:rPr>
          <w:sz w:val="24"/>
          <w:szCs w:val="24"/>
          <w:lang w:val="ro-RO"/>
        </w:rPr>
        <w:t xml:space="preserve">!”  </w:t>
      </w:r>
      <w:r w:rsidR="00D91B59">
        <w:rPr>
          <w:sz w:val="24"/>
          <w:szCs w:val="24"/>
          <w:lang w:val="ro-RO"/>
        </w:rPr>
        <w:t xml:space="preserve">Iată corecţie în cuvintele </w:t>
      </w:r>
      <w:r w:rsidR="00D91B59">
        <w:rPr>
          <w:sz w:val="24"/>
          <w:szCs w:val="24"/>
          <w:lang w:val="ro-RO"/>
        </w:rPr>
        <w:lastRenderedPageBreak/>
        <w:t xml:space="preserve">rostite de Dumnezeu: </w:t>
      </w:r>
      <w:r>
        <w:rPr>
          <w:sz w:val="24"/>
          <w:szCs w:val="24"/>
          <w:lang w:val="ro-RO"/>
        </w:rPr>
        <w:t>„Aşa vorbeşte Domnul: ‚Pentru trei nelegiuiri ale Damascului, ba pentru patru, nu-Mi schimb hotărârea’” (Amos 1,3</w:t>
      </w:r>
      <w:r w:rsidR="00D91B59">
        <w:rPr>
          <w:sz w:val="24"/>
          <w:szCs w:val="24"/>
          <w:lang w:val="ro-RO"/>
        </w:rPr>
        <w:t xml:space="preserve"> pr. p.</w:t>
      </w:r>
      <w:r>
        <w:rPr>
          <w:sz w:val="24"/>
          <w:szCs w:val="24"/>
          <w:lang w:val="ro-RO"/>
        </w:rPr>
        <w:t xml:space="preserve">).  </w:t>
      </w:r>
      <w:r w:rsidR="006F7DB8">
        <w:rPr>
          <w:sz w:val="24"/>
          <w:szCs w:val="24"/>
          <w:lang w:val="ro-RO"/>
        </w:rPr>
        <w:tab/>
      </w:r>
      <w:r w:rsidR="00D91B59">
        <w:rPr>
          <w:sz w:val="24"/>
          <w:szCs w:val="24"/>
          <w:lang w:val="ro-RO"/>
        </w:rPr>
        <w:tab/>
      </w:r>
      <w:r w:rsidR="00D91B59">
        <w:rPr>
          <w:sz w:val="24"/>
          <w:szCs w:val="24"/>
          <w:lang w:val="ro-RO"/>
        </w:rPr>
        <w:tab/>
      </w:r>
      <w:r w:rsidR="00D91B59">
        <w:rPr>
          <w:sz w:val="24"/>
          <w:szCs w:val="24"/>
          <w:lang w:val="ro-RO"/>
        </w:rPr>
        <w:tab/>
      </w:r>
      <w:r w:rsidR="00D91B59">
        <w:rPr>
          <w:sz w:val="24"/>
          <w:szCs w:val="24"/>
          <w:lang w:val="ro-RO"/>
        </w:rPr>
        <w:tab/>
      </w:r>
      <w:r w:rsidR="00D91B59">
        <w:rPr>
          <w:sz w:val="24"/>
          <w:szCs w:val="24"/>
          <w:lang w:val="ro-RO"/>
        </w:rPr>
        <w:tab/>
      </w:r>
      <w:r w:rsidR="006F7DB8">
        <w:rPr>
          <w:sz w:val="20"/>
          <w:szCs w:val="20"/>
          <w:lang w:val="ro-RO"/>
        </w:rPr>
        <w:t>V/06/26</w:t>
      </w:r>
    </w:p>
    <w:p w:rsidR="00323312" w:rsidRDefault="00323312" w:rsidP="00323312">
      <w:pPr>
        <w:spacing w:line="240" w:lineRule="auto"/>
        <w:rPr>
          <w:sz w:val="24"/>
          <w:szCs w:val="24"/>
          <w:lang w:val="ro-RO"/>
        </w:rPr>
      </w:pPr>
      <w:r w:rsidRPr="006772C7">
        <w:rPr>
          <w:sz w:val="24"/>
          <w:szCs w:val="24"/>
          <w:lang w:val="ro-RO"/>
        </w:rPr>
        <w:t>Un discurs</w:t>
      </w:r>
      <w:r>
        <w:rPr>
          <w:sz w:val="24"/>
          <w:szCs w:val="24"/>
          <w:lang w:val="ro-RO"/>
        </w:rPr>
        <w:t xml:space="preserve"> spiritual este plin de viaţă atunci când vorbitorul practică o interacţiune cu ascultătorii prin ridicarea unor întrebări corespunzătoare.  Iată o clasificare a unor astfel de întrebări:                                                                                                                                   </w:t>
      </w:r>
      <w:r w:rsidR="006F7DB8">
        <w:rPr>
          <w:sz w:val="24"/>
          <w:szCs w:val="24"/>
          <w:lang w:val="ro-RO"/>
        </w:rPr>
        <w:tab/>
      </w:r>
      <w:r w:rsidR="006F7DB8">
        <w:rPr>
          <w:sz w:val="20"/>
          <w:szCs w:val="20"/>
          <w:lang w:val="ro-RO"/>
        </w:rPr>
        <w:t>V/06/27</w:t>
      </w:r>
      <w:r>
        <w:rPr>
          <w:sz w:val="24"/>
          <w:szCs w:val="24"/>
          <w:lang w:val="ro-RO"/>
        </w:rPr>
        <w:t xml:space="preserve">                          </w:t>
      </w:r>
    </w:p>
    <w:p w:rsidR="00323312" w:rsidRPr="0017471B" w:rsidRDefault="00CF78D3" w:rsidP="00323312">
      <w:pPr>
        <w:spacing w:line="240" w:lineRule="auto"/>
        <w:rPr>
          <w:sz w:val="24"/>
          <w:szCs w:val="24"/>
          <w:lang w:val="ro-RO"/>
        </w:rPr>
      </w:pPr>
      <w:r>
        <w:rPr>
          <w:sz w:val="24"/>
          <w:szCs w:val="24"/>
          <w:lang w:val="ro-RO"/>
        </w:rPr>
        <w:t>(01) î</w:t>
      </w:r>
      <w:r w:rsidR="00323312">
        <w:rPr>
          <w:sz w:val="24"/>
          <w:szCs w:val="24"/>
          <w:lang w:val="ro-RO"/>
        </w:rPr>
        <w:t>ntrebări pe care vorbitorul le dezbate</w:t>
      </w:r>
      <w:r w:rsidR="00323312" w:rsidRPr="0017471B">
        <w:rPr>
          <w:sz w:val="24"/>
          <w:szCs w:val="24"/>
          <w:lang w:val="ro-RO"/>
        </w:rPr>
        <w:t xml:space="preserve"> pent</w:t>
      </w:r>
      <w:r>
        <w:rPr>
          <w:sz w:val="24"/>
          <w:szCs w:val="24"/>
          <w:lang w:val="ro-RO"/>
        </w:rPr>
        <w:t>ru clarificarea unei învăţături;</w:t>
      </w:r>
      <w:r w:rsidR="00323312" w:rsidRPr="0017471B">
        <w:rPr>
          <w:sz w:val="24"/>
          <w:szCs w:val="24"/>
          <w:lang w:val="ro-RO"/>
        </w:rPr>
        <w:t xml:space="preserve">                                                                     </w:t>
      </w:r>
      <w:r>
        <w:rPr>
          <w:sz w:val="24"/>
          <w:szCs w:val="24"/>
          <w:lang w:val="ro-RO"/>
        </w:rPr>
        <w:t xml:space="preserve">                        (02) î</w:t>
      </w:r>
      <w:r w:rsidR="00323312" w:rsidRPr="0017471B">
        <w:rPr>
          <w:sz w:val="24"/>
          <w:szCs w:val="24"/>
          <w:lang w:val="ro-RO"/>
        </w:rPr>
        <w:t>ntrebări la care comunitatea este invitată să răspu</w:t>
      </w:r>
      <w:r>
        <w:rPr>
          <w:sz w:val="24"/>
          <w:szCs w:val="24"/>
          <w:lang w:val="ro-RO"/>
        </w:rPr>
        <w:t>ndă cu voce tare, de exemplu: „c</w:t>
      </w:r>
      <w:r w:rsidR="00323312" w:rsidRPr="0017471B">
        <w:rPr>
          <w:sz w:val="24"/>
          <w:szCs w:val="24"/>
          <w:lang w:val="ro-RO"/>
        </w:rPr>
        <w:t>unoaşteţi un om care a fost trimis de Dumnezeu să predice într-o anumită localitate, iar el a plecat în</w:t>
      </w:r>
      <w:r w:rsidR="00323312">
        <w:rPr>
          <w:sz w:val="24"/>
          <w:szCs w:val="24"/>
          <w:lang w:val="ro-RO"/>
        </w:rPr>
        <w:t>tr-o</w:t>
      </w:r>
      <w:r w:rsidR="00323312" w:rsidRPr="0017471B">
        <w:rPr>
          <w:sz w:val="24"/>
          <w:szCs w:val="24"/>
          <w:lang w:val="ro-RO"/>
        </w:rPr>
        <w:t xml:space="preserve"> direcţie opusă?”</w:t>
      </w:r>
      <w:r>
        <w:rPr>
          <w:sz w:val="24"/>
          <w:szCs w:val="24"/>
          <w:lang w:val="ro-RO"/>
        </w:rPr>
        <w:t>;</w:t>
      </w:r>
      <w:r w:rsidR="00323312" w:rsidRPr="0017471B">
        <w:rPr>
          <w:sz w:val="24"/>
          <w:szCs w:val="24"/>
          <w:lang w:val="ro-RO"/>
        </w:rPr>
        <w:t xml:space="preserve">                                                                                                                                 </w:t>
      </w:r>
      <w:r>
        <w:rPr>
          <w:sz w:val="24"/>
          <w:szCs w:val="24"/>
          <w:lang w:val="ro-RO"/>
        </w:rPr>
        <w:t>(03) î</w:t>
      </w:r>
      <w:r w:rsidR="00323312" w:rsidRPr="0017471B">
        <w:rPr>
          <w:sz w:val="24"/>
          <w:szCs w:val="24"/>
          <w:lang w:val="ro-RO"/>
        </w:rPr>
        <w:t>ntrebări la care nimeni nu poate da un răspuns, fiind ridicate numai spre a arăta nevoia l</w:t>
      </w:r>
      <w:r>
        <w:rPr>
          <w:sz w:val="24"/>
          <w:szCs w:val="24"/>
          <w:lang w:val="ro-RO"/>
        </w:rPr>
        <w:t>ămuririi lor în cadrul predicii;</w:t>
      </w:r>
      <w:r w:rsidR="00323312" w:rsidRPr="0017471B">
        <w:rPr>
          <w:sz w:val="24"/>
          <w:szCs w:val="24"/>
          <w:lang w:val="ro-RO"/>
        </w:rPr>
        <w:t xml:space="preserve">                                                                                                </w:t>
      </w:r>
      <w:r>
        <w:rPr>
          <w:sz w:val="24"/>
          <w:szCs w:val="24"/>
          <w:lang w:val="ro-RO"/>
        </w:rPr>
        <w:t xml:space="preserve">                          (04) î</w:t>
      </w:r>
      <w:r w:rsidR="00323312" w:rsidRPr="0017471B">
        <w:rPr>
          <w:sz w:val="24"/>
          <w:szCs w:val="24"/>
          <w:lang w:val="ro-RO"/>
        </w:rPr>
        <w:t>ntrebări la care fiecare urmează să răsp</w:t>
      </w:r>
      <w:r>
        <w:rPr>
          <w:sz w:val="24"/>
          <w:szCs w:val="24"/>
          <w:lang w:val="ro-RO"/>
        </w:rPr>
        <w:t>undă pentru sine, de exemplu: „a</w:t>
      </w:r>
      <w:r w:rsidR="00323312" w:rsidRPr="0017471B">
        <w:rPr>
          <w:sz w:val="24"/>
          <w:szCs w:val="24"/>
          <w:lang w:val="ro-RO"/>
        </w:rPr>
        <w:t>m reuşit să biruim păcatul vorbirii de rău?”</w:t>
      </w:r>
      <w:r>
        <w:rPr>
          <w:sz w:val="24"/>
          <w:szCs w:val="24"/>
          <w:lang w:val="ro-RO"/>
        </w:rPr>
        <w:t>;</w:t>
      </w:r>
      <w:r w:rsidR="00323312" w:rsidRPr="0017471B">
        <w:rPr>
          <w:sz w:val="24"/>
          <w:szCs w:val="24"/>
          <w:lang w:val="ro-RO"/>
        </w:rPr>
        <w:t xml:space="preserve">                                                                                                 </w:t>
      </w:r>
      <w:r>
        <w:rPr>
          <w:sz w:val="24"/>
          <w:szCs w:val="24"/>
          <w:lang w:val="ro-RO"/>
        </w:rPr>
        <w:t xml:space="preserve">                           (05) î</w:t>
      </w:r>
      <w:r w:rsidR="00323312" w:rsidRPr="0017471B">
        <w:rPr>
          <w:sz w:val="24"/>
          <w:szCs w:val="24"/>
          <w:lang w:val="ro-RO"/>
        </w:rPr>
        <w:t xml:space="preserve">ntrebări la care să se </w:t>
      </w:r>
      <w:r>
        <w:rPr>
          <w:sz w:val="24"/>
          <w:szCs w:val="24"/>
          <w:lang w:val="ro-RO"/>
        </w:rPr>
        <w:t>cugete în viitor, de exemplu: „c</w:t>
      </w:r>
      <w:r w:rsidR="00323312" w:rsidRPr="0017471B">
        <w:rPr>
          <w:sz w:val="24"/>
          <w:szCs w:val="24"/>
          <w:lang w:val="ro-RO"/>
        </w:rPr>
        <w:t>e efecte poate avea Cuvântul lui Dumnezeu asupra inimii omeneşti?”</w:t>
      </w:r>
      <w:r>
        <w:rPr>
          <w:sz w:val="24"/>
          <w:szCs w:val="24"/>
          <w:lang w:val="ro-RO"/>
        </w:rPr>
        <w:t>;</w:t>
      </w:r>
      <w:r w:rsidR="00323312" w:rsidRPr="0017471B">
        <w:rPr>
          <w:sz w:val="24"/>
          <w:szCs w:val="24"/>
          <w:lang w:val="ro-RO"/>
        </w:rPr>
        <w:t xml:space="preserve">                                                                                   </w:t>
      </w:r>
      <w:r>
        <w:rPr>
          <w:sz w:val="24"/>
          <w:szCs w:val="24"/>
          <w:lang w:val="ro-RO"/>
        </w:rPr>
        <w:t xml:space="preserve">                          (06) întrebări retorice ca aceasta: „u</w:t>
      </w:r>
      <w:r w:rsidR="00323312" w:rsidRPr="0017471B">
        <w:rPr>
          <w:sz w:val="24"/>
          <w:szCs w:val="24"/>
          <w:lang w:val="ro-RO"/>
        </w:rPr>
        <w:t xml:space="preserve">nde sunt astăzi oamenii de caracter ca un James White, Joseph Bates şi alţii?”                                                                                                        </w:t>
      </w:r>
      <w:r w:rsidR="006F7DB8">
        <w:rPr>
          <w:sz w:val="24"/>
          <w:szCs w:val="24"/>
          <w:lang w:val="ro-RO"/>
        </w:rPr>
        <w:tab/>
      </w:r>
      <w:r w:rsidR="006F7DB8">
        <w:rPr>
          <w:sz w:val="24"/>
          <w:szCs w:val="24"/>
          <w:lang w:val="ro-RO"/>
        </w:rPr>
        <w:tab/>
      </w:r>
      <w:r w:rsidR="006F7DB8">
        <w:rPr>
          <w:sz w:val="20"/>
          <w:szCs w:val="20"/>
          <w:lang w:val="ro-RO"/>
        </w:rPr>
        <w:t>V/06/28</w:t>
      </w:r>
      <w:r w:rsidR="00323312" w:rsidRPr="0017471B">
        <w:rPr>
          <w:sz w:val="24"/>
          <w:szCs w:val="24"/>
          <w:lang w:val="ro-RO"/>
        </w:rPr>
        <w:t xml:space="preserve">                                        </w:t>
      </w:r>
    </w:p>
    <w:p w:rsidR="00323312" w:rsidRPr="006F7DB8" w:rsidRDefault="00323312" w:rsidP="00323312">
      <w:pPr>
        <w:spacing w:line="240" w:lineRule="auto"/>
        <w:rPr>
          <w:sz w:val="18"/>
          <w:szCs w:val="18"/>
          <w:lang w:val="ro-RO"/>
        </w:rPr>
      </w:pPr>
      <w:r>
        <w:rPr>
          <w:sz w:val="24"/>
          <w:szCs w:val="24"/>
          <w:lang w:val="ro-RO"/>
        </w:rPr>
        <w:t>Întrebările retorice stimulează gândirea ascultătorilor mult mai bine decât proza enunţiativă continuă.  Ele persistă în mintea lor mult timp după aceea, atunci când sunt bine formulate şi bine plasate.  În Luca 22,27, Mântuitorul a pus o asemenea întrebare, la care tot El a răspuns: „Căci cine este mai mare: cine stă la masă sau cine slujeşte la masă?  Nu cine stă la masă?  Şi Eu, totuşi, sunt în mijlocul vostru ca Cel ce slujeşte la masă.”  Apostolul Pavel întreabă în 1 Corinteni 9,4-8: „N-avem dreptul să mâncăm şi să bem?  N-avem dreptul să ducem cu noi o soră, care să fie nevasta noastră, cum fac ceilalţi apostoli şi fraţii Domnului şi Chifa?  Ori numai eu şi Barnaba n-avem dreptul să nu lucrăm?  Cine merge la război pe cheltuiala sa?  Cine sădeşte o vie şi nu mănâncă din rodul ei?  Cine paşte o turmă şi nu mănâncă din laptele turmei?  Lucrurile acestea le spun după felul oamenilor?  Nu le spune şi legea?”  Sau în 2 Corinteni 11,22</w:t>
      </w:r>
      <w:r w:rsidR="001674F2">
        <w:rPr>
          <w:sz w:val="24"/>
          <w:szCs w:val="24"/>
          <w:lang w:val="ro-RO"/>
        </w:rPr>
        <w:t>.</w:t>
      </w:r>
      <w:r>
        <w:rPr>
          <w:sz w:val="24"/>
          <w:szCs w:val="24"/>
          <w:lang w:val="ro-RO"/>
        </w:rPr>
        <w:t>23</w:t>
      </w:r>
      <w:r w:rsidR="00EA6431">
        <w:rPr>
          <w:sz w:val="24"/>
          <w:szCs w:val="24"/>
          <w:lang w:val="ro-RO"/>
        </w:rPr>
        <w:t>, prima parte</w:t>
      </w:r>
      <w:r>
        <w:rPr>
          <w:sz w:val="24"/>
          <w:szCs w:val="24"/>
          <w:lang w:val="ro-RO"/>
        </w:rPr>
        <w:t>: „Sunt ei evrei?  Şi eu sunt!  Sunt ei israeliţi?  Şi eu sunt!  Sunt ei sămânţă a lui Avraam?  Şi eu sunt!  Sunt</w:t>
      </w:r>
      <w:r w:rsidR="00EA6431">
        <w:rPr>
          <w:sz w:val="24"/>
          <w:szCs w:val="24"/>
          <w:lang w:val="ro-RO"/>
        </w:rPr>
        <w:t xml:space="preserve"> ei slujitori ai lui Hristos?  v</w:t>
      </w:r>
      <w:r>
        <w:rPr>
          <w:sz w:val="24"/>
          <w:szCs w:val="24"/>
          <w:lang w:val="ro-RO"/>
        </w:rPr>
        <w:t>orbesc ca unul ieşit din minţi – eu</w:t>
      </w:r>
      <w:r w:rsidR="00EA6431">
        <w:rPr>
          <w:sz w:val="24"/>
          <w:szCs w:val="24"/>
          <w:lang w:val="ro-RO"/>
        </w:rPr>
        <w:t xml:space="preserve"> sunt</w:t>
      </w:r>
      <w:r>
        <w:rPr>
          <w:sz w:val="24"/>
          <w:szCs w:val="24"/>
          <w:lang w:val="ro-RO"/>
        </w:rPr>
        <w:t xml:space="preserve"> şi mai mult.”  </w:t>
      </w:r>
      <w:r w:rsidR="006F7DB8">
        <w:rPr>
          <w:sz w:val="18"/>
          <w:szCs w:val="18"/>
          <w:lang w:val="ro-RO"/>
        </w:rPr>
        <w:t>V/06/29</w:t>
      </w:r>
    </w:p>
    <w:p w:rsidR="00323312" w:rsidRPr="006F7DB8" w:rsidRDefault="00323312" w:rsidP="00323312">
      <w:pPr>
        <w:spacing w:line="240" w:lineRule="auto"/>
        <w:rPr>
          <w:sz w:val="20"/>
          <w:szCs w:val="20"/>
          <w:lang w:val="ro-RO"/>
        </w:rPr>
      </w:pPr>
      <w:r w:rsidRPr="005B2E2D">
        <w:rPr>
          <w:sz w:val="24"/>
          <w:szCs w:val="24"/>
          <w:lang w:val="ro-RO"/>
        </w:rPr>
        <w:t>La sfârşitul capitolului 3</w:t>
      </w:r>
      <w:r w:rsidR="00EA6431">
        <w:rPr>
          <w:sz w:val="24"/>
          <w:szCs w:val="24"/>
          <w:lang w:val="ro-RO"/>
        </w:rPr>
        <w:t xml:space="preserve"> şi începutul capitolului 4</w:t>
      </w:r>
      <w:r w:rsidRPr="005B2E2D">
        <w:rPr>
          <w:sz w:val="24"/>
          <w:szCs w:val="24"/>
          <w:lang w:val="ro-RO"/>
        </w:rPr>
        <w:t xml:space="preserve"> din Epistola către Romani</w:t>
      </w:r>
      <w:r>
        <w:rPr>
          <w:sz w:val="24"/>
          <w:szCs w:val="24"/>
          <w:lang w:val="ro-RO"/>
        </w:rPr>
        <w:t xml:space="preserve">, apostolul Pavel ridică o serie de întrebări, la care tot el răspunde.  Ideile se imprimă </w:t>
      </w:r>
      <w:r w:rsidR="00B77D35">
        <w:rPr>
          <w:sz w:val="24"/>
          <w:szCs w:val="24"/>
          <w:lang w:val="ro-RO"/>
        </w:rPr>
        <w:t>astfel mult mai bine decât dacă</w:t>
      </w:r>
      <w:r w:rsidR="00411D97">
        <w:rPr>
          <w:sz w:val="24"/>
          <w:szCs w:val="24"/>
          <w:lang w:val="ro-RO"/>
        </w:rPr>
        <w:t xml:space="preserve"> </w:t>
      </w:r>
      <w:r>
        <w:rPr>
          <w:sz w:val="24"/>
          <w:szCs w:val="24"/>
          <w:lang w:val="ro-RO"/>
        </w:rPr>
        <w:t>s-</w:t>
      </w:r>
      <w:r w:rsidR="00411D97">
        <w:rPr>
          <w:sz w:val="24"/>
          <w:szCs w:val="24"/>
          <w:lang w:val="ro-RO"/>
        </w:rPr>
        <w:t>ar face doar afirmaţii</w:t>
      </w:r>
      <w:r>
        <w:rPr>
          <w:sz w:val="24"/>
          <w:szCs w:val="24"/>
          <w:lang w:val="ro-RO"/>
        </w:rPr>
        <w:t>, pentru că mintea cititorilor, respectiv a ascultătorilor, este răscolită, solicitată, pusă în stare de alertă şi înmagazinează mult mai bine învăţăturile date.  Pavel întreabă şi răspunde: „Unde este dar pricina de laudă?  S-a dus.  Prin ce fel de lege?  A faptelor?  Nu</w:t>
      </w:r>
      <w:r w:rsidR="003574AC">
        <w:rPr>
          <w:sz w:val="24"/>
          <w:szCs w:val="24"/>
          <w:lang w:val="ro-RO"/>
        </w:rPr>
        <w:t xml:space="preserve">, ci prin legea credinţei. . . . </w:t>
      </w:r>
      <w:r>
        <w:rPr>
          <w:sz w:val="24"/>
          <w:szCs w:val="24"/>
          <w:lang w:val="ro-RO"/>
        </w:rPr>
        <w:t xml:space="preserve"> Sau, poate, Dumnezeu este numai Dumnezeul iudeilor?  Nu este şi al neamurilor?  Da, este şi al neamurilor. . . .  Deci, prin credinţă, desfiinţăm noi legea?  Nicidecum, dimpotrivă, noi întărim legea</w:t>
      </w:r>
      <w:r w:rsidR="00411D97">
        <w:rPr>
          <w:sz w:val="24"/>
          <w:szCs w:val="24"/>
          <w:lang w:val="ro-RO"/>
        </w:rPr>
        <w:t xml:space="preserve">” </w:t>
      </w:r>
      <w:r>
        <w:rPr>
          <w:sz w:val="24"/>
          <w:szCs w:val="24"/>
          <w:lang w:val="ro-RO"/>
        </w:rPr>
        <w:t xml:space="preserve">(Rom 3,27.29.31).  Capitolul 4 începe la fel: „Ce vom zice dar că a căpătat, prin puterea lui, strămoşul nostru Avraam?  Dacă Avraam a fost socotit neprihănit prin fapte, are cu ce să se laude, dar nu înaintea lui Dumnezeu.  Căci ce </w:t>
      </w:r>
      <w:r>
        <w:rPr>
          <w:sz w:val="24"/>
          <w:szCs w:val="24"/>
          <w:lang w:val="ro-RO"/>
        </w:rPr>
        <w:lastRenderedPageBreak/>
        <w:t xml:space="preserve">zice Scriptura?  ‚Avraam L-a crezut pe Dumnezeu şi aceasta i s-a socotit ca neprihănire’” (Rom </w:t>
      </w:r>
      <w:r w:rsidR="00B77D35">
        <w:rPr>
          <w:sz w:val="24"/>
          <w:szCs w:val="24"/>
          <w:lang w:val="ro-RO"/>
        </w:rPr>
        <w:t xml:space="preserve">     </w:t>
      </w:r>
      <w:r>
        <w:rPr>
          <w:sz w:val="24"/>
          <w:szCs w:val="24"/>
          <w:lang w:val="ro-RO"/>
        </w:rPr>
        <w:t xml:space="preserve">4,1-3). </w:t>
      </w:r>
      <w:r w:rsidR="006F7DB8">
        <w:rPr>
          <w:sz w:val="24"/>
          <w:szCs w:val="24"/>
          <w:lang w:val="ro-RO"/>
        </w:rPr>
        <w:t xml:space="preserve">  </w:t>
      </w:r>
      <w:r w:rsidR="005756FF">
        <w:rPr>
          <w:sz w:val="24"/>
          <w:szCs w:val="24"/>
          <w:lang w:val="ro-RO"/>
        </w:rPr>
        <w:tab/>
      </w:r>
      <w:r w:rsidR="005756FF">
        <w:rPr>
          <w:sz w:val="24"/>
          <w:szCs w:val="24"/>
          <w:lang w:val="ro-RO"/>
        </w:rPr>
        <w:tab/>
        <w:t xml:space="preserve">              </w:t>
      </w:r>
      <w:r w:rsidR="00411D97">
        <w:rPr>
          <w:sz w:val="24"/>
          <w:szCs w:val="24"/>
          <w:lang w:val="ro-RO"/>
        </w:rPr>
        <w:tab/>
      </w:r>
      <w:r w:rsidR="00411D97">
        <w:rPr>
          <w:sz w:val="24"/>
          <w:szCs w:val="24"/>
          <w:lang w:val="ro-RO"/>
        </w:rPr>
        <w:tab/>
      </w:r>
      <w:r w:rsidR="00411D97">
        <w:rPr>
          <w:sz w:val="24"/>
          <w:szCs w:val="24"/>
          <w:lang w:val="ro-RO"/>
        </w:rPr>
        <w:tab/>
      </w:r>
      <w:r w:rsidR="00411D97">
        <w:rPr>
          <w:sz w:val="24"/>
          <w:szCs w:val="24"/>
          <w:lang w:val="ro-RO"/>
        </w:rPr>
        <w:tab/>
      </w:r>
      <w:r w:rsidR="00411D97">
        <w:rPr>
          <w:sz w:val="24"/>
          <w:szCs w:val="24"/>
          <w:lang w:val="ro-RO"/>
        </w:rPr>
        <w:tab/>
      </w:r>
      <w:r w:rsidR="00411D97">
        <w:rPr>
          <w:sz w:val="24"/>
          <w:szCs w:val="24"/>
          <w:lang w:val="ro-RO"/>
        </w:rPr>
        <w:tab/>
      </w:r>
      <w:r w:rsidR="00411D97">
        <w:rPr>
          <w:sz w:val="24"/>
          <w:szCs w:val="24"/>
          <w:lang w:val="ro-RO"/>
        </w:rPr>
        <w:tab/>
      </w:r>
      <w:r w:rsidR="00411D97">
        <w:rPr>
          <w:sz w:val="24"/>
          <w:szCs w:val="24"/>
          <w:lang w:val="ro-RO"/>
        </w:rPr>
        <w:tab/>
      </w:r>
      <w:r w:rsidR="005756FF">
        <w:rPr>
          <w:sz w:val="20"/>
          <w:szCs w:val="20"/>
          <w:lang w:val="ro-RO"/>
        </w:rPr>
        <w:t>V</w:t>
      </w:r>
      <w:r w:rsidR="006F7DB8">
        <w:rPr>
          <w:sz w:val="20"/>
          <w:szCs w:val="20"/>
          <w:lang w:val="ro-RO"/>
        </w:rPr>
        <w:t>/06/30</w:t>
      </w:r>
    </w:p>
    <w:p w:rsidR="00323312" w:rsidRPr="005756FF" w:rsidRDefault="00323312" w:rsidP="00323312">
      <w:pPr>
        <w:spacing w:line="240" w:lineRule="auto"/>
        <w:rPr>
          <w:sz w:val="20"/>
          <w:szCs w:val="20"/>
          <w:lang w:val="ro-RO"/>
        </w:rPr>
      </w:pPr>
      <w:r w:rsidRPr="005B2E2D">
        <w:rPr>
          <w:sz w:val="24"/>
          <w:szCs w:val="24"/>
          <w:lang w:val="ro-RO"/>
        </w:rPr>
        <w:t>O predică poate porni de la o întrebare</w:t>
      </w:r>
      <w:r>
        <w:rPr>
          <w:sz w:val="24"/>
          <w:szCs w:val="24"/>
          <w:lang w:val="ro-RO"/>
        </w:rPr>
        <w:t>, pe care ascultătorii să o frământe, sau se poate baza pe o serie de întrebări.  Fratele Pavel Crişan excela în folosirea acestui procedeu, iar ascultătorii urmăreau cu atenţie încordată să vadă unde se ajunge.  În Apocalipsa 7,13-17, unul dintre cei 24 de bătrâni vorbeşte despre cei mântuiţi şi descrie fericita lor viaţă în împărăţia lui Dumnezeu.  El porneşte însă de la o întrebare adresată lui Ioan: „Aceştia, care sunt îmbrăcaţi în haine albe, cine sunt oare?  Şi de unde au venit?”  (vs. 13</w:t>
      </w:r>
      <w:r w:rsidR="0001427E">
        <w:rPr>
          <w:sz w:val="24"/>
          <w:szCs w:val="24"/>
          <w:lang w:val="ro-RO"/>
        </w:rPr>
        <w:t xml:space="preserve"> ult. p.</w:t>
      </w:r>
      <w:r>
        <w:rPr>
          <w:sz w:val="24"/>
          <w:szCs w:val="24"/>
          <w:lang w:val="ro-RO"/>
        </w:rPr>
        <w:t>).  De ce a întrebat oare bătrânul?  Nu ştia el răspunsul?  A fost o întrebare, nu retorică, ci adresată lui Ioan, de la care aştepta un răspuns.  Ioan a dat un răspuns foarte simplu: „</w:t>
      </w:r>
      <w:r w:rsidR="0003168D">
        <w:rPr>
          <w:sz w:val="24"/>
          <w:szCs w:val="24"/>
          <w:lang w:val="ro-RO"/>
        </w:rPr>
        <w:t>Doamne, T</w:t>
      </w:r>
      <w:r>
        <w:rPr>
          <w:sz w:val="24"/>
          <w:szCs w:val="24"/>
          <w:lang w:val="ro-RO"/>
        </w:rPr>
        <w:t xml:space="preserve">u ştii.”  Dar efectul scontat a fost obţinut – Ioan era acum foarte dornic să afle cine sunt aceia şi de unde au venit.  A fost mult mai bine decât dacă bătrânul ar fi început, pur şi simplu, să i-o spună.  </w:t>
      </w:r>
      <w:r w:rsidR="005756FF">
        <w:rPr>
          <w:sz w:val="24"/>
          <w:szCs w:val="24"/>
          <w:lang w:val="ro-RO"/>
        </w:rPr>
        <w:tab/>
      </w:r>
      <w:r w:rsidR="005756FF">
        <w:rPr>
          <w:sz w:val="24"/>
          <w:szCs w:val="24"/>
          <w:lang w:val="ro-RO"/>
        </w:rPr>
        <w:tab/>
      </w:r>
      <w:r w:rsidR="005756FF">
        <w:rPr>
          <w:sz w:val="20"/>
          <w:szCs w:val="20"/>
          <w:lang w:val="ro-RO"/>
        </w:rPr>
        <w:t>V/06/31</w:t>
      </w:r>
    </w:p>
    <w:p w:rsidR="00323312" w:rsidRPr="005756FF" w:rsidRDefault="00323312" w:rsidP="00323312">
      <w:pPr>
        <w:spacing w:line="240" w:lineRule="auto"/>
        <w:rPr>
          <w:sz w:val="20"/>
          <w:szCs w:val="20"/>
          <w:lang w:val="ro-RO"/>
        </w:rPr>
      </w:pPr>
      <w:r w:rsidRPr="005B2E2D">
        <w:rPr>
          <w:sz w:val="24"/>
          <w:szCs w:val="24"/>
          <w:lang w:val="ro-RO"/>
        </w:rPr>
        <w:t>Uneori</w:t>
      </w:r>
      <w:r>
        <w:rPr>
          <w:sz w:val="24"/>
          <w:szCs w:val="24"/>
          <w:lang w:val="ro-RO"/>
        </w:rPr>
        <w:t xml:space="preserve"> se întrerupe vorbirea, sunt sugerate unele cuvinte prin citarea începutului contextului: „El este piatra . . .”  De unde?  (din capul unghiului).  „El este piatra lepădată de voi zidarii, care a ajuns să fie pusă . . .” – ne oprim şi aşteptăm ca ascultătorii să completeze.  În această privinţă se exagerează însă, iar rostirea unei silabe pentru ca publicul să le spună pe celelalte face o impresie de grădiniţă, adică neplăcută, copilărească, naivă, poate chiar jignitoare.  „Sa – mu . . .”  Urmează, fireşte, „el”.  Am trasat ascultătorilor o sarcină care nu pune probleme; ne putem exprima aşa în cercul unor copii.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V/06/32</w:t>
      </w:r>
    </w:p>
    <w:p w:rsidR="00323312" w:rsidRPr="005756FF" w:rsidRDefault="00323312" w:rsidP="00323312">
      <w:pPr>
        <w:spacing w:line="240" w:lineRule="auto"/>
        <w:rPr>
          <w:sz w:val="20"/>
          <w:szCs w:val="20"/>
          <w:lang w:val="ro-RO"/>
        </w:rPr>
      </w:pPr>
      <w:r w:rsidRPr="00842165">
        <w:rPr>
          <w:sz w:val="24"/>
          <w:szCs w:val="24"/>
          <w:lang w:val="ro-RO"/>
        </w:rPr>
        <w:t>Obişnuiesc uneori să afirm ceva, în mod surprinzător, printr-o întrebare şi un răspuns: „Avea P</w:t>
      </w:r>
      <w:r>
        <w:rPr>
          <w:sz w:val="24"/>
          <w:szCs w:val="24"/>
          <w:lang w:val="ro-RO"/>
        </w:rPr>
        <w:t>avel timp să se ocupe de evenimente şi fenomene</w:t>
      </w:r>
      <w:r w:rsidRPr="00842165">
        <w:rPr>
          <w:sz w:val="24"/>
          <w:szCs w:val="24"/>
          <w:lang w:val="ro-RO"/>
        </w:rPr>
        <w:t xml:space="preserve"> care aveau loc în bisericile locale?  Nu, nu avea timp</w:t>
      </w:r>
      <w:r w:rsidR="003574AC">
        <w:rPr>
          <w:sz w:val="24"/>
          <w:szCs w:val="24"/>
          <w:lang w:val="ro-RO"/>
        </w:rPr>
        <w:t xml:space="preserve"> . . .</w:t>
      </w:r>
      <w:r w:rsidRPr="00842165">
        <w:rPr>
          <w:sz w:val="24"/>
          <w:szCs w:val="24"/>
          <w:lang w:val="ro-RO"/>
        </w:rPr>
        <w:t xml:space="preserve">, dar îşi făcea timp” (vezi 2 Cor 11,28).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V/06/33</w:t>
      </w:r>
    </w:p>
    <w:p w:rsidR="00323312" w:rsidRPr="005756FF" w:rsidRDefault="00323312" w:rsidP="00323312">
      <w:pPr>
        <w:spacing w:line="240" w:lineRule="auto"/>
        <w:rPr>
          <w:sz w:val="20"/>
          <w:szCs w:val="20"/>
          <w:lang w:val="ro-RO"/>
        </w:rPr>
      </w:pPr>
      <w:r w:rsidRPr="00842165">
        <w:rPr>
          <w:sz w:val="24"/>
          <w:szCs w:val="24"/>
          <w:lang w:val="ro-RO"/>
        </w:rPr>
        <w:t>Unii predicatori</w:t>
      </w:r>
      <w:r w:rsidR="003574AC">
        <w:rPr>
          <w:sz w:val="24"/>
          <w:szCs w:val="24"/>
          <w:lang w:val="ro-RO"/>
        </w:rPr>
        <w:t>,</w:t>
      </w:r>
      <w:r>
        <w:rPr>
          <w:sz w:val="24"/>
          <w:szCs w:val="24"/>
          <w:lang w:val="ro-RO"/>
        </w:rPr>
        <w:t xml:space="preserve"> şi mai ales evanghelişti</w:t>
      </w:r>
      <w:r w:rsidR="003574AC">
        <w:rPr>
          <w:sz w:val="24"/>
          <w:szCs w:val="24"/>
          <w:lang w:val="ro-RO"/>
        </w:rPr>
        <w:t>,</w:t>
      </w:r>
      <w:r>
        <w:rPr>
          <w:sz w:val="24"/>
          <w:szCs w:val="24"/>
          <w:lang w:val="ro-RO"/>
        </w:rPr>
        <w:t xml:space="preserve"> cer ascultătorilor să repete după ei o propoziţie sau câteva cuvinte, de exemplu: „Nu există niciun text care să susţină ideea unei răpiri secrete.  Ce am zis?  Ce idee?”  Ascultătorii răspund: „Ideea unei răpiri secrete.”  Procedeul are un bun efect şi ţine auditoriul atent, însă devine supărător dacă se face abuz de el.  Aceiaşi vorbitori sau alţii întreabă în mod repetat, ca un tic verbal: „Mă urmăriţi?  Păstrăm legătura?” </w:t>
      </w:r>
      <w:r w:rsidR="005756FF">
        <w:rPr>
          <w:sz w:val="24"/>
          <w:szCs w:val="24"/>
          <w:lang w:val="ro-RO"/>
        </w:rPr>
        <w:tab/>
      </w:r>
      <w:r w:rsidR="005756FF">
        <w:rPr>
          <w:sz w:val="24"/>
          <w:szCs w:val="24"/>
          <w:lang w:val="ro-RO"/>
        </w:rPr>
        <w:tab/>
      </w:r>
      <w:r w:rsidR="005756FF">
        <w:rPr>
          <w:sz w:val="20"/>
          <w:szCs w:val="20"/>
          <w:lang w:val="ro-RO"/>
        </w:rPr>
        <w:t>V/06/34</w:t>
      </w:r>
    </w:p>
    <w:p w:rsidR="00323312" w:rsidRDefault="00323312" w:rsidP="00323312">
      <w:pPr>
        <w:spacing w:line="240" w:lineRule="auto"/>
        <w:rPr>
          <w:sz w:val="24"/>
          <w:szCs w:val="24"/>
          <w:lang w:val="ro-RO"/>
        </w:rPr>
      </w:pPr>
      <w:r w:rsidRPr="00842165">
        <w:rPr>
          <w:sz w:val="24"/>
          <w:szCs w:val="24"/>
          <w:lang w:val="ro-RO"/>
        </w:rPr>
        <w:t>În Statele Unite</w:t>
      </w:r>
      <w:r>
        <w:rPr>
          <w:sz w:val="24"/>
          <w:szCs w:val="24"/>
          <w:lang w:val="ro-RO"/>
        </w:rPr>
        <w:t>, un pastor român a ţinut o predică, la o întâlnire a românilor din partea răsăriteană a ţării, organizată la un centru adventist din localitatea Cohutta Springs, statul Georgia, în vara anului 1993.  El a formulat la un moment dat o anumită frază, pe care a     rostit-o, apoi a reluat-o pe porţiuni şi i-a invitat pe ascultători să repete după el, porţiune cu porţiune, de exemplu: „Poporul Domnului din zilele din urmă (aşteptare) / are sarcina de a răspândi în toată lumea (aşteptare) / evanghelia cea veşnică (aşteptare) / în cadrul programului (aşteptare) / întreitei solii îngereşti (aşteptare) / din Apocalipsa 14,6-12 (aşteptare).”  Ascultătorii au fost entuziasmaţi şi au participat în cor la acea reafirmare a cuvintelor auzite.  A încercat din nou după câteva minute, apoi iar şi iar.  Treptat, metoda şi-a pierdut efectul.</w:t>
      </w:r>
      <w:r w:rsidR="005756FF">
        <w:rPr>
          <w:sz w:val="24"/>
          <w:szCs w:val="24"/>
          <w:lang w:val="ro-RO"/>
        </w:rPr>
        <w:t xml:space="preserve"> </w:t>
      </w:r>
      <w:r w:rsidR="005756FF">
        <w:rPr>
          <w:sz w:val="20"/>
          <w:szCs w:val="20"/>
          <w:lang w:val="ro-RO"/>
        </w:rPr>
        <w:t>V/06/35</w:t>
      </w:r>
      <w:r>
        <w:rPr>
          <w:sz w:val="24"/>
          <w:szCs w:val="24"/>
          <w:lang w:val="ro-RO"/>
        </w:rPr>
        <w:t xml:space="preserve">  </w:t>
      </w:r>
    </w:p>
    <w:p w:rsidR="00323312" w:rsidRPr="005756FF" w:rsidRDefault="00323312" w:rsidP="00323312">
      <w:pPr>
        <w:spacing w:line="240" w:lineRule="auto"/>
        <w:rPr>
          <w:sz w:val="20"/>
          <w:szCs w:val="20"/>
          <w:lang w:val="ro-RO"/>
        </w:rPr>
      </w:pPr>
      <w:r w:rsidRPr="00842165">
        <w:rPr>
          <w:sz w:val="24"/>
          <w:szCs w:val="24"/>
          <w:lang w:val="ro-RO"/>
        </w:rPr>
        <w:t xml:space="preserve">Repetiţia </w:t>
      </w:r>
      <w:r>
        <w:rPr>
          <w:sz w:val="24"/>
          <w:szCs w:val="24"/>
          <w:lang w:val="ro-RO"/>
        </w:rPr>
        <w:t xml:space="preserve">bine efectuată fixează cuvintele şi ideile şi le imprimă o forţă emoţională, de exemplu: „Ziua aceea este o zi de mânie, o zi de necaz şi de groază, o zi de pustiire şi nimicire, o zi de întuneric şi negură, o zi de nori şi întunecime, o zi în care vor răsuna trâmbiţa şi strigătele de </w:t>
      </w:r>
      <w:r>
        <w:rPr>
          <w:sz w:val="24"/>
          <w:szCs w:val="24"/>
          <w:lang w:val="ro-RO"/>
        </w:rPr>
        <w:lastRenderedPageBreak/>
        <w:t>război împotriva cetăţilor întărite şi a turnurilor înalte” (Ţef 1,15.16).  „Dacă vă robeşte cineva, dacă vă mănâncă cineva, dacă pune cineva mâna pe voi, dacă vă priveşte cineva de sus, dacă vă bate cineva peste obraz, suferiţi!”  (2 Cor 11,20)</w:t>
      </w:r>
      <w:r w:rsidR="005756FF">
        <w:rPr>
          <w:sz w:val="24"/>
          <w:szCs w:val="24"/>
          <w:lang w:val="ro-RO"/>
        </w:rPr>
        <w:t xml:space="preserve">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V/06/36</w:t>
      </w:r>
    </w:p>
    <w:p w:rsidR="00323312" w:rsidRPr="005756FF" w:rsidRDefault="00323312" w:rsidP="00323312">
      <w:pPr>
        <w:spacing w:line="240" w:lineRule="auto"/>
        <w:rPr>
          <w:sz w:val="20"/>
          <w:szCs w:val="20"/>
          <w:lang w:val="ro-RO"/>
        </w:rPr>
      </w:pPr>
      <w:r w:rsidRPr="00842165">
        <w:rPr>
          <w:sz w:val="24"/>
          <w:szCs w:val="24"/>
          <w:lang w:val="ro-RO"/>
        </w:rPr>
        <w:t>Rep</w:t>
      </w:r>
      <w:r>
        <w:rPr>
          <w:sz w:val="24"/>
          <w:szCs w:val="24"/>
          <w:lang w:val="ro-RO"/>
        </w:rPr>
        <w:t>etiţia face</w:t>
      </w:r>
      <w:r w:rsidRPr="00842165">
        <w:rPr>
          <w:sz w:val="24"/>
          <w:szCs w:val="24"/>
          <w:lang w:val="ro-RO"/>
        </w:rPr>
        <w:t xml:space="preserve"> ideea</w:t>
      </w:r>
      <w:r>
        <w:rPr>
          <w:sz w:val="24"/>
          <w:szCs w:val="24"/>
          <w:lang w:val="ro-RO"/>
        </w:rPr>
        <w:t xml:space="preserve"> mai convingătoare, îi sporeşte eficacitatea.  Putem repeta fraze, grupuri de cuvinte sau un cuvânt, după cum considerăm că este necesar.  Aceasta, dacă avem impresia că oamenii nu au înţeles sau nu au reţinut în mod suficient şi sigur cele spuse sau nu le-au acordat importanţa cuvenită.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V/06/37</w:t>
      </w:r>
    </w:p>
    <w:p w:rsidR="00323312" w:rsidRPr="005756FF" w:rsidRDefault="00323312" w:rsidP="00323312">
      <w:pPr>
        <w:spacing w:line="240" w:lineRule="auto"/>
        <w:rPr>
          <w:sz w:val="20"/>
          <w:szCs w:val="20"/>
          <w:lang w:val="ro-RO"/>
        </w:rPr>
      </w:pPr>
      <w:r w:rsidRPr="00FA6B32">
        <w:rPr>
          <w:sz w:val="24"/>
          <w:szCs w:val="24"/>
          <w:lang w:val="ro-RO"/>
        </w:rPr>
        <w:t>Numim enumerare</w:t>
      </w:r>
      <w:r w:rsidRPr="005D2034">
        <w:rPr>
          <w:b/>
          <w:sz w:val="24"/>
          <w:szCs w:val="24"/>
          <w:lang w:val="ro-RO"/>
        </w:rPr>
        <w:t xml:space="preserve"> </w:t>
      </w:r>
      <w:r>
        <w:rPr>
          <w:sz w:val="24"/>
          <w:szCs w:val="24"/>
          <w:lang w:val="ro-RO"/>
        </w:rPr>
        <w:t>sau enumeraţie înşirarea unor elemen</w:t>
      </w:r>
      <w:r w:rsidR="00766431">
        <w:rPr>
          <w:sz w:val="24"/>
          <w:szCs w:val="24"/>
          <w:lang w:val="ro-RO"/>
        </w:rPr>
        <w:t>te, persoane, locuri, idei etc.</w:t>
      </w:r>
      <w:r>
        <w:rPr>
          <w:sz w:val="24"/>
          <w:szCs w:val="24"/>
          <w:lang w:val="ro-RO"/>
        </w:rPr>
        <w:t xml:space="preserve">, prin stabilirea poziţiei lor logice în cadrul seriei, folosind numeralele ordinale sau cardinale.  Un exemplu cunoscut de toţi ar fi roada Duhului (nu roadele, ci roada, cele 9 elemente formând un tot unitar, ca un ciorchine de strugure cu multe boabe): dragostea, bucuria, pacea, îndelunga răbdare, bunătatea, facerea de bine, credincioşia, blândeţea, înfrânarea poftelor.  Aici, toate componentele sunt juxtapuse.  În alte cazuri, ultimele două sunt legate prin conjuncţia coordonatoare „şi”, ca în Efeseni 4,11: „Şi El a dat pe unii apostoli, pe alţii, prooroci, pe alţii, evanghelişti, pe alţii, păstori şi învăţători.”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V/06/38</w:t>
      </w:r>
    </w:p>
    <w:p w:rsidR="00323312" w:rsidRDefault="00323312" w:rsidP="00323312">
      <w:pPr>
        <w:spacing w:line="240" w:lineRule="auto"/>
        <w:rPr>
          <w:sz w:val="24"/>
          <w:szCs w:val="24"/>
          <w:lang w:val="ro-RO"/>
        </w:rPr>
      </w:pPr>
      <w:r w:rsidRPr="00FA6B32">
        <w:rPr>
          <w:sz w:val="24"/>
          <w:szCs w:val="24"/>
          <w:lang w:val="ro-RO"/>
        </w:rPr>
        <w:t>Iată câteva reguli</w:t>
      </w:r>
      <w:r>
        <w:rPr>
          <w:sz w:val="24"/>
          <w:szCs w:val="24"/>
          <w:lang w:val="ro-RO"/>
        </w:rPr>
        <w:t xml:space="preserve"> de observat când efectuăm enumerări:                                                                                     </w:t>
      </w:r>
    </w:p>
    <w:p w:rsidR="00323312" w:rsidRPr="005756FF" w:rsidRDefault="00323312" w:rsidP="00323312">
      <w:pPr>
        <w:spacing w:line="240" w:lineRule="auto"/>
        <w:rPr>
          <w:sz w:val="20"/>
          <w:szCs w:val="20"/>
          <w:lang w:val="ro-RO"/>
        </w:rPr>
      </w:pPr>
      <w:r>
        <w:rPr>
          <w:sz w:val="24"/>
          <w:szCs w:val="24"/>
          <w:lang w:val="ro-RO"/>
        </w:rPr>
        <w:t xml:space="preserve">(01) </w:t>
      </w:r>
      <w:r w:rsidRPr="0030116B">
        <w:rPr>
          <w:sz w:val="24"/>
          <w:szCs w:val="24"/>
          <w:lang w:val="ro-RO"/>
        </w:rPr>
        <w:t xml:space="preserve">E mai sigur să le rostim numărându-le pe parcurs sau la urmă, decât să anunţăm un anumit număr şi să iasă mai puţine, atunci când nu le citim, ci le spunem din memorie.                          </w:t>
      </w:r>
      <w:r>
        <w:rPr>
          <w:sz w:val="24"/>
          <w:szCs w:val="24"/>
          <w:lang w:val="ro-RO"/>
        </w:rPr>
        <w:t xml:space="preserve">            (02) În plasarea punctelor, trebuie să urmărim</w:t>
      </w:r>
      <w:r w:rsidRPr="0030116B">
        <w:rPr>
          <w:sz w:val="24"/>
          <w:szCs w:val="24"/>
          <w:lang w:val="ro-RO"/>
        </w:rPr>
        <w:t xml:space="preserve"> o anumită ordine, de la simplu la complex, de la argumentul cel mai puţin tare la cel mai puternic, de la cel mai puţin interesant la cel mai impresionant.                                                                                                                                                       (03) După prezentarea detaliată a punctelor, e bună o recapitulare rapidă.                                          (04) Când numărăm, gesticulăm prin îndoirea degetelor (în funcţie de practica locului) sau făcând mişcări în aer cu mâna în diferite puncte.                                                                                       (05) Trebuie atenţie ca elementele numerotate să nu fie similare ci distincte, chiar dacă unul poate fi continuarea altuia sau dacă distincţia nu este prea mare.</w:t>
      </w:r>
      <w:r w:rsidR="005756FF">
        <w:rPr>
          <w:sz w:val="24"/>
          <w:szCs w:val="24"/>
          <w:lang w:val="ro-RO"/>
        </w:rPr>
        <w:t xml:space="preserve">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V/06/39</w:t>
      </w:r>
    </w:p>
    <w:p w:rsidR="00323312" w:rsidRPr="005756FF" w:rsidRDefault="00323312" w:rsidP="00323312">
      <w:pPr>
        <w:spacing w:line="240" w:lineRule="auto"/>
        <w:rPr>
          <w:sz w:val="20"/>
          <w:szCs w:val="20"/>
          <w:lang w:val="ro-RO"/>
        </w:rPr>
      </w:pPr>
      <w:r w:rsidRPr="00FA6B32">
        <w:rPr>
          <w:sz w:val="24"/>
          <w:szCs w:val="24"/>
          <w:lang w:val="ro-RO"/>
        </w:rPr>
        <w:t>În predica intitulată</w:t>
      </w:r>
      <w:r>
        <w:rPr>
          <w:sz w:val="24"/>
          <w:szCs w:val="24"/>
          <w:lang w:val="ro-RO"/>
        </w:rPr>
        <w:t xml:space="preserve"> „Pregătirea candelelor”, pe care am ţinut-o la serviciul divin dinainte de amiază în Sabatul de la 25 septembrie 2010</w:t>
      </w:r>
      <w:r w:rsidR="00780045">
        <w:rPr>
          <w:sz w:val="24"/>
          <w:szCs w:val="24"/>
          <w:lang w:val="ro-RO"/>
        </w:rPr>
        <w:t>,</w:t>
      </w:r>
      <w:r>
        <w:rPr>
          <w:sz w:val="24"/>
          <w:szCs w:val="24"/>
          <w:lang w:val="ro-RO"/>
        </w:rPr>
        <w:t xml:space="preserve"> în Comunitatea Adventistă de Ziua a Şaptea Română din Atlanta, Georgia, Statele Unite, am vorbit despre cele zece fecioare.  Identificând trăsăturile comune ale tuturor celor zece fecioare, înţelepte sau neînţelepte, am alcătuit următoarea listă: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V/06/40</w:t>
      </w:r>
    </w:p>
    <w:p w:rsidR="00323312" w:rsidRPr="005756FF" w:rsidRDefault="00323312" w:rsidP="00323312">
      <w:pPr>
        <w:spacing w:line="240" w:lineRule="auto"/>
        <w:rPr>
          <w:sz w:val="20"/>
          <w:szCs w:val="20"/>
          <w:lang w:val="ro-RO"/>
        </w:rPr>
      </w:pPr>
      <w:r>
        <w:rPr>
          <w:sz w:val="24"/>
          <w:szCs w:val="24"/>
          <w:lang w:val="ro-RO"/>
        </w:rPr>
        <w:t xml:space="preserve">– </w:t>
      </w:r>
      <w:r w:rsidRPr="0030116B">
        <w:rPr>
          <w:sz w:val="24"/>
          <w:szCs w:val="24"/>
          <w:lang w:val="ro-RO"/>
        </w:rPr>
        <w:t xml:space="preserve">Toate zece sunt fecioare.                                            </w:t>
      </w:r>
      <w:r>
        <w:rPr>
          <w:sz w:val="24"/>
          <w:szCs w:val="24"/>
          <w:lang w:val="ro-RO"/>
        </w:rPr>
        <w:t xml:space="preserve">                                                                                          </w:t>
      </w:r>
      <w:r w:rsidRPr="0030116B">
        <w:rPr>
          <w:sz w:val="24"/>
          <w:szCs w:val="24"/>
          <w:lang w:val="ro-RO"/>
        </w:rPr>
        <w:t>–</w:t>
      </w:r>
      <w:r>
        <w:rPr>
          <w:sz w:val="24"/>
          <w:szCs w:val="24"/>
          <w:lang w:val="ro-RO"/>
        </w:rPr>
        <w:t xml:space="preserve"> Toate zece au pornit în întâmpinarea mirelui şi îl aşteaptă.                                                                             – Toate zece au candele.                                                                                                                                        – Toate zece au untdelemn în candele şi candelele aprinse.                                                                                       – Toate zece au aţipit şi au adormit.                                                                                                                    – Toate zece au auzit strigarea de la miezul nopţii: „Iată mirele, ieşiţi-i în întâmpinare!”                                           – Toate zece s-au sculat şi şi-au pregătit candelele.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V/06/41</w:t>
      </w:r>
    </w:p>
    <w:p w:rsidR="00323312" w:rsidRPr="005756FF" w:rsidRDefault="00323312" w:rsidP="00323312">
      <w:pPr>
        <w:spacing w:line="240" w:lineRule="auto"/>
        <w:rPr>
          <w:sz w:val="20"/>
          <w:szCs w:val="20"/>
          <w:lang w:val="ro-RO"/>
        </w:rPr>
      </w:pPr>
      <w:r w:rsidRPr="00FA6B32">
        <w:rPr>
          <w:sz w:val="24"/>
          <w:szCs w:val="24"/>
          <w:lang w:val="ro-RO"/>
        </w:rPr>
        <w:lastRenderedPageBreak/>
        <w:t>Sunt şapte asemenea trăsături</w:t>
      </w:r>
      <w:r>
        <w:rPr>
          <w:sz w:val="24"/>
          <w:szCs w:val="24"/>
          <w:lang w:val="ro-RO"/>
        </w:rPr>
        <w:t>; puteam să le numerotez, însă</w:t>
      </w:r>
      <w:r w:rsidR="00882B3B">
        <w:rPr>
          <w:sz w:val="24"/>
          <w:szCs w:val="24"/>
          <w:lang w:val="ro-RO"/>
        </w:rPr>
        <w:t>,</w:t>
      </w:r>
      <w:r>
        <w:rPr>
          <w:sz w:val="24"/>
          <w:szCs w:val="24"/>
          <w:lang w:val="ro-RO"/>
        </w:rPr>
        <w:t xml:space="preserve"> de data aceasta</w:t>
      </w:r>
      <w:r w:rsidR="00882B3B">
        <w:rPr>
          <w:sz w:val="24"/>
          <w:szCs w:val="24"/>
          <w:lang w:val="ro-RO"/>
        </w:rPr>
        <w:t>,</w:t>
      </w:r>
      <w:r>
        <w:rPr>
          <w:sz w:val="24"/>
          <w:szCs w:val="24"/>
          <w:lang w:val="ro-RO"/>
        </w:rPr>
        <w:t xml:space="preserve"> nu am făcut-o.  Când le-am citit însă,</w:t>
      </w:r>
      <w:r w:rsidR="00882B3B">
        <w:rPr>
          <w:sz w:val="24"/>
          <w:szCs w:val="24"/>
          <w:lang w:val="ro-RO"/>
        </w:rPr>
        <w:t xml:space="preserve"> am spus: prima trăsătură . . .</w:t>
      </w:r>
      <w:r>
        <w:rPr>
          <w:sz w:val="24"/>
          <w:szCs w:val="24"/>
          <w:lang w:val="ro-RO"/>
        </w:rPr>
        <w:t>, a doua . . . etc.  După ce le-am terminat,</w:t>
      </w:r>
      <w:r w:rsidR="00882B3B">
        <w:rPr>
          <w:sz w:val="24"/>
          <w:szCs w:val="24"/>
          <w:lang w:val="ro-RO"/>
        </w:rPr>
        <w:t xml:space="preserve">     </w:t>
      </w:r>
      <w:r>
        <w:rPr>
          <w:sz w:val="24"/>
          <w:szCs w:val="24"/>
          <w:lang w:val="ro-RO"/>
        </w:rPr>
        <w:t>le-am mai citit o dată</w:t>
      </w:r>
      <w:r w:rsidR="00E74FCA">
        <w:rPr>
          <w:sz w:val="24"/>
          <w:szCs w:val="24"/>
          <w:lang w:val="ro-RO"/>
        </w:rPr>
        <w:t>,</w:t>
      </w:r>
      <w:r>
        <w:rPr>
          <w:sz w:val="24"/>
          <w:szCs w:val="24"/>
          <w:lang w:val="ro-RO"/>
        </w:rPr>
        <w:t xml:space="preserve"> fără numerotare</w:t>
      </w:r>
      <w:r w:rsidR="00E74FCA">
        <w:rPr>
          <w:sz w:val="24"/>
          <w:szCs w:val="24"/>
          <w:lang w:val="ro-RO"/>
        </w:rPr>
        <w:t>,</w:t>
      </w:r>
      <w:r>
        <w:rPr>
          <w:sz w:val="24"/>
          <w:szCs w:val="24"/>
          <w:lang w:val="ro-RO"/>
        </w:rPr>
        <w:t xml:space="preserve"> pentru fixare.  Observaţi că am încercat să realizez un crescendo spre esenţa predicii concentrată în titlu.  Se poate spune şi alt</w:t>
      </w:r>
      <w:r w:rsidR="00882B3B">
        <w:rPr>
          <w:sz w:val="24"/>
          <w:szCs w:val="24"/>
          <w:lang w:val="ro-RO"/>
        </w:rPr>
        <w:t>fel: prima trăsătură este . . ., următoarea . . ., alta . . ., ultima</w:t>
      </w:r>
      <w:r>
        <w:rPr>
          <w:sz w:val="24"/>
          <w:szCs w:val="24"/>
          <w:lang w:val="ro-RO"/>
        </w:rPr>
        <w:t xml:space="preserve">. . . .  E folositoare şi o încercare de repetare a lor din memorie, chiar amestecate, cu ajutorul celor din sală.   </w:t>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4"/>
          <w:szCs w:val="24"/>
          <w:lang w:val="ro-RO"/>
        </w:rPr>
        <w:tab/>
      </w:r>
      <w:r w:rsidR="005756FF">
        <w:rPr>
          <w:sz w:val="20"/>
          <w:szCs w:val="20"/>
          <w:lang w:val="ro-RO"/>
        </w:rPr>
        <w:t>V/06/42</w:t>
      </w:r>
    </w:p>
    <w:p w:rsidR="00323312" w:rsidRDefault="00323312" w:rsidP="00323312">
      <w:pPr>
        <w:spacing w:line="240" w:lineRule="auto"/>
        <w:rPr>
          <w:sz w:val="24"/>
          <w:szCs w:val="24"/>
          <w:lang w:val="ro-RO"/>
        </w:rPr>
      </w:pPr>
      <w:r w:rsidRPr="00FA6B32">
        <w:rPr>
          <w:sz w:val="24"/>
          <w:szCs w:val="24"/>
          <w:lang w:val="ro-RO"/>
        </w:rPr>
        <w:t>În altă predică, intitulată</w:t>
      </w:r>
      <w:r>
        <w:rPr>
          <w:sz w:val="24"/>
          <w:szCs w:val="24"/>
          <w:lang w:val="ro-RO"/>
        </w:rPr>
        <w:t xml:space="preserve"> „Am fost flămând”, pe care am ţinut-o la serviciul divin dinainte de amiază în Sabatul de la 17 noiembrie 2007</w:t>
      </w:r>
      <w:r w:rsidR="00780045">
        <w:rPr>
          <w:sz w:val="24"/>
          <w:szCs w:val="24"/>
          <w:lang w:val="ro-RO"/>
        </w:rPr>
        <w:t>,</w:t>
      </w:r>
      <w:r>
        <w:rPr>
          <w:sz w:val="24"/>
          <w:szCs w:val="24"/>
          <w:lang w:val="ro-RO"/>
        </w:rPr>
        <w:t xml:space="preserve"> în Comunitatea Adventistă de Ziua a Şaptea Română din Buford, Georgia, Statele Unite, la subcapitolul „Priorităţi în ajutorarea justificată”, am prezentat 5 puncte, aranjate în ordinea următoare:                                                    </w:t>
      </w:r>
      <w:r w:rsidR="005756FF">
        <w:rPr>
          <w:sz w:val="24"/>
          <w:szCs w:val="24"/>
          <w:lang w:val="ro-RO"/>
        </w:rPr>
        <w:tab/>
      </w:r>
      <w:r w:rsidR="005756FF">
        <w:rPr>
          <w:sz w:val="24"/>
          <w:szCs w:val="24"/>
          <w:lang w:val="ro-RO"/>
        </w:rPr>
        <w:tab/>
      </w:r>
      <w:r w:rsidR="005756FF">
        <w:rPr>
          <w:sz w:val="20"/>
          <w:szCs w:val="20"/>
          <w:lang w:val="ro-RO"/>
        </w:rPr>
        <w:t>V/06/43</w:t>
      </w:r>
      <w:r>
        <w:rPr>
          <w:sz w:val="24"/>
          <w:szCs w:val="24"/>
          <w:lang w:val="ro-RO"/>
        </w:rPr>
        <w:t xml:space="preserve">                                 </w:t>
      </w:r>
    </w:p>
    <w:p w:rsidR="00323312" w:rsidRPr="005756FF" w:rsidRDefault="00323312" w:rsidP="00323312">
      <w:pPr>
        <w:spacing w:line="240" w:lineRule="auto"/>
        <w:rPr>
          <w:sz w:val="20"/>
          <w:szCs w:val="20"/>
          <w:lang w:val="ro-RO"/>
        </w:rPr>
      </w:pPr>
      <w:r>
        <w:rPr>
          <w:sz w:val="24"/>
          <w:szCs w:val="24"/>
          <w:lang w:val="ro-RO"/>
        </w:rPr>
        <w:t xml:space="preserve">(01) </w:t>
      </w:r>
      <w:r w:rsidRPr="00DD547C">
        <w:rPr>
          <w:sz w:val="24"/>
          <w:szCs w:val="24"/>
          <w:lang w:val="ro-RO"/>
        </w:rPr>
        <w:t xml:space="preserve">Cazurile urgente trebuie să fie acceptate înaintea celor neurgente (aşa se face şi la spitale). (02) Cei care au mai multă nevoie de ajutor </w:t>
      </w:r>
      <w:r w:rsidR="00E74FCA">
        <w:rPr>
          <w:sz w:val="24"/>
          <w:szCs w:val="24"/>
          <w:lang w:val="ro-RO"/>
        </w:rPr>
        <w:t>să fie serviţi înaintea celor care</w:t>
      </w:r>
      <w:r w:rsidRPr="00DD547C">
        <w:rPr>
          <w:sz w:val="24"/>
          <w:szCs w:val="24"/>
          <w:lang w:val="ro-RO"/>
        </w:rPr>
        <w:t xml:space="preserve"> au mai puţină nevoie de ajutor.                                                                                                                                                                 (03) Cei în vârstă să primească ajutor mai degrabă decât cei tineri şi capabili de muncă.                          (04) Să li se ofere posibilitatea de a presta o muncă (să taie lemne, să care ceva, să sape grădina, să facă curăţenie), dacă pot, în loc de a primi ajutorul de-a gata.                                                  (05) Întâi să fie serviţi fraţii în credinţă, apoi alţii, pentru că aşa zice Sfânta Scriptură în Galateni 6,10: „Aşadar, cât avem prilej, să facem bine la toţi şi, mai ales, fraţilor în credinţă.”  </w:t>
      </w:r>
      <w:r w:rsidR="005756FF">
        <w:rPr>
          <w:sz w:val="24"/>
          <w:szCs w:val="24"/>
          <w:lang w:val="ro-RO"/>
        </w:rPr>
        <w:t xml:space="preserve"> </w:t>
      </w:r>
      <w:r w:rsidR="005756FF">
        <w:rPr>
          <w:sz w:val="24"/>
          <w:szCs w:val="24"/>
          <w:lang w:val="ro-RO"/>
        </w:rPr>
        <w:tab/>
      </w:r>
      <w:r w:rsidR="005756FF">
        <w:rPr>
          <w:sz w:val="20"/>
          <w:szCs w:val="20"/>
          <w:lang w:val="ro-RO"/>
        </w:rPr>
        <w:t>V/06/44</w:t>
      </w:r>
      <w:r w:rsidR="005756FF">
        <w:rPr>
          <w:sz w:val="24"/>
          <w:szCs w:val="24"/>
          <w:lang w:val="ro-RO"/>
        </w:rPr>
        <w:tab/>
      </w:r>
    </w:p>
    <w:p w:rsidR="00197B91" w:rsidRPr="00197B91" w:rsidRDefault="00323312" w:rsidP="00AB3F70">
      <w:pPr>
        <w:tabs>
          <w:tab w:val="left" w:pos="2481"/>
        </w:tabs>
        <w:spacing w:line="240" w:lineRule="auto"/>
        <w:rPr>
          <w:sz w:val="20"/>
          <w:szCs w:val="20"/>
          <w:lang w:val="ro-RO"/>
        </w:rPr>
      </w:pPr>
      <w:r>
        <w:rPr>
          <w:sz w:val="24"/>
          <w:szCs w:val="24"/>
          <w:lang w:val="ro-RO"/>
        </w:rPr>
        <w:t>În copilărie, am ascultat o predică bazată pe Psalmul 61,2</w:t>
      </w:r>
      <w:r w:rsidR="00E74FCA">
        <w:rPr>
          <w:sz w:val="24"/>
          <w:szCs w:val="24"/>
          <w:lang w:val="ro-RO"/>
        </w:rPr>
        <w:t>,</w:t>
      </w:r>
      <w:r>
        <w:rPr>
          <w:sz w:val="24"/>
          <w:szCs w:val="24"/>
          <w:lang w:val="ro-RO"/>
        </w:rPr>
        <w:t xml:space="preserve"> ultima parte: „Du-mă pe stânca pe care n-o pot ajunge, căci este prea înaltă pentru mine!”  Predicatorul avea o voce plăcută, caldă, încântătoare, prin care predica a produs un efect mişcător asupra comunităţii;  ea ne-a impresionat pe toţi şi ne-am simţit aproape de cer.  După acea predică, am ajuns la concluzia că </w:t>
      </w:r>
      <w:r w:rsidRPr="00830DB9">
        <w:rPr>
          <w:sz w:val="24"/>
          <w:szCs w:val="24"/>
          <w:u w:val="single"/>
          <w:lang w:val="ro-RO"/>
        </w:rPr>
        <w:t>intonaţia</w:t>
      </w:r>
      <w:r>
        <w:rPr>
          <w:sz w:val="24"/>
          <w:szCs w:val="24"/>
          <w:lang w:val="ro-RO"/>
        </w:rPr>
        <w:t xml:space="preserve"> are rol hotărâtor în predicarea eficientă.  </w:t>
      </w:r>
      <w:r w:rsidR="00197B91">
        <w:rPr>
          <w:sz w:val="24"/>
          <w:szCs w:val="24"/>
          <w:lang w:val="ro-RO"/>
        </w:rPr>
        <w:tab/>
      </w:r>
      <w:r w:rsidR="00197B91">
        <w:rPr>
          <w:sz w:val="24"/>
          <w:szCs w:val="24"/>
          <w:lang w:val="ro-RO"/>
        </w:rPr>
        <w:tab/>
      </w:r>
      <w:r w:rsidR="00197B91">
        <w:rPr>
          <w:sz w:val="24"/>
          <w:szCs w:val="24"/>
          <w:lang w:val="ro-RO"/>
        </w:rPr>
        <w:tab/>
      </w:r>
      <w:r w:rsidR="00197B91">
        <w:rPr>
          <w:sz w:val="24"/>
          <w:szCs w:val="24"/>
          <w:lang w:val="ro-RO"/>
        </w:rPr>
        <w:tab/>
      </w:r>
      <w:r w:rsidR="00197B91">
        <w:rPr>
          <w:sz w:val="24"/>
          <w:szCs w:val="24"/>
          <w:lang w:val="ro-RO"/>
        </w:rPr>
        <w:tab/>
      </w:r>
      <w:r w:rsidR="00197B91">
        <w:rPr>
          <w:sz w:val="24"/>
          <w:szCs w:val="24"/>
          <w:lang w:val="ro-RO"/>
        </w:rPr>
        <w:tab/>
      </w:r>
      <w:r w:rsidR="00197B91">
        <w:rPr>
          <w:sz w:val="20"/>
          <w:szCs w:val="20"/>
          <w:lang w:val="ro-RO"/>
        </w:rPr>
        <w:t>V/06/45</w:t>
      </w:r>
    </w:p>
    <w:p w:rsidR="00197B91" w:rsidRDefault="00323312" w:rsidP="00AB3F70">
      <w:pPr>
        <w:tabs>
          <w:tab w:val="left" w:pos="2481"/>
        </w:tabs>
        <w:spacing w:line="240" w:lineRule="auto"/>
        <w:rPr>
          <w:sz w:val="24"/>
          <w:szCs w:val="24"/>
          <w:lang w:val="ro-RO"/>
        </w:rPr>
      </w:pPr>
      <w:r>
        <w:rPr>
          <w:sz w:val="24"/>
          <w:szCs w:val="24"/>
          <w:lang w:val="ro-RO"/>
        </w:rPr>
        <w:t xml:space="preserve">Mai târziu, în ultimii mei ani de adolescenţă, un alt vorbitor a captivat atenţia mea.  Acesta era, după aprecierea mea, unul dintre cei mai buni vorbitori publici pe care i-a avut vreodată Biserica Adventistă de Ziua a Şaptea din România şi în anii următori această convingere a mea </w:t>
      </w:r>
      <w:r w:rsidR="00197B91">
        <w:rPr>
          <w:sz w:val="24"/>
          <w:szCs w:val="24"/>
          <w:lang w:val="ro-RO"/>
        </w:rPr>
        <w:t xml:space="preserve"> </w:t>
      </w:r>
      <w:r>
        <w:rPr>
          <w:sz w:val="24"/>
          <w:szCs w:val="24"/>
          <w:lang w:val="ro-RO"/>
        </w:rPr>
        <w:t xml:space="preserve">s-a întărit.  Ce m-a impresionat la dânsul era </w:t>
      </w:r>
      <w:r w:rsidRPr="00830DB9">
        <w:rPr>
          <w:sz w:val="24"/>
          <w:szCs w:val="24"/>
          <w:lang w:val="ro-RO"/>
        </w:rPr>
        <w:t>alegerea cuvintelor</w:t>
      </w:r>
      <w:r>
        <w:rPr>
          <w:sz w:val="24"/>
          <w:szCs w:val="24"/>
          <w:lang w:val="ro-RO"/>
        </w:rPr>
        <w:t xml:space="preserve">: părea că fiecare cuvânt era selecţionat cu multă grijă în avans sau era o parte din darul său de vorbire.  Oamenii erau fascinaţi, nimeni nu ar fi putut dormi, iar predicile sale stăruiau mult timp în memorie.  Această a doua concluzie a mea a fost că </w:t>
      </w:r>
      <w:r w:rsidRPr="00830DB9">
        <w:rPr>
          <w:sz w:val="24"/>
          <w:szCs w:val="24"/>
          <w:u w:val="single"/>
          <w:lang w:val="ro-RO"/>
        </w:rPr>
        <w:t xml:space="preserve">vocabularul </w:t>
      </w:r>
      <w:r>
        <w:rPr>
          <w:sz w:val="24"/>
          <w:szCs w:val="24"/>
          <w:lang w:val="ro-RO"/>
        </w:rPr>
        <w:t xml:space="preserve">este foarte puternic, fiind, mai mult decât vocea şi intonaţia, factorul fundamental al succesului în predicarea Cuvântului. </w:t>
      </w:r>
      <w:r w:rsidR="00197B91">
        <w:rPr>
          <w:sz w:val="24"/>
          <w:szCs w:val="24"/>
          <w:lang w:val="ro-RO"/>
        </w:rPr>
        <w:tab/>
      </w:r>
      <w:r w:rsidR="00197B91">
        <w:rPr>
          <w:sz w:val="24"/>
          <w:szCs w:val="24"/>
          <w:lang w:val="ro-RO"/>
        </w:rPr>
        <w:tab/>
      </w:r>
      <w:r w:rsidR="00197B91">
        <w:rPr>
          <w:sz w:val="24"/>
          <w:szCs w:val="24"/>
          <w:lang w:val="ro-RO"/>
        </w:rPr>
        <w:tab/>
      </w:r>
      <w:r w:rsidR="00197B91">
        <w:rPr>
          <w:sz w:val="20"/>
          <w:szCs w:val="20"/>
          <w:lang w:val="ro-RO"/>
        </w:rPr>
        <w:t>V/06/46</w:t>
      </w:r>
      <w:r>
        <w:rPr>
          <w:sz w:val="24"/>
          <w:szCs w:val="24"/>
          <w:lang w:val="ro-RO"/>
        </w:rPr>
        <w:t xml:space="preserve"> </w:t>
      </w:r>
    </w:p>
    <w:p w:rsidR="00323312" w:rsidRPr="005756FF" w:rsidRDefault="00323312" w:rsidP="00AB3F70">
      <w:pPr>
        <w:tabs>
          <w:tab w:val="left" w:pos="2481"/>
        </w:tabs>
        <w:spacing w:line="240" w:lineRule="auto"/>
        <w:rPr>
          <w:sz w:val="20"/>
          <w:szCs w:val="20"/>
          <w:lang w:val="ro-RO"/>
        </w:rPr>
      </w:pPr>
      <w:r>
        <w:rPr>
          <w:sz w:val="24"/>
          <w:szCs w:val="24"/>
          <w:lang w:val="ro-RO"/>
        </w:rPr>
        <w:t xml:space="preserve">Nu m-am oprit acolo.  În curând am constatat, ascultându-i şi pe alţi vorbitori şi din propria mea experienţă, că </w:t>
      </w:r>
      <w:r w:rsidRPr="00830DB9">
        <w:rPr>
          <w:sz w:val="24"/>
          <w:szCs w:val="24"/>
          <w:u w:val="single"/>
          <w:lang w:val="ro-RO"/>
        </w:rPr>
        <w:t xml:space="preserve">ideile </w:t>
      </w:r>
      <w:r>
        <w:rPr>
          <w:sz w:val="24"/>
          <w:szCs w:val="24"/>
          <w:lang w:val="ro-RO"/>
        </w:rPr>
        <w:t xml:space="preserve">sunt la fel de importante pentru efectul energic al unei predici.  Ultima mea convingere, care nu m-a părăsit niciodată, a fost că „rămân acestea trei: conţinutul, vocabularul şi intonaţia” şi niciunul din aceşti factor nu este mai mare decât ceilalţi.  </w:t>
      </w:r>
      <w:r w:rsidR="005756FF">
        <w:rPr>
          <w:sz w:val="24"/>
          <w:szCs w:val="24"/>
          <w:lang w:val="ro-RO"/>
        </w:rPr>
        <w:tab/>
      </w:r>
      <w:r w:rsidR="00642BE9">
        <w:rPr>
          <w:sz w:val="20"/>
          <w:szCs w:val="20"/>
          <w:lang w:val="ro-RO"/>
        </w:rPr>
        <w:t>V/06/47</w:t>
      </w:r>
    </w:p>
    <w:p w:rsidR="00B11198" w:rsidRDefault="00B11198" w:rsidP="00CD6E8A">
      <w:pPr>
        <w:spacing w:line="240" w:lineRule="auto"/>
        <w:jc w:val="center"/>
        <w:outlineLvl w:val="0"/>
        <w:rPr>
          <w:b/>
          <w:sz w:val="24"/>
          <w:szCs w:val="24"/>
          <w:lang w:val="ro-RO"/>
        </w:rPr>
      </w:pPr>
    </w:p>
    <w:p w:rsidR="00B11198" w:rsidRDefault="00B11198" w:rsidP="00CD6E8A">
      <w:pPr>
        <w:spacing w:line="240" w:lineRule="auto"/>
        <w:jc w:val="center"/>
        <w:outlineLvl w:val="0"/>
        <w:rPr>
          <w:b/>
          <w:sz w:val="24"/>
          <w:szCs w:val="24"/>
          <w:lang w:val="ro-RO"/>
        </w:rPr>
      </w:pPr>
    </w:p>
    <w:p w:rsidR="00B11198" w:rsidRDefault="00B11198" w:rsidP="00CD6E8A">
      <w:pPr>
        <w:spacing w:line="240" w:lineRule="auto"/>
        <w:jc w:val="center"/>
        <w:outlineLvl w:val="0"/>
        <w:rPr>
          <w:b/>
          <w:sz w:val="24"/>
          <w:szCs w:val="24"/>
          <w:lang w:val="ro-RO"/>
        </w:rPr>
      </w:pPr>
    </w:p>
    <w:p w:rsidR="0073287B" w:rsidRDefault="0073287B" w:rsidP="00CD6E8A">
      <w:pPr>
        <w:spacing w:line="240" w:lineRule="auto"/>
        <w:jc w:val="center"/>
        <w:outlineLvl w:val="0"/>
        <w:rPr>
          <w:b/>
          <w:sz w:val="24"/>
          <w:szCs w:val="24"/>
          <w:lang w:val="ro-RO"/>
        </w:rPr>
      </w:pPr>
      <w:r>
        <w:rPr>
          <w:b/>
          <w:sz w:val="24"/>
          <w:szCs w:val="24"/>
          <w:lang w:val="ro-RO"/>
        </w:rPr>
        <w:lastRenderedPageBreak/>
        <w:t>V/07</w:t>
      </w:r>
      <w:r w:rsidRPr="00A920D4">
        <w:rPr>
          <w:b/>
          <w:sz w:val="24"/>
          <w:szCs w:val="24"/>
          <w:lang w:val="ro-RO"/>
        </w:rPr>
        <w:t xml:space="preserve">.  </w:t>
      </w:r>
      <w:r>
        <w:rPr>
          <w:b/>
          <w:sz w:val="24"/>
          <w:szCs w:val="24"/>
          <w:lang w:val="ro-RO"/>
        </w:rPr>
        <w:t>Utilizarea</w:t>
      </w:r>
      <w:r w:rsidRPr="00A920D4">
        <w:rPr>
          <w:b/>
          <w:sz w:val="24"/>
          <w:szCs w:val="24"/>
          <w:lang w:val="ro-RO"/>
        </w:rPr>
        <w:t xml:space="preserve"> ilustraţiilor în cadrul predicii</w:t>
      </w:r>
    </w:p>
    <w:p w:rsidR="00300296" w:rsidRPr="00904E6A" w:rsidRDefault="00300296" w:rsidP="00300296">
      <w:pPr>
        <w:spacing w:line="240" w:lineRule="auto"/>
        <w:rPr>
          <w:sz w:val="20"/>
          <w:szCs w:val="20"/>
          <w:lang w:val="ro-RO"/>
        </w:rPr>
      </w:pPr>
      <w:r>
        <w:rPr>
          <w:sz w:val="24"/>
          <w:szCs w:val="24"/>
          <w:lang w:val="ro-RO"/>
        </w:rPr>
        <w:t xml:space="preserve">Ce este o ilustraţie?  Termenul vine din latinescul </w:t>
      </w:r>
      <w:r>
        <w:rPr>
          <w:i/>
          <w:sz w:val="24"/>
          <w:szCs w:val="24"/>
          <w:lang w:val="ro-RO"/>
        </w:rPr>
        <w:t>illustro</w:t>
      </w:r>
      <w:r>
        <w:rPr>
          <w:sz w:val="24"/>
          <w:szCs w:val="24"/>
          <w:lang w:val="ro-RO"/>
        </w:rPr>
        <w:t>, care înseamnă a lumina, a străluci,</w:t>
      </w:r>
      <w:r w:rsidR="00620514">
        <w:rPr>
          <w:rStyle w:val="FootnoteReference"/>
          <w:sz w:val="24"/>
          <w:szCs w:val="24"/>
          <w:lang w:val="ro-RO"/>
        </w:rPr>
        <w:footnoteReference w:id="209"/>
      </w:r>
      <w:r>
        <w:rPr>
          <w:sz w:val="24"/>
          <w:szCs w:val="24"/>
          <w:lang w:val="ro-RO"/>
        </w:rPr>
        <w:t xml:space="preserve"> iar acesta provine de la substantivul </w:t>
      </w:r>
      <w:r>
        <w:rPr>
          <w:i/>
          <w:sz w:val="24"/>
          <w:szCs w:val="24"/>
          <w:lang w:val="ro-RO"/>
        </w:rPr>
        <w:t>lux</w:t>
      </w:r>
      <w:r>
        <w:rPr>
          <w:sz w:val="24"/>
          <w:szCs w:val="24"/>
          <w:lang w:val="ro-RO"/>
        </w:rPr>
        <w:t>, însemnând lumină</w:t>
      </w:r>
      <w:r w:rsidR="00620514">
        <w:rPr>
          <w:sz w:val="24"/>
          <w:szCs w:val="24"/>
          <w:lang w:val="ro-RO"/>
        </w:rPr>
        <w:t>.</w:t>
      </w:r>
      <w:r w:rsidR="00620514">
        <w:rPr>
          <w:rStyle w:val="FootnoteReference"/>
          <w:sz w:val="24"/>
          <w:szCs w:val="24"/>
          <w:lang w:val="ro-RO"/>
        </w:rPr>
        <w:footnoteReference w:id="210"/>
      </w:r>
      <w:r w:rsidR="00620514">
        <w:rPr>
          <w:sz w:val="24"/>
          <w:szCs w:val="24"/>
          <w:lang w:val="ro-RO"/>
        </w:rPr>
        <w:t xml:space="preserve"> </w:t>
      </w:r>
      <w:r>
        <w:rPr>
          <w:sz w:val="24"/>
          <w:szCs w:val="24"/>
          <w:lang w:val="ro-RO"/>
        </w:rPr>
        <w:t xml:space="preserve">  O ilustraţie este un exemplu la care se face apel pentru a explica sau a demonstra ceva.  Nu folosim ilustraţii ca să explicăm alte ilustraţii, ci ca să facem ideile abstracte tangibile, accesibile ascultătorilor noştri.  Toţi vorbitorii şi scriitorii din Biblie au folosit ilustraţii.  Isus a excelat în acest domeniu, folosind cele mai interesante şi mai captivante ilustraţii.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CC3401">
        <w:rPr>
          <w:sz w:val="24"/>
          <w:szCs w:val="24"/>
          <w:lang w:val="ro-RO"/>
        </w:rPr>
        <w:t xml:space="preserve">              </w:t>
      </w:r>
      <w:r w:rsidR="00904E6A">
        <w:rPr>
          <w:sz w:val="20"/>
          <w:szCs w:val="20"/>
          <w:lang w:val="ro-RO"/>
        </w:rPr>
        <w:t>V/07/01</w:t>
      </w:r>
    </w:p>
    <w:p w:rsidR="00300296" w:rsidRPr="00904E6A" w:rsidRDefault="00300296" w:rsidP="00300296">
      <w:pPr>
        <w:spacing w:line="240" w:lineRule="auto"/>
        <w:rPr>
          <w:sz w:val="20"/>
          <w:szCs w:val="20"/>
          <w:lang w:val="ro-RO"/>
        </w:rPr>
      </w:pPr>
      <w:r>
        <w:rPr>
          <w:sz w:val="24"/>
          <w:szCs w:val="24"/>
          <w:lang w:val="ro-RO"/>
        </w:rPr>
        <w:t xml:space="preserve">Nu umpleţi predicile cu ilustraţii, fie că sunt povestiri sau altceva.  Ni se spunea la seminar că acestea sunt ca nişte ferestre la o casă, prin care intră lumina, dar nu e bine ca toată casa să constea din ferestre; ea are nevoie şi de părţi solide precum fundaţia, pereţii, stâlpii, grinzile, acoperişul.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0"/>
          <w:szCs w:val="20"/>
          <w:lang w:val="ro-RO"/>
        </w:rPr>
        <w:t>V/07/02</w:t>
      </w:r>
    </w:p>
    <w:p w:rsidR="00CC3401" w:rsidRDefault="00CC3401" w:rsidP="00300296">
      <w:pPr>
        <w:spacing w:line="240" w:lineRule="auto"/>
        <w:rPr>
          <w:sz w:val="24"/>
          <w:szCs w:val="24"/>
          <w:lang w:val="ro-RO"/>
        </w:rPr>
      </w:pPr>
      <w:r>
        <w:rPr>
          <w:sz w:val="24"/>
          <w:szCs w:val="24"/>
          <w:lang w:val="ro-RO"/>
        </w:rPr>
        <w:t xml:space="preserve">W. Florin Bresee abordează problema extremelor în utilizarea ilustraţiilor; el zice astfel: </w:t>
      </w:r>
    </w:p>
    <w:p w:rsidR="00300296" w:rsidRPr="00904E6A" w:rsidRDefault="00300296" w:rsidP="007C6218">
      <w:pPr>
        <w:spacing w:line="240" w:lineRule="auto"/>
        <w:ind w:left="720"/>
        <w:rPr>
          <w:sz w:val="20"/>
          <w:szCs w:val="20"/>
          <w:lang w:val="ro-RO"/>
        </w:rPr>
      </w:pPr>
      <w:r w:rsidRPr="00CC3401">
        <w:rPr>
          <w:sz w:val="20"/>
          <w:szCs w:val="20"/>
          <w:lang w:val="ro-RO"/>
        </w:rPr>
        <w:t>Prea puţină lumină te împiedică să vezi tabloul, din cauza întunericului.  Dar şi prea multă lumină te împiedică să vezi tabloul, pentru că te orbeşte.  Prea puţină ilustraţie în predică împiedică biserica să vadă adevărul pe care-l prezinţi.  Dar o ilustraţie prea încântătoare sau dramatică îi face să vadă povestirea şi nu adevărul.  Uneori, cea mai bună povestire este o ilustraţie slabă. . . .  Ce vedeţi pe această pagină?  Idei?  Cuvinte?  Nu chiar.  Dar tuşul este folosit în aşa fel încât, sperăm, îl pierdem din vedere şi vedem numai idei.  Ilustraţia perfectă este chiar aşa.  Ea devine aproape absentă.  Îl lasă pe ascultător să gândească, nu în legătură cu ea, ci cu ideea pe care o ilustrează</w:t>
      </w:r>
      <w:r w:rsidR="00CC3401" w:rsidRPr="00CC3401">
        <w:rPr>
          <w:sz w:val="20"/>
          <w:szCs w:val="20"/>
          <w:lang w:val="ro-RO"/>
        </w:rPr>
        <w:t>.</w:t>
      </w:r>
      <w:r w:rsidR="00CC3401">
        <w:rPr>
          <w:rStyle w:val="FootnoteReference"/>
          <w:sz w:val="20"/>
          <w:szCs w:val="20"/>
          <w:lang w:val="ro-RO"/>
        </w:rPr>
        <w:footnoteReference w:id="211"/>
      </w:r>
      <w:r w:rsidR="007C6218">
        <w:rPr>
          <w:sz w:val="20"/>
          <w:szCs w:val="20"/>
          <w:lang w:val="ro-RO"/>
        </w:rPr>
        <w:t xml:space="preserve">                                                         V/07/03</w:t>
      </w:r>
    </w:p>
    <w:p w:rsidR="00300296" w:rsidRPr="00904E6A" w:rsidRDefault="00300296" w:rsidP="00300296">
      <w:pPr>
        <w:spacing w:line="240" w:lineRule="auto"/>
        <w:rPr>
          <w:sz w:val="20"/>
          <w:szCs w:val="20"/>
          <w:lang w:val="ro-RO"/>
        </w:rPr>
      </w:pPr>
      <w:r>
        <w:rPr>
          <w:sz w:val="24"/>
          <w:szCs w:val="24"/>
          <w:lang w:val="ro-RO"/>
        </w:rPr>
        <w:t>Ilustraţiile au ca efect menţinerea atenţiei auditor</w:t>
      </w:r>
      <w:r w:rsidR="00392687">
        <w:rPr>
          <w:sz w:val="24"/>
          <w:szCs w:val="24"/>
          <w:lang w:val="ro-RO"/>
        </w:rPr>
        <w:t>i</w:t>
      </w:r>
      <w:r>
        <w:rPr>
          <w:sz w:val="24"/>
          <w:szCs w:val="24"/>
          <w:lang w:val="ro-RO"/>
        </w:rPr>
        <w:t>ului şi persistă în memoria oamenilor mai multă vreme decât învăţăturile abstracte.  Nu orice ilustraţie este o povestire, ea poate fi o comparaţie, ca, de pildă</w:t>
      </w:r>
      <w:r w:rsidR="00392687">
        <w:rPr>
          <w:sz w:val="24"/>
          <w:szCs w:val="24"/>
          <w:lang w:val="ro-RO"/>
        </w:rPr>
        <w:t>, Păstorul cel bun (Ioan 10,1-16</w:t>
      </w:r>
      <w:r>
        <w:rPr>
          <w:sz w:val="24"/>
          <w:szCs w:val="24"/>
          <w:lang w:val="ro-RO"/>
        </w:rPr>
        <w:t xml:space="preserve">), profeţii comparaţi cu pomii, buni sau răi (Mat 7,15-20) sau limba comparată cu o cârmă, un foc sau o fiară (Iac 3,3-8).  </w:t>
      </w:r>
      <w:r w:rsidR="00904E6A">
        <w:rPr>
          <w:sz w:val="24"/>
          <w:szCs w:val="24"/>
          <w:lang w:val="ro-RO"/>
        </w:rPr>
        <w:tab/>
      </w:r>
      <w:r w:rsidR="00904E6A">
        <w:rPr>
          <w:sz w:val="24"/>
          <w:szCs w:val="24"/>
          <w:lang w:val="ro-RO"/>
        </w:rPr>
        <w:tab/>
      </w:r>
      <w:r w:rsidR="00904E6A">
        <w:rPr>
          <w:sz w:val="20"/>
          <w:szCs w:val="20"/>
          <w:lang w:val="ro-RO"/>
        </w:rPr>
        <w:t>V/07/04</w:t>
      </w:r>
    </w:p>
    <w:p w:rsidR="00300296" w:rsidRDefault="00300296" w:rsidP="00300296">
      <w:pPr>
        <w:spacing w:line="240" w:lineRule="auto"/>
        <w:rPr>
          <w:sz w:val="24"/>
          <w:szCs w:val="24"/>
          <w:lang w:val="ro-RO"/>
        </w:rPr>
      </w:pPr>
      <w:r>
        <w:rPr>
          <w:sz w:val="24"/>
          <w:szCs w:val="24"/>
          <w:lang w:val="ro-RO"/>
        </w:rPr>
        <w:t>Ilustraţia este un element de compoziţie a vorbirii, dându-i plasticitate şi claritate.  Ea este parţial o chestiune de stilistică, în sensul că tropii, figuri de vorbire, sunt cele mai simple ilustraţii şi pe acestea le recomand eu cu tărie.  Când zicem, de pildă, citând Psalmul 19, versetul 5: „Şi soarele, ca un mire, care iese din odaia lui de nuntă, se aruncă în drumul lui cu bucuria unui viteaz”, întâlnim o dublă comparaţie, anume, soarele este asemănat cu un mire şi cu un viteaz.  După cum mirele iese din odaia lui de nuntă în straie de sărbătoare, înconjurat de bucurie şi cântec, aşa apare soarele de după orizont înveşmântând văzduhul cu razele-i binecuvântate, şi, precum viteazul nu dă înapoi în clipa bătăliei, ci se avântă setos de triumf, aşa se aruncă soarele în drumul lui cu o infinită bucurie.  Aici avem o ilustraţie dublă: scene din viaţa omenească sunt preluate pentru a zugrăvi în mod accesibil şi pasionant un fenomen cosmic, apariţia şi înălţarea soarelui pe bolta cerească, în contextul unui imn de laudă la adresa Creatorului.</w:t>
      </w:r>
      <w:r w:rsidR="00904E6A">
        <w:rPr>
          <w:sz w:val="24"/>
          <w:szCs w:val="24"/>
          <w:lang w:val="ro-RO"/>
        </w:rPr>
        <w:t xml:space="preserve">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0"/>
          <w:szCs w:val="20"/>
          <w:lang w:val="ro-RO"/>
        </w:rPr>
        <w:t>V/07/05</w:t>
      </w:r>
      <w:r>
        <w:rPr>
          <w:sz w:val="24"/>
          <w:szCs w:val="24"/>
          <w:lang w:val="ro-RO"/>
        </w:rPr>
        <w:t xml:space="preserve"> </w:t>
      </w:r>
    </w:p>
    <w:p w:rsidR="007C6218" w:rsidRDefault="00300296" w:rsidP="00300296">
      <w:pPr>
        <w:spacing w:line="240" w:lineRule="auto"/>
        <w:rPr>
          <w:sz w:val="24"/>
          <w:szCs w:val="24"/>
          <w:lang w:val="ro-RO"/>
        </w:rPr>
      </w:pPr>
      <w:r>
        <w:rPr>
          <w:sz w:val="24"/>
          <w:szCs w:val="24"/>
          <w:lang w:val="ro-RO"/>
        </w:rPr>
        <w:t xml:space="preserve">Aşa cum arată Spiritul Profetic, </w:t>
      </w:r>
      <w:r w:rsidR="00E255B6">
        <w:rPr>
          <w:sz w:val="24"/>
          <w:szCs w:val="24"/>
          <w:lang w:val="ro-RO"/>
        </w:rPr>
        <w:t>ilustraţia este ca şi întruparea Mântuitorului</w:t>
      </w:r>
      <w:r>
        <w:rPr>
          <w:sz w:val="24"/>
          <w:szCs w:val="24"/>
          <w:lang w:val="ro-RO"/>
        </w:rPr>
        <w:t xml:space="preserve">: </w:t>
      </w:r>
    </w:p>
    <w:p w:rsidR="007C6218" w:rsidRPr="007C6218" w:rsidRDefault="00300296" w:rsidP="007C6218">
      <w:pPr>
        <w:spacing w:line="240" w:lineRule="auto"/>
        <w:ind w:left="720"/>
        <w:rPr>
          <w:sz w:val="20"/>
          <w:szCs w:val="20"/>
          <w:lang w:val="ro-RO"/>
        </w:rPr>
      </w:pPr>
      <w:r w:rsidRPr="007C6218">
        <w:rPr>
          <w:sz w:val="20"/>
          <w:szCs w:val="20"/>
          <w:lang w:val="ro-RO"/>
        </w:rPr>
        <w:lastRenderedPageBreak/>
        <w:t>În propovăduirea de către Hristos prin parabole, acelaşi principiu este văzut ca şi în propria Sa misiune pentru lume. . . .  Dumnezeu S-a manifestat</w:t>
      </w:r>
      <w:r w:rsidR="00E255B6">
        <w:rPr>
          <w:sz w:val="20"/>
          <w:szCs w:val="20"/>
          <w:lang w:val="ro-RO"/>
        </w:rPr>
        <w:t>,</w:t>
      </w:r>
      <w:r w:rsidRPr="007C6218">
        <w:rPr>
          <w:sz w:val="20"/>
          <w:szCs w:val="20"/>
          <w:lang w:val="ro-RO"/>
        </w:rPr>
        <w:t xml:space="preserve"> făcându-Se asemenea oamenilor.  La fel a fost şi în învăţăturile lui Hristos: necunoscutul a fost ilustrat prin cunoscut, adevărurile divine prin lucruri pământeşti, cu care oamenii erau foarte bine familiarizaţi</w:t>
      </w:r>
      <w:r w:rsidR="007C6218" w:rsidRPr="007C6218">
        <w:rPr>
          <w:sz w:val="20"/>
          <w:szCs w:val="20"/>
          <w:lang w:val="ro-RO"/>
        </w:rPr>
        <w:t>.</w:t>
      </w:r>
      <w:r w:rsidR="007C6218">
        <w:rPr>
          <w:rStyle w:val="FootnoteReference"/>
          <w:sz w:val="20"/>
          <w:szCs w:val="20"/>
          <w:lang w:val="ro-RO"/>
        </w:rPr>
        <w:footnoteReference w:id="212"/>
      </w:r>
      <w:r w:rsidRPr="007C6218">
        <w:rPr>
          <w:sz w:val="20"/>
          <w:szCs w:val="20"/>
          <w:lang w:val="ro-RO"/>
        </w:rPr>
        <w:t xml:space="preserve"> </w:t>
      </w:r>
      <w:r w:rsidR="007C6218">
        <w:rPr>
          <w:sz w:val="20"/>
          <w:szCs w:val="20"/>
          <w:lang w:val="ro-RO"/>
        </w:rPr>
        <w:t xml:space="preserve">  </w:t>
      </w:r>
      <w:r w:rsidR="007C6218">
        <w:rPr>
          <w:sz w:val="20"/>
          <w:szCs w:val="20"/>
          <w:lang w:val="ro-RO"/>
        </w:rPr>
        <w:tab/>
      </w:r>
      <w:r w:rsidR="007C6218">
        <w:rPr>
          <w:sz w:val="20"/>
          <w:szCs w:val="20"/>
          <w:lang w:val="ro-RO"/>
        </w:rPr>
        <w:tab/>
      </w:r>
      <w:r w:rsidR="007C6218">
        <w:rPr>
          <w:sz w:val="20"/>
          <w:szCs w:val="20"/>
          <w:lang w:val="ro-RO"/>
        </w:rPr>
        <w:tab/>
        <w:t xml:space="preserve">                V/07/06</w:t>
      </w:r>
    </w:p>
    <w:p w:rsidR="00300296" w:rsidRPr="00904E6A" w:rsidRDefault="00300296" w:rsidP="00300296">
      <w:pPr>
        <w:spacing w:line="240" w:lineRule="auto"/>
        <w:rPr>
          <w:sz w:val="20"/>
          <w:szCs w:val="20"/>
          <w:lang w:val="ro-RO"/>
        </w:rPr>
      </w:pPr>
      <w:r w:rsidRPr="009B1473">
        <w:rPr>
          <w:sz w:val="24"/>
          <w:szCs w:val="24"/>
          <w:lang w:val="ro-RO"/>
        </w:rPr>
        <w:t>Unele ilustraţii vorbesc de la sine, nefiind necesară nicio legătură suplimentară între acestea şi adevărurile pe care le lămuresc.  Afirmaţia teoretică este în mod suficient clarificată şi demonstrată prin simpla adăugare a ilustraţiei.  După terminarea relatării ei</w:t>
      </w:r>
      <w:r w:rsidR="00E255B6">
        <w:rPr>
          <w:sz w:val="24"/>
          <w:szCs w:val="24"/>
          <w:lang w:val="ro-RO"/>
        </w:rPr>
        <w:t>,</w:t>
      </w:r>
      <w:r w:rsidRPr="009B1473">
        <w:rPr>
          <w:sz w:val="24"/>
          <w:szCs w:val="24"/>
          <w:lang w:val="ro-RO"/>
        </w:rPr>
        <w:t xml:space="preserve"> se poate trece la abordarea aspectului următor, eventual după o scurtă aşteptare.  Altele cer însă o explicaţie, adică indicarea pe scurt a modului în care învăţătura esenţială îşi găseşte oglindirea şi lămurirea în cursul ilustraţiei.  </w:t>
      </w:r>
      <w:r>
        <w:rPr>
          <w:b/>
          <w:sz w:val="24"/>
          <w:szCs w:val="24"/>
          <w:lang w:val="ro-RO"/>
        </w:rPr>
        <w:t xml:space="preserve"> </w:t>
      </w:r>
      <w:r w:rsidR="00904E6A">
        <w:rPr>
          <w:b/>
          <w:sz w:val="24"/>
          <w:szCs w:val="24"/>
          <w:lang w:val="ro-RO"/>
        </w:rPr>
        <w:tab/>
      </w:r>
      <w:r w:rsidR="00904E6A">
        <w:rPr>
          <w:b/>
          <w:sz w:val="24"/>
          <w:szCs w:val="24"/>
          <w:lang w:val="ro-RO"/>
        </w:rPr>
        <w:tab/>
      </w:r>
      <w:r w:rsidR="00904E6A">
        <w:rPr>
          <w:b/>
          <w:sz w:val="24"/>
          <w:szCs w:val="24"/>
          <w:lang w:val="ro-RO"/>
        </w:rPr>
        <w:tab/>
      </w:r>
      <w:r w:rsidR="00904E6A">
        <w:rPr>
          <w:b/>
          <w:sz w:val="24"/>
          <w:szCs w:val="24"/>
          <w:lang w:val="ro-RO"/>
        </w:rPr>
        <w:tab/>
      </w:r>
      <w:r w:rsidR="00904E6A">
        <w:rPr>
          <w:b/>
          <w:sz w:val="24"/>
          <w:szCs w:val="24"/>
          <w:lang w:val="ro-RO"/>
        </w:rPr>
        <w:tab/>
      </w:r>
      <w:r w:rsidR="00904E6A">
        <w:rPr>
          <w:b/>
          <w:sz w:val="24"/>
          <w:szCs w:val="24"/>
          <w:lang w:val="ro-RO"/>
        </w:rPr>
        <w:tab/>
      </w:r>
      <w:r w:rsidR="00904E6A">
        <w:rPr>
          <w:b/>
          <w:sz w:val="24"/>
          <w:szCs w:val="24"/>
          <w:lang w:val="ro-RO"/>
        </w:rPr>
        <w:tab/>
      </w:r>
      <w:r w:rsidR="00904E6A">
        <w:rPr>
          <w:b/>
          <w:sz w:val="24"/>
          <w:szCs w:val="24"/>
          <w:lang w:val="ro-RO"/>
        </w:rPr>
        <w:tab/>
      </w:r>
      <w:r w:rsidR="00904E6A">
        <w:rPr>
          <w:b/>
          <w:sz w:val="24"/>
          <w:szCs w:val="24"/>
          <w:lang w:val="ro-RO"/>
        </w:rPr>
        <w:tab/>
      </w:r>
      <w:r w:rsidR="00904E6A">
        <w:rPr>
          <w:b/>
          <w:sz w:val="24"/>
          <w:szCs w:val="24"/>
          <w:lang w:val="ro-RO"/>
        </w:rPr>
        <w:tab/>
      </w:r>
      <w:r w:rsidR="00904E6A" w:rsidRPr="00904E6A">
        <w:rPr>
          <w:sz w:val="20"/>
          <w:szCs w:val="20"/>
          <w:lang w:val="ro-RO"/>
        </w:rPr>
        <w:t>V/07/07</w:t>
      </w:r>
    </w:p>
    <w:p w:rsidR="00300296" w:rsidRPr="00213180" w:rsidRDefault="00300296" w:rsidP="00904E6A">
      <w:pPr>
        <w:spacing w:line="240" w:lineRule="auto"/>
        <w:rPr>
          <w:sz w:val="24"/>
          <w:szCs w:val="24"/>
          <w:lang w:val="ro-RO"/>
        </w:rPr>
      </w:pPr>
      <w:r>
        <w:rPr>
          <w:sz w:val="24"/>
          <w:szCs w:val="24"/>
          <w:lang w:val="ro-RO"/>
        </w:rPr>
        <w:t xml:space="preserve">Floyed Bresee </w:t>
      </w:r>
      <w:r w:rsidRPr="00213180">
        <w:rPr>
          <w:sz w:val="24"/>
          <w:szCs w:val="24"/>
          <w:lang w:val="ro-RO"/>
        </w:rPr>
        <w:t>arată importanţa ilustraţiilor în următoarele trei puncte</w:t>
      </w:r>
      <w:r w:rsidRPr="007C6218">
        <w:rPr>
          <w:sz w:val="20"/>
          <w:szCs w:val="20"/>
          <w:lang w:val="ro-RO"/>
        </w:rPr>
        <w:t>:</w:t>
      </w:r>
      <w:r w:rsidR="007C6218">
        <w:rPr>
          <w:rStyle w:val="FootnoteReference"/>
          <w:sz w:val="24"/>
          <w:szCs w:val="24"/>
          <w:lang w:val="ro-RO"/>
        </w:rPr>
        <w:footnoteReference w:id="213"/>
      </w:r>
      <w:r>
        <w:rPr>
          <w:sz w:val="24"/>
          <w:szCs w:val="24"/>
          <w:lang w:val="ro-RO"/>
        </w:rPr>
        <w:t xml:space="preserve">                         </w:t>
      </w:r>
      <w:r w:rsidR="00213180">
        <w:rPr>
          <w:sz w:val="24"/>
          <w:szCs w:val="24"/>
          <w:lang w:val="ro-RO"/>
        </w:rPr>
        <w:t xml:space="preserve">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t xml:space="preserve"> </w:t>
      </w:r>
      <w:r w:rsidR="00213180">
        <w:rPr>
          <w:sz w:val="24"/>
          <w:szCs w:val="24"/>
          <w:lang w:val="ro-RO"/>
        </w:rPr>
        <w:t xml:space="preserve">                                                                                  </w:t>
      </w:r>
      <w:r>
        <w:rPr>
          <w:sz w:val="24"/>
          <w:szCs w:val="24"/>
          <w:lang w:val="ro-RO"/>
        </w:rPr>
        <w:t xml:space="preserve">(01) </w:t>
      </w:r>
      <w:r w:rsidRPr="004C0617">
        <w:rPr>
          <w:sz w:val="24"/>
          <w:szCs w:val="24"/>
          <w:lang w:val="ro-RO"/>
        </w:rPr>
        <w:t xml:space="preserve">Biblia este o carte de ilustraţii;                                                                                                              (02) Isus a folosit întotdeauna ilustraţii;                                                                                                         (03) Pavel a folosit ilustraţii.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0"/>
          <w:szCs w:val="20"/>
          <w:lang w:val="ro-RO"/>
        </w:rPr>
        <w:t>V/07/08</w:t>
      </w:r>
    </w:p>
    <w:p w:rsidR="00300296" w:rsidRDefault="00300296" w:rsidP="00300296">
      <w:pPr>
        <w:spacing w:line="240" w:lineRule="auto"/>
        <w:rPr>
          <w:sz w:val="24"/>
          <w:szCs w:val="24"/>
          <w:lang w:val="ro-RO"/>
        </w:rPr>
      </w:pPr>
      <w:r>
        <w:rPr>
          <w:sz w:val="24"/>
          <w:szCs w:val="24"/>
          <w:lang w:val="ro-RO"/>
        </w:rPr>
        <w:t xml:space="preserve">Acelaşi autor menţionează următoarele şase scopuri ale ilustraţiilor: </w:t>
      </w:r>
    </w:p>
    <w:p w:rsidR="00300296" w:rsidRPr="00904E6A" w:rsidRDefault="00300296" w:rsidP="00300296">
      <w:pPr>
        <w:spacing w:line="240" w:lineRule="auto"/>
        <w:rPr>
          <w:sz w:val="20"/>
          <w:szCs w:val="20"/>
          <w:lang w:val="ro-RO"/>
        </w:rPr>
      </w:pPr>
      <w:r>
        <w:rPr>
          <w:sz w:val="24"/>
          <w:szCs w:val="24"/>
          <w:lang w:val="ro-RO"/>
        </w:rPr>
        <w:t xml:space="preserve">(01) </w:t>
      </w:r>
      <w:r w:rsidRPr="003D2DD0">
        <w:rPr>
          <w:sz w:val="24"/>
          <w:szCs w:val="24"/>
          <w:lang w:val="ro-RO"/>
        </w:rPr>
        <w:t xml:space="preserve">fac adevărul mai uşor de înţeles;                                                                                                                     (02) reţin atenţia;  </w:t>
      </w:r>
      <w:r>
        <w:rPr>
          <w:sz w:val="24"/>
          <w:szCs w:val="24"/>
          <w:lang w:val="ro-RO"/>
        </w:rPr>
        <w:t xml:space="preserve">                                                                                                                                                     (03) păstrează adevărul în memorie timp mai îndelungat;                                                                                                   (04) fac ca religia să fie relevantă, fiind mijloace care arată că teoria creştină dă rezultate în viaţa cotidiană;                                                                                                                                                  (05) prezintă adevărul dur fără a ofensa auditoriul;                                                                                       </w:t>
      </w:r>
      <w:r w:rsidR="003D2C32">
        <w:rPr>
          <w:sz w:val="24"/>
          <w:szCs w:val="24"/>
          <w:lang w:val="ro-RO"/>
        </w:rPr>
        <w:t>(06) motivează:</w:t>
      </w:r>
      <w:r>
        <w:rPr>
          <w:sz w:val="24"/>
          <w:szCs w:val="24"/>
          <w:lang w:val="ro-RO"/>
        </w:rPr>
        <w:t xml:space="preserve"> este de prea puţină valoare doar să anunţi ce trebuie făcut, fără a-i ajuta pe oameni să se simtă motivaţi să acţioneze</w:t>
      </w:r>
      <w:r w:rsidR="00EA1D92">
        <w:rPr>
          <w:sz w:val="24"/>
          <w:szCs w:val="24"/>
          <w:lang w:val="ro-RO"/>
        </w:rPr>
        <w:t>.</w:t>
      </w:r>
      <w:r w:rsidR="00EA1D92">
        <w:rPr>
          <w:rStyle w:val="FootnoteReference"/>
          <w:sz w:val="24"/>
          <w:szCs w:val="24"/>
          <w:lang w:val="ro-RO"/>
        </w:rPr>
        <w:footnoteReference w:id="214"/>
      </w:r>
      <w:r w:rsidR="00EA1D92">
        <w:rPr>
          <w:sz w:val="24"/>
          <w:szCs w:val="24"/>
          <w:lang w:val="ro-RO"/>
        </w:rPr>
        <w:t xml:space="preserve">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EA1D92">
        <w:rPr>
          <w:sz w:val="24"/>
          <w:szCs w:val="24"/>
          <w:lang w:val="ro-RO"/>
        </w:rPr>
        <w:t xml:space="preserve">              </w:t>
      </w:r>
      <w:r w:rsidR="00904E6A">
        <w:rPr>
          <w:sz w:val="20"/>
          <w:szCs w:val="20"/>
          <w:lang w:val="ro-RO"/>
        </w:rPr>
        <w:t>V/07/09</w:t>
      </w:r>
    </w:p>
    <w:p w:rsidR="00300296" w:rsidRDefault="00300296" w:rsidP="00300296">
      <w:pPr>
        <w:spacing w:line="240" w:lineRule="auto"/>
        <w:rPr>
          <w:sz w:val="24"/>
          <w:szCs w:val="24"/>
          <w:lang w:val="ro-RO"/>
        </w:rPr>
      </w:pPr>
      <w:r>
        <w:rPr>
          <w:sz w:val="24"/>
          <w:szCs w:val="24"/>
          <w:lang w:val="ro-RO"/>
        </w:rPr>
        <w:t xml:space="preserve">Prin urmare, pentru ce folosim ilustraţii?  Care sunt funcţiile lor?  Ilustraţiile sunt mijloace retorice şi se greşeşte când sunt transformate în scop.  Nu este potrivit obiceiul de a face din serviciul divin pentru predică o oră de istorisiri.  Acestea să-şi respecte locul, proporţiile şi misiunea.  Trebuie observat că aici operează doi termeni, unul fiind </w:t>
      </w:r>
      <w:r>
        <w:rPr>
          <w:sz w:val="24"/>
          <w:szCs w:val="24"/>
          <w:u w:val="single"/>
          <w:lang w:val="ro-RO"/>
        </w:rPr>
        <w:t>mijloc</w:t>
      </w:r>
      <w:r>
        <w:rPr>
          <w:sz w:val="24"/>
          <w:szCs w:val="24"/>
          <w:lang w:val="ro-RO"/>
        </w:rPr>
        <w:t xml:space="preserve"> (ilustraţia), iar celălalt </w:t>
      </w:r>
      <w:r>
        <w:rPr>
          <w:sz w:val="24"/>
          <w:szCs w:val="24"/>
          <w:u w:val="single"/>
          <w:lang w:val="ro-RO"/>
        </w:rPr>
        <w:t xml:space="preserve">scop </w:t>
      </w:r>
      <w:r w:rsidRPr="00B7098B">
        <w:rPr>
          <w:sz w:val="24"/>
          <w:szCs w:val="24"/>
          <w:lang w:val="ro-RO"/>
        </w:rPr>
        <w:t>(învăţătura).</w:t>
      </w:r>
      <w:r>
        <w:rPr>
          <w:sz w:val="24"/>
          <w:szCs w:val="24"/>
          <w:lang w:val="ro-RO"/>
        </w:rPr>
        <w:t xml:space="preserve">  Ordinea lor poate fi diferită, fie </w:t>
      </w:r>
    </w:p>
    <w:p w:rsidR="00300296" w:rsidRDefault="00300296" w:rsidP="00300296">
      <w:pPr>
        <w:spacing w:line="240" w:lineRule="auto"/>
        <w:rPr>
          <w:sz w:val="24"/>
          <w:szCs w:val="24"/>
          <w:lang w:val="ro-RO"/>
        </w:rPr>
      </w:pPr>
      <w:r>
        <w:rPr>
          <w:sz w:val="24"/>
          <w:szCs w:val="24"/>
          <w:lang w:val="ro-RO"/>
        </w:rPr>
        <w:tab/>
        <w:t>după principiul inducţiei:</w:t>
      </w:r>
      <w:r>
        <w:rPr>
          <w:sz w:val="24"/>
          <w:szCs w:val="24"/>
          <w:lang w:val="ro-RO"/>
        </w:rPr>
        <w:tab/>
        <w:t xml:space="preserve">ilustraţie  </w:t>
      </w:r>
      <w:r>
        <w:rPr>
          <w:sz w:val="24"/>
          <w:szCs w:val="24"/>
          <w:lang w:val="ro-RO"/>
        </w:rPr>
        <w:tab/>
      </w:r>
      <w:r>
        <w:rPr>
          <w:sz w:val="24"/>
          <w:szCs w:val="24"/>
          <w:lang w:val="ro-RO"/>
        </w:rPr>
        <w:sym w:font="Symbol" w:char="F0DE"/>
      </w:r>
      <w:r w:rsidR="003D2C32">
        <w:rPr>
          <w:sz w:val="24"/>
          <w:szCs w:val="24"/>
          <w:lang w:val="ro-RO"/>
        </w:rPr>
        <w:tab/>
        <w:t>învăţătură</w:t>
      </w:r>
      <w:r>
        <w:rPr>
          <w:sz w:val="24"/>
          <w:szCs w:val="24"/>
          <w:lang w:val="ro-RO"/>
        </w:rPr>
        <w:tab/>
      </w:r>
      <w:r>
        <w:rPr>
          <w:sz w:val="24"/>
          <w:szCs w:val="24"/>
          <w:lang w:val="ro-RO"/>
        </w:rPr>
        <w:tab/>
        <w:t>sau</w:t>
      </w:r>
    </w:p>
    <w:p w:rsidR="00300296" w:rsidRPr="00904E6A" w:rsidRDefault="00300296" w:rsidP="00300296">
      <w:pPr>
        <w:spacing w:line="240" w:lineRule="auto"/>
        <w:rPr>
          <w:b/>
          <w:sz w:val="20"/>
          <w:szCs w:val="20"/>
          <w:lang w:val="ro-RO"/>
        </w:rPr>
      </w:pPr>
      <w:r>
        <w:rPr>
          <w:sz w:val="24"/>
          <w:szCs w:val="24"/>
          <w:lang w:val="ro-RO"/>
        </w:rPr>
        <w:tab/>
        <w:t>după principiul deducţiei:</w:t>
      </w:r>
      <w:r>
        <w:rPr>
          <w:sz w:val="24"/>
          <w:szCs w:val="24"/>
          <w:lang w:val="ro-RO"/>
        </w:rPr>
        <w:tab/>
        <w:t xml:space="preserve">învăţătură </w:t>
      </w:r>
      <w:r>
        <w:rPr>
          <w:sz w:val="24"/>
          <w:szCs w:val="24"/>
          <w:lang w:val="ro-RO"/>
        </w:rPr>
        <w:tab/>
      </w:r>
      <w:r>
        <w:rPr>
          <w:sz w:val="24"/>
          <w:szCs w:val="24"/>
          <w:lang w:val="ro-RO"/>
        </w:rPr>
        <w:sym w:font="Symbol" w:char="F0DE"/>
      </w:r>
      <w:r>
        <w:rPr>
          <w:sz w:val="24"/>
          <w:szCs w:val="24"/>
          <w:lang w:val="ro-RO"/>
        </w:rPr>
        <w:tab/>
        <w:t>ilustraţie.</w:t>
      </w:r>
      <w:r>
        <w:rPr>
          <w:sz w:val="24"/>
          <w:szCs w:val="24"/>
          <w:lang w:val="ro-RO"/>
        </w:rPr>
        <w:tab/>
      </w:r>
      <w:r w:rsidR="00904E6A">
        <w:rPr>
          <w:sz w:val="24"/>
          <w:szCs w:val="24"/>
          <w:lang w:val="ro-RO"/>
        </w:rPr>
        <w:tab/>
      </w:r>
      <w:r w:rsidR="00904E6A">
        <w:rPr>
          <w:sz w:val="24"/>
          <w:szCs w:val="24"/>
          <w:lang w:val="ro-RO"/>
        </w:rPr>
        <w:tab/>
      </w:r>
      <w:r w:rsidR="00904E6A">
        <w:rPr>
          <w:sz w:val="20"/>
          <w:szCs w:val="20"/>
          <w:lang w:val="ro-RO"/>
        </w:rPr>
        <w:t>V/07/10</w:t>
      </w:r>
    </w:p>
    <w:p w:rsidR="00B11198" w:rsidRDefault="00B11198" w:rsidP="00300296">
      <w:pPr>
        <w:spacing w:line="240" w:lineRule="auto"/>
        <w:rPr>
          <w:sz w:val="24"/>
          <w:szCs w:val="24"/>
          <w:lang w:val="ro-RO"/>
        </w:rPr>
      </w:pPr>
    </w:p>
    <w:p w:rsidR="00B11198" w:rsidRDefault="00B11198" w:rsidP="00300296">
      <w:pPr>
        <w:spacing w:line="240" w:lineRule="auto"/>
        <w:rPr>
          <w:sz w:val="24"/>
          <w:szCs w:val="24"/>
          <w:lang w:val="ro-RO"/>
        </w:rPr>
      </w:pPr>
    </w:p>
    <w:p w:rsidR="00300296" w:rsidRPr="006E756F" w:rsidRDefault="00300296" w:rsidP="00300296">
      <w:pPr>
        <w:spacing w:line="240" w:lineRule="auto"/>
        <w:rPr>
          <w:b/>
          <w:sz w:val="24"/>
          <w:szCs w:val="24"/>
          <w:lang w:val="ro-RO"/>
        </w:rPr>
      </w:pPr>
      <w:r>
        <w:rPr>
          <w:sz w:val="24"/>
          <w:szCs w:val="24"/>
          <w:lang w:val="ro-RO"/>
        </w:rPr>
        <w:lastRenderedPageBreak/>
        <w:t xml:space="preserve">Putem distinge trei funcţii principale ale ilustraţiilor:                                                                                                     </w:t>
      </w:r>
    </w:p>
    <w:p w:rsidR="00300296" w:rsidRPr="00904E6A" w:rsidRDefault="00300296" w:rsidP="00300296">
      <w:pPr>
        <w:spacing w:line="240" w:lineRule="auto"/>
        <w:rPr>
          <w:b/>
          <w:sz w:val="20"/>
          <w:szCs w:val="20"/>
          <w:lang w:val="ro-RO"/>
        </w:rPr>
      </w:pPr>
      <w:r>
        <w:rPr>
          <w:sz w:val="24"/>
          <w:szCs w:val="24"/>
          <w:lang w:val="ro-RO"/>
        </w:rPr>
        <w:t xml:space="preserve">(01) </w:t>
      </w:r>
      <w:r w:rsidRPr="00254F83">
        <w:rPr>
          <w:sz w:val="24"/>
          <w:szCs w:val="24"/>
          <w:lang w:val="ro-RO"/>
        </w:rPr>
        <w:t xml:space="preserve">didactică;                                                                                                                                   </w:t>
      </w:r>
      <w:r>
        <w:rPr>
          <w:sz w:val="24"/>
          <w:szCs w:val="24"/>
          <w:lang w:val="ro-RO"/>
        </w:rPr>
        <w:t xml:space="preserve">                    (02) relaxantă</w:t>
      </w:r>
      <w:r w:rsidRPr="00254F83">
        <w:rPr>
          <w:sz w:val="24"/>
          <w:szCs w:val="24"/>
          <w:lang w:val="ro-RO"/>
        </w:rPr>
        <w:t xml:space="preserve">;                                                                                                                                         </w:t>
      </w:r>
      <w:r>
        <w:rPr>
          <w:sz w:val="24"/>
          <w:szCs w:val="24"/>
          <w:lang w:val="ro-RO"/>
        </w:rPr>
        <w:t xml:space="preserve">                   (03) captivantă</w:t>
      </w:r>
      <w:r w:rsidRPr="00254F83">
        <w:rPr>
          <w:sz w:val="24"/>
          <w:szCs w:val="24"/>
          <w:lang w:val="ro-RO"/>
        </w:rPr>
        <w:t xml:space="preserve">.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0"/>
          <w:szCs w:val="20"/>
          <w:lang w:val="ro-RO"/>
        </w:rPr>
        <w:t>V/07/11</w:t>
      </w:r>
    </w:p>
    <w:p w:rsidR="00300296" w:rsidRPr="00904E6A" w:rsidRDefault="00300296" w:rsidP="00300296">
      <w:pPr>
        <w:spacing w:line="240" w:lineRule="auto"/>
        <w:rPr>
          <w:sz w:val="20"/>
          <w:szCs w:val="20"/>
          <w:lang w:val="ro-RO"/>
        </w:rPr>
      </w:pPr>
      <w:r w:rsidRPr="000E2F99">
        <w:rPr>
          <w:sz w:val="24"/>
          <w:szCs w:val="24"/>
          <w:u w:val="single"/>
          <w:lang w:val="ro-RO"/>
        </w:rPr>
        <w:t>Funcţia didactică</w:t>
      </w:r>
      <w:r>
        <w:rPr>
          <w:sz w:val="24"/>
          <w:szCs w:val="24"/>
          <w:lang w:val="ro-RO"/>
        </w:rPr>
        <w:t xml:space="preserve"> urmăreşte concretizarea abstractului; o predică fără nicio ilustraţie este searbădă, obscură, uneori neinteligibilă.  Predicatorul are sarcina de a apropia de înţelegerea ascultătorilor nişte realităţi situate dincolo de experienţa şi cunoaşterea omenească obişnuită.  Ilustraţia face lumină, risipeşte dubiile, fixează ideile, participă în mod hotărât la stabilizarea şi consolidarea convingerilor.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0"/>
          <w:szCs w:val="20"/>
          <w:lang w:val="ro-RO"/>
        </w:rPr>
        <w:t>V/07/12</w:t>
      </w:r>
    </w:p>
    <w:p w:rsidR="00300296" w:rsidRPr="00904E6A" w:rsidRDefault="00300296" w:rsidP="00300296">
      <w:pPr>
        <w:spacing w:line="240" w:lineRule="auto"/>
        <w:rPr>
          <w:sz w:val="20"/>
          <w:szCs w:val="20"/>
          <w:lang w:val="ro-RO"/>
        </w:rPr>
      </w:pPr>
      <w:r w:rsidRPr="000E2F99">
        <w:rPr>
          <w:sz w:val="24"/>
          <w:szCs w:val="24"/>
          <w:u w:val="single"/>
          <w:lang w:val="ro-RO"/>
        </w:rPr>
        <w:t xml:space="preserve">Funcţia </w:t>
      </w:r>
      <w:r>
        <w:rPr>
          <w:sz w:val="24"/>
          <w:szCs w:val="24"/>
          <w:u w:val="single"/>
          <w:lang w:val="ro-RO"/>
        </w:rPr>
        <w:t>relaxantă</w:t>
      </w:r>
      <w:r>
        <w:rPr>
          <w:sz w:val="24"/>
          <w:szCs w:val="24"/>
          <w:lang w:val="ro-RO"/>
        </w:rPr>
        <w:t xml:space="preserve"> este legată de proprietatea ilustraţiilor de a reduce încordarea nervoasă.  Predica în care se face uz de ilustraţii e uşor de urmărit, ascultătorii participă ei înşişi la elaborarea, pentru ei înşişi, a ideilor, dezvoltarea temei nu-i oboseşte, iar scurgerea timpului rămâne neobservată.</w:t>
      </w:r>
      <w:r w:rsidR="00904E6A">
        <w:rPr>
          <w:sz w:val="24"/>
          <w:szCs w:val="24"/>
          <w:lang w:val="ro-RO"/>
        </w:rPr>
        <w:t xml:space="preserve">   </w:t>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4"/>
          <w:szCs w:val="24"/>
          <w:lang w:val="ro-RO"/>
        </w:rPr>
        <w:tab/>
      </w:r>
      <w:r w:rsidR="00904E6A">
        <w:rPr>
          <w:sz w:val="20"/>
          <w:szCs w:val="20"/>
          <w:lang w:val="ro-RO"/>
        </w:rPr>
        <w:t>V/07/13</w:t>
      </w:r>
    </w:p>
    <w:p w:rsidR="00300296" w:rsidRPr="00904E6A" w:rsidRDefault="00300296" w:rsidP="00300296">
      <w:pPr>
        <w:spacing w:line="240" w:lineRule="auto"/>
        <w:rPr>
          <w:sz w:val="20"/>
          <w:szCs w:val="20"/>
          <w:lang w:val="ro-RO"/>
        </w:rPr>
      </w:pPr>
      <w:r w:rsidRPr="000E2F99">
        <w:rPr>
          <w:sz w:val="24"/>
          <w:szCs w:val="24"/>
          <w:u w:val="single"/>
          <w:lang w:val="ro-RO"/>
        </w:rPr>
        <w:t xml:space="preserve">Funcţia </w:t>
      </w:r>
      <w:r>
        <w:rPr>
          <w:sz w:val="24"/>
          <w:szCs w:val="24"/>
          <w:u w:val="single"/>
          <w:lang w:val="ro-RO"/>
        </w:rPr>
        <w:t>captivantă</w:t>
      </w:r>
      <w:r>
        <w:rPr>
          <w:sz w:val="24"/>
          <w:szCs w:val="24"/>
          <w:lang w:val="ro-RO"/>
        </w:rPr>
        <w:t xml:space="preserve"> este acea capacitate a ilustraţiilor de a trezi interes şi satisfacţie în legătură cu tema prezentată, de a produce bucurie.  Efectul predicii este </w:t>
      </w:r>
      <w:r w:rsidR="00666A8E">
        <w:rPr>
          <w:sz w:val="24"/>
          <w:szCs w:val="24"/>
          <w:lang w:val="ro-RO"/>
        </w:rPr>
        <w:t xml:space="preserve">în mod </w:t>
      </w:r>
      <w:r>
        <w:rPr>
          <w:sz w:val="24"/>
          <w:szCs w:val="24"/>
          <w:lang w:val="ro-RO"/>
        </w:rPr>
        <w:t xml:space="preserve">considerabil sporit, dacă, graţie înţeleptei alegeri şi folosiri a ilustraţiilor, aceasta capătă un farmec deosebit. </w:t>
      </w:r>
      <w:r w:rsidR="00666A8E">
        <w:rPr>
          <w:sz w:val="20"/>
          <w:szCs w:val="20"/>
          <w:lang w:val="ro-RO"/>
        </w:rPr>
        <w:t>V/07/14</w:t>
      </w:r>
      <w:r>
        <w:rPr>
          <w:sz w:val="24"/>
          <w:szCs w:val="24"/>
          <w:lang w:val="ro-RO"/>
        </w:rPr>
        <w:t xml:space="preserve"> </w:t>
      </w:r>
    </w:p>
    <w:p w:rsidR="00300296" w:rsidRDefault="00300296" w:rsidP="00300296">
      <w:pPr>
        <w:spacing w:line="240" w:lineRule="auto"/>
        <w:rPr>
          <w:sz w:val="24"/>
          <w:szCs w:val="24"/>
          <w:lang w:val="ro-RO"/>
        </w:rPr>
      </w:pPr>
      <w:r>
        <w:rPr>
          <w:sz w:val="24"/>
          <w:szCs w:val="24"/>
          <w:lang w:val="ro-RO"/>
        </w:rPr>
        <w:t>O ilustraţie potrivită se caracterizează cel puţin prin următoarele şapte trăsături:</w:t>
      </w:r>
    </w:p>
    <w:p w:rsidR="00300296" w:rsidRDefault="00300296" w:rsidP="00300296">
      <w:pPr>
        <w:spacing w:line="240" w:lineRule="auto"/>
        <w:rPr>
          <w:sz w:val="24"/>
          <w:szCs w:val="24"/>
          <w:lang w:val="ro-RO"/>
        </w:rPr>
      </w:pPr>
      <w:r>
        <w:rPr>
          <w:sz w:val="24"/>
          <w:szCs w:val="24"/>
          <w:lang w:val="ro-RO"/>
        </w:rPr>
        <w:t xml:space="preserve">(01) </w:t>
      </w:r>
      <w:r w:rsidRPr="00711935">
        <w:rPr>
          <w:sz w:val="24"/>
          <w:szCs w:val="24"/>
          <w:u w:val="single"/>
          <w:lang w:val="ro-RO"/>
        </w:rPr>
        <w:t>E</w:t>
      </w:r>
      <w:r w:rsidR="00B14433">
        <w:rPr>
          <w:sz w:val="24"/>
          <w:szCs w:val="24"/>
          <w:u w:val="single"/>
          <w:lang w:val="ro-RO"/>
        </w:rPr>
        <w:t>ste</w:t>
      </w:r>
      <w:r w:rsidRPr="00711935">
        <w:rPr>
          <w:sz w:val="24"/>
          <w:szCs w:val="24"/>
          <w:u w:val="single"/>
          <w:lang w:val="ro-RO"/>
        </w:rPr>
        <w:t xml:space="preserve"> foarte bine cunoscută de către vor</w:t>
      </w:r>
      <w:r w:rsidRPr="00473000">
        <w:rPr>
          <w:sz w:val="24"/>
          <w:szCs w:val="24"/>
          <w:u w:val="single"/>
          <w:lang w:val="ro-RO"/>
        </w:rPr>
        <w:t>bitor</w:t>
      </w:r>
      <w:r w:rsidR="00B14433">
        <w:rPr>
          <w:sz w:val="24"/>
          <w:szCs w:val="24"/>
          <w:lang w:val="ro-RO"/>
        </w:rPr>
        <w:t>, nu</w:t>
      </w:r>
      <w:r>
        <w:rPr>
          <w:sz w:val="24"/>
          <w:szCs w:val="24"/>
          <w:lang w:val="ro-RO"/>
        </w:rPr>
        <w:t xml:space="preserve"> înfiripată momentan, </w:t>
      </w:r>
      <w:r w:rsidR="00B14433">
        <w:rPr>
          <w:sz w:val="24"/>
          <w:szCs w:val="24"/>
          <w:lang w:val="ro-RO"/>
        </w:rPr>
        <w:t>cu expresii de incertitudine: „a</w:t>
      </w:r>
      <w:r>
        <w:rPr>
          <w:sz w:val="24"/>
          <w:szCs w:val="24"/>
          <w:lang w:val="ro-RO"/>
        </w:rPr>
        <w:t xml:space="preserve">dică nu . . . e altfel . . .”.                                                                                                                  </w:t>
      </w:r>
    </w:p>
    <w:p w:rsidR="00300296" w:rsidRDefault="00300296" w:rsidP="00300296">
      <w:pPr>
        <w:spacing w:line="240" w:lineRule="auto"/>
        <w:rPr>
          <w:sz w:val="24"/>
          <w:szCs w:val="24"/>
          <w:lang w:val="ro-RO"/>
        </w:rPr>
      </w:pPr>
      <w:r>
        <w:rPr>
          <w:sz w:val="24"/>
          <w:szCs w:val="24"/>
          <w:lang w:val="ro-RO"/>
        </w:rPr>
        <w:t xml:space="preserve">(02) </w:t>
      </w:r>
      <w:r w:rsidR="00B14433">
        <w:rPr>
          <w:sz w:val="24"/>
          <w:szCs w:val="24"/>
          <w:lang w:val="ro-RO"/>
        </w:rPr>
        <w:t xml:space="preserve">Este </w:t>
      </w:r>
      <w:r w:rsidR="00B14433">
        <w:rPr>
          <w:sz w:val="24"/>
          <w:szCs w:val="24"/>
          <w:u w:val="single"/>
          <w:lang w:val="ro-RO"/>
        </w:rPr>
        <w:t>t</w:t>
      </w:r>
      <w:r w:rsidRPr="00711935">
        <w:rPr>
          <w:sz w:val="24"/>
          <w:szCs w:val="24"/>
          <w:u w:val="single"/>
          <w:lang w:val="ro-RO"/>
        </w:rPr>
        <w:t>otal necunoscută de către ascultători</w:t>
      </w:r>
      <w:r w:rsidR="00B14433">
        <w:rPr>
          <w:sz w:val="24"/>
          <w:szCs w:val="24"/>
          <w:lang w:val="ro-RO"/>
        </w:rPr>
        <w:t>, virtute prin care</w:t>
      </w:r>
      <w:r>
        <w:rPr>
          <w:sz w:val="24"/>
          <w:szCs w:val="24"/>
          <w:lang w:val="ro-RO"/>
        </w:rPr>
        <w:t xml:space="preserve"> va trezi mult mai mult interes decât una deja cunoscută.  Totuşi, şi ilustraţiile cunoscute, chiar prea cunoscute, cum sunt cele biblice, pot folosi şi pot surprinde prin plasarea lor într-un context neaşteptat.  În asemenea cazuri, să nu avem însă pretenţia că spunem ceva nou.  Putem chiar să adăugăm astfel de observaţii: „C</w:t>
      </w:r>
      <w:r w:rsidR="003D2C32">
        <w:rPr>
          <w:sz w:val="24"/>
          <w:szCs w:val="24"/>
          <w:lang w:val="ro-RO"/>
        </w:rPr>
        <w:t xml:space="preserve">unoaşteţi întâmplarea cu . . . </w:t>
      </w:r>
      <w:r>
        <w:rPr>
          <w:sz w:val="24"/>
          <w:szCs w:val="24"/>
          <w:lang w:val="ro-RO"/>
        </w:rPr>
        <w:t>”</w:t>
      </w:r>
      <w:r w:rsidR="003D2C32">
        <w:rPr>
          <w:sz w:val="24"/>
          <w:szCs w:val="24"/>
          <w:lang w:val="ro-RO"/>
        </w:rPr>
        <w:t>.</w:t>
      </w:r>
      <w:r>
        <w:rPr>
          <w:sz w:val="24"/>
          <w:szCs w:val="24"/>
          <w:lang w:val="ro-RO"/>
        </w:rPr>
        <w:t xml:space="preserve">  Deci, ce spunem nu este o noutate, ci o aluzie la ceva cunoscut, cu scopul lămuririi problemei în discuţie.                                      </w:t>
      </w:r>
    </w:p>
    <w:p w:rsidR="00300296" w:rsidRDefault="00300296" w:rsidP="00300296">
      <w:pPr>
        <w:spacing w:line="240" w:lineRule="auto"/>
        <w:rPr>
          <w:sz w:val="24"/>
          <w:szCs w:val="24"/>
          <w:lang w:val="ro-RO"/>
        </w:rPr>
      </w:pPr>
      <w:r>
        <w:rPr>
          <w:sz w:val="24"/>
          <w:szCs w:val="24"/>
          <w:lang w:val="ro-RO"/>
        </w:rPr>
        <w:t xml:space="preserve">(03) </w:t>
      </w:r>
      <w:r w:rsidR="00B14433">
        <w:rPr>
          <w:sz w:val="24"/>
          <w:szCs w:val="24"/>
          <w:lang w:val="ro-RO"/>
        </w:rPr>
        <w:t xml:space="preserve">Este </w:t>
      </w:r>
      <w:r w:rsidR="00B14433">
        <w:rPr>
          <w:sz w:val="24"/>
          <w:szCs w:val="24"/>
          <w:u w:val="single"/>
          <w:lang w:val="ro-RO"/>
        </w:rPr>
        <w:t>d</w:t>
      </w:r>
      <w:r>
        <w:rPr>
          <w:sz w:val="24"/>
          <w:szCs w:val="24"/>
          <w:u w:val="single"/>
          <w:lang w:val="ro-RO"/>
        </w:rPr>
        <w:t>ecentă</w:t>
      </w:r>
      <w:r>
        <w:rPr>
          <w:sz w:val="24"/>
          <w:szCs w:val="24"/>
          <w:lang w:val="ro-RO"/>
        </w:rPr>
        <w:t xml:space="preserve">, caracteristică obligatorie şi indiscutabilă.  Nici în vorbirea curentă, copiii lui Dumnezeu nu trebuie să povestească lucruri obscene sau urâcioase.  Demnitatea este cu atât mai mult definitorie în exprimarea celor ce vorbesc din partea lui Dumnezeu în faţa mulţimii credincioşilor.  Şi, totuşi, s-a făcut uz de povestiri care nu-şi au locul la amvon, ca de pildă următoarea: „austriecii au trimis italienilor o cismă plină de murdării; aceştia, la rândul lor, le-au trimis una cu portocale, însoţită de un bilet cu cuvintele: fiecare dă ce are!”  E exemplul cel mai puţin vinovat, dar nici acesta nu merge, după opinia mea.  Altele nu pot nici măcar să fie aşternute pe hârtie. </w:t>
      </w:r>
    </w:p>
    <w:p w:rsidR="00300296" w:rsidRDefault="00C65EE9" w:rsidP="00300296">
      <w:pPr>
        <w:spacing w:line="240" w:lineRule="auto"/>
        <w:rPr>
          <w:sz w:val="24"/>
          <w:szCs w:val="24"/>
          <w:lang w:val="ro-RO"/>
        </w:rPr>
      </w:pPr>
      <w:r>
        <w:rPr>
          <w:sz w:val="24"/>
          <w:szCs w:val="24"/>
          <w:lang w:val="ro-RO"/>
        </w:rPr>
        <w:t>(04) Arată</w:t>
      </w:r>
      <w:r w:rsidR="00300296">
        <w:rPr>
          <w:sz w:val="24"/>
          <w:szCs w:val="24"/>
          <w:lang w:val="ro-RO"/>
        </w:rPr>
        <w:t xml:space="preserve"> o </w:t>
      </w:r>
      <w:r w:rsidR="00300296">
        <w:rPr>
          <w:sz w:val="24"/>
          <w:szCs w:val="24"/>
          <w:u w:val="single"/>
          <w:lang w:val="ro-RO"/>
        </w:rPr>
        <w:t>maturitate de gândire</w:t>
      </w:r>
      <w:r w:rsidR="00300296">
        <w:rPr>
          <w:sz w:val="24"/>
          <w:szCs w:val="24"/>
          <w:lang w:val="ro-RO"/>
        </w:rPr>
        <w:t xml:space="preserve">, să nu fie puerilă, cum este aceea a bătrânului care avea trei fii şi care va apărea mai târziu în acest subcapitol. </w:t>
      </w:r>
    </w:p>
    <w:p w:rsidR="00300296" w:rsidRDefault="00300296" w:rsidP="00300296">
      <w:pPr>
        <w:spacing w:line="240" w:lineRule="auto"/>
        <w:rPr>
          <w:sz w:val="24"/>
          <w:szCs w:val="24"/>
          <w:lang w:val="ro-RO"/>
        </w:rPr>
      </w:pPr>
      <w:r>
        <w:rPr>
          <w:sz w:val="24"/>
          <w:szCs w:val="24"/>
          <w:lang w:val="ro-RO"/>
        </w:rPr>
        <w:t xml:space="preserve">(05) </w:t>
      </w:r>
      <w:r w:rsidR="00C65EE9">
        <w:rPr>
          <w:sz w:val="24"/>
          <w:szCs w:val="24"/>
          <w:lang w:val="ro-RO"/>
        </w:rPr>
        <w:t xml:space="preserve">Se dovedeşte </w:t>
      </w:r>
      <w:r w:rsidR="00C65EE9">
        <w:rPr>
          <w:sz w:val="24"/>
          <w:szCs w:val="24"/>
          <w:u w:val="single"/>
          <w:lang w:val="ro-RO"/>
        </w:rPr>
        <w:t>a</w:t>
      </w:r>
      <w:r w:rsidRPr="00B42886">
        <w:rPr>
          <w:sz w:val="24"/>
          <w:szCs w:val="24"/>
          <w:u w:val="single"/>
          <w:lang w:val="ro-RO"/>
        </w:rPr>
        <w:t>decvată</w:t>
      </w:r>
      <w:r>
        <w:rPr>
          <w:sz w:val="24"/>
          <w:szCs w:val="24"/>
          <w:lang w:val="ro-RO"/>
        </w:rPr>
        <w:t xml:space="preserve">, să fie potrivită cu ideea pe care vrea să o ilustreze, să nu fie altceva, pentru că atunci ascultătorul va avea impresia că predicatorul a vrut doar să consume </w:t>
      </w:r>
      <w:r>
        <w:rPr>
          <w:sz w:val="24"/>
          <w:szCs w:val="24"/>
          <w:lang w:val="ro-RO"/>
        </w:rPr>
        <w:lastRenderedPageBreak/>
        <w:t>timpul sau că nu s-a priceput să aleagă o ilustraţie strâns legată de ideile prezentate în cadrul temei respective.</w:t>
      </w:r>
    </w:p>
    <w:p w:rsidR="00300296" w:rsidRDefault="00300296" w:rsidP="00300296">
      <w:pPr>
        <w:spacing w:line="240" w:lineRule="auto"/>
        <w:rPr>
          <w:sz w:val="24"/>
          <w:szCs w:val="24"/>
          <w:lang w:val="ro-RO"/>
        </w:rPr>
      </w:pPr>
      <w:r>
        <w:rPr>
          <w:sz w:val="24"/>
          <w:szCs w:val="24"/>
          <w:lang w:val="ro-RO"/>
        </w:rPr>
        <w:t xml:space="preserve">(06) </w:t>
      </w:r>
      <w:r w:rsidR="00C65EE9">
        <w:rPr>
          <w:sz w:val="24"/>
          <w:szCs w:val="24"/>
          <w:lang w:val="ro-RO"/>
        </w:rPr>
        <w:t xml:space="preserve">Este destul de </w:t>
      </w:r>
      <w:r w:rsidR="00C65EE9">
        <w:rPr>
          <w:sz w:val="24"/>
          <w:szCs w:val="24"/>
          <w:u w:val="single"/>
          <w:lang w:val="ro-RO"/>
        </w:rPr>
        <w:t>c</w:t>
      </w:r>
      <w:r>
        <w:rPr>
          <w:sz w:val="24"/>
          <w:szCs w:val="24"/>
          <w:u w:val="single"/>
          <w:lang w:val="ro-RO"/>
        </w:rPr>
        <w:t>lară</w:t>
      </w:r>
      <w:r>
        <w:rPr>
          <w:sz w:val="24"/>
          <w:szCs w:val="24"/>
          <w:lang w:val="ro-RO"/>
        </w:rPr>
        <w:t>, astfel expusă încât să nu rămână nedumeriri; după aceea, ascultătorii înşişi să o poată repovesti fără dificultate.</w:t>
      </w:r>
    </w:p>
    <w:p w:rsidR="00300296" w:rsidRPr="00844EFC" w:rsidRDefault="00300296" w:rsidP="00300296">
      <w:pPr>
        <w:spacing w:line="240" w:lineRule="auto"/>
        <w:rPr>
          <w:b/>
          <w:sz w:val="20"/>
          <w:szCs w:val="20"/>
          <w:lang w:val="ro-RO"/>
        </w:rPr>
      </w:pPr>
      <w:r>
        <w:rPr>
          <w:sz w:val="24"/>
          <w:szCs w:val="24"/>
          <w:lang w:val="ro-RO"/>
        </w:rPr>
        <w:t>(</w:t>
      </w:r>
      <w:r w:rsidR="00C65EE9">
        <w:rPr>
          <w:sz w:val="24"/>
          <w:szCs w:val="24"/>
          <w:lang w:val="ro-RO"/>
        </w:rPr>
        <w:t>0</w:t>
      </w:r>
      <w:r>
        <w:rPr>
          <w:sz w:val="24"/>
          <w:szCs w:val="24"/>
          <w:lang w:val="ro-RO"/>
        </w:rPr>
        <w:t xml:space="preserve">7) </w:t>
      </w:r>
      <w:r w:rsidR="00C65EE9">
        <w:rPr>
          <w:sz w:val="24"/>
          <w:szCs w:val="24"/>
          <w:lang w:val="ro-RO"/>
        </w:rPr>
        <w:t xml:space="preserve">Este </w:t>
      </w:r>
      <w:r w:rsidR="00C65EE9">
        <w:rPr>
          <w:sz w:val="24"/>
          <w:szCs w:val="24"/>
          <w:u w:val="single"/>
          <w:lang w:val="ro-RO"/>
        </w:rPr>
        <w:t>d</w:t>
      </w:r>
      <w:r w:rsidRPr="00B150D5">
        <w:rPr>
          <w:sz w:val="24"/>
          <w:szCs w:val="24"/>
          <w:u w:val="single"/>
          <w:lang w:val="ro-RO"/>
        </w:rPr>
        <w:t>e proporţii optime</w:t>
      </w:r>
      <w:r>
        <w:rPr>
          <w:sz w:val="24"/>
          <w:szCs w:val="24"/>
          <w:lang w:val="ro-RO"/>
        </w:rPr>
        <w:t xml:space="preserve"> – o bună ilustraţie poate fi oricât de scurtă, dar nu oricât de lungă.  Dacă ea ocupă 15-20 de minute, ce loc mai rămâne pentru învăţătura propriu-zisă?  Trebuie acţionat după principiul: „Caut ilustraţii ca să-mi pot expune ideile cu siguranţă şi convingere” şi nu „caut idei, ca să pot justifica prezentarea ilustraţiilor.”  </w:t>
      </w:r>
      <w:r w:rsidR="00844EFC">
        <w:rPr>
          <w:sz w:val="24"/>
          <w:szCs w:val="24"/>
          <w:lang w:val="ro-RO"/>
        </w:rPr>
        <w:tab/>
      </w:r>
      <w:r w:rsidR="00844EFC">
        <w:rPr>
          <w:sz w:val="24"/>
          <w:szCs w:val="24"/>
          <w:lang w:val="ro-RO"/>
        </w:rPr>
        <w:tab/>
      </w:r>
      <w:r w:rsidR="00844EFC">
        <w:rPr>
          <w:sz w:val="24"/>
          <w:szCs w:val="24"/>
          <w:lang w:val="ro-RO"/>
        </w:rPr>
        <w:tab/>
      </w:r>
      <w:r w:rsidR="00617FA0">
        <w:rPr>
          <w:sz w:val="24"/>
          <w:szCs w:val="24"/>
          <w:lang w:val="ro-RO"/>
        </w:rPr>
        <w:t xml:space="preserve">        </w:t>
      </w:r>
      <w:r w:rsidR="00617FA0">
        <w:rPr>
          <w:sz w:val="24"/>
          <w:szCs w:val="24"/>
          <w:lang w:val="ro-RO"/>
        </w:rPr>
        <w:tab/>
      </w:r>
      <w:r w:rsidR="00617FA0">
        <w:rPr>
          <w:sz w:val="24"/>
          <w:szCs w:val="24"/>
          <w:lang w:val="ro-RO"/>
        </w:rPr>
        <w:tab/>
      </w:r>
      <w:r w:rsidR="00844EFC">
        <w:rPr>
          <w:sz w:val="20"/>
          <w:szCs w:val="20"/>
          <w:lang w:val="ro-RO"/>
        </w:rPr>
        <w:t>V/07/15</w:t>
      </w:r>
    </w:p>
    <w:p w:rsidR="00300296" w:rsidRPr="00844EFC" w:rsidRDefault="00300296" w:rsidP="00300296">
      <w:pPr>
        <w:spacing w:line="240" w:lineRule="auto"/>
        <w:rPr>
          <w:sz w:val="20"/>
          <w:szCs w:val="20"/>
          <w:lang w:val="ro-RO"/>
        </w:rPr>
      </w:pPr>
      <w:r>
        <w:rPr>
          <w:sz w:val="24"/>
          <w:szCs w:val="24"/>
          <w:lang w:val="ro-RO"/>
        </w:rPr>
        <w:t xml:space="preserve">Abundenţa ilustraţiilor este în raport cu capacitatea imaginaţiei de a pătrunde în şi dincolo de esenţa lucrurilor, de a le surprinde însuşirile ascunse, de a stabili asociaţii şi disociaţii.  Aceasta a fost o trăsătură a orientalilor din cele mai vechi timpuri, manifestată în vorbire şi în literatură: a perşilor, indienilor, arabilor, evreilor etc.  Sfânta Scriptură, care este Cuvântul revelat al Celui Preaînalt, este o înveşmântare a gândirii divine în limbajul poporului evreu sau al evreilor cunoscători ai limbii şi culturii elene, de aceea ea este bogată în ilustraţii de cele mai diferite tipuri.    </w:t>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0"/>
          <w:szCs w:val="20"/>
          <w:lang w:val="ro-RO"/>
        </w:rPr>
        <w:t>V/07/16</w:t>
      </w:r>
    </w:p>
    <w:p w:rsidR="00300296" w:rsidRPr="00844EFC" w:rsidRDefault="00300296" w:rsidP="00300296">
      <w:pPr>
        <w:spacing w:line="240" w:lineRule="auto"/>
        <w:rPr>
          <w:sz w:val="20"/>
          <w:szCs w:val="20"/>
          <w:lang w:val="ro-RO"/>
        </w:rPr>
      </w:pPr>
      <w:r>
        <w:rPr>
          <w:sz w:val="24"/>
          <w:szCs w:val="24"/>
          <w:lang w:val="ro-RO"/>
        </w:rPr>
        <w:t xml:space="preserve">Ilustraţia poate constitui punctul de plecare al unei predici, poate fi folosită în cursul ei sau poate servi drept excelent act final, o concluzie potrivită care să vorbească de la sine.  Când întreaga predică are drept punct de plecare o ilustraţie, este facilitată abordarea ideilor generale din cuprinsul predicii, asigurând o legătură între vorbitor şi public şi stabilind cadrul de desfăşurare a întregii expuneri.  </w:t>
      </w:r>
      <w:r>
        <w:rPr>
          <w:b/>
          <w:sz w:val="24"/>
          <w:szCs w:val="24"/>
          <w:lang w:val="ro-RO"/>
        </w:rPr>
        <w:t xml:space="preserve"> </w:t>
      </w:r>
      <w:r w:rsidR="00844EFC">
        <w:rPr>
          <w:b/>
          <w:sz w:val="24"/>
          <w:szCs w:val="24"/>
          <w:lang w:val="ro-RO"/>
        </w:rPr>
        <w:tab/>
      </w:r>
      <w:r w:rsidR="00844EFC">
        <w:rPr>
          <w:b/>
          <w:sz w:val="24"/>
          <w:szCs w:val="24"/>
          <w:lang w:val="ro-RO"/>
        </w:rPr>
        <w:tab/>
      </w:r>
      <w:r w:rsidR="00844EFC">
        <w:rPr>
          <w:b/>
          <w:sz w:val="24"/>
          <w:szCs w:val="24"/>
          <w:lang w:val="ro-RO"/>
        </w:rPr>
        <w:tab/>
      </w:r>
      <w:r w:rsidR="00844EFC">
        <w:rPr>
          <w:b/>
          <w:sz w:val="24"/>
          <w:szCs w:val="24"/>
          <w:lang w:val="ro-RO"/>
        </w:rPr>
        <w:tab/>
      </w:r>
      <w:r w:rsidR="00844EFC">
        <w:rPr>
          <w:b/>
          <w:sz w:val="24"/>
          <w:szCs w:val="24"/>
          <w:lang w:val="ro-RO"/>
        </w:rPr>
        <w:tab/>
      </w:r>
      <w:r w:rsidR="00844EFC">
        <w:rPr>
          <w:b/>
          <w:sz w:val="24"/>
          <w:szCs w:val="24"/>
          <w:lang w:val="ro-RO"/>
        </w:rPr>
        <w:tab/>
      </w:r>
      <w:r w:rsidR="00844EFC">
        <w:rPr>
          <w:b/>
          <w:sz w:val="24"/>
          <w:szCs w:val="24"/>
          <w:lang w:val="ro-RO"/>
        </w:rPr>
        <w:tab/>
      </w:r>
      <w:r w:rsidR="00844EFC">
        <w:rPr>
          <w:b/>
          <w:sz w:val="24"/>
          <w:szCs w:val="24"/>
          <w:lang w:val="ro-RO"/>
        </w:rPr>
        <w:tab/>
      </w:r>
      <w:r w:rsidR="00844EFC">
        <w:rPr>
          <w:sz w:val="20"/>
          <w:szCs w:val="20"/>
          <w:lang w:val="ro-RO"/>
        </w:rPr>
        <w:t>V/07/17</w:t>
      </w:r>
    </w:p>
    <w:p w:rsidR="00300296" w:rsidRDefault="00300296" w:rsidP="00300296">
      <w:pPr>
        <w:spacing w:line="240" w:lineRule="auto"/>
        <w:rPr>
          <w:sz w:val="24"/>
          <w:szCs w:val="24"/>
          <w:lang w:val="ro-RO"/>
        </w:rPr>
      </w:pPr>
      <w:r>
        <w:rPr>
          <w:sz w:val="24"/>
          <w:szCs w:val="24"/>
          <w:lang w:val="ro-RO"/>
        </w:rPr>
        <w:t xml:space="preserve">Ilustraţiile se pot clasifica pe scurt în felul următor:                                                                                                           </w:t>
      </w:r>
    </w:p>
    <w:p w:rsidR="00300296" w:rsidRPr="00C038EC" w:rsidRDefault="00300296" w:rsidP="00300296">
      <w:pPr>
        <w:spacing w:line="240" w:lineRule="auto"/>
        <w:rPr>
          <w:sz w:val="24"/>
          <w:szCs w:val="24"/>
          <w:lang w:val="ro-RO"/>
        </w:rPr>
      </w:pPr>
      <w:r>
        <w:rPr>
          <w:sz w:val="24"/>
          <w:szCs w:val="24"/>
          <w:lang w:val="ro-RO"/>
        </w:rPr>
        <w:t>(01) ilustraţii de domeniul conţinutului ce urmează a fi</w:t>
      </w:r>
      <w:r w:rsidRPr="00C038EC">
        <w:rPr>
          <w:sz w:val="24"/>
          <w:szCs w:val="24"/>
          <w:lang w:val="ro-RO"/>
        </w:rPr>
        <w:t xml:space="preserve"> comunicat –</w:t>
      </w:r>
      <w:r>
        <w:rPr>
          <w:sz w:val="24"/>
          <w:szCs w:val="24"/>
          <w:lang w:val="ro-RO"/>
        </w:rPr>
        <w:t xml:space="preserve"> experienţe, conflicte, </w:t>
      </w:r>
      <w:r w:rsidRPr="00C038EC">
        <w:rPr>
          <w:sz w:val="24"/>
          <w:szCs w:val="24"/>
          <w:lang w:val="ro-RO"/>
        </w:rPr>
        <w:t xml:space="preserve">întâmplări, evenimente;             </w:t>
      </w:r>
      <w:r>
        <w:rPr>
          <w:sz w:val="24"/>
          <w:szCs w:val="24"/>
          <w:lang w:val="ro-RO"/>
        </w:rPr>
        <w:t xml:space="preserve">                                                                                                                                                         </w:t>
      </w:r>
      <w:r w:rsidRPr="00C038EC">
        <w:rPr>
          <w:sz w:val="24"/>
          <w:szCs w:val="24"/>
          <w:lang w:val="ro-RO"/>
        </w:rPr>
        <w:t xml:space="preserve">(02) </w:t>
      </w:r>
      <w:r>
        <w:rPr>
          <w:sz w:val="24"/>
          <w:szCs w:val="24"/>
          <w:lang w:val="ro-RO"/>
        </w:rPr>
        <w:t xml:space="preserve">ilustraţii </w:t>
      </w:r>
      <w:r w:rsidRPr="00C038EC">
        <w:rPr>
          <w:sz w:val="24"/>
          <w:szCs w:val="24"/>
          <w:lang w:val="ro-RO"/>
        </w:rPr>
        <w:t>de do</w:t>
      </w:r>
      <w:r>
        <w:rPr>
          <w:sz w:val="24"/>
          <w:szCs w:val="24"/>
          <w:lang w:val="ro-RO"/>
        </w:rPr>
        <w:t>meniul limbajului care comunică acel conţinut</w:t>
      </w:r>
      <w:r w:rsidRPr="00C038EC">
        <w:rPr>
          <w:sz w:val="24"/>
          <w:szCs w:val="24"/>
          <w:lang w:val="ro-RO"/>
        </w:rPr>
        <w:t xml:space="preserve"> –</w:t>
      </w:r>
      <w:r w:rsidR="005F46E5">
        <w:rPr>
          <w:sz w:val="24"/>
          <w:szCs w:val="24"/>
          <w:lang w:val="ro-RO"/>
        </w:rPr>
        <w:t xml:space="preserve"> procedeele stilistice.</w:t>
      </w:r>
      <w:r>
        <w:rPr>
          <w:sz w:val="24"/>
          <w:szCs w:val="24"/>
          <w:lang w:val="ro-RO"/>
        </w:rPr>
        <w:t xml:space="preserve">  </w:t>
      </w:r>
      <w:r w:rsidR="00844EFC">
        <w:rPr>
          <w:sz w:val="20"/>
          <w:szCs w:val="20"/>
          <w:lang w:val="ro-RO"/>
        </w:rPr>
        <w:t>V/07/18</w:t>
      </w:r>
      <w:r>
        <w:rPr>
          <w:sz w:val="24"/>
          <w:szCs w:val="24"/>
          <w:lang w:val="ro-RO"/>
        </w:rPr>
        <w:t xml:space="preserve"> </w:t>
      </w:r>
      <w:r w:rsidRPr="00C038EC">
        <w:rPr>
          <w:sz w:val="24"/>
          <w:szCs w:val="24"/>
          <w:lang w:val="ro-RO"/>
        </w:rPr>
        <w:t xml:space="preserve">                                                     </w:t>
      </w:r>
    </w:p>
    <w:p w:rsidR="00300296" w:rsidRDefault="00300296" w:rsidP="00300296">
      <w:pPr>
        <w:spacing w:line="240" w:lineRule="auto"/>
        <w:rPr>
          <w:sz w:val="24"/>
          <w:szCs w:val="24"/>
          <w:lang w:val="ro-RO"/>
        </w:rPr>
      </w:pPr>
      <w:r>
        <w:rPr>
          <w:sz w:val="24"/>
          <w:szCs w:val="24"/>
          <w:lang w:val="ro-RO"/>
        </w:rPr>
        <w:t xml:space="preserve">Ilustraţiile care privesc conţinutul comunicării sunt următoarele:                                               </w:t>
      </w:r>
    </w:p>
    <w:p w:rsidR="00300296" w:rsidRPr="00844EFC" w:rsidRDefault="00300296" w:rsidP="00300296">
      <w:pPr>
        <w:spacing w:line="240" w:lineRule="auto"/>
        <w:rPr>
          <w:sz w:val="20"/>
          <w:szCs w:val="20"/>
          <w:lang w:val="ro-RO"/>
        </w:rPr>
      </w:pPr>
      <w:r>
        <w:rPr>
          <w:sz w:val="24"/>
          <w:szCs w:val="24"/>
          <w:lang w:val="ro-RO"/>
        </w:rPr>
        <w:t xml:space="preserve">(01) figurile intuitive;                                                                                                                                            (02) exemplele ilustrative;                                                                                                                                                     (03) parabolele;                                                                                                                                                              (04) naraţiunile.                           </w:t>
      </w:r>
      <w:r w:rsidRPr="00B54B29">
        <w:rPr>
          <w:sz w:val="24"/>
          <w:szCs w:val="24"/>
          <w:lang w:val="ro-RO"/>
        </w:rPr>
        <w:t xml:space="preserve">   </w:t>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0"/>
          <w:szCs w:val="20"/>
          <w:lang w:val="ro-RO"/>
        </w:rPr>
        <w:t>V/07/19</w:t>
      </w:r>
    </w:p>
    <w:p w:rsidR="00300296" w:rsidRPr="00844EFC" w:rsidRDefault="00300296" w:rsidP="00300296">
      <w:pPr>
        <w:spacing w:line="240" w:lineRule="auto"/>
        <w:rPr>
          <w:sz w:val="20"/>
          <w:szCs w:val="20"/>
          <w:lang w:val="ro-RO"/>
        </w:rPr>
      </w:pPr>
      <w:r w:rsidRPr="00D50FB2">
        <w:rPr>
          <w:sz w:val="24"/>
          <w:szCs w:val="24"/>
          <w:u w:val="single"/>
          <w:lang w:val="ro-RO"/>
        </w:rPr>
        <w:t>Figurile intuitive</w:t>
      </w:r>
      <w:r>
        <w:rPr>
          <w:sz w:val="24"/>
          <w:szCs w:val="24"/>
          <w:lang w:val="ro-RO"/>
        </w:rPr>
        <w:t xml:space="preserve"> sunt reprezentări grafice ale unor idei.  Apostolul Pavel vorbeşte în </w:t>
      </w:r>
      <w:r w:rsidR="005F46E5">
        <w:rPr>
          <w:sz w:val="24"/>
          <w:szCs w:val="24"/>
          <w:lang w:val="ro-RO"/>
        </w:rPr>
        <w:t xml:space="preserve">                       </w:t>
      </w:r>
      <w:r>
        <w:rPr>
          <w:sz w:val="24"/>
          <w:szCs w:val="24"/>
          <w:lang w:val="ro-RO"/>
        </w:rPr>
        <w:t xml:space="preserve">1 Tesaloniceni 5,23 despre sfinţirea deplină a fiinţei umane, adică </w:t>
      </w:r>
      <w:r w:rsidRPr="005F46E5">
        <w:rPr>
          <w:b/>
          <w:sz w:val="24"/>
          <w:szCs w:val="24"/>
          <w:lang w:val="ro-RO"/>
        </w:rPr>
        <w:t>duh</w:t>
      </w:r>
      <w:r>
        <w:rPr>
          <w:sz w:val="24"/>
          <w:szCs w:val="24"/>
          <w:lang w:val="ro-RO"/>
        </w:rPr>
        <w:t xml:space="preserve">, </w:t>
      </w:r>
      <w:r w:rsidRPr="00E20276">
        <w:rPr>
          <w:b/>
          <w:sz w:val="24"/>
          <w:szCs w:val="24"/>
          <w:lang w:val="ro-RO"/>
        </w:rPr>
        <w:t>suflet</w:t>
      </w:r>
      <w:r>
        <w:rPr>
          <w:sz w:val="24"/>
          <w:szCs w:val="24"/>
          <w:lang w:val="ro-RO"/>
        </w:rPr>
        <w:t xml:space="preserve">, </w:t>
      </w:r>
      <w:r w:rsidRPr="00E20276">
        <w:rPr>
          <w:b/>
          <w:sz w:val="24"/>
          <w:szCs w:val="24"/>
          <w:lang w:val="ro-RO"/>
        </w:rPr>
        <w:t>trup</w:t>
      </w:r>
      <w:r>
        <w:rPr>
          <w:sz w:val="24"/>
          <w:szCs w:val="24"/>
          <w:lang w:val="ro-RO"/>
        </w:rPr>
        <w:t>, care pot fi reprezentate în mod grafic printr-un triunghi echilateral:</w:t>
      </w:r>
      <w:r w:rsidR="00844EFC">
        <w:rPr>
          <w:sz w:val="24"/>
          <w:szCs w:val="24"/>
          <w:lang w:val="ro-RO"/>
        </w:rPr>
        <w:t xml:space="preserve">  </w:t>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0"/>
          <w:szCs w:val="20"/>
          <w:lang w:val="ro-RO"/>
        </w:rPr>
        <w:t>V/07/20</w:t>
      </w:r>
    </w:p>
    <w:p w:rsidR="00745695" w:rsidRDefault="00654F7C" w:rsidP="005F46E5">
      <w:pPr>
        <w:spacing w:line="240" w:lineRule="auto"/>
        <w:rPr>
          <w:b/>
          <w:sz w:val="24"/>
          <w:szCs w:val="24"/>
          <w:lang w:val="ro-RO"/>
        </w:rPr>
      </w:pPr>
      <w:r>
        <w:rPr>
          <w:sz w:val="24"/>
          <w:szCs w:val="24"/>
          <w:lang w:val="ro-RO"/>
        </w:rPr>
      </w:r>
      <w:r>
        <w:rPr>
          <w:sz w:val="24"/>
          <w:szCs w:val="24"/>
          <w:lang w:val="ro-R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0" type="#_x0000_t5" style="width:46.15pt;height:39.9pt;mso-left-percent:-10001;mso-top-percent:-10001;mso-position-horizontal:absolute;mso-position-horizontal-relative:char;mso-position-vertical:absolute;mso-position-vertical-relative:line;mso-left-percent:-10001;mso-top-percent:-10001">
            <w10:wrap type="none"/>
            <w10:anchorlock/>
          </v:shape>
        </w:pict>
      </w:r>
      <w:r w:rsidR="00287C30" w:rsidRPr="00287C30">
        <w:rPr>
          <w:sz w:val="20"/>
          <w:szCs w:val="20"/>
          <w:lang w:val="ro-RO"/>
        </w:rPr>
        <w:t xml:space="preserve"> </w:t>
      </w:r>
      <w:r w:rsidR="00C905A4">
        <w:rPr>
          <w:sz w:val="20"/>
          <w:szCs w:val="20"/>
          <w:lang w:val="ro-RO"/>
        </w:rPr>
        <w:tab/>
      </w:r>
      <w:r w:rsidR="00C905A4">
        <w:rPr>
          <w:sz w:val="20"/>
          <w:szCs w:val="20"/>
          <w:lang w:val="ro-RO"/>
        </w:rPr>
        <w:tab/>
      </w:r>
      <w:r w:rsidR="00C905A4">
        <w:rPr>
          <w:sz w:val="20"/>
          <w:szCs w:val="20"/>
          <w:lang w:val="ro-RO"/>
        </w:rPr>
        <w:tab/>
      </w:r>
      <w:r w:rsidR="00C905A4">
        <w:rPr>
          <w:sz w:val="20"/>
          <w:szCs w:val="20"/>
          <w:lang w:val="ro-RO"/>
        </w:rPr>
        <w:tab/>
      </w:r>
      <w:r w:rsidR="00C905A4">
        <w:rPr>
          <w:sz w:val="20"/>
          <w:szCs w:val="20"/>
          <w:lang w:val="ro-RO"/>
        </w:rPr>
        <w:tab/>
      </w:r>
      <w:r w:rsidR="00C905A4">
        <w:rPr>
          <w:sz w:val="20"/>
          <w:szCs w:val="20"/>
          <w:lang w:val="ro-RO"/>
        </w:rPr>
        <w:tab/>
      </w:r>
      <w:r w:rsidR="00C905A4">
        <w:rPr>
          <w:sz w:val="20"/>
          <w:szCs w:val="20"/>
          <w:lang w:val="ro-RO"/>
        </w:rPr>
        <w:tab/>
      </w:r>
      <w:r w:rsidR="00C905A4">
        <w:rPr>
          <w:sz w:val="20"/>
          <w:szCs w:val="20"/>
          <w:lang w:val="ro-RO"/>
        </w:rPr>
        <w:tab/>
      </w:r>
      <w:r w:rsidR="00C905A4">
        <w:rPr>
          <w:sz w:val="20"/>
          <w:szCs w:val="20"/>
          <w:lang w:val="ro-RO"/>
        </w:rPr>
        <w:tab/>
        <w:t xml:space="preserve"> </w:t>
      </w:r>
      <w:r w:rsidR="00961308">
        <w:rPr>
          <w:sz w:val="20"/>
          <w:szCs w:val="20"/>
          <w:lang w:val="ro-RO"/>
        </w:rPr>
        <w:tab/>
      </w:r>
      <w:r w:rsidR="00961308">
        <w:rPr>
          <w:sz w:val="20"/>
          <w:szCs w:val="20"/>
          <w:lang w:val="ro-RO"/>
        </w:rPr>
        <w:tab/>
      </w:r>
      <w:r w:rsidR="005F46E5">
        <w:rPr>
          <w:sz w:val="20"/>
          <w:szCs w:val="20"/>
          <w:lang w:val="ro-RO"/>
        </w:rPr>
        <w:t xml:space="preserve"> </w:t>
      </w:r>
      <w:r w:rsidR="00287C30">
        <w:rPr>
          <w:sz w:val="20"/>
          <w:szCs w:val="20"/>
          <w:lang w:val="ro-RO"/>
        </w:rPr>
        <w:t>V/07/21</w:t>
      </w:r>
    </w:p>
    <w:p w:rsidR="00300296" w:rsidRPr="00D0281D" w:rsidRDefault="00300296" w:rsidP="00300296">
      <w:pPr>
        <w:spacing w:line="240" w:lineRule="auto"/>
        <w:rPr>
          <w:b/>
          <w:sz w:val="24"/>
          <w:szCs w:val="24"/>
          <w:lang w:val="ro-RO"/>
        </w:rPr>
      </w:pPr>
      <w:r>
        <w:rPr>
          <w:sz w:val="24"/>
          <w:szCs w:val="24"/>
          <w:lang w:val="ro-RO"/>
        </w:rPr>
        <w:lastRenderedPageBreak/>
        <w:t xml:space="preserve">Săptămâna poate fi înfăţişată ca un drum pe care pietrele kilometrice reprezintă zilele, Sabatul fiind a şaptea piatră kilometrică, schiţată la dimensiuni mai mari.  Mai multe asemenea fragmente de drum, construite în continuare, arată drumul spre Paradisul ceresc:  </w:t>
      </w:r>
    </w:p>
    <w:p w:rsidR="00300296" w:rsidRPr="00844EFC" w:rsidRDefault="00654F7C" w:rsidP="00961308">
      <w:pPr>
        <w:spacing w:line="240" w:lineRule="auto"/>
        <w:rPr>
          <w:sz w:val="20"/>
          <w:szCs w:val="20"/>
          <w:lang w:val="ro-RO"/>
        </w:rPr>
      </w:pPr>
      <w:r>
        <w:rPr>
          <w:sz w:val="24"/>
          <w:szCs w:val="24"/>
          <w:lang w:val="ro-RO"/>
        </w:rPr>
      </w:r>
      <w:r>
        <w:rPr>
          <w:sz w:val="24"/>
          <w:szCs w:val="24"/>
          <w:lang w:val="ro-RO"/>
        </w:rPr>
        <w:pict>
          <v:group id="_x0000_s1054" style="width:279.6pt;height:7.95pt;mso-position-horizontal-relative:char;mso-position-vertical-relative:line" coordorigin="1080,4050" coordsize="3780,159">
            <v:group id="_x0000_s1055" style="position:absolute;left:3600;top:4050;width:1260;height:159" coordorigin="1080,4050" coordsize="1260,159">
              <v:shapetype id="_x0000_t32" coordsize="21600,21600" o:spt="32" o:oned="t" path="m,l21600,21600e" filled="f">
                <v:path arrowok="t" fillok="f" o:connecttype="none"/>
                <o:lock v:ext="edit" shapetype="t"/>
              </v:shapetype>
              <v:shape id="_x0000_s1056" type="#_x0000_t32" style="position:absolute;left:1080;top:4209;width:1260;height:0" o:connectortype="straight"/>
              <v:shape id="_x0000_s1057" type="#_x0000_t32" style="position:absolute;left:1260;top:4140;width:0;height:69;flip:y" o:connectortype="straight"/>
              <v:shape id="_x0000_s1058" type="#_x0000_t32" style="position:absolute;left:1440;top:4140;width:0;height:69;flip:y" o:connectortype="straight"/>
              <v:shape id="_x0000_s1059" type="#_x0000_t32" style="position:absolute;left:1620;top:4140;width:0;height:69;flip:y" o:connectortype="straight"/>
              <v:shape id="_x0000_s1060" type="#_x0000_t32" style="position:absolute;left:1800;top:4140;width:0;height:69;flip:y" o:connectortype="straight"/>
              <v:shape id="_x0000_s1061" type="#_x0000_t32" style="position:absolute;left:1980;top:4140;width:0;height:69;flip:y" o:connectortype="straight"/>
              <v:shape id="_x0000_s1062" type="#_x0000_t32" style="position:absolute;left:2160;top:4140;width:0;height:69;flip:y" o:connectortype="straight"/>
              <v:shape id="_x0000_s1063" type="#_x0000_t32" style="position:absolute;left:2340;top:4050;width:0;height:159;flip:y" o:connectortype="straight"/>
            </v:group>
            <v:group id="_x0000_s1064" style="position:absolute;left:1080;top:4050;width:1260;height:159" coordorigin="1080,4050" coordsize="1260,159">
              <v:shape id="_x0000_s1065" type="#_x0000_t32" style="position:absolute;left:1080;top:4209;width:1260;height:0" o:connectortype="straight"/>
              <v:shape id="_x0000_s1066" type="#_x0000_t32" style="position:absolute;left:1260;top:4140;width:0;height:69;flip:y" o:connectortype="straight"/>
              <v:shape id="_x0000_s1067" type="#_x0000_t32" style="position:absolute;left:1440;top:4140;width:0;height:69;flip:y" o:connectortype="straight"/>
              <v:shape id="_x0000_s1068" type="#_x0000_t32" style="position:absolute;left:1620;top:4140;width:0;height:69;flip:y" o:connectortype="straight"/>
              <v:shape id="_x0000_s1069" type="#_x0000_t32" style="position:absolute;left:1800;top:4140;width:0;height:69;flip:y" o:connectortype="straight"/>
              <v:shape id="_x0000_s1070" type="#_x0000_t32" style="position:absolute;left:1980;top:4140;width:0;height:69;flip:y" o:connectortype="straight"/>
              <v:shape id="_x0000_s1071" type="#_x0000_t32" style="position:absolute;left:2160;top:4140;width:0;height:69;flip:y" o:connectortype="straight"/>
              <v:shape id="_x0000_s1072" type="#_x0000_t32" style="position:absolute;left:2340;top:4050;width:0;height:159;flip:y" o:connectortype="straight"/>
            </v:group>
            <v:group id="_x0000_s1073" style="position:absolute;left:2340;top:4050;width:1260;height:159" coordorigin="1080,4050" coordsize="1260,159">
              <v:shape id="_x0000_s1074" type="#_x0000_t32" style="position:absolute;left:1080;top:4209;width:1260;height:0" o:connectortype="straight"/>
              <v:shape id="_x0000_s1075" type="#_x0000_t32" style="position:absolute;left:1260;top:4140;width:0;height:69;flip:y" o:connectortype="straight"/>
              <v:shape id="_x0000_s1076" type="#_x0000_t32" style="position:absolute;left:1440;top:4140;width:0;height:69;flip:y" o:connectortype="straight"/>
              <v:shape id="_x0000_s1077" type="#_x0000_t32" style="position:absolute;left:1620;top:4140;width:0;height:69;flip:y" o:connectortype="straight"/>
              <v:shape id="_x0000_s1078" type="#_x0000_t32" style="position:absolute;left:1800;top:4140;width:0;height:69;flip:y" o:connectortype="straight"/>
              <v:shape id="_x0000_s1079" type="#_x0000_t32" style="position:absolute;left:1980;top:4140;width:0;height:69;flip:y" o:connectortype="straight"/>
              <v:shape id="_x0000_s1080" type="#_x0000_t32" style="position:absolute;left:2160;top:4140;width:0;height:69;flip:y" o:connectortype="straight"/>
              <v:shape id="_x0000_s1081" type="#_x0000_t32" style="position:absolute;left:2340;top:4050;width:0;height:159;flip:y" o:connectortype="straight"/>
            </v:group>
            <w10:wrap type="none"/>
            <w10:anchorlock/>
          </v:group>
        </w:pict>
      </w:r>
      <w:r w:rsidR="00300296">
        <w:rPr>
          <w:sz w:val="24"/>
          <w:szCs w:val="24"/>
          <w:lang w:val="ro-RO"/>
        </w:rPr>
        <w:tab/>
      </w:r>
      <w:r w:rsidR="00300296">
        <w:rPr>
          <w:sz w:val="24"/>
          <w:szCs w:val="24"/>
          <w:lang w:val="ro-RO"/>
        </w:rPr>
        <w:tab/>
      </w:r>
      <w:r w:rsidR="00844EFC">
        <w:rPr>
          <w:b/>
          <w:sz w:val="24"/>
          <w:szCs w:val="24"/>
          <w:lang w:val="ro-RO"/>
        </w:rPr>
        <w:tab/>
      </w:r>
      <w:r w:rsidR="00961308">
        <w:rPr>
          <w:b/>
          <w:sz w:val="24"/>
          <w:szCs w:val="24"/>
          <w:lang w:val="ro-RO"/>
        </w:rPr>
        <w:tab/>
      </w:r>
      <w:r w:rsidR="00961308">
        <w:rPr>
          <w:b/>
          <w:sz w:val="24"/>
          <w:szCs w:val="24"/>
          <w:lang w:val="ro-RO"/>
        </w:rPr>
        <w:tab/>
      </w:r>
      <w:r w:rsidR="00844EFC">
        <w:rPr>
          <w:sz w:val="20"/>
          <w:szCs w:val="20"/>
          <w:lang w:val="ro-RO"/>
        </w:rPr>
        <w:t>V/07/22</w:t>
      </w:r>
    </w:p>
    <w:p w:rsidR="00961308" w:rsidRDefault="00300296" w:rsidP="00300296">
      <w:pPr>
        <w:spacing w:line="240" w:lineRule="auto"/>
        <w:rPr>
          <w:sz w:val="24"/>
          <w:szCs w:val="24"/>
          <w:lang w:val="ro-RO"/>
        </w:rPr>
      </w:pPr>
      <w:r>
        <w:rPr>
          <w:sz w:val="24"/>
          <w:szCs w:val="24"/>
          <w:lang w:val="ro-RO"/>
        </w:rPr>
        <w:t>Raportul dintre săptămâna de rugăciune şi restul anului sau modul cum poate fi înţeleasă practicarea rugăciunii de către diferiţi credincioşi apare în mai multe variante, de pildă, ca nişte unghiuri cu vârful orientat în sus, însemnând piscuri; în acest model, săptămâna de rugăciune este văzută ca un urcuş spre un punct spiritual înalt, de unde</w:t>
      </w:r>
      <w:r w:rsidR="00E20276">
        <w:rPr>
          <w:sz w:val="24"/>
          <w:szCs w:val="24"/>
          <w:lang w:val="ro-RO"/>
        </w:rPr>
        <w:t xml:space="preserve"> se coboară la nivelul anterior;</w:t>
      </w:r>
    </w:p>
    <w:p w:rsidR="00300296" w:rsidRPr="00961308" w:rsidRDefault="00844EFC" w:rsidP="00300296">
      <w:pPr>
        <w:spacing w:line="240" w:lineRule="auto"/>
        <w:rPr>
          <w:sz w:val="24"/>
          <w:szCs w:val="24"/>
          <w:lang w:val="ro-RO"/>
        </w:rPr>
      </w:pPr>
      <w:r>
        <w:rPr>
          <w:b/>
          <w:sz w:val="24"/>
          <w:szCs w:val="24"/>
          <w:lang w:val="ro-RO"/>
        </w:rPr>
        <w:t xml:space="preserve">  </w:t>
      </w:r>
      <w:r w:rsidR="00654F7C">
        <w:rPr>
          <w:sz w:val="24"/>
          <w:szCs w:val="24"/>
          <w:lang w:val="ro-RO"/>
        </w:rPr>
      </w:r>
      <w:r w:rsidR="00654F7C">
        <w:rPr>
          <w:sz w:val="24"/>
          <w:szCs w:val="24"/>
          <w:lang w:val="ro-RO"/>
        </w:rPr>
        <w:pict>
          <v:group id="_x0000_s1093" style="width:230.75pt;height:39.9pt;mso-position-horizontal-relative:char;mso-position-vertical-relative:line" coordorigin="1493,5136" coordsize="4615,798">
            <v:group id="_x0000_s1094" style="position:absolute;left:1493;top:5136;width:923;height:798" coordorigin="5541,4098" coordsize="923,798">
              <v:shape id="_x0000_s1095" type="#_x0000_t32" style="position:absolute;left:6003;top:4098;width:461;height:798" o:connectortype="straight"/>
              <v:shape id="_x0000_s1096" type="#_x0000_t32" style="position:absolute;left:5541;top:4098;width:462;height:798;flip:x" o:connectortype="straight"/>
            </v:group>
            <v:group id="_x0000_s1097" style="position:absolute;left:3339;top:5136;width:923;height:798" coordorigin="5541,4098" coordsize="923,798">
              <v:shape id="_x0000_s1098" type="#_x0000_t32" style="position:absolute;left:6003;top:4098;width:461;height:798" o:connectortype="straight"/>
              <v:shape id="_x0000_s1099" type="#_x0000_t32" style="position:absolute;left:5541;top:4098;width:462;height:798;flip:x" o:connectortype="straight"/>
            </v:group>
            <v:group id="_x0000_s1100" style="position:absolute;left:5185;top:5136;width:923;height:798" coordorigin="5541,4098" coordsize="923,798">
              <v:shape id="_x0000_s1101" type="#_x0000_t32" style="position:absolute;left:6003;top:4098;width:461;height:798" o:connectortype="straight"/>
              <v:shape id="_x0000_s1102" type="#_x0000_t32" style="position:absolute;left:5541;top:4098;width:462;height:798;flip:x" o:connectortype="straight"/>
            </v:group>
            <w10:wrap type="none"/>
            <w10:anchorlock/>
          </v:group>
        </w:pict>
      </w:r>
      <w:r>
        <w:rPr>
          <w:b/>
          <w:sz w:val="24"/>
          <w:szCs w:val="24"/>
          <w:lang w:val="ro-RO"/>
        </w:rPr>
        <w:tab/>
      </w:r>
      <w:r>
        <w:rPr>
          <w:b/>
          <w:sz w:val="24"/>
          <w:szCs w:val="24"/>
          <w:lang w:val="ro-RO"/>
        </w:rPr>
        <w:tab/>
      </w:r>
      <w:r w:rsidR="00C905A4">
        <w:rPr>
          <w:b/>
          <w:sz w:val="24"/>
          <w:szCs w:val="24"/>
          <w:lang w:val="ro-RO"/>
        </w:rPr>
        <w:tab/>
      </w:r>
      <w:r w:rsidR="00961308">
        <w:rPr>
          <w:b/>
          <w:sz w:val="24"/>
          <w:szCs w:val="24"/>
          <w:lang w:val="ro-RO"/>
        </w:rPr>
        <w:tab/>
      </w:r>
      <w:r w:rsidR="00961308">
        <w:rPr>
          <w:b/>
          <w:sz w:val="24"/>
          <w:szCs w:val="24"/>
          <w:lang w:val="ro-RO"/>
        </w:rPr>
        <w:tab/>
      </w:r>
      <w:r w:rsidR="00961308">
        <w:rPr>
          <w:b/>
          <w:sz w:val="24"/>
          <w:szCs w:val="24"/>
          <w:lang w:val="ro-RO"/>
        </w:rPr>
        <w:tab/>
      </w:r>
      <w:r>
        <w:rPr>
          <w:sz w:val="20"/>
          <w:szCs w:val="20"/>
          <w:lang w:val="ro-RO"/>
        </w:rPr>
        <w:t>V/07/23</w:t>
      </w:r>
    </w:p>
    <w:p w:rsidR="00300296" w:rsidRDefault="00300296" w:rsidP="00300296">
      <w:pPr>
        <w:spacing w:line="240" w:lineRule="auto"/>
        <w:rPr>
          <w:sz w:val="24"/>
          <w:szCs w:val="24"/>
          <w:lang w:val="ro-RO"/>
        </w:rPr>
      </w:pPr>
      <w:r>
        <w:rPr>
          <w:sz w:val="24"/>
          <w:szCs w:val="24"/>
          <w:lang w:val="ro-RO"/>
        </w:rPr>
        <w:t>sau săptămâna de rugăciune poate fi concepută ca o linie întreruptă, practic doar segmente de linie, acestea însemnând săptămânile de rugăciune, iar întreruperile, spaţiile dintre ele, restul anului,</w:t>
      </w:r>
      <w:r w:rsidR="00E20276">
        <w:rPr>
          <w:sz w:val="24"/>
          <w:szCs w:val="24"/>
          <w:lang w:val="ro-RO"/>
        </w:rPr>
        <w:t xml:space="preserve"> când rugăciunea este neglijată.</w:t>
      </w:r>
    </w:p>
    <w:p w:rsidR="00300296" w:rsidRPr="00844EFC" w:rsidRDefault="00654F7C" w:rsidP="00300296">
      <w:pPr>
        <w:spacing w:line="240" w:lineRule="auto"/>
        <w:rPr>
          <w:sz w:val="20"/>
          <w:szCs w:val="20"/>
          <w:lang w:val="ro-RO"/>
        </w:rPr>
      </w:pPr>
      <w:r>
        <w:rPr>
          <w:sz w:val="24"/>
          <w:szCs w:val="24"/>
          <w:lang w:val="ro-RO"/>
        </w:rPr>
      </w:r>
      <w:r>
        <w:rPr>
          <w:sz w:val="24"/>
          <w:szCs w:val="24"/>
          <w:lang w:val="ro-RO"/>
        </w:rPr>
        <w:pict>
          <v:group id="_x0000_s1124" style="width:230.75pt;height:0;mso-position-horizontal-relative:char;mso-position-vertical-relative:line" coordorigin="1493,6342" coordsize="4615,0">
            <v:shape id="_x0000_s1125" type="#_x0000_t32" style="position:absolute;left:1493;top:6342;width:923;height:0" o:connectortype="straight"/>
            <v:shape id="_x0000_s1126" type="#_x0000_t32" style="position:absolute;left:3339;top:6342;width:923;height:0" o:connectortype="straight"/>
            <v:shape id="_x0000_s1127" type="#_x0000_t32" style="position:absolute;left:5185;top:6342;width:923;height:0" o:connectortype="straight"/>
            <w10:wrap type="none"/>
            <w10:anchorlock/>
          </v:group>
        </w:pict>
      </w:r>
      <w:r w:rsidR="00300296">
        <w:rPr>
          <w:sz w:val="24"/>
          <w:szCs w:val="24"/>
          <w:lang w:val="ro-RO"/>
        </w:rPr>
        <w:tab/>
      </w:r>
      <w:r w:rsidR="00300296">
        <w:rPr>
          <w:sz w:val="24"/>
          <w:szCs w:val="24"/>
          <w:lang w:val="ro-RO"/>
        </w:rPr>
        <w:tab/>
      </w:r>
      <w:r w:rsidR="00844EFC">
        <w:rPr>
          <w:b/>
          <w:sz w:val="24"/>
          <w:szCs w:val="24"/>
          <w:lang w:val="ro-RO"/>
        </w:rPr>
        <w:t xml:space="preserve">   </w:t>
      </w:r>
      <w:r w:rsidR="00844EFC">
        <w:rPr>
          <w:b/>
          <w:sz w:val="24"/>
          <w:szCs w:val="24"/>
          <w:lang w:val="ro-RO"/>
        </w:rPr>
        <w:tab/>
      </w:r>
      <w:r w:rsidR="00844EFC">
        <w:rPr>
          <w:b/>
          <w:sz w:val="24"/>
          <w:szCs w:val="24"/>
          <w:lang w:val="ro-RO"/>
        </w:rPr>
        <w:tab/>
      </w:r>
      <w:r w:rsidR="00844EFC">
        <w:rPr>
          <w:b/>
          <w:sz w:val="24"/>
          <w:szCs w:val="24"/>
          <w:lang w:val="ro-RO"/>
        </w:rPr>
        <w:tab/>
      </w:r>
      <w:r w:rsidR="00C905A4">
        <w:rPr>
          <w:b/>
          <w:sz w:val="24"/>
          <w:szCs w:val="24"/>
          <w:lang w:val="ro-RO"/>
        </w:rPr>
        <w:tab/>
      </w:r>
      <w:r w:rsidR="00844EFC">
        <w:rPr>
          <w:sz w:val="20"/>
          <w:szCs w:val="20"/>
          <w:lang w:val="ro-RO"/>
        </w:rPr>
        <w:t>V/07/24</w:t>
      </w:r>
    </w:p>
    <w:p w:rsidR="00300296" w:rsidRDefault="00300296" w:rsidP="00300296">
      <w:pPr>
        <w:spacing w:line="240" w:lineRule="auto"/>
        <w:rPr>
          <w:sz w:val="24"/>
          <w:szCs w:val="24"/>
          <w:lang w:val="ro-RO"/>
        </w:rPr>
      </w:pPr>
      <w:r>
        <w:rPr>
          <w:sz w:val="24"/>
          <w:szCs w:val="24"/>
          <w:lang w:val="ro-RO"/>
        </w:rPr>
        <w:t>Săptămâna de rugăciune poate fi înţeleasă şi ca o scară de bloc ascendentă, în care liniile verticale înseamnă săptămânile de rugăciune, deci salturi spirituale, iar cele orizontale restul timpului, când nu se coboară, ci se păstrează nivelul realizat, se menţin acumulările spirituale din perioadele experienţelor de creştere intensivă,</w:t>
      </w:r>
      <w:r w:rsidR="00E20276">
        <w:rPr>
          <w:sz w:val="24"/>
          <w:szCs w:val="24"/>
          <w:lang w:val="ro-RO"/>
        </w:rPr>
        <w:t xml:space="preserve"> în aşteptarea altor ascensiuni.</w:t>
      </w:r>
    </w:p>
    <w:p w:rsidR="00300296" w:rsidRPr="00844EFC" w:rsidRDefault="00654F7C" w:rsidP="00300296">
      <w:pPr>
        <w:spacing w:line="240" w:lineRule="auto"/>
        <w:rPr>
          <w:sz w:val="20"/>
          <w:szCs w:val="20"/>
          <w:lang w:val="ro-RO"/>
        </w:rPr>
      </w:pPr>
      <w:r>
        <w:rPr>
          <w:sz w:val="24"/>
          <w:szCs w:val="24"/>
          <w:lang w:val="ro-RO"/>
        </w:rPr>
      </w:r>
      <w:r>
        <w:rPr>
          <w:sz w:val="24"/>
          <w:szCs w:val="24"/>
          <w:lang w:val="ro-RO"/>
        </w:rPr>
        <w:pict>
          <v:group id="_x0000_s1128" style="width:66.55pt;height:16.8pt;mso-position-horizontal-relative:char;mso-position-vertical-relative:line" coordorigin="1547,7314" coordsize="1331,336">
            <v:group id="_x0000_s1129" style="position:absolute;left:1547;top:7566;width:266;height:84" coordorigin="1547,7566" coordsize="266,84">
              <v:shape id="_x0000_s1130" type="#_x0000_t32" style="position:absolute;left:1547;top:7650;width:266;height:0" o:connectortype="straight"/>
              <v:shape id="_x0000_s1131" type="#_x0000_t32" style="position:absolute;left:1813;top:7566;width:0;height:84" o:connectortype="straight"/>
            </v:group>
            <v:group id="_x0000_s1132" style="position:absolute;left:1813;top:7482;width:266;height:84" coordorigin="1547,7566" coordsize="266,84">
              <v:shape id="_x0000_s1133" type="#_x0000_t32" style="position:absolute;left:1547;top:7650;width:266;height:0" o:connectortype="straight"/>
              <v:shape id="_x0000_s1134" type="#_x0000_t32" style="position:absolute;left:1813;top:7566;width:0;height:84" o:connectortype="straight"/>
            </v:group>
            <v:group id="_x0000_s1135" style="position:absolute;left:2079;top:7398;width:266;height:84" coordorigin="1547,7566" coordsize="266,84">
              <v:shape id="_x0000_s1136" type="#_x0000_t32" style="position:absolute;left:1547;top:7650;width:266;height:0" o:connectortype="straight"/>
              <v:shape id="_x0000_s1137" type="#_x0000_t32" style="position:absolute;left:1813;top:7566;width:0;height:84" o:connectortype="straight"/>
            </v:group>
            <v:group id="_x0000_s1138" style="position:absolute;left:2345;top:7314;width:266;height:84" coordorigin="1547,7566" coordsize="266,84">
              <v:shape id="_x0000_s1139" type="#_x0000_t32" style="position:absolute;left:1547;top:7650;width:266;height:0" o:connectortype="straight"/>
              <v:shape id="_x0000_s1140" type="#_x0000_t32" style="position:absolute;left:1813;top:7566;width:0;height:84" o:connectortype="straight"/>
            </v:group>
            <v:shape id="_x0000_s1141" type="#_x0000_t32" style="position:absolute;left:2612;top:7314;width:266;height:0" o:connectortype="straight"/>
            <w10:wrap type="none"/>
            <w10:anchorlock/>
          </v:group>
        </w:pict>
      </w:r>
      <w:r w:rsidR="00300296">
        <w:rPr>
          <w:sz w:val="24"/>
          <w:szCs w:val="24"/>
          <w:lang w:val="ro-RO"/>
        </w:rPr>
        <w:tab/>
      </w:r>
      <w:r w:rsidR="00300296">
        <w:rPr>
          <w:sz w:val="24"/>
          <w:szCs w:val="24"/>
          <w:lang w:val="ro-RO"/>
        </w:rPr>
        <w:tab/>
      </w:r>
      <w:r w:rsidR="00844EFC">
        <w:rPr>
          <w:b/>
          <w:sz w:val="24"/>
          <w:szCs w:val="24"/>
          <w:lang w:val="ro-RO"/>
        </w:rPr>
        <w:tab/>
      </w:r>
      <w:r w:rsidR="00844EFC">
        <w:rPr>
          <w:b/>
          <w:sz w:val="24"/>
          <w:szCs w:val="24"/>
          <w:lang w:val="ro-RO"/>
        </w:rPr>
        <w:tab/>
      </w:r>
      <w:r w:rsidR="00844EFC">
        <w:rPr>
          <w:b/>
          <w:sz w:val="24"/>
          <w:szCs w:val="24"/>
          <w:lang w:val="ro-RO"/>
        </w:rPr>
        <w:tab/>
      </w:r>
      <w:r w:rsidR="00C905A4">
        <w:rPr>
          <w:b/>
          <w:sz w:val="24"/>
          <w:szCs w:val="24"/>
          <w:lang w:val="ro-RO"/>
        </w:rPr>
        <w:tab/>
      </w:r>
      <w:r w:rsidR="00C905A4">
        <w:rPr>
          <w:b/>
          <w:sz w:val="24"/>
          <w:szCs w:val="24"/>
          <w:lang w:val="ro-RO"/>
        </w:rPr>
        <w:tab/>
      </w:r>
      <w:r w:rsidR="00C905A4">
        <w:rPr>
          <w:b/>
          <w:sz w:val="24"/>
          <w:szCs w:val="24"/>
          <w:lang w:val="ro-RO"/>
        </w:rPr>
        <w:tab/>
      </w:r>
      <w:r w:rsidR="00C905A4">
        <w:rPr>
          <w:b/>
          <w:sz w:val="24"/>
          <w:szCs w:val="24"/>
          <w:lang w:val="ro-RO"/>
        </w:rPr>
        <w:tab/>
      </w:r>
      <w:r w:rsidR="00C905A4">
        <w:rPr>
          <w:b/>
          <w:sz w:val="24"/>
          <w:szCs w:val="24"/>
          <w:lang w:val="ro-RO"/>
        </w:rPr>
        <w:tab/>
      </w:r>
      <w:r w:rsidR="00C905A4">
        <w:rPr>
          <w:b/>
          <w:sz w:val="24"/>
          <w:szCs w:val="24"/>
          <w:lang w:val="ro-RO"/>
        </w:rPr>
        <w:tab/>
      </w:r>
      <w:r w:rsidR="00844EFC">
        <w:rPr>
          <w:sz w:val="20"/>
          <w:szCs w:val="20"/>
          <w:lang w:val="ro-RO"/>
        </w:rPr>
        <w:t>V/07/25</w:t>
      </w:r>
    </w:p>
    <w:p w:rsidR="00300296" w:rsidRDefault="00300296" w:rsidP="00300296">
      <w:pPr>
        <w:spacing w:line="240" w:lineRule="auto"/>
        <w:rPr>
          <w:sz w:val="24"/>
          <w:szCs w:val="24"/>
          <w:lang w:val="ro-RO"/>
        </w:rPr>
      </w:pPr>
      <w:r>
        <w:rPr>
          <w:sz w:val="24"/>
          <w:szCs w:val="24"/>
          <w:lang w:val="ro-RO"/>
        </w:rPr>
        <w:t>Contrastul dintre echilibrat şi extremist apare evident dacă sunt aşezate alături urcarea treptată şi cea vertiginoasă – cel extremist depune eforturi exagerate, pe care nu le poate continua, suferind apoi prăbuşiri spirituale care-l descurajează sau îl compromit total; de multe ori linia asc</w:t>
      </w:r>
      <w:r w:rsidR="00F26F5D">
        <w:rPr>
          <w:sz w:val="24"/>
          <w:szCs w:val="24"/>
          <w:lang w:val="ro-RO"/>
        </w:rPr>
        <w:t>ensiunii bruşte e doar o iluzie.</w:t>
      </w:r>
    </w:p>
    <w:p w:rsidR="00300296" w:rsidRPr="00844EFC" w:rsidRDefault="00654F7C" w:rsidP="00300296">
      <w:pPr>
        <w:spacing w:line="240" w:lineRule="auto"/>
        <w:rPr>
          <w:sz w:val="20"/>
          <w:szCs w:val="20"/>
          <w:lang w:val="ro-RO"/>
        </w:rPr>
      </w:pPr>
      <w:r>
        <w:rPr>
          <w:sz w:val="24"/>
          <w:szCs w:val="24"/>
          <w:lang w:val="ro-RO"/>
        </w:rPr>
      </w:r>
      <w:r>
        <w:rPr>
          <w:sz w:val="24"/>
          <w:szCs w:val="24"/>
          <w:lang w:val="ro-RO"/>
        </w:rPr>
        <w:pict>
          <v:group id="_x0000_s1142" style="width:99.9pt;height:21.3pt;mso-position-horizontal-relative:char;mso-position-vertical-relative:line" coordorigin="3144,7980" coordsize="1998,426">
            <v:group id="_x0000_s1143" style="position:absolute;left:3144;top:8016;width:1331;height:336" coordorigin="1547,7314" coordsize="1331,336">
              <v:group id="_x0000_s1144" style="position:absolute;left:1547;top:7566;width:266;height:84" coordorigin="1547,7566" coordsize="266,84">
                <v:shape id="_x0000_s1145" type="#_x0000_t32" style="position:absolute;left:1547;top:7650;width:266;height:0" o:connectortype="straight"/>
                <v:shape id="_x0000_s1146" type="#_x0000_t32" style="position:absolute;left:1813;top:7566;width:0;height:84" o:connectortype="straight"/>
              </v:group>
              <v:group id="_x0000_s1147" style="position:absolute;left:1813;top:7482;width:266;height:84" coordorigin="1547,7566" coordsize="266,84">
                <v:shape id="_x0000_s1148" type="#_x0000_t32" style="position:absolute;left:1547;top:7650;width:266;height:0" o:connectortype="straight"/>
                <v:shape id="_x0000_s1149" type="#_x0000_t32" style="position:absolute;left:1813;top:7566;width:0;height:84" o:connectortype="straight"/>
              </v:group>
              <v:group id="_x0000_s1150" style="position:absolute;left:2079;top:7398;width:266;height:84" coordorigin="1547,7566" coordsize="266,84">
                <v:shape id="_x0000_s1151" type="#_x0000_t32" style="position:absolute;left:1547;top:7650;width:266;height:0" o:connectortype="straight"/>
                <v:shape id="_x0000_s1152" type="#_x0000_t32" style="position:absolute;left:1813;top:7566;width:0;height:84" o:connectortype="straight"/>
              </v:group>
              <v:group id="_x0000_s1153" style="position:absolute;left:2345;top:7314;width:266;height:84" coordorigin="1547,7566" coordsize="266,84">
                <v:shape id="_x0000_s1154" type="#_x0000_t32" style="position:absolute;left:1547;top:7650;width:266;height:0" o:connectortype="straight"/>
                <v:shape id="_x0000_s1155" type="#_x0000_t32" style="position:absolute;left:1813;top:7566;width:0;height:84" o:connectortype="straight"/>
              </v:group>
              <v:shape id="_x0000_s1156" type="#_x0000_t32" style="position:absolute;left:2612;top:7314;width:266;height:0" o:connectortype="straight"/>
            </v:group>
            <v:shape id="_x0000_s1157" type="#_x0000_t32" style="position:absolute;left:4968;top:7980;width:174;height:426;flip:x" o:connectortype="straight"/>
            <w10:wrap type="none"/>
            <w10:anchorlock/>
          </v:group>
        </w:pict>
      </w:r>
      <w:r w:rsidR="00300296">
        <w:rPr>
          <w:sz w:val="24"/>
          <w:szCs w:val="24"/>
          <w:lang w:val="ro-RO"/>
        </w:rPr>
        <w:tab/>
      </w:r>
      <w:r w:rsidR="00300296">
        <w:rPr>
          <w:sz w:val="24"/>
          <w:szCs w:val="24"/>
          <w:lang w:val="ro-RO"/>
        </w:rPr>
        <w:tab/>
      </w:r>
      <w:r w:rsidR="00844EFC">
        <w:rPr>
          <w:b/>
          <w:sz w:val="24"/>
          <w:szCs w:val="24"/>
          <w:lang w:val="ro-RO"/>
        </w:rPr>
        <w:tab/>
      </w:r>
      <w:r w:rsidR="00844EFC">
        <w:rPr>
          <w:b/>
          <w:sz w:val="24"/>
          <w:szCs w:val="24"/>
          <w:lang w:val="ro-RO"/>
        </w:rPr>
        <w:tab/>
      </w:r>
      <w:r w:rsidR="00844EFC">
        <w:rPr>
          <w:b/>
          <w:sz w:val="24"/>
          <w:szCs w:val="24"/>
          <w:lang w:val="ro-RO"/>
        </w:rPr>
        <w:tab/>
      </w:r>
      <w:r w:rsidR="00C905A4">
        <w:rPr>
          <w:b/>
          <w:sz w:val="24"/>
          <w:szCs w:val="24"/>
          <w:lang w:val="ro-RO"/>
        </w:rPr>
        <w:tab/>
      </w:r>
      <w:r w:rsidR="00C905A4">
        <w:rPr>
          <w:b/>
          <w:sz w:val="24"/>
          <w:szCs w:val="24"/>
          <w:lang w:val="ro-RO"/>
        </w:rPr>
        <w:tab/>
      </w:r>
      <w:r w:rsidR="00C905A4">
        <w:rPr>
          <w:b/>
          <w:sz w:val="24"/>
          <w:szCs w:val="24"/>
          <w:lang w:val="ro-RO"/>
        </w:rPr>
        <w:tab/>
      </w:r>
      <w:r w:rsidR="00C905A4">
        <w:rPr>
          <w:b/>
          <w:sz w:val="24"/>
          <w:szCs w:val="24"/>
          <w:lang w:val="ro-RO"/>
        </w:rPr>
        <w:tab/>
      </w:r>
      <w:r w:rsidR="00C905A4">
        <w:rPr>
          <w:b/>
          <w:sz w:val="24"/>
          <w:szCs w:val="24"/>
          <w:lang w:val="ro-RO"/>
        </w:rPr>
        <w:tab/>
      </w:r>
      <w:r w:rsidR="00844EFC">
        <w:rPr>
          <w:sz w:val="20"/>
          <w:szCs w:val="20"/>
          <w:lang w:val="ro-RO"/>
        </w:rPr>
        <w:t>V/07/26</w:t>
      </w:r>
    </w:p>
    <w:p w:rsidR="00300296" w:rsidRPr="00844EFC" w:rsidRDefault="00300296" w:rsidP="00300296">
      <w:pPr>
        <w:spacing w:line="240" w:lineRule="auto"/>
        <w:rPr>
          <w:sz w:val="20"/>
          <w:szCs w:val="20"/>
          <w:lang w:val="ro-RO"/>
        </w:rPr>
      </w:pPr>
      <w:r>
        <w:rPr>
          <w:sz w:val="24"/>
          <w:szCs w:val="24"/>
          <w:lang w:val="ro-RO"/>
        </w:rPr>
        <w:t xml:space="preserve">Ilustraţiile </w:t>
      </w:r>
      <w:r w:rsidR="004D286D">
        <w:rPr>
          <w:sz w:val="24"/>
          <w:szCs w:val="24"/>
          <w:lang w:val="ro-RO"/>
        </w:rPr>
        <w:t xml:space="preserve">din această categorie </w:t>
      </w:r>
      <w:r>
        <w:rPr>
          <w:sz w:val="24"/>
          <w:szCs w:val="24"/>
          <w:lang w:val="ro-RO"/>
        </w:rPr>
        <w:t>pot fi spuse sau arăta</w:t>
      </w:r>
      <w:r w:rsidR="004D286D">
        <w:rPr>
          <w:sz w:val="24"/>
          <w:szCs w:val="24"/>
          <w:lang w:val="ro-RO"/>
        </w:rPr>
        <w:t>te.  Din cele arătate</w:t>
      </w:r>
      <w:r w:rsidR="00F26F5D">
        <w:rPr>
          <w:sz w:val="24"/>
          <w:szCs w:val="24"/>
          <w:lang w:val="ro-RO"/>
        </w:rPr>
        <w:t xml:space="preserve"> fac parte schiţe, </w:t>
      </w:r>
      <w:r>
        <w:rPr>
          <w:sz w:val="24"/>
          <w:szCs w:val="24"/>
          <w:lang w:val="ro-RO"/>
        </w:rPr>
        <w:t>obiecte sau chiar persoane.  În 1 Tim</w:t>
      </w:r>
      <w:r w:rsidR="00BF5E95">
        <w:rPr>
          <w:sz w:val="24"/>
          <w:szCs w:val="24"/>
          <w:lang w:val="ro-RO"/>
        </w:rPr>
        <w:t>otei</w:t>
      </w:r>
      <w:r>
        <w:rPr>
          <w:sz w:val="24"/>
          <w:szCs w:val="24"/>
          <w:lang w:val="ro-RO"/>
        </w:rPr>
        <w:t xml:space="preserve"> 4,4, Pavel zice că „orice făptură a lui Dumnezeu este bună şi nimic nu este de lepădat, dacă se ia cu mulţumiri”, dar adaugă imediat două condiţii: să fie „sfinţită prin Cuvânt</w:t>
      </w:r>
      <w:r w:rsidR="00F26F5D">
        <w:rPr>
          <w:sz w:val="24"/>
          <w:szCs w:val="24"/>
          <w:lang w:val="ro-RO"/>
        </w:rPr>
        <w:t>ul lui Dumnezeu</w:t>
      </w:r>
      <w:r>
        <w:rPr>
          <w:sz w:val="24"/>
          <w:szCs w:val="24"/>
          <w:lang w:val="ro-RO"/>
        </w:rPr>
        <w:t xml:space="preserve"> şi prin rugăciune”.  Am reţinut de la un evanghelist şi am folosit şi eu de câteva ori ilustraţia următoare: invitând în faţă un copil, am întrebat audienţa dacă acel copil este o făptură a lui Dumnezeu; primind un răspuns afirmativ, am întrebat apoi dacă putem să-l mâncăm!</w:t>
      </w:r>
      <w:r w:rsidR="00F26F5D">
        <w:rPr>
          <w:sz w:val="24"/>
          <w:szCs w:val="24"/>
          <w:lang w:val="ro-RO"/>
        </w:rPr>
        <w:t xml:space="preserve">  La NET 1998, pastorul/evanghelist</w:t>
      </w:r>
      <w:r>
        <w:rPr>
          <w:sz w:val="24"/>
          <w:szCs w:val="24"/>
          <w:lang w:val="ro-RO"/>
        </w:rPr>
        <w:t xml:space="preserve"> Dwight Nelson a arătat o cursă de şoareci şi a explicat că are trei componente, toate fiind necesare şi în stare de funcţionare pentru ca scopul să fie realizat.  Ilustraţia se referea la ceea ce se numeşte „sisteme complexe ireductibile”, cum ar fi ochiul, toate componentele lui trebuind să existe simultan </w:t>
      </w:r>
      <w:r>
        <w:rPr>
          <w:sz w:val="24"/>
          <w:szCs w:val="24"/>
          <w:lang w:val="ro-RO"/>
        </w:rPr>
        <w:lastRenderedPageBreak/>
        <w:t xml:space="preserve">pentru ca simţul văzului să funcţioneze, argument care neagă posibilitatea evoluţiei speciilor.        </w:t>
      </w:r>
      <w:r w:rsidR="00844EFC">
        <w:rPr>
          <w:sz w:val="20"/>
          <w:szCs w:val="20"/>
          <w:lang w:val="ro-RO"/>
        </w:rPr>
        <w:t>V/07/27</w:t>
      </w:r>
    </w:p>
    <w:p w:rsidR="00300296" w:rsidRPr="00844EFC" w:rsidRDefault="00300296" w:rsidP="00300296">
      <w:pPr>
        <w:spacing w:line="240" w:lineRule="auto"/>
        <w:rPr>
          <w:sz w:val="20"/>
          <w:szCs w:val="20"/>
          <w:lang w:val="ro-RO"/>
        </w:rPr>
      </w:pPr>
      <w:r w:rsidRPr="008A6625">
        <w:rPr>
          <w:sz w:val="24"/>
          <w:szCs w:val="24"/>
          <w:lang w:val="ro-RO"/>
        </w:rPr>
        <w:t>Figurile intuitive</w:t>
      </w:r>
      <w:r>
        <w:rPr>
          <w:sz w:val="24"/>
          <w:szCs w:val="24"/>
          <w:lang w:val="ro-RO"/>
        </w:rPr>
        <w:t xml:space="preserve"> pot fi explicate liber, prezentate pe cartoane sau arătate pe ecran, atunci când se foloseşte computerul.</w:t>
      </w:r>
      <w:r w:rsidR="00844EFC">
        <w:rPr>
          <w:sz w:val="24"/>
          <w:szCs w:val="24"/>
          <w:lang w:val="ro-RO"/>
        </w:rPr>
        <w:t xml:space="preserve">   </w:t>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0"/>
          <w:szCs w:val="20"/>
          <w:lang w:val="ro-RO"/>
        </w:rPr>
        <w:t>V/07/28</w:t>
      </w:r>
    </w:p>
    <w:p w:rsidR="00300296" w:rsidRPr="00844EFC" w:rsidRDefault="00300296" w:rsidP="00300296">
      <w:pPr>
        <w:spacing w:line="240" w:lineRule="auto"/>
        <w:rPr>
          <w:b/>
          <w:sz w:val="20"/>
          <w:szCs w:val="20"/>
          <w:lang w:val="ro-RO"/>
        </w:rPr>
      </w:pPr>
      <w:r>
        <w:rPr>
          <w:sz w:val="24"/>
          <w:szCs w:val="24"/>
          <w:u w:val="single"/>
          <w:lang w:val="ro-RO"/>
        </w:rPr>
        <w:t>Exemplele ilustrative</w:t>
      </w:r>
      <w:r>
        <w:rPr>
          <w:sz w:val="24"/>
          <w:szCs w:val="24"/>
          <w:lang w:val="ro-RO"/>
        </w:rPr>
        <w:t xml:space="preserve"> sunt mijloace simple de lămurire a unor idei; ele apelează la nume de persoane sau elemente ale naturii.  De exemplu:                                                                                               – Afirmând că „niciun prooroc nu e bine primit în patria lui”, Mântuitorul a citat ca probe cazul lui Ilie, găzduit de văduva din Sarepta, deşi „erau multe văduve în Israel”, şi pe al lui Elisei, care  l-a curăţit de lepră numai pe Naaman, sirianul, deşi „mulţi le</w:t>
      </w:r>
      <w:r w:rsidR="004D286D">
        <w:rPr>
          <w:sz w:val="24"/>
          <w:szCs w:val="24"/>
          <w:lang w:val="ro-RO"/>
        </w:rPr>
        <w:t>proşi erau în Israel” (Luca 4,25</w:t>
      </w:r>
      <w:r>
        <w:rPr>
          <w:sz w:val="24"/>
          <w:szCs w:val="24"/>
          <w:lang w:val="ro-RO"/>
        </w:rPr>
        <w:t>-27).  – Avertizând în legătură cu proorocii mincino</w:t>
      </w:r>
      <w:r w:rsidR="00E671FF">
        <w:rPr>
          <w:sz w:val="24"/>
          <w:szCs w:val="24"/>
          <w:lang w:val="ro-RO"/>
        </w:rPr>
        <w:t>şi, Mântuitorul a spus că „orice pom</w:t>
      </w:r>
      <w:r>
        <w:rPr>
          <w:sz w:val="24"/>
          <w:szCs w:val="24"/>
          <w:lang w:val="ro-RO"/>
        </w:rPr>
        <w:t xml:space="preserve"> bun face roade bune, dar pomul rău face roade rele”, „aşa că după roadele lor îi veţi cunoaşte” (Mat 7,17.20).  </w:t>
      </w:r>
      <w:r w:rsidR="00E671FF">
        <w:rPr>
          <w:sz w:val="24"/>
          <w:szCs w:val="24"/>
          <w:lang w:val="ro-RO"/>
        </w:rPr>
        <w:t xml:space="preserve">                                                                                                                                                                       </w:t>
      </w:r>
      <w:r>
        <w:rPr>
          <w:sz w:val="24"/>
          <w:szCs w:val="24"/>
          <w:lang w:val="ro-RO"/>
        </w:rPr>
        <w:t>– Pentru a arăta cum se manifestă concret credinţa cea adevărată, a cărei definiţie apare în Evrei 11,1, apostolul Pavel aminteşte în continuare o pleiadă de eroi ai credinţei, selecţionaţi din istoria Vechiului Testament.                                                                                                                                 – În susţiner</w:t>
      </w:r>
      <w:r w:rsidR="00E671FF">
        <w:rPr>
          <w:sz w:val="24"/>
          <w:szCs w:val="24"/>
          <w:lang w:val="ro-RO"/>
        </w:rPr>
        <w:t xml:space="preserve">ea tezei sale, potrivit căreia </w:t>
      </w:r>
      <w:r>
        <w:rPr>
          <w:sz w:val="24"/>
          <w:szCs w:val="24"/>
          <w:lang w:val="ro-RO"/>
        </w:rPr>
        <w:t xml:space="preserve">credinţa fără fapte </w:t>
      </w:r>
      <w:r w:rsidR="00E671FF">
        <w:rPr>
          <w:sz w:val="24"/>
          <w:szCs w:val="24"/>
          <w:lang w:val="ro-RO"/>
        </w:rPr>
        <w:t>„</w:t>
      </w:r>
      <w:r>
        <w:rPr>
          <w:sz w:val="24"/>
          <w:szCs w:val="24"/>
          <w:lang w:val="ro-RO"/>
        </w:rPr>
        <w:t>este moartă în ea însăşi”, Iacov citează două nume: Avraam şi Rahav (Iac 2,20-26).                                                                                          – Iacov îi avertizează pe fraţi faţă de purtarea duplicitară în ce priveşte vorbirea, ca din aceeaşi gură să iasă şi binecuvântarea şi blestemul.  Pentru ca ideea să devină mai dinamică, el foloseşte exemple din natură: „Oare din aceeaşi vână a izvorului ţâşneşte şi apă d</w:t>
      </w:r>
      <w:r w:rsidR="00E671FF">
        <w:rPr>
          <w:sz w:val="24"/>
          <w:szCs w:val="24"/>
          <w:lang w:val="ro-RO"/>
        </w:rPr>
        <w:t>ulce şi apă amară?”  (Iac 3,11).  L</w:t>
      </w:r>
      <w:r>
        <w:rPr>
          <w:sz w:val="24"/>
          <w:szCs w:val="24"/>
          <w:lang w:val="ro-RO"/>
        </w:rPr>
        <w:t>imba este asemănată cu o cârmă de corabie, mică dar extrem de important</w:t>
      </w:r>
      <w:r w:rsidR="004B0758">
        <w:rPr>
          <w:sz w:val="24"/>
          <w:szCs w:val="24"/>
          <w:lang w:val="ro-RO"/>
        </w:rPr>
        <w:t>ă în dirijarea corabiei (vss. 4.</w:t>
      </w:r>
      <w:r>
        <w:rPr>
          <w:sz w:val="24"/>
          <w:szCs w:val="24"/>
          <w:lang w:val="ro-RO"/>
        </w:rPr>
        <w:t xml:space="preserve">5), iar înfrânarea limbii asigură stăpânirea de sine în toate privinţele: „Dacă nu greşeşte cineva în vorbire, este un om desăvârşit şi poate să-şi ţină în frâu tot trupul”, aşa cum se întâmplă în cazul cailor, cărora „le punem frâul în gură, ca să ne asculte şi să </w:t>
      </w:r>
      <w:r w:rsidR="004B0758">
        <w:rPr>
          <w:sz w:val="24"/>
          <w:szCs w:val="24"/>
          <w:lang w:val="ro-RO"/>
        </w:rPr>
        <w:t>le cârmuim tot trupul” ( vss. 2.</w:t>
      </w:r>
      <w:r>
        <w:rPr>
          <w:sz w:val="24"/>
          <w:szCs w:val="24"/>
          <w:lang w:val="ro-RO"/>
        </w:rPr>
        <w:t xml:space="preserve">3).  </w:t>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0"/>
          <w:szCs w:val="20"/>
          <w:lang w:val="ro-RO"/>
        </w:rPr>
        <w:t>V/07/29</w:t>
      </w:r>
    </w:p>
    <w:p w:rsidR="00300296" w:rsidRPr="00844EFC" w:rsidRDefault="00300296" w:rsidP="00300296">
      <w:pPr>
        <w:spacing w:line="240" w:lineRule="auto"/>
        <w:rPr>
          <w:b/>
          <w:sz w:val="20"/>
          <w:szCs w:val="20"/>
          <w:lang w:val="ro-RO"/>
        </w:rPr>
      </w:pPr>
      <w:r>
        <w:rPr>
          <w:sz w:val="24"/>
          <w:szCs w:val="24"/>
          <w:u w:val="single"/>
          <w:lang w:val="ro-RO"/>
        </w:rPr>
        <w:t>Parabole</w:t>
      </w:r>
      <w:r w:rsidRPr="00071EE6">
        <w:rPr>
          <w:sz w:val="24"/>
          <w:szCs w:val="24"/>
          <w:u w:val="single"/>
          <w:lang w:val="ro-RO"/>
        </w:rPr>
        <w:t>le</w:t>
      </w:r>
      <w:r>
        <w:rPr>
          <w:sz w:val="24"/>
          <w:szCs w:val="24"/>
          <w:lang w:val="ro-RO"/>
        </w:rPr>
        <w:t xml:space="preserve"> sunt ilustraţii în general de mai mari proporţii decât exemplele ilustrative, constând în utilizarea unor fenomene ale naturii sau fapte din viaţa omenească, reale sau posibile, care se pot tâlcui, explica sau aplica.  Ele pot avea un grad diferit de descifrabilitate, de la cele mai simple şi neproblematice (năvodul, sămânţa de muştar), până la cele mai dificile (ispravnicul necredincios).  Toate parabolele biblice pornesc de la lucruri pământeşti, vremelnice, pentru a lămuri şi reflecta adevăruri spirituale, dumnezeieşti.  Datorită acestui raport, niciuna dintre parabole nu poate înfăţişa în chip desăvârşit adevărurile veşnice, dar ele se întregesc şi apropie mult aceste adevăruri de înţelegerea oamenilor.  </w:t>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4"/>
          <w:szCs w:val="24"/>
          <w:lang w:val="ro-RO"/>
        </w:rPr>
        <w:tab/>
      </w:r>
      <w:r w:rsidR="00844EFC">
        <w:rPr>
          <w:sz w:val="20"/>
          <w:szCs w:val="20"/>
          <w:lang w:val="ro-RO"/>
        </w:rPr>
        <w:t>V/07/30</w:t>
      </w:r>
    </w:p>
    <w:p w:rsidR="00300296" w:rsidRPr="00844EFC" w:rsidRDefault="00300296" w:rsidP="00300296">
      <w:pPr>
        <w:spacing w:line="240" w:lineRule="auto"/>
        <w:rPr>
          <w:sz w:val="20"/>
          <w:szCs w:val="20"/>
          <w:lang w:val="ro-RO"/>
        </w:rPr>
      </w:pPr>
      <w:r>
        <w:rPr>
          <w:sz w:val="24"/>
          <w:szCs w:val="24"/>
          <w:u w:val="single"/>
          <w:lang w:val="ro-RO"/>
        </w:rPr>
        <w:t>Naraţiunile</w:t>
      </w:r>
      <w:r w:rsidR="00680367">
        <w:rPr>
          <w:sz w:val="24"/>
          <w:szCs w:val="24"/>
          <w:lang w:val="ro-RO"/>
        </w:rPr>
        <w:t xml:space="preserve"> sunt uneori</w:t>
      </w:r>
      <w:r>
        <w:rPr>
          <w:sz w:val="24"/>
          <w:szCs w:val="24"/>
          <w:lang w:val="ro-RO"/>
        </w:rPr>
        <w:t xml:space="preserve"> tratate ca nişte parabole.  Trebuie să se facă însă distincţie între cele ce îndreaptă atenţia spre scene din viaţă, repetabile (semănătorul, casa zidită pe stâncă şi cea zidită pe nisip) şi cele cu caracter epic, înfăţişate ca fapte ce au avut loc o dată (samariteanul milos, robul nemilostiv, fariseul şi vameşul, fiul risipitor etc.) sau reprezintă o istorisire populară de largă circulaţie, cu elemente fantastice (bogatul şi săracul Lazăr).  Istorisirea respectivă poate fi cunoscută numai de către vorbitor, poate fi cunoscută de toată lumea (tragedia Titanicului, 1912) sau poate fi imaginară, schiţată în mod expres pentru utilizarea ei în cadrul unei predici.  Biblia prezintă istoria îndelungată a unui popor în legătură cu alte popoare, biografii, conflicte, </w:t>
      </w:r>
      <w:r>
        <w:rPr>
          <w:sz w:val="24"/>
          <w:szCs w:val="24"/>
          <w:lang w:val="ro-RO"/>
        </w:rPr>
        <w:lastRenderedPageBreak/>
        <w:t xml:space="preserve">evenimente – toate aceste fapte oferă un tezaur de ilustraţii narative, din care predicatorul se poate inspira oricând.  Dar pot fi şi naraţiuni extrabiblice, aşa cum vom mai vedea.  </w:t>
      </w:r>
      <w:r w:rsidR="00844EFC">
        <w:rPr>
          <w:sz w:val="24"/>
          <w:szCs w:val="24"/>
          <w:lang w:val="ro-RO"/>
        </w:rPr>
        <w:tab/>
      </w:r>
      <w:r w:rsidR="00844EFC">
        <w:rPr>
          <w:sz w:val="20"/>
          <w:szCs w:val="20"/>
          <w:lang w:val="ro-RO"/>
        </w:rPr>
        <w:t>V/07/31</w:t>
      </w:r>
    </w:p>
    <w:p w:rsidR="00300296" w:rsidRPr="00844EFC" w:rsidRDefault="00300296" w:rsidP="00300296">
      <w:pPr>
        <w:spacing w:line="240" w:lineRule="auto"/>
        <w:rPr>
          <w:sz w:val="20"/>
          <w:szCs w:val="20"/>
          <w:lang w:val="ro-RO"/>
        </w:rPr>
      </w:pPr>
      <w:r w:rsidRPr="00C038EC">
        <w:rPr>
          <w:sz w:val="24"/>
          <w:szCs w:val="24"/>
          <w:lang w:val="ro-RO"/>
        </w:rPr>
        <w:t xml:space="preserve">Referindu-ne la domeniul limbajului, constatăm dezvoltarea vorbirii figurate din cea literală pe bază de metaforizare: „Dacă voieşte cineva să vină după Mine, să se lepede de sine, să-şi ia crucea şi să Mă urmeze” (Mat 16,24).  „Nu te mira că ţi-am zis: ‚Trebuie să vă naşteţi din nou!’”  (Ioan 3,7).  „Eu sunt pâinea </w:t>
      </w:r>
      <w:r w:rsidR="00680367">
        <w:rPr>
          <w:sz w:val="24"/>
          <w:szCs w:val="24"/>
          <w:lang w:val="ro-RO"/>
        </w:rPr>
        <w:t>vie, care s-a pogorât</w:t>
      </w:r>
      <w:r>
        <w:rPr>
          <w:sz w:val="24"/>
          <w:szCs w:val="24"/>
          <w:lang w:val="ro-RO"/>
        </w:rPr>
        <w:t xml:space="preserve"> din cer</w:t>
      </w:r>
      <w:r w:rsidRPr="00C038EC">
        <w:rPr>
          <w:sz w:val="24"/>
          <w:szCs w:val="24"/>
          <w:lang w:val="ro-RO"/>
        </w:rPr>
        <w:t>” (Ioan 6,51</w:t>
      </w:r>
      <w:r w:rsidR="00680367">
        <w:rPr>
          <w:sz w:val="24"/>
          <w:szCs w:val="24"/>
          <w:lang w:val="ro-RO"/>
        </w:rPr>
        <w:t xml:space="preserve"> pr. p.</w:t>
      </w:r>
      <w:r w:rsidRPr="00C038EC">
        <w:rPr>
          <w:sz w:val="24"/>
          <w:szCs w:val="24"/>
          <w:lang w:val="ro-RO"/>
        </w:rPr>
        <w:t>).  „El este piatra lepădată de voi, zidarii, care a ajuns să fie pusă în capul unghiului” (Fapte 4,11).  „De ce vezi tu paiul din ochiul fratelui tău şi nu te uiţi cu băgare de seamă la bârna din ochiul tău?”  (Luca 6,41)</w:t>
      </w:r>
      <w:r>
        <w:rPr>
          <w:sz w:val="24"/>
          <w:szCs w:val="24"/>
          <w:lang w:val="ro-RO"/>
        </w:rPr>
        <w:t xml:space="preserve">  </w:t>
      </w:r>
      <w:r w:rsidRPr="00C038EC">
        <w:rPr>
          <w:sz w:val="24"/>
          <w:szCs w:val="24"/>
          <w:lang w:val="ro-RO"/>
        </w:rPr>
        <w:t xml:space="preserve"> </w:t>
      </w:r>
      <w:r w:rsidR="00844EFC">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A270F0">
        <w:rPr>
          <w:sz w:val="24"/>
          <w:szCs w:val="24"/>
          <w:lang w:val="ro-RO"/>
        </w:rPr>
        <w:tab/>
      </w:r>
      <w:r w:rsidR="00844EFC">
        <w:rPr>
          <w:sz w:val="20"/>
          <w:szCs w:val="20"/>
          <w:lang w:val="ro-RO"/>
        </w:rPr>
        <w:t>V/07/32</w:t>
      </w:r>
    </w:p>
    <w:p w:rsidR="00300296" w:rsidRPr="00E272B8" w:rsidRDefault="00300296" w:rsidP="00300296">
      <w:pPr>
        <w:spacing w:line="240" w:lineRule="auto"/>
        <w:rPr>
          <w:b/>
          <w:sz w:val="24"/>
          <w:szCs w:val="24"/>
          <w:lang w:val="ro-RO"/>
        </w:rPr>
      </w:pPr>
      <w:r>
        <w:rPr>
          <w:sz w:val="24"/>
          <w:szCs w:val="24"/>
          <w:lang w:val="ro-RO"/>
        </w:rPr>
        <w:t>Termenii folosiţi pentru denumirea naraţiunilor pot fi: ilustraţie, întâmplare, fapt, caz, episod, istorisire, povestire, dar în niciun caz poveste.  Noi nu ne ţinem de poveşti, la amvon nu spunem poveşti.  Unele ilustraţii, publicate în urmă cu decenii în unele cărţi religioase, au devenit banale, puerile, ridicole, dacă au fost vreodată utilizabile.  Unii pot gândi că la sate se pot spune unele povestiri care nu sunt acceptabile în oraşe, dar eu cred că, dacă sunt inacceptabile într-un loc, nu trebuie să fie folosite nicăieri.  O deosebire de mediu se poate face însă, dar numai din punct de vedere al accesibilităţii ilustraţiei, mai ales atunci când este luată din ştiinţe: în cazul acela, are importanţă dacă avem de a face cu un public mai mult sau mai puţin intelectual.</w:t>
      </w:r>
      <w:r w:rsidR="00844EFC">
        <w:rPr>
          <w:sz w:val="24"/>
          <w:szCs w:val="24"/>
          <w:lang w:val="ro-RO"/>
        </w:rPr>
        <w:t xml:space="preserve"> </w:t>
      </w:r>
      <w:r w:rsidR="00844EFC">
        <w:rPr>
          <w:sz w:val="20"/>
          <w:szCs w:val="20"/>
          <w:lang w:val="ro-RO"/>
        </w:rPr>
        <w:t>V/07/33</w:t>
      </w:r>
      <w:r>
        <w:rPr>
          <w:sz w:val="24"/>
          <w:szCs w:val="24"/>
          <w:lang w:val="ro-RO"/>
        </w:rPr>
        <w:t xml:space="preserve">  </w:t>
      </w:r>
    </w:p>
    <w:p w:rsidR="00300296" w:rsidRPr="00A14FCB" w:rsidRDefault="00300296" w:rsidP="00300296">
      <w:pPr>
        <w:spacing w:line="240" w:lineRule="auto"/>
        <w:rPr>
          <w:b/>
          <w:sz w:val="24"/>
          <w:szCs w:val="24"/>
          <w:lang w:val="ro-RO"/>
        </w:rPr>
      </w:pPr>
      <w:r>
        <w:rPr>
          <w:sz w:val="24"/>
          <w:szCs w:val="24"/>
          <w:lang w:val="ro-RO"/>
        </w:rPr>
        <w:t>Spiritul Profetic avertizează: „Adevărul trebuie să fie îmbrăcat într-un limbaj virtuos şi demn, iar ilustraţiile folosite trebuie să aibă acelaşi caracter</w:t>
      </w:r>
      <w:r w:rsidR="00213180">
        <w:rPr>
          <w:sz w:val="24"/>
          <w:szCs w:val="24"/>
          <w:lang w:val="ro-RO"/>
        </w:rPr>
        <w:t>.</w:t>
      </w:r>
      <w:r>
        <w:rPr>
          <w:sz w:val="24"/>
          <w:szCs w:val="24"/>
          <w:lang w:val="ro-RO"/>
        </w:rPr>
        <w:t>”</w:t>
      </w:r>
      <w:r w:rsidR="00213180">
        <w:rPr>
          <w:rStyle w:val="FootnoteReference"/>
          <w:sz w:val="24"/>
          <w:szCs w:val="24"/>
          <w:lang w:val="ro-RO"/>
        </w:rPr>
        <w:footnoteReference w:id="215"/>
      </w:r>
      <w:r>
        <w:rPr>
          <w:sz w:val="24"/>
          <w:szCs w:val="24"/>
          <w:lang w:val="ro-RO"/>
        </w:rPr>
        <w:t xml:space="preserve"> </w:t>
      </w:r>
      <w:r w:rsidR="00F2499F">
        <w:rPr>
          <w:sz w:val="24"/>
          <w:szCs w:val="24"/>
          <w:lang w:val="ro-RO"/>
        </w:rPr>
        <w:t xml:space="preserve"> </w:t>
      </w:r>
      <w:r>
        <w:rPr>
          <w:sz w:val="24"/>
          <w:szCs w:val="24"/>
          <w:lang w:val="ro-RO"/>
        </w:rPr>
        <w:t>„Predicarea Cuvântului trebuie să apeleze la intelect şi să transmită cunoştinţă, dar trebuie să facă mai mult decât atât.  Afirmaţiile predicatorului, pentru a fi eficiente, trebuie să atingă inimile ascultătorilor.  El nu trebuie să includă în predicile sale istorisiri amuzante</w:t>
      </w:r>
      <w:r w:rsidR="00F2499F">
        <w:rPr>
          <w:sz w:val="24"/>
          <w:szCs w:val="24"/>
          <w:lang w:val="ro-RO"/>
        </w:rPr>
        <w:t>.</w:t>
      </w:r>
      <w:r>
        <w:rPr>
          <w:sz w:val="24"/>
          <w:szCs w:val="24"/>
          <w:lang w:val="ro-RO"/>
        </w:rPr>
        <w:t>”</w:t>
      </w:r>
      <w:r w:rsidR="00F2499F">
        <w:rPr>
          <w:rStyle w:val="FootnoteReference"/>
          <w:sz w:val="24"/>
          <w:szCs w:val="24"/>
          <w:lang w:val="ro-RO"/>
        </w:rPr>
        <w:footnoteReference w:id="216"/>
      </w:r>
      <w:r w:rsidR="00764ED7">
        <w:rPr>
          <w:sz w:val="24"/>
          <w:szCs w:val="24"/>
          <w:lang w:val="ro-RO"/>
        </w:rPr>
        <w:t xml:space="preserve">   </w:t>
      </w:r>
      <w:r w:rsidR="00764ED7">
        <w:rPr>
          <w:sz w:val="24"/>
          <w:szCs w:val="24"/>
          <w:lang w:val="ro-RO"/>
        </w:rPr>
        <w:tab/>
      </w:r>
      <w:r w:rsidR="00764ED7">
        <w:rPr>
          <w:sz w:val="24"/>
          <w:szCs w:val="24"/>
          <w:lang w:val="ro-RO"/>
        </w:rPr>
        <w:tab/>
      </w:r>
      <w:r w:rsidR="00764ED7">
        <w:rPr>
          <w:sz w:val="24"/>
          <w:szCs w:val="24"/>
          <w:lang w:val="ro-RO"/>
        </w:rPr>
        <w:tab/>
      </w:r>
      <w:r w:rsidR="00764ED7">
        <w:rPr>
          <w:sz w:val="24"/>
          <w:szCs w:val="24"/>
          <w:lang w:val="ro-RO"/>
        </w:rPr>
        <w:tab/>
      </w:r>
      <w:r w:rsidR="00764ED7">
        <w:rPr>
          <w:sz w:val="24"/>
          <w:szCs w:val="24"/>
          <w:lang w:val="ro-RO"/>
        </w:rPr>
        <w:tab/>
      </w:r>
      <w:r w:rsidR="00764ED7">
        <w:rPr>
          <w:sz w:val="20"/>
          <w:szCs w:val="20"/>
          <w:lang w:val="ro-RO"/>
        </w:rPr>
        <w:t>V/07/34</w:t>
      </w:r>
      <w:r>
        <w:rPr>
          <w:sz w:val="24"/>
          <w:szCs w:val="24"/>
          <w:lang w:val="ro-RO"/>
        </w:rPr>
        <w:t xml:space="preserve">    </w:t>
      </w:r>
    </w:p>
    <w:p w:rsidR="00F2499F" w:rsidRDefault="00300296" w:rsidP="00300296">
      <w:pPr>
        <w:spacing w:line="240" w:lineRule="auto"/>
        <w:rPr>
          <w:sz w:val="24"/>
          <w:szCs w:val="24"/>
          <w:lang w:val="ro-RO"/>
        </w:rPr>
      </w:pPr>
      <w:r w:rsidRPr="00F2499F">
        <w:rPr>
          <w:sz w:val="24"/>
          <w:szCs w:val="24"/>
          <w:lang w:val="ro-RO"/>
        </w:rPr>
        <w:t>C. Raymond Holmes</w:t>
      </w:r>
      <w:r w:rsidR="00F2499F">
        <w:rPr>
          <w:sz w:val="24"/>
          <w:szCs w:val="24"/>
          <w:lang w:val="ro-RO"/>
        </w:rPr>
        <w:t>,</w:t>
      </w:r>
      <w:r w:rsidRPr="00F2499F">
        <w:rPr>
          <w:sz w:val="20"/>
          <w:szCs w:val="20"/>
          <w:lang w:val="ro-RO"/>
        </w:rPr>
        <w:t xml:space="preserve"> </w:t>
      </w:r>
      <w:r>
        <w:rPr>
          <w:sz w:val="24"/>
          <w:szCs w:val="24"/>
          <w:lang w:val="ro-RO"/>
        </w:rPr>
        <w:t>referindu-se</w:t>
      </w:r>
      <w:r w:rsidR="00A270F0">
        <w:rPr>
          <w:sz w:val="24"/>
          <w:szCs w:val="24"/>
          <w:lang w:val="ro-RO"/>
        </w:rPr>
        <w:t xml:space="preserve"> la un sondaj de opinie, zice: </w:t>
      </w:r>
    </w:p>
    <w:p w:rsidR="00300296" w:rsidRPr="002D57C4" w:rsidRDefault="00300296" w:rsidP="00F2499F">
      <w:pPr>
        <w:spacing w:line="240" w:lineRule="auto"/>
        <w:ind w:left="720"/>
        <w:rPr>
          <w:sz w:val="20"/>
          <w:szCs w:val="20"/>
          <w:lang w:val="ro-RO"/>
        </w:rPr>
      </w:pPr>
      <w:r w:rsidRPr="00F2499F">
        <w:rPr>
          <w:sz w:val="20"/>
          <w:szCs w:val="20"/>
          <w:lang w:val="ro-RO"/>
        </w:rPr>
        <w:t>A fost clar că aprecierea comunităţii pentru ilustraţii bune a fost mai pronunţată decât aprecierea ei pentru predici compuse din o mulţime de povestiri.  Fiecare membru al bisericii a auzit predicatori ale căror predici erau doar ceva mai mult decât o colecţie de povestiri, în loc să fie o expunere a unui text biblic sau dezvoltarea unei teme care merită osteneala.  Amuzantă?  Da!  Edificatoare?  Nu!</w:t>
      </w:r>
      <w:r w:rsidR="00F2499F" w:rsidRPr="00F2499F">
        <w:rPr>
          <w:rStyle w:val="FootnoteReference"/>
          <w:sz w:val="20"/>
          <w:szCs w:val="20"/>
          <w:lang w:val="ro-RO"/>
        </w:rPr>
        <w:footnoteReference w:id="217"/>
      </w:r>
      <w:r>
        <w:rPr>
          <w:sz w:val="24"/>
          <w:szCs w:val="24"/>
          <w:lang w:val="ro-RO"/>
        </w:rPr>
        <w:t xml:space="preserve">     </w:t>
      </w:r>
      <w:r w:rsidR="002D57C4">
        <w:rPr>
          <w:sz w:val="24"/>
          <w:szCs w:val="24"/>
          <w:lang w:val="ro-RO"/>
        </w:rPr>
        <w:tab/>
      </w:r>
      <w:r w:rsidR="002D57C4">
        <w:rPr>
          <w:sz w:val="20"/>
          <w:szCs w:val="20"/>
          <w:lang w:val="ro-RO"/>
        </w:rPr>
        <w:t>V/07/35</w:t>
      </w:r>
    </w:p>
    <w:p w:rsidR="00300296" w:rsidRPr="002D57C4" w:rsidRDefault="00300296" w:rsidP="00300296">
      <w:pPr>
        <w:spacing w:line="240" w:lineRule="auto"/>
        <w:rPr>
          <w:b/>
          <w:sz w:val="20"/>
          <w:szCs w:val="20"/>
          <w:lang w:val="ro-RO"/>
        </w:rPr>
      </w:pPr>
      <w:r>
        <w:rPr>
          <w:sz w:val="24"/>
          <w:szCs w:val="24"/>
          <w:lang w:val="ro-RO"/>
        </w:rPr>
        <w:t xml:space="preserve">E neapărat necesar ca istoririsile să fie fapte autentice?  Dacă pretindem că sunt autentice, atunci să şi fie; altfel, nu este necesar acest lucru.  Ne putem imagina o întâmplare, o putem crea noi.  Amintiţi-vă pilda omului bogat şi a săracului Lazăr din Luca 16,19-31, care era o legendă populară, dar a fost folosită de Isus pentru a comunica o învăţătură spirituală.  E posibil ca faptele raportate cu privirea la viaţa celor doi să fi avut loc cu adevărat, iar restul să fi provenit din imaginaţia populară.  </w:t>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0"/>
          <w:szCs w:val="20"/>
          <w:lang w:val="ro-RO"/>
        </w:rPr>
        <w:t>V/07/36</w:t>
      </w:r>
    </w:p>
    <w:p w:rsidR="00B11198" w:rsidRDefault="00B11198" w:rsidP="00300296">
      <w:pPr>
        <w:spacing w:line="240" w:lineRule="auto"/>
        <w:rPr>
          <w:sz w:val="24"/>
          <w:szCs w:val="24"/>
          <w:lang w:val="ro-RO"/>
        </w:rPr>
      </w:pPr>
    </w:p>
    <w:p w:rsidR="00300296" w:rsidRDefault="00300296" w:rsidP="00300296">
      <w:pPr>
        <w:spacing w:line="240" w:lineRule="auto"/>
        <w:rPr>
          <w:sz w:val="24"/>
          <w:szCs w:val="24"/>
          <w:lang w:val="ro-RO"/>
        </w:rPr>
      </w:pPr>
      <w:r>
        <w:rPr>
          <w:sz w:val="24"/>
          <w:szCs w:val="24"/>
          <w:lang w:val="ro-RO"/>
        </w:rPr>
        <w:lastRenderedPageBreak/>
        <w:t>Din punct de vedere al autenticităţii, se disti</w:t>
      </w:r>
      <w:r w:rsidR="00DB00D9">
        <w:rPr>
          <w:sz w:val="24"/>
          <w:szCs w:val="24"/>
          <w:lang w:val="ro-RO"/>
        </w:rPr>
        <w:t>ng astfel următoarele două grupe</w:t>
      </w:r>
      <w:r>
        <w:rPr>
          <w:sz w:val="24"/>
          <w:szCs w:val="24"/>
          <w:lang w:val="ro-RO"/>
        </w:rPr>
        <w:t xml:space="preserve"> de ilustraţii de conţinut:                                                           </w:t>
      </w:r>
    </w:p>
    <w:p w:rsidR="00300296" w:rsidRPr="002D57C4" w:rsidRDefault="00300296" w:rsidP="00300296">
      <w:pPr>
        <w:spacing w:line="240" w:lineRule="auto"/>
        <w:rPr>
          <w:sz w:val="20"/>
          <w:szCs w:val="20"/>
          <w:lang w:val="ro-RO"/>
        </w:rPr>
      </w:pPr>
      <w:r>
        <w:rPr>
          <w:sz w:val="24"/>
          <w:szCs w:val="24"/>
          <w:lang w:val="ro-RO"/>
        </w:rPr>
        <w:t xml:space="preserve">(01) </w:t>
      </w:r>
      <w:r w:rsidRPr="00D84F2B">
        <w:rPr>
          <w:sz w:val="24"/>
          <w:szCs w:val="24"/>
          <w:lang w:val="ro-RO"/>
        </w:rPr>
        <w:t>vizând fapte reale;                                                                                                                                                     (02) prezentând lucruri imaginare.</w:t>
      </w:r>
      <w:r>
        <w:rPr>
          <w:sz w:val="24"/>
          <w:szCs w:val="24"/>
          <w:lang w:val="ro-RO"/>
        </w:rPr>
        <w:t xml:space="preserve">  </w:t>
      </w:r>
      <w:r w:rsidRPr="00D84F2B">
        <w:rPr>
          <w:sz w:val="24"/>
          <w:szCs w:val="24"/>
          <w:lang w:val="ro-RO"/>
        </w:rPr>
        <w:t xml:space="preserve">  </w:t>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A76F81">
        <w:rPr>
          <w:sz w:val="20"/>
          <w:szCs w:val="20"/>
          <w:lang w:val="ro-RO"/>
        </w:rPr>
        <w:t>V/07/37</w:t>
      </w:r>
    </w:p>
    <w:p w:rsidR="00300296" w:rsidRPr="002D57C4" w:rsidRDefault="00300296" w:rsidP="00300296">
      <w:pPr>
        <w:spacing w:line="240" w:lineRule="auto"/>
        <w:rPr>
          <w:b/>
          <w:sz w:val="20"/>
          <w:szCs w:val="20"/>
          <w:lang w:val="ro-RO"/>
        </w:rPr>
      </w:pPr>
      <w:r w:rsidRPr="00D84F2B">
        <w:rPr>
          <w:sz w:val="24"/>
          <w:szCs w:val="24"/>
          <w:lang w:val="ro-RO"/>
        </w:rPr>
        <w:t xml:space="preserve">Ilustraţiile din prima categorie raportează fapte care s-au petrecut cu adevărat.  Ele trebuie să fie foarte bine verificate, fie prin contact cu persoane care le-au văzut şi trăit, fie prin citarea unor surse autorizate şi prestigioase.  Cred că o ilustraţie preluată dintr-o revistă adventistă cum ar fi </w:t>
      </w:r>
      <w:r w:rsidRPr="00D84F2B">
        <w:rPr>
          <w:sz w:val="24"/>
          <w:szCs w:val="24"/>
          <w:u w:val="single"/>
          <w:lang w:val="ro-RO"/>
        </w:rPr>
        <w:t>Ministry</w:t>
      </w:r>
      <w:r w:rsidR="005832F5">
        <w:rPr>
          <w:sz w:val="24"/>
          <w:szCs w:val="24"/>
          <w:lang w:val="ro-RO"/>
        </w:rPr>
        <w:t xml:space="preserve">, </w:t>
      </w:r>
      <w:r w:rsidRPr="00D84F2B">
        <w:rPr>
          <w:sz w:val="24"/>
          <w:szCs w:val="24"/>
          <w:u w:val="single"/>
          <w:lang w:val="ro-RO"/>
        </w:rPr>
        <w:t>Adventist Review</w:t>
      </w:r>
      <w:r w:rsidR="005832F5">
        <w:rPr>
          <w:sz w:val="24"/>
          <w:szCs w:val="24"/>
          <w:lang w:val="ro-RO"/>
        </w:rPr>
        <w:t xml:space="preserve"> sau </w:t>
      </w:r>
      <w:r w:rsidR="005832F5">
        <w:rPr>
          <w:sz w:val="24"/>
          <w:szCs w:val="24"/>
          <w:u w:val="single"/>
          <w:lang w:val="ro-RO"/>
        </w:rPr>
        <w:t>Adventist World</w:t>
      </w:r>
      <w:r w:rsidRPr="00D84F2B">
        <w:rPr>
          <w:sz w:val="24"/>
          <w:szCs w:val="24"/>
          <w:lang w:val="ro-RO"/>
        </w:rPr>
        <w:t xml:space="preserve"> este plauzibilă şi acceptabilă prin însăşi autoritatea acestor reviste.  </w:t>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0"/>
          <w:szCs w:val="20"/>
          <w:lang w:val="ro-RO"/>
        </w:rPr>
        <w:t>V/07/3</w:t>
      </w:r>
      <w:r w:rsidR="00A76F81">
        <w:rPr>
          <w:sz w:val="20"/>
          <w:szCs w:val="20"/>
          <w:lang w:val="ro-RO"/>
        </w:rPr>
        <w:t>8</w:t>
      </w:r>
    </w:p>
    <w:p w:rsidR="00300296" w:rsidRPr="002D57C4" w:rsidRDefault="00300296" w:rsidP="00300296">
      <w:pPr>
        <w:spacing w:line="240" w:lineRule="auto"/>
        <w:rPr>
          <w:sz w:val="20"/>
          <w:szCs w:val="20"/>
          <w:lang w:val="ro-RO"/>
        </w:rPr>
      </w:pPr>
      <w:r>
        <w:rPr>
          <w:sz w:val="24"/>
          <w:szCs w:val="24"/>
          <w:lang w:val="ro-RO"/>
        </w:rPr>
        <w:t>Cele culese din surse neadventiste necesită neapărat o verificare sau trebuie să arătăm că autorul respectiv susţine aşa, fără a ne lua răspunderea pentru autenticitatea faptelor narate.  Aceasta</w:t>
      </w:r>
      <w:r w:rsidR="005832F5">
        <w:rPr>
          <w:sz w:val="24"/>
          <w:szCs w:val="24"/>
          <w:lang w:val="ro-RO"/>
        </w:rPr>
        <w:t>,</w:t>
      </w:r>
      <w:r>
        <w:rPr>
          <w:sz w:val="24"/>
          <w:szCs w:val="24"/>
          <w:lang w:val="ro-RO"/>
        </w:rPr>
        <w:t xml:space="preserve"> când ele sunt întru totul posibile.  Dar nu este suficient să se constate realitatea faptelor în discuţie; nu ajunge să fie veridice, ci trebuie să fie şi verosimile.  Dacă nu am certitudinea că vor fi luate în serios şi crezute ca adevărate, mai bine renunţ la prezentarea lor.  E foarte neplăcut şi stânjenitor pentru predicator să vadă ascultători zâmbind a scepticism, privind neîncrezători sau chiar dându-şi coate.  </w:t>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A76F81">
        <w:rPr>
          <w:sz w:val="20"/>
          <w:szCs w:val="20"/>
          <w:lang w:val="ro-RO"/>
        </w:rPr>
        <w:t>V/07/39</w:t>
      </w:r>
    </w:p>
    <w:p w:rsidR="00300296" w:rsidRPr="002D57C4" w:rsidRDefault="00300296" w:rsidP="00300296">
      <w:pPr>
        <w:spacing w:line="240" w:lineRule="auto"/>
        <w:rPr>
          <w:b/>
          <w:sz w:val="20"/>
          <w:szCs w:val="20"/>
          <w:lang w:val="ro-RO"/>
        </w:rPr>
      </w:pPr>
      <w:r>
        <w:rPr>
          <w:sz w:val="24"/>
          <w:szCs w:val="24"/>
          <w:lang w:val="ro-RO"/>
        </w:rPr>
        <w:t xml:space="preserve">Când am certitudinea veracităţii faptelor, trebuie să mă asigur că toate aspectele redate s-au păstrat intacte, deoarece se pot produce modificări, adăugiri, denaturări.  Istorisirile purtate din gură în gură se schimbă treptat, fie datorită neputinţei memoriei omeneşti de a le reţine în totul, fie datorită plăcerii unora de a le înflori.  De aceea, nu e de mirare că unele istorisiri sunt cunoscute în mai multe variante, fie că persoana care a făcut experienţa este mereu alta, fie că faptele înseşi diferă, mai mult sau mai puţin, de la o variantă la alta.  </w:t>
      </w:r>
      <w:r w:rsidR="002D57C4">
        <w:rPr>
          <w:sz w:val="24"/>
          <w:szCs w:val="24"/>
          <w:lang w:val="ro-RO"/>
        </w:rPr>
        <w:tab/>
      </w:r>
      <w:r w:rsidR="002D57C4">
        <w:rPr>
          <w:sz w:val="24"/>
          <w:szCs w:val="24"/>
          <w:lang w:val="ro-RO"/>
        </w:rPr>
        <w:tab/>
      </w:r>
      <w:r w:rsidR="002D57C4">
        <w:rPr>
          <w:sz w:val="24"/>
          <w:szCs w:val="24"/>
          <w:lang w:val="ro-RO"/>
        </w:rPr>
        <w:tab/>
      </w:r>
      <w:r w:rsidR="002D57C4">
        <w:rPr>
          <w:sz w:val="20"/>
          <w:szCs w:val="20"/>
          <w:lang w:val="ro-RO"/>
        </w:rPr>
        <w:t>V/07/4</w:t>
      </w:r>
      <w:r w:rsidR="00A76F81">
        <w:rPr>
          <w:sz w:val="20"/>
          <w:szCs w:val="20"/>
          <w:lang w:val="ro-RO"/>
        </w:rPr>
        <w:t>0</w:t>
      </w:r>
    </w:p>
    <w:p w:rsidR="00300296" w:rsidRPr="002D57C4" w:rsidRDefault="00300296" w:rsidP="00300296">
      <w:pPr>
        <w:spacing w:line="240" w:lineRule="auto"/>
        <w:rPr>
          <w:sz w:val="20"/>
          <w:szCs w:val="20"/>
          <w:lang w:val="ro-RO"/>
        </w:rPr>
      </w:pPr>
      <w:r>
        <w:rPr>
          <w:sz w:val="24"/>
          <w:szCs w:val="24"/>
          <w:lang w:val="ro-RO"/>
        </w:rPr>
        <w:t>Pentru a fi feriţi de nesiguranţă şi denaturare, e bine să ne însuşim perfect o naraţiune.  Să o notăm imediat atunci când o spune cineva sau să o transcriem identic când o preluăm dintr-un izvor scris.  Unii predicatori au un deosebit dar al</w:t>
      </w:r>
      <w:r w:rsidR="00BB288E">
        <w:rPr>
          <w:sz w:val="24"/>
          <w:szCs w:val="24"/>
          <w:lang w:val="ro-RO"/>
        </w:rPr>
        <w:t xml:space="preserve"> povestirii, de exemplu pastorii Ioan Reit şi</w:t>
      </w:r>
      <w:r>
        <w:rPr>
          <w:sz w:val="24"/>
          <w:szCs w:val="24"/>
          <w:lang w:val="ro-RO"/>
        </w:rPr>
        <w:t xml:space="preserve"> Pintilie Baciu; alţii sunt mai puţin înzestraţi.  Din acest motiv, e bine ca, în timp ce primii pot reda în mod liber întâmplările, ceilalţi să le citească sau să le memorizeze.</w:t>
      </w:r>
      <w:r w:rsidR="002D57C4">
        <w:rPr>
          <w:sz w:val="24"/>
          <w:szCs w:val="24"/>
          <w:lang w:val="ro-RO"/>
        </w:rPr>
        <w:t xml:space="preserve">  </w:t>
      </w:r>
      <w:r w:rsidR="002D57C4">
        <w:rPr>
          <w:sz w:val="24"/>
          <w:szCs w:val="24"/>
          <w:lang w:val="ro-RO"/>
        </w:rPr>
        <w:tab/>
      </w:r>
      <w:r w:rsidR="002D57C4">
        <w:rPr>
          <w:sz w:val="24"/>
          <w:szCs w:val="24"/>
          <w:lang w:val="ro-RO"/>
        </w:rPr>
        <w:tab/>
      </w:r>
      <w:r w:rsidR="00A76F81">
        <w:rPr>
          <w:sz w:val="20"/>
          <w:szCs w:val="20"/>
          <w:lang w:val="ro-RO"/>
        </w:rPr>
        <w:t>V/07/41</w:t>
      </w:r>
    </w:p>
    <w:p w:rsidR="00300296" w:rsidRPr="002D57C4" w:rsidRDefault="00300296" w:rsidP="00300296">
      <w:pPr>
        <w:spacing w:line="240" w:lineRule="auto"/>
        <w:rPr>
          <w:sz w:val="20"/>
          <w:szCs w:val="20"/>
          <w:lang w:val="ro-RO"/>
        </w:rPr>
      </w:pPr>
      <w:r>
        <w:rPr>
          <w:sz w:val="24"/>
          <w:szCs w:val="24"/>
          <w:lang w:val="ro-RO"/>
        </w:rPr>
        <w:t xml:space="preserve">Redau în continuare o întâmplare care s-a petrecut undeva în Statele Unite ale Americii.  În timp ce un om îşi lustruia maşina nouă, abia cumpărată, fiul lui de 4 ani a pus mâna pe o pietricică şi a zgâriat nişte cuvinte pe o parte laterală a maşinii.  Furios, tatăl lui a luat mâna băiatului şi a lovit-o de multe ori, fără să-şi dea seama că foloseşte o cheie fixă.  La spital, copilul a pierdut toate degetele datorită unor fracturi multiple.  Când copilul l-a văzut pe tatăl său, cu ochi îndureraţi l-a întrebat: „Tăticule, când îmi cresc degetele la loc?”  Omul a fost atât de zdrobit şi fără cuvânt, că s-a întors acasă la maşină şi a lovit-o de multe ori.  Era devastat de propriile sale acţiuni.  Stând în faţa acelei maşini, s-a uitat la zgârieturi; copilul scrisese cuvintele „te iubesc, tăticule”.  În ziua următoare, omul s-a sinucis.  Autorul meditează asupra tragediei respective: „Mânia şi iubirea nu au limite; alege-o pe ultima, ca să ai o viaţă frumoasă, plăcută şi aminteşte-ţi acest lucru: obiectele sunt făcute ca să fie folosite, iar oamenii ca să fie iubiţi.  În lumea de astăzi, problema este că oamenii sunt folosiţi, în timp ce obiectele sunt iubite.  </w:t>
      </w:r>
      <w:r>
        <w:rPr>
          <w:sz w:val="24"/>
          <w:szCs w:val="24"/>
          <w:lang w:val="ro-RO"/>
        </w:rPr>
        <w:lastRenderedPageBreak/>
        <w:t>Lucrurile există ca să fie folosite, oamenii ca să fie iubiţi.  Să păstrăm întotdeauna acest gând în mintea noastră” (autor necunoscut).</w:t>
      </w:r>
      <w:r w:rsidR="002D57C4">
        <w:rPr>
          <w:sz w:val="24"/>
          <w:szCs w:val="24"/>
          <w:lang w:val="ro-RO"/>
        </w:rPr>
        <w:t xml:space="preserve">  </w:t>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A76F81">
        <w:rPr>
          <w:sz w:val="20"/>
          <w:szCs w:val="20"/>
          <w:lang w:val="ro-RO"/>
        </w:rPr>
        <w:t>V/07/42</w:t>
      </w:r>
    </w:p>
    <w:p w:rsidR="00300296" w:rsidRPr="002D57C4" w:rsidRDefault="00300296" w:rsidP="00300296">
      <w:pPr>
        <w:spacing w:line="240" w:lineRule="auto"/>
        <w:rPr>
          <w:sz w:val="20"/>
          <w:szCs w:val="20"/>
          <w:lang w:val="ro-RO"/>
        </w:rPr>
      </w:pPr>
      <w:r>
        <w:rPr>
          <w:sz w:val="24"/>
          <w:szCs w:val="24"/>
          <w:lang w:val="ro-RO"/>
        </w:rPr>
        <w:t xml:space="preserve">La un curs cu pastorii, ţinut în primăvara anului 1992 în localitatea Kalangur din statul Queensland, Australia, un vorbitor din Statele Unite ale Americii relata următoarea întâmplare care avusese loc undeva în Canada.  Câteva familii au făcut o excursie undeva departe de casele lor.  Era zăpadă şi se bucurau de ea.  La un moment dat, s-a pornit un viscol teribil, care întuneca privirile.  Excursioniştii s-au adăpostit aşa cum au putut.  Când furtuna s-a potolit, s-a constatat că o fetiţă lipsea.  Au căutat-o cu toţii prin zăpadă, dar nu au găsit-o.  Au chemat o echipă de salvare, care a făcut tot ce a putut pentru găsirea fetiţei, dar fără niciun rezultat.  În cele din urmă, au renunţat.  Tatăl fetiţei a avut o propunere: „Haideţi să ne prindem cu toţii de mâini, formând un lanţ lung şi aşa să grăpăm zăpada pe toată zona aceasta, poate că aşa reuşim să o găsim.”  Aşa au şi făcut.  Spre surprinderea lor, fetiţa a fost găsită acoperită de zăpadă.  Era însă prea târziu, ea era îngheţată, murise.  Tatăl ei a luat-o în braţe, a privit în sus şi a zis: „O, Doamne, de ce nu ne-am prins noi de mâini mai demult?!”       </w:t>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A76F81">
        <w:rPr>
          <w:sz w:val="20"/>
          <w:szCs w:val="20"/>
          <w:lang w:val="ro-RO"/>
        </w:rPr>
        <w:t>V/07/43</w:t>
      </w:r>
    </w:p>
    <w:p w:rsidR="00300296" w:rsidRPr="002D57C4" w:rsidRDefault="00300296" w:rsidP="00300296">
      <w:pPr>
        <w:spacing w:line="240" w:lineRule="auto"/>
        <w:rPr>
          <w:b/>
          <w:sz w:val="20"/>
          <w:szCs w:val="20"/>
          <w:lang w:val="ro-RO"/>
        </w:rPr>
      </w:pPr>
      <w:r>
        <w:rPr>
          <w:sz w:val="24"/>
          <w:szCs w:val="24"/>
          <w:lang w:val="ro-RO"/>
        </w:rPr>
        <w:t>Ilustraţiile imaginare pot fi utile, cu condiţia ca ele să fie pertinente şi predicatorul să nu pretindă că sunt reale.  Ele pot fi scurte istorisiri, precum cea care urmează, produsă de scriitorul rus Lev Nicolaevici Tolstoi.</w:t>
      </w:r>
      <w:r w:rsidR="00F2499F">
        <w:rPr>
          <w:rStyle w:val="FootnoteReference"/>
          <w:sz w:val="24"/>
          <w:szCs w:val="24"/>
          <w:lang w:val="ro-RO"/>
        </w:rPr>
        <w:footnoteReference w:id="218"/>
      </w:r>
      <w:r>
        <w:rPr>
          <w:sz w:val="24"/>
          <w:szCs w:val="24"/>
          <w:lang w:val="ro-RO"/>
        </w:rPr>
        <w:t xml:space="preserve">  În ţara başkirilor</w:t>
      </w:r>
      <w:r w:rsidR="000B485F">
        <w:rPr>
          <w:sz w:val="24"/>
          <w:szCs w:val="24"/>
          <w:lang w:val="ro-RO"/>
        </w:rPr>
        <w:t>,</w:t>
      </w:r>
      <w:r>
        <w:rPr>
          <w:sz w:val="24"/>
          <w:szCs w:val="24"/>
          <w:lang w:val="ro-RO"/>
        </w:rPr>
        <w:t xml:space="preserve"> se oferea, oricui dorea, în mod gratuit, pământ arabil.  Un om dornic de îmbogăţire s-a dus degrabă acolo.  A discutat cu şefii locali şi   s-a ajuns la o înţelegere: va primi atât pământ cât poate înconjura într-o zi mergând pe jos, cu condiţia ca la apusul soarelui să fie înapoi la locul de plecare, unde va fi aşteptat.  Acesta a pornit la drum.  Locurile erau foarte mănoase.  A înaintat şi a înaintat, apoi a făcut un înconjur şi s-ar fi tot dus, pentru ca suprafaţa parcursă să fie cât mai mare.  La un moment dat, văzând că soarele începuse să coboare, a pornit înapoi.  Distanţa era însă mare, iar soarele se lăsa tot mai jos spre linia orizontului.  Dacă ar fi apus înainte ca el să fi ajuns la destinaţie, toate visurile i s-ar fi spulberat.  A început să alerge.  Din ce în ce mai repede.  În fine, a ajuns.  La timp, dar sleit de puteri.  Epuizat.  S-a prăbuşit şi a murit.  Localnicii au făcut o groapă şi l-au acoperit cu pământ.  Titlul e semnificativ: „Cât pământ îi trebuie unui om</w:t>
      </w:r>
      <w:r w:rsidR="002F4478">
        <w:rPr>
          <w:sz w:val="24"/>
          <w:szCs w:val="24"/>
          <w:lang w:val="ro-RO"/>
        </w:rPr>
        <w:t xml:space="preserve"> </w:t>
      </w:r>
      <w:r>
        <w:rPr>
          <w:sz w:val="24"/>
          <w:szCs w:val="24"/>
          <w:lang w:val="ro-RO"/>
        </w:rPr>
        <w:t xml:space="preserve">. . .”  </w:t>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4"/>
          <w:szCs w:val="24"/>
          <w:lang w:val="ro-RO"/>
        </w:rPr>
        <w:tab/>
      </w:r>
      <w:r w:rsidR="002D57C4">
        <w:rPr>
          <w:sz w:val="20"/>
          <w:szCs w:val="20"/>
          <w:lang w:val="ro-RO"/>
        </w:rPr>
        <w:t>V/07/4</w:t>
      </w:r>
      <w:r w:rsidR="00A76F81">
        <w:rPr>
          <w:sz w:val="20"/>
          <w:szCs w:val="20"/>
          <w:lang w:val="ro-RO"/>
        </w:rPr>
        <w:t>4</w:t>
      </w:r>
    </w:p>
    <w:p w:rsidR="00300296" w:rsidRPr="006839B9" w:rsidRDefault="00300296" w:rsidP="00300296">
      <w:pPr>
        <w:spacing w:line="240" w:lineRule="auto"/>
        <w:rPr>
          <w:sz w:val="20"/>
          <w:szCs w:val="20"/>
          <w:lang w:val="ro-RO"/>
        </w:rPr>
      </w:pPr>
      <w:r>
        <w:rPr>
          <w:sz w:val="24"/>
          <w:szCs w:val="24"/>
          <w:lang w:val="ro-RO"/>
        </w:rPr>
        <w:t xml:space="preserve">Ilustraţiile care sunt produs al imaginaţiei şi pot fi folosite cu succes pentru a oferi învăţături morale sau pentru a lămuri adevăruri mai greu comprehensibile trebuie, de asemenea, să fie bine verificate, nu în sensul veridicităţii, care le lipseşte, ci cu privire la exactitatea redării ca în sursa originală.  În niciun caz să nu se facă uz de basme, anecdote, poveşti de şezătoare, aventuri ca acelea ale baronului Münchhausen.  Să fie evitate şi poveştile cu sfinţi (Petru sau alţii), cu Dumnezeu sau cu diavolul (cu nume ca Scaraoschi, Aghiuţă, Sărsăilă, Talpa iadului, Necuratul), cu raiul sau cu iadul.   </w:t>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A76F81">
        <w:rPr>
          <w:sz w:val="20"/>
          <w:szCs w:val="20"/>
          <w:lang w:val="ro-RO"/>
        </w:rPr>
        <w:t>V/07/45</w:t>
      </w:r>
    </w:p>
    <w:p w:rsidR="00300296" w:rsidRDefault="00300296" w:rsidP="00300296">
      <w:pPr>
        <w:spacing w:line="240" w:lineRule="auto"/>
        <w:rPr>
          <w:sz w:val="24"/>
          <w:szCs w:val="24"/>
          <w:lang w:val="ro-RO"/>
        </w:rPr>
      </w:pPr>
      <w:r>
        <w:rPr>
          <w:sz w:val="24"/>
          <w:szCs w:val="24"/>
          <w:lang w:val="ro-RO"/>
        </w:rPr>
        <w:t xml:space="preserve">S-au spus multe poveşti, istorisiri incredibile, pentru ilustrarea virtuţilor creştine, după care se putea zice ca la încheierea basmelor: „Şi-am încălecat pe-o şa”. . . .  Iată două exemple: </w:t>
      </w:r>
      <w:r w:rsidR="006839B9">
        <w:rPr>
          <w:sz w:val="24"/>
          <w:szCs w:val="24"/>
          <w:lang w:val="ro-RO"/>
        </w:rPr>
        <w:tab/>
      </w:r>
      <w:r w:rsidR="006839B9">
        <w:rPr>
          <w:sz w:val="20"/>
          <w:szCs w:val="20"/>
          <w:lang w:val="ro-RO"/>
        </w:rPr>
        <w:t>V/07/4</w:t>
      </w:r>
      <w:r w:rsidR="00A76F81">
        <w:rPr>
          <w:sz w:val="20"/>
          <w:szCs w:val="20"/>
          <w:lang w:val="ro-RO"/>
        </w:rPr>
        <w:t>6</w:t>
      </w:r>
      <w:r>
        <w:rPr>
          <w:sz w:val="24"/>
          <w:szCs w:val="24"/>
          <w:lang w:val="ro-RO"/>
        </w:rPr>
        <w:t xml:space="preserve">       </w:t>
      </w:r>
    </w:p>
    <w:p w:rsidR="00300296" w:rsidRDefault="00300296" w:rsidP="00300296">
      <w:pPr>
        <w:spacing w:line="240" w:lineRule="auto"/>
        <w:rPr>
          <w:sz w:val="24"/>
          <w:szCs w:val="24"/>
          <w:lang w:val="ro-RO"/>
        </w:rPr>
      </w:pPr>
      <w:r>
        <w:rPr>
          <w:sz w:val="24"/>
          <w:szCs w:val="24"/>
          <w:lang w:val="ro-RO"/>
        </w:rPr>
        <w:t xml:space="preserve">(01) Un autobuz circula pe şoseaua Slatina-Piteşti; la un moment, şoferul a strigat: „atenţie, zburăm!”  Frânele nu mai funcţionau şi autobuzul se deplasa în goană la vale.  Deodată, s-a </w:t>
      </w:r>
      <w:r>
        <w:rPr>
          <w:sz w:val="24"/>
          <w:szCs w:val="24"/>
          <w:lang w:val="ro-RO"/>
        </w:rPr>
        <w:lastRenderedPageBreak/>
        <w:t xml:space="preserve">oprit în vârful unui copac şi pasagerii au coborât pe crengile copacului, nevătămaţi.  Morala: cum se explică miracolul?  Era un credincios de-al nostru în autobuz!                          </w:t>
      </w:r>
      <w:r w:rsidR="006839B9">
        <w:rPr>
          <w:sz w:val="24"/>
          <w:szCs w:val="24"/>
          <w:lang w:val="ro-RO"/>
        </w:rPr>
        <w:tab/>
      </w:r>
      <w:r w:rsidR="006839B9">
        <w:rPr>
          <w:sz w:val="20"/>
          <w:szCs w:val="20"/>
          <w:lang w:val="ro-RO"/>
        </w:rPr>
        <w:t>V/07/4</w:t>
      </w:r>
      <w:r w:rsidR="00A76F81">
        <w:rPr>
          <w:sz w:val="20"/>
          <w:szCs w:val="20"/>
          <w:lang w:val="ro-RO"/>
        </w:rPr>
        <w:t>7</w:t>
      </w:r>
      <w:r>
        <w:rPr>
          <w:sz w:val="24"/>
          <w:szCs w:val="24"/>
          <w:lang w:val="ro-RO"/>
        </w:rPr>
        <w:t xml:space="preserve">                          </w:t>
      </w:r>
    </w:p>
    <w:p w:rsidR="00300296" w:rsidRPr="006839B9" w:rsidRDefault="00300296" w:rsidP="00300296">
      <w:pPr>
        <w:spacing w:line="240" w:lineRule="auto"/>
        <w:rPr>
          <w:b/>
          <w:sz w:val="20"/>
          <w:szCs w:val="20"/>
          <w:lang w:val="ro-RO"/>
        </w:rPr>
      </w:pPr>
      <w:r>
        <w:rPr>
          <w:sz w:val="24"/>
          <w:szCs w:val="24"/>
          <w:lang w:val="ro-RO"/>
        </w:rPr>
        <w:t xml:space="preserve">(02) Undeva, în Moldova, un urs s-a apropiat de un stupar; stuparul s-a înfricoşat, dar ursul era liniştit, având o rană la o labă.  Stuparul a înţeles, s-a apropiat de urs şi i-a tratat rana, care s-a vindecat.  După câteva zile, s-a pomenit cu ursul aducându-i în braţe un stup.  Morala: şi animalele ştiu să fie recunoscătoare!  Această „ilustraţie” a fost amintită de un slujbaş al conferinţei la o întâlnire cu pastorii, după care </w:t>
      </w:r>
      <w:r w:rsidR="0065334F">
        <w:rPr>
          <w:sz w:val="24"/>
          <w:szCs w:val="24"/>
          <w:lang w:val="ro-RO"/>
        </w:rPr>
        <w:t xml:space="preserve">a menţionat: „S-o creadă el!”  – </w:t>
      </w:r>
      <w:r>
        <w:rPr>
          <w:sz w:val="24"/>
          <w:szCs w:val="24"/>
          <w:lang w:val="ro-RO"/>
        </w:rPr>
        <w:t xml:space="preserve">adică vorbitorul care o folosise într-o predică.  </w:t>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0"/>
          <w:szCs w:val="20"/>
          <w:lang w:val="ro-RO"/>
        </w:rPr>
        <w:t>V/07/4</w:t>
      </w:r>
      <w:r w:rsidR="00A76F81">
        <w:rPr>
          <w:sz w:val="20"/>
          <w:szCs w:val="20"/>
          <w:lang w:val="ro-RO"/>
        </w:rPr>
        <w:t>8</w:t>
      </w:r>
    </w:p>
    <w:p w:rsidR="00300296" w:rsidRPr="006839B9" w:rsidRDefault="00300296" w:rsidP="00300296">
      <w:pPr>
        <w:spacing w:line="240" w:lineRule="auto"/>
        <w:rPr>
          <w:b/>
          <w:sz w:val="20"/>
          <w:szCs w:val="20"/>
          <w:lang w:val="ro-RO"/>
        </w:rPr>
      </w:pPr>
      <w:r>
        <w:rPr>
          <w:sz w:val="24"/>
          <w:szCs w:val="24"/>
          <w:lang w:val="ro-RO"/>
        </w:rPr>
        <w:t>Am auzit povestirea următoare în Comunitatea Curtişoara, judeţul Olt, citită la amvon în cadrul Şcolii de Sabat de către o soră care o găsise într-un ziar românesc neidentificat.  E un exemplu de felul cum nu trebuie să fie o povestire inclusă într-o predică, adică banală şi nefolositoare.  O redau aşa cum am copiat-o atunci c</w:t>
      </w:r>
      <w:r w:rsidR="0065334F">
        <w:rPr>
          <w:sz w:val="24"/>
          <w:szCs w:val="24"/>
          <w:lang w:val="ro-RO"/>
        </w:rPr>
        <w:t>u mâna, fără nicio</w:t>
      </w:r>
      <w:r>
        <w:rPr>
          <w:sz w:val="24"/>
          <w:szCs w:val="24"/>
          <w:lang w:val="ro-RO"/>
        </w:rPr>
        <w:t xml:space="preserve"> îmbunătăţire.  </w:t>
      </w:r>
      <w:r w:rsidR="006839B9">
        <w:rPr>
          <w:sz w:val="24"/>
          <w:szCs w:val="24"/>
          <w:lang w:val="ro-RO"/>
        </w:rPr>
        <w:tab/>
      </w:r>
      <w:r w:rsidR="0065334F">
        <w:rPr>
          <w:sz w:val="24"/>
          <w:szCs w:val="24"/>
          <w:lang w:val="ro-RO"/>
        </w:rPr>
        <w:t xml:space="preserve">                           </w:t>
      </w:r>
      <w:r w:rsidR="006839B9">
        <w:rPr>
          <w:sz w:val="20"/>
          <w:szCs w:val="20"/>
          <w:lang w:val="ro-RO"/>
        </w:rPr>
        <w:t>V/07/</w:t>
      </w:r>
      <w:r w:rsidR="00A76F81">
        <w:rPr>
          <w:sz w:val="20"/>
          <w:szCs w:val="20"/>
          <w:lang w:val="ro-RO"/>
        </w:rPr>
        <w:t>49</w:t>
      </w:r>
    </w:p>
    <w:p w:rsidR="00300296" w:rsidRPr="006839B9" w:rsidRDefault="00300296" w:rsidP="00300296">
      <w:pPr>
        <w:spacing w:line="240" w:lineRule="auto"/>
        <w:rPr>
          <w:b/>
          <w:sz w:val="20"/>
          <w:szCs w:val="20"/>
          <w:lang w:val="ro-RO"/>
        </w:rPr>
      </w:pPr>
      <w:r>
        <w:rPr>
          <w:sz w:val="24"/>
          <w:szCs w:val="24"/>
          <w:lang w:val="ro-RO"/>
        </w:rPr>
        <w:t xml:space="preserve">„Cu mult timp în urmă, a fost un om care avea trei fii, pe care îi iubea foarte mult.  Nu se născuse bogat, însă, cu înţelepciunea sa, cu munca sa, reuşi să economisească câţiva bani, cu care cumpără o frumoasă moşie.  Ajuns bătrân, începu să se gândească, cum să împartă celor trei fii ceea ce poseda.  Într-o zi, el se decise să facă o încercare de a vedea care dintre cei trei fii este mai înţelept.  Aşa că îi chemă la sine şi dădu fiecăruia cinci bani şi le spuse să cumpere ceva, ceva prin care să umple camera sa goală.  Fiecare fiu luă banii şi ieşi pentru a împlini dorinţele tatălui său.  </w:t>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0"/>
          <w:szCs w:val="20"/>
          <w:lang w:val="ro-RO"/>
        </w:rPr>
        <w:t>V/07/5</w:t>
      </w:r>
      <w:r w:rsidR="00A76F81">
        <w:rPr>
          <w:sz w:val="20"/>
          <w:szCs w:val="20"/>
          <w:lang w:val="ro-RO"/>
        </w:rPr>
        <w:t>0</w:t>
      </w:r>
    </w:p>
    <w:p w:rsidR="00300296" w:rsidRPr="006839B9" w:rsidRDefault="00300296" w:rsidP="00300296">
      <w:pPr>
        <w:spacing w:line="240" w:lineRule="auto"/>
        <w:rPr>
          <w:b/>
          <w:sz w:val="20"/>
          <w:szCs w:val="20"/>
          <w:lang w:val="ro-RO"/>
        </w:rPr>
      </w:pPr>
      <w:r>
        <w:rPr>
          <w:sz w:val="24"/>
          <w:szCs w:val="24"/>
          <w:lang w:val="ro-RO"/>
        </w:rPr>
        <w:t>„Fiul mai mare gândi că e o treabă uşoară.  Merse la târg şi cumpără primul lucru care îi căzuse sub ochi.  Al doilea fiu gândi câteva minute, apoi vizită toate tarabele târgului şi, la sfârşit, cumpără nişte pene minunate.  Fiul cel mai mic reflectă mult timp asupra cerinţei tatălui şi se întrebă: ‚ce lucru costă cinci bani şi poate umple o cameră?’  Doar după ce a gândit o bună bucată de vreme, faţa sa se lumină.  Merse într-o mică prăvălie şi cumpără cu cei cinci bănuţi o candelă şi câteva chibrituri.  Întorcându-se acasă fericit, se întrebă ce cumpăraseră f</w:t>
      </w:r>
      <w:r w:rsidR="008765DC">
        <w:rPr>
          <w:sz w:val="24"/>
          <w:szCs w:val="24"/>
          <w:lang w:val="ro-RO"/>
        </w:rPr>
        <w:t>r</w:t>
      </w:r>
      <w:r>
        <w:rPr>
          <w:sz w:val="24"/>
          <w:szCs w:val="24"/>
          <w:lang w:val="ro-RO"/>
        </w:rPr>
        <w:t>aţii săi.</w:t>
      </w:r>
      <w:r w:rsidR="006839B9">
        <w:rPr>
          <w:sz w:val="24"/>
          <w:szCs w:val="24"/>
          <w:lang w:val="ro-RO"/>
        </w:rPr>
        <w:t xml:space="preserve"> </w:t>
      </w:r>
      <w:r w:rsidR="006839B9" w:rsidRPr="006839B9">
        <w:rPr>
          <w:sz w:val="20"/>
          <w:szCs w:val="20"/>
          <w:lang w:val="ro-RO"/>
        </w:rPr>
        <w:t>V/07/5</w:t>
      </w:r>
      <w:r w:rsidR="00A76F81">
        <w:rPr>
          <w:sz w:val="20"/>
          <w:szCs w:val="20"/>
          <w:lang w:val="ro-RO"/>
        </w:rPr>
        <w:t>1</w:t>
      </w:r>
    </w:p>
    <w:p w:rsidR="00300296" w:rsidRPr="006839B9" w:rsidRDefault="00300296" w:rsidP="00300296">
      <w:pPr>
        <w:spacing w:line="240" w:lineRule="auto"/>
        <w:rPr>
          <w:b/>
          <w:sz w:val="20"/>
          <w:szCs w:val="20"/>
          <w:lang w:val="ro-RO"/>
        </w:rPr>
      </w:pPr>
      <w:r>
        <w:rPr>
          <w:sz w:val="24"/>
          <w:szCs w:val="24"/>
          <w:lang w:val="ro-RO"/>
        </w:rPr>
        <w:t xml:space="preserve">„Următoarea zi, cei trei fraţi se prezentară în faţa tatălui.  Fiecare avea cu sine cadoul său.  Cel mai mare împrăştie snopul de paie, dar era aşa puţin, că abia fuse suficient pentru a acoperi un unghi al camerei.  Al doilea băiat deşertă penele sale, dar cu ele nu reuşi să umple decât două unghiuri ale camerei.  Tatăl era foarte deziluzionat de cei doi fii mai mari.  Atunci, spuse celui mai mic: ‚Tu ce ai cumpărat?’  Băiatul aprinse candela cu un chibrit şi lumina de la acea unică flacără se împrăştie prin cameră şi o umplu.  Toţi surâseră.  Bătrânul tată era fericit de cadoul fiului său mai mic.  Îi dădu toate averile sale, deoarece a înţeles că acel fiu era destul de înţelept pentru a folosi bine economiile sale şi chiar de a se îngriji de nevoile fraţilor săi.”  </w:t>
      </w:r>
      <w:r w:rsidR="006839B9">
        <w:rPr>
          <w:sz w:val="24"/>
          <w:szCs w:val="24"/>
          <w:lang w:val="ro-RO"/>
        </w:rPr>
        <w:tab/>
      </w:r>
      <w:r w:rsidR="006839B9">
        <w:rPr>
          <w:sz w:val="24"/>
          <w:szCs w:val="24"/>
          <w:lang w:val="ro-RO"/>
        </w:rPr>
        <w:tab/>
      </w:r>
      <w:r w:rsidR="006839B9">
        <w:rPr>
          <w:sz w:val="20"/>
          <w:szCs w:val="20"/>
          <w:lang w:val="ro-RO"/>
        </w:rPr>
        <w:t>V/07/5</w:t>
      </w:r>
      <w:r w:rsidR="00A76F81">
        <w:rPr>
          <w:sz w:val="20"/>
          <w:szCs w:val="20"/>
          <w:lang w:val="ro-RO"/>
        </w:rPr>
        <w:t>2</w:t>
      </w:r>
    </w:p>
    <w:p w:rsidR="00300296" w:rsidRPr="006839B9" w:rsidRDefault="00300296" w:rsidP="00300296">
      <w:pPr>
        <w:spacing w:line="240" w:lineRule="auto"/>
        <w:rPr>
          <w:b/>
          <w:sz w:val="20"/>
          <w:szCs w:val="20"/>
          <w:lang w:val="ro-RO"/>
        </w:rPr>
      </w:pPr>
      <w:r>
        <w:rPr>
          <w:sz w:val="24"/>
          <w:szCs w:val="24"/>
          <w:lang w:val="ro-RO"/>
        </w:rPr>
        <w:t xml:space="preserve">Nu fac multe comentarii aici, dar nu văd cum omul acela a putut cumpăra „o frumoasă moşie” cu cei „câţiva bani” economisiţi.  Apoi, testul a fost foarte drastic şi nedrept – să dea „toate averile sale” fiului mai mic, lăsându-i pe ceilalţi doi mai mari fără nicio moştenire, în speranţa vagă că fiul cel mic se va îngriji de ei.  Nu cred că este nevoie să mai discutăm despre limbajul folosit în această povestire, chiar dacă a fost publicată într-un ziar. . . .  </w:t>
      </w:r>
      <w:r w:rsidR="006839B9">
        <w:rPr>
          <w:sz w:val="24"/>
          <w:szCs w:val="24"/>
          <w:lang w:val="ro-RO"/>
        </w:rPr>
        <w:tab/>
      </w:r>
      <w:r w:rsidR="006839B9">
        <w:rPr>
          <w:sz w:val="24"/>
          <w:szCs w:val="24"/>
          <w:lang w:val="ro-RO"/>
        </w:rPr>
        <w:tab/>
      </w:r>
      <w:r w:rsidR="006839B9">
        <w:rPr>
          <w:sz w:val="24"/>
          <w:szCs w:val="24"/>
          <w:lang w:val="ro-RO"/>
        </w:rPr>
        <w:tab/>
      </w:r>
      <w:r w:rsidR="006839B9">
        <w:rPr>
          <w:sz w:val="20"/>
          <w:szCs w:val="20"/>
          <w:lang w:val="ro-RO"/>
        </w:rPr>
        <w:t>V/07/5</w:t>
      </w:r>
      <w:r w:rsidR="00A76F81">
        <w:rPr>
          <w:sz w:val="20"/>
          <w:szCs w:val="20"/>
          <w:lang w:val="ro-RO"/>
        </w:rPr>
        <w:t>3</w:t>
      </w:r>
    </w:p>
    <w:p w:rsidR="00300296" w:rsidRPr="006839B9" w:rsidRDefault="00300296" w:rsidP="00300296">
      <w:pPr>
        <w:spacing w:line="240" w:lineRule="auto"/>
        <w:rPr>
          <w:sz w:val="20"/>
          <w:szCs w:val="20"/>
          <w:lang w:val="ro-RO"/>
        </w:rPr>
      </w:pPr>
      <w:r>
        <w:rPr>
          <w:sz w:val="24"/>
          <w:szCs w:val="24"/>
          <w:lang w:val="ro-RO"/>
        </w:rPr>
        <w:lastRenderedPageBreak/>
        <w:t xml:space="preserve">Un prezbiter din Comunitatea Adventistă de Ziua a Şaptea din Kingman, Arizona, obişnuia să povestească adesea ce viaţă a dus el când era neconvertit, că fuma, bea alcool, folosea droguri nimicitoare.  Îşi povestea trecutul ca avertizare pentru tineret şi pentru toţi cei ispitiţi de aceste lucruri, încurajându-i să se încreadă pentru izbăvire în puterea lui Dumnezeu.  L-am auzit de mai multe ori spunând aceste lucruri şi m-am întrebat dacă e chiar bine să le tot pomenească.  Dumnezeu i-a iertat nişte păcate, iar el le povesteşte mereu şi mereu.     </w:t>
      </w:r>
      <w:r w:rsidR="006839B9">
        <w:rPr>
          <w:sz w:val="24"/>
          <w:szCs w:val="24"/>
          <w:lang w:val="ro-RO"/>
        </w:rPr>
        <w:tab/>
      </w:r>
      <w:r w:rsidR="006839B9">
        <w:rPr>
          <w:sz w:val="24"/>
          <w:szCs w:val="24"/>
          <w:lang w:val="ro-RO"/>
        </w:rPr>
        <w:tab/>
      </w:r>
      <w:r w:rsidR="006839B9">
        <w:rPr>
          <w:sz w:val="24"/>
          <w:szCs w:val="24"/>
          <w:lang w:val="ro-RO"/>
        </w:rPr>
        <w:tab/>
      </w:r>
      <w:r w:rsidR="00A76F81">
        <w:rPr>
          <w:sz w:val="20"/>
          <w:szCs w:val="20"/>
          <w:lang w:val="ro-RO"/>
        </w:rPr>
        <w:t>V/07/54</w:t>
      </w:r>
    </w:p>
    <w:p w:rsidR="00300296" w:rsidRPr="006839B9" w:rsidRDefault="00300296" w:rsidP="00300296">
      <w:pPr>
        <w:spacing w:line="240" w:lineRule="auto"/>
        <w:rPr>
          <w:b/>
          <w:sz w:val="20"/>
          <w:szCs w:val="20"/>
          <w:lang w:val="ro-RO"/>
        </w:rPr>
      </w:pPr>
      <w:r>
        <w:rPr>
          <w:sz w:val="24"/>
          <w:szCs w:val="24"/>
          <w:lang w:val="ro-RO"/>
        </w:rPr>
        <w:t xml:space="preserve">Mă simt nu tocmai confortabil când văd la diferite adunări de tabără sau evanghelistice aducându-se câte o persoană, bărbat sau femeie, care s-a luptat ani de zile cu asemenea patimi şi, în cele din urmă, a cunoscut biruinţa.  Teoretic e frumos şi înălţător şi, totuşi . . . .  Slavă Domnului că fiul risipitor a fost primit înapoi de tatăl său, dar îl putem face model de virtute?  Parada aceasta a risipitorilor ar putea fi contraproductivă, adică, e foarte probabil şi posibil să se încetăţenească ideea că trebuie să te duci în lume, să te bălăceşti în toate noroaiele păcatului şi apoi, la întoarcere, eşti primit cu fanfară.  Nu cred că tineretul trebuie să tragă concluzia că aceasta este traiectoria succesului şi a renumelui.  E încurajator faptul că David s-a pocăit şi a fost iertat, dar este regretabil că a căzut; de ce să rămână Iosif în obscuritate?  Eu cred că harul lui Dumnezeu străluceşte tot atât de luminos, dacă nu mai mult, când îi fereşte pe oameni de păcat, ca şi atunci când îi scapă de păcat.  Nu numai recuperările sunt fascinante, ci şi păstrările.  Ar trebui aduşi în faţa publicului şi tineri care nu au cedat ispitelor, să ne spună cum au reuşit.  </w:t>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0"/>
          <w:szCs w:val="20"/>
          <w:lang w:val="ro-RO"/>
        </w:rPr>
        <w:t>V/07/5</w:t>
      </w:r>
      <w:r w:rsidR="00A76F81">
        <w:rPr>
          <w:sz w:val="20"/>
          <w:szCs w:val="20"/>
          <w:lang w:val="ro-RO"/>
        </w:rPr>
        <w:t>5</w:t>
      </w:r>
    </w:p>
    <w:p w:rsidR="00300296" w:rsidRPr="006839B9" w:rsidRDefault="00300296" w:rsidP="00300296">
      <w:pPr>
        <w:spacing w:line="240" w:lineRule="auto"/>
        <w:rPr>
          <w:b/>
          <w:sz w:val="20"/>
          <w:szCs w:val="20"/>
          <w:lang w:val="ro-RO"/>
        </w:rPr>
      </w:pPr>
      <w:r>
        <w:rPr>
          <w:sz w:val="24"/>
          <w:szCs w:val="24"/>
          <w:lang w:val="ro-RO"/>
        </w:rPr>
        <w:t>Cineva relata următoarea întâmplare senzaţională: un şofer</w:t>
      </w:r>
      <w:r w:rsidR="00DC7C07">
        <w:rPr>
          <w:sz w:val="24"/>
          <w:szCs w:val="24"/>
          <w:lang w:val="ro-RO"/>
        </w:rPr>
        <w:t xml:space="preserve"> adventist</w:t>
      </w:r>
      <w:r>
        <w:rPr>
          <w:sz w:val="24"/>
          <w:szCs w:val="24"/>
          <w:lang w:val="ro-RO"/>
        </w:rPr>
        <w:t xml:space="preserve"> circula cu autoturismul pe o şosea; la un moment dat, un bărbat a făcut cu mâna că vrea să fie luat şi el.  Şoferul a oprit şi l-a poftit în maşină.  A urmat o discuţie foarte interesantă despre credinţă, în cursul căreia necunoscutul a afirmat: „Dumneavoastră nici nu vă daţi seama cât de curând va veni Hristos!”, ca apoi să dispară.  Vorbitorul sugera ideea că ar fi fost un înger.  Problema este că am auzit-o şi de la alţii, în alte forme, şi mă întreb dacă este vreuna adevărată.  Mă mai întreb şi ce a fost nou în informaţia aceea de origine „supranaturală”.  </w:t>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0"/>
          <w:szCs w:val="20"/>
          <w:lang w:val="ro-RO"/>
        </w:rPr>
        <w:t>V/07/5</w:t>
      </w:r>
      <w:r w:rsidR="00A76F81">
        <w:rPr>
          <w:sz w:val="20"/>
          <w:szCs w:val="20"/>
          <w:lang w:val="ro-RO"/>
        </w:rPr>
        <w:t>6</w:t>
      </w:r>
    </w:p>
    <w:p w:rsidR="00300296" w:rsidRPr="006839B9" w:rsidRDefault="00300296" w:rsidP="00300296">
      <w:pPr>
        <w:spacing w:line="240" w:lineRule="auto"/>
        <w:rPr>
          <w:b/>
          <w:sz w:val="20"/>
          <w:szCs w:val="20"/>
          <w:lang w:val="ro-RO"/>
        </w:rPr>
      </w:pPr>
      <w:r>
        <w:rPr>
          <w:sz w:val="24"/>
          <w:szCs w:val="24"/>
          <w:lang w:val="ro-RO"/>
        </w:rPr>
        <w:t>Prin anii 1976-1977, circula o ştire surprinzătoare, în mod regretabil preluată de unii vorbitori ca ilustraţie preţioasă în predicile lor: într-o localitate din nordul Europei, în plină noapte, s-ar fi văzut scris pe cer: „Temeţi-vă de Dumnezeu şi daţi-I slavă, căci a venit ceasul judecăţii Lui!”  Ca orice ştire purtată din gură în gură, i s-au adăugat şi alte elemente, cum că ar fi fost văzute scrise pe cer Cele Zece Porunci. . . .  Ar fi frumos să apară pe cer textul din Apocalipsa 14,7 şi Dumnezeu poate să facă aşa ceva; întrebarea este dacă a făcut lucrul acesta.  Cât priveşte apariţia Celor Zece Porunci pe cer, ni se spune în Spiritul Profetic că acest lucru va avea loc în viitor, după încheierea harului şi cei nepocăiţi le vor vedea</w:t>
      </w:r>
      <w:r w:rsidR="002C39BE">
        <w:rPr>
          <w:sz w:val="24"/>
          <w:szCs w:val="24"/>
          <w:lang w:val="ro-RO"/>
        </w:rPr>
        <w:t>.</w:t>
      </w:r>
      <w:r w:rsidR="002C39BE">
        <w:rPr>
          <w:rStyle w:val="FootnoteReference"/>
          <w:sz w:val="24"/>
          <w:szCs w:val="24"/>
          <w:lang w:val="ro-RO"/>
        </w:rPr>
        <w:footnoteReference w:id="219"/>
      </w:r>
      <w:r>
        <w:rPr>
          <w:sz w:val="24"/>
          <w:szCs w:val="24"/>
          <w:lang w:val="ro-RO"/>
        </w:rPr>
        <w:t xml:space="preserve"> </w:t>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0"/>
          <w:szCs w:val="20"/>
          <w:lang w:val="ro-RO"/>
        </w:rPr>
        <w:t>V/07/5</w:t>
      </w:r>
      <w:r w:rsidR="00A76F81">
        <w:rPr>
          <w:sz w:val="20"/>
          <w:szCs w:val="20"/>
          <w:lang w:val="ro-RO"/>
        </w:rPr>
        <w:t>7</w:t>
      </w:r>
    </w:p>
    <w:p w:rsidR="00300296" w:rsidRPr="006839B9" w:rsidRDefault="00300296" w:rsidP="00300296">
      <w:pPr>
        <w:spacing w:line="240" w:lineRule="auto"/>
        <w:rPr>
          <w:sz w:val="20"/>
          <w:szCs w:val="20"/>
          <w:lang w:val="ro-RO"/>
        </w:rPr>
      </w:pPr>
      <w:r>
        <w:rPr>
          <w:sz w:val="24"/>
          <w:szCs w:val="24"/>
          <w:lang w:val="ro-RO"/>
        </w:rPr>
        <w:t>Într-o ştire misionară de citit în comunitate, a fost inclusă</w:t>
      </w:r>
      <w:r w:rsidR="00DC7C07">
        <w:rPr>
          <w:sz w:val="24"/>
          <w:szCs w:val="24"/>
          <w:lang w:val="ro-RO"/>
        </w:rPr>
        <w:t>,</w:t>
      </w:r>
      <w:r>
        <w:rPr>
          <w:sz w:val="24"/>
          <w:szCs w:val="24"/>
          <w:lang w:val="ro-RO"/>
        </w:rPr>
        <w:t xml:space="preserve"> la începutul anilor 1990</w:t>
      </w:r>
      <w:r w:rsidR="00DC7C07">
        <w:rPr>
          <w:sz w:val="24"/>
          <w:szCs w:val="24"/>
          <w:lang w:val="ro-RO"/>
        </w:rPr>
        <w:t>,</w:t>
      </w:r>
      <w:r>
        <w:rPr>
          <w:sz w:val="24"/>
          <w:szCs w:val="24"/>
          <w:lang w:val="ro-RO"/>
        </w:rPr>
        <w:t xml:space="preserve"> o experienţă extraordinară pe care a avut-o cineva într-o insulă din sudul Oceanului Pacific şi anume, un bou i-a spus stăpânului său într-o zi de Sabat că nu trebuie să lucreze în ziua aceea, ci să meargă la casa de rugăciune, lucru care a condus la convertirea stăpânului.  Deşi accept această minune ca posibilă, aşa cum şi măgăriţa lui Balaam a vorbit, nu am folosit-o niciodată într-o predică, </w:t>
      </w:r>
      <w:r>
        <w:rPr>
          <w:sz w:val="24"/>
          <w:szCs w:val="24"/>
          <w:lang w:val="ro-RO"/>
        </w:rPr>
        <w:lastRenderedPageBreak/>
        <w:t>pentru că mă întreb: câţi ar crede-o?  Dacă sunt de faţă neadventişti?  Avem nevoie de un asemenea argument pentru a susţi</w:t>
      </w:r>
      <w:r w:rsidR="00F64320">
        <w:rPr>
          <w:sz w:val="24"/>
          <w:szCs w:val="24"/>
          <w:lang w:val="ro-RO"/>
        </w:rPr>
        <w:t>ne valabilitatea şi sanctitatea</w:t>
      </w:r>
      <w:r>
        <w:rPr>
          <w:sz w:val="24"/>
          <w:szCs w:val="24"/>
          <w:lang w:val="ro-RO"/>
        </w:rPr>
        <w:t xml:space="preserve"> zilei de Sabat?    </w:t>
      </w:r>
      <w:r w:rsidR="006839B9">
        <w:rPr>
          <w:sz w:val="24"/>
          <w:szCs w:val="24"/>
          <w:lang w:val="ro-RO"/>
        </w:rPr>
        <w:tab/>
      </w:r>
      <w:r w:rsidR="00F64320">
        <w:rPr>
          <w:sz w:val="24"/>
          <w:szCs w:val="24"/>
          <w:lang w:val="ro-RO"/>
        </w:rPr>
        <w:t xml:space="preserve">              </w:t>
      </w:r>
      <w:r w:rsidR="00A76F81">
        <w:rPr>
          <w:sz w:val="20"/>
          <w:szCs w:val="20"/>
          <w:lang w:val="ro-RO"/>
        </w:rPr>
        <w:t>V/07/58</w:t>
      </w:r>
    </w:p>
    <w:p w:rsidR="00300296" w:rsidRPr="006839B9" w:rsidRDefault="00300296" w:rsidP="00300296">
      <w:pPr>
        <w:spacing w:line="240" w:lineRule="auto"/>
        <w:rPr>
          <w:sz w:val="20"/>
          <w:szCs w:val="20"/>
          <w:lang w:val="ro-RO"/>
        </w:rPr>
      </w:pPr>
      <w:r>
        <w:rPr>
          <w:sz w:val="24"/>
          <w:szCs w:val="24"/>
          <w:lang w:val="ro-RO"/>
        </w:rPr>
        <w:t>Apoi există această obsesie a conspiraţiilor guvernamentale şi a invadării bisericii cu spionii folosiţi de cornul cel mic.  Orice ar gândi oamenii despre aceste aberaţii, ele nu trebuie să fie niciodată introduse în hrana pe care predicatorul o oferă ascultătorilor săi în cadrul serviciului divin.</w:t>
      </w:r>
      <w:r w:rsidR="006839B9">
        <w:rPr>
          <w:sz w:val="24"/>
          <w:szCs w:val="24"/>
          <w:lang w:val="ro-RO"/>
        </w:rPr>
        <w:t xml:space="preserve">   </w:t>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6839B9">
        <w:rPr>
          <w:sz w:val="24"/>
          <w:szCs w:val="24"/>
          <w:lang w:val="ro-RO"/>
        </w:rPr>
        <w:tab/>
      </w:r>
      <w:r w:rsidR="00A76F81">
        <w:rPr>
          <w:sz w:val="20"/>
          <w:szCs w:val="20"/>
          <w:lang w:val="ro-RO"/>
        </w:rPr>
        <w:t>V/07/59</w:t>
      </w:r>
    </w:p>
    <w:p w:rsidR="00300296" w:rsidRPr="00B712D3" w:rsidRDefault="00300296" w:rsidP="00300296">
      <w:pPr>
        <w:spacing w:line="240" w:lineRule="auto"/>
        <w:rPr>
          <w:sz w:val="20"/>
          <w:szCs w:val="20"/>
          <w:lang w:val="ro-RO"/>
        </w:rPr>
      </w:pPr>
      <w:r>
        <w:rPr>
          <w:sz w:val="24"/>
          <w:szCs w:val="24"/>
          <w:lang w:val="ro-RO"/>
        </w:rPr>
        <w:t xml:space="preserve">Există o lăcomie după senzaţional.  Aceasta nu trebuie să-i caracterizeze pe copiii lui Dumnezeu.  Ilustraţiile de care facem uz la amvon nu trebuie să încerce a satisface această pornire.  Astfel de istorisiri gâdilă urechile, dar ele nu reprezintă solia adventă şi nu-i conduc pe oameni la pocăinţă, ci sunt chiar profund dăunătoare cauzei bisericii.  Mai trebuie spus că ne putem pomeni la un moment dat că, în loc să propovăduim adevărul, propagăm nişte ştiri mincinoase, aducând deservicii lucrării lui Dumnezeu?   </w:t>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A76F81">
        <w:rPr>
          <w:sz w:val="20"/>
          <w:szCs w:val="20"/>
          <w:lang w:val="ro-RO"/>
        </w:rPr>
        <w:t>V/07/60</w:t>
      </w:r>
    </w:p>
    <w:p w:rsidR="00300296" w:rsidRDefault="00300296" w:rsidP="00300296">
      <w:pPr>
        <w:spacing w:line="240" w:lineRule="auto"/>
        <w:rPr>
          <w:sz w:val="24"/>
          <w:szCs w:val="24"/>
          <w:lang w:val="ro-RO"/>
        </w:rPr>
      </w:pPr>
      <w:r>
        <w:rPr>
          <w:sz w:val="24"/>
          <w:szCs w:val="24"/>
          <w:lang w:val="ro-RO"/>
        </w:rPr>
        <w:t xml:space="preserve">Posibilităţile de descoperire şi valorificare a ilustraţiilor folositoare sunt, practic, nelimitate.  Iată mai jos câteva categorii de izvoare:                                                                                                                                 </w:t>
      </w:r>
    </w:p>
    <w:p w:rsidR="00300296" w:rsidRPr="00B712D3" w:rsidRDefault="00300296" w:rsidP="00300296">
      <w:pPr>
        <w:spacing w:line="240" w:lineRule="auto"/>
        <w:rPr>
          <w:sz w:val="20"/>
          <w:szCs w:val="20"/>
          <w:lang w:val="ro-RO"/>
        </w:rPr>
      </w:pPr>
      <w:r>
        <w:rPr>
          <w:sz w:val="24"/>
          <w:szCs w:val="24"/>
          <w:lang w:val="ro-RO"/>
        </w:rPr>
        <w:t xml:space="preserve">(01) </w:t>
      </w:r>
      <w:r w:rsidR="00311275">
        <w:rPr>
          <w:sz w:val="24"/>
          <w:szCs w:val="24"/>
          <w:u w:val="single"/>
          <w:lang w:val="ro-RO"/>
        </w:rPr>
        <w:t>s</w:t>
      </w:r>
      <w:r>
        <w:rPr>
          <w:sz w:val="24"/>
          <w:szCs w:val="24"/>
          <w:u w:val="single"/>
          <w:lang w:val="ro-RO"/>
        </w:rPr>
        <w:t>crieri</w:t>
      </w:r>
      <w:r>
        <w:rPr>
          <w:sz w:val="24"/>
          <w:szCs w:val="24"/>
          <w:lang w:val="ro-RO"/>
        </w:rPr>
        <w:t xml:space="preserve">: Biblia (care este sursa celor mai bune ilustraţii, mereu proaspete şi semnificative), Spiritul Profetic (există presărate în cărţile sorei White o mulţime de ilustraţii, precum şi experienţe ale dânsei şi ale altora, fapte istorice şi biografii mai ales în </w:t>
      </w:r>
      <w:r w:rsidRPr="009E382D">
        <w:rPr>
          <w:sz w:val="24"/>
          <w:szCs w:val="24"/>
          <w:u w:val="single"/>
          <w:lang w:val="ro-RO"/>
        </w:rPr>
        <w:t>Tragedia veacurilor</w:t>
      </w:r>
      <w:r>
        <w:rPr>
          <w:sz w:val="24"/>
          <w:szCs w:val="24"/>
          <w:lang w:val="ro-RO"/>
        </w:rPr>
        <w:t>), istoria bisericească generală, istoria adventă, colecţii de ilustraţii pentru predici, selecţii prudente din literatura beletristică, alte genuri de literatură, zia</w:t>
      </w:r>
      <w:r w:rsidR="00311275">
        <w:rPr>
          <w:sz w:val="24"/>
          <w:szCs w:val="24"/>
          <w:lang w:val="ro-RO"/>
        </w:rPr>
        <w:t>re, reviste;</w:t>
      </w:r>
      <w:r>
        <w:rPr>
          <w:sz w:val="24"/>
          <w:szCs w:val="24"/>
          <w:lang w:val="ro-RO"/>
        </w:rPr>
        <w:t xml:space="preserve"> </w:t>
      </w:r>
      <w:r w:rsidR="00B712D3">
        <w:rPr>
          <w:sz w:val="24"/>
          <w:szCs w:val="24"/>
          <w:lang w:val="ro-RO"/>
        </w:rPr>
        <w:t xml:space="preserve"> </w:t>
      </w:r>
      <w:r w:rsidR="00B712D3">
        <w:rPr>
          <w:sz w:val="24"/>
          <w:szCs w:val="24"/>
          <w:lang w:val="ro-RO"/>
        </w:rPr>
        <w:tab/>
      </w:r>
      <w:r w:rsidR="00B712D3">
        <w:rPr>
          <w:sz w:val="24"/>
          <w:szCs w:val="24"/>
          <w:lang w:val="ro-RO"/>
        </w:rPr>
        <w:tab/>
      </w:r>
      <w:r w:rsidR="00A76F81">
        <w:rPr>
          <w:sz w:val="20"/>
          <w:szCs w:val="20"/>
          <w:lang w:val="ro-RO"/>
        </w:rPr>
        <w:t>V/07/61</w:t>
      </w:r>
    </w:p>
    <w:p w:rsidR="00300296" w:rsidRPr="00B712D3" w:rsidRDefault="00300296" w:rsidP="00300296">
      <w:pPr>
        <w:spacing w:line="240" w:lineRule="auto"/>
        <w:rPr>
          <w:sz w:val="20"/>
          <w:szCs w:val="20"/>
          <w:lang w:val="ro-RO"/>
        </w:rPr>
      </w:pPr>
      <w:r>
        <w:rPr>
          <w:sz w:val="24"/>
          <w:szCs w:val="24"/>
          <w:lang w:val="ro-RO"/>
        </w:rPr>
        <w:t xml:space="preserve">(02) </w:t>
      </w:r>
      <w:r w:rsidR="00311275">
        <w:rPr>
          <w:sz w:val="24"/>
          <w:szCs w:val="24"/>
          <w:u w:val="single"/>
          <w:lang w:val="ro-RO"/>
        </w:rPr>
        <w:t>ş</w:t>
      </w:r>
      <w:r w:rsidRPr="003B0A3D">
        <w:rPr>
          <w:sz w:val="24"/>
          <w:szCs w:val="24"/>
          <w:u w:val="single"/>
          <w:lang w:val="ro-RO"/>
        </w:rPr>
        <w:t>tiinţe</w:t>
      </w:r>
      <w:r>
        <w:rPr>
          <w:sz w:val="24"/>
          <w:szCs w:val="24"/>
          <w:lang w:val="ro-RO"/>
        </w:rPr>
        <w:t>: matematici, fizică, chimie, astronomie, istorie, geografie, geologie, botanică, zool</w:t>
      </w:r>
      <w:r w:rsidR="00311275">
        <w:rPr>
          <w:sz w:val="24"/>
          <w:szCs w:val="24"/>
          <w:lang w:val="ro-RO"/>
        </w:rPr>
        <w:t>ogie, biologie, psihologie etc.;</w:t>
      </w:r>
      <w:r w:rsidR="00B712D3">
        <w:rPr>
          <w:sz w:val="24"/>
          <w:szCs w:val="24"/>
          <w:lang w:val="ro-RO"/>
        </w:rPr>
        <w:t xml:space="preserve">   </w:t>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A76F81">
        <w:rPr>
          <w:sz w:val="20"/>
          <w:szCs w:val="20"/>
          <w:lang w:val="ro-RO"/>
        </w:rPr>
        <w:t>V/07/62</w:t>
      </w:r>
    </w:p>
    <w:p w:rsidR="00300296" w:rsidRDefault="00300296" w:rsidP="00300296">
      <w:pPr>
        <w:spacing w:line="240" w:lineRule="auto"/>
        <w:rPr>
          <w:sz w:val="24"/>
          <w:szCs w:val="24"/>
          <w:lang w:val="ro-RO"/>
        </w:rPr>
      </w:pPr>
      <w:r>
        <w:rPr>
          <w:sz w:val="24"/>
          <w:szCs w:val="24"/>
          <w:lang w:val="ro-RO"/>
        </w:rPr>
        <w:t xml:space="preserve">(03) </w:t>
      </w:r>
      <w:r w:rsidR="00311275">
        <w:rPr>
          <w:sz w:val="24"/>
          <w:szCs w:val="24"/>
          <w:u w:val="single"/>
          <w:lang w:val="ro-RO"/>
        </w:rPr>
        <w:t>a</w:t>
      </w:r>
      <w:r>
        <w:rPr>
          <w:sz w:val="24"/>
          <w:szCs w:val="24"/>
          <w:u w:val="single"/>
          <w:lang w:val="ro-RO"/>
        </w:rPr>
        <w:t>rte</w:t>
      </w:r>
      <w:r>
        <w:rPr>
          <w:sz w:val="24"/>
          <w:szCs w:val="24"/>
          <w:lang w:val="ro-RO"/>
        </w:rPr>
        <w:t>: muzică, pictură, sculptură, arhitectură (există în limba română multe cărţi despre viaţa compozitoril</w:t>
      </w:r>
      <w:r w:rsidR="00311275">
        <w:rPr>
          <w:sz w:val="24"/>
          <w:szCs w:val="24"/>
          <w:lang w:val="ro-RO"/>
        </w:rPr>
        <w:t>or şi a altor creatori de artă);</w:t>
      </w:r>
      <w:r>
        <w:rPr>
          <w:sz w:val="24"/>
          <w:szCs w:val="24"/>
          <w:lang w:val="ro-RO"/>
        </w:rPr>
        <w:t xml:space="preserve">                                                              </w:t>
      </w:r>
      <w:r w:rsidR="00B712D3">
        <w:rPr>
          <w:sz w:val="24"/>
          <w:szCs w:val="24"/>
          <w:lang w:val="ro-RO"/>
        </w:rPr>
        <w:tab/>
      </w:r>
      <w:r w:rsidR="00B712D3">
        <w:rPr>
          <w:sz w:val="24"/>
          <w:szCs w:val="24"/>
          <w:lang w:val="ro-RO"/>
        </w:rPr>
        <w:tab/>
      </w:r>
      <w:r w:rsidR="00B712D3">
        <w:rPr>
          <w:sz w:val="20"/>
          <w:szCs w:val="20"/>
          <w:lang w:val="ro-RO"/>
        </w:rPr>
        <w:t>V/07/6</w:t>
      </w:r>
      <w:r w:rsidR="00A76F81">
        <w:rPr>
          <w:sz w:val="20"/>
          <w:szCs w:val="20"/>
          <w:lang w:val="ro-RO"/>
        </w:rPr>
        <w:t>3</w:t>
      </w:r>
      <w:r>
        <w:rPr>
          <w:sz w:val="24"/>
          <w:szCs w:val="24"/>
          <w:lang w:val="ro-RO"/>
        </w:rPr>
        <w:t xml:space="preserve">                                                         </w:t>
      </w:r>
    </w:p>
    <w:p w:rsidR="00300296" w:rsidRPr="00B712D3" w:rsidRDefault="00300296" w:rsidP="00300296">
      <w:pPr>
        <w:spacing w:line="240" w:lineRule="auto"/>
        <w:rPr>
          <w:sz w:val="20"/>
          <w:szCs w:val="20"/>
          <w:lang w:val="ro-RO"/>
        </w:rPr>
      </w:pPr>
      <w:r>
        <w:rPr>
          <w:sz w:val="24"/>
          <w:szCs w:val="24"/>
          <w:lang w:val="ro-RO"/>
        </w:rPr>
        <w:t xml:space="preserve">(04) </w:t>
      </w:r>
      <w:r w:rsidR="00311275">
        <w:rPr>
          <w:sz w:val="24"/>
          <w:szCs w:val="24"/>
          <w:u w:val="single"/>
          <w:lang w:val="ro-RO"/>
        </w:rPr>
        <w:t>d</w:t>
      </w:r>
      <w:r w:rsidRPr="009E382D">
        <w:rPr>
          <w:sz w:val="24"/>
          <w:szCs w:val="24"/>
          <w:u w:val="single"/>
          <w:lang w:val="ro-RO"/>
        </w:rPr>
        <w:t>omenii speciale, realităţi şi preocupări diverse</w:t>
      </w:r>
      <w:r>
        <w:rPr>
          <w:sz w:val="24"/>
          <w:szCs w:val="24"/>
          <w:lang w:val="ro-RO"/>
        </w:rPr>
        <w:t>: lucrarea misionară, viaţa actuală a Bisericii Adventiste de Ziua a Şaptea, şcoala, justiţia, arta militară, cercetarea spaţiului cosmic, tehnica, meseriile, agricultura, viaţa de familie, viaţa proprie, experienţe personale (însă nu ca să ne lăudăm sau să ne predicăm pe noi înşine!), biografii diverse, orice domeniu al vieţii şi existenţei omeneşti, dacă lucrurile vizate înd</w:t>
      </w:r>
      <w:r w:rsidR="00311275">
        <w:rPr>
          <w:sz w:val="24"/>
          <w:szCs w:val="24"/>
          <w:lang w:val="ro-RO"/>
        </w:rPr>
        <w:t>eplinesc criteriile de selecţie;</w:t>
      </w:r>
      <w:r w:rsidR="00B712D3">
        <w:rPr>
          <w:sz w:val="24"/>
          <w:szCs w:val="24"/>
          <w:lang w:val="ro-RO"/>
        </w:rPr>
        <w:t xml:space="preserve">   </w:t>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A76F81">
        <w:rPr>
          <w:sz w:val="20"/>
          <w:szCs w:val="20"/>
          <w:lang w:val="ro-RO"/>
        </w:rPr>
        <w:t>V/07/64</w:t>
      </w:r>
    </w:p>
    <w:p w:rsidR="00300296" w:rsidRPr="00B712D3" w:rsidRDefault="00300296" w:rsidP="00300296">
      <w:pPr>
        <w:spacing w:line="240" w:lineRule="auto"/>
        <w:rPr>
          <w:sz w:val="20"/>
          <w:szCs w:val="20"/>
          <w:lang w:val="ro-RO"/>
        </w:rPr>
      </w:pPr>
      <w:r>
        <w:rPr>
          <w:sz w:val="24"/>
          <w:szCs w:val="24"/>
          <w:lang w:val="ro-RO"/>
        </w:rPr>
        <w:t xml:space="preserve">(05) </w:t>
      </w:r>
      <w:r w:rsidR="00311275">
        <w:rPr>
          <w:sz w:val="24"/>
          <w:szCs w:val="24"/>
          <w:u w:val="single"/>
          <w:lang w:val="ro-RO"/>
        </w:rPr>
        <w:t>c</w:t>
      </w:r>
      <w:r w:rsidRPr="00657203">
        <w:rPr>
          <w:sz w:val="24"/>
          <w:szCs w:val="24"/>
          <w:u w:val="single"/>
          <w:lang w:val="ro-RO"/>
        </w:rPr>
        <w:t>omunitatea</w:t>
      </w:r>
      <w:r>
        <w:rPr>
          <w:sz w:val="24"/>
          <w:szCs w:val="24"/>
          <w:lang w:val="ro-RO"/>
        </w:rPr>
        <w:t xml:space="preserve">, prin </w:t>
      </w:r>
      <w:r w:rsidR="00311275">
        <w:rPr>
          <w:sz w:val="24"/>
          <w:szCs w:val="24"/>
          <w:lang w:val="ro-RO"/>
        </w:rPr>
        <w:t>intermediul vizitelor pastorale;</w:t>
      </w:r>
      <w:r w:rsidR="00B712D3">
        <w:rPr>
          <w:sz w:val="24"/>
          <w:szCs w:val="24"/>
          <w:lang w:val="ro-RO"/>
        </w:rPr>
        <w:t xml:space="preserve">   </w:t>
      </w:r>
      <w:r w:rsidR="00B712D3">
        <w:rPr>
          <w:sz w:val="24"/>
          <w:szCs w:val="24"/>
          <w:lang w:val="ro-RO"/>
        </w:rPr>
        <w:tab/>
      </w:r>
      <w:r w:rsidR="00B712D3">
        <w:rPr>
          <w:sz w:val="24"/>
          <w:szCs w:val="24"/>
          <w:lang w:val="ro-RO"/>
        </w:rPr>
        <w:tab/>
      </w:r>
      <w:r w:rsidR="00B712D3">
        <w:rPr>
          <w:sz w:val="24"/>
          <w:szCs w:val="24"/>
          <w:lang w:val="ro-RO"/>
        </w:rPr>
        <w:tab/>
      </w:r>
      <w:r w:rsidR="00311275">
        <w:rPr>
          <w:sz w:val="24"/>
          <w:szCs w:val="24"/>
          <w:lang w:val="ro-RO"/>
        </w:rPr>
        <w:t xml:space="preserve"> </w:t>
      </w:r>
      <w:r w:rsidR="00B712D3">
        <w:rPr>
          <w:sz w:val="24"/>
          <w:szCs w:val="24"/>
          <w:lang w:val="ro-RO"/>
        </w:rPr>
        <w:tab/>
      </w:r>
      <w:r w:rsidR="00B712D3">
        <w:rPr>
          <w:sz w:val="24"/>
          <w:szCs w:val="24"/>
          <w:lang w:val="ro-RO"/>
        </w:rPr>
        <w:tab/>
      </w:r>
      <w:r w:rsidR="00A76F81">
        <w:rPr>
          <w:sz w:val="20"/>
          <w:szCs w:val="20"/>
          <w:lang w:val="ro-RO"/>
        </w:rPr>
        <w:t>V/07/65</w:t>
      </w:r>
    </w:p>
    <w:p w:rsidR="00300296" w:rsidRPr="00B712D3" w:rsidRDefault="00300296" w:rsidP="00300296">
      <w:pPr>
        <w:tabs>
          <w:tab w:val="left" w:pos="6139"/>
        </w:tabs>
        <w:spacing w:line="240" w:lineRule="auto"/>
        <w:rPr>
          <w:sz w:val="20"/>
          <w:szCs w:val="20"/>
          <w:lang w:val="ro-RO"/>
        </w:rPr>
      </w:pPr>
      <w:r>
        <w:rPr>
          <w:sz w:val="24"/>
          <w:szCs w:val="24"/>
          <w:lang w:val="ro-RO"/>
        </w:rPr>
        <w:t xml:space="preserve">(06) </w:t>
      </w:r>
      <w:r w:rsidR="00311275">
        <w:rPr>
          <w:sz w:val="24"/>
          <w:szCs w:val="24"/>
          <w:u w:val="single"/>
          <w:lang w:val="ro-RO"/>
        </w:rPr>
        <w:t>s</w:t>
      </w:r>
      <w:r>
        <w:rPr>
          <w:sz w:val="24"/>
          <w:szCs w:val="24"/>
          <w:u w:val="single"/>
          <w:lang w:val="ro-RO"/>
        </w:rPr>
        <w:t>ocietatea</w:t>
      </w:r>
      <w:r>
        <w:rPr>
          <w:sz w:val="24"/>
          <w:szCs w:val="24"/>
          <w:lang w:val="ro-RO"/>
        </w:rPr>
        <w:t xml:space="preserve">, tot ce auzim şi vedem în jurul nostru.  </w:t>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A76F81">
        <w:rPr>
          <w:sz w:val="20"/>
          <w:szCs w:val="20"/>
          <w:lang w:val="ro-RO"/>
        </w:rPr>
        <w:t>V/07/66</w:t>
      </w:r>
    </w:p>
    <w:p w:rsidR="00300296" w:rsidRPr="00B712D3" w:rsidRDefault="00300296" w:rsidP="00300296">
      <w:pPr>
        <w:spacing w:line="240" w:lineRule="auto"/>
        <w:rPr>
          <w:sz w:val="20"/>
          <w:szCs w:val="20"/>
          <w:lang w:val="ro-RO"/>
        </w:rPr>
      </w:pPr>
      <w:r>
        <w:rPr>
          <w:sz w:val="24"/>
          <w:szCs w:val="24"/>
          <w:lang w:val="ro-RO"/>
        </w:rPr>
        <w:t>E destul de greu de stabilit nişte reguli precise şi impecabile de selecţionare a ilustraţiilor, de aceea orice predicator trebuie să aibă în această privinţă rolul decisiv.  El va fi ferit de greşeli şi va fi ajutat în acest sens de un simţ sănătos al orientării, de un gust sfinţit, de cunoaşterea oamenilor şi a nevoilor lor, de experienţă şi, mai ales, de o vie legătură cu Dumnezeu.</w:t>
      </w:r>
      <w:r w:rsidR="00B712D3">
        <w:rPr>
          <w:sz w:val="24"/>
          <w:szCs w:val="24"/>
          <w:lang w:val="ro-RO"/>
        </w:rPr>
        <w:t xml:space="preserve">  </w:t>
      </w:r>
      <w:r w:rsidR="00B712D3">
        <w:rPr>
          <w:sz w:val="24"/>
          <w:szCs w:val="24"/>
          <w:lang w:val="ro-RO"/>
        </w:rPr>
        <w:tab/>
      </w:r>
      <w:r w:rsidR="00A76F81">
        <w:rPr>
          <w:sz w:val="20"/>
          <w:szCs w:val="20"/>
          <w:lang w:val="ro-RO"/>
        </w:rPr>
        <w:t>V/07/67</w:t>
      </w:r>
    </w:p>
    <w:p w:rsidR="00300296" w:rsidRPr="00B712D3" w:rsidRDefault="00300296" w:rsidP="00300296">
      <w:pPr>
        <w:spacing w:line="240" w:lineRule="auto"/>
        <w:rPr>
          <w:b/>
          <w:sz w:val="20"/>
          <w:szCs w:val="20"/>
          <w:lang w:val="ro-RO"/>
        </w:rPr>
      </w:pPr>
      <w:r>
        <w:rPr>
          <w:sz w:val="24"/>
          <w:szCs w:val="24"/>
          <w:lang w:val="ro-RO"/>
        </w:rPr>
        <w:t xml:space="preserve">Criteriul primordial în selecţionarea ilustraţiilor este compararea lor cu cele din Sfânta Scriptură, care sunt ideale.  Când este vorba de ilustraţii imaginare, avem în Biblie mostre excelente: pilda </w:t>
      </w:r>
      <w:r>
        <w:rPr>
          <w:sz w:val="24"/>
          <w:szCs w:val="24"/>
          <w:lang w:val="ro-RO"/>
        </w:rPr>
        <w:lastRenderedPageBreak/>
        <w:t>cu bogatul şi săracul Lazăr (Luca 16,19-31), pilda lui Iotam (Jud 9,7-20), posibil naraţiunea cu oaia săracului spusă de Natan în faţa lui David (2 Sam 12,1-4) e</w:t>
      </w:r>
      <w:r w:rsidR="00E35837">
        <w:rPr>
          <w:sz w:val="24"/>
          <w:szCs w:val="24"/>
          <w:lang w:val="ro-RO"/>
        </w:rPr>
        <w:t>tc.</w:t>
      </w:r>
      <w:r>
        <w:rPr>
          <w:sz w:val="24"/>
          <w:szCs w:val="24"/>
          <w:lang w:val="ro-RO"/>
        </w:rPr>
        <w:t xml:space="preserve">  Uneori, această comparare este mai dificilă, având în vedere imensa diversitate a ilustraţiilor.      </w:t>
      </w:r>
      <w:r w:rsidR="00B712D3">
        <w:rPr>
          <w:sz w:val="24"/>
          <w:szCs w:val="24"/>
          <w:lang w:val="ro-RO"/>
        </w:rPr>
        <w:tab/>
      </w:r>
      <w:r w:rsidR="00B712D3">
        <w:rPr>
          <w:sz w:val="24"/>
          <w:szCs w:val="24"/>
          <w:lang w:val="ro-RO"/>
        </w:rPr>
        <w:tab/>
      </w:r>
      <w:r w:rsidR="00B712D3">
        <w:rPr>
          <w:sz w:val="24"/>
          <w:szCs w:val="24"/>
          <w:lang w:val="ro-RO"/>
        </w:rPr>
        <w:tab/>
      </w:r>
      <w:r w:rsidR="00B712D3">
        <w:rPr>
          <w:sz w:val="20"/>
          <w:szCs w:val="20"/>
          <w:lang w:val="ro-RO"/>
        </w:rPr>
        <w:t>V/07/6</w:t>
      </w:r>
      <w:r w:rsidR="00A76F81">
        <w:rPr>
          <w:sz w:val="20"/>
          <w:szCs w:val="20"/>
          <w:lang w:val="ro-RO"/>
        </w:rPr>
        <w:t>8</w:t>
      </w:r>
    </w:p>
    <w:p w:rsidR="00300296" w:rsidRPr="00B712D3" w:rsidRDefault="00300296" w:rsidP="00300296">
      <w:pPr>
        <w:spacing w:line="240" w:lineRule="auto"/>
        <w:rPr>
          <w:sz w:val="20"/>
          <w:szCs w:val="20"/>
          <w:lang w:val="ro-RO"/>
        </w:rPr>
      </w:pPr>
      <w:r>
        <w:rPr>
          <w:sz w:val="24"/>
          <w:szCs w:val="24"/>
          <w:lang w:val="ro-RO"/>
        </w:rPr>
        <w:t>Ilustraţiile pot fi colectate de oriunde, ele putând avea atât caracter local cât şi universal.  Totuşi, orientarea exagerată sau chiar exclusivă spre întâmplările exotice nu mi se pare potrivită.  Adică, de ce numai din arhipelagul Hawaii, Puerto Rico, Africa şi deloc din Transilvania, Moldova, Dobrogea etc., zonele ţării noastre?  De ce numai experienţe făcute de alţii, de</w:t>
      </w:r>
      <w:r w:rsidR="00AC1001">
        <w:rPr>
          <w:sz w:val="24"/>
          <w:szCs w:val="24"/>
          <w:lang w:val="ro-RO"/>
        </w:rPr>
        <w:t>spre</w:t>
      </w:r>
      <w:r>
        <w:rPr>
          <w:sz w:val="24"/>
          <w:szCs w:val="24"/>
          <w:lang w:val="ro-RO"/>
        </w:rPr>
        <w:t xml:space="preserve"> lucrarea adventă de pe alte meridiane şi nimic din frumoasa, bogata şi îndelungata istorie adventă românească?  Cred că istorisirile cu Ion şi Petr</w:t>
      </w:r>
      <w:r w:rsidR="00294595">
        <w:rPr>
          <w:sz w:val="24"/>
          <w:szCs w:val="24"/>
          <w:lang w:val="ro-RO"/>
        </w:rPr>
        <w:t>ică pot avea cel puţin tot atât</w:t>
      </w:r>
      <w:r>
        <w:rPr>
          <w:sz w:val="24"/>
          <w:szCs w:val="24"/>
          <w:lang w:val="ro-RO"/>
        </w:rPr>
        <w:t xml:space="preserve"> efect şi pot lăsa cel puţin tot atât de puternică impresie asupra publicului ascultător ca </w:t>
      </w:r>
      <w:r w:rsidR="00AC1001">
        <w:rPr>
          <w:sz w:val="24"/>
          <w:szCs w:val="24"/>
          <w:lang w:val="ro-RO"/>
        </w:rPr>
        <w:t xml:space="preserve">şi </w:t>
      </w:r>
      <w:r>
        <w:rPr>
          <w:sz w:val="24"/>
          <w:szCs w:val="24"/>
          <w:lang w:val="ro-RO"/>
        </w:rPr>
        <w:t xml:space="preserve">acelea în care abundă Charles-ii şi Smith-ii.  Mai ales că cele autohtone sunt mult mai familiare fraţilor şi surorilor şi de aceea îi stimulează mai uşor la acţiune şi le influenţează mai uşor viaţa.    </w:t>
      </w:r>
      <w:r w:rsidR="00A76F81">
        <w:rPr>
          <w:sz w:val="20"/>
          <w:szCs w:val="20"/>
          <w:lang w:val="ro-RO"/>
        </w:rPr>
        <w:t>V/07/69</w:t>
      </w:r>
    </w:p>
    <w:p w:rsidR="00300296" w:rsidRPr="00B712D3" w:rsidRDefault="00300296" w:rsidP="00300296">
      <w:pPr>
        <w:spacing w:line="240" w:lineRule="auto"/>
        <w:rPr>
          <w:b/>
          <w:sz w:val="20"/>
          <w:szCs w:val="20"/>
          <w:lang w:val="ro-RO"/>
        </w:rPr>
      </w:pPr>
      <w:r>
        <w:rPr>
          <w:sz w:val="24"/>
          <w:szCs w:val="24"/>
          <w:lang w:val="ro-RO"/>
        </w:rPr>
        <w:t>Nu făcea şi Mântuitorul aşa?  E posibil ca unele pilde să fi reflectat realităţi petrecute în alte ţări, dar nu ştim lucrul acesta şi cele mai multe fotografiau realităţi cotidiene, cu care oamenii erau bine obişnuiţi.</w:t>
      </w:r>
      <w:r w:rsidR="00AC1001">
        <w:rPr>
          <w:sz w:val="24"/>
          <w:szCs w:val="24"/>
          <w:lang w:val="ro-RO"/>
        </w:rPr>
        <w:t xml:space="preserve">  Văzându-le ulterior, ei îşi </w:t>
      </w:r>
      <w:r>
        <w:rPr>
          <w:sz w:val="24"/>
          <w:szCs w:val="24"/>
          <w:lang w:val="ro-RO"/>
        </w:rPr>
        <w:t>aminteau cuvintele Domnului: „Iată, semănătorul a ieşit să semene” (Mat 13,3</w:t>
      </w:r>
      <w:r w:rsidR="00661E60">
        <w:rPr>
          <w:sz w:val="24"/>
          <w:szCs w:val="24"/>
          <w:lang w:val="ro-RO"/>
        </w:rPr>
        <w:t xml:space="preserve"> ult. p.</w:t>
      </w:r>
      <w:r>
        <w:rPr>
          <w:sz w:val="24"/>
          <w:szCs w:val="24"/>
          <w:lang w:val="ro-RO"/>
        </w:rPr>
        <w:t>); „uitaţi-vă la păsările cerului”, „uitaţi-vă cu băgare de seamă cum cresc crinii de pe câmp” (Mat 6,26</w:t>
      </w:r>
      <w:r w:rsidR="00661E60">
        <w:rPr>
          <w:sz w:val="24"/>
          <w:szCs w:val="24"/>
          <w:lang w:val="ro-RO"/>
        </w:rPr>
        <w:t xml:space="preserve"> pr. p. şi </w:t>
      </w:r>
      <w:r>
        <w:rPr>
          <w:sz w:val="24"/>
          <w:szCs w:val="24"/>
          <w:lang w:val="ro-RO"/>
        </w:rPr>
        <w:t>28</w:t>
      </w:r>
      <w:r w:rsidR="00661E60">
        <w:rPr>
          <w:sz w:val="24"/>
          <w:szCs w:val="24"/>
          <w:lang w:val="ro-RO"/>
        </w:rPr>
        <w:t xml:space="preserve"> p. d.</w:t>
      </w:r>
      <w:r>
        <w:rPr>
          <w:sz w:val="24"/>
          <w:szCs w:val="24"/>
          <w:lang w:val="ro-RO"/>
        </w:rPr>
        <w:t xml:space="preserve">).  Suntem în ton şi în pas cu Mântuitorul dacă ne uităm mai mult în jurul nostru decât spre ţări şi mări îndepărtate, dacă vorbim mai mult de salcie şi mesteacăn decât de bambus şi eucalipt, mai degrabă de Ceahlău şi Parâng decât de Cordilieri şi Kilimanjaro, mai bine de Bacău şi Craiova, decât de Melbourne şi Sao Paulo.  Cum a zis Domnul Isus?  „Pe acestea trebuia să le faceţi şi pe celelalte să nu le lăsaţi nefăcute” (Mat 23,23 ult. p.).  </w:t>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AC1001">
        <w:rPr>
          <w:sz w:val="24"/>
          <w:szCs w:val="24"/>
          <w:lang w:val="ro-RO"/>
        </w:rPr>
        <w:tab/>
      </w:r>
      <w:r w:rsidR="00B712D3">
        <w:rPr>
          <w:sz w:val="20"/>
          <w:szCs w:val="20"/>
          <w:lang w:val="ro-RO"/>
        </w:rPr>
        <w:t>V/07/7</w:t>
      </w:r>
      <w:r w:rsidR="00A76F81">
        <w:rPr>
          <w:sz w:val="20"/>
          <w:szCs w:val="20"/>
          <w:lang w:val="ro-RO"/>
        </w:rPr>
        <w:t>0</w:t>
      </w:r>
    </w:p>
    <w:p w:rsidR="00300296" w:rsidRPr="00B712D3" w:rsidRDefault="00300296" w:rsidP="00300296">
      <w:pPr>
        <w:spacing w:line="240" w:lineRule="auto"/>
        <w:rPr>
          <w:sz w:val="20"/>
          <w:szCs w:val="20"/>
          <w:lang w:val="ro-RO"/>
        </w:rPr>
      </w:pPr>
      <w:r>
        <w:rPr>
          <w:sz w:val="24"/>
          <w:szCs w:val="24"/>
          <w:lang w:val="ro-RO"/>
        </w:rPr>
        <w:t>Experienţele personale sunt mult mai eficiente decât cele trăite de alţii şi, în plus, pot fi totalmente inedite</w:t>
      </w:r>
      <w:r w:rsidR="00294595">
        <w:rPr>
          <w:sz w:val="24"/>
          <w:szCs w:val="24"/>
          <w:lang w:val="ro-RO"/>
        </w:rPr>
        <w:t>.  Arăt mai departe o experienţă</w:t>
      </w:r>
      <w:r>
        <w:rPr>
          <w:sz w:val="24"/>
          <w:szCs w:val="24"/>
          <w:lang w:val="ro-RO"/>
        </w:rPr>
        <w:t xml:space="preserve"> din viaţa şi activitatea mea.  Era februarie 1993, când păstoream Comunitatea Adventistă de Ziua a Şaptea Română din Atlanta, Statele Unite ale Americii.  Ne pregăteam să construim o casă de rugăciune, în timp ce ne adunam în sala de gimnastică a unei şcoli adventiste departe de locuinţele membrilor noştri.  Într-o sâmbătă seara am anunţat că, peste două săptămâni, se va face o listă de subscripţii pentru construirea casei de rugăciune.  Cele două săptămâni au trecut şi acum, sâmbătă seara, după apusul soarelui, mă aflam la amvon cu o coală de hârtie în mână şi un pix.  Mi-am scris numele la numărul unu cu suma de 1.000 de dolari; au urmat mulţi alţii, care au promis o mie, peste o mie sau sub o mie.  Am propus la urmă o suplimentare, adăugând la promisa mea donaţie încă o sută de dolari, deci o sumă de 1.100 de dolari.  Totalul general făgăduit a fost de circa 58.000, care au fost achitaţi corect, conform înţelegerii, în două luni, când totalul încasat s-a ridicat la circa 78.000 de dolari.  </w:t>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A76F81">
        <w:rPr>
          <w:sz w:val="20"/>
          <w:szCs w:val="20"/>
          <w:lang w:val="ro-RO"/>
        </w:rPr>
        <w:t>V/07/71</w:t>
      </w:r>
    </w:p>
    <w:p w:rsidR="00300296" w:rsidRPr="00B712D3" w:rsidRDefault="00300296" w:rsidP="00300296">
      <w:pPr>
        <w:spacing w:line="240" w:lineRule="auto"/>
        <w:rPr>
          <w:b/>
          <w:sz w:val="20"/>
          <w:szCs w:val="20"/>
          <w:lang w:val="ro-RO"/>
        </w:rPr>
      </w:pPr>
      <w:r>
        <w:rPr>
          <w:sz w:val="24"/>
          <w:szCs w:val="24"/>
          <w:lang w:val="ro-RO"/>
        </w:rPr>
        <w:t xml:space="preserve">Le-am spus fraţilor şi surorilor, în seara când am promis suma de 1.100 de dolari: „eu nu am aceşti bani şi nu ştiu de unde îi voi lua, dar sunt convins că Dumnezeu va purta de grijă.”  Când am ajuns acasă, am găsit în cutia poştală un plic cu un cec în valoare de 1.200 de dolari, pe care o soră din Germania, care nu ne cunoştea dar o cunoştea pe mama soţiei mele, ni l-a trimis ca dar, auzind că ne-am mutat din Australia în America şi că facem un nou început al vieţii în </w:t>
      </w:r>
      <w:r>
        <w:rPr>
          <w:sz w:val="24"/>
          <w:szCs w:val="24"/>
          <w:lang w:val="ro-RO"/>
        </w:rPr>
        <w:lastRenderedPageBreak/>
        <w:t xml:space="preserve">condiţii nu tocmai uşoare.  Suma depăşea cât promisesem la locul de adunare.  Mai mult decât atât, în momentul când eu promiteam, cecul era deja în cutia poştală, pentru că poştaşul aduce corespondenţa ziua, în niciun caz seara, iar noi am ajuns acasă seara târziu.  Când nu ştiam şi mărturiseam în public că nu ştiu de unde voi lua banii promişi, Dumnezeu deja rezolvase problema.  </w:t>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0"/>
          <w:szCs w:val="20"/>
          <w:lang w:val="ro-RO"/>
        </w:rPr>
        <w:t>V/07/7</w:t>
      </w:r>
      <w:r w:rsidR="00A76F81">
        <w:rPr>
          <w:sz w:val="20"/>
          <w:szCs w:val="20"/>
          <w:lang w:val="ro-RO"/>
        </w:rPr>
        <w:t>2</w:t>
      </w:r>
    </w:p>
    <w:p w:rsidR="00300296" w:rsidRPr="00B712D3" w:rsidRDefault="00300296" w:rsidP="00300296">
      <w:pPr>
        <w:spacing w:line="240" w:lineRule="auto"/>
        <w:rPr>
          <w:sz w:val="20"/>
          <w:szCs w:val="20"/>
          <w:lang w:val="ro-RO"/>
        </w:rPr>
      </w:pPr>
      <w:r>
        <w:rPr>
          <w:sz w:val="24"/>
          <w:szCs w:val="24"/>
          <w:lang w:val="ro-RO"/>
        </w:rPr>
        <w:t>O altă ilustraţie, tot bazată pe o experienţă personală.  Mă aflam în oraşul Darmstadt din Germania Federală, trimis de Uniunea de Conferinţe din România pentru continuarea studiilor teologice, în anul şcolar 1979-1980.  Într-o zi mergeam cu cineva pe stradă în oraşul Würzburg.  Cred că era duminică, iar străzile erau pustii.  Ne-am oprit la un semafor care arăta lumina roşie pe direcţia noastră.  Obişnuit ca acasă, am încercat să traversez strada, nefiind nicio maşină prin apropiere, dar persoana însoţitoare mi-a zis: „Nu este bine să traversăm pe roşu, pentru că dăm un exemplu rău copiilor!”  E clar că am stat pe loc.  M-am gândit de atunci la influenţa noastră: putem fi siguri că o anumită acţiune este posibilă şi lipsită de riscuri, nevinovată după părerea noastră, dar trebuie să ne întrebăm şi ce influenţă va avea aceasta asupra altor persoane: dacă le dă un exemplu rău, dacă le conduce la păcat, mai bine ne oprim înainte de a face primul pas.</w:t>
      </w:r>
      <w:r w:rsidR="00B712D3">
        <w:rPr>
          <w:sz w:val="24"/>
          <w:szCs w:val="24"/>
          <w:lang w:val="ro-RO"/>
        </w:rPr>
        <w:t xml:space="preserve"> </w:t>
      </w:r>
      <w:r w:rsidR="00A76F81">
        <w:rPr>
          <w:sz w:val="20"/>
          <w:szCs w:val="20"/>
          <w:lang w:val="ro-RO"/>
        </w:rPr>
        <w:t>V/07/73</w:t>
      </w:r>
    </w:p>
    <w:p w:rsidR="00300296" w:rsidRPr="00EC6349" w:rsidRDefault="00300296" w:rsidP="00300296">
      <w:pPr>
        <w:spacing w:line="240" w:lineRule="auto"/>
        <w:rPr>
          <w:b/>
          <w:sz w:val="24"/>
          <w:szCs w:val="24"/>
          <w:lang w:val="ro-RO"/>
        </w:rPr>
      </w:pPr>
      <w:r>
        <w:rPr>
          <w:sz w:val="24"/>
          <w:szCs w:val="24"/>
          <w:lang w:val="ro-RO"/>
        </w:rPr>
        <w:t>Am constatat, în cei peste 50 de ani de predicare, că întâmplări şi fapte mărunte din cursul vieţii mele, nebăgate în seamă la data când au avut loc, în copilărie sau mai târziu, devin ilustraţii şi îşi găsesc locul în predici.  Aproape totul se poate aplica.  Sau întâmplări şi fapte din viaţa altora, tot ce s-a agăţat cândva şi cumva de memorie tresare la un moment dat şi cere atenţie.</w:t>
      </w:r>
      <w:r w:rsidR="00B712D3">
        <w:rPr>
          <w:sz w:val="24"/>
          <w:szCs w:val="24"/>
          <w:lang w:val="ro-RO"/>
        </w:rPr>
        <w:t xml:space="preserve">  </w:t>
      </w:r>
      <w:r w:rsidR="00B712D3">
        <w:rPr>
          <w:sz w:val="24"/>
          <w:szCs w:val="24"/>
          <w:lang w:val="ro-RO"/>
        </w:rPr>
        <w:tab/>
      </w:r>
      <w:r w:rsidR="00B712D3">
        <w:rPr>
          <w:sz w:val="20"/>
          <w:szCs w:val="20"/>
          <w:lang w:val="ro-RO"/>
        </w:rPr>
        <w:t>V/07/7</w:t>
      </w:r>
      <w:r w:rsidR="00A76F81">
        <w:rPr>
          <w:sz w:val="20"/>
          <w:szCs w:val="20"/>
          <w:lang w:val="ro-RO"/>
        </w:rPr>
        <w:t>4</w:t>
      </w:r>
      <w:r>
        <w:rPr>
          <w:sz w:val="24"/>
          <w:szCs w:val="24"/>
          <w:lang w:val="ro-RO"/>
        </w:rPr>
        <w:t xml:space="preserve">  </w:t>
      </w:r>
    </w:p>
    <w:p w:rsidR="00300296" w:rsidRPr="00B712D3" w:rsidRDefault="00300296" w:rsidP="00300296">
      <w:pPr>
        <w:spacing w:line="240" w:lineRule="auto"/>
        <w:rPr>
          <w:b/>
          <w:sz w:val="20"/>
          <w:szCs w:val="20"/>
          <w:lang w:val="ro-RO"/>
        </w:rPr>
      </w:pPr>
      <w:r>
        <w:rPr>
          <w:sz w:val="24"/>
          <w:szCs w:val="24"/>
          <w:lang w:val="ro-RO"/>
        </w:rPr>
        <w:t>Vorbind despre biserică, daruri spirituale, răspunderi în biserică şi interdependenţa credincioşilor, apostolul Pavel foloseşte modelul tr</w:t>
      </w:r>
      <w:r w:rsidR="00F83B6B">
        <w:rPr>
          <w:sz w:val="24"/>
          <w:szCs w:val="24"/>
          <w:lang w:val="ro-RO"/>
        </w:rPr>
        <w:t>upului omenesc în 1 Cor 12,12-27</w:t>
      </w:r>
      <w:r>
        <w:rPr>
          <w:sz w:val="24"/>
          <w:szCs w:val="24"/>
          <w:lang w:val="ro-RO"/>
        </w:rPr>
        <w:t>, pe care îl consider extraordinar de potrivit.  El descifrează o serie de trăsături comune, dând ilustraţiei un caracter complex şi foarte sugestiv: trupul are multe mădulare, dar ele sunt integrate, aşa şi credincioşii alcătuiesc un singur trup; niciun mădular nu se poate dispensa de celelalte şi nu poate e</w:t>
      </w:r>
      <w:r w:rsidR="00F83B6B">
        <w:rPr>
          <w:sz w:val="24"/>
          <w:szCs w:val="24"/>
          <w:lang w:val="ro-RO"/>
        </w:rPr>
        <w:t>xista independent – ochi, urechi</w:t>
      </w:r>
      <w:r>
        <w:rPr>
          <w:sz w:val="24"/>
          <w:szCs w:val="24"/>
          <w:lang w:val="ro-RO"/>
        </w:rPr>
        <w:t xml:space="preserve">, cap, picioare; mădularele care par mai slabe sunt neapărat necesare şi Dumnezeu a împodobit mai mult acele mădulare care sunt mai puţin prezentabile; mădularele trebuie să îngrijească unele de altele, astfel încât atunci când unul suferă toate să simtă durerea.  </w:t>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4"/>
          <w:szCs w:val="24"/>
          <w:lang w:val="ro-RO"/>
        </w:rPr>
        <w:tab/>
      </w:r>
      <w:r w:rsidR="00B712D3">
        <w:rPr>
          <w:sz w:val="20"/>
          <w:szCs w:val="20"/>
          <w:lang w:val="ro-RO"/>
        </w:rPr>
        <w:t>V/07/7</w:t>
      </w:r>
      <w:r w:rsidR="00A76F81">
        <w:rPr>
          <w:sz w:val="20"/>
          <w:szCs w:val="20"/>
          <w:lang w:val="ro-RO"/>
        </w:rPr>
        <w:t>5</w:t>
      </w:r>
    </w:p>
    <w:p w:rsidR="00300296" w:rsidRPr="00B712D3" w:rsidRDefault="00300296" w:rsidP="00300296">
      <w:pPr>
        <w:spacing w:line="240" w:lineRule="auto"/>
        <w:rPr>
          <w:b/>
          <w:sz w:val="20"/>
          <w:szCs w:val="20"/>
          <w:lang w:val="ro-RO"/>
        </w:rPr>
      </w:pPr>
      <w:r>
        <w:rPr>
          <w:sz w:val="24"/>
          <w:szCs w:val="24"/>
          <w:lang w:val="ro-RO"/>
        </w:rPr>
        <w:t>În vara anului 2009, în Oceanul Indian, un vas comercial american a fost capturat de piraţi.  Căpitanul Richard Phillips, în vârstă de 53 de ani, s-a predat ostatic piraţilor, pentru a-i scăpa pe ceilalţi membri ai echipajului, dar a fost ulterior eliberat de forţe speciale americane.  Aşa a zis Isus în Ioan 18,8</w:t>
      </w:r>
      <w:r w:rsidR="00F83B6B">
        <w:rPr>
          <w:sz w:val="24"/>
          <w:szCs w:val="24"/>
          <w:lang w:val="ro-RO"/>
        </w:rPr>
        <w:t>.9</w:t>
      </w:r>
      <w:r>
        <w:rPr>
          <w:sz w:val="24"/>
          <w:szCs w:val="24"/>
          <w:lang w:val="ro-RO"/>
        </w:rPr>
        <w:t>: „’V-am spus că Eu sunt.  Deci, dacă Mă căutaţi pe Mine, lăsaţi-i pe aceştia să se ducă.’  A zis lucrul acesta ca să se împlinească vorba pe care o spusese: ‚N-am pierdut pe niciunul din aceia pe care Mi i-a</w:t>
      </w:r>
      <w:r w:rsidR="00F83B6B">
        <w:rPr>
          <w:sz w:val="24"/>
          <w:szCs w:val="24"/>
          <w:lang w:val="ro-RO"/>
        </w:rPr>
        <w:t>i dat.’”  Şi, astfel, „Căpetenia (sau Căpitanul)</w:t>
      </w:r>
      <w:r>
        <w:rPr>
          <w:sz w:val="24"/>
          <w:szCs w:val="24"/>
          <w:lang w:val="ro-RO"/>
        </w:rPr>
        <w:t xml:space="preserve"> mântuirii noastre”(Evr</w:t>
      </w:r>
      <w:r w:rsidR="004E3798">
        <w:rPr>
          <w:sz w:val="24"/>
          <w:szCs w:val="24"/>
          <w:lang w:val="ro-RO"/>
        </w:rPr>
        <w:t xml:space="preserve"> 2,10 ult p.) S</w:t>
      </w:r>
      <w:r>
        <w:rPr>
          <w:sz w:val="24"/>
          <w:szCs w:val="24"/>
          <w:lang w:val="ro-RO"/>
        </w:rPr>
        <w:t xml:space="preserve">-a predat piraţilor ca să-i scape pe toţi cei care primesc mântuirea Lui.  </w:t>
      </w:r>
      <w:r w:rsidR="00B712D3">
        <w:rPr>
          <w:sz w:val="20"/>
          <w:szCs w:val="20"/>
          <w:lang w:val="ro-RO"/>
        </w:rPr>
        <w:t>V/07/7</w:t>
      </w:r>
      <w:r w:rsidR="00A76F81">
        <w:rPr>
          <w:sz w:val="20"/>
          <w:szCs w:val="20"/>
          <w:lang w:val="ro-RO"/>
        </w:rPr>
        <w:t>6</w:t>
      </w:r>
    </w:p>
    <w:p w:rsidR="00300296" w:rsidRPr="00B712D3" w:rsidRDefault="00300296" w:rsidP="00300296">
      <w:pPr>
        <w:spacing w:line="240" w:lineRule="auto"/>
        <w:rPr>
          <w:sz w:val="20"/>
          <w:szCs w:val="20"/>
          <w:lang w:val="ro-RO"/>
        </w:rPr>
      </w:pPr>
      <w:r w:rsidRPr="00090B1E">
        <w:rPr>
          <w:sz w:val="24"/>
          <w:szCs w:val="24"/>
          <w:lang w:val="ro-RO"/>
        </w:rPr>
        <w:t>M-am ocupat de aceste instrumente de clarificare a gândurilor, ca să nu ignor drumul bătătorit.  Cred însă că se face abuz de ilustraţii, multe din ele fiind spuse pentru haz, p</w:t>
      </w:r>
      <w:r>
        <w:rPr>
          <w:sz w:val="24"/>
          <w:szCs w:val="24"/>
          <w:lang w:val="ro-RO"/>
        </w:rPr>
        <w:t>entru satisfacerea curiozităţii şi</w:t>
      </w:r>
      <w:r w:rsidRPr="00090B1E">
        <w:rPr>
          <w:sz w:val="24"/>
          <w:szCs w:val="24"/>
          <w:lang w:val="ro-RO"/>
        </w:rPr>
        <w:t xml:space="preserve"> pentru umplerea timpului rezervat rostirii Cuvântului lui Dumnezeu.  Adesea, o </w:t>
      </w:r>
      <w:r w:rsidRPr="00090B1E">
        <w:rPr>
          <w:sz w:val="24"/>
          <w:szCs w:val="24"/>
          <w:lang w:val="ro-RO"/>
        </w:rPr>
        <w:lastRenderedPageBreak/>
        <w:t xml:space="preserve">istorisire nu aduce nimic nou în expunere sau nici nu are vreo legătură cu ea.  Când s-a făcut o încheiere clară şi convingătoare, la ce bun s-ar veni şi cu o istorisire?  </w:t>
      </w:r>
      <w:r>
        <w:rPr>
          <w:sz w:val="24"/>
          <w:szCs w:val="24"/>
          <w:lang w:val="ro-RO"/>
        </w:rPr>
        <w:t xml:space="preserve"> </w:t>
      </w:r>
      <w:r w:rsidR="00B712D3">
        <w:rPr>
          <w:sz w:val="24"/>
          <w:szCs w:val="24"/>
          <w:lang w:val="ro-RO"/>
        </w:rPr>
        <w:tab/>
      </w:r>
      <w:r w:rsidR="00B712D3">
        <w:rPr>
          <w:sz w:val="24"/>
          <w:szCs w:val="24"/>
          <w:lang w:val="ro-RO"/>
        </w:rPr>
        <w:tab/>
      </w:r>
      <w:r w:rsidR="00B712D3">
        <w:rPr>
          <w:sz w:val="24"/>
          <w:szCs w:val="24"/>
          <w:lang w:val="ro-RO"/>
        </w:rPr>
        <w:tab/>
      </w:r>
      <w:r w:rsidR="00A76F81">
        <w:rPr>
          <w:sz w:val="20"/>
          <w:szCs w:val="20"/>
          <w:lang w:val="ro-RO"/>
        </w:rPr>
        <w:t>V/07/77</w:t>
      </w:r>
    </w:p>
    <w:p w:rsidR="00300296" w:rsidRPr="00B712D3" w:rsidRDefault="00300296" w:rsidP="00300296">
      <w:pPr>
        <w:spacing w:line="240" w:lineRule="auto"/>
        <w:rPr>
          <w:sz w:val="20"/>
          <w:szCs w:val="20"/>
          <w:lang w:val="ro-RO"/>
        </w:rPr>
      </w:pPr>
      <w:r>
        <w:rPr>
          <w:sz w:val="24"/>
          <w:szCs w:val="24"/>
          <w:lang w:val="ro-RO"/>
        </w:rPr>
        <w:t>Predicarea pe bază de povestiri</w:t>
      </w:r>
      <w:r w:rsidRPr="00090B1E">
        <w:rPr>
          <w:sz w:val="24"/>
          <w:szCs w:val="24"/>
          <w:lang w:val="ro-RO"/>
        </w:rPr>
        <w:t xml:space="preserve"> </w:t>
      </w:r>
      <w:r>
        <w:rPr>
          <w:sz w:val="24"/>
          <w:szCs w:val="24"/>
          <w:lang w:val="ro-RO"/>
        </w:rPr>
        <w:t xml:space="preserve">(în engleză „storytelling”) </w:t>
      </w:r>
      <w:r w:rsidRPr="00090B1E">
        <w:rPr>
          <w:sz w:val="24"/>
          <w:szCs w:val="24"/>
          <w:lang w:val="ro-RO"/>
        </w:rPr>
        <w:t>a devenit foarte populară în zilele noastre şi s-au scris cărţi care încurajează această practică.  Pentru justificare, se pretinde, aşa cum am arătat, că şi Isus a</w:t>
      </w:r>
      <w:r>
        <w:rPr>
          <w:sz w:val="24"/>
          <w:szCs w:val="24"/>
          <w:lang w:val="ro-RO"/>
        </w:rPr>
        <w:t xml:space="preserve"> folosit o mulţime de povestiri</w:t>
      </w:r>
      <w:r w:rsidRPr="00090B1E">
        <w:rPr>
          <w:sz w:val="24"/>
          <w:szCs w:val="24"/>
          <w:lang w:val="ro-RO"/>
        </w:rPr>
        <w:t xml:space="preserve"> în predicile Sale.  Nu e chiar aşa.  Luaţi, de exemplu, cele ma</w:t>
      </w:r>
      <w:r>
        <w:rPr>
          <w:sz w:val="24"/>
          <w:szCs w:val="24"/>
          <w:lang w:val="ro-RO"/>
        </w:rPr>
        <w:t>i remarcabile din predicile Domnului</w:t>
      </w:r>
      <w:r w:rsidRPr="00090B1E">
        <w:rPr>
          <w:sz w:val="24"/>
          <w:szCs w:val="24"/>
          <w:lang w:val="ro-RO"/>
        </w:rPr>
        <w:t>, Predica de pe Munte, din Matei 5-7, cea din Matei 13 sau din Matei 24, şi nu veţi găsi în ele nici</w:t>
      </w:r>
      <w:r>
        <w:rPr>
          <w:sz w:val="24"/>
          <w:szCs w:val="24"/>
          <w:lang w:val="ro-RO"/>
        </w:rPr>
        <w:t>o povestire</w:t>
      </w:r>
      <w:r w:rsidRPr="00090B1E">
        <w:rPr>
          <w:sz w:val="24"/>
          <w:szCs w:val="24"/>
          <w:lang w:val="ro-RO"/>
        </w:rPr>
        <w:t>.</w:t>
      </w:r>
      <w:r>
        <w:rPr>
          <w:sz w:val="24"/>
          <w:szCs w:val="24"/>
          <w:lang w:val="ro-RO"/>
        </w:rPr>
        <w:t xml:space="preserve">  Niciuna dintre istorisirile pe care le cunoaştem</w:t>
      </w:r>
      <w:r w:rsidRPr="00090B1E">
        <w:rPr>
          <w:sz w:val="24"/>
          <w:szCs w:val="24"/>
          <w:lang w:val="ro-RO"/>
        </w:rPr>
        <w:t>, ca aceea despre samariteanul milos (Luca 10,30-37), servul nemilostiv (Mat 18,23-35), lucrătorii viei plătiţi la fel (Mat 20,1-1</w:t>
      </w:r>
      <w:r w:rsidR="004E3798">
        <w:rPr>
          <w:sz w:val="24"/>
          <w:szCs w:val="24"/>
          <w:lang w:val="ro-RO"/>
        </w:rPr>
        <w:t>5), vierii ucigaşi (Mat 21,33-41</w:t>
      </w:r>
      <w:r w:rsidRPr="00090B1E">
        <w:rPr>
          <w:sz w:val="24"/>
          <w:szCs w:val="24"/>
          <w:lang w:val="ro-RO"/>
        </w:rPr>
        <w:t>) sau bogatul şi săracul Lazăr (Luca 16,1</w:t>
      </w:r>
      <w:r>
        <w:rPr>
          <w:sz w:val="24"/>
          <w:szCs w:val="24"/>
          <w:lang w:val="ro-RO"/>
        </w:rPr>
        <w:t xml:space="preserve">9-31), </w:t>
      </w:r>
      <w:r w:rsidRPr="00090B1E">
        <w:rPr>
          <w:sz w:val="24"/>
          <w:szCs w:val="24"/>
          <w:lang w:val="ro-RO"/>
        </w:rPr>
        <w:t>n</w:t>
      </w:r>
      <w:r>
        <w:rPr>
          <w:sz w:val="24"/>
          <w:szCs w:val="24"/>
          <w:lang w:val="ro-RO"/>
        </w:rPr>
        <w:t>u a fost inclusă într-o predică.  Ele au apărut</w:t>
      </w:r>
      <w:r w:rsidRPr="00090B1E">
        <w:rPr>
          <w:sz w:val="24"/>
          <w:szCs w:val="24"/>
          <w:lang w:val="ro-RO"/>
        </w:rPr>
        <w:t xml:space="preserve"> ca răspuns</w:t>
      </w:r>
      <w:r>
        <w:rPr>
          <w:sz w:val="24"/>
          <w:szCs w:val="24"/>
          <w:lang w:val="ro-RO"/>
        </w:rPr>
        <w:t>uri la întrebări sau ca reacţii la provocări; au fost</w:t>
      </w:r>
      <w:r w:rsidRPr="00090B1E">
        <w:rPr>
          <w:sz w:val="24"/>
          <w:szCs w:val="24"/>
          <w:lang w:val="ro-RO"/>
        </w:rPr>
        <w:t xml:space="preserve"> spus</w:t>
      </w:r>
      <w:r>
        <w:rPr>
          <w:sz w:val="24"/>
          <w:szCs w:val="24"/>
          <w:lang w:val="ro-RO"/>
        </w:rPr>
        <w:t>e</w:t>
      </w:r>
      <w:r w:rsidRPr="00090B1E">
        <w:rPr>
          <w:sz w:val="24"/>
          <w:szCs w:val="24"/>
          <w:lang w:val="ro-RO"/>
        </w:rPr>
        <w:t xml:space="preserve"> fie </w:t>
      </w:r>
      <w:r>
        <w:rPr>
          <w:sz w:val="24"/>
          <w:szCs w:val="24"/>
          <w:lang w:val="ro-RO"/>
        </w:rPr>
        <w:t>ucenicilor, fie adversarilor</w:t>
      </w:r>
      <w:r w:rsidRPr="00090B1E">
        <w:rPr>
          <w:sz w:val="24"/>
          <w:szCs w:val="24"/>
          <w:lang w:val="ro-RO"/>
        </w:rPr>
        <w:t>, în cadrul unor discuţii şi pentru l</w:t>
      </w:r>
      <w:r>
        <w:rPr>
          <w:sz w:val="24"/>
          <w:szCs w:val="24"/>
          <w:lang w:val="ro-RO"/>
        </w:rPr>
        <w:t>ămurirea unor chestiuni, şi au fost</w:t>
      </w:r>
      <w:r w:rsidRPr="00090B1E">
        <w:rPr>
          <w:sz w:val="24"/>
          <w:szCs w:val="24"/>
          <w:lang w:val="ro-RO"/>
        </w:rPr>
        <w:t xml:space="preserve"> foarte scurte.  </w:t>
      </w:r>
      <w:r w:rsidR="00B712D3">
        <w:rPr>
          <w:sz w:val="24"/>
          <w:szCs w:val="24"/>
          <w:lang w:val="ro-RO"/>
        </w:rPr>
        <w:tab/>
      </w:r>
      <w:r w:rsidR="00B712D3">
        <w:rPr>
          <w:sz w:val="24"/>
          <w:szCs w:val="24"/>
          <w:lang w:val="ro-RO"/>
        </w:rPr>
        <w:tab/>
      </w:r>
      <w:r w:rsidR="00A76F81">
        <w:rPr>
          <w:sz w:val="20"/>
          <w:szCs w:val="20"/>
          <w:lang w:val="ro-RO"/>
        </w:rPr>
        <w:t>V/07/78</w:t>
      </w:r>
    </w:p>
    <w:p w:rsidR="00300296" w:rsidRPr="00E12F9E" w:rsidRDefault="00300296" w:rsidP="00300296">
      <w:pPr>
        <w:spacing w:line="240" w:lineRule="auto"/>
        <w:rPr>
          <w:sz w:val="20"/>
          <w:szCs w:val="20"/>
          <w:lang w:val="ro-RO"/>
        </w:rPr>
      </w:pPr>
      <w:r w:rsidRPr="00090B1E">
        <w:rPr>
          <w:sz w:val="24"/>
          <w:szCs w:val="24"/>
          <w:lang w:val="ro-RO"/>
        </w:rPr>
        <w:t>Hristos nu a spus niciodată o istorisire de dragul istorisirii, ci întotdeauna pentru clarificarea unor adevăruri importante, iar aces</w:t>
      </w:r>
      <w:r>
        <w:rPr>
          <w:sz w:val="24"/>
          <w:szCs w:val="24"/>
          <w:lang w:val="ro-RO"/>
        </w:rPr>
        <w:t>tea erau mai mult pilde.  În schimb</w:t>
      </w:r>
      <w:r w:rsidRPr="00090B1E">
        <w:rPr>
          <w:sz w:val="24"/>
          <w:szCs w:val="24"/>
          <w:lang w:val="ro-RO"/>
        </w:rPr>
        <w:t xml:space="preserve">, El a folosit o mulţime de miniilustraţii.  </w:t>
      </w:r>
      <w:r>
        <w:rPr>
          <w:sz w:val="24"/>
          <w:szCs w:val="24"/>
          <w:lang w:val="ro-RO"/>
        </w:rPr>
        <w:t>A făcut comparaţii, de exemplu: cel care aude cuvintele Sale şi le face se aseamănă cu</w:t>
      </w:r>
      <w:r w:rsidRPr="00090B1E">
        <w:rPr>
          <w:sz w:val="24"/>
          <w:szCs w:val="24"/>
          <w:lang w:val="ro-RO"/>
        </w:rPr>
        <w:t xml:space="preserve"> omul c</w:t>
      </w:r>
      <w:r>
        <w:rPr>
          <w:sz w:val="24"/>
          <w:szCs w:val="24"/>
          <w:lang w:val="ro-RO"/>
        </w:rPr>
        <w:t xml:space="preserve">are şi-a </w:t>
      </w:r>
      <w:r w:rsidR="00AC1001">
        <w:rPr>
          <w:sz w:val="24"/>
          <w:szCs w:val="24"/>
          <w:lang w:val="ro-RO"/>
        </w:rPr>
        <w:t>zidit casa pe stâncă, iar cel care</w:t>
      </w:r>
      <w:r>
        <w:rPr>
          <w:sz w:val="24"/>
          <w:szCs w:val="24"/>
          <w:lang w:val="ro-RO"/>
        </w:rPr>
        <w:t xml:space="preserve"> le aude şi nu le face</w:t>
      </w:r>
      <w:r w:rsidR="00AC1001">
        <w:rPr>
          <w:sz w:val="24"/>
          <w:szCs w:val="24"/>
          <w:lang w:val="ro-RO"/>
        </w:rPr>
        <w:t xml:space="preserve"> – </w:t>
      </w:r>
      <w:r>
        <w:rPr>
          <w:sz w:val="24"/>
          <w:szCs w:val="24"/>
          <w:lang w:val="ro-RO"/>
        </w:rPr>
        <w:t>cu</w:t>
      </w:r>
      <w:r w:rsidRPr="00090B1E">
        <w:rPr>
          <w:sz w:val="24"/>
          <w:szCs w:val="24"/>
          <w:lang w:val="ro-RO"/>
        </w:rPr>
        <w:t xml:space="preserve"> cel care </w:t>
      </w:r>
      <w:r w:rsidR="00AC1001">
        <w:rPr>
          <w:sz w:val="24"/>
          <w:szCs w:val="24"/>
          <w:lang w:val="ro-RO"/>
        </w:rPr>
        <w:t xml:space="preserve">  </w:t>
      </w:r>
      <w:r w:rsidRPr="00090B1E">
        <w:rPr>
          <w:sz w:val="24"/>
          <w:szCs w:val="24"/>
          <w:lang w:val="ro-RO"/>
        </w:rPr>
        <w:t>şi-a zi</w:t>
      </w:r>
      <w:r>
        <w:rPr>
          <w:sz w:val="24"/>
          <w:szCs w:val="24"/>
          <w:lang w:val="ro-RO"/>
        </w:rPr>
        <w:t>dit casa pe nisip (Mat 7,24-27);</w:t>
      </w:r>
      <w:r w:rsidRPr="00090B1E">
        <w:rPr>
          <w:sz w:val="24"/>
          <w:szCs w:val="24"/>
          <w:lang w:val="ro-RO"/>
        </w:rPr>
        <w:t xml:space="preserve"> a mustrat frământările omeneşti</w:t>
      </w:r>
      <w:r>
        <w:rPr>
          <w:sz w:val="24"/>
          <w:szCs w:val="24"/>
          <w:lang w:val="ro-RO"/>
        </w:rPr>
        <w:t>,</w:t>
      </w:r>
      <w:r w:rsidRPr="00090B1E">
        <w:rPr>
          <w:sz w:val="24"/>
          <w:szCs w:val="24"/>
          <w:lang w:val="ro-RO"/>
        </w:rPr>
        <w:t xml:space="preserve"> arătând lipsa de îngrijorare a păsărilor şi „luxul” purtat de crin</w:t>
      </w:r>
      <w:r>
        <w:rPr>
          <w:sz w:val="24"/>
          <w:szCs w:val="24"/>
          <w:lang w:val="ro-RO"/>
        </w:rPr>
        <w:t>ii de pe câmp (Mat 6,25-30).  El</w:t>
      </w:r>
      <w:r w:rsidRPr="00090B1E">
        <w:rPr>
          <w:sz w:val="24"/>
          <w:szCs w:val="24"/>
          <w:lang w:val="ro-RO"/>
        </w:rPr>
        <w:t xml:space="preserve"> a folosit metafore, cum ar fi paiul şi bârna (Mat 7,1-5), poarta cea strâmtă şi poar</w:t>
      </w:r>
      <w:r w:rsidR="00CA3D7C">
        <w:rPr>
          <w:sz w:val="24"/>
          <w:szCs w:val="24"/>
          <w:lang w:val="ro-RO"/>
        </w:rPr>
        <w:t>ta cea largă (Mat 7,13.14) etc.</w:t>
      </w:r>
      <w:r w:rsidRPr="00090B1E">
        <w:rPr>
          <w:sz w:val="24"/>
          <w:szCs w:val="24"/>
          <w:lang w:val="ro-RO"/>
        </w:rPr>
        <w:t xml:space="preserve">  </w:t>
      </w:r>
      <w:r w:rsidR="00A76F81">
        <w:rPr>
          <w:sz w:val="20"/>
          <w:szCs w:val="20"/>
          <w:lang w:val="ro-RO"/>
        </w:rPr>
        <w:t>V/07/79</w:t>
      </w:r>
    </w:p>
    <w:p w:rsidR="00300296" w:rsidRPr="00E12F9E" w:rsidRDefault="00300296" w:rsidP="00300296">
      <w:pPr>
        <w:spacing w:line="240" w:lineRule="auto"/>
        <w:rPr>
          <w:sz w:val="20"/>
          <w:szCs w:val="20"/>
          <w:lang w:val="ro-RO"/>
        </w:rPr>
      </w:pPr>
      <w:r>
        <w:rPr>
          <w:sz w:val="24"/>
          <w:szCs w:val="24"/>
          <w:lang w:val="ro-RO"/>
        </w:rPr>
        <w:t>Mântuitorul</w:t>
      </w:r>
      <w:r w:rsidRPr="00090B1E">
        <w:rPr>
          <w:sz w:val="24"/>
          <w:szCs w:val="24"/>
          <w:lang w:val="ro-RO"/>
        </w:rPr>
        <w:t xml:space="preserve"> ilustra adevărul mai degrabă prin mijloace stilistice, adică limbaj expresiv, colorat, surprinzător, iar nu prin naraţiuni interminabile.  Ceea ce ar însemna că, decât povestiri (să zic poveşti?), mai </w:t>
      </w:r>
      <w:r>
        <w:rPr>
          <w:sz w:val="24"/>
          <w:szCs w:val="24"/>
          <w:lang w:val="ro-RO"/>
        </w:rPr>
        <w:t>degrabă astfel de scurte asociaţii şi conexiuni</w:t>
      </w:r>
      <w:r w:rsidRPr="00090B1E">
        <w:rPr>
          <w:sz w:val="24"/>
          <w:szCs w:val="24"/>
          <w:lang w:val="ro-RO"/>
        </w:rPr>
        <w:t xml:space="preserve"> între lucruri </w:t>
      </w:r>
      <w:r>
        <w:rPr>
          <w:sz w:val="24"/>
          <w:szCs w:val="24"/>
          <w:lang w:val="ro-RO"/>
        </w:rPr>
        <w:t xml:space="preserve">trecătoare şi lucruri </w:t>
      </w:r>
      <w:r w:rsidRPr="00090B1E">
        <w:rPr>
          <w:sz w:val="24"/>
          <w:szCs w:val="24"/>
          <w:lang w:val="ro-RO"/>
        </w:rPr>
        <w:t>spirituale</w:t>
      </w:r>
      <w:r>
        <w:rPr>
          <w:sz w:val="24"/>
          <w:szCs w:val="24"/>
          <w:lang w:val="ro-RO"/>
        </w:rPr>
        <w:t>,</w:t>
      </w:r>
      <w:r w:rsidRPr="00090B1E">
        <w:rPr>
          <w:sz w:val="24"/>
          <w:szCs w:val="24"/>
          <w:lang w:val="ro-RO"/>
        </w:rPr>
        <w:t xml:space="preserve"> adică limbaj ilustrativ.</w:t>
      </w:r>
      <w:r>
        <w:rPr>
          <w:sz w:val="24"/>
          <w:szCs w:val="24"/>
          <w:lang w:val="ro-RO"/>
        </w:rPr>
        <w:t xml:space="preserve">  </w:t>
      </w:r>
      <w:r w:rsidRPr="00090B1E">
        <w:rPr>
          <w:sz w:val="24"/>
          <w:szCs w:val="24"/>
          <w:lang w:val="ro-RO"/>
        </w:rPr>
        <w:t xml:space="preserve">  </w:t>
      </w:r>
      <w:r w:rsidR="00E12F9E">
        <w:rPr>
          <w:sz w:val="24"/>
          <w:szCs w:val="24"/>
          <w:lang w:val="ro-RO"/>
        </w:rPr>
        <w:tab/>
      </w:r>
      <w:r w:rsidR="00E12F9E">
        <w:rPr>
          <w:sz w:val="24"/>
          <w:szCs w:val="24"/>
          <w:lang w:val="ro-RO"/>
        </w:rPr>
        <w:tab/>
      </w:r>
      <w:r w:rsidR="00E12F9E">
        <w:rPr>
          <w:sz w:val="24"/>
          <w:szCs w:val="24"/>
          <w:lang w:val="ro-RO"/>
        </w:rPr>
        <w:tab/>
      </w:r>
      <w:r w:rsidR="00E12F9E">
        <w:rPr>
          <w:sz w:val="24"/>
          <w:szCs w:val="24"/>
          <w:lang w:val="ro-RO"/>
        </w:rPr>
        <w:tab/>
      </w:r>
      <w:r w:rsidR="00E12F9E">
        <w:rPr>
          <w:sz w:val="24"/>
          <w:szCs w:val="24"/>
          <w:lang w:val="ro-RO"/>
        </w:rPr>
        <w:tab/>
      </w:r>
      <w:r w:rsidR="00E12F9E">
        <w:rPr>
          <w:sz w:val="24"/>
          <w:szCs w:val="24"/>
          <w:lang w:val="ro-RO"/>
        </w:rPr>
        <w:tab/>
      </w:r>
      <w:r w:rsidR="00E12F9E">
        <w:rPr>
          <w:sz w:val="24"/>
          <w:szCs w:val="24"/>
          <w:lang w:val="ro-RO"/>
        </w:rPr>
        <w:tab/>
      </w:r>
      <w:r w:rsidR="00E12F9E">
        <w:rPr>
          <w:sz w:val="24"/>
          <w:szCs w:val="24"/>
          <w:lang w:val="ro-RO"/>
        </w:rPr>
        <w:tab/>
      </w:r>
      <w:r w:rsidR="00A76F81">
        <w:rPr>
          <w:sz w:val="20"/>
          <w:szCs w:val="20"/>
          <w:lang w:val="ro-RO"/>
        </w:rPr>
        <w:t>V/07/80</w:t>
      </w:r>
    </w:p>
    <w:p w:rsidR="00300296" w:rsidRPr="00E12F9E" w:rsidRDefault="00300296" w:rsidP="00300296">
      <w:pPr>
        <w:spacing w:line="240" w:lineRule="auto"/>
        <w:rPr>
          <w:sz w:val="20"/>
          <w:szCs w:val="20"/>
          <w:lang w:val="ro-RO"/>
        </w:rPr>
      </w:pPr>
      <w:r w:rsidRPr="00090B1E">
        <w:rPr>
          <w:sz w:val="24"/>
          <w:szCs w:val="24"/>
          <w:lang w:val="ro-RO"/>
        </w:rPr>
        <w:t xml:space="preserve">Urmăriţi-i şi pe apostoli: ce povestiri a spus Petru în predica din Ziua Cincizecimii, raportată în Fapte 2,14-36?  </w:t>
      </w:r>
      <w:r w:rsidR="0023478E">
        <w:rPr>
          <w:sz w:val="24"/>
          <w:szCs w:val="24"/>
          <w:lang w:val="ro-RO"/>
        </w:rPr>
        <w:t>Sau Ştefan înaintea Sin</w:t>
      </w:r>
      <w:r>
        <w:rPr>
          <w:sz w:val="24"/>
          <w:szCs w:val="24"/>
          <w:lang w:val="ro-RO"/>
        </w:rPr>
        <w:t>e</w:t>
      </w:r>
      <w:r w:rsidR="0023478E">
        <w:rPr>
          <w:sz w:val="24"/>
          <w:szCs w:val="24"/>
          <w:lang w:val="ro-RO"/>
        </w:rPr>
        <w:t>d</w:t>
      </w:r>
      <w:r>
        <w:rPr>
          <w:sz w:val="24"/>
          <w:szCs w:val="24"/>
          <w:lang w:val="ro-RO"/>
        </w:rPr>
        <w:t xml:space="preserve">riului (Fapte 7,2-53)?  </w:t>
      </w:r>
      <w:r w:rsidRPr="00090B1E">
        <w:rPr>
          <w:sz w:val="24"/>
          <w:szCs w:val="24"/>
          <w:lang w:val="ro-RO"/>
        </w:rPr>
        <w:t xml:space="preserve">Sau Pavel în oricare din predicile sale, în sinagoga din Antiohia din Pisidia (Fapte 13,16-41), în Listra (Fapte </w:t>
      </w:r>
      <w:r w:rsidR="00CA3D7C">
        <w:rPr>
          <w:sz w:val="24"/>
          <w:szCs w:val="24"/>
          <w:lang w:val="ro-RO"/>
        </w:rPr>
        <w:t>14,14-17) sau Atena (Fapte 17,22</w:t>
      </w:r>
      <w:r w:rsidRPr="00090B1E">
        <w:rPr>
          <w:sz w:val="24"/>
          <w:szCs w:val="24"/>
          <w:lang w:val="ro-RO"/>
        </w:rPr>
        <w:t>-31)?  Ei pur şi simplu îi conduceau pe ascultători prin Scripturile vechi şi li-L propovăduiau pe Hristos cel răstignit, înviat din morţi, înălţat la cer ca Dom</w:t>
      </w:r>
      <w:r>
        <w:rPr>
          <w:sz w:val="24"/>
          <w:szCs w:val="24"/>
          <w:lang w:val="ro-RO"/>
        </w:rPr>
        <w:t>n şi Mântuitor, făcut de Tatăl J</w:t>
      </w:r>
      <w:r w:rsidRPr="00090B1E">
        <w:rPr>
          <w:sz w:val="24"/>
          <w:szCs w:val="24"/>
          <w:lang w:val="ro-RO"/>
        </w:rPr>
        <w:t>udecăto</w:t>
      </w:r>
      <w:r>
        <w:rPr>
          <w:sz w:val="24"/>
          <w:szCs w:val="24"/>
          <w:lang w:val="ro-RO"/>
        </w:rPr>
        <w:t>rul celor morţi şi al celor vii</w:t>
      </w:r>
      <w:r w:rsidRPr="00090B1E">
        <w:rPr>
          <w:sz w:val="24"/>
          <w:szCs w:val="24"/>
          <w:lang w:val="ro-RO"/>
        </w:rPr>
        <w:t xml:space="preserve"> şi urmând a reveni în slavă.  </w:t>
      </w:r>
      <w:r w:rsidR="00E12F9E">
        <w:rPr>
          <w:sz w:val="24"/>
          <w:szCs w:val="24"/>
          <w:lang w:val="ro-RO"/>
        </w:rPr>
        <w:tab/>
      </w:r>
      <w:r w:rsidR="00E12F9E">
        <w:rPr>
          <w:sz w:val="24"/>
          <w:szCs w:val="24"/>
          <w:lang w:val="ro-RO"/>
        </w:rPr>
        <w:tab/>
      </w:r>
      <w:r w:rsidR="0023478E">
        <w:rPr>
          <w:sz w:val="24"/>
          <w:szCs w:val="24"/>
          <w:lang w:val="ro-RO"/>
        </w:rPr>
        <w:tab/>
      </w:r>
      <w:r w:rsidR="00A76F81">
        <w:rPr>
          <w:sz w:val="20"/>
          <w:szCs w:val="20"/>
          <w:lang w:val="ro-RO"/>
        </w:rPr>
        <w:t>V/07/81</w:t>
      </w:r>
    </w:p>
    <w:p w:rsidR="00300296" w:rsidRPr="00090B1E" w:rsidRDefault="00300296" w:rsidP="00300296">
      <w:pPr>
        <w:spacing w:line="240" w:lineRule="auto"/>
        <w:rPr>
          <w:sz w:val="24"/>
          <w:szCs w:val="24"/>
          <w:lang w:val="ro-RO"/>
        </w:rPr>
      </w:pPr>
      <w:r w:rsidRPr="00090B1E">
        <w:rPr>
          <w:sz w:val="24"/>
          <w:szCs w:val="24"/>
          <w:lang w:val="ro-RO"/>
        </w:rPr>
        <w:t>Apostolul Petru a declarat cu toată hotărârea: „În adevăr, v-am făcut cunoscute puterea şi venirea Domnului nostru Isus Hristos, nu întemeindu-ne pe nişte basme meşteşugit alcătuite, ci ca unii care am văzut noi înşine cu ochii noştri mărirea Lui” (2 Pet 1,16).  Apostolul Pavel a prezis că „va veni vremea când oamenii nu vor putea să sufere învăţătura sănătoasă, ci îi vor gâdila urechile să audă lucruri plăcute şi îşi vor da învăţători după poftele lor.  Îşi vor întoarce urechea de la adevăr şi se vor îndrepta spre istorisiri închipuite” (2 Tim 4,3.4).</w:t>
      </w:r>
      <w:r>
        <w:rPr>
          <w:sz w:val="24"/>
          <w:szCs w:val="24"/>
          <w:lang w:val="ro-RO"/>
        </w:rPr>
        <w:t xml:space="preserve">  Lui Timotei îi scria să-i înveţe pe credincioşi „să nu se ţină de basme şi înşirări de neamuri fără sfârşit” (1 Tim 1,4</w:t>
      </w:r>
      <w:r w:rsidR="008A153B">
        <w:rPr>
          <w:sz w:val="24"/>
          <w:szCs w:val="24"/>
          <w:lang w:val="ro-RO"/>
        </w:rPr>
        <w:t xml:space="preserve"> pr. p.</w:t>
      </w:r>
      <w:r>
        <w:rPr>
          <w:sz w:val="24"/>
          <w:szCs w:val="24"/>
          <w:lang w:val="ro-RO"/>
        </w:rPr>
        <w:t xml:space="preserve">).  Chiar pe el îl îndemna: „Fereşte-te de basmele lumeşti şi băbeşti” (1 Tim 4,7 pr. p.). </w:t>
      </w:r>
      <w:r w:rsidR="00E12F9E">
        <w:rPr>
          <w:sz w:val="20"/>
          <w:szCs w:val="20"/>
          <w:lang w:val="ro-RO"/>
        </w:rPr>
        <w:t>V/07/8</w:t>
      </w:r>
      <w:r w:rsidR="00A76F81">
        <w:rPr>
          <w:sz w:val="20"/>
          <w:szCs w:val="20"/>
          <w:lang w:val="ro-RO"/>
        </w:rPr>
        <w:t>2</w:t>
      </w:r>
      <w:r w:rsidRPr="00090B1E">
        <w:rPr>
          <w:sz w:val="24"/>
          <w:szCs w:val="24"/>
          <w:lang w:val="ro-RO"/>
        </w:rPr>
        <w:t xml:space="preserve">      </w:t>
      </w:r>
    </w:p>
    <w:p w:rsidR="00300296" w:rsidRPr="00E12F9E" w:rsidRDefault="00300296" w:rsidP="00300296">
      <w:pPr>
        <w:spacing w:line="240" w:lineRule="auto"/>
        <w:rPr>
          <w:sz w:val="20"/>
          <w:szCs w:val="20"/>
          <w:lang w:val="ro-RO"/>
        </w:rPr>
      </w:pPr>
      <w:r w:rsidRPr="00090B1E">
        <w:rPr>
          <w:sz w:val="24"/>
          <w:szCs w:val="24"/>
          <w:lang w:val="ro-RO"/>
        </w:rPr>
        <w:lastRenderedPageBreak/>
        <w:t>Eu sunt conştient că lupt împotriva curent</w:t>
      </w:r>
      <w:r>
        <w:rPr>
          <w:sz w:val="24"/>
          <w:szCs w:val="24"/>
          <w:lang w:val="ro-RO"/>
        </w:rPr>
        <w:t>ului, dar am încercat să predic fără povestiri</w:t>
      </w:r>
      <w:r w:rsidRPr="00090B1E">
        <w:rPr>
          <w:sz w:val="24"/>
          <w:szCs w:val="24"/>
          <w:lang w:val="ro-RO"/>
        </w:rPr>
        <w:t xml:space="preserve">, adică </w:t>
      </w:r>
      <w:r>
        <w:rPr>
          <w:sz w:val="24"/>
          <w:szCs w:val="24"/>
          <w:lang w:val="ro-RO"/>
        </w:rPr>
        <w:t xml:space="preserve">fără </w:t>
      </w:r>
      <w:r w:rsidRPr="00090B1E">
        <w:rPr>
          <w:sz w:val="24"/>
          <w:szCs w:val="24"/>
          <w:lang w:val="ro-RO"/>
        </w:rPr>
        <w:t>ace</w:t>
      </w:r>
      <w:r>
        <w:rPr>
          <w:sz w:val="24"/>
          <w:szCs w:val="24"/>
          <w:lang w:val="ro-RO"/>
        </w:rPr>
        <w:t>ste depănări epice producătoare de senzaţie</w:t>
      </w:r>
      <w:r w:rsidRPr="00090B1E">
        <w:rPr>
          <w:sz w:val="24"/>
          <w:szCs w:val="24"/>
          <w:lang w:val="ro-RO"/>
        </w:rPr>
        <w:t xml:space="preserve">, </w:t>
      </w:r>
      <w:r>
        <w:rPr>
          <w:sz w:val="24"/>
          <w:szCs w:val="24"/>
          <w:lang w:val="ro-RO"/>
        </w:rPr>
        <w:t xml:space="preserve">rămânând pe teritoriul strict al Sfintei Scripturi </w:t>
      </w:r>
      <w:r w:rsidRPr="00090B1E">
        <w:rPr>
          <w:sz w:val="24"/>
          <w:szCs w:val="24"/>
          <w:lang w:val="ro-RO"/>
        </w:rPr>
        <w:t xml:space="preserve">şi nu s-a pierdut nimic: adevărul a strălucit şi fără ele, ascultătorii au fost hrăniţi şi mulţumiţi şi, mai presus de orice, Domnul a fost glorificat.  Adevărul biblic este luminos prin sine însuşi; poţi oare să luminezi soarele cu o lanternă?  </w:t>
      </w:r>
      <w:r>
        <w:rPr>
          <w:sz w:val="24"/>
          <w:szCs w:val="24"/>
          <w:lang w:val="ro-RO"/>
        </w:rPr>
        <w:t>Este o alternativă, fiecare predicator o poate verifica şi atunci dispare panica lipsei de istorisiri.</w:t>
      </w:r>
      <w:r w:rsidR="008A153B">
        <w:rPr>
          <w:sz w:val="24"/>
          <w:szCs w:val="24"/>
          <w:lang w:val="ro-RO"/>
        </w:rPr>
        <w:t xml:space="preserve">  Nu zic că niciodată şi deloc, dar cumpătarea şi prudenţa sunt recomandabile în toate lucrurile.</w:t>
      </w:r>
      <w:r w:rsidR="008A153B">
        <w:rPr>
          <w:sz w:val="24"/>
          <w:szCs w:val="24"/>
          <w:lang w:val="ro-RO"/>
        </w:rPr>
        <w:tab/>
      </w:r>
      <w:r w:rsidR="008A153B">
        <w:rPr>
          <w:sz w:val="24"/>
          <w:szCs w:val="24"/>
          <w:lang w:val="ro-RO"/>
        </w:rPr>
        <w:tab/>
      </w:r>
      <w:r w:rsidR="008A153B">
        <w:rPr>
          <w:sz w:val="24"/>
          <w:szCs w:val="24"/>
          <w:lang w:val="ro-RO"/>
        </w:rPr>
        <w:tab/>
      </w:r>
      <w:r>
        <w:rPr>
          <w:sz w:val="24"/>
          <w:szCs w:val="24"/>
          <w:lang w:val="ro-RO"/>
        </w:rPr>
        <w:t xml:space="preserve">  </w:t>
      </w:r>
      <w:r w:rsidR="00E12F9E">
        <w:rPr>
          <w:sz w:val="24"/>
          <w:szCs w:val="24"/>
          <w:lang w:val="ro-RO"/>
        </w:rPr>
        <w:tab/>
      </w:r>
      <w:r w:rsidR="00A76F81">
        <w:rPr>
          <w:sz w:val="20"/>
          <w:szCs w:val="20"/>
          <w:lang w:val="ro-RO"/>
        </w:rPr>
        <w:t>V/07/83</w:t>
      </w:r>
    </w:p>
    <w:p w:rsidR="00300296" w:rsidRPr="00E12F9E" w:rsidRDefault="00300296" w:rsidP="00300296">
      <w:pPr>
        <w:spacing w:line="240" w:lineRule="auto"/>
        <w:rPr>
          <w:sz w:val="20"/>
          <w:szCs w:val="20"/>
          <w:lang w:val="ro-RO"/>
        </w:rPr>
      </w:pPr>
      <w:r>
        <w:rPr>
          <w:sz w:val="24"/>
          <w:szCs w:val="24"/>
          <w:lang w:val="ro-RO"/>
        </w:rPr>
        <w:t>Se cuvine să luăm aminte la cuvintele spuse de Dumnezeu prin Ieremia: „’Proorocul care a avut un</w:t>
      </w:r>
      <w:r w:rsidR="00D44656">
        <w:rPr>
          <w:sz w:val="24"/>
          <w:szCs w:val="24"/>
          <w:lang w:val="ro-RO"/>
        </w:rPr>
        <w:t xml:space="preserve"> vis să istorisească visul acesta</w:t>
      </w:r>
      <w:r>
        <w:rPr>
          <w:sz w:val="24"/>
          <w:szCs w:val="24"/>
          <w:lang w:val="ro-RO"/>
        </w:rPr>
        <w:t xml:space="preserve"> şi cine a auzit Cuvântul Meu să spună întocmai Cuvântul Meu!  Pentru ce să amesteci paiele cu grâul?’  zice Domnul” (Ier 23,28).  </w:t>
      </w:r>
      <w:r w:rsidR="00E12F9E">
        <w:rPr>
          <w:sz w:val="24"/>
          <w:szCs w:val="24"/>
          <w:lang w:val="ro-RO"/>
        </w:rPr>
        <w:tab/>
      </w:r>
      <w:r w:rsidR="00E12F9E">
        <w:rPr>
          <w:sz w:val="24"/>
          <w:szCs w:val="24"/>
          <w:lang w:val="ro-RO"/>
        </w:rPr>
        <w:tab/>
      </w:r>
      <w:r w:rsidR="00E12F9E">
        <w:rPr>
          <w:sz w:val="24"/>
          <w:szCs w:val="24"/>
          <w:lang w:val="ro-RO"/>
        </w:rPr>
        <w:tab/>
      </w:r>
      <w:r w:rsidR="00E12F9E">
        <w:rPr>
          <w:sz w:val="24"/>
          <w:szCs w:val="24"/>
          <w:lang w:val="ro-RO"/>
        </w:rPr>
        <w:tab/>
      </w:r>
      <w:r w:rsidR="00A76F81">
        <w:rPr>
          <w:sz w:val="20"/>
          <w:szCs w:val="20"/>
          <w:lang w:val="ro-RO"/>
        </w:rPr>
        <w:t>V/07/84</w:t>
      </w:r>
    </w:p>
    <w:p w:rsidR="00D44656" w:rsidRPr="00E12F9E" w:rsidRDefault="00300296" w:rsidP="00300296">
      <w:pPr>
        <w:spacing w:line="240" w:lineRule="auto"/>
        <w:rPr>
          <w:sz w:val="20"/>
          <w:szCs w:val="20"/>
          <w:lang w:val="ro-RO"/>
        </w:rPr>
      </w:pPr>
      <w:r>
        <w:rPr>
          <w:sz w:val="24"/>
          <w:szCs w:val="24"/>
          <w:lang w:val="ro-RO"/>
        </w:rPr>
        <w:t xml:space="preserve">Apostolul Pavel declară că „nimeni nu poate pune o altă temelie decât cea care a fost pusă şi care este Isus Hristos.  Iar dacă clădeşte cineva pe această temelie aur, argint, pietre scumpe, lemn, fân, trestie, lucrarea fiecăruia va fi dată pe faţă – ziua Domnului o va face cunoscută, căci se va descoperi în foc şi focul va dovedi cum este lucrarea fiecăruia” (1 Cor 3,11-13).  </w:t>
      </w:r>
      <w:r w:rsidR="00E12F9E">
        <w:rPr>
          <w:sz w:val="24"/>
          <w:szCs w:val="24"/>
          <w:lang w:val="ro-RO"/>
        </w:rPr>
        <w:tab/>
      </w:r>
      <w:r w:rsidR="00A76F81">
        <w:rPr>
          <w:sz w:val="20"/>
          <w:szCs w:val="20"/>
          <w:lang w:val="ro-RO"/>
        </w:rPr>
        <w:t>V/07/85</w:t>
      </w:r>
    </w:p>
    <w:p w:rsidR="0073287B" w:rsidRDefault="00F318BA" w:rsidP="00CD6E8A">
      <w:pPr>
        <w:spacing w:line="240" w:lineRule="auto"/>
        <w:jc w:val="center"/>
        <w:outlineLvl w:val="0"/>
        <w:rPr>
          <w:b/>
          <w:sz w:val="24"/>
          <w:szCs w:val="24"/>
          <w:lang w:val="ro-RO"/>
        </w:rPr>
      </w:pPr>
      <w:r>
        <w:rPr>
          <w:b/>
          <w:sz w:val="24"/>
          <w:szCs w:val="24"/>
          <w:lang w:val="ro-RO"/>
        </w:rPr>
        <w:t>V/08</w:t>
      </w:r>
      <w:r w:rsidR="0073287B" w:rsidRPr="00A44748">
        <w:rPr>
          <w:b/>
          <w:sz w:val="24"/>
          <w:szCs w:val="24"/>
          <w:lang w:val="ro-RO"/>
        </w:rPr>
        <w:t>.  Expunerea predicii</w:t>
      </w:r>
    </w:p>
    <w:p w:rsidR="000F69F9" w:rsidRPr="00BA4EA1" w:rsidRDefault="000F69F9" w:rsidP="000F69F9">
      <w:pPr>
        <w:spacing w:line="240" w:lineRule="auto"/>
        <w:rPr>
          <w:sz w:val="20"/>
          <w:szCs w:val="20"/>
          <w:lang w:val="ro-RO"/>
        </w:rPr>
      </w:pPr>
      <w:r>
        <w:rPr>
          <w:sz w:val="24"/>
          <w:szCs w:val="24"/>
          <w:lang w:val="ro-RO"/>
        </w:rPr>
        <w:t xml:space="preserve">Pentru ca o predică să fie într-adevăr predică şi nu un simplu articol de arhivă, chiar dacă va ajunge şi acolo, ea trebuie să fie expusă, prezentată în public, amvonizată. </w:t>
      </w:r>
      <w:r w:rsidR="00BA4EA1">
        <w:rPr>
          <w:sz w:val="24"/>
          <w:szCs w:val="24"/>
          <w:lang w:val="ro-RO"/>
        </w:rPr>
        <w:tab/>
      </w:r>
      <w:r w:rsidR="00BA4EA1">
        <w:rPr>
          <w:sz w:val="24"/>
          <w:szCs w:val="24"/>
          <w:lang w:val="ro-RO"/>
        </w:rPr>
        <w:tab/>
      </w:r>
      <w:r w:rsidR="00BA4EA1">
        <w:rPr>
          <w:sz w:val="20"/>
          <w:szCs w:val="20"/>
          <w:lang w:val="ro-RO"/>
        </w:rPr>
        <w:t>V/08/01</w:t>
      </w:r>
    </w:p>
    <w:p w:rsidR="000F69F9" w:rsidRPr="00BA4EA1" w:rsidRDefault="000F69F9" w:rsidP="000F69F9">
      <w:pPr>
        <w:spacing w:line="240" w:lineRule="auto"/>
        <w:rPr>
          <w:sz w:val="20"/>
          <w:szCs w:val="20"/>
          <w:lang w:val="ro-RO"/>
        </w:rPr>
      </w:pPr>
      <w:r>
        <w:rPr>
          <w:sz w:val="24"/>
          <w:szCs w:val="24"/>
          <w:lang w:val="ro-RO"/>
        </w:rPr>
        <w:t xml:space="preserve">Despre Mântuitorul, Scripturile spun: „El îi învăţa ca unul care avea putere” (Mat 7,29 pr. p.).  „Aprozii au răspuns: ‚Niciodată n-a vorbit vreun om ca omul acesta’” (Ioan 7,46).  Iar urmaşilor Săi li se cere: „Vorbirea voastră să fie totdeauna cu har, dreasă cu sare” (Col 4,6 pr. p.).  „Dacă nu greşeşte cineva în vorbire, este </w:t>
      </w:r>
      <w:r w:rsidR="00D02F6E">
        <w:rPr>
          <w:sz w:val="24"/>
          <w:szCs w:val="24"/>
          <w:lang w:val="ro-RO"/>
        </w:rPr>
        <w:t>un om desăvârşit” (Iac 3,2 p. d.</w:t>
      </w:r>
      <w:r>
        <w:rPr>
          <w:sz w:val="24"/>
          <w:szCs w:val="24"/>
          <w:lang w:val="ro-RO"/>
        </w:rPr>
        <w:t xml:space="preserve">).  „Voi fiţi dar desăvârşiţi” (Mat 5,48 pr. p.).  </w:t>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0"/>
          <w:szCs w:val="20"/>
          <w:lang w:val="ro-RO"/>
        </w:rPr>
        <w:t>V/08/02</w:t>
      </w:r>
    </w:p>
    <w:p w:rsidR="000F69F9" w:rsidRPr="00BA4EA1" w:rsidRDefault="000F69F9" w:rsidP="000F69F9">
      <w:pPr>
        <w:spacing w:line="240" w:lineRule="auto"/>
        <w:rPr>
          <w:sz w:val="20"/>
          <w:szCs w:val="20"/>
          <w:lang w:val="ro-RO"/>
        </w:rPr>
      </w:pPr>
      <w:r>
        <w:rPr>
          <w:sz w:val="24"/>
          <w:szCs w:val="24"/>
          <w:lang w:val="ro-RO"/>
        </w:rPr>
        <w:t>La începutul predicii, ne putem adresa ascultătorilor astfel: „Iubiţi fraţi şi surori!  Iubiţi fraţi şi stimate surori!  Iubiţi ascultător</w:t>
      </w:r>
      <w:r w:rsidR="00D02F6E">
        <w:rPr>
          <w:sz w:val="24"/>
          <w:szCs w:val="24"/>
          <w:lang w:val="ro-RO"/>
        </w:rPr>
        <w:t>i!  Stimaţi ascultători!”  etc.</w:t>
      </w:r>
      <w:r>
        <w:rPr>
          <w:sz w:val="24"/>
          <w:szCs w:val="24"/>
          <w:lang w:val="ro-RO"/>
        </w:rPr>
        <w:t xml:space="preserve">  Nu este greşită nici formula: „Stimate surori, iubiţi fraţi!”  La amvoanele bisericii advente, când ascultătorii sunt în marea lor majoritate membri ai comunităţii, nu sunt potrivite formulele: „Onorat public!  Stimat auditoriu!”  La o adunare cu public mixt, când îi avem în vedere mai ales pe străini, cum ar fi la o evanghelizare, e potrivit să zicem: „Doamnelor şi domnilor!  Iubiţi (stimaţi) ascultători!  Dragi prieteni!”  În cursul expunerii, indiferent de public, pronumele „dumn</w:t>
      </w:r>
      <w:r w:rsidR="0023478E">
        <w:rPr>
          <w:sz w:val="24"/>
          <w:szCs w:val="24"/>
          <w:lang w:val="ro-RO"/>
        </w:rPr>
        <w:t>e</w:t>
      </w:r>
      <w:r>
        <w:rPr>
          <w:sz w:val="24"/>
          <w:szCs w:val="24"/>
          <w:lang w:val="ro-RO"/>
        </w:rPr>
        <w:t>avoastră” se poate înlocui cu astfel de expresii: „Cred că stimaţii ascultători sunt de acord cu acest gând!”  „Doresc stimaţilor ascultători o experienţă binecuvântată!”  etc</w:t>
      </w:r>
      <w:r w:rsidR="00D02F6E">
        <w:rPr>
          <w:sz w:val="24"/>
          <w:szCs w:val="24"/>
          <w:lang w:val="ro-RO"/>
        </w:rPr>
        <w:t>.</w:t>
      </w:r>
      <w:r>
        <w:rPr>
          <w:sz w:val="24"/>
          <w:szCs w:val="24"/>
          <w:lang w:val="ro-RO"/>
        </w:rPr>
        <w:t xml:space="preserve">  </w:t>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0"/>
          <w:szCs w:val="20"/>
          <w:lang w:val="ro-RO"/>
        </w:rPr>
        <w:t>V/08/03</w:t>
      </w:r>
    </w:p>
    <w:p w:rsidR="000F69F9" w:rsidRDefault="000F69F9" w:rsidP="000F69F9">
      <w:pPr>
        <w:spacing w:line="240" w:lineRule="auto"/>
        <w:rPr>
          <w:sz w:val="24"/>
          <w:szCs w:val="24"/>
          <w:lang w:val="ro-RO"/>
        </w:rPr>
      </w:pPr>
      <w:r>
        <w:rPr>
          <w:sz w:val="24"/>
          <w:szCs w:val="24"/>
          <w:lang w:val="ro-RO"/>
        </w:rPr>
        <w:t>Cred că este bine să se evite expresiile prea afectate: „Mult iubiţii mei fraţi şi iubitele mele surori!”, precum şi cele forţate de tipul: „Iubită comunitate!  Iubită adunare!”, care abstractizează în mod inutil masa ascultătorilor, expresiile acestea fiind prea impersonale.  Formulele prin care ne adresăm ascultătorilor pot fi repetate şi pe parcursul expunerii, fără a o face însă prea des: „Fraţi iubiţi!  Fraţilor!”  E bine ca şi la încheiere să repetăm astfel de cuvinte.</w:t>
      </w:r>
      <w:r w:rsidR="00BA4EA1">
        <w:rPr>
          <w:sz w:val="24"/>
          <w:szCs w:val="24"/>
          <w:lang w:val="ro-RO"/>
        </w:rPr>
        <w:t xml:space="preserve"> </w:t>
      </w:r>
      <w:r w:rsidR="00BA4EA1" w:rsidRPr="00BA4EA1">
        <w:rPr>
          <w:sz w:val="20"/>
          <w:szCs w:val="20"/>
          <w:lang w:val="ro-RO"/>
        </w:rPr>
        <w:t>V/08/04</w:t>
      </w:r>
      <w:r>
        <w:rPr>
          <w:sz w:val="24"/>
          <w:szCs w:val="24"/>
          <w:lang w:val="ro-RO"/>
        </w:rPr>
        <w:t xml:space="preserve">  </w:t>
      </w:r>
    </w:p>
    <w:p w:rsidR="000F69F9" w:rsidRDefault="000F69F9" w:rsidP="000F69F9">
      <w:pPr>
        <w:spacing w:line="240" w:lineRule="auto"/>
        <w:rPr>
          <w:sz w:val="24"/>
          <w:szCs w:val="24"/>
          <w:lang w:val="ro-RO"/>
        </w:rPr>
      </w:pPr>
      <w:r>
        <w:rPr>
          <w:sz w:val="24"/>
          <w:szCs w:val="24"/>
          <w:lang w:val="ro-RO"/>
        </w:rPr>
        <w:lastRenderedPageBreak/>
        <w:t>Putem începe şi fără termeni speciali de adresare, procedeu deloc greşit; ar fi însă o exagerare să facem întotdeauna aşa.  De pildă, putem spune: „La începutul secolului al douăzecilea, oamenii au reuşit realizarea unui vis milenar: desprinderea de sol.”  „Într-o localitate din Boemia . . .”</w:t>
      </w:r>
      <w:r w:rsidR="00BA4EA1">
        <w:rPr>
          <w:sz w:val="24"/>
          <w:szCs w:val="24"/>
          <w:lang w:val="ro-RO"/>
        </w:rPr>
        <w:t xml:space="preserve">    </w:t>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0"/>
          <w:szCs w:val="20"/>
          <w:lang w:val="ro-RO"/>
        </w:rPr>
        <w:t>V/08/05</w:t>
      </w:r>
      <w:r>
        <w:rPr>
          <w:sz w:val="24"/>
          <w:szCs w:val="24"/>
          <w:lang w:val="ro-RO"/>
        </w:rPr>
        <w:t xml:space="preserve">  </w:t>
      </w:r>
    </w:p>
    <w:p w:rsidR="000F69F9" w:rsidRPr="00BA4EA1" w:rsidRDefault="000F69F9" w:rsidP="000F69F9">
      <w:pPr>
        <w:spacing w:line="240" w:lineRule="auto"/>
        <w:rPr>
          <w:sz w:val="20"/>
          <w:szCs w:val="20"/>
          <w:lang w:val="ro-RO"/>
        </w:rPr>
      </w:pPr>
      <w:r>
        <w:rPr>
          <w:sz w:val="24"/>
          <w:szCs w:val="24"/>
          <w:lang w:val="ro-RO"/>
        </w:rPr>
        <w:t xml:space="preserve">În exprimarea noastră din timpul predicii, când nu ne adresăm numai comunităţii, ci oamenilor în general, putem folosi un subiect neutru pentru verbele la care facem apel: „Dumneata poţi fi un om fericit!”  „Poţi avea pretenţia că niciodată nu ai neglijat studiul Bibliei?”  E </w:t>
      </w:r>
      <w:r w:rsidR="00C7291D">
        <w:rPr>
          <w:sz w:val="24"/>
          <w:szCs w:val="24"/>
          <w:lang w:val="ro-RO"/>
        </w:rPr>
        <w:t xml:space="preserve">mai </w:t>
      </w:r>
      <w:r>
        <w:rPr>
          <w:sz w:val="24"/>
          <w:szCs w:val="24"/>
          <w:lang w:val="ro-RO"/>
        </w:rPr>
        <w:t xml:space="preserve">bine ca în formulările negative să folosim persoana întâi singular, ca o autoblamare: „Dacă e o singură pâine în sat, eu trebuie să o mănânc!  Aceasta este tendinţa firii nerenăscute!”  Decât să zicem: „Când îl întâlneşti pe stradă pe fratele cu care nu vorbeşti, ce faci?  Treci pe trotuarul celălalt?”, mai bine ne exprimăm aşa: „Când îl întâlnesc pe stradă pe fratele cu care nu vorbesc, ce fac?  Trec pe trotuarul celălalt?”  </w:t>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4"/>
          <w:szCs w:val="24"/>
          <w:lang w:val="ro-RO"/>
        </w:rPr>
        <w:tab/>
      </w:r>
      <w:r w:rsidR="00BA4EA1">
        <w:rPr>
          <w:sz w:val="20"/>
          <w:szCs w:val="20"/>
          <w:lang w:val="ro-RO"/>
        </w:rPr>
        <w:t>V/08/06</w:t>
      </w:r>
    </w:p>
    <w:p w:rsidR="000F69F9" w:rsidRDefault="000F69F9" w:rsidP="000F69F9">
      <w:pPr>
        <w:spacing w:line="240" w:lineRule="auto"/>
        <w:rPr>
          <w:sz w:val="24"/>
          <w:szCs w:val="24"/>
          <w:lang w:val="ro-RO"/>
        </w:rPr>
      </w:pPr>
      <w:r>
        <w:rPr>
          <w:sz w:val="24"/>
          <w:szCs w:val="24"/>
          <w:lang w:val="ro-RO"/>
        </w:rPr>
        <w:t>Aşa proceda Pavel</w:t>
      </w:r>
      <w:r w:rsidR="00C7291D">
        <w:rPr>
          <w:sz w:val="24"/>
          <w:szCs w:val="24"/>
          <w:lang w:val="ro-RO"/>
        </w:rPr>
        <w:t xml:space="preserve"> uneori</w:t>
      </w:r>
      <w:r>
        <w:rPr>
          <w:sz w:val="24"/>
          <w:szCs w:val="24"/>
          <w:lang w:val="ro-RO"/>
        </w:rPr>
        <w:t>: „Ştim, în adevăr, că legea este duhovnicească, dar eu sunt pământesc, vândut rob păcatului” (Rom 7,14).  Acel „eu” înseamnă oricine şi e elegant.  E drept că Pavel s-a exprimat şi la persoana a doua singular, dar ca şi cum ar vorbi unui om care nu este prezent: „Căci cine te face deosebit?  Ce lucru ai, pe care să nu-l fi primit?  Şi dacă l-ai primit, de ce te lauzi ca şi cum nu l-ai fi primit?”  (1 Cor 4,7).  E bine astfel ca negativele să le luăm asupra noastră, iar pozitivele să le atribuim altora, aşa cum ne-a învăţat Iacov: „Toţi greşim în multe feluri”  (Iac 3,2 pr. p.).  Cum ar suna: „Toţi greşiţi în multe feluri”?  În general, vorbitorul să se includă între păcătoşi, să nu pretindă a fi mai presus de ei.  În unele culte se predică astfel: „Iubite suflete, întoarce-te la Domnul, ca să fii şi tu mântuit, cum şi noi am fost mântuiţi!”  Astfel, pentru vorbitor şi categoria lui, problema mântuirii este pentru totdeauna rezolvată, rămânând numai ca şi vizitatorii, oameni pierduţi, să parcurgă aceeaşi traiectorie.  Normal şi în tonul Scripturii este să se spună astfel: „Stimaţi ascultători, avem nevoie de intervenţia salvatoare a Domnului Isus; făr</w:t>
      </w:r>
      <w:r w:rsidR="006142AE">
        <w:rPr>
          <w:sz w:val="24"/>
          <w:szCs w:val="24"/>
          <w:lang w:val="ro-RO"/>
        </w:rPr>
        <w:t>ă El suntem pierduţi, dar prin E</w:t>
      </w:r>
      <w:r>
        <w:rPr>
          <w:sz w:val="24"/>
          <w:szCs w:val="24"/>
          <w:lang w:val="ro-RO"/>
        </w:rPr>
        <w:t>l cerul este la dispoziţia noastră.”</w:t>
      </w:r>
      <w:r w:rsidR="00BA4EA1">
        <w:rPr>
          <w:sz w:val="24"/>
          <w:szCs w:val="24"/>
          <w:lang w:val="ro-RO"/>
        </w:rPr>
        <w:t xml:space="preserve"> </w:t>
      </w:r>
      <w:r w:rsidR="00BA4EA1">
        <w:rPr>
          <w:sz w:val="20"/>
          <w:szCs w:val="20"/>
          <w:lang w:val="ro-RO"/>
        </w:rPr>
        <w:t>V/08/07</w:t>
      </w:r>
      <w:r>
        <w:rPr>
          <w:sz w:val="24"/>
          <w:szCs w:val="24"/>
          <w:lang w:val="ro-RO"/>
        </w:rPr>
        <w:t xml:space="preserve">    </w:t>
      </w:r>
    </w:p>
    <w:p w:rsidR="000F69F9" w:rsidRPr="00BA4EA1" w:rsidRDefault="000F69F9" w:rsidP="000F69F9">
      <w:pPr>
        <w:spacing w:line="240" w:lineRule="auto"/>
        <w:rPr>
          <w:sz w:val="20"/>
          <w:szCs w:val="20"/>
          <w:lang w:val="ro-RO"/>
        </w:rPr>
      </w:pPr>
      <w:r>
        <w:rPr>
          <w:sz w:val="24"/>
          <w:szCs w:val="24"/>
          <w:lang w:val="ro-RO"/>
        </w:rPr>
        <w:t xml:space="preserve">Cândva, prin anii 1960, într-o revistă românească a apărut un articol intitulat: „Stricătorii de limbă”.  Din câte îmi aduc aminte, autorul se referea la pătrunderea în poezie a unor termeni nepoetici, iar cei ce fac aşa strică limba.  M-am mirat să observ proliferarea pe teren românesc a tutuielii nelimitate: „banca ta de încredere” (în ţări din Occident am întâlnit exprimări oficiale politicoase).  Cine este acel „ta”?  Poate fi un bătrân, un medic, un profesor universitar.  Fenomenul acesta ciudat penetrează şi biserica şi nu ştiu unde se va opri.  </w:t>
      </w:r>
      <w:r w:rsidR="00276E74">
        <w:rPr>
          <w:sz w:val="24"/>
          <w:szCs w:val="24"/>
          <w:lang w:val="ro-RO"/>
        </w:rPr>
        <w:tab/>
      </w:r>
      <w:r w:rsidR="00276E74">
        <w:rPr>
          <w:sz w:val="24"/>
          <w:szCs w:val="24"/>
          <w:lang w:val="ro-RO"/>
        </w:rPr>
        <w:tab/>
      </w:r>
      <w:r w:rsidR="00BA4EA1" w:rsidRPr="00BA4EA1">
        <w:rPr>
          <w:sz w:val="20"/>
          <w:szCs w:val="20"/>
          <w:lang w:val="ro-RO"/>
        </w:rPr>
        <w:t>V/08/08</w:t>
      </w:r>
    </w:p>
    <w:p w:rsidR="000F69F9" w:rsidRPr="00276E74" w:rsidRDefault="000F69F9" w:rsidP="000F69F9">
      <w:pPr>
        <w:spacing w:line="240" w:lineRule="auto"/>
        <w:rPr>
          <w:sz w:val="20"/>
          <w:szCs w:val="20"/>
          <w:lang w:val="ro-RO"/>
        </w:rPr>
      </w:pPr>
      <w:r>
        <w:rPr>
          <w:sz w:val="24"/>
          <w:szCs w:val="24"/>
          <w:lang w:val="ro-RO"/>
        </w:rPr>
        <w:t xml:space="preserve">Unde?  Ascultaţi următoarea păţanie: Un conducător de tineret proaspăt angajat le-a spus tinerilor: „Mie să-mi ziceţi Titi” (numele este înlocuit).  Într-o zi, nişte tineri depăşiseră unele limite în comportament şi „Titi” s-a dus să-i potolească.  Unul dintre ei i-a zis: „Du-te bă de-aci!”  După „Titi” vine „tu”, apoi şi alte derivate.  Probabil îmbrânceli.  Limbajul e foarte important, el protejează sau expune la riscuri, menţine relaţii sau le strică.  Nicio armată care ar funcţiona aşa nu ar mai câştiga vreo bătălie.  Se spune adesea că pronumele de politeţe ţin la distanţă două persoane; e adevărat şi distanţa aceea e sănătoasă, ca între maşini pe stradă.  Un medic adventist zicea cândva, referindu-se nu la limba română: „Dacă m-ai acceptat ca frate, atunci suntem pe picior de egalitate”.  Nu din toate punctele de vedere, aş zice eu, ci egalitate cu </w:t>
      </w:r>
      <w:r>
        <w:rPr>
          <w:sz w:val="24"/>
          <w:szCs w:val="24"/>
          <w:lang w:val="ro-RO"/>
        </w:rPr>
        <w:lastRenderedPageBreak/>
        <w:t>smerenie şi cu respect.  Iată ce zice Pavel în Filip</w:t>
      </w:r>
      <w:r w:rsidR="0068710D">
        <w:rPr>
          <w:sz w:val="24"/>
          <w:szCs w:val="24"/>
          <w:lang w:val="ro-RO"/>
        </w:rPr>
        <w:t>eni</w:t>
      </w:r>
      <w:r>
        <w:rPr>
          <w:sz w:val="24"/>
          <w:szCs w:val="24"/>
          <w:lang w:val="ro-RO"/>
        </w:rPr>
        <w:t xml:space="preserve"> 2,3</w:t>
      </w:r>
      <w:r w:rsidR="00A41E1F">
        <w:rPr>
          <w:sz w:val="24"/>
          <w:szCs w:val="24"/>
          <w:lang w:val="ro-RO"/>
        </w:rPr>
        <w:t>,</w:t>
      </w:r>
      <w:r>
        <w:rPr>
          <w:sz w:val="24"/>
          <w:szCs w:val="24"/>
          <w:lang w:val="ro-RO"/>
        </w:rPr>
        <w:t xml:space="preserve"> ultima parte: „În smerenie, fiecare să-l privească pe altul mai presus de el însuşi.”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0"/>
          <w:szCs w:val="20"/>
          <w:lang w:val="ro-RO"/>
        </w:rPr>
        <w:t>V/08/09</w:t>
      </w:r>
    </w:p>
    <w:p w:rsidR="000F69F9" w:rsidRPr="00276E74" w:rsidRDefault="000F69F9" w:rsidP="000F69F9">
      <w:pPr>
        <w:spacing w:line="240" w:lineRule="auto"/>
        <w:rPr>
          <w:sz w:val="20"/>
          <w:szCs w:val="20"/>
          <w:lang w:val="ro-RO"/>
        </w:rPr>
      </w:pPr>
      <w:r>
        <w:rPr>
          <w:sz w:val="24"/>
          <w:szCs w:val="24"/>
          <w:lang w:val="ro-RO"/>
        </w:rPr>
        <w:t>Cum s-a ajuns la această exagerare a tutuielii în româneşte?  Chipurile, după exemplul limbii engleze, care de la o vreme se învaţă şi se vorbeşte pe scară largă.  Dar e modelul bine înţeles?  Să ştie toată lumea că limba engleză are</w:t>
      </w:r>
      <w:r w:rsidR="00A41E1F">
        <w:rPr>
          <w:sz w:val="24"/>
          <w:szCs w:val="24"/>
          <w:lang w:val="ro-RO"/>
        </w:rPr>
        <w:t>,</w:t>
      </w:r>
      <w:r>
        <w:rPr>
          <w:sz w:val="24"/>
          <w:szCs w:val="24"/>
          <w:lang w:val="ro-RO"/>
        </w:rPr>
        <w:t xml:space="preserve"> pentru persoana a doua, singular şi plural, numai pronume de politeţe.  „Thou” (tu) şi „ye” (voi) au dispărut, iar „you”, care era acuzativul lui „voi” s-a generalizat în locul primelor două, pentru singular şi plural.  Astfel, când vorbitorii de limbă engleză zic „you”, ei înţeleg „dumneavoastră” şi nu mai există altceva.  Alte limbi sunt sărace în pronume de politeţe: franceza, germana, rusa.  Limba română are multe pronume de politeţe şi nu trebuie să fie abandonate: dumneata (domnia ta), matale, tălică, dumneavoastră (domnia voastră), dânsul, dânsa, dânşii, dânsele (ultimele patru forme sunt pronume de politeţe în cea mai mare parte a ţării).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0"/>
          <w:szCs w:val="20"/>
          <w:lang w:val="ro-RO"/>
        </w:rPr>
        <w:t>V/08/10</w:t>
      </w:r>
    </w:p>
    <w:p w:rsidR="000F69F9" w:rsidRPr="00276E74" w:rsidRDefault="000F69F9" w:rsidP="000F69F9">
      <w:pPr>
        <w:spacing w:line="240" w:lineRule="auto"/>
        <w:rPr>
          <w:sz w:val="20"/>
          <w:szCs w:val="20"/>
          <w:lang w:val="ro-RO"/>
        </w:rPr>
      </w:pPr>
      <w:r>
        <w:rPr>
          <w:sz w:val="24"/>
          <w:szCs w:val="24"/>
          <w:lang w:val="ro-RO"/>
        </w:rPr>
        <w:t>Eu zic că persoane care au stat în aceeaşi bancă sau clasă sau au locuit în aceeaşi casă, dacă sunt de aceeaşi vârstă, îşi pot vorbi şi mai direct, dar niciodată în adunări publice.  Tocmai pentru că suntem fraţi şi surori!</w:t>
      </w:r>
      <w:r w:rsidR="00276E74">
        <w:rPr>
          <w:sz w:val="24"/>
          <w:szCs w:val="24"/>
          <w:lang w:val="ro-RO"/>
        </w:rPr>
        <w:t xml:space="preserve">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0"/>
          <w:szCs w:val="20"/>
          <w:lang w:val="ro-RO"/>
        </w:rPr>
        <w:t>V/08/11</w:t>
      </w:r>
    </w:p>
    <w:p w:rsidR="00C1776C" w:rsidRDefault="000F69F9" w:rsidP="000F69F9">
      <w:pPr>
        <w:spacing w:line="240" w:lineRule="auto"/>
        <w:rPr>
          <w:sz w:val="20"/>
          <w:szCs w:val="20"/>
          <w:lang w:val="ro-RO"/>
        </w:rPr>
      </w:pPr>
      <w:r>
        <w:rPr>
          <w:sz w:val="24"/>
          <w:szCs w:val="24"/>
          <w:lang w:val="ro-RO"/>
        </w:rPr>
        <w:t>Şi în Biblie s-a practicat vorbirea politicoasă, chiar dacă în traducere nu s-au folosit pronumele de politeţe.  Sara îl numea pe Avraam „domnul ei” (1 Pet 3,6 pr. p.).  În foarte multe locuri</w:t>
      </w:r>
      <w:r w:rsidR="0068710D">
        <w:rPr>
          <w:sz w:val="24"/>
          <w:szCs w:val="24"/>
          <w:lang w:val="ro-RO"/>
        </w:rPr>
        <w:t>,</w:t>
      </w:r>
      <w:r>
        <w:rPr>
          <w:sz w:val="24"/>
          <w:szCs w:val="24"/>
          <w:lang w:val="ro-RO"/>
        </w:rPr>
        <w:t xml:space="preserve"> întâlnim exprimarea: „robul tău” (1 Sam 17,34</w:t>
      </w:r>
      <w:r w:rsidR="00866BD8">
        <w:rPr>
          <w:sz w:val="24"/>
          <w:szCs w:val="24"/>
          <w:lang w:val="ro-RO"/>
        </w:rPr>
        <w:t xml:space="preserve"> pr. p.</w:t>
      </w:r>
      <w:r>
        <w:rPr>
          <w:sz w:val="24"/>
          <w:szCs w:val="24"/>
          <w:lang w:val="ro-RO"/>
        </w:rPr>
        <w:t>), „roaba ta” (1 Sam 25,27</w:t>
      </w:r>
      <w:r w:rsidR="00866BD8">
        <w:rPr>
          <w:sz w:val="24"/>
          <w:szCs w:val="24"/>
          <w:lang w:val="ro-RO"/>
        </w:rPr>
        <w:t xml:space="preserve"> pr. p.</w:t>
      </w:r>
      <w:r>
        <w:rPr>
          <w:sz w:val="24"/>
          <w:szCs w:val="24"/>
          <w:lang w:val="ro-RO"/>
        </w:rPr>
        <w:t>), „robii tăi” (Gen 42,10.11), care arată o subordonare voită din motive de respect.  Dar de ce nu folosim pronume de politeţe când vorbim cu Dumnezeu?, vor obiecta unii.  Ba le folosim.  Când zicem „Tu</w:t>
      </w:r>
      <w:r w:rsidR="00566361">
        <w:rPr>
          <w:sz w:val="24"/>
          <w:szCs w:val="24"/>
          <w:lang w:val="ro-RO"/>
        </w:rPr>
        <w:t>,</w:t>
      </w:r>
      <w:r>
        <w:rPr>
          <w:sz w:val="24"/>
          <w:szCs w:val="24"/>
          <w:lang w:val="ro-RO"/>
        </w:rPr>
        <w:t xml:space="preserve"> Doamne”, deja am zis „domnia Ta”, iar aceste pronume „Tu”, „Ţie”, „Tine”, „Tău” şi altele, referitoare la Divinitate, le scriem întotdeauna cu majusculă şi le simţim altfel decât pe cele obişnuite; e alt „Tu” decât „tu” care se referă la indivizi muritori.  În engleză</w:t>
      </w:r>
      <w:r w:rsidR="0068710D">
        <w:rPr>
          <w:sz w:val="24"/>
          <w:szCs w:val="24"/>
          <w:lang w:val="ro-RO"/>
        </w:rPr>
        <w:t>,</w:t>
      </w:r>
      <w:r>
        <w:rPr>
          <w:sz w:val="24"/>
          <w:szCs w:val="24"/>
          <w:lang w:val="ro-RO"/>
        </w:rPr>
        <w:t xml:space="preserve"> au fost separate vechile pronume personale</w:t>
      </w:r>
      <w:r w:rsidR="0068710D">
        <w:rPr>
          <w:sz w:val="24"/>
          <w:szCs w:val="24"/>
          <w:lang w:val="ro-RO"/>
        </w:rPr>
        <w:t>,</w:t>
      </w:r>
      <w:r>
        <w:rPr>
          <w:sz w:val="24"/>
          <w:szCs w:val="24"/>
          <w:lang w:val="ro-RO"/>
        </w:rPr>
        <w:t xml:space="preserve"> care au dispărut</w:t>
      </w:r>
      <w:r w:rsidR="0068710D">
        <w:rPr>
          <w:sz w:val="24"/>
          <w:szCs w:val="24"/>
          <w:lang w:val="ro-RO"/>
        </w:rPr>
        <w:t>,</w:t>
      </w:r>
      <w:r>
        <w:rPr>
          <w:sz w:val="24"/>
          <w:szCs w:val="24"/>
          <w:lang w:val="ro-RO"/>
        </w:rPr>
        <w:t xml:space="preserve"> şi sunt aplicate în mod exclusiv la Divinitate, cel puţin în traducerile vechi.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0"/>
          <w:szCs w:val="20"/>
          <w:lang w:val="ro-RO"/>
        </w:rPr>
        <w:t>V/08/12</w:t>
      </w:r>
    </w:p>
    <w:p w:rsidR="00C1776C" w:rsidRPr="00C87A04" w:rsidRDefault="00C1776C" w:rsidP="000F69F9">
      <w:pPr>
        <w:spacing w:line="240" w:lineRule="auto"/>
        <w:rPr>
          <w:sz w:val="20"/>
          <w:szCs w:val="20"/>
          <w:lang w:val="ro-RO"/>
        </w:rPr>
      </w:pPr>
      <w:r>
        <w:rPr>
          <w:sz w:val="24"/>
          <w:szCs w:val="24"/>
          <w:lang w:val="ro-RO"/>
        </w:rPr>
        <w:t>Având în vedere practica îndelungată şi multele traduceri ale cărţilor Spiritului Profetic deja existente, în citatele traduse de mine din aceste scrieri am evitat, totuşi, folosirea ex</w:t>
      </w:r>
      <w:r w:rsidR="00C87A04">
        <w:rPr>
          <w:sz w:val="24"/>
          <w:szCs w:val="24"/>
          <w:lang w:val="ro-RO"/>
        </w:rPr>
        <w:t>cesivă a pronumelor de politeţe, deşi,</w:t>
      </w:r>
      <w:r>
        <w:rPr>
          <w:sz w:val="24"/>
          <w:szCs w:val="24"/>
          <w:lang w:val="ro-RO"/>
        </w:rPr>
        <w:t xml:space="preserve"> în măsura </w:t>
      </w:r>
      <w:r w:rsidR="00C87A04">
        <w:rPr>
          <w:sz w:val="24"/>
          <w:szCs w:val="24"/>
          <w:lang w:val="ro-RO"/>
        </w:rPr>
        <w:t xml:space="preserve">în care acest lucru a fost </w:t>
      </w:r>
      <w:r>
        <w:rPr>
          <w:sz w:val="24"/>
          <w:szCs w:val="24"/>
          <w:lang w:val="ro-RO"/>
        </w:rPr>
        <w:t xml:space="preserve">posibil, m-am străduit să fiu consecvent orientării arătate mai sus. </w:t>
      </w:r>
      <w:r w:rsidR="00C87A04">
        <w:rPr>
          <w:sz w:val="24"/>
          <w:szCs w:val="24"/>
          <w:lang w:val="ro-RO"/>
        </w:rPr>
        <w:t xml:space="preserve">  </w:t>
      </w:r>
      <w:r w:rsidR="00C87A04">
        <w:rPr>
          <w:sz w:val="24"/>
          <w:szCs w:val="24"/>
          <w:lang w:val="ro-RO"/>
        </w:rPr>
        <w:tab/>
      </w:r>
      <w:r w:rsidR="00C87A04">
        <w:rPr>
          <w:sz w:val="24"/>
          <w:szCs w:val="24"/>
          <w:lang w:val="ro-RO"/>
        </w:rPr>
        <w:tab/>
      </w:r>
      <w:r w:rsidR="00C87A04">
        <w:rPr>
          <w:sz w:val="24"/>
          <w:szCs w:val="24"/>
          <w:lang w:val="ro-RO"/>
        </w:rPr>
        <w:tab/>
      </w:r>
      <w:r w:rsidR="00C87A04">
        <w:rPr>
          <w:sz w:val="24"/>
          <w:szCs w:val="24"/>
          <w:lang w:val="ro-RO"/>
        </w:rPr>
        <w:tab/>
      </w:r>
      <w:r w:rsidR="00C87A04">
        <w:rPr>
          <w:sz w:val="24"/>
          <w:szCs w:val="24"/>
          <w:lang w:val="ro-RO"/>
        </w:rPr>
        <w:tab/>
      </w:r>
      <w:r w:rsidR="00C87A04">
        <w:rPr>
          <w:sz w:val="24"/>
          <w:szCs w:val="24"/>
          <w:lang w:val="ro-RO"/>
        </w:rPr>
        <w:tab/>
        <w:t xml:space="preserve">              </w:t>
      </w:r>
      <w:r w:rsidR="00C87A04">
        <w:rPr>
          <w:sz w:val="20"/>
          <w:szCs w:val="20"/>
          <w:lang w:val="ro-RO"/>
        </w:rPr>
        <w:t>V/08/13</w:t>
      </w:r>
    </w:p>
    <w:p w:rsidR="000F69F9" w:rsidRPr="00276E74" w:rsidRDefault="000F69F9" w:rsidP="000F69F9">
      <w:pPr>
        <w:spacing w:line="240" w:lineRule="auto"/>
        <w:rPr>
          <w:sz w:val="20"/>
          <w:szCs w:val="20"/>
          <w:lang w:val="ro-RO"/>
        </w:rPr>
      </w:pPr>
      <w:r w:rsidRPr="00D56CC0">
        <w:rPr>
          <w:sz w:val="24"/>
          <w:szCs w:val="24"/>
          <w:lang w:val="ro-RO"/>
        </w:rPr>
        <w:t>În mod obişnuit, atât în România cât şi în străinătate, pentru serviciul divin principal, se alcătuieşte un grup</w:t>
      </w:r>
      <w:r>
        <w:rPr>
          <w:sz w:val="24"/>
          <w:szCs w:val="24"/>
          <w:lang w:val="ro-RO"/>
        </w:rPr>
        <w:t>,</w:t>
      </w:r>
      <w:r w:rsidRPr="00D56CC0">
        <w:rPr>
          <w:sz w:val="24"/>
          <w:szCs w:val="24"/>
          <w:lang w:val="ro-RO"/>
        </w:rPr>
        <w:t xml:space="preserve"> cu predicatorul în mijloc, care se deplasează spre amvon; ajunşi acolo, </w:t>
      </w:r>
      <w:r>
        <w:rPr>
          <w:sz w:val="24"/>
          <w:szCs w:val="24"/>
          <w:lang w:val="ro-RO"/>
        </w:rPr>
        <w:t xml:space="preserve">toţi </w:t>
      </w:r>
      <w:r w:rsidRPr="00D56CC0">
        <w:rPr>
          <w:sz w:val="24"/>
          <w:szCs w:val="24"/>
          <w:lang w:val="ro-RO"/>
        </w:rPr>
        <w:t>îngenunchează şi pastorul rosteşte o rugăciune tainică sau în şoaptă, în timp ce comunitatea, stând</w:t>
      </w:r>
      <w:r w:rsidR="004C03BC">
        <w:rPr>
          <w:sz w:val="24"/>
          <w:szCs w:val="24"/>
          <w:lang w:val="ro-RO"/>
        </w:rPr>
        <w:t xml:space="preserve"> în picioare, se roagă în taină</w:t>
      </w:r>
      <w:r w:rsidRPr="00D56CC0">
        <w:rPr>
          <w:sz w:val="24"/>
          <w:szCs w:val="24"/>
          <w:lang w:val="ro-RO"/>
        </w:rPr>
        <w:t xml:space="preserve">.  Când pastorul zice „amin”, grupul de la amvon se ridică şi punctele programului se desfăşoară consecutiv.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C87A04">
        <w:rPr>
          <w:sz w:val="20"/>
          <w:szCs w:val="20"/>
          <w:lang w:val="ro-RO"/>
        </w:rPr>
        <w:t>V/08/14</w:t>
      </w:r>
    </w:p>
    <w:p w:rsidR="000F69F9" w:rsidRPr="00276E74" w:rsidRDefault="000F69F9" w:rsidP="000F69F9">
      <w:pPr>
        <w:spacing w:line="240" w:lineRule="auto"/>
        <w:rPr>
          <w:sz w:val="20"/>
          <w:szCs w:val="20"/>
          <w:lang w:val="ro-RO"/>
        </w:rPr>
      </w:pPr>
      <w:r>
        <w:rPr>
          <w:sz w:val="24"/>
          <w:szCs w:val="24"/>
          <w:lang w:val="ro-RO"/>
        </w:rPr>
        <w:t xml:space="preserve">Omileticianul Calvin Miller scrie despre „vorbirea înainte de vorbire” („The Speech-Before-the-Speech”): „Comunicarea noastră începe înainte de vorbirea noastră propriu-zisă.  Începerea corespunzătoare a unei predici presupune ascunderea părţii ei incipiente în informalitate şi nu </w:t>
      </w:r>
      <w:r>
        <w:rPr>
          <w:sz w:val="24"/>
          <w:szCs w:val="24"/>
          <w:lang w:val="ro-RO"/>
        </w:rPr>
        <w:lastRenderedPageBreak/>
        <w:t>în formalitate.”</w:t>
      </w:r>
      <w:r w:rsidR="0004220C">
        <w:rPr>
          <w:rStyle w:val="FootnoteReference"/>
          <w:sz w:val="24"/>
          <w:szCs w:val="24"/>
          <w:lang w:val="ro-RO"/>
        </w:rPr>
        <w:footnoteReference w:id="220"/>
      </w:r>
      <w:r>
        <w:rPr>
          <w:sz w:val="24"/>
          <w:szCs w:val="24"/>
          <w:lang w:val="ro-RO"/>
        </w:rPr>
        <w:t xml:space="preserve">  În acele prime minute, vorbitorul „se încălzeşte în raport cu auditoriul</w:t>
      </w:r>
      <w:r w:rsidR="0004220C">
        <w:rPr>
          <w:sz w:val="24"/>
          <w:szCs w:val="24"/>
          <w:lang w:val="ro-RO"/>
        </w:rPr>
        <w:t>.</w:t>
      </w:r>
      <w:r>
        <w:rPr>
          <w:sz w:val="24"/>
          <w:szCs w:val="24"/>
          <w:lang w:val="ro-RO"/>
        </w:rPr>
        <w:t>”</w:t>
      </w:r>
      <w:r w:rsidR="0004220C">
        <w:rPr>
          <w:rStyle w:val="FootnoteReference"/>
          <w:sz w:val="24"/>
          <w:szCs w:val="24"/>
          <w:lang w:val="ro-RO"/>
        </w:rPr>
        <w:footnoteReference w:id="221"/>
      </w:r>
      <w:r w:rsidR="0004220C">
        <w:rPr>
          <w:sz w:val="24"/>
          <w:szCs w:val="24"/>
          <w:lang w:val="ro-RO"/>
        </w:rPr>
        <w:t xml:space="preserve"> </w:t>
      </w:r>
      <w:r>
        <w:rPr>
          <w:sz w:val="24"/>
          <w:szCs w:val="24"/>
          <w:lang w:val="ro-RO"/>
        </w:rPr>
        <w:t xml:space="preserve">  Autorul defineşte comunicarea ca „un schimb de gânduri de la mintea emiţătorului la cea a recepţionerului . . ., emiţătorul este un creştin, cineva care crede în Hristos şi e devotat programului Său pentru lume.  Mediul este, potrivit cu scopul general </w:t>
      </w:r>
      <w:r w:rsidR="0068710D">
        <w:rPr>
          <w:sz w:val="24"/>
          <w:szCs w:val="24"/>
          <w:lang w:val="ro-RO"/>
        </w:rPr>
        <w:t xml:space="preserve">al </w:t>
      </w:r>
      <w:r>
        <w:rPr>
          <w:sz w:val="24"/>
          <w:szCs w:val="24"/>
          <w:lang w:val="ro-RO"/>
        </w:rPr>
        <w:t>acestei cărţi, o predică, o cuvântare sau o lectură.  Recepţionerul poate fi orice auditoriu pentru care Dumnezeu are un plan anumit</w:t>
      </w:r>
      <w:r w:rsidR="0004220C">
        <w:rPr>
          <w:sz w:val="24"/>
          <w:szCs w:val="24"/>
          <w:lang w:val="ro-RO"/>
        </w:rPr>
        <w:t>.</w:t>
      </w:r>
      <w:r>
        <w:rPr>
          <w:sz w:val="24"/>
          <w:szCs w:val="24"/>
          <w:lang w:val="ro-RO"/>
        </w:rPr>
        <w:t>”</w:t>
      </w:r>
      <w:r w:rsidR="0004220C">
        <w:rPr>
          <w:rStyle w:val="FootnoteReference"/>
          <w:sz w:val="24"/>
          <w:szCs w:val="24"/>
          <w:lang w:val="ro-RO"/>
        </w:rPr>
        <w:footnoteReference w:id="222"/>
      </w:r>
      <w:r w:rsidR="0004220C">
        <w:rPr>
          <w:sz w:val="24"/>
          <w:szCs w:val="24"/>
          <w:lang w:val="ro-RO"/>
        </w:rPr>
        <w:t xml:space="preserve"> </w:t>
      </w:r>
      <w:r>
        <w:rPr>
          <w:sz w:val="24"/>
          <w:szCs w:val="24"/>
          <w:lang w:val="ro-RO"/>
        </w:rPr>
        <w:t xml:space="preserve">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04220C">
        <w:rPr>
          <w:sz w:val="24"/>
          <w:szCs w:val="24"/>
          <w:lang w:val="ro-RO"/>
        </w:rPr>
        <w:t xml:space="preserve">               </w:t>
      </w:r>
      <w:r w:rsidR="0004220C">
        <w:rPr>
          <w:sz w:val="24"/>
          <w:szCs w:val="24"/>
          <w:lang w:val="ro-RO"/>
        </w:rPr>
        <w:tab/>
      </w:r>
      <w:r w:rsidR="0004220C">
        <w:rPr>
          <w:sz w:val="24"/>
          <w:szCs w:val="24"/>
          <w:lang w:val="ro-RO"/>
        </w:rPr>
        <w:tab/>
        <w:t xml:space="preserve">              </w:t>
      </w:r>
      <w:r w:rsidR="00C87A04">
        <w:rPr>
          <w:sz w:val="20"/>
          <w:szCs w:val="20"/>
          <w:lang w:val="ro-RO"/>
        </w:rPr>
        <w:t>V/08/15</w:t>
      </w:r>
    </w:p>
    <w:p w:rsidR="000F69F9" w:rsidRPr="00276E74" w:rsidRDefault="000F69F9" w:rsidP="000F69F9">
      <w:pPr>
        <w:spacing w:line="240" w:lineRule="auto"/>
        <w:rPr>
          <w:sz w:val="20"/>
          <w:szCs w:val="20"/>
          <w:lang w:val="ro-RO"/>
        </w:rPr>
      </w:pPr>
      <w:r w:rsidRPr="007E433E">
        <w:rPr>
          <w:sz w:val="24"/>
          <w:szCs w:val="24"/>
          <w:lang w:val="ro-RO"/>
        </w:rPr>
        <w:t xml:space="preserve">Am practicat acest procedeu şi mi se pare foarte eficient.  Înainte de a aborda tema pregătită, înainte chiar de introducerea ei, trebuie spus ceva complet diferit: despre comunitate, despre vreme, o ştire aflată recent, o impresie momentană, orice corespunde demnităţii amvonului.  Efectul este benefic, relaxant, o sigură pistă de lansare a predicii propriu-zise.  Vorbirea înainte de vorbire te calmează, te aşază, te lansează.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C87A04">
        <w:rPr>
          <w:sz w:val="20"/>
          <w:szCs w:val="20"/>
          <w:lang w:val="ro-RO"/>
        </w:rPr>
        <w:t>V/08/16</w:t>
      </w:r>
    </w:p>
    <w:p w:rsidR="000F69F9" w:rsidRPr="00276E74" w:rsidRDefault="000F69F9" w:rsidP="000F69F9">
      <w:pPr>
        <w:spacing w:line="240" w:lineRule="auto"/>
        <w:rPr>
          <w:sz w:val="20"/>
          <w:szCs w:val="20"/>
          <w:lang w:val="ro-RO"/>
        </w:rPr>
      </w:pPr>
      <w:r w:rsidRPr="007E433E">
        <w:rPr>
          <w:sz w:val="24"/>
          <w:szCs w:val="24"/>
          <w:lang w:val="ro-RO"/>
        </w:rPr>
        <w:t xml:space="preserve">Iată un exemplu: în Sabatul de la 8 iulie 2006, am predicat în Comunitatea Adventistă de Ziua a Şaptea Română din Atlanta tema despre „Sfânta Treime”.  Iată acum vorbirea înainte de vorbire: „Câţi dintre dumneavoastră îşi amintesc data când au primit botezul?  (unii au ridicat mâna, alţii nu).  Astăzi, 8 iulie 2006, se împlinesc 50 de ani de când am primit botezul.  Pe 8 iulie 1956 (era o duminică după-amiază), în Râul Doamnei de lângă Piteşti, afluent al Argeşului, m-a botezat pastorul Nicolae Marinescu.  Mai era un candidat, care nu mult după aceea a părăsit biserica.  Prezenţi eram noi doi, pastorul, un diacon, mama mea şi un alt frate, prieten al celuilalt candidat şi care a făcut o fotografie pe care o am şi astăzi.  O jumătate de secol de la botez!  Astăzi!”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C87A04">
        <w:rPr>
          <w:sz w:val="20"/>
          <w:szCs w:val="20"/>
          <w:lang w:val="ro-RO"/>
        </w:rPr>
        <w:t>V/08/17</w:t>
      </w:r>
    </w:p>
    <w:p w:rsidR="000F69F9" w:rsidRPr="00276E74" w:rsidRDefault="007670DB" w:rsidP="000F69F9">
      <w:pPr>
        <w:spacing w:line="240" w:lineRule="auto"/>
        <w:rPr>
          <w:sz w:val="20"/>
          <w:szCs w:val="20"/>
          <w:lang w:val="ro-RO"/>
        </w:rPr>
      </w:pPr>
      <w:r>
        <w:rPr>
          <w:sz w:val="24"/>
          <w:szCs w:val="24"/>
          <w:lang w:val="ro-RO"/>
        </w:rPr>
        <w:t>Un alt exemplu: î</w:t>
      </w:r>
      <w:r w:rsidR="000F69F9">
        <w:rPr>
          <w:sz w:val="24"/>
          <w:szCs w:val="24"/>
          <w:lang w:val="ro-RO"/>
        </w:rPr>
        <w:t xml:space="preserve">n Sabatul de la 15 august 2009, am ţinut în comunitatea Gainesville, Georgia, Statele Unite ale Americii, predica intitulată „Let me see!” („Ia să văd!”), despre curiozitate.  Înainte de a intra în subiectul propriu-zis, am făcut următoarele remarci: </w:t>
      </w:r>
      <w:r w:rsidR="00276E74">
        <w:rPr>
          <w:sz w:val="24"/>
          <w:szCs w:val="24"/>
          <w:lang w:val="ro-RO"/>
        </w:rPr>
        <w:t xml:space="preserve">  </w:t>
      </w:r>
      <w:r w:rsidR="00276E74">
        <w:rPr>
          <w:sz w:val="24"/>
          <w:szCs w:val="24"/>
          <w:lang w:val="ro-RO"/>
        </w:rPr>
        <w:tab/>
      </w:r>
      <w:r w:rsidR="00276E74">
        <w:rPr>
          <w:sz w:val="24"/>
          <w:szCs w:val="24"/>
          <w:lang w:val="ro-RO"/>
        </w:rPr>
        <w:tab/>
      </w:r>
      <w:r w:rsidR="00C87A04">
        <w:rPr>
          <w:sz w:val="20"/>
          <w:szCs w:val="20"/>
          <w:lang w:val="ro-RO"/>
        </w:rPr>
        <w:t>V/08/18</w:t>
      </w:r>
    </w:p>
    <w:p w:rsidR="000F69F9" w:rsidRPr="00276E74" w:rsidRDefault="000F69F9" w:rsidP="000F69F9">
      <w:pPr>
        <w:spacing w:line="240" w:lineRule="auto"/>
        <w:rPr>
          <w:sz w:val="20"/>
          <w:szCs w:val="20"/>
          <w:lang w:val="ro-RO"/>
        </w:rPr>
      </w:pPr>
      <w:r>
        <w:rPr>
          <w:sz w:val="24"/>
          <w:szCs w:val="24"/>
          <w:lang w:val="ro-RO"/>
        </w:rPr>
        <w:t>(01) „Bine aţi venit la casa de rugăciune!  Ştiaţi că frecventarea serviciilor de cult îmbunătăţeşte sănătatea?  Un studiu medical făcut timp de nouă ani pe 22.000 de persoane a dus la constatarea că indivizii care merg cu regularitate la biserică trăiesc cu 10% mai mult decât cei care nu merg.  În cifre concrete, diferenţa este de 7 ani, adică longevitatea medie a celor ce merg la biserică este de 82 de ani, faţă de 75 de ani în cazul celor ce nu merg la biserică.  Prin urmare, veniţi la adunare, veniţi la toate serviciile divine!</w:t>
      </w:r>
      <w:r w:rsidR="00566361">
        <w:rPr>
          <w:sz w:val="24"/>
          <w:szCs w:val="24"/>
          <w:lang w:val="ro-RO"/>
        </w:rPr>
        <w:t>”</w:t>
      </w:r>
      <w:r>
        <w:rPr>
          <w:sz w:val="24"/>
          <w:szCs w:val="24"/>
          <w:lang w:val="ro-RO"/>
        </w:rPr>
        <w:t xml:space="preserve">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C87A04">
        <w:rPr>
          <w:sz w:val="20"/>
          <w:szCs w:val="20"/>
          <w:lang w:val="ro-RO"/>
        </w:rPr>
        <w:t>V/08/19</w:t>
      </w:r>
    </w:p>
    <w:p w:rsidR="000F69F9" w:rsidRPr="00276E74" w:rsidRDefault="000F69F9" w:rsidP="000F69F9">
      <w:pPr>
        <w:spacing w:line="240" w:lineRule="auto"/>
        <w:rPr>
          <w:sz w:val="20"/>
          <w:szCs w:val="20"/>
          <w:lang w:val="ro-RO"/>
        </w:rPr>
      </w:pPr>
      <w:r>
        <w:rPr>
          <w:sz w:val="24"/>
          <w:szCs w:val="24"/>
          <w:lang w:val="ro-RO"/>
        </w:rPr>
        <w:t xml:space="preserve">(02) </w:t>
      </w:r>
      <w:r w:rsidR="00566361">
        <w:rPr>
          <w:sz w:val="24"/>
          <w:szCs w:val="24"/>
          <w:lang w:val="ro-RO"/>
        </w:rPr>
        <w:t>„</w:t>
      </w:r>
      <w:r>
        <w:rPr>
          <w:sz w:val="24"/>
          <w:szCs w:val="24"/>
          <w:lang w:val="ro-RO"/>
        </w:rPr>
        <w:t xml:space="preserve">Acolo unde locuim, avem doi piersici.  Anul trecut au făcut numai 3-4 piersici, dar anul acesta au fost plini de piersici frumoase.  Le-am împărţit cu veveriţele.  Acum, piersicii sunt goi.  Speranţa noastră este că anul viitor vom avea din nou piersici, ne gândim la recolta următoare.  Un an este însă lung.  Pe noul pământ, nu vom aştepta decât o lună de la o recoltă la alta a </w:t>
      </w:r>
      <w:r>
        <w:rPr>
          <w:sz w:val="24"/>
          <w:szCs w:val="24"/>
          <w:lang w:val="ro-RO"/>
        </w:rPr>
        <w:lastRenderedPageBreak/>
        <w:t>pomului vieţii, care face 12 feluri de roade şi care trebuie să fie uriaş, ca o pădure, pentru ca miliarde de mântuiţi să poată mânca din fructele lui.</w:t>
      </w:r>
      <w:r w:rsidR="00566361">
        <w:rPr>
          <w:sz w:val="24"/>
          <w:szCs w:val="24"/>
          <w:lang w:val="ro-RO"/>
        </w:rPr>
        <w:t>”</w:t>
      </w:r>
      <w:r>
        <w:rPr>
          <w:sz w:val="24"/>
          <w:szCs w:val="24"/>
          <w:lang w:val="ro-RO"/>
        </w:rPr>
        <w:t xml:space="preserve">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C87A04">
        <w:rPr>
          <w:sz w:val="20"/>
          <w:szCs w:val="20"/>
          <w:lang w:val="ro-RO"/>
        </w:rPr>
        <w:t>V/08/20</w:t>
      </w:r>
    </w:p>
    <w:p w:rsidR="000F69F9" w:rsidRPr="00276E74" w:rsidRDefault="000F69F9" w:rsidP="000F69F9">
      <w:pPr>
        <w:spacing w:line="240" w:lineRule="auto"/>
        <w:rPr>
          <w:sz w:val="20"/>
          <w:szCs w:val="20"/>
          <w:lang w:val="ro-RO"/>
        </w:rPr>
      </w:pPr>
      <w:r>
        <w:rPr>
          <w:sz w:val="24"/>
          <w:szCs w:val="24"/>
          <w:lang w:val="ro-RO"/>
        </w:rPr>
        <w:t xml:space="preserve">(03) </w:t>
      </w:r>
      <w:r w:rsidR="00566361">
        <w:rPr>
          <w:sz w:val="24"/>
          <w:szCs w:val="24"/>
          <w:lang w:val="ro-RO"/>
        </w:rPr>
        <w:t>„</w:t>
      </w:r>
      <w:r>
        <w:rPr>
          <w:sz w:val="24"/>
          <w:szCs w:val="24"/>
          <w:lang w:val="ro-RO"/>
        </w:rPr>
        <w:t>Deşi blestemată, planeta Pământ prezintă încă destule frumuseţi.  Chiar pustiurile pot fi frumoase.  Când ne-am mutat în Arizona în 1996, nu ne-a p</w:t>
      </w:r>
      <w:r w:rsidR="00566361">
        <w:rPr>
          <w:sz w:val="24"/>
          <w:szCs w:val="24"/>
          <w:lang w:val="ro-RO"/>
        </w:rPr>
        <w:t>lăcut deloc deşertul.  Ziceam: ‚Da, e interesant, dar frumos?’</w:t>
      </w:r>
      <w:r>
        <w:rPr>
          <w:sz w:val="24"/>
          <w:szCs w:val="24"/>
          <w:lang w:val="ro-RO"/>
        </w:rPr>
        <w:t xml:space="preserve">  După 1-2 ani, ne-am dat seama că şi deşertul poate fi frumos; când dă o ploaie abundentă, deşertul înverzeş</w:t>
      </w:r>
      <w:r w:rsidR="00566361">
        <w:rPr>
          <w:sz w:val="24"/>
          <w:szCs w:val="24"/>
          <w:lang w:val="ro-RO"/>
        </w:rPr>
        <w:t>te şi înfloreşte, fiind superb.</w:t>
      </w:r>
      <w:r>
        <w:rPr>
          <w:sz w:val="24"/>
          <w:szCs w:val="24"/>
          <w:lang w:val="ro-RO"/>
        </w:rPr>
        <w:t xml:space="preserve">  Planeta aceasta încă are frumuseţi.  Recent, am fost în Europa şi am vizitat două ţări: Germania şi Italia.  Din Italia am luat cu noi unele amintiri, dintre care pe una o am aici cu mine.”  (Aveam o pungă de hârtie tare cu două toarte, în care soţia împachetase în multe hârtii o machetă a turnului înclinat din Pisa, înalt de 21 de centimetri.  Am desfăcut hârtie după hârtie, în timp ce comunitatea era foarte atentă, apoi le-am arătat bibeloul turnului înclinat din Pisa).  În continuare, am zis: „Atitudinea aceasta a dumneavoastră se numeşte curiozitate.  Astăzi voi vorbi despre curiozitate, care poate fi bună şi poate fi rea, ca şi colesterolul.”  A urmat desfăşurarea temei.    </w:t>
      </w:r>
      <w:r w:rsidR="00276E74">
        <w:rPr>
          <w:sz w:val="24"/>
          <w:szCs w:val="24"/>
          <w:lang w:val="ro-RO"/>
        </w:rPr>
        <w:tab/>
      </w:r>
      <w:r w:rsidR="00276E74">
        <w:rPr>
          <w:sz w:val="24"/>
          <w:szCs w:val="24"/>
          <w:lang w:val="ro-RO"/>
        </w:rPr>
        <w:tab/>
      </w:r>
      <w:r w:rsidR="00C87A04">
        <w:rPr>
          <w:sz w:val="20"/>
          <w:szCs w:val="20"/>
          <w:lang w:val="ro-RO"/>
        </w:rPr>
        <w:t>V/08/21</w:t>
      </w:r>
    </w:p>
    <w:p w:rsidR="000F69F9" w:rsidRPr="00276E74" w:rsidRDefault="000F69F9" w:rsidP="000F69F9">
      <w:pPr>
        <w:spacing w:line="240" w:lineRule="auto"/>
        <w:rPr>
          <w:sz w:val="20"/>
          <w:szCs w:val="20"/>
          <w:lang w:val="ro-RO"/>
        </w:rPr>
      </w:pPr>
      <w:r w:rsidRPr="00EF0852">
        <w:rPr>
          <w:sz w:val="24"/>
          <w:szCs w:val="24"/>
          <w:lang w:val="ro-RO"/>
        </w:rPr>
        <w:t xml:space="preserve">„Cu cât mai puţin dumneata, predicatorul, ai nevoie să te bazezi pe notiţe, cu atât mai mult oamenii au şansa să-şi amintească ce spui” </w:t>
      </w:r>
      <w:r>
        <w:rPr>
          <w:sz w:val="24"/>
          <w:szCs w:val="24"/>
          <w:lang w:val="ro-RO"/>
        </w:rPr>
        <w:t xml:space="preserve">a scris </w:t>
      </w:r>
      <w:r w:rsidR="005C1BCE">
        <w:rPr>
          <w:sz w:val="24"/>
          <w:szCs w:val="24"/>
          <w:lang w:val="ro-RO"/>
        </w:rPr>
        <w:t>Bruce Mawhinney.</w:t>
      </w:r>
      <w:r w:rsidR="005C1BCE">
        <w:rPr>
          <w:rStyle w:val="FootnoteReference"/>
          <w:sz w:val="24"/>
          <w:szCs w:val="24"/>
          <w:lang w:val="ro-RO"/>
        </w:rPr>
        <w:footnoteReference w:id="223"/>
      </w:r>
      <w:r w:rsidRPr="00EF0852">
        <w:rPr>
          <w:sz w:val="24"/>
          <w:szCs w:val="24"/>
          <w:lang w:val="ro-RO"/>
        </w:rPr>
        <w:t xml:space="preserve"> Oricum, dispoziţia o ţinem pe amvon şi aruncăm din c</w:t>
      </w:r>
      <w:r>
        <w:rPr>
          <w:sz w:val="24"/>
          <w:szCs w:val="24"/>
          <w:lang w:val="ro-RO"/>
        </w:rPr>
        <w:t>ând în când o privire asupra ei;</w:t>
      </w:r>
      <w:r w:rsidRPr="00EF0852">
        <w:rPr>
          <w:sz w:val="24"/>
          <w:szCs w:val="24"/>
          <w:lang w:val="ro-RO"/>
        </w:rPr>
        <w:t xml:space="preserve"> o secundă să fie suficientă pentru o reîncărcare a minţii.  Când prezentăm citate, putem ţine dispoziţia în mână sau o lăsăm pe amvon, cum ni se pare mai practic.</w:t>
      </w:r>
      <w:r w:rsidR="00276E74">
        <w:rPr>
          <w:sz w:val="24"/>
          <w:szCs w:val="24"/>
          <w:lang w:val="ro-RO"/>
        </w:rPr>
        <w:t xml:space="preserve">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5C1BCE">
        <w:rPr>
          <w:sz w:val="24"/>
          <w:szCs w:val="24"/>
          <w:lang w:val="ro-RO"/>
        </w:rPr>
        <w:t xml:space="preserve">              </w:t>
      </w:r>
      <w:r w:rsidR="00C87A04">
        <w:rPr>
          <w:sz w:val="20"/>
          <w:szCs w:val="20"/>
          <w:lang w:val="ro-RO"/>
        </w:rPr>
        <w:t>V/08/22</w:t>
      </w:r>
    </w:p>
    <w:p w:rsidR="005C1BCE" w:rsidRDefault="000F69F9" w:rsidP="000F69F9">
      <w:pPr>
        <w:spacing w:line="240" w:lineRule="auto"/>
        <w:rPr>
          <w:sz w:val="24"/>
          <w:szCs w:val="24"/>
          <w:lang w:val="ro-RO"/>
        </w:rPr>
      </w:pPr>
      <w:r w:rsidRPr="00D56CC0">
        <w:rPr>
          <w:sz w:val="24"/>
          <w:szCs w:val="24"/>
          <w:lang w:val="ro-RO"/>
        </w:rPr>
        <w:t xml:space="preserve">Ideea că serviciul de cult e o întrevedere între vorbitor şi ascultători, primul fiind în exclusivitate un emiţător, iar ceilalţi recepţioneri, ar trebui să dispară.  Ellen G. White a scris mult despre interacţiunea dintre vorbitor şi ascultători în cadrul unei predici.  Iată două astfel de citate: </w:t>
      </w:r>
    </w:p>
    <w:p w:rsidR="009719E4" w:rsidRDefault="000F69F9" w:rsidP="009719E4">
      <w:pPr>
        <w:spacing w:line="240" w:lineRule="auto"/>
        <w:ind w:left="720"/>
        <w:rPr>
          <w:sz w:val="24"/>
          <w:szCs w:val="24"/>
          <w:lang w:val="ro-RO"/>
        </w:rPr>
      </w:pPr>
      <w:r w:rsidRPr="005C1BCE">
        <w:rPr>
          <w:sz w:val="20"/>
          <w:szCs w:val="20"/>
          <w:lang w:val="ro-RO"/>
        </w:rPr>
        <w:t>Lăudaţi pe Domnul în adunarea poporului Său.  Când Cuvântul Domnului a fost rostit către evrei în ve</w:t>
      </w:r>
      <w:r w:rsidR="00641F29">
        <w:rPr>
          <w:sz w:val="20"/>
          <w:szCs w:val="20"/>
          <w:lang w:val="ro-RO"/>
        </w:rPr>
        <w:t>chime, porunca a fost: „</w:t>
      </w:r>
      <w:r w:rsidRPr="005C1BCE">
        <w:rPr>
          <w:sz w:val="20"/>
          <w:szCs w:val="20"/>
          <w:lang w:val="ro-RO"/>
        </w:rPr>
        <w:t>Şi tot poporul să răspundă: ‚Amin!’</w:t>
      </w:r>
      <w:r w:rsidR="00641F29">
        <w:rPr>
          <w:sz w:val="20"/>
          <w:szCs w:val="20"/>
          <w:lang w:val="ro-RO"/>
        </w:rPr>
        <w:t>”</w:t>
      </w:r>
      <w:r w:rsidRPr="005C1BCE">
        <w:rPr>
          <w:sz w:val="20"/>
          <w:szCs w:val="20"/>
          <w:lang w:val="ro-RO"/>
        </w:rPr>
        <w:t xml:space="preserve">  Când chivotul legământului a</w:t>
      </w:r>
      <w:r w:rsidR="009719E4">
        <w:rPr>
          <w:sz w:val="20"/>
          <w:szCs w:val="20"/>
          <w:lang w:val="ro-RO"/>
        </w:rPr>
        <w:t xml:space="preserve"> fost adus în cetatea lui David</w:t>
      </w:r>
      <w:r w:rsidRPr="005C1BCE">
        <w:rPr>
          <w:sz w:val="20"/>
          <w:szCs w:val="20"/>
          <w:lang w:val="ro-RO"/>
        </w:rPr>
        <w:t xml:space="preserve"> şi un psalm de buc</w:t>
      </w:r>
      <w:r w:rsidR="009719E4">
        <w:rPr>
          <w:sz w:val="20"/>
          <w:szCs w:val="20"/>
          <w:lang w:val="ro-RO"/>
        </w:rPr>
        <w:t>urie şi triumf a fost intonat, „</w:t>
      </w:r>
      <w:r w:rsidRPr="005C1BCE">
        <w:rPr>
          <w:sz w:val="20"/>
          <w:szCs w:val="20"/>
          <w:lang w:val="ro-RO"/>
        </w:rPr>
        <w:t xml:space="preserve">tot poporul a zis, </w:t>
      </w:r>
      <w:r w:rsidR="009719E4">
        <w:rPr>
          <w:sz w:val="20"/>
          <w:szCs w:val="20"/>
          <w:lang w:val="ro-RO"/>
        </w:rPr>
        <w:t>‚</w:t>
      </w:r>
      <w:r w:rsidRPr="005C1BCE">
        <w:rPr>
          <w:sz w:val="20"/>
          <w:szCs w:val="20"/>
          <w:lang w:val="ro-RO"/>
        </w:rPr>
        <w:t>Amin</w:t>
      </w:r>
      <w:r w:rsidR="009719E4">
        <w:rPr>
          <w:sz w:val="20"/>
          <w:szCs w:val="20"/>
          <w:lang w:val="ro-RO"/>
        </w:rPr>
        <w:t>’ şi L-a lăudat pe Domnul.”</w:t>
      </w:r>
      <w:r w:rsidRPr="005C1BCE">
        <w:rPr>
          <w:sz w:val="20"/>
          <w:szCs w:val="20"/>
          <w:lang w:val="ro-RO"/>
        </w:rPr>
        <w:t xml:space="preserve">  Acest răspuns înflăcărat a fost o dovadă că ei au înţeles cuvântul spus şi s-au unit în închinare înaintea lui Dumnezeu</w:t>
      </w:r>
      <w:r w:rsidR="005C1BCE" w:rsidRPr="005C1BCE">
        <w:rPr>
          <w:sz w:val="20"/>
          <w:szCs w:val="20"/>
          <w:lang w:val="ro-RO"/>
        </w:rPr>
        <w:t>.</w:t>
      </w:r>
      <w:r w:rsidR="005C1BCE">
        <w:rPr>
          <w:rStyle w:val="FootnoteReference"/>
          <w:sz w:val="20"/>
          <w:szCs w:val="20"/>
          <w:lang w:val="ro-RO"/>
        </w:rPr>
        <w:footnoteReference w:id="224"/>
      </w:r>
      <w:r w:rsidRPr="005C1BCE">
        <w:rPr>
          <w:sz w:val="24"/>
          <w:szCs w:val="24"/>
          <w:lang w:val="ro-RO"/>
        </w:rPr>
        <w:t xml:space="preserve"> </w:t>
      </w:r>
      <w:r w:rsidR="00B4185B">
        <w:rPr>
          <w:sz w:val="24"/>
          <w:szCs w:val="24"/>
          <w:lang w:val="ro-RO"/>
        </w:rPr>
        <w:t xml:space="preserve">                                                                                              </w:t>
      </w:r>
      <w:r w:rsidR="009719E4">
        <w:rPr>
          <w:sz w:val="24"/>
          <w:szCs w:val="24"/>
          <w:lang w:val="ro-RO"/>
        </w:rPr>
        <w:tab/>
      </w:r>
      <w:r w:rsidR="009719E4">
        <w:rPr>
          <w:sz w:val="20"/>
          <w:szCs w:val="20"/>
          <w:lang w:val="ro-RO"/>
        </w:rPr>
        <w:t>V/08/23</w:t>
      </w:r>
      <w:r w:rsidR="00B4185B">
        <w:rPr>
          <w:sz w:val="24"/>
          <w:szCs w:val="24"/>
          <w:lang w:val="ro-RO"/>
        </w:rPr>
        <w:t xml:space="preserve">                              </w:t>
      </w:r>
      <w:r w:rsidRPr="00B4185B">
        <w:rPr>
          <w:sz w:val="20"/>
          <w:szCs w:val="20"/>
          <w:lang w:val="ro-RO"/>
        </w:rPr>
        <w:t xml:space="preserve">Dacă, în loc de a le predica, vorbitorul ar încerca să-i înveţe, vorbind pe un ton conversaţional şi </w:t>
      </w:r>
      <w:r w:rsidR="009719E4">
        <w:rPr>
          <w:sz w:val="20"/>
          <w:szCs w:val="20"/>
          <w:lang w:val="ro-RO"/>
        </w:rPr>
        <w:t xml:space="preserve">  </w:t>
      </w:r>
      <w:r w:rsidRPr="00B4185B">
        <w:rPr>
          <w:sz w:val="20"/>
          <w:szCs w:val="20"/>
          <w:lang w:val="ro-RO"/>
        </w:rPr>
        <w:t>punându-le întrebări, minţile lor ar fi stimulate pentru activitate şi ei ar fi în stare să înţeleagă mai clar cuvintele rostite</w:t>
      </w:r>
      <w:r w:rsidR="00B4185B" w:rsidRPr="00B4185B">
        <w:rPr>
          <w:sz w:val="20"/>
          <w:szCs w:val="20"/>
          <w:lang w:val="ro-RO"/>
        </w:rPr>
        <w:t>.</w:t>
      </w:r>
      <w:r w:rsidR="00B4185B">
        <w:rPr>
          <w:rStyle w:val="FootnoteReference"/>
          <w:sz w:val="20"/>
          <w:szCs w:val="20"/>
          <w:lang w:val="ro-RO"/>
        </w:rPr>
        <w:footnoteReference w:id="225"/>
      </w:r>
      <w:r w:rsidRPr="00B4185B">
        <w:rPr>
          <w:sz w:val="24"/>
          <w:szCs w:val="24"/>
          <w:lang w:val="ro-RO"/>
        </w:rPr>
        <w:t xml:space="preserve"> </w:t>
      </w:r>
      <w:r w:rsidR="00B4185B">
        <w:rPr>
          <w:sz w:val="24"/>
          <w:szCs w:val="24"/>
          <w:lang w:val="ro-RO"/>
        </w:rPr>
        <w:tab/>
      </w:r>
      <w:r w:rsidR="009719E4">
        <w:rPr>
          <w:sz w:val="24"/>
          <w:szCs w:val="24"/>
          <w:lang w:val="ro-RO"/>
        </w:rPr>
        <w:tab/>
      </w:r>
      <w:r w:rsidR="009719E4">
        <w:rPr>
          <w:sz w:val="24"/>
          <w:szCs w:val="24"/>
          <w:lang w:val="ro-RO"/>
        </w:rPr>
        <w:tab/>
      </w:r>
      <w:r w:rsidR="009719E4">
        <w:rPr>
          <w:sz w:val="24"/>
          <w:szCs w:val="24"/>
          <w:lang w:val="ro-RO"/>
        </w:rPr>
        <w:tab/>
      </w:r>
      <w:r w:rsidR="009719E4">
        <w:rPr>
          <w:sz w:val="24"/>
          <w:szCs w:val="24"/>
          <w:lang w:val="ro-RO"/>
        </w:rPr>
        <w:tab/>
      </w:r>
      <w:r w:rsidR="009719E4">
        <w:rPr>
          <w:sz w:val="24"/>
          <w:szCs w:val="24"/>
          <w:lang w:val="ro-RO"/>
        </w:rPr>
        <w:tab/>
      </w:r>
      <w:r w:rsidR="009719E4">
        <w:rPr>
          <w:sz w:val="24"/>
          <w:szCs w:val="24"/>
          <w:lang w:val="ro-RO"/>
        </w:rPr>
        <w:tab/>
        <w:t xml:space="preserve">       </w:t>
      </w:r>
      <w:r w:rsidR="009719E4">
        <w:rPr>
          <w:sz w:val="24"/>
          <w:szCs w:val="24"/>
          <w:lang w:val="ro-RO"/>
        </w:rPr>
        <w:tab/>
      </w:r>
      <w:r w:rsidR="009719E4">
        <w:rPr>
          <w:sz w:val="24"/>
          <w:szCs w:val="24"/>
          <w:lang w:val="ro-RO"/>
        </w:rPr>
        <w:tab/>
      </w:r>
      <w:r w:rsidR="009719E4">
        <w:rPr>
          <w:sz w:val="20"/>
          <w:szCs w:val="20"/>
          <w:lang w:val="ro-RO"/>
        </w:rPr>
        <w:t>V/08/2</w:t>
      </w:r>
      <w:r w:rsidR="001805B2">
        <w:rPr>
          <w:sz w:val="20"/>
          <w:szCs w:val="20"/>
          <w:lang w:val="ro-RO"/>
        </w:rPr>
        <w:t>4</w:t>
      </w:r>
      <w:r w:rsidR="009719E4">
        <w:rPr>
          <w:sz w:val="24"/>
          <w:szCs w:val="24"/>
          <w:lang w:val="ro-RO"/>
        </w:rPr>
        <w:t xml:space="preserve">                      </w:t>
      </w:r>
    </w:p>
    <w:p w:rsidR="00D069E8" w:rsidRDefault="000F69F9" w:rsidP="000F69F9">
      <w:pPr>
        <w:spacing w:line="240" w:lineRule="auto"/>
        <w:rPr>
          <w:sz w:val="24"/>
          <w:szCs w:val="24"/>
          <w:lang w:val="ro-RO"/>
        </w:rPr>
      </w:pPr>
      <w:r w:rsidRPr="00EF0852">
        <w:rPr>
          <w:sz w:val="24"/>
          <w:szCs w:val="24"/>
          <w:lang w:val="ro-RO"/>
        </w:rPr>
        <w:t>Predica nu trebuie să epuizeze subiectul şi nici nu trebuie să aibă pretenţia că o face, ci să figureze ca o introducere în el, creând şi oferind ascultătorilor posi</w:t>
      </w:r>
      <w:r w:rsidR="00D069E8">
        <w:rPr>
          <w:sz w:val="24"/>
          <w:szCs w:val="24"/>
          <w:lang w:val="ro-RO"/>
        </w:rPr>
        <w:t>bilitatea de a continua meditaţia</w:t>
      </w:r>
      <w:r w:rsidRPr="00EF0852">
        <w:rPr>
          <w:sz w:val="24"/>
          <w:szCs w:val="24"/>
          <w:lang w:val="ro-RO"/>
        </w:rPr>
        <w:t xml:space="preserve"> pe filiera aceea.  Prin urmare, fiecare predică </w:t>
      </w:r>
      <w:r>
        <w:rPr>
          <w:sz w:val="24"/>
          <w:szCs w:val="24"/>
          <w:lang w:val="ro-RO"/>
        </w:rPr>
        <w:t xml:space="preserve">urmează </w:t>
      </w:r>
      <w:r w:rsidRPr="00EF0852">
        <w:rPr>
          <w:sz w:val="24"/>
          <w:szCs w:val="24"/>
          <w:lang w:val="ro-RO"/>
        </w:rPr>
        <w:t>să fie un stimulen</w:t>
      </w:r>
      <w:r w:rsidR="00D069E8">
        <w:rPr>
          <w:sz w:val="24"/>
          <w:szCs w:val="24"/>
          <w:lang w:val="ro-RO"/>
        </w:rPr>
        <w:t>t pentru gândirea celor prezenţi</w:t>
      </w:r>
      <w:r w:rsidRPr="00EF0852">
        <w:rPr>
          <w:sz w:val="24"/>
          <w:szCs w:val="24"/>
          <w:lang w:val="ro-RO"/>
        </w:rPr>
        <w:t>.  De fapt, nici nu putem vorbi despre epuizarea unui subiect; prezentare exhaustivă nu există.</w:t>
      </w:r>
      <w:r w:rsidR="00276E74">
        <w:rPr>
          <w:sz w:val="24"/>
          <w:szCs w:val="24"/>
          <w:lang w:val="ro-RO"/>
        </w:rPr>
        <w:t xml:space="preserve">  </w:t>
      </w:r>
      <w:r w:rsidRPr="00F13F1C">
        <w:rPr>
          <w:sz w:val="24"/>
          <w:szCs w:val="24"/>
          <w:lang w:val="ro-RO"/>
        </w:rPr>
        <w:t xml:space="preserve">Aşa cum am arătat în altă parte, ţinta predicii este să lumineze mintea, să mişte inima şi să determine voinţa.  Nu este indicat să spunem tot ce ştim despre tema în discuţie, ci să </w:t>
      </w:r>
      <w:r w:rsidR="00D069E8">
        <w:rPr>
          <w:sz w:val="24"/>
          <w:szCs w:val="24"/>
          <w:lang w:val="ro-RO"/>
        </w:rPr>
        <w:t>deschidem un orizont</w:t>
      </w:r>
      <w:r w:rsidRPr="00F13F1C">
        <w:rPr>
          <w:sz w:val="24"/>
          <w:szCs w:val="24"/>
          <w:lang w:val="ro-RO"/>
        </w:rPr>
        <w:t>.  E mai fructuoasă predica provocatoare d</w:t>
      </w:r>
      <w:r w:rsidR="00D069E8">
        <w:rPr>
          <w:sz w:val="24"/>
          <w:szCs w:val="24"/>
          <w:lang w:val="ro-RO"/>
        </w:rPr>
        <w:t>ecât cea care se vrea completă</w:t>
      </w:r>
      <w:r w:rsidRPr="00F13F1C">
        <w:rPr>
          <w:sz w:val="24"/>
          <w:szCs w:val="24"/>
          <w:lang w:val="ro-RO"/>
        </w:rPr>
        <w:t xml:space="preserve">.  Gândirea </w:t>
      </w:r>
      <w:r w:rsidR="00D069E8">
        <w:rPr>
          <w:sz w:val="24"/>
          <w:szCs w:val="24"/>
          <w:lang w:val="ro-RO"/>
        </w:rPr>
        <w:t xml:space="preserve">spontană poate să fie ajutată </w:t>
      </w:r>
      <w:r w:rsidRPr="00F13F1C">
        <w:rPr>
          <w:sz w:val="24"/>
          <w:szCs w:val="24"/>
          <w:lang w:val="ro-RO"/>
        </w:rPr>
        <w:t xml:space="preserve">printr-o profundă şi amplă meditaţie </w:t>
      </w:r>
      <w:r w:rsidRPr="00F13F1C">
        <w:rPr>
          <w:sz w:val="24"/>
          <w:szCs w:val="24"/>
          <w:lang w:val="ro-RO"/>
        </w:rPr>
        <w:lastRenderedPageBreak/>
        <w:t xml:space="preserve">anterioară, prin stabilirea schiţată a cadrului de mişcare, a coordonatelor de dezbatere a problemei – nu notare amănunţită a tuturor gândurilor în mod anticipat.  </w:t>
      </w:r>
      <w:r w:rsidR="00276E74">
        <w:rPr>
          <w:sz w:val="24"/>
          <w:szCs w:val="24"/>
          <w:lang w:val="ro-RO"/>
        </w:rPr>
        <w:tab/>
      </w:r>
      <w:r w:rsidR="00276E74">
        <w:rPr>
          <w:sz w:val="24"/>
          <w:szCs w:val="24"/>
          <w:lang w:val="ro-RO"/>
        </w:rPr>
        <w:tab/>
      </w:r>
      <w:r w:rsidR="00D069E8">
        <w:rPr>
          <w:sz w:val="24"/>
          <w:szCs w:val="24"/>
          <w:lang w:val="ro-RO"/>
        </w:rPr>
        <w:t xml:space="preserve">              </w:t>
      </w:r>
      <w:r w:rsidR="00D069E8">
        <w:rPr>
          <w:sz w:val="20"/>
          <w:szCs w:val="20"/>
          <w:lang w:val="ro-RO"/>
        </w:rPr>
        <w:t>V/08/25</w:t>
      </w:r>
    </w:p>
    <w:p w:rsidR="000F69F9" w:rsidRPr="00276E74" w:rsidRDefault="000F69F9" w:rsidP="000F69F9">
      <w:pPr>
        <w:spacing w:line="240" w:lineRule="auto"/>
        <w:rPr>
          <w:sz w:val="20"/>
          <w:szCs w:val="20"/>
          <w:lang w:val="ro-RO"/>
        </w:rPr>
      </w:pPr>
      <w:r>
        <w:rPr>
          <w:sz w:val="24"/>
          <w:szCs w:val="24"/>
          <w:lang w:val="ro-RO"/>
        </w:rPr>
        <w:t xml:space="preserve">Nu vorbiţi peste capetele ascultătorilor.  Fiecare din dânşii merită atenţie şi respect; fiecare are dreptul la o binecuvântare din predica respectivă, de aceea, întreaga biserică ar trebui să fie luată în consideraţie.  </w:t>
      </w:r>
      <w:r w:rsidRPr="00A76D9D">
        <w:rPr>
          <w:sz w:val="24"/>
          <w:szCs w:val="24"/>
          <w:lang w:val="ro-RO"/>
        </w:rPr>
        <w:t>Predica să nu arate ca o avalanşă de idei</w:t>
      </w:r>
      <w:r>
        <w:rPr>
          <w:sz w:val="24"/>
          <w:szCs w:val="24"/>
          <w:lang w:val="ro-RO"/>
        </w:rPr>
        <w:t xml:space="preserve"> mişcându-se dincolo de acoperiş</w:t>
      </w:r>
      <w:r w:rsidRPr="00A76D9D">
        <w:rPr>
          <w:sz w:val="24"/>
          <w:szCs w:val="24"/>
          <w:lang w:val="ro-RO"/>
        </w:rPr>
        <w:t>; e adevărat că trebuie să-i ridice</w:t>
      </w:r>
      <w:r>
        <w:rPr>
          <w:sz w:val="24"/>
          <w:szCs w:val="24"/>
          <w:lang w:val="ro-RO"/>
        </w:rPr>
        <w:t xml:space="preserve"> pe ascultători</w:t>
      </w:r>
      <w:r w:rsidRPr="00A76D9D">
        <w:rPr>
          <w:sz w:val="24"/>
          <w:szCs w:val="24"/>
          <w:lang w:val="ro-RO"/>
        </w:rPr>
        <w:t xml:space="preserve">, dar cum şi cât?  Constructive sunt numai ideile care sunt accesibile ascultătorilor, nu abstracţiuni stranii şi derutante.  Publicul trebuie studiat şi avut în vedere în toată diversitatea lui.  Nu vorbim numai pentru vârfuri, nici numai pentru neştiutorii de carte.  Trebuie să ne gândim la toţi şi să găsim cursul cel mai eficace, pentru ca toţi să fie serviţi în mod înţelept şi potrivit cu nevoile lor.  </w:t>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276E74">
        <w:rPr>
          <w:sz w:val="24"/>
          <w:szCs w:val="24"/>
          <w:lang w:val="ro-RO"/>
        </w:rPr>
        <w:tab/>
      </w:r>
      <w:r w:rsidR="00C87A04">
        <w:rPr>
          <w:sz w:val="20"/>
          <w:szCs w:val="20"/>
          <w:lang w:val="ro-RO"/>
        </w:rPr>
        <w:t>V/08/26</w:t>
      </w:r>
    </w:p>
    <w:p w:rsidR="000F69F9" w:rsidRDefault="000F69F9" w:rsidP="000F69F9">
      <w:pPr>
        <w:spacing w:line="240" w:lineRule="auto"/>
        <w:rPr>
          <w:sz w:val="24"/>
          <w:szCs w:val="24"/>
          <w:lang w:val="ro-RO"/>
        </w:rPr>
      </w:pPr>
      <w:r>
        <w:rPr>
          <w:sz w:val="24"/>
          <w:szCs w:val="24"/>
          <w:lang w:val="ro-RO"/>
        </w:rPr>
        <w:t>Când explicăm ceva, să nu dăm impresia că suntem atotştiutori sau că îi considerăm pe cei prezenţi absolut ignoranţi.  Mai degrabă să ne înşelăm privindu-i mai sus decât mai jos de nivelul la care se află.  De aceea, o explicaţie să fie prudentă, nu pentru lucruri ştiute de toată lumea, ca şi când ne-am teme că ascultătorii nu ştiu nimic, dar nici să lăsăm în obscuritate lucruri care chiar necesită o explicaţie.  Iar explicaţia dată să poată fi însuşită de toţi cu uşurinţă.</w:t>
      </w:r>
      <w:r w:rsidR="00276E74">
        <w:rPr>
          <w:sz w:val="24"/>
          <w:szCs w:val="24"/>
          <w:lang w:val="ro-RO"/>
        </w:rPr>
        <w:t xml:space="preserve"> </w:t>
      </w:r>
      <w:r w:rsidR="00276E74">
        <w:rPr>
          <w:sz w:val="20"/>
          <w:szCs w:val="20"/>
          <w:lang w:val="ro-RO"/>
        </w:rPr>
        <w:t>V/08/2</w:t>
      </w:r>
      <w:r w:rsidR="00C87A04">
        <w:rPr>
          <w:sz w:val="20"/>
          <w:szCs w:val="20"/>
          <w:lang w:val="ro-RO"/>
        </w:rPr>
        <w:t>7</w:t>
      </w:r>
    </w:p>
    <w:p w:rsidR="000F69F9" w:rsidRPr="00F13F1C" w:rsidRDefault="000F69F9" w:rsidP="000F69F9">
      <w:pPr>
        <w:spacing w:line="240" w:lineRule="auto"/>
        <w:rPr>
          <w:sz w:val="24"/>
          <w:szCs w:val="24"/>
          <w:lang w:val="ro-RO"/>
        </w:rPr>
      </w:pPr>
      <w:r w:rsidRPr="00F13F1C">
        <w:rPr>
          <w:sz w:val="24"/>
          <w:szCs w:val="24"/>
          <w:lang w:val="ro-RO"/>
        </w:rPr>
        <w:t>Descrierile de situaţii, întâm</w:t>
      </w:r>
      <w:r w:rsidR="008473BA">
        <w:rPr>
          <w:sz w:val="24"/>
          <w:szCs w:val="24"/>
          <w:lang w:val="ro-RO"/>
        </w:rPr>
        <w:t xml:space="preserve">plări, fapte trebuie să fie </w:t>
      </w:r>
      <w:r w:rsidRPr="00F13F1C">
        <w:rPr>
          <w:sz w:val="24"/>
          <w:szCs w:val="24"/>
          <w:lang w:val="ro-RO"/>
        </w:rPr>
        <w:t xml:space="preserve">scurte, clare şi încadrate în context, indiferent dacă sunt opera noastră sau cităm un autor.  Evitate trebuie să fie descrierile care sunt:    </w:t>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0"/>
          <w:szCs w:val="20"/>
          <w:lang w:val="ro-RO"/>
        </w:rPr>
        <w:t>V/08/2</w:t>
      </w:r>
      <w:r w:rsidR="00C87A04">
        <w:rPr>
          <w:sz w:val="20"/>
          <w:szCs w:val="20"/>
          <w:lang w:val="ro-RO"/>
        </w:rPr>
        <w:t>8</w:t>
      </w:r>
      <w:r w:rsidRPr="00F13F1C">
        <w:rPr>
          <w:sz w:val="24"/>
          <w:szCs w:val="24"/>
          <w:lang w:val="ro-RO"/>
        </w:rPr>
        <w:t xml:space="preserve">                                                                                                        </w:t>
      </w:r>
    </w:p>
    <w:p w:rsidR="000F69F9" w:rsidRPr="00D062BC" w:rsidRDefault="000F69F9" w:rsidP="000F69F9">
      <w:pPr>
        <w:spacing w:line="240" w:lineRule="auto"/>
        <w:rPr>
          <w:sz w:val="20"/>
          <w:szCs w:val="20"/>
          <w:lang w:val="ro-RO"/>
        </w:rPr>
      </w:pPr>
      <w:r w:rsidRPr="00F13F1C">
        <w:rPr>
          <w:sz w:val="24"/>
          <w:szCs w:val="24"/>
          <w:lang w:val="ro-RO"/>
        </w:rPr>
        <w:t>(01) inutile;                                                                                                                                                          (02) exagerate;                                                                                                                                                         (03) ruşinoase;                                                                                                                                                                                                                                                (04) provocatoare de greaţă, spaimă, oroare.</w:t>
      </w:r>
      <w:r w:rsidR="00D062BC">
        <w:rPr>
          <w:sz w:val="24"/>
          <w:szCs w:val="24"/>
          <w:lang w:val="ro-RO"/>
        </w:rPr>
        <w:t xml:space="preserve"> </w:t>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C87A04">
        <w:rPr>
          <w:sz w:val="20"/>
          <w:szCs w:val="20"/>
          <w:lang w:val="ro-RO"/>
        </w:rPr>
        <w:t>V/08/29</w:t>
      </w:r>
      <w:r w:rsidR="00D062BC">
        <w:rPr>
          <w:sz w:val="20"/>
          <w:szCs w:val="20"/>
          <w:lang w:val="ro-RO"/>
        </w:rPr>
        <w:t xml:space="preserve"> </w:t>
      </w:r>
    </w:p>
    <w:p w:rsidR="000F69F9" w:rsidRPr="008C7051" w:rsidRDefault="008473BA" w:rsidP="000F69F9">
      <w:pPr>
        <w:spacing w:line="240" w:lineRule="auto"/>
        <w:rPr>
          <w:sz w:val="24"/>
          <w:szCs w:val="24"/>
          <w:lang w:val="ro-RO"/>
        </w:rPr>
      </w:pPr>
      <w:r>
        <w:rPr>
          <w:sz w:val="24"/>
          <w:szCs w:val="24"/>
          <w:lang w:val="ro-RO"/>
        </w:rPr>
        <w:t>Aşa cum am mai arătat, a</w:t>
      </w:r>
      <w:r w:rsidR="000F69F9" w:rsidRPr="008C7051">
        <w:rPr>
          <w:sz w:val="24"/>
          <w:szCs w:val="24"/>
          <w:lang w:val="ro-RO"/>
        </w:rPr>
        <w:t xml:space="preserve">tunci când cercetăm un text din evanghelii, </w:t>
      </w:r>
      <w:r>
        <w:rPr>
          <w:sz w:val="24"/>
          <w:szCs w:val="24"/>
          <w:lang w:val="ro-RO"/>
        </w:rPr>
        <w:t xml:space="preserve">acesta </w:t>
      </w:r>
      <w:r w:rsidR="000F69F9" w:rsidRPr="008C7051">
        <w:rPr>
          <w:sz w:val="24"/>
          <w:szCs w:val="24"/>
          <w:lang w:val="ro-RO"/>
        </w:rPr>
        <w:t xml:space="preserve">trebuie căutat în toate patru, dacă este în toate, sau în acelea unde apare şi să comparăm variantele.  Un astfel de tratament se poate dovedi fructuos pentru descoperirea unor laturi interesante ale învăţăturii pe care o pregătim, aşa cum a făcut fratele Constantin Alexe cu predica despre darul Mariei.  Dacă trebuie să ne limităm la un singur text, atunci îl alegem pe cel mai potrivit cu scopul urmărit.  De exemplu, numai în Luca 9,23 se spune despre luarea crucii că trebuie să se facă „în fiecare zi”.  Astfel, din textele paralele, îl alegem                      </w:t>
      </w:r>
      <w:r>
        <w:rPr>
          <w:sz w:val="24"/>
          <w:szCs w:val="24"/>
          <w:lang w:val="ro-RO"/>
        </w:rPr>
        <w:tab/>
      </w:r>
      <w:r>
        <w:rPr>
          <w:sz w:val="24"/>
          <w:szCs w:val="24"/>
          <w:lang w:val="ro-RO"/>
        </w:rPr>
        <w:tab/>
        <w:t xml:space="preserve">              </w:t>
      </w:r>
      <w:r>
        <w:rPr>
          <w:sz w:val="20"/>
          <w:szCs w:val="20"/>
          <w:lang w:val="ro-RO"/>
        </w:rPr>
        <w:t>V/08/30</w:t>
      </w:r>
      <w:r w:rsidRPr="008C7051">
        <w:rPr>
          <w:sz w:val="24"/>
          <w:szCs w:val="24"/>
          <w:lang w:val="ro-RO"/>
        </w:rPr>
        <w:t xml:space="preserve">                                        </w:t>
      </w:r>
      <w:r w:rsidR="000F69F9" w:rsidRPr="008C7051">
        <w:rPr>
          <w:sz w:val="24"/>
          <w:szCs w:val="24"/>
          <w:lang w:val="ro-RO"/>
        </w:rPr>
        <w:t xml:space="preserve">                                                                                  </w:t>
      </w:r>
    </w:p>
    <w:p w:rsidR="000F69F9" w:rsidRPr="00D062BC" w:rsidRDefault="000F69F9" w:rsidP="000F69F9">
      <w:pPr>
        <w:spacing w:line="240" w:lineRule="auto"/>
        <w:rPr>
          <w:sz w:val="20"/>
          <w:szCs w:val="20"/>
          <w:lang w:val="ro-RO"/>
        </w:rPr>
      </w:pPr>
      <w:r w:rsidRPr="008C7051">
        <w:rPr>
          <w:sz w:val="24"/>
          <w:szCs w:val="24"/>
          <w:lang w:val="ro-RO"/>
        </w:rPr>
        <w:t>– pe cel mai clar;                                                                                                                                                                – pe cel mai precis;                                                                                                                                                          – pe cel mai bogat.</w:t>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C87A04">
        <w:rPr>
          <w:sz w:val="20"/>
          <w:szCs w:val="20"/>
          <w:lang w:val="ro-RO"/>
        </w:rPr>
        <w:t>V/08/31</w:t>
      </w:r>
    </w:p>
    <w:p w:rsidR="000F69F9" w:rsidRPr="008C7051" w:rsidRDefault="000F69F9" w:rsidP="000F69F9">
      <w:pPr>
        <w:spacing w:line="240" w:lineRule="auto"/>
        <w:rPr>
          <w:sz w:val="24"/>
          <w:szCs w:val="24"/>
          <w:lang w:val="ro-RO"/>
        </w:rPr>
      </w:pPr>
      <w:r w:rsidRPr="008C7051">
        <w:rPr>
          <w:sz w:val="24"/>
          <w:szCs w:val="24"/>
          <w:lang w:val="ro-RO"/>
        </w:rPr>
        <w:t xml:space="preserve">Dacă ar fi să mă limitez la unu, aş prefera ca text de bază pe cel din 2 Împăraţi 19,35 faţă de 2 Cronici 32,21.  Iată-le pe amândouă transcrise în întregime:                                                                                                                       </w:t>
      </w:r>
    </w:p>
    <w:p w:rsidR="000F69F9" w:rsidRPr="008C7051" w:rsidRDefault="008473BA" w:rsidP="000F69F9">
      <w:pPr>
        <w:spacing w:line="240" w:lineRule="auto"/>
        <w:rPr>
          <w:sz w:val="24"/>
          <w:szCs w:val="24"/>
          <w:lang w:val="ro-RO"/>
        </w:rPr>
      </w:pPr>
      <w:r>
        <w:rPr>
          <w:sz w:val="24"/>
          <w:szCs w:val="24"/>
          <w:lang w:val="ro-RO"/>
        </w:rPr>
        <w:t xml:space="preserve">(01) </w:t>
      </w:r>
      <w:r w:rsidR="000F69F9" w:rsidRPr="008C7051">
        <w:rPr>
          <w:sz w:val="24"/>
          <w:szCs w:val="24"/>
          <w:lang w:val="ro-RO"/>
        </w:rPr>
        <w:t>„În noaptea aceea, a ieşit îngerul Domnului şi a ucis în tabăra asirienilor o sută optzeci şi cinci de mii de oameni.  Şi, când s-au sculat dimineaţa, iată că</w:t>
      </w:r>
      <w:r>
        <w:rPr>
          <w:sz w:val="24"/>
          <w:szCs w:val="24"/>
          <w:lang w:val="ro-RO"/>
        </w:rPr>
        <w:t xml:space="preserve"> toţi erau nişte trupuri moarte</w:t>
      </w:r>
      <w:r w:rsidR="000F69F9" w:rsidRPr="008C7051">
        <w:rPr>
          <w:sz w:val="24"/>
          <w:szCs w:val="24"/>
          <w:lang w:val="ro-RO"/>
        </w:rPr>
        <w:t>”</w:t>
      </w:r>
      <w:r>
        <w:rPr>
          <w:sz w:val="24"/>
          <w:szCs w:val="24"/>
          <w:lang w:val="ro-RO"/>
        </w:rPr>
        <w:t xml:space="preserve">     (2 Împ 19,35). </w:t>
      </w:r>
      <w:r w:rsidR="000F69F9" w:rsidRPr="008C7051">
        <w:rPr>
          <w:sz w:val="24"/>
          <w:szCs w:val="24"/>
          <w:lang w:val="ro-RO"/>
        </w:rPr>
        <w:t xml:space="preserve">                                                                                                                                                  </w:t>
      </w:r>
    </w:p>
    <w:p w:rsidR="000F69F9" w:rsidRPr="00D062BC" w:rsidRDefault="00A11AFD" w:rsidP="000F69F9">
      <w:pPr>
        <w:spacing w:line="240" w:lineRule="auto"/>
        <w:rPr>
          <w:sz w:val="20"/>
          <w:szCs w:val="20"/>
          <w:lang w:val="ro-RO"/>
        </w:rPr>
      </w:pPr>
      <w:r>
        <w:rPr>
          <w:sz w:val="24"/>
          <w:szCs w:val="24"/>
          <w:lang w:val="ro-RO"/>
        </w:rPr>
        <w:lastRenderedPageBreak/>
        <w:t xml:space="preserve">(02) </w:t>
      </w:r>
      <w:r w:rsidR="000F69F9" w:rsidRPr="008C7051">
        <w:rPr>
          <w:sz w:val="24"/>
          <w:szCs w:val="24"/>
          <w:lang w:val="ro-RO"/>
        </w:rPr>
        <w:t>„Atunci, Domnul a trimis un înger care i-a nimicit în tabăra împăratului A</w:t>
      </w:r>
      <w:r w:rsidR="009E32E8">
        <w:rPr>
          <w:sz w:val="24"/>
          <w:szCs w:val="24"/>
          <w:lang w:val="ro-RO"/>
        </w:rPr>
        <w:t>siriei pe toţi vitejii, domnitorii</w:t>
      </w:r>
      <w:r w:rsidR="000F69F9" w:rsidRPr="008C7051">
        <w:rPr>
          <w:sz w:val="24"/>
          <w:szCs w:val="24"/>
          <w:lang w:val="ro-RO"/>
        </w:rPr>
        <w:t xml:space="preserve"> şi căpeteniile.  Şi împăratul</w:t>
      </w:r>
      <w:r>
        <w:rPr>
          <w:sz w:val="24"/>
          <w:szCs w:val="24"/>
          <w:lang w:val="ro-RO"/>
        </w:rPr>
        <w:t xml:space="preserve"> s-a întors ruşinat în ţara lui</w:t>
      </w:r>
      <w:r w:rsidR="000F69F9" w:rsidRPr="008C7051">
        <w:rPr>
          <w:sz w:val="24"/>
          <w:szCs w:val="24"/>
          <w:lang w:val="ro-RO"/>
        </w:rPr>
        <w:t>”</w:t>
      </w:r>
      <w:r w:rsidRPr="00A11AFD">
        <w:rPr>
          <w:sz w:val="24"/>
          <w:szCs w:val="24"/>
          <w:lang w:val="ro-RO"/>
        </w:rPr>
        <w:t xml:space="preserve"> </w:t>
      </w:r>
      <w:r>
        <w:rPr>
          <w:sz w:val="24"/>
          <w:szCs w:val="24"/>
          <w:lang w:val="ro-RO"/>
        </w:rPr>
        <w:t>(2 Cron</w:t>
      </w:r>
      <w:r w:rsidRPr="008C7051">
        <w:rPr>
          <w:sz w:val="24"/>
          <w:szCs w:val="24"/>
          <w:lang w:val="ro-RO"/>
        </w:rPr>
        <w:t xml:space="preserve"> 32,21</w:t>
      </w:r>
      <w:r>
        <w:rPr>
          <w:sz w:val="24"/>
          <w:szCs w:val="24"/>
          <w:lang w:val="ro-RO"/>
        </w:rPr>
        <w:t xml:space="preserve">). </w:t>
      </w:r>
      <w:r w:rsidR="00D062BC">
        <w:rPr>
          <w:sz w:val="24"/>
          <w:szCs w:val="24"/>
          <w:lang w:val="ro-RO"/>
        </w:rPr>
        <w:t xml:space="preserve">   </w:t>
      </w:r>
      <w:r w:rsidR="00D062BC">
        <w:rPr>
          <w:sz w:val="24"/>
          <w:szCs w:val="24"/>
          <w:lang w:val="ro-RO"/>
        </w:rPr>
        <w:tab/>
      </w:r>
      <w:r w:rsidR="00C87A04">
        <w:rPr>
          <w:sz w:val="20"/>
          <w:szCs w:val="20"/>
          <w:lang w:val="ro-RO"/>
        </w:rPr>
        <w:t>V/08/32</w:t>
      </w:r>
    </w:p>
    <w:p w:rsidR="000F69F9" w:rsidRPr="00D062BC" w:rsidRDefault="000F69F9" w:rsidP="000F69F9">
      <w:pPr>
        <w:spacing w:line="240" w:lineRule="auto"/>
        <w:rPr>
          <w:sz w:val="20"/>
          <w:szCs w:val="20"/>
          <w:lang w:val="ro-RO"/>
        </w:rPr>
      </w:pPr>
      <w:r w:rsidRPr="008C7051">
        <w:rPr>
          <w:sz w:val="24"/>
          <w:szCs w:val="24"/>
          <w:lang w:val="ro-RO"/>
        </w:rPr>
        <w:t>De ce l-aş prefera pe primul?  Pentru că este mai exact, mai complet, mai plin de informaţie; ne precizează că îngerul a ucis 185.000 de ostaşi asirieni, un număr uriaş în comparaţie c</w:t>
      </w:r>
      <w:r w:rsidR="00A11AFD">
        <w:rPr>
          <w:sz w:val="24"/>
          <w:szCs w:val="24"/>
          <w:lang w:val="ro-RO"/>
        </w:rPr>
        <w:t>u victimele războaielor moderne:</w:t>
      </w:r>
      <w:r w:rsidRPr="008C7051">
        <w:rPr>
          <w:sz w:val="24"/>
          <w:szCs w:val="24"/>
          <w:lang w:val="ro-RO"/>
        </w:rPr>
        <w:t xml:space="preserve"> 58.000 de soldaţi americani au murit în războiul din Vietnam, care a durat mulţi ani.  Este însă şi mai bine dacă punem laolaltă informaţiile date de amândouă textele – al doilea ne spune că, printre ucişi, au fost conducătorii şi vitejii armatei, iar împăratul a plecat acasă ruşinat.  </w:t>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C87A04">
        <w:rPr>
          <w:sz w:val="20"/>
          <w:szCs w:val="20"/>
          <w:lang w:val="ro-RO"/>
        </w:rPr>
        <w:t>V/08/33</w:t>
      </w:r>
    </w:p>
    <w:p w:rsidR="000F69F9" w:rsidRPr="00D062BC" w:rsidRDefault="000F69F9" w:rsidP="000F69F9">
      <w:pPr>
        <w:spacing w:line="240" w:lineRule="auto"/>
        <w:rPr>
          <w:sz w:val="20"/>
          <w:szCs w:val="20"/>
          <w:lang w:val="ro-RO"/>
        </w:rPr>
      </w:pPr>
      <w:r w:rsidRPr="008C7051">
        <w:rPr>
          <w:sz w:val="24"/>
          <w:szCs w:val="24"/>
          <w:lang w:val="ro-RO"/>
        </w:rPr>
        <w:t xml:space="preserve">Care este raportul dintre gândirea şi vorbirea predicatorului în timpul rostirii predicii?  Gândeşte cu voce tare?  Potrivit cu constatarea mea, gândul trebuie să preceadă vorbirea în felul următor: în timp ce rosteşte o frază, gândirea predicatorului trebuie să conceapă deja fraza următoare, deci gândul să fie cu o frază înaintea exprimării.  Am constatat că, atunci când merg pe jos pe o stradă foarte aglomerată cu pietoni, e bine să privesc nu la oamenii din faţa mea, pentru </w:t>
      </w:r>
      <w:r w:rsidR="00A11AFD">
        <w:rPr>
          <w:sz w:val="24"/>
          <w:szCs w:val="24"/>
          <w:lang w:val="ro-RO"/>
        </w:rPr>
        <w:t xml:space="preserve">că atunci </w:t>
      </w:r>
      <w:r w:rsidRPr="008C7051">
        <w:rPr>
          <w:sz w:val="24"/>
          <w:szCs w:val="24"/>
          <w:lang w:val="ro-RO"/>
        </w:rPr>
        <w:t>mă împiedic de următorii; dacă privesc mai departe, înainte, mă strecor foarte uşor printre ei, mi-i programez din timp, fără nicio coliziune.  De asemenea, mergând cu bicicleta, nu privim la roata din faţă sau la câţiva centimetri înaintea ei, ci privim mai departe.  Spaţiul scrutat să fie mai întins, atunci explorarea lui e mai sigură, în p</w:t>
      </w:r>
      <w:r>
        <w:rPr>
          <w:sz w:val="24"/>
          <w:szCs w:val="24"/>
          <w:lang w:val="ro-RO"/>
        </w:rPr>
        <w:t>redică exprimarea este mai inteligibilă</w:t>
      </w:r>
      <w:r w:rsidR="00897D1D">
        <w:rPr>
          <w:sz w:val="24"/>
          <w:szCs w:val="24"/>
          <w:lang w:val="ro-RO"/>
        </w:rPr>
        <w:t xml:space="preserve"> şi mai curgătoare.</w:t>
      </w:r>
      <w:r w:rsidRPr="008C7051">
        <w:rPr>
          <w:sz w:val="24"/>
          <w:szCs w:val="24"/>
          <w:lang w:val="ro-RO"/>
        </w:rPr>
        <w:t xml:space="preserve"> </w:t>
      </w:r>
      <w:r w:rsidR="00897D1D">
        <w:rPr>
          <w:sz w:val="24"/>
          <w:szCs w:val="24"/>
          <w:lang w:val="ro-RO"/>
        </w:rPr>
        <w:tab/>
      </w:r>
      <w:r w:rsidR="00897D1D">
        <w:rPr>
          <w:sz w:val="24"/>
          <w:szCs w:val="24"/>
          <w:lang w:val="ro-RO"/>
        </w:rPr>
        <w:tab/>
      </w:r>
      <w:r w:rsidR="00A11AFD">
        <w:rPr>
          <w:sz w:val="24"/>
          <w:szCs w:val="24"/>
          <w:lang w:val="ro-RO"/>
        </w:rPr>
        <w:t xml:space="preserve">                            </w:t>
      </w:r>
      <w:r w:rsidR="00897D1D">
        <w:rPr>
          <w:sz w:val="24"/>
          <w:szCs w:val="24"/>
          <w:lang w:val="ro-RO"/>
        </w:rPr>
        <w:tab/>
      </w:r>
      <w:r w:rsidR="00897D1D">
        <w:rPr>
          <w:sz w:val="24"/>
          <w:szCs w:val="24"/>
          <w:lang w:val="ro-RO"/>
        </w:rPr>
        <w:tab/>
      </w:r>
      <w:r w:rsidR="00897D1D">
        <w:rPr>
          <w:sz w:val="24"/>
          <w:szCs w:val="24"/>
          <w:lang w:val="ro-RO"/>
        </w:rPr>
        <w:tab/>
      </w:r>
      <w:r w:rsidR="00897D1D">
        <w:rPr>
          <w:sz w:val="24"/>
          <w:szCs w:val="24"/>
          <w:lang w:val="ro-RO"/>
        </w:rPr>
        <w:tab/>
      </w:r>
      <w:r w:rsidR="00C87A04">
        <w:rPr>
          <w:sz w:val="20"/>
          <w:szCs w:val="20"/>
          <w:lang w:val="ro-RO"/>
        </w:rPr>
        <w:t>V/08/34</w:t>
      </w:r>
    </w:p>
    <w:p w:rsidR="000F69F9" w:rsidRPr="00D062BC" w:rsidRDefault="000F69F9" w:rsidP="000F69F9">
      <w:pPr>
        <w:spacing w:line="240" w:lineRule="auto"/>
        <w:rPr>
          <w:sz w:val="20"/>
          <w:szCs w:val="20"/>
          <w:lang w:val="ro-RO"/>
        </w:rPr>
      </w:pPr>
      <w:r w:rsidRPr="008C7051">
        <w:rPr>
          <w:sz w:val="24"/>
          <w:szCs w:val="24"/>
          <w:lang w:val="ro-RO"/>
        </w:rPr>
        <w:t xml:space="preserve">Gândurile trebuie să fie clare, e bine să ştii exact şi precis ce vrei să spui: gândurile clare vor trezi gânduri clare, gândurile confuze nu vor produce decât confuzie.  Urmăriţi dezvoltarea progresivă a gândurilor!  E foarte importantă organizarea meticuloasă a ideilor, spre un punct final decisiv, fără reveniri întâmplătoare şi zig-zag-uri care trădează lipsa unui orizont lucid, a unei pregătiri conştiincioase sau arată o stângăcie în orientare.  Ideile trebuie să se distingă cu claritate unele de altele.  Nu lasă impresie pozitivă repetarea unei idei cu pretenţia de a fi spus altceva: 8 supra 4 este cu totul altceva decât 12 supra 6 (!).  Simplificarea sau amplificarea unei aserţiuni nu face din ea alta.   </w:t>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C87A04">
        <w:rPr>
          <w:sz w:val="20"/>
          <w:szCs w:val="20"/>
          <w:lang w:val="ro-RO"/>
        </w:rPr>
        <w:t>V/08/35</w:t>
      </w:r>
    </w:p>
    <w:p w:rsidR="000F69F9" w:rsidRPr="00D062BC" w:rsidRDefault="000F69F9" w:rsidP="000F69F9">
      <w:pPr>
        <w:spacing w:line="240" w:lineRule="auto"/>
        <w:rPr>
          <w:sz w:val="20"/>
          <w:szCs w:val="20"/>
          <w:lang w:val="ro-RO"/>
        </w:rPr>
      </w:pPr>
      <w:r w:rsidRPr="008C7051">
        <w:rPr>
          <w:sz w:val="24"/>
          <w:szCs w:val="24"/>
          <w:lang w:val="ro-RO"/>
        </w:rPr>
        <w:t>În aprecierea faptelor</w:t>
      </w:r>
      <w:r w:rsidR="00B4185B">
        <w:rPr>
          <w:sz w:val="24"/>
          <w:szCs w:val="24"/>
          <w:lang w:val="ro-RO"/>
        </w:rPr>
        <w:t>,</w:t>
      </w:r>
      <w:r w:rsidRPr="008C7051">
        <w:rPr>
          <w:sz w:val="24"/>
          <w:szCs w:val="24"/>
          <w:lang w:val="ro-RO"/>
        </w:rPr>
        <w:t xml:space="preserve"> să nu confundăm cauzele cu efectele, împrejurările cu motivele determinante, preştiinţa cu predestinarea (Iuda L-a trădat pe Isus pe</w:t>
      </w:r>
      <w:r w:rsidR="00923D5F">
        <w:rPr>
          <w:sz w:val="24"/>
          <w:szCs w:val="24"/>
          <w:lang w:val="ro-RO"/>
        </w:rPr>
        <w:t>ntru că aşa era scris despre el</w:t>
      </w:r>
      <w:r w:rsidRPr="008C7051">
        <w:rPr>
          <w:sz w:val="24"/>
          <w:szCs w:val="24"/>
          <w:lang w:val="ro-RO"/>
        </w:rPr>
        <w:t xml:space="preserve"> sau a fost scris aşa pentru că el urma să-L trădeze?).  Atenţie deosebită la alcătuirea raţionamentelor (</w:t>
      </w:r>
      <w:r>
        <w:rPr>
          <w:sz w:val="24"/>
          <w:szCs w:val="24"/>
          <w:lang w:val="ro-RO"/>
        </w:rPr>
        <w:t xml:space="preserve">extras dintr-un vechi manual de logică: </w:t>
      </w:r>
      <w:r w:rsidRPr="008C7051">
        <w:rPr>
          <w:sz w:val="24"/>
          <w:szCs w:val="24"/>
          <w:lang w:val="ro-RO"/>
        </w:rPr>
        <w:t>„dacă ninge, se face mai cald; azi s-a făcut mai cald: deci a nins”?).</w:t>
      </w:r>
      <w:r w:rsidR="00D062BC">
        <w:rPr>
          <w:sz w:val="24"/>
          <w:szCs w:val="24"/>
          <w:lang w:val="ro-RO"/>
        </w:rPr>
        <w:t xml:space="preserve">   </w:t>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C87A04">
        <w:rPr>
          <w:sz w:val="20"/>
          <w:szCs w:val="20"/>
          <w:lang w:val="ro-RO"/>
        </w:rPr>
        <w:t>V/08/36</w:t>
      </w:r>
    </w:p>
    <w:p w:rsidR="000F69F9" w:rsidRPr="008C7051" w:rsidRDefault="000F69F9" w:rsidP="000F69F9">
      <w:pPr>
        <w:spacing w:line="240" w:lineRule="auto"/>
        <w:rPr>
          <w:sz w:val="24"/>
          <w:szCs w:val="24"/>
          <w:lang w:val="ro-RO"/>
        </w:rPr>
      </w:pPr>
      <w:r w:rsidRPr="008C7051">
        <w:rPr>
          <w:sz w:val="24"/>
          <w:szCs w:val="24"/>
          <w:lang w:val="ro-RO"/>
        </w:rPr>
        <w:t>Nu trebuie să refuzăm gândurile care ne vin în minte în timpul expunerii predicii, gânduri neprogramate, dacă sunt valoroase şi se pot încorpora în conţinutul subiectului.  Uneori</w:t>
      </w:r>
      <w:r w:rsidR="009E32E8">
        <w:rPr>
          <w:sz w:val="24"/>
          <w:szCs w:val="24"/>
          <w:lang w:val="ro-RO"/>
        </w:rPr>
        <w:t>,</w:t>
      </w:r>
      <w:r w:rsidRPr="008C7051">
        <w:rPr>
          <w:sz w:val="24"/>
          <w:szCs w:val="24"/>
          <w:lang w:val="ro-RO"/>
        </w:rPr>
        <w:t xml:space="preserve"> putem deplasa discuţia în mare măsură într-o direcţie nouă şi neaşteptată, dacă</w:t>
      </w:r>
      <w:r w:rsidR="009E32E8">
        <w:rPr>
          <w:sz w:val="24"/>
          <w:szCs w:val="24"/>
          <w:lang w:val="ro-RO"/>
        </w:rPr>
        <w:t>,</w:t>
      </w:r>
      <w:r w:rsidRPr="008C7051">
        <w:rPr>
          <w:sz w:val="24"/>
          <w:szCs w:val="24"/>
          <w:lang w:val="ro-RO"/>
        </w:rPr>
        <w:t xml:space="preserve"> în felul acesta</w:t>
      </w:r>
      <w:r w:rsidR="009E32E8">
        <w:rPr>
          <w:sz w:val="24"/>
          <w:szCs w:val="24"/>
          <w:lang w:val="ro-RO"/>
        </w:rPr>
        <w:t>,</w:t>
      </w:r>
      <w:r w:rsidRPr="008C7051">
        <w:rPr>
          <w:sz w:val="24"/>
          <w:szCs w:val="24"/>
          <w:lang w:val="ro-RO"/>
        </w:rPr>
        <w:t xml:space="preserve"> efectul este superior celui prevăzut la elaborarea materialului.  Aceasta</w:t>
      </w:r>
      <w:r w:rsidR="009E32E8">
        <w:rPr>
          <w:sz w:val="24"/>
          <w:szCs w:val="24"/>
          <w:lang w:val="ro-RO"/>
        </w:rPr>
        <w:t>,</w:t>
      </w:r>
      <w:r w:rsidRPr="008C7051">
        <w:rPr>
          <w:sz w:val="24"/>
          <w:szCs w:val="24"/>
          <w:lang w:val="ro-RO"/>
        </w:rPr>
        <w:t xml:space="preserve"> însă</w:t>
      </w:r>
      <w:r w:rsidR="009E32E8">
        <w:rPr>
          <w:sz w:val="24"/>
          <w:szCs w:val="24"/>
          <w:lang w:val="ro-RO"/>
        </w:rPr>
        <w:t>,</w:t>
      </w:r>
      <w:r w:rsidRPr="008C7051">
        <w:rPr>
          <w:sz w:val="24"/>
          <w:szCs w:val="24"/>
          <w:lang w:val="ro-RO"/>
        </w:rPr>
        <w:t xml:space="preserve"> fără a-i deruta pe ascultători, fără a da impresia unei rătăciri.  De altfel, întotdeauna trebuie să lăsăm spaţiu larg pentru călăuzirea liberă a Duhului Sfânt, chiar dincolo de orice chenare pe care ni le-am fixat în birou.  Această inspirare nu trebuie, însă, în niciun caz, să ne conducă la neglijenţă.  Tocmai în condiţiile unei bune pregătiri</w:t>
      </w:r>
      <w:r>
        <w:rPr>
          <w:sz w:val="24"/>
          <w:szCs w:val="24"/>
          <w:lang w:val="ro-RO"/>
        </w:rPr>
        <w:t>,</w:t>
      </w:r>
      <w:r w:rsidRPr="008C7051">
        <w:rPr>
          <w:sz w:val="24"/>
          <w:szCs w:val="24"/>
          <w:lang w:val="ro-RO"/>
        </w:rPr>
        <w:t xml:space="preserve"> Îi oferim Spiritului Sfânt posibilitatea de a ne folosi cu succes.</w:t>
      </w:r>
      <w:r w:rsidR="00D062BC">
        <w:rPr>
          <w:sz w:val="24"/>
          <w:szCs w:val="24"/>
          <w:lang w:val="ro-RO"/>
        </w:rPr>
        <w:t xml:space="preserve"> </w:t>
      </w:r>
      <w:r w:rsidR="00D062BC">
        <w:rPr>
          <w:sz w:val="20"/>
          <w:szCs w:val="20"/>
          <w:lang w:val="ro-RO"/>
        </w:rPr>
        <w:t>V/08/3</w:t>
      </w:r>
      <w:r w:rsidR="00C87A04">
        <w:rPr>
          <w:sz w:val="20"/>
          <w:szCs w:val="20"/>
          <w:lang w:val="ro-RO"/>
        </w:rPr>
        <w:t>7</w:t>
      </w:r>
    </w:p>
    <w:p w:rsidR="000F69F9" w:rsidRPr="000E6DFE" w:rsidRDefault="000F69F9" w:rsidP="000F69F9">
      <w:pPr>
        <w:spacing w:line="240" w:lineRule="auto"/>
        <w:rPr>
          <w:sz w:val="24"/>
          <w:szCs w:val="24"/>
          <w:lang w:val="ro-RO"/>
        </w:rPr>
      </w:pPr>
      <w:r w:rsidRPr="000E6DFE">
        <w:rPr>
          <w:sz w:val="24"/>
          <w:szCs w:val="24"/>
          <w:lang w:val="ro-RO"/>
        </w:rPr>
        <w:lastRenderedPageBreak/>
        <w:t>Ca şi la argumente, într-o înlănţuire de idei ne m</w:t>
      </w:r>
      <w:r>
        <w:rPr>
          <w:sz w:val="24"/>
          <w:szCs w:val="24"/>
          <w:lang w:val="ro-RO"/>
        </w:rPr>
        <w:t xml:space="preserve">işcăm de la slab la puternic, </w:t>
      </w:r>
      <w:r w:rsidRPr="000E6DFE">
        <w:rPr>
          <w:sz w:val="24"/>
          <w:szCs w:val="24"/>
          <w:lang w:val="ro-RO"/>
        </w:rPr>
        <w:t>de la mai puţin s</w:t>
      </w:r>
      <w:r>
        <w:rPr>
          <w:sz w:val="24"/>
          <w:szCs w:val="24"/>
          <w:lang w:val="ro-RO"/>
        </w:rPr>
        <w:t>emnificativ la foarte important sau în ordinea: foarte greşit, apoi greşit, mai aproape de adevăr, foarte aproape de adevăr, în fine adevăr.</w:t>
      </w:r>
      <w:r w:rsidRPr="000E6DFE">
        <w:rPr>
          <w:sz w:val="24"/>
          <w:szCs w:val="24"/>
          <w:lang w:val="ro-RO"/>
        </w:rPr>
        <w:t xml:space="preserve">  </w:t>
      </w:r>
      <w:r w:rsidR="007059D6">
        <w:rPr>
          <w:sz w:val="24"/>
          <w:szCs w:val="24"/>
          <w:lang w:val="ro-RO"/>
        </w:rPr>
        <w:t>Putem folosi şi ordinea inversă, d</w:t>
      </w:r>
      <w:r w:rsidRPr="000E6DFE">
        <w:rPr>
          <w:sz w:val="24"/>
          <w:szCs w:val="24"/>
          <w:lang w:val="ro-RO"/>
        </w:rPr>
        <w:t xml:space="preserve">e exemplu, arătând atitudinea oamenilor faţă de Duhul Sfânt, ordinea logică este următoarea:  </w:t>
      </w:r>
      <w:r w:rsidR="00D062BC">
        <w:rPr>
          <w:sz w:val="24"/>
          <w:szCs w:val="24"/>
          <w:lang w:val="ro-RO"/>
        </w:rPr>
        <w:tab/>
      </w:r>
      <w:r w:rsidR="00D062BC">
        <w:rPr>
          <w:sz w:val="20"/>
          <w:szCs w:val="20"/>
          <w:lang w:val="ro-RO"/>
        </w:rPr>
        <w:t>V/08/3</w:t>
      </w:r>
      <w:r w:rsidR="00C87A04">
        <w:rPr>
          <w:sz w:val="20"/>
          <w:szCs w:val="20"/>
          <w:lang w:val="ro-RO"/>
        </w:rPr>
        <w:t>8</w:t>
      </w:r>
      <w:r w:rsidRPr="000E6DFE">
        <w:rPr>
          <w:sz w:val="24"/>
          <w:szCs w:val="24"/>
          <w:lang w:val="ro-RO"/>
        </w:rPr>
        <w:t xml:space="preserve">                                                                                                                          </w:t>
      </w:r>
    </w:p>
    <w:p w:rsidR="000F69F9" w:rsidRPr="000E6DFE" w:rsidRDefault="000F69F9" w:rsidP="000F69F9">
      <w:pPr>
        <w:spacing w:line="240" w:lineRule="auto"/>
        <w:rPr>
          <w:sz w:val="24"/>
          <w:szCs w:val="24"/>
          <w:lang w:val="ro-RO"/>
        </w:rPr>
      </w:pPr>
      <w:r w:rsidRPr="000E6DFE">
        <w:rPr>
          <w:sz w:val="24"/>
          <w:szCs w:val="24"/>
          <w:lang w:val="ro-RO"/>
        </w:rPr>
        <w:t xml:space="preserve">(01) </w:t>
      </w:r>
      <w:r w:rsidRPr="000E6DFE">
        <w:rPr>
          <w:sz w:val="24"/>
          <w:szCs w:val="24"/>
          <w:u w:val="single"/>
          <w:lang w:val="ro-RO"/>
        </w:rPr>
        <w:t>Lipsă de informare</w:t>
      </w:r>
      <w:r w:rsidRPr="000E6DFE">
        <w:rPr>
          <w:sz w:val="24"/>
          <w:szCs w:val="24"/>
          <w:lang w:val="ro-RO"/>
        </w:rPr>
        <w:t>, ucenicii lui Ioan; ei nu erau nici sceptici, nici îndărătnici, dar încă ne</w:t>
      </w:r>
      <w:r>
        <w:rPr>
          <w:sz w:val="24"/>
          <w:szCs w:val="24"/>
          <w:lang w:val="ro-RO"/>
        </w:rPr>
        <w:t>i</w:t>
      </w:r>
      <w:r w:rsidRPr="000E6DFE">
        <w:rPr>
          <w:sz w:val="24"/>
          <w:szCs w:val="24"/>
          <w:lang w:val="ro-RO"/>
        </w:rPr>
        <w:t>luminaţi: „Nici n-am auzit măcar că a fost dat un Duh Sfân</w:t>
      </w:r>
      <w:r w:rsidR="00A4797E">
        <w:rPr>
          <w:sz w:val="24"/>
          <w:szCs w:val="24"/>
          <w:lang w:val="ro-RO"/>
        </w:rPr>
        <w:t>t” (Fapte 19,</w:t>
      </w:r>
      <w:r w:rsidRPr="000E6DFE">
        <w:rPr>
          <w:sz w:val="24"/>
          <w:szCs w:val="24"/>
          <w:lang w:val="ro-RO"/>
        </w:rPr>
        <w:t>2</w:t>
      </w:r>
      <w:r w:rsidR="00A4797E">
        <w:rPr>
          <w:sz w:val="24"/>
          <w:szCs w:val="24"/>
          <w:lang w:val="ro-RO"/>
        </w:rPr>
        <w:t xml:space="preserve"> ult. p.</w:t>
      </w:r>
      <w:r w:rsidRPr="000E6DFE">
        <w:rPr>
          <w:sz w:val="24"/>
          <w:szCs w:val="24"/>
          <w:lang w:val="ro-RO"/>
        </w:rPr>
        <w:t xml:space="preserve">).                                             </w:t>
      </w:r>
    </w:p>
    <w:p w:rsidR="000F69F9" w:rsidRPr="000E6DFE" w:rsidRDefault="000F69F9" w:rsidP="000F69F9">
      <w:pPr>
        <w:spacing w:line="240" w:lineRule="auto"/>
        <w:rPr>
          <w:sz w:val="24"/>
          <w:szCs w:val="24"/>
          <w:lang w:val="ro-RO"/>
        </w:rPr>
      </w:pPr>
      <w:r w:rsidRPr="000E6DFE">
        <w:rPr>
          <w:sz w:val="24"/>
          <w:szCs w:val="24"/>
          <w:lang w:val="ro-RO"/>
        </w:rPr>
        <w:t xml:space="preserve">(02) </w:t>
      </w:r>
      <w:r w:rsidRPr="000E6DFE">
        <w:rPr>
          <w:sz w:val="24"/>
          <w:szCs w:val="24"/>
          <w:u w:val="single"/>
          <w:lang w:val="ro-RO"/>
        </w:rPr>
        <w:t>Îndoială</w:t>
      </w:r>
      <w:r w:rsidR="00A4797E">
        <w:rPr>
          <w:sz w:val="24"/>
          <w:szCs w:val="24"/>
          <w:lang w:val="ro-RO"/>
        </w:rPr>
        <w:t>, adică necredinţă;</w:t>
      </w:r>
      <w:r w:rsidRPr="000E6DFE">
        <w:rPr>
          <w:sz w:val="24"/>
          <w:szCs w:val="24"/>
          <w:lang w:val="ro-RO"/>
        </w:rPr>
        <w:t xml:space="preserve"> este cazul saducheilor, care tăgăduiau ce era esenţial în învăţătura biblică: „Căci saducheii zic că nu este înviere, nici înger, nici duh” (Fapte 23,8 pr. p.).    </w:t>
      </w:r>
    </w:p>
    <w:p w:rsidR="000F69F9" w:rsidRPr="00D062BC" w:rsidRDefault="000F69F9" w:rsidP="000F69F9">
      <w:pPr>
        <w:spacing w:line="240" w:lineRule="auto"/>
        <w:rPr>
          <w:sz w:val="20"/>
          <w:szCs w:val="20"/>
          <w:lang w:val="ro-RO"/>
        </w:rPr>
      </w:pPr>
      <w:r w:rsidRPr="000E6DFE">
        <w:rPr>
          <w:sz w:val="24"/>
          <w:szCs w:val="24"/>
          <w:lang w:val="ro-RO"/>
        </w:rPr>
        <w:t xml:space="preserve">(03) </w:t>
      </w:r>
      <w:r w:rsidRPr="000E6DFE">
        <w:rPr>
          <w:sz w:val="24"/>
          <w:szCs w:val="24"/>
          <w:u w:val="single"/>
          <w:lang w:val="ro-RO"/>
        </w:rPr>
        <w:t>Împotrivire făţişă</w:t>
      </w:r>
      <w:r w:rsidRPr="000E6DFE">
        <w:rPr>
          <w:sz w:val="24"/>
          <w:szCs w:val="24"/>
          <w:lang w:val="ro-RO"/>
        </w:rPr>
        <w:t>: „Oameni tari la cerbice, netăiaţi împrejur cu inima şi cu urechile!  Voi întotdeauna vă împotriviţi Duhului Sfânt” (Fapte 7,51 pr. p.).</w:t>
      </w:r>
      <w:r w:rsidR="00D062BC">
        <w:rPr>
          <w:sz w:val="24"/>
          <w:szCs w:val="24"/>
          <w:lang w:val="ro-RO"/>
        </w:rPr>
        <w:t xml:space="preserve">   </w:t>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C87A04">
        <w:rPr>
          <w:sz w:val="20"/>
          <w:szCs w:val="20"/>
          <w:lang w:val="ro-RO"/>
        </w:rPr>
        <w:t>V/08/39</w:t>
      </w:r>
    </w:p>
    <w:p w:rsidR="000F69F9" w:rsidRDefault="000F69F9" w:rsidP="000F69F9">
      <w:pPr>
        <w:spacing w:line="240" w:lineRule="auto"/>
        <w:rPr>
          <w:sz w:val="24"/>
          <w:szCs w:val="24"/>
          <w:lang w:val="ro-RO"/>
        </w:rPr>
      </w:pPr>
      <w:r>
        <w:rPr>
          <w:sz w:val="24"/>
          <w:szCs w:val="24"/>
          <w:lang w:val="ro-RO"/>
        </w:rPr>
        <w:t xml:space="preserve">Am ţinut o predică despre a doua venire a Domnului Hristos, notând diferitele puncte de vedere existente, de la cele mai grave până la unica învăţătură adevărată în legătură cu acest subiect şi anume:                                                                                                                                                  </w:t>
      </w:r>
      <w:r w:rsidR="00D062BC">
        <w:rPr>
          <w:sz w:val="20"/>
          <w:szCs w:val="20"/>
          <w:lang w:val="ro-RO"/>
        </w:rPr>
        <w:t>V/08/</w:t>
      </w:r>
      <w:r w:rsidR="00C87A04">
        <w:rPr>
          <w:sz w:val="20"/>
          <w:szCs w:val="20"/>
          <w:lang w:val="ro-RO"/>
        </w:rPr>
        <w:t>40</w:t>
      </w:r>
      <w:r>
        <w:rPr>
          <w:sz w:val="24"/>
          <w:szCs w:val="24"/>
          <w:lang w:val="ro-RO"/>
        </w:rPr>
        <w:t xml:space="preserve">                  </w:t>
      </w:r>
    </w:p>
    <w:p w:rsidR="000F69F9" w:rsidRDefault="000F69F9" w:rsidP="000F69F9">
      <w:pPr>
        <w:spacing w:line="240" w:lineRule="auto"/>
        <w:rPr>
          <w:sz w:val="24"/>
          <w:szCs w:val="24"/>
          <w:lang w:val="ro-RO"/>
        </w:rPr>
      </w:pPr>
      <w:r>
        <w:rPr>
          <w:sz w:val="24"/>
          <w:szCs w:val="24"/>
          <w:lang w:val="ro-RO"/>
        </w:rPr>
        <w:t xml:space="preserve">(01) Ateii susţin că Domnul nu va veni niciodată, pentru că nu are cine să vină, pentru că El nu există.                                                                                                                                                                      </w:t>
      </w:r>
    </w:p>
    <w:p w:rsidR="000F69F9" w:rsidRDefault="000F69F9" w:rsidP="000F69F9">
      <w:pPr>
        <w:spacing w:line="240" w:lineRule="auto"/>
        <w:rPr>
          <w:sz w:val="24"/>
          <w:szCs w:val="24"/>
          <w:lang w:val="ro-RO"/>
        </w:rPr>
      </w:pPr>
      <w:r>
        <w:rPr>
          <w:sz w:val="24"/>
          <w:szCs w:val="24"/>
          <w:lang w:val="ro-RO"/>
        </w:rPr>
        <w:t xml:space="preserve">(02) Mulţi gândesc că singurul mod în care se realizează revenirea Domnului este la moartea individului, confundându-se cu aceasta, deoarece „sufletul” trece direct în lumea de dincolo, bună sau rea; aceasta înseamnă, ca şi la punctul unu, că o venire reală nu va avea loc, nefiind necesară.                                                                                                                                                              </w:t>
      </w:r>
    </w:p>
    <w:p w:rsidR="000F69F9" w:rsidRDefault="000F69F9" w:rsidP="000F69F9">
      <w:pPr>
        <w:spacing w:line="240" w:lineRule="auto"/>
        <w:rPr>
          <w:sz w:val="24"/>
          <w:szCs w:val="24"/>
          <w:lang w:val="ro-RO"/>
        </w:rPr>
      </w:pPr>
      <w:r>
        <w:rPr>
          <w:sz w:val="24"/>
          <w:szCs w:val="24"/>
          <w:lang w:val="ro-RO"/>
        </w:rPr>
        <w:t xml:space="preserve">(03) Alţii consideră că Domnul nu va veni, pentru că a venit deja cândva în spirit, nevăzut de oameni; chiar dacă indivizii aceştia încă vorbesc de o revenire, aceea nu mai are niciun sens.                                                                  </w:t>
      </w:r>
    </w:p>
    <w:p w:rsidR="000F69F9" w:rsidRDefault="000F69F9" w:rsidP="000F69F9">
      <w:pPr>
        <w:spacing w:line="240" w:lineRule="auto"/>
        <w:rPr>
          <w:sz w:val="24"/>
          <w:szCs w:val="24"/>
          <w:lang w:val="ro-RO"/>
        </w:rPr>
      </w:pPr>
      <w:r>
        <w:rPr>
          <w:sz w:val="24"/>
          <w:szCs w:val="24"/>
          <w:lang w:val="ro-RO"/>
        </w:rPr>
        <w:t xml:space="preserve">(04) Un alt punct de vedere este că Hristos va veni cu adevărat, însă va fi văzut numai de cei credincioşi, care vor fi răpiţi în împărăţia lui Dumnezeu.                                                                                     </w:t>
      </w:r>
    </w:p>
    <w:p w:rsidR="000F69F9" w:rsidRDefault="000F69F9" w:rsidP="000F69F9">
      <w:pPr>
        <w:spacing w:line="240" w:lineRule="auto"/>
        <w:rPr>
          <w:sz w:val="24"/>
          <w:szCs w:val="24"/>
          <w:lang w:val="ro-RO"/>
        </w:rPr>
      </w:pPr>
      <w:r>
        <w:rPr>
          <w:sz w:val="24"/>
          <w:szCs w:val="24"/>
          <w:lang w:val="ro-RO"/>
        </w:rPr>
        <w:t xml:space="preserve">(05) Există şi ideea că El va veni la o dată calculabilă; o astfel de dată a fost stabilită de multe ori şi mutată mereu şi mereu.                                                                                                                                  </w:t>
      </w:r>
    </w:p>
    <w:p w:rsidR="000F69F9" w:rsidRDefault="000F69F9" w:rsidP="000F69F9">
      <w:pPr>
        <w:spacing w:line="240" w:lineRule="auto"/>
        <w:rPr>
          <w:sz w:val="24"/>
          <w:szCs w:val="24"/>
          <w:lang w:val="ro-RO"/>
        </w:rPr>
      </w:pPr>
      <w:r>
        <w:rPr>
          <w:sz w:val="24"/>
          <w:szCs w:val="24"/>
          <w:lang w:val="ro-RO"/>
        </w:rPr>
        <w:t>(06) Unii credincioşi, neamăgiţi în legătură cu felul venirii Domnului, gândesc totuşi că nu va veni chiar aşa de curând, pentru că „stăpânul meu zăboveşte să vină!”  (Mat 24,48</w:t>
      </w:r>
      <w:r w:rsidR="00531E28">
        <w:rPr>
          <w:sz w:val="24"/>
          <w:szCs w:val="24"/>
          <w:lang w:val="ro-RO"/>
        </w:rPr>
        <w:t xml:space="preserve"> ult. p.</w:t>
      </w:r>
      <w:r>
        <w:rPr>
          <w:sz w:val="24"/>
          <w:szCs w:val="24"/>
          <w:lang w:val="ro-RO"/>
        </w:rPr>
        <w:t xml:space="preserve">)                             </w:t>
      </w:r>
    </w:p>
    <w:p w:rsidR="000F69F9" w:rsidRPr="000E6DFE" w:rsidRDefault="000F69F9" w:rsidP="000F69F9">
      <w:pPr>
        <w:spacing w:line="240" w:lineRule="auto"/>
        <w:rPr>
          <w:sz w:val="24"/>
          <w:szCs w:val="24"/>
          <w:lang w:val="ro-RO"/>
        </w:rPr>
      </w:pPr>
      <w:r>
        <w:rPr>
          <w:sz w:val="24"/>
          <w:szCs w:val="24"/>
          <w:lang w:val="ro-RO"/>
        </w:rPr>
        <w:t xml:space="preserve">(07) În fine, iată singura învăţătură adevărată despre revenirea Domnului Hristos: „Va veni în curând, la o dată neîmpărtăşită, pe norii cerului, în slavă, văzut de toţi cei vii.”   </w:t>
      </w:r>
      <w:r w:rsidR="00D062BC">
        <w:rPr>
          <w:sz w:val="24"/>
          <w:szCs w:val="24"/>
          <w:lang w:val="ro-RO"/>
        </w:rPr>
        <w:tab/>
      </w:r>
      <w:r w:rsidR="00D062BC">
        <w:rPr>
          <w:sz w:val="24"/>
          <w:szCs w:val="24"/>
          <w:lang w:val="ro-RO"/>
        </w:rPr>
        <w:tab/>
      </w:r>
      <w:r w:rsidR="00D062BC">
        <w:rPr>
          <w:sz w:val="20"/>
          <w:szCs w:val="20"/>
          <w:lang w:val="ro-RO"/>
        </w:rPr>
        <w:t>V/08/4</w:t>
      </w:r>
      <w:r w:rsidR="00C87A04">
        <w:rPr>
          <w:sz w:val="20"/>
          <w:szCs w:val="20"/>
          <w:lang w:val="ro-RO"/>
        </w:rPr>
        <w:t>1</w:t>
      </w:r>
      <w:r>
        <w:rPr>
          <w:sz w:val="24"/>
          <w:szCs w:val="24"/>
          <w:lang w:val="ro-RO"/>
        </w:rPr>
        <w:t xml:space="preserve">  </w:t>
      </w:r>
      <w:r w:rsidRPr="000E6DFE">
        <w:rPr>
          <w:sz w:val="24"/>
          <w:szCs w:val="24"/>
          <w:lang w:val="ro-RO"/>
        </w:rPr>
        <w:t xml:space="preserve">   </w:t>
      </w:r>
    </w:p>
    <w:p w:rsidR="000F69F9" w:rsidRPr="002D7247" w:rsidRDefault="000F69F9" w:rsidP="000F69F9">
      <w:pPr>
        <w:spacing w:line="240" w:lineRule="auto"/>
        <w:rPr>
          <w:sz w:val="24"/>
          <w:szCs w:val="24"/>
          <w:lang w:val="ro-RO"/>
        </w:rPr>
      </w:pPr>
      <w:r w:rsidRPr="002D7247">
        <w:rPr>
          <w:sz w:val="24"/>
          <w:szCs w:val="24"/>
          <w:lang w:val="ro-RO"/>
        </w:rPr>
        <w:t>Din cuvintele prin care Mântuitorul caracteriza îndărătnicia poporului iudeu cel neascultător</w:t>
      </w:r>
      <w:r>
        <w:rPr>
          <w:sz w:val="24"/>
          <w:szCs w:val="24"/>
          <w:lang w:val="ro-RO"/>
        </w:rPr>
        <w:t>,</w:t>
      </w:r>
      <w:r w:rsidRPr="002D7247">
        <w:rPr>
          <w:sz w:val="24"/>
          <w:szCs w:val="24"/>
          <w:lang w:val="ro-RO"/>
        </w:rPr>
        <w:t xml:space="preserve"> înţelegem şi putem schiţa traseul urmat de so</w:t>
      </w:r>
      <w:r w:rsidR="00531E28">
        <w:rPr>
          <w:sz w:val="24"/>
          <w:szCs w:val="24"/>
          <w:lang w:val="ro-RO"/>
        </w:rPr>
        <w:t xml:space="preserve">lia lui Dumnezeu de la sursă </w:t>
      </w:r>
      <w:r w:rsidRPr="002D7247">
        <w:rPr>
          <w:sz w:val="24"/>
          <w:szCs w:val="24"/>
          <w:lang w:val="ro-RO"/>
        </w:rPr>
        <w:t xml:space="preserve">până la finalizarea ei binecuvântată.  Mai întâi textul: „Căci inima acestui popor s-a împietrit; au ajuns tari de urechi, şi-au închis ochii, ca nu cumva să vadă cu ochii, să audă cu urechile, să înţeleagă cu inima, să se întoarcă la Dumnezeu şi să-i vindec” (Mat 13,15).  Forma pozitivă a propoziţiilor ne dă traseul normal al soliei:                                                                                         </w:t>
      </w:r>
      <w:r w:rsidR="00D062BC">
        <w:rPr>
          <w:sz w:val="24"/>
          <w:szCs w:val="24"/>
          <w:lang w:val="ro-RO"/>
        </w:rPr>
        <w:tab/>
      </w:r>
      <w:r w:rsidR="00D062BC">
        <w:rPr>
          <w:sz w:val="24"/>
          <w:szCs w:val="24"/>
          <w:lang w:val="ro-RO"/>
        </w:rPr>
        <w:tab/>
      </w:r>
      <w:r w:rsidR="00531E28">
        <w:rPr>
          <w:sz w:val="24"/>
          <w:szCs w:val="24"/>
          <w:lang w:val="ro-RO"/>
        </w:rPr>
        <w:t xml:space="preserve">                           </w:t>
      </w:r>
      <w:r w:rsidR="00D062BC">
        <w:rPr>
          <w:sz w:val="20"/>
          <w:szCs w:val="20"/>
          <w:lang w:val="ro-RO"/>
        </w:rPr>
        <w:t>V/08/4</w:t>
      </w:r>
      <w:r w:rsidR="00C87A04">
        <w:rPr>
          <w:sz w:val="20"/>
          <w:szCs w:val="20"/>
          <w:lang w:val="ro-RO"/>
        </w:rPr>
        <w:t>2</w:t>
      </w:r>
      <w:r w:rsidRPr="002D7247">
        <w:rPr>
          <w:sz w:val="24"/>
          <w:szCs w:val="24"/>
          <w:lang w:val="ro-RO"/>
        </w:rPr>
        <w:t xml:space="preserve">                                                              </w:t>
      </w:r>
    </w:p>
    <w:p w:rsidR="000F69F9" w:rsidRPr="00D062BC" w:rsidRDefault="000F69F9" w:rsidP="000F69F9">
      <w:pPr>
        <w:spacing w:line="240" w:lineRule="auto"/>
        <w:rPr>
          <w:sz w:val="20"/>
          <w:szCs w:val="20"/>
          <w:lang w:val="ro-RO"/>
        </w:rPr>
      </w:pPr>
      <w:r w:rsidRPr="002D7247">
        <w:rPr>
          <w:sz w:val="24"/>
          <w:szCs w:val="24"/>
          <w:lang w:val="ro-RO"/>
        </w:rPr>
        <w:lastRenderedPageBreak/>
        <w:t>(01) să vadă cu ochii/să audă cu urechile – perceperea Cuvântului;                                                             (02) să înţeleagă cu inima –</w:t>
      </w:r>
      <w:r>
        <w:rPr>
          <w:sz w:val="24"/>
          <w:szCs w:val="24"/>
          <w:lang w:val="ro-RO"/>
        </w:rPr>
        <w:t xml:space="preserve"> Cuvântul să fie asimilat raţional</w:t>
      </w:r>
      <w:r w:rsidRPr="002D7247">
        <w:rPr>
          <w:sz w:val="24"/>
          <w:szCs w:val="24"/>
          <w:lang w:val="ro-RO"/>
        </w:rPr>
        <w:t xml:space="preserve"> şi emoţional;                                                     (03) să se întoarcă la Dumnezeu – convertirea, care este scopul suprem al predicii;                              (04) să-i vindec – realizarea mântuirii prin Marele Medic, Isus Hristos.  </w:t>
      </w:r>
      <w:r w:rsidR="00D062BC">
        <w:rPr>
          <w:sz w:val="24"/>
          <w:szCs w:val="24"/>
          <w:lang w:val="ro-RO"/>
        </w:rPr>
        <w:tab/>
      </w:r>
      <w:r w:rsidR="00D062BC">
        <w:rPr>
          <w:sz w:val="24"/>
          <w:szCs w:val="24"/>
          <w:lang w:val="ro-RO"/>
        </w:rPr>
        <w:tab/>
      </w:r>
      <w:r w:rsidR="00D062BC">
        <w:rPr>
          <w:sz w:val="24"/>
          <w:szCs w:val="24"/>
          <w:lang w:val="ro-RO"/>
        </w:rPr>
        <w:tab/>
      </w:r>
      <w:r w:rsidR="00C87A04">
        <w:rPr>
          <w:sz w:val="20"/>
          <w:szCs w:val="20"/>
          <w:lang w:val="ro-RO"/>
        </w:rPr>
        <w:t>V/08/43</w:t>
      </w:r>
    </w:p>
    <w:p w:rsidR="000F69F9" w:rsidRPr="00D062BC" w:rsidRDefault="000F69F9" w:rsidP="000F69F9">
      <w:pPr>
        <w:tabs>
          <w:tab w:val="left" w:pos="2481"/>
        </w:tabs>
        <w:spacing w:line="240" w:lineRule="auto"/>
        <w:rPr>
          <w:sz w:val="20"/>
          <w:szCs w:val="20"/>
          <w:lang w:val="ro-RO"/>
        </w:rPr>
      </w:pPr>
      <w:r w:rsidRPr="00F13F1C">
        <w:rPr>
          <w:sz w:val="24"/>
          <w:szCs w:val="24"/>
          <w:lang w:val="ro-RO"/>
        </w:rPr>
        <w:t>Digresiunile nu sunt</w:t>
      </w:r>
      <w:r>
        <w:rPr>
          <w:sz w:val="24"/>
          <w:szCs w:val="24"/>
          <w:lang w:val="ro-RO"/>
        </w:rPr>
        <w:t xml:space="preserve"> cu totul inadmisibile, dar să fie clar că sunt digresiuni</w:t>
      </w:r>
      <w:r w:rsidRPr="00F13F1C">
        <w:rPr>
          <w:sz w:val="24"/>
          <w:szCs w:val="24"/>
          <w:lang w:val="ro-RO"/>
        </w:rPr>
        <w:t xml:space="preserve"> şi </w:t>
      </w:r>
      <w:r>
        <w:rPr>
          <w:sz w:val="24"/>
          <w:szCs w:val="24"/>
          <w:lang w:val="ro-RO"/>
        </w:rPr>
        <w:t xml:space="preserve">să fie </w:t>
      </w:r>
      <w:r w:rsidRPr="00F13F1C">
        <w:rPr>
          <w:sz w:val="24"/>
          <w:szCs w:val="24"/>
          <w:lang w:val="ro-RO"/>
        </w:rPr>
        <w:t>utile, nu scăpări</w:t>
      </w:r>
      <w:r>
        <w:rPr>
          <w:sz w:val="24"/>
          <w:szCs w:val="24"/>
          <w:lang w:val="ro-RO"/>
        </w:rPr>
        <w:t>!  E bine să fie puţine, scurte şi</w:t>
      </w:r>
      <w:r w:rsidRPr="00F13F1C">
        <w:rPr>
          <w:sz w:val="24"/>
          <w:szCs w:val="24"/>
          <w:lang w:val="ro-RO"/>
        </w:rPr>
        <w:t xml:space="preserve"> să fie păstrat neîncetat în minte firul central al expunerii.  Parantezele folosesc uneori, dau chiar o coloratură plăcută, dar să fie rar</w:t>
      </w:r>
      <w:r>
        <w:rPr>
          <w:sz w:val="24"/>
          <w:szCs w:val="24"/>
          <w:lang w:val="ro-RO"/>
        </w:rPr>
        <w:t>e şi simple, nu ca la algebră</w:t>
      </w:r>
      <w:r w:rsidRPr="00F13F1C">
        <w:rPr>
          <w:sz w:val="24"/>
          <w:szCs w:val="24"/>
          <w:lang w:val="ro-RO"/>
        </w:rPr>
        <w:t>, paranteze şi paranteze în paranteze (mici, mari, acolade).  Nu uitaţi să şi închideţi o paranteză odată deschisă!  Parantezele folosite trebuie să fie absolut necesare</w:t>
      </w:r>
      <w:r>
        <w:rPr>
          <w:sz w:val="24"/>
          <w:szCs w:val="24"/>
          <w:lang w:val="ro-RO"/>
        </w:rPr>
        <w:t>, iar</w:t>
      </w:r>
      <w:r w:rsidRPr="00F13F1C">
        <w:rPr>
          <w:sz w:val="24"/>
          <w:szCs w:val="24"/>
          <w:lang w:val="ro-RO"/>
        </w:rPr>
        <w:t xml:space="preserve"> ideea întreruptă la deschiderea parantezei</w:t>
      </w:r>
      <w:r>
        <w:rPr>
          <w:sz w:val="24"/>
          <w:szCs w:val="24"/>
          <w:lang w:val="ro-RO"/>
        </w:rPr>
        <w:t xml:space="preserve"> să fie reluată cu exactitate după închiderea ei</w:t>
      </w:r>
      <w:r w:rsidRPr="00F13F1C">
        <w:rPr>
          <w:sz w:val="24"/>
          <w:szCs w:val="24"/>
          <w:lang w:val="ro-RO"/>
        </w:rPr>
        <w:t>.</w:t>
      </w:r>
      <w:r>
        <w:rPr>
          <w:sz w:val="24"/>
          <w:szCs w:val="24"/>
          <w:lang w:val="ro-RO"/>
        </w:rPr>
        <w:t xml:space="preserve">  Când prezentăm citate, să</w:t>
      </w:r>
      <w:r w:rsidR="00874252">
        <w:rPr>
          <w:sz w:val="24"/>
          <w:szCs w:val="24"/>
          <w:lang w:val="ro-RO"/>
        </w:rPr>
        <w:t xml:space="preserve"> menţionăm că sunt citate, marcând </w:t>
      </w:r>
      <w:r>
        <w:rPr>
          <w:sz w:val="24"/>
          <w:szCs w:val="24"/>
          <w:lang w:val="ro-RO"/>
        </w:rPr>
        <w:t>cu</w:t>
      </w:r>
      <w:r w:rsidR="00874252">
        <w:rPr>
          <w:sz w:val="24"/>
          <w:szCs w:val="24"/>
          <w:lang w:val="ro-RO"/>
        </w:rPr>
        <w:t xml:space="preserve"> claritate începutul şi încheierea lor</w:t>
      </w:r>
      <w:r>
        <w:rPr>
          <w:sz w:val="24"/>
          <w:szCs w:val="24"/>
          <w:lang w:val="ro-RO"/>
        </w:rPr>
        <w:t xml:space="preserve">, ca să nu pară că provin de la noi idei care nu ne aparţin, chiar dacă nu intenţionăm să dăm impresia aceasta. </w:t>
      </w:r>
      <w:r w:rsidRPr="00F13F1C">
        <w:rPr>
          <w:sz w:val="24"/>
          <w:szCs w:val="24"/>
          <w:lang w:val="ro-RO"/>
        </w:rPr>
        <w:t xml:space="preserve">  </w:t>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D062BC">
        <w:rPr>
          <w:sz w:val="24"/>
          <w:szCs w:val="24"/>
          <w:lang w:val="ro-RO"/>
        </w:rPr>
        <w:tab/>
      </w:r>
      <w:r w:rsidR="00C87A04">
        <w:rPr>
          <w:sz w:val="20"/>
          <w:szCs w:val="20"/>
          <w:lang w:val="ro-RO"/>
        </w:rPr>
        <w:t>V/08/44</w:t>
      </w:r>
    </w:p>
    <w:p w:rsidR="000F69F9" w:rsidRPr="0008077E" w:rsidRDefault="001B6AD9" w:rsidP="000F69F9">
      <w:pPr>
        <w:spacing w:line="240" w:lineRule="auto"/>
        <w:rPr>
          <w:sz w:val="20"/>
          <w:szCs w:val="20"/>
          <w:lang w:val="ro-RO"/>
        </w:rPr>
      </w:pPr>
      <w:r>
        <w:rPr>
          <w:sz w:val="24"/>
          <w:szCs w:val="24"/>
          <w:lang w:val="ro-RO"/>
        </w:rPr>
        <w:t>Aşa cum am văzut la poziţia</w:t>
      </w:r>
      <w:r w:rsidR="000F69F9" w:rsidRPr="002D7247">
        <w:rPr>
          <w:sz w:val="24"/>
          <w:szCs w:val="24"/>
          <w:lang w:val="ro-RO"/>
        </w:rPr>
        <w:t xml:space="preserve"> V/04</w:t>
      </w:r>
      <w:r>
        <w:rPr>
          <w:sz w:val="24"/>
          <w:szCs w:val="24"/>
          <w:lang w:val="ro-RO"/>
        </w:rPr>
        <w:t>/05</w:t>
      </w:r>
      <w:r w:rsidR="000F69F9" w:rsidRPr="002D7247">
        <w:rPr>
          <w:sz w:val="24"/>
          <w:szCs w:val="24"/>
          <w:lang w:val="ro-RO"/>
        </w:rPr>
        <w:t>, în retorică se vorbeşte despre prolepsă, termen grecesc care înseamnă anticipare şi se referă la preîntâmpinarea tuturor obiecţiunilor posibile ridicate de ascultători.  Ei nu vorbesc în timpul predicii, dar acestea se ridică în mintea lor şi vorbitorul trebuie să le perceapă, răspunzându-le î</w:t>
      </w:r>
      <w:r>
        <w:rPr>
          <w:sz w:val="24"/>
          <w:szCs w:val="24"/>
          <w:lang w:val="ro-RO"/>
        </w:rPr>
        <w:t>n mod suficient şi eficient</w:t>
      </w:r>
      <w:r w:rsidR="000F69F9" w:rsidRPr="002D7247">
        <w:rPr>
          <w:sz w:val="24"/>
          <w:szCs w:val="24"/>
          <w:lang w:val="ro-RO"/>
        </w:rPr>
        <w:t>.  Înainte de a da răspunsul laş şi fals că nu ştiu de unde vine botezul lui Ioan, din cer sau de la oameni, preoţii cei mai de seamă, cărturarii şi bătrânii „vorbeau între ei: ‚Da</w:t>
      </w:r>
      <w:r>
        <w:rPr>
          <w:sz w:val="24"/>
          <w:szCs w:val="24"/>
          <w:lang w:val="ro-RO"/>
        </w:rPr>
        <w:t xml:space="preserve">că răspundem: ‚din cer’, </w:t>
      </w:r>
      <w:r w:rsidR="000F69F9" w:rsidRPr="002D7247">
        <w:rPr>
          <w:sz w:val="24"/>
          <w:szCs w:val="24"/>
          <w:lang w:val="ro-RO"/>
        </w:rPr>
        <w:t xml:space="preserve">va zice: ‚Dar de ce nu l-aţi crezut?’  Şi dacă vom răspunde: ‚De la oameni . . .’, se temeau de norod, căci toţi socoteau că Ioan a fost în adevăr un prooroc” (Marcu 11,31.32).  </w:t>
      </w:r>
      <w:r w:rsidR="0008077E">
        <w:rPr>
          <w:sz w:val="24"/>
          <w:szCs w:val="24"/>
          <w:lang w:val="ro-RO"/>
        </w:rPr>
        <w:tab/>
      </w:r>
      <w:r w:rsidR="0008077E">
        <w:rPr>
          <w:sz w:val="24"/>
          <w:szCs w:val="24"/>
          <w:lang w:val="ro-RO"/>
        </w:rPr>
        <w:tab/>
      </w:r>
      <w:r w:rsidR="0008077E">
        <w:rPr>
          <w:sz w:val="24"/>
          <w:szCs w:val="24"/>
          <w:lang w:val="ro-RO"/>
        </w:rPr>
        <w:tab/>
      </w:r>
      <w:r>
        <w:rPr>
          <w:sz w:val="24"/>
          <w:szCs w:val="24"/>
          <w:lang w:val="ro-RO"/>
        </w:rPr>
        <w:t xml:space="preserve">                           </w:t>
      </w:r>
      <w:r w:rsidR="00C87A04">
        <w:rPr>
          <w:sz w:val="20"/>
          <w:szCs w:val="20"/>
          <w:lang w:val="ro-RO"/>
        </w:rPr>
        <w:t>V/08/45</w:t>
      </w:r>
    </w:p>
    <w:p w:rsidR="000F69F9" w:rsidRPr="0008077E" w:rsidRDefault="000F69F9" w:rsidP="000F69F9">
      <w:pPr>
        <w:spacing w:line="240" w:lineRule="auto"/>
        <w:rPr>
          <w:sz w:val="20"/>
          <w:szCs w:val="20"/>
          <w:lang w:val="ro-RO"/>
        </w:rPr>
      </w:pPr>
      <w:r w:rsidRPr="002D7247">
        <w:rPr>
          <w:sz w:val="24"/>
          <w:szCs w:val="24"/>
          <w:lang w:val="ro-RO"/>
        </w:rPr>
        <w:t>Un necreştin l-a întrerupt pe un predicator şi l-a întrebat în public: „Pastore, am o întrebare – pot să fiu mântuit şi fără să cred în Hristos?  Dar să-mi răspunzi numai cu da sau nu!”  Vorbitorul a replicat că nu la orice întrebare se poate răspunde doar cu da sau nu, dar interlocutorul a insistat cu pretenţia lui.  „Bine”, a continuat vorbitorul, „vă pun şi eu o întrebare la care să-mi răspundeţi numai cu da sau nu şi apoi vă răspund</w:t>
      </w:r>
      <w:r>
        <w:rPr>
          <w:sz w:val="24"/>
          <w:szCs w:val="24"/>
          <w:lang w:val="ro-RO"/>
        </w:rPr>
        <w:t xml:space="preserve"> şi eu</w:t>
      </w:r>
      <w:r w:rsidRPr="002D7247">
        <w:rPr>
          <w:sz w:val="24"/>
          <w:szCs w:val="24"/>
          <w:lang w:val="ro-RO"/>
        </w:rPr>
        <w:t>: aţi încetat să vă bateţi soţia?”  Dacă răspundea afirmativ, însemna că a bătut-o, dar acum nu o mai bate; dacă răspundea negativ, însemna că a bătut-o şi continuă s-o bată.  „Pastore, îmi retrag întrebarea”, a cedat el.</w:t>
      </w:r>
      <w:r w:rsidR="0008077E">
        <w:rPr>
          <w:sz w:val="24"/>
          <w:szCs w:val="24"/>
          <w:lang w:val="ro-RO"/>
        </w:rPr>
        <w:t xml:space="preserve"> </w:t>
      </w:r>
      <w:r w:rsidR="0008077E">
        <w:rPr>
          <w:sz w:val="24"/>
          <w:szCs w:val="24"/>
          <w:lang w:val="ro-RO"/>
        </w:rPr>
        <w:tab/>
      </w:r>
      <w:r w:rsidR="00C87A04">
        <w:rPr>
          <w:sz w:val="20"/>
          <w:szCs w:val="20"/>
          <w:lang w:val="ro-RO"/>
        </w:rPr>
        <w:t>V/08/46</w:t>
      </w:r>
    </w:p>
    <w:p w:rsidR="000F69F9" w:rsidRPr="0008077E" w:rsidRDefault="000F69F9" w:rsidP="000F69F9">
      <w:pPr>
        <w:spacing w:line="240" w:lineRule="auto"/>
        <w:rPr>
          <w:sz w:val="20"/>
          <w:szCs w:val="20"/>
          <w:lang w:val="ro-RO"/>
        </w:rPr>
      </w:pPr>
      <w:r>
        <w:rPr>
          <w:sz w:val="24"/>
          <w:szCs w:val="24"/>
          <w:lang w:val="ro-RO"/>
        </w:rPr>
        <w:t xml:space="preserve">Unii predicatori se chinuiesc teribil când este vorba să încheie o predică.  După o lungă predică a unui talentat vorbitor, o soră de la balcon a zis: „Gott sei Dank, Hans!”  (în limba germană, care în româneşte înseamnă: „Slavă Domnului, Ioane!”).  Cineva povestea despre o călătorie cu avionul; se apropiau de aeroport pentru aterizare şi, când credeau că e momentul ca avionul să atingă pista, pilotul a făcut din nou o mişcare în sus şi iarăşi nişte cercuri şi din nou impresia de aterizare, pentru ca să urmeze o nouă ascensiune.  În cele din urmă, avionul a aterizat, după ce pasagerii se întrebaseră tot timpul când se va realiza lucrul acesta.  Astfel de momente trăiesc mulţi ascultători când, în repetate rânduri, speră că predicatorul va încheia, ca să constate că a fost o iluzie şi iar o iluzie şi iar . . . .  Am fost învăţaţi la seminar că încheierea trebuie să aibă loc atunci când interesul manifestat de popor este la cota maximă.  Fiţi gata să sacrificaţi paragrafe şi chiar pagini din dispoziţia predicii când constataţi că . . . acum e momentul, trebuie să mă opresc, ar fi cel mai reuşit finiş!  </w:t>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C87A04">
        <w:rPr>
          <w:sz w:val="20"/>
          <w:szCs w:val="20"/>
          <w:lang w:val="ro-RO"/>
        </w:rPr>
        <w:t>V/08/47</w:t>
      </w:r>
    </w:p>
    <w:p w:rsidR="000F69F9" w:rsidRPr="0008077E" w:rsidRDefault="00146005" w:rsidP="000F69F9">
      <w:pPr>
        <w:spacing w:line="240" w:lineRule="auto"/>
        <w:rPr>
          <w:sz w:val="20"/>
          <w:szCs w:val="20"/>
          <w:lang w:val="ro-RO"/>
        </w:rPr>
      </w:pPr>
      <w:r>
        <w:rPr>
          <w:sz w:val="24"/>
          <w:szCs w:val="24"/>
          <w:lang w:val="ro-RO"/>
        </w:rPr>
        <w:lastRenderedPageBreak/>
        <w:t>Aşa cum am amintit deja la poziţia III/08/10, f</w:t>
      </w:r>
      <w:r w:rsidR="000F69F9">
        <w:rPr>
          <w:sz w:val="24"/>
          <w:szCs w:val="24"/>
          <w:lang w:val="ro-RO"/>
        </w:rPr>
        <w:t>abulistul rus Ivan Andr</w:t>
      </w:r>
      <w:r w:rsidR="00B4185B">
        <w:rPr>
          <w:sz w:val="24"/>
          <w:szCs w:val="24"/>
          <w:lang w:val="ro-RO"/>
        </w:rPr>
        <w:t>eevici Krâlov, în poezia „Fiertura</w:t>
      </w:r>
      <w:r w:rsidR="000F69F9">
        <w:rPr>
          <w:sz w:val="24"/>
          <w:szCs w:val="24"/>
          <w:lang w:val="ro-RO"/>
        </w:rPr>
        <w:t xml:space="preserve"> lui Damian”, arată că un anumit Damian l-a invitat pe vecinul lui la masă, la o ciorbă de peşte.  I-a servit o strachină, a doua, a treia, şi continua să-l îmbie.  La un moment dat, vecinul, suprasătul, s-a ridicat şi a luat-o la fugă.  Iată cum încheie autorul poezia: „Tu, scriitor cu haruri primite ca în vis, / De nu vei şti condeiul să ţi-l măsori în scris, / Vei face numai silă cu tot ce-ai vrut să spui, / Ca Damian cu ciorba din străchinile lui.”  Aş aplica sfatul acesta la mânuitorii Cuvântului vorbit la amvon, parafrazându-l pe Krâlov: „</w:t>
      </w:r>
      <w:r w:rsidR="00364D32">
        <w:rPr>
          <w:sz w:val="24"/>
          <w:szCs w:val="24"/>
          <w:lang w:val="ro-RO"/>
        </w:rPr>
        <w:t>Predicator cu haruri primite ca în vis, / De nu vei şti măsura în tot ce ai de zis, / Vei face numai silă continuând să spui, / Ca Damian cu ciorba din străchinile lui.</w:t>
      </w:r>
      <w:r w:rsidR="000F69F9">
        <w:rPr>
          <w:sz w:val="24"/>
          <w:szCs w:val="24"/>
          <w:lang w:val="ro-RO"/>
        </w:rPr>
        <w:t>”</w:t>
      </w:r>
      <w:r w:rsidR="00B4185B">
        <w:rPr>
          <w:rStyle w:val="FootnoteReference"/>
          <w:sz w:val="24"/>
          <w:szCs w:val="24"/>
          <w:lang w:val="ro-RO"/>
        </w:rPr>
        <w:footnoteReference w:id="226"/>
      </w:r>
      <w:r w:rsidR="000F69F9">
        <w:rPr>
          <w:sz w:val="24"/>
          <w:szCs w:val="24"/>
          <w:lang w:val="ro-RO"/>
        </w:rPr>
        <w:t xml:space="preserve">  </w:t>
      </w:r>
      <w:r w:rsidR="0008077E">
        <w:rPr>
          <w:sz w:val="24"/>
          <w:szCs w:val="24"/>
          <w:lang w:val="ro-RO"/>
        </w:rPr>
        <w:tab/>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sidR="00C87A04">
        <w:rPr>
          <w:sz w:val="20"/>
          <w:szCs w:val="20"/>
          <w:lang w:val="ro-RO"/>
        </w:rPr>
        <w:t>V/08/48</w:t>
      </w:r>
    </w:p>
    <w:p w:rsidR="00F94C2B" w:rsidRPr="00F46FD0" w:rsidRDefault="000F69F9" w:rsidP="000F69F9">
      <w:pPr>
        <w:spacing w:line="240" w:lineRule="auto"/>
        <w:rPr>
          <w:sz w:val="20"/>
          <w:szCs w:val="20"/>
          <w:lang w:val="ro-RO"/>
        </w:rPr>
      </w:pPr>
      <w:r>
        <w:rPr>
          <w:sz w:val="24"/>
          <w:szCs w:val="24"/>
          <w:lang w:val="ro-RO"/>
        </w:rPr>
        <w:t xml:space="preserve">E de dorit ca o încheiere de predică să aibă în ea un element surpriză, să fie încheierea unei perioade de tensiune, de curiozitate maximă, cu un deznodământ neaşteptat.  Iată cum încheie </w:t>
      </w:r>
      <w:r w:rsidRPr="00F94C2B">
        <w:rPr>
          <w:sz w:val="24"/>
          <w:szCs w:val="24"/>
          <w:lang w:val="ro-RO"/>
        </w:rPr>
        <w:t>Ty Gibson o relatare</w:t>
      </w:r>
      <w:r w:rsidR="00F46FD0">
        <w:rPr>
          <w:sz w:val="24"/>
          <w:szCs w:val="24"/>
          <w:lang w:val="ro-RO"/>
        </w:rPr>
        <w:t>,</w:t>
      </w:r>
      <w:r w:rsidRPr="00F94C2B">
        <w:rPr>
          <w:sz w:val="20"/>
          <w:szCs w:val="20"/>
          <w:lang w:val="ro-RO"/>
        </w:rPr>
        <w:t xml:space="preserve"> </w:t>
      </w:r>
      <w:r>
        <w:rPr>
          <w:sz w:val="24"/>
          <w:szCs w:val="24"/>
          <w:lang w:val="ro-RO"/>
        </w:rPr>
        <w:t xml:space="preserve">după ce îl descrie pe un individ care era când liberal, când conservator, şocându-i pe oameni când într-un fel, când într-altul: </w:t>
      </w:r>
      <w:r w:rsidR="00F46FD0">
        <w:rPr>
          <w:sz w:val="24"/>
          <w:szCs w:val="24"/>
          <w:lang w:val="ro-RO"/>
        </w:rPr>
        <w:tab/>
      </w:r>
      <w:r w:rsidR="00F46FD0">
        <w:rPr>
          <w:sz w:val="24"/>
          <w:szCs w:val="24"/>
          <w:lang w:val="ro-RO"/>
        </w:rPr>
        <w:tab/>
      </w:r>
      <w:r w:rsidR="00F46FD0">
        <w:rPr>
          <w:sz w:val="24"/>
          <w:szCs w:val="24"/>
          <w:lang w:val="ro-RO"/>
        </w:rPr>
        <w:tab/>
      </w:r>
      <w:r w:rsidR="00F46FD0">
        <w:rPr>
          <w:sz w:val="24"/>
          <w:szCs w:val="24"/>
          <w:lang w:val="ro-RO"/>
        </w:rPr>
        <w:tab/>
      </w:r>
      <w:r w:rsidR="00F46FD0">
        <w:rPr>
          <w:sz w:val="24"/>
          <w:szCs w:val="24"/>
          <w:lang w:val="ro-RO"/>
        </w:rPr>
        <w:tab/>
      </w:r>
      <w:r w:rsidR="00F46FD0">
        <w:rPr>
          <w:sz w:val="20"/>
          <w:szCs w:val="20"/>
          <w:lang w:val="ro-RO"/>
        </w:rPr>
        <w:t>V/08/49</w:t>
      </w:r>
    </w:p>
    <w:p w:rsidR="000F69F9" w:rsidRPr="0008077E" w:rsidRDefault="000F69F9" w:rsidP="00F94C2B">
      <w:pPr>
        <w:spacing w:line="240" w:lineRule="auto"/>
        <w:ind w:left="720"/>
        <w:rPr>
          <w:sz w:val="20"/>
          <w:szCs w:val="20"/>
          <w:lang w:val="ro-RO"/>
        </w:rPr>
      </w:pPr>
      <w:r w:rsidRPr="00F94C2B">
        <w:rPr>
          <w:sz w:val="20"/>
          <w:szCs w:val="20"/>
          <w:lang w:val="ro-RO"/>
        </w:rPr>
        <w:t>Cât priveşte relaţia sa personală cu Dumnezeu, el este foarte conservator.  El este consecvent în rugăciune.  Este gelos pentru adevărul Cuvântului lui Dumnezeu.  Este temperat în modul său de viaţă, conştiincios în lucrările sale şi serios în manierele sale.  Când însă vine vorba de înfrângerile altora, el este extrem de liberal. . . .  El este conservator în aplicarea dreptăţii la sine, însă liberal în exercitarea milei faţă de alţii.  Conservator în ascultarea de Cuvântul lui Dumnezeu, dar liberal în iertându-i pe alţii care nu reuşesc acest lucru. . . .  În curând, locuitorii oraşului s-au mâniat atât de tare din cauza umblărilor sale conserva</w:t>
      </w:r>
      <w:r w:rsidR="00F94C2B" w:rsidRPr="00F94C2B">
        <w:rPr>
          <w:sz w:val="20"/>
          <w:szCs w:val="20"/>
          <w:lang w:val="ro-RO"/>
        </w:rPr>
        <w:t>tor-liberale că L-au răstignit.</w:t>
      </w:r>
      <w:r w:rsidR="00F94C2B">
        <w:rPr>
          <w:rStyle w:val="FootnoteReference"/>
          <w:sz w:val="24"/>
          <w:szCs w:val="24"/>
          <w:lang w:val="ro-RO"/>
        </w:rPr>
        <w:footnoteReference w:id="227"/>
      </w:r>
      <w:r>
        <w:rPr>
          <w:sz w:val="24"/>
          <w:szCs w:val="24"/>
          <w:lang w:val="ro-RO"/>
        </w:rPr>
        <w:t xml:space="preserve">  </w:t>
      </w:r>
      <w:r w:rsidR="0008077E">
        <w:rPr>
          <w:sz w:val="24"/>
          <w:szCs w:val="24"/>
          <w:lang w:val="ro-RO"/>
        </w:rPr>
        <w:tab/>
      </w:r>
      <w:r w:rsidR="00F94C2B">
        <w:rPr>
          <w:sz w:val="24"/>
          <w:szCs w:val="24"/>
          <w:lang w:val="ro-RO"/>
        </w:rPr>
        <w:t xml:space="preserve"> </w:t>
      </w:r>
      <w:r w:rsidR="00F94C2B">
        <w:rPr>
          <w:sz w:val="24"/>
          <w:szCs w:val="24"/>
          <w:lang w:val="ro-RO"/>
        </w:rPr>
        <w:tab/>
      </w:r>
      <w:r w:rsidR="00F94C2B">
        <w:rPr>
          <w:sz w:val="24"/>
          <w:szCs w:val="24"/>
          <w:lang w:val="ro-RO"/>
        </w:rPr>
        <w:tab/>
      </w:r>
      <w:r w:rsidR="00F94C2B">
        <w:rPr>
          <w:sz w:val="24"/>
          <w:szCs w:val="24"/>
          <w:lang w:val="ro-RO"/>
        </w:rPr>
        <w:tab/>
      </w:r>
      <w:r w:rsidR="00F94C2B">
        <w:rPr>
          <w:sz w:val="24"/>
          <w:szCs w:val="24"/>
          <w:lang w:val="ro-RO"/>
        </w:rPr>
        <w:tab/>
      </w:r>
      <w:r w:rsidR="00F94C2B">
        <w:rPr>
          <w:sz w:val="24"/>
          <w:szCs w:val="24"/>
          <w:lang w:val="ro-RO"/>
        </w:rPr>
        <w:tab/>
        <w:t xml:space="preserve">              </w:t>
      </w:r>
      <w:r w:rsidR="00F46FD0">
        <w:rPr>
          <w:sz w:val="20"/>
          <w:szCs w:val="20"/>
          <w:lang w:val="ro-RO"/>
        </w:rPr>
        <w:t>V/08/50</w:t>
      </w:r>
    </w:p>
    <w:p w:rsidR="000F69F9" w:rsidRPr="0008077E" w:rsidRDefault="000F69F9" w:rsidP="000F69F9">
      <w:pPr>
        <w:spacing w:line="240" w:lineRule="auto"/>
        <w:rPr>
          <w:sz w:val="20"/>
          <w:szCs w:val="20"/>
          <w:lang w:val="ro-RO"/>
        </w:rPr>
      </w:pPr>
      <w:r>
        <w:rPr>
          <w:sz w:val="24"/>
          <w:szCs w:val="24"/>
          <w:lang w:val="ro-RO"/>
        </w:rPr>
        <w:t>Nimic nu trădează identitatea persoanei descrise până la ultimul cuvânt „răstignit”; abia atunci cititorii, respectiv ascultătorii</w:t>
      </w:r>
      <w:r w:rsidR="00B304AF">
        <w:rPr>
          <w:sz w:val="24"/>
          <w:szCs w:val="24"/>
          <w:lang w:val="ro-RO"/>
        </w:rPr>
        <w:t>,</w:t>
      </w:r>
      <w:r>
        <w:rPr>
          <w:sz w:val="24"/>
          <w:szCs w:val="24"/>
          <w:lang w:val="ro-RO"/>
        </w:rPr>
        <w:t xml:space="preserve"> îşi dau seama că este vorba despre Hristos.  Surpriza şi efectul sunt formidabile.  Există un cuvânt în limba engleză, „predictable”, pe care multe dicţionare nu-l traduc, însemnând „predictibil”, substantivul corespunzător fiind „predicţie”, care înseamnă „operaţie raţională de anticipare a unui eveniment sau fenomen</w:t>
      </w:r>
      <w:r w:rsidR="00F94C2B">
        <w:rPr>
          <w:sz w:val="24"/>
          <w:szCs w:val="24"/>
          <w:lang w:val="ro-RO"/>
        </w:rPr>
        <w:t>.</w:t>
      </w:r>
      <w:r>
        <w:rPr>
          <w:sz w:val="24"/>
          <w:szCs w:val="24"/>
          <w:lang w:val="ro-RO"/>
        </w:rPr>
        <w:t>”</w:t>
      </w:r>
      <w:r w:rsidR="00F94C2B">
        <w:rPr>
          <w:rStyle w:val="FootnoteReference"/>
          <w:sz w:val="24"/>
          <w:szCs w:val="24"/>
          <w:lang w:val="ro-RO"/>
        </w:rPr>
        <w:footnoteReference w:id="228"/>
      </w:r>
      <w:r>
        <w:rPr>
          <w:sz w:val="24"/>
          <w:szCs w:val="24"/>
          <w:lang w:val="ro-RO"/>
        </w:rPr>
        <w:t xml:space="preserve"> </w:t>
      </w:r>
      <w:r w:rsidR="008E229C">
        <w:rPr>
          <w:sz w:val="24"/>
          <w:szCs w:val="24"/>
          <w:lang w:val="ro-RO"/>
        </w:rPr>
        <w:t xml:space="preserve"> </w:t>
      </w:r>
      <w:r>
        <w:rPr>
          <w:sz w:val="24"/>
          <w:szCs w:val="24"/>
          <w:lang w:val="ro-RO"/>
        </w:rPr>
        <w:t xml:space="preserve">Adjectivul amintit vrea să spună că te poţi aştepta la un anumit lucru, îl poţi prezice uşor, ştii dinainte unde se ajunge.  Nu aşa trebuie să fie predicatorul şi predica sa, altfel niciun interes pentru tema aceea nu va exista.  </w:t>
      </w:r>
      <w:r w:rsidR="009B42E4">
        <w:rPr>
          <w:sz w:val="20"/>
          <w:szCs w:val="20"/>
          <w:lang w:val="ro-RO"/>
        </w:rPr>
        <w:t>V/08/51</w:t>
      </w:r>
    </w:p>
    <w:p w:rsidR="000F69F9" w:rsidRPr="0008077E" w:rsidRDefault="000F69F9" w:rsidP="000F69F9">
      <w:pPr>
        <w:spacing w:line="240" w:lineRule="auto"/>
        <w:rPr>
          <w:sz w:val="20"/>
          <w:szCs w:val="20"/>
          <w:lang w:val="ro-RO"/>
        </w:rPr>
      </w:pPr>
      <w:r w:rsidRPr="0089455C">
        <w:rPr>
          <w:sz w:val="24"/>
          <w:szCs w:val="24"/>
          <w:lang w:val="ro-RO"/>
        </w:rPr>
        <w:t>Unii vorbitori obişnuiesc să bea apă în timpul predicii, fie dintr-un pahar pus pe amvon, fie dintr-o sticlă.  Unii aleargă la sticlă după fiecare câteva paragrafe.  Experienţa mea arată că se poate renunţa la apă în timpul predicii, afară de cazuri extreme.  Vorbitorul face bine să nu bea prea multă apă înainte de serviciul divin, pentru că ştiţi ce se poate întâmpla; din acelaşi motiv şi din altele, masa cea m</w:t>
      </w:r>
      <w:r w:rsidR="00B304AF">
        <w:rPr>
          <w:sz w:val="24"/>
          <w:szCs w:val="24"/>
          <w:lang w:val="ro-RO"/>
        </w:rPr>
        <w:t>ai recentă nu trebuie servită cu</w:t>
      </w:r>
      <w:r w:rsidRPr="0089455C">
        <w:rPr>
          <w:sz w:val="24"/>
          <w:szCs w:val="24"/>
          <w:lang w:val="ro-RO"/>
        </w:rPr>
        <w:t xml:space="preserve"> scurt timp înainte de serviciul divin şi să fie evitate alimentele diuretice.  Ideea este ca, în timpul serviciului divin de o oră sau mai mult, în care se includ predica şi toate punctele programului, predicatorul să se simtă bine şi să nu aibă nevoie să coboare de la amvon.  Pentru ca acest obiectiv să fie realizat fără dificultăţi, el </w:t>
      </w:r>
      <w:r w:rsidRPr="0089455C">
        <w:rPr>
          <w:sz w:val="24"/>
          <w:szCs w:val="24"/>
          <w:lang w:val="ro-RO"/>
        </w:rPr>
        <w:lastRenderedPageBreak/>
        <w:t xml:space="preserve">trebuie să ia toate măsurile necesare înainte de plecarea la amvon, ca să fie sigur că va putea sta acolo în tot timpul acela.  Mai mult decât atât nu pot spune.    </w:t>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9B42E4">
        <w:rPr>
          <w:sz w:val="20"/>
          <w:szCs w:val="20"/>
          <w:lang w:val="ro-RO"/>
        </w:rPr>
        <w:t>V/08/52</w:t>
      </w:r>
    </w:p>
    <w:p w:rsidR="000F69F9" w:rsidRPr="0008077E" w:rsidRDefault="000F69F9" w:rsidP="000F69F9">
      <w:pPr>
        <w:spacing w:line="240" w:lineRule="auto"/>
        <w:rPr>
          <w:sz w:val="20"/>
          <w:szCs w:val="20"/>
          <w:lang w:val="ro-RO"/>
        </w:rPr>
      </w:pPr>
      <w:r w:rsidRPr="0089455C">
        <w:rPr>
          <w:sz w:val="24"/>
          <w:szCs w:val="24"/>
          <w:lang w:val="ro-RO"/>
        </w:rPr>
        <w:t>E foarte important ca predicatorul să ţină cont de faptul că, la amvon, el Îl reprezintă pe Dumnezeu sau că reprezintă comunitatea în faţa lui Dumnezeu.  Oricum, Dumnezeu este prezent şi este implicat, adorat, cinstit.  Străvechea manieră protesta</w:t>
      </w:r>
      <w:r w:rsidR="00193CEE">
        <w:rPr>
          <w:sz w:val="24"/>
          <w:szCs w:val="24"/>
          <w:lang w:val="ro-RO"/>
        </w:rPr>
        <w:t>ntă europeană a fost ca vorbitorul</w:t>
      </w:r>
      <w:r w:rsidRPr="0089455C">
        <w:rPr>
          <w:sz w:val="24"/>
          <w:szCs w:val="24"/>
          <w:lang w:val="ro-RO"/>
        </w:rPr>
        <w:t xml:space="preserve"> să rămână tot timpul</w:t>
      </w:r>
      <w:r w:rsidR="00193CEE">
        <w:rPr>
          <w:sz w:val="24"/>
          <w:szCs w:val="24"/>
          <w:lang w:val="ro-RO"/>
        </w:rPr>
        <w:t xml:space="preserve"> la amvon</w:t>
      </w:r>
      <w:r w:rsidRPr="0089455C">
        <w:rPr>
          <w:sz w:val="24"/>
          <w:szCs w:val="24"/>
          <w:lang w:val="ro-RO"/>
        </w:rPr>
        <w:t>, nu încremenit ca o statuie, dar fără să părăsească amvonul.  În alte zone ale lumii, el se deplasează în dreapta şi în stânga amvonului, chiar coborând în sală şi predicând de acolo.  Practica românească a fost dintotdeauna ca predicatorul să rămână la amvon şi să predice numai de acolo.</w:t>
      </w:r>
      <w:r w:rsidR="0008077E">
        <w:rPr>
          <w:sz w:val="24"/>
          <w:szCs w:val="24"/>
          <w:lang w:val="ro-RO"/>
        </w:rPr>
        <w:t xml:space="preserve">  </w:t>
      </w:r>
      <w:r w:rsidR="0008077E">
        <w:rPr>
          <w:sz w:val="24"/>
          <w:szCs w:val="24"/>
          <w:lang w:val="ro-RO"/>
        </w:rPr>
        <w:tab/>
      </w:r>
      <w:r w:rsidR="0008077E">
        <w:rPr>
          <w:sz w:val="24"/>
          <w:szCs w:val="24"/>
          <w:lang w:val="ro-RO"/>
        </w:rPr>
        <w:tab/>
      </w:r>
      <w:r w:rsidR="00193CEE">
        <w:rPr>
          <w:sz w:val="24"/>
          <w:szCs w:val="24"/>
          <w:lang w:val="ro-RO"/>
        </w:rPr>
        <w:t xml:space="preserve">       </w:t>
      </w:r>
      <w:r w:rsidR="00193CEE">
        <w:rPr>
          <w:sz w:val="24"/>
          <w:szCs w:val="24"/>
          <w:lang w:val="ro-RO"/>
        </w:rPr>
        <w:tab/>
      </w:r>
      <w:r w:rsidR="00193CEE">
        <w:rPr>
          <w:sz w:val="24"/>
          <w:szCs w:val="24"/>
          <w:lang w:val="ro-RO"/>
        </w:rPr>
        <w:tab/>
      </w:r>
      <w:r w:rsidR="009B42E4">
        <w:rPr>
          <w:sz w:val="20"/>
          <w:szCs w:val="20"/>
          <w:lang w:val="ro-RO"/>
        </w:rPr>
        <w:t>V/08/53</w:t>
      </w:r>
    </w:p>
    <w:p w:rsidR="000F69F9" w:rsidRPr="0008077E" w:rsidRDefault="000F69F9" w:rsidP="000F69F9">
      <w:pPr>
        <w:spacing w:line="240" w:lineRule="auto"/>
        <w:rPr>
          <w:sz w:val="20"/>
          <w:szCs w:val="20"/>
          <w:lang w:val="ro-RO"/>
        </w:rPr>
      </w:pPr>
      <w:r w:rsidRPr="0089455C">
        <w:rPr>
          <w:sz w:val="24"/>
          <w:szCs w:val="24"/>
          <w:lang w:val="ro-RO"/>
        </w:rPr>
        <w:t xml:space="preserve">Vorbitorul trebuie să fie îmbrăcat în costum şi cravată, pieptănat cu grijă.  Când citeşte textul de bază, e bine să ridice Biblia, iar în rest o poate ţine pe amvon chiar când citeşte, dar mişcarea ei prin aer ca şi când ar fi un obiect oarecare nu corespunde decorului sacru al serviciului divin.  Nici să bată în ea cu pumnul sau cu degetele.  Nici să o răsfoiască în mod nepăsător sau uşuratic ca pe o carte oarecare.  Mâinile se pot ţine pe amvon, de-a lungul corpului, mişcate în aer pentru gesticulaţie, dar nu la spate, în buzunare sau încrucişate la piept.  Cel puţin nu în mediu românesc, iar importurile de acest gen ar trebui reduse.  </w:t>
      </w:r>
      <w:r w:rsidR="00F30C84">
        <w:rPr>
          <w:sz w:val="24"/>
          <w:szCs w:val="24"/>
          <w:lang w:val="ro-RO"/>
        </w:rPr>
        <w:tab/>
      </w:r>
      <w:r w:rsidR="00F30C84">
        <w:rPr>
          <w:sz w:val="24"/>
          <w:szCs w:val="24"/>
          <w:lang w:val="ro-RO"/>
        </w:rPr>
        <w:tab/>
      </w:r>
      <w:r w:rsidR="00F30C84">
        <w:rPr>
          <w:sz w:val="24"/>
          <w:szCs w:val="24"/>
          <w:lang w:val="ro-RO"/>
        </w:rPr>
        <w:tab/>
      </w:r>
      <w:r w:rsidR="0008077E">
        <w:rPr>
          <w:sz w:val="24"/>
          <w:szCs w:val="24"/>
          <w:lang w:val="ro-RO"/>
        </w:rPr>
        <w:tab/>
      </w:r>
      <w:r w:rsidR="0008077E">
        <w:rPr>
          <w:sz w:val="24"/>
          <w:szCs w:val="24"/>
          <w:lang w:val="ro-RO"/>
        </w:rPr>
        <w:tab/>
      </w:r>
      <w:r w:rsidR="009B42E4">
        <w:rPr>
          <w:sz w:val="20"/>
          <w:szCs w:val="20"/>
          <w:lang w:val="ro-RO"/>
        </w:rPr>
        <w:t>V/08/54</w:t>
      </w:r>
    </w:p>
    <w:p w:rsidR="008E229C" w:rsidRDefault="000F69F9" w:rsidP="000F69F9">
      <w:pPr>
        <w:spacing w:line="240" w:lineRule="auto"/>
        <w:rPr>
          <w:sz w:val="24"/>
          <w:szCs w:val="24"/>
          <w:lang w:val="ro-RO"/>
        </w:rPr>
      </w:pPr>
      <w:r w:rsidRPr="008E229C">
        <w:rPr>
          <w:sz w:val="24"/>
          <w:szCs w:val="24"/>
          <w:lang w:val="ro-RO"/>
        </w:rPr>
        <w:t>Calvin Miller</w:t>
      </w:r>
      <w:r w:rsidRPr="008E229C">
        <w:rPr>
          <w:sz w:val="20"/>
          <w:szCs w:val="20"/>
          <w:lang w:val="ro-RO"/>
        </w:rPr>
        <w:t xml:space="preserve"> </w:t>
      </w:r>
      <w:r w:rsidRPr="0089455C">
        <w:rPr>
          <w:sz w:val="24"/>
          <w:szCs w:val="24"/>
          <w:lang w:val="ro-RO"/>
        </w:rPr>
        <w:t xml:space="preserve">menţionează următorul incident: </w:t>
      </w:r>
    </w:p>
    <w:p w:rsidR="000F69F9" w:rsidRPr="008E229C" w:rsidRDefault="000F69F9" w:rsidP="008E229C">
      <w:pPr>
        <w:spacing w:line="240" w:lineRule="auto"/>
        <w:ind w:left="720"/>
        <w:rPr>
          <w:sz w:val="20"/>
          <w:szCs w:val="20"/>
          <w:lang w:val="ro-RO"/>
        </w:rPr>
      </w:pPr>
      <w:r w:rsidRPr="008E229C">
        <w:rPr>
          <w:sz w:val="20"/>
          <w:szCs w:val="20"/>
          <w:lang w:val="ro-RO"/>
        </w:rPr>
        <w:t>Un predicator pe care l-am auzit cândva s-a enervat din cauza unui adolescent care continua să umble încoace şi încolo pe culoar în timpul predicii.  În cele din urmă, el şi-a pierdut controlul şi şi-a dat pe faţă mânia.  A spulberat învelişul eului său slab.  El şi-a pierdut mult preţuitul amor propriu.  Procedeele lui vorbeau despre caracterul lui şi ascultătorii au fost dezgustaţi de aroganţa lui.  Presiunea sistemului său de comunicare a arăt</w:t>
      </w:r>
      <w:r w:rsidR="008E229C" w:rsidRPr="008E229C">
        <w:rPr>
          <w:sz w:val="20"/>
          <w:szCs w:val="20"/>
          <w:lang w:val="ro-RO"/>
        </w:rPr>
        <w:t>at ce fel de om era el de fapt.</w:t>
      </w:r>
      <w:r w:rsidR="008E229C" w:rsidRPr="008E229C">
        <w:rPr>
          <w:rStyle w:val="FootnoteReference"/>
          <w:sz w:val="20"/>
          <w:szCs w:val="20"/>
          <w:lang w:val="ro-RO"/>
        </w:rPr>
        <w:footnoteReference w:id="229"/>
      </w:r>
      <w:r w:rsidR="0008077E" w:rsidRPr="008E229C">
        <w:rPr>
          <w:sz w:val="20"/>
          <w:szCs w:val="20"/>
          <w:lang w:val="ro-RO"/>
        </w:rPr>
        <w:t xml:space="preserve">  </w:t>
      </w:r>
      <w:r w:rsidR="008E229C">
        <w:rPr>
          <w:sz w:val="20"/>
          <w:szCs w:val="20"/>
          <w:lang w:val="ro-RO"/>
        </w:rPr>
        <w:tab/>
      </w:r>
      <w:r w:rsidR="008E229C">
        <w:rPr>
          <w:sz w:val="20"/>
          <w:szCs w:val="20"/>
          <w:lang w:val="ro-RO"/>
        </w:rPr>
        <w:tab/>
      </w:r>
      <w:r w:rsidR="008E229C">
        <w:rPr>
          <w:sz w:val="20"/>
          <w:szCs w:val="20"/>
          <w:lang w:val="ro-RO"/>
        </w:rPr>
        <w:tab/>
      </w:r>
      <w:r w:rsidR="008E229C">
        <w:rPr>
          <w:sz w:val="20"/>
          <w:szCs w:val="20"/>
          <w:lang w:val="ro-RO"/>
        </w:rPr>
        <w:tab/>
        <w:t xml:space="preserve">                </w:t>
      </w:r>
      <w:r w:rsidR="0008077E" w:rsidRPr="008E229C">
        <w:rPr>
          <w:sz w:val="20"/>
          <w:szCs w:val="20"/>
          <w:lang w:val="ro-RO"/>
        </w:rPr>
        <w:t>V/08/5</w:t>
      </w:r>
      <w:r w:rsidR="009B42E4">
        <w:rPr>
          <w:sz w:val="20"/>
          <w:szCs w:val="20"/>
          <w:lang w:val="ro-RO"/>
        </w:rPr>
        <w:t>5</w:t>
      </w:r>
    </w:p>
    <w:p w:rsidR="000F69F9" w:rsidRPr="0008077E" w:rsidRDefault="000F69F9" w:rsidP="000F69F9">
      <w:pPr>
        <w:spacing w:line="240" w:lineRule="auto"/>
        <w:rPr>
          <w:sz w:val="20"/>
          <w:szCs w:val="20"/>
          <w:lang w:val="ro-RO"/>
        </w:rPr>
      </w:pPr>
      <w:r w:rsidRPr="0089455C">
        <w:rPr>
          <w:sz w:val="24"/>
          <w:szCs w:val="24"/>
          <w:lang w:val="ro-RO"/>
        </w:rPr>
        <w:t>Un alt predicator s-a simţit deranjat în timpul predicii din cauza mişcării prin faţa amvonului a unui copil de 2 ani.  La un moment dat, el s-a oprit şi a zis părinţilor cam aşa: „Aveţi grijă de copil, aici este un loc de închinare.”  Tatăl copilului, supărat, l-a luat de mână şi a plecat acasă.  Eu m-am obişnuit să ignor astfel de scene, continuându-mi expunerea ca şi cum nimic nu s-ar întâmpla.  Nu mi-a fost uşor, dar ce poţi face?  Evanghelistul newyorkez Emilio Knechtle, la o predică de redeşteptare din cadrul unei serii de o săptămână, ţinută în sala de adunare a Comunităţii Adventiste de Ziua a Şaptea din Karlsruhe, Germania, la începutul lunii octombrie 1984, când un copil purtat în braţe a făcut gălăgie, s-a oprit, a privit la mama copilului şi a zâmbit.  Atât.  Gestul înţelept a dat rezultate, mama s-a</w:t>
      </w:r>
      <w:r>
        <w:rPr>
          <w:sz w:val="24"/>
          <w:szCs w:val="24"/>
          <w:lang w:val="ro-RO"/>
        </w:rPr>
        <w:t xml:space="preserve"> retras într-o cameră pentru a-şi</w:t>
      </w:r>
      <w:r w:rsidRPr="0089455C">
        <w:rPr>
          <w:sz w:val="24"/>
          <w:szCs w:val="24"/>
          <w:lang w:val="ro-RO"/>
        </w:rPr>
        <w:t xml:space="preserve"> linişti</w:t>
      </w:r>
      <w:r>
        <w:rPr>
          <w:sz w:val="24"/>
          <w:szCs w:val="24"/>
          <w:lang w:val="ro-RO"/>
        </w:rPr>
        <w:t xml:space="preserve"> copilul</w:t>
      </w:r>
      <w:r w:rsidRPr="0089455C">
        <w:rPr>
          <w:sz w:val="24"/>
          <w:szCs w:val="24"/>
          <w:lang w:val="ro-RO"/>
        </w:rPr>
        <w:t xml:space="preserve">.  </w:t>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C87A04">
        <w:rPr>
          <w:sz w:val="20"/>
          <w:szCs w:val="20"/>
          <w:lang w:val="ro-RO"/>
        </w:rPr>
        <w:t>V/08/</w:t>
      </w:r>
      <w:r w:rsidR="009B42E4">
        <w:rPr>
          <w:sz w:val="20"/>
          <w:szCs w:val="20"/>
          <w:lang w:val="ro-RO"/>
        </w:rPr>
        <w:t>56</w:t>
      </w:r>
    </w:p>
    <w:p w:rsidR="000F69F9" w:rsidRPr="0008077E" w:rsidRDefault="000F69F9" w:rsidP="000F69F9">
      <w:pPr>
        <w:tabs>
          <w:tab w:val="left" w:pos="1810"/>
        </w:tabs>
        <w:spacing w:line="240" w:lineRule="auto"/>
        <w:rPr>
          <w:sz w:val="20"/>
          <w:szCs w:val="20"/>
          <w:lang w:val="ro-RO"/>
        </w:rPr>
      </w:pPr>
      <w:r w:rsidRPr="0008077E">
        <w:rPr>
          <w:sz w:val="24"/>
          <w:szCs w:val="24"/>
          <w:lang w:val="ro-RO"/>
        </w:rPr>
        <w:t>Se</w:t>
      </w:r>
      <w:r>
        <w:rPr>
          <w:sz w:val="24"/>
          <w:szCs w:val="24"/>
          <w:lang w:val="ro-RO"/>
        </w:rPr>
        <w:t xml:space="preserve"> vorbeşte mult despre predicarea pozitivă, că trebuie să predicăm pozitiv.  Este adevărat, predica nu trebuie să fie un ciocan pentru spart craniile ascultătorilor, nici o îngrămădire de scene nenorocite şi de vaiuri interminabile, încheindu-se lamentabil şi descurajator.  Nu acesta este scopul lucrării de predicare şi nu aceasta este misiunea predicatorului.  Oamenii trebuie să plece de la adunare întăriţi în credinţă şi cu ţinte superioare întru a servi Domnului mai departe.  Există, totuşi, o problemă cu predicarea pozitivă: ce înseamnă ea?  Înseamnă să nu spunem </w:t>
      </w:r>
      <w:r>
        <w:rPr>
          <w:sz w:val="24"/>
          <w:szCs w:val="24"/>
          <w:lang w:val="ro-RO"/>
        </w:rPr>
        <w:lastRenderedPageBreak/>
        <w:t xml:space="preserve">absolut nimic negativ?  Cum se poate predica fără a aminti noţiunile de cădere, păcat, diavol, suferinţă, care sunt negative?  Să nu vorbim de judecată, de foc nimicitor?  </w:t>
      </w:r>
      <w:r w:rsidR="0008077E">
        <w:rPr>
          <w:sz w:val="24"/>
          <w:szCs w:val="24"/>
          <w:lang w:val="ro-RO"/>
        </w:rPr>
        <w:tab/>
      </w:r>
      <w:r w:rsidR="0008077E">
        <w:rPr>
          <w:sz w:val="24"/>
          <w:szCs w:val="24"/>
          <w:lang w:val="ro-RO"/>
        </w:rPr>
        <w:tab/>
      </w:r>
      <w:r w:rsidR="0008077E">
        <w:rPr>
          <w:sz w:val="20"/>
          <w:szCs w:val="20"/>
          <w:lang w:val="ro-RO"/>
        </w:rPr>
        <w:t>V/08/5</w:t>
      </w:r>
      <w:r w:rsidR="009B42E4">
        <w:rPr>
          <w:sz w:val="20"/>
          <w:szCs w:val="20"/>
          <w:lang w:val="ro-RO"/>
        </w:rPr>
        <w:t>7</w:t>
      </w:r>
    </w:p>
    <w:p w:rsidR="000F69F9" w:rsidRPr="0008077E" w:rsidRDefault="000F69F9" w:rsidP="000F69F9">
      <w:pPr>
        <w:spacing w:line="240" w:lineRule="auto"/>
        <w:rPr>
          <w:sz w:val="20"/>
          <w:szCs w:val="20"/>
          <w:lang w:val="ro-RO"/>
        </w:rPr>
      </w:pPr>
      <w:r>
        <w:rPr>
          <w:sz w:val="24"/>
          <w:szCs w:val="24"/>
          <w:lang w:val="ro-RO"/>
        </w:rPr>
        <w:t>Când se spune: „nimic negativ, fii pozitiv în propovăduire!”, înseamnă oare să zugrăvim viaţa ca în basme, predica devenind o înşirare de dulcegării</w:t>
      </w:r>
      <w:r w:rsidR="00E140C1">
        <w:rPr>
          <w:sz w:val="24"/>
          <w:szCs w:val="24"/>
          <w:lang w:val="ro-RO"/>
        </w:rPr>
        <w:t>,</w:t>
      </w:r>
      <w:r>
        <w:rPr>
          <w:sz w:val="24"/>
          <w:szCs w:val="24"/>
          <w:lang w:val="ro-RO"/>
        </w:rPr>
        <w:t xml:space="preserve"> ca să placă urechii ascultătorului?  Tocmai acest lucru îl deplângea apostolul Pavel în 2 Timotei 4,3-5: „Căci va veni vremea când oamenii nu vor putea să sufere învăţătura sănătoasă, ci îi vor gâdila urechile să audă lucruri plăcute şi îşi vor da învăţători după poftele lor.  Îşi vor întoarce urechea de la adevăr şi se vor îndrepta spre istorisiri închipuite.  Dar tu fii treaz în toate lucrurile, </w:t>
      </w:r>
      <w:r w:rsidR="00E140C1">
        <w:rPr>
          <w:sz w:val="24"/>
          <w:szCs w:val="24"/>
          <w:lang w:val="ro-RO"/>
        </w:rPr>
        <w:t xml:space="preserve">rabdă suferinţele, </w:t>
      </w:r>
      <w:r>
        <w:rPr>
          <w:sz w:val="24"/>
          <w:szCs w:val="24"/>
          <w:lang w:val="ro-RO"/>
        </w:rPr>
        <w:t xml:space="preserve">fă lucrul unui evanghelist şi împlineşte-ţi bine slujba.”  </w:t>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9B42E4">
        <w:rPr>
          <w:sz w:val="20"/>
          <w:szCs w:val="20"/>
          <w:lang w:val="ro-RO"/>
        </w:rPr>
        <w:t>V/08/58</w:t>
      </w:r>
    </w:p>
    <w:p w:rsidR="000F69F9" w:rsidRPr="0008077E" w:rsidRDefault="000F69F9" w:rsidP="000F69F9">
      <w:pPr>
        <w:spacing w:line="240" w:lineRule="auto"/>
        <w:rPr>
          <w:sz w:val="20"/>
          <w:szCs w:val="20"/>
          <w:lang w:val="ro-RO"/>
        </w:rPr>
      </w:pPr>
      <w:r>
        <w:rPr>
          <w:sz w:val="24"/>
          <w:szCs w:val="24"/>
          <w:lang w:val="ro-RO"/>
        </w:rPr>
        <w:t>Predicare pozitivă?  Viaţa însăşi este făcută din lucruri pozitive şi lucruri negative, absolutizarea unora prin ignorarea celorlalte nu este altceva decât o abordare extremistă.  Eu aş zice, mai degrabă, că predica trebuie să fie realistă.  Aşa au fost predicile profeţilor, ale apostolilor, ale Domnului Isus Hristos.  Ele au înfierat relele societăţii şi i-au condus pe oameni spre sfere mai înalte de vieţuire.  Sfatul necesar în orientarea aceasta este de a epuiza mai întâi lucrurile negative şi a încheia pozitiv.  În timp ce Ieremia rostea cuvântul Domnului, proorocii falşi din timpul său era in corpore pozitivişti: „Leagă în chip uşuratic rana fiicei poporului Meu, zicând: ‚Pace!  Pace!’  Şi, totuşi, pace nu este” (Ier 8,11).  Proorocii falşi erau entuziaşti şi unanimi în a-l încuraja pe Ahab să se ducă la Ramotul din Galaad, pentru că, ziceau ei, „vei birui” (1 Împ 22,6</w:t>
      </w:r>
      <w:r w:rsidR="00E140C1">
        <w:rPr>
          <w:sz w:val="24"/>
          <w:szCs w:val="24"/>
          <w:lang w:val="ro-RO"/>
        </w:rPr>
        <w:t xml:space="preserve"> ult. p.</w:t>
      </w:r>
      <w:r>
        <w:rPr>
          <w:sz w:val="24"/>
          <w:szCs w:val="24"/>
          <w:lang w:val="ro-RO"/>
        </w:rPr>
        <w:t>).  Solul trimis să-L aducă pe Mica, profetul Domnului, a încercat să-l atragă de partea pozitiviştilor: „Iată că proorocii, într-un glas, proorocesc bine împăratului; să fie dar şi cuvântul tău ca al fiecăruia din ei!  Vesteşte-i bine!”  (vs. 13</w:t>
      </w:r>
      <w:r w:rsidR="00771290">
        <w:rPr>
          <w:sz w:val="24"/>
          <w:szCs w:val="24"/>
          <w:lang w:val="ro-RO"/>
        </w:rPr>
        <w:t xml:space="preserve"> ult. p.</w:t>
      </w:r>
      <w:r>
        <w:rPr>
          <w:sz w:val="24"/>
          <w:szCs w:val="24"/>
          <w:lang w:val="ro-RO"/>
        </w:rPr>
        <w:t xml:space="preserve">).  Răspunsul omului lui Dumnezeu a fost însă: „Viu este Domnul, că voi vesti ce-mi va spune Domnul” (vs. 14).  </w:t>
      </w:r>
      <w:r w:rsidR="0008077E">
        <w:rPr>
          <w:sz w:val="24"/>
          <w:szCs w:val="24"/>
          <w:lang w:val="ro-RO"/>
        </w:rPr>
        <w:tab/>
      </w:r>
      <w:r w:rsidR="0008077E">
        <w:rPr>
          <w:sz w:val="24"/>
          <w:szCs w:val="24"/>
          <w:lang w:val="ro-RO"/>
        </w:rPr>
        <w:tab/>
      </w:r>
      <w:r w:rsidR="009B42E4">
        <w:rPr>
          <w:sz w:val="20"/>
          <w:szCs w:val="20"/>
          <w:lang w:val="ro-RO"/>
        </w:rPr>
        <w:t>V/08/59</w:t>
      </w:r>
    </w:p>
    <w:p w:rsidR="000F69F9" w:rsidRPr="0008077E" w:rsidRDefault="000F69F9" w:rsidP="000F69F9">
      <w:pPr>
        <w:spacing w:line="240" w:lineRule="auto"/>
        <w:rPr>
          <w:sz w:val="20"/>
          <w:szCs w:val="20"/>
          <w:lang w:val="ro-RO"/>
        </w:rPr>
      </w:pPr>
      <w:r>
        <w:rPr>
          <w:sz w:val="24"/>
          <w:szCs w:val="24"/>
          <w:lang w:val="ro-RO"/>
        </w:rPr>
        <w:t>Am zis că epuizăm datele negative şi încheiem cu cele pozitive.  Totuşi, nici regula aceasta nu este implacabilă.  Iată-L pe Isus, în Predica de pe Munte: după ce S-a referit, în Matei 7,24.25, la omul care şi-a zidit casa pe stâncă, a continuat</w:t>
      </w:r>
      <w:r w:rsidR="009E48B3">
        <w:rPr>
          <w:sz w:val="24"/>
          <w:szCs w:val="24"/>
          <w:lang w:val="ro-RO"/>
        </w:rPr>
        <w:t xml:space="preserve"> şi a încheiat, în versetele 26-</w:t>
      </w:r>
      <w:r>
        <w:rPr>
          <w:sz w:val="24"/>
          <w:szCs w:val="24"/>
          <w:lang w:val="ro-RO"/>
        </w:rPr>
        <w:t>27, cu omul care şi-a zidit casa pe nisip.  Interesant: nu întâi casa zidită pe nisip, şi apoi cea zidită pe stâncă, pentru o încheiere luminoasă, ci invers; ultimele cuvinte ale a</w:t>
      </w:r>
      <w:r w:rsidR="00060609">
        <w:rPr>
          <w:sz w:val="24"/>
          <w:szCs w:val="24"/>
          <w:lang w:val="ro-RO"/>
        </w:rPr>
        <w:t>celei măreţe predici au fost: „</w:t>
      </w:r>
      <w:r>
        <w:rPr>
          <w:sz w:val="24"/>
          <w:szCs w:val="24"/>
          <w:lang w:val="ro-RO"/>
        </w:rPr>
        <w:t xml:space="preserve">. . . ea s-a prăbuşit şi prăbuşirea i-a fost mare.”  Omiletică divină, practicată de cel mai mare Predicator al tuturor timpurilor!  E posibil, totuşi, ca noi să nu avem toate cuvintele predicii Mântuitorului, ceea ce ar schimba situaţia, dar ce avem aşa se prezintă.   </w:t>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9B42E4">
        <w:rPr>
          <w:sz w:val="20"/>
          <w:szCs w:val="20"/>
          <w:lang w:val="ro-RO"/>
        </w:rPr>
        <w:t>V/08/60</w:t>
      </w:r>
    </w:p>
    <w:p w:rsidR="000F69F9" w:rsidRPr="0008077E" w:rsidRDefault="000F69F9" w:rsidP="000F69F9">
      <w:pPr>
        <w:spacing w:line="240" w:lineRule="auto"/>
        <w:rPr>
          <w:sz w:val="20"/>
          <w:szCs w:val="20"/>
          <w:lang w:val="ro-RO"/>
        </w:rPr>
      </w:pPr>
      <w:r w:rsidRPr="001F7525">
        <w:rPr>
          <w:sz w:val="24"/>
          <w:szCs w:val="24"/>
          <w:lang w:val="ro-RO"/>
        </w:rPr>
        <w:t>În anii dinaintea Mişcării Advente şi mai târziu în viaţa bisericii noastre, se practica procedeul numit în engleză „altar call” (</w:t>
      </w:r>
      <w:r w:rsidR="009E48B3">
        <w:rPr>
          <w:sz w:val="24"/>
          <w:szCs w:val="24"/>
          <w:lang w:val="ro-RO"/>
        </w:rPr>
        <w:t>„</w:t>
      </w:r>
      <w:r w:rsidRPr="001F7525">
        <w:rPr>
          <w:sz w:val="24"/>
          <w:szCs w:val="24"/>
          <w:lang w:val="ro-RO"/>
        </w:rPr>
        <w:t>chemare la altar</w:t>
      </w:r>
      <w:r w:rsidR="009E48B3">
        <w:rPr>
          <w:sz w:val="24"/>
          <w:szCs w:val="24"/>
          <w:lang w:val="ro-RO"/>
        </w:rPr>
        <w:t>”</w:t>
      </w:r>
      <w:r w:rsidRPr="001F7525">
        <w:rPr>
          <w:sz w:val="24"/>
          <w:szCs w:val="24"/>
          <w:lang w:val="ro-RO"/>
        </w:rPr>
        <w:t xml:space="preserve">), adică un apel ca ascultătorii să vină în faţa amvonului pentru primirea adevărului sau pentru reconsacrare.  Unora dintre vorbitori le stă bine practica aceasta şi au mai mult succes decât alţii.  Am fost martor la unele ocazii când nimeni nu vedea în faţă, iar vorbitorul insista mult, intervenind momente penibile.  </w:t>
      </w:r>
      <w:r w:rsidR="0008077E">
        <w:rPr>
          <w:sz w:val="24"/>
          <w:szCs w:val="24"/>
          <w:lang w:val="ro-RO"/>
        </w:rPr>
        <w:tab/>
      </w:r>
      <w:r w:rsidR="009B42E4">
        <w:rPr>
          <w:sz w:val="20"/>
          <w:szCs w:val="20"/>
          <w:lang w:val="ro-RO"/>
        </w:rPr>
        <w:t>V/08/61</w:t>
      </w:r>
    </w:p>
    <w:p w:rsidR="000F69F9" w:rsidRPr="0008077E" w:rsidRDefault="000F69F9" w:rsidP="000F69F9">
      <w:pPr>
        <w:spacing w:line="240" w:lineRule="auto"/>
        <w:rPr>
          <w:sz w:val="20"/>
          <w:szCs w:val="20"/>
          <w:lang w:val="ro-RO"/>
        </w:rPr>
      </w:pPr>
      <w:r w:rsidRPr="001F7525">
        <w:rPr>
          <w:sz w:val="24"/>
          <w:szCs w:val="24"/>
          <w:lang w:val="ro-RO"/>
        </w:rPr>
        <w:t>Nimic de zis, şi serva Domnului a făcut astfel de chemări.  Eu cred însă că practica aceasta ţinea mai mult de educaţia şi istoria poporului din lumea nouă şi era eficientă în secolul al 19-lea.  Se pare însă, cel puţin pentru mine, că pe teren românesc reacţia este alta.  Cei veniţi din religia majoritară a poporului nostru nu sunt încântaţi de acest procedeu.  Când am ţinut adunări evanghelistice la Peretu I</w:t>
      </w:r>
      <w:r w:rsidR="009B42E4">
        <w:rPr>
          <w:sz w:val="24"/>
          <w:szCs w:val="24"/>
          <w:lang w:val="ro-RO"/>
        </w:rPr>
        <w:t>,</w:t>
      </w:r>
      <w:r w:rsidRPr="001F7525">
        <w:rPr>
          <w:sz w:val="24"/>
          <w:szCs w:val="24"/>
          <w:lang w:val="ro-RO"/>
        </w:rPr>
        <w:t xml:space="preserve"> în noiembrie 2005, cineva mi-a spus că o femeie din sat a zis: „Aş veni </w:t>
      </w:r>
      <w:r w:rsidRPr="001F7525">
        <w:rPr>
          <w:sz w:val="24"/>
          <w:szCs w:val="24"/>
          <w:lang w:val="ro-RO"/>
        </w:rPr>
        <w:lastRenderedPageBreak/>
        <w:t xml:space="preserve">şi eu, dar nu-mi place să fiu chemată în faţă!”  Persoana din comunitate cu care discuta această femeie a răspuns: „Evanghelistul acesta nu face aşa!”  </w:t>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9B42E4">
        <w:rPr>
          <w:sz w:val="20"/>
          <w:szCs w:val="20"/>
          <w:lang w:val="ro-RO"/>
        </w:rPr>
        <w:t>V/08/62</w:t>
      </w:r>
    </w:p>
    <w:p w:rsidR="000F69F9" w:rsidRPr="0008077E" w:rsidRDefault="000F69F9" w:rsidP="000F69F9">
      <w:pPr>
        <w:spacing w:line="240" w:lineRule="auto"/>
        <w:rPr>
          <w:sz w:val="20"/>
          <w:szCs w:val="20"/>
          <w:lang w:val="ro-RO"/>
        </w:rPr>
      </w:pPr>
      <w:r w:rsidRPr="001F7525">
        <w:rPr>
          <w:sz w:val="24"/>
          <w:szCs w:val="24"/>
          <w:lang w:val="ro-RO"/>
        </w:rPr>
        <w:t xml:space="preserve">În contextul nostru românesc, şi se pare că şi în alte părţi ale lumii, inclusiv în Statele Unite ale Americii, chemările acestea nu mai dau rezultate.  Am fost informat de cineva care s-a dus spre amvon, într-o sală de multe sute de ascultători, cu un predicator celebru, că un anume aranjament a fost făcut dinainte cu unii membrii pentru a-i stimula pe vizitatori.  În fond, dacă omul stă pe loc, poate prea bine să se predea Domnului acolo sau, dacă este străin, să răspundă chemării în mod discret.  În ultimă instanţă, este vorba despre o legătură ce se stabileşte între individ şi Dumnezeu.  Nu înseamnă că un loc din sală este mai sacru decât altele.  Metodele se pot schimba, solia – niciodată! </w:t>
      </w:r>
      <w:r w:rsidR="0008077E">
        <w:rPr>
          <w:sz w:val="24"/>
          <w:szCs w:val="24"/>
          <w:lang w:val="ro-RO"/>
        </w:rPr>
        <w:t xml:space="preserve">   </w:t>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9B42E4">
        <w:rPr>
          <w:sz w:val="20"/>
          <w:szCs w:val="20"/>
          <w:lang w:val="ro-RO"/>
        </w:rPr>
        <w:t>V/08/63</w:t>
      </w:r>
    </w:p>
    <w:p w:rsidR="000F69F9" w:rsidRPr="0008077E" w:rsidRDefault="000F69F9" w:rsidP="000F69F9">
      <w:pPr>
        <w:spacing w:line="240" w:lineRule="auto"/>
        <w:rPr>
          <w:sz w:val="20"/>
          <w:szCs w:val="20"/>
          <w:lang w:val="ro-RO"/>
        </w:rPr>
      </w:pPr>
      <w:r w:rsidRPr="001F7525">
        <w:rPr>
          <w:sz w:val="24"/>
          <w:szCs w:val="24"/>
          <w:lang w:val="ro-RO"/>
        </w:rPr>
        <w:t xml:space="preserve">Omul prin care Dumnezeu Îşi binecuvintează poporul nu va fi un cântăreţ liric sau zgomotos, dar nici un gheţar vorbitor.  Predica trebuie să aibă şi să transmită viaţă, de aceea ea nu va aduce nişte gânduri reci; amvonul nu este o catedră!   </w:t>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08077E">
        <w:rPr>
          <w:sz w:val="24"/>
          <w:szCs w:val="24"/>
          <w:lang w:val="ro-RO"/>
        </w:rPr>
        <w:tab/>
      </w:r>
      <w:r w:rsidR="001C2A5D">
        <w:rPr>
          <w:sz w:val="20"/>
          <w:szCs w:val="20"/>
          <w:lang w:val="ro-RO"/>
        </w:rPr>
        <w:t>V/08/64</w:t>
      </w:r>
    </w:p>
    <w:p w:rsidR="00BA7A8E" w:rsidRPr="0008077E" w:rsidRDefault="000F69F9" w:rsidP="000F69F9">
      <w:pPr>
        <w:spacing w:line="240" w:lineRule="auto"/>
        <w:rPr>
          <w:sz w:val="20"/>
          <w:szCs w:val="20"/>
          <w:lang w:val="ro-RO"/>
        </w:rPr>
      </w:pPr>
      <w:r>
        <w:rPr>
          <w:sz w:val="24"/>
          <w:szCs w:val="24"/>
          <w:lang w:val="ro-RO"/>
        </w:rPr>
        <w:t>E foarte important pentru predicator şi pentru ascultători, pentru lucrarea lui Dumnezeu în general, ca predica să fie expusă într-o atmosferă de respect şi solemnitate.  Iată ce a zis sora White: „Arată că îţi respecţi credinţa, vorbind cu reverenţă despre lucrurile sacre.  Nu permite niciodată ca o expresie uşuratică şi frivolă să scape de pe buzele dumitale când citezi Scriptura.  Când iei în mână Biblia, aminteşte-ţi că te afli pe un loc sfânt</w:t>
      </w:r>
      <w:r w:rsidR="0009526B">
        <w:rPr>
          <w:sz w:val="24"/>
          <w:szCs w:val="24"/>
          <w:lang w:val="ro-RO"/>
        </w:rPr>
        <w:t>.</w:t>
      </w:r>
      <w:r>
        <w:rPr>
          <w:sz w:val="24"/>
          <w:szCs w:val="24"/>
          <w:lang w:val="ro-RO"/>
        </w:rPr>
        <w:t>”</w:t>
      </w:r>
      <w:r w:rsidR="0009526B">
        <w:rPr>
          <w:rStyle w:val="FootnoteReference"/>
          <w:sz w:val="24"/>
          <w:szCs w:val="24"/>
          <w:lang w:val="ro-RO"/>
        </w:rPr>
        <w:footnoteReference w:id="230"/>
      </w:r>
      <w:r w:rsidR="0008077E" w:rsidRPr="0009526B">
        <w:rPr>
          <w:sz w:val="20"/>
          <w:szCs w:val="20"/>
          <w:lang w:val="ro-RO"/>
        </w:rPr>
        <w:tab/>
      </w:r>
      <w:r w:rsidR="0008077E">
        <w:rPr>
          <w:sz w:val="24"/>
          <w:szCs w:val="24"/>
          <w:lang w:val="ro-RO"/>
        </w:rPr>
        <w:tab/>
      </w:r>
      <w:r w:rsidR="0008077E">
        <w:rPr>
          <w:sz w:val="24"/>
          <w:szCs w:val="24"/>
          <w:lang w:val="ro-RO"/>
        </w:rPr>
        <w:tab/>
      </w:r>
      <w:r w:rsidR="00A53B13">
        <w:rPr>
          <w:sz w:val="24"/>
          <w:szCs w:val="24"/>
          <w:lang w:val="ro-RO"/>
        </w:rPr>
        <w:tab/>
      </w:r>
      <w:r w:rsidR="001C2A5D">
        <w:rPr>
          <w:sz w:val="20"/>
          <w:szCs w:val="20"/>
          <w:lang w:val="ro-RO"/>
        </w:rPr>
        <w:t>V/08/65</w:t>
      </w:r>
    </w:p>
    <w:p w:rsidR="00F318BA" w:rsidRDefault="00F318BA" w:rsidP="00CD6E8A">
      <w:pPr>
        <w:spacing w:line="240" w:lineRule="auto"/>
        <w:jc w:val="center"/>
        <w:outlineLvl w:val="0"/>
        <w:rPr>
          <w:b/>
          <w:sz w:val="24"/>
          <w:szCs w:val="24"/>
          <w:lang w:val="ro-RO"/>
        </w:rPr>
      </w:pPr>
      <w:r>
        <w:rPr>
          <w:b/>
          <w:sz w:val="24"/>
          <w:szCs w:val="24"/>
          <w:lang w:val="ro-RO"/>
        </w:rPr>
        <w:t>V/09</w:t>
      </w:r>
      <w:r w:rsidR="004E56B9">
        <w:rPr>
          <w:b/>
          <w:sz w:val="24"/>
          <w:szCs w:val="24"/>
          <w:lang w:val="ro-RO"/>
        </w:rPr>
        <w:t>.  Utilizarea limbajului verbal în cadrul predicii</w:t>
      </w:r>
    </w:p>
    <w:p w:rsidR="00A82560" w:rsidRPr="004E021A" w:rsidRDefault="00A82560" w:rsidP="00A82560">
      <w:pPr>
        <w:spacing w:line="240" w:lineRule="auto"/>
        <w:rPr>
          <w:sz w:val="20"/>
          <w:szCs w:val="20"/>
          <w:lang w:val="ro-RO"/>
        </w:rPr>
      </w:pPr>
      <w:r>
        <w:rPr>
          <w:sz w:val="24"/>
          <w:szCs w:val="24"/>
          <w:lang w:val="ro-RO"/>
        </w:rPr>
        <w:t xml:space="preserve">Lingviştii disting între vocabularul pasiv şi cel activ, primul fiind mult mai bogat decât al doilea.  Vocabularul activ este cel pe care-l folosim în mod curent: nu uităm niciodată să zicem „astăzi”, „pâine”, „apă”, „frumuseţe” etc.  Cunoaştem însă mult mai multe cuvinte decât cele pe care le folosim şi acelea formează vocabularul pasiv, adică sunt depozitate în memorie, le înţelegem când le auzim sau când le citim, dar nu stau în centrul atenţiei noastre şi rar facem uz de ele.    Nu deloc, altfel le-am uita complet.  Poate ştim ce înseamnă „nonşalanţă”, „exhaustiv”, „perenitate”, dar nu ne vin în minte în cursul vorbirii curente şi ne descurcăm şi fără ele.  Studiul continuu, scrisul, compunerile, consultarea dicţionarelor mută unele cuvinte din vocabularul pasiv în cel activ.  Aceasta trebuie să fie precuparea permanentă a oricărui predicator, deoarece cuvintele sunt unelte de bază ale lucrării sale, gândurile şi simţămintele fiind exteriorizate, comunicate altora prin cuvinte.  Acesta este limbajul verbal – totalitatea cuvintelor folosite într-o predică.   </w:t>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V/09/01</w:t>
      </w:r>
    </w:p>
    <w:p w:rsidR="00A82560" w:rsidRPr="004E021A" w:rsidRDefault="00A82560" w:rsidP="00A82560">
      <w:pPr>
        <w:spacing w:line="240" w:lineRule="auto"/>
        <w:rPr>
          <w:sz w:val="20"/>
          <w:szCs w:val="20"/>
          <w:lang w:val="ro-RO"/>
        </w:rPr>
      </w:pPr>
      <w:r>
        <w:rPr>
          <w:sz w:val="24"/>
          <w:szCs w:val="24"/>
          <w:lang w:val="ro-RO"/>
        </w:rPr>
        <w:t xml:space="preserve">Fiind vorba despre lucrarea de predicare, trebuie menţionat că e bine ca toţi cei ce servesc amvonul să fie foarte atenţi cum se exprimă în faţa publicului.  Oricum am vorbi în viaţa particulară, la serviciul divin folosim numai pronume de politeţe avansată şi punem verbele la persoana a doua plural când acestea se referă în mod direct la publicul prezent.  „Mă încântă ocazia de a mă adresa astăzi dumneavoastră”; „ce părere aveţi despre afirmaţia aceasta?”  Pavel îi cerea lui Timotei, în 2 Timotei 2,15, </w:t>
      </w:r>
      <w:r w:rsidR="00D43C59">
        <w:rPr>
          <w:sz w:val="24"/>
          <w:szCs w:val="24"/>
          <w:lang w:val="ro-RO"/>
        </w:rPr>
        <w:t xml:space="preserve">partea a doua, </w:t>
      </w:r>
      <w:r>
        <w:rPr>
          <w:sz w:val="24"/>
          <w:szCs w:val="24"/>
          <w:lang w:val="ro-RO"/>
        </w:rPr>
        <w:t>să se c</w:t>
      </w:r>
      <w:r w:rsidR="00141F3E">
        <w:rPr>
          <w:sz w:val="24"/>
          <w:szCs w:val="24"/>
          <w:lang w:val="ro-RO"/>
        </w:rPr>
        <w:t xml:space="preserve">omporte „ca un lucrător care </w:t>
      </w:r>
      <w:r w:rsidR="00141F3E">
        <w:rPr>
          <w:sz w:val="24"/>
          <w:szCs w:val="24"/>
          <w:lang w:val="ro-RO"/>
        </w:rPr>
        <w:lastRenderedPageBreak/>
        <w:t>n-</w:t>
      </w:r>
      <w:r>
        <w:rPr>
          <w:sz w:val="24"/>
          <w:szCs w:val="24"/>
          <w:lang w:val="ro-RO"/>
        </w:rPr>
        <w:t xml:space="preserve">are de ce să-i fie ruşine”.  Vorbirea bădărană nu are ce căuta la serviciul divin.  Ascultătorii nu sunt copii, ci persoane de diferite vârste, unii chiar înaintaţi în vârstă, de diferite ocupaţii şi grade de cultură.  Să-i tratăm cu tot respectul posibil.  </w:t>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V/09/02</w:t>
      </w:r>
    </w:p>
    <w:p w:rsidR="00A82560" w:rsidRPr="004E021A" w:rsidRDefault="00A82560" w:rsidP="00A82560">
      <w:pPr>
        <w:spacing w:line="240" w:lineRule="auto"/>
        <w:rPr>
          <w:sz w:val="20"/>
          <w:szCs w:val="20"/>
          <w:lang w:val="ro-RO"/>
        </w:rPr>
      </w:pPr>
      <w:r>
        <w:rPr>
          <w:sz w:val="24"/>
          <w:szCs w:val="24"/>
          <w:lang w:val="ro-RO"/>
        </w:rPr>
        <w:t xml:space="preserve">Cine gândeşte că alegerea cuvintelor nu este importantă se înşeală amarnic; cuvintele pot zidi şi pot ucide, pot ridica şi pot doborî.  Contemporanii lui Ieremia ştiau lucrul acesta, când s-au hotărât: ‚Veniţi să urzim rele împotriva lui Ieremia!  Căci doar nu va pieri legea din lipsă de preoţi, nici sfatul din lipsă de înţelepţi, nici cuvântul din lipsă de prooroci.  Haidem să-l ucidem cu vorba şi să nu luăm seama la toate vorbirile lui!”  (Ier 18,18).  Nu distrugeţi efectul soliei printr-o selectare stângace şi nepăsătoare a vocabularului folosit în predică.  Dar cuvintele pot avea şi un efect salvator; astfel, o profeţie făcută cu privire la Mântuitorului este utilă în acest context: „Domnul Dumnezeu Mi-a dat o limbă iscusită, ca să ştiu să înviorez cu vorba pe cel doborât de întristare” (Isa 50,4 pr. p.).  </w:t>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V/09/03</w:t>
      </w:r>
    </w:p>
    <w:p w:rsidR="00A82560" w:rsidRPr="004E021A" w:rsidRDefault="00A82560" w:rsidP="00A82560">
      <w:pPr>
        <w:spacing w:line="240" w:lineRule="auto"/>
        <w:rPr>
          <w:sz w:val="20"/>
          <w:szCs w:val="20"/>
          <w:lang w:val="ro-RO"/>
        </w:rPr>
      </w:pPr>
      <w:r>
        <w:rPr>
          <w:sz w:val="24"/>
          <w:szCs w:val="24"/>
          <w:lang w:val="ro-RO"/>
        </w:rPr>
        <w:t xml:space="preserve">Nu am nimic împotriva introducerii în vorbire a unor termeni populari sau chiar regionali, dacă aceştia dau culoare frumoasă limbajului şi ajută înţelegerii mesajului.  Există, totuşi, limite stricte dictate de bunul simţ, pe care predicatorul nu trebuie să le depăşească.  Se poate spune, de exemplu, că Ilie le-a vorbit ironic sau sarcastic preoţilor lui Baal, referindu-se la dumnezeul lor fals, dar ar fi de neconceput să se spună că „i-a luat la mişto”, că „a făcut mişto de ei” sau că „a făcut băşcălie de ei”.  </w:t>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V/09/04</w:t>
      </w:r>
    </w:p>
    <w:p w:rsidR="00A82560" w:rsidRDefault="00A82560" w:rsidP="00A82560">
      <w:pPr>
        <w:spacing w:line="240" w:lineRule="auto"/>
        <w:rPr>
          <w:sz w:val="24"/>
          <w:szCs w:val="24"/>
          <w:lang w:val="ro-RO"/>
        </w:rPr>
      </w:pPr>
      <w:r>
        <w:rPr>
          <w:sz w:val="24"/>
          <w:szCs w:val="24"/>
          <w:lang w:val="ro-RO"/>
        </w:rPr>
        <w:t xml:space="preserve">Cuvintele trebuie să fie studiate foarte bine, prin cercetarea atentă a dicţionarelor (mai multe, vă rog!), pentru a cunoaşte sensul sau sensurile lor fără niciun dubiu.  Uneori greşim din dorinţa de a ne exprima corect.  Am vrut să zicem „aceşti” şi am zis, din neatenţie „aceste”.  Dar trebuia să zicem „aceşti”.  Cum rezolvăm problema?  Transformăm propoziţia, pentru ca astfel cuvântul folosit în mod greşit să devină corect: am vrut să zicem „aceşti fraţi”, dar ne-a scăpat cuvântul „aceste . . .”, nu mai putem zice „fraţi”, dar putem zice „persoane”, indiferent despre cine este vorba, „aceste persoane”, şi nimeni nu poate şti că am întâmpinat o dilemă.  Se întâmplă să ne mişcăm într-o anumită direcţie a exprimării şi ne răzgândim brusc; aceste modificări creează confuzie, dar o soluţie rapidă ca aceea oferită mai sus înlătură dificultatea.  Dacă am mers prea departe şi reparaţia invizibilă a devenit imposibilă, mai bine recunoaştem deschis, „scuzaţi, mă refeream la . . .”, „scuzaţi, am vrut să zic . . .”.                                                     </w:t>
      </w:r>
      <w:r w:rsidR="004E021A">
        <w:rPr>
          <w:sz w:val="24"/>
          <w:szCs w:val="24"/>
          <w:lang w:val="ro-RO"/>
        </w:rPr>
        <w:tab/>
      </w:r>
      <w:r w:rsidR="004E021A">
        <w:rPr>
          <w:sz w:val="24"/>
          <w:szCs w:val="24"/>
          <w:lang w:val="ro-RO"/>
        </w:rPr>
        <w:tab/>
      </w:r>
      <w:r w:rsidR="004E021A">
        <w:rPr>
          <w:sz w:val="20"/>
          <w:szCs w:val="20"/>
          <w:lang w:val="ro-RO"/>
        </w:rPr>
        <w:t>V/09/05</w:t>
      </w:r>
      <w:r>
        <w:rPr>
          <w:sz w:val="24"/>
          <w:szCs w:val="24"/>
          <w:lang w:val="ro-RO"/>
        </w:rPr>
        <w:t xml:space="preserve">                                               </w:t>
      </w:r>
    </w:p>
    <w:p w:rsidR="00A82560" w:rsidRPr="004E021A" w:rsidRDefault="00A82560" w:rsidP="00A82560">
      <w:pPr>
        <w:spacing w:line="240" w:lineRule="auto"/>
        <w:rPr>
          <w:sz w:val="20"/>
          <w:szCs w:val="20"/>
          <w:lang w:val="ro-RO"/>
        </w:rPr>
      </w:pPr>
      <w:r w:rsidRPr="00661591">
        <w:rPr>
          <w:sz w:val="24"/>
          <w:szCs w:val="24"/>
          <w:lang w:val="ro-RO"/>
        </w:rPr>
        <w:t xml:space="preserve">Cineva vorbea despre „uciderea nevinovată a lui Nabot”; Nabot era nevinovat, nu uciderea lui.  Corect ar fi fost „uciderea nevinovatului Nabot”.  Altcineva, un pastor asistent al bisericii noastre din România, îi îndemna pe credincioşi într-o predică astfel: „Să ne luptăm între noi să fie pace.”  Corect este „să ne luptăm (sau mai bine să ne străduim) ca să fie pace între noi”, dar luptându-ne între noi nu vom avea pace.  Forma şi poziţia cuvintelor creează un sens corect, exprimând exact ideea pe care vrem să o comunicăm, sau duc la combinaţii absurde, de aceea trebuie să ne gândim foarte bine înainte de a construi propoziţiile.  </w:t>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V/09/06</w:t>
      </w:r>
    </w:p>
    <w:p w:rsidR="00A82560" w:rsidRPr="004E021A" w:rsidRDefault="00A82560" w:rsidP="00A82560">
      <w:pPr>
        <w:spacing w:line="240" w:lineRule="auto"/>
        <w:rPr>
          <w:sz w:val="20"/>
          <w:szCs w:val="20"/>
          <w:lang w:val="ro-RO"/>
        </w:rPr>
      </w:pPr>
      <w:r w:rsidRPr="00661591">
        <w:rPr>
          <w:sz w:val="24"/>
          <w:szCs w:val="24"/>
          <w:lang w:val="ro-RO"/>
        </w:rPr>
        <w:t>Cum procedăm atunci când facem o greş</w:t>
      </w:r>
      <w:r w:rsidR="00D21DA8">
        <w:rPr>
          <w:sz w:val="24"/>
          <w:szCs w:val="24"/>
          <w:lang w:val="ro-RO"/>
        </w:rPr>
        <w:t>e</w:t>
      </w:r>
      <w:r w:rsidRPr="00661591">
        <w:rPr>
          <w:sz w:val="24"/>
          <w:szCs w:val="24"/>
          <w:lang w:val="ro-RO"/>
        </w:rPr>
        <w:t xml:space="preserve">ală în vorbire în cadrul predicii şi ne dăm seama că am greşit: corectăm greşeala aceea sau nu?  Altădată ziceam aşa: dacă nimeni nu a observat, nu are rost să atragem noi atenţia bisericii asupra acelei greşeli.  Să fie clar, este vorba de greşeli de exprimare şi nu de doctrină, peste acestea din urmă nu ne putem permite să trecem.  „Toţi </w:t>
      </w:r>
      <w:r w:rsidRPr="00661591">
        <w:rPr>
          <w:sz w:val="24"/>
          <w:szCs w:val="24"/>
          <w:lang w:val="ro-RO"/>
        </w:rPr>
        <w:lastRenderedPageBreak/>
        <w:t xml:space="preserve">greşim în multe feluri.  Dacă nu greşeşte cineva în vorbire, este un om desăvârşit . . .” (Iac 3,2 pr. p.).  Bine ar fi să nu greşim, dar greşim.  Toţi greşim.  În multe feluri.  Mai ales în vorbire.  Altădată nu aş fi insistat asupra corectării unei astfel de scăpări.  În prezent însă, când multe predici sunt înregistrate acustic sau/şi video şi destule din ele apar pe internet, greşelile se fixează, cum zicea Iov, „cu un priboi de fier şi cu plumb în stâncă pe vecie” (Iov 19,24).  Nu le putem ignora, ci trebuie să revenim asupra lor şi să le corectăm.  </w:t>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V/09/07</w:t>
      </w:r>
    </w:p>
    <w:p w:rsidR="00A82560" w:rsidRPr="004E021A" w:rsidRDefault="00A82560" w:rsidP="00A82560">
      <w:pPr>
        <w:spacing w:line="240" w:lineRule="auto"/>
        <w:rPr>
          <w:sz w:val="20"/>
          <w:szCs w:val="20"/>
          <w:lang w:val="ro-RO"/>
        </w:rPr>
      </w:pPr>
      <w:r w:rsidRPr="00661591">
        <w:rPr>
          <w:sz w:val="24"/>
          <w:szCs w:val="24"/>
          <w:lang w:val="ro-RO"/>
        </w:rPr>
        <w:t>Cineva citea la amvon un raport într-o comunitate mare din Bucureşti.  Când să zică 60%, a zis 60 la supă, ceea ce a observat oricine.  În asemenea situaţii, o simplă scuză ajunge: „Iertaţi, 60%.”  Când publicul zâmbeşte sau râde, cel ce a greşit face bine să zâmbească odată cu toţi şi să se corecteze.  În anii mei de ucenicie, când, într-o predică, din cauza grabei</w:t>
      </w:r>
      <w:r w:rsidR="0045336E">
        <w:rPr>
          <w:sz w:val="24"/>
          <w:szCs w:val="24"/>
          <w:lang w:val="ro-RO"/>
        </w:rPr>
        <w:t>,</w:t>
      </w:r>
      <w:r w:rsidRPr="00661591">
        <w:rPr>
          <w:sz w:val="24"/>
          <w:szCs w:val="24"/>
          <w:lang w:val="ro-RO"/>
        </w:rPr>
        <w:t xml:space="preserve"> am rostit un cuvânt penibil pe care nu l-aş fi rostit dacă aş fi fost mai atent, mi-am dat seama că e un moment critic; am continuat vorbirea ca şi când nimic nu s-ar fi întâmplat şi am luat publicul cu mine mai departe în explorarea temei.  Era pe vremea când predicile nu se înregistrau.  S-a întâmplat acest lucru într-o comunitate din Teleorman; cred că nimeni de acolo nu-şi mai aduce aminte, dar eu nu am uitat niciodată.  Dacă dezvoltarea pe mai departe a subiectului este interesantă şi valoroasă, se va diminua din efectul negativ al exprimării respective.  Publicul poate şi scuza, el este iertător, când este vorba de simple accidente, deşi mai bine este să nu aibă ce ierta.  </w:t>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V/09/08</w:t>
      </w:r>
    </w:p>
    <w:p w:rsidR="00A82560" w:rsidRPr="004E021A" w:rsidRDefault="00A82560" w:rsidP="00A82560">
      <w:pPr>
        <w:spacing w:line="240" w:lineRule="auto"/>
        <w:rPr>
          <w:sz w:val="20"/>
          <w:szCs w:val="20"/>
          <w:lang w:val="ro-RO"/>
        </w:rPr>
      </w:pPr>
      <w:r w:rsidRPr="00661591">
        <w:rPr>
          <w:sz w:val="24"/>
          <w:szCs w:val="24"/>
          <w:lang w:val="ro-RO"/>
        </w:rPr>
        <w:t xml:space="preserve">Am spus, într-o predică despre Spiritul Profetic, în Comunitatea Adventistă de Ziua a Şaptea Română din Loma Linda, Statele Unite ale Americii, că sora White a scris 100 de pagini de manuscris; publicul m-a corectat pe loc: 100.000.  Diferenţa era colosală.  Am zis: „Văd că sunteţi atenţi!  Aşa este, 100.000, numai 100 ar fi fost prea puţine!”  Cinstea ne obligă să ne corectăm greşelile, putem chiar să învăţăm din ele, iar influenţa noastră va creşte.  Ce se întâmplă dacă observăm greşeala după ce am terminat predica?  Chiar dacă nimeni nu a observat, e bine ca la predica următoare să amintim că s-a strecurat o greşeală şi să o corectăm.  E adevărat că pe instrumentele de înregistrare nu o mai putem corecta.  </w:t>
      </w:r>
      <w:r w:rsidR="004E021A">
        <w:rPr>
          <w:sz w:val="24"/>
          <w:szCs w:val="24"/>
          <w:lang w:val="ro-RO"/>
        </w:rPr>
        <w:tab/>
      </w:r>
      <w:r w:rsidR="004E021A">
        <w:rPr>
          <w:sz w:val="24"/>
          <w:szCs w:val="24"/>
          <w:lang w:val="ro-RO"/>
        </w:rPr>
        <w:tab/>
      </w:r>
      <w:r w:rsidR="0045336E">
        <w:rPr>
          <w:sz w:val="24"/>
          <w:szCs w:val="24"/>
          <w:lang w:val="ro-RO"/>
        </w:rPr>
        <w:t xml:space="preserve">              </w:t>
      </w:r>
      <w:r w:rsidR="004E021A">
        <w:rPr>
          <w:sz w:val="20"/>
          <w:szCs w:val="20"/>
          <w:lang w:val="ro-RO"/>
        </w:rPr>
        <w:t>V/09/09</w:t>
      </w:r>
    </w:p>
    <w:p w:rsidR="00A82560" w:rsidRPr="004E021A" w:rsidRDefault="00A82560" w:rsidP="00A82560">
      <w:pPr>
        <w:spacing w:line="240" w:lineRule="auto"/>
        <w:rPr>
          <w:sz w:val="20"/>
          <w:szCs w:val="20"/>
          <w:lang w:val="ro-RO"/>
        </w:rPr>
      </w:pPr>
      <w:r>
        <w:rPr>
          <w:sz w:val="24"/>
          <w:szCs w:val="24"/>
          <w:lang w:val="ro-RO"/>
        </w:rPr>
        <w:t>Să tindem în permanenţă spre corectitudine, însă</w:t>
      </w:r>
      <w:r w:rsidR="008322E1">
        <w:rPr>
          <w:sz w:val="24"/>
          <w:szCs w:val="24"/>
          <w:lang w:val="ro-RO"/>
        </w:rPr>
        <w:t>,</w:t>
      </w:r>
      <w:r>
        <w:rPr>
          <w:sz w:val="24"/>
          <w:szCs w:val="24"/>
          <w:lang w:val="ro-RO"/>
        </w:rPr>
        <w:t xml:space="preserve"> lucrul acesta fiind mai greu de realizat, e mult mai bine să fim naturali, admi</w:t>
      </w:r>
      <w:r w:rsidR="0045336E">
        <w:rPr>
          <w:sz w:val="24"/>
          <w:szCs w:val="24"/>
          <w:lang w:val="ro-RO"/>
        </w:rPr>
        <w:t>ţând că putem greşi.  Repet ce a zis Iacov</w:t>
      </w:r>
      <w:r>
        <w:rPr>
          <w:sz w:val="24"/>
          <w:szCs w:val="24"/>
          <w:lang w:val="ro-RO"/>
        </w:rPr>
        <w:t>: „Dacă nu greşeşte cineva în vorbire, este un om desăvârşit” (Iac 3,2</w:t>
      </w:r>
      <w:r w:rsidR="008322E1">
        <w:rPr>
          <w:sz w:val="24"/>
          <w:szCs w:val="24"/>
          <w:lang w:val="ro-RO"/>
        </w:rPr>
        <w:t xml:space="preserve"> p. d.</w:t>
      </w:r>
      <w:r>
        <w:rPr>
          <w:sz w:val="24"/>
          <w:szCs w:val="24"/>
          <w:lang w:val="ro-RO"/>
        </w:rPr>
        <w:t>) şi mă îndoiesc că, în afară de Pruncul născut în Betleem, vorbitorul desăvârşit s-a născut până acum.  Comportarea naturală este importantă şi liniştitoare, pentru că obsesia corectitudinii absolute ne poate inhiba.  Cu cât ne gândim mai mult că trebuie să evităm greşelile, cu atât primejdia de a le comite e mai acută, însă, dacă ştim că ne putem şi corecta, atunci manifestăm mai mult calm şi stăpânire de sine, care, în mod</w:t>
      </w:r>
      <w:r w:rsidR="008322E1">
        <w:rPr>
          <w:sz w:val="24"/>
          <w:szCs w:val="24"/>
          <w:lang w:val="ro-RO"/>
        </w:rPr>
        <w:t xml:space="preserve"> paradoxal, reduce riscul</w:t>
      </w:r>
      <w:r>
        <w:rPr>
          <w:sz w:val="24"/>
          <w:szCs w:val="24"/>
          <w:lang w:val="ro-RO"/>
        </w:rPr>
        <w:t xml:space="preserve"> de a greşi.    </w:t>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8322E1">
        <w:rPr>
          <w:sz w:val="24"/>
          <w:szCs w:val="24"/>
          <w:lang w:val="ro-RO"/>
        </w:rPr>
        <w:t xml:space="preserve">              </w:t>
      </w:r>
      <w:r w:rsidR="004E021A">
        <w:rPr>
          <w:sz w:val="20"/>
          <w:szCs w:val="20"/>
          <w:lang w:val="ro-RO"/>
        </w:rPr>
        <w:t>V/09/10</w:t>
      </w:r>
    </w:p>
    <w:p w:rsidR="00A82560" w:rsidRPr="004E021A" w:rsidRDefault="00A82560" w:rsidP="00A82560">
      <w:pPr>
        <w:spacing w:line="240" w:lineRule="auto"/>
        <w:rPr>
          <w:sz w:val="20"/>
          <w:szCs w:val="20"/>
          <w:lang w:val="ro-RO"/>
        </w:rPr>
      </w:pPr>
      <w:r>
        <w:rPr>
          <w:sz w:val="24"/>
          <w:szCs w:val="24"/>
          <w:lang w:val="ro-RO"/>
        </w:rPr>
        <w:t xml:space="preserve">Dar greşeala intenţionată?  Aceea este o figură de stil, aşa cum am arătat la poziţia V/06/26, numită corecţie: lucrul acesta este greu . . . ba nu greu, ci foarte greu!  </w:t>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V/09/11</w:t>
      </w:r>
    </w:p>
    <w:p w:rsidR="00A82560" w:rsidRPr="004E021A" w:rsidRDefault="00A82560" w:rsidP="00A82560">
      <w:pPr>
        <w:spacing w:line="240" w:lineRule="auto"/>
        <w:rPr>
          <w:sz w:val="20"/>
          <w:szCs w:val="20"/>
          <w:lang w:val="ro-RO"/>
        </w:rPr>
      </w:pPr>
      <w:r>
        <w:rPr>
          <w:sz w:val="24"/>
          <w:szCs w:val="24"/>
          <w:lang w:val="ro-RO"/>
        </w:rPr>
        <w:t xml:space="preserve">Frazele lungi şi întortocheate îi derutează pe ascultători şi îi obosesc.  E multă putere şi efect emoţional pozitiv în alternarea propoziţiilor mai lungi cu cele scurte.  Câteva cuvinte, uneori un cuvânt lucrează mai mult decât paragrafe întregi, de exemplu: „Hristos revine.  Curând.  Suntem siguri!”  Eram în vizită într-o comunitate din judeţul Covasna, în timp ce lucram la Uniunea de </w:t>
      </w:r>
      <w:r>
        <w:rPr>
          <w:sz w:val="24"/>
          <w:szCs w:val="24"/>
          <w:lang w:val="ro-RO"/>
        </w:rPr>
        <w:lastRenderedPageBreak/>
        <w:t>Conferinţe.  După serviciul divin</w:t>
      </w:r>
      <w:r w:rsidR="00C00F56">
        <w:rPr>
          <w:sz w:val="24"/>
          <w:szCs w:val="24"/>
          <w:lang w:val="ro-RO"/>
        </w:rPr>
        <w:t>,</w:t>
      </w:r>
      <w:r>
        <w:rPr>
          <w:sz w:val="24"/>
          <w:szCs w:val="24"/>
          <w:lang w:val="ro-RO"/>
        </w:rPr>
        <w:t xml:space="preserve"> am stat de vorbă cu două surori care se aflau acolo în vizită.  Când mi-au spus din ce localitate sunt, le-am zis: „Am auzit că pastorul dumneavoastră va fi mutat în alt district.”  Una dintre surori a răspuns: „Sperăm!”  Acel unic cuvânt mie mi-a spus mai mult despre sentimentele lor, despre relaţiile lor cu pastorul şi despre alte lucruri decât fraze întregi.  Un singur cuvânt, dar plin de informaţii şi de semnificaţii.  Într-o comunitate din Moldova, avusese loc un deces tragic; în drum spre cimitir, o soră discuta cu un tânăr pe care nu-l cunoştea, dar care era chiar fiul văduvei, pe care aceasta a criticat-o cu înverşunare.  Necunoscutul a ascultat-o cu răbdare, apoi a întrebat-o: „Şi dumneavoastră aparţineţi la biserica aceasta?”  „Da.”  „Mă mir!”  </w:t>
      </w:r>
      <w:r w:rsidR="00852C85">
        <w:rPr>
          <w:sz w:val="24"/>
          <w:szCs w:val="24"/>
          <w:lang w:val="ro-RO"/>
        </w:rPr>
        <w:t xml:space="preserve">a fost replica, formată din </w:t>
      </w:r>
      <w:r>
        <w:rPr>
          <w:sz w:val="24"/>
          <w:szCs w:val="24"/>
          <w:lang w:val="ro-RO"/>
        </w:rPr>
        <w:t xml:space="preserve">două cuvinte, care exprimau tot dezgustul lui pentru interminabila criticare a mamei lui de către o soră de credinţă!  </w:t>
      </w:r>
      <w:r w:rsidR="004E021A">
        <w:rPr>
          <w:sz w:val="24"/>
          <w:szCs w:val="24"/>
          <w:lang w:val="ro-RO"/>
        </w:rPr>
        <w:tab/>
      </w:r>
      <w:r w:rsidR="004E021A">
        <w:rPr>
          <w:sz w:val="20"/>
          <w:szCs w:val="20"/>
          <w:lang w:val="ro-RO"/>
        </w:rPr>
        <w:t>V/09/12</w:t>
      </w:r>
    </w:p>
    <w:p w:rsidR="00A82560" w:rsidRPr="004E021A" w:rsidRDefault="00A82560" w:rsidP="00A82560">
      <w:pPr>
        <w:spacing w:line="240" w:lineRule="auto"/>
        <w:rPr>
          <w:sz w:val="20"/>
          <w:szCs w:val="20"/>
          <w:lang w:val="ro-RO"/>
        </w:rPr>
      </w:pPr>
      <w:r w:rsidRPr="0022391F">
        <w:rPr>
          <w:sz w:val="24"/>
          <w:szCs w:val="24"/>
          <w:lang w:val="ro-RO"/>
        </w:rPr>
        <w:t>Cursul expunerii Cuvântului lui Dumnezeu cere uneori fraze pline, idei dezvoltate, repetări stilistice, construcţii ample.  E însă foarte bine, odihnitor pentru creier şi suflet</w:t>
      </w:r>
      <w:r w:rsidR="005D439E">
        <w:rPr>
          <w:sz w:val="24"/>
          <w:szCs w:val="24"/>
          <w:lang w:val="ro-RO"/>
        </w:rPr>
        <w:t>,</w:t>
      </w:r>
      <w:r w:rsidRPr="0022391F">
        <w:rPr>
          <w:sz w:val="24"/>
          <w:szCs w:val="24"/>
          <w:lang w:val="ro-RO"/>
        </w:rPr>
        <w:t xml:space="preserve"> când facem uz</w:t>
      </w:r>
      <w:r w:rsidR="00852C85">
        <w:rPr>
          <w:sz w:val="24"/>
          <w:szCs w:val="24"/>
          <w:lang w:val="ro-RO"/>
        </w:rPr>
        <w:t xml:space="preserve"> şi</w:t>
      </w:r>
      <w:r w:rsidRPr="0022391F">
        <w:rPr>
          <w:sz w:val="24"/>
          <w:szCs w:val="24"/>
          <w:lang w:val="ro-RO"/>
        </w:rPr>
        <w:t xml:space="preserve"> de propoziţia simplă, foarte scurtă.  Efectele ei pot fi neaşteptat de plăcute</w:t>
      </w:r>
      <w:r>
        <w:rPr>
          <w:sz w:val="24"/>
          <w:szCs w:val="24"/>
          <w:lang w:val="ro-RO"/>
        </w:rPr>
        <w:t xml:space="preserve">, aşa cum a constatat şi sora White, referindu-se la Exemplul Suprem: </w:t>
      </w:r>
      <w:r w:rsidRPr="006A0F67">
        <w:rPr>
          <w:sz w:val="24"/>
          <w:szCs w:val="24"/>
          <w:lang w:val="ro-RO"/>
        </w:rPr>
        <w:t>„Isus nu a folosit cuvinte lungi şi dificile în discursurile Sale; El a folosit un limbaj simplu, adaptat la minţile oamenilor de rând</w:t>
      </w:r>
      <w:r w:rsidR="0009526B">
        <w:rPr>
          <w:sz w:val="24"/>
          <w:szCs w:val="24"/>
          <w:lang w:val="ro-RO"/>
        </w:rPr>
        <w:t>.</w:t>
      </w:r>
      <w:r w:rsidRPr="006A0F67">
        <w:rPr>
          <w:sz w:val="24"/>
          <w:szCs w:val="24"/>
          <w:lang w:val="ro-RO"/>
        </w:rPr>
        <w:t>”</w:t>
      </w:r>
      <w:r w:rsidR="0009526B">
        <w:rPr>
          <w:rStyle w:val="FootnoteReference"/>
          <w:sz w:val="24"/>
          <w:szCs w:val="24"/>
          <w:lang w:val="ro-RO"/>
        </w:rPr>
        <w:footnoteReference w:id="231"/>
      </w:r>
      <w:r w:rsidRPr="006A0F67">
        <w:rPr>
          <w:sz w:val="24"/>
          <w:szCs w:val="24"/>
          <w:lang w:val="ro-RO"/>
        </w:rPr>
        <w:t xml:space="preserve"> </w:t>
      </w:r>
      <w:r w:rsidR="004E021A">
        <w:rPr>
          <w:sz w:val="24"/>
          <w:szCs w:val="24"/>
          <w:lang w:val="ro-RO"/>
        </w:rPr>
        <w:tab/>
      </w:r>
      <w:r w:rsidR="004E021A">
        <w:rPr>
          <w:sz w:val="20"/>
          <w:szCs w:val="20"/>
          <w:lang w:val="ro-RO"/>
        </w:rPr>
        <w:t>V/09/13</w:t>
      </w:r>
    </w:p>
    <w:p w:rsidR="00A82560" w:rsidRDefault="00A82560" w:rsidP="00A82560">
      <w:pPr>
        <w:spacing w:line="240" w:lineRule="auto"/>
        <w:rPr>
          <w:sz w:val="24"/>
          <w:szCs w:val="24"/>
          <w:lang w:val="ro-RO"/>
        </w:rPr>
      </w:pPr>
      <w:r>
        <w:rPr>
          <w:sz w:val="24"/>
          <w:szCs w:val="24"/>
          <w:lang w:val="ro-RO"/>
        </w:rPr>
        <w:t xml:space="preserve">Abaterile de la respectarea normelor sintactice se numesc solecisme şi trebuie evitate cu grijă.  În primul rând, este foarte important acordul gramatical: între subiect şi predicat („ei sunt”, nu „ei este”, „ei spun”, nu „ei spune”), între substantiv </w:t>
      </w:r>
      <w:r w:rsidR="005D439E">
        <w:rPr>
          <w:sz w:val="24"/>
          <w:szCs w:val="24"/>
          <w:lang w:val="ro-RO"/>
        </w:rPr>
        <w:t>şi adjectivul său</w:t>
      </w:r>
      <w:r>
        <w:rPr>
          <w:sz w:val="24"/>
          <w:szCs w:val="24"/>
          <w:lang w:val="ro-RO"/>
        </w:rPr>
        <w:t>, de tipul „facem cunoscută căsătoria” şi nu</w:t>
      </w:r>
      <w:r w:rsidR="005D439E">
        <w:rPr>
          <w:sz w:val="24"/>
          <w:szCs w:val="24"/>
          <w:lang w:val="ro-RO"/>
        </w:rPr>
        <w:t xml:space="preserve"> </w:t>
      </w:r>
      <w:r>
        <w:rPr>
          <w:sz w:val="24"/>
          <w:szCs w:val="24"/>
          <w:lang w:val="ro-RO"/>
        </w:rPr>
        <w:t>”facem cunoscut căsătoria”; se poate spune însă „facem cunoscut că va avea loc căsătoria . . .”  Genitive corecte sunt, de pildă, – „grădinii celei frumoase” nu „grădinii cea frumoasă”.  Tot acord</w:t>
      </w:r>
      <w:r w:rsidR="00C00F56">
        <w:rPr>
          <w:sz w:val="24"/>
          <w:szCs w:val="24"/>
          <w:lang w:val="ro-RO"/>
        </w:rPr>
        <w:t xml:space="preserve"> înseamnă şi formularea corectă</w:t>
      </w:r>
      <w:r>
        <w:rPr>
          <w:sz w:val="24"/>
          <w:szCs w:val="24"/>
          <w:lang w:val="ro-RO"/>
        </w:rPr>
        <w:t xml:space="preserve"> „fiecare din</w:t>
      </w:r>
      <w:r w:rsidR="005D439E">
        <w:rPr>
          <w:sz w:val="24"/>
          <w:szCs w:val="24"/>
          <w:lang w:val="ro-RO"/>
        </w:rPr>
        <w:t>tre</w:t>
      </w:r>
      <w:r>
        <w:rPr>
          <w:sz w:val="24"/>
          <w:szCs w:val="24"/>
          <w:lang w:val="ro-RO"/>
        </w:rPr>
        <w:t xml:space="preserve"> noi recunoaşte” şi nu „fiecare din</w:t>
      </w:r>
      <w:r w:rsidR="005D439E">
        <w:rPr>
          <w:sz w:val="24"/>
          <w:szCs w:val="24"/>
          <w:lang w:val="ro-RO"/>
        </w:rPr>
        <w:t>tre</w:t>
      </w:r>
      <w:r>
        <w:rPr>
          <w:sz w:val="24"/>
          <w:szCs w:val="24"/>
          <w:lang w:val="ro-RO"/>
        </w:rPr>
        <w:t xml:space="preserve"> noi recunoaştem”, pentru că predicatul „recunoaşte” se acordă cu subiectul „fiecare”, iar „din noi” este complement indirect.  În ceea ce priveşte construcţiile „majoritatea oamenilor recunoaşte” sau „majoritatea oamenilor recunosc”, acordul este facultativ, ideea permiţând opţiunea liberă între cuvântul „majoritatea”, subiect formal, gramatical şi „oamenilor”, care este subiect natural, logic. </w:t>
      </w:r>
      <w:r w:rsidR="0053652F">
        <w:rPr>
          <w:sz w:val="24"/>
          <w:szCs w:val="24"/>
          <w:lang w:val="ro-RO"/>
        </w:rPr>
        <w:tab/>
      </w:r>
      <w:r w:rsidR="0053652F">
        <w:rPr>
          <w:sz w:val="24"/>
          <w:szCs w:val="24"/>
          <w:lang w:val="ro-RO"/>
        </w:rPr>
        <w:tab/>
      </w:r>
      <w:r w:rsidR="0053652F">
        <w:rPr>
          <w:sz w:val="24"/>
          <w:szCs w:val="24"/>
          <w:lang w:val="ro-RO"/>
        </w:rPr>
        <w:tab/>
      </w:r>
      <w:r w:rsidR="0053652F">
        <w:rPr>
          <w:sz w:val="24"/>
          <w:szCs w:val="24"/>
          <w:lang w:val="ro-RO"/>
        </w:rPr>
        <w:tab/>
      </w:r>
      <w:r w:rsidR="0053652F">
        <w:rPr>
          <w:sz w:val="24"/>
          <w:szCs w:val="24"/>
          <w:lang w:val="ro-RO"/>
        </w:rPr>
        <w:tab/>
      </w:r>
      <w:r w:rsidR="0053652F">
        <w:rPr>
          <w:sz w:val="24"/>
          <w:szCs w:val="24"/>
          <w:lang w:val="ro-RO"/>
        </w:rPr>
        <w:tab/>
      </w:r>
      <w:r w:rsidR="004E021A">
        <w:rPr>
          <w:sz w:val="20"/>
          <w:szCs w:val="20"/>
          <w:lang w:val="ro-RO"/>
        </w:rPr>
        <w:t>V/09/14</w:t>
      </w:r>
      <w:r>
        <w:rPr>
          <w:sz w:val="24"/>
          <w:szCs w:val="24"/>
          <w:lang w:val="ro-RO"/>
        </w:rPr>
        <w:t xml:space="preserve"> </w:t>
      </w:r>
    </w:p>
    <w:p w:rsidR="00A82560" w:rsidRPr="004E021A" w:rsidRDefault="00A82560" w:rsidP="00A82560">
      <w:pPr>
        <w:spacing w:line="240" w:lineRule="auto"/>
        <w:rPr>
          <w:sz w:val="20"/>
          <w:szCs w:val="20"/>
          <w:lang w:val="ro-RO"/>
        </w:rPr>
      </w:pPr>
      <w:r>
        <w:rPr>
          <w:sz w:val="24"/>
          <w:szCs w:val="24"/>
          <w:lang w:val="ro-RO"/>
        </w:rPr>
        <w:t xml:space="preserve">Există şi cazuri de fals acord, de exemplu, verbul „trebuie” urmat de un alt verb este impersonal: spunem „trebuie să mâncăm” nu „trebuim să mâncăm” („trebuim” ar însemna „suntem necesari”), de aceea este corect să spunem „trebuie făcute toate eforturile” (însemnând „trebuie să fie făcute”); sau „trebuia traduse citatele din Spiritul Profetic” (pentru că acolo există un „să fie” ascuns).  </w:t>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4"/>
          <w:szCs w:val="24"/>
          <w:lang w:val="ro-RO"/>
        </w:rPr>
        <w:tab/>
      </w:r>
      <w:r w:rsidR="004E021A">
        <w:rPr>
          <w:sz w:val="20"/>
          <w:szCs w:val="20"/>
          <w:lang w:val="ro-RO"/>
        </w:rPr>
        <w:t>V/09/15</w:t>
      </w:r>
    </w:p>
    <w:p w:rsidR="00A82560" w:rsidRPr="004E021A" w:rsidRDefault="00A82560" w:rsidP="00A82560">
      <w:pPr>
        <w:spacing w:line="240" w:lineRule="auto"/>
        <w:rPr>
          <w:sz w:val="20"/>
          <w:szCs w:val="20"/>
          <w:lang w:val="ro-RO"/>
        </w:rPr>
      </w:pPr>
      <w:r>
        <w:rPr>
          <w:sz w:val="24"/>
          <w:szCs w:val="24"/>
          <w:lang w:val="ro-RO"/>
        </w:rPr>
        <w:t>Să fim atenţi la distingerea şi folosirea corectă a paronimelor: familial/familiar, literal/</w:t>
      </w:r>
      <w:r w:rsidR="0053652F">
        <w:rPr>
          <w:sz w:val="24"/>
          <w:szCs w:val="24"/>
          <w:lang w:val="ro-RO"/>
        </w:rPr>
        <w:t xml:space="preserve">literar, original/originar etc. </w:t>
      </w:r>
      <w:r>
        <w:rPr>
          <w:sz w:val="24"/>
          <w:szCs w:val="24"/>
          <w:lang w:val="ro-RO"/>
        </w:rPr>
        <w:t xml:space="preserve"> Să se evite confuzia dintre nominativ şi acuzativ la pronumele relativ „care”, bine ştiind că pentru nominativ forma corectă este „care”, iar pentru acuzativ „pe care”.  Astfel, este greşit să spunem: „omul care l-am văzut” şi este corect „omul pe care l-am văzut”.  Iată o construcţie sintactică inadmisibilă: „cartea care am vorbit despre ea”; în engleză ar fi „the book we talked about”, nu ştiu însă dacă analogia această a dus la propoziţia românească incorectă, probabil că nu, pentru că este mai veche, provenind din timpul când românii nu </w:t>
      </w:r>
      <w:r>
        <w:rPr>
          <w:sz w:val="24"/>
          <w:szCs w:val="24"/>
          <w:lang w:val="ro-RO"/>
        </w:rPr>
        <w:lastRenderedPageBreak/>
        <w:t xml:space="preserve">vorbeau limba engleză.  Menţionez şi necesitatea folosirii corecte a verbelor la modul infinitiv, de exemplu: „a cădea” şi nu „a cade”.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4E021A">
        <w:rPr>
          <w:sz w:val="20"/>
          <w:szCs w:val="20"/>
          <w:lang w:val="ro-RO"/>
        </w:rPr>
        <w:t>V/09/16</w:t>
      </w:r>
    </w:p>
    <w:p w:rsidR="00A82560" w:rsidRPr="007662E2" w:rsidRDefault="00A82560" w:rsidP="00A82560">
      <w:pPr>
        <w:spacing w:line="240" w:lineRule="auto"/>
        <w:rPr>
          <w:sz w:val="20"/>
          <w:szCs w:val="20"/>
          <w:lang w:val="ro-RO"/>
        </w:rPr>
      </w:pPr>
      <w:r>
        <w:rPr>
          <w:sz w:val="24"/>
          <w:szCs w:val="24"/>
          <w:lang w:val="ro-RO"/>
        </w:rPr>
        <w:t xml:space="preserve">Este greşit să se unească sinonimele prin conjucţia „şi”, de exemplu: „har şi milă”, „iubire şi dragoste”.  Să se evite excesul de diminutive, </w:t>
      </w:r>
      <w:r>
        <w:rPr>
          <w:rFonts w:ascii="Lucida Console" w:hAnsi="Lucida Console"/>
          <w:sz w:val="24"/>
          <w:szCs w:val="24"/>
          <w:lang w:val="ro-RO"/>
        </w:rPr>
        <w:t>à</w:t>
      </w:r>
      <w:r>
        <w:rPr>
          <w:sz w:val="24"/>
          <w:szCs w:val="24"/>
          <w:lang w:val="ro-RO"/>
        </w:rPr>
        <w:t xml:space="preserve"> la V. Alexandri, Gr. Alexandrescu, D. Bolintineanu: c</w:t>
      </w:r>
      <w:r w:rsidR="00FA3097">
        <w:rPr>
          <w:sz w:val="24"/>
          <w:szCs w:val="24"/>
          <w:lang w:val="ro-RO"/>
        </w:rPr>
        <w:t>opiliţă, mititel, felioară etc.</w:t>
      </w:r>
      <w:r w:rsidRPr="005E0698">
        <w:rPr>
          <w:sz w:val="24"/>
          <w:szCs w:val="24"/>
          <w:lang w:val="ro-RO"/>
        </w:rPr>
        <w:t xml:space="preserve"> </w:t>
      </w:r>
      <w:r>
        <w:rPr>
          <w:sz w:val="24"/>
          <w:szCs w:val="24"/>
          <w:lang w:val="ro-RO"/>
        </w:rPr>
        <w:t xml:space="preserve"> Abuzul de superlative este, de asemenea, supărător, cum zic uneori crainicii sportivi: „formidabil, nemaipomenit”.  Când creăm serii de cuvinte întregitoare, să fim atenţi ca fiecare din</w:t>
      </w:r>
      <w:r w:rsidR="00FA3097">
        <w:rPr>
          <w:sz w:val="24"/>
          <w:szCs w:val="24"/>
          <w:lang w:val="ro-RO"/>
        </w:rPr>
        <w:t>tre</w:t>
      </w:r>
      <w:r>
        <w:rPr>
          <w:sz w:val="24"/>
          <w:szCs w:val="24"/>
          <w:lang w:val="ro-RO"/>
        </w:rPr>
        <w:t xml:space="preserve"> acestea să fie distinct şi necesar: nu „decisiv şi hotărâtor”, „definitiv şi irevocabil”; e, totuşi, corect să zicem: „planurile vrăjmaşului sunt perfide, ticăloase, nimicitoare”, pentru că aceste adjective nu sunt sinonime.  Atenţie la construcţii contradictorii, care se anulează reciproc, ca, de exemplu, în comunicarea pe care a primit-o Ion Creangă când era preot: „Eşti îndepărtat definitiv, până când . . . te vei îndrepta!”, ceea ce, evident, nu mai era definitiv, ci temporar.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0"/>
          <w:szCs w:val="20"/>
          <w:lang w:val="ro-RO"/>
        </w:rPr>
        <w:t>V/09/17</w:t>
      </w:r>
    </w:p>
    <w:p w:rsidR="00A82560" w:rsidRPr="007662E2" w:rsidRDefault="00A82560" w:rsidP="00A82560">
      <w:pPr>
        <w:spacing w:line="240" w:lineRule="auto"/>
        <w:rPr>
          <w:sz w:val="20"/>
          <w:szCs w:val="20"/>
          <w:lang w:val="ro-RO"/>
        </w:rPr>
      </w:pPr>
      <w:r>
        <w:rPr>
          <w:sz w:val="24"/>
          <w:szCs w:val="24"/>
          <w:lang w:val="ro-RO"/>
        </w:rPr>
        <w:t xml:space="preserve">Trebuie să se renunţe la folosirea pleonasmelor: „circumstanţele, modul şi timpul” – dacă am zis „circumstanţele”, </w:t>
      </w:r>
      <w:r w:rsidR="00FA3097">
        <w:rPr>
          <w:sz w:val="24"/>
          <w:szCs w:val="24"/>
          <w:lang w:val="ro-RO"/>
        </w:rPr>
        <w:t>le-am inclus şi pe cele</w:t>
      </w:r>
      <w:r>
        <w:rPr>
          <w:sz w:val="24"/>
          <w:szCs w:val="24"/>
          <w:lang w:val="ro-RO"/>
        </w:rPr>
        <w:t>lalte două.  Construcţii ca „vom coborî jos”, „vor urca sus” pot fi corecte în engleză sau în alte limbi, dar nu în româneşte, chiar dacă poeţii le-ar putea folosi uneori cu rol de întărire: „Cobori în jos, luceafăr blând . . .”   Dacă în arta poetică se permit licenţe, vorbirea în proză a predicii are alt caracter.  Deşi predicarea este artă, trebuie să se practice utilizarea economicoasă a termenilor, nimic să nu fie de prisos.  Pleonasme sunt şi perechile de conju</w:t>
      </w:r>
      <w:r w:rsidR="00887855">
        <w:rPr>
          <w:sz w:val="24"/>
          <w:szCs w:val="24"/>
          <w:lang w:val="ro-RO"/>
        </w:rPr>
        <w:t>n</w:t>
      </w:r>
      <w:r>
        <w:rPr>
          <w:sz w:val="24"/>
          <w:szCs w:val="24"/>
          <w:lang w:val="ro-RO"/>
        </w:rPr>
        <w:t xml:space="preserve">cţii „dar, însă”, „şi pe urmă, după aceea” etc.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0"/>
          <w:szCs w:val="20"/>
          <w:lang w:val="ro-RO"/>
        </w:rPr>
        <w:t>V/09/18</w:t>
      </w:r>
    </w:p>
    <w:p w:rsidR="00887855" w:rsidRPr="00887855" w:rsidRDefault="00A82560" w:rsidP="00A82560">
      <w:pPr>
        <w:spacing w:line="240" w:lineRule="auto"/>
        <w:rPr>
          <w:sz w:val="20"/>
          <w:szCs w:val="20"/>
          <w:lang w:val="ro-RO"/>
        </w:rPr>
      </w:pPr>
      <w:r>
        <w:rPr>
          <w:sz w:val="24"/>
          <w:szCs w:val="24"/>
          <w:lang w:val="ro-RO"/>
        </w:rPr>
        <w:t>Atenţie la gradul comparativ al adjectivelor şi al adverbelor: nu se spune „mai principal”, ci „principal”, care este deja comparat faţă de „secundar”; altfel stau lucrurile cu „important”, care poate avea difer</w:t>
      </w:r>
      <w:r w:rsidR="00887855">
        <w:rPr>
          <w:sz w:val="24"/>
          <w:szCs w:val="24"/>
          <w:lang w:val="ro-RO"/>
        </w:rPr>
        <w:t>ite grade de apreciere</w:t>
      </w:r>
      <w:r>
        <w:rPr>
          <w:sz w:val="24"/>
          <w:szCs w:val="24"/>
          <w:lang w:val="ro-RO"/>
        </w:rPr>
        <w:t xml:space="preserve">.  </w:t>
      </w:r>
      <w:r w:rsidR="00887855">
        <w:rPr>
          <w:sz w:val="24"/>
          <w:szCs w:val="24"/>
          <w:lang w:val="ro-RO"/>
        </w:rPr>
        <w:tab/>
      </w:r>
      <w:r w:rsidR="00887855">
        <w:rPr>
          <w:sz w:val="24"/>
          <w:szCs w:val="24"/>
          <w:lang w:val="ro-RO"/>
        </w:rPr>
        <w:tab/>
      </w:r>
      <w:r w:rsidR="00887855">
        <w:rPr>
          <w:sz w:val="24"/>
          <w:szCs w:val="24"/>
          <w:lang w:val="ro-RO"/>
        </w:rPr>
        <w:tab/>
      </w:r>
      <w:r w:rsidR="00887855">
        <w:rPr>
          <w:sz w:val="24"/>
          <w:szCs w:val="24"/>
          <w:lang w:val="ro-RO"/>
        </w:rPr>
        <w:tab/>
      </w:r>
      <w:r w:rsidR="00887855">
        <w:rPr>
          <w:sz w:val="24"/>
          <w:szCs w:val="24"/>
          <w:lang w:val="ro-RO"/>
        </w:rPr>
        <w:tab/>
      </w:r>
      <w:r w:rsidR="00887855">
        <w:rPr>
          <w:sz w:val="24"/>
          <w:szCs w:val="24"/>
          <w:lang w:val="ro-RO"/>
        </w:rPr>
        <w:tab/>
      </w:r>
      <w:r w:rsidR="00887855">
        <w:rPr>
          <w:sz w:val="20"/>
          <w:szCs w:val="20"/>
          <w:lang w:val="ro-RO"/>
        </w:rPr>
        <w:t>V/09/19</w:t>
      </w:r>
    </w:p>
    <w:p w:rsidR="00A82560" w:rsidRPr="007662E2" w:rsidRDefault="00A82560" w:rsidP="00A82560">
      <w:pPr>
        <w:spacing w:line="240" w:lineRule="auto"/>
        <w:rPr>
          <w:sz w:val="20"/>
          <w:szCs w:val="20"/>
          <w:lang w:val="ro-RO"/>
        </w:rPr>
      </w:pPr>
      <w:r>
        <w:rPr>
          <w:sz w:val="24"/>
          <w:szCs w:val="24"/>
          <w:lang w:val="ro-RO"/>
        </w:rPr>
        <w:t xml:space="preserve">Am arătat aici numai unele reguli şi situaţii, dar e nevoie de o studiere amplă a limbii române pentru o exprimare corectă la amvon şi în orice împrejurare.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887855">
        <w:rPr>
          <w:sz w:val="20"/>
          <w:szCs w:val="20"/>
          <w:lang w:val="ro-RO"/>
        </w:rPr>
        <w:t>V/09/20</w:t>
      </w:r>
    </w:p>
    <w:p w:rsidR="00A82560" w:rsidRPr="007662E2" w:rsidRDefault="00A82560" w:rsidP="00A82560">
      <w:pPr>
        <w:spacing w:line="240" w:lineRule="auto"/>
        <w:rPr>
          <w:sz w:val="20"/>
          <w:szCs w:val="20"/>
          <w:lang w:val="ro-RO"/>
        </w:rPr>
      </w:pPr>
      <w:r>
        <w:rPr>
          <w:sz w:val="24"/>
          <w:szCs w:val="24"/>
          <w:lang w:val="ro-RO"/>
        </w:rPr>
        <w:t>Cred că</w:t>
      </w:r>
      <w:r w:rsidR="00887855">
        <w:rPr>
          <w:sz w:val="24"/>
          <w:szCs w:val="24"/>
          <w:lang w:val="ro-RO"/>
        </w:rPr>
        <w:t>,</w:t>
      </w:r>
      <w:r>
        <w:rPr>
          <w:sz w:val="24"/>
          <w:szCs w:val="24"/>
          <w:lang w:val="ro-RO"/>
        </w:rPr>
        <w:t xml:space="preserve"> în predicare</w:t>
      </w:r>
      <w:r w:rsidR="00887855">
        <w:rPr>
          <w:sz w:val="24"/>
          <w:szCs w:val="24"/>
          <w:lang w:val="ro-RO"/>
        </w:rPr>
        <w:t>,</w:t>
      </w:r>
      <w:r>
        <w:rPr>
          <w:sz w:val="24"/>
          <w:szCs w:val="24"/>
          <w:lang w:val="ro-RO"/>
        </w:rPr>
        <w:t xml:space="preserve"> trebuie folosită limba literară moderată, adică nici limbaj cotidian neselectat, dar nici pur beletristic, serviciul divin nefiind un cenaclu literar.  Putem folosi cuvinte mai puţin cunoscute (aşa numite „radicale”, termen nefolosit în lingvistică)?  Da, însă nu prea multe şi nu cu totul livreşti, ca „abracadabrant”, iar acelea care trebuie să fie folosite să fie explicate imediat, de exemplu: „exclusivitate sau intercomuniune?”  Să se d</w:t>
      </w:r>
      <w:r w:rsidR="003D5740">
        <w:rPr>
          <w:sz w:val="24"/>
          <w:szCs w:val="24"/>
          <w:lang w:val="ro-RO"/>
        </w:rPr>
        <w:t>istingă între sensul general</w:t>
      </w:r>
      <w:r>
        <w:rPr>
          <w:sz w:val="24"/>
          <w:szCs w:val="24"/>
          <w:lang w:val="ro-RO"/>
        </w:rPr>
        <w:t xml:space="preserve"> al cuvântului şi înţelesul special dintr-un anumit context.  Nu fac impresie potrivită cuvintele prea mult întrebuinţate şi prea puţin gândite, doar preluate de la alţii, ca „banda iubirii”, „bisturiul milei”.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887855">
        <w:rPr>
          <w:sz w:val="20"/>
          <w:szCs w:val="20"/>
          <w:lang w:val="ro-RO"/>
        </w:rPr>
        <w:t>V/09/21</w:t>
      </w:r>
    </w:p>
    <w:p w:rsidR="00A82560" w:rsidRPr="007662E2" w:rsidRDefault="00A82560" w:rsidP="00A82560">
      <w:pPr>
        <w:spacing w:line="240" w:lineRule="auto"/>
        <w:rPr>
          <w:sz w:val="20"/>
          <w:szCs w:val="20"/>
          <w:lang w:val="ro-RO"/>
        </w:rPr>
      </w:pPr>
      <w:r>
        <w:rPr>
          <w:sz w:val="24"/>
          <w:szCs w:val="24"/>
          <w:lang w:val="ro-RO"/>
        </w:rPr>
        <w:t xml:space="preserve">Cu prudenţă pot fi folosite arhaisme, neologisme, dacă ideea, naraţiunea, reconstituirea culorii locale sau a tabloului vremii o cer.  </w:t>
      </w:r>
      <w:r w:rsidRPr="00257D50">
        <w:rPr>
          <w:sz w:val="24"/>
          <w:szCs w:val="24"/>
          <w:lang w:val="ro-RO"/>
        </w:rPr>
        <w:t xml:space="preserve">Deloc însă barbarisme.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514B3B">
        <w:rPr>
          <w:sz w:val="20"/>
          <w:szCs w:val="20"/>
          <w:lang w:val="ro-RO"/>
        </w:rPr>
        <w:t>V/09/22</w:t>
      </w:r>
    </w:p>
    <w:p w:rsidR="00A82560" w:rsidRPr="007662E2" w:rsidRDefault="00A82560" w:rsidP="00A82560">
      <w:pPr>
        <w:spacing w:line="240" w:lineRule="auto"/>
        <w:rPr>
          <w:b/>
          <w:sz w:val="20"/>
          <w:szCs w:val="20"/>
          <w:lang w:val="ro-RO"/>
        </w:rPr>
      </w:pPr>
      <w:r w:rsidRPr="007F4CCB">
        <w:rPr>
          <w:sz w:val="24"/>
          <w:szCs w:val="24"/>
          <w:u w:val="single"/>
          <w:lang w:val="ro-RO"/>
        </w:rPr>
        <w:t>Barbarismul</w:t>
      </w:r>
      <w:r w:rsidRPr="00257D50">
        <w:rPr>
          <w:sz w:val="24"/>
          <w:szCs w:val="24"/>
          <w:lang w:val="ro-RO"/>
        </w:rPr>
        <w:t xml:space="preserve"> este definit  în felul următor: „Cuvânt introdus dintr-o limbă străină fără a fi necesar.</w:t>
      </w:r>
      <w:r>
        <w:rPr>
          <w:sz w:val="24"/>
          <w:szCs w:val="24"/>
          <w:lang w:val="ro-RO"/>
        </w:rPr>
        <w:t>”</w:t>
      </w:r>
      <w:r w:rsidR="009732FD">
        <w:rPr>
          <w:rStyle w:val="FootnoteReference"/>
          <w:sz w:val="24"/>
          <w:szCs w:val="24"/>
          <w:lang w:val="ro-RO"/>
        </w:rPr>
        <w:footnoteReference w:id="232"/>
      </w:r>
      <w:r>
        <w:rPr>
          <w:sz w:val="24"/>
          <w:szCs w:val="24"/>
          <w:lang w:val="ro-RO"/>
        </w:rPr>
        <w:t xml:space="preserve">  Mă surprinde</w:t>
      </w:r>
      <w:r w:rsidRPr="00257D50">
        <w:rPr>
          <w:sz w:val="24"/>
          <w:szCs w:val="24"/>
          <w:lang w:val="ro-RO"/>
        </w:rPr>
        <w:t xml:space="preserve"> faptul că termenul internaţio</w:t>
      </w:r>
      <w:r>
        <w:rPr>
          <w:sz w:val="24"/>
          <w:szCs w:val="24"/>
          <w:lang w:val="ro-RO"/>
        </w:rPr>
        <w:t xml:space="preserve">nal „computer” este folosit </w:t>
      </w:r>
      <w:r w:rsidRPr="00257D50">
        <w:rPr>
          <w:sz w:val="24"/>
          <w:szCs w:val="24"/>
          <w:lang w:val="ro-RO"/>
        </w:rPr>
        <w:t xml:space="preserve">puţin în ţara </w:t>
      </w:r>
      <w:r w:rsidRPr="00257D50">
        <w:rPr>
          <w:sz w:val="24"/>
          <w:szCs w:val="24"/>
          <w:lang w:val="ro-RO"/>
        </w:rPr>
        <w:lastRenderedPageBreak/>
        <w:t>noastră</w:t>
      </w:r>
      <w:r>
        <w:rPr>
          <w:sz w:val="24"/>
          <w:szCs w:val="24"/>
          <w:lang w:val="ro-RO"/>
        </w:rPr>
        <w:t xml:space="preserve">, preferându-se termenul </w:t>
      </w:r>
      <w:r w:rsidRPr="00257D50">
        <w:rPr>
          <w:sz w:val="24"/>
          <w:szCs w:val="24"/>
          <w:lang w:val="ro-RO"/>
        </w:rPr>
        <w:t>„calculator”, dar nu au fost traduse alte cuvinte legate de această ştiinţă: „site-uri”, „tag-uri” etc.  Nu cred că avem nevoie să folosim în româneşte cuvântul englez „to realize”, deşi se practică: „trebuie să realizăm că unirea face putere” – acest adevăr e cunoscut de la Unirea Principatelor în 1859, şi s-a zis, simplu, „să înţelegem”, „să ne dăm seama”.  Verbul „a realiza” a avut deja un sens în româneşte, acela de „a înfăptui”; suprapunerea barbarismului</w:t>
      </w:r>
      <w:r>
        <w:rPr>
          <w:sz w:val="24"/>
          <w:szCs w:val="24"/>
          <w:lang w:val="ro-RO"/>
        </w:rPr>
        <w:t xml:space="preserve"> peste el</w:t>
      </w:r>
      <w:r w:rsidRPr="00257D50">
        <w:rPr>
          <w:sz w:val="24"/>
          <w:szCs w:val="24"/>
          <w:lang w:val="ro-RO"/>
        </w:rPr>
        <w:t xml:space="preserve"> nu aduce nimic nou, ci doar confuzie.</w:t>
      </w:r>
      <w:r w:rsidRPr="00DF7D8C">
        <w:rPr>
          <w:b/>
          <w:sz w:val="24"/>
          <w:szCs w:val="24"/>
          <w:lang w:val="ro-RO"/>
        </w:rPr>
        <w:t xml:space="preserve">       </w:t>
      </w:r>
      <w:r>
        <w:rPr>
          <w:sz w:val="24"/>
          <w:szCs w:val="24"/>
          <w:lang w:val="ro-RO"/>
        </w:rPr>
        <w:t xml:space="preserve">  </w:t>
      </w:r>
      <w:r w:rsidR="007662E2">
        <w:rPr>
          <w:sz w:val="24"/>
          <w:szCs w:val="24"/>
          <w:lang w:val="ro-RO"/>
        </w:rPr>
        <w:tab/>
      </w:r>
      <w:r w:rsidR="007662E2">
        <w:rPr>
          <w:sz w:val="24"/>
          <w:szCs w:val="24"/>
          <w:lang w:val="ro-RO"/>
        </w:rPr>
        <w:tab/>
      </w:r>
      <w:r w:rsidR="007662E2">
        <w:rPr>
          <w:sz w:val="20"/>
          <w:szCs w:val="20"/>
          <w:lang w:val="ro-RO"/>
        </w:rPr>
        <w:t>V/09/2</w:t>
      </w:r>
      <w:r w:rsidR="00514B3B">
        <w:rPr>
          <w:sz w:val="20"/>
          <w:szCs w:val="20"/>
          <w:lang w:val="ro-RO"/>
        </w:rPr>
        <w:t>3</w:t>
      </w:r>
    </w:p>
    <w:p w:rsidR="00A82560" w:rsidRPr="007662E2" w:rsidRDefault="00A82560" w:rsidP="00A82560">
      <w:pPr>
        <w:spacing w:line="240" w:lineRule="auto"/>
        <w:rPr>
          <w:sz w:val="20"/>
          <w:szCs w:val="20"/>
          <w:lang w:val="ro-RO"/>
        </w:rPr>
      </w:pPr>
      <w:r w:rsidRPr="007F4CCB">
        <w:rPr>
          <w:sz w:val="24"/>
          <w:szCs w:val="24"/>
          <w:u w:val="single"/>
          <w:lang w:val="ro-RO"/>
        </w:rPr>
        <w:t xml:space="preserve">Preţiozitatea </w:t>
      </w:r>
      <w:r w:rsidRPr="00257D50">
        <w:rPr>
          <w:sz w:val="24"/>
          <w:szCs w:val="24"/>
          <w:lang w:val="ro-RO"/>
        </w:rPr>
        <w:t>este definită astfel: „Stil căutat, artificial, afectat, cultivare excesivă a exprimării rafinate, graţioase, sofisticate, afectare, înfumurare.”</w:t>
      </w:r>
      <w:r w:rsidR="009732FD">
        <w:rPr>
          <w:rStyle w:val="FootnoteReference"/>
          <w:sz w:val="24"/>
          <w:szCs w:val="24"/>
          <w:lang w:val="ro-RO"/>
        </w:rPr>
        <w:footnoteReference w:id="233"/>
      </w:r>
      <w:r w:rsidRPr="00257D50">
        <w:rPr>
          <w:sz w:val="24"/>
          <w:szCs w:val="24"/>
          <w:lang w:val="ro-RO"/>
        </w:rPr>
        <w:t xml:space="preserve">  De pildă, într-o comunitate cu ascultători de pregătire intelectuală medie sau mai puţină: </w:t>
      </w:r>
      <w:r>
        <w:rPr>
          <w:sz w:val="24"/>
          <w:szCs w:val="24"/>
          <w:lang w:val="ro-RO"/>
        </w:rPr>
        <w:t>„</w:t>
      </w:r>
      <w:r w:rsidRPr="00257D50">
        <w:rPr>
          <w:sz w:val="24"/>
          <w:szCs w:val="24"/>
          <w:lang w:val="ro-RO"/>
        </w:rPr>
        <w:t>nonşalanţă</w:t>
      </w:r>
      <w:r>
        <w:rPr>
          <w:sz w:val="24"/>
          <w:szCs w:val="24"/>
          <w:lang w:val="ro-RO"/>
        </w:rPr>
        <w:t>”</w:t>
      </w:r>
      <w:r w:rsidRPr="00257D50">
        <w:rPr>
          <w:sz w:val="24"/>
          <w:szCs w:val="24"/>
          <w:lang w:val="ro-RO"/>
        </w:rPr>
        <w:t xml:space="preserve"> în loc de </w:t>
      </w:r>
      <w:r>
        <w:rPr>
          <w:sz w:val="24"/>
          <w:szCs w:val="24"/>
          <w:lang w:val="ro-RO"/>
        </w:rPr>
        <w:t>„</w:t>
      </w:r>
      <w:r w:rsidRPr="00257D50">
        <w:rPr>
          <w:sz w:val="24"/>
          <w:szCs w:val="24"/>
          <w:lang w:val="ro-RO"/>
        </w:rPr>
        <w:t>nepăsare</w:t>
      </w:r>
      <w:r>
        <w:rPr>
          <w:sz w:val="24"/>
          <w:szCs w:val="24"/>
          <w:lang w:val="ro-RO"/>
        </w:rPr>
        <w:t>”</w:t>
      </w:r>
      <w:r w:rsidRPr="00257D50">
        <w:rPr>
          <w:sz w:val="24"/>
          <w:szCs w:val="24"/>
          <w:lang w:val="ro-RO"/>
        </w:rPr>
        <w:t xml:space="preserve">, </w:t>
      </w:r>
      <w:r>
        <w:rPr>
          <w:sz w:val="24"/>
          <w:szCs w:val="24"/>
          <w:lang w:val="ro-RO"/>
        </w:rPr>
        <w:t>„</w:t>
      </w:r>
      <w:r w:rsidRPr="00257D50">
        <w:rPr>
          <w:sz w:val="24"/>
          <w:szCs w:val="24"/>
          <w:lang w:val="ro-RO"/>
        </w:rPr>
        <w:t>să conştientizăm</w:t>
      </w:r>
      <w:r>
        <w:rPr>
          <w:sz w:val="24"/>
          <w:szCs w:val="24"/>
          <w:lang w:val="ro-RO"/>
        </w:rPr>
        <w:t>”</w:t>
      </w:r>
      <w:r w:rsidRPr="00257D50">
        <w:rPr>
          <w:sz w:val="24"/>
          <w:szCs w:val="24"/>
          <w:lang w:val="ro-RO"/>
        </w:rPr>
        <w:t xml:space="preserve"> în loc de </w:t>
      </w:r>
      <w:r>
        <w:rPr>
          <w:sz w:val="24"/>
          <w:szCs w:val="24"/>
          <w:lang w:val="ro-RO"/>
        </w:rPr>
        <w:t>„</w:t>
      </w:r>
      <w:r w:rsidRPr="00257D50">
        <w:rPr>
          <w:sz w:val="24"/>
          <w:szCs w:val="24"/>
          <w:lang w:val="ro-RO"/>
        </w:rPr>
        <w:t>să devenim conştienţi</w:t>
      </w:r>
      <w:r w:rsidR="00FD142C">
        <w:rPr>
          <w:sz w:val="24"/>
          <w:szCs w:val="24"/>
          <w:lang w:val="ro-RO"/>
        </w:rPr>
        <w:t>” etc.</w:t>
      </w:r>
      <w:r w:rsidR="007662E2">
        <w:rPr>
          <w:sz w:val="24"/>
          <w:szCs w:val="24"/>
          <w:lang w:val="ro-RO"/>
        </w:rPr>
        <w:t xml:space="preserve">  </w:t>
      </w:r>
      <w:r w:rsidR="007662E2">
        <w:rPr>
          <w:sz w:val="24"/>
          <w:szCs w:val="24"/>
          <w:lang w:val="ro-RO"/>
        </w:rPr>
        <w:tab/>
      </w:r>
      <w:r w:rsidR="00FD142C">
        <w:rPr>
          <w:sz w:val="24"/>
          <w:szCs w:val="24"/>
          <w:lang w:val="ro-RO"/>
        </w:rPr>
        <w:tab/>
      </w:r>
      <w:r w:rsidR="00FD142C">
        <w:rPr>
          <w:sz w:val="24"/>
          <w:szCs w:val="24"/>
          <w:lang w:val="ro-RO"/>
        </w:rPr>
        <w:tab/>
      </w:r>
      <w:r w:rsidR="007662E2">
        <w:rPr>
          <w:sz w:val="24"/>
          <w:szCs w:val="24"/>
          <w:lang w:val="ro-RO"/>
        </w:rPr>
        <w:tab/>
      </w:r>
      <w:r w:rsidR="007662E2">
        <w:rPr>
          <w:sz w:val="24"/>
          <w:szCs w:val="24"/>
          <w:lang w:val="ro-RO"/>
        </w:rPr>
        <w:tab/>
      </w:r>
      <w:r w:rsidR="00514B3B">
        <w:rPr>
          <w:sz w:val="20"/>
          <w:szCs w:val="20"/>
          <w:lang w:val="ro-RO"/>
        </w:rPr>
        <w:t>V/09/24</w:t>
      </w:r>
    </w:p>
    <w:p w:rsidR="00A82560" w:rsidRPr="00E160F7" w:rsidRDefault="00A82560" w:rsidP="00FD142C">
      <w:pPr>
        <w:tabs>
          <w:tab w:val="left" w:pos="477"/>
        </w:tabs>
        <w:spacing w:line="240" w:lineRule="auto"/>
        <w:rPr>
          <w:sz w:val="24"/>
          <w:szCs w:val="24"/>
          <w:lang w:val="ro-RO"/>
        </w:rPr>
      </w:pPr>
      <w:r w:rsidRPr="007F4CCB">
        <w:rPr>
          <w:sz w:val="24"/>
          <w:szCs w:val="24"/>
          <w:u w:val="single"/>
          <w:lang w:val="ro-RO"/>
        </w:rPr>
        <w:t>Cacofonia</w:t>
      </w:r>
      <w:r w:rsidRPr="00E160F7">
        <w:rPr>
          <w:sz w:val="24"/>
          <w:szCs w:val="24"/>
          <w:lang w:val="ro-RO"/>
        </w:rPr>
        <w:t xml:space="preserve"> este alăturarea unor sunete care produc o impresie neplăcută.  Termenul acesta provine de la două cuvinte greceşti: </w:t>
      </w:r>
      <w:r w:rsidRPr="00E160F7">
        <w:rPr>
          <w:i/>
          <w:sz w:val="24"/>
          <w:szCs w:val="24"/>
          <w:lang w:val="ro-RO"/>
        </w:rPr>
        <w:t>kakos</w:t>
      </w:r>
      <w:r w:rsidRPr="00E160F7">
        <w:rPr>
          <w:sz w:val="24"/>
          <w:szCs w:val="24"/>
          <w:lang w:val="ro-RO"/>
        </w:rPr>
        <w:t xml:space="preserve"> (rău, greşit) şi </w:t>
      </w:r>
      <w:r w:rsidRPr="00E160F7">
        <w:rPr>
          <w:i/>
          <w:sz w:val="24"/>
          <w:szCs w:val="24"/>
          <w:lang w:val="ro-RO"/>
        </w:rPr>
        <w:t>phone</w:t>
      </w:r>
      <w:r w:rsidRPr="00E160F7">
        <w:rPr>
          <w:sz w:val="24"/>
          <w:szCs w:val="24"/>
          <w:lang w:val="ro-RO"/>
        </w:rPr>
        <w:t xml:space="preserve"> (voce, sunet, notă, zgomot)</w:t>
      </w:r>
      <w:r w:rsidR="001157F4">
        <w:rPr>
          <w:sz w:val="24"/>
          <w:szCs w:val="24"/>
          <w:lang w:val="ro-RO"/>
        </w:rPr>
        <w:t>.</w:t>
      </w:r>
      <w:r w:rsidR="00815AED">
        <w:rPr>
          <w:rStyle w:val="FootnoteReference"/>
          <w:sz w:val="24"/>
          <w:szCs w:val="24"/>
          <w:lang w:val="ro-RO"/>
        </w:rPr>
        <w:footnoteReference w:id="234"/>
      </w:r>
      <w:r w:rsidRPr="00E160F7">
        <w:rPr>
          <w:sz w:val="24"/>
          <w:szCs w:val="24"/>
          <w:lang w:val="ro-RO"/>
        </w:rPr>
        <w:t xml:space="preserve"> Cele mai multe cazuri de cacofonie provin din combinaţii ale silabei „ca”, dar pot fi şi </w:t>
      </w:r>
      <w:r w:rsidR="00950857">
        <w:rPr>
          <w:sz w:val="24"/>
          <w:szCs w:val="24"/>
          <w:lang w:val="ro-RO"/>
        </w:rPr>
        <w:t xml:space="preserve">folosiri, </w:t>
      </w:r>
      <w:r w:rsidRPr="00E160F7">
        <w:rPr>
          <w:sz w:val="24"/>
          <w:szCs w:val="24"/>
          <w:lang w:val="ro-RO"/>
        </w:rPr>
        <w:t>repetări sau plasări de cuvinte într-o ordine supărătoare.  Cum procedăm pentru a le evita chiar atunci când pare dificil sau foarte dificil?  Aş propune patru soluţii pentru aceste cazuri:</w:t>
      </w:r>
      <w:r w:rsidR="007662E2">
        <w:rPr>
          <w:sz w:val="24"/>
          <w:szCs w:val="24"/>
          <w:lang w:val="ro-RO"/>
        </w:rPr>
        <w:t xml:space="preserve"> </w:t>
      </w:r>
      <w:r w:rsidR="00FD142C">
        <w:rPr>
          <w:sz w:val="24"/>
          <w:szCs w:val="24"/>
          <w:lang w:val="ro-RO"/>
        </w:rPr>
        <w:tab/>
      </w:r>
      <w:r w:rsidR="007662E2">
        <w:rPr>
          <w:sz w:val="20"/>
          <w:szCs w:val="20"/>
          <w:lang w:val="ro-RO"/>
        </w:rPr>
        <w:t>V/09/2</w:t>
      </w:r>
      <w:r w:rsidR="00514B3B">
        <w:rPr>
          <w:sz w:val="20"/>
          <w:szCs w:val="20"/>
          <w:lang w:val="ro-RO"/>
        </w:rPr>
        <w:t>5</w:t>
      </w:r>
      <w:r w:rsidRPr="00E160F7">
        <w:rPr>
          <w:sz w:val="24"/>
          <w:szCs w:val="24"/>
          <w:lang w:val="ro-RO"/>
        </w:rPr>
        <w:t xml:space="preserve">                                                    </w:t>
      </w:r>
    </w:p>
    <w:p w:rsidR="00A82560" w:rsidRPr="00E160F7" w:rsidRDefault="00E75888" w:rsidP="00A82560">
      <w:pPr>
        <w:spacing w:line="240" w:lineRule="auto"/>
        <w:rPr>
          <w:sz w:val="24"/>
          <w:szCs w:val="24"/>
          <w:lang w:val="ro-RO"/>
        </w:rPr>
      </w:pPr>
      <w:r>
        <w:rPr>
          <w:sz w:val="24"/>
          <w:szCs w:val="24"/>
          <w:lang w:val="ro-RO"/>
        </w:rPr>
        <w:t xml:space="preserve">(01) </w:t>
      </w:r>
      <w:r w:rsidR="00A82560" w:rsidRPr="00E160F7">
        <w:rPr>
          <w:sz w:val="24"/>
          <w:szCs w:val="24"/>
          <w:lang w:val="ro-RO"/>
        </w:rPr>
        <w:t xml:space="preserve">scurtă </w:t>
      </w:r>
      <w:r w:rsidR="00A82560" w:rsidRPr="00950857">
        <w:rPr>
          <w:sz w:val="24"/>
          <w:szCs w:val="24"/>
          <w:u w:val="single"/>
          <w:lang w:val="ro-RO"/>
        </w:rPr>
        <w:t>pauză</w:t>
      </w:r>
      <w:r w:rsidR="00A82560" w:rsidRPr="00E160F7">
        <w:rPr>
          <w:sz w:val="24"/>
          <w:szCs w:val="24"/>
          <w:lang w:val="ro-RO"/>
        </w:rPr>
        <w:t xml:space="preserve"> între cuvintele ca</w:t>
      </w:r>
      <w:r>
        <w:rPr>
          <w:sz w:val="24"/>
          <w:szCs w:val="24"/>
          <w:lang w:val="ro-RO"/>
        </w:rPr>
        <w:t xml:space="preserve">re </w:t>
      </w:r>
      <w:r w:rsidR="00950857">
        <w:rPr>
          <w:sz w:val="24"/>
          <w:szCs w:val="24"/>
          <w:lang w:val="ro-RO"/>
        </w:rPr>
        <w:t>produc</w:t>
      </w:r>
      <w:r>
        <w:rPr>
          <w:sz w:val="24"/>
          <w:szCs w:val="24"/>
          <w:lang w:val="ro-RO"/>
        </w:rPr>
        <w:t xml:space="preserve"> cacofonia</w:t>
      </w:r>
      <w:r w:rsidR="00950857">
        <w:rPr>
          <w:sz w:val="24"/>
          <w:szCs w:val="24"/>
          <w:lang w:val="ro-RO"/>
        </w:rPr>
        <w:t xml:space="preserve">, de pildă tehnica . . . </w:t>
      </w:r>
      <w:r w:rsidR="00A82560" w:rsidRPr="00E160F7">
        <w:rPr>
          <w:sz w:val="24"/>
          <w:szCs w:val="24"/>
          <w:lang w:val="ro-RO"/>
        </w:rPr>
        <w:t xml:space="preserve">construcţiilor;                                   (02) </w:t>
      </w:r>
      <w:r w:rsidR="00A82560" w:rsidRPr="00950857">
        <w:rPr>
          <w:sz w:val="24"/>
          <w:szCs w:val="24"/>
          <w:u w:val="single"/>
          <w:lang w:val="ro-RO"/>
        </w:rPr>
        <w:t>modificare de topică</w:t>
      </w:r>
      <w:r w:rsidR="00A82560" w:rsidRPr="00E160F7">
        <w:rPr>
          <w:sz w:val="24"/>
          <w:szCs w:val="24"/>
          <w:lang w:val="ro-RO"/>
        </w:rPr>
        <w:t>, reaşezare a cuvintelor: „n-a ştiut mămica că n-am fost acasă” poate deveni „mămica</w:t>
      </w:r>
      <w:r>
        <w:rPr>
          <w:sz w:val="24"/>
          <w:szCs w:val="24"/>
          <w:lang w:val="ro-RO"/>
        </w:rPr>
        <w:t xml:space="preserve"> n-a ştiut că n-am fost acasă”; î</w:t>
      </w:r>
      <w:r w:rsidR="00A82560" w:rsidRPr="00E160F7">
        <w:rPr>
          <w:sz w:val="24"/>
          <w:szCs w:val="24"/>
          <w:lang w:val="ro-RO"/>
        </w:rPr>
        <w:t xml:space="preserve">n loc de „în Luca capitolul unu”, se poate spune „în capitolul unu din Luca” sau „în Luca, la capitolul unu”;                                                                                                                                                                       </w:t>
      </w:r>
      <w:r w:rsidR="00950857">
        <w:rPr>
          <w:sz w:val="24"/>
          <w:szCs w:val="24"/>
          <w:lang w:val="ro-RO"/>
        </w:rPr>
        <w:t xml:space="preserve">       (03) </w:t>
      </w:r>
      <w:r w:rsidR="00950857" w:rsidRPr="00950857">
        <w:rPr>
          <w:sz w:val="24"/>
          <w:szCs w:val="24"/>
          <w:u w:val="single"/>
          <w:lang w:val="ro-RO"/>
        </w:rPr>
        <w:t>înlocuiri</w:t>
      </w:r>
      <w:r>
        <w:rPr>
          <w:sz w:val="24"/>
          <w:szCs w:val="24"/>
          <w:u w:val="single"/>
          <w:lang w:val="ro-RO"/>
        </w:rPr>
        <w:t>, reformulări</w:t>
      </w:r>
      <w:r w:rsidR="00A82560" w:rsidRPr="00E160F7">
        <w:rPr>
          <w:sz w:val="24"/>
          <w:szCs w:val="24"/>
          <w:lang w:val="ro-RO"/>
        </w:rPr>
        <w:t xml:space="preserve">: pentru expresia „ca colportor” să zicem „în calitate de colportor, fiind colportor, drept colportor, colportor fiind” etc.; </w:t>
      </w:r>
      <w:r w:rsidRPr="00E160F7">
        <w:rPr>
          <w:sz w:val="24"/>
          <w:szCs w:val="24"/>
          <w:lang w:val="ro-RO"/>
        </w:rPr>
        <w:t>în loc de „ca credincioşi, oamenii trebuie să-şi controleze apetitul”; mai bine: „credincioşii adevăraţi îşi controlează apetitul”;</w:t>
      </w:r>
      <w:r>
        <w:rPr>
          <w:sz w:val="24"/>
          <w:szCs w:val="24"/>
          <w:lang w:val="ro-RO"/>
        </w:rPr>
        <w:t xml:space="preserve"> </w:t>
      </w:r>
      <w:r w:rsidR="00A82560" w:rsidRPr="00E160F7">
        <w:rPr>
          <w:sz w:val="24"/>
          <w:szCs w:val="24"/>
          <w:lang w:val="ro-RO"/>
        </w:rPr>
        <w:t xml:space="preserve">propoziţia „de frică că va fi omorât, Moise a fugit” poate fi schimbată astfel: „de teamă că va fi omorât, Moise a fugit”; înlocuirile pot îndepărta impresia neplăcută şi în propoziţii ca acestea: „scriam la maşina de scris”, schimbată în „foloseam maşina de scris”; „nimic nu se întâmplă la voia întâmplării”, înlocuit cu „nimic </w:t>
      </w:r>
      <w:r w:rsidR="00950857">
        <w:rPr>
          <w:sz w:val="24"/>
          <w:szCs w:val="24"/>
          <w:lang w:val="ro-RO"/>
        </w:rPr>
        <w:t>nu are loc la voia întâmplării”;</w:t>
      </w:r>
      <w:r w:rsidR="00A82560" w:rsidRPr="00E160F7">
        <w:rPr>
          <w:sz w:val="24"/>
          <w:szCs w:val="24"/>
          <w:lang w:val="ro-RO"/>
        </w:rPr>
        <w:t xml:space="preserve">   </w:t>
      </w:r>
      <w:r w:rsidR="00950857">
        <w:rPr>
          <w:sz w:val="24"/>
          <w:szCs w:val="24"/>
          <w:lang w:val="ro-RO"/>
        </w:rPr>
        <w:t xml:space="preserve">       </w:t>
      </w:r>
      <w:r w:rsidR="00A82560" w:rsidRPr="00E160F7">
        <w:rPr>
          <w:sz w:val="24"/>
          <w:szCs w:val="24"/>
          <w:lang w:val="ro-RO"/>
        </w:rPr>
        <w:t xml:space="preserve">                                                                                                                                         (04) </w:t>
      </w:r>
      <w:r w:rsidR="00A82560" w:rsidRPr="00950857">
        <w:rPr>
          <w:sz w:val="24"/>
          <w:szCs w:val="24"/>
          <w:u w:val="single"/>
          <w:lang w:val="ro-RO"/>
        </w:rPr>
        <w:t>intercalări</w:t>
      </w:r>
      <w:r w:rsidR="00A82560" w:rsidRPr="00E160F7">
        <w:rPr>
          <w:sz w:val="24"/>
          <w:szCs w:val="24"/>
          <w:lang w:val="ro-RO"/>
        </w:rPr>
        <w:t xml:space="preserve"> – de exemplu, în loc de: „dicţionarele explică cuvintele, dar nu arată deosebirile dintre ele”, putem zice: „dicţionarele explică, </w:t>
      </w:r>
      <w:r w:rsidR="00A82560" w:rsidRPr="00E160F7">
        <w:rPr>
          <w:sz w:val="24"/>
          <w:szCs w:val="24"/>
          <w:u w:val="single"/>
          <w:lang w:val="ro-RO"/>
        </w:rPr>
        <w:t>într-adevăr</w:t>
      </w:r>
      <w:r w:rsidR="00A82560" w:rsidRPr="00E160F7">
        <w:rPr>
          <w:sz w:val="24"/>
          <w:szCs w:val="24"/>
          <w:lang w:val="ro-RO"/>
        </w:rPr>
        <w:t xml:space="preserve">, cuvintele, dar nu arată deosebirile dintre ele.”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0"/>
          <w:szCs w:val="20"/>
          <w:lang w:val="ro-RO"/>
        </w:rPr>
        <w:t>V/09/2</w:t>
      </w:r>
      <w:r w:rsidR="00514B3B">
        <w:rPr>
          <w:sz w:val="20"/>
          <w:szCs w:val="20"/>
          <w:lang w:val="ro-RO"/>
        </w:rPr>
        <w:t>6</w:t>
      </w:r>
      <w:r w:rsidR="00A82560" w:rsidRPr="00E160F7">
        <w:rPr>
          <w:sz w:val="24"/>
          <w:szCs w:val="24"/>
          <w:lang w:val="ro-RO"/>
        </w:rPr>
        <w:t xml:space="preserve"> </w:t>
      </w:r>
      <w:r w:rsidR="00A82560" w:rsidRPr="00E160F7">
        <w:rPr>
          <w:sz w:val="24"/>
          <w:szCs w:val="24"/>
          <w:u w:val="single"/>
          <w:lang w:val="ro-RO"/>
        </w:rPr>
        <w:t xml:space="preserve">  </w:t>
      </w:r>
      <w:r w:rsidR="00A82560" w:rsidRPr="00E160F7">
        <w:rPr>
          <w:sz w:val="24"/>
          <w:szCs w:val="24"/>
          <w:lang w:val="ro-RO"/>
        </w:rPr>
        <w:t xml:space="preserve">                                                                               </w:t>
      </w:r>
    </w:p>
    <w:p w:rsidR="00A82560" w:rsidRPr="007662E2" w:rsidRDefault="00A82560" w:rsidP="00A82560">
      <w:pPr>
        <w:spacing w:line="240" w:lineRule="auto"/>
        <w:rPr>
          <w:sz w:val="20"/>
          <w:szCs w:val="20"/>
          <w:lang w:val="ro-RO"/>
        </w:rPr>
      </w:pPr>
      <w:r w:rsidRPr="00E160F7">
        <w:rPr>
          <w:sz w:val="24"/>
          <w:szCs w:val="24"/>
          <w:lang w:val="ro-RO"/>
        </w:rPr>
        <w:t>Se foloseşte de multe ori ca tampon conjuncţia „şi”, de exemplu „ca şi colportor”, dar acel „şi” transformă realitatea în eventualitate, „ca şi când ar fi colportor”, când, de fapt, chiar este, sau însemnând adaus, plus, „el este ceva</w:t>
      </w:r>
      <w:r w:rsidR="006E15D1">
        <w:rPr>
          <w:sz w:val="24"/>
          <w:szCs w:val="24"/>
          <w:lang w:val="ro-RO"/>
        </w:rPr>
        <w:t>,</w:t>
      </w:r>
      <w:r w:rsidR="00683369">
        <w:rPr>
          <w:sz w:val="24"/>
          <w:szCs w:val="24"/>
          <w:lang w:val="ro-RO"/>
        </w:rPr>
        <w:t xml:space="preserve"> dar şi colportor”.  </w:t>
      </w:r>
      <w:r w:rsidRPr="00E160F7">
        <w:rPr>
          <w:sz w:val="24"/>
          <w:szCs w:val="24"/>
          <w:lang w:val="ro-RO"/>
        </w:rPr>
        <w:t xml:space="preserve">De multe ori, prin analogie, e folosit acest „şi” chiar unde nu există o cacofonie, de exemplu „ca şi adventişti”; care era problema dacă se zicea „ca adventişti”?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514B3B">
        <w:rPr>
          <w:sz w:val="20"/>
          <w:szCs w:val="20"/>
          <w:lang w:val="ro-RO"/>
        </w:rPr>
        <w:t>V/09/27</w:t>
      </w:r>
    </w:p>
    <w:p w:rsidR="00A82560" w:rsidRPr="007662E2" w:rsidRDefault="00A82560" w:rsidP="00A82560">
      <w:pPr>
        <w:spacing w:line="240" w:lineRule="auto"/>
        <w:rPr>
          <w:sz w:val="20"/>
          <w:szCs w:val="20"/>
          <w:lang w:val="ro-RO"/>
        </w:rPr>
      </w:pPr>
      <w:r>
        <w:rPr>
          <w:sz w:val="24"/>
          <w:szCs w:val="24"/>
          <w:lang w:val="ro-RO"/>
        </w:rPr>
        <w:t>Uneori</w:t>
      </w:r>
      <w:r w:rsidR="00857DC0">
        <w:rPr>
          <w:sz w:val="24"/>
          <w:szCs w:val="24"/>
          <w:lang w:val="ro-RO"/>
        </w:rPr>
        <w:t>,</w:t>
      </w:r>
      <w:r>
        <w:rPr>
          <w:sz w:val="24"/>
          <w:szCs w:val="24"/>
          <w:lang w:val="ro-RO"/>
        </w:rPr>
        <w:t xml:space="preserve"> se introduc expresii sau propoziţii absolut inutile, cum ar fi „multe ar fi de spus, dar timpul nu ne îngăduie”, unde chiar această exprimare consumă timp.  Unele cuvinte sau expresii devin ceea ce se cheamă „</w:t>
      </w:r>
      <w:r w:rsidRPr="007F4CCB">
        <w:rPr>
          <w:sz w:val="24"/>
          <w:szCs w:val="24"/>
          <w:u w:val="single"/>
          <w:lang w:val="ro-RO"/>
        </w:rPr>
        <w:t>ticuri verbale</w:t>
      </w:r>
      <w:r>
        <w:rPr>
          <w:sz w:val="24"/>
          <w:szCs w:val="24"/>
          <w:lang w:val="ro-RO"/>
        </w:rPr>
        <w:t xml:space="preserve">”, în analogie faţă de ticurile fizice, care sunt </w:t>
      </w:r>
      <w:r>
        <w:rPr>
          <w:sz w:val="24"/>
          <w:szCs w:val="24"/>
          <w:lang w:val="ro-RO"/>
        </w:rPr>
        <w:lastRenderedPageBreak/>
        <w:t>gest</w:t>
      </w:r>
      <w:r w:rsidR="006E15D1">
        <w:rPr>
          <w:sz w:val="24"/>
          <w:szCs w:val="24"/>
          <w:lang w:val="ro-RO"/>
        </w:rPr>
        <w:t>uri şi mişcări necontrolate ce</w:t>
      </w:r>
      <w:r>
        <w:rPr>
          <w:sz w:val="24"/>
          <w:szCs w:val="24"/>
          <w:lang w:val="ro-RO"/>
        </w:rPr>
        <w:t xml:space="preserve"> se repetă.  Ticurile verbale de tipul „nu-i aşa”, „într-o vreme ca aceasta” denotă lipsă de concentrare şi control asupra cuvintelor rostite.  Nu întâlnim astfel de manifestări în cuvântările Mântuitorului.  Cu e</w:t>
      </w:r>
      <w:r w:rsidR="006E15D1">
        <w:rPr>
          <w:sz w:val="24"/>
          <w:szCs w:val="24"/>
          <w:lang w:val="ro-RO"/>
        </w:rPr>
        <w:t>ducaţie atentă, acestea</w:t>
      </w:r>
      <w:r>
        <w:rPr>
          <w:sz w:val="24"/>
          <w:szCs w:val="24"/>
          <w:lang w:val="ro-RO"/>
        </w:rPr>
        <w:t xml:space="preserve"> se pot elimina.  O bună pregătire a predicii, însuşirea ei temeinică şi concentrarea atentă asupra ei la amvon, cum şi includerea ascultătorilor în procesul de gândire vor elimina aceste balasturi verbale supărătoare.  </w:t>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7662E2">
        <w:rPr>
          <w:sz w:val="24"/>
          <w:szCs w:val="24"/>
          <w:lang w:val="ro-RO"/>
        </w:rPr>
        <w:tab/>
      </w:r>
      <w:r w:rsidR="00514B3B">
        <w:rPr>
          <w:sz w:val="20"/>
          <w:szCs w:val="20"/>
          <w:lang w:val="ro-RO"/>
        </w:rPr>
        <w:t>V/09/28</w:t>
      </w:r>
    </w:p>
    <w:p w:rsidR="00A82560" w:rsidRPr="007662E2" w:rsidRDefault="00A82560" w:rsidP="00A82560">
      <w:pPr>
        <w:spacing w:line="240" w:lineRule="auto"/>
        <w:rPr>
          <w:sz w:val="20"/>
          <w:szCs w:val="20"/>
          <w:lang w:val="ro-RO"/>
        </w:rPr>
      </w:pPr>
      <w:r>
        <w:rPr>
          <w:sz w:val="24"/>
          <w:szCs w:val="24"/>
          <w:lang w:val="ro-RO"/>
        </w:rPr>
        <w:t>La sfârşitul lunii decembrie 2008, un reporter i-a luat un interviu lui Caroline Kennedy, fiica preşedintelui Statelor Unite</w:t>
      </w:r>
      <w:r w:rsidR="001708D7">
        <w:rPr>
          <w:sz w:val="24"/>
          <w:szCs w:val="24"/>
          <w:lang w:val="ro-RO"/>
        </w:rPr>
        <w:t>,</w:t>
      </w:r>
      <w:r>
        <w:rPr>
          <w:sz w:val="24"/>
          <w:szCs w:val="24"/>
          <w:lang w:val="ro-RO"/>
        </w:rPr>
        <w:t xml:space="preserve"> John Kennedy, asasinat în ziua de 22 noiembrie 1963.  Tema discuţiei era dorinţa acesteia de a deveni senatoare de New York, ocupând astfel locul lăsat liber de Hillary Clinton, care fusese numită în funcţia de secretară a Departamentului de Stat.  Caroline a folosit expresia „you know” („ştiţi . . .”) de foarte multe ori, devenind astfel proverbială: un total de 142 de ori în cursul interviului, chiar de 30 de ori într-o secvenţă de 2 minute şi jumătate, recordul fiind de peste 4 ori într-o frază.  Un analist numea această practică perfuncţie, care nu denotă lipsă de inteligenţă, ci continuarea discuţiei înainte de clarificarea gândului</w:t>
      </w:r>
      <w:r w:rsidR="001708D7">
        <w:rPr>
          <w:sz w:val="24"/>
          <w:szCs w:val="24"/>
          <w:lang w:val="ro-RO"/>
        </w:rPr>
        <w:t>,</w:t>
      </w:r>
      <w:r>
        <w:rPr>
          <w:sz w:val="24"/>
          <w:szCs w:val="24"/>
          <w:lang w:val="ro-RO"/>
        </w:rPr>
        <w:t xml:space="preserve"> şi spunea că mai indicată este pauza, aceasta fiind mai elocventă şi mai puternică decât vorbirea inutilă.  </w:t>
      </w:r>
      <w:r w:rsidRPr="00314332">
        <w:rPr>
          <w:sz w:val="24"/>
          <w:szCs w:val="24"/>
          <w:lang w:val="ro-RO"/>
        </w:rPr>
        <w:t xml:space="preserve">                                                                                                          </w:t>
      </w:r>
      <w:r>
        <w:rPr>
          <w:sz w:val="24"/>
          <w:szCs w:val="24"/>
          <w:lang w:val="ro-RO"/>
        </w:rPr>
        <w:t xml:space="preserve"> </w:t>
      </w:r>
      <w:r w:rsidR="007662E2">
        <w:rPr>
          <w:sz w:val="24"/>
          <w:szCs w:val="24"/>
          <w:lang w:val="ro-RO"/>
        </w:rPr>
        <w:tab/>
      </w:r>
      <w:r w:rsidR="00514B3B">
        <w:rPr>
          <w:sz w:val="20"/>
          <w:szCs w:val="20"/>
          <w:lang w:val="ro-RO"/>
        </w:rPr>
        <w:t>V/09/29</w:t>
      </w:r>
    </w:p>
    <w:p w:rsidR="00A82560" w:rsidRPr="007662E2" w:rsidRDefault="00A82560" w:rsidP="00A82560">
      <w:pPr>
        <w:spacing w:line="240" w:lineRule="auto"/>
        <w:rPr>
          <w:sz w:val="20"/>
          <w:szCs w:val="20"/>
          <w:lang w:val="ro-RO"/>
        </w:rPr>
      </w:pPr>
      <w:r>
        <w:rPr>
          <w:sz w:val="24"/>
          <w:szCs w:val="24"/>
          <w:lang w:val="ro-RO"/>
        </w:rPr>
        <w:t>Predicatorul trebuie să-şi rostească mesajele în limba poporului pe care-l serveşte, folosind o terminologie pe care toţi ascultătorii o înţeleg.  Putem alterna cuvinte ca „este” şi „e”, „aceasta” şi „asta”, fără să stricăm limba.  Când intervin termeni de specialitate, aceştia trebuie să fie explicaţi.  Aşa a fost scris Noul Testament, nu în limba scriitorilor atici ca Tucidide, Plato sau Demostene, care trăiseră cu patru secole înainte de era creştină, dar nici măcar în limba scriitorilor greci contemporani cu apostolii.  În secolul al douăzecilea, au fost descoperite în E</w:t>
      </w:r>
      <w:r w:rsidR="001708D7">
        <w:rPr>
          <w:sz w:val="24"/>
          <w:szCs w:val="24"/>
          <w:lang w:val="ro-RO"/>
        </w:rPr>
        <w:t>gipt aşa-numitele papirusuri ne</w:t>
      </w:r>
      <w:r>
        <w:rPr>
          <w:sz w:val="24"/>
          <w:szCs w:val="24"/>
          <w:lang w:val="ro-RO"/>
        </w:rPr>
        <w:t>literare, numeroase documente ca testamente, chitanţe, petiţii şi scrisori particulare exprimate în limba străzii.  S-a constatat că limbajul cărţilor Noului Testament se aseamănă foarte mult cu cel</w:t>
      </w:r>
      <w:r w:rsidR="001708D7">
        <w:rPr>
          <w:sz w:val="24"/>
          <w:szCs w:val="24"/>
          <w:lang w:val="ro-RO"/>
        </w:rPr>
        <w:t xml:space="preserve"> folosit în aceste documente ne</w:t>
      </w:r>
      <w:r>
        <w:rPr>
          <w:sz w:val="24"/>
          <w:szCs w:val="24"/>
          <w:lang w:val="ro-RO"/>
        </w:rPr>
        <w:t>literare</w:t>
      </w:r>
      <w:r w:rsidR="00815AED">
        <w:rPr>
          <w:sz w:val="24"/>
          <w:szCs w:val="24"/>
          <w:lang w:val="ro-RO"/>
        </w:rPr>
        <w:t>.</w:t>
      </w:r>
      <w:r w:rsidR="00815AED">
        <w:rPr>
          <w:rStyle w:val="FootnoteReference"/>
          <w:sz w:val="24"/>
          <w:szCs w:val="24"/>
          <w:lang w:val="ro-RO"/>
        </w:rPr>
        <w:footnoteReference w:id="235"/>
      </w:r>
      <w:r>
        <w:rPr>
          <w:sz w:val="24"/>
          <w:szCs w:val="24"/>
          <w:lang w:val="ro-RO"/>
        </w:rPr>
        <w:t xml:space="preserve"> </w:t>
      </w:r>
      <w:r w:rsidR="007662E2">
        <w:rPr>
          <w:sz w:val="24"/>
          <w:szCs w:val="24"/>
          <w:lang w:val="ro-RO"/>
        </w:rPr>
        <w:tab/>
      </w:r>
      <w:r w:rsidR="00514B3B">
        <w:rPr>
          <w:sz w:val="20"/>
          <w:szCs w:val="20"/>
          <w:lang w:val="ro-RO"/>
        </w:rPr>
        <w:t>V/09/30</w:t>
      </w:r>
    </w:p>
    <w:p w:rsidR="00A82560" w:rsidRPr="007662E2" w:rsidRDefault="00A82560" w:rsidP="00A82560">
      <w:pPr>
        <w:spacing w:line="240" w:lineRule="auto"/>
        <w:rPr>
          <w:sz w:val="20"/>
          <w:szCs w:val="20"/>
          <w:lang w:val="ro-RO"/>
        </w:rPr>
      </w:pPr>
      <w:r>
        <w:rPr>
          <w:sz w:val="24"/>
          <w:szCs w:val="24"/>
          <w:lang w:val="ro-RO"/>
        </w:rPr>
        <w:t>Uneori</w:t>
      </w:r>
      <w:r w:rsidR="00857DC0">
        <w:rPr>
          <w:sz w:val="24"/>
          <w:szCs w:val="24"/>
          <w:lang w:val="ro-RO"/>
        </w:rPr>
        <w:t>,</w:t>
      </w:r>
      <w:r>
        <w:rPr>
          <w:sz w:val="24"/>
          <w:szCs w:val="24"/>
          <w:lang w:val="ro-RO"/>
        </w:rPr>
        <w:t xml:space="preserve"> este necesară citarea unor cuvinte, expresii, propoziţii în alte limbi (greacă veche, latină, ebraică veche, limbi moderne).  În această situaţie, trebuie să fim siguri că pronunţăm corect acele cuvinte, trebuie să le dăm traducerea exactă şi să fie justificată amintirea lor; în niciun caz nu o facem pentru a ne arăta nivelul de cultură sau ca umplutură din lipsă de idei.  </w:t>
      </w:r>
      <w:r w:rsidR="007662E2">
        <w:rPr>
          <w:sz w:val="24"/>
          <w:szCs w:val="24"/>
          <w:lang w:val="ro-RO"/>
        </w:rPr>
        <w:tab/>
      </w:r>
      <w:r w:rsidR="00514B3B">
        <w:rPr>
          <w:sz w:val="20"/>
          <w:szCs w:val="20"/>
          <w:lang w:val="ro-RO"/>
        </w:rPr>
        <w:t>V/09/31</w:t>
      </w:r>
    </w:p>
    <w:p w:rsidR="00A82560" w:rsidRPr="007662E2" w:rsidRDefault="00A82560" w:rsidP="00A82560">
      <w:pPr>
        <w:spacing w:line="240" w:lineRule="auto"/>
        <w:rPr>
          <w:sz w:val="20"/>
          <w:szCs w:val="20"/>
          <w:lang w:val="ro-RO"/>
        </w:rPr>
      </w:pPr>
      <w:r>
        <w:rPr>
          <w:sz w:val="24"/>
          <w:szCs w:val="24"/>
          <w:lang w:val="ro-RO"/>
        </w:rPr>
        <w:t>Cu</w:t>
      </w:r>
      <w:r w:rsidR="00857DC0">
        <w:rPr>
          <w:sz w:val="24"/>
          <w:szCs w:val="24"/>
          <w:lang w:val="ro-RO"/>
        </w:rPr>
        <w:t xml:space="preserve">vintele poartă cu ele sensuri, </w:t>
      </w:r>
      <w:r>
        <w:rPr>
          <w:sz w:val="24"/>
          <w:szCs w:val="24"/>
          <w:lang w:val="ro-RO"/>
        </w:rPr>
        <w:t>luminează, încântă, şochează, impresionează mintea, ating inima.  Pe cât posibil, folosiţi mai degrabă vocabularul stăpânit de ascultători, fără vulgarităţi, decât abundenţă de termeni ştiinţifici sau de poetică inaccesibilă.  Când termeni rari apar în citate, explicaţi-i.  Uneori</w:t>
      </w:r>
      <w:r w:rsidR="00857DC0">
        <w:rPr>
          <w:sz w:val="24"/>
          <w:szCs w:val="24"/>
          <w:lang w:val="ro-RO"/>
        </w:rPr>
        <w:t>,</w:t>
      </w:r>
      <w:r>
        <w:rPr>
          <w:sz w:val="24"/>
          <w:szCs w:val="24"/>
          <w:lang w:val="ro-RO"/>
        </w:rPr>
        <w:t xml:space="preserve"> este nevoie ca anumite cuvinte să fie definite; această definire trebuie făcută după prima lor apariţie, astfel încât ascultătorii să le înţeleagă dacă mai sunt repetate în cursul predicii.  Definim însă şi termeni cunoscuţi foarte bine, pentru a înţelege mai bine, în cadrul predicii, esenţia lor: păcat, mântuire, făţărnicie etc.  Definiţii găsim în dicţionare, dar cele mai bune definiţii ale termenilor biblici sunt cele redate chiar în Biblie, de exemplu, </w:t>
      </w:r>
      <w:r>
        <w:rPr>
          <w:sz w:val="24"/>
          <w:szCs w:val="24"/>
          <w:lang w:val="ro-RO"/>
        </w:rPr>
        <w:lastRenderedPageBreak/>
        <w:t xml:space="preserve">credinţa, aşa cum este definită în Evrei 11,1: „Şi credinţa este o încredere neclintită în lucrurile nădăjduite, o puternică încredinţare despre lucrurile care nu se văd.”  </w:t>
      </w:r>
      <w:r w:rsidR="007662E2">
        <w:rPr>
          <w:sz w:val="24"/>
          <w:szCs w:val="24"/>
          <w:lang w:val="ro-RO"/>
        </w:rPr>
        <w:tab/>
      </w:r>
      <w:r w:rsidR="007662E2">
        <w:rPr>
          <w:sz w:val="24"/>
          <w:szCs w:val="24"/>
          <w:lang w:val="ro-RO"/>
        </w:rPr>
        <w:tab/>
      </w:r>
      <w:r w:rsidR="007662E2">
        <w:rPr>
          <w:sz w:val="24"/>
          <w:szCs w:val="24"/>
          <w:lang w:val="ro-RO"/>
        </w:rPr>
        <w:tab/>
      </w:r>
      <w:r w:rsidR="00514B3B">
        <w:rPr>
          <w:sz w:val="20"/>
          <w:szCs w:val="20"/>
          <w:lang w:val="ro-RO"/>
        </w:rPr>
        <w:t>V/09/32</w:t>
      </w:r>
    </w:p>
    <w:p w:rsidR="00A82560" w:rsidRDefault="00A82560" w:rsidP="00A82560">
      <w:pPr>
        <w:spacing w:line="240" w:lineRule="auto"/>
        <w:rPr>
          <w:sz w:val="24"/>
          <w:szCs w:val="24"/>
          <w:lang w:val="ro-RO"/>
        </w:rPr>
      </w:pPr>
      <w:r>
        <w:rPr>
          <w:sz w:val="24"/>
          <w:szCs w:val="24"/>
          <w:lang w:val="ro-RO"/>
        </w:rPr>
        <w:t xml:space="preserve">Spiritul Profetic confirmă aceste afirmaţii: </w:t>
      </w:r>
    </w:p>
    <w:p w:rsidR="00C70E29" w:rsidRDefault="00A82560" w:rsidP="00C70E29">
      <w:pPr>
        <w:spacing w:line="240" w:lineRule="auto"/>
        <w:ind w:left="720"/>
        <w:rPr>
          <w:sz w:val="20"/>
          <w:szCs w:val="20"/>
          <w:lang w:val="ro-RO"/>
        </w:rPr>
      </w:pPr>
      <w:r w:rsidRPr="00815AED">
        <w:rPr>
          <w:sz w:val="20"/>
          <w:szCs w:val="20"/>
          <w:lang w:val="ro-RO"/>
        </w:rPr>
        <w:t>Influenţa învăţăturii dumitale ar fi de zece ori mai mare, dacă ai fi atent la cuvintele dumitale.  Cuvintele care ar trebui să fie o mireasmă de viaţă spre viaţă pot fi făcute, datorită spiritului care le însoţeşte, o mireasmă de moarte spre moarte.  Şi aminteşte-ţi că, dacă prin spiritul sau cuvintele dumitale, închizi uşa chiar pentru un suflet, acel suf</w:t>
      </w:r>
      <w:r w:rsidR="00815AED" w:rsidRPr="00815AED">
        <w:rPr>
          <w:sz w:val="20"/>
          <w:szCs w:val="20"/>
          <w:lang w:val="ro-RO"/>
        </w:rPr>
        <w:t>let te va confrunta la judecată.</w:t>
      </w:r>
      <w:r w:rsidR="00C70E29">
        <w:rPr>
          <w:rStyle w:val="FootnoteReference"/>
          <w:sz w:val="20"/>
          <w:szCs w:val="20"/>
          <w:lang w:val="ro-RO"/>
        </w:rPr>
        <w:footnoteReference w:id="236"/>
      </w:r>
      <w:r w:rsidRPr="00815AED">
        <w:rPr>
          <w:sz w:val="20"/>
          <w:szCs w:val="20"/>
          <w:lang w:val="ro-RO"/>
        </w:rPr>
        <w:t xml:space="preserve"> </w:t>
      </w:r>
      <w:r w:rsidR="00C70E29">
        <w:rPr>
          <w:sz w:val="20"/>
          <w:szCs w:val="20"/>
          <w:lang w:val="ro-RO"/>
        </w:rPr>
        <w:t xml:space="preserve">       </w:t>
      </w:r>
      <w:r w:rsidR="00C70E29">
        <w:rPr>
          <w:sz w:val="20"/>
          <w:szCs w:val="20"/>
          <w:lang w:val="ro-RO"/>
        </w:rPr>
        <w:tab/>
      </w:r>
      <w:r w:rsidR="00C70E29">
        <w:rPr>
          <w:sz w:val="20"/>
          <w:szCs w:val="20"/>
          <w:lang w:val="ro-RO"/>
        </w:rPr>
        <w:tab/>
      </w:r>
      <w:r w:rsidR="00C70E29">
        <w:rPr>
          <w:sz w:val="20"/>
          <w:szCs w:val="20"/>
          <w:lang w:val="ro-RO"/>
        </w:rPr>
        <w:tab/>
      </w:r>
      <w:r w:rsidR="00C70E29">
        <w:rPr>
          <w:sz w:val="20"/>
          <w:szCs w:val="20"/>
          <w:lang w:val="ro-RO"/>
        </w:rPr>
        <w:tab/>
        <w:t xml:space="preserve"> </w:t>
      </w:r>
      <w:r w:rsidR="00514B3B">
        <w:rPr>
          <w:sz w:val="20"/>
          <w:szCs w:val="20"/>
          <w:lang w:val="ro-RO"/>
        </w:rPr>
        <w:t>V/09/33</w:t>
      </w:r>
    </w:p>
    <w:p w:rsidR="000F69F9" w:rsidRPr="00CD6E8A" w:rsidRDefault="00A82560" w:rsidP="00616660">
      <w:pPr>
        <w:spacing w:line="240" w:lineRule="auto"/>
        <w:ind w:left="720"/>
        <w:rPr>
          <w:sz w:val="20"/>
          <w:szCs w:val="20"/>
          <w:lang w:val="ro-RO"/>
        </w:rPr>
      </w:pPr>
      <w:r w:rsidRPr="00C70E29">
        <w:rPr>
          <w:sz w:val="20"/>
          <w:szCs w:val="20"/>
          <w:lang w:val="ro-RO"/>
        </w:rPr>
        <w:t>Să nu se arate eul în cuvinte necugetate.  Hristos Şi-a dat viaţa pentru turmă şi pentru toţi aceia pentru care lucrezi dumneata.  Niciun cuvânt al dumitale să nu îndrepte sufletele într-o direcţie greşită. . . .  Expresii nesăbuite, semeţe nu sunt în armonie cu lucrarea sacră pe care Hristos le-a dat-o predicatorilor Săi să o facă</w:t>
      </w:r>
      <w:r w:rsidR="00C70E29" w:rsidRPr="00C70E29">
        <w:rPr>
          <w:sz w:val="20"/>
          <w:szCs w:val="20"/>
          <w:lang w:val="ro-RO"/>
        </w:rPr>
        <w:t>.</w:t>
      </w:r>
      <w:r w:rsidR="00C70E29">
        <w:rPr>
          <w:rStyle w:val="FootnoteReference"/>
          <w:sz w:val="20"/>
          <w:szCs w:val="20"/>
          <w:lang w:val="ro-RO"/>
        </w:rPr>
        <w:footnoteReference w:id="237"/>
      </w:r>
      <w:r w:rsidRPr="00C70E29">
        <w:rPr>
          <w:sz w:val="24"/>
          <w:szCs w:val="24"/>
          <w:lang w:val="ro-RO"/>
        </w:rPr>
        <w:t xml:space="preserve"> </w:t>
      </w:r>
      <w:r w:rsidR="00C70E29">
        <w:rPr>
          <w:sz w:val="24"/>
          <w:szCs w:val="24"/>
          <w:lang w:val="ro-RO"/>
        </w:rPr>
        <w:t xml:space="preserve">    </w:t>
      </w:r>
      <w:r w:rsidR="00C70E29">
        <w:rPr>
          <w:sz w:val="24"/>
          <w:szCs w:val="24"/>
          <w:lang w:val="ro-RO"/>
        </w:rPr>
        <w:tab/>
      </w:r>
      <w:r w:rsidR="00C70E29">
        <w:rPr>
          <w:sz w:val="24"/>
          <w:szCs w:val="24"/>
          <w:lang w:val="ro-RO"/>
        </w:rPr>
        <w:tab/>
      </w:r>
      <w:r w:rsidR="00C70E29">
        <w:rPr>
          <w:sz w:val="24"/>
          <w:szCs w:val="24"/>
          <w:lang w:val="ro-RO"/>
        </w:rPr>
        <w:tab/>
      </w:r>
      <w:r w:rsidR="00C70E29">
        <w:rPr>
          <w:sz w:val="24"/>
          <w:szCs w:val="24"/>
          <w:lang w:val="ro-RO"/>
        </w:rPr>
        <w:tab/>
      </w:r>
      <w:r w:rsidR="00C70E29">
        <w:rPr>
          <w:sz w:val="24"/>
          <w:szCs w:val="24"/>
          <w:lang w:val="ro-RO"/>
        </w:rPr>
        <w:tab/>
      </w:r>
      <w:r w:rsidR="00C70E29">
        <w:rPr>
          <w:sz w:val="24"/>
          <w:szCs w:val="24"/>
          <w:lang w:val="ro-RO"/>
        </w:rPr>
        <w:tab/>
      </w:r>
      <w:r w:rsidR="00C70E29">
        <w:rPr>
          <w:sz w:val="24"/>
          <w:szCs w:val="24"/>
          <w:lang w:val="ro-RO"/>
        </w:rPr>
        <w:tab/>
      </w:r>
      <w:r w:rsidR="00C70E29">
        <w:rPr>
          <w:sz w:val="24"/>
          <w:szCs w:val="24"/>
          <w:lang w:val="ro-RO"/>
        </w:rPr>
        <w:tab/>
      </w:r>
      <w:r w:rsidR="00C70E29">
        <w:rPr>
          <w:sz w:val="24"/>
          <w:szCs w:val="24"/>
          <w:lang w:val="ro-RO"/>
        </w:rPr>
        <w:tab/>
      </w:r>
      <w:r w:rsidR="007662E2">
        <w:rPr>
          <w:sz w:val="20"/>
          <w:szCs w:val="20"/>
          <w:lang w:val="ro-RO"/>
        </w:rPr>
        <w:t>V/09/3</w:t>
      </w:r>
      <w:r w:rsidR="00514B3B">
        <w:rPr>
          <w:sz w:val="20"/>
          <w:szCs w:val="20"/>
          <w:lang w:val="ro-RO"/>
        </w:rPr>
        <w:t>4</w:t>
      </w:r>
      <w:r>
        <w:rPr>
          <w:sz w:val="24"/>
          <w:szCs w:val="24"/>
          <w:lang w:val="ro-RO"/>
        </w:rPr>
        <w:t xml:space="preserve"> </w:t>
      </w:r>
      <w:r w:rsidRPr="00C70E29">
        <w:rPr>
          <w:sz w:val="20"/>
          <w:szCs w:val="20"/>
          <w:lang w:val="ro-RO"/>
        </w:rPr>
        <w:t>Nu de discursuri înflorite este nevoie, nu de un potop de cuvinte fără înţeles.  Predicatorii noştri trebuie să predice într-un mod care îi va ajuta pe oam</w:t>
      </w:r>
      <w:r w:rsidR="00C70E29" w:rsidRPr="00C70E29">
        <w:rPr>
          <w:sz w:val="20"/>
          <w:szCs w:val="20"/>
          <w:lang w:val="ro-RO"/>
        </w:rPr>
        <w:t>eni să înţeleagă adevărul vital.</w:t>
      </w:r>
      <w:r w:rsidR="00C70E29">
        <w:rPr>
          <w:rStyle w:val="FootnoteReference"/>
          <w:sz w:val="20"/>
          <w:szCs w:val="20"/>
          <w:lang w:val="ro-RO"/>
        </w:rPr>
        <w:footnoteReference w:id="238"/>
      </w:r>
      <w:r w:rsidR="007662E2">
        <w:rPr>
          <w:sz w:val="24"/>
          <w:szCs w:val="24"/>
          <w:lang w:val="ro-RO"/>
        </w:rPr>
        <w:tab/>
      </w:r>
      <w:r w:rsidR="007662E2">
        <w:rPr>
          <w:sz w:val="24"/>
          <w:szCs w:val="24"/>
          <w:lang w:val="ro-RO"/>
        </w:rPr>
        <w:tab/>
      </w:r>
      <w:r w:rsidR="007662E2">
        <w:rPr>
          <w:sz w:val="24"/>
          <w:szCs w:val="24"/>
          <w:lang w:val="ro-RO"/>
        </w:rPr>
        <w:tab/>
      </w:r>
      <w:r w:rsidR="00514B3B">
        <w:rPr>
          <w:sz w:val="20"/>
          <w:szCs w:val="20"/>
          <w:lang w:val="ro-RO"/>
        </w:rPr>
        <w:t>V/09/35</w:t>
      </w:r>
      <w:r>
        <w:rPr>
          <w:sz w:val="24"/>
          <w:szCs w:val="24"/>
          <w:lang w:val="ro-RO"/>
        </w:rPr>
        <w:t xml:space="preserve"> </w:t>
      </w:r>
    </w:p>
    <w:p w:rsidR="00BA7A8E" w:rsidRDefault="00BA7A8E" w:rsidP="00616660">
      <w:pPr>
        <w:spacing w:line="240" w:lineRule="auto"/>
        <w:jc w:val="center"/>
        <w:outlineLvl w:val="0"/>
        <w:rPr>
          <w:b/>
          <w:sz w:val="24"/>
          <w:szCs w:val="24"/>
          <w:lang w:val="ro-RO"/>
        </w:rPr>
      </w:pPr>
      <w:r>
        <w:rPr>
          <w:b/>
          <w:sz w:val="24"/>
          <w:szCs w:val="24"/>
          <w:lang w:val="ro-RO"/>
        </w:rPr>
        <w:t>V/10.  Utilizarea limbajului paraverbal în cadrul predicii</w:t>
      </w:r>
    </w:p>
    <w:p w:rsidR="00DF5148" w:rsidRPr="006A7783" w:rsidRDefault="00DF5148" w:rsidP="00DF5148">
      <w:pPr>
        <w:spacing w:line="240" w:lineRule="auto"/>
        <w:rPr>
          <w:sz w:val="20"/>
          <w:szCs w:val="20"/>
          <w:lang w:val="ro-RO"/>
        </w:rPr>
      </w:pPr>
      <w:r w:rsidRPr="001355FF">
        <w:rPr>
          <w:sz w:val="24"/>
          <w:szCs w:val="24"/>
          <w:lang w:val="ro-RO"/>
        </w:rPr>
        <w:t xml:space="preserve">În timp ce limbajul verbal reprezintă ce spunem, limbajul paraverbal arată cum spunem.  Se numeşte paraverbal, de la  prepoziţia grecească </w:t>
      </w:r>
      <w:r w:rsidRPr="001355FF">
        <w:rPr>
          <w:i/>
          <w:sz w:val="24"/>
          <w:szCs w:val="24"/>
          <w:lang w:val="ro-RO"/>
        </w:rPr>
        <w:t>para</w:t>
      </w:r>
      <w:r w:rsidRPr="001355FF">
        <w:rPr>
          <w:sz w:val="24"/>
          <w:szCs w:val="24"/>
          <w:lang w:val="ro-RO"/>
        </w:rPr>
        <w:t>, care, folosită la cazul acuzativ, are, printre altele, şi sensurile „pe lângă, la, de-a</w:t>
      </w:r>
      <w:r>
        <w:rPr>
          <w:sz w:val="24"/>
          <w:szCs w:val="24"/>
          <w:lang w:val="ro-RO"/>
        </w:rPr>
        <w:t xml:space="preserve"> </w:t>
      </w:r>
      <w:r w:rsidRPr="001355FF">
        <w:rPr>
          <w:sz w:val="24"/>
          <w:szCs w:val="24"/>
          <w:lang w:val="ro-RO"/>
        </w:rPr>
        <w:t>lungul”</w:t>
      </w:r>
      <w:r w:rsidR="00857DC0">
        <w:rPr>
          <w:sz w:val="24"/>
          <w:szCs w:val="24"/>
          <w:lang w:val="ro-RO"/>
        </w:rPr>
        <w:t>,</w:t>
      </w:r>
      <w:r w:rsidR="00197DBC">
        <w:rPr>
          <w:rStyle w:val="FootnoteReference"/>
          <w:sz w:val="24"/>
          <w:szCs w:val="24"/>
          <w:lang w:val="ro-RO"/>
        </w:rPr>
        <w:footnoteReference w:id="239"/>
      </w:r>
      <w:r w:rsidRPr="001355FF">
        <w:rPr>
          <w:sz w:val="24"/>
          <w:szCs w:val="24"/>
          <w:lang w:val="ro-RO"/>
        </w:rPr>
        <w:t xml:space="preserve"> şi termenul românesc de origine latină „verbal”, însemnând „care se face, se transmite, se comunică prin viu grai</w:t>
      </w:r>
      <w:r w:rsidR="00197DBC">
        <w:rPr>
          <w:sz w:val="24"/>
          <w:szCs w:val="24"/>
          <w:lang w:val="ro-RO"/>
        </w:rPr>
        <w:t>.</w:t>
      </w:r>
      <w:r w:rsidRPr="001355FF">
        <w:rPr>
          <w:sz w:val="24"/>
          <w:szCs w:val="24"/>
          <w:lang w:val="ro-RO"/>
        </w:rPr>
        <w:t>”</w:t>
      </w:r>
      <w:r w:rsidR="00197DBC">
        <w:rPr>
          <w:rStyle w:val="FootnoteReference"/>
          <w:sz w:val="24"/>
          <w:szCs w:val="24"/>
          <w:lang w:val="ro-RO"/>
        </w:rPr>
        <w:footnoteReference w:id="240"/>
      </w:r>
      <w:r w:rsidRPr="00197DBC">
        <w:rPr>
          <w:sz w:val="20"/>
          <w:szCs w:val="20"/>
          <w:lang w:val="ro-RO"/>
        </w:rPr>
        <w:t xml:space="preserve">  </w:t>
      </w:r>
      <w:r w:rsidRPr="001355FF">
        <w:rPr>
          <w:sz w:val="24"/>
          <w:szCs w:val="24"/>
          <w:lang w:val="ro-RO"/>
        </w:rPr>
        <w:t xml:space="preserve">Paraverbal este, deci, ceea ce </w:t>
      </w:r>
      <w:r w:rsidRPr="001355FF">
        <w:rPr>
          <w:sz w:val="24"/>
          <w:szCs w:val="24"/>
          <w:u w:val="single"/>
          <w:lang w:val="ro-RO"/>
        </w:rPr>
        <w:t>însoţeşte</w:t>
      </w:r>
      <w:r w:rsidRPr="00A24CB7">
        <w:rPr>
          <w:sz w:val="24"/>
          <w:szCs w:val="24"/>
          <w:u w:val="single"/>
          <w:lang w:val="ro-RO"/>
        </w:rPr>
        <w:t xml:space="preserve"> </w:t>
      </w:r>
      <w:r w:rsidRPr="001355FF">
        <w:rPr>
          <w:sz w:val="24"/>
          <w:szCs w:val="24"/>
          <w:u w:val="single"/>
          <w:lang w:val="ro-RO"/>
        </w:rPr>
        <w:t>ce se spune</w:t>
      </w:r>
      <w:r w:rsidRPr="001355FF">
        <w:rPr>
          <w:sz w:val="24"/>
          <w:szCs w:val="24"/>
          <w:lang w:val="ro-RO"/>
        </w:rPr>
        <w:t xml:space="preserve"> prin viu grai.</w:t>
      </w:r>
      <w:r w:rsidR="006A7783">
        <w:rPr>
          <w:sz w:val="24"/>
          <w:szCs w:val="24"/>
          <w:lang w:val="ro-RO"/>
        </w:rPr>
        <w:t xml:space="preserve"> </w:t>
      </w:r>
      <w:r w:rsidR="00A14E5B">
        <w:rPr>
          <w:sz w:val="24"/>
          <w:szCs w:val="24"/>
          <w:lang w:val="ro-RO"/>
        </w:rPr>
        <w:tab/>
      </w:r>
      <w:r w:rsidR="00A14E5B">
        <w:rPr>
          <w:sz w:val="24"/>
          <w:szCs w:val="24"/>
          <w:lang w:val="ro-RO"/>
        </w:rPr>
        <w:tab/>
      </w:r>
      <w:r w:rsidR="00A14E5B">
        <w:rPr>
          <w:sz w:val="24"/>
          <w:szCs w:val="24"/>
          <w:lang w:val="ro-RO"/>
        </w:rPr>
        <w:tab/>
      </w:r>
      <w:r w:rsidR="00A14E5B">
        <w:rPr>
          <w:sz w:val="24"/>
          <w:szCs w:val="24"/>
          <w:lang w:val="ro-RO"/>
        </w:rPr>
        <w:tab/>
      </w:r>
      <w:r w:rsidR="00A14E5B">
        <w:rPr>
          <w:sz w:val="24"/>
          <w:szCs w:val="24"/>
          <w:lang w:val="ro-RO"/>
        </w:rPr>
        <w:tab/>
      </w:r>
      <w:r w:rsidR="00A14E5B">
        <w:rPr>
          <w:sz w:val="24"/>
          <w:szCs w:val="24"/>
          <w:lang w:val="ro-RO"/>
        </w:rPr>
        <w:tab/>
      </w:r>
      <w:r w:rsidR="006A7783">
        <w:rPr>
          <w:sz w:val="20"/>
          <w:szCs w:val="20"/>
          <w:lang w:val="ro-RO"/>
        </w:rPr>
        <w:t>V/10/01</w:t>
      </w:r>
    </w:p>
    <w:p w:rsidR="00DF5148" w:rsidRPr="001355FF" w:rsidRDefault="00DF5148" w:rsidP="00DF5148">
      <w:pPr>
        <w:spacing w:line="240" w:lineRule="auto"/>
        <w:rPr>
          <w:sz w:val="24"/>
          <w:szCs w:val="24"/>
          <w:lang w:val="ro-RO"/>
        </w:rPr>
      </w:pPr>
      <w:r w:rsidRPr="001355FF">
        <w:rPr>
          <w:sz w:val="24"/>
          <w:szCs w:val="24"/>
          <w:lang w:val="ro-RO"/>
        </w:rPr>
        <w:t>Elementele rostirii cuvintelor constituie limbajul paraverbal, iar acesta este foarte important pentru succesul unei cuvântări.  După o statistică, numai 7% din comunicarea verbal</w:t>
      </w:r>
      <w:r>
        <w:rPr>
          <w:sz w:val="24"/>
          <w:szCs w:val="24"/>
          <w:lang w:val="ro-RO"/>
        </w:rPr>
        <w:t>ă constă în cuvinte, iar 93% în</w:t>
      </w:r>
      <w:r w:rsidRPr="001355FF">
        <w:rPr>
          <w:sz w:val="24"/>
          <w:szCs w:val="24"/>
          <w:lang w:val="ro-RO"/>
        </w:rPr>
        <w:t xml:space="preserve"> limbajul paraverbal, cum rostim acele cuvinte.  Iată un exemplu: „Eu – doresc – să vină – Domnul”.  Mutând accentul, obţinem sensuri diferite, în acelaşi context: „</w:t>
      </w:r>
      <w:r w:rsidRPr="001355FF">
        <w:rPr>
          <w:sz w:val="24"/>
          <w:szCs w:val="24"/>
          <w:u w:val="single"/>
          <w:lang w:val="ro-RO"/>
        </w:rPr>
        <w:t xml:space="preserve">Eu </w:t>
      </w:r>
      <w:r w:rsidRPr="001355FF">
        <w:rPr>
          <w:sz w:val="24"/>
          <w:szCs w:val="24"/>
          <w:lang w:val="ro-RO"/>
        </w:rPr>
        <w:t>(</w:t>
      </w:r>
      <w:r w:rsidR="00E91E52">
        <w:rPr>
          <w:sz w:val="24"/>
          <w:szCs w:val="24"/>
          <w:lang w:val="ro-RO"/>
        </w:rPr>
        <w:t>nu altcineva)</w:t>
      </w:r>
      <w:r w:rsidRPr="001355FF">
        <w:rPr>
          <w:sz w:val="24"/>
          <w:szCs w:val="24"/>
          <w:lang w:val="ro-RO"/>
        </w:rPr>
        <w:t xml:space="preserve"> doresc să vină Domnul”.  „Eu </w:t>
      </w:r>
      <w:r w:rsidRPr="001355FF">
        <w:rPr>
          <w:sz w:val="24"/>
          <w:szCs w:val="24"/>
          <w:u w:val="single"/>
          <w:lang w:val="ro-RO"/>
        </w:rPr>
        <w:t>doresc</w:t>
      </w:r>
      <w:r w:rsidRPr="001355FF">
        <w:rPr>
          <w:sz w:val="24"/>
          <w:szCs w:val="24"/>
          <w:lang w:val="ro-RO"/>
        </w:rPr>
        <w:t xml:space="preserve"> să vină Domnul” (nu este doar o idee, ci o înflăcărare în acel sens, e vorba de o încărcătură emoţională, nu mă opun ideii, dar nici nu o emit în mod pasiv).  „Eu doresc </w:t>
      </w:r>
      <w:r w:rsidRPr="001355FF">
        <w:rPr>
          <w:sz w:val="24"/>
          <w:szCs w:val="24"/>
          <w:u w:val="single"/>
          <w:lang w:val="ro-RO"/>
        </w:rPr>
        <w:t>să vină</w:t>
      </w:r>
      <w:r w:rsidRPr="001355FF">
        <w:rPr>
          <w:sz w:val="24"/>
          <w:szCs w:val="24"/>
          <w:lang w:val="ro-RO"/>
        </w:rPr>
        <w:t xml:space="preserve"> Domnul” (nu doar să ne asigure de prezenţa Lui nevăzută, cu toate binefacerile ei).  „Eu doresc să vină </w:t>
      </w:r>
      <w:r w:rsidRPr="001355FF">
        <w:rPr>
          <w:sz w:val="24"/>
          <w:szCs w:val="24"/>
          <w:u w:val="single"/>
          <w:lang w:val="ro-RO"/>
        </w:rPr>
        <w:t>Domnul</w:t>
      </w:r>
      <w:r w:rsidRPr="001355FF">
        <w:rPr>
          <w:sz w:val="24"/>
          <w:szCs w:val="24"/>
          <w:lang w:val="ro-RO"/>
        </w:rPr>
        <w:t>” (nu altcineva, oricine ar fi acela, în niciun caz un hristos fals).</w:t>
      </w:r>
      <w:r w:rsidR="006A7783">
        <w:rPr>
          <w:sz w:val="24"/>
          <w:szCs w:val="24"/>
          <w:lang w:val="ro-RO"/>
        </w:rPr>
        <w:t xml:space="preserve">   </w:t>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0"/>
          <w:szCs w:val="20"/>
          <w:lang w:val="ro-RO"/>
        </w:rPr>
        <w:t>V/10/02</w:t>
      </w:r>
      <w:r w:rsidRPr="001355FF">
        <w:rPr>
          <w:sz w:val="24"/>
          <w:szCs w:val="24"/>
          <w:lang w:val="ro-RO"/>
        </w:rPr>
        <w:t xml:space="preserve">  </w:t>
      </w:r>
    </w:p>
    <w:p w:rsidR="00DF5148" w:rsidRPr="006A7783" w:rsidRDefault="00DF5148" w:rsidP="00DF5148">
      <w:pPr>
        <w:spacing w:line="240" w:lineRule="auto"/>
        <w:rPr>
          <w:sz w:val="20"/>
          <w:szCs w:val="20"/>
          <w:lang w:val="ro-RO"/>
        </w:rPr>
      </w:pPr>
      <w:r w:rsidRPr="001355FF">
        <w:rPr>
          <w:sz w:val="24"/>
          <w:szCs w:val="24"/>
          <w:lang w:val="ro-RO"/>
        </w:rPr>
        <w:t>Nu există limbaj paraverbal într-un text scris; acesta apare însă îndată ce textul respectiv este citit.  Să presupunem că doi vorbitori ţin aceeaşi predică, folosind exact aceleaşi cuvinte, fie citite, fie memorizate</w:t>
      </w:r>
      <w:r>
        <w:rPr>
          <w:sz w:val="24"/>
          <w:szCs w:val="24"/>
          <w:lang w:val="ro-RO"/>
        </w:rPr>
        <w:t xml:space="preserve"> (sigur, nu în acelaşi timp!)</w:t>
      </w:r>
      <w:r w:rsidRPr="001355FF">
        <w:rPr>
          <w:sz w:val="24"/>
          <w:szCs w:val="24"/>
          <w:lang w:val="ro-RO"/>
        </w:rPr>
        <w:t>.  Cele două predici vor fi la fel în ce priveşte limbajul verbal, dar foarte diferite în privinţa limbajului paraverbal: pronunţarea cuvintelor, timbrul vocii, intonaţia, rapiditatea</w:t>
      </w:r>
      <w:r>
        <w:rPr>
          <w:sz w:val="24"/>
          <w:szCs w:val="24"/>
          <w:lang w:val="ro-RO"/>
        </w:rPr>
        <w:t xml:space="preserve"> vorbirii</w:t>
      </w:r>
      <w:r w:rsidRPr="001355FF">
        <w:rPr>
          <w:sz w:val="24"/>
          <w:szCs w:val="24"/>
          <w:lang w:val="ro-RO"/>
        </w:rPr>
        <w:t>, sonoritatea</w:t>
      </w:r>
      <w:r>
        <w:rPr>
          <w:sz w:val="24"/>
          <w:szCs w:val="24"/>
          <w:lang w:val="ro-RO"/>
        </w:rPr>
        <w:t xml:space="preserve"> ei</w:t>
      </w:r>
      <w:r w:rsidRPr="001355FF">
        <w:rPr>
          <w:sz w:val="24"/>
          <w:szCs w:val="24"/>
          <w:lang w:val="ro-RO"/>
        </w:rPr>
        <w:t>, pauzele etc.  În vorbire</w:t>
      </w:r>
      <w:r>
        <w:rPr>
          <w:sz w:val="24"/>
          <w:szCs w:val="24"/>
          <w:lang w:val="ro-RO"/>
        </w:rPr>
        <w:t>,</w:t>
      </w:r>
      <w:r w:rsidRPr="001355FF">
        <w:rPr>
          <w:sz w:val="24"/>
          <w:szCs w:val="24"/>
          <w:lang w:val="ro-RO"/>
        </w:rPr>
        <w:t xml:space="preserve"> nu poate </w:t>
      </w:r>
      <w:r w:rsidRPr="001355FF">
        <w:rPr>
          <w:sz w:val="24"/>
          <w:szCs w:val="24"/>
          <w:lang w:val="ro-RO"/>
        </w:rPr>
        <w:lastRenderedPageBreak/>
        <w:t>exista numai limbaj verbal, ceea ce-l face perceptibil este limbajul paraverbal.  Limbajul verbal se vede, orbii nu-l percep</w:t>
      </w:r>
      <w:r>
        <w:rPr>
          <w:sz w:val="24"/>
          <w:szCs w:val="24"/>
          <w:lang w:val="ro-RO"/>
        </w:rPr>
        <w:t xml:space="preserve"> dacă este scris cu alfabetul grafic obişnuit</w:t>
      </w:r>
      <w:r w:rsidRPr="001355FF">
        <w:rPr>
          <w:sz w:val="24"/>
          <w:szCs w:val="24"/>
          <w:lang w:val="ro-RO"/>
        </w:rPr>
        <w:t>; cel paraverbal se aude, surzii nu-l percep.  În fapt, este vorba de un singur fenomen, acela al vorbirii, în care se dis</w:t>
      </w:r>
      <w:r>
        <w:rPr>
          <w:sz w:val="24"/>
          <w:szCs w:val="24"/>
          <w:lang w:val="ro-RO"/>
        </w:rPr>
        <w:t>ting cele două tipuri de limbaj, conţinutul şi forma acustică de redare.</w:t>
      </w:r>
      <w:r w:rsidRPr="001355FF">
        <w:rPr>
          <w:sz w:val="24"/>
          <w:szCs w:val="24"/>
          <w:lang w:val="ro-RO"/>
        </w:rPr>
        <w:t xml:space="preserve">  </w:t>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0"/>
          <w:szCs w:val="20"/>
          <w:lang w:val="ro-RO"/>
        </w:rPr>
        <w:t>V/10/03</w:t>
      </w:r>
    </w:p>
    <w:p w:rsidR="00DF5148" w:rsidRPr="006A7783" w:rsidRDefault="00DF5148" w:rsidP="00DF5148">
      <w:pPr>
        <w:spacing w:line="240" w:lineRule="auto"/>
        <w:rPr>
          <w:sz w:val="20"/>
          <w:szCs w:val="20"/>
          <w:lang w:val="ro-RO"/>
        </w:rPr>
      </w:pPr>
      <w:r>
        <w:rPr>
          <w:sz w:val="24"/>
          <w:szCs w:val="24"/>
          <w:lang w:val="ro-RO"/>
        </w:rPr>
        <w:t>Din</w:t>
      </w:r>
      <w:r w:rsidRPr="001355FF">
        <w:rPr>
          <w:sz w:val="24"/>
          <w:szCs w:val="24"/>
          <w:lang w:val="ro-RO"/>
        </w:rPr>
        <w:t xml:space="preserve"> propoziţia, „de aici până la Gara de Nord e puţină distanţă”, putem realiza două variante şi anume: dacă zicem „de aici până la Gara de Nord e </w:t>
      </w:r>
      <w:r w:rsidRPr="001355FF">
        <w:rPr>
          <w:sz w:val="24"/>
          <w:szCs w:val="24"/>
          <w:u w:val="single"/>
          <w:lang w:val="ro-RO"/>
        </w:rPr>
        <w:t>puţină</w:t>
      </w:r>
      <w:r w:rsidRPr="001355FF">
        <w:rPr>
          <w:sz w:val="24"/>
          <w:szCs w:val="24"/>
          <w:lang w:val="ro-RO"/>
        </w:rPr>
        <w:t xml:space="preserve"> distanţă”, înseamnă că distanţa este mică; dacă însă zicem: „de aici până la Gara de Nord </w:t>
      </w:r>
      <w:r w:rsidRPr="001355FF">
        <w:rPr>
          <w:sz w:val="24"/>
          <w:szCs w:val="24"/>
          <w:u w:val="single"/>
          <w:lang w:val="ro-RO"/>
        </w:rPr>
        <w:t>e</w:t>
      </w:r>
      <w:r w:rsidRPr="001355FF">
        <w:rPr>
          <w:sz w:val="24"/>
          <w:szCs w:val="24"/>
          <w:lang w:val="ro-RO"/>
        </w:rPr>
        <w:t xml:space="preserve"> puţină distanţă”, înseamnă contrariul, că distanţa respectivă este mare.  Ce s-a schimbat?  Nu a fost înlăturat niciun cuvânt, nu a fost adăugat niciunul şi nu s-a schimbat aşezarea lor în propoziţe – singura schimbare s-a produs în intonaţie: accentuând cuvântul „puţină”, s-a obţinut sensul că distanţa este mică; din contra, accentând cuvântul „e”, </w:t>
      </w:r>
      <w:r w:rsidR="00DC609F">
        <w:rPr>
          <w:sz w:val="24"/>
          <w:szCs w:val="24"/>
          <w:lang w:val="ro-RO"/>
        </w:rPr>
        <w:t xml:space="preserve">alungindu-l chiar (eee), </w:t>
      </w:r>
      <w:r w:rsidRPr="001355FF">
        <w:rPr>
          <w:sz w:val="24"/>
          <w:szCs w:val="24"/>
          <w:lang w:val="ro-RO"/>
        </w:rPr>
        <w:t>s</w:t>
      </w:r>
      <w:r>
        <w:rPr>
          <w:sz w:val="24"/>
          <w:szCs w:val="24"/>
          <w:lang w:val="ro-RO"/>
        </w:rPr>
        <w:t>-a afirmat că distanţa este mare</w:t>
      </w:r>
      <w:r w:rsidRPr="001355FF">
        <w:rPr>
          <w:sz w:val="24"/>
          <w:szCs w:val="24"/>
          <w:lang w:val="ro-RO"/>
        </w:rPr>
        <w:t xml:space="preserve">.  Schimbarea intonaţiei a produs modificarea radicală a înţelesului propoziţiei.  </w:t>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0"/>
          <w:szCs w:val="20"/>
          <w:lang w:val="ro-RO"/>
        </w:rPr>
        <w:t>V/10/04</w:t>
      </w:r>
    </w:p>
    <w:p w:rsidR="00DF5148" w:rsidRPr="006A7783" w:rsidRDefault="00DF5148" w:rsidP="00DF5148">
      <w:pPr>
        <w:spacing w:line="240" w:lineRule="auto"/>
        <w:rPr>
          <w:sz w:val="20"/>
          <w:szCs w:val="20"/>
          <w:lang w:val="ro-RO"/>
        </w:rPr>
      </w:pPr>
      <w:r w:rsidRPr="002B1EA8">
        <w:rPr>
          <w:sz w:val="24"/>
          <w:szCs w:val="24"/>
          <w:lang w:val="ro-RO"/>
        </w:rPr>
        <w:t>Prin intonaţie</w:t>
      </w:r>
      <w:r>
        <w:rPr>
          <w:sz w:val="24"/>
          <w:szCs w:val="24"/>
          <w:lang w:val="ro-RO"/>
        </w:rPr>
        <w:t>, urmărim păstrarea atenţiei ascultătorilor şi fixarea în memoria lor a elementelor de gândire lansate.  Nu începem pe un ton înalt, care ne-ar epuiza energia vocală, pentru că mişcarea normală este ascensiunea tonului, imposibil de realizat într-o asemenea condiţie.  Monotonia ucide atenţia ascultătorilor şi îi oboseşte, de aceea</w:t>
      </w:r>
      <w:r w:rsidR="00870558">
        <w:rPr>
          <w:sz w:val="24"/>
          <w:szCs w:val="24"/>
          <w:lang w:val="ro-RO"/>
        </w:rPr>
        <w:t>,</w:t>
      </w:r>
      <w:r>
        <w:rPr>
          <w:sz w:val="24"/>
          <w:szCs w:val="24"/>
          <w:lang w:val="ro-RO"/>
        </w:rPr>
        <w:t xml:space="preserve"> vorbirea trebuie să se desfăşoare pe diferite nivele de intonaţie, în funcţie de capacitatea respiratorie şi de temperamentul predicatorului, de </w:t>
      </w:r>
      <w:r w:rsidRPr="002B1EA8">
        <w:rPr>
          <w:sz w:val="24"/>
          <w:szCs w:val="24"/>
          <w:lang w:val="ro-RO"/>
        </w:rPr>
        <w:t>natura ideii exprimate</w:t>
      </w:r>
      <w:r>
        <w:rPr>
          <w:sz w:val="24"/>
          <w:szCs w:val="24"/>
          <w:lang w:val="ro-RO"/>
        </w:rPr>
        <w:t xml:space="preserve">, de momentul predicii, de </w:t>
      </w:r>
      <w:r w:rsidRPr="002B1EA8">
        <w:rPr>
          <w:sz w:val="24"/>
          <w:szCs w:val="24"/>
          <w:lang w:val="ro-RO"/>
        </w:rPr>
        <w:t>reacţia ascultă</w:t>
      </w:r>
      <w:r>
        <w:rPr>
          <w:sz w:val="24"/>
          <w:szCs w:val="24"/>
          <w:lang w:val="ro-RO"/>
        </w:rPr>
        <w:t>torilor, de</w:t>
      </w:r>
      <w:r w:rsidRPr="002B1EA8">
        <w:rPr>
          <w:sz w:val="24"/>
          <w:szCs w:val="24"/>
          <w:lang w:val="ro-RO"/>
        </w:rPr>
        <w:t xml:space="preserve"> solemnita</w:t>
      </w:r>
      <w:r>
        <w:rPr>
          <w:sz w:val="24"/>
          <w:szCs w:val="24"/>
          <w:lang w:val="ro-RO"/>
        </w:rPr>
        <w:t xml:space="preserve">tea şi importanţa ocaziei şi de </w:t>
      </w:r>
      <w:r w:rsidRPr="002B1EA8">
        <w:rPr>
          <w:sz w:val="24"/>
          <w:szCs w:val="24"/>
          <w:lang w:val="ro-RO"/>
        </w:rPr>
        <w:t>gradul de interes trezit de solie.</w:t>
      </w:r>
      <w:r w:rsidR="00870558">
        <w:rPr>
          <w:sz w:val="24"/>
          <w:szCs w:val="24"/>
          <w:lang w:val="ro-RO"/>
        </w:rPr>
        <w:t xml:space="preserve"> </w:t>
      </w:r>
      <w:r w:rsidR="006A7783">
        <w:rPr>
          <w:sz w:val="20"/>
          <w:szCs w:val="20"/>
          <w:lang w:val="ro-RO"/>
        </w:rPr>
        <w:t>V/10/05</w:t>
      </w:r>
    </w:p>
    <w:p w:rsidR="000C6FFF" w:rsidRDefault="0062451D" w:rsidP="000C6FFF">
      <w:pPr>
        <w:spacing w:line="240" w:lineRule="auto"/>
        <w:rPr>
          <w:sz w:val="24"/>
          <w:szCs w:val="24"/>
          <w:lang w:val="ro-RO"/>
        </w:rPr>
      </w:pPr>
      <w:r>
        <w:rPr>
          <w:sz w:val="24"/>
          <w:szCs w:val="24"/>
          <w:lang w:val="ro-RO"/>
        </w:rPr>
        <w:t xml:space="preserve">Alexandra Sampaio </w:t>
      </w:r>
      <w:r w:rsidR="0032429D">
        <w:rPr>
          <w:sz w:val="24"/>
          <w:szCs w:val="24"/>
          <w:lang w:val="ro-RO"/>
        </w:rPr>
        <w:t>arată importanţa folosirii adecvate a vocii în funcţie de mesajul transmis</w:t>
      </w:r>
      <w:r w:rsidR="000C6FFF">
        <w:rPr>
          <w:sz w:val="24"/>
          <w:szCs w:val="24"/>
          <w:lang w:val="ro-RO"/>
        </w:rPr>
        <w:t>: „</w:t>
      </w:r>
      <w:r w:rsidR="000C6FFF" w:rsidRPr="005765F4">
        <w:rPr>
          <w:b/>
          <w:sz w:val="24"/>
          <w:szCs w:val="24"/>
          <w:lang w:val="ro-RO"/>
        </w:rPr>
        <w:t>Exercită o influenţă pozitivă cu vocea dumitale</w:t>
      </w:r>
      <w:r w:rsidR="000C6FFF">
        <w:rPr>
          <w:sz w:val="24"/>
          <w:szCs w:val="24"/>
          <w:lang w:val="ro-RO"/>
        </w:rPr>
        <w:t xml:space="preserve">: fie că suntem conştienţi de acest lucru sau nu, noi îi influenţăm pe oameni cu vocea noastră.  Când zici ‚Sabat fericit!’ cu o voce fericită, vei lumina cu siguranţă ziua cuiva.  Diferite mesaje cer diferite intonaţii:                   </w:t>
      </w:r>
      <w:r w:rsidR="00870558">
        <w:rPr>
          <w:sz w:val="24"/>
          <w:szCs w:val="24"/>
          <w:lang w:val="ro-RO"/>
        </w:rPr>
        <w:t xml:space="preserve">                  </w:t>
      </w:r>
      <w:r w:rsidR="00870558">
        <w:rPr>
          <w:sz w:val="20"/>
          <w:szCs w:val="20"/>
          <w:lang w:val="ro-RO"/>
        </w:rPr>
        <w:t>V/10/06</w:t>
      </w:r>
      <w:r w:rsidR="00870558">
        <w:rPr>
          <w:sz w:val="24"/>
          <w:szCs w:val="24"/>
          <w:lang w:val="ro-RO"/>
        </w:rPr>
        <w:t xml:space="preserve">                           </w:t>
      </w:r>
      <w:r w:rsidR="000C6FFF">
        <w:rPr>
          <w:sz w:val="24"/>
          <w:szCs w:val="24"/>
          <w:lang w:val="ro-RO"/>
        </w:rPr>
        <w:t xml:space="preserve">                                                                                                            </w:t>
      </w:r>
    </w:p>
    <w:p w:rsidR="0032429D" w:rsidRDefault="000C6FFF" w:rsidP="00DF5148">
      <w:pPr>
        <w:spacing w:line="240" w:lineRule="auto"/>
        <w:rPr>
          <w:sz w:val="20"/>
          <w:szCs w:val="20"/>
          <w:lang w:val="ro-RO"/>
        </w:rPr>
      </w:pPr>
      <w:r>
        <w:rPr>
          <w:sz w:val="24"/>
          <w:szCs w:val="24"/>
          <w:lang w:val="ro-RO"/>
        </w:rPr>
        <w:t xml:space="preserve">– Exprimă fericirea cu un ton </w:t>
      </w:r>
      <w:r>
        <w:rPr>
          <w:b/>
          <w:sz w:val="24"/>
          <w:szCs w:val="24"/>
          <w:lang w:val="ro-RO"/>
        </w:rPr>
        <w:t>voios</w:t>
      </w:r>
      <w:r>
        <w:rPr>
          <w:sz w:val="24"/>
          <w:szCs w:val="24"/>
          <w:lang w:val="ro-RO"/>
        </w:rPr>
        <w:t xml:space="preserve">.                                                                                                                      – Proclamă revenirea lui Hristos cu un ton </w:t>
      </w:r>
      <w:r>
        <w:rPr>
          <w:b/>
          <w:sz w:val="24"/>
          <w:szCs w:val="24"/>
          <w:lang w:val="ro-RO"/>
        </w:rPr>
        <w:t>convingător</w:t>
      </w:r>
      <w:r>
        <w:rPr>
          <w:sz w:val="24"/>
          <w:szCs w:val="24"/>
          <w:lang w:val="ro-RO"/>
        </w:rPr>
        <w:t xml:space="preserve">.                                                                                              – Zi ‚Dumnezeu te iubeşte’ cu un ton </w:t>
      </w:r>
      <w:r>
        <w:rPr>
          <w:b/>
          <w:sz w:val="24"/>
          <w:szCs w:val="24"/>
          <w:lang w:val="ro-RO"/>
        </w:rPr>
        <w:t>afectuos</w:t>
      </w:r>
      <w:r>
        <w:rPr>
          <w:sz w:val="24"/>
          <w:szCs w:val="24"/>
          <w:lang w:val="ro-RO"/>
        </w:rPr>
        <w:t xml:space="preserve">.                                                                                               – Fă un anunţ pe un ton </w:t>
      </w:r>
      <w:r>
        <w:rPr>
          <w:b/>
          <w:sz w:val="24"/>
          <w:szCs w:val="24"/>
          <w:lang w:val="ro-RO"/>
        </w:rPr>
        <w:t>vesel</w:t>
      </w:r>
      <w:r>
        <w:rPr>
          <w:sz w:val="24"/>
          <w:szCs w:val="24"/>
          <w:lang w:val="ro-RO"/>
        </w:rPr>
        <w:t xml:space="preserve">.                                                                                                                                                                      – Când mustri, foloseşte o voce </w:t>
      </w:r>
      <w:r>
        <w:rPr>
          <w:b/>
          <w:sz w:val="24"/>
          <w:szCs w:val="24"/>
          <w:lang w:val="ro-RO"/>
        </w:rPr>
        <w:t xml:space="preserve">transparentă </w:t>
      </w:r>
      <w:r>
        <w:rPr>
          <w:sz w:val="24"/>
          <w:szCs w:val="24"/>
          <w:lang w:val="ro-RO"/>
        </w:rPr>
        <w:t xml:space="preserve">şi </w:t>
      </w:r>
      <w:r>
        <w:rPr>
          <w:b/>
          <w:sz w:val="24"/>
          <w:szCs w:val="24"/>
          <w:lang w:val="ro-RO"/>
        </w:rPr>
        <w:t>sinceră</w:t>
      </w:r>
      <w:r>
        <w:rPr>
          <w:sz w:val="24"/>
          <w:szCs w:val="24"/>
          <w:lang w:val="ro-RO"/>
        </w:rPr>
        <w:t>.”</w:t>
      </w:r>
      <w:r w:rsidR="0062451D">
        <w:rPr>
          <w:rStyle w:val="FootnoteReference"/>
          <w:sz w:val="24"/>
          <w:szCs w:val="24"/>
          <w:lang w:val="ro-RO"/>
        </w:rPr>
        <w:footnoteReference w:id="241"/>
      </w:r>
      <w:r>
        <w:rPr>
          <w:sz w:val="24"/>
          <w:szCs w:val="24"/>
          <w:lang w:val="ro-RO"/>
        </w:rPr>
        <w:t xml:space="preserve">  </w:t>
      </w:r>
      <w:r>
        <w:rPr>
          <w:sz w:val="24"/>
          <w:szCs w:val="24"/>
          <w:lang w:val="ro-RO"/>
        </w:rPr>
        <w:tab/>
      </w:r>
      <w:r w:rsidR="0032429D">
        <w:rPr>
          <w:sz w:val="24"/>
          <w:szCs w:val="24"/>
          <w:lang w:val="ro-RO"/>
        </w:rPr>
        <w:t xml:space="preserve">       </w:t>
      </w:r>
      <w:r w:rsidR="0032429D">
        <w:rPr>
          <w:sz w:val="24"/>
          <w:szCs w:val="24"/>
          <w:lang w:val="ro-RO"/>
        </w:rPr>
        <w:tab/>
      </w:r>
      <w:r w:rsidR="0032429D">
        <w:rPr>
          <w:sz w:val="24"/>
          <w:szCs w:val="24"/>
          <w:lang w:val="ro-RO"/>
        </w:rPr>
        <w:tab/>
        <w:t xml:space="preserve">             </w:t>
      </w:r>
      <w:r w:rsidR="00870558">
        <w:rPr>
          <w:sz w:val="24"/>
          <w:szCs w:val="24"/>
          <w:lang w:val="ro-RO"/>
        </w:rPr>
        <w:t xml:space="preserve"> </w:t>
      </w:r>
      <w:r w:rsidR="0032429D">
        <w:rPr>
          <w:sz w:val="20"/>
          <w:szCs w:val="20"/>
          <w:lang w:val="ro-RO"/>
        </w:rPr>
        <w:t>V/10/0</w:t>
      </w:r>
      <w:r w:rsidR="00514B3B">
        <w:rPr>
          <w:sz w:val="20"/>
          <w:szCs w:val="20"/>
          <w:lang w:val="ro-RO"/>
        </w:rPr>
        <w:t>7</w:t>
      </w:r>
    </w:p>
    <w:p w:rsidR="00DF5148" w:rsidRPr="006A7783" w:rsidRDefault="00DF5148" w:rsidP="00DF5148">
      <w:pPr>
        <w:spacing w:line="240" w:lineRule="auto"/>
        <w:rPr>
          <w:sz w:val="20"/>
          <w:szCs w:val="20"/>
          <w:lang w:val="ro-RO"/>
        </w:rPr>
      </w:pPr>
      <w:r w:rsidRPr="001355FF">
        <w:rPr>
          <w:sz w:val="24"/>
          <w:szCs w:val="24"/>
          <w:lang w:val="ro-RO"/>
        </w:rPr>
        <w:t xml:space="preserve">Când redăm zisele unor persoane, tonul va trebui să fie altul decât cel al naraţiunii, fără a face însă o interpretare teatrală.  De exemplu, şarpele a zis către Eva: „Horărât că nu veţi muri!” – cum trebuie să fie rostite aceste cuvinte?  Nu ca atunci când citim cuvintele Domnului Isus, ale lui Ioan sau ale Psalmului 23.  Din tonul vocii şi din pronunţare trebuie să se simtă că vorbea vrăjmaşul.  Cum rostim cuvintele măgăriţei lui Balaam?  Dar cuvintele pretinsului Samuel din peştera din En-Dor?  Este sarcina predicatorului să se orienteze în modul cel mai potrivit cu putinţă.   </w:t>
      </w:r>
      <w:r w:rsidRPr="001355FF">
        <w:rPr>
          <w:sz w:val="24"/>
          <w:szCs w:val="24"/>
          <w:lang w:val="ro-RO"/>
        </w:rPr>
        <w:tab/>
      </w:r>
      <w:r w:rsidRPr="001355FF">
        <w:rPr>
          <w:sz w:val="24"/>
          <w:szCs w:val="24"/>
          <w:lang w:val="ro-RO"/>
        </w:rPr>
        <w:tab/>
        <w:t xml:space="preserve"> </w:t>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6A7783">
        <w:rPr>
          <w:sz w:val="24"/>
          <w:szCs w:val="24"/>
          <w:lang w:val="ro-RO"/>
        </w:rPr>
        <w:tab/>
      </w:r>
      <w:r w:rsidR="00D816B8">
        <w:rPr>
          <w:sz w:val="20"/>
          <w:szCs w:val="20"/>
          <w:lang w:val="ro-RO"/>
        </w:rPr>
        <w:t>V/10/08</w:t>
      </w:r>
    </w:p>
    <w:p w:rsidR="00B465A1" w:rsidRDefault="00DF5148" w:rsidP="00DF5148">
      <w:pPr>
        <w:spacing w:line="240" w:lineRule="auto"/>
        <w:rPr>
          <w:sz w:val="24"/>
          <w:szCs w:val="24"/>
          <w:lang w:val="ro-RO"/>
        </w:rPr>
      </w:pPr>
      <w:r w:rsidRPr="00281F6A">
        <w:rPr>
          <w:sz w:val="24"/>
          <w:szCs w:val="24"/>
          <w:lang w:val="ro-RO"/>
        </w:rPr>
        <w:t xml:space="preserve">Sora White ne povesteşte propria sa experienţă în câmpul limbajului paraverbal: </w:t>
      </w:r>
    </w:p>
    <w:p w:rsidR="00DF5148" w:rsidRPr="006A7783" w:rsidRDefault="00DF5148" w:rsidP="00B465A1">
      <w:pPr>
        <w:spacing w:line="240" w:lineRule="auto"/>
        <w:ind w:left="720"/>
        <w:rPr>
          <w:sz w:val="20"/>
          <w:szCs w:val="20"/>
          <w:lang w:val="ro-RO"/>
        </w:rPr>
      </w:pPr>
      <w:r w:rsidRPr="00B465A1">
        <w:rPr>
          <w:sz w:val="20"/>
          <w:szCs w:val="20"/>
          <w:lang w:val="ro-RO"/>
        </w:rPr>
        <w:lastRenderedPageBreak/>
        <w:t>În zilele când eram mai tânără, obişnuiam să vorbesc prea tare.  Domnul mi-a arătat că nu pot face impresia corespunzătoare asupra oamenilor ridicând vocea la o înălţime nenaturală.  Apoi, Hristos şi modul Său de a vorbi au apărut în faţa mea; în vocea Sa era o melodie dulce.  Vocea Sa, într-un mod lent, calm, a ajuns la aceia care ascultau, iar cuvintele Sale le-au pătruns inimile şi ei au fost în stare să priceapă ce a zis El, înainte ca propoziţ</w:t>
      </w:r>
      <w:r w:rsidR="00B465A1" w:rsidRPr="00B465A1">
        <w:rPr>
          <w:sz w:val="20"/>
          <w:szCs w:val="20"/>
          <w:lang w:val="ro-RO"/>
        </w:rPr>
        <w:t>ia următoare să fi fost rostită.</w:t>
      </w:r>
      <w:r w:rsidR="00B465A1">
        <w:rPr>
          <w:rStyle w:val="FootnoteReference"/>
          <w:sz w:val="20"/>
          <w:szCs w:val="20"/>
          <w:lang w:val="ro-RO"/>
        </w:rPr>
        <w:footnoteReference w:id="242"/>
      </w:r>
      <w:r w:rsidRPr="00B465A1">
        <w:rPr>
          <w:sz w:val="20"/>
          <w:szCs w:val="20"/>
          <w:lang w:val="ro-RO"/>
        </w:rPr>
        <w:t xml:space="preserve"> </w:t>
      </w:r>
      <w:r w:rsidR="00B465A1">
        <w:rPr>
          <w:sz w:val="20"/>
          <w:szCs w:val="20"/>
          <w:lang w:val="ro-RO"/>
        </w:rPr>
        <w:tab/>
      </w:r>
      <w:r w:rsidR="00B465A1">
        <w:rPr>
          <w:sz w:val="20"/>
          <w:szCs w:val="20"/>
          <w:lang w:val="ro-RO"/>
        </w:rPr>
        <w:tab/>
      </w:r>
      <w:r w:rsidR="00B465A1">
        <w:rPr>
          <w:sz w:val="20"/>
          <w:szCs w:val="20"/>
          <w:lang w:val="ro-RO"/>
        </w:rPr>
        <w:tab/>
      </w:r>
      <w:r w:rsidR="00B465A1">
        <w:rPr>
          <w:sz w:val="20"/>
          <w:szCs w:val="20"/>
          <w:lang w:val="ro-RO"/>
        </w:rPr>
        <w:tab/>
        <w:t xml:space="preserve">                </w:t>
      </w:r>
      <w:r w:rsidR="00D816B8">
        <w:rPr>
          <w:sz w:val="20"/>
          <w:szCs w:val="20"/>
          <w:lang w:val="ro-RO"/>
        </w:rPr>
        <w:t>V/10/09</w:t>
      </w:r>
    </w:p>
    <w:p w:rsidR="00DF5148" w:rsidRPr="002C228B" w:rsidRDefault="00DF5148" w:rsidP="00DF5148">
      <w:pPr>
        <w:spacing w:line="240" w:lineRule="auto"/>
        <w:rPr>
          <w:sz w:val="24"/>
          <w:szCs w:val="24"/>
          <w:lang w:val="ro-RO"/>
        </w:rPr>
      </w:pPr>
      <w:r w:rsidRPr="002C228B">
        <w:rPr>
          <w:sz w:val="24"/>
          <w:szCs w:val="24"/>
          <w:lang w:val="ro-RO"/>
        </w:rPr>
        <w:t>Tot dânsa avertizează: „Asprimea în vorbire nu va aduce niciodată binecuvântare, nici pentru dumneata, nici pentru vreun alt suflet</w:t>
      </w:r>
      <w:r w:rsidR="00B465A1">
        <w:rPr>
          <w:sz w:val="24"/>
          <w:szCs w:val="24"/>
          <w:lang w:val="ro-RO"/>
        </w:rPr>
        <w:t>.</w:t>
      </w:r>
      <w:r w:rsidRPr="002C228B">
        <w:rPr>
          <w:sz w:val="24"/>
          <w:szCs w:val="24"/>
          <w:lang w:val="ro-RO"/>
        </w:rPr>
        <w:t>”</w:t>
      </w:r>
      <w:r w:rsidR="000E1545">
        <w:rPr>
          <w:sz w:val="24"/>
          <w:szCs w:val="24"/>
          <w:lang w:val="ro-RO"/>
        </w:rPr>
        <w:t xml:space="preserve"> </w:t>
      </w:r>
      <w:r w:rsidR="000E1545">
        <w:rPr>
          <w:rStyle w:val="FootnoteReference"/>
          <w:sz w:val="24"/>
          <w:szCs w:val="24"/>
          <w:lang w:val="ro-RO"/>
        </w:rPr>
        <w:footnoteReference w:id="243"/>
      </w:r>
      <w:r w:rsidRPr="002C228B">
        <w:rPr>
          <w:sz w:val="24"/>
          <w:szCs w:val="24"/>
          <w:lang w:val="ro-RO"/>
        </w:rPr>
        <w:t xml:space="preserve"> </w:t>
      </w:r>
      <w:r w:rsidR="000E1545">
        <w:rPr>
          <w:sz w:val="20"/>
          <w:szCs w:val="20"/>
          <w:lang w:val="ro-RO"/>
        </w:rPr>
        <w:tab/>
      </w:r>
      <w:r w:rsidR="000E1545">
        <w:rPr>
          <w:sz w:val="20"/>
          <w:szCs w:val="20"/>
          <w:lang w:val="ro-RO"/>
        </w:rPr>
        <w:tab/>
        <w:t xml:space="preserve">  </w:t>
      </w:r>
      <w:r w:rsidR="003619AC">
        <w:rPr>
          <w:sz w:val="24"/>
          <w:szCs w:val="24"/>
          <w:lang w:val="ro-RO"/>
        </w:rPr>
        <w:tab/>
      </w:r>
      <w:r w:rsidR="003619AC">
        <w:rPr>
          <w:sz w:val="24"/>
          <w:szCs w:val="24"/>
          <w:lang w:val="ro-RO"/>
        </w:rPr>
        <w:tab/>
      </w:r>
      <w:r w:rsidR="003619AC">
        <w:rPr>
          <w:sz w:val="24"/>
          <w:szCs w:val="24"/>
          <w:lang w:val="ro-RO"/>
        </w:rPr>
        <w:tab/>
      </w:r>
      <w:r w:rsidR="003619AC">
        <w:rPr>
          <w:sz w:val="24"/>
          <w:szCs w:val="24"/>
          <w:lang w:val="ro-RO"/>
        </w:rPr>
        <w:tab/>
      </w:r>
      <w:r w:rsidR="003619AC">
        <w:rPr>
          <w:sz w:val="24"/>
          <w:szCs w:val="24"/>
          <w:lang w:val="ro-RO"/>
        </w:rPr>
        <w:tab/>
      </w:r>
      <w:r w:rsidR="006A7783">
        <w:rPr>
          <w:sz w:val="20"/>
          <w:szCs w:val="20"/>
          <w:lang w:val="ro-RO"/>
        </w:rPr>
        <w:t>V/10/</w:t>
      </w:r>
      <w:r w:rsidR="00D816B8">
        <w:rPr>
          <w:sz w:val="20"/>
          <w:szCs w:val="20"/>
          <w:lang w:val="ro-RO"/>
        </w:rPr>
        <w:t>10</w:t>
      </w:r>
      <w:r w:rsidRPr="002C228B">
        <w:rPr>
          <w:sz w:val="24"/>
          <w:szCs w:val="24"/>
          <w:lang w:val="ro-RO"/>
        </w:rPr>
        <w:t xml:space="preserve"> </w:t>
      </w:r>
    </w:p>
    <w:p w:rsidR="00DF5148" w:rsidRPr="00281F6A" w:rsidRDefault="00DF5148" w:rsidP="00DF5148">
      <w:pPr>
        <w:spacing w:line="240" w:lineRule="auto"/>
        <w:rPr>
          <w:sz w:val="24"/>
          <w:szCs w:val="24"/>
          <w:lang w:val="ro-RO"/>
        </w:rPr>
      </w:pPr>
      <w:r w:rsidRPr="00281F6A">
        <w:rPr>
          <w:sz w:val="24"/>
          <w:szCs w:val="24"/>
          <w:lang w:val="ro-RO"/>
        </w:rPr>
        <w:t xml:space="preserve">Rostirea </w:t>
      </w:r>
      <w:r w:rsidR="0060797C">
        <w:rPr>
          <w:sz w:val="24"/>
          <w:szCs w:val="24"/>
          <w:lang w:val="ro-RO"/>
        </w:rPr>
        <w:t xml:space="preserve">poate fi puternică sau şoptită, </w:t>
      </w:r>
      <w:r w:rsidRPr="00281F6A">
        <w:rPr>
          <w:sz w:val="24"/>
          <w:szCs w:val="24"/>
          <w:lang w:val="ro-RO"/>
        </w:rPr>
        <w:t>în funcţie de importanţa ideii, de legătura ei cu viaţa credincioşilor şi de cerinţele concrete ale intonaţiei în pasajul dat.  Aici nu se pot da niciun fel de reţete, iar predica nu va fi însoţită de indicaţii ca în portativele m</w:t>
      </w:r>
      <w:r w:rsidR="00A00420">
        <w:rPr>
          <w:sz w:val="24"/>
          <w:szCs w:val="24"/>
          <w:lang w:val="ro-RO"/>
        </w:rPr>
        <w:t>uzicale: piano, fortissimo etc.</w:t>
      </w:r>
      <w:r w:rsidRPr="00281F6A">
        <w:rPr>
          <w:sz w:val="24"/>
          <w:szCs w:val="24"/>
          <w:lang w:val="ro-RO"/>
        </w:rPr>
        <w:t xml:space="preserve"> Tema în sine </w:t>
      </w:r>
      <w:r>
        <w:rPr>
          <w:sz w:val="24"/>
          <w:szCs w:val="24"/>
          <w:lang w:val="ro-RO"/>
        </w:rPr>
        <w:t>şi experienţa ne vor</w:t>
      </w:r>
      <w:r w:rsidRPr="00281F6A">
        <w:rPr>
          <w:sz w:val="24"/>
          <w:szCs w:val="24"/>
          <w:lang w:val="ro-RO"/>
        </w:rPr>
        <w:t xml:space="preserve"> inspira şi cu privire la modalităţile de rostire.  </w:t>
      </w:r>
      <w:r w:rsidR="006A7783">
        <w:rPr>
          <w:sz w:val="24"/>
          <w:szCs w:val="24"/>
          <w:lang w:val="ro-RO"/>
        </w:rPr>
        <w:tab/>
      </w:r>
      <w:r w:rsidR="006A7783">
        <w:rPr>
          <w:sz w:val="24"/>
          <w:szCs w:val="24"/>
          <w:lang w:val="ro-RO"/>
        </w:rPr>
        <w:tab/>
      </w:r>
      <w:r w:rsidR="006A7783">
        <w:rPr>
          <w:sz w:val="20"/>
          <w:szCs w:val="20"/>
          <w:lang w:val="ro-RO"/>
        </w:rPr>
        <w:t>V/10/</w:t>
      </w:r>
      <w:r w:rsidR="00D816B8">
        <w:rPr>
          <w:sz w:val="20"/>
          <w:szCs w:val="20"/>
          <w:lang w:val="ro-RO"/>
        </w:rPr>
        <w:t>11</w:t>
      </w:r>
      <w:r w:rsidR="006A7783">
        <w:rPr>
          <w:sz w:val="24"/>
          <w:szCs w:val="24"/>
          <w:lang w:val="ro-RO"/>
        </w:rPr>
        <w:tab/>
      </w:r>
    </w:p>
    <w:p w:rsidR="00DF5148" w:rsidRPr="006A7783" w:rsidRDefault="00DF5148" w:rsidP="00DF5148">
      <w:pPr>
        <w:tabs>
          <w:tab w:val="left" w:pos="1187"/>
        </w:tabs>
        <w:spacing w:line="240" w:lineRule="auto"/>
        <w:rPr>
          <w:sz w:val="20"/>
          <w:szCs w:val="20"/>
          <w:lang w:val="ro-RO"/>
        </w:rPr>
      </w:pPr>
      <w:r>
        <w:rPr>
          <w:sz w:val="24"/>
          <w:szCs w:val="24"/>
          <w:lang w:val="ro-RO"/>
        </w:rPr>
        <w:t>Un alt procedeu</w:t>
      </w:r>
      <w:r w:rsidRPr="00281F6A">
        <w:rPr>
          <w:sz w:val="24"/>
          <w:szCs w:val="24"/>
          <w:lang w:val="ro-RO"/>
        </w:rPr>
        <w:t xml:space="preserve"> de evitare a monotoniei, a ritmului stereotip şi adormitor, este schimbarea de la rostirea rapidă la cea înceată sau invers, adică varietate în mişcare.  Vom parcurge mai rapid ideile foarte cunoscute sau părţi</w:t>
      </w:r>
      <w:r>
        <w:rPr>
          <w:sz w:val="24"/>
          <w:szCs w:val="24"/>
          <w:lang w:val="ro-RO"/>
        </w:rPr>
        <w:t>le</w:t>
      </w:r>
      <w:r w:rsidRPr="00281F6A">
        <w:rPr>
          <w:sz w:val="24"/>
          <w:szCs w:val="24"/>
          <w:lang w:val="ro-RO"/>
        </w:rPr>
        <w:t xml:space="preserve"> neesenţiale dintr-o relatare, spre a acorda mai mult timp, d</w:t>
      </w:r>
      <w:r>
        <w:rPr>
          <w:sz w:val="24"/>
          <w:szCs w:val="24"/>
          <w:lang w:val="ro-RO"/>
        </w:rPr>
        <w:t>eci pentru o rostire mai lentă</w:t>
      </w:r>
      <w:r w:rsidRPr="00281F6A">
        <w:rPr>
          <w:sz w:val="24"/>
          <w:szCs w:val="24"/>
          <w:lang w:val="ro-RO"/>
        </w:rPr>
        <w:t xml:space="preserve">, celor foarte importante şi inedite.  </w:t>
      </w:r>
      <w:r w:rsidRPr="00281F6A">
        <w:rPr>
          <w:sz w:val="24"/>
          <w:szCs w:val="24"/>
          <w:lang w:val="ro-RO"/>
        </w:rPr>
        <w:tab/>
      </w:r>
      <w:r w:rsidRPr="00281F6A">
        <w:rPr>
          <w:sz w:val="24"/>
          <w:szCs w:val="24"/>
          <w:lang w:val="ro-RO"/>
        </w:rPr>
        <w:tab/>
      </w:r>
      <w:r w:rsidR="006A7783">
        <w:rPr>
          <w:sz w:val="24"/>
          <w:szCs w:val="24"/>
          <w:lang w:val="ro-RO"/>
        </w:rPr>
        <w:tab/>
      </w:r>
      <w:r w:rsidR="00D816B8">
        <w:rPr>
          <w:sz w:val="20"/>
          <w:szCs w:val="20"/>
          <w:lang w:val="ro-RO"/>
        </w:rPr>
        <w:t>V/10/12</w:t>
      </w:r>
    </w:p>
    <w:p w:rsidR="00DF5148" w:rsidRPr="00281F6A" w:rsidRDefault="00DF5148" w:rsidP="00DF5148">
      <w:pPr>
        <w:tabs>
          <w:tab w:val="left" w:pos="2968"/>
        </w:tabs>
        <w:spacing w:line="240" w:lineRule="auto"/>
        <w:rPr>
          <w:sz w:val="24"/>
          <w:szCs w:val="24"/>
          <w:lang w:val="ro-RO"/>
        </w:rPr>
      </w:pPr>
      <w:r w:rsidRPr="002B1EA8">
        <w:rPr>
          <w:sz w:val="24"/>
          <w:szCs w:val="24"/>
          <w:lang w:val="ro-RO"/>
        </w:rPr>
        <w:t>Deseori</w:t>
      </w:r>
      <w:r w:rsidR="0060797C">
        <w:rPr>
          <w:sz w:val="24"/>
          <w:szCs w:val="24"/>
          <w:lang w:val="ro-RO"/>
        </w:rPr>
        <w:t>,</w:t>
      </w:r>
      <w:r>
        <w:rPr>
          <w:sz w:val="24"/>
          <w:szCs w:val="24"/>
          <w:lang w:val="ro-RO"/>
        </w:rPr>
        <w:t xml:space="preserve"> sunt necesare sublinieri la</w:t>
      </w:r>
      <w:r w:rsidRPr="002B1EA8">
        <w:rPr>
          <w:sz w:val="24"/>
          <w:szCs w:val="24"/>
          <w:lang w:val="ro-RO"/>
        </w:rPr>
        <w:t xml:space="preserve"> anum</w:t>
      </w:r>
      <w:r>
        <w:rPr>
          <w:sz w:val="24"/>
          <w:szCs w:val="24"/>
          <w:lang w:val="ro-RO"/>
        </w:rPr>
        <w:t>ite idei, cuvinte sau silabe, d</w:t>
      </w:r>
      <w:r w:rsidRPr="002B1EA8">
        <w:rPr>
          <w:sz w:val="24"/>
          <w:szCs w:val="24"/>
          <w:lang w:val="ro-RO"/>
        </w:rPr>
        <w:t xml:space="preserve">e exemplu, în Efeseni 6,18: „Faceţi în </w:t>
      </w:r>
      <w:r w:rsidRPr="002B1EA8">
        <w:rPr>
          <w:sz w:val="24"/>
          <w:szCs w:val="24"/>
          <w:u w:val="single"/>
          <w:lang w:val="ro-RO"/>
        </w:rPr>
        <w:t>toată</w:t>
      </w:r>
      <w:r w:rsidRPr="002B1EA8">
        <w:rPr>
          <w:sz w:val="24"/>
          <w:szCs w:val="24"/>
          <w:lang w:val="ro-RO"/>
        </w:rPr>
        <w:t xml:space="preserve"> vremea, prin Duhul, </w:t>
      </w:r>
      <w:r w:rsidRPr="002B1EA8">
        <w:rPr>
          <w:sz w:val="24"/>
          <w:szCs w:val="24"/>
          <w:u w:val="single"/>
          <w:lang w:val="ro-RO"/>
        </w:rPr>
        <w:t>tot</w:t>
      </w:r>
      <w:r w:rsidRPr="002B1EA8">
        <w:rPr>
          <w:sz w:val="24"/>
          <w:szCs w:val="24"/>
          <w:lang w:val="ro-RO"/>
        </w:rPr>
        <w:t xml:space="preserve"> felul de rugăciuni şi cereri.  Vegheaţi la aceasta, cu </w:t>
      </w:r>
      <w:r w:rsidRPr="002B1EA8">
        <w:rPr>
          <w:sz w:val="24"/>
          <w:szCs w:val="24"/>
          <w:u w:val="single"/>
          <w:lang w:val="ro-RO"/>
        </w:rPr>
        <w:t>toată</w:t>
      </w:r>
      <w:r w:rsidRPr="002B1EA8">
        <w:rPr>
          <w:sz w:val="24"/>
          <w:szCs w:val="24"/>
          <w:lang w:val="ro-RO"/>
        </w:rPr>
        <w:t xml:space="preserve"> stăruinţa şi rugăciune pentru </w:t>
      </w:r>
      <w:r w:rsidRPr="002B1EA8">
        <w:rPr>
          <w:sz w:val="24"/>
          <w:szCs w:val="24"/>
          <w:u w:val="single"/>
          <w:lang w:val="ro-RO"/>
        </w:rPr>
        <w:t>toţi</w:t>
      </w:r>
      <w:r w:rsidRPr="002B1EA8">
        <w:rPr>
          <w:sz w:val="24"/>
          <w:szCs w:val="24"/>
          <w:lang w:val="ro-RO"/>
        </w:rPr>
        <w:t xml:space="preserve"> sfinţii.”  </w:t>
      </w:r>
      <w:r>
        <w:rPr>
          <w:sz w:val="24"/>
          <w:szCs w:val="24"/>
          <w:lang w:val="ro-RO"/>
        </w:rPr>
        <w:t xml:space="preserve">În vorbire, sublinierea se face </w:t>
      </w:r>
      <w:r w:rsidRPr="002B1EA8">
        <w:rPr>
          <w:sz w:val="24"/>
          <w:szCs w:val="24"/>
          <w:lang w:val="ro-RO"/>
        </w:rPr>
        <w:t>prin rostire mai apăsată a elementelor respective decât a restului frazei sau prin rărirea ritmului de pronunţare.  Scopul sub</w:t>
      </w:r>
      <w:r>
        <w:rPr>
          <w:sz w:val="24"/>
          <w:szCs w:val="24"/>
          <w:lang w:val="ro-RO"/>
        </w:rPr>
        <w:t>linierilor poate să fie diferit – e</w:t>
      </w:r>
      <w:r w:rsidRPr="002B1EA8">
        <w:rPr>
          <w:sz w:val="24"/>
          <w:szCs w:val="24"/>
          <w:lang w:val="ro-RO"/>
        </w:rPr>
        <w:t xml:space="preserve">le pot fi didactice, afective etc.  Pentru fixarea cu prioritate a unor afirmaţii </w:t>
      </w:r>
      <w:r>
        <w:rPr>
          <w:sz w:val="24"/>
          <w:szCs w:val="24"/>
          <w:lang w:val="ro-RO"/>
        </w:rPr>
        <w:t>putem rosti cuvintele</w:t>
      </w:r>
      <w:r w:rsidRPr="002B1EA8">
        <w:rPr>
          <w:sz w:val="24"/>
          <w:szCs w:val="24"/>
          <w:lang w:val="ro-RO"/>
        </w:rPr>
        <w:t xml:space="preserve"> cu întrerupere şi în mod sacadat</w:t>
      </w:r>
      <w:r w:rsidR="007A1EA0">
        <w:rPr>
          <w:sz w:val="24"/>
          <w:szCs w:val="24"/>
          <w:lang w:val="ro-RO"/>
        </w:rPr>
        <w:t>: „Căci . . . astăzi . . . în anul . . . nimeni . . . absolut nimeni . . .</w:t>
      </w:r>
      <w:r w:rsidRPr="002B1EA8">
        <w:rPr>
          <w:sz w:val="24"/>
          <w:szCs w:val="24"/>
          <w:lang w:val="ro-RO"/>
        </w:rPr>
        <w:t xml:space="preserve"> nu ar trebui să mai fie străin de adevărul întreitei solii îngereşti.</w:t>
      </w:r>
      <w:r>
        <w:rPr>
          <w:sz w:val="24"/>
          <w:szCs w:val="24"/>
          <w:lang w:val="ro-RO"/>
        </w:rPr>
        <w:t>”</w:t>
      </w:r>
      <w:r w:rsidR="006A7783">
        <w:rPr>
          <w:sz w:val="24"/>
          <w:szCs w:val="24"/>
          <w:lang w:val="ro-RO"/>
        </w:rPr>
        <w:t xml:space="preserve"> </w:t>
      </w:r>
      <w:r w:rsidR="007A1EA0">
        <w:rPr>
          <w:sz w:val="24"/>
          <w:szCs w:val="24"/>
          <w:lang w:val="ro-RO"/>
        </w:rPr>
        <w:tab/>
      </w:r>
      <w:r w:rsidR="007A1EA0">
        <w:rPr>
          <w:sz w:val="24"/>
          <w:szCs w:val="24"/>
          <w:lang w:val="ro-RO"/>
        </w:rPr>
        <w:tab/>
      </w:r>
      <w:r w:rsidR="007A1EA0">
        <w:rPr>
          <w:sz w:val="24"/>
          <w:szCs w:val="24"/>
          <w:lang w:val="ro-RO"/>
        </w:rPr>
        <w:tab/>
      </w:r>
      <w:r w:rsidR="007A1EA0">
        <w:rPr>
          <w:sz w:val="24"/>
          <w:szCs w:val="24"/>
          <w:lang w:val="ro-RO"/>
        </w:rPr>
        <w:tab/>
      </w:r>
      <w:r w:rsidR="007A1EA0">
        <w:rPr>
          <w:sz w:val="24"/>
          <w:szCs w:val="24"/>
          <w:lang w:val="ro-RO"/>
        </w:rPr>
        <w:tab/>
      </w:r>
      <w:r w:rsidR="007A1EA0">
        <w:rPr>
          <w:sz w:val="24"/>
          <w:szCs w:val="24"/>
          <w:lang w:val="ro-RO"/>
        </w:rPr>
        <w:tab/>
      </w:r>
      <w:r w:rsidR="007A1EA0">
        <w:rPr>
          <w:sz w:val="24"/>
          <w:szCs w:val="24"/>
          <w:lang w:val="ro-RO"/>
        </w:rPr>
        <w:tab/>
      </w:r>
      <w:r w:rsidR="007A1EA0">
        <w:rPr>
          <w:sz w:val="24"/>
          <w:szCs w:val="24"/>
          <w:lang w:val="ro-RO"/>
        </w:rPr>
        <w:tab/>
      </w:r>
      <w:r w:rsidR="007A1EA0">
        <w:rPr>
          <w:sz w:val="24"/>
          <w:szCs w:val="24"/>
          <w:lang w:val="ro-RO"/>
        </w:rPr>
        <w:tab/>
      </w:r>
      <w:r w:rsidR="006A7783">
        <w:rPr>
          <w:sz w:val="20"/>
          <w:szCs w:val="20"/>
          <w:lang w:val="ro-RO"/>
        </w:rPr>
        <w:t>V/10/1</w:t>
      </w:r>
      <w:r w:rsidR="00D816B8">
        <w:rPr>
          <w:sz w:val="20"/>
          <w:szCs w:val="20"/>
          <w:lang w:val="ro-RO"/>
        </w:rPr>
        <w:t>3</w:t>
      </w:r>
    </w:p>
    <w:p w:rsidR="00DF5148" w:rsidRPr="005756FF" w:rsidRDefault="00DF5148" w:rsidP="00DF5148">
      <w:pPr>
        <w:spacing w:line="240" w:lineRule="auto"/>
        <w:rPr>
          <w:sz w:val="20"/>
          <w:szCs w:val="20"/>
          <w:lang w:val="ro-RO"/>
        </w:rPr>
      </w:pPr>
      <w:r w:rsidRPr="00B365FE">
        <w:rPr>
          <w:sz w:val="24"/>
          <w:szCs w:val="24"/>
          <w:lang w:val="ro-RO"/>
        </w:rPr>
        <w:t>E</w:t>
      </w:r>
      <w:r>
        <w:rPr>
          <w:sz w:val="24"/>
          <w:szCs w:val="24"/>
          <w:lang w:val="ro-RO"/>
        </w:rPr>
        <w:t>ste</w:t>
      </w:r>
      <w:r w:rsidRPr="00B365FE">
        <w:rPr>
          <w:sz w:val="24"/>
          <w:szCs w:val="24"/>
          <w:lang w:val="ro-RO"/>
        </w:rPr>
        <w:t xml:space="preserve"> bine să se urmărească pronunţarea clară a fiecărui cuvânt, mai ales a celor finale, pâ</w:t>
      </w:r>
      <w:r>
        <w:rPr>
          <w:sz w:val="24"/>
          <w:szCs w:val="24"/>
          <w:lang w:val="ro-RO"/>
        </w:rPr>
        <w:t>nă la ultimele</w:t>
      </w:r>
      <w:r w:rsidRPr="00B365FE">
        <w:rPr>
          <w:sz w:val="24"/>
          <w:szCs w:val="24"/>
          <w:lang w:val="ro-RO"/>
        </w:rPr>
        <w:t xml:space="preserve"> sunet</w:t>
      </w:r>
      <w:r>
        <w:rPr>
          <w:sz w:val="24"/>
          <w:szCs w:val="24"/>
          <w:lang w:val="ro-RO"/>
        </w:rPr>
        <w:t>e</w:t>
      </w:r>
      <w:r w:rsidRPr="00B365FE">
        <w:rPr>
          <w:sz w:val="24"/>
          <w:szCs w:val="24"/>
          <w:lang w:val="ro-RO"/>
        </w:rPr>
        <w:t>, care</w:t>
      </w:r>
      <w:r>
        <w:rPr>
          <w:sz w:val="24"/>
          <w:szCs w:val="24"/>
          <w:lang w:val="ro-RO"/>
        </w:rPr>
        <w:t>,</w:t>
      </w:r>
      <w:r w:rsidRPr="00B365FE">
        <w:rPr>
          <w:sz w:val="24"/>
          <w:szCs w:val="24"/>
          <w:lang w:val="ro-RO"/>
        </w:rPr>
        <w:t xml:space="preserve"> de obicei</w:t>
      </w:r>
      <w:r>
        <w:rPr>
          <w:sz w:val="24"/>
          <w:szCs w:val="24"/>
          <w:lang w:val="ro-RO"/>
        </w:rPr>
        <w:t>,</w:t>
      </w:r>
      <w:r w:rsidRPr="00B365FE">
        <w:rPr>
          <w:sz w:val="24"/>
          <w:szCs w:val="24"/>
          <w:lang w:val="ro-RO"/>
        </w:rPr>
        <w:t xml:space="preserve"> sunt suprimate sau cad în ceea ce prive</w:t>
      </w:r>
      <w:r>
        <w:rPr>
          <w:sz w:val="24"/>
          <w:szCs w:val="24"/>
          <w:lang w:val="ro-RO"/>
        </w:rPr>
        <w:t>şte tăria tonului.  Poate trebuie</w:t>
      </w:r>
      <w:r w:rsidRPr="00B365FE">
        <w:rPr>
          <w:sz w:val="24"/>
          <w:szCs w:val="24"/>
          <w:lang w:val="ro-RO"/>
        </w:rPr>
        <w:t xml:space="preserve"> chiar să întărim </w:t>
      </w:r>
      <w:r w:rsidR="002F4478">
        <w:rPr>
          <w:sz w:val="24"/>
          <w:szCs w:val="24"/>
          <w:lang w:val="ro-RO"/>
        </w:rPr>
        <w:t>finalul construcţiei verbale: „</w:t>
      </w:r>
      <w:r w:rsidRPr="00B365FE">
        <w:rPr>
          <w:sz w:val="24"/>
          <w:szCs w:val="24"/>
          <w:lang w:val="ro-RO"/>
        </w:rPr>
        <w:t>. . .</w:t>
      </w:r>
      <w:r>
        <w:rPr>
          <w:sz w:val="24"/>
          <w:szCs w:val="24"/>
          <w:lang w:val="ro-RO"/>
        </w:rPr>
        <w:t xml:space="preserve"> </w:t>
      </w:r>
      <w:r w:rsidR="0060797C">
        <w:rPr>
          <w:sz w:val="24"/>
          <w:szCs w:val="24"/>
          <w:lang w:val="ro-RO"/>
        </w:rPr>
        <w:t xml:space="preserve">ci să aibă viaţa veşnică” (veş - ni - </w:t>
      </w:r>
      <w:r>
        <w:rPr>
          <w:sz w:val="24"/>
          <w:szCs w:val="24"/>
          <w:lang w:val="ro-RO"/>
        </w:rPr>
        <w:t xml:space="preserve">că – </w:t>
      </w:r>
      <w:r w:rsidRPr="00B365FE">
        <w:rPr>
          <w:sz w:val="24"/>
          <w:szCs w:val="24"/>
          <w:lang w:val="ro-RO"/>
        </w:rPr>
        <w:t xml:space="preserve"> apăsat</w:t>
      </w:r>
      <w:r>
        <w:rPr>
          <w:sz w:val="24"/>
          <w:szCs w:val="24"/>
          <w:lang w:val="ro-RO"/>
        </w:rPr>
        <w:t>, să se audă bine finalul „ă”</w:t>
      </w:r>
      <w:r w:rsidRPr="00B365FE">
        <w:rPr>
          <w:sz w:val="24"/>
          <w:szCs w:val="24"/>
          <w:lang w:val="ro-RO"/>
        </w:rPr>
        <w:t xml:space="preserve">).  Vorbirea trebuie să fie dusă la destinaţie: ne-ar conveni ca trenul cu care venim de la Piteşti la Bucureşti să circule numai până la Chitila şi nu până în Gara de Nord, dacă locuim în centrul capitalei?  </w:t>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6A7783">
        <w:rPr>
          <w:sz w:val="20"/>
          <w:szCs w:val="20"/>
          <w:lang w:val="ro-RO"/>
        </w:rPr>
        <w:t>V/10/1</w:t>
      </w:r>
      <w:r w:rsidR="00D816B8">
        <w:rPr>
          <w:sz w:val="20"/>
          <w:szCs w:val="20"/>
          <w:lang w:val="ro-RO"/>
        </w:rPr>
        <w:t>4</w:t>
      </w:r>
      <w:r>
        <w:rPr>
          <w:sz w:val="24"/>
          <w:szCs w:val="24"/>
          <w:lang w:val="ro-RO"/>
        </w:rPr>
        <w:tab/>
      </w:r>
    </w:p>
    <w:p w:rsidR="00DF5148" w:rsidRPr="00034790" w:rsidRDefault="00DF5148" w:rsidP="00DF5148">
      <w:pPr>
        <w:spacing w:line="240" w:lineRule="auto"/>
        <w:rPr>
          <w:sz w:val="20"/>
          <w:szCs w:val="20"/>
          <w:lang w:val="ro-RO"/>
        </w:rPr>
      </w:pPr>
      <w:r w:rsidRPr="006D642E">
        <w:rPr>
          <w:sz w:val="24"/>
          <w:szCs w:val="24"/>
          <w:lang w:val="ro-RO"/>
        </w:rPr>
        <w:t>Valeria Covătariu</w:t>
      </w:r>
      <w:r w:rsidR="006D642E">
        <w:rPr>
          <w:sz w:val="20"/>
          <w:szCs w:val="20"/>
          <w:lang w:val="ro-RO"/>
        </w:rPr>
        <w:t xml:space="preserve"> </w:t>
      </w:r>
      <w:r w:rsidR="000E1545">
        <w:rPr>
          <w:sz w:val="24"/>
          <w:szCs w:val="24"/>
          <w:lang w:val="ro-RO"/>
        </w:rPr>
        <w:t>a dat</w:t>
      </w:r>
      <w:r w:rsidRPr="00281F6A">
        <w:rPr>
          <w:sz w:val="24"/>
          <w:szCs w:val="24"/>
          <w:lang w:val="ro-RO"/>
        </w:rPr>
        <w:t xml:space="preserve"> o mulţime de indicaţii cu privire la rostirea corectă a vocalelor, diftongilor şi consoanelor, cu exerciţii foarte complicate şi variate pentru corectare.</w:t>
      </w:r>
      <w:r w:rsidR="000E1545">
        <w:rPr>
          <w:rStyle w:val="FootnoteReference"/>
          <w:sz w:val="24"/>
          <w:szCs w:val="24"/>
          <w:lang w:val="ro-RO"/>
        </w:rPr>
        <w:footnoteReference w:id="244"/>
      </w:r>
      <w:r w:rsidRPr="00281F6A">
        <w:rPr>
          <w:sz w:val="24"/>
          <w:szCs w:val="24"/>
          <w:lang w:val="ro-RO"/>
        </w:rPr>
        <w:t xml:space="preserve">  Ar fi de mare folos un antrenament pe baza acelor exerciţii</w:t>
      </w:r>
      <w:r>
        <w:rPr>
          <w:sz w:val="24"/>
          <w:szCs w:val="24"/>
          <w:lang w:val="ro-RO"/>
        </w:rPr>
        <w:t>, care se găsesc</w:t>
      </w:r>
      <w:r w:rsidR="006D642E">
        <w:rPr>
          <w:sz w:val="24"/>
          <w:szCs w:val="24"/>
          <w:lang w:val="ro-RO"/>
        </w:rPr>
        <w:t xml:space="preserve"> în cartea sa</w:t>
      </w:r>
      <w:r>
        <w:rPr>
          <w:sz w:val="24"/>
          <w:szCs w:val="24"/>
          <w:lang w:val="ro-RO"/>
        </w:rPr>
        <w:t xml:space="preserve"> la paginile </w:t>
      </w:r>
      <w:r w:rsidR="006D642E">
        <w:rPr>
          <w:sz w:val="24"/>
          <w:szCs w:val="24"/>
          <w:lang w:val="ro-RO"/>
        </w:rPr>
        <w:t xml:space="preserve">    </w:t>
      </w:r>
      <w:r>
        <w:rPr>
          <w:sz w:val="24"/>
          <w:szCs w:val="24"/>
          <w:lang w:val="ro-RO"/>
        </w:rPr>
        <w:t>100-171</w:t>
      </w:r>
      <w:r w:rsidRPr="00281F6A">
        <w:rPr>
          <w:sz w:val="24"/>
          <w:szCs w:val="24"/>
          <w:lang w:val="ro-RO"/>
        </w:rPr>
        <w:t xml:space="preserve">.  În acest subcapitol mă rezum la unele constatări şi recomandări generale, privind modul de prezentare a predicii din punct de vedere al limbajului paraverbal.  </w:t>
      </w:r>
      <w:r w:rsidR="003619AC">
        <w:rPr>
          <w:sz w:val="24"/>
          <w:szCs w:val="24"/>
          <w:lang w:val="ro-RO"/>
        </w:rPr>
        <w:tab/>
      </w:r>
      <w:r w:rsidR="003619AC">
        <w:rPr>
          <w:sz w:val="24"/>
          <w:szCs w:val="24"/>
          <w:lang w:val="ro-RO"/>
        </w:rPr>
        <w:tab/>
      </w:r>
      <w:r w:rsidR="00D816B8">
        <w:rPr>
          <w:sz w:val="20"/>
          <w:szCs w:val="20"/>
          <w:lang w:val="ro-RO"/>
        </w:rPr>
        <w:t>V/10/15</w:t>
      </w:r>
    </w:p>
    <w:p w:rsidR="00DF5148" w:rsidRDefault="00DF5148" w:rsidP="00DF5148">
      <w:pPr>
        <w:spacing w:line="240" w:lineRule="auto"/>
        <w:rPr>
          <w:sz w:val="24"/>
          <w:szCs w:val="24"/>
          <w:lang w:val="ro-RO"/>
        </w:rPr>
      </w:pPr>
      <w:r>
        <w:rPr>
          <w:sz w:val="24"/>
          <w:szCs w:val="24"/>
          <w:lang w:val="ro-RO"/>
        </w:rPr>
        <w:lastRenderedPageBreak/>
        <w:t>În româneşte</w:t>
      </w:r>
      <w:r w:rsidR="0060797C">
        <w:rPr>
          <w:sz w:val="24"/>
          <w:szCs w:val="24"/>
          <w:lang w:val="ro-RO"/>
        </w:rPr>
        <w:t>,</w:t>
      </w:r>
      <w:r>
        <w:rPr>
          <w:sz w:val="24"/>
          <w:szCs w:val="24"/>
          <w:lang w:val="ro-RO"/>
        </w:rPr>
        <w:t xml:space="preserve"> trebuie să fie pronunţate</w:t>
      </w:r>
      <w:r w:rsidRPr="00281F6A">
        <w:rPr>
          <w:sz w:val="24"/>
          <w:szCs w:val="24"/>
          <w:lang w:val="ro-RO"/>
        </w:rPr>
        <w:t xml:space="preserve"> toate sunetele unui cuvânt, cu silabisirea corectă</w:t>
      </w:r>
      <w:r>
        <w:rPr>
          <w:sz w:val="24"/>
          <w:szCs w:val="24"/>
          <w:lang w:val="ro-RO"/>
        </w:rPr>
        <w:t xml:space="preserve"> şi fără adăugiri regionale: „i-de-al” nu </w:t>
      </w:r>
      <w:r w:rsidRPr="00281F6A">
        <w:rPr>
          <w:sz w:val="24"/>
          <w:szCs w:val="24"/>
          <w:lang w:val="ro-RO"/>
        </w:rPr>
        <w:t xml:space="preserve">„i-deal”, „pri-e-ten” nu „pre-tin”, „ni-meni” nu „ni-me-nea”, </w:t>
      </w:r>
      <w:r>
        <w:rPr>
          <w:sz w:val="24"/>
          <w:szCs w:val="24"/>
          <w:lang w:val="ro-RO"/>
        </w:rPr>
        <w:t xml:space="preserve">   </w:t>
      </w:r>
      <w:r w:rsidRPr="00281F6A">
        <w:rPr>
          <w:sz w:val="24"/>
          <w:szCs w:val="24"/>
          <w:lang w:val="ro-RO"/>
        </w:rPr>
        <w:t xml:space="preserve">„pi-cioa-re” nu „pi-ce-re”, „a-ici” nu „a-i-ci-şa” sau „a-ci-lea”, „a-cum” nu „a-mu” sau </w:t>
      </w:r>
      <w:r>
        <w:rPr>
          <w:sz w:val="24"/>
          <w:szCs w:val="24"/>
          <w:lang w:val="ro-RO"/>
        </w:rPr>
        <w:t xml:space="preserve">                         </w:t>
      </w:r>
      <w:r w:rsidRPr="00281F6A">
        <w:rPr>
          <w:sz w:val="24"/>
          <w:szCs w:val="24"/>
          <w:lang w:val="ro-RO"/>
        </w:rPr>
        <w:t xml:space="preserve">„a-cu-şi-ca” etc. </w:t>
      </w:r>
      <w:r w:rsidR="00034790">
        <w:rPr>
          <w:sz w:val="24"/>
          <w:szCs w:val="24"/>
          <w:lang w:val="ro-RO"/>
        </w:rPr>
        <w:t xml:space="preserve">  </w:t>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0"/>
          <w:szCs w:val="20"/>
          <w:lang w:val="ro-RO"/>
        </w:rPr>
        <w:t>V/10/1</w:t>
      </w:r>
      <w:r w:rsidR="00D816B8">
        <w:rPr>
          <w:sz w:val="20"/>
          <w:szCs w:val="20"/>
          <w:lang w:val="ro-RO"/>
        </w:rPr>
        <w:t>6</w:t>
      </w:r>
      <w:r w:rsidRPr="00281F6A">
        <w:rPr>
          <w:sz w:val="24"/>
          <w:szCs w:val="24"/>
          <w:lang w:val="ro-RO"/>
        </w:rPr>
        <w:t xml:space="preserve"> </w:t>
      </w:r>
    </w:p>
    <w:p w:rsidR="00DF5148" w:rsidRPr="005756FF" w:rsidRDefault="00DF5148" w:rsidP="00DF5148">
      <w:pPr>
        <w:spacing w:line="240" w:lineRule="auto"/>
        <w:rPr>
          <w:sz w:val="20"/>
          <w:szCs w:val="20"/>
          <w:lang w:val="ro-RO"/>
        </w:rPr>
      </w:pPr>
      <w:r>
        <w:rPr>
          <w:sz w:val="24"/>
          <w:szCs w:val="24"/>
          <w:lang w:val="ro-RO"/>
        </w:rPr>
        <w:t>Extrem de importantă este accentuarea corectă a cuvintelor,</w:t>
      </w:r>
      <w:r w:rsidR="006D642E">
        <w:rPr>
          <w:rStyle w:val="FootnoteReference"/>
          <w:sz w:val="24"/>
          <w:szCs w:val="24"/>
          <w:lang w:val="ro-RO"/>
        </w:rPr>
        <w:footnoteReference w:id="245"/>
      </w:r>
      <w:r>
        <w:rPr>
          <w:sz w:val="24"/>
          <w:szCs w:val="24"/>
          <w:lang w:val="ro-RO"/>
        </w:rPr>
        <w:t xml:space="preserve"> din nou fără a face vreo concesie pronunţării regionale.  Se va accentua corect préot, nu preót, predicatór, nu predicátor, bolnáv, </w:t>
      </w:r>
      <w:r w:rsidR="002F31BF">
        <w:rPr>
          <w:sz w:val="24"/>
          <w:szCs w:val="24"/>
          <w:lang w:val="ro-RO"/>
        </w:rPr>
        <w:t>nu bólnav, vedém, nu védem etc.</w:t>
      </w:r>
      <w:r>
        <w:rPr>
          <w:sz w:val="24"/>
          <w:szCs w:val="24"/>
          <w:lang w:val="ro-RO"/>
        </w:rPr>
        <w:t xml:space="preserve">  Accentuarea corectă este foarte importantă, pentru a se evita înţelesur</w:t>
      </w:r>
      <w:r w:rsidR="002F31BF">
        <w:rPr>
          <w:sz w:val="24"/>
          <w:szCs w:val="24"/>
          <w:lang w:val="ro-RO"/>
        </w:rPr>
        <w:t>i greşite; câmpul se numeşte „ţá</w:t>
      </w:r>
      <w:r>
        <w:rPr>
          <w:sz w:val="24"/>
          <w:szCs w:val="24"/>
          <w:lang w:val="ro-RO"/>
        </w:rPr>
        <w:t>rină”, cu accentul pe vocala a; dacă este accentuată vocala i, se ajunge la un alt cuvint, care denumeşte soţia ţarului.  Ne putem co</w:t>
      </w:r>
      <w:r w:rsidR="002F31BF">
        <w:rPr>
          <w:sz w:val="24"/>
          <w:szCs w:val="24"/>
          <w:lang w:val="ro-RO"/>
        </w:rPr>
        <w:t>ntrola foarte uşor cu ajutorul d</w:t>
      </w:r>
      <w:r>
        <w:rPr>
          <w:sz w:val="24"/>
          <w:szCs w:val="24"/>
          <w:lang w:val="ro-RO"/>
        </w:rPr>
        <w:t xml:space="preserve">icţionarului DOOM.  </w:t>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0"/>
          <w:szCs w:val="20"/>
          <w:lang w:val="ro-RO"/>
        </w:rPr>
        <w:t>V/10/1</w:t>
      </w:r>
      <w:r w:rsidR="00D816B8">
        <w:rPr>
          <w:sz w:val="20"/>
          <w:szCs w:val="20"/>
          <w:lang w:val="ro-RO"/>
        </w:rPr>
        <w:t>7</w:t>
      </w:r>
      <w:r>
        <w:rPr>
          <w:sz w:val="24"/>
          <w:szCs w:val="24"/>
          <w:lang w:val="ro-RO"/>
        </w:rPr>
        <w:tab/>
      </w:r>
    </w:p>
    <w:p w:rsidR="00DF5148" w:rsidRPr="00034790" w:rsidRDefault="00DF5148" w:rsidP="00DF5148">
      <w:pPr>
        <w:spacing w:line="240" w:lineRule="auto"/>
        <w:rPr>
          <w:sz w:val="20"/>
          <w:szCs w:val="20"/>
          <w:lang w:val="ro-RO"/>
        </w:rPr>
      </w:pPr>
      <w:r>
        <w:rPr>
          <w:sz w:val="24"/>
          <w:szCs w:val="24"/>
          <w:lang w:val="ro-RO"/>
        </w:rPr>
        <w:t>Eu obişnuiam să scriu şi să zic</w:t>
      </w:r>
      <w:r w:rsidRPr="002C228B">
        <w:rPr>
          <w:sz w:val="24"/>
          <w:szCs w:val="24"/>
          <w:lang w:val="ro-RO"/>
        </w:rPr>
        <w:t xml:space="preserve"> „răstâlmăcire”, până când cineva mi-a atras atenţia în urma unei predici că forma corectă este „răstălmăcire”.  Nu era pentru mine ceva nou, totuşi am mai verificat o dată şi am constatat că sfătuitorul avea dreptate.  Prin urmare, ortografia şi ortoepia fiecărui cuvânt trebuie să fie bine stăpânite şi respectate.  Care greşeală este mai mare, să pronunţi un cuvânt întotdeauna la fel şi eronat, sau să-l pronunţi în diferite feluri?  Prima alternativă poate da impresia consecvenţei, care lipseşte la a doua, însă greşeala este greşeală</w:t>
      </w:r>
      <w:r w:rsidR="008C70E5">
        <w:rPr>
          <w:sz w:val="24"/>
          <w:szCs w:val="24"/>
          <w:lang w:val="ro-RO"/>
        </w:rPr>
        <w:t xml:space="preserve">, </w:t>
      </w:r>
      <w:r>
        <w:rPr>
          <w:sz w:val="24"/>
          <w:szCs w:val="24"/>
          <w:lang w:val="ro-RO"/>
        </w:rPr>
        <w:t xml:space="preserve">dar </w:t>
      </w:r>
      <w:r w:rsidRPr="002C228B">
        <w:rPr>
          <w:sz w:val="24"/>
          <w:szCs w:val="24"/>
          <w:lang w:val="ro-RO"/>
        </w:rPr>
        <w:t>prin</w:t>
      </w:r>
      <w:r>
        <w:rPr>
          <w:sz w:val="24"/>
          <w:szCs w:val="24"/>
          <w:lang w:val="ro-RO"/>
        </w:rPr>
        <w:t xml:space="preserve"> observare şi</w:t>
      </w:r>
      <w:r w:rsidRPr="002C228B">
        <w:rPr>
          <w:sz w:val="24"/>
          <w:szCs w:val="24"/>
          <w:lang w:val="ro-RO"/>
        </w:rPr>
        <w:t xml:space="preserve"> repetare atentă, ortoepia</w:t>
      </w:r>
      <w:r w:rsidR="008C70E5">
        <w:rPr>
          <w:sz w:val="24"/>
          <w:szCs w:val="24"/>
          <w:lang w:val="ro-RO"/>
        </w:rPr>
        <w:t xml:space="preserve">, adică </w:t>
      </w:r>
      <w:r w:rsidR="00843313">
        <w:rPr>
          <w:sz w:val="24"/>
          <w:szCs w:val="24"/>
          <w:lang w:val="ro-RO"/>
        </w:rPr>
        <w:t xml:space="preserve">pronunţarea corectă, </w:t>
      </w:r>
      <w:r w:rsidRPr="002C228B">
        <w:rPr>
          <w:sz w:val="24"/>
          <w:szCs w:val="24"/>
          <w:lang w:val="ro-RO"/>
        </w:rPr>
        <w:t xml:space="preserve">se fixează.  </w:t>
      </w:r>
      <w:r w:rsidR="00843313">
        <w:rPr>
          <w:sz w:val="24"/>
          <w:szCs w:val="24"/>
          <w:lang w:val="ro-RO"/>
        </w:rPr>
        <w:t xml:space="preserve">    </w:t>
      </w:r>
      <w:r w:rsidR="00D816B8">
        <w:rPr>
          <w:sz w:val="20"/>
          <w:szCs w:val="20"/>
          <w:lang w:val="ro-RO"/>
        </w:rPr>
        <w:t>V/10/18</w:t>
      </w:r>
    </w:p>
    <w:p w:rsidR="00DF5148" w:rsidRPr="005756FF" w:rsidRDefault="00DF5148" w:rsidP="00DF5148">
      <w:pPr>
        <w:spacing w:line="240" w:lineRule="auto"/>
        <w:rPr>
          <w:sz w:val="20"/>
          <w:szCs w:val="20"/>
          <w:lang w:val="ro-RO"/>
        </w:rPr>
      </w:pPr>
      <w:r>
        <w:rPr>
          <w:sz w:val="24"/>
          <w:szCs w:val="24"/>
          <w:lang w:val="ro-RO"/>
        </w:rPr>
        <w:t xml:space="preserve">Iată ce constatare surprinzătoare, urmată de o concluzie adecvată, găsim în </w:t>
      </w:r>
      <w:r w:rsidR="00C6403B">
        <w:rPr>
          <w:sz w:val="24"/>
          <w:szCs w:val="24"/>
          <w:lang w:val="ro-RO"/>
        </w:rPr>
        <w:t>Spiritul Profetic</w:t>
      </w:r>
      <w:r w:rsidRPr="00B365FE">
        <w:rPr>
          <w:sz w:val="24"/>
          <w:szCs w:val="24"/>
          <w:lang w:val="ro-RO"/>
        </w:rPr>
        <w:t>: „Unii par a gândi că trebuie să alerge înainte, altfel</w:t>
      </w:r>
      <w:r>
        <w:rPr>
          <w:sz w:val="24"/>
          <w:szCs w:val="24"/>
          <w:lang w:val="ro-RO"/>
        </w:rPr>
        <w:t xml:space="preserve"> ei</w:t>
      </w:r>
      <w:r w:rsidRPr="00B365FE">
        <w:rPr>
          <w:sz w:val="24"/>
          <w:szCs w:val="24"/>
          <w:lang w:val="ro-RO"/>
        </w:rPr>
        <w:t xml:space="preserve"> vor pierde inspiraţia şi oamenii vor pierde</w:t>
      </w:r>
      <w:r>
        <w:rPr>
          <w:sz w:val="24"/>
          <w:szCs w:val="24"/>
          <w:lang w:val="ro-RO"/>
        </w:rPr>
        <w:t xml:space="preserve"> inspiraţia.  Dacă aceea este </w:t>
      </w:r>
      <w:r w:rsidRPr="00B365FE">
        <w:rPr>
          <w:sz w:val="24"/>
          <w:szCs w:val="24"/>
          <w:lang w:val="ro-RO"/>
        </w:rPr>
        <w:t>inspiraţie, să o piardă şi, cu cât mai curând, cu atât mai bine.”</w:t>
      </w:r>
      <w:r w:rsidR="00C6403B">
        <w:rPr>
          <w:rStyle w:val="FootnoteReference"/>
          <w:sz w:val="24"/>
          <w:szCs w:val="24"/>
          <w:lang w:val="ro-RO"/>
        </w:rPr>
        <w:footnoteReference w:id="246"/>
      </w:r>
      <w:r w:rsidRPr="00B365FE">
        <w:rPr>
          <w:sz w:val="24"/>
          <w:szCs w:val="24"/>
          <w:lang w:val="ro-RO"/>
        </w:rPr>
        <w:t xml:space="preserve">  </w:t>
      </w:r>
      <w:r w:rsidR="00034790">
        <w:rPr>
          <w:sz w:val="20"/>
          <w:szCs w:val="20"/>
          <w:lang w:val="ro-RO"/>
        </w:rPr>
        <w:t>V/10/1</w:t>
      </w:r>
      <w:r w:rsidR="00D816B8">
        <w:rPr>
          <w:sz w:val="20"/>
          <w:szCs w:val="20"/>
          <w:lang w:val="ro-RO"/>
        </w:rPr>
        <w:t>9</w:t>
      </w:r>
      <w:r>
        <w:rPr>
          <w:sz w:val="24"/>
          <w:szCs w:val="24"/>
          <w:lang w:val="ro-RO"/>
        </w:rPr>
        <w:tab/>
      </w:r>
    </w:p>
    <w:p w:rsidR="006A7783" w:rsidRPr="00034790" w:rsidRDefault="00DF5148" w:rsidP="00DF5148">
      <w:pPr>
        <w:spacing w:line="240" w:lineRule="auto"/>
        <w:rPr>
          <w:sz w:val="20"/>
          <w:szCs w:val="20"/>
          <w:lang w:val="ro-RO"/>
        </w:rPr>
      </w:pPr>
      <w:r>
        <w:rPr>
          <w:sz w:val="24"/>
          <w:szCs w:val="24"/>
          <w:lang w:val="ro-RO"/>
        </w:rPr>
        <w:t>Predicatorul nu trebuie să vorbească asemenea unei mitraliere, pentru că va obosi prematur şi va pierde atenţia auditoriului.  Modul acesta de vorbire este tot monotonie, chiar dacă rostirea este puternică şi neîntreruptă.  Vorbitorul nu-i va captiva astfel pe ascultători mai mult decât dacă ar vorbi pe un ton scăzut</w:t>
      </w:r>
      <w:r w:rsidR="00843313">
        <w:rPr>
          <w:sz w:val="24"/>
          <w:szCs w:val="24"/>
          <w:lang w:val="ro-RO"/>
        </w:rPr>
        <w:t xml:space="preserve"> şi lent.</w:t>
      </w:r>
      <w:r>
        <w:rPr>
          <w:sz w:val="24"/>
          <w:szCs w:val="24"/>
          <w:lang w:val="ro-RO"/>
        </w:rPr>
        <w:t xml:space="preserve">  Adesea, ascultând o astfel de expunere, mă întreb de ce vorbitorul nu se mai opreşte din când în când; ar fi bine pentru el, ar fi bine pentru public, ar fi bine pentru succesul prezentării.  </w:t>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D816B8">
        <w:rPr>
          <w:sz w:val="20"/>
          <w:szCs w:val="20"/>
          <w:lang w:val="ro-RO"/>
        </w:rPr>
        <w:t>V/10/20</w:t>
      </w:r>
    </w:p>
    <w:p w:rsidR="00DF5148" w:rsidRPr="002C228B" w:rsidRDefault="00DF5148" w:rsidP="00DF5148">
      <w:pPr>
        <w:spacing w:line="240" w:lineRule="auto"/>
        <w:rPr>
          <w:sz w:val="24"/>
          <w:szCs w:val="24"/>
          <w:lang w:val="ro-RO"/>
        </w:rPr>
      </w:pPr>
      <w:r>
        <w:rPr>
          <w:sz w:val="24"/>
          <w:szCs w:val="24"/>
          <w:lang w:val="ro-RO"/>
        </w:rPr>
        <w:t>Pauza în cursul predicii este foarte importantă şi poate fi</w:t>
      </w:r>
      <w:r w:rsidRPr="002C228B">
        <w:rPr>
          <w:sz w:val="24"/>
          <w:szCs w:val="24"/>
          <w:lang w:val="ro-RO"/>
        </w:rPr>
        <w:t xml:space="preserve"> de mai multe feluri:                                                                                                                       </w:t>
      </w:r>
    </w:p>
    <w:p w:rsidR="00DF5148" w:rsidRPr="00034790" w:rsidRDefault="00DF5148" w:rsidP="00DF5148">
      <w:pPr>
        <w:spacing w:line="240" w:lineRule="auto"/>
        <w:rPr>
          <w:sz w:val="20"/>
          <w:szCs w:val="20"/>
          <w:lang w:val="ro-RO"/>
        </w:rPr>
      </w:pPr>
      <w:r w:rsidRPr="002C228B">
        <w:rPr>
          <w:sz w:val="24"/>
          <w:szCs w:val="24"/>
          <w:lang w:val="ro-RO"/>
        </w:rPr>
        <w:t xml:space="preserve">(01) </w:t>
      </w:r>
      <w:r w:rsidRPr="00843313">
        <w:rPr>
          <w:sz w:val="24"/>
          <w:szCs w:val="24"/>
          <w:u w:val="single"/>
          <w:lang w:val="ro-RO"/>
        </w:rPr>
        <w:t xml:space="preserve">respiratorie </w:t>
      </w:r>
      <w:r w:rsidRPr="002C228B">
        <w:rPr>
          <w:sz w:val="24"/>
          <w:szCs w:val="24"/>
          <w:lang w:val="ro-RO"/>
        </w:rPr>
        <w:t xml:space="preserve">– aerul inspirat este eliminat în timpul vorbirii, apoi este nevoie de o nouă cantitate introdusă în plămâni prin inspiraţie;                                                                                              (02) </w:t>
      </w:r>
      <w:r w:rsidRPr="00843313">
        <w:rPr>
          <w:sz w:val="24"/>
          <w:szCs w:val="24"/>
          <w:u w:val="single"/>
          <w:lang w:val="ro-RO"/>
        </w:rPr>
        <w:t>de gândire</w:t>
      </w:r>
      <w:r w:rsidRPr="002C228B">
        <w:rPr>
          <w:sz w:val="24"/>
          <w:szCs w:val="24"/>
          <w:lang w:val="ro-RO"/>
        </w:rPr>
        <w:t xml:space="preserve"> – fie pentru a facilita asimilarea de către ascultători a ideilor deja prezentate, fie pentru a ajuta vorbitorului în prospectarea pe mai departe a materialului </w:t>
      </w:r>
      <w:r w:rsidRPr="002C228B">
        <w:rPr>
          <w:sz w:val="24"/>
          <w:szCs w:val="24"/>
          <w:lang w:val="ro-RO"/>
        </w:rPr>
        <w:tab/>
        <w:t xml:space="preserve">şi în formularea ideilor;                                                                                                                                                                       (03) </w:t>
      </w:r>
      <w:r w:rsidRPr="00843313">
        <w:rPr>
          <w:sz w:val="24"/>
          <w:szCs w:val="24"/>
          <w:u w:val="single"/>
          <w:lang w:val="ro-RO"/>
        </w:rPr>
        <w:t>de schimbare a tonului</w:t>
      </w:r>
      <w:r w:rsidRPr="002C228B">
        <w:rPr>
          <w:sz w:val="24"/>
          <w:szCs w:val="24"/>
          <w:lang w:val="ro-RO"/>
        </w:rPr>
        <w:t xml:space="preserve"> – modulaţia vocii cere întreruperi în vorbire, nu vorbire continuă, care</w:t>
      </w:r>
      <w:r>
        <w:rPr>
          <w:sz w:val="24"/>
          <w:szCs w:val="24"/>
          <w:lang w:val="ro-RO"/>
        </w:rPr>
        <w:t>, aşa cum am arătat,</w:t>
      </w:r>
      <w:r w:rsidRPr="002C228B">
        <w:rPr>
          <w:sz w:val="24"/>
          <w:szCs w:val="24"/>
          <w:lang w:val="ro-RO"/>
        </w:rPr>
        <w:t xml:space="preserve"> produce monotonie;                                                                                                                                </w:t>
      </w:r>
      <w:r w:rsidRPr="002C228B">
        <w:rPr>
          <w:sz w:val="24"/>
          <w:szCs w:val="24"/>
          <w:lang w:val="ro-RO"/>
        </w:rPr>
        <w:lastRenderedPageBreak/>
        <w:t xml:space="preserve">(04) </w:t>
      </w:r>
      <w:r w:rsidRPr="00843313">
        <w:rPr>
          <w:sz w:val="24"/>
          <w:szCs w:val="24"/>
          <w:u w:val="single"/>
          <w:lang w:val="ro-RO"/>
        </w:rPr>
        <w:t>retorică</w:t>
      </w:r>
      <w:r w:rsidRPr="002C228B">
        <w:rPr>
          <w:sz w:val="24"/>
          <w:szCs w:val="24"/>
          <w:lang w:val="ro-RO"/>
        </w:rPr>
        <w:t xml:space="preserve"> – pentru consumarea şi sedimentarea efectelor mintale şi afective anterioare şi pentru aşteptarea altora noi.   </w:t>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471E27">
        <w:rPr>
          <w:sz w:val="24"/>
          <w:szCs w:val="24"/>
          <w:lang w:val="ro-RO"/>
        </w:rPr>
        <w:tab/>
      </w:r>
      <w:r w:rsidR="00D816B8">
        <w:rPr>
          <w:sz w:val="20"/>
          <w:szCs w:val="20"/>
          <w:lang w:val="ro-RO"/>
        </w:rPr>
        <w:t>V/10/21</w:t>
      </w:r>
    </w:p>
    <w:p w:rsidR="00DF5148" w:rsidRPr="00034790" w:rsidRDefault="00DF5148" w:rsidP="00DF5148">
      <w:pPr>
        <w:spacing w:line="240" w:lineRule="auto"/>
        <w:rPr>
          <w:sz w:val="20"/>
          <w:szCs w:val="20"/>
          <w:lang w:val="ro-RO"/>
        </w:rPr>
      </w:pPr>
      <w:r w:rsidRPr="002C228B">
        <w:rPr>
          <w:sz w:val="24"/>
          <w:szCs w:val="24"/>
          <w:lang w:val="ro-RO"/>
        </w:rPr>
        <w:t>Pauzele retorice, bine plasate şi de durată rezonabilă</w:t>
      </w:r>
      <w:r w:rsidR="00471E27">
        <w:rPr>
          <w:sz w:val="24"/>
          <w:szCs w:val="24"/>
          <w:lang w:val="ro-RO"/>
        </w:rPr>
        <w:t>,</w:t>
      </w:r>
      <w:r w:rsidRPr="002C228B">
        <w:rPr>
          <w:sz w:val="24"/>
          <w:szCs w:val="24"/>
          <w:lang w:val="ro-RO"/>
        </w:rPr>
        <w:t xml:space="preserve"> a</w:t>
      </w:r>
      <w:r w:rsidR="00471E27">
        <w:rPr>
          <w:sz w:val="24"/>
          <w:szCs w:val="24"/>
          <w:lang w:val="ro-RO"/>
        </w:rPr>
        <w:t>u uneori tot atât</w:t>
      </w:r>
      <w:r w:rsidRPr="002C228B">
        <w:rPr>
          <w:sz w:val="24"/>
          <w:szCs w:val="24"/>
          <w:lang w:val="ro-RO"/>
        </w:rPr>
        <w:t xml:space="preserve"> efect cât şi vorbirea însăşi.  Se pot face pauze după propoziţii, pentru ca ascultătorii să mediteze asupra afirmaţiei abia încheiate, dar chiar pauze scurte între unele cuvinte, pentru acentuarea lor, de exemplu, să luăm textul din Apoc</w:t>
      </w:r>
      <w:r w:rsidR="00471E27">
        <w:rPr>
          <w:sz w:val="24"/>
          <w:szCs w:val="24"/>
          <w:lang w:val="ro-RO"/>
        </w:rPr>
        <w:t xml:space="preserve">alipsa 22,12: „Iată . . . Eu . . . vin . . . curând . . . şi răplata Mea . . . este cu Mine, . . . </w:t>
      </w:r>
      <w:r w:rsidRPr="002C228B">
        <w:rPr>
          <w:sz w:val="24"/>
          <w:szCs w:val="24"/>
          <w:lang w:val="ro-RO"/>
        </w:rPr>
        <w:t>ca să dau</w:t>
      </w:r>
      <w:r w:rsidR="00471E27">
        <w:rPr>
          <w:sz w:val="24"/>
          <w:szCs w:val="24"/>
          <w:lang w:val="ro-RO"/>
        </w:rPr>
        <w:t xml:space="preserve"> . . . fiecăruia . . . după . . . fapta . . . </w:t>
      </w:r>
      <w:r w:rsidRPr="002C228B">
        <w:rPr>
          <w:sz w:val="24"/>
          <w:szCs w:val="24"/>
          <w:lang w:val="ro-RO"/>
        </w:rPr>
        <w:t>lui.”  L-am ascultat cu plăcere pe pastorul Dale Tunnel, la Comunitatea Adventistă de Ziua a Şaptea Gainesville din Georgia, observând cu atenţie pauzele sale retorice, uneori lungi, poate până la zece secunde</w:t>
      </w:r>
      <w:r w:rsidR="00C6403B">
        <w:rPr>
          <w:sz w:val="24"/>
          <w:szCs w:val="24"/>
          <w:lang w:val="ro-RO"/>
        </w:rPr>
        <w:t xml:space="preserve"> sau mai mult</w:t>
      </w:r>
      <w:r w:rsidRPr="002C228B">
        <w:rPr>
          <w:sz w:val="24"/>
          <w:szCs w:val="24"/>
          <w:lang w:val="ro-RO"/>
        </w:rPr>
        <w:t>.  În acele momen</w:t>
      </w:r>
      <w:r>
        <w:rPr>
          <w:sz w:val="24"/>
          <w:szCs w:val="24"/>
          <w:lang w:val="ro-RO"/>
        </w:rPr>
        <w:t>te de tăcere, fiecare din cei prezenţi asculta cu încordare, aşteptând nerăbdător</w:t>
      </w:r>
      <w:r w:rsidRPr="002C228B">
        <w:rPr>
          <w:sz w:val="24"/>
          <w:szCs w:val="24"/>
          <w:lang w:val="ro-RO"/>
        </w:rPr>
        <w:t xml:space="preserve"> continuarea.  E orice, numai nu monotonie.    </w:t>
      </w:r>
      <w:r w:rsidRPr="002C228B">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034790">
        <w:rPr>
          <w:sz w:val="24"/>
          <w:szCs w:val="24"/>
          <w:lang w:val="ro-RO"/>
        </w:rPr>
        <w:tab/>
      </w:r>
      <w:r w:rsidR="00D816B8">
        <w:rPr>
          <w:sz w:val="20"/>
          <w:szCs w:val="20"/>
          <w:lang w:val="ro-RO"/>
        </w:rPr>
        <w:t>V/10/22</w:t>
      </w:r>
    </w:p>
    <w:p w:rsidR="009946B7" w:rsidRPr="00034790" w:rsidRDefault="00DF5148" w:rsidP="006A7783">
      <w:pPr>
        <w:spacing w:line="240" w:lineRule="auto"/>
        <w:rPr>
          <w:sz w:val="20"/>
          <w:szCs w:val="20"/>
          <w:lang w:val="ro-RO"/>
        </w:rPr>
      </w:pPr>
      <w:r w:rsidRPr="002C228B">
        <w:rPr>
          <w:sz w:val="24"/>
          <w:szCs w:val="24"/>
          <w:lang w:val="ro-RO"/>
        </w:rPr>
        <w:t xml:space="preserve">Indiferent de tip şi de finalitate, pauza dă vorbirii farmec şi eficacitate.  Ea poate fi studiată şi stabilită în anumite momente ale predicii în mod premeditat sau aplicată spontan, în funcţie de cursul vorbirii.  Vorbirea torenţială poate avea succes în anumite părţi ale predicii, dar să nu fie omniprezentă.  </w:t>
      </w:r>
      <w:r w:rsidR="00725F7E">
        <w:rPr>
          <w:sz w:val="24"/>
          <w:szCs w:val="24"/>
          <w:lang w:val="ro-RO"/>
        </w:rPr>
        <w:t>Aşa cum am spus, p</w:t>
      </w:r>
      <w:r w:rsidRPr="002C228B">
        <w:rPr>
          <w:sz w:val="24"/>
          <w:szCs w:val="24"/>
          <w:lang w:val="ro-RO"/>
        </w:rPr>
        <w:t>auzele bine plasate şi bine realizate valorează tot atât de mult</w:t>
      </w:r>
      <w:r>
        <w:rPr>
          <w:sz w:val="24"/>
          <w:szCs w:val="24"/>
          <w:lang w:val="ro-RO"/>
        </w:rPr>
        <w:t xml:space="preserve"> cât şi vorbirea.  Menţionez aici </w:t>
      </w:r>
      <w:r w:rsidRPr="002C228B">
        <w:rPr>
          <w:sz w:val="24"/>
          <w:szCs w:val="24"/>
          <w:lang w:val="ro-RO"/>
        </w:rPr>
        <w:t>importanţa pauzelor în piesele muzicale, care au şi funcţie interpretativă, nu numai respiratorie.  În corul Comunităţii Sibiu, am învăţat şi am câ</w:t>
      </w:r>
      <w:r>
        <w:rPr>
          <w:sz w:val="24"/>
          <w:szCs w:val="24"/>
          <w:lang w:val="ro-RO"/>
        </w:rPr>
        <w:t>ntat cândva, la o serbare, piesa</w:t>
      </w:r>
      <w:r w:rsidRPr="002C228B">
        <w:rPr>
          <w:sz w:val="24"/>
          <w:szCs w:val="24"/>
          <w:lang w:val="ro-RO"/>
        </w:rPr>
        <w:t xml:space="preserve"> „Aleluia” din oratoriul „Mesia” de Georg Friedrich Händel, dirijaţi fiind de Roland Gehann.  Înainte de ultima frază este o pauză, urmând unei fraze în fortissimo, adică tăcere bruscă după sunete puternice</w:t>
      </w:r>
      <w:r w:rsidR="00F81E3C">
        <w:rPr>
          <w:sz w:val="24"/>
          <w:szCs w:val="24"/>
          <w:lang w:val="ro-RO"/>
        </w:rPr>
        <w:t xml:space="preserve"> şi apoi</w:t>
      </w:r>
      <w:r w:rsidR="00725F7E">
        <w:rPr>
          <w:sz w:val="24"/>
          <w:szCs w:val="24"/>
          <w:lang w:val="ro-RO"/>
        </w:rPr>
        <w:t xml:space="preserve"> finalul</w:t>
      </w:r>
      <w:r w:rsidRPr="002C228B">
        <w:rPr>
          <w:sz w:val="24"/>
          <w:szCs w:val="24"/>
          <w:lang w:val="ro-RO"/>
        </w:rPr>
        <w:t xml:space="preserve">; după terminarea serviciului respectiv, una dintre coriste, a zis: „Pauza aceea a fost măreaţă!” </w:t>
      </w:r>
      <w:r w:rsidRPr="002C228B">
        <w:rPr>
          <w:sz w:val="24"/>
          <w:szCs w:val="24"/>
          <w:lang w:val="ro-RO"/>
        </w:rPr>
        <w:tab/>
      </w:r>
      <w:r w:rsidRPr="002C228B">
        <w:rPr>
          <w:sz w:val="24"/>
          <w:szCs w:val="24"/>
          <w:lang w:val="ro-RO"/>
        </w:rPr>
        <w:tab/>
      </w:r>
      <w:r w:rsidRPr="002C228B">
        <w:rPr>
          <w:sz w:val="24"/>
          <w:szCs w:val="24"/>
          <w:lang w:val="ro-RO"/>
        </w:rPr>
        <w:tab/>
      </w:r>
      <w:r w:rsidR="00034790">
        <w:rPr>
          <w:sz w:val="24"/>
          <w:szCs w:val="24"/>
          <w:lang w:val="ro-RO"/>
        </w:rPr>
        <w:tab/>
      </w:r>
      <w:r w:rsidR="00D816B8">
        <w:rPr>
          <w:sz w:val="20"/>
          <w:szCs w:val="20"/>
          <w:lang w:val="ro-RO"/>
        </w:rPr>
        <w:t>V/10/23</w:t>
      </w:r>
    </w:p>
    <w:p w:rsidR="00F318BA" w:rsidRDefault="00BA7A8E" w:rsidP="00B2403D">
      <w:pPr>
        <w:spacing w:line="240" w:lineRule="auto"/>
        <w:jc w:val="center"/>
        <w:outlineLvl w:val="0"/>
        <w:rPr>
          <w:b/>
          <w:sz w:val="24"/>
          <w:szCs w:val="24"/>
          <w:lang w:val="ro-RO"/>
        </w:rPr>
      </w:pPr>
      <w:r>
        <w:rPr>
          <w:b/>
          <w:sz w:val="24"/>
          <w:szCs w:val="24"/>
          <w:lang w:val="ro-RO"/>
        </w:rPr>
        <w:t>V/11</w:t>
      </w:r>
      <w:r w:rsidR="00F318BA" w:rsidRPr="00A920D4">
        <w:rPr>
          <w:b/>
          <w:sz w:val="24"/>
          <w:szCs w:val="24"/>
          <w:lang w:val="ro-RO"/>
        </w:rPr>
        <w:t>.  Util</w:t>
      </w:r>
      <w:r w:rsidR="004E56B9">
        <w:rPr>
          <w:b/>
          <w:sz w:val="24"/>
          <w:szCs w:val="24"/>
          <w:lang w:val="ro-RO"/>
        </w:rPr>
        <w:t xml:space="preserve">izarea limbajului </w:t>
      </w:r>
      <w:r w:rsidR="00F318BA" w:rsidRPr="00A920D4">
        <w:rPr>
          <w:b/>
          <w:sz w:val="24"/>
          <w:szCs w:val="24"/>
          <w:lang w:val="ro-RO"/>
        </w:rPr>
        <w:t>neverbal în cadrul predicii</w:t>
      </w:r>
    </w:p>
    <w:p w:rsidR="00C521F8" w:rsidRPr="00D36765" w:rsidRDefault="00C521F8" w:rsidP="00C521F8">
      <w:pPr>
        <w:spacing w:line="240" w:lineRule="auto"/>
        <w:rPr>
          <w:sz w:val="20"/>
          <w:szCs w:val="20"/>
          <w:lang w:val="ro-RO"/>
        </w:rPr>
      </w:pPr>
      <w:r>
        <w:rPr>
          <w:sz w:val="24"/>
          <w:szCs w:val="24"/>
          <w:lang w:val="ro-RO"/>
        </w:rPr>
        <w:t>Limbajul neverbal este limbajul corporal, constând în gesturi, mimică, priviri etc., spre deosebire de limbajul verbal, care se referă la cuvinte, şi de cel paraverbal</w:t>
      </w:r>
      <w:r w:rsidR="00D7003D">
        <w:rPr>
          <w:sz w:val="24"/>
          <w:szCs w:val="24"/>
          <w:lang w:val="ro-RO"/>
        </w:rPr>
        <w:t xml:space="preserve">, care se referă la voce, intonarea cuvintelor, </w:t>
      </w:r>
      <w:r>
        <w:rPr>
          <w:sz w:val="24"/>
          <w:szCs w:val="24"/>
          <w:lang w:val="ro-RO"/>
        </w:rPr>
        <w:t>pauze în vorbire</w:t>
      </w:r>
      <w:r w:rsidR="00D7003D">
        <w:rPr>
          <w:sz w:val="24"/>
          <w:szCs w:val="24"/>
          <w:lang w:val="ro-RO"/>
        </w:rPr>
        <w:t xml:space="preserve"> etc</w:t>
      </w:r>
      <w:r>
        <w:rPr>
          <w:sz w:val="24"/>
          <w:szCs w:val="24"/>
          <w:lang w:val="ro-RO"/>
        </w:rPr>
        <w:t>.</w:t>
      </w:r>
      <w:r w:rsidR="00D36765">
        <w:rPr>
          <w:sz w:val="24"/>
          <w:szCs w:val="24"/>
          <w:lang w:val="ro-RO"/>
        </w:rPr>
        <w:t xml:space="preserve">   </w:t>
      </w:r>
      <w:r w:rsidR="00D36765">
        <w:rPr>
          <w:sz w:val="24"/>
          <w:szCs w:val="24"/>
          <w:lang w:val="ro-RO"/>
        </w:rPr>
        <w:tab/>
      </w:r>
      <w:r w:rsidR="00D36765">
        <w:rPr>
          <w:sz w:val="24"/>
          <w:szCs w:val="24"/>
          <w:lang w:val="ro-RO"/>
        </w:rPr>
        <w:tab/>
      </w:r>
      <w:r w:rsidR="00D36765">
        <w:rPr>
          <w:sz w:val="24"/>
          <w:szCs w:val="24"/>
          <w:lang w:val="ro-RO"/>
        </w:rPr>
        <w:tab/>
      </w:r>
      <w:r w:rsidR="00D36765">
        <w:rPr>
          <w:sz w:val="24"/>
          <w:szCs w:val="24"/>
          <w:lang w:val="ro-RO"/>
        </w:rPr>
        <w:tab/>
      </w:r>
      <w:r w:rsidR="00D36765">
        <w:rPr>
          <w:sz w:val="24"/>
          <w:szCs w:val="24"/>
          <w:lang w:val="ro-RO"/>
        </w:rPr>
        <w:tab/>
      </w:r>
      <w:r w:rsidR="00D7003D">
        <w:rPr>
          <w:sz w:val="24"/>
          <w:szCs w:val="24"/>
          <w:lang w:val="ro-RO"/>
        </w:rPr>
        <w:t xml:space="preserve">              </w:t>
      </w:r>
      <w:r w:rsidR="00D36765">
        <w:rPr>
          <w:sz w:val="20"/>
          <w:szCs w:val="20"/>
          <w:lang w:val="ro-RO"/>
        </w:rPr>
        <w:t>V/11/01</w:t>
      </w:r>
    </w:p>
    <w:p w:rsidR="00C521F8" w:rsidRPr="00D36765" w:rsidRDefault="00C521F8" w:rsidP="00C521F8">
      <w:pPr>
        <w:spacing w:line="240" w:lineRule="auto"/>
        <w:rPr>
          <w:sz w:val="20"/>
          <w:szCs w:val="20"/>
          <w:lang w:val="ro-RO"/>
        </w:rPr>
      </w:pPr>
      <w:r w:rsidRPr="00F35552">
        <w:rPr>
          <w:sz w:val="24"/>
          <w:szCs w:val="24"/>
          <w:lang w:val="ro-RO"/>
        </w:rPr>
        <w:t>Ce s-ar întâmpla dacă predicatorul ar înregistra cuvântarea pe o casetă audio şi ar trimite-o comunităţii să o asculte în timpul serviciului divin?  Ar primi comunitatea aceeaşi instruire, aceeaşi putere, aceeaşi binecuvântare ca şi când ar fi prezent şi ar expune-o predicatorul în persoană?  Ar avea ascultătorii aceleaşi satisfacţii?  S-ar putea înlocui, fără pierderi, prezenţa omului viu, pregătit, consacrat, entuziast, care e condus de Duhul lui Dumnezeu, cu aparatele tehnicii ultramoderne?</w:t>
      </w:r>
      <w:r w:rsidR="00D36765">
        <w:rPr>
          <w:sz w:val="24"/>
          <w:szCs w:val="24"/>
          <w:lang w:val="ro-RO"/>
        </w:rPr>
        <w:t xml:space="preserve">   </w:t>
      </w:r>
      <w:r w:rsidR="00D36765">
        <w:rPr>
          <w:sz w:val="24"/>
          <w:szCs w:val="24"/>
          <w:lang w:val="ro-RO"/>
        </w:rPr>
        <w:tab/>
      </w:r>
      <w:r w:rsidR="00D36765">
        <w:rPr>
          <w:sz w:val="24"/>
          <w:szCs w:val="24"/>
          <w:lang w:val="ro-RO"/>
        </w:rPr>
        <w:tab/>
      </w:r>
      <w:r w:rsidR="00D36765">
        <w:rPr>
          <w:sz w:val="24"/>
          <w:szCs w:val="24"/>
          <w:lang w:val="ro-RO"/>
        </w:rPr>
        <w:tab/>
      </w:r>
      <w:r w:rsidR="00D36765">
        <w:rPr>
          <w:sz w:val="24"/>
          <w:szCs w:val="24"/>
          <w:lang w:val="ro-RO"/>
        </w:rPr>
        <w:tab/>
      </w:r>
      <w:r w:rsidR="00D36765">
        <w:rPr>
          <w:sz w:val="24"/>
          <w:szCs w:val="24"/>
          <w:lang w:val="ro-RO"/>
        </w:rPr>
        <w:tab/>
      </w:r>
      <w:r w:rsidR="00D36765">
        <w:rPr>
          <w:sz w:val="24"/>
          <w:szCs w:val="24"/>
          <w:lang w:val="ro-RO"/>
        </w:rPr>
        <w:tab/>
      </w:r>
      <w:r w:rsidR="00D36765">
        <w:rPr>
          <w:sz w:val="24"/>
          <w:szCs w:val="24"/>
          <w:lang w:val="ro-RO"/>
        </w:rPr>
        <w:tab/>
      </w:r>
      <w:r w:rsidR="00D36765">
        <w:rPr>
          <w:sz w:val="24"/>
          <w:szCs w:val="24"/>
          <w:lang w:val="ro-RO"/>
        </w:rPr>
        <w:tab/>
      </w:r>
      <w:r w:rsidR="00D36765">
        <w:rPr>
          <w:sz w:val="24"/>
          <w:szCs w:val="24"/>
          <w:lang w:val="ro-RO"/>
        </w:rPr>
        <w:tab/>
      </w:r>
      <w:r w:rsidR="00D36765">
        <w:rPr>
          <w:sz w:val="20"/>
          <w:szCs w:val="20"/>
          <w:lang w:val="ro-RO"/>
        </w:rPr>
        <w:t>V/11/02</w:t>
      </w:r>
    </w:p>
    <w:p w:rsidR="00C521F8" w:rsidRPr="00D83B6A" w:rsidRDefault="00C521F8" w:rsidP="00C521F8">
      <w:pPr>
        <w:spacing w:line="240" w:lineRule="auto"/>
        <w:rPr>
          <w:sz w:val="20"/>
          <w:szCs w:val="20"/>
          <w:lang w:val="ro-RO"/>
        </w:rPr>
      </w:pPr>
      <w:r>
        <w:rPr>
          <w:sz w:val="24"/>
          <w:szCs w:val="24"/>
          <w:lang w:val="ro-RO"/>
        </w:rPr>
        <w:t>Multe din elementele punctate mai sus</w:t>
      </w:r>
      <w:r w:rsidRPr="00F35552">
        <w:rPr>
          <w:sz w:val="24"/>
          <w:szCs w:val="24"/>
          <w:lang w:val="ro-RO"/>
        </w:rPr>
        <w:t xml:space="preserve"> scapă înregistrărilor sonore ale aparatelor electronice, </w:t>
      </w:r>
      <w:r>
        <w:rPr>
          <w:sz w:val="24"/>
          <w:szCs w:val="24"/>
          <w:lang w:val="ro-RO"/>
        </w:rPr>
        <w:t xml:space="preserve">care, </w:t>
      </w:r>
      <w:r w:rsidRPr="00F35552">
        <w:rPr>
          <w:sz w:val="24"/>
          <w:szCs w:val="24"/>
          <w:lang w:val="ro-RO"/>
        </w:rPr>
        <w:t>la reproducerea sunetelor</w:t>
      </w:r>
      <w:r>
        <w:rPr>
          <w:sz w:val="24"/>
          <w:szCs w:val="24"/>
          <w:lang w:val="ro-RO"/>
        </w:rPr>
        <w:t>, nu le pot reda</w:t>
      </w:r>
      <w:r w:rsidRPr="00F35552">
        <w:rPr>
          <w:sz w:val="24"/>
          <w:szCs w:val="24"/>
          <w:lang w:val="ro-RO"/>
        </w:rPr>
        <w:t>.  Predica se aude, dar ea se şi vede, se simte, se trăieşte.  Prezenţa vorbitorului, a cuvântului său</w:t>
      </w:r>
      <w:r>
        <w:rPr>
          <w:sz w:val="24"/>
          <w:szCs w:val="24"/>
          <w:lang w:val="ro-RO"/>
        </w:rPr>
        <w:t>,</w:t>
      </w:r>
      <w:r w:rsidRPr="00F35552">
        <w:rPr>
          <w:sz w:val="24"/>
          <w:szCs w:val="24"/>
          <w:lang w:val="ro-RO"/>
        </w:rPr>
        <w:t xml:space="preserve"> cu toate manifestările însoţitoare, produce o atmosferă care cucereşte inimile, atmosferă nerepetabilă pe nicio altă cale, ea fiind un unicat şi imposibil de reprodus exact chiar de către aceeaşi persoană.  Niciodată, oricât ar progresa tehnica înregistrărilor, persoana solului trimis de Hristos nu poate lipsi, fără ca o parte imensă a puterii emanate de serviciul divin să se piardă.  Ce face oare ace</w:t>
      </w:r>
      <w:r w:rsidR="00F81E3C">
        <w:rPr>
          <w:sz w:val="24"/>
          <w:szCs w:val="24"/>
          <w:lang w:val="ro-RO"/>
        </w:rPr>
        <w:t>a</w:t>
      </w:r>
      <w:r w:rsidRPr="00F35552">
        <w:rPr>
          <w:sz w:val="24"/>
          <w:szCs w:val="24"/>
          <w:lang w:val="ro-RO"/>
        </w:rPr>
        <w:t xml:space="preserve">stă diferenţă?  </w:t>
      </w:r>
      <w:r w:rsidR="00D83B6A">
        <w:rPr>
          <w:sz w:val="24"/>
          <w:szCs w:val="24"/>
          <w:lang w:val="ro-RO"/>
        </w:rPr>
        <w:tab/>
      </w:r>
      <w:r w:rsidR="00D83B6A">
        <w:rPr>
          <w:sz w:val="24"/>
          <w:szCs w:val="24"/>
          <w:lang w:val="ro-RO"/>
        </w:rPr>
        <w:tab/>
      </w:r>
      <w:r w:rsidR="00D83B6A">
        <w:rPr>
          <w:sz w:val="20"/>
          <w:szCs w:val="20"/>
          <w:lang w:val="ro-RO"/>
        </w:rPr>
        <w:t>V/11/03</w:t>
      </w:r>
    </w:p>
    <w:p w:rsidR="00C521F8" w:rsidRPr="00D83B6A" w:rsidRDefault="00C521F8" w:rsidP="00C521F8">
      <w:pPr>
        <w:spacing w:line="240" w:lineRule="auto"/>
        <w:rPr>
          <w:sz w:val="20"/>
          <w:szCs w:val="20"/>
          <w:lang w:val="ro-RO"/>
        </w:rPr>
      </w:pPr>
      <w:r w:rsidRPr="00F35552">
        <w:rPr>
          <w:sz w:val="24"/>
          <w:szCs w:val="24"/>
          <w:lang w:val="ro-RO"/>
        </w:rPr>
        <w:lastRenderedPageBreak/>
        <w:t>Un lucru este clar şi simplu: caseta audio va reda cuvintele şi ideile în întregime; dar restul?  Vocea este în parte modificată,</w:t>
      </w:r>
      <w:r>
        <w:rPr>
          <w:sz w:val="24"/>
          <w:szCs w:val="24"/>
          <w:lang w:val="ro-RO"/>
        </w:rPr>
        <w:t xml:space="preserve"> de aceea nu întotdeauna o recunoaştem, iar</w:t>
      </w:r>
      <w:r w:rsidRPr="00F35552">
        <w:rPr>
          <w:sz w:val="24"/>
          <w:szCs w:val="24"/>
          <w:lang w:val="ro-RO"/>
        </w:rPr>
        <w:t xml:space="preserve"> figura vorbitorului, cu toate manifestările sale fizice, lipseşte.  Nic</w:t>
      </w:r>
      <w:r>
        <w:rPr>
          <w:sz w:val="24"/>
          <w:szCs w:val="24"/>
          <w:lang w:val="ro-RO"/>
        </w:rPr>
        <w:t>iun fel de comunicare</w:t>
      </w:r>
      <w:r w:rsidRPr="00F35552">
        <w:rPr>
          <w:sz w:val="24"/>
          <w:szCs w:val="24"/>
          <w:lang w:val="ro-RO"/>
        </w:rPr>
        <w:t xml:space="preserve"> reciprocă nu poate exista.  Chiar când avem de a face cu o înregistrare video, întreaga situaţie de la origine nu se poate reconstitui, deoarece imaginile de pe ecran nu fac posibilă retrăirea totală a momentelor respective.  În Comunitatea Bullhead City</w:t>
      </w:r>
      <w:r w:rsidR="00AE27D6">
        <w:rPr>
          <w:sz w:val="24"/>
          <w:szCs w:val="24"/>
          <w:lang w:val="ro-RO"/>
        </w:rPr>
        <w:t>,</w:t>
      </w:r>
      <w:r w:rsidRPr="00F35552">
        <w:rPr>
          <w:sz w:val="24"/>
          <w:szCs w:val="24"/>
          <w:lang w:val="ro-RO"/>
        </w:rPr>
        <w:t xml:space="preserve"> din Arizona, s-a încercat</w:t>
      </w:r>
      <w:r>
        <w:rPr>
          <w:sz w:val="24"/>
          <w:szCs w:val="24"/>
          <w:lang w:val="ro-RO"/>
        </w:rPr>
        <w:t xml:space="preserve"> o</w:t>
      </w:r>
      <w:r w:rsidRPr="00F35552">
        <w:rPr>
          <w:sz w:val="24"/>
          <w:szCs w:val="24"/>
          <w:lang w:val="ro-RO"/>
        </w:rPr>
        <w:t xml:space="preserve"> evanghelizare cu videocasete – oamenii au venit</w:t>
      </w:r>
      <w:r>
        <w:rPr>
          <w:sz w:val="24"/>
          <w:szCs w:val="24"/>
          <w:lang w:val="ro-RO"/>
        </w:rPr>
        <w:t>, dar nu au fost prea entuziasmaţi</w:t>
      </w:r>
      <w:r w:rsidRPr="00F35552">
        <w:rPr>
          <w:sz w:val="24"/>
          <w:szCs w:val="24"/>
          <w:lang w:val="ro-RO"/>
        </w:rPr>
        <w:t xml:space="preserve"> şi au plecat, concluzia fiind că ei doresc să vadă omul însuşi prezent î</w:t>
      </w:r>
      <w:r>
        <w:rPr>
          <w:sz w:val="24"/>
          <w:szCs w:val="24"/>
          <w:lang w:val="ro-RO"/>
        </w:rPr>
        <w:t>n sală, care</w:t>
      </w:r>
      <w:r w:rsidRPr="00F35552">
        <w:rPr>
          <w:sz w:val="24"/>
          <w:szCs w:val="24"/>
          <w:lang w:val="ro-RO"/>
        </w:rPr>
        <w:t xml:space="preserve"> să le vorbească, omul căruia îi pot pune întrebări şi pe care îl pot simţi alături.  </w:t>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0"/>
          <w:szCs w:val="20"/>
          <w:lang w:val="ro-RO"/>
        </w:rPr>
        <w:t>V/11/04</w:t>
      </w:r>
    </w:p>
    <w:p w:rsidR="00C521F8" w:rsidRPr="0016304F" w:rsidRDefault="00C521F8" w:rsidP="00C521F8">
      <w:pPr>
        <w:spacing w:line="240" w:lineRule="auto"/>
        <w:rPr>
          <w:sz w:val="24"/>
          <w:szCs w:val="24"/>
          <w:lang w:val="ro-RO"/>
        </w:rPr>
      </w:pPr>
      <w:r w:rsidRPr="00F35552">
        <w:rPr>
          <w:sz w:val="24"/>
          <w:szCs w:val="24"/>
          <w:lang w:val="ro-RO"/>
        </w:rPr>
        <w:t>Am amintit la poziţia V/10/02 că, după o anumită statistică, 7% din comunicare provine din limbajul verbal, iar 93 la sută din afara lui, a</w:t>
      </w:r>
      <w:r>
        <w:rPr>
          <w:sz w:val="24"/>
          <w:szCs w:val="24"/>
          <w:lang w:val="ro-RO"/>
        </w:rPr>
        <w:t>i</w:t>
      </w:r>
      <w:r w:rsidRPr="00F35552">
        <w:rPr>
          <w:sz w:val="24"/>
          <w:szCs w:val="24"/>
          <w:lang w:val="ro-RO"/>
        </w:rPr>
        <w:t xml:space="preserve">ci cuprinzându-se limbajul paraverbal şi cel neverbal.  O sursă şi mai precisă arată că, din cele 93 de procente ce nu aparţin limbajului verbal, 38 </w:t>
      </w:r>
      <w:r>
        <w:rPr>
          <w:sz w:val="24"/>
          <w:szCs w:val="24"/>
          <w:lang w:val="ro-RO"/>
        </w:rPr>
        <w:t xml:space="preserve">de procente </w:t>
      </w:r>
      <w:r w:rsidRPr="00F35552">
        <w:rPr>
          <w:sz w:val="24"/>
          <w:szCs w:val="24"/>
          <w:lang w:val="ro-RO"/>
        </w:rPr>
        <w:t>constituie limbajul paraverbal, iar 55 de procente</w:t>
      </w:r>
      <w:r>
        <w:rPr>
          <w:sz w:val="24"/>
          <w:szCs w:val="24"/>
          <w:lang w:val="ro-RO"/>
        </w:rPr>
        <w:t xml:space="preserve"> includ</w:t>
      </w:r>
      <w:r w:rsidRPr="00F35552">
        <w:rPr>
          <w:sz w:val="24"/>
          <w:szCs w:val="24"/>
          <w:lang w:val="ro-RO"/>
        </w:rPr>
        <w:t xml:space="preserve"> </w:t>
      </w:r>
      <w:r>
        <w:rPr>
          <w:sz w:val="24"/>
          <w:szCs w:val="24"/>
          <w:lang w:val="ro-RO"/>
        </w:rPr>
        <w:t>expresii care aparţin mişcărilor</w:t>
      </w:r>
      <w:r w:rsidRPr="00F35552">
        <w:rPr>
          <w:sz w:val="24"/>
          <w:szCs w:val="24"/>
          <w:lang w:val="ro-RO"/>
        </w:rPr>
        <w:t xml:space="preserve"> feţei şi ale corpului, adică limbajul neverbal.  Reţineţi „infima” participare, de numai 7 procente, a limbajului verbal în comunicare, faţă de rest</w:t>
      </w:r>
      <w:r>
        <w:rPr>
          <w:sz w:val="24"/>
          <w:szCs w:val="24"/>
          <w:lang w:val="ro-RO"/>
        </w:rPr>
        <w:t xml:space="preserve">, în timp ce limbajul neverbal, de care ne ocupăm acum, ocupă 55 de procente, adică peste jumătate, din toată comunicarea.  </w:t>
      </w:r>
      <w:r w:rsidRPr="00F35552">
        <w:rPr>
          <w:sz w:val="24"/>
          <w:szCs w:val="24"/>
          <w:lang w:val="ro-RO"/>
        </w:rPr>
        <w:t>Acest lucru este fantastic!  Această a doua sursă afirmă: „Poate că nu vă convine, dar limbajul corpului dumneavoastră poate vorbi atât de puternic încât oamenii abia vă aud predica</w:t>
      </w:r>
      <w:r w:rsidR="00C6403B">
        <w:rPr>
          <w:sz w:val="24"/>
          <w:szCs w:val="24"/>
          <w:lang w:val="ro-RO"/>
        </w:rPr>
        <w:t>.</w:t>
      </w:r>
      <w:r w:rsidRPr="00F35552">
        <w:rPr>
          <w:sz w:val="24"/>
          <w:szCs w:val="24"/>
          <w:lang w:val="ro-RO"/>
        </w:rPr>
        <w:t>”</w:t>
      </w:r>
      <w:r w:rsidR="00C6403B">
        <w:rPr>
          <w:rStyle w:val="FootnoteReference"/>
          <w:sz w:val="24"/>
          <w:szCs w:val="24"/>
          <w:lang w:val="ro-RO"/>
        </w:rPr>
        <w:footnoteReference w:id="247"/>
      </w:r>
      <w:r w:rsidRPr="00F35552">
        <w:rPr>
          <w:sz w:val="24"/>
          <w:szCs w:val="24"/>
          <w:lang w:val="ro-RO"/>
        </w:rPr>
        <w:t xml:space="preserve"> </w:t>
      </w:r>
      <w:r w:rsidR="00D83B6A">
        <w:rPr>
          <w:sz w:val="20"/>
          <w:szCs w:val="20"/>
          <w:lang w:val="ro-RO"/>
        </w:rPr>
        <w:t>V/11/05</w:t>
      </w:r>
    </w:p>
    <w:p w:rsidR="0016470D" w:rsidRDefault="00C521F8" w:rsidP="00C521F8">
      <w:pPr>
        <w:spacing w:line="240" w:lineRule="auto"/>
        <w:rPr>
          <w:sz w:val="24"/>
          <w:szCs w:val="24"/>
          <w:lang w:val="ro-RO"/>
        </w:rPr>
      </w:pPr>
      <w:r w:rsidRPr="0016304F">
        <w:rPr>
          <w:sz w:val="24"/>
          <w:szCs w:val="24"/>
          <w:lang w:val="ro-RO"/>
        </w:rPr>
        <w:t>Stephen Chavez</w:t>
      </w:r>
      <w:r w:rsidR="0016470D">
        <w:rPr>
          <w:sz w:val="24"/>
          <w:szCs w:val="24"/>
          <w:lang w:val="ro-RO"/>
        </w:rPr>
        <w:t xml:space="preserve"> afirmă</w:t>
      </w:r>
      <w:r w:rsidRPr="00F35552">
        <w:rPr>
          <w:sz w:val="24"/>
          <w:szCs w:val="24"/>
          <w:lang w:val="ro-RO"/>
        </w:rPr>
        <w:t>: „În mod tradiţional, adventiştii au arătat o mare apreciere pentru mesajul nostru.  Însă</w:t>
      </w:r>
      <w:r>
        <w:rPr>
          <w:sz w:val="24"/>
          <w:szCs w:val="24"/>
          <w:lang w:val="ro-RO"/>
        </w:rPr>
        <w:t>,</w:t>
      </w:r>
      <w:r w:rsidRPr="00F35552">
        <w:rPr>
          <w:sz w:val="24"/>
          <w:szCs w:val="24"/>
          <w:lang w:val="ro-RO"/>
        </w:rPr>
        <w:t xml:space="preserve"> ce spunem nu va face o impresie reală decât dacă limbajul nostru corporal este în armonie cu el.  Avem nevoie de amândouă.  Pentru că, fără amândouă, nu-l  avem pe niciunul!”</w:t>
      </w:r>
      <w:r w:rsidR="0016304F">
        <w:rPr>
          <w:rStyle w:val="FootnoteReference"/>
          <w:sz w:val="24"/>
          <w:szCs w:val="24"/>
          <w:lang w:val="ro-RO"/>
        </w:rPr>
        <w:footnoteReference w:id="248"/>
      </w:r>
      <w:r w:rsidRPr="00F35552">
        <w:rPr>
          <w:sz w:val="24"/>
          <w:szCs w:val="24"/>
          <w:lang w:val="ro-RO"/>
        </w:rPr>
        <w:t xml:space="preserve">  </w:t>
      </w:r>
      <w:r w:rsidR="0016470D">
        <w:rPr>
          <w:sz w:val="24"/>
          <w:szCs w:val="24"/>
          <w:lang w:val="ro-RO"/>
        </w:rPr>
        <w:tab/>
      </w:r>
      <w:r w:rsidR="0016470D">
        <w:rPr>
          <w:sz w:val="24"/>
          <w:szCs w:val="24"/>
          <w:lang w:val="ro-RO"/>
        </w:rPr>
        <w:tab/>
      </w:r>
      <w:r w:rsidR="0016470D">
        <w:rPr>
          <w:sz w:val="24"/>
          <w:szCs w:val="24"/>
          <w:lang w:val="ro-RO"/>
        </w:rPr>
        <w:tab/>
      </w:r>
      <w:r w:rsidR="0016470D">
        <w:rPr>
          <w:sz w:val="24"/>
          <w:szCs w:val="24"/>
          <w:lang w:val="ro-RO"/>
        </w:rPr>
        <w:tab/>
      </w:r>
      <w:r w:rsidR="0016470D">
        <w:rPr>
          <w:sz w:val="24"/>
          <w:szCs w:val="24"/>
          <w:lang w:val="ro-RO"/>
        </w:rPr>
        <w:tab/>
      </w:r>
      <w:r w:rsidR="0016470D">
        <w:rPr>
          <w:sz w:val="24"/>
          <w:szCs w:val="24"/>
          <w:lang w:val="ro-RO"/>
        </w:rPr>
        <w:tab/>
      </w:r>
      <w:r w:rsidR="0016470D">
        <w:rPr>
          <w:sz w:val="24"/>
          <w:szCs w:val="24"/>
          <w:lang w:val="ro-RO"/>
        </w:rPr>
        <w:tab/>
      </w:r>
      <w:r w:rsidR="0016470D">
        <w:rPr>
          <w:sz w:val="24"/>
          <w:szCs w:val="24"/>
          <w:lang w:val="ro-RO"/>
        </w:rPr>
        <w:tab/>
        <w:t xml:space="preserve">              </w:t>
      </w:r>
      <w:r w:rsidR="0016470D">
        <w:rPr>
          <w:sz w:val="20"/>
          <w:szCs w:val="20"/>
          <w:lang w:val="ro-RO"/>
        </w:rPr>
        <w:t>V/11/06</w:t>
      </w:r>
    </w:p>
    <w:p w:rsidR="00C521F8" w:rsidRPr="00D83B6A" w:rsidRDefault="00C521F8" w:rsidP="00C521F8">
      <w:pPr>
        <w:spacing w:line="240" w:lineRule="auto"/>
        <w:rPr>
          <w:sz w:val="20"/>
          <w:szCs w:val="20"/>
          <w:lang w:val="ro-RO"/>
        </w:rPr>
      </w:pPr>
      <w:r>
        <w:rPr>
          <w:sz w:val="24"/>
          <w:szCs w:val="24"/>
          <w:lang w:val="ro-RO"/>
        </w:rPr>
        <w:t xml:space="preserve">Cred că se cere o anumită disciplină şi sunt necesare anumite limite pentru ceea ce se cheamă limbaj neverbal sau corporal.  A fost practica predicatorului protestant european să stea în picioare la amvon şi să prezinte de acolo mesajul biblic.  În lumea nouă, predicarea a început în natură şi s-a menţinut şi în sălile de adunare o mare mobilitate a vorbitorului în timpul predicii.  Unii chiar fug.  Există şi tendinţa de a reduce mult dimensiunile amvonului sau chiar de a-l elimina.  E adevărat că nu întotdeauna se face aşa, nu în toate locurile, nu de către toţi predicatorii.  Nu cred că este potrivit, în contextul nostru românesc, ca vorbitorul să se plimbe de la un perete la altul în spatele sau în faţa amvonului, chiar dacă nici o poziţie rigidă, imobilă, nu este indicată.  </w:t>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4"/>
          <w:szCs w:val="24"/>
          <w:lang w:val="ro-RO"/>
        </w:rPr>
        <w:tab/>
      </w:r>
      <w:r w:rsidR="00D83B6A">
        <w:rPr>
          <w:sz w:val="20"/>
          <w:szCs w:val="20"/>
          <w:lang w:val="ro-RO"/>
        </w:rPr>
        <w:t>V/11/07</w:t>
      </w:r>
    </w:p>
    <w:p w:rsidR="00C521F8" w:rsidRPr="00D83B6A" w:rsidRDefault="00C521F8" w:rsidP="00C521F8">
      <w:pPr>
        <w:spacing w:line="240" w:lineRule="auto"/>
        <w:rPr>
          <w:sz w:val="20"/>
          <w:szCs w:val="20"/>
          <w:lang w:val="ro-RO"/>
        </w:rPr>
      </w:pPr>
      <w:r w:rsidRPr="00F35552">
        <w:rPr>
          <w:sz w:val="24"/>
          <w:szCs w:val="24"/>
          <w:lang w:val="ro-RO"/>
        </w:rPr>
        <w:t xml:space="preserve">Ce impresie facem </w:t>
      </w:r>
      <w:r>
        <w:rPr>
          <w:sz w:val="24"/>
          <w:szCs w:val="24"/>
          <w:lang w:val="ro-RO"/>
        </w:rPr>
        <w:t xml:space="preserve">însă </w:t>
      </w:r>
      <w:r w:rsidRPr="00F35552">
        <w:rPr>
          <w:sz w:val="24"/>
          <w:szCs w:val="24"/>
          <w:lang w:val="ro-RO"/>
        </w:rPr>
        <w:t>când nu ne mişcăm deloc?  A omului care are toate organele intacte, dar este paralizat.  Un rol esenţial al gesturilor este</w:t>
      </w:r>
      <w:r>
        <w:rPr>
          <w:sz w:val="24"/>
          <w:szCs w:val="24"/>
          <w:lang w:val="ro-RO"/>
        </w:rPr>
        <w:t xml:space="preserve"> acela</w:t>
      </w:r>
      <w:r w:rsidRPr="00F35552">
        <w:rPr>
          <w:sz w:val="24"/>
          <w:szCs w:val="24"/>
          <w:lang w:val="ro-RO"/>
        </w:rPr>
        <w:t xml:space="preserve"> de a da predicii viaţă, cursivitate, de a evita monotonia.  Gestul este umbra cuvântului, este proiecţia lui în lumea vizibilă.  </w:t>
      </w:r>
      <w:r w:rsidR="00D83B6A">
        <w:rPr>
          <w:sz w:val="24"/>
          <w:szCs w:val="24"/>
          <w:lang w:val="ro-RO"/>
        </w:rPr>
        <w:tab/>
      </w:r>
      <w:r w:rsidR="00D83B6A">
        <w:rPr>
          <w:sz w:val="20"/>
          <w:szCs w:val="20"/>
          <w:lang w:val="ro-RO"/>
        </w:rPr>
        <w:t>V/11/08</w:t>
      </w:r>
    </w:p>
    <w:p w:rsidR="00C521F8" w:rsidRPr="00D83B6A" w:rsidRDefault="00C521F8" w:rsidP="00C521F8">
      <w:pPr>
        <w:spacing w:line="240" w:lineRule="auto"/>
        <w:rPr>
          <w:sz w:val="20"/>
          <w:szCs w:val="20"/>
          <w:lang w:val="ro-RO"/>
        </w:rPr>
      </w:pPr>
      <w:r w:rsidRPr="0062391D">
        <w:rPr>
          <w:sz w:val="24"/>
          <w:szCs w:val="24"/>
          <w:lang w:val="ro-RO"/>
        </w:rPr>
        <w:lastRenderedPageBreak/>
        <w:t xml:space="preserve">Care este </w:t>
      </w:r>
      <w:r>
        <w:rPr>
          <w:sz w:val="24"/>
          <w:szCs w:val="24"/>
          <w:lang w:val="ro-RO"/>
        </w:rPr>
        <w:t xml:space="preserve">atunci </w:t>
      </w:r>
      <w:r w:rsidRPr="0062391D">
        <w:rPr>
          <w:sz w:val="24"/>
          <w:szCs w:val="24"/>
          <w:lang w:val="ro-RO"/>
        </w:rPr>
        <w:t xml:space="preserve">poziţia corectă a corpului în cursul predicii?  Variată: poziţia de </w:t>
      </w:r>
      <w:r w:rsidR="00CA46AF">
        <w:rPr>
          <w:sz w:val="24"/>
          <w:szCs w:val="24"/>
          <w:lang w:val="ro-RO"/>
        </w:rPr>
        <w:t>„</w:t>
      </w:r>
      <w:r w:rsidRPr="0062391D">
        <w:rPr>
          <w:sz w:val="24"/>
          <w:szCs w:val="24"/>
          <w:lang w:val="ro-RO"/>
        </w:rPr>
        <w:t>drepţi</w:t>
      </w:r>
      <w:r w:rsidR="00CA46AF">
        <w:rPr>
          <w:sz w:val="24"/>
          <w:szCs w:val="24"/>
          <w:lang w:val="ro-RO"/>
        </w:rPr>
        <w:t>”</w:t>
      </w:r>
      <w:r w:rsidRPr="0062391D">
        <w:rPr>
          <w:sz w:val="24"/>
          <w:szCs w:val="24"/>
          <w:lang w:val="ro-RO"/>
        </w:rPr>
        <w:t>, „pe loc repaus” cu un picior mai avansat sau cu ambele pici</w:t>
      </w:r>
      <w:r>
        <w:rPr>
          <w:sz w:val="24"/>
          <w:szCs w:val="24"/>
          <w:lang w:val="ro-RO"/>
        </w:rPr>
        <w:t>oare puţin depărtate lateral.  Deci, este sau nu e</w:t>
      </w:r>
      <w:r w:rsidRPr="0062391D">
        <w:rPr>
          <w:sz w:val="24"/>
          <w:szCs w:val="24"/>
          <w:lang w:val="ro-RO"/>
        </w:rPr>
        <w:t xml:space="preserve">ste indicat să ne mişcăm de pe loc?  Uneori, da, însă cu prudenţă; </w:t>
      </w:r>
      <w:r>
        <w:rPr>
          <w:sz w:val="24"/>
          <w:szCs w:val="24"/>
          <w:lang w:val="ro-RO"/>
        </w:rPr>
        <w:t xml:space="preserve">aşa cum am arătat, </w:t>
      </w:r>
      <w:r w:rsidRPr="0062391D">
        <w:rPr>
          <w:sz w:val="24"/>
          <w:szCs w:val="24"/>
          <w:lang w:val="ro-RO"/>
        </w:rPr>
        <w:t>să nu ne plimbăm prin</w:t>
      </w:r>
      <w:r>
        <w:rPr>
          <w:sz w:val="24"/>
          <w:szCs w:val="24"/>
          <w:lang w:val="ro-RO"/>
        </w:rPr>
        <w:t xml:space="preserve"> spatele sau prin faţa</w:t>
      </w:r>
      <w:r w:rsidRPr="0062391D">
        <w:rPr>
          <w:sz w:val="24"/>
          <w:szCs w:val="24"/>
          <w:lang w:val="ro-RO"/>
        </w:rPr>
        <w:t xml:space="preserve"> faţa amvonulu</w:t>
      </w:r>
      <w:r>
        <w:rPr>
          <w:sz w:val="24"/>
          <w:szCs w:val="24"/>
          <w:lang w:val="ro-RO"/>
        </w:rPr>
        <w:t>i.  Dacă ne-am depărtat puţin la</w:t>
      </w:r>
      <w:r w:rsidRPr="0062391D">
        <w:rPr>
          <w:sz w:val="24"/>
          <w:szCs w:val="24"/>
          <w:lang w:val="ro-RO"/>
        </w:rPr>
        <w:t>teral</w:t>
      </w:r>
      <w:r>
        <w:rPr>
          <w:sz w:val="24"/>
          <w:szCs w:val="24"/>
          <w:lang w:val="ro-RO"/>
        </w:rPr>
        <w:t>,</w:t>
      </w:r>
      <w:r w:rsidRPr="0062391D">
        <w:rPr>
          <w:sz w:val="24"/>
          <w:szCs w:val="24"/>
          <w:lang w:val="ro-RO"/>
        </w:rPr>
        <w:t xml:space="preserve"> să nu rămânem mult acolo, ci să revenim la centrul amvonului.  Oricum, nu stăm tot timpul într-o poziţie fixă, ci o schimbăm puţin, din când în când, pentru a evita oboseala.  </w:t>
      </w:r>
      <w:r w:rsidR="00D83B6A">
        <w:rPr>
          <w:sz w:val="24"/>
          <w:szCs w:val="24"/>
          <w:lang w:val="ro-RO"/>
        </w:rPr>
        <w:tab/>
      </w:r>
      <w:r w:rsidR="00D83B6A">
        <w:rPr>
          <w:sz w:val="24"/>
          <w:szCs w:val="24"/>
          <w:lang w:val="ro-RO"/>
        </w:rPr>
        <w:tab/>
      </w:r>
      <w:r w:rsidR="00D83B6A">
        <w:rPr>
          <w:sz w:val="20"/>
          <w:szCs w:val="20"/>
          <w:lang w:val="ro-RO"/>
        </w:rPr>
        <w:t>V/11/09</w:t>
      </w:r>
    </w:p>
    <w:p w:rsidR="00C521F8" w:rsidRPr="00F10C00" w:rsidRDefault="00C521F8" w:rsidP="00C521F8">
      <w:pPr>
        <w:spacing w:line="240" w:lineRule="auto"/>
        <w:rPr>
          <w:sz w:val="20"/>
          <w:szCs w:val="20"/>
          <w:lang w:val="ro-RO"/>
        </w:rPr>
      </w:pPr>
      <w:r>
        <w:rPr>
          <w:sz w:val="24"/>
          <w:szCs w:val="24"/>
          <w:lang w:val="ro-RO"/>
        </w:rPr>
        <w:t>Se pot folosi unele</w:t>
      </w:r>
      <w:r w:rsidRPr="00A36F1F">
        <w:rPr>
          <w:sz w:val="24"/>
          <w:szCs w:val="24"/>
          <w:lang w:val="ro-RO"/>
        </w:rPr>
        <w:t xml:space="preserve"> obiecte ilustrative, precum o floare luată din glastră, un pahar, o plasă (</w:t>
      </w:r>
      <w:r>
        <w:rPr>
          <w:sz w:val="24"/>
          <w:szCs w:val="24"/>
          <w:lang w:val="ro-RO"/>
        </w:rPr>
        <w:t xml:space="preserve">aceasta din urmă </w:t>
      </w:r>
      <w:r w:rsidRPr="00A36F1F">
        <w:rPr>
          <w:sz w:val="24"/>
          <w:szCs w:val="24"/>
          <w:lang w:val="ro-RO"/>
        </w:rPr>
        <w:t xml:space="preserve">pentru a arăta lucrarea evangheliei, care se aseamănă cu un năvod sau vorbind despre stâncile Tirului dispărut, unde pescarii îşi întind </w:t>
      </w:r>
      <w:r>
        <w:rPr>
          <w:sz w:val="24"/>
          <w:szCs w:val="24"/>
          <w:lang w:val="ro-RO"/>
        </w:rPr>
        <w:t xml:space="preserve">şi astăzi </w:t>
      </w:r>
      <w:r w:rsidRPr="00A36F1F">
        <w:rPr>
          <w:sz w:val="24"/>
          <w:szCs w:val="24"/>
          <w:lang w:val="ro-RO"/>
        </w:rPr>
        <w:t>plasele).  Unele practici de felul acesta sunt</w:t>
      </w:r>
      <w:r>
        <w:rPr>
          <w:sz w:val="24"/>
          <w:szCs w:val="24"/>
          <w:lang w:val="ro-RO"/>
        </w:rPr>
        <w:t xml:space="preserve"> însă</w:t>
      </w:r>
      <w:r w:rsidRPr="00A36F1F">
        <w:rPr>
          <w:sz w:val="24"/>
          <w:szCs w:val="24"/>
          <w:lang w:val="ro-RO"/>
        </w:rPr>
        <w:t xml:space="preserve"> </w:t>
      </w:r>
      <w:r>
        <w:rPr>
          <w:sz w:val="24"/>
          <w:szCs w:val="24"/>
          <w:lang w:val="ro-RO"/>
        </w:rPr>
        <w:t xml:space="preserve">exagerate şi </w:t>
      </w:r>
      <w:r w:rsidRPr="00A36F1F">
        <w:rPr>
          <w:sz w:val="24"/>
          <w:szCs w:val="24"/>
          <w:lang w:val="ro-RO"/>
        </w:rPr>
        <w:t xml:space="preserve">incomode: a arăta comunităţii un ou pentru a afirma că grindina căzută în localitatea X a fost atât de mare sau a mânca un măr urmând o întrebare despre gustul fructului respectiv.  Utilizarea unor asemenea obiecte trebuie să se înscrie în limitele solemnităţii locului şi a momentului, ale demnităţii, seriozităţii şi strictei necesităţi.  Să ne mai gândim şi la faptul că oamenii au imaginaţie şi nu trebuie să li se ilustreze totul ca la Şcoala de Sabat copii; o soră din Arizona numea astfel de excese „insultă faţă de inteligenţă”, ca şi când ascultătorii ar fi extrem de limitaţi în capacitatea lor de înţelegere a lucrurilor.  </w:t>
      </w:r>
      <w:r w:rsidR="00F10C00">
        <w:rPr>
          <w:sz w:val="24"/>
          <w:szCs w:val="24"/>
          <w:lang w:val="ro-RO"/>
        </w:rPr>
        <w:tab/>
      </w:r>
      <w:r w:rsidR="00F10C00">
        <w:rPr>
          <w:sz w:val="20"/>
          <w:szCs w:val="20"/>
          <w:lang w:val="ro-RO"/>
        </w:rPr>
        <w:t>V/11/10</w:t>
      </w:r>
    </w:p>
    <w:p w:rsidR="00C521F8" w:rsidRPr="00F10C00" w:rsidRDefault="00C521F8" w:rsidP="00C521F8">
      <w:pPr>
        <w:spacing w:line="240" w:lineRule="auto"/>
        <w:rPr>
          <w:sz w:val="20"/>
          <w:szCs w:val="20"/>
          <w:lang w:val="ro-RO"/>
        </w:rPr>
      </w:pPr>
      <w:r w:rsidRPr="006F7472">
        <w:rPr>
          <w:sz w:val="24"/>
          <w:szCs w:val="24"/>
          <w:lang w:val="ro-RO"/>
        </w:rPr>
        <w:t xml:space="preserve">Mimica este </w:t>
      </w:r>
      <w:r>
        <w:rPr>
          <w:sz w:val="24"/>
          <w:szCs w:val="24"/>
          <w:lang w:val="ro-RO"/>
        </w:rPr>
        <w:t>„arta de a exprima prin gesturi</w:t>
      </w:r>
      <w:r w:rsidRPr="006F7472">
        <w:rPr>
          <w:sz w:val="24"/>
          <w:szCs w:val="24"/>
          <w:lang w:val="ro-RO"/>
        </w:rPr>
        <w:t xml:space="preserve"> </w:t>
      </w:r>
      <w:r>
        <w:rPr>
          <w:sz w:val="24"/>
          <w:szCs w:val="24"/>
          <w:lang w:val="ro-RO"/>
        </w:rPr>
        <w:t>. . . sentimente şi idei;</w:t>
      </w:r>
      <w:r w:rsidRPr="006F7472">
        <w:rPr>
          <w:sz w:val="24"/>
          <w:szCs w:val="24"/>
          <w:lang w:val="ro-RO"/>
        </w:rPr>
        <w:t xml:space="preserve"> expresie a feţei</w:t>
      </w:r>
      <w:r w:rsidR="00EA33F7">
        <w:rPr>
          <w:sz w:val="24"/>
          <w:szCs w:val="24"/>
          <w:lang w:val="ro-RO"/>
        </w:rPr>
        <w:t>.</w:t>
      </w:r>
      <w:r w:rsidRPr="006F7472">
        <w:rPr>
          <w:sz w:val="24"/>
          <w:szCs w:val="24"/>
          <w:lang w:val="ro-RO"/>
        </w:rPr>
        <w:t>”</w:t>
      </w:r>
      <w:r w:rsidR="00EA33F7">
        <w:rPr>
          <w:rStyle w:val="FootnoteReference"/>
          <w:sz w:val="24"/>
          <w:szCs w:val="24"/>
          <w:lang w:val="ro-RO"/>
        </w:rPr>
        <w:footnoteReference w:id="249"/>
      </w:r>
      <w:r w:rsidRPr="006F7472">
        <w:rPr>
          <w:sz w:val="24"/>
          <w:szCs w:val="24"/>
          <w:lang w:val="ro-RO"/>
        </w:rPr>
        <w:t xml:space="preserve"> </w:t>
      </w:r>
      <w:r w:rsidR="00EA33F7">
        <w:rPr>
          <w:sz w:val="24"/>
          <w:szCs w:val="24"/>
          <w:lang w:val="ro-RO"/>
        </w:rPr>
        <w:t xml:space="preserve"> </w:t>
      </w:r>
      <w:r w:rsidRPr="006F7472">
        <w:rPr>
          <w:sz w:val="24"/>
          <w:szCs w:val="24"/>
          <w:lang w:val="ro-RO"/>
        </w:rPr>
        <w:t xml:space="preserve">Prin urmare </w:t>
      </w:r>
      <w:r>
        <w:rPr>
          <w:sz w:val="24"/>
          <w:szCs w:val="24"/>
          <w:lang w:val="ro-RO"/>
        </w:rPr>
        <w:t xml:space="preserve">mimica se exprimă prin </w:t>
      </w:r>
      <w:r w:rsidRPr="006F7472">
        <w:rPr>
          <w:sz w:val="24"/>
          <w:szCs w:val="24"/>
          <w:lang w:val="ro-RO"/>
        </w:rPr>
        <w:t>„gesturi”, dar ale feţei, nu ale mâinilor sau restului corp</w:t>
      </w:r>
      <w:r w:rsidR="003E7A6F">
        <w:rPr>
          <w:sz w:val="24"/>
          <w:szCs w:val="24"/>
          <w:lang w:val="ro-RO"/>
        </w:rPr>
        <w:t>ului.  Mimica se referă la faţă, la fizionomie.</w:t>
      </w:r>
      <w:r>
        <w:rPr>
          <w:sz w:val="24"/>
          <w:szCs w:val="24"/>
          <w:lang w:val="ro-RO"/>
        </w:rPr>
        <w:t xml:space="preserve">  </w:t>
      </w:r>
      <w:r w:rsidRPr="006F7472">
        <w:rPr>
          <w:sz w:val="24"/>
          <w:szCs w:val="24"/>
          <w:lang w:val="ro-RO"/>
        </w:rPr>
        <w:t>Aspectele mimicii trebuie să urmeze naturii şi cursului real al sentimentelor: crisparea feţei va însemna durere, îngrijorare, înseninarea ei – bucurie, a</w:t>
      </w:r>
      <w:r w:rsidR="0047377A">
        <w:rPr>
          <w:sz w:val="24"/>
          <w:szCs w:val="24"/>
          <w:lang w:val="ro-RO"/>
        </w:rPr>
        <w:t>cceptare etc.</w:t>
      </w:r>
      <w:r w:rsidR="00F10C00">
        <w:rPr>
          <w:sz w:val="24"/>
          <w:szCs w:val="24"/>
          <w:lang w:val="ro-RO"/>
        </w:rPr>
        <w:t xml:space="preserve">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EA33F7">
        <w:rPr>
          <w:sz w:val="24"/>
          <w:szCs w:val="24"/>
          <w:lang w:val="ro-RO"/>
        </w:rPr>
        <w:tab/>
      </w:r>
      <w:r w:rsidR="00EA33F7">
        <w:rPr>
          <w:sz w:val="24"/>
          <w:szCs w:val="24"/>
          <w:lang w:val="ro-RO"/>
        </w:rPr>
        <w:tab/>
      </w:r>
      <w:r w:rsidR="00EA33F7">
        <w:rPr>
          <w:sz w:val="24"/>
          <w:szCs w:val="24"/>
          <w:lang w:val="ro-RO"/>
        </w:rPr>
        <w:tab/>
      </w:r>
      <w:r w:rsidR="00F10C00">
        <w:rPr>
          <w:sz w:val="20"/>
          <w:szCs w:val="20"/>
          <w:lang w:val="ro-RO"/>
        </w:rPr>
        <w:t>V/11/11</w:t>
      </w:r>
    </w:p>
    <w:p w:rsidR="00C521F8" w:rsidRPr="00F10C00" w:rsidRDefault="00C521F8" w:rsidP="00C521F8">
      <w:pPr>
        <w:spacing w:line="240" w:lineRule="auto"/>
        <w:rPr>
          <w:sz w:val="20"/>
          <w:szCs w:val="20"/>
          <w:lang w:val="ro-RO"/>
        </w:rPr>
      </w:pPr>
      <w:r>
        <w:rPr>
          <w:sz w:val="24"/>
          <w:szCs w:val="24"/>
          <w:lang w:val="ro-RO"/>
        </w:rPr>
        <w:t>Astfel, m</w:t>
      </w:r>
      <w:r w:rsidRPr="006F7472">
        <w:rPr>
          <w:sz w:val="24"/>
          <w:szCs w:val="24"/>
          <w:lang w:val="ro-RO"/>
        </w:rPr>
        <w:t>imica trebuie să c</w:t>
      </w:r>
      <w:r>
        <w:rPr>
          <w:sz w:val="24"/>
          <w:szCs w:val="24"/>
          <w:lang w:val="ro-RO"/>
        </w:rPr>
        <w:t xml:space="preserve">orespundă ideilor şi limbajului şi </w:t>
      </w:r>
      <w:r w:rsidRPr="006F7472">
        <w:rPr>
          <w:sz w:val="24"/>
          <w:szCs w:val="24"/>
          <w:lang w:val="ro-RO"/>
        </w:rPr>
        <w:t xml:space="preserve">trebuie să fie naturală, nu </w:t>
      </w:r>
      <w:r>
        <w:rPr>
          <w:sz w:val="24"/>
          <w:szCs w:val="24"/>
          <w:lang w:val="ro-RO"/>
        </w:rPr>
        <w:t xml:space="preserve">tot </w:t>
      </w:r>
      <w:r w:rsidRPr="006F7472">
        <w:rPr>
          <w:sz w:val="24"/>
          <w:szCs w:val="24"/>
          <w:lang w:val="ro-RO"/>
        </w:rPr>
        <w:t xml:space="preserve">încruntată, nici extrem </w:t>
      </w:r>
      <w:r>
        <w:rPr>
          <w:sz w:val="24"/>
          <w:szCs w:val="24"/>
          <w:lang w:val="ro-RO"/>
        </w:rPr>
        <w:t xml:space="preserve">de veselă, ci, în general, solemnă şi senină, modificându-se în funcţie de desfăşurarea predicii.  </w:t>
      </w:r>
      <w:r w:rsidRPr="006F7472">
        <w:rPr>
          <w:sz w:val="24"/>
          <w:szCs w:val="24"/>
          <w:lang w:val="ro-RO"/>
        </w:rPr>
        <w:t>Nu zâmbiţi atunci când povestiţi întâmplări groaznice; adesea, sunt profund deranjat văzând cum această corespondenţă</w:t>
      </w:r>
      <w:r>
        <w:rPr>
          <w:sz w:val="24"/>
          <w:szCs w:val="24"/>
          <w:lang w:val="ro-RO"/>
        </w:rPr>
        <w:t xml:space="preserve"> este cu totul ignorată.  Am făcut</w:t>
      </w:r>
      <w:r w:rsidRPr="006F7472">
        <w:rPr>
          <w:sz w:val="24"/>
          <w:szCs w:val="24"/>
          <w:lang w:val="ro-RO"/>
        </w:rPr>
        <w:t xml:space="preserve"> lucrare de capelan la o închisoare din oraşul Kingman, Arizona, între 2000-2005, cam o dată sau de două ori pe trimestru, întâlnind deţinuţi într-un birou al închisorii, pentru a discuta cu ei lucruri spirituale şi a mă ruga.  La prima şedinţă de felul acesta, sora de credinţă din comunitatea noastră care m-a introdus acolo a mers cu mine şi a discutat cu deţinuţii în p</w:t>
      </w:r>
      <w:r>
        <w:rPr>
          <w:sz w:val="24"/>
          <w:szCs w:val="24"/>
          <w:lang w:val="ro-RO"/>
        </w:rPr>
        <w:t>rezenţa mea.  A venit un bărbat</w:t>
      </w:r>
      <w:r w:rsidRPr="006F7472">
        <w:rPr>
          <w:sz w:val="24"/>
          <w:szCs w:val="24"/>
          <w:lang w:val="ro-RO"/>
        </w:rPr>
        <w:t xml:space="preserve"> de circa 35 de ani, foarte religios, cunoscut de sora însoţitoare, şi au avut un dialog interesant, ca între două vechi cunoştinţe.  Am înţeles că soţia lui murise, iar el fusese arestat</w:t>
      </w:r>
      <w:r>
        <w:rPr>
          <w:sz w:val="24"/>
          <w:szCs w:val="24"/>
          <w:lang w:val="ro-RO"/>
        </w:rPr>
        <w:t xml:space="preserve"> şi era în aşteptarea procesului</w:t>
      </w:r>
      <w:r w:rsidRPr="006F7472">
        <w:rPr>
          <w:sz w:val="24"/>
          <w:szCs w:val="24"/>
          <w:lang w:val="ro-RO"/>
        </w:rPr>
        <w:t>.  Am întrebat-o pe ca</w:t>
      </w:r>
      <w:r>
        <w:rPr>
          <w:sz w:val="24"/>
          <w:szCs w:val="24"/>
          <w:lang w:val="ro-RO"/>
        </w:rPr>
        <w:t>pelană, după plecarea acestuia</w:t>
      </w:r>
      <w:r w:rsidRPr="006F7472">
        <w:rPr>
          <w:sz w:val="24"/>
          <w:szCs w:val="24"/>
          <w:lang w:val="ro-RO"/>
        </w:rPr>
        <w:t>: „Ce s-a întâmplat, şi-a omorât soţia?”  La care dânsa a răspuns cu un zâmbet: „Da, a împuşcat-o!”  Mă aşteptam să văd pe faţa dânsei o mină de tristeţe, însă dânsa a zâmbit.  Nu am putut înţelege o astfel de mimică şi nu o pot înţelege niciodată.</w:t>
      </w:r>
      <w:r w:rsidR="00F10C00">
        <w:rPr>
          <w:sz w:val="24"/>
          <w:szCs w:val="24"/>
          <w:lang w:val="ro-RO"/>
        </w:rPr>
        <w:t xml:space="preserve">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V/11/12</w:t>
      </w:r>
    </w:p>
    <w:p w:rsidR="00C521F8" w:rsidRPr="00F10C00" w:rsidRDefault="00C521F8" w:rsidP="00C521F8">
      <w:pPr>
        <w:spacing w:line="240" w:lineRule="auto"/>
        <w:rPr>
          <w:sz w:val="20"/>
          <w:szCs w:val="20"/>
          <w:lang w:val="ro-RO"/>
        </w:rPr>
      </w:pPr>
      <w:r w:rsidRPr="006F7472">
        <w:rPr>
          <w:sz w:val="24"/>
          <w:szCs w:val="24"/>
          <w:lang w:val="ro-RO"/>
        </w:rPr>
        <w:t xml:space="preserve">Să nu zâmbim tot timpul sau în contrast cu afirmaţiile pe care le facem.  Este absurd să zâmbim când vorbim despre lucruri negative, ca şi cum am fi satisfăcuţi, când ar trebui să avem o mină </w:t>
      </w:r>
      <w:r w:rsidRPr="006F7472">
        <w:rPr>
          <w:sz w:val="24"/>
          <w:szCs w:val="24"/>
          <w:lang w:val="ro-RO"/>
        </w:rPr>
        <w:lastRenderedPageBreak/>
        <w:t>de tristeţe; e oare normal să zâmbim atunci când spunem, „Iuda Iscarioteanul L-a vândut pe Domnul!”?  sau să ne întristăm când zicem, „Ilie a dat mamei înapoi pe fiul ei înviat!”?</w:t>
      </w:r>
      <w:r w:rsidR="00F10C00">
        <w:rPr>
          <w:sz w:val="24"/>
          <w:szCs w:val="24"/>
          <w:lang w:val="ro-RO"/>
        </w:rPr>
        <w:t xml:space="preserve"> </w:t>
      </w:r>
      <w:r w:rsidR="00F10C00">
        <w:rPr>
          <w:sz w:val="24"/>
          <w:szCs w:val="24"/>
          <w:lang w:val="ro-RO"/>
        </w:rPr>
        <w:tab/>
      </w:r>
      <w:r w:rsidR="00F10C00">
        <w:rPr>
          <w:sz w:val="20"/>
          <w:szCs w:val="20"/>
          <w:lang w:val="ro-RO"/>
        </w:rPr>
        <w:t>V/11/13</w:t>
      </w:r>
    </w:p>
    <w:p w:rsidR="00C521F8" w:rsidRPr="00F10C00" w:rsidRDefault="00C521F8" w:rsidP="00C521F8">
      <w:pPr>
        <w:spacing w:line="240" w:lineRule="auto"/>
        <w:rPr>
          <w:sz w:val="20"/>
          <w:szCs w:val="20"/>
          <w:lang w:val="ro-RO"/>
        </w:rPr>
      </w:pPr>
      <w:r>
        <w:rPr>
          <w:sz w:val="24"/>
          <w:szCs w:val="24"/>
          <w:lang w:val="ro-RO"/>
        </w:rPr>
        <w:t>Când discutăm</w:t>
      </w:r>
      <w:r w:rsidRPr="006F7472">
        <w:rPr>
          <w:sz w:val="24"/>
          <w:szCs w:val="24"/>
          <w:lang w:val="ro-RO"/>
        </w:rPr>
        <w:t xml:space="preserve"> despre lepră, adoptăm o mină de groază şi dezgust, nu de bucurie şi </w:t>
      </w:r>
      <w:r>
        <w:rPr>
          <w:sz w:val="24"/>
          <w:szCs w:val="24"/>
          <w:lang w:val="ro-RO"/>
        </w:rPr>
        <w:t xml:space="preserve">de </w:t>
      </w:r>
      <w:r w:rsidRPr="006F7472">
        <w:rPr>
          <w:sz w:val="24"/>
          <w:szCs w:val="24"/>
          <w:lang w:val="ro-RO"/>
        </w:rPr>
        <w:t>triumf</w:t>
      </w:r>
      <w:r w:rsidR="00F81E3C">
        <w:rPr>
          <w:sz w:val="24"/>
          <w:szCs w:val="24"/>
          <w:lang w:val="ro-RO"/>
        </w:rPr>
        <w:t xml:space="preserve"> (acestea din urmă doar când n</w:t>
      </w:r>
      <w:r>
        <w:rPr>
          <w:sz w:val="24"/>
          <w:szCs w:val="24"/>
          <w:lang w:val="ro-RO"/>
        </w:rPr>
        <w:t>e referim la vindecarea ei!)</w:t>
      </w:r>
      <w:r w:rsidRPr="006F7472">
        <w:rPr>
          <w:sz w:val="24"/>
          <w:szCs w:val="24"/>
          <w:lang w:val="ro-RO"/>
        </w:rPr>
        <w:t xml:space="preserve">.  Însă, dacă vorbim despre Paradis şi despre râul cu apa vieţii (Apoc 22,1), faţa va fi senină şi va jubila, va radia de bucurie şi va arăta dorul de a fi mai degrabă acolo.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V/11/14</w:t>
      </w:r>
    </w:p>
    <w:p w:rsidR="00C521F8" w:rsidRPr="00F10C00" w:rsidRDefault="00C521F8" w:rsidP="00C521F8">
      <w:pPr>
        <w:spacing w:line="240" w:lineRule="auto"/>
        <w:rPr>
          <w:sz w:val="20"/>
          <w:szCs w:val="20"/>
          <w:lang w:val="ro-RO"/>
        </w:rPr>
      </w:pPr>
      <w:r w:rsidRPr="005A4979">
        <w:rPr>
          <w:sz w:val="24"/>
          <w:szCs w:val="24"/>
          <w:lang w:val="ro-RO"/>
        </w:rPr>
        <w:t>O participare extrem de importantă este aceea a ochil</w:t>
      </w:r>
      <w:r>
        <w:rPr>
          <w:sz w:val="24"/>
          <w:szCs w:val="24"/>
          <w:lang w:val="ro-RO"/>
        </w:rPr>
        <w:t xml:space="preserve">or: ei pot fi larg deschişi, </w:t>
      </w:r>
      <w:r w:rsidRPr="005A4979">
        <w:rPr>
          <w:sz w:val="24"/>
          <w:szCs w:val="24"/>
          <w:lang w:val="ro-RO"/>
        </w:rPr>
        <w:t>strânşi</w:t>
      </w:r>
      <w:r>
        <w:rPr>
          <w:sz w:val="24"/>
          <w:szCs w:val="24"/>
          <w:lang w:val="ro-RO"/>
        </w:rPr>
        <w:t xml:space="preserve"> sau închişi</w:t>
      </w:r>
      <w:r w:rsidRPr="005A4979">
        <w:rPr>
          <w:sz w:val="24"/>
          <w:szCs w:val="24"/>
          <w:lang w:val="ro-RO"/>
        </w:rPr>
        <w:t xml:space="preserve">, ridicaţi sau orientaţi în jos, redând o mare varietate de semnificaţii, imposibil de lămurit </w:t>
      </w:r>
      <w:r>
        <w:rPr>
          <w:sz w:val="24"/>
          <w:szCs w:val="24"/>
          <w:lang w:val="ro-RO"/>
        </w:rPr>
        <w:t xml:space="preserve">aici </w:t>
      </w:r>
      <w:r w:rsidRPr="005A4979">
        <w:rPr>
          <w:sz w:val="24"/>
          <w:szCs w:val="24"/>
          <w:lang w:val="ro-RO"/>
        </w:rPr>
        <w:t>în câ</w:t>
      </w:r>
      <w:r>
        <w:rPr>
          <w:sz w:val="24"/>
          <w:szCs w:val="24"/>
          <w:lang w:val="ro-RO"/>
        </w:rPr>
        <w:t>teva rânduri.  Într-o anumită măsură, ochii</w:t>
      </w:r>
      <w:r w:rsidRPr="005A4979">
        <w:rPr>
          <w:sz w:val="24"/>
          <w:szCs w:val="24"/>
          <w:lang w:val="ro-RO"/>
        </w:rPr>
        <w:t xml:space="preserve"> însoţesc mişcările braţelor, accentuându-le expresia.  Ca nicio altă parte a corpului însă, ei sunt o oglindă a sufletului, o dezvăluire a conştiinţei, cum bine a spus Domnul Isus Hristos: „Ochiul este lumina trupului.  Dacă ochiul tău este sănătos, tot trupul tău va fi plin de lumină; dar dacă ochiul tău este rău, tot trupul tău va </w:t>
      </w:r>
      <w:r w:rsidR="00A55735">
        <w:rPr>
          <w:sz w:val="24"/>
          <w:szCs w:val="24"/>
          <w:lang w:val="ro-RO"/>
        </w:rPr>
        <w:t xml:space="preserve">fi plin de întuneric” (Mat 6,22 şi </w:t>
      </w:r>
      <w:r w:rsidRPr="005A4979">
        <w:rPr>
          <w:sz w:val="24"/>
          <w:szCs w:val="24"/>
          <w:lang w:val="ro-RO"/>
        </w:rPr>
        <w:t>23</w:t>
      </w:r>
      <w:r w:rsidR="00A55735">
        <w:rPr>
          <w:sz w:val="24"/>
          <w:szCs w:val="24"/>
          <w:lang w:val="ro-RO"/>
        </w:rPr>
        <w:t xml:space="preserve"> pr. p.</w:t>
      </w:r>
      <w:r w:rsidRPr="005A4979">
        <w:rPr>
          <w:sz w:val="24"/>
          <w:szCs w:val="24"/>
          <w:lang w:val="ro-RO"/>
        </w:rPr>
        <w:t xml:space="preserve">).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V/11/15</w:t>
      </w:r>
    </w:p>
    <w:p w:rsidR="00C521F8" w:rsidRPr="00F10C00" w:rsidRDefault="00C521F8" w:rsidP="00C521F8">
      <w:pPr>
        <w:spacing w:line="240" w:lineRule="auto"/>
        <w:rPr>
          <w:sz w:val="20"/>
          <w:szCs w:val="20"/>
          <w:lang w:val="ro-RO"/>
        </w:rPr>
      </w:pPr>
      <w:r>
        <w:rPr>
          <w:sz w:val="24"/>
          <w:szCs w:val="24"/>
          <w:lang w:val="ro-RO"/>
        </w:rPr>
        <w:t xml:space="preserve">Vorbitorul poate plimba privirea deasupra ascultătorilor; el poate privi şi </w:t>
      </w:r>
      <w:r w:rsidRPr="0089455C">
        <w:rPr>
          <w:sz w:val="24"/>
          <w:szCs w:val="24"/>
          <w:lang w:val="ro-RO"/>
        </w:rPr>
        <w:t>în ochii lor</w:t>
      </w:r>
      <w:r>
        <w:rPr>
          <w:sz w:val="24"/>
          <w:szCs w:val="24"/>
          <w:lang w:val="ro-RO"/>
        </w:rPr>
        <w:t>, dar nu tot timpul şi nu de fiecare dată în ochii aceluiaşi ascultător.</w:t>
      </w:r>
      <w:r w:rsidRPr="0089455C">
        <w:rPr>
          <w:sz w:val="24"/>
          <w:szCs w:val="24"/>
          <w:lang w:val="ro-RO"/>
        </w:rPr>
        <w:t xml:space="preserve"> </w:t>
      </w:r>
      <w:r>
        <w:rPr>
          <w:sz w:val="24"/>
          <w:szCs w:val="24"/>
          <w:lang w:val="ro-RO"/>
        </w:rPr>
        <w:t xml:space="preserve"> U</w:t>
      </w:r>
      <w:r w:rsidRPr="0089455C">
        <w:rPr>
          <w:sz w:val="24"/>
          <w:szCs w:val="24"/>
          <w:lang w:val="ro-RO"/>
        </w:rPr>
        <w:t>neori</w:t>
      </w:r>
      <w:r>
        <w:rPr>
          <w:sz w:val="24"/>
          <w:szCs w:val="24"/>
          <w:lang w:val="ro-RO"/>
        </w:rPr>
        <w:t xml:space="preserve"> el</w:t>
      </w:r>
      <w:r w:rsidRPr="0089455C">
        <w:rPr>
          <w:sz w:val="24"/>
          <w:szCs w:val="24"/>
          <w:lang w:val="ro-RO"/>
        </w:rPr>
        <w:t xml:space="preserve"> poate închide ochii pentru</w:t>
      </w:r>
      <w:r>
        <w:rPr>
          <w:sz w:val="24"/>
          <w:szCs w:val="24"/>
          <w:lang w:val="ro-RO"/>
        </w:rPr>
        <w:t xml:space="preserve"> câteva</w:t>
      </w:r>
      <w:r w:rsidRPr="0089455C">
        <w:rPr>
          <w:sz w:val="24"/>
          <w:szCs w:val="24"/>
          <w:lang w:val="ro-RO"/>
        </w:rPr>
        <w:t xml:space="preserve"> secunde, meditativ.  </w:t>
      </w:r>
      <w:r w:rsidR="007970A6">
        <w:rPr>
          <w:sz w:val="24"/>
          <w:szCs w:val="24"/>
          <w:lang w:val="ro-RO"/>
        </w:rPr>
        <w:tab/>
      </w:r>
      <w:r w:rsidR="007970A6">
        <w:rPr>
          <w:sz w:val="24"/>
          <w:szCs w:val="24"/>
          <w:lang w:val="ro-RO"/>
        </w:rPr>
        <w:tab/>
      </w:r>
      <w:r w:rsidR="007970A6">
        <w:rPr>
          <w:sz w:val="24"/>
          <w:szCs w:val="24"/>
          <w:lang w:val="ro-RO"/>
        </w:rPr>
        <w:tab/>
      </w:r>
      <w:r w:rsidR="007970A6">
        <w:rPr>
          <w:sz w:val="24"/>
          <w:szCs w:val="24"/>
          <w:lang w:val="ro-RO"/>
        </w:rPr>
        <w:tab/>
      </w:r>
      <w:r w:rsidR="007970A6">
        <w:rPr>
          <w:sz w:val="24"/>
          <w:szCs w:val="24"/>
          <w:lang w:val="ro-RO"/>
        </w:rPr>
        <w:tab/>
      </w:r>
      <w:r w:rsidR="007970A6">
        <w:rPr>
          <w:sz w:val="24"/>
          <w:szCs w:val="24"/>
          <w:lang w:val="ro-RO"/>
        </w:rPr>
        <w:tab/>
      </w:r>
      <w:r w:rsidR="007970A6">
        <w:rPr>
          <w:sz w:val="24"/>
          <w:szCs w:val="24"/>
          <w:lang w:val="ro-RO"/>
        </w:rPr>
        <w:tab/>
      </w:r>
      <w:r w:rsidR="007970A6">
        <w:rPr>
          <w:sz w:val="24"/>
          <w:szCs w:val="24"/>
          <w:lang w:val="ro-RO"/>
        </w:rPr>
        <w:tab/>
      </w:r>
      <w:r w:rsidR="00F10C00">
        <w:rPr>
          <w:sz w:val="24"/>
          <w:szCs w:val="24"/>
          <w:lang w:val="ro-RO"/>
        </w:rPr>
        <w:tab/>
      </w:r>
      <w:r w:rsidR="00F10C00">
        <w:rPr>
          <w:sz w:val="20"/>
          <w:szCs w:val="20"/>
          <w:lang w:val="ro-RO"/>
        </w:rPr>
        <w:t>V/11/16</w:t>
      </w:r>
    </w:p>
    <w:p w:rsidR="00C521F8" w:rsidRPr="00A43041" w:rsidRDefault="00C521F8" w:rsidP="00C521F8">
      <w:pPr>
        <w:spacing w:line="240" w:lineRule="auto"/>
        <w:rPr>
          <w:sz w:val="24"/>
          <w:szCs w:val="24"/>
          <w:lang w:val="ro-RO"/>
        </w:rPr>
      </w:pPr>
      <w:r w:rsidRPr="00A43041">
        <w:rPr>
          <w:sz w:val="24"/>
          <w:szCs w:val="24"/>
          <w:lang w:val="ro-RO"/>
        </w:rPr>
        <w:t xml:space="preserve">Evanghelistul Roland Lehnhof, care a ţinut o evanghelizare de 22 de seri în Comunitatea Springwood din Brisbane, Australia, în iunie 1988, rareori privea la ascultători, mai mult deasupra lor, în depărtare, jos, lateral, fără să </w:t>
      </w:r>
      <w:r>
        <w:rPr>
          <w:sz w:val="24"/>
          <w:szCs w:val="24"/>
          <w:lang w:val="ro-RO"/>
        </w:rPr>
        <w:t>facă astfel impresia că e timid, ci mai degrabă că e adâncit în gândire.</w:t>
      </w:r>
      <w:r w:rsidRPr="00A43041">
        <w:rPr>
          <w:sz w:val="24"/>
          <w:szCs w:val="24"/>
          <w:lang w:val="ro-RO"/>
        </w:rPr>
        <w:t xml:space="preserve">  Atenţia ascultătorilor era intensă şi îl urmăreau cu privirile.  Eu am constat că, după ce privim în ochii ascultătorilor, pe rând, putem privi deasupra lor, eventual spre fereastră, în sus sau în jos, continuând expunerea şi făcând pauze, iar atenţia ascultătorilor va rămâne angajată tot timpul, bineînţeles, dacă intonaţia participă cu succes la efortul făcut.</w:t>
      </w:r>
      <w:r w:rsidR="00F10C00">
        <w:rPr>
          <w:sz w:val="24"/>
          <w:szCs w:val="24"/>
          <w:lang w:val="ro-RO"/>
        </w:rPr>
        <w:t xml:space="preserve"> </w:t>
      </w:r>
      <w:r w:rsidR="00F10C00">
        <w:rPr>
          <w:sz w:val="20"/>
          <w:szCs w:val="20"/>
          <w:lang w:val="ro-RO"/>
        </w:rPr>
        <w:t>V/11/17</w:t>
      </w:r>
      <w:r w:rsidRPr="00A43041">
        <w:rPr>
          <w:sz w:val="24"/>
          <w:szCs w:val="24"/>
          <w:lang w:val="ro-RO"/>
        </w:rPr>
        <w:t xml:space="preserve">  </w:t>
      </w:r>
    </w:p>
    <w:p w:rsidR="00C521F8" w:rsidRDefault="00C521F8" w:rsidP="00C521F8">
      <w:pPr>
        <w:spacing w:line="240" w:lineRule="auto"/>
        <w:rPr>
          <w:sz w:val="24"/>
          <w:szCs w:val="24"/>
          <w:lang w:val="ro-RO"/>
        </w:rPr>
      </w:pPr>
      <w:r w:rsidRPr="00A43041">
        <w:rPr>
          <w:sz w:val="24"/>
          <w:szCs w:val="24"/>
          <w:lang w:val="ro-RO"/>
        </w:rPr>
        <w:t xml:space="preserve">O </w:t>
      </w:r>
      <w:r>
        <w:rPr>
          <w:sz w:val="24"/>
          <w:szCs w:val="24"/>
          <w:lang w:val="ro-RO"/>
        </w:rPr>
        <w:t xml:space="preserve">bună </w:t>
      </w:r>
      <w:r w:rsidRPr="00A43041">
        <w:rPr>
          <w:sz w:val="24"/>
          <w:szCs w:val="24"/>
          <w:lang w:val="ro-RO"/>
        </w:rPr>
        <w:t>parte din limbajul neverbal folosit în cursul predicii constă în gestică.</w:t>
      </w:r>
      <w:r>
        <w:rPr>
          <w:sz w:val="24"/>
          <w:szCs w:val="24"/>
          <w:lang w:val="ro-RO"/>
        </w:rPr>
        <w:t xml:space="preserve">  Gestul este o „mişcare a mâinii, a capului etc., care exprimă o idee, un sentiment, o intenţie, înlocuind uneori vorbele sau dând mai multă expresivitate vorbirii”, iar gestica este „un ansamblu de gesturi</w:t>
      </w:r>
      <w:r w:rsidR="00EC413F">
        <w:rPr>
          <w:sz w:val="24"/>
          <w:szCs w:val="24"/>
          <w:lang w:val="ro-RO"/>
        </w:rPr>
        <w:t>.</w:t>
      </w:r>
      <w:r>
        <w:rPr>
          <w:sz w:val="24"/>
          <w:szCs w:val="24"/>
          <w:lang w:val="ro-RO"/>
        </w:rPr>
        <w:t>”</w:t>
      </w:r>
      <w:r w:rsidR="00EC413F">
        <w:rPr>
          <w:rStyle w:val="FootnoteReference"/>
          <w:sz w:val="24"/>
          <w:szCs w:val="24"/>
          <w:lang w:val="ro-RO"/>
        </w:rPr>
        <w:footnoteReference w:id="250"/>
      </w:r>
      <w:r w:rsidR="00EC413F">
        <w:rPr>
          <w:sz w:val="24"/>
          <w:szCs w:val="24"/>
          <w:lang w:val="ro-RO"/>
        </w:rPr>
        <w:t xml:space="preserve"> </w:t>
      </w:r>
      <w:r w:rsidR="00F10C00">
        <w:rPr>
          <w:sz w:val="20"/>
          <w:szCs w:val="20"/>
          <w:lang w:val="ro-RO"/>
        </w:rPr>
        <w:t>V/11/18</w:t>
      </w:r>
      <w:r>
        <w:rPr>
          <w:sz w:val="24"/>
          <w:szCs w:val="24"/>
          <w:lang w:val="ro-RO"/>
        </w:rPr>
        <w:t xml:space="preserve">  </w:t>
      </w:r>
    </w:p>
    <w:p w:rsidR="00C521F8" w:rsidRPr="00F10C00" w:rsidRDefault="00C521F8" w:rsidP="00C521F8">
      <w:pPr>
        <w:spacing w:line="240" w:lineRule="auto"/>
        <w:rPr>
          <w:sz w:val="20"/>
          <w:szCs w:val="20"/>
          <w:lang w:val="ro-RO"/>
        </w:rPr>
      </w:pPr>
      <w:r w:rsidRPr="00A43041">
        <w:rPr>
          <w:sz w:val="24"/>
          <w:szCs w:val="24"/>
          <w:lang w:val="ro-RO"/>
        </w:rPr>
        <w:t>De ce gesticulăm?  Ca să fim mai bine înţeleşi.  E un fel de a vorbi, o parte componentă a vorbirii.  Există oameni al căror limbaj e format numai din gesturi şi s-a</w:t>
      </w:r>
      <w:r>
        <w:rPr>
          <w:sz w:val="24"/>
          <w:szCs w:val="24"/>
          <w:lang w:val="ro-RO"/>
        </w:rPr>
        <w:t xml:space="preserve"> creat un alfabet pentru acest fel de conversaţii</w:t>
      </w:r>
      <w:r w:rsidRPr="00A43041">
        <w:rPr>
          <w:sz w:val="24"/>
          <w:szCs w:val="24"/>
          <w:lang w:val="ro-RO"/>
        </w:rPr>
        <w:t xml:space="preserve">.  Dar nu numai de aceea gesticulăm.  E o necesitate psihică de a da gândirii şi limbajului verbal o expresie fizică, de a concretiza, de a materializa abstractul.  De aceea gesticulăm când vorbim la telefon, bine ştiind că interlocutorul nu vede gesturile noastre.  Nu este vorba doar despre </w:t>
      </w:r>
      <w:r>
        <w:rPr>
          <w:sz w:val="24"/>
          <w:szCs w:val="24"/>
          <w:lang w:val="ro-RO"/>
        </w:rPr>
        <w:t>obişnuinţă, care se manif</w:t>
      </w:r>
      <w:r w:rsidRPr="00A43041">
        <w:rPr>
          <w:sz w:val="24"/>
          <w:szCs w:val="24"/>
          <w:lang w:val="ro-RO"/>
        </w:rPr>
        <w:t xml:space="preserve">estă astfel.  Gesturile pot arăta şi starea sănătăţii, priceperea, experienţa, trăirea momentană.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V/11/19</w:t>
      </w:r>
    </w:p>
    <w:p w:rsidR="00C521F8" w:rsidRPr="00D17098" w:rsidRDefault="00C521F8" w:rsidP="00C521F8">
      <w:pPr>
        <w:spacing w:line="240" w:lineRule="auto"/>
        <w:rPr>
          <w:sz w:val="24"/>
          <w:szCs w:val="24"/>
          <w:lang w:val="ro-RO"/>
        </w:rPr>
      </w:pPr>
      <w:r w:rsidRPr="00D17098">
        <w:rPr>
          <w:sz w:val="24"/>
          <w:szCs w:val="24"/>
          <w:lang w:val="ro-RO"/>
        </w:rPr>
        <w:t xml:space="preserve">După funcţiile lor, gesturile se pot clasifica astfel:                                                                                         </w:t>
      </w:r>
    </w:p>
    <w:p w:rsidR="00C521F8" w:rsidRPr="00D17098" w:rsidRDefault="00C521F8" w:rsidP="00C521F8">
      <w:pPr>
        <w:spacing w:line="240" w:lineRule="auto"/>
        <w:rPr>
          <w:sz w:val="24"/>
          <w:szCs w:val="24"/>
          <w:lang w:val="ro-RO"/>
        </w:rPr>
      </w:pPr>
      <w:r w:rsidRPr="00D17098">
        <w:rPr>
          <w:sz w:val="24"/>
          <w:szCs w:val="24"/>
          <w:lang w:val="ro-RO"/>
        </w:rPr>
        <w:lastRenderedPageBreak/>
        <w:t xml:space="preserve">(01) </w:t>
      </w:r>
      <w:r w:rsidRPr="00D17098">
        <w:rPr>
          <w:sz w:val="24"/>
          <w:szCs w:val="24"/>
          <w:u w:val="single"/>
          <w:lang w:val="ro-RO"/>
        </w:rPr>
        <w:t>Imitative</w:t>
      </w:r>
      <w:r w:rsidRPr="00D17098">
        <w:rPr>
          <w:sz w:val="24"/>
          <w:szCs w:val="24"/>
          <w:lang w:val="ro-RO"/>
        </w:rPr>
        <w:t>, care redau gesturi similare, făcute de vorbitor în alte împrejurări sau de alte persoane, în timpurile biblice sau în alte timpuri.  Acestea sunt gesturi care repetă gesturi, de exemplu: „Când a auzit împăratul cuvântul pe care-l strigase omul lui Dumnezeu împotriva altarului din Betel, a întins mâna de pe altar, zicând: ‚Prindeţi-l!’”  (1 Împ 13,4</w:t>
      </w:r>
      <w:r w:rsidR="00E46FEC">
        <w:rPr>
          <w:sz w:val="24"/>
          <w:szCs w:val="24"/>
          <w:lang w:val="ro-RO"/>
        </w:rPr>
        <w:t xml:space="preserve"> pr. p.</w:t>
      </w:r>
      <w:r w:rsidRPr="00D17098">
        <w:rPr>
          <w:sz w:val="24"/>
          <w:szCs w:val="24"/>
          <w:lang w:val="ro-RO"/>
        </w:rPr>
        <w:t xml:space="preserve">)                                           </w:t>
      </w:r>
    </w:p>
    <w:p w:rsidR="00C521F8" w:rsidRPr="00D17098" w:rsidRDefault="00C521F8" w:rsidP="00C521F8">
      <w:pPr>
        <w:spacing w:line="240" w:lineRule="auto"/>
        <w:rPr>
          <w:sz w:val="24"/>
          <w:szCs w:val="24"/>
          <w:lang w:val="ro-RO"/>
        </w:rPr>
      </w:pPr>
      <w:r w:rsidRPr="00D17098">
        <w:rPr>
          <w:sz w:val="24"/>
          <w:szCs w:val="24"/>
          <w:lang w:val="ro-RO"/>
        </w:rPr>
        <w:t xml:space="preserve">(02) </w:t>
      </w:r>
      <w:r w:rsidRPr="00D17098">
        <w:rPr>
          <w:sz w:val="24"/>
          <w:szCs w:val="24"/>
          <w:u w:val="single"/>
          <w:lang w:val="ro-RO"/>
        </w:rPr>
        <w:t>Narative</w:t>
      </w:r>
      <w:r w:rsidRPr="00D17098">
        <w:rPr>
          <w:sz w:val="24"/>
          <w:szCs w:val="24"/>
          <w:lang w:val="ro-RO"/>
        </w:rPr>
        <w:t>, efectuate în cursul unei istorisiri, pentru înţelegerea mai exactă a episoadelor, a faptelor prezentate, ca de pildă, Isus a zis: „Înapoia Mea, Satano!”  (Luca 4,8</w:t>
      </w:r>
      <w:r w:rsidR="00E46FEC">
        <w:rPr>
          <w:sz w:val="24"/>
          <w:szCs w:val="24"/>
          <w:lang w:val="ro-RO"/>
        </w:rPr>
        <w:t xml:space="preserve"> pr. p.).                                  </w:t>
      </w:r>
      <w:r w:rsidR="00141DF8">
        <w:rPr>
          <w:sz w:val="24"/>
          <w:szCs w:val="24"/>
          <w:lang w:val="ro-RO"/>
        </w:rPr>
        <w:t>„</w:t>
      </w:r>
      <w:r w:rsidR="00E46FEC">
        <w:rPr>
          <w:sz w:val="24"/>
          <w:szCs w:val="24"/>
          <w:lang w:val="ro-RO"/>
        </w:rPr>
        <w:t>. . . t</w:t>
      </w:r>
      <w:r w:rsidRPr="00D17098">
        <w:rPr>
          <w:sz w:val="24"/>
          <w:szCs w:val="24"/>
          <w:lang w:val="ro-RO"/>
        </w:rPr>
        <w:t>oiagul s-a prefăcut  într-un şarpe; Moise fugea de el” (Exod 4,3</w:t>
      </w:r>
      <w:r w:rsidR="00E46FEC">
        <w:rPr>
          <w:sz w:val="24"/>
          <w:szCs w:val="24"/>
          <w:lang w:val="ro-RO"/>
        </w:rPr>
        <w:t xml:space="preserve"> ult. p.</w:t>
      </w:r>
      <w:r w:rsidRPr="00D17098">
        <w:rPr>
          <w:sz w:val="24"/>
          <w:szCs w:val="24"/>
          <w:lang w:val="ro-RO"/>
        </w:rPr>
        <w:t>).  „S-a stârnit o mare furtună de vânt, care arunca valurile în corabie . . .” (Marcu 4,37</w:t>
      </w:r>
      <w:r w:rsidR="00E46FEC">
        <w:rPr>
          <w:sz w:val="24"/>
          <w:szCs w:val="24"/>
          <w:lang w:val="ro-RO"/>
        </w:rPr>
        <w:t xml:space="preserve"> pr. p.</w:t>
      </w:r>
      <w:r w:rsidRPr="00D17098">
        <w:rPr>
          <w:sz w:val="24"/>
          <w:szCs w:val="24"/>
          <w:lang w:val="ro-RO"/>
        </w:rPr>
        <w:t xml:space="preserve">).  „Atunci le-a poruncit să-i aşeze pe toţi, cete-cete, pe iarba verde” (Marcu 6,39).                                                                                                                              </w:t>
      </w:r>
    </w:p>
    <w:p w:rsidR="00C521F8" w:rsidRPr="00D17098" w:rsidRDefault="00C521F8" w:rsidP="00C521F8">
      <w:pPr>
        <w:spacing w:line="240" w:lineRule="auto"/>
        <w:rPr>
          <w:sz w:val="24"/>
          <w:szCs w:val="24"/>
          <w:lang w:val="ro-RO"/>
        </w:rPr>
      </w:pPr>
      <w:r w:rsidRPr="00D17098">
        <w:rPr>
          <w:sz w:val="24"/>
          <w:szCs w:val="24"/>
          <w:lang w:val="ro-RO"/>
        </w:rPr>
        <w:t xml:space="preserve">(03) </w:t>
      </w:r>
      <w:r w:rsidRPr="00D17098">
        <w:rPr>
          <w:sz w:val="24"/>
          <w:szCs w:val="24"/>
          <w:u w:val="single"/>
          <w:lang w:val="ro-RO"/>
        </w:rPr>
        <w:t>Descriptive</w:t>
      </w:r>
      <w:r w:rsidRPr="00D17098">
        <w:rPr>
          <w:sz w:val="24"/>
          <w:szCs w:val="24"/>
          <w:lang w:val="ro-RO"/>
        </w:rPr>
        <w:t xml:space="preserve">, de exemplu, vorbind despre ceva rotund, efectuăm în aer o mişcare circulară; vorbind despre ceva extrem de mic, apropiem foarte mult palmele; referindu-ne la ceva uriaş, deschidem larg palmele şi braţele, cu tendinţa spre infinit; când amintim că Isus Hristos era ţintuit pe cruce, întindem braţele în mod asemănător.                                                                                                             </w:t>
      </w:r>
    </w:p>
    <w:p w:rsidR="00C521F8" w:rsidRPr="00D17098" w:rsidRDefault="00C521F8" w:rsidP="00C521F8">
      <w:pPr>
        <w:spacing w:line="240" w:lineRule="auto"/>
        <w:rPr>
          <w:sz w:val="24"/>
          <w:szCs w:val="24"/>
          <w:lang w:val="ro-RO"/>
        </w:rPr>
      </w:pPr>
      <w:r w:rsidRPr="00D17098">
        <w:rPr>
          <w:sz w:val="24"/>
          <w:szCs w:val="24"/>
          <w:lang w:val="ro-RO"/>
        </w:rPr>
        <w:t xml:space="preserve">(04) </w:t>
      </w:r>
      <w:r w:rsidRPr="00D17098">
        <w:rPr>
          <w:sz w:val="24"/>
          <w:szCs w:val="24"/>
          <w:u w:val="single"/>
          <w:lang w:val="ro-RO"/>
        </w:rPr>
        <w:t>Ilustrative</w:t>
      </w:r>
      <w:r w:rsidRPr="00D17098">
        <w:rPr>
          <w:sz w:val="24"/>
          <w:szCs w:val="24"/>
          <w:lang w:val="ro-RO"/>
        </w:rPr>
        <w:t>, acestea sunt gesturi care însoţesc vorbirea, dându-i concreteţe şi plasticitate: „Să vă înnoiţi în duhul minţii voastre!”</w:t>
      </w:r>
      <w:r>
        <w:rPr>
          <w:sz w:val="24"/>
          <w:szCs w:val="24"/>
          <w:lang w:val="ro-RO"/>
        </w:rPr>
        <w:t xml:space="preserve">  (Efes 4,23)</w:t>
      </w:r>
      <w:r w:rsidRPr="00D17098">
        <w:rPr>
          <w:sz w:val="24"/>
          <w:szCs w:val="24"/>
          <w:lang w:val="ro-RO"/>
        </w:rPr>
        <w:t xml:space="preserve">, şi arătăm capul; spunând „aici este locul de unde vorbeşte Dumnezeu!”, atingem </w:t>
      </w:r>
      <w:r>
        <w:rPr>
          <w:sz w:val="24"/>
          <w:szCs w:val="24"/>
          <w:lang w:val="ro-RO"/>
        </w:rPr>
        <w:t>amvonul cu degetul sau cu palma</w:t>
      </w:r>
      <w:r w:rsidRPr="00D17098">
        <w:rPr>
          <w:sz w:val="24"/>
          <w:szCs w:val="24"/>
          <w:lang w:val="ro-RO"/>
        </w:rPr>
        <w:t xml:space="preserve">.                                                            </w:t>
      </w:r>
    </w:p>
    <w:p w:rsidR="00C521F8" w:rsidRPr="00D17098" w:rsidRDefault="00C521F8" w:rsidP="00C521F8">
      <w:pPr>
        <w:spacing w:line="240" w:lineRule="auto"/>
        <w:rPr>
          <w:sz w:val="24"/>
          <w:szCs w:val="24"/>
          <w:lang w:val="ro-RO"/>
        </w:rPr>
      </w:pPr>
      <w:r w:rsidRPr="00D17098">
        <w:rPr>
          <w:sz w:val="24"/>
          <w:szCs w:val="24"/>
          <w:lang w:val="ro-RO"/>
        </w:rPr>
        <w:t xml:space="preserve">(05) </w:t>
      </w:r>
      <w:r w:rsidRPr="00D17098">
        <w:rPr>
          <w:sz w:val="24"/>
          <w:szCs w:val="24"/>
          <w:u w:val="single"/>
          <w:lang w:val="ro-RO"/>
        </w:rPr>
        <w:t>Substitutive</w:t>
      </w:r>
      <w:r w:rsidRPr="00D17098">
        <w:rPr>
          <w:sz w:val="24"/>
          <w:szCs w:val="24"/>
          <w:lang w:val="ro-RO"/>
        </w:rPr>
        <w:t>, prin astfel de gesturi înlocuim cuvinte, fără a le rosti, dar care sunt uşor de înţeles, deoarece gesturile sunt urmarea unor afirmaţii premergătoare.  Astfel, pentru răspuns la o întrebare sau pentru exprimarea unei nemulţumiri, a unui dezacord, o cl</w:t>
      </w:r>
      <w:r>
        <w:rPr>
          <w:sz w:val="24"/>
          <w:szCs w:val="24"/>
          <w:lang w:val="ro-RO"/>
        </w:rPr>
        <w:t>ătinare din cap este suficientă;</w:t>
      </w:r>
      <w:r w:rsidR="0071455F">
        <w:rPr>
          <w:sz w:val="24"/>
          <w:szCs w:val="24"/>
          <w:lang w:val="ro-RO"/>
        </w:rPr>
        <w:t xml:space="preserve"> o</w:t>
      </w:r>
      <w:r w:rsidRPr="00D17098">
        <w:rPr>
          <w:sz w:val="24"/>
          <w:szCs w:val="24"/>
          <w:lang w:val="ro-RO"/>
        </w:rPr>
        <w:t xml:space="preserve"> strângere a buzelor</w:t>
      </w:r>
      <w:r>
        <w:rPr>
          <w:sz w:val="24"/>
          <w:szCs w:val="24"/>
          <w:lang w:val="ro-RO"/>
        </w:rPr>
        <w:t xml:space="preserve"> denotă indignare</w:t>
      </w:r>
      <w:r w:rsidRPr="00D17098">
        <w:rPr>
          <w:sz w:val="24"/>
          <w:szCs w:val="24"/>
          <w:lang w:val="ro-RO"/>
        </w:rPr>
        <w:t>, o expiraţie profundă a oboseală</w:t>
      </w:r>
      <w:r>
        <w:rPr>
          <w:sz w:val="24"/>
          <w:szCs w:val="24"/>
          <w:lang w:val="ro-RO"/>
        </w:rPr>
        <w:t xml:space="preserve"> sugerează dezgust</w:t>
      </w:r>
      <w:r w:rsidR="008A085B">
        <w:rPr>
          <w:sz w:val="24"/>
          <w:szCs w:val="24"/>
          <w:lang w:val="ro-RO"/>
        </w:rPr>
        <w:t xml:space="preserve"> etc.</w:t>
      </w:r>
      <w:r w:rsidRPr="00D17098">
        <w:rPr>
          <w:sz w:val="24"/>
          <w:szCs w:val="24"/>
          <w:lang w:val="ro-RO"/>
        </w:rPr>
        <w:t xml:space="preserve">                                            </w:t>
      </w:r>
    </w:p>
    <w:p w:rsidR="00C521F8" w:rsidRPr="00D17098" w:rsidRDefault="00C521F8" w:rsidP="00C521F8">
      <w:pPr>
        <w:spacing w:line="240" w:lineRule="auto"/>
        <w:rPr>
          <w:sz w:val="24"/>
          <w:szCs w:val="24"/>
          <w:lang w:val="ro-RO"/>
        </w:rPr>
      </w:pPr>
      <w:r w:rsidRPr="00D17098">
        <w:rPr>
          <w:sz w:val="24"/>
          <w:szCs w:val="24"/>
          <w:lang w:val="ro-RO"/>
        </w:rPr>
        <w:t xml:space="preserve">(06) </w:t>
      </w:r>
      <w:r w:rsidRPr="00D17098">
        <w:rPr>
          <w:sz w:val="24"/>
          <w:szCs w:val="24"/>
          <w:u w:val="single"/>
          <w:lang w:val="ro-RO"/>
        </w:rPr>
        <w:t>Stimulative</w:t>
      </w:r>
      <w:r w:rsidR="0071455F">
        <w:rPr>
          <w:sz w:val="24"/>
          <w:szCs w:val="24"/>
          <w:lang w:val="ro-RO"/>
        </w:rPr>
        <w:t>,</w:t>
      </w:r>
      <w:r w:rsidRPr="00D17098">
        <w:rPr>
          <w:sz w:val="24"/>
          <w:szCs w:val="24"/>
          <w:lang w:val="ro-RO"/>
        </w:rPr>
        <w:t xml:space="preserve"> sunt gesturi care activează gândirea şi limbajul, sunt m</w:t>
      </w:r>
      <w:r>
        <w:rPr>
          <w:sz w:val="24"/>
          <w:szCs w:val="24"/>
          <w:lang w:val="ro-RO"/>
        </w:rPr>
        <w:t>işcări care anticipează, adică gesturi</w:t>
      </w:r>
      <w:r w:rsidRPr="00D17098">
        <w:rPr>
          <w:sz w:val="24"/>
          <w:szCs w:val="24"/>
          <w:lang w:val="ro-RO"/>
        </w:rPr>
        <w:t xml:space="preserve"> efectuate mai devreme decât momentul corespunzător şi facilitează efortul mintal sau măcar dau această impresie, oferind</w:t>
      </w:r>
      <w:r w:rsidR="006C4A42">
        <w:rPr>
          <w:sz w:val="24"/>
          <w:szCs w:val="24"/>
          <w:lang w:val="ro-RO"/>
        </w:rPr>
        <w:t>,</w:t>
      </w:r>
      <w:r w:rsidRPr="00D17098">
        <w:rPr>
          <w:sz w:val="24"/>
          <w:szCs w:val="24"/>
          <w:lang w:val="ro-RO"/>
        </w:rPr>
        <w:t xml:space="preserve"> totuşi</w:t>
      </w:r>
      <w:r w:rsidR="006C4A42">
        <w:rPr>
          <w:sz w:val="24"/>
          <w:szCs w:val="24"/>
          <w:lang w:val="ro-RO"/>
        </w:rPr>
        <w:t>,</w:t>
      </w:r>
      <w:r w:rsidRPr="00D17098">
        <w:rPr>
          <w:sz w:val="24"/>
          <w:szCs w:val="24"/>
          <w:lang w:val="ro-RO"/>
        </w:rPr>
        <w:t xml:space="preserve"> un plus de curaj şi siguranţă.                                                 </w:t>
      </w:r>
    </w:p>
    <w:p w:rsidR="00C521F8" w:rsidRPr="00D17098" w:rsidRDefault="00C521F8" w:rsidP="00C521F8">
      <w:pPr>
        <w:spacing w:line="240" w:lineRule="auto"/>
        <w:rPr>
          <w:sz w:val="24"/>
          <w:szCs w:val="24"/>
          <w:lang w:val="ro-RO"/>
        </w:rPr>
      </w:pPr>
      <w:r w:rsidRPr="00D17098">
        <w:rPr>
          <w:sz w:val="24"/>
          <w:szCs w:val="24"/>
          <w:lang w:val="ro-RO"/>
        </w:rPr>
        <w:t xml:space="preserve">(07) </w:t>
      </w:r>
      <w:r w:rsidRPr="00D17098">
        <w:rPr>
          <w:sz w:val="24"/>
          <w:szCs w:val="24"/>
          <w:u w:val="single"/>
          <w:lang w:val="ro-RO"/>
        </w:rPr>
        <w:t>Afective</w:t>
      </w:r>
      <w:r w:rsidRPr="00D17098">
        <w:rPr>
          <w:sz w:val="24"/>
          <w:szCs w:val="24"/>
          <w:lang w:val="ro-RO"/>
        </w:rPr>
        <w:t>, care sunt corelative ale stărilor sufleteşti, ale impresiilor sau atitudinilor: de durere, de uimire,</w:t>
      </w:r>
      <w:r>
        <w:rPr>
          <w:sz w:val="24"/>
          <w:szCs w:val="24"/>
          <w:lang w:val="ro-RO"/>
        </w:rPr>
        <w:t xml:space="preserve"> de împotrivire</w:t>
      </w:r>
      <w:r w:rsidRPr="00D17098">
        <w:rPr>
          <w:sz w:val="24"/>
          <w:szCs w:val="24"/>
          <w:lang w:val="ro-RO"/>
        </w:rPr>
        <w:t xml:space="preserve">, de bucurie, de triumf – fiecare gamă avându-şi expresiile ei concrete – încruntare, oftat, jubilare etc.                                                                                                                                                                   </w:t>
      </w:r>
    </w:p>
    <w:p w:rsidR="00C521F8" w:rsidRPr="00F10C00" w:rsidRDefault="00C521F8" w:rsidP="00C521F8">
      <w:pPr>
        <w:spacing w:line="240" w:lineRule="auto"/>
        <w:rPr>
          <w:sz w:val="20"/>
          <w:szCs w:val="20"/>
          <w:lang w:val="ro-RO"/>
        </w:rPr>
      </w:pPr>
      <w:r w:rsidRPr="00D17098">
        <w:rPr>
          <w:sz w:val="24"/>
          <w:szCs w:val="24"/>
          <w:lang w:val="ro-RO"/>
        </w:rPr>
        <w:t xml:space="preserve">(08) </w:t>
      </w:r>
      <w:r w:rsidRPr="00D17098">
        <w:rPr>
          <w:sz w:val="24"/>
          <w:szCs w:val="24"/>
          <w:u w:val="single"/>
          <w:lang w:val="ro-RO"/>
        </w:rPr>
        <w:t>Estetice</w:t>
      </w:r>
      <w:r w:rsidRPr="00D17098">
        <w:rPr>
          <w:sz w:val="24"/>
          <w:szCs w:val="24"/>
          <w:lang w:val="ro-RO"/>
        </w:rPr>
        <w:t>, acestea sunt gesturi care dau eleganţă prezenţei predicatorului în faţa popor</w:t>
      </w:r>
      <w:r>
        <w:rPr>
          <w:sz w:val="24"/>
          <w:szCs w:val="24"/>
          <w:lang w:val="ro-RO"/>
        </w:rPr>
        <w:t xml:space="preserve">ului; </w:t>
      </w:r>
      <w:r w:rsidRPr="00D17098">
        <w:rPr>
          <w:sz w:val="24"/>
          <w:szCs w:val="24"/>
          <w:lang w:val="ro-RO"/>
        </w:rPr>
        <w:t xml:space="preserve">ele sunt părţi componente ale comportării sale atente şi îngrijite, fiind efectuate în mod inconştient.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V/11/20</w:t>
      </w:r>
    </w:p>
    <w:p w:rsidR="00C521F8" w:rsidRPr="00F10C00" w:rsidRDefault="00C521F8" w:rsidP="00C521F8">
      <w:pPr>
        <w:spacing w:line="240" w:lineRule="auto"/>
        <w:rPr>
          <w:sz w:val="20"/>
          <w:szCs w:val="20"/>
          <w:lang w:val="ro-RO"/>
        </w:rPr>
      </w:pPr>
      <w:r>
        <w:rPr>
          <w:sz w:val="24"/>
          <w:szCs w:val="24"/>
          <w:lang w:val="ro-RO"/>
        </w:rPr>
        <w:t>În timp ce o cunoaştere</w:t>
      </w:r>
      <w:r w:rsidRPr="00EC0C58">
        <w:rPr>
          <w:sz w:val="24"/>
          <w:szCs w:val="24"/>
          <w:lang w:val="ro-RO"/>
        </w:rPr>
        <w:t xml:space="preserve"> a acestei clasificări este necesară pentru orientarea generală a predicatorului, gesturile trebuie să vină în mod natural în cursul cuvântării, ele nu trebuie să fie anticipate în detalii sau chiar </w:t>
      </w:r>
      <w:r>
        <w:rPr>
          <w:sz w:val="24"/>
          <w:szCs w:val="24"/>
          <w:lang w:val="ro-RO"/>
        </w:rPr>
        <w:t>scrise pe dispoziţie.  Orice s-ar zice, nu daţi gesturilor mai multă atenţie decât</w:t>
      </w:r>
      <w:r w:rsidRPr="00EC0C58">
        <w:rPr>
          <w:sz w:val="24"/>
          <w:szCs w:val="24"/>
          <w:lang w:val="ro-RO"/>
        </w:rPr>
        <w:t xml:space="preserve"> conţinutul</w:t>
      </w:r>
      <w:r>
        <w:rPr>
          <w:sz w:val="24"/>
          <w:szCs w:val="24"/>
          <w:lang w:val="ro-RO"/>
        </w:rPr>
        <w:t>ui</w:t>
      </w:r>
      <w:r w:rsidRPr="00EC0C58">
        <w:rPr>
          <w:sz w:val="24"/>
          <w:szCs w:val="24"/>
          <w:lang w:val="ro-RO"/>
        </w:rPr>
        <w:t xml:space="preserve"> predicii sau decât vocabularul</w:t>
      </w:r>
      <w:r>
        <w:rPr>
          <w:sz w:val="24"/>
          <w:szCs w:val="24"/>
          <w:lang w:val="ro-RO"/>
        </w:rPr>
        <w:t>ui</w:t>
      </w:r>
      <w:r w:rsidRPr="00EC0C58">
        <w:rPr>
          <w:sz w:val="24"/>
          <w:szCs w:val="24"/>
          <w:lang w:val="ro-RO"/>
        </w:rPr>
        <w:t xml:space="preserve"> folosit în cursul ei.  </w:t>
      </w:r>
      <w:r w:rsidR="00F10C00">
        <w:rPr>
          <w:sz w:val="24"/>
          <w:szCs w:val="24"/>
          <w:lang w:val="ro-RO"/>
        </w:rPr>
        <w:tab/>
      </w:r>
      <w:r w:rsidR="00F10C00">
        <w:rPr>
          <w:sz w:val="24"/>
          <w:szCs w:val="24"/>
          <w:lang w:val="ro-RO"/>
        </w:rPr>
        <w:tab/>
      </w:r>
      <w:r w:rsidR="00F10C00">
        <w:rPr>
          <w:sz w:val="20"/>
          <w:szCs w:val="20"/>
          <w:lang w:val="ro-RO"/>
        </w:rPr>
        <w:t>V/11/21</w:t>
      </w:r>
    </w:p>
    <w:p w:rsidR="00C521F8" w:rsidRPr="00F10C00" w:rsidRDefault="00C521F8" w:rsidP="00C521F8">
      <w:pPr>
        <w:spacing w:line="240" w:lineRule="auto"/>
        <w:rPr>
          <w:sz w:val="20"/>
          <w:szCs w:val="20"/>
          <w:lang w:val="ro-RO"/>
        </w:rPr>
      </w:pPr>
      <w:r w:rsidRPr="00EC0C58">
        <w:rPr>
          <w:sz w:val="24"/>
          <w:szCs w:val="24"/>
          <w:lang w:val="ro-RO"/>
        </w:rPr>
        <w:t>Nu toate gesturile posibile sunt indicate în cursul predicării Cuvântului lui Dumnezeu.  Nu tot ce spunem trebuie să interpretăm prin mişcări, pentru că ne complicăm în mod inutil şi devenim ridicoli.</w:t>
      </w:r>
      <w:r>
        <w:rPr>
          <w:sz w:val="24"/>
          <w:szCs w:val="24"/>
          <w:lang w:val="ro-RO"/>
        </w:rPr>
        <w:t xml:space="preserve"> </w:t>
      </w:r>
      <w:r w:rsidRPr="00EC0C58">
        <w:rPr>
          <w:sz w:val="24"/>
          <w:szCs w:val="24"/>
          <w:lang w:val="ro-RO"/>
        </w:rPr>
        <w:t xml:space="preserve"> În timp ce vorbirea fără nicio gesticulaţie nu se recomandă şi este ceva aproape imposibil, supradozarea devine teatrală şi ridicolă.  Prin urmare, nu e bine să gesticulăm </w:t>
      </w:r>
      <w:r w:rsidRPr="00EC0C58">
        <w:rPr>
          <w:sz w:val="24"/>
          <w:szCs w:val="24"/>
          <w:lang w:val="ro-RO"/>
        </w:rPr>
        <w:lastRenderedPageBreak/>
        <w:t xml:space="preserve">permanent, dar nici să stăm încremeniţi ca un monument, mişcând numai buzele. </w:t>
      </w:r>
      <w:r>
        <w:rPr>
          <w:sz w:val="24"/>
          <w:szCs w:val="24"/>
          <w:lang w:val="ro-RO"/>
        </w:rPr>
        <w:t xml:space="preserve"> </w:t>
      </w:r>
      <w:r w:rsidRPr="00EC0C58">
        <w:rPr>
          <w:sz w:val="24"/>
          <w:szCs w:val="24"/>
          <w:lang w:val="ro-RO"/>
        </w:rPr>
        <w:t>Gesturile pot fi un plăcut</w:t>
      </w:r>
      <w:r>
        <w:rPr>
          <w:sz w:val="24"/>
          <w:szCs w:val="24"/>
          <w:lang w:val="ro-RO"/>
        </w:rPr>
        <w:t xml:space="preserve"> supliment al exprimării orale</w:t>
      </w:r>
      <w:r w:rsidRPr="00EC0C58">
        <w:rPr>
          <w:sz w:val="24"/>
          <w:szCs w:val="24"/>
          <w:lang w:val="ro-RO"/>
        </w:rPr>
        <w:t>, contribuind la realizarea succesului soliei</w:t>
      </w:r>
      <w:r w:rsidR="00BB6B46">
        <w:rPr>
          <w:sz w:val="24"/>
          <w:szCs w:val="24"/>
          <w:lang w:val="ro-RO"/>
        </w:rPr>
        <w:t>,</w:t>
      </w:r>
      <w:r w:rsidRPr="00EC0C58">
        <w:rPr>
          <w:sz w:val="24"/>
          <w:szCs w:val="24"/>
          <w:lang w:val="ro-RO"/>
        </w:rPr>
        <w:t xml:space="preserve"> sau pot fi o încărcătură artificială, inutilă; ele pot enerva, pot deruta, pot friza ridicolul, pot fi aere de artist dramatic sau pot fi ticuri nervoase.  Trebuie evitate gesturile bruşte, neaşteptate, în dezacord cu ideile, gesturi cu mâinile sub amvon.</w:t>
      </w:r>
      <w:r>
        <w:rPr>
          <w:sz w:val="24"/>
          <w:szCs w:val="24"/>
          <w:lang w:val="ro-RO"/>
        </w:rPr>
        <w:t xml:space="preserve"> </w:t>
      </w:r>
      <w:r w:rsidRPr="00EC0C58">
        <w:rPr>
          <w:sz w:val="24"/>
          <w:szCs w:val="24"/>
          <w:lang w:val="ro-RO"/>
        </w:rPr>
        <w:t>Nu imitaţi niciodată gesturile altor vorbitori, dacă nu fac parte din prima categorie arătată mai sus.</w:t>
      </w:r>
      <w:r>
        <w:rPr>
          <w:sz w:val="24"/>
          <w:szCs w:val="24"/>
          <w:lang w:val="ro-RO"/>
        </w:rPr>
        <w:t xml:space="preserve">   </w:t>
      </w:r>
      <w:r w:rsidRPr="00EC0C58">
        <w:rPr>
          <w:sz w:val="24"/>
          <w:szCs w:val="24"/>
          <w:lang w:val="ro-RO"/>
        </w:rPr>
        <w:t xml:space="preserve">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V/11/22</w:t>
      </w:r>
    </w:p>
    <w:p w:rsidR="00C521F8" w:rsidRPr="00F10C00" w:rsidRDefault="00C521F8" w:rsidP="00C521F8">
      <w:pPr>
        <w:spacing w:line="240" w:lineRule="auto"/>
        <w:rPr>
          <w:sz w:val="20"/>
          <w:szCs w:val="20"/>
          <w:lang w:val="ro-RO"/>
        </w:rPr>
      </w:pPr>
      <w:r w:rsidRPr="00EC0C58">
        <w:rPr>
          <w:sz w:val="24"/>
          <w:szCs w:val="24"/>
          <w:lang w:val="ro-RO"/>
        </w:rPr>
        <w:t xml:space="preserve">Când vorbim despre </w:t>
      </w:r>
      <w:r>
        <w:rPr>
          <w:sz w:val="24"/>
          <w:szCs w:val="24"/>
          <w:lang w:val="ro-RO"/>
        </w:rPr>
        <w:t xml:space="preserve">situaţii </w:t>
      </w:r>
      <w:r w:rsidRPr="00EC0C58">
        <w:rPr>
          <w:sz w:val="24"/>
          <w:szCs w:val="24"/>
          <w:lang w:val="ro-RO"/>
        </w:rPr>
        <w:t>alternative,</w:t>
      </w:r>
      <w:r>
        <w:rPr>
          <w:sz w:val="24"/>
          <w:szCs w:val="24"/>
          <w:lang w:val="ro-RO"/>
        </w:rPr>
        <w:t xml:space="preserve"> pe de o parte . . ., pe de alta, sau despre cazuri disjunctive, ori . . .</w:t>
      </w:r>
      <w:r w:rsidR="00BB6B46">
        <w:rPr>
          <w:sz w:val="24"/>
          <w:szCs w:val="24"/>
          <w:lang w:val="ro-RO"/>
        </w:rPr>
        <w:t>,</w:t>
      </w:r>
      <w:r>
        <w:rPr>
          <w:sz w:val="24"/>
          <w:szCs w:val="24"/>
          <w:lang w:val="ro-RO"/>
        </w:rPr>
        <w:t xml:space="preserve"> ori</w:t>
      </w:r>
      <w:r w:rsidR="00BB6B46">
        <w:rPr>
          <w:sz w:val="24"/>
          <w:szCs w:val="24"/>
          <w:lang w:val="ro-RO"/>
        </w:rPr>
        <w:t xml:space="preserve"> . . .</w:t>
      </w:r>
      <w:r>
        <w:rPr>
          <w:sz w:val="24"/>
          <w:szCs w:val="24"/>
          <w:lang w:val="ro-RO"/>
        </w:rPr>
        <w:t>,</w:t>
      </w:r>
      <w:r w:rsidRPr="00EC0C58">
        <w:rPr>
          <w:sz w:val="24"/>
          <w:szCs w:val="24"/>
          <w:lang w:val="ro-RO"/>
        </w:rPr>
        <w:t xml:space="preserve"> mişcăm palma într-o parte şi într-alta.  Să nu spunem „sus” arătâ</w:t>
      </w:r>
      <w:r>
        <w:rPr>
          <w:sz w:val="24"/>
          <w:szCs w:val="24"/>
          <w:lang w:val="ro-RO"/>
        </w:rPr>
        <w:t xml:space="preserve">nd cu mâna în jos (cerul sau mormântul), sau </w:t>
      </w:r>
      <w:r w:rsidRPr="00EC0C58">
        <w:rPr>
          <w:sz w:val="24"/>
          <w:szCs w:val="24"/>
          <w:lang w:val="ro-RO"/>
        </w:rPr>
        <w:t xml:space="preserve">„la dreapta” arătând către stânga; trebuie să fim foarte atenţi la aceste coordonări.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V/11/23</w:t>
      </w:r>
    </w:p>
    <w:p w:rsidR="00C521F8" w:rsidRPr="00F10C00" w:rsidRDefault="00C521F8" w:rsidP="00C521F8">
      <w:pPr>
        <w:spacing w:line="240" w:lineRule="auto"/>
        <w:rPr>
          <w:sz w:val="20"/>
          <w:szCs w:val="20"/>
          <w:lang w:val="ro-RO"/>
        </w:rPr>
      </w:pPr>
      <w:r w:rsidRPr="00EB7BAE">
        <w:rPr>
          <w:sz w:val="24"/>
          <w:szCs w:val="24"/>
          <w:lang w:val="ro-RO"/>
        </w:rPr>
        <w:t xml:space="preserve">Dacă amintim punctele cardinale şi vrem să le arătăm, distingem două posibilităţi:                                                  (01) cu mişcări mai largi arătăm adevăratele puncte cardinale ale spaţiului;                                                         (02) cu mişcări mai mici le indicăm în funcţie de corpul nostru, ca şi cum am privi spre nord, asemenea acului busolei, făcând abstracţie de poziţia geografică reală.  </w:t>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V/11/24</w:t>
      </w:r>
    </w:p>
    <w:p w:rsidR="00C521F8" w:rsidRPr="00F10C00" w:rsidRDefault="00C521F8" w:rsidP="00C521F8">
      <w:pPr>
        <w:spacing w:line="240" w:lineRule="auto"/>
        <w:rPr>
          <w:sz w:val="20"/>
          <w:szCs w:val="20"/>
          <w:lang w:val="ro-RO"/>
        </w:rPr>
      </w:pPr>
      <w:r w:rsidRPr="00EB579F">
        <w:rPr>
          <w:sz w:val="24"/>
          <w:szCs w:val="24"/>
          <w:lang w:val="ro-RO"/>
        </w:rPr>
        <w:t xml:space="preserve">În gesticulaţii, trebuie să redăm cu fidelitate dimensiunea şi natura adevărată a lucrurilor, fiind atenţi să nu le inversăm: stânca, cu un gest exprimând duritatea şi imensitatea, ghiocelul – gingăşia şi fineţea, Samson – forţa musculară uriaşă şi admiraţia, slăbănogul – neputinţa şi compătimirea.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V/11/25</w:t>
      </w:r>
    </w:p>
    <w:p w:rsidR="00C521F8" w:rsidRPr="00F10C00" w:rsidRDefault="00C521F8" w:rsidP="00C521F8">
      <w:pPr>
        <w:spacing w:line="240" w:lineRule="auto"/>
        <w:rPr>
          <w:sz w:val="20"/>
          <w:szCs w:val="20"/>
          <w:lang w:val="ro-RO"/>
        </w:rPr>
      </w:pPr>
      <w:r w:rsidRPr="00EB7BAE">
        <w:rPr>
          <w:sz w:val="24"/>
          <w:szCs w:val="24"/>
          <w:lang w:val="ro-RO"/>
        </w:rPr>
        <w:t>Vorbind despre creier, raţiune, cuget, putem arăta capul cu palma sau cu degetul.  La textul „pe frunte sau pe mână”</w:t>
      </w:r>
      <w:r w:rsidR="00E24983">
        <w:rPr>
          <w:sz w:val="24"/>
          <w:szCs w:val="24"/>
          <w:lang w:val="ro-RO"/>
        </w:rPr>
        <w:t>,</w:t>
      </w:r>
      <w:r w:rsidRPr="00EB7BAE">
        <w:rPr>
          <w:sz w:val="24"/>
          <w:szCs w:val="24"/>
          <w:lang w:val="ro-RO"/>
        </w:rPr>
        <w:t xml:space="preserve"> din Apocalipsa 14,9,</w:t>
      </w:r>
      <w:r w:rsidR="00E24983">
        <w:rPr>
          <w:sz w:val="24"/>
          <w:szCs w:val="24"/>
          <w:lang w:val="ro-RO"/>
        </w:rPr>
        <w:t xml:space="preserve"> ultima parte,</w:t>
      </w:r>
      <w:r w:rsidRPr="00EB7BAE">
        <w:rPr>
          <w:sz w:val="24"/>
          <w:szCs w:val="24"/>
          <w:lang w:val="ro-RO"/>
        </w:rPr>
        <w:t xml:space="preserve"> arătăm fruntea şi mâna.  Când amin</w:t>
      </w:r>
      <w:r>
        <w:rPr>
          <w:sz w:val="24"/>
          <w:szCs w:val="24"/>
          <w:lang w:val="ro-RO"/>
        </w:rPr>
        <w:t xml:space="preserve">tim textul din Isaia 50,4, </w:t>
      </w:r>
      <w:r w:rsidR="00E24983">
        <w:rPr>
          <w:sz w:val="24"/>
          <w:szCs w:val="24"/>
          <w:lang w:val="ro-RO"/>
        </w:rPr>
        <w:t xml:space="preserve">partea a doua, </w:t>
      </w:r>
      <w:r>
        <w:rPr>
          <w:sz w:val="24"/>
          <w:szCs w:val="24"/>
          <w:lang w:val="ro-RO"/>
        </w:rPr>
        <w:t>„El Î</w:t>
      </w:r>
      <w:r w:rsidRPr="00EB7BAE">
        <w:rPr>
          <w:sz w:val="24"/>
          <w:szCs w:val="24"/>
          <w:lang w:val="ro-RO"/>
        </w:rPr>
        <w:t>mi trezeşte urechea”, punem mâna</w:t>
      </w:r>
      <w:r>
        <w:rPr>
          <w:sz w:val="24"/>
          <w:szCs w:val="24"/>
          <w:lang w:val="ro-RO"/>
        </w:rPr>
        <w:t xml:space="preserve"> pe o ureche.  Într-o istorisire</w:t>
      </w:r>
      <w:r w:rsidRPr="00EB7BAE">
        <w:rPr>
          <w:sz w:val="24"/>
          <w:szCs w:val="24"/>
          <w:lang w:val="ro-RO"/>
        </w:rPr>
        <w:t xml:space="preserve">, când un martir se afla în faţa rugului, călăul l-a întrebat: „Ţi-e frică?”  Acesta a răspuns: „Pune mâna pe inima mea!  Dacă va bate mai repede decât de obicei, atunci să nu crezi în religia mea!”  La rostirea cuvintelor „inima mea” punem mâna pe piept în dreptul inimii.  </w:t>
      </w:r>
      <w:r w:rsidR="00F10C00">
        <w:rPr>
          <w:sz w:val="20"/>
          <w:szCs w:val="20"/>
          <w:lang w:val="ro-RO"/>
        </w:rPr>
        <w:t>V/11/26</w:t>
      </w:r>
    </w:p>
    <w:p w:rsidR="00C521F8" w:rsidRPr="00F10C00" w:rsidRDefault="00C521F8" w:rsidP="00C521F8">
      <w:pPr>
        <w:spacing w:line="240" w:lineRule="auto"/>
        <w:rPr>
          <w:sz w:val="20"/>
          <w:szCs w:val="20"/>
          <w:lang w:val="ro-RO"/>
        </w:rPr>
      </w:pPr>
      <w:r w:rsidRPr="00EB7BAE">
        <w:rPr>
          <w:sz w:val="24"/>
          <w:szCs w:val="24"/>
          <w:lang w:val="ro-RO"/>
        </w:rPr>
        <w:t>Gesticulaţia este mai uşoară la lucruri concrete, dar la noţiunile abstracte mişcările sunt pur convenţionale, cum ar fi „Duhul vă va călăuzi în tot adevărul . . .!”  Altele, tot convenţionale, fără a exprima ceva</w:t>
      </w:r>
      <w:r>
        <w:rPr>
          <w:sz w:val="24"/>
          <w:szCs w:val="24"/>
          <w:lang w:val="ro-RO"/>
        </w:rPr>
        <w:t xml:space="preserve"> în mod direct</w:t>
      </w:r>
      <w:r w:rsidRPr="00EB7BAE">
        <w:rPr>
          <w:sz w:val="24"/>
          <w:szCs w:val="24"/>
          <w:lang w:val="ro-RO"/>
        </w:rPr>
        <w:t xml:space="preserve">, se nasc din nevoia de a elimina imobilitatea.  </w:t>
      </w:r>
      <w:r w:rsidR="00F10C00">
        <w:rPr>
          <w:sz w:val="24"/>
          <w:szCs w:val="24"/>
          <w:lang w:val="ro-RO"/>
        </w:rPr>
        <w:tab/>
      </w:r>
      <w:r w:rsidR="00F10C00">
        <w:rPr>
          <w:sz w:val="24"/>
          <w:szCs w:val="24"/>
          <w:lang w:val="ro-RO"/>
        </w:rPr>
        <w:tab/>
      </w:r>
      <w:r w:rsidR="00F10C00">
        <w:rPr>
          <w:sz w:val="20"/>
          <w:szCs w:val="20"/>
          <w:lang w:val="ro-RO"/>
        </w:rPr>
        <w:t>V/11/27</w:t>
      </w:r>
    </w:p>
    <w:p w:rsidR="00C521F8" w:rsidRPr="00EB7BAE" w:rsidRDefault="00C521F8" w:rsidP="00C521F8">
      <w:pPr>
        <w:spacing w:line="240" w:lineRule="auto"/>
        <w:rPr>
          <w:sz w:val="24"/>
          <w:szCs w:val="24"/>
          <w:lang w:val="ro-RO"/>
        </w:rPr>
      </w:pPr>
      <w:r w:rsidRPr="00EB7BAE">
        <w:rPr>
          <w:sz w:val="24"/>
          <w:szCs w:val="24"/>
          <w:lang w:val="ro-RO"/>
        </w:rPr>
        <w:t>Cu braţul întins se pot reda o mulţime de sensuri: „Veniţi, binecuvântaţii Tatălui Meu!”    „Duceţi-vă de la Mine, b</w:t>
      </w:r>
      <w:r w:rsidR="00E24983">
        <w:rPr>
          <w:sz w:val="24"/>
          <w:szCs w:val="24"/>
          <w:lang w:val="ro-RO"/>
        </w:rPr>
        <w:t xml:space="preserve">lestemaţilor . . .”  (Mat 25,34 pr. p. şi </w:t>
      </w:r>
      <w:r w:rsidRPr="00EB7BAE">
        <w:rPr>
          <w:sz w:val="24"/>
          <w:szCs w:val="24"/>
          <w:lang w:val="ro-RO"/>
        </w:rPr>
        <w:t>41</w:t>
      </w:r>
      <w:r w:rsidR="00E24983">
        <w:rPr>
          <w:sz w:val="24"/>
          <w:szCs w:val="24"/>
          <w:lang w:val="ro-RO"/>
        </w:rPr>
        <w:t xml:space="preserve"> pr. p.</w:t>
      </w:r>
      <w:r w:rsidRPr="00EB7BAE">
        <w:rPr>
          <w:sz w:val="24"/>
          <w:szCs w:val="24"/>
          <w:lang w:val="ro-RO"/>
        </w:rPr>
        <w:t>).  Îndreptându-l în jos: „M-a scos din groapa pieirii . . .” (Ps 40,2</w:t>
      </w:r>
      <w:r w:rsidR="00E24983">
        <w:rPr>
          <w:sz w:val="24"/>
          <w:szCs w:val="24"/>
          <w:lang w:val="ro-RO"/>
        </w:rPr>
        <w:t xml:space="preserve"> pr. p.)</w:t>
      </w:r>
      <w:r w:rsidR="002F4478">
        <w:rPr>
          <w:sz w:val="24"/>
          <w:szCs w:val="24"/>
          <w:lang w:val="ro-RO"/>
        </w:rPr>
        <w:t xml:space="preserve"> sau în sus: „ „</w:t>
      </w:r>
      <w:r w:rsidRPr="00EB7BAE">
        <w:rPr>
          <w:sz w:val="24"/>
          <w:szCs w:val="24"/>
          <w:lang w:val="ro-RO"/>
        </w:rPr>
        <w:t>. . . şi Eu te voi sui pe înălţimile ţării . . .” (Isa 58,14</w:t>
      </w:r>
      <w:r w:rsidR="00E24983">
        <w:rPr>
          <w:sz w:val="24"/>
          <w:szCs w:val="24"/>
          <w:lang w:val="ro-RO"/>
        </w:rPr>
        <w:t xml:space="preserve"> p. d.</w:t>
      </w:r>
      <w:r w:rsidRPr="00EB7BAE">
        <w:rPr>
          <w:sz w:val="24"/>
          <w:szCs w:val="24"/>
          <w:lang w:val="ro-RO"/>
        </w:rPr>
        <w:t>).</w:t>
      </w:r>
      <w:r w:rsidR="00F10C00">
        <w:rPr>
          <w:sz w:val="24"/>
          <w:szCs w:val="24"/>
          <w:lang w:val="ro-RO"/>
        </w:rPr>
        <w:t xml:space="preserve"> </w:t>
      </w:r>
      <w:r w:rsidR="00E24983">
        <w:rPr>
          <w:sz w:val="24"/>
          <w:szCs w:val="24"/>
          <w:lang w:val="ro-RO"/>
        </w:rPr>
        <w:tab/>
      </w:r>
      <w:r w:rsidR="00E24983">
        <w:rPr>
          <w:sz w:val="24"/>
          <w:szCs w:val="24"/>
          <w:lang w:val="ro-RO"/>
        </w:rPr>
        <w:tab/>
      </w:r>
      <w:r w:rsidR="00E24983">
        <w:rPr>
          <w:sz w:val="24"/>
          <w:szCs w:val="24"/>
          <w:lang w:val="ro-RO"/>
        </w:rPr>
        <w:tab/>
      </w:r>
      <w:r w:rsidR="00E24983">
        <w:rPr>
          <w:sz w:val="24"/>
          <w:szCs w:val="24"/>
          <w:lang w:val="ro-RO"/>
        </w:rPr>
        <w:tab/>
      </w:r>
      <w:r w:rsidR="00E24983">
        <w:rPr>
          <w:sz w:val="24"/>
          <w:szCs w:val="24"/>
          <w:lang w:val="ro-RO"/>
        </w:rPr>
        <w:tab/>
      </w:r>
      <w:r w:rsidR="00E24983">
        <w:rPr>
          <w:sz w:val="24"/>
          <w:szCs w:val="24"/>
          <w:lang w:val="ro-RO"/>
        </w:rPr>
        <w:tab/>
      </w:r>
      <w:r w:rsidR="00E24983">
        <w:rPr>
          <w:sz w:val="24"/>
          <w:szCs w:val="24"/>
          <w:lang w:val="ro-RO"/>
        </w:rPr>
        <w:tab/>
      </w:r>
      <w:r w:rsidR="00E24983">
        <w:rPr>
          <w:sz w:val="24"/>
          <w:szCs w:val="24"/>
          <w:lang w:val="ro-RO"/>
        </w:rPr>
        <w:tab/>
      </w:r>
      <w:r w:rsidR="00E24983">
        <w:rPr>
          <w:sz w:val="24"/>
          <w:szCs w:val="24"/>
          <w:lang w:val="ro-RO"/>
        </w:rPr>
        <w:tab/>
      </w:r>
      <w:r w:rsidR="00F10C00">
        <w:rPr>
          <w:sz w:val="20"/>
          <w:szCs w:val="20"/>
          <w:lang w:val="ro-RO"/>
        </w:rPr>
        <w:t>V/11/28</w:t>
      </w:r>
      <w:r w:rsidRPr="00EB7BAE">
        <w:rPr>
          <w:sz w:val="24"/>
          <w:szCs w:val="24"/>
          <w:lang w:val="ro-RO"/>
        </w:rPr>
        <w:t xml:space="preserve">  </w:t>
      </w:r>
    </w:p>
    <w:p w:rsidR="00C521F8" w:rsidRPr="00B354B0" w:rsidRDefault="00C521F8" w:rsidP="00C521F8">
      <w:pPr>
        <w:spacing w:line="240" w:lineRule="auto"/>
        <w:rPr>
          <w:sz w:val="24"/>
          <w:szCs w:val="24"/>
          <w:lang w:val="ro-RO"/>
        </w:rPr>
      </w:pPr>
      <w:r w:rsidRPr="00EB7BAE">
        <w:rPr>
          <w:sz w:val="24"/>
          <w:szCs w:val="24"/>
          <w:lang w:val="ro-RO"/>
        </w:rPr>
        <w:t xml:space="preserve">Iată un </w:t>
      </w:r>
      <w:r>
        <w:rPr>
          <w:sz w:val="24"/>
          <w:szCs w:val="24"/>
          <w:lang w:val="ro-RO"/>
        </w:rPr>
        <w:t>gest cu mişcări combinate, la care</w:t>
      </w:r>
      <w:r w:rsidRPr="00EB7BAE">
        <w:rPr>
          <w:sz w:val="24"/>
          <w:szCs w:val="24"/>
          <w:lang w:val="ro-RO"/>
        </w:rPr>
        <w:t xml:space="preserve"> ridicăm atât braţul cât şi privirea: „Ridicaţi-vă ochii în sus şi priviţi!”  (Isa 40,26</w:t>
      </w:r>
      <w:r w:rsidR="00436B58">
        <w:rPr>
          <w:sz w:val="24"/>
          <w:szCs w:val="24"/>
          <w:lang w:val="ro-RO"/>
        </w:rPr>
        <w:t xml:space="preserve"> pr. p.</w:t>
      </w:r>
      <w:r w:rsidRPr="00EB7BAE">
        <w:rPr>
          <w:sz w:val="24"/>
          <w:szCs w:val="24"/>
          <w:lang w:val="ro-RO"/>
        </w:rPr>
        <w:t>)</w:t>
      </w:r>
      <w:r>
        <w:rPr>
          <w:sz w:val="24"/>
          <w:szCs w:val="24"/>
          <w:lang w:val="ro-RO"/>
        </w:rPr>
        <w:t xml:space="preserve">.  </w:t>
      </w:r>
      <w:r w:rsidRPr="00B354B0">
        <w:rPr>
          <w:sz w:val="24"/>
          <w:szCs w:val="24"/>
          <w:lang w:val="ro-RO"/>
        </w:rPr>
        <w:t>Prin ridicarea umerilor</w:t>
      </w:r>
      <w:r w:rsidR="00436B58">
        <w:rPr>
          <w:sz w:val="24"/>
          <w:szCs w:val="24"/>
          <w:lang w:val="ro-RO"/>
        </w:rPr>
        <w:t>,</w:t>
      </w:r>
      <w:r w:rsidRPr="00B354B0">
        <w:rPr>
          <w:sz w:val="24"/>
          <w:szCs w:val="24"/>
          <w:lang w:val="ro-RO"/>
        </w:rPr>
        <w:t xml:space="preserve"> exprimăm gândul că un</w:t>
      </w:r>
      <w:r>
        <w:rPr>
          <w:sz w:val="24"/>
          <w:szCs w:val="24"/>
          <w:lang w:val="ro-RO"/>
        </w:rPr>
        <w:t xml:space="preserve"> anumit</w:t>
      </w:r>
      <w:r w:rsidRPr="00B354B0">
        <w:rPr>
          <w:sz w:val="24"/>
          <w:szCs w:val="24"/>
          <w:lang w:val="ro-RO"/>
        </w:rPr>
        <w:t xml:space="preserve"> lucru</w:t>
      </w:r>
      <w:r>
        <w:rPr>
          <w:sz w:val="24"/>
          <w:szCs w:val="24"/>
          <w:lang w:val="ro-RO"/>
        </w:rPr>
        <w:t xml:space="preserve"> nu-l cunoaştem, nu-l înţelegem sau că este cu neputinţă.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V/11/29</w:t>
      </w:r>
      <w:r w:rsidRPr="00B354B0">
        <w:rPr>
          <w:sz w:val="24"/>
          <w:szCs w:val="24"/>
          <w:lang w:val="ro-RO"/>
        </w:rPr>
        <w:t xml:space="preserve"> </w:t>
      </w:r>
    </w:p>
    <w:p w:rsidR="00C521F8" w:rsidRPr="00F10C00" w:rsidRDefault="00436B58" w:rsidP="00C521F8">
      <w:pPr>
        <w:spacing w:line="240" w:lineRule="auto"/>
        <w:rPr>
          <w:sz w:val="20"/>
          <w:szCs w:val="20"/>
          <w:lang w:val="ro-RO"/>
        </w:rPr>
      </w:pPr>
      <w:r>
        <w:rPr>
          <w:sz w:val="24"/>
          <w:szCs w:val="24"/>
          <w:lang w:val="ro-RO"/>
        </w:rPr>
        <w:t>Când citim textul</w:t>
      </w:r>
      <w:r w:rsidR="00C521F8" w:rsidRPr="00B354B0">
        <w:rPr>
          <w:sz w:val="24"/>
          <w:szCs w:val="24"/>
          <w:lang w:val="ro-RO"/>
        </w:rPr>
        <w:t xml:space="preserve"> „Eu stau la uşă şi bat!”</w:t>
      </w:r>
      <w:r>
        <w:rPr>
          <w:sz w:val="24"/>
          <w:szCs w:val="24"/>
          <w:lang w:val="ro-RO"/>
        </w:rPr>
        <w:t xml:space="preserve">  (Apoc 3,20 pr. p.)</w:t>
      </w:r>
      <w:r w:rsidR="00C521F8" w:rsidRPr="00B354B0">
        <w:rPr>
          <w:sz w:val="24"/>
          <w:szCs w:val="24"/>
          <w:lang w:val="ro-RO"/>
        </w:rPr>
        <w:t xml:space="preserve">, putem să ciocănim uşor cu degetul în amvon ca într-o uşă.  Niciodată nu este bine să batem cu pumnul în amvon sau în Biblie.  </w:t>
      </w:r>
      <w:r w:rsidR="00F10C00">
        <w:rPr>
          <w:sz w:val="20"/>
          <w:szCs w:val="20"/>
          <w:lang w:val="ro-RO"/>
        </w:rPr>
        <w:t>V/11/30</w:t>
      </w:r>
    </w:p>
    <w:p w:rsidR="00C521F8" w:rsidRPr="00F10C00" w:rsidRDefault="00C521F8" w:rsidP="00C521F8">
      <w:pPr>
        <w:spacing w:line="240" w:lineRule="auto"/>
        <w:rPr>
          <w:sz w:val="20"/>
          <w:szCs w:val="20"/>
          <w:lang w:val="ro-RO"/>
        </w:rPr>
      </w:pPr>
      <w:r w:rsidRPr="00B354B0">
        <w:rPr>
          <w:sz w:val="24"/>
          <w:szCs w:val="24"/>
          <w:lang w:val="ro-RO"/>
        </w:rPr>
        <w:lastRenderedPageBreak/>
        <w:t xml:space="preserve">Enumerarea de lucruri, idei, puncte, cuvinte etc. poate fi însoţită de gesturi folosind </w:t>
      </w:r>
      <w:r>
        <w:rPr>
          <w:sz w:val="24"/>
          <w:szCs w:val="24"/>
          <w:lang w:val="ro-RO"/>
        </w:rPr>
        <w:t>mişcări ale degetelor</w:t>
      </w:r>
      <w:r w:rsidRPr="00B354B0">
        <w:rPr>
          <w:sz w:val="24"/>
          <w:szCs w:val="24"/>
          <w:lang w:val="ro-RO"/>
        </w:rPr>
        <w:t xml:space="preserve">, ale </w:t>
      </w:r>
      <w:r>
        <w:rPr>
          <w:sz w:val="24"/>
          <w:szCs w:val="24"/>
          <w:lang w:val="ro-RO"/>
        </w:rPr>
        <w:t xml:space="preserve">mâinilor sau ale capului </w:t>
      </w:r>
      <w:r w:rsidRPr="00B354B0">
        <w:rPr>
          <w:sz w:val="24"/>
          <w:szCs w:val="24"/>
          <w:lang w:val="ro-RO"/>
        </w:rPr>
        <w:t>sau</w:t>
      </w:r>
      <w:r>
        <w:rPr>
          <w:sz w:val="24"/>
          <w:szCs w:val="24"/>
          <w:lang w:val="ro-RO"/>
        </w:rPr>
        <w:t>,</w:t>
      </w:r>
      <w:r w:rsidRPr="00B354B0">
        <w:rPr>
          <w:sz w:val="24"/>
          <w:szCs w:val="24"/>
          <w:lang w:val="ro-RO"/>
        </w:rPr>
        <w:t xml:space="preserve"> simplu</w:t>
      </w:r>
      <w:r>
        <w:rPr>
          <w:sz w:val="24"/>
          <w:szCs w:val="24"/>
          <w:lang w:val="ro-RO"/>
        </w:rPr>
        <w:t>, făcând pauză între elementele enumerate</w:t>
      </w:r>
      <w:r w:rsidRPr="00B354B0">
        <w:rPr>
          <w:sz w:val="24"/>
          <w:szCs w:val="24"/>
          <w:lang w:val="ro-RO"/>
        </w:rPr>
        <w:t xml:space="preserve">.  Când facem numărătoarea pe degete, pornim de la degetul mic spre cel mare sau invers, îndoindu-le pe rând cu mâna cealaltă.  Se poate şi ţinându-le pe toate strânse şi dezdoindu-le pe rând cu mâna cealaltă sau dezdoindu-le liber, începând cu degetul mare sau cu cel mic.  Un alt procedeu de efectuare a enumerării câtorva elemente (nu prea multe) este executarea unor mişcări cu palma în aer, oprind-o în puncte diferite.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V/11/31</w:t>
      </w:r>
    </w:p>
    <w:p w:rsidR="00C521F8" w:rsidRPr="00F10C00" w:rsidRDefault="00C521F8" w:rsidP="00C521F8">
      <w:pPr>
        <w:spacing w:line="240" w:lineRule="auto"/>
        <w:rPr>
          <w:sz w:val="20"/>
          <w:szCs w:val="20"/>
          <w:lang w:val="ro-RO"/>
        </w:rPr>
      </w:pPr>
      <w:r w:rsidRPr="006C5581">
        <w:rPr>
          <w:sz w:val="24"/>
          <w:szCs w:val="24"/>
          <w:lang w:val="ro-RO"/>
        </w:rPr>
        <w:t>Un g</w:t>
      </w:r>
      <w:r>
        <w:rPr>
          <w:sz w:val="24"/>
          <w:szCs w:val="24"/>
          <w:lang w:val="ro-RO"/>
        </w:rPr>
        <w:t xml:space="preserve">est care trebuie evitat este </w:t>
      </w:r>
      <w:r w:rsidRPr="006C5581">
        <w:rPr>
          <w:sz w:val="24"/>
          <w:szCs w:val="24"/>
          <w:lang w:val="ro-RO"/>
        </w:rPr>
        <w:t>acela de a arăta cu degetul către cineva din sală, deoarece persoana respectivă s-ar putea simţi ofensată, iar ceilalţi ascultători ar privi într-acolo.  Dacă, totuşi, cineva se oferă să citească un text la solicitarea noastră publică, putem ar</w:t>
      </w:r>
      <w:r>
        <w:rPr>
          <w:sz w:val="24"/>
          <w:szCs w:val="24"/>
          <w:lang w:val="ro-RO"/>
        </w:rPr>
        <w:t xml:space="preserve">ăta cu mâna în direcţia aceea, spunând: „poftiţi dumneavoastră!” </w:t>
      </w:r>
      <w:r w:rsidR="00F10C00">
        <w:rPr>
          <w:sz w:val="24"/>
          <w:szCs w:val="24"/>
          <w:lang w:val="ro-RO"/>
        </w:rPr>
        <w:t xml:space="preserve">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V/11/32</w:t>
      </w:r>
    </w:p>
    <w:p w:rsidR="00C521F8" w:rsidRPr="00156AA6" w:rsidRDefault="00C521F8" w:rsidP="00C521F8">
      <w:pPr>
        <w:spacing w:line="240" w:lineRule="auto"/>
        <w:rPr>
          <w:sz w:val="24"/>
          <w:szCs w:val="24"/>
          <w:lang w:val="ro-RO"/>
        </w:rPr>
      </w:pPr>
      <w:r w:rsidRPr="00156AA6">
        <w:rPr>
          <w:sz w:val="24"/>
          <w:szCs w:val="24"/>
          <w:lang w:val="ro-RO"/>
        </w:rPr>
        <w:t xml:space="preserve">Când redăm anumite scene şi fapte din Biblie, procedăm astfel:                                                                           </w:t>
      </w:r>
    </w:p>
    <w:p w:rsidR="00C521F8" w:rsidRPr="00F10C00" w:rsidRDefault="00C521F8" w:rsidP="00C521F8">
      <w:pPr>
        <w:spacing w:line="240" w:lineRule="auto"/>
        <w:rPr>
          <w:sz w:val="20"/>
          <w:szCs w:val="20"/>
          <w:lang w:val="ro-RO"/>
        </w:rPr>
      </w:pPr>
      <w:r w:rsidRPr="00156AA6">
        <w:rPr>
          <w:sz w:val="24"/>
          <w:szCs w:val="24"/>
          <w:lang w:val="ro-RO"/>
        </w:rPr>
        <w:t xml:space="preserve">(01) </w:t>
      </w:r>
      <w:r>
        <w:rPr>
          <w:sz w:val="24"/>
          <w:szCs w:val="24"/>
          <w:lang w:val="ro-RO"/>
        </w:rPr>
        <w:t>Cain l-a lovit pe Abel (Gen 4,8</w:t>
      </w:r>
      <w:r w:rsidR="00436B58">
        <w:rPr>
          <w:sz w:val="24"/>
          <w:szCs w:val="24"/>
          <w:lang w:val="ro-RO"/>
        </w:rPr>
        <w:t xml:space="preserve"> ult. p.</w:t>
      </w:r>
      <w:r>
        <w:rPr>
          <w:sz w:val="24"/>
          <w:szCs w:val="24"/>
          <w:lang w:val="ro-RO"/>
        </w:rPr>
        <w:t>)</w:t>
      </w:r>
      <w:r w:rsidRPr="00156AA6">
        <w:rPr>
          <w:sz w:val="24"/>
          <w:szCs w:val="24"/>
          <w:lang w:val="ro-RO"/>
        </w:rPr>
        <w:t xml:space="preserve"> – schiţăm un gest cu mîna imitând uşor lovitura.                    </w:t>
      </w:r>
      <w:r>
        <w:rPr>
          <w:sz w:val="24"/>
          <w:szCs w:val="24"/>
          <w:lang w:val="ro-RO"/>
        </w:rPr>
        <w:t xml:space="preserve">                          (02) Soţia lui Lot „s-a prefăcut într-un stâlp de sare” (Gen 19,26</w:t>
      </w:r>
      <w:r w:rsidR="00436B58">
        <w:rPr>
          <w:sz w:val="24"/>
          <w:szCs w:val="24"/>
          <w:lang w:val="ro-RO"/>
        </w:rPr>
        <w:t xml:space="preserve"> ult. p.</w:t>
      </w:r>
      <w:r>
        <w:rPr>
          <w:sz w:val="24"/>
          <w:szCs w:val="24"/>
          <w:lang w:val="ro-RO"/>
        </w:rPr>
        <w:t>)</w:t>
      </w:r>
      <w:r w:rsidRPr="00156AA6">
        <w:rPr>
          <w:sz w:val="24"/>
          <w:szCs w:val="24"/>
          <w:lang w:val="ro-RO"/>
        </w:rPr>
        <w:t xml:space="preserve"> – efectuăm cu ambele palme rotunjite o mişcare verticală în forma unei coloane.                                                                                                  </w:t>
      </w:r>
      <w:r>
        <w:rPr>
          <w:sz w:val="24"/>
          <w:szCs w:val="24"/>
          <w:lang w:val="ro-RO"/>
        </w:rPr>
        <w:t xml:space="preserve">                      (03) „Domnul a făcut să plouă peste Sodoma şi peste Gomora pucioasă şi foc</w:t>
      </w:r>
      <w:r w:rsidR="00C36D6F">
        <w:rPr>
          <w:sz w:val="24"/>
          <w:szCs w:val="24"/>
          <w:lang w:val="ro-RO"/>
        </w:rPr>
        <w:t xml:space="preserve"> de la Domnul din cer</w:t>
      </w:r>
      <w:r w:rsidRPr="00156AA6">
        <w:rPr>
          <w:sz w:val="24"/>
          <w:szCs w:val="24"/>
          <w:lang w:val="ro-RO"/>
        </w:rPr>
        <w:t>”</w:t>
      </w:r>
      <w:r>
        <w:rPr>
          <w:sz w:val="24"/>
          <w:szCs w:val="24"/>
          <w:lang w:val="ro-RO"/>
        </w:rPr>
        <w:t xml:space="preserve"> (Gen 19,24)</w:t>
      </w:r>
      <w:r w:rsidRPr="00156AA6">
        <w:rPr>
          <w:sz w:val="24"/>
          <w:szCs w:val="24"/>
          <w:lang w:val="ro-RO"/>
        </w:rPr>
        <w:t xml:space="preserve"> – privim în sus, ridicând braţele şi coborându-le lent.                                                                                                                                                                       (04) „Acesta este Dumnezeul nostru, în care aveam încredere că ne va mântui” (Isa 25,9</w:t>
      </w:r>
      <w:r w:rsidR="00C36D6F">
        <w:rPr>
          <w:sz w:val="24"/>
          <w:szCs w:val="24"/>
          <w:lang w:val="ro-RO"/>
        </w:rPr>
        <w:t xml:space="preserve"> pr. p.</w:t>
      </w:r>
      <w:r w:rsidRPr="00156AA6">
        <w:rPr>
          <w:sz w:val="24"/>
          <w:szCs w:val="24"/>
          <w:lang w:val="ro-RO"/>
        </w:rPr>
        <w:t xml:space="preserve">) – privim în sus cu bucurie şi ridicăm braţele, mişcarea stingându-se în poziţia aceasta.  </w:t>
      </w:r>
      <w:r>
        <w:rPr>
          <w:sz w:val="24"/>
          <w:szCs w:val="24"/>
          <w:lang w:val="ro-RO"/>
        </w:rPr>
        <w:t xml:space="preserve">                          (05) </w:t>
      </w:r>
      <w:r w:rsidRPr="00156AA6">
        <w:rPr>
          <w:sz w:val="24"/>
          <w:szCs w:val="24"/>
          <w:lang w:val="ro-RO"/>
        </w:rPr>
        <w:t xml:space="preserve">Petru </w:t>
      </w:r>
      <w:r>
        <w:rPr>
          <w:sz w:val="24"/>
          <w:szCs w:val="24"/>
          <w:lang w:val="ro-RO"/>
        </w:rPr>
        <w:t>„</w:t>
      </w:r>
      <w:r w:rsidRPr="00156AA6">
        <w:rPr>
          <w:sz w:val="24"/>
          <w:szCs w:val="24"/>
          <w:lang w:val="ro-RO"/>
        </w:rPr>
        <w:t>începea să se afunde</w:t>
      </w:r>
      <w:r>
        <w:rPr>
          <w:sz w:val="24"/>
          <w:szCs w:val="24"/>
          <w:lang w:val="ro-RO"/>
        </w:rPr>
        <w:t>” în mare (Mat 14,30</w:t>
      </w:r>
      <w:r w:rsidR="00C36D6F">
        <w:rPr>
          <w:sz w:val="24"/>
          <w:szCs w:val="24"/>
          <w:lang w:val="ro-RO"/>
        </w:rPr>
        <w:t xml:space="preserve"> p. d.</w:t>
      </w:r>
      <w:r>
        <w:rPr>
          <w:sz w:val="24"/>
          <w:szCs w:val="24"/>
          <w:lang w:val="ro-RO"/>
        </w:rPr>
        <w:t>)</w:t>
      </w:r>
      <w:r w:rsidR="00BB6B46">
        <w:rPr>
          <w:sz w:val="24"/>
          <w:szCs w:val="24"/>
          <w:lang w:val="ro-RO"/>
        </w:rPr>
        <w:t xml:space="preserve"> – având</w:t>
      </w:r>
      <w:r w:rsidRPr="00156AA6">
        <w:rPr>
          <w:sz w:val="24"/>
          <w:szCs w:val="24"/>
          <w:lang w:val="ro-RO"/>
        </w:rPr>
        <w:t xml:space="preserve"> braţele semiîntinse înainte, le coborâm încet odată cu privirea.                                                                                                                                             </w:t>
      </w:r>
      <w:r>
        <w:rPr>
          <w:sz w:val="24"/>
          <w:szCs w:val="24"/>
          <w:lang w:val="ro-RO"/>
        </w:rPr>
        <w:t xml:space="preserve"> (06) Pilat „şi-a spălat mâinile înaintea norodului </w:t>
      </w:r>
      <w:r w:rsidRPr="00156AA6">
        <w:rPr>
          <w:sz w:val="24"/>
          <w:szCs w:val="24"/>
          <w:lang w:val="ro-RO"/>
        </w:rPr>
        <w:t>”</w:t>
      </w:r>
      <w:r>
        <w:rPr>
          <w:sz w:val="24"/>
          <w:szCs w:val="24"/>
          <w:lang w:val="ro-RO"/>
        </w:rPr>
        <w:t xml:space="preserve"> (Mat 27,24</w:t>
      </w:r>
      <w:r w:rsidR="00C36D6F">
        <w:rPr>
          <w:sz w:val="24"/>
          <w:szCs w:val="24"/>
          <w:lang w:val="ro-RO"/>
        </w:rPr>
        <w:t xml:space="preserve"> p. d.</w:t>
      </w:r>
      <w:r>
        <w:rPr>
          <w:sz w:val="24"/>
          <w:szCs w:val="24"/>
          <w:lang w:val="ro-RO"/>
        </w:rPr>
        <w:t>)</w:t>
      </w:r>
      <w:r w:rsidRPr="00156AA6">
        <w:rPr>
          <w:sz w:val="24"/>
          <w:szCs w:val="24"/>
          <w:lang w:val="ro-RO"/>
        </w:rPr>
        <w:t xml:space="preserve"> – frecăm uşor palmele imitând gestul spălării mâinilor.                                         </w:t>
      </w:r>
      <w:r>
        <w:rPr>
          <w:sz w:val="24"/>
          <w:szCs w:val="24"/>
          <w:lang w:val="ro-RO"/>
        </w:rPr>
        <w:t xml:space="preserve">                                                                                                     </w:t>
      </w:r>
      <w:r w:rsidR="00C36D6F">
        <w:rPr>
          <w:sz w:val="24"/>
          <w:szCs w:val="24"/>
          <w:lang w:val="ro-RO"/>
        </w:rPr>
        <w:t>(07) Simon Magul a zis: „daţi-mi şi mie puterea aceasta</w:t>
      </w:r>
      <w:r w:rsidRPr="00156AA6">
        <w:rPr>
          <w:sz w:val="24"/>
          <w:szCs w:val="24"/>
          <w:lang w:val="ro-RO"/>
        </w:rPr>
        <w:t>”</w:t>
      </w:r>
      <w:r>
        <w:rPr>
          <w:sz w:val="24"/>
          <w:szCs w:val="24"/>
          <w:lang w:val="ro-RO"/>
        </w:rPr>
        <w:t xml:space="preserve"> (Fapte 8,19</w:t>
      </w:r>
      <w:r w:rsidR="00C36D6F">
        <w:rPr>
          <w:sz w:val="24"/>
          <w:szCs w:val="24"/>
          <w:lang w:val="ro-RO"/>
        </w:rPr>
        <w:t xml:space="preserve"> pr. p.</w:t>
      </w:r>
      <w:r>
        <w:rPr>
          <w:sz w:val="24"/>
          <w:szCs w:val="24"/>
          <w:lang w:val="ro-RO"/>
        </w:rPr>
        <w:t>)</w:t>
      </w:r>
      <w:r w:rsidRPr="00156AA6">
        <w:rPr>
          <w:sz w:val="24"/>
          <w:szCs w:val="24"/>
          <w:lang w:val="ro-RO"/>
        </w:rPr>
        <w:t xml:space="preserve"> – întindem o mână ca pentru a primi ceva.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V/11/33</w:t>
      </w:r>
    </w:p>
    <w:p w:rsidR="008011D6" w:rsidRDefault="00C521F8" w:rsidP="00C521F8">
      <w:pPr>
        <w:spacing w:line="240" w:lineRule="auto"/>
        <w:rPr>
          <w:sz w:val="24"/>
          <w:szCs w:val="24"/>
          <w:lang w:val="ro-RO"/>
        </w:rPr>
      </w:pPr>
      <w:r w:rsidRPr="007C5A4B">
        <w:rPr>
          <w:sz w:val="24"/>
          <w:szCs w:val="24"/>
          <w:lang w:val="ro-RO"/>
        </w:rPr>
        <w:t>O mare varietate de mişcări şi expresii fizice ilustrează gândurile şi rostirile noastre</w:t>
      </w:r>
      <w:r>
        <w:rPr>
          <w:sz w:val="24"/>
          <w:szCs w:val="24"/>
          <w:lang w:val="ro-RO"/>
        </w:rPr>
        <w:t xml:space="preserve"> verbale.  Implicate pot fi</w:t>
      </w:r>
      <w:r w:rsidRPr="007C5A4B">
        <w:rPr>
          <w:sz w:val="24"/>
          <w:szCs w:val="24"/>
          <w:lang w:val="ro-RO"/>
        </w:rPr>
        <w:t>: capul, fruntea, ochii, faţa, buzele, mâinile, umerii etc.  Încercaţi să găsiţi expresiile corporale potrivite care să î</w:t>
      </w:r>
      <w:r>
        <w:rPr>
          <w:sz w:val="24"/>
          <w:szCs w:val="24"/>
          <w:lang w:val="ro-RO"/>
        </w:rPr>
        <w:t>nsoţească următoarele texte</w:t>
      </w:r>
      <w:r w:rsidRPr="007C5A4B">
        <w:rPr>
          <w:sz w:val="24"/>
          <w:szCs w:val="24"/>
          <w:lang w:val="ro-RO"/>
        </w:rPr>
        <w:t xml:space="preserve"> biblice: </w:t>
      </w:r>
      <w:r w:rsidR="008011D6">
        <w:rPr>
          <w:sz w:val="24"/>
          <w:szCs w:val="24"/>
          <w:lang w:val="ro-RO"/>
        </w:rPr>
        <w:t xml:space="preserve">                                 </w:t>
      </w:r>
    </w:p>
    <w:p w:rsidR="00C521F8" w:rsidRPr="007C5A4B" w:rsidRDefault="008011D6" w:rsidP="00C521F8">
      <w:pPr>
        <w:spacing w:line="240" w:lineRule="auto"/>
        <w:rPr>
          <w:sz w:val="24"/>
          <w:szCs w:val="24"/>
          <w:lang w:val="ro-RO"/>
        </w:rPr>
      </w:pPr>
      <w:r>
        <w:rPr>
          <w:sz w:val="24"/>
          <w:szCs w:val="24"/>
          <w:lang w:val="ro-RO"/>
        </w:rPr>
        <w:t>„Cereţi de la Domnul ploaie, ploaie de primăvară!”  (Zah 10,1 pr. p.)                                                 „Domnul a zis Domnului meu: ‚Şezi la dreapta Mea . . .’”  (Ps 110,1 pr. p.)</w:t>
      </w:r>
      <w:r w:rsidR="00A93C50">
        <w:rPr>
          <w:sz w:val="24"/>
          <w:szCs w:val="24"/>
          <w:lang w:val="ro-RO"/>
        </w:rPr>
        <w:t>.</w:t>
      </w:r>
      <w:r>
        <w:rPr>
          <w:sz w:val="24"/>
          <w:szCs w:val="24"/>
          <w:lang w:val="ro-RO"/>
        </w:rPr>
        <w:t xml:space="preserve">                                                        „El este ca un pom sădit lângă un izvor de apă” (Ps 1,3 pr. p.).               </w:t>
      </w:r>
      <w:r w:rsidR="00C521F8" w:rsidRPr="007C5A4B">
        <w:rPr>
          <w:sz w:val="24"/>
          <w:szCs w:val="24"/>
          <w:lang w:val="ro-RO"/>
        </w:rPr>
        <w:t xml:space="preserve">                                   </w:t>
      </w:r>
      <w:r>
        <w:rPr>
          <w:sz w:val="24"/>
          <w:szCs w:val="24"/>
          <w:lang w:val="ro-RO"/>
        </w:rPr>
        <w:t xml:space="preserve">                    </w:t>
      </w:r>
      <w:r w:rsidR="00C521F8" w:rsidRPr="007C5A4B">
        <w:rPr>
          <w:sz w:val="24"/>
          <w:szCs w:val="24"/>
          <w:lang w:val="ro-RO"/>
        </w:rPr>
        <w:t xml:space="preserve"> „M-a scos din groapa pierii, din fundul mocirlei” (Ps 40,2 pr. p.).                                                                       „Îmi ridic ochii spre munţi” (Ps 121,1 pr. p.).                                                                                                            „Şi a făcut ca toţi . . . să primească un semn pe mâna dreaptă sau pe frunte” (Apoc 13,16).</w:t>
      </w:r>
      <w:r w:rsidR="00F10C00">
        <w:rPr>
          <w:sz w:val="24"/>
          <w:szCs w:val="24"/>
          <w:lang w:val="ro-RO"/>
        </w:rPr>
        <w:t xml:space="preserve"> </w:t>
      </w:r>
      <w:r w:rsidR="00F10C00">
        <w:rPr>
          <w:sz w:val="20"/>
          <w:szCs w:val="20"/>
          <w:lang w:val="ro-RO"/>
        </w:rPr>
        <w:t>V/11/34</w:t>
      </w:r>
      <w:r w:rsidR="00C521F8" w:rsidRPr="007C5A4B">
        <w:rPr>
          <w:sz w:val="24"/>
          <w:szCs w:val="24"/>
          <w:lang w:val="ro-RO"/>
        </w:rPr>
        <w:t xml:space="preserve">  </w:t>
      </w:r>
    </w:p>
    <w:p w:rsidR="00C521F8" w:rsidRPr="00F10C00" w:rsidRDefault="00C521F8" w:rsidP="00C521F8">
      <w:pPr>
        <w:spacing w:line="240" w:lineRule="auto"/>
        <w:rPr>
          <w:sz w:val="20"/>
          <w:szCs w:val="20"/>
          <w:lang w:val="ro-RO"/>
        </w:rPr>
      </w:pPr>
      <w:r w:rsidRPr="00A66DA0">
        <w:rPr>
          <w:sz w:val="24"/>
          <w:szCs w:val="24"/>
          <w:lang w:val="ro-RO"/>
        </w:rPr>
        <w:t>Gândiţi-vă la mişcările cerute de redarea scenei când copiii lui Israel aşteptau la Marea Roşie: înainte</w:t>
      </w:r>
      <w:r>
        <w:rPr>
          <w:sz w:val="24"/>
          <w:szCs w:val="24"/>
          <w:lang w:val="ro-RO"/>
        </w:rPr>
        <w:t>a lor era marea, în urma lor venea</w:t>
      </w:r>
      <w:r w:rsidRPr="00A66DA0">
        <w:rPr>
          <w:sz w:val="24"/>
          <w:szCs w:val="24"/>
          <w:lang w:val="ro-RO"/>
        </w:rPr>
        <w:t xml:space="preserve"> puternica armată egipteană, în stâ</w:t>
      </w:r>
      <w:r w:rsidR="00D71127">
        <w:rPr>
          <w:sz w:val="24"/>
          <w:szCs w:val="24"/>
          <w:lang w:val="ro-RO"/>
        </w:rPr>
        <w:t>nga şi în dreapta – stânci. . .</w:t>
      </w:r>
      <w:r w:rsidRPr="00A66DA0">
        <w:rPr>
          <w:sz w:val="24"/>
          <w:szCs w:val="24"/>
          <w:lang w:val="ro-RO"/>
        </w:rPr>
        <w:t>!  Referindu-ne la acea situaţie, vom arăta cu mâna diferite</w:t>
      </w:r>
      <w:r>
        <w:rPr>
          <w:sz w:val="24"/>
          <w:szCs w:val="24"/>
          <w:lang w:val="ro-RO"/>
        </w:rPr>
        <w:t>le</w:t>
      </w:r>
      <w:r w:rsidRPr="00A66DA0">
        <w:rPr>
          <w:sz w:val="24"/>
          <w:szCs w:val="24"/>
          <w:lang w:val="ro-RO"/>
        </w:rPr>
        <w:t xml:space="preserve"> poziţii, </w:t>
      </w:r>
      <w:r>
        <w:rPr>
          <w:sz w:val="24"/>
          <w:szCs w:val="24"/>
          <w:lang w:val="ro-RO"/>
        </w:rPr>
        <w:t>în cele patru direcţii.</w:t>
      </w:r>
      <w:r w:rsidR="00F10C00">
        <w:rPr>
          <w:sz w:val="24"/>
          <w:szCs w:val="24"/>
          <w:lang w:val="ro-RO"/>
        </w:rPr>
        <w:t xml:space="preserve">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V/11/35</w:t>
      </w:r>
    </w:p>
    <w:p w:rsidR="00C521F8" w:rsidRPr="00F10C00" w:rsidRDefault="00C521F8" w:rsidP="00C521F8">
      <w:pPr>
        <w:spacing w:line="240" w:lineRule="auto"/>
        <w:rPr>
          <w:sz w:val="20"/>
          <w:szCs w:val="20"/>
          <w:lang w:val="ro-RO"/>
        </w:rPr>
      </w:pPr>
      <w:r w:rsidRPr="00A66DA0">
        <w:rPr>
          <w:sz w:val="24"/>
          <w:szCs w:val="24"/>
          <w:lang w:val="ro-RO"/>
        </w:rPr>
        <w:lastRenderedPageBreak/>
        <w:t>Mişcările capului</w:t>
      </w:r>
      <w:r>
        <w:rPr>
          <w:sz w:val="24"/>
          <w:szCs w:val="24"/>
          <w:lang w:val="ro-RO"/>
        </w:rPr>
        <w:t xml:space="preserve"> exprimă diverse idei,</w:t>
      </w:r>
      <w:r w:rsidRPr="00A66DA0">
        <w:rPr>
          <w:sz w:val="24"/>
          <w:szCs w:val="24"/>
          <w:lang w:val="ro-RO"/>
        </w:rPr>
        <w:t xml:space="preserve"> atitudini, sentimente, coordonându-le în mod corespunzător: pentru durere, pentru uimire, pentru dezaprobare, pentru răspuns afirmativ sau negativ (varianta universală şi nu una regională).  Fruntea se exprimă prin încreţire sau destin</w:t>
      </w:r>
      <w:r>
        <w:rPr>
          <w:sz w:val="24"/>
          <w:szCs w:val="24"/>
          <w:lang w:val="ro-RO"/>
        </w:rPr>
        <w:t xml:space="preserve">dere, însemnând nemulţumire, împotrivire sau, din contra, </w:t>
      </w:r>
      <w:r w:rsidRPr="00A66DA0">
        <w:rPr>
          <w:sz w:val="24"/>
          <w:szCs w:val="24"/>
          <w:lang w:val="ro-RO"/>
        </w:rPr>
        <w:t xml:space="preserve">satisfacţie; încreţirea ei poate însemna şi concentrare, efort mintal, </w:t>
      </w:r>
      <w:r>
        <w:rPr>
          <w:sz w:val="24"/>
          <w:szCs w:val="24"/>
          <w:lang w:val="ro-RO"/>
        </w:rPr>
        <w:t xml:space="preserve">iar </w:t>
      </w:r>
      <w:r w:rsidRPr="00A66DA0">
        <w:rPr>
          <w:sz w:val="24"/>
          <w:szCs w:val="24"/>
          <w:lang w:val="ro-RO"/>
        </w:rPr>
        <w:t>destindere</w:t>
      </w:r>
      <w:r>
        <w:rPr>
          <w:sz w:val="24"/>
          <w:szCs w:val="24"/>
          <w:lang w:val="ro-RO"/>
        </w:rPr>
        <w:t xml:space="preserve">a ei – </w:t>
      </w:r>
      <w:r w:rsidRPr="00A66DA0">
        <w:rPr>
          <w:sz w:val="24"/>
          <w:szCs w:val="24"/>
          <w:lang w:val="ro-RO"/>
        </w:rPr>
        <w:t xml:space="preserve">relaxare.  </w:t>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V/11/36</w:t>
      </w:r>
    </w:p>
    <w:p w:rsidR="00C521F8" w:rsidRPr="00F10C00" w:rsidRDefault="00C521F8" w:rsidP="00C521F8">
      <w:pPr>
        <w:spacing w:line="240" w:lineRule="auto"/>
        <w:rPr>
          <w:sz w:val="20"/>
          <w:szCs w:val="20"/>
          <w:lang w:val="ro-RO"/>
        </w:rPr>
      </w:pPr>
      <w:r w:rsidRPr="00A66DA0">
        <w:rPr>
          <w:sz w:val="24"/>
          <w:szCs w:val="24"/>
          <w:lang w:val="ro-RO"/>
        </w:rPr>
        <w:t>Ce facem cu mâinile în timpul predicii?  Gesticulăm, căutăm în Biblie, ţinem Biblia în mână, dar nu permanent, mânuim dispoziţia, chiar mai mult timp</w:t>
      </w:r>
      <w:r>
        <w:rPr>
          <w:sz w:val="24"/>
          <w:szCs w:val="24"/>
          <w:lang w:val="ro-RO"/>
        </w:rPr>
        <w:t xml:space="preserve"> decât Biblia</w:t>
      </w:r>
      <w:r w:rsidRPr="00A66DA0">
        <w:rPr>
          <w:sz w:val="24"/>
          <w:szCs w:val="24"/>
          <w:lang w:val="ro-RO"/>
        </w:rPr>
        <w:t>, gesticulând atunci c</w:t>
      </w:r>
      <w:r>
        <w:rPr>
          <w:sz w:val="24"/>
          <w:szCs w:val="24"/>
          <w:lang w:val="ro-RO"/>
        </w:rPr>
        <w:t xml:space="preserve">u o singură mână, eventual </w:t>
      </w:r>
      <w:r w:rsidRPr="00A66DA0">
        <w:rPr>
          <w:sz w:val="24"/>
          <w:szCs w:val="24"/>
          <w:lang w:val="ro-RO"/>
        </w:rPr>
        <w:t xml:space="preserve">chiar cu mâna în care se află dispoziţia, ceea ce nu facem, în niciun caz, cu Biblia.  </w:t>
      </w:r>
      <w:r>
        <w:rPr>
          <w:sz w:val="24"/>
          <w:szCs w:val="24"/>
          <w:lang w:val="ro-RO"/>
        </w:rPr>
        <w:t xml:space="preserve">Când nu gesticulăm, mâinile pot fi ţinute </w:t>
      </w:r>
      <w:r w:rsidRPr="00A66DA0">
        <w:rPr>
          <w:sz w:val="24"/>
          <w:szCs w:val="24"/>
          <w:lang w:val="ro-RO"/>
        </w:rPr>
        <w:t>pe amvon, pe Biblie, pe dispoziţie,</w:t>
      </w:r>
      <w:r>
        <w:rPr>
          <w:sz w:val="24"/>
          <w:szCs w:val="24"/>
          <w:lang w:val="ro-RO"/>
        </w:rPr>
        <w:t xml:space="preserve"> deschise sau împreunate</w:t>
      </w:r>
      <w:r w:rsidRPr="00A66DA0">
        <w:rPr>
          <w:sz w:val="24"/>
          <w:szCs w:val="24"/>
          <w:lang w:val="ro-RO"/>
        </w:rPr>
        <w:t xml:space="preserve"> ca la rugăc</w:t>
      </w:r>
      <w:r w:rsidR="007258B8">
        <w:rPr>
          <w:sz w:val="24"/>
          <w:szCs w:val="24"/>
          <w:lang w:val="ro-RO"/>
        </w:rPr>
        <w:t>iune, libere pe lângă corp etc.</w:t>
      </w:r>
      <w:r w:rsidR="00F10C00">
        <w:rPr>
          <w:sz w:val="24"/>
          <w:szCs w:val="24"/>
          <w:lang w:val="ro-RO"/>
        </w:rPr>
        <w:t xml:space="preserve">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V/11/37</w:t>
      </w:r>
    </w:p>
    <w:p w:rsidR="00C521F8" w:rsidRPr="00F10C00" w:rsidRDefault="00C521F8" w:rsidP="00C521F8">
      <w:pPr>
        <w:spacing w:line="240" w:lineRule="auto"/>
        <w:rPr>
          <w:sz w:val="20"/>
          <w:szCs w:val="20"/>
          <w:lang w:val="ro-RO"/>
        </w:rPr>
      </w:pPr>
      <w:r w:rsidRPr="00A66DA0">
        <w:rPr>
          <w:sz w:val="24"/>
          <w:szCs w:val="24"/>
          <w:lang w:val="ro-RO"/>
        </w:rPr>
        <w:t>Cum deschidem Biblia la amvon?  Obiceiul de a muia degetul în gură este dizgraţios.  Este mai bine să fie tratate palmele cu puţină cremă pentru piele înainte de serviciul divin sau să se evite spălarea excesivă a mâinilor.  Este bine să se apuce cu mâna dreaptă partea de</w:t>
      </w:r>
      <w:r>
        <w:rPr>
          <w:sz w:val="24"/>
          <w:szCs w:val="24"/>
          <w:lang w:val="ro-RO"/>
        </w:rPr>
        <w:t xml:space="preserve"> sus a Bibliei şi aşa să se mişte</w:t>
      </w:r>
      <w:r w:rsidRPr="00A66DA0">
        <w:rPr>
          <w:sz w:val="24"/>
          <w:szCs w:val="24"/>
          <w:lang w:val="ro-RO"/>
        </w:rPr>
        <w:t xml:space="preserve"> filele sau să se prindă o mare parte a Bibliei în mâna dreaptă şi să se lase filele ei să se desfăşoare până când ne apropiem de locul dorit.  Biblia trebuie tratată cu respect.  Când citim textul de bază şi în alte cazuri, e bine să ţinem Biblia cu amândouă mâinile, nu să o lăsăm tot timpul pe amvon.  După ce am citit, o putem pune la loc pe amvon, dar niciodată nu gesticulăm cu ea, nu batem în ea cu palma sau cu pumnul.  Putem arăta spre ea cu degetul sau</w:t>
      </w:r>
      <w:r>
        <w:rPr>
          <w:sz w:val="24"/>
          <w:szCs w:val="24"/>
          <w:lang w:val="ro-RO"/>
        </w:rPr>
        <w:t xml:space="preserve"> cu mâna,</w:t>
      </w:r>
      <w:r w:rsidRPr="00A66DA0">
        <w:rPr>
          <w:sz w:val="24"/>
          <w:szCs w:val="24"/>
          <w:lang w:val="ro-RO"/>
        </w:rPr>
        <w:t xml:space="preserve"> o putem ridica, spunând: „Acesta este Cuvântul lui Dumnezeu!”  </w:t>
      </w:r>
      <w:r w:rsidR="00F10C00">
        <w:rPr>
          <w:sz w:val="24"/>
          <w:szCs w:val="24"/>
          <w:lang w:val="ro-RO"/>
        </w:rPr>
        <w:tab/>
      </w:r>
      <w:r w:rsidR="00F10C00">
        <w:rPr>
          <w:sz w:val="24"/>
          <w:szCs w:val="24"/>
          <w:lang w:val="ro-RO"/>
        </w:rPr>
        <w:tab/>
      </w:r>
      <w:r w:rsidR="00F10C00">
        <w:rPr>
          <w:sz w:val="20"/>
          <w:szCs w:val="20"/>
          <w:lang w:val="ro-RO"/>
        </w:rPr>
        <w:t>V/11/38</w:t>
      </w:r>
    </w:p>
    <w:p w:rsidR="00C521F8" w:rsidRPr="00F10C00" w:rsidRDefault="00C521F8" w:rsidP="00C521F8">
      <w:pPr>
        <w:spacing w:line="240" w:lineRule="auto"/>
        <w:rPr>
          <w:sz w:val="20"/>
          <w:szCs w:val="20"/>
          <w:lang w:val="ro-RO"/>
        </w:rPr>
      </w:pPr>
      <w:r>
        <w:rPr>
          <w:sz w:val="24"/>
          <w:szCs w:val="24"/>
          <w:lang w:val="ro-RO"/>
        </w:rPr>
        <w:t>Avem în vedere, deci, în acest subcapitol, prezenţa vizibilă a predicatorului în faţa publicului, care îl priveşte, îl studiază, îl judecă, îl urmează.  La lucrarea aceasta contribuie ţinuta sa vestimentară, felul cum îi este aranjat părul, poziţia corpului său, expresia feţei sale şi infinita gamă de mişcări, de priviri,</w:t>
      </w:r>
      <w:r w:rsidR="00307915">
        <w:rPr>
          <w:sz w:val="24"/>
          <w:szCs w:val="24"/>
          <w:lang w:val="ro-RO"/>
        </w:rPr>
        <w:t xml:space="preserve"> de avântări sau de opriri etc.</w:t>
      </w:r>
      <w:r>
        <w:rPr>
          <w:sz w:val="24"/>
          <w:szCs w:val="24"/>
          <w:lang w:val="ro-RO"/>
        </w:rPr>
        <w:t xml:space="preserve">  Predica nu începe după cântarea de cor, ci imediat ce vorbitorul apare la amvon, îndată ce publicul îl poate privi.  Că predică este ce face el şi în afara casei de rugăciune, că predică este tot ce fac, ce nu fac, ce sunt şi ce nu sunt copiii lui Dumnezeu cât timp trăiesc, e adevărat şi e ştiut.  Noi discutăm aici numai despre predica prezentată de slujitorul lui Dumnezeu în casa de rugăciune, adică ceea ce intră în domen</w:t>
      </w:r>
      <w:r w:rsidR="00307915">
        <w:rPr>
          <w:sz w:val="24"/>
          <w:szCs w:val="24"/>
          <w:lang w:val="ro-RO"/>
        </w:rPr>
        <w:t xml:space="preserve">iul omileticii.  Predica este </w:t>
      </w:r>
      <w:r>
        <w:rPr>
          <w:sz w:val="24"/>
          <w:szCs w:val="24"/>
          <w:lang w:val="ro-RO"/>
        </w:rPr>
        <w:t xml:space="preserve">ţinută mai întâi în mod tăcut, adică e mai întâi văzută, intră întâi în acţiune elementele neverbale ale ei şi tot ele continuă de-a lungul predicii şi persistă când aceasta a încetat.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V/11/39</w:t>
      </w:r>
    </w:p>
    <w:p w:rsidR="00C521F8" w:rsidRPr="00F10C00" w:rsidRDefault="00C521F8" w:rsidP="00C521F8">
      <w:pPr>
        <w:spacing w:line="240" w:lineRule="auto"/>
        <w:rPr>
          <w:sz w:val="20"/>
          <w:szCs w:val="20"/>
          <w:lang w:val="ro-RO"/>
        </w:rPr>
      </w:pPr>
      <w:r w:rsidRPr="00951AB9">
        <w:rPr>
          <w:sz w:val="24"/>
          <w:szCs w:val="24"/>
          <w:lang w:val="ro-RO"/>
        </w:rPr>
        <w:t>Trebuie evitată legănarea la amvon.  E bine să iubim amv</w:t>
      </w:r>
      <w:r>
        <w:rPr>
          <w:sz w:val="24"/>
          <w:szCs w:val="24"/>
          <w:lang w:val="ro-RO"/>
        </w:rPr>
        <w:t>onul, dar îmbrăţişarea acestuia</w:t>
      </w:r>
      <w:r w:rsidRPr="00951AB9">
        <w:rPr>
          <w:sz w:val="24"/>
          <w:szCs w:val="24"/>
          <w:lang w:val="ro-RO"/>
        </w:rPr>
        <w:t xml:space="preserve">, sprijinirea coatelor pe amvon sau a capului în mâini sunt gesturi nepotrivite.  </w:t>
      </w:r>
      <w:r w:rsidRPr="00A66DA0">
        <w:rPr>
          <w:sz w:val="24"/>
          <w:szCs w:val="24"/>
          <w:lang w:val="ro-RO"/>
        </w:rPr>
        <w:t>Mâinile se folosesc la gesticulaţie, dar ţinerea lor în buzunare sau la spate e în contradicţie cu comportarea corespunză</w:t>
      </w:r>
      <w:r>
        <w:rPr>
          <w:sz w:val="24"/>
          <w:szCs w:val="24"/>
          <w:lang w:val="ro-RO"/>
        </w:rPr>
        <w:t>toare la amvon.  Putem împreuna mâinile</w:t>
      </w:r>
      <w:r w:rsidRPr="00A66DA0">
        <w:rPr>
          <w:sz w:val="24"/>
          <w:szCs w:val="24"/>
          <w:lang w:val="ro-RO"/>
        </w:rPr>
        <w:t xml:space="preserve"> când ne referim la rugăciune, dar încrucişarea braţelor e o atitudine de comoditate, de ostentaţie şi nu se cuvinte în locul sfânt unde vorbeşte Dumnezeu.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V/11/40</w:t>
      </w:r>
    </w:p>
    <w:p w:rsidR="00C521F8" w:rsidRPr="00F10C00" w:rsidRDefault="00C521F8" w:rsidP="00C521F8">
      <w:pPr>
        <w:spacing w:line="240" w:lineRule="auto"/>
        <w:rPr>
          <w:sz w:val="20"/>
          <w:szCs w:val="20"/>
          <w:lang w:val="ro-RO"/>
        </w:rPr>
      </w:pPr>
      <w:r>
        <w:rPr>
          <w:sz w:val="24"/>
          <w:szCs w:val="24"/>
          <w:lang w:val="ro-RO"/>
        </w:rPr>
        <w:t>Potrivirea cravatei</w:t>
      </w:r>
      <w:r w:rsidRPr="00A66DA0">
        <w:rPr>
          <w:sz w:val="24"/>
          <w:szCs w:val="24"/>
          <w:lang w:val="ro-RO"/>
        </w:rPr>
        <w:t xml:space="preserve"> </w:t>
      </w:r>
      <w:r>
        <w:rPr>
          <w:sz w:val="24"/>
          <w:szCs w:val="24"/>
          <w:lang w:val="ro-RO"/>
        </w:rPr>
        <w:t>s</w:t>
      </w:r>
      <w:r w:rsidRPr="00A66DA0">
        <w:rPr>
          <w:sz w:val="24"/>
          <w:szCs w:val="24"/>
          <w:lang w:val="ro-RO"/>
        </w:rPr>
        <w:t>a</w:t>
      </w:r>
      <w:r>
        <w:rPr>
          <w:sz w:val="24"/>
          <w:szCs w:val="24"/>
          <w:lang w:val="ro-RO"/>
        </w:rPr>
        <w:t>u a</w:t>
      </w:r>
      <w:r w:rsidRPr="00A66DA0">
        <w:rPr>
          <w:sz w:val="24"/>
          <w:szCs w:val="24"/>
          <w:lang w:val="ro-RO"/>
        </w:rPr>
        <w:t xml:space="preserve"> hainei se poate face</w:t>
      </w:r>
      <w:r>
        <w:rPr>
          <w:sz w:val="24"/>
          <w:szCs w:val="24"/>
          <w:lang w:val="ro-RO"/>
        </w:rPr>
        <w:t xml:space="preserve"> uneori</w:t>
      </w:r>
      <w:r w:rsidRPr="00A66DA0">
        <w:rPr>
          <w:sz w:val="24"/>
          <w:szCs w:val="24"/>
          <w:lang w:val="ro-RO"/>
        </w:rPr>
        <w:t xml:space="preserve">, pentru că ţinuta noastră la amvon trebuie să fie în </w:t>
      </w:r>
      <w:r>
        <w:rPr>
          <w:sz w:val="24"/>
          <w:szCs w:val="24"/>
          <w:lang w:val="ro-RO"/>
        </w:rPr>
        <w:t>permanenţă ordonată, dar cu prudenţă,</w:t>
      </w:r>
      <w:r w:rsidRPr="00A66DA0">
        <w:rPr>
          <w:sz w:val="24"/>
          <w:szCs w:val="24"/>
          <w:lang w:val="ro-RO"/>
        </w:rPr>
        <w:t xml:space="preserve"> ca nu cumva prea multa grijă în acest sens să atragă atenţia ascultătorilor şi </w:t>
      </w:r>
      <w:r w:rsidR="00307915">
        <w:rPr>
          <w:sz w:val="24"/>
          <w:szCs w:val="24"/>
          <w:lang w:val="ro-RO"/>
        </w:rPr>
        <w:t xml:space="preserve">să </w:t>
      </w:r>
      <w:r w:rsidRPr="00A66DA0">
        <w:rPr>
          <w:sz w:val="24"/>
          <w:szCs w:val="24"/>
          <w:lang w:val="ro-RO"/>
        </w:rPr>
        <w:t xml:space="preserve">umbrească solia prezentată.  Se poate consulta ceasul, dar mai mult discret, pentru o desfăşurare normală în timp a părţilor predicii, pentru respectarea </w:t>
      </w:r>
      <w:r w:rsidRPr="00A66DA0">
        <w:rPr>
          <w:sz w:val="24"/>
          <w:szCs w:val="24"/>
          <w:lang w:val="ro-RO"/>
        </w:rPr>
        <w:lastRenderedPageBreak/>
        <w:t>punctualităţii.  E însă mult mai bine dacă privim ceasul de pe peretele casei de rugăciune, mai ales când acesta se află în spatele sălii.  Putem privi ş</w:t>
      </w:r>
      <w:r>
        <w:rPr>
          <w:sz w:val="24"/>
          <w:szCs w:val="24"/>
          <w:lang w:val="ro-RO"/>
        </w:rPr>
        <w:t>i ceasul de la mână, să nu lăsăm</w:t>
      </w:r>
      <w:r w:rsidRPr="00A66DA0">
        <w:rPr>
          <w:sz w:val="24"/>
          <w:szCs w:val="24"/>
          <w:lang w:val="ro-RO"/>
        </w:rPr>
        <w:t xml:space="preserve"> însă impresia că vrem să arătăm că îl avem sau că ne grăbim să plecăm acasă.  Unii vorbitori desfac ceasul de la mână şi îl pun pe amvon.  Gestul nu e rău, dar ceasul trebuie desfăcut înainte de a ne ridica şi să fim atenţi să nu cadă de pe amvon sau să ignorăm prezenţa lui acolo.  </w:t>
      </w:r>
      <w:r w:rsidR="00F10C00">
        <w:rPr>
          <w:sz w:val="24"/>
          <w:szCs w:val="24"/>
          <w:lang w:val="ro-RO"/>
        </w:rPr>
        <w:tab/>
      </w:r>
      <w:r w:rsidR="00F10C00">
        <w:rPr>
          <w:sz w:val="20"/>
          <w:szCs w:val="20"/>
          <w:lang w:val="ro-RO"/>
        </w:rPr>
        <w:t>V/11/41</w:t>
      </w:r>
    </w:p>
    <w:p w:rsidR="00C521F8" w:rsidRPr="00F10C00" w:rsidRDefault="00C521F8" w:rsidP="00C521F8">
      <w:pPr>
        <w:spacing w:line="240" w:lineRule="auto"/>
        <w:rPr>
          <w:sz w:val="20"/>
          <w:szCs w:val="20"/>
          <w:lang w:val="ro-RO"/>
        </w:rPr>
      </w:pPr>
      <w:r w:rsidRPr="00DB64E2">
        <w:rPr>
          <w:sz w:val="24"/>
          <w:szCs w:val="24"/>
          <w:lang w:val="ro-RO"/>
        </w:rPr>
        <w:t xml:space="preserve">Ne putem pieptăna când ne aflăm la amvon?  În niciun caz cu pieptenele; dacă </w:t>
      </w:r>
      <w:r>
        <w:rPr>
          <w:sz w:val="24"/>
          <w:szCs w:val="24"/>
          <w:lang w:val="ro-RO"/>
        </w:rPr>
        <w:t>părul s-a deranjat, îl putem îndrepta</w:t>
      </w:r>
      <w:r w:rsidRPr="00DB64E2">
        <w:rPr>
          <w:sz w:val="24"/>
          <w:szCs w:val="24"/>
          <w:lang w:val="ro-RO"/>
        </w:rPr>
        <w:t xml:space="preserve"> uşor cu o singură mână.  Cel mai bine este să luăm din timp măsurile necesare, aşa încât în cursul predicii să nu avem nimic de a face cu frizura, chiar când avem un păr mai dificil.  </w:t>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V/11/42</w:t>
      </w:r>
    </w:p>
    <w:p w:rsidR="00C521F8" w:rsidRPr="00F10C00" w:rsidRDefault="00C521F8" w:rsidP="00C521F8">
      <w:pPr>
        <w:spacing w:line="240" w:lineRule="auto"/>
        <w:rPr>
          <w:sz w:val="20"/>
          <w:szCs w:val="20"/>
          <w:lang w:val="ro-RO"/>
        </w:rPr>
      </w:pPr>
      <w:r>
        <w:rPr>
          <w:sz w:val="24"/>
          <w:szCs w:val="24"/>
          <w:lang w:val="ro-RO"/>
        </w:rPr>
        <w:t xml:space="preserve">Uneori, din cauza plânsului sau a răcelii, trebuie să ne ştergem ochii, faţa sau nasul.  Vom face lucrul acesta într-un mod discret, fără a desface batista complet şi introducând-o la loc în buzunar (dar nu în buzunarul de la pantaloni!), fără a atrage atenţia publicului asupra acestui lucru.  Nu e nevoie să spun că suflarea nasului se va face fără zgomot.  Când nasul curge în mod frecvent, punem ţine batista pe amvon, la marginea dinspre noi, aşa încât să nu se vadă tot timpul; la fel când trebuie să o folosim din cauza transpiraţiei intense.  </w:t>
      </w:r>
      <w:r w:rsidR="00F10C00">
        <w:rPr>
          <w:sz w:val="24"/>
          <w:szCs w:val="24"/>
          <w:lang w:val="ro-RO"/>
        </w:rPr>
        <w:tab/>
      </w:r>
      <w:r w:rsidR="00F10C00">
        <w:rPr>
          <w:sz w:val="24"/>
          <w:szCs w:val="24"/>
          <w:lang w:val="ro-RO"/>
        </w:rPr>
        <w:tab/>
      </w:r>
      <w:r w:rsidR="00F10C00">
        <w:rPr>
          <w:sz w:val="24"/>
          <w:szCs w:val="24"/>
          <w:lang w:val="ro-RO"/>
        </w:rPr>
        <w:tab/>
      </w:r>
      <w:r w:rsidR="00F10C00">
        <w:rPr>
          <w:sz w:val="20"/>
          <w:szCs w:val="20"/>
          <w:lang w:val="ro-RO"/>
        </w:rPr>
        <w:t>V/11/43</w:t>
      </w:r>
    </w:p>
    <w:p w:rsidR="00C521F8" w:rsidRDefault="00C521F8" w:rsidP="00C521F8">
      <w:pPr>
        <w:spacing w:line="240" w:lineRule="auto"/>
        <w:rPr>
          <w:sz w:val="24"/>
          <w:szCs w:val="24"/>
          <w:lang w:val="ro-RO"/>
        </w:rPr>
      </w:pPr>
      <w:r>
        <w:rPr>
          <w:sz w:val="24"/>
          <w:szCs w:val="24"/>
          <w:lang w:val="ro-RO"/>
        </w:rPr>
        <w:t>Nu e bine să ne conducem după reţete memorizate.  Pregătirea limbajului neverbal în faţa oglinzii, eventual notarea unor indicaţii pe dispoziţie, cu privire la gesturi, nu sunt necesare.  Acum facem o teorie a mijloacelor neverbale ale predicării, un studiu de principiu, o filosofie a acestora.  Studiul ne va ajuta să înţelegem funcţia gesturilor, ne va servi la corectarea şi completarea manifestărilor acestora cu procedee pe care nu le-am ştiut sau nu le-am folosit, dar care dau expunerii prestanţă, claritate şi farmec.  Dincolo de acestea însă, trebuie să fim noi înşine, manifestările fizice în timpul predicării să fie naturale şi să se armonizeze cu vorbirea.</w:t>
      </w:r>
      <w:r w:rsidR="00FF578B">
        <w:rPr>
          <w:sz w:val="24"/>
          <w:szCs w:val="24"/>
          <w:lang w:val="ro-RO"/>
        </w:rPr>
        <w:t xml:space="preserve">  </w:t>
      </w:r>
      <w:r w:rsidR="00FF578B">
        <w:rPr>
          <w:sz w:val="20"/>
          <w:szCs w:val="20"/>
          <w:lang w:val="ro-RO"/>
        </w:rPr>
        <w:t>V/11/44</w:t>
      </w:r>
      <w:r>
        <w:rPr>
          <w:sz w:val="24"/>
          <w:szCs w:val="24"/>
          <w:lang w:val="ro-RO"/>
        </w:rPr>
        <w:t xml:space="preserve">  </w:t>
      </w:r>
    </w:p>
    <w:p w:rsidR="00351043" w:rsidRDefault="00BA7A8E" w:rsidP="00B2403D">
      <w:pPr>
        <w:spacing w:line="240" w:lineRule="auto"/>
        <w:jc w:val="center"/>
        <w:outlineLvl w:val="0"/>
        <w:rPr>
          <w:b/>
          <w:sz w:val="24"/>
          <w:szCs w:val="24"/>
          <w:lang w:val="ro-RO"/>
        </w:rPr>
      </w:pPr>
      <w:r>
        <w:rPr>
          <w:b/>
          <w:sz w:val="24"/>
          <w:szCs w:val="24"/>
          <w:lang w:val="ro-RO"/>
        </w:rPr>
        <w:t>V/12</w:t>
      </w:r>
      <w:r w:rsidR="00F318BA" w:rsidRPr="00A44748">
        <w:rPr>
          <w:b/>
          <w:sz w:val="24"/>
          <w:szCs w:val="24"/>
          <w:lang w:val="ro-RO"/>
        </w:rPr>
        <w:t xml:space="preserve">.  </w:t>
      </w:r>
      <w:r w:rsidR="008B5146">
        <w:rPr>
          <w:b/>
          <w:sz w:val="24"/>
          <w:szCs w:val="24"/>
          <w:lang w:val="ro-RO"/>
        </w:rPr>
        <w:t>Procedee inovative în pregătirea</w:t>
      </w:r>
      <w:r w:rsidR="00F318BA" w:rsidRPr="00A44748">
        <w:rPr>
          <w:b/>
          <w:sz w:val="24"/>
          <w:szCs w:val="24"/>
          <w:lang w:val="ro-RO"/>
        </w:rPr>
        <w:t xml:space="preserve"> ş</w:t>
      </w:r>
      <w:r w:rsidR="00B148F0">
        <w:rPr>
          <w:b/>
          <w:sz w:val="24"/>
          <w:szCs w:val="24"/>
          <w:lang w:val="ro-RO"/>
        </w:rPr>
        <w:t>i expunerea predicii</w:t>
      </w:r>
    </w:p>
    <w:p w:rsidR="00D712D3" w:rsidRPr="008E1695" w:rsidRDefault="00D712D3" w:rsidP="00D712D3">
      <w:pPr>
        <w:spacing w:line="240" w:lineRule="auto"/>
        <w:rPr>
          <w:sz w:val="20"/>
          <w:szCs w:val="20"/>
          <w:lang w:val="ro-RO"/>
        </w:rPr>
      </w:pPr>
      <w:r>
        <w:rPr>
          <w:sz w:val="24"/>
          <w:szCs w:val="24"/>
          <w:lang w:val="ro-RO"/>
        </w:rPr>
        <w:t>Inovaţii?  Se poate aşa ceva?  Cândva, prin anii 1960, Uniunea de Conferinţe din România a cerut pastorilor să evite „inovaţii în cult” şi pe drept cuvânt, deoarece biserica Domnului nu poate funcţiona după principiul: „câte bordeie atâtea obiceie”; mai târziu, spre sfârşitul anilor 1970 şi începutul anilor 1980, s-au făcut eforturi pentru uniformizarea serviciilor divine în toată ţara, pentru înlăturarea confuziilor şi a contradicţiilor.  Am aderat fără şovăire la aceste măsuri, pentru că le-am considerat necesare, înţelepte şi inspirate, folositoare pentru binele general al bisericii noastre.</w:t>
      </w:r>
      <w:r w:rsidR="008E1695">
        <w:rPr>
          <w:sz w:val="24"/>
          <w:szCs w:val="24"/>
          <w:lang w:val="ro-RO"/>
        </w:rPr>
        <w:t xml:space="preserve">   </w:t>
      </w:r>
      <w:r w:rsidR="008E1695">
        <w:rPr>
          <w:sz w:val="24"/>
          <w:szCs w:val="24"/>
          <w:lang w:val="ro-RO"/>
        </w:rPr>
        <w:tab/>
      </w:r>
      <w:r w:rsidR="008E1695">
        <w:rPr>
          <w:sz w:val="24"/>
          <w:szCs w:val="24"/>
          <w:lang w:val="ro-RO"/>
        </w:rPr>
        <w:tab/>
      </w:r>
      <w:r w:rsidR="008E1695">
        <w:rPr>
          <w:sz w:val="24"/>
          <w:szCs w:val="24"/>
          <w:lang w:val="ro-RO"/>
        </w:rPr>
        <w:tab/>
      </w:r>
      <w:r w:rsidR="008E1695">
        <w:rPr>
          <w:sz w:val="24"/>
          <w:szCs w:val="24"/>
          <w:lang w:val="ro-RO"/>
        </w:rPr>
        <w:tab/>
      </w:r>
      <w:r w:rsidR="008E1695">
        <w:rPr>
          <w:sz w:val="24"/>
          <w:szCs w:val="24"/>
          <w:lang w:val="ro-RO"/>
        </w:rPr>
        <w:tab/>
      </w:r>
      <w:r w:rsidR="008E1695">
        <w:rPr>
          <w:sz w:val="24"/>
          <w:szCs w:val="24"/>
          <w:lang w:val="ro-RO"/>
        </w:rPr>
        <w:tab/>
      </w:r>
      <w:r w:rsidR="008E1695">
        <w:rPr>
          <w:sz w:val="24"/>
          <w:szCs w:val="24"/>
          <w:lang w:val="ro-RO"/>
        </w:rPr>
        <w:tab/>
      </w:r>
      <w:r w:rsidR="008E1695">
        <w:rPr>
          <w:sz w:val="24"/>
          <w:szCs w:val="24"/>
          <w:lang w:val="ro-RO"/>
        </w:rPr>
        <w:tab/>
      </w:r>
      <w:r w:rsidR="008E1695">
        <w:rPr>
          <w:sz w:val="24"/>
          <w:szCs w:val="24"/>
          <w:lang w:val="ro-RO"/>
        </w:rPr>
        <w:tab/>
      </w:r>
      <w:r w:rsidR="008E1695">
        <w:rPr>
          <w:sz w:val="24"/>
          <w:szCs w:val="24"/>
          <w:lang w:val="ro-RO"/>
        </w:rPr>
        <w:tab/>
      </w:r>
      <w:r w:rsidR="008E1695">
        <w:rPr>
          <w:sz w:val="20"/>
          <w:szCs w:val="20"/>
          <w:lang w:val="ro-RO"/>
        </w:rPr>
        <w:t>V/12/01</w:t>
      </w:r>
    </w:p>
    <w:p w:rsidR="005925AD" w:rsidRDefault="00D712D3" w:rsidP="00D712D3">
      <w:pPr>
        <w:spacing w:line="240" w:lineRule="auto"/>
        <w:rPr>
          <w:sz w:val="24"/>
          <w:szCs w:val="24"/>
          <w:lang w:val="ro-RO"/>
        </w:rPr>
      </w:pPr>
      <w:r>
        <w:rPr>
          <w:sz w:val="24"/>
          <w:szCs w:val="24"/>
          <w:lang w:val="ro-RO"/>
        </w:rPr>
        <w:t xml:space="preserve">În </w:t>
      </w:r>
      <w:r>
        <w:rPr>
          <w:sz w:val="24"/>
          <w:szCs w:val="24"/>
          <w:u w:val="single"/>
          <w:lang w:val="ro-RO"/>
        </w:rPr>
        <w:t>Manualul Comunităţii</w:t>
      </w:r>
      <w:r>
        <w:rPr>
          <w:sz w:val="24"/>
          <w:szCs w:val="24"/>
          <w:lang w:val="ro-RO"/>
        </w:rPr>
        <w:t xml:space="preserve">, se spune: </w:t>
      </w:r>
    </w:p>
    <w:p w:rsidR="00D712D3" w:rsidRPr="005925AD" w:rsidRDefault="00D712D3" w:rsidP="005925AD">
      <w:pPr>
        <w:spacing w:line="240" w:lineRule="auto"/>
        <w:ind w:left="720"/>
        <w:rPr>
          <w:sz w:val="20"/>
          <w:szCs w:val="20"/>
          <w:lang w:val="ro-RO"/>
        </w:rPr>
      </w:pPr>
      <w:r w:rsidRPr="005925AD">
        <w:rPr>
          <w:sz w:val="20"/>
          <w:szCs w:val="20"/>
          <w:lang w:val="ro-RO"/>
        </w:rPr>
        <w:t xml:space="preserve">Aşa cum un organism viu şi activ nu poate exista fără ca părţile sale componente să fie unite în mod organic şi să funcţioneze împreună sub conducere centrală, tot aşa nu poate să existe o biserică vie, care să se bucure de creştere şi prosperitate, fără ca membrii ei să fie organizaţi într-un corp unit, fiecare îndeplinindu-şi datoriile şi funcţiile date de Dumnezeu sub conducerea unei autorităţi constituite pe cale divină.  Nicio instituţie şi nicio mişcare nu poate să prospere fără organizare.  O naţiune lipsită de o </w:t>
      </w:r>
      <w:r w:rsidRPr="005925AD">
        <w:rPr>
          <w:sz w:val="20"/>
          <w:szCs w:val="20"/>
          <w:lang w:val="ro-RO"/>
        </w:rPr>
        <w:lastRenderedPageBreak/>
        <w:t>guvernare organizată va ajunge repede la haos.  O întreprindere dezorganizată va da faliment.  Acelaşi lucru ar avea loc cu biserica: fără organizare, ea s-ar destrăma şi ar pieri</w:t>
      </w:r>
      <w:r w:rsidR="00EC413F" w:rsidRPr="005925AD">
        <w:rPr>
          <w:sz w:val="20"/>
          <w:szCs w:val="20"/>
          <w:lang w:val="ro-RO"/>
        </w:rPr>
        <w:t>.</w:t>
      </w:r>
      <w:r w:rsidR="00EC413F" w:rsidRPr="005925AD">
        <w:rPr>
          <w:rStyle w:val="FootnoteReference"/>
          <w:sz w:val="20"/>
          <w:szCs w:val="20"/>
          <w:lang w:val="ro-RO"/>
        </w:rPr>
        <w:footnoteReference w:id="251"/>
      </w:r>
      <w:r w:rsidR="00F90A04" w:rsidRPr="005925AD">
        <w:rPr>
          <w:sz w:val="20"/>
          <w:szCs w:val="20"/>
          <w:lang w:val="ro-RO"/>
        </w:rPr>
        <w:tab/>
      </w:r>
      <w:r w:rsidR="005925AD" w:rsidRPr="005925AD">
        <w:rPr>
          <w:sz w:val="20"/>
          <w:szCs w:val="20"/>
          <w:lang w:val="ro-RO"/>
        </w:rPr>
        <w:t xml:space="preserve">   </w:t>
      </w:r>
      <w:r w:rsidR="005925AD">
        <w:rPr>
          <w:sz w:val="20"/>
          <w:szCs w:val="20"/>
          <w:lang w:val="ro-RO"/>
        </w:rPr>
        <w:t xml:space="preserve">                             V/12/02</w:t>
      </w:r>
    </w:p>
    <w:p w:rsidR="00221496" w:rsidRDefault="00D712D3" w:rsidP="00D712D3">
      <w:pPr>
        <w:spacing w:line="240" w:lineRule="auto"/>
        <w:rPr>
          <w:sz w:val="24"/>
          <w:szCs w:val="24"/>
          <w:lang w:val="ro-RO"/>
        </w:rPr>
      </w:pPr>
      <w:r>
        <w:rPr>
          <w:sz w:val="24"/>
          <w:szCs w:val="24"/>
          <w:lang w:val="ro-RO"/>
        </w:rPr>
        <w:t xml:space="preserve">Scriind despre casa de rugăciune şi despre serviciile divine, serva Domnului a zis: </w:t>
      </w:r>
    </w:p>
    <w:p w:rsidR="00D712D3" w:rsidRPr="00F90A04" w:rsidRDefault="00D712D3" w:rsidP="00221496">
      <w:pPr>
        <w:spacing w:line="240" w:lineRule="auto"/>
        <w:ind w:left="720"/>
        <w:rPr>
          <w:sz w:val="20"/>
          <w:szCs w:val="20"/>
          <w:lang w:val="ro-RO"/>
        </w:rPr>
      </w:pPr>
      <w:r w:rsidRPr="00221496">
        <w:rPr>
          <w:sz w:val="20"/>
          <w:szCs w:val="20"/>
          <w:lang w:val="ro-RO"/>
        </w:rPr>
        <w:t>Casa este sanctuarul familiei, cămăruţa sau dumbrava – cel mai retras loc pentru închinare individuală, dar biserica este sanctuarul comunităţii.  Trebuie să existe reguli cu privire la timpul, locul şi modul închinării.  Nimic din ce este sacru, nimic din ce ţine de închinarea la Dumnezeu nu trebuie tra</w:t>
      </w:r>
      <w:r w:rsidR="00221496" w:rsidRPr="00221496">
        <w:rPr>
          <w:sz w:val="20"/>
          <w:szCs w:val="20"/>
          <w:lang w:val="ro-RO"/>
        </w:rPr>
        <w:t>tat cu nepăsare sau indiferenţă.</w:t>
      </w:r>
      <w:r w:rsidR="00221496">
        <w:rPr>
          <w:rStyle w:val="FootnoteReference"/>
          <w:sz w:val="20"/>
          <w:szCs w:val="20"/>
          <w:lang w:val="ro-RO"/>
        </w:rPr>
        <w:footnoteReference w:id="252"/>
      </w:r>
      <w:r w:rsidRPr="00221496">
        <w:rPr>
          <w:sz w:val="20"/>
          <w:szCs w:val="20"/>
          <w:lang w:val="ro-RO"/>
        </w:rPr>
        <w:t xml:space="preserve"> </w:t>
      </w:r>
      <w:r w:rsidR="00221496">
        <w:rPr>
          <w:sz w:val="20"/>
          <w:szCs w:val="20"/>
          <w:lang w:val="ro-RO"/>
        </w:rPr>
        <w:t xml:space="preserve"> </w:t>
      </w:r>
      <w:r w:rsidR="00221496">
        <w:rPr>
          <w:sz w:val="20"/>
          <w:szCs w:val="20"/>
          <w:lang w:val="ro-RO"/>
        </w:rPr>
        <w:tab/>
      </w:r>
      <w:r w:rsidR="00221496">
        <w:rPr>
          <w:sz w:val="20"/>
          <w:szCs w:val="20"/>
          <w:lang w:val="ro-RO"/>
        </w:rPr>
        <w:tab/>
      </w:r>
      <w:r w:rsidR="00221496">
        <w:rPr>
          <w:sz w:val="20"/>
          <w:szCs w:val="20"/>
          <w:lang w:val="ro-RO"/>
        </w:rPr>
        <w:tab/>
      </w:r>
      <w:r w:rsidR="00221496">
        <w:rPr>
          <w:sz w:val="20"/>
          <w:szCs w:val="20"/>
          <w:lang w:val="ro-RO"/>
        </w:rPr>
        <w:tab/>
      </w:r>
      <w:r w:rsidR="00221496">
        <w:rPr>
          <w:sz w:val="20"/>
          <w:szCs w:val="20"/>
          <w:lang w:val="ro-RO"/>
        </w:rPr>
        <w:tab/>
      </w:r>
      <w:r w:rsidR="00221496">
        <w:rPr>
          <w:sz w:val="20"/>
          <w:szCs w:val="20"/>
          <w:lang w:val="ro-RO"/>
        </w:rPr>
        <w:tab/>
      </w:r>
      <w:r w:rsidR="00221496">
        <w:rPr>
          <w:sz w:val="20"/>
          <w:szCs w:val="20"/>
          <w:lang w:val="ro-RO"/>
        </w:rPr>
        <w:tab/>
      </w:r>
      <w:r w:rsidR="00221496">
        <w:rPr>
          <w:sz w:val="20"/>
          <w:szCs w:val="20"/>
          <w:lang w:val="ro-RO"/>
        </w:rPr>
        <w:tab/>
        <w:t xml:space="preserve"> </w:t>
      </w:r>
      <w:r w:rsidR="00F90A04">
        <w:rPr>
          <w:sz w:val="20"/>
          <w:szCs w:val="20"/>
          <w:lang w:val="ro-RO"/>
        </w:rPr>
        <w:t>V/12/03</w:t>
      </w:r>
    </w:p>
    <w:p w:rsidR="00221496" w:rsidRDefault="00D712D3" w:rsidP="00D712D3">
      <w:pPr>
        <w:spacing w:line="240" w:lineRule="auto"/>
        <w:rPr>
          <w:sz w:val="24"/>
          <w:szCs w:val="24"/>
          <w:lang w:val="ro-RO"/>
        </w:rPr>
      </w:pPr>
      <w:r>
        <w:rPr>
          <w:sz w:val="24"/>
          <w:szCs w:val="24"/>
          <w:lang w:val="ro-RO"/>
        </w:rPr>
        <w:t>Aşadar, organizare, ordine, reguli, uniformitat</w:t>
      </w:r>
      <w:r w:rsidR="00E96EF6">
        <w:rPr>
          <w:sz w:val="24"/>
          <w:szCs w:val="24"/>
          <w:lang w:val="ro-RO"/>
        </w:rPr>
        <w:t>e.  Mai mult decât atât, profetesa</w:t>
      </w:r>
      <w:r>
        <w:rPr>
          <w:sz w:val="24"/>
          <w:szCs w:val="24"/>
          <w:lang w:val="ro-RO"/>
        </w:rPr>
        <w:t xml:space="preserve"> face următoarea afirmaţie frapantă: </w:t>
      </w:r>
    </w:p>
    <w:p w:rsidR="00D712D3" w:rsidRPr="00F90A04" w:rsidRDefault="00D712D3" w:rsidP="00221496">
      <w:pPr>
        <w:spacing w:line="240" w:lineRule="auto"/>
        <w:ind w:left="720"/>
        <w:rPr>
          <w:sz w:val="20"/>
          <w:szCs w:val="20"/>
          <w:lang w:val="ro-RO"/>
        </w:rPr>
      </w:pPr>
      <w:r w:rsidRPr="00221496">
        <w:rPr>
          <w:sz w:val="20"/>
          <w:szCs w:val="20"/>
          <w:lang w:val="ro-RO"/>
        </w:rPr>
        <w:t>Domnul doreşte ca slujitorii Săi de astăzi să predice vechea doctrină evanghelică, regretul pentru păcat, pocăinţa şi mărturisirea.  Avem nevoie de predici de modă veche, de practici de modă veche, de taţi şi mame de modă veche în Israel.  Trebuie să se lucreze pentru păcătos în mod perseverent, cu seriozitate, cu înţelepciune, până când el va vedea că este un călcător al legii lui Dumnezeu şi va da pe faţă pocăinţă faţă de Dumnezeu şi credi</w:t>
      </w:r>
      <w:r w:rsidR="00221496" w:rsidRPr="00221496">
        <w:rPr>
          <w:sz w:val="20"/>
          <w:szCs w:val="20"/>
          <w:lang w:val="ro-RO"/>
        </w:rPr>
        <w:t>nţă faţă de Domnul Isus Hristos.</w:t>
      </w:r>
      <w:r w:rsidR="00221496">
        <w:rPr>
          <w:rStyle w:val="FootnoteReference"/>
          <w:sz w:val="24"/>
          <w:szCs w:val="24"/>
          <w:lang w:val="ro-RO"/>
        </w:rPr>
        <w:footnoteReference w:id="253"/>
      </w:r>
      <w:r w:rsidR="00F90A04">
        <w:rPr>
          <w:sz w:val="24"/>
          <w:szCs w:val="24"/>
          <w:lang w:val="ro-RO"/>
        </w:rPr>
        <w:tab/>
      </w:r>
      <w:r w:rsidR="00A15D25">
        <w:rPr>
          <w:sz w:val="24"/>
          <w:szCs w:val="24"/>
          <w:lang w:val="ro-RO"/>
        </w:rPr>
        <w:tab/>
      </w:r>
      <w:r w:rsidR="00A15D25">
        <w:rPr>
          <w:sz w:val="24"/>
          <w:szCs w:val="24"/>
          <w:lang w:val="ro-RO"/>
        </w:rPr>
        <w:tab/>
      </w:r>
      <w:r w:rsidR="00A15D25">
        <w:rPr>
          <w:sz w:val="24"/>
          <w:szCs w:val="24"/>
          <w:lang w:val="ro-RO"/>
        </w:rPr>
        <w:tab/>
      </w:r>
      <w:r w:rsidR="00A15D25">
        <w:rPr>
          <w:sz w:val="24"/>
          <w:szCs w:val="24"/>
          <w:lang w:val="ro-RO"/>
        </w:rPr>
        <w:tab/>
      </w:r>
      <w:r w:rsidR="00F90A04">
        <w:rPr>
          <w:sz w:val="20"/>
          <w:szCs w:val="20"/>
          <w:lang w:val="ro-RO"/>
        </w:rPr>
        <w:t>V/12/04</w:t>
      </w:r>
    </w:p>
    <w:p w:rsidR="00D712D3" w:rsidRPr="00F90A04" w:rsidRDefault="00D712D3" w:rsidP="00D712D3">
      <w:pPr>
        <w:spacing w:line="240" w:lineRule="auto"/>
        <w:rPr>
          <w:sz w:val="20"/>
          <w:szCs w:val="20"/>
          <w:lang w:val="ro-RO"/>
        </w:rPr>
      </w:pPr>
      <w:r>
        <w:rPr>
          <w:sz w:val="24"/>
          <w:szCs w:val="24"/>
          <w:lang w:val="ro-RO"/>
        </w:rPr>
        <w:t>Ce spune Spiritul Profetic mai sus concordă perfect, ca întotdeauna, cu Sfânta Scriptură, care ne invită: „Aşa vorbeşte Domnul: ‚Staţi în drumuri, uitaţi-vă şi întrebaţi care sunt cărările cele vechi, care este calea cea bună: umblaţi pe ea şi veţi găsi odihnă pentru sufletele voastre!’”  (Ier 6,16).  Cineva a zis că Dumnezeu nu este nici demodat, nici modern, El este etern.  Într-adevăr, „Isus Hristos este acelaşi ieri şi azi şi în veci!”  (Evr 13,8).  Cuvântul Său, de asemenea, este de neschimbat, acelaşi întotdeauna; nimic nu trebuie schimbat din temeliile şi substanţa adevărului divin.</w:t>
      </w:r>
      <w:r w:rsidR="00F90A04">
        <w:rPr>
          <w:sz w:val="24"/>
          <w:szCs w:val="24"/>
          <w:lang w:val="ro-RO"/>
        </w:rPr>
        <w:t xml:space="preserve">   </w:t>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0"/>
          <w:szCs w:val="20"/>
          <w:lang w:val="ro-RO"/>
        </w:rPr>
        <w:t>V/12/05</w:t>
      </w:r>
    </w:p>
    <w:p w:rsidR="00D712D3" w:rsidRDefault="00D712D3" w:rsidP="00D712D3">
      <w:pPr>
        <w:spacing w:line="240" w:lineRule="auto"/>
        <w:rPr>
          <w:sz w:val="24"/>
          <w:szCs w:val="24"/>
          <w:lang w:val="ro-RO"/>
        </w:rPr>
      </w:pPr>
      <w:r>
        <w:rPr>
          <w:sz w:val="24"/>
          <w:szCs w:val="24"/>
          <w:lang w:val="ro-RO"/>
        </w:rPr>
        <w:t>Se face, totuşi, deosebire între fond şi formă, între conţinut şi metodă.  Această deosebire există şi trebuie recunoscută, dar există şi un pericol: a aduce în lucrarea Domnului metode lumeşti, de-a dreptul satanice, sub pretext că solia rămâne, totuşi, neschimbată.  Nu se poate merge la cer pe scara lui Satana, nu se poate face lucrarea lui Dumnezeu cu metodele diavolului.  Absolut deloc.  S-a spus cândva să servii lui Dumnezeu trebuie să facă lucrarea lui Dumnezeu după planul lui Dumnezeu, cu metodele lui Dumnezeu şi pentru slava lui Dumnezeu.</w:t>
      </w:r>
      <w:r w:rsidR="00F90A04">
        <w:rPr>
          <w:sz w:val="24"/>
          <w:szCs w:val="24"/>
          <w:lang w:val="ro-RO"/>
        </w:rPr>
        <w:t xml:space="preserve"> </w:t>
      </w:r>
      <w:r w:rsidR="00F90A04">
        <w:rPr>
          <w:sz w:val="20"/>
          <w:szCs w:val="20"/>
          <w:lang w:val="ro-RO"/>
        </w:rPr>
        <w:t>V/12/06</w:t>
      </w:r>
      <w:r>
        <w:rPr>
          <w:sz w:val="24"/>
          <w:szCs w:val="24"/>
          <w:lang w:val="ro-RO"/>
        </w:rPr>
        <w:t xml:space="preserve">  </w:t>
      </w:r>
    </w:p>
    <w:p w:rsidR="00D712D3" w:rsidRPr="00F90A04" w:rsidRDefault="00D712D3" w:rsidP="00D712D3">
      <w:pPr>
        <w:spacing w:line="240" w:lineRule="auto"/>
        <w:rPr>
          <w:sz w:val="20"/>
          <w:szCs w:val="20"/>
          <w:lang w:val="ro-RO"/>
        </w:rPr>
      </w:pPr>
      <w:r>
        <w:rPr>
          <w:sz w:val="24"/>
          <w:szCs w:val="24"/>
          <w:lang w:val="ro-RO"/>
        </w:rPr>
        <w:t xml:space="preserve">Există, însă, o mare varietate de modalităţi de a lucra pentru Dumnezeu, chiar rămând în perimetrul acceptabil, sacru.  Ceea ce înseamnă găsirea celor mai înţelepte şi mai potrivite metode pentru avansarea lucrării Sale în funcţie de loc, timp, situaţii şi persoane.  David L-a întrebat pe Dumnezeu: „Să mă sui împotriva filistenilor?  Îi vei da în mâinile mele?”  Domnul i-a răspuns: „Suie-te, căci îi voi da pe filisteni în mâinile tale” (2 Sam 5,19).  Ascultând de Dumnezeu, David a fost biruitor împotriva filistenilor.  La lupta următoare, el L-a întrebat din nou pe Domnul, dar „Domnul a zis: ‚Să nu te sui, ci ia-i pe la spate şi mergi asupra lor în dreptul </w:t>
      </w:r>
      <w:r>
        <w:rPr>
          <w:sz w:val="24"/>
          <w:szCs w:val="24"/>
          <w:lang w:val="ro-RO"/>
        </w:rPr>
        <w:lastRenderedPageBreak/>
        <w:t xml:space="preserve">duzilor.  Când vei auzi un vuiet de paşi în vârfurile duzilor, atunci să te grăbeşti, căci Domnul merge înaintea ta ca să bată oştirea filistenilor.’  David a făcut cum îi poruncise Domnul şi i-a bătut pe filisteni de la Gheba până la Ghezer” (vss. 23-25). </w:t>
      </w:r>
      <w:r w:rsidR="00F90A04">
        <w:rPr>
          <w:sz w:val="24"/>
          <w:szCs w:val="24"/>
          <w:lang w:val="ro-RO"/>
        </w:rPr>
        <w:t xml:space="preserve">  </w:t>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0"/>
          <w:szCs w:val="20"/>
          <w:lang w:val="ro-RO"/>
        </w:rPr>
        <w:t>V/12/07</w:t>
      </w:r>
    </w:p>
    <w:p w:rsidR="00D712D3" w:rsidRPr="00F90A04" w:rsidRDefault="00D712D3" w:rsidP="00D712D3">
      <w:pPr>
        <w:spacing w:line="240" w:lineRule="auto"/>
        <w:rPr>
          <w:sz w:val="20"/>
          <w:szCs w:val="20"/>
          <w:lang w:val="ro-RO"/>
        </w:rPr>
      </w:pPr>
      <w:r>
        <w:rPr>
          <w:sz w:val="24"/>
          <w:szCs w:val="24"/>
          <w:lang w:val="ro-RO"/>
        </w:rPr>
        <w:t>„Suie-te!”, „nu te sui!”  Acelaşi serv al lui Dumnezeu, aceeaşi lucrare, aceiaşi duşmani, altă împrejurare, altă instrucţiune de la Dumnezeu, cu acelaşi rezultat glorios.  În arta militară şi în alte domenii</w:t>
      </w:r>
      <w:r w:rsidR="004E282A">
        <w:rPr>
          <w:sz w:val="24"/>
          <w:szCs w:val="24"/>
          <w:lang w:val="ro-RO"/>
        </w:rPr>
        <w:t>,</w:t>
      </w:r>
      <w:r>
        <w:rPr>
          <w:sz w:val="24"/>
          <w:szCs w:val="24"/>
          <w:lang w:val="ro-RO"/>
        </w:rPr>
        <w:t xml:space="preserve"> se face distincţie între strategie şi tactică, prima fiind orientarea gener</w:t>
      </w:r>
      <w:r w:rsidR="004E282A">
        <w:rPr>
          <w:sz w:val="24"/>
          <w:szCs w:val="24"/>
          <w:lang w:val="ro-RO"/>
        </w:rPr>
        <w:t>ală</w:t>
      </w:r>
      <w:r>
        <w:rPr>
          <w:sz w:val="24"/>
          <w:szCs w:val="24"/>
          <w:lang w:val="ro-RO"/>
        </w:rPr>
        <w:t>, a doua</w:t>
      </w:r>
      <w:r w:rsidR="004E282A">
        <w:rPr>
          <w:sz w:val="24"/>
          <w:szCs w:val="24"/>
          <w:lang w:val="ro-RO"/>
        </w:rPr>
        <w:t xml:space="preserve"> – </w:t>
      </w:r>
      <w:r>
        <w:rPr>
          <w:sz w:val="24"/>
          <w:szCs w:val="24"/>
          <w:lang w:val="ro-RO"/>
        </w:rPr>
        <w:t xml:space="preserve">orientarea momentană.  </w:t>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4E282A">
        <w:rPr>
          <w:sz w:val="24"/>
          <w:szCs w:val="24"/>
          <w:lang w:val="ro-RO"/>
        </w:rPr>
        <w:tab/>
      </w:r>
      <w:r w:rsidR="004E282A">
        <w:rPr>
          <w:sz w:val="24"/>
          <w:szCs w:val="24"/>
          <w:lang w:val="ro-RO"/>
        </w:rPr>
        <w:tab/>
      </w:r>
      <w:r w:rsidR="00F90A04">
        <w:rPr>
          <w:sz w:val="20"/>
          <w:szCs w:val="20"/>
          <w:lang w:val="ro-RO"/>
        </w:rPr>
        <w:t>V/12/08</w:t>
      </w:r>
    </w:p>
    <w:p w:rsidR="00D712D3" w:rsidRPr="00F90A04" w:rsidRDefault="00D712D3" w:rsidP="00D712D3">
      <w:pPr>
        <w:spacing w:line="240" w:lineRule="auto"/>
        <w:rPr>
          <w:sz w:val="20"/>
          <w:szCs w:val="20"/>
          <w:lang w:val="ro-RO"/>
        </w:rPr>
      </w:pPr>
      <w:r>
        <w:rPr>
          <w:sz w:val="24"/>
          <w:szCs w:val="24"/>
          <w:lang w:val="ro-RO"/>
        </w:rPr>
        <w:t>Şi acum, să discutăm la subiect.  Trebuie predicat adevărul lui Dumnezeu, evanghelia cea veşnică (Apoc 14,6), care vine de la Dumnezeu şi, de aceea, nu cunoaşte, ca şi El, „nici schimbare, nici umbră de mutare” (Iac 1,17 ult. p.).  Întotdeauna la fel?  Modul de prezentare poate cunoaşte variante, variaţiuni pe aceeaşi temă?  Din două elemente, eu aş face trei: adevărul, metodele în principiu, procedeele concrete.  Nicio modificare în primele două, adaptare la ultimele.  Dar câtă adaptare?  Observaţi că le vorbim oamenilor astăzi despre sateliţi, computere, radiaţii (doar ca ilustraţii, nu ca solie!), exact cum Isus le vorbea contemporanilor săi despre oi şi capre, păstori, vameşi, samariteni.  Corect, aceeaşi regulă funcţionează, folosirea procedeului adecvat pentru înţelegere.</w:t>
      </w:r>
      <w:r w:rsidR="00F90A04">
        <w:rPr>
          <w:sz w:val="24"/>
          <w:szCs w:val="24"/>
          <w:lang w:val="ro-RO"/>
        </w:rPr>
        <w:t xml:space="preserve">   </w:t>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0"/>
          <w:szCs w:val="20"/>
          <w:lang w:val="ro-RO"/>
        </w:rPr>
        <w:t>V/12/09</w:t>
      </w:r>
    </w:p>
    <w:p w:rsidR="00D712D3" w:rsidRPr="00F90A04" w:rsidRDefault="004E282A" w:rsidP="00D712D3">
      <w:pPr>
        <w:spacing w:line="240" w:lineRule="auto"/>
        <w:rPr>
          <w:sz w:val="20"/>
          <w:szCs w:val="20"/>
          <w:lang w:val="ro-RO"/>
        </w:rPr>
      </w:pPr>
      <w:r>
        <w:rPr>
          <w:sz w:val="24"/>
          <w:szCs w:val="24"/>
          <w:lang w:val="ro-RO"/>
        </w:rPr>
        <w:t>Voi menţiona,</w:t>
      </w:r>
      <w:r w:rsidR="00D712D3">
        <w:rPr>
          <w:sz w:val="24"/>
          <w:szCs w:val="24"/>
          <w:lang w:val="ro-RO"/>
        </w:rPr>
        <w:t xml:space="preserve"> în continuare</w:t>
      </w:r>
      <w:r>
        <w:rPr>
          <w:sz w:val="24"/>
          <w:szCs w:val="24"/>
          <w:lang w:val="ro-RO"/>
        </w:rPr>
        <w:t>,</w:t>
      </w:r>
      <w:r w:rsidR="00D712D3">
        <w:rPr>
          <w:sz w:val="24"/>
          <w:szCs w:val="24"/>
          <w:lang w:val="ro-RO"/>
        </w:rPr>
        <w:t xml:space="preserve"> numai două procedee de predicare, pe care le-am observat în ultimii ani, diferite de altele, văzute în trecut.  </w:t>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0"/>
          <w:szCs w:val="20"/>
          <w:lang w:val="ro-RO"/>
        </w:rPr>
        <w:t>V/12/10</w:t>
      </w:r>
    </w:p>
    <w:p w:rsidR="00D712D3" w:rsidRPr="00F90A04" w:rsidRDefault="00D712D3" w:rsidP="00D712D3">
      <w:pPr>
        <w:spacing w:line="240" w:lineRule="auto"/>
        <w:rPr>
          <w:sz w:val="20"/>
          <w:szCs w:val="20"/>
          <w:lang w:val="ro-RO"/>
        </w:rPr>
      </w:pPr>
      <w:r>
        <w:rPr>
          <w:sz w:val="24"/>
          <w:szCs w:val="24"/>
          <w:lang w:val="ro-RO"/>
        </w:rPr>
        <w:t>În Sabatul de la 17 iunie 2006, după-amiază, la orele 6,00-7,00, serviciul divin ţinut de pastorul flotant D. Ş. în Comunitatea Adventistă de Ziua a Şaptea Română din Atlanta, Georgia, a avut o desfăşurare interesantă.  Titlul temei era „Regrete târzii” şi se baza pe textul din 2 Samuel 18,33</w:t>
      </w:r>
      <w:r w:rsidR="00A91701">
        <w:rPr>
          <w:sz w:val="24"/>
          <w:szCs w:val="24"/>
          <w:lang w:val="ro-RO"/>
        </w:rPr>
        <w:t>, partea a doua</w:t>
      </w:r>
      <w:r>
        <w:rPr>
          <w:sz w:val="24"/>
          <w:szCs w:val="24"/>
          <w:lang w:val="ro-RO"/>
        </w:rPr>
        <w:t>: „Fiul meu Absalom!  Fiul meu</w:t>
      </w:r>
      <w:r w:rsidR="00A91701">
        <w:rPr>
          <w:sz w:val="24"/>
          <w:szCs w:val="24"/>
          <w:lang w:val="ro-RO"/>
        </w:rPr>
        <w:t>, fiul meu</w:t>
      </w:r>
      <w:r>
        <w:rPr>
          <w:sz w:val="24"/>
          <w:szCs w:val="24"/>
          <w:lang w:val="ro-RO"/>
        </w:rPr>
        <w:t xml:space="preserve"> Absalom!”  Ideea era că David nu i-a dat lui Absalom educaţia corespunzătoare şi aceasta a fost baza de pornire a tuturor comportărilor negative ale lui Absalom de-a lungul scurtei lui vieţi.  Pastorul D. Ş. a făcut o introducere referitoare la căderea lui David, incestul săvârşit de Amnon, crima comisă de Absalom, răscoala lui Absalom şi moartea lui.  Au urmat discuţii pe grupe conduse de pastori prezenţi, pe întrebarea: „Cum putea fi corectat Absalom?  Ce aţi fi făcut dumneavoastră ca părinţi pentru a-l ajuta?”  Durata discuţiilor a fost de 15 minute, stabilite dinainte.  A urmat o altă parte a predicii, o analiză a felului cum l-a tratat David pe Absalom, în diferite etape: lipsă de comunicare, ignorare (nu-l poţi ajuta, se ajută singur), problemele netratate sunt tratate de el însuşi. . . .  </w:t>
      </w:r>
      <w:r w:rsidR="00F90A04">
        <w:rPr>
          <w:sz w:val="24"/>
          <w:szCs w:val="24"/>
          <w:lang w:val="ro-RO"/>
        </w:rPr>
        <w:tab/>
      </w:r>
      <w:r w:rsidR="00F90A04">
        <w:rPr>
          <w:sz w:val="24"/>
          <w:szCs w:val="24"/>
          <w:lang w:val="ro-RO"/>
        </w:rPr>
        <w:tab/>
      </w:r>
      <w:r w:rsidR="00A91701">
        <w:rPr>
          <w:sz w:val="24"/>
          <w:szCs w:val="24"/>
          <w:lang w:val="ro-RO"/>
        </w:rPr>
        <w:tab/>
      </w:r>
      <w:r w:rsidR="00A91701">
        <w:rPr>
          <w:sz w:val="24"/>
          <w:szCs w:val="24"/>
          <w:lang w:val="ro-RO"/>
        </w:rPr>
        <w:tab/>
      </w:r>
      <w:r w:rsidR="00A91701">
        <w:rPr>
          <w:sz w:val="24"/>
          <w:szCs w:val="24"/>
          <w:lang w:val="ro-RO"/>
        </w:rPr>
        <w:tab/>
      </w:r>
      <w:r w:rsidR="00A91701">
        <w:rPr>
          <w:sz w:val="24"/>
          <w:szCs w:val="24"/>
          <w:lang w:val="ro-RO"/>
        </w:rPr>
        <w:tab/>
      </w:r>
      <w:r w:rsidR="00A91701">
        <w:rPr>
          <w:sz w:val="24"/>
          <w:szCs w:val="24"/>
          <w:lang w:val="ro-RO"/>
        </w:rPr>
        <w:tab/>
      </w:r>
      <w:r w:rsidR="00A91701">
        <w:rPr>
          <w:sz w:val="24"/>
          <w:szCs w:val="24"/>
          <w:lang w:val="ro-RO"/>
        </w:rPr>
        <w:tab/>
      </w:r>
      <w:r w:rsidR="00A91701">
        <w:rPr>
          <w:sz w:val="24"/>
          <w:szCs w:val="24"/>
          <w:lang w:val="ro-RO"/>
        </w:rPr>
        <w:tab/>
      </w:r>
      <w:r w:rsidR="00A91701">
        <w:rPr>
          <w:sz w:val="24"/>
          <w:szCs w:val="24"/>
          <w:lang w:val="ro-RO"/>
        </w:rPr>
        <w:tab/>
      </w:r>
      <w:r w:rsidR="00A91701">
        <w:rPr>
          <w:sz w:val="24"/>
          <w:szCs w:val="24"/>
          <w:lang w:val="ro-RO"/>
        </w:rPr>
        <w:tab/>
      </w:r>
      <w:r w:rsidR="00F90A04">
        <w:rPr>
          <w:sz w:val="20"/>
          <w:szCs w:val="20"/>
          <w:lang w:val="ro-RO"/>
        </w:rPr>
        <w:t>V/12/11</w:t>
      </w:r>
    </w:p>
    <w:p w:rsidR="00D712D3" w:rsidRPr="00F90A04" w:rsidRDefault="00D712D3" w:rsidP="00D712D3">
      <w:pPr>
        <w:spacing w:line="240" w:lineRule="auto"/>
        <w:rPr>
          <w:sz w:val="20"/>
          <w:szCs w:val="20"/>
          <w:lang w:val="ro-RO"/>
        </w:rPr>
      </w:pPr>
      <w:r>
        <w:rPr>
          <w:sz w:val="24"/>
          <w:szCs w:val="24"/>
          <w:lang w:val="ro-RO"/>
        </w:rPr>
        <w:t>Am notat această metodă de predicare: vorbire de la amvon – discuţii pe grupe – vorbire de la amvon.  Modul acesta de prezentare a Cuvântului lui Dumnezeu merge într-o după-amiază, merge în cadrul unui seminar, dar nu l-aş recomanda pentru serviciul divin dinainte de amiază în Sabat.  Nici prea des nu este indicat, deşi interacţiunea cu publicul este în felul acesta productivă.  Predica trebuie să ocupe un loc central în activitatea noastră publică de com</w:t>
      </w:r>
      <w:r w:rsidR="006936D0">
        <w:rPr>
          <w:sz w:val="24"/>
          <w:szCs w:val="24"/>
          <w:lang w:val="ro-RO"/>
        </w:rPr>
        <w:t>unitate, adică predica/predică; altfel</w:t>
      </w:r>
      <w:r w:rsidR="004E282A">
        <w:rPr>
          <w:sz w:val="24"/>
          <w:szCs w:val="24"/>
          <w:lang w:val="ro-RO"/>
        </w:rPr>
        <w:t>,</w:t>
      </w:r>
      <w:r w:rsidR="006936D0">
        <w:rPr>
          <w:sz w:val="24"/>
          <w:szCs w:val="24"/>
          <w:lang w:val="ro-RO"/>
        </w:rPr>
        <w:t xml:space="preserve"> avem o a doua Şcoală de Sabat.</w:t>
      </w:r>
      <w:r>
        <w:rPr>
          <w:sz w:val="24"/>
          <w:szCs w:val="24"/>
          <w:lang w:val="ro-RO"/>
        </w:rPr>
        <w:t xml:space="preserve"> </w:t>
      </w:r>
      <w:r w:rsidR="00F90A04">
        <w:rPr>
          <w:sz w:val="24"/>
          <w:szCs w:val="24"/>
          <w:lang w:val="ro-RO"/>
        </w:rPr>
        <w:tab/>
      </w:r>
      <w:r w:rsidR="00F90A04">
        <w:rPr>
          <w:sz w:val="24"/>
          <w:szCs w:val="24"/>
          <w:lang w:val="ro-RO"/>
        </w:rPr>
        <w:tab/>
      </w:r>
      <w:r w:rsidR="00F90A04">
        <w:rPr>
          <w:sz w:val="20"/>
          <w:szCs w:val="20"/>
          <w:lang w:val="ro-RO"/>
        </w:rPr>
        <w:t>V/12/12</w:t>
      </w:r>
    </w:p>
    <w:p w:rsidR="00D712D3" w:rsidRPr="00F90A04" w:rsidRDefault="00D712D3" w:rsidP="00D712D3">
      <w:pPr>
        <w:spacing w:line="240" w:lineRule="auto"/>
        <w:rPr>
          <w:sz w:val="20"/>
          <w:szCs w:val="20"/>
          <w:lang w:val="ro-RO"/>
        </w:rPr>
      </w:pPr>
      <w:r>
        <w:rPr>
          <w:sz w:val="24"/>
          <w:szCs w:val="24"/>
          <w:lang w:val="ro-RO"/>
        </w:rPr>
        <w:t xml:space="preserve">Un medic din Moldova m-a întrebat pe la începutul anilor 2000: „Ce părere aveţi despre predicarea cu ajutorul computerului?”  Înţelegeam că nu îl încânta.  I-am spus că merge la seminarii, la evanghelizări, atunci când un material trebuie prezentat pe ecran pentru a fi la </w:t>
      </w:r>
      <w:r>
        <w:rPr>
          <w:sz w:val="24"/>
          <w:szCs w:val="24"/>
          <w:lang w:val="ro-RO"/>
        </w:rPr>
        <w:lastRenderedPageBreak/>
        <w:t xml:space="preserve">dispoziţia participanţilor, dar o predică/predică folosind computerul (laptop computer) nu cred că este cea mai bună metodă.  La început, folosirea în acest scop a computerului dădea impresia de aroganţă: ia să vedeţi ce am eu şi ce ştiu eu!  Mai târziu, aceste aparate s-au răspândit foarte mult şi au ajuns la îndemâna oricui.  </w:t>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4"/>
          <w:szCs w:val="24"/>
          <w:lang w:val="ro-RO"/>
        </w:rPr>
        <w:tab/>
      </w:r>
      <w:r w:rsidR="00F90A04">
        <w:rPr>
          <w:sz w:val="20"/>
          <w:szCs w:val="20"/>
          <w:lang w:val="ro-RO"/>
        </w:rPr>
        <w:t>V/12/13</w:t>
      </w:r>
    </w:p>
    <w:p w:rsidR="00B2403D" w:rsidRPr="007728FF" w:rsidRDefault="00D712D3" w:rsidP="007728FF">
      <w:pPr>
        <w:spacing w:line="240" w:lineRule="auto"/>
        <w:rPr>
          <w:sz w:val="20"/>
          <w:szCs w:val="20"/>
          <w:lang w:val="ro-RO"/>
        </w:rPr>
      </w:pPr>
      <w:r>
        <w:rPr>
          <w:sz w:val="24"/>
          <w:szCs w:val="24"/>
          <w:lang w:val="ro-RO"/>
        </w:rPr>
        <w:t xml:space="preserve">În Statele Unite, am văzut predicatori folosind computerul în cadrul predicii de la orele      11,00-12,00 şi cu bune rezultate.  Eu l-am folosit numai vineri seara, în Comunitatea Adventistă de Ziua a Şaptea Română din Buford, Georgia, punând textul în limba română în partea de sus a ecranului şi în limba engleză, pentru tineri mai puţin cunoscători ai limbii române, în partea de jos a ecranului.  E mult mai uşor de predicat aşa; materialul este la îndemână, ascultătorii îl văd şi îl citesc.  Totuşi, o predică rostită în mod clasic, de vorbitorul stând în picioare la amvon, în spatele microfonului, cu Biblia în mână sau pe amvon, cu dispoziţia la îndemână, are mai mult efect spiritual.  Vorbitorul îi poate privi pe ascultători în faţă în cea mai mare parte a timpului, citind expresia privirilor lor şi comunicându-le mai direct mesajul Scripturii.  </w:t>
      </w:r>
      <w:r w:rsidR="00F90A04">
        <w:rPr>
          <w:sz w:val="24"/>
          <w:szCs w:val="24"/>
          <w:lang w:val="ro-RO"/>
        </w:rPr>
        <w:tab/>
      </w:r>
      <w:r w:rsidR="00F90A04">
        <w:rPr>
          <w:sz w:val="24"/>
          <w:szCs w:val="24"/>
          <w:lang w:val="ro-RO"/>
        </w:rPr>
        <w:tab/>
      </w:r>
      <w:r w:rsidR="00F90A04">
        <w:rPr>
          <w:sz w:val="20"/>
          <w:szCs w:val="20"/>
          <w:lang w:val="ro-RO"/>
        </w:rPr>
        <w:t>V/12/14</w:t>
      </w:r>
    </w:p>
    <w:p w:rsidR="0024712A" w:rsidRDefault="00BA7A8E" w:rsidP="00B2403D">
      <w:pPr>
        <w:spacing w:line="240" w:lineRule="auto"/>
        <w:jc w:val="center"/>
        <w:outlineLvl w:val="0"/>
        <w:rPr>
          <w:b/>
          <w:sz w:val="24"/>
          <w:szCs w:val="24"/>
          <w:lang w:val="ro-RO"/>
        </w:rPr>
      </w:pPr>
      <w:r>
        <w:rPr>
          <w:b/>
          <w:sz w:val="24"/>
          <w:szCs w:val="24"/>
          <w:lang w:val="ro-RO"/>
        </w:rPr>
        <w:t>V/13</w:t>
      </w:r>
      <w:r w:rsidR="00A44748" w:rsidRPr="00A44748">
        <w:rPr>
          <w:b/>
          <w:sz w:val="24"/>
          <w:szCs w:val="24"/>
          <w:lang w:val="ro-RO"/>
        </w:rPr>
        <w:t>.  Predica însoţită de</w:t>
      </w:r>
      <w:r w:rsidR="0024712A" w:rsidRPr="00A44748">
        <w:rPr>
          <w:b/>
          <w:sz w:val="24"/>
          <w:szCs w:val="24"/>
          <w:lang w:val="ro-RO"/>
        </w:rPr>
        <w:t xml:space="preserve"> traducere</w:t>
      </w:r>
    </w:p>
    <w:p w:rsidR="000D03A1" w:rsidRPr="00741AB5" w:rsidRDefault="000D03A1" w:rsidP="000D03A1">
      <w:pPr>
        <w:spacing w:line="240" w:lineRule="auto"/>
        <w:rPr>
          <w:sz w:val="20"/>
          <w:szCs w:val="20"/>
          <w:lang w:val="ro-RO"/>
        </w:rPr>
      </w:pPr>
      <w:r>
        <w:rPr>
          <w:sz w:val="24"/>
          <w:szCs w:val="24"/>
          <w:lang w:val="ro-RO"/>
        </w:rPr>
        <w:t xml:space="preserve">În România, există comunităţi de o singură limbă, cele mai multe de limbă română, altele de limbă maghiară, unele de limbă germană, poate şi altele.  În comunităţile cu membri de naţionalităţi diferite, predicile se traduc.  Naţionalismul şi şovinismul, indiferent de cine este practicat, nu trebuie să aibă vreun loc în biserica Domnului.  Chiar când toţi ascultătorii înţeleg într-o anumită măsură limba majorităţii populaţiei, oamenii au nevoie nu numai să înţeleagă o predică (chiar când înţelegerea ar fi totală, ceea ce rar se întâmplă pentru cei ce au o altă limbă maternă decât româna), ci să o şi simtă, să le placă, aşa cum se exprima pastorul Johann Prevlitz: „Îmi pică mai bine.”  Respectarea dreptului acestor persoane de a auzi solia şi în limba lor maternă este o poruncă creştină şi este în armonie cu Apocalipsa 14,6, care spune că evanghelia cea veşnică merge la orice limbă.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0"/>
          <w:szCs w:val="20"/>
          <w:lang w:val="ro-RO"/>
        </w:rPr>
        <w:t>V/13/01</w:t>
      </w:r>
    </w:p>
    <w:p w:rsidR="000D03A1" w:rsidRPr="00741AB5" w:rsidRDefault="00983EF4" w:rsidP="000D03A1">
      <w:pPr>
        <w:spacing w:line="240" w:lineRule="auto"/>
        <w:rPr>
          <w:sz w:val="20"/>
          <w:szCs w:val="20"/>
          <w:lang w:val="ro-RO"/>
        </w:rPr>
      </w:pPr>
      <w:r>
        <w:rPr>
          <w:sz w:val="24"/>
          <w:szCs w:val="24"/>
          <w:lang w:val="ro-RO"/>
        </w:rPr>
        <w:t xml:space="preserve">Există unele </w:t>
      </w:r>
      <w:r w:rsidR="000D03A1">
        <w:rPr>
          <w:sz w:val="24"/>
          <w:szCs w:val="24"/>
          <w:lang w:val="ro-RO"/>
        </w:rPr>
        <w:t>dezavantaje ale predicării cu traducere: dificultatea găsirii unui bun traducător, consumarea de timp când traducătorul nu găseşte rapid termenii corespunzători, redare inexactă a ideii, intervenţii din sală ale altor traducători, imposibilitatea identităţii de prezentare a aspec</w:t>
      </w:r>
      <w:r>
        <w:rPr>
          <w:sz w:val="24"/>
          <w:szCs w:val="24"/>
          <w:lang w:val="ro-RO"/>
        </w:rPr>
        <w:t>telor poetice ale vorbirii etc.</w:t>
      </w:r>
      <w:r w:rsidR="000D03A1">
        <w:rPr>
          <w:sz w:val="24"/>
          <w:szCs w:val="24"/>
          <w:lang w:val="ro-RO"/>
        </w:rPr>
        <w:t xml:space="preserve">  Dar trebuie tradus.  Există şi avantaje: sunt satisfăcuţi în mod egal toţi ascultătorii, aceştia au ocazia de a-şi îmbunătăţi cunoaşterea limbii ce</w:t>
      </w:r>
      <w:r>
        <w:rPr>
          <w:sz w:val="24"/>
          <w:szCs w:val="24"/>
          <w:lang w:val="ro-RO"/>
        </w:rPr>
        <w:t>leilalte etc.</w:t>
      </w:r>
      <w:r w:rsidR="000D03A1">
        <w:rPr>
          <w:sz w:val="24"/>
          <w:szCs w:val="24"/>
          <w:lang w:val="ro-RO"/>
        </w:rPr>
        <w:t xml:space="preserve"> </w:t>
      </w:r>
      <w:r w:rsidR="00741AB5">
        <w:rPr>
          <w:sz w:val="24"/>
          <w:szCs w:val="24"/>
          <w:lang w:val="ro-RO"/>
        </w:rPr>
        <w:t xml:space="preserve">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Pr>
          <w:sz w:val="24"/>
          <w:szCs w:val="24"/>
          <w:lang w:val="ro-RO"/>
        </w:rPr>
        <w:t xml:space="preserve">              </w:t>
      </w:r>
      <w:r w:rsidR="00741AB5">
        <w:rPr>
          <w:sz w:val="20"/>
          <w:szCs w:val="20"/>
          <w:lang w:val="ro-RO"/>
        </w:rPr>
        <w:t>V/13/02</w:t>
      </w:r>
    </w:p>
    <w:p w:rsidR="000D03A1" w:rsidRPr="00741AB5" w:rsidRDefault="000D03A1" w:rsidP="000D03A1">
      <w:pPr>
        <w:spacing w:line="240" w:lineRule="auto"/>
        <w:rPr>
          <w:sz w:val="20"/>
          <w:szCs w:val="20"/>
          <w:lang w:val="ro-RO"/>
        </w:rPr>
      </w:pPr>
      <w:r>
        <w:rPr>
          <w:sz w:val="24"/>
          <w:szCs w:val="24"/>
          <w:lang w:val="ro-RO"/>
        </w:rPr>
        <w:t xml:space="preserve">Traducerea unei predici este necesară nu numai pe plan local, ci şi în cazul vizitării comunităţii de către vorbitori din alte ţări.  Atunci, traducerea nu mai este o opţiune, ci o necesitate absolută.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0"/>
          <w:szCs w:val="20"/>
          <w:lang w:val="ro-RO"/>
        </w:rPr>
        <w:t>V/13/03</w:t>
      </w:r>
    </w:p>
    <w:p w:rsidR="000D03A1" w:rsidRPr="00741AB5" w:rsidRDefault="000D03A1" w:rsidP="000D03A1">
      <w:pPr>
        <w:spacing w:line="240" w:lineRule="auto"/>
        <w:rPr>
          <w:sz w:val="20"/>
          <w:szCs w:val="20"/>
          <w:lang w:val="ro-RO"/>
        </w:rPr>
      </w:pPr>
      <w:r>
        <w:rPr>
          <w:sz w:val="24"/>
          <w:szCs w:val="24"/>
          <w:lang w:val="ro-RO"/>
        </w:rPr>
        <w:t xml:space="preserve">Predicatorul trebuie să-şi pregătească tema ţinând cont şi de munca traducătorului.  Este foarte bine ca aceşti doi colaboratori să discute împreună predica, pentru ca traducătorul să o cunoască bine în prealabil şi, mai ales, să găsească termenii dificili, pentru a nu se strădui să facă lucrul acesta la amvon.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0"/>
          <w:szCs w:val="20"/>
          <w:lang w:val="ro-RO"/>
        </w:rPr>
        <w:t>V/13/04</w:t>
      </w:r>
    </w:p>
    <w:p w:rsidR="000D03A1" w:rsidRPr="00741AB5" w:rsidRDefault="000D03A1" w:rsidP="000D03A1">
      <w:pPr>
        <w:spacing w:line="240" w:lineRule="auto"/>
        <w:rPr>
          <w:sz w:val="20"/>
          <w:szCs w:val="20"/>
          <w:lang w:val="ro-RO"/>
        </w:rPr>
      </w:pPr>
      <w:r>
        <w:rPr>
          <w:sz w:val="24"/>
          <w:szCs w:val="24"/>
          <w:lang w:val="ro-RO"/>
        </w:rPr>
        <w:t xml:space="preserve">Atunci când traduc o predică (din germană sau engleză în română sau invers), mie îmi place să-l urmăresc pe vorbitor, astfel încât să traduc printre cuvinte, foarte rapid, mişcându-mă </w:t>
      </w:r>
      <w:r>
        <w:rPr>
          <w:sz w:val="24"/>
          <w:szCs w:val="24"/>
          <w:lang w:val="ro-RO"/>
        </w:rPr>
        <w:lastRenderedPageBreak/>
        <w:t xml:space="preserve">concomitent cu dânsul, funcţionând ca o umbră a sa, ca un ecou, nu aşteptând până la terminarea frazei, pentru ca abia atunci să încep să o formulez.  </w:t>
      </w:r>
      <w:r w:rsidRPr="0037442C">
        <w:rPr>
          <w:sz w:val="24"/>
          <w:szCs w:val="24"/>
          <w:lang w:val="ro-RO"/>
        </w:rPr>
        <w:t>Lucrul acesta este mai uşor la traducerea din engleză în română sau invers, mai greu la traducerea din germană în română sau invers, pentru că</w:t>
      </w:r>
      <w:r>
        <w:rPr>
          <w:sz w:val="24"/>
          <w:szCs w:val="24"/>
          <w:lang w:val="ro-RO"/>
        </w:rPr>
        <w:t>,</w:t>
      </w:r>
      <w:r w:rsidRPr="0037442C">
        <w:rPr>
          <w:sz w:val="24"/>
          <w:szCs w:val="24"/>
          <w:lang w:val="ro-RO"/>
        </w:rPr>
        <w:t xml:space="preserve"> în acest al doilea caz</w:t>
      </w:r>
      <w:r>
        <w:rPr>
          <w:sz w:val="24"/>
          <w:szCs w:val="24"/>
          <w:lang w:val="ro-RO"/>
        </w:rPr>
        <w:t>,</w:t>
      </w:r>
      <w:r w:rsidR="0004482D">
        <w:rPr>
          <w:sz w:val="24"/>
          <w:szCs w:val="24"/>
          <w:lang w:val="ro-RO"/>
        </w:rPr>
        <w:t xml:space="preserve"> topica limbilor este total diferită</w:t>
      </w:r>
      <w:r w:rsidRPr="0037442C">
        <w:rPr>
          <w:sz w:val="24"/>
          <w:szCs w:val="24"/>
          <w:lang w:val="ro-RO"/>
        </w:rPr>
        <w:t xml:space="preserve"> şi cuvântul final poate produce surprize.  </w:t>
      </w:r>
      <w:r>
        <w:rPr>
          <w:sz w:val="24"/>
          <w:szCs w:val="24"/>
          <w:lang w:val="ro-RO"/>
        </w:rPr>
        <w:t xml:space="preserve">Uneori procedez altfel şi anume, în timp ce vorbitorul exprimă o frază, eu îmi formulez rapid în minte traducerea ei </w:t>
      </w:r>
      <w:r w:rsidR="0004482D">
        <w:rPr>
          <w:sz w:val="24"/>
          <w:szCs w:val="24"/>
          <w:lang w:val="ro-RO"/>
        </w:rPr>
        <w:t xml:space="preserve">şi o lansez rapid, îndată ce </w:t>
      </w:r>
      <w:r>
        <w:rPr>
          <w:sz w:val="24"/>
          <w:szCs w:val="24"/>
          <w:lang w:val="ro-RO"/>
        </w:rPr>
        <w:t>fraza vorbitorului este încheiată.  Important este ca vorbitorul să nu fie în nicio măsură împiedicat în lucrarea sa, ci să aibă deplină libertate de exprimare.</w:t>
      </w:r>
      <w:r w:rsidR="00741AB5">
        <w:rPr>
          <w:sz w:val="24"/>
          <w:szCs w:val="24"/>
          <w:lang w:val="ro-RO"/>
        </w:rPr>
        <w:t xml:space="preserve">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0"/>
          <w:szCs w:val="20"/>
          <w:lang w:val="ro-RO"/>
        </w:rPr>
        <w:t>V/13/05</w:t>
      </w:r>
    </w:p>
    <w:p w:rsidR="000D03A1" w:rsidRDefault="000D03A1" w:rsidP="000D03A1">
      <w:pPr>
        <w:spacing w:line="240" w:lineRule="auto"/>
        <w:rPr>
          <w:sz w:val="24"/>
          <w:szCs w:val="24"/>
          <w:lang w:val="ro-RO"/>
        </w:rPr>
      </w:pPr>
      <w:r>
        <w:rPr>
          <w:sz w:val="24"/>
          <w:szCs w:val="24"/>
          <w:lang w:val="ro-RO"/>
        </w:rPr>
        <w:t>În primul rând, traduse trebuie să fie ideile şi nu cuvintele, pentru că mai importantă decât exactitatea traducerii este cursivitatea ei</w:t>
      </w:r>
      <w:r w:rsidRPr="0037442C">
        <w:rPr>
          <w:sz w:val="24"/>
          <w:szCs w:val="24"/>
          <w:lang w:val="ro-RO"/>
        </w:rPr>
        <w:t xml:space="preserve">, deşi sensul </w:t>
      </w:r>
      <w:r>
        <w:rPr>
          <w:sz w:val="24"/>
          <w:szCs w:val="24"/>
          <w:lang w:val="ro-RO"/>
        </w:rPr>
        <w:t>nu trebuie să fie denaturat în niciun caz.  Şi, totuşi, eu mă străduiesc să redau traducerea fiecărui cuvânt sau grup de cuvinte.  În afară de idei şi cuvinte, traducătorul trebuie să se străduiască să redea şi intonaţia, ba chiar gesticulaţia, pentru ca ascultătorii limbii ţintă să înţeleagă şi să simtă predica, să o trăiască.  Traducătorul trebuie să funcţioneze ca o fiinţă vie, gânditoare şi cu emoţii normale, nu ca o maşină de tradus.</w:t>
      </w:r>
      <w:r w:rsidR="00741AB5">
        <w:rPr>
          <w:sz w:val="24"/>
          <w:szCs w:val="24"/>
          <w:lang w:val="ro-RO"/>
        </w:rPr>
        <w:t xml:space="preserve"> </w:t>
      </w:r>
      <w:r w:rsidR="00741AB5">
        <w:rPr>
          <w:sz w:val="20"/>
          <w:szCs w:val="20"/>
          <w:lang w:val="ro-RO"/>
        </w:rPr>
        <w:t>V/13/06</w:t>
      </w:r>
      <w:r>
        <w:rPr>
          <w:sz w:val="24"/>
          <w:szCs w:val="24"/>
          <w:lang w:val="ro-RO"/>
        </w:rPr>
        <w:t xml:space="preserve">  </w:t>
      </w:r>
    </w:p>
    <w:p w:rsidR="000D03A1" w:rsidRDefault="000D03A1" w:rsidP="000D03A1">
      <w:pPr>
        <w:spacing w:line="240" w:lineRule="auto"/>
        <w:rPr>
          <w:sz w:val="24"/>
          <w:szCs w:val="24"/>
          <w:lang w:val="ro-RO"/>
        </w:rPr>
      </w:pPr>
      <w:r>
        <w:rPr>
          <w:sz w:val="24"/>
          <w:szCs w:val="24"/>
          <w:lang w:val="ro-RO"/>
        </w:rPr>
        <w:t>Am predicat de multe ori în Comunitatea Adventistă de Ziua a Şaptea din Sibiu, când eram angajat al Conferinţei Sibiu, din 1963 până în 1969; unele predici, în cursul anului 1963, mi le-a tradus fratele Michael Gehann.  Nu vorbea foarte bine limba română, deşi o cunoştea destul de bine, dar traducerea sa din română în germană îmi dădea aripi; practic, era mai entuziast decât vorbitorul şi mă trăgea în mod pozitiv după sine; nu doar reda în limba germană ideile şi cuvintele mele, ci „aprindea roata” predicii, ceea ce adăuga enorm la succesul ei.</w:t>
      </w:r>
      <w:r w:rsidR="00741AB5">
        <w:rPr>
          <w:sz w:val="24"/>
          <w:szCs w:val="24"/>
          <w:lang w:val="ro-RO"/>
        </w:rPr>
        <w:t xml:space="preserve">   </w:t>
      </w:r>
      <w:r w:rsidR="00741AB5">
        <w:rPr>
          <w:sz w:val="24"/>
          <w:szCs w:val="24"/>
          <w:lang w:val="ro-RO"/>
        </w:rPr>
        <w:tab/>
      </w:r>
      <w:r w:rsidR="00741AB5">
        <w:rPr>
          <w:sz w:val="20"/>
          <w:szCs w:val="20"/>
          <w:lang w:val="ro-RO"/>
        </w:rPr>
        <w:t>V/13/07</w:t>
      </w:r>
      <w:r>
        <w:rPr>
          <w:sz w:val="24"/>
          <w:szCs w:val="24"/>
          <w:lang w:val="ro-RO"/>
        </w:rPr>
        <w:t xml:space="preserve"> </w:t>
      </w:r>
    </w:p>
    <w:p w:rsidR="000D03A1" w:rsidRPr="00741AB5" w:rsidRDefault="000D03A1" w:rsidP="000D03A1">
      <w:pPr>
        <w:spacing w:line="240" w:lineRule="auto"/>
        <w:rPr>
          <w:sz w:val="20"/>
          <w:szCs w:val="20"/>
          <w:lang w:val="ro-RO"/>
        </w:rPr>
      </w:pPr>
      <w:r>
        <w:rPr>
          <w:sz w:val="24"/>
          <w:szCs w:val="24"/>
          <w:lang w:val="ro-RO"/>
        </w:rPr>
        <w:t xml:space="preserve">E posibil ca traducătorul să fie atât de liber în prezentare, încât să ţină propria sa predică.  Dacă vorbitorul cunoaşte ambele limbi, el va fi deranjat de o astfel de manieră de „traducere”, iar dacă nu cunoaşte limba ţintă, este, totuşi, o chestiune de etică, de sinceritate.  În ziua de 18 februarie 2004, în capela Institutului Teologic Adventist </w:t>
      </w:r>
      <w:r w:rsidR="002818D4">
        <w:rPr>
          <w:sz w:val="24"/>
          <w:szCs w:val="24"/>
          <w:lang w:val="ro-RO"/>
        </w:rPr>
        <w:t xml:space="preserve">de Ziua a Şaptea de </w:t>
      </w:r>
      <w:r>
        <w:rPr>
          <w:sz w:val="24"/>
          <w:szCs w:val="24"/>
          <w:lang w:val="ro-RO"/>
        </w:rPr>
        <w:t xml:space="preserve">la Cernica, a avut loc o instruire pentru evanghelizări, ţinută de fratele Robert Folkenberg, fost preşedinte al Conferinţei Generale a Adventiştilor de Ziua a Şaptea.  Erau prezenţi mulţi străini care veniseră în România în grupuri pentru evanghelizări în diferite localităţi ale ţării.  Fratele Folkenberg vorbea în limba engleză cu traducere în limba germană şi explica modul corect de a vorbi, pentru a-l împiedica pe traducător să ţină propria sa predică; tehnica era ca vorbitorul să continue expunerea înainte ca traducătorul să-şi fi terminat fraza.  Traducătorul fratelui Folkenberg, care era un slujbaş al Diviziunii Euro-Africa, s-a simţit cam incomodat de faptul că nu termina traducerea frazei şi vorbitorul deja relua expunerea, dar această practică era intenţionată.  </w:t>
      </w:r>
      <w:r w:rsidR="00741AB5">
        <w:rPr>
          <w:sz w:val="24"/>
          <w:szCs w:val="24"/>
          <w:lang w:val="ro-RO"/>
        </w:rPr>
        <w:tab/>
      </w:r>
      <w:r w:rsidR="00741AB5">
        <w:rPr>
          <w:sz w:val="24"/>
          <w:szCs w:val="24"/>
          <w:lang w:val="ro-RO"/>
        </w:rPr>
        <w:tab/>
      </w:r>
      <w:r w:rsidR="002818D4">
        <w:rPr>
          <w:sz w:val="24"/>
          <w:szCs w:val="24"/>
          <w:lang w:val="ro-RO"/>
        </w:rPr>
        <w:tab/>
      </w:r>
      <w:r w:rsidR="002818D4">
        <w:rPr>
          <w:sz w:val="24"/>
          <w:szCs w:val="24"/>
          <w:lang w:val="ro-RO"/>
        </w:rPr>
        <w:tab/>
      </w:r>
      <w:r w:rsidR="002818D4">
        <w:rPr>
          <w:sz w:val="24"/>
          <w:szCs w:val="24"/>
          <w:lang w:val="ro-RO"/>
        </w:rPr>
        <w:tab/>
      </w:r>
      <w:r w:rsidR="002818D4">
        <w:rPr>
          <w:sz w:val="24"/>
          <w:szCs w:val="24"/>
          <w:lang w:val="ro-RO"/>
        </w:rPr>
        <w:tab/>
      </w:r>
      <w:r w:rsidR="002818D4">
        <w:rPr>
          <w:sz w:val="24"/>
          <w:szCs w:val="24"/>
          <w:lang w:val="ro-RO"/>
        </w:rPr>
        <w:tab/>
      </w:r>
      <w:r w:rsidR="002818D4">
        <w:rPr>
          <w:sz w:val="24"/>
          <w:szCs w:val="24"/>
          <w:lang w:val="ro-RO"/>
        </w:rPr>
        <w:tab/>
      </w:r>
      <w:r w:rsidR="002818D4">
        <w:rPr>
          <w:sz w:val="24"/>
          <w:szCs w:val="24"/>
          <w:lang w:val="ro-RO"/>
        </w:rPr>
        <w:tab/>
      </w:r>
      <w:r w:rsidR="002818D4">
        <w:rPr>
          <w:sz w:val="24"/>
          <w:szCs w:val="24"/>
          <w:lang w:val="ro-RO"/>
        </w:rPr>
        <w:tab/>
      </w:r>
      <w:r w:rsidR="002818D4">
        <w:rPr>
          <w:sz w:val="24"/>
          <w:szCs w:val="24"/>
          <w:lang w:val="ro-RO"/>
        </w:rPr>
        <w:tab/>
      </w:r>
      <w:r w:rsidR="00741AB5">
        <w:rPr>
          <w:sz w:val="20"/>
          <w:szCs w:val="20"/>
          <w:lang w:val="ro-RO"/>
        </w:rPr>
        <w:t>V/13/08</w:t>
      </w:r>
    </w:p>
    <w:p w:rsidR="000D03A1" w:rsidRPr="00741AB5" w:rsidRDefault="000D03A1" w:rsidP="000D03A1">
      <w:pPr>
        <w:spacing w:line="240" w:lineRule="auto"/>
        <w:rPr>
          <w:sz w:val="20"/>
          <w:szCs w:val="20"/>
          <w:lang w:val="ro-RO"/>
        </w:rPr>
      </w:pPr>
      <w:r>
        <w:rPr>
          <w:sz w:val="24"/>
          <w:szCs w:val="24"/>
          <w:lang w:val="ro-RO"/>
        </w:rPr>
        <w:t xml:space="preserve">Traducătorul trebuie să fie foarte atent la vorbitor, pentru a reţine toate cuvintele şi a nu fi nevoie să-l roage a repeta ceva.  Uneori, vorbitorul anunţă textul şi îl lasă pe traducător să-l citească, dacă masa de ascultători nu cunoaşte limba străină în care se predică; alteori, îl citeşte în întregime.  Traducerea trebuie să fie fidelă; nu este sarcina traducătorului să îmbunătăţească predica sau să corecteze greşelile, ascultătorii trebuie să ştie exact ce a zis vorbitorul, chiar dacă o idee este discutabilă.  Cred, totuşi, că, dacă traducătorul este pastorul comunităţii, el poate </w:t>
      </w:r>
      <w:r>
        <w:rPr>
          <w:sz w:val="24"/>
          <w:szCs w:val="24"/>
          <w:lang w:val="ro-RO"/>
        </w:rPr>
        <w:lastRenderedPageBreak/>
        <w:t>interveni în cazul unei greşeli grave, atrăgându-i vorbitorului atenţia că s-a strecurat o eroare.</w:t>
      </w:r>
      <w:r w:rsidR="00741AB5">
        <w:rPr>
          <w:sz w:val="24"/>
          <w:szCs w:val="24"/>
          <w:lang w:val="ro-RO"/>
        </w:rPr>
        <w:t xml:space="preserve"> </w:t>
      </w:r>
      <w:r w:rsidR="00741AB5">
        <w:rPr>
          <w:sz w:val="20"/>
          <w:szCs w:val="20"/>
          <w:lang w:val="ro-RO"/>
        </w:rPr>
        <w:t>V/13/09</w:t>
      </w:r>
    </w:p>
    <w:p w:rsidR="000D03A1" w:rsidRPr="00741AB5" w:rsidRDefault="000D03A1" w:rsidP="000D03A1">
      <w:pPr>
        <w:spacing w:line="240" w:lineRule="auto"/>
        <w:rPr>
          <w:sz w:val="20"/>
          <w:szCs w:val="20"/>
          <w:lang w:val="ro-RO"/>
        </w:rPr>
      </w:pPr>
      <w:r>
        <w:rPr>
          <w:sz w:val="24"/>
          <w:szCs w:val="24"/>
          <w:lang w:val="ro-RO"/>
        </w:rPr>
        <w:t xml:space="preserve">Am observat că este mai bine să fie folosit un traducător care cunoaşte foarte bine Biblia în limba ţintă, decât să fie expert în lingvistică; dacă le are pe amândouă, cu atât mai bine.  Când traducătorul nu cunoaşte bine textele biblice, le va căuta şi se va pierde timp, chiar când vorbitorul le spune din memorie.  Sunt, însă, şi traducători, în general pastori, dar nu numai, care nu au nevoie să deschidă Biblia, pentru că îşi aduc aminte de un text, imediat ce vorbitorul a început a-l rosti.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0"/>
          <w:szCs w:val="20"/>
          <w:lang w:val="ro-RO"/>
        </w:rPr>
        <w:t>V/13/10</w:t>
      </w:r>
    </w:p>
    <w:p w:rsidR="000D03A1" w:rsidRPr="00741AB5" w:rsidRDefault="000D03A1" w:rsidP="000D03A1">
      <w:pPr>
        <w:spacing w:line="240" w:lineRule="auto"/>
        <w:rPr>
          <w:sz w:val="20"/>
          <w:szCs w:val="20"/>
          <w:lang w:val="ro-RO"/>
        </w:rPr>
      </w:pPr>
      <w:r>
        <w:rPr>
          <w:sz w:val="24"/>
          <w:szCs w:val="24"/>
          <w:lang w:val="ro-RO"/>
        </w:rPr>
        <w:t>Cum să se comporte predicatorul?  Să facă pauze, pentru a îngădui traducătorului să-şi facă serviciul, dar, aşa cum am văzut, să nu-i lase timp de a predica el însuşi.  Să evite fraze lungi, care-l vor complica şi încurca pe traducător.  Să vorbească destul de tare, încât să fie bine auzit;  el vorbeşte celor din sală, nu traducătorului.</w:t>
      </w:r>
      <w:r w:rsidR="00741AB5">
        <w:rPr>
          <w:sz w:val="24"/>
          <w:szCs w:val="24"/>
          <w:lang w:val="ro-RO"/>
        </w:rPr>
        <w:t xml:space="preserve">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0"/>
          <w:szCs w:val="20"/>
          <w:lang w:val="ro-RO"/>
        </w:rPr>
        <w:t>V/13/11</w:t>
      </w:r>
    </w:p>
    <w:p w:rsidR="00697217" w:rsidRDefault="000D03A1" w:rsidP="000D03A1">
      <w:pPr>
        <w:spacing w:line="240" w:lineRule="auto"/>
        <w:rPr>
          <w:sz w:val="24"/>
          <w:szCs w:val="24"/>
          <w:lang w:val="ro-RO"/>
        </w:rPr>
      </w:pPr>
      <w:r>
        <w:rPr>
          <w:sz w:val="24"/>
          <w:szCs w:val="24"/>
          <w:lang w:val="ro-RO"/>
        </w:rPr>
        <w:t xml:space="preserve">Cum să se comporte traducătorul?  Există două situaţii din punct al relaţiei sale cu predicatorul, şi anume:                                                                                                                                                                                                                                 </w:t>
      </w:r>
    </w:p>
    <w:p w:rsidR="000D03A1" w:rsidRPr="0037442C" w:rsidRDefault="000D03A1" w:rsidP="000D03A1">
      <w:pPr>
        <w:spacing w:line="240" w:lineRule="auto"/>
        <w:rPr>
          <w:sz w:val="24"/>
          <w:szCs w:val="24"/>
          <w:lang w:val="ro-RO"/>
        </w:rPr>
      </w:pPr>
      <w:r>
        <w:rPr>
          <w:sz w:val="24"/>
          <w:szCs w:val="24"/>
          <w:lang w:val="ro-RO"/>
        </w:rPr>
        <w:t>(01</w:t>
      </w:r>
      <w:r w:rsidRPr="0037442C">
        <w:rPr>
          <w:sz w:val="24"/>
          <w:szCs w:val="24"/>
          <w:lang w:val="ro-RO"/>
        </w:rPr>
        <w:t>)</w:t>
      </w:r>
      <w:r>
        <w:rPr>
          <w:sz w:val="24"/>
          <w:szCs w:val="24"/>
          <w:lang w:val="ro-RO"/>
        </w:rPr>
        <w:t xml:space="preserve"> când acesta cunoaşte bine limba ţintă şi</w:t>
      </w:r>
      <w:r w:rsidRPr="0037442C">
        <w:rPr>
          <w:sz w:val="24"/>
          <w:szCs w:val="24"/>
          <w:lang w:val="ro-RO"/>
        </w:rPr>
        <w:t xml:space="preserve"> </w:t>
      </w:r>
      <w:r w:rsidR="00697217">
        <w:rPr>
          <w:sz w:val="24"/>
          <w:szCs w:val="24"/>
          <w:lang w:val="ro-RO"/>
        </w:rPr>
        <w:t xml:space="preserve">                                                                                                   </w:t>
      </w:r>
      <w:r>
        <w:rPr>
          <w:sz w:val="24"/>
          <w:szCs w:val="24"/>
          <w:lang w:val="ro-RO"/>
        </w:rPr>
        <w:t xml:space="preserve">(02) </w:t>
      </w:r>
      <w:r w:rsidRPr="0037442C">
        <w:rPr>
          <w:sz w:val="24"/>
          <w:szCs w:val="24"/>
          <w:lang w:val="ro-RO"/>
        </w:rPr>
        <w:t xml:space="preserve">când nu o cunoaşte.                                                                                                            </w:t>
      </w:r>
      <w:r w:rsidR="00741AB5">
        <w:rPr>
          <w:sz w:val="24"/>
          <w:szCs w:val="24"/>
          <w:lang w:val="ro-RO"/>
        </w:rPr>
        <w:tab/>
      </w:r>
      <w:r w:rsidR="00741AB5">
        <w:rPr>
          <w:sz w:val="20"/>
          <w:szCs w:val="20"/>
          <w:lang w:val="ro-RO"/>
        </w:rPr>
        <w:t>V/13/12</w:t>
      </w:r>
      <w:r w:rsidRPr="0037442C">
        <w:rPr>
          <w:sz w:val="24"/>
          <w:szCs w:val="24"/>
          <w:lang w:val="ro-RO"/>
        </w:rPr>
        <w:t xml:space="preserve">                                  </w:t>
      </w:r>
    </w:p>
    <w:p w:rsidR="000D03A1" w:rsidRPr="00741AB5" w:rsidRDefault="000D03A1" w:rsidP="000D03A1">
      <w:pPr>
        <w:spacing w:line="240" w:lineRule="auto"/>
        <w:rPr>
          <w:sz w:val="20"/>
          <w:szCs w:val="20"/>
          <w:lang w:val="ro-RO"/>
        </w:rPr>
      </w:pPr>
      <w:r w:rsidRPr="0037442C">
        <w:rPr>
          <w:sz w:val="24"/>
          <w:szCs w:val="24"/>
          <w:lang w:val="ro-RO"/>
        </w:rPr>
        <w:t xml:space="preserve">În primul caz, predicatorul va urmări exactitatea traducerii şi va fi tentat să intervină, chiar când nu este cazul şi cum nu este cazul.  Când predicatorul nu cunoaşte limba ţintă, traducătorul are mai multă libertate de exprimare.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0"/>
          <w:szCs w:val="20"/>
          <w:lang w:val="ro-RO"/>
        </w:rPr>
        <w:t>V/13/13</w:t>
      </w:r>
    </w:p>
    <w:p w:rsidR="000D03A1" w:rsidRDefault="000D03A1" w:rsidP="000D03A1">
      <w:pPr>
        <w:spacing w:line="240" w:lineRule="auto"/>
        <w:rPr>
          <w:sz w:val="24"/>
          <w:szCs w:val="24"/>
          <w:lang w:val="ro-RO"/>
        </w:rPr>
      </w:pPr>
      <w:r w:rsidRPr="0037442C">
        <w:rPr>
          <w:sz w:val="24"/>
          <w:szCs w:val="24"/>
          <w:lang w:val="ro-RO"/>
        </w:rPr>
        <w:t>Tot astfel, există două situaţii în ce priveşte relaţia traducătorului cu ascultătorii</w:t>
      </w:r>
      <w:r>
        <w:rPr>
          <w:sz w:val="24"/>
          <w:szCs w:val="24"/>
          <w:lang w:val="ro-RO"/>
        </w:rPr>
        <w:t>:</w:t>
      </w:r>
      <w:r w:rsidRPr="0037442C">
        <w:rPr>
          <w:sz w:val="24"/>
          <w:szCs w:val="24"/>
          <w:lang w:val="ro-RO"/>
        </w:rPr>
        <w:t xml:space="preserve"> </w:t>
      </w:r>
      <w:r>
        <w:rPr>
          <w:sz w:val="24"/>
          <w:szCs w:val="24"/>
          <w:lang w:val="ro-RO"/>
        </w:rPr>
        <w:t xml:space="preserve">                                 </w:t>
      </w:r>
    </w:p>
    <w:p w:rsidR="000D03A1" w:rsidRDefault="000D03A1" w:rsidP="000D03A1">
      <w:pPr>
        <w:spacing w:line="240" w:lineRule="auto"/>
        <w:rPr>
          <w:sz w:val="24"/>
          <w:szCs w:val="24"/>
          <w:lang w:val="ro-RO"/>
        </w:rPr>
      </w:pPr>
      <w:r w:rsidRPr="0037442C">
        <w:rPr>
          <w:sz w:val="24"/>
          <w:szCs w:val="24"/>
          <w:lang w:val="ro-RO"/>
        </w:rPr>
        <w:t xml:space="preserve">(01) când aceştia cunosc, într-o anumită măsură, toţi sau unii din ei, limba folosită de vorbitor; </w:t>
      </w:r>
      <w:r>
        <w:rPr>
          <w:sz w:val="24"/>
          <w:szCs w:val="24"/>
          <w:lang w:val="ro-RO"/>
        </w:rPr>
        <w:t xml:space="preserve">atunci, </w:t>
      </w:r>
      <w:r w:rsidRPr="0037442C">
        <w:rPr>
          <w:sz w:val="24"/>
          <w:szCs w:val="24"/>
          <w:lang w:val="ro-RO"/>
        </w:rPr>
        <w:t xml:space="preserve">ei vor compara spusele predicatorului cu cele ale traducătorului şi vor fi tentaţi să intervină, uneori în mod supărător; </w:t>
      </w:r>
      <w:r>
        <w:rPr>
          <w:sz w:val="24"/>
          <w:szCs w:val="24"/>
          <w:lang w:val="ro-RO"/>
        </w:rPr>
        <w:t xml:space="preserve">                                                                                                                                     (02) </w:t>
      </w:r>
      <w:r w:rsidRPr="0037442C">
        <w:rPr>
          <w:sz w:val="24"/>
          <w:szCs w:val="24"/>
          <w:lang w:val="ro-RO"/>
        </w:rPr>
        <w:t>când nici predicatorul nu cunoaşte limba ţintă şi nici ascultătorii nu cu</w:t>
      </w:r>
      <w:r>
        <w:rPr>
          <w:sz w:val="24"/>
          <w:szCs w:val="24"/>
          <w:lang w:val="ro-RO"/>
        </w:rPr>
        <w:t>nosc limba în care se predică, ceea ce este mult mai uşor pentru traducător.</w:t>
      </w:r>
      <w:r w:rsidRPr="0037442C">
        <w:rPr>
          <w:sz w:val="24"/>
          <w:szCs w:val="24"/>
          <w:lang w:val="ro-RO"/>
        </w:rPr>
        <w:t xml:space="preserve">  </w:t>
      </w:r>
      <w:r>
        <w:rPr>
          <w:sz w:val="24"/>
          <w:szCs w:val="24"/>
          <w:lang w:val="ro-RO"/>
        </w:rPr>
        <w:t xml:space="preserve">                                                </w:t>
      </w:r>
      <w:r w:rsidR="00741AB5">
        <w:rPr>
          <w:sz w:val="24"/>
          <w:szCs w:val="24"/>
          <w:lang w:val="ro-RO"/>
        </w:rPr>
        <w:tab/>
      </w:r>
      <w:r w:rsidR="00741AB5">
        <w:rPr>
          <w:sz w:val="20"/>
          <w:szCs w:val="20"/>
          <w:lang w:val="ro-RO"/>
        </w:rPr>
        <w:t>V/13/14</w:t>
      </w:r>
      <w:r>
        <w:rPr>
          <w:sz w:val="24"/>
          <w:szCs w:val="24"/>
          <w:lang w:val="ro-RO"/>
        </w:rPr>
        <w:t xml:space="preserve">                              </w:t>
      </w:r>
    </w:p>
    <w:p w:rsidR="000D03A1" w:rsidRPr="00741AB5" w:rsidRDefault="000D03A1" w:rsidP="000D03A1">
      <w:pPr>
        <w:spacing w:line="240" w:lineRule="auto"/>
        <w:rPr>
          <w:sz w:val="20"/>
          <w:szCs w:val="20"/>
          <w:lang w:val="ro-RO"/>
        </w:rPr>
      </w:pPr>
      <w:r w:rsidRPr="0037442C">
        <w:rPr>
          <w:sz w:val="24"/>
          <w:szCs w:val="24"/>
          <w:lang w:val="ro-RO"/>
        </w:rPr>
        <w:t xml:space="preserve">Totuşi, niciuna din aceste situaţii nu trebuie să-l determine pe traducător să fie nepăsător, neglijent sau agitat, ci el trebuie să fie totdeauna corect şi cât se poate de precis în lucrarea lui.  </w:t>
      </w:r>
      <w:r>
        <w:rPr>
          <w:sz w:val="24"/>
          <w:szCs w:val="24"/>
          <w:lang w:val="ro-RO"/>
        </w:rPr>
        <w:t xml:space="preserve">Trebuie şi multă rugăciune: Dumnezeu a produs încurcătura </w:t>
      </w:r>
      <w:r w:rsidR="00A67B84">
        <w:rPr>
          <w:sz w:val="24"/>
          <w:szCs w:val="24"/>
          <w:lang w:val="ro-RO"/>
        </w:rPr>
        <w:t>limbilor la turnul Babel (Gen</w:t>
      </w:r>
      <w:r>
        <w:rPr>
          <w:sz w:val="24"/>
          <w:szCs w:val="24"/>
          <w:lang w:val="ro-RO"/>
        </w:rPr>
        <w:t xml:space="preserve"> </w:t>
      </w:r>
      <w:r w:rsidR="00A67B84">
        <w:rPr>
          <w:sz w:val="24"/>
          <w:szCs w:val="24"/>
          <w:lang w:val="ro-RO"/>
        </w:rPr>
        <w:t xml:space="preserve">    </w:t>
      </w:r>
      <w:r>
        <w:rPr>
          <w:sz w:val="24"/>
          <w:szCs w:val="24"/>
          <w:lang w:val="ro-RO"/>
        </w:rPr>
        <w:t>11,1-9) şi tot El poate rezolva această problemă, inspirându-l pe traducător în lucrarea sa.  Nu e greşit să gândim că aici funcţionează, măcar parţial, darul vorbirii în limbi şi al tălmăcirii limbilor (1 Cor 12,10</w:t>
      </w:r>
      <w:r w:rsidR="00A67B84">
        <w:rPr>
          <w:sz w:val="24"/>
          <w:szCs w:val="24"/>
          <w:lang w:val="ro-RO"/>
        </w:rPr>
        <w:t xml:space="preserve"> ult. p.</w:t>
      </w:r>
      <w:r>
        <w:rPr>
          <w:sz w:val="24"/>
          <w:szCs w:val="24"/>
          <w:lang w:val="ro-RO"/>
        </w:rPr>
        <w:t xml:space="preserve">), deoarece Dumnezeu este prezent şi Îşi face lucrarea, prin Duhul Sfânt, pentru mântuirea oamenilor.  </w:t>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4"/>
          <w:szCs w:val="24"/>
          <w:lang w:val="ro-RO"/>
        </w:rPr>
        <w:tab/>
      </w:r>
      <w:r w:rsidR="00741AB5">
        <w:rPr>
          <w:sz w:val="20"/>
          <w:szCs w:val="20"/>
          <w:lang w:val="ro-RO"/>
        </w:rPr>
        <w:t>V/13/15</w:t>
      </w:r>
    </w:p>
    <w:p w:rsidR="00AF10F2" w:rsidRDefault="00BA7A8E" w:rsidP="00686F23">
      <w:pPr>
        <w:spacing w:line="240" w:lineRule="auto"/>
        <w:jc w:val="center"/>
        <w:outlineLvl w:val="0"/>
        <w:rPr>
          <w:b/>
          <w:sz w:val="24"/>
          <w:szCs w:val="24"/>
          <w:lang w:val="ro-RO"/>
        </w:rPr>
      </w:pPr>
      <w:r>
        <w:rPr>
          <w:b/>
          <w:sz w:val="24"/>
          <w:szCs w:val="24"/>
          <w:lang w:val="ro-RO"/>
        </w:rPr>
        <w:t>V/14</w:t>
      </w:r>
      <w:r w:rsidR="00E42F15">
        <w:rPr>
          <w:b/>
          <w:sz w:val="24"/>
          <w:szCs w:val="24"/>
          <w:lang w:val="ro-RO"/>
        </w:rPr>
        <w:t>.  Păstrarea materialului</w:t>
      </w:r>
      <w:r w:rsidR="00D712D3">
        <w:rPr>
          <w:b/>
          <w:sz w:val="24"/>
          <w:szCs w:val="24"/>
          <w:lang w:val="ro-RO"/>
        </w:rPr>
        <w:t xml:space="preserve"> </w:t>
      </w:r>
      <w:r w:rsidR="00AF10F2">
        <w:rPr>
          <w:b/>
          <w:sz w:val="24"/>
          <w:szCs w:val="24"/>
          <w:lang w:val="ro-RO"/>
        </w:rPr>
        <w:t>deja predicat</w:t>
      </w:r>
      <w:r w:rsidR="00E42F15">
        <w:rPr>
          <w:b/>
          <w:sz w:val="24"/>
          <w:szCs w:val="24"/>
          <w:lang w:val="ro-RO"/>
        </w:rPr>
        <w:t xml:space="preserve"> sau acumulat</w:t>
      </w:r>
    </w:p>
    <w:p w:rsidR="00E42F15" w:rsidRPr="00666702" w:rsidRDefault="00E42F15" w:rsidP="00E42F15">
      <w:pPr>
        <w:spacing w:line="240" w:lineRule="auto"/>
        <w:rPr>
          <w:sz w:val="20"/>
          <w:szCs w:val="20"/>
          <w:lang w:val="ro-RO"/>
        </w:rPr>
      </w:pPr>
      <w:r>
        <w:rPr>
          <w:sz w:val="24"/>
          <w:szCs w:val="24"/>
          <w:lang w:val="ro-RO"/>
        </w:rPr>
        <w:t xml:space="preserve">Este oare necesar sau indicat să păstrăm dispoziţiile predicilor odată prezentate?  Cineva a zis: „Eu, după expunerea predicilor, distrug dispoziţiile!”  La care un altul, în alt cerc, comenta: „Pe acelea şi eu le-aş distruge!”  Cred că este bine să păstrăm dispoziţiile, şi aşa am făcut în cea mai mare parte a activităţii mele; această măsură ne dă posibilitatea de a le refolosi în alte locuri </w:t>
      </w:r>
      <w:r>
        <w:rPr>
          <w:sz w:val="24"/>
          <w:szCs w:val="24"/>
          <w:lang w:val="ro-RO"/>
        </w:rPr>
        <w:lastRenderedPageBreak/>
        <w:t>sau pentru prelucrare ulterioară în diferite scopuri.  Întrebat dacă ţine o predică şi în altă comunitate decât unde a prezentat-o deja, fratele Vilhelm Moldovan a răspuns: „Dacă e bună într-o comunitate, de ce nu ar fi bună şi în alta?”</w:t>
      </w:r>
      <w:r w:rsidR="00666702">
        <w:rPr>
          <w:sz w:val="24"/>
          <w:szCs w:val="24"/>
          <w:lang w:val="ro-RO"/>
        </w:rPr>
        <w:t xml:space="preserve">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V/14/01</w:t>
      </w:r>
    </w:p>
    <w:p w:rsidR="00E42F15" w:rsidRDefault="00E42F15" w:rsidP="00E42F15">
      <w:pPr>
        <w:spacing w:line="240" w:lineRule="auto"/>
        <w:rPr>
          <w:sz w:val="24"/>
          <w:szCs w:val="24"/>
          <w:lang w:val="ro-RO"/>
        </w:rPr>
      </w:pPr>
      <w:r>
        <w:rPr>
          <w:sz w:val="24"/>
          <w:szCs w:val="24"/>
          <w:lang w:val="ro-RO"/>
        </w:rPr>
        <w:t xml:space="preserve">Iată cum trebuie procedat în vederea păstrării dispoziţiilor, sub formă de copii tari, adică hârtii, în afară de păstrarea lor în computer:                                                                                         </w:t>
      </w:r>
      <w:r w:rsidR="00666702">
        <w:rPr>
          <w:sz w:val="24"/>
          <w:szCs w:val="24"/>
          <w:lang w:val="ro-RO"/>
        </w:rPr>
        <w:tab/>
      </w:r>
      <w:r w:rsidR="00666702">
        <w:rPr>
          <w:sz w:val="20"/>
          <w:szCs w:val="20"/>
          <w:lang w:val="ro-RO"/>
        </w:rPr>
        <w:t>V/14/02</w:t>
      </w:r>
      <w:r>
        <w:rPr>
          <w:sz w:val="24"/>
          <w:szCs w:val="24"/>
          <w:lang w:val="ro-RO"/>
        </w:rPr>
        <w:t xml:space="preserve">                                    </w:t>
      </w:r>
    </w:p>
    <w:p w:rsidR="00E42F15" w:rsidRPr="00225A4F" w:rsidRDefault="00E42F15" w:rsidP="00E42F15">
      <w:pPr>
        <w:spacing w:line="240" w:lineRule="auto"/>
        <w:rPr>
          <w:sz w:val="24"/>
          <w:szCs w:val="24"/>
          <w:lang w:val="ro-RO"/>
        </w:rPr>
      </w:pPr>
      <w:r>
        <w:rPr>
          <w:sz w:val="24"/>
          <w:szCs w:val="24"/>
          <w:lang w:val="ro-RO"/>
        </w:rPr>
        <w:t xml:space="preserve">(01) </w:t>
      </w:r>
      <w:r w:rsidRPr="00225A4F">
        <w:rPr>
          <w:sz w:val="24"/>
          <w:szCs w:val="24"/>
          <w:lang w:val="ro-RO"/>
        </w:rPr>
        <w:t>Procurăm un caiet gros, de peste 200 de pagini, în care notăm:                                                                     – numărul predicii;</w:t>
      </w:r>
      <w:r>
        <w:rPr>
          <w:sz w:val="24"/>
          <w:szCs w:val="24"/>
          <w:lang w:val="ro-RO"/>
        </w:rPr>
        <w:t xml:space="preserve">                                                                                                                                                         –</w:t>
      </w:r>
      <w:r w:rsidRPr="00225A4F">
        <w:rPr>
          <w:sz w:val="24"/>
          <w:szCs w:val="24"/>
          <w:lang w:val="ro-RO"/>
        </w:rPr>
        <w:t xml:space="preserve"> </w:t>
      </w:r>
      <w:r>
        <w:rPr>
          <w:sz w:val="24"/>
          <w:szCs w:val="24"/>
          <w:lang w:val="ro-RO"/>
        </w:rPr>
        <w:t>numele comunităţii unde a fost prezentată;</w:t>
      </w:r>
      <w:r w:rsidRPr="00225A4F">
        <w:rPr>
          <w:sz w:val="24"/>
          <w:szCs w:val="24"/>
          <w:lang w:val="ro-RO"/>
        </w:rPr>
        <w:t xml:space="preserve">                                                                                                                                                                                – da</w:t>
      </w:r>
      <w:r>
        <w:rPr>
          <w:sz w:val="24"/>
          <w:szCs w:val="24"/>
          <w:lang w:val="ro-RO"/>
        </w:rPr>
        <w:t xml:space="preserve">ta </w:t>
      </w:r>
      <w:r w:rsidR="00B074E8">
        <w:rPr>
          <w:sz w:val="24"/>
          <w:szCs w:val="24"/>
          <w:lang w:val="ro-RO"/>
        </w:rPr>
        <w:t xml:space="preserve">şi ocazia </w:t>
      </w:r>
      <w:r>
        <w:rPr>
          <w:sz w:val="24"/>
          <w:szCs w:val="24"/>
          <w:lang w:val="ro-RO"/>
        </w:rPr>
        <w:t>când a fost prezentată</w:t>
      </w:r>
      <w:r w:rsidRPr="00225A4F">
        <w:rPr>
          <w:sz w:val="24"/>
          <w:szCs w:val="24"/>
          <w:lang w:val="ro-RO"/>
        </w:rPr>
        <w:t xml:space="preserve"> (ziua, luna, v. s., a. m., p. m., ora rug., </w:t>
      </w:r>
      <w:r w:rsidR="00B074E8">
        <w:rPr>
          <w:sz w:val="24"/>
          <w:szCs w:val="24"/>
          <w:lang w:val="ro-RO"/>
        </w:rPr>
        <w:t xml:space="preserve">botez, </w:t>
      </w:r>
      <w:r w:rsidRPr="00225A4F">
        <w:rPr>
          <w:sz w:val="24"/>
          <w:szCs w:val="24"/>
          <w:lang w:val="ro-RO"/>
        </w:rPr>
        <w:t xml:space="preserve">cununie, înmormântare etc.);                                           </w:t>
      </w:r>
      <w:r>
        <w:rPr>
          <w:sz w:val="24"/>
          <w:szCs w:val="24"/>
          <w:lang w:val="ro-RO"/>
        </w:rPr>
        <w:t xml:space="preserve">                     </w:t>
      </w:r>
      <w:r w:rsidRPr="00225A4F">
        <w:rPr>
          <w:sz w:val="24"/>
          <w:szCs w:val="24"/>
          <w:lang w:val="ro-RO"/>
        </w:rPr>
        <w:t xml:space="preserve">                                                                                                     – titlul </w:t>
      </w:r>
      <w:r w:rsidR="00B074E8">
        <w:rPr>
          <w:sz w:val="24"/>
          <w:szCs w:val="24"/>
          <w:lang w:val="ro-RO"/>
        </w:rPr>
        <w:t xml:space="preserve">predicii – </w:t>
      </w:r>
      <w:r w:rsidRPr="00225A4F">
        <w:rPr>
          <w:sz w:val="24"/>
          <w:szCs w:val="24"/>
          <w:lang w:val="ro-RO"/>
        </w:rPr>
        <w:t xml:space="preserve">dacă este cifrat, scriem o scurtă explicaţie în paranteză, ca să ştim ulterior despre ce a fost </w:t>
      </w:r>
      <w:r w:rsidR="00B074E8">
        <w:rPr>
          <w:sz w:val="24"/>
          <w:szCs w:val="24"/>
          <w:lang w:val="ro-RO"/>
        </w:rPr>
        <w:t>vorba: „Viţa care nu este viţă” (Sfânta Cină)</w:t>
      </w:r>
      <w:r w:rsidR="00ED4DC5">
        <w:rPr>
          <w:sz w:val="24"/>
          <w:szCs w:val="24"/>
          <w:lang w:val="ro-RO"/>
        </w:rPr>
        <w:t>, „Şi învăţaţi-i . . .” (</w:t>
      </w:r>
      <w:r w:rsidR="00B074E8">
        <w:rPr>
          <w:sz w:val="24"/>
          <w:szCs w:val="24"/>
          <w:lang w:val="ro-RO"/>
        </w:rPr>
        <w:t>lucrarea misionară), „Maiestate şi tragedie” (</w:t>
      </w:r>
      <w:r w:rsidRPr="00225A4F">
        <w:rPr>
          <w:sz w:val="24"/>
          <w:szCs w:val="24"/>
          <w:lang w:val="ro-RO"/>
        </w:rPr>
        <w:t xml:space="preserve">potopul).                                                                     </w:t>
      </w:r>
      <w:r w:rsidR="00666702">
        <w:rPr>
          <w:sz w:val="24"/>
          <w:szCs w:val="24"/>
          <w:lang w:val="ro-RO"/>
        </w:rPr>
        <w:tab/>
      </w:r>
      <w:r w:rsidR="00666702">
        <w:rPr>
          <w:sz w:val="20"/>
          <w:szCs w:val="20"/>
          <w:lang w:val="ro-RO"/>
        </w:rPr>
        <w:t>V/14/03</w:t>
      </w:r>
      <w:r w:rsidRPr="00225A4F">
        <w:rPr>
          <w:sz w:val="24"/>
          <w:szCs w:val="24"/>
          <w:lang w:val="ro-RO"/>
        </w:rPr>
        <w:t xml:space="preserve">                             </w:t>
      </w:r>
    </w:p>
    <w:p w:rsidR="00E42F15" w:rsidRPr="009931EB" w:rsidRDefault="00E42F15" w:rsidP="00E42F15">
      <w:pPr>
        <w:spacing w:line="240" w:lineRule="auto"/>
        <w:rPr>
          <w:sz w:val="24"/>
          <w:szCs w:val="24"/>
          <w:lang w:val="ro-RO"/>
        </w:rPr>
      </w:pPr>
      <w:r w:rsidRPr="009931EB">
        <w:rPr>
          <w:sz w:val="24"/>
          <w:szCs w:val="24"/>
          <w:lang w:val="ro-RO"/>
        </w:rPr>
        <w:t xml:space="preserve">Eu am folosit un astfel de caiet, de 240 de pagini, înregistrând predicile numai pe pagina din dreapta, iar pe cea din stânga scriind unele observaţii.  Am debutat la 23 septembrie 1987, când mi-am început activitatea în Comunitatea </w:t>
      </w:r>
      <w:r>
        <w:rPr>
          <w:sz w:val="24"/>
          <w:szCs w:val="24"/>
          <w:lang w:val="ro-RO"/>
        </w:rPr>
        <w:t xml:space="preserve">Adventistă de Ziua a Şaptea </w:t>
      </w:r>
      <w:r w:rsidRPr="009931EB">
        <w:rPr>
          <w:sz w:val="24"/>
          <w:szCs w:val="24"/>
          <w:lang w:val="ro-RO"/>
        </w:rPr>
        <w:t>Română din Brisbane, Australia</w:t>
      </w:r>
      <w:r>
        <w:rPr>
          <w:sz w:val="24"/>
          <w:szCs w:val="24"/>
          <w:lang w:val="ro-RO"/>
        </w:rPr>
        <w:t>,</w:t>
      </w:r>
      <w:r w:rsidRPr="009931EB">
        <w:rPr>
          <w:sz w:val="24"/>
          <w:szCs w:val="24"/>
          <w:lang w:val="ro-RO"/>
        </w:rPr>
        <w:t xml:space="preserve"> şi am notat în el toate predicile, indiferent de limbă şi indiferent unde le-am ţinut, </w:t>
      </w:r>
      <w:r>
        <w:rPr>
          <w:sz w:val="24"/>
          <w:szCs w:val="24"/>
          <w:lang w:val="ro-RO"/>
        </w:rPr>
        <w:t xml:space="preserve">adică </w:t>
      </w:r>
      <w:r w:rsidRPr="009931EB">
        <w:rPr>
          <w:sz w:val="24"/>
          <w:szCs w:val="24"/>
          <w:lang w:val="ro-RO"/>
        </w:rPr>
        <w:t xml:space="preserve">în districtul păstorit sau în comunităţi unde m-am aflat în vizită.  La data când redactez aceste rânduri, încă scriu în acest caiet.  Iată o asemenea înregistrare:                  </w:t>
      </w:r>
      <w:r w:rsidR="00666702">
        <w:rPr>
          <w:sz w:val="24"/>
          <w:szCs w:val="24"/>
          <w:lang w:val="ro-RO"/>
        </w:rPr>
        <w:tab/>
      </w:r>
      <w:r w:rsidR="00666702">
        <w:rPr>
          <w:sz w:val="24"/>
          <w:szCs w:val="24"/>
          <w:lang w:val="ro-RO"/>
        </w:rPr>
        <w:tab/>
      </w:r>
      <w:r w:rsidR="00666702">
        <w:rPr>
          <w:sz w:val="20"/>
          <w:szCs w:val="20"/>
          <w:lang w:val="ro-RO"/>
        </w:rPr>
        <w:t>V/14/04</w:t>
      </w:r>
      <w:r w:rsidRPr="009931EB">
        <w:rPr>
          <w:sz w:val="24"/>
          <w:szCs w:val="24"/>
          <w:lang w:val="ro-RO"/>
        </w:rPr>
        <w:t xml:space="preserve">                                                                                                                 </w:t>
      </w:r>
    </w:p>
    <w:p w:rsidR="00E42F15" w:rsidRPr="00666702" w:rsidRDefault="00E42F15" w:rsidP="00E42F15">
      <w:pPr>
        <w:spacing w:line="240" w:lineRule="auto"/>
        <w:rPr>
          <w:sz w:val="20"/>
          <w:szCs w:val="20"/>
          <w:lang w:val="ro-RO"/>
        </w:rPr>
      </w:pPr>
      <w:r>
        <w:rPr>
          <w:sz w:val="24"/>
          <w:szCs w:val="24"/>
          <w:lang w:val="ro-RO"/>
        </w:rPr>
        <w:t xml:space="preserve">764, Atlanta Romanian, Sabat, </w:t>
      </w:r>
      <w:r w:rsidRPr="00CB2E7F">
        <w:rPr>
          <w:sz w:val="24"/>
          <w:szCs w:val="24"/>
          <w:lang w:val="ro-RO"/>
        </w:rPr>
        <w:t>20</w:t>
      </w:r>
      <w:r>
        <w:rPr>
          <w:sz w:val="24"/>
          <w:szCs w:val="24"/>
          <w:lang w:val="ro-RO"/>
        </w:rPr>
        <w:t xml:space="preserve"> iulie, ora 11</w:t>
      </w:r>
      <w:r w:rsidRPr="00CB2E7F">
        <w:rPr>
          <w:sz w:val="24"/>
          <w:szCs w:val="24"/>
          <w:lang w:val="ro-RO"/>
        </w:rPr>
        <w:t>: „Sufletul meu aşteaptă pe Domnul” (poţi cădea)</w:t>
      </w:r>
      <w:r w:rsidR="00666702">
        <w:rPr>
          <w:sz w:val="24"/>
          <w:szCs w:val="24"/>
          <w:lang w:val="ro-RO"/>
        </w:rPr>
        <w:t xml:space="preserve"> </w:t>
      </w:r>
      <w:r w:rsidR="00666702">
        <w:rPr>
          <w:sz w:val="20"/>
          <w:szCs w:val="20"/>
          <w:lang w:val="ro-RO"/>
        </w:rPr>
        <w:t>V/14/05</w:t>
      </w:r>
    </w:p>
    <w:p w:rsidR="00E42F15" w:rsidRDefault="00E42F15" w:rsidP="00E42F15">
      <w:pPr>
        <w:spacing w:line="240" w:lineRule="auto"/>
        <w:rPr>
          <w:sz w:val="24"/>
          <w:szCs w:val="24"/>
          <w:lang w:val="ro-RO"/>
        </w:rPr>
      </w:pPr>
      <w:r>
        <w:rPr>
          <w:sz w:val="24"/>
          <w:szCs w:val="24"/>
          <w:lang w:val="ro-RO"/>
        </w:rPr>
        <w:t xml:space="preserve">Fiecare an reprezintă o unitate compactă şi anume, trecem numărul anului cu roşu în partea de sus a paginii, în mijloc, apoi înregistrăm predicile în ordine cronologică.  Numărătoarea continuă în mod neîntrerupt de-a lungul anilor.  Dacă o predică o ţinem altundeva, când o reînregistrăm nu îi dăm un nou număr, ci păstrăm numărul iniţial.  La sfârşitul fiecărui an, facem o recapitulare, care constă în: numărul curent, numele comunităţii, numărul de predici ţinute în acea comunitate.  La încheierea listei, tragem o linie orizontală şi facem totalul predicilor ţinute în anul acela.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V/14/06</w:t>
      </w:r>
      <w:r>
        <w:rPr>
          <w:sz w:val="24"/>
          <w:szCs w:val="24"/>
          <w:lang w:val="ro-RO"/>
        </w:rPr>
        <w:t xml:space="preserve"> </w:t>
      </w:r>
    </w:p>
    <w:p w:rsidR="00E42F15" w:rsidRPr="00666702" w:rsidRDefault="00E42F15" w:rsidP="00E42F15">
      <w:pPr>
        <w:spacing w:line="240" w:lineRule="auto"/>
        <w:rPr>
          <w:sz w:val="20"/>
          <w:szCs w:val="20"/>
          <w:lang w:val="ro-RO"/>
        </w:rPr>
      </w:pPr>
      <w:r>
        <w:rPr>
          <w:sz w:val="24"/>
          <w:szCs w:val="24"/>
          <w:lang w:val="ro-RO"/>
        </w:rPr>
        <w:t xml:space="preserve">(02) Pe dispoziţia predicii scriem, în colţul din dreapta sus: Predica numărul . . ., comunitatea </w:t>
      </w:r>
      <w:r w:rsidR="00ED4DC5">
        <w:rPr>
          <w:sz w:val="24"/>
          <w:szCs w:val="24"/>
          <w:lang w:val="ro-RO"/>
        </w:rPr>
        <w:t xml:space="preserve">       </w:t>
      </w:r>
      <w:r>
        <w:rPr>
          <w:sz w:val="24"/>
          <w:szCs w:val="24"/>
          <w:lang w:val="ro-RO"/>
        </w:rPr>
        <w:t xml:space="preserve">. . ., data . . .; când ţinem predica respectivă şi în altă comunitate, actualizăm ultimele două informaţii.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V/14/07</w:t>
      </w:r>
    </w:p>
    <w:p w:rsidR="00E42F15" w:rsidRPr="00666702" w:rsidRDefault="00E42F15" w:rsidP="00E42F15">
      <w:pPr>
        <w:spacing w:line="240" w:lineRule="auto"/>
        <w:rPr>
          <w:sz w:val="20"/>
          <w:szCs w:val="20"/>
          <w:lang w:val="ro-RO"/>
        </w:rPr>
      </w:pPr>
      <w:r>
        <w:rPr>
          <w:sz w:val="24"/>
          <w:szCs w:val="24"/>
          <w:lang w:val="ro-RO"/>
        </w:rPr>
        <w:t xml:space="preserve">(03) Toate aceste dispoziţii le perforăm şi le păstrăm în bibliorafturi numerotate cu cifre romane şi cu menţiunea: Predici.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V/14/08</w:t>
      </w:r>
    </w:p>
    <w:p w:rsidR="00E42F15" w:rsidRPr="00666702" w:rsidRDefault="00E42F15" w:rsidP="00E42F15">
      <w:pPr>
        <w:spacing w:line="240" w:lineRule="auto"/>
        <w:rPr>
          <w:sz w:val="20"/>
          <w:szCs w:val="20"/>
          <w:lang w:val="ro-RO"/>
        </w:rPr>
      </w:pPr>
      <w:r>
        <w:rPr>
          <w:sz w:val="24"/>
          <w:szCs w:val="24"/>
          <w:lang w:val="ro-RO"/>
        </w:rPr>
        <w:t xml:space="preserve">Înregistrarea predicilor în caiet, menţiunea de pe ele şi îndosarierea lor constituie un istoric şi ajută atât la prezentarea predicii o singură dată într-o comunitate, cât şi la găsirea ei cu uşurinţă pentru expunere în altă comunitate, pentru prelucrare spre a deveni o altă predică sau pentru transformarea ei într-un articol de revistă.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V/14/09</w:t>
      </w:r>
    </w:p>
    <w:p w:rsidR="00E42F15" w:rsidRPr="00666702" w:rsidRDefault="00E42F15" w:rsidP="00E42F15">
      <w:pPr>
        <w:spacing w:line="240" w:lineRule="auto"/>
        <w:rPr>
          <w:sz w:val="20"/>
          <w:szCs w:val="20"/>
          <w:lang w:val="ro-RO"/>
        </w:rPr>
      </w:pPr>
      <w:r>
        <w:rPr>
          <w:sz w:val="24"/>
          <w:szCs w:val="24"/>
          <w:lang w:val="ro-RO"/>
        </w:rPr>
        <w:lastRenderedPageBreak/>
        <w:t>Când citim cărţi, reviste, ziare, surse expuse pe internet şi orice alte izvoare de informare, tipărim, copiem sau decupăm ce ne interesează şi stocăm totul într-un biblioraft cu titlul „NOTE”.  Ce nu se poate decupa (de exemplu pagini din cărţi, ale noastre sau ale altora), fotocopiem sau scriem, cu mâna sau la computer, şi introducem nota în biblioraftul respectiv.  Dacă sunt note prea mici, lipim mai multe pe o coală de hârtie, iar pe aceasta o îndosariem.  Strângem, de asemenea, istorisiri, ilustraţii</w:t>
      </w:r>
      <w:r w:rsidR="00D02A6D">
        <w:rPr>
          <w:sz w:val="24"/>
          <w:szCs w:val="24"/>
          <w:lang w:val="ro-RO"/>
        </w:rPr>
        <w:t>, date din discuţiile cu oameni</w:t>
      </w:r>
      <w:r>
        <w:rPr>
          <w:sz w:val="24"/>
          <w:szCs w:val="24"/>
          <w:lang w:val="ro-RO"/>
        </w:rPr>
        <w:t xml:space="preserve"> sau din predici ascultate.  Procedând în felul acesta, putem să adunăm în timp materiale valoroase, în oricâte bibliorafturi este necesar. </w:t>
      </w:r>
      <w:r w:rsidR="00666702">
        <w:rPr>
          <w:sz w:val="24"/>
          <w:szCs w:val="24"/>
          <w:lang w:val="ro-RO"/>
        </w:rPr>
        <w:t xml:space="preserve">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V/14/10</w:t>
      </w:r>
    </w:p>
    <w:p w:rsidR="00E42F15" w:rsidRPr="00666702" w:rsidRDefault="00E42F15" w:rsidP="00E42F15">
      <w:pPr>
        <w:spacing w:line="240" w:lineRule="auto"/>
        <w:rPr>
          <w:sz w:val="20"/>
          <w:szCs w:val="20"/>
          <w:lang w:val="ro-RO"/>
        </w:rPr>
      </w:pPr>
      <w:r>
        <w:rPr>
          <w:sz w:val="24"/>
          <w:szCs w:val="24"/>
          <w:lang w:val="ro-RO"/>
        </w:rPr>
        <w:t xml:space="preserve">Pentru a evita confuzia şi îngreunarea căutării, introducem la începutul biblioraftului o pagină, pe care scriem cu mâna câte un rând informativ pentru fiecare notiţă, un index care creşte treptat.  Când biblioraftul este plin, îi dăm un număr şi redactăm indexul într-o formă definitivă.  Putem scrie şi un index general, cu numele materialului, numărul biblioraftului unde se găseşte şi numărul curent în indexul particular al acelui biblioraft.  Indexul general îl actualizăm din când în când.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V/14/11</w:t>
      </w:r>
    </w:p>
    <w:p w:rsidR="00E42F15" w:rsidRPr="00666702" w:rsidRDefault="00E42F15" w:rsidP="00E42F15">
      <w:pPr>
        <w:spacing w:line="240" w:lineRule="auto"/>
        <w:rPr>
          <w:sz w:val="20"/>
          <w:szCs w:val="20"/>
          <w:lang w:val="ro-RO"/>
        </w:rPr>
      </w:pPr>
      <w:r>
        <w:rPr>
          <w:sz w:val="24"/>
          <w:szCs w:val="24"/>
          <w:lang w:val="ro-RO"/>
        </w:rPr>
        <w:t>Toate aceste înmagazinări de materiale se pot face şi în computer, dar există riscul dispariţiei lor prin contaminarea compute</w:t>
      </w:r>
      <w:r w:rsidR="00E516FF">
        <w:rPr>
          <w:sz w:val="24"/>
          <w:szCs w:val="24"/>
          <w:lang w:val="ro-RO"/>
        </w:rPr>
        <w:t>rului cu virusuri</w:t>
      </w:r>
      <w:r>
        <w:rPr>
          <w:sz w:val="24"/>
          <w:szCs w:val="24"/>
          <w:lang w:val="ro-RO"/>
        </w:rPr>
        <w:t xml:space="preserve">, aşa că tot hârtia este mai sigură, măcar ca să dubleze depozitul din computer.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V/14/12</w:t>
      </w:r>
    </w:p>
    <w:p w:rsidR="00E42F15" w:rsidRDefault="00E42F15" w:rsidP="00E42F15">
      <w:pPr>
        <w:spacing w:line="240" w:lineRule="auto"/>
        <w:rPr>
          <w:sz w:val="20"/>
          <w:szCs w:val="20"/>
          <w:lang w:val="ro-RO"/>
        </w:rPr>
      </w:pPr>
      <w:r>
        <w:rPr>
          <w:sz w:val="24"/>
          <w:szCs w:val="24"/>
          <w:lang w:val="ro-RO"/>
        </w:rPr>
        <w:t xml:space="preserve">Vă întrebaţi de unde am învăţat ce am scris în acest subcapitol?  De la Mântuitorul, care a zis în Matei 13,52: „Orice cărturar, care a învăţat ce trebuie despre împărăţia cerurilor, se aseamănă cu un gospodar, care scoate din vistieria lui lucruri noi şi lucruri vechi.”  Fiecare predicator trebuie să fie un cărturar al Domnului, păstrând o vistierie de materiale spirituale şi fiind un bun gospodar în administrarea lor.  </w:t>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4"/>
          <w:szCs w:val="24"/>
          <w:lang w:val="ro-RO"/>
        </w:rPr>
        <w:tab/>
      </w:r>
      <w:r w:rsidR="00666702">
        <w:rPr>
          <w:sz w:val="20"/>
          <w:szCs w:val="20"/>
          <w:lang w:val="ro-RO"/>
        </w:rPr>
        <w:t>V/14/13</w:t>
      </w: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Default="005160A3" w:rsidP="00E42F15">
      <w:pPr>
        <w:spacing w:line="240" w:lineRule="auto"/>
        <w:rPr>
          <w:sz w:val="20"/>
          <w:szCs w:val="20"/>
          <w:lang w:val="ro-RO"/>
        </w:rPr>
      </w:pPr>
    </w:p>
    <w:p w:rsidR="005160A3" w:rsidRPr="00666702" w:rsidRDefault="005160A3" w:rsidP="00E42F15">
      <w:pPr>
        <w:spacing w:line="240" w:lineRule="auto"/>
        <w:rPr>
          <w:sz w:val="20"/>
          <w:szCs w:val="20"/>
          <w:lang w:val="ro-RO"/>
        </w:rPr>
      </w:pPr>
    </w:p>
    <w:p w:rsidR="0024712A" w:rsidRPr="002C43A1" w:rsidRDefault="002C43A1" w:rsidP="004A7F33">
      <w:pPr>
        <w:spacing w:line="240" w:lineRule="auto"/>
        <w:jc w:val="center"/>
        <w:outlineLvl w:val="0"/>
        <w:rPr>
          <w:b/>
          <w:sz w:val="24"/>
          <w:szCs w:val="24"/>
          <w:lang w:val="ro-RO"/>
        </w:rPr>
      </w:pPr>
      <w:r w:rsidRPr="002C43A1">
        <w:rPr>
          <w:b/>
          <w:sz w:val="24"/>
          <w:szCs w:val="24"/>
          <w:lang w:val="ro-RO"/>
        </w:rPr>
        <w:t xml:space="preserve">VI.  </w:t>
      </w:r>
      <w:r w:rsidR="00565903">
        <w:rPr>
          <w:b/>
          <w:sz w:val="24"/>
          <w:szCs w:val="24"/>
          <w:lang w:val="ro-RO"/>
        </w:rPr>
        <w:t>ABORDĂRI SPECIALE ÎN ACTIVITATEA</w:t>
      </w:r>
      <w:r w:rsidR="0024712A" w:rsidRPr="002C43A1">
        <w:rPr>
          <w:b/>
          <w:sz w:val="24"/>
          <w:szCs w:val="24"/>
          <w:lang w:val="ro-RO"/>
        </w:rPr>
        <w:t xml:space="preserve"> DE PREDICARE</w:t>
      </w:r>
    </w:p>
    <w:p w:rsidR="002D621C" w:rsidRPr="004B2F1D" w:rsidRDefault="002D621C" w:rsidP="002D621C">
      <w:pPr>
        <w:spacing w:line="240" w:lineRule="auto"/>
        <w:rPr>
          <w:sz w:val="20"/>
          <w:szCs w:val="20"/>
          <w:lang w:val="ro-RO"/>
        </w:rPr>
      </w:pPr>
      <w:r>
        <w:rPr>
          <w:sz w:val="24"/>
          <w:szCs w:val="24"/>
          <w:lang w:val="ro-RO"/>
        </w:rPr>
        <w:t>În capitolele precedente</w:t>
      </w:r>
      <w:r w:rsidR="009C698E">
        <w:rPr>
          <w:sz w:val="24"/>
          <w:szCs w:val="24"/>
          <w:lang w:val="ro-RO"/>
        </w:rPr>
        <w:t>,</w:t>
      </w:r>
      <w:r>
        <w:rPr>
          <w:sz w:val="24"/>
          <w:szCs w:val="24"/>
          <w:lang w:val="ro-RO"/>
        </w:rPr>
        <w:t xml:space="preserve"> am studiat despre lucrarea de predicare a Cuvântului lui Dumnezeu în general, am văzut importanţa acestei lucrări, răspunderile celor chemaţi să o facă şi diferite aspecte ale modului adecvat de a prezenta adevărul mântuitor.  Apostolul Pavel îi scria lui Timotei: „Propovăduieşte Cuvântul, stăruieşte asupra lui la timp şi ne la timp” (2 Tim 4,2 pr. p.).</w:t>
      </w:r>
      <w:r w:rsidR="009E43DC">
        <w:rPr>
          <w:sz w:val="24"/>
          <w:szCs w:val="24"/>
          <w:lang w:val="ro-RO"/>
        </w:rPr>
        <w:t xml:space="preserve">  Există ocazii planificate şi altele neaşteptate</w:t>
      </w:r>
      <w:r w:rsidR="00E44FD6">
        <w:rPr>
          <w:sz w:val="24"/>
          <w:szCs w:val="24"/>
          <w:lang w:val="ro-RO"/>
        </w:rPr>
        <w:t>,</w:t>
      </w:r>
      <w:r w:rsidR="009E43DC">
        <w:rPr>
          <w:sz w:val="24"/>
          <w:szCs w:val="24"/>
          <w:lang w:val="ro-RO"/>
        </w:rPr>
        <w:t xml:space="preserve"> când omul lui Dumnezeu este solicitat să predice Cuvântul.  În capitolul acesta</w:t>
      </w:r>
      <w:r w:rsidR="00E516FF">
        <w:rPr>
          <w:sz w:val="24"/>
          <w:szCs w:val="24"/>
          <w:lang w:val="ro-RO"/>
        </w:rPr>
        <w:t>,</w:t>
      </w:r>
      <w:r w:rsidR="009E43DC">
        <w:rPr>
          <w:sz w:val="24"/>
          <w:szCs w:val="24"/>
          <w:lang w:val="ro-RO"/>
        </w:rPr>
        <w:t xml:space="preserve"> ne ocupăm de ocazii speciale şi de procedee folosite în afara activităţii de predicare obişnuite.  Acestea sunt în legătură cu evenimente deosebite din viaţa credincioşilor şi a bisericii, precum şi programări şi experi</w:t>
      </w:r>
      <w:r w:rsidR="009C698E">
        <w:rPr>
          <w:sz w:val="24"/>
          <w:szCs w:val="24"/>
          <w:lang w:val="ro-RO"/>
        </w:rPr>
        <w:t xml:space="preserve">mentări încercate pentru </w:t>
      </w:r>
      <w:r w:rsidR="009E43DC">
        <w:rPr>
          <w:sz w:val="24"/>
          <w:szCs w:val="24"/>
          <w:lang w:val="ro-RO"/>
        </w:rPr>
        <w:t xml:space="preserve">o mai profundă </w:t>
      </w:r>
      <w:r w:rsidR="009C698E">
        <w:rPr>
          <w:sz w:val="24"/>
          <w:szCs w:val="24"/>
          <w:lang w:val="ro-RO"/>
        </w:rPr>
        <w:t xml:space="preserve">forare în adâncimile revelaţiei sacre şi pentru îmbogăţirea mai intensă a poporului lui Dumnezeu cu giuvaierele nemuritoare ale Sfintei Scripturi.  </w:t>
      </w:r>
      <w:r w:rsidR="004B2F1D">
        <w:rPr>
          <w:sz w:val="24"/>
          <w:szCs w:val="24"/>
          <w:lang w:val="ro-RO"/>
        </w:rPr>
        <w:tab/>
      </w:r>
      <w:r w:rsidR="004B2F1D">
        <w:rPr>
          <w:sz w:val="24"/>
          <w:szCs w:val="24"/>
          <w:lang w:val="ro-RO"/>
        </w:rPr>
        <w:tab/>
      </w:r>
      <w:r w:rsidR="004B2F1D">
        <w:rPr>
          <w:sz w:val="24"/>
          <w:szCs w:val="24"/>
          <w:lang w:val="ro-RO"/>
        </w:rPr>
        <w:tab/>
        <w:t xml:space="preserve">             </w:t>
      </w:r>
      <w:r w:rsidR="004B2F1D">
        <w:rPr>
          <w:sz w:val="20"/>
          <w:szCs w:val="20"/>
          <w:lang w:val="ro-RO"/>
        </w:rPr>
        <w:t>VI/00/01</w:t>
      </w:r>
    </w:p>
    <w:p w:rsidR="0024712A" w:rsidRDefault="00A920D4" w:rsidP="004A7F33">
      <w:pPr>
        <w:spacing w:line="240" w:lineRule="auto"/>
        <w:jc w:val="center"/>
        <w:outlineLvl w:val="0"/>
        <w:rPr>
          <w:b/>
          <w:sz w:val="24"/>
          <w:szCs w:val="24"/>
          <w:lang w:val="ro-RO"/>
        </w:rPr>
      </w:pPr>
      <w:r w:rsidRPr="00A920D4">
        <w:rPr>
          <w:b/>
          <w:sz w:val="24"/>
          <w:szCs w:val="24"/>
          <w:lang w:val="ro-RO"/>
        </w:rPr>
        <w:t xml:space="preserve">VI/01.  </w:t>
      </w:r>
      <w:r w:rsidR="0024712A" w:rsidRPr="00A920D4">
        <w:rPr>
          <w:b/>
          <w:sz w:val="24"/>
          <w:szCs w:val="24"/>
          <w:lang w:val="ro-RO"/>
        </w:rPr>
        <w:t>Serii de predici</w:t>
      </w:r>
    </w:p>
    <w:p w:rsidR="004B2F1D" w:rsidRPr="00B45DFB" w:rsidRDefault="004B2F1D" w:rsidP="004B2F1D">
      <w:pPr>
        <w:spacing w:line="240" w:lineRule="auto"/>
        <w:rPr>
          <w:sz w:val="20"/>
          <w:szCs w:val="20"/>
          <w:lang w:val="ro-RO"/>
        </w:rPr>
      </w:pPr>
      <w:r>
        <w:rPr>
          <w:sz w:val="24"/>
          <w:szCs w:val="24"/>
          <w:lang w:val="ro-RO"/>
        </w:rPr>
        <w:t xml:space="preserve">În mod obişnuit, o predică este un unicat, dar se pot crea predici în lanţ, adică o anumită învăţătură sau o anumită parte din Biblie poate fi defalcată în mai multe părţi, fiecare din ele devenind o predică în sine.  Se obţine astfel o serie de predici (i se </w:t>
      </w:r>
      <w:r w:rsidR="00B45DFB">
        <w:rPr>
          <w:sz w:val="24"/>
          <w:szCs w:val="24"/>
          <w:lang w:val="ro-RO"/>
        </w:rPr>
        <w:t xml:space="preserve">mai </w:t>
      </w:r>
      <w:r>
        <w:rPr>
          <w:sz w:val="24"/>
          <w:szCs w:val="24"/>
          <w:lang w:val="ro-RO"/>
        </w:rPr>
        <w:t>poate s</w:t>
      </w:r>
      <w:r w:rsidR="00E516FF">
        <w:rPr>
          <w:sz w:val="24"/>
          <w:szCs w:val="24"/>
          <w:lang w:val="ro-RO"/>
        </w:rPr>
        <w:t xml:space="preserve">pune serial sau ciclu), care </w:t>
      </w:r>
      <w:r>
        <w:rPr>
          <w:sz w:val="24"/>
          <w:szCs w:val="24"/>
          <w:lang w:val="ro-RO"/>
        </w:rPr>
        <w:t>pot</w:t>
      </w:r>
      <w:r w:rsidR="00E516FF">
        <w:rPr>
          <w:sz w:val="24"/>
          <w:szCs w:val="24"/>
          <w:lang w:val="ro-RO"/>
        </w:rPr>
        <w:t xml:space="preserve"> fi</w:t>
      </w:r>
      <w:r>
        <w:rPr>
          <w:sz w:val="24"/>
          <w:szCs w:val="24"/>
          <w:lang w:val="ro-RO"/>
        </w:rPr>
        <w:t xml:space="preserve"> prezenta</w:t>
      </w:r>
      <w:r w:rsidR="00E516FF">
        <w:rPr>
          <w:sz w:val="24"/>
          <w:szCs w:val="24"/>
          <w:lang w:val="ro-RO"/>
        </w:rPr>
        <w:t>te</w:t>
      </w:r>
      <w:r>
        <w:rPr>
          <w:sz w:val="24"/>
          <w:szCs w:val="24"/>
          <w:lang w:val="ro-RO"/>
        </w:rPr>
        <w:t xml:space="preserve"> în toate ocaziile unui Sabat sau timp de mai multe săptămâni sau chiar luni. </w:t>
      </w:r>
      <w:r w:rsidR="00B45DFB">
        <w:rPr>
          <w:sz w:val="24"/>
          <w:szCs w:val="24"/>
          <w:lang w:val="ro-RO"/>
        </w:rPr>
        <w:t xml:space="preserve">                                                            </w:t>
      </w:r>
      <w:r w:rsidR="00B45DFB">
        <w:rPr>
          <w:sz w:val="24"/>
          <w:szCs w:val="24"/>
          <w:lang w:val="ro-RO"/>
        </w:rPr>
        <w:tab/>
      </w:r>
      <w:r w:rsidR="00B45DFB">
        <w:rPr>
          <w:sz w:val="24"/>
          <w:szCs w:val="24"/>
          <w:lang w:val="ro-RO"/>
        </w:rPr>
        <w:tab/>
      </w:r>
      <w:r w:rsidR="00B45DFB">
        <w:rPr>
          <w:sz w:val="24"/>
          <w:szCs w:val="24"/>
          <w:lang w:val="ro-RO"/>
        </w:rPr>
        <w:tab/>
      </w:r>
      <w:r w:rsidR="00B45DFB">
        <w:rPr>
          <w:sz w:val="24"/>
          <w:szCs w:val="24"/>
          <w:lang w:val="ro-RO"/>
        </w:rPr>
        <w:tab/>
      </w:r>
      <w:r w:rsidR="00B45DFB">
        <w:rPr>
          <w:sz w:val="24"/>
          <w:szCs w:val="24"/>
          <w:lang w:val="ro-RO"/>
        </w:rPr>
        <w:tab/>
        <w:t xml:space="preserve">                         </w:t>
      </w:r>
      <w:r w:rsidR="00E44FD6">
        <w:rPr>
          <w:sz w:val="24"/>
          <w:szCs w:val="24"/>
          <w:lang w:val="ro-RO"/>
        </w:rPr>
        <w:t xml:space="preserve"> </w:t>
      </w:r>
      <w:r w:rsidR="00B45DFB">
        <w:rPr>
          <w:sz w:val="20"/>
          <w:szCs w:val="20"/>
          <w:lang w:val="ro-RO"/>
        </w:rPr>
        <w:t>VI/01/01</w:t>
      </w:r>
      <w:r>
        <w:rPr>
          <w:sz w:val="24"/>
          <w:szCs w:val="24"/>
          <w:lang w:val="ro-RO"/>
        </w:rPr>
        <w:t xml:space="preserve"> </w:t>
      </w:r>
      <w:r w:rsidR="00B45DFB">
        <w:rPr>
          <w:sz w:val="24"/>
          <w:szCs w:val="24"/>
          <w:lang w:val="ro-RO"/>
        </w:rPr>
        <w:tab/>
      </w:r>
      <w:r w:rsidR="00B45DFB">
        <w:rPr>
          <w:sz w:val="24"/>
          <w:szCs w:val="24"/>
          <w:lang w:val="ro-RO"/>
        </w:rPr>
        <w:tab/>
      </w:r>
      <w:r w:rsidR="00B45DFB">
        <w:rPr>
          <w:sz w:val="24"/>
          <w:szCs w:val="24"/>
          <w:lang w:val="ro-RO"/>
        </w:rPr>
        <w:tab/>
      </w:r>
      <w:r w:rsidR="00B45DFB">
        <w:rPr>
          <w:sz w:val="24"/>
          <w:szCs w:val="24"/>
          <w:lang w:val="ro-RO"/>
        </w:rPr>
        <w:tab/>
      </w:r>
      <w:r w:rsidR="00B45DFB">
        <w:rPr>
          <w:sz w:val="24"/>
          <w:szCs w:val="24"/>
          <w:lang w:val="ro-RO"/>
        </w:rPr>
        <w:tab/>
      </w:r>
      <w:r w:rsidR="00B45DFB">
        <w:rPr>
          <w:sz w:val="24"/>
          <w:szCs w:val="24"/>
          <w:lang w:val="ro-RO"/>
        </w:rPr>
        <w:tab/>
      </w:r>
      <w:r w:rsidR="00B45DFB">
        <w:rPr>
          <w:sz w:val="24"/>
          <w:szCs w:val="24"/>
          <w:lang w:val="ro-RO"/>
        </w:rPr>
        <w:tab/>
      </w:r>
      <w:r w:rsidR="00B45DFB">
        <w:rPr>
          <w:sz w:val="24"/>
          <w:szCs w:val="24"/>
          <w:lang w:val="ro-RO"/>
        </w:rPr>
        <w:tab/>
        <w:t xml:space="preserve">                          </w:t>
      </w:r>
      <w:r w:rsidR="00B45DFB">
        <w:rPr>
          <w:sz w:val="20"/>
          <w:szCs w:val="20"/>
          <w:lang w:val="ro-RO"/>
        </w:rPr>
        <w:t xml:space="preserve">                                                                                   </w:t>
      </w:r>
      <w:r>
        <w:rPr>
          <w:sz w:val="24"/>
          <w:szCs w:val="24"/>
          <w:lang w:val="ro-RO"/>
        </w:rPr>
        <w:t xml:space="preserve">Este nevoie de cercetare asiduă, de muncă susţinută şi perseverentă pentru serii de predici.  Dificultatea principală ar fi delimitarea clară a fiecărei predici, astfel încât să aibă legătură cu celelalte, dar să se şi deosebească de ele.  De la cea de a doua înainte, se pot face recapitulări succinte, dar ascultătorii trebuie să observe cu claritate că fiecare predică din serie dezvoltă un aspect nou al adevărului selecţionat.  Primejdia suprarepetării, care duce la confuzie şi plictiseală, este mare.  Eu nu am excelat în această practică, dar am folosit-o uneori şi am avut unele experienţe care m-au satisfăcut.  </w:t>
      </w:r>
      <w:r w:rsidR="002D4158">
        <w:rPr>
          <w:sz w:val="24"/>
          <w:szCs w:val="24"/>
          <w:lang w:val="ro-RO"/>
        </w:rPr>
        <w:tab/>
      </w:r>
      <w:r w:rsidR="002D4158">
        <w:rPr>
          <w:sz w:val="24"/>
          <w:szCs w:val="24"/>
          <w:lang w:val="ro-RO"/>
        </w:rPr>
        <w:tab/>
      </w:r>
      <w:r w:rsidR="002D4158">
        <w:rPr>
          <w:sz w:val="24"/>
          <w:szCs w:val="24"/>
          <w:lang w:val="ro-RO"/>
        </w:rPr>
        <w:tab/>
      </w:r>
      <w:r w:rsidR="002D4158">
        <w:rPr>
          <w:sz w:val="24"/>
          <w:szCs w:val="24"/>
          <w:lang w:val="ro-RO"/>
        </w:rPr>
        <w:tab/>
      </w:r>
      <w:r w:rsidR="002D4158">
        <w:rPr>
          <w:sz w:val="24"/>
          <w:szCs w:val="24"/>
          <w:lang w:val="ro-RO"/>
        </w:rPr>
        <w:tab/>
      </w:r>
      <w:r w:rsidR="002D4158">
        <w:rPr>
          <w:sz w:val="24"/>
          <w:szCs w:val="24"/>
          <w:lang w:val="ro-RO"/>
        </w:rPr>
        <w:tab/>
        <w:t xml:space="preserve">             </w:t>
      </w:r>
      <w:r w:rsidR="002D4158">
        <w:rPr>
          <w:sz w:val="20"/>
          <w:szCs w:val="20"/>
          <w:lang w:val="ro-RO"/>
        </w:rPr>
        <w:t>VI/01/02</w:t>
      </w:r>
    </w:p>
    <w:p w:rsidR="004B2F1D" w:rsidRPr="002D4158" w:rsidRDefault="002D4158" w:rsidP="004B2F1D">
      <w:pPr>
        <w:spacing w:line="240" w:lineRule="auto"/>
        <w:rPr>
          <w:sz w:val="20"/>
          <w:szCs w:val="20"/>
          <w:lang w:val="ro-RO"/>
        </w:rPr>
      </w:pPr>
      <w:r>
        <w:rPr>
          <w:sz w:val="24"/>
          <w:szCs w:val="24"/>
          <w:lang w:val="ro-RO"/>
        </w:rPr>
        <w:lastRenderedPageBreak/>
        <w:t>Voi prezenta exemple de serii de predici la secţiunea IX/01/01</w:t>
      </w:r>
      <w:r w:rsidR="002A6527">
        <w:rPr>
          <w:sz w:val="24"/>
          <w:szCs w:val="24"/>
          <w:lang w:val="ro-RO"/>
        </w:rPr>
        <w:t>,</w:t>
      </w:r>
      <w:r>
        <w:rPr>
          <w:sz w:val="24"/>
          <w:szCs w:val="24"/>
          <w:lang w:val="ro-RO"/>
        </w:rPr>
        <w:t xml:space="preserve"> de la capitolul </w:t>
      </w:r>
      <w:r w:rsidR="002A6527">
        <w:rPr>
          <w:sz w:val="24"/>
          <w:szCs w:val="24"/>
          <w:lang w:val="ro-RO"/>
        </w:rPr>
        <w:t xml:space="preserve">IX – </w:t>
      </w:r>
      <w:r w:rsidR="00B45DFB">
        <w:rPr>
          <w:sz w:val="24"/>
          <w:szCs w:val="24"/>
          <w:lang w:val="ro-RO"/>
        </w:rPr>
        <w:t>„</w:t>
      </w:r>
      <w:r>
        <w:rPr>
          <w:sz w:val="24"/>
          <w:szCs w:val="24"/>
          <w:lang w:val="ro-RO"/>
        </w:rPr>
        <w:t>Anexe</w:t>
      </w:r>
      <w:r w:rsidR="00B45DFB">
        <w:rPr>
          <w:sz w:val="24"/>
          <w:szCs w:val="24"/>
          <w:lang w:val="ro-RO"/>
        </w:rPr>
        <w:t>”</w:t>
      </w:r>
      <w:r>
        <w:rPr>
          <w:sz w:val="24"/>
          <w:szCs w:val="24"/>
          <w:lang w:val="ro-RO"/>
        </w:rPr>
        <w:t>, extrase din activitatea mea în Comunitatea Adventistă de Ziua a Şaptea Română din Atlanta</w:t>
      </w:r>
      <w:r w:rsidR="009A3D97">
        <w:rPr>
          <w:sz w:val="24"/>
          <w:szCs w:val="24"/>
          <w:lang w:val="ro-RO"/>
        </w:rPr>
        <w:t xml:space="preserve"> şi din Buford, Georgia, Statele Unite ale Americii</w:t>
      </w:r>
      <w:r>
        <w:rPr>
          <w:sz w:val="24"/>
          <w:szCs w:val="24"/>
          <w:lang w:val="ro-RO"/>
        </w:rPr>
        <w:t xml:space="preserve">. </w:t>
      </w:r>
      <w:r w:rsidR="009A3D97">
        <w:rPr>
          <w:sz w:val="24"/>
          <w:szCs w:val="24"/>
          <w:lang w:val="ro-RO"/>
        </w:rPr>
        <w:t xml:space="preserve">    </w:t>
      </w:r>
      <w:r w:rsidR="009A3D97">
        <w:rPr>
          <w:sz w:val="24"/>
          <w:szCs w:val="24"/>
          <w:lang w:val="ro-RO"/>
        </w:rPr>
        <w:tab/>
      </w:r>
      <w:r>
        <w:rPr>
          <w:sz w:val="24"/>
          <w:szCs w:val="24"/>
          <w:lang w:val="ro-RO"/>
        </w:rPr>
        <w:t xml:space="preserve">     </w:t>
      </w:r>
      <w:r w:rsidR="00B45DFB">
        <w:rPr>
          <w:sz w:val="24"/>
          <w:szCs w:val="24"/>
          <w:lang w:val="ro-RO"/>
        </w:rPr>
        <w:t xml:space="preserve"> </w:t>
      </w:r>
      <w:r w:rsidR="009A3D97">
        <w:rPr>
          <w:sz w:val="24"/>
          <w:szCs w:val="24"/>
          <w:lang w:val="ro-RO"/>
        </w:rPr>
        <w:tab/>
      </w:r>
      <w:r w:rsidR="009A3D97">
        <w:rPr>
          <w:sz w:val="24"/>
          <w:szCs w:val="24"/>
          <w:lang w:val="ro-RO"/>
        </w:rPr>
        <w:tab/>
      </w:r>
      <w:r w:rsidR="009A3D97">
        <w:rPr>
          <w:sz w:val="24"/>
          <w:szCs w:val="24"/>
          <w:lang w:val="ro-RO"/>
        </w:rPr>
        <w:tab/>
      </w:r>
      <w:r w:rsidR="009A3D97">
        <w:rPr>
          <w:sz w:val="24"/>
          <w:szCs w:val="24"/>
          <w:lang w:val="ro-RO"/>
        </w:rPr>
        <w:tab/>
        <w:t xml:space="preserve">             </w:t>
      </w:r>
      <w:r w:rsidR="00B45DFB">
        <w:rPr>
          <w:sz w:val="20"/>
          <w:szCs w:val="20"/>
          <w:lang w:val="ro-RO"/>
        </w:rPr>
        <w:t>VI/01/03</w:t>
      </w:r>
    </w:p>
    <w:p w:rsidR="0024712A" w:rsidRDefault="00A920D4" w:rsidP="004A7F33">
      <w:pPr>
        <w:spacing w:line="240" w:lineRule="auto"/>
        <w:jc w:val="center"/>
        <w:outlineLvl w:val="0"/>
        <w:rPr>
          <w:b/>
          <w:sz w:val="24"/>
          <w:szCs w:val="24"/>
          <w:lang w:val="ro-RO"/>
        </w:rPr>
      </w:pPr>
      <w:r w:rsidRPr="00A920D4">
        <w:rPr>
          <w:b/>
          <w:sz w:val="24"/>
          <w:szCs w:val="24"/>
          <w:lang w:val="ro-RO"/>
        </w:rPr>
        <w:t xml:space="preserve">VI/02.  </w:t>
      </w:r>
      <w:r w:rsidR="0024712A" w:rsidRPr="00A920D4">
        <w:rPr>
          <w:b/>
          <w:sz w:val="24"/>
          <w:szCs w:val="24"/>
          <w:lang w:val="ro-RO"/>
        </w:rPr>
        <w:t>Minipredici</w:t>
      </w:r>
    </w:p>
    <w:p w:rsidR="00263839" w:rsidRDefault="00263839" w:rsidP="00263839">
      <w:pPr>
        <w:spacing w:line="240" w:lineRule="auto"/>
        <w:rPr>
          <w:sz w:val="24"/>
          <w:szCs w:val="24"/>
          <w:lang w:val="ro-RO"/>
        </w:rPr>
      </w:pPr>
      <w:r>
        <w:rPr>
          <w:sz w:val="24"/>
          <w:szCs w:val="24"/>
          <w:lang w:val="ro-RO"/>
        </w:rPr>
        <w:t xml:space="preserve">Minipredicile se află undeva la jumătatea drumului dintre predicile minuţios elaborate şi cele improvizate, stabilind un cadru lejer şi permiţând mult mai multă mobilitate în raport cu primele şi mult mai multă siguranţă în raport cu ultimele.  Accentul se pune nu pe prezentarea predicii, ci pe pregătirea ei.  Este adevărat că şi amvonizarea poate fi de scurtă durată, adică de 10-15 minute, într-un cadru corespunzător, dar ideea este ca dispoziţia să fie sumară, neelaborată în mod minuţios, doar un scurt ghid pentru o gândire şi o vorbire mai lungă.  Avantajul este, totuşi, nu atât simplificarea muncii de pregătire, cât libertatea sporită în expunere.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VI/02/01</w:t>
      </w:r>
      <w:r>
        <w:rPr>
          <w:sz w:val="24"/>
          <w:szCs w:val="24"/>
          <w:lang w:val="ro-RO"/>
        </w:rPr>
        <w:t xml:space="preserve">  </w:t>
      </w:r>
    </w:p>
    <w:p w:rsidR="00B25486" w:rsidRDefault="00263839" w:rsidP="00263839">
      <w:pPr>
        <w:spacing w:line="240" w:lineRule="auto"/>
        <w:rPr>
          <w:sz w:val="24"/>
          <w:szCs w:val="24"/>
          <w:lang w:val="ro-RO"/>
        </w:rPr>
      </w:pPr>
      <w:r>
        <w:rPr>
          <w:sz w:val="24"/>
          <w:szCs w:val="24"/>
          <w:lang w:val="ro-RO"/>
        </w:rPr>
        <w:t>Temelia acestui mod de predicare este experienţa îndelungată şi studiul continuu.  Când situaţia o cere, în 10-15 minute pot fi notate pe o bucăţică de hârtie gândurile de bază ale predicii, un schelet lapidar de orientare în timpul vorbirii publice.  Dispoziţia unei minipredici este o reducere la scară a unei dispoziţii dezvoltate.  În anii de predicare</w:t>
      </w:r>
      <w:r w:rsidR="002A6527">
        <w:rPr>
          <w:sz w:val="24"/>
          <w:szCs w:val="24"/>
          <w:lang w:val="ro-RO"/>
        </w:rPr>
        <w:t xml:space="preserve"> intensă,</w:t>
      </w:r>
      <w:r>
        <w:rPr>
          <w:sz w:val="24"/>
          <w:szCs w:val="24"/>
          <w:lang w:val="ro-RO"/>
        </w:rPr>
        <w:t xml:space="preserve"> e nevoie de eforturi mari pentru pregătirea fiecărei predici, la început fiind necesare săptămâni sau zile pentru fiecare din ele, însă, cu timpul, exerciţiul dă rezultate.  E posibil ca mai târziu o predică să fie pregătită în 1-2 ore sau chiar mai repede.  Sub presiunea împrejurării, am reuşit schiţarea unei predici în 10-15 minute.  </w:t>
      </w:r>
      <w:r>
        <w:rPr>
          <w:sz w:val="24"/>
          <w:szCs w:val="24"/>
          <w:lang w:val="ro-RO"/>
        </w:rPr>
        <w:tab/>
      </w:r>
      <w:r>
        <w:rPr>
          <w:sz w:val="24"/>
          <w:szCs w:val="24"/>
          <w:lang w:val="ro-RO"/>
        </w:rPr>
        <w:tab/>
      </w:r>
      <w:r w:rsidR="002A6527">
        <w:rPr>
          <w:sz w:val="24"/>
          <w:szCs w:val="24"/>
          <w:lang w:val="ro-RO"/>
        </w:rPr>
        <w:t xml:space="preserve">                                                                          </w:t>
      </w:r>
      <w:r w:rsidR="00B25486">
        <w:rPr>
          <w:sz w:val="24"/>
          <w:szCs w:val="24"/>
          <w:lang w:val="ro-RO"/>
        </w:rPr>
        <w:t xml:space="preserve">     </w:t>
      </w:r>
      <w:r w:rsidR="002A6527">
        <w:rPr>
          <w:sz w:val="20"/>
          <w:szCs w:val="20"/>
          <w:lang w:val="ro-RO"/>
        </w:rPr>
        <w:t>VI/02/02</w:t>
      </w:r>
      <w:r w:rsidR="00B25486">
        <w:rPr>
          <w:sz w:val="24"/>
          <w:szCs w:val="24"/>
          <w:lang w:val="ro-RO"/>
        </w:rPr>
        <w:t xml:space="preserve"> </w:t>
      </w:r>
    </w:p>
    <w:p w:rsidR="00263839" w:rsidRPr="00263839" w:rsidRDefault="00263839" w:rsidP="00263839">
      <w:pPr>
        <w:spacing w:line="240" w:lineRule="auto"/>
        <w:rPr>
          <w:sz w:val="20"/>
          <w:szCs w:val="20"/>
          <w:lang w:val="ro-RO"/>
        </w:rPr>
      </w:pPr>
      <w:r>
        <w:rPr>
          <w:sz w:val="24"/>
          <w:szCs w:val="24"/>
          <w:lang w:val="ro-RO"/>
        </w:rPr>
        <w:t>Un maestru al unor astfel de predici a fost fratele Dumitru Florea, fost preşedinte al Uniunii de Conferinţe din România.  Fiul său Dumitru Florea Jr. (Puiu) mi-a spus că a moştenit de la tata Biblia suprastudiată, în care a găsit multe bilete de tramvai pe care erau notate câteva gânduri pentru predici.  Nicolae Titulescu, fost ministru de externe al Români</w:t>
      </w:r>
      <w:r w:rsidR="00B25486">
        <w:rPr>
          <w:sz w:val="24"/>
          <w:szCs w:val="24"/>
          <w:lang w:val="ro-RO"/>
        </w:rPr>
        <w:t>ei şi de două ori preşedintele Adunării G</w:t>
      </w:r>
      <w:r>
        <w:rPr>
          <w:sz w:val="24"/>
          <w:szCs w:val="24"/>
          <w:lang w:val="ro-RO"/>
        </w:rPr>
        <w:t xml:space="preserve">enerale a Ligii Naţiunilor, îşi nota câteva gânduri pe hârtie înainte de orice cuvântare.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VI/02/03</w:t>
      </w:r>
    </w:p>
    <w:p w:rsidR="00263839" w:rsidRPr="00263839" w:rsidRDefault="00263839" w:rsidP="00263839">
      <w:pPr>
        <w:spacing w:line="240" w:lineRule="auto"/>
        <w:rPr>
          <w:sz w:val="20"/>
          <w:szCs w:val="20"/>
          <w:lang w:val="ro-RO"/>
        </w:rPr>
      </w:pPr>
      <w:r>
        <w:rPr>
          <w:sz w:val="24"/>
          <w:szCs w:val="24"/>
          <w:lang w:val="ro-RO"/>
        </w:rPr>
        <w:t xml:space="preserve">Lucru de mântuială?  Nu.  La subcapitolul III/15, despre regimul improvizaţiilor, am arătat detalii, dar aici mă refer la altceva, anume la o schiţă sumară de o pagină sau mai puţin, pe care o numesc minipredică şi care are toate caracteristicile esenţiale unei megapredici.  O astfel de predică are o structură clară şi bine stabilită, dar este foarte scurtă şi simplă, constând din câteva puncte ce urmează a fi dezvoltate.  Există avantajul nepierderii în desişurile unui material scris amplu, mai multă libertate de gândire şi de mişcare, având, totuşi, direcţiile bine conturate.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VI/02/04</w:t>
      </w:r>
    </w:p>
    <w:p w:rsidR="00263839" w:rsidRPr="00263839" w:rsidRDefault="00263839" w:rsidP="00263839">
      <w:pPr>
        <w:spacing w:line="240" w:lineRule="auto"/>
        <w:rPr>
          <w:sz w:val="20"/>
          <w:szCs w:val="20"/>
          <w:lang w:val="ro-RO"/>
        </w:rPr>
      </w:pPr>
      <w:r>
        <w:rPr>
          <w:sz w:val="24"/>
          <w:szCs w:val="24"/>
          <w:lang w:val="ro-RO"/>
        </w:rPr>
        <w:t xml:space="preserve">Am zis că o astfel de abordare nu este lucru de mântuială, pentru că se bazează, totuşi, pe o pregătire permanentă şi pe o experienţă îndelungată, pe lectură continuă, pe studii temeinice.  La momentul oportun, se smulge din aria cunoştinţelor un aspect şi se organizează succint pe o bucată de hârtie pentru a se dezvolta la amvon.  Adesea, am avut mai mult succes cu minipredici decât cu cele ample.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VI/02/05</w:t>
      </w:r>
    </w:p>
    <w:p w:rsidR="004E5646" w:rsidRPr="00263839" w:rsidRDefault="00263839" w:rsidP="00AF3B90">
      <w:pPr>
        <w:spacing w:line="240" w:lineRule="auto"/>
        <w:rPr>
          <w:sz w:val="20"/>
          <w:szCs w:val="20"/>
          <w:lang w:val="ro-RO"/>
        </w:rPr>
      </w:pPr>
      <w:r>
        <w:rPr>
          <w:sz w:val="24"/>
          <w:szCs w:val="24"/>
          <w:lang w:val="ro-RO"/>
        </w:rPr>
        <w:lastRenderedPageBreak/>
        <w:t xml:space="preserve">Aceste consideraţii generale vor fi, cred, în mod suficient ilustrate în trei exemple de minipredici, pe care le-am prezentat în Comunitatea Adventistă de Ziua a Şaptea din Atlanta, Georgia, în cursul anilor 1992-1996 şi care apar în secţiunea IX/01/02.  Mi-a fost foarte greu să le selecţionez dintr-un număr mult mai mare de minipredici, dar spaţiul redus existent aici m-a silit să renunţ la multe altele.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VI/02/06</w:t>
      </w:r>
    </w:p>
    <w:p w:rsidR="0024712A" w:rsidRDefault="00A920D4" w:rsidP="004A7F33">
      <w:pPr>
        <w:spacing w:line="240" w:lineRule="auto"/>
        <w:jc w:val="center"/>
        <w:outlineLvl w:val="0"/>
        <w:rPr>
          <w:b/>
          <w:sz w:val="24"/>
          <w:szCs w:val="24"/>
          <w:lang w:val="ro-RO"/>
        </w:rPr>
      </w:pPr>
      <w:r w:rsidRPr="00A920D4">
        <w:rPr>
          <w:b/>
          <w:sz w:val="24"/>
          <w:szCs w:val="24"/>
          <w:lang w:val="ro-RO"/>
        </w:rPr>
        <w:t xml:space="preserve">VI/03.  </w:t>
      </w:r>
      <w:r w:rsidR="0024712A" w:rsidRPr="00A920D4">
        <w:rPr>
          <w:b/>
          <w:sz w:val="24"/>
          <w:szCs w:val="24"/>
          <w:lang w:val="ro-RO"/>
        </w:rPr>
        <w:t>Predici pentru botez</w:t>
      </w:r>
      <w:r w:rsidR="00AF10F2">
        <w:rPr>
          <w:b/>
          <w:sz w:val="24"/>
          <w:szCs w:val="24"/>
          <w:lang w:val="ro-RO"/>
        </w:rPr>
        <w:t>uri</w:t>
      </w:r>
    </w:p>
    <w:p w:rsidR="003E51A7" w:rsidRDefault="003E51A7" w:rsidP="003E51A7">
      <w:pPr>
        <w:spacing w:line="240" w:lineRule="auto"/>
        <w:rPr>
          <w:sz w:val="24"/>
          <w:szCs w:val="24"/>
          <w:lang w:val="ro-RO"/>
        </w:rPr>
      </w:pPr>
      <w:r>
        <w:rPr>
          <w:sz w:val="24"/>
          <w:szCs w:val="24"/>
          <w:lang w:val="ro-RO"/>
        </w:rPr>
        <w:t>Botezul este poarta de intrare în Israelul spiritual, adică în biserica Domnului Isus Hristos</w:t>
      </w:r>
      <w:r w:rsidR="00750183">
        <w:rPr>
          <w:sz w:val="24"/>
          <w:szCs w:val="24"/>
          <w:lang w:val="ro-RO"/>
        </w:rPr>
        <w:t>,</w:t>
      </w:r>
      <w:r>
        <w:rPr>
          <w:sz w:val="24"/>
          <w:szCs w:val="24"/>
          <w:lang w:val="ro-RO"/>
        </w:rPr>
        <w:t xml:space="preserve"> şi este un legământ cu El, aşa cum în Vechiul Testament tăierea împrejur era poarta de intrare în Israelul trupesc şi constituia legământul cu Dumnezeul cel adevărat.  Există, totuşi, şi deosebiri majore între aceste două ceremonii:       </w:t>
      </w:r>
      <w:r w:rsidR="008331F0">
        <w:rPr>
          <w:sz w:val="24"/>
          <w:szCs w:val="24"/>
          <w:lang w:val="ro-RO"/>
        </w:rPr>
        <w:tab/>
      </w:r>
      <w:r w:rsidR="008331F0">
        <w:rPr>
          <w:sz w:val="24"/>
          <w:szCs w:val="24"/>
          <w:lang w:val="ro-RO"/>
        </w:rPr>
        <w:tab/>
      </w:r>
      <w:r w:rsidR="008331F0">
        <w:rPr>
          <w:sz w:val="24"/>
          <w:szCs w:val="24"/>
          <w:lang w:val="ro-RO"/>
        </w:rPr>
        <w:tab/>
      </w:r>
      <w:r w:rsidR="008331F0">
        <w:rPr>
          <w:sz w:val="24"/>
          <w:szCs w:val="24"/>
          <w:lang w:val="ro-RO"/>
        </w:rPr>
        <w:tab/>
      </w:r>
      <w:r w:rsidR="008331F0">
        <w:rPr>
          <w:sz w:val="24"/>
          <w:szCs w:val="24"/>
          <w:lang w:val="ro-RO"/>
        </w:rPr>
        <w:tab/>
      </w:r>
      <w:r w:rsidR="008331F0">
        <w:rPr>
          <w:sz w:val="24"/>
          <w:szCs w:val="24"/>
          <w:lang w:val="ro-RO"/>
        </w:rPr>
        <w:tab/>
        <w:t xml:space="preserve">             </w:t>
      </w:r>
      <w:r w:rsidR="008331F0">
        <w:rPr>
          <w:sz w:val="20"/>
          <w:szCs w:val="20"/>
          <w:lang w:val="ro-RO"/>
        </w:rPr>
        <w:t>VI/03/01</w:t>
      </w:r>
      <w:r>
        <w:rPr>
          <w:sz w:val="24"/>
          <w:szCs w:val="24"/>
          <w:lang w:val="ro-RO"/>
        </w:rPr>
        <w:t xml:space="preserve">                                                                                                         </w:t>
      </w:r>
    </w:p>
    <w:p w:rsidR="003E51A7" w:rsidRPr="00C14CF5" w:rsidRDefault="003E51A7" w:rsidP="003E51A7">
      <w:pPr>
        <w:spacing w:line="240" w:lineRule="auto"/>
        <w:rPr>
          <w:sz w:val="24"/>
          <w:szCs w:val="24"/>
          <w:lang w:val="ro-RO"/>
        </w:rPr>
      </w:pPr>
      <w:r>
        <w:rPr>
          <w:sz w:val="24"/>
          <w:szCs w:val="24"/>
          <w:lang w:val="ro-RO"/>
        </w:rPr>
        <w:t xml:space="preserve">(01) </w:t>
      </w:r>
      <w:r w:rsidRPr="00C14CF5">
        <w:rPr>
          <w:sz w:val="24"/>
          <w:szCs w:val="24"/>
          <w:lang w:val="ro-RO"/>
        </w:rPr>
        <w:t>Tăierea îm</w:t>
      </w:r>
      <w:r>
        <w:rPr>
          <w:sz w:val="24"/>
          <w:szCs w:val="24"/>
          <w:lang w:val="ro-RO"/>
        </w:rPr>
        <w:t>p</w:t>
      </w:r>
      <w:r w:rsidRPr="00C14CF5">
        <w:rPr>
          <w:sz w:val="24"/>
          <w:szCs w:val="24"/>
          <w:lang w:val="ro-RO"/>
        </w:rPr>
        <w:t xml:space="preserve">rejur era efectuată de preot la iniţiativa părinţilor, evident cu nicio exprimare a voinţei </w:t>
      </w:r>
      <w:r>
        <w:rPr>
          <w:sz w:val="24"/>
          <w:szCs w:val="24"/>
          <w:lang w:val="ro-RO"/>
        </w:rPr>
        <w:t xml:space="preserve">pruncului respectiv, în timp ce botezul este practicat de un pastor întărit prin binecuvântare, la cererea individului care urmează să fie botezat.  </w:t>
      </w:r>
    </w:p>
    <w:p w:rsidR="003E51A7" w:rsidRDefault="003E51A7" w:rsidP="003E51A7">
      <w:pPr>
        <w:spacing w:line="240" w:lineRule="auto"/>
        <w:rPr>
          <w:sz w:val="24"/>
          <w:szCs w:val="24"/>
          <w:lang w:val="ro-RO"/>
        </w:rPr>
      </w:pPr>
      <w:r>
        <w:rPr>
          <w:sz w:val="24"/>
          <w:szCs w:val="24"/>
          <w:lang w:val="ro-RO"/>
        </w:rPr>
        <w:t xml:space="preserve">(02) Tăierea împrejur era un act trupesc, care nu necesita vreo îndoctrinare, de altfel imposibilă, dar botezul este administrat, în mod normal, după o perioadă, mai scurtă sau mai lungă, de instruire în Cuvântul lui Dumnezeu.  </w:t>
      </w:r>
    </w:p>
    <w:p w:rsidR="003E51A7" w:rsidRDefault="003E51A7" w:rsidP="003E51A7">
      <w:pPr>
        <w:spacing w:line="240" w:lineRule="auto"/>
        <w:rPr>
          <w:sz w:val="24"/>
          <w:szCs w:val="24"/>
          <w:lang w:val="ro-RO"/>
        </w:rPr>
      </w:pPr>
      <w:r>
        <w:rPr>
          <w:sz w:val="24"/>
          <w:szCs w:val="24"/>
          <w:lang w:val="ro-RO"/>
        </w:rPr>
        <w:t xml:space="preserve">(03) Tăierea împrejur era făcută pe un copil la vârsta de opt zile, în timp ce botezul, când este practicat în conformitate cu Sfânta Scriptură, se efectuează la o vârstă când individul în cauză înţelege, crede şi practică adevărul mântuitor.  </w:t>
      </w:r>
    </w:p>
    <w:p w:rsidR="003E51A7" w:rsidRDefault="003E51A7" w:rsidP="003E51A7">
      <w:pPr>
        <w:spacing w:line="240" w:lineRule="auto"/>
        <w:rPr>
          <w:sz w:val="24"/>
          <w:szCs w:val="24"/>
          <w:lang w:val="ro-RO"/>
        </w:rPr>
      </w:pPr>
      <w:r>
        <w:rPr>
          <w:sz w:val="24"/>
          <w:szCs w:val="24"/>
          <w:lang w:val="ro-RO"/>
        </w:rPr>
        <w:t xml:space="preserve">(04) Tăierea împrejur era efectuată numai pe prunci de parte bărbătească, în timp ce botezul nu ţine seama de această limitare, pentru că „toţi sunteţi una în Hristos Isus” (Gal 3,28 ult. p.).  </w:t>
      </w:r>
    </w:p>
    <w:p w:rsidR="00750183" w:rsidRPr="008331F0" w:rsidRDefault="003E51A7" w:rsidP="00750183">
      <w:pPr>
        <w:spacing w:line="240" w:lineRule="auto"/>
        <w:rPr>
          <w:sz w:val="20"/>
          <w:szCs w:val="20"/>
          <w:lang w:val="ro-RO"/>
        </w:rPr>
      </w:pPr>
      <w:r>
        <w:rPr>
          <w:sz w:val="24"/>
          <w:szCs w:val="24"/>
          <w:lang w:val="ro-RO"/>
        </w:rPr>
        <w:t>(05) Şi persoanele tăiate împrejur trebuie să primească botezul biblic pentru a deveni creştine, dar persoanele botezate nu au nevoie să fie tăiate împrejur, pentru că apostolul Pavel a spus că, „în Hristos, nici tăierea împrejur, nici netăierea împrejur nu sunt nimic, ci a fi o făptură nouă” (Gal</w:t>
      </w:r>
      <w:r w:rsidR="00750183">
        <w:rPr>
          <w:sz w:val="24"/>
          <w:szCs w:val="24"/>
          <w:lang w:val="ro-RO"/>
        </w:rPr>
        <w:t>ateni</w:t>
      </w:r>
      <w:r>
        <w:rPr>
          <w:sz w:val="24"/>
          <w:szCs w:val="24"/>
          <w:lang w:val="ro-RO"/>
        </w:rPr>
        <w:t xml:space="preserve"> 6,15; vezi, de asemenea, Gal</w:t>
      </w:r>
      <w:r w:rsidR="00750183">
        <w:rPr>
          <w:sz w:val="24"/>
          <w:szCs w:val="24"/>
          <w:lang w:val="ro-RO"/>
        </w:rPr>
        <w:t>ateni</w:t>
      </w:r>
      <w:r>
        <w:rPr>
          <w:sz w:val="24"/>
          <w:szCs w:val="24"/>
          <w:lang w:val="ro-RO"/>
        </w:rPr>
        <w:t xml:space="preserve"> 5,6 şi 1 Cor</w:t>
      </w:r>
      <w:r w:rsidR="00750183">
        <w:rPr>
          <w:sz w:val="24"/>
          <w:szCs w:val="24"/>
          <w:lang w:val="ro-RO"/>
        </w:rPr>
        <w:t>inteni</w:t>
      </w:r>
      <w:r>
        <w:rPr>
          <w:sz w:val="24"/>
          <w:szCs w:val="24"/>
          <w:lang w:val="ro-RO"/>
        </w:rPr>
        <w:t xml:space="preserve"> 7,19).   </w:t>
      </w:r>
      <w:r w:rsidR="008331F0">
        <w:rPr>
          <w:sz w:val="24"/>
          <w:szCs w:val="24"/>
          <w:lang w:val="ro-RO"/>
        </w:rPr>
        <w:tab/>
      </w:r>
      <w:r w:rsidR="00750183">
        <w:rPr>
          <w:sz w:val="24"/>
          <w:szCs w:val="24"/>
          <w:lang w:val="ro-RO"/>
        </w:rPr>
        <w:t xml:space="preserve">                          </w:t>
      </w:r>
      <w:r w:rsidR="00750183">
        <w:rPr>
          <w:sz w:val="20"/>
          <w:szCs w:val="20"/>
          <w:lang w:val="ro-RO"/>
        </w:rPr>
        <w:t>VI/03/02</w:t>
      </w:r>
    </w:p>
    <w:p w:rsidR="003365A9" w:rsidRDefault="003E51A7" w:rsidP="003E51A7">
      <w:pPr>
        <w:spacing w:line="240" w:lineRule="auto"/>
        <w:rPr>
          <w:sz w:val="24"/>
          <w:szCs w:val="24"/>
          <w:lang w:val="ro-RO"/>
        </w:rPr>
      </w:pPr>
      <w:r>
        <w:rPr>
          <w:sz w:val="24"/>
          <w:szCs w:val="24"/>
          <w:lang w:val="ro-RO"/>
        </w:rPr>
        <w:t>Mântuitorul a poruncit urmaşilor Săi să meargă în toată lumea şi să propo</w:t>
      </w:r>
      <w:r w:rsidR="001C0B97">
        <w:rPr>
          <w:sz w:val="24"/>
          <w:szCs w:val="24"/>
          <w:lang w:val="ro-RO"/>
        </w:rPr>
        <w:t>văduiască evanghelia la orice fă</w:t>
      </w:r>
      <w:r>
        <w:rPr>
          <w:sz w:val="24"/>
          <w:szCs w:val="24"/>
          <w:lang w:val="ro-RO"/>
        </w:rPr>
        <w:t xml:space="preserve">ptură (Marcu 16,15.16), făcând din aceşti indivizi ucenici şi botezându-i în întreitul nume al Dumnezeirii pe cei care cred (Mat 28,19.20).  El a pus un accent deosebit pe instruire.  </w:t>
      </w:r>
      <w:r w:rsidR="003365A9">
        <w:rPr>
          <w:sz w:val="24"/>
          <w:szCs w:val="24"/>
          <w:lang w:val="ro-RO"/>
        </w:rPr>
        <w:t xml:space="preserve">             </w:t>
      </w:r>
      <w:r w:rsidR="003365A9">
        <w:rPr>
          <w:sz w:val="20"/>
          <w:szCs w:val="20"/>
          <w:lang w:val="ro-RO"/>
        </w:rPr>
        <w:t>VI/03/03</w:t>
      </w:r>
      <w:r w:rsidR="003365A9">
        <w:rPr>
          <w:sz w:val="24"/>
          <w:szCs w:val="24"/>
          <w:lang w:val="ro-RO"/>
        </w:rPr>
        <w:t xml:space="preserve">                                                                                                                                                                                                                                        </w:t>
      </w:r>
    </w:p>
    <w:p w:rsidR="003E51A7" w:rsidRPr="00750183" w:rsidRDefault="003E51A7" w:rsidP="003E51A7">
      <w:pPr>
        <w:spacing w:line="240" w:lineRule="auto"/>
        <w:rPr>
          <w:sz w:val="20"/>
          <w:szCs w:val="20"/>
          <w:lang w:val="ro-RO"/>
        </w:rPr>
      </w:pPr>
      <w:r>
        <w:rPr>
          <w:sz w:val="24"/>
          <w:szCs w:val="24"/>
          <w:lang w:val="ro-RO"/>
        </w:rPr>
        <w:t xml:space="preserve">În Noul Testament, sunt arătate în mod desluşit condiţiile ce trebuie să fie respectate pentru ca un botez să fie valabil în ochii Celui ce l-a poruncit:                </w:t>
      </w:r>
      <w:r w:rsidR="001C0B97">
        <w:rPr>
          <w:sz w:val="24"/>
          <w:szCs w:val="24"/>
          <w:lang w:val="ro-RO"/>
        </w:rPr>
        <w:tab/>
        <w:t xml:space="preserve">                                                                                           </w:t>
      </w:r>
      <w:r>
        <w:rPr>
          <w:sz w:val="24"/>
          <w:szCs w:val="24"/>
          <w:lang w:val="ro-RO"/>
        </w:rPr>
        <w:t xml:space="preserve">                                           </w:t>
      </w:r>
      <w:r w:rsidR="008331F0">
        <w:rPr>
          <w:sz w:val="24"/>
          <w:szCs w:val="24"/>
          <w:lang w:val="ro-RO"/>
        </w:rPr>
        <w:t xml:space="preserve">         </w:t>
      </w:r>
      <w:r>
        <w:rPr>
          <w:sz w:val="24"/>
          <w:szCs w:val="24"/>
          <w:lang w:val="ro-RO"/>
        </w:rPr>
        <w:t xml:space="preserve">                                                                                         </w:t>
      </w:r>
    </w:p>
    <w:p w:rsidR="003E51A7" w:rsidRPr="008331F0" w:rsidRDefault="003E51A7" w:rsidP="003E51A7">
      <w:pPr>
        <w:spacing w:line="240" w:lineRule="auto"/>
        <w:rPr>
          <w:sz w:val="20"/>
          <w:szCs w:val="20"/>
          <w:lang w:val="ro-RO"/>
        </w:rPr>
      </w:pPr>
      <w:r>
        <w:rPr>
          <w:sz w:val="24"/>
          <w:szCs w:val="24"/>
          <w:lang w:val="ro-RO"/>
        </w:rPr>
        <w:t xml:space="preserve">(01) </w:t>
      </w:r>
      <w:r w:rsidRPr="006B566D">
        <w:rPr>
          <w:sz w:val="24"/>
          <w:szCs w:val="24"/>
          <w:lang w:val="ro-RO"/>
        </w:rPr>
        <w:t>instruire prebaptisma</w:t>
      </w:r>
      <w:r w:rsidR="00360C95">
        <w:rPr>
          <w:sz w:val="24"/>
          <w:szCs w:val="24"/>
          <w:lang w:val="ro-RO"/>
        </w:rPr>
        <w:t xml:space="preserve">lă (dar şi postbaptismală, </w:t>
      </w:r>
      <w:r w:rsidRPr="006B566D">
        <w:rPr>
          <w:sz w:val="24"/>
          <w:szCs w:val="24"/>
          <w:lang w:val="ro-RO"/>
        </w:rPr>
        <w:t xml:space="preserve">Mat 28,19.20);                                                                    (02) credinţă în cele învăţate (Marcu 16,16);                                                                                                       (03) pocăinţă (Fapte 2,38).   </w:t>
      </w:r>
      <w:r w:rsidR="001C0B97">
        <w:rPr>
          <w:sz w:val="24"/>
          <w:szCs w:val="24"/>
          <w:lang w:val="ro-RO"/>
        </w:rPr>
        <w:tab/>
      </w:r>
      <w:r w:rsidR="001C0B97">
        <w:rPr>
          <w:sz w:val="24"/>
          <w:szCs w:val="24"/>
          <w:lang w:val="ro-RO"/>
        </w:rPr>
        <w:tab/>
      </w:r>
      <w:r w:rsidR="001C0B97">
        <w:rPr>
          <w:sz w:val="24"/>
          <w:szCs w:val="24"/>
          <w:lang w:val="ro-RO"/>
        </w:rPr>
        <w:tab/>
      </w:r>
      <w:r w:rsidR="001C0B97">
        <w:rPr>
          <w:sz w:val="24"/>
          <w:szCs w:val="24"/>
          <w:lang w:val="ro-RO"/>
        </w:rPr>
        <w:tab/>
      </w:r>
      <w:r w:rsidR="001C0B97">
        <w:rPr>
          <w:sz w:val="24"/>
          <w:szCs w:val="24"/>
          <w:lang w:val="ro-RO"/>
        </w:rPr>
        <w:tab/>
      </w:r>
      <w:r w:rsidR="00360C95">
        <w:rPr>
          <w:sz w:val="24"/>
          <w:szCs w:val="24"/>
          <w:lang w:val="ro-RO"/>
        </w:rPr>
        <w:tab/>
      </w:r>
      <w:r w:rsidR="001C0B97">
        <w:rPr>
          <w:sz w:val="24"/>
          <w:szCs w:val="24"/>
          <w:lang w:val="ro-RO"/>
        </w:rPr>
        <w:tab/>
      </w:r>
      <w:r w:rsidR="001C0B97">
        <w:rPr>
          <w:sz w:val="24"/>
          <w:szCs w:val="24"/>
          <w:lang w:val="ro-RO"/>
        </w:rPr>
        <w:tab/>
        <w:t xml:space="preserve">             </w:t>
      </w:r>
      <w:r w:rsidR="008331F0">
        <w:rPr>
          <w:sz w:val="20"/>
          <w:szCs w:val="20"/>
          <w:lang w:val="ro-RO"/>
        </w:rPr>
        <w:t>VI/03/04</w:t>
      </w:r>
    </w:p>
    <w:p w:rsidR="003E51A7" w:rsidRPr="008331F0" w:rsidRDefault="003E51A7" w:rsidP="003E51A7">
      <w:pPr>
        <w:spacing w:line="240" w:lineRule="auto"/>
        <w:rPr>
          <w:sz w:val="20"/>
          <w:szCs w:val="20"/>
          <w:lang w:val="ro-RO"/>
        </w:rPr>
      </w:pPr>
      <w:r>
        <w:rPr>
          <w:sz w:val="24"/>
          <w:szCs w:val="24"/>
          <w:lang w:val="ro-RO"/>
        </w:rPr>
        <w:t xml:space="preserve">Botezul este, aşa cum am văzut, simbolul exterior al experienţei interioare a convertirii; dacă această convertire nu a avut loc, botezul nu va folosi la nimic.  Din contra, dacă individul este </w:t>
      </w:r>
      <w:r>
        <w:rPr>
          <w:sz w:val="24"/>
          <w:szCs w:val="24"/>
          <w:lang w:val="ro-RO"/>
        </w:rPr>
        <w:lastRenderedPageBreak/>
        <w:t xml:space="preserve">temeinic instruit şi pregătit, dar moare subit înainte de botezul programat, el va fi mântuit, aşa cum tâlharul pocăit răstignit împreună cu Hristos a fost asigurat de mântuire, fără a fi fost botezat, pentru că lucrul acesta ar fi fost imposibil.  </w:t>
      </w:r>
      <w:r w:rsidR="008331F0">
        <w:rPr>
          <w:sz w:val="24"/>
          <w:szCs w:val="24"/>
          <w:lang w:val="ro-RO"/>
        </w:rPr>
        <w:tab/>
      </w:r>
      <w:r w:rsidR="008331F0">
        <w:rPr>
          <w:sz w:val="24"/>
          <w:szCs w:val="24"/>
          <w:lang w:val="ro-RO"/>
        </w:rPr>
        <w:tab/>
      </w:r>
      <w:r w:rsidR="008331F0">
        <w:rPr>
          <w:sz w:val="24"/>
          <w:szCs w:val="24"/>
          <w:lang w:val="ro-RO"/>
        </w:rPr>
        <w:tab/>
      </w:r>
      <w:r w:rsidR="008331F0">
        <w:rPr>
          <w:sz w:val="24"/>
          <w:szCs w:val="24"/>
          <w:lang w:val="ro-RO"/>
        </w:rPr>
        <w:tab/>
        <w:t xml:space="preserve">             </w:t>
      </w:r>
      <w:r w:rsidR="008331F0">
        <w:rPr>
          <w:sz w:val="20"/>
          <w:szCs w:val="20"/>
          <w:lang w:val="ro-RO"/>
        </w:rPr>
        <w:t>VI/03/05</w:t>
      </w:r>
    </w:p>
    <w:p w:rsidR="003E51A7" w:rsidRDefault="003E51A7" w:rsidP="003E51A7">
      <w:pPr>
        <w:spacing w:line="240" w:lineRule="auto"/>
        <w:rPr>
          <w:sz w:val="24"/>
          <w:szCs w:val="24"/>
          <w:lang w:val="ro-RO"/>
        </w:rPr>
      </w:pPr>
      <w:r>
        <w:rPr>
          <w:sz w:val="24"/>
          <w:szCs w:val="24"/>
          <w:lang w:val="ro-RO"/>
        </w:rPr>
        <w:t>Isus Hristos Însuşi a cerut să fie botezat de Ioan (Mat 3,13-17); în cazul Său, botezul avea o se</w:t>
      </w:r>
      <w:r w:rsidR="003365A9">
        <w:rPr>
          <w:sz w:val="24"/>
          <w:szCs w:val="24"/>
          <w:lang w:val="ro-RO"/>
        </w:rPr>
        <w:t>mnificaţie specială, pentru că E</w:t>
      </w:r>
      <w:r>
        <w:rPr>
          <w:sz w:val="24"/>
          <w:szCs w:val="24"/>
          <w:lang w:val="ro-RO"/>
        </w:rPr>
        <w:t>l nu avea nevoie de pocăinţă, fiind fără păcat.  El a primit botezul ca să intre în rândul păcătoşilor şi să le fie exemplu în toate lucrurile.  Ideea că El a primit botezul în locul tuturor celor ce s-au pocăit dar nu au apucat să fie botezaţi este absurdă, neavând nicio bază biblică; aceasta ar încălca principiul că botezul este o experienţă personală, nepracticabilă prin delegaţi.  Orice persoană botezată trece în chip simbolic prin fazele experienţei reale a lui Hristos: El a murit, a fost înmormântat şi a înviat din morţi (Rom 6,3-5).</w:t>
      </w:r>
      <w:r w:rsidR="008331F0">
        <w:rPr>
          <w:sz w:val="24"/>
          <w:szCs w:val="24"/>
          <w:lang w:val="ro-RO"/>
        </w:rPr>
        <w:t xml:space="preserve"> </w:t>
      </w:r>
      <w:r w:rsidR="008331F0">
        <w:rPr>
          <w:sz w:val="20"/>
          <w:szCs w:val="20"/>
          <w:lang w:val="ro-RO"/>
        </w:rPr>
        <w:t>VI/03/06</w:t>
      </w:r>
      <w:r>
        <w:rPr>
          <w:sz w:val="24"/>
          <w:szCs w:val="24"/>
          <w:lang w:val="ro-RO"/>
        </w:rPr>
        <w:t xml:space="preserve">  </w:t>
      </w:r>
    </w:p>
    <w:p w:rsidR="003E51A7" w:rsidRPr="008331F0" w:rsidRDefault="003E51A7" w:rsidP="003E51A7">
      <w:pPr>
        <w:spacing w:line="240" w:lineRule="auto"/>
        <w:rPr>
          <w:sz w:val="20"/>
          <w:szCs w:val="20"/>
          <w:lang w:val="ro-RO"/>
        </w:rPr>
      </w:pPr>
      <w:r>
        <w:rPr>
          <w:sz w:val="24"/>
          <w:szCs w:val="24"/>
          <w:lang w:val="ro-RO"/>
        </w:rPr>
        <w:t>Botezul trebuie să fie acceptat de persoana în cauză din convingere şi din dorinţa de a deveni o făptură nouă în Hristos, nu pentru vreun interes vremelnic, cum ar fi căsătoria sau alte scopuri nespirituale.  Niciun fel de presiune din partea părinţilor, a membrilor bisericii sau a pastorului nu este acceptabilă.  Uneori, evenimentul aşteptat al botezului îi poate entuziasma pe anumiţi inşi să se alăture şi ei, mai ales dacă prieteni sau colegi sunt printre candidaţi.  Nici acesta nu este un motiv sănătos şi adecvat pentru primirea botezului.  Un pas atât de important în viaţa cuiva trebuie să rezulte dintr-o experienţă personală cu Dumnezeu, liberă de orice artificii, influenţe exterioare sau calcule meschine.</w:t>
      </w:r>
      <w:r w:rsidR="008331F0">
        <w:rPr>
          <w:sz w:val="24"/>
          <w:szCs w:val="24"/>
          <w:lang w:val="ro-RO"/>
        </w:rPr>
        <w:t xml:space="preserve">   </w:t>
      </w:r>
      <w:r w:rsidR="008331F0">
        <w:rPr>
          <w:sz w:val="24"/>
          <w:szCs w:val="24"/>
          <w:lang w:val="ro-RO"/>
        </w:rPr>
        <w:tab/>
      </w:r>
      <w:r w:rsidR="008331F0">
        <w:rPr>
          <w:sz w:val="24"/>
          <w:szCs w:val="24"/>
          <w:lang w:val="ro-RO"/>
        </w:rPr>
        <w:tab/>
      </w:r>
      <w:r w:rsidR="008331F0">
        <w:rPr>
          <w:sz w:val="24"/>
          <w:szCs w:val="24"/>
          <w:lang w:val="ro-RO"/>
        </w:rPr>
        <w:tab/>
      </w:r>
      <w:r w:rsidR="008331F0">
        <w:rPr>
          <w:sz w:val="24"/>
          <w:szCs w:val="24"/>
          <w:lang w:val="ro-RO"/>
        </w:rPr>
        <w:tab/>
      </w:r>
      <w:r w:rsidR="008331F0">
        <w:rPr>
          <w:sz w:val="24"/>
          <w:szCs w:val="24"/>
          <w:lang w:val="ro-RO"/>
        </w:rPr>
        <w:tab/>
      </w:r>
      <w:r w:rsidR="008331F0">
        <w:rPr>
          <w:sz w:val="24"/>
          <w:szCs w:val="24"/>
          <w:lang w:val="ro-RO"/>
        </w:rPr>
        <w:tab/>
        <w:t xml:space="preserve">             </w:t>
      </w:r>
      <w:r w:rsidR="008331F0">
        <w:rPr>
          <w:sz w:val="20"/>
          <w:szCs w:val="20"/>
          <w:lang w:val="ro-RO"/>
        </w:rPr>
        <w:t>VI/03/07</w:t>
      </w:r>
    </w:p>
    <w:p w:rsidR="00227050" w:rsidRDefault="003E51A7" w:rsidP="003E51A7">
      <w:pPr>
        <w:spacing w:line="240" w:lineRule="auto"/>
        <w:rPr>
          <w:sz w:val="24"/>
          <w:szCs w:val="24"/>
          <w:lang w:val="ro-RO"/>
        </w:rPr>
      </w:pPr>
      <w:r>
        <w:rPr>
          <w:sz w:val="24"/>
          <w:szCs w:val="24"/>
          <w:lang w:val="ro-RO"/>
        </w:rPr>
        <w:t xml:space="preserve">În Efeseni 4,5, </w:t>
      </w:r>
      <w:r w:rsidR="00BC42AA">
        <w:rPr>
          <w:sz w:val="24"/>
          <w:szCs w:val="24"/>
          <w:lang w:val="ro-RO"/>
        </w:rPr>
        <w:t xml:space="preserve">ultima parte, apostolul Pavel </w:t>
      </w:r>
      <w:r w:rsidR="00227050">
        <w:rPr>
          <w:sz w:val="24"/>
          <w:szCs w:val="24"/>
          <w:lang w:val="ro-RO"/>
        </w:rPr>
        <w:t xml:space="preserve">spune că </w:t>
      </w:r>
      <w:r>
        <w:rPr>
          <w:sz w:val="24"/>
          <w:szCs w:val="24"/>
          <w:lang w:val="ro-RO"/>
        </w:rPr>
        <w:t xml:space="preserve">este </w:t>
      </w:r>
      <w:r w:rsidR="00227050">
        <w:rPr>
          <w:sz w:val="24"/>
          <w:szCs w:val="24"/>
          <w:lang w:val="ro-RO"/>
        </w:rPr>
        <w:t>„</w:t>
      </w:r>
      <w:r>
        <w:rPr>
          <w:sz w:val="24"/>
          <w:szCs w:val="24"/>
          <w:lang w:val="ro-RO"/>
        </w:rPr>
        <w:t>un singur botez”.  Ce înseamnă lucrul acesta?  Un singur botez în viaţa unei persoane?  Ar fi de dorit şi ar fi ideal, dar nu acesta este sensul textului şi nu întotdeauna lucrurile se desfăşoară aşa.  Fiind un legământ cu Dumnezeu, botezul, ca orice legământ, poate fi rupt.  Un legământ rupt nu mai are valoare; pentru refacerea relaţiilor este nevoie de un nou legământ (observaţi cazul poporului Israel, relatat în Deuteronom, capitolele 28 şi 29).  Este ca şi legământul căsătoriei: dacă soţii au divorţat, căsătoria lor este desfăcută, iar pentru a fi din nou împreună, ei trebuie să se căsătorească din nou, să obţină un nou certificat de căsătorie.</w:t>
      </w:r>
      <w:r w:rsidR="00227050">
        <w:rPr>
          <w:sz w:val="24"/>
          <w:szCs w:val="24"/>
          <w:lang w:val="ro-RO"/>
        </w:rPr>
        <w:t xml:space="preserve">  </w:t>
      </w:r>
      <w:r w:rsidR="00227050">
        <w:rPr>
          <w:sz w:val="24"/>
          <w:szCs w:val="24"/>
          <w:lang w:val="ro-RO"/>
        </w:rPr>
        <w:tab/>
      </w:r>
      <w:r w:rsidR="00227050">
        <w:rPr>
          <w:sz w:val="24"/>
          <w:szCs w:val="24"/>
          <w:lang w:val="ro-RO"/>
        </w:rPr>
        <w:tab/>
      </w:r>
      <w:r w:rsidR="00227050">
        <w:rPr>
          <w:sz w:val="24"/>
          <w:szCs w:val="24"/>
          <w:lang w:val="ro-RO"/>
        </w:rPr>
        <w:tab/>
        <w:t xml:space="preserve">             </w:t>
      </w:r>
      <w:r w:rsidR="00227050">
        <w:rPr>
          <w:sz w:val="20"/>
          <w:szCs w:val="20"/>
          <w:lang w:val="ro-RO"/>
        </w:rPr>
        <w:t>VI/03/08</w:t>
      </w:r>
      <w:r>
        <w:rPr>
          <w:sz w:val="24"/>
          <w:szCs w:val="24"/>
          <w:lang w:val="ro-RO"/>
        </w:rPr>
        <w:t xml:space="preserve">  </w:t>
      </w:r>
    </w:p>
    <w:p w:rsidR="003E51A7" w:rsidRPr="00227050" w:rsidRDefault="003E51A7" w:rsidP="003E51A7">
      <w:pPr>
        <w:spacing w:line="240" w:lineRule="auto"/>
        <w:rPr>
          <w:sz w:val="24"/>
          <w:szCs w:val="24"/>
          <w:lang w:val="ro-RO"/>
        </w:rPr>
      </w:pPr>
      <w:r>
        <w:rPr>
          <w:sz w:val="24"/>
          <w:szCs w:val="24"/>
          <w:lang w:val="ro-RO"/>
        </w:rPr>
        <w:t>Dar botezul nu trebuie să fie tratat cu uşurătate; apostolul Ioan spune în 1 Ioan 2,1: „Copilaşilor, vă scriu aceste lucruri ca să nu păcătuiţi.  Dar, dacă cineva a păcătuit, avem la Tatăl un Mijlocitor, pe Isus Hristos, Cel neprihănit.”  Odată botezat, credinciosul rezolvă problema şchiopătărilor în credinţă cu Dumnezeul cel îndurător, la dreapta căruia slujeşte Marele Preot Isus Hristos, Mijlocitorul milostiv şi desăvârşit, care are mil</w:t>
      </w:r>
      <w:r w:rsidR="00360C95">
        <w:rPr>
          <w:sz w:val="24"/>
          <w:szCs w:val="24"/>
          <w:lang w:val="ro-RO"/>
        </w:rPr>
        <w:t>ă de slăbiciunile noastre (</w:t>
      </w:r>
      <w:r>
        <w:rPr>
          <w:sz w:val="24"/>
          <w:szCs w:val="24"/>
          <w:lang w:val="ro-RO"/>
        </w:rPr>
        <w:t>Evr 4,15.16).  Nu este nevoie de un nou botez pentru fiecare alunecare; lucrul acesta ar fi practic imposibil, dar şi inutil.  Când însă cineva</w:t>
      </w:r>
      <w:r w:rsidR="00227050">
        <w:rPr>
          <w:sz w:val="24"/>
          <w:szCs w:val="24"/>
          <w:lang w:val="ro-RO"/>
        </w:rPr>
        <w:t>,</w:t>
      </w:r>
      <w:r>
        <w:rPr>
          <w:sz w:val="24"/>
          <w:szCs w:val="24"/>
          <w:lang w:val="ro-RO"/>
        </w:rPr>
        <w:t xml:space="preserve"> care a fost botezat</w:t>
      </w:r>
      <w:r w:rsidR="00227050">
        <w:rPr>
          <w:sz w:val="24"/>
          <w:szCs w:val="24"/>
          <w:lang w:val="ro-RO"/>
        </w:rPr>
        <w:t>,</w:t>
      </w:r>
      <w:r>
        <w:rPr>
          <w:sz w:val="24"/>
          <w:szCs w:val="24"/>
          <w:lang w:val="ro-RO"/>
        </w:rPr>
        <w:t xml:space="preserve"> părăseşte adevăr</w:t>
      </w:r>
      <w:r w:rsidR="00360C95">
        <w:rPr>
          <w:sz w:val="24"/>
          <w:szCs w:val="24"/>
          <w:lang w:val="ro-RO"/>
        </w:rPr>
        <w:t>ul şi se întoarce în lume (</w:t>
      </w:r>
      <w:r>
        <w:rPr>
          <w:sz w:val="24"/>
          <w:szCs w:val="24"/>
          <w:lang w:val="ro-RO"/>
        </w:rPr>
        <w:t>2 Pet 2,20-</w:t>
      </w:r>
      <w:r w:rsidR="00360C95">
        <w:rPr>
          <w:sz w:val="24"/>
          <w:szCs w:val="24"/>
          <w:lang w:val="ro-RO"/>
        </w:rPr>
        <w:t>22), în cazul când revine (</w:t>
      </w:r>
      <w:r>
        <w:rPr>
          <w:sz w:val="24"/>
          <w:szCs w:val="24"/>
          <w:lang w:val="ro-RO"/>
        </w:rPr>
        <w:t>Iac 5,19.20), trebuie să încheie un nou legământ cu Dumnezeu.  Adică este nevoie de o nouă naştere din nou, cu o nouă spălare spirituală în urma bălăcirii în păca</w:t>
      </w:r>
      <w:r w:rsidR="004C02C5">
        <w:rPr>
          <w:sz w:val="24"/>
          <w:szCs w:val="24"/>
          <w:lang w:val="ro-RO"/>
        </w:rPr>
        <w:t>t (</w:t>
      </w:r>
      <w:r>
        <w:rPr>
          <w:sz w:val="24"/>
          <w:szCs w:val="24"/>
          <w:lang w:val="ro-RO"/>
        </w:rPr>
        <w:t xml:space="preserve">Tit 3,5).  </w:t>
      </w:r>
      <w:r w:rsidR="008331F0">
        <w:rPr>
          <w:sz w:val="24"/>
          <w:szCs w:val="24"/>
          <w:lang w:val="ro-RO"/>
        </w:rPr>
        <w:tab/>
      </w:r>
      <w:r w:rsidR="008331F0">
        <w:rPr>
          <w:sz w:val="24"/>
          <w:szCs w:val="24"/>
          <w:lang w:val="ro-RO"/>
        </w:rPr>
        <w:tab/>
      </w:r>
      <w:r w:rsidR="008331F0">
        <w:rPr>
          <w:sz w:val="24"/>
          <w:szCs w:val="24"/>
          <w:lang w:val="ro-RO"/>
        </w:rPr>
        <w:tab/>
      </w:r>
      <w:r w:rsidR="008331F0">
        <w:rPr>
          <w:sz w:val="24"/>
          <w:szCs w:val="24"/>
          <w:lang w:val="ro-RO"/>
        </w:rPr>
        <w:tab/>
        <w:t xml:space="preserve">                          </w:t>
      </w:r>
      <w:r w:rsidR="00360C95">
        <w:rPr>
          <w:sz w:val="24"/>
          <w:szCs w:val="24"/>
          <w:lang w:val="ro-RO"/>
        </w:rPr>
        <w:tab/>
      </w:r>
      <w:r w:rsidR="00360C95">
        <w:rPr>
          <w:sz w:val="24"/>
          <w:szCs w:val="24"/>
          <w:lang w:val="ro-RO"/>
        </w:rPr>
        <w:tab/>
      </w:r>
      <w:r w:rsidR="00360C95">
        <w:rPr>
          <w:sz w:val="24"/>
          <w:szCs w:val="24"/>
          <w:lang w:val="ro-RO"/>
        </w:rPr>
        <w:tab/>
        <w:t xml:space="preserve">             </w:t>
      </w:r>
      <w:r w:rsidR="008331F0">
        <w:rPr>
          <w:sz w:val="20"/>
          <w:szCs w:val="20"/>
          <w:lang w:val="ro-RO"/>
        </w:rPr>
        <w:t>VI/03/09</w:t>
      </w:r>
    </w:p>
    <w:p w:rsidR="003E51A7" w:rsidRPr="008331F0" w:rsidRDefault="003E51A7" w:rsidP="003E51A7">
      <w:pPr>
        <w:spacing w:line="240" w:lineRule="auto"/>
        <w:rPr>
          <w:sz w:val="24"/>
          <w:szCs w:val="24"/>
          <w:lang w:val="ro-RO"/>
        </w:rPr>
      </w:pPr>
      <w:r>
        <w:rPr>
          <w:sz w:val="24"/>
          <w:szCs w:val="24"/>
          <w:lang w:val="ro-RO"/>
        </w:rPr>
        <w:t>Că Pavel nu a interzis rebotezarea reiese din faptul că el însuşi a acceptat-o în cazul a cir</w:t>
      </w:r>
      <w:r w:rsidR="004C02C5">
        <w:rPr>
          <w:sz w:val="24"/>
          <w:szCs w:val="24"/>
          <w:lang w:val="ro-RO"/>
        </w:rPr>
        <w:t>ca 12 ucenici ai lui Ioan (</w:t>
      </w:r>
      <w:r>
        <w:rPr>
          <w:sz w:val="24"/>
          <w:szCs w:val="24"/>
          <w:lang w:val="ro-RO"/>
        </w:rPr>
        <w:t xml:space="preserve">Fapte 19,1-7), completând instruirea lor în adevăr şi determinându-i să fie botezaţi, fie de el însuşi, fie de altcineva.  În Efeseni 4,5, </w:t>
      </w:r>
      <w:r w:rsidR="00736814">
        <w:rPr>
          <w:sz w:val="24"/>
          <w:szCs w:val="24"/>
          <w:lang w:val="ro-RO"/>
        </w:rPr>
        <w:t xml:space="preserve">ultima parte, </w:t>
      </w:r>
      <w:r>
        <w:rPr>
          <w:sz w:val="24"/>
          <w:szCs w:val="24"/>
          <w:lang w:val="ro-RO"/>
        </w:rPr>
        <w:t xml:space="preserve">Pavel se referă la faptul </w:t>
      </w:r>
      <w:r>
        <w:rPr>
          <w:sz w:val="24"/>
          <w:szCs w:val="24"/>
          <w:lang w:val="ro-RO"/>
        </w:rPr>
        <w:lastRenderedPageBreak/>
        <w:t xml:space="preserve">că, aşa cum există un singur Domn şi o singură credinţă, tot aşa există un singur botez valabil înaintea lui Dumnezeu: botezul creştin aşa cum este el descris şi promovat în Noul Testament.  </w:t>
      </w:r>
      <w:r w:rsidR="008331F0">
        <w:rPr>
          <w:sz w:val="24"/>
          <w:szCs w:val="24"/>
          <w:lang w:val="ro-RO"/>
        </w:rPr>
        <w:t xml:space="preserve">         </w:t>
      </w:r>
      <w:r w:rsidR="008331F0">
        <w:rPr>
          <w:sz w:val="20"/>
          <w:szCs w:val="20"/>
          <w:lang w:val="ro-RO"/>
        </w:rPr>
        <w:t>VI/03/10</w:t>
      </w:r>
    </w:p>
    <w:p w:rsidR="00C367DE" w:rsidRDefault="003E51A7" w:rsidP="003E51A7">
      <w:pPr>
        <w:spacing w:line="240" w:lineRule="auto"/>
        <w:rPr>
          <w:sz w:val="24"/>
          <w:szCs w:val="24"/>
          <w:lang w:val="ro-RO"/>
        </w:rPr>
      </w:pPr>
      <w:r>
        <w:rPr>
          <w:sz w:val="24"/>
          <w:szCs w:val="24"/>
          <w:lang w:val="ro-RO"/>
        </w:rPr>
        <w:t xml:space="preserve">În </w:t>
      </w:r>
      <w:r>
        <w:rPr>
          <w:sz w:val="24"/>
          <w:szCs w:val="24"/>
          <w:u w:val="single"/>
          <w:lang w:val="ro-RO"/>
        </w:rPr>
        <w:t>Manualul comunităţii</w:t>
      </w:r>
      <w:r w:rsidR="00544CD8">
        <w:rPr>
          <w:rStyle w:val="FootnoteReference"/>
          <w:sz w:val="24"/>
          <w:szCs w:val="24"/>
          <w:lang w:val="ro-RO"/>
        </w:rPr>
        <w:footnoteReference w:id="254"/>
      </w:r>
      <w:r w:rsidRPr="00544CD8">
        <w:rPr>
          <w:sz w:val="20"/>
          <w:szCs w:val="20"/>
          <w:lang w:val="ro-RO"/>
        </w:rPr>
        <w:t>,</w:t>
      </w:r>
      <w:r>
        <w:rPr>
          <w:sz w:val="24"/>
          <w:szCs w:val="24"/>
          <w:lang w:val="ro-RO"/>
        </w:rPr>
        <w:t xml:space="preserve"> sunt incluse întrebările la care trebuie să răspundă, în faţa bisericii, fiecare candidat înainte de a primi botezul.  Le redau aici în întregime:                 </w:t>
      </w:r>
      <w:r w:rsidR="00343A8C">
        <w:rPr>
          <w:sz w:val="24"/>
          <w:szCs w:val="24"/>
          <w:lang w:val="ro-RO"/>
        </w:rPr>
        <w:t xml:space="preserve">              </w:t>
      </w:r>
      <w:r w:rsidR="00C367DE">
        <w:rPr>
          <w:sz w:val="24"/>
          <w:szCs w:val="24"/>
          <w:lang w:val="ro-RO"/>
        </w:rPr>
        <w:t xml:space="preserve">  </w:t>
      </w:r>
      <w:r w:rsidR="00343A8C">
        <w:rPr>
          <w:sz w:val="20"/>
          <w:szCs w:val="20"/>
          <w:lang w:val="ro-RO"/>
        </w:rPr>
        <w:t>VI/03/11</w:t>
      </w:r>
      <w:r w:rsidR="00343A8C">
        <w:rPr>
          <w:sz w:val="24"/>
          <w:szCs w:val="24"/>
          <w:lang w:val="ro-RO"/>
        </w:rPr>
        <w:t xml:space="preserve">                         </w:t>
      </w:r>
      <w:r>
        <w:rPr>
          <w:sz w:val="24"/>
          <w:szCs w:val="24"/>
          <w:lang w:val="ro-RO"/>
        </w:rPr>
        <w:t xml:space="preserve">     </w:t>
      </w:r>
    </w:p>
    <w:p w:rsidR="003E51A7" w:rsidRPr="00343A8C" w:rsidRDefault="003E51A7" w:rsidP="003E51A7">
      <w:pPr>
        <w:spacing w:line="240" w:lineRule="auto"/>
        <w:rPr>
          <w:sz w:val="24"/>
          <w:szCs w:val="24"/>
          <w:lang w:val="ro-RO"/>
        </w:rPr>
      </w:pPr>
      <w:r>
        <w:rPr>
          <w:sz w:val="24"/>
          <w:szCs w:val="24"/>
          <w:lang w:val="ro-RO"/>
        </w:rPr>
        <w:t xml:space="preserve">(01) </w:t>
      </w:r>
      <w:r w:rsidRPr="00A946C1">
        <w:rPr>
          <w:sz w:val="24"/>
          <w:szCs w:val="24"/>
          <w:lang w:val="ro-RO"/>
        </w:rPr>
        <w:t xml:space="preserve">„Credeţi că există un Dumnezeu: Tatăl, Fiul şi Duhul Sfânt, o unitate de trei Persoane coeterne?”                                                                                                          </w:t>
      </w:r>
      <w:r>
        <w:rPr>
          <w:sz w:val="24"/>
          <w:szCs w:val="24"/>
          <w:lang w:val="ro-RO"/>
        </w:rPr>
        <w:t xml:space="preserve">         </w:t>
      </w:r>
      <w:r w:rsidRPr="00A946C1">
        <w:rPr>
          <w:sz w:val="24"/>
          <w:szCs w:val="24"/>
          <w:lang w:val="ro-RO"/>
        </w:rPr>
        <w:t xml:space="preserve">                                  (02) </w:t>
      </w:r>
      <w:r>
        <w:rPr>
          <w:sz w:val="24"/>
          <w:szCs w:val="24"/>
          <w:lang w:val="ro-RO"/>
        </w:rPr>
        <w:t>„Acceptaţi moartea lui Isus Hristos pe Golgota ca jertfă ispăşitoare pentru păcatele dumneavoastră şi credeţi că, prin harul lui Dumnezeu, prin credinţă în sângele Său vărsat, sunteţi salvat</w:t>
      </w:r>
      <w:r w:rsidR="00F30277">
        <w:rPr>
          <w:sz w:val="24"/>
          <w:szCs w:val="24"/>
          <w:lang w:val="ro-RO"/>
        </w:rPr>
        <w:t>(ă)</w:t>
      </w:r>
      <w:r>
        <w:rPr>
          <w:sz w:val="24"/>
          <w:szCs w:val="24"/>
          <w:lang w:val="ro-RO"/>
        </w:rPr>
        <w:t xml:space="preserve"> din păcat şi din pedeapsa acestuia?”                                                                                                                      (03) „Îl acceptaţi pe Isus Hristos ca Domn şi Mântuitor personal, crezând că Dumnezeu, în Hristos, v-a iertat păcatele şi v-a dat o inimă nouă, renunţând la căile păcătoase ale lumii?”      (04) „Acceptaţi prin credinţă neprihănirea lui Hristos, Mijlocitorul dumneavoastră din sanctuarul ceresc?  Primiţi făgăduinţa Lui de har transformator şi putere de a trăi o viaţă de iubire, avându-L pe Hristos drept centru, în căminul dumneavoastră şi înaintea lumii?”                                                                           (05) „Credeţi că Biblia este Cuvântul inspirat al lui Dumnezeu, singura regulă de credinţă şi practică pentru creştin?  Vă angajaţi să petreceţi timp cu regularitate în rugăciune şi studiu biblic?”  </w:t>
      </w:r>
      <w:r w:rsidRPr="00A946C1">
        <w:rPr>
          <w:sz w:val="24"/>
          <w:szCs w:val="24"/>
          <w:lang w:val="ro-RO"/>
        </w:rPr>
        <w:t xml:space="preserve">              </w:t>
      </w:r>
      <w:r>
        <w:rPr>
          <w:sz w:val="24"/>
          <w:szCs w:val="24"/>
          <w:lang w:val="ro-RO"/>
        </w:rPr>
        <w:t xml:space="preserve">                                                                                                                                                (06) „Acceptaţi Cele Zece Porunci ca o copie a caracterului lui Dumnezeu şi o descoperire a voinţei Sale?  Sunteţi hotărât</w:t>
      </w:r>
      <w:r w:rsidR="00F30277">
        <w:rPr>
          <w:sz w:val="24"/>
          <w:szCs w:val="24"/>
          <w:lang w:val="ro-RO"/>
        </w:rPr>
        <w:t>(ă)</w:t>
      </w:r>
      <w:r>
        <w:rPr>
          <w:sz w:val="24"/>
          <w:szCs w:val="24"/>
          <w:lang w:val="ro-RO"/>
        </w:rPr>
        <w:t xml:space="preserve"> ca, prin puterea lui Hristos locuind în dumneavoastră, să ţineţi această lege, inclusiv porunca a patra, care cere respectarea zilei a şaptea a săptămânii ca Sa</w:t>
      </w:r>
      <w:r w:rsidR="00B17BB3">
        <w:rPr>
          <w:sz w:val="24"/>
          <w:szCs w:val="24"/>
          <w:lang w:val="ro-RO"/>
        </w:rPr>
        <w:t>bat al Domnului şi monument al c</w:t>
      </w:r>
      <w:r>
        <w:rPr>
          <w:sz w:val="24"/>
          <w:szCs w:val="24"/>
          <w:lang w:val="ro-RO"/>
        </w:rPr>
        <w:t>reaţiunii?”                                                                                                       (07) „Aşteptaţi venirea în curând a lui Isus şi fericita nădejde când ‚trupul acesta muritor . . .  se va îmbrăca în nemurire’?  Pregătindu-vă să-L întâmpinaţi pe Domnul, vreţi să mărturisiţi despre mântuirea Sa iubitoare, folosindu-vă talentele în efort personal de a câştiga suflete, pentru a-i ajuta pe alţii să fie gata pentru arătarea Sa glorioasă?”                                                                                       (08) „Acceptaţi învăţătura biblică despre daruri spirituale şi credeţi că darul profeţiei este unul din semnele de identificare a bisericii rămăşiţei?”                                                                                     (09) „Credeţi în organizaţia bisericească?  Sunteţi hotărât</w:t>
      </w:r>
      <w:r w:rsidR="00F30277">
        <w:rPr>
          <w:sz w:val="24"/>
          <w:szCs w:val="24"/>
          <w:lang w:val="ro-RO"/>
        </w:rPr>
        <w:t>(ă)</w:t>
      </w:r>
      <w:r>
        <w:rPr>
          <w:sz w:val="24"/>
          <w:szCs w:val="24"/>
          <w:lang w:val="ro-RO"/>
        </w:rPr>
        <w:t xml:space="preserve"> să vă închinaţi lui Dumnezeu şi să sprijiniţi biserica prin zecimile şi darurile dumneavoastră cum şi prin efortul şi influenţa dumneavoastră personală?”                                                                                                                                                                                                                                                        (10) „Credeţi că trupul dumneavoastră este templul Duhului Sfânt şi vreţi să-L onoraţi pe Dumnezeu îngrijind de el, evitând consumul a ceea ce este vătămător, abţinându-vă de la toate alimentele necurate, de la folosirea, fabricarea sau comercializarea băuturilor alcoolice, de la folosirea, fabricarea sau comercializarea tutunului în oricare din formele lui pentru consum uman şi de la folosirea nepotrivită sau comercializarea narcoticelor sau a altor droguri?”                                        (11) „Cunoaşteţi şi înţelegeţi principiile biblice fundamentale aşa cum sunt ele prezentate de Biserica Adventistă de Ziua a Şaptea?  Sunteţi hotărât</w:t>
      </w:r>
      <w:r w:rsidR="00F30277">
        <w:rPr>
          <w:sz w:val="24"/>
          <w:szCs w:val="24"/>
          <w:lang w:val="ro-RO"/>
        </w:rPr>
        <w:t>(ă)</w:t>
      </w:r>
      <w:r>
        <w:rPr>
          <w:sz w:val="24"/>
          <w:szCs w:val="24"/>
          <w:lang w:val="ro-RO"/>
        </w:rPr>
        <w:t xml:space="preserve">, prin harul lui Dumnezeu, să împliniţi voia Lui prin aducerea vieţii dumneavoastră în armonie cu aceste principii?”                                                                                     </w:t>
      </w:r>
      <w:r>
        <w:rPr>
          <w:sz w:val="24"/>
          <w:szCs w:val="24"/>
          <w:lang w:val="ro-RO"/>
        </w:rPr>
        <w:lastRenderedPageBreak/>
        <w:t>(12) „Acceptaţi învăţătura Noului Testament despre botezul prin scufundare şi doriţi să fiţi botezat</w:t>
      </w:r>
      <w:r w:rsidR="00F5145B">
        <w:rPr>
          <w:sz w:val="24"/>
          <w:szCs w:val="24"/>
          <w:lang w:val="ro-RO"/>
        </w:rPr>
        <w:t>(ă)</w:t>
      </w:r>
      <w:r>
        <w:rPr>
          <w:sz w:val="24"/>
          <w:szCs w:val="24"/>
          <w:lang w:val="ro-RO"/>
        </w:rPr>
        <w:t xml:space="preserve"> astfel ca o expresie publică a credinţei în Hristos şi în iertarea de către El a păcatelor dumneavoastră?”                                                                                                                                                  (13) „Acceptaţi şi credeţi că Biserica Adventistă de Ziua a Şaptea este biserica rămăşiţei potrivit cu profeţia biblică şi că oameni din orice naţiune, rasă sau limbă sunt invitaţi şi acceptaţi în sânul ei?  Doriţi să fiţi membru</w:t>
      </w:r>
      <w:r w:rsidR="00E516FF">
        <w:rPr>
          <w:sz w:val="24"/>
          <w:szCs w:val="24"/>
          <w:lang w:val="ro-RO"/>
        </w:rPr>
        <w:t xml:space="preserve"> </w:t>
      </w:r>
      <w:r w:rsidR="00F5145B">
        <w:rPr>
          <w:sz w:val="24"/>
          <w:szCs w:val="24"/>
          <w:lang w:val="ro-RO"/>
        </w:rPr>
        <w:t>(membră)</w:t>
      </w:r>
      <w:r>
        <w:rPr>
          <w:sz w:val="24"/>
          <w:szCs w:val="24"/>
          <w:lang w:val="ro-RO"/>
        </w:rPr>
        <w:t xml:space="preserve"> al </w:t>
      </w:r>
      <w:r w:rsidR="00E516FF">
        <w:rPr>
          <w:sz w:val="24"/>
          <w:szCs w:val="24"/>
          <w:lang w:val="ro-RO"/>
        </w:rPr>
        <w:t xml:space="preserve">(a) </w:t>
      </w:r>
      <w:r>
        <w:rPr>
          <w:sz w:val="24"/>
          <w:szCs w:val="24"/>
          <w:lang w:val="ro-RO"/>
        </w:rPr>
        <w:t xml:space="preserve">acestei comunităţi a bisericii mondiale?” </w:t>
      </w:r>
      <w:r w:rsidR="006C666F">
        <w:rPr>
          <w:sz w:val="24"/>
          <w:szCs w:val="24"/>
          <w:lang w:val="ro-RO"/>
        </w:rPr>
        <w:t xml:space="preserve">  </w:t>
      </w:r>
      <w:r w:rsidR="00F5145B">
        <w:rPr>
          <w:sz w:val="24"/>
          <w:szCs w:val="24"/>
          <w:lang w:val="ro-RO"/>
        </w:rPr>
        <w:t xml:space="preserve">     </w:t>
      </w:r>
      <w:r w:rsidR="00F5145B">
        <w:rPr>
          <w:sz w:val="20"/>
          <w:szCs w:val="20"/>
          <w:lang w:val="ro-RO"/>
        </w:rPr>
        <w:t>VI/03/12</w:t>
      </w:r>
    </w:p>
    <w:p w:rsidR="003E51A7" w:rsidRDefault="003E51A7" w:rsidP="003E51A7">
      <w:pPr>
        <w:spacing w:line="240" w:lineRule="auto"/>
        <w:rPr>
          <w:sz w:val="24"/>
          <w:szCs w:val="24"/>
          <w:lang w:val="ro-RO"/>
        </w:rPr>
      </w:pPr>
      <w:r>
        <w:rPr>
          <w:sz w:val="24"/>
          <w:szCs w:val="24"/>
          <w:lang w:val="ro-RO"/>
        </w:rPr>
        <w:t xml:space="preserve">La subcapitolul VI/07, am scris mai mult despre pregătirea candidaţilor pentru botez.  Cele 13 întrebări care se pun candidaţilor nu constituie un crez, pentru că noi, adventiştii de ziua a şaptea, spunem întotdeauna în mod apăsat că noi nu stabilim un crez.  De aceea, putem face unele precizări la prezentarea întrebărilor şi anume:                                                        </w:t>
      </w:r>
      <w:r w:rsidR="006C666F">
        <w:rPr>
          <w:sz w:val="24"/>
          <w:szCs w:val="24"/>
          <w:lang w:val="ro-RO"/>
        </w:rPr>
        <w:t xml:space="preserve">         </w:t>
      </w:r>
      <w:r w:rsidR="006C666F">
        <w:rPr>
          <w:sz w:val="20"/>
          <w:szCs w:val="20"/>
          <w:lang w:val="ro-RO"/>
        </w:rPr>
        <w:t>VI/03/13</w:t>
      </w:r>
      <w:r>
        <w:rPr>
          <w:sz w:val="24"/>
          <w:szCs w:val="24"/>
          <w:lang w:val="ro-RO"/>
        </w:rPr>
        <w:t xml:space="preserve">                                                                                              </w:t>
      </w:r>
    </w:p>
    <w:p w:rsidR="003E51A7" w:rsidRDefault="003E51A7" w:rsidP="003E51A7">
      <w:pPr>
        <w:spacing w:line="240" w:lineRule="auto"/>
        <w:rPr>
          <w:sz w:val="24"/>
          <w:szCs w:val="24"/>
          <w:lang w:val="ro-RO"/>
        </w:rPr>
      </w:pPr>
      <w:r>
        <w:rPr>
          <w:sz w:val="24"/>
          <w:szCs w:val="24"/>
          <w:lang w:val="ro-RO"/>
        </w:rPr>
        <w:t>– La întrebarea numărul 6, unde se aminteşte „a şaptea zi a săptămânii ca Sabat al Domnului şi monument al Creaţiunii”, putem preciza care este ziua a şaptea a săptămânii şi anume sâmbăta</w:t>
      </w:r>
      <w:r w:rsidR="00696577">
        <w:rPr>
          <w:sz w:val="24"/>
          <w:szCs w:val="24"/>
          <w:lang w:val="ro-RO"/>
        </w:rPr>
        <w:t>.</w:t>
      </w:r>
      <w:r w:rsidR="00C367DE">
        <w:rPr>
          <w:rStyle w:val="FootnoteReference"/>
          <w:sz w:val="24"/>
          <w:szCs w:val="24"/>
          <w:lang w:val="ro-RO"/>
        </w:rPr>
        <w:footnoteReference w:id="255"/>
      </w:r>
      <w:r>
        <w:rPr>
          <w:sz w:val="24"/>
          <w:szCs w:val="24"/>
          <w:lang w:val="ro-RO"/>
        </w:rPr>
        <w:t xml:space="preserve"> </w:t>
      </w:r>
      <w:r w:rsidR="00696577">
        <w:rPr>
          <w:sz w:val="24"/>
          <w:szCs w:val="24"/>
          <w:lang w:val="ro-RO"/>
        </w:rPr>
        <w:tab/>
      </w:r>
      <w:r w:rsidR="00696577">
        <w:rPr>
          <w:sz w:val="24"/>
          <w:szCs w:val="24"/>
          <w:lang w:val="ro-RO"/>
        </w:rPr>
        <w:tab/>
      </w:r>
      <w:r w:rsidR="00696577">
        <w:rPr>
          <w:sz w:val="24"/>
          <w:szCs w:val="24"/>
          <w:lang w:val="ro-RO"/>
        </w:rPr>
        <w:tab/>
      </w:r>
      <w:r w:rsidR="00696577">
        <w:rPr>
          <w:sz w:val="24"/>
          <w:szCs w:val="24"/>
          <w:lang w:val="ro-RO"/>
        </w:rPr>
        <w:tab/>
      </w:r>
      <w:r w:rsidR="00696577">
        <w:rPr>
          <w:sz w:val="24"/>
          <w:szCs w:val="24"/>
          <w:lang w:val="ro-RO"/>
        </w:rPr>
        <w:tab/>
      </w:r>
      <w:r w:rsidR="00696577">
        <w:rPr>
          <w:sz w:val="24"/>
          <w:szCs w:val="24"/>
          <w:lang w:val="ro-RO"/>
        </w:rPr>
        <w:tab/>
      </w:r>
      <w:r w:rsidR="00696577">
        <w:rPr>
          <w:sz w:val="24"/>
          <w:szCs w:val="24"/>
          <w:lang w:val="ro-RO"/>
        </w:rPr>
        <w:tab/>
      </w:r>
      <w:r w:rsidR="00696577">
        <w:rPr>
          <w:sz w:val="24"/>
          <w:szCs w:val="24"/>
          <w:lang w:val="ro-RO"/>
        </w:rPr>
        <w:tab/>
      </w:r>
      <w:r w:rsidR="00696577">
        <w:rPr>
          <w:sz w:val="24"/>
          <w:szCs w:val="24"/>
          <w:lang w:val="ro-RO"/>
        </w:rPr>
        <w:tab/>
      </w:r>
      <w:r w:rsidR="00696577">
        <w:rPr>
          <w:sz w:val="24"/>
          <w:szCs w:val="24"/>
          <w:lang w:val="ro-RO"/>
        </w:rPr>
        <w:tab/>
        <w:t xml:space="preserve">             </w:t>
      </w:r>
      <w:r w:rsidR="006C666F">
        <w:rPr>
          <w:sz w:val="20"/>
          <w:szCs w:val="20"/>
          <w:lang w:val="ro-RO"/>
        </w:rPr>
        <w:t>VI/03/14</w:t>
      </w:r>
      <w:r>
        <w:rPr>
          <w:sz w:val="24"/>
          <w:szCs w:val="24"/>
          <w:lang w:val="ro-RO"/>
        </w:rPr>
        <w:t xml:space="preserve">                                                                                                  </w:t>
      </w:r>
    </w:p>
    <w:p w:rsidR="003E51A7" w:rsidRPr="006C666F" w:rsidRDefault="003E51A7" w:rsidP="003E51A7">
      <w:pPr>
        <w:spacing w:line="240" w:lineRule="auto"/>
        <w:rPr>
          <w:sz w:val="20"/>
          <w:szCs w:val="20"/>
          <w:lang w:val="ro-RO"/>
        </w:rPr>
      </w:pPr>
      <w:r>
        <w:rPr>
          <w:sz w:val="24"/>
          <w:szCs w:val="24"/>
          <w:lang w:val="ro-RO"/>
        </w:rPr>
        <w:t>– La întrebarea numărul 8, care se referă la „învăţătura biblică despre daruri spirituale”, la „darul profeţiei ca fiind unul din semnele de identificare a bisericii rămăşiţei”, putem face următoarea precizare: că acest dar s-a manifestat în viaţa şi activitatea sorei Ellen G. White.</w:t>
      </w:r>
      <w:r w:rsidR="00696577">
        <w:rPr>
          <w:rStyle w:val="FootnoteReference"/>
          <w:sz w:val="24"/>
          <w:szCs w:val="24"/>
          <w:lang w:val="ro-RO"/>
        </w:rPr>
        <w:footnoteReference w:id="256"/>
      </w:r>
      <w:r>
        <w:rPr>
          <w:sz w:val="24"/>
          <w:szCs w:val="24"/>
          <w:lang w:val="ro-RO"/>
        </w:rPr>
        <w:t xml:space="preserve"> </w:t>
      </w:r>
      <w:r w:rsidR="00A46683">
        <w:rPr>
          <w:sz w:val="24"/>
          <w:szCs w:val="24"/>
          <w:lang w:val="ro-RO"/>
        </w:rPr>
        <w:t>Chiar în</w:t>
      </w:r>
      <w:r w:rsidR="00A845D6">
        <w:rPr>
          <w:sz w:val="24"/>
          <w:szCs w:val="24"/>
          <w:lang w:val="ro-RO"/>
        </w:rPr>
        <w:t xml:space="preserve"> </w:t>
      </w:r>
      <w:r>
        <w:rPr>
          <w:sz w:val="24"/>
          <w:szCs w:val="24"/>
          <w:u w:val="single"/>
          <w:lang w:val="ro-RO"/>
        </w:rPr>
        <w:t>Manualul comunităţii</w:t>
      </w:r>
      <w:r w:rsidR="00A46683">
        <w:rPr>
          <w:sz w:val="24"/>
          <w:szCs w:val="24"/>
          <w:lang w:val="ro-RO"/>
        </w:rPr>
        <w:t>, la punctele de credinţă,</w:t>
      </w:r>
      <w:r w:rsidR="00A845D6">
        <w:rPr>
          <w:sz w:val="24"/>
          <w:szCs w:val="24"/>
          <w:lang w:val="ro-RO"/>
        </w:rPr>
        <w:t xml:space="preserve"> </w:t>
      </w:r>
      <w:r w:rsidR="00A46683">
        <w:rPr>
          <w:sz w:val="24"/>
          <w:szCs w:val="24"/>
          <w:lang w:val="ro-RO"/>
        </w:rPr>
        <w:t xml:space="preserve">se </w:t>
      </w:r>
      <w:r w:rsidR="00A845D6">
        <w:rPr>
          <w:sz w:val="24"/>
          <w:szCs w:val="24"/>
          <w:lang w:val="ro-RO"/>
        </w:rPr>
        <w:t>confirmă acest lucru</w:t>
      </w:r>
      <w:r w:rsidR="00DE2F57">
        <w:rPr>
          <w:sz w:val="24"/>
          <w:szCs w:val="24"/>
          <w:lang w:val="ro-RO"/>
        </w:rPr>
        <w:t>:</w:t>
      </w:r>
      <w:r w:rsidR="009E2D2F">
        <w:rPr>
          <w:sz w:val="24"/>
          <w:szCs w:val="24"/>
          <w:lang w:val="ro-RO"/>
        </w:rPr>
        <w:t xml:space="preserve"> „Acest dar este un semn de identificare a bisericii rămăşiţei şi s-a manifestat în lucrarea lui Ellen G. White.  Ca servă al Domnului, scrierile sale sunt o sursă continuă şi autoritativă de adevăr, care oferă pentru biserică mângâiere, îndrumare, instruire şi corectare.”</w:t>
      </w:r>
      <w:r w:rsidR="00A845D6">
        <w:rPr>
          <w:rStyle w:val="FootnoteReference"/>
          <w:sz w:val="24"/>
          <w:szCs w:val="24"/>
          <w:lang w:val="ro-RO"/>
        </w:rPr>
        <w:footnoteReference w:id="257"/>
      </w:r>
      <w:r w:rsidR="006C666F">
        <w:rPr>
          <w:sz w:val="24"/>
          <w:szCs w:val="24"/>
          <w:lang w:val="ro-RO"/>
        </w:rPr>
        <w:tab/>
      </w:r>
      <w:r w:rsidR="009E2D2F">
        <w:rPr>
          <w:sz w:val="24"/>
          <w:szCs w:val="24"/>
          <w:lang w:val="ro-RO"/>
        </w:rPr>
        <w:t xml:space="preserve">             </w:t>
      </w:r>
      <w:r w:rsidR="00DE2F57">
        <w:rPr>
          <w:sz w:val="24"/>
          <w:szCs w:val="24"/>
          <w:lang w:val="ro-RO"/>
        </w:rPr>
        <w:t xml:space="preserve">                          </w:t>
      </w:r>
      <w:r w:rsidR="006C666F">
        <w:rPr>
          <w:sz w:val="20"/>
          <w:szCs w:val="20"/>
          <w:lang w:val="ro-RO"/>
        </w:rPr>
        <w:t>VI/03/15</w:t>
      </w:r>
    </w:p>
    <w:p w:rsidR="003E51A7" w:rsidRDefault="003E51A7" w:rsidP="003E51A7">
      <w:pPr>
        <w:spacing w:line="240" w:lineRule="auto"/>
        <w:rPr>
          <w:sz w:val="24"/>
          <w:szCs w:val="24"/>
          <w:lang w:val="ro-RO"/>
        </w:rPr>
      </w:pPr>
      <w:r>
        <w:rPr>
          <w:sz w:val="24"/>
          <w:szCs w:val="24"/>
          <w:lang w:val="ro-RO"/>
        </w:rPr>
        <w:t xml:space="preserve">Ordinea acţiunilor din cadrul serviciului divin pentru botez e bine să fie următoarea:                            </w:t>
      </w:r>
    </w:p>
    <w:p w:rsidR="003E51A7" w:rsidRPr="006C666F" w:rsidRDefault="003E51A7" w:rsidP="003E51A7">
      <w:pPr>
        <w:spacing w:line="240" w:lineRule="auto"/>
        <w:rPr>
          <w:sz w:val="20"/>
          <w:szCs w:val="20"/>
          <w:lang w:val="ro-RO"/>
        </w:rPr>
      </w:pPr>
      <w:r>
        <w:rPr>
          <w:sz w:val="24"/>
          <w:szCs w:val="24"/>
          <w:lang w:val="ro-RO"/>
        </w:rPr>
        <w:t xml:space="preserve">(01) </w:t>
      </w:r>
      <w:r w:rsidRPr="005A2AC0">
        <w:rPr>
          <w:sz w:val="24"/>
          <w:szCs w:val="24"/>
          <w:lang w:val="ro-RO"/>
        </w:rPr>
        <w:t xml:space="preserve">predica;                                                                                                                                                        (02) examinarea publică a candidaţilor;                                                                                                       (03) votul comunităţii pentru fiecare în parte;                                                                                            (04) oficierea botezului, comunitatea intonând imnuri, atât în momentele de pregătire a botezului cât şi în cele de după terminarea botezului, până la reluarea serviciului divin;                                                                               (05) primirea în comunitate a celor botezaţi.  </w:t>
      </w:r>
      <w:r w:rsidR="006C666F">
        <w:rPr>
          <w:sz w:val="24"/>
          <w:szCs w:val="24"/>
          <w:lang w:val="ro-RO"/>
        </w:rPr>
        <w:t xml:space="preserve">               </w:t>
      </w:r>
      <w:r w:rsidR="006C666F">
        <w:rPr>
          <w:sz w:val="24"/>
          <w:szCs w:val="24"/>
          <w:lang w:val="ro-RO"/>
        </w:rPr>
        <w:tab/>
      </w:r>
      <w:r w:rsidR="006C666F">
        <w:rPr>
          <w:sz w:val="24"/>
          <w:szCs w:val="24"/>
          <w:lang w:val="ro-RO"/>
        </w:rPr>
        <w:tab/>
      </w:r>
      <w:r w:rsidR="006C666F">
        <w:rPr>
          <w:sz w:val="24"/>
          <w:szCs w:val="24"/>
          <w:lang w:val="ro-RO"/>
        </w:rPr>
        <w:tab/>
      </w:r>
      <w:r w:rsidR="006C666F">
        <w:rPr>
          <w:sz w:val="24"/>
          <w:szCs w:val="24"/>
          <w:lang w:val="ro-RO"/>
        </w:rPr>
        <w:tab/>
        <w:t xml:space="preserve">             </w:t>
      </w:r>
      <w:r w:rsidR="006C666F">
        <w:rPr>
          <w:sz w:val="20"/>
          <w:szCs w:val="20"/>
          <w:lang w:val="ro-RO"/>
        </w:rPr>
        <w:t>VI/03/16</w:t>
      </w:r>
    </w:p>
    <w:p w:rsidR="003E51A7" w:rsidRPr="006C666F" w:rsidRDefault="003E51A7" w:rsidP="003E51A7">
      <w:pPr>
        <w:spacing w:line="240" w:lineRule="auto"/>
        <w:rPr>
          <w:sz w:val="20"/>
          <w:szCs w:val="20"/>
          <w:lang w:val="ro-RO"/>
        </w:rPr>
      </w:pPr>
      <w:r>
        <w:rPr>
          <w:sz w:val="24"/>
          <w:szCs w:val="24"/>
          <w:lang w:val="ro-RO"/>
        </w:rPr>
        <w:t xml:space="preserve">Predicile pentru botez arată importanţa evenimentului şi explică învăţătura biblică în legătură cu acest act spiritual.  Botezul poate avea loc în natură sau în baptisterul casei de rugăciune.  În orice cadru ar avea loc, este bine ca întreg serviciul divin să fie dedicat botezului; unii efectuează botezul ca o anexă a serviciului divin sau cândva într-o pauză.  Nu cred că este cea mai bună orientare.  Acesta este un pas extrem de important în viaţa candidaţilor şi trebuie să li se dea toată atenţia, consacrând întregul timp al serviciului divin în acest scop, iar predica nu </w:t>
      </w:r>
      <w:r>
        <w:rPr>
          <w:sz w:val="24"/>
          <w:szCs w:val="24"/>
          <w:lang w:val="ro-RO"/>
        </w:rPr>
        <w:lastRenderedPageBreak/>
        <w:t>trebuie să fie o simplă introducere, ci predică deplină.  Aceasta este şi o experienţă a comunităţii, servind celor botezaţi la înnoirea legământului lor cu Dumnezeu, iar celor nebotezaţi, copii, membri de familie neconvertiţi sau vizitatori din afara bisericii, ca o invitaţie la consacrare şi convertire.  Aceeaşi atenţie şi activitate trebuie să se dea pe faţă în cadrul serviciului divin, indiferent dacă este vorba de un singur candidat sau de mai mulţi.</w:t>
      </w:r>
      <w:r w:rsidR="006C666F">
        <w:rPr>
          <w:sz w:val="24"/>
          <w:szCs w:val="24"/>
          <w:lang w:val="ro-RO"/>
        </w:rPr>
        <w:t xml:space="preserve">          </w:t>
      </w:r>
      <w:r w:rsidR="006C666F">
        <w:rPr>
          <w:sz w:val="20"/>
          <w:szCs w:val="20"/>
          <w:lang w:val="ro-RO"/>
        </w:rPr>
        <w:t>VI/03/17</w:t>
      </w:r>
    </w:p>
    <w:p w:rsidR="00046C9A" w:rsidRDefault="00046C9A" w:rsidP="00046C9A">
      <w:pPr>
        <w:spacing w:line="240" w:lineRule="auto"/>
        <w:rPr>
          <w:sz w:val="20"/>
          <w:szCs w:val="20"/>
          <w:lang w:val="ro-RO"/>
        </w:rPr>
      </w:pPr>
      <w:r>
        <w:rPr>
          <w:sz w:val="24"/>
          <w:szCs w:val="24"/>
          <w:lang w:val="ro-RO"/>
        </w:rPr>
        <w:t xml:space="preserve">La secţiunea IX/01/03, am inclus trei predici pentru botezuri.  </w:t>
      </w:r>
      <w:r>
        <w:rPr>
          <w:sz w:val="24"/>
          <w:szCs w:val="24"/>
          <w:lang w:val="ro-RO"/>
        </w:rPr>
        <w:tab/>
      </w:r>
      <w:r>
        <w:rPr>
          <w:sz w:val="24"/>
          <w:szCs w:val="24"/>
          <w:lang w:val="ro-RO"/>
        </w:rPr>
        <w:tab/>
      </w:r>
      <w:r>
        <w:rPr>
          <w:sz w:val="24"/>
          <w:szCs w:val="24"/>
          <w:lang w:val="ro-RO"/>
        </w:rPr>
        <w:tab/>
        <w:t xml:space="preserve">             </w:t>
      </w:r>
      <w:r>
        <w:rPr>
          <w:sz w:val="20"/>
          <w:szCs w:val="20"/>
          <w:lang w:val="ro-RO"/>
        </w:rPr>
        <w:t>VI/03/18</w:t>
      </w:r>
    </w:p>
    <w:p w:rsidR="00924EBE" w:rsidRDefault="00A920D4" w:rsidP="004A7F33">
      <w:pPr>
        <w:spacing w:line="240" w:lineRule="auto"/>
        <w:jc w:val="center"/>
        <w:outlineLvl w:val="0"/>
        <w:rPr>
          <w:b/>
          <w:sz w:val="24"/>
          <w:szCs w:val="24"/>
          <w:lang w:val="ro-RO"/>
        </w:rPr>
      </w:pPr>
      <w:r w:rsidRPr="00A920D4">
        <w:rPr>
          <w:b/>
          <w:sz w:val="24"/>
          <w:szCs w:val="24"/>
          <w:lang w:val="ro-RO"/>
        </w:rPr>
        <w:t xml:space="preserve">VI/04.  </w:t>
      </w:r>
      <w:r w:rsidR="0024712A" w:rsidRPr="00A920D4">
        <w:rPr>
          <w:b/>
          <w:sz w:val="24"/>
          <w:szCs w:val="24"/>
          <w:lang w:val="ro-RO"/>
        </w:rPr>
        <w:t>Predici pentru Sfânta Cină</w:t>
      </w:r>
    </w:p>
    <w:p w:rsidR="00924EBE" w:rsidRDefault="00795255" w:rsidP="00924EBE">
      <w:pPr>
        <w:spacing w:line="240" w:lineRule="auto"/>
        <w:rPr>
          <w:sz w:val="24"/>
          <w:szCs w:val="24"/>
          <w:lang w:val="ro-RO"/>
        </w:rPr>
      </w:pPr>
      <w:r>
        <w:rPr>
          <w:sz w:val="24"/>
          <w:szCs w:val="24"/>
          <w:lang w:val="ro-RO"/>
        </w:rPr>
        <w:t xml:space="preserve">Aşa cum precizează Spiritul Profetic, </w:t>
      </w:r>
    </w:p>
    <w:p w:rsidR="003501BE" w:rsidRPr="00924EBE" w:rsidRDefault="00924EBE" w:rsidP="00924EBE">
      <w:pPr>
        <w:spacing w:line="240" w:lineRule="auto"/>
        <w:ind w:left="720"/>
        <w:rPr>
          <w:b/>
          <w:sz w:val="20"/>
          <w:szCs w:val="20"/>
          <w:lang w:val="ro-RO"/>
        </w:rPr>
      </w:pPr>
      <w:r>
        <w:rPr>
          <w:sz w:val="20"/>
          <w:szCs w:val="20"/>
          <w:lang w:val="ro-RO"/>
        </w:rPr>
        <w:t>p</w:t>
      </w:r>
      <w:r w:rsidR="00795255" w:rsidRPr="00924EBE">
        <w:rPr>
          <w:sz w:val="20"/>
          <w:szCs w:val="20"/>
          <w:lang w:val="ro-RO"/>
        </w:rPr>
        <w:t>lanul de mântuire nu a fost un gând ulterior, un plan</w:t>
      </w:r>
      <w:r w:rsidR="00AB6571" w:rsidRPr="00924EBE">
        <w:rPr>
          <w:sz w:val="20"/>
          <w:szCs w:val="20"/>
          <w:lang w:val="ro-RO"/>
        </w:rPr>
        <w:t xml:space="preserve"> formulat după căderea lui Adam</w:t>
      </w:r>
      <w:r w:rsidR="00795255" w:rsidRPr="00924EBE">
        <w:rPr>
          <w:sz w:val="20"/>
          <w:szCs w:val="20"/>
          <w:lang w:val="ro-RO"/>
        </w:rPr>
        <w:t xml:space="preserve">.  A fost o </w:t>
      </w:r>
      <w:r>
        <w:rPr>
          <w:sz w:val="20"/>
          <w:szCs w:val="20"/>
          <w:lang w:val="ro-RO"/>
        </w:rPr>
        <w:t>descoperire a „</w:t>
      </w:r>
      <w:r w:rsidR="00795255" w:rsidRPr="00924EBE">
        <w:rPr>
          <w:sz w:val="20"/>
          <w:szCs w:val="20"/>
          <w:lang w:val="ro-RO"/>
        </w:rPr>
        <w:t>tainei, care a fost ţinută ascunsă timp de veacu</w:t>
      </w:r>
      <w:r>
        <w:rPr>
          <w:sz w:val="20"/>
          <w:szCs w:val="20"/>
          <w:lang w:val="ro-RO"/>
        </w:rPr>
        <w:t>ri”</w:t>
      </w:r>
      <w:r w:rsidR="00795255" w:rsidRPr="00924EBE">
        <w:rPr>
          <w:sz w:val="20"/>
          <w:szCs w:val="20"/>
          <w:lang w:val="ro-RO"/>
        </w:rPr>
        <w:t xml:space="preserve"> (Rom 16,25).  A fost o desfăşurare a principiilor care din veacuri eterne erau temelia tronului lui Dumnezeu.  De la început, Dumnezeu şi Hristos au ştiut de apostazia lui Satana şi de căderea omului prin puterea înşelătoare a celui răzvrătit.  Dumnezeu nu a ordonat ca păcatul să existe, dar i-a prevăzut existenţa şi a luat măsuri pentru întâmpinarea teribilei necesităţi.  Atât de mare a fost iubirea Sa faţă de lume, încât S-a angajat</w:t>
      </w:r>
      <w:r w:rsidR="00DA2F61">
        <w:rPr>
          <w:sz w:val="20"/>
          <w:szCs w:val="20"/>
          <w:lang w:val="ro-RO"/>
        </w:rPr>
        <w:t xml:space="preserve"> să-L dea pe singurul Său Fiu, „</w:t>
      </w:r>
      <w:r w:rsidR="00795255" w:rsidRPr="00924EBE">
        <w:rPr>
          <w:sz w:val="20"/>
          <w:szCs w:val="20"/>
          <w:lang w:val="ro-RO"/>
        </w:rPr>
        <w:t xml:space="preserve">pentru ca oricine crede în El să nu </w:t>
      </w:r>
      <w:r w:rsidR="00DA2F61">
        <w:rPr>
          <w:sz w:val="20"/>
          <w:szCs w:val="20"/>
          <w:lang w:val="ro-RO"/>
        </w:rPr>
        <w:t>piară, ci să aibă viaţa veşnică”</w:t>
      </w:r>
      <w:r w:rsidR="00795255" w:rsidRPr="00924EBE">
        <w:rPr>
          <w:sz w:val="20"/>
          <w:szCs w:val="20"/>
          <w:lang w:val="ro-RO"/>
        </w:rPr>
        <w:t xml:space="preserve"> (Ioan 3,16)</w:t>
      </w:r>
      <w:r w:rsidR="00A0569B" w:rsidRPr="00924EBE">
        <w:rPr>
          <w:sz w:val="20"/>
          <w:szCs w:val="20"/>
          <w:lang w:val="ro-RO"/>
        </w:rPr>
        <w:t>.</w:t>
      </w:r>
      <w:r w:rsidR="00A0569B" w:rsidRPr="00924EBE">
        <w:rPr>
          <w:rStyle w:val="FootnoteReference"/>
          <w:sz w:val="20"/>
          <w:szCs w:val="20"/>
          <w:lang w:val="ro-RO"/>
        </w:rPr>
        <w:footnoteReference w:id="258"/>
      </w:r>
      <w:r w:rsidR="00795255" w:rsidRPr="00924EBE">
        <w:rPr>
          <w:sz w:val="20"/>
          <w:szCs w:val="20"/>
          <w:lang w:val="ro-RO"/>
        </w:rPr>
        <w:t xml:space="preserve"> </w:t>
      </w:r>
      <w:r w:rsidR="00FB24B2" w:rsidRPr="00924EBE">
        <w:rPr>
          <w:sz w:val="20"/>
          <w:szCs w:val="20"/>
          <w:lang w:val="ro-RO"/>
        </w:rPr>
        <w:t xml:space="preserve">  </w:t>
      </w:r>
      <w:r w:rsidR="00FB24B2" w:rsidRPr="00924EBE">
        <w:rPr>
          <w:sz w:val="20"/>
          <w:szCs w:val="20"/>
          <w:lang w:val="ro-RO"/>
        </w:rPr>
        <w:tab/>
        <w:t xml:space="preserve">                          VI/04/01</w:t>
      </w:r>
    </w:p>
    <w:p w:rsidR="00795255" w:rsidRDefault="00795255" w:rsidP="00795255">
      <w:pPr>
        <w:spacing w:line="240" w:lineRule="auto"/>
        <w:rPr>
          <w:sz w:val="24"/>
          <w:szCs w:val="24"/>
          <w:lang w:val="ro-RO"/>
        </w:rPr>
      </w:pPr>
      <w:r>
        <w:rPr>
          <w:sz w:val="24"/>
          <w:szCs w:val="24"/>
          <w:lang w:val="ro-RO"/>
        </w:rPr>
        <w:t xml:space="preserve">Conform </w:t>
      </w:r>
      <w:r w:rsidR="00AB6571">
        <w:rPr>
          <w:sz w:val="24"/>
          <w:szCs w:val="24"/>
          <w:lang w:val="ro-RO"/>
        </w:rPr>
        <w:t>planului de mântuire, Fiul lui D</w:t>
      </w:r>
      <w:r>
        <w:rPr>
          <w:sz w:val="24"/>
          <w:szCs w:val="24"/>
          <w:lang w:val="ro-RO"/>
        </w:rPr>
        <w:t>umnezeu S-a oferit să răscumpere</w:t>
      </w:r>
      <w:r w:rsidR="00FB24B2">
        <w:rPr>
          <w:sz w:val="24"/>
          <w:szCs w:val="24"/>
          <w:lang w:val="ro-RO"/>
        </w:rPr>
        <w:t>,</w:t>
      </w:r>
      <w:r>
        <w:rPr>
          <w:sz w:val="24"/>
          <w:szCs w:val="24"/>
          <w:lang w:val="ro-RO"/>
        </w:rPr>
        <w:t xml:space="preserve"> din păcat şi din moarte</w:t>
      </w:r>
      <w:r w:rsidR="00FB24B2">
        <w:rPr>
          <w:sz w:val="24"/>
          <w:szCs w:val="24"/>
          <w:lang w:val="ro-RO"/>
        </w:rPr>
        <w:t>,</w:t>
      </w:r>
      <w:r>
        <w:rPr>
          <w:sz w:val="24"/>
          <w:szCs w:val="24"/>
          <w:lang w:val="ro-RO"/>
        </w:rPr>
        <w:t xml:space="preserve"> neamul omenesc căzut.  Viaţa unui înger, viaţa tuturor îngerilor nu ar fi satisfăcut </w:t>
      </w:r>
      <w:r w:rsidR="00863B72">
        <w:rPr>
          <w:sz w:val="24"/>
          <w:szCs w:val="24"/>
          <w:lang w:val="ro-RO"/>
        </w:rPr>
        <w:t>pretenţiile legii divine călcate; trebuia ca Unul egal cu legea să-Şi dea viaţa ca preţ de răscumpărare pentru păcătoşii pierduţi.  Vorbind cu ucenicii Săi apropiaţi, Hristos le-a spus că „Fiul omului n-a venit să I se slujească, ci El să slujească şi să-Şi dea viaţa ca răscumpărare pentru mulţi” (Mat 20,28).  Interogat în Sinedriu, apostolul Petru a declarat că „în nimeni altul nu este mântuire, căci nu este sub cer niciun alt nume dat oamenilor, în care trebuie să fim mântuiţi” (Fapte 4,12).</w:t>
      </w:r>
      <w:r w:rsidR="00FB24B2">
        <w:rPr>
          <w:sz w:val="24"/>
          <w:szCs w:val="24"/>
          <w:lang w:val="ro-RO"/>
        </w:rPr>
        <w:t xml:space="preserve">   </w:t>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t xml:space="preserve">             </w:t>
      </w:r>
      <w:r w:rsidR="00FB24B2">
        <w:rPr>
          <w:sz w:val="20"/>
          <w:szCs w:val="20"/>
          <w:lang w:val="ro-RO"/>
        </w:rPr>
        <w:t>VI/04/02</w:t>
      </w:r>
      <w:r w:rsidR="00863B72">
        <w:rPr>
          <w:sz w:val="24"/>
          <w:szCs w:val="24"/>
          <w:lang w:val="ro-RO"/>
        </w:rPr>
        <w:t xml:space="preserve">  </w:t>
      </w:r>
    </w:p>
    <w:p w:rsidR="00863B72" w:rsidRPr="00FB24B2" w:rsidRDefault="00863B72" w:rsidP="00795255">
      <w:pPr>
        <w:spacing w:line="240" w:lineRule="auto"/>
        <w:rPr>
          <w:sz w:val="20"/>
          <w:szCs w:val="20"/>
          <w:lang w:val="ro-RO"/>
        </w:rPr>
      </w:pPr>
      <w:r>
        <w:rPr>
          <w:sz w:val="24"/>
          <w:szCs w:val="24"/>
          <w:lang w:val="ro-RO"/>
        </w:rPr>
        <w:t>Când jertfa cea mare a Mielului lui Dumnezeu, pentru ridicarea păcatului lumii (Ioan 1,29), era deja adusă, apostolul Pavel a întrebat: „El, care n-a cruţat nici chiar pe Fiul Său, ci L-a dat pentru noi toţi, cum nu ne va da fără plată, împreună cu El, toate lucrurile?  Cine va ridica pâră împotriva aleşilor lui Dumnezeu?  Dumnezeu este Acela care-i socoteşte neprihăniţi!  Cine-i va osândi?  Hristos a murit!  Ba mai mult, El a şi înviat, stă la dreapta lui Dumnezeu şi mijloceşte pentru noi!”  (Rom 8,32-34)</w:t>
      </w:r>
      <w:r w:rsidR="00FB24B2">
        <w:rPr>
          <w:sz w:val="24"/>
          <w:szCs w:val="24"/>
          <w:lang w:val="ro-RO"/>
        </w:rPr>
        <w:t xml:space="preserve">   </w:t>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r>
      <w:r w:rsidR="00FB24B2">
        <w:rPr>
          <w:sz w:val="24"/>
          <w:szCs w:val="24"/>
          <w:lang w:val="ro-RO"/>
        </w:rPr>
        <w:tab/>
        <w:t xml:space="preserve">             </w:t>
      </w:r>
      <w:r w:rsidR="00FB24B2">
        <w:rPr>
          <w:sz w:val="20"/>
          <w:szCs w:val="20"/>
          <w:lang w:val="ro-RO"/>
        </w:rPr>
        <w:t>VI/04/03</w:t>
      </w:r>
    </w:p>
    <w:p w:rsidR="00394E53" w:rsidRDefault="00394E53" w:rsidP="00795255">
      <w:pPr>
        <w:spacing w:line="240" w:lineRule="auto"/>
        <w:rPr>
          <w:sz w:val="24"/>
          <w:szCs w:val="24"/>
          <w:lang w:val="ro-RO"/>
        </w:rPr>
      </w:pPr>
      <w:r>
        <w:rPr>
          <w:sz w:val="24"/>
          <w:szCs w:val="24"/>
          <w:lang w:val="ro-RO"/>
        </w:rPr>
        <w:t>Hristos a satisfăcut,</w:t>
      </w:r>
      <w:r w:rsidR="00360D4E">
        <w:rPr>
          <w:sz w:val="24"/>
          <w:szCs w:val="24"/>
          <w:lang w:val="ro-RO"/>
        </w:rPr>
        <w:t xml:space="preserve"> prin jertfa Sa</w:t>
      </w:r>
      <w:r>
        <w:rPr>
          <w:sz w:val="24"/>
          <w:szCs w:val="24"/>
          <w:lang w:val="ro-RO"/>
        </w:rPr>
        <w:t>,</w:t>
      </w:r>
      <w:r w:rsidR="00360D4E">
        <w:rPr>
          <w:sz w:val="24"/>
          <w:szCs w:val="24"/>
          <w:lang w:val="ro-RO"/>
        </w:rPr>
        <w:t xml:space="preserve"> pretenţiile legii morale, care cerea moartea păcătosului sau a unui Înlocuitor egal cu legea.  El a împlinit, de asemenea, ca antitip, prevederile legii umbră, ceremoniale, care fusese practicată de la cădere până în momentul când Isus Şi-a încheiat viaţa şi perdeaua dinlăuntrul templului a fost</w:t>
      </w:r>
      <w:r w:rsidR="002F7055">
        <w:rPr>
          <w:sz w:val="24"/>
          <w:szCs w:val="24"/>
          <w:lang w:val="ro-RO"/>
        </w:rPr>
        <w:t xml:space="preserve"> sfâşiată de sus până jos (</w:t>
      </w:r>
      <w:r w:rsidR="00360D4E">
        <w:rPr>
          <w:sz w:val="24"/>
          <w:szCs w:val="24"/>
          <w:lang w:val="ro-RO"/>
        </w:rPr>
        <w:t>Mat</w:t>
      </w:r>
      <w:r w:rsidR="00183700">
        <w:rPr>
          <w:sz w:val="24"/>
          <w:szCs w:val="24"/>
          <w:lang w:val="ro-RO"/>
        </w:rPr>
        <w:t>ei</w:t>
      </w:r>
      <w:r w:rsidR="00360D4E">
        <w:rPr>
          <w:sz w:val="24"/>
          <w:szCs w:val="24"/>
          <w:lang w:val="ro-RO"/>
        </w:rPr>
        <w:t xml:space="preserve"> 27,50.51).  În El s-a încheiat funcţionarea acelei legi cu toate serviciile, simbolurile, sărbătorile şi semnificaţiile ei.</w:t>
      </w:r>
      <w:r>
        <w:rPr>
          <w:sz w:val="24"/>
          <w:szCs w:val="24"/>
          <w:lang w:val="ro-RO"/>
        </w:rPr>
        <w:t xml:space="preserve"> </w:t>
      </w:r>
      <w:r>
        <w:rPr>
          <w:sz w:val="20"/>
          <w:szCs w:val="20"/>
          <w:lang w:val="ro-RO"/>
        </w:rPr>
        <w:t>VI/04/04</w:t>
      </w:r>
      <w:r w:rsidR="00360D4E">
        <w:rPr>
          <w:sz w:val="24"/>
          <w:szCs w:val="24"/>
          <w:lang w:val="ro-RO"/>
        </w:rPr>
        <w:t xml:space="preserve">  </w:t>
      </w:r>
    </w:p>
    <w:p w:rsidR="00863B72" w:rsidRPr="0022542B" w:rsidRDefault="00360D4E" w:rsidP="00795255">
      <w:pPr>
        <w:spacing w:line="240" w:lineRule="auto"/>
        <w:rPr>
          <w:sz w:val="20"/>
          <w:szCs w:val="20"/>
          <w:lang w:val="ro-RO"/>
        </w:rPr>
      </w:pPr>
      <w:r>
        <w:rPr>
          <w:sz w:val="24"/>
          <w:szCs w:val="24"/>
          <w:lang w:val="ro-RO"/>
        </w:rPr>
        <w:t xml:space="preserve">Cu câteva ore înainte de </w:t>
      </w:r>
      <w:r w:rsidR="002F7055">
        <w:rPr>
          <w:sz w:val="24"/>
          <w:szCs w:val="24"/>
          <w:lang w:val="ro-RO"/>
        </w:rPr>
        <w:t>a zice „S-a isprăvit!”  (</w:t>
      </w:r>
      <w:r>
        <w:rPr>
          <w:sz w:val="24"/>
          <w:szCs w:val="24"/>
          <w:lang w:val="ro-RO"/>
        </w:rPr>
        <w:t xml:space="preserve">Ioan 19,30), Mântuitorul S-a întâlnit cu cei 12 ucenici ai Săi într-o clădire din Ierusalim, în ‚camera de sus’, unde </w:t>
      </w:r>
      <w:r w:rsidR="00394E53">
        <w:rPr>
          <w:sz w:val="24"/>
          <w:szCs w:val="24"/>
          <w:lang w:val="ro-RO"/>
        </w:rPr>
        <w:t>a oficiat</w:t>
      </w:r>
      <w:r w:rsidR="00263E8F">
        <w:rPr>
          <w:sz w:val="24"/>
          <w:szCs w:val="24"/>
          <w:lang w:val="ro-RO"/>
        </w:rPr>
        <w:t xml:space="preserve"> Cina Pascală.  În </w:t>
      </w:r>
      <w:r w:rsidR="00263E8F">
        <w:rPr>
          <w:sz w:val="24"/>
          <w:szCs w:val="24"/>
          <w:lang w:val="ro-RO"/>
        </w:rPr>
        <w:lastRenderedPageBreak/>
        <w:t>continuarea Cinei P</w:t>
      </w:r>
      <w:r>
        <w:rPr>
          <w:sz w:val="24"/>
          <w:szCs w:val="24"/>
          <w:lang w:val="ro-RO"/>
        </w:rPr>
        <w:t>ascale, ultima valabilă înainte de sfâşiere</w:t>
      </w:r>
      <w:r w:rsidR="00394E53">
        <w:rPr>
          <w:sz w:val="24"/>
          <w:szCs w:val="24"/>
          <w:lang w:val="ro-RO"/>
        </w:rPr>
        <w:t>a perdelei dinlăuntru, Hristos S-a sculat de la masă şi a spălat picioarele u</w:t>
      </w:r>
      <w:r w:rsidR="009407AA">
        <w:rPr>
          <w:sz w:val="24"/>
          <w:szCs w:val="24"/>
          <w:lang w:val="ro-RO"/>
        </w:rPr>
        <w:t>cenicilor Săi, instituind apoi</w:t>
      </w:r>
      <w:r>
        <w:rPr>
          <w:sz w:val="24"/>
          <w:szCs w:val="24"/>
          <w:lang w:val="ro-RO"/>
        </w:rPr>
        <w:t xml:space="preserve"> o nouă rânduială,</w:t>
      </w:r>
      <w:r w:rsidR="00263E8F">
        <w:rPr>
          <w:sz w:val="24"/>
          <w:szCs w:val="24"/>
          <w:lang w:val="ro-RO"/>
        </w:rPr>
        <w:t xml:space="preserve"> Sfânta Cină, adică o masă constând din azimi şi rod al vi</w:t>
      </w:r>
      <w:r>
        <w:rPr>
          <w:sz w:val="24"/>
          <w:szCs w:val="24"/>
          <w:lang w:val="ro-RO"/>
        </w:rPr>
        <w:t>ţ</w:t>
      </w:r>
      <w:r w:rsidR="00263E8F">
        <w:rPr>
          <w:sz w:val="24"/>
          <w:szCs w:val="24"/>
          <w:lang w:val="ro-RO"/>
        </w:rPr>
        <w:t>e</w:t>
      </w:r>
      <w:r w:rsidR="00394E53">
        <w:rPr>
          <w:sz w:val="24"/>
          <w:szCs w:val="24"/>
          <w:lang w:val="ro-RO"/>
        </w:rPr>
        <w:t>i, care era</w:t>
      </w:r>
      <w:r>
        <w:rPr>
          <w:sz w:val="24"/>
          <w:szCs w:val="24"/>
          <w:lang w:val="ro-RO"/>
        </w:rPr>
        <w:t xml:space="preserve"> suc de struguri, exact aşa cum erau folosite </w:t>
      </w:r>
      <w:r w:rsidR="00394E53">
        <w:rPr>
          <w:sz w:val="24"/>
          <w:szCs w:val="24"/>
          <w:lang w:val="ro-RO"/>
        </w:rPr>
        <w:t xml:space="preserve">aceste alimente </w:t>
      </w:r>
      <w:r w:rsidR="0022542B">
        <w:rPr>
          <w:sz w:val="24"/>
          <w:szCs w:val="24"/>
          <w:lang w:val="ro-RO"/>
        </w:rPr>
        <w:t>la Paşte; El le-a binecuvântat</w:t>
      </w:r>
      <w:r>
        <w:rPr>
          <w:sz w:val="24"/>
          <w:szCs w:val="24"/>
          <w:lang w:val="ro-RO"/>
        </w:rPr>
        <w:t xml:space="preserve"> şi</w:t>
      </w:r>
      <w:r w:rsidR="0022542B">
        <w:rPr>
          <w:sz w:val="24"/>
          <w:szCs w:val="24"/>
          <w:lang w:val="ro-RO"/>
        </w:rPr>
        <w:t xml:space="preserve"> au fost</w:t>
      </w:r>
      <w:r>
        <w:rPr>
          <w:sz w:val="24"/>
          <w:szCs w:val="24"/>
          <w:lang w:val="ro-RO"/>
        </w:rPr>
        <w:t xml:space="preserve"> consumate ca simboluri ale trupului Său frânt pe cruce şi sângelui Său curs acolo.  Această comemorare a suferinţelor şi morţii Sale urma să fie repetată periodic de către urmaşii Săi până la arătarea Sa în slavă pe norii cerului.  </w:t>
      </w:r>
      <w:r w:rsidR="0022542B">
        <w:rPr>
          <w:sz w:val="24"/>
          <w:szCs w:val="24"/>
          <w:lang w:val="ro-RO"/>
        </w:rPr>
        <w:tab/>
      </w:r>
      <w:r w:rsidR="0022542B">
        <w:rPr>
          <w:sz w:val="24"/>
          <w:szCs w:val="24"/>
          <w:lang w:val="ro-RO"/>
        </w:rPr>
        <w:tab/>
      </w:r>
      <w:r w:rsidR="0022542B">
        <w:rPr>
          <w:sz w:val="24"/>
          <w:szCs w:val="24"/>
          <w:lang w:val="ro-RO"/>
        </w:rPr>
        <w:tab/>
      </w:r>
      <w:r w:rsidR="0022542B">
        <w:rPr>
          <w:sz w:val="24"/>
          <w:szCs w:val="24"/>
          <w:lang w:val="ro-RO"/>
        </w:rPr>
        <w:tab/>
      </w:r>
      <w:r w:rsidR="0022542B">
        <w:rPr>
          <w:sz w:val="24"/>
          <w:szCs w:val="24"/>
          <w:lang w:val="ro-RO"/>
        </w:rPr>
        <w:tab/>
      </w:r>
      <w:r w:rsidR="0022542B">
        <w:rPr>
          <w:sz w:val="24"/>
          <w:szCs w:val="24"/>
          <w:lang w:val="ro-RO"/>
        </w:rPr>
        <w:tab/>
      </w:r>
      <w:r w:rsidR="0022542B">
        <w:rPr>
          <w:sz w:val="24"/>
          <w:szCs w:val="24"/>
          <w:lang w:val="ro-RO"/>
        </w:rPr>
        <w:tab/>
      </w:r>
      <w:r w:rsidR="0022542B">
        <w:rPr>
          <w:sz w:val="24"/>
          <w:szCs w:val="24"/>
          <w:lang w:val="ro-RO"/>
        </w:rPr>
        <w:tab/>
      </w:r>
      <w:r w:rsidR="0022542B">
        <w:rPr>
          <w:sz w:val="24"/>
          <w:szCs w:val="24"/>
          <w:lang w:val="ro-RO"/>
        </w:rPr>
        <w:tab/>
      </w:r>
      <w:r w:rsidR="0022542B">
        <w:rPr>
          <w:sz w:val="24"/>
          <w:szCs w:val="24"/>
          <w:lang w:val="ro-RO"/>
        </w:rPr>
        <w:tab/>
        <w:t xml:space="preserve">             </w:t>
      </w:r>
      <w:r w:rsidR="0022542B">
        <w:rPr>
          <w:sz w:val="20"/>
          <w:szCs w:val="20"/>
          <w:lang w:val="ro-RO"/>
        </w:rPr>
        <w:t>VI/04/05</w:t>
      </w:r>
    </w:p>
    <w:p w:rsidR="002F7055" w:rsidRPr="00243835" w:rsidRDefault="00FA2CDA" w:rsidP="00795255">
      <w:pPr>
        <w:spacing w:line="240" w:lineRule="auto"/>
        <w:rPr>
          <w:sz w:val="20"/>
          <w:szCs w:val="20"/>
          <w:lang w:val="ro-RO"/>
        </w:rPr>
      </w:pPr>
      <w:r>
        <w:rPr>
          <w:sz w:val="24"/>
          <w:szCs w:val="24"/>
          <w:lang w:val="ro-RO"/>
        </w:rPr>
        <w:t xml:space="preserve">La secţiunea IX/01/04, am inclus trei predici pentru Sfânta Cină.   </w:t>
      </w:r>
      <w:r w:rsidR="0022542B">
        <w:rPr>
          <w:sz w:val="24"/>
          <w:szCs w:val="24"/>
          <w:lang w:val="ro-RO"/>
        </w:rPr>
        <w:tab/>
      </w:r>
      <w:r w:rsidR="0022542B">
        <w:rPr>
          <w:sz w:val="24"/>
          <w:szCs w:val="24"/>
          <w:lang w:val="ro-RO"/>
        </w:rPr>
        <w:tab/>
        <w:t xml:space="preserve">                          </w:t>
      </w:r>
      <w:r w:rsidR="0022542B">
        <w:rPr>
          <w:sz w:val="20"/>
          <w:szCs w:val="20"/>
          <w:lang w:val="ro-RO"/>
        </w:rPr>
        <w:t>VI/04/06</w:t>
      </w:r>
    </w:p>
    <w:p w:rsidR="0024712A" w:rsidRDefault="00A920D4" w:rsidP="004A7F33">
      <w:pPr>
        <w:spacing w:line="240" w:lineRule="auto"/>
        <w:jc w:val="center"/>
        <w:outlineLvl w:val="0"/>
        <w:rPr>
          <w:b/>
          <w:sz w:val="24"/>
          <w:szCs w:val="24"/>
          <w:lang w:val="ro-RO"/>
        </w:rPr>
      </w:pPr>
      <w:r w:rsidRPr="00A920D4">
        <w:rPr>
          <w:b/>
          <w:sz w:val="24"/>
          <w:szCs w:val="24"/>
          <w:lang w:val="ro-RO"/>
        </w:rPr>
        <w:t xml:space="preserve">VI/05.  </w:t>
      </w:r>
      <w:r w:rsidR="0024712A" w:rsidRPr="00A920D4">
        <w:rPr>
          <w:b/>
          <w:sz w:val="24"/>
          <w:szCs w:val="24"/>
          <w:lang w:val="ro-RO"/>
        </w:rPr>
        <w:t>Predici pentru cununii religioase</w:t>
      </w:r>
    </w:p>
    <w:p w:rsidR="005105E8" w:rsidRPr="003F0D23" w:rsidRDefault="00243835" w:rsidP="00243835">
      <w:pPr>
        <w:spacing w:line="240" w:lineRule="auto"/>
        <w:rPr>
          <w:sz w:val="20"/>
          <w:szCs w:val="20"/>
          <w:lang w:val="ro-RO"/>
        </w:rPr>
      </w:pPr>
      <w:r>
        <w:rPr>
          <w:sz w:val="24"/>
          <w:szCs w:val="24"/>
          <w:lang w:val="ro-RO"/>
        </w:rPr>
        <w:t xml:space="preserve">Pastorul întărit prin binecuvântare are privilegiul de a conduce servicii divine pentru cununii  religioase şi, implicit, de a ţine predicile respective.  O astfel de predică nu este cel mai important punct al serviciului religios respectiv, nici muzica, nici poeziile; elementul central al serviciului este rugăciunea de binecuvântare.  Fără aceasta, căsătoria nu este încheiată, mirele şi mireasa nu pot locui împreună.  </w:t>
      </w:r>
      <w:r w:rsidR="003F0D23">
        <w:rPr>
          <w:sz w:val="24"/>
          <w:szCs w:val="24"/>
          <w:lang w:val="ro-RO"/>
        </w:rPr>
        <w:tab/>
      </w:r>
      <w:r w:rsidR="003F0D23">
        <w:rPr>
          <w:sz w:val="24"/>
          <w:szCs w:val="24"/>
          <w:lang w:val="ro-RO"/>
        </w:rPr>
        <w:tab/>
      </w:r>
      <w:r w:rsidR="003F0D23">
        <w:rPr>
          <w:sz w:val="24"/>
          <w:szCs w:val="24"/>
          <w:lang w:val="ro-RO"/>
        </w:rPr>
        <w:tab/>
      </w:r>
      <w:r w:rsidR="003F0D23">
        <w:rPr>
          <w:sz w:val="24"/>
          <w:szCs w:val="24"/>
          <w:lang w:val="ro-RO"/>
        </w:rPr>
        <w:tab/>
      </w:r>
      <w:r w:rsidR="003F0D23">
        <w:rPr>
          <w:sz w:val="24"/>
          <w:szCs w:val="24"/>
          <w:lang w:val="ro-RO"/>
        </w:rPr>
        <w:tab/>
      </w:r>
      <w:r w:rsidR="003F0D23">
        <w:rPr>
          <w:sz w:val="24"/>
          <w:szCs w:val="24"/>
          <w:lang w:val="ro-RO"/>
        </w:rPr>
        <w:tab/>
      </w:r>
      <w:r w:rsidR="003F0D23">
        <w:rPr>
          <w:sz w:val="24"/>
          <w:szCs w:val="24"/>
          <w:lang w:val="ro-RO"/>
        </w:rPr>
        <w:tab/>
        <w:t xml:space="preserve">             </w:t>
      </w:r>
      <w:r w:rsidR="003F0D23">
        <w:rPr>
          <w:sz w:val="20"/>
          <w:szCs w:val="20"/>
          <w:lang w:val="ro-RO"/>
        </w:rPr>
        <w:t>VI/05/01</w:t>
      </w:r>
    </w:p>
    <w:p w:rsidR="005105E8" w:rsidRPr="004266BE" w:rsidRDefault="00243835" w:rsidP="00243835">
      <w:pPr>
        <w:spacing w:line="240" w:lineRule="auto"/>
        <w:rPr>
          <w:sz w:val="20"/>
          <w:szCs w:val="20"/>
          <w:lang w:val="ro-RO"/>
        </w:rPr>
      </w:pPr>
      <w:r>
        <w:rPr>
          <w:sz w:val="24"/>
          <w:szCs w:val="24"/>
          <w:lang w:val="ro-RO"/>
        </w:rPr>
        <w:t xml:space="preserve">Şi, totuşi, predica are sarcina de a aduce în locaşul de închinare atmosfera cerului.  Ea </w:t>
      </w:r>
      <w:r w:rsidR="005105E8">
        <w:rPr>
          <w:sz w:val="24"/>
          <w:szCs w:val="24"/>
          <w:lang w:val="ro-RO"/>
        </w:rPr>
        <w:t xml:space="preserve">le dă mirilor îndrumări finale, </w:t>
      </w:r>
      <w:r>
        <w:rPr>
          <w:sz w:val="24"/>
          <w:szCs w:val="24"/>
          <w:lang w:val="ro-RO"/>
        </w:rPr>
        <w:t>pentru că multe altele au fost date potenţialilor miri în cadrul cursului de iniţiere în principiile căl</w:t>
      </w:r>
      <w:r w:rsidR="005105E8">
        <w:rPr>
          <w:sz w:val="24"/>
          <w:szCs w:val="24"/>
          <w:lang w:val="ro-RO"/>
        </w:rPr>
        <w:t>ăuzitoare ale vieţii de familie; de asemenea,</w:t>
      </w:r>
      <w:r>
        <w:rPr>
          <w:sz w:val="24"/>
          <w:szCs w:val="24"/>
          <w:lang w:val="ro-RO"/>
        </w:rPr>
        <w:t xml:space="preserve"> îi reciclează în tainele</w:t>
      </w:r>
      <w:r w:rsidR="005105E8">
        <w:rPr>
          <w:sz w:val="24"/>
          <w:szCs w:val="24"/>
          <w:lang w:val="ro-RO"/>
        </w:rPr>
        <w:t xml:space="preserve"> fericirii familiale</w:t>
      </w:r>
      <w:r w:rsidR="00794C8C">
        <w:rPr>
          <w:sz w:val="24"/>
          <w:szCs w:val="24"/>
          <w:lang w:val="ro-RO"/>
        </w:rPr>
        <w:t xml:space="preserve"> pe cei deja căsătoriţi şi le oferă o orientare sumară celor ce se îndreaptă în direcţia aceea.  Străinii de biserică prezenţi la ceremonie au ocazia să constate modul în care adventiştii de ziua a şaptea concep viaţa de familie şi ce zice Biblia în privinţa aceasta.  </w:t>
      </w:r>
      <w:r w:rsidR="004266BE">
        <w:rPr>
          <w:sz w:val="24"/>
          <w:szCs w:val="24"/>
          <w:lang w:val="ro-RO"/>
        </w:rPr>
        <w:t xml:space="preserve">   </w:t>
      </w:r>
      <w:r w:rsidR="004266BE">
        <w:rPr>
          <w:sz w:val="20"/>
          <w:szCs w:val="20"/>
          <w:lang w:val="ro-RO"/>
        </w:rPr>
        <w:t>VI/05/02</w:t>
      </w:r>
    </w:p>
    <w:p w:rsidR="00243835" w:rsidRPr="004266BE" w:rsidRDefault="00794C8C" w:rsidP="00243835">
      <w:pPr>
        <w:spacing w:line="240" w:lineRule="auto"/>
        <w:rPr>
          <w:sz w:val="20"/>
          <w:szCs w:val="20"/>
          <w:lang w:val="ro-RO"/>
        </w:rPr>
      </w:pPr>
      <w:r>
        <w:rPr>
          <w:sz w:val="24"/>
          <w:szCs w:val="24"/>
          <w:lang w:val="ro-RO"/>
        </w:rPr>
        <w:t>S-ar zice că o cununie religioasă nu este o ocazie de evanghelizare, dar părerea aceasta este greşită.  Copiii lui Dumnezeu nu trebuie să piardă niciun prilej pentru răspândirea adevărului mântuitor.  Deşi predica de căsătorie se referă</w:t>
      </w:r>
      <w:r w:rsidR="004266BE">
        <w:rPr>
          <w:sz w:val="24"/>
          <w:szCs w:val="24"/>
          <w:lang w:val="ro-RO"/>
        </w:rPr>
        <w:t>,</w:t>
      </w:r>
      <w:r>
        <w:rPr>
          <w:sz w:val="24"/>
          <w:szCs w:val="24"/>
          <w:lang w:val="ro-RO"/>
        </w:rPr>
        <w:t xml:space="preserve"> în principal</w:t>
      </w:r>
      <w:r w:rsidR="004266BE">
        <w:rPr>
          <w:sz w:val="24"/>
          <w:szCs w:val="24"/>
          <w:lang w:val="ro-RO"/>
        </w:rPr>
        <w:t>,</w:t>
      </w:r>
      <w:r>
        <w:rPr>
          <w:sz w:val="24"/>
          <w:szCs w:val="24"/>
          <w:lang w:val="ro-RO"/>
        </w:rPr>
        <w:t xml:space="preserve"> la viaţa de familie, ea trebuie să-L aibă pe Hristos drept centru, aşa cum se aşteaptă de la orice predică</w:t>
      </w:r>
      <w:r w:rsidR="005105E8">
        <w:rPr>
          <w:sz w:val="24"/>
          <w:szCs w:val="24"/>
          <w:lang w:val="ro-RO"/>
        </w:rPr>
        <w:t>,</w:t>
      </w:r>
      <w:r>
        <w:rPr>
          <w:sz w:val="24"/>
          <w:szCs w:val="24"/>
          <w:lang w:val="ro-RO"/>
        </w:rPr>
        <w:t xml:space="preserve"> şi trebuie să lumineze mintea ascultătorilor în ce priveşte voinţa lui Dumnezeu pentru viaţa lor în general.  Da, aşa este, nunţile pot duce la câştigare de suflete, dacă sunt spirituale şi în mod înţelept organizate şi conduse.  </w:t>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t xml:space="preserve">             </w:t>
      </w:r>
      <w:r w:rsidR="004266BE">
        <w:rPr>
          <w:sz w:val="20"/>
          <w:szCs w:val="20"/>
          <w:lang w:val="ro-RO"/>
        </w:rPr>
        <w:t>VI/05/03</w:t>
      </w:r>
    </w:p>
    <w:p w:rsidR="00311A13" w:rsidRDefault="00794C8C" w:rsidP="00243835">
      <w:pPr>
        <w:spacing w:line="240" w:lineRule="auto"/>
        <w:rPr>
          <w:sz w:val="24"/>
          <w:szCs w:val="24"/>
          <w:lang w:val="ro-RO"/>
        </w:rPr>
      </w:pPr>
      <w:r>
        <w:rPr>
          <w:sz w:val="24"/>
          <w:szCs w:val="24"/>
          <w:lang w:val="ro-RO"/>
        </w:rPr>
        <w:t>Într-o predică de nuntă trebuie să fie şi doctrină, dar şi poezie, multă poezie.  Limbajul trebuie să fie plăcut, festiv, dar</w:t>
      </w:r>
      <w:r w:rsidR="001E7154">
        <w:rPr>
          <w:sz w:val="24"/>
          <w:szCs w:val="24"/>
          <w:lang w:val="ro-RO"/>
        </w:rPr>
        <w:t>,</w:t>
      </w:r>
      <w:r>
        <w:rPr>
          <w:sz w:val="24"/>
          <w:szCs w:val="24"/>
          <w:lang w:val="ro-RO"/>
        </w:rPr>
        <w:t xml:space="preserve"> oricum, serio</w:t>
      </w:r>
      <w:r w:rsidR="00311A13">
        <w:rPr>
          <w:sz w:val="24"/>
          <w:szCs w:val="24"/>
          <w:lang w:val="ro-RO"/>
        </w:rPr>
        <w:t xml:space="preserve">s.  Multe predici de nuntă sunt </w:t>
      </w:r>
      <w:r>
        <w:rPr>
          <w:sz w:val="24"/>
          <w:szCs w:val="24"/>
          <w:lang w:val="ro-RO"/>
        </w:rPr>
        <w:t>hazli</w:t>
      </w:r>
      <w:r w:rsidR="00311A13">
        <w:rPr>
          <w:sz w:val="24"/>
          <w:szCs w:val="24"/>
          <w:lang w:val="ro-RO"/>
        </w:rPr>
        <w:t>i,</w:t>
      </w:r>
      <w:r>
        <w:rPr>
          <w:sz w:val="24"/>
          <w:szCs w:val="24"/>
          <w:lang w:val="ro-RO"/>
        </w:rPr>
        <w:t xml:space="preserve"> banale, hulitoare.  „Nu trebuie să fie aşa, fraţii mei!”, ar zice Iacov, fratele Domnului.  Cununia religioasă este, în afară de botez şi Sfintele Cine, cel mai solemn şi mai sacru moment din viaţa celor ce se unesc prin actul căsătoriei.  Ar fi de dorit ca toate manifestările teatrale, excentrice şi folclorice să fie eliminate cu desă</w:t>
      </w:r>
      <w:r w:rsidR="004266BE">
        <w:rPr>
          <w:sz w:val="24"/>
          <w:szCs w:val="24"/>
          <w:lang w:val="ro-RO"/>
        </w:rPr>
        <w:t>vâ</w:t>
      </w:r>
      <w:r>
        <w:rPr>
          <w:sz w:val="24"/>
          <w:szCs w:val="24"/>
          <w:lang w:val="ro-RO"/>
        </w:rPr>
        <w:t>rşire</w:t>
      </w:r>
      <w:r w:rsidR="00311A13">
        <w:rPr>
          <w:sz w:val="24"/>
          <w:szCs w:val="24"/>
          <w:lang w:val="ro-RO"/>
        </w:rPr>
        <w:t>, i</w:t>
      </w:r>
      <w:r w:rsidR="006C0E0F">
        <w:rPr>
          <w:sz w:val="24"/>
          <w:szCs w:val="24"/>
          <w:lang w:val="ro-RO"/>
        </w:rPr>
        <w:t xml:space="preserve">ar ţinuta vestimentară a tuturor celor ce participă să fie demnă şi decentă, aşa cum se cuvine unor sfinţi. </w:t>
      </w:r>
      <w:r w:rsidR="004266BE">
        <w:rPr>
          <w:sz w:val="24"/>
          <w:szCs w:val="24"/>
          <w:lang w:val="ro-RO"/>
        </w:rPr>
        <w:t xml:space="preserve">   </w:t>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r>
      <w:r w:rsidR="004266BE">
        <w:rPr>
          <w:sz w:val="24"/>
          <w:szCs w:val="24"/>
          <w:lang w:val="ro-RO"/>
        </w:rPr>
        <w:tab/>
        <w:t xml:space="preserve">             </w:t>
      </w:r>
      <w:r w:rsidR="004266BE">
        <w:rPr>
          <w:sz w:val="20"/>
          <w:szCs w:val="20"/>
          <w:lang w:val="ro-RO"/>
        </w:rPr>
        <w:t>VI/05/04</w:t>
      </w:r>
      <w:r w:rsidR="006C0E0F">
        <w:rPr>
          <w:sz w:val="24"/>
          <w:szCs w:val="24"/>
          <w:lang w:val="ro-RO"/>
        </w:rPr>
        <w:t xml:space="preserve"> </w:t>
      </w:r>
    </w:p>
    <w:p w:rsidR="00794C8C" w:rsidRDefault="006C0E0F" w:rsidP="00243835">
      <w:pPr>
        <w:spacing w:line="240" w:lineRule="auto"/>
        <w:rPr>
          <w:sz w:val="24"/>
          <w:szCs w:val="24"/>
          <w:lang w:val="ro-RO"/>
        </w:rPr>
      </w:pPr>
      <w:r>
        <w:rPr>
          <w:sz w:val="24"/>
          <w:szCs w:val="24"/>
          <w:lang w:val="ro-RO"/>
        </w:rPr>
        <w:t>Gândiţi-vă la prima cununie religioasă, a l</w:t>
      </w:r>
      <w:r w:rsidR="00311A13">
        <w:rPr>
          <w:sz w:val="24"/>
          <w:szCs w:val="24"/>
          <w:lang w:val="ro-RO"/>
        </w:rPr>
        <w:t>ui Adam şi E</w:t>
      </w:r>
      <w:r>
        <w:rPr>
          <w:sz w:val="24"/>
          <w:szCs w:val="24"/>
          <w:lang w:val="ro-RO"/>
        </w:rPr>
        <w:t>va, oficiată de Dumnezeu în Grădina Edenului.  Acolo era religie, sfinţenie, consacrare.  În loc de a face din serviciul divin de cununie un timp de distracţie, biserica, mirii şi fa</w:t>
      </w:r>
      <w:r w:rsidR="00311A13">
        <w:rPr>
          <w:sz w:val="24"/>
          <w:szCs w:val="24"/>
          <w:lang w:val="ro-RO"/>
        </w:rPr>
        <w:t>miliile implicate ar trebui să-l</w:t>
      </w:r>
      <w:r>
        <w:rPr>
          <w:sz w:val="24"/>
          <w:szCs w:val="24"/>
          <w:lang w:val="ro-RO"/>
        </w:rPr>
        <w:t xml:space="preserve"> organizeze ca pe o oră de rugăciune.  Ce ar fi dacă la ma</w:t>
      </w:r>
      <w:r w:rsidR="00311A13">
        <w:rPr>
          <w:sz w:val="24"/>
          <w:szCs w:val="24"/>
          <w:lang w:val="ro-RO"/>
        </w:rPr>
        <w:t>să, în loc de flecării şi manif</w:t>
      </w:r>
      <w:r>
        <w:rPr>
          <w:sz w:val="24"/>
          <w:szCs w:val="24"/>
          <w:lang w:val="ro-RO"/>
        </w:rPr>
        <w:t xml:space="preserve">estări lumeşti, ar fi pietate şi multă rugăciune?  Nu e aşa!  Ştiu că nu e aşa, dar atunci ne mai mirăm că numărul căminurilor </w:t>
      </w:r>
      <w:r>
        <w:rPr>
          <w:sz w:val="24"/>
          <w:szCs w:val="24"/>
          <w:lang w:val="ro-RO"/>
        </w:rPr>
        <w:lastRenderedPageBreak/>
        <w:t>destrămate şi care se vor, totuşi, creştine, creşte în proporţie înspăimântătoare?</w:t>
      </w:r>
      <w:r w:rsidR="00667B6C">
        <w:rPr>
          <w:sz w:val="24"/>
          <w:szCs w:val="24"/>
          <w:lang w:val="ro-RO"/>
        </w:rPr>
        <w:t xml:space="preserve">  La cununia religioasă se pun bazele unui cămin, c</w:t>
      </w:r>
      <w:r>
        <w:rPr>
          <w:sz w:val="24"/>
          <w:szCs w:val="24"/>
          <w:lang w:val="ro-RO"/>
        </w:rPr>
        <w:t>erul întreg observă – să se creeze şi să se respecte contextul optim, pentru ca Duhul lui Dumnezeu să nu fie izgonit!</w:t>
      </w:r>
      <w:r w:rsidR="00667B6C">
        <w:rPr>
          <w:sz w:val="24"/>
          <w:szCs w:val="24"/>
          <w:lang w:val="ro-RO"/>
        </w:rPr>
        <w:t xml:space="preserve">                                           </w:t>
      </w:r>
      <w:r w:rsidR="00667B6C">
        <w:rPr>
          <w:sz w:val="20"/>
          <w:szCs w:val="20"/>
          <w:lang w:val="ro-RO"/>
        </w:rPr>
        <w:t>VI/05/05</w:t>
      </w:r>
      <w:r w:rsidR="00667B6C">
        <w:rPr>
          <w:sz w:val="24"/>
          <w:szCs w:val="24"/>
          <w:lang w:val="ro-RO"/>
        </w:rPr>
        <w:t xml:space="preserve">   </w:t>
      </w:r>
    </w:p>
    <w:p w:rsidR="00667B6C" w:rsidRPr="00851A2B" w:rsidRDefault="006C0E0F" w:rsidP="00243835">
      <w:pPr>
        <w:spacing w:line="240" w:lineRule="auto"/>
        <w:rPr>
          <w:sz w:val="20"/>
          <w:szCs w:val="20"/>
          <w:lang w:val="ro-RO"/>
        </w:rPr>
      </w:pPr>
      <w:r>
        <w:rPr>
          <w:sz w:val="24"/>
          <w:szCs w:val="24"/>
          <w:lang w:val="ro-RO"/>
        </w:rPr>
        <w:t xml:space="preserve">Predica de nuntă trebuie să fie scurtă, dar nu de mântuială, nu superficială.  Ea poate dura </w:t>
      </w:r>
      <w:r w:rsidR="00311A13">
        <w:rPr>
          <w:sz w:val="24"/>
          <w:szCs w:val="24"/>
          <w:lang w:val="ro-RO"/>
        </w:rPr>
        <w:t xml:space="preserve">    </w:t>
      </w:r>
      <w:r>
        <w:rPr>
          <w:sz w:val="24"/>
          <w:szCs w:val="24"/>
          <w:lang w:val="ro-RO"/>
        </w:rPr>
        <w:t>15-20 de minute, însă, dacă este bine pregătită şi adecvată, 30-35 de minute nu înseamnă prea mult.  Predicatorul se adresează întâi mirilor şi apoi părinţilor şi bisericii; sau se adresează mai întâi întregii asistenţe, pentru a se concentra</w:t>
      </w:r>
      <w:r w:rsidR="00311A13">
        <w:rPr>
          <w:sz w:val="24"/>
          <w:szCs w:val="24"/>
          <w:lang w:val="ro-RO"/>
        </w:rPr>
        <w:t xml:space="preserve"> în continuare,</w:t>
      </w:r>
      <w:r>
        <w:rPr>
          <w:sz w:val="24"/>
          <w:szCs w:val="24"/>
          <w:lang w:val="ro-RO"/>
        </w:rPr>
        <w:t xml:space="preserve"> în mod special</w:t>
      </w:r>
      <w:r w:rsidR="00311A13">
        <w:rPr>
          <w:sz w:val="24"/>
          <w:szCs w:val="24"/>
          <w:lang w:val="ro-RO"/>
        </w:rPr>
        <w:t>,</w:t>
      </w:r>
      <w:r>
        <w:rPr>
          <w:sz w:val="24"/>
          <w:szCs w:val="24"/>
          <w:lang w:val="ro-RO"/>
        </w:rPr>
        <w:t xml:space="preserve"> asupra tinerilor sărbătoriţi.  De obicei, se alege un text </w:t>
      </w:r>
      <w:r w:rsidR="001D1E74">
        <w:rPr>
          <w:sz w:val="24"/>
          <w:szCs w:val="24"/>
          <w:lang w:val="ro-RO"/>
        </w:rPr>
        <w:t xml:space="preserve">fundamental, dar poate fi şi un grup de texte cu conţinut similar.  </w:t>
      </w:r>
      <w:r w:rsidR="00851A2B">
        <w:rPr>
          <w:sz w:val="24"/>
          <w:szCs w:val="24"/>
          <w:lang w:val="ro-RO"/>
        </w:rPr>
        <w:tab/>
      </w:r>
      <w:r w:rsidR="00851A2B">
        <w:rPr>
          <w:sz w:val="24"/>
          <w:szCs w:val="24"/>
          <w:lang w:val="ro-RO"/>
        </w:rPr>
        <w:tab/>
      </w:r>
      <w:r w:rsidR="00851A2B">
        <w:rPr>
          <w:sz w:val="24"/>
          <w:szCs w:val="24"/>
          <w:lang w:val="ro-RO"/>
        </w:rPr>
        <w:tab/>
      </w:r>
      <w:r w:rsidR="00851A2B">
        <w:rPr>
          <w:sz w:val="24"/>
          <w:szCs w:val="24"/>
          <w:lang w:val="ro-RO"/>
        </w:rPr>
        <w:tab/>
      </w:r>
      <w:r w:rsidR="00851A2B">
        <w:rPr>
          <w:sz w:val="24"/>
          <w:szCs w:val="24"/>
          <w:lang w:val="ro-RO"/>
        </w:rPr>
        <w:tab/>
      </w:r>
      <w:r w:rsidR="00851A2B">
        <w:rPr>
          <w:sz w:val="24"/>
          <w:szCs w:val="24"/>
          <w:lang w:val="ro-RO"/>
        </w:rPr>
        <w:tab/>
      </w:r>
      <w:r w:rsidR="00851A2B">
        <w:rPr>
          <w:sz w:val="24"/>
          <w:szCs w:val="24"/>
          <w:lang w:val="ro-RO"/>
        </w:rPr>
        <w:tab/>
      </w:r>
      <w:r w:rsidR="00851A2B">
        <w:rPr>
          <w:sz w:val="24"/>
          <w:szCs w:val="24"/>
          <w:lang w:val="ro-RO"/>
        </w:rPr>
        <w:tab/>
      </w:r>
      <w:r w:rsidR="00851A2B">
        <w:rPr>
          <w:sz w:val="24"/>
          <w:szCs w:val="24"/>
          <w:lang w:val="ro-RO"/>
        </w:rPr>
        <w:tab/>
      </w:r>
      <w:r w:rsidR="00851A2B">
        <w:rPr>
          <w:sz w:val="24"/>
          <w:szCs w:val="24"/>
          <w:lang w:val="ro-RO"/>
        </w:rPr>
        <w:tab/>
        <w:t xml:space="preserve">             </w:t>
      </w:r>
      <w:r w:rsidR="00851A2B">
        <w:rPr>
          <w:sz w:val="20"/>
          <w:szCs w:val="20"/>
          <w:lang w:val="ro-RO"/>
        </w:rPr>
        <w:t>VI/05/06</w:t>
      </w:r>
    </w:p>
    <w:p w:rsidR="00851A2B" w:rsidRPr="00851A2B" w:rsidRDefault="001D1E74" w:rsidP="00243835">
      <w:pPr>
        <w:spacing w:line="240" w:lineRule="auto"/>
        <w:rPr>
          <w:sz w:val="20"/>
          <w:szCs w:val="20"/>
          <w:lang w:val="ro-RO"/>
        </w:rPr>
      </w:pPr>
      <w:r>
        <w:rPr>
          <w:sz w:val="24"/>
          <w:szCs w:val="24"/>
          <w:lang w:val="ro-RO"/>
        </w:rPr>
        <w:t xml:space="preserve">Citate corespunzătoare din Spiritul Profetic nu trebuie să lipsească niciodată, pentru că acestea spun ce toţi predicatorii luaţi laolaltă nu ar putea spune.  </w:t>
      </w:r>
      <w:r w:rsidR="00667B6C">
        <w:rPr>
          <w:sz w:val="24"/>
          <w:szCs w:val="24"/>
          <w:lang w:val="ro-RO"/>
        </w:rPr>
        <w:t xml:space="preserve">Recomand cartea </w:t>
      </w:r>
      <w:r w:rsidR="00667B6C">
        <w:rPr>
          <w:sz w:val="24"/>
          <w:szCs w:val="24"/>
          <w:u w:val="single"/>
          <w:lang w:val="ro-RO"/>
        </w:rPr>
        <w:t>The Adventist Home/Căminul Adventist</w:t>
      </w:r>
      <w:r w:rsidR="005C4692">
        <w:rPr>
          <w:sz w:val="24"/>
          <w:szCs w:val="24"/>
          <w:lang w:val="ro-RO"/>
        </w:rPr>
        <w:t>,</w:t>
      </w:r>
      <w:r w:rsidR="00A0569B">
        <w:rPr>
          <w:rStyle w:val="FootnoteReference"/>
          <w:sz w:val="24"/>
          <w:szCs w:val="24"/>
          <w:lang w:val="ro-RO"/>
        </w:rPr>
        <w:footnoteReference w:id="259"/>
      </w:r>
      <w:r w:rsidR="006821EB">
        <w:rPr>
          <w:sz w:val="24"/>
          <w:szCs w:val="24"/>
          <w:lang w:val="ro-RO"/>
        </w:rPr>
        <w:t xml:space="preserve"> </w:t>
      </w:r>
      <w:r w:rsidR="00667B6C">
        <w:rPr>
          <w:sz w:val="24"/>
          <w:szCs w:val="24"/>
          <w:lang w:val="ro-RO"/>
        </w:rPr>
        <w:t>care nu ar trebui să lipsea</w:t>
      </w:r>
      <w:r w:rsidR="00E40C3C">
        <w:rPr>
          <w:sz w:val="24"/>
          <w:szCs w:val="24"/>
          <w:lang w:val="ro-RO"/>
        </w:rPr>
        <w:t xml:space="preserve">scă din nicio casă adventistă; </w:t>
      </w:r>
      <w:r w:rsidR="00667B6C">
        <w:rPr>
          <w:sz w:val="24"/>
          <w:szCs w:val="24"/>
          <w:lang w:val="ro-RO"/>
        </w:rPr>
        <w:t xml:space="preserve">această carte este cea mai bună consiliere, cel mai bun manual de instruire cu privire la căsnicie; dacă ar fi citit şi respectat, toate familiile s-ar păstra intacte până la încheierea alergării pe pământ. </w:t>
      </w:r>
      <w:r w:rsidR="00851A2B">
        <w:rPr>
          <w:sz w:val="20"/>
          <w:szCs w:val="20"/>
          <w:lang w:val="ro-RO"/>
        </w:rPr>
        <w:t>VI/05/07</w:t>
      </w:r>
    </w:p>
    <w:p w:rsidR="00E40C3C" w:rsidRPr="00851A2B" w:rsidRDefault="001D1E74" w:rsidP="00E40C3C">
      <w:pPr>
        <w:spacing w:line="240" w:lineRule="auto"/>
        <w:rPr>
          <w:sz w:val="20"/>
          <w:szCs w:val="20"/>
          <w:lang w:val="ro-RO"/>
        </w:rPr>
      </w:pPr>
      <w:r>
        <w:rPr>
          <w:sz w:val="24"/>
          <w:szCs w:val="24"/>
          <w:lang w:val="ro-RO"/>
        </w:rPr>
        <w:t>În predica de nuntă</w:t>
      </w:r>
      <w:r w:rsidR="00E40C3C">
        <w:rPr>
          <w:sz w:val="24"/>
          <w:szCs w:val="24"/>
          <w:lang w:val="ro-RO"/>
        </w:rPr>
        <w:t>,</w:t>
      </w:r>
      <w:r>
        <w:rPr>
          <w:sz w:val="24"/>
          <w:szCs w:val="24"/>
          <w:lang w:val="ro-RO"/>
        </w:rPr>
        <w:t xml:space="preserve"> trebuie să fie expuse principii de bază ale vieţii de familie, printre care acela că iubirea trebuie să fie motivaţia şi temelia existenţei familiei.  Indestructibilitatea căsătoriei şi proiectarea ei pentru o viaţă întreagă trebuie să fie neapărat afirmate.</w:t>
      </w:r>
      <w:r w:rsidR="00851A2B">
        <w:rPr>
          <w:sz w:val="24"/>
          <w:szCs w:val="24"/>
          <w:lang w:val="ro-RO"/>
        </w:rPr>
        <w:t xml:space="preserve">   </w:t>
      </w:r>
      <w:r w:rsidR="00E40C3C">
        <w:rPr>
          <w:sz w:val="24"/>
          <w:szCs w:val="24"/>
          <w:lang w:val="ro-RO"/>
        </w:rPr>
        <w:t xml:space="preserve">       </w:t>
      </w:r>
      <w:r w:rsidR="00E40C3C">
        <w:rPr>
          <w:sz w:val="20"/>
          <w:szCs w:val="20"/>
          <w:lang w:val="ro-RO"/>
        </w:rPr>
        <w:t>VI/05/08</w:t>
      </w:r>
    </w:p>
    <w:p w:rsidR="00243835" w:rsidRDefault="001D1E74" w:rsidP="003F0D23">
      <w:pPr>
        <w:spacing w:line="240" w:lineRule="auto"/>
        <w:rPr>
          <w:sz w:val="20"/>
          <w:szCs w:val="20"/>
          <w:lang w:val="ro-RO"/>
        </w:rPr>
      </w:pPr>
      <w:r>
        <w:rPr>
          <w:sz w:val="24"/>
          <w:szCs w:val="24"/>
          <w:lang w:val="ro-RO"/>
        </w:rPr>
        <w:t xml:space="preserve">Orice parte </w:t>
      </w:r>
      <w:r w:rsidR="00851A2B">
        <w:rPr>
          <w:sz w:val="24"/>
          <w:szCs w:val="24"/>
          <w:lang w:val="ro-RO"/>
        </w:rPr>
        <w:t xml:space="preserve">festivă </w:t>
      </w:r>
      <w:r>
        <w:rPr>
          <w:sz w:val="24"/>
          <w:szCs w:val="24"/>
          <w:lang w:val="ro-RO"/>
        </w:rPr>
        <w:t xml:space="preserve">a programului trebuie să preceadă predica, aceasta fiind urmată de întrebările adresate mirilor, de rugăciunea de binecuvântare şi de declaraţia că, de acum, cei doi sunt soţ şi soţie, „ce a unit Dumnezeu, omul să nu despartă”.  Normal este ca, după această declaraţie, să se facă evacuarea, mirii ieşind cei dintâi, apoi grupul de la amvon şi întreaga asistenţă în ordinea dirijată de diaconi.  Dacă se doreşte o nouă cântare de cor sau specială înainte de retragere, acest lucru este adecvat, însă nimic altceva nu trebuie să mai aibă loc.  Este contraindicat ca programul de cununie religioasă să fie o oră muzicală, un festival artistic sau orice altceva decât serviciu divin dedicat </w:t>
      </w:r>
      <w:r w:rsidR="005105E8">
        <w:rPr>
          <w:sz w:val="24"/>
          <w:szCs w:val="24"/>
          <w:lang w:val="ro-RO"/>
        </w:rPr>
        <w:t xml:space="preserve">scopului stabilit.  Punctele programului trebuie să fie puţine şi scurte, pentru a nu lua timpul necesar Cuvântului lui Dumnezeu şi pentru a nu-l estompa.  </w:t>
      </w:r>
      <w:r w:rsidR="000077EE">
        <w:rPr>
          <w:sz w:val="24"/>
          <w:szCs w:val="24"/>
          <w:lang w:val="ro-RO"/>
        </w:rPr>
        <w:tab/>
      </w:r>
      <w:r w:rsidR="000077EE">
        <w:rPr>
          <w:sz w:val="24"/>
          <w:szCs w:val="24"/>
          <w:lang w:val="ro-RO"/>
        </w:rPr>
        <w:tab/>
      </w:r>
      <w:r w:rsidR="000077EE">
        <w:rPr>
          <w:sz w:val="24"/>
          <w:szCs w:val="24"/>
          <w:lang w:val="ro-RO"/>
        </w:rPr>
        <w:tab/>
      </w:r>
      <w:r w:rsidR="000077EE">
        <w:rPr>
          <w:sz w:val="24"/>
          <w:szCs w:val="24"/>
          <w:lang w:val="ro-RO"/>
        </w:rPr>
        <w:tab/>
      </w:r>
      <w:r w:rsidR="000077EE">
        <w:rPr>
          <w:sz w:val="24"/>
          <w:szCs w:val="24"/>
          <w:lang w:val="ro-RO"/>
        </w:rPr>
        <w:tab/>
      </w:r>
      <w:r w:rsidR="000077EE">
        <w:rPr>
          <w:sz w:val="24"/>
          <w:szCs w:val="24"/>
          <w:lang w:val="ro-RO"/>
        </w:rPr>
        <w:tab/>
      </w:r>
      <w:r w:rsidR="000077EE">
        <w:rPr>
          <w:sz w:val="24"/>
          <w:szCs w:val="24"/>
          <w:lang w:val="ro-RO"/>
        </w:rPr>
        <w:tab/>
      </w:r>
      <w:r w:rsidR="000077EE">
        <w:rPr>
          <w:sz w:val="24"/>
          <w:szCs w:val="24"/>
          <w:lang w:val="ro-RO"/>
        </w:rPr>
        <w:tab/>
      </w:r>
      <w:r w:rsidR="000077EE">
        <w:rPr>
          <w:sz w:val="24"/>
          <w:szCs w:val="24"/>
          <w:lang w:val="ro-RO"/>
        </w:rPr>
        <w:tab/>
      </w:r>
      <w:r w:rsidR="000077EE">
        <w:rPr>
          <w:sz w:val="24"/>
          <w:szCs w:val="24"/>
          <w:lang w:val="ro-RO"/>
        </w:rPr>
        <w:tab/>
        <w:t xml:space="preserve">             </w:t>
      </w:r>
      <w:r w:rsidR="000077EE">
        <w:rPr>
          <w:sz w:val="20"/>
          <w:szCs w:val="20"/>
          <w:lang w:val="ro-RO"/>
        </w:rPr>
        <w:t>VI/05/09</w:t>
      </w:r>
    </w:p>
    <w:p w:rsidR="000077EE" w:rsidRPr="000077EE" w:rsidRDefault="000077EE" w:rsidP="003F0D23">
      <w:pPr>
        <w:spacing w:line="240" w:lineRule="auto"/>
        <w:rPr>
          <w:sz w:val="20"/>
          <w:szCs w:val="20"/>
          <w:lang w:val="ro-RO"/>
        </w:rPr>
      </w:pPr>
      <w:r w:rsidRPr="000077EE">
        <w:rPr>
          <w:sz w:val="24"/>
          <w:szCs w:val="24"/>
          <w:lang w:val="ro-RO"/>
        </w:rPr>
        <w:t xml:space="preserve">La secţiunea IX/01/05, am inclus trei predici pentru cununii religioase. </w:t>
      </w:r>
      <w:r>
        <w:rPr>
          <w:sz w:val="24"/>
          <w:szCs w:val="24"/>
          <w:lang w:val="ro-RO"/>
        </w:rPr>
        <w:tab/>
        <w:t xml:space="preserve">                          </w:t>
      </w:r>
      <w:r>
        <w:rPr>
          <w:sz w:val="20"/>
          <w:szCs w:val="20"/>
          <w:lang w:val="ro-RO"/>
        </w:rPr>
        <w:t>VI/05/10</w:t>
      </w:r>
    </w:p>
    <w:p w:rsidR="0024712A" w:rsidRDefault="00A920D4" w:rsidP="004A7F33">
      <w:pPr>
        <w:spacing w:line="240" w:lineRule="auto"/>
        <w:jc w:val="center"/>
        <w:outlineLvl w:val="0"/>
        <w:rPr>
          <w:b/>
          <w:sz w:val="24"/>
          <w:szCs w:val="24"/>
          <w:lang w:val="ro-RO"/>
        </w:rPr>
      </w:pPr>
      <w:r w:rsidRPr="00A920D4">
        <w:rPr>
          <w:b/>
          <w:sz w:val="24"/>
          <w:szCs w:val="24"/>
          <w:lang w:val="ro-RO"/>
        </w:rPr>
        <w:t xml:space="preserve">VI/06.  </w:t>
      </w:r>
      <w:r w:rsidR="0024712A" w:rsidRPr="00A920D4">
        <w:rPr>
          <w:b/>
          <w:sz w:val="24"/>
          <w:szCs w:val="24"/>
          <w:lang w:val="ro-RO"/>
        </w:rPr>
        <w:t>Predici pentru înmormântări</w:t>
      </w:r>
    </w:p>
    <w:p w:rsidR="00690459" w:rsidRDefault="00690459" w:rsidP="00690459">
      <w:pPr>
        <w:spacing w:line="240" w:lineRule="auto"/>
        <w:rPr>
          <w:sz w:val="24"/>
          <w:szCs w:val="24"/>
          <w:lang w:val="ro-RO"/>
        </w:rPr>
      </w:pPr>
      <w:r w:rsidRPr="00E22A1B">
        <w:rPr>
          <w:sz w:val="24"/>
          <w:szCs w:val="24"/>
          <w:lang w:val="ro-RO"/>
        </w:rPr>
        <w:t>Vorbindu-le filosofilor din Atena despre Du</w:t>
      </w:r>
      <w:r>
        <w:rPr>
          <w:sz w:val="24"/>
          <w:szCs w:val="24"/>
          <w:lang w:val="ro-RO"/>
        </w:rPr>
        <w:t>mnezeul cel adevărat, apostolul Pavel a afirmat că „în El avem viaţa, mişcarea şi fiinţa” (Fapte 17,28</w:t>
      </w:r>
      <w:r w:rsidR="00B314E6">
        <w:rPr>
          <w:sz w:val="24"/>
          <w:szCs w:val="24"/>
          <w:lang w:val="ro-RO"/>
        </w:rPr>
        <w:t xml:space="preserve"> pr. p.</w:t>
      </w:r>
      <w:r>
        <w:rPr>
          <w:sz w:val="24"/>
          <w:szCs w:val="24"/>
          <w:lang w:val="ro-RO"/>
        </w:rPr>
        <w:t>).  În urmă cu circa 6.000 de ani, Dumnezeu a creat planeta Pământ</w:t>
      </w:r>
      <w:r w:rsidR="00B314E6">
        <w:rPr>
          <w:sz w:val="24"/>
          <w:szCs w:val="24"/>
          <w:lang w:val="ro-RO"/>
        </w:rPr>
        <w:t>,</w:t>
      </w:r>
      <w:r>
        <w:rPr>
          <w:sz w:val="24"/>
          <w:szCs w:val="24"/>
          <w:lang w:val="ro-RO"/>
        </w:rPr>
        <w:t xml:space="preserve"> în şase zile literale</w:t>
      </w:r>
      <w:r w:rsidR="00B314E6">
        <w:rPr>
          <w:sz w:val="24"/>
          <w:szCs w:val="24"/>
          <w:lang w:val="ro-RO"/>
        </w:rPr>
        <w:t>,</w:t>
      </w:r>
      <w:r>
        <w:rPr>
          <w:sz w:val="24"/>
          <w:szCs w:val="24"/>
          <w:lang w:val="ro-RO"/>
        </w:rPr>
        <w:t xml:space="preserve"> şi a încheiat săptămâna prin sărbătorirea lucrării Sale creatoare – a instituit Sabatul zilei a şaptea, în care El S-a odihnit şi, drept urmare, a binecuvântat şi a sfinţit ziua aceea pentru veşnicie.   </w:t>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VI/06/01</w:t>
      </w:r>
      <w:r>
        <w:rPr>
          <w:sz w:val="24"/>
          <w:szCs w:val="24"/>
          <w:lang w:val="ro-RO"/>
        </w:rPr>
        <w:t xml:space="preserve"> </w:t>
      </w:r>
    </w:p>
    <w:p w:rsidR="00690459" w:rsidRPr="00690459" w:rsidRDefault="00690459" w:rsidP="00690459">
      <w:pPr>
        <w:spacing w:line="240" w:lineRule="auto"/>
        <w:rPr>
          <w:sz w:val="20"/>
          <w:szCs w:val="20"/>
          <w:lang w:val="ro-RO"/>
        </w:rPr>
      </w:pPr>
      <w:r>
        <w:rPr>
          <w:sz w:val="24"/>
          <w:szCs w:val="24"/>
          <w:lang w:val="ro-RO"/>
        </w:rPr>
        <w:t xml:space="preserve">În ziua a şasea, Dumnezeu „l-a făcut pe om din ţărâna pământului, i-a suflat în nări suflare de viaţă şi omul s-a făcut astfel un suflet viu” (Gen 2,7).  În continuare, „Domnul Dumnezeu a </w:t>
      </w:r>
      <w:r>
        <w:rPr>
          <w:sz w:val="24"/>
          <w:szCs w:val="24"/>
          <w:lang w:val="ro-RO"/>
        </w:rPr>
        <w:lastRenderedPageBreak/>
        <w:t xml:space="preserve">trimis un somn adânc peste om şi omul a adormit; Domnul Dumnezeu a luat una din coastele lui şi a închis carnea la locul ei.  Din coasta pe care o luase din om, Domnul Dumnezeu a făcut o femeie şi a adus-o la om” (Gen 2,21.22).  Creatorul i-a înzestrat cu posibilitatea reproducerii, pentru înmulţirea fiinţelor omeneşti; El a zis: „Creşteţi, înmulţiţi-vă, umpleţi pământul şi supuneţi-l; şi stăpâniţi peste peştii mării, peste păsările cerului şi peste orice vieţuitoare care se mişcă pe pământ” (Gen 1,28).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VI/06/02</w:t>
      </w:r>
    </w:p>
    <w:p w:rsidR="00690459" w:rsidRPr="00690459" w:rsidRDefault="00690459" w:rsidP="00690459">
      <w:pPr>
        <w:spacing w:line="240" w:lineRule="auto"/>
        <w:rPr>
          <w:sz w:val="20"/>
          <w:szCs w:val="20"/>
          <w:lang w:val="ro-RO"/>
        </w:rPr>
      </w:pPr>
      <w:r>
        <w:rPr>
          <w:sz w:val="24"/>
          <w:szCs w:val="24"/>
          <w:lang w:val="ro-RO"/>
        </w:rPr>
        <w:t>Scopul lui Dumnezeu a fost ca fiinţele omeneşti să trăiască în veci, laolaltă cu orice formă de viaţă apărută la cuvântul Său, pentru că moartea, sub orice formă, nu avea niciun loc în planurile lui Dumnezeu.  Însă, pentru ca Adam şi Eva să dezvolte un caracter şi să exercite libertatea de alegere, El le-a dat porunca următoare: „Poţi să mănânci după plăcere din orice pom din grădină, dar din pomul cunoştinţei binelui şi răului să nu mănânci, căci</w:t>
      </w:r>
      <w:r w:rsidR="005257EF">
        <w:rPr>
          <w:sz w:val="24"/>
          <w:szCs w:val="24"/>
          <w:lang w:val="ro-RO"/>
        </w:rPr>
        <w:t>,</w:t>
      </w:r>
      <w:r>
        <w:rPr>
          <w:sz w:val="24"/>
          <w:szCs w:val="24"/>
          <w:lang w:val="ro-RO"/>
        </w:rPr>
        <w:t xml:space="preserve"> în ziua în care vei mânca din el</w:t>
      </w:r>
      <w:r w:rsidR="005257EF">
        <w:rPr>
          <w:sz w:val="24"/>
          <w:szCs w:val="24"/>
          <w:lang w:val="ro-RO"/>
        </w:rPr>
        <w:t>,</w:t>
      </w:r>
      <w:r>
        <w:rPr>
          <w:sz w:val="24"/>
          <w:szCs w:val="24"/>
          <w:lang w:val="ro-RO"/>
        </w:rPr>
        <w:t xml:space="preserve"> vei muri negreşit” (Gen 2,16.17).  Intrând în dialog cu amăgitorul, Eva a fost atrasă în păcat, călcând porunca lui Dumnezeu prin consumarea fructului oprit; ea l-a servit şi pe Adam şi, astfel, păcatul a pătruns în neamul omenesc.  </w:t>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VI/06/03</w:t>
      </w:r>
    </w:p>
    <w:p w:rsidR="00690459" w:rsidRPr="00690459" w:rsidRDefault="00690459" w:rsidP="00690459">
      <w:pPr>
        <w:spacing w:line="240" w:lineRule="auto"/>
        <w:rPr>
          <w:sz w:val="20"/>
          <w:szCs w:val="20"/>
          <w:lang w:val="ro-RO"/>
        </w:rPr>
      </w:pPr>
      <w:r>
        <w:rPr>
          <w:sz w:val="24"/>
          <w:szCs w:val="24"/>
          <w:lang w:val="ro-RO"/>
        </w:rPr>
        <w:t xml:space="preserve">Apostolul Pavel declară: „De aceea, după cum printr-un singur om a intrat păcatul în lume şi prin păcat a intrat moartea şi astfel moartea a trecut asupra tuturor oamenilor, din pricină că toţi au păcătuit . . .” (Rom 5,12).  De asemenea: „Fiindcă plata păcatului este moartea, dar darul fără plată al lui Dumnezeu este viaţa veşnică în Isus Hristos, Domnul nostru” (Rom 6,23).  Moartea nu a fost o creaţie a lui Dumnezeu, ci consecinţa inevitabilă a păcatului.  Dacă nu ar fi intervenit Dumnezeu, omul ar fi murit imediat şi pentru totdeauna.  Dar, aşa cum i-a spus Isus lui Nicodim, „atât de mult a iubit Dumnezeu lumea, că a dat pe singurul Lui Fiu, pentru ca oricine crede în El să nu piară, ci să aibă viaţa veşnică” (Ioan 3,16).  </w:t>
      </w:r>
      <w:r>
        <w:rPr>
          <w:sz w:val="24"/>
          <w:szCs w:val="24"/>
          <w:lang w:val="ro-RO"/>
        </w:rPr>
        <w:tab/>
      </w:r>
      <w:r>
        <w:rPr>
          <w:sz w:val="24"/>
          <w:szCs w:val="24"/>
          <w:lang w:val="ro-RO"/>
        </w:rPr>
        <w:tab/>
        <w:t xml:space="preserve">             </w:t>
      </w:r>
      <w:r>
        <w:rPr>
          <w:sz w:val="20"/>
          <w:szCs w:val="20"/>
          <w:lang w:val="ro-RO"/>
        </w:rPr>
        <w:t>VI/06/04</w:t>
      </w:r>
    </w:p>
    <w:p w:rsidR="00690459" w:rsidRPr="00690459" w:rsidRDefault="00690459" w:rsidP="00690459">
      <w:pPr>
        <w:spacing w:line="240" w:lineRule="auto"/>
        <w:rPr>
          <w:sz w:val="20"/>
          <w:szCs w:val="20"/>
          <w:lang w:val="ro-RO"/>
        </w:rPr>
      </w:pPr>
      <w:r>
        <w:rPr>
          <w:sz w:val="24"/>
          <w:szCs w:val="24"/>
          <w:lang w:val="ro-RO"/>
        </w:rPr>
        <w:t>Intervenţia salvatoare a lui Dumnezeu i-a oferit omului posibilitatea răscumpărării din păcat şi din moarte prin jertfirea iubitului Său Fiu.  Sacrificiul Său înlocuitor este preţul plătit pentru salvarea păcătoşilor care acceptă această ofertă divină.  Hristos a murit de moartea a doua, eternă, care ar fi fost partea omului, fără aplicarea planului de mântuire, şi care va fi partea celor ce refuză mântuirea prin jertfa de la Golgota.  Dumnezeu nu a înlăturat însă consecinţa temporară a păcatului, moartea întâi.  Cu excepţia sfinţilor care vor fi în viaţă cu ocazia revenirii Domnului Isus şi care vor</w:t>
      </w:r>
      <w:r w:rsidR="000E0499">
        <w:rPr>
          <w:sz w:val="24"/>
          <w:szCs w:val="24"/>
          <w:lang w:val="ro-RO"/>
        </w:rPr>
        <w:t xml:space="preserve"> fi schimbaţi în nemurire (</w:t>
      </w:r>
      <w:r>
        <w:rPr>
          <w:sz w:val="24"/>
          <w:szCs w:val="24"/>
          <w:lang w:val="ro-RO"/>
        </w:rPr>
        <w:t xml:space="preserve">1 Cor 15,51-54), oamenii, credincioşi sau nu, trebuie să guste moartea.  Pentru cei credincioşi există însă speranţa învierii fericite pentru viaţă veşnică, în timp ce nelegiuiţii vor învia după mileniul biblic pentru judecată şi moarte veşnică.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sidR="00AF5F96">
        <w:rPr>
          <w:sz w:val="24"/>
          <w:szCs w:val="24"/>
          <w:lang w:val="ro-RO"/>
        </w:rPr>
        <w:t xml:space="preserve">       </w:t>
      </w:r>
      <w:r w:rsidR="00AF5F96">
        <w:rPr>
          <w:sz w:val="24"/>
          <w:szCs w:val="24"/>
          <w:lang w:val="ro-RO"/>
        </w:rPr>
        <w:tab/>
      </w:r>
      <w:r w:rsidR="00AF5F96">
        <w:rPr>
          <w:sz w:val="24"/>
          <w:szCs w:val="24"/>
          <w:lang w:val="ro-RO"/>
        </w:rPr>
        <w:tab/>
      </w:r>
      <w:r w:rsidR="00AF5F96">
        <w:rPr>
          <w:sz w:val="24"/>
          <w:szCs w:val="24"/>
          <w:lang w:val="ro-RO"/>
        </w:rPr>
        <w:tab/>
        <w:t xml:space="preserve">             </w:t>
      </w:r>
      <w:r w:rsidR="00F5026E">
        <w:rPr>
          <w:sz w:val="24"/>
          <w:szCs w:val="24"/>
          <w:lang w:val="ro-RO"/>
        </w:rPr>
        <w:tab/>
        <w:t xml:space="preserve">             </w:t>
      </w:r>
      <w:r w:rsidR="00AF5F96">
        <w:rPr>
          <w:sz w:val="20"/>
          <w:szCs w:val="20"/>
          <w:lang w:val="ro-RO"/>
        </w:rPr>
        <w:t>VI/06/05</w:t>
      </w:r>
    </w:p>
    <w:p w:rsidR="00690459" w:rsidRPr="00690459" w:rsidRDefault="00690459" w:rsidP="00690459">
      <w:pPr>
        <w:spacing w:line="240" w:lineRule="auto"/>
        <w:rPr>
          <w:sz w:val="20"/>
          <w:szCs w:val="20"/>
          <w:lang w:val="ro-RO"/>
        </w:rPr>
      </w:pPr>
      <w:r>
        <w:rPr>
          <w:sz w:val="24"/>
          <w:szCs w:val="24"/>
          <w:lang w:val="ro-RO"/>
        </w:rPr>
        <w:t>Am fost întotdeauna mai inspirat la servi</w:t>
      </w:r>
      <w:r w:rsidR="00AF5F96">
        <w:rPr>
          <w:sz w:val="24"/>
          <w:szCs w:val="24"/>
          <w:lang w:val="ro-RO"/>
        </w:rPr>
        <w:t>ciile divine pentru înmormântări</w:t>
      </w:r>
      <w:r>
        <w:rPr>
          <w:sz w:val="24"/>
          <w:szCs w:val="24"/>
          <w:lang w:val="ro-RO"/>
        </w:rPr>
        <w:t xml:space="preserve"> decât la alte forme de propovăduire a Cuvântului lui Dumnezeu.  Atunci, oamenii sunt mai serioşi, mai dispuşi să tacă şi să asculte mesajul cerului.  E greşită ideea că serviciul funerar trebuie să fie doar o evocare a vieţii defunctului şi o recitare a făgăduinţelor biblice despre viaţa veşnică.  Fenomenul morţii a fost exploatat de Satana mai mult decât oricare altul.  Credinţa în nemurirea naturală a sufletului este baza apariţiei şi a manifestărilor spiritismului.  Ascultătorii au nevoie să afle adevărul biblic despre viaţă şi moarte, cum şi să înveţe fundamentele evangheliei mântuitoare.  Fapt este că, în România, înmormântările au oferit, aproape întotdeauna, prilejul vestirii Cuvântului lui Dumnezeu pentru convertirea ascultătorilor; în urma multor înmormântări au </w:t>
      </w:r>
      <w:r>
        <w:rPr>
          <w:sz w:val="24"/>
          <w:szCs w:val="24"/>
          <w:lang w:val="ro-RO"/>
        </w:rPr>
        <w:lastRenderedPageBreak/>
        <w:t xml:space="preserve">rezultat convertiri.  O spun cu toată tăria, astfel de ocazii de evanghelizare (aţi citit bine!) sunt fructuoase, dacă sunt bine folosite.  </w:t>
      </w:r>
      <w:r>
        <w:rPr>
          <w:sz w:val="24"/>
          <w:szCs w:val="24"/>
          <w:lang w:val="ro-RO"/>
        </w:rPr>
        <w:tab/>
      </w:r>
      <w:r>
        <w:rPr>
          <w:sz w:val="24"/>
          <w:szCs w:val="24"/>
          <w:lang w:val="ro-RO"/>
        </w:rPr>
        <w:tab/>
        <w:t xml:space="preserve">             </w:t>
      </w:r>
      <w:r w:rsidR="00094717">
        <w:rPr>
          <w:sz w:val="24"/>
          <w:szCs w:val="24"/>
          <w:lang w:val="ro-RO"/>
        </w:rPr>
        <w:tab/>
      </w:r>
      <w:r w:rsidR="00094717">
        <w:rPr>
          <w:sz w:val="24"/>
          <w:szCs w:val="24"/>
          <w:lang w:val="ro-RO"/>
        </w:rPr>
        <w:tab/>
      </w:r>
      <w:r w:rsidR="00094717">
        <w:rPr>
          <w:sz w:val="24"/>
          <w:szCs w:val="24"/>
          <w:lang w:val="ro-RO"/>
        </w:rPr>
        <w:tab/>
      </w:r>
      <w:r w:rsidR="00094717">
        <w:rPr>
          <w:sz w:val="24"/>
          <w:szCs w:val="24"/>
          <w:lang w:val="ro-RO"/>
        </w:rPr>
        <w:tab/>
      </w:r>
      <w:r w:rsidR="00094717">
        <w:rPr>
          <w:sz w:val="24"/>
          <w:szCs w:val="24"/>
          <w:lang w:val="ro-RO"/>
        </w:rPr>
        <w:tab/>
        <w:t xml:space="preserve">             </w:t>
      </w:r>
      <w:r>
        <w:rPr>
          <w:sz w:val="20"/>
          <w:szCs w:val="20"/>
          <w:lang w:val="ro-RO"/>
        </w:rPr>
        <w:t>VI/06/06</w:t>
      </w:r>
    </w:p>
    <w:p w:rsidR="00690459" w:rsidRPr="00690459" w:rsidRDefault="00690459" w:rsidP="00690459">
      <w:pPr>
        <w:spacing w:line="240" w:lineRule="auto"/>
        <w:rPr>
          <w:sz w:val="20"/>
          <w:szCs w:val="20"/>
          <w:lang w:val="ro-RO"/>
        </w:rPr>
      </w:pPr>
      <w:r>
        <w:rPr>
          <w:sz w:val="24"/>
          <w:szCs w:val="24"/>
          <w:lang w:val="ro-RO"/>
        </w:rPr>
        <w:t xml:space="preserve">Un serviciu divin de înmormântare trebuie să dureze atât cât doresc oamenii locului.  Nu un serviciu fugar, cu ochii spre gară, ci o lucrare temeinică, pentru gloria lui Dumnezeu.  Durata vorbirii este în funcţie de împrejurări şi de dorinţa evidentă a celor prezenţi, mai ales a familiei îndurerate.  În seara sau serile dinainte de înmormântare, se obişnuieşte a se prezenta scurte rostiri ale soliei advente la domiciliul defunctului, însoţite de cântări şi, eventual, discuţii; aceste discuţii trebuie să fie conduse cu multă prudenţă, pentru a nu degenera în controverse.  De obicei, însă, oamenii sunt liniştiţi şi doritori să afle ce cred adventiştii de ziua a şaptea despre moarte şi despre soluţionarea ei.  </w:t>
      </w:r>
      <w:r w:rsidR="00B22394">
        <w:rPr>
          <w:sz w:val="24"/>
          <w:szCs w:val="24"/>
          <w:lang w:val="ro-RO"/>
        </w:rPr>
        <w:tab/>
      </w:r>
      <w:r w:rsidR="00B22394">
        <w:rPr>
          <w:sz w:val="24"/>
          <w:szCs w:val="24"/>
          <w:lang w:val="ro-RO"/>
        </w:rPr>
        <w:tab/>
      </w:r>
      <w:r w:rsidR="00B22394">
        <w:rPr>
          <w:sz w:val="24"/>
          <w:szCs w:val="24"/>
          <w:lang w:val="ro-RO"/>
        </w:rPr>
        <w:tab/>
      </w:r>
      <w:r w:rsidR="00B22394">
        <w:rPr>
          <w:sz w:val="24"/>
          <w:szCs w:val="24"/>
          <w:lang w:val="ro-RO"/>
        </w:rPr>
        <w:tab/>
      </w:r>
      <w:r w:rsidR="00B22394">
        <w:rPr>
          <w:sz w:val="24"/>
          <w:szCs w:val="24"/>
          <w:lang w:val="ro-RO"/>
        </w:rPr>
        <w:tab/>
      </w:r>
      <w:r w:rsidR="00B22394">
        <w:rPr>
          <w:sz w:val="24"/>
          <w:szCs w:val="24"/>
          <w:lang w:val="ro-RO"/>
        </w:rPr>
        <w:tab/>
      </w:r>
      <w:r w:rsidR="00B22394">
        <w:rPr>
          <w:sz w:val="24"/>
          <w:szCs w:val="24"/>
          <w:lang w:val="ro-RO"/>
        </w:rPr>
        <w:tab/>
        <w:t xml:space="preserve">             </w:t>
      </w:r>
      <w:r>
        <w:rPr>
          <w:sz w:val="20"/>
          <w:szCs w:val="20"/>
          <w:lang w:val="ro-RO"/>
        </w:rPr>
        <w:t>VI/06/07</w:t>
      </w:r>
    </w:p>
    <w:p w:rsidR="00690459" w:rsidRDefault="00690459" w:rsidP="00690459">
      <w:pPr>
        <w:spacing w:line="240" w:lineRule="auto"/>
        <w:rPr>
          <w:sz w:val="24"/>
          <w:szCs w:val="24"/>
          <w:lang w:val="ro-RO"/>
        </w:rPr>
      </w:pPr>
      <w:r>
        <w:rPr>
          <w:sz w:val="24"/>
          <w:szCs w:val="24"/>
          <w:lang w:val="ro-RO"/>
        </w:rPr>
        <w:t>La înmormântări se cântă mult, cântări colective sau/şi cântări de cor, acolo unde lucrul acesta este cu putinţă.  E bine ca vestirea Cuvântului să fie aşezată spre sfârşitul părţii muzicale, pentru ca impresia adevărului să rămână.  De obicei, se ţine o predică la domiciliu şi alta, mai scurtă, la mormânt.  E bine ca accentul pe înviere şi viaţa veşnică să fie rezervat pentru această a doua parte, după care o rugăciune a vorbitorului va marca o încheiere solemnă, urmată de cântări în timpul coborârii sicriului şi a</w:t>
      </w:r>
      <w:r w:rsidR="00F5026E">
        <w:rPr>
          <w:sz w:val="24"/>
          <w:szCs w:val="24"/>
          <w:lang w:val="ro-RO"/>
        </w:rPr>
        <w:t>l</w:t>
      </w:r>
      <w:r>
        <w:rPr>
          <w:sz w:val="24"/>
          <w:szCs w:val="24"/>
          <w:lang w:val="ro-RO"/>
        </w:rPr>
        <w:t xml:space="preserve"> acoperirii acestuia cu pământ.  Am obişnuit să plec de la cimitir printre ultimii, pentru a folosi ocazia de a discuta cu membrii familiei şi cu alţi ascultători.</w:t>
      </w:r>
      <w:r w:rsidR="00B22394">
        <w:rPr>
          <w:sz w:val="24"/>
          <w:szCs w:val="24"/>
          <w:lang w:val="ro-RO"/>
        </w:rPr>
        <w:t xml:space="preserve"> </w:t>
      </w:r>
      <w:r w:rsidR="00B22394">
        <w:rPr>
          <w:sz w:val="20"/>
          <w:szCs w:val="20"/>
          <w:lang w:val="ro-RO"/>
        </w:rPr>
        <w:t>VI/06/08</w:t>
      </w:r>
      <w:r>
        <w:rPr>
          <w:sz w:val="24"/>
          <w:szCs w:val="24"/>
          <w:lang w:val="ro-RO"/>
        </w:rPr>
        <w:t xml:space="preserve">  </w:t>
      </w:r>
    </w:p>
    <w:p w:rsidR="00A059F3" w:rsidRPr="00A059F3" w:rsidRDefault="00A059F3" w:rsidP="00690459">
      <w:pPr>
        <w:spacing w:line="240" w:lineRule="auto"/>
        <w:rPr>
          <w:sz w:val="20"/>
          <w:szCs w:val="20"/>
          <w:lang w:val="ro-RO"/>
        </w:rPr>
      </w:pPr>
      <w:r>
        <w:rPr>
          <w:sz w:val="24"/>
          <w:szCs w:val="24"/>
          <w:lang w:val="ro-RO"/>
        </w:rPr>
        <w:t xml:space="preserve">La secţiunea IX/01/06, am inclus trei predici pentru înmormântări.  </w:t>
      </w:r>
      <w:r>
        <w:rPr>
          <w:sz w:val="24"/>
          <w:szCs w:val="24"/>
          <w:lang w:val="ro-RO"/>
        </w:rPr>
        <w:tab/>
      </w:r>
      <w:r>
        <w:rPr>
          <w:sz w:val="24"/>
          <w:szCs w:val="24"/>
          <w:lang w:val="ro-RO"/>
        </w:rPr>
        <w:tab/>
        <w:t xml:space="preserve">            </w:t>
      </w:r>
      <w:r w:rsidR="00094717">
        <w:rPr>
          <w:sz w:val="24"/>
          <w:szCs w:val="24"/>
          <w:lang w:val="ro-RO"/>
        </w:rPr>
        <w:t xml:space="preserve"> </w:t>
      </w:r>
      <w:r>
        <w:rPr>
          <w:sz w:val="20"/>
          <w:szCs w:val="20"/>
          <w:lang w:val="ro-RO"/>
        </w:rPr>
        <w:t>VI/06/09</w:t>
      </w:r>
    </w:p>
    <w:p w:rsidR="0024712A" w:rsidRDefault="00A920D4" w:rsidP="009661FF">
      <w:pPr>
        <w:spacing w:line="240" w:lineRule="auto"/>
        <w:jc w:val="center"/>
        <w:outlineLvl w:val="0"/>
        <w:rPr>
          <w:b/>
          <w:sz w:val="24"/>
          <w:szCs w:val="24"/>
          <w:lang w:val="ro-RO"/>
        </w:rPr>
      </w:pPr>
      <w:r w:rsidRPr="00A920D4">
        <w:rPr>
          <w:b/>
          <w:sz w:val="24"/>
          <w:szCs w:val="24"/>
          <w:lang w:val="ro-RO"/>
        </w:rPr>
        <w:t>VI/07.  Predici pentru evanghelizări</w:t>
      </w:r>
    </w:p>
    <w:p w:rsidR="000517B9" w:rsidRPr="00E525AF" w:rsidRDefault="000517B9" w:rsidP="000517B9">
      <w:pPr>
        <w:spacing w:line="240" w:lineRule="auto"/>
        <w:rPr>
          <w:sz w:val="24"/>
          <w:szCs w:val="24"/>
          <w:lang w:val="ro-RO"/>
        </w:rPr>
      </w:pPr>
      <w:r w:rsidRPr="00E525AF">
        <w:rPr>
          <w:sz w:val="24"/>
          <w:szCs w:val="24"/>
          <w:lang w:val="ro-RO"/>
        </w:rPr>
        <w:t>În subcapitolul acesta</w:t>
      </w:r>
      <w:r w:rsidR="00F5026E">
        <w:rPr>
          <w:sz w:val="24"/>
          <w:szCs w:val="24"/>
          <w:lang w:val="ro-RO"/>
        </w:rPr>
        <w:t>,</w:t>
      </w:r>
      <w:r w:rsidRPr="00E525AF">
        <w:rPr>
          <w:sz w:val="24"/>
          <w:szCs w:val="24"/>
          <w:lang w:val="ro-RO"/>
        </w:rPr>
        <w:t xml:space="preserve"> mă ocup de lucrarea de evanghelizare în general, aşa cum o înţeleg eu din Biblie, din Spiritul Profetic şi din experienţă, iar la secţiunea IX/01/07, prezint programe şi tematici ale evanghelizărilor pe care le-am ţinut până în momentul apariţiei acestei cărţi.</w:t>
      </w:r>
      <w:r w:rsidR="005A2D02">
        <w:rPr>
          <w:sz w:val="24"/>
          <w:szCs w:val="24"/>
          <w:lang w:val="ro-RO"/>
        </w:rPr>
        <w:t xml:space="preserve"> </w:t>
      </w:r>
      <w:r w:rsidR="00590F92">
        <w:rPr>
          <w:sz w:val="20"/>
          <w:szCs w:val="20"/>
          <w:lang w:val="ro-RO"/>
        </w:rPr>
        <w:t>VI/07/01</w:t>
      </w:r>
      <w:r w:rsidR="005A2D02">
        <w:rPr>
          <w:sz w:val="24"/>
          <w:szCs w:val="24"/>
          <w:lang w:val="ro-RO"/>
        </w:rPr>
        <w:t xml:space="preserve"> </w:t>
      </w:r>
    </w:p>
    <w:p w:rsidR="000517B9" w:rsidRDefault="000517B9" w:rsidP="000517B9">
      <w:pPr>
        <w:spacing w:line="240" w:lineRule="auto"/>
        <w:rPr>
          <w:sz w:val="24"/>
          <w:szCs w:val="24"/>
          <w:lang w:val="ro-RO"/>
        </w:rPr>
      </w:pPr>
      <w:r>
        <w:rPr>
          <w:sz w:val="24"/>
          <w:szCs w:val="24"/>
          <w:lang w:val="ro-RO"/>
        </w:rPr>
        <w:t>Într-un Sabat din anii 1954-</w:t>
      </w:r>
      <w:r w:rsidR="00094717">
        <w:rPr>
          <w:sz w:val="24"/>
          <w:szCs w:val="24"/>
          <w:lang w:val="ro-RO"/>
        </w:rPr>
        <w:t>19</w:t>
      </w:r>
      <w:r>
        <w:rPr>
          <w:sz w:val="24"/>
          <w:szCs w:val="24"/>
          <w:lang w:val="ro-RO"/>
        </w:rPr>
        <w:t>55, când tatăl meu era pastor al Comunităţii Adventiste de Ziua a Şaptea din Piteşti, fratele Toma Dobre, consilier al Conferinţei Bucureşti, a venit în vizită şi a ţinut o predică intitulată „Evanghelie, evanghelist, evanghelizare”.  Accentul puternic a fost pus pe lucrarea misionară; dânsul a spus: „Aş dori să stau cu dumneavoastră şi mâine seară, adică duminică seara, dacă promiteţi că fiecare dintre dumneavoastră va aduce un vizitator.”</w:t>
      </w:r>
      <w:r w:rsidR="00590F92">
        <w:rPr>
          <w:sz w:val="24"/>
          <w:szCs w:val="24"/>
          <w:lang w:val="ro-RO"/>
        </w:rPr>
        <w:t xml:space="preserve">  </w:t>
      </w:r>
      <w:r w:rsidR="00590F92">
        <w:rPr>
          <w:sz w:val="20"/>
          <w:szCs w:val="20"/>
          <w:lang w:val="ro-RO"/>
        </w:rPr>
        <w:t>VI/07/02</w:t>
      </w:r>
      <w:r>
        <w:rPr>
          <w:sz w:val="24"/>
          <w:szCs w:val="24"/>
          <w:lang w:val="ro-RO"/>
        </w:rPr>
        <w:t xml:space="preserve">                                     </w:t>
      </w:r>
    </w:p>
    <w:p w:rsidR="000517B9" w:rsidRDefault="000517B9" w:rsidP="000517B9">
      <w:pPr>
        <w:spacing w:line="240" w:lineRule="auto"/>
        <w:rPr>
          <w:sz w:val="24"/>
          <w:szCs w:val="24"/>
          <w:lang w:val="ro-RO"/>
        </w:rPr>
      </w:pPr>
      <w:r>
        <w:rPr>
          <w:sz w:val="24"/>
          <w:szCs w:val="24"/>
          <w:lang w:val="ro-RO"/>
        </w:rPr>
        <w:t xml:space="preserve">Termenul „evanghelie” vine din limba greacă şi a fost folosit în mod intens în Noul Testament; provine de la două cuvinte şi anume: de la adjectivul/adverb </w:t>
      </w:r>
      <w:r>
        <w:rPr>
          <w:i/>
          <w:sz w:val="24"/>
          <w:szCs w:val="24"/>
          <w:lang w:val="ro-RO"/>
        </w:rPr>
        <w:t>eu</w:t>
      </w:r>
      <w:r>
        <w:rPr>
          <w:sz w:val="24"/>
          <w:szCs w:val="24"/>
          <w:lang w:val="ro-RO"/>
        </w:rPr>
        <w:t xml:space="preserve"> („bun, bine”) şi substantivul feminin </w:t>
      </w:r>
      <w:r>
        <w:rPr>
          <w:i/>
          <w:sz w:val="24"/>
          <w:szCs w:val="24"/>
          <w:lang w:val="ro-RO"/>
        </w:rPr>
        <w:t>angelia</w:t>
      </w:r>
      <w:r>
        <w:rPr>
          <w:sz w:val="24"/>
          <w:szCs w:val="24"/>
          <w:lang w:val="ro-RO"/>
        </w:rPr>
        <w:t xml:space="preserve"> („veste”, „mesaj”).  De aici s-a format substantivul neutru </w:t>
      </w:r>
      <w:r>
        <w:rPr>
          <w:i/>
          <w:sz w:val="24"/>
          <w:szCs w:val="24"/>
          <w:lang w:val="ro-RO"/>
        </w:rPr>
        <w:t>euangelion</w:t>
      </w:r>
      <w:r>
        <w:rPr>
          <w:sz w:val="24"/>
          <w:szCs w:val="24"/>
          <w:lang w:val="ro-RO"/>
        </w:rPr>
        <w:t xml:space="preserve"> („veste bună”</w:t>
      </w:r>
      <w:r w:rsidR="005C4692">
        <w:rPr>
          <w:sz w:val="24"/>
          <w:szCs w:val="24"/>
          <w:lang w:val="ro-RO"/>
        </w:rPr>
        <w:t>).</w:t>
      </w:r>
      <w:r w:rsidR="005C4692">
        <w:rPr>
          <w:rStyle w:val="FootnoteReference"/>
          <w:sz w:val="24"/>
          <w:szCs w:val="24"/>
          <w:lang w:val="ro-RO"/>
        </w:rPr>
        <w:footnoteReference w:id="260"/>
      </w:r>
      <w:r w:rsidR="005C4692">
        <w:rPr>
          <w:sz w:val="24"/>
          <w:szCs w:val="24"/>
          <w:lang w:val="ro-RO"/>
        </w:rPr>
        <w:t xml:space="preserve"> </w:t>
      </w:r>
      <w:r w:rsidR="006821EB">
        <w:rPr>
          <w:sz w:val="24"/>
          <w:szCs w:val="24"/>
          <w:lang w:val="ro-RO"/>
        </w:rPr>
        <w:t xml:space="preserve"> </w:t>
      </w:r>
      <w:r>
        <w:rPr>
          <w:sz w:val="24"/>
          <w:szCs w:val="24"/>
          <w:lang w:val="ro-RO"/>
        </w:rPr>
        <w:t xml:space="preserve">În Romani 1,16, </w:t>
      </w:r>
      <w:r w:rsidR="00D36725">
        <w:rPr>
          <w:sz w:val="24"/>
          <w:szCs w:val="24"/>
          <w:lang w:val="ro-RO"/>
        </w:rPr>
        <w:t xml:space="preserve">prima parte, </w:t>
      </w:r>
      <w:r>
        <w:rPr>
          <w:sz w:val="24"/>
          <w:szCs w:val="24"/>
          <w:lang w:val="ro-RO"/>
        </w:rPr>
        <w:t>Pavel foloseşte acest substantiv, când zice „căci mie nu mi-e ruşine de evanghelia (</w:t>
      </w:r>
      <w:r>
        <w:rPr>
          <w:i/>
          <w:sz w:val="24"/>
          <w:szCs w:val="24"/>
          <w:lang w:val="ro-RO"/>
        </w:rPr>
        <w:t>to euangelion</w:t>
      </w:r>
      <w:r>
        <w:rPr>
          <w:sz w:val="24"/>
          <w:szCs w:val="24"/>
          <w:lang w:val="ro-RO"/>
        </w:rPr>
        <w:t xml:space="preserve">) lui Hristos.”  S-a format şi un verb, </w:t>
      </w:r>
      <w:r>
        <w:rPr>
          <w:i/>
          <w:sz w:val="24"/>
          <w:szCs w:val="24"/>
          <w:lang w:val="ro-RO"/>
        </w:rPr>
        <w:t>euangelizomai</w:t>
      </w:r>
      <w:r>
        <w:rPr>
          <w:sz w:val="24"/>
          <w:szCs w:val="24"/>
          <w:lang w:val="ro-RO"/>
        </w:rPr>
        <w:t xml:space="preserve">, care înseamnă a vesti evanghelia, a evangheliza.  Printre conotaţiile termenului „evanghelie”, e bine să le reţinem pe următoarele două:           </w:t>
      </w:r>
      <w:r w:rsidR="00D36725">
        <w:rPr>
          <w:sz w:val="24"/>
          <w:szCs w:val="24"/>
          <w:lang w:val="ro-RO"/>
        </w:rPr>
        <w:tab/>
      </w:r>
      <w:r w:rsidR="00D36725">
        <w:rPr>
          <w:sz w:val="24"/>
          <w:szCs w:val="24"/>
          <w:lang w:val="ro-RO"/>
        </w:rPr>
        <w:tab/>
      </w:r>
      <w:r w:rsidR="00D36725">
        <w:rPr>
          <w:sz w:val="24"/>
          <w:szCs w:val="24"/>
          <w:lang w:val="ro-RO"/>
        </w:rPr>
        <w:tab/>
      </w:r>
      <w:r w:rsidR="00D36725">
        <w:rPr>
          <w:sz w:val="24"/>
          <w:szCs w:val="24"/>
          <w:lang w:val="ro-RO"/>
        </w:rPr>
        <w:tab/>
      </w:r>
      <w:r w:rsidR="00D36725">
        <w:rPr>
          <w:sz w:val="24"/>
          <w:szCs w:val="24"/>
          <w:lang w:val="ro-RO"/>
        </w:rPr>
        <w:tab/>
        <w:t xml:space="preserve">             </w:t>
      </w:r>
      <w:r w:rsidR="00D36725">
        <w:rPr>
          <w:sz w:val="20"/>
          <w:szCs w:val="20"/>
          <w:lang w:val="ro-RO"/>
        </w:rPr>
        <w:t>VI/07/03</w:t>
      </w:r>
      <w:r w:rsidR="00D36725">
        <w:rPr>
          <w:sz w:val="24"/>
          <w:szCs w:val="24"/>
          <w:lang w:val="ro-RO"/>
        </w:rPr>
        <w:t xml:space="preserve">                                          </w:t>
      </w:r>
      <w:r>
        <w:rPr>
          <w:sz w:val="24"/>
          <w:szCs w:val="24"/>
          <w:lang w:val="ro-RO"/>
        </w:rPr>
        <w:t xml:space="preserve">                                                                       </w:t>
      </w:r>
      <w:r w:rsidR="00590F92">
        <w:rPr>
          <w:sz w:val="24"/>
          <w:szCs w:val="24"/>
          <w:lang w:val="ro-RO"/>
        </w:rPr>
        <w:t xml:space="preserve">             </w:t>
      </w:r>
      <w:r>
        <w:rPr>
          <w:sz w:val="24"/>
          <w:szCs w:val="24"/>
          <w:lang w:val="ro-RO"/>
        </w:rPr>
        <w:t xml:space="preserve">                                         </w:t>
      </w:r>
    </w:p>
    <w:p w:rsidR="000517B9" w:rsidRDefault="000517B9" w:rsidP="000517B9">
      <w:pPr>
        <w:spacing w:line="240" w:lineRule="auto"/>
        <w:rPr>
          <w:sz w:val="24"/>
          <w:szCs w:val="24"/>
          <w:lang w:val="ro-RO"/>
        </w:rPr>
      </w:pPr>
      <w:r>
        <w:rPr>
          <w:sz w:val="24"/>
          <w:szCs w:val="24"/>
          <w:lang w:val="ro-RO"/>
        </w:rPr>
        <w:lastRenderedPageBreak/>
        <w:t>(01) „Veste bună”, aşa cum le-a spus îngerul păstorilor de pe dealurile Betleemului: „Nu vă temeţi, căci vă aduc o veste bună” (Luca 2,10</w:t>
      </w:r>
      <w:r w:rsidR="00A24639">
        <w:rPr>
          <w:sz w:val="24"/>
          <w:szCs w:val="24"/>
          <w:lang w:val="ro-RO"/>
        </w:rPr>
        <w:t xml:space="preserve"> pr. p.</w:t>
      </w:r>
      <w:r>
        <w:rPr>
          <w:sz w:val="24"/>
          <w:szCs w:val="24"/>
          <w:lang w:val="ro-RO"/>
        </w:rPr>
        <w:t xml:space="preserve">), referindu-se la naşterea Mântuitorului Isus Hristos.                                                                                                                                             </w:t>
      </w:r>
      <w:r w:rsidR="00590F92">
        <w:rPr>
          <w:sz w:val="24"/>
          <w:szCs w:val="24"/>
          <w:lang w:val="ro-RO"/>
        </w:rPr>
        <w:t xml:space="preserve">    </w:t>
      </w:r>
      <w:r w:rsidR="00590F92">
        <w:rPr>
          <w:sz w:val="20"/>
          <w:szCs w:val="20"/>
          <w:lang w:val="ro-RO"/>
        </w:rPr>
        <w:t>VI/07/04</w:t>
      </w:r>
      <w:r>
        <w:rPr>
          <w:sz w:val="24"/>
          <w:szCs w:val="24"/>
          <w:lang w:val="ro-RO"/>
        </w:rPr>
        <w:t xml:space="preserve">                     </w:t>
      </w:r>
    </w:p>
    <w:p w:rsidR="000517B9" w:rsidRPr="00590F92" w:rsidRDefault="000517B9" w:rsidP="000517B9">
      <w:pPr>
        <w:spacing w:line="240" w:lineRule="auto"/>
        <w:rPr>
          <w:sz w:val="20"/>
          <w:szCs w:val="20"/>
          <w:lang w:val="ro-RO"/>
        </w:rPr>
      </w:pPr>
      <w:r>
        <w:rPr>
          <w:sz w:val="24"/>
          <w:szCs w:val="24"/>
          <w:lang w:val="ro-RO"/>
        </w:rPr>
        <w:t xml:space="preserve">(02) „Putere mântuitoare”: „Căci mie nu mi-e ruşine de evanghelia lui Hristos, fiindcă ea este puterea lui Dumnezeu, pentru mântuirea fiecăruia care crede” (Rom 1,16).  Aici avem de a face cu o definiţie descriptivă, care acoate în evidenţă efectul intervenţiei divine.   </w:t>
      </w:r>
      <w:r w:rsidR="00590F92">
        <w:rPr>
          <w:sz w:val="24"/>
          <w:szCs w:val="24"/>
          <w:lang w:val="ro-RO"/>
        </w:rPr>
        <w:tab/>
        <w:t xml:space="preserve">             </w:t>
      </w:r>
      <w:r w:rsidR="00590F92">
        <w:rPr>
          <w:sz w:val="20"/>
          <w:szCs w:val="20"/>
          <w:lang w:val="ro-RO"/>
        </w:rPr>
        <w:t>VI/07/05</w:t>
      </w:r>
    </w:p>
    <w:p w:rsidR="000517B9" w:rsidRPr="00590F92" w:rsidRDefault="000517B9" w:rsidP="000517B9">
      <w:pPr>
        <w:spacing w:line="240" w:lineRule="auto"/>
        <w:rPr>
          <w:b/>
          <w:sz w:val="20"/>
          <w:szCs w:val="20"/>
          <w:lang w:val="ro-RO"/>
        </w:rPr>
      </w:pPr>
      <w:r>
        <w:rPr>
          <w:sz w:val="24"/>
          <w:szCs w:val="24"/>
          <w:lang w:val="ro-RO"/>
        </w:rPr>
        <w:t xml:space="preserve">Hristos a trasat urmaşilor Săi, începând cu cei 11 apostoli, sarcina de a răspândi evanghelia: „Apoi le-a zis: ‚Duceţi-vă în toată lumea şi propovăduiţi evanghelia la orice făptură’” (Marcu 16,15).  El a prezis că „evanghelia aceasta a împărăţiei va fi propovăduită în toată lumea, ca să slujească de mărturie tuturor neamurilor.  Atunci va veni sfârşitul” (Mat 24,14).  O referire la acest efort este făcută în mod special în Apocalipsa 14,6: „Şi am văzut un alt înger, care zbura prin mijlocul cerului, cu o evanghelie veşnică, pentru ca s-o vestească locuitorilor pământului, oricărui neam, oricărei seminţii, oricărei limbi şi oricărui norod.”  În lucrarea aceasta de vestire a evangheliei în toată lumea este chemată şi angajată Biserica Adventistă de Ziua a Şaptea, care îşi înţelege foarte bine misiunea şi o îndeplineşte cu râvnă.  </w:t>
      </w:r>
      <w:r w:rsidR="00590F92">
        <w:rPr>
          <w:sz w:val="24"/>
          <w:szCs w:val="24"/>
          <w:lang w:val="ro-RO"/>
        </w:rPr>
        <w:tab/>
      </w:r>
      <w:r w:rsidR="00590F92">
        <w:rPr>
          <w:sz w:val="24"/>
          <w:szCs w:val="24"/>
          <w:lang w:val="ro-RO"/>
        </w:rPr>
        <w:tab/>
      </w:r>
      <w:r w:rsidR="00590F92">
        <w:rPr>
          <w:sz w:val="24"/>
          <w:szCs w:val="24"/>
          <w:lang w:val="ro-RO"/>
        </w:rPr>
        <w:tab/>
        <w:t xml:space="preserve">             </w:t>
      </w:r>
      <w:r w:rsidR="00590F92">
        <w:rPr>
          <w:sz w:val="20"/>
          <w:szCs w:val="20"/>
          <w:lang w:val="ro-RO"/>
        </w:rPr>
        <w:t>VI/07/06</w:t>
      </w:r>
    </w:p>
    <w:p w:rsidR="000517B9" w:rsidRPr="00BF1951" w:rsidRDefault="000517B9" w:rsidP="000517B9">
      <w:pPr>
        <w:spacing w:line="240" w:lineRule="auto"/>
        <w:rPr>
          <w:sz w:val="24"/>
          <w:szCs w:val="24"/>
          <w:lang w:val="ro-RO"/>
        </w:rPr>
      </w:pPr>
      <w:r w:rsidRPr="00BF1951">
        <w:rPr>
          <w:sz w:val="24"/>
          <w:szCs w:val="24"/>
          <w:lang w:val="ro-RO"/>
        </w:rPr>
        <w:t xml:space="preserve">Iată în continuare o predică pe care am ţinut-o în Comunitatea Adventistă de Ziua a Şaptea din Kingman, Arizona, în Sabatul de la 19 martie 2005, când eram încă pastor activ.                 </w:t>
      </w:r>
      <w:r w:rsidR="00590F92">
        <w:rPr>
          <w:sz w:val="20"/>
          <w:szCs w:val="20"/>
          <w:lang w:val="ro-RO"/>
        </w:rPr>
        <w:t>VI/07/07</w:t>
      </w:r>
      <w:r w:rsidRPr="00BF1951">
        <w:rPr>
          <w:sz w:val="24"/>
          <w:szCs w:val="24"/>
          <w:lang w:val="ro-RO"/>
        </w:rPr>
        <w:t xml:space="preserve">                       </w:t>
      </w:r>
    </w:p>
    <w:p w:rsidR="00A35B17" w:rsidRDefault="002C43A1" w:rsidP="009661FF">
      <w:pPr>
        <w:tabs>
          <w:tab w:val="left" w:pos="3155"/>
          <w:tab w:val="center" w:pos="4680"/>
        </w:tabs>
        <w:spacing w:line="240" w:lineRule="auto"/>
        <w:jc w:val="center"/>
        <w:outlineLvl w:val="0"/>
        <w:rPr>
          <w:b/>
          <w:sz w:val="24"/>
          <w:szCs w:val="24"/>
          <w:lang w:val="ro-RO"/>
        </w:rPr>
      </w:pPr>
      <w:r>
        <w:rPr>
          <w:b/>
          <w:sz w:val="24"/>
          <w:szCs w:val="24"/>
          <w:lang w:val="ro-RO"/>
        </w:rPr>
        <w:t>„ŞI ÎNVĂŢAŢI-I</w:t>
      </w:r>
      <w:r w:rsidR="000517B9">
        <w:rPr>
          <w:b/>
          <w:sz w:val="24"/>
          <w:szCs w:val="24"/>
          <w:lang w:val="ro-RO"/>
        </w:rPr>
        <w:t>. . .”</w:t>
      </w:r>
    </w:p>
    <w:p w:rsidR="000517B9" w:rsidRPr="00667230" w:rsidRDefault="00A35B17" w:rsidP="009661FF">
      <w:pPr>
        <w:tabs>
          <w:tab w:val="left" w:pos="3155"/>
          <w:tab w:val="center" w:pos="4680"/>
        </w:tabs>
        <w:spacing w:line="240" w:lineRule="auto"/>
        <w:jc w:val="center"/>
        <w:rPr>
          <w:sz w:val="24"/>
          <w:szCs w:val="24"/>
          <w:lang w:val="ro-RO"/>
        </w:rPr>
      </w:pPr>
      <w:r>
        <w:rPr>
          <w:b/>
          <w:sz w:val="24"/>
          <w:szCs w:val="24"/>
          <w:lang w:val="ro-RO"/>
        </w:rPr>
        <w:t>1.  Text</w:t>
      </w:r>
    </w:p>
    <w:p w:rsidR="000517B9" w:rsidRPr="00667230" w:rsidRDefault="000517B9" w:rsidP="000517B9">
      <w:pPr>
        <w:spacing w:line="240" w:lineRule="auto"/>
        <w:rPr>
          <w:sz w:val="24"/>
          <w:szCs w:val="24"/>
          <w:lang w:val="ro-RO"/>
        </w:rPr>
      </w:pPr>
      <w:r w:rsidRPr="00667230">
        <w:rPr>
          <w:sz w:val="24"/>
          <w:szCs w:val="24"/>
          <w:lang w:val="ro-RO"/>
        </w:rPr>
        <w:t xml:space="preserve">* Matei 28,16-20: un munte, credinţă şi îndoială, toată puterea (= </w:t>
      </w:r>
      <w:r w:rsidRPr="00667230">
        <w:rPr>
          <w:i/>
          <w:sz w:val="24"/>
          <w:szCs w:val="24"/>
          <w:lang w:val="ro-RO"/>
        </w:rPr>
        <w:t>exusia</w:t>
      </w:r>
      <w:r w:rsidRPr="00667230">
        <w:rPr>
          <w:sz w:val="24"/>
          <w:szCs w:val="24"/>
          <w:lang w:val="ro-RO"/>
        </w:rPr>
        <w:t xml:space="preserve"> – </w:t>
      </w:r>
      <w:r w:rsidR="00AB7EB8">
        <w:rPr>
          <w:sz w:val="24"/>
          <w:szCs w:val="24"/>
          <w:lang w:val="ro-RO"/>
        </w:rPr>
        <w:t>„</w:t>
      </w:r>
      <w:r w:rsidRPr="00667230">
        <w:rPr>
          <w:sz w:val="24"/>
          <w:szCs w:val="24"/>
          <w:lang w:val="ro-RO"/>
        </w:rPr>
        <w:t>autoritate</w:t>
      </w:r>
      <w:r w:rsidR="00AB7EB8">
        <w:rPr>
          <w:sz w:val="24"/>
          <w:szCs w:val="24"/>
          <w:lang w:val="ro-RO"/>
        </w:rPr>
        <w:t>”</w:t>
      </w:r>
      <w:r w:rsidRPr="00667230">
        <w:rPr>
          <w:sz w:val="24"/>
          <w:szCs w:val="24"/>
          <w:lang w:val="ro-RO"/>
        </w:rPr>
        <w:t xml:space="preserve">)                          </w:t>
      </w:r>
    </w:p>
    <w:p w:rsidR="000517B9" w:rsidRPr="00667230" w:rsidRDefault="000517B9" w:rsidP="000517B9">
      <w:pPr>
        <w:spacing w:line="240" w:lineRule="auto"/>
        <w:jc w:val="center"/>
        <w:rPr>
          <w:sz w:val="24"/>
          <w:szCs w:val="24"/>
          <w:lang w:val="ro-RO"/>
        </w:rPr>
      </w:pPr>
      <w:r w:rsidRPr="00667230">
        <w:rPr>
          <w:sz w:val="24"/>
          <w:szCs w:val="24"/>
          <w:lang w:val="ro-RO"/>
        </w:rPr>
        <w:t>duceţi-vă</w:t>
      </w:r>
      <w:r w:rsidRPr="00667230">
        <w:rPr>
          <w:sz w:val="24"/>
          <w:szCs w:val="24"/>
          <w:lang w:val="ro-RO"/>
        </w:rPr>
        <w:tab/>
      </w:r>
      <w:r w:rsidRPr="00667230">
        <w:rPr>
          <w:sz w:val="24"/>
          <w:szCs w:val="24"/>
          <w:lang w:val="ro-RO"/>
        </w:rPr>
        <w:tab/>
        <w:t>faceţi ucenici</w:t>
      </w:r>
      <w:r w:rsidRPr="00667230">
        <w:rPr>
          <w:sz w:val="24"/>
          <w:szCs w:val="24"/>
          <w:lang w:val="ro-RO"/>
        </w:rPr>
        <w:tab/>
      </w:r>
      <w:r w:rsidRPr="00667230">
        <w:rPr>
          <w:sz w:val="24"/>
          <w:szCs w:val="24"/>
          <w:lang w:val="ro-RO"/>
        </w:rPr>
        <w:tab/>
        <w:t>botezaţi-i</w:t>
      </w:r>
      <w:r w:rsidRPr="00667230">
        <w:rPr>
          <w:sz w:val="24"/>
          <w:szCs w:val="24"/>
          <w:lang w:val="ro-RO"/>
        </w:rPr>
        <w:tab/>
      </w:r>
      <w:r w:rsidRPr="00667230">
        <w:rPr>
          <w:sz w:val="24"/>
          <w:szCs w:val="24"/>
          <w:lang w:val="ro-RO"/>
        </w:rPr>
        <w:tab/>
        <w:t>învăţaţi-i</w:t>
      </w:r>
    </w:p>
    <w:p w:rsidR="000517B9" w:rsidRPr="00667230" w:rsidRDefault="000517B9" w:rsidP="000517B9">
      <w:pPr>
        <w:spacing w:line="240" w:lineRule="auto"/>
        <w:rPr>
          <w:sz w:val="24"/>
          <w:szCs w:val="24"/>
          <w:lang w:val="ro-RO"/>
        </w:rPr>
      </w:pPr>
      <w:r w:rsidRPr="00667230">
        <w:rPr>
          <w:sz w:val="24"/>
          <w:szCs w:val="24"/>
          <w:lang w:val="ro-RO"/>
        </w:rPr>
        <w:t xml:space="preserve">(Notă: aici combin lucrarea de predicare cu aceea a prezentării de studii biblice, deoarece ele sunt în strânsă legătură.)                                                      </w:t>
      </w:r>
    </w:p>
    <w:p w:rsidR="00845242" w:rsidRDefault="000517B9" w:rsidP="000517B9">
      <w:pPr>
        <w:spacing w:line="240" w:lineRule="auto"/>
        <w:rPr>
          <w:sz w:val="24"/>
          <w:szCs w:val="24"/>
          <w:lang w:val="ro-RO"/>
        </w:rPr>
      </w:pPr>
      <w:r w:rsidRPr="00667230">
        <w:rPr>
          <w:sz w:val="24"/>
          <w:szCs w:val="24"/>
          <w:lang w:val="ro-RO"/>
        </w:rPr>
        <w:t xml:space="preserve">* A-i învăţa pe oameni Cuvântul lui Dumnezeu este o activitate palpitantă, vă asigur.  Isus le-a poruncit ucenicilor Săi să ţină studii biblice.                                                                                                     </w:t>
      </w:r>
    </w:p>
    <w:p w:rsidR="00465BFA" w:rsidRDefault="00845242" w:rsidP="009661FF">
      <w:pPr>
        <w:spacing w:line="240" w:lineRule="auto"/>
        <w:jc w:val="center"/>
        <w:rPr>
          <w:sz w:val="24"/>
          <w:szCs w:val="24"/>
          <w:lang w:val="ro-RO"/>
        </w:rPr>
      </w:pPr>
      <w:r>
        <w:rPr>
          <w:b/>
          <w:sz w:val="24"/>
          <w:szCs w:val="24"/>
          <w:lang w:val="ro-RO"/>
        </w:rPr>
        <w:t>2</w:t>
      </w:r>
      <w:r w:rsidRPr="00845242">
        <w:rPr>
          <w:b/>
          <w:sz w:val="24"/>
          <w:szCs w:val="24"/>
          <w:lang w:val="ro-RO"/>
        </w:rPr>
        <w:t xml:space="preserve">.  </w:t>
      </w:r>
      <w:r w:rsidR="000517B9" w:rsidRPr="00845242">
        <w:rPr>
          <w:b/>
          <w:sz w:val="24"/>
          <w:szCs w:val="24"/>
          <w:lang w:val="ro-RO"/>
        </w:rPr>
        <w:t>Cine poate să ţină studii biblice?</w:t>
      </w:r>
    </w:p>
    <w:p w:rsidR="000517B9" w:rsidRPr="00465BFA" w:rsidRDefault="00465BFA" w:rsidP="00465BFA">
      <w:pPr>
        <w:spacing w:line="240" w:lineRule="auto"/>
        <w:rPr>
          <w:sz w:val="24"/>
          <w:szCs w:val="24"/>
          <w:lang w:val="ro-RO"/>
        </w:rPr>
      </w:pPr>
      <w:r>
        <w:rPr>
          <w:sz w:val="24"/>
          <w:szCs w:val="24"/>
          <w:lang w:val="ro-RO"/>
        </w:rPr>
        <w:t>* Nu există nicio excepţie şi nicio limită, aşa cum vom vedea mai departe.</w:t>
      </w:r>
    </w:p>
    <w:p w:rsidR="00AB7EB8" w:rsidRDefault="000517B9" w:rsidP="000517B9">
      <w:pPr>
        <w:spacing w:line="240" w:lineRule="auto"/>
        <w:rPr>
          <w:sz w:val="24"/>
          <w:szCs w:val="24"/>
          <w:lang w:val="ro-RO"/>
        </w:rPr>
      </w:pPr>
      <w:r w:rsidRPr="00667230">
        <w:rPr>
          <w:sz w:val="24"/>
          <w:szCs w:val="24"/>
          <w:lang w:val="ro-RO"/>
        </w:rPr>
        <w:t xml:space="preserve">– O femeie analfabetă din România a pus semne în Biblie pentru diferite teme şi i-a rugat pe vecini să citească acolo.                                                                                                                                                                                    – Jerry Moon, profesor la Universitatea Adventistă Andrews, ne povestea la un curs despre un tânăr cu sindromul Down’s, care este foarte activ şi eficient în câştigarea de suflete; el le spune oamenilor pe care-i întâlneşte: „Eu m-am născut cu această boală, dar Domnul Isus va veni în curând şi mă va schimba; nu ai dori şi dumneata să te bucuri de venirea Lui?”  </w:t>
      </w:r>
      <w:r w:rsidRPr="00667230">
        <w:rPr>
          <w:sz w:val="24"/>
          <w:szCs w:val="24"/>
          <w:lang w:val="ro-RO"/>
        </w:rPr>
        <w:tab/>
        <w:t xml:space="preserve">                                                                                                                                                                                                                                    – Dumnezeu poate vorbi prin copii.  Există, într-adevăr, băieţi şi fete abia trecuţi de zece ani, care predică în săli mari, în diferite părţi ale lumii, precum în Insulele Filipine, în America Latină </w:t>
      </w:r>
      <w:r w:rsidRPr="00667230">
        <w:rPr>
          <w:sz w:val="24"/>
          <w:szCs w:val="24"/>
          <w:lang w:val="ro-RO"/>
        </w:rPr>
        <w:lastRenderedPageBreak/>
        <w:t>şi chiar în Statele Unite ale Americii.  Dumnezeu a folosit copii pentru vestirea adevărului în timpur</w:t>
      </w:r>
      <w:r>
        <w:rPr>
          <w:sz w:val="24"/>
          <w:szCs w:val="24"/>
          <w:lang w:val="ro-RO"/>
        </w:rPr>
        <w:t xml:space="preserve">i de prigoană religioasă </w:t>
      </w:r>
      <w:r w:rsidR="00AB7EB8">
        <w:rPr>
          <w:sz w:val="24"/>
          <w:szCs w:val="24"/>
          <w:lang w:val="ro-RO"/>
        </w:rPr>
        <w:t xml:space="preserve">în Scandinavia, aşa cum ne arată Spiritul Profetic:   </w:t>
      </w:r>
    </w:p>
    <w:p w:rsidR="000517B9" w:rsidRPr="00AB7EB8" w:rsidRDefault="000517B9" w:rsidP="00AB7EB8">
      <w:pPr>
        <w:spacing w:line="240" w:lineRule="auto"/>
        <w:ind w:left="720"/>
        <w:rPr>
          <w:sz w:val="20"/>
          <w:szCs w:val="20"/>
          <w:lang w:val="ro-RO"/>
        </w:rPr>
      </w:pPr>
      <w:r w:rsidRPr="00AB7EB8">
        <w:rPr>
          <w:sz w:val="20"/>
          <w:szCs w:val="20"/>
          <w:lang w:val="ro-RO"/>
        </w:rPr>
        <w:t>În multe locuri unde predicatorii venirii în curând a Domnului au fost astfel aduşi la tăcere, Dumnezeu a avut plăcere să trimită solia, într-un mod miraculos, prin copilaşi.  Întrucât erau minori, legea statului nu-i putea opri şi le-a fost permis să predice nestingheriţi.  Mişcarea s-a produs mai ales în clasa de jos şi, în locuinţele sărăcăcioase ale muncitorilor, oamenii s-au adunat ca să audă avertizarea.  Copiii-predicatori înşişi erau mai mult din cartiere modeste.  Unii din</w:t>
      </w:r>
      <w:r w:rsidR="00465BFA">
        <w:rPr>
          <w:sz w:val="20"/>
          <w:szCs w:val="20"/>
          <w:lang w:val="ro-RO"/>
        </w:rPr>
        <w:t>tre</w:t>
      </w:r>
      <w:r w:rsidRPr="00AB7EB8">
        <w:rPr>
          <w:sz w:val="20"/>
          <w:szCs w:val="20"/>
          <w:lang w:val="ro-RO"/>
        </w:rPr>
        <w:t xml:space="preserve"> ei nu aveau mai mult de şase sau opt ani şi, în timp ce viaţa lor arăta că-L iubesc pe Mântuitorul şi se străduiesc să trăiască în ascultare de cerinţele sfinte ale lui Dumnezeu, în mod obişnuit ei manifestau numai inteligenţa şi îndemânarea văzute de regulă la copiii de vârsta aceea.  Când se aflau însă înaintea oamenilor, era clar că erau mişcaţi de o influenţă dincolo de darurile lor naturale.  Tonul şi manierele se schimbau şi, cu o putere solemnă, ei dădeau avertizarea cu privire la judecată, folosi</w:t>
      </w:r>
      <w:r w:rsidR="00465BFA">
        <w:rPr>
          <w:sz w:val="20"/>
          <w:szCs w:val="20"/>
          <w:lang w:val="ro-RO"/>
        </w:rPr>
        <w:t>nd chiar cuvintele Scripturii: „</w:t>
      </w:r>
      <w:r w:rsidRPr="00AB7EB8">
        <w:rPr>
          <w:sz w:val="20"/>
          <w:szCs w:val="20"/>
          <w:lang w:val="ro-RO"/>
        </w:rPr>
        <w:t>Temeţi-vă de Dumnezeu şi daţi-I slavă, că</w:t>
      </w:r>
      <w:r w:rsidR="00465BFA">
        <w:rPr>
          <w:sz w:val="20"/>
          <w:szCs w:val="20"/>
          <w:lang w:val="ro-RO"/>
        </w:rPr>
        <w:t>ci a venit ceasul judecăţii Lui”</w:t>
      </w:r>
      <w:r w:rsidRPr="00AB7EB8">
        <w:rPr>
          <w:sz w:val="20"/>
          <w:szCs w:val="20"/>
          <w:lang w:val="ro-RO"/>
        </w:rPr>
        <w:t>.  Ei atacau păcatele oamenilor, nu numai condamnând imoralitatea şi viciile, ci mustrând spiritul lumesc şi apostazia şi somându-i pe ascultători să fugă de mânia viitoare</w:t>
      </w:r>
      <w:r w:rsidR="005C4692" w:rsidRPr="00AB7EB8">
        <w:rPr>
          <w:sz w:val="20"/>
          <w:szCs w:val="20"/>
          <w:lang w:val="ro-RO"/>
        </w:rPr>
        <w:t>.</w:t>
      </w:r>
      <w:r w:rsidR="005C4692" w:rsidRPr="00AB7EB8">
        <w:rPr>
          <w:rStyle w:val="FootnoteReference"/>
          <w:sz w:val="20"/>
          <w:szCs w:val="20"/>
          <w:lang w:val="ro-RO"/>
        </w:rPr>
        <w:footnoteReference w:id="261"/>
      </w:r>
      <w:r w:rsidRPr="00AB7EB8">
        <w:rPr>
          <w:sz w:val="20"/>
          <w:szCs w:val="20"/>
          <w:lang w:val="ro-RO"/>
        </w:rPr>
        <w:t xml:space="preserve">                                                                            </w:t>
      </w:r>
    </w:p>
    <w:p w:rsidR="00845242" w:rsidRDefault="000517B9" w:rsidP="000517B9">
      <w:pPr>
        <w:spacing w:line="240" w:lineRule="auto"/>
        <w:rPr>
          <w:sz w:val="24"/>
          <w:szCs w:val="24"/>
          <w:lang w:val="ro-RO"/>
        </w:rPr>
      </w:pPr>
      <w:r>
        <w:rPr>
          <w:sz w:val="24"/>
          <w:szCs w:val="24"/>
          <w:lang w:val="ro-RO"/>
        </w:rPr>
        <w:t xml:space="preserve">* Prin urmare, </w:t>
      </w:r>
      <w:r w:rsidRPr="0045213A">
        <w:rPr>
          <w:sz w:val="24"/>
          <w:szCs w:val="24"/>
          <w:lang w:val="ro-RO"/>
        </w:rPr>
        <w:t>studii biblice</w:t>
      </w:r>
      <w:r>
        <w:rPr>
          <w:sz w:val="24"/>
          <w:szCs w:val="24"/>
          <w:lang w:val="ro-RO"/>
        </w:rPr>
        <w:t xml:space="preserve"> poate ţine oricine, </w:t>
      </w:r>
      <w:r w:rsidRPr="0045213A">
        <w:rPr>
          <w:sz w:val="24"/>
          <w:szCs w:val="24"/>
          <w:lang w:val="ro-RO"/>
        </w:rPr>
        <w:t>adevărul mântuitor</w:t>
      </w:r>
      <w:r>
        <w:rPr>
          <w:sz w:val="24"/>
          <w:szCs w:val="24"/>
          <w:lang w:val="ro-RO"/>
        </w:rPr>
        <w:t xml:space="preserve"> poate fi vestit de oricine</w:t>
      </w:r>
      <w:r w:rsidRPr="0045213A">
        <w:rPr>
          <w:sz w:val="24"/>
          <w:szCs w:val="24"/>
          <w:lang w:val="ro-RO"/>
        </w:rPr>
        <w:t xml:space="preserve">, bineînţeles, oricine are o anumită cunoştinţă biblică, citind Biblia sau ascultând prezentarea ei.   </w:t>
      </w:r>
    </w:p>
    <w:p w:rsidR="000517B9" w:rsidRPr="00667230" w:rsidRDefault="00845242" w:rsidP="009661FF">
      <w:pPr>
        <w:spacing w:line="240" w:lineRule="auto"/>
        <w:jc w:val="center"/>
        <w:outlineLvl w:val="0"/>
        <w:rPr>
          <w:sz w:val="24"/>
          <w:szCs w:val="24"/>
          <w:lang w:val="ro-RO"/>
        </w:rPr>
      </w:pPr>
      <w:r w:rsidRPr="00845242">
        <w:rPr>
          <w:b/>
          <w:sz w:val="24"/>
          <w:szCs w:val="24"/>
          <w:lang w:val="ro-RO"/>
        </w:rPr>
        <w:t xml:space="preserve">3.  </w:t>
      </w:r>
      <w:r w:rsidR="000517B9" w:rsidRPr="00845242">
        <w:rPr>
          <w:b/>
          <w:sz w:val="24"/>
          <w:szCs w:val="24"/>
          <w:lang w:val="ro-RO"/>
        </w:rPr>
        <w:t>Feluri de studii biblice</w:t>
      </w:r>
    </w:p>
    <w:p w:rsidR="009B2C6F" w:rsidRDefault="000517B9" w:rsidP="000517B9">
      <w:pPr>
        <w:spacing w:line="240" w:lineRule="auto"/>
        <w:rPr>
          <w:sz w:val="24"/>
          <w:szCs w:val="24"/>
          <w:lang w:val="ro-RO"/>
        </w:rPr>
      </w:pPr>
      <w:r w:rsidRPr="00667230">
        <w:rPr>
          <w:sz w:val="24"/>
          <w:szCs w:val="24"/>
          <w:lang w:val="ro-RO"/>
        </w:rPr>
        <w:t xml:space="preserve">(01) </w:t>
      </w:r>
      <w:r w:rsidR="009B2C6F">
        <w:rPr>
          <w:sz w:val="24"/>
          <w:szCs w:val="24"/>
          <w:u w:val="single"/>
          <w:lang w:val="ro-RO"/>
        </w:rPr>
        <w:t>n</w:t>
      </w:r>
      <w:r w:rsidRPr="00667230">
        <w:rPr>
          <w:sz w:val="24"/>
          <w:szCs w:val="24"/>
          <w:u w:val="single"/>
          <w:lang w:val="ro-RO"/>
        </w:rPr>
        <w:t>eformal</w:t>
      </w:r>
      <w:r w:rsidRPr="00667230">
        <w:rPr>
          <w:sz w:val="24"/>
          <w:szCs w:val="24"/>
          <w:lang w:val="ro-RO"/>
        </w:rPr>
        <w:t>, adică nu un studiu biblic propriu-zis: orice discuţie despre Dumnezeu, condusă de un creştin, fără a avea nimic scris la î</w:t>
      </w:r>
      <w:r w:rsidR="009B2C6F">
        <w:rPr>
          <w:sz w:val="24"/>
          <w:szCs w:val="24"/>
          <w:lang w:val="ro-RO"/>
        </w:rPr>
        <w:t>ndemână, este, totuşi, un studiu biblic;</w:t>
      </w:r>
      <w:r w:rsidRPr="00667230">
        <w:rPr>
          <w:sz w:val="24"/>
          <w:szCs w:val="24"/>
          <w:lang w:val="ro-RO"/>
        </w:rPr>
        <w:t xml:space="preserve">                                                                                                                 </w:t>
      </w:r>
    </w:p>
    <w:p w:rsidR="009B2C6F" w:rsidRDefault="000517B9" w:rsidP="000517B9">
      <w:pPr>
        <w:spacing w:line="240" w:lineRule="auto"/>
        <w:rPr>
          <w:sz w:val="24"/>
          <w:szCs w:val="24"/>
          <w:lang w:val="ro-RO"/>
        </w:rPr>
      </w:pPr>
      <w:r w:rsidRPr="00667230">
        <w:rPr>
          <w:sz w:val="24"/>
          <w:szCs w:val="24"/>
          <w:lang w:val="ro-RO"/>
        </w:rPr>
        <w:t xml:space="preserve">(02) </w:t>
      </w:r>
      <w:r w:rsidR="009B2C6F">
        <w:rPr>
          <w:sz w:val="24"/>
          <w:szCs w:val="24"/>
          <w:u w:val="single"/>
          <w:lang w:val="ro-RO"/>
        </w:rPr>
        <w:t>s</w:t>
      </w:r>
      <w:r w:rsidRPr="00667230">
        <w:rPr>
          <w:sz w:val="24"/>
          <w:szCs w:val="24"/>
          <w:u w:val="single"/>
          <w:lang w:val="ro-RO"/>
        </w:rPr>
        <w:t>emiformal</w:t>
      </w:r>
      <w:r w:rsidRPr="00667230">
        <w:rPr>
          <w:sz w:val="24"/>
          <w:szCs w:val="24"/>
          <w:lang w:val="ro-RO"/>
        </w:rPr>
        <w:t xml:space="preserve">, adică o discuţie liberă </w:t>
      </w:r>
      <w:r w:rsidR="009B2C6F">
        <w:rPr>
          <w:sz w:val="24"/>
          <w:szCs w:val="24"/>
          <w:lang w:val="ro-RO"/>
        </w:rPr>
        <w:t>despre credinţă folosind Biblia;</w:t>
      </w:r>
      <w:r w:rsidRPr="00667230">
        <w:rPr>
          <w:sz w:val="24"/>
          <w:szCs w:val="24"/>
          <w:lang w:val="ro-RO"/>
        </w:rPr>
        <w:t xml:space="preserve">                                                                     </w:t>
      </w:r>
    </w:p>
    <w:p w:rsidR="00845242" w:rsidRDefault="000517B9" w:rsidP="000517B9">
      <w:pPr>
        <w:spacing w:line="240" w:lineRule="auto"/>
        <w:rPr>
          <w:sz w:val="24"/>
          <w:szCs w:val="24"/>
          <w:lang w:val="ro-RO"/>
        </w:rPr>
      </w:pPr>
      <w:r w:rsidRPr="00667230">
        <w:rPr>
          <w:sz w:val="24"/>
          <w:szCs w:val="24"/>
          <w:lang w:val="ro-RO"/>
        </w:rPr>
        <w:t xml:space="preserve">(03) </w:t>
      </w:r>
      <w:r w:rsidR="009B2C6F">
        <w:rPr>
          <w:sz w:val="24"/>
          <w:szCs w:val="24"/>
          <w:u w:val="single"/>
          <w:lang w:val="ro-RO"/>
        </w:rPr>
        <w:t>f</w:t>
      </w:r>
      <w:r w:rsidRPr="00667230">
        <w:rPr>
          <w:sz w:val="24"/>
          <w:szCs w:val="24"/>
          <w:u w:val="single"/>
          <w:lang w:val="ro-RO"/>
        </w:rPr>
        <w:t>ormal</w:t>
      </w:r>
      <w:r w:rsidRPr="00667230">
        <w:rPr>
          <w:sz w:val="24"/>
          <w:szCs w:val="24"/>
          <w:lang w:val="ro-RO"/>
        </w:rPr>
        <w:t>, adică o conversaţie spirituală programată, folosind Bib</w:t>
      </w:r>
      <w:r>
        <w:rPr>
          <w:sz w:val="24"/>
          <w:szCs w:val="24"/>
          <w:lang w:val="ro-RO"/>
        </w:rPr>
        <w:t>lia şi un anumit material, care constă în</w:t>
      </w:r>
      <w:r w:rsidRPr="00667230">
        <w:rPr>
          <w:sz w:val="24"/>
          <w:szCs w:val="24"/>
          <w:lang w:val="ro-RO"/>
        </w:rPr>
        <w:t xml:space="preserve"> studii speciale tipărite</w:t>
      </w:r>
      <w:r>
        <w:rPr>
          <w:sz w:val="24"/>
          <w:szCs w:val="24"/>
          <w:lang w:val="ro-RO"/>
        </w:rPr>
        <w:t xml:space="preserve"> sau scrise cu mâna</w:t>
      </w:r>
      <w:r w:rsidRPr="00667230">
        <w:rPr>
          <w:sz w:val="24"/>
          <w:szCs w:val="24"/>
          <w:lang w:val="ro-RO"/>
        </w:rPr>
        <w:t xml:space="preserve">.                                                                                                                              </w:t>
      </w:r>
    </w:p>
    <w:p w:rsidR="000517B9" w:rsidRPr="00845242" w:rsidRDefault="00845242" w:rsidP="009661FF">
      <w:pPr>
        <w:spacing w:line="240" w:lineRule="auto"/>
        <w:jc w:val="center"/>
        <w:rPr>
          <w:b/>
          <w:sz w:val="24"/>
          <w:szCs w:val="24"/>
          <w:lang w:val="ro-RO"/>
        </w:rPr>
      </w:pPr>
      <w:r w:rsidRPr="00845242">
        <w:rPr>
          <w:b/>
          <w:sz w:val="24"/>
          <w:szCs w:val="24"/>
          <w:lang w:val="ro-RO"/>
        </w:rPr>
        <w:t xml:space="preserve">4.  </w:t>
      </w:r>
      <w:r w:rsidR="000517B9" w:rsidRPr="00845242">
        <w:rPr>
          <w:b/>
          <w:sz w:val="24"/>
          <w:szCs w:val="24"/>
          <w:lang w:val="ro-RO"/>
        </w:rPr>
        <w:t>Sfaturi generale</w:t>
      </w:r>
    </w:p>
    <w:p w:rsidR="009B2C6F" w:rsidRDefault="000517B9" w:rsidP="000517B9">
      <w:pPr>
        <w:spacing w:line="240" w:lineRule="auto"/>
        <w:rPr>
          <w:sz w:val="24"/>
          <w:szCs w:val="24"/>
          <w:lang w:val="ro-RO"/>
        </w:rPr>
      </w:pPr>
      <w:r w:rsidRPr="00667230">
        <w:rPr>
          <w:sz w:val="24"/>
          <w:szCs w:val="24"/>
          <w:lang w:val="ro-RO"/>
        </w:rPr>
        <w:t xml:space="preserve">(01) Fii punctual, adică nu întârzia, dar nu veni nici prea devreme, când oamenii nu sunt </w:t>
      </w:r>
      <w:r>
        <w:rPr>
          <w:sz w:val="24"/>
          <w:szCs w:val="24"/>
          <w:lang w:val="ro-RO"/>
        </w:rPr>
        <w:t xml:space="preserve">încă </w:t>
      </w:r>
      <w:r w:rsidRPr="00667230">
        <w:rPr>
          <w:sz w:val="24"/>
          <w:szCs w:val="24"/>
          <w:lang w:val="ro-RO"/>
        </w:rPr>
        <w:t xml:space="preserve">pregătiţi să înceapă studiul.                                                                                                                            </w:t>
      </w:r>
    </w:p>
    <w:p w:rsidR="009B2C6F" w:rsidRDefault="000517B9" w:rsidP="000517B9">
      <w:pPr>
        <w:spacing w:line="240" w:lineRule="auto"/>
        <w:rPr>
          <w:sz w:val="24"/>
          <w:szCs w:val="24"/>
          <w:lang w:val="ro-RO"/>
        </w:rPr>
      </w:pPr>
      <w:r w:rsidRPr="00667230">
        <w:rPr>
          <w:sz w:val="24"/>
          <w:szCs w:val="24"/>
          <w:lang w:val="ro-RO"/>
        </w:rPr>
        <w:t>(02) Evită aparenţele rele de orice natură, însemnând: cu cine te duci, la cine te duci, ce discuţi</w:t>
      </w:r>
      <w:r>
        <w:rPr>
          <w:sz w:val="24"/>
          <w:szCs w:val="24"/>
          <w:lang w:val="ro-RO"/>
        </w:rPr>
        <w:t>i porţi</w:t>
      </w:r>
      <w:r w:rsidRPr="00667230">
        <w:rPr>
          <w:sz w:val="24"/>
          <w:szCs w:val="24"/>
          <w:lang w:val="ro-RO"/>
        </w:rPr>
        <w:t xml:space="preserve">, ce vocabular foloseşti, ce atitudine ai în general.                                                                                         </w:t>
      </w:r>
    </w:p>
    <w:p w:rsidR="009B2C6F" w:rsidRDefault="000517B9" w:rsidP="000517B9">
      <w:pPr>
        <w:spacing w:line="240" w:lineRule="auto"/>
        <w:rPr>
          <w:sz w:val="24"/>
          <w:szCs w:val="24"/>
          <w:lang w:val="ro-RO"/>
        </w:rPr>
      </w:pPr>
      <w:r w:rsidRPr="00667230">
        <w:rPr>
          <w:sz w:val="24"/>
          <w:szCs w:val="24"/>
          <w:lang w:val="ro-RO"/>
        </w:rPr>
        <w:t xml:space="preserve">(03) Fii un exemplu în ţinuta vestimentară, în trăirea adevărurilor, în manifestarea unui spirit calm şi respectuos.                                                                                                                                             </w:t>
      </w:r>
    </w:p>
    <w:p w:rsidR="00845242" w:rsidRDefault="000517B9" w:rsidP="000517B9">
      <w:pPr>
        <w:spacing w:line="240" w:lineRule="auto"/>
        <w:rPr>
          <w:sz w:val="24"/>
          <w:szCs w:val="24"/>
          <w:lang w:val="ro-RO"/>
        </w:rPr>
      </w:pPr>
      <w:r w:rsidRPr="00667230">
        <w:rPr>
          <w:sz w:val="24"/>
          <w:szCs w:val="24"/>
          <w:lang w:val="ro-RO"/>
        </w:rPr>
        <w:t xml:space="preserve">(04) Nu fi singurul care vorbeşte, ci învaţă arta ascultării, dar nici nu scăpa discuţia din mână, ci, cu înţelepciune, păstrează rolul conducător.                                                                                                </w:t>
      </w:r>
    </w:p>
    <w:p w:rsidR="000517B9" w:rsidRPr="00845242" w:rsidRDefault="00845242" w:rsidP="009661FF">
      <w:pPr>
        <w:spacing w:line="240" w:lineRule="auto"/>
        <w:jc w:val="center"/>
        <w:outlineLvl w:val="0"/>
        <w:rPr>
          <w:b/>
          <w:sz w:val="24"/>
          <w:szCs w:val="24"/>
          <w:lang w:val="ro-RO"/>
        </w:rPr>
      </w:pPr>
      <w:r w:rsidRPr="00845242">
        <w:rPr>
          <w:b/>
          <w:sz w:val="24"/>
          <w:szCs w:val="24"/>
          <w:lang w:val="ro-RO"/>
        </w:rPr>
        <w:t xml:space="preserve">5.  </w:t>
      </w:r>
      <w:r w:rsidR="000517B9" w:rsidRPr="00845242">
        <w:rPr>
          <w:b/>
          <w:sz w:val="24"/>
          <w:szCs w:val="24"/>
          <w:lang w:val="ro-RO"/>
        </w:rPr>
        <w:t>Sfaturi suplimentare</w:t>
      </w:r>
    </w:p>
    <w:p w:rsidR="009B2C6F" w:rsidRDefault="000517B9" w:rsidP="000517B9">
      <w:pPr>
        <w:spacing w:line="240" w:lineRule="auto"/>
        <w:rPr>
          <w:sz w:val="24"/>
          <w:szCs w:val="24"/>
          <w:lang w:val="ro-RO"/>
        </w:rPr>
      </w:pPr>
      <w:r w:rsidRPr="00667230">
        <w:rPr>
          <w:sz w:val="24"/>
          <w:szCs w:val="24"/>
          <w:lang w:val="ro-RO"/>
        </w:rPr>
        <w:t xml:space="preserve">(01) Cât poate </w:t>
      </w:r>
      <w:r w:rsidR="009B2C6F">
        <w:rPr>
          <w:sz w:val="24"/>
          <w:szCs w:val="24"/>
          <w:lang w:val="ro-RO"/>
        </w:rPr>
        <w:t>dura un studiu biblic? Permite</w:t>
      </w:r>
      <w:r w:rsidRPr="00667230">
        <w:rPr>
          <w:sz w:val="24"/>
          <w:szCs w:val="24"/>
          <w:lang w:val="ro-RO"/>
        </w:rPr>
        <w:t xml:space="preserve"> elevi</w:t>
      </w:r>
      <w:r w:rsidR="009B2C6F">
        <w:rPr>
          <w:sz w:val="24"/>
          <w:szCs w:val="24"/>
          <w:lang w:val="ro-RO"/>
        </w:rPr>
        <w:t>lor</w:t>
      </w:r>
      <w:r w:rsidRPr="00667230">
        <w:rPr>
          <w:sz w:val="24"/>
          <w:szCs w:val="24"/>
          <w:lang w:val="ro-RO"/>
        </w:rPr>
        <w:t xml:space="preserve"> să aibă ceva de zis în această privinţă.  </w:t>
      </w:r>
    </w:p>
    <w:p w:rsidR="009B2C6F" w:rsidRDefault="000517B9" w:rsidP="000517B9">
      <w:pPr>
        <w:spacing w:line="240" w:lineRule="auto"/>
        <w:rPr>
          <w:sz w:val="24"/>
          <w:szCs w:val="24"/>
          <w:lang w:val="ro-RO"/>
        </w:rPr>
      </w:pPr>
      <w:r w:rsidRPr="00667230">
        <w:rPr>
          <w:sz w:val="24"/>
          <w:szCs w:val="24"/>
          <w:lang w:val="ro-RO"/>
        </w:rPr>
        <w:lastRenderedPageBreak/>
        <w:t xml:space="preserve">(02) Cât adevăr poate fi prezentat o dată?  Depinde de: (a) gradul de cultură al elevilor;                                                                                                                        (b) gradul lor de cunoaştere a Bibliei; (c) gradul lor de interes;  (d) gradul lor de disponibilitate (dacă au timp suficient, dacă îi mai întâlneşti).                                                                                                                                                                                                                                                                                                                                                                                         </w:t>
      </w:r>
    </w:p>
    <w:p w:rsidR="00D843EC" w:rsidRDefault="000517B9" w:rsidP="000517B9">
      <w:pPr>
        <w:spacing w:line="240" w:lineRule="auto"/>
        <w:rPr>
          <w:sz w:val="24"/>
          <w:szCs w:val="24"/>
          <w:lang w:val="ro-RO"/>
        </w:rPr>
      </w:pPr>
      <w:r w:rsidRPr="00667230">
        <w:rPr>
          <w:sz w:val="24"/>
          <w:szCs w:val="24"/>
          <w:lang w:val="ro-RO"/>
        </w:rPr>
        <w:t>(03) Începi cu concepţiile comune (care nu există, adică vreau să s</w:t>
      </w:r>
      <w:r w:rsidR="00D843EC">
        <w:rPr>
          <w:sz w:val="24"/>
          <w:szCs w:val="24"/>
          <w:lang w:val="ro-RO"/>
        </w:rPr>
        <w:t>pun că, în învăţăturile doctrinar</w:t>
      </w:r>
      <w:r w:rsidRPr="00667230">
        <w:rPr>
          <w:sz w:val="24"/>
          <w:szCs w:val="24"/>
          <w:lang w:val="ro-RO"/>
        </w:rPr>
        <w:t xml:space="preserve">e, punctele comune sunt adesea doar aparente, dincolo de care există deosebiri mari). </w:t>
      </w:r>
    </w:p>
    <w:p w:rsidR="00D843EC" w:rsidRDefault="000517B9" w:rsidP="000517B9">
      <w:pPr>
        <w:spacing w:line="240" w:lineRule="auto"/>
        <w:rPr>
          <w:sz w:val="24"/>
          <w:szCs w:val="24"/>
          <w:lang w:val="ro-RO"/>
        </w:rPr>
      </w:pPr>
      <w:r w:rsidRPr="00667230">
        <w:rPr>
          <w:sz w:val="24"/>
          <w:szCs w:val="24"/>
          <w:lang w:val="ro-RO"/>
        </w:rPr>
        <w:t xml:space="preserve">(04) Nu demola credinţa persoanei cu care discuţi, ci arată frumuseţea adevărului, construind mai întâi un castel şi atunci interlocutorul poate va părăsi coliba pentru castel.                                            </w:t>
      </w:r>
    </w:p>
    <w:p w:rsidR="00D843EC" w:rsidRDefault="000517B9" w:rsidP="000517B9">
      <w:pPr>
        <w:spacing w:line="240" w:lineRule="auto"/>
        <w:rPr>
          <w:sz w:val="24"/>
          <w:szCs w:val="24"/>
          <w:lang w:val="ro-RO"/>
        </w:rPr>
      </w:pPr>
      <w:r w:rsidRPr="00667230">
        <w:rPr>
          <w:sz w:val="24"/>
          <w:szCs w:val="24"/>
          <w:lang w:val="ro-RO"/>
        </w:rPr>
        <w:t>(05) Prezintă adevărurile biblice în mod gradat, nu începe cu zecimea sau înlăturarea podoabelor, însă</w:t>
      </w:r>
      <w:r>
        <w:rPr>
          <w:sz w:val="24"/>
          <w:szCs w:val="24"/>
          <w:lang w:val="ro-RO"/>
        </w:rPr>
        <w:t>,</w:t>
      </w:r>
      <w:r w:rsidRPr="00667230">
        <w:rPr>
          <w:sz w:val="24"/>
          <w:szCs w:val="24"/>
          <w:lang w:val="ro-RO"/>
        </w:rPr>
        <w:t xml:space="preserve"> la timpul cuvenit</w:t>
      </w:r>
      <w:r>
        <w:rPr>
          <w:sz w:val="24"/>
          <w:szCs w:val="24"/>
          <w:lang w:val="ro-RO"/>
        </w:rPr>
        <w:t>,</w:t>
      </w:r>
      <w:r w:rsidRPr="00667230">
        <w:rPr>
          <w:sz w:val="24"/>
          <w:szCs w:val="24"/>
          <w:lang w:val="ro-RO"/>
        </w:rPr>
        <w:t xml:space="preserve"> fii clar şi cinstit, nu suci adevărul şi nu-l acoperi ca să obţii mai repede consimţământul persoanei cu care discuţi.                                                                               </w:t>
      </w:r>
    </w:p>
    <w:p w:rsidR="00D843EC" w:rsidRDefault="000517B9" w:rsidP="000517B9">
      <w:pPr>
        <w:spacing w:line="240" w:lineRule="auto"/>
        <w:rPr>
          <w:sz w:val="24"/>
          <w:szCs w:val="24"/>
          <w:lang w:val="ro-RO"/>
        </w:rPr>
      </w:pPr>
      <w:r w:rsidRPr="00667230">
        <w:rPr>
          <w:sz w:val="24"/>
          <w:szCs w:val="24"/>
          <w:lang w:val="ro-RO"/>
        </w:rPr>
        <w:t xml:space="preserve">(06) Rămâi la subiect, nu te lăsa atras în discutarea altor subiecte.                                                         </w:t>
      </w:r>
    </w:p>
    <w:p w:rsidR="00D843EC" w:rsidRDefault="000517B9" w:rsidP="000517B9">
      <w:pPr>
        <w:spacing w:line="240" w:lineRule="auto"/>
        <w:rPr>
          <w:sz w:val="24"/>
          <w:szCs w:val="24"/>
          <w:lang w:val="ro-RO"/>
        </w:rPr>
      </w:pPr>
      <w:r w:rsidRPr="00667230">
        <w:rPr>
          <w:sz w:val="24"/>
          <w:szCs w:val="24"/>
          <w:lang w:val="ro-RO"/>
        </w:rPr>
        <w:t>(07) Te rogi sau nu?  La care studiu, neformal, semiformal sau formal?  În taină te rogi oricând, dar împr</w:t>
      </w:r>
      <w:r>
        <w:rPr>
          <w:sz w:val="24"/>
          <w:szCs w:val="24"/>
          <w:lang w:val="ro-RO"/>
        </w:rPr>
        <w:t>eună cu interlocutorul?  Î</w:t>
      </w:r>
      <w:r w:rsidRPr="00667230">
        <w:rPr>
          <w:sz w:val="24"/>
          <w:szCs w:val="24"/>
          <w:lang w:val="ro-RO"/>
        </w:rPr>
        <w:t xml:space="preserve">n studiul formal întotdeauna, în cel semiformal sau neformal, observă dacă pe interlocutor îl interesează sau nu rugăciunea.                                                                 </w:t>
      </w:r>
    </w:p>
    <w:p w:rsidR="00D843EC" w:rsidRDefault="000517B9" w:rsidP="000517B9">
      <w:pPr>
        <w:spacing w:line="240" w:lineRule="auto"/>
        <w:rPr>
          <w:sz w:val="24"/>
          <w:szCs w:val="24"/>
          <w:lang w:val="ro-RO"/>
        </w:rPr>
      </w:pPr>
      <w:r w:rsidRPr="00667230">
        <w:rPr>
          <w:sz w:val="24"/>
          <w:szCs w:val="24"/>
          <w:lang w:val="ro-RO"/>
        </w:rPr>
        <w:t>(08) Nu uita niciodată că o astfel de lucrare Îi aparţine lui Dumnezeu, că</w:t>
      </w:r>
      <w:r w:rsidR="00D843EC">
        <w:rPr>
          <w:sz w:val="24"/>
          <w:szCs w:val="24"/>
          <w:lang w:val="ro-RO"/>
        </w:rPr>
        <w:t>,</w:t>
      </w:r>
      <w:r w:rsidRPr="00667230">
        <w:rPr>
          <w:sz w:val="24"/>
          <w:szCs w:val="24"/>
          <w:lang w:val="ro-RO"/>
        </w:rPr>
        <w:t xml:space="preserve"> fără asistenţa Duhului Sfânt</w:t>
      </w:r>
      <w:r w:rsidR="00D843EC">
        <w:rPr>
          <w:sz w:val="24"/>
          <w:szCs w:val="24"/>
          <w:lang w:val="ro-RO"/>
        </w:rPr>
        <w:t>,</w:t>
      </w:r>
      <w:r w:rsidRPr="00667230">
        <w:rPr>
          <w:sz w:val="24"/>
          <w:szCs w:val="24"/>
          <w:lang w:val="ro-RO"/>
        </w:rPr>
        <w:t xml:space="preserve"> nu se poate realiza nimic.                                                                                                                       </w:t>
      </w:r>
    </w:p>
    <w:p w:rsidR="000517B9" w:rsidRPr="00667230" w:rsidRDefault="000517B9" w:rsidP="000517B9">
      <w:pPr>
        <w:spacing w:line="240" w:lineRule="auto"/>
        <w:rPr>
          <w:sz w:val="24"/>
          <w:szCs w:val="24"/>
          <w:lang w:val="ro-RO"/>
        </w:rPr>
      </w:pPr>
      <w:r w:rsidRPr="00667230">
        <w:rPr>
          <w:sz w:val="24"/>
          <w:szCs w:val="24"/>
          <w:lang w:val="ro-RO"/>
        </w:rPr>
        <w:t>(09) Adu-ţi aminte că Domnul Isus Hristos Şi-a încheiat trimiterea cu marea făgăduinţă: „Şi iată că Eu sunt cu voi în toate zilele, până la sfârşitul veacului.  Amin!”</w:t>
      </w:r>
      <w:r w:rsidR="000E0499">
        <w:rPr>
          <w:sz w:val="24"/>
          <w:szCs w:val="24"/>
          <w:lang w:val="ro-RO"/>
        </w:rPr>
        <w:t xml:space="preserve">  (Mat 28,20 ult. p.) </w:t>
      </w:r>
      <w:r w:rsidR="00D843EC">
        <w:rPr>
          <w:sz w:val="24"/>
          <w:szCs w:val="24"/>
          <w:lang w:val="ro-RO"/>
        </w:rPr>
        <w:t xml:space="preserve">      </w:t>
      </w:r>
      <w:r w:rsidR="00D843EC">
        <w:rPr>
          <w:sz w:val="20"/>
          <w:szCs w:val="20"/>
          <w:lang w:val="ro-RO"/>
        </w:rPr>
        <w:t>VI/07/08</w:t>
      </w:r>
      <w:r w:rsidRPr="00667230">
        <w:rPr>
          <w:sz w:val="24"/>
          <w:szCs w:val="24"/>
          <w:lang w:val="ro-RO"/>
        </w:rPr>
        <w:t xml:space="preserve">                                  </w:t>
      </w:r>
      <w:r w:rsidR="00590F92">
        <w:rPr>
          <w:sz w:val="24"/>
          <w:szCs w:val="24"/>
          <w:lang w:val="ro-RO"/>
        </w:rPr>
        <w:t xml:space="preserve">        </w:t>
      </w:r>
    </w:p>
    <w:p w:rsidR="000517B9" w:rsidRDefault="000517B9" w:rsidP="000517B9">
      <w:pPr>
        <w:spacing w:line="240" w:lineRule="auto"/>
        <w:jc w:val="center"/>
        <w:rPr>
          <w:sz w:val="24"/>
          <w:szCs w:val="24"/>
          <w:lang w:val="ro-RO"/>
        </w:rPr>
      </w:pPr>
      <w:r>
        <w:rPr>
          <w:sz w:val="24"/>
          <w:szCs w:val="24"/>
          <w:lang w:val="ro-RO"/>
        </w:rPr>
        <w:t>*</w:t>
      </w:r>
      <w:r>
        <w:rPr>
          <w:sz w:val="24"/>
          <w:szCs w:val="24"/>
          <w:lang w:val="ro-RO"/>
        </w:rPr>
        <w:tab/>
        <w:t>*</w:t>
      </w:r>
      <w:r>
        <w:rPr>
          <w:sz w:val="24"/>
          <w:szCs w:val="24"/>
          <w:lang w:val="ro-RO"/>
        </w:rPr>
        <w:tab/>
        <w:t>*</w:t>
      </w:r>
    </w:p>
    <w:p w:rsidR="000517B9" w:rsidRPr="00590F92" w:rsidRDefault="000517B9" w:rsidP="000517B9">
      <w:pPr>
        <w:spacing w:line="240" w:lineRule="auto"/>
        <w:rPr>
          <w:sz w:val="20"/>
          <w:szCs w:val="20"/>
          <w:lang w:val="ro-RO"/>
        </w:rPr>
      </w:pPr>
      <w:r w:rsidRPr="00760839">
        <w:rPr>
          <w:sz w:val="24"/>
          <w:szCs w:val="24"/>
          <w:lang w:val="ro-RO"/>
        </w:rPr>
        <w:t xml:space="preserve">Spiritul Profetic ne oferă unele perle de cugetare şi acţiune pentru lucrarea sacră a evanghelizării, din care am selecţionat câteva:  </w:t>
      </w:r>
      <w:r w:rsidR="00590F92">
        <w:rPr>
          <w:sz w:val="24"/>
          <w:szCs w:val="24"/>
          <w:lang w:val="ro-RO"/>
        </w:rPr>
        <w:tab/>
      </w:r>
      <w:r w:rsidR="00590F92">
        <w:rPr>
          <w:sz w:val="24"/>
          <w:szCs w:val="24"/>
          <w:lang w:val="ro-RO"/>
        </w:rPr>
        <w:tab/>
      </w:r>
      <w:r w:rsidR="00590F92">
        <w:rPr>
          <w:sz w:val="24"/>
          <w:szCs w:val="24"/>
          <w:lang w:val="ro-RO"/>
        </w:rPr>
        <w:tab/>
      </w:r>
      <w:r w:rsidR="00590F92">
        <w:rPr>
          <w:sz w:val="24"/>
          <w:szCs w:val="24"/>
          <w:lang w:val="ro-RO"/>
        </w:rPr>
        <w:tab/>
      </w:r>
      <w:r w:rsidR="00590F92">
        <w:rPr>
          <w:sz w:val="24"/>
          <w:szCs w:val="24"/>
          <w:lang w:val="ro-RO"/>
        </w:rPr>
        <w:tab/>
        <w:t xml:space="preserve">             </w:t>
      </w:r>
      <w:r w:rsidR="00590F92">
        <w:rPr>
          <w:sz w:val="20"/>
          <w:szCs w:val="20"/>
          <w:lang w:val="ro-RO"/>
        </w:rPr>
        <w:t>VI/07/09</w:t>
      </w:r>
    </w:p>
    <w:p w:rsidR="000517B9" w:rsidRPr="00590F92" w:rsidRDefault="000517B9" w:rsidP="000517B9">
      <w:pPr>
        <w:spacing w:line="240" w:lineRule="auto"/>
        <w:rPr>
          <w:sz w:val="20"/>
          <w:szCs w:val="20"/>
          <w:lang w:val="ro-RO"/>
        </w:rPr>
      </w:pPr>
      <w:r w:rsidRPr="00760839">
        <w:rPr>
          <w:sz w:val="24"/>
          <w:szCs w:val="24"/>
          <w:lang w:val="ro-RO"/>
        </w:rPr>
        <w:t>„Amintiţi-vă că Domnul Hristos este lucrătorul-Şef.  El udă sămânţa semănată.  El pune în mintea voastră cuvinte care vor mişca inimile</w:t>
      </w:r>
      <w:r w:rsidR="00FD066A">
        <w:rPr>
          <w:sz w:val="24"/>
          <w:szCs w:val="24"/>
          <w:lang w:val="ro-RO"/>
        </w:rPr>
        <w:t>.</w:t>
      </w:r>
      <w:r w:rsidRPr="00760839">
        <w:rPr>
          <w:sz w:val="24"/>
          <w:szCs w:val="24"/>
          <w:lang w:val="ro-RO"/>
        </w:rPr>
        <w:t>”</w:t>
      </w:r>
      <w:r w:rsidR="00FD066A">
        <w:rPr>
          <w:rStyle w:val="FootnoteReference"/>
          <w:sz w:val="24"/>
          <w:szCs w:val="24"/>
          <w:lang w:val="ro-RO"/>
        </w:rPr>
        <w:footnoteReference w:id="262"/>
      </w:r>
      <w:r w:rsidR="00590F92" w:rsidRPr="00FD066A">
        <w:rPr>
          <w:sz w:val="20"/>
          <w:szCs w:val="20"/>
          <w:lang w:val="ro-RO"/>
        </w:rPr>
        <w:t xml:space="preserve">   </w:t>
      </w:r>
      <w:r w:rsidR="00966B09" w:rsidRPr="00FD066A">
        <w:rPr>
          <w:sz w:val="20"/>
          <w:szCs w:val="20"/>
          <w:lang w:val="ro-RO"/>
        </w:rPr>
        <w:tab/>
      </w:r>
      <w:r w:rsidR="00966B09">
        <w:rPr>
          <w:sz w:val="24"/>
          <w:szCs w:val="24"/>
          <w:lang w:val="ro-RO"/>
        </w:rPr>
        <w:tab/>
      </w:r>
      <w:r w:rsidR="00966B09">
        <w:rPr>
          <w:sz w:val="24"/>
          <w:szCs w:val="24"/>
          <w:lang w:val="ro-RO"/>
        </w:rPr>
        <w:tab/>
        <w:t xml:space="preserve">             </w:t>
      </w:r>
      <w:r w:rsidR="00FD066A">
        <w:rPr>
          <w:sz w:val="24"/>
          <w:szCs w:val="24"/>
          <w:lang w:val="ro-RO"/>
        </w:rPr>
        <w:t xml:space="preserve">                          </w:t>
      </w:r>
      <w:r w:rsidR="00590F92">
        <w:rPr>
          <w:sz w:val="20"/>
          <w:szCs w:val="20"/>
          <w:lang w:val="ro-RO"/>
        </w:rPr>
        <w:t>VI/07/10</w:t>
      </w:r>
    </w:p>
    <w:p w:rsidR="000517B9" w:rsidRPr="00590F92" w:rsidRDefault="000517B9" w:rsidP="000517B9">
      <w:pPr>
        <w:spacing w:line="240" w:lineRule="auto"/>
        <w:rPr>
          <w:sz w:val="20"/>
          <w:szCs w:val="20"/>
          <w:lang w:val="ro-RO"/>
        </w:rPr>
      </w:pPr>
      <w:r w:rsidRPr="00760839">
        <w:rPr>
          <w:sz w:val="24"/>
          <w:szCs w:val="24"/>
          <w:lang w:val="ro-RO"/>
        </w:rPr>
        <w:t>„Adevăratul succes în vreun lucru nu este urmarea norocului, întâmplării sau destinului.  Este lucrarea providenţei lui Dumnezeu, răsplata credinţei şi a consacrării depline, a virtuţii şi a perseverenţei</w:t>
      </w:r>
      <w:r w:rsidR="00FD066A">
        <w:rPr>
          <w:sz w:val="24"/>
          <w:szCs w:val="24"/>
          <w:lang w:val="ro-RO"/>
        </w:rPr>
        <w:t>.</w:t>
      </w:r>
      <w:r w:rsidRPr="00760839">
        <w:rPr>
          <w:sz w:val="24"/>
          <w:szCs w:val="24"/>
          <w:lang w:val="ro-RO"/>
        </w:rPr>
        <w:t>”</w:t>
      </w:r>
      <w:r w:rsidR="00FD066A">
        <w:rPr>
          <w:rStyle w:val="FootnoteReference"/>
          <w:sz w:val="24"/>
          <w:szCs w:val="24"/>
          <w:lang w:val="ro-RO"/>
        </w:rPr>
        <w:footnoteReference w:id="263"/>
      </w:r>
      <w:r w:rsidRPr="00760839">
        <w:rPr>
          <w:sz w:val="24"/>
          <w:szCs w:val="24"/>
          <w:lang w:val="ro-RO"/>
        </w:rPr>
        <w:t xml:space="preserve">  </w:t>
      </w:r>
      <w:r w:rsidR="003A1A4A">
        <w:rPr>
          <w:sz w:val="24"/>
          <w:szCs w:val="24"/>
          <w:lang w:val="ro-RO"/>
        </w:rPr>
        <w:tab/>
      </w:r>
      <w:r w:rsidR="003A1A4A">
        <w:rPr>
          <w:sz w:val="24"/>
          <w:szCs w:val="24"/>
          <w:lang w:val="ro-RO"/>
        </w:rPr>
        <w:tab/>
      </w:r>
      <w:r w:rsidR="003A1A4A">
        <w:rPr>
          <w:sz w:val="24"/>
          <w:szCs w:val="24"/>
          <w:lang w:val="ro-RO"/>
        </w:rPr>
        <w:tab/>
      </w:r>
      <w:r w:rsidR="003A1A4A">
        <w:rPr>
          <w:sz w:val="24"/>
          <w:szCs w:val="24"/>
          <w:lang w:val="ro-RO"/>
        </w:rPr>
        <w:tab/>
      </w:r>
      <w:r w:rsidR="003A1A4A">
        <w:rPr>
          <w:sz w:val="24"/>
          <w:szCs w:val="24"/>
          <w:lang w:val="ro-RO"/>
        </w:rPr>
        <w:tab/>
      </w:r>
      <w:r w:rsidR="003A1A4A">
        <w:rPr>
          <w:sz w:val="24"/>
          <w:szCs w:val="24"/>
          <w:lang w:val="ro-RO"/>
        </w:rPr>
        <w:tab/>
      </w:r>
      <w:r w:rsidR="003A1A4A">
        <w:rPr>
          <w:sz w:val="24"/>
          <w:szCs w:val="24"/>
          <w:lang w:val="ro-RO"/>
        </w:rPr>
        <w:tab/>
      </w:r>
      <w:r w:rsidR="003A1A4A">
        <w:rPr>
          <w:sz w:val="24"/>
          <w:szCs w:val="24"/>
          <w:lang w:val="ro-RO"/>
        </w:rPr>
        <w:tab/>
      </w:r>
      <w:r w:rsidR="003A1A4A">
        <w:rPr>
          <w:sz w:val="24"/>
          <w:szCs w:val="24"/>
          <w:lang w:val="ro-RO"/>
        </w:rPr>
        <w:tab/>
        <w:t xml:space="preserve">             </w:t>
      </w:r>
      <w:r w:rsidR="00590F92">
        <w:rPr>
          <w:sz w:val="20"/>
          <w:szCs w:val="20"/>
          <w:lang w:val="ro-RO"/>
        </w:rPr>
        <w:t>VI/07/11</w:t>
      </w:r>
    </w:p>
    <w:p w:rsidR="000517B9" w:rsidRPr="00B31F03" w:rsidRDefault="000517B9" w:rsidP="000517B9">
      <w:pPr>
        <w:spacing w:line="240" w:lineRule="auto"/>
        <w:rPr>
          <w:sz w:val="20"/>
          <w:szCs w:val="20"/>
          <w:lang w:val="ro-RO"/>
        </w:rPr>
      </w:pPr>
      <w:r w:rsidRPr="00760839">
        <w:rPr>
          <w:sz w:val="24"/>
          <w:szCs w:val="24"/>
          <w:lang w:val="ro-RO"/>
        </w:rPr>
        <w:t>„Când lucrăm cu multă sârguinţă pentru salvarea semenilor noştri, Dumnezeu va face ca toate eforturile noastre să prospere</w:t>
      </w:r>
      <w:r w:rsidR="003A1A4A">
        <w:rPr>
          <w:sz w:val="24"/>
          <w:szCs w:val="24"/>
          <w:lang w:val="ro-RO"/>
        </w:rPr>
        <w:t>.</w:t>
      </w:r>
      <w:r w:rsidRPr="00760839">
        <w:rPr>
          <w:sz w:val="24"/>
          <w:szCs w:val="24"/>
          <w:lang w:val="ro-RO"/>
        </w:rPr>
        <w:t>”</w:t>
      </w:r>
      <w:r w:rsidR="003A1A4A">
        <w:rPr>
          <w:rStyle w:val="FootnoteReference"/>
          <w:sz w:val="24"/>
          <w:szCs w:val="24"/>
          <w:lang w:val="ro-RO"/>
        </w:rPr>
        <w:footnoteReference w:id="264"/>
      </w:r>
      <w:r w:rsidR="00B31F03">
        <w:rPr>
          <w:sz w:val="24"/>
          <w:szCs w:val="24"/>
          <w:lang w:val="ro-RO"/>
        </w:rPr>
        <w:tab/>
        <w:t xml:space="preserve">             </w:t>
      </w:r>
      <w:r w:rsidR="00966B09">
        <w:rPr>
          <w:sz w:val="24"/>
          <w:szCs w:val="24"/>
          <w:lang w:val="ro-RO"/>
        </w:rPr>
        <w:tab/>
      </w:r>
      <w:r w:rsidR="00966B09">
        <w:rPr>
          <w:sz w:val="24"/>
          <w:szCs w:val="24"/>
          <w:lang w:val="ro-RO"/>
        </w:rPr>
        <w:tab/>
      </w:r>
      <w:r w:rsidR="00966B09">
        <w:rPr>
          <w:sz w:val="24"/>
          <w:szCs w:val="24"/>
          <w:lang w:val="ro-RO"/>
        </w:rPr>
        <w:tab/>
      </w:r>
      <w:r w:rsidR="00966B09">
        <w:rPr>
          <w:sz w:val="24"/>
          <w:szCs w:val="24"/>
          <w:lang w:val="ro-RO"/>
        </w:rPr>
        <w:tab/>
        <w:t xml:space="preserve">             </w:t>
      </w:r>
      <w:r w:rsidR="003A1A4A">
        <w:rPr>
          <w:sz w:val="24"/>
          <w:szCs w:val="24"/>
          <w:lang w:val="ro-RO"/>
        </w:rPr>
        <w:t xml:space="preserve">                          </w:t>
      </w:r>
      <w:r w:rsidR="00B31F03">
        <w:rPr>
          <w:sz w:val="20"/>
          <w:szCs w:val="20"/>
          <w:lang w:val="ro-RO"/>
        </w:rPr>
        <w:t>VI/07/12</w:t>
      </w:r>
    </w:p>
    <w:p w:rsidR="000517B9" w:rsidRPr="00B31F03" w:rsidRDefault="000517B9" w:rsidP="000517B9">
      <w:pPr>
        <w:spacing w:line="240" w:lineRule="auto"/>
        <w:rPr>
          <w:sz w:val="20"/>
          <w:szCs w:val="20"/>
          <w:lang w:val="ro-RO"/>
        </w:rPr>
      </w:pPr>
      <w:r w:rsidRPr="00760839">
        <w:rPr>
          <w:sz w:val="24"/>
          <w:szCs w:val="24"/>
          <w:lang w:val="ro-RO"/>
        </w:rPr>
        <w:t>„Fiecăruia</w:t>
      </w:r>
      <w:r w:rsidR="00E77BA7">
        <w:rPr>
          <w:sz w:val="24"/>
          <w:szCs w:val="24"/>
          <w:lang w:val="ro-RO"/>
        </w:rPr>
        <w:t>,</w:t>
      </w:r>
      <w:r w:rsidRPr="00760839">
        <w:rPr>
          <w:sz w:val="24"/>
          <w:szCs w:val="24"/>
          <w:lang w:val="ro-RO"/>
        </w:rPr>
        <w:t xml:space="preserve"> care se oferă Domnului spre a-I servi fără nicio rezervă</w:t>
      </w:r>
      <w:r w:rsidR="00E77BA7">
        <w:rPr>
          <w:sz w:val="24"/>
          <w:szCs w:val="24"/>
          <w:lang w:val="ro-RO"/>
        </w:rPr>
        <w:t>,</w:t>
      </w:r>
      <w:r w:rsidRPr="00760839">
        <w:rPr>
          <w:sz w:val="24"/>
          <w:szCs w:val="24"/>
          <w:lang w:val="ro-RO"/>
        </w:rPr>
        <w:t xml:space="preserve"> îi este dată puterea de a atinge rezultate cu neputinţă de măsurat</w:t>
      </w:r>
      <w:r w:rsidR="003A1A4A">
        <w:rPr>
          <w:sz w:val="24"/>
          <w:szCs w:val="24"/>
          <w:lang w:val="ro-RO"/>
        </w:rPr>
        <w:t>.</w:t>
      </w:r>
      <w:r w:rsidRPr="00760839">
        <w:rPr>
          <w:sz w:val="24"/>
          <w:szCs w:val="24"/>
          <w:lang w:val="ro-RO"/>
        </w:rPr>
        <w:t>”</w:t>
      </w:r>
      <w:r w:rsidR="003A1A4A">
        <w:rPr>
          <w:rStyle w:val="FootnoteReference"/>
          <w:sz w:val="24"/>
          <w:szCs w:val="24"/>
          <w:lang w:val="ro-RO"/>
        </w:rPr>
        <w:footnoteReference w:id="265"/>
      </w:r>
      <w:r w:rsidR="00966B09">
        <w:rPr>
          <w:sz w:val="24"/>
          <w:szCs w:val="24"/>
          <w:lang w:val="ro-RO"/>
        </w:rPr>
        <w:tab/>
      </w:r>
      <w:r w:rsidR="00966B09">
        <w:rPr>
          <w:sz w:val="24"/>
          <w:szCs w:val="24"/>
          <w:lang w:val="ro-RO"/>
        </w:rPr>
        <w:tab/>
        <w:t xml:space="preserve">             </w:t>
      </w:r>
      <w:r w:rsidR="00103D45">
        <w:rPr>
          <w:sz w:val="24"/>
          <w:szCs w:val="24"/>
          <w:lang w:val="ro-RO"/>
        </w:rPr>
        <w:t xml:space="preserve">                                        </w:t>
      </w:r>
      <w:r w:rsidR="00B31F03">
        <w:rPr>
          <w:sz w:val="20"/>
          <w:szCs w:val="20"/>
          <w:lang w:val="ro-RO"/>
        </w:rPr>
        <w:t>VI/07/13</w:t>
      </w:r>
    </w:p>
    <w:p w:rsidR="000517B9" w:rsidRPr="00B31F03" w:rsidRDefault="000517B9" w:rsidP="000517B9">
      <w:pPr>
        <w:spacing w:line="240" w:lineRule="auto"/>
        <w:rPr>
          <w:sz w:val="20"/>
          <w:szCs w:val="20"/>
          <w:lang w:val="ro-RO"/>
        </w:rPr>
      </w:pPr>
      <w:r w:rsidRPr="00760839">
        <w:rPr>
          <w:sz w:val="24"/>
          <w:szCs w:val="24"/>
          <w:lang w:val="ro-RO"/>
        </w:rPr>
        <w:lastRenderedPageBreak/>
        <w:t>„Când voinţa omului lucrează împreună cu voinţa lui Dumnezeu, atunci ea ajunge atotputernică.  Tot ce trebuie să facem după porunca Sa vom şi reuşi să facem prin puterea Sa</w:t>
      </w:r>
      <w:r w:rsidR="00103D45">
        <w:rPr>
          <w:sz w:val="24"/>
          <w:szCs w:val="24"/>
          <w:lang w:val="ro-RO"/>
        </w:rPr>
        <w:t>.</w:t>
      </w:r>
      <w:r w:rsidRPr="00760839">
        <w:rPr>
          <w:sz w:val="24"/>
          <w:szCs w:val="24"/>
          <w:lang w:val="ro-RO"/>
        </w:rPr>
        <w:t>”</w:t>
      </w:r>
      <w:r w:rsidR="00103D45">
        <w:rPr>
          <w:rStyle w:val="FootnoteReference"/>
          <w:sz w:val="24"/>
          <w:szCs w:val="24"/>
          <w:lang w:val="ro-RO"/>
        </w:rPr>
        <w:footnoteReference w:id="266"/>
      </w:r>
      <w:r w:rsidR="00B31F03">
        <w:rPr>
          <w:sz w:val="24"/>
          <w:szCs w:val="24"/>
          <w:lang w:val="ro-RO"/>
        </w:rPr>
        <w:tab/>
      </w:r>
      <w:r w:rsidR="00B31F03">
        <w:rPr>
          <w:sz w:val="24"/>
          <w:szCs w:val="24"/>
          <w:lang w:val="ro-RO"/>
        </w:rPr>
        <w:tab/>
        <w:t xml:space="preserve">             </w:t>
      </w:r>
      <w:r w:rsidR="004F25BA">
        <w:rPr>
          <w:sz w:val="24"/>
          <w:szCs w:val="24"/>
          <w:lang w:val="ro-RO"/>
        </w:rPr>
        <w:tab/>
      </w:r>
      <w:r w:rsidR="004F25BA">
        <w:rPr>
          <w:sz w:val="24"/>
          <w:szCs w:val="24"/>
          <w:lang w:val="ro-RO"/>
        </w:rPr>
        <w:tab/>
      </w:r>
      <w:r w:rsidR="004F25BA">
        <w:rPr>
          <w:sz w:val="24"/>
          <w:szCs w:val="24"/>
          <w:lang w:val="ro-RO"/>
        </w:rPr>
        <w:tab/>
      </w:r>
      <w:r w:rsidR="004F25BA">
        <w:rPr>
          <w:sz w:val="24"/>
          <w:szCs w:val="24"/>
          <w:lang w:val="ro-RO"/>
        </w:rPr>
        <w:tab/>
      </w:r>
      <w:r w:rsidR="004F25BA">
        <w:rPr>
          <w:sz w:val="24"/>
          <w:szCs w:val="24"/>
          <w:lang w:val="ro-RO"/>
        </w:rPr>
        <w:tab/>
      </w:r>
      <w:r w:rsidR="004F25BA">
        <w:rPr>
          <w:sz w:val="24"/>
          <w:szCs w:val="24"/>
          <w:lang w:val="ro-RO"/>
        </w:rPr>
        <w:tab/>
        <w:t xml:space="preserve">             </w:t>
      </w:r>
      <w:r w:rsidR="00103D45">
        <w:rPr>
          <w:sz w:val="24"/>
          <w:szCs w:val="24"/>
          <w:lang w:val="ro-RO"/>
        </w:rPr>
        <w:t xml:space="preserve"> </w:t>
      </w:r>
      <w:r w:rsidR="00103D45">
        <w:rPr>
          <w:sz w:val="24"/>
          <w:szCs w:val="24"/>
          <w:lang w:val="ro-RO"/>
        </w:rPr>
        <w:tab/>
      </w:r>
      <w:r w:rsidR="00103D45">
        <w:rPr>
          <w:sz w:val="24"/>
          <w:szCs w:val="24"/>
          <w:lang w:val="ro-RO"/>
        </w:rPr>
        <w:tab/>
        <w:t xml:space="preserve">             </w:t>
      </w:r>
      <w:r w:rsidR="00B31F03">
        <w:rPr>
          <w:sz w:val="20"/>
          <w:szCs w:val="20"/>
          <w:lang w:val="ro-RO"/>
        </w:rPr>
        <w:t>VI/07/14</w:t>
      </w:r>
    </w:p>
    <w:p w:rsidR="000517B9" w:rsidRPr="00B31F03" w:rsidRDefault="000517B9" w:rsidP="000517B9">
      <w:pPr>
        <w:spacing w:line="240" w:lineRule="auto"/>
        <w:rPr>
          <w:sz w:val="20"/>
          <w:szCs w:val="20"/>
          <w:lang w:val="ro-RO"/>
        </w:rPr>
      </w:pPr>
      <w:r w:rsidRPr="00760839">
        <w:rPr>
          <w:sz w:val="24"/>
          <w:szCs w:val="24"/>
          <w:lang w:val="ro-RO"/>
        </w:rPr>
        <w:t>„Chiar şi cei mai umili misionari, conlucrând cu Domnul Isus, pot atinge coarde ale căror vibraţii să răsune până la marginea pământului şi ale căror melodii să ajungă şi în veacurile veşniciei</w:t>
      </w:r>
      <w:r w:rsidR="00103D45">
        <w:rPr>
          <w:sz w:val="24"/>
          <w:szCs w:val="24"/>
          <w:lang w:val="ro-RO"/>
        </w:rPr>
        <w:t>.</w:t>
      </w:r>
      <w:r w:rsidRPr="00760839">
        <w:rPr>
          <w:sz w:val="24"/>
          <w:szCs w:val="24"/>
          <w:lang w:val="ro-RO"/>
        </w:rPr>
        <w:t>”</w:t>
      </w:r>
      <w:r w:rsidR="00103D45">
        <w:rPr>
          <w:rStyle w:val="FootnoteReference"/>
          <w:sz w:val="24"/>
          <w:szCs w:val="24"/>
          <w:lang w:val="ro-RO"/>
        </w:rPr>
        <w:footnoteReference w:id="267"/>
      </w:r>
      <w:r w:rsidR="004F25BA">
        <w:rPr>
          <w:sz w:val="24"/>
          <w:szCs w:val="24"/>
          <w:lang w:val="ro-RO"/>
        </w:rPr>
        <w:t xml:space="preserve">     </w:t>
      </w:r>
      <w:r w:rsidR="00103D45">
        <w:rPr>
          <w:sz w:val="24"/>
          <w:szCs w:val="24"/>
          <w:lang w:val="ro-RO"/>
        </w:rPr>
        <w:tab/>
      </w:r>
      <w:r w:rsidR="00103D45">
        <w:rPr>
          <w:sz w:val="24"/>
          <w:szCs w:val="24"/>
          <w:lang w:val="ro-RO"/>
        </w:rPr>
        <w:tab/>
      </w:r>
      <w:r w:rsidR="00103D45">
        <w:rPr>
          <w:sz w:val="24"/>
          <w:szCs w:val="24"/>
          <w:lang w:val="ro-RO"/>
        </w:rPr>
        <w:tab/>
      </w:r>
      <w:r w:rsidR="00103D45">
        <w:rPr>
          <w:sz w:val="24"/>
          <w:szCs w:val="24"/>
          <w:lang w:val="ro-RO"/>
        </w:rPr>
        <w:tab/>
      </w:r>
      <w:r w:rsidR="00103D45">
        <w:rPr>
          <w:sz w:val="24"/>
          <w:szCs w:val="24"/>
          <w:lang w:val="ro-RO"/>
        </w:rPr>
        <w:tab/>
      </w:r>
      <w:r w:rsidR="00103D45">
        <w:rPr>
          <w:sz w:val="24"/>
          <w:szCs w:val="24"/>
          <w:lang w:val="ro-RO"/>
        </w:rPr>
        <w:tab/>
      </w:r>
      <w:r w:rsidR="00103D45">
        <w:rPr>
          <w:sz w:val="24"/>
          <w:szCs w:val="24"/>
          <w:lang w:val="ro-RO"/>
        </w:rPr>
        <w:tab/>
      </w:r>
      <w:r w:rsidR="00103D45">
        <w:rPr>
          <w:sz w:val="24"/>
          <w:szCs w:val="24"/>
          <w:lang w:val="ro-RO"/>
        </w:rPr>
        <w:tab/>
      </w:r>
      <w:r w:rsidR="00103D45">
        <w:rPr>
          <w:sz w:val="24"/>
          <w:szCs w:val="24"/>
          <w:lang w:val="ro-RO"/>
        </w:rPr>
        <w:tab/>
        <w:t xml:space="preserve">             </w:t>
      </w:r>
      <w:r w:rsidR="00B31F03">
        <w:rPr>
          <w:sz w:val="20"/>
          <w:szCs w:val="20"/>
          <w:lang w:val="ro-RO"/>
        </w:rPr>
        <w:t>VI/07/15</w:t>
      </w:r>
    </w:p>
    <w:p w:rsidR="000517B9" w:rsidRPr="00B31F03" w:rsidRDefault="000517B9" w:rsidP="000517B9">
      <w:pPr>
        <w:spacing w:line="240" w:lineRule="auto"/>
        <w:rPr>
          <w:sz w:val="20"/>
          <w:szCs w:val="20"/>
          <w:lang w:val="ro-RO"/>
        </w:rPr>
      </w:pPr>
      <w:r w:rsidRPr="00760839">
        <w:rPr>
          <w:sz w:val="24"/>
          <w:szCs w:val="24"/>
          <w:lang w:val="ro-RO"/>
        </w:rPr>
        <w:t>„În curând, adevărul va triumfa în chip glorios şi toţi care acum aleg să fie împreună lucrători cu Dumnezeu vor birui împreună cu El</w:t>
      </w:r>
      <w:r w:rsidR="00D46F72">
        <w:rPr>
          <w:sz w:val="24"/>
          <w:szCs w:val="24"/>
          <w:lang w:val="ro-RO"/>
        </w:rPr>
        <w:t>.</w:t>
      </w:r>
      <w:r w:rsidRPr="00760839">
        <w:rPr>
          <w:sz w:val="24"/>
          <w:szCs w:val="24"/>
          <w:lang w:val="ro-RO"/>
        </w:rPr>
        <w:t>”</w:t>
      </w:r>
      <w:r w:rsidR="00D46F72">
        <w:rPr>
          <w:rStyle w:val="FootnoteReference"/>
          <w:sz w:val="24"/>
          <w:szCs w:val="24"/>
          <w:lang w:val="ro-RO"/>
        </w:rPr>
        <w:footnoteReference w:id="268"/>
      </w:r>
      <w:r w:rsidR="004F25BA">
        <w:rPr>
          <w:sz w:val="24"/>
          <w:szCs w:val="24"/>
          <w:lang w:val="ro-RO"/>
        </w:rPr>
        <w:tab/>
      </w:r>
      <w:r w:rsidR="004F25BA">
        <w:rPr>
          <w:sz w:val="24"/>
          <w:szCs w:val="24"/>
          <w:lang w:val="ro-RO"/>
        </w:rPr>
        <w:tab/>
      </w:r>
      <w:r w:rsidR="004F25BA">
        <w:rPr>
          <w:sz w:val="24"/>
          <w:szCs w:val="24"/>
          <w:lang w:val="ro-RO"/>
        </w:rPr>
        <w:tab/>
      </w:r>
      <w:r w:rsidR="004F25BA">
        <w:rPr>
          <w:sz w:val="24"/>
          <w:szCs w:val="24"/>
          <w:lang w:val="ro-RO"/>
        </w:rPr>
        <w:tab/>
        <w:t xml:space="preserve">             </w:t>
      </w:r>
      <w:r w:rsidR="00D46F72">
        <w:rPr>
          <w:sz w:val="24"/>
          <w:szCs w:val="24"/>
          <w:lang w:val="ro-RO"/>
        </w:rPr>
        <w:tab/>
      </w:r>
      <w:r w:rsidR="00D46F72">
        <w:rPr>
          <w:sz w:val="24"/>
          <w:szCs w:val="24"/>
          <w:lang w:val="ro-RO"/>
        </w:rPr>
        <w:tab/>
        <w:t xml:space="preserve">             </w:t>
      </w:r>
      <w:r w:rsidR="00B31F03">
        <w:rPr>
          <w:sz w:val="20"/>
          <w:szCs w:val="20"/>
          <w:lang w:val="ro-RO"/>
        </w:rPr>
        <w:t>VI/07/16</w:t>
      </w:r>
    </w:p>
    <w:p w:rsidR="00D46F72" w:rsidRPr="00B31F03" w:rsidRDefault="000517B9" w:rsidP="000517B9">
      <w:pPr>
        <w:tabs>
          <w:tab w:val="left" w:pos="3155"/>
          <w:tab w:val="center" w:pos="4680"/>
        </w:tabs>
        <w:spacing w:line="240" w:lineRule="auto"/>
        <w:rPr>
          <w:sz w:val="20"/>
          <w:szCs w:val="20"/>
          <w:lang w:val="ro-RO"/>
        </w:rPr>
      </w:pPr>
      <w:r w:rsidRPr="00667230">
        <w:rPr>
          <w:sz w:val="24"/>
          <w:szCs w:val="24"/>
          <w:lang w:val="ro-RO"/>
        </w:rPr>
        <w:t>Principiile de act</w:t>
      </w:r>
      <w:r>
        <w:rPr>
          <w:sz w:val="24"/>
          <w:szCs w:val="24"/>
          <w:lang w:val="ro-RO"/>
        </w:rPr>
        <w:t>ivitate cuprinse în predica „Şi învăţaţi-i . . .”</w:t>
      </w:r>
      <w:r w:rsidRPr="00667230">
        <w:rPr>
          <w:sz w:val="24"/>
          <w:szCs w:val="24"/>
          <w:lang w:val="ro-RO"/>
        </w:rPr>
        <w:t xml:space="preserve"> le</w:t>
      </w:r>
      <w:r>
        <w:rPr>
          <w:sz w:val="24"/>
          <w:szCs w:val="24"/>
          <w:lang w:val="ro-RO"/>
        </w:rPr>
        <w:t xml:space="preserve"> continui şi le</w:t>
      </w:r>
      <w:r w:rsidRPr="00667230">
        <w:rPr>
          <w:sz w:val="24"/>
          <w:szCs w:val="24"/>
          <w:lang w:val="ro-RO"/>
        </w:rPr>
        <w:t xml:space="preserve"> dez</w:t>
      </w:r>
      <w:r w:rsidR="00FA0B92">
        <w:rPr>
          <w:sz w:val="24"/>
          <w:szCs w:val="24"/>
          <w:lang w:val="ro-RO"/>
        </w:rPr>
        <w:t>volt în articolul  care urmează</w:t>
      </w:r>
      <w:r w:rsidRPr="00667230">
        <w:rPr>
          <w:sz w:val="24"/>
          <w:szCs w:val="24"/>
          <w:lang w:val="ro-RO"/>
        </w:rPr>
        <w:t xml:space="preserve"> şi care a fost publicat în </w:t>
      </w:r>
      <w:r w:rsidRPr="00667230">
        <w:rPr>
          <w:sz w:val="24"/>
          <w:szCs w:val="24"/>
          <w:u w:val="single"/>
          <w:lang w:val="ro-RO"/>
        </w:rPr>
        <w:t>Curierul Adventist</w:t>
      </w:r>
      <w:r w:rsidRPr="00667230">
        <w:rPr>
          <w:sz w:val="24"/>
          <w:szCs w:val="24"/>
          <w:lang w:val="ro-RO"/>
        </w:rPr>
        <w:t xml:space="preserve"> în cursul anului 2006.  </w:t>
      </w:r>
      <w:r w:rsidR="00B31F03">
        <w:rPr>
          <w:sz w:val="24"/>
          <w:szCs w:val="24"/>
          <w:lang w:val="ro-RO"/>
        </w:rPr>
        <w:tab/>
        <w:t xml:space="preserve">             </w:t>
      </w:r>
      <w:r w:rsidR="00B31F03">
        <w:rPr>
          <w:sz w:val="20"/>
          <w:szCs w:val="20"/>
          <w:lang w:val="ro-RO"/>
        </w:rPr>
        <w:t>VI/07/17</w:t>
      </w:r>
    </w:p>
    <w:p w:rsidR="000517B9" w:rsidRDefault="002C43A1" w:rsidP="009661FF">
      <w:pPr>
        <w:spacing w:line="240" w:lineRule="auto"/>
        <w:jc w:val="center"/>
        <w:outlineLvl w:val="0"/>
        <w:rPr>
          <w:b/>
          <w:sz w:val="24"/>
          <w:szCs w:val="24"/>
          <w:lang w:val="ro-RO"/>
        </w:rPr>
      </w:pPr>
      <w:r>
        <w:rPr>
          <w:b/>
          <w:sz w:val="24"/>
          <w:szCs w:val="24"/>
          <w:lang w:val="ro-RO"/>
        </w:rPr>
        <w:t>MARE ESTE SECERIŞUL</w:t>
      </w:r>
    </w:p>
    <w:p w:rsidR="000517B9" w:rsidRPr="00D73298" w:rsidRDefault="000517B9" w:rsidP="000517B9">
      <w:pPr>
        <w:spacing w:line="240" w:lineRule="auto"/>
        <w:rPr>
          <w:b/>
          <w:sz w:val="24"/>
          <w:szCs w:val="24"/>
          <w:lang w:val="ro-RO"/>
        </w:rPr>
      </w:pPr>
      <w:r>
        <w:rPr>
          <w:sz w:val="24"/>
          <w:szCs w:val="24"/>
          <w:lang w:val="ro-RO"/>
        </w:rPr>
        <w:t xml:space="preserve">* Cel </w:t>
      </w:r>
      <w:r w:rsidRPr="00D73298">
        <w:rPr>
          <w:sz w:val="24"/>
          <w:szCs w:val="24"/>
          <w:lang w:val="ro-RO"/>
        </w:rPr>
        <w:t>mai mare evanghelist al tuturor timpurilor a fost, fără îndoială, Acela care este evanghelia întruchipată.  Toţi evangheliştii pot învăţa de la El ca de la o sursă perfectă, inepuizabilă, nemuritoare.  Iată ce ne spune Sfânta Scriptură: „Isus străbătea toate cetăţile şi satele, învăţând pe norod în sinagogi, pro</w:t>
      </w:r>
      <w:r w:rsidR="00AE38B6">
        <w:rPr>
          <w:sz w:val="24"/>
          <w:szCs w:val="24"/>
          <w:lang w:val="ro-RO"/>
        </w:rPr>
        <w:t>povăduind evanghelia împărăţiei</w:t>
      </w:r>
      <w:r w:rsidRPr="00D73298">
        <w:rPr>
          <w:sz w:val="24"/>
          <w:szCs w:val="24"/>
          <w:lang w:val="ro-RO"/>
        </w:rPr>
        <w:t xml:space="preserve"> şi vindecând orice fel de boală şi orice fel de ne</w:t>
      </w:r>
      <w:r w:rsidR="00AE38B6">
        <w:rPr>
          <w:sz w:val="24"/>
          <w:szCs w:val="24"/>
          <w:lang w:val="ro-RO"/>
        </w:rPr>
        <w:t>putinţă care era în norod.  Când</w:t>
      </w:r>
      <w:r w:rsidRPr="00D73298">
        <w:rPr>
          <w:sz w:val="24"/>
          <w:szCs w:val="24"/>
          <w:lang w:val="ro-RO"/>
        </w:rPr>
        <w:t xml:space="preserve"> a văzut gloatele, I s-a făcut milă de ele, pentru că erau necăjite şi risipite, ca nişte oi care n-au păstor.  Atunci a zis u</w:t>
      </w:r>
      <w:r w:rsidR="00AE38B6">
        <w:rPr>
          <w:sz w:val="24"/>
          <w:szCs w:val="24"/>
          <w:lang w:val="ro-RO"/>
        </w:rPr>
        <w:t>cenicilor Săi: ‚Mare este seceri</w:t>
      </w:r>
      <w:r w:rsidRPr="00D73298">
        <w:rPr>
          <w:sz w:val="24"/>
          <w:szCs w:val="24"/>
          <w:lang w:val="ro-RO"/>
        </w:rPr>
        <w:t xml:space="preserve">şul, dar puţini sunt lucrătorii!  Rugaţi dar pe Domnul secerişului să scoată lucrători la secerişul Lui’” (Mat 9,35-38).  </w:t>
      </w:r>
    </w:p>
    <w:p w:rsidR="00AE38B6" w:rsidRDefault="000517B9" w:rsidP="000517B9">
      <w:pPr>
        <w:spacing w:line="240" w:lineRule="auto"/>
        <w:rPr>
          <w:sz w:val="24"/>
          <w:szCs w:val="24"/>
          <w:lang w:val="ro-RO"/>
        </w:rPr>
      </w:pPr>
      <w:r>
        <w:rPr>
          <w:sz w:val="24"/>
          <w:szCs w:val="24"/>
          <w:lang w:val="ro-RO"/>
        </w:rPr>
        <w:t xml:space="preserve">* </w:t>
      </w:r>
      <w:r w:rsidRPr="00667230">
        <w:rPr>
          <w:sz w:val="24"/>
          <w:szCs w:val="24"/>
          <w:lang w:val="ro-RO"/>
        </w:rPr>
        <w:t xml:space="preserve">În pasajul de mai sus, cronicarul noutestamental ne oferă posibilitatea de a distinge elementele de bază ale procesului evanghelistic: </w:t>
      </w:r>
      <w:r w:rsidR="00AE38B6">
        <w:rPr>
          <w:sz w:val="24"/>
          <w:szCs w:val="24"/>
          <w:lang w:val="ro-RO"/>
        </w:rPr>
        <w:t xml:space="preserve">                                                                                                    </w:t>
      </w:r>
    </w:p>
    <w:p w:rsidR="00AE38B6" w:rsidRDefault="000517B9" w:rsidP="000517B9">
      <w:pPr>
        <w:spacing w:line="240" w:lineRule="auto"/>
        <w:rPr>
          <w:sz w:val="24"/>
          <w:szCs w:val="24"/>
          <w:lang w:val="ro-RO"/>
        </w:rPr>
      </w:pPr>
      <w:r w:rsidRPr="00667230">
        <w:rPr>
          <w:sz w:val="24"/>
          <w:szCs w:val="24"/>
          <w:lang w:val="ro-RO"/>
        </w:rPr>
        <w:t xml:space="preserve">(01) </w:t>
      </w:r>
      <w:r w:rsidRPr="00AE38B6">
        <w:rPr>
          <w:sz w:val="24"/>
          <w:szCs w:val="24"/>
          <w:u w:val="single"/>
          <w:lang w:val="ro-RO"/>
        </w:rPr>
        <w:t>amplitudinea</w:t>
      </w:r>
      <w:r w:rsidRPr="00667230">
        <w:rPr>
          <w:sz w:val="24"/>
          <w:szCs w:val="24"/>
          <w:lang w:val="ro-RO"/>
        </w:rPr>
        <w:t xml:space="preserve"> evanghelizării – evanghelizare totală, Isus străbătea toate oraşele şi toate satele; </w:t>
      </w:r>
      <w:r w:rsidR="00AE38B6">
        <w:rPr>
          <w:sz w:val="24"/>
          <w:szCs w:val="24"/>
          <w:lang w:val="ro-RO"/>
        </w:rPr>
        <w:t xml:space="preserve">                                                                                                                                                                             </w:t>
      </w:r>
    </w:p>
    <w:p w:rsidR="00AE38B6" w:rsidRDefault="000517B9" w:rsidP="000517B9">
      <w:pPr>
        <w:spacing w:line="240" w:lineRule="auto"/>
        <w:rPr>
          <w:sz w:val="24"/>
          <w:szCs w:val="24"/>
          <w:lang w:val="ro-RO"/>
        </w:rPr>
      </w:pPr>
      <w:r w:rsidRPr="00667230">
        <w:rPr>
          <w:sz w:val="24"/>
          <w:szCs w:val="24"/>
          <w:lang w:val="ro-RO"/>
        </w:rPr>
        <w:t xml:space="preserve">(02) </w:t>
      </w:r>
      <w:r w:rsidRPr="00AE38B6">
        <w:rPr>
          <w:sz w:val="24"/>
          <w:szCs w:val="24"/>
          <w:u w:val="single"/>
          <w:lang w:val="ro-RO"/>
        </w:rPr>
        <w:t>contextul</w:t>
      </w:r>
      <w:r w:rsidRPr="00667230">
        <w:rPr>
          <w:sz w:val="24"/>
          <w:szCs w:val="24"/>
          <w:lang w:val="ro-RO"/>
        </w:rPr>
        <w:t xml:space="preserve"> evanghelizării – învăţare, propovăduire, vindecare; </w:t>
      </w:r>
      <w:r w:rsidR="00AE38B6">
        <w:rPr>
          <w:sz w:val="24"/>
          <w:szCs w:val="24"/>
          <w:lang w:val="ro-RO"/>
        </w:rPr>
        <w:t xml:space="preserve">                                                              </w:t>
      </w:r>
    </w:p>
    <w:p w:rsidR="000517B9" w:rsidRPr="00667230" w:rsidRDefault="000517B9" w:rsidP="000517B9">
      <w:pPr>
        <w:spacing w:line="240" w:lineRule="auto"/>
        <w:rPr>
          <w:sz w:val="24"/>
          <w:szCs w:val="24"/>
          <w:lang w:val="ro-RO"/>
        </w:rPr>
      </w:pPr>
      <w:r w:rsidRPr="00667230">
        <w:rPr>
          <w:sz w:val="24"/>
          <w:szCs w:val="24"/>
          <w:lang w:val="ro-RO"/>
        </w:rPr>
        <w:t xml:space="preserve">(03) </w:t>
      </w:r>
      <w:r w:rsidRPr="00AE38B6">
        <w:rPr>
          <w:sz w:val="24"/>
          <w:szCs w:val="24"/>
          <w:u w:val="single"/>
          <w:lang w:val="ro-RO"/>
        </w:rPr>
        <w:t>motivaţia</w:t>
      </w:r>
      <w:r w:rsidRPr="00667230">
        <w:rPr>
          <w:sz w:val="24"/>
          <w:szCs w:val="24"/>
          <w:lang w:val="ro-RO"/>
        </w:rPr>
        <w:t xml:space="preserve"> corectă a evanghelizării – mila, compasiunea, iubirea (motivaţii nepotrivite ar fi dorinţa de a crea senzaţie, de a oferi spectacol, tendinţe de competiţie sau căpătuire).  </w:t>
      </w:r>
    </w:p>
    <w:p w:rsidR="000517B9" w:rsidRPr="00667230" w:rsidRDefault="000517B9" w:rsidP="000517B9">
      <w:pPr>
        <w:spacing w:line="240" w:lineRule="auto"/>
        <w:rPr>
          <w:sz w:val="24"/>
          <w:szCs w:val="24"/>
          <w:lang w:val="ro-RO"/>
        </w:rPr>
      </w:pPr>
      <w:r>
        <w:rPr>
          <w:sz w:val="24"/>
          <w:szCs w:val="24"/>
          <w:lang w:val="ro-RO"/>
        </w:rPr>
        <w:t xml:space="preserve">* </w:t>
      </w:r>
      <w:r w:rsidRPr="00667230">
        <w:rPr>
          <w:sz w:val="24"/>
          <w:szCs w:val="24"/>
          <w:lang w:val="ro-RO"/>
        </w:rPr>
        <w:t>„Mare este secerişul,</w:t>
      </w:r>
      <w:r>
        <w:rPr>
          <w:sz w:val="24"/>
          <w:szCs w:val="24"/>
          <w:lang w:val="ro-RO"/>
        </w:rPr>
        <w:t xml:space="preserve"> dar puţini sunt lucrătorii!”  D</w:t>
      </w:r>
      <w:r w:rsidRPr="00667230">
        <w:rPr>
          <w:sz w:val="24"/>
          <w:szCs w:val="24"/>
          <w:lang w:val="ro-RO"/>
        </w:rPr>
        <w:t xml:space="preserve">acă luăm în consideraţie parametrii secerişului, adică dimensiunile sarcinii şi efectivul lucrătorilor, vom descoperi patru modele posibile:                                                                                                                                                                       </w:t>
      </w:r>
    </w:p>
    <w:p w:rsidR="000517B9" w:rsidRPr="00667230" w:rsidRDefault="000517B9" w:rsidP="000517B9">
      <w:pPr>
        <w:spacing w:line="240" w:lineRule="auto"/>
        <w:rPr>
          <w:sz w:val="24"/>
          <w:szCs w:val="24"/>
          <w:lang w:val="ro-RO"/>
        </w:rPr>
      </w:pPr>
      <w:r w:rsidRPr="00667230">
        <w:rPr>
          <w:sz w:val="24"/>
          <w:szCs w:val="24"/>
          <w:lang w:val="ro-RO"/>
        </w:rPr>
        <w:lastRenderedPageBreak/>
        <w:t xml:space="preserve">(01) mic seceriş, puţini lucrători;                                                                                                                        (02) mic seceriş, mulţi lucrători;                                                                                                                      (03) mare seceriş, puţini lucrători;                                                                                                                    (04) mare seceriş, mulţi lucrători.     </w:t>
      </w:r>
    </w:p>
    <w:p w:rsidR="004B79F7" w:rsidRDefault="000517B9" w:rsidP="000517B9">
      <w:pPr>
        <w:spacing w:line="240" w:lineRule="auto"/>
        <w:rPr>
          <w:sz w:val="24"/>
          <w:szCs w:val="24"/>
          <w:lang w:val="ro-RO"/>
        </w:rPr>
      </w:pPr>
      <w:r>
        <w:rPr>
          <w:sz w:val="24"/>
          <w:szCs w:val="24"/>
          <w:lang w:val="ro-RO"/>
        </w:rPr>
        <w:t xml:space="preserve">* </w:t>
      </w:r>
      <w:r w:rsidRPr="00667230">
        <w:rPr>
          <w:sz w:val="24"/>
          <w:szCs w:val="24"/>
          <w:lang w:val="ro-RO"/>
        </w:rPr>
        <w:t>Primul model este echilibrat în raportul său dintre sarcină şi participanţii activi, dar nu este ideal sub aspectul realizărilor; al doilea prezintă o inflaţie de participanţi, fără a promite rezultate fenomenale, deoarece nu au de lucru; al treilea este fenomenul de criză identificat şi regretat  de Mântuitorul; ultimul este idealul pentru care ucenicii sunt chemaţi să se roage.  Secerişul evangheliei nu e infim, ci colosal, dar timpul este scurt, iar numărul lucrătorilor nu e nici pe departe satisfăcător.  Augmentarea efectivului participanţilor ar avea drept urmare scurtarea timpului de lucru şi, fantastic, întâlnirea mai curând cu Domnul secerişului!  (vezi 2 Pet</w:t>
      </w:r>
      <w:r w:rsidR="00190A63">
        <w:rPr>
          <w:sz w:val="24"/>
          <w:szCs w:val="24"/>
          <w:lang w:val="ro-RO"/>
        </w:rPr>
        <w:t>ru 3,12 în legătură cu</w:t>
      </w:r>
      <w:r w:rsidRPr="00667230">
        <w:rPr>
          <w:sz w:val="24"/>
          <w:szCs w:val="24"/>
          <w:lang w:val="ro-RO"/>
        </w:rPr>
        <w:t xml:space="preserve"> Mat</w:t>
      </w:r>
      <w:r w:rsidR="00190A63">
        <w:rPr>
          <w:sz w:val="24"/>
          <w:szCs w:val="24"/>
          <w:lang w:val="ro-RO"/>
        </w:rPr>
        <w:t>ei</w:t>
      </w:r>
      <w:r w:rsidRPr="00667230">
        <w:rPr>
          <w:sz w:val="24"/>
          <w:szCs w:val="24"/>
          <w:lang w:val="ro-RO"/>
        </w:rPr>
        <w:t xml:space="preserve"> 24,14)  </w:t>
      </w:r>
    </w:p>
    <w:p w:rsidR="000517B9" w:rsidRDefault="00BC15AE" w:rsidP="000517B9">
      <w:pPr>
        <w:spacing w:line="240" w:lineRule="auto"/>
        <w:rPr>
          <w:sz w:val="24"/>
          <w:szCs w:val="24"/>
          <w:lang w:val="ro-RO"/>
        </w:rPr>
      </w:pPr>
      <w:r>
        <w:rPr>
          <w:sz w:val="24"/>
          <w:szCs w:val="24"/>
          <w:lang w:val="ro-RO"/>
        </w:rPr>
        <w:t>Acest măreţ eveniment e ţinta preocupărilor întregului univers şi aşa ar trebui să-l perceapă şi pământenii:</w:t>
      </w:r>
      <w:r w:rsidR="000517B9" w:rsidRPr="00667230">
        <w:rPr>
          <w:sz w:val="24"/>
          <w:szCs w:val="24"/>
          <w:lang w:val="ro-RO"/>
        </w:rPr>
        <w:t xml:space="preserve"> </w:t>
      </w:r>
    </w:p>
    <w:p w:rsidR="00486FFB" w:rsidRPr="004B79F7" w:rsidRDefault="00486FFB" w:rsidP="004B79F7">
      <w:pPr>
        <w:spacing w:line="240" w:lineRule="auto"/>
        <w:ind w:left="720"/>
        <w:rPr>
          <w:sz w:val="24"/>
          <w:szCs w:val="24"/>
          <w:lang w:val="ro-RO"/>
        </w:rPr>
      </w:pPr>
      <w:r w:rsidRPr="004B79F7">
        <w:rPr>
          <w:sz w:val="20"/>
          <w:szCs w:val="20"/>
          <w:lang w:val="ro-RO"/>
        </w:rPr>
        <w:t>Multă vreme a aşte</w:t>
      </w:r>
      <w:r w:rsidR="004B79F7" w:rsidRPr="004B79F7">
        <w:rPr>
          <w:sz w:val="20"/>
          <w:szCs w:val="20"/>
          <w:lang w:val="ro-RO"/>
        </w:rPr>
        <w:t>ptat Dumnezeu ca spiritul servir</w:t>
      </w:r>
      <w:r w:rsidRPr="004B79F7">
        <w:rPr>
          <w:sz w:val="20"/>
          <w:szCs w:val="20"/>
          <w:lang w:val="ro-RO"/>
        </w:rPr>
        <w:t xml:space="preserve">ii să ia în stăpânire întreaga biserică, astfel încât fiecare să lucreze pentru El potrivit cu capacităţile sale.  Când membrii bisericii lui Dumnezeu îşi </w:t>
      </w:r>
      <w:r w:rsidR="004B79F7" w:rsidRPr="004B79F7">
        <w:rPr>
          <w:sz w:val="20"/>
          <w:szCs w:val="20"/>
          <w:lang w:val="ro-RO"/>
        </w:rPr>
        <w:t xml:space="preserve">vor </w:t>
      </w:r>
      <w:r w:rsidRPr="004B79F7">
        <w:rPr>
          <w:sz w:val="20"/>
          <w:szCs w:val="20"/>
          <w:lang w:val="ro-RO"/>
        </w:rPr>
        <w:t>fac</w:t>
      </w:r>
      <w:r w:rsidR="004B79F7" w:rsidRPr="004B79F7">
        <w:rPr>
          <w:sz w:val="20"/>
          <w:szCs w:val="20"/>
          <w:lang w:val="ro-RO"/>
        </w:rPr>
        <w:t>e</w:t>
      </w:r>
      <w:r w:rsidRPr="004B79F7">
        <w:rPr>
          <w:sz w:val="20"/>
          <w:szCs w:val="20"/>
          <w:lang w:val="ro-RO"/>
        </w:rPr>
        <w:t xml:space="preserve"> lucrarea încredinţată lor în câmpurile deficitare acasă şi în străinătate, ca împlinire a marii trimiteri evanghelice, întreaga lume va </w:t>
      </w:r>
      <w:r w:rsidR="004B79F7" w:rsidRPr="004B79F7">
        <w:rPr>
          <w:sz w:val="20"/>
          <w:szCs w:val="20"/>
          <w:lang w:val="ro-RO"/>
        </w:rPr>
        <w:t>fi în curând avertizată şi D</w:t>
      </w:r>
      <w:r w:rsidRPr="004B79F7">
        <w:rPr>
          <w:sz w:val="20"/>
          <w:szCs w:val="20"/>
          <w:lang w:val="ro-RO"/>
        </w:rPr>
        <w:t xml:space="preserve">omnul Isus va reveni </w:t>
      </w:r>
      <w:r w:rsidR="004B79F7" w:rsidRPr="004B79F7">
        <w:rPr>
          <w:sz w:val="20"/>
          <w:szCs w:val="20"/>
          <w:lang w:val="ro-RO"/>
        </w:rPr>
        <w:t>spre acest pământ cu putere şi slavă mare.</w:t>
      </w:r>
      <w:r w:rsidR="004B79F7">
        <w:rPr>
          <w:rStyle w:val="FootnoteReference"/>
          <w:sz w:val="20"/>
          <w:szCs w:val="20"/>
          <w:lang w:val="ro-RO"/>
        </w:rPr>
        <w:footnoteReference w:id="269"/>
      </w:r>
      <w:r w:rsidR="004B79F7" w:rsidRPr="004B79F7">
        <w:rPr>
          <w:sz w:val="20"/>
          <w:szCs w:val="20"/>
          <w:lang w:val="ro-RO"/>
        </w:rPr>
        <w:t xml:space="preserve"> </w:t>
      </w:r>
      <w:r w:rsidR="004B79F7">
        <w:rPr>
          <w:sz w:val="24"/>
          <w:szCs w:val="24"/>
          <w:lang w:val="ro-RO"/>
        </w:rPr>
        <w:t xml:space="preserve"> </w:t>
      </w:r>
      <w:r w:rsidR="004B79F7" w:rsidRPr="004B79F7">
        <w:rPr>
          <w:sz w:val="24"/>
          <w:szCs w:val="24"/>
          <w:lang w:val="ro-RO"/>
        </w:rPr>
        <w:t xml:space="preserve"> </w:t>
      </w:r>
    </w:p>
    <w:p w:rsidR="000517B9" w:rsidRPr="00667230" w:rsidRDefault="000517B9" w:rsidP="000517B9">
      <w:pPr>
        <w:spacing w:line="240" w:lineRule="auto"/>
        <w:rPr>
          <w:sz w:val="24"/>
          <w:szCs w:val="24"/>
          <w:lang w:val="ro-RO"/>
        </w:rPr>
      </w:pPr>
      <w:r>
        <w:rPr>
          <w:sz w:val="24"/>
          <w:szCs w:val="24"/>
          <w:lang w:val="ro-RO"/>
        </w:rPr>
        <w:t xml:space="preserve">* </w:t>
      </w:r>
      <w:r w:rsidRPr="00667230">
        <w:rPr>
          <w:sz w:val="24"/>
          <w:szCs w:val="24"/>
          <w:lang w:val="ro-RO"/>
        </w:rPr>
        <w:t xml:space="preserve">Contemplând raportul dintre semănat şi secerat, ajungem la următoarele constatări:                               </w:t>
      </w:r>
    </w:p>
    <w:p w:rsidR="00190A63" w:rsidRDefault="000517B9" w:rsidP="000517B9">
      <w:pPr>
        <w:spacing w:line="240" w:lineRule="auto"/>
        <w:rPr>
          <w:sz w:val="24"/>
          <w:szCs w:val="24"/>
          <w:lang w:val="ro-RO"/>
        </w:rPr>
      </w:pPr>
      <w:r w:rsidRPr="00667230">
        <w:rPr>
          <w:sz w:val="24"/>
          <w:szCs w:val="24"/>
          <w:lang w:val="ro-RO"/>
        </w:rPr>
        <w:t xml:space="preserve">(01) Secerişul este de neconceput fără semănat, iar semănatul nu are niciun rost, dacă nu va exista seceriş.                                                                                                                                                                                                                   </w:t>
      </w:r>
    </w:p>
    <w:p w:rsidR="00190A63" w:rsidRDefault="000517B9" w:rsidP="000517B9">
      <w:pPr>
        <w:spacing w:line="240" w:lineRule="auto"/>
        <w:rPr>
          <w:sz w:val="24"/>
          <w:szCs w:val="24"/>
          <w:lang w:val="ro-RO"/>
        </w:rPr>
      </w:pPr>
      <w:r w:rsidRPr="00667230">
        <w:rPr>
          <w:sz w:val="24"/>
          <w:szCs w:val="24"/>
          <w:lang w:val="ro-RO"/>
        </w:rPr>
        <w:t xml:space="preserve">(02) Semănatul şi seceratul sunt lucrări distincte, dar interdependente, adică                                                                                    </w:t>
      </w:r>
    </w:p>
    <w:p w:rsidR="00190A63" w:rsidRDefault="000517B9" w:rsidP="000517B9">
      <w:pPr>
        <w:spacing w:line="240" w:lineRule="auto"/>
        <w:rPr>
          <w:sz w:val="24"/>
          <w:szCs w:val="24"/>
          <w:lang w:val="ro-RO"/>
        </w:rPr>
      </w:pPr>
      <w:r w:rsidRPr="00667230">
        <w:rPr>
          <w:sz w:val="24"/>
          <w:szCs w:val="24"/>
          <w:lang w:val="ro-RO"/>
        </w:rPr>
        <w:t xml:space="preserve">(03) semănatul şi seceratul nu pot fi simultane şi, în niciun caz, inversate.                                                                      </w:t>
      </w:r>
    </w:p>
    <w:p w:rsidR="00190A63" w:rsidRDefault="00190A63" w:rsidP="000517B9">
      <w:pPr>
        <w:spacing w:line="240" w:lineRule="auto"/>
        <w:rPr>
          <w:sz w:val="24"/>
          <w:szCs w:val="24"/>
          <w:lang w:val="ro-RO"/>
        </w:rPr>
      </w:pPr>
      <w:r>
        <w:rPr>
          <w:sz w:val="24"/>
          <w:szCs w:val="24"/>
          <w:lang w:val="ro-RO"/>
        </w:rPr>
        <w:t>(04</w:t>
      </w:r>
      <w:r w:rsidR="000517B9" w:rsidRPr="00667230">
        <w:rPr>
          <w:sz w:val="24"/>
          <w:szCs w:val="24"/>
          <w:lang w:val="ro-RO"/>
        </w:rPr>
        <w:t xml:space="preserve">) Între semănat şi secerat există o perioadă în care sămânţa încolţeşte, răsare, creşte, se maturizează, se coace.                                                                                                                                       </w:t>
      </w:r>
    </w:p>
    <w:p w:rsidR="00190A63" w:rsidRDefault="00190A63" w:rsidP="000517B9">
      <w:pPr>
        <w:spacing w:line="240" w:lineRule="auto"/>
        <w:rPr>
          <w:sz w:val="24"/>
          <w:szCs w:val="24"/>
          <w:lang w:val="ro-RO"/>
        </w:rPr>
      </w:pPr>
      <w:r>
        <w:rPr>
          <w:sz w:val="24"/>
          <w:szCs w:val="24"/>
          <w:lang w:val="ro-RO"/>
        </w:rPr>
        <w:t>(05</w:t>
      </w:r>
      <w:r w:rsidR="000517B9" w:rsidRPr="00667230">
        <w:rPr>
          <w:sz w:val="24"/>
          <w:szCs w:val="24"/>
          <w:lang w:val="ro-RO"/>
        </w:rPr>
        <w:t xml:space="preserve">) Diavolul nu ignoră aceste acţiuni, ci face tot posibilul pentru a împiedica semănatul sau măcar a-l îngreuna, iar dacă nu poate zădărnici seceratul, el încearcă măcar să-l facă ineficient.  </w:t>
      </w:r>
    </w:p>
    <w:p w:rsidR="000517B9" w:rsidRPr="00667230" w:rsidRDefault="00190A63" w:rsidP="000517B9">
      <w:pPr>
        <w:spacing w:line="240" w:lineRule="auto"/>
        <w:rPr>
          <w:sz w:val="24"/>
          <w:szCs w:val="24"/>
          <w:lang w:val="ro-RO"/>
        </w:rPr>
      </w:pPr>
      <w:r>
        <w:rPr>
          <w:sz w:val="24"/>
          <w:szCs w:val="24"/>
          <w:lang w:val="ro-RO"/>
        </w:rPr>
        <w:t>(06</w:t>
      </w:r>
      <w:r w:rsidR="000517B9" w:rsidRPr="00667230">
        <w:rPr>
          <w:sz w:val="24"/>
          <w:szCs w:val="24"/>
          <w:lang w:val="ro-RO"/>
        </w:rPr>
        <w:t>) Dumnezeu garantează existenţa şi continuitatea amândurora, conform textului din Geneza 8,22</w:t>
      </w:r>
      <w:r w:rsidR="003136A6">
        <w:rPr>
          <w:sz w:val="24"/>
          <w:szCs w:val="24"/>
          <w:lang w:val="ro-RO"/>
        </w:rPr>
        <w:t>, prima parte</w:t>
      </w:r>
      <w:r w:rsidR="000517B9" w:rsidRPr="00667230">
        <w:rPr>
          <w:sz w:val="24"/>
          <w:szCs w:val="24"/>
          <w:lang w:val="ro-RO"/>
        </w:rPr>
        <w:t xml:space="preserve">: „Cât va fi pământul, nu vor înceta semănatul şi seceratul”, text pe care îl putem parafraza astfel: „Cât va fi har, nu vor înceta semănatul Cuvântului lui Dumnezeu şi seceratul roadelor corespunzătoare.”    </w:t>
      </w:r>
    </w:p>
    <w:p w:rsidR="000517B9" w:rsidRPr="00667230" w:rsidRDefault="000517B9" w:rsidP="000517B9">
      <w:pPr>
        <w:spacing w:line="240" w:lineRule="auto"/>
        <w:rPr>
          <w:sz w:val="24"/>
          <w:szCs w:val="24"/>
          <w:lang w:val="ro-RO"/>
        </w:rPr>
      </w:pPr>
      <w:r>
        <w:rPr>
          <w:sz w:val="24"/>
          <w:szCs w:val="24"/>
          <w:lang w:val="ro-RO"/>
        </w:rPr>
        <w:t xml:space="preserve">* </w:t>
      </w:r>
      <w:r w:rsidRPr="00667230">
        <w:rPr>
          <w:sz w:val="24"/>
          <w:szCs w:val="24"/>
          <w:lang w:val="ro-RO"/>
        </w:rPr>
        <w:t xml:space="preserve">Sunt posibile unele dileme cu privire la identitatea semănătorului şi a secerătorului.  În Marcu 4,14, Domnul Isus a zis: „Semănătorul seamănă Cuvântul”, iar în Matei 13,37, El a precizat: „Cel </w:t>
      </w:r>
      <w:r w:rsidRPr="00667230">
        <w:rPr>
          <w:sz w:val="24"/>
          <w:szCs w:val="24"/>
          <w:lang w:val="ro-RO"/>
        </w:rPr>
        <w:lastRenderedPageBreak/>
        <w:t>ce seamănă sămânţa bună este Fiul omului.”  Iată un alt cuplu de texte, în care tot Mântuitorul vorbeşte: „Rugaţi dar pe Domnul secerişului să scoată lucrători la secerişul Lui” (Mat 9,38), şi „secerătorii sunt îngerii” (Mat 13,39</w:t>
      </w:r>
      <w:r w:rsidR="003136A6">
        <w:rPr>
          <w:sz w:val="24"/>
          <w:szCs w:val="24"/>
          <w:lang w:val="ro-RO"/>
        </w:rPr>
        <w:t xml:space="preserve"> ult. p.</w:t>
      </w:r>
      <w:r w:rsidRPr="00667230">
        <w:rPr>
          <w:sz w:val="24"/>
          <w:szCs w:val="24"/>
          <w:lang w:val="ro-RO"/>
        </w:rPr>
        <w:t xml:space="preserve">).  Reţinem că semănătorul, care seamănă Cuvântul vieţii, este Fiul omului, iar secerătorii sunt îngerii.  Ce urmează deci?  Că eu, omul păcătos şi muritor, nu pot fi un semănător; cât despre secerat, nici atât, pentru că secerătorii sunt îngerii.  Atunci, ce rost mai are să-L rog pe Domnul secerişului să scoată lucrători la secerişul Lui, dacă lucrurile sunt deja aranjate şi sunt mai presus de mine?  Domnul îi are pe îngeri!  Ei sunt mulţi, înţelepţi, puternici şi ascultători.  Eu nu am loc nici în campania de semănat şi nici în cea de recoltare!    </w:t>
      </w:r>
    </w:p>
    <w:p w:rsidR="000517B9" w:rsidRPr="00667230" w:rsidRDefault="000517B9" w:rsidP="000517B9">
      <w:pPr>
        <w:spacing w:line="240" w:lineRule="auto"/>
        <w:rPr>
          <w:sz w:val="24"/>
          <w:szCs w:val="24"/>
          <w:lang w:val="ro-RO"/>
        </w:rPr>
      </w:pPr>
      <w:r>
        <w:rPr>
          <w:sz w:val="24"/>
          <w:szCs w:val="24"/>
          <w:lang w:val="ro-RO"/>
        </w:rPr>
        <w:t xml:space="preserve">* </w:t>
      </w:r>
      <w:r w:rsidRPr="00667230">
        <w:rPr>
          <w:sz w:val="24"/>
          <w:szCs w:val="24"/>
          <w:lang w:val="ro-RO"/>
        </w:rPr>
        <w:t>De mii de ori nu, cu tot atâtea semne de exclamare, pentru că iată ce spun următoarele texte: „Dimineaţa, seamănă-ţi sămânţa şi până seara nu lăsa mâna să ţi se odihnească, fiindcă nu ştii ce va izbuti, aceasta sau aceea, sau dacă amândouă sunt deopotrivă de bune” (Ecl 11,6).  „Duceţi-vă şi faceţi ucenici din toate seamurile, botezându-i în numele Tatălui şi al Fiului şi al Sfântului Duh” (Mat 28,19).  „Cum M-a trimis pe Mine Tatăl, aşa vă trimit şi Eu pe voi” (Ioan 20,21</w:t>
      </w:r>
      <w:r w:rsidR="00615324">
        <w:rPr>
          <w:sz w:val="24"/>
          <w:szCs w:val="24"/>
          <w:lang w:val="ro-RO"/>
        </w:rPr>
        <w:t xml:space="preserve"> ult. p.</w:t>
      </w:r>
      <w:r w:rsidRPr="00667230">
        <w:rPr>
          <w:sz w:val="24"/>
          <w:szCs w:val="24"/>
          <w:lang w:val="ro-RO"/>
        </w:rPr>
        <w:t xml:space="preserve">).  </w:t>
      </w:r>
    </w:p>
    <w:p w:rsidR="000517B9" w:rsidRPr="00667230" w:rsidRDefault="000517B9" w:rsidP="000517B9">
      <w:pPr>
        <w:spacing w:line="240" w:lineRule="auto"/>
        <w:rPr>
          <w:sz w:val="24"/>
          <w:szCs w:val="24"/>
          <w:lang w:val="ro-RO"/>
        </w:rPr>
      </w:pPr>
      <w:r>
        <w:rPr>
          <w:sz w:val="24"/>
          <w:szCs w:val="24"/>
          <w:lang w:val="ro-RO"/>
        </w:rPr>
        <w:t xml:space="preserve">* </w:t>
      </w:r>
      <w:r w:rsidRPr="00667230">
        <w:rPr>
          <w:sz w:val="24"/>
          <w:szCs w:val="24"/>
          <w:lang w:val="ro-RO"/>
        </w:rPr>
        <w:t>Am asistat pentru prima dată la o serbare de sfârşit de an al Seminarului Teologic din Bucureşti în iunie 1955, cu mai puţin de un an şi jumătate înainte de a începe eu însumi studiile la acel centru de învăţământ spiritual.  Un elev din anul al treilea a recitat o poezie adresată absolvenţilor, următorul vers întipărindu-se pe veci în memoria mea: „Marele Păstor al turmei v-a chemat ca subpăstori!”  A</w:t>
      </w:r>
      <w:r w:rsidR="004438E4">
        <w:rPr>
          <w:sz w:val="24"/>
          <w:szCs w:val="24"/>
          <w:lang w:val="ro-RO"/>
        </w:rPr>
        <w:t>a</w:t>
      </w:r>
      <w:r w:rsidRPr="00667230">
        <w:rPr>
          <w:sz w:val="24"/>
          <w:szCs w:val="24"/>
          <w:lang w:val="ro-RO"/>
        </w:rPr>
        <w:t xml:space="preserve">, mi-am zis eu, aceasta este cheia: Hristos este marele Semănător, eu pot fi un subsemănător: El este marele Secerător, comandantul îngerilor, şi eu pot fi un subsecerător în slujba Lui!   </w:t>
      </w:r>
    </w:p>
    <w:p w:rsidR="000517B9" w:rsidRPr="00667230" w:rsidRDefault="000517B9" w:rsidP="000517B9">
      <w:pPr>
        <w:spacing w:line="240" w:lineRule="auto"/>
        <w:rPr>
          <w:sz w:val="24"/>
          <w:szCs w:val="24"/>
          <w:lang w:val="ro-RO"/>
        </w:rPr>
      </w:pPr>
      <w:r>
        <w:rPr>
          <w:sz w:val="24"/>
          <w:szCs w:val="24"/>
          <w:lang w:val="ro-RO"/>
        </w:rPr>
        <w:t xml:space="preserve">* </w:t>
      </w:r>
      <w:r w:rsidRPr="00667230">
        <w:rPr>
          <w:sz w:val="24"/>
          <w:szCs w:val="24"/>
          <w:lang w:val="ro-RO"/>
        </w:rPr>
        <w:t>Propriu-zis, ce facem noi acum, la începutul secolului al 21-lea, semănăm sau secerăm?  Am auzit de „Harvest 2000” („Recolta 2000”) şi de alte asemenea recoltări, iniţiative lansate din centrul adventismului mondial; deci, semănăm sau secerăm?  Am identificat deja rolul nostru, al oamenilor, în marea lucrare de răspândire</w:t>
      </w:r>
      <w:r w:rsidR="00AE6FC4">
        <w:rPr>
          <w:sz w:val="24"/>
          <w:szCs w:val="24"/>
          <w:lang w:val="ro-RO"/>
        </w:rPr>
        <w:t xml:space="preserve"> a evangheliei lui Isus Hristos:</w:t>
      </w:r>
      <w:r w:rsidRPr="00667230">
        <w:rPr>
          <w:sz w:val="24"/>
          <w:szCs w:val="24"/>
          <w:lang w:val="ro-RO"/>
        </w:rPr>
        <w:t xml:space="preserve"> noi semănăm sămânţa Cuvântului sub comanda Lui, dar şi secerăm recolte de suflete pentru grânarul lui Dumnezeu.  În cea ce priveşte secerişul, trebuie să distingem între:                                                   </w:t>
      </w:r>
    </w:p>
    <w:p w:rsidR="000517B9" w:rsidRPr="00667230" w:rsidRDefault="000517B9" w:rsidP="000517B9">
      <w:pPr>
        <w:spacing w:line="240" w:lineRule="auto"/>
        <w:rPr>
          <w:sz w:val="24"/>
          <w:szCs w:val="24"/>
          <w:lang w:val="ro-RO"/>
        </w:rPr>
      </w:pPr>
      <w:r w:rsidRPr="00667230">
        <w:rPr>
          <w:sz w:val="24"/>
          <w:szCs w:val="24"/>
          <w:lang w:val="ro-RO"/>
        </w:rPr>
        <w:t xml:space="preserve">(01) </w:t>
      </w:r>
      <w:r w:rsidRPr="00667230">
        <w:rPr>
          <w:sz w:val="24"/>
          <w:szCs w:val="24"/>
          <w:u w:val="single"/>
          <w:lang w:val="ro-RO"/>
        </w:rPr>
        <w:t>secerişul final</w:t>
      </w:r>
      <w:r w:rsidRPr="00667230">
        <w:rPr>
          <w:sz w:val="24"/>
          <w:szCs w:val="24"/>
          <w:lang w:val="ro-RO"/>
        </w:rPr>
        <w:t>, pe care-l efectuează Hristos, asistat de îngerii buni</w:t>
      </w:r>
      <w:r w:rsidR="004438E4">
        <w:rPr>
          <w:sz w:val="24"/>
          <w:szCs w:val="24"/>
          <w:lang w:val="ro-RO"/>
        </w:rPr>
        <w:t>, pentru împărăţia slavei (</w:t>
      </w:r>
      <w:r w:rsidR="00AE6FC4">
        <w:rPr>
          <w:sz w:val="24"/>
          <w:szCs w:val="24"/>
          <w:lang w:val="ro-RO"/>
        </w:rPr>
        <w:t>Apoc</w:t>
      </w:r>
      <w:r w:rsidRPr="00667230">
        <w:rPr>
          <w:sz w:val="24"/>
          <w:szCs w:val="24"/>
          <w:lang w:val="ro-RO"/>
        </w:rPr>
        <w:t xml:space="preserve"> 14,14-16), seceriş care nu este opera noastră şi    </w:t>
      </w:r>
      <w:r w:rsidR="00AE6FC4">
        <w:rPr>
          <w:sz w:val="24"/>
          <w:szCs w:val="24"/>
          <w:lang w:val="ro-RO"/>
        </w:rPr>
        <w:t xml:space="preserve">         </w:t>
      </w:r>
      <w:r w:rsidRPr="00667230">
        <w:rPr>
          <w:sz w:val="24"/>
          <w:szCs w:val="24"/>
          <w:lang w:val="ro-RO"/>
        </w:rPr>
        <w:t xml:space="preserve">                                                         (02) </w:t>
      </w:r>
      <w:r w:rsidRPr="00667230">
        <w:rPr>
          <w:sz w:val="24"/>
          <w:szCs w:val="24"/>
          <w:u w:val="single"/>
          <w:lang w:val="ro-RO"/>
        </w:rPr>
        <w:t>secerişurile preliminare</w:t>
      </w:r>
      <w:r w:rsidRPr="00667230">
        <w:rPr>
          <w:sz w:val="24"/>
          <w:szCs w:val="24"/>
          <w:lang w:val="ro-RO"/>
        </w:rPr>
        <w:t xml:space="preserve">, pe care le fac slujitorii evangheliei, asistaţi de îngerii buni, pentru împărăţia harului, adică pentru biserică.                                                                                                             </w:t>
      </w:r>
    </w:p>
    <w:p w:rsidR="000517B9" w:rsidRPr="00667230" w:rsidRDefault="000517B9" w:rsidP="000517B9">
      <w:pPr>
        <w:spacing w:line="240" w:lineRule="auto"/>
        <w:rPr>
          <w:sz w:val="24"/>
          <w:szCs w:val="24"/>
          <w:lang w:val="ro-RO"/>
        </w:rPr>
      </w:pPr>
      <w:r>
        <w:rPr>
          <w:sz w:val="24"/>
          <w:szCs w:val="24"/>
          <w:lang w:val="ro-RO"/>
        </w:rPr>
        <w:t xml:space="preserve">* </w:t>
      </w:r>
      <w:r w:rsidRPr="00667230">
        <w:rPr>
          <w:sz w:val="24"/>
          <w:szCs w:val="24"/>
          <w:lang w:val="ro-RO"/>
        </w:rPr>
        <w:t xml:space="preserve">S-a spus, pe drept cuvânt, că de la noi se aşteaptă să lucrăm, iar rezultatele Îi aparţin lui Dumnezeu, dar aceasta nu înseamnă că pe noi nu ne interesează rezultatele.  Ele depind de mai mulţi factori, nu numai de investiţia de credinţă, rugăciune, efort, organizare sau fonduri.  Şi solul disponibil pentru cultura respectivă are o importanţă majoră.  În Matei, capitolul 13, Domnul Isus a ilustrat Cuvântul evanghelic prin sămânţa căzută în mod succesiv lângă drum, în loc stâncos, în loc spinos, în pământ bun.  Pentru că am trăit ani de zile în patru ţări pe trei continente, pot sesiza unele realităţi ale zilelor noastre:                                                                                   </w:t>
      </w:r>
    </w:p>
    <w:p w:rsidR="000517B9" w:rsidRDefault="0067336F" w:rsidP="000517B9">
      <w:pPr>
        <w:spacing w:line="240" w:lineRule="auto"/>
        <w:rPr>
          <w:sz w:val="24"/>
          <w:szCs w:val="24"/>
          <w:lang w:val="ro-RO"/>
        </w:rPr>
      </w:pPr>
      <w:r>
        <w:rPr>
          <w:sz w:val="24"/>
          <w:szCs w:val="24"/>
          <w:lang w:val="ro-RO"/>
        </w:rPr>
        <w:lastRenderedPageBreak/>
        <w:t xml:space="preserve">(01) </w:t>
      </w:r>
      <w:r w:rsidR="000517B9" w:rsidRPr="00667230">
        <w:rPr>
          <w:sz w:val="24"/>
          <w:szCs w:val="24"/>
          <w:lang w:val="ro-RO"/>
        </w:rPr>
        <w:t xml:space="preserve">Sămânţa căzută lângă drum?  Drumuri multe, bine pavate – America de Nord.                                                 </w:t>
      </w:r>
      <w:r>
        <w:rPr>
          <w:sz w:val="24"/>
          <w:szCs w:val="24"/>
          <w:lang w:val="ro-RO"/>
        </w:rPr>
        <w:t xml:space="preserve">(02) </w:t>
      </w:r>
      <w:r w:rsidR="000517B9" w:rsidRPr="00667230">
        <w:rPr>
          <w:sz w:val="24"/>
          <w:szCs w:val="24"/>
          <w:lang w:val="ro-RO"/>
        </w:rPr>
        <w:t xml:space="preserve">Sămânţa căzută în loc pietros?  Teren cu stânci şi nisip, deşert interminabil – Australia.                             </w:t>
      </w:r>
      <w:r>
        <w:rPr>
          <w:sz w:val="24"/>
          <w:szCs w:val="24"/>
          <w:lang w:val="ro-RO"/>
        </w:rPr>
        <w:t xml:space="preserve">(03) </w:t>
      </w:r>
      <w:r w:rsidR="000517B9" w:rsidRPr="00667230">
        <w:rPr>
          <w:sz w:val="24"/>
          <w:szCs w:val="24"/>
          <w:lang w:val="ro-RO"/>
        </w:rPr>
        <w:t xml:space="preserve">Sămânţa căzută în loc spinos?  Spinii plăcerilor, ai materialismului şi ai necredinţei – Europa Occidentală.  </w:t>
      </w:r>
      <w:r w:rsidR="000517B9">
        <w:rPr>
          <w:sz w:val="24"/>
          <w:szCs w:val="24"/>
          <w:lang w:val="ro-RO"/>
        </w:rPr>
        <w:t xml:space="preserve">                                                                                                                                                              </w:t>
      </w:r>
    </w:p>
    <w:p w:rsidR="000517B9" w:rsidRPr="00D73298" w:rsidRDefault="000517B9" w:rsidP="000517B9">
      <w:pPr>
        <w:spacing w:line="240" w:lineRule="auto"/>
        <w:rPr>
          <w:sz w:val="24"/>
          <w:szCs w:val="24"/>
          <w:lang w:val="ro-RO"/>
        </w:rPr>
      </w:pPr>
      <w:r>
        <w:rPr>
          <w:sz w:val="24"/>
          <w:szCs w:val="24"/>
          <w:lang w:val="ro-RO"/>
        </w:rPr>
        <w:t xml:space="preserve">* Acestea sunt </w:t>
      </w:r>
      <w:r w:rsidRPr="00D73298">
        <w:rPr>
          <w:sz w:val="24"/>
          <w:szCs w:val="24"/>
          <w:lang w:val="ro-RO"/>
        </w:rPr>
        <w:t xml:space="preserve">zone geografice în care lucrarea de evanghelizare este dificilă, deşi nu imposibilă; nu că nu se face, dar rezultatele sunt aproape imperceptibile.  În iunie 1988, timp de 22 de seri, evanghelistul american Roland Lehnhoff a ţinut adunări de evanghelizare, cu adevărat inspiratoare, în sala Comunităţii Adventiste de Ziua a Şaptea Springwood, din Brisbane, Australia.  Câţi au fost prezenţi?  Foarte puţini din afara bisericii, de numărat, probabil, pe degetele de la o mână, iar credincioşi din comunitatea locală (de circa 540 de membri!) de domeniul zecilor.  Au fost distribuite în prealabil circa 30.000 de invitaţii frumoase, colorate, sofisticate, explicative, scumpe, iar rezultatul a fost precar.  </w:t>
      </w:r>
    </w:p>
    <w:p w:rsidR="000517B9" w:rsidRPr="00667230" w:rsidRDefault="000517B9" w:rsidP="000517B9">
      <w:pPr>
        <w:spacing w:line="240" w:lineRule="auto"/>
        <w:rPr>
          <w:sz w:val="24"/>
          <w:szCs w:val="24"/>
          <w:lang w:val="ro-RO"/>
        </w:rPr>
      </w:pPr>
      <w:r>
        <w:rPr>
          <w:sz w:val="24"/>
          <w:szCs w:val="24"/>
          <w:lang w:val="ro-RO"/>
        </w:rPr>
        <w:t xml:space="preserve">* </w:t>
      </w:r>
      <w:r w:rsidRPr="00667230">
        <w:rPr>
          <w:sz w:val="24"/>
          <w:szCs w:val="24"/>
          <w:lang w:val="ro-RO"/>
        </w:rPr>
        <w:t xml:space="preserve">Slavă Domnului că există şi pământ bun: India, Africa, Papua-Noua Guinee, Insulele Filipine, America Latină, Rusia, România!  Încă?  Domnul cunoaşte posibilităţile existente mult mai bine decât suntem noi informaţi şi El cunoaşte inimile oamenilor dincolo de tot ce am putea noi întrezări.     </w:t>
      </w:r>
    </w:p>
    <w:p w:rsidR="000517B9" w:rsidRPr="00D9135C" w:rsidRDefault="000517B9" w:rsidP="000517B9">
      <w:pPr>
        <w:spacing w:line="240" w:lineRule="auto"/>
        <w:rPr>
          <w:sz w:val="24"/>
          <w:szCs w:val="24"/>
          <w:lang w:val="ro-RO"/>
        </w:rPr>
      </w:pPr>
      <w:r>
        <w:rPr>
          <w:sz w:val="24"/>
          <w:szCs w:val="24"/>
          <w:lang w:val="ro-RO"/>
        </w:rPr>
        <w:t xml:space="preserve">* </w:t>
      </w:r>
      <w:r w:rsidRPr="00D9135C">
        <w:rPr>
          <w:sz w:val="24"/>
          <w:szCs w:val="24"/>
          <w:lang w:val="ro-RO"/>
        </w:rPr>
        <w:t xml:space="preserve">Poate exista oare specializare pe ogorul evangheliei?  Pavel a spus că da, în 1 Corinteni 3,5-8: „Cine este Pavel?  Şi cine este Apolo?  Nişte slujitori ai lui Dumnezeu, prin care aţi crezut; şi fiecare după puterea dată lui de Domnul.  Eu am sădit, Apolo a udat, dar Dumnezeu a făcut să crească: aşa că nici cel ce sădeşte, nici cel ce udă nu sunt nimic, ci Dumnezeu, care face să crească.  Cel ce sădeşte şi cel ce udă sunt totuna; şi fiecare îşi va lua răsplata după osteneala lui.”    </w:t>
      </w:r>
    </w:p>
    <w:p w:rsidR="000517B9" w:rsidRPr="007C0D5E" w:rsidRDefault="000517B9" w:rsidP="000517B9">
      <w:pPr>
        <w:spacing w:line="240" w:lineRule="auto"/>
        <w:rPr>
          <w:sz w:val="24"/>
          <w:szCs w:val="24"/>
          <w:lang w:val="ro-RO"/>
        </w:rPr>
      </w:pPr>
      <w:r>
        <w:rPr>
          <w:sz w:val="24"/>
          <w:szCs w:val="24"/>
          <w:lang w:val="ro-RO"/>
        </w:rPr>
        <w:t xml:space="preserve">* </w:t>
      </w:r>
      <w:r w:rsidRPr="007C0D5E">
        <w:rPr>
          <w:sz w:val="24"/>
          <w:szCs w:val="24"/>
          <w:lang w:val="ro-RO"/>
        </w:rPr>
        <w:t>„</w:t>
      </w:r>
      <w:r w:rsidRPr="00D73298">
        <w:rPr>
          <w:sz w:val="24"/>
          <w:szCs w:val="24"/>
          <w:u w:val="single"/>
          <w:lang w:val="ro-RO"/>
        </w:rPr>
        <w:t>Rugaţi</w:t>
      </w:r>
      <w:r>
        <w:rPr>
          <w:sz w:val="24"/>
          <w:szCs w:val="24"/>
          <w:lang w:val="ro-RO"/>
        </w:rPr>
        <w:t xml:space="preserve"> </w:t>
      </w:r>
      <w:r w:rsidRPr="00D73298">
        <w:rPr>
          <w:sz w:val="24"/>
          <w:szCs w:val="24"/>
          <w:lang w:val="ro-RO"/>
        </w:rPr>
        <w:t>pe</w:t>
      </w:r>
      <w:r w:rsidRPr="007C0D5E">
        <w:rPr>
          <w:sz w:val="24"/>
          <w:szCs w:val="24"/>
          <w:lang w:val="ro-RO"/>
        </w:rPr>
        <w:t xml:space="preserve"> Domnul secerişului să scoată lucrători la secerişul Lui.”  În anii când Nicaragua era dominată de o conducere totalitară, au fost plantate în multe locuri semne cu inscripţia, „americani, duceţi-vă acasă!”  Pe un astfel de semn, cineva a adăugat cuvintele, „dar luaţi-mă şi pe mine cu voi!”  Cred că rugăciunea pentru proliferarea lucrătorilor este corectă şi are eficienţa maximă atunci când rugăciunea îl include şi pe rugător: „Doamne, scoate lucrători la secerişul Tău, între care doresc neapărat să fiu şi eu!”  </w:t>
      </w:r>
    </w:p>
    <w:p w:rsidR="000517B9" w:rsidRPr="00B31F03" w:rsidRDefault="000517B9" w:rsidP="000517B9">
      <w:pPr>
        <w:spacing w:line="240" w:lineRule="auto"/>
        <w:rPr>
          <w:sz w:val="20"/>
          <w:szCs w:val="20"/>
          <w:lang w:val="ro-RO"/>
        </w:rPr>
      </w:pPr>
      <w:r w:rsidRPr="007C0D5E">
        <w:rPr>
          <w:sz w:val="24"/>
          <w:szCs w:val="24"/>
          <w:lang w:val="ro-RO"/>
        </w:rPr>
        <w:t xml:space="preserve"> </w:t>
      </w:r>
      <w:r>
        <w:rPr>
          <w:sz w:val="24"/>
          <w:szCs w:val="24"/>
          <w:lang w:val="ro-RO"/>
        </w:rPr>
        <w:t xml:space="preserve">* </w:t>
      </w:r>
      <w:r w:rsidRPr="007C0D5E">
        <w:rPr>
          <w:sz w:val="24"/>
          <w:szCs w:val="24"/>
          <w:lang w:val="ro-RO"/>
        </w:rPr>
        <w:t xml:space="preserve">„La secerişul </w:t>
      </w:r>
      <w:r w:rsidRPr="007C0D5E">
        <w:rPr>
          <w:sz w:val="24"/>
          <w:szCs w:val="24"/>
          <w:u w:val="single"/>
          <w:lang w:val="ro-RO"/>
        </w:rPr>
        <w:t>Lui</w:t>
      </w:r>
      <w:r w:rsidRPr="007C0D5E">
        <w:rPr>
          <w:sz w:val="24"/>
          <w:szCs w:val="24"/>
          <w:lang w:val="ro-RO"/>
        </w:rPr>
        <w:t xml:space="preserve">.”  Secerişul este al Domnului, nu al meu; acest gând îmi inspiră încredere, respect şi responsabilitate.  </w:t>
      </w:r>
      <w:r w:rsidR="00B31F03">
        <w:rPr>
          <w:sz w:val="24"/>
          <w:szCs w:val="24"/>
          <w:lang w:val="ro-RO"/>
        </w:rPr>
        <w:tab/>
      </w:r>
      <w:r w:rsidR="00B31F03">
        <w:rPr>
          <w:sz w:val="24"/>
          <w:szCs w:val="24"/>
          <w:lang w:val="ro-RO"/>
        </w:rPr>
        <w:tab/>
      </w:r>
      <w:r w:rsidR="00B31F03">
        <w:rPr>
          <w:sz w:val="24"/>
          <w:szCs w:val="24"/>
          <w:lang w:val="ro-RO"/>
        </w:rPr>
        <w:tab/>
      </w:r>
      <w:r w:rsidR="00B31F03">
        <w:rPr>
          <w:sz w:val="24"/>
          <w:szCs w:val="24"/>
          <w:lang w:val="ro-RO"/>
        </w:rPr>
        <w:tab/>
      </w:r>
      <w:r w:rsidR="00B31F03">
        <w:rPr>
          <w:sz w:val="24"/>
          <w:szCs w:val="24"/>
          <w:lang w:val="ro-RO"/>
        </w:rPr>
        <w:tab/>
      </w:r>
      <w:r w:rsidR="00B31F03">
        <w:rPr>
          <w:sz w:val="24"/>
          <w:szCs w:val="24"/>
          <w:lang w:val="ro-RO"/>
        </w:rPr>
        <w:tab/>
      </w:r>
      <w:r w:rsidR="00B31F03">
        <w:rPr>
          <w:sz w:val="24"/>
          <w:szCs w:val="24"/>
          <w:lang w:val="ro-RO"/>
        </w:rPr>
        <w:tab/>
      </w:r>
      <w:r w:rsidR="00B31F03">
        <w:rPr>
          <w:sz w:val="24"/>
          <w:szCs w:val="24"/>
          <w:lang w:val="ro-RO"/>
        </w:rPr>
        <w:tab/>
        <w:t xml:space="preserve">             </w:t>
      </w:r>
      <w:r w:rsidR="00B31F03">
        <w:rPr>
          <w:sz w:val="20"/>
          <w:szCs w:val="20"/>
          <w:lang w:val="ro-RO"/>
        </w:rPr>
        <w:t>VI/07/18</w:t>
      </w:r>
    </w:p>
    <w:p w:rsidR="000517B9" w:rsidRPr="007C0D5E" w:rsidRDefault="000517B9" w:rsidP="000517B9">
      <w:pPr>
        <w:spacing w:line="240" w:lineRule="auto"/>
        <w:jc w:val="center"/>
        <w:rPr>
          <w:sz w:val="24"/>
          <w:szCs w:val="24"/>
          <w:lang w:val="ro-RO"/>
        </w:rPr>
      </w:pPr>
      <w:r>
        <w:rPr>
          <w:sz w:val="24"/>
          <w:szCs w:val="24"/>
          <w:lang w:val="ro-RO"/>
        </w:rPr>
        <w:t>*</w:t>
      </w:r>
      <w:r>
        <w:rPr>
          <w:sz w:val="24"/>
          <w:szCs w:val="24"/>
          <w:lang w:val="ro-RO"/>
        </w:rPr>
        <w:tab/>
        <w:t>*</w:t>
      </w:r>
      <w:r>
        <w:rPr>
          <w:sz w:val="24"/>
          <w:szCs w:val="24"/>
          <w:lang w:val="ro-RO"/>
        </w:rPr>
        <w:tab/>
        <w:t>*</w:t>
      </w:r>
    </w:p>
    <w:p w:rsidR="000517B9" w:rsidRPr="00B31F03" w:rsidRDefault="000517B9" w:rsidP="000517B9">
      <w:pPr>
        <w:spacing w:line="240" w:lineRule="auto"/>
        <w:rPr>
          <w:sz w:val="20"/>
          <w:szCs w:val="20"/>
          <w:lang w:val="ro-RO"/>
        </w:rPr>
      </w:pPr>
      <w:r w:rsidRPr="007C0D5E">
        <w:rPr>
          <w:sz w:val="24"/>
          <w:szCs w:val="24"/>
          <w:lang w:val="ro-RO"/>
        </w:rPr>
        <w:t xml:space="preserve">În zilele de 19-20 iulie 2005, am participat la un scurt curs de pregătire pentru evanghelizare la sediul organizaţiei Amazing Facts </w:t>
      </w:r>
      <w:r w:rsidR="007F2C0B">
        <w:rPr>
          <w:sz w:val="24"/>
          <w:szCs w:val="24"/>
          <w:lang w:val="ro-RO"/>
        </w:rPr>
        <w:t>(</w:t>
      </w:r>
      <w:r w:rsidR="009661FF">
        <w:rPr>
          <w:sz w:val="24"/>
          <w:szCs w:val="24"/>
          <w:lang w:val="ro-RO"/>
        </w:rPr>
        <w:t>Fapte U</w:t>
      </w:r>
      <w:r>
        <w:rPr>
          <w:sz w:val="24"/>
          <w:szCs w:val="24"/>
          <w:lang w:val="ro-RO"/>
        </w:rPr>
        <w:t xml:space="preserve">imitoare) </w:t>
      </w:r>
      <w:r w:rsidRPr="007C0D5E">
        <w:rPr>
          <w:sz w:val="24"/>
          <w:szCs w:val="24"/>
          <w:lang w:val="ro-RO"/>
        </w:rPr>
        <w:t>din Sacramento, capitala statului California, Statele Unite ale Americii, trimis de Conferinţa Arizona, deşi trecusem în rândurile pensionarilor.  Unul dintre lectori a zis la un moment dat: „Scopul evanghelizărilor nu este acela de a boteza, ci de a produce convertiri.”  La întrebarea mirată a unui participant („cum vine asta?”), vorbitorul a explicat: „Nu e greu să-l introduci pe candidat în bazinul de botez, problema este de a-l reţine în biserică.  De aceea, convertirea este scopul propriu-zis al evanghelizărilor.</w:t>
      </w:r>
      <w:r>
        <w:rPr>
          <w:sz w:val="24"/>
          <w:szCs w:val="24"/>
          <w:lang w:val="ro-RO"/>
        </w:rPr>
        <w:t xml:space="preserve">  Fără studii biblice nu trebuie să aibă loc niciun botez!</w:t>
      </w:r>
      <w:r w:rsidRPr="007C0D5E">
        <w:rPr>
          <w:sz w:val="24"/>
          <w:szCs w:val="24"/>
          <w:lang w:val="ro-RO"/>
        </w:rPr>
        <w:t xml:space="preserve">”      </w:t>
      </w:r>
      <w:r w:rsidR="00B31F03">
        <w:rPr>
          <w:sz w:val="24"/>
          <w:szCs w:val="24"/>
          <w:lang w:val="ro-RO"/>
        </w:rPr>
        <w:tab/>
        <w:t xml:space="preserve">             </w:t>
      </w:r>
      <w:r w:rsidR="00B31F03">
        <w:rPr>
          <w:sz w:val="20"/>
          <w:szCs w:val="20"/>
          <w:lang w:val="ro-RO"/>
        </w:rPr>
        <w:t>VI/07/19</w:t>
      </w:r>
    </w:p>
    <w:p w:rsidR="000517B9" w:rsidRPr="007C0D5E" w:rsidRDefault="000517B9" w:rsidP="000517B9">
      <w:pPr>
        <w:spacing w:line="240" w:lineRule="auto"/>
        <w:rPr>
          <w:sz w:val="24"/>
          <w:szCs w:val="24"/>
          <w:lang w:val="ro-RO"/>
        </w:rPr>
      </w:pPr>
      <w:r w:rsidRPr="007C0D5E">
        <w:rPr>
          <w:sz w:val="24"/>
          <w:szCs w:val="24"/>
          <w:lang w:val="ro-RO"/>
        </w:rPr>
        <w:lastRenderedPageBreak/>
        <w:t xml:space="preserve">Mi-a plăcut foarte mult această afirmaţie, care corespunde vederilor mele cu privire la evanghelizare, adică, oamenii trebuie să audă Cuvântul lui Dumnezeu, care va lucra, pentru că este </w:t>
      </w:r>
      <w:r w:rsidR="00F564F4">
        <w:rPr>
          <w:sz w:val="24"/>
          <w:szCs w:val="24"/>
          <w:lang w:val="ro-RO"/>
        </w:rPr>
        <w:t>„</w:t>
      </w:r>
      <w:r w:rsidRPr="007C0D5E">
        <w:rPr>
          <w:sz w:val="24"/>
          <w:szCs w:val="24"/>
          <w:lang w:val="ro-RO"/>
        </w:rPr>
        <w:t>viu şi lucrător</w:t>
      </w:r>
      <w:r w:rsidR="00F564F4">
        <w:rPr>
          <w:sz w:val="24"/>
          <w:szCs w:val="24"/>
          <w:lang w:val="ro-RO"/>
        </w:rPr>
        <w:t>”</w:t>
      </w:r>
      <w:r w:rsidR="00B64E3C">
        <w:rPr>
          <w:sz w:val="24"/>
          <w:szCs w:val="24"/>
          <w:lang w:val="ro-RO"/>
        </w:rPr>
        <w:t xml:space="preserve"> (</w:t>
      </w:r>
      <w:r w:rsidRPr="007C0D5E">
        <w:rPr>
          <w:sz w:val="24"/>
          <w:szCs w:val="24"/>
          <w:lang w:val="ro-RO"/>
        </w:rPr>
        <w:t>Evr</w:t>
      </w:r>
      <w:r>
        <w:rPr>
          <w:sz w:val="24"/>
          <w:szCs w:val="24"/>
          <w:lang w:val="ro-RO"/>
        </w:rPr>
        <w:t>ei</w:t>
      </w:r>
      <w:r w:rsidRPr="007C0D5E">
        <w:rPr>
          <w:sz w:val="24"/>
          <w:szCs w:val="24"/>
          <w:lang w:val="ro-RO"/>
        </w:rPr>
        <w:t xml:space="preserve"> 4,12); când au învăţat fundamentele a</w:t>
      </w:r>
      <w:r w:rsidR="00F564F4">
        <w:rPr>
          <w:sz w:val="24"/>
          <w:szCs w:val="24"/>
          <w:lang w:val="ro-RO"/>
        </w:rPr>
        <w:t xml:space="preserve">devărului şi, în mod vizibil, </w:t>
      </w:r>
      <w:r w:rsidR="00B377FE">
        <w:rPr>
          <w:sz w:val="24"/>
          <w:szCs w:val="24"/>
          <w:lang w:val="ro-RO"/>
        </w:rPr>
        <w:t xml:space="preserve">   </w:t>
      </w:r>
      <w:r w:rsidRPr="007C0D5E">
        <w:rPr>
          <w:sz w:val="24"/>
          <w:szCs w:val="24"/>
          <w:lang w:val="ro-RO"/>
        </w:rPr>
        <w:t>le-au pus în practică, ei pot fi botezaţi, fără presiuni emoţionale, ci din proprie iniţiativă.  Procentul de reţinere în biserică este în felul acesta mult mai mare decât atunci când botezăm oameni neconvertiţi în speranţa că se vor convinge şi se vor schimba mai târziu.  Unii insistă că botezul este naşterea spirituală, iar creşterea va veni după aceea.  Adevărul exact este că există creştere înainte de naştere (9 luni, respectaţi-le, vă r</w:t>
      </w:r>
      <w:r w:rsidR="00F564F4">
        <w:rPr>
          <w:sz w:val="24"/>
          <w:szCs w:val="24"/>
          <w:lang w:val="ro-RO"/>
        </w:rPr>
        <w:t>og, timpul acesta de creştere!)</w:t>
      </w:r>
      <w:r w:rsidRPr="007C0D5E">
        <w:rPr>
          <w:sz w:val="24"/>
          <w:szCs w:val="24"/>
          <w:lang w:val="ro-RO"/>
        </w:rPr>
        <w:t xml:space="preserve"> şi există creştere după naştere, 20 de ani, iar pe plan spiritual toată viaţa, chiar în vecii vecilor. </w:t>
      </w:r>
      <w:r w:rsidR="00B31F03">
        <w:rPr>
          <w:sz w:val="24"/>
          <w:szCs w:val="24"/>
          <w:lang w:val="ro-RO"/>
        </w:rPr>
        <w:t xml:space="preserve">    </w:t>
      </w:r>
      <w:r w:rsidR="00B31F03">
        <w:rPr>
          <w:sz w:val="20"/>
          <w:szCs w:val="20"/>
          <w:lang w:val="ro-RO"/>
        </w:rPr>
        <w:t>VI/07/20</w:t>
      </w:r>
      <w:r w:rsidRPr="007C0D5E">
        <w:rPr>
          <w:sz w:val="24"/>
          <w:szCs w:val="24"/>
          <w:lang w:val="ro-RO"/>
        </w:rPr>
        <w:t xml:space="preserve">   </w:t>
      </w:r>
    </w:p>
    <w:p w:rsidR="00F564F4" w:rsidRDefault="000517B9" w:rsidP="000517B9">
      <w:pPr>
        <w:spacing w:line="240" w:lineRule="auto"/>
        <w:rPr>
          <w:sz w:val="24"/>
          <w:szCs w:val="24"/>
          <w:lang w:val="ro-RO"/>
        </w:rPr>
      </w:pPr>
      <w:r w:rsidRPr="00C01DB1">
        <w:rPr>
          <w:sz w:val="24"/>
          <w:szCs w:val="24"/>
          <w:lang w:val="ro-RO"/>
        </w:rPr>
        <w:t xml:space="preserve">Spiritul Profetic spune: </w:t>
      </w:r>
    </w:p>
    <w:p w:rsidR="000517B9" w:rsidRPr="00F564F4" w:rsidRDefault="000517B9" w:rsidP="00F564F4">
      <w:pPr>
        <w:spacing w:line="240" w:lineRule="auto"/>
        <w:ind w:left="720"/>
        <w:rPr>
          <w:sz w:val="20"/>
          <w:szCs w:val="20"/>
          <w:lang w:val="ro-RO"/>
        </w:rPr>
      </w:pPr>
      <w:r w:rsidRPr="00F564F4">
        <w:rPr>
          <w:sz w:val="20"/>
          <w:szCs w:val="20"/>
          <w:lang w:val="ro-RO"/>
        </w:rPr>
        <w:t>Este nevoie de o pregătire mai temeinică a candidaţilor pentru botez.  Le trebuie o instruire mai sârguincioasă decât li s-a oferit de obicei.  Principiile vieţuirii creştine ar trebui să devină clare pentru cei ce au venit recent la credinţă.  Nimeni nu poate să se bazeze pe mărturisirea sa de credinţă ca dovadă că are o relaţie mântuitoare cu Hris</w:t>
      </w:r>
      <w:r w:rsidR="00F564F4">
        <w:rPr>
          <w:sz w:val="20"/>
          <w:szCs w:val="20"/>
          <w:lang w:val="ro-RO"/>
        </w:rPr>
        <w:t>tos.  Nu trebuie doar să zicem „eu cred”</w:t>
      </w:r>
      <w:r w:rsidRPr="00F564F4">
        <w:rPr>
          <w:sz w:val="20"/>
          <w:szCs w:val="20"/>
          <w:lang w:val="ro-RO"/>
        </w:rPr>
        <w:t>, ci să practicăm adevărul</w:t>
      </w:r>
      <w:r w:rsidR="004F1E03" w:rsidRPr="00F564F4">
        <w:rPr>
          <w:sz w:val="20"/>
          <w:szCs w:val="20"/>
          <w:lang w:val="ro-RO"/>
        </w:rPr>
        <w:t>.</w:t>
      </w:r>
      <w:r w:rsidR="004F1E03" w:rsidRPr="00F564F4">
        <w:rPr>
          <w:rStyle w:val="FootnoteReference"/>
          <w:sz w:val="20"/>
          <w:szCs w:val="20"/>
          <w:lang w:val="ro-RO"/>
        </w:rPr>
        <w:footnoteReference w:id="270"/>
      </w:r>
      <w:r w:rsidR="00F564F4">
        <w:rPr>
          <w:sz w:val="20"/>
          <w:szCs w:val="20"/>
          <w:lang w:val="ro-RO"/>
        </w:rPr>
        <w:t xml:space="preserve"> </w:t>
      </w:r>
      <w:r w:rsidR="00B31F03" w:rsidRPr="00F564F4">
        <w:rPr>
          <w:sz w:val="20"/>
          <w:szCs w:val="20"/>
          <w:lang w:val="ro-RO"/>
        </w:rPr>
        <w:t>VI/07/21</w:t>
      </w:r>
      <w:r w:rsidRPr="00F564F4">
        <w:rPr>
          <w:sz w:val="20"/>
          <w:szCs w:val="20"/>
          <w:lang w:val="ro-RO"/>
        </w:rPr>
        <w:t xml:space="preserve"> </w:t>
      </w:r>
    </w:p>
    <w:p w:rsidR="000517B9" w:rsidRPr="00B31F03" w:rsidRDefault="000517B9" w:rsidP="000517B9">
      <w:pPr>
        <w:spacing w:line="240" w:lineRule="auto"/>
        <w:rPr>
          <w:sz w:val="20"/>
          <w:szCs w:val="20"/>
          <w:lang w:val="ro-RO"/>
        </w:rPr>
      </w:pPr>
      <w:r w:rsidRPr="00C01DB1">
        <w:rPr>
          <w:sz w:val="24"/>
          <w:szCs w:val="24"/>
          <w:lang w:val="ro-RO"/>
        </w:rPr>
        <w:t>Sora White a lucrat ca misionară în Europa în anii 1885-1887.  În legătură cu activitatea aceea, pastorul D. A. Delafield</w:t>
      </w:r>
      <w:r w:rsidR="00F564F4">
        <w:rPr>
          <w:sz w:val="24"/>
          <w:szCs w:val="24"/>
          <w:lang w:val="ro-RO"/>
        </w:rPr>
        <w:t xml:space="preserve"> ne informează: </w:t>
      </w:r>
      <w:r w:rsidR="004F1E03">
        <w:rPr>
          <w:rStyle w:val="FootnoteReference"/>
          <w:sz w:val="24"/>
          <w:szCs w:val="24"/>
          <w:lang w:val="ro-RO"/>
        </w:rPr>
        <w:footnoteReference w:id="271"/>
      </w:r>
      <w:r w:rsidR="00137544">
        <w:rPr>
          <w:sz w:val="24"/>
          <w:szCs w:val="24"/>
          <w:lang w:val="ro-RO"/>
        </w:rPr>
        <w:t xml:space="preserve"> </w:t>
      </w:r>
      <w:r w:rsidR="00B31F03" w:rsidRPr="004F1E03">
        <w:rPr>
          <w:sz w:val="20"/>
          <w:szCs w:val="20"/>
          <w:lang w:val="ro-RO"/>
        </w:rPr>
        <w:tab/>
      </w:r>
      <w:r w:rsidR="00B31F03">
        <w:rPr>
          <w:sz w:val="24"/>
          <w:szCs w:val="24"/>
          <w:lang w:val="ro-RO"/>
        </w:rPr>
        <w:tab/>
      </w:r>
      <w:r w:rsidR="00B31F03">
        <w:rPr>
          <w:sz w:val="24"/>
          <w:szCs w:val="24"/>
          <w:lang w:val="ro-RO"/>
        </w:rPr>
        <w:tab/>
      </w:r>
      <w:r w:rsidR="00B31F03">
        <w:rPr>
          <w:sz w:val="24"/>
          <w:szCs w:val="24"/>
          <w:lang w:val="ro-RO"/>
        </w:rPr>
        <w:tab/>
        <w:t xml:space="preserve">             </w:t>
      </w:r>
      <w:r w:rsidR="00137544">
        <w:rPr>
          <w:sz w:val="24"/>
          <w:szCs w:val="24"/>
          <w:lang w:val="ro-RO"/>
        </w:rPr>
        <w:t xml:space="preserve">                          </w:t>
      </w:r>
      <w:r w:rsidR="00B31F03">
        <w:rPr>
          <w:sz w:val="20"/>
          <w:szCs w:val="20"/>
          <w:lang w:val="ro-RO"/>
        </w:rPr>
        <w:t>VI/07/22</w:t>
      </w:r>
    </w:p>
    <w:p w:rsidR="000517B9" w:rsidRPr="00B31F03" w:rsidRDefault="000517B9" w:rsidP="000517B9">
      <w:pPr>
        <w:spacing w:line="240" w:lineRule="auto"/>
        <w:rPr>
          <w:sz w:val="20"/>
          <w:szCs w:val="20"/>
          <w:lang w:val="ro-RO"/>
        </w:rPr>
      </w:pPr>
      <w:r w:rsidRPr="00C01DB1">
        <w:rPr>
          <w:sz w:val="24"/>
          <w:szCs w:val="24"/>
          <w:lang w:val="ro-RO"/>
        </w:rPr>
        <w:t xml:space="preserve">„Primul misionar adventist de ziua a şaptea care a vizitat Anglia a fost fratele William Ings, care a ajuns la Southampton venind de la </w:t>
      </w:r>
      <w:r w:rsidR="00B377FE">
        <w:rPr>
          <w:sz w:val="24"/>
          <w:szCs w:val="24"/>
          <w:lang w:val="ro-RO"/>
        </w:rPr>
        <w:t>Basel, Elveţia, la 23 mai 1878.</w:t>
      </w:r>
      <w:r w:rsidRPr="00C01DB1">
        <w:rPr>
          <w:sz w:val="24"/>
          <w:szCs w:val="24"/>
          <w:lang w:val="ro-RO"/>
        </w:rPr>
        <w:t xml:space="preserve">  </w:t>
      </w:r>
      <w:r w:rsidR="00B31F03">
        <w:rPr>
          <w:sz w:val="24"/>
          <w:szCs w:val="24"/>
          <w:lang w:val="ro-RO"/>
        </w:rPr>
        <w:tab/>
      </w:r>
      <w:r w:rsidR="00B31F03">
        <w:rPr>
          <w:sz w:val="24"/>
          <w:szCs w:val="24"/>
          <w:lang w:val="ro-RO"/>
        </w:rPr>
        <w:tab/>
        <w:t xml:space="preserve">             </w:t>
      </w:r>
      <w:r w:rsidR="00B31F03">
        <w:rPr>
          <w:sz w:val="20"/>
          <w:szCs w:val="20"/>
          <w:lang w:val="ro-RO"/>
        </w:rPr>
        <w:t>VI/07/23</w:t>
      </w:r>
    </w:p>
    <w:p w:rsidR="000517B9" w:rsidRPr="00533DAD" w:rsidRDefault="000517B9" w:rsidP="000517B9">
      <w:pPr>
        <w:spacing w:line="240" w:lineRule="auto"/>
        <w:rPr>
          <w:sz w:val="20"/>
          <w:szCs w:val="20"/>
          <w:lang w:val="ro-RO"/>
        </w:rPr>
      </w:pPr>
      <w:r w:rsidRPr="00C01DB1">
        <w:rPr>
          <w:sz w:val="24"/>
          <w:szCs w:val="24"/>
          <w:lang w:val="ro-RO"/>
        </w:rPr>
        <w:t>„În acelaşi an când Ings şi-a început lucrarea în Anglia, Conferinţa Generală l-a trimis pe J. N. Loughborough peste Atlantic.  El a sosit cu şapte luni după venirea lui Ings în acea ţară.  Loughborough s-a avântat în lucrare evanghelistică în Southampton şi în suburbiile acelea la o săptămână după ce a sosit.  A predicat într-un cort recent cumpărat, de şaizeci de picioare în diametru.  La primul serviciu au luat parte şase sute de inşi.  Adunările au durat de la 18 mai până la 17 august şi treizeci de persoane au semnat „Legământul” de a ţine sfintele porunci ale lui Dumnezeu şi de</w:t>
      </w:r>
      <w:r w:rsidR="00B377FE">
        <w:rPr>
          <w:sz w:val="24"/>
          <w:szCs w:val="24"/>
          <w:lang w:val="ro-RO"/>
        </w:rPr>
        <w:t xml:space="preserve"> a-L aştepta pe Domnul din cer.</w:t>
      </w:r>
      <w:r w:rsidR="00B377FE">
        <w:rPr>
          <w:sz w:val="24"/>
          <w:szCs w:val="24"/>
          <w:lang w:val="ro-RO"/>
        </w:rPr>
        <w:tab/>
      </w:r>
      <w:r w:rsidRPr="00C01DB1">
        <w:rPr>
          <w:sz w:val="24"/>
          <w:szCs w:val="24"/>
          <w:lang w:val="ro-RO"/>
        </w:rPr>
        <w:t xml:space="preserve">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VI/07/24</w:t>
      </w:r>
    </w:p>
    <w:p w:rsidR="000517B9" w:rsidRPr="00C01DB1" w:rsidRDefault="000517B9" w:rsidP="000517B9">
      <w:pPr>
        <w:spacing w:line="240" w:lineRule="auto"/>
        <w:rPr>
          <w:sz w:val="24"/>
          <w:szCs w:val="24"/>
          <w:lang w:val="ro-RO"/>
        </w:rPr>
      </w:pPr>
      <w:r w:rsidRPr="00C01DB1">
        <w:rPr>
          <w:sz w:val="24"/>
          <w:szCs w:val="24"/>
          <w:lang w:val="ro-RO"/>
        </w:rPr>
        <w:t>„Nu a fost oficiat niciun botez până la 8 februarie 1880, când Loughborough a scufundat în apă şase persoane – el nu credea în aducerea pripită a candidaţilor în biserică!  Până la 2 iulie 1881, douăzeci şi nouă de inşi au primit legământul botezului.  Meritul îi aparţinea într-o măsură excelentei lucrări biblice făcute de Maud Sisley, care revenise din America în ţara ei natală.”</w:t>
      </w:r>
      <w:r w:rsidR="00533DAD">
        <w:rPr>
          <w:sz w:val="24"/>
          <w:szCs w:val="24"/>
          <w:lang w:val="ro-RO"/>
        </w:rPr>
        <w:t xml:space="preserve"> </w:t>
      </w:r>
      <w:r w:rsidR="00533DAD">
        <w:rPr>
          <w:sz w:val="20"/>
          <w:szCs w:val="20"/>
          <w:lang w:val="ro-RO"/>
        </w:rPr>
        <w:t>VI/07/25</w:t>
      </w:r>
      <w:r w:rsidRPr="00C01DB1">
        <w:rPr>
          <w:sz w:val="24"/>
          <w:szCs w:val="24"/>
          <w:lang w:val="ro-RO"/>
        </w:rPr>
        <w:t xml:space="preserve"> </w:t>
      </w:r>
    </w:p>
    <w:p w:rsidR="000517B9" w:rsidRPr="00C01DB1" w:rsidRDefault="000517B9" w:rsidP="000517B9">
      <w:pPr>
        <w:spacing w:line="240" w:lineRule="auto"/>
        <w:rPr>
          <w:sz w:val="24"/>
          <w:szCs w:val="24"/>
          <w:lang w:val="ro-RO"/>
        </w:rPr>
      </w:pPr>
      <w:r w:rsidRPr="00C01DB1">
        <w:rPr>
          <w:sz w:val="24"/>
          <w:szCs w:val="24"/>
          <w:lang w:val="ro-RO"/>
        </w:rPr>
        <w:t>Concluzia mea este următoarea: în timpul acela erau puţini adventişti în Europa, de aceea pionierii ar fi putut fi tentaţi să boteze oamenii la scurt timp după ce au cunoscut biserica.  Nu au făcut aşa.  Dacă fratele Loughborough (care fusese trezorier al Conferinţei Generale) a sosit în Europa la şapte luni după Ings (care venise la 23 mai</w:t>
      </w:r>
      <w:r w:rsidR="001B147C">
        <w:rPr>
          <w:sz w:val="24"/>
          <w:szCs w:val="24"/>
          <w:lang w:val="ro-RO"/>
        </w:rPr>
        <w:t xml:space="preserve"> 1878), aceasta era în decembrie</w:t>
      </w:r>
      <w:r w:rsidRPr="00C01DB1">
        <w:rPr>
          <w:sz w:val="24"/>
          <w:szCs w:val="24"/>
          <w:lang w:val="ro-RO"/>
        </w:rPr>
        <w:t xml:space="preserve"> 1878.  El a ţinut adunări evanghelistice imediat şi</w:t>
      </w:r>
      <w:r w:rsidR="001B147C">
        <w:rPr>
          <w:sz w:val="24"/>
          <w:szCs w:val="24"/>
          <w:lang w:val="ro-RO"/>
        </w:rPr>
        <w:t>,</w:t>
      </w:r>
      <w:r w:rsidRPr="00C01DB1">
        <w:rPr>
          <w:sz w:val="24"/>
          <w:szCs w:val="24"/>
          <w:lang w:val="ro-RO"/>
        </w:rPr>
        <w:t xml:space="preserve"> la prima adunare</w:t>
      </w:r>
      <w:r w:rsidR="001B147C">
        <w:rPr>
          <w:sz w:val="24"/>
          <w:szCs w:val="24"/>
          <w:lang w:val="ro-RO"/>
        </w:rPr>
        <w:t>,</w:t>
      </w:r>
      <w:r w:rsidRPr="00C01DB1">
        <w:rPr>
          <w:sz w:val="24"/>
          <w:szCs w:val="24"/>
          <w:lang w:val="ro-RO"/>
        </w:rPr>
        <w:t xml:space="preserve"> au asistat 600 de persoane.  </w:t>
      </w:r>
      <w:r w:rsidRPr="00C01DB1">
        <w:rPr>
          <w:sz w:val="24"/>
          <w:szCs w:val="24"/>
          <w:lang w:val="ro-RO"/>
        </w:rPr>
        <w:lastRenderedPageBreak/>
        <w:t xml:space="preserve">Totuşi, primul botez efectuat de fratele Loughborough a fost la 8 </w:t>
      </w:r>
      <w:r w:rsidR="001B147C">
        <w:rPr>
          <w:sz w:val="24"/>
          <w:szCs w:val="24"/>
          <w:lang w:val="ro-RO"/>
        </w:rPr>
        <w:t>februarie 1880, la un an şi două</w:t>
      </w:r>
      <w:r w:rsidRPr="00C01DB1">
        <w:rPr>
          <w:sz w:val="24"/>
          <w:szCs w:val="24"/>
          <w:lang w:val="ro-RO"/>
        </w:rPr>
        <w:t xml:space="preserve"> luni după ce sosise.  Într-adevăr, afirmaţia că „el nu credea în aducerea pripită a candidaţilor în biserică” se dovedeşte absolut adevărată.  Să se observe şi numărul mic de persoane botezate, numai şase, iar </w:t>
      </w:r>
      <w:r w:rsidR="00376D29">
        <w:rPr>
          <w:sz w:val="24"/>
          <w:szCs w:val="24"/>
          <w:lang w:val="ro-RO"/>
        </w:rPr>
        <w:t>„până la 2 iulie 1991, douăzeci şi nouă de inşi au primit legământul botezului”, adică după încă un an şi cinci luni.</w:t>
      </w:r>
      <w:r w:rsidRPr="00C01DB1">
        <w:rPr>
          <w:sz w:val="24"/>
          <w:szCs w:val="24"/>
          <w:lang w:val="ro-RO"/>
        </w:rPr>
        <w:t xml:space="preserve">  Cu adevărat, nu grabă, ci lucrare serioasă cu candidaţii şi timp suficient pentru o convertire reală.</w:t>
      </w:r>
      <w:r w:rsidR="00533DAD">
        <w:rPr>
          <w:sz w:val="24"/>
          <w:szCs w:val="24"/>
          <w:lang w:val="ro-RO"/>
        </w:rPr>
        <w:t xml:space="preserve">  </w:t>
      </w:r>
      <w:r w:rsidR="00533DAD">
        <w:rPr>
          <w:sz w:val="24"/>
          <w:szCs w:val="24"/>
          <w:lang w:val="ro-RO"/>
        </w:rPr>
        <w:tab/>
      </w:r>
      <w:r w:rsidR="00533DAD">
        <w:rPr>
          <w:sz w:val="24"/>
          <w:szCs w:val="24"/>
          <w:lang w:val="ro-RO"/>
        </w:rPr>
        <w:tab/>
      </w:r>
      <w:r w:rsidR="00533DAD">
        <w:rPr>
          <w:sz w:val="24"/>
          <w:szCs w:val="24"/>
          <w:lang w:val="ro-RO"/>
        </w:rPr>
        <w:tab/>
      </w:r>
      <w:r w:rsidR="001B147C">
        <w:rPr>
          <w:sz w:val="24"/>
          <w:szCs w:val="24"/>
          <w:lang w:val="ro-RO"/>
        </w:rPr>
        <w:t xml:space="preserve">             </w:t>
      </w:r>
      <w:r w:rsidR="00533DAD">
        <w:rPr>
          <w:sz w:val="20"/>
          <w:szCs w:val="20"/>
          <w:lang w:val="ro-RO"/>
        </w:rPr>
        <w:t>VI/07/26</w:t>
      </w:r>
      <w:r w:rsidRPr="00C01DB1">
        <w:rPr>
          <w:sz w:val="24"/>
          <w:szCs w:val="24"/>
          <w:lang w:val="ro-RO"/>
        </w:rPr>
        <w:t xml:space="preserve">  </w:t>
      </w:r>
    </w:p>
    <w:p w:rsidR="000517B9" w:rsidRPr="00533DAD" w:rsidRDefault="000517B9" w:rsidP="000517B9">
      <w:pPr>
        <w:spacing w:line="240" w:lineRule="auto"/>
        <w:rPr>
          <w:sz w:val="20"/>
          <w:szCs w:val="20"/>
          <w:lang w:val="ro-RO"/>
        </w:rPr>
      </w:pPr>
      <w:r w:rsidRPr="00342D49">
        <w:rPr>
          <w:sz w:val="24"/>
          <w:szCs w:val="24"/>
          <w:lang w:val="ro-RO"/>
        </w:rPr>
        <w:t xml:space="preserve">Spre sfârşitul anului 1987, când participam la un curs de limba engleză în oraşul Brisbane, Australia, un tânăr refugiat din Cambodgea spunea că el a devenit creştin, că a fost botezat.     L-am întrebat ce biserică era aceea, s-a arătat confuz; când l-am întrebat mai departe dacă a fost cumva Biserica Adventistă de Ziua a Şaptea, a zis: „Cred că da, cred că a fost . . . Biserica Adventistă . . .”  Iată un individ care a fost botezat şi nu ştia care biserică l-a botezat, cărei biserici i-a devenit membru.  Dacă a fost, într-adevăr, o biserică de a noastră, atunci confuzia aceasta spune multe.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VI/07/27</w:t>
      </w:r>
    </w:p>
    <w:p w:rsidR="000517B9" w:rsidRPr="00533DAD" w:rsidRDefault="000517B9" w:rsidP="000517B9">
      <w:pPr>
        <w:spacing w:line="240" w:lineRule="auto"/>
        <w:rPr>
          <w:sz w:val="20"/>
          <w:szCs w:val="20"/>
          <w:lang w:val="ro-RO"/>
        </w:rPr>
      </w:pPr>
      <w:r w:rsidRPr="00342D49">
        <w:rPr>
          <w:sz w:val="24"/>
          <w:szCs w:val="24"/>
          <w:lang w:val="ro-RO"/>
        </w:rPr>
        <w:t>Eram pastor al Comunităţii Adventiste de Ziua a Şaptea Bullhead City din statul Arizona, o comunitate americană.  Într-o zi, am vizitat o familie de membri ai acelei comunităţi, soţ şi soţie, oameni în vârstă locuind singuri.  Aveau pregătită o masă abundentă în aşteptarea vizitei mele.  Le-am spus că sunt vegetarian, la care soţul a zis: „Noi mâncăm carne; mâncăm şi porc!”  Am menţionat că adventiştii nu mănâncă porc, iar el a continuat: „Noi nu suntem adventişti!”  „Atunci cum de sunteţi pe lista de membri ai bisericii, cum de aţi devenit membri?”  „Am fost forţaţi</w:t>
      </w:r>
      <w:r w:rsidR="00547957">
        <w:rPr>
          <w:sz w:val="24"/>
          <w:szCs w:val="24"/>
          <w:lang w:val="ro-RO"/>
        </w:rPr>
        <w:t>!</w:t>
      </w:r>
      <w:r w:rsidRPr="00342D49">
        <w:rPr>
          <w:sz w:val="24"/>
          <w:szCs w:val="24"/>
          <w:lang w:val="ro-RO"/>
        </w:rPr>
        <w:t xml:space="preserve">”, a afirmat el.  Am înţeles atunci care era problema, o insistenţă supărătoare a evanghelistului respectiv şi, ca să fie lăsaţi în pace, au zis un „da” anemic.  Acum erau membri adventişti, însă mergeau şi la o altă biserică şi credeau mai </w:t>
      </w:r>
      <w:r>
        <w:rPr>
          <w:sz w:val="24"/>
          <w:szCs w:val="24"/>
          <w:lang w:val="ro-RO"/>
        </w:rPr>
        <w:t>mult ca acee</w:t>
      </w:r>
      <w:r w:rsidRPr="00342D49">
        <w:rPr>
          <w:sz w:val="24"/>
          <w:szCs w:val="24"/>
          <w:lang w:val="ro-RO"/>
        </w:rPr>
        <w:t>a.  Cu altă ocazie, vizitându-i cu soţia ca să-i servesc cu Sfânta Cină, pentru că lipsiseră de la adunare, el s-a uitat lung la soţia sa şi apoi mi-a spus: „Pastore, eu trebuie să vă mărturisesc ceva.  Noi nu suntem de acord cu trei învăţături ale bisericii adventiste: cu Sabatul, cu starea morţilor şi cu dieta.</w:t>
      </w:r>
      <w:r w:rsidR="00813A33">
        <w:rPr>
          <w:sz w:val="24"/>
          <w:szCs w:val="24"/>
          <w:lang w:val="ro-RO"/>
        </w:rPr>
        <w:t>”</w:t>
      </w:r>
      <w:r w:rsidRPr="00342D49">
        <w:rPr>
          <w:sz w:val="24"/>
          <w:szCs w:val="24"/>
          <w:lang w:val="ro-RO"/>
        </w:rPr>
        <w:t xml:space="preserve">  Adică toată coloana vertebrală a doctrinei biseri</w:t>
      </w:r>
      <w:r>
        <w:rPr>
          <w:sz w:val="24"/>
          <w:szCs w:val="24"/>
          <w:lang w:val="ro-RO"/>
        </w:rPr>
        <w:t>cii adventiste de ziua a şaptea!</w:t>
      </w:r>
      <w:r w:rsidRPr="00342D49">
        <w:rPr>
          <w:sz w:val="24"/>
          <w:szCs w:val="24"/>
          <w:lang w:val="ro-RO"/>
        </w:rPr>
        <w:t xml:space="preserve"> </w:t>
      </w:r>
      <w:r w:rsidR="00533DAD">
        <w:rPr>
          <w:sz w:val="24"/>
          <w:szCs w:val="24"/>
          <w:lang w:val="ro-RO"/>
        </w:rPr>
        <w:tab/>
      </w:r>
      <w:r w:rsidR="00533DAD">
        <w:rPr>
          <w:sz w:val="24"/>
          <w:szCs w:val="24"/>
          <w:lang w:val="ro-RO"/>
        </w:rPr>
        <w:tab/>
        <w:t xml:space="preserve">             </w:t>
      </w:r>
      <w:r w:rsidR="00533DAD">
        <w:rPr>
          <w:sz w:val="20"/>
          <w:szCs w:val="20"/>
          <w:lang w:val="ro-RO"/>
        </w:rPr>
        <w:t>VI/07/28</w:t>
      </w:r>
    </w:p>
    <w:p w:rsidR="000517B9" w:rsidRPr="002246A6" w:rsidRDefault="000517B9" w:rsidP="000517B9">
      <w:pPr>
        <w:spacing w:line="240" w:lineRule="auto"/>
        <w:rPr>
          <w:sz w:val="24"/>
          <w:szCs w:val="24"/>
          <w:lang w:val="ro-RO"/>
        </w:rPr>
      </w:pPr>
      <w:r w:rsidRPr="002246A6">
        <w:rPr>
          <w:sz w:val="24"/>
          <w:szCs w:val="24"/>
          <w:lang w:val="ro-RO"/>
        </w:rPr>
        <w:t>La începutul anilor 2000, am formulat un concept de lucrare pe care l-am numit</w:t>
      </w:r>
      <w:r>
        <w:rPr>
          <w:sz w:val="24"/>
          <w:szCs w:val="24"/>
          <w:lang w:val="ro-RO"/>
        </w:rPr>
        <w:t xml:space="preserve"> „</w:t>
      </w:r>
      <w:r>
        <w:rPr>
          <w:b/>
          <w:sz w:val="24"/>
          <w:szCs w:val="24"/>
          <w:lang w:val="ro-RO"/>
        </w:rPr>
        <w:t>e</w:t>
      </w:r>
      <w:r w:rsidRPr="00F11411">
        <w:rPr>
          <w:b/>
          <w:sz w:val="24"/>
          <w:szCs w:val="24"/>
          <w:lang w:val="ro-RO"/>
        </w:rPr>
        <w:t>vanghelizare fără manipulare</w:t>
      </w:r>
      <w:r>
        <w:rPr>
          <w:sz w:val="24"/>
          <w:szCs w:val="24"/>
          <w:lang w:val="ro-RO"/>
        </w:rPr>
        <w:t xml:space="preserve">”.  </w:t>
      </w:r>
      <w:r w:rsidRPr="002246A6">
        <w:rPr>
          <w:sz w:val="24"/>
          <w:szCs w:val="24"/>
          <w:lang w:val="ro-RO"/>
        </w:rPr>
        <w:t xml:space="preserve">Ce înţeleg eu şi ce vreau să spun prin acest concept se clarifică prin luarea în consideraţie a următoarelor reguli:                                                                                     </w:t>
      </w:r>
      <w:r w:rsidR="00533DAD">
        <w:rPr>
          <w:sz w:val="24"/>
          <w:szCs w:val="24"/>
          <w:lang w:val="ro-RO"/>
        </w:rPr>
        <w:t xml:space="preserve">           </w:t>
      </w:r>
      <w:r w:rsidRPr="002246A6">
        <w:rPr>
          <w:sz w:val="24"/>
          <w:szCs w:val="24"/>
          <w:lang w:val="ro-RO"/>
        </w:rPr>
        <w:t xml:space="preserve">                                                     </w:t>
      </w:r>
    </w:p>
    <w:p w:rsidR="000517B9" w:rsidRPr="002246A6" w:rsidRDefault="000517B9" w:rsidP="000517B9">
      <w:pPr>
        <w:spacing w:line="240" w:lineRule="auto"/>
        <w:rPr>
          <w:sz w:val="24"/>
          <w:szCs w:val="24"/>
          <w:lang w:val="ro-RO"/>
        </w:rPr>
      </w:pPr>
      <w:r w:rsidRPr="002246A6">
        <w:rPr>
          <w:sz w:val="24"/>
          <w:szCs w:val="24"/>
          <w:lang w:val="ro-RO"/>
        </w:rPr>
        <w:t xml:space="preserve">(01) Salutarea participanţilor la o evanghelizare să fie demnă şi limitată, nu comercială, sâcâitoare, obositoare.                                                                                                                                                   </w:t>
      </w:r>
    </w:p>
    <w:p w:rsidR="000517B9" w:rsidRPr="002246A6" w:rsidRDefault="000517B9" w:rsidP="000517B9">
      <w:pPr>
        <w:spacing w:line="240" w:lineRule="auto"/>
        <w:rPr>
          <w:sz w:val="24"/>
          <w:szCs w:val="24"/>
          <w:lang w:val="ro-RO"/>
        </w:rPr>
      </w:pPr>
      <w:r w:rsidRPr="002246A6">
        <w:rPr>
          <w:sz w:val="24"/>
          <w:szCs w:val="24"/>
          <w:lang w:val="ro-RO"/>
        </w:rPr>
        <w:t xml:space="preserve">(02) Să se renunţe la birocraţia înregistrărilor, vizitatorii să nu fie întrebaţi despre identitatea lor, ci să le oferim posibilitatea de a rămâne în anonimat, să ştie că, venind la adunare, „nimeni nu se ia de ei”.                                                                                                                                                       </w:t>
      </w:r>
    </w:p>
    <w:p w:rsidR="000517B9" w:rsidRPr="002246A6" w:rsidRDefault="000517B9" w:rsidP="000517B9">
      <w:pPr>
        <w:spacing w:line="240" w:lineRule="auto"/>
        <w:rPr>
          <w:sz w:val="24"/>
          <w:szCs w:val="24"/>
          <w:lang w:val="ro-RO"/>
        </w:rPr>
      </w:pPr>
      <w:r w:rsidRPr="002246A6">
        <w:rPr>
          <w:sz w:val="24"/>
          <w:szCs w:val="24"/>
          <w:lang w:val="ro-RO"/>
        </w:rPr>
        <w:t>(03) În niciun caz să nu se facă vreo colectă la evanghelizare; chemăm oamenii ca să le vorbim despre mântuire, nu ca să le luăm banii, de aceea, dacă intrarea este li</w:t>
      </w:r>
      <w:r>
        <w:rPr>
          <w:sz w:val="24"/>
          <w:szCs w:val="24"/>
          <w:lang w:val="ro-RO"/>
        </w:rPr>
        <w:t>beră, să fie liberă cu adevărat, iar cheltuielile să le suporte comunitatea.</w:t>
      </w:r>
      <w:r w:rsidRPr="002246A6">
        <w:rPr>
          <w:sz w:val="24"/>
          <w:szCs w:val="24"/>
          <w:lang w:val="ro-RO"/>
        </w:rPr>
        <w:t xml:space="preserve">                                                                                                                                                              </w:t>
      </w:r>
    </w:p>
    <w:p w:rsidR="000517B9" w:rsidRPr="002246A6" w:rsidRDefault="000517B9" w:rsidP="000517B9">
      <w:pPr>
        <w:spacing w:line="240" w:lineRule="auto"/>
        <w:rPr>
          <w:sz w:val="24"/>
          <w:szCs w:val="24"/>
          <w:lang w:val="ro-RO"/>
        </w:rPr>
      </w:pPr>
      <w:r w:rsidRPr="002246A6">
        <w:rPr>
          <w:sz w:val="24"/>
          <w:szCs w:val="24"/>
          <w:lang w:val="ro-RO"/>
        </w:rPr>
        <w:t>(04) Să nu folosim nic</w:t>
      </w:r>
      <w:r w:rsidR="00547957">
        <w:rPr>
          <w:sz w:val="24"/>
          <w:szCs w:val="24"/>
          <w:lang w:val="ro-RO"/>
        </w:rPr>
        <w:t>iun fel de bacşiş</w:t>
      </w:r>
      <w:r w:rsidR="00590CB1">
        <w:rPr>
          <w:sz w:val="24"/>
          <w:szCs w:val="24"/>
          <w:lang w:val="ro-RO"/>
        </w:rPr>
        <w:t>, ca la delfini</w:t>
      </w:r>
      <w:r w:rsidRPr="002246A6">
        <w:rPr>
          <w:sz w:val="24"/>
          <w:szCs w:val="24"/>
          <w:lang w:val="ro-RO"/>
        </w:rPr>
        <w:t xml:space="preserve">, pentru numărul executat, pentru venirea de . . . nu ştiu câte ori (bomboane, cărţi etc.); tot ce dăm să fie ofertă liberă şi nu răsplătire.                                               </w:t>
      </w:r>
    </w:p>
    <w:p w:rsidR="000517B9" w:rsidRPr="002246A6" w:rsidRDefault="000517B9" w:rsidP="000517B9">
      <w:pPr>
        <w:spacing w:line="240" w:lineRule="auto"/>
        <w:rPr>
          <w:sz w:val="24"/>
          <w:szCs w:val="24"/>
          <w:lang w:val="ro-RO"/>
        </w:rPr>
      </w:pPr>
      <w:r w:rsidRPr="002246A6">
        <w:rPr>
          <w:sz w:val="24"/>
          <w:szCs w:val="24"/>
          <w:lang w:val="ro-RO"/>
        </w:rPr>
        <w:lastRenderedPageBreak/>
        <w:t xml:space="preserve">(05) Muzica să nu fie folosită în mod excesiv, iar aceea folosită să evite sentimentalismul, efect stimulator pentru hotărâri; lăsaţi creierul omului să lucreze, nu-i smulgeţi decizii pe căi de psihologie regizată.                                                                                                                                                                                            </w:t>
      </w:r>
    </w:p>
    <w:p w:rsidR="000517B9" w:rsidRPr="002246A6" w:rsidRDefault="000517B9" w:rsidP="000517B9">
      <w:pPr>
        <w:spacing w:line="240" w:lineRule="auto"/>
        <w:rPr>
          <w:sz w:val="24"/>
          <w:szCs w:val="24"/>
          <w:lang w:val="ro-RO"/>
        </w:rPr>
      </w:pPr>
      <w:r w:rsidRPr="002246A6">
        <w:rPr>
          <w:sz w:val="24"/>
          <w:szCs w:val="24"/>
          <w:lang w:val="ro-RO"/>
        </w:rPr>
        <w:t xml:space="preserve">(06) Să nu se oficieze botezuri „demonstrative”; dacă-i stimulăm pe oameni să primescă adevărul şi să devină membri pe bază de impresie spectaculară, aceea este o temelie şubredă pentru credinţa lor.                                                                                                                                            </w:t>
      </w:r>
    </w:p>
    <w:p w:rsidR="000517B9" w:rsidRPr="002246A6" w:rsidRDefault="000517B9" w:rsidP="000517B9">
      <w:pPr>
        <w:spacing w:line="240" w:lineRule="auto"/>
        <w:rPr>
          <w:sz w:val="24"/>
          <w:szCs w:val="24"/>
          <w:lang w:val="ro-RO"/>
        </w:rPr>
      </w:pPr>
      <w:r w:rsidRPr="002246A6">
        <w:rPr>
          <w:sz w:val="24"/>
          <w:szCs w:val="24"/>
          <w:lang w:val="ro-RO"/>
        </w:rPr>
        <w:t>(07) Să se evite apelurile prelungite şi enervante pentru stoarcerea de decizii.  Apelurile să fac</w:t>
      </w:r>
      <w:r>
        <w:rPr>
          <w:sz w:val="24"/>
          <w:szCs w:val="24"/>
          <w:lang w:val="ro-RO"/>
        </w:rPr>
        <w:t>ă</w:t>
      </w:r>
      <w:r w:rsidRPr="002246A6">
        <w:rPr>
          <w:sz w:val="24"/>
          <w:szCs w:val="24"/>
          <w:lang w:val="ro-RO"/>
        </w:rPr>
        <w:t xml:space="preserve"> parte din conţinutul temelor şi să fie mai mult generale decât</w:t>
      </w:r>
      <w:r w:rsidR="00533DAD">
        <w:rPr>
          <w:sz w:val="24"/>
          <w:szCs w:val="24"/>
          <w:lang w:val="ro-RO"/>
        </w:rPr>
        <w:t xml:space="preserve"> săgeţi înfipte în inima cuiva. </w:t>
      </w:r>
      <w:r w:rsidR="00533DAD">
        <w:rPr>
          <w:sz w:val="20"/>
          <w:szCs w:val="20"/>
          <w:lang w:val="ro-RO"/>
        </w:rPr>
        <w:t>VI/07/29</w:t>
      </w:r>
      <w:r w:rsidRPr="002246A6">
        <w:rPr>
          <w:sz w:val="24"/>
          <w:szCs w:val="24"/>
          <w:lang w:val="ro-RO"/>
        </w:rPr>
        <w:t xml:space="preserve">                    </w:t>
      </w:r>
    </w:p>
    <w:p w:rsidR="000517B9" w:rsidRPr="00533DAD" w:rsidRDefault="000517B9" w:rsidP="000517B9">
      <w:pPr>
        <w:spacing w:line="240" w:lineRule="auto"/>
        <w:rPr>
          <w:sz w:val="20"/>
          <w:szCs w:val="20"/>
          <w:lang w:val="ro-RO"/>
        </w:rPr>
      </w:pPr>
      <w:r w:rsidRPr="002246A6">
        <w:rPr>
          <w:sz w:val="24"/>
          <w:szCs w:val="24"/>
          <w:lang w:val="ro-RO"/>
        </w:rPr>
        <w:t>Şi ce mai rămâne?  va întreba cineva.  Rămâne să lucrăm şi să-L lăsăm pe Dumnezeu să câştige inimile oamenilor, adică să ascultăm de sfatul apo</w:t>
      </w:r>
      <w:r>
        <w:rPr>
          <w:sz w:val="24"/>
          <w:szCs w:val="24"/>
          <w:lang w:val="ro-RO"/>
        </w:rPr>
        <w:t xml:space="preserve">stolului Pavel dat lui Timotei: </w:t>
      </w:r>
      <w:r w:rsidRPr="002246A6">
        <w:rPr>
          <w:sz w:val="24"/>
          <w:szCs w:val="24"/>
          <w:lang w:val="ro-RO"/>
        </w:rPr>
        <w:t>„Propovăduieşte Cuvântul, stăruieşte asupra lui la timp şi ne la timp” (2 Tim 4,2 pr. p.).</w:t>
      </w:r>
      <w:r w:rsidR="00D71127">
        <w:rPr>
          <w:sz w:val="24"/>
          <w:szCs w:val="24"/>
          <w:lang w:val="ro-RO"/>
        </w:rPr>
        <w:t xml:space="preserve">  Mântuitorul Însuşi a cerut: „</w:t>
      </w:r>
      <w:r w:rsidRPr="002246A6">
        <w:rPr>
          <w:sz w:val="24"/>
          <w:szCs w:val="24"/>
          <w:lang w:val="ro-RO"/>
        </w:rPr>
        <w:t xml:space="preserve">. . . propovăduiţi evanghelia la orice faptură” (Marcu 16,15 ult. p.).  Nu trebuie să ne îndoim de puterea Cuvântului: „Căci Cuvântul lui Dumnezeu este viu şi lucrător, mai tăietor decât orice sabie cu două tăişuri; pătrunde până acolo că desparte sufletul şi duhul, încheieturile şi măduva, judecă simţirile şi gândurile inimii” (Evr 4,12).  Dacă acest Cuvânt nu apelează la minţile şi inimile oamenilor, nimic altceva nu va apela.  Niciun fel de artificii.  Ştiu că pentru obţinerea de efecte rapide se fac abuzuri, dar care sunt rezultatele?  Noi vrem ca sămânţa să cadă pe un teren fertil, nu pe unul stâncos, unde răsare repede, poate în 5 minute, dar se usucă tot atât de repede.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VI/07/30</w:t>
      </w:r>
    </w:p>
    <w:p w:rsidR="000517B9" w:rsidRPr="00533DAD" w:rsidRDefault="000517B9" w:rsidP="000517B9">
      <w:pPr>
        <w:tabs>
          <w:tab w:val="left" w:pos="1847"/>
        </w:tabs>
        <w:spacing w:line="240" w:lineRule="auto"/>
        <w:rPr>
          <w:sz w:val="20"/>
          <w:szCs w:val="20"/>
          <w:lang w:val="ro-RO"/>
        </w:rPr>
      </w:pPr>
      <w:r w:rsidRPr="00F74C19">
        <w:rPr>
          <w:sz w:val="24"/>
          <w:szCs w:val="24"/>
          <w:lang w:val="ro-RO"/>
        </w:rPr>
        <w:t>Nu orice predicare îi conduce pe toţi ascultătorii la mântuire</w:t>
      </w:r>
      <w:r w:rsidR="00A76828">
        <w:rPr>
          <w:sz w:val="24"/>
          <w:szCs w:val="24"/>
          <w:lang w:val="ro-RO"/>
        </w:rPr>
        <w:t xml:space="preserve"> (</w:t>
      </w:r>
      <w:r w:rsidR="00547957">
        <w:rPr>
          <w:sz w:val="24"/>
          <w:szCs w:val="24"/>
          <w:lang w:val="ro-RO"/>
        </w:rPr>
        <w:t>Mat</w:t>
      </w:r>
      <w:r w:rsidRPr="00F74C19">
        <w:rPr>
          <w:sz w:val="24"/>
          <w:szCs w:val="24"/>
          <w:lang w:val="ro-RO"/>
        </w:rPr>
        <w:t xml:space="preserve"> 24,14), deşi aceasta este dorinţa noastră.  În Comunitatea Bullhead City din Arizona, pe care o păstoream, l-am invitat pe evanghelistul John VanDenburgh să ţină o campanie de evanghelizare de 11 adunări, în ianuarie-februarie 2003, după care am continuat eu cu 9 adunări.  S-au distr</w:t>
      </w:r>
      <w:r w:rsidR="005B0CB9">
        <w:rPr>
          <w:sz w:val="24"/>
          <w:szCs w:val="24"/>
          <w:lang w:val="ro-RO"/>
        </w:rPr>
        <w:t>ibuit 22.000 de invitaţii scump</w:t>
      </w:r>
      <w:r w:rsidRPr="00F74C19">
        <w:rPr>
          <w:sz w:val="24"/>
          <w:szCs w:val="24"/>
          <w:lang w:val="ro-RO"/>
        </w:rPr>
        <w:t>e (totalul cheltuielilor s-a ridicat la circa 13.000 de dolari</w:t>
      </w:r>
      <w:r w:rsidR="005B0CB9">
        <w:rPr>
          <w:sz w:val="24"/>
          <w:szCs w:val="24"/>
          <w:lang w:val="ro-RO"/>
        </w:rPr>
        <w:t>!</w:t>
      </w:r>
      <w:r w:rsidRPr="00F74C19">
        <w:rPr>
          <w:sz w:val="24"/>
          <w:szCs w:val="24"/>
          <w:lang w:val="ro-RO"/>
        </w:rPr>
        <w:t xml:space="preserve">), au participat la început în medie 50 de neadventişti, au continuat să vină 12-15, iar după câteva luni am botezat două persoane, soţ şi soţie, care au activat mult în comunitate după aceea.    </w:t>
      </w:r>
      <w:r w:rsidRPr="00F74C19">
        <w:rPr>
          <w:sz w:val="24"/>
          <w:szCs w:val="24"/>
          <w:lang w:val="ro-RO"/>
        </w:rPr>
        <w:tab/>
      </w:r>
      <w:r w:rsidR="00533DAD">
        <w:rPr>
          <w:sz w:val="24"/>
          <w:szCs w:val="24"/>
          <w:lang w:val="ro-RO"/>
        </w:rPr>
        <w:t xml:space="preserve">             </w:t>
      </w:r>
      <w:r w:rsidR="00533DAD">
        <w:rPr>
          <w:sz w:val="20"/>
          <w:szCs w:val="20"/>
          <w:lang w:val="ro-RO"/>
        </w:rPr>
        <w:t>VI/07/31</w:t>
      </w:r>
    </w:p>
    <w:p w:rsidR="000517B9" w:rsidRPr="00533DAD" w:rsidRDefault="000517B9" w:rsidP="000517B9">
      <w:pPr>
        <w:spacing w:line="240" w:lineRule="auto"/>
        <w:rPr>
          <w:sz w:val="20"/>
          <w:szCs w:val="20"/>
          <w:lang w:val="ro-RO"/>
        </w:rPr>
      </w:pPr>
      <w:r w:rsidRPr="00D74761">
        <w:rPr>
          <w:sz w:val="24"/>
          <w:szCs w:val="24"/>
          <w:lang w:val="ro-RO"/>
        </w:rPr>
        <w:t>Sigur</w:t>
      </w:r>
      <w:r w:rsidR="006213F1">
        <w:rPr>
          <w:sz w:val="24"/>
          <w:szCs w:val="24"/>
          <w:lang w:val="ro-RO"/>
        </w:rPr>
        <w:t xml:space="preserve"> că Îl lăudam pe Dumnezeu şi ar fi fost</w:t>
      </w:r>
      <w:r w:rsidRPr="00D74761">
        <w:rPr>
          <w:sz w:val="24"/>
          <w:szCs w:val="24"/>
          <w:lang w:val="ro-RO"/>
        </w:rPr>
        <w:t xml:space="preserve"> bucurie în cer chiar pentru un singur suflet co</w:t>
      </w:r>
      <w:r w:rsidR="006213F1">
        <w:rPr>
          <w:sz w:val="24"/>
          <w:szCs w:val="24"/>
          <w:lang w:val="ro-RO"/>
        </w:rPr>
        <w:t>nvertit în toată această campanie</w:t>
      </w:r>
      <w:r w:rsidRPr="00D74761">
        <w:rPr>
          <w:sz w:val="24"/>
          <w:szCs w:val="24"/>
          <w:lang w:val="ro-RO"/>
        </w:rPr>
        <w:t xml:space="preserve">, dar noi nu ţintim niciodată către cea mai joasă realizare, pentru că, deşi calitatea ne interesează mai mult decât orice, </w:t>
      </w:r>
      <w:r>
        <w:rPr>
          <w:sz w:val="24"/>
          <w:szCs w:val="24"/>
          <w:lang w:val="ro-RO"/>
        </w:rPr>
        <w:t xml:space="preserve">aşa cum am spus în mod apăsat, </w:t>
      </w:r>
      <w:r w:rsidRPr="00D74761">
        <w:rPr>
          <w:sz w:val="24"/>
          <w:szCs w:val="24"/>
          <w:lang w:val="ro-RO"/>
        </w:rPr>
        <w:t xml:space="preserve">nu ne este indiferentă nici cantitatea, aşa cum a zis Mântuitorul în Ioan 15,5, ultima parte: „Cine rămâne în Mine şi în cine rămân Eu aduce multă roadă, căci despărţiţi de Mine nu puteţi faceţi nimic.”  Multă roadă.  În versetul 8, Domnul Isus zice: „Dacă aduceţi multă roadă, prin aceasta Tatăl Meu va fi proslăvit şi voi veţi fi astfel ucenicii Mei.”  Din nou multă roadă.  La o adunare de tabără (camp meeting) din Prescott, Arizona, vorbitorul oaspete, Shawn Boonstra, a întrebat: „Dacă pe Dumnezeu nu-L interesează numerele, atunci de ce există în Biblie o carte intitulată ‚Numeri’?”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VI/07/32</w:t>
      </w:r>
    </w:p>
    <w:p w:rsidR="000517B9" w:rsidRPr="00D74761" w:rsidRDefault="000517B9" w:rsidP="000517B9">
      <w:pPr>
        <w:spacing w:line="240" w:lineRule="auto"/>
        <w:rPr>
          <w:sz w:val="24"/>
          <w:szCs w:val="24"/>
          <w:lang w:val="ro-RO"/>
        </w:rPr>
      </w:pPr>
      <w:r w:rsidRPr="00D74761">
        <w:rPr>
          <w:sz w:val="24"/>
          <w:szCs w:val="24"/>
          <w:lang w:val="ro-RO"/>
        </w:rPr>
        <w:t xml:space="preserve">Am descoperit astfel trei cercuri concentrice:                                                                                                </w:t>
      </w:r>
    </w:p>
    <w:p w:rsidR="000517B9" w:rsidRPr="00533DAD" w:rsidRDefault="000517B9" w:rsidP="000517B9">
      <w:pPr>
        <w:spacing w:line="240" w:lineRule="auto"/>
        <w:rPr>
          <w:sz w:val="20"/>
          <w:szCs w:val="20"/>
          <w:lang w:val="ro-RO"/>
        </w:rPr>
      </w:pPr>
      <w:r w:rsidRPr="00D74761">
        <w:rPr>
          <w:sz w:val="24"/>
          <w:szCs w:val="24"/>
          <w:lang w:val="ro-RO"/>
        </w:rPr>
        <w:lastRenderedPageBreak/>
        <w:t xml:space="preserve">(01) cercul exterior, cel mai mare, al celor invitaţi, dar care nu răspund la invitaţie;                                          (02) cercul median, mai mic, al celor invitaţi şi care participă la adunări, la una sau mai multe, poate chiar la toate, dar care nu se hotărăsc să primească adevărul;                                                     (03) cercul interior, cel mai mic, al celor ce participă şi acceptă adevărul, devenind membri ai bisericii.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VI/07/33</w:t>
      </w:r>
    </w:p>
    <w:p w:rsidR="000517B9" w:rsidRPr="00D74761" w:rsidRDefault="000517B9" w:rsidP="000517B9">
      <w:pPr>
        <w:spacing w:line="240" w:lineRule="auto"/>
        <w:rPr>
          <w:sz w:val="24"/>
          <w:szCs w:val="24"/>
          <w:lang w:val="ro-RO"/>
        </w:rPr>
      </w:pPr>
      <w:r w:rsidRPr="00D74761">
        <w:rPr>
          <w:sz w:val="24"/>
          <w:szCs w:val="24"/>
          <w:lang w:val="ro-RO"/>
        </w:rPr>
        <w:t xml:space="preserve">Nu numai ultimul cerc trebuie luat în consideraţie, pentru că toţi cei cărora li s-au adresat invitaţii au fost ţinta chemărilor Duhului Sfânt, iar consecinţele vor fi în funcţie de răspunsurile lor.  Am constatat la un moment dat că au participat circa 700 de persoane neadventiste la adunările de evanghelizare pe care le-am ţinut eu </w:t>
      </w:r>
      <w:r>
        <w:rPr>
          <w:sz w:val="24"/>
          <w:szCs w:val="24"/>
          <w:lang w:val="ro-RO"/>
        </w:rPr>
        <w:t xml:space="preserve">în decurs de circa 5 ani </w:t>
      </w:r>
      <w:r w:rsidRPr="00D74761">
        <w:rPr>
          <w:sz w:val="24"/>
          <w:szCs w:val="24"/>
          <w:lang w:val="ro-RO"/>
        </w:rPr>
        <w:t xml:space="preserve">(deşi am continuat după aceea).  Din acestea, circa 300 de persoane, adică sub jumătate, s-au înscris pentru studii ulterioare; dacă 100 sau măcar 50 au primit botezul, tot </w:t>
      </w:r>
      <w:r>
        <w:rPr>
          <w:sz w:val="24"/>
          <w:szCs w:val="24"/>
          <w:lang w:val="ro-RO"/>
        </w:rPr>
        <w:t xml:space="preserve">s-au justificat </w:t>
      </w:r>
      <w:r w:rsidRPr="00D74761">
        <w:rPr>
          <w:sz w:val="24"/>
          <w:szCs w:val="24"/>
          <w:lang w:val="ro-RO"/>
        </w:rPr>
        <w:t>efortul şi cheltuiala.</w:t>
      </w:r>
      <w:r w:rsidR="00533DAD">
        <w:rPr>
          <w:sz w:val="24"/>
          <w:szCs w:val="24"/>
          <w:lang w:val="ro-RO"/>
        </w:rPr>
        <w:t xml:space="preserve"> </w:t>
      </w:r>
      <w:r w:rsidR="00533DAD">
        <w:rPr>
          <w:sz w:val="20"/>
          <w:szCs w:val="20"/>
          <w:lang w:val="ro-RO"/>
        </w:rPr>
        <w:t>VI/07/34</w:t>
      </w:r>
      <w:r w:rsidRPr="00D74761">
        <w:rPr>
          <w:sz w:val="24"/>
          <w:szCs w:val="24"/>
          <w:lang w:val="ro-RO"/>
        </w:rPr>
        <w:t xml:space="preserve">    </w:t>
      </w:r>
    </w:p>
    <w:p w:rsidR="000517B9" w:rsidRPr="00533DAD" w:rsidRDefault="000517B9" w:rsidP="000517B9">
      <w:pPr>
        <w:spacing w:line="240" w:lineRule="auto"/>
        <w:rPr>
          <w:sz w:val="20"/>
          <w:szCs w:val="20"/>
          <w:lang w:val="ro-RO"/>
        </w:rPr>
      </w:pPr>
      <w:r w:rsidRPr="00D42625">
        <w:rPr>
          <w:sz w:val="24"/>
          <w:szCs w:val="24"/>
          <w:lang w:val="ro-RO"/>
        </w:rPr>
        <w:t>În ziua de 1 iunie 2005, am încheiat activitatea mea pastorală şi m-am hotărât, ca pensionar, să continui a lucra pentru Dumnezeu în calitate de evanghelist, predicând în limba engleză cu traducere în limba locală în America Centrală şi oriunde aş mai fi chemat sau aş avea acces, iar în România, ţara mea natală</w:t>
      </w:r>
      <w:r w:rsidR="001E4D1C">
        <w:rPr>
          <w:sz w:val="24"/>
          <w:szCs w:val="24"/>
          <w:lang w:val="ro-RO"/>
        </w:rPr>
        <w:t xml:space="preserve"> şi limba natală</w:t>
      </w:r>
      <w:r w:rsidRPr="00D42625">
        <w:rPr>
          <w:sz w:val="24"/>
          <w:szCs w:val="24"/>
          <w:lang w:val="ro-RO"/>
        </w:rPr>
        <w:t>, mai mult decât oriunde.  Am emigrat în anul 1984</w:t>
      </w:r>
      <w:r>
        <w:rPr>
          <w:sz w:val="24"/>
          <w:szCs w:val="24"/>
          <w:lang w:val="ro-RO"/>
        </w:rPr>
        <w:t>,</w:t>
      </w:r>
      <w:r w:rsidRPr="00D42625">
        <w:rPr>
          <w:sz w:val="24"/>
          <w:szCs w:val="24"/>
          <w:lang w:val="ro-RO"/>
        </w:rPr>
        <w:t xml:space="preserve"> din motive familiale</w:t>
      </w:r>
      <w:r>
        <w:rPr>
          <w:sz w:val="24"/>
          <w:szCs w:val="24"/>
          <w:lang w:val="ro-RO"/>
        </w:rPr>
        <w:t>, dar</w:t>
      </w:r>
      <w:r w:rsidRPr="00D42625">
        <w:rPr>
          <w:sz w:val="24"/>
          <w:szCs w:val="24"/>
          <w:lang w:val="ro-RO"/>
        </w:rPr>
        <w:t xml:space="preserve"> am simţit întotdeauna că am o datorie faţă de biserica din România, care m-a crescut şi m-a format, şi pe care am iubit-o întotdeauna, în pofida oricăror aparenţe.  M-am hotărât să-mi plătesc datoria venind</w:t>
      </w:r>
      <w:r>
        <w:rPr>
          <w:sz w:val="24"/>
          <w:szCs w:val="24"/>
          <w:lang w:val="ro-RO"/>
        </w:rPr>
        <w:t xml:space="preserve"> în ţara natală</w:t>
      </w:r>
      <w:r w:rsidRPr="00D42625">
        <w:rPr>
          <w:sz w:val="24"/>
          <w:szCs w:val="24"/>
          <w:lang w:val="ro-RO"/>
        </w:rPr>
        <w:t xml:space="preserve"> de circa două ori pe an, de regulă pentru două campanii evanghelistice de fiecare dată</w:t>
      </w:r>
      <w:r>
        <w:rPr>
          <w:sz w:val="24"/>
          <w:szCs w:val="24"/>
          <w:lang w:val="ro-RO"/>
        </w:rPr>
        <w:t xml:space="preserve"> (au fost şi trei)</w:t>
      </w:r>
      <w:r w:rsidRPr="00D42625">
        <w:rPr>
          <w:sz w:val="24"/>
          <w:szCs w:val="24"/>
          <w:lang w:val="ro-RO"/>
        </w:rPr>
        <w:t xml:space="preserve">, pentru a mări eficienţa investiţiilor financiare.  Am obţinut acordul binevoitor al Uniunii de Conferinţe din România pentru acest tip de activitate şi am lucrat în strânsă legătură cu preşedinţii conferinţelor şi cu pastorii locali.  Idealul meu a fost mereu să nu împovărez cu nimic administraţia locală, ci să mă bazez pe sprijin financiar exclusiv din străinătate.  </w:t>
      </w:r>
      <w:r w:rsidR="00533DAD">
        <w:rPr>
          <w:sz w:val="24"/>
          <w:szCs w:val="24"/>
          <w:lang w:val="ro-RO"/>
        </w:rPr>
        <w:tab/>
      </w:r>
      <w:r w:rsidR="00533DAD">
        <w:rPr>
          <w:sz w:val="24"/>
          <w:szCs w:val="24"/>
          <w:lang w:val="ro-RO"/>
        </w:rPr>
        <w:tab/>
      </w:r>
      <w:r w:rsidR="001E4D1C">
        <w:rPr>
          <w:sz w:val="24"/>
          <w:szCs w:val="24"/>
          <w:lang w:val="ro-RO"/>
        </w:rPr>
        <w:tab/>
      </w:r>
      <w:r w:rsidR="001E4D1C">
        <w:rPr>
          <w:sz w:val="24"/>
          <w:szCs w:val="24"/>
          <w:lang w:val="ro-RO"/>
        </w:rPr>
        <w:tab/>
      </w:r>
      <w:r w:rsidR="001E4D1C">
        <w:rPr>
          <w:sz w:val="24"/>
          <w:szCs w:val="24"/>
          <w:lang w:val="ro-RO"/>
        </w:rPr>
        <w:tab/>
        <w:t xml:space="preserve">             </w:t>
      </w:r>
      <w:r w:rsidR="001E4D1C">
        <w:rPr>
          <w:sz w:val="20"/>
          <w:szCs w:val="20"/>
          <w:lang w:val="ro-RO"/>
        </w:rPr>
        <w:t>VI/07/35</w:t>
      </w:r>
    </w:p>
    <w:p w:rsidR="000517B9" w:rsidRPr="00533DAD" w:rsidRDefault="000517B9" w:rsidP="000517B9">
      <w:pPr>
        <w:spacing w:line="240" w:lineRule="auto"/>
        <w:rPr>
          <w:sz w:val="20"/>
          <w:szCs w:val="20"/>
          <w:lang w:val="ro-RO"/>
        </w:rPr>
      </w:pPr>
      <w:r w:rsidRPr="00D74761">
        <w:rPr>
          <w:sz w:val="24"/>
          <w:szCs w:val="24"/>
          <w:lang w:val="ro-RO"/>
        </w:rPr>
        <w:t>Când am devenit pensionar</w:t>
      </w:r>
      <w:r w:rsidR="001E4D1C">
        <w:rPr>
          <w:sz w:val="24"/>
          <w:szCs w:val="24"/>
          <w:lang w:val="ro-RO"/>
        </w:rPr>
        <w:t>,</w:t>
      </w:r>
      <w:r w:rsidRPr="00D74761">
        <w:rPr>
          <w:sz w:val="24"/>
          <w:szCs w:val="24"/>
          <w:lang w:val="ro-RO"/>
        </w:rPr>
        <w:t xml:space="preserve"> în ziua de 1 iunie 2005, i-am făcut Domnului următoarea promisiune: „Doamne, dacă mă ţii în viaţă şi sănătos măcar ca acum şi dacă nu vii (dar să vii!), atunci Îţi consacru pentru evanghelizare următorii zece ani din viaţa mea.”  În „condiţiile” puse nu am amintit nimic de fonduri, deşi mă întrebam cum voi călători şi cum voi acoperi cheltuielile aferente acestor lucrări, iar Domnul Şi-a luat răspunderea în mod tacit dar viguros pentru rezolvarea acestei probleme şi a rezolvat-o de fiecare dată în mod magistral.  De altfel, începusem campanii de evanghelizare înainte de a mă pensiona, pentru a mă lansa total în această direcţie după aceea.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VI/07/36</w:t>
      </w:r>
    </w:p>
    <w:p w:rsidR="000517B9" w:rsidRPr="00533DAD" w:rsidRDefault="000517B9" w:rsidP="000517B9">
      <w:pPr>
        <w:spacing w:line="240" w:lineRule="auto"/>
        <w:rPr>
          <w:sz w:val="20"/>
          <w:szCs w:val="20"/>
          <w:lang w:val="ro-RO"/>
        </w:rPr>
      </w:pPr>
      <w:r>
        <w:rPr>
          <w:sz w:val="24"/>
          <w:szCs w:val="24"/>
          <w:lang w:val="ro-RO"/>
        </w:rPr>
        <w:t xml:space="preserve">Amintiţi-vă „specializarea” pe ogorul evangheliei, de care am vorbit mai sus.  </w:t>
      </w:r>
      <w:r w:rsidRPr="00D74761">
        <w:rPr>
          <w:sz w:val="24"/>
          <w:szCs w:val="24"/>
          <w:lang w:val="ro-RO"/>
        </w:rPr>
        <w:t xml:space="preserve">Eu m-am hotărât să semăn, mă simt chemat la aceasta, şi îi las pe alţii să secere.  Prefer să le permit vizitatorilor să se simtă bine pe locurile lor, fără formalităţi birocratice sâcâitoare şi fără apeluri comerciale care îi intimidează şi poate îi descurajează să se arate din nou.  Într-o comunitate din sudul României, când li s-a oferit „foaia de reacţie”, doi bărbaţi au zis: „Dacă mai umblaţi cu aşa ceva, noi nu mai venim!”  În zilele când am ţinut evanghelizare în comuna Peretu, din judeţul Teleorman, o femeie din sat a zis către o membră a bisericii: „Aş veni şi eu, dar nu-mi place să mă cheme în faţă!”, la care sora a răspuns: „Evanghelistul acesta nu face aşa!”  În altă </w:t>
      </w:r>
      <w:r w:rsidRPr="00D74761">
        <w:rPr>
          <w:sz w:val="24"/>
          <w:szCs w:val="24"/>
          <w:lang w:val="ro-RO"/>
        </w:rPr>
        <w:lastRenderedPageBreak/>
        <w:t xml:space="preserve">comunitate, neţinând seama de dorinţa mea, fraţii i-au înregistrat pe oaspeţi.  Unii au refuzat să se lase înregistraţi, zicând: „Venim şi fără asta!”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VI/07/37</w:t>
      </w:r>
    </w:p>
    <w:p w:rsidR="000517B9" w:rsidRPr="00533DAD" w:rsidRDefault="000517B9" w:rsidP="000517B9">
      <w:pPr>
        <w:spacing w:line="240" w:lineRule="auto"/>
        <w:rPr>
          <w:sz w:val="20"/>
          <w:szCs w:val="20"/>
          <w:lang w:val="ro-RO"/>
        </w:rPr>
      </w:pPr>
      <w:r w:rsidRPr="003215D8">
        <w:rPr>
          <w:sz w:val="24"/>
          <w:szCs w:val="24"/>
          <w:lang w:val="ro-RO"/>
        </w:rPr>
        <w:t xml:space="preserve">S-ar zice că sunt excepţii, dar nici mie nu mi-ar conveni să mi se dea prea multă atenţie şi să fiu întrebat prea multe lucruri!  Lăsaţi-i să se aşeze unde le place şi nu întrebaţi oaspeţii de câte ori au venit, rugându-i să ridice mâna sau chiar să se ridice pe picioare.  Am văzut de mai multe ori că se simt incomodaţi.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VI/07/38</w:t>
      </w:r>
    </w:p>
    <w:p w:rsidR="000517B9" w:rsidRPr="00533DAD" w:rsidRDefault="000517B9" w:rsidP="000517B9">
      <w:pPr>
        <w:spacing w:line="240" w:lineRule="auto"/>
        <w:rPr>
          <w:sz w:val="20"/>
          <w:szCs w:val="20"/>
          <w:lang w:val="ro-RO"/>
        </w:rPr>
      </w:pPr>
      <w:r w:rsidRPr="003215D8">
        <w:rPr>
          <w:sz w:val="24"/>
          <w:szCs w:val="24"/>
          <w:lang w:val="ro-RO"/>
        </w:rPr>
        <w:t xml:space="preserve">Dar distribuirea de Biblii?  E bine să le dăm oamenilor Biblii, ca să le citească şi să se întoarcă la Dumnezeu.  Totuşi, la o evanghelizare trebuie lucrat cu chibzuinţă; câte Biblii avem, câte putem da?  Într-o mare comunitate, au venit unii de la un anumit cult, în mod vădit neinteresaţi în vreun transfer, dar în mod clar interesaţi să apuce Bibliile.  </w:t>
      </w:r>
      <w:r>
        <w:rPr>
          <w:sz w:val="24"/>
          <w:szCs w:val="24"/>
          <w:lang w:val="ro-RO"/>
        </w:rPr>
        <w:t xml:space="preserve">Bine că au venit şi aşa, dar </w:t>
      </w:r>
      <w:r w:rsidRPr="003215D8">
        <w:rPr>
          <w:sz w:val="24"/>
          <w:szCs w:val="24"/>
          <w:lang w:val="ro-RO"/>
        </w:rPr>
        <w:t xml:space="preserve">îi </w:t>
      </w:r>
      <w:r>
        <w:rPr>
          <w:sz w:val="24"/>
          <w:szCs w:val="24"/>
          <w:lang w:val="ro-RO"/>
        </w:rPr>
        <w:t>putem stimula</w:t>
      </w:r>
      <w:r w:rsidRPr="003215D8">
        <w:rPr>
          <w:sz w:val="24"/>
          <w:szCs w:val="24"/>
          <w:lang w:val="ro-RO"/>
        </w:rPr>
        <w:t xml:space="preserve"> altfel şi anume, în loc de a da Biblii oricui, să le rezervăm pentru </w:t>
      </w:r>
      <w:r>
        <w:rPr>
          <w:sz w:val="24"/>
          <w:szCs w:val="24"/>
          <w:lang w:val="ro-RO"/>
        </w:rPr>
        <w:t>cei ce se înscriu la</w:t>
      </w:r>
      <w:r w:rsidRPr="003215D8">
        <w:rPr>
          <w:sz w:val="24"/>
          <w:szCs w:val="24"/>
          <w:lang w:val="ro-RO"/>
        </w:rPr>
        <w:t xml:space="preserve"> cursurile de îndoctrinare ulterioară.    </w:t>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r>
      <w:r w:rsidR="00533DAD">
        <w:rPr>
          <w:sz w:val="24"/>
          <w:szCs w:val="24"/>
          <w:lang w:val="ro-RO"/>
        </w:rPr>
        <w:tab/>
        <w:t xml:space="preserve">             </w:t>
      </w:r>
      <w:r w:rsidR="00533DAD">
        <w:rPr>
          <w:sz w:val="20"/>
          <w:szCs w:val="20"/>
          <w:lang w:val="ro-RO"/>
        </w:rPr>
        <w:t>VI/07/39</w:t>
      </w:r>
    </w:p>
    <w:p w:rsidR="000517B9" w:rsidRPr="00BC651E" w:rsidRDefault="000517B9" w:rsidP="000517B9">
      <w:pPr>
        <w:spacing w:line="240" w:lineRule="auto"/>
        <w:rPr>
          <w:sz w:val="20"/>
          <w:szCs w:val="20"/>
          <w:lang w:val="ro-RO"/>
        </w:rPr>
      </w:pPr>
      <w:r w:rsidRPr="00B24118">
        <w:rPr>
          <w:sz w:val="24"/>
          <w:szCs w:val="24"/>
          <w:lang w:val="ro-RO"/>
        </w:rPr>
        <w:t>Practica mea a fost aceea ca, la sfârşitul ultimei adunări</w:t>
      </w:r>
      <w:r>
        <w:rPr>
          <w:sz w:val="24"/>
          <w:szCs w:val="24"/>
          <w:lang w:val="ro-RO"/>
        </w:rPr>
        <w:t xml:space="preserve"> dintr-o campanie</w:t>
      </w:r>
      <w:r w:rsidRPr="00B24118">
        <w:rPr>
          <w:sz w:val="24"/>
          <w:szCs w:val="24"/>
          <w:lang w:val="ro-RO"/>
        </w:rPr>
        <w:t>, să-i reţin pe vizitatori pentru o scurtă ocazie de cunoaştere, la care îi</w:t>
      </w:r>
      <w:r>
        <w:rPr>
          <w:sz w:val="24"/>
          <w:szCs w:val="24"/>
          <w:lang w:val="ro-RO"/>
        </w:rPr>
        <w:t xml:space="preserve"> invit pentru</w:t>
      </w:r>
      <w:r w:rsidRPr="00B24118">
        <w:rPr>
          <w:sz w:val="24"/>
          <w:szCs w:val="24"/>
          <w:lang w:val="ro-RO"/>
        </w:rPr>
        <w:t xml:space="preserve"> studii în continuare, ţinute de pastorul local.  Din aceştia, </w:t>
      </w:r>
      <w:r w:rsidR="00547957">
        <w:rPr>
          <w:sz w:val="24"/>
          <w:szCs w:val="24"/>
          <w:lang w:val="ro-RO"/>
        </w:rPr>
        <w:t>cei ce sunt pregătiţi şi doresc</w:t>
      </w:r>
      <w:r w:rsidRPr="00B24118">
        <w:rPr>
          <w:sz w:val="24"/>
          <w:szCs w:val="24"/>
          <w:lang w:val="ro-RO"/>
        </w:rPr>
        <w:t xml:space="preserve"> vor putea, peste câteva luni, să fie botezaţi.  Dar niciun botez în timpul campaniei de evanghelizare, chiar dacă au fost pregătiţi mai înainte, pentru a nu </w:t>
      </w:r>
      <w:r w:rsidRPr="00D775EB">
        <w:rPr>
          <w:sz w:val="24"/>
          <w:szCs w:val="24"/>
          <w:lang w:val="ro-RO"/>
        </w:rPr>
        <w:t>clădi</w:t>
      </w:r>
      <w:r>
        <w:rPr>
          <w:sz w:val="24"/>
          <w:szCs w:val="24"/>
          <w:lang w:val="ro-RO"/>
        </w:rPr>
        <w:t xml:space="preserve"> </w:t>
      </w:r>
      <w:r w:rsidRPr="00D775EB">
        <w:rPr>
          <w:sz w:val="24"/>
          <w:szCs w:val="24"/>
          <w:lang w:val="ro-RO"/>
        </w:rPr>
        <w:t>pe</w:t>
      </w:r>
      <w:r>
        <w:rPr>
          <w:sz w:val="24"/>
          <w:szCs w:val="24"/>
          <w:lang w:val="ro-RO"/>
        </w:rPr>
        <w:t xml:space="preserve"> simţăminte momentane şi pentru a nu-i speria pe cei cu prejudecăţi. </w:t>
      </w:r>
      <w:r w:rsidRPr="00B24118">
        <w:rPr>
          <w:sz w:val="24"/>
          <w:szCs w:val="24"/>
          <w:lang w:val="ro-RO"/>
        </w:rPr>
        <w:t xml:space="preserve">      </w:t>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t xml:space="preserve">             </w:t>
      </w:r>
      <w:r w:rsidR="00BC651E">
        <w:rPr>
          <w:sz w:val="20"/>
          <w:szCs w:val="20"/>
          <w:lang w:val="ro-RO"/>
        </w:rPr>
        <w:t>VI/07/40</w:t>
      </w:r>
    </w:p>
    <w:p w:rsidR="000517B9" w:rsidRDefault="000517B9" w:rsidP="000517B9">
      <w:pPr>
        <w:spacing w:line="240" w:lineRule="auto"/>
        <w:rPr>
          <w:sz w:val="24"/>
          <w:szCs w:val="24"/>
          <w:lang w:val="ro-RO"/>
        </w:rPr>
      </w:pPr>
      <w:r>
        <w:rPr>
          <w:sz w:val="24"/>
          <w:szCs w:val="24"/>
          <w:lang w:val="ro-RO"/>
        </w:rPr>
        <w:t xml:space="preserve">Când eram încă activ în pastoraţie, într-un district american din statul Arizona, am ţinut, în comunitatea principală din Craiova, România, în februarie-martie 2004, 18 adunări evanghelistice, la care au fost prezente în fiecare seară între 90 şi 140 de persoane neadventiste, iar membri ai bisericii cu sutele.  La terminarea evanghelizării, s-a organizat o clasă de îndoctrinare de 50 de persoane, rămânând ca pastorul Aurel Neaţu să-i pregătească pentru botez.  Fratele Virgil Peicu, preşedintele de atunci al Conferinţei Oltenia, m-a sprijinit cu multă amabilitate, atunci şi la campaniile următoare de pe teritoriul acelei conferinţe. </w:t>
      </w:r>
      <w:r w:rsidR="00BC651E">
        <w:rPr>
          <w:sz w:val="24"/>
          <w:szCs w:val="24"/>
          <w:lang w:val="ro-RO"/>
        </w:rPr>
        <w:t xml:space="preserve">    </w:t>
      </w:r>
      <w:r w:rsidR="00BC651E">
        <w:rPr>
          <w:sz w:val="20"/>
          <w:szCs w:val="20"/>
          <w:lang w:val="ro-RO"/>
        </w:rPr>
        <w:t>VI/07/41</w:t>
      </w:r>
      <w:r>
        <w:rPr>
          <w:sz w:val="24"/>
          <w:szCs w:val="24"/>
          <w:lang w:val="ro-RO"/>
        </w:rPr>
        <w:t xml:space="preserve">   </w:t>
      </w:r>
    </w:p>
    <w:p w:rsidR="000517B9" w:rsidRPr="00BC651E" w:rsidRDefault="000517B9" w:rsidP="000517B9">
      <w:pPr>
        <w:spacing w:line="240" w:lineRule="auto"/>
        <w:rPr>
          <w:b/>
          <w:sz w:val="20"/>
          <w:szCs w:val="20"/>
          <w:lang w:val="ro-RO"/>
        </w:rPr>
      </w:pPr>
      <w:r>
        <w:rPr>
          <w:sz w:val="24"/>
          <w:szCs w:val="24"/>
          <w:lang w:val="ro-RO"/>
        </w:rPr>
        <w:t xml:space="preserve">În aprilie 2005, am ţinut 18 adunări evanghelistice în Comunitatea Florida Central din Guatemala City, la care au participat, în medie, 15 neadventişti, iar pastorul local s-a ocupat de ei după plecarea mea.  În octombrie-noiembrie 2005, am ţinut 12 adunări evanghelistice în casa de cultură a oraşului Alexandria, România, prezente fiind, din afara bisericii, în medie, 45 de persoane; s-a organizat apoi o clasă de studii biblice suplimentare cu un efectiv de 18 persoane, de care s-a ocupat pastorul Petre Niţă.  </w:t>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t xml:space="preserve">             </w:t>
      </w:r>
      <w:r w:rsidR="00BC651E">
        <w:rPr>
          <w:sz w:val="20"/>
          <w:szCs w:val="20"/>
          <w:lang w:val="ro-RO"/>
        </w:rPr>
        <w:t>VI/07/42</w:t>
      </w:r>
    </w:p>
    <w:p w:rsidR="000517B9" w:rsidRDefault="000517B9" w:rsidP="000517B9">
      <w:pPr>
        <w:spacing w:line="240" w:lineRule="auto"/>
        <w:rPr>
          <w:sz w:val="24"/>
          <w:szCs w:val="24"/>
          <w:lang w:val="ro-RO"/>
        </w:rPr>
      </w:pPr>
      <w:r>
        <w:rPr>
          <w:sz w:val="24"/>
          <w:szCs w:val="24"/>
          <w:lang w:val="ro-RO"/>
        </w:rPr>
        <w:t xml:space="preserve">După adunările din Alexandria, au urmat imediat cele din Peretu I, cu aceleaşi 12 teme; au participat, în medie, circa 30 de neadventişti, la care s-au adăugat cei care au ascultat la televiziunea prin cablu, în casele lor, din comunele Peretu, Plosca şi Troianu.  S-a format o clasă de îndoctrinare de 13 persoane, de care s-a ocupat în continuare pastorul Vali Petreacă. </w:t>
      </w:r>
      <w:r w:rsidR="00BC651E">
        <w:rPr>
          <w:sz w:val="20"/>
          <w:szCs w:val="20"/>
          <w:lang w:val="ro-RO"/>
        </w:rPr>
        <w:t>VI/07/43</w:t>
      </w:r>
      <w:r>
        <w:rPr>
          <w:sz w:val="24"/>
          <w:szCs w:val="24"/>
          <w:lang w:val="ro-RO"/>
        </w:rPr>
        <w:t xml:space="preserve"> </w:t>
      </w:r>
    </w:p>
    <w:p w:rsidR="000517B9" w:rsidRPr="00BC651E" w:rsidRDefault="000517B9" w:rsidP="000517B9">
      <w:pPr>
        <w:spacing w:line="240" w:lineRule="auto"/>
        <w:rPr>
          <w:sz w:val="20"/>
          <w:szCs w:val="20"/>
          <w:lang w:val="ro-RO"/>
        </w:rPr>
      </w:pPr>
      <w:r>
        <w:rPr>
          <w:sz w:val="24"/>
          <w:szCs w:val="24"/>
          <w:lang w:val="ro-RO"/>
        </w:rPr>
        <w:t>În februarie 2006, am călătorit din nou în Guatemala, ţinând acolo un program de evanghelizare de 8 adunări în Comunitatea Bendici</w:t>
      </w:r>
      <w:r>
        <w:rPr>
          <w:rFonts w:ascii="Lucida Console" w:hAnsi="Lucida Console"/>
          <w:sz w:val="24"/>
          <w:szCs w:val="24"/>
          <w:lang w:val="ro-RO"/>
        </w:rPr>
        <w:t>ó</w:t>
      </w:r>
      <w:r>
        <w:rPr>
          <w:sz w:val="24"/>
          <w:szCs w:val="24"/>
          <w:lang w:val="ro-RO"/>
        </w:rPr>
        <w:t>n, repetat în Comunitatea San José, ambele situate în Guatemala City, cu o participar</w:t>
      </w:r>
      <w:r w:rsidR="001A49CA">
        <w:rPr>
          <w:sz w:val="24"/>
          <w:szCs w:val="24"/>
          <w:lang w:val="ro-RO"/>
        </w:rPr>
        <w:t>e medie de 16 şi, respectiv, 18</w:t>
      </w:r>
      <w:r>
        <w:rPr>
          <w:sz w:val="24"/>
          <w:szCs w:val="24"/>
          <w:lang w:val="ro-RO"/>
        </w:rPr>
        <w:t xml:space="preserve"> neadventişti, pastorii locali studiind mai departe cu dânşii după plecarea mea.    </w:t>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t xml:space="preserve">             </w:t>
      </w:r>
      <w:r w:rsidR="00BC651E">
        <w:rPr>
          <w:sz w:val="20"/>
          <w:szCs w:val="20"/>
          <w:lang w:val="ro-RO"/>
        </w:rPr>
        <w:t>VI/07/44</w:t>
      </w:r>
    </w:p>
    <w:p w:rsidR="000517B9" w:rsidRPr="00BC651E" w:rsidRDefault="000517B9" w:rsidP="000517B9">
      <w:pPr>
        <w:spacing w:line="240" w:lineRule="auto"/>
        <w:rPr>
          <w:sz w:val="20"/>
          <w:szCs w:val="20"/>
          <w:lang w:val="ro-RO"/>
        </w:rPr>
      </w:pPr>
      <w:r>
        <w:rPr>
          <w:sz w:val="24"/>
          <w:szCs w:val="24"/>
          <w:lang w:val="ro-RO"/>
        </w:rPr>
        <w:lastRenderedPageBreak/>
        <w:t>În martie 2006, am ţinut 12 adunări evanghelistice în Comunitatea Curtişoara, judeţul Olt, media de participare a neadventiştilor fiind de 69 (s-a înregistrat un total de 150 de persoane diferite din afara comunităţii).  A rezultat o clasă de îndoctrinare cu un efectiv de 40 de cursanţi, de care s-a ocupat în continuare pastorul Marius Gavrilă.  După Comunitatea Curtişoara a urmat imediat Comunitatea Piteşti, iarăşi cu 12 adunări, de la 1 la 12 aprilie 2006; media de participare a neadventiştilor a fost de 53, iar după terminarea campaniei s-a format o clasă de 20 de persoane din afara bisericii, urmând a fi îndoctrinată de pastorul Adrian Butuc.</w:t>
      </w:r>
      <w:r w:rsidR="00BC651E">
        <w:rPr>
          <w:sz w:val="24"/>
          <w:szCs w:val="24"/>
          <w:lang w:val="ro-RO"/>
        </w:rPr>
        <w:t xml:space="preserve">       </w:t>
      </w:r>
      <w:r w:rsidR="00BC651E">
        <w:rPr>
          <w:sz w:val="20"/>
          <w:szCs w:val="20"/>
          <w:lang w:val="ro-RO"/>
        </w:rPr>
        <w:t>VI/07/45</w:t>
      </w:r>
    </w:p>
    <w:p w:rsidR="000517B9" w:rsidRPr="00BC651E" w:rsidRDefault="000517B9" w:rsidP="000517B9">
      <w:pPr>
        <w:spacing w:line="240" w:lineRule="auto"/>
        <w:rPr>
          <w:sz w:val="20"/>
          <w:szCs w:val="20"/>
          <w:lang w:val="ro-RO"/>
        </w:rPr>
      </w:pPr>
      <w:r>
        <w:rPr>
          <w:sz w:val="24"/>
          <w:szCs w:val="24"/>
          <w:lang w:val="ro-RO"/>
        </w:rPr>
        <w:t xml:space="preserve">Au urmat alte campanii, în Conferinţa Oltenia, în Conferinţa Moldova, în Spania, Republica Moldova şi Ucraina.  Un raport detaliat despre aceste campanii şi altele dinaintea lor apare la secţiunea IX/01/07.   </w:t>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t xml:space="preserve">             </w:t>
      </w:r>
      <w:r w:rsidR="00BC651E">
        <w:rPr>
          <w:sz w:val="20"/>
          <w:szCs w:val="20"/>
          <w:lang w:val="ro-RO"/>
        </w:rPr>
        <w:t>VI/07/46</w:t>
      </w:r>
    </w:p>
    <w:p w:rsidR="000517B9" w:rsidRPr="00BC651E" w:rsidRDefault="000517B9" w:rsidP="000517B9">
      <w:pPr>
        <w:tabs>
          <w:tab w:val="left" w:pos="3600"/>
        </w:tabs>
        <w:spacing w:line="240" w:lineRule="auto"/>
        <w:rPr>
          <w:sz w:val="20"/>
          <w:szCs w:val="20"/>
          <w:lang w:val="ro-RO"/>
        </w:rPr>
      </w:pPr>
      <w:r w:rsidRPr="006F2976">
        <w:rPr>
          <w:sz w:val="24"/>
          <w:szCs w:val="24"/>
          <w:lang w:val="ro-RO"/>
        </w:rPr>
        <w:t xml:space="preserve">Cred în lucrarea Duhului Sfânt asupra inimilor oamenilor.  Cred în puterea rugăciunii.  Cred în puterea Cuvântului inspirat, prin care fac toate apelurile în momentele potrivite.  Cred şi în credincioşia colegilor mei pastori de a face o serioasă îndoctrinare postevanghelistică, pregătind sufletele pentru botez şi integrare în biserica Domnului.  </w:t>
      </w:r>
      <w:r w:rsidR="00BC651E">
        <w:rPr>
          <w:sz w:val="24"/>
          <w:szCs w:val="24"/>
          <w:lang w:val="ro-RO"/>
        </w:rPr>
        <w:tab/>
      </w:r>
      <w:r w:rsidR="00BC651E">
        <w:rPr>
          <w:sz w:val="24"/>
          <w:szCs w:val="24"/>
          <w:lang w:val="ro-RO"/>
        </w:rPr>
        <w:tab/>
      </w:r>
      <w:r w:rsidR="00BC651E">
        <w:rPr>
          <w:sz w:val="24"/>
          <w:szCs w:val="24"/>
          <w:lang w:val="ro-RO"/>
        </w:rPr>
        <w:tab/>
      </w:r>
      <w:r w:rsidR="00BC651E">
        <w:rPr>
          <w:sz w:val="24"/>
          <w:szCs w:val="24"/>
          <w:lang w:val="ro-RO"/>
        </w:rPr>
        <w:tab/>
        <w:t xml:space="preserve">             </w:t>
      </w:r>
      <w:r w:rsidR="00BC651E">
        <w:rPr>
          <w:sz w:val="20"/>
          <w:szCs w:val="20"/>
          <w:lang w:val="ro-RO"/>
        </w:rPr>
        <w:t>VI/07/47</w:t>
      </w:r>
    </w:p>
    <w:p w:rsidR="0024712A" w:rsidRDefault="00A920D4" w:rsidP="009661FF">
      <w:pPr>
        <w:spacing w:line="240" w:lineRule="auto"/>
        <w:jc w:val="center"/>
        <w:outlineLvl w:val="0"/>
        <w:rPr>
          <w:b/>
          <w:sz w:val="24"/>
          <w:szCs w:val="24"/>
          <w:lang w:val="ro-RO"/>
        </w:rPr>
      </w:pPr>
      <w:r w:rsidRPr="00A920D4">
        <w:rPr>
          <w:b/>
          <w:sz w:val="24"/>
          <w:szCs w:val="24"/>
          <w:lang w:val="ro-RO"/>
        </w:rPr>
        <w:t xml:space="preserve">VI/08.  </w:t>
      </w:r>
      <w:r w:rsidR="0024712A" w:rsidRPr="00A920D4">
        <w:rPr>
          <w:b/>
          <w:sz w:val="24"/>
          <w:szCs w:val="24"/>
          <w:lang w:val="ro-RO"/>
        </w:rPr>
        <w:t>P</w:t>
      </w:r>
      <w:r w:rsidRPr="00A920D4">
        <w:rPr>
          <w:b/>
          <w:sz w:val="24"/>
          <w:szCs w:val="24"/>
          <w:lang w:val="ro-RO"/>
        </w:rPr>
        <w:t>aradigme inovatoare în activitatea de predicare</w:t>
      </w:r>
    </w:p>
    <w:p w:rsidR="00D95F69" w:rsidRPr="00BF6ED2" w:rsidRDefault="00D95F69" w:rsidP="00D95F69">
      <w:pPr>
        <w:spacing w:line="240" w:lineRule="auto"/>
        <w:rPr>
          <w:sz w:val="20"/>
          <w:szCs w:val="20"/>
          <w:lang w:val="ro-RO"/>
        </w:rPr>
      </w:pPr>
      <w:r>
        <w:rPr>
          <w:sz w:val="24"/>
          <w:szCs w:val="24"/>
          <w:lang w:val="ro-RO"/>
        </w:rPr>
        <w:t>Dumnezeu este veşnic şi neschimbător (Ps 90,2; 102,24-27; Evr 13,8).  Cuvântul Său este o reflectare a fiinţei Sale şi a caracterului Său şi, de aceea, tot imuabil (1 Pet</w:t>
      </w:r>
      <w:r w:rsidR="00A76828">
        <w:rPr>
          <w:sz w:val="24"/>
          <w:szCs w:val="24"/>
          <w:lang w:val="ro-RO"/>
        </w:rPr>
        <w:t xml:space="preserve"> </w:t>
      </w:r>
      <w:r>
        <w:rPr>
          <w:sz w:val="24"/>
          <w:szCs w:val="24"/>
          <w:lang w:val="ro-RO"/>
        </w:rPr>
        <w:t xml:space="preserve">1,23-25).  Dumnezeu este, de asemenea, infinit în putere şi înţelepciune, dovadă creaţiunea atât de diversificată.  Oamenii sunt extrem de diferiţi, în ciuda originii lor comune, iar circumstanţele în care trăiesc sunt şi ele foarte eterogene.  Acelaşi invariabil şi etern Cuvânt al Scripturii se adresează la o astfel de multitudine de beneficiari, aflându-se în situaţii mereu diferite.  Acest lucru cere o abordare dinamică în proclamarea soliilor lui Dumnezeu, pentru ca astfel conţinutul vechi şi nepieritor să fie </w:t>
      </w:r>
      <w:r w:rsidR="007F0CA7">
        <w:rPr>
          <w:sz w:val="24"/>
          <w:szCs w:val="24"/>
          <w:lang w:val="ro-RO"/>
        </w:rPr>
        <w:t>mereu revelat în forme proaspete</w:t>
      </w:r>
      <w:r>
        <w:rPr>
          <w:sz w:val="24"/>
          <w:szCs w:val="24"/>
          <w:lang w:val="ro-RO"/>
        </w:rPr>
        <w:t xml:space="preserve">. </w:t>
      </w:r>
      <w:r w:rsidR="007F0CA7">
        <w:rPr>
          <w:sz w:val="24"/>
          <w:szCs w:val="24"/>
          <w:lang w:val="ro-RO"/>
        </w:rPr>
        <w:t xml:space="preserve">                 </w:t>
      </w:r>
      <w:r w:rsidR="00490E86">
        <w:rPr>
          <w:sz w:val="24"/>
          <w:szCs w:val="24"/>
          <w:lang w:val="ro-RO"/>
        </w:rPr>
        <w:tab/>
      </w:r>
      <w:r w:rsidR="00490E86">
        <w:rPr>
          <w:sz w:val="24"/>
          <w:szCs w:val="24"/>
          <w:lang w:val="ro-RO"/>
        </w:rPr>
        <w:tab/>
      </w:r>
      <w:r w:rsidR="00490E86">
        <w:rPr>
          <w:sz w:val="24"/>
          <w:szCs w:val="24"/>
          <w:lang w:val="ro-RO"/>
        </w:rPr>
        <w:tab/>
        <w:t xml:space="preserve">        </w:t>
      </w:r>
      <w:r w:rsidR="00BF6ED2">
        <w:rPr>
          <w:sz w:val="20"/>
          <w:szCs w:val="20"/>
          <w:lang w:val="ro-RO"/>
        </w:rPr>
        <w:t>VI/08/00/01</w:t>
      </w:r>
    </w:p>
    <w:p w:rsidR="007F0CA7" w:rsidRDefault="00D95F69" w:rsidP="00D95F69">
      <w:pPr>
        <w:spacing w:line="240" w:lineRule="auto"/>
        <w:rPr>
          <w:sz w:val="20"/>
          <w:szCs w:val="20"/>
          <w:lang w:val="ro-RO"/>
        </w:rPr>
      </w:pPr>
      <w:r>
        <w:rPr>
          <w:sz w:val="24"/>
          <w:szCs w:val="24"/>
          <w:lang w:val="ro-RO"/>
        </w:rPr>
        <w:t>Modul de predicare al Domnului Isus Hristos era revoluţionar pentru timpul acela.  El exprima adevărul divin astfel încât ascultătorii Săi erau surprinşi şi încântaţi, pentru că vorbirea Lui era cu totul diferită de aceea a învăţătorilor publici contemporan</w:t>
      </w:r>
      <w:r w:rsidR="00490E86">
        <w:rPr>
          <w:sz w:val="24"/>
          <w:szCs w:val="24"/>
          <w:lang w:val="ro-RO"/>
        </w:rPr>
        <w:t xml:space="preserve">i.  </w:t>
      </w:r>
      <w:r>
        <w:rPr>
          <w:sz w:val="24"/>
          <w:szCs w:val="24"/>
          <w:lang w:val="ro-RO"/>
        </w:rPr>
        <w:t xml:space="preserve">Această noutate a propovăduirii Sale atrăgea mulţimile, pentru că „El îi învăţa ca unul care avea putere, nu cum îi învăţau cărturarii lor” (Mat 7,29).  </w:t>
      </w:r>
      <w:r w:rsidR="007F0CA7">
        <w:rPr>
          <w:sz w:val="24"/>
          <w:szCs w:val="24"/>
          <w:lang w:val="ro-RO"/>
        </w:rPr>
        <w:tab/>
      </w:r>
      <w:r w:rsidR="007F0CA7">
        <w:rPr>
          <w:sz w:val="24"/>
          <w:szCs w:val="24"/>
          <w:lang w:val="ro-RO"/>
        </w:rPr>
        <w:tab/>
      </w:r>
      <w:r w:rsidR="007F0CA7">
        <w:rPr>
          <w:sz w:val="24"/>
          <w:szCs w:val="24"/>
          <w:lang w:val="ro-RO"/>
        </w:rPr>
        <w:tab/>
      </w:r>
      <w:r w:rsidR="007F0CA7">
        <w:rPr>
          <w:sz w:val="24"/>
          <w:szCs w:val="24"/>
          <w:lang w:val="ro-RO"/>
        </w:rPr>
        <w:tab/>
      </w:r>
      <w:r w:rsidR="007F0CA7">
        <w:rPr>
          <w:sz w:val="24"/>
          <w:szCs w:val="24"/>
          <w:lang w:val="ro-RO"/>
        </w:rPr>
        <w:tab/>
      </w:r>
      <w:r w:rsidR="007F0CA7">
        <w:rPr>
          <w:sz w:val="24"/>
          <w:szCs w:val="24"/>
          <w:lang w:val="ro-RO"/>
        </w:rPr>
        <w:tab/>
      </w:r>
      <w:r w:rsidR="007F0CA7">
        <w:rPr>
          <w:sz w:val="24"/>
          <w:szCs w:val="24"/>
          <w:lang w:val="ro-RO"/>
        </w:rPr>
        <w:tab/>
      </w:r>
      <w:r w:rsidR="007F0CA7">
        <w:rPr>
          <w:sz w:val="24"/>
          <w:szCs w:val="24"/>
          <w:lang w:val="ro-RO"/>
        </w:rPr>
        <w:tab/>
        <w:t xml:space="preserve">        </w:t>
      </w:r>
      <w:r w:rsidR="007F0CA7">
        <w:rPr>
          <w:sz w:val="20"/>
          <w:szCs w:val="20"/>
          <w:lang w:val="ro-RO"/>
        </w:rPr>
        <w:t>VI/08/00/02</w:t>
      </w:r>
    </w:p>
    <w:p w:rsidR="00CB65B8" w:rsidRPr="00CB65B8" w:rsidRDefault="00CB65B8" w:rsidP="00D95F69">
      <w:pPr>
        <w:spacing w:line="240" w:lineRule="auto"/>
        <w:rPr>
          <w:sz w:val="24"/>
          <w:szCs w:val="24"/>
          <w:lang w:val="ro-RO"/>
        </w:rPr>
      </w:pPr>
      <w:r>
        <w:rPr>
          <w:sz w:val="24"/>
          <w:szCs w:val="24"/>
          <w:lang w:val="ro-RO"/>
        </w:rPr>
        <w:t>Spiritul Profetic explică acest contrast:</w:t>
      </w:r>
    </w:p>
    <w:p w:rsidR="00D95F69" w:rsidRPr="007F0CA7" w:rsidRDefault="00D95F69" w:rsidP="007F0CA7">
      <w:pPr>
        <w:spacing w:line="240" w:lineRule="auto"/>
        <w:ind w:left="720"/>
        <w:rPr>
          <w:sz w:val="20"/>
          <w:szCs w:val="20"/>
          <w:lang w:val="ro-RO"/>
        </w:rPr>
      </w:pPr>
      <w:r w:rsidRPr="007F0CA7">
        <w:rPr>
          <w:sz w:val="20"/>
          <w:szCs w:val="20"/>
          <w:lang w:val="ro-RO"/>
        </w:rPr>
        <w:t>Vocea Sa era ca o muzică pentru cei ce ascultaseră rostirile monotone ale rabinilor.  Însă, în timp ce învăţătura Sa era simplă, El vorbea ca unul care avea autoritate.  Această caracteristică punea învăţătura Lui în contrast cu cele ale tuturor celorlalţi.  Rabinii vorbeau cu îndoială şi şovăire, ca şi când Scripturile ar putea fi interpretate să însemne un lucru sau exact contrariul.  Ascultătorii erau zilnic tot mai nesiguri.  Însă Isus propovăduia Scripturile ca pe o autoritate indiscutabilă.  Indiferent care era subiectul Său, acesta era prezentat cu putere, astfel încât cuvintele Sale nu puteau fi contrazise</w:t>
      </w:r>
      <w:r w:rsidR="00137544" w:rsidRPr="007F0CA7">
        <w:rPr>
          <w:sz w:val="20"/>
          <w:szCs w:val="20"/>
          <w:lang w:val="ro-RO"/>
        </w:rPr>
        <w:t>.</w:t>
      </w:r>
      <w:r w:rsidR="00137544" w:rsidRPr="007F0CA7">
        <w:rPr>
          <w:rStyle w:val="FootnoteReference"/>
          <w:sz w:val="20"/>
          <w:szCs w:val="20"/>
          <w:lang w:val="ro-RO"/>
        </w:rPr>
        <w:footnoteReference w:id="272"/>
      </w:r>
      <w:r w:rsidR="00BF6ED2" w:rsidRPr="007F0CA7">
        <w:rPr>
          <w:sz w:val="20"/>
          <w:szCs w:val="20"/>
          <w:lang w:val="ro-RO"/>
        </w:rPr>
        <w:t xml:space="preserve">     </w:t>
      </w:r>
      <w:r w:rsidR="006460CD" w:rsidRPr="007F0CA7">
        <w:rPr>
          <w:sz w:val="20"/>
          <w:szCs w:val="20"/>
          <w:lang w:val="ro-RO"/>
        </w:rPr>
        <w:t xml:space="preserve"> </w:t>
      </w:r>
      <w:r w:rsidR="00137544" w:rsidRPr="007F0CA7">
        <w:rPr>
          <w:sz w:val="20"/>
          <w:szCs w:val="20"/>
          <w:lang w:val="ro-RO"/>
        </w:rPr>
        <w:t xml:space="preserve">               </w:t>
      </w:r>
      <w:r w:rsidR="007F0CA7">
        <w:rPr>
          <w:sz w:val="20"/>
          <w:szCs w:val="20"/>
          <w:lang w:val="ro-RO"/>
        </w:rPr>
        <w:t xml:space="preserve">          VI/08/00/03</w:t>
      </w:r>
      <w:r w:rsidR="00137544" w:rsidRPr="007F0CA7">
        <w:rPr>
          <w:sz w:val="20"/>
          <w:szCs w:val="20"/>
          <w:lang w:val="ro-RO"/>
        </w:rPr>
        <w:t xml:space="preserve">                                                                       </w:t>
      </w:r>
      <w:r w:rsidR="006460CD" w:rsidRPr="007F0CA7">
        <w:rPr>
          <w:sz w:val="20"/>
          <w:szCs w:val="20"/>
          <w:lang w:val="ro-RO"/>
        </w:rPr>
        <w:t xml:space="preserve">                     </w:t>
      </w:r>
      <w:r w:rsidR="00137544" w:rsidRPr="007F0CA7">
        <w:rPr>
          <w:sz w:val="20"/>
          <w:szCs w:val="20"/>
          <w:lang w:val="ro-RO"/>
        </w:rPr>
        <w:t xml:space="preserve">  </w:t>
      </w:r>
      <w:r w:rsidR="00BF6ED2" w:rsidRPr="007F0CA7">
        <w:rPr>
          <w:sz w:val="20"/>
          <w:szCs w:val="20"/>
          <w:lang w:val="ro-RO"/>
        </w:rPr>
        <w:t xml:space="preserve">                                                                       </w:t>
      </w:r>
    </w:p>
    <w:p w:rsidR="00490E86" w:rsidRDefault="00D95F69" w:rsidP="00490E86">
      <w:pPr>
        <w:spacing w:line="240" w:lineRule="auto"/>
        <w:rPr>
          <w:sz w:val="20"/>
          <w:szCs w:val="20"/>
          <w:lang w:val="ro-RO"/>
        </w:rPr>
      </w:pPr>
      <w:r>
        <w:rPr>
          <w:sz w:val="24"/>
          <w:szCs w:val="24"/>
          <w:lang w:val="ro-RO"/>
        </w:rPr>
        <w:t xml:space="preserve">Acest subcapitol este o încercare umilă de a descrie unele încercări personale de rupere a tiparelor încetăţenite.  Aceste paradigme sau moduri de predicare îşi au originea în decenii de experimente stăruitoare, pe hârtie şi în cuvântări publice.  În cele ce urmează, voi prezenta </w:t>
      </w:r>
      <w:r>
        <w:rPr>
          <w:sz w:val="24"/>
          <w:szCs w:val="24"/>
          <w:lang w:val="ro-RO"/>
        </w:rPr>
        <w:lastRenderedPageBreak/>
        <w:t xml:space="preserve">partea teoretică a şase asemenea paradigme sau moduri inovatoare în activitatea de predicare a Cuvântului lui Dumnezeu.  Nu este exclus ca ele să coincidă pe undeva şi cu constatările altora, oricum, eu le-am produs şi formulat fără nici un fel de consultare.  La fiecare din aceste şase paradigme, ataşez un exemplu de asemenea predică la secţiunea IX/01/08. </w:t>
      </w:r>
      <w:r w:rsidR="00BF6ED2">
        <w:rPr>
          <w:sz w:val="24"/>
          <w:szCs w:val="24"/>
          <w:lang w:val="ro-RO"/>
        </w:rPr>
        <w:t xml:space="preserve">         </w:t>
      </w:r>
      <w:r w:rsidR="006C5FC8">
        <w:rPr>
          <w:sz w:val="20"/>
          <w:szCs w:val="20"/>
          <w:lang w:val="ro-RO"/>
        </w:rPr>
        <w:t>VI/08/00/04</w:t>
      </w:r>
    </w:p>
    <w:p w:rsidR="00D95F69" w:rsidRPr="00490E86" w:rsidRDefault="00BF6ED2" w:rsidP="009661FF">
      <w:pPr>
        <w:spacing w:line="240" w:lineRule="auto"/>
        <w:jc w:val="center"/>
        <w:outlineLvl w:val="0"/>
        <w:rPr>
          <w:sz w:val="24"/>
          <w:szCs w:val="24"/>
          <w:lang w:val="ro-RO"/>
        </w:rPr>
      </w:pPr>
      <w:r>
        <w:rPr>
          <w:b/>
          <w:sz w:val="24"/>
          <w:szCs w:val="24"/>
          <w:lang w:val="ro-RO"/>
        </w:rPr>
        <w:t xml:space="preserve">VI/08/01.  </w:t>
      </w:r>
      <w:r w:rsidR="00D95F69" w:rsidRPr="00BF6ED2">
        <w:rPr>
          <w:b/>
          <w:sz w:val="24"/>
          <w:szCs w:val="24"/>
          <w:lang w:val="ro-RO"/>
        </w:rPr>
        <w:t>M</w:t>
      </w:r>
      <w:r w:rsidR="00AB669D">
        <w:rPr>
          <w:b/>
          <w:sz w:val="24"/>
          <w:szCs w:val="24"/>
          <w:lang w:val="ro-RO"/>
        </w:rPr>
        <w:t>odelul sanctuar de predicare</w:t>
      </w:r>
    </w:p>
    <w:p w:rsidR="00D95F69" w:rsidRPr="00BF6ED2" w:rsidRDefault="00D95F69" w:rsidP="00D95F69">
      <w:pPr>
        <w:spacing w:line="240" w:lineRule="auto"/>
        <w:rPr>
          <w:sz w:val="20"/>
          <w:szCs w:val="20"/>
          <w:lang w:val="ro-RO"/>
        </w:rPr>
      </w:pPr>
      <w:r w:rsidRPr="00765DC7">
        <w:rPr>
          <w:sz w:val="24"/>
          <w:szCs w:val="24"/>
          <w:lang w:val="ro-RO"/>
        </w:rPr>
        <w:t>Aproximativ în anul 1491 înainte de Hristos,</w:t>
      </w:r>
      <w:r>
        <w:rPr>
          <w:sz w:val="24"/>
          <w:szCs w:val="24"/>
          <w:lang w:val="ro-RO"/>
        </w:rPr>
        <w:t xml:space="preserve"> Dumnezeu a declarat că vrea să locuiască în mijlocul poporului Său ales.  Iată ce a zis El către Moise: „Să-mi facă un locaş sfânt şi Eu voi locui în mijlocul lor” (Exod 25,8).  În scopul acela, Dumnez</w:t>
      </w:r>
      <w:r w:rsidR="00455268">
        <w:rPr>
          <w:sz w:val="24"/>
          <w:szCs w:val="24"/>
          <w:lang w:val="ro-RO"/>
        </w:rPr>
        <w:t>eu a prezentat următorul plan</w:t>
      </w:r>
      <w:r>
        <w:rPr>
          <w:sz w:val="24"/>
          <w:szCs w:val="24"/>
          <w:lang w:val="ro-RO"/>
        </w:rPr>
        <w:t xml:space="preserve">: „Vorbeşte copiilor lui Israel să-Mi aducă un dar; să-l primiţi pentru Mine de la orice om care-l va da cu tragere de inimă”(vs. 2).  În versetele următoare, adică 3-7, Dumnezeu a prezentat o listă de circa 15 feluri de materiale ce trebuia să fie donate de israeliţi pentru confecţionarea sfântului locaş.  </w:t>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t xml:space="preserve">        </w:t>
      </w:r>
      <w:r w:rsidR="00BF6ED2">
        <w:rPr>
          <w:sz w:val="20"/>
          <w:szCs w:val="20"/>
          <w:lang w:val="ro-RO"/>
        </w:rPr>
        <w:t>VI/08/01/01</w:t>
      </w:r>
    </w:p>
    <w:p w:rsidR="00D95F69" w:rsidRPr="00BF6ED2" w:rsidRDefault="00D95F69" w:rsidP="00D95F69">
      <w:pPr>
        <w:spacing w:line="240" w:lineRule="auto"/>
        <w:rPr>
          <w:sz w:val="20"/>
          <w:szCs w:val="20"/>
          <w:lang w:val="ro-RO"/>
        </w:rPr>
      </w:pPr>
      <w:r>
        <w:rPr>
          <w:sz w:val="24"/>
          <w:szCs w:val="24"/>
          <w:lang w:val="ro-RO"/>
        </w:rPr>
        <w:t>Oamenii au fost extraordinar de darnici: „Ei (meşterii Beţaleel, Oholiab şi alţii) au luat dinaintea lui Moise toate prinoasele, pe care le aduseseră copiii lui Israel, ca să facă lucrările rânduite pentru slujba sfântului loc</w:t>
      </w:r>
      <w:r w:rsidR="00BC0F43">
        <w:rPr>
          <w:sz w:val="24"/>
          <w:szCs w:val="24"/>
          <w:lang w:val="ro-RO"/>
        </w:rPr>
        <w:t>aş.  Chiar şi după ce se începuse</w:t>
      </w:r>
      <w:r>
        <w:rPr>
          <w:sz w:val="24"/>
          <w:szCs w:val="24"/>
          <w:lang w:val="ro-RO"/>
        </w:rPr>
        <w:t xml:space="preserve"> lucrarea, tot se mai aduceau lui Moise, în fiecare dimineaţă, daruri de bună voie.  Atunci toţi bărbaţii iscusiţi, prinşi la toate lucrările sfântului locaş, şi-au lăsat fiecare lucrul pe care-l făceau şi au venit de i-au spus lui Moise: ‚Poporul aduce mult mai mult decât trebuie pentru facerea lucrărilor, pe care a poruncit Domnul să le facem.’  Moise a pus să strige în tabără că nimeni, fie bărbat</w:t>
      </w:r>
      <w:r w:rsidR="001A49CA">
        <w:rPr>
          <w:sz w:val="24"/>
          <w:szCs w:val="24"/>
          <w:lang w:val="ro-RO"/>
        </w:rPr>
        <w:t>,</w:t>
      </w:r>
      <w:r>
        <w:rPr>
          <w:sz w:val="24"/>
          <w:szCs w:val="24"/>
          <w:lang w:val="ro-RO"/>
        </w:rPr>
        <w:t xml:space="preserve"> fie femeie, să nu mai aducă daruri pentru sfântul locaş.  Au oprit astfel pe popor să mai aducă daruri.  Materialul adus era de ajuns pentru toate lucrările care trebuiau făcute, ba încă mai şi trecea” (Exod              36,3-7).  </w:t>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r>
      <w:r w:rsidR="00BF6ED2">
        <w:rPr>
          <w:sz w:val="24"/>
          <w:szCs w:val="24"/>
          <w:lang w:val="ro-RO"/>
        </w:rPr>
        <w:tab/>
        <w:t xml:space="preserve">        </w:t>
      </w:r>
      <w:r w:rsidR="00BF6ED2">
        <w:rPr>
          <w:sz w:val="20"/>
          <w:szCs w:val="20"/>
          <w:lang w:val="ro-RO"/>
        </w:rPr>
        <w:t>VI/08/01/02</w:t>
      </w:r>
    </w:p>
    <w:p w:rsidR="00D95F69" w:rsidRPr="00BF6ED2" w:rsidRDefault="00D95F69" w:rsidP="00D95F69">
      <w:pPr>
        <w:spacing w:line="240" w:lineRule="auto"/>
        <w:rPr>
          <w:sz w:val="20"/>
          <w:szCs w:val="20"/>
          <w:lang w:val="ro-RO"/>
        </w:rPr>
      </w:pPr>
      <w:r>
        <w:rPr>
          <w:sz w:val="24"/>
          <w:szCs w:val="24"/>
          <w:lang w:val="ro-RO"/>
        </w:rPr>
        <w:t>Aşa a fost: la porunca lui Dumnezeu, Moise a apelat la adunarea lui Israel să aducă donaţii de diferite materiale pentru ridicarea sanctuarului.  Ei au adus destul şi, sub conducerea lui Moise, care văzuse pe Muntele Sinai modelul templului ceresc (Exod</w:t>
      </w:r>
      <w:r w:rsidR="00D57AD0">
        <w:rPr>
          <w:sz w:val="24"/>
          <w:szCs w:val="24"/>
          <w:lang w:val="ro-RO"/>
        </w:rPr>
        <w:t xml:space="preserve"> 25,40; </w:t>
      </w:r>
      <w:r>
        <w:rPr>
          <w:sz w:val="24"/>
          <w:szCs w:val="24"/>
          <w:lang w:val="ro-RO"/>
        </w:rPr>
        <w:t xml:space="preserve">Evr 8,1.2.5), meşterii, conduşi de Beţaleel şi Oholiab, au făcut primul sanctuar al lui Dumnezeu pe pământ.  Prin urmare, comunitatea a pus la dispoziţie materia primă, iar experţii, umpluţi „cu Duhul lui Dumnezeu, duh de înţelepciune, pricepere şi ştiinţă pentru tot felul de lucrări” (Exod 35,31), au transformat-o în ceea ce a constituit timp de secole casa lui Dumnezeu.  </w:t>
      </w:r>
      <w:r w:rsidR="00BF6ED2">
        <w:rPr>
          <w:sz w:val="24"/>
          <w:szCs w:val="24"/>
          <w:lang w:val="ro-RO"/>
        </w:rPr>
        <w:t xml:space="preserve">                       </w:t>
      </w:r>
      <w:r w:rsidR="00BF6ED2">
        <w:rPr>
          <w:sz w:val="20"/>
          <w:szCs w:val="20"/>
          <w:lang w:val="ro-RO"/>
        </w:rPr>
        <w:t>VI/08/01/03</w:t>
      </w:r>
    </w:p>
    <w:p w:rsidR="00D95F69" w:rsidRPr="00BF6ED2" w:rsidRDefault="00D95F69" w:rsidP="00D95F69">
      <w:pPr>
        <w:spacing w:line="240" w:lineRule="auto"/>
        <w:rPr>
          <w:sz w:val="20"/>
          <w:szCs w:val="20"/>
          <w:lang w:val="ro-RO"/>
        </w:rPr>
      </w:pPr>
      <w:r>
        <w:rPr>
          <w:sz w:val="24"/>
          <w:szCs w:val="24"/>
          <w:lang w:val="ro-RO"/>
        </w:rPr>
        <w:t xml:space="preserve">Primul model inovativ de predicare l-am numit </w:t>
      </w:r>
      <w:r>
        <w:rPr>
          <w:b/>
          <w:sz w:val="24"/>
          <w:szCs w:val="24"/>
          <w:lang w:val="ro-RO"/>
        </w:rPr>
        <w:t>modelul sanctuar</w:t>
      </w:r>
      <w:r>
        <w:rPr>
          <w:sz w:val="24"/>
          <w:szCs w:val="24"/>
          <w:lang w:val="ro-RO"/>
        </w:rPr>
        <w:t>.  Separarea tradiţională a comunităţii în producător (predicatorul) şi primitori sau consumatori (auditoriul) nu dă cele mai bune rezultate şi mă îndoiesc că, atunci când a spus „propovăduiţi evanghelia la orice făptură” (Marcu 16,15</w:t>
      </w:r>
      <w:r w:rsidR="002D4040">
        <w:rPr>
          <w:sz w:val="24"/>
          <w:szCs w:val="24"/>
          <w:lang w:val="ro-RO"/>
        </w:rPr>
        <w:t xml:space="preserve"> ult. p.</w:t>
      </w:r>
      <w:r>
        <w:rPr>
          <w:sz w:val="24"/>
          <w:szCs w:val="24"/>
          <w:lang w:val="ro-RO"/>
        </w:rPr>
        <w:t xml:space="preserve">), Mântuitorul a intenţionat să promoveze această detaşare nemiloasă în o parte activă şi una pasivă.  Mai bine să încercăm o alternativă, în care întreaga familie a credincioşilor poate fi implicată în lucrarea de vestire a Cuvântului lui Dumnezeu.  Nu înseamnă forţarea cuiva să participe.  Nu.  </w:t>
      </w:r>
      <w:r w:rsidR="00BF6ED2">
        <w:rPr>
          <w:sz w:val="24"/>
          <w:szCs w:val="24"/>
          <w:lang w:val="ro-RO"/>
        </w:rPr>
        <w:tab/>
      </w:r>
      <w:r w:rsidR="002D4040">
        <w:rPr>
          <w:sz w:val="24"/>
          <w:szCs w:val="24"/>
          <w:lang w:val="ro-RO"/>
        </w:rPr>
        <w:tab/>
      </w:r>
      <w:r w:rsidR="002D4040">
        <w:rPr>
          <w:sz w:val="24"/>
          <w:szCs w:val="24"/>
          <w:lang w:val="ro-RO"/>
        </w:rPr>
        <w:tab/>
      </w:r>
      <w:r w:rsidR="002D4040">
        <w:rPr>
          <w:sz w:val="24"/>
          <w:szCs w:val="24"/>
          <w:lang w:val="ro-RO"/>
        </w:rPr>
        <w:tab/>
      </w:r>
      <w:r w:rsidR="002D4040">
        <w:rPr>
          <w:sz w:val="24"/>
          <w:szCs w:val="24"/>
          <w:lang w:val="ro-RO"/>
        </w:rPr>
        <w:tab/>
      </w:r>
      <w:r w:rsidR="002D4040">
        <w:rPr>
          <w:sz w:val="24"/>
          <w:szCs w:val="24"/>
          <w:lang w:val="ro-RO"/>
        </w:rPr>
        <w:tab/>
      </w:r>
      <w:r w:rsidR="002D4040">
        <w:rPr>
          <w:sz w:val="24"/>
          <w:szCs w:val="24"/>
          <w:lang w:val="ro-RO"/>
        </w:rPr>
        <w:tab/>
        <w:t xml:space="preserve">        </w:t>
      </w:r>
      <w:r w:rsidR="002D4040">
        <w:rPr>
          <w:sz w:val="20"/>
          <w:szCs w:val="20"/>
          <w:lang w:val="ro-RO"/>
        </w:rPr>
        <w:t>VI/08/01/04</w:t>
      </w:r>
    </w:p>
    <w:p w:rsidR="00DC312B" w:rsidRDefault="00D95F69" w:rsidP="00D95F69">
      <w:pPr>
        <w:spacing w:line="240" w:lineRule="auto"/>
        <w:rPr>
          <w:sz w:val="24"/>
          <w:szCs w:val="24"/>
          <w:lang w:val="ro-RO"/>
        </w:rPr>
      </w:pPr>
      <w:r w:rsidRPr="0019368C">
        <w:rPr>
          <w:sz w:val="24"/>
          <w:szCs w:val="24"/>
          <w:lang w:val="ro-RO"/>
        </w:rPr>
        <w:t>C. Raymond Holmes</w:t>
      </w:r>
      <w:r w:rsidRPr="0019368C">
        <w:rPr>
          <w:sz w:val="20"/>
          <w:szCs w:val="20"/>
          <w:lang w:val="ro-RO"/>
        </w:rPr>
        <w:t xml:space="preserve"> </w:t>
      </w:r>
      <w:r>
        <w:rPr>
          <w:sz w:val="24"/>
          <w:szCs w:val="24"/>
          <w:lang w:val="ro-RO"/>
        </w:rPr>
        <w:t xml:space="preserve">sugerează o anumită participare a comunităţii în procesul predicării, care este o ascultare activă, dar numai ca sondaj de opinie, ca reacţie la materialul deja predicat, fără o participare la producerea lui: </w:t>
      </w:r>
    </w:p>
    <w:p w:rsidR="00DC312B" w:rsidRPr="00DC312B" w:rsidRDefault="00D95F69" w:rsidP="00DC312B">
      <w:pPr>
        <w:spacing w:line="240" w:lineRule="auto"/>
        <w:ind w:left="720"/>
        <w:rPr>
          <w:sz w:val="20"/>
          <w:szCs w:val="20"/>
          <w:lang w:val="ro-RO"/>
        </w:rPr>
      </w:pPr>
      <w:r w:rsidRPr="00DC312B">
        <w:rPr>
          <w:sz w:val="20"/>
          <w:szCs w:val="20"/>
          <w:lang w:val="ro-RO"/>
        </w:rPr>
        <w:lastRenderedPageBreak/>
        <w:t>Pastorul trebuie să ştie cum simt membrii, altfel el nu va percepe predicarea sa ca pe un proces comun.  Mai mult decât atât, faptul că pastorul lor este destul de interesat să descopere opiniile lor va ajuta la creşterea comunităţii în direcţia implicării în procesul predicării.  Sondajul de opinie în sine poate fi un instrument prin care comunitatea este atrasă în procesul predicării.</w:t>
      </w:r>
      <w:r w:rsidR="0019368C" w:rsidRPr="00DC312B">
        <w:rPr>
          <w:rStyle w:val="FootnoteReference"/>
          <w:sz w:val="20"/>
          <w:szCs w:val="20"/>
          <w:lang w:val="ro-RO"/>
        </w:rPr>
        <w:footnoteReference w:id="273"/>
      </w:r>
      <w:r w:rsidRPr="00DC312B">
        <w:rPr>
          <w:sz w:val="20"/>
          <w:szCs w:val="20"/>
          <w:lang w:val="ro-RO"/>
        </w:rPr>
        <w:t xml:space="preserve">  </w:t>
      </w:r>
      <w:r w:rsidR="00BF6ED2" w:rsidRPr="00DC312B">
        <w:rPr>
          <w:sz w:val="20"/>
          <w:szCs w:val="20"/>
          <w:lang w:val="ro-RO"/>
        </w:rPr>
        <w:tab/>
      </w:r>
      <w:r w:rsidR="00DC312B">
        <w:rPr>
          <w:sz w:val="20"/>
          <w:szCs w:val="20"/>
          <w:lang w:val="ro-RO"/>
        </w:rPr>
        <w:tab/>
        <w:t xml:space="preserve">         </w:t>
      </w:r>
      <w:r w:rsidR="00DC312B" w:rsidRPr="00DC312B">
        <w:rPr>
          <w:sz w:val="20"/>
          <w:szCs w:val="20"/>
          <w:lang w:val="ro-RO"/>
        </w:rPr>
        <w:t>VI/08/01/05</w:t>
      </w:r>
    </w:p>
    <w:p w:rsidR="00D95F69" w:rsidRPr="006139B3" w:rsidRDefault="00D95F69" w:rsidP="00DC312B">
      <w:pPr>
        <w:spacing w:line="240" w:lineRule="auto"/>
        <w:rPr>
          <w:sz w:val="20"/>
          <w:szCs w:val="20"/>
          <w:lang w:val="ro-RO"/>
        </w:rPr>
      </w:pPr>
      <w:r>
        <w:rPr>
          <w:sz w:val="24"/>
          <w:szCs w:val="24"/>
          <w:lang w:val="ro-RO"/>
        </w:rPr>
        <w:t xml:space="preserve">Eu propun mai mult decât atât: nu doar un sondaj de opinie, nu doar ca pastorul „să ştie cum simt membrii”, ci să-i pună la lucru, să aibă încredere în puterea lor de gândire şi să se bazeze pe colaborarea lor.  De aceea, arăt mai departe un experiment pe care l-am făcut în cele două districte americane din statul Arizona, pe care le-am păstorit din 1996 până în 2005.   </w:t>
      </w:r>
      <w:r w:rsidR="006139B3">
        <w:rPr>
          <w:sz w:val="20"/>
          <w:szCs w:val="20"/>
          <w:lang w:val="ro-RO"/>
        </w:rPr>
        <w:t>VI/08/01/06</w:t>
      </w:r>
    </w:p>
    <w:p w:rsidR="00D95F69" w:rsidRPr="006139B3" w:rsidRDefault="00D95F69" w:rsidP="00D95F69">
      <w:pPr>
        <w:spacing w:line="240" w:lineRule="auto"/>
        <w:rPr>
          <w:sz w:val="20"/>
          <w:szCs w:val="20"/>
          <w:lang w:val="ro-RO"/>
        </w:rPr>
      </w:pPr>
      <w:r>
        <w:rPr>
          <w:sz w:val="24"/>
          <w:szCs w:val="24"/>
          <w:lang w:val="ro-RO"/>
        </w:rPr>
        <w:t xml:space="preserve">În anul 1999, am făcut două încercări de a-i atrage pe membrii bisericii în această activitate şi ambele încercări au eşuat.  Cele două comunităţi pe care le păstoream atunci pur şi simplu nu au cooperat.  În prima, care era biserica principală, am făcut un anunţ public, prin care am propus tema unei predici, cu două luni şi jumătate în avans, invitându-i pe toţi, membri sau nemembri, să-mi pună la dispoziţie ideile lor în scris.  Mulţi au fost entuziasmaţi de ideea aceasta şi au ridicat mâinile, promiţând că vor conlucra.  Am repetat anunţul de câteva ori.  A trecut ziua stabilită ca limită, dar nimeni nu a oferit nimic.  </w:t>
      </w:r>
      <w:r w:rsidR="006139B3">
        <w:rPr>
          <w:sz w:val="24"/>
          <w:szCs w:val="24"/>
          <w:lang w:val="ro-RO"/>
        </w:rPr>
        <w:tab/>
      </w:r>
      <w:r w:rsidR="006139B3">
        <w:rPr>
          <w:sz w:val="24"/>
          <w:szCs w:val="24"/>
          <w:lang w:val="ro-RO"/>
        </w:rPr>
        <w:tab/>
      </w:r>
      <w:r w:rsidR="006139B3">
        <w:rPr>
          <w:sz w:val="24"/>
          <w:szCs w:val="24"/>
          <w:lang w:val="ro-RO"/>
        </w:rPr>
        <w:tab/>
      </w:r>
      <w:r w:rsidR="006139B3">
        <w:rPr>
          <w:sz w:val="24"/>
          <w:szCs w:val="24"/>
          <w:lang w:val="ro-RO"/>
        </w:rPr>
        <w:tab/>
        <w:t xml:space="preserve">        </w:t>
      </w:r>
      <w:r w:rsidR="006139B3">
        <w:rPr>
          <w:sz w:val="20"/>
          <w:szCs w:val="20"/>
          <w:lang w:val="ro-RO"/>
        </w:rPr>
        <w:t>VI/08/01/07</w:t>
      </w:r>
    </w:p>
    <w:p w:rsidR="00D95F69" w:rsidRPr="006139B3" w:rsidRDefault="00D95F69" w:rsidP="00D95F69">
      <w:pPr>
        <w:spacing w:line="240" w:lineRule="auto"/>
        <w:rPr>
          <w:sz w:val="20"/>
          <w:szCs w:val="20"/>
          <w:lang w:val="ro-RO"/>
        </w:rPr>
      </w:pPr>
      <w:r>
        <w:rPr>
          <w:sz w:val="24"/>
          <w:szCs w:val="24"/>
          <w:lang w:val="ro-RO"/>
        </w:rPr>
        <w:t xml:space="preserve">Acelaşi lucru s-a întâmplat şi în comunitatea mai mică a aceluiaşi district.  De mirat a fost nu atât lipsa de participare, cât faptul că această comportare s-a manifestat după un entuziasm public remarcabil.  În biserica principală a districtului următor, Kingman, Arizona, am folosit o metodă mai prudentă: în februarie 2002, am vorbit personal cu câţiva indivizi, arătându-le în mod amănunţit ce experiment vreau să fac.  Rezultatul a fost încurajator, deşi nu toţi cei abordaţi şi care au promis au ajutat cu adevărat.  Se pare că o participare de 100% a tuturor celor solicitaţi e greu de realizat, dar nici nu este necesară, pentru că, aşa cum am văzut, copiii lui Israel au adus „mult mai mult decât trebuie pentru facerea lucrărilor, pe care a poruncit Domnul să le facem”, „materialul adus era de ajuns pentru toate lucrările care trebuiau făcute, ba încă mai şi trecea” (Exod 36,5 ult. p. şi 7).  </w:t>
      </w:r>
      <w:r w:rsidR="006139B3">
        <w:rPr>
          <w:sz w:val="24"/>
          <w:szCs w:val="24"/>
          <w:lang w:val="ro-RO"/>
        </w:rPr>
        <w:tab/>
      </w:r>
      <w:r w:rsidR="006139B3">
        <w:rPr>
          <w:sz w:val="24"/>
          <w:szCs w:val="24"/>
          <w:lang w:val="ro-RO"/>
        </w:rPr>
        <w:tab/>
      </w:r>
      <w:r w:rsidR="006139B3">
        <w:rPr>
          <w:sz w:val="24"/>
          <w:szCs w:val="24"/>
          <w:lang w:val="ro-RO"/>
        </w:rPr>
        <w:tab/>
      </w:r>
      <w:r w:rsidR="006139B3">
        <w:rPr>
          <w:sz w:val="24"/>
          <w:szCs w:val="24"/>
          <w:lang w:val="ro-RO"/>
        </w:rPr>
        <w:tab/>
      </w:r>
      <w:r w:rsidR="006139B3">
        <w:rPr>
          <w:sz w:val="24"/>
          <w:szCs w:val="24"/>
          <w:lang w:val="ro-RO"/>
        </w:rPr>
        <w:tab/>
        <w:t xml:space="preserve">        </w:t>
      </w:r>
      <w:r w:rsidR="006139B3">
        <w:rPr>
          <w:sz w:val="20"/>
          <w:szCs w:val="20"/>
          <w:lang w:val="ro-RO"/>
        </w:rPr>
        <w:t>VI/08/01/08</w:t>
      </w:r>
    </w:p>
    <w:p w:rsidR="00D95F69" w:rsidRPr="006139B3" w:rsidRDefault="00D95F69" w:rsidP="00D95F69">
      <w:pPr>
        <w:spacing w:line="240" w:lineRule="auto"/>
        <w:rPr>
          <w:sz w:val="20"/>
          <w:szCs w:val="20"/>
          <w:lang w:val="ro-RO"/>
        </w:rPr>
      </w:pPr>
      <w:r>
        <w:rPr>
          <w:sz w:val="24"/>
          <w:szCs w:val="24"/>
          <w:lang w:val="ro-RO"/>
        </w:rPr>
        <w:t xml:space="preserve">Titlul predicii sugerate a fost „O trezire autentică”.  Constatarea făcută după primirea notiţelor de la membri a fost că, din toţi cei solicitaţi, 15 contribuitori au furnizat 41 de unităţi de gândire pe care le-am inclus în cuvântarea proiectată.  „Mult mai mult decât trebuia.”  </w:t>
      </w:r>
      <w:r w:rsidR="006139B3">
        <w:rPr>
          <w:sz w:val="24"/>
          <w:szCs w:val="24"/>
          <w:lang w:val="ro-RO"/>
        </w:rPr>
        <w:tab/>
        <w:t xml:space="preserve">        </w:t>
      </w:r>
      <w:r w:rsidR="006139B3">
        <w:rPr>
          <w:sz w:val="20"/>
          <w:szCs w:val="20"/>
          <w:lang w:val="ro-RO"/>
        </w:rPr>
        <w:t>VI/08/01/09</w:t>
      </w:r>
    </w:p>
    <w:p w:rsidR="00D95F69" w:rsidRPr="006139B3" w:rsidRDefault="00D95F69" w:rsidP="00D95F69">
      <w:pPr>
        <w:spacing w:line="240" w:lineRule="auto"/>
        <w:rPr>
          <w:sz w:val="20"/>
          <w:szCs w:val="20"/>
          <w:lang w:val="ro-RO"/>
        </w:rPr>
      </w:pPr>
      <w:r>
        <w:rPr>
          <w:sz w:val="24"/>
          <w:szCs w:val="24"/>
          <w:lang w:val="ro-RO"/>
        </w:rPr>
        <w:t>Orice predicator se poate baza pe conlucrarea unui grup de participanţi, care poate să crească implicând întreaga comunitate.  Tema trebuie să fie anunţată cu câteva săptămâni înainte de prezentarea ei, prin discuţie personală cu acele persoane, prin anunţ public şi/sau prin expunerea ei pe afişierul comunităţii.  Contribuitorii îşi exprimă ideile în scris, doar câteva fraze sau paragrafe fiecare.  De preferat sunt idei personale în legătură cu subiectul dat, deşi bine</w:t>
      </w:r>
      <w:r w:rsidR="001A49CA">
        <w:rPr>
          <w:sz w:val="24"/>
          <w:szCs w:val="24"/>
          <w:lang w:val="ro-RO"/>
        </w:rPr>
        <w:t>-</w:t>
      </w:r>
      <w:r>
        <w:rPr>
          <w:sz w:val="24"/>
          <w:szCs w:val="24"/>
          <w:lang w:val="ro-RO"/>
        </w:rPr>
        <w:t xml:space="preserve">venite sunt şi citate, poezii, aforisme etc., deoarece multe surse pot fi consultate, pe care vorbitorul nu le cunoaşte sau nu le are la dispoziţie.  Aceasta este o predică produsă prin colaborare, o coproducţie predicator/comunitate, deşi toate fazele pe mai departe ale lucrării intră în răspunderea predicatorului.  </w:t>
      </w:r>
      <w:r w:rsidR="006139B3">
        <w:rPr>
          <w:sz w:val="24"/>
          <w:szCs w:val="24"/>
          <w:lang w:val="ro-RO"/>
        </w:rPr>
        <w:tab/>
      </w:r>
      <w:r w:rsidR="006139B3">
        <w:rPr>
          <w:sz w:val="24"/>
          <w:szCs w:val="24"/>
          <w:lang w:val="ro-RO"/>
        </w:rPr>
        <w:tab/>
      </w:r>
      <w:r w:rsidR="006139B3">
        <w:rPr>
          <w:sz w:val="24"/>
          <w:szCs w:val="24"/>
          <w:lang w:val="ro-RO"/>
        </w:rPr>
        <w:tab/>
      </w:r>
      <w:r w:rsidR="006139B3">
        <w:rPr>
          <w:sz w:val="24"/>
          <w:szCs w:val="24"/>
          <w:lang w:val="ro-RO"/>
        </w:rPr>
        <w:tab/>
      </w:r>
      <w:r w:rsidR="006139B3">
        <w:rPr>
          <w:sz w:val="24"/>
          <w:szCs w:val="24"/>
          <w:lang w:val="ro-RO"/>
        </w:rPr>
        <w:tab/>
      </w:r>
      <w:r w:rsidR="006139B3">
        <w:rPr>
          <w:sz w:val="24"/>
          <w:szCs w:val="24"/>
          <w:lang w:val="ro-RO"/>
        </w:rPr>
        <w:tab/>
      </w:r>
      <w:r w:rsidR="006139B3">
        <w:rPr>
          <w:sz w:val="24"/>
          <w:szCs w:val="24"/>
          <w:lang w:val="ro-RO"/>
        </w:rPr>
        <w:tab/>
        <w:t xml:space="preserve">        </w:t>
      </w:r>
      <w:r w:rsidR="006139B3">
        <w:rPr>
          <w:sz w:val="20"/>
          <w:szCs w:val="20"/>
          <w:lang w:val="ro-RO"/>
        </w:rPr>
        <w:t>VI/08/01/10</w:t>
      </w:r>
    </w:p>
    <w:p w:rsidR="00D95F69" w:rsidRPr="006139B3" w:rsidRDefault="00D95F69" w:rsidP="00D95F69">
      <w:pPr>
        <w:spacing w:line="240" w:lineRule="auto"/>
        <w:rPr>
          <w:sz w:val="20"/>
          <w:szCs w:val="20"/>
          <w:lang w:val="ro-RO"/>
        </w:rPr>
      </w:pPr>
      <w:r>
        <w:rPr>
          <w:sz w:val="24"/>
          <w:szCs w:val="24"/>
          <w:lang w:val="ro-RO"/>
        </w:rPr>
        <w:lastRenderedPageBreak/>
        <w:t xml:space="preserve">După primirea tuturor notiţelor, fiecare din ele este studiată cu atenţie de către predicator şi toate ideile care prezintă importanţă sunt transcrise.  Aceasta nu este o achiziţie oarbă de informaţii furnizate de alţii.  La unele idei se renunţă imediat ca fiind nepotrivite, obscure sau dubluri, iar cele reţinute sunt valorificate, aşa cum au fost primite, sau sunt corectate, reformulate, îmbogăţite.  Chiar afirmaţiile discutabile sau şocante sunt folositoare, pentru că inspiră la cercetare şi găsirea celor corecte.  Tot ce este reţinut constituie baza pentru o lucrare în continuare.  Dispoziţia brută este alcătuită din aceste piese împrumutate şi din contribuţie personală suplimentară a predicatorului.  Notiţele originale ale contribuitorilor urmează să fie distruse, iar persoanele respective păstrate anonime.  De fapt, după amestecarea ideilor, sursele lor devin irelevante şi sunt uitate.  Această ciornă a dispoziţiei este tratată mai departe aşa cum am învăţat la subcapitolul V/02, despre pregătirea predicii, adică este organizată şi transformată într-o dispoziţie finală pentru folosire la amvon.  </w:t>
      </w:r>
      <w:r w:rsidR="006139B3">
        <w:rPr>
          <w:sz w:val="24"/>
          <w:szCs w:val="24"/>
          <w:lang w:val="ro-RO"/>
        </w:rPr>
        <w:tab/>
      </w:r>
      <w:r w:rsidR="006139B3">
        <w:rPr>
          <w:sz w:val="24"/>
          <w:szCs w:val="24"/>
          <w:lang w:val="ro-RO"/>
        </w:rPr>
        <w:tab/>
      </w:r>
      <w:r w:rsidR="006139B3">
        <w:rPr>
          <w:sz w:val="24"/>
          <w:szCs w:val="24"/>
          <w:lang w:val="ro-RO"/>
        </w:rPr>
        <w:tab/>
        <w:t xml:space="preserve">        </w:t>
      </w:r>
      <w:r w:rsidR="006139B3">
        <w:rPr>
          <w:sz w:val="20"/>
          <w:szCs w:val="20"/>
          <w:lang w:val="ro-RO"/>
        </w:rPr>
        <w:t>VI/08/01/11</w:t>
      </w:r>
    </w:p>
    <w:p w:rsidR="00D95F69" w:rsidRDefault="00D95F69" w:rsidP="00D95F69">
      <w:pPr>
        <w:spacing w:line="240" w:lineRule="auto"/>
        <w:rPr>
          <w:sz w:val="24"/>
          <w:szCs w:val="24"/>
          <w:lang w:val="ro-RO"/>
        </w:rPr>
      </w:pPr>
      <w:r>
        <w:rPr>
          <w:sz w:val="24"/>
          <w:szCs w:val="24"/>
          <w:lang w:val="ro-RO"/>
        </w:rPr>
        <w:t>Care sunt avantaj</w:t>
      </w:r>
      <w:r w:rsidR="00DF1D47">
        <w:rPr>
          <w:sz w:val="24"/>
          <w:szCs w:val="24"/>
          <w:lang w:val="ro-RO"/>
        </w:rPr>
        <w:t>ele acestui model de construire</w:t>
      </w:r>
      <w:r>
        <w:rPr>
          <w:sz w:val="24"/>
          <w:szCs w:val="24"/>
          <w:lang w:val="ro-RO"/>
        </w:rPr>
        <w:t xml:space="preserve"> a unei predici?  Cel puţin cinci şi anume:            </w:t>
      </w:r>
    </w:p>
    <w:p w:rsidR="00D95F69" w:rsidRDefault="00D95F69" w:rsidP="00D95F69">
      <w:pPr>
        <w:spacing w:line="240" w:lineRule="auto"/>
        <w:rPr>
          <w:sz w:val="24"/>
          <w:szCs w:val="24"/>
          <w:lang w:val="ro-RO"/>
        </w:rPr>
      </w:pPr>
      <w:r>
        <w:rPr>
          <w:sz w:val="24"/>
          <w:szCs w:val="24"/>
          <w:lang w:val="ro-RO"/>
        </w:rPr>
        <w:t xml:space="preserve">(01) </w:t>
      </w:r>
      <w:r w:rsidR="0036002F">
        <w:rPr>
          <w:sz w:val="24"/>
          <w:szCs w:val="24"/>
          <w:u w:val="single"/>
          <w:lang w:val="ro-RO"/>
        </w:rPr>
        <w:t>Î</w:t>
      </w:r>
      <w:r w:rsidRPr="007576B4">
        <w:rPr>
          <w:sz w:val="24"/>
          <w:szCs w:val="24"/>
          <w:u w:val="single"/>
          <w:lang w:val="ro-RO"/>
        </w:rPr>
        <w:t>mbogăţirea cunoştinţelor predicatorului</w:t>
      </w:r>
      <w:r>
        <w:rPr>
          <w:sz w:val="24"/>
          <w:szCs w:val="24"/>
          <w:lang w:val="ro-RO"/>
        </w:rPr>
        <w:t>, pentru că în mai mulţi creieri este mult mai multă înţelepciune decât în unul singur; oamenii pot funcţiona ca nişte cărţi, punând</w:t>
      </w:r>
      <w:r w:rsidR="00DF1D47">
        <w:rPr>
          <w:sz w:val="24"/>
          <w:szCs w:val="24"/>
          <w:lang w:val="ro-RO"/>
        </w:rPr>
        <w:t xml:space="preserve"> la dispoziţie multă cunoştinţă.</w:t>
      </w:r>
      <w:r>
        <w:rPr>
          <w:sz w:val="24"/>
          <w:szCs w:val="24"/>
          <w:lang w:val="ro-RO"/>
        </w:rPr>
        <w:t xml:space="preserve"> </w:t>
      </w:r>
      <w:r w:rsidR="00DF1D47">
        <w:rPr>
          <w:sz w:val="24"/>
          <w:szCs w:val="24"/>
          <w:lang w:val="ro-RO"/>
        </w:rPr>
        <w:t xml:space="preserve"> M</w:t>
      </w:r>
      <w:r>
        <w:rPr>
          <w:sz w:val="24"/>
          <w:szCs w:val="24"/>
          <w:lang w:val="ro-RO"/>
        </w:rPr>
        <w:t>ai mult decât atât, ei au experienţa vieţii şi capacitatea de a gândi, contribuind cu idei neaşteptate, de aceea nime</w:t>
      </w:r>
      <w:r w:rsidR="0036002F">
        <w:rPr>
          <w:sz w:val="24"/>
          <w:szCs w:val="24"/>
          <w:lang w:val="ro-RO"/>
        </w:rPr>
        <w:t>ni nu trebuie să fie subestimat.</w:t>
      </w:r>
      <w:r>
        <w:rPr>
          <w:sz w:val="24"/>
          <w:szCs w:val="24"/>
          <w:lang w:val="ro-RO"/>
        </w:rPr>
        <w:t xml:space="preserve">                              </w:t>
      </w:r>
    </w:p>
    <w:p w:rsidR="00D95F69" w:rsidRDefault="00D95F69" w:rsidP="00D95F69">
      <w:pPr>
        <w:spacing w:line="240" w:lineRule="auto"/>
        <w:rPr>
          <w:sz w:val="24"/>
          <w:szCs w:val="24"/>
          <w:lang w:val="ro-RO"/>
        </w:rPr>
      </w:pPr>
      <w:r>
        <w:rPr>
          <w:sz w:val="24"/>
          <w:szCs w:val="24"/>
          <w:lang w:val="ro-RO"/>
        </w:rPr>
        <w:t xml:space="preserve">(02) </w:t>
      </w:r>
      <w:r w:rsidR="0036002F">
        <w:rPr>
          <w:sz w:val="24"/>
          <w:szCs w:val="24"/>
          <w:u w:val="single"/>
          <w:lang w:val="ro-RO"/>
        </w:rPr>
        <w:t>Î</w:t>
      </w:r>
      <w:r w:rsidRPr="007576B4">
        <w:rPr>
          <w:sz w:val="24"/>
          <w:szCs w:val="24"/>
          <w:u w:val="single"/>
          <w:lang w:val="ro-RO"/>
        </w:rPr>
        <w:t xml:space="preserve">mbogăţirea cunoştinţelor </w:t>
      </w:r>
      <w:r>
        <w:rPr>
          <w:sz w:val="24"/>
          <w:szCs w:val="24"/>
          <w:u w:val="single"/>
          <w:lang w:val="ro-RO"/>
        </w:rPr>
        <w:t xml:space="preserve">membrilor </w:t>
      </w:r>
      <w:r w:rsidRPr="007576B4">
        <w:rPr>
          <w:sz w:val="24"/>
          <w:szCs w:val="24"/>
          <w:u w:val="single"/>
          <w:lang w:val="ro-RO"/>
        </w:rPr>
        <w:t>comunităţii</w:t>
      </w:r>
      <w:r>
        <w:rPr>
          <w:sz w:val="24"/>
          <w:szCs w:val="24"/>
          <w:lang w:val="ro-RO"/>
        </w:rPr>
        <w:t>, ajutaţi pe plan intelectual şi spiritual, deoarece această participare stimulează capacitatea oamenilor de a gândi; ei sunt încurajaţi să studieze, să acumuleze cunoştinţe, să-şi folosească minţile într-un mod sfinţitor şi să s</w:t>
      </w:r>
      <w:r w:rsidR="00DF1D47">
        <w:rPr>
          <w:sz w:val="24"/>
          <w:szCs w:val="24"/>
          <w:lang w:val="ro-RO"/>
        </w:rPr>
        <w:t>e roage pentru iluminare divină.  A</w:t>
      </w:r>
      <w:r>
        <w:rPr>
          <w:sz w:val="24"/>
          <w:szCs w:val="24"/>
          <w:lang w:val="ro-RO"/>
        </w:rPr>
        <w:t>stfel, biserica are experienţa unei înnoiri spirituale, a unei creşteri, fiind interesată din ce în</w:t>
      </w:r>
      <w:r w:rsidR="0036002F">
        <w:rPr>
          <w:sz w:val="24"/>
          <w:szCs w:val="24"/>
          <w:lang w:val="ro-RO"/>
        </w:rPr>
        <w:t xml:space="preserve"> ce mai mult de adevărul biblic.</w:t>
      </w:r>
      <w:r>
        <w:rPr>
          <w:sz w:val="24"/>
          <w:szCs w:val="24"/>
          <w:lang w:val="ro-RO"/>
        </w:rPr>
        <w:t xml:space="preserve">                                                                                      </w:t>
      </w:r>
    </w:p>
    <w:p w:rsidR="00D95F69" w:rsidRDefault="00D95F69" w:rsidP="00D95F69">
      <w:pPr>
        <w:spacing w:line="240" w:lineRule="auto"/>
        <w:rPr>
          <w:sz w:val="24"/>
          <w:szCs w:val="24"/>
          <w:lang w:val="ro-RO"/>
        </w:rPr>
      </w:pPr>
      <w:r>
        <w:rPr>
          <w:sz w:val="24"/>
          <w:szCs w:val="24"/>
          <w:lang w:val="ro-RO"/>
        </w:rPr>
        <w:t xml:space="preserve">(03) </w:t>
      </w:r>
      <w:r w:rsidR="0036002F">
        <w:rPr>
          <w:sz w:val="24"/>
          <w:szCs w:val="24"/>
          <w:u w:val="single"/>
          <w:lang w:val="ro-RO"/>
        </w:rPr>
        <w:t>Î</w:t>
      </w:r>
      <w:r w:rsidRPr="009C525F">
        <w:rPr>
          <w:sz w:val="24"/>
          <w:szCs w:val="24"/>
          <w:u w:val="single"/>
          <w:lang w:val="ro-RO"/>
        </w:rPr>
        <w:t>mbogăţirea serviciului divin</w:t>
      </w:r>
      <w:r>
        <w:rPr>
          <w:sz w:val="24"/>
          <w:szCs w:val="24"/>
          <w:lang w:val="ro-RO"/>
        </w:rPr>
        <w:t xml:space="preserve"> – fiind coproducători ai predicii, ascultătorii sunt încântaţi, în cursul auzirii predicii, de participarea lor la elaborarea acesteia, iar atenţia lor este stimulată, pentru că încearcă să descopere propria lor contribuţie şi modul cum a fost asimilată în predică; de asemenea, vor dori să audă cum au înţeles alţii acea</w:t>
      </w:r>
      <w:r w:rsidR="0036002F">
        <w:rPr>
          <w:sz w:val="24"/>
          <w:szCs w:val="24"/>
          <w:lang w:val="ro-RO"/>
        </w:rPr>
        <w:t xml:space="preserve"> temă.</w:t>
      </w:r>
      <w:r>
        <w:rPr>
          <w:sz w:val="24"/>
          <w:szCs w:val="24"/>
          <w:lang w:val="ro-RO"/>
        </w:rPr>
        <w:t xml:space="preserve">                                                                                  </w:t>
      </w:r>
    </w:p>
    <w:p w:rsidR="00D95F69" w:rsidRDefault="00D95F69" w:rsidP="00D95F69">
      <w:pPr>
        <w:spacing w:line="240" w:lineRule="auto"/>
        <w:rPr>
          <w:sz w:val="24"/>
          <w:szCs w:val="24"/>
          <w:lang w:val="ro-RO"/>
        </w:rPr>
      </w:pPr>
      <w:r>
        <w:rPr>
          <w:sz w:val="24"/>
          <w:szCs w:val="24"/>
          <w:lang w:val="ro-RO"/>
        </w:rPr>
        <w:t xml:space="preserve">(04) </w:t>
      </w:r>
      <w:r w:rsidR="0036002F">
        <w:rPr>
          <w:sz w:val="24"/>
          <w:szCs w:val="24"/>
          <w:u w:val="single"/>
          <w:lang w:val="ro-RO"/>
        </w:rPr>
        <w:t>P</w:t>
      </w:r>
      <w:r w:rsidRPr="009C525F">
        <w:rPr>
          <w:sz w:val="24"/>
          <w:szCs w:val="24"/>
          <w:u w:val="single"/>
          <w:lang w:val="ro-RO"/>
        </w:rPr>
        <w:t>redicarea comună</w:t>
      </w:r>
      <w:r>
        <w:rPr>
          <w:sz w:val="24"/>
          <w:szCs w:val="24"/>
          <w:lang w:val="ro-RO"/>
        </w:rPr>
        <w:t xml:space="preserve"> – predica nu mai este realizarea exclusivă a unui individ, ci întreaga comunitate predică, apropiindu-se mai mult de trimiterea rostită de Isus în Marcu 16,15.                                                   </w:t>
      </w:r>
    </w:p>
    <w:p w:rsidR="0067011C" w:rsidRDefault="00D95F69" w:rsidP="003B4A79">
      <w:pPr>
        <w:spacing w:line="240" w:lineRule="auto"/>
        <w:rPr>
          <w:sz w:val="20"/>
          <w:szCs w:val="20"/>
          <w:lang w:val="ro-RO"/>
        </w:rPr>
      </w:pPr>
      <w:r>
        <w:rPr>
          <w:sz w:val="24"/>
          <w:szCs w:val="24"/>
          <w:lang w:val="ro-RO"/>
        </w:rPr>
        <w:t xml:space="preserve">(05) </w:t>
      </w:r>
      <w:r w:rsidR="0036002F">
        <w:rPr>
          <w:sz w:val="24"/>
          <w:szCs w:val="24"/>
          <w:u w:val="single"/>
          <w:lang w:val="ro-RO"/>
        </w:rPr>
        <w:t>I</w:t>
      </w:r>
      <w:r w:rsidRPr="009C525F">
        <w:rPr>
          <w:sz w:val="24"/>
          <w:szCs w:val="24"/>
          <w:u w:val="single"/>
          <w:lang w:val="ro-RO"/>
        </w:rPr>
        <w:t>ntegrare spirituală şi socială mai bună a credincioşilor</w:t>
      </w:r>
      <w:r>
        <w:rPr>
          <w:sz w:val="24"/>
          <w:szCs w:val="24"/>
          <w:lang w:val="ro-RO"/>
        </w:rPr>
        <w:t xml:space="preserve"> – relaţiile dintre predicator şi alţi credincioşi se întăresc, pentru că lucrează împreună la cercetarea Cuvântului lui Dumnezeu şi la descoperirea adevărurilor lui preţioase, care sunt vesti</w:t>
      </w:r>
      <w:r w:rsidR="00DF1D47">
        <w:rPr>
          <w:sz w:val="24"/>
          <w:szCs w:val="24"/>
          <w:lang w:val="ro-RO"/>
        </w:rPr>
        <w:t>te în cadrul serviciilor divine.  D</w:t>
      </w:r>
      <w:r>
        <w:rPr>
          <w:sz w:val="24"/>
          <w:szCs w:val="24"/>
          <w:lang w:val="ro-RO"/>
        </w:rPr>
        <w:t xml:space="preserve">e asemenea, sunt promovate mai bune relaţii între membrii bisericii, pe măsură ce sunt astfel integraţi în lucrarea lui Dumnezeu şi devin parteneri mai puternici şi mai apropiaţi într-o atât </w:t>
      </w:r>
      <w:r w:rsidR="0036002F">
        <w:rPr>
          <w:sz w:val="24"/>
          <w:szCs w:val="24"/>
          <w:lang w:val="ro-RO"/>
        </w:rPr>
        <w:t>de mare misiune pentru păcătoşi.  P</w:t>
      </w:r>
      <w:r>
        <w:rPr>
          <w:sz w:val="24"/>
          <w:szCs w:val="24"/>
          <w:lang w:val="ro-RO"/>
        </w:rPr>
        <w:t>redicatorul este mai mult respectat, pentru că această dorinţă de valorificare a contribuţiilor membrilor este o dovată de umilinţă şi apreciere a tuturor.</w:t>
      </w:r>
      <w:r w:rsidR="006139B3">
        <w:rPr>
          <w:sz w:val="24"/>
          <w:szCs w:val="24"/>
          <w:lang w:val="ro-RO"/>
        </w:rPr>
        <w:t xml:space="preserve">  </w:t>
      </w:r>
      <w:r w:rsidR="006139B3">
        <w:rPr>
          <w:sz w:val="20"/>
          <w:szCs w:val="20"/>
          <w:lang w:val="ro-RO"/>
        </w:rPr>
        <w:t>VI/08/01/12</w:t>
      </w:r>
    </w:p>
    <w:p w:rsidR="003B4A79" w:rsidRPr="0067011C" w:rsidRDefault="0067011C" w:rsidP="003B4A79">
      <w:pPr>
        <w:spacing w:line="240" w:lineRule="auto"/>
        <w:rPr>
          <w:sz w:val="24"/>
          <w:szCs w:val="24"/>
          <w:lang w:val="ro-RO"/>
        </w:rPr>
      </w:pPr>
      <w:r w:rsidRPr="0067011C">
        <w:rPr>
          <w:sz w:val="24"/>
          <w:szCs w:val="24"/>
          <w:lang w:val="ro-RO"/>
        </w:rPr>
        <w:t>La poziţia</w:t>
      </w:r>
      <w:r w:rsidR="00D95F69" w:rsidRPr="0067011C">
        <w:rPr>
          <w:sz w:val="24"/>
          <w:szCs w:val="24"/>
          <w:lang w:val="ro-RO"/>
        </w:rPr>
        <w:t xml:space="preserve"> </w:t>
      </w:r>
      <w:r w:rsidR="00703DF4">
        <w:rPr>
          <w:sz w:val="24"/>
          <w:szCs w:val="24"/>
          <w:lang w:val="ro-RO"/>
        </w:rPr>
        <w:t xml:space="preserve">IX/01/08/01, am inclus predica </w:t>
      </w:r>
      <w:r w:rsidR="00940CE8">
        <w:rPr>
          <w:sz w:val="24"/>
          <w:szCs w:val="24"/>
          <w:lang w:val="ro-RO"/>
        </w:rPr>
        <w:t xml:space="preserve">intitulată </w:t>
      </w:r>
      <w:r w:rsidR="00703DF4">
        <w:rPr>
          <w:sz w:val="24"/>
          <w:szCs w:val="24"/>
          <w:lang w:val="ro-RO"/>
        </w:rPr>
        <w:t>„O trezire autentică”, prin care ilustrez conceptul ce stă la baza acestui model de predicare.</w:t>
      </w:r>
      <w:r w:rsidR="00940CE8">
        <w:rPr>
          <w:sz w:val="24"/>
          <w:szCs w:val="24"/>
          <w:lang w:val="ro-RO"/>
        </w:rPr>
        <w:t xml:space="preserve">  </w:t>
      </w:r>
      <w:r w:rsidR="00940CE8">
        <w:rPr>
          <w:sz w:val="24"/>
          <w:szCs w:val="24"/>
          <w:lang w:val="ro-RO"/>
        </w:rPr>
        <w:tab/>
      </w:r>
      <w:r w:rsidR="00940CE8">
        <w:rPr>
          <w:sz w:val="24"/>
          <w:szCs w:val="24"/>
          <w:lang w:val="ro-RO"/>
        </w:rPr>
        <w:tab/>
      </w:r>
      <w:r w:rsidR="00940CE8">
        <w:rPr>
          <w:sz w:val="24"/>
          <w:szCs w:val="24"/>
          <w:lang w:val="ro-RO"/>
        </w:rPr>
        <w:tab/>
      </w:r>
      <w:r w:rsidR="00940CE8">
        <w:rPr>
          <w:sz w:val="24"/>
          <w:szCs w:val="24"/>
          <w:lang w:val="ro-RO"/>
        </w:rPr>
        <w:tab/>
        <w:t xml:space="preserve">        </w:t>
      </w:r>
      <w:r w:rsidR="00940CE8">
        <w:rPr>
          <w:sz w:val="20"/>
          <w:szCs w:val="20"/>
          <w:lang w:val="ro-RO"/>
        </w:rPr>
        <w:t>VI/08/01/13</w:t>
      </w:r>
      <w:r w:rsidR="00703DF4">
        <w:rPr>
          <w:sz w:val="24"/>
          <w:szCs w:val="24"/>
          <w:lang w:val="ro-RO"/>
        </w:rPr>
        <w:t xml:space="preserve"> </w:t>
      </w:r>
    </w:p>
    <w:p w:rsidR="00AB669D" w:rsidRDefault="00AB669D" w:rsidP="009661FF">
      <w:pPr>
        <w:spacing w:line="240" w:lineRule="auto"/>
        <w:jc w:val="center"/>
        <w:outlineLvl w:val="0"/>
        <w:rPr>
          <w:b/>
          <w:sz w:val="24"/>
          <w:szCs w:val="24"/>
          <w:lang w:val="ro-RO"/>
        </w:rPr>
      </w:pPr>
      <w:r>
        <w:rPr>
          <w:b/>
          <w:sz w:val="24"/>
          <w:szCs w:val="24"/>
          <w:lang w:val="ro-RO"/>
        </w:rPr>
        <w:lastRenderedPageBreak/>
        <w:t>VI/08/02.  Modelul antitetic de predicare</w:t>
      </w:r>
    </w:p>
    <w:p w:rsidR="000675E4" w:rsidRPr="00CB39EE" w:rsidRDefault="000675E4" w:rsidP="000675E4">
      <w:pPr>
        <w:spacing w:line="240" w:lineRule="auto"/>
        <w:rPr>
          <w:sz w:val="20"/>
          <w:szCs w:val="20"/>
          <w:lang w:val="ro-RO"/>
        </w:rPr>
      </w:pPr>
      <w:r>
        <w:rPr>
          <w:sz w:val="24"/>
          <w:szCs w:val="24"/>
          <w:lang w:val="ro-RO"/>
        </w:rPr>
        <w:t>Antiteza este un procedeu literar care pune alături două i</w:t>
      </w:r>
      <w:r w:rsidR="004521B1">
        <w:rPr>
          <w:sz w:val="24"/>
          <w:szCs w:val="24"/>
          <w:lang w:val="ro-RO"/>
        </w:rPr>
        <w:t>dei contrastante.  În Luca 16,15</w:t>
      </w:r>
      <w:r>
        <w:rPr>
          <w:sz w:val="24"/>
          <w:szCs w:val="24"/>
          <w:lang w:val="ro-RO"/>
        </w:rPr>
        <w:t xml:space="preserve">, </w:t>
      </w:r>
      <w:r w:rsidR="00D71127">
        <w:rPr>
          <w:sz w:val="24"/>
          <w:szCs w:val="24"/>
          <w:lang w:val="ro-RO"/>
        </w:rPr>
        <w:t>ultima parte, Hristos a spus: „</w:t>
      </w:r>
      <w:r>
        <w:rPr>
          <w:sz w:val="24"/>
          <w:szCs w:val="24"/>
          <w:lang w:val="ro-RO"/>
        </w:rPr>
        <w:t>. . . pentru că ce este înălţat între oameni este o urâciune înaintea lui Dumnezeu.”  Şi reversul este adevărat, anume</w:t>
      </w:r>
      <w:r w:rsidR="004521B1">
        <w:rPr>
          <w:sz w:val="24"/>
          <w:szCs w:val="24"/>
          <w:lang w:val="ro-RO"/>
        </w:rPr>
        <w:t>,</w:t>
      </w:r>
      <w:r>
        <w:rPr>
          <w:sz w:val="24"/>
          <w:szCs w:val="24"/>
          <w:lang w:val="ro-RO"/>
        </w:rPr>
        <w:t xml:space="preserve"> „ce este dispreţuit şi lepădat de oameni, poate fi de valoare în ochii lui Dumnezeu.”  Sigur că nu întotdeauna, iar Mântuitorul nu a vrut să spună că tot ce preţuiesc oamenii este privit de Dumnezeu cu dezgust şi nici reversul nu poate fi absolut, că, anume, tot ce dispreţuiesc oamenii este neapărat acceptat de Dumnezeu.  Ne putem gândi la Mântuitorul Însuşi, piatra lepădată de zidari, preţuită de Dumnezeu şi pusă în</w:t>
      </w:r>
      <w:r w:rsidR="00B64E3C">
        <w:rPr>
          <w:sz w:val="24"/>
          <w:szCs w:val="24"/>
          <w:lang w:val="ro-RO"/>
        </w:rPr>
        <w:t xml:space="preserve"> capul unghiului clădirii (</w:t>
      </w:r>
      <w:r>
        <w:rPr>
          <w:sz w:val="24"/>
          <w:szCs w:val="24"/>
          <w:lang w:val="ro-RO"/>
        </w:rPr>
        <w:t>Fapte 4,11, citând din Ps</w:t>
      </w:r>
      <w:r w:rsidR="004521B1">
        <w:rPr>
          <w:sz w:val="24"/>
          <w:szCs w:val="24"/>
          <w:lang w:val="ro-RO"/>
        </w:rPr>
        <w:t>almul</w:t>
      </w:r>
      <w:r>
        <w:rPr>
          <w:sz w:val="24"/>
          <w:szCs w:val="24"/>
          <w:lang w:val="ro-RO"/>
        </w:rPr>
        <w:t xml:space="preserve"> 118,22).  El a avut în vedere lucruri şi situaţii antagoniste, care sunt inadmisibile pentru Dumnezeu, dar adorate de oamenii neconvertiţi.  </w:t>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t xml:space="preserve">        </w:t>
      </w:r>
      <w:r w:rsidR="00CB39EE">
        <w:rPr>
          <w:sz w:val="20"/>
          <w:szCs w:val="20"/>
          <w:lang w:val="ro-RO"/>
        </w:rPr>
        <w:t>VI/08/02/01</w:t>
      </w:r>
    </w:p>
    <w:p w:rsidR="000675E4" w:rsidRPr="00CB39EE" w:rsidRDefault="000675E4" w:rsidP="000675E4">
      <w:pPr>
        <w:spacing w:line="240" w:lineRule="auto"/>
        <w:rPr>
          <w:sz w:val="20"/>
          <w:szCs w:val="20"/>
          <w:lang w:val="ro-RO"/>
        </w:rPr>
      </w:pPr>
      <w:r>
        <w:rPr>
          <w:sz w:val="24"/>
          <w:szCs w:val="24"/>
          <w:lang w:val="ro-RO"/>
        </w:rPr>
        <w:t>Sfânta Scriptură este Cuvântul lui Dumnezeu dat prin inspiraţie, deoarece „oamenii au vorbit de la Dumnezeu, mânaţi de Duhul Sfânt” (2 Pet 1,21 ult. p.).  Având în vedere faptul că scriitorii biblici şi-au primit mesajele de la Dumnezeu, trebuie să existe armonie între scrierile lor.  Pavel subliniază acest adevăr când spune că „duhurile proorocilor sunt supuse proorocilor” (1 Cor 14,32).  Şi, totuşi, este adevărat că inspiraţia pe baza căreia au lucrat profeţii nu a fost verbală, adică nu li s-a dictat cuvânt cu cuvânt, aşa cum arată sora White, când zice că Dumnezeu „a condus mintea în selectarea a ceea ce urma să vorbească şi să scrie.  Comoara a fost încredinţată vaselor de lut şi, totuşi, este din ceruri</w:t>
      </w:r>
      <w:r w:rsidR="00393731">
        <w:rPr>
          <w:sz w:val="24"/>
          <w:szCs w:val="24"/>
          <w:lang w:val="ro-RO"/>
        </w:rPr>
        <w:t>.</w:t>
      </w:r>
      <w:r>
        <w:rPr>
          <w:sz w:val="24"/>
          <w:szCs w:val="24"/>
          <w:lang w:val="ro-RO"/>
        </w:rPr>
        <w:t>”</w:t>
      </w:r>
      <w:r w:rsidR="00393731">
        <w:rPr>
          <w:rStyle w:val="FootnoteReference"/>
          <w:sz w:val="24"/>
          <w:szCs w:val="24"/>
          <w:lang w:val="ro-RO"/>
        </w:rPr>
        <w:footnoteReference w:id="274"/>
      </w:r>
      <w:r w:rsidR="00CB39EE">
        <w:rPr>
          <w:sz w:val="24"/>
          <w:szCs w:val="24"/>
          <w:lang w:val="ro-RO"/>
        </w:rPr>
        <w:tab/>
      </w:r>
      <w:r w:rsidR="006460CD">
        <w:rPr>
          <w:sz w:val="24"/>
          <w:szCs w:val="24"/>
          <w:lang w:val="ro-RO"/>
        </w:rPr>
        <w:t xml:space="preserve">        </w:t>
      </w:r>
      <w:r w:rsidR="00393731">
        <w:rPr>
          <w:sz w:val="24"/>
          <w:szCs w:val="24"/>
          <w:lang w:val="ro-RO"/>
        </w:rPr>
        <w:tab/>
      </w:r>
      <w:r w:rsidR="00393731">
        <w:rPr>
          <w:sz w:val="24"/>
          <w:szCs w:val="24"/>
          <w:lang w:val="ro-RO"/>
        </w:rPr>
        <w:tab/>
        <w:t xml:space="preserve">                     </w:t>
      </w:r>
      <w:r w:rsidR="00CB39EE">
        <w:rPr>
          <w:sz w:val="20"/>
          <w:szCs w:val="20"/>
          <w:lang w:val="ro-RO"/>
        </w:rPr>
        <w:t>VI/08/02/02</w:t>
      </w:r>
    </w:p>
    <w:p w:rsidR="003E2272" w:rsidRDefault="003E2272" w:rsidP="000675E4">
      <w:pPr>
        <w:spacing w:line="240" w:lineRule="auto"/>
        <w:rPr>
          <w:sz w:val="24"/>
          <w:szCs w:val="24"/>
          <w:lang w:val="ro-RO"/>
        </w:rPr>
      </w:pPr>
      <w:r>
        <w:rPr>
          <w:sz w:val="24"/>
          <w:szCs w:val="24"/>
          <w:lang w:val="ro-RO"/>
        </w:rPr>
        <w:t>Profetesa</w:t>
      </w:r>
      <w:r w:rsidR="000675E4">
        <w:rPr>
          <w:sz w:val="24"/>
          <w:szCs w:val="24"/>
          <w:lang w:val="ro-RO"/>
        </w:rPr>
        <w:t xml:space="preserve"> mai spune</w:t>
      </w:r>
      <w:r>
        <w:rPr>
          <w:sz w:val="24"/>
          <w:szCs w:val="24"/>
          <w:lang w:val="ro-RO"/>
        </w:rPr>
        <w:t>, aşa cum am arătat şi în altă parte,</w:t>
      </w:r>
      <w:r w:rsidR="000675E4">
        <w:rPr>
          <w:sz w:val="24"/>
          <w:szCs w:val="24"/>
          <w:lang w:val="ro-RO"/>
        </w:rPr>
        <w:t xml:space="preserve"> că </w:t>
      </w:r>
    </w:p>
    <w:p w:rsidR="000675E4" w:rsidRPr="003E2272" w:rsidRDefault="000675E4" w:rsidP="003E2272">
      <w:pPr>
        <w:spacing w:line="240" w:lineRule="auto"/>
        <w:ind w:left="720"/>
        <w:rPr>
          <w:sz w:val="20"/>
          <w:szCs w:val="20"/>
          <w:lang w:val="ro-RO"/>
        </w:rPr>
      </w:pPr>
      <w:r w:rsidRPr="003E2272">
        <w:rPr>
          <w:sz w:val="20"/>
          <w:szCs w:val="20"/>
          <w:lang w:val="ro-RO"/>
        </w:rPr>
        <w:t>nu cuvintele Bibliei sunt inspirate, ci oamenii au fost inspiraţi.  Inspiraţia nu acţionează asupra cuvintelor sau expresiilor omului, ci asupra omului însuşi, care, sub influenţa Duhului Sfânt, este îmbibat cu gânduri.  Dar cuvintele primesc tiparul minţii individuale.  Mintea divină este difuză.  Mintea şi voinţa divină sunt combinate cu mintea şi voinţa umană; astfel, rostirile omului sunt Cuvântul lui Dumnezeu</w:t>
      </w:r>
      <w:r w:rsidR="00393731" w:rsidRPr="003E2272">
        <w:rPr>
          <w:sz w:val="20"/>
          <w:szCs w:val="20"/>
          <w:lang w:val="ro-RO"/>
        </w:rPr>
        <w:t>.</w:t>
      </w:r>
      <w:r w:rsidR="00393731" w:rsidRPr="003E2272">
        <w:rPr>
          <w:rStyle w:val="FootnoteReference"/>
          <w:sz w:val="20"/>
          <w:szCs w:val="20"/>
          <w:lang w:val="ro-RO"/>
        </w:rPr>
        <w:footnoteReference w:id="275"/>
      </w:r>
      <w:r w:rsidR="006460CD" w:rsidRPr="003E2272">
        <w:rPr>
          <w:sz w:val="20"/>
          <w:szCs w:val="20"/>
          <w:lang w:val="ro-RO"/>
        </w:rPr>
        <w:t xml:space="preserve">    </w:t>
      </w:r>
      <w:r w:rsidR="00393731" w:rsidRPr="003E2272">
        <w:rPr>
          <w:sz w:val="20"/>
          <w:szCs w:val="20"/>
          <w:lang w:val="ro-RO"/>
        </w:rPr>
        <w:t xml:space="preserve">   </w:t>
      </w:r>
      <w:r w:rsidR="00CB39EE" w:rsidRPr="003E2272">
        <w:rPr>
          <w:sz w:val="20"/>
          <w:szCs w:val="20"/>
          <w:lang w:val="ro-RO"/>
        </w:rPr>
        <w:t>VI/08/02/03</w:t>
      </w:r>
    </w:p>
    <w:p w:rsidR="000675E4" w:rsidRPr="00CB39EE" w:rsidRDefault="000675E4" w:rsidP="000675E4">
      <w:pPr>
        <w:spacing w:line="240" w:lineRule="auto"/>
        <w:rPr>
          <w:sz w:val="20"/>
          <w:szCs w:val="20"/>
          <w:lang w:val="ro-RO"/>
        </w:rPr>
      </w:pPr>
      <w:r>
        <w:rPr>
          <w:sz w:val="24"/>
          <w:szCs w:val="24"/>
          <w:lang w:val="ro-RO"/>
        </w:rPr>
        <w:t>Armonia internă a celor 66 de cărţi ale Bibliei este o dovadă puternică în favoarea originii e</w:t>
      </w:r>
      <w:r w:rsidR="003E2272">
        <w:rPr>
          <w:sz w:val="24"/>
          <w:szCs w:val="24"/>
          <w:lang w:val="ro-RO"/>
        </w:rPr>
        <w:t>i divine.  Ele au fost scrise</w:t>
      </w:r>
      <w:r>
        <w:rPr>
          <w:sz w:val="24"/>
          <w:szCs w:val="24"/>
          <w:lang w:val="ro-RO"/>
        </w:rPr>
        <w:t xml:space="preserve"> în limbaj omenesc, însă</w:t>
      </w:r>
      <w:r w:rsidR="003E2272">
        <w:rPr>
          <w:sz w:val="24"/>
          <w:szCs w:val="24"/>
          <w:lang w:val="ro-RO"/>
        </w:rPr>
        <w:t>,</w:t>
      </w:r>
      <w:r>
        <w:rPr>
          <w:sz w:val="24"/>
          <w:szCs w:val="24"/>
          <w:lang w:val="ro-RO"/>
        </w:rPr>
        <w:t xml:space="preserve"> acelaşi Spirit al lui Dumnezeu care a vorbit prin Moise a vorbit şi prin David,</w:t>
      </w:r>
      <w:r w:rsidR="003E2272">
        <w:rPr>
          <w:sz w:val="24"/>
          <w:szCs w:val="24"/>
          <w:lang w:val="ro-RO"/>
        </w:rPr>
        <w:t xml:space="preserve"> Isaia, Pavel, Petru, Ioan etc.</w:t>
      </w:r>
      <w:r>
        <w:rPr>
          <w:sz w:val="24"/>
          <w:szCs w:val="24"/>
          <w:lang w:val="ro-RO"/>
        </w:rPr>
        <w:t xml:space="preserve">  Drept urmare, scrierile lor nu se contrazic una pe alta.  Mesajele scrise de circa 40 de autori diferiţi concordă în mod minunat unele cu altele, producând un tot maiestuos, pentru că în spatele lor a fost acelaş</w:t>
      </w:r>
      <w:r w:rsidR="001A49CA">
        <w:rPr>
          <w:sz w:val="24"/>
          <w:szCs w:val="24"/>
          <w:lang w:val="ro-RO"/>
        </w:rPr>
        <w:t>i</w:t>
      </w:r>
      <w:r>
        <w:rPr>
          <w:sz w:val="24"/>
          <w:szCs w:val="24"/>
          <w:lang w:val="ro-RO"/>
        </w:rPr>
        <w:t xml:space="preserve"> Autor etern şi atotştiutor – Duhul Sfânt.  </w:t>
      </w:r>
      <w:r w:rsidR="00CB39EE">
        <w:rPr>
          <w:sz w:val="24"/>
          <w:szCs w:val="24"/>
          <w:lang w:val="ro-RO"/>
        </w:rPr>
        <w:t xml:space="preserve">  </w:t>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1A49CA">
        <w:rPr>
          <w:sz w:val="24"/>
          <w:szCs w:val="24"/>
          <w:lang w:val="ro-RO"/>
        </w:rPr>
        <w:tab/>
        <w:t xml:space="preserve">        </w:t>
      </w:r>
      <w:r w:rsidR="00CB39EE">
        <w:rPr>
          <w:sz w:val="20"/>
          <w:szCs w:val="20"/>
          <w:lang w:val="ro-RO"/>
        </w:rPr>
        <w:t>VI/08/02/04</w:t>
      </w:r>
    </w:p>
    <w:p w:rsidR="000675E4" w:rsidRPr="00CB39EE" w:rsidRDefault="000675E4" w:rsidP="000675E4">
      <w:pPr>
        <w:spacing w:line="240" w:lineRule="auto"/>
        <w:rPr>
          <w:sz w:val="20"/>
          <w:szCs w:val="20"/>
          <w:lang w:val="ro-RO"/>
        </w:rPr>
      </w:pPr>
      <w:r>
        <w:rPr>
          <w:sz w:val="24"/>
          <w:szCs w:val="24"/>
          <w:lang w:val="ro-RO"/>
        </w:rPr>
        <w:t>Adversarii Cuvântului lui Dumnezeu fac eforturi disperate să demonstreze că Biblia este o carte plină de contraziceri şi, de aceea, nevrednică de încredere.  Această concepţie este absol</w:t>
      </w:r>
      <w:r w:rsidR="009E5DAD">
        <w:rPr>
          <w:sz w:val="24"/>
          <w:szCs w:val="24"/>
          <w:lang w:val="ro-RO"/>
        </w:rPr>
        <w:t xml:space="preserve">ut falsă.  Exemplele pe care </w:t>
      </w:r>
      <w:r>
        <w:rPr>
          <w:sz w:val="24"/>
          <w:szCs w:val="24"/>
          <w:lang w:val="ro-RO"/>
        </w:rPr>
        <w:t xml:space="preserve">le citează sunt scoase din context şi ei ignoră fondul, circumstanţele şi scopul scrierilor.  Declaraţiile lui Dumnezeu nu se anulează reciproc, pentru că Domnul este acelaşi „ieri şi azi şi în veci” (Evr 13,8).  Supravieţuirea milenară a Bibliei împotriva tuturor atacurilor este în armonie cu constatarea lui Isus că „orice împărăţie dezbinată împotriva ei </w:t>
      </w:r>
      <w:r>
        <w:rPr>
          <w:sz w:val="24"/>
          <w:szCs w:val="24"/>
          <w:lang w:val="ro-RO"/>
        </w:rPr>
        <w:lastRenderedPageBreak/>
        <w:t>însăşi este pustiită şi orice cetate sau casă dezbinată împotriva ei însăşi nu poate dăinui” (Mat 12,25 ult. p.).</w:t>
      </w:r>
      <w:r w:rsidR="009E5DAD">
        <w:rPr>
          <w:sz w:val="24"/>
          <w:szCs w:val="24"/>
          <w:lang w:val="ro-RO"/>
        </w:rPr>
        <w:t xml:space="preserve">  Dar Biblia a dăinuit şi dăinuieşte, pentru că este în armonie cu ea însăşi.</w:t>
      </w:r>
      <w:r>
        <w:rPr>
          <w:sz w:val="24"/>
          <w:szCs w:val="24"/>
          <w:lang w:val="ro-RO"/>
        </w:rPr>
        <w:t xml:space="preserve">  </w:t>
      </w:r>
      <w:r w:rsidR="00CB39EE">
        <w:rPr>
          <w:sz w:val="20"/>
          <w:szCs w:val="20"/>
          <w:lang w:val="ro-RO"/>
        </w:rPr>
        <w:t>VI/08/02/05</w:t>
      </w:r>
    </w:p>
    <w:p w:rsidR="000675E4" w:rsidRPr="00CB39EE" w:rsidRDefault="000675E4" w:rsidP="000675E4">
      <w:pPr>
        <w:spacing w:line="240" w:lineRule="auto"/>
        <w:rPr>
          <w:sz w:val="20"/>
          <w:szCs w:val="20"/>
          <w:lang w:val="ro-RO"/>
        </w:rPr>
      </w:pPr>
      <w:r>
        <w:rPr>
          <w:sz w:val="24"/>
          <w:szCs w:val="24"/>
          <w:lang w:val="ro-RO"/>
        </w:rPr>
        <w:t xml:space="preserve">Prin urmare, nu există absolut nicio contrazicere în Sfânta Scriptură, ceea ce înseamnă că soliile primite de la Dumnezeu nu se pot nega una pe alta.  Totuşi, Biblia abundă în contraste superbe, antiteze pline de semnificaţie, doar aparente discrepanţe, care, cercetate temeinic, conduc la adevăruri uimitoare.  Astfel de cazuri sunt surse de imense posibilităţi de studiu, de înţelegere a Scripturilor şi bogate rezervoare de material pentru lucrarea de predicare.  </w:t>
      </w:r>
      <w:r w:rsidR="00CB39EE">
        <w:rPr>
          <w:sz w:val="24"/>
          <w:szCs w:val="24"/>
          <w:lang w:val="ro-RO"/>
        </w:rPr>
        <w:tab/>
        <w:t xml:space="preserve">        </w:t>
      </w:r>
      <w:r w:rsidR="00CB39EE">
        <w:rPr>
          <w:sz w:val="20"/>
          <w:szCs w:val="20"/>
          <w:lang w:val="ro-RO"/>
        </w:rPr>
        <w:t>VI/08/02/06</w:t>
      </w:r>
    </w:p>
    <w:p w:rsidR="00393731" w:rsidRDefault="000675E4" w:rsidP="000675E4">
      <w:pPr>
        <w:spacing w:line="240" w:lineRule="auto"/>
        <w:rPr>
          <w:sz w:val="24"/>
          <w:szCs w:val="24"/>
          <w:lang w:val="ro-RO"/>
        </w:rPr>
      </w:pPr>
      <w:r>
        <w:rPr>
          <w:sz w:val="24"/>
          <w:szCs w:val="24"/>
          <w:lang w:val="ro-RO"/>
        </w:rPr>
        <w:t xml:space="preserve">Sarcina este de a descoperi astfel de cazuri, în care părţi ale unui text sau texte diferite par a se exclude reciproc.  Clădim pe acea tensiune, găsind soluţii, iar semnificaţia divină existentă acolo este descoperită.  Cuvântul lui Dumnezeu nu este întotdeauna uşor de mânuit, pentru că, aşa cum scrie sora White, </w:t>
      </w:r>
    </w:p>
    <w:p w:rsidR="000675E4" w:rsidRPr="00CB39EE" w:rsidRDefault="000675E4" w:rsidP="00EE786F">
      <w:pPr>
        <w:spacing w:line="240" w:lineRule="auto"/>
        <w:ind w:left="720"/>
        <w:rPr>
          <w:sz w:val="20"/>
          <w:szCs w:val="20"/>
          <w:lang w:val="ro-RO"/>
        </w:rPr>
      </w:pPr>
      <w:r w:rsidRPr="00393731">
        <w:rPr>
          <w:sz w:val="20"/>
          <w:szCs w:val="20"/>
          <w:lang w:val="ro-RO"/>
        </w:rPr>
        <w:t>este imposibil pentru orice minte omenească să epuizeze chiar un adevăr sau o făgăduinţă din Biblie.  Unul prinde slava dintr-un punct de vedere, altul din alt punct, însă noi putem discerne numai licăriri.  Strălucirea deplină e dincolo de vederea noastră.  Când contemplăm lucrurile măreţe ale Cuvântului lui Dumnezeu, privim într-o fântână care se lărgeşte şi se adânceşte sub privirile noastre.  Lărgimea şi adâncimea ei depăşesc cunoştinţa noastră.  În timp ce privim, viziunea se ampli</w:t>
      </w:r>
      <w:r w:rsidR="009A299F">
        <w:rPr>
          <w:sz w:val="20"/>
          <w:szCs w:val="20"/>
          <w:lang w:val="ro-RO"/>
        </w:rPr>
        <w:t xml:space="preserve">fică; </w:t>
      </w:r>
      <w:r w:rsidRPr="00393731">
        <w:rPr>
          <w:sz w:val="20"/>
          <w:szCs w:val="20"/>
          <w:lang w:val="ro-RO"/>
        </w:rPr>
        <w:t>noi privim o</w:t>
      </w:r>
      <w:r w:rsidR="00393731" w:rsidRPr="00393731">
        <w:rPr>
          <w:sz w:val="20"/>
          <w:szCs w:val="20"/>
          <w:lang w:val="ro-RO"/>
        </w:rPr>
        <w:t xml:space="preserve"> mare nemărginită, fără ţărmuri</w:t>
      </w:r>
      <w:r w:rsidR="009A299F">
        <w:rPr>
          <w:sz w:val="20"/>
          <w:szCs w:val="20"/>
          <w:lang w:val="ro-RO"/>
        </w:rPr>
        <w:t>, întinsă înaintea noastră.</w:t>
      </w:r>
      <w:r w:rsidR="00393731">
        <w:rPr>
          <w:rStyle w:val="FootnoteReference"/>
          <w:sz w:val="20"/>
          <w:szCs w:val="20"/>
          <w:lang w:val="ro-RO"/>
        </w:rPr>
        <w:footnoteReference w:id="276"/>
      </w:r>
      <w:r w:rsidRPr="00393731">
        <w:rPr>
          <w:sz w:val="20"/>
          <w:szCs w:val="20"/>
          <w:lang w:val="ro-RO"/>
        </w:rPr>
        <w:t xml:space="preserve"> </w:t>
      </w:r>
      <w:r w:rsidR="00393731">
        <w:rPr>
          <w:sz w:val="20"/>
          <w:szCs w:val="20"/>
          <w:lang w:val="ro-RO"/>
        </w:rPr>
        <w:t xml:space="preserve"> </w:t>
      </w:r>
      <w:r w:rsidR="00EE786F">
        <w:rPr>
          <w:sz w:val="20"/>
          <w:szCs w:val="20"/>
          <w:lang w:val="ro-RO"/>
        </w:rPr>
        <w:tab/>
      </w:r>
      <w:r w:rsidR="00EE786F">
        <w:rPr>
          <w:sz w:val="20"/>
          <w:szCs w:val="20"/>
          <w:lang w:val="ro-RO"/>
        </w:rPr>
        <w:tab/>
      </w:r>
      <w:r w:rsidR="00EE786F">
        <w:rPr>
          <w:sz w:val="20"/>
          <w:szCs w:val="20"/>
          <w:lang w:val="ro-RO"/>
        </w:rPr>
        <w:tab/>
      </w:r>
      <w:r w:rsidR="00EE786F">
        <w:rPr>
          <w:sz w:val="20"/>
          <w:szCs w:val="20"/>
          <w:lang w:val="ro-RO"/>
        </w:rPr>
        <w:tab/>
        <w:t xml:space="preserve">         </w:t>
      </w:r>
      <w:r w:rsidR="00CB39EE">
        <w:rPr>
          <w:sz w:val="20"/>
          <w:szCs w:val="20"/>
          <w:lang w:val="ro-RO"/>
        </w:rPr>
        <w:t>VI/08/02/07</w:t>
      </w:r>
    </w:p>
    <w:p w:rsidR="000675E4" w:rsidRDefault="000675E4" w:rsidP="000675E4">
      <w:pPr>
        <w:spacing w:line="240" w:lineRule="auto"/>
        <w:rPr>
          <w:sz w:val="24"/>
          <w:szCs w:val="24"/>
          <w:lang w:val="ro-RO"/>
        </w:rPr>
      </w:pPr>
      <w:r>
        <w:rPr>
          <w:sz w:val="24"/>
          <w:szCs w:val="24"/>
          <w:lang w:val="ro-RO"/>
        </w:rPr>
        <w:t>Iată</w:t>
      </w:r>
      <w:r w:rsidR="00C52596">
        <w:rPr>
          <w:sz w:val="24"/>
          <w:szCs w:val="24"/>
          <w:lang w:val="ro-RO"/>
        </w:rPr>
        <w:t>,</w:t>
      </w:r>
      <w:r>
        <w:rPr>
          <w:sz w:val="24"/>
          <w:szCs w:val="24"/>
          <w:lang w:val="ro-RO"/>
        </w:rPr>
        <w:t xml:space="preserve"> în continuare</w:t>
      </w:r>
      <w:r w:rsidR="00C52596">
        <w:rPr>
          <w:sz w:val="24"/>
          <w:szCs w:val="24"/>
          <w:lang w:val="ro-RO"/>
        </w:rPr>
        <w:t xml:space="preserve">, 16 </w:t>
      </w:r>
      <w:r>
        <w:rPr>
          <w:sz w:val="24"/>
          <w:szCs w:val="24"/>
          <w:lang w:val="ro-RO"/>
        </w:rPr>
        <w:t>cazuri de antiteze, pe care le-am selecţionat din Biblie; fiecare din ele poate deveni o predică sau o serie de predici.  Cazul numărul 12 va fi baza pentru tema ce ilustrează acest model de predicare; tema aceea este inclusă</w:t>
      </w:r>
      <w:r w:rsidR="00CB39EE">
        <w:rPr>
          <w:sz w:val="24"/>
          <w:szCs w:val="24"/>
          <w:lang w:val="ro-RO"/>
        </w:rPr>
        <w:t xml:space="preserve"> la secţiunea IX/01/08.    </w:t>
      </w:r>
      <w:r w:rsidR="00CB39EE">
        <w:rPr>
          <w:sz w:val="20"/>
          <w:szCs w:val="20"/>
          <w:lang w:val="ro-RO"/>
        </w:rPr>
        <w:t>VI/08/02/08</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(01) </w:t>
      </w:r>
      <w:r>
        <w:rPr>
          <w:sz w:val="24"/>
          <w:szCs w:val="24"/>
          <w:u w:val="single"/>
          <w:lang w:val="ro-RO"/>
        </w:rPr>
        <w:t>Pacea sau sabia?</w:t>
      </w:r>
      <w:r>
        <w:rPr>
          <w:sz w:val="24"/>
          <w:szCs w:val="24"/>
          <w:lang w:val="ro-RO"/>
        </w:rPr>
        <w:t xml:space="preserve">                                                                                                                                                                                                                                                                                                          „Slavă lui Dumnezeu în locurile prea înalte şi pace pe pământ între oamenii plăcuţi Lui” (Luca 2,14).                                                                                                                                                                                    „Să nu credeţi că am venit s-aduc pacea pe pământ; n-am venit să aduc pacea, ci sabia” (Mat 10,34).                                                                                                                                          </w:t>
      </w:r>
      <w:r w:rsidR="00CB39EE">
        <w:rPr>
          <w:sz w:val="24"/>
          <w:szCs w:val="24"/>
          <w:lang w:val="ro-RO"/>
        </w:rPr>
        <w:t xml:space="preserve">   </w:t>
      </w:r>
      <w:r w:rsidR="00CB39EE">
        <w:rPr>
          <w:sz w:val="20"/>
          <w:szCs w:val="20"/>
          <w:lang w:val="ro-RO"/>
        </w:rPr>
        <w:t>VI/08/02/09</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(02) </w:t>
      </w:r>
      <w:r>
        <w:rPr>
          <w:sz w:val="24"/>
          <w:szCs w:val="24"/>
          <w:u w:val="single"/>
          <w:lang w:val="ro-RO"/>
        </w:rPr>
        <w:t>Miel sau Leu?</w:t>
      </w:r>
      <w:r>
        <w:rPr>
          <w:sz w:val="24"/>
          <w:szCs w:val="24"/>
          <w:lang w:val="ro-RO"/>
        </w:rPr>
        <w:t xml:space="preserve">                                                                                                                                                          „A doua zi, Ioan L-a văzut pe Isus venind la el şi a zis: ‚Iată Mielul lui Dumnezeu, care ridică păcatul lumii!’”  (Ioan 1,29)                                                                                                                                                      „Şi la mijloc, între scaunul de domnie şi cele patru făptură vii şi între bătrâni, am văzut stând în picioare un Miel.  Părea junghiat” (Apoc 5,6</w:t>
      </w:r>
      <w:r w:rsidR="00C379D8">
        <w:rPr>
          <w:sz w:val="24"/>
          <w:szCs w:val="24"/>
          <w:lang w:val="ro-RO"/>
        </w:rPr>
        <w:t xml:space="preserve"> pr. p.</w:t>
      </w:r>
      <w:r>
        <w:rPr>
          <w:sz w:val="24"/>
          <w:szCs w:val="24"/>
          <w:lang w:val="ro-RO"/>
        </w:rPr>
        <w:t>).                                                                                                         „Şi unul din bătrâni mi-a zis: ‚Nu plânge; iată că Leul din seminţia lui Iuda, Rădăcina lui David, a biruit ca să deschidă cartea şi cele şapte peceţi ale ei</w:t>
      </w:r>
      <w:r w:rsidR="00C379D8">
        <w:rPr>
          <w:sz w:val="24"/>
          <w:szCs w:val="24"/>
          <w:lang w:val="ro-RO"/>
        </w:rPr>
        <w:t>’</w:t>
      </w:r>
      <w:r>
        <w:rPr>
          <w:sz w:val="24"/>
          <w:szCs w:val="24"/>
          <w:lang w:val="ro-RO"/>
        </w:rPr>
        <w:t xml:space="preserve">” (Apoc 5,5).                     </w:t>
      </w:r>
      <w:r w:rsidR="00CB39EE">
        <w:rPr>
          <w:sz w:val="24"/>
          <w:szCs w:val="24"/>
          <w:lang w:val="ro-RO"/>
        </w:rPr>
        <w:tab/>
        <w:t xml:space="preserve">        </w:t>
      </w:r>
      <w:r w:rsidR="00CB39EE">
        <w:rPr>
          <w:sz w:val="20"/>
          <w:szCs w:val="20"/>
          <w:lang w:val="ro-RO"/>
        </w:rPr>
        <w:t>VI/08/02/10</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(03) </w:t>
      </w:r>
      <w:r w:rsidRPr="00A373E1">
        <w:rPr>
          <w:sz w:val="24"/>
          <w:szCs w:val="24"/>
          <w:u w:val="single"/>
          <w:lang w:val="ro-RO"/>
        </w:rPr>
        <w:t>Leul – Satana sau Isus?</w:t>
      </w:r>
      <w:r>
        <w:rPr>
          <w:sz w:val="24"/>
          <w:szCs w:val="24"/>
          <w:lang w:val="ro-RO"/>
        </w:rPr>
        <w:t xml:space="preserve">                                                                                                                                   „Fiţi t</w:t>
      </w:r>
      <w:r w:rsidR="00C379D8">
        <w:rPr>
          <w:sz w:val="24"/>
          <w:szCs w:val="24"/>
          <w:lang w:val="ro-RO"/>
        </w:rPr>
        <w:t>reji şi vegheaţi!  Pentru că po</w:t>
      </w:r>
      <w:r>
        <w:rPr>
          <w:sz w:val="24"/>
          <w:szCs w:val="24"/>
          <w:lang w:val="ro-RO"/>
        </w:rPr>
        <w:t>t</w:t>
      </w:r>
      <w:r w:rsidR="00C379D8">
        <w:rPr>
          <w:sz w:val="24"/>
          <w:szCs w:val="24"/>
          <w:lang w:val="ro-RO"/>
        </w:rPr>
        <w:t>r</w:t>
      </w:r>
      <w:r>
        <w:rPr>
          <w:sz w:val="24"/>
          <w:szCs w:val="24"/>
          <w:lang w:val="ro-RO"/>
        </w:rPr>
        <w:t xml:space="preserve">ivnicul vostru, diavolul, dă târcoale ca un leu care răcneşte şi caută pe cine să înghită” (1 Pet 5,8).                                                                                                                         „Şi unul din bătrâni mi-a zis: ‚Nu plânge; iată că Leul din seminţia lui Iuda, Rădăcina lui David, a biruit ca să deschidă cartea şi cele şapte peceţi ale ei’” (Apoc 5,5).                                </w:t>
      </w:r>
      <w:r w:rsidR="00CB39EE">
        <w:rPr>
          <w:sz w:val="24"/>
          <w:szCs w:val="24"/>
          <w:lang w:val="ro-RO"/>
        </w:rPr>
        <w:t xml:space="preserve">    </w:t>
      </w:r>
      <w:r w:rsidR="00CB39EE">
        <w:rPr>
          <w:sz w:val="20"/>
          <w:szCs w:val="20"/>
          <w:lang w:val="ro-RO"/>
        </w:rPr>
        <w:t>VI/08/02/11</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lastRenderedPageBreak/>
        <w:t xml:space="preserve">(04) </w:t>
      </w:r>
      <w:r>
        <w:rPr>
          <w:sz w:val="24"/>
          <w:szCs w:val="24"/>
          <w:u w:val="single"/>
          <w:lang w:val="ro-RO"/>
        </w:rPr>
        <w:t>Şarpele – Satana sau Isus?</w:t>
      </w:r>
      <w:r>
        <w:rPr>
          <w:sz w:val="24"/>
          <w:szCs w:val="24"/>
          <w:lang w:val="ro-RO"/>
        </w:rPr>
        <w:t xml:space="preserve">                                                                                                                                  „Şi balaurul cel mare, şarpele cel vechi, numit Diavolul şi Satana, acela care înşeală întreaga lume, a fost aruncat pe pământ” (Apoc 12,9 pr. p.).                                                                                            „Şi, după cum a înălţat Moise şarpele în pustie, tot aşa trebuie să fie înălţat şi Fiul omului, pentru ca oricine crede în El să nu piară, ci să aibă viaţa veşnică” (Ioan 3,14.15).        </w:t>
      </w:r>
      <w:r w:rsidR="00CB39EE">
        <w:rPr>
          <w:sz w:val="24"/>
          <w:szCs w:val="24"/>
          <w:lang w:val="ro-RO"/>
        </w:rPr>
        <w:t xml:space="preserve">   </w:t>
      </w:r>
      <w:r w:rsidR="00CB39EE">
        <w:rPr>
          <w:sz w:val="20"/>
          <w:szCs w:val="20"/>
          <w:lang w:val="ro-RO"/>
        </w:rPr>
        <w:t>VI/08/02/12</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(05) </w:t>
      </w:r>
      <w:r>
        <w:rPr>
          <w:sz w:val="24"/>
          <w:szCs w:val="24"/>
          <w:u w:val="single"/>
          <w:lang w:val="ro-RO"/>
        </w:rPr>
        <w:t>Pe pământ sau în cer?</w:t>
      </w:r>
      <w:r>
        <w:rPr>
          <w:sz w:val="24"/>
          <w:szCs w:val="24"/>
          <w:lang w:val="ro-RO"/>
        </w:rPr>
        <w:t xml:space="preserve">                                                                                                                                                                                                                                                                                                          </w:t>
      </w:r>
      <w:r w:rsidR="00557F29">
        <w:rPr>
          <w:sz w:val="24"/>
          <w:szCs w:val="24"/>
          <w:lang w:val="ro-RO"/>
        </w:rPr>
        <w:t>„</w:t>
      </w:r>
      <w:r>
        <w:rPr>
          <w:sz w:val="24"/>
          <w:szCs w:val="24"/>
          <w:lang w:val="ro-RO"/>
        </w:rPr>
        <w:t xml:space="preserve">. . . căci M-am pogorât din cer ca să fac nu voia Mea, ci voia Celui ce M-a trimis” (Ioan 6,38).  „Nimeni nu s-a suit în cer, afară de Cel ce S-a pogorât din cer, adică Fiul omului, care este în cer” (Ioan 3,13).                                                                                                                      </w:t>
      </w:r>
      <w:r w:rsidR="00CB39EE">
        <w:rPr>
          <w:sz w:val="24"/>
          <w:szCs w:val="24"/>
          <w:lang w:val="ro-RO"/>
        </w:rPr>
        <w:t xml:space="preserve">               </w:t>
      </w:r>
      <w:r w:rsidR="00CB39EE">
        <w:rPr>
          <w:sz w:val="20"/>
          <w:szCs w:val="20"/>
          <w:lang w:val="ro-RO"/>
        </w:rPr>
        <w:t>VI/08/02/13</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(06) </w:t>
      </w:r>
      <w:r>
        <w:rPr>
          <w:sz w:val="24"/>
          <w:szCs w:val="24"/>
          <w:u w:val="single"/>
          <w:lang w:val="ro-RO"/>
        </w:rPr>
        <w:t>Biserica sau cetatea?</w:t>
      </w:r>
      <w:r>
        <w:rPr>
          <w:sz w:val="24"/>
          <w:szCs w:val="24"/>
          <w:lang w:val="ro-RO"/>
        </w:rPr>
        <w:t xml:space="preserve">                                                                                                                                    „Bărbaţilor, iubiţi-vă nevestele, cum a iubit şi Hristos biserica şi S-a dat pe Sine pentru ea” (Efes 5,25).                                                                                                                                                                                                                                              „Să ne bucurăm, să ne veselim şi să-I dăm slavă!  Căci</w:t>
      </w:r>
      <w:r w:rsidR="00557F29">
        <w:rPr>
          <w:sz w:val="24"/>
          <w:szCs w:val="24"/>
          <w:lang w:val="ro-RO"/>
        </w:rPr>
        <w:t xml:space="preserve"> a venit nunta Mielului; soţia L</w:t>
      </w:r>
      <w:r>
        <w:rPr>
          <w:sz w:val="24"/>
          <w:szCs w:val="24"/>
          <w:lang w:val="ro-RO"/>
        </w:rPr>
        <w:t>ui s-a pregătit” (Apoc 19,7).                                                                                                                                      „Apoi</w:t>
      </w:r>
      <w:r w:rsidR="004D1F57">
        <w:rPr>
          <w:sz w:val="24"/>
          <w:szCs w:val="24"/>
          <w:lang w:val="ro-RO"/>
        </w:rPr>
        <w:t>,</w:t>
      </w:r>
      <w:r>
        <w:rPr>
          <w:sz w:val="24"/>
          <w:szCs w:val="24"/>
          <w:lang w:val="ro-RO"/>
        </w:rPr>
        <w:t xml:space="preserve"> unul din cei şapte îngeri, care ţineau cele şapte potire, pline cu cele din urmă şapte urgii, a venit şi a vorbit cu mine şi mi-a zis: ‚Vino să-ţi arăt mireasa, nevasta Mielului!’  Şi m-a dus, în Duhul, pe un munte mare şi înalt.  Şi mi-a arătat cetatea sfântă, Ierusalimul, care se pogora din cer de la Dumnezeu, având slava lui Dumnezeu” (Apoc 21,9.10.11 pr. p.).                                                          „Şi eu am văzut, coborându-se din cer de la Dumnezeu, cetatea sfântă, noul Ierusalim, gătită ca o mireasă împodobită pentru bărbatul ei” (Apoc 21,2).                                              </w:t>
      </w:r>
      <w:r w:rsidR="00CB39EE">
        <w:rPr>
          <w:sz w:val="24"/>
          <w:szCs w:val="24"/>
          <w:lang w:val="ro-RO"/>
        </w:rPr>
        <w:t xml:space="preserve">          </w:t>
      </w:r>
      <w:r w:rsidR="00CB39EE">
        <w:rPr>
          <w:sz w:val="20"/>
          <w:szCs w:val="20"/>
          <w:lang w:val="ro-RO"/>
        </w:rPr>
        <w:t>VI/08/02/14</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(07) </w:t>
      </w:r>
      <w:r>
        <w:rPr>
          <w:sz w:val="24"/>
          <w:szCs w:val="24"/>
          <w:u w:val="single"/>
          <w:lang w:val="ro-RO"/>
        </w:rPr>
        <w:t>A fost el Ilie sau nu?</w:t>
      </w:r>
      <w:r>
        <w:rPr>
          <w:sz w:val="24"/>
          <w:szCs w:val="24"/>
          <w:lang w:val="ro-RO"/>
        </w:rPr>
        <w:t xml:space="preserve">                                                                                                                                         „Drept răspuns, Isus le-a zis: ‚Este adevărat că trebuie să vină întâi Ilie şi să aşeze din nou toate lucrurile.  Dar vă spun că Ilie a şi venit şi ei nu l-au cunoscut, ci au făcut cu el ce au vrut.  Tot aşa are să sufere şi Fiul omului din partea lor.’  Ucenicii au înţeles atunci că le vorbise despre Ioan Botezătorul” (Mat 17,11-13).                                                                                                                                                                                        „Căci până la Ioan au proorocit toţi proorocii şi legea.  Şi, dacă vreţi să înţelegeţi, el este Ilie, care trebuia să vină” (Mat 11,13.14).                                                                                                                             „Şi ei l-au întrebat: ‚Dar cine</w:t>
      </w:r>
      <w:r w:rsidR="004D1F57">
        <w:rPr>
          <w:sz w:val="24"/>
          <w:szCs w:val="24"/>
          <w:lang w:val="ro-RO"/>
        </w:rPr>
        <w:t xml:space="preserve"> eşti?  Eşti Ilie?’  Şi el a </w:t>
      </w:r>
      <w:r w:rsidR="00C154C6">
        <w:rPr>
          <w:sz w:val="24"/>
          <w:szCs w:val="24"/>
          <w:lang w:val="ro-RO"/>
        </w:rPr>
        <w:t>zis</w:t>
      </w:r>
      <w:r>
        <w:rPr>
          <w:sz w:val="24"/>
          <w:szCs w:val="24"/>
          <w:lang w:val="ro-RO"/>
        </w:rPr>
        <w:t xml:space="preserve">: ‚Nu sunt!’”  (Ioan 1,21 pr. p.) </w:t>
      </w:r>
      <w:r w:rsidR="00CB39EE">
        <w:rPr>
          <w:sz w:val="24"/>
          <w:szCs w:val="24"/>
          <w:lang w:val="ro-RO"/>
        </w:rPr>
        <w:t xml:space="preserve">   </w:t>
      </w:r>
      <w:r w:rsidR="00CB39EE">
        <w:rPr>
          <w:sz w:val="20"/>
          <w:szCs w:val="20"/>
          <w:lang w:val="ro-RO"/>
        </w:rPr>
        <w:t>VI/08/02/15</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(08) </w:t>
      </w:r>
      <w:r>
        <w:rPr>
          <w:sz w:val="24"/>
          <w:szCs w:val="24"/>
          <w:u w:val="single"/>
          <w:lang w:val="ro-RO"/>
        </w:rPr>
        <w:t>Eternă sau până la Ioan?</w:t>
      </w:r>
      <w:r>
        <w:rPr>
          <w:sz w:val="24"/>
          <w:szCs w:val="24"/>
          <w:lang w:val="ro-RO"/>
        </w:rPr>
        <w:t xml:space="preserve">                                                                                                                                                                                            „Legea şi proorocii au ţinut până la Ioan” (Luca 16,16 pr. p.).                                                                         „Să nu credeţi că am venit să stric legea sau proorocii; am venit nu să stric, ci să împlinesc.  Căci</w:t>
      </w:r>
      <w:r w:rsidR="00C154C6">
        <w:rPr>
          <w:sz w:val="24"/>
          <w:szCs w:val="24"/>
          <w:lang w:val="ro-RO"/>
        </w:rPr>
        <w:t>,</w:t>
      </w:r>
      <w:r>
        <w:rPr>
          <w:sz w:val="24"/>
          <w:szCs w:val="24"/>
          <w:lang w:val="ro-RO"/>
        </w:rPr>
        <w:t xml:space="preserve"> adevărat vă spun, câtă vreme nu va trece cerul şi pământul, nu va trece o iotă sau o frântură de slovă din lege, înainte ca să se fi întâmplat toate lucrurile” (Mat 5,17.18).               </w:t>
      </w:r>
      <w:r w:rsidR="00CB39EE">
        <w:rPr>
          <w:sz w:val="24"/>
          <w:szCs w:val="24"/>
          <w:lang w:val="ro-RO"/>
        </w:rPr>
        <w:t xml:space="preserve">        </w:t>
      </w:r>
      <w:r w:rsidR="00CB39EE">
        <w:rPr>
          <w:sz w:val="20"/>
          <w:szCs w:val="20"/>
          <w:lang w:val="ro-RO"/>
        </w:rPr>
        <w:t>VI/08/02/16</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(09) </w:t>
      </w:r>
      <w:r>
        <w:rPr>
          <w:sz w:val="24"/>
          <w:szCs w:val="24"/>
          <w:u w:val="single"/>
          <w:lang w:val="ro-RO"/>
        </w:rPr>
        <w:t>Mai este legea necesară sau nu?</w:t>
      </w:r>
      <w:r>
        <w:rPr>
          <w:sz w:val="24"/>
          <w:szCs w:val="24"/>
          <w:lang w:val="ro-RO"/>
        </w:rPr>
        <w:t xml:space="preserve">                                                                                                                        „Pentru că noi credem că omul este socotit neprihănit prin credinţă, fără faptele legii” (Rom 3,28).                                                                                                                                                                      „Deci, prin credinţă desfiinţăm noi legea?  Nicidecum.  Dimpotrivă, noi întărim legea” (Rom 3,31).                                                                                                                                           </w:t>
      </w:r>
      <w:r w:rsidR="00CB39EE">
        <w:rPr>
          <w:sz w:val="24"/>
          <w:szCs w:val="24"/>
          <w:lang w:val="ro-RO"/>
        </w:rPr>
        <w:t xml:space="preserve">    </w:t>
      </w:r>
      <w:r w:rsidR="00CB39EE">
        <w:rPr>
          <w:sz w:val="20"/>
          <w:szCs w:val="20"/>
          <w:lang w:val="ro-RO"/>
        </w:rPr>
        <w:t>VI/08/02/17</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(10) </w:t>
      </w:r>
      <w:r>
        <w:rPr>
          <w:sz w:val="24"/>
          <w:szCs w:val="24"/>
          <w:u w:val="single"/>
          <w:lang w:val="ro-RO"/>
        </w:rPr>
        <w:t>Credinţă sau fapte?</w:t>
      </w:r>
      <w:r>
        <w:rPr>
          <w:sz w:val="24"/>
          <w:szCs w:val="24"/>
          <w:lang w:val="ro-RO"/>
        </w:rPr>
        <w:t xml:space="preserve">                                                                                                                                                                                                                                                                                                                             „Căci nimeni nu va fi socotit neprihănit înaintea Lui prin faptele legii, deoarece prin lege vine </w:t>
      </w:r>
      <w:r>
        <w:rPr>
          <w:sz w:val="24"/>
          <w:szCs w:val="24"/>
          <w:lang w:val="ro-RO"/>
        </w:rPr>
        <w:lastRenderedPageBreak/>
        <w:t xml:space="preserve">cunoştinţa deplină a păcatului” (Rom 3,20).                                                                                      </w:t>
      </w:r>
      <w:r w:rsidR="00C154C6">
        <w:rPr>
          <w:sz w:val="24"/>
          <w:szCs w:val="24"/>
          <w:lang w:val="ro-RO"/>
        </w:rPr>
        <w:t xml:space="preserve">                        „</w:t>
      </w:r>
      <w:r>
        <w:rPr>
          <w:sz w:val="24"/>
          <w:szCs w:val="24"/>
          <w:lang w:val="ro-RO"/>
        </w:rPr>
        <w:t xml:space="preserve">Totuşi, fiindcă ştim că omul nu este socotit neprihănit prin faptele legii, ci numai prin credinţa în Isus Hristos, am crezut şi noi în Hristos Isus, ca să fim socotiţi neprihăniţi prin credinţa în Hristos, iar nu prin faptele legii; pentru că nimeni nu va fi socotit neprihănit prin faptele legii” (Gal 2,16).  </w:t>
      </w:r>
      <w:r w:rsidR="00FB5864">
        <w:rPr>
          <w:sz w:val="24"/>
          <w:szCs w:val="24"/>
          <w:lang w:val="ro-RO"/>
        </w:rPr>
        <w:t xml:space="preserve">            </w:t>
      </w:r>
      <w:r>
        <w:rPr>
          <w:sz w:val="24"/>
          <w:szCs w:val="24"/>
          <w:lang w:val="ro-RO"/>
        </w:rPr>
        <w:t xml:space="preserve">                                                                                                                                     „Pentru că nu cei ce aud legea sunt neprihăniţi înaintea lui Dumnezeu, ci cei ce împlinesc legea aceasta vor fi socotiţi neprihăniţi” (Rom 2,13).                                                                                                                                                                                                                                                                                                                                                                                                                                                                        „Vedeţi dar că omul este socotit neprihănit prin fapte şi nu numai prin credinţă” (Iac 2,24).</w:t>
      </w:r>
      <w:r w:rsidR="00CB39EE">
        <w:rPr>
          <w:sz w:val="24"/>
          <w:szCs w:val="24"/>
          <w:lang w:val="ro-RO"/>
        </w:rPr>
        <w:t xml:space="preserve"> </w:t>
      </w:r>
      <w:r w:rsidR="00CB39EE">
        <w:rPr>
          <w:sz w:val="20"/>
          <w:szCs w:val="20"/>
          <w:lang w:val="ro-RO"/>
        </w:rPr>
        <w:t>VI/08/02/18</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(11) </w:t>
      </w:r>
      <w:r>
        <w:rPr>
          <w:sz w:val="24"/>
          <w:szCs w:val="24"/>
          <w:u w:val="single"/>
          <w:lang w:val="ro-RO"/>
        </w:rPr>
        <w:t>Dreptate sau părtinire?</w:t>
      </w:r>
      <w:r>
        <w:rPr>
          <w:sz w:val="24"/>
          <w:szCs w:val="24"/>
          <w:lang w:val="ro-RO"/>
        </w:rPr>
        <w:t xml:space="preserve">                                                                                                                                „Pentru că celui ce are i se va da şi va avea de prisos, dar de la cel ce n-are, se va lua şi ce are!”  (Mat 25,29)   </w:t>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r>
      <w:r w:rsidR="00CB39EE">
        <w:rPr>
          <w:sz w:val="24"/>
          <w:szCs w:val="24"/>
          <w:lang w:val="ro-RO"/>
        </w:rPr>
        <w:tab/>
        <w:t xml:space="preserve">        </w:t>
      </w:r>
      <w:r w:rsidR="00CB39EE">
        <w:rPr>
          <w:sz w:val="20"/>
          <w:szCs w:val="20"/>
          <w:lang w:val="ro-RO"/>
        </w:rPr>
        <w:t>VI/08/02/19</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(12) </w:t>
      </w:r>
      <w:r w:rsidRPr="00D81C9F">
        <w:rPr>
          <w:sz w:val="24"/>
          <w:szCs w:val="24"/>
          <w:u w:val="single"/>
          <w:lang w:val="ro-RO"/>
        </w:rPr>
        <w:t>Să iubim lumea sau să nu o iubim?</w:t>
      </w:r>
      <w:r>
        <w:rPr>
          <w:sz w:val="24"/>
          <w:szCs w:val="24"/>
          <w:lang w:val="ro-RO"/>
        </w:rPr>
        <w:t xml:space="preserve">                                                                                                                                                                                                                                       „Nu iubiţi lumea, nici lucrurile din lume.  Dacă iubeşte cineva lumea, dragostea Tatălui nu este în el” (1 Ioan 2,15).                                                                                                                                                      „Fiindcă atât de mult a iubit Dumnezeu lumea, că a dat pe singurul Lui Fiu, pentru ca oricine crede în El să nu piară, ci să aibă viaţa veşnică” (Ioan 3,16).                                        </w:t>
      </w:r>
      <w:r w:rsidR="00A02238">
        <w:rPr>
          <w:sz w:val="24"/>
          <w:szCs w:val="24"/>
          <w:lang w:val="ro-RO"/>
        </w:rPr>
        <w:t xml:space="preserve">        </w:t>
      </w:r>
      <w:r w:rsidR="00CB39EE">
        <w:rPr>
          <w:sz w:val="20"/>
          <w:szCs w:val="20"/>
          <w:lang w:val="ro-RO"/>
        </w:rPr>
        <w:t>VI/08/02/20</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(13) </w:t>
      </w:r>
      <w:r>
        <w:rPr>
          <w:sz w:val="24"/>
          <w:szCs w:val="24"/>
          <w:u w:val="single"/>
          <w:lang w:val="ro-RO"/>
        </w:rPr>
        <w:t>Cinstire sau ură?</w:t>
      </w:r>
      <w:r>
        <w:rPr>
          <w:sz w:val="24"/>
          <w:szCs w:val="24"/>
          <w:lang w:val="ro-RO"/>
        </w:rPr>
        <w:t xml:space="preserve">                                                                                                                                                                                                                      </w:t>
      </w:r>
      <w:r w:rsidR="00557F29">
        <w:rPr>
          <w:sz w:val="24"/>
          <w:szCs w:val="24"/>
          <w:lang w:val="ro-RO"/>
        </w:rPr>
        <w:t>„</w:t>
      </w:r>
      <w:r>
        <w:rPr>
          <w:sz w:val="24"/>
          <w:szCs w:val="24"/>
          <w:lang w:val="ro-RO"/>
        </w:rPr>
        <w:t xml:space="preserve">. . . să cinsteşti pe tatăl tău şi pe mama ta” (Mat 19,19 pr. p.).                                                                            „Dacă vine cineva la Mine şi nu urăşte pe tatăl său, pe mamă-sa, pe nevastă-sa, pe copiii săi, pe </w:t>
      </w:r>
      <w:r w:rsidR="00557F29">
        <w:rPr>
          <w:sz w:val="24"/>
          <w:szCs w:val="24"/>
          <w:lang w:val="ro-RO"/>
        </w:rPr>
        <w:t>fraţii săi, pe surorile sale, ba</w:t>
      </w:r>
      <w:r>
        <w:rPr>
          <w:sz w:val="24"/>
          <w:szCs w:val="24"/>
          <w:lang w:val="ro-RO"/>
        </w:rPr>
        <w:t xml:space="preserve"> chiar însăşi viaţa sa, nu poate fi ucenicul Meu” (Luca 14,26). </w:t>
      </w:r>
      <w:r w:rsidR="00A02238">
        <w:rPr>
          <w:sz w:val="20"/>
          <w:szCs w:val="20"/>
          <w:lang w:val="ro-RO"/>
        </w:rPr>
        <w:t>VI/08/02/21</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(14) </w:t>
      </w:r>
      <w:r>
        <w:rPr>
          <w:sz w:val="24"/>
          <w:szCs w:val="24"/>
          <w:u w:val="single"/>
          <w:lang w:val="ro-RO"/>
        </w:rPr>
        <w:t>Să avem o sabie sau nu?</w:t>
      </w:r>
      <w:r>
        <w:rPr>
          <w:sz w:val="24"/>
          <w:szCs w:val="24"/>
          <w:lang w:val="ro-RO"/>
        </w:rPr>
        <w:t xml:space="preserve">                                                                                                                                                                                            </w:t>
      </w:r>
      <w:r w:rsidR="00557F29">
        <w:rPr>
          <w:sz w:val="24"/>
          <w:szCs w:val="24"/>
          <w:lang w:val="ro-RO"/>
        </w:rPr>
        <w:t>„</w:t>
      </w:r>
      <w:r>
        <w:rPr>
          <w:sz w:val="24"/>
          <w:szCs w:val="24"/>
          <w:lang w:val="ro-RO"/>
        </w:rPr>
        <w:t xml:space="preserve">. . . cine n-are sabie, să-şi vândă haina şi să-şi cumpere o sabie” (Luca 22,36 ult. p.).             „Atunci Isus i-a zis: ‚Pune-ţi sabia la locul ei, căci toţi cei ce scot sabia, de sabie vor pieri’” (Mat 26,52).       </w:t>
      </w:r>
      <w:r w:rsidR="00A02238">
        <w:rPr>
          <w:sz w:val="24"/>
          <w:szCs w:val="24"/>
          <w:lang w:val="ro-RO"/>
        </w:rPr>
        <w:tab/>
      </w:r>
      <w:r w:rsidR="00A02238">
        <w:rPr>
          <w:sz w:val="24"/>
          <w:szCs w:val="24"/>
          <w:lang w:val="ro-RO"/>
        </w:rPr>
        <w:tab/>
      </w:r>
      <w:r w:rsidR="00A02238">
        <w:rPr>
          <w:sz w:val="24"/>
          <w:szCs w:val="24"/>
          <w:lang w:val="ro-RO"/>
        </w:rPr>
        <w:tab/>
      </w:r>
      <w:r w:rsidR="00A02238">
        <w:rPr>
          <w:sz w:val="24"/>
          <w:szCs w:val="24"/>
          <w:lang w:val="ro-RO"/>
        </w:rPr>
        <w:tab/>
      </w:r>
      <w:r w:rsidR="00A02238">
        <w:rPr>
          <w:sz w:val="24"/>
          <w:szCs w:val="24"/>
          <w:lang w:val="ro-RO"/>
        </w:rPr>
        <w:tab/>
      </w:r>
      <w:r w:rsidR="00A02238">
        <w:rPr>
          <w:sz w:val="24"/>
          <w:szCs w:val="24"/>
          <w:lang w:val="ro-RO"/>
        </w:rPr>
        <w:tab/>
      </w:r>
      <w:r w:rsidR="00A02238">
        <w:rPr>
          <w:sz w:val="24"/>
          <w:szCs w:val="24"/>
          <w:lang w:val="ro-RO"/>
        </w:rPr>
        <w:tab/>
      </w:r>
      <w:r w:rsidR="00A02238">
        <w:rPr>
          <w:sz w:val="24"/>
          <w:szCs w:val="24"/>
          <w:lang w:val="ro-RO"/>
        </w:rPr>
        <w:tab/>
      </w:r>
      <w:r w:rsidR="00A02238">
        <w:rPr>
          <w:sz w:val="24"/>
          <w:szCs w:val="24"/>
          <w:lang w:val="ro-RO"/>
        </w:rPr>
        <w:tab/>
      </w:r>
      <w:r w:rsidR="00A02238">
        <w:rPr>
          <w:sz w:val="24"/>
          <w:szCs w:val="24"/>
          <w:lang w:val="ro-RO"/>
        </w:rPr>
        <w:tab/>
        <w:t xml:space="preserve">        </w:t>
      </w:r>
      <w:r w:rsidR="00A02238">
        <w:rPr>
          <w:sz w:val="20"/>
          <w:szCs w:val="20"/>
          <w:lang w:val="ro-RO"/>
        </w:rPr>
        <w:t>VI/08/02/22</w:t>
      </w:r>
      <w:r>
        <w:rPr>
          <w:sz w:val="24"/>
          <w:szCs w:val="24"/>
          <w:lang w:val="ro-RO"/>
        </w:rPr>
        <w:t xml:space="preserve">                                                                                                                                                              </w:t>
      </w:r>
    </w:p>
    <w:p w:rsidR="000675E4" w:rsidRDefault="000675E4" w:rsidP="000675E4">
      <w:pPr>
        <w:spacing w:line="240" w:lineRule="auto"/>
        <w:rPr>
          <w:sz w:val="24"/>
          <w:szCs w:val="24"/>
          <w:lang w:val="ro-RO"/>
        </w:rPr>
      </w:pPr>
      <w:r>
        <w:rPr>
          <w:sz w:val="24"/>
          <w:szCs w:val="24"/>
          <w:lang w:val="ro-RO"/>
        </w:rPr>
        <w:t xml:space="preserve">(15) </w:t>
      </w:r>
      <w:r>
        <w:rPr>
          <w:sz w:val="24"/>
          <w:szCs w:val="24"/>
          <w:u w:val="single"/>
          <w:lang w:val="ro-RO"/>
        </w:rPr>
        <w:t>Egalitate deplină sau discriminare de gen?</w:t>
      </w:r>
      <w:r>
        <w:rPr>
          <w:sz w:val="24"/>
          <w:szCs w:val="24"/>
          <w:lang w:val="ro-RO"/>
        </w:rPr>
        <w:t xml:space="preserve">                                                                                                                                                                                                                                                                         „Femeile să tacă în adunări, căci lor nu le este îngăduit să ia cuvântul în ele, ci să fie supuse, cum zice şi legea” (1 Cor 14,34).                                                                                                                                „Nu mai este nici iudeu, nici grec, nu mai este nici rob, nici slobod, nu mai este nici parte bărbătească, nici parte femeiască, fiindcă toţi sunteţi una în Hristos Isus” (Gal 3,28). </w:t>
      </w:r>
      <w:r w:rsidR="00A02238">
        <w:rPr>
          <w:sz w:val="24"/>
          <w:szCs w:val="24"/>
          <w:lang w:val="ro-RO"/>
        </w:rPr>
        <w:t xml:space="preserve">  </w:t>
      </w:r>
      <w:r w:rsidR="00A02238">
        <w:rPr>
          <w:sz w:val="20"/>
          <w:szCs w:val="20"/>
          <w:lang w:val="ro-RO"/>
        </w:rPr>
        <w:t>VI/08/02/23</w:t>
      </w:r>
      <w:r>
        <w:rPr>
          <w:sz w:val="24"/>
          <w:szCs w:val="24"/>
          <w:lang w:val="ro-RO"/>
        </w:rPr>
        <w:t xml:space="preserve">                             </w:t>
      </w:r>
    </w:p>
    <w:p w:rsidR="00AB669D" w:rsidRDefault="000675E4" w:rsidP="00AB669D">
      <w:pPr>
        <w:spacing w:line="240" w:lineRule="auto"/>
        <w:rPr>
          <w:sz w:val="20"/>
          <w:szCs w:val="20"/>
          <w:lang w:val="ro-RO"/>
        </w:rPr>
      </w:pPr>
      <w:r>
        <w:rPr>
          <w:sz w:val="24"/>
          <w:szCs w:val="24"/>
          <w:lang w:val="ro-RO"/>
        </w:rPr>
        <w:t xml:space="preserve">(16) </w:t>
      </w:r>
      <w:r>
        <w:rPr>
          <w:sz w:val="24"/>
          <w:szCs w:val="24"/>
          <w:u w:val="single"/>
          <w:lang w:val="ro-RO"/>
        </w:rPr>
        <w:t>Să ne mâniem sau nu?</w:t>
      </w:r>
      <w:r>
        <w:rPr>
          <w:sz w:val="24"/>
          <w:szCs w:val="24"/>
          <w:lang w:val="ro-RO"/>
        </w:rPr>
        <w:t xml:space="preserve">                                                                                                                                                „’Mâniaţi-vă şi să nu păcătuiţi’.  Să n-apună soarele peste mânia voastră” (Efes 4,26).                  „Orice amărăciune, orice iuţime, orice mânie, orice strigare, orice clevetire şi orice fel de răutate să piară din mijlocul vostru” (Efes 4,31).                                                                                                                                                             „Lasă mânia, părăseşte iuţimea, nu te supăra, căci supărarea duce numai la rău” (Ps 37,8).            </w:t>
      </w:r>
      <w:r w:rsidR="00557F29">
        <w:rPr>
          <w:sz w:val="24"/>
          <w:szCs w:val="24"/>
          <w:lang w:val="ro-RO"/>
        </w:rPr>
        <w:t>„</w:t>
      </w:r>
      <w:r>
        <w:rPr>
          <w:sz w:val="24"/>
          <w:szCs w:val="24"/>
          <w:lang w:val="ro-RO"/>
        </w:rPr>
        <w:t xml:space="preserve">. . . căci mânia omului nu lucrează neprihănirea lui Dumnezeu” (Iac 1,20).   </w:t>
      </w:r>
      <w:r w:rsidR="00A02238">
        <w:rPr>
          <w:sz w:val="24"/>
          <w:szCs w:val="24"/>
          <w:lang w:val="ro-RO"/>
        </w:rPr>
        <w:tab/>
        <w:t xml:space="preserve">        </w:t>
      </w:r>
      <w:r w:rsidR="00A02238">
        <w:rPr>
          <w:sz w:val="20"/>
          <w:szCs w:val="20"/>
          <w:lang w:val="ro-RO"/>
        </w:rPr>
        <w:t>VI/08/02/24</w:t>
      </w:r>
    </w:p>
    <w:p w:rsidR="00B3379E" w:rsidRPr="00B3379E" w:rsidRDefault="00B3379E" w:rsidP="00B3379E">
      <w:pPr>
        <w:spacing w:line="240" w:lineRule="auto"/>
        <w:rPr>
          <w:sz w:val="24"/>
          <w:szCs w:val="24"/>
          <w:lang w:val="ro-RO"/>
        </w:rPr>
      </w:pPr>
      <w:r>
        <w:rPr>
          <w:sz w:val="24"/>
          <w:szCs w:val="24"/>
          <w:lang w:val="ro-RO"/>
        </w:rPr>
        <w:t xml:space="preserve">La poziţia IX/01/08/02, am inclus predica </w:t>
      </w:r>
      <w:r w:rsidR="00FB47FD">
        <w:rPr>
          <w:sz w:val="24"/>
          <w:szCs w:val="24"/>
          <w:lang w:val="ro-RO"/>
        </w:rPr>
        <w:t xml:space="preserve">intitulată </w:t>
      </w:r>
      <w:r>
        <w:rPr>
          <w:sz w:val="24"/>
          <w:szCs w:val="24"/>
          <w:lang w:val="ro-RO"/>
        </w:rPr>
        <w:t>„A iubi sau a nu iubi lumea”, prin care ilustrez conceptul ce stă la baza acestui model de predicare.</w:t>
      </w:r>
      <w:r w:rsidR="00940CE8">
        <w:rPr>
          <w:sz w:val="24"/>
          <w:szCs w:val="24"/>
          <w:lang w:val="ro-RO"/>
        </w:rPr>
        <w:t xml:space="preserve">   </w:t>
      </w:r>
      <w:r w:rsidR="00940CE8">
        <w:rPr>
          <w:sz w:val="24"/>
          <w:szCs w:val="24"/>
          <w:lang w:val="ro-RO"/>
        </w:rPr>
        <w:tab/>
      </w:r>
      <w:r w:rsidR="00940CE8">
        <w:rPr>
          <w:sz w:val="24"/>
          <w:szCs w:val="24"/>
          <w:lang w:val="ro-RO"/>
        </w:rPr>
        <w:tab/>
      </w:r>
      <w:r w:rsidR="00940CE8">
        <w:rPr>
          <w:sz w:val="24"/>
          <w:szCs w:val="24"/>
          <w:lang w:val="ro-RO"/>
        </w:rPr>
        <w:tab/>
        <w:t xml:space="preserve">        </w:t>
      </w:r>
      <w:r w:rsidR="00940CE8">
        <w:rPr>
          <w:sz w:val="20"/>
          <w:szCs w:val="20"/>
          <w:lang w:val="ro-RO"/>
        </w:rPr>
        <w:t>VI/08/02/25</w:t>
      </w:r>
      <w:r>
        <w:rPr>
          <w:sz w:val="24"/>
          <w:szCs w:val="24"/>
          <w:lang w:val="ro-RO"/>
        </w:rPr>
        <w:t xml:space="preserve"> </w:t>
      </w:r>
    </w:p>
    <w:p w:rsidR="00A0039D" w:rsidRDefault="00A0039D" w:rsidP="00FC5191">
      <w:pPr>
        <w:spacing w:line="240" w:lineRule="auto"/>
        <w:jc w:val="center"/>
        <w:outlineLvl w:val="0"/>
        <w:rPr>
          <w:b/>
          <w:sz w:val="24"/>
          <w:szCs w:val="24"/>
          <w:lang w:val="ro-RO"/>
        </w:rPr>
      </w:pPr>
      <w:r>
        <w:rPr>
          <w:b/>
          <w:sz w:val="24"/>
          <w:szCs w:val="24"/>
          <w:lang w:val="ro-RO"/>
        </w:rPr>
        <w:lastRenderedPageBreak/>
        <w:t>VI/08/03.  Modelul schemei împrumutate de predicare</w:t>
      </w:r>
    </w:p>
    <w:p w:rsidR="00CE6A60" w:rsidRPr="00CE6A60" w:rsidRDefault="00CE6A60" w:rsidP="00CE6A60">
      <w:pPr>
        <w:spacing w:line="240" w:lineRule="auto"/>
        <w:rPr>
          <w:sz w:val="20"/>
          <w:szCs w:val="20"/>
          <w:lang w:val="ro-RO"/>
        </w:rPr>
      </w:pPr>
      <w:r>
        <w:rPr>
          <w:sz w:val="24"/>
          <w:szCs w:val="24"/>
          <w:lang w:val="ro-RO"/>
        </w:rPr>
        <w:t>Când se pregăteşte o predică textuală, textul scurt constâ</w:t>
      </w:r>
      <w:r w:rsidR="000950E7">
        <w:rPr>
          <w:sz w:val="24"/>
          <w:szCs w:val="24"/>
          <w:lang w:val="ro-RO"/>
        </w:rPr>
        <w:t>nd din unul sau câteva</w:t>
      </w:r>
      <w:r>
        <w:rPr>
          <w:sz w:val="24"/>
          <w:szCs w:val="24"/>
          <w:lang w:val="ro-RO"/>
        </w:rPr>
        <w:t xml:space="preserve"> versete oferă materialul de bază pentru studiu în continuare.  Diferitele părţi ale pasajului sunt analizate şi tot ce conţin acestea este scos în evidenţă, făcându-se aplicaţiile corespunzătoare.  Textul expune o formă şi un conţinut, aşa cum se poate observa în exemplele de mai jos: </w:t>
      </w:r>
      <w:r>
        <w:rPr>
          <w:sz w:val="24"/>
          <w:szCs w:val="24"/>
          <w:lang w:val="ro-RO"/>
        </w:rPr>
        <w:tab/>
        <w:t xml:space="preserve">                     </w:t>
      </w:r>
      <w:r>
        <w:rPr>
          <w:sz w:val="20"/>
          <w:szCs w:val="20"/>
          <w:lang w:val="ro-RO"/>
        </w:rPr>
        <w:t>VI/08/03/01</w:t>
      </w:r>
    </w:p>
    <w:p w:rsidR="00CE6A60" w:rsidRDefault="00CE6A60" w:rsidP="00CE6A60">
      <w:pPr>
        <w:spacing w:line="240" w:lineRule="auto"/>
        <w:rPr>
          <w:sz w:val="24"/>
          <w:szCs w:val="24"/>
          <w:lang w:val="ro-RO"/>
        </w:rPr>
      </w:pPr>
      <w:r w:rsidRPr="008153F9">
        <w:rPr>
          <w:b/>
          <w:sz w:val="24"/>
          <w:szCs w:val="24"/>
          <w:lang w:val="ro-RO"/>
        </w:rPr>
        <w:t>Luca 8,21</w:t>
      </w:r>
      <w:r>
        <w:rPr>
          <w:sz w:val="24"/>
          <w:szCs w:val="24"/>
          <w:lang w:val="ro-RO"/>
        </w:rPr>
        <w:t xml:space="preserve">: „Dar El, drept răspuns, a zis: ‚Mama Mea şi fraţii Mei sunt cei ce ascultă Cuvântul lui Dumnezeu şi-l împlinesc.’”  </w:t>
      </w:r>
    </w:p>
    <w:p w:rsidR="00CE6A60" w:rsidRDefault="00CE6A60" w:rsidP="00CE6A60">
      <w:pPr>
        <w:spacing w:line="240" w:lineRule="auto"/>
        <w:rPr>
          <w:sz w:val="24"/>
          <w:szCs w:val="24"/>
          <w:lang w:val="ro-RO"/>
        </w:rPr>
      </w:pPr>
      <w:r w:rsidRPr="0007793E">
        <w:rPr>
          <w:sz w:val="24"/>
          <w:szCs w:val="24"/>
          <w:u w:val="single"/>
          <w:lang w:val="ro-RO"/>
        </w:rPr>
        <w:t>Forma</w:t>
      </w:r>
      <w:r w:rsidR="0007793E">
        <w:rPr>
          <w:sz w:val="24"/>
          <w:szCs w:val="24"/>
          <w:lang w:val="ro-RO"/>
        </w:rPr>
        <w:t xml:space="preserve"> textului</w:t>
      </w:r>
      <w:r>
        <w:rPr>
          <w:sz w:val="24"/>
          <w:szCs w:val="24"/>
          <w:lang w:val="ro-RO"/>
        </w:rPr>
        <w:t xml:space="preserve"> este, într-o primă analiză: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 un anunţ că Isus face o afirmaţie;                                                                                                                        – afirmaţia însăşi.</w:t>
      </w:r>
    </w:p>
    <w:p w:rsidR="00CE6A60" w:rsidRDefault="00CE6A60" w:rsidP="00CE6A60">
      <w:pPr>
        <w:spacing w:line="240" w:lineRule="auto"/>
        <w:rPr>
          <w:sz w:val="24"/>
          <w:szCs w:val="24"/>
          <w:lang w:val="ro-RO"/>
        </w:rPr>
      </w:pPr>
      <w:r>
        <w:rPr>
          <w:sz w:val="24"/>
          <w:szCs w:val="24"/>
          <w:lang w:val="ro-RO"/>
        </w:rPr>
        <w:t>O a doua analiză:                                                                                                                                                      – vorbitorul este prezentat;                                                                                                                                   – vorbitorul declară.</w:t>
      </w:r>
    </w:p>
    <w:p w:rsidR="00CE6A60" w:rsidRDefault="00CE6A60" w:rsidP="00CE6A60">
      <w:pPr>
        <w:spacing w:line="240" w:lineRule="auto"/>
        <w:rPr>
          <w:sz w:val="24"/>
          <w:szCs w:val="24"/>
          <w:lang w:val="ro-RO"/>
        </w:rPr>
      </w:pPr>
      <w:r>
        <w:rPr>
          <w:sz w:val="24"/>
          <w:szCs w:val="24"/>
          <w:lang w:val="ro-RO"/>
        </w:rPr>
        <w:t>O a treia analiză:                                                                                                                                                       – vorbire introductivă din partea scriitorului evangheliei;                                                                                       – vorbire directă a lui Isus.</w:t>
      </w:r>
    </w:p>
    <w:p w:rsidR="00CE6A60" w:rsidRDefault="0007793E" w:rsidP="00CE6A60">
      <w:pPr>
        <w:spacing w:line="240" w:lineRule="auto"/>
        <w:rPr>
          <w:sz w:val="24"/>
          <w:szCs w:val="24"/>
          <w:lang w:val="ro-RO"/>
        </w:rPr>
      </w:pPr>
      <w:r>
        <w:rPr>
          <w:sz w:val="24"/>
          <w:szCs w:val="24"/>
          <w:u w:val="single"/>
          <w:lang w:val="ro-RO"/>
        </w:rPr>
        <w:t>Conţinutul</w:t>
      </w:r>
      <w:r>
        <w:rPr>
          <w:sz w:val="24"/>
          <w:szCs w:val="24"/>
          <w:lang w:val="ro-RO"/>
        </w:rPr>
        <w:t xml:space="preserve"> textului </w:t>
      </w:r>
      <w:r w:rsidR="00CE6A60">
        <w:rPr>
          <w:sz w:val="24"/>
          <w:szCs w:val="24"/>
          <w:lang w:val="ro-RO"/>
        </w:rPr>
        <w:t xml:space="preserve">este:                                                                                                                                                                                 – Isus este foarte aproape de aceia care ascultă de Cuvântul lui Dumnezeu, este ruda lor cea mai apropiată; sau                                                                                                                                                                        – pentru Dumnezeu, legătura spirituală valorează mai mult decât cea biologică; sau                                                      – împlinirea Cuvântului sacru are o mare importanţă şi-i integrează pe oameni în familia lui Dumnezeu.  </w:t>
      </w:r>
    </w:p>
    <w:p w:rsidR="00CE6A60" w:rsidRDefault="00CE6A60" w:rsidP="00CE6A60">
      <w:pPr>
        <w:spacing w:line="240" w:lineRule="auto"/>
        <w:rPr>
          <w:sz w:val="24"/>
          <w:szCs w:val="24"/>
          <w:lang w:val="ro-RO"/>
        </w:rPr>
      </w:pPr>
      <w:r>
        <w:rPr>
          <w:sz w:val="24"/>
          <w:szCs w:val="24"/>
          <w:lang w:val="ro-RO"/>
        </w:rPr>
        <w:t xml:space="preserve">Conţinutul poate fi lărgit printr-o citire intertextuală: în Matei 7,24-27, Isus a zis că acele persoane care aud cuvintele Lui, şi le fac, îşi construiesc casa spirituală pe stâncă, în timp ce aceia care le aud, dar nu le fac, clădesc pe nisip, cele două deznodăminte fiind total diferite.  Iacov îşi invită cititorii să fie „împlinitori ai Cuvântului, nu numai ascultători” (Iac 1,22 pr. p.).  </w:t>
      </w:r>
    </w:p>
    <w:p w:rsidR="00CE6A60" w:rsidRPr="00CE6A60" w:rsidRDefault="00CE6A60" w:rsidP="00CE6A60">
      <w:pPr>
        <w:spacing w:line="240" w:lineRule="auto"/>
        <w:rPr>
          <w:sz w:val="20"/>
          <w:szCs w:val="20"/>
          <w:lang w:val="ro-RO"/>
        </w:rPr>
      </w:pPr>
      <w:r>
        <w:rPr>
          <w:sz w:val="24"/>
          <w:szCs w:val="24"/>
          <w:lang w:val="ro-RO"/>
        </w:rPr>
        <w:t xml:space="preserve">Reversul afirmaţiei lui Isus din Luca 8,21 este că aceia care nu împlinesc Cuvântul lui Dumnezeu, pe care l-au auzit, nu aparţin de familia Sa spirituală.  Neîmplinirea poate fi din diferite motive: neglijare, lipsă de preţuire, amânare, lepădare.  Ce se mai poate zice despre cei care refuză până şi să-l audă?  </w:t>
      </w:r>
      <w:r w:rsidR="00C73A8C">
        <w:rPr>
          <w:sz w:val="24"/>
          <w:szCs w:val="24"/>
          <w:lang w:val="ro-RO"/>
        </w:rPr>
        <w:t xml:space="preserve">                                                                                                                        </w:t>
      </w:r>
      <w:r>
        <w:rPr>
          <w:sz w:val="20"/>
          <w:szCs w:val="20"/>
          <w:lang w:val="ro-RO"/>
        </w:rPr>
        <w:t>VI/08/03/02</w:t>
      </w:r>
    </w:p>
    <w:p w:rsidR="00CE6A60" w:rsidRDefault="00CE6A60" w:rsidP="00CE6A60">
      <w:pPr>
        <w:spacing w:line="240" w:lineRule="auto"/>
        <w:rPr>
          <w:sz w:val="24"/>
          <w:szCs w:val="24"/>
          <w:lang w:val="ro-RO"/>
        </w:rPr>
      </w:pPr>
      <w:r>
        <w:rPr>
          <w:b/>
          <w:sz w:val="24"/>
          <w:szCs w:val="24"/>
          <w:lang w:val="ro-RO"/>
        </w:rPr>
        <w:t>Matei 5,8</w:t>
      </w:r>
      <w:r>
        <w:rPr>
          <w:sz w:val="24"/>
          <w:szCs w:val="24"/>
          <w:lang w:val="ro-RO"/>
        </w:rPr>
        <w:t xml:space="preserve">: „Ferice de cei cu inima curată, căci ei Îl vor vedea pe Dumnezeu.”  </w:t>
      </w:r>
    </w:p>
    <w:p w:rsidR="00CE6A60" w:rsidRDefault="00CE6A60" w:rsidP="00CE6A60">
      <w:pPr>
        <w:spacing w:line="240" w:lineRule="auto"/>
        <w:rPr>
          <w:sz w:val="24"/>
          <w:szCs w:val="24"/>
          <w:lang w:val="ro-RO"/>
        </w:rPr>
      </w:pPr>
      <w:r w:rsidRPr="008153F9">
        <w:rPr>
          <w:sz w:val="24"/>
          <w:szCs w:val="24"/>
          <w:u w:val="single"/>
          <w:lang w:val="ro-RO"/>
        </w:rPr>
        <w:t>Forma</w:t>
      </w:r>
      <w:r>
        <w:rPr>
          <w:sz w:val="24"/>
          <w:szCs w:val="24"/>
          <w:lang w:val="ro-RO"/>
        </w:rPr>
        <w:t xml:space="preserve"> acestui text este:                                                                                                                                            – un fapt;                                                                                                                                                                   – consecinţa acestui fapt.                                                                                                                                                                                                            </w:t>
      </w:r>
    </w:p>
    <w:p w:rsidR="00CE6A60" w:rsidRDefault="00CE6A60" w:rsidP="00CE6A60">
      <w:pPr>
        <w:spacing w:line="240" w:lineRule="auto"/>
        <w:rPr>
          <w:sz w:val="24"/>
          <w:szCs w:val="24"/>
          <w:lang w:val="ro-RO"/>
        </w:rPr>
      </w:pPr>
      <w:r w:rsidRPr="008153F9">
        <w:rPr>
          <w:sz w:val="24"/>
          <w:szCs w:val="24"/>
          <w:u w:val="single"/>
          <w:lang w:val="ro-RO"/>
        </w:rPr>
        <w:t>Conţinutul</w:t>
      </w:r>
      <w:r>
        <w:rPr>
          <w:sz w:val="24"/>
          <w:szCs w:val="24"/>
          <w:lang w:val="ro-RO"/>
        </w:rPr>
        <w:t xml:space="preserve"> este:                                                                                                                                                            – o viaţă sfinţită (incluzând mintea, inima, aspiraţiile, practica) oferă o clară viziune despre </w:t>
      </w:r>
      <w:r>
        <w:rPr>
          <w:sz w:val="24"/>
          <w:szCs w:val="24"/>
          <w:lang w:val="ro-RO"/>
        </w:rPr>
        <w:lastRenderedPageBreak/>
        <w:t xml:space="preserve">Dumnezeu; sau                                                                                                                                                                       – e necesară o umblare cu Dumnezeu pentru a fi în stare să înţelegi Cuvântul Său şi căile Sale.  </w:t>
      </w:r>
    </w:p>
    <w:p w:rsidR="00CE6A60" w:rsidRPr="00C73A8C" w:rsidRDefault="00CE6A60" w:rsidP="00CE6A60">
      <w:pPr>
        <w:spacing w:line="240" w:lineRule="auto"/>
        <w:rPr>
          <w:sz w:val="20"/>
          <w:szCs w:val="20"/>
          <w:lang w:val="ro-RO"/>
        </w:rPr>
      </w:pPr>
      <w:r>
        <w:rPr>
          <w:sz w:val="24"/>
          <w:szCs w:val="24"/>
          <w:lang w:val="ro-RO"/>
        </w:rPr>
        <w:t xml:space="preserve">Opusul acestui conţinut este:                                                                                                                                 – înţelegerea existenţei şi a caracterului lui Dumnezeu este împiedicată de preferinţa de a trăi în păcat.  </w:t>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t xml:space="preserve">        </w:t>
      </w:r>
      <w:r w:rsidR="00C73A8C">
        <w:rPr>
          <w:sz w:val="20"/>
          <w:szCs w:val="20"/>
          <w:lang w:val="ro-RO"/>
        </w:rPr>
        <w:t>VI/08/03/03</w:t>
      </w:r>
    </w:p>
    <w:p w:rsidR="00CE6A60" w:rsidRDefault="00CE6A60" w:rsidP="00CE6A60">
      <w:pPr>
        <w:spacing w:line="240" w:lineRule="auto"/>
        <w:rPr>
          <w:sz w:val="24"/>
          <w:szCs w:val="24"/>
          <w:lang w:val="ro-RO"/>
        </w:rPr>
      </w:pPr>
      <w:r>
        <w:rPr>
          <w:b/>
          <w:sz w:val="24"/>
          <w:szCs w:val="24"/>
          <w:lang w:val="ro-RO"/>
        </w:rPr>
        <w:t>Galateni 5,25</w:t>
      </w:r>
      <w:r>
        <w:rPr>
          <w:sz w:val="24"/>
          <w:szCs w:val="24"/>
          <w:lang w:val="ro-RO"/>
        </w:rPr>
        <w:t xml:space="preserve">: „Dacă trăim prin Duhul, să şi umblăm prin Duhul.”  </w:t>
      </w:r>
    </w:p>
    <w:p w:rsidR="00CE6A60" w:rsidRDefault="00CE6A60" w:rsidP="00CE6A60">
      <w:pPr>
        <w:spacing w:line="240" w:lineRule="auto"/>
        <w:rPr>
          <w:sz w:val="24"/>
          <w:szCs w:val="24"/>
          <w:lang w:val="ro-RO"/>
        </w:rPr>
      </w:pPr>
      <w:r>
        <w:rPr>
          <w:sz w:val="24"/>
          <w:szCs w:val="24"/>
          <w:u w:val="single"/>
          <w:lang w:val="ro-RO"/>
        </w:rPr>
        <w:t>Forma</w:t>
      </w:r>
      <w:r>
        <w:rPr>
          <w:sz w:val="24"/>
          <w:szCs w:val="24"/>
          <w:lang w:val="ro-RO"/>
        </w:rPr>
        <w:t xml:space="preserve"> textului este:                                                                                                                                                   – o decizie;                                                                                                                                                                              – manifestarea în practică a acestei decizii.    </w:t>
      </w:r>
    </w:p>
    <w:p w:rsidR="00CE6A60" w:rsidRPr="00C73A8C" w:rsidRDefault="00CE6A60" w:rsidP="00CE6A60">
      <w:pPr>
        <w:spacing w:line="240" w:lineRule="auto"/>
        <w:rPr>
          <w:sz w:val="20"/>
          <w:szCs w:val="20"/>
          <w:lang w:val="ro-RO"/>
        </w:rPr>
      </w:pPr>
      <w:r>
        <w:rPr>
          <w:sz w:val="24"/>
          <w:szCs w:val="24"/>
          <w:u w:val="single"/>
          <w:lang w:val="ro-RO"/>
        </w:rPr>
        <w:t>Conţinutul</w:t>
      </w:r>
      <w:r>
        <w:rPr>
          <w:sz w:val="24"/>
          <w:szCs w:val="24"/>
          <w:lang w:val="ro-RO"/>
        </w:rPr>
        <w:t xml:space="preserve"> textului este:                                                                                                                                 </w:t>
      </w:r>
      <w:r w:rsidR="00953F77">
        <w:rPr>
          <w:sz w:val="24"/>
          <w:szCs w:val="24"/>
          <w:lang w:val="ro-RO"/>
        </w:rPr>
        <w:t xml:space="preserve">             – p</w:t>
      </w:r>
      <w:r>
        <w:rPr>
          <w:sz w:val="24"/>
          <w:szCs w:val="24"/>
          <w:lang w:val="ro-RO"/>
        </w:rPr>
        <w:t xml:space="preserve">retenţia cuiva că trăieşte prin Duhul trebuie să fie neapărat confirmată de modul zilnic de viaţă.  </w:t>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t xml:space="preserve">                     </w:t>
      </w:r>
      <w:r w:rsidR="00C73A8C">
        <w:rPr>
          <w:sz w:val="20"/>
          <w:szCs w:val="20"/>
          <w:lang w:val="ro-RO"/>
        </w:rPr>
        <w:t>VI/08/03/04</w:t>
      </w:r>
    </w:p>
    <w:p w:rsidR="00CE6A60" w:rsidRPr="00C73A8C" w:rsidRDefault="00CE6A60" w:rsidP="00CE6A60">
      <w:pPr>
        <w:spacing w:line="240" w:lineRule="auto"/>
        <w:rPr>
          <w:sz w:val="20"/>
          <w:szCs w:val="20"/>
          <w:lang w:val="ro-RO"/>
        </w:rPr>
      </w:pPr>
      <w:r>
        <w:rPr>
          <w:sz w:val="24"/>
          <w:szCs w:val="24"/>
          <w:lang w:val="ro-RO"/>
        </w:rPr>
        <w:t>În conţinutul oricărui pasaj biblic</w:t>
      </w:r>
      <w:r w:rsidR="00705B71">
        <w:rPr>
          <w:sz w:val="24"/>
          <w:szCs w:val="24"/>
          <w:lang w:val="ro-RO"/>
        </w:rPr>
        <w:t>,</w:t>
      </w:r>
      <w:r>
        <w:rPr>
          <w:sz w:val="24"/>
          <w:szCs w:val="24"/>
          <w:lang w:val="ro-RO"/>
        </w:rPr>
        <w:t xml:space="preserve"> există un mesaj de la Dumnezeu, un material spiritual care necesită un studiu atent şi o organizare potrivită</w:t>
      </w:r>
      <w:r w:rsidR="00C45986">
        <w:rPr>
          <w:sz w:val="24"/>
          <w:szCs w:val="24"/>
          <w:lang w:val="ro-RO"/>
        </w:rPr>
        <w:t>,</w:t>
      </w:r>
      <w:r>
        <w:rPr>
          <w:sz w:val="24"/>
          <w:szCs w:val="24"/>
          <w:lang w:val="ro-RO"/>
        </w:rPr>
        <w:t xml:space="preserve"> în forma unei predici, aşa cum am arătat în subcapitolul V/02.  </w:t>
      </w:r>
      <w:r w:rsidR="00C73A8C">
        <w:rPr>
          <w:sz w:val="24"/>
          <w:szCs w:val="24"/>
          <w:lang w:val="ro-RO"/>
        </w:rPr>
        <w:t xml:space="preserve">  </w:t>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t xml:space="preserve">        </w:t>
      </w:r>
      <w:r w:rsidR="00C73A8C">
        <w:rPr>
          <w:sz w:val="20"/>
          <w:szCs w:val="20"/>
          <w:lang w:val="ro-RO"/>
        </w:rPr>
        <w:t>VI/08/03/05</w:t>
      </w:r>
    </w:p>
    <w:p w:rsidR="00CE6A60" w:rsidRPr="00C73A8C" w:rsidRDefault="00CE6A60" w:rsidP="00CE6A60">
      <w:pPr>
        <w:spacing w:line="240" w:lineRule="auto"/>
        <w:rPr>
          <w:sz w:val="20"/>
          <w:szCs w:val="20"/>
          <w:lang w:val="ro-RO"/>
        </w:rPr>
      </w:pPr>
      <w:r>
        <w:rPr>
          <w:sz w:val="24"/>
          <w:szCs w:val="24"/>
          <w:lang w:val="ro-RO"/>
        </w:rPr>
        <w:t>Acum se ridică întrebări: poate oare forma unui text să fie făcută un instrument util pentru compunerea unei predici?  Poate această formă să fie detaşată din locul de origine, fără a fi vătămat contextul, şi să fie făcută un vehicul pentru gânduri valoroase reprezentând o predică diferită?  Este ceea ce vreau să spun prin „schemă împrumutată” sau „formă împrumutată”.  Poate că un singur exemplu de o astfel de predică va fi suficient pentru a face această paradigmă clară şi aplicabilă în numeroase alte cazuri.</w:t>
      </w:r>
      <w:r w:rsidR="00C73A8C">
        <w:rPr>
          <w:sz w:val="24"/>
          <w:szCs w:val="24"/>
          <w:lang w:val="ro-RO"/>
        </w:rPr>
        <w:t xml:space="preserve">  </w:t>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t xml:space="preserve">        </w:t>
      </w:r>
      <w:r w:rsidR="00C73A8C">
        <w:rPr>
          <w:sz w:val="20"/>
          <w:szCs w:val="20"/>
          <w:lang w:val="ro-RO"/>
        </w:rPr>
        <w:t>VI/08/03/06</w:t>
      </w:r>
    </w:p>
    <w:p w:rsidR="00CE6A60" w:rsidRPr="00C73A8C" w:rsidRDefault="00CE6A60" w:rsidP="00CE6A60">
      <w:pPr>
        <w:spacing w:line="240" w:lineRule="auto"/>
        <w:rPr>
          <w:sz w:val="20"/>
          <w:szCs w:val="20"/>
          <w:lang w:val="ro-RO"/>
        </w:rPr>
      </w:pPr>
      <w:r>
        <w:rPr>
          <w:sz w:val="24"/>
          <w:szCs w:val="24"/>
          <w:lang w:val="ro-RO"/>
        </w:rPr>
        <w:t xml:space="preserve">Trebuie să spun că, la o asemenea schemă, nu trebuie să se ajungă fără a cerceta cu sârguinţă domiciliul ei propriu-zis.  Din contra, prima parte a acestui procedeu trebuie să fie un studiu general, mai scurt sau mai lung, al zonei originale sau al conţinutului pasajului biblic de unde pornim.  După ce ideile principale aparţinând pistei de lansare au fost epuizate, schema formală poate fi detaşată şi împrumutată pentru o solie modelată şi aplicată dincolo de acel mediu embrionic.  </w:t>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r>
      <w:r w:rsidR="00C73A8C">
        <w:rPr>
          <w:sz w:val="24"/>
          <w:szCs w:val="24"/>
          <w:lang w:val="ro-RO"/>
        </w:rPr>
        <w:tab/>
        <w:t xml:space="preserve">        </w:t>
      </w:r>
      <w:r w:rsidR="00C73A8C">
        <w:rPr>
          <w:sz w:val="20"/>
          <w:szCs w:val="20"/>
          <w:lang w:val="ro-RO"/>
        </w:rPr>
        <w:t>VI/08/03/07</w:t>
      </w:r>
    </w:p>
    <w:p w:rsidR="00703DF4" w:rsidRPr="00703DF4" w:rsidRDefault="00CE6A60" w:rsidP="00A0039D">
      <w:pPr>
        <w:spacing w:line="240" w:lineRule="auto"/>
        <w:rPr>
          <w:sz w:val="20"/>
          <w:szCs w:val="20"/>
          <w:lang w:val="ro-RO"/>
        </w:rPr>
      </w:pPr>
      <w:r>
        <w:rPr>
          <w:sz w:val="24"/>
          <w:szCs w:val="24"/>
          <w:lang w:val="ro-RO"/>
        </w:rPr>
        <w:t xml:space="preserve">În cazul ilustrativ de predică prezentat la poziţia IX/01/08/03, conţinutul textului de plecare va fi dezvoltat pe larg, dar nu este necesar să se facă aşa întotdeauna.  Discutarea conţinutului textului iniţial poate ocupa maximum 25% sau mai puţin din timpul predicării.  Oricum, nu se pleacă deloc la drum pentru compunerea unei teme independente decât după ce conţinutul primordial este în mod suficient dezvăluit.  Predica rezultată prin utilizarea schemei împrumutate stă în centrul atenţiei, dar nu fără a informa mai întâi auditoriul despre punctul ei de plecare. </w:t>
      </w:r>
      <w:r w:rsidR="00703DF4">
        <w:rPr>
          <w:sz w:val="24"/>
          <w:szCs w:val="24"/>
          <w:lang w:val="ro-RO"/>
        </w:rPr>
        <w:tab/>
      </w:r>
      <w:r w:rsidR="00703DF4">
        <w:rPr>
          <w:sz w:val="24"/>
          <w:szCs w:val="24"/>
          <w:lang w:val="ro-RO"/>
        </w:rPr>
        <w:tab/>
      </w:r>
      <w:r w:rsidR="00703DF4">
        <w:rPr>
          <w:sz w:val="24"/>
          <w:szCs w:val="24"/>
          <w:lang w:val="ro-RO"/>
        </w:rPr>
        <w:tab/>
      </w:r>
      <w:r w:rsidR="00703DF4">
        <w:rPr>
          <w:sz w:val="24"/>
          <w:szCs w:val="24"/>
          <w:lang w:val="ro-RO"/>
        </w:rPr>
        <w:tab/>
      </w:r>
      <w:r w:rsidR="00703DF4">
        <w:rPr>
          <w:sz w:val="24"/>
          <w:szCs w:val="24"/>
          <w:lang w:val="ro-RO"/>
        </w:rPr>
        <w:tab/>
      </w:r>
      <w:r w:rsidR="00703DF4">
        <w:rPr>
          <w:sz w:val="24"/>
          <w:szCs w:val="24"/>
          <w:lang w:val="ro-RO"/>
        </w:rPr>
        <w:tab/>
      </w:r>
      <w:r w:rsidR="00703DF4">
        <w:rPr>
          <w:sz w:val="24"/>
          <w:szCs w:val="24"/>
          <w:lang w:val="ro-RO"/>
        </w:rPr>
        <w:tab/>
      </w:r>
      <w:r w:rsidR="00703DF4">
        <w:rPr>
          <w:sz w:val="24"/>
          <w:szCs w:val="24"/>
          <w:lang w:val="ro-RO"/>
        </w:rPr>
        <w:tab/>
      </w:r>
      <w:r w:rsidR="00703DF4">
        <w:rPr>
          <w:sz w:val="24"/>
          <w:szCs w:val="24"/>
          <w:lang w:val="ro-RO"/>
        </w:rPr>
        <w:tab/>
      </w:r>
      <w:r w:rsidR="00703DF4">
        <w:rPr>
          <w:sz w:val="24"/>
          <w:szCs w:val="24"/>
          <w:lang w:val="ro-RO"/>
        </w:rPr>
        <w:tab/>
        <w:t xml:space="preserve">        </w:t>
      </w:r>
      <w:r w:rsidR="00703DF4">
        <w:rPr>
          <w:sz w:val="20"/>
          <w:szCs w:val="20"/>
          <w:lang w:val="ro-RO"/>
        </w:rPr>
        <w:t>VI/08/03/08</w:t>
      </w:r>
    </w:p>
    <w:p w:rsidR="00D71127" w:rsidRDefault="00703DF4" w:rsidP="00A0039D">
      <w:pPr>
        <w:spacing w:line="240" w:lineRule="auto"/>
        <w:rPr>
          <w:sz w:val="24"/>
          <w:szCs w:val="24"/>
          <w:lang w:val="ro-RO"/>
        </w:rPr>
      </w:pPr>
      <w:r>
        <w:rPr>
          <w:sz w:val="24"/>
          <w:szCs w:val="24"/>
          <w:lang w:val="ro-RO"/>
        </w:rPr>
        <w:t xml:space="preserve">La poziţia </w:t>
      </w:r>
      <w:r w:rsidR="00C45986">
        <w:rPr>
          <w:sz w:val="24"/>
          <w:szCs w:val="24"/>
          <w:lang w:val="ro-RO"/>
        </w:rPr>
        <w:t>amintită</w:t>
      </w:r>
      <w:r w:rsidR="00B3379E">
        <w:rPr>
          <w:sz w:val="24"/>
          <w:szCs w:val="24"/>
          <w:lang w:val="ro-RO"/>
        </w:rPr>
        <w:t xml:space="preserve">, am inclus predica </w:t>
      </w:r>
      <w:r w:rsidR="00FB47FD">
        <w:rPr>
          <w:sz w:val="24"/>
          <w:szCs w:val="24"/>
          <w:lang w:val="ro-RO"/>
        </w:rPr>
        <w:t xml:space="preserve">intitulată </w:t>
      </w:r>
      <w:r w:rsidR="00B3379E">
        <w:rPr>
          <w:sz w:val="24"/>
          <w:szCs w:val="24"/>
          <w:lang w:val="ro-RO"/>
        </w:rPr>
        <w:t>„Uşa încă deschisă”, prin care ilustrez conceptul ce stă la baza acestui model de predicare.</w:t>
      </w:r>
    </w:p>
    <w:p w:rsidR="00A0039D" w:rsidRPr="00C73A8C" w:rsidRDefault="00B3379E" w:rsidP="00D71127">
      <w:pPr>
        <w:spacing w:line="240" w:lineRule="auto"/>
        <w:ind w:left="2880" w:firstLine="720"/>
        <w:rPr>
          <w:sz w:val="20"/>
          <w:szCs w:val="20"/>
          <w:lang w:val="ro-RO"/>
        </w:rPr>
      </w:pPr>
      <w:r>
        <w:rPr>
          <w:sz w:val="24"/>
          <w:szCs w:val="24"/>
          <w:lang w:val="ro-RO"/>
        </w:rPr>
        <w:t xml:space="preserve"> </w:t>
      </w:r>
      <w:r w:rsidR="00FB47FD">
        <w:rPr>
          <w:sz w:val="24"/>
          <w:szCs w:val="24"/>
          <w:lang w:val="ro-RO"/>
        </w:rPr>
        <w:t xml:space="preserve">  </w:t>
      </w:r>
      <w:r w:rsidR="00FB47FD">
        <w:rPr>
          <w:sz w:val="24"/>
          <w:szCs w:val="24"/>
          <w:lang w:val="ro-RO"/>
        </w:rPr>
        <w:tab/>
      </w:r>
      <w:r w:rsidR="00FB47FD">
        <w:rPr>
          <w:sz w:val="24"/>
          <w:szCs w:val="24"/>
          <w:lang w:val="ro-RO"/>
        </w:rPr>
        <w:tab/>
      </w:r>
      <w:r w:rsidR="00FB47FD">
        <w:rPr>
          <w:sz w:val="24"/>
          <w:szCs w:val="24"/>
          <w:lang w:val="ro-RO"/>
        </w:rPr>
        <w:tab/>
      </w:r>
      <w:r w:rsidR="00FB47FD">
        <w:rPr>
          <w:sz w:val="24"/>
          <w:szCs w:val="24"/>
          <w:lang w:val="ro-RO"/>
        </w:rPr>
        <w:tab/>
        <w:t xml:space="preserve">        </w:t>
      </w:r>
      <w:r w:rsidR="00C45986">
        <w:rPr>
          <w:sz w:val="24"/>
          <w:szCs w:val="24"/>
          <w:lang w:val="ro-RO"/>
        </w:rPr>
        <w:tab/>
      </w:r>
      <w:r w:rsidR="00C45986">
        <w:rPr>
          <w:sz w:val="24"/>
          <w:szCs w:val="24"/>
          <w:lang w:val="ro-RO"/>
        </w:rPr>
        <w:tab/>
        <w:t xml:space="preserve">        </w:t>
      </w:r>
      <w:r w:rsidR="00FB47FD">
        <w:rPr>
          <w:sz w:val="20"/>
          <w:szCs w:val="20"/>
          <w:lang w:val="ro-RO"/>
        </w:rPr>
        <w:t>VI/08/03/09</w:t>
      </w:r>
    </w:p>
    <w:p w:rsidR="00A0039D" w:rsidRDefault="00A0039D" w:rsidP="00FC5191">
      <w:pPr>
        <w:spacing w:line="240" w:lineRule="auto"/>
        <w:jc w:val="center"/>
        <w:outlineLvl w:val="0"/>
        <w:rPr>
          <w:b/>
          <w:sz w:val="24"/>
          <w:szCs w:val="24"/>
          <w:lang w:val="ro-RO"/>
        </w:rPr>
      </w:pPr>
      <w:r>
        <w:rPr>
          <w:b/>
          <w:sz w:val="24"/>
          <w:szCs w:val="24"/>
          <w:lang w:val="ro-RO"/>
        </w:rPr>
        <w:lastRenderedPageBreak/>
        <w:t>VI/08/04.  Modelul extinderii textuale de predicare</w:t>
      </w:r>
    </w:p>
    <w:p w:rsidR="00234056" w:rsidRDefault="00234056" w:rsidP="00D42D4C">
      <w:pPr>
        <w:spacing w:line="240" w:lineRule="auto"/>
        <w:rPr>
          <w:sz w:val="24"/>
          <w:szCs w:val="24"/>
          <w:lang w:val="ro-RO"/>
        </w:rPr>
      </w:pPr>
      <w:r>
        <w:rPr>
          <w:sz w:val="24"/>
          <w:szCs w:val="24"/>
          <w:lang w:val="ro-RO"/>
        </w:rPr>
        <w:t>Textele biblice nu sunt rigide.  Da, ele sunt inspirate de Dumnezeu, adică învăţăturile cuprinse în ele şi redate de scriitori în limbaj omenesc sunt de origine divină, sunt absolute, infailibile, mai presus de orice discuţie.  Îndoiala cu privire la ele, lansare</w:t>
      </w:r>
      <w:r w:rsidR="00CE7889">
        <w:rPr>
          <w:sz w:val="24"/>
          <w:szCs w:val="24"/>
          <w:lang w:val="ro-RO"/>
        </w:rPr>
        <w:t>a în critică în legătură cu ele</w:t>
      </w:r>
      <w:r>
        <w:rPr>
          <w:sz w:val="24"/>
          <w:szCs w:val="24"/>
          <w:lang w:val="ro-RO"/>
        </w:rPr>
        <w:t xml:space="preserve"> este păcat şi costă enorm.  Aceste învăţături sunt însă vaste, chiar dacă sunt redate în termeni accesibili; mă refer nu la „lucrurile ascunse”, care „sunt ale Domnului, Dumnezeului nostru”, ci la „lucrurile descoperite”, care sunt „ale noastre şi ale copiilor noştri pe vecie, ca să împlinim toate cuvintele legii acesteia” (Deut 29,29).</w:t>
      </w:r>
      <w:r w:rsidR="004724F9">
        <w:rPr>
          <w:sz w:val="24"/>
          <w:szCs w:val="24"/>
          <w:lang w:val="ro-RO"/>
        </w:rPr>
        <w:t xml:space="preserve">    </w:t>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t xml:space="preserve">                     </w:t>
      </w:r>
      <w:r w:rsidR="004724F9">
        <w:rPr>
          <w:sz w:val="20"/>
          <w:szCs w:val="20"/>
          <w:lang w:val="ro-RO"/>
        </w:rPr>
        <w:t>VI/08/04/01</w:t>
      </w:r>
      <w:r>
        <w:rPr>
          <w:sz w:val="24"/>
          <w:szCs w:val="24"/>
          <w:lang w:val="ro-RO"/>
        </w:rPr>
        <w:t xml:space="preserve">                                                                                         </w:t>
      </w:r>
    </w:p>
    <w:p w:rsidR="00234056" w:rsidRDefault="00234056" w:rsidP="00234056">
      <w:pPr>
        <w:spacing w:line="240" w:lineRule="auto"/>
        <w:rPr>
          <w:sz w:val="24"/>
          <w:szCs w:val="24"/>
          <w:lang w:val="ro-RO"/>
        </w:rPr>
      </w:pPr>
      <w:r>
        <w:rPr>
          <w:sz w:val="24"/>
          <w:szCs w:val="24"/>
          <w:lang w:val="ro-RO"/>
        </w:rPr>
        <w:t xml:space="preserve">Când vorbim despre </w:t>
      </w:r>
      <w:r w:rsidR="00D943F7">
        <w:rPr>
          <w:sz w:val="24"/>
          <w:szCs w:val="24"/>
          <w:lang w:val="ro-RO"/>
        </w:rPr>
        <w:t>„</w:t>
      </w:r>
      <w:r>
        <w:rPr>
          <w:sz w:val="24"/>
          <w:szCs w:val="24"/>
          <w:lang w:val="ro-RO"/>
        </w:rPr>
        <w:t>descoperire</w:t>
      </w:r>
      <w:r w:rsidR="00D943F7">
        <w:rPr>
          <w:sz w:val="24"/>
          <w:szCs w:val="24"/>
          <w:lang w:val="ro-RO"/>
        </w:rPr>
        <w:t>”</w:t>
      </w:r>
      <w:r>
        <w:rPr>
          <w:sz w:val="24"/>
          <w:szCs w:val="24"/>
          <w:lang w:val="ro-RO"/>
        </w:rPr>
        <w:t xml:space="preserve"> în Biblie, trebuie să înţelegem două lucruri distincte, dar în strânsă legătură unul cu altul:                                                                            </w:t>
      </w:r>
      <w:r w:rsidR="00D42D4C">
        <w:rPr>
          <w:sz w:val="24"/>
          <w:szCs w:val="24"/>
          <w:lang w:val="ro-RO"/>
        </w:rPr>
        <w:tab/>
        <w:t xml:space="preserve">                     </w:t>
      </w:r>
      <w:r w:rsidR="00D42D4C">
        <w:rPr>
          <w:sz w:val="20"/>
          <w:szCs w:val="20"/>
          <w:lang w:val="ro-RO"/>
        </w:rPr>
        <w:t>VI/08/04/02</w:t>
      </w:r>
      <w:r>
        <w:rPr>
          <w:sz w:val="24"/>
          <w:szCs w:val="24"/>
          <w:lang w:val="ro-RO"/>
        </w:rPr>
        <w:t xml:space="preserve">                                                </w:t>
      </w:r>
    </w:p>
    <w:p w:rsidR="00234056" w:rsidRDefault="00234056" w:rsidP="00234056">
      <w:pPr>
        <w:spacing w:line="240" w:lineRule="auto"/>
        <w:rPr>
          <w:sz w:val="24"/>
          <w:szCs w:val="24"/>
          <w:lang w:val="ro-RO"/>
        </w:rPr>
      </w:pPr>
      <w:r>
        <w:rPr>
          <w:sz w:val="24"/>
          <w:szCs w:val="24"/>
          <w:lang w:val="ro-RO"/>
        </w:rPr>
        <w:t xml:space="preserve">(01) </w:t>
      </w:r>
      <w:r w:rsidR="00D943F7">
        <w:rPr>
          <w:sz w:val="24"/>
          <w:szCs w:val="24"/>
          <w:u w:val="single"/>
          <w:lang w:val="ro-RO"/>
        </w:rPr>
        <w:t>r</w:t>
      </w:r>
      <w:r w:rsidRPr="005C16FB">
        <w:rPr>
          <w:sz w:val="24"/>
          <w:szCs w:val="24"/>
          <w:u w:val="single"/>
          <w:lang w:val="ro-RO"/>
        </w:rPr>
        <w:t>evelaţia</w:t>
      </w:r>
      <w:r>
        <w:rPr>
          <w:sz w:val="24"/>
          <w:szCs w:val="24"/>
          <w:lang w:val="ro-RO"/>
        </w:rPr>
        <w:t xml:space="preserve">, adică expunerea acestor cunoştinţe divine în volumul sacru, </w:t>
      </w:r>
      <w:r w:rsidR="00D943F7">
        <w:rPr>
          <w:sz w:val="24"/>
          <w:szCs w:val="24"/>
          <w:lang w:val="ro-RO"/>
        </w:rPr>
        <w:t xml:space="preserve">care </w:t>
      </w:r>
      <w:r>
        <w:rPr>
          <w:sz w:val="24"/>
          <w:szCs w:val="24"/>
          <w:lang w:val="ro-RO"/>
        </w:rPr>
        <w:t>este deja o descoperire – Dumnezeu ne-a descoperit gânduril</w:t>
      </w:r>
      <w:r w:rsidR="00D943F7">
        <w:rPr>
          <w:sz w:val="24"/>
          <w:szCs w:val="24"/>
          <w:lang w:val="ro-RO"/>
        </w:rPr>
        <w:t>e Sale, adevărurile mântuitoare;</w:t>
      </w:r>
      <w:r>
        <w:rPr>
          <w:sz w:val="24"/>
          <w:szCs w:val="24"/>
          <w:lang w:val="ro-RO"/>
        </w:rPr>
        <w:t xml:space="preserve">   </w:t>
      </w:r>
      <w:r w:rsidR="00D42D4C">
        <w:rPr>
          <w:sz w:val="24"/>
          <w:szCs w:val="24"/>
          <w:lang w:val="ro-RO"/>
        </w:rPr>
        <w:t xml:space="preserve">   </w:t>
      </w:r>
      <w:r w:rsidR="00D42D4C">
        <w:rPr>
          <w:sz w:val="20"/>
          <w:szCs w:val="20"/>
          <w:lang w:val="ro-RO"/>
        </w:rPr>
        <w:t>VI/08/04/03</w:t>
      </w:r>
      <w:r>
        <w:rPr>
          <w:sz w:val="24"/>
          <w:szCs w:val="24"/>
          <w:lang w:val="ro-RO"/>
        </w:rPr>
        <w:t xml:space="preserve">                                                                     </w:t>
      </w:r>
    </w:p>
    <w:p w:rsidR="00234056" w:rsidRPr="00D42D4C" w:rsidRDefault="00234056" w:rsidP="00234056">
      <w:pPr>
        <w:spacing w:line="240" w:lineRule="auto"/>
        <w:rPr>
          <w:sz w:val="20"/>
          <w:szCs w:val="20"/>
          <w:lang w:val="ro-RO"/>
        </w:rPr>
      </w:pPr>
      <w:r>
        <w:rPr>
          <w:sz w:val="24"/>
          <w:szCs w:val="24"/>
          <w:lang w:val="ro-RO"/>
        </w:rPr>
        <w:t xml:space="preserve">(02) </w:t>
      </w:r>
      <w:r w:rsidR="00D943F7">
        <w:rPr>
          <w:sz w:val="24"/>
          <w:szCs w:val="24"/>
          <w:u w:val="single"/>
          <w:lang w:val="ro-RO"/>
        </w:rPr>
        <w:t>g</w:t>
      </w:r>
      <w:r w:rsidRPr="005C16FB">
        <w:rPr>
          <w:sz w:val="24"/>
          <w:szCs w:val="24"/>
          <w:u w:val="single"/>
          <w:lang w:val="ro-RO"/>
        </w:rPr>
        <w:t>ăsirea</w:t>
      </w:r>
      <w:r>
        <w:rPr>
          <w:sz w:val="24"/>
          <w:szCs w:val="24"/>
          <w:lang w:val="ro-RO"/>
        </w:rPr>
        <w:t xml:space="preserve">, identificarea, desluşirea de către noi a acestor învăţături prezentate în Sfânta Scriptură.   </w:t>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t xml:space="preserve">        </w:t>
      </w:r>
      <w:r w:rsidR="00D42D4C">
        <w:rPr>
          <w:sz w:val="20"/>
          <w:szCs w:val="20"/>
          <w:lang w:val="ro-RO"/>
        </w:rPr>
        <w:t>VI/08/04/04</w:t>
      </w:r>
    </w:p>
    <w:p w:rsidR="00234056" w:rsidRPr="00D42D4C" w:rsidRDefault="00234056" w:rsidP="00234056">
      <w:pPr>
        <w:spacing w:line="240" w:lineRule="auto"/>
        <w:rPr>
          <w:sz w:val="20"/>
          <w:szCs w:val="20"/>
          <w:lang w:val="ro-RO"/>
        </w:rPr>
      </w:pPr>
      <w:r>
        <w:rPr>
          <w:sz w:val="24"/>
          <w:szCs w:val="24"/>
          <w:lang w:val="ro-RO"/>
        </w:rPr>
        <w:t>Este vorba, astfel, de o dublă descoperire: descoperirea pe care ne-a făcut-o Dumnezeu, comunicându-ne gândurile Sale, şi descoperirea pe care o facem noi prin studierea sârguincioasă a paginilor inspirate.  Duhul Sfânt a fost activ la compunerea Scripturii (2 Pet 1,21), Duhul Sfânt oferă asistenţa Sa indispensabilă la cercetarea adevărurilor revelate.  Avem astfel de a face cu o</w:t>
      </w:r>
      <w:r w:rsidR="00D943F7">
        <w:rPr>
          <w:sz w:val="24"/>
          <w:szCs w:val="24"/>
          <w:lang w:val="ro-RO"/>
        </w:rPr>
        <w:t xml:space="preserve"> descoperire şi o redescoperire.</w:t>
      </w:r>
      <w:r w:rsidR="00D42D4C">
        <w:rPr>
          <w:sz w:val="24"/>
          <w:szCs w:val="24"/>
          <w:lang w:val="ro-RO"/>
        </w:rPr>
        <w:t xml:space="preserve"> </w:t>
      </w:r>
      <w:r w:rsidR="00D943F7">
        <w:rPr>
          <w:sz w:val="24"/>
          <w:szCs w:val="24"/>
          <w:lang w:val="ro-RO"/>
        </w:rPr>
        <w:tab/>
      </w:r>
      <w:r w:rsidR="00D943F7">
        <w:rPr>
          <w:sz w:val="24"/>
          <w:szCs w:val="24"/>
          <w:lang w:val="ro-RO"/>
        </w:rPr>
        <w:tab/>
      </w:r>
      <w:r w:rsidR="00D943F7">
        <w:rPr>
          <w:sz w:val="24"/>
          <w:szCs w:val="24"/>
          <w:lang w:val="ro-RO"/>
        </w:rPr>
        <w:tab/>
      </w:r>
      <w:r w:rsidR="00D943F7">
        <w:rPr>
          <w:sz w:val="24"/>
          <w:szCs w:val="24"/>
          <w:lang w:val="ro-RO"/>
        </w:rPr>
        <w:tab/>
        <w:t xml:space="preserve">        </w:t>
      </w:r>
      <w:r w:rsidR="00D42D4C">
        <w:rPr>
          <w:sz w:val="20"/>
          <w:szCs w:val="20"/>
          <w:lang w:val="ro-RO"/>
        </w:rPr>
        <w:t>VI/08/04/05</w:t>
      </w:r>
    </w:p>
    <w:p w:rsidR="00D943F7" w:rsidRPr="00D943F7" w:rsidRDefault="00234056" w:rsidP="00D943F7">
      <w:pPr>
        <w:spacing w:line="240" w:lineRule="auto"/>
        <w:rPr>
          <w:sz w:val="24"/>
          <w:szCs w:val="24"/>
          <w:lang w:val="ro-RO"/>
        </w:rPr>
      </w:pPr>
      <w:r w:rsidRPr="00D943F7">
        <w:rPr>
          <w:sz w:val="24"/>
          <w:szCs w:val="24"/>
          <w:lang w:val="ro-RO"/>
        </w:rPr>
        <w:t xml:space="preserve">Spiritul </w:t>
      </w:r>
      <w:r w:rsidR="009B1869">
        <w:rPr>
          <w:sz w:val="24"/>
          <w:szCs w:val="24"/>
          <w:lang w:val="ro-RO"/>
        </w:rPr>
        <w:t>Profetic contemplă vastitatea adevărului sacru</w:t>
      </w:r>
      <w:r w:rsidR="00EE786F" w:rsidRPr="00D943F7">
        <w:rPr>
          <w:sz w:val="24"/>
          <w:szCs w:val="24"/>
          <w:lang w:val="ro-RO"/>
        </w:rPr>
        <w:t xml:space="preserve">: </w:t>
      </w:r>
    </w:p>
    <w:p w:rsidR="00234056" w:rsidRPr="00D42D4C" w:rsidRDefault="00234056" w:rsidP="00EE786F">
      <w:pPr>
        <w:spacing w:line="240" w:lineRule="auto"/>
        <w:ind w:left="720"/>
        <w:rPr>
          <w:sz w:val="20"/>
          <w:szCs w:val="20"/>
          <w:lang w:val="ro-RO"/>
        </w:rPr>
      </w:pPr>
      <w:r w:rsidRPr="00EE786F">
        <w:rPr>
          <w:sz w:val="20"/>
          <w:szCs w:val="20"/>
          <w:lang w:val="ro-RO"/>
        </w:rPr>
        <w:t>Biblia dezvăluie adevărul cu o simplitate şi o adaptare la nevoile şi aspiraţiile inimii omeneşti care au uimit şi încântat minţile cultivate în cel mai înalt grad, în timp ce şi aceluia care este umil şi necultivat îi desluşeşte calea vieţii. . . .  Totuşi, adevărurile exprimate în modul cel mai simplu cuprind teme înalte, vaste, infinit mai presus de puterea înţelegerii omeneşti, taine care sunt ascunderea slavei Sale, mistere care copleşesc mintea în cercetarea ei, în timp ce îl inspiră pe căutătorul sincer după adevăr cu respect şi credinţă.  Cu cât cercetăm mai mult Biblia, cu atât mai adâncă este convingerea noastră că este Cuvântul viului Dumnezeu şi raţiunea umană se pleacă în faţa maiestăţii revelaţiei divine. . . .  Este imposibil pentru orice minte omenească să epuizeze chiar un adevăr sau o făgăduinţă din Biblie.  Unul prinde slava dintr-un punct de vedere, altul din alt punct de vedere; însă noi putem discerne doar licăriri.  Întreaga strălucire se află dincolo de viziunea noastră</w:t>
      </w:r>
      <w:r w:rsidR="00EE786F" w:rsidRPr="00EE786F">
        <w:rPr>
          <w:sz w:val="20"/>
          <w:szCs w:val="20"/>
          <w:lang w:val="ro-RO"/>
        </w:rPr>
        <w:t>.</w:t>
      </w:r>
      <w:r w:rsidR="00EE786F">
        <w:rPr>
          <w:rStyle w:val="FootnoteReference"/>
          <w:sz w:val="20"/>
          <w:szCs w:val="20"/>
          <w:lang w:val="ro-RO"/>
        </w:rPr>
        <w:footnoteReference w:id="277"/>
      </w:r>
      <w:r w:rsidRPr="00EE786F">
        <w:rPr>
          <w:sz w:val="20"/>
          <w:szCs w:val="20"/>
          <w:lang w:val="ro-RO"/>
        </w:rPr>
        <w:t xml:space="preserve"> </w:t>
      </w:r>
      <w:r w:rsidR="00EE786F">
        <w:rPr>
          <w:sz w:val="20"/>
          <w:szCs w:val="20"/>
          <w:lang w:val="ro-RO"/>
        </w:rPr>
        <w:t xml:space="preserve">              </w:t>
      </w:r>
      <w:r w:rsidR="009B1869">
        <w:rPr>
          <w:sz w:val="20"/>
          <w:szCs w:val="20"/>
          <w:lang w:val="ro-RO"/>
        </w:rPr>
        <w:tab/>
      </w:r>
      <w:r w:rsidR="009B1869">
        <w:rPr>
          <w:sz w:val="20"/>
          <w:szCs w:val="20"/>
          <w:lang w:val="ro-RO"/>
        </w:rPr>
        <w:tab/>
      </w:r>
      <w:r w:rsidR="009B1869">
        <w:rPr>
          <w:sz w:val="20"/>
          <w:szCs w:val="20"/>
          <w:lang w:val="ro-RO"/>
        </w:rPr>
        <w:tab/>
      </w:r>
      <w:r w:rsidR="009B1869">
        <w:rPr>
          <w:sz w:val="20"/>
          <w:szCs w:val="20"/>
          <w:lang w:val="ro-RO"/>
        </w:rPr>
        <w:tab/>
      </w:r>
      <w:r w:rsidR="009B1869">
        <w:rPr>
          <w:sz w:val="20"/>
          <w:szCs w:val="20"/>
          <w:lang w:val="ro-RO"/>
        </w:rPr>
        <w:tab/>
      </w:r>
      <w:r w:rsidR="009B1869">
        <w:rPr>
          <w:sz w:val="20"/>
          <w:szCs w:val="20"/>
          <w:lang w:val="ro-RO"/>
        </w:rPr>
        <w:tab/>
        <w:t xml:space="preserve">         </w:t>
      </w:r>
      <w:r w:rsidR="00D42D4C">
        <w:rPr>
          <w:sz w:val="20"/>
          <w:szCs w:val="20"/>
          <w:lang w:val="ro-RO"/>
        </w:rPr>
        <w:t>VI/08/04/06</w:t>
      </w:r>
    </w:p>
    <w:p w:rsidR="00234056" w:rsidRPr="00D42D4C" w:rsidRDefault="00234056" w:rsidP="00234056">
      <w:pPr>
        <w:spacing w:line="240" w:lineRule="auto"/>
        <w:rPr>
          <w:sz w:val="20"/>
          <w:szCs w:val="20"/>
          <w:lang w:val="ro-RO"/>
        </w:rPr>
      </w:pPr>
      <w:r>
        <w:rPr>
          <w:sz w:val="24"/>
          <w:szCs w:val="24"/>
          <w:lang w:val="ro-RO"/>
        </w:rPr>
        <w:t xml:space="preserve">Această amploare de adevăr şi frumuseţe din Sfânta Scriptură invită la studiu sârguincios.  Până la inventarea microscopului nu se ştia nimic despre microorganisme; după aceea, acelaşi spaţiu privit cu ochiul liber s-a dovedit mult mai bogat în conţinut.  Niciun text biblic nu se trădează uşor, nu-şi oferă conţinutul la o cercetare superficială.  După ce, prin exegeză, i-am stabilit parametrii din care ne inspirăm pentru predică, e bine să ştim că există şi un dincolo vast şi mult mai bogat.  </w:t>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t xml:space="preserve">        </w:t>
      </w:r>
      <w:r w:rsidR="00D42D4C">
        <w:rPr>
          <w:sz w:val="20"/>
          <w:szCs w:val="20"/>
          <w:lang w:val="ro-RO"/>
        </w:rPr>
        <w:t>VI/08/04/07</w:t>
      </w:r>
    </w:p>
    <w:p w:rsidR="00234056" w:rsidRDefault="00234056" w:rsidP="00234056">
      <w:pPr>
        <w:spacing w:line="240" w:lineRule="auto"/>
        <w:rPr>
          <w:sz w:val="24"/>
          <w:szCs w:val="24"/>
          <w:lang w:val="ro-RO"/>
        </w:rPr>
      </w:pPr>
      <w:r>
        <w:rPr>
          <w:sz w:val="24"/>
          <w:szCs w:val="24"/>
          <w:lang w:val="ro-RO"/>
        </w:rPr>
        <w:t xml:space="preserve">Bogăţia aceasta suplimentară a pasajelor inspirate, adică văzută dincolo de o cercetare sumară, atinge două sfere de cunoaştere şi </w:t>
      </w:r>
      <w:r w:rsidR="00CE7889">
        <w:rPr>
          <w:sz w:val="24"/>
          <w:szCs w:val="24"/>
          <w:lang w:val="ro-RO"/>
        </w:rPr>
        <w:t xml:space="preserve">de </w:t>
      </w:r>
      <w:r>
        <w:rPr>
          <w:sz w:val="24"/>
          <w:szCs w:val="24"/>
          <w:lang w:val="ro-RO"/>
        </w:rPr>
        <w:t xml:space="preserve">trăire:                        </w:t>
      </w:r>
      <w:r w:rsidR="00CE7889">
        <w:rPr>
          <w:sz w:val="24"/>
          <w:szCs w:val="24"/>
          <w:lang w:val="ro-RO"/>
        </w:rPr>
        <w:t xml:space="preserve">  </w:t>
      </w:r>
      <w:r>
        <w:rPr>
          <w:sz w:val="24"/>
          <w:szCs w:val="24"/>
          <w:lang w:val="ro-RO"/>
        </w:rPr>
        <w:t xml:space="preserve">               </w:t>
      </w:r>
      <w:r w:rsidR="00D42D4C">
        <w:rPr>
          <w:sz w:val="24"/>
          <w:szCs w:val="24"/>
          <w:lang w:val="ro-RO"/>
        </w:rPr>
        <w:t xml:space="preserve">                           </w:t>
      </w:r>
      <w:r w:rsidR="00CE7889">
        <w:rPr>
          <w:sz w:val="24"/>
          <w:szCs w:val="24"/>
          <w:lang w:val="ro-RO"/>
        </w:rPr>
        <w:t xml:space="preserve">      </w:t>
      </w:r>
      <w:r w:rsidR="00D42D4C">
        <w:rPr>
          <w:sz w:val="20"/>
          <w:szCs w:val="20"/>
          <w:lang w:val="ro-RO"/>
        </w:rPr>
        <w:t>VI/08/04/08</w:t>
      </w:r>
      <w:r>
        <w:rPr>
          <w:sz w:val="24"/>
          <w:szCs w:val="24"/>
          <w:lang w:val="ro-RO"/>
        </w:rPr>
        <w:t xml:space="preserve">                                                  </w:t>
      </w:r>
    </w:p>
    <w:p w:rsidR="00234056" w:rsidRDefault="00234056" w:rsidP="00234056">
      <w:pPr>
        <w:spacing w:line="240" w:lineRule="auto"/>
        <w:rPr>
          <w:sz w:val="24"/>
          <w:szCs w:val="24"/>
          <w:lang w:val="ro-RO"/>
        </w:rPr>
      </w:pPr>
      <w:r>
        <w:rPr>
          <w:sz w:val="24"/>
          <w:szCs w:val="24"/>
          <w:lang w:val="ro-RO"/>
        </w:rPr>
        <w:lastRenderedPageBreak/>
        <w:t xml:space="preserve">(01) </w:t>
      </w:r>
      <w:r w:rsidRPr="00744B45">
        <w:rPr>
          <w:sz w:val="24"/>
          <w:szCs w:val="24"/>
          <w:u w:val="single"/>
          <w:lang w:val="ro-RO"/>
        </w:rPr>
        <w:t>Pătrunderea mai adâncă în textul propriu-zis</w:t>
      </w:r>
      <w:r>
        <w:rPr>
          <w:sz w:val="24"/>
          <w:szCs w:val="24"/>
          <w:lang w:val="ro-RO"/>
        </w:rPr>
        <w:t xml:space="preserve">.  Aici aş distinge, ca şi pe pământ, solul şi subsolul.  Putem avea un sol bogat, care asigură rodirea îmbelşugată a plantelor necesare pentru hrană; mai departe, în adâncimi, se află subsolul, care poate ascunde mari bogăţii: petrol sau minerale scumpe.  Adesea, se sacrifică solul, cât ar fi el de fertil, dacă dedesubt sunt valori mult superioare.  E posibil ca un sol sărac să acopere astfel de bogăţii sau un sol fertil să nu aibă nimic deosebit dedesubt.  Un text poate promite prea puţin la prima vedere, dar conţine în adâncimi zăcăminte foarte preţioase.                                                    </w:t>
      </w:r>
      <w:r w:rsidR="00D42D4C">
        <w:rPr>
          <w:sz w:val="24"/>
          <w:szCs w:val="24"/>
          <w:lang w:val="ro-RO"/>
        </w:rPr>
        <w:tab/>
        <w:t xml:space="preserve">        </w:t>
      </w:r>
      <w:r w:rsidR="00D42D4C">
        <w:rPr>
          <w:sz w:val="20"/>
          <w:szCs w:val="20"/>
          <w:lang w:val="ro-RO"/>
        </w:rPr>
        <w:t>VI/08/04/09</w:t>
      </w:r>
      <w:r>
        <w:rPr>
          <w:sz w:val="24"/>
          <w:szCs w:val="24"/>
          <w:lang w:val="ro-RO"/>
        </w:rPr>
        <w:t xml:space="preserve">                                        </w:t>
      </w:r>
    </w:p>
    <w:p w:rsidR="00234056" w:rsidRPr="00D42D4C" w:rsidRDefault="00234056" w:rsidP="00234056">
      <w:pPr>
        <w:spacing w:line="240" w:lineRule="auto"/>
        <w:rPr>
          <w:sz w:val="20"/>
          <w:szCs w:val="20"/>
          <w:lang w:val="ro-RO"/>
        </w:rPr>
      </w:pPr>
      <w:r>
        <w:rPr>
          <w:sz w:val="24"/>
          <w:szCs w:val="24"/>
          <w:lang w:val="ro-RO"/>
        </w:rPr>
        <w:t xml:space="preserve">(02) </w:t>
      </w:r>
      <w:r w:rsidRPr="00744B45">
        <w:rPr>
          <w:sz w:val="24"/>
          <w:szCs w:val="24"/>
          <w:u w:val="single"/>
          <w:lang w:val="ro-RO"/>
        </w:rPr>
        <w:t>Legături cu viaţa pe care contactul primar cu pasajul nu le promite</w:t>
      </w:r>
      <w:r>
        <w:rPr>
          <w:sz w:val="24"/>
          <w:szCs w:val="24"/>
          <w:lang w:val="ro-RO"/>
        </w:rPr>
        <w:t>.  Când studiem Scriptura, pentru folos personal sau pentru predicare, nu trebuie să ne oprim doar la însuşirea de cunoştinţe.  Acestea au legătură cu viaţa zilnică şi această legătură trebuie constatată.  Şi aici poate exista o primă sferă de aplicare, dincolo de care se pot descoperi posibilităţi mult mai ample.  Acestea trebuie găsite şi fructificate.</w:t>
      </w:r>
      <w:r w:rsidR="00D42D4C">
        <w:rPr>
          <w:sz w:val="24"/>
          <w:szCs w:val="24"/>
          <w:lang w:val="ro-RO"/>
        </w:rPr>
        <w:t xml:space="preserve">   </w:t>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t xml:space="preserve">        </w:t>
      </w:r>
      <w:r w:rsidR="00D42D4C">
        <w:rPr>
          <w:sz w:val="20"/>
          <w:szCs w:val="20"/>
          <w:lang w:val="ro-RO"/>
        </w:rPr>
        <w:t>VI/08/04/10</w:t>
      </w:r>
    </w:p>
    <w:p w:rsidR="00234056" w:rsidRPr="00D42D4C" w:rsidRDefault="00234056" w:rsidP="00234056">
      <w:pPr>
        <w:spacing w:line="240" w:lineRule="auto"/>
        <w:rPr>
          <w:sz w:val="20"/>
          <w:szCs w:val="20"/>
          <w:lang w:val="ro-RO"/>
        </w:rPr>
      </w:pPr>
      <w:r>
        <w:rPr>
          <w:sz w:val="24"/>
          <w:szCs w:val="24"/>
          <w:lang w:val="ro-RO"/>
        </w:rPr>
        <w:t xml:space="preserve">Este ceea ce înţeleg eu prin conceptul cuprins în „modelul extinderii textuale de predicare”.  Nu forţarea Scripturii să spună ce nu este acolo, adică „eisegeză”, ceea ce ar fi un sacrilegiu, ci găsirea unor noi galerii pe care să circulăm spre viaţă şi practică, pe care pasajul inspirat le permite, dar nu fără eforturi suplimentare serioase.  </w:t>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t xml:space="preserve">        </w:t>
      </w:r>
      <w:r w:rsidR="00D42D4C">
        <w:rPr>
          <w:sz w:val="20"/>
          <w:szCs w:val="20"/>
          <w:lang w:val="ro-RO"/>
        </w:rPr>
        <w:t>VI/08/04/11</w:t>
      </w:r>
    </w:p>
    <w:p w:rsidR="00AE5848" w:rsidRPr="00D42D4C" w:rsidRDefault="00234056" w:rsidP="00AE5848">
      <w:pPr>
        <w:spacing w:line="240" w:lineRule="auto"/>
        <w:rPr>
          <w:sz w:val="20"/>
          <w:szCs w:val="20"/>
          <w:lang w:val="ro-RO"/>
        </w:rPr>
      </w:pPr>
      <w:r>
        <w:rPr>
          <w:sz w:val="24"/>
          <w:szCs w:val="24"/>
          <w:lang w:val="ro-RO"/>
        </w:rPr>
        <w:t xml:space="preserve">La poziţia IX/01/08/04, am inclus predica intitulată „Fiii risipitori”, prin care ilustrez conceputul ce stă la baza acestui model de predicare.  </w:t>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r>
      <w:r w:rsidR="00D42D4C">
        <w:rPr>
          <w:sz w:val="24"/>
          <w:szCs w:val="24"/>
          <w:lang w:val="ro-RO"/>
        </w:rPr>
        <w:tab/>
        <w:t xml:space="preserve">        </w:t>
      </w:r>
      <w:r w:rsidR="00D42D4C">
        <w:rPr>
          <w:sz w:val="20"/>
          <w:szCs w:val="20"/>
          <w:lang w:val="ro-RO"/>
        </w:rPr>
        <w:t>VI/08/04/12</w:t>
      </w:r>
    </w:p>
    <w:p w:rsidR="00A0039D" w:rsidRDefault="00A0039D" w:rsidP="00FC5191">
      <w:pPr>
        <w:spacing w:line="240" w:lineRule="auto"/>
        <w:jc w:val="center"/>
        <w:outlineLvl w:val="0"/>
        <w:rPr>
          <w:b/>
          <w:sz w:val="24"/>
          <w:szCs w:val="24"/>
          <w:lang w:val="ro-RO"/>
        </w:rPr>
      </w:pPr>
      <w:r>
        <w:rPr>
          <w:b/>
          <w:sz w:val="24"/>
          <w:szCs w:val="24"/>
          <w:lang w:val="ro-RO"/>
        </w:rPr>
        <w:t>VI/08/05.  Modelul extractiv de predicare</w:t>
      </w:r>
    </w:p>
    <w:p w:rsidR="00D2123C" w:rsidRPr="005D4BBA" w:rsidRDefault="00D2123C" w:rsidP="00D2123C">
      <w:pPr>
        <w:spacing w:line="240" w:lineRule="auto"/>
        <w:rPr>
          <w:sz w:val="20"/>
          <w:szCs w:val="20"/>
          <w:lang w:val="ro-RO"/>
        </w:rPr>
      </w:pPr>
      <w:r>
        <w:rPr>
          <w:sz w:val="24"/>
          <w:szCs w:val="24"/>
          <w:lang w:val="ro-RO"/>
        </w:rPr>
        <w:t xml:space="preserve">Din cele mai vechi timpuri, oamenii au dezvoltat tehnologii pentru obţinerea unor elemente sau substanţe chimice din materii prime, ca de exemplu cupru din minereu.  Cu cât este mai avansat procesul de rafinare, cu atât produsul final obţinut va fi de mai bună calitate şi în mai mare cantitate.  Scriind despre înţelepciune în Proverbe 2,1-5, Solomon zice: „Fiule, dacă vei primi cuvintele mele, dacă vei păstra cu tine învăţăturile mele, dacă vei lua aminte la înţelepciune şi dacă-ţi vei pleca inima la pricepere, dacă vei cere înţelepciune şi dacă te vei ruga pentru pricepere, dacă o vei căuta ca argintul şi vei umba după ea ca după o comoară, atunci vei înţelege frica de Domnul şi vei găsi cunoştinţa de Dumnezeu.”  </w:t>
      </w:r>
      <w:r>
        <w:rPr>
          <w:sz w:val="24"/>
          <w:szCs w:val="24"/>
          <w:lang w:val="ro-RO"/>
        </w:rPr>
        <w:tab/>
      </w:r>
      <w:r>
        <w:rPr>
          <w:sz w:val="24"/>
          <w:szCs w:val="24"/>
          <w:lang w:val="ro-RO"/>
        </w:rPr>
        <w:tab/>
      </w:r>
      <w:r>
        <w:rPr>
          <w:sz w:val="24"/>
          <w:szCs w:val="24"/>
          <w:lang w:val="ro-RO"/>
        </w:rPr>
        <w:tab/>
        <w:t xml:space="preserve">        </w:t>
      </w:r>
      <w:r>
        <w:rPr>
          <w:sz w:val="20"/>
          <w:szCs w:val="20"/>
          <w:lang w:val="ro-RO"/>
        </w:rPr>
        <w:t>VI/08/05/01</w:t>
      </w:r>
    </w:p>
    <w:p w:rsidR="00D2123C" w:rsidRPr="005D4BBA" w:rsidRDefault="00D2123C" w:rsidP="00D2123C">
      <w:pPr>
        <w:spacing w:line="240" w:lineRule="auto"/>
        <w:rPr>
          <w:sz w:val="20"/>
          <w:szCs w:val="20"/>
          <w:lang w:val="ro-RO"/>
        </w:rPr>
      </w:pPr>
      <w:r>
        <w:rPr>
          <w:sz w:val="24"/>
          <w:szCs w:val="24"/>
          <w:lang w:val="ro-RO"/>
        </w:rPr>
        <w:t>„Dacă vei căuta înţelepciunea ca argintul şi vei u</w:t>
      </w:r>
      <w:r w:rsidR="00CE7889">
        <w:rPr>
          <w:sz w:val="24"/>
          <w:szCs w:val="24"/>
          <w:lang w:val="ro-RO"/>
        </w:rPr>
        <w:t xml:space="preserve">mbla după ea ca după o comoară” </w:t>
      </w:r>
      <w:r>
        <w:rPr>
          <w:sz w:val="24"/>
          <w:szCs w:val="24"/>
          <w:lang w:val="ro-RO"/>
        </w:rPr>
        <w:t xml:space="preserve"> . . .  Problema care se pune acum este aceea de a găsi argintul şi comoara, adică un anumit adevăr spiritual într-un pasaj biblic ales, mai scurt sau mai lung, chiar o carte întreagă sau o serie de cărţi.  Tratând acea parte a Scripturii ca </w:t>
      </w:r>
      <w:r w:rsidR="00CE7889">
        <w:rPr>
          <w:sz w:val="24"/>
          <w:szCs w:val="24"/>
          <w:lang w:val="ro-RO"/>
        </w:rPr>
        <w:t xml:space="preserve">pe </w:t>
      </w:r>
      <w:r>
        <w:rPr>
          <w:sz w:val="24"/>
          <w:szCs w:val="24"/>
          <w:lang w:val="ro-RO"/>
        </w:rPr>
        <w:t xml:space="preserve">o zonă minieră, sarcina este aceea de a extrage comoara dorită care a fost ascunsă acolo de Spiritul lui Dumnezeu.  Procedeul poate fi deductiv, ceea ce înseamnă că în cercetare începem cu ideea deja la dispoziţie, sau inductiv, în care adevărul ce urmează a fi predicat este rezultatul final al cercetării, o descoperire urmând explorării unui anumit material.  Oricare ar fi procedeul folosit, predica este o reală extracţie dintr-o anumită parte a Bibliei, esenţa ei dintr-un anumit punct de vedere.  </w:t>
      </w:r>
      <w:r>
        <w:rPr>
          <w:sz w:val="24"/>
          <w:szCs w:val="24"/>
          <w:lang w:val="ro-RO"/>
        </w:rPr>
        <w:tab/>
        <w:t xml:space="preserve">        </w:t>
      </w:r>
      <w:r>
        <w:rPr>
          <w:sz w:val="20"/>
          <w:szCs w:val="20"/>
          <w:lang w:val="ro-RO"/>
        </w:rPr>
        <w:t>VI/08/05/02</w:t>
      </w:r>
    </w:p>
    <w:p w:rsidR="00D2123C" w:rsidRPr="005D4BBA" w:rsidRDefault="00D2123C" w:rsidP="00D2123C">
      <w:pPr>
        <w:spacing w:line="240" w:lineRule="auto"/>
        <w:rPr>
          <w:sz w:val="20"/>
          <w:szCs w:val="20"/>
          <w:lang w:val="ro-RO"/>
        </w:rPr>
      </w:pPr>
      <w:r>
        <w:rPr>
          <w:sz w:val="24"/>
          <w:szCs w:val="24"/>
          <w:lang w:val="ro-RO"/>
        </w:rPr>
        <w:t xml:space="preserve">Pot ilustra acest model de predicare cu exemple de la începutul Bibliei, de la mijlocul ei şi de la sfârşit.  De la începutul Bibliei am cercetat primele cinci cărţi, de la mijloc cartea Iov, toate scrise de Moise, iar de la sfârşit cartea Apocalipsa, scrisă de Ioan.  Toate aceste şapte predici au </w:t>
      </w:r>
      <w:r>
        <w:rPr>
          <w:sz w:val="24"/>
          <w:szCs w:val="24"/>
          <w:lang w:val="ro-RO"/>
        </w:rPr>
        <w:lastRenderedPageBreak/>
        <w:t xml:space="preserve">în centru Persoana şi lucrarea Fiului lui Dumnezeu, aşa cum sunt descoperite în cărţile respective.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sidR="007B50CF">
        <w:rPr>
          <w:sz w:val="24"/>
          <w:szCs w:val="24"/>
          <w:lang w:val="ro-RO"/>
        </w:rPr>
        <w:t xml:space="preserve">  </w:t>
      </w:r>
      <w:r>
        <w:rPr>
          <w:sz w:val="20"/>
          <w:szCs w:val="20"/>
          <w:lang w:val="ro-RO"/>
        </w:rPr>
        <w:t>VI/08/05/03</w:t>
      </w:r>
    </w:p>
    <w:p w:rsidR="00D2123C" w:rsidRPr="005D4BBA" w:rsidRDefault="00D2123C" w:rsidP="00D2123C">
      <w:pPr>
        <w:spacing w:line="240" w:lineRule="auto"/>
        <w:rPr>
          <w:sz w:val="20"/>
          <w:szCs w:val="20"/>
          <w:lang w:val="ro-RO"/>
        </w:rPr>
      </w:pPr>
      <w:r>
        <w:rPr>
          <w:sz w:val="24"/>
          <w:szCs w:val="24"/>
          <w:lang w:val="ro-RO"/>
        </w:rPr>
        <w:t>Filip i-a împărtăşit lui Natanael epocala descoperire: „Noi L-am găsit pe Acela despre care a scris Moise în lege şi proorocii, pe Isus din Nazaret, fiul lui Iosif” (Ioan 1,45).  După ce a înviat din morţi, Hristos S-a ocupat de îngrijorările ucenicilor Săi dezorientaţi, arătându-le prezicerile străvechi privitoare la lucrarea Sa mesianică.  El a vorbit cu cei doi bărbaţi care călătoreau spre Emaus: „Şi a început de la Moise şi de la toţi proorocii şi le-a tâlcuit, în toate Scripturile, ce era cu privire la El” (Luca 24,27).  De asemenea, El le-a amintit celor 11 ucenici: „Iată ce vă spuneam când încă eram cu voi, că trebuie să se împlinească to</w:t>
      </w:r>
      <w:r w:rsidR="00C5464D">
        <w:rPr>
          <w:sz w:val="24"/>
          <w:szCs w:val="24"/>
          <w:lang w:val="ro-RO"/>
        </w:rPr>
        <w:t>t ce este scris despre Mine în Legea lui Moise, în Prooroci şi în P</w:t>
      </w:r>
      <w:r>
        <w:rPr>
          <w:sz w:val="24"/>
          <w:szCs w:val="24"/>
          <w:lang w:val="ro-RO"/>
        </w:rPr>
        <w:t xml:space="preserve">salmi” (vs. 44).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VI/08/05/04</w:t>
      </w:r>
    </w:p>
    <w:p w:rsidR="00D2123C" w:rsidRPr="005D4BBA" w:rsidRDefault="00D2123C" w:rsidP="00D2123C">
      <w:pPr>
        <w:spacing w:line="240" w:lineRule="auto"/>
        <w:rPr>
          <w:sz w:val="20"/>
          <w:szCs w:val="20"/>
          <w:lang w:val="ro-RO"/>
        </w:rPr>
      </w:pPr>
      <w:r>
        <w:rPr>
          <w:sz w:val="24"/>
          <w:szCs w:val="24"/>
          <w:lang w:val="ro-RO"/>
        </w:rPr>
        <w:t xml:space="preserve">Aşa cum se observă, Isus a folosit modelul extractiv de predicare, culegând de pretutindeni din Scripturi elementele inspirate privitoare la misiunea Sa pe pământ, din ele făcând o singură temă.  El a vorbit despre cele trei mari părţi ale Vechiului Testament ca surse de informaţie profetică despre Sine.  El a început cu Moise.  A scris oare Moise despre Isus?  Într-o discuţie cu unii iudei sceptici, Mântuitorul a declarat: „Căci, dacă l-aţi crede pe Moise, M-aţi crede şi pe Mine, pentru că el a scris despre Mine.  Dar dacă nu credeţi cele scrise de el, cum veţi crede cuvintele Mele?”  (Ioan 5,46.47).  Isus a vorbit despre „scrierile” lui Moise, la plural, „cele scrise de el”, precizând – „el a scris despre Mine”.  </w:t>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VI/08/05/05</w:t>
      </w:r>
    </w:p>
    <w:p w:rsidR="00D2123C" w:rsidRDefault="00D2123C" w:rsidP="00D2123C">
      <w:pPr>
        <w:spacing w:line="240" w:lineRule="auto"/>
        <w:rPr>
          <w:sz w:val="24"/>
          <w:szCs w:val="24"/>
          <w:lang w:val="ro-RO"/>
        </w:rPr>
      </w:pPr>
      <w:r>
        <w:rPr>
          <w:sz w:val="24"/>
          <w:szCs w:val="24"/>
          <w:lang w:val="ro-RO"/>
        </w:rPr>
        <w:t>Deci, credinciosul conducător şi profet s-a referit la Salvatorul omenirii.  Acele scrieri ale lui Moise se numesc Pentateuc sau Tora</w:t>
      </w:r>
      <w:r w:rsidR="009F7C64">
        <w:rPr>
          <w:sz w:val="24"/>
          <w:szCs w:val="24"/>
          <w:lang w:val="ro-RO"/>
        </w:rPr>
        <w:t>.</w:t>
      </w:r>
      <w:r w:rsidR="00EE786F">
        <w:rPr>
          <w:rStyle w:val="FootnoteReference"/>
          <w:sz w:val="24"/>
          <w:szCs w:val="24"/>
          <w:lang w:val="ro-RO"/>
        </w:rPr>
        <w:footnoteReference w:id="278"/>
      </w:r>
      <w:r>
        <w:rPr>
          <w:sz w:val="24"/>
          <w:szCs w:val="24"/>
          <w:lang w:val="ro-RO"/>
        </w:rPr>
        <w:t xml:space="preserve"> </w:t>
      </w:r>
      <w:r w:rsidR="009F7C64">
        <w:rPr>
          <w:sz w:val="24"/>
          <w:szCs w:val="24"/>
          <w:lang w:val="ro-RO"/>
        </w:rPr>
        <w:t xml:space="preserve"> </w:t>
      </w:r>
      <w:r w:rsidR="00C84B65">
        <w:rPr>
          <w:sz w:val="24"/>
          <w:szCs w:val="24"/>
          <w:lang w:val="ro-RO"/>
        </w:rPr>
        <w:t>E</w:t>
      </w:r>
      <w:r>
        <w:rPr>
          <w:sz w:val="24"/>
          <w:szCs w:val="24"/>
          <w:lang w:val="ro-RO"/>
        </w:rPr>
        <w:t xml:space="preserve">le sunt primele cinci cărţi ale Bibliei, aranjate, aşa cum se ştie, în ordinea următoare: Geneza, Exodul, Leviticul, Numeri şi Deuteronom.  Totuşi, cele cinci cărţi ale lui Moise sunt şase – trebuie să adăugăm şi cartea lui Iov la Pentateuc şi atunci avem o compoziţie literară pe care o putem numi </w:t>
      </w:r>
      <w:r w:rsidRPr="006235AC">
        <w:rPr>
          <w:b/>
          <w:sz w:val="24"/>
          <w:szCs w:val="24"/>
          <w:lang w:val="ro-RO"/>
        </w:rPr>
        <w:t>Ampla evanghelie după Moise</w:t>
      </w:r>
      <w:r>
        <w:rPr>
          <w:sz w:val="24"/>
          <w:szCs w:val="24"/>
          <w:lang w:val="ro-RO"/>
        </w:rPr>
        <w:t xml:space="preserve">. </w:t>
      </w:r>
      <w:r>
        <w:rPr>
          <w:sz w:val="20"/>
          <w:szCs w:val="20"/>
          <w:lang w:val="ro-RO"/>
        </w:rPr>
        <w:t>VI/08/05/06</w:t>
      </w:r>
      <w:r>
        <w:rPr>
          <w:sz w:val="24"/>
          <w:szCs w:val="24"/>
          <w:lang w:val="ro-RO"/>
        </w:rPr>
        <w:t xml:space="preserve">  </w:t>
      </w:r>
    </w:p>
    <w:p w:rsidR="00D2123C" w:rsidRDefault="00D2123C" w:rsidP="00D2123C">
      <w:pPr>
        <w:spacing w:line="240" w:lineRule="auto"/>
        <w:rPr>
          <w:sz w:val="24"/>
          <w:szCs w:val="24"/>
          <w:lang w:val="ro-RO"/>
        </w:rPr>
      </w:pPr>
      <w:r>
        <w:rPr>
          <w:sz w:val="24"/>
          <w:szCs w:val="24"/>
          <w:lang w:val="ro-RO"/>
        </w:rPr>
        <w:t>Moise a fost primul şi cel mai prolific scriitor biblic.  Prin cele şase cărţi, el a acoperit peste o cincime sau 21,67% din întreaga Scriptură (adăugaţi şi Psalmul 90!).  Niciun alt profet, de fapt niciun alt scriitor din Vechiul sau Noul Testment nu s-a referit atât de mult la Mesia, de aceea scrierile sale sunt, într-adevăr, cea mai gigantică evanghelie şi o vastă expunere a planului de mântuire înainte de apariţia pe lume a lui Isaia şi înainte de împlinirea acelui plan pe dealul Golgotei.  Nu e de mirare</w:t>
      </w:r>
      <w:r w:rsidR="003D4DF3">
        <w:rPr>
          <w:sz w:val="24"/>
          <w:szCs w:val="24"/>
          <w:lang w:val="ro-RO"/>
        </w:rPr>
        <w:t>,</w:t>
      </w:r>
      <w:r>
        <w:rPr>
          <w:sz w:val="24"/>
          <w:szCs w:val="24"/>
          <w:lang w:val="ro-RO"/>
        </w:rPr>
        <w:t xml:space="preserve"> deci</w:t>
      </w:r>
      <w:r w:rsidR="003D4DF3">
        <w:rPr>
          <w:sz w:val="24"/>
          <w:szCs w:val="24"/>
          <w:lang w:val="ro-RO"/>
        </w:rPr>
        <w:t>,</w:t>
      </w:r>
      <w:r>
        <w:rPr>
          <w:sz w:val="24"/>
          <w:szCs w:val="24"/>
          <w:lang w:val="ro-RO"/>
        </w:rPr>
        <w:t xml:space="preserve"> că Moise, prezicătorul, şi Hristos, Cel prezis, adică Moise „casa” şi Hris</w:t>
      </w:r>
      <w:r w:rsidR="00B64E3C">
        <w:rPr>
          <w:sz w:val="24"/>
          <w:szCs w:val="24"/>
          <w:lang w:val="ro-RO"/>
        </w:rPr>
        <w:t>tos „Cel ce a zidit casa” (</w:t>
      </w:r>
      <w:r>
        <w:rPr>
          <w:sz w:val="24"/>
          <w:szCs w:val="24"/>
          <w:lang w:val="ro-RO"/>
        </w:rPr>
        <w:t xml:space="preserve">Evrei 3,3), sau Moise, tipul, şi Hristos, Antitipul, se află acum împreună în cer.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VI/08/05/07</w:t>
      </w:r>
      <w:r>
        <w:rPr>
          <w:sz w:val="24"/>
          <w:szCs w:val="24"/>
          <w:lang w:val="ro-RO"/>
        </w:rPr>
        <w:t xml:space="preserve">  </w:t>
      </w:r>
    </w:p>
    <w:p w:rsidR="005202F3" w:rsidRDefault="003D4DF3" w:rsidP="00D2123C">
      <w:pPr>
        <w:spacing w:line="240" w:lineRule="auto"/>
        <w:rPr>
          <w:sz w:val="24"/>
          <w:szCs w:val="24"/>
          <w:lang w:val="ro-RO"/>
        </w:rPr>
      </w:pPr>
      <w:r>
        <w:rPr>
          <w:sz w:val="24"/>
          <w:szCs w:val="24"/>
          <w:lang w:val="ro-RO"/>
        </w:rPr>
        <w:t xml:space="preserve">În ciuda diferenţei de întindere însă, </w:t>
      </w:r>
      <w:r w:rsidR="00D2123C">
        <w:rPr>
          <w:sz w:val="24"/>
          <w:szCs w:val="24"/>
          <w:lang w:val="ro-RO"/>
        </w:rPr>
        <w:t xml:space="preserve">Hristos străluceşte tot atât de clar în cartea Apocalipsa ca şi în cărţile lui Moise, ba chiar mult mai clar.  La Moise, El este ascuns, la Ioan apare în toată identitatea şi strălucirea Sa de după înviere, aşa încât Ioan a căzut la picioarele Lui ca mort.  În Geneza, El avertizează că neascultarea va aduce moartea şi îi prezice lui Adam, după cădere, </w:t>
      </w:r>
      <w:r w:rsidR="00D2123C">
        <w:rPr>
          <w:sz w:val="24"/>
          <w:szCs w:val="24"/>
          <w:lang w:val="ro-RO"/>
        </w:rPr>
        <w:lastRenderedPageBreak/>
        <w:t xml:space="preserve">întoarcerea în ţărână.  În Apocalipsa, Hristos apare ca biruitor al mormântului, având cheile morţii şi ale locuinţei morţilor.  Pretutindeni de-a lungul cărţii de apogeu a Sfintei Scripturi, Hristos Se arată –  milostiv, glorios şi activ, salvând sau nimicind, recuperând sau terminând, exterminând răul şi înnoind lucrurile pentru totdeauna, locuind cu poporul Său răscumpărat în vecii vecilor.  În scrierile lui Moise, El este prefigurat prin mieii de jertfă, în Apocalipsa, El este Mielul junghiat de la întemeierea lumii, care biruie forţele întunericului şi împărăţeşte în veci de veci, El, Începutul şi Sfârşitul, Alfa şi Omega, Cel dintâi şi Cel de pe urmă. </w:t>
      </w:r>
      <w:r w:rsidR="00D2123C">
        <w:rPr>
          <w:sz w:val="24"/>
          <w:szCs w:val="24"/>
          <w:lang w:val="ro-RO"/>
        </w:rPr>
        <w:tab/>
      </w:r>
      <w:r>
        <w:rPr>
          <w:sz w:val="24"/>
          <w:szCs w:val="24"/>
          <w:lang w:val="ro-RO"/>
        </w:rPr>
        <w:tab/>
        <w:t xml:space="preserve">        </w:t>
      </w:r>
      <w:r>
        <w:rPr>
          <w:sz w:val="20"/>
          <w:szCs w:val="20"/>
          <w:lang w:val="ro-RO"/>
        </w:rPr>
        <w:t>VI/08/05/08</w:t>
      </w:r>
    </w:p>
    <w:p w:rsidR="00D2123C" w:rsidRPr="003D4DF3" w:rsidRDefault="00D2123C" w:rsidP="00D2123C">
      <w:pPr>
        <w:spacing w:line="240" w:lineRule="auto"/>
        <w:rPr>
          <w:sz w:val="20"/>
          <w:szCs w:val="20"/>
          <w:lang w:val="ro-RO"/>
        </w:rPr>
      </w:pPr>
      <w:r>
        <w:rPr>
          <w:sz w:val="24"/>
          <w:szCs w:val="24"/>
          <w:lang w:val="ro-RO"/>
        </w:rPr>
        <w:t xml:space="preserve">După acest model de extracţie a unei învăţături, a unui adevăr din diferite părţi ale Scripturi, am compus şi expus în comunităţi, următoarele predici:                                                                                                        </w:t>
      </w:r>
    </w:p>
    <w:p w:rsidR="00D2123C" w:rsidRPr="005D4BBA" w:rsidRDefault="00D2123C" w:rsidP="00D2123C">
      <w:pPr>
        <w:spacing w:line="240" w:lineRule="auto"/>
        <w:rPr>
          <w:sz w:val="20"/>
          <w:szCs w:val="20"/>
          <w:lang w:val="ro-RO"/>
        </w:rPr>
      </w:pPr>
      <w:r>
        <w:rPr>
          <w:sz w:val="24"/>
          <w:szCs w:val="24"/>
          <w:lang w:val="ro-RO"/>
        </w:rPr>
        <w:t>(01) Hristos în cartea Geneza</w:t>
      </w:r>
      <w:r w:rsidRPr="00070F4A">
        <w:rPr>
          <w:sz w:val="24"/>
          <w:szCs w:val="24"/>
          <w:lang w:val="ro-RO"/>
        </w:rPr>
        <w:t>;                                                                                                                                                                                                                                        (02) Hristos în cartea Exodul;                                                                                                                             (03) Hristos în cartea Leviticul;                                                                                                                      (04) Hristos în cartea Numeri;                                                                                                                                (05) Hristos în cartea Deuteronom;</w:t>
      </w:r>
      <w:r>
        <w:rPr>
          <w:sz w:val="24"/>
          <w:szCs w:val="24"/>
          <w:lang w:val="ro-RO"/>
        </w:rPr>
        <w:t xml:space="preserve">                                                                                                                     (06) Hristos în cartea Iov (Dincolo de Pentateuc);</w:t>
      </w:r>
      <w:r w:rsidRPr="00070F4A">
        <w:rPr>
          <w:sz w:val="24"/>
          <w:szCs w:val="24"/>
          <w:lang w:val="ro-RO"/>
        </w:rPr>
        <w:t xml:space="preserve">                                                                                                                   </w:t>
      </w:r>
      <w:r>
        <w:rPr>
          <w:sz w:val="24"/>
          <w:szCs w:val="24"/>
          <w:lang w:val="ro-RO"/>
        </w:rPr>
        <w:t>(07</w:t>
      </w:r>
      <w:r w:rsidRPr="00070F4A">
        <w:rPr>
          <w:sz w:val="24"/>
          <w:szCs w:val="24"/>
          <w:lang w:val="ro-RO"/>
        </w:rPr>
        <w:t xml:space="preserve">) </w:t>
      </w:r>
      <w:r>
        <w:rPr>
          <w:sz w:val="24"/>
          <w:szCs w:val="24"/>
          <w:lang w:val="ro-RO"/>
        </w:rPr>
        <w:t>Hristos în cartea Apocalipsa</w:t>
      </w:r>
      <w:r w:rsidRPr="00070F4A">
        <w:rPr>
          <w:sz w:val="24"/>
          <w:szCs w:val="24"/>
          <w:lang w:val="ro-RO"/>
        </w:rPr>
        <w:t>.</w:t>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VI/08/05/09</w:t>
      </w:r>
    </w:p>
    <w:p w:rsidR="00FB47FD" w:rsidRPr="00FB47FD" w:rsidRDefault="00FB47FD" w:rsidP="00FB47FD">
      <w:pPr>
        <w:spacing w:line="240" w:lineRule="auto"/>
        <w:rPr>
          <w:sz w:val="24"/>
          <w:szCs w:val="24"/>
          <w:lang w:val="ro-RO"/>
        </w:rPr>
      </w:pPr>
      <w:r>
        <w:rPr>
          <w:sz w:val="24"/>
          <w:szCs w:val="24"/>
          <w:lang w:val="ro-RO"/>
        </w:rPr>
        <w:t xml:space="preserve">La poziţia IX/01/08/05, am inclus, din lipsă de spaţiu, numai predica intitulată „Hristos în cartea Geneza”, prin care ilustrez conceptul ce stă la baza acestui model de predicare.  </w:t>
      </w:r>
      <w:r>
        <w:rPr>
          <w:sz w:val="24"/>
          <w:szCs w:val="24"/>
          <w:lang w:val="ro-RO"/>
        </w:rPr>
        <w:tab/>
        <w:t xml:space="preserve">        </w:t>
      </w:r>
      <w:r>
        <w:rPr>
          <w:sz w:val="20"/>
          <w:szCs w:val="20"/>
          <w:lang w:val="ro-RO"/>
        </w:rPr>
        <w:t>VI/08/05/10</w:t>
      </w:r>
      <w:r>
        <w:rPr>
          <w:sz w:val="24"/>
          <w:szCs w:val="24"/>
          <w:lang w:val="ro-RO"/>
        </w:rPr>
        <w:t xml:space="preserve">  </w:t>
      </w:r>
    </w:p>
    <w:p w:rsidR="00DD3C9B" w:rsidRDefault="00A0039D" w:rsidP="00FC5191">
      <w:pPr>
        <w:spacing w:line="240" w:lineRule="auto"/>
        <w:jc w:val="center"/>
        <w:outlineLvl w:val="0"/>
        <w:rPr>
          <w:b/>
          <w:sz w:val="24"/>
          <w:szCs w:val="24"/>
          <w:lang w:val="ro-RO"/>
        </w:rPr>
      </w:pPr>
      <w:r>
        <w:rPr>
          <w:b/>
          <w:sz w:val="24"/>
          <w:szCs w:val="24"/>
          <w:lang w:val="ro-RO"/>
        </w:rPr>
        <w:t>VI/08/06.  Modelul vocabular de predicare</w:t>
      </w:r>
    </w:p>
    <w:p w:rsidR="00DD3C9B" w:rsidRPr="00F41B7D" w:rsidRDefault="00DD3C9B" w:rsidP="00DD3C9B">
      <w:pPr>
        <w:spacing w:line="240" w:lineRule="auto"/>
        <w:rPr>
          <w:sz w:val="20"/>
          <w:szCs w:val="20"/>
          <w:lang w:val="ro-RO"/>
        </w:rPr>
      </w:pPr>
      <w:r>
        <w:rPr>
          <w:sz w:val="24"/>
          <w:szCs w:val="24"/>
          <w:lang w:val="ro-RO"/>
        </w:rPr>
        <w:t xml:space="preserve">Când a fost prima dată confruntat de diavolul în pustie după botez, Domnul nostru Isus Hristos  a declarat că „ omul nu trăieşte numai cu pâine, ci cu orice cuvânt care iese din gura lui Dumnezeu” (Mat 4,4 ult. p.), iar după Luca, „omul nu va trăi numai cu pâine, ci cu orice cuvânt care iese din gura lui Dumnezeu” (Luca 4,4 ult. p.).  „Nu trăieşte”, „nu va trăi” numai cu pâine – Cuvântul lui Dumnezeu este mult mai important.  Nici la prezent şi nici la viitor, viaţa omului nu se rezumă la cele vremelnice, pentru că el are neapărată nevoie de „orice cuvânt” de la Dumnezeu.  Nu există cuvânt de la Dumnezeu neglijabil.  Chiar dacă inspiraţia Bibliei nu a fost verbală, noi o avem la dispoziţie, conţinând gânduri divine exprimate în cuvinte omeneşti, controlate de Duhul Sfânt.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VI/08/06/01</w:t>
      </w:r>
    </w:p>
    <w:p w:rsidR="00DD3C9B" w:rsidRPr="00F41B7D" w:rsidRDefault="00DD3C9B" w:rsidP="00DD3C9B">
      <w:pPr>
        <w:spacing w:line="240" w:lineRule="auto"/>
        <w:rPr>
          <w:sz w:val="20"/>
          <w:szCs w:val="20"/>
          <w:lang w:val="ro-RO"/>
        </w:rPr>
      </w:pPr>
      <w:r>
        <w:rPr>
          <w:sz w:val="24"/>
          <w:szCs w:val="24"/>
          <w:lang w:val="ro-RO"/>
        </w:rPr>
        <w:t>Fiecare cuvânt de la Dumnezeu este preţios, iar acum ne vom ocupa de un ultim model de predicare, pe care îl numesc „vocabular”.  Dumnezeu spune, prin Ieremia, despre Cuvântul Său</w:t>
      </w:r>
      <w:r w:rsidR="007F0D6D">
        <w:rPr>
          <w:sz w:val="24"/>
          <w:szCs w:val="24"/>
          <w:lang w:val="ro-RO"/>
        </w:rPr>
        <w:t>,</w:t>
      </w:r>
      <w:r>
        <w:rPr>
          <w:sz w:val="24"/>
          <w:szCs w:val="24"/>
          <w:lang w:val="ro-RO"/>
        </w:rPr>
        <w:t xml:space="preserve"> că este puternic, „ca un foc şi ca un ciocan care sfărâmă stânca” (Ier 23,29</w:t>
      </w:r>
      <w:r w:rsidR="00A77716">
        <w:rPr>
          <w:sz w:val="24"/>
          <w:szCs w:val="24"/>
          <w:lang w:val="ro-RO"/>
        </w:rPr>
        <w:t xml:space="preserve"> ult. p.</w:t>
      </w:r>
      <w:r>
        <w:rPr>
          <w:sz w:val="24"/>
          <w:szCs w:val="24"/>
          <w:lang w:val="ro-RO"/>
        </w:rPr>
        <w:t xml:space="preserve">); extraordinar, </w:t>
      </w:r>
      <w:r w:rsidR="007F0D6D">
        <w:rPr>
          <w:sz w:val="24"/>
          <w:szCs w:val="24"/>
          <w:lang w:val="ro-RO"/>
        </w:rPr>
        <w:t>Cuvântul lui Dumnezeu este chiar ca dinamita, care cu adevărat sfărâmă stânca, orice stâncă</w:t>
      </w:r>
      <w:r>
        <w:rPr>
          <w:sz w:val="24"/>
          <w:szCs w:val="24"/>
          <w:lang w:val="ro-RO"/>
        </w:rPr>
        <w:t>!  Atunci</w:t>
      </w:r>
      <w:r w:rsidR="007F0D6D">
        <w:rPr>
          <w:sz w:val="24"/>
          <w:szCs w:val="24"/>
          <w:lang w:val="ro-RO"/>
        </w:rPr>
        <w:t>,</w:t>
      </w:r>
      <w:r>
        <w:rPr>
          <w:sz w:val="24"/>
          <w:szCs w:val="24"/>
          <w:lang w:val="ro-RO"/>
        </w:rPr>
        <w:t xml:space="preserve"> este foarte bine să ne folosim de fiecare cuvânt din Scriptură în lucrarea de predicare.        </w:t>
      </w:r>
      <w:r>
        <w:rPr>
          <w:sz w:val="20"/>
          <w:szCs w:val="20"/>
          <w:lang w:val="ro-RO"/>
        </w:rPr>
        <w:t>VI/08/06/02</w:t>
      </w:r>
    </w:p>
    <w:p w:rsidR="00DD3C9B" w:rsidRPr="00D621F2" w:rsidRDefault="00DD3C9B" w:rsidP="00DD3C9B">
      <w:pPr>
        <w:spacing w:line="240" w:lineRule="auto"/>
        <w:rPr>
          <w:sz w:val="20"/>
          <w:szCs w:val="20"/>
          <w:lang w:val="ro-RO"/>
        </w:rPr>
      </w:pPr>
      <w:r>
        <w:rPr>
          <w:sz w:val="24"/>
          <w:szCs w:val="24"/>
          <w:lang w:val="ro-RO"/>
        </w:rPr>
        <w:t>Un cuvânt de la Dumnezeu creează sau distruge, zideşte, vindecă, mângâie, hrăneşte etc.  Chiar un cuvânt, orice cuvânt venind din gura lui Dumnezeu.  Sutaşul roman avea un rob bolnav, care se chinuia „cumplit” (Mat 8,6</w:t>
      </w:r>
      <w:r w:rsidR="00A77716">
        <w:rPr>
          <w:sz w:val="24"/>
          <w:szCs w:val="24"/>
          <w:lang w:val="ro-RO"/>
        </w:rPr>
        <w:t xml:space="preserve"> ult. p.</w:t>
      </w:r>
      <w:r>
        <w:rPr>
          <w:sz w:val="24"/>
          <w:szCs w:val="24"/>
          <w:lang w:val="ro-RO"/>
        </w:rPr>
        <w:t xml:space="preserve">); conştient de puterea infinită a lui Isus, el L-a rugat: „Zi numai un cuvânt şi robul meu va fi tămăduit!” (vs. 8 ult. p.).  În cazul unui surdomut, Mântuitorul a rostit chiar un singur cuvânt, în limba aramaică – „Efata”, adică „deschide-te” </w:t>
      </w:r>
      <w:r w:rsidR="00A77716">
        <w:rPr>
          <w:sz w:val="24"/>
          <w:szCs w:val="24"/>
          <w:lang w:val="ro-RO"/>
        </w:rPr>
        <w:lastRenderedPageBreak/>
        <w:t xml:space="preserve">(Marcu 7,34 ult. p.), </w:t>
      </w:r>
      <w:r>
        <w:rPr>
          <w:sz w:val="24"/>
          <w:szCs w:val="24"/>
          <w:lang w:val="ro-RO"/>
        </w:rPr>
        <w:t>şi „îndată i s-au deschis urechile, i s-a dezlegat limba şi a vorb</w:t>
      </w:r>
      <w:r w:rsidR="00A77716">
        <w:rPr>
          <w:sz w:val="24"/>
          <w:szCs w:val="24"/>
          <w:lang w:val="ro-RO"/>
        </w:rPr>
        <w:t xml:space="preserve">it foarte desluşit” (vs. </w:t>
      </w:r>
      <w:r>
        <w:rPr>
          <w:sz w:val="24"/>
          <w:szCs w:val="24"/>
          <w:lang w:val="ro-RO"/>
        </w:rPr>
        <w:t xml:space="preserve">35).                        </w:t>
      </w:r>
      <w:r w:rsidR="00A77716">
        <w:rPr>
          <w:sz w:val="24"/>
          <w:szCs w:val="24"/>
          <w:lang w:val="ro-RO"/>
        </w:rPr>
        <w:tab/>
      </w:r>
      <w:r w:rsidR="00A77716">
        <w:rPr>
          <w:sz w:val="24"/>
          <w:szCs w:val="24"/>
          <w:lang w:val="ro-RO"/>
        </w:rPr>
        <w:tab/>
      </w:r>
      <w:r w:rsidR="00A77716">
        <w:rPr>
          <w:sz w:val="24"/>
          <w:szCs w:val="24"/>
          <w:lang w:val="ro-RO"/>
        </w:rPr>
        <w:tab/>
      </w:r>
      <w:r w:rsidR="00A77716">
        <w:rPr>
          <w:sz w:val="24"/>
          <w:szCs w:val="24"/>
          <w:lang w:val="ro-RO"/>
        </w:rPr>
        <w:tab/>
      </w:r>
      <w:r w:rsidR="00A77716">
        <w:rPr>
          <w:sz w:val="24"/>
          <w:szCs w:val="24"/>
          <w:lang w:val="ro-RO"/>
        </w:rPr>
        <w:tab/>
      </w:r>
      <w:r w:rsidR="00A77716">
        <w:rPr>
          <w:sz w:val="24"/>
          <w:szCs w:val="24"/>
          <w:lang w:val="ro-RO"/>
        </w:rPr>
        <w:tab/>
      </w:r>
      <w:r w:rsidR="00A77716">
        <w:rPr>
          <w:sz w:val="24"/>
          <w:szCs w:val="24"/>
          <w:lang w:val="ro-RO"/>
        </w:rPr>
        <w:tab/>
        <w:t xml:space="preserve">        </w:t>
      </w:r>
      <w:r>
        <w:rPr>
          <w:sz w:val="20"/>
          <w:szCs w:val="20"/>
          <w:lang w:val="ro-RO"/>
        </w:rPr>
        <w:t>VI/08/06/03</w:t>
      </w:r>
    </w:p>
    <w:p w:rsidR="00DD3C9B" w:rsidRDefault="00DD3C9B" w:rsidP="00DD3C9B">
      <w:pPr>
        <w:spacing w:line="240" w:lineRule="auto"/>
        <w:rPr>
          <w:sz w:val="24"/>
          <w:szCs w:val="24"/>
          <w:lang w:val="ro-RO"/>
        </w:rPr>
      </w:pPr>
      <w:r>
        <w:rPr>
          <w:sz w:val="24"/>
          <w:szCs w:val="24"/>
          <w:lang w:val="ro-RO"/>
        </w:rPr>
        <w:t xml:space="preserve">Un astfel de „cuvânt” nu trebuie luat întotdeauna în înţeles literal.  </w:t>
      </w:r>
      <w:r w:rsidR="009F7C64">
        <w:rPr>
          <w:sz w:val="24"/>
          <w:szCs w:val="24"/>
          <w:lang w:val="ro-RO"/>
        </w:rPr>
        <w:t>El are</w:t>
      </w:r>
      <w:r>
        <w:rPr>
          <w:sz w:val="24"/>
          <w:szCs w:val="24"/>
          <w:lang w:val="ro-RO"/>
        </w:rPr>
        <w:t xml:space="preserve"> o mulţime de sensuri, însemnând, printre altele, chiar discurs.</w:t>
      </w:r>
      <w:r w:rsidR="009F7C64">
        <w:rPr>
          <w:rStyle w:val="FootnoteReference"/>
          <w:sz w:val="24"/>
          <w:szCs w:val="24"/>
          <w:lang w:val="ro-RO"/>
        </w:rPr>
        <w:footnoteReference w:id="279"/>
      </w:r>
      <w:r>
        <w:rPr>
          <w:sz w:val="24"/>
          <w:szCs w:val="24"/>
          <w:lang w:val="ro-RO"/>
        </w:rPr>
        <w:t xml:space="preserve">  Sensul cuprins în declaraţia sutaşului este acela de exprimare, poruncă, ieşind din gura lui Isus, cu putere nelimitată asupra oricărei boli.  Este ce spune David în Psalmul 33,6.9: „Cerurile au fost făcute prin Cuvântul Domnului şi toată oştirea lor prin suflarea gurii Lui. . . .  Căci El zice şi se face, porunceşte şi ce porunceşte ia fiinţă.”  Prin urmare, „orice cuvânt care iese din gura lui Dumnezeu” înseamnă că, atunci când El vorbeşte, totul se împlineşte exact, imediat şi conform dorinţei Lui.       </w:t>
      </w:r>
      <w:r w:rsidR="001C0BE1">
        <w:rPr>
          <w:sz w:val="24"/>
          <w:szCs w:val="24"/>
          <w:lang w:val="ro-RO"/>
        </w:rPr>
        <w:tab/>
      </w:r>
      <w:r w:rsidR="001C0BE1">
        <w:rPr>
          <w:sz w:val="24"/>
          <w:szCs w:val="24"/>
          <w:lang w:val="ro-RO"/>
        </w:rPr>
        <w:tab/>
      </w:r>
      <w:r w:rsidR="001C0BE1">
        <w:rPr>
          <w:sz w:val="24"/>
          <w:szCs w:val="24"/>
          <w:lang w:val="ro-RO"/>
        </w:rPr>
        <w:tab/>
      </w:r>
      <w:r w:rsidR="00B626C5">
        <w:rPr>
          <w:sz w:val="24"/>
          <w:szCs w:val="24"/>
          <w:lang w:val="ro-RO"/>
        </w:rPr>
        <w:t xml:space="preserve">        </w:t>
      </w:r>
      <w:r>
        <w:rPr>
          <w:sz w:val="20"/>
          <w:szCs w:val="20"/>
          <w:lang w:val="ro-RO"/>
        </w:rPr>
        <w:t>VI/08/06/04</w:t>
      </w:r>
      <w:r>
        <w:rPr>
          <w:sz w:val="24"/>
          <w:szCs w:val="24"/>
          <w:lang w:val="ro-RO"/>
        </w:rPr>
        <w:t xml:space="preserve">    </w:t>
      </w:r>
    </w:p>
    <w:p w:rsidR="00DD3C9B" w:rsidRDefault="00DD3C9B" w:rsidP="00DD3C9B">
      <w:pPr>
        <w:spacing w:line="240" w:lineRule="auto"/>
        <w:rPr>
          <w:sz w:val="24"/>
          <w:szCs w:val="24"/>
          <w:lang w:val="ro-RO"/>
        </w:rPr>
      </w:pPr>
      <w:r>
        <w:rPr>
          <w:sz w:val="24"/>
          <w:szCs w:val="24"/>
          <w:lang w:val="ro-RO"/>
        </w:rPr>
        <w:t>Dar este adevărat şi că un singur articol lexical poate avea consecinţe enorme, bune sau rele, în această viaţă şi pentru veşnicie; el poate fi o binecuvântare sau un blestem, poate ajuta sau poate dărâma.  Solomon afirmă că „un cuvânt spus la vremea potrivită este ca nişte mere de aur într-un coşuleţ de</w:t>
      </w:r>
      <w:r w:rsidR="007F0D6D">
        <w:rPr>
          <w:sz w:val="24"/>
          <w:szCs w:val="24"/>
          <w:lang w:val="ro-RO"/>
        </w:rPr>
        <w:t xml:space="preserve"> argint” (Prov 25,11), de aceea</w:t>
      </w:r>
      <w:r>
        <w:rPr>
          <w:sz w:val="24"/>
          <w:szCs w:val="24"/>
          <w:lang w:val="ro-RO"/>
        </w:rPr>
        <w:t xml:space="preserve"> tot el zice că „tăcerea îşi are vremea ei şi vorbirea îşi are vremea ei” (Ecl 3,7 ult. p.).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VI/08/06/05</w:t>
      </w:r>
      <w:r>
        <w:rPr>
          <w:sz w:val="24"/>
          <w:szCs w:val="24"/>
          <w:lang w:val="ro-RO"/>
        </w:rPr>
        <w:t xml:space="preserve">  </w:t>
      </w:r>
    </w:p>
    <w:p w:rsidR="00DD3C9B" w:rsidRPr="003E321D" w:rsidRDefault="00DD3C9B" w:rsidP="00DD3C9B">
      <w:pPr>
        <w:spacing w:line="240" w:lineRule="auto"/>
        <w:rPr>
          <w:sz w:val="20"/>
          <w:szCs w:val="20"/>
          <w:lang w:val="ro-RO"/>
        </w:rPr>
      </w:pPr>
      <w:r>
        <w:rPr>
          <w:sz w:val="24"/>
          <w:szCs w:val="24"/>
          <w:lang w:val="ro-RO"/>
        </w:rPr>
        <w:t xml:space="preserve">Într-o cercetare biblică uşoară şi plină de succes, folosirea unei concordanţe se dovedeşte o mare binecuvântare.  Pentru mine, cea mai bună concordanţă este </w:t>
      </w:r>
      <w:r w:rsidRPr="00B626C5">
        <w:rPr>
          <w:sz w:val="24"/>
          <w:szCs w:val="24"/>
          <w:u w:val="single"/>
          <w:lang w:val="ro-RO"/>
        </w:rPr>
        <w:t>Strong’s Exhaustive Concordance of the Bible/Concordanţa completă a Bibliei de Strong</w:t>
      </w:r>
      <w:r w:rsidR="00635EB5">
        <w:rPr>
          <w:sz w:val="24"/>
          <w:szCs w:val="24"/>
          <w:lang w:val="ro-RO"/>
        </w:rPr>
        <w:t>.</w:t>
      </w:r>
      <w:r w:rsidR="00B626C5">
        <w:rPr>
          <w:rStyle w:val="FootnoteReference"/>
          <w:sz w:val="24"/>
          <w:szCs w:val="24"/>
          <w:lang w:val="ro-RO"/>
        </w:rPr>
        <w:footnoteReference w:id="280"/>
      </w:r>
      <w:r w:rsidRPr="00611E37">
        <w:rPr>
          <w:sz w:val="24"/>
          <w:szCs w:val="24"/>
          <w:lang w:val="ro-RO"/>
        </w:rPr>
        <w:t xml:space="preserve"> </w:t>
      </w:r>
      <w:r w:rsidR="00635EB5">
        <w:rPr>
          <w:sz w:val="24"/>
          <w:szCs w:val="24"/>
          <w:lang w:val="ro-RO"/>
        </w:rPr>
        <w:t xml:space="preserve"> </w:t>
      </w:r>
      <w:r>
        <w:rPr>
          <w:sz w:val="24"/>
          <w:szCs w:val="24"/>
          <w:lang w:val="ro-RO"/>
        </w:rPr>
        <w:t xml:space="preserve">În ea, absolut toate cuvintele folosite în traducerea Old King James Version sunt luate în consideraţie, până şi prepoziţiile, articolul hotărât şi cel nehotărât.  Este mai practic pentru cei ce predică în limba română să se folosească de o concordanţă românească însă, în cazul cunoaşterii limbii engleze, concordanţa arătată este de mare folos.  Rămâne, totuşi, să se facă adaptările necesare la limba română.            </w:t>
      </w:r>
      <w:r w:rsidR="00635EB5">
        <w:rPr>
          <w:sz w:val="24"/>
          <w:szCs w:val="24"/>
          <w:lang w:val="ro-RO"/>
        </w:rPr>
        <w:tab/>
      </w:r>
      <w:r w:rsidR="00635EB5">
        <w:rPr>
          <w:sz w:val="24"/>
          <w:szCs w:val="24"/>
          <w:lang w:val="ro-RO"/>
        </w:rPr>
        <w:tab/>
      </w:r>
      <w:r w:rsidR="00635EB5">
        <w:rPr>
          <w:sz w:val="24"/>
          <w:szCs w:val="24"/>
          <w:lang w:val="ro-RO"/>
        </w:rPr>
        <w:tab/>
      </w:r>
      <w:r w:rsidR="00635EB5">
        <w:rPr>
          <w:sz w:val="24"/>
          <w:szCs w:val="24"/>
          <w:lang w:val="ro-RO"/>
        </w:rPr>
        <w:tab/>
      </w:r>
      <w:r w:rsidR="00635EB5">
        <w:rPr>
          <w:sz w:val="24"/>
          <w:szCs w:val="24"/>
          <w:lang w:val="ro-RO"/>
        </w:rPr>
        <w:tab/>
      </w:r>
      <w:r w:rsidR="00635EB5">
        <w:rPr>
          <w:sz w:val="24"/>
          <w:szCs w:val="24"/>
          <w:lang w:val="ro-RO"/>
        </w:rPr>
        <w:tab/>
      </w:r>
      <w:r w:rsidR="00635EB5">
        <w:rPr>
          <w:sz w:val="24"/>
          <w:szCs w:val="24"/>
          <w:lang w:val="ro-RO"/>
        </w:rPr>
        <w:tab/>
      </w:r>
      <w:r w:rsidR="00635EB5">
        <w:rPr>
          <w:sz w:val="24"/>
          <w:szCs w:val="24"/>
          <w:lang w:val="ro-RO"/>
        </w:rPr>
        <w:tab/>
      </w:r>
      <w:r w:rsidR="00635EB5">
        <w:rPr>
          <w:sz w:val="24"/>
          <w:szCs w:val="24"/>
          <w:lang w:val="ro-RO"/>
        </w:rPr>
        <w:tab/>
        <w:t xml:space="preserve">        </w:t>
      </w:r>
      <w:r>
        <w:rPr>
          <w:sz w:val="20"/>
          <w:szCs w:val="20"/>
          <w:lang w:val="ro-RO"/>
        </w:rPr>
        <w:t>VI/08/06/06</w:t>
      </w:r>
    </w:p>
    <w:p w:rsidR="00DD3C9B" w:rsidRPr="008B2985" w:rsidRDefault="00DD3C9B" w:rsidP="00DD3C9B">
      <w:pPr>
        <w:spacing w:line="240" w:lineRule="auto"/>
        <w:rPr>
          <w:sz w:val="20"/>
          <w:szCs w:val="20"/>
          <w:lang w:val="ro-RO"/>
        </w:rPr>
      </w:pPr>
      <w:r>
        <w:rPr>
          <w:sz w:val="24"/>
          <w:szCs w:val="24"/>
          <w:lang w:val="ro-RO"/>
        </w:rPr>
        <w:t xml:space="preserve">Pentru scopul urmărit în această secţiune, un cuvânt trebuie să fie căutat în concordanţă şi să fie studiate toate textele existente în dreptul acelui cuvânt, selecţionându-le pe cele mai reprezentative.  Toate acele texte trebuie să fie transcrise, cu mâna sau la computer, apoi organizate aşa cum am arătat la subcapitolul V/02 sub formă de ciornă brută, iar aceasta prelucrată mai departe spre dispoziţia finală a predicii.  O cercetare a diferitelor texte biblice care conţin cuvântul în discuţie va conduce la idei, grupuri de idei, compartimente.  Vorbeşte Biblia însăşi.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VI/08/06/07</w:t>
      </w:r>
    </w:p>
    <w:p w:rsidR="00DD3C9B" w:rsidRPr="008B2985" w:rsidRDefault="00DD3C9B" w:rsidP="00DD3C9B">
      <w:pPr>
        <w:spacing w:line="240" w:lineRule="auto"/>
        <w:rPr>
          <w:sz w:val="20"/>
          <w:szCs w:val="20"/>
          <w:lang w:val="ro-RO"/>
        </w:rPr>
      </w:pPr>
      <w:r>
        <w:rPr>
          <w:sz w:val="24"/>
          <w:szCs w:val="24"/>
          <w:lang w:val="ro-RO"/>
        </w:rPr>
        <w:t xml:space="preserve">Am arătat în altă parte cât de importantă este o alegere îngrijită a vocabularului folosit în predică.  Cuvintele poartă cu ele sensuri, subtilităţi, ele încântă, şochează, impresionează mintea, ating inima.  Cuvintele conving sau strecoară îndoieli, îi atrag pe oameni către evanghelie sau îi îndepărtează de ea.  Trebuie să studiem cu mare atenţie cuvintele înainte de a le folosi, să le aplicăm cu înţelepciune, apoi să ne rugăm ca Duhul Sfânt să ne acorde călăuzirea Sa valoroasă şi binecuvântată când vom predica.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VI/08/06/08</w:t>
      </w:r>
    </w:p>
    <w:p w:rsidR="00DD3C9B" w:rsidRDefault="00DD3C9B" w:rsidP="00DD3C9B">
      <w:pPr>
        <w:spacing w:line="240" w:lineRule="auto"/>
        <w:rPr>
          <w:sz w:val="24"/>
          <w:szCs w:val="24"/>
          <w:lang w:val="ro-RO"/>
        </w:rPr>
      </w:pPr>
      <w:r>
        <w:rPr>
          <w:sz w:val="24"/>
          <w:szCs w:val="24"/>
          <w:lang w:val="ro-RO"/>
        </w:rPr>
        <w:lastRenderedPageBreak/>
        <w:t>Această secţiune se ocupă cu posibilitatea de a apela la cuvinte ca mijloace de inspiraţie în procesul de pregătire a unei predici, cuvinte ca puncte de plecare, ca scântei pentru flacăra propovăduirii, ca instrumente eficiente în descoperirea unor noi orizonturi de gândire şi de producere a unor solii energice.  Un singur cuvânt poate fi extrem de sugestiv, oferind o vastă inspiraţie amvonistică.  De exemplu, termenul aramaic pe care l-am amintit, „Efata”, poate fi fundamentul unei predici întregi.  Sau: aleluia, osana, amin, suferinţă, sete – gândiţi-vă numai la strigătul lui Isus pe cruce, „Mi-e sete!”  (Ioan 19,28</w:t>
      </w:r>
      <w:r w:rsidR="00253DA9">
        <w:rPr>
          <w:sz w:val="24"/>
          <w:szCs w:val="24"/>
          <w:lang w:val="ro-RO"/>
        </w:rPr>
        <w:t xml:space="preserve"> ult. p.</w:t>
      </w:r>
      <w:r>
        <w:rPr>
          <w:sz w:val="24"/>
          <w:szCs w:val="24"/>
          <w:lang w:val="ro-RO"/>
        </w:rPr>
        <w:t xml:space="preserve">)             </w:t>
      </w:r>
      <w:r w:rsidR="00253DA9">
        <w:rPr>
          <w:sz w:val="24"/>
          <w:szCs w:val="24"/>
          <w:lang w:val="ro-RO"/>
        </w:rPr>
        <w:tab/>
      </w:r>
      <w:r w:rsidR="00253DA9">
        <w:rPr>
          <w:sz w:val="24"/>
          <w:szCs w:val="24"/>
          <w:lang w:val="ro-RO"/>
        </w:rPr>
        <w:tab/>
      </w:r>
      <w:r w:rsidR="00253DA9">
        <w:rPr>
          <w:sz w:val="24"/>
          <w:szCs w:val="24"/>
          <w:lang w:val="ro-RO"/>
        </w:rPr>
        <w:tab/>
        <w:t xml:space="preserve">        </w:t>
      </w:r>
      <w:r>
        <w:rPr>
          <w:sz w:val="20"/>
          <w:szCs w:val="20"/>
          <w:lang w:val="ro-RO"/>
        </w:rPr>
        <w:t>VI/08/06/09</w:t>
      </w:r>
      <w:r>
        <w:rPr>
          <w:sz w:val="24"/>
          <w:szCs w:val="24"/>
          <w:lang w:val="ro-RO"/>
        </w:rPr>
        <w:t xml:space="preserve">                                                                            </w:t>
      </w:r>
    </w:p>
    <w:p w:rsidR="00DD3C9B" w:rsidRPr="001631E4" w:rsidRDefault="00DD3C9B" w:rsidP="00DD3C9B">
      <w:pPr>
        <w:spacing w:line="240" w:lineRule="auto"/>
        <w:rPr>
          <w:sz w:val="20"/>
          <w:szCs w:val="20"/>
          <w:lang w:val="ro-RO"/>
        </w:rPr>
      </w:pPr>
      <w:r>
        <w:rPr>
          <w:sz w:val="24"/>
          <w:szCs w:val="24"/>
          <w:lang w:val="ro-RO"/>
        </w:rPr>
        <w:t xml:space="preserve">Numesc acest model de predicare „modelul vocabular”, pentru că un cuvânt este particula polarizantă a unui întreg conţinut de predică, factorul de lansare a soliei.  Experienţa mea a arătat că metoda aceasta este foarte productivă.  Nu numai pentru că selecţionarea unui cuvânt este un lucru foarte simplu şi uşor şi aprinde întregul proces de pregătire, ci şi pentru că aria de selecţie este practic nelimitată.  Cuvântul urmărit nu trebuie să existe neapărat în Biblie, poate fi şi un echivalent al lui sau urme ale sensului acelui cuvânt.                                               </w:t>
      </w:r>
      <w:r>
        <w:rPr>
          <w:sz w:val="20"/>
          <w:szCs w:val="20"/>
          <w:lang w:val="ro-RO"/>
        </w:rPr>
        <w:t>VI/08/06/10</w:t>
      </w:r>
    </w:p>
    <w:p w:rsidR="00DD3C9B" w:rsidRPr="008F701F" w:rsidRDefault="00DD3C9B" w:rsidP="00DD3C9B">
      <w:pPr>
        <w:spacing w:line="240" w:lineRule="auto"/>
        <w:rPr>
          <w:sz w:val="20"/>
          <w:szCs w:val="20"/>
          <w:lang w:val="ro-RO"/>
        </w:rPr>
      </w:pPr>
      <w:r>
        <w:rPr>
          <w:sz w:val="24"/>
          <w:szCs w:val="24"/>
          <w:lang w:val="ro-RO"/>
        </w:rPr>
        <w:t xml:space="preserve">Poate fi vorba de un substantiv (lumină, legământ, ură), un adjectiv (frumos, sacru, liber), un numeral (3; 7; 10; 12; 144.000), un pronume (eu, noi, al meu), verb (a te încrede, a striga, a plânge) etc.  Chiar interjecţiile pot fi de folos: Ah!  Vai!; sau cuvinte interogative: Cum?  De ce?  etc.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VI/08/06/11</w:t>
      </w:r>
    </w:p>
    <w:p w:rsidR="00DD3C9B" w:rsidRPr="00E43BD3" w:rsidRDefault="00DD3C9B" w:rsidP="00DD3C9B">
      <w:pPr>
        <w:spacing w:line="240" w:lineRule="auto"/>
        <w:rPr>
          <w:sz w:val="20"/>
          <w:szCs w:val="20"/>
          <w:lang w:val="ro-RO"/>
        </w:rPr>
      </w:pPr>
      <w:r>
        <w:rPr>
          <w:sz w:val="24"/>
          <w:szCs w:val="24"/>
          <w:lang w:val="ro-RO"/>
        </w:rPr>
        <w:t>Am predicat despre Baraba, curiozitate, anatema, chei, uzurpări, atunci (Mat</w:t>
      </w:r>
      <w:r w:rsidR="000B3222">
        <w:rPr>
          <w:sz w:val="24"/>
          <w:szCs w:val="24"/>
          <w:lang w:val="ro-RO"/>
        </w:rPr>
        <w:t>ei</w:t>
      </w:r>
      <w:r>
        <w:rPr>
          <w:sz w:val="24"/>
          <w:szCs w:val="24"/>
          <w:lang w:val="ro-RO"/>
        </w:rPr>
        <w:t xml:space="preserve"> 25,1, „atunci” se va asemăna împărăţia cerurilor cu zece fecioare, adică înainte de revenirea Mântuitorului, şi am predicat despre adevărul prezent).  Putem lua cuvântul rostit de Hristos în întâmpinarea ispitei, când diavolul, la ispita a doua, a folosit Scriptura, citând din Psalmul 91</w:t>
      </w:r>
      <w:r w:rsidR="000B3222">
        <w:rPr>
          <w:sz w:val="24"/>
          <w:szCs w:val="24"/>
          <w:lang w:val="ro-RO"/>
        </w:rPr>
        <w:t>,</w:t>
      </w:r>
      <w:r>
        <w:rPr>
          <w:sz w:val="24"/>
          <w:szCs w:val="24"/>
          <w:lang w:val="ro-RO"/>
        </w:rPr>
        <w:t xml:space="preserve"> despre intervenţia îngerilor: „De asemenea este scris” (Mat 4,7).  Acest „de asemenea” poate însemna „iarăşi”, „şi”, adică „nu numai ce citezi tu este scris în Biblie, ci şi altceva”, ideea fiind: „nu veni numai cu un text, textul care-ţi convine, ci ia în consideraţie şi alte texte, ţine cont de contextul întregii Scripturi!”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VI/08/06/12</w:t>
      </w:r>
    </w:p>
    <w:p w:rsidR="00DD3C9B" w:rsidRPr="00E43BD3" w:rsidRDefault="00DD3C9B" w:rsidP="00DD3C9B">
      <w:pPr>
        <w:spacing w:line="240" w:lineRule="auto"/>
        <w:rPr>
          <w:sz w:val="20"/>
          <w:szCs w:val="20"/>
          <w:lang w:val="ro-RO"/>
        </w:rPr>
      </w:pPr>
      <w:r>
        <w:rPr>
          <w:sz w:val="24"/>
          <w:szCs w:val="24"/>
          <w:lang w:val="ro-RO"/>
        </w:rPr>
        <w:t xml:space="preserve">Alte sugestii de cuvinte care sunt puncte de plecare pentru predici: viţă, talanţi, lepră, piatră, apă, sămânţă, inimă, minte, vrăjmăşie, prietenie, teamă, îndrăzneală, înţelepciune, viaţă, cunună, foc, cer, pământ, înger, limbi, ploaie, foamete, pace etc.  </w:t>
      </w:r>
      <w:r>
        <w:rPr>
          <w:sz w:val="24"/>
          <w:szCs w:val="24"/>
          <w:lang w:val="ro-RO"/>
        </w:rPr>
        <w:tab/>
      </w:r>
      <w:r>
        <w:rPr>
          <w:sz w:val="24"/>
          <w:szCs w:val="24"/>
          <w:lang w:val="ro-RO"/>
        </w:rPr>
        <w:tab/>
      </w:r>
      <w:r>
        <w:rPr>
          <w:sz w:val="24"/>
          <w:szCs w:val="24"/>
          <w:lang w:val="ro-RO"/>
        </w:rPr>
        <w:tab/>
        <w:t xml:space="preserve">        </w:t>
      </w:r>
      <w:r>
        <w:rPr>
          <w:sz w:val="20"/>
          <w:szCs w:val="20"/>
          <w:lang w:val="ro-RO"/>
        </w:rPr>
        <w:t>VI/08/06/13</w:t>
      </w:r>
    </w:p>
    <w:p w:rsidR="00DD3C9B" w:rsidRPr="00E43BD3" w:rsidRDefault="00DD3C9B" w:rsidP="00DD3C9B">
      <w:pPr>
        <w:spacing w:line="240" w:lineRule="auto"/>
        <w:rPr>
          <w:sz w:val="20"/>
          <w:szCs w:val="20"/>
          <w:lang w:val="ro-RO"/>
        </w:rPr>
      </w:pPr>
      <w:r>
        <w:rPr>
          <w:sz w:val="24"/>
          <w:szCs w:val="24"/>
          <w:lang w:val="ro-RO"/>
        </w:rPr>
        <w:t>Precauţie şi înţelepciune sunt necesare pentru a evita vulgarităţi sau pentru a nu deveni ridicoli, dar o selecţie potrivită, chiar dacă surprinde (şi e bine să surprindă!), e uşor de făcut.  Ţinând seama de faptul că am prezentat în această secţiune nu mai puţin de şase paradigme inovative de predicare, e bine să nu o folosim prea mult pe una şi aceeaşi.  Alternarea lor a</w:t>
      </w:r>
      <w:r w:rsidR="007F0D6D">
        <w:rPr>
          <w:sz w:val="24"/>
          <w:szCs w:val="24"/>
          <w:lang w:val="ro-RO"/>
        </w:rPr>
        <w:t>sigură frumuseţe şi eficacitate</w:t>
      </w:r>
      <w:r>
        <w:rPr>
          <w:sz w:val="24"/>
          <w:szCs w:val="24"/>
          <w:lang w:val="ro-RO"/>
        </w:rPr>
        <w:t xml:space="preserve"> predicării.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VI/08/06/14</w:t>
      </w:r>
    </w:p>
    <w:p w:rsidR="005143AA" w:rsidRPr="00EE773C" w:rsidRDefault="00DD3C9B" w:rsidP="00EE773C">
      <w:pPr>
        <w:spacing w:line="240" w:lineRule="auto"/>
        <w:rPr>
          <w:sz w:val="20"/>
          <w:szCs w:val="20"/>
          <w:lang w:val="ro-RO"/>
        </w:rPr>
      </w:pPr>
      <w:r>
        <w:rPr>
          <w:sz w:val="24"/>
          <w:szCs w:val="24"/>
          <w:lang w:val="ro-RO"/>
        </w:rPr>
        <w:t xml:space="preserve">La poziţia IX/01/08/06, am inclus predica intitulată „Gunoi”, prin care ilustrez conceptul ce stă la baza acestui model de predicare.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VI/08/06/15</w:t>
      </w:r>
    </w:p>
    <w:p w:rsidR="005143AA" w:rsidRDefault="002C43A1" w:rsidP="00826B8B">
      <w:pPr>
        <w:spacing w:line="240" w:lineRule="auto"/>
        <w:jc w:val="center"/>
        <w:outlineLvl w:val="0"/>
        <w:rPr>
          <w:b/>
          <w:sz w:val="24"/>
          <w:szCs w:val="24"/>
          <w:lang w:val="ro-RO"/>
        </w:rPr>
      </w:pPr>
      <w:r w:rsidRPr="002C43A1">
        <w:rPr>
          <w:b/>
          <w:sz w:val="24"/>
          <w:szCs w:val="24"/>
          <w:lang w:val="ro-RO"/>
        </w:rPr>
        <w:t xml:space="preserve">VII.  </w:t>
      </w:r>
      <w:r w:rsidR="0024712A" w:rsidRPr="002C43A1">
        <w:rPr>
          <w:b/>
          <w:sz w:val="24"/>
          <w:szCs w:val="24"/>
          <w:lang w:val="ro-RO"/>
        </w:rPr>
        <w:t xml:space="preserve">MODELE INSPIRATOARE ÎN </w:t>
      </w:r>
      <w:r w:rsidR="00A920D4" w:rsidRPr="002C43A1">
        <w:rPr>
          <w:b/>
          <w:sz w:val="24"/>
          <w:szCs w:val="24"/>
          <w:lang w:val="ro-RO"/>
        </w:rPr>
        <w:t xml:space="preserve">ACTIVITATEA </w:t>
      </w:r>
      <w:r w:rsidR="0024712A" w:rsidRPr="002C43A1">
        <w:rPr>
          <w:b/>
          <w:sz w:val="24"/>
          <w:szCs w:val="24"/>
          <w:lang w:val="ro-RO"/>
        </w:rPr>
        <w:t>DE PREDICARE</w:t>
      </w:r>
    </w:p>
    <w:p w:rsidR="00C2375A" w:rsidRDefault="005143AA" w:rsidP="005143AA">
      <w:pPr>
        <w:spacing w:line="240" w:lineRule="auto"/>
        <w:rPr>
          <w:sz w:val="20"/>
          <w:szCs w:val="20"/>
          <w:lang w:val="ro-RO"/>
        </w:rPr>
      </w:pPr>
      <w:r>
        <w:rPr>
          <w:sz w:val="24"/>
          <w:szCs w:val="24"/>
          <w:lang w:val="ro-RO"/>
        </w:rPr>
        <w:t xml:space="preserve">Pentru dobândirea oricăror cunoştinţe, care privesc viaţa viitoare sau viaţa aceasta, oamenii au nevoie de instrucţiuni şi de modele.  Învăţăm când suntem îndrumaţi, dar învăţăm şi din </w:t>
      </w:r>
      <w:r>
        <w:rPr>
          <w:sz w:val="24"/>
          <w:szCs w:val="24"/>
          <w:lang w:val="ro-RO"/>
        </w:rPr>
        <w:lastRenderedPageBreak/>
        <w:t xml:space="preserve">exemple.  </w:t>
      </w:r>
      <w:r w:rsidR="007042C4">
        <w:rPr>
          <w:sz w:val="24"/>
          <w:szCs w:val="24"/>
          <w:lang w:val="ro-RO"/>
        </w:rPr>
        <w:t>Î</w:t>
      </w:r>
      <w:r w:rsidR="00C2375A">
        <w:rPr>
          <w:sz w:val="24"/>
          <w:szCs w:val="24"/>
          <w:lang w:val="ro-RO"/>
        </w:rPr>
        <w:t>n mod conşt</w:t>
      </w:r>
      <w:r w:rsidR="007042C4">
        <w:rPr>
          <w:sz w:val="24"/>
          <w:szCs w:val="24"/>
          <w:lang w:val="ro-RO"/>
        </w:rPr>
        <w:t>ient sau</w:t>
      </w:r>
      <w:r w:rsidR="00C2375A">
        <w:rPr>
          <w:sz w:val="24"/>
          <w:szCs w:val="24"/>
          <w:lang w:val="ro-RO"/>
        </w:rPr>
        <w:t xml:space="preserve"> inconştient, noi urmărim anumite modele şi ne inspirăm de la ele.  În Epistola către Evrei</w:t>
      </w:r>
      <w:r w:rsidR="00913A22">
        <w:rPr>
          <w:sz w:val="24"/>
          <w:szCs w:val="24"/>
          <w:lang w:val="ro-RO"/>
        </w:rPr>
        <w:t>,</w:t>
      </w:r>
      <w:r w:rsidR="0029496F">
        <w:rPr>
          <w:sz w:val="24"/>
          <w:szCs w:val="24"/>
          <w:lang w:val="ro-RO"/>
        </w:rPr>
        <w:t xml:space="preserve"> avem aceste îndemnuri: „</w:t>
      </w:r>
      <w:r w:rsidR="00C2375A">
        <w:rPr>
          <w:sz w:val="24"/>
          <w:szCs w:val="24"/>
          <w:lang w:val="ro-RO"/>
        </w:rPr>
        <w:t xml:space="preserve">. . . să călcaţi pe urmele celor ce, prin credinţă şi răbdare, moştenesc făgăduinţele” (cap. 6,12 ult. p.); „aduceţi-vă aminte de mai marii voştri, care v-au vestit Cuvântul lui Dumnezeu, uitaţi-vă cu băgare de seamă la sfârşitul felului lor de vieţuire şi urmaţi-le credinţa” (cap. 13,7).  </w:t>
      </w:r>
      <w:r>
        <w:rPr>
          <w:b/>
          <w:sz w:val="24"/>
          <w:szCs w:val="24"/>
          <w:lang w:val="ro-RO"/>
        </w:rPr>
        <w:t xml:space="preserve">                       </w:t>
      </w:r>
      <w:r w:rsidR="00C2375A">
        <w:rPr>
          <w:b/>
          <w:sz w:val="24"/>
          <w:szCs w:val="24"/>
          <w:lang w:val="ro-RO"/>
        </w:rPr>
        <w:tab/>
      </w:r>
      <w:r w:rsidR="00C2375A">
        <w:rPr>
          <w:b/>
          <w:sz w:val="24"/>
          <w:szCs w:val="24"/>
          <w:lang w:val="ro-RO"/>
        </w:rPr>
        <w:tab/>
      </w:r>
      <w:r w:rsidR="00C2375A">
        <w:rPr>
          <w:b/>
          <w:sz w:val="24"/>
          <w:szCs w:val="24"/>
          <w:lang w:val="ro-RO"/>
        </w:rPr>
        <w:tab/>
        <w:t xml:space="preserve">            </w:t>
      </w:r>
      <w:r w:rsidR="00C2375A" w:rsidRPr="00C2375A">
        <w:rPr>
          <w:sz w:val="20"/>
          <w:szCs w:val="20"/>
          <w:lang w:val="ro-RO"/>
        </w:rPr>
        <w:t>VII/00/01</w:t>
      </w:r>
    </w:p>
    <w:p w:rsidR="00913A22" w:rsidRDefault="00C2375A" w:rsidP="005143AA">
      <w:pPr>
        <w:spacing w:line="240" w:lineRule="auto"/>
        <w:rPr>
          <w:sz w:val="24"/>
          <w:szCs w:val="24"/>
          <w:lang w:val="ro-RO"/>
        </w:rPr>
      </w:pPr>
      <w:r>
        <w:rPr>
          <w:sz w:val="24"/>
          <w:szCs w:val="24"/>
          <w:lang w:val="ro-RO"/>
        </w:rPr>
        <w:t>Aşa este compusă şi Biblia: ea ne dă sfaturi valoroase şi e plină de exemple umane, istoria vieţii lor aşa cum a fost ea în realitate.  Unele cazuri ne servesc pentru avertizare,</w:t>
      </w:r>
      <w:r w:rsidR="00913A22">
        <w:rPr>
          <w:sz w:val="24"/>
          <w:szCs w:val="24"/>
          <w:lang w:val="ro-RO"/>
        </w:rPr>
        <w:t xml:space="preserve"> altele pentru inspiraţie</w:t>
      </w:r>
      <w:r>
        <w:rPr>
          <w:sz w:val="24"/>
          <w:szCs w:val="24"/>
          <w:lang w:val="ro-RO"/>
        </w:rPr>
        <w:t>.  Vizând prima catego</w:t>
      </w:r>
      <w:r w:rsidR="00210CDF">
        <w:rPr>
          <w:sz w:val="24"/>
          <w:szCs w:val="24"/>
          <w:lang w:val="ro-RO"/>
        </w:rPr>
        <w:t>rie, apostolul Pavel zice: „Şi a</w:t>
      </w:r>
      <w:r>
        <w:rPr>
          <w:sz w:val="24"/>
          <w:szCs w:val="24"/>
          <w:lang w:val="ro-RO"/>
        </w:rPr>
        <w:t xml:space="preserve">ceste lucruri </w:t>
      </w:r>
      <w:r w:rsidR="00210CDF">
        <w:rPr>
          <w:sz w:val="24"/>
          <w:szCs w:val="24"/>
          <w:lang w:val="ro-RO"/>
        </w:rPr>
        <w:t xml:space="preserve">li </w:t>
      </w:r>
      <w:r>
        <w:rPr>
          <w:sz w:val="24"/>
          <w:szCs w:val="24"/>
          <w:lang w:val="ro-RO"/>
        </w:rPr>
        <w:t>s-au întâmplat ca să ne slujească nouă drept pilde, pentru ca să nu poftim după lucruri rele, cum au poftit ei” (1 Cor 10,6).  De asemenea: „Aceste lucruri li s-au întâmplat ca să ne slujească drept pilde şi au fost scrise pentru învăţătura noastră, peste care au venit sfârşit</w:t>
      </w:r>
      <w:r w:rsidR="00E55701">
        <w:rPr>
          <w:sz w:val="24"/>
          <w:szCs w:val="24"/>
          <w:lang w:val="ro-RO"/>
        </w:rPr>
        <w:t xml:space="preserve">urile veacurilor” (vs. </w:t>
      </w:r>
      <w:r w:rsidR="00913A22">
        <w:rPr>
          <w:sz w:val="24"/>
          <w:szCs w:val="24"/>
          <w:lang w:val="ro-RO"/>
        </w:rPr>
        <w:t>11).</w:t>
      </w:r>
      <w:r>
        <w:rPr>
          <w:sz w:val="24"/>
          <w:szCs w:val="24"/>
          <w:lang w:val="ro-RO"/>
        </w:rPr>
        <w:t xml:space="preserve">  </w:t>
      </w:r>
      <w:r w:rsidR="0029496F">
        <w:rPr>
          <w:sz w:val="24"/>
          <w:szCs w:val="24"/>
          <w:lang w:val="ro-RO"/>
        </w:rPr>
        <w:t>Deci, exemple negative</w:t>
      </w:r>
      <w:r w:rsidR="00E55701">
        <w:rPr>
          <w:sz w:val="24"/>
          <w:szCs w:val="24"/>
          <w:lang w:val="ro-RO"/>
        </w:rPr>
        <w:t xml:space="preserve"> prezentate ca avertizmente.   </w:t>
      </w:r>
      <w:r>
        <w:rPr>
          <w:sz w:val="24"/>
          <w:szCs w:val="24"/>
          <w:lang w:val="ro-RO"/>
        </w:rPr>
        <w:t xml:space="preserve">Cât priveşte categoria a doua, apostolul Pavel </w:t>
      </w:r>
      <w:r w:rsidR="00154A17">
        <w:rPr>
          <w:sz w:val="24"/>
          <w:szCs w:val="24"/>
          <w:lang w:val="ro-RO"/>
        </w:rPr>
        <w:t>îl îndeamnă pe Timotei</w:t>
      </w:r>
      <w:r w:rsidR="0029496F">
        <w:rPr>
          <w:sz w:val="24"/>
          <w:szCs w:val="24"/>
          <w:lang w:val="ro-RO"/>
        </w:rPr>
        <w:t>: „</w:t>
      </w:r>
      <w:r>
        <w:rPr>
          <w:sz w:val="24"/>
          <w:szCs w:val="24"/>
          <w:lang w:val="ro-RO"/>
        </w:rPr>
        <w:t>. . . fii o pildă pentru credincioşi” (1 Tim 4,12 p. d.).  Chiar despre sine</w:t>
      </w:r>
      <w:r w:rsidR="00913A22">
        <w:rPr>
          <w:sz w:val="24"/>
          <w:szCs w:val="24"/>
          <w:lang w:val="ro-RO"/>
        </w:rPr>
        <w:t xml:space="preserve"> şi conlucrătorii săi</w:t>
      </w:r>
      <w:r>
        <w:rPr>
          <w:sz w:val="24"/>
          <w:szCs w:val="24"/>
          <w:lang w:val="ro-RO"/>
        </w:rPr>
        <w:t>, el a putut zice: „</w:t>
      </w:r>
      <w:r w:rsidR="00154A17">
        <w:rPr>
          <w:sz w:val="24"/>
          <w:szCs w:val="24"/>
          <w:lang w:val="ro-RO"/>
        </w:rPr>
        <w:t xml:space="preserve">. . . </w:t>
      </w:r>
      <w:r w:rsidR="007042C4">
        <w:rPr>
          <w:sz w:val="24"/>
          <w:szCs w:val="24"/>
          <w:lang w:val="ro-RO"/>
        </w:rPr>
        <w:t>am vrut să vă dăm în noi înşin</w:t>
      </w:r>
      <w:r w:rsidR="00913A22">
        <w:rPr>
          <w:sz w:val="24"/>
          <w:szCs w:val="24"/>
          <w:lang w:val="ro-RO"/>
        </w:rPr>
        <w:t xml:space="preserve">e o pildă vrednică de urmat” </w:t>
      </w:r>
      <w:r w:rsidR="007042C4">
        <w:rPr>
          <w:sz w:val="24"/>
          <w:szCs w:val="24"/>
          <w:lang w:val="ro-RO"/>
        </w:rPr>
        <w:t xml:space="preserve">(2 Tes </w:t>
      </w:r>
      <w:r w:rsidR="00E55701">
        <w:rPr>
          <w:sz w:val="24"/>
          <w:szCs w:val="24"/>
          <w:lang w:val="ro-RO"/>
        </w:rPr>
        <w:t>3,</w:t>
      </w:r>
      <w:r w:rsidR="007042C4">
        <w:rPr>
          <w:sz w:val="24"/>
          <w:szCs w:val="24"/>
          <w:lang w:val="ro-RO"/>
        </w:rPr>
        <w:t xml:space="preserve">9 ult. p.).    </w:t>
      </w:r>
      <w:r w:rsidR="007042C4">
        <w:rPr>
          <w:sz w:val="24"/>
          <w:szCs w:val="24"/>
          <w:lang w:val="ro-RO"/>
        </w:rPr>
        <w:tab/>
      </w:r>
      <w:r w:rsidR="007042C4">
        <w:rPr>
          <w:sz w:val="24"/>
          <w:szCs w:val="24"/>
          <w:lang w:val="ro-RO"/>
        </w:rPr>
        <w:tab/>
      </w:r>
      <w:r w:rsidR="00913A22">
        <w:rPr>
          <w:sz w:val="24"/>
          <w:szCs w:val="24"/>
          <w:lang w:val="ro-RO"/>
        </w:rPr>
        <w:tab/>
      </w:r>
      <w:r w:rsidR="00913A22">
        <w:rPr>
          <w:sz w:val="24"/>
          <w:szCs w:val="24"/>
          <w:lang w:val="ro-RO"/>
        </w:rPr>
        <w:tab/>
      </w:r>
      <w:r w:rsidR="00913A22">
        <w:rPr>
          <w:sz w:val="24"/>
          <w:szCs w:val="24"/>
          <w:lang w:val="ro-RO"/>
        </w:rPr>
        <w:tab/>
      </w:r>
      <w:r w:rsidR="00913A22">
        <w:rPr>
          <w:sz w:val="24"/>
          <w:szCs w:val="24"/>
          <w:lang w:val="ro-RO"/>
        </w:rPr>
        <w:tab/>
        <w:t xml:space="preserve">            </w:t>
      </w:r>
      <w:r w:rsidR="00154A17">
        <w:rPr>
          <w:sz w:val="24"/>
          <w:szCs w:val="24"/>
          <w:lang w:val="ro-RO"/>
        </w:rPr>
        <w:tab/>
      </w:r>
      <w:r w:rsidR="00154A17">
        <w:rPr>
          <w:sz w:val="24"/>
          <w:szCs w:val="24"/>
          <w:lang w:val="ro-RO"/>
        </w:rPr>
        <w:tab/>
        <w:t xml:space="preserve">            </w:t>
      </w:r>
      <w:r w:rsidR="00E55701">
        <w:rPr>
          <w:sz w:val="24"/>
          <w:szCs w:val="24"/>
          <w:lang w:val="ro-RO"/>
        </w:rPr>
        <w:t xml:space="preserve">             </w:t>
      </w:r>
      <w:r w:rsidR="00913A22">
        <w:rPr>
          <w:sz w:val="20"/>
          <w:szCs w:val="20"/>
          <w:lang w:val="ro-RO"/>
        </w:rPr>
        <w:t>VII/00/02</w:t>
      </w:r>
    </w:p>
    <w:p w:rsidR="005143AA" w:rsidRPr="00913A22" w:rsidRDefault="00C2375A" w:rsidP="005143AA">
      <w:pPr>
        <w:spacing w:line="240" w:lineRule="auto"/>
        <w:rPr>
          <w:sz w:val="20"/>
          <w:szCs w:val="20"/>
          <w:lang w:val="ro-RO"/>
        </w:rPr>
      </w:pPr>
      <w:r>
        <w:rPr>
          <w:sz w:val="24"/>
          <w:szCs w:val="24"/>
          <w:lang w:val="ro-RO"/>
        </w:rPr>
        <w:t>Capitolele precedente au constituit partea teoretică a acestei cărţi de omiletică, bazată pe conştinţele şi exper</w:t>
      </w:r>
      <w:r w:rsidR="00913A22">
        <w:rPr>
          <w:sz w:val="24"/>
          <w:szCs w:val="24"/>
          <w:lang w:val="ro-RO"/>
        </w:rPr>
        <w:t>ienţele mele şi pe idei învăţate</w:t>
      </w:r>
      <w:r>
        <w:rPr>
          <w:sz w:val="24"/>
          <w:szCs w:val="24"/>
          <w:lang w:val="ro-RO"/>
        </w:rPr>
        <w:t xml:space="preserve"> de</w:t>
      </w:r>
      <w:r w:rsidR="00913A22">
        <w:rPr>
          <w:sz w:val="24"/>
          <w:szCs w:val="24"/>
          <w:lang w:val="ro-RO"/>
        </w:rPr>
        <w:t xml:space="preserve"> la</w:t>
      </w:r>
      <w:r>
        <w:rPr>
          <w:sz w:val="24"/>
          <w:szCs w:val="24"/>
          <w:lang w:val="ro-RO"/>
        </w:rPr>
        <w:t xml:space="preserve"> alţi autori.  Consider absolut necesară acum explorarea artei vorbirii aşa cum s-a manifestat în practica multor mânuitori ai cuvântului rostit în public.  Avem de învăţat de la toţi, indiferent cine au fost, când au trăit şi ce cauze au servit.  Noi vom pune totul în slujba slăvirii Creatorului şi servirii creaturilor Sale căzute în păcat, care au nevoie de un Mântuitor pentru izbăvire şi viaţă veşnică.  </w:t>
      </w:r>
      <w:r w:rsidR="005143AA" w:rsidRPr="00C2375A">
        <w:rPr>
          <w:sz w:val="24"/>
          <w:szCs w:val="24"/>
          <w:lang w:val="ro-RO"/>
        </w:rPr>
        <w:t xml:space="preserve"> </w:t>
      </w:r>
      <w:r w:rsidR="005143AA">
        <w:rPr>
          <w:b/>
          <w:sz w:val="24"/>
          <w:szCs w:val="24"/>
          <w:lang w:val="ro-RO"/>
        </w:rPr>
        <w:t xml:space="preserve">                                     </w:t>
      </w:r>
      <w:r w:rsidR="007042C4">
        <w:rPr>
          <w:b/>
          <w:sz w:val="24"/>
          <w:szCs w:val="24"/>
          <w:lang w:val="ro-RO"/>
        </w:rPr>
        <w:t xml:space="preserve">    </w:t>
      </w:r>
      <w:r w:rsidR="007042C4">
        <w:rPr>
          <w:sz w:val="20"/>
          <w:szCs w:val="20"/>
          <w:lang w:val="ro-RO"/>
        </w:rPr>
        <w:t>VII/00/03</w:t>
      </w:r>
      <w:r w:rsidR="005143AA">
        <w:rPr>
          <w:b/>
          <w:sz w:val="24"/>
          <w:szCs w:val="24"/>
          <w:lang w:val="ro-RO"/>
        </w:rPr>
        <w:t xml:space="preserve">   </w:t>
      </w:r>
    </w:p>
    <w:p w:rsidR="00F14B25" w:rsidRPr="005143AA" w:rsidRDefault="00A920D4" w:rsidP="00826B8B">
      <w:pPr>
        <w:spacing w:line="240" w:lineRule="auto"/>
        <w:jc w:val="center"/>
        <w:outlineLvl w:val="0"/>
        <w:rPr>
          <w:b/>
          <w:sz w:val="24"/>
          <w:szCs w:val="24"/>
          <w:lang w:val="ro-RO"/>
        </w:rPr>
      </w:pPr>
      <w:r w:rsidRPr="005143AA">
        <w:rPr>
          <w:b/>
          <w:sz w:val="24"/>
          <w:szCs w:val="24"/>
          <w:lang w:val="ro-RO"/>
        </w:rPr>
        <w:t>VII/01.  Isus Hristos, cel mai mare P</w:t>
      </w:r>
      <w:r w:rsidR="0024712A" w:rsidRPr="005143AA">
        <w:rPr>
          <w:b/>
          <w:sz w:val="24"/>
          <w:szCs w:val="24"/>
          <w:lang w:val="ro-RO"/>
        </w:rPr>
        <w:t>redicator al tuturor timpurilor</w:t>
      </w:r>
    </w:p>
    <w:p w:rsidR="00F14B25" w:rsidRDefault="00F14B25" w:rsidP="00F14B25">
      <w:pPr>
        <w:spacing w:line="240" w:lineRule="auto"/>
        <w:rPr>
          <w:sz w:val="24"/>
          <w:szCs w:val="24"/>
          <w:lang w:val="ro-RO"/>
        </w:rPr>
      </w:pPr>
      <w:r>
        <w:rPr>
          <w:sz w:val="24"/>
          <w:szCs w:val="24"/>
          <w:lang w:val="ro-RO"/>
        </w:rPr>
        <w:t>Oricât de mult am putea învăţa de la alţi propovăduitori ai Cuvântului lui Dumneze</w:t>
      </w:r>
      <w:r w:rsidR="00476745">
        <w:rPr>
          <w:sz w:val="24"/>
          <w:szCs w:val="24"/>
          <w:lang w:val="ro-RO"/>
        </w:rPr>
        <w:t xml:space="preserve">u, toţi aceştia pălesc în faţa </w:t>
      </w:r>
      <w:r>
        <w:rPr>
          <w:sz w:val="24"/>
          <w:szCs w:val="24"/>
          <w:lang w:val="ro-RO"/>
        </w:rPr>
        <w:t xml:space="preserve">Învăţătorului </w:t>
      </w:r>
      <w:r w:rsidR="00476745">
        <w:rPr>
          <w:sz w:val="24"/>
          <w:szCs w:val="24"/>
          <w:lang w:val="ro-RO"/>
        </w:rPr>
        <w:t>„</w:t>
      </w:r>
      <w:r>
        <w:rPr>
          <w:sz w:val="24"/>
          <w:szCs w:val="24"/>
          <w:lang w:val="ro-RO"/>
        </w:rPr>
        <w:t>venit de la Dumnezeu” (Ioan 3,2</w:t>
      </w:r>
      <w:r w:rsidR="00476745">
        <w:rPr>
          <w:sz w:val="24"/>
          <w:szCs w:val="24"/>
          <w:lang w:val="ro-RO"/>
        </w:rPr>
        <w:t xml:space="preserve"> pr. p.</w:t>
      </w:r>
      <w:r>
        <w:rPr>
          <w:sz w:val="24"/>
          <w:szCs w:val="24"/>
          <w:lang w:val="ro-RO"/>
        </w:rPr>
        <w:t>).  De aceea, este numai normal să începem investigaţia modelelor de predicare cu cel mai mare Predicator al tuturor timpurilor, Cuvântul</w:t>
      </w:r>
      <w:r w:rsidR="00476745">
        <w:rPr>
          <w:sz w:val="24"/>
          <w:szCs w:val="24"/>
          <w:lang w:val="ro-RO"/>
        </w:rPr>
        <w:t>,</w:t>
      </w:r>
      <w:r>
        <w:rPr>
          <w:sz w:val="24"/>
          <w:szCs w:val="24"/>
          <w:lang w:val="ro-RO"/>
        </w:rPr>
        <w:t xml:space="preserve"> care „S-a făcut trup şi a locuit printre noi plin de har şi de adevăr” (Ioan 1,14 pr.</w:t>
      </w:r>
      <w:r w:rsidR="0029496F">
        <w:rPr>
          <w:sz w:val="24"/>
          <w:szCs w:val="24"/>
          <w:lang w:val="ro-RO"/>
        </w:rPr>
        <w:t xml:space="preserve"> </w:t>
      </w:r>
      <w:r>
        <w:rPr>
          <w:sz w:val="24"/>
          <w:szCs w:val="24"/>
          <w:lang w:val="ro-RO"/>
        </w:rPr>
        <w:t xml:space="preserve">p.). </w:t>
      </w:r>
      <w:r w:rsidR="00476745">
        <w:rPr>
          <w:sz w:val="24"/>
          <w:szCs w:val="24"/>
          <w:lang w:val="ro-RO"/>
        </w:rPr>
        <w:tab/>
      </w:r>
      <w:r w:rsidR="00476745">
        <w:rPr>
          <w:sz w:val="24"/>
          <w:szCs w:val="24"/>
          <w:lang w:val="ro-RO"/>
        </w:rPr>
        <w:tab/>
      </w:r>
      <w:r w:rsidR="00476745">
        <w:rPr>
          <w:sz w:val="24"/>
          <w:szCs w:val="24"/>
          <w:lang w:val="ro-RO"/>
        </w:rPr>
        <w:tab/>
      </w:r>
      <w:r w:rsidR="00476745">
        <w:rPr>
          <w:sz w:val="24"/>
          <w:szCs w:val="24"/>
          <w:lang w:val="ro-RO"/>
        </w:rPr>
        <w:tab/>
      </w:r>
      <w:r w:rsidR="00476745">
        <w:rPr>
          <w:sz w:val="24"/>
          <w:szCs w:val="24"/>
          <w:lang w:val="ro-RO"/>
        </w:rPr>
        <w:tab/>
      </w:r>
      <w:r w:rsidR="00476745">
        <w:rPr>
          <w:sz w:val="24"/>
          <w:szCs w:val="24"/>
          <w:lang w:val="ro-RO"/>
        </w:rPr>
        <w:tab/>
      </w:r>
      <w:r w:rsidR="00476745">
        <w:rPr>
          <w:sz w:val="24"/>
          <w:szCs w:val="24"/>
          <w:lang w:val="ro-RO"/>
        </w:rPr>
        <w:tab/>
      </w:r>
      <w:r w:rsidR="00476745">
        <w:rPr>
          <w:sz w:val="24"/>
          <w:szCs w:val="24"/>
          <w:lang w:val="ro-RO"/>
        </w:rPr>
        <w:tab/>
      </w:r>
      <w:r w:rsidR="00476745">
        <w:rPr>
          <w:sz w:val="24"/>
          <w:szCs w:val="24"/>
          <w:lang w:val="ro-RO"/>
        </w:rPr>
        <w:tab/>
      </w:r>
      <w:r w:rsidR="00476745">
        <w:rPr>
          <w:sz w:val="24"/>
          <w:szCs w:val="24"/>
          <w:lang w:val="ro-RO"/>
        </w:rPr>
        <w:tab/>
        <w:t xml:space="preserve">       </w:t>
      </w:r>
      <w:r w:rsidR="00C35AEA">
        <w:rPr>
          <w:sz w:val="20"/>
          <w:szCs w:val="20"/>
          <w:lang w:val="ro-RO"/>
        </w:rPr>
        <w:t>VII/01/00/01</w:t>
      </w:r>
      <w:r>
        <w:rPr>
          <w:sz w:val="24"/>
          <w:szCs w:val="24"/>
          <w:lang w:val="ro-RO"/>
        </w:rPr>
        <w:t xml:space="preserve"> </w:t>
      </w:r>
    </w:p>
    <w:p w:rsidR="00F14B25" w:rsidRPr="006139B3" w:rsidRDefault="006139B3" w:rsidP="00826B8B">
      <w:pPr>
        <w:spacing w:line="240" w:lineRule="auto"/>
        <w:jc w:val="center"/>
        <w:outlineLvl w:val="0"/>
        <w:rPr>
          <w:b/>
          <w:sz w:val="24"/>
          <w:szCs w:val="24"/>
          <w:lang w:val="ro-RO"/>
        </w:rPr>
      </w:pPr>
      <w:r>
        <w:rPr>
          <w:b/>
          <w:sz w:val="24"/>
          <w:szCs w:val="24"/>
          <w:lang w:val="ro-RO"/>
        </w:rPr>
        <w:t xml:space="preserve">VII/01/01.  </w:t>
      </w:r>
      <w:r w:rsidR="00F14B25" w:rsidRPr="006139B3">
        <w:rPr>
          <w:b/>
          <w:sz w:val="24"/>
          <w:szCs w:val="24"/>
          <w:lang w:val="ro-RO"/>
        </w:rPr>
        <w:t>Misiunea Domnului Isus Hristos</w:t>
      </w:r>
    </w:p>
    <w:p w:rsidR="00F14B25" w:rsidRPr="00C35AEA" w:rsidRDefault="00F14B25" w:rsidP="00F14B25">
      <w:pPr>
        <w:spacing w:line="240" w:lineRule="auto"/>
        <w:rPr>
          <w:sz w:val="20"/>
          <w:szCs w:val="20"/>
          <w:lang w:val="ro-RO"/>
        </w:rPr>
      </w:pPr>
      <w:r>
        <w:rPr>
          <w:sz w:val="24"/>
          <w:szCs w:val="24"/>
          <w:lang w:val="ro-RO"/>
        </w:rPr>
        <w:t>Apostolul Pavel i-a îndemnat pe contemporani să-şi amintească de mai marii lor, care le-au vestit Cuvântul lui Dumnezeu</w:t>
      </w:r>
      <w:r w:rsidR="0029496F">
        <w:rPr>
          <w:sz w:val="24"/>
          <w:szCs w:val="24"/>
          <w:lang w:val="ro-RO"/>
        </w:rPr>
        <w:t>,</w:t>
      </w:r>
      <w:r>
        <w:rPr>
          <w:sz w:val="24"/>
          <w:szCs w:val="24"/>
          <w:lang w:val="ro-RO"/>
        </w:rPr>
        <w:t xml:space="preserve"> </w:t>
      </w:r>
      <w:r w:rsidR="00E34C4F">
        <w:rPr>
          <w:sz w:val="24"/>
          <w:szCs w:val="24"/>
          <w:lang w:val="ro-RO"/>
        </w:rPr>
        <w:t>şi să le urmeze . . . credinţa (</w:t>
      </w:r>
      <w:r>
        <w:rPr>
          <w:sz w:val="24"/>
          <w:szCs w:val="24"/>
          <w:lang w:val="ro-RO"/>
        </w:rPr>
        <w:t xml:space="preserve">Evr 13,7), adică pilda.  Timpurile vechi, înregistrate de Sfântele Scripturi, şi timpurile de mai târziu, adică din evul mediu şi mai ales din epoca modernă, înregistrate de istorie, au cunoscut figuri luminoase de vajnici vestitori ai adevărului dumnezeiesc, bărbaţi puternici în cuvânt şi </w:t>
      </w:r>
      <w:r w:rsidR="00476745">
        <w:rPr>
          <w:sz w:val="24"/>
          <w:szCs w:val="24"/>
          <w:lang w:val="ro-RO"/>
        </w:rPr>
        <w:t xml:space="preserve">în </w:t>
      </w:r>
      <w:r>
        <w:rPr>
          <w:sz w:val="24"/>
          <w:szCs w:val="24"/>
          <w:lang w:val="ro-RO"/>
        </w:rPr>
        <w:t>faptă, de care Duhul lui Dumnezeu S-a folosit pentru a-i conduce pe muritori din întunericul păcatului la lumina evangheliei mântuitoare.  Cunoaşterea vieţii, activităţii, soliei, metodelor, succeselor şi înfrângerilor acestor servi ai Celui Preaînalt este extrem de folositoare, iar efectele acestei informări asupra propriei instruiri şi înaintări pe calea desăvârşirii în lucrarea de vestire a mesajului ceresc nu se pot aprecia îndeajuns.</w:t>
      </w:r>
      <w:r w:rsidR="00C35AEA">
        <w:rPr>
          <w:sz w:val="24"/>
          <w:szCs w:val="24"/>
          <w:lang w:val="ro-RO"/>
        </w:rPr>
        <w:t xml:space="preserve"> </w:t>
      </w:r>
      <w:r w:rsidR="00C35AEA">
        <w:rPr>
          <w:sz w:val="24"/>
          <w:szCs w:val="24"/>
          <w:lang w:val="ro-RO"/>
        </w:rPr>
        <w:tab/>
      </w:r>
      <w:r w:rsidR="00C35AEA">
        <w:rPr>
          <w:sz w:val="24"/>
          <w:szCs w:val="24"/>
          <w:lang w:val="ro-RO"/>
        </w:rPr>
        <w:tab/>
      </w:r>
      <w:r w:rsidR="00C35AEA">
        <w:rPr>
          <w:sz w:val="24"/>
          <w:szCs w:val="24"/>
          <w:lang w:val="ro-RO"/>
        </w:rPr>
        <w:tab/>
      </w:r>
      <w:r w:rsidR="00C35AEA">
        <w:rPr>
          <w:sz w:val="24"/>
          <w:szCs w:val="24"/>
          <w:lang w:val="ro-RO"/>
        </w:rPr>
        <w:tab/>
      </w:r>
      <w:r w:rsidR="00C35AEA">
        <w:rPr>
          <w:sz w:val="24"/>
          <w:szCs w:val="24"/>
          <w:lang w:val="ro-RO"/>
        </w:rPr>
        <w:tab/>
      </w:r>
      <w:r w:rsidR="00476745">
        <w:rPr>
          <w:sz w:val="24"/>
          <w:szCs w:val="24"/>
          <w:lang w:val="ro-RO"/>
        </w:rPr>
        <w:t xml:space="preserve">       </w:t>
      </w:r>
      <w:r w:rsidR="00E34C4F">
        <w:rPr>
          <w:sz w:val="24"/>
          <w:szCs w:val="24"/>
          <w:lang w:val="ro-RO"/>
        </w:rPr>
        <w:t xml:space="preserve">    </w:t>
      </w:r>
      <w:r w:rsidR="00E34C4F">
        <w:rPr>
          <w:sz w:val="24"/>
          <w:szCs w:val="24"/>
          <w:lang w:val="ro-RO"/>
        </w:rPr>
        <w:tab/>
      </w:r>
      <w:r w:rsidR="00E34C4F">
        <w:rPr>
          <w:sz w:val="24"/>
          <w:szCs w:val="24"/>
          <w:lang w:val="ro-RO"/>
        </w:rPr>
        <w:tab/>
      </w:r>
      <w:r w:rsidR="00E34C4F">
        <w:rPr>
          <w:sz w:val="24"/>
          <w:szCs w:val="24"/>
          <w:lang w:val="ro-RO"/>
        </w:rPr>
        <w:tab/>
      </w:r>
      <w:r w:rsidR="00E34C4F">
        <w:rPr>
          <w:sz w:val="24"/>
          <w:szCs w:val="24"/>
          <w:lang w:val="ro-RO"/>
        </w:rPr>
        <w:tab/>
        <w:t xml:space="preserve">       </w:t>
      </w:r>
      <w:r w:rsidR="00C35AEA">
        <w:rPr>
          <w:sz w:val="20"/>
          <w:szCs w:val="20"/>
          <w:lang w:val="ro-RO"/>
        </w:rPr>
        <w:t>VII/01/01/01</w:t>
      </w:r>
    </w:p>
    <w:p w:rsidR="00F14B25" w:rsidRDefault="00F14B25" w:rsidP="00F14B25">
      <w:pPr>
        <w:spacing w:line="240" w:lineRule="auto"/>
        <w:rPr>
          <w:sz w:val="24"/>
          <w:szCs w:val="24"/>
          <w:lang w:val="ro-RO"/>
        </w:rPr>
      </w:pPr>
      <w:r>
        <w:rPr>
          <w:sz w:val="24"/>
          <w:szCs w:val="24"/>
          <w:lang w:val="ro-RO"/>
        </w:rPr>
        <w:lastRenderedPageBreak/>
        <w:t>Când zorii se revarsă şi lumina superbă a astrului zilei cuprinde tot mai mult înălţimile, stelele pălesc şi lumina lor dispare cu desă</w:t>
      </w:r>
      <w:r w:rsidR="00F21377">
        <w:rPr>
          <w:sz w:val="24"/>
          <w:szCs w:val="24"/>
          <w:lang w:val="ro-RO"/>
        </w:rPr>
        <w:t>vâ</w:t>
      </w:r>
      <w:r>
        <w:rPr>
          <w:sz w:val="24"/>
          <w:szCs w:val="24"/>
          <w:lang w:val="ro-RO"/>
        </w:rPr>
        <w:t>rşire, întrecută de potopul luminos ce aprinde cerul.  Aşa rămâne pilda vestitorilor omeneşti ai mântuirii din păcat</w:t>
      </w:r>
      <w:r w:rsidR="0029496F">
        <w:rPr>
          <w:sz w:val="24"/>
          <w:szCs w:val="24"/>
          <w:lang w:val="ro-RO"/>
        </w:rPr>
        <w:t>,</w:t>
      </w:r>
      <w:r>
        <w:rPr>
          <w:sz w:val="24"/>
          <w:szCs w:val="24"/>
          <w:lang w:val="ro-RO"/>
        </w:rPr>
        <w:t xml:space="preserve"> când Se arată „Soarele, care răsare din înălţime, ca să-i lumineze pe cei ce zac în întunericul şi în umbra morţii şi să ne îndrepte picioarele pe calea păcii!”  (Luca 1,78</w:t>
      </w:r>
      <w:r w:rsidR="00F21377">
        <w:rPr>
          <w:sz w:val="24"/>
          <w:szCs w:val="24"/>
          <w:lang w:val="ro-RO"/>
        </w:rPr>
        <w:t xml:space="preserve"> ult. p. şi </w:t>
      </w:r>
      <w:r>
        <w:rPr>
          <w:sz w:val="24"/>
          <w:szCs w:val="24"/>
          <w:lang w:val="ro-RO"/>
        </w:rPr>
        <w:t>79).  Fără îndoială, avem mult de învăţat de la oamenii credinţei.  Să nu zăbovim însă numai la exemplul lor, oricât ar fi el de folositor, ci să privim în acest subcapitol la cel mai mare predicator al tuturor timpurilor, la Isus Hristos, Modelul desăvârşit de virtute ş</w:t>
      </w:r>
      <w:r w:rsidR="0029496F">
        <w:rPr>
          <w:sz w:val="24"/>
          <w:szCs w:val="24"/>
          <w:lang w:val="ro-RO"/>
        </w:rPr>
        <w:t>i lucrare, care Însuşi a zis: „</w:t>
      </w:r>
      <w:r>
        <w:rPr>
          <w:sz w:val="24"/>
          <w:szCs w:val="24"/>
          <w:lang w:val="ro-RO"/>
        </w:rPr>
        <w:t>. . . şi învăţaţi de la Mine” (Mat 11,29</w:t>
      </w:r>
      <w:r w:rsidR="00F21377">
        <w:rPr>
          <w:sz w:val="24"/>
          <w:szCs w:val="24"/>
          <w:lang w:val="ro-RO"/>
        </w:rPr>
        <w:t xml:space="preserve"> p. d.</w:t>
      </w:r>
      <w:r>
        <w:rPr>
          <w:sz w:val="24"/>
          <w:szCs w:val="24"/>
          <w:lang w:val="ro-RO"/>
        </w:rPr>
        <w:t>).</w:t>
      </w:r>
      <w:r w:rsidR="00C35AEA">
        <w:rPr>
          <w:sz w:val="24"/>
          <w:szCs w:val="24"/>
          <w:lang w:val="ro-RO"/>
        </w:rPr>
        <w:t xml:space="preserve"> </w:t>
      </w:r>
      <w:r w:rsidR="00F21377">
        <w:rPr>
          <w:sz w:val="24"/>
          <w:szCs w:val="24"/>
          <w:lang w:val="ro-RO"/>
        </w:rPr>
        <w:tab/>
      </w:r>
      <w:r w:rsidR="00F21377">
        <w:rPr>
          <w:sz w:val="24"/>
          <w:szCs w:val="24"/>
          <w:lang w:val="ro-RO"/>
        </w:rPr>
        <w:tab/>
      </w:r>
      <w:r w:rsidR="00F21377">
        <w:rPr>
          <w:sz w:val="24"/>
          <w:szCs w:val="24"/>
          <w:lang w:val="ro-RO"/>
        </w:rPr>
        <w:tab/>
      </w:r>
      <w:r w:rsidR="00F21377">
        <w:rPr>
          <w:sz w:val="24"/>
          <w:szCs w:val="24"/>
          <w:lang w:val="ro-RO"/>
        </w:rPr>
        <w:tab/>
      </w:r>
      <w:r w:rsidR="00F21377">
        <w:rPr>
          <w:sz w:val="24"/>
          <w:szCs w:val="24"/>
          <w:lang w:val="ro-RO"/>
        </w:rPr>
        <w:tab/>
      </w:r>
      <w:r w:rsidR="00F21377">
        <w:rPr>
          <w:sz w:val="24"/>
          <w:szCs w:val="24"/>
          <w:lang w:val="ro-RO"/>
        </w:rPr>
        <w:tab/>
      </w:r>
      <w:r w:rsidR="00F21377">
        <w:rPr>
          <w:sz w:val="24"/>
          <w:szCs w:val="24"/>
          <w:lang w:val="ro-RO"/>
        </w:rPr>
        <w:tab/>
      </w:r>
      <w:r w:rsidR="00F21377">
        <w:rPr>
          <w:sz w:val="24"/>
          <w:szCs w:val="24"/>
          <w:lang w:val="ro-RO"/>
        </w:rPr>
        <w:tab/>
      </w:r>
      <w:r w:rsidR="00F21377">
        <w:rPr>
          <w:sz w:val="24"/>
          <w:szCs w:val="24"/>
          <w:lang w:val="ro-RO"/>
        </w:rPr>
        <w:tab/>
      </w:r>
      <w:r w:rsidR="00F21377">
        <w:rPr>
          <w:sz w:val="24"/>
          <w:szCs w:val="24"/>
          <w:lang w:val="ro-RO"/>
        </w:rPr>
        <w:tab/>
      </w:r>
      <w:r w:rsidR="00F21377">
        <w:rPr>
          <w:sz w:val="24"/>
          <w:szCs w:val="24"/>
          <w:lang w:val="ro-RO"/>
        </w:rPr>
        <w:tab/>
        <w:t xml:space="preserve">       </w:t>
      </w:r>
      <w:r w:rsidR="00C35AEA">
        <w:rPr>
          <w:sz w:val="20"/>
          <w:szCs w:val="20"/>
          <w:lang w:val="ro-RO"/>
        </w:rPr>
        <w:t>VII/01/01/02</w:t>
      </w:r>
      <w:r>
        <w:rPr>
          <w:sz w:val="24"/>
          <w:szCs w:val="24"/>
          <w:lang w:val="ro-RO"/>
        </w:rPr>
        <w:t xml:space="preserve">  </w:t>
      </w:r>
    </w:p>
    <w:p w:rsidR="00F14B25" w:rsidRPr="00C35AEA" w:rsidRDefault="00F14B25" w:rsidP="00F14B25">
      <w:pPr>
        <w:spacing w:line="240" w:lineRule="auto"/>
        <w:rPr>
          <w:sz w:val="20"/>
          <w:szCs w:val="20"/>
          <w:lang w:val="ro-RO"/>
        </w:rPr>
      </w:pPr>
      <w:r>
        <w:rPr>
          <w:sz w:val="24"/>
          <w:szCs w:val="24"/>
          <w:lang w:val="ro-RO"/>
        </w:rPr>
        <w:t>Vom întreprinde aici un studiu al ipostazei de propovăduitor a Domnului Isus Hristos, aşa cum ne ajută în acest sens Biblia şi valoroasele scrieri ale Spiritului Profetic.  Absenţa dintr-un curs de omiletică a unei secţii despre Predicatorul fără egal ar fi un dezastru şi i-ar răpi cursului orice valoare.  Încă din vremuri străvechi, un ochi luminat de Cer L-a întrevăzut pe Acela care le va aduce oamenilor Cuvântul vieţii într-un fel imposibil de imitat; Elihu punea întrebarea: „Cine ar putea să-i înveţe pe alţii ca El?”  (Iov 36,22</w:t>
      </w:r>
      <w:r w:rsidR="00C1138F">
        <w:rPr>
          <w:sz w:val="24"/>
          <w:szCs w:val="24"/>
          <w:lang w:val="ro-RO"/>
        </w:rPr>
        <w:t xml:space="preserve"> ult. p.</w:t>
      </w:r>
      <w:r>
        <w:rPr>
          <w:sz w:val="24"/>
          <w:szCs w:val="24"/>
          <w:lang w:val="ro-RO"/>
        </w:rPr>
        <w:t>).  Formal, avem de a face cu o întrebare, dar, în esenţă, ea afirmă un adevăr fundamental: niciodată nu i-a învăţat cineva pe oameni în felul cum a făcut acest lucru Mântuitorul lumii.  La sfârşitul Predicii de pe Munte, noroadele au constatat cu uimire că „El îi învăţa ca unul care avea putere, nu cum îi în</w:t>
      </w:r>
      <w:r w:rsidR="00C1138F">
        <w:rPr>
          <w:sz w:val="24"/>
          <w:szCs w:val="24"/>
          <w:lang w:val="ro-RO"/>
        </w:rPr>
        <w:t>văţau cărturarii lor” (Mat 7,29).  După introducerea predicii ţinute</w:t>
      </w:r>
      <w:r>
        <w:rPr>
          <w:sz w:val="24"/>
          <w:szCs w:val="24"/>
          <w:lang w:val="ro-RO"/>
        </w:rPr>
        <w:t xml:space="preserve"> de Isus în sinagoga din Nazaret, ascultătorii (toţi) „Îl vorbeau de bine, se mirau de cuvintele pline de har care ieşeau din gura Lui . . .” (Luca 4,22).  </w:t>
      </w:r>
      <w:r w:rsidR="00C35AEA">
        <w:rPr>
          <w:sz w:val="20"/>
          <w:szCs w:val="20"/>
          <w:lang w:val="ro-RO"/>
        </w:rPr>
        <w:t>VII/01/01/03</w:t>
      </w:r>
    </w:p>
    <w:p w:rsidR="00F14B25" w:rsidRPr="00C35AEA" w:rsidRDefault="00F14B25" w:rsidP="00F14B25">
      <w:pPr>
        <w:spacing w:line="240" w:lineRule="auto"/>
        <w:rPr>
          <w:sz w:val="20"/>
          <w:szCs w:val="20"/>
          <w:lang w:val="ro-RO"/>
        </w:rPr>
      </w:pPr>
      <w:r>
        <w:rPr>
          <w:sz w:val="24"/>
          <w:szCs w:val="24"/>
          <w:lang w:val="ro-RO"/>
        </w:rPr>
        <w:t xml:space="preserve">Cu altă ocazie, în Ierusalim, „pe la jumătatea praznicului, Isus S-a suit la templu şi învăţa norodul.  Iudeii se mirau şi ziceau: ’Cum are omul acesta învăţătură, căci n-a învăţat niciodată!’  Isus le-a răspuns: ‚Învăţătura Mea nu este a Mea, ci a Celui ce M-a trimis pe Mine.  Dacă vrea cineva să facă voia Lui, va ajunge să cunoască dacă învăţătura este de la Dumnezeu sau dacă Eu vorbesc de la Mine’” (Ioan 7,14-17).  Preoţii cei mai de seamă şi fariseii i-au trimis atunci pe nişte aprozi ca să-L aducă pe Isus prins.  Aceştia au rămas însă şi ei fascinaţi de învăţătura lui Isus; întorcându-se la stăpânii lor, au </w:t>
      </w:r>
      <w:r w:rsidR="0029496F">
        <w:rPr>
          <w:sz w:val="24"/>
          <w:szCs w:val="24"/>
          <w:lang w:val="ro-RO"/>
        </w:rPr>
        <w:t>justificat astfel neexecutarea</w:t>
      </w:r>
      <w:r>
        <w:rPr>
          <w:sz w:val="24"/>
          <w:szCs w:val="24"/>
          <w:lang w:val="ro-RO"/>
        </w:rPr>
        <w:t xml:space="preserve"> ordinului: „Niciodată n-a vorbit vreu</w:t>
      </w:r>
      <w:r w:rsidR="00AC3794">
        <w:rPr>
          <w:sz w:val="24"/>
          <w:szCs w:val="24"/>
          <w:lang w:val="ro-RO"/>
        </w:rPr>
        <w:t>n om ca omul acesta” (Ioan 7,</w:t>
      </w:r>
      <w:r>
        <w:rPr>
          <w:sz w:val="24"/>
          <w:szCs w:val="24"/>
          <w:lang w:val="ro-RO"/>
        </w:rPr>
        <w:t xml:space="preserve">46).  </w:t>
      </w:r>
      <w:r w:rsidR="00C35AEA">
        <w:rPr>
          <w:sz w:val="24"/>
          <w:szCs w:val="24"/>
          <w:lang w:val="ro-RO"/>
        </w:rPr>
        <w:tab/>
      </w:r>
      <w:r w:rsidR="00C35AEA">
        <w:rPr>
          <w:sz w:val="24"/>
          <w:szCs w:val="24"/>
          <w:lang w:val="ro-RO"/>
        </w:rPr>
        <w:tab/>
      </w:r>
      <w:r w:rsidR="00C35AEA">
        <w:rPr>
          <w:sz w:val="24"/>
          <w:szCs w:val="24"/>
          <w:lang w:val="ro-RO"/>
        </w:rPr>
        <w:tab/>
      </w:r>
      <w:r w:rsidR="00C35AEA">
        <w:rPr>
          <w:sz w:val="24"/>
          <w:szCs w:val="24"/>
          <w:lang w:val="ro-RO"/>
        </w:rPr>
        <w:tab/>
      </w:r>
      <w:r w:rsidR="00C35AEA">
        <w:rPr>
          <w:sz w:val="24"/>
          <w:szCs w:val="24"/>
          <w:lang w:val="ro-RO"/>
        </w:rPr>
        <w:tab/>
        <w:t xml:space="preserve">       </w:t>
      </w:r>
      <w:r w:rsidR="00C35AEA">
        <w:rPr>
          <w:sz w:val="20"/>
          <w:szCs w:val="20"/>
          <w:lang w:val="ro-RO"/>
        </w:rPr>
        <w:t>VII/01/01/04</w:t>
      </w:r>
    </w:p>
    <w:p w:rsidR="00F14B25" w:rsidRPr="00A45FCB" w:rsidRDefault="00F14B25" w:rsidP="00F14B25">
      <w:pPr>
        <w:spacing w:line="240" w:lineRule="auto"/>
        <w:rPr>
          <w:sz w:val="24"/>
          <w:szCs w:val="24"/>
          <w:lang w:val="ro-RO"/>
        </w:rPr>
      </w:pPr>
      <w:r>
        <w:rPr>
          <w:sz w:val="24"/>
          <w:szCs w:val="24"/>
          <w:lang w:val="ro-RO"/>
        </w:rPr>
        <w:t>La vârsta de numai doisprezece ani, când părăsea perioada copilăriei, Isus a fost „găsit în templu, şezând în mijlocul învăţătorilor, ascultându-i şi punându-le întrebări.  Toţi care-L auzeau rămâneau uimiţi de priceperea şi răspunsurile Lui” (Luca 2,46.47).  Da, toţi învăţătorii au de învăţat de la El, trebuie să înveţe de la El.  Adică învăţătorii din toate timpurile.  Dacă ne referim la misiunea Domnului Hristos pe planeta noastră, în anii activităţii Sale mesianice, la rolul îndeplinit ca Fiu al lui Dumnezeu şi Fiu al omului, constatăm că</w:t>
      </w:r>
      <w:r w:rsidR="00B7533A">
        <w:rPr>
          <w:sz w:val="24"/>
          <w:szCs w:val="24"/>
          <w:lang w:val="ro-RO"/>
        </w:rPr>
        <w:t>,</w:t>
      </w:r>
      <w:r>
        <w:rPr>
          <w:sz w:val="24"/>
          <w:szCs w:val="24"/>
          <w:lang w:val="ro-RO"/>
        </w:rPr>
        <w:t xml:space="preserve"> „prin Învăţătorul trimis de El, Dumnezeu le-a dat oamenilor tot ce a avut mai bun şi mai mare.  El, care luase parte la sfatul Celui Preaînalt şi locuise în sanctuarul Atotputernicului, fusese Cel ales ca să le dea oamenilor pe</w:t>
      </w:r>
      <w:r w:rsidR="00254571">
        <w:rPr>
          <w:sz w:val="24"/>
          <w:szCs w:val="24"/>
          <w:lang w:val="ro-RO"/>
        </w:rPr>
        <w:t>rsonal cunoştinţa de Dumnezeu</w:t>
      </w:r>
      <w:r w:rsidR="00A45FCB">
        <w:rPr>
          <w:sz w:val="24"/>
          <w:szCs w:val="24"/>
          <w:lang w:val="ro-RO"/>
        </w:rPr>
        <w:t>.</w:t>
      </w:r>
      <w:r w:rsidR="00254571">
        <w:rPr>
          <w:sz w:val="24"/>
          <w:szCs w:val="24"/>
          <w:lang w:val="ro-RO"/>
        </w:rPr>
        <w:t>”</w:t>
      </w:r>
      <w:r w:rsidR="00A45FCB">
        <w:rPr>
          <w:rStyle w:val="FootnoteReference"/>
          <w:sz w:val="24"/>
          <w:szCs w:val="24"/>
          <w:lang w:val="ro-RO"/>
        </w:rPr>
        <w:footnoteReference w:id="281"/>
      </w:r>
      <w:r>
        <w:rPr>
          <w:sz w:val="24"/>
          <w:szCs w:val="24"/>
          <w:lang w:val="ro-RO"/>
        </w:rPr>
        <w:t xml:space="preserve">  „El Însuşi era Adevărul, fapt ce dădea tări</w:t>
      </w:r>
      <w:r w:rsidR="00F6781D">
        <w:rPr>
          <w:sz w:val="24"/>
          <w:szCs w:val="24"/>
          <w:lang w:val="ro-RO"/>
        </w:rPr>
        <w:t>e învăţăturilor Sale</w:t>
      </w:r>
      <w:r w:rsidR="002A7095">
        <w:rPr>
          <w:sz w:val="24"/>
          <w:szCs w:val="24"/>
          <w:lang w:val="ro-RO"/>
        </w:rPr>
        <w:t>.</w:t>
      </w:r>
      <w:r w:rsidR="00F6781D">
        <w:rPr>
          <w:sz w:val="24"/>
          <w:szCs w:val="24"/>
          <w:lang w:val="ro-RO"/>
        </w:rPr>
        <w:t>”</w:t>
      </w:r>
      <w:r w:rsidR="002A7095">
        <w:rPr>
          <w:rStyle w:val="FootnoteReference"/>
          <w:sz w:val="24"/>
          <w:szCs w:val="24"/>
          <w:lang w:val="ro-RO"/>
        </w:rPr>
        <w:footnoteReference w:id="282"/>
      </w:r>
      <w:r w:rsidR="00F6781D">
        <w:rPr>
          <w:sz w:val="24"/>
          <w:szCs w:val="24"/>
          <w:lang w:val="ro-RO"/>
        </w:rPr>
        <w:t xml:space="preserve"> </w:t>
      </w:r>
      <w:r w:rsidR="002A7095">
        <w:rPr>
          <w:sz w:val="24"/>
          <w:szCs w:val="24"/>
          <w:lang w:val="ro-RO"/>
        </w:rPr>
        <w:t xml:space="preserve"> </w:t>
      </w:r>
      <w:r>
        <w:rPr>
          <w:sz w:val="24"/>
          <w:szCs w:val="24"/>
          <w:lang w:val="ro-RO"/>
        </w:rPr>
        <w:t xml:space="preserve">„Cuvintele lui Hristos au găsit în viaţa Sa ilustrare şi sprijin desăvârşit.  Dar încă şi mai </w:t>
      </w:r>
      <w:r>
        <w:rPr>
          <w:sz w:val="24"/>
          <w:szCs w:val="24"/>
          <w:lang w:val="ro-RO"/>
        </w:rPr>
        <w:lastRenderedPageBreak/>
        <w:t xml:space="preserve">mult, ceea ce învăţa era El Însuşi.  Cuvintele Sale nu erau numai expresia experienţelor vieţii Sale, ci </w:t>
      </w:r>
      <w:r w:rsidR="00F6781D">
        <w:rPr>
          <w:sz w:val="24"/>
          <w:szCs w:val="24"/>
          <w:lang w:val="ro-RO"/>
        </w:rPr>
        <w:t>şi expresia caracterului Său</w:t>
      </w:r>
      <w:r w:rsidR="002A7095">
        <w:rPr>
          <w:sz w:val="24"/>
          <w:szCs w:val="24"/>
          <w:lang w:val="ro-RO"/>
        </w:rPr>
        <w:t>.</w:t>
      </w:r>
      <w:r w:rsidR="00F6781D">
        <w:rPr>
          <w:sz w:val="24"/>
          <w:szCs w:val="24"/>
          <w:lang w:val="ro-RO"/>
        </w:rPr>
        <w:t>”</w:t>
      </w:r>
      <w:r w:rsidR="002A7095">
        <w:rPr>
          <w:rStyle w:val="FootnoteReference"/>
          <w:sz w:val="24"/>
          <w:szCs w:val="24"/>
          <w:lang w:val="ro-RO"/>
        </w:rPr>
        <w:footnoteReference w:id="283"/>
      </w:r>
      <w:r w:rsidR="00F6781D">
        <w:rPr>
          <w:sz w:val="24"/>
          <w:szCs w:val="24"/>
          <w:lang w:val="ro-RO"/>
        </w:rPr>
        <w:t xml:space="preserve"> </w:t>
      </w:r>
      <w:r>
        <w:rPr>
          <w:sz w:val="24"/>
          <w:szCs w:val="24"/>
          <w:lang w:val="ro-RO"/>
        </w:rPr>
        <w:t xml:space="preserve">  </w:t>
      </w:r>
      <w:r w:rsidR="00C35AEA">
        <w:rPr>
          <w:sz w:val="24"/>
          <w:szCs w:val="24"/>
          <w:lang w:val="ro-RO"/>
        </w:rPr>
        <w:tab/>
      </w:r>
      <w:r w:rsidR="00C35AEA">
        <w:rPr>
          <w:sz w:val="24"/>
          <w:szCs w:val="24"/>
          <w:lang w:val="ro-RO"/>
        </w:rPr>
        <w:tab/>
      </w:r>
      <w:r w:rsidR="00F6781D">
        <w:rPr>
          <w:sz w:val="24"/>
          <w:szCs w:val="24"/>
          <w:lang w:val="ro-RO"/>
        </w:rPr>
        <w:tab/>
      </w:r>
      <w:r w:rsidR="00F6781D">
        <w:rPr>
          <w:sz w:val="24"/>
          <w:szCs w:val="24"/>
          <w:lang w:val="ro-RO"/>
        </w:rPr>
        <w:tab/>
      </w:r>
      <w:r w:rsidR="00F6781D">
        <w:rPr>
          <w:sz w:val="24"/>
          <w:szCs w:val="24"/>
          <w:lang w:val="ro-RO"/>
        </w:rPr>
        <w:tab/>
      </w:r>
      <w:r w:rsidR="00F6781D">
        <w:rPr>
          <w:sz w:val="24"/>
          <w:szCs w:val="24"/>
          <w:lang w:val="ro-RO"/>
        </w:rPr>
        <w:tab/>
      </w:r>
      <w:r w:rsidR="002A7095">
        <w:rPr>
          <w:sz w:val="24"/>
          <w:szCs w:val="24"/>
          <w:lang w:val="ro-RO"/>
        </w:rPr>
        <w:t xml:space="preserve">       </w:t>
      </w:r>
      <w:r w:rsidR="00F6781D">
        <w:rPr>
          <w:sz w:val="20"/>
          <w:szCs w:val="20"/>
          <w:lang w:val="ro-RO"/>
        </w:rPr>
        <w:t>VII/01/01/05</w:t>
      </w:r>
    </w:p>
    <w:p w:rsidR="00F14B25" w:rsidRPr="00C35AEA" w:rsidRDefault="00C35AEA" w:rsidP="00826B8B">
      <w:pPr>
        <w:spacing w:line="240" w:lineRule="auto"/>
        <w:jc w:val="center"/>
        <w:outlineLvl w:val="0"/>
        <w:rPr>
          <w:b/>
          <w:sz w:val="24"/>
          <w:szCs w:val="24"/>
          <w:lang w:val="ro-RO"/>
        </w:rPr>
      </w:pPr>
      <w:r>
        <w:rPr>
          <w:b/>
          <w:sz w:val="24"/>
          <w:szCs w:val="24"/>
          <w:lang w:val="ro-RO"/>
        </w:rPr>
        <w:t xml:space="preserve">VII/01/02.  </w:t>
      </w:r>
      <w:r w:rsidR="00F14B25" w:rsidRPr="00C35AEA">
        <w:rPr>
          <w:b/>
          <w:sz w:val="24"/>
          <w:szCs w:val="24"/>
          <w:lang w:val="ro-RO"/>
        </w:rPr>
        <w:t>Viaţa spirituală a lui Isus</w:t>
      </w:r>
    </w:p>
    <w:p w:rsidR="00F14B25" w:rsidRPr="00535BE3" w:rsidRDefault="00F14B25" w:rsidP="00F14B25">
      <w:pPr>
        <w:spacing w:line="240" w:lineRule="auto"/>
        <w:rPr>
          <w:sz w:val="20"/>
          <w:szCs w:val="20"/>
          <w:lang w:val="ro-RO"/>
        </w:rPr>
      </w:pPr>
      <w:r>
        <w:rPr>
          <w:sz w:val="24"/>
          <w:szCs w:val="24"/>
          <w:lang w:val="ro-RO"/>
        </w:rPr>
        <w:t>„Atunci Isus, pe când cuvânta gloatelor şi ucenicilor Săi, a zis: ‚Cărturarii şi fariseii şed pe scaunul lui Moise.  Deci, toate lucrurile pe care vă spun ei să le păziţi, păziţi-le şi faceţi-le; dar după faptele lor să nu faceţi.  Căci ei zic, dar nu fac.  Ei leagă sarcini grele şi cu anevoie de purtat şi le pun pe umerii oamenilor, dar ei nici cu degetul nu vor să le mişte</w:t>
      </w:r>
      <w:r w:rsidR="00200EC3">
        <w:rPr>
          <w:sz w:val="24"/>
          <w:szCs w:val="24"/>
          <w:lang w:val="ro-RO"/>
        </w:rPr>
        <w:t>’</w:t>
      </w:r>
      <w:r>
        <w:rPr>
          <w:sz w:val="24"/>
          <w:szCs w:val="24"/>
          <w:lang w:val="ro-RO"/>
        </w:rPr>
        <w:t xml:space="preserve">” (Mat 23,1-4).  Aşa erau predicatorii vremurilor acelora: predicile lor nu corespundeau cu viaţa pe care o trăiau, viaţa lor contrazicea cuvântările pe care le ţineau.  Acest dezacord între vorbe şi fapte a fost subliniat de Mântuitorul cu deosebită amărăciune.  </w:t>
      </w:r>
      <w:r w:rsidR="00535BE3">
        <w:rPr>
          <w:sz w:val="24"/>
          <w:szCs w:val="24"/>
          <w:lang w:val="ro-RO"/>
        </w:rPr>
        <w:tab/>
      </w:r>
      <w:r w:rsidR="00535BE3">
        <w:rPr>
          <w:sz w:val="24"/>
          <w:szCs w:val="24"/>
          <w:lang w:val="ro-RO"/>
        </w:rPr>
        <w:tab/>
      </w:r>
      <w:r w:rsidR="00535BE3">
        <w:rPr>
          <w:sz w:val="24"/>
          <w:szCs w:val="24"/>
          <w:lang w:val="ro-RO"/>
        </w:rPr>
        <w:tab/>
      </w:r>
      <w:r w:rsidR="00535BE3">
        <w:rPr>
          <w:sz w:val="24"/>
          <w:szCs w:val="24"/>
          <w:lang w:val="ro-RO"/>
        </w:rPr>
        <w:tab/>
      </w:r>
      <w:r w:rsidR="00535BE3">
        <w:rPr>
          <w:sz w:val="24"/>
          <w:szCs w:val="24"/>
          <w:lang w:val="ro-RO"/>
        </w:rPr>
        <w:tab/>
      </w:r>
      <w:r w:rsidR="00535BE3">
        <w:rPr>
          <w:sz w:val="24"/>
          <w:szCs w:val="24"/>
          <w:lang w:val="ro-RO"/>
        </w:rPr>
        <w:tab/>
        <w:t xml:space="preserve">       </w:t>
      </w:r>
      <w:r w:rsidR="00535BE3">
        <w:rPr>
          <w:sz w:val="20"/>
          <w:szCs w:val="20"/>
          <w:lang w:val="ro-RO"/>
        </w:rPr>
        <w:t>VII/01/02/01</w:t>
      </w:r>
    </w:p>
    <w:p w:rsidR="00F14B25" w:rsidRDefault="00F14B25" w:rsidP="00F14B25">
      <w:pPr>
        <w:spacing w:line="240" w:lineRule="auto"/>
        <w:rPr>
          <w:sz w:val="24"/>
          <w:szCs w:val="24"/>
          <w:lang w:val="ro-RO"/>
        </w:rPr>
      </w:pPr>
      <w:r>
        <w:rPr>
          <w:sz w:val="24"/>
          <w:szCs w:val="24"/>
          <w:lang w:val="ro-RO"/>
        </w:rPr>
        <w:t xml:space="preserve">Care era însă realitatea privitoare la Persoana Domnului Isus?  „Isus trăia într-o neîntreruptă dependenţă de Dumnezeu şi în comuniune cu El. </w:t>
      </w:r>
      <w:r w:rsidR="00925E6A">
        <w:rPr>
          <w:sz w:val="24"/>
          <w:szCs w:val="24"/>
          <w:lang w:val="ro-RO"/>
        </w:rPr>
        <w:t>. . .</w:t>
      </w:r>
      <w:r>
        <w:rPr>
          <w:sz w:val="24"/>
          <w:szCs w:val="24"/>
          <w:lang w:val="ro-RO"/>
        </w:rPr>
        <w:t xml:space="preserve"> </w:t>
      </w:r>
      <w:r w:rsidR="00925E6A">
        <w:rPr>
          <w:sz w:val="24"/>
          <w:szCs w:val="24"/>
          <w:lang w:val="ro-RO"/>
        </w:rPr>
        <w:t xml:space="preserve"> Viaţa l</w:t>
      </w:r>
      <w:r>
        <w:rPr>
          <w:sz w:val="24"/>
          <w:szCs w:val="24"/>
          <w:lang w:val="ro-RO"/>
        </w:rPr>
        <w:t xml:space="preserve">ui </w:t>
      </w:r>
      <w:r w:rsidR="00925E6A">
        <w:rPr>
          <w:sz w:val="24"/>
          <w:szCs w:val="24"/>
          <w:lang w:val="ro-RO"/>
        </w:rPr>
        <w:t xml:space="preserve">Isus </w:t>
      </w:r>
      <w:r>
        <w:rPr>
          <w:sz w:val="24"/>
          <w:szCs w:val="24"/>
          <w:lang w:val="ro-RO"/>
        </w:rPr>
        <w:t>era o viaţa de continuă încredere, întreţinută prin comuniune n</w:t>
      </w:r>
      <w:r w:rsidR="00925E6A">
        <w:rPr>
          <w:sz w:val="24"/>
          <w:szCs w:val="24"/>
          <w:lang w:val="ro-RO"/>
        </w:rPr>
        <w:t>eîntreruptă, iar serviciul Său pentru cer şi pământ</w:t>
      </w:r>
      <w:r>
        <w:rPr>
          <w:sz w:val="24"/>
          <w:szCs w:val="24"/>
          <w:lang w:val="ro-RO"/>
        </w:rPr>
        <w:t xml:space="preserve"> era fără greş</w:t>
      </w:r>
      <w:r w:rsidR="00925E6A">
        <w:rPr>
          <w:sz w:val="24"/>
          <w:szCs w:val="24"/>
          <w:lang w:val="ro-RO"/>
        </w:rPr>
        <w:t xml:space="preserve"> sau şovăire</w:t>
      </w:r>
      <w:r w:rsidR="002A7095">
        <w:rPr>
          <w:sz w:val="24"/>
          <w:szCs w:val="24"/>
          <w:lang w:val="ro-RO"/>
        </w:rPr>
        <w:t>.</w:t>
      </w:r>
      <w:r>
        <w:rPr>
          <w:sz w:val="24"/>
          <w:szCs w:val="24"/>
          <w:lang w:val="ro-RO"/>
        </w:rPr>
        <w:t>”</w:t>
      </w:r>
      <w:r w:rsidR="002A7095">
        <w:rPr>
          <w:rStyle w:val="FootnoteReference"/>
          <w:sz w:val="24"/>
          <w:szCs w:val="24"/>
          <w:lang w:val="ro-RO"/>
        </w:rPr>
        <w:footnoteReference w:id="284"/>
      </w:r>
      <w:r>
        <w:rPr>
          <w:sz w:val="24"/>
          <w:szCs w:val="24"/>
          <w:lang w:val="ro-RO"/>
        </w:rPr>
        <w:t xml:space="preserve">  „Ca om, nu înceta să Se roage la tronul lui Dumnezeu</w:t>
      </w:r>
      <w:r w:rsidR="008463A2">
        <w:rPr>
          <w:sz w:val="24"/>
          <w:szCs w:val="24"/>
          <w:lang w:val="ro-RO"/>
        </w:rPr>
        <w:t>,</w:t>
      </w:r>
      <w:r>
        <w:rPr>
          <w:sz w:val="24"/>
          <w:szCs w:val="24"/>
          <w:lang w:val="ro-RO"/>
        </w:rPr>
        <w:t xml:space="preserve"> până când fiinţa Sa omenească era umplută de o divinitate care unea cele omen</w:t>
      </w:r>
      <w:r w:rsidR="00925E6A">
        <w:rPr>
          <w:sz w:val="24"/>
          <w:szCs w:val="24"/>
          <w:lang w:val="ro-RO"/>
        </w:rPr>
        <w:t>eşti cu cele cereşti</w:t>
      </w:r>
      <w:r w:rsidR="002A7095">
        <w:rPr>
          <w:sz w:val="24"/>
          <w:szCs w:val="24"/>
          <w:lang w:val="ro-RO"/>
        </w:rPr>
        <w:t>.</w:t>
      </w:r>
      <w:r w:rsidR="00925E6A">
        <w:rPr>
          <w:sz w:val="24"/>
          <w:szCs w:val="24"/>
          <w:lang w:val="ro-RO"/>
        </w:rPr>
        <w:t>”</w:t>
      </w:r>
      <w:r w:rsidR="002A7095">
        <w:rPr>
          <w:rStyle w:val="FootnoteReference"/>
          <w:sz w:val="24"/>
          <w:szCs w:val="24"/>
          <w:lang w:val="ro-RO"/>
        </w:rPr>
        <w:footnoteReference w:id="285"/>
      </w:r>
      <w:r w:rsidR="002A7095">
        <w:rPr>
          <w:sz w:val="24"/>
          <w:szCs w:val="24"/>
          <w:lang w:val="ro-RO"/>
        </w:rPr>
        <w:t xml:space="preserve"> </w:t>
      </w:r>
      <w:r w:rsidR="00535BE3">
        <w:rPr>
          <w:sz w:val="20"/>
          <w:szCs w:val="20"/>
          <w:lang w:val="ro-RO"/>
        </w:rPr>
        <w:t>VII/01/02/02</w:t>
      </w:r>
      <w:r>
        <w:rPr>
          <w:sz w:val="24"/>
          <w:szCs w:val="24"/>
          <w:lang w:val="ro-RO"/>
        </w:rPr>
        <w:t xml:space="preserve">  </w:t>
      </w:r>
    </w:p>
    <w:p w:rsidR="00351F16" w:rsidRPr="00535BE3" w:rsidRDefault="00F14B25" w:rsidP="00351F16">
      <w:pPr>
        <w:spacing w:line="240" w:lineRule="auto"/>
        <w:rPr>
          <w:sz w:val="20"/>
          <w:szCs w:val="20"/>
          <w:lang w:val="ro-RO"/>
        </w:rPr>
      </w:pPr>
      <w:r>
        <w:rPr>
          <w:sz w:val="24"/>
          <w:szCs w:val="24"/>
          <w:lang w:val="ro-RO"/>
        </w:rPr>
        <w:t>Continua legătură cu Cerul caracteriza viaţa Mântuitorului Isus şi de acolo venea puterea realizărilor Sale, iar faptele Sale corespundeau în totul adevărurilor predicate.  Această perfectă armonie între vorbe şi fapte era în izbitoare antiteză faţă de ipocrizia predicatorilor cărturari: „Învăţătura pe care o da, El o trăia</w:t>
      </w:r>
      <w:r w:rsidR="002A7095">
        <w:rPr>
          <w:sz w:val="24"/>
          <w:szCs w:val="24"/>
          <w:lang w:val="ro-RO"/>
        </w:rPr>
        <w:t>.</w:t>
      </w:r>
      <w:r>
        <w:rPr>
          <w:sz w:val="24"/>
          <w:szCs w:val="24"/>
          <w:lang w:val="ro-RO"/>
        </w:rPr>
        <w:t>”</w:t>
      </w:r>
      <w:r w:rsidR="002A7095">
        <w:rPr>
          <w:rStyle w:val="FootnoteReference"/>
          <w:sz w:val="24"/>
          <w:szCs w:val="24"/>
          <w:lang w:val="ro-RO"/>
        </w:rPr>
        <w:footnoteReference w:id="286"/>
      </w:r>
      <w:r>
        <w:rPr>
          <w:sz w:val="24"/>
          <w:szCs w:val="24"/>
          <w:lang w:val="ro-RO"/>
        </w:rPr>
        <w:t xml:space="preserve">  Viaţa Sa era o predică vizibilă, era reflectarea pilduitoare a învăţăturilor prezentate verbal.  </w:t>
      </w:r>
      <w:r w:rsidR="00351F16">
        <w:rPr>
          <w:sz w:val="24"/>
          <w:szCs w:val="24"/>
          <w:lang w:val="ro-RO"/>
        </w:rPr>
        <w:t xml:space="preserve">                    </w:t>
      </w:r>
      <w:r w:rsidR="00351F16">
        <w:rPr>
          <w:sz w:val="24"/>
          <w:szCs w:val="24"/>
          <w:lang w:val="ro-RO"/>
        </w:rPr>
        <w:tab/>
      </w:r>
      <w:r w:rsidR="00351F16">
        <w:rPr>
          <w:sz w:val="24"/>
          <w:szCs w:val="24"/>
          <w:lang w:val="ro-RO"/>
        </w:rPr>
        <w:tab/>
      </w:r>
      <w:r w:rsidR="00351F16">
        <w:rPr>
          <w:sz w:val="24"/>
          <w:szCs w:val="24"/>
          <w:lang w:val="ro-RO"/>
        </w:rPr>
        <w:tab/>
      </w:r>
      <w:r w:rsidR="00351F16">
        <w:rPr>
          <w:sz w:val="24"/>
          <w:szCs w:val="24"/>
          <w:lang w:val="ro-RO"/>
        </w:rPr>
        <w:tab/>
      </w:r>
      <w:r w:rsidR="00351F16">
        <w:rPr>
          <w:sz w:val="24"/>
          <w:szCs w:val="24"/>
          <w:lang w:val="ro-RO"/>
        </w:rPr>
        <w:tab/>
        <w:t xml:space="preserve">       </w:t>
      </w:r>
      <w:r w:rsidR="00351F16">
        <w:rPr>
          <w:sz w:val="20"/>
          <w:szCs w:val="20"/>
          <w:lang w:val="ro-RO"/>
        </w:rPr>
        <w:t>VII/01/02/03</w:t>
      </w:r>
    </w:p>
    <w:p w:rsidR="00351F16" w:rsidRDefault="00351F16" w:rsidP="00F14B25">
      <w:pPr>
        <w:spacing w:line="240" w:lineRule="auto"/>
        <w:rPr>
          <w:sz w:val="24"/>
          <w:szCs w:val="24"/>
          <w:lang w:val="ro-RO"/>
        </w:rPr>
      </w:pPr>
      <w:r>
        <w:rPr>
          <w:sz w:val="24"/>
          <w:szCs w:val="24"/>
          <w:lang w:val="ro-RO"/>
        </w:rPr>
        <w:t>Despre superioritatea exemplului vieţii de credinţă faţă de argumente</w:t>
      </w:r>
      <w:r w:rsidR="00A50249">
        <w:rPr>
          <w:sz w:val="24"/>
          <w:szCs w:val="24"/>
          <w:lang w:val="ro-RO"/>
        </w:rPr>
        <w:t>le</w:t>
      </w:r>
      <w:r>
        <w:rPr>
          <w:sz w:val="24"/>
          <w:szCs w:val="24"/>
          <w:lang w:val="ro-RO"/>
        </w:rPr>
        <w:t xml:space="preserve"> teoretice, serva Domnului zice: </w:t>
      </w:r>
    </w:p>
    <w:p w:rsidR="00F14B25" w:rsidRPr="00535BE3" w:rsidRDefault="00F14B25" w:rsidP="00351F16">
      <w:pPr>
        <w:spacing w:line="240" w:lineRule="auto"/>
        <w:ind w:left="720"/>
        <w:rPr>
          <w:sz w:val="20"/>
          <w:szCs w:val="20"/>
          <w:lang w:val="ro-RO"/>
        </w:rPr>
      </w:pPr>
      <w:r w:rsidRPr="00351F16">
        <w:rPr>
          <w:sz w:val="20"/>
          <w:szCs w:val="20"/>
          <w:lang w:val="ro-RO"/>
        </w:rPr>
        <w:t>Influenţa noastră asupra altora nu depinde prea mult de ceea ce spunem, cât de ceea ce suntem.  Oamenii pot să combată şi să desconsidere cuvintele noastre, dar o viaţă plină de iubire dezinteresată este un argument căruia nu i se pot împotrivi.  O viaţă în care faptele se potrivesc cu vorbele, caracterizată prin umilinţa lui Hristos, este o putere în lumea aceasta.  Învăţătura lui Hristos era exprimarea unei convingeri şi a unei experienţe bine împerecheate, iar cei care învaţă de la El vor deveni învăţători după modelul dumnezeiesc.  Cuvântul lui Dumnezeu, vorbit de cel care a fost personal sfinţit prin el, are o putere dătătoare de viaţă, care-l face atrăgător pentru ascultători şi-</w:t>
      </w:r>
      <w:r w:rsidR="00A50249">
        <w:rPr>
          <w:sz w:val="20"/>
          <w:szCs w:val="20"/>
          <w:lang w:val="ro-RO"/>
        </w:rPr>
        <w:t>i convinge că aceasta este o</w:t>
      </w:r>
      <w:r w:rsidRPr="00351F16">
        <w:rPr>
          <w:sz w:val="20"/>
          <w:szCs w:val="20"/>
          <w:lang w:val="ro-RO"/>
        </w:rPr>
        <w:t xml:space="preserve"> realitate</w:t>
      </w:r>
      <w:r w:rsidR="00A50249">
        <w:rPr>
          <w:sz w:val="20"/>
          <w:szCs w:val="20"/>
          <w:lang w:val="ro-RO"/>
        </w:rPr>
        <w:t xml:space="preserve"> vie</w:t>
      </w:r>
      <w:r w:rsidR="00351F16" w:rsidRPr="00351F16">
        <w:rPr>
          <w:sz w:val="20"/>
          <w:szCs w:val="20"/>
          <w:lang w:val="ro-RO"/>
        </w:rPr>
        <w:t>.</w:t>
      </w:r>
      <w:r w:rsidR="00351F16">
        <w:rPr>
          <w:rStyle w:val="FootnoteReference"/>
          <w:sz w:val="20"/>
          <w:szCs w:val="20"/>
          <w:lang w:val="ro-RO"/>
        </w:rPr>
        <w:footnoteReference w:id="287"/>
      </w:r>
      <w:r w:rsidRPr="00351F16">
        <w:rPr>
          <w:sz w:val="20"/>
          <w:szCs w:val="20"/>
          <w:lang w:val="ro-RO"/>
        </w:rPr>
        <w:t xml:space="preserve"> </w:t>
      </w:r>
      <w:r w:rsidR="00351F16">
        <w:rPr>
          <w:sz w:val="20"/>
          <w:szCs w:val="20"/>
          <w:lang w:val="ro-RO"/>
        </w:rPr>
        <w:t xml:space="preserve"> </w:t>
      </w:r>
      <w:r w:rsidR="00351F16">
        <w:rPr>
          <w:sz w:val="20"/>
          <w:szCs w:val="20"/>
          <w:lang w:val="ro-RO"/>
        </w:rPr>
        <w:tab/>
      </w:r>
      <w:r w:rsidR="00351F16">
        <w:rPr>
          <w:sz w:val="20"/>
          <w:szCs w:val="20"/>
          <w:lang w:val="ro-RO"/>
        </w:rPr>
        <w:tab/>
      </w:r>
      <w:r w:rsidR="00351F16">
        <w:rPr>
          <w:sz w:val="20"/>
          <w:szCs w:val="20"/>
          <w:lang w:val="ro-RO"/>
        </w:rPr>
        <w:tab/>
      </w:r>
      <w:r w:rsidR="00351F16">
        <w:rPr>
          <w:sz w:val="20"/>
          <w:szCs w:val="20"/>
          <w:lang w:val="ro-RO"/>
        </w:rPr>
        <w:tab/>
      </w:r>
      <w:r w:rsidR="00351F16">
        <w:rPr>
          <w:sz w:val="20"/>
          <w:szCs w:val="20"/>
          <w:lang w:val="ro-RO"/>
        </w:rPr>
        <w:tab/>
      </w:r>
      <w:r w:rsidR="00351F16">
        <w:rPr>
          <w:sz w:val="20"/>
          <w:szCs w:val="20"/>
          <w:lang w:val="ro-RO"/>
        </w:rPr>
        <w:tab/>
      </w:r>
      <w:r w:rsidR="00351F16">
        <w:rPr>
          <w:sz w:val="20"/>
          <w:szCs w:val="20"/>
          <w:lang w:val="ro-RO"/>
        </w:rPr>
        <w:tab/>
      </w:r>
      <w:r w:rsidR="00351F16">
        <w:rPr>
          <w:sz w:val="20"/>
          <w:szCs w:val="20"/>
          <w:lang w:val="ro-RO"/>
        </w:rPr>
        <w:tab/>
      </w:r>
      <w:r w:rsidR="00351F16">
        <w:rPr>
          <w:sz w:val="20"/>
          <w:szCs w:val="20"/>
          <w:lang w:val="ro-RO"/>
        </w:rPr>
        <w:tab/>
        <w:t xml:space="preserve">        </w:t>
      </w:r>
      <w:r w:rsidR="00A50249">
        <w:rPr>
          <w:sz w:val="20"/>
          <w:szCs w:val="20"/>
          <w:lang w:val="ro-RO"/>
        </w:rPr>
        <w:t xml:space="preserve">                </w:t>
      </w:r>
      <w:r w:rsidR="00AE108F">
        <w:rPr>
          <w:sz w:val="20"/>
          <w:szCs w:val="20"/>
          <w:lang w:val="ro-RO"/>
        </w:rPr>
        <w:t>VII/01/02/04</w:t>
      </w:r>
    </w:p>
    <w:p w:rsidR="00F14B25" w:rsidRDefault="00F14B25" w:rsidP="00F14B25">
      <w:pPr>
        <w:spacing w:line="240" w:lineRule="auto"/>
        <w:rPr>
          <w:sz w:val="24"/>
          <w:szCs w:val="24"/>
          <w:lang w:val="ro-RO"/>
        </w:rPr>
      </w:pPr>
      <w:r>
        <w:rPr>
          <w:sz w:val="24"/>
          <w:szCs w:val="24"/>
          <w:lang w:val="ro-RO"/>
        </w:rPr>
        <w:t>Mântuitorul nu era un teoretician religios plictisitor, ci El unea cuvântul rostit cu practica de a-i ajuta pe oameni în nevoile şi suferinţele lor (Mat 4,23).  În cursul vieţii Sale pe pământ, El nu a umblat după popularitate, ci, din contra, a evitat-o cu hotărâre (Mat</w:t>
      </w:r>
      <w:r w:rsidR="00E34C4F">
        <w:rPr>
          <w:sz w:val="24"/>
          <w:szCs w:val="24"/>
          <w:lang w:val="ro-RO"/>
        </w:rPr>
        <w:t xml:space="preserve"> 12,16-21; </w:t>
      </w:r>
      <w:r>
        <w:rPr>
          <w:sz w:val="24"/>
          <w:szCs w:val="24"/>
          <w:lang w:val="ro-RO"/>
        </w:rPr>
        <w:t xml:space="preserve">Ioan 6,15). </w:t>
      </w:r>
      <w:r w:rsidR="009E456C">
        <w:rPr>
          <w:sz w:val="20"/>
          <w:szCs w:val="20"/>
          <w:lang w:val="ro-RO"/>
        </w:rPr>
        <w:t>VII/01/02/0</w:t>
      </w:r>
      <w:r w:rsidR="00AE108F">
        <w:rPr>
          <w:sz w:val="20"/>
          <w:szCs w:val="20"/>
          <w:lang w:val="ro-RO"/>
        </w:rPr>
        <w:t>5</w:t>
      </w:r>
    </w:p>
    <w:p w:rsidR="00F14B25" w:rsidRDefault="00535BE3" w:rsidP="00826B8B">
      <w:pPr>
        <w:spacing w:line="240" w:lineRule="auto"/>
        <w:jc w:val="center"/>
        <w:outlineLvl w:val="0"/>
        <w:rPr>
          <w:b/>
          <w:sz w:val="24"/>
          <w:szCs w:val="24"/>
          <w:lang w:val="ro-RO"/>
        </w:rPr>
      </w:pPr>
      <w:r>
        <w:rPr>
          <w:b/>
          <w:sz w:val="24"/>
          <w:szCs w:val="24"/>
          <w:lang w:val="ro-RO"/>
        </w:rPr>
        <w:lastRenderedPageBreak/>
        <w:t xml:space="preserve">VII/01/03.  </w:t>
      </w:r>
      <w:r w:rsidR="00F14B25" w:rsidRPr="00535BE3">
        <w:rPr>
          <w:b/>
          <w:sz w:val="24"/>
          <w:szCs w:val="24"/>
          <w:lang w:val="ro-RO"/>
        </w:rPr>
        <w:t>Toţi predicatorii trebuie să înveţe de la Isus</w:t>
      </w:r>
    </w:p>
    <w:p w:rsidR="00B67ADF" w:rsidRPr="00B67ADF" w:rsidRDefault="00B67ADF" w:rsidP="00B67ADF">
      <w:pPr>
        <w:spacing w:line="240" w:lineRule="auto"/>
        <w:rPr>
          <w:sz w:val="24"/>
          <w:szCs w:val="24"/>
          <w:lang w:val="ro-RO"/>
        </w:rPr>
      </w:pPr>
      <w:r>
        <w:rPr>
          <w:sz w:val="24"/>
          <w:szCs w:val="24"/>
          <w:lang w:val="ro-RO"/>
        </w:rPr>
        <w:t>Informaţiile oferite de scrierile sorei White sunt atât de bogate şi instructive în acest sens, încât orice completare ar fi de prisos.  Iată cum arată serva Domnului nevoia de a învăţa de la Predicatorul divin-uman:</w:t>
      </w:r>
    </w:p>
    <w:p w:rsidR="00F14B25" w:rsidRPr="00535BE3" w:rsidRDefault="00F14B25" w:rsidP="00F14B25">
      <w:pPr>
        <w:spacing w:line="240" w:lineRule="auto"/>
        <w:rPr>
          <w:sz w:val="20"/>
          <w:szCs w:val="20"/>
          <w:lang w:val="ro-RO"/>
        </w:rPr>
      </w:pPr>
      <w:r>
        <w:rPr>
          <w:sz w:val="24"/>
          <w:szCs w:val="24"/>
          <w:lang w:val="ro-RO"/>
        </w:rPr>
        <w:t>„Învăţaţi-i pe alţii aşa cum i-a învăţat Isus, studiaţi exemplul Său, metoda Sa de învăţare</w:t>
      </w:r>
      <w:r w:rsidR="008E5A8A">
        <w:rPr>
          <w:sz w:val="24"/>
          <w:szCs w:val="24"/>
          <w:lang w:val="ro-RO"/>
        </w:rPr>
        <w:t>.</w:t>
      </w:r>
      <w:r>
        <w:rPr>
          <w:sz w:val="24"/>
          <w:szCs w:val="24"/>
          <w:lang w:val="ro-RO"/>
        </w:rPr>
        <w:t>”</w:t>
      </w:r>
      <w:r w:rsidR="008E5A8A">
        <w:rPr>
          <w:rStyle w:val="FootnoteReference"/>
          <w:sz w:val="24"/>
          <w:szCs w:val="24"/>
          <w:lang w:val="ro-RO"/>
        </w:rPr>
        <w:footnoteReference w:id="288"/>
      </w:r>
      <w:r w:rsidR="00535BE3">
        <w:rPr>
          <w:sz w:val="24"/>
          <w:szCs w:val="24"/>
          <w:lang w:val="ro-RO"/>
        </w:rPr>
        <w:tab/>
      </w:r>
      <w:r w:rsidR="00FB4C34">
        <w:rPr>
          <w:sz w:val="24"/>
          <w:szCs w:val="24"/>
          <w:lang w:val="ro-RO"/>
        </w:rPr>
        <w:t xml:space="preserve">       </w:t>
      </w:r>
      <w:r w:rsidR="00535BE3">
        <w:rPr>
          <w:sz w:val="20"/>
          <w:szCs w:val="20"/>
          <w:lang w:val="ro-RO"/>
        </w:rPr>
        <w:t>VII/01/03/01</w:t>
      </w:r>
    </w:p>
    <w:p w:rsidR="00F14B25" w:rsidRPr="008E5A8A" w:rsidRDefault="00F14B25" w:rsidP="00F14B25">
      <w:pPr>
        <w:spacing w:line="240" w:lineRule="auto"/>
        <w:rPr>
          <w:sz w:val="24"/>
          <w:szCs w:val="24"/>
          <w:lang w:val="ro-RO"/>
        </w:rPr>
      </w:pPr>
      <w:r>
        <w:rPr>
          <w:sz w:val="24"/>
          <w:szCs w:val="24"/>
          <w:lang w:val="ro-RO"/>
        </w:rPr>
        <w:t>„Ce binecuvântare ar fi dacă toţi i-ar învăţa pe alţii ca Isus!  El nu a urmărit să atragă atenţia prin elocvenţă sau prin grandoarea copleşitoare a sentimentului</w:t>
      </w:r>
      <w:r w:rsidR="008E5A8A">
        <w:rPr>
          <w:sz w:val="24"/>
          <w:szCs w:val="24"/>
          <w:lang w:val="ro-RO"/>
        </w:rPr>
        <w:t>.</w:t>
      </w:r>
      <w:r>
        <w:rPr>
          <w:sz w:val="24"/>
          <w:szCs w:val="24"/>
          <w:lang w:val="ro-RO"/>
        </w:rPr>
        <w:t>”</w:t>
      </w:r>
      <w:r w:rsidR="008E5A8A">
        <w:rPr>
          <w:rStyle w:val="FootnoteReference"/>
          <w:sz w:val="24"/>
          <w:szCs w:val="24"/>
          <w:lang w:val="ro-RO"/>
        </w:rPr>
        <w:footnoteReference w:id="289"/>
      </w:r>
      <w:r>
        <w:rPr>
          <w:sz w:val="24"/>
          <w:szCs w:val="24"/>
          <w:lang w:val="ro-RO"/>
        </w:rPr>
        <w:t xml:space="preserve"> </w:t>
      </w:r>
      <w:r w:rsidR="008E5A8A">
        <w:rPr>
          <w:sz w:val="24"/>
          <w:szCs w:val="24"/>
          <w:lang w:val="ro-RO"/>
        </w:rPr>
        <w:t xml:space="preserve">                                     </w:t>
      </w:r>
      <w:r w:rsidR="00535BE3">
        <w:rPr>
          <w:sz w:val="20"/>
          <w:szCs w:val="20"/>
          <w:lang w:val="ro-RO"/>
        </w:rPr>
        <w:t>VII/01/03/02</w:t>
      </w:r>
    </w:p>
    <w:p w:rsidR="00F14B25" w:rsidRPr="00A72BDC" w:rsidRDefault="00F14B25" w:rsidP="00F14B25">
      <w:pPr>
        <w:spacing w:line="240" w:lineRule="auto"/>
        <w:rPr>
          <w:sz w:val="24"/>
          <w:szCs w:val="24"/>
          <w:lang w:val="ro-RO"/>
        </w:rPr>
      </w:pPr>
      <w:r>
        <w:rPr>
          <w:sz w:val="24"/>
          <w:szCs w:val="24"/>
          <w:lang w:val="ro-RO"/>
        </w:rPr>
        <w:t>„El nu a zis nimic pentru a mulţumi curiozitatea sau pentru a satisface ambiţia omului, deschizând uşile pentru mărire lumească</w:t>
      </w:r>
      <w:r w:rsidR="008E5A8A">
        <w:rPr>
          <w:sz w:val="24"/>
          <w:szCs w:val="24"/>
          <w:lang w:val="ro-RO"/>
        </w:rPr>
        <w:t>.</w:t>
      </w:r>
      <w:r>
        <w:rPr>
          <w:sz w:val="24"/>
          <w:szCs w:val="24"/>
          <w:lang w:val="ro-RO"/>
        </w:rPr>
        <w:t>”</w:t>
      </w:r>
      <w:r w:rsidR="008E5A8A">
        <w:rPr>
          <w:rStyle w:val="FootnoteReference"/>
          <w:sz w:val="24"/>
          <w:szCs w:val="24"/>
          <w:lang w:val="ro-RO"/>
        </w:rPr>
        <w:footnoteReference w:id="290"/>
      </w:r>
      <w:r>
        <w:rPr>
          <w:sz w:val="24"/>
          <w:szCs w:val="24"/>
          <w:lang w:val="ro-RO"/>
        </w:rPr>
        <w:t xml:space="preserve"> </w:t>
      </w:r>
      <w:r w:rsidR="008E5A8A">
        <w:rPr>
          <w:sz w:val="24"/>
          <w:szCs w:val="24"/>
          <w:lang w:val="ro-RO"/>
        </w:rPr>
        <w:t xml:space="preserve">                                                                       </w:t>
      </w:r>
      <w:r w:rsidR="00535BE3">
        <w:rPr>
          <w:sz w:val="20"/>
          <w:szCs w:val="20"/>
          <w:lang w:val="ro-RO"/>
        </w:rPr>
        <w:t>VII/01/03/03</w:t>
      </w:r>
    </w:p>
    <w:p w:rsidR="00F14B25" w:rsidRPr="00D72247" w:rsidRDefault="00F14B25" w:rsidP="00F14B25">
      <w:pPr>
        <w:spacing w:line="240" w:lineRule="auto"/>
        <w:rPr>
          <w:sz w:val="24"/>
          <w:szCs w:val="24"/>
          <w:lang w:val="ro-RO"/>
        </w:rPr>
      </w:pPr>
      <w:r>
        <w:rPr>
          <w:sz w:val="24"/>
          <w:szCs w:val="24"/>
          <w:lang w:val="ro-RO"/>
        </w:rPr>
        <w:t>„În aceste cuvinte, spuse de cel mai mare Învăţător pe care lumea L-a cunoscut vreodată, nu există nicio par</w:t>
      </w:r>
      <w:r w:rsidR="00A72BDC">
        <w:rPr>
          <w:sz w:val="24"/>
          <w:szCs w:val="24"/>
          <w:lang w:val="ro-RO"/>
        </w:rPr>
        <w:t>adă de elocvenţă omenească</w:t>
      </w:r>
      <w:r w:rsidR="008E5A8A">
        <w:rPr>
          <w:sz w:val="24"/>
          <w:szCs w:val="24"/>
          <w:lang w:val="ro-RO"/>
        </w:rPr>
        <w:t>.</w:t>
      </w:r>
      <w:r w:rsidR="00A72BDC">
        <w:rPr>
          <w:sz w:val="24"/>
          <w:szCs w:val="24"/>
          <w:lang w:val="ro-RO"/>
        </w:rPr>
        <w:t>”</w:t>
      </w:r>
      <w:r w:rsidR="008E5A8A">
        <w:rPr>
          <w:rStyle w:val="FootnoteReference"/>
          <w:sz w:val="24"/>
          <w:szCs w:val="24"/>
          <w:lang w:val="ro-RO"/>
        </w:rPr>
        <w:footnoteReference w:id="291"/>
      </w:r>
      <w:r w:rsidR="00A72BDC">
        <w:rPr>
          <w:sz w:val="24"/>
          <w:szCs w:val="24"/>
          <w:lang w:val="ro-RO"/>
        </w:rPr>
        <w:t xml:space="preserve"> </w:t>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t xml:space="preserve">                    </w:t>
      </w:r>
      <w:r w:rsidR="00535BE3">
        <w:rPr>
          <w:sz w:val="20"/>
          <w:szCs w:val="20"/>
          <w:lang w:val="ro-RO"/>
        </w:rPr>
        <w:t>VII/01/03/04</w:t>
      </w:r>
    </w:p>
    <w:p w:rsidR="00F14B25" w:rsidRPr="00D72247" w:rsidRDefault="00F14B25" w:rsidP="00F14B25">
      <w:pPr>
        <w:spacing w:line="240" w:lineRule="auto"/>
        <w:rPr>
          <w:sz w:val="24"/>
          <w:szCs w:val="24"/>
          <w:lang w:val="ro-RO"/>
        </w:rPr>
      </w:pPr>
      <w:r>
        <w:rPr>
          <w:sz w:val="24"/>
          <w:szCs w:val="24"/>
          <w:lang w:val="ro-RO"/>
        </w:rPr>
        <w:t>„El nu a rostit nimic fantezist sau sentimental.  Nu prezenta niciun sofism, nicio opinie omenească.  Nicio poveste inutilă, nicio teorie falsă înveşmântată în limbaj frumos nu a venit de pe buzele Sale.  Declaraţiile pe care le făcea erau adevăruri stabilite prin cunoaştere personală</w:t>
      </w:r>
      <w:r w:rsidR="00D72247">
        <w:rPr>
          <w:sz w:val="24"/>
          <w:szCs w:val="24"/>
          <w:lang w:val="ro-RO"/>
        </w:rPr>
        <w:t>.</w:t>
      </w:r>
      <w:r>
        <w:rPr>
          <w:sz w:val="24"/>
          <w:szCs w:val="24"/>
          <w:lang w:val="ro-RO"/>
        </w:rPr>
        <w:t>”</w:t>
      </w:r>
      <w:r w:rsidR="00D72247">
        <w:rPr>
          <w:rStyle w:val="FootnoteReference"/>
          <w:sz w:val="24"/>
          <w:szCs w:val="24"/>
          <w:lang w:val="ro-RO"/>
        </w:rPr>
        <w:footnoteReference w:id="292"/>
      </w:r>
      <w:r>
        <w:rPr>
          <w:sz w:val="24"/>
          <w:szCs w:val="24"/>
          <w:lang w:val="ro-RO"/>
        </w:rPr>
        <w:t xml:space="preserve"> </w:t>
      </w:r>
      <w:r w:rsidR="00D72247">
        <w:rPr>
          <w:sz w:val="24"/>
          <w:szCs w:val="24"/>
          <w:lang w:val="ro-RO"/>
        </w:rPr>
        <w:t xml:space="preserve">                                                                                                                              </w:t>
      </w:r>
      <w:r w:rsidR="00535BE3">
        <w:rPr>
          <w:sz w:val="20"/>
          <w:szCs w:val="20"/>
          <w:lang w:val="ro-RO"/>
        </w:rPr>
        <w:t>VII/01/03/05</w:t>
      </w:r>
    </w:p>
    <w:p w:rsidR="00F14B25" w:rsidRPr="00D72247" w:rsidRDefault="00F14B25" w:rsidP="00F14B25">
      <w:pPr>
        <w:spacing w:line="240" w:lineRule="auto"/>
        <w:rPr>
          <w:sz w:val="24"/>
          <w:szCs w:val="24"/>
          <w:lang w:val="ro-RO"/>
        </w:rPr>
      </w:pPr>
      <w:r>
        <w:rPr>
          <w:sz w:val="24"/>
          <w:szCs w:val="24"/>
          <w:lang w:val="ro-RO"/>
        </w:rPr>
        <w:t>„Cel mai mare Învăţător pe care lumea L-a cunoscut vreodată a fost cel mai hotărât, simplu şi practic în modul Său de instruire</w:t>
      </w:r>
      <w:r w:rsidR="00D72247">
        <w:rPr>
          <w:sz w:val="24"/>
          <w:szCs w:val="24"/>
          <w:lang w:val="ro-RO"/>
        </w:rPr>
        <w:t>.</w:t>
      </w:r>
      <w:r>
        <w:rPr>
          <w:sz w:val="24"/>
          <w:szCs w:val="24"/>
          <w:lang w:val="ro-RO"/>
        </w:rPr>
        <w:t>”</w:t>
      </w:r>
      <w:r w:rsidR="00D72247">
        <w:rPr>
          <w:rStyle w:val="FootnoteReference"/>
          <w:sz w:val="24"/>
          <w:szCs w:val="24"/>
          <w:lang w:val="ro-RO"/>
        </w:rPr>
        <w:footnoteReference w:id="293"/>
      </w:r>
      <w:r>
        <w:rPr>
          <w:sz w:val="24"/>
          <w:szCs w:val="24"/>
          <w:lang w:val="ro-RO"/>
        </w:rPr>
        <w:t xml:space="preserve"> </w:t>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t xml:space="preserve">       </w:t>
      </w:r>
      <w:r w:rsidR="00535BE3">
        <w:rPr>
          <w:sz w:val="20"/>
          <w:szCs w:val="20"/>
          <w:lang w:val="ro-RO"/>
        </w:rPr>
        <w:t>VII/01/03/06</w:t>
      </w:r>
    </w:p>
    <w:p w:rsidR="00F14B25" w:rsidRPr="00D72247" w:rsidRDefault="00F14B25" w:rsidP="00F14B25">
      <w:pPr>
        <w:spacing w:line="240" w:lineRule="auto"/>
        <w:rPr>
          <w:sz w:val="24"/>
          <w:szCs w:val="24"/>
          <w:lang w:val="ro-RO"/>
        </w:rPr>
      </w:pPr>
      <w:r>
        <w:rPr>
          <w:sz w:val="24"/>
          <w:szCs w:val="24"/>
          <w:lang w:val="ro-RO"/>
        </w:rPr>
        <w:t>„Nu exista nicio şovăire în manierele Sale, nicio umbră de îndoială în exprimările Sale</w:t>
      </w:r>
      <w:r w:rsidR="00D72247">
        <w:rPr>
          <w:sz w:val="24"/>
          <w:szCs w:val="24"/>
          <w:lang w:val="ro-RO"/>
        </w:rPr>
        <w:t>.</w:t>
      </w:r>
      <w:r>
        <w:rPr>
          <w:sz w:val="24"/>
          <w:szCs w:val="24"/>
          <w:lang w:val="ro-RO"/>
        </w:rPr>
        <w:t>”</w:t>
      </w:r>
      <w:r w:rsidR="00D72247">
        <w:rPr>
          <w:rStyle w:val="FootnoteReference"/>
          <w:sz w:val="24"/>
          <w:szCs w:val="24"/>
          <w:lang w:val="ro-RO"/>
        </w:rPr>
        <w:footnoteReference w:id="294"/>
      </w:r>
      <w:r>
        <w:rPr>
          <w:sz w:val="24"/>
          <w:szCs w:val="24"/>
          <w:lang w:val="ro-RO"/>
        </w:rPr>
        <w:t xml:space="preserve"> </w:t>
      </w:r>
      <w:r w:rsidR="00535BE3">
        <w:rPr>
          <w:sz w:val="20"/>
          <w:szCs w:val="20"/>
          <w:lang w:val="ro-RO"/>
        </w:rPr>
        <w:t>VII/01/03/07</w:t>
      </w:r>
    </w:p>
    <w:p w:rsidR="00F14B25" w:rsidRPr="00D72247" w:rsidRDefault="00F14B25" w:rsidP="00F14B25">
      <w:pPr>
        <w:spacing w:line="240" w:lineRule="auto"/>
        <w:rPr>
          <w:sz w:val="24"/>
          <w:szCs w:val="24"/>
          <w:lang w:val="ro-RO"/>
        </w:rPr>
      </w:pPr>
      <w:r>
        <w:rPr>
          <w:sz w:val="24"/>
          <w:szCs w:val="24"/>
          <w:lang w:val="ro-RO"/>
        </w:rPr>
        <w:t>„Isus observa cu profundă seriozitate mimica schimbătoare a ascultătorilor Săi.  Feţele care exprimau interes şi plăcere Îi dădeau mare satisfacţie</w:t>
      </w:r>
      <w:r w:rsidR="00D72247">
        <w:rPr>
          <w:sz w:val="24"/>
          <w:szCs w:val="24"/>
          <w:lang w:val="ro-RO"/>
        </w:rPr>
        <w:t>.</w:t>
      </w:r>
      <w:r>
        <w:rPr>
          <w:sz w:val="24"/>
          <w:szCs w:val="24"/>
          <w:lang w:val="ro-RO"/>
        </w:rPr>
        <w:t>”</w:t>
      </w:r>
      <w:r w:rsidR="00D72247">
        <w:rPr>
          <w:rStyle w:val="FootnoteReference"/>
          <w:sz w:val="24"/>
          <w:szCs w:val="24"/>
          <w:lang w:val="ro-RO"/>
        </w:rPr>
        <w:footnoteReference w:id="295"/>
      </w:r>
      <w:r>
        <w:rPr>
          <w:sz w:val="24"/>
          <w:szCs w:val="24"/>
          <w:lang w:val="ro-RO"/>
        </w:rPr>
        <w:t xml:space="preserve"> </w:t>
      </w:r>
      <w:r w:rsidR="00D72247">
        <w:rPr>
          <w:sz w:val="24"/>
          <w:szCs w:val="24"/>
          <w:lang w:val="ro-RO"/>
        </w:rPr>
        <w:tab/>
      </w:r>
      <w:r w:rsidR="00D72247">
        <w:rPr>
          <w:sz w:val="24"/>
          <w:szCs w:val="24"/>
          <w:lang w:val="ro-RO"/>
        </w:rPr>
        <w:tab/>
      </w:r>
      <w:r w:rsidR="00D72247">
        <w:rPr>
          <w:sz w:val="24"/>
          <w:szCs w:val="24"/>
          <w:lang w:val="ro-RO"/>
        </w:rPr>
        <w:tab/>
        <w:t xml:space="preserve">                    </w:t>
      </w:r>
      <w:r w:rsidR="00535BE3">
        <w:rPr>
          <w:sz w:val="20"/>
          <w:szCs w:val="20"/>
          <w:lang w:val="ro-RO"/>
        </w:rPr>
        <w:t>VII/01/03/08</w:t>
      </w:r>
    </w:p>
    <w:p w:rsidR="00F14B25" w:rsidRPr="00D72247" w:rsidRDefault="00F14B25" w:rsidP="00F14B25">
      <w:pPr>
        <w:spacing w:line="240" w:lineRule="auto"/>
        <w:rPr>
          <w:sz w:val="24"/>
          <w:szCs w:val="24"/>
          <w:lang w:val="ro-RO"/>
        </w:rPr>
      </w:pPr>
      <w:r>
        <w:rPr>
          <w:sz w:val="24"/>
          <w:szCs w:val="24"/>
          <w:lang w:val="ro-RO"/>
        </w:rPr>
        <w:t>„El prezenta adevărul divin în aşa fel încât până şi copiii puteau înţelege cuvintele Sale şi, în acelaşi timp, El atrăgea atenţia celor mai educaţi şi a celor mai profunzi gânditori ai lumii</w:t>
      </w:r>
      <w:r w:rsidR="00D72247">
        <w:rPr>
          <w:sz w:val="24"/>
          <w:szCs w:val="24"/>
          <w:lang w:val="ro-RO"/>
        </w:rPr>
        <w:t>.</w:t>
      </w:r>
      <w:r>
        <w:rPr>
          <w:sz w:val="24"/>
          <w:szCs w:val="24"/>
          <w:lang w:val="ro-RO"/>
        </w:rPr>
        <w:t>”</w:t>
      </w:r>
      <w:r w:rsidR="00D72247">
        <w:rPr>
          <w:rStyle w:val="FootnoteReference"/>
          <w:sz w:val="24"/>
          <w:szCs w:val="24"/>
          <w:lang w:val="ro-RO"/>
        </w:rPr>
        <w:footnoteReference w:id="296"/>
      </w:r>
      <w:r>
        <w:rPr>
          <w:sz w:val="24"/>
          <w:szCs w:val="24"/>
          <w:lang w:val="ro-RO"/>
        </w:rPr>
        <w:t xml:space="preserve"> </w:t>
      </w:r>
      <w:r w:rsidR="00D73182">
        <w:rPr>
          <w:sz w:val="20"/>
          <w:szCs w:val="20"/>
          <w:lang w:val="ro-RO"/>
        </w:rPr>
        <w:t>VII/01/03/09</w:t>
      </w:r>
    </w:p>
    <w:p w:rsidR="00F14B25" w:rsidRPr="00D72247" w:rsidRDefault="00F14B25" w:rsidP="00F14B25">
      <w:pPr>
        <w:spacing w:line="240" w:lineRule="auto"/>
        <w:rPr>
          <w:sz w:val="24"/>
          <w:szCs w:val="24"/>
          <w:lang w:val="ro-RO"/>
        </w:rPr>
      </w:pPr>
      <w:r>
        <w:rPr>
          <w:sz w:val="24"/>
          <w:szCs w:val="24"/>
          <w:lang w:val="ro-RO"/>
        </w:rPr>
        <w:lastRenderedPageBreak/>
        <w:t>„Cei culţi, de cea mai aleasă formaţie intelectuală, erau mulţumiţi şi fermecaţi de cuvântările Sale şi, totuşi, acestea erau atât de desluşite şi de simple, încât să fie înţelese şi de minţile cele mai umile</w:t>
      </w:r>
      <w:r w:rsidR="00D72247">
        <w:rPr>
          <w:sz w:val="24"/>
          <w:szCs w:val="24"/>
          <w:lang w:val="ro-RO"/>
        </w:rPr>
        <w:t>.</w:t>
      </w:r>
      <w:r>
        <w:rPr>
          <w:sz w:val="24"/>
          <w:szCs w:val="24"/>
          <w:lang w:val="ro-RO"/>
        </w:rPr>
        <w:t>”</w:t>
      </w:r>
      <w:r w:rsidR="00D72247">
        <w:rPr>
          <w:rStyle w:val="FootnoteReference"/>
          <w:sz w:val="24"/>
          <w:szCs w:val="24"/>
          <w:lang w:val="ro-RO"/>
        </w:rPr>
        <w:footnoteReference w:id="297"/>
      </w:r>
      <w:r w:rsidR="00D72247">
        <w:rPr>
          <w:sz w:val="24"/>
          <w:szCs w:val="24"/>
          <w:lang w:val="ro-RO"/>
        </w:rPr>
        <w:t xml:space="preserve">    </w:t>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t xml:space="preserve">       </w:t>
      </w:r>
      <w:r w:rsidR="00535BE3">
        <w:rPr>
          <w:sz w:val="20"/>
          <w:szCs w:val="20"/>
          <w:lang w:val="ro-RO"/>
        </w:rPr>
        <w:t>VII/01/03/10</w:t>
      </w:r>
    </w:p>
    <w:p w:rsidR="00F14B25" w:rsidRPr="00535BE3" w:rsidRDefault="00535BE3" w:rsidP="00826B8B">
      <w:pPr>
        <w:spacing w:line="240" w:lineRule="auto"/>
        <w:jc w:val="center"/>
        <w:outlineLvl w:val="0"/>
        <w:rPr>
          <w:b/>
          <w:sz w:val="24"/>
          <w:szCs w:val="24"/>
          <w:lang w:val="ro-RO"/>
        </w:rPr>
      </w:pPr>
      <w:r>
        <w:rPr>
          <w:b/>
          <w:sz w:val="24"/>
          <w:szCs w:val="24"/>
          <w:lang w:val="ro-RO"/>
        </w:rPr>
        <w:t xml:space="preserve">VII/01/04.  </w:t>
      </w:r>
      <w:r w:rsidR="00F14B25" w:rsidRPr="00535BE3">
        <w:rPr>
          <w:b/>
          <w:sz w:val="24"/>
          <w:szCs w:val="24"/>
          <w:lang w:val="ro-RO"/>
        </w:rPr>
        <w:t>Scopul predicării Sale</w:t>
      </w:r>
    </w:p>
    <w:p w:rsidR="00F14B25" w:rsidRDefault="00F14B25" w:rsidP="00F14B25">
      <w:pPr>
        <w:spacing w:line="240" w:lineRule="auto"/>
        <w:rPr>
          <w:sz w:val="24"/>
          <w:szCs w:val="24"/>
          <w:lang w:val="ro-RO"/>
        </w:rPr>
      </w:pPr>
      <w:r>
        <w:rPr>
          <w:sz w:val="24"/>
          <w:szCs w:val="24"/>
          <w:lang w:val="ro-RO"/>
        </w:rPr>
        <w:t>Hristos era conştient că fusese trimis ca să predice: „Trebuie să vestesc evanghelia împărăţiei lui Dumnezeu şi în alte cetăţi, fiindcă pentru aceasta am fost trimis” (Luca 4,43).  Marele Învăţător/Predicator combina aceste două activităţi în una.  El era în permanenţă animat de convingerea că Tatăl Îl iubeşte (Ioan 5,20), iar această convingere conferea predicării Sale un dinamism extraordinar.  El respecta cu stricte</w:t>
      </w:r>
      <w:r w:rsidR="00E34C4F">
        <w:rPr>
          <w:sz w:val="24"/>
          <w:szCs w:val="24"/>
          <w:lang w:val="ro-RO"/>
        </w:rPr>
        <w:t>ţe voinţa Tatălui Său (</w:t>
      </w:r>
      <w:r w:rsidR="009A73E3">
        <w:rPr>
          <w:sz w:val="24"/>
          <w:szCs w:val="24"/>
          <w:lang w:val="ro-RO"/>
        </w:rPr>
        <w:t xml:space="preserve">Ioan 5,30; </w:t>
      </w:r>
      <w:r>
        <w:rPr>
          <w:sz w:val="24"/>
          <w:szCs w:val="24"/>
          <w:lang w:val="ro-RO"/>
        </w:rPr>
        <w:t>6,38), subliniind adesea nevo</w:t>
      </w:r>
      <w:r w:rsidR="008463A2">
        <w:rPr>
          <w:sz w:val="24"/>
          <w:szCs w:val="24"/>
          <w:lang w:val="ro-RO"/>
        </w:rPr>
        <w:t>ia ca oamenii să procedeze la fel</w:t>
      </w:r>
      <w:r>
        <w:rPr>
          <w:sz w:val="24"/>
          <w:szCs w:val="24"/>
          <w:lang w:val="ro-RO"/>
        </w:rPr>
        <w:t xml:space="preserve"> (Mat</w:t>
      </w:r>
      <w:r w:rsidR="009A73E3">
        <w:rPr>
          <w:sz w:val="24"/>
          <w:szCs w:val="24"/>
          <w:lang w:val="ro-RO"/>
        </w:rPr>
        <w:t xml:space="preserve"> 7,21; </w:t>
      </w:r>
      <w:r>
        <w:rPr>
          <w:sz w:val="24"/>
          <w:szCs w:val="24"/>
          <w:lang w:val="ro-RO"/>
        </w:rPr>
        <w:t>12,50).  În tot timpul activităţii Sale de predicare, Mântuitorul a vorbit pe baza autori</w:t>
      </w:r>
      <w:r w:rsidR="008463A2">
        <w:rPr>
          <w:sz w:val="24"/>
          <w:szCs w:val="24"/>
          <w:lang w:val="ro-RO"/>
        </w:rPr>
        <w:t>tăţii Tatălui şi nu de la Sine Însuşi</w:t>
      </w:r>
      <w:r>
        <w:rPr>
          <w:sz w:val="24"/>
          <w:szCs w:val="24"/>
          <w:lang w:val="ro-RO"/>
        </w:rPr>
        <w:t xml:space="preserve"> (Ioan 12,49).</w:t>
      </w:r>
      <w:r w:rsidR="00535BE3">
        <w:rPr>
          <w:sz w:val="24"/>
          <w:szCs w:val="24"/>
          <w:lang w:val="ro-RO"/>
        </w:rPr>
        <w:t xml:space="preserve"> </w:t>
      </w:r>
      <w:r w:rsidR="00535BE3">
        <w:rPr>
          <w:sz w:val="20"/>
          <w:szCs w:val="20"/>
          <w:lang w:val="ro-RO"/>
        </w:rPr>
        <w:t>VII/01/04/01</w:t>
      </w:r>
      <w:r>
        <w:rPr>
          <w:sz w:val="24"/>
          <w:szCs w:val="24"/>
          <w:lang w:val="ro-RO"/>
        </w:rPr>
        <w:t xml:space="preserve">  </w:t>
      </w:r>
    </w:p>
    <w:p w:rsidR="008463A2" w:rsidRDefault="00F14B25" w:rsidP="00F14B25">
      <w:pPr>
        <w:spacing w:line="240" w:lineRule="auto"/>
        <w:rPr>
          <w:sz w:val="24"/>
          <w:szCs w:val="24"/>
          <w:lang w:val="ro-RO"/>
        </w:rPr>
      </w:pPr>
      <w:r>
        <w:rPr>
          <w:sz w:val="24"/>
          <w:szCs w:val="24"/>
          <w:lang w:val="ro-RO"/>
        </w:rPr>
        <w:t>Hristos a predicat cu un scop: El avea în vedere secerişul, copt şi bogat, pentru care era nevoie de mai mulţi secerători (Mat 9,37.38).  Totuşi, strângerea unei astfel de recolte nu era deloc o sarcină uşoară, ci necesita prudenţă şi înţelepciune, dar „El avea tact</w:t>
      </w:r>
      <w:r w:rsidR="008463A2">
        <w:rPr>
          <w:sz w:val="24"/>
          <w:szCs w:val="24"/>
          <w:lang w:val="ro-RO"/>
        </w:rPr>
        <w:t>,</w:t>
      </w:r>
      <w:r>
        <w:rPr>
          <w:sz w:val="24"/>
          <w:szCs w:val="24"/>
          <w:lang w:val="ro-RO"/>
        </w:rPr>
        <w:t xml:space="preserve"> pentru a întâmp</w:t>
      </w:r>
      <w:r w:rsidR="008463A2">
        <w:rPr>
          <w:sz w:val="24"/>
          <w:szCs w:val="24"/>
          <w:lang w:val="ro-RO"/>
        </w:rPr>
        <w:t>ina minţile cu prejudecăţi şi a le</w:t>
      </w:r>
      <w:r>
        <w:rPr>
          <w:sz w:val="24"/>
          <w:szCs w:val="24"/>
          <w:lang w:val="ro-RO"/>
        </w:rPr>
        <w:t xml:space="preserve"> surprinde prin ilustraţii care le câştigau atenţia.  Prin imaginaţie, El ajungea la inimile lor</w:t>
      </w:r>
      <w:r w:rsidR="00D72247">
        <w:rPr>
          <w:sz w:val="24"/>
          <w:szCs w:val="24"/>
          <w:lang w:val="ro-RO"/>
        </w:rPr>
        <w:t>.</w:t>
      </w:r>
      <w:r>
        <w:rPr>
          <w:sz w:val="24"/>
          <w:szCs w:val="24"/>
          <w:lang w:val="ro-RO"/>
        </w:rPr>
        <w:t>”</w:t>
      </w:r>
      <w:r w:rsidR="00D72247">
        <w:rPr>
          <w:rStyle w:val="FootnoteReference"/>
          <w:sz w:val="24"/>
          <w:szCs w:val="24"/>
          <w:lang w:val="ro-RO"/>
        </w:rPr>
        <w:footnoteReference w:id="298"/>
      </w:r>
      <w:r>
        <w:rPr>
          <w:sz w:val="24"/>
          <w:szCs w:val="24"/>
          <w:lang w:val="ro-RO"/>
        </w:rPr>
        <w:t xml:space="preserve"> </w:t>
      </w:r>
      <w:r w:rsidR="00D72247">
        <w:rPr>
          <w:sz w:val="24"/>
          <w:szCs w:val="24"/>
          <w:lang w:val="ro-RO"/>
        </w:rPr>
        <w:tab/>
      </w:r>
      <w:r w:rsidR="008463A2">
        <w:rPr>
          <w:sz w:val="24"/>
          <w:szCs w:val="24"/>
          <w:lang w:val="ro-RO"/>
        </w:rPr>
        <w:tab/>
      </w:r>
      <w:r w:rsidR="008463A2">
        <w:rPr>
          <w:sz w:val="24"/>
          <w:szCs w:val="24"/>
          <w:lang w:val="ro-RO"/>
        </w:rPr>
        <w:tab/>
      </w:r>
      <w:r w:rsidR="008463A2">
        <w:rPr>
          <w:sz w:val="24"/>
          <w:szCs w:val="24"/>
          <w:lang w:val="ro-RO"/>
        </w:rPr>
        <w:tab/>
      </w:r>
      <w:r w:rsidR="008463A2">
        <w:rPr>
          <w:sz w:val="24"/>
          <w:szCs w:val="24"/>
          <w:lang w:val="ro-RO"/>
        </w:rPr>
        <w:tab/>
      </w:r>
      <w:r w:rsidR="008463A2">
        <w:rPr>
          <w:sz w:val="24"/>
          <w:szCs w:val="24"/>
          <w:lang w:val="ro-RO"/>
        </w:rPr>
        <w:tab/>
      </w:r>
      <w:r w:rsidR="008463A2">
        <w:rPr>
          <w:sz w:val="24"/>
          <w:szCs w:val="24"/>
          <w:lang w:val="ro-RO"/>
        </w:rPr>
        <w:tab/>
      </w:r>
      <w:r w:rsidR="008463A2">
        <w:rPr>
          <w:sz w:val="24"/>
          <w:szCs w:val="24"/>
          <w:lang w:val="ro-RO"/>
        </w:rPr>
        <w:tab/>
      </w:r>
      <w:r w:rsidR="008463A2">
        <w:rPr>
          <w:sz w:val="20"/>
          <w:szCs w:val="20"/>
          <w:lang w:val="ro-RO"/>
        </w:rPr>
        <w:t>VII/01/04/02</w:t>
      </w:r>
      <w:r w:rsidR="008463A2">
        <w:rPr>
          <w:sz w:val="24"/>
          <w:szCs w:val="24"/>
          <w:lang w:val="ro-RO"/>
        </w:rPr>
        <w:t xml:space="preserve"> </w:t>
      </w:r>
    </w:p>
    <w:p w:rsidR="00F14B25" w:rsidRPr="008463A2" w:rsidRDefault="00F14B25" w:rsidP="00F14B25">
      <w:pPr>
        <w:spacing w:line="240" w:lineRule="auto"/>
        <w:rPr>
          <w:sz w:val="24"/>
          <w:szCs w:val="24"/>
          <w:lang w:val="ro-RO"/>
        </w:rPr>
      </w:pPr>
      <w:r>
        <w:rPr>
          <w:sz w:val="24"/>
          <w:szCs w:val="24"/>
          <w:lang w:val="ro-RO"/>
        </w:rPr>
        <w:t>Hristos a venit, deci, ca să le aducă oamenilor adevăr şi mântuire, adică să le ofere cunoştinţa de Dumnezeu şi salvarea pentru veşnicie.  Acestea se aflau în fiinţa şi în cuvintele Sale.  Pentru îndeplinirea acestor obiective, El trebuia şi dorea să predice.  Domnul Isus a arătat în repetate rânduri care era</w:t>
      </w:r>
      <w:r w:rsidR="009A73E3">
        <w:rPr>
          <w:sz w:val="24"/>
          <w:szCs w:val="24"/>
          <w:lang w:val="ro-RO"/>
        </w:rPr>
        <w:t xml:space="preserve"> misiunea Sa în lume, anume „să caute şi să</w:t>
      </w:r>
      <w:r>
        <w:rPr>
          <w:sz w:val="24"/>
          <w:szCs w:val="24"/>
          <w:lang w:val="ro-RO"/>
        </w:rPr>
        <w:t xml:space="preserve"> mântui</w:t>
      </w:r>
      <w:r w:rsidR="009A73E3">
        <w:rPr>
          <w:sz w:val="24"/>
          <w:szCs w:val="24"/>
          <w:lang w:val="ro-RO"/>
        </w:rPr>
        <w:t>ască</w:t>
      </w:r>
      <w:r>
        <w:rPr>
          <w:sz w:val="24"/>
          <w:szCs w:val="24"/>
          <w:lang w:val="ro-RO"/>
        </w:rPr>
        <w:t xml:space="preserve"> ce era pie</w:t>
      </w:r>
      <w:r w:rsidR="009A73E3">
        <w:rPr>
          <w:sz w:val="24"/>
          <w:szCs w:val="24"/>
          <w:lang w:val="ro-RO"/>
        </w:rPr>
        <w:t>rdut” (Luca 19,10), să-i cheme</w:t>
      </w:r>
      <w:r>
        <w:rPr>
          <w:sz w:val="24"/>
          <w:szCs w:val="24"/>
          <w:lang w:val="ro-RO"/>
        </w:rPr>
        <w:t xml:space="preserve"> pe păcătoşi la pocăinţă (Mat 9,13).  El era manifestarea supremă a eternului Tată, care a iubit lumea atât de mult, încât a dat pe singurul Său Fiu, cu scopul de a oferi viaţă veşnică celor care cred în El (Ioan 3,16).  Pentru ca o astfel de răscumpărare să fie asigurată, Fiul omului urma să fie înălţat, aşa cum a fost înălţat şarpele de aramă de către Moise în pustie (Ioan 3,14.15), acel eveniment urmând a exercita o atracţie irezistibilă pentru oricine (Ioan 12,32).  Hristos a fost Păstorul cel Bun, dispus să-Şi dea viaţa pentru oile Sale (Ioan 10,11).  </w:t>
      </w:r>
      <w:r w:rsidR="00EF6387">
        <w:rPr>
          <w:sz w:val="24"/>
          <w:szCs w:val="24"/>
          <w:lang w:val="ro-RO"/>
        </w:rPr>
        <w:t xml:space="preserve">    </w:t>
      </w:r>
      <w:r w:rsidR="00EF6387">
        <w:rPr>
          <w:sz w:val="20"/>
          <w:szCs w:val="20"/>
          <w:lang w:val="ro-RO"/>
        </w:rPr>
        <w:t>VII/01/04/03</w:t>
      </w:r>
    </w:p>
    <w:p w:rsidR="00F14B25" w:rsidRPr="00EF6387" w:rsidRDefault="00EF6387" w:rsidP="00826B8B">
      <w:pPr>
        <w:spacing w:line="240" w:lineRule="auto"/>
        <w:jc w:val="center"/>
        <w:outlineLvl w:val="0"/>
        <w:rPr>
          <w:b/>
          <w:sz w:val="24"/>
          <w:szCs w:val="24"/>
          <w:lang w:val="ro-RO"/>
        </w:rPr>
      </w:pPr>
      <w:r>
        <w:rPr>
          <w:b/>
          <w:sz w:val="24"/>
          <w:szCs w:val="24"/>
          <w:lang w:val="ro-RO"/>
        </w:rPr>
        <w:t xml:space="preserve">VII/01/05.  </w:t>
      </w:r>
      <w:r w:rsidR="00F14B25" w:rsidRPr="00EF6387">
        <w:rPr>
          <w:b/>
          <w:sz w:val="24"/>
          <w:szCs w:val="24"/>
          <w:lang w:val="ro-RO"/>
        </w:rPr>
        <w:t>Atitudinea lui Isus faţă de om</w:t>
      </w:r>
    </w:p>
    <w:p w:rsidR="00F14B25" w:rsidRDefault="00F14B25" w:rsidP="00F14B25">
      <w:pPr>
        <w:spacing w:line="240" w:lineRule="auto"/>
        <w:rPr>
          <w:sz w:val="24"/>
          <w:szCs w:val="24"/>
          <w:lang w:val="ro-RO"/>
        </w:rPr>
      </w:pPr>
      <w:r>
        <w:rPr>
          <w:sz w:val="24"/>
          <w:szCs w:val="24"/>
          <w:lang w:val="ro-RO"/>
        </w:rPr>
        <w:t>„El nu a ales ca ascultători ai Lui numai pe aceia care cunoşteau calea vieţii.  Problema era de a ajunge la mulţimile care zăceau în ignoranţă şi rătăcire</w:t>
      </w:r>
      <w:r w:rsidR="00BD12A6">
        <w:rPr>
          <w:sz w:val="24"/>
          <w:szCs w:val="24"/>
          <w:lang w:val="ro-RO"/>
        </w:rPr>
        <w:t>.</w:t>
      </w:r>
      <w:r>
        <w:rPr>
          <w:sz w:val="24"/>
          <w:szCs w:val="24"/>
          <w:lang w:val="ro-RO"/>
        </w:rPr>
        <w:t>”</w:t>
      </w:r>
      <w:r w:rsidR="00BD12A6">
        <w:rPr>
          <w:rStyle w:val="FootnoteReference"/>
          <w:sz w:val="24"/>
          <w:szCs w:val="24"/>
          <w:lang w:val="ro-RO"/>
        </w:rPr>
        <w:footnoteReference w:id="299"/>
      </w:r>
      <w:r w:rsidR="00BD12A6">
        <w:rPr>
          <w:sz w:val="24"/>
          <w:szCs w:val="24"/>
          <w:lang w:val="ro-RO"/>
        </w:rPr>
        <w:t xml:space="preserve">  </w:t>
      </w:r>
      <w:r>
        <w:rPr>
          <w:sz w:val="24"/>
          <w:szCs w:val="24"/>
          <w:lang w:val="ro-RO"/>
        </w:rPr>
        <w:t xml:space="preserve">„Cei needucaţi aveau un câştig din cuvintele Lui.  El avea o solie pentru cei neînvăţaţi şi îi făcea chiar pe păgâni să simtă că are o solie </w:t>
      </w:r>
      <w:r w:rsidR="003A78F1">
        <w:rPr>
          <w:sz w:val="24"/>
          <w:szCs w:val="24"/>
          <w:lang w:val="ro-RO"/>
        </w:rPr>
        <w:t>pentru ei</w:t>
      </w:r>
      <w:r w:rsidR="00D72247">
        <w:rPr>
          <w:sz w:val="24"/>
          <w:szCs w:val="24"/>
          <w:lang w:val="ro-RO"/>
        </w:rPr>
        <w:t>.</w:t>
      </w:r>
      <w:r w:rsidR="003A78F1">
        <w:rPr>
          <w:sz w:val="24"/>
          <w:szCs w:val="24"/>
          <w:lang w:val="ro-RO"/>
        </w:rPr>
        <w:t>”</w:t>
      </w:r>
      <w:r w:rsidR="00D72247">
        <w:rPr>
          <w:rStyle w:val="FootnoteReference"/>
          <w:sz w:val="24"/>
          <w:szCs w:val="24"/>
          <w:lang w:val="ro-RO"/>
        </w:rPr>
        <w:footnoteReference w:id="300"/>
      </w:r>
      <w:r w:rsidR="003A78F1">
        <w:rPr>
          <w:sz w:val="24"/>
          <w:szCs w:val="24"/>
          <w:lang w:val="ro-RO"/>
        </w:rPr>
        <w:t xml:space="preserve"> </w:t>
      </w:r>
      <w:r w:rsidR="00D72247">
        <w:rPr>
          <w:sz w:val="24"/>
          <w:szCs w:val="24"/>
          <w:lang w:val="ro-RO"/>
        </w:rPr>
        <w:t xml:space="preserve">  </w:t>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r>
      <w:r w:rsidR="00D72247">
        <w:rPr>
          <w:sz w:val="24"/>
          <w:szCs w:val="24"/>
          <w:lang w:val="ro-RO"/>
        </w:rPr>
        <w:tab/>
        <w:t xml:space="preserve">       </w:t>
      </w:r>
      <w:r w:rsidR="00BD12A6">
        <w:rPr>
          <w:sz w:val="24"/>
          <w:szCs w:val="24"/>
          <w:lang w:val="ro-RO"/>
        </w:rPr>
        <w:tab/>
      </w:r>
      <w:r w:rsidR="00BD12A6">
        <w:rPr>
          <w:sz w:val="24"/>
          <w:szCs w:val="24"/>
          <w:lang w:val="ro-RO"/>
        </w:rPr>
        <w:tab/>
      </w:r>
      <w:r w:rsidR="00BD12A6">
        <w:rPr>
          <w:sz w:val="24"/>
          <w:szCs w:val="24"/>
          <w:lang w:val="ro-RO"/>
        </w:rPr>
        <w:tab/>
        <w:t xml:space="preserve">       </w:t>
      </w:r>
      <w:r w:rsidR="00EF6387">
        <w:rPr>
          <w:sz w:val="20"/>
          <w:szCs w:val="20"/>
          <w:lang w:val="ro-RO"/>
        </w:rPr>
        <w:t>VII/01/05/01</w:t>
      </w:r>
      <w:r>
        <w:rPr>
          <w:sz w:val="24"/>
          <w:szCs w:val="24"/>
          <w:lang w:val="ro-RO"/>
        </w:rPr>
        <w:t xml:space="preserve">  </w:t>
      </w:r>
    </w:p>
    <w:p w:rsidR="00F14B25" w:rsidRPr="001D6789" w:rsidRDefault="00F14B25" w:rsidP="00F14B25">
      <w:pPr>
        <w:spacing w:line="240" w:lineRule="auto"/>
        <w:rPr>
          <w:sz w:val="24"/>
          <w:szCs w:val="24"/>
          <w:lang w:val="ro-RO"/>
        </w:rPr>
      </w:pPr>
      <w:r>
        <w:rPr>
          <w:sz w:val="24"/>
          <w:szCs w:val="24"/>
          <w:lang w:val="ro-RO"/>
        </w:rPr>
        <w:lastRenderedPageBreak/>
        <w:t>Mântuitorul Se adresa tuturor oamenilor: „Învăţăturile Sale cuprindeau, asemenea iubirii Sale, întreaga lume.  Nu poate exista fază a vieţii, nu poate exista stare critică prin care trebuie să treacă omenirea, care să nu fie prevăzută în învăţăturile Sale şi pentru care principiile Sale să nu cuprindă o învăţătură</w:t>
      </w:r>
      <w:r w:rsidR="00D61633">
        <w:rPr>
          <w:sz w:val="24"/>
          <w:szCs w:val="24"/>
          <w:lang w:val="ro-RO"/>
        </w:rPr>
        <w:t>.</w:t>
      </w:r>
      <w:r>
        <w:rPr>
          <w:sz w:val="24"/>
          <w:szCs w:val="24"/>
          <w:lang w:val="ro-RO"/>
        </w:rPr>
        <w:t>”</w:t>
      </w:r>
      <w:r w:rsidR="00D61633">
        <w:rPr>
          <w:rStyle w:val="FootnoteReference"/>
          <w:sz w:val="24"/>
          <w:szCs w:val="24"/>
          <w:lang w:val="ro-RO"/>
        </w:rPr>
        <w:footnoteReference w:id="301"/>
      </w:r>
      <w:r>
        <w:rPr>
          <w:sz w:val="24"/>
          <w:szCs w:val="24"/>
          <w:lang w:val="ro-RO"/>
        </w:rPr>
        <w:t xml:space="preserve"> </w:t>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t xml:space="preserve">                    </w:t>
      </w:r>
      <w:r w:rsidR="00EF6387">
        <w:rPr>
          <w:sz w:val="20"/>
          <w:szCs w:val="20"/>
          <w:lang w:val="ro-RO"/>
        </w:rPr>
        <w:t>VII/01/05/02</w:t>
      </w:r>
    </w:p>
    <w:p w:rsidR="00F14B25" w:rsidRPr="001D6789" w:rsidRDefault="00F14B25" w:rsidP="00F14B25">
      <w:pPr>
        <w:spacing w:line="240" w:lineRule="auto"/>
        <w:rPr>
          <w:sz w:val="24"/>
          <w:szCs w:val="24"/>
          <w:lang w:val="ro-RO"/>
        </w:rPr>
      </w:pPr>
      <w:r>
        <w:rPr>
          <w:sz w:val="24"/>
          <w:szCs w:val="24"/>
          <w:lang w:val="ro-RO"/>
        </w:rPr>
        <w:t>„Cine vrea să schimbe lumea, trebuie să o înţeleagă.  Numai prin simpatie, credinţă şi iubire se poate ajunge la inima oamenilor şi e posibil a-i ridica.  În acestea, Hristos S-a dovedit Maestru; singur El, din toţi învăţătorii care s-au perindat pe faţa pământului, a înţeles pe deplin sufletul omenesc</w:t>
      </w:r>
      <w:r w:rsidR="001D6789">
        <w:rPr>
          <w:sz w:val="24"/>
          <w:szCs w:val="24"/>
          <w:lang w:val="ro-RO"/>
        </w:rPr>
        <w:t>.</w:t>
      </w:r>
      <w:r>
        <w:rPr>
          <w:sz w:val="24"/>
          <w:szCs w:val="24"/>
          <w:lang w:val="ro-RO"/>
        </w:rPr>
        <w:t>”</w:t>
      </w:r>
      <w:r w:rsidR="001D6789">
        <w:rPr>
          <w:rStyle w:val="FootnoteReference"/>
          <w:sz w:val="24"/>
          <w:szCs w:val="24"/>
          <w:lang w:val="ro-RO"/>
        </w:rPr>
        <w:footnoteReference w:id="302"/>
      </w:r>
      <w:r>
        <w:rPr>
          <w:sz w:val="24"/>
          <w:szCs w:val="24"/>
          <w:lang w:val="ro-RO"/>
        </w:rPr>
        <w:t xml:space="preserve"> </w:t>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t xml:space="preserve">                    </w:t>
      </w:r>
      <w:r w:rsidR="00EF6387">
        <w:rPr>
          <w:sz w:val="20"/>
          <w:szCs w:val="20"/>
          <w:lang w:val="ro-RO"/>
        </w:rPr>
        <w:t>VII/01/05/03</w:t>
      </w:r>
    </w:p>
    <w:p w:rsidR="00F14B25" w:rsidRPr="00EF6387" w:rsidRDefault="00F14B25" w:rsidP="00F14B25">
      <w:pPr>
        <w:spacing w:line="240" w:lineRule="auto"/>
        <w:rPr>
          <w:sz w:val="20"/>
          <w:szCs w:val="20"/>
          <w:lang w:val="ro-RO"/>
        </w:rPr>
      </w:pPr>
      <w:r>
        <w:rPr>
          <w:sz w:val="24"/>
          <w:szCs w:val="24"/>
          <w:lang w:val="ro-RO"/>
        </w:rPr>
        <w:t>„N-a existat niciodată vreunul care să aibă o mai profundă şi mai duioasă compătimire decât El.  Fiind El Însuşi părtaş la viaţa oamenilor în toate fazele ei, nu numai că putea să simtă, ci şi să sufere împreună cu sufletul împovărat şi ispitit</w:t>
      </w:r>
      <w:r w:rsidR="001D6789">
        <w:rPr>
          <w:sz w:val="24"/>
          <w:szCs w:val="24"/>
          <w:lang w:val="ro-RO"/>
        </w:rPr>
        <w:t>.</w:t>
      </w:r>
      <w:r>
        <w:rPr>
          <w:sz w:val="24"/>
          <w:szCs w:val="24"/>
          <w:lang w:val="ro-RO"/>
        </w:rPr>
        <w:t>”</w:t>
      </w:r>
      <w:r w:rsidR="001D6789">
        <w:rPr>
          <w:rStyle w:val="FootnoteReference"/>
          <w:sz w:val="24"/>
          <w:szCs w:val="24"/>
          <w:lang w:val="ro-RO"/>
        </w:rPr>
        <w:footnoteReference w:id="303"/>
      </w:r>
      <w:r w:rsidR="001D6789">
        <w:rPr>
          <w:sz w:val="24"/>
          <w:szCs w:val="24"/>
          <w:lang w:val="ro-RO"/>
        </w:rPr>
        <w:tab/>
      </w:r>
      <w:r w:rsidR="001D6789">
        <w:rPr>
          <w:sz w:val="24"/>
          <w:szCs w:val="24"/>
          <w:lang w:val="ro-RO"/>
        </w:rPr>
        <w:tab/>
      </w:r>
      <w:r w:rsidR="001D6789">
        <w:rPr>
          <w:sz w:val="24"/>
          <w:szCs w:val="24"/>
          <w:lang w:val="ro-RO"/>
        </w:rPr>
        <w:tab/>
      </w:r>
      <w:r w:rsidR="00EF6387">
        <w:rPr>
          <w:sz w:val="24"/>
          <w:szCs w:val="24"/>
          <w:lang w:val="ro-RO"/>
        </w:rPr>
        <w:tab/>
      </w:r>
      <w:r w:rsidR="00EF6387">
        <w:rPr>
          <w:sz w:val="24"/>
          <w:szCs w:val="24"/>
          <w:lang w:val="ro-RO"/>
        </w:rPr>
        <w:tab/>
        <w:t xml:space="preserve">       </w:t>
      </w:r>
      <w:r w:rsidR="00EF6387">
        <w:rPr>
          <w:sz w:val="20"/>
          <w:szCs w:val="20"/>
          <w:lang w:val="ro-RO"/>
        </w:rPr>
        <w:t>VII/01/05/04</w:t>
      </w:r>
    </w:p>
    <w:p w:rsidR="00F14B25" w:rsidRPr="00EF6387" w:rsidRDefault="00E62737" w:rsidP="00F14B25">
      <w:pPr>
        <w:spacing w:line="240" w:lineRule="auto"/>
        <w:rPr>
          <w:sz w:val="20"/>
          <w:szCs w:val="20"/>
          <w:lang w:val="ro-RO"/>
        </w:rPr>
      </w:pPr>
      <w:r>
        <w:rPr>
          <w:sz w:val="24"/>
          <w:szCs w:val="24"/>
          <w:lang w:val="ro-RO"/>
        </w:rPr>
        <w:t>„În prezenţa Sa, suflete dispreţuite şi căzute îşi dădea</w:t>
      </w:r>
      <w:r w:rsidR="00877058">
        <w:rPr>
          <w:sz w:val="24"/>
          <w:szCs w:val="24"/>
          <w:lang w:val="ro-RO"/>
        </w:rPr>
        <w:t>u seama că erau, totuşi, oameni</w:t>
      </w:r>
      <w:r>
        <w:rPr>
          <w:sz w:val="24"/>
          <w:szCs w:val="24"/>
          <w:lang w:val="ro-RO"/>
        </w:rPr>
        <w:t xml:space="preserve"> şi tânjeau să se dovedească vrednice de atenţia Sa</w:t>
      </w:r>
      <w:r w:rsidR="001D6789">
        <w:rPr>
          <w:sz w:val="24"/>
          <w:szCs w:val="24"/>
          <w:lang w:val="ro-RO"/>
        </w:rPr>
        <w:t>.</w:t>
      </w:r>
      <w:r>
        <w:rPr>
          <w:sz w:val="24"/>
          <w:szCs w:val="24"/>
          <w:lang w:val="ro-RO"/>
        </w:rPr>
        <w:t>”</w:t>
      </w:r>
      <w:r w:rsidR="001D6789">
        <w:rPr>
          <w:rStyle w:val="FootnoteReference"/>
          <w:sz w:val="24"/>
          <w:szCs w:val="24"/>
          <w:lang w:val="ro-RO"/>
        </w:rPr>
        <w:footnoteReference w:id="304"/>
      </w:r>
      <w:r w:rsidR="00EF6387">
        <w:rPr>
          <w:sz w:val="24"/>
          <w:szCs w:val="24"/>
          <w:lang w:val="ro-RO"/>
        </w:rPr>
        <w:tab/>
        <w:t xml:space="preserve">       </w:t>
      </w:r>
      <w:r>
        <w:rPr>
          <w:sz w:val="24"/>
          <w:szCs w:val="24"/>
          <w:lang w:val="ro-RO"/>
        </w:rPr>
        <w:tab/>
      </w:r>
      <w:r>
        <w:rPr>
          <w:sz w:val="24"/>
          <w:szCs w:val="24"/>
          <w:lang w:val="ro-RO"/>
        </w:rPr>
        <w:tab/>
        <w:t xml:space="preserve">       </w:t>
      </w:r>
      <w:r w:rsidR="001D6789">
        <w:rPr>
          <w:sz w:val="24"/>
          <w:szCs w:val="24"/>
          <w:lang w:val="ro-RO"/>
        </w:rPr>
        <w:t xml:space="preserve">             </w:t>
      </w:r>
      <w:r w:rsidR="00877058">
        <w:rPr>
          <w:sz w:val="24"/>
          <w:szCs w:val="24"/>
          <w:lang w:val="ro-RO"/>
        </w:rPr>
        <w:tab/>
      </w:r>
      <w:r w:rsidR="00877058">
        <w:rPr>
          <w:sz w:val="24"/>
          <w:szCs w:val="24"/>
          <w:lang w:val="ro-RO"/>
        </w:rPr>
        <w:tab/>
        <w:t xml:space="preserve">       </w:t>
      </w:r>
      <w:r w:rsidR="00EF6387">
        <w:rPr>
          <w:sz w:val="20"/>
          <w:szCs w:val="20"/>
          <w:lang w:val="ro-RO"/>
        </w:rPr>
        <w:t>VII/01/05/05</w:t>
      </w:r>
    </w:p>
    <w:p w:rsidR="00F14B25" w:rsidRPr="00EF6387" w:rsidRDefault="00F14B25" w:rsidP="00F14B25">
      <w:pPr>
        <w:spacing w:line="240" w:lineRule="auto"/>
        <w:rPr>
          <w:sz w:val="20"/>
          <w:szCs w:val="20"/>
          <w:lang w:val="ro-RO"/>
        </w:rPr>
      </w:pPr>
      <w:r>
        <w:rPr>
          <w:sz w:val="24"/>
          <w:szCs w:val="24"/>
          <w:lang w:val="ro-RO"/>
        </w:rPr>
        <w:t>„În fiecare făptură, fie ea cât de decăzută, El nu vedea decât un fiu al lui Dumnezeu, care putea să câştige din nou privilegiile legă</w:t>
      </w:r>
      <w:r w:rsidR="00EC0EBF">
        <w:rPr>
          <w:sz w:val="24"/>
          <w:szCs w:val="24"/>
          <w:lang w:val="ro-RO"/>
        </w:rPr>
        <w:t>turii cu Dumnezeirea</w:t>
      </w:r>
      <w:r w:rsidR="001D6789">
        <w:rPr>
          <w:sz w:val="24"/>
          <w:szCs w:val="24"/>
          <w:lang w:val="ro-RO"/>
        </w:rPr>
        <w:t>.</w:t>
      </w:r>
      <w:r w:rsidR="00EC0EBF">
        <w:rPr>
          <w:sz w:val="24"/>
          <w:szCs w:val="24"/>
          <w:lang w:val="ro-RO"/>
        </w:rPr>
        <w:t>”</w:t>
      </w:r>
      <w:r w:rsidR="001D6789">
        <w:rPr>
          <w:rStyle w:val="FootnoteReference"/>
          <w:sz w:val="24"/>
          <w:szCs w:val="24"/>
          <w:lang w:val="ro-RO"/>
        </w:rPr>
        <w:footnoteReference w:id="305"/>
      </w:r>
      <w:r w:rsidR="00EC0EBF">
        <w:rPr>
          <w:sz w:val="24"/>
          <w:szCs w:val="24"/>
          <w:lang w:val="ro-RO"/>
        </w:rPr>
        <w:t xml:space="preserve"> </w:t>
      </w:r>
      <w:r>
        <w:rPr>
          <w:sz w:val="24"/>
          <w:szCs w:val="24"/>
          <w:lang w:val="ro-RO"/>
        </w:rPr>
        <w:t xml:space="preserve"> </w:t>
      </w:r>
      <w:r w:rsidR="00EF6387">
        <w:rPr>
          <w:sz w:val="24"/>
          <w:szCs w:val="24"/>
          <w:lang w:val="ro-RO"/>
        </w:rPr>
        <w:tab/>
      </w:r>
      <w:r w:rsidR="00EF6387">
        <w:rPr>
          <w:sz w:val="24"/>
          <w:szCs w:val="24"/>
          <w:lang w:val="ro-RO"/>
        </w:rPr>
        <w:tab/>
        <w:t xml:space="preserve">       </w:t>
      </w:r>
      <w:r w:rsidR="001D6789">
        <w:rPr>
          <w:sz w:val="24"/>
          <w:szCs w:val="24"/>
          <w:lang w:val="ro-RO"/>
        </w:rPr>
        <w:t xml:space="preserve">             </w:t>
      </w:r>
      <w:r w:rsidR="00EF6387">
        <w:rPr>
          <w:sz w:val="20"/>
          <w:szCs w:val="20"/>
          <w:lang w:val="ro-RO"/>
        </w:rPr>
        <w:t>VII/01/05/06</w:t>
      </w:r>
    </w:p>
    <w:p w:rsidR="00F14B25" w:rsidRPr="00EF6387" w:rsidRDefault="00F14B25" w:rsidP="00F14B25">
      <w:pPr>
        <w:spacing w:line="240" w:lineRule="auto"/>
        <w:rPr>
          <w:sz w:val="20"/>
          <w:szCs w:val="20"/>
          <w:lang w:val="ro-RO"/>
        </w:rPr>
      </w:pPr>
      <w:r>
        <w:rPr>
          <w:sz w:val="24"/>
          <w:szCs w:val="24"/>
          <w:lang w:val="ro-RO"/>
        </w:rPr>
        <w:t>„În fiecare făptură, El a găsit posibilităţi infinite.  El îi vedea pe oameni aşa cum puteau fi, schi</w:t>
      </w:r>
      <w:r w:rsidR="00C16F42">
        <w:rPr>
          <w:sz w:val="24"/>
          <w:szCs w:val="24"/>
          <w:lang w:val="ro-RO"/>
        </w:rPr>
        <w:t>mbaţi prin harul Său</w:t>
      </w:r>
      <w:r w:rsidR="001D6789">
        <w:rPr>
          <w:sz w:val="24"/>
          <w:szCs w:val="24"/>
          <w:lang w:val="ro-RO"/>
        </w:rPr>
        <w:t>.</w:t>
      </w:r>
      <w:r w:rsidR="00C16F42">
        <w:rPr>
          <w:sz w:val="24"/>
          <w:szCs w:val="24"/>
          <w:lang w:val="ro-RO"/>
        </w:rPr>
        <w:t>”</w:t>
      </w:r>
      <w:r w:rsidR="001D6789">
        <w:rPr>
          <w:rStyle w:val="FootnoteReference"/>
          <w:sz w:val="24"/>
          <w:szCs w:val="24"/>
          <w:lang w:val="ro-RO"/>
        </w:rPr>
        <w:footnoteReference w:id="306"/>
      </w:r>
      <w:r w:rsidR="001D6789">
        <w:rPr>
          <w:sz w:val="24"/>
          <w:szCs w:val="24"/>
          <w:lang w:val="ro-RO"/>
        </w:rPr>
        <w:t xml:space="preserve">                  </w:t>
      </w:r>
      <w:r w:rsidR="00EF6387">
        <w:rPr>
          <w:sz w:val="24"/>
          <w:szCs w:val="24"/>
          <w:lang w:val="ro-RO"/>
        </w:rPr>
        <w:tab/>
      </w:r>
      <w:r w:rsidR="00EF6387">
        <w:rPr>
          <w:sz w:val="24"/>
          <w:szCs w:val="24"/>
          <w:lang w:val="ro-RO"/>
        </w:rPr>
        <w:tab/>
      </w:r>
      <w:r w:rsidR="00EF6387">
        <w:rPr>
          <w:sz w:val="24"/>
          <w:szCs w:val="24"/>
          <w:lang w:val="ro-RO"/>
        </w:rPr>
        <w:tab/>
      </w:r>
      <w:r w:rsidR="00EF6387">
        <w:rPr>
          <w:sz w:val="24"/>
          <w:szCs w:val="24"/>
          <w:lang w:val="ro-RO"/>
        </w:rPr>
        <w:tab/>
      </w:r>
      <w:r w:rsidR="00EF6387">
        <w:rPr>
          <w:sz w:val="24"/>
          <w:szCs w:val="24"/>
          <w:lang w:val="ro-RO"/>
        </w:rPr>
        <w:tab/>
      </w:r>
      <w:r w:rsidR="00EF6387">
        <w:rPr>
          <w:sz w:val="24"/>
          <w:szCs w:val="24"/>
          <w:lang w:val="ro-RO"/>
        </w:rPr>
        <w:tab/>
        <w:t xml:space="preserve">       </w:t>
      </w:r>
      <w:r w:rsidR="00EF6387">
        <w:rPr>
          <w:sz w:val="20"/>
          <w:szCs w:val="20"/>
          <w:lang w:val="ro-RO"/>
        </w:rPr>
        <w:t>VII/01/05/07</w:t>
      </w:r>
    </w:p>
    <w:p w:rsidR="00F14B25" w:rsidRPr="00EF6387" w:rsidRDefault="00F14B25" w:rsidP="00F14B25">
      <w:pPr>
        <w:spacing w:line="240" w:lineRule="auto"/>
        <w:rPr>
          <w:sz w:val="20"/>
          <w:szCs w:val="20"/>
          <w:lang w:val="ro-RO"/>
        </w:rPr>
      </w:pPr>
      <w:r>
        <w:rPr>
          <w:sz w:val="24"/>
          <w:szCs w:val="24"/>
          <w:lang w:val="ro-RO"/>
        </w:rPr>
        <w:t xml:space="preserve">Hristos nu i-a flatat niciodată pe oameni şi în puţine cazuri a rostit aprecieri (Mat 15,28; Marcu 12,34; Ioan 1,47).  Ce a caracterizat modul Său de a-i trata pe oameni a fost o compasiune profundă pentru ei (Mat 9,36; 14,14; 15,32).    </w:t>
      </w:r>
      <w:r w:rsidR="00EF6387">
        <w:rPr>
          <w:sz w:val="24"/>
          <w:szCs w:val="24"/>
          <w:lang w:val="ro-RO"/>
        </w:rPr>
        <w:tab/>
      </w:r>
      <w:r w:rsidR="00EF6387">
        <w:rPr>
          <w:sz w:val="24"/>
          <w:szCs w:val="24"/>
          <w:lang w:val="ro-RO"/>
        </w:rPr>
        <w:tab/>
      </w:r>
      <w:r w:rsidR="00EF6387">
        <w:rPr>
          <w:sz w:val="24"/>
          <w:szCs w:val="24"/>
          <w:lang w:val="ro-RO"/>
        </w:rPr>
        <w:tab/>
      </w:r>
      <w:r w:rsidR="00EF6387">
        <w:rPr>
          <w:sz w:val="24"/>
          <w:szCs w:val="24"/>
          <w:lang w:val="ro-RO"/>
        </w:rPr>
        <w:tab/>
      </w:r>
      <w:r w:rsidR="00EF6387">
        <w:rPr>
          <w:sz w:val="24"/>
          <w:szCs w:val="24"/>
          <w:lang w:val="ro-RO"/>
        </w:rPr>
        <w:tab/>
        <w:t xml:space="preserve">       </w:t>
      </w:r>
      <w:r w:rsidR="00EF6387">
        <w:rPr>
          <w:sz w:val="20"/>
          <w:szCs w:val="20"/>
          <w:lang w:val="ro-RO"/>
        </w:rPr>
        <w:t>VII/01/05/08</w:t>
      </w:r>
    </w:p>
    <w:p w:rsidR="00F14B25" w:rsidRPr="00EF6387" w:rsidRDefault="00EF6387" w:rsidP="001E5B4C">
      <w:pPr>
        <w:spacing w:line="240" w:lineRule="auto"/>
        <w:jc w:val="center"/>
        <w:outlineLvl w:val="0"/>
        <w:rPr>
          <w:b/>
          <w:sz w:val="24"/>
          <w:szCs w:val="24"/>
          <w:lang w:val="ro-RO"/>
        </w:rPr>
      </w:pPr>
      <w:r>
        <w:rPr>
          <w:b/>
          <w:sz w:val="24"/>
          <w:szCs w:val="24"/>
          <w:lang w:val="ro-RO"/>
        </w:rPr>
        <w:t xml:space="preserve">VII/01/06.  </w:t>
      </w:r>
      <w:r w:rsidR="00F14B25" w:rsidRPr="00EF6387">
        <w:rPr>
          <w:b/>
          <w:sz w:val="24"/>
          <w:szCs w:val="24"/>
          <w:lang w:val="ro-RO"/>
        </w:rPr>
        <w:t>Spiritul prezentării învăţăturilor</w:t>
      </w:r>
    </w:p>
    <w:p w:rsidR="00F14B25" w:rsidRDefault="00F14B25" w:rsidP="00F14B25">
      <w:pPr>
        <w:spacing w:line="240" w:lineRule="auto"/>
        <w:rPr>
          <w:sz w:val="24"/>
          <w:szCs w:val="24"/>
          <w:lang w:val="ro-RO"/>
        </w:rPr>
      </w:pPr>
      <w:r>
        <w:rPr>
          <w:sz w:val="24"/>
          <w:szCs w:val="24"/>
          <w:lang w:val="ro-RO"/>
        </w:rPr>
        <w:t>Hristos nu era niciodată părtin</w:t>
      </w:r>
      <w:r w:rsidR="00877058">
        <w:rPr>
          <w:sz w:val="24"/>
          <w:szCs w:val="24"/>
          <w:lang w:val="ro-RO"/>
        </w:rPr>
        <w:t>itor.  În prezentarea soliilor S</w:t>
      </w:r>
      <w:r>
        <w:rPr>
          <w:sz w:val="24"/>
          <w:szCs w:val="24"/>
          <w:lang w:val="ro-RO"/>
        </w:rPr>
        <w:t>ale, El ţinea seama de nevoile reale ale fiecărui ascultător.  Deşi do</w:t>
      </w:r>
      <w:r w:rsidR="004D628B">
        <w:rPr>
          <w:sz w:val="24"/>
          <w:szCs w:val="24"/>
          <w:lang w:val="ro-RO"/>
        </w:rPr>
        <w:t xml:space="preserve">rea să-i apropie </w:t>
      </w:r>
      <w:r>
        <w:rPr>
          <w:sz w:val="24"/>
          <w:szCs w:val="24"/>
          <w:lang w:val="ro-RO"/>
        </w:rPr>
        <w:t>de Sine</w:t>
      </w:r>
      <w:r w:rsidR="004D628B">
        <w:rPr>
          <w:sz w:val="24"/>
          <w:szCs w:val="24"/>
          <w:lang w:val="ro-RO"/>
        </w:rPr>
        <w:t xml:space="preserve"> pe toţi oamenii</w:t>
      </w:r>
      <w:r>
        <w:rPr>
          <w:sz w:val="24"/>
          <w:szCs w:val="24"/>
          <w:lang w:val="ro-RO"/>
        </w:rPr>
        <w:t>, „Hristos mustra pă</w:t>
      </w:r>
      <w:r w:rsidR="00C16F42">
        <w:rPr>
          <w:sz w:val="24"/>
          <w:szCs w:val="24"/>
          <w:lang w:val="ro-RO"/>
        </w:rPr>
        <w:t>catele cu credincioşie</w:t>
      </w:r>
      <w:r>
        <w:rPr>
          <w:sz w:val="24"/>
          <w:szCs w:val="24"/>
          <w:lang w:val="ro-RO"/>
        </w:rPr>
        <w:t>.</w:t>
      </w:r>
      <w:r w:rsidR="00C16F42">
        <w:rPr>
          <w:sz w:val="24"/>
          <w:szCs w:val="24"/>
          <w:lang w:val="ro-RO"/>
        </w:rPr>
        <w:t xml:space="preserve"> . . .  A denunţat răul ca fiind vrăjmaşul</w:t>
      </w:r>
      <w:r>
        <w:rPr>
          <w:sz w:val="24"/>
          <w:szCs w:val="24"/>
          <w:lang w:val="ro-RO"/>
        </w:rPr>
        <w:t xml:space="preserve"> celor pe care dorea să-i binecuvinteze şi să-i mântuiască</w:t>
      </w:r>
      <w:r w:rsidR="001D6789">
        <w:rPr>
          <w:sz w:val="24"/>
          <w:szCs w:val="24"/>
          <w:lang w:val="ro-RO"/>
        </w:rPr>
        <w:t>.</w:t>
      </w:r>
      <w:r>
        <w:rPr>
          <w:sz w:val="24"/>
          <w:szCs w:val="24"/>
          <w:lang w:val="ro-RO"/>
        </w:rPr>
        <w:t>”</w:t>
      </w:r>
      <w:r w:rsidR="001D6789">
        <w:rPr>
          <w:rStyle w:val="FootnoteReference"/>
          <w:sz w:val="24"/>
          <w:szCs w:val="24"/>
          <w:lang w:val="ro-RO"/>
        </w:rPr>
        <w:footnoteReference w:id="307"/>
      </w:r>
      <w:r>
        <w:rPr>
          <w:sz w:val="24"/>
          <w:szCs w:val="24"/>
          <w:lang w:val="ro-RO"/>
        </w:rPr>
        <w:t xml:space="preserve"> </w:t>
      </w:r>
      <w:r w:rsidR="00755B8B">
        <w:rPr>
          <w:sz w:val="24"/>
          <w:szCs w:val="24"/>
          <w:lang w:val="ro-RO"/>
        </w:rPr>
        <w:tab/>
      </w:r>
      <w:r w:rsidR="00C16F42">
        <w:rPr>
          <w:sz w:val="24"/>
          <w:szCs w:val="24"/>
          <w:lang w:val="ro-RO"/>
        </w:rPr>
        <w:t xml:space="preserve">       </w:t>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t xml:space="preserve">       </w:t>
      </w:r>
      <w:r w:rsidR="00755B8B">
        <w:rPr>
          <w:sz w:val="20"/>
          <w:szCs w:val="20"/>
          <w:lang w:val="ro-RO"/>
        </w:rPr>
        <w:t>VII/01/06/01</w:t>
      </w:r>
      <w:r>
        <w:rPr>
          <w:sz w:val="24"/>
          <w:szCs w:val="24"/>
          <w:lang w:val="ro-RO"/>
        </w:rPr>
        <w:t xml:space="preserve">  </w:t>
      </w:r>
    </w:p>
    <w:p w:rsidR="001D6789" w:rsidRDefault="001D6789" w:rsidP="00F14B25">
      <w:pPr>
        <w:spacing w:line="240" w:lineRule="auto"/>
        <w:rPr>
          <w:sz w:val="24"/>
          <w:szCs w:val="24"/>
          <w:lang w:val="ro-RO"/>
        </w:rPr>
      </w:pPr>
      <w:r>
        <w:rPr>
          <w:sz w:val="24"/>
          <w:szCs w:val="24"/>
          <w:lang w:val="ro-RO"/>
        </w:rPr>
        <w:t xml:space="preserve">Urmează o splendidă descriere a caracterului şi lucrării Mântuitorului: </w:t>
      </w:r>
    </w:p>
    <w:p w:rsidR="00F14B25" w:rsidRPr="00755B8B" w:rsidRDefault="00F14B25" w:rsidP="001D6789">
      <w:pPr>
        <w:spacing w:line="240" w:lineRule="auto"/>
        <w:ind w:left="720"/>
        <w:rPr>
          <w:sz w:val="20"/>
          <w:szCs w:val="20"/>
          <w:lang w:val="ro-RO"/>
        </w:rPr>
      </w:pPr>
      <w:r w:rsidRPr="001D6789">
        <w:rPr>
          <w:sz w:val="20"/>
          <w:szCs w:val="20"/>
          <w:lang w:val="ro-RO"/>
        </w:rPr>
        <w:t xml:space="preserve">În Hristos se întâlnesc gingăşia păstorului, afecţiunea părintelui şi graţia inegalabilă a Salvatorului compătimitor.  El Îşi prezintă binecuvântările în termenii cei mai îmbietori.  El nu Se mulţumeşte doar să </w:t>
      </w:r>
      <w:r w:rsidRPr="001D6789">
        <w:rPr>
          <w:sz w:val="20"/>
          <w:szCs w:val="20"/>
          <w:lang w:val="ro-RO"/>
        </w:rPr>
        <w:lastRenderedPageBreak/>
        <w:t>anunţe aceste binecuvântări; El le prezintă în modul cel mai atrăgător, pentru a trezi dorinţa de posedare a lor.  Tot aşa trebuie să expună slujitorii Săi bo</w:t>
      </w:r>
      <w:r w:rsidR="001D6789" w:rsidRPr="001D6789">
        <w:rPr>
          <w:sz w:val="20"/>
          <w:szCs w:val="20"/>
          <w:lang w:val="ro-RO"/>
        </w:rPr>
        <w:t>găţiile slavei Darului inefabil.</w:t>
      </w:r>
      <w:r w:rsidR="001D6789">
        <w:rPr>
          <w:rStyle w:val="FootnoteReference"/>
          <w:sz w:val="20"/>
          <w:szCs w:val="20"/>
          <w:lang w:val="ro-RO"/>
        </w:rPr>
        <w:footnoteReference w:id="308"/>
      </w:r>
      <w:r w:rsidRPr="001D6789">
        <w:rPr>
          <w:sz w:val="20"/>
          <w:szCs w:val="20"/>
          <w:lang w:val="ro-RO"/>
        </w:rPr>
        <w:t xml:space="preserve"> </w:t>
      </w:r>
      <w:r w:rsidR="001D6789">
        <w:rPr>
          <w:sz w:val="20"/>
          <w:szCs w:val="20"/>
          <w:lang w:val="ro-RO"/>
        </w:rPr>
        <w:t xml:space="preserve">                          </w:t>
      </w:r>
      <w:r w:rsidR="00755B8B">
        <w:rPr>
          <w:sz w:val="20"/>
          <w:szCs w:val="20"/>
          <w:lang w:val="ro-RO"/>
        </w:rPr>
        <w:t>VII/01/06/02</w:t>
      </w:r>
    </w:p>
    <w:p w:rsidR="00F14B25" w:rsidRPr="00740F6B" w:rsidRDefault="00F14B25" w:rsidP="00F14B25">
      <w:pPr>
        <w:spacing w:line="240" w:lineRule="auto"/>
        <w:rPr>
          <w:sz w:val="24"/>
          <w:szCs w:val="24"/>
          <w:lang w:val="ro-RO"/>
        </w:rPr>
      </w:pPr>
      <w:r>
        <w:rPr>
          <w:sz w:val="24"/>
          <w:szCs w:val="24"/>
          <w:lang w:val="ro-RO"/>
        </w:rPr>
        <w:t>„Hristos Însuşi nu a ascuns niciodată un cuvânt al adevărului, dar l-a r</w:t>
      </w:r>
      <w:r w:rsidR="00740F6B">
        <w:rPr>
          <w:sz w:val="24"/>
          <w:szCs w:val="24"/>
          <w:lang w:val="ro-RO"/>
        </w:rPr>
        <w:t>ostit întotdeauna cu iubire</w:t>
      </w:r>
      <w:r w:rsidR="001D6789">
        <w:rPr>
          <w:sz w:val="24"/>
          <w:szCs w:val="24"/>
          <w:lang w:val="ro-RO"/>
        </w:rPr>
        <w:t>.</w:t>
      </w:r>
      <w:r w:rsidR="00740F6B">
        <w:rPr>
          <w:sz w:val="24"/>
          <w:szCs w:val="24"/>
          <w:lang w:val="ro-RO"/>
        </w:rPr>
        <w:t>”</w:t>
      </w:r>
      <w:r w:rsidR="001D6789">
        <w:rPr>
          <w:rStyle w:val="FootnoteReference"/>
          <w:sz w:val="24"/>
          <w:szCs w:val="24"/>
          <w:lang w:val="ro-RO"/>
        </w:rPr>
        <w:footnoteReference w:id="309"/>
      </w:r>
      <w:r w:rsidR="001D6789">
        <w:rPr>
          <w:sz w:val="24"/>
          <w:szCs w:val="24"/>
          <w:lang w:val="ro-RO"/>
        </w:rPr>
        <w:t xml:space="preserve"> </w:t>
      </w:r>
      <w:r w:rsidR="00740F6B">
        <w:rPr>
          <w:sz w:val="24"/>
          <w:szCs w:val="24"/>
          <w:lang w:val="ro-RO"/>
        </w:rPr>
        <w:t xml:space="preserve"> </w:t>
      </w:r>
      <w:r>
        <w:rPr>
          <w:sz w:val="24"/>
          <w:szCs w:val="24"/>
          <w:lang w:val="ro-RO"/>
        </w:rPr>
        <w:t>De aceea atât de mulţi oameni erau atraşi către El: „Există în jurul acestui nou Învăţător o putere care îi ţine fermecaţi.  Dulceaţa iubirii divine curge din însăşi prezenţa Lu</w:t>
      </w:r>
      <w:r w:rsidR="00740F6B">
        <w:rPr>
          <w:sz w:val="24"/>
          <w:szCs w:val="24"/>
          <w:lang w:val="ro-RO"/>
        </w:rPr>
        <w:t>i ca o aromă dintr-o floare</w:t>
      </w:r>
      <w:r w:rsidR="001D6789">
        <w:rPr>
          <w:sz w:val="24"/>
          <w:szCs w:val="24"/>
          <w:lang w:val="ro-RO"/>
        </w:rPr>
        <w:t>.</w:t>
      </w:r>
      <w:r w:rsidR="00740F6B">
        <w:rPr>
          <w:sz w:val="24"/>
          <w:szCs w:val="24"/>
          <w:lang w:val="ro-RO"/>
        </w:rPr>
        <w:t>”</w:t>
      </w:r>
      <w:r w:rsidR="001D6789">
        <w:rPr>
          <w:rStyle w:val="FootnoteReference"/>
          <w:sz w:val="24"/>
          <w:szCs w:val="24"/>
          <w:lang w:val="ro-RO"/>
        </w:rPr>
        <w:footnoteReference w:id="310"/>
      </w:r>
      <w:r w:rsidR="001D6789">
        <w:rPr>
          <w:sz w:val="24"/>
          <w:szCs w:val="24"/>
          <w:lang w:val="ro-RO"/>
        </w:rPr>
        <w:tab/>
      </w:r>
      <w:r w:rsidR="001D6789">
        <w:rPr>
          <w:sz w:val="24"/>
          <w:szCs w:val="24"/>
          <w:lang w:val="ro-RO"/>
        </w:rPr>
        <w:tab/>
      </w:r>
      <w:r w:rsidR="001D6789">
        <w:rPr>
          <w:sz w:val="24"/>
          <w:szCs w:val="24"/>
          <w:lang w:val="ro-RO"/>
        </w:rPr>
        <w:tab/>
      </w:r>
      <w:r w:rsidR="001D6789">
        <w:rPr>
          <w:sz w:val="24"/>
          <w:szCs w:val="24"/>
          <w:lang w:val="ro-RO"/>
        </w:rPr>
        <w:tab/>
      </w:r>
      <w:r w:rsidR="00740F6B">
        <w:rPr>
          <w:sz w:val="24"/>
          <w:szCs w:val="24"/>
          <w:lang w:val="ro-RO"/>
        </w:rPr>
        <w:tab/>
      </w:r>
      <w:r w:rsidR="00740F6B">
        <w:rPr>
          <w:sz w:val="24"/>
          <w:szCs w:val="24"/>
          <w:lang w:val="ro-RO"/>
        </w:rPr>
        <w:tab/>
      </w:r>
      <w:r w:rsidR="00740F6B">
        <w:rPr>
          <w:sz w:val="24"/>
          <w:szCs w:val="24"/>
          <w:lang w:val="ro-RO"/>
        </w:rPr>
        <w:tab/>
      </w:r>
      <w:r w:rsidR="00740F6B">
        <w:rPr>
          <w:sz w:val="24"/>
          <w:szCs w:val="24"/>
          <w:lang w:val="ro-RO"/>
        </w:rPr>
        <w:tab/>
        <w:t xml:space="preserve">       </w:t>
      </w:r>
      <w:r w:rsidR="00740F6B">
        <w:rPr>
          <w:sz w:val="20"/>
          <w:szCs w:val="20"/>
          <w:lang w:val="ro-RO"/>
        </w:rPr>
        <w:t>VII/01/06/03</w:t>
      </w:r>
    </w:p>
    <w:p w:rsidR="00F14B25" w:rsidRPr="00755B8B" w:rsidRDefault="00343F7D" w:rsidP="00F14B25">
      <w:pPr>
        <w:spacing w:line="240" w:lineRule="auto"/>
        <w:rPr>
          <w:sz w:val="20"/>
          <w:szCs w:val="20"/>
          <w:lang w:val="ro-RO"/>
        </w:rPr>
      </w:pPr>
      <w:r>
        <w:rPr>
          <w:sz w:val="24"/>
          <w:szCs w:val="24"/>
          <w:lang w:val="ro-RO"/>
        </w:rPr>
        <w:t xml:space="preserve">„Hristos </w:t>
      </w:r>
      <w:r w:rsidR="00F14B25">
        <w:rPr>
          <w:sz w:val="24"/>
          <w:szCs w:val="24"/>
          <w:lang w:val="ro-RO"/>
        </w:rPr>
        <w:t xml:space="preserve">nu-i linguşea </w:t>
      </w:r>
      <w:r>
        <w:rPr>
          <w:sz w:val="24"/>
          <w:szCs w:val="24"/>
          <w:lang w:val="ro-RO"/>
        </w:rPr>
        <w:t xml:space="preserve">niciodată </w:t>
      </w:r>
      <w:r w:rsidR="00F14B25">
        <w:rPr>
          <w:sz w:val="24"/>
          <w:szCs w:val="24"/>
          <w:lang w:val="ro-RO"/>
        </w:rPr>
        <w:t>pe oameni.  Niciodată nu spunea El ceva care să le dea păreri îngâmfate sau să le aţâţe închipuirea şi nici nu i-a lăudat pentru iscusitele lor</w:t>
      </w:r>
      <w:r w:rsidR="00740F6B">
        <w:rPr>
          <w:sz w:val="24"/>
          <w:szCs w:val="24"/>
          <w:lang w:val="ro-RO"/>
        </w:rPr>
        <w:t xml:space="preserve"> lucruri</w:t>
      </w:r>
      <w:r w:rsidR="00467313">
        <w:rPr>
          <w:sz w:val="24"/>
          <w:szCs w:val="24"/>
          <w:lang w:val="ro-RO"/>
        </w:rPr>
        <w:t>.</w:t>
      </w:r>
      <w:r w:rsidR="00740F6B">
        <w:rPr>
          <w:sz w:val="24"/>
          <w:szCs w:val="24"/>
          <w:lang w:val="ro-RO"/>
        </w:rPr>
        <w:t>”</w:t>
      </w:r>
      <w:r w:rsidR="00467313">
        <w:rPr>
          <w:rStyle w:val="FootnoteReference"/>
          <w:sz w:val="24"/>
          <w:szCs w:val="24"/>
          <w:lang w:val="ro-RO"/>
        </w:rPr>
        <w:footnoteReference w:id="311"/>
      </w:r>
      <w:r w:rsidR="00740F6B">
        <w:rPr>
          <w:sz w:val="24"/>
          <w:szCs w:val="24"/>
          <w:lang w:val="ro-RO"/>
        </w:rPr>
        <w:t xml:space="preserve"> </w:t>
      </w:r>
      <w:r w:rsidR="002D6281">
        <w:rPr>
          <w:sz w:val="24"/>
          <w:szCs w:val="24"/>
          <w:lang w:val="ro-RO"/>
        </w:rPr>
        <w:t xml:space="preserve"> </w:t>
      </w:r>
      <w:r w:rsidR="00F14B25">
        <w:rPr>
          <w:sz w:val="24"/>
          <w:szCs w:val="24"/>
          <w:lang w:val="ro-RO"/>
        </w:rPr>
        <w:t>Aceia care au tendinţa de a stârni ilaritate prin felul cum îşi prezintă i</w:t>
      </w:r>
      <w:r w:rsidR="00740F6B">
        <w:rPr>
          <w:sz w:val="24"/>
          <w:szCs w:val="24"/>
          <w:lang w:val="ro-RO"/>
        </w:rPr>
        <w:t>deile sau prin ilustraţiile lor</w:t>
      </w:r>
      <w:r w:rsidR="00F14B25">
        <w:rPr>
          <w:sz w:val="24"/>
          <w:szCs w:val="24"/>
          <w:lang w:val="ro-RO"/>
        </w:rPr>
        <w:t xml:space="preserve"> sau cei care fac din predici ciocane de lovit în</w:t>
      </w:r>
      <w:r w:rsidR="00877058">
        <w:rPr>
          <w:sz w:val="24"/>
          <w:szCs w:val="24"/>
          <w:lang w:val="ro-RO"/>
        </w:rPr>
        <w:t xml:space="preserve"> cei pe care nu-i pot simpatiza</w:t>
      </w:r>
      <w:r w:rsidR="00F14B25">
        <w:rPr>
          <w:sz w:val="24"/>
          <w:szCs w:val="24"/>
          <w:lang w:val="ro-RO"/>
        </w:rPr>
        <w:t xml:space="preserve"> ar putea învăţa mult de la Marele Învăţător, care n-a provocat niciodată haz şi nici nu i-a lovit pe ascultători prin cuvintele Sale.  În acest sens, Inspiraţia spune: „El era plin de seriozitate şi n</w:t>
      </w:r>
      <w:r w:rsidR="003503C6">
        <w:rPr>
          <w:sz w:val="24"/>
          <w:szCs w:val="24"/>
          <w:lang w:val="ro-RO"/>
        </w:rPr>
        <w:t>u de patimă</w:t>
      </w:r>
      <w:r w:rsidR="002D6281">
        <w:rPr>
          <w:sz w:val="24"/>
          <w:szCs w:val="24"/>
          <w:lang w:val="ro-RO"/>
        </w:rPr>
        <w:t>.</w:t>
      </w:r>
      <w:r w:rsidR="003503C6">
        <w:rPr>
          <w:sz w:val="24"/>
          <w:szCs w:val="24"/>
          <w:lang w:val="ro-RO"/>
        </w:rPr>
        <w:t>”</w:t>
      </w:r>
      <w:r w:rsidR="002D6281">
        <w:rPr>
          <w:rStyle w:val="FootnoteReference"/>
          <w:sz w:val="24"/>
          <w:szCs w:val="24"/>
          <w:lang w:val="ro-RO"/>
        </w:rPr>
        <w:footnoteReference w:id="312"/>
      </w:r>
      <w:r w:rsidR="002D6281">
        <w:rPr>
          <w:sz w:val="24"/>
          <w:szCs w:val="24"/>
          <w:lang w:val="ro-RO"/>
        </w:rPr>
        <w:t xml:space="preserve"> </w:t>
      </w:r>
      <w:r w:rsidR="00F14B25">
        <w:rPr>
          <w:sz w:val="24"/>
          <w:szCs w:val="24"/>
          <w:lang w:val="ro-RO"/>
        </w:rPr>
        <w:t xml:space="preserve">  </w:t>
      </w:r>
      <w:r w:rsidR="00755B8B">
        <w:rPr>
          <w:sz w:val="24"/>
          <w:szCs w:val="24"/>
          <w:lang w:val="ro-RO"/>
        </w:rPr>
        <w:tab/>
      </w:r>
      <w:r w:rsidR="003503C6">
        <w:rPr>
          <w:sz w:val="24"/>
          <w:szCs w:val="24"/>
          <w:lang w:val="ro-RO"/>
        </w:rPr>
        <w:t xml:space="preserve">       </w:t>
      </w:r>
      <w:r w:rsidR="00755B8B">
        <w:rPr>
          <w:sz w:val="20"/>
          <w:szCs w:val="20"/>
          <w:lang w:val="ro-RO"/>
        </w:rPr>
        <w:t>VII/01/06/04</w:t>
      </w:r>
    </w:p>
    <w:p w:rsidR="00F14B25" w:rsidRPr="00942EFC" w:rsidRDefault="00F14B25" w:rsidP="00F14B25">
      <w:pPr>
        <w:spacing w:line="240" w:lineRule="auto"/>
        <w:rPr>
          <w:sz w:val="20"/>
          <w:szCs w:val="20"/>
          <w:lang w:val="ro-RO"/>
        </w:rPr>
      </w:pPr>
      <w:r>
        <w:rPr>
          <w:sz w:val="24"/>
          <w:szCs w:val="24"/>
          <w:lang w:val="ro-RO"/>
        </w:rPr>
        <w:t>Citim, de asemenea, că Mântuitorul „av</w:t>
      </w:r>
      <w:r w:rsidR="003503C6">
        <w:rPr>
          <w:sz w:val="24"/>
          <w:szCs w:val="24"/>
          <w:lang w:val="ro-RO"/>
        </w:rPr>
        <w:t>ea tact</w:t>
      </w:r>
      <w:r w:rsidR="002D6281">
        <w:rPr>
          <w:sz w:val="24"/>
          <w:szCs w:val="24"/>
          <w:lang w:val="ro-RO"/>
        </w:rPr>
        <w:t>.</w:t>
      </w:r>
      <w:r w:rsidR="003503C6">
        <w:rPr>
          <w:sz w:val="24"/>
          <w:szCs w:val="24"/>
          <w:lang w:val="ro-RO"/>
        </w:rPr>
        <w:t>”</w:t>
      </w:r>
      <w:r w:rsidR="002D6281">
        <w:rPr>
          <w:rStyle w:val="FootnoteReference"/>
          <w:sz w:val="24"/>
          <w:szCs w:val="24"/>
          <w:lang w:val="ro-RO"/>
        </w:rPr>
        <w:footnoteReference w:id="313"/>
      </w:r>
      <w:r>
        <w:rPr>
          <w:sz w:val="24"/>
          <w:szCs w:val="24"/>
          <w:lang w:val="ro-RO"/>
        </w:rPr>
        <w:t xml:space="preserve">  Trebuia să mustre păcate şi să rostească adevăruri nepopulare, să promoveze pe pământ principiile împărăţiei cerurilor, care nu plac inimi</w:t>
      </w:r>
      <w:r w:rsidR="00877058">
        <w:rPr>
          <w:sz w:val="24"/>
          <w:szCs w:val="24"/>
          <w:lang w:val="ro-RO"/>
        </w:rPr>
        <w:t>i</w:t>
      </w:r>
      <w:r>
        <w:rPr>
          <w:sz w:val="24"/>
          <w:szCs w:val="24"/>
          <w:lang w:val="ro-RO"/>
        </w:rPr>
        <w:t xml:space="preserve"> fireşti.  De aceea a zis El: „Eu am venit să arunc un foc pe pământ.  Şi ce vreau să fie aprins chiar acum! </w:t>
      </w:r>
      <w:r w:rsidR="00343F7D">
        <w:rPr>
          <w:sz w:val="24"/>
          <w:szCs w:val="24"/>
          <w:lang w:val="ro-RO"/>
        </w:rPr>
        <w:t xml:space="preserve">. . . </w:t>
      </w:r>
      <w:r>
        <w:rPr>
          <w:sz w:val="24"/>
          <w:szCs w:val="24"/>
          <w:lang w:val="ro-RO"/>
        </w:rPr>
        <w:t xml:space="preserve"> Credeţi că am venit să aduc pace pe pământ?  Eu vă spun: nu, ci mai degrabă dezbinare” (Luca 12,49.51).  Învăţăturile Sale nu erau rupte de viaţă, fantezii ieftine şi </w:t>
      </w:r>
      <w:r w:rsidR="00883583">
        <w:rPr>
          <w:sz w:val="24"/>
          <w:szCs w:val="24"/>
          <w:lang w:val="ro-RO"/>
        </w:rPr>
        <w:t xml:space="preserve">idei </w:t>
      </w:r>
      <w:r>
        <w:rPr>
          <w:sz w:val="24"/>
          <w:szCs w:val="24"/>
          <w:lang w:val="ro-RO"/>
        </w:rPr>
        <w:t>inutile, nici</w:t>
      </w:r>
      <w:r w:rsidR="00343F7D">
        <w:rPr>
          <w:sz w:val="24"/>
          <w:szCs w:val="24"/>
          <w:lang w:val="ro-RO"/>
        </w:rPr>
        <w:t xml:space="preserve"> nu erau date într-un spirit sup</w:t>
      </w:r>
      <w:r>
        <w:rPr>
          <w:sz w:val="24"/>
          <w:szCs w:val="24"/>
          <w:lang w:val="ro-RO"/>
        </w:rPr>
        <w:t>erficial şi nepăsător.  El „vorbea ca unul care are de îndeplinit un lucru ho</w:t>
      </w:r>
      <w:r w:rsidR="003503C6">
        <w:rPr>
          <w:sz w:val="24"/>
          <w:szCs w:val="24"/>
          <w:lang w:val="ro-RO"/>
        </w:rPr>
        <w:t>tărât!”</w:t>
      </w:r>
      <w:r w:rsidR="002D6281">
        <w:rPr>
          <w:rStyle w:val="FootnoteReference"/>
          <w:sz w:val="24"/>
          <w:szCs w:val="24"/>
          <w:lang w:val="ro-RO"/>
        </w:rPr>
        <w:footnoteReference w:id="314"/>
      </w:r>
      <w:r w:rsidR="002D6281">
        <w:rPr>
          <w:sz w:val="24"/>
          <w:szCs w:val="24"/>
          <w:lang w:val="ro-RO"/>
        </w:rPr>
        <w:t xml:space="preserve">  </w:t>
      </w:r>
      <w:r>
        <w:rPr>
          <w:sz w:val="24"/>
          <w:szCs w:val="24"/>
          <w:lang w:val="ro-RO"/>
        </w:rPr>
        <w:t xml:space="preserve">  </w:t>
      </w:r>
      <w:r w:rsidR="00942EFC">
        <w:rPr>
          <w:sz w:val="24"/>
          <w:szCs w:val="24"/>
          <w:lang w:val="ro-RO"/>
        </w:rPr>
        <w:tab/>
      </w:r>
      <w:r w:rsidR="00942EFC">
        <w:rPr>
          <w:sz w:val="24"/>
          <w:szCs w:val="24"/>
          <w:lang w:val="ro-RO"/>
        </w:rPr>
        <w:tab/>
      </w:r>
      <w:r w:rsidR="00942EFC">
        <w:rPr>
          <w:sz w:val="24"/>
          <w:szCs w:val="24"/>
          <w:lang w:val="ro-RO"/>
        </w:rPr>
        <w:tab/>
      </w:r>
      <w:r w:rsidR="00942EFC">
        <w:rPr>
          <w:sz w:val="24"/>
          <w:szCs w:val="24"/>
          <w:lang w:val="ro-RO"/>
        </w:rPr>
        <w:tab/>
        <w:t xml:space="preserve">     </w:t>
      </w:r>
      <w:r w:rsidR="00883583">
        <w:rPr>
          <w:sz w:val="24"/>
          <w:szCs w:val="24"/>
          <w:lang w:val="ro-RO"/>
        </w:rPr>
        <w:tab/>
      </w:r>
      <w:r w:rsidR="00883583">
        <w:rPr>
          <w:sz w:val="24"/>
          <w:szCs w:val="24"/>
          <w:lang w:val="ro-RO"/>
        </w:rPr>
        <w:tab/>
      </w:r>
      <w:r w:rsidR="00883583">
        <w:rPr>
          <w:sz w:val="24"/>
          <w:szCs w:val="24"/>
          <w:lang w:val="ro-RO"/>
        </w:rPr>
        <w:tab/>
        <w:t xml:space="preserve">       </w:t>
      </w:r>
      <w:r w:rsidR="00883583">
        <w:rPr>
          <w:sz w:val="20"/>
          <w:szCs w:val="20"/>
          <w:lang w:val="ro-RO"/>
        </w:rPr>
        <w:t>VII/01/06/05</w:t>
      </w:r>
    </w:p>
    <w:p w:rsidR="00F14B25" w:rsidRPr="00942EFC" w:rsidRDefault="00942EFC" w:rsidP="001E5B4C">
      <w:pPr>
        <w:spacing w:line="240" w:lineRule="auto"/>
        <w:jc w:val="center"/>
        <w:outlineLvl w:val="0"/>
        <w:rPr>
          <w:b/>
          <w:sz w:val="24"/>
          <w:szCs w:val="24"/>
          <w:lang w:val="ro-RO"/>
        </w:rPr>
      </w:pPr>
      <w:r>
        <w:rPr>
          <w:b/>
          <w:sz w:val="24"/>
          <w:szCs w:val="24"/>
          <w:lang w:val="ro-RO"/>
        </w:rPr>
        <w:t xml:space="preserve">VII/01/07.  </w:t>
      </w:r>
      <w:r w:rsidR="00F14B25" w:rsidRPr="00942EFC">
        <w:rPr>
          <w:b/>
          <w:sz w:val="24"/>
          <w:szCs w:val="24"/>
          <w:lang w:val="ro-RO"/>
        </w:rPr>
        <w:t>Hristos în centrul predicării</w:t>
      </w:r>
    </w:p>
    <w:p w:rsidR="00F14B25" w:rsidRDefault="00F14B25" w:rsidP="00F14B25">
      <w:pPr>
        <w:spacing w:line="240" w:lineRule="auto"/>
        <w:rPr>
          <w:sz w:val="24"/>
          <w:szCs w:val="24"/>
          <w:lang w:val="ro-RO"/>
        </w:rPr>
      </w:pPr>
      <w:r>
        <w:rPr>
          <w:sz w:val="24"/>
          <w:szCs w:val="24"/>
          <w:lang w:val="ro-RO"/>
        </w:rPr>
        <w:t>Ar fi total impropriu pentru predicatori să se predice pe ei înşişi.  Dar Marele Predicator, Cel fără de păcat şi perfect</w:t>
      </w:r>
      <w:r w:rsidR="00BB2BF8">
        <w:rPr>
          <w:sz w:val="24"/>
          <w:szCs w:val="24"/>
          <w:lang w:val="ro-RO"/>
        </w:rPr>
        <w:t xml:space="preserve"> în predicare?  Am învăţat că la centrul predicării creştine</w:t>
      </w:r>
      <w:r>
        <w:rPr>
          <w:sz w:val="24"/>
          <w:szCs w:val="24"/>
          <w:lang w:val="ro-RO"/>
        </w:rPr>
        <w:t xml:space="preserve"> trebuie să Se afle Hristos şi El răstignit.  Respecta Mântuitorul Însuşi acest principiu de predicare?  De fapt, putea să o facă?  Fără îndoială.  În predica ţinută în sinagoga din Nazaret, la scurt timp după ce fusese botezat, Isus S-a identificat pe Sine cu</w:t>
      </w:r>
      <w:r w:rsidR="00343F7D">
        <w:rPr>
          <w:sz w:val="24"/>
          <w:szCs w:val="24"/>
          <w:lang w:val="ro-RO"/>
        </w:rPr>
        <w:t xml:space="preserve"> Cel Uns din Isaia 61,1.2 (Luca 4,17</w:t>
      </w:r>
      <w:r>
        <w:rPr>
          <w:sz w:val="24"/>
          <w:szCs w:val="24"/>
          <w:lang w:val="ro-RO"/>
        </w:rPr>
        <w:t>-19).  Mai târziu, El a declarat în faţa adversarilor Săi furioşi că Avraam a văzut ziua S</w:t>
      </w:r>
      <w:r w:rsidR="00343F7D">
        <w:rPr>
          <w:sz w:val="24"/>
          <w:szCs w:val="24"/>
          <w:lang w:val="ro-RO"/>
        </w:rPr>
        <w:t xml:space="preserve">a (a crucificării, vezi Geneza </w:t>
      </w:r>
      <w:r>
        <w:rPr>
          <w:sz w:val="24"/>
          <w:szCs w:val="24"/>
          <w:lang w:val="ro-RO"/>
        </w:rPr>
        <w:t xml:space="preserve">22,9-14) şi s-a bucurat (Ioan 8,56).  Mai mult, a zis Isus, Moise </w:t>
      </w:r>
      <w:r w:rsidR="00BB2BF8">
        <w:rPr>
          <w:sz w:val="24"/>
          <w:szCs w:val="24"/>
          <w:lang w:val="ro-RO"/>
        </w:rPr>
        <w:t>„</w:t>
      </w:r>
      <w:r>
        <w:rPr>
          <w:sz w:val="24"/>
          <w:szCs w:val="24"/>
          <w:lang w:val="ro-RO"/>
        </w:rPr>
        <w:t>a scris despre Mine</w:t>
      </w:r>
      <w:r w:rsidR="00BB2BF8">
        <w:rPr>
          <w:sz w:val="24"/>
          <w:szCs w:val="24"/>
          <w:lang w:val="ro-RO"/>
        </w:rPr>
        <w:t>”</w:t>
      </w:r>
      <w:r>
        <w:rPr>
          <w:sz w:val="24"/>
          <w:szCs w:val="24"/>
          <w:lang w:val="ro-RO"/>
        </w:rPr>
        <w:t xml:space="preserve"> (Ioan 5,46</w:t>
      </w:r>
      <w:r w:rsidR="00BB2BF8">
        <w:rPr>
          <w:sz w:val="24"/>
          <w:szCs w:val="24"/>
          <w:lang w:val="ro-RO"/>
        </w:rPr>
        <w:t xml:space="preserve"> ult. p.</w:t>
      </w:r>
      <w:r>
        <w:rPr>
          <w:sz w:val="24"/>
          <w:szCs w:val="24"/>
          <w:lang w:val="ro-RO"/>
        </w:rPr>
        <w:t>).</w:t>
      </w:r>
      <w:r w:rsidR="00942EFC">
        <w:rPr>
          <w:sz w:val="24"/>
          <w:szCs w:val="24"/>
          <w:lang w:val="ro-RO"/>
        </w:rPr>
        <w:t xml:space="preserve"> </w:t>
      </w:r>
      <w:r w:rsidR="00BB2BF8">
        <w:rPr>
          <w:sz w:val="24"/>
          <w:szCs w:val="24"/>
          <w:lang w:val="ro-RO"/>
        </w:rPr>
        <w:tab/>
      </w:r>
      <w:r w:rsidR="00BB2BF8">
        <w:rPr>
          <w:sz w:val="24"/>
          <w:szCs w:val="24"/>
          <w:lang w:val="ro-RO"/>
        </w:rPr>
        <w:tab/>
      </w:r>
      <w:r w:rsidR="00BB2BF8">
        <w:rPr>
          <w:sz w:val="24"/>
          <w:szCs w:val="24"/>
          <w:lang w:val="ro-RO"/>
        </w:rPr>
        <w:tab/>
      </w:r>
      <w:r w:rsidR="00BB2BF8">
        <w:rPr>
          <w:sz w:val="24"/>
          <w:szCs w:val="24"/>
          <w:lang w:val="ro-RO"/>
        </w:rPr>
        <w:tab/>
      </w:r>
      <w:r w:rsidR="00BB2BF8">
        <w:rPr>
          <w:sz w:val="24"/>
          <w:szCs w:val="24"/>
          <w:lang w:val="ro-RO"/>
        </w:rPr>
        <w:tab/>
      </w:r>
      <w:r w:rsidR="00BB2BF8">
        <w:rPr>
          <w:sz w:val="24"/>
          <w:szCs w:val="24"/>
          <w:lang w:val="ro-RO"/>
        </w:rPr>
        <w:tab/>
      </w:r>
      <w:r w:rsidR="00BB2BF8">
        <w:rPr>
          <w:sz w:val="24"/>
          <w:szCs w:val="24"/>
          <w:lang w:val="ro-RO"/>
        </w:rPr>
        <w:tab/>
      </w:r>
      <w:r w:rsidR="00BB2BF8">
        <w:rPr>
          <w:sz w:val="24"/>
          <w:szCs w:val="24"/>
          <w:lang w:val="ro-RO"/>
        </w:rPr>
        <w:tab/>
      </w:r>
      <w:r w:rsidR="00BB2BF8">
        <w:rPr>
          <w:sz w:val="24"/>
          <w:szCs w:val="24"/>
          <w:lang w:val="ro-RO"/>
        </w:rPr>
        <w:tab/>
      </w:r>
      <w:r w:rsidR="00BB2BF8">
        <w:rPr>
          <w:sz w:val="24"/>
          <w:szCs w:val="24"/>
          <w:lang w:val="ro-RO"/>
        </w:rPr>
        <w:tab/>
        <w:t xml:space="preserve">       </w:t>
      </w:r>
      <w:r w:rsidR="00942EFC">
        <w:rPr>
          <w:sz w:val="20"/>
          <w:szCs w:val="20"/>
          <w:lang w:val="ro-RO"/>
        </w:rPr>
        <w:t>VII/01/07/01</w:t>
      </w:r>
      <w:r>
        <w:rPr>
          <w:sz w:val="24"/>
          <w:szCs w:val="24"/>
          <w:lang w:val="ro-RO"/>
        </w:rPr>
        <w:t xml:space="preserve">  </w:t>
      </w:r>
    </w:p>
    <w:p w:rsidR="00F14B25" w:rsidRPr="00942EFC" w:rsidRDefault="00F14B25" w:rsidP="00F14B25">
      <w:pPr>
        <w:spacing w:line="240" w:lineRule="auto"/>
        <w:rPr>
          <w:sz w:val="20"/>
          <w:szCs w:val="20"/>
          <w:lang w:val="ro-RO"/>
        </w:rPr>
      </w:pPr>
      <w:r>
        <w:rPr>
          <w:sz w:val="24"/>
          <w:szCs w:val="24"/>
          <w:lang w:val="ro-RO"/>
        </w:rPr>
        <w:t>Hristos ştia că prezicerea din Psalmul 110,1, despre şederea la dreapta Tatălui, se referea l</w:t>
      </w:r>
      <w:r w:rsidR="00DB21BF">
        <w:rPr>
          <w:sz w:val="24"/>
          <w:szCs w:val="24"/>
          <w:lang w:val="ro-RO"/>
        </w:rPr>
        <w:t>a Sine (Mat 22,43.44).  De asemenea</w:t>
      </w:r>
      <w:r>
        <w:rPr>
          <w:sz w:val="24"/>
          <w:szCs w:val="24"/>
          <w:lang w:val="ro-RO"/>
        </w:rPr>
        <w:t>, profeţia din Psalmul 118,22, despre piatra lepădată de zidari, care a ajuns în capul unghiului</w:t>
      </w:r>
      <w:r w:rsidR="00BB2BF8">
        <w:rPr>
          <w:sz w:val="24"/>
          <w:szCs w:val="24"/>
          <w:lang w:val="ro-RO"/>
        </w:rPr>
        <w:t xml:space="preserve"> clădirii</w:t>
      </w:r>
      <w:r>
        <w:rPr>
          <w:sz w:val="24"/>
          <w:szCs w:val="24"/>
          <w:lang w:val="ro-RO"/>
        </w:rPr>
        <w:t>, Mântuitorul a aplicat-o la Sine (Mat 21,42).  Apoi, prezicerea lui Zaharia</w:t>
      </w:r>
      <w:r w:rsidR="0087378F">
        <w:rPr>
          <w:sz w:val="24"/>
          <w:szCs w:val="24"/>
          <w:lang w:val="ro-RO"/>
        </w:rPr>
        <w:t xml:space="preserve"> </w:t>
      </w:r>
      <w:r>
        <w:rPr>
          <w:sz w:val="24"/>
          <w:szCs w:val="24"/>
          <w:lang w:val="ro-RO"/>
        </w:rPr>
        <w:t>că Păstorul va fi bătut şi oi</w:t>
      </w:r>
      <w:r w:rsidR="00DB21BF">
        <w:rPr>
          <w:sz w:val="24"/>
          <w:szCs w:val="24"/>
          <w:lang w:val="ro-RO"/>
        </w:rPr>
        <w:t>le se vor risipi</w:t>
      </w:r>
      <w:r w:rsidR="0087378F">
        <w:rPr>
          <w:sz w:val="24"/>
          <w:szCs w:val="24"/>
          <w:lang w:val="ro-RO"/>
        </w:rPr>
        <w:t xml:space="preserve"> (Zah 13,7)</w:t>
      </w:r>
      <w:r w:rsidR="00DB21BF">
        <w:rPr>
          <w:sz w:val="24"/>
          <w:szCs w:val="24"/>
          <w:lang w:val="ro-RO"/>
        </w:rPr>
        <w:t xml:space="preserve">, El a pus-o în legătură </w:t>
      </w:r>
      <w:r w:rsidR="00DB21BF">
        <w:rPr>
          <w:sz w:val="24"/>
          <w:szCs w:val="24"/>
          <w:lang w:val="ro-RO"/>
        </w:rPr>
        <w:lastRenderedPageBreak/>
        <w:t>cu</w:t>
      </w:r>
      <w:r>
        <w:rPr>
          <w:sz w:val="24"/>
          <w:szCs w:val="24"/>
          <w:lang w:val="ro-RO"/>
        </w:rPr>
        <w:t xml:space="preserve"> experienţa Sa din noaptea arestării în Grădina Ghetsimani (Mat 26,31).  Mântuitorul studiase profeţia din Daniel 9,24-27, despre cele şaptezeci de săptămâni </w:t>
      </w:r>
      <w:r w:rsidR="00E56C4F">
        <w:rPr>
          <w:sz w:val="24"/>
          <w:szCs w:val="24"/>
          <w:lang w:val="ro-RO"/>
        </w:rPr>
        <w:t>(„până la Unsul/</w:t>
      </w:r>
      <w:r w:rsidR="00877058">
        <w:rPr>
          <w:sz w:val="24"/>
          <w:szCs w:val="24"/>
          <w:lang w:val="ro-RO"/>
        </w:rPr>
        <w:t>Mesia”)</w:t>
      </w:r>
      <w:r w:rsidR="00DB21BF">
        <w:rPr>
          <w:sz w:val="24"/>
          <w:szCs w:val="24"/>
          <w:lang w:val="ro-RO"/>
        </w:rPr>
        <w:t>,</w:t>
      </w:r>
      <w:r>
        <w:rPr>
          <w:sz w:val="24"/>
          <w:szCs w:val="24"/>
          <w:lang w:val="ro-RO"/>
        </w:rPr>
        <w:t xml:space="preserve"> şi S-a referit, cu siguranţă, la ea, când Şi-a început misiunea, zicând: „S-a împlinit vremea” (Marcu 1,15</w:t>
      </w:r>
      <w:r w:rsidR="00DB21BF">
        <w:rPr>
          <w:sz w:val="24"/>
          <w:szCs w:val="24"/>
          <w:lang w:val="ro-RO"/>
        </w:rPr>
        <w:t xml:space="preserve"> pr. p.</w:t>
      </w:r>
      <w:r>
        <w:rPr>
          <w:sz w:val="24"/>
          <w:szCs w:val="24"/>
          <w:lang w:val="ro-RO"/>
        </w:rPr>
        <w:t xml:space="preserve">).  </w:t>
      </w:r>
      <w:r w:rsidR="00942EFC">
        <w:rPr>
          <w:sz w:val="24"/>
          <w:szCs w:val="24"/>
          <w:lang w:val="ro-RO"/>
        </w:rPr>
        <w:tab/>
      </w:r>
      <w:r w:rsidR="00942EFC">
        <w:rPr>
          <w:sz w:val="24"/>
          <w:szCs w:val="24"/>
          <w:lang w:val="ro-RO"/>
        </w:rPr>
        <w:tab/>
        <w:t xml:space="preserve">       </w:t>
      </w:r>
      <w:r w:rsidR="00DB21BF">
        <w:rPr>
          <w:sz w:val="24"/>
          <w:szCs w:val="24"/>
          <w:lang w:val="ro-RO"/>
        </w:rPr>
        <w:tab/>
      </w:r>
      <w:r w:rsidR="00DB21BF">
        <w:rPr>
          <w:sz w:val="24"/>
          <w:szCs w:val="24"/>
          <w:lang w:val="ro-RO"/>
        </w:rPr>
        <w:tab/>
      </w:r>
      <w:r w:rsidR="00DB21BF">
        <w:rPr>
          <w:sz w:val="24"/>
          <w:szCs w:val="24"/>
          <w:lang w:val="ro-RO"/>
        </w:rPr>
        <w:tab/>
      </w:r>
      <w:r w:rsidR="00DB21BF">
        <w:rPr>
          <w:sz w:val="24"/>
          <w:szCs w:val="24"/>
          <w:lang w:val="ro-RO"/>
        </w:rPr>
        <w:tab/>
      </w:r>
      <w:r w:rsidR="00DB21BF">
        <w:rPr>
          <w:sz w:val="24"/>
          <w:szCs w:val="24"/>
          <w:lang w:val="ro-RO"/>
        </w:rPr>
        <w:tab/>
      </w:r>
      <w:r w:rsidR="00DB21BF">
        <w:rPr>
          <w:sz w:val="24"/>
          <w:szCs w:val="24"/>
          <w:lang w:val="ro-RO"/>
        </w:rPr>
        <w:tab/>
      </w:r>
      <w:r w:rsidR="00DB21BF">
        <w:rPr>
          <w:sz w:val="24"/>
          <w:szCs w:val="24"/>
          <w:lang w:val="ro-RO"/>
        </w:rPr>
        <w:tab/>
      </w:r>
      <w:r w:rsidR="00DB21BF">
        <w:rPr>
          <w:sz w:val="24"/>
          <w:szCs w:val="24"/>
          <w:lang w:val="ro-RO"/>
        </w:rPr>
        <w:tab/>
        <w:t xml:space="preserve">       </w:t>
      </w:r>
      <w:r w:rsidR="00942EFC">
        <w:rPr>
          <w:sz w:val="20"/>
          <w:szCs w:val="20"/>
          <w:lang w:val="ro-RO"/>
        </w:rPr>
        <w:t>VII/01/07/02</w:t>
      </w:r>
    </w:p>
    <w:p w:rsidR="00F14B25" w:rsidRPr="00942EFC" w:rsidRDefault="00F14B25" w:rsidP="00F14B25">
      <w:pPr>
        <w:spacing w:line="240" w:lineRule="auto"/>
        <w:rPr>
          <w:sz w:val="20"/>
          <w:szCs w:val="20"/>
          <w:lang w:val="ro-RO"/>
        </w:rPr>
      </w:pPr>
      <w:r>
        <w:rPr>
          <w:sz w:val="24"/>
          <w:szCs w:val="24"/>
          <w:lang w:val="ro-RO"/>
        </w:rPr>
        <w:t xml:space="preserve">El a zis că sunt Doi care mărturisesc despre El – Tatăl şi El Însuşi; iată exact cuvintele Sale:           </w:t>
      </w:r>
      <w:r w:rsidR="00877058">
        <w:rPr>
          <w:sz w:val="24"/>
          <w:szCs w:val="24"/>
          <w:lang w:val="ro-RO"/>
        </w:rPr>
        <w:t>„</w:t>
      </w:r>
      <w:r>
        <w:rPr>
          <w:sz w:val="24"/>
          <w:szCs w:val="24"/>
          <w:lang w:val="ro-RO"/>
        </w:rPr>
        <w:t xml:space="preserve">. . . despre Mine Însumi mărturisesc Eu şi despre Mine mărturiseşte şi Tatăl Meu, care M-a trimis” (Ioan 8,18).  Descoperim astfel un caz unic, anume că Hristos care trebuia să fie predicat şi Vorbitorul care Îl predica erau una şi aceeaşi Persoană.  În felul acesta, propovăduirea de către Isus dădea la iveală lucrarea de mântuire şi pe Mântuitorul care o efectua.  </w:t>
      </w:r>
      <w:r w:rsidR="00942EFC">
        <w:rPr>
          <w:sz w:val="24"/>
          <w:szCs w:val="24"/>
          <w:lang w:val="ro-RO"/>
        </w:rPr>
        <w:tab/>
        <w:t xml:space="preserve">       </w:t>
      </w:r>
      <w:r w:rsidR="00942EFC">
        <w:rPr>
          <w:sz w:val="20"/>
          <w:szCs w:val="20"/>
          <w:lang w:val="ro-RO"/>
        </w:rPr>
        <w:t>VII/01/</w:t>
      </w:r>
      <w:r w:rsidR="000150BF">
        <w:rPr>
          <w:sz w:val="20"/>
          <w:szCs w:val="20"/>
          <w:lang w:val="ro-RO"/>
        </w:rPr>
        <w:t>07/03</w:t>
      </w:r>
    </w:p>
    <w:p w:rsidR="00F14B25" w:rsidRPr="00942EFC" w:rsidRDefault="00942EFC" w:rsidP="001E5B4C">
      <w:pPr>
        <w:spacing w:line="240" w:lineRule="auto"/>
        <w:jc w:val="center"/>
        <w:outlineLvl w:val="0"/>
        <w:rPr>
          <w:b/>
          <w:sz w:val="24"/>
          <w:szCs w:val="24"/>
          <w:lang w:val="ro-RO"/>
        </w:rPr>
      </w:pPr>
      <w:r>
        <w:rPr>
          <w:b/>
          <w:sz w:val="24"/>
          <w:szCs w:val="24"/>
          <w:lang w:val="ro-RO"/>
        </w:rPr>
        <w:t xml:space="preserve">VII/01/08.  </w:t>
      </w:r>
      <w:r w:rsidR="00F14B25" w:rsidRPr="00942EFC">
        <w:rPr>
          <w:b/>
          <w:sz w:val="24"/>
          <w:szCs w:val="24"/>
          <w:lang w:val="ro-RO"/>
        </w:rPr>
        <w:t>Auditoriul Său</w:t>
      </w:r>
    </w:p>
    <w:p w:rsidR="00F14B25" w:rsidRPr="00735CB9" w:rsidRDefault="00F14B25" w:rsidP="00F14B25">
      <w:pPr>
        <w:spacing w:line="240" w:lineRule="auto"/>
        <w:rPr>
          <w:sz w:val="20"/>
          <w:szCs w:val="20"/>
          <w:lang w:val="ro-RO"/>
        </w:rPr>
      </w:pPr>
      <w:r>
        <w:rPr>
          <w:sz w:val="24"/>
          <w:szCs w:val="24"/>
          <w:lang w:val="ro-RO"/>
        </w:rPr>
        <w:t>Auditoriul lui Isus cuprindea tot felul de oameni: foarte bine educaţi în teologie sau alte domenii de cunoaştere, persoane mai puţin instruite; vameşi, soldaţi, plugari; iudei şi neamuri; bărbaţi, femei, copii; prieteni, vrăjmaşi; sănătoşi, bolnavi; bogaţi, săraci etc.  Uneori, El a predicat că</w:t>
      </w:r>
      <w:r w:rsidR="001035C6">
        <w:rPr>
          <w:sz w:val="24"/>
          <w:szCs w:val="24"/>
          <w:lang w:val="ro-RO"/>
        </w:rPr>
        <w:t>tre un singur individ (Ioan 3,1-</w:t>
      </w:r>
      <w:r>
        <w:rPr>
          <w:sz w:val="24"/>
          <w:szCs w:val="24"/>
          <w:lang w:val="ro-RO"/>
        </w:rPr>
        <w:t>2</w:t>
      </w:r>
      <w:r w:rsidR="001035C6">
        <w:rPr>
          <w:sz w:val="24"/>
          <w:szCs w:val="24"/>
          <w:lang w:val="ro-RO"/>
        </w:rPr>
        <w:t>1; 4,7-26</w:t>
      </w:r>
      <w:r>
        <w:rPr>
          <w:sz w:val="24"/>
          <w:szCs w:val="24"/>
          <w:lang w:val="ro-RO"/>
        </w:rPr>
        <w:t>), către o familie (Luca 10,38-42), către ucenicii Săi (Ioan 1</w:t>
      </w:r>
      <w:r w:rsidR="001035C6">
        <w:rPr>
          <w:sz w:val="24"/>
          <w:szCs w:val="24"/>
          <w:lang w:val="ro-RO"/>
        </w:rPr>
        <w:t>3-16), către gloate (Marcu 6,33.</w:t>
      </w:r>
      <w:r>
        <w:rPr>
          <w:sz w:val="24"/>
          <w:szCs w:val="24"/>
          <w:lang w:val="ro-RO"/>
        </w:rPr>
        <w:t xml:space="preserve">34).  Cea mai timpurie cuvântare a lui Hristos, raportată în Biblie, a fost adresată unui grup de învăţaţi religioşi iudei, când El era în vârstă de numai 12 ani (Luca 2,46.47).  </w:t>
      </w:r>
      <w:r w:rsidR="00735CB9">
        <w:rPr>
          <w:sz w:val="24"/>
          <w:szCs w:val="24"/>
          <w:lang w:val="ro-RO"/>
        </w:rPr>
        <w:tab/>
      </w:r>
      <w:r w:rsidR="00735CB9">
        <w:rPr>
          <w:sz w:val="24"/>
          <w:szCs w:val="24"/>
          <w:lang w:val="ro-RO"/>
        </w:rPr>
        <w:tab/>
      </w:r>
      <w:r w:rsidR="00735CB9">
        <w:rPr>
          <w:sz w:val="24"/>
          <w:szCs w:val="24"/>
          <w:lang w:val="ro-RO"/>
        </w:rPr>
        <w:tab/>
      </w:r>
      <w:r w:rsidR="00735CB9">
        <w:rPr>
          <w:sz w:val="24"/>
          <w:szCs w:val="24"/>
          <w:lang w:val="ro-RO"/>
        </w:rPr>
        <w:tab/>
      </w:r>
      <w:r w:rsidR="00735CB9">
        <w:rPr>
          <w:sz w:val="24"/>
          <w:szCs w:val="24"/>
          <w:lang w:val="ro-RO"/>
        </w:rPr>
        <w:tab/>
      </w:r>
      <w:r w:rsidR="00735CB9">
        <w:rPr>
          <w:sz w:val="24"/>
          <w:szCs w:val="24"/>
          <w:lang w:val="ro-RO"/>
        </w:rPr>
        <w:tab/>
      </w:r>
      <w:r w:rsidR="00735CB9">
        <w:rPr>
          <w:sz w:val="24"/>
          <w:szCs w:val="24"/>
          <w:lang w:val="ro-RO"/>
        </w:rPr>
        <w:tab/>
      </w:r>
      <w:r w:rsidR="00735CB9">
        <w:rPr>
          <w:sz w:val="24"/>
          <w:szCs w:val="24"/>
          <w:lang w:val="ro-RO"/>
        </w:rPr>
        <w:tab/>
        <w:t xml:space="preserve">       </w:t>
      </w:r>
      <w:r w:rsidR="00735CB9">
        <w:rPr>
          <w:sz w:val="20"/>
          <w:szCs w:val="20"/>
          <w:lang w:val="ro-RO"/>
        </w:rPr>
        <w:t>VII/01/08/01</w:t>
      </w:r>
    </w:p>
    <w:p w:rsidR="00F14B25" w:rsidRPr="00F97328" w:rsidRDefault="00F14B25" w:rsidP="00F14B25">
      <w:pPr>
        <w:spacing w:line="240" w:lineRule="auto"/>
        <w:rPr>
          <w:sz w:val="24"/>
          <w:szCs w:val="24"/>
          <w:lang w:val="ro-RO"/>
        </w:rPr>
      </w:pPr>
      <w:r>
        <w:rPr>
          <w:sz w:val="24"/>
          <w:szCs w:val="24"/>
          <w:lang w:val="ro-RO"/>
        </w:rPr>
        <w:t>Referindu-se la femeia samariteancă, întâlnită la fântâna de lângă orăşelul Sihar (Ioan 4,5-26), serva Domnului a afirmat că „discursul cel mai important pe care Inspiraţia ni l-a dat, Hristos l-a pr</w:t>
      </w:r>
      <w:r w:rsidR="00F97328">
        <w:rPr>
          <w:sz w:val="24"/>
          <w:szCs w:val="24"/>
          <w:lang w:val="ro-RO"/>
        </w:rPr>
        <w:t>edicat către un ascultător</w:t>
      </w:r>
      <w:r w:rsidR="0067460E">
        <w:rPr>
          <w:sz w:val="24"/>
          <w:szCs w:val="24"/>
          <w:lang w:val="ro-RO"/>
        </w:rPr>
        <w:t>.</w:t>
      </w:r>
      <w:r w:rsidR="00F97328">
        <w:rPr>
          <w:sz w:val="24"/>
          <w:szCs w:val="24"/>
          <w:lang w:val="ro-RO"/>
        </w:rPr>
        <w:t>”</w:t>
      </w:r>
      <w:r w:rsidR="0067460E">
        <w:rPr>
          <w:rStyle w:val="FootnoteReference"/>
          <w:sz w:val="24"/>
          <w:szCs w:val="24"/>
          <w:lang w:val="ro-RO"/>
        </w:rPr>
        <w:footnoteReference w:id="315"/>
      </w:r>
      <w:r w:rsidR="00F97328">
        <w:rPr>
          <w:sz w:val="24"/>
          <w:szCs w:val="24"/>
          <w:lang w:val="ro-RO"/>
        </w:rPr>
        <w:t xml:space="preserve"> </w:t>
      </w:r>
      <w:r w:rsidR="0067460E">
        <w:rPr>
          <w:sz w:val="20"/>
          <w:szCs w:val="20"/>
          <w:lang w:val="ro-RO"/>
        </w:rPr>
        <w:t xml:space="preserve"> </w:t>
      </w:r>
      <w:r>
        <w:rPr>
          <w:sz w:val="24"/>
          <w:szCs w:val="24"/>
          <w:lang w:val="ro-RO"/>
        </w:rPr>
        <w:t xml:space="preserve">Dânsa a zis, de asemenea, că „imediat ce a fost în stare să vorbească, Hristos a folosit talentul vorbirii, în cercul familiei şi între prieteni şi cunoştinţe, </w:t>
      </w:r>
      <w:r w:rsidR="00F97328">
        <w:rPr>
          <w:sz w:val="24"/>
          <w:szCs w:val="24"/>
          <w:lang w:val="ro-RO"/>
        </w:rPr>
        <w:t xml:space="preserve">  </w:t>
      </w:r>
      <w:r>
        <w:rPr>
          <w:sz w:val="24"/>
          <w:szCs w:val="24"/>
          <w:lang w:val="ro-RO"/>
        </w:rPr>
        <w:t>într-un mod care era fără greş</w:t>
      </w:r>
      <w:r w:rsidR="0067460E">
        <w:rPr>
          <w:sz w:val="24"/>
          <w:szCs w:val="24"/>
          <w:lang w:val="ro-RO"/>
        </w:rPr>
        <w:t>.</w:t>
      </w:r>
      <w:r>
        <w:rPr>
          <w:sz w:val="24"/>
          <w:szCs w:val="24"/>
          <w:lang w:val="ro-RO"/>
        </w:rPr>
        <w:t>”</w:t>
      </w:r>
      <w:r w:rsidR="0067460E">
        <w:rPr>
          <w:rStyle w:val="FootnoteReference"/>
          <w:sz w:val="24"/>
          <w:szCs w:val="24"/>
          <w:lang w:val="ro-RO"/>
        </w:rPr>
        <w:footnoteReference w:id="316"/>
      </w:r>
      <w:r w:rsidR="001B3D86">
        <w:rPr>
          <w:sz w:val="24"/>
          <w:szCs w:val="24"/>
          <w:lang w:val="ro-RO"/>
        </w:rPr>
        <w:tab/>
      </w:r>
      <w:r w:rsidR="001B3D86">
        <w:rPr>
          <w:sz w:val="24"/>
          <w:szCs w:val="24"/>
          <w:lang w:val="ro-RO"/>
        </w:rPr>
        <w:tab/>
      </w:r>
      <w:r w:rsidR="001B3D86">
        <w:rPr>
          <w:sz w:val="24"/>
          <w:szCs w:val="24"/>
          <w:lang w:val="ro-RO"/>
        </w:rPr>
        <w:tab/>
      </w:r>
      <w:r w:rsidR="00F97328">
        <w:rPr>
          <w:sz w:val="24"/>
          <w:szCs w:val="24"/>
          <w:lang w:val="ro-RO"/>
        </w:rPr>
        <w:tab/>
      </w:r>
      <w:r w:rsidR="00F97328">
        <w:rPr>
          <w:sz w:val="24"/>
          <w:szCs w:val="24"/>
          <w:lang w:val="ro-RO"/>
        </w:rPr>
        <w:tab/>
      </w:r>
      <w:r w:rsidR="00F97328">
        <w:rPr>
          <w:sz w:val="24"/>
          <w:szCs w:val="24"/>
          <w:lang w:val="ro-RO"/>
        </w:rPr>
        <w:tab/>
      </w:r>
      <w:r w:rsidR="00F97328">
        <w:rPr>
          <w:sz w:val="24"/>
          <w:szCs w:val="24"/>
          <w:lang w:val="ro-RO"/>
        </w:rPr>
        <w:tab/>
        <w:t xml:space="preserve">       </w:t>
      </w:r>
      <w:r w:rsidR="00F97328">
        <w:rPr>
          <w:sz w:val="20"/>
          <w:szCs w:val="20"/>
          <w:lang w:val="ro-RO"/>
        </w:rPr>
        <w:t>VII/01/08/02</w:t>
      </w:r>
      <w:r w:rsidR="00735CB9">
        <w:rPr>
          <w:sz w:val="24"/>
          <w:szCs w:val="24"/>
          <w:lang w:val="ro-RO"/>
        </w:rPr>
        <w:tab/>
      </w:r>
    </w:p>
    <w:p w:rsidR="00F14B25" w:rsidRDefault="00F14B25" w:rsidP="00F14B25">
      <w:pPr>
        <w:spacing w:line="240" w:lineRule="auto"/>
        <w:rPr>
          <w:sz w:val="24"/>
          <w:szCs w:val="24"/>
          <w:lang w:val="ro-RO"/>
        </w:rPr>
      </w:pPr>
      <w:r>
        <w:rPr>
          <w:sz w:val="24"/>
          <w:szCs w:val="24"/>
          <w:lang w:val="ro-RO"/>
        </w:rPr>
        <w:t>Uneori, predicile Mântuitorului se adresau la auditorii imaginare: „Vai de tine, Horazine!  Vai de tine, Betsaido!  Căci, dacă ar fi fost făcute în Tir şi Sidon minunile care au fost făcute în voi, de mult s-ar fi pocăit cu sac şi cenuşă!”  (Mat 11,21).  „Şi tu, Capernaume, vei fi înălţat oare până la cer?  Vei fi pogorât până la locuinţa morţilor; căci, dacă ar fi fost făcute în Sodoma minunile care au fost făcute în tine, ea ar fi rămas în picioare p</w:t>
      </w:r>
      <w:r w:rsidR="00937167">
        <w:rPr>
          <w:sz w:val="24"/>
          <w:szCs w:val="24"/>
          <w:lang w:val="ro-RO"/>
        </w:rPr>
        <w:t>ână în ziua de astăzi” (vs.</w:t>
      </w:r>
      <w:r>
        <w:rPr>
          <w:sz w:val="24"/>
          <w:szCs w:val="24"/>
          <w:lang w:val="ro-RO"/>
        </w:rPr>
        <w:t xml:space="preserve"> 23).  „Ierusalime, Ierusalime, care îi omori pe prooroci şi îi ucizi cu pietre pe cei trimişi la tine!  De câte ori am vrut să-i strâng pe copiii tăi cum îşi strânge găina puii sub aripi şi n-aţi vrut!  Iată că vi se lasă casa pustie; căci vă spun că, de acum încolo, nu Mă veţi mai vedea până când veţi zice: ‚Binecuvântat este cel ce vine în numele Domnului!’”  (Mat 2</w:t>
      </w:r>
      <w:r w:rsidR="00877058">
        <w:rPr>
          <w:sz w:val="24"/>
          <w:szCs w:val="24"/>
          <w:lang w:val="ro-RO"/>
        </w:rPr>
        <w:t xml:space="preserve">3,37-39; vezi şi Luca 19,41-44) </w:t>
      </w:r>
      <w:r w:rsidR="00735CB9">
        <w:rPr>
          <w:sz w:val="24"/>
          <w:szCs w:val="24"/>
          <w:lang w:val="ro-RO"/>
        </w:rPr>
        <w:t xml:space="preserve">  </w:t>
      </w:r>
      <w:r w:rsidR="00937167">
        <w:rPr>
          <w:sz w:val="24"/>
          <w:szCs w:val="24"/>
          <w:lang w:val="ro-RO"/>
        </w:rPr>
        <w:t xml:space="preserve">            </w:t>
      </w:r>
      <w:r w:rsidR="00735CB9">
        <w:rPr>
          <w:sz w:val="20"/>
          <w:szCs w:val="20"/>
          <w:lang w:val="ro-RO"/>
        </w:rPr>
        <w:t>VII/01/08/03</w:t>
      </w:r>
      <w:r>
        <w:rPr>
          <w:sz w:val="24"/>
          <w:szCs w:val="24"/>
          <w:lang w:val="ro-RO"/>
        </w:rPr>
        <w:t xml:space="preserve">  </w:t>
      </w:r>
    </w:p>
    <w:p w:rsidR="00F14B25" w:rsidRPr="00942EFC" w:rsidRDefault="00942EFC" w:rsidP="001E5B4C">
      <w:pPr>
        <w:spacing w:line="240" w:lineRule="auto"/>
        <w:jc w:val="center"/>
        <w:outlineLvl w:val="0"/>
        <w:rPr>
          <w:b/>
          <w:sz w:val="24"/>
          <w:szCs w:val="24"/>
          <w:lang w:val="ro-RO"/>
        </w:rPr>
      </w:pPr>
      <w:r>
        <w:rPr>
          <w:b/>
          <w:sz w:val="24"/>
          <w:szCs w:val="24"/>
          <w:lang w:val="ro-RO"/>
        </w:rPr>
        <w:t xml:space="preserve">VII/01/09.  </w:t>
      </w:r>
      <w:r w:rsidR="00F14B25" w:rsidRPr="00942EFC">
        <w:rPr>
          <w:b/>
          <w:sz w:val="24"/>
          <w:szCs w:val="24"/>
          <w:lang w:val="ro-RO"/>
        </w:rPr>
        <w:t>Timpul predicării Sale</w:t>
      </w:r>
    </w:p>
    <w:p w:rsidR="0061007E" w:rsidRDefault="00F14B25" w:rsidP="00F14B25">
      <w:pPr>
        <w:spacing w:line="240" w:lineRule="auto"/>
        <w:rPr>
          <w:sz w:val="24"/>
          <w:szCs w:val="24"/>
          <w:lang w:val="ro-RO"/>
        </w:rPr>
      </w:pPr>
      <w:r>
        <w:rPr>
          <w:sz w:val="24"/>
          <w:szCs w:val="24"/>
          <w:lang w:val="ro-RO"/>
        </w:rPr>
        <w:t>Isus Îşi făcuse un obicei din a lua parte la serviciile religioase de la sinagogă (Luca 4,16), unde citea şi explica Scripturile.  Totuşi, predicarea Sa era totală, nu limitată la un anumit orar, ci, aşa cum avea să se exprime apostolul Pavel mai târziu, „la timp şi ne la timp” (2 Tim 4,2</w:t>
      </w:r>
      <w:r w:rsidR="0061007E">
        <w:rPr>
          <w:sz w:val="24"/>
          <w:szCs w:val="24"/>
          <w:lang w:val="ro-RO"/>
        </w:rPr>
        <w:t xml:space="preserve"> p. d.</w:t>
      </w:r>
      <w:r>
        <w:rPr>
          <w:sz w:val="24"/>
          <w:szCs w:val="24"/>
          <w:lang w:val="ro-RO"/>
        </w:rPr>
        <w:t xml:space="preserve">).  Puţine din predicile Sale propriu-zise au fost raportate de evanghelişti, dar predicarea era o </w:t>
      </w:r>
      <w:r>
        <w:rPr>
          <w:sz w:val="24"/>
          <w:szCs w:val="24"/>
          <w:lang w:val="ro-RO"/>
        </w:rPr>
        <w:lastRenderedPageBreak/>
        <w:t>parte esenţială a vieţii Sale, iar aceasta se materializa în dialoguri, în întâlniri şi conversaţii cu oameni din toate straturile societăţii omeneşti.</w:t>
      </w:r>
      <w:r w:rsidR="00735CB9">
        <w:rPr>
          <w:sz w:val="24"/>
          <w:szCs w:val="24"/>
          <w:lang w:val="ro-RO"/>
        </w:rPr>
        <w:t xml:space="preserve">  </w:t>
      </w:r>
      <w:r w:rsidR="00735CB9">
        <w:rPr>
          <w:sz w:val="24"/>
          <w:szCs w:val="24"/>
          <w:lang w:val="ro-RO"/>
        </w:rPr>
        <w:tab/>
      </w:r>
      <w:r w:rsidR="0061007E">
        <w:rPr>
          <w:sz w:val="24"/>
          <w:szCs w:val="24"/>
          <w:lang w:val="ro-RO"/>
        </w:rPr>
        <w:t xml:space="preserve">       </w:t>
      </w:r>
      <w:r w:rsidR="0061007E">
        <w:rPr>
          <w:sz w:val="24"/>
          <w:szCs w:val="24"/>
          <w:lang w:val="ro-RO"/>
        </w:rPr>
        <w:tab/>
      </w:r>
      <w:r w:rsidR="0061007E">
        <w:rPr>
          <w:sz w:val="24"/>
          <w:szCs w:val="24"/>
          <w:lang w:val="ro-RO"/>
        </w:rPr>
        <w:tab/>
      </w:r>
      <w:r w:rsidR="0061007E">
        <w:rPr>
          <w:sz w:val="24"/>
          <w:szCs w:val="24"/>
          <w:lang w:val="ro-RO"/>
        </w:rPr>
        <w:tab/>
      </w:r>
      <w:r w:rsidR="0061007E">
        <w:rPr>
          <w:sz w:val="24"/>
          <w:szCs w:val="24"/>
          <w:lang w:val="ro-RO"/>
        </w:rPr>
        <w:tab/>
        <w:t xml:space="preserve">       </w:t>
      </w:r>
      <w:r w:rsidR="0061007E">
        <w:rPr>
          <w:sz w:val="20"/>
          <w:szCs w:val="20"/>
          <w:lang w:val="ro-RO"/>
        </w:rPr>
        <w:t>VII/01/09/01</w:t>
      </w:r>
      <w:r w:rsidR="0061007E">
        <w:rPr>
          <w:sz w:val="24"/>
          <w:szCs w:val="24"/>
          <w:lang w:val="ro-RO"/>
        </w:rPr>
        <w:t xml:space="preserve">  </w:t>
      </w:r>
    </w:p>
    <w:p w:rsidR="00F14B25" w:rsidRPr="0061007E" w:rsidRDefault="00F14B25" w:rsidP="00F14B25">
      <w:pPr>
        <w:spacing w:line="240" w:lineRule="auto"/>
        <w:rPr>
          <w:sz w:val="24"/>
          <w:szCs w:val="24"/>
          <w:lang w:val="ro-RO"/>
        </w:rPr>
      </w:pPr>
      <w:r>
        <w:rPr>
          <w:sz w:val="24"/>
          <w:szCs w:val="24"/>
          <w:lang w:val="ro-RO"/>
        </w:rPr>
        <w:t>În Mat</w:t>
      </w:r>
      <w:r w:rsidR="0061007E">
        <w:rPr>
          <w:sz w:val="24"/>
          <w:szCs w:val="24"/>
          <w:lang w:val="ro-RO"/>
        </w:rPr>
        <w:t>ei</w:t>
      </w:r>
      <w:r>
        <w:rPr>
          <w:sz w:val="24"/>
          <w:szCs w:val="24"/>
          <w:lang w:val="ro-RO"/>
        </w:rPr>
        <w:t xml:space="preserve"> 15,32,</w:t>
      </w:r>
      <w:r w:rsidR="0061007E">
        <w:rPr>
          <w:sz w:val="24"/>
          <w:szCs w:val="24"/>
          <w:lang w:val="ro-RO"/>
        </w:rPr>
        <w:t xml:space="preserve"> partea a doua,</w:t>
      </w:r>
      <w:r>
        <w:rPr>
          <w:sz w:val="24"/>
          <w:szCs w:val="24"/>
          <w:lang w:val="ro-RO"/>
        </w:rPr>
        <w:t xml:space="preserve"> pregătindu-Se pentru minunea înmulţirii pâinilor şi a peştilor, Hristos constata că gloata aştepta lângă El „de trei zile”.  Reiese de aici că, uneori, activitatea Sa de predicare consta din campanii desfăşurate de-a lungul mai multor zile.  Înainte de vindecarea orbului din naştere, El a zis către ucenici: „Cât este ziuă, trebuie să lucrez lucrările Celui ce M-a trimis; vine noaptea, când nimeni nu mai poate să lucreze” (Ioan 9,4).   </w:t>
      </w:r>
      <w:r w:rsidR="0061007E">
        <w:rPr>
          <w:sz w:val="24"/>
          <w:szCs w:val="24"/>
          <w:lang w:val="ro-RO"/>
        </w:rPr>
        <w:t xml:space="preserve">  </w:t>
      </w:r>
      <w:r w:rsidR="00735CB9">
        <w:rPr>
          <w:sz w:val="20"/>
          <w:szCs w:val="20"/>
          <w:lang w:val="ro-RO"/>
        </w:rPr>
        <w:t>VII/01/09/02</w:t>
      </w:r>
    </w:p>
    <w:p w:rsidR="00F14B25" w:rsidRPr="00942EFC" w:rsidRDefault="00942EFC" w:rsidP="001E5B4C">
      <w:pPr>
        <w:spacing w:line="240" w:lineRule="auto"/>
        <w:jc w:val="center"/>
        <w:outlineLvl w:val="0"/>
        <w:rPr>
          <w:b/>
          <w:sz w:val="24"/>
          <w:szCs w:val="24"/>
          <w:lang w:val="ro-RO"/>
        </w:rPr>
      </w:pPr>
      <w:r>
        <w:rPr>
          <w:b/>
          <w:sz w:val="24"/>
          <w:szCs w:val="24"/>
          <w:lang w:val="ro-RO"/>
        </w:rPr>
        <w:t xml:space="preserve">VII/01/10.  </w:t>
      </w:r>
      <w:r w:rsidR="00F14B25" w:rsidRPr="00942EFC">
        <w:rPr>
          <w:b/>
          <w:sz w:val="24"/>
          <w:szCs w:val="24"/>
          <w:lang w:val="ro-RO"/>
        </w:rPr>
        <w:t>Locul predicării Sale</w:t>
      </w:r>
    </w:p>
    <w:p w:rsidR="00F14B25" w:rsidRPr="00942EFC" w:rsidRDefault="00F14B25" w:rsidP="00F14B25">
      <w:pPr>
        <w:spacing w:line="240" w:lineRule="auto"/>
        <w:rPr>
          <w:sz w:val="20"/>
          <w:szCs w:val="20"/>
          <w:lang w:val="ro-RO"/>
        </w:rPr>
      </w:pPr>
      <w:r>
        <w:rPr>
          <w:sz w:val="24"/>
          <w:szCs w:val="24"/>
          <w:lang w:val="ro-RO"/>
        </w:rPr>
        <w:t>Hristos a predicat în templul din Ierusalim (Luca 20,1), în si</w:t>
      </w:r>
      <w:r w:rsidR="00E76658">
        <w:rPr>
          <w:sz w:val="24"/>
          <w:szCs w:val="24"/>
          <w:lang w:val="ro-RO"/>
        </w:rPr>
        <w:t>nagoga din Nazaret (Luca 4,16-27</w:t>
      </w:r>
      <w:r>
        <w:rPr>
          <w:sz w:val="24"/>
          <w:szCs w:val="24"/>
          <w:lang w:val="ro-RO"/>
        </w:rPr>
        <w:t>),</w:t>
      </w:r>
      <w:r w:rsidR="00E76658">
        <w:rPr>
          <w:sz w:val="24"/>
          <w:szCs w:val="24"/>
          <w:lang w:val="ro-RO"/>
        </w:rPr>
        <w:t xml:space="preserve"> în cea din Capernaum (vss.</w:t>
      </w:r>
      <w:r>
        <w:rPr>
          <w:sz w:val="24"/>
          <w:szCs w:val="24"/>
          <w:lang w:val="ro-RO"/>
        </w:rPr>
        <w:t xml:space="preserve"> 31-33), „în sinagogi prin toată Galilea” (Marcu 1,39).  A predicat şi în case (Marcu 2,1.2), pe munţi (Mat 5,1</w:t>
      </w:r>
      <w:r w:rsidR="00E76658">
        <w:rPr>
          <w:sz w:val="24"/>
          <w:szCs w:val="24"/>
          <w:lang w:val="ro-RO"/>
        </w:rPr>
        <w:t>.2), în bărci (Mat 13,1-3</w:t>
      </w:r>
      <w:r>
        <w:rPr>
          <w:sz w:val="24"/>
          <w:szCs w:val="24"/>
          <w:lang w:val="ro-RO"/>
        </w:rPr>
        <w:t>), în oraşe</w:t>
      </w:r>
      <w:r w:rsidR="00E76658">
        <w:rPr>
          <w:sz w:val="24"/>
          <w:szCs w:val="24"/>
          <w:lang w:val="ro-RO"/>
        </w:rPr>
        <w:t xml:space="preserve"> şi sate</w:t>
      </w:r>
      <w:r>
        <w:rPr>
          <w:sz w:val="24"/>
          <w:szCs w:val="24"/>
          <w:lang w:val="ro-RO"/>
        </w:rPr>
        <w:t xml:space="preserve"> (Marcu 1,38), oriunde.  El „umbla din loc în loc” (Fapte 10,38</w:t>
      </w:r>
      <w:r w:rsidR="00E76658">
        <w:rPr>
          <w:sz w:val="24"/>
          <w:szCs w:val="24"/>
          <w:lang w:val="ro-RO"/>
        </w:rPr>
        <w:t xml:space="preserve"> p. d.</w:t>
      </w:r>
      <w:r>
        <w:rPr>
          <w:sz w:val="24"/>
          <w:szCs w:val="24"/>
          <w:lang w:val="ro-RO"/>
        </w:rPr>
        <w:t xml:space="preserve">), ca să-i înveţe pe oameni, motodă pe care grecii o numeau peripatetică.  </w:t>
      </w:r>
      <w:r w:rsidR="00942EFC">
        <w:rPr>
          <w:sz w:val="24"/>
          <w:szCs w:val="24"/>
          <w:lang w:val="ro-RO"/>
        </w:rPr>
        <w:tab/>
      </w:r>
      <w:r w:rsidR="00942EFC">
        <w:rPr>
          <w:sz w:val="24"/>
          <w:szCs w:val="24"/>
          <w:lang w:val="ro-RO"/>
        </w:rPr>
        <w:tab/>
      </w:r>
      <w:r w:rsidR="00942EFC">
        <w:rPr>
          <w:sz w:val="24"/>
          <w:szCs w:val="24"/>
          <w:lang w:val="ro-RO"/>
        </w:rPr>
        <w:tab/>
      </w:r>
      <w:r w:rsidR="00942EFC">
        <w:rPr>
          <w:sz w:val="24"/>
          <w:szCs w:val="24"/>
          <w:lang w:val="ro-RO"/>
        </w:rPr>
        <w:tab/>
      </w:r>
      <w:r w:rsidR="00942EFC">
        <w:rPr>
          <w:sz w:val="24"/>
          <w:szCs w:val="24"/>
          <w:lang w:val="ro-RO"/>
        </w:rPr>
        <w:tab/>
      </w:r>
      <w:r w:rsidR="00942EFC">
        <w:rPr>
          <w:sz w:val="24"/>
          <w:szCs w:val="24"/>
          <w:lang w:val="ro-RO"/>
        </w:rPr>
        <w:tab/>
      </w:r>
      <w:r w:rsidR="00E76658">
        <w:rPr>
          <w:sz w:val="24"/>
          <w:szCs w:val="24"/>
          <w:lang w:val="ro-RO"/>
        </w:rPr>
        <w:t xml:space="preserve">                    </w:t>
      </w:r>
      <w:r w:rsidR="00E76658">
        <w:rPr>
          <w:sz w:val="20"/>
          <w:szCs w:val="20"/>
          <w:lang w:val="ro-RO"/>
        </w:rPr>
        <w:t>VII/01/10/01</w:t>
      </w:r>
    </w:p>
    <w:p w:rsidR="00F14B25" w:rsidRPr="00942EFC" w:rsidRDefault="00942EFC" w:rsidP="001E5B4C">
      <w:pPr>
        <w:spacing w:line="240" w:lineRule="auto"/>
        <w:jc w:val="center"/>
        <w:outlineLvl w:val="0"/>
        <w:rPr>
          <w:b/>
          <w:sz w:val="24"/>
          <w:szCs w:val="24"/>
          <w:lang w:val="ro-RO"/>
        </w:rPr>
      </w:pPr>
      <w:r>
        <w:rPr>
          <w:b/>
          <w:sz w:val="24"/>
          <w:szCs w:val="24"/>
          <w:lang w:val="ro-RO"/>
        </w:rPr>
        <w:t xml:space="preserve">VII/01/11.  </w:t>
      </w:r>
      <w:r w:rsidR="00F14B25" w:rsidRPr="00942EFC">
        <w:rPr>
          <w:b/>
          <w:sz w:val="24"/>
          <w:szCs w:val="24"/>
          <w:lang w:val="ro-RO"/>
        </w:rPr>
        <w:t>Sursele de inspiraţie ale lui Isus</w:t>
      </w:r>
    </w:p>
    <w:p w:rsidR="00BD4960" w:rsidRDefault="00F14B25" w:rsidP="00BD4960">
      <w:pPr>
        <w:spacing w:line="240" w:lineRule="auto"/>
        <w:rPr>
          <w:sz w:val="24"/>
          <w:szCs w:val="24"/>
          <w:lang w:val="ro-RO"/>
        </w:rPr>
      </w:pPr>
      <w:r>
        <w:rPr>
          <w:sz w:val="24"/>
          <w:szCs w:val="24"/>
          <w:lang w:val="ro-RO"/>
        </w:rPr>
        <w:t>S-ar putea distinge cinci surse principale de inspiraţie, de unde Mântuitorul obţinea materialul pentru predici:</w:t>
      </w:r>
      <w:r w:rsidR="00BD4960">
        <w:rPr>
          <w:sz w:val="24"/>
          <w:szCs w:val="24"/>
          <w:lang w:val="ro-RO"/>
        </w:rPr>
        <w:t xml:space="preserve">                                                                                                                                                             </w:t>
      </w:r>
    </w:p>
    <w:p w:rsidR="00BD4960" w:rsidRDefault="00A36A61" w:rsidP="00BD4960">
      <w:pPr>
        <w:spacing w:line="240" w:lineRule="auto"/>
        <w:rPr>
          <w:sz w:val="24"/>
          <w:szCs w:val="24"/>
          <w:lang w:val="ro-RO"/>
        </w:rPr>
      </w:pPr>
      <w:r>
        <w:rPr>
          <w:sz w:val="24"/>
          <w:szCs w:val="24"/>
          <w:lang w:val="ro-RO"/>
        </w:rPr>
        <w:t>(01) i</w:t>
      </w:r>
      <w:r w:rsidR="00F14B25" w:rsidRPr="00BD4960">
        <w:rPr>
          <w:sz w:val="24"/>
          <w:szCs w:val="24"/>
          <w:lang w:val="ro-RO"/>
        </w:rPr>
        <w:t>nstruirea primită de la Tatăl Său (Ioan 8,26);</w:t>
      </w:r>
      <w:r w:rsidR="00942EFC" w:rsidRPr="00BD4960">
        <w:rPr>
          <w:sz w:val="24"/>
          <w:szCs w:val="24"/>
          <w:lang w:val="ro-RO"/>
        </w:rPr>
        <w:t xml:space="preserve">   </w:t>
      </w:r>
      <w:r w:rsidR="00735CB9" w:rsidRPr="00BD4960">
        <w:rPr>
          <w:sz w:val="24"/>
          <w:szCs w:val="24"/>
          <w:lang w:val="ro-RO"/>
        </w:rPr>
        <w:tab/>
      </w:r>
      <w:r w:rsidR="00735CB9" w:rsidRPr="00BD4960">
        <w:rPr>
          <w:sz w:val="24"/>
          <w:szCs w:val="24"/>
          <w:lang w:val="ro-RO"/>
        </w:rPr>
        <w:tab/>
      </w:r>
      <w:r w:rsidR="00735CB9" w:rsidRPr="00BD4960">
        <w:rPr>
          <w:sz w:val="24"/>
          <w:szCs w:val="24"/>
          <w:lang w:val="ro-RO"/>
        </w:rPr>
        <w:tab/>
      </w:r>
      <w:r w:rsidR="00735CB9" w:rsidRPr="00BD4960">
        <w:rPr>
          <w:sz w:val="24"/>
          <w:szCs w:val="24"/>
          <w:lang w:val="ro-RO"/>
        </w:rPr>
        <w:tab/>
        <w:t xml:space="preserve">       </w:t>
      </w:r>
      <w:r w:rsidR="00BD4960">
        <w:rPr>
          <w:sz w:val="24"/>
          <w:szCs w:val="24"/>
          <w:lang w:val="ro-RO"/>
        </w:rPr>
        <w:tab/>
        <w:t xml:space="preserve">       </w:t>
      </w:r>
      <w:r w:rsidR="00942EFC" w:rsidRPr="00BD4960">
        <w:rPr>
          <w:sz w:val="20"/>
          <w:szCs w:val="20"/>
          <w:lang w:val="ro-RO"/>
        </w:rPr>
        <w:t>VII/01/11/01</w:t>
      </w:r>
      <w:r w:rsidR="00BD4960">
        <w:rPr>
          <w:sz w:val="24"/>
          <w:szCs w:val="24"/>
          <w:lang w:val="ro-RO"/>
        </w:rPr>
        <w:t xml:space="preserve">          </w:t>
      </w:r>
    </w:p>
    <w:p w:rsidR="00BD4960" w:rsidRDefault="00BD4960" w:rsidP="00BD4960">
      <w:pPr>
        <w:spacing w:line="240" w:lineRule="auto"/>
        <w:rPr>
          <w:sz w:val="24"/>
          <w:szCs w:val="24"/>
          <w:lang w:val="ro-RO"/>
        </w:rPr>
      </w:pPr>
      <w:r>
        <w:rPr>
          <w:sz w:val="24"/>
          <w:szCs w:val="24"/>
          <w:lang w:val="ro-RO"/>
        </w:rPr>
        <w:t xml:space="preserve">(02) </w:t>
      </w:r>
      <w:r w:rsidR="00F14B25" w:rsidRPr="00BD4960">
        <w:rPr>
          <w:sz w:val="24"/>
          <w:szCs w:val="24"/>
          <w:lang w:val="ro-RO"/>
        </w:rPr>
        <w:t>Scripturile sacre, ale căror învăţături şi profeţii le cita în mod frecvent: în luptele cu Satana (Deut</w:t>
      </w:r>
      <w:r w:rsidR="009D261F">
        <w:rPr>
          <w:sz w:val="24"/>
          <w:szCs w:val="24"/>
          <w:lang w:val="ro-RO"/>
        </w:rPr>
        <w:t>eronom</w:t>
      </w:r>
      <w:r w:rsidR="00F14B25" w:rsidRPr="00BD4960">
        <w:rPr>
          <w:sz w:val="24"/>
          <w:szCs w:val="24"/>
          <w:lang w:val="ro-RO"/>
        </w:rPr>
        <w:t xml:space="preserve"> 8,3</w:t>
      </w:r>
      <w:r w:rsidR="009D261F">
        <w:rPr>
          <w:sz w:val="24"/>
          <w:szCs w:val="24"/>
          <w:lang w:val="ro-RO"/>
        </w:rPr>
        <w:t xml:space="preserve"> ult. p.</w:t>
      </w:r>
      <w:r w:rsidR="00F14B25" w:rsidRPr="00BD4960">
        <w:rPr>
          <w:sz w:val="24"/>
          <w:szCs w:val="24"/>
          <w:lang w:val="ro-RO"/>
        </w:rPr>
        <w:t xml:space="preserve"> şi 6,16.13, în Mat</w:t>
      </w:r>
      <w:r w:rsidR="009D261F">
        <w:rPr>
          <w:sz w:val="24"/>
          <w:szCs w:val="24"/>
          <w:lang w:val="ro-RO"/>
        </w:rPr>
        <w:t>ei</w:t>
      </w:r>
      <w:r w:rsidR="00877058">
        <w:rPr>
          <w:sz w:val="24"/>
          <w:szCs w:val="24"/>
          <w:lang w:val="ro-RO"/>
        </w:rPr>
        <w:t xml:space="preserve"> 4,4.</w:t>
      </w:r>
      <w:r w:rsidR="00F14B25" w:rsidRPr="00BD4960">
        <w:rPr>
          <w:sz w:val="24"/>
          <w:szCs w:val="24"/>
          <w:lang w:val="ro-RO"/>
        </w:rPr>
        <w:t>7.10, în această ordine), când le răsp</w:t>
      </w:r>
      <w:r w:rsidR="009D261F">
        <w:rPr>
          <w:sz w:val="24"/>
          <w:szCs w:val="24"/>
          <w:lang w:val="ro-RO"/>
        </w:rPr>
        <w:t>undea adversarilor (Geneza 1,27; 5,2 şi 2,24</w:t>
      </w:r>
      <w:r w:rsidR="00A36A61">
        <w:rPr>
          <w:sz w:val="24"/>
          <w:szCs w:val="24"/>
          <w:lang w:val="ro-RO"/>
        </w:rPr>
        <w:t>,</w:t>
      </w:r>
      <w:r w:rsidR="00F14B25" w:rsidRPr="00BD4960">
        <w:rPr>
          <w:sz w:val="24"/>
          <w:szCs w:val="24"/>
          <w:lang w:val="ro-RO"/>
        </w:rPr>
        <w:t xml:space="preserve"> în Mat</w:t>
      </w:r>
      <w:r w:rsidR="009D261F">
        <w:rPr>
          <w:sz w:val="24"/>
          <w:szCs w:val="24"/>
          <w:lang w:val="ro-RO"/>
        </w:rPr>
        <w:t>ei</w:t>
      </w:r>
      <w:r w:rsidR="00F14B25" w:rsidRPr="00BD4960">
        <w:rPr>
          <w:sz w:val="24"/>
          <w:szCs w:val="24"/>
          <w:lang w:val="ro-RO"/>
        </w:rPr>
        <w:t xml:space="preserve"> 19,4.5), când mustra comportarea nesfântă a oamenilor (Isa</w:t>
      </w:r>
      <w:r w:rsidR="009D261F">
        <w:rPr>
          <w:sz w:val="24"/>
          <w:szCs w:val="24"/>
          <w:lang w:val="ro-RO"/>
        </w:rPr>
        <w:t>ia</w:t>
      </w:r>
      <w:r w:rsidR="00F14B25" w:rsidRPr="00BD4960">
        <w:rPr>
          <w:sz w:val="24"/>
          <w:szCs w:val="24"/>
          <w:lang w:val="ro-RO"/>
        </w:rPr>
        <w:t xml:space="preserve"> 56,7</w:t>
      </w:r>
      <w:r w:rsidR="009D261F">
        <w:rPr>
          <w:sz w:val="24"/>
          <w:szCs w:val="24"/>
          <w:lang w:val="ro-RO"/>
        </w:rPr>
        <w:t xml:space="preserve"> ult. p.</w:t>
      </w:r>
      <w:r w:rsidR="00F14B25" w:rsidRPr="00BD4960">
        <w:rPr>
          <w:sz w:val="24"/>
          <w:szCs w:val="24"/>
          <w:lang w:val="ro-RO"/>
        </w:rPr>
        <w:t xml:space="preserve"> şi Ier</w:t>
      </w:r>
      <w:r w:rsidR="00A36A61">
        <w:rPr>
          <w:sz w:val="24"/>
          <w:szCs w:val="24"/>
          <w:lang w:val="ro-RO"/>
        </w:rPr>
        <w:t>emia</w:t>
      </w:r>
      <w:r w:rsidR="00F14B25" w:rsidRPr="00BD4960">
        <w:rPr>
          <w:sz w:val="24"/>
          <w:szCs w:val="24"/>
          <w:lang w:val="ro-RO"/>
        </w:rPr>
        <w:t xml:space="preserve"> 7,11, în Marcu 11,17), când justifica acţiunile pozitive (Ps</w:t>
      </w:r>
      <w:r w:rsidR="00A36A61">
        <w:rPr>
          <w:sz w:val="24"/>
          <w:szCs w:val="24"/>
          <w:lang w:val="ro-RO"/>
        </w:rPr>
        <w:t>almul</w:t>
      </w:r>
      <w:r w:rsidR="00F14B25" w:rsidRPr="00BD4960">
        <w:rPr>
          <w:sz w:val="24"/>
          <w:szCs w:val="24"/>
          <w:lang w:val="ro-RO"/>
        </w:rPr>
        <w:t xml:space="preserve"> 8,2</w:t>
      </w:r>
      <w:r w:rsidR="00A36A61">
        <w:rPr>
          <w:sz w:val="24"/>
          <w:szCs w:val="24"/>
          <w:lang w:val="ro-RO"/>
        </w:rPr>
        <w:t xml:space="preserve"> pr. p.</w:t>
      </w:r>
      <w:r w:rsidR="00F14B25" w:rsidRPr="00BD4960">
        <w:rPr>
          <w:sz w:val="24"/>
          <w:szCs w:val="24"/>
          <w:lang w:val="ro-RO"/>
        </w:rPr>
        <w:t>, în Mat</w:t>
      </w:r>
      <w:r w:rsidR="00A36A61">
        <w:rPr>
          <w:sz w:val="24"/>
          <w:szCs w:val="24"/>
          <w:lang w:val="ro-RO"/>
        </w:rPr>
        <w:t>ei 21,16)</w:t>
      </w:r>
      <w:r w:rsidR="00F14B25" w:rsidRPr="00BD4960">
        <w:rPr>
          <w:sz w:val="24"/>
          <w:szCs w:val="24"/>
          <w:lang w:val="ro-RO"/>
        </w:rPr>
        <w:t xml:space="preserve"> sau când susţinea un punct de doctrină (Exod</w:t>
      </w:r>
      <w:r w:rsidR="00A36A61">
        <w:rPr>
          <w:sz w:val="24"/>
          <w:szCs w:val="24"/>
          <w:lang w:val="ro-RO"/>
        </w:rPr>
        <w:t>ul</w:t>
      </w:r>
      <w:r w:rsidR="00F14B25" w:rsidRPr="00BD4960">
        <w:rPr>
          <w:sz w:val="24"/>
          <w:szCs w:val="24"/>
          <w:lang w:val="ro-RO"/>
        </w:rPr>
        <w:t xml:space="preserve"> 20,13, în Mat</w:t>
      </w:r>
      <w:r w:rsidR="00A36A61">
        <w:rPr>
          <w:sz w:val="24"/>
          <w:szCs w:val="24"/>
          <w:lang w:val="ro-RO"/>
        </w:rPr>
        <w:t>ei</w:t>
      </w:r>
      <w:r w:rsidR="00F14B25" w:rsidRPr="00BD4960">
        <w:rPr>
          <w:sz w:val="24"/>
          <w:szCs w:val="24"/>
          <w:lang w:val="ro-RO"/>
        </w:rPr>
        <w:t xml:space="preserve"> 5,21.22; Ps</w:t>
      </w:r>
      <w:r w:rsidR="00A36A61">
        <w:rPr>
          <w:sz w:val="24"/>
          <w:szCs w:val="24"/>
          <w:lang w:val="ro-RO"/>
        </w:rPr>
        <w:t>almul</w:t>
      </w:r>
      <w:r w:rsidR="00F14B25" w:rsidRPr="00BD4960">
        <w:rPr>
          <w:sz w:val="24"/>
          <w:szCs w:val="24"/>
          <w:lang w:val="ro-RO"/>
        </w:rPr>
        <w:t xml:space="preserve"> 110,1, în Luca 20,41-44);</w:t>
      </w:r>
      <w:r>
        <w:rPr>
          <w:sz w:val="24"/>
          <w:szCs w:val="24"/>
          <w:lang w:val="ro-RO"/>
        </w:rPr>
        <w:t xml:space="preserve">   </w:t>
      </w:r>
      <w:r>
        <w:rPr>
          <w:sz w:val="24"/>
          <w:szCs w:val="24"/>
          <w:lang w:val="ro-RO"/>
        </w:rPr>
        <w:tab/>
        <w:t xml:space="preserve">       </w:t>
      </w:r>
      <w:r w:rsidR="00A36A61">
        <w:rPr>
          <w:sz w:val="24"/>
          <w:szCs w:val="24"/>
          <w:lang w:val="ro-RO"/>
        </w:rPr>
        <w:t xml:space="preserve">                                                     </w:t>
      </w:r>
      <w:r>
        <w:rPr>
          <w:sz w:val="20"/>
          <w:szCs w:val="20"/>
          <w:lang w:val="ro-RO"/>
        </w:rPr>
        <w:t>VII/01/11/02</w:t>
      </w:r>
      <w:r w:rsidR="00735CB9" w:rsidRPr="00BD4960">
        <w:rPr>
          <w:sz w:val="24"/>
          <w:szCs w:val="24"/>
          <w:lang w:val="ro-RO"/>
        </w:rPr>
        <w:t xml:space="preserve">  </w:t>
      </w:r>
    </w:p>
    <w:p w:rsidR="00BD4960" w:rsidRDefault="00BD4960" w:rsidP="00BD4960">
      <w:pPr>
        <w:spacing w:line="240" w:lineRule="auto"/>
        <w:rPr>
          <w:sz w:val="24"/>
          <w:szCs w:val="24"/>
          <w:lang w:val="ro-RO"/>
        </w:rPr>
      </w:pPr>
      <w:r>
        <w:rPr>
          <w:sz w:val="24"/>
          <w:szCs w:val="24"/>
          <w:lang w:val="ro-RO"/>
        </w:rPr>
        <w:t xml:space="preserve">(03) </w:t>
      </w:r>
      <w:r w:rsidR="00B91046">
        <w:rPr>
          <w:sz w:val="24"/>
          <w:szCs w:val="24"/>
          <w:lang w:val="ro-RO"/>
        </w:rPr>
        <w:t>i</w:t>
      </w:r>
      <w:r w:rsidR="00F14B25" w:rsidRPr="00BD4960">
        <w:rPr>
          <w:sz w:val="24"/>
          <w:szCs w:val="24"/>
          <w:lang w:val="ro-RO"/>
        </w:rPr>
        <w:t>storia: potopul (Mat 24,37-39), distrugerea cetăţilor din câmpia Iordanului (Luca 17,28.29.32), Moise înălţând şarpele de aramă în pustie (Ioan 3,14), David şi oamenii săi mâncând din pâinile pentru punerea înaintea Domnului (Mat 12,3.4), Ilie în Sarepta şi Elisei vindecându-l pe Naaman, generalul sirian (Luca 4,25-27) etc.;</w:t>
      </w:r>
      <w:r w:rsidR="00735CB9" w:rsidRPr="00BD4960">
        <w:rPr>
          <w:sz w:val="24"/>
          <w:szCs w:val="24"/>
          <w:lang w:val="ro-RO"/>
        </w:rPr>
        <w:t xml:space="preserve">  </w:t>
      </w:r>
      <w:r w:rsidR="00735CB9" w:rsidRPr="00BD4960">
        <w:rPr>
          <w:sz w:val="24"/>
          <w:szCs w:val="24"/>
          <w:lang w:val="ro-RO"/>
        </w:rPr>
        <w:tab/>
        <w:t xml:space="preserve">       </w:t>
      </w:r>
      <w:r>
        <w:rPr>
          <w:sz w:val="24"/>
          <w:szCs w:val="24"/>
          <w:lang w:val="ro-RO"/>
        </w:rPr>
        <w:tab/>
      </w:r>
      <w:r>
        <w:rPr>
          <w:sz w:val="24"/>
          <w:szCs w:val="24"/>
          <w:lang w:val="ro-RO"/>
        </w:rPr>
        <w:tab/>
        <w:t xml:space="preserve">       </w:t>
      </w:r>
      <w:r w:rsidR="00735CB9" w:rsidRPr="00BD4960">
        <w:rPr>
          <w:sz w:val="20"/>
          <w:szCs w:val="20"/>
          <w:lang w:val="ro-RO"/>
        </w:rPr>
        <w:t>VII/01/11/03</w:t>
      </w:r>
      <w:r>
        <w:rPr>
          <w:sz w:val="24"/>
          <w:szCs w:val="24"/>
          <w:lang w:val="ro-RO"/>
        </w:rPr>
        <w:t xml:space="preserve">                                 </w:t>
      </w:r>
    </w:p>
    <w:p w:rsidR="00BD4960" w:rsidRDefault="00B91046" w:rsidP="00BD4960">
      <w:pPr>
        <w:spacing w:line="240" w:lineRule="auto"/>
        <w:rPr>
          <w:sz w:val="20"/>
          <w:szCs w:val="20"/>
          <w:lang w:val="ro-RO"/>
        </w:rPr>
      </w:pPr>
      <w:r>
        <w:rPr>
          <w:sz w:val="24"/>
          <w:szCs w:val="24"/>
          <w:lang w:val="ro-RO"/>
        </w:rPr>
        <w:t>(04) e</w:t>
      </w:r>
      <w:r w:rsidR="00F14B25" w:rsidRPr="00BD4960">
        <w:rPr>
          <w:sz w:val="24"/>
          <w:szCs w:val="24"/>
          <w:lang w:val="ro-RO"/>
        </w:rPr>
        <w:t>xperienţele, obiceiurile şi prejudecăţile oamenilor</w:t>
      </w:r>
      <w:r>
        <w:rPr>
          <w:sz w:val="24"/>
          <w:szCs w:val="24"/>
          <w:lang w:val="ro-RO"/>
        </w:rPr>
        <w:t xml:space="preserve"> (</w:t>
      </w:r>
      <w:r w:rsidR="00F14B25" w:rsidRPr="00BD4960">
        <w:rPr>
          <w:sz w:val="24"/>
          <w:szCs w:val="24"/>
          <w:lang w:val="ro-RO"/>
        </w:rPr>
        <w:t>Mat 15,4-6), aşa cum relatează</w:t>
      </w:r>
      <w:r>
        <w:rPr>
          <w:sz w:val="24"/>
          <w:szCs w:val="24"/>
          <w:lang w:val="ro-RO"/>
        </w:rPr>
        <w:t xml:space="preserve"> şi</w:t>
      </w:r>
      <w:r w:rsidR="00F14B25" w:rsidRPr="00BD4960">
        <w:rPr>
          <w:sz w:val="24"/>
          <w:szCs w:val="24"/>
          <w:lang w:val="ro-RO"/>
        </w:rPr>
        <w:t xml:space="preserve"> sora White: „Aceşti adversari ai lui Hristos nu aveau argumente cu care să întâmpine adevărurile puse în faţa conştiinţei lor.  Ei puteau doar să citeze obiceiurile şi tradiţiile lor, dar acestea păreau slabe şi fără noimă când erau comparate cu” argumentele lui Isus</w:t>
      </w:r>
      <w:r w:rsidR="001B3D86">
        <w:rPr>
          <w:sz w:val="24"/>
          <w:szCs w:val="24"/>
          <w:lang w:val="ro-RO"/>
        </w:rPr>
        <w:t>.</w:t>
      </w:r>
      <w:r w:rsidR="001B3D86">
        <w:rPr>
          <w:rStyle w:val="FootnoteReference"/>
          <w:sz w:val="24"/>
          <w:szCs w:val="24"/>
          <w:lang w:val="ro-RO"/>
        </w:rPr>
        <w:footnoteReference w:id="317"/>
      </w:r>
      <w:r w:rsidR="001B3D86">
        <w:rPr>
          <w:sz w:val="24"/>
          <w:szCs w:val="24"/>
          <w:lang w:val="ro-RO"/>
        </w:rPr>
        <w:t xml:space="preserve"> </w:t>
      </w:r>
      <w:r>
        <w:rPr>
          <w:sz w:val="24"/>
          <w:szCs w:val="24"/>
          <w:lang w:val="ro-RO"/>
        </w:rPr>
        <w:tab/>
        <w:t xml:space="preserve">       </w:t>
      </w:r>
      <w:r w:rsidR="001B3D86">
        <w:rPr>
          <w:sz w:val="20"/>
          <w:szCs w:val="20"/>
          <w:lang w:val="ro-RO"/>
        </w:rPr>
        <w:t>VII/01/11/04</w:t>
      </w:r>
    </w:p>
    <w:p w:rsidR="00D04365" w:rsidRDefault="00BD4960" w:rsidP="00BD4960">
      <w:pPr>
        <w:spacing w:line="240" w:lineRule="auto"/>
        <w:rPr>
          <w:sz w:val="24"/>
          <w:szCs w:val="24"/>
          <w:lang w:val="ro-RO"/>
        </w:rPr>
      </w:pPr>
      <w:r>
        <w:rPr>
          <w:sz w:val="24"/>
          <w:szCs w:val="24"/>
          <w:lang w:val="ro-RO"/>
        </w:rPr>
        <w:t xml:space="preserve">(05) </w:t>
      </w:r>
      <w:r w:rsidR="00B91046">
        <w:rPr>
          <w:sz w:val="24"/>
          <w:szCs w:val="24"/>
          <w:lang w:val="ro-RO"/>
        </w:rPr>
        <w:t>n</w:t>
      </w:r>
      <w:r w:rsidR="00F14B25" w:rsidRPr="00BD4960">
        <w:rPr>
          <w:sz w:val="24"/>
          <w:szCs w:val="24"/>
          <w:lang w:val="ro-RO"/>
        </w:rPr>
        <w:t>atura înconjurătoare; aşa cum ne arată Spiritul Profetic, argumentele Sale „erau extrase din Cuvântul lui Dumnezeu şi din circuitul neobosit al naturii</w:t>
      </w:r>
      <w:r w:rsidR="00B91046">
        <w:rPr>
          <w:sz w:val="24"/>
          <w:szCs w:val="24"/>
          <w:lang w:val="ro-RO"/>
        </w:rPr>
        <w:t>.</w:t>
      </w:r>
      <w:r w:rsidR="00F14B25" w:rsidRPr="00BD4960">
        <w:rPr>
          <w:sz w:val="24"/>
          <w:szCs w:val="24"/>
          <w:lang w:val="ro-RO"/>
        </w:rPr>
        <w:t>”</w:t>
      </w:r>
      <w:r w:rsidR="00B91046">
        <w:rPr>
          <w:rStyle w:val="FootnoteReference"/>
          <w:sz w:val="24"/>
          <w:szCs w:val="24"/>
          <w:lang w:val="ro-RO"/>
        </w:rPr>
        <w:footnoteReference w:id="318"/>
      </w:r>
      <w:r w:rsidR="00F14B25" w:rsidRPr="00BD4960">
        <w:rPr>
          <w:sz w:val="24"/>
          <w:szCs w:val="24"/>
          <w:lang w:val="ro-RO"/>
        </w:rPr>
        <w:t xml:space="preserve">  În altă carte, scriitoarea arată că Hristos folosea „figuri şi ilustraţii extrase din lumea naturală” şi  că El „punea cuvintele Sale în </w:t>
      </w:r>
      <w:r w:rsidR="00F14B25" w:rsidRPr="00BD4960">
        <w:rPr>
          <w:sz w:val="24"/>
          <w:szCs w:val="24"/>
          <w:lang w:val="ro-RO"/>
        </w:rPr>
        <w:lastRenderedPageBreak/>
        <w:t>legătură cu fascinante scene ale vieţi</w:t>
      </w:r>
      <w:r>
        <w:rPr>
          <w:sz w:val="24"/>
          <w:szCs w:val="24"/>
          <w:lang w:val="ro-RO"/>
        </w:rPr>
        <w:t>i, experienţei sau naturii</w:t>
      </w:r>
      <w:r w:rsidR="001B3D86">
        <w:rPr>
          <w:sz w:val="24"/>
          <w:szCs w:val="24"/>
          <w:lang w:val="ro-RO"/>
        </w:rPr>
        <w:t>.</w:t>
      </w:r>
      <w:r>
        <w:rPr>
          <w:sz w:val="24"/>
          <w:szCs w:val="24"/>
          <w:lang w:val="ro-RO"/>
        </w:rPr>
        <w:t>”</w:t>
      </w:r>
      <w:r w:rsidR="001B3D86">
        <w:rPr>
          <w:rStyle w:val="FootnoteReference"/>
          <w:sz w:val="24"/>
          <w:szCs w:val="24"/>
          <w:lang w:val="ro-RO"/>
        </w:rPr>
        <w:footnoteReference w:id="319"/>
      </w:r>
      <w:r>
        <w:rPr>
          <w:sz w:val="24"/>
          <w:szCs w:val="24"/>
          <w:lang w:val="ro-RO"/>
        </w:rPr>
        <w:t xml:space="preserve"> </w:t>
      </w:r>
      <w:r w:rsidR="001B3D86">
        <w:rPr>
          <w:sz w:val="24"/>
          <w:szCs w:val="24"/>
          <w:lang w:val="ro-RO"/>
        </w:rPr>
        <w:t xml:space="preserve"> </w:t>
      </w:r>
      <w:r w:rsidR="00F14B25" w:rsidRPr="00BD4960">
        <w:rPr>
          <w:sz w:val="24"/>
          <w:szCs w:val="24"/>
          <w:lang w:val="ro-RO"/>
        </w:rPr>
        <w:t xml:space="preserve">Iată o descriere foarte amplă a modului în care Domnul citea cartea naturii ca sursă pentru predicarea Sa: </w:t>
      </w:r>
    </w:p>
    <w:p w:rsidR="00F14B25" w:rsidRPr="00BD4960" w:rsidRDefault="00F14B25" w:rsidP="00D04365">
      <w:pPr>
        <w:spacing w:line="240" w:lineRule="auto"/>
        <w:ind w:left="720"/>
        <w:rPr>
          <w:sz w:val="24"/>
          <w:szCs w:val="24"/>
          <w:lang w:val="ro-RO"/>
        </w:rPr>
      </w:pPr>
      <w:r w:rsidRPr="00D04365">
        <w:rPr>
          <w:sz w:val="20"/>
          <w:szCs w:val="20"/>
          <w:lang w:val="ro-RO"/>
        </w:rPr>
        <w:t>El avea motive deosebite pentru care alegea dumbrăvi şi malul mării în vederea prezentării învăţăturilor Sale.  Acolo, el putea avea o privelişte impunătoare şi putea face uz de obiecte şi scene cu care oamenii de rând erau familiarizaţi, pentru a ilustra adevărurile importante pe care li le făcea cunoscute.  El asocia lecţiile Sale cu lucrările lui Dumnezeu din natură.  Păsările care-şi intonau cântecele fără grijă, florile din vale strălucind în frumuseţea lor, nufărul care se repauza în puritatea lui pe faţa lacului, copacii falnici, pământul cultivat, grâul ondulat, solul sterp, pomul care nu aducea roadă, dealurile eterne, torentul clocotind, soarele apunând, colorând şi împodobind cerurile – toate acestea El le folosea pentru a-Şi impresiona ascul</w:t>
      </w:r>
      <w:r w:rsidR="00BD4960" w:rsidRPr="00D04365">
        <w:rPr>
          <w:sz w:val="20"/>
          <w:szCs w:val="20"/>
          <w:lang w:val="ro-RO"/>
        </w:rPr>
        <w:t>tătorii cu adevărul divin</w:t>
      </w:r>
      <w:r w:rsidR="001B3D86" w:rsidRPr="00D04365">
        <w:rPr>
          <w:sz w:val="20"/>
          <w:szCs w:val="20"/>
          <w:lang w:val="ro-RO"/>
        </w:rPr>
        <w:t>.</w:t>
      </w:r>
      <w:r w:rsidR="001B3D86" w:rsidRPr="00D04365">
        <w:rPr>
          <w:rStyle w:val="FootnoteReference"/>
          <w:sz w:val="20"/>
          <w:szCs w:val="20"/>
          <w:lang w:val="ro-RO"/>
        </w:rPr>
        <w:footnoteReference w:id="320"/>
      </w:r>
      <w:r w:rsidR="00BD4960" w:rsidRPr="00D04365">
        <w:rPr>
          <w:sz w:val="20"/>
          <w:szCs w:val="20"/>
          <w:lang w:val="ro-RO"/>
        </w:rPr>
        <w:t xml:space="preserve"> </w:t>
      </w:r>
      <w:r w:rsidR="00342E86" w:rsidRPr="00D04365">
        <w:rPr>
          <w:sz w:val="20"/>
          <w:szCs w:val="20"/>
          <w:lang w:val="ro-RO"/>
        </w:rPr>
        <w:tab/>
      </w:r>
      <w:r w:rsidR="00342E86" w:rsidRPr="00D04365">
        <w:rPr>
          <w:sz w:val="20"/>
          <w:szCs w:val="20"/>
          <w:lang w:val="ro-RO"/>
        </w:rPr>
        <w:tab/>
      </w:r>
      <w:r w:rsidR="00342E86">
        <w:rPr>
          <w:sz w:val="20"/>
          <w:szCs w:val="20"/>
          <w:lang w:val="ro-RO"/>
        </w:rPr>
        <w:tab/>
      </w:r>
      <w:r w:rsidR="00342E86">
        <w:rPr>
          <w:sz w:val="20"/>
          <w:szCs w:val="20"/>
          <w:lang w:val="ro-RO"/>
        </w:rPr>
        <w:tab/>
      </w:r>
      <w:r w:rsidR="00342E86">
        <w:rPr>
          <w:sz w:val="20"/>
          <w:szCs w:val="20"/>
          <w:lang w:val="ro-RO"/>
        </w:rPr>
        <w:tab/>
      </w:r>
      <w:r w:rsidR="00D04365">
        <w:rPr>
          <w:sz w:val="20"/>
          <w:szCs w:val="20"/>
          <w:lang w:val="ro-RO"/>
        </w:rPr>
        <w:t xml:space="preserve">                        </w:t>
      </w:r>
      <w:r w:rsidR="00BD4960" w:rsidRPr="00BD4960">
        <w:rPr>
          <w:sz w:val="20"/>
          <w:szCs w:val="20"/>
          <w:lang w:val="ro-RO"/>
        </w:rPr>
        <w:t>VII/01/11/05</w:t>
      </w:r>
    </w:p>
    <w:p w:rsidR="00F14B25" w:rsidRPr="00735CB9" w:rsidRDefault="00735CB9" w:rsidP="001E5B4C">
      <w:pPr>
        <w:spacing w:line="240" w:lineRule="auto"/>
        <w:jc w:val="center"/>
        <w:outlineLvl w:val="0"/>
        <w:rPr>
          <w:b/>
          <w:sz w:val="24"/>
          <w:szCs w:val="24"/>
          <w:lang w:val="ro-RO"/>
        </w:rPr>
      </w:pPr>
      <w:r>
        <w:rPr>
          <w:b/>
          <w:sz w:val="24"/>
          <w:szCs w:val="24"/>
          <w:lang w:val="ro-RO"/>
        </w:rPr>
        <w:t xml:space="preserve">VII/01/12.  </w:t>
      </w:r>
      <w:r w:rsidR="00F14B25" w:rsidRPr="00735CB9">
        <w:rPr>
          <w:b/>
          <w:sz w:val="24"/>
          <w:szCs w:val="24"/>
          <w:lang w:val="ro-RO"/>
        </w:rPr>
        <w:t>Conţinutul predicilor Sale</w:t>
      </w:r>
    </w:p>
    <w:p w:rsidR="00386B56" w:rsidRPr="00EB599E" w:rsidRDefault="00F14B25" w:rsidP="00386B56">
      <w:pPr>
        <w:spacing w:line="240" w:lineRule="auto"/>
        <w:rPr>
          <w:sz w:val="20"/>
          <w:szCs w:val="20"/>
          <w:lang w:val="ro-RO"/>
        </w:rPr>
      </w:pPr>
      <w:r>
        <w:rPr>
          <w:sz w:val="24"/>
          <w:szCs w:val="24"/>
          <w:lang w:val="ro-RO"/>
        </w:rPr>
        <w:t xml:space="preserve"> „El a luat în considerare nevoile întregului neam omenesc.  În faţa ochi</w:t>
      </w:r>
      <w:r w:rsidR="00386B56">
        <w:rPr>
          <w:sz w:val="24"/>
          <w:szCs w:val="24"/>
          <w:lang w:val="ro-RO"/>
        </w:rPr>
        <w:t xml:space="preserve">ului Său spiritual se desfăşura orice scenă de străduinţă sau realizare omenească, de ispită şi luptă, de încurcătură şi primejdie.  </w:t>
      </w:r>
      <w:r>
        <w:rPr>
          <w:sz w:val="24"/>
          <w:szCs w:val="24"/>
          <w:lang w:val="ro-RO"/>
        </w:rPr>
        <w:t>Toate inimile, toate căminurile, toate</w:t>
      </w:r>
      <w:r w:rsidR="00386B56">
        <w:rPr>
          <w:sz w:val="24"/>
          <w:szCs w:val="24"/>
          <w:lang w:val="ro-RO"/>
        </w:rPr>
        <w:t xml:space="preserve"> plăcerile, bucuriile şi aspiraţiile </w:t>
      </w:r>
      <w:r w:rsidR="0043729C">
        <w:rPr>
          <w:sz w:val="24"/>
          <w:szCs w:val="24"/>
          <w:lang w:val="ro-RO"/>
        </w:rPr>
        <w:t>Îi erau cunoscute</w:t>
      </w:r>
      <w:r w:rsidR="00342E86">
        <w:rPr>
          <w:sz w:val="24"/>
          <w:szCs w:val="24"/>
          <w:lang w:val="ro-RO"/>
        </w:rPr>
        <w:t>.</w:t>
      </w:r>
      <w:r w:rsidR="0043729C">
        <w:rPr>
          <w:sz w:val="24"/>
          <w:szCs w:val="24"/>
          <w:lang w:val="ro-RO"/>
        </w:rPr>
        <w:t>”</w:t>
      </w:r>
      <w:r w:rsidR="00342E86">
        <w:rPr>
          <w:rStyle w:val="FootnoteReference"/>
          <w:sz w:val="24"/>
          <w:szCs w:val="24"/>
          <w:lang w:val="ro-RO"/>
        </w:rPr>
        <w:footnoteReference w:id="321"/>
      </w:r>
      <w:r w:rsidR="0043729C">
        <w:rPr>
          <w:sz w:val="24"/>
          <w:szCs w:val="24"/>
          <w:lang w:val="ro-RO"/>
        </w:rPr>
        <w:t xml:space="preserve">        </w:t>
      </w:r>
      <w:r w:rsidR="00BE3AC4">
        <w:rPr>
          <w:sz w:val="24"/>
          <w:szCs w:val="24"/>
          <w:lang w:val="ro-RO"/>
        </w:rPr>
        <w:tab/>
      </w:r>
      <w:r w:rsidR="00BE3AC4">
        <w:rPr>
          <w:sz w:val="24"/>
          <w:szCs w:val="24"/>
          <w:lang w:val="ro-RO"/>
        </w:rPr>
        <w:tab/>
      </w:r>
      <w:r w:rsidR="00BE3AC4">
        <w:rPr>
          <w:sz w:val="24"/>
          <w:szCs w:val="24"/>
          <w:lang w:val="ro-RO"/>
        </w:rPr>
        <w:tab/>
      </w:r>
      <w:r w:rsidR="00BE3AC4">
        <w:rPr>
          <w:sz w:val="24"/>
          <w:szCs w:val="24"/>
          <w:lang w:val="ro-RO"/>
        </w:rPr>
        <w:tab/>
      </w:r>
      <w:r w:rsidR="00BE3AC4">
        <w:rPr>
          <w:sz w:val="24"/>
          <w:szCs w:val="24"/>
          <w:lang w:val="ro-RO"/>
        </w:rPr>
        <w:tab/>
      </w:r>
      <w:r w:rsidR="00386B56">
        <w:rPr>
          <w:sz w:val="24"/>
          <w:szCs w:val="24"/>
          <w:lang w:val="ro-RO"/>
        </w:rPr>
        <w:t xml:space="preserve">                    </w:t>
      </w:r>
      <w:r w:rsidR="00386B56">
        <w:rPr>
          <w:sz w:val="24"/>
          <w:szCs w:val="24"/>
          <w:lang w:val="ro-RO"/>
        </w:rPr>
        <w:tab/>
      </w:r>
      <w:r w:rsidR="00386B56">
        <w:rPr>
          <w:sz w:val="24"/>
          <w:szCs w:val="24"/>
          <w:lang w:val="ro-RO"/>
        </w:rPr>
        <w:tab/>
      </w:r>
      <w:r w:rsidR="00386B56">
        <w:rPr>
          <w:sz w:val="24"/>
          <w:szCs w:val="24"/>
          <w:lang w:val="ro-RO"/>
        </w:rPr>
        <w:tab/>
        <w:t xml:space="preserve">       </w:t>
      </w:r>
      <w:r w:rsidR="00386B56">
        <w:rPr>
          <w:sz w:val="20"/>
          <w:szCs w:val="20"/>
          <w:lang w:val="ro-RO"/>
        </w:rPr>
        <w:t>VII/01/12/01</w:t>
      </w:r>
    </w:p>
    <w:p w:rsidR="00F14B25" w:rsidRPr="00EB599E" w:rsidRDefault="00F14B25" w:rsidP="00F14B25">
      <w:pPr>
        <w:spacing w:line="240" w:lineRule="auto"/>
        <w:rPr>
          <w:sz w:val="20"/>
          <w:szCs w:val="20"/>
          <w:lang w:val="ro-RO"/>
        </w:rPr>
      </w:pPr>
      <w:r>
        <w:rPr>
          <w:sz w:val="24"/>
          <w:szCs w:val="24"/>
          <w:lang w:val="ro-RO"/>
        </w:rPr>
        <w:t xml:space="preserve">„Învăţăturile Sale </w:t>
      </w:r>
      <w:r w:rsidR="00A50890">
        <w:rPr>
          <w:sz w:val="24"/>
          <w:szCs w:val="24"/>
          <w:lang w:val="ro-RO"/>
        </w:rPr>
        <w:t xml:space="preserve">cuprindeau toate lucrurile vremelnice şi </w:t>
      </w:r>
      <w:r>
        <w:rPr>
          <w:sz w:val="24"/>
          <w:szCs w:val="24"/>
          <w:lang w:val="ro-RO"/>
        </w:rPr>
        <w:t>veşnice, cele văzute în legătură cu cele nevăzute, evenimentele fugare ale zilei şi solemnele che</w:t>
      </w:r>
      <w:r w:rsidR="0043729C">
        <w:rPr>
          <w:sz w:val="24"/>
          <w:szCs w:val="24"/>
          <w:lang w:val="ro-RO"/>
        </w:rPr>
        <w:t>stiuni ale vieţii viitoare</w:t>
      </w:r>
      <w:r w:rsidR="00BE3AC4">
        <w:rPr>
          <w:sz w:val="24"/>
          <w:szCs w:val="24"/>
          <w:lang w:val="ro-RO"/>
        </w:rPr>
        <w:t>.</w:t>
      </w:r>
      <w:r w:rsidR="0043729C">
        <w:rPr>
          <w:sz w:val="24"/>
          <w:szCs w:val="24"/>
          <w:lang w:val="ro-RO"/>
        </w:rPr>
        <w:t>”</w:t>
      </w:r>
      <w:r w:rsidR="00BE3AC4">
        <w:rPr>
          <w:rStyle w:val="FootnoteReference"/>
          <w:sz w:val="24"/>
          <w:szCs w:val="24"/>
          <w:lang w:val="ro-RO"/>
        </w:rPr>
        <w:footnoteReference w:id="322"/>
      </w:r>
      <w:r w:rsidR="00BE3AC4">
        <w:rPr>
          <w:sz w:val="24"/>
          <w:szCs w:val="24"/>
          <w:lang w:val="ro-RO"/>
        </w:rPr>
        <w:t xml:space="preserve"> </w:t>
      </w:r>
      <w:r>
        <w:rPr>
          <w:sz w:val="24"/>
          <w:szCs w:val="24"/>
          <w:lang w:val="ro-RO"/>
        </w:rPr>
        <w:t xml:space="preserve"> „</w:t>
      </w:r>
      <w:r w:rsidR="00386B56">
        <w:rPr>
          <w:sz w:val="24"/>
          <w:szCs w:val="24"/>
          <w:lang w:val="ro-RO"/>
        </w:rPr>
        <w:t>El punea lucrurile vieţii aceste</w:t>
      </w:r>
      <w:r w:rsidR="00CB1B57">
        <w:rPr>
          <w:sz w:val="24"/>
          <w:szCs w:val="24"/>
          <w:lang w:val="ro-RO"/>
        </w:rPr>
        <w:t>i</w:t>
      </w:r>
      <w:r w:rsidR="00386B56">
        <w:rPr>
          <w:sz w:val="24"/>
          <w:szCs w:val="24"/>
          <w:lang w:val="ro-RO"/>
        </w:rPr>
        <w:t xml:space="preserve">a în adevărata lor relaţie, ca subordonate intereselor veşnice, dar nu le ignora importanţa.  El susţinea că pământul şi cerul sunt legate împreună şi că o cunoaştere a adevărului divin îl pregăteşte pe om mai bine </w:t>
      </w:r>
      <w:r w:rsidR="00CB1B57">
        <w:rPr>
          <w:sz w:val="24"/>
          <w:szCs w:val="24"/>
          <w:lang w:val="ro-RO"/>
        </w:rPr>
        <w:t xml:space="preserve">ca </w:t>
      </w:r>
      <w:r w:rsidR="00386B56">
        <w:rPr>
          <w:sz w:val="24"/>
          <w:szCs w:val="24"/>
          <w:lang w:val="ro-RO"/>
        </w:rPr>
        <w:t>să îndeplinească datoriile vieţii zilnice.</w:t>
      </w:r>
      <w:r w:rsidR="0043729C">
        <w:rPr>
          <w:sz w:val="24"/>
          <w:szCs w:val="24"/>
          <w:lang w:val="ro-RO"/>
        </w:rPr>
        <w:t>”</w:t>
      </w:r>
      <w:r w:rsidR="00BE3AC4">
        <w:rPr>
          <w:rStyle w:val="FootnoteReference"/>
          <w:sz w:val="24"/>
          <w:szCs w:val="24"/>
          <w:lang w:val="ro-RO"/>
        </w:rPr>
        <w:footnoteReference w:id="323"/>
      </w:r>
      <w:r>
        <w:rPr>
          <w:sz w:val="24"/>
          <w:szCs w:val="24"/>
          <w:lang w:val="ro-RO"/>
        </w:rPr>
        <w:t xml:space="preserve">  „Pentru El, prezentul, viitorul, c</w:t>
      </w:r>
      <w:r w:rsidR="00A50890">
        <w:rPr>
          <w:sz w:val="24"/>
          <w:szCs w:val="24"/>
          <w:lang w:val="ro-RO"/>
        </w:rPr>
        <w:t>ele apropiate şi cele depărtate</w:t>
      </w:r>
      <w:r w:rsidR="00CB1B57">
        <w:rPr>
          <w:sz w:val="24"/>
          <w:szCs w:val="24"/>
          <w:lang w:val="ro-RO"/>
        </w:rPr>
        <w:t xml:space="preserve"> erau unul şi acelaşi lucru</w:t>
      </w:r>
      <w:r w:rsidR="00BE3AC4">
        <w:rPr>
          <w:sz w:val="24"/>
          <w:szCs w:val="24"/>
          <w:lang w:val="ro-RO"/>
        </w:rPr>
        <w:t>.</w:t>
      </w:r>
      <w:r>
        <w:rPr>
          <w:sz w:val="24"/>
          <w:szCs w:val="24"/>
          <w:lang w:val="ro-RO"/>
        </w:rPr>
        <w:t>”</w:t>
      </w:r>
      <w:r w:rsidR="00BE3AC4">
        <w:rPr>
          <w:rStyle w:val="FootnoteReference"/>
          <w:sz w:val="24"/>
          <w:szCs w:val="24"/>
          <w:lang w:val="ro-RO"/>
        </w:rPr>
        <w:footnoteReference w:id="324"/>
      </w:r>
      <w:r w:rsidR="00BE3AC4">
        <w:rPr>
          <w:sz w:val="24"/>
          <w:szCs w:val="24"/>
          <w:lang w:val="ro-RO"/>
        </w:rPr>
        <w:t xml:space="preserve"> </w:t>
      </w:r>
      <w:r w:rsidR="00CB1B57">
        <w:rPr>
          <w:sz w:val="24"/>
          <w:szCs w:val="24"/>
          <w:lang w:val="ro-RO"/>
        </w:rPr>
        <w:t xml:space="preserve"> </w:t>
      </w:r>
      <w:r w:rsidR="00CB1B57">
        <w:rPr>
          <w:sz w:val="24"/>
          <w:szCs w:val="24"/>
          <w:lang w:val="ro-RO"/>
        </w:rPr>
        <w:tab/>
      </w:r>
      <w:r w:rsidR="00CB1B57">
        <w:rPr>
          <w:sz w:val="24"/>
          <w:szCs w:val="24"/>
          <w:lang w:val="ro-RO"/>
        </w:rPr>
        <w:tab/>
      </w:r>
      <w:r w:rsidR="00CB1B57">
        <w:rPr>
          <w:sz w:val="24"/>
          <w:szCs w:val="24"/>
          <w:lang w:val="ro-RO"/>
        </w:rPr>
        <w:tab/>
      </w:r>
      <w:r w:rsidR="00CB1B57">
        <w:rPr>
          <w:sz w:val="24"/>
          <w:szCs w:val="24"/>
          <w:lang w:val="ro-RO"/>
        </w:rPr>
        <w:tab/>
      </w:r>
      <w:r w:rsidR="00CB1B57">
        <w:rPr>
          <w:sz w:val="24"/>
          <w:szCs w:val="24"/>
          <w:lang w:val="ro-RO"/>
        </w:rPr>
        <w:tab/>
      </w:r>
      <w:r w:rsidR="00CB1B57">
        <w:rPr>
          <w:sz w:val="24"/>
          <w:szCs w:val="24"/>
          <w:lang w:val="ro-RO"/>
        </w:rPr>
        <w:tab/>
      </w:r>
      <w:r w:rsidR="00CB1B57">
        <w:rPr>
          <w:sz w:val="24"/>
          <w:szCs w:val="24"/>
          <w:lang w:val="ro-RO"/>
        </w:rPr>
        <w:tab/>
      </w:r>
      <w:r w:rsidR="00CB1B57">
        <w:rPr>
          <w:sz w:val="24"/>
          <w:szCs w:val="24"/>
          <w:lang w:val="ro-RO"/>
        </w:rPr>
        <w:tab/>
      </w:r>
      <w:r w:rsidR="00CB1B57">
        <w:rPr>
          <w:sz w:val="24"/>
          <w:szCs w:val="24"/>
          <w:lang w:val="ro-RO"/>
        </w:rPr>
        <w:tab/>
      </w:r>
      <w:r w:rsidR="00CB1B57">
        <w:rPr>
          <w:sz w:val="24"/>
          <w:szCs w:val="24"/>
          <w:lang w:val="ro-RO"/>
        </w:rPr>
        <w:tab/>
        <w:t xml:space="preserve">       </w:t>
      </w:r>
      <w:r w:rsidR="00EB599E">
        <w:rPr>
          <w:sz w:val="20"/>
          <w:szCs w:val="20"/>
          <w:lang w:val="ro-RO"/>
        </w:rPr>
        <w:t>VII/01/12/02</w:t>
      </w:r>
    </w:p>
    <w:p w:rsidR="00F14B25" w:rsidRPr="00EB599E" w:rsidRDefault="00F14B25" w:rsidP="00F14B25">
      <w:pPr>
        <w:spacing w:line="240" w:lineRule="auto"/>
        <w:rPr>
          <w:sz w:val="20"/>
          <w:szCs w:val="20"/>
          <w:lang w:val="ro-RO"/>
        </w:rPr>
      </w:pPr>
      <w:r>
        <w:rPr>
          <w:sz w:val="24"/>
          <w:szCs w:val="24"/>
          <w:lang w:val="ro-RO"/>
        </w:rPr>
        <w:t>Mântuitorul vorbea cu entuziasm despre iubirea şi mila Tatălui faţă de păcătoşi, chiar faţă de aceia care nu reacţionează î</w:t>
      </w:r>
      <w:r w:rsidR="00851C71">
        <w:rPr>
          <w:sz w:val="24"/>
          <w:szCs w:val="24"/>
          <w:lang w:val="ro-RO"/>
        </w:rPr>
        <w:t>n mod corespunzător (Mat 5,44.</w:t>
      </w:r>
      <w:r w:rsidR="00491224">
        <w:rPr>
          <w:sz w:val="24"/>
          <w:szCs w:val="24"/>
          <w:lang w:val="ro-RO"/>
        </w:rPr>
        <w:t>45</w:t>
      </w:r>
      <w:r>
        <w:rPr>
          <w:sz w:val="24"/>
          <w:szCs w:val="24"/>
          <w:lang w:val="ro-RO"/>
        </w:rPr>
        <w:t>).  Serva Domnului ne spune că „tema favorită a lui Hristos era gingăşia părintească şi harul îmbelşugat al lui Dumnezeu; El Se ocupa mult cu sfinţenia caracterului Său şi a legii Sale</w:t>
      </w:r>
      <w:r w:rsidR="00BE3AC4">
        <w:rPr>
          <w:sz w:val="24"/>
          <w:szCs w:val="24"/>
          <w:lang w:val="ro-RO"/>
        </w:rPr>
        <w:t>.</w:t>
      </w:r>
      <w:r>
        <w:rPr>
          <w:sz w:val="24"/>
          <w:szCs w:val="24"/>
          <w:lang w:val="ro-RO"/>
        </w:rPr>
        <w:t>”</w:t>
      </w:r>
      <w:r w:rsidR="00BE3AC4">
        <w:rPr>
          <w:rStyle w:val="FootnoteReference"/>
          <w:sz w:val="24"/>
          <w:szCs w:val="24"/>
          <w:lang w:val="ro-RO"/>
        </w:rPr>
        <w:footnoteReference w:id="325"/>
      </w:r>
      <w:r>
        <w:rPr>
          <w:sz w:val="24"/>
          <w:szCs w:val="24"/>
          <w:lang w:val="ro-RO"/>
        </w:rPr>
        <w:t xml:space="preserve"> </w:t>
      </w:r>
      <w:r w:rsidR="00BE3AC4">
        <w:rPr>
          <w:sz w:val="24"/>
          <w:szCs w:val="24"/>
          <w:lang w:val="ro-RO"/>
        </w:rPr>
        <w:t xml:space="preserve"> </w:t>
      </w:r>
      <w:r>
        <w:rPr>
          <w:sz w:val="24"/>
          <w:szCs w:val="24"/>
          <w:lang w:val="ro-RO"/>
        </w:rPr>
        <w:t xml:space="preserve">De asemenea, El glorifica dreptatea finală a Tatălui Său în favoarea „aleşilor Lui, care strigă zi şi noapte către El” (Luca 18,7).  Pentru Dumnezeu, nimic nu este imposibil (Marcu 10,27).  </w:t>
      </w:r>
      <w:r w:rsidR="00EB599E">
        <w:rPr>
          <w:sz w:val="24"/>
          <w:szCs w:val="24"/>
          <w:lang w:val="ro-RO"/>
        </w:rPr>
        <w:tab/>
      </w:r>
      <w:r w:rsidR="00EB599E">
        <w:rPr>
          <w:sz w:val="24"/>
          <w:szCs w:val="24"/>
          <w:lang w:val="ro-RO"/>
        </w:rPr>
        <w:tab/>
      </w:r>
      <w:r w:rsidR="00EB599E">
        <w:rPr>
          <w:sz w:val="24"/>
          <w:szCs w:val="24"/>
          <w:lang w:val="ro-RO"/>
        </w:rPr>
        <w:tab/>
        <w:t xml:space="preserve">       </w:t>
      </w:r>
      <w:r w:rsidR="00BE3AC4">
        <w:rPr>
          <w:sz w:val="24"/>
          <w:szCs w:val="24"/>
          <w:lang w:val="ro-RO"/>
        </w:rPr>
        <w:tab/>
      </w:r>
      <w:r w:rsidR="00BE3AC4">
        <w:rPr>
          <w:sz w:val="24"/>
          <w:szCs w:val="24"/>
          <w:lang w:val="ro-RO"/>
        </w:rPr>
        <w:tab/>
        <w:t xml:space="preserve">       </w:t>
      </w:r>
      <w:r w:rsidR="00EB599E">
        <w:rPr>
          <w:sz w:val="20"/>
          <w:szCs w:val="20"/>
          <w:lang w:val="ro-RO"/>
        </w:rPr>
        <w:t>VII/01/12/03</w:t>
      </w:r>
    </w:p>
    <w:p w:rsidR="00F14B25" w:rsidRPr="00EB599E" w:rsidRDefault="00F14B25" w:rsidP="00F14B25">
      <w:pPr>
        <w:spacing w:line="240" w:lineRule="auto"/>
        <w:rPr>
          <w:sz w:val="20"/>
          <w:szCs w:val="20"/>
          <w:lang w:val="ro-RO"/>
        </w:rPr>
      </w:pPr>
      <w:r>
        <w:rPr>
          <w:sz w:val="24"/>
          <w:szCs w:val="24"/>
          <w:lang w:val="ro-RO"/>
        </w:rPr>
        <w:t>Una dintre cele mai frecvente teme ale predicării lui Isus era împărăţia cerurilor, care „este aproape” (Mat 4,17</w:t>
      </w:r>
      <w:r w:rsidR="00491224">
        <w:rPr>
          <w:sz w:val="24"/>
          <w:szCs w:val="24"/>
          <w:lang w:val="ro-RO"/>
        </w:rPr>
        <w:t xml:space="preserve"> ult. p.</w:t>
      </w:r>
      <w:r>
        <w:rPr>
          <w:sz w:val="24"/>
          <w:szCs w:val="24"/>
          <w:lang w:val="ro-RO"/>
        </w:rPr>
        <w:t>), împărăţia harului</w:t>
      </w:r>
      <w:r w:rsidR="00CB27FC">
        <w:rPr>
          <w:sz w:val="24"/>
          <w:szCs w:val="24"/>
          <w:lang w:val="ro-RO"/>
        </w:rPr>
        <w:t>,</w:t>
      </w:r>
      <w:r>
        <w:rPr>
          <w:sz w:val="24"/>
          <w:szCs w:val="24"/>
          <w:lang w:val="ro-RO"/>
        </w:rPr>
        <w:t xml:space="preserve"> care „nu vine în aşa fel ca să izbească privirile”, ci este în inimile oamenilor (Luca 17,20.21).  Oamenii aveau nevoie de evan</w:t>
      </w:r>
      <w:r w:rsidR="00851C71">
        <w:rPr>
          <w:sz w:val="24"/>
          <w:szCs w:val="24"/>
          <w:lang w:val="ro-RO"/>
        </w:rPr>
        <w:t>ghelia împărăţiei, de vestea ce</w:t>
      </w:r>
      <w:r>
        <w:rPr>
          <w:sz w:val="24"/>
          <w:szCs w:val="24"/>
          <w:lang w:val="ro-RO"/>
        </w:rPr>
        <w:t xml:space="preserve">a bună a regenerării spirituale prin putere divină (Mat 4,23).  O astfel de lucrare se </w:t>
      </w:r>
      <w:r>
        <w:rPr>
          <w:sz w:val="24"/>
          <w:szCs w:val="24"/>
          <w:lang w:val="ro-RO"/>
        </w:rPr>
        <w:lastRenderedPageBreak/>
        <w:t>desfăşoară în mod treptat, de la începuturi umile până la o dezvoltare fenomenală, ca, de pildă, sămânţa de muştar (Mat 13,31</w:t>
      </w:r>
      <w:r w:rsidR="00CB27FC">
        <w:rPr>
          <w:sz w:val="24"/>
          <w:szCs w:val="24"/>
          <w:lang w:val="ro-RO"/>
        </w:rPr>
        <w:t>.32</w:t>
      </w:r>
      <w:r>
        <w:rPr>
          <w:sz w:val="24"/>
          <w:szCs w:val="24"/>
          <w:lang w:val="ro-RO"/>
        </w:rPr>
        <w:t xml:space="preserve">).  Seria de similitudini privitoare la o împărăţie atât de minunată este imensă: ea este ca aluatul (Mat 13,33) sau „ca o comoară </w:t>
      </w:r>
      <w:r w:rsidR="00CB27FC">
        <w:rPr>
          <w:sz w:val="24"/>
          <w:szCs w:val="24"/>
          <w:lang w:val="ro-RO"/>
        </w:rPr>
        <w:t>ascunsă într-o ţarină” (vs.</w:t>
      </w:r>
      <w:r>
        <w:rPr>
          <w:sz w:val="24"/>
          <w:szCs w:val="24"/>
          <w:lang w:val="ro-RO"/>
        </w:rPr>
        <w:t xml:space="preserve"> 44), poate fi comparată cu „un negustor care caută mărgăritare frumoase</w:t>
      </w:r>
      <w:r w:rsidR="00CB27FC">
        <w:rPr>
          <w:sz w:val="24"/>
          <w:szCs w:val="24"/>
          <w:lang w:val="ro-RO"/>
        </w:rPr>
        <w:t>” (vss. 45.</w:t>
      </w:r>
      <w:r w:rsidR="00B32793">
        <w:rPr>
          <w:sz w:val="24"/>
          <w:szCs w:val="24"/>
          <w:lang w:val="ro-RO"/>
        </w:rPr>
        <w:t>46)</w:t>
      </w:r>
      <w:r>
        <w:rPr>
          <w:sz w:val="24"/>
          <w:szCs w:val="24"/>
          <w:lang w:val="ro-RO"/>
        </w:rPr>
        <w:t xml:space="preserve"> sau „se mai aseamănă cu un năvod aruncat în mare, care prind</w:t>
      </w:r>
      <w:r w:rsidR="00CB27FC">
        <w:rPr>
          <w:sz w:val="24"/>
          <w:szCs w:val="24"/>
          <w:lang w:val="ro-RO"/>
        </w:rPr>
        <w:t>e tot felul de peşti” (vss. 47-</w:t>
      </w:r>
      <w:r>
        <w:rPr>
          <w:sz w:val="24"/>
          <w:szCs w:val="24"/>
          <w:lang w:val="ro-RO"/>
        </w:rPr>
        <w:t>50).  Ucenicii lui Hristos sunt instruiţi şi trimişi să continue vestirea evangheliei împărăţiei în toată lumea (Mat 28,19.20; 24,14; Marcu 16,15.16).  Ei vor avea succes, dacă motivaţia lor este o iubire asemănătoare cu iubirea Maestrului lor (Ioan 13,34</w:t>
      </w:r>
      <w:r w:rsidR="00CB27FC">
        <w:rPr>
          <w:sz w:val="24"/>
          <w:szCs w:val="24"/>
          <w:lang w:val="ro-RO"/>
        </w:rPr>
        <w:t>.35</w:t>
      </w:r>
      <w:r>
        <w:rPr>
          <w:sz w:val="24"/>
          <w:szCs w:val="24"/>
          <w:lang w:val="ro-RO"/>
        </w:rPr>
        <w:t xml:space="preserve">).  </w:t>
      </w:r>
      <w:r w:rsidR="00EB599E">
        <w:rPr>
          <w:sz w:val="24"/>
          <w:szCs w:val="24"/>
          <w:lang w:val="ro-RO"/>
        </w:rPr>
        <w:tab/>
      </w:r>
      <w:r w:rsidR="00EB599E">
        <w:rPr>
          <w:sz w:val="24"/>
          <w:szCs w:val="24"/>
          <w:lang w:val="ro-RO"/>
        </w:rPr>
        <w:tab/>
        <w:t xml:space="preserve">       </w:t>
      </w:r>
      <w:r w:rsidR="00CB27FC">
        <w:rPr>
          <w:sz w:val="24"/>
          <w:szCs w:val="24"/>
          <w:lang w:val="ro-RO"/>
        </w:rPr>
        <w:t xml:space="preserve">             </w:t>
      </w:r>
      <w:r w:rsidR="00EB599E">
        <w:rPr>
          <w:sz w:val="20"/>
          <w:szCs w:val="20"/>
          <w:lang w:val="ro-RO"/>
        </w:rPr>
        <w:t>VII/01/12/04</w:t>
      </w:r>
    </w:p>
    <w:p w:rsidR="00F14B25" w:rsidRPr="00EB599E" w:rsidRDefault="00F14B25" w:rsidP="00F14B25">
      <w:pPr>
        <w:spacing w:line="240" w:lineRule="auto"/>
        <w:rPr>
          <w:sz w:val="20"/>
          <w:szCs w:val="20"/>
          <w:lang w:val="ro-RO"/>
        </w:rPr>
      </w:pPr>
      <w:r>
        <w:rPr>
          <w:sz w:val="24"/>
          <w:szCs w:val="24"/>
          <w:lang w:val="ro-RO"/>
        </w:rPr>
        <w:t xml:space="preserve">Mântuitorul predica despre prioritatea valorilor cereşti faţă de cele pământeşti (Mat 6,33).  Lucrurile eterne trebuie să fie întotdeauna privite ca superioare celor trecătoare (Ioan 6,27).  Comorile din cer sunt cele reale, pentru că ele sunt sigure şi indestructibile (Mat 6,19-21; Luca 12,33).  Există o singură comoară veritabilă pe pământ, dar şi aceasta este de origine cerească, şi anume, lumina evangheliei, care trebuie lăsată să lumineze şi niciodată să nu fie ascunsă sub baniţă, sub pat sau în alt loc ascuns (Luca 11,33; Marcu 4,21).  Proclamarea acestei lumini este marea trimitere a tuturor ucenicilor lui Hristos şi se aşteaptă de la ei să fie credincioşi faţă de această datorie sacră (Mat 24,45-51).  </w:t>
      </w:r>
      <w:r w:rsidR="00292BD7">
        <w:rPr>
          <w:sz w:val="24"/>
          <w:szCs w:val="24"/>
          <w:lang w:val="ro-RO"/>
        </w:rPr>
        <w:t>Indivizii născuţi din nou acţionează în toate situaţiile în mod responsabil, iar această responsabilitate creşte în mod direct proporţional cu cunoştinţa (Luca 12,47.48).</w:t>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t xml:space="preserve">       </w:t>
      </w:r>
      <w:r w:rsidR="00292BD7">
        <w:rPr>
          <w:sz w:val="24"/>
          <w:szCs w:val="24"/>
          <w:lang w:val="ro-RO"/>
        </w:rPr>
        <w:tab/>
      </w:r>
      <w:r w:rsidR="00292BD7">
        <w:rPr>
          <w:sz w:val="24"/>
          <w:szCs w:val="24"/>
          <w:lang w:val="ro-RO"/>
        </w:rPr>
        <w:tab/>
      </w:r>
      <w:r w:rsidR="00292BD7">
        <w:rPr>
          <w:sz w:val="24"/>
          <w:szCs w:val="24"/>
          <w:lang w:val="ro-RO"/>
        </w:rPr>
        <w:tab/>
        <w:t xml:space="preserve">       </w:t>
      </w:r>
      <w:r w:rsidR="00EB599E">
        <w:rPr>
          <w:sz w:val="20"/>
          <w:szCs w:val="20"/>
          <w:lang w:val="ro-RO"/>
        </w:rPr>
        <w:t>VII/01/12/05</w:t>
      </w:r>
    </w:p>
    <w:p w:rsidR="00F14B25" w:rsidRPr="00EB599E" w:rsidRDefault="00F14B25" w:rsidP="00F14B25">
      <w:pPr>
        <w:spacing w:line="240" w:lineRule="auto"/>
        <w:rPr>
          <w:sz w:val="20"/>
          <w:szCs w:val="20"/>
          <w:lang w:val="ro-RO"/>
        </w:rPr>
      </w:pPr>
      <w:r>
        <w:rPr>
          <w:sz w:val="24"/>
          <w:szCs w:val="24"/>
          <w:lang w:val="ro-RO"/>
        </w:rPr>
        <w:t>Hristos predica despre o mare varietate de adevăruri doctrinare.  În centrul lor era legătura vitală dintre Persoanele divine, bazată pe iubire şi angajamentul de a-i mântui pe păcătoşi;    într-un astfel de context se manifestă funcţia continuă a Fiului de a-L descoperi pe Tatăl (Mat 11,27) şi a Mângâietorului Sfânt de a mărturisi despre Isus (Ioan 14,16.17.26; 15,26; 16,7-11).  Răscumpărarea păcătoşilor este realizată prin harul sau îndurarea lui Dumnezeu, nu prin performanţe omeneşti (Luca 18,9-14).  Deşi prin faptele legii nimeni nu acumulează credite pentru mântuire, legea lui Dumnezeu, ca o reflectare a caracterului Său de iubire, este importantă, de aceea Isus a slăvit-o de-a lungul misiunii Sale, în special în Predica de pe Munte (vezi, de exemplu, Mat</w:t>
      </w:r>
      <w:r w:rsidR="00292BD7">
        <w:rPr>
          <w:sz w:val="24"/>
          <w:szCs w:val="24"/>
          <w:lang w:val="ro-RO"/>
        </w:rPr>
        <w:t>ei 5,21.22.27.</w:t>
      </w:r>
      <w:r>
        <w:rPr>
          <w:sz w:val="24"/>
          <w:szCs w:val="24"/>
          <w:lang w:val="ro-RO"/>
        </w:rPr>
        <w:t xml:space="preserve">28).  De fapt, Legea Morală este legea iubirii faţă de Dumnezeu şi faţă de aproapele (Mat 22,37-40), chiar iubire faţă de vrăjmaşii personali (Mat 5,44.45).  </w:t>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t xml:space="preserve">       </w:t>
      </w:r>
      <w:r w:rsidR="00EB599E">
        <w:rPr>
          <w:sz w:val="20"/>
          <w:szCs w:val="20"/>
          <w:lang w:val="ro-RO"/>
        </w:rPr>
        <w:t>VII/01/12/06</w:t>
      </w:r>
    </w:p>
    <w:p w:rsidR="00F14B25" w:rsidRPr="00EB599E" w:rsidRDefault="00F14B25" w:rsidP="00F14B25">
      <w:pPr>
        <w:spacing w:line="240" w:lineRule="auto"/>
        <w:rPr>
          <w:sz w:val="20"/>
          <w:szCs w:val="20"/>
          <w:lang w:val="ro-RO"/>
        </w:rPr>
      </w:pPr>
      <w:r>
        <w:rPr>
          <w:sz w:val="24"/>
          <w:szCs w:val="24"/>
          <w:lang w:val="ro-RO"/>
        </w:rPr>
        <w:t>Acceptând planul de a fi Răscumpărătorul păcătoşilor, El era foarte interesat de convertirea lor adevărată şi a acordat un loc important acestei teme în activitatea Sa de predicare.  El a vorbit cu Nicodim despre această experienţă, pe care a numit-o naştere din nou, o necesitate a fiecărei fiinţe omeneşti care doreşte să intre în împărăţia cerurilor (Ioan 3,3-5).  Toţi cei ce doresc să fie cu Dumnezeu pe veci trebuie să devină ca nişte copilaşi (Mat 18,3).  Chiar în primele Sale predici după primirea botezului, Isus a ape</w:t>
      </w:r>
      <w:r w:rsidR="009961B3">
        <w:rPr>
          <w:sz w:val="24"/>
          <w:szCs w:val="24"/>
          <w:lang w:val="ro-RO"/>
        </w:rPr>
        <w:t>lat la oameni să se pocăiască, pentru că</w:t>
      </w:r>
      <w:r>
        <w:rPr>
          <w:sz w:val="24"/>
          <w:szCs w:val="24"/>
          <w:lang w:val="ro-RO"/>
        </w:rPr>
        <w:t xml:space="preserve"> </w:t>
      </w:r>
      <w:r w:rsidR="009961B3">
        <w:rPr>
          <w:sz w:val="24"/>
          <w:szCs w:val="24"/>
          <w:lang w:val="ro-RO"/>
        </w:rPr>
        <w:t>„</w:t>
      </w:r>
      <w:r>
        <w:rPr>
          <w:sz w:val="24"/>
          <w:szCs w:val="24"/>
          <w:lang w:val="ro-RO"/>
        </w:rPr>
        <w:t xml:space="preserve">împărăţia cerurilor este aproape” (Mat 4,17).  </w:t>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t xml:space="preserve">       </w:t>
      </w:r>
      <w:r w:rsidR="00EB599E">
        <w:rPr>
          <w:sz w:val="20"/>
          <w:szCs w:val="20"/>
          <w:lang w:val="ro-RO"/>
        </w:rPr>
        <w:t>VII/01/12/07</w:t>
      </w:r>
    </w:p>
    <w:p w:rsidR="00F14B25" w:rsidRPr="00EB599E" w:rsidRDefault="00F14B25" w:rsidP="00F14B25">
      <w:pPr>
        <w:spacing w:line="240" w:lineRule="auto"/>
        <w:rPr>
          <w:sz w:val="20"/>
          <w:szCs w:val="20"/>
          <w:lang w:val="ro-RO"/>
        </w:rPr>
      </w:pPr>
      <w:r>
        <w:rPr>
          <w:sz w:val="24"/>
          <w:szCs w:val="24"/>
          <w:lang w:val="ro-RO"/>
        </w:rPr>
        <w:t xml:space="preserve">Cei care sunt cu adevărat credincioşi în lucrurile spirituale se îngrijesc şi de nevoile temporare ale oamenilor; drept urmare, ei sunt cei binecuvântaţi care moştenesc împărăţia pregătită lor de la întemeierea lumii (Mat 25,31-46).  În ciuda incapacităţii lor de a produce efecte răscumpărătoare, faptele bune îi determină pe beneficiari sau observatori să-L laude pe Tatăl cel din ceruri (Mat 5,16), care este onorat prin credincioşia slujitorilor Săi (Ioan 15,8.16).  Orice </w:t>
      </w:r>
      <w:r>
        <w:rPr>
          <w:sz w:val="24"/>
          <w:szCs w:val="24"/>
          <w:lang w:val="ro-RO"/>
        </w:rPr>
        <w:lastRenderedPageBreak/>
        <w:t>act de credincioşie este înregistrat în cer (Mat 10,42), serviciul făcut pentru Maestrul având rezultate binecuvântate şi de mare anvergură, atât în viaţa aceasta, cât şi în cea viitoare (Mat 19,28</w:t>
      </w:r>
      <w:r w:rsidR="00EF1065">
        <w:rPr>
          <w:sz w:val="24"/>
          <w:szCs w:val="24"/>
          <w:lang w:val="ro-RO"/>
        </w:rPr>
        <w:t xml:space="preserve">.29).  De ce?  Pentru că acela </w:t>
      </w:r>
      <w:r>
        <w:rPr>
          <w:sz w:val="24"/>
          <w:szCs w:val="24"/>
          <w:lang w:val="ro-RO"/>
        </w:rPr>
        <w:t xml:space="preserve">care </w:t>
      </w:r>
      <w:r w:rsidR="00EF1065">
        <w:rPr>
          <w:sz w:val="24"/>
          <w:szCs w:val="24"/>
          <w:lang w:val="ro-RO"/>
        </w:rPr>
        <w:t>„</w:t>
      </w:r>
      <w:r>
        <w:rPr>
          <w:sz w:val="24"/>
          <w:szCs w:val="24"/>
          <w:lang w:val="ro-RO"/>
        </w:rPr>
        <w:t xml:space="preserve">este credincios în cele mai mici lucruri este credincios şi în cele mari şi cine este nedrept în cele mai mici lucruri este nedrept şi în cele mari” (Luca 16,10).  </w:t>
      </w:r>
      <w:r w:rsidR="00EB599E">
        <w:rPr>
          <w:sz w:val="24"/>
          <w:szCs w:val="24"/>
          <w:lang w:val="ro-RO"/>
        </w:rPr>
        <w:tab/>
      </w:r>
      <w:r w:rsidR="00EB599E">
        <w:rPr>
          <w:sz w:val="24"/>
          <w:szCs w:val="24"/>
          <w:lang w:val="ro-RO"/>
        </w:rPr>
        <w:tab/>
      </w:r>
      <w:r w:rsidR="00EB599E">
        <w:rPr>
          <w:sz w:val="24"/>
          <w:szCs w:val="24"/>
          <w:lang w:val="ro-RO"/>
        </w:rPr>
        <w:tab/>
        <w:t xml:space="preserve">       </w:t>
      </w:r>
      <w:r w:rsidR="00617461">
        <w:rPr>
          <w:sz w:val="24"/>
          <w:szCs w:val="24"/>
          <w:lang w:val="ro-RO"/>
        </w:rPr>
        <w:tab/>
      </w:r>
      <w:r w:rsidR="00617461">
        <w:rPr>
          <w:sz w:val="24"/>
          <w:szCs w:val="24"/>
          <w:lang w:val="ro-RO"/>
        </w:rPr>
        <w:tab/>
      </w:r>
      <w:r w:rsidR="00617461">
        <w:rPr>
          <w:sz w:val="24"/>
          <w:szCs w:val="24"/>
          <w:lang w:val="ro-RO"/>
        </w:rPr>
        <w:tab/>
      </w:r>
      <w:r w:rsidR="00617461">
        <w:rPr>
          <w:sz w:val="24"/>
          <w:szCs w:val="24"/>
          <w:lang w:val="ro-RO"/>
        </w:rPr>
        <w:tab/>
      </w:r>
      <w:r w:rsidR="00617461">
        <w:rPr>
          <w:sz w:val="24"/>
          <w:szCs w:val="24"/>
          <w:lang w:val="ro-RO"/>
        </w:rPr>
        <w:tab/>
      </w:r>
      <w:r w:rsidR="00617461">
        <w:rPr>
          <w:sz w:val="24"/>
          <w:szCs w:val="24"/>
          <w:lang w:val="ro-RO"/>
        </w:rPr>
        <w:tab/>
      </w:r>
      <w:r w:rsidR="00617461">
        <w:rPr>
          <w:sz w:val="24"/>
          <w:szCs w:val="24"/>
          <w:lang w:val="ro-RO"/>
        </w:rPr>
        <w:tab/>
        <w:t xml:space="preserve">       </w:t>
      </w:r>
      <w:r w:rsidR="00EB599E">
        <w:rPr>
          <w:sz w:val="20"/>
          <w:szCs w:val="20"/>
          <w:lang w:val="ro-RO"/>
        </w:rPr>
        <w:t>VII/01/12/08</w:t>
      </w:r>
    </w:p>
    <w:p w:rsidR="003C14B3" w:rsidRDefault="00F14B25" w:rsidP="003C14B3">
      <w:pPr>
        <w:spacing w:line="240" w:lineRule="auto"/>
        <w:rPr>
          <w:sz w:val="24"/>
          <w:szCs w:val="24"/>
          <w:lang w:val="ro-RO"/>
        </w:rPr>
      </w:pPr>
      <w:r>
        <w:rPr>
          <w:sz w:val="24"/>
          <w:szCs w:val="24"/>
          <w:lang w:val="ro-RO"/>
        </w:rPr>
        <w:t>Ucenicia în şcoala lui Hristos implică un cost, iar acest cost trebuie să fie foarte bine examinat înainte de a întreprinde primul pas î</w:t>
      </w:r>
      <w:r w:rsidR="00E81C49">
        <w:rPr>
          <w:sz w:val="24"/>
          <w:szCs w:val="24"/>
          <w:lang w:val="ro-RO"/>
        </w:rPr>
        <w:t>n direcţia uceniciei (Luca 14,27</w:t>
      </w:r>
      <w:r>
        <w:rPr>
          <w:sz w:val="24"/>
          <w:szCs w:val="24"/>
          <w:lang w:val="ro-RO"/>
        </w:rPr>
        <w:t>-33).  Nimic nu ar trebui să-i împiedice pe candidaţii la ucenicie în realizarea obiectivului lor sublim, nici părinţi,</w:t>
      </w:r>
      <w:r w:rsidR="00E81C49">
        <w:rPr>
          <w:sz w:val="24"/>
          <w:szCs w:val="24"/>
          <w:lang w:val="ro-RO"/>
        </w:rPr>
        <w:t xml:space="preserve"> nici</w:t>
      </w:r>
      <w:r>
        <w:rPr>
          <w:sz w:val="24"/>
          <w:szCs w:val="24"/>
          <w:lang w:val="ro-RO"/>
        </w:rPr>
        <w:t xml:space="preserve"> soţie, copii, fraţi sau surori, nici măcar viaţa fizică (Luca 14,26).  Marile biruinţe se repurtează prin credinţă, a cărei importanţă El a subliniat-o adesea (Mat 9,22.29</w:t>
      </w:r>
      <w:r w:rsidR="003C14B3">
        <w:rPr>
          <w:sz w:val="24"/>
          <w:szCs w:val="24"/>
          <w:lang w:val="ro-RO"/>
        </w:rPr>
        <w:t>; 17,20</w:t>
      </w:r>
      <w:r>
        <w:rPr>
          <w:sz w:val="24"/>
          <w:szCs w:val="24"/>
          <w:lang w:val="ro-RO"/>
        </w:rPr>
        <w:t xml:space="preserve">); </w:t>
      </w:r>
      <w:r w:rsidR="003C14B3">
        <w:rPr>
          <w:sz w:val="24"/>
          <w:szCs w:val="24"/>
          <w:lang w:val="ro-RO"/>
        </w:rPr>
        <w:t xml:space="preserve">lucrurile cerute în rugăciune </w:t>
      </w:r>
      <w:r w:rsidR="00E81C49">
        <w:rPr>
          <w:sz w:val="24"/>
          <w:szCs w:val="24"/>
          <w:lang w:val="ro-RO"/>
        </w:rPr>
        <w:t xml:space="preserve">însoţită de credinţă </w:t>
      </w:r>
      <w:r>
        <w:rPr>
          <w:sz w:val="24"/>
          <w:szCs w:val="24"/>
          <w:lang w:val="ro-RO"/>
        </w:rPr>
        <w:t>trebuie să fie considerate deja fapte împlinite (Marcu 11,24).  Credinţa lucrează însă laolaltă cu umilinţa (Luca 14,10.11), lupta cea mai dificilă fiind aceea a individului cu sine însuşi, ceea ce face ca tăgăduirea de sine să fie o premisă a uceniciei în serviciul lui Hristos (Marcu 8,34).</w:t>
      </w:r>
      <w:r w:rsidR="00EB599E">
        <w:rPr>
          <w:sz w:val="24"/>
          <w:szCs w:val="24"/>
          <w:lang w:val="ro-RO"/>
        </w:rPr>
        <w:t xml:space="preserve"> </w:t>
      </w:r>
      <w:r w:rsidR="00E81C49">
        <w:rPr>
          <w:sz w:val="24"/>
          <w:szCs w:val="24"/>
          <w:lang w:val="ro-RO"/>
        </w:rPr>
        <w:tab/>
      </w:r>
      <w:r w:rsidR="00E81C49">
        <w:rPr>
          <w:sz w:val="24"/>
          <w:szCs w:val="24"/>
          <w:lang w:val="ro-RO"/>
        </w:rPr>
        <w:tab/>
      </w:r>
      <w:r w:rsidR="00E81C49">
        <w:rPr>
          <w:sz w:val="24"/>
          <w:szCs w:val="24"/>
          <w:lang w:val="ro-RO"/>
        </w:rPr>
        <w:tab/>
      </w:r>
      <w:r w:rsidR="00E81C49">
        <w:rPr>
          <w:sz w:val="24"/>
          <w:szCs w:val="24"/>
          <w:lang w:val="ro-RO"/>
        </w:rPr>
        <w:tab/>
      </w:r>
      <w:r w:rsidR="00E81C49">
        <w:rPr>
          <w:sz w:val="24"/>
          <w:szCs w:val="24"/>
          <w:lang w:val="ro-RO"/>
        </w:rPr>
        <w:tab/>
      </w:r>
      <w:r w:rsidR="00E81C49">
        <w:rPr>
          <w:sz w:val="24"/>
          <w:szCs w:val="24"/>
          <w:lang w:val="ro-RO"/>
        </w:rPr>
        <w:tab/>
      </w:r>
      <w:r w:rsidR="00E81C49">
        <w:rPr>
          <w:sz w:val="24"/>
          <w:szCs w:val="24"/>
          <w:lang w:val="ro-RO"/>
        </w:rPr>
        <w:tab/>
      </w:r>
      <w:r w:rsidR="003C14B3">
        <w:rPr>
          <w:sz w:val="24"/>
          <w:szCs w:val="24"/>
          <w:lang w:val="ro-RO"/>
        </w:rPr>
        <w:t xml:space="preserve">       </w:t>
      </w:r>
      <w:r w:rsidR="003C14B3">
        <w:rPr>
          <w:sz w:val="20"/>
          <w:szCs w:val="20"/>
          <w:lang w:val="ro-RO"/>
        </w:rPr>
        <w:t>VII/01/12/09</w:t>
      </w:r>
      <w:r w:rsidR="003C14B3">
        <w:rPr>
          <w:sz w:val="24"/>
          <w:szCs w:val="24"/>
          <w:lang w:val="ro-RO"/>
        </w:rPr>
        <w:t xml:space="preserve">  </w:t>
      </w:r>
    </w:p>
    <w:p w:rsidR="00F14B25" w:rsidRPr="003C14B3" w:rsidRDefault="00F14B25" w:rsidP="00F14B25">
      <w:pPr>
        <w:spacing w:line="240" w:lineRule="auto"/>
        <w:rPr>
          <w:sz w:val="24"/>
          <w:szCs w:val="24"/>
          <w:lang w:val="ro-RO"/>
        </w:rPr>
      </w:pPr>
      <w:r>
        <w:rPr>
          <w:sz w:val="24"/>
          <w:szCs w:val="24"/>
          <w:lang w:val="ro-RO"/>
        </w:rPr>
        <w:t>Această lepădare de sine pregăteşte sufletul să fie dispus şi capabil să ierte (Luca 17,3.4).  Împăcarea cu aproapele este atât de importantă, încât până şi serviciul pentru Dumnezeu la templu trebuie să fie întrerupt în acest scop (Mat 5,23.24).  Refuzul de a face lucrul acesta duce la anularea iertării personale deja experimentate (Mat 18,21-35), iar rugă</w:t>
      </w:r>
      <w:r w:rsidR="001B258A">
        <w:rPr>
          <w:sz w:val="24"/>
          <w:szCs w:val="24"/>
          <w:lang w:val="ro-RO"/>
        </w:rPr>
        <w:t>ciunea devine inacceptabilă (Marcu</w:t>
      </w:r>
      <w:r>
        <w:rPr>
          <w:sz w:val="24"/>
          <w:szCs w:val="24"/>
          <w:lang w:val="ro-RO"/>
        </w:rPr>
        <w:t xml:space="preserve"> 11,25.26).  </w:t>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t xml:space="preserve">       </w:t>
      </w:r>
      <w:r w:rsidR="00EB599E">
        <w:rPr>
          <w:sz w:val="20"/>
          <w:szCs w:val="20"/>
          <w:lang w:val="ro-RO"/>
        </w:rPr>
        <w:t>VII/01/12/10</w:t>
      </w:r>
    </w:p>
    <w:p w:rsidR="001B258A" w:rsidRPr="001B258A" w:rsidRDefault="00F14B25" w:rsidP="00F14B25">
      <w:pPr>
        <w:spacing w:line="240" w:lineRule="auto"/>
        <w:rPr>
          <w:sz w:val="20"/>
          <w:szCs w:val="20"/>
          <w:lang w:val="ro-RO"/>
        </w:rPr>
      </w:pPr>
      <w:r>
        <w:rPr>
          <w:sz w:val="24"/>
          <w:szCs w:val="24"/>
          <w:lang w:val="ro-RO"/>
        </w:rPr>
        <w:t>În predicile Sale, Isus promova înf</w:t>
      </w:r>
      <w:r w:rsidR="001B258A">
        <w:rPr>
          <w:sz w:val="24"/>
          <w:szCs w:val="24"/>
          <w:lang w:val="ro-RO"/>
        </w:rPr>
        <w:t>răţirea universală;</w:t>
      </w:r>
      <w:r>
        <w:rPr>
          <w:sz w:val="24"/>
          <w:szCs w:val="24"/>
          <w:lang w:val="ro-RO"/>
        </w:rPr>
        <w:t xml:space="preserve"> El S-a identificat cu toţi aceia care sunt dispuşi să facă voia Tatălui din ceruri, iar ca rezultat, aceştia devin fraţii şi surorile lui Isus şi între ei</w:t>
      </w:r>
      <w:r w:rsidR="001B258A">
        <w:rPr>
          <w:sz w:val="24"/>
          <w:szCs w:val="24"/>
          <w:lang w:val="ro-RO"/>
        </w:rPr>
        <w:t xml:space="preserve"> (Mat 12,50)</w:t>
      </w:r>
      <w:r>
        <w:rPr>
          <w:sz w:val="24"/>
          <w:szCs w:val="24"/>
          <w:lang w:val="ro-RO"/>
        </w:rPr>
        <w:t xml:space="preserve">.  Fiul lui Dumnezeu, fiind Păstorul cel Bun, a părăsit splendoarea cerului şi a venit să-i salveze pe cei pierduţi (Luca 15,4-7; vezi şi versetele 8-10 şi 11-32).  </w:t>
      </w:r>
      <w:r w:rsidR="001B258A">
        <w:rPr>
          <w:sz w:val="24"/>
          <w:szCs w:val="24"/>
          <w:lang w:val="ro-RO"/>
        </w:rPr>
        <w:t xml:space="preserve">                        </w:t>
      </w:r>
      <w:r w:rsidR="001B258A">
        <w:rPr>
          <w:sz w:val="20"/>
          <w:szCs w:val="20"/>
          <w:lang w:val="ro-RO"/>
        </w:rPr>
        <w:t>VII/01/12/11</w:t>
      </w:r>
    </w:p>
    <w:p w:rsidR="007650C9" w:rsidRDefault="00F14B25" w:rsidP="007650C9">
      <w:pPr>
        <w:spacing w:line="240" w:lineRule="auto"/>
        <w:rPr>
          <w:sz w:val="20"/>
          <w:szCs w:val="20"/>
          <w:lang w:val="ro-RO"/>
        </w:rPr>
      </w:pPr>
      <w:r>
        <w:rPr>
          <w:sz w:val="24"/>
          <w:szCs w:val="24"/>
          <w:lang w:val="ro-RO"/>
        </w:rPr>
        <w:t xml:space="preserve">Alte adevăruri doctrinare vestite de Marele Predicator erau: adevărata închinare (Ioan 4,21-24), a doua Sa venire (Mat 24,27.30.31), </w:t>
      </w:r>
      <w:r w:rsidR="00E720FC">
        <w:rPr>
          <w:sz w:val="24"/>
          <w:szCs w:val="24"/>
          <w:lang w:val="ro-RO"/>
        </w:rPr>
        <w:t xml:space="preserve">învierea morţilor (Ioan 5,28.29; 11,25), </w:t>
      </w:r>
      <w:r>
        <w:rPr>
          <w:sz w:val="24"/>
          <w:szCs w:val="24"/>
          <w:lang w:val="ro-RO"/>
        </w:rPr>
        <w:t>slava casei Tat</w:t>
      </w:r>
      <w:r w:rsidR="007650C9">
        <w:rPr>
          <w:sz w:val="24"/>
          <w:szCs w:val="24"/>
          <w:lang w:val="ro-RO"/>
        </w:rPr>
        <w:t>ălui Său (Ioan 14,2.3)</w:t>
      </w:r>
      <w:r>
        <w:rPr>
          <w:sz w:val="24"/>
          <w:szCs w:val="24"/>
          <w:lang w:val="ro-RO"/>
        </w:rPr>
        <w:t>.</w:t>
      </w:r>
      <w:r w:rsidR="00EB599E">
        <w:rPr>
          <w:sz w:val="24"/>
          <w:szCs w:val="24"/>
          <w:lang w:val="ro-RO"/>
        </w:rPr>
        <w:t xml:space="preserve">  </w:t>
      </w:r>
      <w:r w:rsidR="007650C9">
        <w:rPr>
          <w:sz w:val="24"/>
          <w:szCs w:val="24"/>
          <w:lang w:val="ro-RO"/>
        </w:rPr>
        <w:t xml:space="preserve">Nu există o a doua şansă pentru pocăinţă, aşa cum reiese clar din parabola lui Lazăr şi a bogatului (Luca 16,19-31). </w:t>
      </w:r>
      <w:r w:rsidR="00EB599E">
        <w:rPr>
          <w:sz w:val="24"/>
          <w:szCs w:val="24"/>
          <w:lang w:val="ro-RO"/>
        </w:rPr>
        <w:t xml:space="preserve"> </w:t>
      </w:r>
      <w:r w:rsidR="00EB599E">
        <w:rPr>
          <w:sz w:val="24"/>
          <w:szCs w:val="24"/>
          <w:lang w:val="ro-RO"/>
        </w:rPr>
        <w:tab/>
      </w:r>
      <w:r w:rsidR="00EB599E">
        <w:rPr>
          <w:sz w:val="24"/>
          <w:szCs w:val="24"/>
          <w:lang w:val="ro-RO"/>
        </w:rPr>
        <w:tab/>
      </w:r>
      <w:r w:rsidR="00EB599E">
        <w:rPr>
          <w:sz w:val="24"/>
          <w:szCs w:val="24"/>
          <w:lang w:val="ro-RO"/>
        </w:rPr>
        <w:tab/>
      </w:r>
      <w:r w:rsidR="00EB599E">
        <w:rPr>
          <w:sz w:val="24"/>
          <w:szCs w:val="24"/>
          <w:lang w:val="ro-RO"/>
        </w:rPr>
        <w:tab/>
      </w:r>
      <w:r w:rsidR="007650C9">
        <w:rPr>
          <w:sz w:val="24"/>
          <w:szCs w:val="24"/>
          <w:lang w:val="ro-RO"/>
        </w:rPr>
        <w:t xml:space="preserve">                                              </w:t>
      </w:r>
      <w:r w:rsidR="007650C9">
        <w:rPr>
          <w:sz w:val="20"/>
          <w:szCs w:val="20"/>
          <w:lang w:val="ro-RO"/>
        </w:rPr>
        <w:t>VII/01/12/12</w:t>
      </w:r>
    </w:p>
    <w:p w:rsidR="00F14B25" w:rsidRDefault="00F14B25" w:rsidP="00F14B25">
      <w:pPr>
        <w:spacing w:line="240" w:lineRule="auto"/>
        <w:rPr>
          <w:sz w:val="20"/>
          <w:szCs w:val="20"/>
          <w:lang w:val="ro-RO"/>
        </w:rPr>
      </w:pPr>
      <w:r>
        <w:rPr>
          <w:sz w:val="24"/>
          <w:szCs w:val="24"/>
          <w:lang w:val="ro-RO"/>
        </w:rPr>
        <w:t xml:space="preserve">Mântuitorul i-a avertizat pe ascultătorii Săi împotriva curselor şi amăgirilor lui Satana (Luca 22,31), fie ele lăcomia (Luca 12,15) sau orice lucruri ale acestei lumi care i-ar putea priva pe oameni de acces în împărăţia cerurilor (Luca 21,34).  Religia zadarnică se manifestă în publicitatea arogantă în legătură cu faptele de caritate, rugăciunea </w:t>
      </w:r>
      <w:r w:rsidR="007650C9">
        <w:rPr>
          <w:sz w:val="24"/>
          <w:szCs w:val="24"/>
          <w:lang w:val="ro-RO"/>
        </w:rPr>
        <w:t>sau postul (Mat 6,1.2.5.7.16).</w:t>
      </w:r>
      <w:r>
        <w:rPr>
          <w:sz w:val="24"/>
          <w:szCs w:val="24"/>
          <w:lang w:val="ro-RO"/>
        </w:rPr>
        <w:t xml:space="preserve">  Împotriva tendinţei de a căuta slavă lumească, Isus a recomandat smerenia, pentru că „oricine se va înălţa va fi smerit şi oricine se va smeri va fi înălţat” (Mat 23,12).  El a combătut spiritul de dictatură şi autoritate tiranică între ucenicii săi, s</w:t>
      </w:r>
      <w:r w:rsidR="007650C9">
        <w:rPr>
          <w:sz w:val="24"/>
          <w:szCs w:val="24"/>
          <w:lang w:val="ro-RO"/>
        </w:rPr>
        <w:t>ub influenţa totalitarismului</w:t>
      </w:r>
      <w:r>
        <w:rPr>
          <w:sz w:val="24"/>
          <w:szCs w:val="24"/>
          <w:lang w:val="ro-RO"/>
        </w:rPr>
        <w:t xml:space="preserve"> lumesc (Mat 20,25-27).  În fine, în predica escatologică de pe muntele templului, Isus i-a avertizat pe ucenici împotriva credulităţii faţă de amăgirea fatală a hristoşilor mincinoşi şi a profeţilor falşi (Mat 24,4.5.23.24).</w:t>
      </w:r>
      <w:r w:rsidR="00635FA6">
        <w:rPr>
          <w:sz w:val="24"/>
          <w:szCs w:val="24"/>
          <w:lang w:val="ro-RO"/>
        </w:rPr>
        <w:tab/>
      </w:r>
      <w:r w:rsidR="00635FA6">
        <w:rPr>
          <w:sz w:val="24"/>
          <w:szCs w:val="24"/>
          <w:lang w:val="ro-RO"/>
        </w:rPr>
        <w:tab/>
      </w:r>
      <w:r w:rsidR="00635FA6">
        <w:rPr>
          <w:sz w:val="24"/>
          <w:szCs w:val="24"/>
          <w:lang w:val="ro-RO"/>
        </w:rPr>
        <w:tab/>
      </w:r>
      <w:r w:rsidR="00635FA6">
        <w:rPr>
          <w:sz w:val="24"/>
          <w:szCs w:val="24"/>
          <w:lang w:val="ro-RO"/>
        </w:rPr>
        <w:tab/>
      </w:r>
      <w:r w:rsidR="00635FA6">
        <w:rPr>
          <w:sz w:val="24"/>
          <w:szCs w:val="24"/>
          <w:lang w:val="ro-RO"/>
        </w:rPr>
        <w:tab/>
      </w:r>
      <w:r w:rsidR="000D6E35">
        <w:rPr>
          <w:sz w:val="20"/>
          <w:szCs w:val="20"/>
          <w:lang w:val="ro-RO"/>
        </w:rPr>
        <w:t>VII/01/12/1</w:t>
      </w:r>
      <w:r w:rsidR="007650C9">
        <w:rPr>
          <w:sz w:val="20"/>
          <w:szCs w:val="20"/>
          <w:lang w:val="ro-RO"/>
        </w:rPr>
        <w:t>3</w:t>
      </w:r>
    </w:p>
    <w:p w:rsidR="00635FA6" w:rsidRDefault="00635FA6" w:rsidP="00F14B25">
      <w:pPr>
        <w:spacing w:line="240" w:lineRule="auto"/>
        <w:rPr>
          <w:sz w:val="20"/>
          <w:szCs w:val="20"/>
          <w:lang w:val="ro-RO"/>
        </w:rPr>
      </w:pPr>
    </w:p>
    <w:p w:rsidR="00635FA6" w:rsidRPr="00E720FC" w:rsidRDefault="00635FA6" w:rsidP="00F14B25">
      <w:pPr>
        <w:spacing w:line="240" w:lineRule="auto"/>
        <w:rPr>
          <w:sz w:val="24"/>
          <w:szCs w:val="24"/>
          <w:lang w:val="ro-RO"/>
        </w:rPr>
      </w:pPr>
    </w:p>
    <w:p w:rsidR="00F14B25" w:rsidRPr="000D6E35" w:rsidRDefault="000D6E35" w:rsidP="001E5B4C">
      <w:pPr>
        <w:spacing w:line="240" w:lineRule="auto"/>
        <w:jc w:val="center"/>
        <w:outlineLvl w:val="0"/>
        <w:rPr>
          <w:b/>
          <w:sz w:val="24"/>
          <w:szCs w:val="24"/>
          <w:lang w:val="ro-RO"/>
        </w:rPr>
      </w:pPr>
      <w:r>
        <w:rPr>
          <w:b/>
          <w:sz w:val="24"/>
          <w:szCs w:val="24"/>
          <w:lang w:val="ro-RO"/>
        </w:rPr>
        <w:lastRenderedPageBreak/>
        <w:t xml:space="preserve">VII/01/13.  </w:t>
      </w:r>
      <w:r w:rsidR="00F14B25" w:rsidRPr="000D6E35">
        <w:rPr>
          <w:b/>
          <w:sz w:val="24"/>
          <w:szCs w:val="24"/>
          <w:lang w:val="ro-RO"/>
        </w:rPr>
        <w:t>Metoda expunerii învăţăturilor Sale</w:t>
      </w:r>
    </w:p>
    <w:p w:rsidR="00F14B25" w:rsidRDefault="00F14B25" w:rsidP="00F14B25">
      <w:pPr>
        <w:spacing w:line="240" w:lineRule="auto"/>
        <w:rPr>
          <w:sz w:val="24"/>
          <w:szCs w:val="24"/>
          <w:lang w:val="ro-RO"/>
        </w:rPr>
      </w:pPr>
      <w:r>
        <w:rPr>
          <w:sz w:val="24"/>
          <w:szCs w:val="24"/>
          <w:lang w:val="ro-RO"/>
        </w:rPr>
        <w:t>Hristos a fost capabil să identifice în Scripturile sacre elemente care susţineau într-un mod uimitor adevăruri esenţiale ale evangheliei, de pildă învierea morţilor.  Împotriva ideii că în scrierile lui Moise lipseşte orice aluzie la înviere, Isus a replicat  că Dumnezeu, care i S-a arătat lui Moise în rugul aprins, S-a declarat „Dumnezeul lui Avraam, Dumnezeul lui Isaac şi Dum</w:t>
      </w:r>
      <w:r w:rsidR="00F02D60">
        <w:rPr>
          <w:sz w:val="24"/>
          <w:szCs w:val="24"/>
          <w:lang w:val="ro-RO"/>
        </w:rPr>
        <w:t>nezeul lui Iacov”</w:t>
      </w:r>
      <w:r>
        <w:rPr>
          <w:sz w:val="24"/>
          <w:szCs w:val="24"/>
          <w:lang w:val="ro-RO"/>
        </w:rPr>
        <w:t>; ca atare, aceşti patriarhi vor învia, deoarece „Dumnezeu nu este un Dumnezeu al celor mo</w:t>
      </w:r>
      <w:r w:rsidR="00F02D60">
        <w:rPr>
          <w:sz w:val="24"/>
          <w:szCs w:val="24"/>
          <w:lang w:val="ro-RO"/>
        </w:rPr>
        <w:t>rţi, ci al celor vii</w:t>
      </w:r>
      <w:r>
        <w:rPr>
          <w:sz w:val="24"/>
          <w:szCs w:val="24"/>
          <w:lang w:val="ro-RO"/>
        </w:rPr>
        <w:t>”</w:t>
      </w:r>
      <w:r w:rsidR="00F02D60" w:rsidRPr="00F02D60">
        <w:rPr>
          <w:sz w:val="24"/>
          <w:szCs w:val="24"/>
          <w:lang w:val="ro-RO"/>
        </w:rPr>
        <w:t xml:space="preserve"> </w:t>
      </w:r>
      <w:r w:rsidR="00F02D60">
        <w:rPr>
          <w:sz w:val="24"/>
          <w:szCs w:val="24"/>
          <w:lang w:val="ro-RO"/>
        </w:rPr>
        <w:t xml:space="preserve">(Mat 22,31.32). </w:t>
      </w:r>
      <w:r>
        <w:rPr>
          <w:sz w:val="24"/>
          <w:szCs w:val="24"/>
          <w:lang w:val="ro-RO"/>
        </w:rPr>
        <w:t xml:space="preserve">  D</w:t>
      </w:r>
      <w:r w:rsidR="0068032D">
        <w:rPr>
          <w:sz w:val="24"/>
          <w:szCs w:val="24"/>
          <w:lang w:val="ro-RO"/>
        </w:rPr>
        <w:t>e asemenea, în cele mai elementa</w:t>
      </w:r>
      <w:r>
        <w:rPr>
          <w:sz w:val="24"/>
          <w:szCs w:val="24"/>
          <w:lang w:val="ro-RO"/>
        </w:rPr>
        <w:t>re fapte de viaţă, prea cunoscute de toţi oameni, Mântuitorul descoperea motive apte a ilustra adevăruri spirituale; contemplaţi, de pildă, această descriere grafică a pericolului prezentat de profeţii cei falşi: „Păziţi-vă de proorocii mincinoşi.  Ei vin la voi îmbrăcaţi în haine de oi, dar pe dinlăuntru sunt nişte lupi răpitori” (Mat 7,15).</w:t>
      </w:r>
      <w:r w:rsidR="000D6E35">
        <w:rPr>
          <w:sz w:val="24"/>
          <w:szCs w:val="24"/>
          <w:lang w:val="ro-RO"/>
        </w:rPr>
        <w:t xml:space="preserve">  </w:t>
      </w:r>
      <w:r w:rsidR="000D6E35">
        <w:rPr>
          <w:sz w:val="24"/>
          <w:szCs w:val="24"/>
          <w:lang w:val="ro-RO"/>
        </w:rPr>
        <w:tab/>
      </w:r>
      <w:r w:rsidR="000D6E35">
        <w:rPr>
          <w:sz w:val="24"/>
          <w:szCs w:val="24"/>
          <w:lang w:val="ro-RO"/>
        </w:rPr>
        <w:tab/>
      </w:r>
      <w:r w:rsidR="000D6E35">
        <w:rPr>
          <w:sz w:val="24"/>
          <w:szCs w:val="24"/>
          <w:lang w:val="ro-RO"/>
        </w:rPr>
        <w:tab/>
      </w:r>
      <w:r w:rsidR="000D6E35">
        <w:rPr>
          <w:sz w:val="24"/>
          <w:szCs w:val="24"/>
          <w:lang w:val="ro-RO"/>
        </w:rPr>
        <w:tab/>
      </w:r>
      <w:r w:rsidR="000D6E35">
        <w:rPr>
          <w:sz w:val="24"/>
          <w:szCs w:val="24"/>
          <w:lang w:val="ro-RO"/>
        </w:rPr>
        <w:tab/>
        <w:t xml:space="preserve">       </w:t>
      </w:r>
      <w:r w:rsidR="000D6E35">
        <w:rPr>
          <w:sz w:val="20"/>
          <w:szCs w:val="20"/>
          <w:lang w:val="ro-RO"/>
        </w:rPr>
        <w:t>VII/01/13/01</w:t>
      </w:r>
      <w:r>
        <w:rPr>
          <w:sz w:val="24"/>
          <w:szCs w:val="24"/>
          <w:lang w:val="ro-RO"/>
        </w:rPr>
        <w:t xml:space="preserve">  </w:t>
      </w:r>
    </w:p>
    <w:p w:rsidR="0068032D" w:rsidRPr="0068032D" w:rsidRDefault="0068032D" w:rsidP="0068032D">
      <w:pPr>
        <w:spacing w:line="240" w:lineRule="auto"/>
        <w:rPr>
          <w:sz w:val="24"/>
          <w:szCs w:val="24"/>
          <w:lang w:val="ro-RO"/>
        </w:rPr>
      </w:pPr>
      <w:r>
        <w:rPr>
          <w:sz w:val="24"/>
          <w:szCs w:val="24"/>
          <w:lang w:val="ro-RO"/>
        </w:rPr>
        <w:t xml:space="preserve">Învăţătorii contemporani cu Mântuitorul nesocoteau Cuvântul lui Dumnezeu, iar consecinţa era dezastruoasă: </w:t>
      </w:r>
    </w:p>
    <w:p w:rsidR="0068032D" w:rsidRPr="0068032D" w:rsidRDefault="00F14B25" w:rsidP="0068032D">
      <w:pPr>
        <w:spacing w:line="240" w:lineRule="auto"/>
        <w:ind w:left="720"/>
        <w:rPr>
          <w:sz w:val="20"/>
          <w:szCs w:val="20"/>
          <w:lang w:val="ro-RO"/>
        </w:rPr>
      </w:pPr>
      <w:r w:rsidRPr="0068032D">
        <w:rPr>
          <w:sz w:val="20"/>
          <w:szCs w:val="20"/>
          <w:lang w:val="ro-RO"/>
        </w:rPr>
        <w:t>Învăţătura cărturarilor şi a fariseilor era rece şi superficială, ca o lecţie învăţată papagaliceşte.  Pentru ei, Cuvântul lui Dumnezeu nu avea nicio putere de viaţă.  Propriile lor idei şi tradiţii erau puse în locul învăţăturii lui.  În seriile lor de servicii, ei pretindeau că explică legea, dar nicio inspiraţie de la Dumnezeu nu entuziasma inimile lor sau inimile ascultătorilor lor</w:t>
      </w:r>
      <w:r w:rsidR="00BE3AC4" w:rsidRPr="0068032D">
        <w:rPr>
          <w:sz w:val="20"/>
          <w:szCs w:val="20"/>
          <w:lang w:val="ro-RO"/>
        </w:rPr>
        <w:t>.</w:t>
      </w:r>
      <w:r w:rsidR="00BE3AC4" w:rsidRPr="0068032D">
        <w:rPr>
          <w:rStyle w:val="FootnoteReference"/>
          <w:sz w:val="20"/>
          <w:szCs w:val="20"/>
          <w:lang w:val="ro-RO"/>
        </w:rPr>
        <w:footnoteReference w:id="326"/>
      </w:r>
      <w:r>
        <w:rPr>
          <w:sz w:val="24"/>
          <w:szCs w:val="24"/>
          <w:lang w:val="ro-RO"/>
        </w:rPr>
        <w:t xml:space="preserve"> </w:t>
      </w:r>
      <w:r w:rsidR="0068032D">
        <w:rPr>
          <w:sz w:val="24"/>
          <w:szCs w:val="24"/>
          <w:lang w:val="ro-RO"/>
        </w:rPr>
        <w:t xml:space="preserve">   </w:t>
      </w:r>
      <w:r w:rsidR="0068032D">
        <w:rPr>
          <w:sz w:val="24"/>
          <w:szCs w:val="24"/>
          <w:lang w:val="ro-RO"/>
        </w:rPr>
        <w:tab/>
      </w:r>
      <w:r w:rsidR="0068032D">
        <w:rPr>
          <w:sz w:val="24"/>
          <w:szCs w:val="24"/>
          <w:lang w:val="ro-RO"/>
        </w:rPr>
        <w:tab/>
      </w:r>
      <w:r w:rsidR="0068032D">
        <w:rPr>
          <w:sz w:val="24"/>
          <w:szCs w:val="24"/>
          <w:lang w:val="ro-RO"/>
        </w:rPr>
        <w:tab/>
      </w:r>
      <w:r w:rsidR="0068032D">
        <w:rPr>
          <w:sz w:val="24"/>
          <w:szCs w:val="24"/>
          <w:lang w:val="ro-RO"/>
        </w:rPr>
        <w:tab/>
        <w:t xml:space="preserve">       </w:t>
      </w:r>
      <w:r w:rsidR="0068032D" w:rsidRPr="0068032D">
        <w:rPr>
          <w:sz w:val="20"/>
          <w:szCs w:val="20"/>
          <w:lang w:val="ro-RO"/>
        </w:rPr>
        <w:t>VII/01/13/02</w:t>
      </w:r>
      <w:r w:rsidR="00BE3AC4" w:rsidRPr="0068032D">
        <w:rPr>
          <w:sz w:val="20"/>
          <w:szCs w:val="20"/>
          <w:lang w:val="ro-RO"/>
        </w:rPr>
        <w:t xml:space="preserve"> </w:t>
      </w:r>
    </w:p>
    <w:p w:rsidR="00141899" w:rsidRPr="000D6E35" w:rsidRDefault="00F14B25" w:rsidP="00141899">
      <w:pPr>
        <w:spacing w:line="240" w:lineRule="auto"/>
        <w:rPr>
          <w:sz w:val="20"/>
          <w:szCs w:val="20"/>
          <w:lang w:val="ro-RO"/>
        </w:rPr>
      </w:pPr>
      <w:r>
        <w:rPr>
          <w:sz w:val="24"/>
          <w:szCs w:val="24"/>
          <w:lang w:val="ro-RO"/>
        </w:rPr>
        <w:t>În contrast cu acele practici, modul de a predica al lui Isus era revoluţionar pentru vremea aceea.  Metoda Sa de exprimare a adevărului divin îi surprindea pe toţi ascultătorii Săi şi, de departe, îi întrecea pe toţi învăţătorii publici ai naţiunii.  Prospeţimea propovăduirii Sale atrăgea mulţimile, care rămâneau „uimite d</w:t>
      </w:r>
      <w:r w:rsidR="00141899">
        <w:rPr>
          <w:sz w:val="24"/>
          <w:szCs w:val="24"/>
          <w:lang w:val="ro-RO"/>
        </w:rPr>
        <w:t>e învăţătura Lui, căci El îi învăţa</w:t>
      </w:r>
      <w:r>
        <w:rPr>
          <w:sz w:val="24"/>
          <w:szCs w:val="24"/>
          <w:lang w:val="ro-RO"/>
        </w:rPr>
        <w:t xml:space="preserve"> ca unul care avea putere, nu cum îi învăţau cărturarii lor” (Mat 7,28</w:t>
      </w:r>
      <w:r w:rsidR="00141899">
        <w:rPr>
          <w:sz w:val="24"/>
          <w:szCs w:val="24"/>
          <w:lang w:val="ro-RO"/>
        </w:rPr>
        <w:t xml:space="preserve"> ult. p. şi </w:t>
      </w:r>
      <w:r>
        <w:rPr>
          <w:sz w:val="24"/>
          <w:szCs w:val="24"/>
          <w:lang w:val="ro-RO"/>
        </w:rPr>
        <w:t xml:space="preserve">29).  </w:t>
      </w:r>
      <w:r w:rsidR="000D6E35">
        <w:rPr>
          <w:sz w:val="24"/>
          <w:szCs w:val="24"/>
          <w:lang w:val="ro-RO"/>
        </w:rPr>
        <w:tab/>
      </w:r>
      <w:r w:rsidR="000D6E35">
        <w:rPr>
          <w:sz w:val="24"/>
          <w:szCs w:val="24"/>
          <w:lang w:val="ro-RO"/>
        </w:rPr>
        <w:tab/>
      </w:r>
      <w:r w:rsidR="000D6E35">
        <w:rPr>
          <w:sz w:val="24"/>
          <w:szCs w:val="24"/>
          <w:lang w:val="ro-RO"/>
        </w:rPr>
        <w:tab/>
      </w:r>
      <w:r w:rsidR="0043729C">
        <w:rPr>
          <w:sz w:val="24"/>
          <w:szCs w:val="24"/>
          <w:lang w:val="ro-RO"/>
        </w:rPr>
        <w:tab/>
      </w:r>
      <w:r w:rsidR="00141899">
        <w:rPr>
          <w:sz w:val="24"/>
          <w:szCs w:val="24"/>
          <w:lang w:val="ro-RO"/>
        </w:rPr>
        <w:t xml:space="preserve">       </w:t>
      </w:r>
      <w:r w:rsidR="00141899">
        <w:rPr>
          <w:sz w:val="20"/>
          <w:szCs w:val="20"/>
          <w:lang w:val="ro-RO"/>
        </w:rPr>
        <w:t>VII/01/13/03</w:t>
      </w:r>
    </w:p>
    <w:p w:rsidR="00F14B25" w:rsidRPr="000D6E35" w:rsidRDefault="00F14B25" w:rsidP="00F14B25">
      <w:pPr>
        <w:spacing w:line="240" w:lineRule="auto"/>
        <w:rPr>
          <w:sz w:val="20"/>
          <w:szCs w:val="20"/>
          <w:lang w:val="ro-RO"/>
        </w:rPr>
      </w:pPr>
      <w:r>
        <w:rPr>
          <w:sz w:val="24"/>
          <w:szCs w:val="24"/>
          <w:lang w:val="ro-RO"/>
        </w:rPr>
        <w:t>Aşa cum am arătat, Isus amalgama activităţile de predicare şi de învăţare.  Este aproape imposibil a le separa.  Această lucrare combinată se poate numi proclamare.  El era Semănătorul care a ieşit să semene (Mat 13,3).  Domnul era un dinamic, deşi paşnic vestitor al adevărului, nu ca rabinii.  Isaia prezi</w:t>
      </w:r>
      <w:r w:rsidR="00385993">
        <w:rPr>
          <w:sz w:val="24"/>
          <w:szCs w:val="24"/>
          <w:lang w:val="ro-RO"/>
        </w:rPr>
        <w:t>sese cu mult timp înainte (</w:t>
      </w:r>
      <w:r>
        <w:rPr>
          <w:sz w:val="24"/>
          <w:szCs w:val="24"/>
          <w:lang w:val="ro-RO"/>
        </w:rPr>
        <w:t>Isa 42,1-4) că „El nu Se va lua la ceartă, nici nu va striga şi nimeni nu-I va auzi glasul pe uliţe” (Mat 12,19).  El nu era un predicator zgomotos şi arţăgos, ci „blând şi smerit cu inima” (Mat 11,29</w:t>
      </w:r>
      <w:r w:rsidR="00141899">
        <w:rPr>
          <w:sz w:val="24"/>
          <w:szCs w:val="24"/>
          <w:lang w:val="ro-RO"/>
        </w:rPr>
        <w:t xml:space="preserve"> p. d.</w:t>
      </w:r>
      <w:r>
        <w:rPr>
          <w:sz w:val="24"/>
          <w:szCs w:val="24"/>
          <w:lang w:val="ro-RO"/>
        </w:rPr>
        <w:t>), eternul Dumnezeu „arătat în trup” (1 Tim 3,16</w:t>
      </w:r>
      <w:r w:rsidR="00141899">
        <w:rPr>
          <w:sz w:val="24"/>
          <w:szCs w:val="24"/>
          <w:lang w:val="ro-RO"/>
        </w:rPr>
        <w:t xml:space="preserve"> pr. p.</w:t>
      </w:r>
      <w:r>
        <w:rPr>
          <w:sz w:val="24"/>
          <w:szCs w:val="24"/>
          <w:lang w:val="ro-RO"/>
        </w:rPr>
        <w:t>).  Oamenii au văzut şi au apreciat diferenţa, pentru că „Mântuitorul urma să Se manifeste între oameni într-un contrast izbitor faţă de învăţătorii timpului Său.  În viaţa Sa, nu s-a observat niciodată o dispută gălăgioasă, nicio închinare ostentativă, nicio acţiune pentru obţinerea de aplauze</w:t>
      </w:r>
      <w:r w:rsidR="00BE3AC4">
        <w:rPr>
          <w:sz w:val="24"/>
          <w:szCs w:val="24"/>
          <w:lang w:val="ro-RO"/>
        </w:rPr>
        <w:t>.</w:t>
      </w:r>
      <w:r>
        <w:rPr>
          <w:sz w:val="24"/>
          <w:szCs w:val="24"/>
          <w:lang w:val="ro-RO"/>
        </w:rPr>
        <w:t>”</w:t>
      </w:r>
      <w:r w:rsidR="00BE3AC4">
        <w:rPr>
          <w:rStyle w:val="FootnoteReference"/>
          <w:sz w:val="24"/>
          <w:szCs w:val="24"/>
          <w:lang w:val="ro-RO"/>
        </w:rPr>
        <w:footnoteReference w:id="327"/>
      </w:r>
      <w:r w:rsidR="00385993">
        <w:rPr>
          <w:sz w:val="24"/>
          <w:szCs w:val="24"/>
          <w:lang w:val="ro-RO"/>
        </w:rPr>
        <w:t xml:space="preserve">  </w:t>
      </w:r>
      <w:r w:rsidR="00610AC4">
        <w:rPr>
          <w:sz w:val="24"/>
          <w:szCs w:val="24"/>
          <w:lang w:val="ro-RO"/>
        </w:rPr>
        <w:t>„El nu a spus nimic pentru a satisface curiozitatea sau a stimula ambiţia egoistă</w:t>
      </w:r>
      <w:r w:rsidR="008B593B">
        <w:rPr>
          <w:sz w:val="24"/>
          <w:szCs w:val="24"/>
          <w:lang w:val="ro-RO"/>
        </w:rPr>
        <w:t>.</w:t>
      </w:r>
      <w:r w:rsidR="00610AC4">
        <w:rPr>
          <w:sz w:val="24"/>
          <w:szCs w:val="24"/>
          <w:lang w:val="ro-RO"/>
        </w:rPr>
        <w:t>”</w:t>
      </w:r>
      <w:r w:rsidR="008B593B">
        <w:rPr>
          <w:rStyle w:val="FootnoteReference"/>
          <w:sz w:val="24"/>
          <w:szCs w:val="24"/>
          <w:lang w:val="ro-RO"/>
        </w:rPr>
        <w:footnoteReference w:id="328"/>
      </w:r>
      <w:r w:rsidR="008B593B">
        <w:rPr>
          <w:sz w:val="24"/>
          <w:szCs w:val="24"/>
          <w:lang w:val="ro-RO"/>
        </w:rPr>
        <w:t xml:space="preserve">   </w:t>
      </w:r>
      <w:r w:rsidR="00385993">
        <w:rPr>
          <w:sz w:val="24"/>
          <w:szCs w:val="24"/>
          <w:lang w:val="ro-RO"/>
        </w:rPr>
        <w:tab/>
      </w:r>
      <w:r w:rsidR="00385993">
        <w:rPr>
          <w:sz w:val="24"/>
          <w:szCs w:val="24"/>
          <w:lang w:val="ro-RO"/>
        </w:rPr>
        <w:tab/>
      </w:r>
      <w:r w:rsidR="00385993">
        <w:rPr>
          <w:sz w:val="24"/>
          <w:szCs w:val="24"/>
          <w:lang w:val="ro-RO"/>
        </w:rPr>
        <w:tab/>
      </w:r>
      <w:r w:rsidR="00385993">
        <w:rPr>
          <w:sz w:val="24"/>
          <w:szCs w:val="24"/>
          <w:lang w:val="ro-RO"/>
        </w:rPr>
        <w:tab/>
        <w:t xml:space="preserve">       </w:t>
      </w:r>
      <w:r w:rsidR="000D6E35">
        <w:rPr>
          <w:sz w:val="20"/>
          <w:szCs w:val="20"/>
          <w:lang w:val="ro-RO"/>
        </w:rPr>
        <w:t>VII/01/13/04</w:t>
      </w:r>
    </w:p>
    <w:p w:rsidR="00F14B25" w:rsidRPr="000D6E35" w:rsidRDefault="00F14B25" w:rsidP="00F14B25">
      <w:pPr>
        <w:spacing w:line="240" w:lineRule="auto"/>
        <w:rPr>
          <w:sz w:val="20"/>
          <w:szCs w:val="20"/>
          <w:lang w:val="ro-RO"/>
        </w:rPr>
      </w:pPr>
      <w:r>
        <w:rPr>
          <w:sz w:val="24"/>
          <w:szCs w:val="24"/>
          <w:lang w:val="ro-RO"/>
        </w:rPr>
        <w:lastRenderedPageBreak/>
        <w:t>„</w:t>
      </w:r>
      <w:r w:rsidR="004D7D8A">
        <w:rPr>
          <w:sz w:val="24"/>
          <w:szCs w:val="24"/>
          <w:lang w:val="ro-RO"/>
        </w:rPr>
        <w:t xml:space="preserve">El nu a atacat direct greşelile oamenilor.  El a văzut mizeria lumii produsă de păcat, însă nu le-a prezentat o descriere intensă a mizeriei lor.  El i-a învăţat ceva infinit mai bun decât cunoscuseră </w:t>
      </w:r>
      <w:r w:rsidR="00385993">
        <w:rPr>
          <w:sz w:val="24"/>
          <w:szCs w:val="24"/>
          <w:lang w:val="ro-RO"/>
        </w:rPr>
        <w:t xml:space="preserve">ei </w:t>
      </w:r>
      <w:r w:rsidR="004D7D8A">
        <w:rPr>
          <w:sz w:val="24"/>
          <w:szCs w:val="24"/>
          <w:lang w:val="ro-RO"/>
        </w:rPr>
        <w:t>vreodată</w:t>
      </w:r>
      <w:r w:rsidR="008B593B">
        <w:rPr>
          <w:sz w:val="24"/>
          <w:szCs w:val="24"/>
          <w:lang w:val="ro-RO"/>
        </w:rPr>
        <w:t>.</w:t>
      </w:r>
      <w:r w:rsidR="004D7D8A">
        <w:rPr>
          <w:sz w:val="24"/>
          <w:szCs w:val="24"/>
          <w:lang w:val="ro-RO"/>
        </w:rPr>
        <w:t>”</w:t>
      </w:r>
      <w:r w:rsidR="008B593B">
        <w:rPr>
          <w:rStyle w:val="FootnoteReference"/>
          <w:sz w:val="24"/>
          <w:szCs w:val="24"/>
          <w:lang w:val="ro-RO"/>
        </w:rPr>
        <w:footnoteReference w:id="329"/>
      </w:r>
      <w:r w:rsidR="004D7D8A">
        <w:rPr>
          <w:sz w:val="24"/>
          <w:szCs w:val="24"/>
          <w:lang w:val="ro-RO"/>
        </w:rPr>
        <w:tab/>
      </w:r>
      <w:r w:rsidR="004D7D8A">
        <w:rPr>
          <w:sz w:val="24"/>
          <w:szCs w:val="24"/>
          <w:lang w:val="ro-RO"/>
        </w:rPr>
        <w:tab/>
      </w:r>
      <w:r w:rsidR="004D7D8A">
        <w:rPr>
          <w:sz w:val="24"/>
          <w:szCs w:val="24"/>
          <w:lang w:val="ro-RO"/>
        </w:rPr>
        <w:tab/>
      </w:r>
      <w:r w:rsidR="004D7D8A">
        <w:rPr>
          <w:sz w:val="24"/>
          <w:szCs w:val="24"/>
          <w:lang w:val="ro-RO"/>
        </w:rPr>
        <w:tab/>
      </w:r>
      <w:r w:rsidR="004D7D8A">
        <w:rPr>
          <w:sz w:val="24"/>
          <w:szCs w:val="24"/>
          <w:lang w:val="ro-RO"/>
        </w:rPr>
        <w:tab/>
      </w:r>
      <w:r w:rsidR="004D7D8A">
        <w:rPr>
          <w:sz w:val="24"/>
          <w:szCs w:val="24"/>
          <w:lang w:val="ro-RO"/>
        </w:rPr>
        <w:tab/>
      </w:r>
      <w:r w:rsidR="004D7D8A">
        <w:rPr>
          <w:sz w:val="24"/>
          <w:szCs w:val="24"/>
          <w:lang w:val="ro-RO"/>
        </w:rPr>
        <w:tab/>
      </w:r>
      <w:r w:rsidR="004D7D8A">
        <w:rPr>
          <w:sz w:val="24"/>
          <w:szCs w:val="24"/>
          <w:lang w:val="ro-RO"/>
        </w:rPr>
        <w:tab/>
        <w:t xml:space="preserve">       </w:t>
      </w:r>
      <w:r w:rsidR="000150BF">
        <w:rPr>
          <w:sz w:val="20"/>
          <w:szCs w:val="20"/>
          <w:lang w:val="ro-RO"/>
        </w:rPr>
        <w:t>VII/01/13/05</w:t>
      </w:r>
    </w:p>
    <w:p w:rsidR="00F14B25" w:rsidRPr="000D6E35" w:rsidRDefault="0031783A" w:rsidP="00F14B25">
      <w:pPr>
        <w:spacing w:line="240" w:lineRule="auto"/>
        <w:rPr>
          <w:sz w:val="20"/>
          <w:szCs w:val="20"/>
          <w:lang w:val="ro-RO"/>
        </w:rPr>
      </w:pPr>
      <w:r>
        <w:rPr>
          <w:sz w:val="24"/>
          <w:szCs w:val="24"/>
          <w:lang w:val="ro-RO"/>
        </w:rPr>
        <w:t>Potrivit cu profeţia din Isaia 50,4, „harul era turnat pe buzele Lui, aşa încât să poată transmite oamenilor în modul cel mai atractiv comorile adevărului</w:t>
      </w:r>
      <w:r w:rsidR="00407899">
        <w:rPr>
          <w:sz w:val="24"/>
          <w:szCs w:val="24"/>
          <w:lang w:val="ro-RO"/>
        </w:rPr>
        <w:t>.</w:t>
      </w:r>
      <w:r>
        <w:rPr>
          <w:sz w:val="24"/>
          <w:szCs w:val="24"/>
          <w:lang w:val="ro-RO"/>
        </w:rPr>
        <w:t>”</w:t>
      </w:r>
      <w:r w:rsidR="00407899">
        <w:rPr>
          <w:rStyle w:val="FootnoteReference"/>
          <w:sz w:val="24"/>
          <w:szCs w:val="24"/>
          <w:lang w:val="ro-RO"/>
        </w:rPr>
        <w:footnoteReference w:id="330"/>
      </w:r>
      <w:r w:rsidR="00F14B25">
        <w:rPr>
          <w:sz w:val="24"/>
          <w:szCs w:val="24"/>
          <w:lang w:val="ro-RO"/>
        </w:rPr>
        <w:t xml:space="preserve">  „</w:t>
      </w:r>
      <w:r>
        <w:rPr>
          <w:sz w:val="24"/>
          <w:szCs w:val="24"/>
          <w:lang w:val="ro-RO"/>
        </w:rPr>
        <w:t>El făcea ca adevărul să fie frumos prin prezentarea acestuia în modul cel mai direct şi mai simplu</w:t>
      </w:r>
      <w:r w:rsidR="00407899">
        <w:rPr>
          <w:sz w:val="24"/>
          <w:szCs w:val="24"/>
          <w:lang w:val="ro-RO"/>
        </w:rPr>
        <w:t>.</w:t>
      </w:r>
      <w:r>
        <w:rPr>
          <w:sz w:val="24"/>
          <w:szCs w:val="24"/>
          <w:lang w:val="ro-RO"/>
        </w:rPr>
        <w:t>”</w:t>
      </w:r>
      <w:r w:rsidR="00407899">
        <w:rPr>
          <w:rStyle w:val="FootnoteReference"/>
          <w:sz w:val="24"/>
          <w:szCs w:val="24"/>
          <w:lang w:val="ro-RO"/>
        </w:rPr>
        <w:footnoteReference w:id="331"/>
      </w:r>
      <w:r w:rsidR="00F14B25">
        <w:rPr>
          <w:sz w:val="24"/>
          <w:szCs w:val="24"/>
          <w:lang w:val="ro-RO"/>
        </w:rPr>
        <w:t xml:space="preserve">  Dar, „cu toate că învăţătura Lui era simplă, El vorbea ca unul care av</w:t>
      </w:r>
      <w:r>
        <w:rPr>
          <w:sz w:val="24"/>
          <w:szCs w:val="24"/>
          <w:lang w:val="ro-RO"/>
        </w:rPr>
        <w:t>ea putere. . . .  O</w:t>
      </w:r>
      <w:r w:rsidR="00F14B25">
        <w:rPr>
          <w:sz w:val="24"/>
          <w:szCs w:val="24"/>
          <w:lang w:val="ro-RO"/>
        </w:rPr>
        <w:t xml:space="preserve">ricare ar fi fost subiectul Lui, îl prezenta cu putere, aşa încât cuvintele Lui să </w:t>
      </w:r>
      <w:r>
        <w:rPr>
          <w:sz w:val="24"/>
          <w:szCs w:val="24"/>
          <w:lang w:val="ro-RO"/>
        </w:rPr>
        <w:t>nu mai fie puse la îndoială</w:t>
      </w:r>
      <w:r w:rsidR="008B593B">
        <w:rPr>
          <w:sz w:val="24"/>
          <w:szCs w:val="24"/>
          <w:lang w:val="ro-RO"/>
        </w:rPr>
        <w:t>.</w:t>
      </w:r>
      <w:r>
        <w:rPr>
          <w:sz w:val="24"/>
          <w:szCs w:val="24"/>
          <w:lang w:val="ro-RO"/>
        </w:rPr>
        <w:t>”</w:t>
      </w:r>
      <w:r w:rsidR="008B593B">
        <w:rPr>
          <w:rStyle w:val="FootnoteReference"/>
          <w:sz w:val="24"/>
          <w:szCs w:val="24"/>
          <w:lang w:val="ro-RO"/>
        </w:rPr>
        <w:footnoteReference w:id="332"/>
      </w:r>
      <w:r w:rsidR="008B593B">
        <w:rPr>
          <w:sz w:val="24"/>
          <w:szCs w:val="24"/>
          <w:lang w:val="ro-RO"/>
        </w:rPr>
        <w:t xml:space="preserve"> </w:t>
      </w:r>
      <w:r w:rsidR="00F14B25">
        <w:rPr>
          <w:sz w:val="24"/>
          <w:szCs w:val="24"/>
          <w:lang w:val="ro-RO"/>
        </w:rPr>
        <w:t xml:space="preserve">  </w:t>
      </w:r>
      <w:r w:rsidR="00E452B7">
        <w:rPr>
          <w:sz w:val="24"/>
          <w:szCs w:val="24"/>
          <w:lang w:val="ro-RO"/>
        </w:rPr>
        <w:tab/>
      </w:r>
      <w:r w:rsidR="00E452B7">
        <w:rPr>
          <w:sz w:val="24"/>
          <w:szCs w:val="24"/>
          <w:lang w:val="ro-RO"/>
        </w:rPr>
        <w:tab/>
        <w:t xml:space="preserve">       </w:t>
      </w:r>
      <w:r w:rsidR="000150BF">
        <w:rPr>
          <w:sz w:val="20"/>
          <w:szCs w:val="20"/>
          <w:lang w:val="ro-RO"/>
        </w:rPr>
        <w:t>VII/01/13/06</w:t>
      </w:r>
    </w:p>
    <w:p w:rsidR="00F14B25" w:rsidRPr="000D6E35" w:rsidRDefault="00F14B25" w:rsidP="00F14B25">
      <w:pPr>
        <w:spacing w:line="240" w:lineRule="auto"/>
        <w:rPr>
          <w:sz w:val="20"/>
          <w:szCs w:val="20"/>
          <w:lang w:val="ro-RO"/>
        </w:rPr>
      </w:pPr>
      <w:r>
        <w:rPr>
          <w:sz w:val="24"/>
          <w:szCs w:val="24"/>
          <w:lang w:val="ro-RO"/>
        </w:rPr>
        <w:t>„</w:t>
      </w:r>
      <w:r w:rsidR="00F869DC">
        <w:rPr>
          <w:sz w:val="24"/>
          <w:szCs w:val="24"/>
          <w:lang w:val="ro-RO"/>
        </w:rPr>
        <w:t>În loc de a-i îndruma pe oameni să studieze teoriile omeneşti despre Dumnezeu, despre Cuvântul Său sau despre lucrările Sale, El i-a învăţat să privească la El, aşa cum era descoperit în lucrările Sale, în Cuvântul Său şi în actele Sale providenţiale.  El a adus minţile lor în legătură cu mintea Celui Nemărginit</w:t>
      </w:r>
      <w:r w:rsidR="008B593B">
        <w:rPr>
          <w:sz w:val="24"/>
          <w:szCs w:val="24"/>
          <w:lang w:val="ro-RO"/>
        </w:rPr>
        <w:t>.</w:t>
      </w:r>
      <w:r w:rsidR="00F869DC">
        <w:rPr>
          <w:sz w:val="24"/>
          <w:szCs w:val="24"/>
          <w:lang w:val="ro-RO"/>
        </w:rPr>
        <w:t>”</w:t>
      </w:r>
      <w:r w:rsidR="008B593B">
        <w:rPr>
          <w:rStyle w:val="FootnoteReference"/>
          <w:sz w:val="24"/>
          <w:szCs w:val="24"/>
          <w:lang w:val="ro-RO"/>
        </w:rPr>
        <w:footnoteReference w:id="333"/>
      </w:r>
      <w:r w:rsidR="008B593B">
        <w:rPr>
          <w:sz w:val="24"/>
          <w:szCs w:val="24"/>
          <w:lang w:val="ro-RO"/>
        </w:rPr>
        <w:tab/>
      </w:r>
      <w:r w:rsidR="008B593B">
        <w:rPr>
          <w:sz w:val="24"/>
          <w:szCs w:val="24"/>
          <w:lang w:val="ro-RO"/>
        </w:rPr>
        <w:tab/>
      </w:r>
      <w:r w:rsidR="008B593B">
        <w:rPr>
          <w:sz w:val="24"/>
          <w:szCs w:val="24"/>
          <w:lang w:val="ro-RO"/>
        </w:rPr>
        <w:tab/>
      </w:r>
      <w:r w:rsidR="008B593B">
        <w:rPr>
          <w:sz w:val="24"/>
          <w:szCs w:val="24"/>
          <w:lang w:val="ro-RO"/>
        </w:rPr>
        <w:tab/>
      </w:r>
      <w:r w:rsidR="008B593B">
        <w:rPr>
          <w:sz w:val="24"/>
          <w:szCs w:val="24"/>
          <w:lang w:val="ro-RO"/>
        </w:rPr>
        <w:tab/>
      </w:r>
      <w:r w:rsidR="008B593B">
        <w:rPr>
          <w:sz w:val="24"/>
          <w:szCs w:val="24"/>
          <w:lang w:val="ro-RO"/>
        </w:rPr>
        <w:tab/>
      </w:r>
      <w:r w:rsidR="008B593B">
        <w:rPr>
          <w:sz w:val="24"/>
          <w:szCs w:val="24"/>
          <w:lang w:val="ro-RO"/>
        </w:rPr>
        <w:tab/>
      </w:r>
      <w:r w:rsidR="008B593B">
        <w:rPr>
          <w:sz w:val="24"/>
          <w:szCs w:val="24"/>
          <w:lang w:val="ro-RO"/>
        </w:rPr>
        <w:tab/>
        <w:t xml:space="preserve">    </w:t>
      </w:r>
      <w:r>
        <w:rPr>
          <w:sz w:val="24"/>
          <w:szCs w:val="24"/>
          <w:lang w:val="ro-RO"/>
        </w:rPr>
        <w:t xml:space="preserve"> </w:t>
      </w:r>
      <w:r w:rsidR="000159C0">
        <w:rPr>
          <w:sz w:val="24"/>
          <w:szCs w:val="24"/>
          <w:lang w:val="ro-RO"/>
        </w:rPr>
        <w:t xml:space="preserve"> </w:t>
      </w:r>
      <w:r w:rsidR="008B593B">
        <w:rPr>
          <w:sz w:val="24"/>
          <w:szCs w:val="24"/>
          <w:lang w:val="ro-RO"/>
        </w:rPr>
        <w:t xml:space="preserve"> </w:t>
      </w:r>
      <w:r w:rsidR="000150BF">
        <w:rPr>
          <w:sz w:val="20"/>
          <w:szCs w:val="20"/>
          <w:lang w:val="ro-RO"/>
        </w:rPr>
        <w:t>VII/01/13/07</w:t>
      </w:r>
    </w:p>
    <w:p w:rsidR="00F14B25" w:rsidRPr="00E452B7" w:rsidRDefault="00F14B25" w:rsidP="00F14B25">
      <w:pPr>
        <w:spacing w:line="240" w:lineRule="auto"/>
        <w:rPr>
          <w:sz w:val="24"/>
          <w:szCs w:val="24"/>
          <w:lang w:val="ro-RO"/>
        </w:rPr>
      </w:pPr>
      <w:r>
        <w:rPr>
          <w:sz w:val="24"/>
          <w:szCs w:val="24"/>
          <w:lang w:val="ro-RO"/>
        </w:rPr>
        <w:t xml:space="preserve">Adesea, Isus folosea în cuvântările Sale metoda inductivă.  Când ucenicii lui Ioan </w:t>
      </w:r>
      <w:r w:rsidR="00B32793">
        <w:rPr>
          <w:sz w:val="24"/>
          <w:szCs w:val="24"/>
          <w:lang w:val="ro-RO"/>
        </w:rPr>
        <w:t>I-</w:t>
      </w:r>
      <w:r>
        <w:rPr>
          <w:sz w:val="24"/>
          <w:szCs w:val="24"/>
          <w:lang w:val="ro-RO"/>
        </w:rPr>
        <w:t>au pus întrebarea dacă El era</w:t>
      </w:r>
      <w:r w:rsidR="00B32793">
        <w:rPr>
          <w:sz w:val="24"/>
          <w:szCs w:val="24"/>
          <w:lang w:val="ro-RO"/>
        </w:rPr>
        <w:t>,</w:t>
      </w:r>
      <w:r>
        <w:rPr>
          <w:sz w:val="24"/>
          <w:szCs w:val="24"/>
          <w:lang w:val="ro-RO"/>
        </w:rPr>
        <w:t xml:space="preserve"> într-adevăr</w:t>
      </w:r>
      <w:r w:rsidR="00B32793">
        <w:rPr>
          <w:sz w:val="24"/>
          <w:szCs w:val="24"/>
          <w:lang w:val="ro-RO"/>
        </w:rPr>
        <w:t xml:space="preserve">, Mesia, Isus </w:t>
      </w:r>
      <w:r>
        <w:rPr>
          <w:sz w:val="24"/>
          <w:szCs w:val="24"/>
          <w:lang w:val="ro-RO"/>
        </w:rPr>
        <w:t>i-a vindecat</w:t>
      </w:r>
      <w:r w:rsidR="00B32793">
        <w:rPr>
          <w:sz w:val="24"/>
          <w:szCs w:val="24"/>
          <w:lang w:val="ro-RO"/>
        </w:rPr>
        <w:t xml:space="preserve"> mai întâi</w:t>
      </w:r>
      <w:r>
        <w:rPr>
          <w:sz w:val="24"/>
          <w:szCs w:val="24"/>
          <w:lang w:val="ro-RO"/>
        </w:rPr>
        <w:t xml:space="preserve"> pe oameni de bolile lor, apoi i-a trimis pe delegaţi înapoi ca să-i spună lui Ioan ce au auzit şi ce au văzut, descriind pe puncte lucrările Sale (Luca 7,18-23).  Când cărturarii şi fariseii au adus la El o femeie prinsă în adulter şi L-au întrebat ce trebuie făcut cu ea, Hristos a fost mai întâi tăcut, „S-a plecat în jos şi scria cu degetul pe pământ”, ca şi când nu i-ar fi auzit (Ioan 8,3-6).  După tăcere şi scriere pe pământ, Hristos Şi-a exprimat gândurile în clasica somaţie: „Cine dintre voi este fără păcat să arunce cel d</w:t>
      </w:r>
      <w:r w:rsidR="000159C0">
        <w:rPr>
          <w:sz w:val="24"/>
          <w:szCs w:val="24"/>
          <w:lang w:val="ro-RO"/>
        </w:rPr>
        <w:t>intâi cu piatra în ea” (vs.</w:t>
      </w:r>
      <w:r>
        <w:rPr>
          <w:sz w:val="24"/>
          <w:szCs w:val="24"/>
          <w:lang w:val="ro-RO"/>
        </w:rPr>
        <w:t xml:space="preserve"> 7</w:t>
      </w:r>
      <w:r w:rsidR="00E452B7">
        <w:rPr>
          <w:sz w:val="24"/>
          <w:szCs w:val="24"/>
          <w:lang w:val="ro-RO"/>
        </w:rPr>
        <w:t xml:space="preserve"> ult. p.</w:t>
      </w:r>
      <w:r>
        <w:rPr>
          <w:sz w:val="24"/>
          <w:szCs w:val="24"/>
          <w:lang w:val="ro-RO"/>
        </w:rPr>
        <w:t>).</w:t>
      </w:r>
      <w:r w:rsidR="00E452B7">
        <w:rPr>
          <w:sz w:val="24"/>
          <w:szCs w:val="24"/>
          <w:lang w:val="ro-RO"/>
        </w:rPr>
        <w:t xml:space="preserve">  </w:t>
      </w:r>
      <w:r w:rsidR="00E452B7">
        <w:rPr>
          <w:sz w:val="24"/>
          <w:szCs w:val="24"/>
          <w:lang w:val="ro-RO"/>
        </w:rPr>
        <w:tab/>
      </w:r>
      <w:r w:rsidR="00E452B7">
        <w:rPr>
          <w:sz w:val="24"/>
          <w:szCs w:val="24"/>
          <w:lang w:val="ro-RO"/>
        </w:rPr>
        <w:tab/>
      </w:r>
      <w:r w:rsidR="00E452B7">
        <w:rPr>
          <w:sz w:val="24"/>
          <w:szCs w:val="24"/>
          <w:lang w:val="ro-RO"/>
        </w:rPr>
        <w:tab/>
      </w:r>
      <w:r w:rsidR="00E452B7">
        <w:rPr>
          <w:sz w:val="24"/>
          <w:szCs w:val="24"/>
          <w:lang w:val="ro-RO"/>
        </w:rPr>
        <w:tab/>
      </w:r>
      <w:r w:rsidR="00E452B7">
        <w:rPr>
          <w:sz w:val="24"/>
          <w:szCs w:val="24"/>
          <w:lang w:val="ro-RO"/>
        </w:rPr>
        <w:tab/>
        <w:t xml:space="preserve">       </w:t>
      </w:r>
      <w:r w:rsidR="002541A1">
        <w:rPr>
          <w:sz w:val="20"/>
          <w:szCs w:val="20"/>
          <w:lang w:val="ro-RO"/>
        </w:rPr>
        <w:t>VII/01/13/0</w:t>
      </w:r>
      <w:r w:rsidR="000150BF">
        <w:rPr>
          <w:sz w:val="20"/>
          <w:szCs w:val="20"/>
          <w:lang w:val="ro-RO"/>
        </w:rPr>
        <w:t>8</w:t>
      </w:r>
    </w:p>
    <w:p w:rsidR="00166225" w:rsidRPr="000D6E35" w:rsidRDefault="00F14B25" w:rsidP="00166225">
      <w:pPr>
        <w:spacing w:line="240" w:lineRule="auto"/>
        <w:rPr>
          <w:sz w:val="20"/>
          <w:szCs w:val="20"/>
          <w:lang w:val="ro-RO"/>
        </w:rPr>
      </w:pPr>
      <w:r>
        <w:rPr>
          <w:sz w:val="24"/>
          <w:szCs w:val="24"/>
          <w:lang w:val="ro-RO"/>
        </w:rPr>
        <w:t>Isus folosea parabole pentru a imprima învăţăturile Sale în minţile ascultătorilor pentru un timp îndelungat, asociindu-le cu scene din viaţa de toate zilele.  De asemenea, în faţa curselor răutăcioase şi frecvente pe care adversarii I le puneau în cale, El învăluia adevărul în parabole, pentru a face fără efect asemenea capcane.  Pildele Domnului Isus oferă posibilităţi infinite pentru predicatorii Cuvâ</w:t>
      </w:r>
      <w:r w:rsidR="00166225">
        <w:rPr>
          <w:sz w:val="24"/>
          <w:szCs w:val="24"/>
          <w:lang w:val="ro-RO"/>
        </w:rPr>
        <w:t>ntului, ca, de exemplu, pilda</w:t>
      </w:r>
      <w:r>
        <w:rPr>
          <w:sz w:val="24"/>
          <w:szCs w:val="24"/>
          <w:lang w:val="ro-RO"/>
        </w:rPr>
        <w:t xml:space="preserve"> semănătorului (Mat 13,3-8.18-23), </w:t>
      </w:r>
      <w:r w:rsidR="00166225">
        <w:rPr>
          <w:sz w:val="24"/>
          <w:szCs w:val="24"/>
          <w:lang w:val="ro-RO"/>
        </w:rPr>
        <w:t xml:space="preserve">pilda despre </w:t>
      </w:r>
      <w:r>
        <w:rPr>
          <w:sz w:val="24"/>
          <w:szCs w:val="24"/>
          <w:lang w:val="ro-RO"/>
        </w:rPr>
        <w:t xml:space="preserve">sămânţa cea bună şi neghina (Mat 13,24-30.37-42), pilda nunţii fiului de împărat (Mat 22,1-13), a celor zece fecioare (Mat 25,1-13), a talanţilor (Mat 25,14-30) etc. </w:t>
      </w:r>
      <w:r w:rsidR="000D6E35">
        <w:rPr>
          <w:sz w:val="24"/>
          <w:szCs w:val="24"/>
          <w:lang w:val="ro-RO"/>
        </w:rPr>
        <w:t xml:space="preserve">  </w:t>
      </w:r>
      <w:r w:rsidR="000D6E35">
        <w:rPr>
          <w:sz w:val="24"/>
          <w:szCs w:val="24"/>
          <w:lang w:val="ro-RO"/>
        </w:rPr>
        <w:tab/>
      </w:r>
      <w:r w:rsidR="00166225">
        <w:rPr>
          <w:sz w:val="24"/>
          <w:szCs w:val="24"/>
          <w:lang w:val="ro-RO"/>
        </w:rPr>
        <w:t xml:space="preserve">       </w:t>
      </w:r>
      <w:r w:rsidR="000150BF">
        <w:rPr>
          <w:sz w:val="20"/>
          <w:szCs w:val="20"/>
          <w:lang w:val="ro-RO"/>
        </w:rPr>
        <w:t>VII/01/13/09</w:t>
      </w:r>
    </w:p>
    <w:p w:rsidR="00F14B25" w:rsidRPr="000D6E35" w:rsidRDefault="00F14B25" w:rsidP="00F14B25">
      <w:pPr>
        <w:spacing w:line="240" w:lineRule="auto"/>
        <w:rPr>
          <w:sz w:val="20"/>
          <w:szCs w:val="20"/>
          <w:lang w:val="ro-RO"/>
        </w:rPr>
      </w:pPr>
      <w:r>
        <w:rPr>
          <w:sz w:val="24"/>
          <w:szCs w:val="24"/>
          <w:lang w:val="ro-RO"/>
        </w:rPr>
        <w:t>Marele Predicator punea întrebări pentru sondaj (feed-back): „’Aţi înţeles voi toate aceste lucruri?’  ‚Da, Doamne.’  ‚De aceea, orice cărturar . . .’” (Mat 13,51.52).  Sau pentru efect retoric: „Dacă sarea îşi pierde gustul, prin ce îşi va căpăta iarăş</w:t>
      </w:r>
      <w:r w:rsidR="00E235F6">
        <w:rPr>
          <w:sz w:val="24"/>
          <w:szCs w:val="24"/>
          <w:lang w:val="ro-RO"/>
        </w:rPr>
        <w:t>i puterea de a săra?”  (Mat 5,</w:t>
      </w:r>
      <w:r>
        <w:rPr>
          <w:sz w:val="24"/>
          <w:szCs w:val="24"/>
          <w:lang w:val="ro-RO"/>
        </w:rPr>
        <w:t>13</w:t>
      </w:r>
      <w:r w:rsidR="00E235F6">
        <w:rPr>
          <w:sz w:val="24"/>
          <w:szCs w:val="24"/>
          <w:lang w:val="ro-RO"/>
        </w:rPr>
        <w:t xml:space="preserve"> pr. p.</w:t>
      </w:r>
      <w:r>
        <w:rPr>
          <w:sz w:val="24"/>
          <w:szCs w:val="24"/>
          <w:lang w:val="ro-RO"/>
        </w:rPr>
        <w:t>).  „Oare nu este viaţa mai mult decât hrana şi trupul mai mult decât îmbrăcămintea?”  (Mat 6,25</w:t>
      </w:r>
      <w:r w:rsidR="00E235F6">
        <w:rPr>
          <w:sz w:val="24"/>
          <w:szCs w:val="24"/>
          <w:lang w:val="ro-RO"/>
        </w:rPr>
        <w:t xml:space="preserve"> ult. p.</w:t>
      </w:r>
      <w:r>
        <w:rPr>
          <w:sz w:val="24"/>
          <w:szCs w:val="24"/>
          <w:lang w:val="ro-RO"/>
        </w:rPr>
        <w:t>).  Sau contraîntrebări: „Dar voi de ce călcaţi porunca lui Dumnezeu în folos</w:t>
      </w:r>
      <w:r w:rsidR="00E235F6">
        <w:rPr>
          <w:sz w:val="24"/>
          <w:szCs w:val="24"/>
          <w:lang w:val="ro-RO"/>
        </w:rPr>
        <w:t>ul datinei voastre?”  (Mat 15,</w:t>
      </w:r>
      <w:r>
        <w:rPr>
          <w:sz w:val="24"/>
          <w:szCs w:val="24"/>
          <w:lang w:val="ro-RO"/>
        </w:rPr>
        <w:t xml:space="preserve">3).  </w:t>
      </w:r>
      <w:r w:rsidR="00E235F6">
        <w:rPr>
          <w:sz w:val="24"/>
          <w:szCs w:val="24"/>
          <w:lang w:val="ro-RO"/>
        </w:rPr>
        <w:t>„Botezul lui Ioan de unde venea?</w:t>
      </w:r>
      <w:r>
        <w:rPr>
          <w:sz w:val="24"/>
          <w:szCs w:val="24"/>
          <w:lang w:val="ro-RO"/>
        </w:rPr>
        <w:t xml:space="preserve"> </w:t>
      </w:r>
      <w:r w:rsidR="00E235F6">
        <w:rPr>
          <w:sz w:val="24"/>
          <w:szCs w:val="24"/>
          <w:lang w:val="ro-RO"/>
        </w:rPr>
        <w:t xml:space="preserve"> D</w:t>
      </w:r>
      <w:r>
        <w:rPr>
          <w:sz w:val="24"/>
          <w:szCs w:val="24"/>
          <w:lang w:val="ro-RO"/>
        </w:rPr>
        <w:t>in cer</w:t>
      </w:r>
      <w:r w:rsidR="00E235F6">
        <w:rPr>
          <w:sz w:val="24"/>
          <w:szCs w:val="24"/>
          <w:lang w:val="ro-RO"/>
        </w:rPr>
        <w:t xml:space="preserve"> sau de la oameni?”  (Mat 21,</w:t>
      </w:r>
      <w:r>
        <w:rPr>
          <w:sz w:val="24"/>
          <w:szCs w:val="24"/>
          <w:lang w:val="ro-RO"/>
        </w:rPr>
        <w:t>25</w:t>
      </w:r>
      <w:r w:rsidR="00E235F6">
        <w:rPr>
          <w:sz w:val="24"/>
          <w:szCs w:val="24"/>
          <w:lang w:val="ro-RO"/>
        </w:rPr>
        <w:t xml:space="preserve"> pr. p.</w:t>
      </w:r>
      <w:r>
        <w:rPr>
          <w:sz w:val="24"/>
          <w:szCs w:val="24"/>
          <w:lang w:val="ro-RO"/>
        </w:rPr>
        <w:t>).  În legătură cu înţelepciunea manifestată p</w:t>
      </w:r>
      <w:r w:rsidR="00E235F6">
        <w:rPr>
          <w:sz w:val="24"/>
          <w:szCs w:val="24"/>
          <w:lang w:val="ro-RO"/>
        </w:rPr>
        <w:t>rin astfel de întrebări, profetesa</w:t>
      </w:r>
      <w:r>
        <w:rPr>
          <w:sz w:val="24"/>
          <w:szCs w:val="24"/>
          <w:lang w:val="ro-RO"/>
        </w:rPr>
        <w:t xml:space="preserve"> </w:t>
      </w:r>
      <w:r>
        <w:rPr>
          <w:sz w:val="24"/>
          <w:szCs w:val="24"/>
          <w:lang w:val="ro-RO"/>
        </w:rPr>
        <w:lastRenderedPageBreak/>
        <w:t>timpului din urmă observa că „El nu a pus niciodată o întrebare care nu era în mod evident corespunzătoare, niciodată nu a dat un răspuns care nu era la subiect</w:t>
      </w:r>
      <w:r w:rsidR="008B593B">
        <w:rPr>
          <w:sz w:val="24"/>
          <w:szCs w:val="24"/>
          <w:lang w:val="ro-RO"/>
        </w:rPr>
        <w:t>.</w:t>
      </w:r>
      <w:r>
        <w:rPr>
          <w:sz w:val="24"/>
          <w:szCs w:val="24"/>
          <w:lang w:val="ro-RO"/>
        </w:rPr>
        <w:t>”</w:t>
      </w:r>
      <w:r w:rsidR="008B593B">
        <w:rPr>
          <w:rStyle w:val="FootnoteReference"/>
          <w:sz w:val="24"/>
          <w:szCs w:val="24"/>
          <w:lang w:val="ro-RO"/>
        </w:rPr>
        <w:footnoteReference w:id="334"/>
      </w:r>
      <w:r>
        <w:rPr>
          <w:sz w:val="24"/>
          <w:szCs w:val="24"/>
          <w:lang w:val="ro-RO"/>
        </w:rPr>
        <w:t xml:space="preserve"> </w:t>
      </w:r>
      <w:r w:rsidR="00476445">
        <w:rPr>
          <w:sz w:val="24"/>
          <w:szCs w:val="24"/>
          <w:lang w:val="ro-RO"/>
        </w:rPr>
        <w:tab/>
      </w:r>
      <w:r>
        <w:rPr>
          <w:sz w:val="24"/>
          <w:szCs w:val="24"/>
          <w:lang w:val="ro-RO"/>
        </w:rPr>
        <w:t xml:space="preserve">  </w:t>
      </w:r>
      <w:r w:rsidR="00E235F6">
        <w:rPr>
          <w:sz w:val="24"/>
          <w:szCs w:val="24"/>
          <w:lang w:val="ro-RO"/>
        </w:rPr>
        <w:t xml:space="preserve">     </w:t>
      </w:r>
      <w:r w:rsidR="000D6E35">
        <w:rPr>
          <w:sz w:val="20"/>
          <w:szCs w:val="20"/>
          <w:lang w:val="ro-RO"/>
        </w:rPr>
        <w:t>VII/01/</w:t>
      </w:r>
      <w:r w:rsidR="00B43AF9">
        <w:rPr>
          <w:sz w:val="20"/>
          <w:szCs w:val="20"/>
          <w:lang w:val="ro-RO"/>
        </w:rPr>
        <w:t>13/10</w:t>
      </w:r>
    </w:p>
    <w:p w:rsidR="00210687" w:rsidRDefault="00F14B25" w:rsidP="00F14B25">
      <w:pPr>
        <w:spacing w:line="240" w:lineRule="auto"/>
        <w:rPr>
          <w:sz w:val="24"/>
          <w:szCs w:val="24"/>
          <w:lang w:val="ro-RO"/>
        </w:rPr>
      </w:pPr>
      <w:r>
        <w:rPr>
          <w:sz w:val="24"/>
          <w:szCs w:val="24"/>
          <w:lang w:val="ro-RO"/>
        </w:rPr>
        <w:t>Hristos a apreciat atitudinile pozitive ale oamenilor faţă de Sine şi faţă de cuvântul Său, ca</w:t>
      </w:r>
      <w:r w:rsidR="00FC7966">
        <w:rPr>
          <w:sz w:val="24"/>
          <w:szCs w:val="24"/>
          <w:lang w:val="ro-RO"/>
        </w:rPr>
        <w:t>,</w:t>
      </w:r>
      <w:r>
        <w:rPr>
          <w:sz w:val="24"/>
          <w:szCs w:val="24"/>
          <w:lang w:val="ro-RO"/>
        </w:rPr>
        <w:t xml:space="preserve"> de exemplu</w:t>
      </w:r>
      <w:r w:rsidR="00FC7966">
        <w:rPr>
          <w:sz w:val="24"/>
          <w:szCs w:val="24"/>
          <w:lang w:val="ro-RO"/>
        </w:rPr>
        <w:t>,</w:t>
      </w:r>
      <w:r>
        <w:rPr>
          <w:sz w:val="24"/>
          <w:szCs w:val="24"/>
          <w:lang w:val="ro-RO"/>
        </w:rPr>
        <w:t xml:space="preserve"> credinţa femeii siro-feniciene (Mat 15,28) şi răspunsul înţelept şi cinstit al unui cărturar (Marcu 12,34), dar a mustrat cu iubire lipsa de credinţă (Mat 14,31; 17,17).  Uneori, El Îşi soma ascultătorii la sfârşitul unei predici: „Cine are urechi de auzit să audă!”  (Mat 11,15).  Referindu-se la dureroasa abandonare a unui rău îndrăgit, Isus a folosit frapanta ilustraţie a scoaterii unui ochi şi a lepădării lui sau a tăierii unei mâini şi a lepădării ei (Mat 5,29.30). </w:t>
      </w:r>
      <w:r w:rsidR="00210687">
        <w:rPr>
          <w:sz w:val="20"/>
          <w:szCs w:val="20"/>
          <w:lang w:val="ro-RO"/>
        </w:rPr>
        <w:t>VII/01/13/1</w:t>
      </w:r>
      <w:r w:rsidR="00B43AF9">
        <w:rPr>
          <w:sz w:val="20"/>
          <w:szCs w:val="20"/>
          <w:lang w:val="ro-RO"/>
        </w:rPr>
        <w:t>1</w:t>
      </w:r>
    </w:p>
    <w:p w:rsidR="00F14B25" w:rsidRPr="000D6E35" w:rsidRDefault="00F14B25" w:rsidP="00F14B25">
      <w:pPr>
        <w:spacing w:line="240" w:lineRule="auto"/>
        <w:rPr>
          <w:sz w:val="20"/>
          <w:szCs w:val="20"/>
          <w:lang w:val="ro-RO"/>
        </w:rPr>
      </w:pPr>
      <w:r>
        <w:rPr>
          <w:sz w:val="24"/>
          <w:szCs w:val="24"/>
          <w:lang w:val="ro-RO"/>
        </w:rPr>
        <w:t>Unele din declaraţiile Sale erau de-a dreptul şocante, ca aceea p</w:t>
      </w:r>
      <w:r w:rsidR="005A72FE">
        <w:rPr>
          <w:sz w:val="24"/>
          <w:szCs w:val="24"/>
          <w:lang w:val="ro-RO"/>
        </w:rPr>
        <w:t>rivitoare la inutilitatea datini</w:t>
      </w:r>
      <w:r>
        <w:rPr>
          <w:sz w:val="24"/>
          <w:szCs w:val="24"/>
          <w:lang w:val="ro-RO"/>
        </w:rPr>
        <w:t>i bătrânilor: „Nu ce intră în gură îl spurcă pe om, ci ce iese din gură, aceea îl spurcă pe om” (Mat 15,11), ştiind bine că va fi necesară o explicaţie suplimentară.  Domnul a spus</w:t>
      </w:r>
      <w:r w:rsidR="005A72FE">
        <w:rPr>
          <w:sz w:val="24"/>
          <w:szCs w:val="24"/>
          <w:lang w:val="ro-RO"/>
        </w:rPr>
        <w:t>,</w:t>
      </w:r>
      <w:r>
        <w:rPr>
          <w:sz w:val="24"/>
          <w:szCs w:val="24"/>
          <w:lang w:val="ro-RO"/>
        </w:rPr>
        <w:t xml:space="preserve"> în mod desluşit</w:t>
      </w:r>
      <w:r w:rsidR="005A72FE">
        <w:rPr>
          <w:sz w:val="24"/>
          <w:szCs w:val="24"/>
          <w:lang w:val="ro-RO"/>
        </w:rPr>
        <w:t>,</w:t>
      </w:r>
      <w:r>
        <w:rPr>
          <w:sz w:val="24"/>
          <w:szCs w:val="24"/>
          <w:lang w:val="ro-RO"/>
        </w:rPr>
        <w:t xml:space="preserve"> că nu a venit să aducă pace pe pământ, ci dezbinare (Luca 12,51-53), datorită naturii agresive a Cuvântului lui Dumnezeu.  Totuşi, El dorea cu înfocare ca prin cuvintele Sale credincioşii Săi urmaşi să obţină pace şi mângâiere (Ioan 16,33).  De asemenea, pentru siguranţa lor spirituală, Isus i-a implorat în mod repetat</w:t>
      </w:r>
      <w:r w:rsidR="00994107">
        <w:rPr>
          <w:sz w:val="24"/>
          <w:szCs w:val="24"/>
          <w:lang w:val="ro-RO"/>
        </w:rPr>
        <w:t>: „Vegheaţi!”  (Marcu 13,35-37)</w:t>
      </w:r>
      <w:r>
        <w:rPr>
          <w:sz w:val="24"/>
          <w:szCs w:val="24"/>
          <w:lang w:val="ro-RO"/>
        </w:rPr>
        <w:t xml:space="preserve">  </w:t>
      </w:r>
      <w:r w:rsidR="000D6E35">
        <w:rPr>
          <w:sz w:val="24"/>
          <w:szCs w:val="24"/>
          <w:lang w:val="ro-RO"/>
        </w:rPr>
        <w:tab/>
      </w:r>
      <w:r w:rsidR="000D6E35">
        <w:rPr>
          <w:sz w:val="24"/>
          <w:szCs w:val="24"/>
          <w:lang w:val="ro-RO"/>
        </w:rPr>
        <w:tab/>
      </w:r>
      <w:r w:rsidR="000D6E35">
        <w:rPr>
          <w:sz w:val="24"/>
          <w:szCs w:val="24"/>
          <w:lang w:val="ro-RO"/>
        </w:rPr>
        <w:tab/>
        <w:t xml:space="preserve">       </w:t>
      </w:r>
      <w:r w:rsidR="00210687">
        <w:rPr>
          <w:sz w:val="20"/>
          <w:szCs w:val="20"/>
          <w:lang w:val="ro-RO"/>
        </w:rPr>
        <w:t>VII/</w:t>
      </w:r>
      <w:r w:rsidR="00B43AF9">
        <w:rPr>
          <w:sz w:val="20"/>
          <w:szCs w:val="20"/>
          <w:lang w:val="ro-RO"/>
        </w:rPr>
        <w:t>01/13/12</w:t>
      </w:r>
    </w:p>
    <w:p w:rsidR="00F14B25" w:rsidRPr="000D6E35" w:rsidRDefault="005D6E10" w:rsidP="004B6987">
      <w:pPr>
        <w:spacing w:line="240" w:lineRule="auto"/>
        <w:jc w:val="center"/>
        <w:outlineLvl w:val="0"/>
        <w:rPr>
          <w:b/>
          <w:sz w:val="24"/>
          <w:szCs w:val="24"/>
          <w:lang w:val="ro-RO"/>
        </w:rPr>
      </w:pPr>
      <w:r>
        <w:rPr>
          <w:b/>
          <w:sz w:val="24"/>
          <w:szCs w:val="24"/>
          <w:lang w:val="ro-RO"/>
        </w:rPr>
        <w:t xml:space="preserve">VII/01/14.  </w:t>
      </w:r>
      <w:r w:rsidR="00F14B25" w:rsidRPr="000D6E35">
        <w:rPr>
          <w:b/>
          <w:sz w:val="24"/>
          <w:szCs w:val="24"/>
          <w:lang w:val="ro-RO"/>
        </w:rPr>
        <w:t>Stilul vorbirii Sale</w:t>
      </w:r>
    </w:p>
    <w:p w:rsidR="00F14B25" w:rsidRPr="005D6E10" w:rsidRDefault="00F14B25" w:rsidP="00F14B25">
      <w:pPr>
        <w:spacing w:line="240" w:lineRule="auto"/>
        <w:rPr>
          <w:sz w:val="20"/>
          <w:szCs w:val="20"/>
          <w:lang w:val="ro-RO"/>
        </w:rPr>
      </w:pPr>
      <w:r>
        <w:rPr>
          <w:sz w:val="24"/>
          <w:szCs w:val="24"/>
          <w:lang w:val="ro-RO"/>
        </w:rPr>
        <w:t>Chiasmul este un procedeu stilistic în care secţiile şi propoziţiile sunt aşezate într-o ordine simetrică de diferite forme.  De exemplu, în Matei 7,13.14, Hristos îi invită pe oameni să intre pe poarta sau calea cea strâmtă, apoi este menţionată calea cea largă şi imediat descrisă („duce la pierzare şi mulţi sunt cei ce intră pe ea”); urmează descrierea căii celei strâmte, cu care se începuse („îngustă este calea care duce la viaţă şi puţini sunt cei ce o află”).  Pe scurt, avem aici: menţionarea căii celei înguste – menţionarea căii celei largi; descrierea căii celei largi – descrierea căii celei înguste.  Textul este astfel construit pe structura ABBA.  Aceeaşi formulă stilistică este folosită în Matei 10,39: „Cine îşi va păstra viaţa o va pierde şi cine îşi va pierde viaţa pentru Mine o va câştiga.”  Ordinea verbelor e</w:t>
      </w:r>
      <w:r w:rsidR="00946504">
        <w:rPr>
          <w:sz w:val="24"/>
          <w:szCs w:val="24"/>
          <w:lang w:val="ro-RO"/>
        </w:rPr>
        <w:t xml:space="preserve">ste: păstrează – va pierde; pierde – </w:t>
      </w:r>
      <w:r>
        <w:rPr>
          <w:sz w:val="24"/>
          <w:szCs w:val="24"/>
          <w:lang w:val="ro-RO"/>
        </w:rPr>
        <w:t xml:space="preserve">va câştiga, din nou structura ABBA.  </w:t>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t xml:space="preserve">       </w:t>
      </w:r>
      <w:r w:rsidR="005D6E10">
        <w:rPr>
          <w:sz w:val="20"/>
          <w:szCs w:val="20"/>
          <w:lang w:val="ro-RO"/>
        </w:rPr>
        <w:t>VII/01/14/01</w:t>
      </w:r>
    </w:p>
    <w:p w:rsidR="00F14B25" w:rsidRDefault="00F14B25" w:rsidP="00F14B25">
      <w:pPr>
        <w:spacing w:line="240" w:lineRule="auto"/>
        <w:rPr>
          <w:sz w:val="24"/>
          <w:szCs w:val="24"/>
          <w:lang w:val="ro-RO"/>
        </w:rPr>
      </w:pPr>
      <w:r>
        <w:rPr>
          <w:sz w:val="24"/>
          <w:szCs w:val="24"/>
          <w:lang w:val="ro-RO"/>
        </w:rPr>
        <w:t xml:space="preserve">O altă structură a vorbirii se întâlneşte în Matei 7,1.2, unde judecata inoportună este respinsă: „Nu judecaţi, ca să nu fiţi judecaţi.  Căci cu judecată judecaţi veţi fi judecaţi şi cu ce măsură măsuraţi vi se va măsura.”  Aceasta este o caracteristică a poeziei ebraice, transferată în text grecesc, numită </w:t>
      </w:r>
      <w:r>
        <w:rPr>
          <w:i/>
          <w:sz w:val="24"/>
          <w:szCs w:val="24"/>
          <w:lang w:val="ro-RO"/>
        </w:rPr>
        <w:t>parallelismus membrorum</w:t>
      </w:r>
      <w:r>
        <w:rPr>
          <w:sz w:val="24"/>
          <w:szCs w:val="24"/>
          <w:lang w:val="ro-RO"/>
        </w:rPr>
        <w:t xml:space="preserve"> (adică para</w:t>
      </w:r>
      <w:r w:rsidR="00DE4BCF">
        <w:rPr>
          <w:sz w:val="24"/>
          <w:szCs w:val="24"/>
          <w:lang w:val="ro-RO"/>
        </w:rPr>
        <w:t>lelismul termenilor), care emite</w:t>
      </w:r>
      <w:r>
        <w:rPr>
          <w:sz w:val="24"/>
          <w:szCs w:val="24"/>
          <w:lang w:val="ro-RO"/>
        </w:rPr>
        <w:t xml:space="preserve"> un sunet</w:t>
      </w:r>
      <w:r w:rsidR="00DE4BCF">
        <w:rPr>
          <w:sz w:val="24"/>
          <w:szCs w:val="24"/>
          <w:lang w:val="ro-RO"/>
        </w:rPr>
        <w:t xml:space="preserve"> </w:t>
      </w:r>
      <w:r>
        <w:rPr>
          <w:sz w:val="24"/>
          <w:szCs w:val="24"/>
          <w:lang w:val="ro-RO"/>
        </w:rPr>
        <w:t xml:space="preserve">şi </w:t>
      </w:r>
      <w:r w:rsidR="00DE4BCF">
        <w:rPr>
          <w:sz w:val="24"/>
          <w:szCs w:val="24"/>
          <w:lang w:val="ro-RO"/>
        </w:rPr>
        <w:t xml:space="preserve">notează </w:t>
      </w:r>
      <w:r>
        <w:rPr>
          <w:sz w:val="24"/>
          <w:szCs w:val="24"/>
          <w:lang w:val="ro-RO"/>
        </w:rPr>
        <w:t xml:space="preserve">ecoul său.  Iată un exemplu din cartea Psalmilor, unde astfel de figuri de stil abundă: „Lăudaţi pe Domnul, căci este bun, căci în veac ţine îndurarea Lui!  Lăudaţi pe Dumnezeul dumnezeilor, căci în veac ţine îndurarea Lui!  Lăudaţi pe Domnul domnilor, căci în veac ţine îndurarea Lui!”  (Ps 136,1-3).  Practic, o idee este urmată de umbra ei, acelaşi gând fiind exprimat în moduri diferite: în textul din Matei 7,1.2, „judecată – judecaţi” şi „măsură – măsuraţi”, acţiunile judecare şi măsurare sunt feluri diferite de a spune acelaşi lucru, efectul </w:t>
      </w:r>
      <w:r>
        <w:rPr>
          <w:sz w:val="24"/>
          <w:szCs w:val="24"/>
          <w:lang w:val="ro-RO"/>
        </w:rPr>
        <w:lastRenderedPageBreak/>
        <w:t xml:space="preserve">obţinut fiind acela de întărire, de subliniere.  Acelaşi aranjament se întâlneşte în Matei 7,6, unde oferirea lucrurilor sfinte la câini înseamnă acelaşi lucru ca şi aruncarea mărgăritarelor înaintea porcilor. </w:t>
      </w:r>
      <w:r w:rsidR="00DE4BCF">
        <w:rPr>
          <w:sz w:val="24"/>
          <w:szCs w:val="24"/>
          <w:lang w:val="ro-RO"/>
        </w:rPr>
        <w:tab/>
      </w:r>
      <w:r w:rsidR="00DE4BCF">
        <w:rPr>
          <w:sz w:val="24"/>
          <w:szCs w:val="24"/>
          <w:lang w:val="ro-RO"/>
        </w:rPr>
        <w:tab/>
      </w:r>
      <w:r w:rsidR="00DE4BCF">
        <w:rPr>
          <w:sz w:val="24"/>
          <w:szCs w:val="24"/>
          <w:lang w:val="ro-RO"/>
        </w:rPr>
        <w:tab/>
      </w:r>
      <w:r w:rsidR="00DE4BCF">
        <w:rPr>
          <w:sz w:val="24"/>
          <w:szCs w:val="24"/>
          <w:lang w:val="ro-RO"/>
        </w:rPr>
        <w:tab/>
      </w:r>
      <w:r w:rsidR="00DE4BCF">
        <w:rPr>
          <w:sz w:val="24"/>
          <w:szCs w:val="24"/>
          <w:lang w:val="ro-RO"/>
        </w:rPr>
        <w:tab/>
      </w:r>
      <w:r w:rsidR="00DE4BCF">
        <w:rPr>
          <w:sz w:val="24"/>
          <w:szCs w:val="24"/>
          <w:lang w:val="ro-RO"/>
        </w:rPr>
        <w:tab/>
      </w:r>
      <w:r w:rsidR="00DE4BCF">
        <w:rPr>
          <w:sz w:val="24"/>
          <w:szCs w:val="24"/>
          <w:lang w:val="ro-RO"/>
        </w:rPr>
        <w:tab/>
      </w:r>
      <w:r w:rsidR="00DE4BCF">
        <w:rPr>
          <w:sz w:val="24"/>
          <w:szCs w:val="24"/>
          <w:lang w:val="ro-RO"/>
        </w:rPr>
        <w:tab/>
      </w:r>
      <w:r w:rsidR="00DE4BCF">
        <w:rPr>
          <w:sz w:val="24"/>
          <w:szCs w:val="24"/>
          <w:lang w:val="ro-RO"/>
        </w:rPr>
        <w:tab/>
        <w:t xml:space="preserve">       </w:t>
      </w:r>
      <w:r w:rsidR="005D6E10">
        <w:rPr>
          <w:sz w:val="20"/>
          <w:szCs w:val="20"/>
          <w:lang w:val="ro-RO"/>
        </w:rPr>
        <w:t>VII/01/14/02</w:t>
      </w:r>
      <w:r>
        <w:rPr>
          <w:sz w:val="24"/>
          <w:szCs w:val="24"/>
          <w:lang w:val="ro-RO"/>
        </w:rPr>
        <w:t xml:space="preserve"> </w:t>
      </w:r>
    </w:p>
    <w:p w:rsidR="00F14B25" w:rsidRPr="005D6E10" w:rsidRDefault="00F14B25" w:rsidP="00F14B25">
      <w:pPr>
        <w:spacing w:line="240" w:lineRule="auto"/>
        <w:rPr>
          <w:sz w:val="20"/>
          <w:szCs w:val="20"/>
          <w:lang w:val="ro-RO"/>
        </w:rPr>
      </w:pPr>
      <w:r>
        <w:rPr>
          <w:sz w:val="24"/>
          <w:szCs w:val="24"/>
          <w:lang w:val="ro-RO"/>
        </w:rPr>
        <w:t xml:space="preserve">Un paradox este o declaraţie ai cărei termeni par a se contrazice, anulându-se reciproc, deşi întregul este un adevăr evident.  Isus a declarat că „sunt unii din cei de pe urmă care vor fi cei dintâi şi </w:t>
      </w:r>
      <w:r w:rsidR="00DE4BCF">
        <w:rPr>
          <w:sz w:val="24"/>
          <w:szCs w:val="24"/>
          <w:lang w:val="ro-RO"/>
        </w:rPr>
        <w:t xml:space="preserve">sunt </w:t>
      </w:r>
      <w:r>
        <w:rPr>
          <w:sz w:val="24"/>
          <w:szCs w:val="24"/>
          <w:lang w:val="ro-RO"/>
        </w:rPr>
        <w:t>unii din cei dintâi care vor fi cei de pe urmă” (Luca 13,30); această frază trebuie citită cu atenţie, este vorba de „unii” sau chiar „mulţi” (Mat 19,30), care îşi inversează astfel poziţiile, dar nu toţi.  Dar cum se explică această răsturnare?  Nu e o lege divină, ci rezultatul deciziilor şi</w:t>
      </w:r>
      <w:r w:rsidR="00A26436">
        <w:rPr>
          <w:sz w:val="24"/>
          <w:szCs w:val="24"/>
          <w:lang w:val="ro-RO"/>
        </w:rPr>
        <w:t xml:space="preserve"> comportării indivizilor umani, al inconsecvenţei lor.</w:t>
      </w:r>
      <w:r w:rsidR="005D6E10">
        <w:rPr>
          <w:sz w:val="24"/>
          <w:szCs w:val="24"/>
          <w:lang w:val="ro-RO"/>
        </w:rPr>
        <w:t xml:space="preserve">  </w:t>
      </w:r>
      <w:r w:rsidR="005D6E10">
        <w:rPr>
          <w:sz w:val="24"/>
          <w:szCs w:val="24"/>
          <w:lang w:val="ro-RO"/>
        </w:rPr>
        <w:tab/>
      </w:r>
      <w:r w:rsidR="005D6E10">
        <w:rPr>
          <w:sz w:val="24"/>
          <w:szCs w:val="24"/>
          <w:lang w:val="ro-RO"/>
        </w:rPr>
        <w:tab/>
      </w:r>
      <w:r w:rsidR="005D6E10">
        <w:rPr>
          <w:sz w:val="24"/>
          <w:szCs w:val="24"/>
          <w:lang w:val="ro-RO"/>
        </w:rPr>
        <w:tab/>
      </w:r>
      <w:r w:rsidR="00A26436">
        <w:rPr>
          <w:sz w:val="24"/>
          <w:szCs w:val="24"/>
          <w:lang w:val="ro-RO"/>
        </w:rPr>
        <w:t xml:space="preserve">       </w:t>
      </w:r>
      <w:r w:rsidR="00DE4BCF">
        <w:rPr>
          <w:sz w:val="20"/>
          <w:szCs w:val="20"/>
          <w:lang w:val="ro-RO"/>
        </w:rPr>
        <w:t>VII/01/14/03</w:t>
      </w:r>
    </w:p>
    <w:p w:rsidR="00F14B25" w:rsidRPr="005D6E10" w:rsidRDefault="00F14B25" w:rsidP="00F14B25">
      <w:pPr>
        <w:spacing w:line="240" w:lineRule="auto"/>
        <w:rPr>
          <w:sz w:val="20"/>
          <w:szCs w:val="20"/>
          <w:lang w:val="ro-RO"/>
        </w:rPr>
      </w:pPr>
      <w:r>
        <w:rPr>
          <w:sz w:val="24"/>
          <w:szCs w:val="24"/>
          <w:lang w:val="ro-RO"/>
        </w:rPr>
        <w:t>Într-o hiperbolă, un fapt sau o stare de lucruri se augmentează sau se diminuează dincolo de dimensiunile obişnuite, pentru un efect literar.  Hristos a folosit hiperbola într-un mod remarcabil.  Iată unele cazuri: credinţa asemenea unui grăunte de muştar poate muta munţi (Mat 17,20) sau poate dezrădăcina un copac, replantându-l în mare (Luca 17,6); piatră oferită în loc de pâine, şarpe în loc de peşte, scorpie în loc de ou – acestea sunt substituiri foarte surprinzătoare (Luca 11,11.12); individul care îl judecă pe un coreligionar pentru o anumită faptă are o bârnă în ochiul său, comparată cu paiul din ochiul persoanei judecate (Mat 7,3-5); cel ce îl face pe unul din cei micuţi să păcătuiască ar merita „să i se lege de gât o piatră mare de moară şi să fie a</w:t>
      </w:r>
      <w:r w:rsidR="00946504">
        <w:rPr>
          <w:sz w:val="24"/>
          <w:szCs w:val="24"/>
          <w:lang w:val="ro-RO"/>
        </w:rPr>
        <w:t>runcat în mare” (Marcu 9,42); „</w:t>
      </w:r>
      <w:r>
        <w:rPr>
          <w:sz w:val="24"/>
          <w:szCs w:val="24"/>
          <w:lang w:val="ro-RO"/>
        </w:rPr>
        <w:t xml:space="preserve">este mai uşor să treacă o cămilă prin urechea acului decât să intre un bogat în împărăţia lui Dumnezeu” (Mat 19,24).  </w:t>
      </w:r>
      <w:r w:rsidR="005D6E10">
        <w:rPr>
          <w:sz w:val="24"/>
          <w:szCs w:val="24"/>
          <w:lang w:val="ro-RO"/>
        </w:rPr>
        <w:tab/>
      </w:r>
      <w:r w:rsidR="005D6E10">
        <w:rPr>
          <w:sz w:val="24"/>
          <w:szCs w:val="24"/>
          <w:lang w:val="ro-RO"/>
        </w:rPr>
        <w:tab/>
        <w:t xml:space="preserve">       </w:t>
      </w:r>
      <w:r w:rsidR="005D6E10">
        <w:rPr>
          <w:sz w:val="20"/>
          <w:szCs w:val="20"/>
          <w:lang w:val="ro-RO"/>
        </w:rPr>
        <w:t>VII/01/14/04</w:t>
      </w:r>
    </w:p>
    <w:p w:rsidR="00F14B25" w:rsidRPr="005D6E10" w:rsidRDefault="00F14B25" w:rsidP="00F14B25">
      <w:pPr>
        <w:spacing w:line="240" w:lineRule="auto"/>
        <w:rPr>
          <w:sz w:val="20"/>
          <w:szCs w:val="20"/>
          <w:lang w:val="ro-RO"/>
        </w:rPr>
      </w:pPr>
      <w:r>
        <w:rPr>
          <w:sz w:val="24"/>
          <w:szCs w:val="24"/>
          <w:lang w:val="ro-RO"/>
        </w:rPr>
        <w:t>Antiteza este o figură de stil care alătură</w:t>
      </w:r>
      <w:r w:rsidR="00BC7600">
        <w:rPr>
          <w:sz w:val="24"/>
          <w:szCs w:val="24"/>
          <w:lang w:val="ro-RO"/>
        </w:rPr>
        <w:t xml:space="preserve"> două idei totalmente opuse.  O</w:t>
      </w:r>
      <w:r>
        <w:rPr>
          <w:sz w:val="24"/>
          <w:szCs w:val="24"/>
          <w:lang w:val="ro-RO"/>
        </w:rPr>
        <w:t xml:space="preserve"> găsim cu îmbelşugare în cuvântările Mântuitorului.  El a zis, de exemplu, că îl va mărturisi înaintea Tatălui ceresc pe cel care Îl va mărturisi pe El înaintea oamenilor, dar Se va lepăda înaintea Tatălui ceresc de acela care se va lepăda de El înaintea oamenilor (Mat 10,32.33).  Cei care sunt urâţi, ocărâţi, izgoniţi din pricina Fiului omului sunt, de fapt, fericiţi (Luca 6,22), dar e vai de ucenici, atunci când toţi oame</w:t>
      </w:r>
      <w:r w:rsidR="000159C0">
        <w:rPr>
          <w:sz w:val="24"/>
          <w:szCs w:val="24"/>
          <w:lang w:val="ro-RO"/>
        </w:rPr>
        <w:t>nii îi vorbesc de bine (vs.</w:t>
      </w:r>
      <w:r>
        <w:rPr>
          <w:sz w:val="24"/>
          <w:szCs w:val="24"/>
          <w:lang w:val="ro-RO"/>
        </w:rPr>
        <w:t xml:space="preserve"> 26).  Indivizii care le iartă semenilor greşelile vor fi şi ei iertaţi de Tatăl ceresc, dar aceia care nu iartă nu vor fi nici ei iertaţi de Tatăl ceresc (Mat 6,14.15).  Hristos a preamărit legea, ridicând standardele: regula „ochi pentru ochi şi dinte pentru dinte” a fost înlocuită cu iubirea vrăjmaşilor (Mat 5,38-48).  Dacă ascultătorii lui Isus fac ce aud de la El, zidesc casa lor spirituală pe stâncă; dacă nu, atunci casa este zidită pe nisip, iar consecinţele sunt în contrast izbitor (Mat 7,24-27).  Valorile omeneşti şi valorile divine sunt adesea antagoniste: „ce este înălţat între oameni este o urâciune înaintea lui Dumnezeu” (Luca 16,15).  </w:t>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t xml:space="preserve">       </w:t>
      </w:r>
      <w:r w:rsidR="005D6E10">
        <w:rPr>
          <w:sz w:val="20"/>
          <w:szCs w:val="20"/>
          <w:lang w:val="ro-RO"/>
        </w:rPr>
        <w:t>VII/01/14/05</w:t>
      </w:r>
    </w:p>
    <w:p w:rsidR="00F14B25" w:rsidRPr="005D6E10" w:rsidRDefault="00F14B25" w:rsidP="00F14B25">
      <w:pPr>
        <w:spacing w:line="240" w:lineRule="auto"/>
        <w:rPr>
          <w:sz w:val="20"/>
          <w:szCs w:val="20"/>
          <w:lang w:val="ro-RO"/>
        </w:rPr>
      </w:pPr>
      <w:r>
        <w:rPr>
          <w:sz w:val="24"/>
          <w:szCs w:val="24"/>
          <w:lang w:val="ro-RO"/>
        </w:rPr>
        <w:t>O altă figură de stil este personificarea, în care entităţi lipsite de viaţă</w:t>
      </w:r>
      <w:r w:rsidR="001D176D">
        <w:rPr>
          <w:sz w:val="24"/>
          <w:szCs w:val="24"/>
          <w:lang w:val="ro-RO"/>
        </w:rPr>
        <w:t xml:space="preserve"> şi necuvântătoarele</w:t>
      </w:r>
      <w:r>
        <w:rPr>
          <w:sz w:val="24"/>
          <w:szCs w:val="24"/>
          <w:lang w:val="ro-RO"/>
        </w:rPr>
        <w:t xml:space="preserve"> dobândesc caracteristici umane şi se comportă ca atare.  Dacă ucenicii păstrează tăcere, atunci, a afirmat Mântuitorul, „pietrele vor striga” (Luca 19,40).  Tot aşa trebuie înţeles dialogul dintre bogatul din flăcări şi Avraam din Paradis, di</w:t>
      </w:r>
      <w:r w:rsidR="00D6168B">
        <w:rPr>
          <w:sz w:val="24"/>
          <w:szCs w:val="24"/>
          <w:lang w:val="ro-RO"/>
        </w:rPr>
        <w:t>alog realizat post-mortem (</w:t>
      </w:r>
      <w:r>
        <w:rPr>
          <w:sz w:val="24"/>
          <w:szCs w:val="24"/>
          <w:lang w:val="ro-RO"/>
        </w:rPr>
        <w:t>Luca 16,22-31); este vorba aici de o personificare, morţii fiind doar capabil</w:t>
      </w:r>
      <w:r w:rsidR="00110276">
        <w:rPr>
          <w:sz w:val="24"/>
          <w:szCs w:val="24"/>
          <w:lang w:val="ro-RO"/>
        </w:rPr>
        <w:t>i</w:t>
      </w:r>
      <w:r>
        <w:rPr>
          <w:sz w:val="24"/>
          <w:szCs w:val="24"/>
          <w:lang w:val="ro-RO"/>
        </w:rPr>
        <w:t xml:space="preserve"> să strige aşa cum ar striga pietrele.  </w:t>
      </w:r>
      <w:r w:rsidR="005D6E10">
        <w:rPr>
          <w:sz w:val="24"/>
          <w:szCs w:val="24"/>
          <w:lang w:val="ro-RO"/>
        </w:rPr>
        <w:tab/>
        <w:t xml:space="preserve">       </w:t>
      </w:r>
      <w:r w:rsidR="005D6E10">
        <w:rPr>
          <w:sz w:val="20"/>
          <w:szCs w:val="20"/>
          <w:lang w:val="ro-RO"/>
        </w:rPr>
        <w:t>VII/01/14/06</w:t>
      </w:r>
    </w:p>
    <w:p w:rsidR="00123B23" w:rsidRDefault="00F14B25" w:rsidP="00F14B25">
      <w:pPr>
        <w:spacing w:line="240" w:lineRule="auto"/>
        <w:rPr>
          <w:sz w:val="24"/>
          <w:szCs w:val="24"/>
          <w:lang w:val="ro-RO"/>
        </w:rPr>
      </w:pPr>
      <w:r>
        <w:rPr>
          <w:sz w:val="24"/>
          <w:szCs w:val="24"/>
          <w:lang w:val="ro-RO"/>
        </w:rPr>
        <w:t>Hristos a folosit frecvent comparaţiile, mai ales în parabole, introduse cu formula „împărăţia cerurilor s</w:t>
      </w:r>
      <w:r w:rsidR="00123B23">
        <w:rPr>
          <w:sz w:val="24"/>
          <w:szCs w:val="24"/>
          <w:lang w:val="ro-RO"/>
        </w:rPr>
        <w:t>e aseamănă cu . . .” (Mat 13,24.</w:t>
      </w:r>
      <w:r>
        <w:rPr>
          <w:sz w:val="24"/>
          <w:szCs w:val="24"/>
          <w:lang w:val="ro-RO"/>
        </w:rPr>
        <w:t xml:space="preserve">31.33.44.45.47).  El Şi-a sfătuit ucenicii să fie „înţelepţi </w:t>
      </w:r>
      <w:r>
        <w:rPr>
          <w:sz w:val="24"/>
          <w:szCs w:val="24"/>
          <w:lang w:val="ro-RO"/>
        </w:rPr>
        <w:lastRenderedPageBreak/>
        <w:t>ca şerpii şi fără răutate ca porumbeii” (Mat 10,16</w:t>
      </w:r>
      <w:r w:rsidR="00123B23">
        <w:rPr>
          <w:sz w:val="24"/>
          <w:szCs w:val="24"/>
          <w:lang w:val="ro-RO"/>
        </w:rPr>
        <w:t xml:space="preserve"> ult. p.</w:t>
      </w:r>
      <w:r>
        <w:rPr>
          <w:sz w:val="24"/>
          <w:szCs w:val="24"/>
          <w:lang w:val="ro-RO"/>
        </w:rPr>
        <w:t xml:space="preserve">).  „Cu cine îi voi asemăna dar pe oamenii din neamul acesta?  </w:t>
      </w:r>
      <w:r w:rsidR="00123B23">
        <w:rPr>
          <w:sz w:val="24"/>
          <w:szCs w:val="24"/>
          <w:lang w:val="ro-RO"/>
        </w:rPr>
        <w:t xml:space="preserve">Şi cu cine seamănă ei?  </w:t>
      </w:r>
      <w:r>
        <w:rPr>
          <w:sz w:val="24"/>
          <w:szCs w:val="24"/>
          <w:lang w:val="ro-RO"/>
        </w:rPr>
        <w:t xml:space="preserve">Seamănă cu </w:t>
      </w:r>
      <w:r w:rsidR="00110276">
        <w:rPr>
          <w:sz w:val="24"/>
          <w:szCs w:val="24"/>
          <w:lang w:val="ro-RO"/>
        </w:rPr>
        <w:t>nişte copii, care stau în piaţă</w:t>
      </w:r>
      <w:r>
        <w:rPr>
          <w:sz w:val="24"/>
          <w:szCs w:val="24"/>
          <w:lang w:val="ro-RO"/>
        </w:rPr>
        <w:t xml:space="preserve"> şi strigă unii către alţii . . .” (Luca 7,31.32</w:t>
      </w:r>
      <w:r w:rsidR="00123B23">
        <w:rPr>
          <w:sz w:val="24"/>
          <w:szCs w:val="24"/>
          <w:lang w:val="ro-RO"/>
        </w:rPr>
        <w:t xml:space="preserve"> pr. p.</w:t>
      </w:r>
      <w:r>
        <w:rPr>
          <w:sz w:val="24"/>
          <w:szCs w:val="24"/>
          <w:lang w:val="ro-RO"/>
        </w:rPr>
        <w:t>).  Aşa cum explică Ellen G. White, „în parabole şi comparaţii, El a găsit cea mai bună metodă de co</w:t>
      </w:r>
      <w:r w:rsidR="000159C0">
        <w:rPr>
          <w:sz w:val="24"/>
          <w:szCs w:val="24"/>
          <w:lang w:val="ro-RO"/>
        </w:rPr>
        <w:t>municare a adevărului divin</w:t>
      </w:r>
      <w:r w:rsidR="00476445">
        <w:rPr>
          <w:sz w:val="24"/>
          <w:szCs w:val="24"/>
          <w:lang w:val="ro-RO"/>
        </w:rPr>
        <w:t>.</w:t>
      </w:r>
      <w:r w:rsidR="000159C0">
        <w:rPr>
          <w:sz w:val="24"/>
          <w:szCs w:val="24"/>
          <w:lang w:val="ro-RO"/>
        </w:rPr>
        <w:t>”</w:t>
      </w:r>
      <w:r w:rsidR="00476445">
        <w:rPr>
          <w:rStyle w:val="FootnoteReference"/>
          <w:sz w:val="24"/>
          <w:szCs w:val="24"/>
          <w:lang w:val="ro-RO"/>
        </w:rPr>
        <w:footnoteReference w:id="335"/>
      </w:r>
      <w:r w:rsidR="00123B23">
        <w:rPr>
          <w:sz w:val="24"/>
          <w:szCs w:val="24"/>
          <w:lang w:val="ro-RO"/>
        </w:rPr>
        <w:t xml:space="preserve">    </w:t>
      </w:r>
      <w:r w:rsidR="00110276">
        <w:rPr>
          <w:sz w:val="24"/>
          <w:szCs w:val="24"/>
          <w:lang w:val="ro-RO"/>
        </w:rPr>
        <w:t xml:space="preserve">    </w:t>
      </w:r>
      <w:r w:rsidR="00123B23">
        <w:rPr>
          <w:sz w:val="20"/>
          <w:szCs w:val="20"/>
          <w:lang w:val="ro-RO"/>
        </w:rPr>
        <w:t>VII/01/14/07</w:t>
      </w:r>
      <w:r w:rsidR="00123B23">
        <w:rPr>
          <w:sz w:val="24"/>
          <w:szCs w:val="24"/>
          <w:lang w:val="ro-RO"/>
        </w:rPr>
        <w:t xml:space="preserve"> </w:t>
      </w:r>
    </w:p>
    <w:p w:rsidR="00E31BCB" w:rsidRPr="005D6E10" w:rsidRDefault="00F14B25" w:rsidP="00E31BCB">
      <w:pPr>
        <w:spacing w:line="240" w:lineRule="auto"/>
        <w:rPr>
          <w:sz w:val="20"/>
          <w:szCs w:val="20"/>
          <w:lang w:val="ro-RO"/>
        </w:rPr>
      </w:pPr>
      <w:r>
        <w:rPr>
          <w:sz w:val="24"/>
          <w:szCs w:val="24"/>
          <w:lang w:val="ro-RO"/>
        </w:rPr>
        <w:t>O comparaţie devine metaforă când unul dintre termenii comparaţi este eliminat</w:t>
      </w:r>
      <w:r w:rsidR="00E31BCB">
        <w:rPr>
          <w:sz w:val="24"/>
          <w:szCs w:val="24"/>
          <w:lang w:val="ro-RO"/>
        </w:rPr>
        <w:t xml:space="preserve">.  Se pare că un astfel de trop apare </w:t>
      </w:r>
      <w:r>
        <w:rPr>
          <w:sz w:val="24"/>
          <w:szCs w:val="24"/>
          <w:lang w:val="ro-RO"/>
        </w:rPr>
        <w:t>mai des decât comparaţiile.  Astfel, creştinii sunt „sarea pământului” (Mat 5,13</w:t>
      </w:r>
      <w:r w:rsidR="00E31BCB">
        <w:rPr>
          <w:sz w:val="24"/>
          <w:szCs w:val="24"/>
          <w:lang w:val="ro-RO"/>
        </w:rPr>
        <w:t xml:space="preserve"> pr. p.</w:t>
      </w:r>
      <w:r>
        <w:rPr>
          <w:sz w:val="24"/>
          <w:szCs w:val="24"/>
          <w:lang w:val="ro-RO"/>
        </w:rPr>
        <w:t xml:space="preserve">; atenţie, nu „ca sarea pământului”, care ar fi o comparaţie) şi sunt „lumina </w:t>
      </w:r>
      <w:r w:rsidR="00E31BCB">
        <w:rPr>
          <w:sz w:val="24"/>
          <w:szCs w:val="24"/>
          <w:lang w:val="ro-RO"/>
        </w:rPr>
        <w:t>lumii” (vs.</w:t>
      </w:r>
      <w:r>
        <w:rPr>
          <w:sz w:val="24"/>
          <w:szCs w:val="24"/>
          <w:lang w:val="ro-RO"/>
        </w:rPr>
        <w:t xml:space="preserve"> 14</w:t>
      </w:r>
      <w:r w:rsidR="00E31BCB">
        <w:rPr>
          <w:sz w:val="24"/>
          <w:szCs w:val="24"/>
          <w:lang w:val="ro-RO"/>
        </w:rPr>
        <w:t xml:space="preserve"> pr. p.</w:t>
      </w:r>
      <w:r>
        <w:rPr>
          <w:sz w:val="24"/>
          <w:szCs w:val="24"/>
          <w:lang w:val="ro-RO"/>
        </w:rPr>
        <w:t xml:space="preserve">).  Învăţăturile fariseilor şi ale saducheilor sunt „aluat” (Mat 16,6.12).  În timp ce profeţii mincinoşi sunt „lupi răpitori” </w:t>
      </w:r>
      <w:r w:rsidR="00E31BCB">
        <w:rPr>
          <w:sz w:val="24"/>
          <w:szCs w:val="24"/>
          <w:lang w:val="ro-RO"/>
        </w:rPr>
        <w:t>(</w:t>
      </w:r>
      <w:r>
        <w:rPr>
          <w:sz w:val="24"/>
          <w:szCs w:val="24"/>
          <w:lang w:val="ro-RO"/>
        </w:rPr>
        <w:t>metaforă)</w:t>
      </w:r>
      <w:r w:rsidR="00063C7B">
        <w:rPr>
          <w:sz w:val="24"/>
          <w:szCs w:val="24"/>
          <w:lang w:val="ro-RO"/>
        </w:rPr>
        <w:t>,</w:t>
      </w:r>
      <w:r>
        <w:rPr>
          <w:sz w:val="24"/>
          <w:szCs w:val="24"/>
          <w:lang w:val="ro-RO"/>
        </w:rPr>
        <w:t xml:space="preserve"> care se infiltrează în turmă „îmbrăcaţi în haine de oi” (Mat 7,15), ucenicii sunt trimişi „ca nişte oi în mijlocul lupilor” (Mat 10,16</w:t>
      </w:r>
      <w:r w:rsidR="00E31BCB">
        <w:rPr>
          <w:sz w:val="24"/>
          <w:szCs w:val="24"/>
          <w:lang w:val="ro-RO"/>
        </w:rPr>
        <w:t xml:space="preserve"> pr. p.</w:t>
      </w:r>
      <w:r>
        <w:rPr>
          <w:sz w:val="24"/>
          <w:szCs w:val="24"/>
          <w:lang w:val="ro-RO"/>
        </w:rPr>
        <w:t xml:space="preserve">; aici avem de a face cu o comparaţie).  Avertizat că Irod caută să-L omoare, Mântuitorul a răspuns: „Spuneţi vulpii aceleia . . .” (Luca 13,32, </w:t>
      </w:r>
      <w:r w:rsidR="00E31BCB">
        <w:rPr>
          <w:sz w:val="24"/>
          <w:szCs w:val="24"/>
          <w:lang w:val="ro-RO"/>
        </w:rPr>
        <w:t xml:space="preserve">pr. p., </w:t>
      </w:r>
      <w:r>
        <w:rPr>
          <w:sz w:val="24"/>
          <w:szCs w:val="24"/>
          <w:lang w:val="ro-RO"/>
        </w:rPr>
        <w:t xml:space="preserve">metaforă).  Conducătorii şi învăţătorii iudei ostili învăţăturilor Sale erau „nişte călăuze oarbe” şi, „când un orb îl călăuzeşte pe un alt orb, vor cădea amândoi în groapă” (Mat 15,14).  Vorbind despre Ioan Botezătorul, El i-a </w:t>
      </w:r>
      <w:r w:rsidR="00063C7B">
        <w:rPr>
          <w:sz w:val="24"/>
          <w:szCs w:val="24"/>
          <w:lang w:val="ro-RO"/>
        </w:rPr>
        <w:t xml:space="preserve">întrebat pe ascultători dacă </w:t>
      </w:r>
      <w:r>
        <w:rPr>
          <w:sz w:val="24"/>
          <w:szCs w:val="24"/>
          <w:lang w:val="ro-RO"/>
        </w:rPr>
        <w:t>au ieşit să vadă în pustie „o trestie clătinată de vânt” (Luca 7,24,</w:t>
      </w:r>
      <w:r w:rsidR="00E31BCB">
        <w:rPr>
          <w:sz w:val="24"/>
          <w:szCs w:val="24"/>
          <w:lang w:val="ro-RO"/>
        </w:rPr>
        <w:t xml:space="preserve"> ult. p.,</w:t>
      </w:r>
      <w:r>
        <w:rPr>
          <w:sz w:val="24"/>
          <w:szCs w:val="24"/>
          <w:lang w:val="ro-RO"/>
        </w:rPr>
        <w:t xml:space="preserve"> metaforă).  Cerinţele lui Isus sunt un „jug bun” şi „o sarcină uşoară” (Mat 11,30, metafore) şi ucenicilor li se recomandă</w:t>
      </w:r>
      <w:r w:rsidR="000159C0">
        <w:rPr>
          <w:sz w:val="24"/>
          <w:szCs w:val="24"/>
          <w:lang w:val="ro-RO"/>
        </w:rPr>
        <w:t xml:space="preserve"> să le ia asupra lor (vs.</w:t>
      </w:r>
      <w:r>
        <w:rPr>
          <w:sz w:val="24"/>
          <w:szCs w:val="24"/>
          <w:lang w:val="ro-RO"/>
        </w:rPr>
        <w:t xml:space="preserve"> 29</w:t>
      </w:r>
      <w:r w:rsidR="00E31BCB">
        <w:rPr>
          <w:sz w:val="24"/>
          <w:szCs w:val="24"/>
          <w:lang w:val="ro-RO"/>
        </w:rPr>
        <w:t xml:space="preserve"> pr. p.</w:t>
      </w:r>
      <w:r>
        <w:rPr>
          <w:sz w:val="24"/>
          <w:szCs w:val="24"/>
          <w:lang w:val="ro-RO"/>
        </w:rPr>
        <w:t xml:space="preserve">).  </w:t>
      </w:r>
      <w:r w:rsidR="005D6E10">
        <w:rPr>
          <w:sz w:val="24"/>
          <w:szCs w:val="24"/>
          <w:lang w:val="ro-RO"/>
        </w:rPr>
        <w:tab/>
      </w:r>
      <w:r w:rsidR="00E31BCB">
        <w:rPr>
          <w:sz w:val="24"/>
          <w:szCs w:val="24"/>
          <w:lang w:val="ro-RO"/>
        </w:rPr>
        <w:tab/>
        <w:t xml:space="preserve">       </w:t>
      </w:r>
      <w:r w:rsidR="00063C7B">
        <w:rPr>
          <w:sz w:val="24"/>
          <w:szCs w:val="24"/>
          <w:lang w:val="ro-RO"/>
        </w:rPr>
        <w:t xml:space="preserve">             </w:t>
      </w:r>
      <w:r w:rsidR="00E31BCB">
        <w:rPr>
          <w:sz w:val="20"/>
          <w:szCs w:val="20"/>
          <w:lang w:val="ro-RO"/>
        </w:rPr>
        <w:t>VII/01/14/08</w:t>
      </w:r>
    </w:p>
    <w:p w:rsidR="00F14B25" w:rsidRPr="00E31BCB" w:rsidRDefault="00F14B25" w:rsidP="00F14B25">
      <w:pPr>
        <w:spacing w:line="240" w:lineRule="auto"/>
        <w:rPr>
          <w:sz w:val="20"/>
          <w:szCs w:val="20"/>
          <w:lang w:val="ro-RO"/>
        </w:rPr>
      </w:pPr>
      <w:r>
        <w:rPr>
          <w:sz w:val="24"/>
          <w:szCs w:val="24"/>
          <w:lang w:val="ro-RO"/>
        </w:rPr>
        <w:t>Predicarea prin similitudini era metoda Sa preferată: „Împărăţia cerurilor se mai aseamănă cu un năvod aruncat în mare, care prinde tot felul de peşti” (Mat 13,47).  Uneori, adevărurile erau ilustrate prin contrast, ca, de exemplu, modul Său d</w:t>
      </w:r>
      <w:r w:rsidR="00110276">
        <w:rPr>
          <w:sz w:val="24"/>
          <w:szCs w:val="24"/>
          <w:lang w:val="ro-RO"/>
        </w:rPr>
        <w:t>e a evalua fiinţele omeneşti: „</w:t>
      </w:r>
      <w:r>
        <w:rPr>
          <w:sz w:val="24"/>
          <w:szCs w:val="24"/>
          <w:lang w:val="ro-RO"/>
        </w:rPr>
        <w:t>. . . voi sunteţi mai de preţ decât multe vrăbii”</w:t>
      </w:r>
      <w:r w:rsidR="00F45FE6">
        <w:rPr>
          <w:sz w:val="24"/>
          <w:szCs w:val="24"/>
          <w:lang w:val="ro-RO"/>
        </w:rPr>
        <w:t xml:space="preserve"> </w:t>
      </w:r>
      <w:r>
        <w:rPr>
          <w:sz w:val="24"/>
          <w:szCs w:val="24"/>
          <w:lang w:val="ro-RO"/>
        </w:rPr>
        <w:t>(Luca 12,7</w:t>
      </w:r>
      <w:r w:rsidR="00063C7B">
        <w:rPr>
          <w:sz w:val="24"/>
          <w:szCs w:val="24"/>
          <w:lang w:val="ro-RO"/>
        </w:rPr>
        <w:t xml:space="preserve"> ult. p.</w:t>
      </w:r>
      <w:r w:rsidR="00110276">
        <w:rPr>
          <w:sz w:val="24"/>
          <w:szCs w:val="24"/>
          <w:lang w:val="ro-RO"/>
        </w:rPr>
        <w:t>); „</w:t>
      </w:r>
      <w:r>
        <w:rPr>
          <w:sz w:val="24"/>
          <w:szCs w:val="24"/>
          <w:lang w:val="ro-RO"/>
        </w:rPr>
        <w:t>. . . cu cât mai de preţ este deci un om decât o oaie?”  (Mat 12,12</w:t>
      </w:r>
      <w:r w:rsidR="00063C7B">
        <w:rPr>
          <w:sz w:val="24"/>
          <w:szCs w:val="24"/>
          <w:lang w:val="ro-RO"/>
        </w:rPr>
        <w:t xml:space="preserve"> pr. p.</w:t>
      </w:r>
      <w:r>
        <w:rPr>
          <w:sz w:val="24"/>
          <w:szCs w:val="24"/>
          <w:lang w:val="ro-RO"/>
        </w:rPr>
        <w:t>).  Contrastul putea merge atât de departe încât să fie un total antagonism, ca parabola judecătorului nedrept faţă de Dumnezeul cel drept (Luca 18,1-8) sau parabola ispravnicului necredincios în opoziţie cu un ucenic credincios al Mântuitorului (Luca 16,1-12).</w:t>
      </w:r>
      <w:r w:rsidR="005D6E10">
        <w:rPr>
          <w:sz w:val="24"/>
          <w:szCs w:val="24"/>
          <w:lang w:val="ro-RO"/>
        </w:rPr>
        <w:t xml:space="preserve"> </w:t>
      </w:r>
      <w:r w:rsidR="00F45FE6">
        <w:rPr>
          <w:sz w:val="24"/>
          <w:szCs w:val="24"/>
          <w:lang w:val="ro-RO"/>
        </w:rPr>
        <w:tab/>
      </w:r>
      <w:r w:rsidR="00F45FE6">
        <w:rPr>
          <w:sz w:val="24"/>
          <w:szCs w:val="24"/>
          <w:lang w:val="ro-RO"/>
        </w:rPr>
        <w:tab/>
      </w:r>
      <w:r w:rsidR="00F45FE6">
        <w:rPr>
          <w:sz w:val="24"/>
          <w:szCs w:val="24"/>
          <w:lang w:val="ro-RO"/>
        </w:rPr>
        <w:tab/>
      </w:r>
      <w:r w:rsidR="00F45FE6">
        <w:rPr>
          <w:sz w:val="24"/>
          <w:szCs w:val="24"/>
          <w:lang w:val="ro-RO"/>
        </w:rPr>
        <w:tab/>
      </w:r>
      <w:r w:rsidR="00F45FE6">
        <w:rPr>
          <w:sz w:val="24"/>
          <w:szCs w:val="24"/>
          <w:lang w:val="ro-RO"/>
        </w:rPr>
        <w:tab/>
      </w:r>
      <w:r w:rsidR="00F45FE6">
        <w:rPr>
          <w:sz w:val="24"/>
          <w:szCs w:val="24"/>
          <w:lang w:val="ro-RO"/>
        </w:rPr>
        <w:tab/>
      </w:r>
      <w:r w:rsidR="00F45FE6">
        <w:rPr>
          <w:sz w:val="24"/>
          <w:szCs w:val="24"/>
          <w:lang w:val="ro-RO"/>
        </w:rPr>
        <w:tab/>
      </w:r>
      <w:r w:rsidR="00F45FE6">
        <w:rPr>
          <w:sz w:val="24"/>
          <w:szCs w:val="24"/>
          <w:lang w:val="ro-RO"/>
        </w:rPr>
        <w:tab/>
      </w:r>
      <w:r w:rsidR="00F45FE6">
        <w:rPr>
          <w:sz w:val="24"/>
          <w:szCs w:val="24"/>
          <w:lang w:val="ro-RO"/>
        </w:rPr>
        <w:tab/>
      </w:r>
      <w:r w:rsidR="00F45FE6">
        <w:rPr>
          <w:sz w:val="24"/>
          <w:szCs w:val="24"/>
          <w:lang w:val="ro-RO"/>
        </w:rPr>
        <w:tab/>
        <w:t xml:space="preserve">        </w:t>
      </w:r>
      <w:r w:rsidR="005D6E10">
        <w:rPr>
          <w:sz w:val="20"/>
          <w:szCs w:val="20"/>
          <w:lang w:val="ro-RO"/>
        </w:rPr>
        <w:t>VI/01/14/09</w:t>
      </w:r>
      <w:r>
        <w:rPr>
          <w:sz w:val="24"/>
          <w:szCs w:val="24"/>
          <w:lang w:val="ro-RO"/>
        </w:rPr>
        <w:t xml:space="preserve">  </w:t>
      </w:r>
    </w:p>
    <w:p w:rsidR="00F14B25" w:rsidRDefault="00F14B25" w:rsidP="00F14B25">
      <w:pPr>
        <w:spacing w:line="240" w:lineRule="auto"/>
        <w:rPr>
          <w:sz w:val="24"/>
          <w:szCs w:val="24"/>
          <w:lang w:val="ro-RO"/>
        </w:rPr>
      </w:pPr>
      <w:r>
        <w:rPr>
          <w:sz w:val="24"/>
          <w:szCs w:val="24"/>
          <w:lang w:val="ro-RO"/>
        </w:rPr>
        <w:t>Spiritul Profetic se referă astfel la stilul predicilor Mântuitorului: „Cuvântări clare, familiare, cercetătoare, practice erau prezentate de Hristos</w:t>
      </w:r>
      <w:r w:rsidR="0093207E">
        <w:rPr>
          <w:sz w:val="24"/>
          <w:szCs w:val="24"/>
          <w:lang w:val="ro-RO"/>
        </w:rPr>
        <w:t>.</w:t>
      </w:r>
      <w:r>
        <w:rPr>
          <w:sz w:val="24"/>
          <w:szCs w:val="24"/>
          <w:lang w:val="ro-RO"/>
        </w:rPr>
        <w:t>”</w:t>
      </w:r>
      <w:r w:rsidR="0093207E">
        <w:rPr>
          <w:rStyle w:val="FootnoteReference"/>
          <w:sz w:val="24"/>
          <w:szCs w:val="24"/>
          <w:lang w:val="ro-RO"/>
        </w:rPr>
        <w:footnoteReference w:id="336"/>
      </w:r>
      <w:r>
        <w:rPr>
          <w:sz w:val="24"/>
          <w:szCs w:val="24"/>
          <w:lang w:val="ro-RO"/>
        </w:rPr>
        <w:t xml:space="preserve"> </w:t>
      </w:r>
      <w:r w:rsidR="00C07F83">
        <w:rPr>
          <w:sz w:val="20"/>
          <w:szCs w:val="20"/>
          <w:lang w:val="ro-RO"/>
        </w:rPr>
        <w:t xml:space="preserve"> </w:t>
      </w:r>
      <w:r>
        <w:rPr>
          <w:sz w:val="24"/>
          <w:szCs w:val="24"/>
          <w:lang w:val="ro-RO"/>
        </w:rPr>
        <w:t>„Stilul Său era cl</w:t>
      </w:r>
      <w:r w:rsidR="000450DB">
        <w:rPr>
          <w:sz w:val="24"/>
          <w:szCs w:val="24"/>
          <w:lang w:val="ro-RO"/>
        </w:rPr>
        <w:t xml:space="preserve">ar, simplu, </w:t>
      </w:r>
      <w:r w:rsidR="000450DB" w:rsidRPr="000450DB">
        <w:rPr>
          <w:sz w:val="24"/>
          <w:szCs w:val="24"/>
          <w:lang w:val="ro-RO"/>
        </w:rPr>
        <w:t>atotcuprinzăt</w:t>
      </w:r>
      <w:r w:rsidR="000450DB">
        <w:rPr>
          <w:sz w:val="24"/>
          <w:szCs w:val="24"/>
          <w:lang w:val="ro-RO"/>
        </w:rPr>
        <w:t>or</w:t>
      </w:r>
      <w:r w:rsidR="00476445">
        <w:rPr>
          <w:sz w:val="24"/>
          <w:szCs w:val="24"/>
          <w:lang w:val="ro-RO"/>
        </w:rPr>
        <w:t>.</w:t>
      </w:r>
      <w:r w:rsidR="000450DB">
        <w:rPr>
          <w:sz w:val="24"/>
          <w:szCs w:val="24"/>
          <w:lang w:val="ro-RO"/>
        </w:rPr>
        <w:t>”</w:t>
      </w:r>
      <w:r w:rsidR="00C07F83">
        <w:rPr>
          <w:rStyle w:val="FootnoteReference"/>
          <w:sz w:val="24"/>
          <w:szCs w:val="24"/>
          <w:lang w:val="ro-RO"/>
        </w:rPr>
        <w:footnoteReference w:id="337"/>
      </w:r>
      <w:r w:rsidR="00476445">
        <w:rPr>
          <w:sz w:val="24"/>
          <w:szCs w:val="24"/>
          <w:lang w:val="ro-RO"/>
        </w:rPr>
        <w:tab/>
      </w:r>
      <w:r w:rsidR="00476445">
        <w:rPr>
          <w:sz w:val="24"/>
          <w:szCs w:val="24"/>
          <w:lang w:val="ro-RO"/>
        </w:rPr>
        <w:tab/>
      </w:r>
      <w:r w:rsidR="00476445">
        <w:rPr>
          <w:sz w:val="24"/>
          <w:szCs w:val="24"/>
          <w:lang w:val="ro-RO"/>
        </w:rPr>
        <w:tab/>
      </w:r>
      <w:r w:rsidR="00476445">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r>
      <w:r w:rsidR="005D6E10">
        <w:rPr>
          <w:sz w:val="24"/>
          <w:szCs w:val="24"/>
          <w:lang w:val="ro-RO"/>
        </w:rPr>
        <w:tab/>
        <w:t xml:space="preserve">       </w:t>
      </w:r>
      <w:r w:rsidR="005D6E10">
        <w:rPr>
          <w:sz w:val="20"/>
          <w:szCs w:val="20"/>
          <w:lang w:val="ro-RO"/>
        </w:rPr>
        <w:t>VII/01/14/10</w:t>
      </w:r>
      <w:r>
        <w:rPr>
          <w:sz w:val="24"/>
          <w:szCs w:val="24"/>
          <w:lang w:val="ro-RO"/>
        </w:rPr>
        <w:t xml:space="preserve"> </w:t>
      </w:r>
    </w:p>
    <w:p w:rsidR="00F14B25" w:rsidRPr="005D6E10" w:rsidRDefault="005D6E10" w:rsidP="004B6987">
      <w:pPr>
        <w:spacing w:line="240" w:lineRule="auto"/>
        <w:jc w:val="center"/>
        <w:outlineLvl w:val="0"/>
        <w:rPr>
          <w:b/>
          <w:sz w:val="24"/>
          <w:szCs w:val="24"/>
          <w:lang w:val="ro-RO"/>
        </w:rPr>
      </w:pPr>
      <w:r>
        <w:rPr>
          <w:b/>
          <w:sz w:val="24"/>
          <w:szCs w:val="24"/>
          <w:lang w:val="ro-RO"/>
        </w:rPr>
        <w:t xml:space="preserve">VII/01/15.  </w:t>
      </w:r>
      <w:r w:rsidR="00F14B25" w:rsidRPr="005D6E10">
        <w:rPr>
          <w:b/>
          <w:sz w:val="24"/>
          <w:szCs w:val="24"/>
          <w:lang w:val="ro-RO"/>
        </w:rPr>
        <w:t xml:space="preserve">Limbajul </w:t>
      </w:r>
      <w:r w:rsidR="00E2684F">
        <w:rPr>
          <w:b/>
          <w:sz w:val="24"/>
          <w:szCs w:val="24"/>
          <w:lang w:val="ro-RO"/>
        </w:rPr>
        <w:t xml:space="preserve">verbal </w:t>
      </w:r>
      <w:r w:rsidR="00F14B25" w:rsidRPr="005D6E10">
        <w:rPr>
          <w:b/>
          <w:sz w:val="24"/>
          <w:szCs w:val="24"/>
          <w:lang w:val="ro-RO"/>
        </w:rPr>
        <w:t>folosit de Hristos</w:t>
      </w:r>
    </w:p>
    <w:p w:rsidR="00F14B25" w:rsidRPr="003F61FC" w:rsidRDefault="00F14B25" w:rsidP="00F14B25">
      <w:pPr>
        <w:spacing w:line="240" w:lineRule="auto"/>
        <w:rPr>
          <w:sz w:val="24"/>
          <w:szCs w:val="24"/>
          <w:lang w:val="ro-RO"/>
        </w:rPr>
      </w:pPr>
      <w:r>
        <w:rPr>
          <w:sz w:val="24"/>
          <w:szCs w:val="24"/>
          <w:lang w:val="ro-RO"/>
        </w:rPr>
        <w:t>Ne ocupă</w:t>
      </w:r>
      <w:r w:rsidR="00E2684F">
        <w:rPr>
          <w:sz w:val="24"/>
          <w:szCs w:val="24"/>
          <w:lang w:val="ro-RO"/>
        </w:rPr>
        <w:t>m acum cu expresiile verbale</w:t>
      </w:r>
      <w:r>
        <w:rPr>
          <w:sz w:val="24"/>
          <w:szCs w:val="24"/>
          <w:lang w:val="ro-RO"/>
        </w:rPr>
        <w:t xml:space="preserve"> </w:t>
      </w:r>
      <w:r w:rsidR="00516DD6">
        <w:rPr>
          <w:sz w:val="24"/>
          <w:szCs w:val="24"/>
          <w:lang w:val="ro-RO"/>
        </w:rPr>
        <w:t xml:space="preserve">ale </w:t>
      </w:r>
      <w:r>
        <w:rPr>
          <w:sz w:val="24"/>
          <w:szCs w:val="24"/>
          <w:lang w:val="ro-RO"/>
        </w:rPr>
        <w:t>lui Isus, cu folosirea de către El a limbii vorbite în proclamarea adevărurilor divine.  În primul rând, limbajul Său foarte simplu dar expresiv captivează atenţia şi întăreşte imaginaţia.  Este adevărat că, prin vorbirea în parabole, Isus a creat în mod voit dificultăţi de accesibilitate pentru cei ce nu erau săraci cu duhul şi care nu se supu</w:t>
      </w:r>
      <w:r w:rsidR="00C6098A">
        <w:rPr>
          <w:sz w:val="24"/>
          <w:szCs w:val="24"/>
          <w:lang w:val="ro-RO"/>
        </w:rPr>
        <w:t>neau Duhului lui Dumnezeu (Mat 13,11-15</w:t>
      </w:r>
      <w:r>
        <w:rPr>
          <w:sz w:val="24"/>
          <w:szCs w:val="24"/>
          <w:lang w:val="ro-RO"/>
        </w:rPr>
        <w:t xml:space="preserve">).  Şi, totuşi, Hristos a folosit limba cotidiană a ascultătorilor Săi, nu nişte rezerve ezoterice de cuvinte.  Cum putem şti lucrul acesta, dacă </w:t>
      </w:r>
      <w:r>
        <w:rPr>
          <w:sz w:val="24"/>
          <w:szCs w:val="24"/>
          <w:lang w:val="ro-RO"/>
        </w:rPr>
        <w:lastRenderedPageBreak/>
        <w:t>autorii evangheliilor şi-au scris compoziţiile literare în greacă şi nu în ebraică sau în aramaică, limbile vorbite de Domnul?  Oare nu au reformulat ei declaraţiile lui Isus în tiparele limbii în care au scris?  Cred că similarităţile izbitoare dintre evangheliile sinoptice demonstrează că scriitorii respectivi au fost foarte interesaţi în păstrarea nealterată a sensului şi particularităţilor lingvistice ale vorbirii Mântuitorului, cu toată dificultatea traducerii acestora.</w:t>
      </w:r>
      <w:r w:rsidR="005D6E10">
        <w:rPr>
          <w:sz w:val="24"/>
          <w:szCs w:val="24"/>
          <w:lang w:val="ro-RO"/>
        </w:rPr>
        <w:t xml:space="preserve">  </w:t>
      </w:r>
      <w:r w:rsidR="005D6E10">
        <w:rPr>
          <w:sz w:val="24"/>
          <w:szCs w:val="24"/>
          <w:lang w:val="ro-RO"/>
        </w:rPr>
        <w:tab/>
        <w:t xml:space="preserve">       </w:t>
      </w:r>
      <w:r w:rsidR="005D6E10">
        <w:rPr>
          <w:sz w:val="20"/>
          <w:szCs w:val="20"/>
          <w:lang w:val="ro-RO"/>
        </w:rPr>
        <w:t>VII/01/15/01</w:t>
      </w:r>
      <w:r>
        <w:rPr>
          <w:sz w:val="24"/>
          <w:szCs w:val="24"/>
          <w:lang w:val="ro-RO"/>
        </w:rPr>
        <w:t xml:space="preserve">  </w:t>
      </w:r>
    </w:p>
    <w:p w:rsidR="00F14B25" w:rsidRPr="005D6E10" w:rsidRDefault="00F14B25" w:rsidP="00F14B25">
      <w:pPr>
        <w:spacing w:line="240" w:lineRule="auto"/>
        <w:rPr>
          <w:sz w:val="20"/>
          <w:szCs w:val="20"/>
          <w:lang w:val="ro-RO"/>
        </w:rPr>
      </w:pPr>
      <w:r>
        <w:rPr>
          <w:sz w:val="24"/>
          <w:szCs w:val="24"/>
          <w:lang w:val="ro-RO"/>
        </w:rPr>
        <w:t>În timpul crizei din Galilea, când mulţi ucenici ai lui Hristos s-au poticnit de cuvintele Sale şi „nu mai umblau cu El” (Ioan 6,66</w:t>
      </w:r>
      <w:r w:rsidR="00C6098A">
        <w:rPr>
          <w:sz w:val="24"/>
          <w:szCs w:val="24"/>
          <w:lang w:val="ro-RO"/>
        </w:rPr>
        <w:t xml:space="preserve"> ult. p.</w:t>
      </w:r>
      <w:r>
        <w:rPr>
          <w:sz w:val="24"/>
          <w:szCs w:val="24"/>
          <w:lang w:val="ro-RO"/>
        </w:rPr>
        <w:t>), El i-a întrebat pe cei doisprezece: „Voi nu vreţi să vă duceţi?”  Răspunsul lui Petru a fost: „Doamne, la cine să ne ducem?  Tu ai cuvintele vieţ</w:t>
      </w:r>
      <w:r w:rsidR="00F90898">
        <w:rPr>
          <w:sz w:val="24"/>
          <w:szCs w:val="24"/>
          <w:lang w:val="ro-RO"/>
        </w:rPr>
        <w:t>ii veşnice” (vss. 67</w:t>
      </w:r>
      <w:r w:rsidR="00D6168B">
        <w:rPr>
          <w:sz w:val="24"/>
          <w:szCs w:val="24"/>
          <w:lang w:val="ro-RO"/>
        </w:rPr>
        <w:t>.</w:t>
      </w:r>
      <w:r>
        <w:rPr>
          <w:sz w:val="24"/>
          <w:szCs w:val="24"/>
          <w:lang w:val="ro-RO"/>
        </w:rPr>
        <w:t xml:space="preserve">68).  </w:t>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C6098A">
        <w:rPr>
          <w:sz w:val="24"/>
          <w:szCs w:val="24"/>
          <w:lang w:val="ro-RO"/>
        </w:rPr>
        <w:t xml:space="preserve">       </w:t>
      </w:r>
      <w:r w:rsidR="00B43AF9">
        <w:rPr>
          <w:sz w:val="24"/>
          <w:szCs w:val="24"/>
          <w:lang w:val="ro-RO"/>
        </w:rPr>
        <w:t xml:space="preserve">             </w:t>
      </w:r>
      <w:r w:rsidR="005D6E10">
        <w:rPr>
          <w:sz w:val="20"/>
          <w:szCs w:val="20"/>
          <w:lang w:val="ro-RO"/>
        </w:rPr>
        <w:t>VII/01/15/02</w:t>
      </w:r>
    </w:p>
    <w:p w:rsidR="00F14B25" w:rsidRPr="000E1091" w:rsidRDefault="00F14B25" w:rsidP="00F14B25">
      <w:pPr>
        <w:spacing w:line="240" w:lineRule="auto"/>
        <w:rPr>
          <w:sz w:val="20"/>
          <w:szCs w:val="20"/>
          <w:lang w:val="ro-RO"/>
        </w:rPr>
      </w:pPr>
      <w:r>
        <w:rPr>
          <w:sz w:val="24"/>
          <w:szCs w:val="24"/>
          <w:lang w:val="ro-RO"/>
        </w:rPr>
        <w:t xml:space="preserve">Să studiem pe scurt limbajul folosit de cel mai mare Predicator </w:t>
      </w:r>
      <w:r w:rsidR="00982A58">
        <w:rPr>
          <w:sz w:val="24"/>
          <w:szCs w:val="24"/>
          <w:lang w:val="ro-RO"/>
        </w:rPr>
        <w:t>al tuturor timpurilor.  El „vorbea cu certitudine şi o putere convingătoare însoţea cuvintele Sale</w:t>
      </w:r>
      <w:r w:rsidR="00476445">
        <w:rPr>
          <w:sz w:val="24"/>
          <w:szCs w:val="24"/>
          <w:lang w:val="ro-RO"/>
        </w:rPr>
        <w:t>.</w:t>
      </w:r>
      <w:r>
        <w:rPr>
          <w:sz w:val="24"/>
          <w:szCs w:val="24"/>
          <w:lang w:val="ro-RO"/>
        </w:rPr>
        <w:t>”</w:t>
      </w:r>
      <w:r w:rsidR="00C07F83">
        <w:rPr>
          <w:rStyle w:val="FootnoteReference"/>
          <w:sz w:val="24"/>
          <w:szCs w:val="24"/>
          <w:lang w:val="ro-RO"/>
        </w:rPr>
        <w:footnoteReference w:id="338"/>
      </w:r>
      <w:r>
        <w:rPr>
          <w:sz w:val="24"/>
          <w:szCs w:val="24"/>
          <w:lang w:val="ro-RO"/>
        </w:rPr>
        <w:t xml:space="preserve"> </w:t>
      </w:r>
      <w:r w:rsidR="00841A24">
        <w:rPr>
          <w:sz w:val="24"/>
          <w:szCs w:val="24"/>
          <w:lang w:val="ro-RO"/>
        </w:rPr>
        <w:t xml:space="preserve"> </w:t>
      </w:r>
      <w:r w:rsidR="00516DD6">
        <w:rPr>
          <w:sz w:val="24"/>
          <w:szCs w:val="24"/>
          <w:lang w:val="ro-RO"/>
        </w:rPr>
        <w:t>„</w:t>
      </w:r>
      <w:r>
        <w:rPr>
          <w:sz w:val="24"/>
          <w:szCs w:val="24"/>
          <w:lang w:val="ro-RO"/>
        </w:rPr>
        <w:t>. . . cuvintele Lui te făceau să</w:t>
      </w:r>
      <w:r w:rsidR="00482E5F">
        <w:rPr>
          <w:sz w:val="24"/>
          <w:szCs w:val="24"/>
          <w:lang w:val="ro-RO"/>
        </w:rPr>
        <w:t xml:space="preserve"> cugeţi şi să nu le mai uiţi</w:t>
      </w:r>
      <w:r w:rsidR="00BE171E">
        <w:rPr>
          <w:sz w:val="24"/>
          <w:szCs w:val="24"/>
          <w:lang w:val="ro-RO"/>
        </w:rPr>
        <w:t>.</w:t>
      </w:r>
      <w:r w:rsidR="00BE171E">
        <w:rPr>
          <w:rStyle w:val="FootnoteReference"/>
          <w:sz w:val="24"/>
          <w:szCs w:val="24"/>
          <w:lang w:val="ro-RO"/>
        </w:rPr>
        <w:footnoteReference w:id="339"/>
      </w:r>
      <w:r w:rsidR="00BE171E">
        <w:rPr>
          <w:sz w:val="24"/>
          <w:szCs w:val="24"/>
          <w:lang w:val="ro-RO"/>
        </w:rPr>
        <w:t xml:space="preserve">”  </w:t>
      </w:r>
      <w:r w:rsidR="007A2B2C">
        <w:rPr>
          <w:sz w:val="24"/>
          <w:szCs w:val="24"/>
          <w:lang w:val="ro-RO"/>
        </w:rPr>
        <w:t>„Lucrarea Sa era să vină în legătură cu mulţimile ignorante şi greşite . . . şi, prin cuvinte de avertizare, apel şi încurajare, să-i ridice pe toţi cei ce acceptau să vină la El</w:t>
      </w:r>
      <w:r w:rsidR="00841A24">
        <w:rPr>
          <w:sz w:val="24"/>
          <w:szCs w:val="24"/>
          <w:lang w:val="ro-RO"/>
        </w:rPr>
        <w:t>.</w:t>
      </w:r>
      <w:r w:rsidR="00482E5F">
        <w:rPr>
          <w:sz w:val="24"/>
          <w:szCs w:val="24"/>
          <w:lang w:val="ro-RO"/>
        </w:rPr>
        <w:t>”</w:t>
      </w:r>
      <w:r w:rsidR="00841A24">
        <w:rPr>
          <w:rStyle w:val="FootnoteReference"/>
          <w:sz w:val="24"/>
          <w:szCs w:val="24"/>
          <w:lang w:val="ro-RO"/>
        </w:rPr>
        <w:footnoteReference w:id="340"/>
      </w:r>
      <w:r>
        <w:rPr>
          <w:sz w:val="24"/>
          <w:szCs w:val="24"/>
          <w:lang w:val="ro-RO"/>
        </w:rPr>
        <w:t xml:space="preserve">  „Hristos îi întâmpina pe oameni acolo unde erau.  El prezenta minţilor lor adevărul desluşit în limbajul cel mai</w:t>
      </w:r>
      <w:r w:rsidR="000E1091">
        <w:rPr>
          <w:sz w:val="24"/>
          <w:szCs w:val="24"/>
          <w:lang w:val="ro-RO"/>
        </w:rPr>
        <w:t xml:space="preserve"> impresionant şi </w:t>
      </w:r>
      <w:r w:rsidR="00BE171E">
        <w:rPr>
          <w:sz w:val="24"/>
          <w:szCs w:val="24"/>
          <w:lang w:val="ro-RO"/>
        </w:rPr>
        <w:t xml:space="preserve">mai </w:t>
      </w:r>
      <w:r w:rsidR="000E1091">
        <w:rPr>
          <w:sz w:val="24"/>
          <w:szCs w:val="24"/>
          <w:lang w:val="ro-RO"/>
        </w:rPr>
        <w:t>simplu</w:t>
      </w:r>
      <w:r w:rsidR="0082531A">
        <w:rPr>
          <w:sz w:val="24"/>
          <w:szCs w:val="24"/>
          <w:lang w:val="ro-RO"/>
        </w:rPr>
        <w:t>.</w:t>
      </w:r>
      <w:r w:rsidR="000E1091">
        <w:rPr>
          <w:sz w:val="24"/>
          <w:szCs w:val="24"/>
          <w:lang w:val="ro-RO"/>
        </w:rPr>
        <w:t>”</w:t>
      </w:r>
      <w:r w:rsidR="0082531A">
        <w:rPr>
          <w:rStyle w:val="FootnoteReference"/>
          <w:sz w:val="24"/>
          <w:szCs w:val="24"/>
          <w:lang w:val="ro-RO"/>
        </w:rPr>
        <w:footnoteReference w:id="341"/>
      </w:r>
      <w:r w:rsidR="000E1091" w:rsidRPr="0082531A">
        <w:rPr>
          <w:sz w:val="20"/>
          <w:szCs w:val="20"/>
          <w:lang w:val="ro-RO"/>
        </w:rPr>
        <w:tab/>
      </w:r>
      <w:r w:rsidR="000E1091">
        <w:rPr>
          <w:sz w:val="24"/>
          <w:szCs w:val="24"/>
          <w:lang w:val="ro-RO"/>
        </w:rPr>
        <w:t xml:space="preserve">       </w:t>
      </w:r>
      <w:r w:rsidR="00BE171E">
        <w:rPr>
          <w:sz w:val="24"/>
          <w:szCs w:val="24"/>
          <w:lang w:val="ro-RO"/>
        </w:rPr>
        <w:t xml:space="preserve">             </w:t>
      </w:r>
      <w:r w:rsidR="000E1091" w:rsidRPr="000E1091">
        <w:rPr>
          <w:sz w:val="20"/>
          <w:szCs w:val="20"/>
          <w:lang w:val="ro-RO"/>
        </w:rPr>
        <w:t>VII/01/15/03</w:t>
      </w:r>
      <w:r w:rsidRPr="000E1091">
        <w:rPr>
          <w:sz w:val="20"/>
          <w:szCs w:val="20"/>
          <w:lang w:val="ro-RO"/>
        </w:rPr>
        <w:t xml:space="preserve">  </w:t>
      </w:r>
    </w:p>
    <w:p w:rsidR="00F14B25" w:rsidRDefault="00F14B25" w:rsidP="00F14B25">
      <w:pPr>
        <w:spacing w:line="240" w:lineRule="auto"/>
        <w:rPr>
          <w:sz w:val="24"/>
          <w:szCs w:val="24"/>
          <w:lang w:val="ro-RO"/>
        </w:rPr>
      </w:pPr>
      <w:r>
        <w:rPr>
          <w:sz w:val="24"/>
          <w:szCs w:val="24"/>
          <w:lang w:val="ro-RO"/>
        </w:rPr>
        <w:t>„Limbajul este clar, iar gândurile şi sentimentele marcate cu cea mai mare simplitate.  Cei săraci, cei neînvăţaţi, oamenii cei mai de rând, le pot înţelege</w:t>
      </w:r>
      <w:r w:rsidR="001102DD">
        <w:rPr>
          <w:sz w:val="24"/>
          <w:szCs w:val="24"/>
          <w:lang w:val="ro-RO"/>
        </w:rPr>
        <w:t>.</w:t>
      </w:r>
      <w:r>
        <w:rPr>
          <w:sz w:val="24"/>
          <w:szCs w:val="24"/>
          <w:lang w:val="ro-RO"/>
        </w:rPr>
        <w:t>”</w:t>
      </w:r>
      <w:r w:rsidR="001102DD">
        <w:rPr>
          <w:rStyle w:val="FootnoteReference"/>
          <w:sz w:val="24"/>
          <w:szCs w:val="24"/>
          <w:lang w:val="ro-RO"/>
        </w:rPr>
        <w:footnoteReference w:id="342"/>
      </w:r>
      <w:r>
        <w:rPr>
          <w:sz w:val="24"/>
          <w:szCs w:val="24"/>
          <w:lang w:val="ro-RO"/>
        </w:rPr>
        <w:t xml:space="preserve"> </w:t>
      </w:r>
      <w:r w:rsidR="001102DD">
        <w:rPr>
          <w:sz w:val="24"/>
          <w:szCs w:val="24"/>
          <w:lang w:val="ro-RO"/>
        </w:rPr>
        <w:t xml:space="preserve"> </w:t>
      </w:r>
      <w:r>
        <w:rPr>
          <w:sz w:val="24"/>
          <w:szCs w:val="24"/>
          <w:lang w:val="ro-RO"/>
        </w:rPr>
        <w:t>„Oamenii de rând Îl ascultau cu plăcere, pentru că puteau înţelege cuvintele Sale.  Nu erau folosite cuvinte sofisticate, pentru înţelegerea cărora ar fi fost necesară consultarea unui dicţionar</w:t>
      </w:r>
      <w:r w:rsidR="001102DD">
        <w:rPr>
          <w:sz w:val="24"/>
          <w:szCs w:val="24"/>
          <w:lang w:val="ro-RO"/>
        </w:rPr>
        <w:t>.</w:t>
      </w:r>
      <w:r>
        <w:rPr>
          <w:sz w:val="24"/>
          <w:szCs w:val="24"/>
          <w:lang w:val="ro-RO"/>
        </w:rPr>
        <w:t>”</w:t>
      </w:r>
      <w:r w:rsidR="001102DD">
        <w:rPr>
          <w:rStyle w:val="FootnoteReference"/>
          <w:sz w:val="24"/>
          <w:szCs w:val="24"/>
          <w:lang w:val="ro-RO"/>
        </w:rPr>
        <w:footnoteReference w:id="343"/>
      </w:r>
      <w:r w:rsidR="00A82911" w:rsidRPr="001102DD">
        <w:rPr>
          <w:sz w:val="20"/>
          <w:szCs w:val="20"/>
          <w:lang w:val="ro-RO"/>
        </w:rPr>
        <w:tab/>
      </w:r>
      <w:r w:rsidR="001102DD">
        <w:rPr>
          <w:sz w:val="20"/>
          <w:szCs w:val="20"/>
          <w:lang w:val="ro-RO"/>
        </w:rPr>
        <w:t xml:space="preserve">        </w:t>
      </w:r>
      <w:r w:rsidR="00683664">
        <w:rPr>
          <w:sz w:val="20"/>
          <w:szCs w:val="20"/>
          <w:lang w:val="ro-RO"/>
        </w:rPr>
        <w:t>VII/01/15/04</w:t>
      </w:r>
      <w:r>
        <w:rPr>
          <w:sz w:val="24"/>
          <w:szCs w:val="24"/>
          <w:lang w:val="ro-RO"/>
        </w:rPr>
        <w:t xml:space="preserve">     </w:t>
      </w:r>
    </w:p>
    <w:p w:rsidR="00F14B25" w:rsidRPr="00683664" w:rsidRDefault="00F14B25" w:rsidP="00F14B25">
      <w:pPr>
        <w:spacing w:line="240" w:lineRule="auto"/>
        <w:rPr>
          <w:sz w:val="20"/>
          <w:szCs w:val="20"/>
          <w:lang w:val="ro-RO"/>
        </w:rPr>
      </w:pPr>
      <w:r>
        <w:rPr>
          <w:sz w:val="24"/>
          <w:szCs w:val="24"/>
          <w:lang w:val="ro-RO"/>
        </w:rPr>
        <w:t>Evangheliile ne arată că vorbirea Mântuitorului era colorată şi de înaltă frumuseţe literară, aşa cum se va observa mai departe.  El era mai direct când vorbea cu ucenicii săi: „V-am spus aceste lucruri în pilde.  Vine ceasul când nu vă voi mai vorbi în pilde, ci vă voi vorbi desluşit despre Tatăl” (Ioan 16,25).  După ce a mai adăugat câteva propoziţii, ucenicii Săi au exclamat: „Iată că acum vorbeşti desluşit ş</w:t>
      </w:r>
      <w:r w:rsidR="00E2684F">
        <w:rPr>
          <w:sz w:val="24"/>
          <w:szCs w:val="24"/>
          <w:lang w:val="ro-RO"/>
        </w:rPr>
        <w:t>i nu spui nicio pildă” (vs.</w:t>
      </w:r>
      <w:r>
        <w:rPr>
          <w:sz w:val="24"/>
          <w:szCs w:val="24"/>
          <w:lang w:val="ro-RO"/>
        </w:rPr>
        <w:t xml:space="preserve"> 29).  „Vorbirea în pilde” sau figurativă avea funcţie estetică şi oferea hrană substanţială pentru gândire.  Pentru a sublinia imuabilitatea Legii Morale, Isus a vorbit despre cele mai minuscule fragmente ale ei, „o iotă sau o frântură de slovă” (Mat 5,18</w:t>
      </w:r>
      <w:r w:rsidR="00E2684F">
        <w:rPr>
          <w:sz w:val="24"/>
          <w:szCs w:val="24"/>
          <w:lang w:val="ro-RO"/>
        </w:rPr>
        <w:t xml:space="preserve"> p. d.</w:t>
      </w:r>
      <w:r>
        <w:rPr>
          <w:sz w:val="24"/>
          <w:szCs w:val="24"/>
          <w:lang w:val="ro-RO"/>
        </w:rPr>
        <w:t xml:space="preserve">) ca fiind la fel de durabile ca pământul şi cerul.  </w:t>
      </w:r>
      <w:r w:rsidR="00683664">
        <w:rPr>
          <w:sz w:val="24"/>
          <w:szCs w:val="24"/>
          <w:lang w:val="ro-RO"/>
        </w:rPr>
        <w:tab/>
        <w:t xml:space="preserve">       </w:t>
      </w:r>
      <w:r w:rsidR="00E2684F">
        <w:rPr>
          <w:sz w:val="24"/>
          <w:szCs w:val="24"/>
          <w:lang w:val="ro-RO"/>
        </w:rPr>
        <w:t xml:space="preserve">             </w:t>
      </w:r>
      <w:r w:rsidR="00683664">
        <w:rPr>
          <w:sz w:val="20"/>
          <w:szCs w:val="20"/>
          <w:lang w:val="ro-RO"/>
        </w:rPr>
        <w:t>VII/01/15/05</w:t>
      </w:r>
    </w:p>
    <w:p w:rsidR="00F14B25" w:rsidRPr="00683664" w:rsidRDefault="00F14B25" w:rsidP="00F14B25">
      <w:pPr>
        <w:spacing w:line="240" w:lineRule="auto"/>
        <w:rPr>
          <w:sz w:val="20"/>
          <w:szCs w:val="20"/>
          <w:lang w:val="ro-RO"/>
        </w:rPr>
      </w:pPr>
      <w:r>
        <w:rPr>
          <w:sz w:val="24"/>
          <w:szCs w:val="24"/>
          <w:lang w:val="ro-RO"/>
        </w:rPr>
        <w:t xml:space="preserve"> „Limba folosită de El era curată, aleasă şi limpede, ca un pârâu curgător</w:t>
      </w:r>
      <w:r w:rsidR="00E44125">
        <w:rPr>
          <w:sz w:val="24"/>
          <w:szCs w:val="24"/>
          <w:lang w:val="ro-RO"/>
        </w:rPr>
        <w:t>.</w:t>
      </w:r>
      <w:r>
        <w:rPr>
          <w:sz w:val="24"/>
          <w:szCs w:val="24"/>
          <w:lang w:val="ro-RO"/>
        </w:rPr>
        <w:t>”</w:t>
      </w:r>
      <w:r w:rsidR="00E44125">
        <w:rPr>
          <w:rStyle w:val="FootnoteReference"/>
          <w:sz w:val="24"/>
          <w:szCs w:val="24"/>
          <w:lang w:val="ro-RO"/>
        </w:rPr>
        <w:footnoteReference w:id="344"/>
      </w:r>
      <w:r>
        <w:rPr>
          <w:sz w:val="24"/>
          <w:szCs w:val="24"/>
          <w:lang w:val="ro-RO"/>
        </w:rPr>
        <w:t xml:space="preserve"> </w:t>
      </w:r>
      <w:r w:rsidR="005A39AF">
        <w:rPr>
          <w:sz w:val="24"/>
          <w:szCs w:val="24"/>
          <w:lang w:val="ro-RO"/>
        </w:rPr>
        <w:t xml:space="preserve">               </w:t>
      </w:r>
      <w:r w:rsidR="00683664">
        <w:rPr>
          <w:sz w:val="20"/>
          <w:szCs w:val="20"/>
          <w:lang w:val="ro-RO"/>
        </w:rPr>
        <w:t>VII/01/15/06</w:t>
      </w:r>
    </w:p>
    <w:p w:rsidR="00F14B25" w:rsidRPr="00683664" w:rsidRDefault="00683664" w:rsidP="004B6987">
      <w:pPr>
        <w:spacing w:line="240" w:lineRule="auto"/>
        <w:jc w:val="center"/>
        <w:outlineLvl w:val="0"/>
        <w:rPr>
          <w:b/>
          <w:sz w:val="24"/>
          <w:szCs w:val="24"/>
          <w:lang w:val="ro-RO"/>
        </w:rPr>
      </w:pPr>
      <w:r>
        <w:rPr>
          <w:b/>
          <w:sz w:val="24"/>
          <w:szCs w:val="24"/>
          <w:lang w:val="ro-RO"/>
        </w:rPr>
        <w:t xml:space="preserve">VII/01/16.  </w:t>
      </w:r>
      <w:r w:rsidR="00D05923">
        <w:rPr>
          <w:b/>
          <w:sz w:val="24"/>
          <w:szCs w:val="24"/>
          <w:lang w:val="ro-RO"/>
        </w:rPr>
        <w:t>Limbajul paraverbal folosit de Hristos</w:t>
      </w:r>
    </w:p>
    <w:p w:rsidR="00F14B25" w:rsidRPr="00683664" w:rsidRDefault="00A5604B" w:rsidP="00F14B25">
      <w:pPr>
        <w:spacing w:line="240" w:lineRule="auto"/>
        <w:rPr>
          <w:sz w:val="20"/>
          <w:szCs w:val="20"/>
          <w:lang w:val="ro-RO"/>
        </w:rPr>
      </w:pPr>
      <w:r>
        <w:rPr>
          <w:sz w:val="24"/>
          <w:szCs w:val="24"/>
          <w:lang w:val="ro-RO"/>
        </w:rPr>
        <w:t>„Vocea Lui era ca o muzică pentru cei care ascultaseră tonurile monotone ale rabinilor</w:t>
      </w:r>
      <w:r w:rsidR="005A39AF">
        <w:rPr>
          <w:sz w:val="24"/>
          <w:szCs w:val="24"/>
          <w:lang w:val="ro-RO"/>
        </w:rPr>
        <w:t>.</w:t>
      </w:r>
      <w:r w:rsidR="00F14B25">
        <w:rPr>
          <w:sz w:val="24"/>
          <w:szCs w:val="24"/>
          <w:lang w:val="ro-RO"/>
        </w:rPr>
        <w:t>”</w:t>
      </w:r>
      <w:r w:rsidR="005A39AF">
        <w:rPr>
          <w:rStyle w:val="FootnoteReference"/>
          <w:sz w:val="24"/>
          <w:szCs w:val="24"/>
          <w:lang w:val="ro-RO"/>
        </w:rPr>
        <w:footnoteReference w:id="345"/>
      </w:r>
      <w:r w:rsidR="005A39AF">
        <w:rPr>
          <w:sz w:val="24"/>
          <w:szCs w:val="24"/>
          <w:lang w:val="ro-RO"/>
        </w:rPr>
        <w:t xml:space="preserve">  </w:t>
      </w:r>
      <w:r>
        <w:rPr>
          <w:sz w:val="24"/>
          <w:szCs w:val="24"/>
          <w:lang w:val="ro-RO"/>
        </w:rPr>
        <w:t xml:space="preserve">„În ziua următoare, amestecându-se printre închinătorii din templu, o voce cunoscută le-a atras </w:t>
      </w:r>
      <w:r>
        <w:rPr>
          <w:sz w:val="24"/>
          <w:szCs w:val="24"/>
          <w:lang w:val="ro-RO"/>
        </w:rPr>
        <w:lastRenderedPageBreak/>
        <w:t xml:space="preserve">atenţia.  Nu puteau face confuzie; nicio altă voce nu era ca a Lui, atât de serioasă şi </w:t>
      </w:r>
      <w:r w:rsidR="00F86921">
        <w:rPr>
          <w:sz w:val="24"/>
          <w:szCs w:val="24"/>
          <w:lang w:val="ro-RO"/>
        </w:rPr>
        <w:t>gravă, deşi plină de melodie</w:t>
      </w:r>
      <w:r w:rsidR="005A39AF">
        <w:rPr>
          <w:sz w:val="24"/>
          <w:szCs w:val="24"/>
          <w:lang w:val="ro-RO"/>
        </w:rPr>
        <w:t>.</w:t>
      </w:r>
      <w:r w:rsidR="00F14B25">
        <w:rPr>
          <w:sz w:val="24"/>
          <w:szCs w:val="24"/>
          <w:lang w:val="ro-RO"/>
        </w:rPr>
        <w:t>”</w:t>
      </w:r>
      <w:r w:rsidR="005A39AF">
        <w:rPr>
          <w:rStyle w:val="FootnoteReference"/>
          <w:sz w:val="24"/>
          <w:szCs w:val="24"/>
          <w:lang w:val="ro-RO"/>
        </w:rPr>
        <w:footnoteReference w:id="346"/>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t xml:space="preserve">       </w:t>
      </w:r>
      <w:r w:rsidR="00683664">
        <w:rPr>
          <w:sz w:val="20"/>
          <w:szCs w:val="20"/>
          <w:lang w:val="ro-RO"/>
        </w:rPr>
        <w:t>VII/01/16/01</w:t>
      </w:r>
    </w:p>
    <w:p w:rsidR="00F14B25" w:rsidRPr="00683664" w:rsidRDefault="00F14B25" w:rsidP="00F14B25">
      <w:pPr>
        <w:spacing w:line="240" w:lineRule="auto"/>
        <w:rPr>
          <w:sz w:val="20"/>
          <w:szCs w:val="20"/>
          <w:lang w:val="ro-RO"/>
        </w:rPr>
      </w:pPr>
      <w:r>
        <w:rPr>
          <w:sz w:val="24"/>
          <w:szCs w:val="24"/>
          <w:lang w:val="ro-RO"/>
        </w:rPr>
        <w:t>„Bărbaţi, femei şi copii erau atât de impresionaţi de felul Său de a explica Scripturile, încât prindeau până şi intonaţia vocii Sale, şi accentuau la fel cuvintele lor</w:t>
      </w:r>
      <w:r w:rsidR="007E04C4">
        <w:rPr>
          <w:sz w:val="24"/>
          <w:szCs w:val="24"/>
          <w:lang w:val="ro-RO"/>
        </w:rPr>
        <w:t>.</w:t>
      </w:r>
      <w:r>
        <w:rPr>
          <w:sz w:val="24"/>
          <w:szCs w:val="24"/>
          <w:lang w:val="ro-RO"/>
        </w:rPr>
        <w:t>”</w:t>
      </w:r>
      <w:r w:rsidR="007E04C4">
        <w:rPr>
          <w:rStyle w:val="FootnoteReference"/>
          <w:sz w:val="24"/>
          <w:szCs w:val="24"/>
          <w:lang w:val="ro-RO"/>
        </w:rPr>
        <w:footnoteReference w:id="347"/>
      </w:r>
      <w:r w:rsidR="00F86921">
        <w:rPr>
          <w:sz w:val="24"/>
          <w:szCs w:val="24"/>
          <w:lang w:val="ro-RO"/>
        </w:rPr>
        <w:tab/>
        <w:t xml:space="preserve">       </w:t>
      </w:r>
      <w:r w:rsidR="007E04C4">
        <w:rPr>
          <w:sz w:val="24"/>
          <w:szCs w:val="24"/>
          <w:lang w:val="ro-RO"/>
        </w:rPr>
        <w:t xml:space="preserve">             </w:t>
      </w:r>
      <w:r w:rsidR="00683664">
        <w:rPr>
          <w:sz w:val="20"/>
          <w:szCs w:val="20"/>
          <w:lang w:val="ro-RO"/>
        </w:rPr>
        <w:t>VII/01/16/02</w:t>
      </w:r>
    </w:p>
    <w:p w:rsidR="00F14B25" w:rsidRPr="00683664" w:rsidRDefault="00F14B25" w:rsidP="00F14B25">
      <w:pPr>
        <w:spacing w:line="240" w:lineRule="auto"/>
        <w:rPr>
          <w:sz w:val="20"/>
          <w:szCs w:val="20"/>
          <w:lang w:val="ro-RO"/>
        </w:rPr>
      </w:pPr>
      <w:r>
        <w:rPr>
          <w:sz w:val="24"/>
          <w:szCs w:val="24"/>
          <w:lang w:val="ro-RO"/>
        </w:rPr>
        <w:t>„El vorbea rar şi impresionant, accentuând acele cuvinte cărora dorea ca ascultătorii Săi să le dea o atenţie specială.  Bătrân şi tânăr, ignorant şi educat, puteau prinde sensul deplin al cuvintelor Sale.  Acest lucru ar fi fost imposibil dacă El ar fi vorbit în mod grăbit şi dacă ar fi aglomerat propoziţie după propoziţie fără nicio pauză</w:t>
      </w:r>
      <w:r w:rsidR="007E04C4">
        <w:rPr>
          <w:sz w:val="24"/>
          <w:szCs w:val="24"/>
          <w:lang w:val="ro-RO"/>
        </w:rPr>
        <w:t>.</w:t>
      </w:r>
      <w:r>
        <w:rPr>
          <w:sz w:val="24"/>
          <w:szCs w:val="24"/>
          <w:lang w:val="ro-RO"/>
        </w:rPr>
        <w:t>”</w:t>
      </w:r>
      <w:r w:rsidR="007E04C4">
        <w:rPr>
          <w:rStyle w:val="FootnoteReference"/>
          <w:sz w:val="24"/>
          <w:szCs w:val="24"/>
          <w:lang w:val="ro-RO"/>
        </w:rPr>
        <w:footnoteReference w:id="348"/>
      </w:r>
      <w:r w:rsidR="00683664" w:rsidRPr="007E04C4">
        <w:rPr>
          <w:sz w:val="20"/>
          <w:szCs w:val="20"/>
          <w:lang w:val="ro-RO"/>
        </w:rPr>
        <w:tab/>
      </w:r>
      <w:r w:rsidR="00683664" w:rsidRPr="007E04C4">
        <w:rPr>
          <w:sz w:val="20"/>
          <w:szCs w:val="20"/>
          <w:lang w:val="ro-RO"/>
        </w:rPr>
        <w:tab/>
        <w:t xml:space="preserve">       </w:t>
      </w:r>
      <w:r w:rsidR="00F86921" w:rsidRPr="007E04C4">
        <w:rPr>
          <w:sz w:val="20"/>
          <w:szCs w:val="20"/>
          <w:lang w:val="ro-RO"/>
        </w:rPr>
        <w:tab/>
      </w:r>
      <w:r w:rsidR="00F86921" w:rsidRPr="007E04C4">
        <w:rPr>
          <w:sz w:val="20"/>
          <w:szCs w:val="20"/>
          <w:lang w:val="ro-RO"/>
        </w:rPr>
        <w:tab/>
      </w:r>
      <w:r w:rsidR="007E04C4">
        <w:rPr>
          <w:sz w:val="20"/>
          <w:szCs w:val="20"/>
          <w:lang w:val="ro-RO"/>
        </w:rPr>
        <w:t xml:space="preserve">        </w:t>
      </w:r>
      <w:r w:rsidR="00683664">
        <w:rPr>
          <w:sz w:val="20"/>
          <w:szCs w:val="20"/>
          <w:lang w:val="ro-RO"/>
        </w:rPr>
        <w:t>VII/01/16/03</w:t>
      </w:r>
    </w:p>
    <w:p w:rsidR="00F14B25" w:rsidRDefault="00F14B25" w:rsidP="00F14B25">
      <w:pPr>
        <w:spacing w:line="240" w:lineRule="auto"/>
        <w:rPr>
          <w:sz w:val="24"/>
          <w:szCs w:val="24"/>
          <w:lang w:val="ro-RO"/>
        </w:rPr>
      </w:pPr>
      <w:r>
        <w:rPr>
          <w:sz w:val="24"/>
          <w:szCs w:val="24"/>
          <w:lang w:val="ro-RO"/>
        </w:rPr>
        <w:t>„Cuvintele Sale nu erau rostite în tonuri şoptite, dar nici nu era exprimarea Sa aspră şi neplăcută.  El vorbea cu claritate şi accent, cu fo</w:t>
      </w:r>
      <w:r w:rsidR="00900333">
        <w:rPr>
          <w:sz w:val="24"/>
          <w:szCs w:val="24"/>
          <w:lang w:val="ro-RO"/>
        </w:rPr>
        <w:t>rţă solemnă, convingătoare</w:t>
      </w:r>
      <w:r w:rsidR="009318D3">
        <w:rPr>
          <w:sz w:val="24"/>
          <w:szCs w:val="24"/>
          <w:lang w:val="ro-RO"/>
        </w:rPr>
        <w:t>.</w:t>
      </w:r>
      <w:r w:rsidR="00900333">
        <w:rPr>
          <w:sz w:val="24"/>
          <w:szCs w:val="24"/>
          <w:lang w:val="ro-RO"/>
        </w:rPr>
        <w:t>”</w:t>
      </w:r>
      <w:r w:rsidR="009318D3">
        <w:rPr>
          <w:rStyle w:val="FootnoteReference"/>
          <w:sz w:val="24"/>
          <w:szCs w:val="24"/>
          <w:lang w:val="ro-RO"/>
        </w:rPr>
        <w:footnoteReference w:id="349"/>
      </w:r>
      <w:r w:rsidR="00900333">
        <w:rPr>
          <w:sz w:val="24"/>
          <w:szCs w:val="24"/>
          <w:lang w:val="ro-RO"/>
        </w:rPr>
        <w:t xml:space="preserve"> </w:t>
      </w:r>
      <w:r w:rsidR="009318D3">
        <w:rPr>
          <w:sz w:val="20"/>
          <w:szCs w:val="20"/>
          <w:lang w:val="ro-RO"/>
        </w:rPr>
        <w:t xml:space="preserve">           </w:t>
      </w:r>
      <w:r w:rsidR="00683664">
        <w:rPr>
          <w:sz w:val="20"/>
          <w:szCs w:val="20"/>
          <w:lang w:val="ro-RO"/>
        </w:rPr>
        <w:t>VII/01/16/04</w:t>
      </w:r>
      <w:r>
        <w:rPr>
          <w:sz w:val="24"/>
          <w:szCs w:val="24"/>
          <w:lang w:val="ro-RO"/>
        </w:rPr>
        <w:t xml:space="preserve"> </w:t>
      </w:r>
    </w:p>
    <w:p w:rsidR="00F14B25" w:rsidRPr="00683664" w:rsidRDefault="00F14B25" w:rsidP="00F14B25">
      <w:pPr>
        <w:spacing w:line="240" w:lineRule="auto"/>
        <w:rPr>
          <w:sz w:val="20"/>
          <w:szCs w:val="20"/>
          <w:lang w:val="ro-RO"/>
        </w:rPr>
      </w:pPr>
      <w:r>
        <w:rPr>
          <w:sz w:val="24"/>
          <w:szCs w:val="24"/>
          <w:lang w:val="ro-RO"/>
        </w:rPr>
        <w:t>„Dacă vocea are intonaţia corespunzătoare, dacă este solemnă şi modulată astfel încât să fie chiar patetică, va produce o impresie mult mai bună.  Aşa era tonul în care Hristos îi învăţa pe ucenicii Săi.  El îi impresiona cu solemnitate; El v</w:t>
      </w:r>
      <w:r w:rsidR="00900333">
        <w:rPr>
          <w:sz w:val="24"/>
          <w:szCs w:val="24"/>
          <w:lang w:val="ro-RO"/>
        </w:rPr>
        <w:t>orbea într-un mod patetic</w:t>
      </w:r>
      <w:r w:rsidR="009318D3">
        <w:rPr>
          <w:sz w:val="24"/>
          <w:szCs w:val="24"/>
          <w:lang w:val="ro-RO"/>
        </w:rPr>
        <w:t>.</w:t>
      </w:r>
      <w:r w:rsidR="00900333">
        <w:rPr>
          <w:sz w:val="24"/>
          <w:szCs w:val="24"/>
          <w:lang w:val="ro-RO"/>
        </w:rPr>
        <w:t>”</w:t>
      </w:r>
      <w:r w:rsidR="009318D3">
        <w:rPr>
          <w:rStyle w:val="FootnoteReference"/>
          <w:sz w:val="24"/>
          <w:szCs w:val="24"/>
          <w:lang w:val="ro-RO"/>
        </w:rPr>
        <w:footnoteReference w:id="350"/>
      </w:r>
      <w:r w:rsidR="00900333">
        <w:rPr>
          <w:sz w:val="24"/>
          <w:szCs w:val="24"/>
          <w:lang w:val="ro-RO"/>
        </w:rPr>
        <w:t xml:space="preserve"> </w:t>
      </w:r>
      <w:r w:rsidR="000764A1">
        <w:rPr>
          <w:sz w:val="24"/>
          <w:szCs w:val="24"/>
          <w:lang w:val="ro-RO"/>
        </w:rPr>
        <w:t xml:space="preserve">           </w:t>
      </w:r>
      <w:r w:rsidR="00683664">
        <w:rPr>
          <w:sz w:val="20"/>
          <w:szCs w:val="20"/>
          <w:lang w:val="ro-RO"/>
        </w:rPr>
        <w:t>VII/01/16/05</w:t>
      </w:r>
    </w:p>
    <w:p w:rsidR="00F14B25" w:rsidRPr="00683664" w:rsidRDefault="00683664" w:rsidP="004B6987">
      <w:pPr>
        <w:spacing w:line="240" w:lineRule="auto"/>
        <w:jc w:val="center"/>
        <w:outlineLvl w:val="0"/>
        <w:rPr>
          <w:b/>
          <w:sz w:val="24"/>
          <w:szCs w:val="24"/>
          <w:lang w:val="ro-RO"/>
        </w:rPr>
      </w:pPr>
      <w:r w:rsidRPr="00683664">
        <w:rPr>
          <w:b/>
          <w:sz w:val="24"/>
          <w:szCs w:val="24"/>
          <w:lang w:val="ro-RO"/>
        </w:rPr>
        <w:t xml:space="preserve">VII/01/17.  </w:t>
      </w:r>
      <w:r w:rsidR="00F14B25" w:rsidRPr="00683664">
        <w:rPr>
          <w:b/>
          <w:sz w:val="24"/>
          <w:szCs w:val="24"/>
          <w:lang w:val="ro-RO"/>
        </w:rPr>
        <w:t>Cuvinte celebre rostite de Mântuitorul</w:t>
      </w:r>
    </w:p>
    <w:p w:rsidR="00F14B25" w:rsidRPr="00683664" w:rsidRDefault="00F14B25" w:rsidP="00F14B25">
      <w:pPr>
        <w:spacing w:line="240" w:lineRule="auto"/>
        <w:rPr>
          <w:sz w:val="20"/>
          <w:szCs w:val="20"/>
          <w:lang w:val="ro-RO"/>
        </w:rPr>
      </w:pPr>
      <w:r>
        <w:rPr>
          <w:sz w:val="24"/>
          <w:szCs w:val="24"/>
          <w:lang w:val="ro-RO"/>
        </w:rPr>
        <w:t>Hristos a rostit cuvinte care au rămas întipărite pe veci în memoria omenirii.  Unele circulă în mod frecvent în lumea creştină, ca de pildă: „Căutaţi mai întâi împărăţia lui Dumnezeu şi neprihănirea Lui şi toate aceste lucruri vi se vor da pe deasupra” (Mat 6,33).  „Voi sunteţi lumina lumii.  O cetate aşezată pe un munte nu po</w:t>
      </w:r>
      <w:r w:rsidR="00310A7E">
        <w:rPr>
          <w:sz w:val="24"/>
          <w:szCs w:val="24"/>
          <w:lang w:val="ro-RO"/>
        </w:rPr>
        <w:t>ate să rămână ascunsă” (Mat 5,16</w:t>
      </w:r>
      <w:r>
        <w:rPr>
          <w:sz w:val="24"/>
          <w:szCs w:val="24"/>
          <w:lang w:val="ro-RO"/>
        </w:rPr>
        <w:t>).  „Veniţi la Mine, toţi cei trudiţi şi împovăraţi</w:t>
      </w:r>
      <w:r w:rsidR="00310A7E">
        <w:rPr>
          <w:sz w:val="24"/>
          <w:szCs w:val="24"/>
          <w:lang w:val="ro-RO"/>
        </w:rPr>
        <w:t>,</w:t>
      </w:r>
      <w:r>
        <w:rPr>
          <w:sz w:val="24"/>
          <w:szCs w:val="24"/>
          <w:lang w:val="ro-RO"/>
        </w:rPr>
        <w:t xml:space="preserve"> şi Eu vă voi da odihnă” (Mat 11,28).  „Fiindcă atât de mult a iubit Dumnezeu lumea, că a dat pe singurul Lui Fiu, pentru ca oricine crede în El să nu piară, ci să aibă viaţa veşnică” (Ioan 3,16).  „Eu sunt calea, adevărul şi viaţa.  Nimeni nu vine la Tatăl decât prin Mine” (Ioan 14,6). </w:t>
      </w:r>
      <w:r w:rsidR="00683664">
        <w:rPr>
          <w:sz w:val="24"/>
          <w:szCs w:val="24"/>
          <w:lang w:val="ro-RO"/>
        </w:rPr>
        <w:t xml:space="preserve">  </w:t>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r>
      <w:r w:rsidR="00683664">
        <w:rPr>
          <w:sz w:val="24"/>
          <w:szCs w:val="24"/>
          <w:lang w:val="ro-RO"/>
        </w:rPr>
        <w:tab/>
        <w:t xml:space="preserve">       </w:t>
      </w:r>
      <w:r w:rsidR="00683664">
        <w:rPr>
          <w:sz w:val="20"/>
          <w:szCs w:val="20"/>
          <w:lang w:val="ro-RO"/>
        </w:rPr>
        <w:t>VII/01/17/01</w:t>
      </w:r>
    </w:p>
    <w:p w:rsidR="008B3038" w:rsidRDefault="00F14B25" w:rsidP="00F14B25">
      <w:pPr>
        <w:spacing w:line="240" w:lineRule="auto"/>
        <w:rPr>
          <w:sz w:val="24"/>
          <w:szCs w:val="24"/>
          <w:lang w:val="ro-RO"/>
        </w:rPr>
      </w:pPr>
      <w:r>
        <w:rPr>
          <w:sz w:val="24"/>
          <w:szCs w:val="24"/>
          <w:lang w:val="ro-RO"/>
        </w:rPr>
        <w:t>Altele au devenit renumite chiar dincolo de hotarele tărâmului religious, penetrând literatura, artele, politica, viaţa de toate zilele.  Chiar ateii folosesc unele din ele.  Iată câteva exemple: „nimeni nu poate sluji la doi stăpâni” (Mat 6,24</w:t>
      </w:r>
      <w:r w:rsidR="00310A7E">
        <w:rPr>
          <w:sz w:val="24"/>
          <w:szCs w:val="24"/>
          <w:lang w:val="ro-RO"/>
        </w:rPr>
        <w:t xml:space="preserve"> pr. p.</w:t>
      </w:r>
      <w:r>
        <w:rPr>
          <w:sz w:val="24"/>
          <w:szCs w:val="24"/>
          <w:lang w:val="ro-RO"/>
        </w:rPr>
        <w:t>);  „vin nou în burdufuri vechi” (Mat 9,17</w:t>
      </w:r>
      <w:r w:rsidR="00310A7E">
        <w:rPr>
          <w:sz w:val="24"/>
          <w:szCs w:val="24"/>
          <w:lang w:val="ro-RO"/>
        </w:rPr>
        <w:t xml:space="preserve"> pr. p.</w:t>
      </w:r>
      <w:r>
        <w:rPr>
          <w:sz w:val="24"/>
          <w:szCs w:val="24"/>
          <w:lang w:val="ro-RO"/>
        </w:rPr>
        <w:t>); „nicăieri nu este preţuit un prooroc mai puţin decât în pa</w:t>
      </w:r>
      <w:r w:rsidR="00DC598A">
        <w:rPr>
          <w:sz w:val="24"/>
          <w:szCs w:val="24"/>
          <w:lang w:val="ro-RO"/>
        </w:rPr>
        <w:t xml:space="preserve">tria şi în casa lui” (Mat 13,57 </w:t>
      </w:r>
      <w:r w:rsidR="00310A7E">
        <w:rPr>
          <w:sz w:val="24"/>
          <w:szCs w:val="24"/>
          <w:lang w:val="ro-RO"/>
        </w:rPr>
        <w:t>ult. p.),</w:t>
      </w:r>
      <w:r>
        <w:rPr>
          <w:sz w:val="24"/>
          <w:szCs w:val="24"/>
          <w:lang w:val="ro-RO"/>
        </w:rPr>
        <w:t xml:space="preserve"> circulând în forma „niciun profe</w:t>
      </w:r>
      <w:r w:rsidR="00310A7E">
        <w:rPr>
          <w:sz w:val="24"/>
          <w:szCs w:val="24"/>
          <w:lang w:val="ro-RO"/>
        </w:rPr>
        <w:t>t nu e preţuit în ţara lui”</w:t>
      </w:r>
      <w:r>
        <w:rPr>
          <w:sz w:val="24"/>
          <w:szCs w:val="24"/>
          <w:lang w:val="ro-RO"/>
        </w:rPr>
        <w:t>; „nu cei sănătoşi au trebuinţă de doctor, ci cei bolnavi” (Mat 9,12); nicio împărăţie dezbinată împotriva ei însăşi nu poate dăinui (parafrazare a textului din Mat</w:t>
      </w:r>
      <w:r w:rsidR="008B3038">
        <w:rPr>
          <w:sz w:val="24"/>
          <w:szCs w:val="24"/>
          <w:lang w:val="ro-RO"/>
        </w:rPr>
        <w:t>ei</w:t>
      </w:r>
      <w:r>
        <w:rPr>
          <w:sz w:val="24"/>
          <w:szCs w:val="24"/>
          <w:lang w:val="ro-RO"/>
        </w:rPr>
        <w:t xml:space="preserve"> 12,25); îngrijorarea nu poate adăuga la înălţime (parafrazare a textului din Mat</w:t>
      </w:r>
      <w:r w:rsidR="008B3038">
        <w:rPr>
          <w:sz w:val="24"/>
          <w:szCs w:val="24"/>
          <w:lang w:val="ro-RO"/>
        </w:rPr>
        <w:t>ei</w:t>
      </w:r>
      <w:r>
        <w:rPr>
          <w:sz w:val="24"/>
          <w:szCs w:val="24"/>
          <w:lang w:val="ro-RO"/>
        </w:rPr>
        <w:t xml:space="preserve"> 6,27); „daţi Cezarului ce este al Cezarului” (Marcu 12,17</w:t>
      </w:r>
      <w:r w:rsidR="008B3038">
        <w:rPr>
          <w:sz w:val="24"/>
          <w:szCs w:val="24"/>
          <w:lang w:val="ro-RO"/>
        </w:rPr>
        <w:t xml:space="preserve"> pr. p.</w:t>
      </w:r>
      <w:r>
        <w:rPr>
          <w:sz w:val="24"/>
          <w:szCs w:val="24"/>
          <w:lang w:val="ro-RO"/>
        </w:rPr>
        <w:t>); „de la Ana la Caiafa” (Ioan 18,24) etc.</w:t>
      </w:r>
      <w:r w:rsidR="00683664">
        <w:rPr>
          <w:sz w:val="24"/>
          <w:szCs w:val="24"/>
          <w:lang w:val="ro-RO"/>
        </w:rPr>
        <w:t xml:space="preserve"> </w:t>
      </w:r>
      <w:r w:rsidR="008B3038">
        <w:rPr>
          <w:sz w:val="24"/>
          <w:szCs w:val="24"/>
          <w:lang w:val="ro-RO"/>
        </w:rPr>
        <w:tab/>
      </w:r>
      <w:r w:rsidR="008B3038">
        <w:rPr>
          <w:sz w:val="24"/>
          <w:szCs w:val="24"/>
          <w:lang w:val="ro-RO"/>
        </w:rPr>
        <w:tab/>
      </w:r>
      <w:r w:rsidR="008B3038">
        <w:rPr>
          <w:sz w:val="24"/>
          <w:szCs w:val="24"/>
          <w:lang w:val="ro-RO"/>
        </w:rPr>
        <w:tab/>
      </w:r>
      <w:r w:rsidR="008B3038">
        <w:rPr>
          <w:sz w:val="24"/>
          <w:szCs w:val="24"/>
          <w:lang w:val="ro-RO"/>
        </w:rPr>
        <w:tab/>
      </w:r>
      <w:r w:rsidR="008B3038">
        <w:rPr>
          <w:sz w:val="24"/>
          <w:szCs w:val="24"/>
          <w:lang w:val="ro-RO"/>
        </w:rPr>
        <w:tab/>
      </w:r>
      <w:r w:rsidR="008B3038">
        <w:rPr>
          <w:sz w:val="24"/>
          <w:szCs w:val="24"/>
          <w:lang w:val="ro-RO"/>
        </w:rPr>
        <w:tab/>
        <w:t xml:space="preserve">       </w:t>
      </w:r>
      <w:r w:rsidR="00683664">
        <w:rPr>
          <w:sz w:val="20"/>
          <w:szCs w:val="20"/>
          <w:lang w:val="ro-RO"/>
        </w:rPr>
        <w:t>VII/01/17/02</w:t>
      </w:r>
      <w:r>
        <w:rPr>
          <w:sz w:val="24"/>
          <w:szCs w:val="24"/>
          <w:lang w:val="ro-RO"/>
        </w:rPr>
        <w:t xml:space="preserve">   </w:t>
      </w:r>
    </w:p>
    <w:p w:rsidR="00F14B25" w:rsidRPr="00B55C32" w:rsidRDefault="00B55C32" w:rsidP="004B6987">
      <w:pPr>
        <w:spacing w:line="240" w:lineRule="auto"/>
        <w:jc w:val="center"/>
        <w:outlineLvl w:val="0"/>
        <w:rPr>
          <w:b/>
          <w:sz w:val="24"/>
          <w:szCs w:val="24"/>
          <w:lang w:val="ro-RO"/>
        </w:rPr>
      </w:pPr>
      <w:r>
        <w:rPr>
          <w:b/>
          <w:sz w:val="24"/>
          <w:szCs w:val="24"/>
          <w:lang w:val="ro-RO"/>
        </w:rPr>
        <w:lastRenderedPageBreak/>
        <w:t xml:space="preserve">VII/01/18.  </w:t>
      </w:r>
      <w:r w:rsidR="008B3038">
        <w:rPr>
          <w:b/>
          <w:sz w:val="24"/>
          <w:szCs w:val="24"/>
          <w:lang w:val="ro-RO"/>
        </w:rPr>
        <w:t>Mijloace ne</w:t>
      </w:r>
      <w:r w:rsidR="00F14B25" w:rsidRPr="00B55C32">
        <w:rPr>
          <w:b/>
          <w:sz w:val="24"/>
          <w:szCs w:val="24"/>
          <w:lang w:val="ro-RO"/>
        </w:rPr>
        <w:t>verbale prezente în predicile lui Isus</w:t>
      </w:r>
    </w:p>
    <w:p w:rsidR="00F14B25" w:rsidRPr="00B55C32" w:rsidRDefault="00F14B25" w:rsidP="00F14B25">
      <w:pPr>
        <w:spacing w:line="240" w:lineRule="auto"/>
        <w:rPr>
          <w:sz w:val="20"/>
          <w:szCs w:val="20"/>
          <w:lang w:val="ro-RO"/>
        </w:rPr>
      </w:pPr>
      <w:r>
        <w:rPr>
          <w:sz w:val="24"/>
          <w:szCs w:val="24"/>
          <w:lang w:val="ro-RO"/>
        </w:rPr>
        <w:t>Puţin se spune în evanghelii despre folosirea de</w:t>
      </w:r>
      <w:r w:rsidR="008B3038">
        <w:rPr>
          <w:sz w:val="24"/>
          <w:szCs w:val="24"/>
          <w:lang w:val="ro-RO"/>
        </w:rPr>
        <w:t xml:space="preserve"> către Hristos a limbajului ne</w:t>
      </w:r>
      <w:r>
        <w:rPr>
          <w:sz w:val="24"/>
          <w:szCs w:val="24"/>
          <w:lang w:val="ro-RO"/>
        </w:rPr>
        <w:t>verbal în cuvântările Sale, dar ne putem imagina că mişcări şi expresii ale corpului completau folosirea cuvintelor, pentru că El era un predicator peripatetic.  „Uitaţi-vă la păsările cerului”, „uitaţi-vă cu băgare de seamă cum cresc crinii de pe câmp” (Mat 6,26</w:t>
      </w:r>
      <w:r w:rsidR="00CC1ED2">
        <w:rPr>
          <w:sz w:val="24"/>
          <w:szCs w:val="24"/>
          <w:lang w:val="ro-RO"/>
        </w:rPr>
        <w:t xml:space="preserve"> pr. p. şi </w:t>
      </w:r>
      <w:r>
        <w:rPr>
          <w:sz w:val="24"/>
          <w:szCs w:val="24"/>
          <w:lang w:val="ro-RO"/>
        </w:rPr>
        <w:t>28</w:t>
      </w:r>
      <w:r w:rsidR="00CC1ED2">
        <w:rPr>
          <w:sz w:val="24"/>
          <w:szCs w:val="24"/>
          <w:lang w:val="ro-RO"/>
        </w:rPr>
        <w:t xml:space="preserve"> p. d.</w:t>
      </w:r>
      <w:r>
        <w:rPr>
          <w:sz w:val="24"/>
          <w:szCs w:val="24"/>
          <w:lang w:val="ro-RO"/>
        </w:rPr>
        <w:t>) nu puteau fi expresii ale gurii unui vorbitor nemişcat aflat sub cerul liber.  Vorbind despre „dudul acesta” (Luca 17,6</w:t>
      </w:r>
      <w:r w:rsidR="00CC1ED2">
        <w:rPr>
          <w:sz w:val="24"/>
          <w:szCs w:val="24"/>
          <w:lang w:val="ro-RO"/>
        </w:rPr>
        <w:t xml:space="preserve"> p. d.</w:t>
      </w:r>
      <w:r>
        <w:rPr>
          <w:sz w:val="24"/>
          <w:szCs w:val="24"/>
          <w:lang w:val="ro-RO"/>
        </w:rPr>
        <w:t>), se prea poate că El a privit la acel pom şi a arătat către el.  Întrebarea adresată lui Simon în casa lui, „vezi tu pe femeia aceasta?”  (Luca 7,44</w:t>
      </w:r>
      <w:r w:rsidR="00CC1ED2">
        <w:rPr>
          <w:sz w:val="24"/>
          <w:szCs w:val="24"/>
          <w:lang w:val="ro-RO"/>
        </w:rPr>
        <w:t xml:space="preserve"> pr. p.</w:t>
      </w:r>
      <w:r>
        <w:rPr>
          <w:sz w:val="24"/>
          <w:szCs w:val="24"/>
          <w:lang w:val="ro-RO"/>
        </w:rPr>
        <w:t>) cerea cel puţin o întoarcere către ea şi nu privire în direcţie opusă.  Propoziţiile „femeie, iată fiul tău” şi „iată mama ta”, spuse când era pironit pe cruce, se puteau rosti prin mişcarea capului şi a ochilor, în niciun caz fără nicio gesticulare</w:t>
      </w:r>
      <w:r w:rsidR="00CC1ED2">
        <w:rPr>
          <w:sz w:val="24"/>
          <w:szCs w:val="24"/>
          <w:lang w:val="ro-RO"/>
        </w:rPr>
        <w:t xml:space="preserve"> (Ioan 19,26 ult. p. şi 27 pr. p.)</w:t>
      </w:r>
      <w:r>
        <w:rPr>
          <w:sz w:val="24"/>
          <w:szCs w:val="24"/>
          <w:lang w:val="ro-RO"/>
        </w:rPr>
        <w:t>.</w:t>
      </w:r>
      <w:r w:rsidR="00B55C32">
        <w:rPr>
          <w:sz w:val="24"/>
          <w:szCs w:val="24"/>
          <w:lang w:val="ro-RO"/>
        </w:rPr>
        <w:t xml:space="preserve"> </w:t>
      </w:r>
      <w:r w:rsidR="00CC1ED2">
        <w:rPr>
          <w:sz w:val="24"/>
          <w:szCs w:val="24"/>
          <w:lang w:val="ro-RO"/>
        </w:rPr>
        <w:tab/>
      </w:r>
      <w:r w:rsidR="00CC1ED2">
        <w:rPr>
          <w:sz w:val="24"/>
          <w:szCs w:val="24"/>
          <w:lang w:val="ro-RO"/>
        </w:rPr>
        <w:tab/>
      </w:r>
      <w:r w:rsidR="00CC1ED2">
        <w:rPr>
          <w:sz w:val="24"/>
          <w:szCs w:val="24"/>
          <w:lang w:val="ro-RO"/>
        </w:rPr>
        <w:tab/>
      </w:r>
      <w:r w:rsidR="00CC1ED2">
        <w:rPr>
          <w:sz w:val="24"/>
          <w:szCs w:val="24"/>
          <w:lang w:val="ro-RO"/>
        </w:rPr>
        <w:tab/>
        <w:t xml:space="preserve">       </w:t>
      </w:r>
      <w:r w:rsidR="00B55C32">
        <w:rPr>
          <w:sz w:val="20"/>
          <w:szCs w:val="20"/>
          <w:lang w:val="ro-RO"/>
        </w:rPr>
        <w:t>VII/01/18/01</w:t>
      </w:r>
    </w:p>
    <w:p w:rsidR="003742A9" w:rsidRPr="00B55C32" w:rsidRDefault="00F14B25" w:rsidP="003742A9">
      <w:pPr>
        <w:spacing w:line="240" w:lineRule="auto"/>
        <w:rPr>
          <w:sz w:val="20"/>
          <w:szCs w:val="20"/>
          <w:lang w:val="ro-RO"/>
        </w:rPr>
      </w:pPr>
      <w:r>
        <w:rPr>
          <w:sz w:val="24"/>
          <w:szCs w:val="24"/>
          <w:lang w:val="ro-RO"/>
        </w:rPr>
        <w:t xml:space="preserve">În Luca 6,6-11, e raportat cazul omului cu mâna uscată, pe care Domnul l-a vindecat </w:t>
      </w:r>
      <w:r w:rsidR="00CC1ED2">
        <w:rPr>
          <w:sz w:val="24"/>
          <w:szCs w:val="24"/>
          <w:lang w:val="ro-RO"/>
        </w:rPr>
        <w:t>într-o zi de Sabat.  Versetul 10</w:t>
      </w:r>
      <w:r>
        <w:rPr>
          <w:sz w:val="24"/>
          <w:szCs w:val="24"/>
          <w:lang w:val="ro-RO"/>
        </w:rPr>
        <w:t xml:space="preserve"> spune: „Atunci, Şi-a rotit privirile peste toţi şi a zis omului: ‚Întindeţi mâna!’  El a întins-o şi mâna i s-a făcut sănătoasă ca şi cealaltă.”  Când mama şi fraţii Săi au venit să-L vadă şi încă aşteptau afară, Isus a răspuns celui ce adusese informaţia: „Cine este mama Mea şi cine sunt fraţii Mei?  Apoi </w:t>
      </w:r>
      <w:r w:rsidR="003742A9">
        <w:rPr>
          <w:sz w:val="24"/>
          <w:szCs w:val="24"/>
          <w:lang w:val="ro-RO"/>
        </w:rPr>
        <w:t>Şi-a întins mâna spre ucenicii S</w:t>
      </w:r>
      <w:r>
        <w:rPr>
          <w:sz w:val="24"/>
          <w:szCs w:val="24"/>
          <w:lang w:val="ro-RO"/>
        </w:rPr>
        <w:t>ăi şi a zis: ‚Iată mama Mea şi fraţii Mei! . . .’”  (Mat 12,48</w:t>
      </w:r>
      <w:r w:rsidR="003742A9">
        <w:rPr>
          <w:sz w:val="24"/>
          <w:szCs w:val="24"/>
          <w:lang w:val="ro-RO"/>
        </w:rPr>
        <w:t xml:space="preserve"> ult. p. şi </w:t>
      </w:r>
      <w:r w:rsidR="00DC598A">
        <w:rPr>
          <w:sz w:val="24"/>
          <w:szCs w:val="24"/>
          <w:lang w:val="ro-RO"/>
        </w:rPr>
        <w:t>49)</w:t>
      </w:r>
      <w:r>
        <w:rPr>
          <w:sz w:val="24"/>
          <w:szCs w:val="24"/>
          <w:lang w:val="ro-RO"/>
        </w:rPr>
        <w:t xml:space="preserve">  </w:t>
      </w:r>
      <w:r w:rsidR="00B55C32">
        <w:rPr>
          <w:sz w:val="24"/>
          <w:szCs w:val="24"/>
          <w:lang w:val="ro-RO"/>
        </w:rPr>
        <w:tab/>
      </w:r>
      <w:r w:rsidR="00B55C32">
        <w:rPr>
          <w:sz w:val="24"/>
          <w:szCs w:val="24"/>
          <w:lang w:val="ro-RO"/>
        </w:rPr>
        <w:tab/>
      </w:r>
      <w:r w:rsidR="00B55C32">
        <w:rPr>
          <w:sz w:val="24"/>
          <w:szCs w:val="24"/>
          <w:lang w:val="ro-RO"/>
        </w:rPr>
        <w:tab/>
      </w:r>
      <w:r w:rsidR="00B55C32">
        <w:rPr>
          <w:sz w:val="24"/>
          <w:szCs w:val="24"/>
          <w:lang w:val="ro-RO"/>
        </w:rPr>
        <w:tab/>
      </w:r>
      <w:r w:rsidR="00B55C32">
        <w:rPr>
          <w:sz w:val="24"/>
          <w:szCs w:val="24"/>
          <w:lang w:val="ro-RO"/>
        </w:rPr>
        <w:tab/>
      </w:r>
      <w:r w:rsidR="00B55C32">
        <w:rPr>
          <w:sz w:val="24"/>
          <w:szCs w:val="24"/>
          <w:lang w:val="ro-RO"/>
        </w:rPr>
        <w:tab/>
      </w:r>
      <w:r w:rsidR="00B55C32">
        <w:rPr>
          <w:sz w:val="24"/>
          <w:szCs w:val="24"/>
          <w:lang w:val="ro-RO"/>
        </w:rPr>
        <w:tab/>
      </w:r>
      <w:r w:rsidR="003742A9">
        <w:rPr>
          <w:sz w:val="24"/>
          <w:szCs w:val="24"/>
          <w:lang w:val="ro-RO"/>
        </w:rPr>
        <w:t xml:space="preserve">       </w:t>
      </w:r>
      <w:r w:rsidR="003742A9">
        <w:rPr>
          <w:sz w:val="20"/>
          <w:szCs w:val="20"/>
          <w:lang w:val="ro-RO"/>
        </w:rPr>
        <w:t>VII/01/18/02</w:t>
      </w:r>
    </w:p>
    <w:p w:rsidR="005D6306" w:rsidRPr="00B55C32" w:rsidRDefault="00F14B25" w:rsidP="005D6306">
      <w:pPr>
        <w:spacing w:line="240" w:lineRule="auto"/>
        <w:rPr>
          <w:sz w:val="20"/>
          <w:szCs w:val="20"/>
          <w:lang w:val="ro-RO"/>
        </w:rPr>
      </w:pPr>
      <w:r>
        <w:rPr>
          <w:sz w:val="24"/>
          <w:szCs w:val="24"/>
          <w:lang w:val="ro-RO"/>
        </w:rPr>
        <w:t>Limbajul corporal îl constatăm nu numai adiacent vorbirii auzite.  Atunci când cărturarii şi fariseii I-au adus-o pe femeia prinsă în adulter şi L-au întrebat ce pedeapsă consideră El că trebuie să-i fie aplicată, „Isus S-a plecat în jos şi scria cu degetul pe pământ” (Ioan 8,6</w:t>
      </w:r>
      <w:r w:rsidR="003742A9">
        <w:rPr>
          <w:sz w:val="24"/>
          <w:szCs w:val="24"/>
          <w:lang w:val="ro-RO"/>
        </w:rPr>
        <w:t xml:space="preserve"> ult. p.</w:t>
      </w:r>
      <w:r w:rsidR="005D6306">
        <w:rPr>
          <w:sz w:val="24"/>
          <w:szCs w:val="24"/>
          <w:lang w:val="ro-RO"/>
        </w:rPr>
        <w:t xml:space="preserve">).  Gesturile Sale </w:t>
      </w:r>
      <w:r>
        <w:rPr>
          <w:sz w:val="24"/>
          <w:szCs w:val="24"/>
          <w:lang w:val="ro-RO"/>
        </w:rPr>
        <w:t>era</w:t>
      </w:r>
      <w:r w:rsidR="005D6306">
        <w:rPr>
          <w:sz w:val="24"/>
          <w:szCs w:val="24"/>
          <w:lang w:val="ro-RO"/>
        </w:rPr>
        <w:t>u</w:t>
      </w:r>
      <w:r>
        <w:rPr>
          <w:sz w:val="24"/>
          <w:szCs w:val="24"/>
          <w:lang w:val="ro-RO"/>
        </w:rPr>
        <w:t xml:space="preserve"> predicare neverbală.  După ce le-a spus că acela dintre ei care era fără păcat să arunce cel dintâi cu piatra în ea, „S-a plecat iarăşi şi scria</w:t>
      </w:r>
      <w:r w:rsidR="003742A9">
        <w:rPr>
          <w:sz w:val="24"/>
          <w:szCs w:val="24"/>
          <w:lang w:val="ro-RO"/>
        </w:rPr>
        <w:t xml:space="preserve"> cu degetul pe pământ” (vs.</w:t>
      </w:r>
      <w:r>
        <w:rPr>
          <w:sz w:val="24"/>
          <w:szCs w:val="24"/>
          <w:lang w:val="ro-RO"/>
        </w:rPr>
        <w:t xml:space="preserve"> 8).  Se pare că nu numai ideea cu lipsa de păcat şi aruncarea pietrei, ci şi ce a scris pe pământ</w:t>
      </w:r>
      <w:r w:rsidR="005D6306">
        <w:rPr>
          <w:sz w:val="24"/>
          <w:szCs w:val="24"/>
          <w:lang w:val="ro-RO"/>
        </w:rPr>
        <w:t>, ambele fiind forme de limbaj verbal,</w:t>
      </w:r>
      <w:r>
        <w:rPr>
          <w:sz w:val="24"/>
          <w:szCs w:val="24"/>
          <w:lang w:val="ro-RO"/>
        </w:rPr>
        <w:t xml:space="preserve"> a</w:t>
      </w:r>
      <w:r w:rsidR="005D72E6">
        <w:rPr>
          <w:sz w:val="24"/>
          <w:szCs w:val="24"/>
          <w:lang w:val="ro-RO"/>
        </w:rPr>
        <w:t>u</w:t>
      </w:r>
      <w:r>
        <w:rPr>
          <w:sz w:val="24"/>
          <w:szCs w:val="24"/>
          <w:lang w:val="ro-RO"/>
        </w:rPr>
        <w:t xml:space="preserve"> pus capăt discuţiei, astfel încât ei „s-au simţit mustraţi de cugetul lor şi au ieşit afară, unul câte unul, începând de la cei mai bătrâni, până la cei din u</w:t>
      </w:r>
      <w:r w:rsidR="004502BB">
        <w:rPr>
          <w:sz w:val="24"/>
          <w:szCs w:val="24"/>
          <w:lang w:val="ro-RO"/>
        </w:rPr>
        <w:t>rmă” (vs.</w:t>
      </w:r>
      <w:r>
        <w:rPr>
          <w:sz w:val="24"/>
          <w:szCs w:val="24"/>
          <w:lang w:val="ro-RO"/>
        </w:rPr>
        <w:t xml:space="preserve"> 9</w:t>
      </w:r>
      <w:r w:rsidR="003742A9">
        <w:rPr>
          <w:sz w:val="24"/>
          <w:szCs w:val="24"/>
          <w:lang w:val="ro-RO"/>
        </w:rPr>
        <w:t xml:space="preserve"> pr. p.</w:t>
      </w:r>
      <w:r>
        <w:rPr>
          <w:sz w:val="24"/>
          <w:szCs w:val="24"/>
          <w:lang w:val="ro-RO"/>
        </w:rPr>
        <w:t>).</w:t>
      </w:r>
      <w:r w:rsidR="00B55C32">
        <w:rPr>
          <w:sz w:val="24"/>
          <w:szCs w:val="24"/>
          <w:lang w:val="ro-RO"/>
        </w:rPr>
        <w:t xml:space="preserve"> </w:t>
      </w:r>
      <w:r w:rsidR="005D6306">
        <w:rPr>
          <w:sz w:val="24"/>
          <w:szCs w:val="24"/>
          <w:lang w:val="ro-RO"/>
        </w:rPr>
        <w:t xml:space="preserve"> Aici avem combinate toate cele trei limbaje: verbal (scris şi rostit), paraverbal şi neverbal.</w:t>
      </w:r>
      <w:r w:rsidR="00B55C32">
        <w:rPr>
          <w:sz w:val="24"/>
          <w:szCs w:val="24"/>
          <w:lang w:val="ro-RO"/>
        </w:rPr>
        <w:t xml:space="preserve"> </w:t>
      </w:r>
      <w:r w:rsidR="00B55C32">
        <w:rPr>
          <w:sz w:val="24"/>
          <w:szCs w:val="24"/>
          <w:lang w:val="ro-RO"/>
        </w:rPr>
        <w:tab/>
      </w:r>
      <w:r w:rsidR="005D6306">
        <w:rPr>
          <w:sz w:val="24"/>
          <w:szCs w:val="24"/>
          <w:lang w:val="ro-RO"/>
        </w:rPr>
        <w:t xml:space="preserve">       </w:t>
      </w:r>
      <w:r w:rsidR="005D6306">
        <w:rPr>
          <w:sz w:val="24"/>
          <w:szCs w:val="24"/>
          <w:lang w:val="ro-RO"/>
        </w:rPr>
        <w:tab/>
      </w:r>
      <w:r w:rsidR="005D6306">
        <w:rPr>
          <w:sz w:val="24"/>
          <w:szCs w:val="24"/>
          <w:lang w:val="ro-RO"/>
        </w:rPr>
        <w:tab/>
      </w:r>
      <w:r w:rsidR="005D6306">
        <w:rPr>
          <w:sz w:val="24"/>
          <w:szCs w:val="24"/>
          <w:lang w:val="ro-RO"/>
        </w:rPr>
        <w:tab/>
      </w:r>
      <w:r w:rsidR="005D6306">
        <w:rPr>
          <w:sz w:val="24"/>
          <w:szCs w:val="24"/>
          <w:lang w:val="ro-RO"/>
        </w:rPr>
        <w:tab/>
      </w:r>
      <w:r w:rsidR="005D6306">
        <w:rPr>
          <w:sz w:val="24"/>
          <w:szCs w:val="24"/>
          <w:lang w:val="ro-RO"/>
        </w:rPr>
        <w:tab/>
      </w:r>
      <w:r w:rsidR="005D6306">
        <w:rPr>
          <w:sz w:val="24"/>
          <w:szCs w:val="24"/>
          <w:lang w:val="ro-RO"/>
        </w:rPr>
        <w:tab/>
      </w:r>
      <w:r w:rsidR="005D6306">
        <w:rPr>
          <w:sz w:val="24"/>
          <w:szCs w:val="24"/>
          <w:lang w:val="ro-RO"/>
        </w:rPr>
        <w:tab/>
      </w:r>
      <w:r w:rsidR="005D6306">
        <w:rPr>
          <w:sz w:val="24"/>
          <w:szCs w:val="24"/>
          <w:lang w:val="ro-RO"/>
        </w:rPr>
        <w:tab/>
      </w:r>
      <w:r w:rsidR="005D6306">
        <w:rPr>
          <w:sz w:val="24"/>
          <w:szCs w:val="24"/>
          <w:lang w:val="ro-RO"/>
        </w:rPr>
        <w:tab/>
        <w:t xml:space="preserve">       </w:t>
      </w:r>
      <w:r w:rsidR="005D6306">
        <w:rPr>
          <w:sz w:val="20"/>
          <w:szCs w:val="20"/>
          <w:lang w:val="ro-RO"/>
        </w:rPr>
        <w:t>VII/01/18/03</w:t>
      </w:r>
    </w:p>
    <w:p w:rsidR="000764A1" w:rsidRPr="005D6306" w:rsidRDefault="00F14B25" w:rsidP="00F14B25">
      <w:pPr>
        <w:spacing w:line="240" w:lineRule="auto"/>
        <w:rPr>
          <w:sz w:val="20"/>
          <w:szCs w:val="20"/>
          <w:lang w:val="ro-RO"/>
        </w:rPr>
      </w:pPr>
      <w:r>
        <w:rPr>
          <w:sz w:val="24"/>
          <w:szCs w:val="24"/>
          <w:lang w:val="ro-RO"/>
        </w:rPr>
        <w:t>Spiritul Profetic ne oferă unele date în legătură cu modul de comportare fizică a Mântuitorului în timp ce predica, date pe care ni le-am putea imagina în mod liber, dar suntem cu atât mai siguri când Inspiraţia le confirmă: „Dacă n-</w:t>
      </w:r>
      <w:r w:rsidR="00900333">
        <w:rPr>
          <w:sz w:val="24"/>
          <w:szCs w:val="24"/>
          <w:lang w:val="ro-RO"/>
        </w:rPr>
        <w:t>ar fi fost spiritul acela dulce şi plin de simpatie</w:t>
      </w:r>
      <w:r>
        <w:rPr>
          <w:sz w:val="24"/>
          <w:szCs w:val="24"/>
          <w:lang w:val="ro-RO"/>
        </w:rPr>
        <w:t xml:space="preserve"> care </w:t>
      </w:r>
      <w:r w:rsidR="00900333">
        <w:rPr>
          <w:sz w:val="24"/>
          <w:szCs w:val="24"/>
          <w:lang w:val="ro-RO"/>
        </w:rPr>
        <w:t>lucea în fiecare privire şi cuvânt, nu ar fi atras mari mulţimi aşa cum a făcut El</w:t>
      </w:r>
      <w:r w:rsidR="000764A1">
        <w:rPr>
          <w:sz w:val="24"/>
          <w:szCs w:val="24"/>
          <w:lang w:val="ro-RO"/>
        </w:rPr>
        <w:t>.</w:t>
      </w:r>
      <w:r w:rsidR="00900333">
        <w:rPr>
          <w:sz w:val="24"/>
          <w:szCs w:val="24"/>
          <w:lang w:val="ro-RO"/>
        </w:rPr>
        <w:t>”</w:t>
      </w:r>
      <w:r w:rsidR="000764A1">
        <w:rPr>
          <w:rStyle w:val="FootnoteReference"/>
          <w:sz w:val="24"/>
          <w:szCs w:val="24"/>
          <w:lang w:val="ro-RO"/>
        </w:rPr>
        <w:footnoteReference w:id="351"/>
      </w:r>
      <w:r w:rsidR="005D6306">
        <w:rPr>
          <w:sz w:val="24"/>
          <w:szCs w:val="24"/>
          <w:lang w:val="ro-RO"/>
        </w:rPr>
        <w:t xml:space="preserve">      </w:t>
      </w:r>
      <w:r w:rsidR="005D6306">
        <w:rPr>
          <w:sz w:val="20"/>
          <w:szCs w:val="20"/>
          <w:lang w:val="ro-RO"/>
        </w:rPr>
        <w:t>VII/01/18/04</w:t>
      </w:r>
      <w:r>
        <w:rPr>
          <w:sz w:val="24"/>
          <w:szCs w:val="24"/>
          <w:lang w:val="ro-RO"/>
        </w:rPr>
        <w:t xml:space="preserve"> </w:t>
      </w:r>
      <w:r w:rsidR="000764A1">
        <w:rPr>
          <w:sz w:val="24"/>
          <w:szCs w:val="24"/>
          <w:lang w:val="ro-RO"/>
        </w:rPr>
        <w:t xml:space="preserve"> </w:t>
      </w:r>
    </w:p>
    <w:p w:rsidR="000764A1" w:rsidRDefault="0005540D" w:rsidP="00C76C53">
      <w:pPr>
        <w:spacing w:line="240" w:lineRule="auto"/>
        <w:ind w:left="720"/>
        <w:rPr>
          <w:sz w:val="20"/>
          <w:szCs w:val="20"/>
          <w:lang w:val="ro-RO"/>
        </w:rPr>
      </w:pPr>
      <w:r w:rsidRPr="00C76C53">
        <w:rPr>
          <w:sz w:val="20"/>
          <w:szCs w:val="20"/>
          <w:lang w:val="ro-RO"/>
        </w:rPr>
        <w:t>Când priveau la El, oamenii vedeau o faţă pe care compasiunea divină era combinată cu o putere conştientă.  Fiecare căutătură a ochilor, fiecare trăsătură a feţei erau marcate de umilinţă şi arătau iubire inexprimabilă.  Părea să fie înconjurat cu o atmosferă de influenţă spirituală.  În timp ce manierele Lui erau nobile şi nepretenţioase, El îi impresiona pe oameni cu un</w:t>
      </w:r>
      <w:r w:rsidR="001B30B8" w:rsidRPr="00C76C53">
        <w:rPr>
          <w:sz w:val="20"/>
          <w:szCs w:val="20"/>
          <w:lang w:val="ro-RO"/>
        </w:rPr>
        <w:t xml:space="preserve"> simţ de putere care era tainică</w:t>
      </w:r>
      <w:r w:rsidRPr="00C76C53">
        <w:rPr>
          <w:sz w:val="20"/>
          <w:szCs w:val="20"/>
          <w:lang w:val="ro-RO"/>
        </w:rPr>
        <w:t>, dar care nu putea fi în întregime ascunsă</w:t>
      </w:r>
      <w:r w:rsidR="000764A1" w:rsidRPr="00C76C53">
        <w:rPr>
          <w:sz w:val="20"/>
          <w:szCs w:val="20"/>
          <w:lang w:val="ro-RO"/>
        </w:rPr>
        <w:t>.</w:t>
      </w:r>
      <w:r w:rsidR="000764A1" w:rsidRPr="00C76C53">
        <w:rPr>
          <w:rStyle w:val="FootnoteReference"/>
          <w:sz w:val="20"/>
          <w:szCs w:val="20"/>
          <w:lang w:val="ro-RO"/>
        </w:rPr>
        <w:footnoteReference w:id="352"/>
      </w:r>
      <w:r w:rsidR="00F14B25" w:rsidRPr="00C76C53">
        <w:rPr>
          <w:sz w:val="20"/>
          <w:szCs w:val="20"/>
          <w:lang w:val="ro-RO"/>
        </w:rPr>
        <w:t xml:space="preserve"> </w:t>
      </w:r>
      <w:r w:rsidR="00C76C53">
        <w:rPr>
          <w:sz w:val="20"/>
          <w:szCs w:val="20"/>
          <w:lang w:val="ro-RO"/>
        </w:rPr>
        <w:tab/>
      </w:r>
      <w:r w:rsidR="00C76C53">
        <w:rPr>
          <w:sz w:val="20"/>
          <w:szCs w:val="20"/>
          <w:lang w:val="ro-RO"/>
        </w:rPr>
        <w:tab/>
      </w:r>
      <w:r w:rsidR="00C76C53">
        <w:rPr>
          <w:sz w:val="20"/>
          <w:szCs w:val="20"/>
          <w:lang w:val="ro-RO"/>
        </w:rPr>
        <w:tab/>
      </w:r>
      <w:r w:rsidR="00C76C53">
        <w:rPr>
          <w:sz w:val="20"/>
          <w:szCs w:val="20"/>
          <w:lang w:val="ro-RO"/>
        </w:rPr>
        <w:tab/>
      </w:r>
      <w:r w:rsidR="00C76C53">
        <w:rPr>
          <w:sz w:val="20"/>
          <w:szCs w:val="20"/>
          <w:lang w:val="ro-RO"/>
        </w:rPr>
        <w:tab/>
      </w:r>
      <w:r w:rsidR="00C76C53">
        <w:rPr>
          <w:sz w:val="20"/>
          <w:szCs w:val="20"/>
          <w:lang w:val="ro-RO"/>
        </w:rPr>
        <w:tab/>
        <w:t xml:space="preserve">        </w:t>
      </w:r>
      <w:r w:rsidR="007D5561">
        <w:rPr>
          <w:sz w:val="20"/>
          <w:szCs w:val="20"/>
          <w:lang w:val="ro-RO"/>
        </w:rPr>
        <w:t>VII/01/18/05</w:t>
      </w:r>
    </w:p>
    <w:p w:rsidR="002419C2" w:rsidRPr="00C76C53" w:rsidRDefault="002419C2" w:rsidP="00C76C53">
      <w:pPr>
        <w:spacing w:line="240" w:lineRule="auto"/>
        <w:ind w:left="720"/>
        <w:rPr>
          <w:sz w:val="20"/>
          <w:szCs w:val="20"/>
          <w:lang w:val="ro-RO"/>
        </w:rPr>
      </w:pPr>
    </w:p>
    <w:p w:rsidR="00F14B25" w:rsidRDefault="00F14B25" w:rsidP="00F14B25">
      <w:pPr>
        <w:spacing w:line="240" w:lineRule="auto"/>
        <w:rPr>
          <w:sz w:val="20"/>
          <w:szCs w:val="20"/>
          <w:lang w:val="ro-RO"/>
        </w:rPr>
      </w:pPr>
      <w:r w:rsidRPr="007C53A0">
        <w:rPr>
          <w:sz w:val="24"/>
          <w:szCs w:val="24"/>
          <w:lang w:val="ro-RO"/>
        </w:rPr>
        <w:lastRenderedPageBreak/>
        <w:t>Ellen G. White</w:t>
      </w:r>
      <w:r>
        <w:rPr>
          <w:sz w:val="24"/>
          <w:szCs w:val="24"/>
          <w:lang w:val="ro-RO"/>
        </w:rPr>
        <w:t xml:space="preserve"> arată, de asemenea, că „bărbaţi, femei şi copii erau atât de impresionaţi de felul Său de explicare a Scripturilor încât prindeau până şi intonaţia vocii Sale, aplicau acelaşi accent asupra cuvintelor lor şi imitau gesturile Sale</w:t>
      </w:r>
      <w:r w:rsidR="00C76C53">
        <w:rPr>
          <w:sz w:val="24"/>
          <w:szCs w:val="24"/>
          <w:lang w:val="ro-RO"/>
        </w:rPr>
        <w:t>.</w:t>
      </w:r>
      <w:r>
        <w:rPr>
          <w:sz w:val="24"/>
          <w:szCs w:val="24"/>
          <w:lang w:val="ro-RO"/>
        </w:rPr>
        <w:t>”</w:t>
      </w:r>
      <w:r w:rsidR="00C76C53">
        <w:rPr>
          <w:rStyle w:val="FootnoteReference"/>
          <w:sz w:val="24"/>
          <w:szCs w:val="24"/>
          <w:lang w:val="ro-RO"/>
        </w:rPr>
        <w:footnoteReference w:id="353"/>
      </w:r>
      <w:r w:rsidR="00B55C32">
        <w:rPr>
          <w:sz w:val="24"/>
          <w:szCs w:val="24"/>
          <w:lang w:val="ro-RO"/>
        </w:rPr>
        <w:t xml:space="preserve">       </w:t>
      </w:r>
      <w:r w:rsidR="001B30B8">
        <w:rPr>
          <w:sz w:val="24"/>
          <w:szCs w:val="24"/>
          <w:lang w:val="ro-RO"/>
        </w:rPr>
        <w:tab/>
      </w:r>
      <w:r w:rsidR="001B30B8">
        <w:rPr>
          <w:sz w:val="24"/>
          <w:szCs w:val="24"/>
          <w:lang w:val="ro-RO"/>
        </w:rPr>
        <w:tab/>
        <w:t xml:space="preserve">       </w:t>
      </w:r>
      <w:r w:rsidR="00C76C53">
        <w:rPr>
          <w:sz w:val="24"/>
          <w:szCs w:val="24"/>
          <w:lang w:val="ro-RO"/>
        </w:rPr>
        <w:t xml:space="preserve">                                       </w:t>
      </w:r>
      <w:r w:rsidR="00C76C53">
        <w:rPr>
          <w:sz w:val="20"/>
          <w:szCs w:val="20"/>
          <w:lang w:val="ro-RO"/>
        </w:rPr>
        <w:t>VII/01/18/06</w:t>
      </w:r>
    </w:p>
    <w:p w:rsidR="0096021B" w:rsidRDefault="0096021B" w:rsidP="00F14B25">
      <w:pPr>
        <w:spacing w:line="240" w:lineRule="auto"/>
        <w:rPr>
          <w:sz w:val="24"/>
          <w:szCs w:val="24"/>
          <w:lang w:val="ro-RO"/>
        </w:rPr>
      </w:pPr>
      <w:r>
        <w:rPr>
          <w:sz w:val="24"/>
          <w:szCs w:val="24"/>
          <w:lang w:val="ro-RO"/>
        </w:rPr>
        <w:t xml:space="preserve">Pe de altă parte, şi Mântuitorul observa şi descifra limbajul neverbal al poporului căruia i Se adresa: </w:t>
      </w:r>
    </w:p>
    <w:p w:rsidR="007D5561" w:rsidRPr="0096021B" w:rsidRDefault="007D5561" w:rsidP="00F14B25">
      <w:pPr>
        <w:spacing w:line="240" w:lineRule="auto"/>
        <w:rPr>
          <w:sz w:val="20"/>
          <w:szCs w:val="20"/>
          <w:lang w:val="ro-RO"/>
        </w:rPr>
      </w:pPr>
      <w:r>
        <w:rPr>
          <w:sz w:val="24"/>
          <w:szCs w:val="24"/>
          <w:lang w:val="ro-RO"/>
        </w:rPr>
        <w:t>„Isus urmărea cu profund interes feţele schimbătoare ale ascultătorilor Săi.</w:t>
      </w:r>
      <w:r w:rsidR="000A0CA0">
        <w:rPr>
          <w:sz w:val="24"/>
          <w:szCs w:val="24"/>
          <w:lang w:val="ro-RO"/>
        </w:rPr>
        <w:t>”</w:t>
      </w:r>
      <w:r w:rsidR="000A0CA0">
        <w:rPr>
          <w:rStyle w:val="FootnoteReference"/>
          <w:sz w:val="24"/>
          <w:szCs w:val="24"/>
          <w:lang w:val="ro-RO"/>
        </w:rPr>
        <w:footnoteReference w:id="354"/>
      </w:r>
      <w:r w:rsidR="0096021B">
        <w:rPr>
          <w:sz w:val="24"/>
          <w:szCs w:val="24"/>
          <w:lang w:val="ro-RO"/>
        </w:rPr>
        <w:t xml:space="preserve">           </w:t>
      </w:r>
      <w:r w:rsidR="0096021B">
        <w:rPr>
          <w:sz w:val="20"/>
          <w:szCs w:val="20"/>
          <w:lang w:val="ro-RO"/>
        </w:rPr>
        <w:t xml:space="preserve">VII/01/18/07 </w:t>
      </w:r>
    </w:p>
    <w:p w:rsidR="00F14B25" w:rsidRPr="00B55C32" w:rsidRDefault="00B55C32" w:rsidP="0009555B">
      <w:pPr>
        <w:spacing w:line="240" w:lineRule="auto"/>
        <w:jc w:val="center"/>
        <w:outlineLvl w:val="0"/>
        <w:rPr>
          <w:b/>
          <w:sz w:val="24"/>
          <w:szCs w:val="24"/>
          <w:lang w:val="ro-RO"/>
        </w:rPr>
      </w:pPr>
      <w:r>
        <w:rPr>
          <w:b/>
          <w:sz w:val="24"/>
          <w:szCs w:val="24"/>
          <w:lang w:val="ro-RO"/>
        </w:rPr>
        <w:t xml:space="preserve">VII/01/19.  </w:t>
      </w:r>
      <w:r w:rsidR="006F7A9B">
        <w:rPr>
          <w:b/>
          <w:sz w:val="24"/>
          <w:szCs w:val="24"/>
          <w:lang w:val="ro-RO"/>
        </w:rPr>
        <w:t>Efectele predicilor lui Hristos</w:t>
      </w:r>
    </w:p>
    <w:p w:rsidR="00F14B25" w:rsidRPr="00B55C32" w:rsidRDefault="00F14B25" w:rsidP="00F14B25">
      <w:pPr>
        <w:spacing w:line="240" w:lineRule="auto"/>
        <w:rPr>
          <w:sz w:val="20"/>
          <w:szCs w:val="20"/>
          <w:lang w:val="ro-RO"/>
        </w:rPr>
      </w:pPr>
      <w:r>
        <w:rPr>
          <w:sz w:val="24"/>
          <w:szCs w:val="24"/>
          <w:lang w:val="ro-RO"/>
        </w:rPr>
        <w:t>Prin pana profetului Isaia, Dumnezeu a zis: „Căci, după cum ploaia şi zăpada se pogoară din ceruri şi nu se mai întorc înapoi, ci udă pământul şi-l fac să rodească şi s</w:t>
      </w:r>
      <w:r w:rsidR="00972CC3">
        <w:rPr>
          <w:sz w:val="24"/>
          <w:szCs w:val="24"/>
          <w:lang w:val="ro-RO"/>
        </w:rPr>
        <w:t>ă odrăslească . . .</w:t>
      </w:r>
      <w:r w:rsidR="00516DD6">
        <w:rPr>
          <w:sz w:val="24"/>
          <w:szCs w:val="24"/>
          <w:lang w:val="ro-RO"/>
        </w:rPr>
        <w:t>,</w:t>
      </w:r>
      <w:r w:rsidR="00972CC3">
        <w:rPr>
          <w:sz w:val="24"/>
          <w:szCs w:val="24"/>
          <w:lang w:val="ro-RO"/>
        </w:rPr>
        <w:t xml:space="preserve"> tot aşa şi C</w:t>
      </w:r>
      <w:r>
        <w:rPr>
          <w:sz w:val="24"/>
          <w:szCs w:val="24"/>
          <w:lang w:val="ro-RO"/>
        </w:rPr>
        <w:t>uvântul Meu, care ies</w:t>
      </w:r>
      <w:r w:rsidR="00972CC3">
        <w:rPr>
          <w:sz w:val="24"/>
          <w:szCs w:val="24"/>
          <w:lang w:val="ro-RO"/>
        </w:rPr>
        <w:t xml:space="preserve">e din gura Mea, nu se </w:t>
      </w:r>
      <w:r>
        <w:rPr>
          <w:sz w:val="24"/>
          <w:szCs w:val="24"/>
          <w:lang w:val="ro-RO"/>
        </w:rPr>
        <w:t>întoarce la Mine fără rod, ci va face voia Mea şi va împlini planurile Mele” (Isa 55,10</w:t>
      </w:r>
      <w:r w:rsidR="00972CC3">
        <w:rPr>
          <w:sz w:val="24"/>
          <w:szCs w:val="24"/>
          <w:lang w:val="ro-RO"/>
        </w:rPr>
        <w:t xml:space="preserve"> pr. p. şi </w:t>
      </w:r>
      <w:r>
        <w:rPr>
          <w:sz w:val="24"/>
          <w:szCs w:val="24"/>
          <w:lang w:val="ro-RO"/>
        </w:rPr>
        <w:t>11).  Mântuitorul arată că „semănătorul a ieşit să semene.  O parte din să</w:t>
      </w:r>
      <w:r w:rsidR="006F7A9B">
        <w:rPr>
          <w:sz w:val="24"/>
          <w:szCs w:val="24"/>
          <w:lang w:val="ro-RO"/>
        </w:rPr>
        <w:t xml:space="preserve">mânţă a căzut lângă drum </w:t>
      </w:r>
      <w:r w:rsidR="00972CC3">
        <w:rPr>
          <w:sz w:val="24"/>
          <w:szCs w:val="24"/>
          <w:lang w:val="ro-RO"/>
        </w:rPr>
        <w:t>. . ., o</w:t>
      </w:r>
      <w:r>
        <w:rPr>
          <w:sz w:val="24"/>
          <w:szCs w:val="24"/>
          <w:lang w:val="ro-RO"/>
        </w:rPr>
        <w:t xml:space="preserve"> altă parte a căzu</w:t>
      </w:r>
      <w:r w:rsidR="00972CC3">
        <w:rPr>
          <w:sz w:val="24"/>
          <w:szCs w:val="24"/>
          <w:lang w:val="ro-RO"/>
        </w:rPr>
        <w:t xml:space="preserve">t pe locuri stâncoase </w:t>
      </w:r>
      <w:r w:rsidR="006F7A9B">
        <w:rPr>
          <w:sz w:val="24"/>
          <w:szCs w:val="24"/>
          <w:lang w:val="ro-RO"/>
        </w:rPr>
        <w:t xml:space="preserve">    </w:t>
      </w:r>
      <w:r w:rsidR="00972CC3">
        <w:rPr>
          <w:sz w:val="24"/>
          <w:szCs w:val="24"/>
          <w:lang w:val="ro-RO"/>
        </w:rPr>
        <w:t>. . ., o altă parte a căzut</w:t>
      </w:r>
      <w:r>
        <w:rPr>
          <w:sz w:val="24"/>
          <w:szCs w:val="24"/>
          <w:lang w:val="ro-RO"/>
        </w:rPr>
        <w:t xml:space="preserve"> între spini . . .</w:t>
      </w:r>
      <w:r w:rsidR="00972CC3">
        <w:rPr>
          <w:sz w:val="24"/>
          <w:szCs w:val="24"/>
          <w:lang w:val="ro-RO"/>
        </w:rPr>
        <w:t>,</w:t>
      </w:r>
      <w:r w:rsidR="001B30B8">
        <w:rPr>
          <w:sz w:val="24"/>
          <w:szCs w:val="24"/>
          <w:lang w:val="ro-RO"/>
        </w:rPr>
        <w:t xml:space="preserve"> </w:t>
      </w:r>
      <w:r w:rsidR="00972CC3">
        <w:rPr>
          <w:sz w:val="24"/>
          <w:szCs w:val="24"/>
          <w:lang w:val="ro-RO"/>
        </w:rPr>
        <w:t>o altă</w:t>
      </w:r>
      <w:r>
        <w:rPr>
          <w:sz w:val="24"/>
          <w:szCs w:val="24"/>
          <w:lang w:val="ro-RO"/>
        </w:rPr>
        <w:t xml:space="preserve"> </w:t>
      </w:r>
      <w:r w:rsidR="00972CC3">
        <w:rPr>
          <w:sz w:val="24"/>
          <w:szCs w:val="24"/>
          <w:lang w:val="ro-RO"/>
        </w:rPr>
        <w:t>parte a căzut în</w:t>
      </w:r>
      <w:r>
        <w:rPr>
          <w:sz w:val="24"/>
          <w:szCs w:val="24"/>
          <w:lang w:val="ro-RO"/>
        </w:rPr>
        <w:t xml:space="preserve"> pământ bun şi a dat roadă: un grăunte a dat o sută, altul şaizeci şi altul treizeci” (Mat 13,3-8).  Conform cu tâlcuirea dată de Isus, sămânţa căzută în primele trei locuri îi pr</w:t>
      </w:r>
      <w:r w:rsidR="006F7A9B">
        <w:rPr>
          <w:sz w:val="24"/>
          <w:szCs w:val="24"/>
          <w:lang w:val="ro-RO"/>
        </w:rPr>
        <w:t>eînchipuie pe oamenii care aud C</w:t>
      </w:r>
      <w:r>
        <w:rPr>
          <w:sz w:val="24"/>
          <w:szCs w:val="24"/>
          <w:lang w:val="ro-RO"/>
        </w:rPr>
        <w:t>uvântul şi acesta rămâne fără efect.  Sămânţa căzută în pământ bun îi reprezintă pe</w:t>
      </w:r>
      <w:r w:rsidR="00972CC3">
        <w:rPr>
          <w:sz w:val="24"/>
          <w:szCs w:val="24"/>
          <w:lang w:val="ro-RO"/>
        </w:rPr>
        <w:t xml:space="preserve"> acei ascultători care primesc C</w:t>
      </w:r>
      <w:r>
        <w:rPr>
          <w:sz w:val="24"/>
          <w:szCs w:val="24"/>
          <w:lang w:val="ro-RO"/>
        </w:rPr>
        <w:t>uvântul şi i se conformează.</w:t>
      </w:r>
      <w:r w:rsidR="00B55C32">
        <w:rPr>
          <w:sz w:val="24"/>
          <w:szCs w:val="24"/>
          <w:lang w:val="ro-RO"/>
        </w:rPr>
        <w:t xml:space="preserve">  </w:t>
      </w:r>
      <w:r w:rsidR="00B55C32">
        <w:rPr>
          <w:sz w:val="24"/>
          <w:szCs w:val="24"/>
          <w:lang w:val="ro-RO"/>
        </w:rPr>
        <w:tab/>
      </w:r>
      <w:r w:rsidR="00B55C32">
        <w:rPr>
          <w:sz w:val="24"/>
          <w:szCs w:val="24"/>
          <w:lang w:val="ro-RO"/>
        </w:rPr>
        <w:tab/>
      </w:r>
      <w:r w:rsidR="00B55C32">
        <w:rPr>
          <w:sz w:val="24"/>
          <w:szCs w:val="24"/>
          <w:lang w:val="ro-RO"/>
        </w:rPr>
        <w:tab/>
      </w:r>
      <w:r w:rsidR="00B55C32">
        <w:rPr>
          <w:sz w:val="24"/>
          <w:szCs w:val="24"/>
          <w:lang w:val="ro-RO"/>
        </w:rPr>
        <w:tab/>
      </w:r>
      <w:r w:rsidR="00B55C32">
        <w:rPr>
          <w:sz w:val="24"/>
          <w:szCs w:val="24"/>
          <w:lang w:val="ro-RO"/>
        </w:rPr>
        <w:tab/>
      </w:r>
      <w:r w:rsidR="00B55C32">
        <w:rPr>
          <w:sz w:val="24"/>
          <w:szCs w:val="24"/>
          <w:lang w:val="ro-RO"/>
        </w:rPr>
        <w:tab/>
      </w:r>
      <w:r w:rsidR="00B55C32">
        <w:rPr>
          <w:sz w:val="24"/>
          <w:szCs w:val="24"/>
          <w:lang w:val="ro-RO"/>
        </w:rPr>
        <w:tab/>
        <w:t xml:space="preserve">       </w:t>
      </w:r>
      <w:r w:rsidR="00B55C32">
        <w:rPr>
          <w:sz w:val="20"/>
          <w:szCs w:val="20"/>
          <w:lang w:val="ro-RO"/>
        </w:rPr>
        <w:t>VII/01/19/01</w:t>
      </w:r>
    </w:p>
    <w:p w:rsidR="00C76C53" w:rsidRDefault="00F14B25" w:rsidP="00F14B25">
      <w:pPr>
        <w:spacing w:line="240" w:lineRule="auto"/>
        <w:rPr>
          <w:sz w:val="24"/>
          <w:szCs w:val="24"/>
          <w:lang w:val="ro-RO"/>
        </w:rPr>
      </w:pPr>
      <w:r>
        <w:rPr>
          <w:sz w:val="24"/>
          <w:szCs w:val="24"/>
          <w:lang w:val="ro-RO"/>
        </w:rPr>
        <w:t>Să vedem ce efecte a avut asupra ascultătoril</w:t>
      </w:r>
      <w:r w:rsidR="006F7A9B">
        <w:rPr>
          <w:sz w:val="24"/>
          <w:szCs w:val="24"/>
          <w:lang w:val="ro-RO"/>
        </w:rPr>
        <w:t>or Cuvântul rostit de Hristos:</w:t>
      </w:r>
      <w:r>
        <w:rPr>
          <w:sz w:val="24"/>
          <w:szCs w:val="24"/>
          <w:lang w:val="ro-RO"/>
        </w:rPr>
        <w:t xml:space="preserve">  </w:t>
      </w:r>
    </w:p>
    <w:p w:rsidR="00F14B25" w:rsidRPr="00B55C32" w:rsidRDefault="00F14B25" w:rsidP="00F14B25">
      <w:pPr>
        <w:spacing w:line="240" w:lineRule="auto"/>
        <w:rPr>
          <w:sz w:val="20"/>
          <w:szCs w:val="20"/>
          <w:lang w:val="ro-RO"/>
        </w:rPr>
      </w:pPr>
      <w:r>
        <w:rPr>
          <w:sz w:val="24"/>
          <w:szCs w:val="24"/>
          <w:lang w:val="ro-RO"/>
        </w:rPr>
        <w:t>„</w:t>
      </w:r>
      <w:r w:rsidR="00665A20">
        <w:rPr>
          <w:sz w:val="24"/>
          <w:szCs w:val="24"/>
          <w:lang w:val="ro-RO"/>
        </w:rPr>
        <w:t>Isus urmărea cu</w:t>
      </w:r>
      <w:r w:rsidR="00EC14EE">
        <w:rPr>
          <w:sz w:val="24"/>
          <w:szCs w:val="24"/>
          <w:lang w:val="ro-RO"/>
        </w:rPr>
        <w:t xml:space="preserve"> profund interes feţele </w:t>
      </w:r>
      <w:r w:rsidR="00665A20">
        <w:rPr>
          <w:sz w:val="24"/>
          <w:szCs w:val="24"/>
          <w:lang w:val="ro-RO"/>
        </w:rPr>
        <w:t>schimbătoare ale ascultătorilor Săi</w:t>
      </w:r>
      <w:r>
        <w:rPr>
          <w:sz w:val="24"/>
          <w:szCs w:val="24"/>
          <w:lang w:val="ro-RO"/>
        </w:rPr>
        <w:t>.</w:t>
      </w:r>
      <w:r w:rsidR="00665A20">
        <w:rPr>
          <w:sz w:val="24"/>
          <w:szCs w:val="24"/>
          <w:lang w:val="ro-RO"/>
        </w:rPr>
        <w:t xml:space="preserve">  Feţele care exprimau interes şi plăcere îi produceau mare satisfacţie.  Pe măsură ce săgeţile adevărului le penetrau sufletul, rupând</w:t>
      </w:r>
      <w:r w:rsidR="00EC14EE">
        <w:rPr>
          <w:sz w:val="24"/>
          <w:szCs w:val="24"/>
          <w:lang w:val="ro-RO"/>
        </w:rPr>
        <w:t xml:space="preserve"> barierele egoismului, producând</w:t>
      </w:r>
      <w:r w:rsidR="00665A20">
        <w:rPr>
          <w:sz w:val="24"/>
          <w:szCs w:val="24"/>
          <w:lang w:val="ro-RO"/>
        </w:rPr>
        <w:t xml:space="preserve"> căinţă şi</w:t>
      </w:r>
      <w:r w:rsidR="00EC14EE">
        <w:rPr>
          <w:sz w:val="24"/>
          <w:szCs w:val="24"/>
          <w:lang w:val="ro-RO"/>
        </w:rPr>
        <w:t xml:space="preserve">, în fine, </w:t>
      </w:r>
      <w:r w:rsidR="00665A20">
        <w:rPr>
          <w:sz w:val="24"/>
          <w:szCs w:val="24"/>
          <w:lang w:val="ro-RO"/>
        </w:rPr>
        <w:t>recunoştinţă, Mântuitorul Se înveselea.”</w:t>
      </w:r>
      <w:r w:rsidR="0033599F">
        <w:rPr>
          <w:rStyle w:val="FootnoteReference"/>
          <w:sz w:val="24"/>
          <w:szCs w:val="24"/>
          <w:lang w:val="ro-RO"/>
        </w:rPr>
        <w:footnoteReference w:id="355"/>
      </w:r>
      <w:r w:rsidR="00665A20" w:rsidRPr="00C76C53">
        <w:rPr>
          <w:sz w:val="20"/>
          <w:szCs w:val="20"/>
          <w:lang w:val="ro-RO"/>
        </w:rPr>
        <w:t xml:space="preserve">  </w:t>
      </w:r>
      <w:r w:rsidR="00665A20">
        <w:rPr>
          <w:sz w:val="24"/>
          <w:szCs w:val="24"/>
          <w:lang w:val="ro-RO"/>
        </w:rPr>
        <w:t xml:space="preserve">     </w:t>
      </w:r>
      <w:r w:rsidR="00C76C53">
        <w:rPr>
          <w:sz w:val="24"/>
          <w:szCs w:val="24"/>
          <w:lang w:val="ro-RO"/>
        </w:rPr>
        <w:tab/>
      </w:r>
      <w:r w:rsidR="00C76C53">
        <w:rPr>
          <w:sz w:val="24"/>
          <w:szCs w:val="24"/>
          <w:lang w:val="ro-RO"/>
        </w:rPr>
        <w:tab/>
      </w:r>
      <w:r w:rsidR="00C76C53">
        <w:rPr>
          <w:sz w:val="24"/>
          <w:szCs w:val="24"/>
          <w:lang w:val="ro-RO"/>
        </w:rPr>
        <w:tab/>
      </w:r>
      <w:r w:rsidR="00C76C53">
        <w:rPr>
          <w:sz w:val="24"/>
          <w:szCs w:val="24"/>
          <w:lang w:val="ro-RO"/>
        </w:rPr>
        <w:tab/>
      </w:r>
      <w:r w:rsidR="00C76C53">
        <w:rPr>
          <w:sz w:val="24"/>
          <w:szCs w:val="24"/>
          <w:lang w:val="ro-RO"/>
        </w:rPr>
        <w:tab/>
      </w:r>
      <w:r w:rsidR="00C76C53">
        <w:rPr>
          <w:sz w:val="24"/>
          <w:szCs w:val="24"/>
          <w:lang w:val="ro-RO"/>
        </w:rPr>
        <w:tab/>
      </w:r>
      <w:r w:rsidR="00C76C53">
        <w:rPr>
          <w:sz w:val="24"/>
          <w:szCs w:val="24"/>
          <w:lang w:val="ro-RO"/>
        </w:rPr>
        <w:tab/>
        <w:t xml:space="preserve">       </w:t>
      </w:r>
      <w:r w:rsidR="00B55C32">
        <w:rPr>
          <w:sz w:val="20"/>
          <w:szCs w:val="20"/>
          <w:lang w:val="ro-RO"/>
        </w:rPr>
        <w:t>VII/01/19/02</w:t>
      </w:r>
    </w:p>
    <w:p w:rsidR="002C39DC" w:rsidRPr="002C39DC" w:rsidRDefault="00F14B25" w:rsidP="002C39DC">
      <w:pPr>
        <w:spacing w:line="240" w:lineRule="auto"/>
        <w:rPr>
          <w:sz w:val="20"/>
          <w:szCs w:val="20"/>
          <w:lang w:val="ro-RO"/>
        </w:rPr>
      </w:pPr>
      <w:r w:rsidRPr="0029354C">
        <w:rPr>
          <w:sz w:val="24"/>
          <w:szCs w:val="24"/>
          <w:lang w:val="ro-RO"/>
        </w:rPr>
        <w:t>„</w:t>
      </w:r>
      <w:r w:rsidR="00E64708" w:rsidRPr="0029354C">
        <w:rPr>
          <w:sz w:val="24"/>
          <w:szCs w:val="24"/>
          <w:lang w:val="ro-RO"/>
        </w:rPr>
        <w:t>Oamenii erau ‚uimiţi de învăţătura Lui</w:t>
      </w:r>
      <w:r w:rsidR="0093216C" w:rsidRPr="0029354C">
        <w:rPr>
          <w:sz w:val="24"/>
          <w:szCs w:val="24"/>
          <w:lang w:val="ro-RO"/>
        </w:rPr>
        <w:t>, pentru că vorbea cu putere’ (</w:t>
      </w:r>
      <w:r w:rsidR="00763F0B" w:rsidRPr="0029354C">
        <w:rPr>
          <w:sz w:val="24"/>
          <w:szCs w:val="24"/>
          <w:lang w:val="ro-RO"/>
        </w:rPr>
        <w:t>Lu</w:t>
      </w:r>
      <w:r w:rsidR="0029354C" w:rsidRPr="0029354C">
        <w:rPr>
          <w:sz w:val="24"/>
          <w:szCs w:val="24"/>
          <w:lang w:val="ro-RO"/>
        </w:rPr>
        <w:t>ca</w:t>
      </w:r>
      <w:r w:rsidR="0029354C">
        <w:rPr>
          <w:sz w:val="24"/>
          <w:szCs w:val="24"/>
          <w:lang w:val="ro-RO"/>
        </w:rPr>
        <w:t xml:space="preserve"> 4,32).</w:t>
      </w:r>
      <w:r w:rsidR="00E64708" w:rsidRPr="0029354C">
        <w:rPr>
          <w:sz w:val="24"/>
          <w:szCs w:val="24"/>
          <w:lang w:val="ro-RO"/>
        </w:rPr>
        <w:t xml:space="preserve">  Niciodată până atunci nu mai vorbise cineva c</w:t>
      </w:r>
      <w:r w:rsidR="00EF7420" w:rsidRPr="0029354C">
        <w:rPr>
          <w:sz w:val="24"/>
          <w:szCs w:val="24"/>
          <w:lang w:val="ro-RO"/>
        </w:rPr>
        <w:t xml:space="preserve">are avea o astfel de putere de </w:t>
      </w:r>
      <w:r w:rsidR="00E64708" w:rsidRPr="0029354C">
        <w:rPr>
          <w:sz w:val="24"/>
          <w:szCs w:val="24"/>
          <w:lang w:val="ro-RO"/>
        </w:rPr>
        <w:t>a trezi gânduri, a aprinde aspiraţii, a stimula orice capacitate a corpului, minţii şi sufletului</w:t>
      </w:r>
      <w:r w:rsidR="00C76C53" w:rsidRPr="0029354C">
        <w:rPr>
          <w:sz w:val="24"/>
          <w:szCs w:val="24"/>
          <w:lang w:val="ro-RO"/>
        </w:rPr>
        <w:t>.</w:t>
      </w:r>
      <w:r w:rsidR="00E64708" w:rsidRPr="0029354C">
        <w:rPr>
          <w:sz w:val="24"/>
          <w:szCs w:val="24"/>
          <w:lang w:val="ro-RO"/>
        </w:rPr>
        <w:t>”</w:t>
      </w:r>
      <w:r w:rsidR="001F3277" w:rsidRPr="0029354C">
        <w:rPr>
          <w:rStyle w:val="FootnoteReference"/>
          <w:sz w:val="24"/>
          <w:szCs w:val="24"/>
          <w:lang w:val="ro-RO"/>
        </w:rPr>
        <w:footnoteReference w:id="356"/>
      </w:r>
      <w:r w:rsidR="00E64708" w:rsidRPr="0029354C">
        <w:rPr>
          <w:sz w:val="24"/>
          <w:szCs w:val="24"/>
          <w:lang w:val="ro-RO"/>
        </w:rPr>
        <w:t xml:space="preserve">  </w:t>
      </w:r>
      <w:r w:rsidRPr="0029354C">
        <w:rPr>
          <w:sz w:val="24"/>
          <w:szCs w:val="24"/>
          <w:lang w:val="ro-RO"/>
        </w:rPr>
        <w:t>„</w:t>
      </w:r>
      <w:r w:rsidR="00EF7420" w:rsidRPr="0029354C">
        <w:rPr>
          <w:sz w:val="24"/>
          <w:szCs w:val="24"/>
          <w:lang w:val="ro-RO"/>
        </w:rPr>
        <w:t>În multe inimi ce păreau moarte pentru toate lucrurile sfinte</w:t>
      </w:r>
      <w:r w:rsidR="0093216C" w:rsidRPr="0029354C">
        <w:rPr>
          <w:sz w:val="24"/>
          <w:szCs w:val="24"/>
          <w:lang w:val="ro-RO"/>
        </w:rPr>
        <w:t>, noi impulsuri erau trezite.  Pentru m</w:t>
      </w:r>
      <w:r w:rsidR="00EF7420" w:rsidRPr="0029354C">
        <w:rPr>
          <w:sz w:val="24"/>
          <w:szCs w:val="24"/>
          <w:lang w:val="ro-RO"/>
        </w:rPr>
        <w:t>ulţi indivizi disperaţi se deschidea posibilitatea unei vieţi noi</w:t>
      </w:r>
      <w:r w:rsidR="001F3277" w:rsidRPr="0029354C">
        <w:rPr>
          <w:sz w:val="24"/>
          <w:szCs w:val="24"/>
          <w:lang w:val="ro-RO"/>
        </w:rPr>
        <w:t>.</w:t>
      </w:r>
      <w:r w:rsidR="00EF7420" w:rsidRPr="0029354C">
        <w:rPr>
          <w:sz w:val="24"/>
          <w:szCs w:val="24"/>
          <w:lang w:val="ro-RO"/>
        </w:rPr>
        <w:t>”</w:t>
      </w:r>
      <w:r w:rsidR="001F3277" w:rsidRPr="0029354C">
        <w:rPr>
          <w:rStyle w:val="FootnoteReference"/>
          <w:sz w:val="24"/>
          <w:szCs w:val="24"/>
          <w:lang w:val="ro-RO"/>
        </w:rPr>
        <w:footnoteReference w:id="357"/>
      </w:r>
      <w:r w:rsidR="00A62035" w:rsidRPr="0029354C">
        <w:rPr>
          <w:sz w:val="24"/>
          <w:szCs w:val="24"/>
          <w:lang w:val="ro-RO"/>
        </w:rPr>
        <w:t xml:space="preserve"> </w:t>
      </w:r>
      <w:r w:rsidR="001F3277" w:rsidRPr="0029354C">
        <w:rPr>
          <w:sz w:val="24"/>
          <w:szCs w:val="24"/>
          <w:lang w:val="ro-RO"/>
        </w:rPr>
        <w:tab/>
      </w:r>
      <w:r w:rsidR="001F3277" w:rsidRPr="0029354C">
        <w:rPr>
          <w:sz w:val="24"/>
          <w:szCs w:val="24"/>
          <w:lang w:val="ro-RO"/>
        </w:rPr>
        <w:tab/>
      </w:r>
      <w:r w:rsidR="001F3277" w:rsidRPr="0029354C">
        <w:rPr>
          <w:sz w:val="24"/>
          <w:szCs w:val="24"/>
          <w:lang w:val="ro-RO"/>
        </w:rPr>
        <w:tab/>
      </w:r>
      <w:r w:rsidR="001F3277" w:rsidRPr="0029354C">
        <w:rPr>
          <w:sz w:val="24"/>
          <w:szCs w:val="24"/>
          <w:lang w:val="ro-RO"/>
        </w:rPr>
        <w:tab/>
      </w:r>
      <w:r w:rsidR="0029354C">
        <w:rPr>
          <w:sz w:val="24"/>
          <w:szCs w:val="24"/>
          <w:lang w:val="ro-RO"/>
        </w:rPr>
        <w:tab/>
      </w:r>
      <w:r w:rsidR="0029354C">
        <w:rPr>
          <w:sz w:val="24"/>
          <w:szCs w:val="24"/>
          <w:lang w:val="ro-RO"/>
        </w:rPr>
        <w:tab/>
        <w:t xml:space="preserve">       </w:t>
      </w:r>
      <w:r w:rsidR="0029354C" w:rsidRPr="0029354C">
        <w:rPr>
          <w:sz w:val="20"/>
          <w:szCs w:val="20"/>
          <w:lang w:val="ro-RO"/>
        </w:rPr>
        <w:t>VII/01/19/03</w:t>
      </w:r>
    </w:p>
    <w:p w:rsidR="002870F2" w:rsidRPr="00B55C32" w:rsidRDefault="000545D3" w:rsidP="002870F2">
      <w:pPr>
        <w:spacing w:line="240" w:lineRule="auto"/>
        <w:rPr>
          <w:sz w:val="20"/>
          <w:szCs w:val="20"/>
          <w:lang w:val="ro-RO"/>
        </w:rPr>
      </w:pPr>
      <w:r>
        <w:rPr>
          <w:sz w:val="24"/>
          <w:szCs w:val="24"/>
          <w:lang w:val="ro-RO"/>
        </w:rPr>
        <w:t>Aşa cum prezisese, că El nu a venit ca să aducă pace, ci sabie şi dezbinare, pentru</w:t>
      </w:r>
      <w:r w:rsidR="0041459F">
        <w:rPr>
          <w:sz w:val="24"/>
          <w:szCs w:val="24"/>
          <w:lang w:val="ro-RO"/>
        </w:rPr>
        <w:t xml:space="preserve"> că adevărul este agresiv (</w:t>
      </w:r>
      <w:r w:rsidR="00B47DDE">
        <w:rPr>
          <w:sz w:val="24"/>
          <w:szCs w:val="24"/>
          <w:lang w:val="ro-RO"/>
        </w:rPr>
        <w:t xml:space="preserve">Mat 10,34; </w:t>
      </w:r>
      <w:r>
        <w:rPr>
          <w:sz w:val="24"/>
          <w:szCs w:val="24"/>
          <w:lang w:val="ro-RO"/>
        </w:rPr>
        <w:t>Luca 12,51), unele din predicile Sale au produs şoc şi împotrivire. Chiar unii din ucenicii Săi L-au părăsit.  Ei au zis: „Vorbirea aceasta este prea de tot: cine poate s-o sufere?”  (Ioan 6,60</w:t>
      </w:r>
      <w:r w:rsidR="0041459F">
        <w:rPr>
          <w:sz w:val="24"/>
          <w:szCs w:val="24"/>
          <w:lang w:val="ro-RO"/>
        </w:rPr>
        <w:t xml:space="preserve"> ult. p.</w:t>
      </w:r>
      <w:r>
        <w:rPr>
          <w:sz w:val="24"/>
          <w:szCs w:val="24"/>
          <w:lang w:val="ro-RO"/>
        </w:rPr>
        <w:t>).  Mai mult, de câteva ori, unii ascultători au luat p</w:t>
      </w:r>
      <w:r w:rsidR="00004958">
        <w:rPr>
          <w:sz w:val="24"/>
          <w:szCs w:val="24"/>
          <w:lang w:val="ro-RO"/>
        </w:rPr>
        <w:t>ietre ca să-L omoare (Ioan 8,59;</w:t>
      </w:r>
      <w:r>
        <w:rPr>
          <w:sz w:val="24"/>
          <w:szCs w:val="24"/>
          <w:lang w:val="ro-RO"/>
        </w:rPr>
        <w:t xml:space="preserve"> 10,31).  După predica de inaugurare a misiunii Sale, ţinută în sinagoga din Nazaret, pentru că îi făcuse pe străini egali cu iudeii, beneficiind </w:t>
      </w:r>
      <w:r w:rsidR="002870F2">
        <w:rPr>
          <w:sz w:val="24"/>
          <w:szCs w:val="24"/>
          <w:lang w:val="ro-RO"/>
        </w:rPr>
        <w:t xml:space="preserve">şi ei </w:t>
      </w:r>
      <w:r>
        <w:rPr>
          <w:sz w:val="24"/>
          <w:szCs w:val="24"/>
          <w:lang w:val="ro-RO"/>
        </w:rPr>
        <w:t xml:space="preserve">de favoarea lui Dumnezeu, </w:t>
      </w:r>
      <w:r>
        <w:rPr>
          <w:sz w:val="24"/>
          <w:szCs w:val="24"/>
          <w:lang w:val="ro-RO"/>
        </w:rPr>
        <w:lastRenderedPageBreak/>
        <w:t>„toţi cei din sinagogă” (Luca 4,28</w:t>
      </w:r>
      <w:r w:rsidR="0041459F">
        <w:rPr>
          <w:sz w:val="24"/>
          <w:szCs w:val="24"/>
          <w:lang w:val="ro-RO"/>
        </w:rPr>
        <w:t xml:space="preserve"> pr. p.) </w:t>
      </w:r>
      <w:r w:rsidR="002870F2">
        <w:rPr>
          <w:sz w:val="24"/>
          <w:szCs w:val="24"/>
          <w:lang w:val="ro-RO"/>
        </w:rPr>
        <w:t>L-au dus pe sprânceana unui munte</w:t>
      </w:r>
      <w:r>
        <w:rPr>
          <w:sz w:val="24"/>
          <w:szCs w:val="24"/>
          <w:lang w:val="ro-RO"/>
        </w:rPr>
        <w:t xml:space="preserve"> ca să-L arunce în prăpastie, dar El „a trecut prin mijlocul </w:t>
      </w:r>
      <w:r w:rsidR="001F3277">
        <w:rPr>
          <w:sz w:val="24"/>
          <w:szCs w:val="24"/>
          <w:lang w:val="ro-RO"/>
        </w:rPr>
        <w:t>lor</w:t>
      </w:r>
      <w:r w:rsidR="0041459F">
        <w:rPr>
          <w:sz w:val="24"/>
          <w:szCs w:val="24"/>
          <w:lang w:val="ro-RO"/>
        </w:rPr>
        <w:t xml:space="preserve"> şi a plecat de acolo” (vss. 29.</w:t>
      </w:r>
      <w:r>
        <w:rPr>
          <w:sz w:val="24"/>
          <w:szCs w:val="24"/>
          <w:lang w:val="ro-RO"/>
        </w:rPr>
        <w:t xml:space="preserve">30).  </w:t>
      </w:r>
      <w:r w:rsidR="00B55C32">
        <w:rPr>
          <w:sz w:val="24"/>
          <w:szCs w:val="24"/>
          <w:lang w:val="ro-RO"/>
        </w:rPr>
        <w:tab/>
      </w:r>
      <w:r w:rsidR="002870F2">
        <w:rPr>
          <w:sz w:val="24"/>
          <w:szCs w:val="24"/>
          <w:lang w:val="ro-RO"/>
        </w:rPr>
        <w:t xml:space="preserve">       </w:t>
      </w:r>
      <w:r w:rsidR="002870F2">
        <w:rPr>
          <w:sz w:val="20"/>
          <w:szCs w:val="20"/>
          <w:lang w:val="ro-RO"/>
        </w:rPr>
        <w:t>VII/01/19/04</w:t>
      </w:r>
    </w:p>
    <w:p w:rsidR="000545D3" w:rsidRPr="00B55C32" w:rsidRDefault="000545D3" w:rsidP="000545D3">
      <w:pPr>
        <w:spacing w:line="240" w:lineRule="auto"/>
        <w:rPr>
          <w:sz w:val="20"/>
          <w:szCs w:val="20"/>
          <w:lang w:val="ro-RO"/>
        </w:rPr>
      </w:pPr>
      <w:r>
        <w:rPr>
          <w:sz w:val="24"/>
          <w:szCs w:val="24"/>
          <w:lang w:val="ro-RO"/>
        </w:rPr>
        <w:t>Dar nu toţi au lepădat predicarea Sa.  „Noroadele (adică majoritatea ascultătorilor Săi) au rămas uimite de învăţătura Lui, căci El îi învăţa ca unul care avea putere, nu cum îi învăţau cărturarii lor” (Mat 7,28</w:t>
      </w:r>
      <w:r w:rsidR="002870F2">
        <w:rPr>
          <w:sz w:val="24"/>
          <w:szCs w:val="24"/>
          <w:lang w:val="ro-RO"/>
        </w:rPr>
        <w:t xml:space="preserve"> ult. p. şi </w:t>
      </w:r>
      <w:r>
        <w:rPr>
          <w:sz w:val="24"/>
          <w:szCs w:val="24"/>
          <w:lang w:val="ro-RO"/>
        </w:rPr>
        <w:t>29).  Când i-a învăţat în sinagogă în patria Sa, în ciuda necredinţei lor, „cei ce-L auzeau se mirau şi ziceau: ‚De unde are El înţelepciunea şi minunile acestea?’”  (Mat 13,54</w:t>
      </w:r>
      <w:r w:rsidR="002870F2">
        <w:rPr>
          <w:sz w:val="24"/>
          <w:szCs w:val="24"/>
          <w:lang w:val="ro-RO"/>
        </w:rPr>
        <w:t xml:space="preserve"> ult. p.</w:t>
      </w:r>
      <w:r>
        <w:rPr>
          <w:sz w:val="24"/>
          <w:szCs w:val="24"/>
          <w:lang w:val="ro-RO"/>
        </w:rPr>
        <w:t>).  Auditoriul Său era adesea uriaş, aşa cum ni se spune în Luca 12,1</w:t>
      </w:r>
      <w:r w:rsidR="00861037">
        <w:rPr>
          <w:sz w:val="24"/>
          <w:szCs w:val="24"/>
          <w:lang w:val="ro-RO"/>
        </w:rPr>
        <w:t>, prima parte</w:t>
      </w:r>
      <w:r>
        <w:rPr>
          <w:sz w:val="24"/>
          <w:szCs w:val="24"/>
          <w:lang w:val="ro-RO"/>
        </w:rPr>
        <w:t xml:space="preserve">: </w:t>
      </w:r>
      <w:r w:rsidR="00861037">
        <w:rPr>
          <w:sz w:val="24"/>
          <w:szCs w:val="24"/>
          <w:lang w:val="ro-RO"/>
        </w:rPr>
        <w:t xml:space="preserve">     </w:t>
      </w:r>
      <w:r w:rsidR="009C5129">
        <w:rPr>
          <w:sz w:val="24"/>
          <w:szCs w:val="24"/>
          <w:lang w:val="ro-RO"/>
        </w:rPr>
        <w:t>„</w:t>
      </w:r>
      <w:r>
        <w:rPr>
          <w:sz w:val="24"/>
          <w:szCs w:val="24"/>
          <w:lang w:val="ro-RO"/>
        </w:rPr>
        <w:t>. . . se strânseseră noroadele cu miile</w:t>
      </w:r>
      <w:r w:rsidR="00861037">
        <w:rPr>
          <w:sz w:val="24"/>
          <w:szCs w:val="24"/>
          <w:lang w:val="ro-RO"/>
        </w:rPr>
        <w:t>, aşa că se călcau unii pe alţii</w:t>
      </w:r>
      <w:r>
        <w:rPr>
          <w:sz w:val="24"/>
          <w:szCs w:val="24"/>
          <w:lang w:val="ro-RO"/>
        </w:rPr>
        <w:t xml:space="preserve">.”  </w:t>
      </w:r>
      <w:r w:rsidR="00B55C32">
        <w:rPr>
          <w:sz w:val="24"/>
          <w:szCs w:val="24"/>
          <w:lang w:val="ro-RO"/>
        </w:rPr>
        <w:tab/>
      </w:r>
      <w:r w:rsidR="00861037">
        <w:rPr>
          <w:sz w:val="24"/>
          <w:szCs w:val="24"/>
          <w:lang w:val="ro-RO"/>
        </w:rPr>
        <w:t xml:space="preserve">                    </w:t>
      </w:r>
      <w:r w:rsidR="00B55C32">
        <w:rPr>
          <w:sz w:val="20"/>
          <w:szCs w:val="20"/>
          <w:lang w:val="ro-RO"/>
        </w:rPr>
        <w:t>VII/01/19/05</w:t>
      </w:r>
    </w:p>
    <w:p w:rsidR="000545D3" w:rsidRPr="00AF2152" w:rsidRDefault="000545D3" w:rsidP="000545D3">
      <w:pPr>
        <w:spacing w:line="240" w:lineRule="auto"/>
        <w:rPr>
          <w:sz w:val="20"/>
          <w:szCs w:val="20"/>
          <w:lang w:val="ro-RO"/>
        </w:rPr>
      </w:pPr>
      <w:r>
        <w:rPr>
          <w:sz w:val="24"/>
          <w:szCs w:val="24"/>
          <w:lang w:val="ro-RO"/>
        </w:rPr>
        <w:t>Iată aici una din afirmaţiile sorei White despre propovăduirea lui Isus: „El a ţinut puţine predici, dar oriunde Se ducea, gloate se strângeau ca să audă învăţăturile Sale</w:t>
      </w:r>
      <w:r w:rsidR="001F3277">
        <w:rPr>
          <w:sz w:val="24"/>
          <w:szCs w:val="24"/>
          <w:lang w:val="ro-RO"/>
        </w:rPr>
        <w:t>.</w:t>
      </w:r>
      <w:r>
        <w:rPr>
          <w:sz w:val="24"/>
          <w:szCs w:val="24"/>
          <w:lang w:val="ro-RO"/>
        </w:rPr>
        <w:t>”</w:t>
      </w:r>
      <w:r w:rsidR="001F3277">
        <w:rPr>
          <w:rStyle w:val="FootnoteReference"/>
          <w:sz w:val="24"/>
          <w:szCs w:val="24"/>
          <w:lang w:val="ro-RO"/>
        </w:rPr>
        <w:footnoteReference w:id="358"/>
      </w:r>
      <w:r>
        <w:rPr>
          <w:sz w:val="24"/>
          <w:szCs w:val="24"/>
          <w:lang w:val="ro-RO"/>
        </w:rPr>
        <w:t xml:space="preserve"> </w:t>
      </w:r>
      <w:r w:rsidR="001F3277">
        <w:rPr>
          <w:sz w:val="24"/>
          <w:szCs w:val="24"/>
          <w:lang w:val="ro-RO"/>
        </w:rPr>
        <w:t xml:space="preserve"> </w:t>
      </w:r>
      <w:r>
        <w:rPr>
          <w:sz w:val="24"/>
          <w:szCs w:val="24"/>
          <w:lang w:val="ro-RO"/>
        </w:rPr>
        <w:t xml:space="preserve">Erau atât de fascinaţi de cuvintele Sale, încât au uitat de mâncare: „Mi-este milă de gloata aceasta, căci iată că de trei zile aşteaptă lângă Mine şi n-au ce mânca.  Nu vreau să le dau drumul flămânzi, ca nu cumva să leşine de foame pe drum” (Mat 15,32).  Adversarii Săi ar fi încercat să-L aresteze, însă „nu ştiau cum să facă, pentru că tot norodul Îi sorbea vorbele de pe buze” (Luca 19,48).  </w:t>
      </w:r>
      <w:r w:rsidR="00AF2152">
        <w:rPr>
          <w:sz w:val="24"/>
          <w:szCs w:val="24"/>
          <w:lang w:val="ro-RO"/>
        </w:rPr>
        <w:tab/>
      </w:r>
      <w:r w:rsidR="001F3277">
        <w:rPr>
          <w:sz w:val="24"/>
          <w:szCs w:val="24"/>
          <w:lang w:val="ro-RO"/>
        </w:rPr>
        <w:t xml:space="preserve">       </w:t>
      </w:r>
      <w:r w:rsidR="00AF2152">
        <w:rPr>
          <w:sz w:val="20"/>
          <w:szCs w:val="20"/>
          <w:lang w:val="ro-RO"/>
        </w:rPr>
        <w:t>VII/01/19/06</w:t>
      </w:r>
    </w:p>
    <w:p w:rsidR="000545D3" w:rsidRPr="00AF2152" w:rsidRDefault="000545D3" w:rsidP="000545D3">
      <w:pPr>
        <w:spacing w:line="240" w:lineRule="auto"/>
        <w:rPr>
          <w:sz w:val="20"/>
          <w:szCs w:val="20"/>
          <w:lang w:val="ro-RO"/>
        </w:rPr>
      </w:pPr>
      <w:r>
        <w:rPr>
          <w:sz w:val="24"/>
          <w:szCs w:val="24"/>
          <w:lang w:val="ro-RO"/>
        </w:rPr>
        <w:t xml:space="preserve">Mai este de mirare că e numit „cel mai mare Predicator al tuturor timpurilor”, El, căruia oamenii Îi sorbeau vorbele de pe buze?  Pe care poporul Îl asculta până la punctul de a leşina de foame?  Care predică prelungită nu-i face pe ascultători să-şi controleze ceasurile, gândindu-se nervoşi la masa care nu mai vine?  </w:t>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t xml:space="preserve">       </w:t>
      </w:r>
      <w:r w:rsidR="00AF2152">
        <w:rPr>
          <w:sz w:val="20"/>
          <w:szCs w:val="20"/>
          <w:lang w:val="ro-RO"/>
        </w:rPr>
        <w:t>VII/01/19/07</w:t>
      </w:r>
    </w:p>
    <w:p w:rsidR="00F14B25" w:rsidRPr="00AF2152" w:rsidRDefault="000545D3" w:rsidP="0010335F">
      <w:pPr>
        <w:spacing w:line="240" w:lineRule="auto"/>
        <w:rPr>
          <w:sz w:val="20"/>
          <w:szCs w:val="20"/>
          <w:lang w:val="ro-RO"/>
        </w:rPr>
      </w:pPr>
      <w:r>
        <w:rPr>
          <w:sz w:val="24"/>
          <w:szCs w:val="24"/>
          <w:lang w:val="ro-RO"/>
        </w:rPr>
        <w:t xml:space="preserve">Predicile lui Hristos câştigau inimile acelora care Îl căutau cu sinceritate.  Iată ce ziceau locuitorii orăşelului Sihar din Samaria către femeia-mesager, după ce Isus le predicase timp de două zile: „Acum nu mai credem din pricina spuselor tale, ci din pricină că L-am auzit noi înşine şi ştim că acesta este în adevăr Hristosul, Mântuitorul lumii” (Ioan 4,42).  Iar aprozii trimişi de preoţii cei mai de seamă şi de farisei ca să-L aresteze s-au întors cu mâinile goale şi au raportat: „Niciodată n-a vorbit vreun om ca omul acesta” (Ioan 7,46).  </w:t>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t xml:space="preserve">       </w:t>
      </w:r>
      <w:r w:rsidR="00AF2152">
        <w:rPr>
          <w:sz w:val="20"/>
          <w:szCs w:val="20"/>
          <w:lang w:val="ro-RO"/>
        </w:rPr>
        <w:t>VII/01/19/08</w:t>
      </w:r>
    </w:p>
    <w:p w:rsidR="0081648D" w:rsidRDefault="0081648D" w:rsidP="0009555B">
      <w:pPr>
        <w:spacing w:line="240" w:lineRule="auto"/>
        <w:jc w:val="center"/>
        <w:outlineLvl w:val="0"/>
        <w:rPr>
          <w:b/>
          <w:sz w:val="24"/>
          <w:szCs w:val="24"/>
          <w:lang w:val="ro-RO"/>
        </w:rPr>
      </w:pPr>
      <w:r>
        <w:rPr>
          <w:b/>
          <w:sz w:val="24"/>
          <w:szCs w:val="24"/>
          <w:lang w:val="ro-RO"/>
        </w:rPr>
        <w:t>VII/02</w:t>
      </w:r>
      <w:r w:rsidRPr="00CB26B1">
        <w:rPr>
          <w:b/>
          <w:sz w:val="24"/>
          <w:szCs w:val="24"/>
          <w:lang w:val="ro-RO"/>
        </w:rPr>
        <w:t>.  Modul de predicare al apostolilor</w:t>
      </w:r>
    </w:p>
    <w:p w:rsidR="00C903BA" w:rsidRPr="00A8363C" w:rsidRDefault="009C5129" w:rsidP="00C903BA">
      <w:pPr>
        <w:spacing w:line="240" w:lineRule="auto"/>
        <w:rPr>
          <w:sz w:val="20"/>
          <w:szCs w:val="20"/>
          <w:lang w:val="ro-RO"/>
        </w:rPr>
      </w:pPr>
      <w:r>
        <w:rPr>
          <w:sz w:val="24"/>
          <w:szCs w:val="24"/>
          <w:lang w:val="ro-RO"/>
        </w:rPr>
        <w:t>Când Mântuitorul a zis: „</w:t>
      </w:r>
      <w:r w:rsidR="008240E9">
        <w:rPr>
          <w:sz w:val="24"/>
          <w:szCs w:val="24"/>
          <w:lang w:val="ro-RO"/>
        </w:rPr>
        <w:t>. . . şi</w:t>
      </w:r>
      <w:r w:rsidR="00C903BA">
        <w:rPr>
          <w:sz w:val="24"/>
          <w:szCs w:val="24"/>
          <w:lang w:val="ro-RO"/>
        </w:rPr>
        <w:t xml:space="preserve"> învăţaţi de la Mine” (Mat 11,29 pr. p.), cine credeţi că au fost cei dintâi care au învăţat de la El?  Nu cei 12 ucenici?  După ce am învăţat cum se predică</w:t>
      </w:r>
      <w:r w:rsidR="001E18BB">
        <w:rPr>
          <w:sz w:val="24"/>
          <w:szCs w:val="24"/>
          <w:lang w:val="ro-RO"/>
        </w:rPr>
        <w:t>,</w:t>
      </w:r>
      <w:r w:rsidR="00C903BA">
        <w:rPr>
          <w:sz w:val="24"/>
          <w:szCs w:val="24"/>
          <w:lang w:val="ro-RO"/>
        </w:rPr>
        <w:t xml:space="preserve"> urmărind această lucrare a Maestrului, e bine să vedem acum cum au reuşit ei să </w:t>
      </w:r>
      <w:r w:rsidR="001E18BB">
        <w:rPr>
          <w:sz w:val="24"/>
          <w:szCs w:val="24"/>
          <w:lang w:val="ro-RO"/>
        </w:rPr>
        <w:t>înveţe de la Isus şi să-i instruiască</w:t>
      </w:r>
      <w:r w:rsidR="00C903BA">
        <w:rPr>
          <w:sz w:val="24"/>
          <w:szCs w:val="24"/>
          <w:lang w:val="ro-RO"/>
        </w:rPr>
        <w:t xml:space="preserve"> </w:t>
      </w:r>
      <w:r w:rsidR="001E18BB">
        <w:rPr>
          <w:sz w:val="24"/>
          <w:szCs w:val="24"/>
          <w:lang w:val="ro-RO"/>
        </w:rPr>
        <w:t>mai departe pe alţi oameni</w:t>
      </w:r>
      <w:r w:rsidR="00C903BA">
        <w:rPr>
          <w:sz w:val="24"/>
          <w:szCs w:val="24"/>
          <w:lang w:val="ro-RO"/>
        </w:rPr>
        <w:t xml:space="preserve">.  </w:t>
      </w:r>
      <w:r w:rsidR="00A8363C">
        <w:rPr>
          <w:sz w:val="24"/>
          <w:szCs w:val="24"/>
          <w:lang w:val="ro-RO"/>
        </w:rPr>
        <w:tab/>
      </w:r>
      <w:r w:rsidR="00A8363C">
        <w:rPr>
          <w:sz w:val="24"/>
          <w:szCs w:val="24"/>
          <w:lang w:val="ro-RO"/>
        </w:rPr>
        <w:tab/>
      </w:r>
      <w:r w:rsidR="00A8363C">
        <w:rPr>
          <w:sz w:val="24"/>
          <w:szCs w:val="24"/>
          <w:lang w:val="ro-RO"/>
        </w:rPr>
        <w:tab/>
      </w:r>
      <w:r w:rsidR="00A8363C">
        <w:rPr>
          <w:sz w:val="24"/>
          <w:szCs w:val="24"/>
          <w:lang w:val="ro-RO"/>
        </w:rPr>
        <w:tab/>
      </w:r>
      <w:r w:rsidR="001E18BB">
        <w:rPr>
          <w:sz w:val="24"/>
          <w:szCs w:val="24"/>
          <w:lang w:val="ro-RO"/>
        </w:rPr>
        <w:t xml:space="preserve">       </w:t>
      </w:r>
      <w:r w:rsidR="001E18BB">
        <w:rPr>
          <w:sz w:val="24"/>
          <w:szCs w:val="24"/>
          <w:lang w:val="ro-RO"/>
        </w:rPr>
        <w:tab/>
      </w:r>
      <w:r w:rsidR="001E18BB">
        <w:rPr>
          <w:sz w:val="24"/>
          <w:szCs w:val="24"/>
          <w:lang w:val="ro-RO"/>
        </w:rPr>
        <w:tab/>
        <w:t xml:space="preserve">       </w:t>
      </w:r>
      <w:r w:rsidR="00A8363C">
        <w:rPr>
          <w:sz w:val="20"/>
          <w:szCs w:val="20"/>
          <w:lang w:val="ro-RO"/>
        </w:rPr>
        <w:t>VII/02/00/01</w:t>
      </w:r>
    </w:p>
    <w:p w:rsidR="0081648D" w:rsidRPr="00CB26B1" w:rsidRDefault="0081648D" w:rsidP="0009555B">
      <w:pPr>
        <w:spacing w:line="240" w:lineRule="auto"/>
        <w:jc w:val="center"/>
        <w:outlineLvl w:val="0"/>
        <w:rPr>
          <w:b/>
          <w:sz w:val="24"/>
          <w:szCs w:val="24"/>
          <w:lang w:val="ro-RO"/>
        </w:rPr>
      </w:pPr>
      <w:r>
        <w:rPr>
          <w:b/>
          <w:sz w:val="24"/>
          <w:szCs w:val="24"/>
          <w:lang w:val="ro-RO"/>
        </w:rPr>
        <w:t xml:space="preserve">VII/02/01.  </w:t>
      </w:r>
      <w:r w:rsidRPr="00CB26B1">
        <w:rPr>
          <w:b/>
          <w:sz w:val="24"/>
          <w:szCs w:val="24"/>
          <w:lang w:val="ro-RO"/>
        </w:rPr>
        <w:t>Introducere</w:t>
      </w:r>
    </w:p>
    <w:p w:rsidR="00ED0001" w:rsidRDefault="0081648D" w:rsidP="0081648D">
      <w:pPr>
        <w:spacing w:line="240" w:lineRule="auto"/>
        <w:rPr>
          <w:sz w:val="24"/>
          <w:szCs w:val="24"/>
          <w:lang w:val="ro-RO"/>
        </w:rPr>
      </w:pPr>
      <w:r>
        <w:rPr>
          <w:sz w:val="24"/>
          <w:szCs w:val="24"/>
          <w:lang w:val="ro-RO"/>
        </w:rPr>
        <w:t>Cea mai mare poruncă ce s-a rostit vreodată, în legătură cu planeta noastră, pentru cea mai mare, mai întinsă şi mai intensă lucrare, a fost porunca Mântuitorului: „Duceţi-vă î</w:t>
      </w:r>
      <w:r w:rsidR="001E18BB">
        <w:rPr>
          <w:sz w:val="24"/>
          <w:szCs w:val="24"/>
          <w:lang w:val="ro-RO"/>
        </w:rPr>
        <w:t>n toată lumea şi propovăduiţi</w:t>
      </w:r>
      <w:r>
        <w:rPr>
          <w:sz w:val="24"/>
          <w:szCs w:val="24"/>
          <w:lang w:val="ro-RO"/>
        </w:rPr>
        <w:t xml:space="preserve"> evanghelia la orice făptură.  Cine va crede şi se va boteza va fi mântuit, dar cine nu va crede va fi osândit” (Marcu 16,15.16).  Iar în altă variantă: „Duceţi-vă şi faceţi ucenici din toate neamurile, botezându-i în numele Tatălui şi al Fiului şi al Sfântului Duh.  Şi învăţaţi-i să păzească tot ce v-am poruncit.  Şi iată că Eu sunt cu voi în toate zilele, până la sfârşitul veacului.  Amin” (Mat 28,19.20).  </w:t>
      </w:r>
      <w:r w:rsidR="00A8363C">
        <w:rPr>
          <w:sz w:val="24"/>
          <w:szCs w:val="24"/>
          <w:lang w:val="ro-RO"/>
        </w:rPr>
        <w:tab/>
      </w:r>
      <w:r w:rsidR="00A8363C">
        <w:rPr>
          <w:sz w:val="24"/>
          <w:szCs w:val="24"/>
          <w:lang w:val="ro-RO"/>
        </w:rPr>
        <w:tab/>
      </w:r>
      <w:r w:rsidR="00ED0001">
        <w:rPr>
          <w:sz w:val="24"/>
          <w:szCs w:val="24"/>
          <w:lang w:val="ro-RO"/>
        </w:rPr>
        <w:tab/>
      </w:r>
      <w:r w:rsidR="00ED0001">
        <w:rPr>
          <w:sz w:val="24"/>
          <w:szCs w:val="24"/>
          <w:lang w:val="ro-RO"/>
        </w:rPr>
        <w:tab/>
      </w:r>
      <w:r w:rsidR="00ED0001">
        <w:rPr>
          <w:sz w:val="24"/>
          <w:szCs w:val="24"/>
          <w:lang w:val="ro-RO"/>
        </w:rPr>
        <w:tab/>
      </w:r>
      <w:r w:rsidR="00ED0001">
        <w:rPr>
          <w:sz w:val="24"/>
          <w:szCs w:val="24"/>
          <w:lang w:val="ro-RO"/>
        </w:rPr>
        <w:tab/>
        <w:t xml:space="preserve">       </w:t>
      </w:r>
      <w:r w:rsidR="00ED0001">
        <w:rPr>
          <w:sz w:val="20"/>
          <w:szCs w:val="20"/>
          <w:lang w:val="ro-RO"/>
        </w:rPr>
        <w:t>VII/02/01/01</w:t>
      </w:r>
    </w:p>
    <w:p w:rsidR="0081648D" w:rsidRPr="00ED0001" w:rsidRDefault="0081648D" w:rsidP="0081648D">
      <w:pPr>
        <w:spacing w:line="240" w:lineRule="auto"/>
        <w:rPr>
          <w:sz w:val="20"/>
          <w:szCs w:val="20"/>
          <w:lang w:val="ro-RO"/>
        </w:rPr>
      </w:pPr>
      <w:r>
        <w:rPr>
          <w:sz w:val="24"/>
          <w:szCs w:val="24"/>
          <w:lang w:val="ro-RO"/>
        </w:rPr>
        <w:lastRenderedPageBreak/>
        <w:t>Această poruncă este cunoscută în lumea creştină ca „marea însărcinare”.  Nicio altă lucrare nu se poate asemăna cu această acţiune de dimensiuni uriaşe.  Ea îi cuprindea, pentru trimitere şi predicare, pe toţi aceia care se simţeau atraşi de o putere divină ca să facă această lucrare de origine cerească.  Ca Isaia de altădată, şi ei puteau să spună: „Iată-mă!  Trimite-mă!”  (Isa 6,8</w:t>
      </w:r>
      <w:r w:rsidR="00ED0001">
        <w:rPr>
          <w:sz w:val="24"/>
          <w:szCs w:val="24"/>
          <w:lang w:val="ro-RO"/>
        </w:rPr>
        <w:t xml:space="preserve"> ult. p.</w:t>
      </w:r>
      <w:r>
        <w:rPr>
          <w:sz w:val="24"/>
          <w:szCs w:val="24"/>
          <w:lang w:val="ro-RO"/>
        </w:rPr>
        <w:t>).  Ei puteau să se prezinte în faţa Domnului şi să se ofere pentru lucrarea Lui, în calitate d</w:t>
      </w:r>
      <w:r w:rsidR="00561BDD">
        <w:rPr>
          <w:sz w:val="24"/>
          <w:szCs w:val="24"/>
          <w:lang w:val="ro-RO"/>
        </w:rPr>
        <w:t>e lucrători în via de pe pământ.</w:t>
      </w:r>
      <w:r w:rsidR="00A8363C">
        <w:rPr>
          <w:sz w:val="24"/>
          <w:szCs w:val="24"/>
          <w:lang w:val="ro-RO"/>
        </w:rPr>
        <w:t xml:space="preserve"> </w:t>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t xml:space="preserve">       </w:t>
      </w:r>
      <w:r w:rsidR="00A8363C">
        <w:rPr>
          <w:sz w:val="20"/>
          <w:szCs w:val="20"/>
          <w:lang w:val="ro-RO"/>
        </w:rPr>
        <w:t>VII/02/</w:t>
      </w:r>
      <w:r w:rsidR="006245EF">
        <w:rPr>
          <w:sz w:val="20"/>
          <w:szCs w:val="20"/>
          <w:lang w:val="ro-RO"/>
        </w:rPr>
        <w:t>01/02</w:t>
      </w:r>
      <w:r>
        <w:rPr>
          <w:sz w:val="24"/>
          <w:szCs w:val="24"/>
          <w:lang w:val="ro-RO"/>
        </w:rPr>
        <w:t xml:space="preserve">  </w:t>
      </w:r>
    </w:p>
    <w:p w:rsidR="0081648D" w:rsidRDefault="0081648D" w:rsidP="0081648D">
      <w:pPr>
        <w:spacing w:line="240" w:lineRule="auto"/>
        <w:rPr>
          <w:sz w:val="24"/>
          <w:szCs w:val="24"/>
          <w:lang w:val="ro-RO"/>
        </w:rPr>
      </w:pPr>
      <w:r>
        <w:rPr>
          <w:sz w:val="24"/>
          <w:szCs w:val="24"/>
          <w:lang w:val="ro-RO"/>
        </w:rPr>
        <w:t>Porunca nu s-a mărginit niciodată la un anumit loc, la o anumită perioadă istorică sau la un anumit popor.  „Duceţi-vă în toată lumea” era porunca, pentru că Divinitatea avea în vedere lumea întreagă, planeta întreagă cu toate continentele, ţările, insulele şi cu toate naţiunile şi rasele.  „Şi predicaţi evanghelia” arăta cu exactitate ce anume trebuia să poarte cu ei aceşti lucrători-misionari.  Tema de predicat trebuia să fie evanghelia, adică vestea cea bună a mântuirii, care să aducă o inexprimabilă bucurie în inimile întristate şi descurajate ale oamenilor.  „La orice făptură” cuprindea orice fiinţă omenească.  Nimeni nu trebuia ignorat, dispreţuit sau neglijat.  În ochii Cerului</w:t>
      </w:r>
      <w:r w:rsidR="00561BDD">
        <w:rPr>
          <w:sz w:val="24"/>
          <w:szCs w:val="24"/>
          <w:lang w:val="ro-RO"/>
        </w:rPr>
        <w:t>,</w:t>
      </w:r>
      <w:r>
        <w:rPr>
          <w:sz w:val="24"/>
          <w:szCs w:val="24"/>
          <w:lang w:val="ro-RO"/>
        </w:rPr>
        <w:t xml:space="preserve"> sufletele oamenilor au aceeaşi valoare.  Pentru ei, binecuvântatul şi veşnic adoratul Fiu al lui Dumnezeu a consimţit să urce Golgota şi să Se lase răstignit pe crucea ruşinii şi a durerii.  Orice suflet omenesc este scump pentru inima Sa iubitoare, plină de milă, îndurare şi iertare.  Tocmai această milă, îndurare şi iertare trebuia să ajungă la orice făptură de sub cer, aşa cum avea să spună m</w:t>
      </w:r>
      <w:r w:rsidR="008240E9">
        <w:rPr>
          <w:sz w:val="24"/>
          <w:szCs w:val="24"/>
          <w:lang w:val="ro-RO"/>
        </w:rPr>
        <w:t>ai târziu apostolul Pavel (</w:t>
      </w:r>
      <w:r>
        <w:rPr>
          <w:sz w:val="24"/>
          <w:szCs w:val="24"/>
          <w:lang w:val="ro-RO"/>
        </w:rPr>
        <w:t>Col 1,23</w:t>
      </w:r>
      <w:r w:rsidR="00561BDD">
        <w:rPr>
          <w:sz w:val="24"/>
          <w:szCs w:val="24"/>
          <w:lang w:val="ro-RO"/>
        </w:rPr>
        <w:t xml:space="preserve"> ult. p.</w:t>
      </w:r>
      <w:r>
        <w:rPr>
          <w:sz w:val="24"/>
          <w:szCs w:val="24"/>
          <w:lang w:val="ro-RO"/>
        </w:rPr>
        <w:t xml:space="preserve">). </w:t>
      </w:r>
      <w:r w:rsidR="006245EF">
        <w:rPr>
          <w:sz w:val="24"/>
          <w:szCs w:val="24"/>
          <w:lang w:val="ro-RO"/>
        </w:rPr>
        <w:t xml:space="preserve"> </w:t>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r>
      <w:r w:rsidR="00561BDD">
        <w:rPr>
          <w:sz w:val="24"/>
          <w:szCs w:val="24"/>
          <w:lang w:val="ro-RO"/>
        </w:rPr>
        <w:tab/>
        <w:t xml:space="preserve">       </w:t>
      </w:r>
      <w:r w:rsidR="006245EF">
        <w:rPr>
          <w:sz w:val="20"/>
          <w:szCs w:val="20"/>
          <w:lang w:val="ro-RO"/>
        </w:rPr>
        <w:t>VII/02/01/03</w:t>
      </w:r>
      <w:r>
        <w:rPr>
          <w:sz w:val="24"/>
          <w:szCs w:val="24"/>
          <w:lang w:val="ro-RO"/>
        </w:rPr>
        <w:t xml:space="preserve"> </w:t>
      </w:r>
    </w:p>
    <w:p w:rsidR="0081648D" w:rsidRPr="006245EF" w:rsidRDefault="0081648D" w:rsidP="0081648D">
      <w:pPr>
        <w:spacing w:line="240" w:lineRule="auto"/>
        <w:rPr>
          <w:sz w:val="20"/>
          <w:szCs w:val="20"/>
          <w:lang w:val="ro-RO"/>
        </w:rPr>
      </w:pPr>
      <w:r>
        <w:rPr>
          <w:sz w:val="24"/>
          <w:szCs w:val="24"/>
          <w:lang w:val="ro-RO"/>
        </w:rPr>
        <w:t xml:space="preserve">Primii ucenici cărora li s-a adresat această trimitere ardeau de dor să pornească imediat la lucru, din cauza dragostei lor pentru divinul Învăţător şi Mântuitor.  Totuşi, ascultători de îndrumarea primită, ei au aşteptat în Ierusalim împlinirea făgăduinţei că vor fi dotaţi cu puterea necesară pentru a realiza </w:t>
      </w:r>
      <w:r w:rsidR="007D4287">
        <w:rPr>
          <w:sz w:val="24"/>
          <w:szCs w:val="24"/>
          <w:lang w:val="ro-RO"/>
        </w:rPr>
        <w:t>acea lucrare de proporţii colosale</w:t>
      </w:r>
      <w:r>
        <w:rPr>
          <w:sz w:val="24"/>
          <w:szCs w:val="24"/>
          <w:lang w:val="ro-RO"/>
        </w:rPr>
        <w:t xml:space="preserve"> (Luca 24,49</w:t>
      </w:r>
      <w:r w:rsidR="007D4287">
        <w:rPr>
          <w:sz w:val="24"/>
          <w:szCs w:val="24"/>
          <w:lang w:val="ro-RO"/>
        </w:rPr>
        <w:t xml:space="preserve"> ult. p.</w:t>
      </w:r>
      <w:r>
        <w:rPr>
          <w:sz w:val="24"/>
          <w:szCs w:val="24"/>
          <w:lang w:val="ro-RO"/>
        </w:rPr>
        <w:t>).  După zece zile de aşteptare şi de temeinică pregătire spirituală, au venit zorii celei mai mari zile din istoria bisericii creştine.  Ca rezultat al unui sacrificiu desăvârşit din partea adoratului lor Răscumpărător, cerurile s-au deschis şi puterea făgăduită a Sfântului Duh s-a coborât asupra lor: „Şi toţi s-au umplut de Duh Sfânt şi au început să vorbească</w:t>
      </w:r>
      <w:r w:rsidR="002218E6">
        <w:rPr>
          <w:sz w:val="24"/>
          <w:szCs w:val="24"/>
          <w:lang w:val="ro-RO"/>
        </w:rPr>
        <w:t xml:space="preserve"> </w:t>
      </w:r>
      <w:r>
        <w:rPr>
          <w:sz w:val="24"/>
          <w:szCs w:val="24"/>
          <w:lang w:val="ro-RO"/>
        </w:rPr>
        <w:t>. . .” (Fapte 2,4</w:t>
      </w:r>
      <w:r w:rsidR="007D4287">
        <w:rPr>
          <w:sz w:val="24"/>
          <w:szCs w:val="24"/>
          <w:lang w:val="ro-RO"/>
        </w:rPr>
        <w:t xml:space="preserve"> pr. p.</w:t>
      </w:r>
      <w:r>
        <w:rPr>
          <w:sz w:val="24"/>
          <w:szCs w:val="24"/>
          <w:lang w:val="ro-RO"/>
        </w:rPr>
        <w:t xml:space="preserve">). </w:t>
      </w:r>
      <w:r w:rsidR="006245EF">
        <w:rPr>
          <w:sz w:val="20"/>
          <w:szCs w:val="20"/>
          <w:lang w:val="ro-RO"/>
        </w:rPr>
        <w:t>VII/02/01/04</w:t>
      </w:r>
    </w:p>
    <w:p w:rsidR="0081648D" w:rsidRPr="006245EF" w:rsidRDefault="0081648D" w:rsidP="0081648D">
      <w:pPr>
        <w:spacing w:line="240" w:lineRule="auto"/>
        <w:rPr>
          <w:sz w:val="20"/>
          <w:szCs w:val="20"/>
          <w:lang w:val="ro-RO"/>
        </w:rPr>
      </w:pPr>
      <w:r>
        <w:rPr>
          <w:sz w:val="24"/>
          <w:szCs w:val="24"/>
          <w:lang w:val="ro-RO"/>
        </w:rPr>
        <w:t>Într-adevăr, era cea nouă, era evanghelizării lumii întregi, începuse.  O nouă perioadă în istoria milenară a lumii noastre se inaugurase.  Părea că un nou Soare răsărise pe firmamentul ce fusese întunecat până în ziua aceea.  Acest nou Soare făgăduia să umple inimile oamenilor cu mângâiere, alinând durerile lor, cu lumină ce avea să izgonească pentru totdeauna întunericul disperării şi descurajării, cu asigurarea că tot trecutul vieţii lor, cu vinovăţia şi păcatele lor, avea să fie iertat şi spălat prin sângele Mielului sacrificat pe Golgota.  Ziua începerii erei celei noi, a erei misiunii bisericii creştine, a fost o zi glorioasă şi triumfală.</w:t>
      </w:r>
      <w:r w:rsidR="006245EF">
        <w:rPr>
          <w:sz w:val="24"/>
          <w:szCs w:val="24"/>
          <w:lang w:val="ro-RO"/>
        </w:rPr>
        <w:t xml:space="preserve">   </w:t>
      </w:r>
      <w:r w:rsidR="006245EF">
        <w:rPr>
          <w:sz w:val="24"/>
          <w:szCs w:val="24"/>
          <w:lang w:val="ro-RO"/>
        </w:rPr>
        <w:tab/>
      </w:r>
      <w:r w:rsidR="006245EF">
        <w:rPr>
          <w:sz w:val="24"/>
          <w:szCs w:val="24"/>
          <w:lang w:val="ro-RO"/>
        </w:rPr>
        <w:tab/>
      </w:r>
      <w:r w:rsidR="006245EF">
        <w:rPr>
          <w:sz w:val="24"/>
          <w:szCs w:val="24"/>
          <w:lang w:val="ro-RO"/>
        </w:rPr>
        <w:tab/>
        <w:t xml:space="preserve">       </w:t>
      </w:r>
      <w:r w:rsidR="006245EF">
        <w:rPr>
          <w:sz w:val="20"/>
          <w:szCs w:val="20"/>
          <w:lang w:val="ro-RO"/>
        </w:rPr>
        <w:t>VII/02/01/05</w:t>
      </w:r>
    </w:p>
    <w:p w:rsidR="0081648D" w:rsidRPr="006245EF" w:rsidRDefault="0081648D" w:rsidP="0081648D">
      <w:pPr>
        <w:spacing w:line="240" w:lineRule="auto"/>
        <w:rPr>
          <w:sz w:val="20"/>
          <w:szCs w:val="20"/>
          <w:lang w:val="ro-RO"/>
        </w:rPr>
      </w:pPr>
      <w:r>
        <w:rPr>
          <w:sz w:val="24"/>
          <w:szCs w:val="24"/>
          <w:lang w:val="ro-RO"/>
        </w:rPr>
        <w:t xml:space="preserve">Raportul Sfintelor Scripturi ne spune: „Iar ei au plecat şi au propovăduit pretutindeni.  Domnul lucra împreună cu ei şi întărea Cuvântul prin semnele care-l însoţeau” (Marcu 16,20).  De atunci până astăzi, deşi au trecut aproape două milenii, Fondatorul bisericii creştine continuă să cheme lucrători.  Lucrarea se apropie de încheiere, holdele sunt coapte, gata pentru seceriş, </w:t>
      </w:r>
      <w:r w:rsidR="001243A3">
        <w:rPr>
          <w:sz w:val="24"/>
          <w:szCs w:val="24"/>
          <w:lang w:val="ro-RO"/>
        </w:rPr>
        <w:t>dar lucrătorii sunt puţini;</w:t>
      </w:r>
      <w:r>
        <w:rPr>
          <w:sz w:val="24"/>
          <w:szCs w:val="24"/>
          <w:lang w:val="ro-RO"/>
        </w:rPr>
        <w:t xml:space="preserve"> de fapt, n-a existat niciodată un timp când lucrarea Lui să nu fi avut nevoie de lucrători.  Mereu şi mereu a răsunat chemarea: „Pe cine să trimit şi cine va merge pentru </w:t>
      </w:r>
      <w:r>
        <w:rPr>
          <w:sz w:val="24"/>
          <w:szCs w:val="24"/>
          <w:lang w:val="ro-RO"/>
        </w:rPr>
        <w:lastRenderedPageBreak/>
        <w:t xml:space="preserve">noi?”  </w:t>
      </w:r>
      <w:r w:rsidR="007D4287">
        <w:rPr>
          <w:sz w:val="24"/>
          <w:szCs w:val="24"/>
          <w:lang w:val="ro-RO"/>
        </w:rPr>
        <w:t xml:space="preserve">(Isa 6,8 pr. p.).  </w:t>
      </w:r>
      <w:r>
        <w:rPr>
          <w:sz w:val="24"/>
          <w:szCs w:val="24"/>
          <w:lang w:val="ro-RO"/>
        </w:rPr>
        <w:t>Mulţumim din toată inima bunului şi iubitului nostru Tată ceresc, că n-au lipsit niciodată ofertele unor inimi recunoscătoare şi iubitoare, pline de zel pentru Răscumpărătorul lor şi de dragoste faţă de sufletele pentru care El Şi-a dat viaţa.</w:t>
      </w:r>
      <w:r w:rsidR="006245EF">
        <w:rPr>
          <w:sz w:val="24"/>
          <w:szCs w:val="24"/>
          <w:lang w:val="ro-RO"/>
        </w:rPr>
        <w:t xml:space="preserve">  </w:t>
      </w:r>
      <w:r w:rsidR="001243A3">
        <w:rPr>
          <w:sz w:val="24"/>
          <w:szCs w:val="24"/>
          <w:lang w:val="ro-RO"/>
        </w:rPr>
        <w:t xml:space="preserve">      </w:t>
      </w:r>
      <w:r w:rsidR="006245EF">
        <w:rPr>
          <w:sz w:val="20"/>
          <w:szCs w:val="20"/>
          <w:lang w:val="ro-RO"/>
        </w:rPr>
        <w:t>VII/02/01/06</w:t>
      </w:r>
    </w:p>
    <w:p w:rsidR="0081648D" w:rsidRPr="00CB26B1" w:rsidRDefault="0081648D" w:rsidP="0009555B">
      <w:pPr>
        <w:spacing w:line="240" w:lineRule="auto"/>
        <w:jc w:val="center"/>
        <w:outlineLvl w:val="0"/>
        <w:rPr>
          <w:b/>
          <w:sz w:val="24"/>
          <w:szCs w:val="24"/>
          <w:lang w:val="ro-RO"/>
        </w:rPr>
      </w:pPr>
      <w:r>
        <w:rPr>
          <w:b/>
          <w:sz w:val="24"/>
          <w:szCs w:val="24"/>
          <w:lang w:val="ro-RO"/>
        </w:rPr>
        <w:t>VII/02</w:t>
      </w:r>
      <w:r w:rsidRPr="00CB26B1">
        <w:rPr>
          <w:b/>
          <w:sz w:val="24"/>
          <w:szCs w:val="24"/>
          <w:lang w:val="ro-RO"/>
        </w:rPr>
        <w:t xml:space="preserve">/02.  </w:t>
      </w:r>
      <w:r>
        <w:rPr>
          <w:b/>
          <w:sz w:val="24"/>
          <w:szCs w:val="24"/>
          <w:lang w:val="ro-RO"/>
        </w:rPr>
        <w:t>Modul de predicare</w:t>
      </w:r>
      <w:r w:rsidRPr="00CB26B1">
        <w:rPr>
          <w:b/>
          <w:sz w:val="24"/>
          <w:szCs w:val="24"/>
          <w:lang w:val="ro-RO"/>
        </w:rPr>
        <w:t xml:space="preserve"> al apostolului Petru</w:t>
      </w:r>
    </w:p>
    <w:p w:rsidR="0081648D" w:rsidRPr="006245EF" w:rsidRDefault="0081648D" w:rsidP="0081648D">
      <w:pPr>
        <w:spacing w:line="240" w:lineRule="auto"/>
        <w:rPr>
          <w:sz w:val="20"/>
          <w:szCs w:val="20"/>
          <w:lang w:val="ro-RO"/>
        </w:rPr>
      </w:pPr>
      <w:r>
        <w:rPr>
          <w:sz w:val="24"/>
          <w:szCs w:val="24"/>
          <w:lang w:val="ro-RO"/>
        </w:rPr>
        <w:t>Acesta a fost primul apostol care a luat cuvântul, imediat după revărsarea Duhului Sfânt, şi a predicat mulţimii adunate.  Imboldul a fost învinuirea răutăcioasă a unora că, anume, apostolii sunt „plini de must” (Fapte 2,13).  „Atunci Petru s-a sculat în picioare împreună cu cei unsprezece,</w:t>
      </w:r>
      <w:r w:rsidR="009C5129">
        <w:rPr>
          <w:sz w:val="24"/>
          <w:szCs w:val="24"/>
          <w:lang w:val="ro-RO"/>
        </w:rPr>
        <w:t xml:space="preserve"> a ridicat glasul şi le-a zis: ‚</w:t>
      </w:r>
      <w:r>
        <w:rPr>
          <w:sz w:val="24"/>
          <w:szCs w:val="24"/>
          <w:lang w:val="ro-RO"/>
        </w:rPr>
        <w:t>Bărbaţi iudei şi voi toţi care locuiţi în Ierusalim, să ştiţi lucrul acesta şi ascul</w:t>
      </w:r>
      <w:r w:rsidR="001039EE">
        <w:rPr>
          <w:sz w:val="24"/>
          <w:szCs w:val="24"/>
          <w:lang w:val="ro-RO"/>
        </w:rPr>
        <w:t>taţi cuvintele mele!</w:t>
      </w:r>
      <w:r w:rsidR="00A646A8">
        <w:rPr>
          <w:sz w:val="24"/>
          <w:szCs w:val="24"/>
          <w:lang w:val="ro-RO"/>
        </w:rPr>
        <w:t>’</w:t>
      </w:r>
      <w:r w:rsidR="001039EE">
        <w:rPr>
          <w:sz w:val="24"/>
          <w:szCs w:val="24"/>
          <w:lang w:val="ro-RO"/>
        </w:rPr>
        <w:t>”  (vs.</w:t>
      </w:r>
      <w:r>
        <w:rPr>
          <w:sz w:val="24"/>
          <w:szCs w:val="24"/>
          <w:lang w:val="ro-RO"/>
        </w:rPr>
        <w:t xml:space="preserve"> 14).  Demonstrând că acuzaţia de beţie este absurdă, el a arătat explicaţia fenomenului care-i uimise pe toţi – era împlinirea făgăduinţei din cartea profetului Ioel, că Dumnezeu va revărsa Duhul Său cel Sfânt, iar A</w:t>
      </w:r>
      <w:r w:rsidR="00A646A8">
        <w:rPr>
          <w:sz w:val="24"/>
          <w:szCs w:val="24"/>
          <w:lang w:val="ro-RO"/>
        </w:rPr>
        <w:t>cesta va aduce daruri spirituale (Ioel 2,28-32)</w:t>
      </w:r>
      <w:r>
        <w:rPr>
          <w:sz w:val="24"/>
          <w:szCs w:val="24"/>
          <w:lang w:val="ro-RO"/>
        </w:rPr>
        <w:t xml:space="preserve">.  </w:t>
      </w:r>
      <w:r w:rsidR="006245EF">
        <w:rPr>
          <w:sz w:val="24"/>
          <w:szCs w:val="24"/>
          <w:lang w:val="ro-RO"/>
        </w:rPr>
        <w:tab/>
      </w:r>
      <w:r w:rsidR="006245EF">
        <w:rPr>
          <w:sz w:val="24"/>
          <w:szCs w:val="24"/>
          <w:lang w:val="ro-RO"/>
        </w:rPr>
        <w:tab/>
      </w:r>
      <w:r w:rsidR="006245EF">
        <w:rPr>
          <w:sz w:val="24"/>
          <w:szCs w:val="24"/>
          <w:lang w:val="ro-RO"/>
        </w:rPr>
        <w:tab/>
      </w:r>
      <w:r w:rsidR="00B4006E">
        <w:rPr>
          <w:sz w:val="24"/>
          <w:szCs w:val="24"/>
          <w:lang w:val="ro-RO"/>
        </w:rPr>
        <w:t xml:space="preserve">  </w:t>
      </w:r>
      <w:r w:rsidR="00A646A8">
        <w:rPr>
          <w:sz w:val="24"/>
          <w:szCs w:val="24"/>
          <w:lang w:val="ro-RO"/>
        </w:rPr>
        <w:tab/>
      </w:r>
      <w:r w:rsidR="00A646A8">
        <w:rPr>
          <w:sz w:val="24"/>
          <w:szCs w:val="24"/>
          <w:lang w:val="ro-RO"/>
        </w:rPr>
        <w:tab/>
      </w:r>
      <w:r w:rsidR="00A646A8">
        <w:rPr>
          <w:sz w:val="24"/>
          <w:szCs w:val="24"/>
          <w:lang w:val="ro-RO"/>
        </w:rPr>
        <w:tab/>
      </w:r>
      <w:r w:rsidR="00A646A8">
        <w:rPr>
          <w:sz w:val="24"/>
          <w:szCs w:val="24"/>
          <w:lang w:val="ro-RO"/>
        </w:rPr>
        <w:tab/>
      </w:r>
      <w:r w:rsidR="00A646A8">
        <w:rPr>
          <w:sz w:val="24"/>
          <w:szCs w:val="24"/>
          <w:lang w:val="ro-RO"/>
        </w:rPr>
        <w:tab/>
        <w:t xml:space="preserve">       </w:t>
      </w:r>
      <w:r w:rsidR="006245EF">
        <w:rPr>
          <w:sz w:val="20"/>
          <w:szCs w:val="20"/>
          <w:lang w:val="ro-RO"/>
        </w:rPr>
        <w:t>VII/02/02/01</w:t>
      </w:r>
    </w:p>
    <w:p w:rsidR="0081648D" w:rsidRPr="006245EF" w:rsidRDefault="0081648D" w:rsidP="0081648D">
      <w:pPr>
        <w:spacing w:line="240" w:lineRule="auto"/>
        <w:rPr>
          <w:sz w:val="20"/>
          <w:szCs w:val="20"/>
          <w:lang w:val="ro-RO"/>
        </w:rPr>
      </w:pPr>
      <w:r>
        <w:rPr>
          <w:sz w:val="24"/>
          <w:szCs w:val="24"/>
          <w:lang w:val="ro-RO"/>
        </w:rPr>
        <w:t>Fără multă introducere, Petru a intrat în subiect, propovăduindu-li-L pe Hristos cel răstignit, care a înviat fără a vedea putrezirea şi S-a înălţat la cer, la dreapta Tatălui, de unde „a turna</w:t>
      </w:r>
      <w:r w:rsidR="008240E9">
        <w:rPr>
          <w:sz w:val="24"/>
          <w:szCs w:val="24"/>
          <w:lang w:val="ro-RO"/>
        </w:rPr>
        <w:t>t ce vedeţi şi auziţi” (Fapte 2,</w:t>
      </w:r>
      <w:r>
        <w:rPr>
          <w:sz w:val="24"/>
          <w:szCs w:val="24"/>
          <w:lang w:val="ro-RO"/>
        </w:rPr>
        <w:t>33</w:t>
      </w:r>
      <w:r w:rsidR="008240E9">
        <w:rPr>
          <w:sz w:val="24"/>
          <w:szCs w:val="24"/>
          <w:lang w:val="ro-RO"/>
        </w:rPr>
        <w:t xml:space="preserve"> ult. p.</w:t>
      </w:r>
      <w:r>
        <w:rPr>
          <w:sz w:val="24"/>
          <w:szCs w:val="24"/>
          <w:lang w:val="ro-RO"/>
        </w:rPr>
        <w:t>).  Citând din Psalmul 16, el a arătat că acel cuvânt despre neputrezirea corpului nu se putea aplica la scriitorul respectiv, David, care nu s-a suit la cer, ci la Isus, pe care ei L-au răstignit, dar pe care Dumnezeu L-a înviat din morţi.  Petru şi-a încheiat predica, exprimându-şi convingerea următoare: „Să ştie bine dar toată casa lui Israel, că Dumnezeu L-a făcut Domn şi Hristos pe acest Isus, pe car</w:t>
      </w:r>
      <w:r w:rsidR="001039EE">
        <w:rPr>
          <w:sz w:val="24"/>
          <w:szCs w:val="24"/>
          <w:lang w:val="ro-RO"/>
        </w:rPr>
        <w:t>e L-aţi răstignit voi” (vs.</w:t>
      </w:r>
      <w:r>
        <w:rPr>
          <w:sz w:val="24"/>
          <w:szCs w:val="24"/>
          <w:lang w:val="ro-RO"/>
        </w:rPr>
        <w:t xml:space="preserve"> 36).</w:t>
      </w:r>
      <w:r w:rsidR="006245EF">
        <w:rPr>
          <w:sz w:val="24"/>
          <w:szCs w:val="24"/>
          <w:lang w:val="ro-RO"/>
        </w:rPr>
        <w:t xml:space="preserve"> </w:t>
      </w:r>
      <w:r w:rsidR="006245EF">
        <w:rPr>
          <w:sz w:val="20"/>
          <w:szCs w:val="20"/>
          <w:lang w:val="ro-RO"/>
        </w:rPr>
        <w:t>VII/02/02/02</w:t>
      </w:r>
    </w:p>
    <w:p w:rsidR="0081648D" w:rsidRPr="006245EF" w:rsidRDefault="0081648D" w:rsidP="0081648D">
      <w:pPr>
        <w:spacing w:line="240" w:lineRule="auto"/>
        <w:rPr>
          <w:sz w:val="20"/>
          <w:szCs w:val="20"/>
          <w:lang w:val="ro-RO"/>
        </w:rPr>
      </w:pPr>
      <w:r>
        <w:rPr>
          <w:sz w:val="24"/>
          <w:szCs w:val="24"/>
          <w:lang w:val="ro-RO"/>
        </w:rPr>
        <w:t xml:space="preserve">De remarcat este că Petru a pornit de la o stare de fapt şi de la o prejudecată, pe care a dovedit-o ca nefondată, citând o profeţie şi apoi predicându-L pe Hristos, cu referire la cuvântul Scripturii.  Nicio povestire, nicio complicare teologică inutilă – esenţa predicii sale simple a fost: Isus cel promis în Scripturi, răstignit, înviat, înălţat, făcut Domn şi Hristos.  Care a fost efectul?  „După ce au auzit aceste cuvinte, ei au rămas străpunşi în inimă şi le-au zis, lui Petru şi celorlalţi apostoli: ‚Fraţilor, ce să facem?’”  Răspunsul dat compatrioţilor săi mişcaţi a fost: „Pocăiţi-vă şi fiecare din voi să fie botezat în numele lui Isus Hristos, spre iertarea păcatelor voastre; apoi veţi primi darul </w:t>
      </w:r>
      <w:r w:rsidR="008240E9">
        <w:rPr>
          <w:sz w:val="24"/>
          <w:szCs w:val="24"/>
          <w:lang w:val="ro-RO"/>
        </w:rPr>
        <w:t>Sfântului Duh” (vss. 37.</w:t>
      </w:r>
      <w:r>
        <w:rPr>
          <w:sz w:val="24"/>
          <w:szCs w:val="24"/>
          <w:lang w:val="ro-RO"/>
        </w:rPr>
        <w:t>38).  Convertirea a fost reală, iar rezultatul măsurat în cifre – aproape trei mii de suflete s-au alăturat ucenicilor primind botezul</w:t>
      </w:r>
      <w:r w:rsidR="00B4006E">
        <w:rPr>
          <w:sz w:val="24"/>
          <w:szCs w:val="24"/>
          <w:lang w:val="ro-RO"/>
        </w:rPr>
        <w:t xml:space="preserve"> (vs. 41 ult. p.)</w:t>
      </w:r>
      <w:r>
        <w:rPr>
          <w:sz w:val="24"/>
          <w:szCs w:val="24"/>
          <w:lang w:val="ro-RO"/>
        </w:rPr>
        <w:t>.</w:t>
      </w:r>
      <w:r w:rsidR="006245EF">
        <w:rPr>
          <w:sz w:val="24"/>
          <w:szCs w:val="24"/>
          <w:lang w:val="ro-RO"/>
        </w:rPr>
        <w:t xml:space="preserve">  </w:t>
      </w:r>
      <w:r w:rsidR="00B4006E">
        <w:rPr>
          <w:sz w:val="24"/>
          <w:szCs w:val="24"/>
          <w:lang w:val="ro-RO"/>
        </w:rPr>
        <w:t xml:space="preserve">     </w:t>
      </w:r>
      <w:r w:rsidR="006245EF">
        <w:rPr>
          <w:sz w:val="20"/>
          <w:szCs w:val="20"/>
          <w:lang w:val="ro-RO"/>
        </w:rPr>
        <w:t>VII/02/02/03</w:t>
      </w:r>
    </w:p>
    <w:p w:rsidR="0081648D" w:rsidRPr="006245EF" w:rsidRDefault="0081648D" w:rsidP="0081648D">
      <w:pPr>
        <w:spacing w:line="240" w:lineRule="auto"/>
        <w:rPr>
          <w:sz w:val="20"/>
          <w:szCs w:val="20"/>
          <w:lang w:val="ro-RO"/>
        </w:rPr>
      </w:pPr>
      <w:r>
        <w:rPr>
          <w:sz w:val="24"/>
          <w:szCs w:val="24"/>
          <w:lang w:val="ro-RO"/>
        </w:rPr>
        <w:t xml:space="preserve">În capitolul următor din Faptele Apostolilor, întâlnim minunea vindecării slăbănogului de la poarta templului.  Cum omul vindecat se ţinea de Petru şi de Ioan, oamenii au înţeles că prin ei s-a realizat minunea, dar Petru a luat cuvântul şi a menţionat: „Bărbaţi israeliţi, pentru ce vă miraţi de lucrul acesta?  De ce vă uitaţi cu ochii ţintă la noi, ca şi cum prin puterea noastră sau prin cucernicia noastră l-am fi făcut pe omul acesta să umble?”  (Fapte 3,12).  Petru a redirecţionat atenţia îndreptată spre el şi Ioan </w:t>
      </w:r>
      <w:r w:rsidR="00750300">
        <w:rPr>
          <w:sz w:val="24"/>
          <w:szCs w:val="24"/>
          <w:lang w:val="ro-RO"/>
        </w:rPr>
        <w:t>şi a dirijat-o spre adevăratul V</w:t>
      </w:r>
      <w:r>
        <w:rPr>
          <w:sz w:val="24"/>
          <w:szCs w:val="24"/>
          <w:lang w:val="ro-RO"/>
        </w:rPr>
        <w:t>indecător, Domnul Isus Hristos, pe care L-a propovăduit în continuare şi, din nou, alte mii s-au adăugat bisericii primare.</w:t>
      </w:r>
      <w:r w:rsidR="006245EF">
        <w:rPr>
          <w:sz w:val="24"/>
          <w:szCs w:val="24"/>
          <w:lang w:val="ro-RO"/>
        </w:rPr>
        <w:t xml:space="preserve">   </w:t>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t xml:space="preserve">       </w:t>
      </w:r>
      <w:r w:rsidR="006245EF">
        <w:rPr>
          <w:sz w:val="20"/>
          <w:szCs w:val="20"/>
          <w:lang w:val="ro-RO"/>
        </w:rPr>
        <w:t>VII/02/02/04</w:t>
      </w:r>
    </w:p>
    <w:p w:rsidR="00CC52C7" w:rsidRDefault="0081648D" w:rsidP="008240E9">
      <w:pPr>
        <w:spacing w:line="240" w:lineRule="auto"/>
        <w:rPr>
          <w:sz w:val="24"/>
          <w:szCs w:val="24"/>
          <w:lang w:val="ro-RO"/>
        </w:rPr>
      </w:pPr>
      <w:r>
        <w:rPr>
          <w:sz w:val="24"/>
          <w:szCs w:val="24"/>
          <w:lang w:val="ro-RO"/>
        </w:rPr>
        <w:t>Din cele relatate în cartea Faptele Apostolilor şi ce observăm în cele două epistole ale lui Petru, înţelegem că propovăduirea acestui apostol se caracteriza prin următoarele trăsături:</w:t>
      </w:r>
      <w:r w:rsidR="00CC52C7">
        <w:rPr>
          <w:sz w:val="24"/>
          <w:szCs w:val="24"/>
          <w:lang w:val="ro-RO"/>
        </w:rPr>
        <w:t xml:space="preserve">                                                 </w:t>
      </w:r>
    </w:p>
    <w:p w:rsidR="0081648D" w:rsidRPr="006245EF" w:rsidRDefault="00CC52C7" w:rsidP="008240E9">
      <w:pPr>
        <w:spacing w:line="240" w:lineRule="auto"/>
        <w:rPr>
          <w:sz w:val="20"/>
          <w:szCs w:val="20"/>
          <w:lang w:val="ro-RO"/>
        </w:rPr>
      </w:pPr>
      <w:r>
        <w:rPr>
          <w:sz w:val="24"/>
          <w:szCs w:val="24"/>
          <w:lang w:val="ro-RO"/>
        </w:rPr>
        <w:lastRenderedPageBreak/>
        <w:t>– p</w:t>
      </w:r>
      <w:r w:rsidR="0081648D">
        <w:rPr>
          <w:sz w:val="24"/>
          <w:szCs w:val="24"/>
          <w:lang w:val="ro-RO"/>
        </w:rPr>
        <w:t>orn</w:t>
      </w:r>
      <w:r>
        <w:rPr>
          <w:sz w:val="24"/>
          <w:szCs w:val="24"/>
          <w:lang w:val="ro-RO"/>
        </w:rPr>
        <w:t>ea de la un fapt de actualitate;</w:t>
      </w:r>
      <w:r w:rsidR="0081648D">
        <w:rPr>
          <w:sz w:val="24"/>
          <w:szCs w:val="24"/>
          <w:lang w:val="ro-RO"/>
        </w:rPr>
        <w:t xml:space="preserve">                                                                             </w:t>
      </w:r>
      <w:r>
        <w:rPr>
          <w:sz w:val="24"/>
          <w:szCs w:val="24"/>
          <w:lang w:val="ro-RO"/>
        </w:rPr>
        <w:t xml:space="preserve">                             – e</w:t>
      </w:r>
      <w:r w:rsidR="0081648D">
        <w:rPr>
          <w:sz w:val="24"/>
          <w:szCs w:val="24"/>
          <w:lang w:val="ro-RO"/>
        </w:rPr>
        <w:t>vita aprecieri din partea poporului, condu</w:t>
      </w:r>
      <w:r>
        <w:rPr>
          <w:sz w:val="24"/>
          <w:szCs w:val="24"/>
          <w:lang w:val="ro-RO"/>
        </w:rPr>
        <w:t>cându-le atenţia către Domnezeu;                               – p</w:t>
      </w:r>
      <w:r w:rsidR="0081648D">
        <w:rPr>
          <w:sz w:val="24"/>
          <w:szCs w:val="24"/>
          <w:lang w:val="ro-RO"/>
        </w:rPr>
        <w:t>redicile sale erau în mod solid şi evident hristocentrice – el se referea fără întârziere la jertfa D</w:t>
      </w:r>
      <w:r>
        <w:rPr>
          <w:sz w:val="24"/>
          <w:szCs w:val="24"/>
          <w:lang w:val="ro-RO"/>
        </w:rPr>
        <w:t>omnului Isus şi la învierea Lui;</w:t>
      </w:r>
      <w:r w:rsidR="0081648D">
        <w:rPr>
          <w:sz w:val="24"/>
          <w:szCs w:val="24"/>
          <w:lang w:val="ro-RO"/>
        </w:rPr>
        <w:t xml:space="preserve">                                                                                                           </w:t>
      </w:r>
      <w:r>
        <w:rPr>
          <w:sz w:val="24"/>
          <w:szCs w:val="24"/>
          <w:lang w:val="ro-RO"/>
        </w:rPr>
        <w:t xml:space="preserve">          – s</w:t>
      </w:r>
      <w:r w:rsidR="0081648D">
        <w:rPr>
          <w:sz w:val="24"/>
          <w:szCs w:val="24"/>
          <w:lang w:val="ro-RO"/>
        </w:rPr>
        <w:t>e baza cu f</w:t>
      </w:r>
      <w:r>
        <w:rPr>
          <w:sz w:val="24"/>
          <w:szCs w:val="24"/>
          <w:lang w:val="ro-RO"/>
        </w:rPr>
        <w:t>ermitate pe Cuvântul Scripturii;</w:t>
      </w:r>
      <w:r w:rsidR="0081648D">
        <w:rPr>
          <w:sz w:val="24"/>
          <w:szCs w:val="24"/>
          <w:lang w:val="ro-RO"/>
        </w:rPr>
        <w:t xml:space="preserve">                                                                        </w:t>
      </w:r>
      <w:r>
        <w:rPr>
          <w:sz w:val="24"/>
          <w:szCs w:val="24"/>
          <w:lang w:val="ro-RO"/>
        </w:rPr>
        <w:t xml:space="preserve">                             – a</w:t>
      </w:r>
      <w:r w:rsidR="0081648D">
        <w:rPr>
          <w:sz w:val="24"/>
          <w:szCs w:val="24"/>
          <w:lang w:val="ro-RO"/>
        </w:rPr>
        <w:t>pela la conştiinţa lor pentru mărturisirea păcatelor şi acceptarea Mântuitorului.</w:t>
      </w:r>
      <w:r w:rsidR="006245EF">
        <w:rPr>
          <w:sz w:val="24"/>
          <w:szCs w:val="24"/>
          <w:lang w:val="ro-RO"/>
        </w:rPr>
        <w:t xml:space="preserve">     </w:t>
      </w:r>
      <w:r w:rsidR="006245EF">
        <w:rPr>
          <w:sz w:val="20"/>
          <w:szCs w:val="20"/>
          <w:lang w:val="ro-RO"/>
        </w:rPr>
        <w:t>VII/02/02/05</w:t>
      </w:r>
    </w:p>
    <w:p w:rsidR="00AA3D44" w:rsidRDefault="00AA3D44" w:rsidP="0081648D">
      <w:pPr>
        <w:spacing w:line="240" w:lineRule="auto"/>
        <w:rPr>
          <w:sz w:val="24"/>
          <w:szCs w:val="24"/>
          <w:lang w:val="ro-RO"/>
        </w:rPr>
      </w:pPr>
      <w:r>
        <w:rPr>
          <w:sz w:val="24"/>
          <w:szCs w:val="24"/>
          <w:lang w:val="ro-RO"/>
        </w:rPr>
        <w:t xml:space="preserve">Analizând soliile rostite de Petru, sora White scoate în relief următoarele adevăruri: </w:t>
      </w:r>
    </w:p>
    <w:p w:rsidR="00CC52C7" w:rsidRPr="006245EF" w:rsidRDefault="0081648D" w:rsidP="0081648D">
      <w:pPr>
        <w:spacing w:line="240" w:lineRule="auto"/>
        <w:rPr>
          <w:sz w:val="20"/>
          <w:szCs w:val="20"/>
          <w:lang w:val="ro-RO"/>
        </w:rPr>
      </w:pPr>
      <w:r>
        <w:rPr>
          <w:sz w:val="24"/>
          <w:szCs w:val="24"/>
          <w:lang w:val="ro-RO"/>
        </w:rPr>
        <w:t xml:space="preserve">„Petru nu s-a referit la învăţăturile lui Hristos pentru a-şi dovedi poziţia, pentru că ştia că prejudecata ascultătorilor săi era atât de mare încât cuvintele lui despre acest subiect nu vor avea efect.  În loc de aceasta, el a vorbit despre David, care era considerat de către iudei ca unul </w:t>
      </w:r>
      <w:r w:rsidR="001039EE">
        <w:rPr>
          <w:sz w:val="24"/>
          <w:szCs w:val="24"/>
          <w:lang w:val="ro-RO"/>
        </w:rPr>
        <w:t>din patriarhii naţiunii lor</w:t>
      </w:r>
      <w:r w:rsidR="008240E9">
        <w:rPr>
          <w:sz w:val="24"/>
          <w:szCs w:val="24"/>
          <w:lang w:val="ro-RO"/>
        </w:rPr>
        <w:t>.</w:t>
      </w:r>
      <w:r w:rsidR="001039EE">
        <w:rPr>
          <w:sz w:val="24"/>
          <w:szCs w:val="24"/>
          <w:lang w:val="ro-RO"/>
        </w:rPr>
        <w:t>”</w:t>
      </w:r>
      <w:r w:rsidR="008240E9">
        <w:rPr>
          <w:rStyle w:val="FootnoteReference"/>
          <w:sz w:val="24"/>
          <w:szCs w:val="24"/>
          <w:lang w:val="ro-RO"/>
        </w:rPr>
        <w:footnoteReference w:id="359"/>
      </w:r>
      <w:r w:rsidR="001039EE">
        <w:rPr>
          <w:sz w:val="24"/>
          <w:szCs w:val="24"/>
          <w:lang w:val="ro-RO"/>
        </w:rPr>
        <w:t xml:space="preserve"> </w:t>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t xml:space="preserve">                    </w:t>
      </w:r>
      <w:r w:rsidR="006245EF">
        <w:rPr>
          <w:sz w:val="20"/>
          <w:szCs w:val="20"/>
          <w:lang w:val="ro-RO"/>
        </w:rPr>
        <w:t>VII/02/02/06</w:t>
      </w:r>
    </w:p>
    <w:p w:rsidR="00CC52C7" w:rsidRDefault="0081648D" w:rsidP="0081648D">
      <w:pPr>
        <w:spacing w:line="240" w:lineRule="auto"/>
        <w:rPr>
          <w:sz w:val="20"/>
          <w:szCs w:val="20"/>
          <w:lang w:val="ro-RO"/>
        </w:rPr>
      </w:pPr>
      <w:r>
        <w:rPr>
          <w:sz w:val="24"/>
          <w:szCs w:val="24"/>
          <w:lang w:val="ro-RO"/>
        </w:rPr>
        <w:t>„Petru le-a arătat cu claritate celor convinşi că ei Îl lepădaseră pe Hristos pentru că fuseseră amăgiţi de preoţi şi conducători; dacă ei continuau să privească spre oameni</w:t>
      </w:r>
      <w:r w:rsidR="00750300">
        <w:rPr>
          <w:sz w:val="24"/>
          <w:szCs w:val="24"/>
          <w:lang w:val="ro-RO"/>
        </w:rPr>
        <w:t>i</w:t>
      </w:r>
      <w:r>
        <w:rPr>
          <w:sz w:val="24"/>
          <w:szCs w:val="24"/>
          <w:lang w:val="ro-RO"/>
        </w:rPr>
        <w:t xml:space="preserve"> aceia pentru sfat şi aşteptau ca ei să-L recunoască pe Hristos înainte ca ei să îndrăznească a face acest luc</w:t>
      </w:r>
      <w:r w:rsidR="001039EE">
        <w:rPr>
          <w:sz w:val="24"/>
          <w:szCs w:val="24"/>
          <w:lang w:val="ro-RO"/>
        </w:rPr>
        <w:t>ru, nu-L vor primi niciodată</w:t>
      </w:r>
      <w:r w:rsidR="00CC52C7">
        <w:rPr>
          <w:sz w:val="24"/>
          <w:szCs w:val="24"/>
          <w:lang w:val="ro-RO"/>
        </w:rPr>
        <w:t>.</w:t>
      </w:r>
      <w:r w:rsidR="001039EE">
        <w:rPr>
          <w:sz w:val="24"/>
          <w:szCs w:val="24"/>
          <w:lang w:val="ro-RO"/>
        </w:rPr>
        <w:t>”</w:t>
      </w:r>
      <w:r w:rsidR="00CC52C7">
        <w:rPr>
          <w:rStyle w:val="FootnoteReference"/>
          <w:sz w:val="24"/>
          <w:szCs w:val="24"/>
          <w:lang w:val="ro-RO"/>
        </w:rPr>
        <w:footnoteReference w:id="360"/>
      </w:r>
      <w:r w:rsidR="001039EE">
        <w:rPr>
          <w:sz w:val="24"/>
          <w:szCs w:val="24"/>
          <w:lang w:val="ro-RO"/>
        </w:rPr>
        <w:t xml:space="preserve"> </w:t>
      </w:r>
      <w:r w:rsidR="006245EF">
        <w:rPr>
          <w:sz w:val="24"/>
          <w:szCs w:val="24"/>
          <w:lang w:val="ro-RO"/>
        </w:rPr>
        <w:t xml:space="preserve">   </w:t>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r>
      <w:r w:rsidR="006245EF">
        <w:rPr>
          <w:sz w:val="24"/>
          <w:szCs w:val="24"/>
          <w:lang w:val="ro-RO"/>
        </w:rPr>
        <w:tab/>
        <w:t xml:space="preserve">                    </w:t>
      </w:r>
      <w:r w:rsidR="006245EF">
        <w:rPr>
          <w:sz w:val="20"/>
          <w:szCs w:val="20"/>
          <w:lang w:val="ro-RO"/>
        </w:rPr>
        <w:t>VII/02/02/07</w:t>
      </w:r>
    </w:p>
    <w:p w:rsidR="00AA3D44" w:rsidRPr="00AA3D44" w:rsidRDefault="00AA3D44" w:rsidP="0081648D">
      <w:pPr>
        <w:spacing w:line="240" w:lineRule="auto"/>
        <w:rPr>
          <w:sz w:val="24"/>
          <w:szCs w:val="24"/>
          <w:lang w:val="ro-RO"/>
        </w:rPr>
      </w:pPr>
      <w:r>
        <w:rPr>
          <w:sz w:val="24"/>
          <w:szCs w:val="24"/>
          <w:lang w:val="ro-RO"/>
        </w:rPr>
        <w:t>Dincolo de eforturile apostolului lucra puterea minunată a Duhului Sfânt, un secret pe care trebuie să-l ştie şi să-l ia în consideraţie orice predicator al evangheliei:</w:t>
      </w:r>
    </w:p>
    <w:p w:rsidR="0081648D" w:rsidRPr="001E18BB" w:rsidRDefault="0081648D" w:rsidP="001E18BB">
      <w:pPr>
        <w:spacing w:line="240" w:lineRule="auto"/>
        <w:ind w:left="720"/>
        <w:rPr>
          <w:sz w:val="20"/>
          <w:szCs w:val="20"/>
          <w:lang w:val="ro-RO"/>
        </w:rPr>
      </w:pPr>
      <w:r w:rsidRPr="001E18BB">
        <w:rPr>
          <w:sz w:val="20"/>
          <w:szCs w:val="20"/>
          <w:lang w:val="ro-RO"/>
        </w:rPr>
        <w:t>Numai argumentele apostolului, deşi clare şi convingătoare, nu ar fi înlăturat prejudecata care se opusese unor dovezi atât de numeroase.  Însă Duhul Sfânt a imprimat argumentele în inimi cu putere divină.  Cuvintele apostolilor erau ca săgeţi ascuţite de la Cel Atotputernic, convingându-i pe oameni de teribila vină de a-L lepăda şi a-L răst</w:t>
      </w:r>
      <w:r w:rsidR="001039EE" w:rsidRPr="001E18BB">
        <w:rPr>
          <w:sz w:val="20"/>
          <w:szCs w:val="20"/>
          <w:lang w:val="ro-RO"/>
        </w:rPr>
        <w:t>igni pe Domnul slavei</w:t>
      </w:r>
      <w:r w:rsidR="00CC52C7" w:rsidRPr="001E18BB">
        <w:rPr>
          <w:sz w:val="20"/>
          <w:szCs w:val="20"/>
          <w:lang w:val="ro-RO"/>
        </w:rPr>
        <w:t>.</w:t>
      </w:r>
      <w:r w:rsidR="00CC52C7" w:rsidRPr="001E18BB">
        <w:rPr>
          <w:rStyle w:val="FootnoteReference"/>
          <w:sz w:val="20"/>
          <w:szCs w:val="20"/>
          <w:lang w:val="ro-RO"/>
        </w:rPr>
        <w:footnoteReference w:id="361"/>
      </w:r>
      <w:r w:rsidR="00CC52C7" w:rsidRPr="001E18BB">
        <w:rPr>
          <w:sz w:val="20"/>
          <w:szCs w:val="20"/>
          <w:lang w:val="ro-RO"/>
        </w:rPr>
        <w:t xml:space="preserve"> </w:t>
      </w:r>
      <w:r w:rsidR="001E18BB">
        <w:rPr>
          <w:sz w:val="20"/>
          <w:szCs w:val="20"/>
          <w:lang w:val="ro-RO"/>
        </w:rPr>
        <w:tab/>
      </w:r>
      <w:r w:rsidR="001E18BB">
        <w:rPr>
          <w:sz w:val="20"/>
          <w:szCs w:val="20"/>
          <w:lang w:val="ro-RO"/>
        </w:rPr>
        <w:tab/>
      </w:r>
      <w:r w:rsidR="001E18BB">
        <w:rPr>
          <w:sz w:val="20"/>
          <w:szCs w:val="20"/>
          <w:lang w:val="ro-RO"/>
        </w:rPr>
        <w:tab/>
      </w:r>
      <w:r w:rsidR="001E18BB">
        <w:rPr>
          <w:sz w:val="20"/>
          <w:szCs w:val="20"/>
          <w:lang w:val="ro-RO"/>
        </w:rPr>
        <w:tab/>
        <w:t xml:space="preserve">        </w:t>
      </w:r>
      <w:r w:rsidR="00AA3D44">
        <w:rPr>
          <w:sz w:val="20"/>
          <w:szCs w:val="20"/>
          <w:lang w:val="ro-RO"/>
        </w:rPr>
        <w:t xml:space="preserve">                </w:t>
      </w:r>
      <w:r w:rsidR="006245EF" w:rsidRPr="001E18BB">
        <w:rPr>
          <w:sz w:val="20"/>
          <w:szCs w:val="20"/>
          <w:lang w:val="ro-RO"/>
        </w:rPr>
        <w:t>VII/02/02/08</w:t>
      </w:r>
      <w:r w:rsidRPr="001E18BB">
        <w:rPr>
          <w:sz w:val="20"/>
          <w:szCs w:val="20"/>
          <w:lang w:val="ro-RO"/>
        </w:rPr>
        <w:t xml:space="preserve"> </w:t>
      </w:r>
    </w:p>
    <w:p w:rsidR="0081648D" w:rsidRPr="006D1C68" w:rsidRDefault="0081648D" w:rsidP="0009555B">
      <w:pPr>
        <w:spacing w:line="240" w:lineRule="auto"/>
        <w:jc w:val="center"/>
        <w:outlineLvl w:val="0"/>
        <w:rPr>
          <w:b/>
          <w:sz w:val="24"/>
          <w:szCs w:val="24"/>
          <w:lang w:val="ro-RO"/>
        </w:rPr>
      </w:pPr>
      <w:r>
        <w:rPr>
          <w:b/>
          <w:sz w:val="24"/>
          <w:szCs w:val="24"/>
          <w:lang w:val="ro-RO"/>
        </w:rPr>
        <w:t>VII/02/03</w:t>
      </w:r>
      <w:r w:rsidRPr="006D1C68">
        <w:rPr>
          <w:b/>
          <w:sz w:val="24"/>
          <w:szCs w:val="24"/>
          <w:lang w:val="ro-RO"/>
        </w:rPr>
        <w:t xml:space="preserve">.  </w:t>
      </w:r>
      <w:r>
        <w:rPr>
          <w:b/>
          <w:sz w:val="24"/>
          <w:szCs w:val="24"/>
          <w:lang w:val="ro-RO"/>
        </w:rPr>
        <w:t>Modul de predicare</w:t>
      </w:r>
      <w:r w:rsidRPr="006D1C68">
        <w:rPr>
          <w:b/>
          <w:sz w:val="24"/>
          <w:szCs w:val="24"/>
          <w:lang w:val="ro-RO"/>
        </w:rPr>
        <w:t xml:space="preserve"> al apostolului Pavel</w:t>
      </w:r>
    </w:p>
    <w:p w:rsidR="00B07ACA" w:rsidRPr="00BE6C91" w:rsidRDefault="0081648D" w:rsidP="00B07ACA">
      <w:pPr>
        <w:spacing w:line="240" w:lineRule="auto"/>
        <w:rPr>
          <w:sz w:val="20"/>
          <w:szCs w:val="20"/>
          <w:lang w:val="ro-RO"/>
        </w:rPr>
      </w:pPr>
      <w:r>
        <w:rPr>
          <w:sz w:val="24"/>
          <w:szCs w:val="24"/>
          <w:lang w:val="ro-RO"/>
        </w:rPr>
        <w:t>Este interesant de observat cum l-a smuls Dumnezeu pe Saul din Tars din tabăra vrăjmaşului, făcându-l cel mai zelos şi mai eficient din</w:t>
      </w:r>
      <w:r w:rsidR="00170B25">
        <w:rPr>
          <w:sz w:val="24"/>
          <w:szCs w:val="24"/>
          <w:lang w:val="ro-RO"/>
        </w:rPr>
        <w:t>tre</w:t>
      </w:r>
      <w:r>
        <w:rPr>
          <w:sz w:val="24"/>
          <w:szCs w:val="24"/>
          <w:lang w:val="ro-RO"/>
        </w:rPr>
        <w:t xml:space="preserve"> toţi misionarii secolului întâi al erei creştine.  De data aceasta nu mai era vorba de un pescar pe care Hristos îl luase de la mreajă ca să-l facă „pescar de oameni” (Luca 5,10</w:t>
      </w:r>
      <w:r w:rsidR="00B07ACA">
        <w:rPr>
          <w:sz w:val="24"/>
          <w:szCs w:val="24"/>
          <w:lang w:val="ro-RO"/>
        </w:rPr>
        <w:t xml:space="preserve"> ult. p.</w:t>
      </w:r>
      <w:r>
        <w:rPr>
          <w:sz w:val="24"/>
          <w:szCs w:val="24"/>
          <w:lang w:val="ro-RO"/>
        </w:rPr>
        <w:t>), ci de un teolog instruit în şcoala lui Gamaliel (Fapte 22,3</w:t>
      </w:r>
      <w:r w:rsidR="00B07ACA">
        <w:rPr>
          <w:sz w:val="24"/>
          <w:szCs w:val="24"/>
          <w:lang w:val="ro-RO"/>
        </w:rPr>
        <w:t xml:space="preserve"> pr. p.</w:t>
      </w:r>
      <w:r>
        <w:rPr>
          <w:sz w:val="24"/>
          <w:szCs w:val="24"/>
          <w:lang w:val="ro-RO"/>
        </w:rPr>
        <w:t>).  Zelos pentru tradiţiile şi datinile strămoşeşti, Saul i-a prigonit pe creştini în ţară şi în străinătate, făcând tot ce a putut pentru stârpirea sectei periculoase care se răspândea tot mai mult.  A fost suficientă viziunea de pe calea către Damasc, pentru ca Saul să experimenteze o schimbare radicală şi totală în direcţia vieţii</w:t>
      </w:r>
      <w:r w:rsidR="00170B25">
        <w:rPr>
          <w:sz w:val="24"/>
          <w:szCs w:val="24"/>
          <w:lang w:val="ro-RO"/>
        </w:rPr>
        <w:t xml:space="preserve"> sale</w:t>
      </w:r>
      <w:r>
        <w:rPr>
          <w:sz w:val="24"/>
          <w:szCs w:val="24"/>
          <w:lang w:val="ro-RO"/>
        </w:rPr>
        <w:t>.  El nu a vrut să se împotrivească vedeniei cereşti (Fapte 26,19), ci a întrebat: „Doamne, ce vrei să fac?” (Fapte 9,6</w:t>
      </w:r>
      <w:r w:rsidR="00B07ACA">
        <w:rPr>
          <w:sz w:val="24"/>
          <w:szCs w:val="24"/>
          <w:lang w:val="ro-RO"/>
        </w:rPr>
        <w:t xml:space="preserve"> pr. p.</w:t>
      </w:r>
      <w:r>
        <w:rPr>
          <w:sz w:val="24"/>
          <w:szCs w:val="24"/>
          <w:lang w:val="ro-RO"/>
        </w:rPr>
        <w:t>).  Şi a făcut ce i s-a spus, de că</w:t>
      </w:r>
      <w:r w:rsidR="00170B25">
        <w:rPr>
          <w:sz w:val="24"/>
          <w:szCs w:val="24"/>
          <w:lang w:val="ro-RO"/>
        </w:rPr>
        <w:t>tre Hristos şi de către biserică</w:t>
      </w:r>
      <w:r>
        <w:rPr>
          <w:sz w:val="24"/>
          <w:szCs w:val="24"/>
          <w:lang w:val="ro-RO"/>
        </w:rPr>
        <w:t>.</w:t>
      </w:r>
      <w:r w:rsidR="00BE6C91">
        <w:rPr>
          <w:sz w:val="24"/>
          <w:szCs w:val="24"/>
          <w:lang w:val="ro-RO"/>
        </w:rPr>
        <w:t xml:space="preserve">  </w:t>
      </w:r>
      <w:r w:rsidR="00BE6C91">
        <w:rPr>
          <w:sz w:val="24"/>
          <w:szCs w:val="24"/>
          <w:lang w:val="ro-RO"/>
        </w:rPr>
        <w:tab/>
      </w:r>
      <w:r w:rsidR="00BE6C91">
        <w:rPr>
          <w:sz w:val="24"/>
          <w:szCs w:val="24"/>
          <w:lang w:val="ro-RO"/>
        </w:rPr>
        <w:tab/>
      </w:r>
      <w:r w:rsidR="00170B25">
        <w:rPr>
          <w:sz w:val="24"/>
          <w:szCs w:val="24"/>
          <w:lang w:val="ro-RO"/>
        </w:rPr>
        <w:tab/>
      </w:r>
      <w:r w:rsidR="00170B25">
        <w:rPr>
          <w:sz w:val="24"/>
          <w:szCs w:val="24"/>
          <w:lang w:val="ro-RO"/>
        </w:rPr>
        <w:tab/>
      </w:r>
      <w:r w:rsidR="00170B25">
        <w:rPr>
          <w:sz w:val="24"/>
          <w:szCs w:val="24"/>
          <w:lang w:val="ro-RO"/>
        </w:rPr>
        <w:tab/>
        <w:t xml:space="preserve">                    </w:t>
      </w:r>
      <w:r w:rsidR="00B07ACA">
        <w:rPr>
          <w:sz w:val="20"/>
          <w:szCs w:val="20"/>
          <w:lang w:val="ro-RO"/>
        </w:rPr>
        <w:t>VII/02/03/01</w:t>
      </w:r>
    </w:p>
    <w:p w:rsidR="0081648D" w:rsidRPr="00BE6C91" w:rsidRDefault="00170B25" w:rsidP="0081648D">
      <w:pPr>
        <w:spacing w:line="240" w:lineRule="auto"/>
        <w:rPr>
          <w:sz w:val="20"/>
          <w:szCs w:val="20"/>
          <w:lang w:val="ro-RO"/>
        </w:rPr>
      </w:pPr>
      <w:r>
        <w:rPr>
          <w:sz w:val="24"/>
          <w:szCs w:val="24"/>
          <w:lang w:val="ro-RO"/>
        </w:rPr>
        <w:t>Cu</w:t>
      </w:r>
      <w:r w:rsidR="0081648D">
        <w:rPr>
          <w:sz w:val="24"/>
          <w:szCs w:val="24"/>
          <w:lang w:val="ro-RO"/>
        </w:rPr>
        <w:t>noştinţa era prezentă în mintea lui Saul, Scripturile vechi erau cunoscute de el în detalii, dar  i-a lipsit iluminarea cerească pentru înţelegerea esenţei lor, că Hristos era prezent în „cartea lui Moise, în Prooroci şi în Psalmi” (Luca 24,44</w:t>
      </w:r>
      <w:r>
        <w:rPr>
          <w:sz w:val="24"/>
          <w:szCs w:val="24"/>
          <w:lang w:val="ro-RO"/>
        </w:rPr>
        <w:t xml:space="preserve"> ult. p.</w:t>
      </w:r>
      <w:r w:rsidR="0081648D">
        <w:rPr>
          <w:sz w:val="24"/>
          <w:szCs w:val="24"/>
          <w:lang w:val="ro-RO"/>
        </w:rPr>
        <w:t xml:space="preserve">).  Nu a trecut mult după convertire şi Saul „a început să propovăduiască în sinagogi că Isus este Fiul lui Dumnezeu” (Fapte 9,20).  Adică </w:t>
      </w:r>
      <w:r w:rsidR="0081648D">
        <w:rPr>
          <w:sz w:val="24"/>
          <w:szCs w:val="24"/>
          <w:lang w:val="ro-RO"/>
        </w:rPr>
        <w:lastRenderedPageBreak/>
        <w:t>propovăduia chiar învăţătura pe care plecase spre Damasc ca să o niminească</w:t>
      </w:r>
      <w:r w:rsidR="0078610E">
        <w:rPr>
          <w:sz w:val="24"/>
          <w:szCs w:val="24"/>
          <w:lang w:val="ro-RO"/>
        </w:rPr>
        <w:t xml:space="preserve">.  Nu e de mirare că „toţi cei </w:t>
      </w:r>
      <w:r w:rsidR="0081648D">
        <w:rPr>
          <w:sz w:val="24"/>
          <w:szCs w:val="24"/>
          <w:lang w:val="ro-RO"/>
        </w:rPr>
        <w:t xml:space="preserve">ce-l ascultau rămâneau uimiţi şi ziceau: ‚Nu este el acela care făcea prăpăd în Ierusalim printre cei ce chemau numele acesta?  Şi n-a venit el aici ca să-i ducă legaţi înaintea preoţilor </w:t>
      </w:r>
      <w:r w:rsidR="0078610E">
        <w:rPr>
          <w:sz w:val="24"/>
          <w:szCs w:val="24"/>
          <w:lang w:val="ro-RO"/>
        </w:rPr>
        <w:t xml:space="preserve">celor mai de seamă?’”  (vs. </w:t>
      </w:r>
      <w:r w:rsidR="0081648D">
        <w:rPr>
          <w:sz w:val="24"/>
          <w:szCs w:val="24"/>
          <w:lang w:val="ro-RO"/>
        </w:rPr>
        <w:t>21).  Nu doar mirare, ci şi multă bucurie a produs întoarcerea lui Saul: „Eram încă necunoscut la faţă bisericilor lui Hristos care sunt în Iudea.  Ele auzeau doar spunându-se: ‚Cel ce ne prigonea odinioară, acum propovăduieşte credinţa pe care căuta s-o nimicească odinioară.’  Şi-L slăveau pe Dumnezeu din pricina mea” (Gal 1,22-24).</w:t>
      </w:r>
      <w:r w:rsidR="00BE6C91">
        <w:rPr>
          <w:sz w:val="24"/>
          <w:szCs w:val="24"/>
          <w:lang w:val="ro-RO"/>
        </w:rPr>
        <w:t xml:space="preserve">        </w:t>
      </w:r>
      <w:r w:rsidR="00BE6C91" w:rsidRPr="00BE6C91">
        <w:rPr>
          <w:sz w:val="20"/>
          <w:szCs w:val="20"/>
          <w:lang w:val="ro-RO"/>
        </w:rPr>
        <w:t>VII/02/03/02</w:t>
      </w:r>
    </w:p>
    <w:p w:rsidR="0081648D" w:rsidRPr="00BE6C91" w:rsidRDefault="0081648D" w:rsidP="0081648D">
      <w:pPr>
        <w:spacing w:line="240" w:lineRule="auto"/>
        <w:rPr>
          <w:sz w:val="20"/>
          <w:szCs w:val="20"/>
          <w:lang w:val="ro-RO"/>
        </w:rPr>
      </w:pPr>
      <w:r>
        <w:rPr>
          <w:sz w:val="24"/>
          <w:szCs w:val="24"/>
          <w:lang w:val="ro-RO"/>
        </w:rPr>
        <w:t xml:space="preserve">În toate asocierile misionare, fie că tovarăşul de lucru era Barnaba, Sila sau alţii, apostolul Pavel avea iniţiativa.  În Listra, când vindecarea ologului din naştere a stârnit adorare şi oamenii au început a-i zeifica, „pe Barnaba îl numeau Jupiter, iar pe </w:t>
      </w:r>
      <w:r w:rsidR="00113FCF">
        <w:rPr>
          <w:sz w:val="24"/>
          <w:szCs w:val="24"/>
          <w:lang w:val="ro-RO"/>
        </w:rPr>
        <w:t>Pavel Mercur, pentru că mânuia C</w:t>
      </w:r>
      <w:r>
        <w:rPr>
          <w:sz w:val="24"/>
          <w:szCs w:val="24"/>
          <w:lang w:val="ro-RO"/>
        </w:rPr>
        <w:t>uvântul” (Fapte 14,12).  Atât în Anti</w:t>
      </w:r>
      <w:r w:rsidR="0078610E">
        <w:rPr>
          <w:sz w:val="24"/>
          <w:szCs w:val="24"/>
          <w:lang w:val="ro-RO"/>
        </w:rPr>
        <w:t>ohia din Pisidia (Fapte 13,14-48</w:t>
      </w:r>
      <w:r>
        <w:rPr>
          <w:sz w:val="24"/>
          <w:szCs w:val="24"/>
          <w:lang w:val="ro-RO"/>
        </w:rPr>
        <w:t>), cât şi în Troa (Fapte    20,7-12) şi în alte părţi, Pavel era cel care lua cuvântul, în sinagogi sau în afara lor.</w:t>
      </w:r>
      <w:r w:rsidR="00BE6C91">
        <w:rPr>
          <w:sz w:val="24"/>
          <w:szCs w:val="24"/>
          <w:lang w:val="ro-RO"/>
        </w:rPr>
        <w:t xml:space="preserve">      </w:t>
      </w:r>
      <w:r w:rsidR="00BE6C91" w:rsidRPr="00BE6C91">
        <w:rPr>
          <w:sz w:val="20"/>
          <w:szCs w:val="20"/>
          <w:lang w:val="ro-RO"/>
        </w:rPr>
        <w:t>VII/02/03/0</w:t>
      </w:r>
      <w:r w:rsidR="00BE6C91">
        <w:rPr>
          <w:sz w:val="20"/>
          <w:szCs w:val="20"/>
          <w:lang w:val="ro-RO"/>
        </w:rPr>
        <w:t>3</w:t>
      </w:r>
    </w:p>
    <w:p w:rsidR="00251718" w:rsidRPr="00BE6C91" w:rsidRDefault="0081648D" w:rsidP="00251718">
      <w:pPr>
        <w:spacing w:line="240" w:lineRule="auto"/>
        <w:rPr>
          <w:sz w:val="20"/>
          <w:szCs w:val="20"/>
          <w:lang w:val="ro-RO"/>
        </w:rPr>
      </w:pPr>
      <w:r>
        <w:rPr>
          <w:sz w:val="24"/>
          <w:szCs w:val="24"/>
          <w:lang w:val="ro-RO"/>
        </w:rPr>
        <w:t xml:space="preserve">Pavel era devotat Sfintelor Scripturi, învăţându-i pe oameni să nu treacă „peste ce este scris” </w:t>
      </w:r>
      <w:r w:rsidR="00CC52C7">
        <w:rPr>
          <w:sz w:val="24"/>
          <w:szCs w:val="24"/>
          <w:lang w:val="ro-RO"/>
        </w:rPr>
        <w:t xml:space="preserve">  </w:t>
      </w:r>
      <w:r>
        <w:rPr>
          <w:sz w:val="24"/>
          <w:szCs w:val="24"/>
          <w:lang w:val="ro-RO"/>
        </w:rPr>
        <w:t>(1 Cor 4,6</w:t>
      </w:r>
      <w:r w:rsidR="00251718">
        <w:rPr>
          <w:sz w:val="24"/>
          <w:szCs w:val="24"/>
          <w:lang w:val="ro-RO"/>
        </w:rPr>
        <w:t xml:space="preserve"> p. d.</w:t>
      </w:r>
      <w:r>
        <w:rPr>
          <w:sz w:val="24"/>
          <w:szCs w:val="24"/>
          <w:lang w:val="ro-RO"/>
        </w:rPr>
        <w:t>).  Pe Timotei îl îndemna: „Propovăduieşte Cuvântul, stăruieşte asupra lui la timp şi ne la timp” (2 Tim 4,2</w:t>
      </w:r>
      <w:r w:rsidR="00251718">
        <w:rPr>
          <w:sz w:val="24"/>
          <w:szCs w:val="24"/>
          <w:lang w:val="ro-RO"/>
        </w:rPr>
        <w:t xml:space="preserve"> pr. p.</w:t>
      </w:r>
      <w:r>
        <w:rPr>
          <w:sz w:val="24"/>
          <w:szCs w:val="24"/>
          <w:lang w:val="ro-RO"/>
        </w:rPr>
        <w:t>).  De asemenea: „Fii cu luare aminte asupra ta şi asupra învăţăturii pe care o dai altora” (1 Tim 4,16</w:t>
      </w:r>
      <w:r w:rsidR="00251718">
        <w:rPr>
          <w:sz w:val="24"/>
          <w:szCs w:val="24"/>
          <w:lang w:val="ro-RO"/>
        </w:rPr>
        <w:t xml:space="preserve"> pr. p.</w:t>
      </w:r>
      <w:r>
        <w:rPr>
          <w:sz w:val="24"/>
          <w:szCs w:val="24"/>
          <w:lang w:val="ro-RO"/>
        </w:rPr>
        <w:t>).  „Caută să te înfăţişezi înaintea lui Dumnezeu ca un om încercat, ca un lucrător care n-are de ce să-i fie ruşine şi care împarte drept Cuvântul adevărului” (2 Tim 2,15).  Sfaturile date altora el le respecta în propria sa orientare şi lucrare: „Căci noi nu stricăm Cuvântul lui Dumnezeu, cum fac cei mai mulţi, ci vorbim cu inimă curată, din partea lui Dumnezeu, înaintea lui Dumnezeu, în Hristos” (2 Cor 2,17).</w:t>
      </w:r>
      <w:r w:rsidR="00BE6C91">
        <w:rPr>
          <w:sz w:val="24"/>
          <w:szCs w:val="24"/>
          <w:lang w:val="ro-RO"/>
        </w:rPr>
        <w:t xml:space="preserve">        </w:t>
      </w:r>
      <w:r w:rsidR="00BE6C91">
        <w:rPr>
          <w:sz w:val="24"/>
          <w:szCs w:val="24"/>
          <w:lang w:val="ro-RO"/>
        </w:rPr>
        <w:tab/>
      </w:r>
      <w:r w:rsidR="00251718">
        <w:rPr>
          <w:sz w:val="24"/>
          <w:szCs w:val="24"/>
          <w:lang w:val="ro-RO"/>
        </w:rPr>
        <w:t xml:space="preserve">       </w:t>
      </w:r>
      <w:r w:rsidR="00251718" w:rsidRPr="00BE6C91">
        <w:rPr>
          <w:sz w:val="20"/>
          <w:szCs w:val="20"/>
          <w:lang w:val="ro-RO"/>
        </w:rPr>
        <w:t>VII/02/03/0</w:t>
      </w:r>
      <w:r w:rsidR="00251718">
        <w:rPr>
          <w:sz w:val="20"/>
          <w:szCs w:val="20"/>
          <w:lang w:val="ro-RO"/>
        </w:rPr>
        <w:t>4</w:t>
      </w:r>
    </w:p>
    <w:p w:rsidR="0081648D" w:rsidRPr="00BE6C91" w:rsidRDefault="0081648D" w:rsidP="0081648D">
      <w:pPr>
        <w:spacing w:line="240" w:lineRule="auto"/>
        <w:rPr>
          <w:sz w:val="20"/>
          <w:szCs w:val="20"/>
          <w:lang w:val="ro-RO"/>
        </w:rPr>
      </w:pPr>
      <w:r>
        <w:rPr>
          <w:sz w:val="24"/>
          <w:szCs w:val="24"/>
          <w:lang w:val="ro-RO"/>
        </w:rPr>
        <w:t>Fiind un om de vastă cultură şi poliglot, Pavel a încercat în Atena să-i convingă pe filosofi din sursele lor, ţinând o predică de înaltă clasă, care însă a produs rezultate modeste (Fapte    17,22-31, atenţie la versetul 34).  „Nu elocvenţa cuvinte</w:t>
      </w:r>
      <w:r w:rsidR="009C5129">
        <w:rPr>
          <w:sz w:val="24"/>
          <w:szCs w:val="24"/>
          <w:lang w:val="ro-RO"/>
        </w:rPr>
        <w:t>lor sau forţa argumentelor pot</w:t>
      </w:r>
      <w:r>
        <w:rPr>
          <w:sz w:val="24"/>
          <w:szCs w:val="24"/>
          <w:lang w:val="ro-RO"/>
        </w:rPr>
        <w:t xml:space="preserve"> să-l convertească pe păcătos.  Numai puterea lui Dumnezeu po</w:t>
      </w:r>
      <w:r w:rsidR="001039EE">
        <w:rPr>
          <w:sz w:val="24"/>
          <w:szCs w:val="24"/>
          <w:lang w:val="ro-RO"/>
        </w:rPr>
        <w:t>ate plasa adevărul în inimă</w:t>
      </w:r>
      <w:r w:rsidR="00CC52C7">
        <w:rPr>
          <w:sz w:val="24"/>
          <w:szCs w:val="24"/>
          <w:lang w:val="ro-RO"/>
        </w:rPr>
        <w:t>.</w:t>
      </w:r>
      <w:r w:rsidR="001039EE">
        <w:rPr>
          <w:sz w:val="24"/>
          <w:szCs w:val="24"/>
          <w:lang w:val="ro-RO"/>
        </w:rPr>
        <w:t>”</w:t>
      </w:r>
      <w:r w:rsidR="00CC52C7">
        <w:rPr>
          <w:rStyle w:val="FootnoteReference"/>
          <w:sz w:val="24"/>
          <w:szCs w:val="24"/>
          <w:lang w:val="ro-RO"/>
        </w:rPr>
        <w:footnoteReference w:id="362"/>
      </w:r>
      <w:r w:rsidR="001039EE">
        <w:rPr>
          <w:sz w:val="24"/>
          <w:szCs w:val="24"/>
          <w:lang w:val="ro-RO"/>
        </w:rPr>
        <w:t xml:space="preserve"> </w:t>
      </w:r>
      <w:r>
        <w:rPr>
          <w:sz w:val="24"/>
          <w:szCs w:val="24"/>
          <w:lang w:val="ro-RO"/>
        </w:rPr>
        <w:t>Plecând de acolo la Corint (Fapte 18,1), apostolul era înarmat cu o experienţă preţioasă, în urma căreia s-a hotărât: „Cât despre mine, fraţilor, când am venit la voi, n-am venit să vă vestesc taina lui Dumnezeu cu o vorbire sau înţelepciune strălucită.  Căci n-am avut de gând să ştiu între voi altceva decât pe Isus Hristos şi pe El răstignit.  Eu însumi, când am venit în mijlocul vostru, am fost slab, fricos şi plin de cutremur.  Şi învăţătura şi propovăduirea mea nu stăteau în vorbirile înduplecătoare ale înţelepciunii, ci într-o dovadă dată de Duhul şi de putere, pentru ca credinţa voastră să fie întemeiată nu pe înţelepciunea oamenilor, ci pe puterea lui Dumnezeu” (1 Cor 2,1-5).</w:t>
      </w:r>
      <w:r w:rsidR="00BE6C91">
        <w:rPr>
          <w:sz w:val="24"/>
          <w:szCs w:val="24"/>
          <w:lang w:val="ro-RO"/>
        </w:rPr>
        <w:t xml:space="preserve">   </w:t>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t xml:space="preserve">       </w:t>
      </w:r>
      <w:r w:rsidR="00BE6C91" w:rsidRPr="00BE6C91">
        <w:rPr>
          <w:sz w:val="20"/>
          <w:szCs w:val="20"/>
          <w:lang w:val="ro-RO"/>
        </w:rPr>
        <w:t>VII/02/03/0</w:t>
      </w:r>
      <w:r w:rsidR="00BE6C91">
        <w:rPr>
          <w:sz w:val="20"/>
          <w:szCs w:val="20"/>
          <w:lang w:val="ro-RO"/>
        </w:rPr>
        <w:t>5</w:t>
      </w:r>
    </w:p>
    <w:p w:rsidR="0081648D" w:rsidRPr="00BE6C91" w:rsidRDefault="0081648D" w:rsidP="0081648D">
      <w:pPr>
        <w:spacing w:line="240" w:lineRule="auto"/>
        <w:rPr>
          <w:sz w:val="20"/>
          <w:szCs w:val="20"/>
          <w:lang w:val="ro-RO"/>
        </w:rPr>
      </w:pPr>
      <w:r>
        <w:rPr>
          <w:sz w:val="24"/>
          <w:szCs w:val="24"/>
          <w:lang w:val="ro-RO"/>
        </w:rPr>
        <w:t>Prin urmare, întreaga cultură acumulată, ştiinţifică sau teologică, nu poate înlocui experienţa personală cu Hristos.  Când aceasta este sursa inspiraţiei în predicare, puterea este formidabilă.  Şi astfel ajunge marele Pavel în acelaşi loc unde se afla Petru – Hristos să fie înălţat în ochii păcătoşilor, iar efectele nu vor întârzia şi vor fi cu mult mai bogate decât poate produce toată instruirea academică lipsită de evanghelia mântuirii.</w:t>
      </w:r>
      <w:r w:rsidR="00BE6C91">
        <w:rPr>
          <w:sz w:val="24"/>
          <w:szCs w:val="24"/>
          <w:lang w:val="ro-RO"/>
        </w:rPr>
        <w:t xml:space="preserve">   </w:t>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t xml:space="preserve">       </w:t>
      </w:r>
      <w:r w:rsidR="00BE6C91" w:rsidRPr="00BE6C91">
        <w:rPr>
          <w:sz w:val="20"/>
          <w:szCs w:val="20"/>
          <w:lang w:val="ro-RO"/>
        </w:rPr>
        <w:t>VII/02/03/0</w:t>
      </w:r>
      <w:r w:rsidR="00BE6C91">
        <w:rPr>
          <w:sz w:val="20"/>
          <w:szCs w:val="20"/>
          <w:lang w:val="ro-RO"/>
        </w:rPr>
        <w:t>6</w:t>
      </w:r>
    </w:p>
    <w:p w:rsidR="0081648D" w:rsidRPr="00BE6C91" w:rsidRDefault="0081648D" w:rsidP="0081648D">
      <w:pPr>
        <w:spacing w:line="240" w:lineRule="auto"/>
        <w:rPr>
          <w:sz w:val="20"/>
          <w:szCs w:val="20"/>
          <w:lang w:val="ro-RO"/>
        </w:rPr>
      </w:pPr>
      <w:r>
        <w:rPr>
          <w:sz w:val="24"/>
          <w:szCs w:val="24"/>
          <w:lang w:val="ro-RO"/>
        </w:rPr>
        <w:lastRenderedPageBreak/>
        <w:t>Pavel era vehement când trebuia apărată esenţa curată a creştinis</w:t>
      </w:r>
      <w:r w:rsidR="00217624">
        <w:rPr>
          <w:sz w:val="24"/>
          <w:szCs w:val="24"/>
          <w:lang w:val="ro-RO"/>
        </w:rPr>
        <w:t>mului.  El îi îndem</w:t>
      </w:r>
      <w:r>
        <w:rPr>
          <w:sz w:val="24"/>
          <w:szCs w:val="24"/>
          <w:lang w:val="ro-RO"/>
        </w:rPr>
        <w:t>na pe galateni să nu primească o altă evanghelie, indiferent c</w:t>
      </w:r>
      <w:r w:rsidR="003C7ECD">
        <w:rPr>
          <w:sz w:val="24"/>
          <w:szCs w:val="24"/>
          <w:lang w:val="ro-RO"/>
        </w:rPr>
        <w:t>ine ar veni să o prezinte (</w:t>
      </w:r>
      <w:r>
        <w:rPr>
          <w:sz w:val="24"/>
          <w:szCs w:val="24"/>
          <w:lang w:val="ro-RO"/>
        </w:rPr>
        <w:t>Gal 1,6-9).  Îndreptăţirea prin credinţă era la centrul propovăduirii sale, aşa cum epistolele sale arată cu îmbelşugare.  De exemplu: „Căci mie nu mi-e ruşine de evanghelia lui Hristos, fiindcă ea este puterea lui Dumnezeu pentru mântuirea fiecăruia care crede, întâi a iudeului, apoi a grecului, deoarece în ea este descoperită o neprihănire, pe care o dă Dumnezeu prin credinţă şi care duce la credinţă, după cum este scris: ‚Cel neprihănit va trăi prin credinţă’” (Rom 1,16.17).</w:t>
      </w:r>
      <w:r w:rsidR="00BE6C91">
        <w:rPr>
          <w:sz w:val="24"/>
          <w:szCs w:val="24"/>
          <w:lang w:val="ro-RO"/>
        </w:rPr>
        <w:t xml:space="preserve">  </w:t>
      </w:r>
      <w:r w:rsidR="00BE6C91" w:rsidRPr="00BE6C91">
        <w:rPr>
          <w:sz w:val="20"/>
          <w:szCs w:val="20"/>
          <w:lang w:val="ro-RO"/>
        </w:rPr>
        <w:t>VII/02/03/0</w:t>
      </w:r>
      <w:r w:rsidR="00BE6C91">
        <w:rPr>
          <w:sz w:val="20"/>
          <w:szCs w:val="20"/>
          <w:lang w:val="ro-RO"/>
        </w:rPr>
        <w:t>7</w:t>
      </w:r>
    </w:p>
    <w:p w:rsidR="0081648D" w:rsidRDefault="0081648D" w:rsidP="0081648D">
      <w:pPr>
        <w:spacing w:line="240" w:lineRule="auto"/>
        <w:rPr>
          <w:sz w:val="24"/>
          <w:szCs w:val="24"/>
          <w:lang w:val="ro-RO"/>
        </w:rPr>
      </w:pPr>
      <w:r>
        <w:rPr>
          <w:sz w:val="24"/>
          <w:szCs w:val="24"/>
          <w:lang w:val="ro-RO"/>
        </w:rPr>
        <w:t>Supran</w:t>
      </w:r>
      <w:r w:rsidR="003C7ECD">
        <w:rPr>
          <w:sz w:val="24"/>
          <w:szCs w:val="24"/>
          <w:lang w:val="ro-RO"/>
        </w:rPr>
        <w:t>umit apostolul neamurilor (Gal 2,2.7</w:t>
      </w:r>
      <w:r>
        <w:rPr>
          <w:sz w:val="24"/>
          <w:szCs w:val="24"/>
          <w:lang w:val="ro-RO"/>
        </w:rPr>
        <w:t>-9; Rom 11,13), Pavel a călătorit intens, răspândind creştinismul în multe părţi din Asia Mică şi Europa.  Adesea întemniţat şi schingiuit, a continuat să-i conducă pe păgâni şi pe iudei la Hristos, fiind tot timpul atent la propria sa viaţă de credinţă, ca nu cumva</w:t>
      </w:r>
      <w:r w:rsidR="00590D9E">
        <w:rPr>
          <w:sz w:val="24"/>
          <w:szCs w:val="24"/>
          <w:lang w:val="ro-RO"/>
        </w:rPr>
        <w:t>,</w:t>
      </w:r>
      <w:r>
        <w:rPr>
          <w:sz w:val="24"/>
          <w:szCs w:val="24"/>
          <w:lang w:val="ro-RO"/>
        </w:rPr>
        <w:t xml:space="preserve"> după ce a propovăduit altora, el însuşi să fie lepădat (1 Cor 9,27).  În închisori</w:t>
      </w:r>
      <w:r w:rsidR="00590D9E">
        <w:rPr>
          <w:sz w:val="24"/>
          <w:szCs w:val="24"/>
          <w:lang w:val="ro-RO"/>
        </w:rPr>
        <w:t>,</w:t>
      </w:r>
      <w:r>
        <w:rPr>
          <w:sz w:val="24"/>
          <w:szCs w:val="24"/>
          <w:lang w:val="ro-RO"/>
        </w:rPr>
        <w:t xml:space="preserve"> a continuat să propovăduiască adevărul mântuitor, în scris </w:t>
      </w:r>
      <w:r w:rsidR="004A3CA0">
        <w:rPr>
          <w:sz w:val="24"/>
          <w:szCs w:val="24"/>
          <w:lang w:val="ro-RO"/>
        </w:rPr>
        <w:t>şi oral (Fapte 16,28-34; Filim</w:t>
      </w:r>
      <w:r>
        <w:rPr>
          <w:sz w:val="24"/>
          <w:szCs w:val="24"/>
          <w:lang w:val="ro-RO"/>
        </w:rPr>
        <w:t xml:space="preserve"> 10; Filip 1,12-14).</w:t>
      </w:r>
      <w:r w:rsidR="00BE6C91">
        <w:rPr>
          <w:sz w:val="24"/>
          <w:szCs w:val="24"/>
          <w:lang w:val="ro-RO"/>
        </w:rPr>
        <w:t xml:space="preserve">   </w:t>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t xml:space="preserve">       </w:t>
      </w:r>
      <w:r w:rsidR="00BE6C91" w:rsidRPr="00BE6C91">
        <w:rPr>
          <w:sz w:val="20"/>
          <w:szCs w:val="20"/>
          <w:lang w:val="ro-RO"/>
        </w:rPr>
        <w:t>VII/02/03/0</w:t>
      </w:r>
      <w:r w:rsidR="00BE6C91">
        <w:rPr>
          <w:sz w:val="20"/>
          <w:szCs w:val="20"/>
          <w:lang w:val="ro-RO"/>
        </w:rPr>
        <w:t>8</w:t>
      </w:r>
      <w:r>
        <w:rPr>
          <w:sz w:val="24"/>
          <w:szCs w:val="24"/>
          <w:lang w:val="ro-RO"/>
        </w:rPr>
        <w:t xml:space="preserve">  </w:t>
      </w:r>
    </w:p>
    <w:p w:rsidR="0065692D" w:rsidRPr="0065692D" w:rsidRDefault="0065692D" w:rsidP="0081648D">
      <w:pPr>
        <w:spacing w:line="240" w:lineRule="auto"/>
        <w:rPr>
          <w:sz w:val="24"/>
          <w:szCs w:val="24"/>
          <w:lang w:val="ro-RO"/>
        </w:rPr>
      </w:pPr>
      <w:r>
        <w:rPr>
          <w:sz w:val="24"/>
          <w:szCs w:val="24"/>
          <w:lang w:val="ro-RO"/>
        </w:rPr>
        <w:t xml:space="preserve">Sora White atrage atenţia asupra vieţii pioase a apostolului Pavel, a legăturii sale cu Mântuitorul, ca secret al tuturor realizărilor sale evanghelistice:  </w:t>
      </w:r>
    </w:p>
    <w:p w:rsidR="004A3CA0" w:rsidRPr="00BE6C91" w:rsidRDefault="0081648D" w:rsidP="0065692D">
      <w:pPr>
        <w:spacing w:line="240" w:lineRule="auto"/>
        <w:ind w:left="720"/>
        <w:rPr>
          <w:sz w:val="20"/>
          <w:szCs w:val="20"/>
          <w:lang w:val="ro-RO"/>
        </w:rPr>
      </w:pPr>
      <w:r w:rsidRPr="0065692D">
        <w:rPr>
          <w:sz w:val="20"/>
          <w:szCs w:val="20"/>
          <w:lang w:val="ro-RO"/>
        </w:rPr>
        <w:t>Modul de viaţă al lui Pavel printre galateni a fost de aşa natură, î</w:t>
      </w:r>
      <w:r w:rsidR="0065692D">
        <w:rPr>
          <w:sz w:val="20"/>
          <w:szCs w:val="20"/>
          <w:lang w:val="ro-RO"/>
        </w:rPr>
        <w:t>ncât el putea zice după aceea; „</w:t>
      </w:r>
      <w:r w:rsidRPr="0065692D">
        <w:rPr>
          <w:sz w:val="20"/>
          <w:szCs w:val="20"/>
          <w:lang w:val="ro-RO"/>
        </w:rPr>
        <w:t>F</w:t>
      </w:r>
      <w:r w:rsidR="0065692D">
        <w:rPr>
          <w:sz w:val="20"/>
          <w:szCs w:val="20"/>
          <w:lang w:val="ro-RO"/>
        </w:rPr>
        <w:t>raţilor, vă rog să fiţi ca mine”</w:t>
      </w:r>
      <w:r w:rsidRPr="0065692D">
        <w:rPr>
          <w:sz w:val="20"/>
          <w:szCs w:val="20"/>
          <w:lang w:val="ro-RO"/>
        </w:rPr>
        <w:t xml:space="preserve"> (Gal 4,12).  Buzele sale fuseseră atinse cu un cărbune aprins de pe altar şi el a fost făcut în stare să se ridice mai presus de slăbiciunile trupeşti pentru a-L prezenta pe Isus ca singura nădejde a păcătosului.  Aceia care l-au auzit ştiau că el fusese cu Isus.  Umplut cu putere de sus, el era în stare să compare lucrurile spirituale cu lucruri spirituale şi să surpe întăriturile lui Satana.  Inimi au fost zdrobite prin prezentarea iubirii lui Dumnezeu, aşa cum s-a descoperit prin jertfirea singurului Său Fiu, şi mulţi au fost determinaţi să</w:t>
      </w:r>
      <w:r w:rsidR="0065692D">
        <w:rPr>
          <w:sz w:val="20"/>
          <w:szCs w:val="20"/>
          <w:lang w:val="ro-RO"/>
        </w:rPr>
        <w:t xml:space="preserve"> întrebe, „</w:t>
      </w:r>
      <w:r w:rsidRPr="0065692D">
        <w:rPr>
          <w:sz w:val="20"/>
          <w:szCs w:val="20"/>
          <w:lang w:val="ro-RO"/>
        </w:rPr>
        <w:t>Ce trebuie să fac ca să fiu mânt</w:t>
      </w:r>
      <w:r w:rsidR="0065692D">
        <w:rPr>
          <w:sz w:val="20"/>
          <w:szCs w:val="20"/>
          <w:lang w:val="ro-RO"/>
        </w:rPr>
        <w:t>uit?</w:t>
      </w:r>
      <w:r w:rsidR="001039EE" w:rsidRPr="0065692D">
        <w:rPr>
          <w:sz w:val="20"/>
          <w:szCs w:val="20"/>
          <w:lang w:val="ro-RO"/>
        </w:rPr>
        <w:t>”</w:t>
      </w:r>
      <w:r w:rsidR="004A3CA0" w:rsidRPr="0065692D">
        <w:rPr>
          <w:rStyle w:val="FootnoteReference"/>
          <w:sz w:val="20"/>
          <w:szCs w:val="20"/>
          <w:lang w:val="ro-RO"/>
        </w:rPr>
        <w:footnoteReference w:id="363"/>
      </w:r>
      <w:r w:rsidR="001039EE" w:rsidRPr="0065692D">
        <w:rPr>
          <w:sz w:val="20"/>
          <w:szCs w:val="20"/>
          <w:lang w:val="ro-RO"/>
        </w:rPr>
        <w:t xml:space="preserve">  </w:t>
      </w:r>
      <w:r w:rsidR="00BE6C91" w:rsidRPr="0065692D">
        <w:rPr>
          <w:sz w:val="20"/>
          <w:szCs w:val="20"/>
          <w:lang w:val="ro-RO"/>
        </w:rPr>
        <w:t xml:space="preserve"> </w:t>
      </w:r>
      <w:r w:rsidR="00BE6C91" w:rsidRPr="0065692D">
        <w:rPr>
          <w:sz w:val="20"/>
          <w:szCs w:val="20"/>
          <w:lang w:val="ro-RO"/>
        </w:rPr>
        <w:tab/>
      </w:r>
      <w:r w:rsidR="00BE6C91">
        <w:rPr>
          <w:sz w:val="24"/>
          <w:szCs w:val="24"/>
          <w:lang w:val="ro-RO"/>
        </w:rPr>
        <w:tab/>
      </w:r>
      <w:r w:rsidR="00BE6C91">
        <w:rPr>
          <w:sz w:val="24"/>
          <w:szCs w:val="24"/>
          <w:lang w:val="ro-RO"/>
        </w:rPr>
        <w:tab/>
      </w:r>
      <w:r w:rsidR="0065692D">
        <w:rPr>
          <w:sz w:val="24"/>
          <w:szCs w:val="24"/>
          <w:lang w:val="ro-RO"/>
        </w:rPr>
        <w:t xml:space="preserve">       </w:t>
      </w:r>
      <w:r w:rsidR="00BE6C91" w:rsidRPr="00BE6C91">
        <w:rPr>
          <w:sz w:val="20"/>
          <w:szCs w:val="20"/>
          <w:lang w:val="ro-RO"/>
        </w:rPr>
        <w:t>VII/02/03/0</w:t>
      </w:r>
      <w:r w:rsidR="00BE6C91">
        <w:rPr>
          <w:sz w:val="20"/>
          <w:szCs w:val="20"/>
          <w:lang w:val="ro-RO"/>
        </w:rPr>
        <w:t>9</w:t>
      </w:r>
    </w:p>
    <w:p w:rsidR="006503D4" w:rsidRPr="006503D4" w:rsidRDefault="006B3CFB" w:rsidP="00853EBD">
      <w:pPr>
        <w:spacing w:line="240" w:lineRule="auto"/>
        <w:ind w:left="720"/>
        <w:rPr>
          <w:sz w:val="20"/>
          <w:szCs w:val="20"/>
          <w:lang w:val="ro-RO"/>
        </w:rPr>
      </w:pPr>
      <w:r w:rsidRPr="006503D4">
        <w:rPr>
          <w:sz w:val="20"/>
          <w:szCs w:val="20"/>
          <w:lang w:val="ro-RO"/>
        </w:rPr>
        <w:t xml:space="preserve">Cu claritate şi putere, Pavel a prezentat înaintea lui Agripa evenimentele principale în legătură cu viaţa lui Hristos pe pământ.  El a mărturisit că Mesia din profeţii Se arătase deja în </w:t>
      </w:r>
      <w:r w:rsidR="00EC3311" w:rsidRPr="006503D4">
        <w:rPr>
          <w:sz w:val="20"/>
          <w:szCs w:val="20"/>
          <w:lang w:val="ro-RO"/>
        </w:rPr>
        <w:t>persoana lui Isus din Nazaret</w:t>
      </w:r>
      <w:r w:rsidR="00113FCF">
        <w:rPr>
          <w:sz w:val="20"/>
          <w:szCs w:val="20"/>
          <w:lang w:val="ro-RO"/>
        </w:rPr>
        <w:t>.</w:t>
      </w:r>
      <w:r w:rsidR="006503D4">
        <w:rPr>
          <w:sz w:val="20"/>
          <w:szCs w:val="20"/>
          <w:lang w:val="ro-RO"/>
        </w:rPr>
        <w:t xml:space="preserve">       </w:t>
      </w:r>
      <w:r w:rsidR="0081648D" w:rsidRPr="006503D4">
        <w:rPr>
          <w:sz w:val="20"/>
          <w:szCs w:val="20"/>
          <w:lang w:val="ro-RO"/>
        </w:rPr>
        <w:t xml:space="preserve"> . . .  </w:t>
      </w:r>
      <w:r w:rsidR="00EC3311" w:rsidRPr="006503D4">
        <w:rPr>
          <w:sz w:val="20"/>
          <w:szCs w:val="20"/>
          <w:lang w:val="ro-RO"/>
        </w:rPr>
        <w:t>În scopul răscumpărării unei lumi pierdute, Fiul divin al lui Dumnezeu suferise crucea, dispreţuise ruşinea şi Se înălţase la cer biruitor asupra morţii şi a mormântului</w:t>
      </w:r>
      <w:r w:rsidR="0081648D" w:rsidRPr="006503D4">
        <w:rPr>
          <w:sz w:val="20"/>
          <w:szCs w:val="20"/>
          <w:lang w:val="ro-RO"/>
        </w:rPr>
        <w:t>. . . .</w:t>
      </w:r>
      <w:r w:rsidR="006503D4" w:rsidRPr="006503D4">
        <w:rPr>
          <w:rStyle w:val="FootnoteReference"/>
          <w:sz w:val="20"/>
          <w:szCs w:val="20"/>
          <w:lang w:val="ro-RO"/>
        </w:rPr>
        <w:footnoteReference w:id="364"/>
      </w:r>
      <w:r w:rsidR="0081648D" w:rsidRPr="006503D4">
        <w:rPr>
          <w:sz w:val="20"/>
          <w:szCs w:val="20"/>
          <w:lang w:val="ro-RO"/>
        </w:rPr>
        <w:t xml:space="preserve"> </w:t>
      </w:r>
      <w:r w:rsidR="00BE6C91">
        <w:rPr>
          <w:sz w:val="20"/>
          <w:szCs w:val="20"/>
          <w:lang w:val="ro-RO"/>
        </w:rPr>
        <w:t xml:space="preserve">  </w:t>
      </w:r>
      <w:r w:rsidR="00BE6C91">
        <w:rPr>
          <w:sz w:val="20"/>
          <w:szCs w:val="20"/>
          <w:lang w:val="ro-RO"/>
        </w:rPr>
        <w:tab/>
      </w:r>
      <w:r w:rsidR="00BE6C91">
        <w:rPr>
          <w:sz w:val="20"/>
          <w:szCs w:val="20"/>
          <w:lang w:val="ro-RO"/>
        </w:rPr>
        <w:tab/>
      </w:r>
      <w:r w:rsidR="00853EBD">
        <w:rPr>
          <w:sz w:val="20"/>
          <w:szCs w:val="20"/>
          <w:lang w:val="ro-RO"/>
        </w:rPr>
        <w:t xml:space="preserve">        </w:t>
      </w:r>
      <w:r w:rsidR="00BE6C91" w:rsidRPr="00BE6C91">
        <w:rPr>
          <w:sz w:val="20"/>
          <w:szCs w:val="20"/>
          <w:lang w:val="ro-RO"/>
        </w:rPr>
        <w:t>VII/02/03/</w:t>
      </w:r>
      <w:r w:rsidR="00BE6C91">
        <w:rPr>
          <w:sz w:val="20"/>
          <w:szCs w:val="20"/>
          <w:lang w:val="ro-RO"/>
        </w:rPr>
        <w:t>10</w:t>
      </w:r>
    </w:p>
    <w:p w:rsidR="00471018" w:rsidRPr="00471018" w:rsidRDefault="00471018" w:rsidP="006503D4">
      <w:pPr>
        <w:spacing w:line="240" w:lineRule="auto"/>
        <w:rPr>
          <w:sz w:val="20"/>
          <w:szCs w:val="20"/>
          <w:lang w:val="ro-RO"/>
        </w:rPr>
      </w:pPr>
      <w:r>
        <w:rPr>
          <w:sz w:val="24"/>
          <w:szCs w:val="24"/>
          <w:lang w:val="ro-RO"/>
        </w:rPr>
        <w:t>Influenţa sa asupra oamenilor era  formidabilă, astfel încât „n</w:t>
      </w:r>
      <w:r w:rsidR="00EC3311" w:rsidRPr="006503D4">
        <w:rPr>
          <w:sz w:val="24"/>
          <w:szCs w:val="24"/>
          <w:lang w:val="ro-RO"/>
        </w:rPr>
        <w:t>iciunul din cei ce-l ascultau nu putea pune la îndoială sinceritatea lui</w:t>
      </w:r>
      <w:r w:rsidR="004A3CA0" w:rsidRPr="006503D4">
        <w:rPr>
          <w:sz w:val="24"/>
          <w:szCs w:val="24"/>
          <w:lang w:val="ro-RO"/>
        </w:rPr>
        <w:t>.</w:t>
      </w:r>
      <w:r w:rsidR="006503D4" w:rsidRPr="006503D4">
        <w:rPr>
          <w:sz w:val="24"/>
          <w:szCs w:val="24"/>
          <w:lang w:val="ro-RO"/>
        </w:rPr>
        <w:t>”</w:t>
      </w:r>
      <w:r w:rsidR="004A3CA0" w:rsidRPr="006503D4">
        <w:rPr>
          <w:rStyle w:val="FootnoteReference"/>
          <w:sz w:val="24"/>
          <w:szCs w:val="24"/>
          <w:lang w:val="ro-RO"/>
        </w:rPr>
        <w:footnoteReference w:id="365"/>
      </w:r>
      <w:r w:rsidR="004175A7">
        <w:rPr>
          <w:sz w:val="24"/>
          <w:szCs w:val="24"/>
          <w:lang w:val="ro-RO"/>
        </w:rPr>
        <w:t xml:space="preserve">  </w:t>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t xml:space="preserve">       </w:t>
      </w:r>
      <w:r w:rsidRPr="00BE6C91">
        <w:rPr>
          <w:sz w:val="20"/>
          <w:szCs w:val="20"/>
          <w:lang w:val="ro-RO"/>
        </w:rPr>
        <w:t>VII/02/03/</w:t>
      </w:r>
      <w:r>
        <w:rPr>
          <w:sz w:val="20"/>
          <w:szCs w:val="20"/>
          <w:lang w:val="ro-RO"/>
        </w:rPr>
        <w:t>11</w:t>
      </w:r>
    </w:p>
    <w:p w:rsidR="0081648D" w:rsidRPr="00BE6C91" w:rsidRDefault="004175A7" w:rsidP="006503D4">
      <w:pPr>
        <w:spacing w:line="240" w:lineRule="auto"/>
        <w:rPr>
          <w:sz w:val="20"/>
          <w:szCs w:val="20"/>
          <w:lang w:val="ro-RO"/>
        </w:rPr>
      </w:pPr>
      <w:r>
        <w:rPr>
          <w:sz w:val="24"/>
          <w:szCs w:val="24"/>
          <w:lang w:val="ro-RO"/>
        </w:rPr>
        <w:t xml:space="preserve">Şovăitorul Anania a fost convins de cuvintele Domnului: „Du-te, căci el este un vas, pe care l-am ales, ca să ducă numele Meu înaintea neamurilor, înaintea împăraţilor şi înaintea fiilor lui Israel” (Fapte 9,15). </w:t>
      </w:r>
      <w:r w:rsidR="0081648D" w:rsidRPr="006503D4">
        <w:rPr>
          <w:sz w:val="24"/>
          <w:szCs w:val="24"/>
          <w:lang w:val="ro-RO"/>
        </w:rPr>
        <w:t xml:space="preserve"> </w:t>
      </w:r>
      <w:r w:rsidR="00936DFA">
        <w:rPr>
          <w:sz w:val="24"/>
          <w:szCs w:val="24"/>
          <w:lang w:val="ro-RO"/>
        </w:rPr>
        <w:t>Ce însemna că era „un vas ales”</w:t>
      </w:r>
      <w:r w:rsidR="00471018">
        <w:rPr>
          <w:sz w:val="24"/>
          <w:szCs w:val="24"/>
          <w:lang w:val="ro-RO"/>
        </w:rPr>
        <w:t xml:space="preserve"> reiese cu claritate din următoarele dezvăluiri făcute de Spiritul Profetic: </w:t>
      </w:r>
      <w:r w:rsidR="00BE6C91">
        <w:rPr>
          <w:sz w:val="24"/>
          <w:szCs w:val="24"/>
          <w:lang w:val="ro-RO"/>
        </w:rPr>
        <w:tab/>
        <w:t xml:space="preserve">       </w:t>
      </w:r>
      <w:r w:rsidR="00471018">
        <w:rPr>
          <w:sz w:val="24"/>
          <w:szCs w:val="24"/>
          <w:lang w:val="ro-RO"/>
        </w:rPr>
        <w:tab/>
      </w:r>
      <w:r w:rsidR="00471018">
        <w:rPr>
          <w:sz w:val="24"/>
          <w:szCs w:val="24"/>
          <w:lang w:val="ro-RO"/>
        </w:rPr>
        <w:tab/>
      </w:r>
      <w:r w:rsidR="00471018">
        <w:rPr>
          <w:sz w:val="24"/>
          <w:szCs w:val="24"/>
          <w:lang w:val="ro-RO"/>
        </w:rPr>
        <w:tab/>
      </w:r>
      <w:r w:rsidR="00471018">
        <w:rPr>
          <w:sz w:val="24"/>
          <w:szCs w:val="24"/>
          <w:lang w:val="ro-RO"/>
        </w:rPr>
        <w:tab/>
      </w:r>
      <w:r w:rsidR="00471018">
        <w:rPr>
          <w:sz w:val="24"/>
          <w:szCs w:val="24"/>
          <w:lang w:val="ro-RO"/>
        </w:rPr>
        <w:tab/>
      </w:r>
      <w:r w:rsidR="00471018">
        <w:rPr>
          <w:sz w:val="24"/>
          <w:szCs w:val="24"/>
          <w:lang w:val="ro-RO"/>
        </w:rPr>
        <w:tab/>
      </w:r>
      <w:r w:rsidR="00471018">
        <w:rPr>
          <w:sz w:val="24"/>
          <w:szCs w:val="24"/>
          <w:lang w:val="ro-RO"/>
        </w:rPr>
        <w:tab/>
        <w:t xml:space="preserve">       </w:t>
      </w:r>
      <w:r w:rsidR="00471018" w:rsidRPr="00BE6C91">
        <w:rPr>
          <w:sz w:val="20"/>
          <w:szCs w:val="20"/>
          <w:lang w:val="ro-RO"/>
        </w:rPr>
        <w:t>VII/02/03/</w:t>
      </w:r>
      <w:r w:rsidR="00471018">
        <w:rPr>
          <w:sz w:val="20"/>
          <w:szCs w:val="20"/>
          <w:lang w:val="ro-RO"/>
        </w:rPr>
        <w:t>12</w:t>
      </w:r>
    </w:p>
    <w:p w:rsidR="0081648D" w:rsidRPr="006503D4" w:rsidRDefault="00A068F6" w:rsidP="00853EBD">
      <w:pPr>
        <w:spacing w:line="240" w:lineRule="auto"/>
        <w:ind w:left="720"/>
        <w:rPr>
          <w:sz w:val="20"/>
          <w:szCs w:val="20"/>
          <w:lang w:val="ro-RO"/>
        </w:rPr>
      </w:pPr>
      <w:r w:rsidRPr="006503D4">
        <w:rPr>
          <w:sz w:val="20"/>
          <w:szCs w:val="20"/>
          <w:lang w:val="ro-RO"/>
        </w:rPr>
        <w:t>Fapt este că Pavel era un om foarte învăţat, iar înţelepciunea şi manierele sale îi încântau pe as</w:t>
      </w:r>
      <w:r w:rsidR="00BC1056">
        <w:rPr>
          <w:sz w:val="20"/>
          <w:szCs w:val="20"/>
          <w:lang w:val="ro-RO"/>
        </w:rPr>
        <w:t>cultători.  Oameni culţi au simţit</w:t>
      </w:r>
      <w:r w:rsidRPr="006503D4">
        <w:rPr>
          <w:sz w:val="20"/>
          <w:szCs w:val="20"/>
          <w:lang w:val="ro-RO"/>
        </w:rPr>
        <w:t xml:space="preserve"> plăcere în legătură cu cunoştin</w:t>
      </w:r>
      <w:r w:rsidR="00BC1056">
        <w:rPr>
          <w:sz w:val="20"/>
          <w:szCs w:val="20"/>
          <w:lang w:val="ro-RO"/>
        </w:rPr>
        <w:t>ţele lui şi mulţi din ei au crezut</w:t>
      </w:r>
      <w:r w:rsidRPr="006503D4">
        <w:rPr>
          <w:sz w:val="20"/>
          <w:szCs w:val="20"/>
          <w:lang w:val="ro-RO"/>
        </w:rPr>
        <w:t xml:space="preserve"> în Isus.  Când se afla în faţa regilor </w:t>
      </w:r>
      <w:r w:rsidR="00BC1056">
        <w:rPr>
          <w:sz w:val="20"/>
          <w:szCs w:val="20"/>
          <w:lang w:val="ro-RO"/>
        </w:rPr>
        <w:t>şi a unor mari adunări, el dădea pe faţă</w:t>
      </w:r>
      <w:r w:rsidRPr="006503D4">
        <w:rPr>
          <w:sz w:val="20"/>
          <w:szCs w:val="20"/>
          <w:lang w:val="ro-RO"/>
        </w:rPr>
        <w:t xml:space="preserve"> atâta elocvenţă, încât îi fascina pe toţi cei din faţa lui.  Acest lucru i-a înfuriat la culme pe preoţi şi bătrâni.  </w:t>
      </w:r>
      <w:r w:rsidR="00173A85" w:rsidRPr="006503D4">
        <w:rPr>
          <w:sz w:val="20"/>
          <w:szCs w:val="20"/>
          <w:lang w:val="ro-RO"/>
        </w:rPr>
        <w:t xml:space="preserve">Pavel putea începe imediat o cugetare profundă şi, înălţându-se, îi </w:t>
      </w:r>
      <w:r w:rsidR="00FC7FF3" w:rsidRPr="006503D4">
        <w:rPr>
          <w:sz w:val="20"/>
          <w:szCs w:val="20"/>
          <w:lang w:val="ro-RO"/>
        </w:rPr>
        <w:t>putea trage</w:t>
      </w:r>
      <w:r w:rsidR="00173A85" w:rsidRPr="006503D4">
        <w:rPr>
          <w:sz w:val="20"/>
          <w:szCs w:val="20"/>
          <w:lang w:val="ro-RO"/>
        </w:rPr>
        <w:t xml:space="preserve"> pe oameni după sine în cele mai elevate cursuri de g</w:t>
      </w:r>
      <w:r w:rsidR="00FC7FF3" w:rsidRPr="006503D4">
        <w:rPr>
          <w:sz w:val="20"/>
          <w:szCs w:val="20"/>
          <w:lang w:val="ro-RO"/>
        </w:rPr>
        <w:t xml:space="preserve">ândire, scoţând în </w:t>
      </w:r>
      <w:r w:rsidR="00FC7FF3" w:rsidRPr="006503D4">
        <w:rPr>
          <w:sz w:val="20"/>
          <w:szCs w:val="20"/>
          <w:lang w:val="ro-RO"/>
        </w:rPr>
        <w:lastRenderedPageBreak/>
        <w:t>evidenţă bogă</w:t>
      </w:r>
      <w:r w:rsidR="00173A85" w:rsidRPr="006503D4">
        <w:rPr>
          <w:sz w:val="20"/>
          <w:szCs w:val="20"/>
          <w:lang w:val="ro-RO"/>
        </w:rPr>
        <w:t>ţiile adânci ale harului lui Dumnezeu şi zugrăvind înaintea lor iubirea uimitoare a lui Hristos.  Apoi, în mod simplu, el se cobora la nivelul de înţelegere al oamenilor obişnuiţi şi, în modul cel mai dinamic, putea povesti experienţa sa, care trezea în ei o dorinţă fierbinte de a deveni ucenicii lui Hristos</w:t>
      </w:r>
      <w:r w:rsidR="004A3CA0" w:rsidRPr="006503D4">
        <w:rPr>
          <w:sz w:val="20"/>
          <w:szCs w:val="20"/>
          <w:lang w:val="ro-RO"/>
        </w:rPr>
        <w:t>.</w:t>
      </w:r>
      <w:r w:rsidR="004A3CA0" w:rsidRPr="006503D4">
        <w:rPr>
          <w:rStyle w:val="FootnoteReference"/>
          <w:sz w:val="20"/>
          <w:szCs w:val="20"/>
          <w:lang w:val="ro-RO"/>
        </w:rPr>
        <w:footnoteReference w:id="366"/>
      </w:r>
      <w:r w:rsidR="0081648D" w:rsidRPr="006503D4">
        <w:rPr>
          <w:sz w:val="20"/>
          <w:szCs w:val="20"/>
          <w:lang w:val="ro-RO"/>
        </w:rPr>
        <w:t xml:space="preserve"> </w:t>
      </w:r>
      <w:r w:rsidR="00BE6C91">
        <w:rPr>
          <w:sz w:val="20"/>
          <w:szCs w:val="20"/>
          <w:lang w:val="ro-RO"/>
        </w:rPr>
        <w:t xml:space="preserve">    </w:t>
      </w:r>
      <w:r w:rsidR="00BE6C91">
        <w:rPr>
          <w:sz w:val="20"/>
          <w:szCs w:val="20"/>
          <w:lang w:val="ro-RO"/>
        </w:rPr>
        <w:tab/>
      </w:r>
      <w:r w:rsidR="00BE6C91">
        <w:rPr>
          <w:sz w:val="20"/>
          <w:szCs w:val="20"/>
          <w:lang w:val="ro-RO"/>
        </w:rPr>
        <w:tab/>
      </w:r>
      <w:r w:rsidR="00BE6C91">
        <w:rPr>
          <w:sz w:val="20"/>
          <w:szCs w:val="20"/>
          <w:lang w:val="ro-RO"/>
        </w:rPr>
        <w:tab/>
      </w:r>
      <w:r w:rsidR="00BE6C91">
        <w:rPr>
          <w:sz w:val="20"/>
          <w:szCs w:val="20"/>
          <w:lang w:val="ro-RO"/>
        </w:rPr>
        <w:tab/>
      </w:r>
      <w:r w:rsidR="00BE6C91">
        <w:rPr>
          <w:sz w:val="20"/>
          <w:szCs w:val="20"/>
          <w:lang w:val="ro-RO"/>
        </w:rPr>
        <w:tab/>
      </w:r>
      <w:r w:rsidR="00BE6C91">
        <w:rPr>
          <w:sz w:val="20"/>
          <w:szCs w:val="20"/>
          <w:lang w:val="ro-RO"/>
        </w:rPr>
        <w:tab/>
      </w:r>
      <w:r w:rsidR="00BE6C91">
        <w:rPr>
          <w:sz w:val="20"/>
          <w:szCs w:val="20"/>
          <w:lang w:val="ro-RO"/>
        </w:rPr>
        <w:tab/>
        <w:t xml:space="preserve">        </w:t>
      </w:r>
      <w:r w:rsidR="00853EBD">
        <w:rPr>
          <w:sz w:val="20"/>
          <w:szCs w:val="20"/>
          <w:lang w:val="ro-RO"/>
        </w:rPr>
        <w:tab/>
      </w:r>
      <w:r w:rsidR="00853EBD">
        <w:rPr>
          <w:sz w:val="20"/>
          <w:szCs w:val="20"/>
          <w:lang w:val="ro-RO"/>
        </w:rPr>
        <w:tab/>
        <w:t xml:space="preserve">        </w:t>
      </w:r>
      <w:r w:rsidR="00BE6C91" w:rsidRPr="00BE6C91">
        <w:rPr>
          <w:sz w:val="20"/>
          <w:szCs w:val="20"/>
          <w:lang w:val="ro-RO"/>
        </w:rPr>
        <w:t>VII/02/03/</w:t>
      </w:r>
      <w:r w:rsidR="00B5224A">
        <w:rPr>
          <w:sz w:val="20"/>
          <w:szCs w:val="20"/>
          <w:lang w:val="ro-RO"/>
        </w:rPr>
        <w:t>13</w:t>
      </w:r>
    </w:p>
    <w:p w:rsidR="0081648D" w:rsidRPr="006D1C68" w:rsidRDefault="0081648D" w:rsidP="0009555B">
      <w:pPr>
        <w:spacing w:line="240" w:lineRule="auto"/>
        <w:jc w:val="center"/>
        <w:outlineLvl w:val="0"/>
        <w:rPr>
          <w:b/>
          <w:sz w:val="24"/>
          <w:szCs w:val="24"/>
          <w:lang w:val="ro-RO"/>
        </w:rPr>
      </w:pPr>
      <w:r w:rsidRPr="006D1C68">
        <w:rPr>
          <w:b/>
          <w:sz w:val="24"/>
          <w:szCs w:val="24"/>
          <w:lang w:val="ro-RO"/>
        </w:rPr>
        <w:t>V</w:t>
      </w:r>
      <w:r>
        <w:rPr>
          <w:b/>
          <w:sz w:val="24"/>
          <w:szCs w:val="24"/>
          <w:lang w:val="ro-RO"/>
        </w:rPr>
        <w:t>II/02/04.  Modul de predicare</w:t>
      </w:r>
      <w:r w:rsidRPr="006D1C68">
        <w:rPr>
          <w:b/>
          <w:sz w:val="24"/>
          <w:szCs w:val="24"/>
          <w:lang w:val="ro-RO"/>
        </w:rPr>
        <w:t xml:space="preserve"> al apostolului Ioan</w:t>
      </w:r>
    </w:p>
    <w:p w:rsidR="0081648D" w:rsidRPr="00BE6C91" w:rsidRDefault="0081648D" w:rsidP="0081648D">
      <w:pPr>
        <w:spacing w:line="240" w:lineRule="auto"/>
        <w:rPr>
          <w:sz w:val="20"/>
          <w:szCs w:val="20"/>
          <w:lang w:val="ro-RO"/>
        </w:rPr>
      </w:pPr>
      <w:r>
        <w:rPr>
          <w:sz w:val="24"/>
          <w:szCs w:val="24"/>
          <w:lang w:val="ro-RO"/>
        </w:rPr>
        <w:t>Toate scrierile lui Ioan, adică evanghelia, cele trei epistole şi chiar Apocalipsa, au fost redactate într-un limbaj extrem de simplu, aproape copilăresc.  Când citesc Noul Testament în limba greacă (şi l-am citit de multe ori), mă delectez în special cu cărţile scrise de Ioan, acolo mă odihnesc.  Dar simplitatea nu înseamnă, în acest caz, superficialitate.  Aceste scrieri sunt atât de profunde şi bogate în conţinut, încât un predicator ar putea predica o viaţă întreagă numai din ele.  Îmi imaginez că tot aşa era şi limbajul vorbit, discursul public al ucenicului iubit, într-un fel ca manifestarea Dumnezeirii în câteva kilograme de masă anatomică aşa cum a apărut în Betleem şi a umblat printre oameni, „plin de har şi de adevăr” (Ioan 1,14</w:t>
      </w:r>
      <w:r w:rsidR="00936DFA">
        <w:rPr>
          <w:sz w:val="24"/>
          <w:szCs w:val="24"/>
          <w:lang w:val="ro-RO"/>
        </w:rPr>
        <w:t xml:space="preserve"> pr. p.</w:t>
      </w:r>
      <w:r>
        <w:rPr>
          <w:sz w:val="24"/>
          <w:szCs w:val="24"/>
          <w:lang w:val="ro-RO"/>
        </w:rPr>
        <w:t>).</w:t>
      </w:r>
      <w:r w:rsidR="00BE6C91">
        <w:rPr>
          <w:sz w:val="24"/>
          <w:szCs w:val="24"/>
          <w:lang w:val="ro-RO"/>
        </w:rPr>
        <w:t xml:space="preserve"> </w:t>
      </w:r>
      <w:r w:rsidR="00936DFA">
        <w:rPr>
          <w:sz w:val="24"/>
          <w:szCs w:val="24"/>
          <w:lang w:val="ro-RO"/>
        </w:rPr>
        <w:t xml:space="preserve">        </w:t>
      </w:r>
      <w:r w:rsidR="00BE6C91">
        <w:rPr>
          <w:sz w:val="20"/>
          <w:szCs w:val="20"/>
          <w:lang w:val="ro-RO"/>
        </w:rPr>
        <w:t>VII/02/04/01</w:t>
      </w:r>
    </w:p>
    <w:p w:rsidR="0081648D" w:rsidRPr="00BE6C91" w:rsidRDefault="0081648D" w:rsidP="0081648D">
      <w:pPr>
        <w:spacing w:line="240" w:lineRule="auto"/>
        <w:rPr>
          <w:sz w:val="20"/>
          <w:szCs w:val="20"/>
          <w:lang w:val="ro-RO"/>
        </w:rPr>
      </w:pPr>
      <w:r>
        <w:rPr>
          <w:sz w:val="24"/>
          <w:szCs w:val="24"/>
          <w:lang w:val="ro-RO"/>
        </w:rPr>
        <w:t>Fiu al tunetului (Marcu 3,17</w:t>
      </w:r>
      <w:r w:rsidR="00936DFA">
        <w:rPr>
          <w:sz w:val="24"/>
          <w:szCs w:val="24"/>
          <w:lang w:val="ro-RO"/>
        </w:rPr>
        <w:t xml:space="preserve"> ult. p.</w:t>
      </w:r>
      <w:r>
        <w:rPr>
          <w:sz w:val="24"/>
          <w:szCs w:val="24"/>
          <w:lang w:val="ro-RO"/>
        </w:rPr>
        <w:t xml:space="preserve">), Ioan a răspuns invitaţiei Mântuitorului, care a zis: </w:t>
      </w:r>
      <w:r w:rsidR="00936DFA">
        <w:rPr>
          <w:sz w:val="24"/>
          <w:szCs w:val="24"/>
          <w:lang w:val="ro-RO"/>
        </w:rPr>
        <w:t xml:space="preserve">                  </w:t>
      </w:r>
      <w:r w:rsidR="00407EED">
        <w:rPr>
          <w:sz w:val="24"/>
          <w:szCs w:val="24"/>
          <w:lang w:val="ro-RO"/>
        </w:rPr>
        <w:t>„</w:t>
      </w:r>
      <w:r>
        <w:rPr>
          <w:sz w:val="24"/>
          <w:szCs w:val="24"/>
          <w:lang w:val="ro-RO"/>
        </w:rPr>
        <w:t>. . . învăţaţi de la Mine, căci Eu sunt blând şi smerit cu inima” (Mat 11,29</w:t>
      </w:r>
      <w:r w:rsidR="00936DFA">
        <w:rPr>
          <w:sz w:val="24"/>
          <w:szCs w:val="24"/>
          <w:lang w:val="ro-RO"/>
        </w:rPr>
        <w:t xml:space="preserve"> pr. p.</w:t>
      </w:r>
      <w:r>
        <w:rPr>
          <w:sz w:val="24"/>
          <w:szCs w:val="24"/>
          <w:lang w:val="ro-RO"/>
        </w:rPr>
        <w:t>).  El avea plăcerea să se afle cât mai aproape de Isus, să stea la masă „culcat pe sânul lui Isus” (Ioan 13,23</w:t>
      </w:r>
      <w:r w:rsidR="00260584">
        <w:rPr>
          <w:sz w:val="24"/>
          <w:szCs w:val="24"/>
          <w:lang w:val="ro-RO"/>
        </w:rPr>
        <w:t xml:space="preserve"> ult. p.</w:t>
      </w:r>
      <w:r>
        <w:rPr>
          <w:sz w:val="24"/>
          <w:szCs w:val="24"/>
          <w:lang w:val="ro-RO"/>
        </w:rPr>
        <w:t>), „la cină se rezemase pe pieptul lui Isus” (Ioan 21,20</w:t>
      </w:r>
      <w:r w:rsidR="00260584">
        <w:rPr>
          <w:sz w:val="24"/>
          <w:szCs w:val="24"/>
          <w:lang w:val="ro-RO"/>
        </w:rPr>
        <w:t xml:space="preserve"> ult. p.</w:t>
      </w:r>
      <w:r>
        <w:rPr>
          <w:sz w:val="24"/>
          <w:szCs w:val="24"/>
          <w:lang w:val="ro-RO"/>
        </w:rPr>
        <w:t>).  Astfel, atât din punct de vedere fizic, cât şi spiritua</w:t>
      </w:r>
      <w:r w:rsidR="00407EED">
        <w:rPr>
          <w:sz w:val="24"/>
          <w:szCs w:val="24"/>
          <w:lang w:val="ro-RO"/>
        </w:rPr>
        <w:t>l, Ioan a simţit cel mai bine</w:t>
      </w:r>
      <w:r>
        <w:rPr>
          <w:sz w:val="24"/>
          <w:szCs w:val="24"/>
          <w:lang w:val="ro-RO"/>
        </w:rPr>
        <w:t xml:space="preserve"> inima lui Hristos, acea inimă plină de iubire faţă de păcătoşi, şi a preluat iubirea Sa.  Recalcitrantul a devenit</w:t>
      </w:r>
      <w:r w:rsidR="00260584">
        <w:rPr>
          <w:sz w:val="24"/>
          <w:szCs w:val="24"/>
          <w:lang w:val="ro-RO"/>
        </w:rPr>
        <w:t>,</w:t>
      </w:r>
      <w:r>
        <w:rPr>
          <w:sz w:val="24"/>
          <w:szCs w:val="24"/>
          <w:lang w:val="ro-RO"/>
        </w:rPr>
        <w:t xml:space="preserve"> într-adevăr</w:t>
      </w:r>
      <w:r w:rsidR="00260584">
        <w:rPr>
          <w:sz w:val="24"/>
          <w:szCs w:val="24"/>
          <w:lang w:val="ro-RO"/>
        </w:rPr>
        <w:t>,</w:t>
      </w:r>
      <w:r>
        <w:rPr>
          <w:sz w:val="24"/>
          <w:szCs w:val="24"/>
          <w:lang w:val="ro-RO"/>
        </w:rPr>
        <w:t xml:space="preserve"> „blând” şi „smerit cu inima”; trebuie făcut un efort, care până la urmă e răsplătit cu clarificare, pentru a afla cine era ucenicul care se pleca pe pieptul lui Isus, chiar cel care scrisese a patra evanghelie (Ioan 21,24), dar el nu a spus-o direct, ci prefera să se numească „ucenicul pe care-l iubea Isus” (Ioan 21,20</w:t>
      </w:r>
      <w:r w:rsidR="00260584">
        <w:rPr>
          <w:sz w:val="24"/>
          <w:szCs w:val="24"/>
          <w:lang w:val="ro-RO"/>
        </w:rPr>
        <w:t xml:space="preserve"> pr. p.</w:t>
      </w:r>
      <w:r>
        <w:rPr>
          <w:sz w:val="24"/>
          <w:szCs w:val="24"/>
          <w:lang w:val="ro-RO"/>
        </w:rPr>
        <w:t>).  Această iubire l-a animat toată viaţa şi a fost tema principală a propovăduirii lui.</w:t>
      </w:r>
      <w:r w:rsidR="00BE6C91">
        <w:rPr>
          <w:sz w:val="24"/>
          <w:szCs w:val="24"/>
          <w:lang w:val="ro-RO"/>
        </w:rPr>
        <w:t xml:space="preserve">   </w:t>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r>
      <w:r w:rsidR="00BE6C91">
        <w:rPr>
          <w:sz w:val="24"/>
          <w:szCs w:val="24"/>
          <w:lang w:val="ro-RO"/>
        </w:rPr>
        <w:tab/>
        <w:t xml:space="preserve">       </w:t>
      </w:r>
      <w:r w:rsidR="00260584">
        <w:rPr>
          <w:sz w:val="24"/>
          <w:szCs w:val="24"/>
          <w:lang w:val="ro-RO"/>
        </w:rPr>
        <w:tab/>
      </w:r>
      <w:r w:rsidR="00260584">
        <w:rPr>
          <w:sz w:val="24"/>
          <w:szCs w:val="24"/>
          <w:lang w:val="ro-RO"/>
        </w:rPr>
        <w:tab/>
      </w:r>
      <w:r w:rsidR="00260584">
        <w:rPr>
          <w:sz w:val="24"/>
          <w:szCs w:val="24"/>
          <w:lang w:val="ro-RO"/>
        </w:rPr>
        <w:tab/>
      </w:r>
      <w:r w:rsidR="00260584">
        <w:rPr>
          <w:sz w:val="24"/>
          <w:szCs w:val="24"/>
          <w:lang w:val="ro-RO"/>
        </w:rPr>
        <w:tab/>
      </w:r>
      <w:r w:rsidR="00260584">
        <w:rPr>
          <w:sz w:val="24"/>
          <w:szCs w:val="24"/>
          <w:lang w:val="ro-RO"/>
        </w:rPr>
        <w:tab/>
      </w:r>
      <w:r w:rsidR="00260584">
        <w:rPr>
          <w:sz w:val="24"/>
          <w:szCs w:val="24"/>
          <w:lang w:val="ro-RO"/>
        </w:rPr>
        <w:tab/>
        <w:t xml:space="preserve">       </w:t>
      </w:r>
      <w:r w:rsidR="00BE6C91">
        <w:rPr>
          <w:sz w:val="20"/>
          <w:szCs w:val="20"/>
          <w:lang w:val="ro-RO"/>
        </w:rPr>
        <w:t>VII/02/04/02</w:t>
      </w:r>
    </w:p>
    <w:p w:rsidR="00260584" w:rsidRPr="00260584" w:rsidRDefault="00260584" w:rsidP="00260584">
      <w:pPr>
        <w:spacing w:line="240" w:lineRule="auto"/>
        <w:rPr>
          <w:sz w:val="24"/>
          <w:szCs w:val="24"/>
          <w:lang w:val="ro-RO"/>
        </w:rPr>
      </w:pPr>
      <w:r>
        <w:rPr>
          <w:sz w:val="24"/>
          <w:szCs w:val="24"/>
          <w:lang w:val="ro-RO"/>
        </w:rPr>
        <w:t xml:space="preserve">Iată-l pe ucenicul iubit descris de pana inspirată: </w:t>
      </w:r>
    </w:p>
    <w:p w:rsidR="00B23D13" w:rsidRPr="00853EBD" w:rsidRDefault="0081648D" w:rsidP="00260584">
      <w:pPr>
        <w:spacing w:line="240" w:lineRule="auto"/>
        <w:ind w:left="720"/>
        <w:rPr>
          <w:sz w:val="20"/>
          <w:szCs w:val="20"/>
          <w:lang w:val="ro-RO"/>
        </w:rPr>
      </w:pPr>
      <w:r w:rsidRPr="00B23D13">
        <w:rPr>
          <w:sz w:val="20"/>
          <w:szCs w:val="20"/>
          <w:lang w:val="ro-RO"/>
        </w:rPr>
        <w:t xml:space="preserve">Adâncimea şi înflăcărarea afecţiunii lui Ioan pentru Maestrul </w:t>
      </w:r>
      <w:r w:rsidR="00EF3543" w:rsidRPr="00B23D13">
        <w:rPr>
          <w:sz w:val="20"/>
          <w:szCs w:val="20"/>
          <w:lang w:val="ro-RO"/>
        </w:rPr>
        <w:t xml:space="preserve">său </w:t>
      </w:r>
      <w:r w:rsidRPr="00B23D13">
        <w:rPr>
          <w:sz w:val="20"/>
          <w:szCs w:val="20"/>
          <w:lang w:val="ro-RO"/>
        </w:rPr>
        <w:t>nu a</w:t>
      </w:r>
      <w:r w:rsidR="00EF3543" w:rsidRPr="00B23D13">
        <w:rPr>
          <w:sz w:val="20"/>
          <w:szCs w:val="20"/>
          <w:lang w:val="ro-RO"/>
        </w:rPr>
        <w:t>u</w:t>
      </w:r>
      <w:r w:rsidRPr="00B23D13">
        <w:rPr>
          <w:sz w:val="20"/>
          <w:szCs w:val="20"/>
          <w:lang w:val="ro-RO"/>
        </w:rPr>
        <w:t xml:space="preserve"> fost cauza iubirii lui Hristos pentru el, ci efectul acelei iubiri.  Ioan dorea să devină ca Isus şi, sub influenţa transformatoare a iubirii lui Hristos, a devenit blând şi smerit.  Eul a fost ascuns în Isus.  Mai mult decât toţi tovarăşii lui, Ioan s-a supus puterii acelei vi</w:t>
      </w:r>
      <w:r w:rsidR="000909C1">
        <w:rPr>
          <w:sz w:val="20"/>
          <w:szCs w:val="20"/>
          <w:lang w:val="ro-RO"/>
        </w:rPr>
        <w:t>eţii minunate.  El zice, „</w:t>
      </w:r>
      <w:r w:rsidRPr="00B23D13">
        <w:rPr>
          <w:sz w:val="20"/>
          <w:szCs w:val="20"/>
          <w:lang w:val="ro-RO"/>
        </w:rPr>
        <w:t>viaţa a fost arătată şi noi am</w:t>
      </w:r>
      <w:r w:rsidR="000909C1">
        <w:rPr>
          <w:sz w:val="20"/>
          <w:szCs w:val="20"/>
          <w:lang w:val="ro-RO"/>
        </w:rPr>
        <w:t xml:space="preserve"> văzut-o.”  „</w:t>
      </w:r>
      <w:r w:rsidR="00691055" w:rsidRPr="00B23D13">
        <w:rPr>
          <w:sz w:val="20"/>
          <w:szCs w:val="20"/>
          <w:lang w:val="ro-RO"/>
        </w:rPr>
        <w:t>Şi noi toţi am primit din</w:t>
      </w:r>
      <w:r w:rsidR="000909C1">
        <w:rPr>
          <w:sz w:val="20"/>
          <w:szCs w:val="20"/>
          <w:lang w:val="ro-RO"/>
        </w:rPr>
        <w:t xml:space="preserve"> plinătatea Lui şi har după har”</w:t>
      </w:r>
      <w:r w:rsidR="00691055" w:rsidRPr="00B23D13">
        <w:rPr>
          <w:sz w:val="20"/>
          <w:szCs w:val="20"/>
          <w:lang w:val="ro-RO"/>
        </w:rPr>
        <w:t xml:space="preserve"> </w:t>
      </w:r>
      <w:r w:rsidR="00EF3543" w:rsidRPr="00B23D13">
        <w:rPr>
          <w:sz w:val="20"/>
          <w:szCs w:val="20"/>
          <w:lang w:val="ro-RO"/>
        </w:rPr>
        <w:t>(1 Ioan 1,2</w:t>
      </w:r>
      <w:r w:rsidR="00691055" w:rsidRPr="00B23D13">
        <w:rPr>
          <w:sz w:val="20"/>
          <w:szCs w:val="20"/>
          <w:lang w:val="ro-RO"/>
        </w:rPr>
        <w:t>; Ioan 1,16</w:t>
      </w:r>
      <w:r w:rsidRPr="00B23D13">
        <w:rPr>
          <w:sz w:val="20"/>
          <w:szCs w:val="20"/>
          <w:lang w:val="ro-RO"/>
        </w:rPr>
        <w:t>).</w:t>
      </w:r>
      <w:r w:rsidR="00691055" w:rsidRPr="00B23D13">
        <w:rPr>
          <w:sz w:val="20"/>
          <w:szCs w:val="20"/>
          <w:lang w:val="ro-RO"/>
        </w:rPr>
        <w:t xml:space="preserve">  </w:t>
      </w:r>
      <w:r w:rsidRPr="00B23D13">
        <w:rPr>
          <w:sz w:val="20"/>
          <w:szCs w:val="20"/>
          <w:lang w:val="ro-RO"/>
        </w:rPr>
        <w:t>Ioan Îl cunoştea pe Mântuitorul printr-o cunoaştere ex</w:t>
      </w:r>
      <w:r w:rsidR="000909C1">
        <w:rPr>
          <w:sz w:val="20"/>
          <w:szCs w:val="20"/>
          <w:lang w:val="ro-RO"/>
        </w:rPr>
        <w:t>p</w:t>
      </w:r>
      <w:r w:rsidRPr="00B23D13">
        <w:rPr>
          <w:sz w:val="20"/>
          <w:szCs w:val="20"/>
          <w:lang w:val="ro-RO"/>
        </w:rPr>
        <w:t>erimentală.  Lecţiile Maestrului său au fost gravate în sufletul său.  Când mărturisea despre harul Mântuitorului, limbajul lui simplu era convingător datorită iubirii care</w:t>
      </w:r>
      <w:r w:rsidR="00691055" w:rsidRPr="00B23D13">
        <w:rPr>
          <w:sz w:val="20"/>
          <w:szCs w:val="20"/>
          <w:lang w:val="ro-RO"/>
        </w:rPr>
        <w:t xml:space="preserve"> îi penetra întreaga fiinţă</w:t>
      </w:r>
      <w:r w:rsidR="00B23D13" w:rsidRPr="00B23D13">
        <w:rPr>
          <w:sz w:val="20"/>
          <w:szCs w:val="20"/>
          <w:lang w:val="ro-RO"/>
        </w:rPr>
        <w:t>.</w:t>
      </w:r>
      <w:r w:rsidR="00B23D13" w:rsidRPr="00B23D13">
        <w:rPr>
          <w:rStyle w:val="FootnoteReference"/>
          <w:sz w:val="20"/>
          <w:szCs w:val="20"/>
          <w:lang w:val="ro-RO"/>
        </w:rPr>
        <w:footnoteReference w:id="367"/>
      </w:r>
      <w:r w:rsidR="00853EBD">
        <w:rPr>
          <w:sz w:val="24"/>
          <w:szCs w:val="24"/>
          <w:lang w:val="ro-RO"/>
        </w:rPr>
        <w:t xml:space="preserve">       </w:t>
      </w:r>
      <w:r w:rsidR="00853EBD">
        <w:rPr>
          <w:sz w:val="20"/>
          <w:szCs w:val="20"/>
          <w:lang w:val="ro-RO"/>
        </w:rPr>
        <w:t>VII/02/04/03</w:t>
      </w:r>
    </w:p>
    <w:p w:rsidR="0081648D" w:rsidRPr="00853EBD" w:rsidRDefault="0081648D" w:rsidP="0081648D">
      <w:pPr>
        <w:spacing w:line="240" w:lineRule="auto"/>
        <w:rPr>
          <w:sz w:val="20"/>
          <w:szCs w:val="20"/>
          <w:lang w:val="ro-RO"/>
        </w:rPr>
      </w:pPr>
      <w:r>
        <w:rPr>
          <w:sz w:val="24"/>
          <w:szCs w:val="24"/>
          <w:lang w:val="ro-RO"/>
        </w:rPr>
        <w:t xml:space="preserve">La începutul primei sale epistole, Ioan o spune în mod desluşit: „Ce era de la început, ce am auzit, ce am văzut cu ochii noştri, ce am privit şi ce am pipăit cu mâinile noastre . . . aceea vă vestim şi vouă, ca şi voi să aveţi părtăşie cu noi.  Şi părtăşia noastră este cu Tatăl şi cu Fiul Său, Isus Hristos” (1 Ioan 1,1.3).  Nu s-a înregistrat în Noul Testament niciuna din predicile lui Ioan, </w:t>
      </w:r>
      <w:r>
        <w:rPr>
          <w:sz w:val="24"/>
          <w:szCs w:val="24"/>
          <w:lang w:val="ro-RO"/>
        </w:rPr>
        <w:lastRenderedPageBreak/>
        <w:t>dar evanghelia şi epistolele sale ne informează într-o anumită măsură despre modul său de a predica.</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VII/02/04/04</w:t>
      </w:r>
    </w:p>
    <w:p w:rsidR="0081648D" w:rsidRPr="00853EBD" w:rsidRDefault="0081648D" w:rsidP="0081648D">
      <w:pPr>
        <w:spacing w:line="240" w:lineRule="auto"/>
        <w:rPr>
          <w:sz w:val="20"/>
          <w:szCs w:val="20"/>
          <w:lang w:val="ro-RO"/>
        </w:rPr>
      </w:pPr>
      <w:r>
        <w:rPr>
          <w:sz w:val="24"/>
          <w:szCs w:val="24"/>
          <w:lang w:val="ro-RO"/>
        </w:rPr>
        <w:t xml:space="preserve">În primul rând, aşa cum am văzut mai sus, el predica ce a fost de la început, adică pe </w:t>
      </w:r>
      <w:r w:rsidR="00BB1FE4">
        <w:rPr>
          <w:sz w:val="24"/>
          <w:szCs w:val="24"/>
          <w:lang w:val="ro-RO"/>
        </w:rPr>
        <w:t>„</w:t>
      </w:r>
      <w:r>
        <w:rPr>
          <w:sz w:val="24"/>
          <w:szCs w:val="24"/>
          <w:lang w:val="ro-RO"/>
        </w:rPr>
        <w:t>Cuvântul</w:t>
      </w:r>
      <w:r w:rsidR="00BB1FE4">
        <w:rPr>
          <w:sz w:val="24"/>
          <w:szCs w:val="24"/>
          <w:lang w:val="ro-RO"/>
        </w:rPr>
        <w:t>”</w:t>
      </w:r>
      <w:r>
        <w:rPr>
          <w:sz w:val="24"/>
          <w:szCs w:val="24"/>
          <w:lang w:val="ro-RO"/>
        </w:rPr>
        <w:t xml:space="preserve"> care era de la început </w:t>
      </w:r>
      <w:r w:rsidR="00BB1FE4">
        <w:rPr>
          <w:sz w:val="24"/>
          <w:szCs w:val="24"/>
          <w:lang w:val="ro-RO"/>
        </w:rPr>
        <w:t>„</w:t>
      </w:r>
      <w:r>
        <w:rPr>
          <w:sz w:val="24"/>
          <w:szCs w:val="24"/>
          <w:lang w:val="ro-RO"/>
        </w:rPr>
        <w:t>cu Dumnezeu</w:t>
      </w:r>
      <w:r w:rsidR="00BB1FE4">
        <w:rPr>
          <w:sz w:val="24"/>
          <w:szCs w:val="24"/>
          <w:lang w:val="ro-RO"/>
        </w:rPr>
        <w:t>”</w:t>
      </w:r>
      <w:r>
        <w:rPr>
          <w:sz w:val="24"/>
          <w:szCs w:val="24"/>
          <w:lang w:val="ro-RO"/>
        </w:rPr>
        <w:t xml:space="preserve"> şi </w:t>
      </w:r>
      <w:r w:rsidR="00BB1FE4">
        <w:rPr>
          <w:sz w:val="24"/>
          <w:szCs w:val="24"/>
          <w:lang w:val="ro-RO"/>
        </w:rPr>
        <w:t>„</w:t>
      </w:r>
      <w:r>
        <w:rPr>
          <w:sz w:val="24"/>
          <w:szCs w:val="24"/>
          <w:lang w:val="ro-RO"/>
        </w:rPr>
        <w:t>era Dumnezeu</w:t>
      </w:r>
      <w:r w:rsidR="00BB1FE4">
        <w:rPr>
          <w:sz w:val="24"/>
          <w:szCs w:val="24"/>
          <w:lang w:val="ro-RO"/>
        </w:rPr>
        <w:t>”</w:t>
      </w:r>
      <w:r>
        <w:rPr>
          <w:sz w:val="24"/>
          <w:szCs w:val="24"/>
          <w:lang w:val="ro-RO"/>
        </w:rPr>
        <w:t>, care „S-a făcut trup şi a locuit printre noi plin de har şi de adevăr” (Ioan 1,1-3.14</w:t>
      </w:r>
      <w:r w:rsidR="00BB1FE4">
        <w:rPr>
          <w:sz w:val="24"/>
          <w:szCs w:val="24"/>
          <w:lang w:val="ro-RO"/>
        </w:rPr>
        <w:t xml:space="preserve"> pr. p.</w:t>
      </w:r>
      <w:r>
        <w:rPr>
          <w:sz w:val="24"/>
          <w:szCs w:val="24"/>
          <w:lang w:val="ro-RO"/>
        </w:rPr>
        <w:t>).  El le spunea oamenilor că era „ucenicul pe care îl iubea Isus”.  Nu i-a iubit pe toţi?  Ba da, pe toţi ucenicii, chiar pe Iuda; pe prietenii şi pe vrăjmaşii Săi, în fond, întreaga lume, pe care venise să o salveze din păcat şi din moarte şi pentru care Şi-a dat viaţa pe cruce.  Dar</w:t>
      </w:r>
      <w:r w:rsidR="00BB1FE4">
        <w:rPr>
          <w:sz w:val="24"/>
          <w:szCs w:val="24"/>
          <w:lang w:val="ro-RO"/>
        </w:rPr>
        <w:t>,</w:t>
      </w:r>
      <w:r>
        <w:rPr>
          <w:sz w:val="24"/>
          <w:szCs w:val="24"/>
          <w:lang w:val="ro-RO"/>
        </w:rPr>
        <w:t xml:space="preserve"> pentru Ioan</w:t>
      </w:r>
      <w:r w:rsidR="00BB1FE4">
        <w:rPr>
          <w:sz w:val="24"/>
          <w:szCs w:val="24"/>
          <w:lang w:val="ro-RO"/>
        </w:rPr>
        <w:t>,</w:t>
      </w:r>
      <w:r>
        <w:rPr>
          <w:sz w:val="24"/>
          <w:szCs w:val="24"/>
          <w:lang w:val="ro-RO"/>
        </w:rPr>
        <w:t xml:space="preserve"> iubirea generală a lui Hristos nu era totul; pe el îl interesa în primul rând faptul că Isus îl iubea pe el.  Aceasta era esenţa predicării sale şi de acolo îi venea toată puterea de convingere.</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VII/02/04/05</w:t>
      </w:r>
    </w:p>
    <w:p w:rsidR="0081648D" w:rsidRPr="00853EBD" w:rsidRDefault="0081648D" w:rsidP="0081648D">
      <w:pPr>
        <w:spacing w:line="240" w:lineRule="auto"/>
        <w:rPr>
          <w:sz w:val="20"/>
          <w:szCs w:val="20"/>
          <w:lang w:val="ro-RO"/>
        </w:rPr>
      </w:pPr>
      <w:r>
        <w:rPr>
          <w:sz w:val="24"/>
          <w:szCs w:val="24"/>
          <w:lang w:val="ro-RO"/>
        </w:rPr>
        <w:t>Caracterul hristocentric al propovăduirii sale, vorbite sau scrise, este evident aproape la fiecare ocazie.  Ca păcătos iertat şi schimbat, el putea scrie: „Copilaşilor, vă scriu aceste lucruri ca să nu păcătuiţi.  Dar, dacă cinev</w:t>
      </w:r>
      <w:r w:rsidR="00A22785">
        <w:rPr>
          <w:sz w:val="24"/>
          <w:szCs w:val="24"/>
          <w:lang w:val="ro-RO"/>
        </w:rPr>
        <w:t>a a păcătuit, avem la Tatăl un M</w:t>
      </w:r>
      <w:r>
        <w:rPr>
          <w:sz w:val="24"/>
          <w:szCs w:val="24"/>
          <w:lang w:val="ro-RO"/>
        </w:rPr>
        <w:t>ijlocitor, pe Isus Hristos cel neprihănit.  El este jertfa de ispăşire pentru păcatele noastre, şi nu numai pentru ale noastre, ci şi pentru ale întregii lumi” (1 Ioan 2,1.2).  Păcătoşii trebuie să aibă încredere în Mântuitorul; El nu S-a jertfit pentru ei ca să-i abandoneze.  Chiar atunci când inima suprasensibilă continuă să acuze, există speranţă: „Prin aceasta vom cunoaşte că suntem din adevăr şi ne vom linişti inimile înaintea Lui, ori în ce ne osândeşte inima noastră; căci Dumnezeu este mai mare decât inima noastră şi cunoaşte toate lucrurile” (1 Ioan 3,19.20).</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VII/02/04/06</w:t>
      </w:r>
    </w:p>
    <w:p w:rsidR="00A22785" w:rsidRPr="00853EBD" w:rsidRDefault="0081648D" w:rsidP="00A22785">
      <w:pPr>
        <w:spacing w:line="240" w:lineRule="auto"/>
        <w:rPr>
          <w:sz w:val="20"/>
          <w:szCs w:val="20"/>
          <w:lang w:val="ro-RO"/>
        </w:rPr>
      </w:pPr>
      <w:r>
        <w:rPr>
          <w:sz w:val="24"/>
          <w:szCs w:val="24"/>
          <w:lang w:val="ro-RO"/>
        </w:rPr>
        <w:t>Încrederea în iubirea iertătoare a lui Hristos nu trebuie să ducă însă la amăgire.  Da, Dumnezeu este gata să ne ierte păcatele, dar numai „dacă ne mărturisim păcatele” (1 Ioan 1,9</w:t>
      </w:r>
      <w:r w:rsidR="00A22785">
        <w:rPr>
          <w:sz w:val="24"/>
          <w:szCs w:val="24"/>
          <w:lang w:val="ro-RO"/>
        </w:rPr>
        <w:t xml:space="preserve"> pr. p.</w:t>
      </w:r>
      <w:r>
        <w:rPr>
          <w:sz w:val="24"/>
          <w:szCs w:val="24"/>
          <w:lang w:val="ro-RO"/>
        </w:rPr>
        <w:t xml:space="preserve">), „dacă umblăm în lumină, după cum El </w:t>
      </w:r>
      <w:r w:rsidR="00853EBD">
        <w:rPr>
          <w:sz w:val="24"/>
          <w:szCs w:val="24"/>
          <w:lang w:val="ro-RO"/>
        </w:rPr>
        <w:t>Însuşi este în lumină” (vs.</w:t>
      </w:r>
      <w:r>
        <w:rPr>
          <w:sz w:val="24"/>
          <w:szCs w:val="24"/>
          <w:lang w:val="ro-RO"/>
        </w:rPr>
        <w:t xml:space="preserve"> 7</w:t>
      </w:r>
      <w:r w:rsidR="00A22785">
        <w:rPr>
          <w:sz w:val="24"/>
          <w:szCs w:val="24"/>
          <w:lang w:val="ro-RO"/>
        </w:rPr>
        <w:t xml:space="preserve"> pr. p.</w:t>
      </w:r>
      <w:r>
        <w:rPr>
          <w:sz w:val="24"/>
          <w:szCs w:val="24"/>
          <w:lang w:val="ro-RO"/>
        </w:rPr>
        <w:t>); mai mult, „cine zice că rămâne în El trebuie să trăiască şi el cum a trăit Isus” (1 Ioan 2,6).</w:t>
      </w:r>
      <w:r w:rsidR="00853EBD">
        <w:rPr>
          <w:sz w:val="24"/>
          <w:szCs w:val="24"/>
          <w:lang w:val="ro-RO"/>
        </w:rPr>
        <w:t xml:space="preserve">         </w:t>
      </w:r>
      <w:r w:rsidR="00853EBD">
        <w:rPr>
          <w:sz w:val="24"/>
          <w:szCs w:val="24"/>
          <w:lang w:val="ro-RO"/>
        </w:rPr>
        <w:tab/>
      </w:r>
      <w:r w:rsidR="00A22785">
        <w:rPr>
          <w:sz w:val="24"/>
          <w:szCs w:val="24"/>
          <w:lang w:val="ro-RO"/>
        </w:rPr>
        <w:t xml:space="preserve">                    </w:t>
      </w:r>
      <w:r w:rsidR="00A22785">
        <w:rPr>
          <w:sz w:val="20"/>
          <w:szCs w:val="20"/>
          <w:lang w:val="ro-RO"/>
        </w:rPr>
        <w:t>VII/02/04/07</w:t>
      </w:r>
    </w:p>
    <w:p w:rsidR="0081648D" w:rsidRPr="003B60B3" w:rsidRDefault="003B60B3" w:rsidP="0081648D">
      <w:pPr>
        <w:spacing w:line="240" w:lineRule="auto"/>
        <w:rPr>
          <w:sz w:val="24"/>
          <w:szCs w:val="24"/>
          <w:lang w:val="ro-RO"/>
        </w:rPr>
      </w:pPr>
      <w:r>
        <w:rPr>
          <w:sz w:val="24"/>
          <w:szCs w:val="24"/>
          <w:lang w:val="ro-RO"/>
        </w:rPr>
        <w:t>Caracterul practic al religiei crezute şi predicate de Ioan e zugrăvit în mod ideal de Spiritul Profetic:</w:t>
      </w:r>
    </w:p>
    <w:p w:rsidR="00A8363C" w:rsidRPr="00853EBD" w:rsidRDefault="0081648D" w:rsidP="00853EBD">
      <w:pPr>
        <w:spacing w:line="240" w:lineRule="auto"/>
        <w:ind w:left="720"/>
        <w:rPr>
          <w:sz w:val="20"/>
          <w:szCs w:val="20"/>
          <w:lang w:val="ro-RO"/>
        </w:rPr>
      </w:pPr>
      <w:r w:rsidRPr="00A8363C">
        <w:rPr>
          <w:sz w:val="20"/>
          <w:szCs w:val="20"/>
          <w:lang w:val="ro-RO"/>
        </w:rPr>
        <w:t>Ioan era un învăţător al sfinţeniei şi, în epistolele sale către biserică, el a prezentat reguli fără greş cu privir</w:t>
      </w:r>
      <w:r w:rsidR="00853EBD">
        <w:rPr>
          <w:sz w:val="20"/>
          <w:szCs w:val="20"/>
          <w:lang w:val="ro-RO"/>
        </w:rPr>
        <w:t>e la comportarea creştinilor.  „</w:t>
      </w:r>
      <w:r w:rsidRPr="00A8363C">
        <w:rPr>
          <w:sz w:val="20"/>
          <w:szCs w:val="20"/>
          <w:lang w:val="ro-RO"/>
        </w:rPr>
        <w:t>Oricine are nădejdea aceasta în El se curăţeşte, după cum El este curat” (1 Ioan 3,3). . . .  El a susţinut că un creştin trebuie să fie curat în inimă şi viaţă.  El nu trebuie să fie niciodată satisfăcut cu o simplă declaraţie de credinţă.  Aşa cum Dumnezeu este sfânt în sfera Sa, tot aşa omul căzut, prin credinţă în Hristos, trebuie să fie sfânt în sf</w:t>
      </w:r>
      <w:r w:rsidR="00853EBD">
        <w:rPr>
          <w:sz w:val="20"/>
          <w:szCs w:val="20"/>
          <w:lang w:val="ro-RO"/>
        </w:rPr>
        <w:t>era sa.  „Voia lui Dumnezeu”, scria apostolul Pavel, „</w:t>
      </w:r>
      <w:r w:rsidRPr="00A8363C">
        <w:rPr>
          <w:sz w:val="20"/>
          <w:szCs w:val="20"/>
          <w:lang w:val="ro-RO"/>
        </w:rPr>
        <w:t>este sf</w:t>
      </w:r>
      <w:r w:rsidR="00853EBD">
        <w:rPr>
          <w:sz w:val="20"/>
          <w:szCs w:val="20"/>
          <w:lang w:val="ro-RO"/>
        </w:rPr>
        <w:t>inţirea voastră”</w:t>
      </w:r>
      <w:r w:rsidR="00691055" w:rsidRPr="00A8363C">
        <w:rPr>
          <w:sz w:val="20"/>
          <w:szCs w:val="20"/>
          <w:lang w:val="ro-RO"/>
        </w:rPr>
        <w:t xml:space="preserve"> (1 Tes</w:t>
      </w:r>
      <w:r w:rsidRPr="00A8363C">
        <w:rPr>
          <w:sz w:val="20"/>
          <w:szCs w:val="20"/>
          <w:lang w:val="ro-RO"/>
        </w:rPr>
        <w:t xml:space="preserve"> 4,3).  Sfinţirea bisericii este obiectiv</w:t>
      </w:r>
      <w:r w:rsidR="00691055" w:rsidRPr="00A8363C">
        <w:rPr>
          <w:sz w:val="20"/>
          <w:szCs w:val="20"/>
          <w:lang w:val="ro-RO"/>
        </w:rPr>
        <w:t>ul lui Dumnezeu în toate acţiunile pentru poporul</w:t>
      </w:r>
      <w:r w:rsidRPr="00A8363C">
        <w:rPr>
          <w:sz w:val="20"/>
          <w:szCs w:val="20"/>
          <w:lang w:val="ro-RO"/>
        </w:rPr>
        <w:t xml:space="preserve"> Său.  El </w:t>
      </w:r>
      <w:r w:rsidR="004E02C1" w:rsidRPr="00A8363C">
        <w:rPr>
          <w:sz w:val="20"/>
          <w:szCs w:val="20"/>
          <w:lang w:val="ro-RO"/>
        </w:rPr>
        <w:t>i-a ales din veşnicie, ca să poată fi</w:t>
      </w:r>
      <w:r w:rsidRPr="00A8363C">
        <w:rPr>
          <w:sz w:val="20"/>
          <w:szCs w:val="20"/>
          <w:lang w:val="ro-RO"/>
        </w:rPr>
        <w:t xml:space="preserve"> sfinţi.  El L-a dat pe Fiul Său ca să moară pentru ei, pentru ca ei să poată fi sfinţiţi prin ascultare de adevăr, eliberaţi de orice câtime de egocentrism.  De la ei, El cere o lucrare personală, o</w:t>
      </w:r>
      <w:r w:rsidR="00691055" w:rsidRPr="00A8363C">
        <w:rPr>
          <w:sz w:val="20"/>
          <w:szCs w:val="20"/>
          <w:lang w:val="ro-RO"/>
        </w:rPr>
        <w:t xml:space="preserve"> predare personală</w:t>
      </w:r>
      <w:r w:rsidR="00A8363C">
        <w:rPr>
          <w:sz w:val="20"/>
          <w:szCs w:val="20"/>
          <w:lang w:val="ro-RO"/>
        </w:rPr>
        <w:t>.</w:t>
      </w:r>
      <w:r w:rsidR="00A8363C">
        <w:rPr>
          <w:rStyle w:val="FootnoteReference"/>
          <w:sz w:val="20"/>
          <w:szCs w:val="20"/>
          <w:lang w:val="ro-RO"/>
        </w:rPr>
        <w:footnoteReference w:id="368"/>
      </w:r>
      <w:r w:rsidR="00691055">
        <w:rPr>
          <w:sz w:val="24"/>
          <w:szCs w:val="24"/>
          <w:lang w:val="ro-RO"/>
        </w:rPr>
        <w:t xml:space="preserve"> </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VII/02/04/08</w:t>
      </w:r>
    </w:p>
    <w:p w:rsidR="0081648D" w:rsidRPr="00853EBD" w:rsidRDefault="0081648D" w:rsidP="0081648D">
      <w:pPr>
        <w:spacing w:line="240" w:lineRule="auto"/>
        <w:rPr>
          <w:sz w:val="20"/>
          <w:szCs w:val="20"/>
          <w:lang w:val="ro-RO"/>
        </w:rPr>
      </w:pPr>
      <w:r>
        <w:rPr>
          <w:sz w:val="24"/>
          <w:szCs w:val="24"/>
          <w:lang w:val="ro-RO"/>
        </w:rPr>
        <w:t>În acest sens declară Ioan că „oricine rămâne în El nu păcătuieşte” (1 Ioan 3,6</w:t>
      </w:r>
      <w:r w:rsidR="003B60B3">
        <w:rPr>
          <w:sz w:val="24"/>
          <w:szCs w:val="24"/>
          <w:lang w:val="ro-RO"/>
        </w:rPr>
        <w:t xml:space="preserve"> pr. p.</w:t>
      </w:r>
      <w:r>
        <w:rPr>
          <w:sz w:val="24"/>
          <w:szCs w:val="24"/>
          <w:lang w:val="ro-RO"/>
        </w:rPr>
        <w:t>), „oricine este născut din Dumnezeu nu păcătuieşte, pentru că sămânţa Lui rămâne în el şi nu poate păcătui, fiindcă est</w:t>
      </w:r>
      <w:r w:rsidR="00A8363C">
        <w:rPr>
          <w:sz w:val="24"/>
          <w:szCs w:val="24"/>
          <w:lang w:val="ro-RO"/>
        </w:rPr>
        <w:t>e născut din Dumnezeu” (vs.</w:t>
      </w:r>
      <w:r w:rsidR="002853FA">
        <w:rPr>
          <w:sz w:val="24"/>
          <w:szCs w:val="24"/>
          <w:lang w:val="ro-RO"/>
        </w:rPr>
        <w:t xml:space="preserve"> 9);</w:t>
      </w:r>
      <w:r>
        <w:rPr>
          <w:sz w:val="24"/>
          <w:szCs w:val="24"/>
          <w:lang w:val="ro-RO"/>
        </w:rPr>
        <w:t xml:space="preserve"> „oricine este născut din Dumnezeu nu păcătuieşte, ci Cel născut din Dumnezeu îl păzeşte şi cel</w:t>
      </w:r>
      <w:r w:rsidR="002853FA">
        <w:rPr>
          <w:sz w:val="24"/>
          <w:szCs w:val="24"/>
          <w:lang w:val="ro-RO"/>
        </w:rPr>
        <w:t xml:space="preserve"> rău nu se atinge de el” (cap.</w:t>
      </w:r>
      <w:r>
        <w:rPr>
          <w:sz w:val="24"/>
          <w:szCs w:val="24"/>
          <w:lang w:val="ro-RO"/>
        </w:rPr>
        <w:t xml:space="preserve"> 5,18). </w:t>
      </w:r>
      <w:r>
        <w:rPr>
          <w:sz w:val="24"/>
          <w:szCs w:val="24"/>
          <w:lang w:val="ro-RO"/>
        </w:rPr>
        <w:lastRenderedPageBreak/>
        <w:t>Adică individul respectiv, născut din Dumnezeu şi rămânând în Dumnezeu, nu alege o viaţă de păcat; pe el o astfel de viaţă nu-l atrage, el aspiră spre culmi de sfinţenie, iar când alunecă, aleargă la Mijlocitorul pe care Îl „avem la Tatăl” (1 Ioan 2,1</w:t>
      </w:r>
      <w:r w:rsidR="002853FA">
        <w:rPr>
          <w:sz w:val="24"/>
          <w:szCs w:val="24"/>
          <w:lang w:val="ro-RO"/>
        </w:rPr>
        <w:t xml:space="preserve"> ult. p.</w:t>
      </w:r>
      <w:r>
        <w:rPr>
          <w:sz w:val="24"/>
          <w:szCs w:val="24"/>
          <w:lang w:val="ro-RO"/>
        </w:rPr>
        <w:t xml:space="preserve">).  Tocmai de aceea, oamenii trebuie să fie în permanenţă şi toată viaţa lor conştienţi de păcătoşenia lor şi de nevoia absolută de har răscumpărător.  Oricine pretinde că este fără păcat, că nu a păcătuit, este un mincinos şi Ioan o spune cu toată francheţea (1 Ioan 1,6.8.10; 2,4).  </w:t>
      </w:r>
      <w:r w:rsidR="00853EBD">
        <w:rPr>
          <w:sz w:val="24"/>
          <w:szCs w:val="24"/>
          <w:lang w:val="ro-RO"/>
        </w:rPr>
        <w:t xml:space="preserve">       </w:t>
      </w:r>
      <w:r w:rsidR="00853EBD">
        <w:rPr>
          <w:sz w:val="24"/>
          <w:szCs w:val="24"/>
          <w:lang w:val="ro-RO"/>
        </w:rPr>
        <w:tab/>
      </w:r>
      <w:r w:rsidR="00853EBD">
        <w:rPr>
          <w:sz w:val="24"/>
          <w:szCs w:val="24"/>
          <w:lang w:val="ro-RO"/>
        </w:rPr>
        <w:tab/>
      </w:r>
      <w:r w:rsidR="002853FA">
        <w:rPr>
          <w:sz w:val="24"/>
          <w:szCs w:val="24"/>
          <w:lang w:val="ro-RO"/>
        </w:rPr>
        <w:t xml:space="preserve">                    </w:t>
      </w:r>
      <w:r w:rsidR="002853FA">
        <w:rPr>
          <w:sz w:val="20"/>
          <w:szCs w:val="20"/>
          <w:lang w:val="ro-RO"/>
        </w:rPr>
        <w:t>VII/02/04/09</w:t>
      </w:r>
      <w:r w:rsidR="00853EBD">
        <w:rPr>
          <w:sz w:val="24"/>
          <w:szCs w:val="24"/>
          <w:lang w:val="ro-RO"/>
        </w:rPr>
        <w:tab/>
        <w:t xml:space="preserve">                    </w:t>
      </w:r>
    </w:p>
    <w:p w:rsidR="0081648D" w:rsidRPr="00853EBD" w:rsidRDefault="0081648D" w:rsidP="0081648D">
      <w:pPr>
        <w:spacing w:line="240" w:lineRule="auto"/>
        <w:rPr>
          <w:sz w:val="20"/>
          <w:szCs w:val="20"/>
          <w:lang w:val="ro-RO"/>
        </w:rPr>
      </w:pPr>
      <w:r>
        <w:rPr>
          <w:sz w:val="24"/>
          <w:szCs w:val="24"/>
          <w:lang w:val="ro-RO"/>
        </w:rPr>
        <w:t>Dragostea lui Dumnezeu trebuie să penetreze întreaga fiinţă şi viaţă a credincioşilor, pentru că această dragoste este admirabilă; iată cum exclamă apostolul: „Vedeţi ce dragoste ne-a arătat Tatăl, să</w:t>
      </w:r>
      <w:r w:rsidR="002853FA">
        <w:rPr>
          <w:sz w:val="24"/>
          <w:szCs w:val="24"/>
          <w:lang w:val="ro-RO"/>
        </w:rPr>
        <w:t xml:space="preserve"> ne numim copii ai lui Dumnezeu!</w:t>
      </w:r>
      <w:r>
        <w:rPr>
          <w:sz w:val="24"/>
          <w:szCs w:val="24"/>
          <w:lang w:val="ro-RO"/>
        </w:rPr>
        <w:t xml:space="preserve">  Şi suntem.  Lumea nu ne cunoaşte, pentru că nu L-a cunoscut nici pe El” (1 Ioan 3,1).  </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VII/02/04/10</w:t>
      </w:r>
    </w:p>
    <w:p w:rsidR="0081648D" w:rsidRPr="00853EBD" w:rsidRDefault="0081648D" w:rsidP="0081648D">
      <w:pPr>
        <w:spacing w:line="240" w:lineRule="auto"/>
        <w:rPr>
          <w:sz w:val="20"/>
          <w:szCs w:val="20"/>
          <w:lang w:val="ro-RO"/>
        </w:rPr>
      </w:pPr>
      <w:r>
        <w:rPr>
          <w:sz w:val="24"/>
          <w:szCs w:val="24"/>
          <w:lang w:val="ro-RO"/>
        </w:rPr>
        <w:t>Ioan nu înţelegea iubirea creştină în termeni abstrac</w:t>
      </w:r>
      <w:r w:rsidR="00D11734">
        <w:rPr>
          <w:sz w:val="24"/>
          <w:szCs w:val="24"/>
          <w:lang w:val="ro-RO"/>
        </w:rPr>
        <w:t>ţi, poetici, cu sau fără ritm</w:t>
      </w:r>
      <w:r>
        <w:rPr>
          <w:sz w:val="24"/>
          <w:szCs w:val="24"/>
          <w:lang w:val="ro-RO"/>
        </w:rPr>
        <w:t>.  El s-a interesat de gurile flămânde, considerând această grijă adevărata esenţă a iubirii pe care o propovăduia: „Dar cine are bogăţiile lumii acesteia şi îl vede pe fratele său în nevoie şi îşi închide inima faţă de el, cum rămâne în el dragostea de Dumnezeu?  Copilaşilor, să nu iubim cu vorba, nici cu limba, ci cu fapta şi cu adevărul.  Prin aceasta vom cunoaşte că suntem din adevăr şi ne vom linişti inimile înaintea Lui” (1 Ioan 3,17-19).</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VII/02/04/11</w:t>
      </w:r>
    </w:p>
    <w:p w:rsidR="0081648D" w:rsidRPr="00853EBD" w:rsidRDefault="0081648D" w:rsidP="0081648D">
      <w:pPr>
        <w:spacing w:line="240" w:lineRule="auto"/>
        <w:rPr>
          <w:sz w:val="20"/>
          <w:szCs w:val="20"/>
          <w:lang w:val="ro-RO"/>
        </w:rPr>
      </w:pPr>
      <w:r>
        <w:rPr>
          <w:sz w:val="24"/>
          <w:szCs w:val="24"/>
          <w:lang w:val="ro-RO"/>
        </w:rPr>
        <w:t>A rămas, totuşi, ceva din forţa tunetului de odinioară prezent în sufletul fiului lui Zebedei, numai că această forţă era acum sfinţită şi dirijată de Duhul lui Dumnezeu.  Omul care avut grij</w:t>
      </w:r>
      <w:r w:rsidR="00A8363C">
        <w:rPr>
          <w:sz w:val="24"/>
          <w:szCs w:val="24"/>
          <w:lang w:val="ro-RO"/>
        </w:rPr>
        <w:t>ă de Maria, mama lui Isus (</w:t>
      </w:r>
      <w:r>
        <w:rPr>
          <w:sz w:val="24"/>
          <w:szCs w:val="24"/>
          <w:lang w:val="ro-RO"/>
        </w:rPr>
        <w:t>Ioan 19,26.27)</w:t>
      </w:r>
      <w:r w:rsidR="00762C25">
        <w:rPr>
          <w:sz w:val="24"/>
          <w:szCs w:val="24"/>
          <w:lang w:val="ro-RO"/>
        </w:rPr>
        <w:t>,</w:t>
      </w:r>
      <w:r>
        <w:rPr>
          <w:sz w:val="24"/>
          <w:szCs w:val="24"/>
          <w:lang w:val="ro-RO"/>
        </w:rPr>
        <w:t xml:space="preserve"> şi care şi-a umplut epi</w:t>
      </w:r>
      <w:r w:rsidR="00E10B2F">
        <w:rPr>
          <w:sz w:val="24"/>
          <w:szCs w:val="24"/>
          <w:lang w:val="ro-RO"/>
        </w:rPr>
        <w:t>stolele cu îndemnuri ca acestea:</w:t>
      </w:r>
      <w:r>
        <w:rPr>
          <w:sz w:val="24"/>
          <w:szCs w:val="24"/>
          <w:lang w:val="ro-RO"/>
        </w:rPr>
        <w:t xml:space="preserve"> „să ne iubim unii pe alţii” (2 Ioan 5</w:t>
      </w:r>
      <w:r w:rsidR="00E10B2F">
        <w:rPr>
          <w:sz w:val="24"/>
          <w:szCs w:val="24"/>
          <w:lang w:val="ro-RO"/>
        </w:rPr>
        <w:t xml:space="preserve"> ult. p.</w:t>
      </w:r>
      <w:r>
        <w:rPr>
          <w:sz w:val="24"/>
          <w:szCs w:val="24"/>
          <w:lang w:val="ro-RO"/>
        </w:rPr>
        <w:t>), „cine Îl iubeşte pe Dumnezeu îl iubeşte şi pe fratele său” (1 Ioan 4,21</w:t>
      </w:r>
      <w:r w:rsidR="00E10B2F">
        <w:rPr>
          <w:sz w:val="24"/>
          <w:szCs w:val="24"/>
          <w:lang w:val="ro-RO"/>
        </w:rPr>
        <w:t xml:space="preserve"> ult. p.</w:t>
      </w:r>
      <w:r>
        <w:rPr>
          <w:sz w:val="24"/>
          <w:szCs w:val="24"/>
          <w:lang w:val="ro-RO"/>
        </w:rPr>
        <w:t>), „noi ştim că am trecut din moarte la viaţă, pentru că îi iubim pe fraţi” (1 Ioan 3,14</w:t>
      </w:r>
      <w:r w:rsidR="00E10B2F">
        <w:rPr>
          <w:sz w:val="24"/>
          <w:szCs w:val="24"/>
          <w:lang w:val="ro-RO"/>
        </w:rPr>
        <w:t xml:space="preserve"> pr. p.</w:t>
      </w:r>
      <w:r>
        <w:rPr>
          <w:sz w:val="24"/>
          <w:szCs w:val="24"/>
          <w:lang w:val="ro-RO"/>
        </w:rPr>
        <w:t>), nu era, totuşi, un sentimentalist laş, gata a sacrifica principiile de dragul liniştii sociale.  Mielul era gata să devină leu când era vorba de apărarea adevărului, pentru că aşa învăţase de la Maestrul său, care este „Leul din seminţia lui Iuda” (Apoc 5,5</w:t>
      </w:r>
      <w:r w:rsidR="00E10B2F">
        <w:rPr>
          <w:sz w:val="24"/>
          <w:szCs w:val="24"/>
          <w:lang w:val="ro-RO"/>
        </w:rPr>
        <w:t xml:space="preserve"> pr. p.</w:t>
      </w:r>
      <w:r>
        <w:rPr>
          <w:sz w:val="24"/>
          <w:szCs w:val="24"/>
          <w:lang w:val="ro-RO"/>
        </w:rPr>
        <w:t>)</w:t>
      </w:r>
      <w:r w:rsidR="00E10B2F">
        <w:rPr>
          <w:sz w:val="24"/>
          <w:szCs w:val="24"/>
          <w:lang w:val="ro-RO"/>
        </w:rPr>
        <w:t>,</w:t>
      </w:r>
      <w:r>
        <w:rPr>
          <w:sz w:val="24"/>
          <w:szCs w:val="24"/>
          <w:lang w:val="ro-RO"/>
        </w:rPr>
        <w:t xml:space="preserve"> şi, concomitent, „un Miel”</w:t>
      </w:r>
      <w:r w:rsidR="004E02C1">
        <w:rPr>
          <w:sz w:val="24"/>
          <w:szCs w:val="24"/>
          <w:lang w:val="ro-RO"/>
        </w:rPr>
        <w:t xml:space="preserve"> care „părea junghiat” (vs.</w:t>
      </w:r>
      <w:r>
        <w:rPr>
          <w:sz w:val="24"/>
          <w:szCs w:val="24"/>
          <w:lang w:val="ro-RO"/>
        </w:rPr>
        <w:t xml:space="preserve"> 6).  </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762C25">
        <w:rPr>
          <w:sz w:val="24"/>
          <w:szCs w:val="24"/>
          <w:lang w:val="ro-RO"/>
        </w:rPr>
        <w:t xml:space="preserve">       </w:t>
      </w:r>
      <w:r w:rsidR="00853EBD">
        <w:rPr>
          <w:sz w:val="20"/>
          <w:szCs w:val="20"/>
          <w:lang w:val="ro-RO"/>
        </w:rPr>
        <w:t>VII/02/04/12</w:t>
      </w:r>
    </w:p>
    <w:p w:rsidR="0081648D" w:rsidRPr="00853EBD" w:rsidRDefault="0081648D" w:rsidP="0081648D">
      <w:pPr>
        <w:spacing w:line="240" w:lineRule="auto"/>
        <w:rPr>
          <w:sz w:val="20"/>
          <w:szCs w:val="20"/>
          <w:lang w:val="ro-RO"/>
        </w:rPr>
      </w:pPr>
      <w:r>
        <w:rPr>
          <w:sz w:val="24"/>
          <w:szCs w:val="24"/>
          <w:lang w:val="ro-RO"/>
        </w:rPr>
        <w:t>Apostolul iubirii avertizează cu tărie împotriva compromisurilor şi pentru puritate spirituală: „Nu iubiţi lumea, nici lucrurile din lume.  Dacă iubeşte cineva lumea, dragostea Tatălui nu este în el.  Căci tot ce este în lume: pofta firii pământeşti, pofta ochilor şi lăudăroşia vieţii, nu este de la Tatăl, ci din lume.  Şi lumea şi pofta ei trece, dar cine face voia lui Dumne</w:t>
      </w:r>
      <w:r w:rsidR="00762C25">
        <w:rPr>
          <w:sz w:val="24"/>
          <w:szCs w:val="24"/>
          <w:lang w:val="ro-RO"/>
        </w:rPr>
        <w:t>zeu rămâne în veac” (1 Ioan 2,15-</w:t>
      </w:r>
      <w:r>
        <w:rPr>
          <w:sz w:val="24"/>
          <w:szCs w:val="24"/>
          <w:lang w:val="ro-RO"/>
        </w:rPr>
        <w:t xml:space="preserve">17).  </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VII/02/04/13</w:t>
      </w:r>
    </w:p>
    <w:p w:rsidR="0081648D" w:rsidRPr="00853EBD" w:rsidRDefault="0081648D" w:rsidP="0081648D">
      <w:pPr>
        <w:spacing w:line="240" w:lineRule="auto"/>
        <w:rPr>
          <w:sz w:val="20"/>
          <w:szCs w:val="20"/>
          <w:lang w:val="ro-RO"/>
        </w:rPr>
      </w:pPr>
      <w:r>
        <w:rPr>
          <w:sz w:val="24"/>
          <w:szCs w:val="24"/>
          <w:lang w:val="ro-RO"/>
        </w:rPr>
        <w:t xml:space="preserve">Ioan a fost de faţă când Mântuitorul l-a reabilitat pe Petru şi a fost singurul evanghelist care a scris despre acea experienţă (Ioan 21,15-17).  El a ţinut minte că iertarea a fost însoţită de însărcinare: lui Petru i s-a cerut să pască mieluşeii, oiţele şi oile bisericii.  Aşa a făcut şi el, Ioan: în 1 Ioan 2,12-14, el se ocupă de toate vârstele de credincioşi – copilaşi, părinţi, tineri, le-a scris la toţi şi le scrie la toţi, arătând şi motivele pentru care face acest lucru. </w:t>
      </w:r>
      <w:r w:rsidR="00853EBD">
        <w:rPr>
          <w:sz w:val="24"/>
          <w:szCs w:val="24"/>
          <w:lang w:val="ro-RO"/>
        </w:rPr>
        <w:t xml:space="preserve">        </w:t>
      </w:r>
      <w:r w:rsidR="00853EBD">
        <w:rPr>
          <w:sz w:val="24"/>
          <w:szCs w:val="24"/>
          <w:lang w:val="ro-RO"/>
        </w:rPr>
        <w:tab/>
        <w:t xml:space="preserve">       </w:t>
      </w:r>
      <w:r w:rsidR="00853EBD">
        <w:rPr>
          <w:sz w:val="20"/>
          <w:szCs w:val="20"/>
          <w:lang w:val="ro-RO"/>
        </w:rPr>
        <w:t>VII/02/04/14</w:t>
      </w:r>
    </w:p>
    <w:p w:rsidR="0081648D" w:rsidRPr="00853EBD" w:rsidRDefault="0081648D" w:rsidP="0081648D">
      <w:pPr>
        <w:spacing w:line="240" w:lineRule="auto"/>
        <w:rPr>
          <w:sz w:val="20"/>
          <w:szCs w:val="20"/>
          <w:lang w:val="ro-RO"/>
        </w:rPr>
      </w:pPr>
      <w:r>
        <w:rPr>
          <w:sz w:val="24"/>
          <w:szCs w:val="24"/>
          <w:lang w:val="ro-RO"/>
        </w:rPr>
        <w:t xml:space="preserve">Citiţi cele trei epistole ale sale şi veţi vedea că ştia să fie energic şi să stea la datorie pentru preîntâmpinarea ravagiilor făcute de antihrişti (1 Ioan 4,3; 2 Ioan 7).  El îşi sfătuia credincioşii să fie vigilenţi, refuzând până şi găzduirea unui învăţător fals (2 Ioan 10.11).  Ioan propovăduia statornicia în credinţă (2 Ioan 9) şi avertiza împotriva credulităţii: „Prea iubiţilor, să nu daţi crezare oricărui duh, ci să cercetaţi duhurile, dacă sunt de la Dumnezeu, căci în lume au ieşit </w:t>
      </w:r>
      <w:r>
        <w:rPr>
          <w:sz w:val="24"/>
          <w:szCs w:val="24"/>
          <w:lang w:val="ro-RO"/>
        </w:rPr>
        <w:lastRenderedPageBreak/>
        <w:t>mulţi prooroci mincinoşi” (1 Ioan 4,1).  El era gata să folosească autoritatea primită de la Hristos pentru a combate nu numai rătăcirile, ci şi spiritul luptei pentru întâietate şi de maltratare a  fraţilor, aşa cum a fost cazul cu Diotref (3 Ioan 9.10).  În acelaşi timp, Ioan ştia să aprecieze loialitatea şi spiritul de sacrificiu manifestate de credincioşi, ca</w:t>
      </w:r>
      <w:r w:rsidR="00D11734">
        <w:rPr>
          <w:sz w:val="24"/>
          <w:szCs w:val="24"/>
          <w:lang w:val="ro-RO"/>
        </w:rPr>
        <w:t>,</w:t>
      </w:r>
      <w:r>
        <w:rPr>
          <w:sz w:val="24"/>
          <w:szCs w:val="24"/>
          <w:lang w:val="ro-RO"/>
        </w:rPr>
        <w:t xml:space="preserve"> de exemplu</w:t>
      </w:r>
      <w:r w:rsidR="00D11734">
        <w:rPr>
          <w:sz w:val="24"/>
          <w:szCs w:val="24"/>
          <w:lang w:val="ro-RO"/>
        </w:rPr>
        <w:t>,</w:t>
      </w:r>
      <w:r>
        <w:rPr>
          <w:sz w:val="24"/>
          <w:szCs w:val="24"/>
          <w:lang w:val="ro-RO"/>
        </w:rPr>
        <w:t xml:space="preserve"> Gaiu, Dimitrie </w:t>
      </w:r>
      <w:r w:rsidR="00A8363C">
        <w:rPr>
          <w:sz w:val="24"/>
          <w:szCs w:val="24"/>
          <w:lang w:val="ro-RO"/>
        </w:rPr>
        <w:t xml:space="preserve">         </w:t>
      </w:r>
      <w:r>
        <w:rPr>
          <w:sz w:val="24"/>
          <w:szCs w:val="24"/>
          <w:lang w:val="ro-RO"/>
        </w:rPr>
        <w:t>(3 Ioan 1.6.12).</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VII/02/04/15</w:t>
      </w:r>
    </w:p>
    <w:p w:rsidR="009C604E" w:rsidRPr="00853EBD" w:rsidRDefault="0081648D" w:rsidP="009C604E">
      <w:pPr>
        <w:spacing w:line="240" w:lineRule="auto"/>
        <w:rPr>
          <w:sz w:val="20"/>
          <w:szCs w:val="20"/>
          <w:lang w:val="ro-RO"/>
        </w:rPr>
      </w:pPr>
      <w:r>
        <w:rPr>
          <w:sz w:val="24"/>
          <w:szCs w:val="24"/>
          <w:lang w:val="ro-RO"/>
        </w:rPr>
        <w:t xml:space="preserve">Dragostea fierbinte a apostolului Ioan faţă de Domnul său a fost din belşug răsplătită.  Deşi prigonit, el a fost singurul dintre apostoli care a atins o vârstă înaintată şi a murit de bătrâneţe.  Mai mult decât atât, Hristos i S-a arătat în glorie, într-un mod parcă mai evident decât i-a apărut lui Saul din Tars pe drumul către Damasc.  Această întâlnire a lui Ioan cu Mântuitorul său </w:t>
      </w:r>
      <w:r w:rsidR="009C604E">
        <w:rPr>
          <w:sz w:val="24"/>
          <w:szCs w:val="24"/>
          <w:lang w:val="ro-RO"/>
        </w:rPr>
        <w:t>este descrisă în Apocalipsa 1,10</w:t>
      </w:r>
      <w:r>
        <w:rPr>
          <w:sz w:val="24"/>
          <w:szCs w:val="24"/>
          <w:lang w:val="ro-RO"/>
        </w:rPr>
        <w:t xml:space="preserve">-20.  Acum nu s-a mai plecat cu capul pe pieptul lui Isus, ci a căzut la </w:t>
      </w:r>
      <w:r w:rsidR="00A8363C">
        <w:rPr>
          <w:sz w:val="24"/>
          <w:szCs w:val="24"/>
          <w:lang w:val="ro-RO"/>
        </w:rPr>
        <w:t>picioarele Lui ca mort (vs.</w:t>
      </w:r>
      <w:r>
        <w:rPr>
          <w:sz w:val="24"/>
          <w:szCs w:val="24"/>
          <w:lang w:val="ro-RO"/>
        </w:rPr>
        <w:t xml:space="preserve"> 17</w:t>
      </w:r>
      <w:r w:rsidR="009C604E">
        <w:rPr>
          <w:sz w:val="24"/>
          <w:szCs w:val="24"/>
          <w:lang w:val="ro-RO"/>
        </w:rPr>
        <w:t xml:space="preserve"> pr. p.</w:t>
      </w:r>
      <w:r>
        <w:rPr>
          <w:sz w:val="24"/>
          <w:szCs w:val="24"/>
          <w:lang w:val="ro-RO"/>
        </w:rPr>
        <w:t xml:space="preserve">).  Hristos l-a ridicat şi </w:t>
      </w:r>
      <w:r w:rsidR="00247A04">
        <w:rPr>
          <w:sz w:val="24"/>
          <w:szCs w:val="24"/>
          <w:lang w:val="ro-RO"/>
        </w:rPr>
        <w:t>i-</w:t>
      </w:r>
      <w:r>
        <w:rPr>
          <w:sz w:val="24"/>
          <w:szCs w:val="24"/>
          <w:lang w:val="ro-RO"/>
        </w:rPr>
        <w:t xml:space="preserve">a zis: „Nu te teme!  Eu sunt cel dintâi şi cel de pe urmă, Cel viu.  Am fost mort şi iată că sunt viu în vecii vecilor.  Eu ţin cheile morţii şi </w:t>
      </w:r>
      <w:r w:rsidR="009C604E">
        <w:rPr>
          <w:sz w:val="24"/>
          <w:szCs w:val="24"/>
          <w:lang w:val="ro-RO"/>
        </w:rPr>
        <w:t>ale locuinţei morţilor</w:t>
      </w:r>
      <w:r w:rsidR="00A8363C">
        <w:rPr>
          <w:sz w:val="24"/>
          <w:szCs w:val="24"/>
          <w:lang w:val="ro-RO"/>
        </w:rPr>
        <w:t>” (vss. 17.</w:t>
      </w:r>
      <w:r>
        <w:rPr>
          <w:sz w:val="24"/>
          <w:szCs w:val="24"/>
          <w:lang w:val="ro-RO"/>
        </w:rPr>
        <w:t>18).  Dar Ioan?  Şi el va trăi în vecii vecilor, iar numele lui va fi scris pe una din cele douăsprezece temelii ale Ierusalimului ceresc (Apoc 21,14).</w:t>
      </w:r>
      <w:r w:rsidR="00853EBD">
        <w:rPr>
          <w:sz w:val="24"/>
          <w:szCs w:val="24"/>
          <w:lang w:val="ro-RO"/>
        </w:rPr>
        <w:t xml:space="preserve">        </w:t>
      </w:r>
      <w:r w:rsidR="009C604E">
        <w:rPr>
          <w:sz w:val="24"/>
          <w:szCs w:val="24"/>
          <w:lang w:val="ro-RO"/>
        </w:rPr>
        <w:t xml:space="preserve"> </w:t>
      </w:r>
      <w:r w:rsidR="009C604E">
        <w:rPr>
          <w:sz w:val="20"/>
          <w:szCs w:val="20"/>
          <w:lang w:val="ro-RO"/>
        </w:rPr>
        <w:t>VII/02/04/16</w:t>
      </w:r>
    </w:p>
    <w:p w:rsidR="002858E5" w:rsidRPr="00853EBD" w:rsidRDefault="009C604E" w:rsidP="0081648D">
      <w:pPr>
        <w:spacing w:line="240" w:lineRule="auto"/>
        <w:rPr>
          <w:sz w:val="20"/>
          <w:szCs w:val="20"/>
          <w:lang w:val="ro-RO"/>
        </w:rPr>
      </w:pPr>
      <w:r>
        <w:rPr>
          <w:sz w:val="24"/>
          <w:szCs w:val="24"/>
          <w:lang w:val="ro-RO"/>
        </w:rPr>
        <w:t>Pr</w:t>
      </w:r>
      <w:r w:rsidR="0081648D">
        <w:rPr>
          <w:sz w:val="24"/>
          <w:szCs w:val="24"/>
          <w:lang w:val="ro-RO"/>
        </w:rPr>
        <w:t>in Ioan ne-a fost dată superba carte a Descoperirii lui Isus Hristos.  Dacă o considerăm  predică, atunci este cea mai lungă din tot Noul Testament, aşa cum Deuteronomul este cea mai lungă predică din Vechiul Testament.  Da capo al fine, Apocalipsa este plină de farmec.  În ea, Ioan ni-L prezintă pe Mântuitorul, car</w:t>
      </w:r>
      <w:r w:rsidR="00247A04">
        <w:rPr>
          <w:sz w:val="24"/>
          <w:szCs w:val="24"/>
          <w:lang w:val="ro-RO"/>
        </w:rPr>
        <w:t>e stă la uşă şi bate</w:t>
      </w:r>
      <w:r w:rsidR="0081648D">
        <w:rPr>
          <w:sz w:val="24"/>
          <w:szCs w:val="24"/>
          <w:lang w:val="ro-RO"/>
        </w:rPr>
        <w:t>, gata să intre şi să cineze cu toţi aceia care-I deschid</w:t>
      </w:r>
      <w:r w:rsidR="00247A04">
        <w:rPr>
          <w:sz w:val="24"/>
          <w:szCs w:val="24"/>
          <w:lang w:val="ro-RO"/>
        </w:rPr>
        <w:t xml:space="preserve"> (Apoc 3,20)</w:t>
      </w:r>
      <w:r w:rsidR="0081648D">
        <w:rPr>
          <w:sz w:val="24"/>
          <w:szCs w:val="24"/>
          <w:lang w:val="ro-RO"/>
        </w:rPr>
        <w:t xml:space="preserve">, ca mai târziu să-i primească cu bucurie la nunta Sa în împărăţia cerurilor (Apoc 19,7-9).          </w:t>
      </w:r>
      <w:r w:rsidR="0081648D" w:rsidRPr="008D2411">
        <w:rPr>
          <w:sz w:val="24"/>
          <w:szCs w:val="24"/>
          <w:lang w:val="ro-RO"/>
        </w:rPr>
        <w:t xml:space="preserve"> </w:t>
      </w:r>
      <w:r w:rsidR="00853EBD">
        <w:rPr>
          <w:sz w:val="24"/>
          <w:szCs w:val="24"/>
          <w:lang w:val="ro-RO"/>
        </w:rPr>
        <w:t xml:space="preserve">       </w:t>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r>
      <w:r w:rsidR="00853EBD">
        <w:rPr>
          <w:sz w:val="24"/>
          <w:szCs w:val="24"/>
          <w:lang w:val="ro-RO"/>
        </w:rPr>
        <w:tab/>
        <w:t xml:space="preserve">       </w:t>
      </w:r>
      <w:r w:rsidR="00853EBD">
        <w:rPr>
          <w:sz w:val="20"/>
          <w:szCs w:val="20"/>
          <w:lang w:val="ro-RO"/>
        </w:rPr>
        <w:t>VII/02/04/17</w:t>
      </w:r>
    </w:p>
    <w:p w:rsidR="0024712A" w:rsidRDefault="0081648D" w:rsidP="0009555B">
      <w:pPr>
        <w:spacing w:line="240" w:lineRule="auto"/>
        <w:jc w:val="center"/>
        <w:outlineLvl w:val="0"/>
        <w:rPr>
          <w:b/>
          <w:sz w:val="24"/>
          <w:szCs w:val="24"/>
          <w:lang w:val="ro-RO"/>
        </w:rPr>
      </w:pPr>
      <w:r>
        <w:rPr>
          <w:b/>
          <w:sz w:val="24"/>
          <w:szCs w:val="24"/>
          <w:lang w:val="ro-RO"/>
        </w:rPr>
        <w:t>VII/03</w:t>
      </w:r>
      <w:r w:rsidR="00A920D4" w:rsidRPr="00A920D4">
        <w:rPr>
          <w:b/>
          <w:sz w:val="24"/>
          <w:szCs w:val="24"/>
          <w:lang w:val="ro-RO"/>
        </w:rPr>
        <w:t xml:space="preserve">.  </w:t>
      </w:r>
      <w:r w:rsidR="0024712A" w:rsidRPr="00A920D4">
        <w:rPr>
          <w:b/>
          <w:sz w:val="24"/>
          <w:szCs w:val="24"/>
          <w:lang w:val="ro-RO"/>
        </w:rPr>
        <w:t>Oratoria clasică</w:t>
      </w:r>
    </w:p>
    <w:p w:rsidR="000D7EB5" w:rsidRPr="0006245F" w:rsidRDefault="005F64B7" w:rsidP="000D7EB5">
      <w:pPr>
        <w:spacing w:line="240" w:lineRule="auto"/>
        <w:rPr>
          <w:sz w:val="20"/>
          <w:szCs w:val="20"/>
          <w:lang w:val="ro-RO"/>
        </w:rPr>
      </w:pPr>
      <w:r>
        <w:rPr>
          <w:sz w:val="24"/>
          <w:szCs w:val="24"/>
          <w:lang w:val="ro-RO"/>
        </w:rPr>
        <w:t>Termenul „clasic” este explicat astfel: „care serveşte ca model de perfecţiune,</w:t>
      </w:r>
      <w:r w:rsidR="00450EB3">
        <w:rPr>
          <w:sz w:val="24"/>
          <w:szCs w:val="24"/>
          <w:lang w:val="ro-RO"/>
        </w:rPr>
        <w:t xml:space="preserve"> care poate fi luat drept model,</w:t>
      </w:r>
      <w:r>
        <w:rPr>
          <w:sz w:val="24"/>
          <w:szCs w:val="24"/>
          <w:lang w:val="ro-RO"/>
        </w:rPr>
        <w:t>”</w:t>
      </w:r>
      <w:r>
        <w:rPr>
          <w:rStyle w:val="FootnoteReference"/>
          <w:sz w:val="24"/>
          <w:szCs w:val="24"/>
          <w:lang w:val="ro-RO"/>
        </w:rPr>
        <w:footnoteReference w:id="369"/>
      </w:r>
      <w:r>
        <w:rPr>
          <w:sz w:val="24"/>
          <w:szCs w:val="24"/>
          <w:lang w:val="ro-RO"/>
        </w:rPr>
        <w:t xml:space="preserve"> </w:t>
      </w:r>
      <w:r w:rsidR="00450EB3">
        <w:rPr>
          <w:sz w:val="24"/>
          <w:szCs w:val="24"/>
          <w:lang w:val="ro-RO"/>
        </w:rPr>
        <w:t>sau „care aparţine clasicismului greco-latin sau francez; considerat perfect, care a atins un înalt nivel de perfecţiune, care aparţine unei epoci considerate perfectă, model.”</w:t>
      </w:r>
      <w:r w:rsidR="00450EB3">
        <w:rPr>
          <w:rStyle w:val="FootnoteReference"/>
          <w:sz w:val="24"/>
          <w:szCs w:val="24"/>
          <w:lang w:val="ro-RO"/>
        </w:rPr>
        <w:footnoteReference w:id="370"/>
      </w:r>
      <w:r w:rsidR="00450EB3">
        <w:rPr>
          <w:sz w:val="24"/>
          <w:szCs w:val="24"/>
          <w:lang w:val="ro-RO"/>
        </w:rPr>
        <w:t xml:space="preserve"> </w:t>
      </w:r>
      <w:r w:rsidR="0006245F">
        <w:rPr>
          <w:sz w:val="24"/>
          <w:szCs w:val="24"/>
          <w:lang w:val="ro-RO"/>
        </w:rPr>
        <w:t xml:space="preserve"> Încadrând aceste definiţii în contextul acestei cărţi, trebuie să le privim cu un ochi critic; ce poate fi perfect pe pământ?  Reţin</w:t>
      </w:r>
      <w:r w:rsidR="002D17E2">
        <w:rPr>
          <w:sz w:val="24"/>
          <w:szCs w:val="24"/>
          <w:lang w:val="ro-RO"/>
        </w:rPr>
        <w:t xml:space="preserve">em şi acceptăm numai ideea de </w:t>
      </w:r>
      <w:r w:rsidR="0006245F">
        <w:rPr>
          <w:sz w:val="24"/>
          <w:szCs w:val="24"/>
          <w:lang w:val="ro-RO"/>
        </w:rPr>
        <w:t>dezvoltare a limbajului şi a exprimării publice într-un mod îngrijit şi excelând din punct de vedere al artei vorbirii.  Nu putem ignora acest</w:t>
      </w:r>
      <w:r w:rsidR="00D51771">
        <w:rPr>
          <w:sz w:val="24"/>
          <w:szCs w:val="24"/>
          <w:lang w:val="ro-RO"/>
        </w:rPr>
        <w:t>e</w:t>
      </w:r>
      <w:r w:rsidR="0006245F">
        <w:rPr>
          <w:sz w:val="24"/>
          <w:szCs w:val="24"/>
          <w:lang w:val="ro-RO"/>
        </w:rPr>
        <w:t xml:space="preserve"> model</w:t>
      </w:r>
      <w:r w:rsidR="00D51771">
        <w:rPr>
          <w:sz w:val="24"/>
          <w:szCs w:val="24"/>
          <w:lang w:val="ro-RO"/>
        </w:rPr>
        <w:t>e</w:t>
      </w:r>
      <w:r w:rsidR="0006245F">
        <w:rPr>
          <w:sz w:val="24"/>
          <w:szCs w:val="24"/>
          <w:lang w:val="ro-RO"/>
        </w:rPr>
        <w:t>, câtă vreme încercăm a ne cizela vorbirea pentru a o pune</w:t>
      </w:r>
      <w:r w:rsidR="00D51771">
        <w:rPr>
          <w:sz w:val="24"/>
          <w:szCs w:val="24"/>
          <w:lang w:val="ro-RO"/>
        </w:rPr>
        <w:t>,</w:t>
      </w:r>
      <w:r w:rsidR="0006245F">
        <w:rPr>
          <w:sz w:val="24"/>
          <w:szCs w:val="24"/>
          <w:lang w:val="ro-RO"/>
        </w:rPr>
        <w:t xml:space="preserve"> într-un mod cât mai corect şi </w:t>
      </w:r>
      <w:r w:rsidR="00D51771">
        <w:rPr>
          <w:sz w:val="24"/>
          <w:szCs w:val="24"/>
          <w:lang w:val="ro-RO"/>
        </w:rPr>
        <w:t>mai eficient,</w:t>
      </w:r>
      <w:r w:rsidR="0006245F">
        <w:rPr>
          <w:sz w:val="24"/>
          <w:szCs w:val="24"/>
          <w:lang w:val="ro-RO"/>
        </w:rPr>
        <w:t xml:space="preserve"> în slujba Mae</w:t>
      </w:r>
      <w:r w:rsidR="002D17E2">
        <w:rPr>
          <w:sz w:val="24"/>
          <w:szCs w:val="24"/>
          <w:lang w:val="ro-RO"/>
        </w:rPr>
        <w:t xml:space="preserve">strului, predicând unor oameni adesea instruiţi în asemenea domenii.  </w:t>
      </w:r>
      <w:r w:rsidR="002D17E2">
        <w:rPr>
          <w:sz w:val="24"/>
          <w:szCs w:val="24"/>
          <w:lang w:val="ro-RO"/>
        </w:rPr>
        <w:tab/>
        <w:t xml:space="preserve">       </w:t>
      </w:r>
      <w:r w:rsidR="00D51771">
        <w:rPr>
          <w:sz w:val="24"/>
          <w:szCs w:val="24"/>
          <w:lang w:val="ro-RO"/>
        </w:rPr>
        <w:tab/>
      </w:r>
      <w:r w:rsidR="00D51771">
        <w:rPr>
          <w:sz w:val="24"/>
          <w:szCs w:val="24"/>
          <w:lang w:val="ro-RO"/>
        </w:rPr>
        <w:tab/>
      </w:r>
      <w:r w:rsidR="00D51771">
        <w:rPr>
          <w:sz w:val="24"/>
          <w:szCs w:val="24"/>
          <w:lang w:val="ro-RO"/>
        </w:rPr>
        <w:tab/>
      </w:r>
      <w:r w:rsidR="00D51771">
        <w:rPr>
          <w:sz w:val="24"/>
          <w:szCs w:val="24"/>
          <w:lang w:val="ro-RO"/>
        </w:rPr>
        <w:tab/>
        <w:t xml:space="preserve">                    </w:t>
      </w:r>
      <w:r w:rsidR="0006245F">
        <w:rPr>
          <w:sz w:val="20"/>
          <w:szCs w:val="20"/>
          <w:lang w:val="ro-RO"/>
        </w:rPr>
        <w:t>VII/03/00/01</w:t>
      </w:r>
    </w:p>
    <w:p w:rsidR="002274F5" w:rsidRPr="00CB26B1" w:rsidRDefault="00A920D4" w:rsidP="0009555B">
      <w:pPr>
        <w:spacing w:line="240" w:lineRule="auto"/>
        <w:jc w:val="center"/>
        <w:outlineLvl w:val="0"/>
        <w:rPr>
          <w:b/>
          <w:sz w:val="24"/>
          <w:szCs w:val="24"/>
          <w:lang w:val="ro-RO"/>
        </w:rPr>
      </w:pPr>
      <w:r w:rsidRPr="00CB26B1">
        <w:rPr>
          <w:b/>
          <w:sz w:val="24"/>
          <w:szCs w:val="24"/>
          <w:lang w:val="ro-RO"/>
        </w:rPr>
        <w:t>VII</w:t>
      </w:r>
      <w:r w:rsidR="0081648D">
        <w:rPr>
          <w:b/>
          <w:sz w:val="24"/>
          <w:szCs w:val="24"/>
          <w:lang w:val="ro-RO"/>
        </w:rPr>
        <w:t>/03</w:t>
      </w:r>
      <w:r w:rsidRPr="00CB26B1">
        <w:rPr>
          <w:b/>
          <w:sz w:val="24"/>
          <w:szCs w:val="24"/>
          <w:lang w:val="ro-RO"/>
        </w:rPr>
        <w:t xml:space="preserve">/01.  </w:t>
      </w:r>
      <w:r w:rsidR="002274F5" w:rsidRPr="00CB26B1">
        <w:rPr>
          <w:b/>
          <w:sz w:val="24"/>
          <w:szCs w:val="24"/>
          <w:lang w:val="ro-RO"/>
        </w:rPr>
        <w:t>Justificare</w:t>
      </w:r>
    </w:p>
    <w:p w:rsidR="00243966" w:rsidRPr="00AF2152" w:rsidRDefault="006F0174" w:rsidP="002274F5">
      <w:pPr>
        <w:spacing w:line="240" w:lineRule="auto"/>
        <w:rPr>
          <w:sz w:val="20"/>
          <w:szCs w:val="20"/>
          <w:lang w:val="ro-RO"/>
        </w:rPr>
      </w:pPr>
      <w:r>
        <w:rPr>
          <w:sz w:val="24"/>
          <w:szCs w:val="24"/>
          <w:lang w:val="ro-RO"/>
        </w:rPr>
        <w:t>Dar de ce este</w:t>
      </w:r>
      <w:r w:rsidR="002D17E2">
        <w:rPr>
          <w:sz w:val="24"/>
          <w:szCs w:val="24"/>
          <w:lang w:val="ro-RO"/>
        </w:rPr>
        <w:t>, totuşi,</w:t>
      </w:r>
      <w:r>
        <w:rPr>
          <w:sz w:val="24"/>
          <w:szCs w:val="24"/>
          <w:lang w:val="ro-RO"/>
        </w:rPr>
        <w:t xml:space="preserve"> nevoie de un</w:t>
      </w:r>
      <w:r w:rsidR="00DF42D3">
        <w:rPr>
          <w:sz w:val="24"/>
          <w:szCs w:val="24"/>
          <w:lang w:val="ro-RO"/>
        </w:rPr>
        <w:t xml:space="preserve"> astfel de studiu?  veţi insista</w:t>
      </w:r>
      <w:r>
        <w:rPr>
          <w:sz w:val="24"/>
          <w:szCs w:val="24"/>
          <w:lang w:val="ro-RO"/>
        </w:rPr>
        <w:t xml:space="preserve">.  Pentru acelaşi motiv pentru care predicatorul evangheliei trebuie să cunoască cel puţin o limbă, pe care să o vorbească, adică limba maternă, dacă nu şi altele, precum şi scrierea, gramatica şi stilistica acelei limbi.  A </w:t>
      </w:r>
      <w:r>
        <w:rPr>
          <w:sz w:val="24"/>
          <w:szCs w:val="24"/>
          <w:lang w:val="ro-RO"/>
        </w:rPr>
        <w:lastRenderedPageBreak/>
        <w:t>zis Mântuitorul Isus Hristos: „Căci fiii veacului acestuia, faţă de semenii lor, sunt mai înţelepţi decât fiii luminii” (Luca 16,8</w:t>
      </w:r>
      <w:r w:rsidR="00D51771">
        <w:rPr>
          <w:sz w:val="24"/>
          <w:szCs w:val="24"/>
          <w:lang w:val="ro-RO"/>
        </w:rPr>
        <w:t xml:space="preserve"> ult. p.</w:t>
      </w:r>
      <w:r>
        <w:rPr>
          <w:sz w:val="24"/>
          <w:szCs w:val="24"/>
          <w:lang w:val="ro-RO"/>
        </w:rPr>
        <w:t>).  Adică, haideţi să luăm de la fiii veacului acestuia ce se poate lua, pentru a cunoaşte mai bine modul cum funcţionează darul vorbirii şi a aplica în lucrarea lui Dumnezeu cunoştinţele dobândite.  De fapt, orice propovăduitor</w:t>
      </w:r>
      <w:r w:rsidR="00243966">
        <w:rPr>
          <w:sz w:val="24"/>
          <w:szCs w:val="24"/>
          <w:lang w:val="ro-RO"/>
        </w:rPr>
        <w:t xml:space="preserve"> al Cuvântului lui Dumnezeu</w:t>
      </w:r>
      <w:r>
        <w:rPr>
          <w:sz w:val="24"/>
          <w:szCs w:val="24"/>
          <w:lang w:val="ro-RO"/>
        </w:rPr>
        <w:t xml:space="preserve"> a mers la şcoală în copilărie şi face uz de unele din cunoştinţele dobândite în şcoală atunci când se află la amvon.  </w:t>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D51771">
        <w:rPr>
          <w:sz w:val="24"/>
          <w:szCs w:val="24"/>
          <w:lang w:val="ro-RO"/>
        </w:rPr>
        <w:t xml:space="preserve">       </w:t>
      </w:r>
      <w:r w:rsidR="00DF42D3">
        <w:rPr>
          <w:sz w:val="20"/>
          <w:szCs w:val="20"/>
          <w:lang w:val="ro-RO"/>
        </w:rPr>
        <w:t>VII/03/01/01</w:t>
      </w:r>
    </w:p>
    <w:p w:rsidR="006F0174" w:rsidRPr="00AF2152" w:rsidRDefault="006F0174" w:rsidP="002274F5">
      <w:pPr>
        <w:spacing w:line="240" w:lineRule="auto"/>
        <w:rPr>
          <w:sz w:val="20"/>
          <w:szCs w:val="20"/>
          <w:lang w:val="ro-RO"/>
        </w:rPr>
      </w:pPr>
      <w:r>
        <w:rPr>
          <w:sz w:val="24"/>
          <w:szCs w:val="24"/>
          <w:lang w:val="ro-RO"/>
        </w:rPr>
        <w:t>De ase</w:t>
      </w:r>
      <w:r w:rsidR="00574019">
        <w:rPr>
          <w:sz w:val="24"/>
          <w:szCs w:val="24"/>
          <w:lang w:val="ro-RO"/>
        </w:rPr>
        <w:t>menea, a zis apostolul Pavel: „</w:t>
      </w:r>
      <w:r>
        <w:rPr>
          <w:sz w:val="24"/>
          <w:szCs w:val="24"/>
          <w:lang w:val="ro-RO"/>
        </w:rPr>
        <w:t>. . . cercetaţi toate lucrurile şi păstraţi ce este bun” (1 Tes 5,21).  Este adevărat că, în contextul imediat, apostolul se referea la profeţii, care nu treb</w:t>
      </w:r>
      <w:r w:rsidR="004E02C1">
        <w:rPr>
          <w:sz w:val="24"/>
          <w:szCs w:val="24"/>
          <w:lang w:val="ro-RO"/>
        </w:rPr>
        <w:t>uie să fie dispreţuite (vs.</w:t>
      </w:r>
      <w:r>
        <w:rPr>
          <w:sz w:val="24"/>
          <w:szCs w:val="24"/>
          <w:lang w:val="ro-RO"/>
        </w:rPr>
        <w:t xml:space="preserve"> 20), însă, dacă din profeţii nu păstrăm tot, ci numai ce este bun, reiese că e vorba şi de profeţii neinspirate de sus.  Aşa a zis şi </w:t>
      </w:r>
      <w:r w:rsidR="008344AC">
        <w:rPr>
          <w:sz w:val="24"/>
          <w:szCs w:val="24"/>
          <w:lang w:val="ro-RO"/>
        </w:rPr>
        <w:t xml:space="preserve">apostolul </w:t>
      </w:r>
      <w:r>
        <w:rPr>
          <w:sz w:val="24"/>
          <w:szCs w:val="24"/>
          <w:lang w:val="ro-RO"/>
        </w:rPr>
        <w:t>Ioan: „Prea iubiţilor, să nu daţi crezare oricărui duh, ci să cercetaţi duhurile, dacă sunt de la Dumnezeu, căci în lume au ieşit mulţi prooroci mincinoşi</w:t>
      </w:r>
      <w:r w:rsidR="008344AC">
        <w:rPr>
          <w:sz w:val="24"/>
          <w:szCs w:val="24"/>
          <w:lang w:val="ro-RO"/>
        </w:rPr>
        <w:t>” (1 Ioan 4,1).</w:t>
      </w:r>
      <w:r>
        <w:rPr>
          <w:sz w:val="24"/>
          <w:szCs w:val="24"/>
          <w:lang w:val="ro-RO"/>
        </w:rPr>
        <w:t xml:space="preserve">  Aşadar, informaţiile pe care le întâlnim, le verificăm şi păstrăm din ele ce este bun.</w:t>
      </w:r>
      <w:r w:rsidR="00AF2152">
        <w:rPr>
          <w:sz w:val="24"/>
          <w:szCs w:val="24"/>
          <w:lang w:val="ro-RO"/>
        </w:rPr>
        <w:t xml:space="preserve">  </w:t>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t xml:space="preserve">       </w:t>
      </w:r>
      <w:r w:rsidR="00DF42D3">
        <w:rPr>
          <w:sz w:val="20"/>
          <w:szCs w:val="20"/>
          <w:lang w:val="ro-RO"/>
        </w:rPr>
        <w:t>VII/03/01/02</w:t>
      </w:r>
    </w:p>
    <w:p w:rsidR="006F0174" w:rsidRPr="00AF2152" w:rsidRDefault="006F0174" w:rsidP="002274F5">
      <w:pPr>
        <w:spacing w:line="240" w:lineRule="auto"/>
        <w:rPr>
          <w:sz w:val="20"/>
          <w:szCs w:val="20"/>
          <w:lang w:val="ro-RO"/>
        </w:rPr>
      </w:pPr>
      <w:r>
        <w:rPr>
          <w:sz w:val="24"/>
          <w:szCs w:val="24"/>
          <w:lang w:val="ro-RO"/>
        </w:rPr>
        <w:t xml:space="preserve">De altfel, chiar </w:t>
      </w:r>
      <w:r w:rsidR="008344AC">
        <w:rPr>
          <w:sz w:val="24"/>
          <w:szCs w:val="24"/>
          <w:lang w:val="ro-RO"/>
        </w:rPr>
        <w:t>în cazul vorbitorilor</w:t>
      </w:r>
      <w:r w:rsidR="00243966">
        <w:rPr>
          <w:sz w:val="24"/>
          <w:szCs w:val="24"/>
          <w:lang w:val="ro-RO"/>
        </w:rPr>
        <w:t xml:space="preserve"> creştini din primele secole de după încetarea din viaţă a apostolilor</w:t>
      </w:r>
      <w:r w:rsidR="008344AC">
        <w:rPr>
          <w:sz w:val="24"/>
          <w:szCs w:val="24"/>
          <w:lang w:val="ro-RO"/>
        </w:rPr>
        <w:t>,</w:t>
      </w:r>
      <w:r w:rsidR="00243966">
        <w:rPr>
          <w:sz w:val="24"/>
          <w:szCs w:val="24"/>
          <w:lang w:val="ro-RO"/>
        </w:rPr>
        <w:t xml:space="preserve"> </w:t>
      </w:r>
      <w:r w:rsidR="000A0C6C">
        <w:rPr>
          <w:sz w:val="24"/>
          <w:szCs w:val="24"/>
          <w:lang w:val="ro-RO"/>
        </w:rPr>
        <w:t xml:space="preserve">trebuie să fim prudenţi; </w:t>
      </w:r>
      <w:r w:rsidR="00243966">
        <w:rPr>
          <w:sz w:val="24"/>
          <w:szCs w:val="24"/>
          <w:lang w:val="ro-RO"/>
        </w:rPr>
        <w:t>nu pot fi crezuţi toţi şi în totul pe cuvânt, ci trebuie să fie cercetaţi.  Printre scriitorii şi oratorii bisericeşti au fost mulţi care au răspândit ş</w:t>
      </w:r>
      <w:r w:rsidR="000A0C6C">
        <w:rPr>
          <w:sz w:val="24"/>
          <w:szCs w:val="24"/>
          <w:lang w:val="ro-RO"/>
        </w:rPr>
        <w:t>i rătăciri, unele grave, şi, totuşi,</w:t>
      </w:r>
      <w:r w:rsidR="00243966">
        <w:rPr>
          <w:sz w:val="24"/>
          <w:szCs w:val="24"/>
          <w:lang w:val="ro-RO"/>
        </w:rPr>
        <w:t xml:space="preserve"> nu facem to</w:t>
      </w:r>
      <w:r w:rsidR="000A0C6C">
        <w:rPr>
          <w:sz w:val="24"/>
          <w:szCs w:val="24"/>
          <w:lang w:val="ro-RO"/>
        </w:rPr>
        <w:t>tală abstracţie de existenţa acestor persoane</w:t>
      </w:r>
      <w:r w:rsidR="00243966">
        <w:rPr>
          <w:sz w:val="24"/>
          <w:szCs w:val="24"/>
          <w:lang w:val="ro-RO"/>
        </w:rPr>
        <w:t>.  Vom urmări la ei, ca şi la cei clasi</w:t>
      </w:r>
      <w:r w:rsidR="000A0C6C">
        <w:rPr>
          <w:sz w:val="24"/>
          <w:szCs w:val="24"/>
          <w:lang w:val="ro-RO"/>
        </w:rPr>
        <w:t>ci necreştini, arta vorbirii, pentru</w:t>
      </w:r>
      <w:r w:rsidR="00243966">
        <w:rPr>
          <w:sz w:val="24"/>
          <w:szCs w:val="24"/>
          <w:lang w:val="ro-RO"/>
        </w:rPr>
        <w:t xml:space="preserve"> o instruire generală şi pentru o cunoaştere sumară a istoriei acestei discipline.  Nu ne însuşim filosofiile lor despre lume şi viaţă,</w:t>
      </w:r>
      <w:r w:rsidR="00CD78DA">
        <w:rPr>
          <w:sz w:val="24"/>
          <w:szCs w:val="24"/>
          <w:lang w:val="ro-RO"/>
        </w:rPr>
        <w:t xml:space="preserve"> sau cel puţin nu fără discernământ,</w:t>
      </w:r>
      <w:r w:rsidR="00243966">
        <w:rPr>
          <w:sz w:val="24"/>
          <w:szCs w:val="24"/>
          <w:lang w:val="ro-RO"/>
        </w:rPr>
        <w:t xml:space="preserve"> ci ne limităm la arta vorbirii în public.</w:t>
      </w:r>
      <w:r w:rsidR="00AF2152">
        <w:rPr>
          <w:sz w:val="24"/>
          <w:szCs w:val="24"/>
          <w:lang w:val="ro-RO"/>
        </w:rPr>
        <w:t xml:space="preserve">  </w:t>
      </w:r>
      <w:r w:rsidR="00AF2152">
        <w:rPr>
          <w:sz w:val="24"/>
          <w:szCs w:val="24"/>
          <w:lang w:val="ro-RO"/>
        </w:rPr>
        <w:tab/>
      </w:r>
      <w:r w:rsidR="00AF2152">
        <w:rPr>
          <w:sz w:val="24"/>
          <w:szCs w:val="24"/>
          <w:lang w:val="ro-RO"/>
        </w:rPr>
        <w:tab/>
        <w:t xml:space="preserve">       </w:t>
      </w:r>
      <w:r w:rsidR="00DF42D3">
        <w:rPr>
          <w:sz w:val="20"/>
          <w:szCs w:val="20"/>
          <w:lang w:val="ro-RO"/>
        </w:rPr>
        <w:t>VII/03/01/03</w:t>
      </w:r>
    </w:p>
    <w:p w:rsidR="00243966" w:rsidRPr="00AF2152" w:rsidRDefault="00243966" w:rsidP="002274F5">
      <w:pPr>
        <w:spacing w:line="240" w:lineRule="auto"/>
        <w:rPr>
          <w:sz w:val="20"/>
          <w:szCs w:val="20"/>
          <w:lang w:val="ro-RO"/>
        </w:rPr>
      </w:pPr>
      <w:r>
        <w:rPr>
          <w:sz w:val="24"/>
          <w:szCs w:val="24"/>
          <w:lang w:val="ro-RO"/>
        </w:rPr>
        <w:t xml:space="preserve">Am observat, în cursul cercetărilor făcute în biblioteci, că oratorii antici </w:t>
      </w:r>
      <w:r w:rsidR="005E646E">
        <w:rPr>
          <w:sz w:val="24"/>
          <w:szCs w:val="24"/>
          <w:lang w:val="ro-RO"/>
        </w:rPr>
        <w:t>învăţau arta vorbirii publice, o şlefuiau şi o practicau fie din pură plăcere estetică, fie pentru nişte scopuri practice, în general apărare sau atac în procese, unele din ele vizând pedeapsa cu moartea (şi ne putem imagina cu câtă d</w:t>
      </w:r>
      <w:r w:rsidR="00CD78DA">
        <w:rPr>
          <w:sz w:val="24"/>
          <w:szCs w:val="24"/>
          <w:lang w:val="ro-RO"/>
        </w:rPr>
        <w:t>isperare se apărau sau atacau!).  De asemenea, oratoria servea</w:t>
      </w:r>
      <w:r w:rsidR="005E646E">
        <w:rPr>
          <w:sz w:val="24"/>
          <w:szCs w:val="24"/>
          <w:lang w:val="ro-RO"/>
        </w:rPr>
        <w:t xml:space="preserve"> pentru rezolvarea unor chestiuni</w:t>
      </w:r>
      <w:r w:rsidR="00CD78DA">
        <w:rPr>
          <w:sz w:val="24"/>
          <w:szCs w:val="24"/>
          <w:lang w:val="ro-RO"/>
        </w:rPr>
        <w:t xml:space="preserve"> juridice</w:t>
      </w:r>
      <w:r w:rsidR="005E646E">
        <w:rPr>
          <w:sz w:val="24"/>
          <w:szCs w:val="24"/>
          <w:lang w:val="ro-RO"/>
        </w:rPr>
        <w:t xml:space="preserve"> de moştenire materială</w:t>
      </w:r>
      <w:r w:rsidR="00CD78DA">
        <w:rPr>
          <w:sz w:val="24"/>
          <w:szCs w:val="24"/>
          <w:lang w:val="ro-RO"/>
        </w:rPr>
        <w:t>, pentru dezbateri în adunările legislative</w:t>
      </w:r>
      <w:r w:rsidR="005E646E">
        <w:rPr>
          <w:sz w:val="24"/>
          <w:szCs w:val="24"/>
          <w:lang w:val="ro-RO"/>
        </w:rPr>
        <w:t xml:space="preserve"> sau pentru susţinerea unei cauze politice, adică entuziasmarea populaţiei în favoarea unei iniţiative sau combaterea cu ferocitate a unui anumit pericol (cum vedea Demostene creşterea continuă a puterii statului macedonean).  </w:t>
      </w:r>
      <w:r w:rsidR="00AF2152">
        <w:rPr>
          <w:sz w:val="24"/>
          <w:szCs w:val="24"/>
          <w:lang w:val="ro-RO"/>
        </w:rPr>
        <w:tab/>
      </w:r>
      <w:r w:rsidR="00AF2152">
        <w:rPr>
          <w:sz w:val="24"/>
          <w:szCs w:val="24"/>
          <w:lang w:val="ro-RO"/>
        </w:rPr>
        <w:tab/>
      </w:r>
      <w:r w:rsidR="00AF2152">
        <w:rPr>
          <w:sz w:val="24"/>
          <w:szCs w:val="24"/>
          <w:lang w:val="ro-RO"/>
        </w:rPr>
        <w:tab/>
      </w:r>
      <w:r w:rsidR="00AF2152">
        <w:rPr>
          <w:sz w:val="24"/>
          <w:szCs w:val="24"/>
          <w:lang w:val="ro-RO"/>
        </w:rPr>
        <w:tab/>
      </w:r>
      <w:r w:rsidR="000219CB">
        <w:rPr>
          <w:sz w:val="24"/>
          <w:szCs w:val="24"/>
          <w:lang w:val="ro-RO"/>
        </w:rPr>
        <w:t xml:space="preserve">       </w:t>
      </w:r>
      <w:r w:rsidR="000219CB">
        <w:rPr>
          <w:sz w:val="20"/>
          <w:szCs w:val="20"/>
          <w:lang w:val="ro-RO"/>
        </w:rPr>
        <w:t>VII/03/01/04</w:t>
      </w:r>
    </w:p>
    <w:p w:rsidR="005E646E" w:rsidRPr="00CB26B1" w:rsidRDefault="0081648D" w:rsidP="0009555B">
      <w:pPr>
        <w:spacing w:line="240" w:lineRule="auto"/>
        <w:jc w:val="center"/>
        <w:outlineLvl w:val="0"/>
        <w:rPr>
          <w:b/>
          <w:sz w:val="24"/>
          <w:szCs w:val="24"/>
          <w:lang w:val="ro-RO"/>
        </w:rPr>
      </w:pPr>
      <w:r>
        <w:rPr>
          <w:b/>
          <w:sz w:val="24"/>
          <w:szCs w:val="24"/>
          <w:lang w:val="ro-RO"/>
        </w:rPr>
        <w:t>VII/03</w:t>
      </w:r>
      <w:r w:rsidR="00CB26B1" w:rsidRPr="00CB26B1">
        <w:rPr>
          <w:b/>
          <w:sz w:val="24"/>
          <w:szCs w:val="24"/>
          <w:lang w:val="ro-RO"/>
        </w:rPr>
        <w:t xml:space="preserve">/02.  </w:t>
      </w:r>
      <w:r w:rsidR="00987CAD" w:rsidRPr="00CB26B1">
        <w:rPr>
          <w:b/>
          <w:sz w:val="24"/>
          <w:szCs w:val="24"/>
          <w:lang w:val="ro-RO"/>
        </w:rPr>
        <w:t>Date generale despre oratoria clasică</w:t>
      </w:r>
    </w:p>
    <w:p w:rsidR="005D372D" w:rsidRDefault="00336BFE" w:rsidP="005D372D">
      <w:pPr>
        <w:spacing w:line="240" w:lineRule="auto"/>
        <w:rPr>
          <w:sz w:val="20"/>
          <w:szCs w:val="20"/>
          <w:lang w:val="ro-RO"/>
        </w:rPr>
      </w:pPr>
      <w:r>
        <w:rPr>
          <w:sz w:val="24"/>
          <w:szCs w:val="24"/>
          <w:lang w:val="ro-RO"/>
        </w:rPr>
        <w:t>Bazele teoretice ale retoricii clasice din Grecia au fost pu</w:t>
      </w:r>
      <w:r w:rsidR="00CF4642">
        <w:rPr>
          <w:sz w:val="24"/>
          <w:szCs w:val="24"/>
          <w:lang w:val="ro-RO"/>
        </w:rPr>
        <w:t>se de Demostene şi explicate</w:t>
      </w:r>
      <w:r w:rsidR="00CD78DA">
        <w:rPr>
          <w:sz w:val="24"/>
          <w:szCs w:val="24"/>
          <w:lang w:val="ro-RO"/>
        </w:rPr>
        <w:t xml:space="preserve"> de</w:t>
      </w:r>
      <w:r w:rsidR="00CF4642">
        <w:rPr>
          <w:sz w:val="24"/>
          <w:szCs w:val="24"/>
          <w:lang w:val="ro-RO"/>
        </w:rPr>
        <w:t xml:space="preserve"> </w:t>
      </w:r>
      <w:r>
        <w:rPr>
          <w:sz w:val="24"/>
          <w:szCs w:val="24"/>
          <w:lang w:val="ro-RO"/>
        </w:rPr>
        <w:t xml:space="preserve">Aristotel în lucrarea sa în trei volume intitulată </w:t>
      </w:r>
      <w:r>
        <w:rPr>
          <w:sz w:val="24"/>
          <w:szCs w:val="24"/>
          <w:u w:val="single"/>
          <w:lang w:val="ro-RO"/>
        </w:rPr>
        <w:t>Retorica</w:t>
      </w:r>
      <w:r>
        <w:rPr>
          <w:sz w:val="24"/>
          <w:szCs w:val="24"/>
          <w:lang w:val="ro-RO"/>
        </w:rPr>
        <w:t xml:space="preserve">, </w:t>
      </w:r>
      <w:r w:rsidR="00717847">
        <w:rPr>
          <w:sz w:val="24"/>
          <w:szCs w:val="24"/>
          <w:lang w:val="ro-RO"/>
        </w:rPr>
        <w:t>în care s-a ocupat de secretele şi ştiinţa retoricii lui Demostene.</w:t>
      </w:r>
      <w:r w:rsidR="005D372D">
        <w:rPr>
          <w:rStyle w:val="FootnoteReference"/>
          <w:sz w:val="24"/>
          <w:szCs w:val="24"/>
          <w:lang w:val="ro-RO"/>
        </w:rPr>
        <w:footnoteReference w:id="371"/>
      </w:r>
      <w:r w:rsidR="005D372D">
        <w:rPr>
          <w:sz w:val="24"/>
          <w:szCs w:val="24"/>
          <w:lang w:val="ro-RO"/>
        </w:rPr>
        <w:t xml:space="preserve">  </w:t>
      </w:r>
      <w:r w:rsidR="00717847">
        <w:rPr>
          <w:sz w:val="24"/>
          <w:szCs w:val="24"/>
          <w:lang w:val="ro-RO"/>
        </w:rPr>
        <w:t>La</w:t>
      </w:r>
      <w:r>
        <w:rPr>
          <w:sz w:val="24"/>
          <w:szCs w:val="24"/>
          <w:lang w:val="ro-RO"/>
        </w:rPr>
        <w:t xml:space="preserve"> Roma</w:t>
      </w:r>
      <w:r w:rsidR="00717847">
        <w:rPr>
          <w:sz w:val="24"/>
          <w:szCs w:val="24"/>
          <w:lang w:val="ro-RO"/>
        </w:rPr>
        <w:t>,</w:t>
      </w:r>
      <w:r>
        <w:rPr>
          <w:sz w:val="24"/>
          <w:szCs w:val="24"/>
          <w:lang w:val="ro-RO"/>
        </w:rPr>
        <w:t xml:space="preserve"> </w:t>
      </w:r>
      <w:r w:rsidR="00CD78DA">
        <w:rPr>
          <w:sz w:val="24"/>
          <w:szCs w:val="24"/>
          <w:lang w:val="ro-RO"/>
        </w:rPr>
        <w:t xml:space="preserve">un astfel de fondator </w:t>
      </w:r>
      <w:r>
        <w:rPr>
          <w:sz w:val="24"/>
          <w:szCs w:val="24"/>
          <w:lang w:val="ro-RO"/>
        </w:rPr>
        <w:t xml:space="preserve">a fost Marcus Tullius Cicero, care a scris şapte cărţi în acest domeniu, cele mai importante fiind </w:t>
      </w:r>
      <w:r>
        <w:rPr>
          <w:sz w:val="24"/>
          <w:szCs w:val="24"/>
          <w:u w:val="single"/>
          <w:lang w:val="ro-RO"/>
        </w:rPr>
        <w:t>Brutus</w:t>
      </w:r>
      <w:r>
        <w:rPr>
          <w:sz w:val="24"/>
          <w:szCs w:val="24"/>
          <w:lang w:val="ro-RO"/>
        </w:rPr>
        <w:t xml:space="preserve"> şi </w:t>
      </w:r>
      <w:r>
        <w:rPr>
          <w:sz w:val="24"/>
          <w:szCs w:val="24"/>
          <w:u w:val="single"/>
          <w:lang w:val="ro-RO"/>
        </w:rPr>
        <w:t>De Oratore</w:t>
      </w:r>
      <w:r>
        <w:rPr>
          <w:sz w:val="24"/>
          <w:szCs w:val="24"/>
          <w:lang w:val="ro-RO"/>
        </w:rPr>
        <w:t xml:space="preserve">, iar peste un </w:t>
      </w:r>
      <w:r>
        <w:rPr>
          <w:sz w:val="24"/>
          <w:szCs w:val="24"/>
          <w:lang w:val="ro-RO"/>
        </w:rPr>
        <w:lastRenderedPageBreak/>
        <w:t>secol Quintilian a continuat.  Cicero a studiat retorica la Atena şi şi-a însuşit foarte bine limba greacă.</w:t>
      </w:r>
      <w:r w:rsidR="0047366D">
        <w:rPr>
          <w:rStyle w:val="FootnoteReference"/>
          <w:sz w:val="24"/>
          <w:szCs w:val="24"/>
          <w:lang w:val="ro-RO"/>
        </w:rPr>
        <w:footnoteReference w:id="372"/>
      </w:r>
      <w:r w:rsidR="005D372D">
        <w:rPr>
          <w:sz w:val="24"/>
          <w:szCs w:val="24"/>
          <w:lang w:val="ro-RO"/>
        </w:rPr>
        <w:t xml:space="preserve"> </w:t>
      </w:r>
      <w:r>
        <w:rPr>
          <w:sz w:val="24"/>
          <w:szCs w:val="24"/>
          <w:lang w:val="ro-RO"/>
        </w:rPr>
        <w:t xml:space="preserve">  </w:t>
      </w:r>
      <w:r w:rsidR="00717847">
        <w:rPr>
          <w:sz w:val="24"/>
          <w:szCs w:val="24"/>
          <w:lang w:val="ro-RO"/>
        </w:rPr>
        <w:tab/>
      </w:r>
      <w:r w:rsidR="00717847">
        <w:rPr>
          <w:sz w:val="24"/>
          <w:szCs w:val="24"/>
          <w:lang w:val="ro-RO"/>
        </w:rPr>
        <w:tab/>
        <w:t xml:space="preserve">                    </w:t>
      </w:r>
      <w:r w:rsidR="005D372D">
        <w:rPr>
          <w:sz w:val="24"/>
          <w:szCs w:val="24"/>
          <w:lang w:val="ro-RO"/>
        </w:rPr>
        <w:t xml:space="preserve">        </w:t>
      </w:r>
      <w:r w:rsidR="005D372D">
        <w:rPr>
          <w:sz w:val="24"/>
          <w:szCs w:val="24"/>
          <w:lang w:val="ro-RO"/>
        </w:rPr>
        <w:tab/>
      </w:r>
      <w:r w:rsidR="005D372D">
        <w:rPr>
          <w:sz w:val="24"/>
          <w:szCs w:val="24"/>
          <w:lang w:val="ro-RO"/>
        </w:rPr>
        <w:tab/>
      </w:r>
      <w:r w:rsidR="005D372D">
        <w:rPr>
          <w:sz w:val="24"/>
          <w:szCs w:val="24"/>
          <w:lang w:val="ro-RO"/>
        </w:rPr>
        <w:tab/>
      </w:r>
      <w:r w:rsidR="005D372D">
        <w:rPr>
          <w:sz w:val="24"/>
          <w:szCs w:val="24"/>
          <w:lang w:val="ro-RO"/>
        </w:rPr>
        <w:tab/>
      </w:r>
      <w:r w:rsidR="005D372D">
        <w:rPr>
          <w:sz w:val="24"/>
          <w:szCs w:val="24"/>
          <w:lang w:val="ro-RO"/>
        </w:rPr>
        <w:tab/>
        <w:t xml:space="preserve">                    </w:t>
      </w:r>
      <w:r w:rsidR="005D372D">
        <w:rPr>
          <w:sz w:val="20"/>
          <w:szCs w:val="20"/>
          <w:lang w:val="ro-RO"/>
        </w:rPr>
        <w:t>VII/03/02/01</w:t>
      </w:r>
    </w:p>
    <w:p w:rsidR="005B3CEF" w:rsidRPr="00AF2152" w:rsidRDefault="00CF4642" w:rsidP="005B3CEF">
      <w:pPr>
        <w:spacing w:line="240" w:lineRule="auto"/>
        <w:rPr>
          <w:sz w:val="20"/>
          <w:szCs w:val="20"/>
          <w:lang w:val="ro-RO"/>
        </w:rPr>
      </w:pPr>
      <w:r>
        <w:rPr>
          <w:sz w:val="24"/>
          <w:szCs w:val="24"/>
          <w:lang w:val="ro-RO"/>
        </w:rPr>
        <w:t>Aristotel defineşte retorica astfel: „facultatea observării în orice caz dat a mijloacelor disponibile de convingere”.</w:t>
      </w:r>
      <w:r w:rsidR="00826E66">
        <w:rPr>
          <w:rStyle w:val="FootnoteReference"/>
          <w:sz w:val="24"/>
          <w:szCs w:val="24"/>
          <w:lang w:val="ro-RO"/>
        </w:rPr>
        <w:footnoteReference w:id="373"/>
      </w:r>
      <w:r>
        <w:rPr>
          <w:sz w:val="24"/>
          <w:szCs w:val="24"/>
          <w:lang w:val="ro-RO"/>
        </w:rPr>
        <w:t xml:space="preserve">  </w:t>
      </w:r>
      <w:r w:rsidR="005B3CEF">
        <w:rPr>
          <w:sz w:val="24"/>
          <w:szCs w:val="24"/>
          <w:lang w:val="ro-RO"/>
        </w:rPr>
        <w:tab/>
      </w:r>
      <w:r w:rsidR="005B3CEF">
        <w:rPr>
          <w:sz w:val="24"/>
          <w:szCs w:val="24"/>
          <w:lang w:val="ro-RO"/>
        </w:rPr>
        <w:tab/>
      </w:r>
      <w:r w:rsidR="005B3CEF">
        <w:rPr>
          <w:sz w:val="24"/>
          <w:szCs w:val="24"/>
          <w:lang w:val="ro-RO"/>
        </w:rPr>
        <w:tab/>
      </w:r>
      <w:r w:rsidR="0009555B">
        <w:rPr>
          <w:sz w:val="24"/>
          <w:szCs w:val="24"/>
          <w:lang w:val="ro-RO"/>
        </w:rPr>
        <w:tab/>
      </w:r>
      <w:r w:rsidR="0009555B">
        <w:rPr>
          <w:sz w:val="24"/>
          <w:szCs w:val="24"/>
          <w:lang w:val="ro-RO"/>
        </w:rPr>
        <w:tab/>
      </w:r>
      <w:r w:rsidR="0009555B">
        <w:rPr>
          <w:sz w:val="24"/>
          <w:szCs w:val="24"/>
          <w:lang w:val="ro-RO"/>
        </w:rPr>
        <w:tab/>
      </w:r>
      <w:r w:rsidR="0009555B">
        <w:rPr>
          <w:sz w:val="24"/>
          <w:szCs w:val="24"/>
          <w:lang w:val="ro-RO"/>
        </w:rPr>
        <w:tab/>
        <w:t xml:space="preserve">       </w:t>
      </w:r>
      <w:r w:rsidR="0009555B">
        <w:rPr>
          <w:sz w:val="20"/>
          <w:szCs w:val="20"/>
          <w:lang w:val="ro-RO"/>
        </w:rPr>
        <w:t>VII/03/02/02</w:t>
      </w:r>
    </w:p>
    <w:p w:rsidR="00CF4642" w:rsidRPr="00AF2152" w:rsidRDefault="00CF4642" w:rsidP="00CF4642">
      <w:pPr>
        <w:spacing w:line="240" w:lineRule="auto"/>
        <w:rPr>
          <w:sz w:val="20"/>
          <w:szCs w:val="20"/>
          <w:lang w:val="ro-RO"/>
        </w:rPr>
      </w:pPr>
      <w:r>
        <w:rPr>
          <w:sz w:val="24"/>
          <w:szCs w:val="24"/>
          <w:lang w:val="ro-RO"/>
        </w:rPr>
        <w:t xml:space="preserve">El împarte aceste mijloace sau moduri de convingere în trei grupe: </w:t>
      </w:r>
      <w:r w:rsidR="00D8512E">
        <w:rPr>
          <w:rStyle w:val="FootnoteReference"/>
          <w:sz w:val="24"/>
          <w:szCs w:val="24"/>
          <w:lang w:val="ro-RO"/>
        </w:rPr>
        <w:footnoteReference w:id="374"/>
      </w:r>
      <w:r>
        <w:rPr>
          <w:sz w:val="24"/>
          <w:szCs w:val="24"/>
          <w:lang w:val="ro-RO"/>
        </w:rPr>
        <w:t xml:space="preserve">                                              </w:t>
      </w:r>
    </w:p>
    <w:p w:rsidR="00987CAD" w:rsidRPr="00AF2152" w:rsidRDefault="00CF4642" w:rsidP="005B3CEF">
      <w:pPr>
        <w:spacing w:line="240" w:lineRule="auto"/>
        <w:rPr>
          <w:sz w:val="20"/>
          <w:szCs w:val="20"/>
          <w:lang w:val="ro-RO"/>
        </w:rPr>
      </w:pPr>
      <w:r w:rsidRPr="00CF4642">
        <w:rPr>
          <w:sz w:val="24"/>
          <w:szCs w:val="24"/>
          <w:lang w:val="ro-RO"/>
        </w:rPr>
        <w:t>(01) modu</w:t>
      </w:r>
      <w:r>
        <w:rPr>
          <w:sz w:val="24"/>
          <w:szCs w:val="24"/>
          <w:lang w:val="ro-RO"/>
        </w:rPr>
        <w:t>l</w:t>
      </w:r>
      <w:r w:rsidRPr="00CF4642">
        <w:rPr>
          <w:sz w:val="24"/>
          <w:szCs w:val="24"/>
          <w:lang w:val="ro-RO"/>
        </w:rPr>
        <w:t xml:space="preserve"> etic de conv</w:t>
      </w:r>
      <w:r w:rsidR="00373BAE">
        <w:rPr>
          <w:sz w:val="24"/>
          <w:szCs w:val="24"/>
          <w:lang w:val="ro-RO"/>
        </w:rPr>
        <w:t>ingere, care este asociat cu ca</w:t>
      </w:r>
      <w:r w:rsidRPr="00CF4642">
        <w:rPr>
          <w:sz w:val="24"/>
          <w:szCs w:val="24"/>
          <w:lang w:val="ro-RO"/>
        </w:rPr>
        <w:t xml:space="preserve">racterul vorbitorului;                       </w:t>
      </w:r>
      <w:r w:rsidR="00D8512E">
        <w:rPr>
          <w:sz w:val="24"/>
          <w:szCs w:val="24"/>
          <w:lang w:val="ro-RO"/>
        </w:rPr>
        <w:t xml:space="preserve">               (02) modul patetic</w:t>
      </w:r>
      <w:r w:rsidRPr="00CF4642">
        <w:rPr>
          <w:sz w:val="24"/>
          <w:szCs w:val="24"/>
          <w:lang w:val="ro-RO"/>
        </w:rPr>
        <w:t xml:space="preserve"> sau emoţional, care analizează auditoriul şi adaptează materialul la tiparele de răspuns emoţional;                                                                                                                       </w:t>
      </w:r>
      <w:r w:rsidR="005B3CEF">
        <w:rPr>
          <w:sz w:val="24"/>
          <w:szCs w:val="24"/>
          <w:lang w:val="ro-RO"/>
        </w:rPr>
        <w:t xml:space="preserve">        </w:t>
      </w:r>
      <w:r w:rsidRPr="00CF4642">
        <w:rPr>
          <w:sz w:val="24"/>
          <w:szCs w:val="24"/>
          <w:lang w:val="ro-RO"/>
        </w:rPr>
        <w:t>(03) modul logic, care se dezvoltă în cursul aranjării ideilor şi a argumentelor.</w:t>
      </w:r>
      <w:r w:rsidR="00AF2152">
        <w:rPr>
          <w:sz w:val="24"/>
          <w:szCs w:val="24"/>
          <w:lang w:val="ro-RO"/>
        </w:rPr>
        <w:t xml:space="preserve">        </w:t>
      </w:r>
      <w:r w:rsidR="005B3CEF">
        <w:rPr>
          <w:sz w:val="24"/>
          <w:szCs w:val="24"/>
          <w:lang w:val="ro-RO"/>
        </w:rPr>
        <w:t xml:space="preserve">      </w:t>
      </w:r>
      <w:r w:rsidR="005B3CEF">
        <w:rPr>
          <w:sz w:val="20"/>
          <w:szCs w:val="20"/>
          <w:lang w:val="ro-RO"/>
        </w:rPr>
        <w:t>VII/03</w:t>
      </w:r>
      <w:r w:rsidR="009117CB">
        <w:rPr>
          <w:sz w:val="20"/>
          <w:szCs w:val="20"/>
          <w:lang w:val="ro-RO"/>
        </w:rPr>
        <w:t>/02/03</w:t>
      </w:r>
    </w:p>
    <w:p w:rsidR="004A48F9" w:rsidRDefault="009117CB" w:rsidP="00CF4642">
      <w:pPr>
        <w:spacing w:line="240" w:lineRule="auto"/>
        <w:rPr>
          <w:sz w:val="24"/>
          <w:szCs w:val="24"/>
          <w:lang w:val="ro-RO"/>
        </w:rPr>
      </w:pPr>
      <w:r>
        <w:rPr>
          <w:sz w:val="24"/>
          <w:szCs w:val="24"/>
          <w:lang w:val="ro-RO"/>
        </w:rPr>
        <w:t>Aristotel împarte</w:t>
      </w:r>
      <w:r w:rsidR="004A48F9">
        <w:rPr>
          <w:sz w:val="24"/>
          <w:szCs w:val="24"/>
          <w:lang w:val="ro-RO"/>
        </w:rPr>
        <w:t xml:space="preserve"> </w:t>
      </w:r>
      <w:r w:rsidR="005B3CEF">
        <w:rPr>
          <w:sz w:val="24"/>
          <w:szCs w:val="24"/>
          <w:lang w:val="ro-RO"/>
        </w:rPr>
        <w:t xml:space="preserve">şi </w:t>
      </w:r>
      <w:r w:rsidR="004A48F9">
        <w:rPr>
          <w:sz w:val="24"/>
          <w:szCs w:val="24"/>
          <w:lang w:val="ro-RO"/>
        </w:rPr>
        <w:t>discursurile în trei categorii</w:t>
      </w:r>
      <w:r w:rsidR="00D8512E">
        <w:rPr>
          <w:sz w:val="24"/>
          <w:szCs w:val="24"/>
          <w:lang w:val="ro-RO"/>
        </w:rPr>
        <w:t>:</w:t>
      </w:r>
      <w:r w:rsidR="00D8512E">
        <w:rPr>
          <w:rStyle w:val="FootnoteReference"/>
          <w:sz w:val="24"/>
          <w:szCs w:val="24"/>
          <w:lang w:val="ro-RO"/>
        </w:rPr>
        <w:footnoteReference w:id="375"/>
      </w:r>
    </w:p>
    <w:p w:rsidR="004A48F9" w:rsidRPr="009117CB" w:rsidRDefault="00420533" w:rsidP="00877918">
      <w:pPr>
        <w:spacing w:line="240" w:lineRule="auto"/>
        <w:rPr>
          <w:sz w:val="20"/>
          <w:szCs w:val="20"/>
          <w:lang w:val="ro-RO"/>
        </w:rPr>
      </w:pPr>
      <w:r w:rsidRPr="00420533">
        <w:rPr>
          <w:sz w:val="24"/>
          <w:szCs w:val="24"/>
          <w:lang w:val="ro-RO"/>
        </w:rPr>
        <w:t xml:space="preserve">(01) </w:t>
      </w:r>
      <w:r w:rsidR="004A48F9" w:rsidRPr="00420533">
        <w:rPr>
          <w:sz w:val="24"/>
          <w:szCs w:val="24"/>
          <w:lang w:val="ro-RO"/>
        </w:rPr>
        <w:t xml:space="preserve">forensic, adaptat pentru tribunale;                                                                         </w:t>
      </w:r>
      <w:r w:rsidRPr="00420533">
        <w:rPr>
          <w:sz w:val="24"/>
          <w:szCs w:val="24"/>
          <w:lang w:val="ro-RO"/>
        </w:rPr>
        <w:t xml:space="preserve">                           </w:t>
      </w:r>
      <w:r w:rsidR="004A48F9" w:rsidRPr="00420533">
        <w:rPr>
          <w:sz w:val="24"/>
          <w:szCs w:val="24"/>
          <w:lang w:val="ro-RO"/>
        </w:rPr>
        <w:t>(02) deliberativ, adaptat pentru dezbaterile legislative;                                                                           (03) epideictic, adaptat pentru ocazii speciale de spectacol şi bucurie.</w:t>
      </w:r>
      <w:r w:rsidR="005B3CEF">
        <w:rPr>
          <w:sz w:val="24"/>
          <w:szCs w:val="24"/>
          <w:lang w:val="ro-RO"/>
        </w:rPr>
        <w:t xml:space="preserve">   </w:t>
      </w:r>
      <w:r w:rsidR="009117CB">
        <w:rPr>
          <w:sz w:val="24"/>
          <w:szCs w:val="24"/>
          <w:lang w:val="ro-RO"/>
        </w:rPr>
        <w:tab/>
      </w:r>
      <w:r w:rsidR="009117CB">
        <w:rPr>
          <w:sz w:val="24"/>
          <w:szCs w:val="24"/>
          <w:lang w:val="ro-RO"/>
        </w:rPr>
        <w:tab/>
        <w:t xml:space="preserve">       </w:t>
      </w:r>
      <w:r w:rsidR="009117CB">
        <w:rPr>
          <w:sz w:val="20"/>
          <w:szCs w:val="20"/>
          <w:lang w:val="ro-RO"/>
        </w:rPr>
        <w:t>VII/03/02/04</w:t>
      </w:r>
    </w:p>
    <w:p w:rsidR="00877918" w:rsidRDefault="00877918" w:rsidP="00877918">
      <w:pPr>
        <w:spacing w:line="240" w:lineRule="auto"/>
        <w:rPr>
          <w:sz w:val="24"/>
          <w:szCs w:val="24"/>
          <w:lang w:val="ro-RO"/>
        </w:rPr>
      </w:pPr>
      <w:r>
        <w:rPr>
          <w:sz w:val="24"/>
          <w:szCs w:val="24"/>
          <w:lang w:val="ro-RO"/>
        </w:rPr>
        <w:t>El arată cele cinci</w:t>
      </w:r>
      <w:r w:rsidR="00420533">
        <w:rPr>
          <w:sz w:val="24"/>
          <w:szCs w:val="24"/>
          <w:lang w:val="ro-RO"/>
        </w:rPr>
        <w:t xml:space="preserve"> părţi ale unui discurs în retorica clasică:</w:t>
      </w:r>
      <w:r w:rsidR="003B16AC">
        <w:rPr>
          <w:rStyle w:val="FootnoteReference"/>
          <w:sz w:val="24"/>
          <w:szCs w:val="24"/>
          <w:lang w:val="ro-RO"/>
        </w:rPr>
        <w:footnoteReference w:id="376"/>
      </w:r>
      <w:r>
        <w:rPr>
          <w:sz w:val="24"/>
          <w:szCs w:val="24"/>
          <w:lang w:val="ro-RO"/>
        </w:rPr>
        <w:t xml:space="preserve">                                                                                   </w:t>
      </w:r>
    </w:p>
    <w:p w:rsidR="00420533" w:rsidRPr="009117CB" w:rsidRDefault="00877918" w:rsidP="00877918">
      <w:pPr>
        <w:spacing w:line="240" w:lineRule="auto"/>
        <w:rPr>
          <w:sz w:val="20"/>
          <w:szCs w:val="20"/>
          <w:lang w:val="ro-RO"/>
        </w:rPr>
      </w:pPr>
      <w:r>
        <w:rPr>
          <w:sz w:val="24"/>
          <w:szCs w:val="24"/>
          <w:lang w:val="ro-RO"/>
        </w:rPr>
        <w:t>(01)</w:t>
      </w:r>
      <w:r w:rsidR="00420533" w:rsidRPr="00877918">
        <w:rPr>
          <w:sz w:val="24"/>
          <w:szCs w:val="24"/>
          <w:lang w:val="ro-RO"/>
        </w:rPr>
        <w:t xml:space="preserve"> invenţia, adică acumularea de material prin cercetare şi gândire;</w:t>
      </w:r>
      <w:r>
        <w:rPr>
          <w:sz w:val="24"/>
          <w:szCs w:val="24"/>
          <w:lang w:val="ro-RO"/>
        </w:rPr>
        <w:t xml:space="preserve">                                                           (02) </w:t>
      </w:r>
      <w:r w:rsidR="00420533" w:rsidRPr="00877918">
        <w:rPr>
          <w:sz w:val="24"/>
          <w:szCs w:val="24"/>
          <w:lang w:val="ro-RO"/>
        </w:rPr>
        <w:t>aranjamentul, adică organizarea acestui material;</w:t>
      </w:r>
      <w:r>
        <w:rPr>
          <w:sz w:val="24"/>
          <w:szCs w:val="24"/>
          <w:lang w:val="ro-RO"/>
        </w:rPr>
        <w:t xml:space="preserve">                                                                                     (03) </w:t>
      </w:r>
      <w:r w:rsidR="00420533" w:rsidRPr="00877918">
        <w:rPr>
          <w:sz w:val="24"/>
          <w:szCs w:val="24"/>
          <w:lang w:val="ro-RO"/>
        </w:rPr>
        <w:t>stilul sau alegerea cuvintelor, de diferite nivele: poetic</w:t>
      </w:r>
      <w:r w:rsidR="00373BAE" w:rsidRPr="00877918">
        <w:rPr>
          <w:sz w:val="24"/>
          <w:szCs w:val="24"/>
          <w:lang w:val="ro-RO"/>
        </w:rPr>
        <w:t>/</w:t>
      </w:r>
      <w:r w:rsidR="00420533" w:rsidRPr="00877918">
        <w:rPr>
          <w:sz w:val="24"/>
          <w:szCs w:val="24"/>
          <w:lang w:val="ro-RO"/>
        </w:rPr>
        <w:t>complex, mijlociu/neutru, simplu/uneori chiar negramatical</w:t>
      </w:r>
      <w:r w:rsidR="000D154C" w:rsidRPr="00877918">
        <w:rPr>
          <w:sz w:val="24"/>
          <w:szCs w:val="24"/>
          <w:lang w:val="ro-RO"/>
        </w:rPr>
        <w:t>;</w:t>
      </w:r>
      <w:r>
        <w:rPr>
          <w:sz w:val="24"/>
          <w:szCs w:val="24"/>
          <w:lang w:val="ro-RO"/>
        </w:rPr>
        <w:t xml:space="preserve">                                                                                                                         (04) </w:t>
      </w:r>
      <w:r w:rsidR="00420533" w:rsidRPr="00877918">
        <w:rPr>
          <w:sz w:val="24"/>
          <w:szCs w:val="24"/>
          <w:lang w:val="ro-RO"/>
        </w:rPr>
        <w:t>memorizarea;</w:t>
      </w:r>
      <w:r>
        <w:rPr>
          <w:sz w:val="24"/>
          <w:szCs w:val="24"/>
          <w:lang w:val="ro-RO"/>
        </w:rPr>
        <w:t xml:space="preserve">                                                                                                                                               (05) </w:t>
      </w:r>
      <w:r w:rsidR="00420533" w:rsidRPr="00877918">
        <w:rPr>
          <w:sz w:val="24"/>
          <w:szCs w:val="24"/>
          <w:lang w:val="ro-RO"/>
        </w:rPr>
        <w:t xml:space="preserve">expunerea.  </w:t>
      </w:r>
      <w:r w:rsidR="009117CB">
        <w:rPr>
          <w:sz w:val="24"/>
          <w:szCs w:val="24"/>
          <w:lang w:val="ro-RO"/>
        </w:rPr>
        <w:tab/>
      </w:r>
      <w:r w:rsidR="009117CB">
        <w:rPr>
          <w:sz w:val="24"/>
          <w:szCs w:val="24"/>
          <w:lang w:val="ro-RO"/>
        </w:rPr>
        <w:tab/>
      </w:r>
      <w:r w:rsidR="009117CB">
        <w:rPr>
          <w:sz w:val="24"/>
          <w:szCs w:val="24"/>
          <w:lang w:val="ro-RO"/>
        </w:rPr>
        <w:tab/>
      </w:r>
      <w:r w:rsidR="009117CB">
        <w:rPr>
          <w:sz w:val="24"/>
          <w:szCs w:val="24"/>
          <w:lang w:val="ro-RO"/>
        </w:rPr>
        <w:tab/>
      </w:r>
      <w:r w:rsidR="009117CB">
        <w:rPr>
          <w:sz w:val="24"/>
          <w:szCs w:val="24"/>
          <w:lang w:val="ro-RO"/>
        </w:rPr>
        <w:tab/>
      </w:r>
      <w:r w:rsidR="009117CB">
        <w:rPr>
          <w:sz w:val="24"/>
          <w:szCs w:val="24"/>
          <w:lang w:val="ro-RO"/>
        </w:rPr>
        <w:tab/>
      </w:r>
      <w:r w:rsidR="009117CB">
        <w:rPr>
          <w:sz w:val="24"/>
          <w:szCs w:val="24"/>
          <w:lang w:val="ro-RO"/>
        </w:rPr>
        <w:tab/>
      </w:r>
      <w:r w:rsidR="009117CB">
        <w:rPr>
          <w:sz w:val="24"/>
          <w:szCs w:val="24"/>
          <w:lang w:val="ro-RO"/>
        </w:rPr>
        <w:tab/>
      </w:r>
      <w:r w:rsidR="009117CB">
        <w:rPr>
          <w:sz w:val="24"/>
          <w:szCs w:val="24"/>
          <w:lang w:val="ro-RO"/>
        </w:rPr>
        <w:tab/>
        <w:t xml:space="preserve">       </w:t>
      </w:r>
      <w:r w:rsidR="009117CB">
        <w:rPr>
          <w:sz w:val="20"/>
          <w:szCs w:val="20"/>
          <w:lang w:val="ro-RO"/>
        </w:rPr>
        <w:t>VII/03/02/05</w:t>
      </w:r>
    </w:p>
    <w:p w:rsidR="004A48F9" w:rsidRPr="004A48F9" w:rsidRDefault="00E45440" w:rsidP="004A48F9">
      <w:pPr>
        <w:spacing w:line="240" w:lineRule="auto"/>
        <w:rPr>
          <w:sz w:val="24"/>
          <w:szCs w:val="24"/>
          <w:lang w:val="ro-RO"/>
        </w:rPr>
      </w:pPr>
      <w:r>
        <w:rPr>
          <w:sz w:val="24"/>
          <w:szCs w:val="24"/>
          <w:lang w:val="ro-RO"/>
        </w:rPr>
        <w:t xml:space="preserve">Am selecţionat câte 11 oratori din seria greacă şi din cea latină, </w:t>
      </w:r>
      <w:r w:rsidR="00CF449C">
        <w:rPr>
          <w:sz w:val="24"/>
          <w:szCs w:val="24"/>
          <w:lang w:val="ro-RO"/>
        </w:rPr>
        <w:t xml:space="preserve">la care redau numai sursele unde se poate citi despre ei.  </w:t>
      </w:r>
    </w:p>
    <w:p w:rsidR="00E50B90" w:rsidRPr="00CB26B1" w:rsidRDefault="0081648D" w:rsidP="00435962">
      <w:pPr>
        <w:tabs>
          <w:tab w:val="left" w:pos="2430"/>
        </w:tabs>
        <w:spacing w:line="240" w:lineRule="auto"/>
        <w:jc w:val="center"/>
        <w:outlineLvl w:val="0"/>
        <w:rPr>
          <w:b/>
          <w:sz w:val="24"/>
          <w:szCs w:val="24"/>
          <w:lang w:val="ro-RO"/>
        </w:rPr>
      </w:pPr>
      <w:r>
        <w:rPr>
          <w:b/>
          <w:sz w:val="24"/>
          <w:szCs w:val="24"/>
          <w:lang w:val="ro-RO"/>
        </w:rPr>
        <w:t>VII/03</w:t>
      </w:r>
      <w:r w:rsidR="00AF10F2">
        <w:rPr>
          <w:b/>
          <w:sz w:val="24"/>
          <w:szCs w:val="24"/>
          <w:lang w:val="ro-RO"/>
        </w:rPr>
        <w:t>/03</w:t>
      </w:r>
      <w:r w:rsidR="00CB26B1">
        <w:rPr>
          <w:b/>
          <w:sz w:val="24"/>
          <w:szCs w:val="24"/>
          <w:lang w:val="ro-RO"/>
        </w:rPr>
        <w:t xml:space="preserve">.  </w:t>
      </w:r>
      <w:r w:rsidR="00936707">
        <w:rPr>
          <w:b/>
          <w:sz w:val="24"/>
          <w:szCs w:val="24"/>
          <w:lang w:val="ro-RO"/>
        </w:rPr>
        <w:t>Oratori greci</w:t>
      </w:r>
    </w:p>
    <w:p w:rsidR="00E50B90" w:rsidRPr="000D7EB5" w:rsidRDefault="000D7EB5" w:rsidP="000D7EB5">
      <w:pPr>
        <w:tabs>
          <w:tab w:val="left" w:pos="2430"/>
        </w:tabs>
        <w:spacing w:line="240" w:lineRule="auto"/>
        <w:rPr>
          <w:sz w:val="24"/>
          <w:szCs w:val="24"/>
          <w:lang w:val="ro-RO"/>
        </w:rPr>
      </w:pPr>
      <w:r>
        <w:rPr>
          <w:b/>
          <w:sz w:val="24"/>
          <w:szCs w:val="24"/>
          <w:lang w:val="ro-RO"/>
        </w:rPr>
        <w:t xml:space="preserve">VII/03/03/01.  </w:t>
      </w:r>
      <w:r w:rsidR="00E50B90" w:rsidRPr="000D7EB5">
        <w:rPr>
          <w:b/>
          <w:sz w:val="24"/>
          <w:szCs w:val="24"/>
          <w:lang w:val="ro-RO"/>
        </w:rPr>
        <w:t>Demosthenes</w:t>
      </w:r>
      <w:r w:rsidR="00E50B90" w:rsidRPr="000D7EB5">
        <w:rPr>
          <w:sz w:val="24"/>
          <w:szCs w:val="24"/>
          <w:lang w:val="ro-RO"/>
        </w:rPr>
        <w:t xml:space="preserve"> (384-322</w:t>
      </w:r>
      <w:r w:rsidR="00CE0F86">
        <w:rPr>
          <w:sz w:val="24"/>
          <w:szCs w:val="24"/>
          <w:lang w:val="ro-RO"/>
        </w:rPr>
        <w:t xml:space="preserve">: </w:t>
      </w:r>
      <w:r w:rsidR="00F2701C" w:rsidRPr="000D7EB5">
        <w:rPr>
          <w:sz w:val="24"/>
          <w:szCs w:val="24"/>
          <w:u w:val="single"/>
          <w:lang w:val="ro-RO"/>
        </w:rPr>
        <w:t xml:space="preserve">The </w:t>
      </w:r>
      <w:r w:rsidR="00E50B90" w:rsidRPr="000D7EB5">
        <w:rPr>
          <w:sz w:val="24"/>
          <w:szCs w:val="24"/>
          <w:u w:val="single"/>
          <w:lang w:val="ro-RO"/>
        </w:rPr>
        <w:t>Encyclopedia Americana</w:t>
      </w:r>
      <w:r w:rsidR="0088018B" w:rsidRPr="000D7EB5">
        <w:rPr>
          <w:sz w:val="24"/>
          <w:szCs w:val="24"/>
          <w:lang w:val="ro-RO"/>
        </w:rPr>
        <w:t>, vol.</w:t>
      </w:r>
      <w:r w:rsidR="00B2586C" w:rsidRPr="000D7EB5">
        <w:rPr>
          <w:sz w:val="24"/>
          <w:szCs w:val="24"/>
          <w:lang w:val="ro-RO"/>
        </w:rPr>
        <w:t xml:space="preserve"> 8, </w:t>
      </w:r>
      <w:r w:rsidR="005B657C" w:rsidRPr="000D7EB5">
        <w:rPr>
          <w:sz w:val="24"/>
          <w:szCs w:val="24"/>
          <w:lang w:val="ro-RO"/>
        </w:rPr>
        <w:t xml:space="preserve">p. 701, </w:t>
      </w:r>
      <w:r w:rsidR="00B2586C" w:rsidRPr="000D7EB5">
        <w:rPr>
          <w:sz w:val="24"/>
          <w:szCs w:val="24"/>
          <w:lang w:val="ro-RO"/>
        </w:rPr>
        <w:t>„Demosthenes”</w:t>
      </w:r>
      <w:r w:rsidR="00E50B90" w:rsidRPr="000D7EB5">
        <w:rPr>
          <w:sz w:val="24"/>
          <w:szCs w:val="24"/>
          <w:lang w:val="ro-RO"/>
        </w:rPr>
        <w:t>)</w:t>
      </w:r>
      <w:r w:rsidR="005B657C" w:rsidRPr="000D7EB5">
        <w:rPr>
          <w:sz w:val="24"/>
          <w:szCs w:val="24"/>
          <w:lang w:val="ro-RO"/>
        </w:rPr>
        <w:t>.</w:t>
      </w:r>
      <w:r w:rsidR="00E50B90" w:rsidRPr="000D7EB5">
        <w:rPr>
          <w:sz w:val="24"/>
          <w:szCs w:val="24"/>
          <w:lang w:val="ro-RO"/>
        </w:rPr>
        <w:t xml:space="preserve">  </w:t>
      </w:r>
    </w:p>
    <w:p w:rsidR="00E50B90" w:rsidRPr="000D7EB5" w:rsidRDefault="000D7EB5" w:rsidP="000D7EB5">
      <w:pPr>
        <w:tabs>
          <w:tab w:val="left" w:pos="2430"/>
        </w:tabs>
        <w:spacing w:line="240" w:lineRule="auto"/>
        <w:rPr>
          <w:sz w:val="24"/>
          <w:szCs w:val="24"/>
          <w:lang w:val="ro-RO"/>
        </w:rPr>
      </w:pPr>
      <w:r>
        <w:rPr>
          <w:b/>
          <w:sz w:val="24"/>
          <w:szCs w:val="24"/>
          <w:lang w:val="ro-RO"/>
        </w:rPr>
        <w:t xml:space="preserve">VII/03/03/02.  </w:t>
      </w:r>
      <w:r w:rsidR="00E50B90" w:rsidRPr="000D7EB5">
        <w:rPr>
          <w:b/>
          <w:sz w:val="24"/>
          <w:szCs w:val="24"/>
          <w:lang w:val="ro-RO"/>
        </w:rPr>
        <w:t xml:space="preserve">Aeschines </w:t>
      </w:r>
      <w:r w:rsidR="00C40568" w:rsidRPr="000D7EB5">
        <w:rPr>
          <w:sz w:val="24"/>
          <w:szCs w:val="24"/>
          <w:lang w:val="ro-RO"/>
        </w:rPr>
        <w:t>(389-314</w:t>
      </w:r>
      <w:r w:rsidR="00CE0F86">
        <w:rPr>
          <w:sz w:val="24"/>
          <w:szCs w:val="24"/>
          <w:lang w:val="ro-RO"/>
        </w:rPr>
        <w:t xml:space="preserve">: </w:t>
      </w:r>
      <w:r w:rsidR="00E50B90" w:rsidRPr="000D7EB5">
        <w:rPr>
          <w:sz w:val="24"/>
          <w:szCs w:val="24"/>
          <w:u w:val="single"/>
          <w:lang w:val="ro-RO"/>
        </w:rPr>
        <w:t>Funk and Wagnalls New Encyclopedia</w:t>
      </w:r>
      <w:r w:rsidR="0088018B" w:rsidRPr="000D7EB5">
        <w:rPr>
          <w:sz w:val="24"/>
          <w:szCs w:val="24"/>
          <w:lang w:val="ro-RO"/>
        </w:rPr>
        <w:t>, vol.</w:t>
      </w:r>
      <w:r w:rsidR="00B2586C" w:rsidRPr="000D7EB5">
        <w:rPr>
          <w:sz w:val="24"/>
          <w:szCs w:val="24"/>
          <w:lang w:val="ro-RO"/>
        </w:rPr>
        <w:t xml:space="preserve"> 1, </w:t>
      </w:r>
      <w:r w:rsidR="005B657C" w:rsidRPr="000D7EB5">
        <w:rPr>
          <w:sz w:val="24"/>
          <w:szCs w:val="24"/>
          <w:lang w:val="ro-RO"/>
        </w:rPr>
        <w:t xml:space="preserve">pp. 173,174, </w:t>
      </w:r>
      <w:r w:rsidR="00B2586C" w:rsidRPr="000D7EB5">
        <w:rPr>
          <w:sz w:val="24"/>
          <w:szCs w:val="24"/>
          <w:lang w:val="ro-RO"/>
        </w:rPr>
        <w:t>„Aeschines”</w:t>
      </w:r>
      <w:r w:rsidR="00E50B90" w:rsidRPr="000D7EB5">
        <w:rPr>
          <w:sz w:val="24"/>
          <w:szCs w:val="24"/>
          <w:lang w:val="ro-RO"/>
        </w:rPr>
        <w:t>)</w:t>
      </w:r>
      <w:r w:rsidR="005B657C" w:rsidRPr="000D7EB5">
        <w:rPr>
          <w:sz w:val="24"/>
          <w:szCs w:val="24"/>
          <w:lang w:val="ro-RO"/>
        </w:rPr>
        <w:t>.</w:t>
      </w:r>
      <w:r w:rsidR="00E50B90" w:rsidRPr="000D7EB5">
        <w:rPr>
          <w:sz w:val="24"/>
          <w:szCs w:val="24"/>
          <w:lang w:val="ro-RO"/>
        </w:rPr>
        <w:t xml:space="preserve"> </w:t>
      </w:r>
    </w:p>
    <w:p w:rsidR="00E50B90" w:rsidRPr="000D7EB5" w:rsidRDefault="000D7EB5" w:rsidP="000D7EB5">
      <w:pPr>
        <w:tabs>
          <w:tab w:val="left" w:pos="2430"/>
        </w:tabs>
        <w:spacing w:line="240" w:lineRule="auto"/>
        <w:rPr>
          <w:sz w:val="24"/>
          <w:szCs w:val="24"/>
          <w:lang w:val="ro-RO"/>
        </w:rPr>
      </w:pPr>
      <w:r>
        <w:rPr>
          <w:b/>
          <w:sz w:val="24"/>
          <w:szCs w:val="24"/>
          <w:lang w:val="ro-RO"/>
        </w:rPr>
        <w:t xml:space="preserve">VII/03/03/03.  </w:t>
      </w:r>
      <w:r w:rsidR="00E50B90" w:rsidRPr="000D7EB5">
        <w:rPr>
          <w:b/>
          <w:sz w:val="24"/>
          <w:szCs w:val="24"/>
          <w:lang w:val="ro-RO"/>
        </w:rPr>
        <w:t xml:space="preserve">Andocides </w:t>
      </w:r>
      <w:r w:rsidR="00F03C6C">
        <w:rPr>
          <w:sz w:val="24"/>
          <w:szCs w:val="24"/>
          <w:lang w:val="ro-RO"/>
        </w:rPr>
        <w:t>(circa 440-</w:t>
      </w:r>
      <w:r w:rsidR="002F05A2" w:rsidRPr="000D7EB5">
        <w:rPr>
          <w:sz w:val="24"/>
          <w:szCs w:val="24"/>
          <w:lang w:val="ro-RO"/>
        </w:rPr>
        <w:t>circa</w:t>
      </w:r>
      <w:r w:rsidR="00C40568" w:rsidRPr="000D7EB5">
        <w:rPr>
          <w:sz w:val="24"/>
          <w:szCs w:val="24"/>
          <w:lang w:val="ro-RO"/>
        </w:rPr>
        <w:t xml:space="preserve"> 390</w:t>
      </w:r>
      <w:r w:rsidR="00CE0F86">
        <w:rPr>
          <w:sz w:val="24"/>
          <w:szCs w:val="24"/>
          <w:lang w:val="ro-RO"/>
        </w:rPr>
        <w:t>:</w:t>
      </w:r>
      <w:r w:rsidR="00C40568" w:rsidRPr="000D7EB5">
        <w:rPr>
          <w:sz w:val="24"/>
          <w:szCs w:val="24"/>
          <w:lang w:val="ro-RO"/>
        </w:rPr>
        <w:t xml:space="preserve"> </w:t>
      </w:r>
      <w:r w:rsidR="00F2701C" w:rsidRPr="000D7EB5">
        <w:rPr>
          <w:sz w:val="24"/>
          <w:szCs w:val="24"/>
          <w:u w:val="single"/>
          <w:lang w:val="ro-RO"/>
        </w:rPr>
        <w:t xml:space="preserve">The </w:t>
      </w:r>
      <w:r w:rsidR="00E50B90" w:rsidRPr="000D7EB5">
        <w:rPr>
          <w:sz w:val="24"/>
          <w:szCs w:val="24"/>
          <w:u w:val="single"/>
          <w:lang w:val="ro-RO"/>
        </w:rPr>
        <w:t>Encyclopedia Americana</w:t>
      </w:r>
      <w:r w:rsidR="0088018B" w:rsidRPr="000D7EB5">
        <w:rPr>
          <w:sz w:val="24"/>
          <w:szCs w:val="24"/>
          <w:lang w:val="ro-RO"/>
        </w:rPr>
        <w:t>, vol.</w:t>
      </w:r>
      <w:r w:rsidR="00B2586C" w:rsidRPr="000D7EB5">
        <w:rPr>
          <w:sz w:val="24"/>
          <w:szCs w:val="24"/>
          <w:lang w:val="ro-RO"/>
        </w:rPr>
        <w:t xml:space="preserve"> 1, </w:t>
      </w:r>
      <w:r w:rsidR="005B657C" w:rsidRPr="000D7EB5">
        <w:rPr>
          <w:sz w:val="24"/>
          <w:szCs w:val="24"/>
          <w:lang w:val="ro-RO"/>
        </w:rPr>
        <w:t xml:space="preserve">p. 818, </w:t>
      </w:r>
      <w:r w:rsidR="00B2586C" w:rsidRPr="000D7EB5">
        <w:rPr>
          <w:sz w:val="24"/>
          <w:szCs w:val="24"/>
          <w:lang w:val="ro-RO"/>
        </w:rPr>
        <w:t>„Andocides”</w:t>
      </w:r>
      <w:r w:rsidR="00E50B90" w:rsidRPr="000D7EB5">
        <w:rPr>
          <w:sz w:val="24"/>
          <w:szCs w:val="24"/>
          <w:lang w:val="ro-RO"/>
        </w:rPr>
        <w:t>)</w:t>
      </w:r>
      <w:r w:rsidR="005B657C" w:rsidRPr="000D7EB5">
        <w:rPr>
          <w:sz w:val="24"/>
          <w:szCs w:val="24"/>
          <w:lang w:val="ro-RO"/>
        </w:rPr>
        <w:t>.</w:t>
      </w:r>
    </w:p>
    <w:p w:rsidR="00E50B90" w:rsidRPr="000D7EB5" w:rsidRDefault="000D7EB5" w:rsidP="000D7EB5">
      <w:pPr>
        <w:tabs>
          <w:tab w:val="left" w:pos="2430"/>
        </w:tabs>
        <w:spacing w:line="240" w:lineRule="auto"/>
        <w:rPr>
          <w:sz w:val="24"/>
          <w:szCs w:val="24"/>
          <w:lang w:val="ro-RO"/>
        </w:rPr>
      </w:pPr>
      <w:r>
        <w:rPr>
          <w:b/>
          <w:sz w:val="24"/>
          <w:szCs w:val="24"/>
          <w:lang w:val="ro-RO"/>
        </w:rPr>
        <w:lastRenderedPageBreak/>
        <w:t xml:space="preserve">VII/03/03/04.  </w:t>
      </w:r>
      <w:r w:rsidR="00E50B90" w:rsidRPr="000D7EB5">
        <w:rPr>
          <w:b/>
          <w:sz w:val="24"/>
          <w:szCs w:val="24"/>
          <w:lang w:val="ro-RO"/>
        </w:rPr>
        <w:t xml:space="preserve">Antiphon </w:t>
      </w:r>
      <w:r w:rsidR="00C40568" w:rsidRPr="000D7EB5">
        <w:rPr>
          <w:sz w:val="24"/>
          <w:szCs w:val="24"/>
          <w:lang w:val="ro-RO"/>
        </w:rPr>
        <w:t>(480-411</w:t>
      </w:r>
      <w:r w:rsidR="00CE0F86">
        <w:rPr>
          <w:sz w:val="24"/>
          <w:szCs w:val="24"/>
          <w:lang w:val="ro-RO"/>
        </w:rPr>
        <w:t xml:space="preserve">: </w:t>
      </w:r>
      <w:r w:rsidR="00F2701C" w:rsidRPr="000D7EB5">
        <w:rPr>
          <w:sz w:val="24"/>
          <w:szCs w:val="24"/>
          <w:u w:val="single"/>
          <w:lang w:val="ro-RO"/>
        </w:rPr>
        <w:t>The New</w:t>
      </w:r>
      <w:r w:rsidR="00BA4A31" w:rsidRPr="000D7EB5">
        <w:rPr>
          <w:sz w:val="24"/>
          <w:szCs w:val="24"/>
          <w:u w:val="single"/>
          <w:lang w:val="ro-RO"/>
        </w:rPr>
        <w:t xml:space="preserve"> Encyclopedia Britannica</w:t>
      </w:r>
      <w:r w:rsidR="0088018B" w:rsidRPr="000D7EB5">
        <w:rPr>
          <w:sz w:val="24"/>
          <w:szCs w:val="24"/>
          <w:lang w:val="ro-RO"/>
        </w:rPr>
        <w:t>, vol.</w:t>
      </w:r>
      <w:r w:rsidR="00BA4A31" w:rsidRPr="000D7EB5">
        <w:rPr>
          <w:sz w:val="24"/>
          <w:szCs w:val="24"/>
          <w:lang w:val="ro-RO"/>
        </w:rPr>
        <w:t xml:space="preserve"> 1, </w:t>
      </w:r>
      <w:r w:rsidR="005B657C" w:rsidRPr="000D7EB5">
        <w:rPr>
          <w:sz w:val="24"/>
          <w:szCs w:val="24"/>
          <w:lang w:val="ro-RO"/>
        </w:rPr>
        <w:t xml:space="preserve">p. 462, </w:t>
      </w:r>
      <w:r w:rsidR="00457BD6" w:rsidRPr="000D7EB5">
        <w:rPr>
          <w:sz w:val="24"/>
          <w:szCs w:val="24"/>
          <w:lang w:val="ro-RO"/>
        </w:rPr>
        <w:t>„Antiphon”</w:t>
      </w:r>
      <w:r w:rsidR="00E50B90" w:rsidRPr="000D7EB5">
        <w:rPr>
          <w:sz w:val="24"/>
          <w:szCs w:val="24"/>
          <w:lang w:val="ro-RO"/>
        </w:rPr>
        <w:t>)</w:t>
      </w:r>
      <w:r w:rsidR="005B657C" w:rsidRPr="000D7EB5">
        <w:rPr>
          <w:sz w:val="24"/>
          <w:szCs w:val="24"/>
          <w:lang w:val="ro-RO"/>
        </w:rPr>
        <w:t>.</w:t>
      </w:r>
      <w:r w:rsidR="00E50B90" w:rsidRPr="000D7EB5">
        <w:rPr>
          <w:sz w:val="24"/>
          <w:szCs w:val="24"/>
          <w:lang w:val="ro-RO"/>
        </w:rPr>
        <w:t xml:space="preserve"> </w:t>
      </w:r>
    </w:p>
    <w:p w:rsidR="00E50B90" w:rsidRPr="000D7EB5" w:rsidRDefault="000D7EB5" w:rsidP="000D7EB5">
      <w:pPr>
        <w:tabs>
          <w:tab w:val="left" w:pos="2430"/>
        </w:tabs>
        <w:spacing w:line="240" w:lineRule="auto"/>
        <w:rPr>
          <w:sz w:val="24"/>
          <w:szCs w:val="24"/>
          <w:lang w:val="ro-RO"/>
        </w:rPr>
      </w:pPr>
      <w:r>
        <w:rPr>
          <w:b/>
          <w:sz w:val="24"/>
          <w:szCs w:val="24"/>
          <w:lang w:val="ro-RO"/>
        </w:rPr>
        <w:t xml:space="preserve">VII/03/03/05.  </w:t>
      </w:r>
      <w:r w:rsidR="00E50B90" w:rsidRPr="000D7EB5">
        <w:rPr>
          <w:b/>
          <w:sz w:val="24"/>
          <w:szCs w:val="24"/>
          <w:lang w:val="ro-RO"/>
        </w:rPr>
        <w:t xml:space="preserve">Lycurgus </w:t>
      </w:r>
      <w:r w:rsidR="00C40568" w:rsidRPr="000D7EB5">
        <w:rPr>
          <w:sz w:val="24"/>
          <w:szCs w:val="24"/>
          <w:lang w:val="ro-RO"/>
        </w:rPr>
        <w:t>(390-324</w:t>
      </w:r>
      <w:r w:rsidR="00CE0F86">
        <w:rPr>
          <w:sz w:val="24"/>
          <w:szCs w:val="24"/>
          <w:lang w:val="ro-RO"/>
        </w:rPr>
        <w:t xml:space="preserve">: </w:t>
      </w:r>
      <w:r w:rsidR="00AA5C64" w:rsidRPr="000D7EB5">
        <w:rPr>
          <w:sz w:val="24"/>
          <w:szCs w:val="24"/>
          <w:u w:val="single"/>
          <w:lang w:val="ro-RO"/>
        </w:rPr>
        <w:t xml:space="preserve">The </w:t>
      </w:r>
      <w:r w:rsidR="00E50B90" w:rsidRPr="000D7EB5">
        <w:rPr>
          <w:sz w:val="24"/>
          <w:szCs w:val="24"/>
          <w:u w:val="single"/>
          <w:lang w:val="ro-RO"/>
        </w:rPr>
        <w:t>Encyclopedia Americana</w:t>
      </w:r>
      <w:r w:rsidR="0088018B" w:rsidRPr="000D7EB5">
        <w:rPr>
          <w:sz w:val="24"/>
          <w:szCs w:val="24"/>
          <w:lang w:val="ro-RO"/>
        </w:rPr>
        <w:t>, vol.</w:t>
      </w:r>
      <w:r w:rsidR="00B2586C" w:rsidRPr="000D7EB5">
        <w:rPr>
          <w:sz w:val="24"/>
          <w:szCs w:val="24"/>
          <w:lang w:val="ro-RO"/>
        </w:rPr>
        <w:t xml:space="preserve"> 17, </w:t>
      </w:r>
      <w:r w:rsidR="00457BD6" w:rsidRPr="000D7EB5">
        <w:rPr>
          <w:sz w:val="24"/>
          <w:szCs w:val="24"/>
          <w:lang w:val="ro-RO"/>
        </w:rPr>
        <w:t xml:space="preserve">p. 880, </w:t>
      </w:r>
      <w:r w:rsidR="00B2586C" w:rsidRPr="000D7EB5">
        <w:rPr>
          <w:sz w:val="24"/>
          <w:szCs w:val="24"/>
          <w:lang w:val="ro-RO"/>
        </w:rPr>
        <w:t>„Lycurgus”</w:t>
      </w:r>
      <w:r w:rsidR="00E50B90" w:rsidRPr="000D7EB5">
        <w:rPr>
          <w:sz w:val="24"/>
          <w:szCs w:val="24"/>
          <w:lang w:val="ro-RO"/>
        </w:rPr>
        <w:t>)</w:t>
      </w:r>
      <w:r w:rsidR="00457BD6" w:rsidRPr="000D7EB5">
        <w:rPr>
          <w:sz w:val="24"/>
          <w:szCs w:val="24"/>
          <w:lang w:val="ro-RO"/>
        </w:rPr>
        <w:t>.</w:t>
      </w:r>
    </w:p>
    <w:p w:rsidR="00E50B90" w:rsidRPr="000D7EB5" w:rsidRDefault="000D7EB5" w:rsidP="000D7EB5">
      <w:pPr>
        <w:spacing w:line="240" w:lineRule="auto"/>
        <w:rPr>
          <w:sz w:val="24"/>
          <w:szCs w:val="24"/>
          <w:lang w:val="ro-RO"/>
        </w:rPr>
      </w:pPr>
      <w:r>
        <w:rPr>
          <w:b/>
          <w:sz w:val="24"/>
          <w:szCs w:val="24"/>
          <w:lang w:val="ro-RO"/>
        </w:rPr>
        <w:t xml:space="preserve">VII/03/03/06.  </w:t>
      </w:r>
      <w:r w:rsidR="00E50B90" w:rsidRPr="000D7EB5">
        <w:rPr>
          <w:b/>
          <w:sz w:val="24"/>
          <w:szCs w:val="24"/>
          <w:lang w:val="ro-RO"/>
        </w:rPr>
        <w:t xml:space="preserve">Dinarchus </w:t>
      </w:r>
      <w:r w:rsidR="00C40568" w:rsidRPr="000D7EB5">
        <w:rPr>
          <w:sz w:val="24"/>
          <w:szCs w:val="24"/>
          <w:lang w:val="ro-RO"/>
        </w:rPr>
        <w:t>(circa 360-circa 290</w:t>
      </w:r>
      <w:r w:rsidR="00CE0F86">
        <w:rPr>
          <w:sz w:val="24"/>
          <w:szCs w:val="24"/>
          <w:lang w:val="ro-RO"/>
        </w:rPr>
        <w:t xml:space="preserve">: </w:t>
      </w:r>
      <w:r w:rsidR="00AA5C64" w:rsidRPr="000D7EB5">
        <w:rPr>
          <w:sz w:val="24"/>
          <w:szCs w:val="24"/>
          <w:u w:val="single"/>
          <w:lang w:val="ro-RO"/>
        </w:rPr>
        <w:t xml:space="preserve">The </w:t>
      </w:r>
      <w:r w:rsidR="00E50B90" w:rsidRPr="000D7EB5">
        <w:rPr>
          <w:sz w:val="24"/>
          <w:szCs w:val="24"/>
          <w:u w:val="single"/>
          <w:lang w:val="ro-RO"/>
        </w:rPr>
        <w:t>Encyclopedia Americana</w:t>
      </w:r>
      <w:r w:rsidR="0088018B" w:rsidRPr="000D7EB5">
        <w:rPr>
          <w:sz w:val="24"/>
          <w:szCs w:val="24"/>
          <w:lang w:val="ro-RO"/>
        </w:rPr>
        <w:t>, vol.</w:t>
      </w:r>
      <w:r w:rsidR="00B2586C" w:rsidRPr="000D7EB5">
        <w:rPr>
          <w:sz w:val="24"/>
          <w:szCs w:val="24"/>
          <w:lang w:val="ro-RO"/>
        </w:rPr>
        <w:t xml:space="preserve"> 9, </w:t>
      </w:r>
      <w:r w:rsidR="00457BD6" w:rsidRPr="000D7EB5">
        <w:rPr>
          <w:sz w:val="24"/>
          <w:szCs w:val="24"/>
          <w:lang w:val="ro-RO"/>
        </w:rPr>
        <w:t xml:space="preserve">p. 122, </w:t>
      </w:r>
      <w:r w:rsidR="00B2586C" w:rsidRPr="000D7EB5">
        <w:rPr>
          <w:sz w:val="24"/>
          <w:szCs w:val="24"/>
          <w:lang w:val="ro-RO"/>
        </w:rPr>
        <w:t>„Dinarchus”</w:t>
      </w:r>
      <w:r w:rsidR="00E50B90" w:rsidRPr="000D7EB5">
        <w:rPr>
          <w:sz w:val="24"/>
          <w:szCs w:val="24"/>
          <w:lang w:val="ro-RO"/>
        </w:rPr>
        <w:t>)</w:t>
      </w:r>
      <w:r w:rsidR="00457BD6" w:rsidRPr="000D7EB5">
        <w:rPr>
          <w:sz w:val="24"/>
          <w:szCs w:val="24"/>
          <w:lang w:val="ro-RO"/>
        </w:rPr>
        <w:t>.</w:t>
      </w:r>
      <w:r w:rsidR="00E50B90" w:rsidRPr="000D7EB5">
        <w:rPr>
          <w:sz w:val="24"/>
          <w:szCs w:val="24"/>
          <w:lang w:val="ro-RO"/>
        </w:rPr>
        <w:t xml:space="preserve"> </w:t>
      </w:r>
    </w:p>
    <w:p w:rsidR="00E50B90" w:rsidRPr="000D7EB5" w:rsidRDefault="000D7EB5" w:rsidP="000D7EB5">
      <w:pPr>
        <w:spacing w:line="240" w:lineRule="auto"/>
        <w:rPr>
          <w:sz w:val="24"/>
          <w:szCs w:val="24"/>
          <w:lang w:val="ro-RO"/>
        </w:rPr>
      </w:pPr>
      <w:r>
        <w:rPr>
          <w:b/>
          <w:sz w:val="24"/>
          <w:szCs w:val="24"/>
          <w:lang w:val="ro-RO"/>
        </w:rPr>
        <w:t xml:space="preserve">VII/03/03/07.  </w:t>
      </w:r>
      <w:r w:rsidR="00E50B90" w:rsidRPr="000D7EB5">
        <w:rPr>
          <w:b/>
          <w:sz w:val="24"/>
          <w:szCs w:val="24"/>
          <w:lang w:val="ro-RO"/>
        </w:rPr>
        <w:t xml:space="preserve">Demades </w:t>
      </w:r>
      <w:r w:rsidR="00E50B90" w:rsidRPr="000D7EB5">
        <w:rPr>
          <w:sz w:val="24"/>
          <w:szCs w:val="24"/>
          <w:lang w:val="ro-RO"/>
        </w:rPr>
        <w:t>(38</w:t>
      </w:r>
      <w:r w:rsidR="00BA4A31" w:rsidRPr="000D7EB5">
        <w:rPr>
          <w:sz w:val="24"/>
          <w:szCs w:val="24"/>
          <w:lang w:val="ro-RO"/>
        </w:rPr>
        <w:t xml:space="preserve">0 este anul de naştere dat de </w:t>
      </w:r>
      <w:r w:rsidR="00BA4A31" w:rsidRPr="000D7EB5">
        <w:rPr>
          <w:sz w:val="24"/>
          <w:szCs w:val="24"/>
          <w:u w:val="single"/>
          <w:lang w:val="ro-RO"/>
        </w:rPr>
        <w:t>The New Encyclopedia Britanica</w:t>
      </w:r>
      <w:r w:rsidR="0088018B" w:rsidRPr="000D7EB5">
        <w:rPr>
          <w:sz w:val="24"/>
          <w:szCs w:val="24"/>
          <w:lang w:val="ro-RO"/>
        </w:rPr>
        <w:t>, vol.</w:t>
      </w:r>
      <w:r w:rsidR="00BA4A31" w:rsidRPr="000D7EB5">
        <w:rPr>
          <w:sz w:val="24"/>
          <w:szCs w:val="24"/>
          <w:lang w:val="ro-RO"/>
        </w:rPr>
        <w:t xml:space="preserve"> 4,</w:t>
      </w:r>
      <w:r w:rsidR="00457BD6" w:rsidRPr="000D7EB5">
        <w:rPr>
          <w:sz w:val="24"/>
          <w:szCs w:val="24"/>
          <w:lang w:val="ro-RO"/>
        </w:rPr>
        <w:t xml:space="preserve"> p. 1,</w:t>
      </w:r>
      <w:r w:rsidR="00BA4A31" w:rsidRPr="000D7EB5">
        <w:rPr>
          <w:sz w:val="24"/>
          <w:szCs w:val="24"/>
          <w:lang w:val="ro-RO"/>
        </w:rPr>
        <w:t xml:space="preserve"> „Demades”</w:t>
      </w:r>
      <w:r w:rsidR="001945AA" w:rsidRPr="000D7EB5">
        <w:rPr>
          <w:sz w:val="24"/>
          <w:szCs w:val="24"/>
          <w:lang w:val="ro-RO"/>
        </w:rPr>
        <w:t>).</w:t>
      </w:r>
      <w:r w:rsidR="00BA4A31" w:rsidRPr="000D7EB5">
        <w:rPr>
          <w:sz w:val="24"/>
          <w:szCs w:val="24"/>
          <w:lang w:val="ro-RO"/>
        </w:rPr>
        <w:t xml:space="preserve"> </w:t>
      </w:r>
      <w:r w:rsidR="001945AA" w:rsidRPr="000D7EB5">
        <w:rPr>
          <w:sz w:val="24"/>
          <w:szCs w:val="24"/>
          <w:lang w:val="ro-RO"/>
        </w:rPr>
        <w:t xml:space="preserve"> </w:t>
      </w:r>
      <w:r w:rsidR="00AA5C64" w:rsidRPr="000D7EB5">
        <w:rPr>
          <w:sz w:val="24"/>
          <w:szCs w:val="24"/>
          <w:u w:val="single"/>
          <w:lang w:val="ro-RO"/>
        </w:rPr>
        <w:t xml:space="preserve">The </w:t>
      </w:r>
      <w:r w:rsidR="00BA4A31" w:rsidRPr="000D7EB5">
        <w:rPr>
          <w:sz w:val="24"/>
          <w:szCs w:val="24"/>
          <w:u w:val="single"/>
          <w:lang w:val="ro-RO"/>
        </w:rPr>
        <w:t>Encyclopedia Americana</w:t>
      </w:r>
      <w:r w:rsidR="001945AA" w:rsidRPr="000D7EB5">
        <w:rPr>
          <w:sz w:val="24"/>
          <w:szCs w:val="24"/>
          <w:lang w:val="ro-RO"/>
        </w:rPr>
        <w:t xml:space="preserve"> </w:t>
      </w:r>
      <w:r w:rsidR="00E50B90" w:rsidRPr="000D7EB5">
        <w:rPr>
          <w:sz w:val="24"/>
          <w:szCs w:val="24"/>
          <w:lang w:val="ro-RO"/>
        </w:rPr>
        <w:t>declară că</w:t>
      </w:r>
      <w:r w:rsidR="001945AA" w:rsidRPr="000D7EB5">
        <w:rPr>
          <w:sz w:val="24"/>
          <w:szCs w:val="24"/>
          <w:lang w:val="ro-RO"/>
        </w:rPr>
        <w:t xml:space="preserve"> anu</w:t>
      </w:r>
      <w:r w:rsidR="002F05A2" w:rsidRPr="000D7EB5">
        <w:rPr>
          <w:sz w:val="24"/>
          <w:szCs w:val="24"/>
          <w:lang w:val="ro-RO"/>
        </w:rPr>
        <w:t>l naşterii lui</w:t>
      </w:r>
      <w:r w:rsidR="00E50B90" w:rsidRPr="000D7EB5">
        <w:rPr>
          <w:sz w:val="24"/>
          <w:szCs w:val="24"/>
          <w:lang w:val="ro-RO"/>
        </w:rPr>
        <w:t xml:space="preserve"> este necunoscut, dar dă anul 319 ca an al morţ</w:t>
      </w:r>
      <w:r w:rsidR="00BA4A31" w:rsidRPr="000D7EB5">
        <w:rPr>
          <w:sz w:val="24"/>
          <w:szCs w:val="24"/>
          <w:lang w:val="ro-RO"/>
        </w:rPr>
        <w:t>ii s</w:t>
      </w:r>
      <w:r w:rsidR="001945AA" w:rsidRPr="000D7EB5">
        <w:rPr>
          <w:sz w:val="24"/>
          <w:szCs w:val="24"/>
          <w:lang w:val="ro-RO"/>
        </w:rPr>
        <w:t>ale</w:t>
      </w:r>
      <w:r w:rsidR="00CE0F86">
        <w:rPr>
          <w:sz w:val="24"/>
          <w:szCs w:val="24"/>
          <w:lang w:val="ro-RO"/>
        </w:rPr>
        <w:t xml:space="preserve"> (</w:t>
      </w:r>
      <w:r w:rsidR="0088018B" w:rsidRPr="000D7EB5">
        <w:rPr>
          <w:sz w:val="24"/>
          <w:szCs w:val="24"/>
          <w:lang w:val="ro-RO"/>
        </w:rPr>
        <w:t>vol.</w:t>
      </w:r>
      <w:r w:rsidR="00B2586C" w:rsidRPr="000D7EB5">
        <w:rPr>
          <w:sz w:val="24"/>
          <w:szCs w:val="24"/>
          <w:lang w:val="ro-RO"/>
        </w:rPr>
        <w:t xml:space="preserve"> 8, </w:t>
      </w:r>
      <w:r w:rsidR="00457BD6" w:rsidRPr="000D7EB5">
        <w:rPr>
          <w:sz w:val="24"/>
          <w:szCs w:val="24"/>
          <w:lang w:val="ro-RO"/>
        </w:rPr>
        <w:t xml:space="preserve">p. 681, </w:t>
      </w:r>
      <w:r w:rsidR="00B2586C" w:rsidRPr="000D7EB5">
        <w:rPr>
          <w:sz w:val="24"/>
          <w:szCs w:val="24"/>
          <w:lang w:val="ro-RO"/>
        </w:rPr>
        <w:t>„Demades”</w:t>
      </w:r>
      <w:r w:rsidR="00E50B90" w:rsidRPr="000D7EB5">
        <w:rPr>
          <w:sz w:val="24"/>
          <w:szCs w:val="24"/>
          <w:lang w:val="ro-RO"/>
        </w:rPr>
        <w:t>)</w:t>
      </w:r>
      <w:r w:rsidR="00457BD6" w:rsidRPr="000D7EB5">
        <w:rPr>
          <w:sz w:val="24"/>
          <w:szCs w:val="24"/>
          <w:lang w:val="ro-RO"/>
        </w:rPr>
        <w:t>.</w:t>
      </w:r>
      <w:r w:rsidR="00E50B90" w:rsidRPr="000D7EB5">
        <w:rPr>
          <w:sz w:val="24"/>
          <w:szCs w:val="24"/>
          <w:lang w:val="ro-RO"/>
        </w:rPr>
        <w:t xml:space="preserve">  </w:t>
      </w:r>
    </w:p>
    <w:p w:rsidR="00E50B90" w:rsidRPr="000D7EB5" w:rsidRDefault="000D7EB5" w:rsidP="000D7EB5">
      <w:pPr>
        <w:spacing w:line="240" w:lineRule="auto"/>
        <w:rPr>
          <w:sz w:val="24"/>
          <w:szCs w:val="24"/>
          <w:lang w:val="ro-RO"/>
        </w:rPr>
      </w:pPr>
      <w:r>
        <w:rPr>
          <w:b/>
          <w:sz w:val="24"/>
          <w:szCs w:val="24"/>
          <w:lang w:val="ro-RO"/>
        </w:rPr>
        <w:t xml:space="preserve">VII/03/03/08.  </w:t>
      </w:r>
      <w:r w:rsidR="00E50B90" w:rsidRPr="000D7EB5">
        <w:rPr>
          <w:b/>
          <w:sz w:val="24"/>
          <w:szCs w:val="24"/>
          <w:lang w:val="ro-RO"/>
        </w:rPr>
        <w:t xml:space="preserve">Hyperides </w:t>
      </w:r>
      <w:r w:rsidR="001945AA" w:rsidRPr="000D7EB5">
        <w:rPr>
          <w:sz w:val="24"/>
          <w:szCs w:val="24"/>
          <w:lang w:val="ro-RO"/>
        </w:rPr>
        <w:t>(389-322</w:t>
      </w:r>
      <w:r w:rsidR="00CE0F86">
        <w:rPr>
          <w:sz w:val="24"/>
          <w:szCs w:val="24"/>
          <w:lang w:val="ro-RO"/>
        </w:rPr>
        <w:t xml:space="preserve">: </w:t>
      </w:r>
      <w:r w:rsidR="00A55D2E" w:rsidRPr="000D7EB5">
        <w:rPr>
          <w:sz w:val="24"/>
          <w:szCs w:val="24"/>
          <w:u w:val="single"/>
          <w:lang w:val="ro-RO"/>
        </w:rPr>
        <w:t>The Encyclopedia Americana</w:t>
      </w:r>
      <w:r w:rsidR="0088018B" w:rsidRPr="000D7EB5">
        <w:rPr>
          <w:sz w:val="24"/>
          <w:szCs w:val="24"/>
          <w:lang w:val="ro-RO"/>
        </w:rPr>
        <w:t>, vol.</w:t>
      </w:r>
      <w:r w:rsidR="008350F6" w:rsidRPr="000D7EB5">
        <w:rPr>
          <w:sz w:val="24"/>
          <w:szCs w:val="24"/>
          <w:lang w:val="ro-RO"/>
        </w:rPr>
        <w:t xml:space="preserve"> 8, </w:t>
      </w:r>
      <w:r w:rsidR="00457BD6" w:rsidRPr="000D7EB5">
        <w:rPr>
          <w:sz w:val="24"/>
          <w:szCs w:val="24"/>
          <w:lang w:val="ro-RO"/>
        </w:rPr>
        <w:t xml:space="preserve">p. 678, </w:t>
      </w:r>
      <w:r w:rsidR="008350F6" w:rsidRPr="000D7EB5">
        <w:rPr>
          <w:sz w:val="24"/>
          <w:szCs w:val="24"/>
          <w:lang w:val="ro-RO"/>
        </w:rPr>
        <w:t>„Hyperides</w:t>
      </w:r>
      <w:r w:rsidR="00457BD6" w:rsidRPr="000D7EB5">
        <w:rPr>
          <w:sz w:val="24"/>
          <w:szCs w:val="24"/>
          <w:lang w:val="ro-RO"/>
        </w:rPr>
        <w:t>”</w:t>
      </w:r>
      <w:r w:rsidR="00E50B90" w:rsidRPr="000D7EB5">
        <w:rPr>
          <w:sz w:val="24"/>
          <w:szCs w:val="24"/>
          <w:lang w:val="ro-RO"/>
        </w:rPr>
        <w:t>)</w:t>
      </w:r>
      <w:r w:rsidR="00457BD6" w:rsidRPr="000D7EB5">
        <w:rPr>
          <w:sz w:val="24"/>
          <w:szCs w:val="24"/>
          <w:lang w:val="ro-RO"/>
        </w:rPr>
        <w:t>.</w:t>
      </w:r>
    </w:p>
    <w:p w:rsidR="00E50B90" w:rsidRPr="000D7EB5" w:rsidRDefault="000D7EB5" w:rsidP="000D7EB5">
      <w:pPr>
        <w:spacing w:line="240" w:lineRule="auto"/>
        <w:rPr>
          <w:sz w:val="24"/>
          <w:szCs w:val="24"/>
          <w:lang w:val="ro-RO"/>
        </w:rPr>
      </w:pPr>
      <w:r>
        <w:rPr>
          <w:b/>
          <w:sz w:val="24"/>
          <w:szCs w:val="24"/>
          <w:lang w:val="ro-RO"/>
        </w:rPr>
        <w:t xml:space="preserve">VII/03/03/09.  </w:t>
      </w:r>
      <w:r w:rsidR="00E50B90" w:rsidRPr="000D7EB5">
        <w:rPr>
          <w:b/>
          <w:sz w:val="24"/>
          <w:szCs w:val="24"/>
          <w:lang w:val="ro-RO"/>
        </w:rPr>
        <w:t>Isaeus</w:t>
      </w:r>
      <w:r w:rsidR="002F05A2" w:rsidRPr="000D7EB5">
        <w:rPr>
          <w:sz w:val="24"/>
          <w:szCs w:val="24"/>
          <w:lang w:val="ro-RO"/>
        </w:rPr>
        <w:t xml:space="preserve"> (circa 420-circa 350</w:t>
      </w:r>
      <w:r w:rsidR="00CE0F86">
        <w:rPr>
          <w:sz w:val="24"/>
          <w:szCs w:val="24"/>
          <w:lang w:val="ro-RO"/>
        </w:rPr>
        <w:t xml:space="preserve">: </w:t>
      </w:r>
      <w:r w:rsidR="00AA5C64" w:rsidRPr="000D7EB5">
        <w:rPr>
          <w:sz w:val="24"/>
          <w:szCs w:val="24"/>
          <w:u w:val="single"/>
          <w:lang w:val="ro-RO"/>
        </w:rPr>
        <w:t xml:space="preserve">The </w:t>
      </w:r>
      <w:r w:rsidR="00E50B90" w:rsidRPr="000D7EB5">
        <w:rPr>
          <w:sz w:val="24"/>
          <w:szCs w:val="24"/>
          <w:u w:val="single"/>
          <w:lang w:val="ro-RO"/>
        </w:rPr>
        <w:t>Encyclopedia Americana</w:t>
      </w:r>
      <w:r w:rsidR="0088018B" w:rsidRPr="000D7EB5">
        <w:rPr>
          <w:sz w:val="24"/>
          <w:szCs w:val="24"/>
          <w:lang w:val="ro-RO"/>
        </w:rPr>
        <w:t>, vol.</w:t>
      </w:r>
      <w:r w:rsidR="00B2586C" w:rsidRPr="000D7EB5">
        <w:rPr>
          <w:sz w:val="24"/>
          <w:szCs w:val="24"/>
          <w:lang w:val="ro-RO"/>
        </w:rPr>
        <w:t xml:space="preserve"> 15, </w:t>
      </w:r>
      <w:r w:rsidR="00457BD6" w:rsidRPr="000D7EB5">
        <w:rPr>
          <w:sz w:val="24"/>
          <w:szCs w:val="24"/>
          <w:lang w:val="ro-RO"/>
        </w:rPr>
        <w:t xml:space="preserve">p. 484, </w:t>
      </w:r>
      <w:r w:rsidR="00B2586C" w:rsidRPr="000D7EB5">
        <w:rPr>
          <w:sz w:val="24"/>
          <w:szCs w:val="24"/>
          <w:lang w:val="ro-RO"/>
        </w:rPr>
        <w:t>„Isaeus”)</w:t>
      </w:r>
      <w:r w:rsidR="00457BD6" w:rsidRPr="000D7EB5">
        <w:rPr>
          <w:sz w:val="24"/>
          <w:szCs w:val="24"/>
          <w:lang w:val="ro-RO"/>
        </w:rPr>
        <w:t>.</w:t>
      </w:r>
      <w:r w:rsidR="00B2586C" w:rsidRPr="000D7EB5">
        <w:rPr>
          <w:sz w:val="24"/>
          <w:szCs w:val="24"/>
          <w:lang w:val="ro-RO"/>
        </w:rPr>
        <w:t xml:space="preserve"> </w:t>
      </w:r>
    </w:p>
    <w:p w:rsidR="00E50B90" w:rsidRPr="000D7EB5" w:rsidRDefault="000D7EB5" w:rsidP="000D7EB5">
      <w:pPr>
        <w:spacing w:line="240" w:lineRule="auto"/>
        <w:rPr>
          <w:sz w:val="24"/>
          <w:szCs w:val="24"/>
          <w:u w:val="single"/>
          <w:lang w:val="ro-RO"/>
        </w:rPr>
      </w:pPr>
      <w:r>
        <w:rPr>
          <w:b/>
          <w:sz w:val="24"/>
          <w:szCs w:val="24"/>
          <w:lang w:val="ro-RO"/>
        </w:rPr>
        <w:t xml:space="preserve">VII/03/03/10.  </w:t>
      </w:r>
      <w:r w:rsidR="00E50B90" w:rsidRPr="000D7EB5">
        <w:rPr>
          <w:b/>
          <w:sz w:val="24"/>
          <w:szCs w:val="24"/>
          <w:lang w:val="ro-RO"/>
        </w:rPr>
        <w:t>Isocrates</w:t>
      </w:r>
      <w:r w:rsidR="00AA6849" w:rsidRPr="000D7EB5">
        <w:rPr>
          <w:sz w:val="24"/>
          <w:szCs w:val="24"/>
          <w:lang w:val="ro-RO"/>
        </w:rPr>
        <w:t xml:space="preserve"> (436-338</w:t>
      </w:r>
      <w:r w:rsidR="00CE0F86">
        <w:rPr>
          <w:sz w:val="24"/>
          <w:szCs w:val="24"/>
          <w:lang w:val="ro-RO"/>
        </w:rPr>
        <w:t xml:space="preserve">: </w:t>
      </w:r>
      <w:r w:rsidR="00AA5C64" w:rsidRPr="000D7EB5">
        <w:rPr>
          <w:sz w:val="24"/>
          <w:szCs w:val="24"/>
          <w:u w:val="single"/>
          <w:lang w:val="ro-RO"/>
        </w:rPr>
        <w:t xml:space="preserve">The </w:t>
      </w:r>
      <w:r w:rsidR="00E50B90" w:rsidRPr="000D7EB5">
        <w:rPr>
          <w:sz w:val="24"/>
          <w:szCs w:val="24"/>
          <w:u w:val="single"/>
          <w:lang w:val="ro-RO"/>
        </w:rPr>
        <w:t>Encyclopedia Americana</w:t>
      </w:r>
      <w:r w:rsidR="0088018B" w:rsidRPr="000D7EB5">
        <w:rPr>
          <w:sz w:val="24"/>
          <w:szCs w:val="24"/>
          <w:lang w:val="ro-RO"/>
        </w:rPr>
        <w:t>, vol.</w:t>
      </w:r>
      <w:r w:rsidR="001708EE" w:rsidRPr="000D7EB5">
        <w:rPr>
          <w:sz w:val="24"/>
          <w:szCs w:val="24"/>
          <w:lang w:val="ro-RO"/>
        </w:rPr>
        <w:t xml:space="preserve"> 15, </w:t>
      </w:r>
      <w:r w:rsidR="00457BD6" w:rsidRPr="000D7EB5">
        <w:rPr>
          <w:sz w:val="24"/>
          <w:szCs w:val="24"/>
          <w:lang w:val="ro-RO"/>
        </w:rPr>
        <w:t xml:space="preserve">p. 512 </w:t>
      </w:r>
      <w:r w:rsidR="001708EE" w:rsidRPr="000D7EB5">
        <w:rPr>
          <w:sz w:val="24"/>
          <w:szCs w:val="24"/>
          <w:lang w:val="ro-RO"/>
        </w:rPr>
        <w:t>„Isocrates”</w:t>
      </w:r>
      <w:r w:rsidR="00E50B90" w:rsidRPr="000D7EB5">
        <w:rPr>
          <w:sz w:val="24"/>
          <w:szCs w:val="24"/>
          <w:lang w:val="ro-RO"/>
        </w:rPr>
        <w:t>)</w:t>
      </w:r>
      <w:r w:rsidR="00457BD6" w:rsidRPr="000D7EB5">
        <w:rPr>
          <w:sz w:val="24"/>
          <w:szCs w:val="24"/>
          <w:lang w:val="ro-RO"/>
        </w:rPr>
        <w:t>.</w:t>
      </w:r>
    </w:p>
    <w:p w:rsidR="00E50B90" w:rsidRPr="000D7EB5" w:rsidRDefault="000D7EB5" w:rsidP="000D7EB5">
      <w:pPr>
        <w:spacing w:line="240" w:lineRule="auto"/>
        <w:rPr>
          <w:sz w:val="24"/>
          <w:szCs w:val="24"/>
          <w:u w:val="single"/>
          <w:lang w:val="ro-RO"/>
        </w:rPr>
      </w:pPr>
      <w:r>
        <w:rPr>
          <w:b/>
          <w:sz w:val="24"/>
          <w:szCs w:val="24"/>
          <w:lang w:val="ro-RO"/>
        </w:rPr>
        <w:t xml:space="preserve">VII/03/03/11.  </w:t>
      </w:r>
      <w:r w:rsidR="00E50B90" w:rsidRPr="000D7EB5">
        <w:rPr>
          <w:b/>
          <w:sz w:val="24"/>
          <w:szCs w:val="24"/>
          <w:lang w:val="ro-RO"/>
        </w:rPr>
        <w:t>Lysias</w:t>
      </w:r>
      <w:r w:rsidR="00E50B90" w:rsidRPr="000D7EB5">
        <w:rPr>
          <w:sz w:val="24"/>
          <w:szCs w:val="24"/>
          <w:lang w:val="ro-RO"/>
        </w:rPr>
        <w:t xml:space="preserve"> (c</w:t>
      </w:r>
      <w:r w:rsidR="00AA6849" w:rsidRPr="000D7EB5">
        <w:rPr>
          <w:sz w:val="24"/>
          <w:szCs w:val="24"/>
          <w:lang w:val="ro-RO"/>
        </w:rPr>
        <w:t>irca</w:t>
      </w:r>
      <w:r w:rsidR="00F03C6C">
        <w:rPr>
          <w:sz w:val="24"/>
          <w:szCs w:val="24"/>
          <w:lang w:val="ro-RO"/>
        </w:rPr>
        <w:t xml:space="preserve"> 459-</w:t>
      </w:r>
      <w:r w:rsidR="00E50B90" w:rsidRPr="000D7EB5">
        <w:rPr>
          <w:sz w:val="24"/>
          <w:szCs w:val="24"/>
          <w:lang w:val="ro-RO"/>
        </w:rPr>
        <w:t>c</w:t>
      </w:r>
      <w:r w:rsidR="00AA6849" w:rsidRPr="000D7EB5">
        <w:rPr>
          <w:sz w:val="24"/>
          <w:szCs w:val="24"/>
          <w:lang w:val="ro-RO"/>
        </w:rPr>
        <w:t>irca 380</w:t>
      </w:r>
      <w:r w:rsidR="0012727F">
        <w:rPr>
          <w:sz w:val="24"/>
          <w:szCs w:val="24"/>
          <w:lang w:val="ro-RO"/>
        </w:rPr>
        <w:t xml:space="preserve">: </w:t>
      </w:r>
      <w:r w:rsidR="00E50B90" w:rsidRPr="000D7EB5">
        <w:rPr>
          <w:sz w:val="24"/>
          <w:szCs w:val="24"/>
          <w:u w:val="single"/>
          <w:lang w:val="ro-RO"/>
        </w:rPr>
        <w:t>Funk and Wagnalls New Encyclopedia</w:t>
      </w:r>
      <w:r w:rsidR="0088018B" w:rsidRPr="000D7EB5">
        <w:rPr>
          <w:sz w:val="24"/>
          <w:szCs w:val="24"/>
          <w:lang w:val="ro-RO"/>
        </w:rPr>
        <w:t>, vol.</w:t>
      </w:r>
      <w:r w:rsidR="001708EE" w:rsidRPr="000D7EB5">
        <w:rPr>
          <w:sz w:val="24"/>
          <w:szCs w:val="24"/>
          <w:lang w:val="ro-RO"/>
        </w:rPr>
        <w:t xml:space="preserve"> 16, </w:t>
      </w:r>
      <w:r w:rsidR="00457BD6" w:rsidRPr="000D7EB5">
        <w:rPr>
          <w:sz w:val="24"/>
          <w:szCs w:val="24"/>
          <w:lang w:val="ro-RO"/>
        </w:rPr>
        <w:t xml:space="preserve">p. 279, </w:t>
      </w:r>
      <w:r w:rsidR="001708EE" w:rsidRPr="000D7EB5">
        <w:rPr>
          <w:sz w:val="24"/>
          <w:szCs w:val="24"/>
          <w:lang w:val="ro-RO"/>
        </w:rPr>
        <w:t>„Lysias”</w:t>
      </w:r>
      <w:r w:rsidR="00E50B90" w:rsidRPr="000D7EB5">
        <w:rPr>
          <w:sz w:val="24"/>
          <w:szCs w:val="24"/>
          <w:lang w:val="ro-RO"/>
        </w:rPr>
        <w:t>)</w:t>
      </w:r>
      <w:r w:rsidR="00457BD6" w:rsidRPr="000D7EB5">
        <w:rPr>
          <w:sz w:val="24"/>
          <w:szCs w:val="24"/>
          <w:lang w:val="ro-RO"/>
        </w:rPr>
        <w:t>.</w:t>
      </w:r>
    </w:p>
    <w:p w:rsidR="001F25EB" w:rsidRDefault="0081648D" w:rsidP="00435962">
      <w:pPr>
        <w:spacing w:line="240" w:lineRule="auto"/>
        <w:jc w:val="center"/>
        <w:outlineLvl w:val="0"/>
        <w:rPr>
          <w:b/>
          <w:sz w:val="24"/>
          <w:szCs w:val="24"/>
          <w:lang w:val="ro-RO"/>
        </w:rPr>
      </w:pPr>
      <w:r>
        <w:rPr>
          <w:b/>
          <w:sz w:val="24"/>
          <w:szCs w:val="24"/>
          <w:lang w:val="ro-RO"/>
        </w:rPr>
        <w:t>VII/03</w:t>
      </w:r>
      <w:r w:rsidR="00AF10F2">
        <w:rPr>
          <w:b/>
          <w:sz w:val="24"/>
          <w:szCs w:val="24"/>
          <w:lang w:val="ro-RO"/>
        </w:rPr>
        <w:t>/04</w:t>
      </w:r>
      <w:r w:rsidR="00CB26B1">
        <w:rPr>
          <w:b/>
          <w:sz w:val="24"/>
          <w:szCs w:val="24"/>
          <w:lang w:val="ro-RO"/>
        </w:rPr>
        <w:t xml:space="preserve">.  </w:t>
      </w:r>
      <w:r w:rsidR="003F2C84">
        <w:rPr>
          <w:b/>
          <w:sz w:val="24"/>
          <w:szCs w:val="24"/>
          <w:lang w:val="ro-RO"/>
        </w:rPr>
        <w:t>Oratori latini</w:t>
      </w:r>
    </w:p>
    <w:p w:rsidR="00FD2718" w:rsidRPr="00E733F0" w:rsidRDefault="000D7EB5" w:rsidP="00E733F0">
      <w:pPr>
        <w:spacing w:line="240" w:lineRule="auto"/>
        <w:rPr>
          <w:sz w:val="24"/>
          <w:szCs w:val="24"/>
          <w:lang w:val="ro-RO"/>
        </w:rPr>
      </w:pPr>
      <w:r>
        <w:rPr>
          <w:b/>
          <w:sz w:val="24"/>
          <w:szCs w:val="24"/>
          <w:lang w:val="ro-RO"/>
        </w:rPr>
        <w:t xml:space="preserve">VII/03/04/01.  </w:t>
      </w:r>
      <w:r w:rsidR="001F25EB" w:rsidRPr="000D7EB5">
        <w:rPr>
          <w:b/>
          <w:sz w:val="24"/>
          <w:szCs w:val="24"/>
          <w:lang w:val="ro-RO"/>
        </w:rPr>
        <w:t>Marcus Tullius Cicero</w:t>
      </w:r>
      <w:r w:rsidR="001708EE" w:rsidRPr="000D7EB5">
        <w:rPr>
          <w:sz w:val="24"/>
          <w:szCs w:val="24"/>
          <w:lang w:val="ro-RO"/>
        </w:rPr>
        <w:t xml:space="preserve"> (106-43</w:t>
      </w:r>
      <w:r w:rsidR="001B1787">
        <w:rPr>
          <w:sz w:val="24"/>
          <w:szCs w:val="24"/>
          <w:lang w:val="ro-RO"/>
        </w:rPr>
        <w:t xml:space="preserve">: </w:t>
      </w:r>
      <w:r w:rsidR="00AA5C64" w:rsidRPr="000D7EB5">
        <w:rPr>
          <w:sz w:val="24"/>
          <w:szCs w:val="24"/>
          <w:u w:val="single"/>
          <w:lang w:val="ro-RO"/>
        </w:rPr>
        <w:t xml:space="preserve">The </w:t>
      </w:r>
      <w:r w:rsidR="00FD2718" w:rsidRPr="000D7EB5">
        <w:rPr>
          <w:sz w:val="24"/>
          <w:szCs w:val="24"/>
          <w:u w:val="single"/>
          <w:lang w:val="ro-RO"/>
        </w:rPr>
        <w:t>Encyclopedia Americana</w:t>
      </w:r>
      <w:r w:rsidR="0088018B" w:rsidRPr="000D7EB5">
        <w:rPr>
          <w:sz w:val="24"/>
          <w:szCs w:val="24"/>
          <w:lang w:val="ro-RO"/>
        </w:rPr>
        <w:t>, vol.</w:t>
      </w:r>
      <w:r w:rsidR="00FD2718" w:rsidRPr="000D7EB5">
        <w:rPr>
          <w:sz w:val="24"/>
          <w:szCs w:val="24"/>
          <w:lang w:val="ro-RO"/>
        </w:rPr>
        <w:t xml:space="preserve"> 6, </w:t>
      </w:r>
      <w:r w:rsidR="00457BD6" w:rsidRPr="000D7EB5">
        <w:rPr>
          <w:sz w:val="24"/>
          <w:szCs w:val="24"/>
          <w:lang w:val="ro-RO"/>
        </w:rPr>
        <w:t xml:space="preserve"> </w:t>
      </w:r>
      <w:r w:rsidR="007C5CE0" w:rsidRPr="000D7EB5">
        <w:rPr>
          <w:sz w:val="24"/>
          <w:szCs w:val="24"/>
          <w:lang w:val="ro-RO"/>
        </w:rPr>
        <w:t xml:space="preserve">pp. </w:t>
      </w:r>
      <w:r w:rsidR="003B4F17">
        <w:rPr>
          <w:sz w:val="24"/>
          <w:szCs w:val="24"/>
          <w:lang w:val="ro-RO"/>
        </w:rPr>
        <w:t xml:space="preserve">        </w:t>
      </w:r>
      <w:r w:rsidR="007C5CE0" w:rsidRPr="000D7EB5">
        <w:rPr>
          <w:sz w:val="24"/>
          <w:szCs w:val="24"/>
          <w:lang w:val="ro-RO"/>
        </w:rPr>
        <w:t>710-712</w:t>
      </w:r>
      <w:r w:rsidR="00E733F0">
        <w:rPr>
          <w:sz w:val="24"/>
          <w:szCs w:val="24"/>
          <w:lang w:val="ro-RO"/>
        </w:rPr>
        <w:t>,</w:t>
      </w:r>
      <w:r w:rsidR="007C5CE0" w:rsidRPr="000D7EB5">
        <w:rPr>
          <w:sz w:val="24"/>
          <w:szCs w:val="24"/>
          <w:lang w:val="ro-RO"/>
        </w:rPr>
        <w:t xml:space="preserve"> </w:t>
      </w:r>
      <w:r w:rsidR="00FD2718" w:rsidRPr="00E733F0">
        <w:rPr>
          <w:sz w:val="24"/>
          <w:szCs w:val="24"/>
          <w:lang w:val="ro-RO"/>
        </w:rPr>
        <w:t>„Cicero, Marcus Tullius”)</w:t>
      </w:r>
      <w:r w:rsidR="007C5CE0" w:rsidRPr="00E733F0">
        <w:rPr>
          <w:sz w:val="24"/>
          <w:szCs w:val="24"/>
          <w:lang w:val="ro-RO"/>
        </w:rPr>
        <w:t>.</w:t>
      </w:r>
      <w:r w:rsidR="00FD2718" w:rsidRPr="00E733F0">
        <w:rPr>
          <w:sz w:val="24"/>
          <w:szCs w:val="24"/>
          <w:lang w:val="ro-RO"/>
        </w:rPr>
        <w:t xml:space="preserve"> </w:t>
      </w:r>
    </w:p>
    <w:p w:rsidR="00FD2718" w:rsidRPr="00E733F0" w:rsidRDefault="00E733F0" w:rsidP="00E733F0">
      <w:pPr>
        <w:spacing w:line="240" w:lineRule="auto"/>
        <w:rPr>
          <w:sz w:val="24"/>
          <w:szCs w:val="24"/>
          <w:lang w:val="ro-RO"/>
        </w:rPr>
      </w:pPr>
      <w:r>
        <w:rPr>
          <w:b/>
          <w:sz w:val="24"/>
          <w:szCs w:val="24"/>
          <w:lang w:val="ro-RO"/>
        </w:rPr>
        <w:t xml:space="preserve">VII/03/04/02.  </w:t>
      </w:r>
      <w:r w:rsidR="001F25EB" w:rsidRPr="00E733F0">
        <w:rPr>
          <w:b/>
          <w:sz w:val="24"/>
          <w:szCs w:val="24"/>
          <w:lang w:val="ro-RO"/>
        </w:rPr>
        <w:t>Marcus Fabius Quintilianus</w:t>
      </w:r>
      <w:r w:rsidR="005C63DD">
        <w:rPr>
          <w:sz w:val="24"/>
          <w:szCs w:val="24"/>
          <w:lang w:val="ro-RO"/>
        </w:rPr>
        <w:t xml:space="preserve"> (circa 35-</w:t>
      </w:r>
      <w:r w:rsidR="00FD2718" w:rsidRPr="00E733F0">
        <w:rPr>
          <w:sz w:val="24"/>
          <w:szCs w:val="24"/>
          <w:lang w:val="ro-RO"/>
        </w:rPr>
        <w:t>circa 95</w:t>
      </w:r>
      <w:r w:rsidR="001B1787">
        <w:rPr>
          <w:sz w:val="24"/>
          <w:szCs w:val="24"/>
          <w:lang w:val="ro-RO"/>
        </w:rPr>
        <w:t xml:space="preserve">: </w:t>
      </w:r>
      <w:r w:rsidR="002D68D6" w:rsidRPr="00E733F0">
        <w:rPr>
          <w:sz w:val="24"/>
          <w:szCs w:val="24"/>
          <w:u w:val="single"/>
          <w:lang w:val="ro-RO"/>
        </w:rPr>
        <w:t>Funk &amp; Wagnalls</w:t>
      </w:r>
      <w:r w:rsidR="00A64728" w:rsidRPr="00E733F0">
        <w:rPr>
          <w:sz w:val="24"/>
          <w:szCs w:val="24"/>
          <w:u w:val="single"/>
          <w:lang w:val="ro-RO"/>
        </w:rPr>
        <w:t xml:space="preserve"> New Encyclopedia</w:t>
      </w:r>
      <w:r w:rsidR="0088018B" w:rsidRPr="00E733F0">
        <w:rPr>
          <w:sz w:val="24"/>
          <w:szCs w:val="24"/>
          <w:lang w:val="ro-RO"/>
        </w:rPr>
        <w:t>, vol.</w:t>
      </w:r>
      <w:r w:rsidR="00670A05" w:rsidRPr="00E733F0">
        <w:rPr>
          <w:sz w:val="24"/>
          <w:szCs w:val="24"/>
          <w:lang w:val="ro-RO"/>
        </w:rPr>
        <w:t xml:space="preserve"> 22, </w:t>
      </w:r>
      <w:r w:rsidR="007C5CE0" w:rsidRPr="00E733F0">
        <w:rPr>
          <w:sz w:val="24"/>
          <w:szCs w:val="24"/>
          <w:lang w:val="ro-RO"/>
        </w:rPr>
        <w:t xml:space="preserve">p. 43, </w:t>
      </w:r>
      <w:r w:rsidR="002D68D6" w:rsidRPr="00E733F0">
        <w:rPr>
          <w:sz w:val="24"/>
          <w:szCs w:val="24"/>
          <w:lang w:val="ro-RO"/>
        </w:rPr>
        <w:t>„Quintilian”)</w:t>
      </w:r>
      <w:r w:rsidR="007C5CE0" w:rsidRPr="00E733F0">
        <w:rPr>
          <w:sz w:val="24"/>
          <w:szCs w:val="24"/>
          <w:lang w:val="ro-RO"/>
        </w:rPr>
        <w:t>.</w:t>
      </w:r>
      <w:r w:rsidR="001F25EB" w:rsidRPr="00E733F0">
        <w:rPr>
          <w:b/>
          <w:sz w:val="24"/>
          <w:szCs w:val="24"/>
          <w:lang w:val="ro-RO"/>
        </w:rPr>
        <w:t xml:space="preserve"> </w:t>
      </w:r>
      <w:r w:rsidR="001F25EB" w:rsidRPr="00E733F0">
        <w:rPr>
          <w:sz w:val="24"/>
          <w:szCs w:val="24"/>
          <w:lang w:val="ro-RO"/>
        </w:rPr>
        <w:t xml:space="preserve"> </w:t>
      </w:r>
    </w:p>
    <w:p w:rsidR="001F25EB" w:rsidRPr="00E733F0" w:rsidRDefault="00E733F0" w:rsidP="00E733F0">
      <w:pPr>
        <w:spacing w:line="240" w:lineRule="auto"/>
        <w:rPr>
          <w:sz w:val="24"/>
          <w:szCs w:val="24"/>
          <w:lang w:val="ro-RO"/>
        </w:rPr>
      </w:pPr>
      <w:r>
        <w:rPr>
          <w:b/>
          <w:sz w:val="24"/>
          <w:szCs w:val="24"/>
          <w:lang w:val="ro-RO"/>
        </w:rPr>
        <w:t xml:space="preserve">VII/03/04/03.  </w:t>
      </w:r>
      <w:r w:rsidR="001F25EB" w:rsidRPr="00E733F0">
        <w:rPr>
          <w:b/>
          <w:sz w:val="24"/>
          <w:szCs w:val="24"/>
          <w:lang w:val="ro-RO"/>
        </w:rPr>
        <w:t>Lucius Licin</w:t>
      </w:r>
      <w:r w:rsidR="005C63DD">
        <w:rPr>
          <w:b/>
          <w:sz w:val="24"/>
          <w:szCs w:val="24"/>
          <w:lang w:val="ro-RO"/>
        </w:rPr>
        <w:t>i</w:t>
      </w:r>
      <w:r w:rsidR="001F25EB" w:rsidRPr="00E733F0">
        <w:rPr>
          <w:b/>
          <w:sz w:val="24"/>
          <w:szCs w:val="24"/>
          <w:lang w:val="ro-RO"/>
        </w:rPr>
        <w:t xml:space="preserve">us Crassus </w:t>
      </w:r>
      <w:r w:rsidR="00A64728" w:rsidRPr="00E733F0">
        <w:rPr>
          <w:sz w:val="24"/>
          <w:szCs w:val="24"/>
          <w:lang w:val="ro-RO"/>
        </w:rPr>
        <w:t>(140-91</w:t>
      </w:r>
      <w:r w:rsidR="001B1787">
        <w:rPr>
          <w:sz w:val="24"/>
          <w:szCs w:val="24"/>
          <w:lang w:val="ro-RO"/>
        </w:rPr>
        <w:t xml:space="preserve">: </w:t>
      </w:r>
      <w:r w:rsidR="00AA5C64" w:rsidRPr="00E733F0">
        <w:rPr>
          <w:sz w:val="24"/>
          <w:szCs w:val="24"/>
          <w:u w:val="single"/>
          <w:lang w:val="ro-RO"/>
        </w:rPr>
        <w:t xml:space="preserve">The New </w:t>
      </w:r>
      <w:r w:rsidR="002A2046">
        <w:rPr>
          <w:sz w:val="24"/>
          <w:szCs w:val="24"/>
          <w:u w:val="single"/>
          <w:lang w:val="ro-RO"/>
        </w:rPr>
        <w:t>Ency</w:t>
      </w:r>
      <w:r w:rsidR="001F25EB" w:rsidRPr="00E733F0">
        <w:rPr>
          <w:sz w:val="24"/>
          <w:szCs w:val="24"/>
          <w:u w:val="single"/>
          <w:lang w:val="ro-RO"/>
        </w:rPr>
        <w:t>clopedia Britannica</w:t>
      </w:r>
      <w:r w:rsidR="0088018B" w:rsidRPr="00E733F0">
        <w:rPr>
          <w:sz w:val="24"/>
          <w:szCs w:val="24"/>
          <w:lang w:val="ro-RO"/>
        </w:rPr>
        <w:t>, vol.</w:t>
      </w:r>
      <w:r w:rsidR="00AA5C64" w:rsidRPr="00E733F0">
        <w:rPr>
          <w:sz w:val="24"/>
          <w:szCs w:val="24"/>
          <w:lang w:val="ro-RO"/>
        </w:rPr>
        <w:t xml:space="preserve"> 3, </w:t>
      </w:r>
      <w:r w:rsidR="007C5CE0" w:rsidRPr="00E733F0">
        <w:rPr>
          <w:sz w:val="24"/>
          <w:szCs w:val="24"/>
          <w:lang w:val="ro-RO"/>
        </w:rPr>
        <w:t xml:space="preserve">p. 716, </w:t>
      </w:r>
      <w:r w:rsidR="00AA5C64" w:rsidRPr="00E733F0">
        <w:rPr>
          <w:sz w:val="24"/>
          <w:szCs w:val="24"/>
          <w:lang w:val="ro-RO"/>
        </w:rPr>
        <w:t>„C</w:t>
      </w:r>
      <w:r w:rsidR="007C5CE0" w:rsidRPr="00E733F0">
        <w:rPr>
          <w:sz w:val="24"/>
          <w:szCs w:val="24"/>
          <w:lang w:val="ro-RO"/>
        </w:rPr>
        <w:t>rassus, Lucius Licinius”</w:t>
      </w:r>
      <w:r w:rsidR="001F25EB" w:rsidRPr="00E733F0">
        <w:rPr>
          <w:sz w:val="24"/>
          <w:szCs w:val="24"/>
          <w:lang w:val="ro-RO"/>
        </w:rPr>
        <w:t>)</w:t>
      </w:r>
      <w:r w:rsidR="007C5CE0" w:rsidRPr="00E733F0">
        <w:rPr>
          <w:sz w:val="24"/>
          <w:szCs w:val="24"/>
          <w:lang w:val="ro-RO"/>
        </w:rPr>
        <w:t>.</w:t>
      </w:r>
      <w:r w:rsidR="001F25EB" w:rsidRPr="00E733F0">
        <w:rPr>
          <w:sz w:val="24"/>
          <w:szCs w:val="24"/>
          <w:lang w:val="ro-RO"/>
        </w:rPr>
        <w:t xml:space="preserve">   </w:t>
      </w:r>
    </w:p>
    <w:p w:rsidR="001F25EB" w:rsidRPr="00E733F0" w:rsidRDefault="00E733F0" w:rsidP="00E733F0">
      <w:pPr>
        <w:spacing w:line="240" w:lineRule="auto"/>
        <w:rPr>
          <w:sz w:val="24"/>
          <w:szCs w:val="24"/>
          <w:lang w:val="ro-RO"/>
        </w:rPr>
      </w:pPr>
      <w:r>
        <w:rPr>
          <w:b/>
          <w:sz w:val="24"/>
          <w:szCs w:val="24"/>
          <w:lang w:val="ro-RO"/>
        </w:rPr>
        <w:t xml:space="preserve">VII/03/04/04.  </w:t>
      </w:r>
      <w:r w:rsidR="001F25EB" w:rsidRPr="00E733F0">
        <w:rPr>
          <w:b/>
          <w:sz w:val="24"/>
          <w:szCs w:val="24"/>
          <w:lang w:val="ro-RO"/>
        </w:rPr>
        <w:t>Sextus Iulius Africanus</w:t>
      </w:r>
      <w:r w:rsidR="005C63DD">
        <w:rPr>
          <w:sz w:val="24"/>
          <w:szCs w:val="24"/>
          <w:lang w:val="ro-RO"/>
        </w:rPr>
        <w:t xml:space="preserve"> (circa 180-</w:t>
      </w:r>
      <w:r w:rsidR="00A64728" w:rsidRPr="00E733F0">
        <w:rPr>
          <w:sz w:val="24"/>
          <w:szCs w:val="24"/>
          <w:lang w:val="ro-RO"/>
        </w:rPr>
        <w:t>circa 250</w:t>
      </w:r>
      <w:r w:rsidR="001B1787">
        <w:rPr>
          <w:sz w:val="24"/>
          <w:szCs w:val="24"/>
          <w:lang w:val="ro-RO"/>
        </w:rPr>
        <w:t xml:space="preserve">: </w:t>
      </w:r>
      <w:r w:rsidR="00145D34" w:rsidRPr="00E733F0">
        <w:rPr>
          <w:sz w:val="24"/>
          <w:szCs w:val="24"/>
          <w:u w:val="single"/>
          <w:lang w:val="ro-RO"/>
        </w:rPr>
        <w:t xml:space="preserve">The New </w:t>
      </w:r>
      <w:r w:rsidR="001F25EB" w:rsidRPr="00E733F0">
        <w:rPr>
          <w:sz w:val="24"/>
          <w:szCs w:val="24"/>
          <w:u w:val="single"/>
          <w:lang w:val="ro-RO"/>
        </w:rPr>
        <w:t>Encyclopedia Britannica</w:t>
      </w:r>
      <w:r w:rsidR="0088018B" w:rsidRPr="00E733F0">
        <w:rPr>
          <w:sz w:val="24"/>
          <w:szCs w:val="24"/>
          <w:lang w:val="ro-RO"/>
        </w:rPr>
        <w:t>, vol.</w:t>
      </w:r>
      <w:r w:rsidR="00145D34" w:rsidRPr="00E733F0">
        <w:rPr>
          <w:sz w:val="24"/>
          <w:szCs w:val="24"/>
          <w:lang w:val="ro-RO"/>
        </w:rPr>
        <w:t xml:space="preserve"> 1, </w:t>
      </w:r>
      <w:r w:rsidR="007C5CE0" w:rsidRPr="00E733F0">
        <w:rPr>
          <w:sz w:val="24"/>
          <w:szCs w:val="24"/>
          <w:lang w:val="ro-RO"/>
        </w:rPr>
        <w:t xml:space="preserve">pp. 135,136, </w:t>
      </w:r>
      <w:r w:rsidR="00145D34" w:rsidRPr="00E733F0">
        <w:rPr>
          <w:sz w:val="24"/>
          <w:szCs w:val="24"/>
          <w:lang w:val="ro-RO"/>
        </w:rPr>
        <w:t>„Africanus, Sext</w:t>
      </w:r>
      <w:r w:rsidR="007C5CE0" w:rsidRPr="00E733F0">
        <w:rPr>
          <w:sz w:val="24"/>
          <w:szCs w:val="24"/>
          <w:lang w:val="ro-RO"/>
        </w:rPr>
        <w:t>us Julius”</w:t>
      </w:r>
      <w:r w:rsidR="001F25EB" w:rsidRPr="00E733F0">
        <w:rPr>
          <w:sz w:val="24"/>
          <w:szCs w:val="24"/>
          <w:lang w:val="ro-RO"/>
        </w:rPr>
        <w:t>)</w:t>
      </w:r>
      <w:r w:rsidR="007C5CE0" w:rsidRPr="00E733F0">
        <w:rPr>
          <w:sz w:val="24"/>
          <w:szCs w:val="24"/>
          <w:lang w:val="ro-RO"/>
        </w:rPr>
        <w:t>.</w:t>
      </w:r>
    </w:p>
    <w:p w:rsidR="001F25EB" w:rsidRPr="00E733F0" w:rsidRDefault="00E733F0" w:rsidP="00E733F0">
      <w:pPr>
        <w:spacing w:line="240" w:lineRule="auto"/>
        <w:rPr>
          <w:sz w:val="24"/>
          <w:szCs w:val="24"/>
          <w:u w:val="single"/>
          <w:lang w:val="ro-RO"/>
        </w:rPr>
      </w:pPr>
      <w:r>
        <w:rPr>
          <w:b/>
          <w:sz w:val="24"/>
          <w:szCs w:val="24"/>
          <w:lang w:val="ro-RO"/>
        </w:rPr>
        <w:t xml:space="preserve">VII/03/04/05.  </w:t>
      </w:r>
      <w:r w:rsidR="001F25EB" w:rsidRPr="00E733F0">
        <w:rPr>
          <w:b/>
          <w:sz w:val="24"/>
          <w:szCs w:val="24"/>
          <w:lang w:val="ro-RO"/>
        </w:rPr>
        <w:t xml:space="preserve">Gaius Iulius Caesar </w:t>
      </w:r>
      <w:r w:rsidR="00A64728" w:rsidRPr="00E733F0">
        <w:rPr>
          <w:sz w:val="24"/>
          <w:szCs w:val="24"/>
          <w:lang w:val="ro-RO"/>
        </w:rPr>
        <w:t>(13 ianuarie 101-15 martie 44</w:t>
      </w:r>
      <w:r w:rsidR="001B1787">
        <w:rPr>
          <w:sz w:val="24"/>
          <w:szCs w:val="24"/>
          <w:lang w:val="ro-RO"/>
        </w:rPr>
        <w:t xml:space="preserve">: </w:t>
      </w:r>
      <w:r w:rsidR="00145D34" w:rsidRPr="00E733F0">
        <w:rPr>
          <w:sz w:val="24"/>
          <w:szCs w:val="24"/>
          <w:u w:val="single"/>
          <w:lang w:val="ro-RO"/>
        </w:rPr>
        <w:t xml:space="preserve">The New </w:t>
      </w:r>
      <w:r w:rsidR="001F25EB" w:rsidRPr="00E733F0">
        <w:rPr>
          <w:sz w:val="24"/>
          <w:szCs w:val="24"/>
          <w:u w:val="single"/>
          <w:lang w:val="ro-RO"/>
        </w:rPr>
        <w:t>Encyclopedia Britannica</w:t>
      </w:r>
      <w:r w:rsidR="0088018B" w:rsidRPr="00E733F0">
        <w:rPr>
          <w:sz w:val="24"/>
          <w:szCs w:val="24"/>
          <w:lang w:val="ro-RO"/>
        </w:rPr>
        <w:t>, vol.</w:t>
      </w:r>
      <w:r w:rsidR="00145D34" w:rsidRPr="00E733F0">
        <w:rPr>
          <w:sz w:val="24"/>
          <w:szCs w:val="24"/>
          <w:lang w:val="ro-RO"/>
        </w:rPr>
        <w:t xml:space="preserve"> 2, </w:t>
      </w:r>
      <w:r w:rsidR="007C5CE0" w:rsidRPr="00E733F0">
        <w:rPr>
          <w:sz w:val="24"/>
          <w:szCs w:val="24"/>
          <w:lang w:val="ro-RO"/>
        </w:rPr>
        <w:t>p. 718, „Caesar, Julius”</w:t>
      </w:r>
      <w:r w:rsidR="001F25EB" w:rsidRPr="00E733F0">
        <w:rPr>
          <w:sz w:val="24"/>
          <w:szCs w:val="24"/>
          <w:lang w:val="ro-RO"/>
        </w:rPr>
        <w:t>)</w:t>
      </w:r>
      <w:r w:rsidR="007C5CE0" w:rsidRPr="00E733F0">
        <w:rPr>
          <w:sz w:val="24"/>
          <w:szCs w:val="24"/>
          <w:lang w:val="ro-RO"/>
        </w:rPr>
        <w:t>.</w:t>
      </w:r>
      <w:r w:rsidR="001F25EB" w:rsidRPr="00E733F0">
        <w:rPr>
          <w:sz w:val="24"/>
          <w:szCs w:val="24"/>
          <w:lang w:val="ro-RO"/>
        </w:rPr>
        <w:t xml:space="preserve">  </w:t>
      </w:r>
    </w:p>
    <w:p w:rsidR="00B44FD7" w:rsidRPr="00E733F0" w:rsidRDefault="00E733F0" w:rsidP="00E733F0">
      <w:pPr>
        <w:spacing w:line="240" w:lineRule="auto"/>
        <w:rPr>
          <w:sz w:val="24"/>
          <w:szCs w:val="24"/>
          <w:u w:val="single"/>
          <w:lang w:val="ro-RO"/>
        </w:rPr>
      </w:pPr>
      <w:r>
        <w:rPr>
          <w:b/>
          <w:sz w:val="24"/>
          <w:szCs w:val="24"/>
          <w:lang w:val="ro-RO"/>
        </w:rPr>
        <w:t xml:space="preserve">VII/03/04/06.  </w:t>
      </w:r>
      <w:r w:rsidR="001F25EB" w:rsidRPr="00E733F0">
        <w:rPr>
          <w:b/>
          <w:sz w:val="24"/>
          <w:szCs w:val="24"/>
          <w:lang w:val="ro-RO"/>
        </w:rPr>
        <w:t>Gnaeus Domitius Afer</w:t>
      </w:r>
      <w:r w:rsidR="00B44FD7" w:rsidRPr="00E733F0">
        <w:rPr>
          <w:b/>
          <w:sz w:val="24"/>
          <w:szCs w:val="24"/>
          <w:lang w:val="ro-RO"/>
        </w:rPr>
        <w:t xml:space="preserve"> </w:t>
      </w:r>
      <w:r w:rsidR="00B44FD7" w:rsidRPr="00E733F0">
        <w:rPr>
          <w:sz w:val="24"/>
          <w:szCs w:val="24"/>
          <w:lang w:val="ro-RO"/>
        </w:rPr>
        <w:t xml:space="preserve">(anul naşterii </w:t>
      </w:r>
      <w:r w:rsidR="00F03C6C">
        <w:rPr>
          <w:sz w:val="24"/>
          <w:szCs w:val="24"/>
          <w:lang w:val="ro-RO"/>
        </w:rPr>
        <w:t xml:space="preserve">nu este redat în sursa citată; </w:t>
      </w:r>
      <w:r w:rsidR="00B44FD7" w:rsidRPr="00E733F0">
        <w:rPr>
          <w:sz w:val="24"/>
          <w:szCs w:val="24"/>
          <w:lang w:val="ro-RO"/>
        </w:rPr>
        <w:t xml:space="preserve">anul </w:t>
      </w:r>
      <w:r w:rsidR="00044E9C" w:rsidRPr="00E733F0">
        <w:rPr>
          <w:sz w:val="24"/>
          <w:szCs w:val="24"/>
          <w:lang w:val="ro-RO"/>
        </w:rPr>
        <w:t>morţii 60 d. Hr.</w:t>
      </w:r>
      <w:r w:rsidR="001B1787">
        <w:rPr>
          <w:sz w:val="24"/>
          <w:szCs w:val="24"/>
          <w:lang w:val="ro-RO"/>
        </w:rPr>
        <w:t xml:space="preserve">: </w:t>
      </w:r>
      <w:r w:rsidR="00044E9C" w:rsidRPr="00E733F0">
        <w:rPr>
          <w:sz w:val="24"/>
          <w:szCs w:val="24"/>
          <w:u w:val="single"/>
          <w:lang w:val="ro-RO"/>
        </w:rPr>
        <w:t>Dictionary of Greek and Roman Biography and Mythology</w:t>
      </w:r>
      <w:r w:rsidR="0088018B" w:rsidRPr="00E733F0">
        <w:rPr>
          <w:sz w:val="24"/>
          <w:szCs w:val="24"/>
          <w:lang w:val="ro-RO"/>
        </w:rPr>
        <w:t>, vol.</w:t>
      </w:r>
      <w:r w:rsidR="00044E9C" w:rsidRPr="00E733F0">
        <w:rPr>
          <w:sz w:val="24"/>
          <w:szCs w:val="24"/>
          <w:lang w:val="ro-RO"/>
        </w:rPr>
        <w:t xml:space="preserve"> 1, </w:t>
      </w:r>
      <w:r w:rsidR="007C5CE0" w:rsidRPr="00E733F0">
        <w:rPr>
          <w:sz w:val="24"/>
          <w:szCs w:val="24"/>
          <w:lang w:val="ro-RO"/>
        </w:rPr>
        <w:t>p. 54, „Afer, Domitius”</w:t>
      </w:r>
      <w:r w:rsidR="00044E9C" w:rsidRPr="00E733F0">
        <w:rPr>
          <w:sz w:val="24"/>
          <w:szCs w:val="24"/>
          <w:lang w:val="ro-RO"/>
        </w:rPr>
        <w:t>)</w:t>
      </w:r>
      <w:r w:rsidR="007C5CE0" w:rsidRPr="00E733F0">
        <w:rPr>
          <w:sz w:val="24"/>
          <w:szCs w:val="24"/>
          <w:lang w:val="ro-RO"/>
        </w:rPr>
        <w:t>.</w:t>
      </w:r>
      <w:r w:rsidR="00044E9C" w:rsidRPr="00E733F0">
        <w:rPr>
          <w:sz w:val="24"/>
          <w:szCs w:val="24"/>
          <w:lang w:val="ro-RO"/>
        </w:rPr>
        <w:t xml:space="preserve"> </w:t>
      </w:r>
    </w:p>
    <w:p w:rsidR="001F25EB" w:rsidRPr="00E733F0" w:rsidRDefault="00E733F0" w:rsidP="00E733F0">
      <w:pPr>
        <w:spacing w:line="240" w:lineRule="auto"/>
        <w:rPr>
          <w:sz w:val="24"/>
          <w:szCs w:val="24"/>
          <w:u w:val="single"/>
          <w:lang w:val="ro-RO"/>
        </w:rPr>
      </w:pPr>
      <w:r>
        <w:rPr>
          <w:b/>
          <w:sz w:val="24"/>
          <w:szCs w:val="24"/>
          <w:lang w:val="ro-RO"/>
        </w:rPr>
        <w:t xml:space="preserve">VII/03/04/07.  </w:t>
      </w:r>
      <w:r w:rsidR="001F25EB" w:rsidRPr="00E733F0">
        <w:rPr>
          <w:b/>
          <w:sz w:val="24"/>
          <w:szCs w:val="24"/>
          <w:lang w:val="ro-RO"/>
        </w:rPr>
        <w:t xml:space="preserve">Marcus Caelius Rufus </w:t>
      </w:r>
      <w:r w:rsidR="00145D34" w:rsidRPr="00E733F0">
        <w:rPr>
          <w:sz w:val="24"/>
          <w:szCs w:val="24"/>
          <w:lang w:val="ro-RO"/>
        </w:rPr>
        <w:t>(82</w:t>
      </w:r>
      <w:r w:rsidR="001F25EB" w:rsidRPr="00E733F0">
        <w:rPr>
          <w:sz w:val="24"/>
          <w:szCs w:val="24"/>
          <w:lang w:val="ro-RO"/>
        </w:rPr>
        <w:t>-48</w:t>
      </w:r>
      <w:r w:rsidR="001B1787">
        <w:rPr>
          <w:sz w:val="24"/>
          <w:szCs w:val="24"/>
          <w:lang w:val="ro-RO"/>
        </w:rPr>
        <w:t xml:space="preserve">: </w:t>
      </w:r>
      <w:r w:rsidR="00145D34" w:rsidRPr="00E733F0">
        <w:rPr>
          <w:sz w:val="24"/>
          <w:szCs w:val="24"/>
          <w:u w:val="single"/>
          <w:lang w:val="ro-RO"/>
        </w:rPr>
        <w:t>The New Encyclopedia Britannica</w:t>
      </w:r>
      <w:r w:rsidR="0088018B" w:rsidRPr="00E733F0">
        <w:rPr>
          <w:sz w:val="24"/>
          <w:szCs w:val="24"/>
          <w:lang w:val="ro-RO"/>
        </w:rPr>
        <w:t>, vol.</w:t>
      </w:r>
      <w:r w:rsidR="00145D34" w:rsidRPr="00E733F0">
        <w:rPr>
          <w:sz w:val="24"/>
          <w:szCs w:val="24"/>
          <w:lang w:val="ro-RO"/>
        </w:rPr>
        <w:t xml:space="preserve"> 2, </w:t>
      </w:r>
      <w:r w:rsidR="007C5CE0" w:rsidRPr="00E733F0">
        <w:rPr>
          <w:sz w:val="24"/>
          <w:szCs w:val="24"/>
          <w:lang w:val="ro-RO"/>
        </w:rPr>
        <w:t>p. 716, „Caelius Rufus, Marcus”</w:t>
      </w:r>
      <w:r w:rsidR="00145D34" w:rsidRPr="00E733F0">
        <w:rPr>
          <w:sz w:val="24"/>
          <w:szCs w:val="24"/>
          <w:lang w:val="ro-RO"/>
        </w:rPr>
        <w:t>)</w:t>
      </w:r>
      <w:r w:rsidR="007C5CE0" w:rsidRPr="00E733F0">
        <w:rPr>
          <w:sz w:val="24"/>
          <w:szCs w:val="24"/>
          <w:lang w:val="ro-RO"/>
        </w:rPr>
        <w:t>.</w:t>
      </w:r>
      <w:r w:rsidR="00145D34" w:rsidRPr="00E733F0">
        <w:rPr>
          <w:sz w:val="24"/>
          <w:szCs w:val="24"/>
          <w:lang w:val="ro-RO"/>
        </w:rPr>
        <w:t xml:space="preserve"> </w:t>
      </w:r>
    </w:p>
    <w:p w:rsidR="00E90E59" w:rsidRPr="00E733F0" w:rsidRDefault="00E733F0" w:rsidP="00E733F0">
      <w:pPr>
        <w:spacing w:line="240" w:lineRule="auto"/>
        <w:rPr>
          <w:sz w:val="24"/>
          <w:szCs w:val="24"/>
          <w:u w:val="single"/>
          <w:lang w:val="ro-RO"/>
        </w:rPr>
      </w:pPr>
      <w:r>
        <w:rPr>
          <w:b/>
          <w:sz w:val="24"/>
          <w:szCs w:val="24"/>
          <w:lang w:val="ro-RO"/>
        </w:rPr>
        <w:t xml:space="preserve">VII/03/04/08.  </w:t>
      </w:r>
      <w:r w:rsidR="002A64D2" w:rsidRPr="00E733F0">
        <w:rPr>
          <w:b/>
          <w:sz w:val="24"/>
          <w:szCs w:val="24"/>
          <w:lang w:val="ro-RO"/>
        </w:rPr>
        <w:t>Marcus Anto</w:t>
      </w:r>
      <w:r w:rsidR="001F25EB" w:rsidRPr="00E733F0">
        <w:rPr>
          <w:b/>
          <w:sz w:val="24"/>
          <w:szCs w:val="24"/>
          <w:lang w:val="ro-RO"/>
        </w:rPr>
        <w:t xml:space="preserve">nius </w:t>
      </w:r>
      <w:r w:rsidR="001F25EB" w:rsidRPr="00E733F0">
        <w:rPr>
          <w:sz w:val="24"/>
          <w:szCs w:val="24"/>
          <w:lang w:val="ro-RO"/>
        </w:rPr>
        <w:t>(143-87</w:t>
      </w:r>
      <w:r w:rsidR="001B1787">
        <w:rPr>
          <w:sz w:val="24"/>
          <w:szCs w:val="24"/>
          <w:lang w:val="ro-RO"/>
        </w:rPr>
        <w:t xml:space="preserve">: </w:t>
      </w:r>
      <w:r w:rsidR="003C1CB4" w:rsidRPr="00E733F0">
        <w:rPr>
          <w:sz w:val="24"/>
          <w:szCs w:val="24"/>
          <w:u w:val="single"/>
          <w:lang w:val="ro-RO"/>
        </w:rPr>
        <w:t>Dictionary of Greek and Roman Biography and Mythology</w:t>
      </w:r>
      <w:r w:rsidR="0088018B" w:rsidRPr="00E733F0">
        <w:rPr>
          <w:sz w:val="24"/>
          <w:szCs w:val="24"/>
          <w:lang w:val="ro-RO"/>
        </w:rPr>
        <w:t>, vol.</w:t>
      </w:r>
      <w:r w:rsidR="003C1CB4" w:rsidRPr="00E733F0">
        <w:rPr>
          <w:sz w:val="24"/>
          <w:szCs w:val="24"/>
          <w:lang w:val="ro-RO"/>
        </w:rPr>
        <w:t xml:space="preserve"> 1, „Antonius”, punctul 8, </w:t>
      </w:r>
      <w:r w:rsidR="007C5CE0" w:rsidRPr="00E733F0">
        <w:rPr>
          <w:sz w:val="24"/>
          <w:szCs w:val="24"/>
          <w:lang w:val="ro-RO"/>
        </w:rPr>
        <w:t xml:space="preserve">p. 213, </w:t>
      </w:r>
      <w:r w:rsidR="003C1CB4" w:rsidRPr="00E733F0">
        <w:rPr>
          <w:sz w:val="24"/>
          <w:szCs w:val="24"/>
          <w:lang w:val="ro-RO"/>
        </w:rPr>
        <w:t>„</w:t>
      </w:r>
      <w:r w:rsidR="007C5CE0" w:rsidRPr="00E733F0">
        <w:rPr>
          <w:sz w:val="24"/>
          <w:szCs w:val="24"/>
          <w:lang w:val="ro-RO"/>
        </w:rPr>
        <w:t>M. Antonius, the Orator”</w:t>
      </w:r>
      <w:r w:rsidR="003C1CB4" w:rsidRPr="00E733F0">
        <w:rPr>
          <w:sz w:val="24"/>
          <w:szCs w:val="24"/>
          <w:lang w:val="ro-RO"/>
        </w:rPr>
        <w:t>)</w:t>
      </w:r>
      <w:r w:rsidR="007C5CE0" w:rsidRPr="00E733F0">
        <w:rPr>
          <w:sz w:val="24"/>
          <w:szCs w:val="24"/>
          <w:lang w:val="ro-RO"/>
        </w:rPr>
        <w:t>.</w:t>
      </w:r>
      <w:r w:rsidR="003C1CB4" w:rsidRPr="00E733F0">
        <w:rPr>
          <w:sz w:val="24"/>
          <w:szCs w:val="24"/>
          <w:lang w:val="ro-RO"/>
        </w:rPr>
        <w:t xml:space="preserve">  </w:t>
      </w:r>
    </w:p>
    <w:p w:rsidR="00FE0337" w:rsidRPr="00E733F0" w:rsidRDefault="00E733F0" w:rsidP="00E733F0">
      <w:pPr>
        <w:spacing w:line="240" w:lineRule="auto"/>
        <w:rPr>
          <w:sz w:val="24"/>
          <w:szCs w:val="24"/>
          <w:u w:val="single"/>
          <w:lang w:val="ro-RO"/>
        </w:rPr>
      </w:pPr>
      <w:r>
        <w:rPr>
          <w:b/>
          <w:sz w:val="24"/>
          <w:szCs w:val="24"/>
          <w:lang w:val="ro-RO"/>
        </w:rPr>
        <w:lastRenderedPageBreak/>
        <w:t xml:space="preserve">VII/03/04/09.  </w:t>
      </w:r>
      <w:r w:rsidR="00FE0337" w:rsidRPr="00E733F0">
        <w:rPr>
          <w:b/>
          <w:sz w:val="24"/>
          <w:szCs w:val="24"/>
          <w:lang w:val="ro-RO"/>
        </w:rPr>
        <w:t xml:space="preserve">C. Licinius Macer </w:t>
      </w:r>
      <w:r w:rsidR="00FE0337" w:rsidRPr="00E733F0">
        <w:rPr>
          <w:sz w:val="24"/>
          <w:szCs w:val="24"/>
          <w:lang w:val="ro-RO"/>
        </w:rPr>
        <w:t>(născut în jurul anului 110 în. Hr.; anul morţii nu este redat în sursa citată</w:t>
      </w:r>
      <w:r w:rsidR="001B1787">
        <w:rPr>
          <w:sz w:val="24"/>
          <w:szCs w:val="24"/>
          <w:lang w:val="ro-RO"/>
        </w:rPr>
        <w:t xml:space="preserve">: </w:t>
      </w:r>
      <w:r w:rsidR="00FE0337" w:rsidRPr="00E733F0">
        <w:rPr>
          <w:sz w:val="24"/>
          <w:szCs w:val="24"/>
          <w:u w:val="single"/>
          <w:lang w:val="ro-RO"/>
        </w:rPr>
        <w:t>Dictionary of Greek and Roman Biography and Mythology</w:t>
      </w:r>
      <w:r w:rsidR="0088018B" w:rsidRPr="00E733F0">
        <w:rPr>
          <w:sz w:val="24"/>
          <w:szCs w:val="24"/>
          <w:lang w:val="ro-RO"/>
        </w:rPr>
        <w:t>, vol.</w:t>
      </w:r>
      <w:r w:rsidR="00FE0337" w:rsidRPr="00E733F0">
        <w:rPr>
          <w:sz w:val="24"/>
          <w:szCs w:val="24"/>
          <w:lang w:val="ro-RO"/>
        </w:rPr>
        <w:t xml:space="preserve"> 2, </w:t>
      </w:r>
      <w:r w:rsidR="00E52AF1" w:rsidRPr="00E733F0">
        <w:rPr>
          <w:sz w:val="24"/>
          <w:szCs w:val="24"/>
          <w:lang w:val="ro-RO"/>
        </w:rPr>
        <w:t>p. 883, „Macer, C. Licinius”</w:t>
      </w:r>
      <w:r w:rsidR="00FE0337" w:rsidRPr="00E733F0">
        <w:rPr>
          <w:sz w:val="24"/>
          <w:szCs w:val="24"/>
          <w:lang w:val="ro-RO"/>
        </w:rPr>
        <w:t>)</w:t>
      </w:r>
      <w:r w:rsidR="007C5CE0" w:rsidRPr="00E733F0">
        <w:rPr>
          <w:sz w:val="24"/>
          <w:szCs w:val="24"/>
          <w:lang w:val="ro-RO"/>
        </w:rPr>
        <w:t>.</w:t>
      </w:r>
      <w:r w:rsidR="00FE0337" w:rsidRPr="00E733F0">
        <w:rPr>
          <w:sz w:val="24"/>
          <w:szCs w:val="24"/>
          <w:lang w:val="ro-RO"/>
        </w:rPr>
        <w:t xml:space="preserve"> </w:t>
      </w:r>
    </w:p>
    <w:p w:rsidR="001F25EB" w:rsidRPr="00E733F0" w:rsidRDefault="00E733F0" w:rsidP="00E733F0">
      <w:pPr>
        <w:spacing w:line="240" w:lineRule="auto"/>
        <w:rPr>
          <w:sz w:val="24"/>
          <w:szCs w:val="24"/>
          <w:u w:val="single"/>
          <w:lang w:val="ro-RO"/>
        </w:rPr>
      </w:pPr>
      <w:r>
        <w:rPr>
          <w:b/>
          <w:sz w:val="24"/>
          <w:szCs w:val="24"/>
          <w:lang w:val="ro-RO"/>
        </w:rPr>
        <w:t xml:space="preserve">VII/03/04/10.  </w:t>
      </w:r>
      <w:r w:rsidR="001F25EB" w:rsidRPr="00E733F0">
        <w:rPr>
          <w:b/>
          <w:sz w:val="24"/>
          <w:szCs w:val="24"/>
          <w:lang w:val="ro-RO"/>
        </w:rPr>
        <w:t>L</w:t>
      </w:r>
      <w:r w:rsidR="006E0DE6" w:rsidRPr="00E733F0">
        <w:rPr>
          <w:b/>
          <w:sz w:val="24"/>
          <w:szCs w:val="24"/>
          <w:lang w:val="ro-RO"/>
        </w:rPr>
        <w:t>ucius Annaeus Seneca</w:t>
      </w:r>
      <w:r w:rsidR="001F25EB" w:rsidRPr="00E733F0">
        <w:rPr>
          <w:b/>
          <w:sz w:val="24"/>
          <w:szCs w:val="24"/>
          <w:lang w:val="ro-RO"/>
        </w:rPr>
        <w:t xml:space="preserve"> </w:t>
      </w:r>
      <w:r w:rsidR="006E0DE6" w:rsidRPr="00E733F0">
        <w:rPr>
          <w:sz w:val="24"/>
          <w:szCs w:val="24"/>
          <w:lang w:val="ro-RO"/>
        </w:rPr>
        <w:t>(circa 55</w:t>
      </w:r>
      <w:r w:rsidR="0024444D" w:rsidRPr="00E733F0">
        <w:rPr>
          <w:sz w:val="24"/>
          <w:szCs w:val="24"/>
          <w:lang w:val="ro-RO"/>
        </w:rPr>
        <w:t xml:space="preserve"> în. Hr.</w:t>
      </w:r>
      <w:r w:rsidR="005C63DD">
        <w:rPr>
          <w:sz w:val="24"/>
          <w:szCs w:val="24"/>
          <w:lang w:val="ro-RO"/>
        </w:rPr>
        <w:t>-</w:t>
      </w:r>
      <w:r w:rsidR="006E0DE6" w:rsidRPr="00E733F0">
        <w:rPr>
          <w:sz w:val="24"/>
          <w:szCs w:val="24"/>
          <w:lang w:val="ro-RO"/>
        </w:rPr>
        <w:t>circa 39</w:t>
      </w:r>
      <w:r w:rsidR="0024444D" w:rsidRPr="00E733F0">
        <w:rPr>
          <w:sz w:val="24"/>
          <w:szCs w:val="24"/>
          <w:lang w:val="ro-RO"/>
        </w:rPr>
        <w:t xml:space="preserve"> după Hr.</w:t>
      </w:r>
      <w:r w:rsidR="001B1787">
        <w:rPr>
          <w:sz w:val="24"/>
          <w:szCs w:val="24"/>
          <w:lang w:val="ro-RO"/>
        </w:rPr>
        <w:t xml:space="preserve">: </w:t>
      </w:r>
      <w:r w:rsidR="00832E52" w:rsidRPr="00E733F0">
        <w:rPr>
          <w:sz w:val="24"/>
          <w:szCs w:val="24"/>
          <w:u w:val="single"/>
          <w:lang w:val="ro-RO"/>
        </w:rPr>
        <w:t>The New Encyclopedia Britannica</w:t>
      </w:r>
      <w:r w:rsidR="0088018B" w:rsidRPr="00E733F0">
        <w:rPr>
          <w:sz w:val="24"/>
          <w:szCs w:val="24"/>
          <w:lang w:val="ro-RO"/>
        </w:rPr>
        <w:t>, vol.</w:t>
      </w:r>
      <w:r w:rsidR="00832E52" w:rsidRPr="00E733F0">
        <w:rPr>
          <w:sz w:val="24"/>
          <w:szCs w:val="24"/>
          <w:lang w:val="ro-RO"/>
        </w:rPr>
        <w:t xml:space="preserve"> 10, </w:t>
      </w:r>
      <w:r w:rsidR="00E52AF1" w:rsidRPr="00E733F0">
        <w:rPr>
          <w:sz w:val="24"/>
          <w:szCs w:val="24"/>
          <w:lang w:val="ro-RO"/>
        </w:rPr>
        <w:t>p. 632, „Seneca, Lucius Annaeus”</w:t>
      </w:r>
      <w:r w:rsidR="00832E52" w:rsidRPr="00E733F0">
        <w:rPr>
          <w:sz w:val="24"/>
          <w:szCs w:val="24"/>
          <w:lang w:val="ro-RO"/>
        </w:rPr>
        <w:t>)</w:t>
      </w:r>
      <w:r w:rsidR="00E52AF1" w:rsidRPr="00E733F0">
        <w:rPr>
          <w:sz w:val="24"/>
          <w:szCs w:val="24"/>
          <w:lang w:val="ro-RO"/>
        </w:rPr>
        <w:t>.</w:t>
      </w:r>
      <w:r w:rsidR="00832E52" w:rsidRPr="00E733F0">
        <w:rPr>
          <w:sz w:val="24"/>
          <w:szCs w:val="24"/>
          <w:lang w:val="ro-RO"/>
        </w:rPr>
        <w:t xml:space="preserve"> </w:t>
      </w:r>
    </w:p>
    <w:p w:rsidR="001F25EB" w:rsidRPr="00E733F0" w:rsidRDefault="00E733F0" w:rsidP="00E733F0">
      <w:pPr>
        <w:spacing w:line="240" w:lineRule="auto"/>
        <w:rPr>
          <w:sz w:val="24"/>
          <w:szCs w:val="24"/>
          <w:u w:val="single"/>
          <w:lang w:val="ro-RO"/>
        </w:rPr>
      </w:pPr>
      <w:r>
        <w:rPr>
          <w:b/>
          <w:sz w:val="24"/>
          <w:szCs w:val="24"/>
          <w:lang w:val="ro-RO"/>
        </w:rPr>
        <w:t xml:space="preserve">VII/03/04/11.  </w:t>
      </w:r>
      <w:r w:rsidR="001F25EB" w:rsidRPr="00E733F0">
        <w:rPr>
          <w:b/>
          <w:sz w:val="24"/>
          <w:szCs w:val="24"/>
          <w:lang w:val="ro-RO"/>
        </w:rPr>
        <w:t>Quintus Hortensius Hortalus</w:t>
      </w:r>
      <w:r w:rsidR="001F25EB" w:rsidRPr="00E733F0">
        <w:rPr>
          <w:sz w:val="24"/>
          <w:szCs w:val="24"/>
          <w:lang w:val="ro-RO"/>
        </w:rPr>
        <w:t xml:space="preserve"> (114-50</w:t>
      </w:r>
      <w:r w:rsidR="001B1787">
        <w:rPr>
          <w:sz w:val="24"/>
          <w:szCs w:val="24"/>
          <w:lang w:val="ro-RO"/>
        </w:rPr>
        <w:t xml:space="preserve">: </w:t>
      </w:r>
      <w:r w:rsidR="00DD4DE5" w:rsidRPr="00E733F0">
        <w:rPr>
          <w:sz w:val="24"/>
          <w:szCs w:val="24"/>
          <w:u w:val="single"/>
          <w:lang w:val="ro-RO"/>
        </w:rPr>
        <w:t>The New Encyclopedia Britannica</w:t>
      </w:r>
      <w:r w:rsidR="0088018B" w:rsidRPr="00E733F0">
        <w:rPr>
          <w:sz w:val="24"/>
          <w:szCs w:val="24"/>
          <w:lang w:val="ro-RO"/>
        </w:rPr>
        <w:t>, vol.</w:t>
      </w:r>
      <w:r w:rsidR="00DD4DE5" w:rsidRPr="00E733F0">
        <w:rPr>
          <w:sz w:val="24"/>
          <w:szCs w:val="24"/>
          <w:lang w:val="ro-RO"/>
        </w:rPr>
        <w:t xml:space="preserve"> 6, </w:t>
      </w:r>
      <w:r w:rsidR="00E52AF1" w:rsidRPr="00E733F0">
        <w:rPr>
          <w:sz w:val="24"/>
          <w:szCs w:val="24"/>
          <w:lang w:val="ro-RO"/>
        </w:rPr>
        <w:t xml:space="preserve">p. 75, </w:t>
      </w:r>
      <w:r w:rsidR="00DD4DE5" w:rsidRPr="00E733F0">
        <w:rPr>
          <w:sz w:val="24"/>
          <w:szCs w:val="24"/>
          <w:lang w:val="ro-RO"/>
        </w:rPr>
        <w:t>„Hortensius Hortalu</w:t>
      </w:r>
      <w:r w:rsidR="00E52AF1" w:rsidRPr="00E733F0">
        <w:rPr>
          <w:sz w:val="24"/>
          <w:szCs w:val="24"/>
          <w:lang w:val="ro-RO"/>
        </w:rPr>
        <w:t>s, Quintus”</w:t>
      </w:r>
      <w:r w:rsidR="00DD4DE5" w:rsidRPr="00E733F0">
        <w:rPr>
          <w:sz w:val="24"/>
          <w:szCs w:val="24"/>
          <w:lang w:val="ro-RO"/>
        </w:rPr>
        <w:t>)</w:t>
      </w:r>
      <w:r w:rsidR="00E52AF1" w:rsidRPr="00E733F0">
        <w:rPr>
          <w:sz w:val="24"/>
          <w:szCs w:val="24"/>
          <w:lang w:val="ro-RO"/>
        </w:rPr>
        <w:t>.</w:t>
      </w:r>
      <w:r w:rsidR="00DD4DE5" w:rsidRPr="00E733F0">
        <w:rPr>
          <w:sz w:val="24"/>
          <w:szCs w:val="24"/>
          <w:lang w:val="ro-RO"/>
        </w:rPr>
        <w:t xml:space="preserve">   </w:t>
      </w:r>
    </w:p>
    <w:p w:rsidR="0024712A" w:rsidRPr="006D1C68" w:rsidRDefault="006D1C68" w:rsidP="00435962">
      <w:pPr>
        <w:spacing w:line="240" w:lineRule="auto"/>
        <w:jc w:val="center"/>
        <w:outlineLvl w:val="0"/>
        <w:rPr>
          <w:b/>
          <w:sz w:val="24"/>
          <w:szCs w:val="24"/>
          <w:lang w:val="ro-RO"/>
        </w:rPr>
      </w:pPr>
      <w:r w:rsidRPr="006D1C68">
        <w:rPr>
          <w:b/>
          <w:sz w:val="24"/>
          <w:szCs w:val="24"/>
          <w:lang w:val="ro-RO"/>
        </w:rPr>
        <w:t xml:space="preserve">VII/04.  </w:t>
      </w:r>
      <w:r w:rsidR="0024712A" w:rsidRPr="006D1C68">
        <w:rPr>
          <w:b/>
          <w:sz w:val="24"/>
          <w:szCs w:val="24"/>
          <w:lang w:val="ro-RO"/>
        </w:rPr>
        <w:t>Oratori creştini din primul mileniu, care au trăit după epoca apostolilor</w:t>
      </w:r>
    </w:p>
    <w:p w:rsidR="009A7547" w:rsidRPr="00085B5C" w:rsidRDefault="00E733F0" w:rsidP="00085B5C">
      <w:pPr>
        <w:spacing w:line="240" w:lineRule="auto"/>
        <w:rPr>
          <w:sz w:val="24"/>
          <w:szCs w:val="24"/>
          <w:lang w:val="ro-RO"/>
        </w:rPr>
      </w:pPr>
      <w:r>
        <w:rPr>
          <w:b/>
          <w:sz w:val="24"/>
          <w:szCs w:val="24"/>
          <w:lang w:val="ro-RO"/>
        </w:rPr>
        <w:t xml:space="preserve">VII/04/01.  </w:t>
      </w:r>
      <w:r w:rsidR="002D68D6" w:rsidRPr="00085B5C">
        <w:rPr>
          <w:b/>
          <w:sz w:val="24"/>
          <w:szCs w:val="24"/>
          <w:lang w:val="ro-RO"/>
        </w:rPr>
        <w:t>Poly</w:t>
      </w:r>
      <w:r w:rsidR="009A7547" w:rsidRPr="00085B5C">
        <w:rPr>
          <w:b/>
          <w:sz w:val="24"/>
          <w:szCs w:val="24"/>
          <w:lang w:val="ro-RO"/>
        </w:rPr>
        <w:t>carp</w:t>
      </w:r>
      <w:r w:rsidR="00F03C6C">
        <w:rPr>
          <w:sz w:val="24"/>
          <w:szCs w:val="24"/>
          <w:lang w:val="ro-RO"/>
        </w:rPr>
        <w:t xml:space="preserve"> (69? - </w:t>
      </w:r>
      <w:r w:rsidR="009A7547" w:rsidRPr="00085B5C">
        <w:rPr>
          <w:sz w:val="24"/>
          <w:szCs w:val="24"/>
          <w:lang w:val="ro-RO"/>
        </w:rPr>
        <w:t>155?</w:t>
      </w:r>
      <w:r w:rsidR="001B1787">
        <w:rPr>
          <w:sz w:val="24"/>
          <w:szCs w:val="24"/>
          <w:lang w:val="ro-RO"/>
        </w:rPr>
        <w:t xml:space="preserve">: </w:t>
      </w:r>
      <w:r w:rsidR="009A7547" w:rsidRPr="00085B5C">
        <w:rPr>
          <w:sz w:val="24"/>
          <w:szCs w:val="24"/>
          <w:u w:val="single"/>
          <w:lang w:val="ro-RO"/>
        </w:rPr>
        <w:t>Encyclopedia Americana</w:t>
      </w:r>
      <w:r w:rsidR="00676853" w:rsidRPr="00085B5C">
        <w:rPr>
          <w:sz w:val="24"/>
          <w:szCs w:val="24"/>
          <w:lang w:val="ro-RO"/>
        </w:rPr>
        <w:t>, vol.</w:t>
      </w:r>
      <w:r w:rsidR="002D68D6" w:rsidRPr="00085B5C">
        <w:rPr>
          <w:sz w:val="24"/>
          <w:szCs w:val="24"/>
          <w:lang w:val="ro-RO"/>
        </w:rPr>
        <w:t xml:space="preserve"> 22,</w:t>
      </w:r>
      <w:r w:rsidR="007275CA" w:rsidRPr="00085B5C">
        <w:rPr>
          <w:sz w:val="24"/>
          <w:szCs w:val="24"/>
          <w:lang w:val="ro-RO"/>
        </w:rPr>
        <w:t xml:space="preserve"> p. 363,</w:t>
      </w:r>
      <w:r w:rsidR="002D68D6" w:rsidRPr="00085B5C">
        <w:rPr>
          <w:sz w:val="24"/>
          <w:szCs w:val="24"/>
          <w:lang w:val="ro-RO"/>
        </w:rPr>
        <w:t xml:space="preserve"> „Polycarp, Saint”</w:t>
      </w:r>
      <w:r w:rsidR="009A7547" w:rsidRPr="00085B5C">
        <w:rPr>
          <w:sz w:val="24"/>
          <w:szCs w:val="24"/>
          <w:lang w:val="ro-RO"/>
        </w:rPr>
        <w:t xml:space="preserve">).     </w:t>
      </w:r>
    </w:p>
    <w:p w:rsidR="009A7547" w:rsidRPr="00085B5C" w:rsidRDefault="00E733F0" w:rsidP="00085B5C">
      <w:pPr>
        <w:spacing w:line="240" w:lineRule="auto"/>
        <w:rPr>
          <w:sz w:val="24"/>
          <w:szCs w:val="24"/>
          <w:lang w:val="ro-RO"/>
        </w:rPr>
      </w:pPr>
      <w:r>
        <w:rPr>
          <w:b/>
          <w:sz w:val="24"/>
          <w:szCs w:val="24"/>
          <w:lang w:val="ro-RO"/>
        </w:rPr>
        <w:t xml:space="preserve">VII/04/02.  </w:t>
      </w:r>
      <w:r w:rsidR="009A7547" w:rsidRPr="00085B5C">
        <w:rPr>
          <w:b/>
          <w:sz w:val="24"/>
          <w:szCs w:val="24"/>
          <w:lang w:val="ro-RO"/>
        </w:rPr>
        <w:t>Ireneu de Lyons</w:t>
      </w:r>
      <w:r w:rsidR="00F03C6C">
        <w:rPr>
          <w:sz w:val="24"/>
          <w:szCs w:val="24"/>
          <w:lang w:val="ro-RO"/>
        </w:rPr>
        <w:t xml:space="preserve"> (</w:t>
      </w:r>
      <w:r w:rsidR="00F03C6C" w:rsidRPr="00085B5C">
        <w:rPr>
          <w:sz w:val="24"/>
          <w:szCs w:val="24"/>
          <w:u w:val="single"/>
          <w:lang w:val="ro-RO"/>
        </w:rPr>
        <w:t>The Encyclopedia Americana</w:t>
      </w:r>
      <w:r w:rsidR="009A7547" w:rsidRPr="00085B5C">
        <w:rPr>
          <w:sz w:val="24"/>
          <w:szCs w:val="24"/>
          <w:lang w:val="ro-RO"/>
        </w:rPr>
        <w:t xml:space="preserve"> dă următoarele date ale naş</w:t>
      </w:r>
      <w:r w:rsidR="00251DD2">
        <w:rPr>
          <w:sz w:val="24"/>
          <w:szCs w:val="24"/>
          <w:lang w:val="ro-RO"/>
        </w:rPr>
        <w:t>terii şi morţii sale: circa</w:t>
      </w:r>
      <w:r w:rsidR="00F03C6C">
        <w:rPr>
          <w:sz w:val="24"/>
          <w:szCs w:val="24"/>
          <w:lang w:val="ro-RO"/>
        </w:rPr>
        <w:t xml:space="preserve"> 140-</w:t>
      </w:r>
      <w:r w:rsidR="00251DD2">
        <w:rPr>
          <w:sz w:val="24"/>
          <w:szCs w:val="24"/>
          <w:lang w:val="ro-RO"/>
        </w:rPr>
        <w:t>circa</w:t>
      </w:r>
      <w:r w:rsidR="009A7547" w:rsidRPr="00085B5C">
        <w:rPr>
          <w:sz w:val="24"/>
          <w:szCs w:val="24"/>
          <w:lang w:val="ro-RO"/>
        </w:rPr>
        <w:t xml:space="preserve"> 202; alte surse plasează naşterea sa </w:t>
      </w:r>
      <w:r w:rsidR="00EF0B90">
        <w:rPr>
          <w:sz w:val="24"/>
          <w:szCs w:val="24"/>
          <w:lang w:val="ro-RO"/>
        </w:rPr>
        <w:t>între 115-125 sau între 130-142;</w:t>
      </w:r>
      <w:r w:rsidR="009A7547" w:rsidRPr="00085B5C">
        <w:rPr>
          <w:sz w:val="24"/>
          <w:szCs w:val="24"/>
          <w:lang w:val="ro-RO"/>
        </w:rPr>
        <w:t xml:space="preserve"> </w:t>
      </w:r>
      <w:r w:rsidR="00603844" w:rsidRPr="00085B5C">
        <w:rPr>
          <w:sz w:val="24"/>
          <w:szCs w:val="24"/>
          <w:u w:val="single"/>
          <w:lang w:val="ro-RO"/>
        </w:rPr>
        <w:t xml:space="preserve">The </w:t>
      </w:r>
      <w:r w:rsidR="002D68D6" w:rsidRPr="00085B5C">
        <w:rPr>
          <w:sz w:val="24"/>
          <w:szCs w:val="24"/>
          <w:u w:val="single"/>
          <w:lang w:val="ro-RO"/>
        </w:rPr>
        <w:t>Encyclopedia Americana</w:t>
      </w:r>
      <w:r w:rsidR="00676853" w:rsidRPr="00085B5C">
        <w:rPr>
          <w:sz w:val="24"/>
          <w:szCs w:val="24"/>
          <w:lang w:val="ro-RO"/>
        </w:rPr>
        <w:t>, vol.</w:t>
      </w:r>
      <w:r w:rsidR="007275CA" w:rsidRPr="00085B5C">
        <w:rPr>
          <w:sz w:val="24"/>
          <w:szCs w:val="24"/>
          <w:lang w:val="ro-RO"/>
        </w:rPr>
        <w:t xml:space="preserve"> 15,</w:t>
      </w:r>
      <w:r w:rsidR="00181BD3" w:rsidRPr="00085B5C">
        <w:rPr>
          <w:sz w:val="24"/>
          <w:szCs w:val="24"/>
          <w:lang w:val="ro-RO"/>
        </w:rPr>
        <w:t xml:space="preserve"> p. 437</w:t>
      </w:r>
      <w:r w:rsidR="007275CA" w:rsidRPr="00085B5C">
        <w:rPr>
          <w:sz w:val="24"/>
          <w:szCs w:val="24"/>
          <w:lang w:val="ro-RO"/>
        </w:rPr>
        <w:t>, „Irenaeus, Saint”</w:t>
      </w:r>
      <w:r w:rsidR="002D68D6" w:rsidRPr="00085B5C">
        <w:rPr>
          <w:sz w:val="24"/>
          <w:szCs w:val="24"/>
          <w:lang w:val="ro-RO"/>
        </w:rPr>
        <w:t>)</w:t>
      </w:r>
      <w:r w:rsidR="007275CA" w:rsidRPr="00085B5C">
        <w:rPr>
          <w:sz w:val="24"/>
          <w:szCs w:val="24"/>
          <w:lang w:val="ro-RO"/>
        </w:rPr>
        <w:t>.</w:t>
      </w:r>
    </w:p>
    <w:p w:rsidR="009A7547" w:rsidRPr="00085B5C" w:rsidRDefault="00E733F0" w:rsidP="00085B5C">
      <w:pPr>
        <w:spacing w:line="240" w:lineRule="auto"/>
        <w:rPr>
          <w:sz w:val="24"/>
          <w:szCs w:val="24"/>
          <w:lang w:val="ro-RO"/>
        </w:rPr>
      </w:pPr>
      <w:r>
        <w:rPr>
          <w:b/>
          <w:sz w:val="24"/>
          <w:szCs w:val="24"/>
          <w:lang w:val="ro-RO"/>
        </w:rPr>
        <w:t xml:space="preserve">VII/04/03.  </w:t>
      </w:r>
      <w:r w:rsidR="009A7547" w:rsidRPr="00085B5C">
        <w:rPr>
          <w:b/>
          <w:sz w:val="24"/>
          <w:szCs w:val="24"/>
          <w:lang w:val="ro-RO"/>
        </w:rPr>
        <w:t>Clement de Alexandria</w:t>
      </w:r>
      <w:r w:rsidR="009A7547" w:rsidRPr="00085B5C">
        <w:rPr>
          <w:sz w:val="24"/>
          <w:szCs w:val="24"/>
          <w:lang w:val="ro-RO"/>
        </w:rPr>
        <w:t xml:space="preserve"> (</w:t>
      </w:r>
      <w:r w:rsidR="00F03C6C">
        <w:rPr>
          <w:sz w:val="24"/>
          <w:szCs w:val="24"/>
          <w:lang w:val="ro-RO"/>
        </w:rPr>
        <w:t>? -</w:t>
      </w:r>
      <w:r w:rsidR="00150920">
        <w:rPr>
          <w:sz w:val="24"/>
          <w:szCs w:val="24"/>
          <w:lang w:val="ro-RO"/>
        </w:rPr>
        <w:t xml:space="preserve"> </w:t>
      </w:r>
      <w:r w:rsidR="00251DD2">
        <w:rPr>
          <w:sz w:val="24"/>
          <w:szCs w:val="24"/>
          <w:lang w:val="ro-RO"/>
        </w:rPr>
        <w:t>circa</w:t>
      </w:r>
      <w:r w:rsidR="006F5EFC" w:rsidRPr="00085B5C">
        <w:rPr>
          <w:sz w:val="24"/>
          <w:szCs w:val="24"/>
          <w:lang w:val="ro-RO"/>
        </w:rPr>
        <w:t xml:space="preserve"> 215</w:t>
      </w:r>
      <w:r w:rsidR="0085078B">
        <w:rPr>
          <w:sz w:val="24"/>
          <w:szCs w:val="24"/>
          <w:lang w:val="ro-RO"/>
        </w:rPr>
        <w:t xml:space="preserve">: </w:t>
      </w:r>
      <w:r w:rsidR="00067422" w:rsidRPr="00085B5C">
        <w:rPr>
          <w:sz w:val="24"/>
          <w:szCs w:val="24"/>
          <w:u w:val="single"/>
          <w:lang w:val="ro-RO"/>
        </w:rPr>
        <w:t>New</w:t>
      </w:r>
      <w:r w:rsidR="00BD3B04" w:rsidRPr="00085B5C">
        <w:rPr>
          <w:sz w:val="24"/>
          <w:szCs w:val="24"/>
          <w:u w:val="single"/>
          <w:lang w:val="ro-RO"/>
        </w:rPr>
        <w:t xml:space="preserve"> Catholic E</w:t>
      </w:r>
      <w:r w:rsidR="006F5EFC" w:rsidRPr="00085B5C">
        <w:rPr>
          <w:sz w:val="24"/>
          <w:szCs w:val="24"/>
          <w:u w:val="single"/>
          <w:lang w:val="ro-RO"/>
        </w:rPr>
        <w:t>ncyclopedia</w:t>
      </w:r>
      <w:r w:rsidR="00BD3B04" w:rsidRPr="00085B5C">
        <w:rPr>
          <w:sz w:val="24"/>
          <w:szCs w:val="24"/>
          <w:lang w:val="ro-RO"/>
        </w:rPr>
        <w:t>,</w:t>
      </w:r>
      <w:r w:rsidR="00067422" w:rsidRPr="00085B5C">
        <w:rPr>
          <w:sz w:val="24"/>
          <w:szCs w:val="24"/>
          <w:lang w:val="ro-RO"/>
        </w:rPr>
        <w:t xml:space="preserve"> vol. 3, pp. 943,944, „Clement of Alexandria”</w:t>
      </w:r>
      <w:r w:rsidR="006F5EFC" w:rsidRPr="00085B5C">
        <w:rPr>
          <w:sz w:val="24"/>
          <w:szCs w:val="24"/>
          <w:lang w:val="ro-RO"/>
        </w:rPr>
        <w:t>)</w:t>
      </w:r>
      <w:r w:rsidR="009A7547" w:rsidRPr="00085B5C">
        <w:rPr>
          <w:sz w:val="24"/>
          <w:szCs w:val="24"/>
          <w:lang w:val="ro-RO"/>
        </w:rPr>
        <w:t xml:space="preserve">.  </w:t>
      </w:r>
    </w:p>
    <w:p w:rsidR="009A7547" w:rsidRPr="00085B5C" w:rsidRDefault="00E733F0" w:rsidP="00085B5C">
      <w:pPr>
        <w:spacing w:line="240" w:lineRule="auto"/>
        <w:rPr>
          <w:sz w:val="24"/>
          <w:szCs w:val="24"/>
          <w:lang w:val="ro-RO"/>
        </w:rPr>
      </w:pPr>
      <w:r>
        <w:rPr>
          <w:b/>
          <w:sz w:val="24"/>
          <w:szCs w:val="24"/>
          <w:lang w:val="ro-RO"/>
        </w:rPr>
        <w:t xml:space="preserve">VII/04/04.  </w:t>
      </w:r>
      <w:r w:rsidR="009A7547" w:rsidRPr="00085B5C">
        <w:rPr>
          <w:b/>
          <w:sz w:val="24"/>
          <w:szCs w:val="24"/>
          <w:lang w:val="ro-RO"/>
        </w:rPr>
        <w:t>Eusebiu de Cezarea</w:t>
      </w:r>
      <w:r w:rsidR="009A7547" w:rsidRPr="00085B5C">
        <w:rPr>
          <w:sz w:val="24"/>
          <w:szCs w:val="24"/>
          <w:lang w:val="ro-RO"/>
        </w:rPr>
        <w:t xml:space="preserve"> </w:t>
      </w:r>
      <w:r w:rsidR="00251DD2">
        <w:rPr>
          <w:sz w:val="24"/>
          <w:szCs w:val="24"/>
          <w:lang w:val="ro-RO"/>
        </w:rPr>
        <w:t>(circa</w:t>
      </w:r>
      <w:r w:rsidR="00150920">
        <w:rPr>
          <w:sz w:val="24"/>
          <w:szCs w:val="24"/>
          <w:lang w:val="ro-RO"/>
        </w:rPr>
        <w:t xml:space="preserve"> 263-</w:t>
      </w:r>
      <w:r w:rsidR="00251DD2">
        <w:rPr>
          <w:sz w:val="24"/>
          <w:szCs w:val="24"/>
          <w:lang w:val="ro-RO"/>
        </w:rPr>
        <w:t>circa</w:t>
      </w:r>
      <w:r w:rsidR="006366BB" w:rsidRPr="00085B5C">
        <w:rPr>
          <w:sz w:val="24"/>
          <w:szCs w:val="24"/>
          <w:lang w:val="ro-RO"/>
        </w:rPr>
        <w:t xml:space="preserve"> 340</w:t>
      </w:r>
      <w:r w:rsidR="0085078B">
        <w:rPr>
          <w:sz w:val="24"/>
          <w:szCs w:val="24"/>
          <w:lang w:val="ro-RO"/>
        </w:rPr>
        <w:t xml:space="preserve">: </w:t>
      </w:r>
      <w:r w:rsidR="006366BB" w:rsidRPr="00085B5C">
        <w:rPr>
          <w:sz w:val="24"/>
          <w:szCs w:val="24"/>
          <w:u w:val="single"/>
          <w:lang w:val="ro-RO"/>
        </w:rPr>
        <w:t>Dictionary of the Middle Ages</w:t>
      </w:r>
      <w:r w:rsidR="006366BB" w:rsidRPr="00085B5C">
        <w:rPr>
          <w:sz w:val="24"/>
          <w:szCs w:val="24"/>
          <w:lang w:val="ro-RO"/>
        </w:rPr>
        <w:t xml:space="preserve">, vol. 4, p. 523, „Eusebius of Caesarea”).  </w:t>
      </w:r>
    </w:p>
    <w:p w:rsidR="00104B01" w:rsidRPr="00085B5C" w:rsidRDefault="00E733F0" w:rsidP="00085B5C">
      <w:pPr>
        <w:spacing w:line="240" w:lineRule="auto"/>
        <w:rPr>
          <w:sz w:val="24"/>
          <w:szCs w:val="24"/>
          <w:lang w:val="ro-RO"/>
        </w:rPr>
      </w:pPr>
      <w:r>
        <w:rPr>
          <w:b/>
          <w:sz w:val="24"/>
          <w:szCs w:val="24"/>
          <w:lang w:val="ro-RO"/>
        </w:rPr>
        <w:t xml:space="preserve">VII/04/05.  </w:t>
      </w:r>
      <w:r w:rsidR="009A7547" w:rsidRPr="00085B5C">
        <w:rPr>
          <w:b/>
          <w:sz w:val="24"/>
          <w:szCs w:val="24"/>
          <w:lang w:val="ro-RO"/>
        </w:rPr>
        <w:t>Atanasius de Alexandria</w:t>
      </w:r>
      <w:r w:rsidR="009A7547" w:rsidRPr="00085B5C">
        <w:rPr>
          <w:sz w:val="24"/>
          <w:szCs w:val="24"/>
          <w:lang w:val="ro-RO"/>
        </w:rPr>
        <w:t xml:space="preserve"> (</w:t>
      </w:r>
      <w:r w:rsidR="009A71BC">
        <w:rPr>
          <w:sz w:val="24"/>
          <w:szCs w:val="24"/>
          <w:lang w:val="ro-RO"/>
        </w:rPr>
        <w:t>circa</w:t>
      </w:r>
      <w:r w:rsidR="00104B01" w:rsidRPr="00085B5C">
        <w:rPr>
          <w:sz w:val="24"/>
          <w:szCs w:val="24"/>
          <w:lang w:val="ro-RO"/>
        </w:rPr>
        <w:t xml:space="preserve"> 295</w:t>
      </w:r>
      <w:r w:rsidR="009A7547" w:rsidRPr="00085B5C">
        <w:rPr>
          <w:sz w:val="24"/>
          <w:szCs w:val="24"/>
          <w:lang w:val="ro-RO"/>
        </w:rPr>
        <w:t>-373</w:t>
      </w:r>
      <w:r w:rsidR="0085078B">
        <w:rPr>
          <w:sz w:val="24"/>
          <w:szCs w:val="24"/>
          <w:lang w:val="ro-RO"/>
        </w:rPr>
        <w:t xml:space="preserve">: </w:t>
      </w:r>
      <w:r w:rsidR="00104B01" w:rsidRPr="00085B5C">
        <w:rPr>
          <w:sz w:val="24"/>
          <w:szCs w:val="24"/>
          <w:u w:val="single"/>
          <w:lang w:val="ro-RO"/>
        </w:rPr>
        <w:t>The Encyclopedia Americana</w:t>
      </w:r>
      <w:r w:rsidR="007275CA" w:rsidRPr="00085B5C">
        <w:rPr>
          <w:sz w:val="24"/>
          <w:szCs w:val="24"/>
          <w:lang w:val="ro-RO"/>
        </w:rPr>
        <w:t>,</w:t>
      </w:r>
      <w:r w:rsidR="00104B01" w:rsidRPr="00085B5C">
        <w:rPr>
          <w:sz w:val="24"/>
          <w:szCs w:val="24"/>
          <w:lang w:val="ro-RO"/>
        </w:rPr>
        <w:t xml:space="preserve"> vol. 2, p. 603</w:t>
      </w:r>
      <w:r w:rsidR="007275CA" w:rsidRPr="00085B5C">
        <w:rPr>
          <w:sz w:val="24"/>
          <w:szCs w:val="24"/>
          <w:lang w:val="ro-RO"/>
        </w:rPr>
        <w:t>, „Athanasius, Saint”</w:t>
      </w:r>
      <w:r w:rsidR="00104B01" w:rsidRPr="00085B5C">
        <w:rPr>
          <w:sz w:val="24"/>
          <w:szCs w:val="24"/>
          <w:lang w:val="ro-RO"/>
        </w:rPr>
        <w:t xml:space="preserve">). </w:t>
      </w:r>
      <w:r w:rsidR="009A7547" w:rsidRPr="00085B5C">
        <w:rPr>
          <w:sz w:val="24"/>
          <w:szCs w:val="24"/>
          <w:lang w:val="ro-RO"/>
        </w:rPr>
        <w:t xml:space="preserve"> </w:t>
      </w:r>
    </w:p>
    <w:p w:rsidR="009A7547" w:rsidRPr="00085B5C" w:rsidRDefault="00E733F0" w:rsidP="00085B5C">
      <w:pPr>
        <w:spacing w:line="240" w:lineRule="auto"/>
        <w:rPr>
          <w:sz w:val="24"/>
          <w:szCs w:val="24"/>
          <w:lang w:val="ro-RO"/>
        </w:rPr>
      </w:pPr>
      <w:r>
        <w:rPr>
          <w:b/>
          <w:sz w:val="24"/>
          <w:szCs w:val="24"/>
          <w:lang w:val="ro-RO"/>
        </w:rPr>
        <w:t xml:space="preserve">VII/04/06.  </w:t>
      </w:r>
      <w:r w:rsidR="009A7547" w:rsidRPr="00085B5C">
        <w:rPr>
          <w:b/>
          <w:sz w:val="24"/>
          <w:szCs w:val="24"/>
          <w:lang w:val="ro-RO"/>
        </w:rPr>
        <w:t xml:space="preserve">Vasile cel Mare </w:t>
      </w:r>
      <w:r w:rsidR="009A71BC">
        <w:rPr>
          <w:sz w:val="24"/>
          <w:szCs w:val="24"/>
          <w:lang w:val="ro-RO"/>
        </w:rPr>
        <w:t>(circa</w:t>
      </w:r>
      <w:r w:rsidR="00150920">
        <w:rPr>
          <w:sz w:val="24"/>
          <w:szCs w:val="24"/>
          <w:lang w:val="ro-RO"/>
        </w:rPr>
        <w:t xml:space="preserve"> 329-</w:t>
      </w:r>
      <w:r w:rsidR="009A7547" w:rsidRPr="00085B5C">
        <w:rPr>
          <w:sz w:val="24"/>
          <w:szCs w:val="24"/>
          <w:lang w:val="ro-RO"/>
        </w:rPr>
        <w:t>379</w:t>
      </w:r>
      <w:r w:rsidR="0085078B">
        <w:rPr>
          <w:sz w:val="24"/>
          <w:szCs w:val="24"/>
          <w:lang w:val="ro-RO"/>
        </w:rPr>
        <w:t xml:space="preserve">: </w:t>
      </w:r>
      <w:r w:rsidR="00277B2A" w:rsidRPr="00085B5C">
        <w:rPr>
          <w:sz w:val="24"/>
          <w:szCs w:val="24"/>
          <w:u w:val="single"/>
          <w:lang w:val="ro-RO"/>
        </w:rPr>
        <w:t xml:space="preserve">The </w:t>
      </w:r>
      <w:r w:rsidR="009A7547" w:rsidRPr="00085B5C">
        <w:rPr>
          <w:sz w:val="24"/>
          <w:szCs w:val="24"/>
          <w:u w:val="single"/>
          <w:lang w:val="ro-RO"/>
        </w:rPr>
        <w:t>Encyclopedia Americana</w:t>
      </w:r>
      <w:r w:rsidR="007275CA" w:rsidRPr="00085B5C">
        <w:rPr>
          <w:sz w:val="24"/>
          <w:szCs w:val="24"/>
          <w:lang w:val="ro-RO"/>
        </w:rPr>
        <w:t>,</w:t>
      </w:r>
      <w:r w:rsidR="00277B2A" w:rsidRPr="00085B5C">
        <w:rPr>
          <w:sz w:val="24"/>
          <w:szCs w:val="24"/>
          <w:lang w:val="ro-RO"/>
        </w:rPr>
        <w:t xml:space="preserve"> vol. 3, p. 314</w:t>
      </w:r>
      <w:r w:rsidR="007275CA" w:rsidRPr="00085B5C">
        <w:rPr>
          <w:sz w:val="24"/>
          <w:szCs w:val="24"/>
          <w:lang w:val="ro-RO"/>
        </w:rPr>
        <w:t>, „Basil, Saint”</w:t>
      </w:r>
      <w:r w:rsidR="009A7547" w:rsidRPr="00085B5C">
        <w:rPr>
          <w:sz w:val="24"/>
          <w:szCs w:val="24"/>
          <w:lang w:val="ro-RO"/>
        </w:rPr>
        <w:t xml:space="preserve">). </w:t>
      </w:r>
    </w:p>
    <w:p w:rsidR="004704FD" w:rsidRPr="00085B5C" w:rsidRDefault="00E733F0" w:rsidP="00085B5C">
      <w:pPr>
        <w:spacing w:line="240" w:lineRule="auto"/>
        <w:rPr>
          <w:sz w:val="24"/>
          <w:szCs w:val="24"/>
          <w:lang w:val="ro-RO"/>
        </w:rPr>
      </w:pPr>
      <w:r>
        <w:rPr>
          <w:b/>
          <w:sz w:val="24"/>
          <w:szCs w:val="24"/>
          <w:lang w:val="ro-RO"/>
        </w:rPr>
        <w:t xml:space="preserve">VII/04/07.  </w:t>
      </w:r>
      <w:r w:rsidR="009A7547" w:rsidRPr="00085B5C">
        <w:rPr>
          <w:b/>
          <w:sz w:val="24"/>
          <w:szCs w:val="24"/>
          <w:lang w:val="ro-RO"/>
        </w:rPr>
        <w:t>Ieronim</w:t>
      </w:r>
      <w:r w:rsidR="009A71BC">
        <w:rPr>
          <w:sz w:val="24"/>
          <w:szCs w:val="24"/>
          <w:lang w:val="ro-RO"/>
        </w:rPr>
        <w:t xml:space="preserve"> (circa 331-circa</w:t>
      </w:r>
      <w:r w:rsidR="004704FD" w:rsidRPr="00085B5C">
        <w:rPr>
          <w:sz w:val="24"/>
          <w:szCs w:val="24"/>
          <w:lang w:val="ro-RO"/>
        </w:rPr>
        <w:t xml:space="preserve"> 420</w:t>
      </w:r>
      <w:r w:rsidR="0085078B">
        <w:rPr>
          <w:sz w:val="24"/>
          <w:szCs w:val="24"/>
          <w:lang w:val="ro-RO"/>
        </w:rPr>
        <w:t xml:space="preserve">: </w:t>
      </w:r>
      <w:r w:rsidR="007275CA" w:rsidRPr="00085B5C">
        <w:rPr>
          <w:sz w:val="24"/>
          <w:szCs w:val="24"/>
          <w:u w:val="single"/>
          <w:lang w:val="ro-RO"/>
        </w:rPr>
        <w:t xml:space="preserve">The </w:t>
      </w:r>
      <w:r w:rsidR="004704FD" w:rsidRPr="00085B5C">
        <w:rPr>
          <w:sz w:val="24"/>
          <w:szCs w:val="24"/>
          <w:u w:val="single"/>
          <w:lang w:val="ro-RO"/>
        </w:rPr>
        <w:t>Encyclopedia Americana</w:t>
      </w:r>
      <w:r w:rsidR="00835CB5" w:rsidRPr="00085B5C">
        <w:rPr>
          <w:sz w:val="24"/>
          <w:szCs w:val="24"/>
          <w:lang w:val="ro-RO"/>
        </w:rPr>
        <w:t>, vol.</w:t>
      </w:r>
      <w:r w:rsidR="004704FD" w:rsidRPr="00085B5C">
        <w:rPr>
          <w:sz w:val="24"/>
          <w:szCs w:val="24"/>
          <w:lang w:val="ro-RO"/>
        </w:rPr>
        <w:t xml:space="preserve"> 16,</w:t>
      </w:r>
      <w:r w:rsidR="007275CA" w:rsidRPr="00085B5C">
        <w:rPr>
          <w:sz w:val="24"/>
          <w:szCs w:val="24"/>
          <w:lang w:val="ro-RO"/>
        </w:rPr>
        <w:t xml:space="preserve"> p. 23</w:t>
      </w:r>
      <w:r w:rsidR="004704FD" w:rsidRPr="00085B5C">
        <w:rPr>
          <w:sz w:val="24"/>
          <w:szCs w:val="24"/>
          <w:lang w:val="ro-RO"/>
        </w:rPr>
        <w:t xml:space="preserve"> „Jerome, Saint”).  John Hritzu a scris un articol intitulat „Jerome, the Christian Cicero”/”Ieronim, Cicero cel creştin”, publicat de Classical Association of the Atlantic States în „The Classical Weekly”, vol. 37, nr. 9, din 13 </w:t>
      </w:r>
      <w:r w:rsidR="00EF0B90">
        <w:rPr>
          <w:sz w:val="24"/>
          <w:szCs w:val="24"/>
          <w:lang w:val="ro-RO"/>
        </w:rPr>
        <w:t>decembrie 1943, paginile 98-101</w:t>
      </w:r>
      <w:r w:rsidR="004704FD" w:rsidRPr="00085B5C">
        <w:rPr>
          <w:sz w:val="24"/>
          <w:szCs w:val="24"/>
          <w:lang w:val="ro-RO"/>
        </w:rPr>
        <w:t xml:space="preserve">. </w:t>
      </w:r>
    </w:p>
    <w:p w:rsidR="009A7547" w:rsidRPr="00085B5C" w:rsidRDefault="00E733F0" w:rsidP="00085B5C">
      <w:pPr>
        <w:spacing w:line="240" w:lineRule="auto"/>
        <w:rPr>
          <w:sz w:val="24"/>
          <w:szCs w:val="24"/>
          <w:lang w:val="ro-RO"/>
        </w:rPr>
      </w:pPr>
      <w:r>
        <w:rPr>
          <w:b/>
          <w:sz w:val="24"/>
          <w:szCs w:val="24"/>
          <w:lang w:val="ro-RO"/>
        </w:rPr>
        <w:t xml:space="preserve">VII/04/08.  </w:t>
      </w:r>
      <w:r w:rsidR="00762C09" w:rsidRPr="00085B5C">
        <w:rPr>
          <w:b/>
          <w:sz w:val="24"/>
          <w:szCs w:val="24"/>
          <w:lang w:val="ro-RO"/>
        </w:rPr>
        <w:t>Grigore de Na</w:t>
      </w:r>
      <w:r w:rsidR="009A7547" w:rsidRPr="00085B5C">
        <w:rPr>
          <w:b/>
          <w:sz w:val="24"/>
          <w:szCs w:val="24"/>
          <w:lang w:val="ro-RO"/>
        </w:rPr>
        <w:t>zian</w:t>
      </w:r>
      <w:r w:rsidR="00762C09" w:rsidRPr="00085B5C">
        <w:rPr>
          <w:b/>
          <w:sz w:val="24"/>
          <w:szCs w:val="24"/>
          <w:lang w:val="ro-RO"/>
        </w:rPr>
        <w:t>s</w:t>
      </w:r>
      <w:r w:rsidR="009A7547" w:rsidRPr="00085B5C">
        <w:rPr>
          <w:b/>
          <w:sz w:val="24"/>
          <w:szCs w:val="24"/>
          <w:lang w:val="ro-RO"/>
        </w:rPr>
        <w:t>us (</w:t>
      </w:r>
      <w:r w:rsidR="009A7547" w:rsidRPr="00085B5C">
        <w:rPr>
          <w:sz w:val="24"/>
          <w:szCs w:val="24"/>
          <w:lang w:val="ro-RO"/>
        </w:rPr>
        <w:t>c</w:t>
      </w:r>
      <w:r w:rsidR="009A71BC">
        <w:rPr>
          <w:sz w:val="24"/>
          <w:szCs w:val="24"/>
          <w:lang w:val="ro-RO"/>
        </w:rPr>
        <w:t>irca</w:t>
      </w:r>
      <w:r w:rsidR="00150920">
        <w:rPr>
          <w:sz w:val="24"/>
          <w:szCs w:val="24"/>
          <w:lang w:val="ro-RO"/>
        </w:rPr>
        <w:t xml:space="preserve"> 329-</w:t>
      </w:r>
      <w:r w:rsidR="009A7547" w:rsidRPr="00085B5C">
        <w:rPr>
          <w:sz w:val="24"/>
          <w:szCs w:val="24"/>
          <w:lang w:val="ro-RO"/>
        </w:rPr>
        <w:t>389</w:t>
      </w:r>
      <w:r w:rsidR="0085078B">
        <w:rPr>
          <w:sz w:val="24"/>
          <w:szCs w:val="24"/>
          <w:lang w:val="ro-RO"/>
        </w:rPr>
        <w:t xml:space="preserve">: </w:t>
      </w:r>
      <w:r w:rsidR="009A7547" w:rsidRPr="00085B5C">
        <w:rPr>
          <w:sz w:val="24"/>
          <w:szCs w:val="24"/>
          <w:u w:val="single"/>
          <w:lang w:val="ro-RO"/>
        </w:rPr>
        <w:t>Funk and Wagnalls New Encyclopedia</w:t>
      </w:r>
      <w:r w:rsidR="00835CB5" w:rsidRPr="00085B5C">
        <w:rPr>
          <w:sz w:val="24"/>
          <w:szCs w:val="24"/>
          <w:lang w:val="ro-RO"/>
        </w:rPr>
        <w:t>, vol.</w:t>
      </w:r>
      <w:r w:rsidR="00762C09" w:rsidRPr="00085B5C">
        <w:rPr>
          <w:sz w:val="24"/>
          <w:szCs w:val="24"/>
          <w:lang w:val="ro-RO"/>
        </w:rPr>
        <w:t xml:space="preserve"> 12, </w:t>
      </w:r>
      <w:r w:rsidR="00103940" w:rsidRPr="00085B5C">
        <w:rPr>
          <w:sz w:val="24"/>
          <w:szCs w:val="24"/>
          <w:lang w:val="ro-RO"/>
        </w:rPr>
        <w:t xml:space="preserve">p. 229, </w:t>
      </w:r>
      <w:r w:rsidR="00762C09" w:rsidRPr="00085B5C">
        <w:rPr>
          <w:sz w:val="24"/>
          <w:szCs w:val="24"/>
          <w:lang w:val="ro-RO"/>
        </w:rPr>
        <w:t>„Gregory of Naziansus, Saint”)</w:t>
      </w:r>
      <w:r w:rsidR="009A71BC">
        <w:rPr>
          <w:sz w:val="24"/>
          <w:szCs w:val="24"/>
          <w:lang w:val="ro-RO"/>
        </w:rPr>
        <w:t>.</w:t>
      </w:r>
      <w:r w:rsidR="009A7547" w:rsidRPr="00085B5C">
        <w:rPr>
          <w:sz w:val="24"/>
          <w:szCs w:val="24"/>
          <w:lang w:val="ro-RO"/>
        </w:rPr>
        <w:t xml:space="preserve"> </w:t>
      </w:r>
    </w:p>
    <w:p w:rsidR="009A7547" w:rsidRPr="00085B5C" w:rsidRDefault="004151CD" w:rsidP="00085B5C">
      <w:pPr>
        <w:spacing w:line="240" w:lineRule="auto"/>
        <w:rPr>
          <w:sz w:val="24"/>
          <w:szCs w:val="24"/>
          <w:u w:val="single"/>
          <w:lang w:val="ro-RO"/>
        </w:rPr>
      </w:pPr>
      <w:r>
        <w:rPr>
          <w:b/>
          <w:sz w:val="24"/>
          <w:szCs w:val="24"/>
          <w:lang w:val="ro-RO"/>
        </w:rPr>
        <w:t xml:space="preserve">VII/04/09.  </w:t>
      </w:r>
      <w:r w:rsidR="009A7547" w:rsidRPr="00085B5C">
        <w:rPr>
          <w:b/>
          <w:sz w:val="24"/>
          <w:szCs w:val="24"/>
          <w:lang w:val="ro-RO"/>
        </w:rPr>
        <w:t xml:space="preserve">Ambrozie </w:t>
      </w:r>
      <w:r w:rsidR="00150920">
        <w:rPr>
          <w:sz w:val="24"/>
          <w:szCs w:val="24"/>
          <w:lang w:val="ro-RO"/>
        </w:rPr>
        <w:t xml:space="preserve">(340? - </w:t>
      </w:r>
      <w:r w:rsidR="009A7547" w:rsidRPr="00085B5C">
        <w:rPr>
          <w:sz w:val="24"/>
          <w:szCs w:val="24"/>
          <w:lang w:val="ro-RO"/>
        </w:rPr>
        <w:t>397</w:t>
      </w:r>
      <w:r w:rsidR="00285C9E">
        <w:rPr>
          <w:sz w:val="24"/>
          <w:szCs w:val="24"/>
          <w:lang w:val="ro-RO"/>
        </w:rPr>
        <w:t xml:space="preserve">: </w:t>
      </w:r>
      <w:r w:rsidR="009A7547" w:rsidRPr="00085B5C">
        <w:rPr>
          <w:sz w:val="24"/>
          <w:szCs w:val="24"/>
          <w:u w:val="single"/>
          <w:lang w:val="ro-RO"/>
        </w:rPr>
        <w:t>Funk and Wagnalls New Encyclopedia</w:t>
      </w:r>
      <w:r w:rsidR="00103940" w:rsidRPr="00085B5C">
        <w:rPr>
          <w:sz w:val="24"/>
          <w:szCs w:val="24"/>
          <w:lang w:val="ro-RO"/>
        </w:rPr>
        <w:t>, vol. 1, p. 430, „Ambrose, Saint</w:t>
      </w:r>
      <w:r w:rsidR="00285C9E">
        <w:rPr>
          <w:sz w:val="24"/>
          <w:szCs w:val="24"/>
          <w:lang w:val="ro-RO"/>
        </w:rPr>
        <w:t xml:space="preserve">”; </w:t>
      </w:r>
      <w:r w:rsidR="00780E82" w:rsidRPr="00085B5C">
        <w:rPr>
          <w:sz w:val="24"/>
          <w:szCs w:val="24"/>
          <w:u w:val="single"/>
          <w:lang w:val="ro-RO"/>
        </w:rPr>
        <w:t xml:space="preserve">The </w:t>
      </w:r>
      <w:r w:rsidR="009A7547" w:rsidRPr="00085B5C">
        <w:rPr>
          <w:sz w:val="24"/>
          <w:szCs w:val="24"/>
          <w:u w:val="single"/>
          <w:lang w:val="ro-RO"/>
        </w:rPr>
        <w:t>Encyclopedia Americana</w:t>
      </w:r>
      <w:r w:rsidR="00835CB5" w:rsidRPr="00085B5C">
        <w:rPr>
          <w:sz w:val="24"/>
          <w:szCs w:val="24"/>
          <w:lang w:val="ro-RO"/>
        </w:rPr>
        <w:t>, vol.</w:t>
      </w:r>
      <w:r w:rsidR="00762C09" w:rsidRPr="00085B5C">
        <w:rPr>
          <w:sz w:val="24"/>
          <w:szCs w:val="24"/>
          <w:lang w:val="ro-RO"/>
        </w:rPr>
        <w:t xml:space="preserve"> 1,</w:t>
      </w:r>
      <w:r w:rsidR="00130347" w:rsidRPr="00085B5C">
        <w:rPr>
          <w:sz w:val="24"/>
          <w:szCs w:val="24"/>
          <w:lang w:val="ro-RO"/>
        </w:rPr>
        <w:t xml:space="preserve"> p. </w:t>
      </w:r>
      <w:r w:rsidR="00085B5C" w:rsidRPr="00085B5C">
        <w:rPr>
          <w:sz w:val="24"/>
          <w:szCs w:val="24"/>
          <w:lang w:val="ro-RO"/>
        </w:rPr>
        <w:t>666</w:t>
      </w:r>
      <w:r w:rsidR="00EF0B90">
        <w:rPr>
          <w:sz w:val="24"/>
          <w:szCs w:val="24"/>
          <w:lang w:val="ro-RO"/>
        </w:rPr>
        <w:t>,</w:t>
      </w:r>
      <w:r w:rsidR="00762C09" w:rsidRPr="00085B5C">
        <w:rPr>
          <w:sz w:val="24"/>
          <w:szCs w:val="24"/>
          <w:lang w:val="ro-RO"/>
        </w:rPr>
        <w:t xml:space="preserve"> „Ambrose, Saint”</w:t>
      </w:r>
      <w:r w:rsidR="009A7547" w:rsidRPr="00085B5C">
        <w:rPr>
          <w:sz w:val="24"/>
          <w:szCs w:val="24"/>
          <w:lang w:val="ro-RO"/>
        </w:rPr>
        <w:t>)</w:t>
      </w:r>
      <w:r w:rsidR="00130347" w:rsidRPr="00085B5C">
        <w:rPr>
          <w:sz w:val="24"/>
          <w:szCs w:val="24"/>
          <w:lang w:val="ro-RO"/>
        </w:rPr>
        <w:t>.</w:t>
      </w:r>
      <w:r w:rsidR="009A7547" w:rsidRPr="00085B5C">
        <w:rPr>
          <w:sz w:val="24"/>
          <w:szCs w:val="24"/>
          <w:lang w:val="ro-RO"/>
        </w:rPr>
        <w:t xml:space="preserve">  </w:t>
      </w:r>
    </w:p>
    <w:p w:rsidR="009A7547" w:rsidRPr="00085B5C" w:rsidRDefault="004151CD" w:rsidP="00085B5C">
      <w:pPr>
        <w:spacing w:line="240" w:lineRule="auto"/>
        <w:rPr>
          <w:sz w:val="24"/>
          <w:szCs w:val="24"/>
          <w:u w:val="single"/>
          <w:lang w:val="ro-RO"/>
        </w:rPr>
      </w:pPr>
      <w:r>
        <w:rPr>
          <w:b/>
          <w:sz w:val="24"/>
          <w:szCs w:val="24"/>
          <w:lang w:val="ro-RO"/>
        </w:rPr>
        <w:t xml:space="preserve">VII/04/10.  </w:t>
      </w:r>
      <w:r w:rsidR="009A7547" w:rsidRPr="00085B5C">
        <w:rPr>
          <w:b/>
          <w:sz w:val="24"/>
          <w:szCs w:val="24"/>
          <w:lang w:val="ro-RO"/>
        </w:rPr>
        <w:t>Ioan Gură de Aur</w:t>
      </w:r>
      <w:r w:rsidR="009A7547" w:rsidRPr="00085B5C">
        <w:rPr>
          <w:sz w:val="24"/>
          <w:szCs w:val="24"/>
          <w:lang w:val="ro-RO"/>
        </w:rPr>
        <w:t xml:space="preserve"> (354-407</w:t>
      </w:r>
      <w:r w:rsidR="00285C9E">
        <w:rPr>
          <w:sz w:val="24"/>
          <w:szCs w:val="24"/>
          <w:lang w:val="ro-RO"/>
        </w:rPr>
        <w:t xml:space="preserve">: </w:t>
      </w:r>
      <w:r w:rsidR="00780E82" w:rsidRPr="00085B5C">
        <w:rPr>
          <w:sz w:val="24"/>
          <w:szCs w:val="24"/>
          <w:u w:val="single"/>
          <w:lang w:val="ro-RO"/>
        </w:rPr>
        <w:t xml:space="preserve">The </w:t>
      </w:r>
      <w:r w:rsidR="009A7547" w:rsidRPr="00085B5C">
        <w:rPr>
          <w:sz w:val="24"/>
          <w:szCs w:val="24"/>
          <w:u w:val="single"/>
          <w:lang w:val="ro-RO"/>
        </w:rPr>
        <w:t>Encyclopedia Americana</w:t>
      </w:r>
      <w:r w:rsidR="00780E82" w:rsidRPr="00085B5C">
        <w:rPr>
          <w:sz w:val="24"/>
          <w:szCs w:val="24"/>
          <w:lang w:val="ro-RO"/>
        </w:rPr>
        <w:t>, vol.</w:t>
      </w:r>
      <w:r w:rsidR="00762C09" w:rsidRPr="00085B5C">
        <w:rPr>
          <w:sz w:val="24"/>
          <w:szCs w:val="24"/>
          <w:lang w:val="ro-RO"/>
        </w:rPr>
        <w:t xml:space="preserve"> 6, </w:t>
      </w:r>
      <w:r w:rsidR="00204BFE" w:rsidRPr="00085B5C">
        <w:rPr>
          <w:sz w:val="24"/>
          <w:szCs w:val="24"/>
          <w:lang w:val="ro-RO"/>
        </w:rPr>
        <w:t xml:space="preserve">p. 691, </w:t>
      </w:r>
      <w:r w:rsidR="00762C09" w:rsidRPr="00085B5C">
        <w:rPr>
          <w:sz w:val="24"/>
          <w:szCs w:val="24"/>
          <w:lang w:val="ro-RO"/>
        </w:rPr>
        <w:t>„Chrysostom, Saint John”</w:t>
      </w:r>
      <w:r w:rsidR="009A7547" w:rsidRPr="00085B5C">
        <w:rPr>
          <w:sz w:val="24"/>
          <w:szCs w:val="24"/>
          <w:lang w:val="ro-RO"/>
        </w:rPr>
        <w:t>)</w:t>
      </w:r>
      <w:r w:rsidR="00204BFE" w:rsidRPr="00085B5C">
        <w:rPr>
          <w:sz w:val="24"/>
          <w:szCs w:val="24"/>
          <w:lang w:val="ro-RO"/>
        </w:rPr>
        <w:t>.</w:t>
      </w:r>
      <w:r w:rsidR="009A7547" w:rsidRPr="00085B5C">
        <w:rPr>
          <w:sz w:val="24"/>
          <w:szCs w:val="24"/>
          <w:lang w:val="ro-RO"/>
        </w:rPr>
        <w:t xml:space="preserve"> </w:t>
      </w:r>
    </w:p>
    <w:p w:rsidR="004151CD" w:rsidRDefault="004151CD" w:rsidP="00085B5C">
      <w:pPr>
        <w:spacing w:line="240" w:lineRule="auto"/>
        <w:rPr>
          <w:sz w:val="24"/>
          <w:szCs w:val="24"/>
          <w:u w:val="single"/>
          <w:lang w:val="ro-RO"/>
        </w:rPr>
      </w:pPr>
      <w:r>
        <w:rPr>
          <w:b/>
          <w:sz w:val="24"/>
          <w:szCs w:val="24"/>
          <w:lang w:val="ro-RO"/>
        </w:rPr>
        <w:t xml:space="preserve">VII/04/11.  </w:t>
      </w:r>
      <w:r w:rsidR="009A7547" w:rsidRPr="00085B5C">
        <w:rPr>
          <w:b/>
          <w:sz w:val="24"/>
          <w:szCs w:val="24"/>
          <w:lang w:val="ro-RO"/>
        </w:rPr>
        <w:t>Augustin de Hippo</w:t>
      </w:r>
      <w:r w:rsidR="009A7547" w:rsidRPr="00085B5C">
        <w:rPr>
          <w:sz w:val="24"/>
          <w:szCs w:val="24"/>
          <w:lang w:val="ro-RO"/>
        </w:rPr>
        <w:t xml:space="preserve"> (354-430</w:t>
      </w:r>
      <w:r w:rsidR="00285C9E">
        <w:rPr>
          <w:sz w:val="24"/>
          <w:szCs w:val="24"/>
          <w:lang w:val="ro-RO"/>
        </w:rPr>
        <w:t xml:space="preserve">: </w:t>
      </w:r>
      <w:r w:rsidR="00066185" w:rsidRPr="00085B5C">
        <w:rPr>
          <w:sz w:val="24"/>
          <w:szCs w:val="24"/>
          <w:u w:val="single"/>
          <w:lang w:val="ro-RO"/>
        </w:rPr>
        <w:t xml:space="preserve">The </w:t>
      </w:r>
      <w:r w:rsidR="009A7547" w:rsidRPr="00085B5C">
        <w:rPr>
          <w:sz w:val="24"/>
          <w:szCs w:val="24"/>
          <w:u w:val="single"/>
          <w:lang w:val="ro-RO"/>
        </w:rPr>
        <w:t>Encyclopedia Americana</w:t>
      </w:r>
      <w:r w:rsidR="00066185" w:rsidRPr="00085B5C">
        <w:rPr>
          <w:sz w:val="24"/>
          <w:szCs w:val="24"/>
          <w:lang w:val="ro-RO"/>
        </w:rPr>
        <w:t>, vol.</w:t>
      </w:r>
      <w:r w:rsidR="00762C09" w:rsidRPr="00085B5C">
        <w:rPr>
          <w:sz w:val="24"/>
          <w:szCs w:val="24"/>
          <w:lang w:val="ro-RO"/>
        </w:rPr>
        <w:t xml:space="preserve"> 2, </w:t>
      </w:r>
      <w:r w:rsidR="00204BFE" w:rsidRPr="00085B5C">
        <w:rPr>
          <w:sz w:val="24"/>
          <w:szCs w:val="24"/>
          <w:lang w:val="ro-RO"/>
        </w:rPr>
        <w:t xml:space="preserve">pp. 685-687, </w:t>
      </w:r>
      <w:r w:rsidR="00762C09" w:rsidRPr="00085B5C">
        <w:rPr>
          <w:sz w:val="24"/>
          <w:szCs w:val="24"/>
          <w:lang w:val="ro-RO"/>
        </w:rPr>
        <w:t>„Augustine, Saint”</w:t>
      </w:r>
      <w:r w:rsidR="00204BFE" w:rsidRPr="00085B5C">
        <w:rPr>
          <w:sz w:val="24"/>
          <w:szCs w:val="24"/>
          <w:lang w:val="ro-RO"/>
        </w:rPr>
        <w:t>).</w:t>
      </w:r>
    </w:p>
    <w:p w:rsidR="00085B5C" w:rsidRPr="004151CD" w:rsidRDefault="004151CD" w:rsidP="00085B5C">
      <w:pPr>
        <w:spacing w:line="240" w:lineRule="auto"/>
        <w:rPr>
          <w:sz w:val="24"/>
          <w:szCs w:val="24"/>
          <w:u w:val="single"/>
          <w:lang w:val="ro-RO"/>
        </w:rPr>
      </w:pPr>
      <w:r>
        <w:rPr>
          <w:b/>
          <w:sz w:val="24"/>
          <w:szCs w:val="24"/>
          <w:lang w:val="ro-RO"/>
        </w:rPr>
        <w:lastRenderedPageBreak/>
        <w:t xml:space="preserve">VII/04/12.  </w:t>
      </w:r>
      <w:r w:rsidR="009A7547" w:rsidRPr="00085B5C">
        <w:rPr>
          <w:b/>
          <w:sz w:val="24"/>
          <w:szCs w:val="24"/>
          <w:lang w:val="ro-RO"/>
        </w:rPr>
        <w:t>Isidore de Seville</w:t>
      </w:r>
      <w:r w:rsidR="009A71BC">
        <w:rPr>
          <w:sz w:val="24"/>
          <w:szCs w:val="24"/>
          <w:lang w:val="ro-RO"/>
        </w:rPr>
        <w:t xml:space="preserve"> (circa</w:t>
      </w:r>
      <w:r w:rsidR="009A7547" w:rsidRPr="00085B5C">
        <w:rPr>
          <w:sz w:val="24"/>
          <w:szCs w:val="24"/>
          <w:lang w:val="ro-RO"/>
        </w:rPr>
        <w:t xml:space="preserve"> 560-636</w:t>
      </w:r>
      <w:r w:rsidR="00285C9E">
        <w:rPr>
          <w:sz w:val="24"/>
          <w:szCs w:val="24"/>
          <w:lang w:val="ro-RO"/>
        </w:rPr>
        <w:t xml:space="preserve">: </w:t>
      </w:r>
      <w:r w:rsidR="009A7547" w:rsidRPr="00085B5C">
        <w:rPr>
          <w:sz w:val="24"/>
          <w:szCs w:val="24"/>
          <w:u w:val="single"/>
          <w:lang w:val="ro-RO"/>
        </w:rPr>
        <w:t>Funk and Wagnalls New Encyclopedia</w:t>
      </w:r>
      <w:r w:rsidR="00E420D5" w:rsidRPr="00085B5C">
        <w:rPr>
          <w:sz w:val="24"/>
          <w:szCs w:val="24"/>
          <w:lang w:val="ro-RO"/>
        </w:rPr>
        <w:t>, vol. 14, pp. 262,263, „Isidore of Seville, Saint”</w:t>
      </w:r>
      <w:r w:rsidR="00285C9E">
        <w:rPr>
          <w:sz w:val="24"/>
          <w:szCs w:val="24"/>
          <w:lang w:val="ro-RO"/>
        </w:rPr>
        <w:t xml:space="preserve">; </w:t>
      </w:r>
      <w:r w:rsidR="00130B57">
        <w:rPr>
          <w:sz w:val="24"/>
          <w:szCs w:val="24"/>
          <w:u w:val="single"/>
          <w:lang w:val="ro-RO"/>
        </w:rPr>
        <w:t>New Catholic Encyclopedia</w:t>
      </w:r>
      <w:r w:rsidR="00130B57">
        <w:rPr>
          <w:sz w:val="24"/>
          <w:szCs w:val="24"/>
          <w:lang w:val="ro-RO"/>
        </w:rPr>
        <w:t xml:space="preserve">, vol. 7, p. 4556, „Isidore of Seville”).  </w:t>
      </w:r>
      <w:r w:rsidR="009A7547" w:rsidRPr="00085B5C">
        <w:rPr>
          <w:sz w:val="24"/>
          <w:szCs w:val="24"/>
          <w:lang w:val="ro-RO"/>
        </w:rPr>
        <w:t xml:space="preserve"> </w:t>
      </w:r>
    </w:p>
    <w:p w:rsidR="0024712A" w:rsidRPr="00085B5C" w:rsidRDefault="006D1C68" w:rsidP="00435962">
      <w:pPr>
        <w:spacing w:line="240" w:lineRule="auto"/>
        <w:jc w:val="center"/>
        <w:rPr>
          <w:b/>
          <w:sz w:val="24"/>
          <w:szCs w:val="24"/>
          <w:lang w:val="ro-RO"/>
        </w:rPr>
      </w:pPr>
      <w:r w:rsidRPr="00085B5C">
        <w:rPr>
          <w:b/>
          <w:sz w:val="24"/>
          <w:szCs w:val="24"/>
          <w:lang w:val="ro-RO"/>
        </w:rPr>
        <w:t xml:space="preserve">VII/05.  </w:t>
      </w:r>
      <w:r w:rsidR="0024712A" w:rsidRPr="00085B5C">
        <w:rPr>
          <w:b/>
          <w:sz w:val="24"/>
          <w:szCs w:val="24"/>
          <w:lang w:val="ro-RO"/>
        </w:rPr>
        <w:t>Oratori creştini din mileniul al doi</w:t>
      </w:r>
      <w:r w:rsidR="00164D12" w:rsidRPr="00085B5C">
        <w:rPr>
          <w:b/>
          <w:sz w:val="24"/>
          <w:szCs w:val="24"/>
          <w:lang w:val="ro-RO"/>
        </w:rPr>
        <w:t xml:space="preserve">lea, </w:t>
      </w:r>
      <w:r w:rsidR="00085B5C">
        <w:rPr>
          <w:b/>
          <w:sz w:val="24"/>
          <w:szCs w:val="24"/>
          <w:lang w:val="ro-RO"/>
        </w:rPr>
        <w:t xml:space="preserve">care au trăit în perioada                                                                                               </w:t>
      </w:r>
      <w:r w:rsidR="00164D12" w:rsidRPr="00085B5C">
        <w:rPr>
          <w:b/>
          <w:sz w:val="24"/>
          <w:szCs w:val="24"/>
          <w:lang w:val="ro-RO"/>
        </w:rPr>
        <w:t>P</w:t>
      </w:r>
      <w:r w:rsidR="0024712A" w:rsidRPr="00085B5C">
        <w:rPr>
          <w:b/>
          <w:sz w:val="24"/>
          <w:szCs w:val="24"/>
          <w:lang w:val="ro-RO"/>
        </w:rPr>
        <w:t>rereformaţiunii</w:t>
      </w:r>
    </w:p>
    <w:p w:rsidR="00611F47" w:rsidRPr="00611F47" w:rsidRDefault="004151CD" w:rsidP="00611F47">
      <w:pPr>
        <w:spacing w:line="240" w:lineRule="auto"/>
        <w:rPr>
          <w:sz w:val="24"/>
          <w:szCs w:val="24"/>
          <w:lang w:val="ro-RO"/>
        </w:rPr>
      </w:pPr>
      <w:r>
        <w:rPr>
          <w:b/>
          <w:sz w:val="24"/>
          <w:szCs w:val="24"/>
          <w:lang w:val="ro-RO"/>
        </w:rPr>
        <w:t xml:space="preserve">VII/05/01.  </w:t>
      </w:r>
      <w:r w:rsidR="00B2260A" w:rsidRPr="00085B5C">
        <w:rPr>
          <w:b/>
          <w:sz w:val="24"/>
          <w:szCs w:val="24"/>
          <w:lang w:val="ro-RO"/>
        </w:rPr>
        <w:t xml:space="preserve">John Wycliffe </w:t>
      </w:r>
      <w:r w:rsidR="00B2260A" w:rsidRPr="00085B5C">
        <w:rPr>
          <w:sz w:val="24"/>
          <w:szCs w:val="24"/>
          <w:lang w:val="ro-RO"/>
        </w:rPr>
        <w:t>(1320-1384</w:t>
      </w:r>
      <w:r w:rsidR="00B76586">
        <w:rPr>
          <w:sz w:val="24"/>
          <w:szCs w:val="24"/>
          <w:lang w:val="ro-RO"/>
        </w:rPr>
        <w:t xml:space="preserve">: </w:t>
      </w:r>
      <w:r w:rsidR="00F35202">
        <w:rPr>
          <w:sz w:val="24"/>
          <w:szCs w:val="24"/>
          <w:u w:val="single"/>
          <w:lang w:val="ro-RO"/>
        </w:rPr>
        <w:t>The New Encyclopedia Britannica</w:t>
      </w:r>
      <w:r w:rsidR="00066185">
        <w:rPr>
          <w:sz w:val="24"/>
          <w:szCs w:val="24"/>
          <w:lang w:val="ro-RO"/>
        </w:rPr>
        <w:t>, vol.</w:t>
      </w:r>
      <w:r w:rsidR="00F35202">
        <w:rPr>
          <w:sz w:val="24"/>
          <w:szCs w:val="24"/>
          <w:lang w:val="ro-RO"/>
        </w:rPr>
        <w:t xml:space="preserve"> 12, </w:t>
      </w:r>
      <w:r w:rsidR="00E420D5">
        <w:rPr>
          <w:sz w:val="24"/>
          <w:szCs w:val="24"/>
          <w:lang w:val="ro-RO"/>
        </w:rPr>
        <w:t>pp. 786,787, „Wycliffe, John”</w:t>
      </w:r>
      <w:r w:rsidR="00B76586">
        <w:rPr>
          <w:sz w:val="24"/>
          <w:szCs w:val="24"/>
          <w:lang w:val="ro-RO"/>
        </w:rPr>
        <w:t xml:space="preserve">; </w:t>
      </w:r>
      <w:r w:rsidR="00B76586">
        <w:rPr>
          <w:sz w:val="24"/>
          <w:szCs w:val="24"/>
          <w:u w:val="single"/>
          <w:lang w:val="ro-RO"/>
        </w:rPr>
        <w:t>The Great Controversy/Tragedia veacurilor</w:t>
      </w:r>
      <w:r w:rsidR="00B76586">
        <w:rPr>
          <w:sz w:val="24"/>
          <w:szCs w:val="24"/>
          <w:lang w:val="ro-RO"/>
        </w:rPr>
        <w:t>, pp. 79-96</w:t>
      </w:r>
      <w:r w:rsidR="00F35202">
        <w:rPr>
          <w:sz w:val="24"/>
          <w:szCs w:val="24"/>
          <w:lang w:val="ro-RO"/>
        </w:rPr>
        <w:t>)</w:t>
      </w:r>
      <w:r w:rsidR="00E420D5">
        <w:rPr>
          <w:sz w:val="24"/>
          <w:szCs w:val="24"/>
          <w:lang w:val="ro-RO"/>
        </w:rPr>
        <w:t>.</w:t>
      </w:r>
      <w:r w:rsidR="00F35202">
        <w:rPr>
          <w:sz w:val="24"/>
          <w:szCs w:val="24"/>
          <w:lang w:val="ro-RO"/>
        </w:rPr>
        <w:t xml:space="preserve">  </w:t>
      </w:r>
    </w:p>
    <w:p w:rsidR="00B2260A" w:rsidRDefault="004151CD" w:rsidP="00B2260A">
      <w:pPr>
        <w:spacing w:line="240" w:lineRule="auto"/>
        <w:rPr>
          <w:sz w:val="24"/>
          <w:szCs w:val="24"/>
          <w:lang w:val="ro-RO"/>
        </w:rPr>
      </w:pPr>
      <w:r>
        <w:rPr>
          <w:b/>
          <w:sz w:val="24"/>
          <w:szCs w:val="24"/>
          <w:lang w:val="ro-RO"/>
        </w:rPr>
        <w:t xml:space="preserve">VII/05/02.  </w:t>
      </w:r>
      <w:r w:rsidR="00C64DAA" w:rsidRPr="00085B5C">
        <w:rPr>
          <w:b/>
          <w:sz w:val="24"/>
          <w:szCs w:val="24"/>
          <w:lang w:val="ro-RO"/>
        </w:rPr>
        <w:t>J</w:t>
      </w:r>
      <w:r w:rsidR="00E27821" w:rsidRPr="00085B5C">
        <w:rPr>
          <w:b/>
          <w:sz w:val="24"/>
          <w:szCs w:val="24"/>
          <w:lang w:val="ro-RO"/>
        </w:rPr>
        <w:t>an</w:t>
      </w:r>
      <w:r w:rsidR="00C64DAA" w:rsidRPr="00085B5C">
        <w:rPr>
          <w:b/>
          <w:sz w:val="24"/>
          <w:szCs w:val="24"/>
          <w:lang w:val="ro-RO"/>
        </w:rPr>
        <w:t xml:space="preserve"> Hus</w:t>
      </w:r>
      <w:r w:rsidR="00B2260A" w:rsidRPr="00085B5C">
        <w:rPr>
          <w:b/>
          <w:sz w:val="24"/>
          <w:szCs w:val="24"/>
          <w:lang w:val="ro-RO"/>
        </w:rPr>
        <w:t xml:space="preserve"> </w:t>
      </w:r>
      <w:r w:rsidR="00B2260A" w:rsidRPr="00085B5C">
        <w:rPr>
          <w:sz w:val="24"/>
          <w:szCs w:val="24"/>
          <w:lang w:val="ro-RO"/>
        </w:rPr>
        <w:t>(</w:t>
      </w:r>
      <w:r w:rsidR="00C64DAA" w:rsidRPr="00085B5C">
        <w:rPr>
          <w:sz w:val="24"/>
          <w:szCs w:val="24"/>
          <w:lang w:val="ro-RO"/>
        </w:rPr>
        <w:t>1369 sau 1372</w:t>
      </w:r>
      <w:r w:rsidR="00B2260A" w:rsidRPr="00085B5C">
        <w:rPr>
          <w:sz w:val="24"/>
          <w:szCs w:val="24"/>
          <w:lang w:val="ro-RO"/>
        </w:rPr>
        <w:t>-1415</w:t>
      </w:r>
      <w:r w:rsidR="00571A5B">
        <w:rPr>
          <w:sz w:val="24"/>
          <w:szCs w:val="24"/>
          <w:lang w:val="ro-RO"/>
        </w:rPr>
        <w:t xml:space="preserve">; </w:t>
      </w:r>
      <w:r w:rsidR="00E27821">
        <w:rPr>
          <w:sz w:val="24"/>
          <w:szCs w:val="24"/>
          <w:u w:val="single"/>
          <w:lang w:val="ro-RO"/>
        </w:rPr>
        <w:t>Twelve Reformation Heroes</w:t>
      </w:r>
      <w:r w:rsidR="00150920">
        <w:rPr>
          <w:sz w:val="24"/>
          <w:szCs w:val="24"/>
          <w:u w:val="single"/>
          <w:lang w:val="ro-RO"/>
        </w:rPr>
        <w:t>/</w:t>
      </w:r>
      <w:r w:rsidR="00E27821">
        <w:rPr>
          <w:sz w:val="24"/>
          <w:szCs w:val="24"/>
          <w:u w:val="single"/>
          <w:lang w:val="ro-RO"/>
        </w:rPr>
        <w:t>Doisprezece eroi ai Reformaţiunii</w:t>
      </w:r>
      <w:r w:rsidR="001F0E76">
        <w:rPr>
          <w:sz w:val="24"/>
          <w:szCs w:val="24"/>
          <w:lang w:val="ro-RO"/>
        </w:rPr>
        <w:t>,</w:t>
      </w:r>
      <w:r w:rsidR="00571A5B">
        <w:rPr>
          <w:sz w:val="24"/>
          <w:szCs w:val="24"/>
          <w:lang w:val="ro-RO"/>
        </w:rPr>
        <w:t xml:space="preserve"> pp. 12-19; </w:t>
      </w:r>
      <w:r w:rsidR="009D2CFB" w:rsidRPr="009D2CFB">
        <w:rPr>
          <w:sz w:val="24"/>
          <w:szCs w:val="24"/>
          <w:u w:val="single"/>
          <w:lang w:val="ro-RO"/>
        </w:rPr>
        <w:t xml:space="preserve">The </w:t>
      </w:r>
      <w:r w:rsidR="00B02E7A" w:rsidRPr="00A20372">
        <w:rPr>
          <w:sz w:val="24"/>
          <w:szCs w:val="24"/>
          <w:u w:val="single"/>
          <w:lang w:val="ro-RO"/>
        </w:rPr>
        <w:t>Great Controversy/Tragedia veacurilor</w:t>
      </w:r>
      <w:r w:rsidR="00B02E7A">
        <w:rPr>
          <w:sz w:val="24"/>
          <w:szCs w:val="24"/>
          <w:lang w:val="ro-RO"/>
        </w:rPr>
        <w:t>, pp. 97-110</w:t>
      </w:r>
      <w:r w:rsidR="00571A5B">
        <w:rPr>
          <w:sz w:val="24"/>
          <w:szCs w:val="24"/>
          <w:lang w:val="ro-RO"/>
        </w:rPr>
        <w:t>).</w:t>
      </w:r>
    </w:p>
    <w:p w:rsidR="00AB2FCF" w:rsidRPr="003D129C" w:rsidRDefault="00B86BA2" w:rsidP="00AB2FCF">
      <w:pPr>
        <w:spacing w:line="240" w:lineRule="auto"/>
        <w:rPr>
          <w:sz w:val="24"/>
          <w:szCs w:val="24"/>
          <w:lang w:val="ro-RO"/>
        </w:rPr>
      </w:pPr>
      <w:r>
        <w:rPr>
          <w:b/>
          <w:sz w:val="24"/>
          <w:szCs w:val="24"/>
          <w:lang w:val="ro-RO"/>
        </w:rPr>
        <w:t xml:space="preserve">VII/05/03.  </w:t>
      </w:r>
      <w:r w:rsidR="00B2260A" w:rsidRPr="007F2880">
        <w:rPr>
          <w:b/>
          <w:sz w:val="24"/>
          <w:szCs w:val="24"/>
          <w:lang w:val="ro-RO"/>
        </w:rPr>
        <w:t xml:space="preserve">Ieronim de Praga </w:t>
      </w:r>
      <w:r w:rsidR="001C1B85" w:rsidRPr="007F2880">
        <w:rPr>
          <w:sz w:val="24"/>
          <w:szCs w:val="24"/>
          <w:lang w:val="ro-RO"/>
        </w:rPr>
        <w:t>(circa 1365</w:t>
      </w:r>
      <w:r w:rsidR="00B2260A" w:rsidRPr="007F2880">
        <w:rPr>
          <w:sz w:val="24"/>
          <w:szCs w:val="24"/>
          <w:lang w:val="ro-RO"/>
        </w:rPr>
        <w:t>-1416</w:t>
      </w:r>
      <w:r w:rsidR="00571A5B">
        <w:rPr>
          <w:sz w:val="24"/>
          <w:szCs w:val="24"/>
          <w:lang w:val="ro-RO"/>
        </w:rPr>
        <w:t xml:space="preserve">: </w:t>
      </w:r>
      <w:r w:rsidR="003D129C">
        <w:rPr>
          <w:sz w:val="24"/>
          <w:szCs w:val="24"/>
          <w:u w:val="single"/>
          <w:lang w:val="ro-RO"/>
        </w:rPr>
        <w:t>The New Encyclopedia Britannica</w:t>
      </w:r>
      <w:r w:rsidR="004562E7">
        <w:rPr>
          <w:sz w:val="24"/>
          <w:szCs w:val="24"/>
          <w:lang w:val="ro-RO"/>
        </w:rPr>
        <w:t>, vol.</w:t>
      </w:r>
      <w:r w:rsidR="003D129C">
        <w:rPr>
          <w:sz w:val="24"/>
          <w:szCs w:val="24"/>
          <w:lang w:val="ro-RO"/>
        </w:rPr>
        <w:t xml:space="preserve"> 6, </w:t>
      </w:r>
      <w:r w:rsidR="00E420D5">
        <w:rPr>
          <w:sz w:val="24"/>
          <w:szCs w:val="24"/>
          <w:lang w:val="ro-RO"/>
        </w:rPr>
        <w:t>pp. 536,537</w:t>
      </w:r>
      <w:r w:rsidR="001F0E76">
        <w:rPr>
          <w:sz w:val="24"/>
          <w:szCs w:val="24"/>
          <w:lang w:val="ro-RO"/>
        </w:rPr>
        <w:t>,</w:t>
      </w:r>
      <w:r w:rsidR="00E420D5">
        <w:rPr>
          <w:sz w:val="24"/>
          <w:szCs w:val="24"/>
          <w:lang w:val="ro-RO"/>
        </w:rPr>
        <w:t xml:space="preserve"> „Jerome of Prague”</w:t>
      </w:r>
      <w:r w:rsidR="00B02E7A">
        <w:rPr>
          <w:sz w:val="24"/>
          <w:szCs w:val="24"/>
          <w:lang w:val="ro-RO"/>
        </w:rPr>
        <w:t xml:space="preserve">; </w:t>
      </w:r>
      <w:r w:rsidR="009D2CFB">
        <w:rPr>
          <w:sz w:val="24"/>
          <w:szCs w:val="24"/>
          <w:u w:val="single"/>
          <w:lang w:val="ro-RO"/>
        </w:rPr>
        <w:t xml:space="preserve">The </w:t>
      </w:r>
      <w:r w:rsidR="00B02E7A" w:rsidRPr="00A20372">
        <w:rPr>
          <w:sz w:val="24"/>
          <w:szCs w:val="24"/>
          <w:u w:val="single"/>
          <w:lang w:val="ro-RO"/>
        </w:rPr>
        <w:t>Great Controversy/Tragedia veacurilor</w:t>
      </w:r>
      <w:r w:rsidR="001F0E76">
        <w:rPr>
          <w:sz w:val="24"/>
          <w:szCs w:val="24"/>
          <w:lang w:val="ro-RO"/>
        </w:rPr>
        <w:t>,</w:t>
      </w:r>
      <w:r w:rsidR="00B02E7A">
        <w:rPr>
          <w:sz w:val="24"/>
          <w:szCs w:val="24"/>
          <w:lang w:val="ro-RO"/>
        </w:rPr>
        <w:t xml:space="preserve"> pp. 102-119</w:t>
      </w:r>
      <w:r w:rsidR="003D129C">
        <w:rPr>
          <w:sz w:val="24"/>
          <w:szCs w:val="24"/>
          <w:lang w:val="ro-RO"/>
        </w:rPr>
        <w:t>)</w:t>
      </w:r>
      <w:r w:rsidR="00E420D5">
        <w:rPr>
          <w:sz w:val="24"/>
          <w:szCs w:val="24"/>
          <w:lang w:val="ro-RO"/>
        </w:rPr>
        <w:t>.</w:t>
      </w:r>
      <w:r w:rsidR="003D129C">
        <w:rPr>
          <w:sz w:val="24"/>
          <w:szCs w:val="24"/>
          <w:lang w:val="ro-RO"/>
        </w:rPr>
        <w:t xml:space="preserve"> </w:t>
      </w:r>
    </w:p>
    <w:p w:rsidR="00A123FD" w:rsidRPr="001D162F" w:rsidRDefault="00B86BA2" w:rsidP="00A123FD">
      <w:pPr>
        <w:spacing w:line="240" w:lineRule="auto"/>
        <w:rPr>
          <w:sz w:val="24"/>
          <w:szCs w:val="24"/>
          <w:lang w:val="ro-RO"/>
        </w:rPr>
      </w:pPr>
      <w:r>
        <w:rPr>
          <w:b/>
          <w:sz w:val="24"/>
          <w:szCs w:val="24"/>
          <w:lang w:val="ro-RO"/>
        </w:rPr>
        <w:t>VI</w:t>
      </w:r>
      <w:r w:rsidR="00E210D1">
        <w:rPr>
          <w:b/>
          <w:sz w:val="24"/>
          <w:szCs w:val="24"/>
          <w:lang w:val="ro-RO"/>
        </w:rPr>
        <w:t>I</w:t>
      </w:r>
      <w:r>
        <w:rPr>
          <w:b/>
          <w:sz w:val="24"/>
          <w:szCs w:val="24"/>
          <w:lang w:val="ro-RO"/>
        </w:rPr>
        <w:t xml:space="preserve">/05/04.  </w:t>
      </w:r>
      <w:r w:rsidR="00B2260A" w:rsidRPr="00B86BA2">
        <w:rPr>
          <w:b/>
          <w:sz w:val="24"/>
          <w:szCs w:val="24"/>
          <w:lang w:val="ro-RO"/>
        </w:rPr>
        <w:t xml:space="preserve">Girolamo Savonarola </w:t>
      </w:r>
      <w:r w:rsidR="00B2260A" w:rsidRPr="00B86BA2">
        <w:rPr>
          <w:sz w:val="24"/>
          <w:szCs w:val="24"/>
          <w:lang w:val="ro-RO"/>
        </w:rPr>
        <w:t>(1452-1498</w:t>
      </w:r>
      <w:r w:rsidR="00B02E7A">
        <w:rPr>
          <w:sz w:val="24"/>
          <w:szCs w:val="24"/>
          <w:lang w:val="ro-RO"/>
        </w:rPr>
        <w:t xml:space="preserve">: </w:t>
      </w:r>
      <w:r w:rsidR="001D162F">
        <w:rPr>
          <w:sz w:val="24"/>
          <w:szCs w:val="24"/>
          <w:u w:val="single"/>
          <w:lang w:val="ro-RO"/>
        </w:rPr>
        <w:t>The New Encyclopedia Britannica</w:t>
      </w:r>
      <w:r w:rsidR="004562E7">
        <w:rPr>
          <w:sz w:val="24"/>
          <w:szCs w:val="24"/>
          <w:lang w:val="ro-RO"/>
        </w:rPr>
        <w:t>, vol.</w:t>
      </w:r>
      <w:r w:rsidR="001D162F">
        <w:rPr>
          <w:sz w:val="24"/>
          <w:szCs w:val="24"/>
          <w:lang w:val="ro-RO"/>
        </w:rPr>
        <w:t xml:space="preserve"> 10, </w:t>
      </w:r>
      <w:r w:rsidR="00E420D5">
        <w:rPr>
          <w:sz w:val="24"/>
          <w:szCs w:val="24"/>
          <w:lang w:val="ro-RO"/>
        </w:rPr>
        <w:t xml:space="preserve">pp. 484,485, </w:t>
      </w:r>
      <w:r w:rsidR="001D162F">
        <w:rPr>
          <w:sz w:val="24"/>
          <w:szCs w:val="24"/>
          <w:lang w:val="ro-RO"/>
        </w:rPr>
        <w:t>„Sav</w:t>
      </w:r>
      <w:r w:rsidR="00E420D5">
        <w:rPr>
          <w:sz w:val="24"/>
          <w:szCs w:val="24"/>
          <w:lang w:val="ro-RO"/>
        </w:rPr>
        <w:t>onarola, Girolamo”).</w:t>
      </w:r>
      <w:r w:rsidR="001D162F">
        <w:rPr>
          <w:sz w:val="24"/>
          <w:szCs w:val="24"/>
          <w:lang w:val="ro-RO"/>
        </w:rPr>
        <w:t xml:space="preserve">   </w:t>
      </w:r>
    </w:p>
    <w:p w:rsidR="0024712A" w:rsidRPr="006D1C68" w:rsidRDefault="006D1C68" w:rsidP="00435962">
      <w:pPr>
        <w:spacing w:line="240" w:lineRule="auto"/>
        <w:jc w:val="center"/>
        <w:rPr>
          <w:b/>
          <w:sz w:val="24"/>
          <w:szCs w:val="24"/>
          <w:lang w:val="ro-RO"/>
        </w:rPr>
      </w:pPr>
      <w:r w:rsidRPr="006D1C68">
        <w:rPr>
          <w:b/>
          <w:sz w:val="24"/>
          <w:szCs w:val="24"/>
          <w:lang w:val="ro-RO"/>
        </w:rPr>
        <w:t xml:space="preserve">VII/06.  </w:t>
      </w:r>
      <w:r w:rsidR="0024712A" w:rsidRPr="006D1C68">
        <w:rPr>
          <w:b/>
          <w:sz w:val="24"/>
          <w:szCs w:val="24"/>
          <w:lang w:val="ro-RO"/>
        </w:rPr>
        <w:t xml:space="preserve">Oratori creştini din mileniul al doilea, care au </w:t>
      </w:r>
      <w:r w:rsidR="00164D12">
        <w:rPr>
          <w:b/>
          <w:sz w:val="24"/>
          <w:szCs w:val="24"/>
          <w:lang w:val="ro-RO"/>
        </w:rPr>
        <w:t xml:space="preserve">trăit în perioada primei etape </w:t>
      </w:r>
      <w:r w:rsidR="002A530D">
        <w:rPr>
          <w:b/>
          <w:sz w:val="24"/>
          <w:szCs w:val="24"/>
          <w:lang w:val="ro-RO"/>
        </w:rPr>
        <w:t xml:space="preserve">a </w:t>
      </w:r>
      <w:r w:rsidR="00164D12">
        <w:rPr>
          <w:b/>
          <w:sz w:val="24"/>
          <w:szCs w:val="24"/>
          <w:lang w:val="ro-RO"/>
        </w:rPr>
        <w:t>R</w:t>
      </w:r>
      <w:r w:rsidR="0024712A" w:rsidRPr="006D1C68">
        <w:rPr>
          <w:b/>
          <w:sz w:val="24"/>
          <w:szCs w:val="24"/>
          <w:lang w:val="ro-RO"/>
        </w:rPr>
        <w:t>eformaţiunii</w:t>
      </w:r>
    </w:p>
    <w:p w:rsidR="008F7BFB" w:rsidRPr="008F7BFB" w:rsidRDefault="00B86BA2" w:rsidP="008F7BFB">
      <w:pPr>
        <w:spacing w:line="240" w:lineRule="auto"/>
        <w:rPr>
          <w:sz w:val="24"/>
          <w:szCs w:val="24"/>
          <w:lang w:val="ro-RO"/>
        </w:rPr>
      </w:pPr>
      <w:r>
        <w:rPr>
          <w:b/>
          <w:sz w:val="24"/>
          <w:szCs w:val="24"/>
          <w:lang w:val="ro-RO"/>
        </w:rPr>
        <w:t xml:space="preserve">VII/06/01.  </w:t>
      </w:r>
      <w:r w:rsidR="00B2260A" w:rsidRPr="00B86BA2">
        <w:rPr>
          <w:b/>
          <w:sz w:val="24"/>
          <w:szCs w:val="24"/>
          <w:lang w:val="ro-RO"/>
        </w:rPr>
        <w:t xml:space="preserve">John Colet </w:t>
      </w:r>
      <w:r w:rsidR="00B2260A" w:rsidRPr="00B86BA2">
        <w:rPr>
          <w:sz w:val="24"/>
          <w:szCs w:val="24"/>
          <w:lang w:val="ro-RO"/>
        </w:rPr>
        <w:t>(1466</w:t>
      </w:r>
      <w:r w:rsidR="008F7BFB" w:rsidRPr="00B86BA2">
        <w:rPr>
          <w:sz w:val="24"/>
          <w:szCs w:val="24"/>
          <w:lang w:val="ro-RO"/>
        </w:rPr>
        <w:t>/67</w:t>
      </w:r>
      <w:r w:rsidR="00B2260A" w:rsidRPr="00B86BA2">
        <w:rPr>
          <w:sz w:val="24"/>
          <w:szCs w:val="24"/>
          <w:lang w:val="ro-RO"/>
        </w:rPr>
        <w:t>-1519</w:t>
      </w:r>
      <w:r w:rsidR="00AD2647">
        <w:rPr>
          <w:sz w:val="24"/>
          <w:szCs w:val="24"/>
          <w:lang w:val="ro-RO"/>
        </w:rPr>
        <w:t xml:space="preserve">: </w:t>
      </w:r>
      <w:r w:rsidR="008F7BFB">
        <w:rPr>
          <w:sz w:val="24"/>
          <w:szCs w:val="24"/>
          <w:u w:val="single"/>
          <w:lang w:val="ro-RO"/>
        </w:rPr>
        <w:t>The New Encyclopedia Britannica</w:t>
      </w:r>
      <w:r w:rsidR="004562E7">
        <w:rPr>
          <w:sz w:val="24"/>
          <w:szCs w:val="24"/>
          <w:lang w:val="ro-RO"/>
        </w:rPr>
        <w:t>, vol.</w:t>
      </w:r>
      <w:r w:rsidR="00E420D5">
        <w:rPr>
          <w:sz w:val="24"/>
          <w:szCs w:val="24"/>
          <w:lang w:val="ro-RO"/>
        </w:rPr>
        <w:t xml:space="preserve"> 3, </w:t>
      </w:r>
      <w:r w:rsidR="008F7BFB">
        <w:rPr>
          <w:sz w:val="24"/>
          <w:szCs w:val="24"/>
          <w:lang w:val="ro-RO"/>
        </w:rPr>
        <w:t>p. 449</w:t>
      </w:r>
      <w:r w:rsidR="00E420D5">
        <w:rPr>
          <w:sz w:val="24"/>
          <w:szCs w:val="24"/>
          <w:lang w:val="ro-RO"/>
        </w:rPr>
        <w:t>, „Colet, John”</w:t>
      </w:r>
      <w:r w:rsidR="008F7BFB">
        <w:rPr>
          <w:sz w:val="24"/>
          <w:szCs w:val="24"/>
          <w:lang w:val="ro-RO"/>
        </w:rPr>
        <w:t>)</w:t>
      </w:r>
      <w:r w:rsidR="002A530D">
        <w:rPr>
          <w:sz w:val="24"/>
          <w:szCs w:val="24"/>
          <w:lang w:val="ro-RO"/>
        </w:rPr>
        <w:t>.</w:t>
      </w:r>
      <w:r w:rsidR="008F7BFB">
        <w:rPr>
          <w:sz w:val="24"/>
          <w:szCs w:val="24"/>
          <w:lang w:val="ro-RO"/>
        </w:rPr>
        <w:t xml:space="preserve"> </w:t>
      </w:r>
    </w:p>
    <w:p w:rsidR="002B2508" w:rsidRPr="00B06814" w:rsidRDefault="00B86BA2" w:rsidP="001C737A">
      <w:pPr>
        <w:spacing w:line="240" w:lineRule="auto"/>
        <w:rPr>
          <w:sz w:val="24"/>
          <w:szCs w:val="24"/>
          <w:lang w:val="ro-RO"/>
        </w:rPr>
      </w:pPr>
      <w:r>
        <w:rPr>
          <w:b/>
          <w:sz w:val="24"/>
          <w:szCs w:val="24"/>
          <w:lang w:val="ro-RO"/>
        </w:rPr>
        <w:t>VI</w:t>
      </w:r>
      <w:r w:rsidR="00E210D1">
        <w:rPr>
          <w:b/>
          <w:sz w:val="24"/>
          <w:szCs w:val="24"/>
          <w:lang w:val="ro-RO"/>
        </w:rPr>
        <w:t>I</w:t>
      </w:r>
      <w:r>
        <w:rPr>
          <w:b/>
          <w:sz w:val="24"/>
          <w:szCs w:val="24"/>
          <w:lang w:val="ro-RO"/>
        </w:rPr>
        <w:t xml:space="preserve">/06/02.  </w:t>
      </w:r>
      <w:r w:rsidR="00B2260A" w:rsidRPr="00B86BA2">
        <w:rPr>
          <w:b/>
          <w:sz w:val="24"/>
          <w:szCs w:val="24"/>
          <w:lang w:val="ro-RO"/>
        </w:rPr>
        <w:t>Balthasar H</w:t>
      </w:r>
      <w:r w:rsidR="00B2260A" w:rsidRPr="00B86BA2">
        <w:rPr>
          <w:b/>
          <w:sz w:val="24"/>
          <w:szCs w:val="24"/>
        </w:rPr>
        <w:t>ü</w:t>
      </w:r>
      <w:r w:rsidR="002B2508" w:rsidRPr="00B86BA2">
        <w:rPr>
          <w:b/>
          <w:sz w:val="24"/>
          <w:szCs w:val="24"/>
          <w:lang w:val="ro-RO"/>
        </w:rPr>
        <w:t>bmai</w:t>
      </w:r>
      <w:r w:rsidR="00B2260A" w:rsidRPr="00B86BA2">
        <w:rPr>
          <w:b/>
          <w:sz w:val="24"/>
          <w:szCs w:val="24"/>
          <w:lang w:val="ro-RO"/>
        </w:rPr>
        <w:t xml:space="preserve">er </w:t>
      </w:r>
      <w:r w:rsidR="00B2260A" w:rsidRPr="00B86BA2">
        <w:rPr>
          <w:sz w:val="24"/>
          <w:szCs w:val="24"/>
          <w:lang w:val="ro-RO"/>
        </w:rPr>
        <w:t>(circa 1485-1528</w:t>
      </w:r>
      <w:r w:rsidR="00AD2647">
        <w:rPr>
          <w:sz w:val="24"/>
          <w:szCs w:val="24"/>
          <w:lang w:val="ro-RO"/>
        </w:rPr>
        <w:t xml:space="preserve">: </w:t>
      </w:r>
      <w:r w:rsidR="002B2508">
        <w:rPr>
          <w:sz w:val="24"/>
          <w:szCs w:val="24"/>
          <w:u w:val="single"/>
          <w:lang w:val="ro-RO"/>
        </w:rPr>
        <w:t>The New Encyclopedia Britannica</w:t>
      </w:r>
      <w:r w:rsidR="004562E7">
        <w:rPr>
          <w:sz w:val="24"/>
          <w:szCs w:val="24"/>
          <w:lang w:val="ro-RO"/>
        </w:rPr>
        <w:t>, vol.</w:t>
      </w:r>
      <w:r w:rsidR="002B2508">
        <w:rPr>
          <w:sz w:val="24"/>
          <w:szCs w:val="24"/>
          <w:lang w:val="ro-RO"/>
        </w:rPr>
        <w:t xml:space="preserve"> 6, </w:t>
      </w:r>
      <w:r w:rsidR="00CB6CDA">
        <w:rPr>
          <w:sz w:val="24"/>
          <w:szCs w:val="24"/>
          <w:lang w:val="ro-RO"/>
        </w:rPr>
        <w:t>p. 115, „Hubmaier, Balthasar”</w:t>
      </w:r>
      <w:r w:rsidR="00AD2647">
        <w:rPr>
          <w:sz w:val="24"/>
          <w:szCs w:val="24"/>
          <w:lang w:val="ro-RO"/>
        </w:rPr>
        <w:t xml:space="preserve">; </w:t>
      </w:r>
      <w:r w:rsidR="00B06814">
        <w:rPr>
          <w:sz w:val="24"/>
          <w:szCs w:val="24"/>
          <w:u w:val="single"/>
          <w:lang w:val="ro-RO"/>
        </w:rPr>
        <w:t>New Catholic Encyclopedia</w:t>
      </w:r>
      <w:r w:rsidR="004562E7">
        <w:rPr>
          <w:sz w:val="24"/>
          <w:szCs w:val="24"/>
          <w:lang w:val="ro-RO"/>
        </w:rPr>
        <w:t>, vol.</w:t>
      </w:r>
      <w:r w:rsidR="00B06814">
        <w:rPr>
          <w:sz w:val="24"/>
          <w:szCs w:val="24"/>
          <w:lang w:val="ro-RO"/>
        </w:rPr>
        <w:t xml:space="preserve"> 7, </w:t>
      </w:r>
      <w:r w:rsidR="00CB6CDA">
        <w:rPr>
          <w:sz w:val="24"/>
          <w:szCs w:val="24"/>
          <w:lang w:val="ro-RO"/>
        </w:rPr>
        <w:t>p. 184, „Hubmaier, Balthasar”</w:t>
      </w:r>
      <w:r w:rsidR="00B06814">
        <w:rPr>
          <w:sz w:val="24"/>
          <w:szCs w:val="24"/>
          <w:lang w:val="ro-RO"/>
        </w:rPr>
        <w:t>)</w:t>
      </w:r>
      <w:r w:rsidR="00CB6CDA">
        <w:rPr>
          <w:sz w:val="24"/>
          <w:szCs w:val="24"/>
          <w:lang w:val="ro-RO"/>
        </w:rPr>
        <w:t>.</w:t>
      </w:r>
    </w:p>
    <w:p w:rsidR="009047F1" w:rsidRDefault="00B86BA2" w:rsidP="006B3E56">
      <w:pPr>
        <w:spacing w:line="240" w:lineRule="auto"/>
        <w:rPr>
          <w:sz w:val="24"/>
          <w:szCs w:val="24"/>
          <w:lang w:val="ro-RO"/>
        </w:rPr>
      </w:pPr>
      <w:r>
        <w:rPr>
          <w:b/>
          <w:sz w:val="24"/>
          <w:szCs w:val="24"/>
          <w:lang w:val="ro-RO"/>
        </w:rPr>
        <w:t xml:space="preserve">VII/06/03.  </w:t>
      </w:r>
      <w:r w:rsidR="00B2260A" w:rsidRPr="00B86BA2">
        <w:rPr>
          <w:b/>
          <w:sz w:val="24"/>
          <w:szCs w:val="24"/>
          <w:lang w:val="ro-RO"/>
        </w:rPr>
        <w:t xml:space="preserve">Patrick Hamilton </w:t>
      </w:r>
      <w:r w:rsidR="00095AB1" w:rsidRPr="00B86BA2">
        <w:rPr>
          <w:sz w:val="24"/>
          <w:szCs w:val="24"/>
          <w:lang w:val="ro-RO"/>
        </w:rPr>
        <w:t>(</w:t>
      </w:r>
      <w:r w:rsidR="00B2260A" w:rsidRPr="00B86BA2">
        <w:rPr>
          <w:sz w:val="24"/>
          <w:szCs w:val="24"/>
          <w:lang w:val="ro-RO"/>
        </w:rPr>
        <w:t>1504-1528</w:t>
      </w:r>
      <w:r w:rsidR="00AD2647">
        <w:rPr>
          <w:sz w:val="24"/>
          <w:szCs w:val="24"/>
          <w:lang w:val="ro-RO"/>
        </w:rPr>
        <w:t xml:space="preserve">: </w:t>
      </w:r>
      <w:r w:rsidR="006B3E56">
        <w:rPr>
          <w:sz w:val="24"/>
          <w:szCs w:val="24"/>
          <w:u w:val="single"/>
          <w:lang w:val="ro-RO"/>
        </w:rPr>
        <w:t>New Catholic Encyclopedia</w:t>
      </w:r>
      <w:r w:rsidR="003215A4">
        <w:rPr>
          <w:sz w:val="24"/>
          <w:szCs w:val="24"/>
          <w:lang w:val="ro-RO"/>
        </w:rPr>
        <w:t>, vol.</w:t>
      </w:r>
      <w:r w:rsidR="00664BF1">
        <w:rPr>
          <w:sz w:val="24"/>
          <w:szCs w:val="24"/>
          <w:lang w:val="ro-RO"/>
        </w:rPr>
        <w:t xml:space="preserve"> 6, </w:t>
      </w:r>
      <w:r w:rsidR="00CB6CDA">
        <w:rPr>
          <w:sz w:val="24"/>
          <w:szCs w:val="24"/>
          <w:lang w:val="ro-RO"/>
        </w:rPr>
        <w:t>p. 210, „Hamilton, Patrick”</w:t>
      </w:r>
      <w:r w:rsidR="00E210D1">
        <w:rPr>
          <w:sz w:val="24"/>
          <w:szCs w:val="24"/>
          <w:lang w:val="ro-RO"/>
        </w:rPr>
        <w:t>;</w:t>
      </w:r>
      <w:r w:rsidR="00AD2647">
        <w:rPr>
          <w:sz w:val="24"/>
          <w:szCs w:val="24"/>
          <w:lang w:val="ro-RO"/>
        </w:rPr>
        <w:t xml:space="preserve"> </w:t>
      </w:r>
      <w:r w:rsidR="00664BF1" w:rsidRPr="00664BF1">
        <w:rPr>
          <w:sz w:val="24"/>
          <w:szCs w:val="24"/>
          <w:u w:val="single"/>
          <w:lang w:val="ro-RO"/>
        </w:rPr>
        <w:t>The Oxford Encyclopedia of the Reformation</w:t>
      </w:r>
      <w:r w:rsidR="003215A4">
        <w:rPr>
          <w:sz w:val="24"/>
          <w:szCs w:val="24"/>
          <w:lang w:val="ro-RO"/>
        </w:rPr>
        <w:t>, vol.</w:t>
      </w:r>
      <w:r w:rsidR="00664BF1">
        <w:rPr>
          <w:sz w:val="24"/>
          <w:szCs w:val="24"/>
          <w:lang w:val="ro-RO"/>
        </w:rPr>
        <w:t xml:space="preserve"> 2, </w:t>
      </w:r>
      <w:r w:rsidR="000D56D8">
        <w:rPr>
          <w:sz w:val="24"/>
          <w:szCs w:val="24"/>
          <w:lang w:val="ro-RO"/>
        </w:rPr>
        <w:t>p. 210, „Hamilton, Patrick”</w:t>
      </w:r>
      <w:r w:rsidR="00664BF1">
        <w:rPr>
          <w:sz w:val="24"/>
          <w:szCs w:val="24"/>
          <w:lang w:val="ro-RO"/>
        </w:rPr>
        <w:t>)</w:t>
      </w:r>
      <w:r w:rsidR="000D56D8">
        <w:rPr>
          <w:sz w:val="24"/>
          <w:szCs w:val="24"/>
          <w:lang w:val="ro-RO"/>
        </w:rPr>
        <w:t>.</w:t>
      </w:r>
    </w:p>
    <w:p w:rsidR="00D919A2" w:rsidRDefault="00B86BA2" w:rsidP="00D919A2">
      <w:pPr>
        <w:spacing w:line="240" w:lineRule="auto"/>
        <w:rPr>
          <w:sz w:val="24"/>
          <w:szCs w:val="24"/>
          <w:lang w:val="ro-RO"/>
        </w:rPr>
      </w:pPr>
      <w:r>
        <w:rPr>
          <w:b/>
          <w:sz w:val="24"/>
          <w:szCs w:val="24"/>
          <w:lang w:val="ro-RO"/>
        </w:rPr>
        <w:t xml:space="preserve">VII/06/04.  </w:t>
      </w:r>
      <w:r w:rsidR="00B2260A" w:rsidRPr="00B86BA2">
        <w:rPr>
          <w:b/>
          <w:sz w:val="24"/>
          <w:szCs w:val="24"/>
          <w:lang w:val="ro-RO"/>
        </w:rPr>
        <w:t xml:space="preserve">Johannes Ökolampadius </w:t>
      </w:r>
      <w:r w:rsidR="00B2260A" w:rsidRPr="00B86BA2">
        <w:rPr>
          <w:sz w:val="24"/>
          <w:szCs w:val="24"/>
          <w:lang w:val="ro-RO"/>
        </w:rPr>
        <w:t>(1482-1531</w:t>
      </w:r>
      <w:r w:rsidR="00AD2647">
        <w:rPr>
          <w:sz w:val="24"/>
          <w:szCs w:val="24"/>
          <w:lang w:val="ro-RO"/>
        </w:rPr>
        <w:t xml:space="preserve">: </w:t>
      </w:r>
      <w:r w:rsidR="004A23A7">
        <w:rPr>
          <w:sz w:val="24"/>
          <w:szCs w:val="24"/>
          <w:u w:val="single"/>
          <w:lang w:val="ro-RO"/>
        </w:rPr>
        <w:t xml:space="preserve">The New </w:t>
      </w:r>
      <w:r w:rsidR="00335334" w:rsidRPr="004A23A7">
        <w:rPr>
          <w:sz w:val="24"/>
          <w:szCs w:val="24"/>
          <w:u w:val="single"/>
          <w:lang w:val="ro-RO"/>
        </w:rPr>
        <w:t>Encyclopedia Britannica</w:t>
      </w:r>
      <w:r w:rsidR="00487509">
        <w:rPr>
          <w:sz w:val="24"/>
          <w:szCs w:val="24"/>
          <w:lang w:val="ro-RO"/>
        </w:rPr>
        <w:t>, vol.</w:t>
      </w:r>
      <w:r w:rsidR="004A23A7">
        <w:rPr>
          <w:sz w:val="24"/>
          <w:szCs w:val="24"/>
          <w:lang w:val="ro-RO"/>
        </w:rPr>
        <w:t xml:space="preserve"> 8, </w:t>
      </w:r>
      <w:r w:rsidR="002A530D">
        <w:rPr>
          <w:sz w:val="24"/>
          <w:szCs w:val="24"/>
          <w:lang w:val="ro-RO"/>
        </w:rPr>
        <w:t>pp. 878,879</w:t>
      </w:r>
      <w:r w:rsidR="00CB6CDA">
        <w:rPr>
          <w:sz w:val="24"/>
          <w:szCs w:val="24"/>
          <w:lang w:val="ro-RO"/>
        </w:rPr>
        <w:t>,</w:t>
      </w:r>
      <w:r w:rsidR="002A530D">
        <w:rPr>
          <w:sz w:val="24"/>
          <w:szCs w:val="24"/>
          <w:lang w:val="ro-RO"/>
        </w:rPr>
        <w:t xml:space="preserve"> </w:t>
      </w:r>
      <w:r w:rsidR="004A23A7">
        <w:rPr>
          <w:sz w:val="24"/>
          <w:szCs w:val="24"/>
          <w:lang w:val="ro-RO"/>
        </w:rPr>
        <w:t>„Oecol</w:t>
      </w:r>
      <w:r w:rsidR="00CB6CDA">
        <w:rPr>
          <w:sz w:val="24"/>
          <w:szCs w:val="24"/>
          <w:lang w:val="ro-RO"/>
        </w:rPr>
        <w:t>ampadius, Johannes”</w:t>
      </w:r>
      <w:r w:rsidR="00E210D1">
        <w:rPr>
          <w:sz w:val="24"/>
          <w:szCs w:val="24"/>
          <w:lang w:val="ro-RO"/>
        </w:rPr>
        <w:t>;</w:t>
      </w:r>
      <w:r w:rsidR="00531346">
        <w:rPr>
          <w:sz w:val="24"/>
          <w:szCs w:val="24"/>
          <w:lang w:val="ro-RO"/>
        </w:rPr>
        <w:t xml:space="preserve"> </w:t>
      </w:r>
      <w:r w:rsidR="009D2CFB">
        <w:rPr>
          <w:sz w:val="24"/>
          <w:szCs w:val="24"/>
          <w:u w:val="single"/>
          <w:lang w:val="ro-RO"/>
        </w:rPr>
        <w:t xml:space="preserve">The </w:t>
      </w:r>
      <w:r w:rsidR="00531346" w:rsidRPr="00A20372">
        <w:rPr>
          <w:sz w:val="24"/>
          <w:szCs w:val="24"/>
          <w:u w:val="single"/>
          <w:lang w:val="ro-RO"/>
        </w:rPr>
        <w:t>Great Controversy/Tragedia veacurilor</w:t>
      </w:r>
      <w:r w:rsidR="00531346">
        <w:rPr>
          <w:sz w:val="24"/>
          <w:szCs w:val="24"/>
          <w:lang w:val="ro-RO"/>
        </w:rPr>
        <w:t>, pp. 182,183</w:t>
      </w:r>
      <w:r w:rsidR="00335334">
        <w:rPr>
          <w:sz w:val="24"/>
          <w:szCs w:val="24"/>
          <w:lang w:val="ro-RO"/>
        </w:rPr>
        <w:t>)</w:t>
      </w:r>
      <w:r w:rsidR="00CB6CDA">
        <w:rPr>
          <w:sz w:val="24"/>
          <w:szCs w:val="24"/>
          <w:lang w:val="ro-RO"/>
        </w:rPr>
        <w:t>.</w:t>
      </w:r>
      <w:r w:rsidR="00335334">
        <w:rPr>
          <w:sz w:val="24"/>
          <w:szCs w:val="24"/>
          <w:lang w:val="ro-RO"/>
        </w:rPr>
        <w:t xml:space="preserve"> </w:t>
      </w:r>
    </w:p>
    <w:p w:rsidR="00C60FBD" w:rsidRPr="00531346" w:rsidRDefault="00B86BA2" w:rsidP="00D919A2">
      <w:pPr>
        <w:spacing w:line="240" w:lineRule="auto"/>
        <w:rPr>
          <w:sz w:val="24"/>
          <w:szCs w:val="24"/>
          <w:u w:val="single"/>
          <w:lang w:val="ro-RO"/>
        </w:rPr>
      </w:pPr>
      <w:r>
        <w:rPr>
          <w:b/>
          <w:sz w:val="24"/>
          <w:szCs w:val="24"/>
          <w:lang w:val="ro-RO"/>
        </w:rPr>
        <w:t xml:space="preserve">VII/06/05.  </w:t>
      </w:r>
      <w:r w:rsidR="007A086F" w:rsidRPr="00B86BA2">
        <w:rPr>
          <w:b/>
          <w:sz w:val="24"/>
          <w:szCs w:val="24"/>
          <w:lang w:val="ro-RO"/>
        </w:rPr>
        <w:t xml:space="preserve">Ulrich Zwingli </w:t>
      </w:r>
      <w:r w:rsidR="007A086F" w:rsidRPr="00B86BA2">
        <w:rPr>
          <w:sz w:val="24"/>
          <w:szCs w:val="24"/>
          <w:lang w:val="ro-RO"/>
        </w:rPr>
        <w:t>(1484-1531</w:t>
      </w:r>
      <w:r w:rsidR="00531346">
        <w:rPr>
          <w:sz w:val="24"/>
          <w:szCs w:val="24"/>
          <w:lang w:val="ro-RO"/>
        </w:rPr>
        <w:t xml:space="preserve">: </w:t>
      </w:r>
      <w:r w:rsidR="000632D9">
        <w:rPr>
          <w:sz w:val="24"/>
          <w:szCs w:val="24"/>
          <w:u w:val="single"/>
          <w:lang w:val="ro-RO"/>
        </w:rPr>
        <w:t>Der Neue Reader’s Digest</w:t>
      </w:r>
      <w:r w:rsidR="003A5612">
        <w:rPr>
          <w:sz w:val="24"/>
          <w:szCs w:val="24"/>
          <w:lang w:val="ro-RO"/>
        </w:rPr>
        <w:t>,</w:t>
      </w:r>
      <w:r w:rsidR="000632D9">
        <w:rPr>
          <w:sz w:val="24"/>
          <w:szCs w:val="24"/>
          <w:lang w:val="ro-RO"/>
        </w:rPr>
        <w:t xml:space="preserve"> </w:t>
      </w:r>
      <w:r w:rsidR="000D56D8">
        <w:rPr>
          <w:sz w:val="24"/>
          <w:szCs w:val="24"/>
          <w:lang w:val="ro-RO"/>
        </w:rPr>
        <w:t xml:space="preserve">vol. 2, p. 1410 </w:t>
      </w:r>
      <w:r w:rsidR="000632D9">
        <w:rPr>
          <w:sz w:val="24"/>
          <w:szCs w:val="24"/>
          <w:lang w:val="ro-RO"/>
        </w:rPr>
        <w:t>„Zwingli”</w:t>
      </w:r>
      <w:r w:rsidR="00531346">
        <w:rPr>
          <w:sz w:val="24"/>
          <w:szCs w:val="24"/>
          <w:lang w:val="ro-RO"/>
        </w:rPr>
        <w:t xml:space="preserve">; </w:t>
      </w:r>
      <w:r w:rsidR="00DA247F">
        <w:rPr>
          <w:sz w:val="24"/>
          <w:szCs w:val="24"/>
          <w:u w:val="single"/>
          <w:lang w:val="ro-RO"/>
        </w:rPr>
        <w:t>The New Encyclopedia Britannica</w:t>
      </w:r>
      <w:r w:rsidR="00487509">
        <w:rPr>
          <w:sz w:val="24"/>
          <w:szCs w:val="24"/>
          <w:lang w:val="ro-RO"/>
        </w:rPr>
        <w:t>, vol.</w:t>
      </w:r>
      <w:r w:rsidR="00DA247F">
        <w:rPr>
          <w:sz w:val="24"/>
          <w:szCs w:val="24"/>
          <w:lang w:val="ro-RO"/>
        </w:rPr>
        <w:t xml:space="preserve"> 12, </w:t>
      </w:r>
      <w:r w:rsidR="002151C4">
        <w:rPr>
          <w:sz w:val="24"/>
          <w:szCs w:val="24"/>
          <w:lang w:val="ro-RO"/>
        </w:rPr>
        <w:t>pp. 946,947, „Zwingli, Huldrych”</w:t>
      </w:r>
      <w:r w:rsidR="00531346">
        <w:rPr>
          <w:sz w:val="24"/>
          <w:szCs w:val="24"/>
          <w:lang w:val="ro-RO"/>
        </w:rPr>
        <w:t xml:space="preserve">; </w:t>
      </w:r>
      <w:r w:rsidR="009D2CFB">
        <w:rPr>
          <w:sz w:val="24"/>
          <w:szCs w:val="24"/>
          <w:u w:val="single"/>
          <w:lang w:val="ro-RO"/>
        </w:rPr>
        <w:t xml:space="preserve">The </w:t>
      </w:r>
      <w:r w:rsidR="00531346" w:rsidRPr="00A20372">
        <w:rPr>
          <w:sz w:val="24"/>
          <w:szCs w:val="24"/>
          <w:u w:val="single"/>
          <w:lang w:val="ro-RO"/>
        </w:rPr>
        <w:t>Great Controversy/Tragedia veacurilor</w:t>
      </w:r>
      <w:r w:rsidR="003A5612">
        <w:rPr>
          <w:sz w:val="24"/>
          <w:szCs w:val="24"/>
          <w:lang w:val="ro-RO"/>
        </w:rPr>
        <w:t>,</w:t>
      </w:r>
      <w:r w:rsidR="00531346">
        <w:rPr>
          <w:sz w:val="24"/>
          <w:szCs w:val="24"/>
          <w:lang w:val="ro-RO"/>
        </w:rPr>
        <w:t xml:space="preserve"> pp. 173,174</w:t>
      </w:r>
      <w:r w:rsidR="00DA247F">
        <w:rPr>
          <w:sz w:val="24"/>
          <w:szCs w:val="24"/>
          <w:lang w:val="ro-RO"/>
        </w:rPr>
        <w:t>)</w:t>
      </w:r>
      <w:r w:rsidR="002151C4">
        <w:rPr>
          <w:sz w:val="24"/>
          <w:szCs w:val="24"/>
          <w:lang w:val="ro-RO"/>
        </w:rPr>
        <w:t>.</w:t>
      </w:r>
      <w:r w:rsidR="00DA247F">
        <w:rPr>
          <w:sz w:val="24"/>
          <w:szCs w:val="24"/>
          <w:lang w:val="ro-RO"/>
        </w:rPr>
        <w:t xml:space="preserve"> </w:t>
      </w:r>
      <w:r w:rsidR="00545224">
        <w:rPr>
          <w:sz w:val="24"/>
          <w:szCs w:val="24"/>
          <w:lang w:val="ro-RO"/>
        </w:rPr>
        <w:t xml:space="preserve"> </w:t>
      </w:r>
    </w:p>
    <w:p w:rsidR="007A086F" w:rsidRDefault="00101231" w:rsidP="002C2A1E">
      <w:pPr>
        <w:spacing w:line="240" w:lineRule="auto"/>
        <w:rPr>
          <w:sz w:val="24"/>
          <w:szCs w:val="24"/>
          <w:lang w:val="ro-RO"/>
        </w:rPr>
      </w:pPr>
      <w:r>
        <w:rPr>
          <w:b/>
          <w:sz w:val="24"/>
          <w:szCs w:val="24"/>
          <w:lang w:val="ro-RO"/>
        </w:rPr>
        <w:t xml:space="preserve">VII/06/06.  </w:t>
      </w:r>
      <w:r w:rsidR="007A086F" w:rsidRPr="00101231">
        <w:rPr>
          <w:b/>
          <w:sz w:val="24"/>
          <w:szCs w:val="24"/>
          <w:lang w:val="ro-RO"/>
        </w:rPr>
        <w:t xml:space="preserve">Berthold Haller </w:t>
      </w:r>
      <w:r w:rsidR="007A086F" w:rsidRPr="00101231">
        <w:rPr>
          <w:sz w:val="24"/>
          <w:szCs w:val="24"/>
          <w:lang w:val="ro-RO"/>
        </w:rPr>
        <w:t>(1492-1536</w:t>
      </w:r>
      <w:r w:rsidR="00531346">
        <w:rPr>
          <w:sz w:val="24"/>
          <w:szCs w:val="24"/>
          <w:lang w:val="ro-RO"/>
        </w:rPr>
        <w:t xml:space="preserve">: </w:t>
      </w:r>
      <w:r w:rsidR="005733A4">
        <w:rPr>
          <w:sz w:val="24"/>
          <w:szCs w:val="24"/>
          <w:u w:val="single"/>
          <w:lang w:val="ro-RO"/>
        </w:rPr>
        <w:t>The New Encyclopedia Britannica</w:t>
      </w:r>
      <w:r w:rsidR="00487509">
        <w:rPr>
          <w:sz w:val="24"/>
          <w:szCs w:val="24"/>
          <w:lang w:val="ro-RO"/>
        </w:rPr>
        <w:t>, vol.</w:t>
      </w:r>
      <w:r w:rsidR="00380E2A">
        <w:rPr>
          <w:sz w:val="24"/>
          <w:szCs w:val="24"/>
          <w:lang w:val="ro-RO"/>
        </w:rPr>
        <w:t xml:space="preserve"> 5, </w:t>
      </w:r>
      <w:r w:rsidR="002151C4">
        <w:rPr>
          <w:sz w:val="24"/>
          <w:szCs w:val="24"/>
          <w:lang w:val="ro-RO"/>
        </w:rPr>
        <w:t>p. 644</w:t>
      </w:r>
      <w:r w:rsidR="00E210D1">
        <w:rPr>
          <w:sz w:val="24"/>
          <w:szCs w:val="24"/>
          <w:lang w:val="ro-RO"/>
        </w:rPr>
        <w:t xml:space="preserve">, </w:t>
      </w:r>
      <w:r w:rsidR="00380E2A">
        <w:rPr>
          <w:sz w:val="24"/>
          <w:szCs w:val="24"/>
          <w:lang w:val="ro-RO"/>
        </w:rPr>
        <w:t>„Haller, Bert</w:t>
      </w:r>
      <w:r w:rsidR="005733A4">
        <w:rPr>
          <w:sz w:val="24"/>
          <w:szCs w:val="24"/>
          <w:lang w:val="ro-RO"/>
        </w:rPr>
        <w:t>old</w:t>
      </w:r>
      <w:r w:rsidR="002151C4">
        <w:rPr>
          <w:sz w:val="24"/>
          <w:szCs w:val="24"/>
          <w:lang w:val="ro-RO"/>
        </w:rPr>
        <w:t>”</w:t>
      </w:r>
      <w:r w:rsidR="005733A4">
        <w:rPr>
          <w:sz w:val="24"/>
          <w:szCs w:val="24"/>
          <w:lang w:val="ro-RO"/>
        </w:rPr>
        <w:t>)</w:t>
      </w:r>
      <w:r w:rsidR="002151C4">
        <w:rPr>
          <w:sz w:val="24"/>
          <w:szCs w:val="24"/>
          <w:lang w:val="ro-RO"/>
        </w:rPr>
        <w:t>.</w:t>
      </w:r>
      <w:r w:rsidR="005733A4">
        <w:rPr>
          <w:sz w:val="24"/>
          <w:szCs w:val="24"/>
          <w:lang w:val="ro-RO"/>
        </w:rPr>
        <w:t xml:space="preserve"> </w:t>
      </w:r>
      <w:r w:rsidR="007A086F" w:rsidRPr="002C2A1E">
        <w:rPr>
          <w:sz w:val="24"/>
          <w:szCs w:val="24"/>
          <w:lang w:val="ro-RO"/>
        </w:rPr>
        <w:t xml:space="preserve"> </w:t>
      </w:r>
    </w:p>
    <w:p w:rsidR="007A086F" w:rsidRPr="00876465" w:rsidRDefault="00101231" w:rsidP="00876465">
      <w:pPr>
        <w:spacing w:line="240" w:lineRule="auto"/>
        <w:rPr>
          <w:sz w:val="24"/>
          <w:szCs w:val="24"/>
          <w:lang w:val="ro-RO"/>
        </w:rPr>
      </w:pPr>
      <w:r>
        <w:rPr>
          <w:b/>
          <w:sz w:val="24"/>
          <w:szCs w:val="24"/>
          <w:lang w:val="ro-RO"/>
        </w:rPr>
        <w:t xml:space="preserve">VII/06/07.  </w:t>
      </w:r>
      <w:r w:rsidR="007A086F" w:rsidRPr="00101231">
        <w:rPr>
          <w:b/>
          <w:sz w:val="24"/>
          <w:szCs w:val="24"/>
          <w:lang w:val="ro-RO"/>
        </w:rPr>
        <w:t xml:space="preserve">William Tyndale </w:t>
      </w:r>
      <w:r w:rsidR="007A086F" w:rsidRPr="00101231">
        <w:rPr>
          <w:sz w:val="24"/>
          <w:szCs w:val="24"/>
          <w:lang w:val="ro-RO"/>
        </w:rPr>
        <w:t>(circa 1494-1536</w:t>
      </w:r>
      <w:r w:rsidR="00531346">
        <w:rPr>
          <w:sz w:val="24"/>
          <w:szCs w:val="24"/>
          <w:lang w:val="ro-RO"/>
        </w:rPr>
        <w:t xml:space="preserve">: </w:t>
      </w:r>
      <w:r w:rsidR="00C96730">
        <w:rPr>
          <w:sz w:val="24"/>
          <w:szCs w:val="24"/>
          <w:u w:val="single"/>
          <w:lang w:val="ro-RO"/>
        </w:rPr>
        <w:t>Encyclopedia of Religion</w:t>
      </w:r>
      <w:r w:rsidR="00487509">
        <w:rPr>
          <w:sz w:val="24"/>
          <w:szCs w:val="24"/>
          <w:lang w:val="ro-RO"/>
        </w:rPr>
        <w:t>, vol.</w:t>
      </w:r>
      <w:r w:rsidR="00C96730">
        <w:rPr>
          <w:sz w:val="24"/>
          <w:szCs w:val="24"/>
          <w:lang w:val="ro-RO"/>
        </w:rPr>
        <w:t xml:space="preserve"> 14, </w:t>
      </w:r>
      <w:r w:rsidR="000D56D8">
        <w:rPr>
          <w:sz w:val="24"/>
          <w:szCs w:val="24"/>
          <w:lang w:val="ro-RO"/>
        </w:rPr>
        <w:t>pp. 9425,9426,</w:t>
      </w:r>
      <w:r w:rsidR="002151C4">
        <w:rPr>
          <w:sz w:val="24"/>
          <w:szCs w:val="24"/>
          <w:lang w:val="ro-RO"/>
        </w:rPr>
        <w:t xml:space="preserve"> </w:t>
      </w:r>
      <w:r w:rsidR="00C96730">
        <w:rPr>
          <w:sz w:val="24"/>
          <w:szCs w:val="24"/>
          <w:lang w:val="ro-RO"/>
        </w:rPr>
        <w:t>„Tyndale</w:t>
      </w:r>
      <w:r w:rsidR="00380E2A">
        <w:rPr>
          <w:sz w:val="24"/>
          <w:szCs w:val="24"/>
          <w:lang w:val="ro-RO"/>
        </w:rPr>
        <w:t>, William</w:t>
      </w:r>
      <w:r w:rsidR="002151C4">
        <w:rPr>
          <w:sz w:val="24"/>
          <w:szCs w:val="24"/>
          <w:lang w:val="ro-RO"/>
        </w:rPr>
        <w:t>”</w:t>
      </w:r>
      <w:r w:rsidR="00531346">
        <w:rPr>
          <w:sz w:val="24"/>
          <w:szCs w:val="24"/>
          <w:lang w:val="ro-RO"/>
        </w:rPr>
        <w:t xml:space="preserve">; </w:t>
      </w:r>
      <w:r w:rsidR="005F07B2">
        <w:rPr>
          <w:sz w:val="24"/>
          <w:szCs w:val="24"/>
          <w:u w:val="single"/>
          <w:lang w:val="ro-RO"/>
        </w:rPr>
        <w:t>Fox’s Book of Martyrs</w:t>
      </w:r>
      <w:r w:rsidR="005F07B2">
        <w:rPr>
          <w:sz w:val="24"/>
          <w:szCs w:val="24"/>
          <w:lang w:val="ro-RO"/>
        </w:rPr>
        <w:t xml:space="preserve">, pp. 176-184).  </w:t>
      </w:r>
      <w:r w:rsidR="007A086F" w:rsidRPr="00876465">
        <w:rPr>
          <w:sz w:val="24"/>
          <w:szCs w:val="24"/>
          <w:lang w:val="ro-RO"/>
        </w:rPr>
        <w:t xml:space="preserve"> </w:t>
      </w:r>
    </w:p>
    <w:p w:rsidR="006457DE" w:rsidRDefault="00101231" w:rsidP="008261F2">
      <w:pPr>
        <w:spacing w:line="240" w:lineRule="auto"/>
        <w:rPr>
          <w:sz w:val="24"/>
          <w:szCs w:val="24"/>
          <w:lang w:val="ro-RO"/>
        </w:rPr>
      </w:pPr>
      <w:r>
        <w:rPr>
          <w:b/>
          <w:sz w:val="24"/>
          <w:szCs w:val="24"/>
          <w:lang w:val="ro-RO"/>
        </w:rPr>
        <w:t xml:space="preserve">VII/06/08.  </w:t>
      </w:r>
      <w:r w:rsidR="007A086F" w:rsidRPr="00101231">
        <w:rPr>
          <w:b/>
          <w:sz w:val="24"/>
          <w:szCs w:val="24"/>
          <w:lang w:val="ro-RO"/>
        </w:rPr>
        <w:t xml:space="preserve">Wolfgang Capito </w:t>
      </w:r>
      <w:r w:rsidR="007A086F" w:rsidRPr="00101231">
        <w:rPr>
          <w:sz w:val="24"/>
          <w:szCs w:val="24"/>
          <w:lang w:val="ro-RO"/>
        </w:rPr>
        <w:t>(1478-1541</w:t>
      </w:r>
      <w:r w:rsidR="00531346">
        <w:rPr>
          <w:sz w:val="24"/>
          <w:szCs w:val="24"/>
          <w:lang w:val="ro-RO"/>
        </w:rPr>
        <w:t xml:space="preserve">: </w:t>
      </w:r>
      <w:r w:rsidR="00F952EC">
        <w:rPr>
          <w:sz w:val="24"/>
          <w:szCs w:val="24"/>
          <w:u w:val="single"/>
          <w:lang w:val="ro-RO"/>
        </w:rPr>
        <w:t>The New Encyclopedia Britannica</w:t>
      </w:r>
      <w:r w:rsidR="00877369">
        <w:rPr>
          <w:sz w:val="24"/>
          <w:szCs w:val="24"/>
          <w:lang w:val="ro-RO"/>
        </w:rPr>
        <w:t>, vol.</w:t>
      </w:r>
      <w:r w:rsidR="00F952EC">
        <w:rPr>
          <w:sz w:val="24"/>
          <w:szCs w:val="24"/>
          <w:lang w:val="ro-RO"/>
        </w:rPr>
        <w:t xml:space="preserve"> 2, </w:t>
      </w:r>
      <w:r w:rsidR="002151C4">
        <w:rPr>
          <w:sz w:val="24"/>
          <w:szCs w:val="24"/>
          <w:lang w:val="ro-RO"/>
        </w:rPr>
        <w:t xml:space="preserve">p. 831, </w:t>
      </w:r>
      <w:r w:rsidR="00F952EC">
        <w:rPr>
          <w:sz w:val="24"/>
          <w:szCs w:val="24"/>
          <w:lang w:val="ro-RO"/>
        </w:rPr>
        <w:t>„Capito, Wolfgang</w:t>
      </w:r>
      <w:r w:rsidR="002151C4">
        <w:rPr>
          <w:sz w:val="24"/>
          <w:szCs w:val="24"/>
          <w:lang w:val="ro-RO"/>
        </w:rPr>
        <w:t xml:space="preserve"> Fabricius”</w:t>
      </w:r>
      <w:r w:rsidR="00F952EC">
        <w:rPr>
          <w:sz w:val="24"/>
          <w:szCs w:val="24"/>
          <w:lang w:val="ro-RO"/>
        </w:rPr>
        <w:t>)</w:t>
      </w:r>
      <w:r w:rsidR="002151C4">
        <w:rPr>
          <w:sz w:val="24"/>
          <w:szCs w:val="24"/>
          <w:lang w:val="ro-RO"/>
        </w:rPr>
        <w:t>.</w:t>
      </w:r>
      <w:r w:rsidR="00F952EC">
        <w:rPr>
          <w:sz w:val="24"/>
          <w:szCs w:val="24"/>
          <w:lang w:val="ro-RO"/>
        </w:rPr>
        <w:t xml:space="preserve">  </w:t>
      </w:r>
    </w:p>
    <w:p w:rsidR="0067557B" w:rsidRDefault="00101231" w:rsidP="0067557B">
      <w:pPr>
        <w:spacing w:line="240" w:lineRule="auto"/>
        <w:rPr>
          <w:sz w:val="24"/>
          <w:szCs w:val="24"/>
          <w:lang w:val="ro-RO"/>
        </w:rPr>
      </w:pPr>
      <w:r>
        <w:rPr>
          <w:b/>
          <w:sz w:val="24"/>
          <w:szCs w:val="24"/>
          <w:lang w:val="ro-RO"/>
        </w:rPr>
        <w:t xml:space="preserve">VII/06/09.  </w:t>
      </w:r>
      <w:r w:rsidR="007A086F" w:rsidRPr="00101231">
        <w:rPr>
          <w:b/>
          <w:sz w:val="24"/>
          <w:szCs w:val="24"/>
          <w:lang w:val="ro-RO"/>
        </w:rPr>
        <w:t xml:space="preserve">Leo Jud </w:t>
      </w:r>
      <w:r w:rsidR="007A086F" w:rsidRPr="00101231">
        <w:rPr>
          <w:sz w:val="24"/>
          <w:szCs w:val="24"/>
          <w:lang w:val="ro-RO"/>
        </w:rPr>
        <w:t>(1482-1542</w:t>
      </w:r>
      <w:r w:rsidR="00531346">
        <w:rPr>
          <w:sz w:val="24"/>
          <w:szCs w:val="24"/>
          <w:lang w:val="ro-RO"/>
        </w:rPr>
        <w:t xml:space="preserve">: </w:t>
      </w:r>
      <w:r w:rsidR="00733B98">
        <w:rPr>
          <w:sz w:val="24"/>
          <w:szCs w:val="24"/>
          <w:u w:val="single"/>
          <w:lang w:val="ro-RO"/>
        </w:rPr>
        <w:t>The New Encyclopedia Britannica</w:t>
      </w:r>
      <w:r w:rsidR="00877369">
        <w:rPr>
          <w:sz w:val="24"/>
          <w:szCs w:val="24"/>
          <w:lang w:val="ro-RO"/>
        </w:rPr>
        <w:t>, vol.</w:t>
      </w:r>
      <w:r w:rsidR="00733B98">
        <w:rPr>
          <w:sz w:val="24"/>
          <w:szCs w:val="24"/>
          <w:lang w:val="ro-RO"/>
        </w:rPr>
        <w:t xml:space="preserve"> 6,</w:t>
      </w:r>
      <w:r w:rsidR="002151C4">
        <w:rPr>
          <w:sz w:val="24"/>
          <w:szCs w:val="24"/>
          <w:lang w:val="ro-RO"/>
        </w:rPr>
        <w:t xml:space="preserve"> p. 636, „Jud, Leo”</w:t>
      </w:r>
      <w:r w:rsidR="00733B98">
        <w:rPr>
          <w:sz w:val="24"/>
          <w:szCs w:val="24"/>
          <w:lang w:val="ro-RO"/>
        </w:rPr>
        <w:t>)</w:t>
      </w:r>
      <w:r w:rsidR="002151C4">
        <w:rPr>
          <w:sz w:val="24"/>
          <w:szCs w:val="24"/>
          <w:lang w:val="ro-RO"/>
        </w:rPr>
        <w:t>.</w:t>
      </w:r>
    </w:p>
    <w:p w:rsidR="00436158" w:rsidRPr="00830099" w:rsidRDefault="00101231" w:rsidP="008261F2">
      <w:pPr>
        <w:spacing w:line="240" w:lineRule="auto"/>
        <w:rPr>
          <w:sz w:val="24"/>
          <w:szCs w:val="24"/>
          <w:lang w:val="ro-RO"/>
        </w:rPr>
      </w:pPr>
      <w:r>
        <w:rPr>
          <w:b/>
          <w:sz w:val="24"/>
          <w:szCs w:val="24"/>
          <w:lang w:val="ro-RO"/>
        </w:rPr>
        <w:lastRenderedPageBreak/>
        <w:t xml:space="preserve">VII/06/10.  </w:t>
      </w:r>
      <w:r w:rsidR="007A086F" w:rsidRPr="00101231">
        <w:rPr>
          <w:b/>
          <w:sz w:val="24"/>
          <w:szCs w:val="24"/>
          <w:lang w:val="ro-RO"/>
        </w:rPr>
        <w:t xml:space="preserve">Martin Luther </w:t>
      </w:r>
      <w:r w:rsidR="007A086F" w:rsidRPr="00101231">
        <w:rPr>
          <w:sz w:val="24"/>
          <w:szCs w:val="24"/>
          <w:lang w:val="ro-RO"/>
        </w:rPr>
        <w:t>(1483-1546</w:t>
      </w:r>
      <w:r w:rsidR="002A1DCD">
        <w:rPr>
          <w:sz w:val="24"/>
          <w:szCs w:val="24"/>
          <w:lang w:val="ro-RO"/>
        </w:rPr>
        <w:t>:</w:t>
      </w:r>
      <w:r w:rsidR="00B858E2">
        <w:rPr>
          <w:sz w:val="24"/>
          <w:szCs w:val="24"/>
          <w:lang w:val="ro-RO"/>
        </w:rPr>
        <w:t xml:space="preserve"> Neilson, G. A.,</w:t>
      </w:r>
      <w:r w:rsidR="002A1DCD">
        <w:rPr>
          <w:sz w:val="24"/>
          <w:szCs w:val="24"/>
          <w:lang w:val="ro-RO"/>
        </w:rPr>
        <w:t xml:space="preserve"> </w:t>
      </w:r>
      <w:r w:rsidR="00BE513E">
        <w:rPr>
          <w:sz w:val="24"/>
          <w:szCs w:val="24"/>
          <w:u w:val="single"/>
          <w:lang w:val="ro-RO"/>
        </w:rPr>
        <w:t>Twelve Reformation Heroes</w:t>
      </w:r>
      <w:r w:rsidR="00A62F22">
        <w:rPr>
          <w:sz w:val="24"/>
          <w:szCs w:val="24"/>
          <w:u w:val="single"/>
          <w:lang w:val="ro-RO"/>
        </w:rPr>
        <w:t>/Doisprezece eroi ai Reforma</w:t>
      </w:r>
      <w:r w:rsidR="00830099">
        <w:rPr>
          <w:sz w:val="24"/>
          <w:szCs w:val="24"/>
          <w:u w:val="single"/>
          <w:lang w:val="ro-RO"/>
        </w:rPr>
        <w:t>ţiunii</w:t>
      </w:r>
      <w:r w:rsidR="00BE513E">
        <w:rPr>
          <w:sz w:val="24"/>
          <w:szCs w:val="24"/>
          <w:lang w:val="ro-RO"/>
        </w:rPr>
        <w:t xml:space="preserve">, </w:t>
      </w:r>
      <w:r w:rsidR="00877369">
        <w:rPr>
          <w:sz w:val="24"/>
          <w:szCs w:val="24"/>
          <w:lang w:val="ro-RO"/>
        </w:rPr>
        <w:t>pp.</w:t>
      </w:r>
      <w:r w:rsidR="002A1DCD">
        <w:rPr>
          <w:sz w:val="24"/>
          <w:szCs w:val="24"/>
          <w:lang w:val="ro-RO"/>
        </w:rPr>
        <w:t xml:space="preserve"> 28-35;</w:t>
      </w:r>
      <w:r w:rsidR="00CE0A29">
        <w:rPr>
          <w:sz w:val="24"/>
          <w:szCs w:val="24"/>
          <w:lang w:val="ro-RO"/>
        </w:rPr>
        <w:t xml:space="preserve"> Froude, James Anthony, </w:t>
      </w:r>
      <w:r w:rsidR="0041297D">
        <w:rPr>
          <w:sz w:val="24"/>
          <w:szCs w:val="24"/>
          <w:u w:val="single"/>
          <w:lang w:val="ro-RO"/>
        </w:rPr>
        <w:t>Luther: A Short Biography</w:t>
      </w:r>
      <w:r w:rsidR="0041297D" w:rsidRPr="002A1DCD">
        <w:rPr>
          <w:sz w:val="24"/>
          <w:szCs w:val="24"/>
          <w:u w:val="single"/>
          <w:lang w:val="ro-RO"/>
        </w:rPr>
        <w:t xml:space="preserve"> </w:t>
      </w:r>
      <w:r w:rsidR="002A1DCD">
        <w:rPr>
          <w:sz w:val="24"/>
          <w:szCs w:val="24"/>
          <w:u w:val="single"/>
          <w:lang w:val="ro-RO"/>
        </w:rPr>
        <w:t>/</w:t>
      </w:r>
      <w:r w:rsidR="0041297D">
        <w:rPr>
          <w:sz w:val="24"/>
          <w:szCs w:val="24"/>
          <w:u w:val="single"/>
          <w:lang w:val="ro-RO"/>
        </w:rPr>
        <w:t>Luther, o scurtă biografie</w:t>
      </w:r>
      <w:r w:rsidR="002A1DCD">
        <w:rPr>
          <w:sz w:val="24"/>
          <w:szCs w:val="24"/>
          <w:lang w:val="ro-RO"/>
        </w:rPr>
        <w:t>;</w:t>
      </w:r>
      <w:r w:rsidR="00FA2548">
        <w:rPr>
          <w:sz w:val="24"/>
          <w:szCs w:val="24"/>
          <w:lang w:val="ro-RO"/>
        </w:rPr>
        <w:t xml:space="preserve"> </w:t>
      </w:r>
      <w:r w:rsidR="00CE0A29">
        <w:rPr>
          <w:sz w:val="24"/>
          <w:szCs w:val="24"/>
          <w:lang w:val="ro-RO"/>
        </w:rPr>
        <w:t>Dieterich, Veit-Jacobus,</w:t>
      </w:r>
      <w:r w:rsidR="00CE0A29" w:rsidRPr="00FA2548">
        <w:rPr>
          <w:sz w:val="24"/>
          <w:szCs w:val="24"/>
          <w:lang w:val="ro-RO"/>
        </w:rPr>
        <w:t xml:space="preserve"> </w:t>
      </w:r>
      <w:r w:rsidR="00436158">
        <w:rPr>
          <w:sz w:val="24"/>
          <w:szCs w:val="24"/>
          <w:u w:val="single"/>
          <w:lang w:val="ro-RO"/>
        </w:rPr>
        <w:t>Martin Luther: Sein Leben und seine Zeit</w:t>
      </w:r>
      <w:r w:rsidR="00A62F22">
        <w:rPr>
          <w:sz w:val="24"/>
          <w:szCs w:val="24"/>
          <w:u w:val="single"/>
          <w:lang w:val="ro-RO"/>
        </w:rPr>
        <w:t>/</w:t>
      </w:r>
      <w:r w:rsidR="00436158" w:rsidRPr="00436158">
        <w:rPr>
          <w:sz w:val="24"/>
          <w:szCs w:val="24"/>
          <w:u w:val="single"/>
          <w:lang w:val="ro-RO"/>
        </w:rPr>
        <w:t>Martin Luther</w:t>
      </w:r>
      <w:r w:rsidR="00436158">
        <w:rPr>
          <w:sz w:val="24"/>
          <w:szCs w:val="24"/>
          <w:u w:val="single"/>
          <w:lang w:val="ro-RO"/>
        </w:rPr>
        <w:t>: viaţa sa şi timpul său</w:t>
      </w:r>
      <w:r w:rsidR="002A1DCD">
        <w:rPr>
          <w:sz w:val="24"/>
          <w:szCs w:val="24"/>
          <w:lang w:val="ro-RO"/>
        </w:rPr>
        <w:t xml:space="preserve">; </w:t>
      </w:r>
      <w:r w:rsidR="00830099">
        <w:rPr>
          <w:sz w:val="24"/>
          <w:szCs w:val="24"/>
          <w:lang w:val="ro-RO"/>
        </w:rPr>
        <w:t xml:space="preserve">Ferry, Patrick, </w:t>
      </w:r>
      <w:r w:rsidR="00436158">
        <w:rPr>
          <w:sz w:val="24"/>
          <w:szCs w:val="24"/>
          <w:u w:val="single"/>
          <w:lang w:val="ro-RO"/>
        </w:rPr>
        <w:t>Martin Luther on Preachin</w:t>
      </w:r>
      <w:r w:rsidR="00467890">
        <w:rPr>
          <w:sz w:val="24"/>
          <w:szCs w:val="24"/>
          <w:u w:val="single"/>
          <w:lang w:val="ro-RO"/>
        </w:rPr>
        <w:t>g</w:t>
      </w:r>
      <w:r w:rsidR="00436158">
        <w:rPr>
          <w:sz w:val="24"/>
          <w:szCs w:val="24"/>
          <w:u w:val="single"/>
          <w:lang w:val="ro-RO"/>
        </w:rPr>
        <w:t xml:space="preserve">: </w:t>
      </w:r>
      <w:r w:rsidR="00467890">
        <w:rPr>
          <w:sz w:val="24"/>
          <w:szCs w:val="24"/>
          <w:u w:val="single"/>
          <w:lang w:val="ro-RO"/>
        </w:rPr>
        <w:t>Promises and Problems of the Sermon as a Source of Reformation History and as an Instrument of the Reformation</w:t>
      </w:r>
      <w:r w:rsidR="00830099">
        <w:rPr>
          <w:sz w:val="24"/>
          <w:szCs w:val="24"/>
          <w:u w:val="single"/>
          <w:lang w:val="ro-RO"/>
        </w:rPr>
        <w:t>/</w:t>
      </w:r>
      <w:r w:rsidR="00467890">
        <w:rPr>
          <w:sz w:val="24"/>
          <w:szCs w:val="24"/>
          <w:u w:val="single"/>
          <w:lang w:val="ro-RO"/>
        </w:rPr>
        <w:t>M</w:t>
      </w:r>
      <w:r w:rsidR="004B6528">
        <w:rPr>
          <w:sz w:val="24"/>
          <w:szCs w:val="24"/>
          <w:u w:val="single"/>
          <w:lang w:val="ro-RO"/>
        </w:rPr>
        <w:t>artin Luther despre predicare: p</w:t>
      </w:r>
      <w:r w:rsidR="00467890">
        <w:rPr>
          <w:sz w:val="24"/>
          <w:szCs w:val="24"/>
          <w:u w:val="single"/>
          <w:lang w:val="ro-RO"/>
        </w:rPr>
        <w:t>romisiuni şi probleme ale predicii ca sursă de istorie a Reformaţiunii şi ca instrument al Reformaţiunii</w:t>
      </w:r>
      <w:r w:rsidR="009D2CFB">
        <w:rPr>
          <w:sz w:val="24"/>
          <w:szCs w:val="24"/>
          <w:lang w:val="ro-RO"/>
        </w:rPr>
        <w:t xml:space="preserve">; </w:t>
      </w:r>
      <w:r w:rsidR="009D2CFB">
        <w:rPr>
          <w:sz w:val="24"/>
          <w:szCs w:val="24"/>
          <w:u w:val="single"/>
          <w:lang w:val="ro-RO"/>
        </w:rPr>
        <w:t>The Great Controversy/Tragedia veacurilor</w:t>
      </w:r>
      <w:r w:rsidR="009D2CFB">
        <w:rPr>
          <w:sz w:val="24"/>
          <w:szCs w:val="24"/>
          <w:lang w:val="ro-RO"/>
        </w:rPr>
        <w:t>, pp. 120-170</w:t>
      </w:r>
      <w:r w:rsidR="00830099">
        <w:rPr>
          <w:sz w:val="24"/>
          <w:szCs w:val="24"/>
          <w:lang w:val="ro-RO"/>
        </w:rPr>
        <w:t xml:space="preserve">). </w:t>
      </w:r>
    </w:p>
    <w:p w:rsidR="007B0B3C" w:rsidRDefault="00101231" w:rsidP="007A086F">
      <w:pPr>
        <w:spacing w:line="240" w:lineRule="auto"/>
        <w:rPr>
          <w:sz w:val="24"/>
          <w:szCs w:val="24"/>
          <w:lang w:val="ro-RO"/>
        </w:rPr>
      </w:pPr>
      <w:r>
        <w:rPr>
          <w:b/>
          <w:sz w:val="24"/>
          <w:szCs w:val="24"/>
          <w:lang w:val="ro-RO"/>
        </w:rPr>
        <w:t xml:space="preserve">VII/06/11.  </w:t>
      </w:r>
      <w:r w:rsidR="007A086F" w:rsidRPr="00101231">
        <w:rPr>
          <w:b/>
          <w:sz w:val="24"/>
          <w:szCs w:val="24"/>
          <w:lang w:val="ro-RO"/>
        </w:rPr>
        <w:t xml:space="preserve">George Wishart </w:t>
      </w:r>
      <w:r w:rsidR="007A086F" w:rsidRPr="00101231">
        <w:rPr>
          <w:sz w:val="24"/>
          <w:szCs w:val="24"/>
          <w:lang w:val="ro-RO"/>
        </w:rPr>
        <w:t>(circa 1513-1546</w:t>
      </w:r>
      <w:r w:rsidR="002A1DCD">
        <w:rPr>
          <w:sz w:val="24"/>
          <w:szCs w:val="24"/>
          <w:lang w:val="ro-RO"/>
        </w:rPr>
        <w:t xml:space="preserve">: </w:t>
      </w:r>
      <w:r w:rsidR="00C81D5A">
        <w:rPr>
          <w:sz w:val="24"/>
          <w:szCs w:val="24"/>
          <w:u w:val="single"/>
          <w:lang w:val="ro-RO"/>
        </w:rPr>
        <w:t>The New Encyclopedia Britannica</w:t>
      </w:r>
      <w:r w:rsidR="00554495">
        <w:rPr>
          <w:sz w:val="24"/>
          <w:szCs w:val="24"/>
          <w:lang w:val="ro-RO"/>
        </w:rPr>
        <w:t>, vol.</w:t>
      </w:r>
      <w:r w:rsidR="00C81D5A">
        <w:rPr>
          <w:sz w:val="24"/>
          <w:szCs w:val="24"/>
          <w:lang w:val="ro-RO"/>
        </w:rPr>
        <w:t xml:space="preserve"> 12, </w:t>
      </w:r>
      <w:r w:rsidR="00190B76">
        <w:rPr>
          <w:sz w:val="24"/>
          <w:szCs w:val="24"/>
          <w:lang w:val="ro-RO"/>
        </w:rPr>
        <w:t>p. 713, „Wishart, George”</w:t>
      </w:r>
      <w:r w:rsidR="007B0B3C">
        <w:rPr>
          <w:sz w:val="24"/>
          <w:szCs w:val="24"/>
          <w:lang w:val="ro-RO"/>
        </w:rPr>
        <w:t>)</w:t>
      </w:r>
      <w:r w:rsidR="00190B76">
        <w:rPr>
          <w:sz w:val="24"/>
          <w:szCs w:val="24"/>
          <w:lang w:val="ro-RO"/>
        </w:rPr>
        <w:t>.</w:t>
      </w:r>
    </w:p>
    <w:p w:rsidR="007E112C" w:rsidRDefault="00101231" w:rsidP="007E112C">
      <w:pPr>
        <w:spacing w:line="240" w:lineRule="auto"/>
        <w:rPr>
          <w:sz w:val="24"/>
          <w:szCs w:val="24"/>
          <w:lang w:val="ro-RO"/>
        </w:rPr>
      </w:pPr>
      <w:r>
        <w:rPr>
          <w:b/>
          <w:sz w:val="24"/>
          <w:szCs w:val="24"/>
          <w:lang w:val="ro-RO"/>
        </w:rPr>
        <w:t xml:space="preserve">VII/06/12.  </w:t>
      </w:r>
      <w:r w:rsidR="007A086F" w:rsidRPr="00101231">
        <w:rPr>
          <w:b/>
          <w:sz w:val="24"/>
          <w:szCs w:val="24"/>
          <w:lang w:val="ro-RO"/>
        </w:rPr>
        <w:t xml:space="preserve">Veit Dietrich </w:t>
      </w:r>
      <w:r w:rsidR="007A086F" w:rsidRPr="00101231">
        <w:rPr>
          <w:sz w:val="24"/>
          <w:szCs w:val="24"/>
          <w:lang w:val="ro-RO"/>
        </w:rPr>
        <w:t>(1506-1549</w:t>
      </w:r>
      <w:r w:rsidR="006C35B5">
        <w:rPr>
          <w:sz w:val="24"/>
          <w:szCs w:val="24"/>
          <w:lang w:val="ro-RO"/>
        </w:rPr>
        <w:t xml:space="preserve">: Jay C. Rochelle, </w:t>
      </w:r>
      <w:r w:rsidR="007E112C">
        <w:rPr>
          <w:sz w:val="24"/>
          <w:szCs w:val="24"/>
          <w:lang w:val="ro-RO"/>
        </w:rPr>
        <w:t xml:space="preserve">„Lutheran Spirituality: Lost, Found, </w:t>
      </w:r>
      <w:r w:rsidR="006C35B5">
        <w:rPr>
          <w:sz w:val="24"/>
          <w:szCs w:val="24"/>
          <w:lang w:val="ro-RO"/>
        </w:rPr>
        <w:t xml:space="preserve"> Revised”,</w:t>
      </w:r>
      <w:r w:rsidR="007E112C">
        <w:rPr>
          <w:sz w:val="24"/>
          <w:szCs w:val="24"/>
          <w:lang w:val="ro-RO"/>
        </w:rPr>
        <w:t xml:space="preserve"> publicat în jurnalul </w:t>
      </w:r>
      <w:r w:rsidR="007E112C">
        <w:rPr>
          <w:sz w:val="24"/>
          <w:szCs w:val="24"/>
          <w:u w:val="single"/>
          <w:lang w:val="ro-RO"/>
        </w:rPr>
        <w:t>Articole de la ELCIC’s Pneuma</w:t>
      </w:r>
      <w:r w:rsidR="007E112C">
        <w:rPr>
          <w:sz w:val="24"/>
          <w:szCs w:val="24"/>
          <w:lang w:val="ro-RO"/>
        </w:rPr>
        <w:t>, vol. 1, num</w:t>
      </w:r>
      <w:r w:rsidR="009D2CFB">
        <w:rPr>
          <w:sz w:val="24"/>
          <w:szCs w:val="24"/>
          <w:lang w:val="ro-RO"/>
        </w:rPr>
        <w:t>ărul</w:t>
      </w:r>
      <w:r w:rsidR="007E112C">
        <w:rPr>
          <w:sz w:val="24"/>
          <w:szCs w:val="24"/>
          <w:lang w:val="ro-RO"/>
        </w:rPr>
        <w:t xml:space="preserve"> 1, primăvara 1994).</w:t>
      </w:r>
    </w:p>
    <w:p w:rsidR="00631225" w:rsidRDefault="00101231" w:rsidP="007A086F">
      <w:pPr>
        <w:spacing w:line="240" w:lineRule="auto"/>
        <w:rPr>
          <w:sz w:val="24"/>
          <w:szCs w:val="24"/>
          <w:lang w:val="ro-RO"/>
        </w:rPr>
      </w:pPr>
      <w:r>
        <w:rPr>
          <w:b/>
          <w:sz w:val="24"/>
          <w:szCs w:val="24"/>
          <w:lang w:val="ro-RO"/>
        </w:rPr>
        <w:t xml:space="preserve">VII/06/13.  </w:t>
      </w:r>
      <w:r w:rsidR="007A086F" w:rsidRPr="00101231">
        <w:rPr>
          <w:b/>
          <w:sz w:val="24"/>
          <w:szCs w:val="24"/>
          <w:lang w:val="ro-RO"/>
        </w:rPr>
        <w:t xml:space="preserve">Martin Butzer </w:t>
      </w:r>
      <w:r w:rsidR="007A086F" w:rsidRPr="00101231">
        <w:rPr>
          <w:sz w:val="24"/>
          <w:szCs w:val="24"/>
          <w:lang w:val="ro-RO"/>
        </w:rPr>
        <w:t>(1491-1551</w:t>
      </w:r>
      <w:r w:rsidR="002A1DCD">
        <w:rPr>
          <w:sz w:val="24"/>
          <w:szCs w:val="24"/>
          <w:lang w:val="ro-RO"/>
        </w:rPr>
        <w:t xml:space="preserve">: </w:t>
      </w:r>
      <w:r w:rsidR="00631225">
        <w:rPr>
          <w:sz w:val="24"/>
          <w:szCs w:val="24"/>
          <w:u w:val="single"/>
          <w:lang w:val="ro-RO"/>
        </w:rPr>
        <w:t>The New</w:t>
      </w:r>
      <w:r w:rsidR="00670438">
        <w:rPr>
          <w:sz w:val="24"/>
          <w:szCs w:val="24"/>
          <w:u w:val="single"/>
          <w:lang w:val="ro-RO"/>
        </w:rPr>
        <w:t xml:space="preserve"> Encyclopedia Britannica</w:t>
      </w:r>
      <w:r w:rsidR="00554495">
        <w:rPr>
          <w:sz w:val="24"/>
          <w:szCs w:val="24"/>
          <w:lang w:val="ro-RO"/>
        </w:rPr>
        <w:t>, vol.</w:t>
      </w:r>
      <w:r w:rsidR="00670438">
        <w:rPr>
          <w:sz w:val="24"/>
          <w:szCs w:val="24"/>
          <w:lang w:val="ro-RO"/>
        </w:rPr>
        <w:t xml:space="preserve"> 2, </w:t>
      </w:r>
      <w:r w:rsidR="00190B76">
        <w:rPr>
          <w:sz w:val="24"/>
          <w:szCs w:val="24"/>
          <w:lang w:val="ro-RO"/>
        </w:rPr>
        <w:t>pp. 593,594, „Bucer, Martin”</w:t>
      </w:r>
      <w:r w:rsidR="00670438">
        <w:rPr>
          <w:sz w:val="24"/>
          <w:szCs w:val="24"/>
          <w:lang w:val="ro-RO"/>
        </w:rPr>
        <w:t>)</w:t>
      </w:r>
      <w:r w:rsidR="00190B76">
        <w:rPr>
          <w:sz w:val="24"/>
          <w:szCs w:val="24"/>
          <w:lang w:val="ro-RO"/>
        </w:rPr>
        <w:t>.</w:t>
      </w:r>
      <w:r w:rsidR="00670438">
        <w:rPr>
          <w:sz w:val="24"/>
          <w:szCs w:val="24"/>
          <w:lang w:val="ro-RO"/>
        </w:rPr>
        <w:t xml:space="preserve"> </w:t>
      </w:r>
      <w:r w:rsidR="008F163B">
        <w:rPr>
          <w:sz w:val="24"/>
          <w:szCs w:val="24"/>
          <w:lang w:val="ro-RO"/>
        </w:rPr>
        <w:t xml:space="preserve">  </w:t>
      </w:r>
    </w:p>
    <w:p w:rsidR="00C064C4" w:rsidRPr="00BA3A36" w:rsidRDefault="00101231" w:rsidP="006D3C4C">
      <w:pPr>
        <w:spacing w:line="240" w:lineRule="auto"/>
        <w:rPr>
          <w:sz w:val="24"/>
          <w:szCs w:val="24"/>
          <w:lang w:val="ro-RO"/>
        </w:rPr>
      </w:pPr>
      <w:r>
        <w:rPr>
          <w:b/>
          <w:sz w:val="24"/>
          <w:szCs w:val="24"/>
          <w:lang w:val="ro-RO"/>
        </w:rPr>
        <w:t xml:space="preserve">VII/06/14.  </w:t>
      </w:r>
      <w:r w:rsidR="007A086F" w:rsidRPr="00101231">
        <w:rPr>
          <w:b/>
          <w:sz w:val="24"/>
          <w:szCs w:val="24"/>
          <w:lang w:val="ro-RO"/>
        </w:rPr>
        <w:t xml:space="preserve">Oswald Mykonius </w:t>
      </w:r>
      <w:r w:rsidR="007A086F" w:rsidRPr="00101231">
        <w:rPr>
          <w:sz w:val="24"/>
          <w:szCs w:val="24"/>
          <w:lang w:val="ro-RO"/>
        </w:rPr>
        <w:t>(1488-1552</w:t>
      </w:r>
      <w:r w:rsidR="002A1DCD">
        <w:rPr>
          <w:sz w:val="24"/>
          <w:szCs w:val="24"/>
          <w:lang w:val="ro-RO"/>
        </w:rPr>
        <w:t xml:space="preserve">: </w:t>
      </w:r>
      <w:r w:rsidR="00C064C4">
        <w:rPr>
          <w:sz w:val="24"/>
          <w:szCs w:val="24"/>
          <w:u w:val="single"/>
          <w:lang w:val="ro-RO"/>
        </w:rPr>
        <w:t>The Oxford Encyclopedia of the Reformation</w:t>
      </w:r>
      <w:r w:rsidR="00554495">
        <w:rPr>
          <w:sz w:val="24"/>
          <w:szCs w:val="24"/>
          <w:lang w:val="ro-RO"/>
        </w:rPr>
        <w:t>, vol.</w:t>
      </w:r>
      <w:r w:rsidR="00C064C4">
        <w:rPr>
          <w:sz w:val="24"/>
          <w:szCs w:val="24"/>
          <w:lang w:val="ro-RO"/>
        </w:rPr>
        <w:t xml:space="preserve"> 3, </w:t>
      </w:r>
      <w:r w:rsidR="00190B76">
        <w:rPr>
          <w:sz w:val="24"/>
          <w:szCs w:val="24"/>
          <w:lang w:val="ro-RO"/>
        </w:rPr>
        <w:t>p. 118, „Myconius, Oswald”</w:t>
      </w:r>
      <w:r w:rsidR="002A1DCD">
        <w:rPr>
          <w:sz w:val="24"/>
          <w:szCs w:val="24"/>
          <w:lang w:val="ro-RO"/>
        </w:rPr>
        <w:t xml:space="preserve">; </w:t>
      </w:r>
      <w:r w:rsidR="00BA3A36">
        <w:rPr>
          <w:sz w:val="24"/>
          <w:szCs w:val="24"/>
          <w:u w:val="single"/>
          <w:lang w:val="ro-RO"/>
        </w:rPr>
        <w:t>New Catholic Encyclopedia</w:t>
      </w:r>
      <w:r w:rsidR="00190B76">
        <w:rPr>
          <w:sz w:val="24"/>
          <w:szCs w:val="24"/>
          <w:lang w:val="ro-RO"/>
        </w:rPr>
        <w:t>, vol.</w:t>
      </w:r>
      <w:r w:rsidR="00BA3A36">
        <w:rPr>
          <w:sz w:val="24"/>
          <w:szCs w:val="24"/>
          <w:lang w:val="ro-RO"/>
        </w:rPr>
        <w:t xml:space="preserve"> 10, </w:t>
      </w:r>
      <w:r w:rsidR="00190B76">
        <w:rPr>
          <w:sz w:val="24"/>
          <w:szCs w:val="24"/>
          <w:lang w:val="ro-RO"/>
        </w:rPr>
        <w:t>p. 148, „Mykonius, Oswald”).</w:t>
      </w:r>
      <w:r w:rsidR="00BA3A36">
        <w:rPr>
          <w:sz w:val="24"/>
          <w:szCs w:val="24"/>
          <w:lang w:val="ro-RO"/>
        </w:rPr>
        <w:t xml:space="preserve"> </w:t>
      </w:r>
    </w:p>
    <w:p w:rsidR="007A086F" w:rsidRDefault="00101231" w:rsidP="007A086F">
      <w:pPr>
        <w:spacing w:line="240" w:lineRule="auto"/>
        <w:rPr>
          <w:sz w:val="24"/>
          <w:szCs w:val="24"/>
          <w:lang w:val="ro-RO"/>
        </w:rPr>
      </w:pPr>
      <w:r>
        <w:rPr>
          <w:b/>
          <w:sz w:val="24"/>
          <w:szCs w:val="24"/>
          <w:lang w:val="ro-RO"/>
        </w:rPr>
        <w:t xml:space="preserve">VII/06/15.  </w:t>
      </w:r>
      <w:r w:rsidR="007A086F" w:rsidRPr="00101231">
        <w:rPr>
          <w:b/>
          <w:sz w:val="24"/>
          <w:szCs w:val="24"/>
          <w:lang w:val="ro-RO"/>
        </w:rPr>
        <w:t xml:space="preserve">Olaf Petri </w:t>
      </w:r>
      <w:r w:rsidR="007A086F" w:rsidRPr="00101231">
        <w:rPr>
          <w:sz w:val="24"/>
          <w:szCs w:val="24"/>
          <w:lang w:val="ro-RO"/>
        </w:rPr>
        <w:t>(1493-1552</w:t>
      </w:r>
      <w:r w:rsidR="008C6A24">
        <w:rPr>
          <w:sz w:val="24"/>
          <w:szCs w:val="24"/>
          <w:lang w:val="ro-RO"/>
        </w:rPr>
        <w:t xml:space="preserve">: </w:t>
      </w:r>
      <w:r w:rsidR="00871CD2">
        <w:rPr>
          <w:sz w:val="24"/>
          <w:szCs w:val="24"/>
          <w:u w:val="single"/>
          <w:lang w:val="ro-RO"/>
        </w:rPr>
        <w:t>The New Encyclopedia Britannica</w:t>
      </w:r>
      <w:r w:rsidR="00971479">
        <w:rPr>
          <w:sz w:val="24"/>
          <w:szCs w:val="24"/>
          <w:lang w:val="ro-RO"/>
        </w:rPr>
        <w:t>, vol.</w:t>
      </w:r>
      <w:r w:rsidR="00871CD2">
        <w:rPr>
          <w:sz w:val="24"/>
          <w:szCs w:val="24"/>
          <w:lang w:val="ro-RO"/>
        </w:rPr>
        <w:t xml:space="preserve"> 9, </w:t>
      </w:r>
      <w:r w:rsidR="00190B76">
        <w:rPr>
          <w:sz w:val="24"/>
          <w:szCs w:val="24"/>
          <w:lang w:val="ro-RO"/>
        </w:rPr>
        <w:t>p. 341, „Petri, Olaus”</w:t>
      </w:r>
      <w:r w:rsidR="00871CD2">
        <w:rPr>
          <w:sz w:val="24"/>
          <w:szCs w:val="24"/>
          <w:lang w:val="ro-RO"/>
        </w:rPr>
        <w:t>)</w:t>
      </w:r>
      <w:r w:rsidR="00190B76">
        <w:rPr>
          <w:sz w:val="24"/>
          <w:szCs w:val="24"/>
          <w:lang w:val="ro-RO"/>
        </w:rPr>
        <w:t>.</w:t>
      </w:r>
      <w:r w:rsidR="00871CD2">
        <w:rPr>
          <w:sz w:val="24"/>
          <w:szCs w:val="24"/>
          <w:lang w:val="ro-RO"/>
        </w:rPr>
        <w:t xml:space="preserve">   </w:t>
      </w:r>
      <w:r w:rsidR="00EE5D1C" w:rsidRPr="00871CD2">
        <w:rPr>
          <w:sz w:val="24"/>
          <w:szCs w:val="24"/>
          <w:lang w:val="ro-RO"/>
        </w:rPr>
        <w:t xml:space="preserve"> </w:t>
      </w:r>
    </w:p>
    <w:p w:rsidR="00D812EA" w:rsidRDefault="00101231" w:rsidP="00EE5D1C">
      <w:pPr>
        <w:spacing w:line="240" w:lineRule="auto"/>
        <w:rPr>
          <w:sz w:val="24"/>
          <w:szCs w:val="24"/>
          <w:lang w:val="ro-RO"/>
        </w:rPr>
      </w:pPr>
      <w:r>
        <w:rPr>
          <w:b/>
          <w:sz w:val="24"/>
          <w:szCs w:val="24"/>
          <w:lang w:val="ro-RO"/>
        </w:rPr>
        <w:t xml:space="preserve">VII/06/16.  </w:t>
      </w:r>
      <w:r w:rsidR="007A086F" w:rsidRPr="00101231">
        <w:rPr>
          <w:b/>
          <w:sz w:val="24"/>
          <w:szCs w:val="24"/>
          <w:lang w:val="ro-RO"/>
        </w:rPr>
        <w:t xml:space="preserve">Hugh Latimer </w:t>
      </w:r>
      <w:r w:rsidR="007A086F" w:rsidRPr="00101231">
        <w:rPr>
          <w:sz w:val="24"/>
          <w:szCs w:val="24"/>
          <w:lang w:val="ro-RO"/>
        </w:rPr>
        <w:t>(circa 1485-1555</w:t>
      </w:r>
      <w:r w:rsidR="00E961C5">
        <w:rPr>
          <w:sz w:val="24"/>
          <w:szCs w:val="24"/>
          <w:lang w:val="ro-RO"/>
        </w:rPr>
        <w:t xml:space="preserve">: </w:t>
      </w:r>
      <w:r w:rsidR="00B2512F">
        <w:rPr>
          <w:sz w:val="24"/>
          <w:szCs w:val="24"/>
          <w:u w:val="single"/>
          <w:lang w:val="ro-RO"/>
        </w:rPr>
        <w:t>The Encyclopedia Americana</w:t>
      </w:r>
      <w:r w:rsidR="00971479">
        <w:rPr>
          <w:sz w:val="24"/>
          <w:szCs w:val="24"/>
          <w:lang w:val="ro-RO"/>
        </w:rPr>
        <w:t>, vol.</w:t>
      </w:r>
      <w:r w:rsidR="00B2512F">
        <w:rPr>
          <w:sz w:val="24"/>
          <w:szCs w:val="24"/>
          <w:lang w:val="ro-RO"/>
        </w:rPr>
        <w:t xml:space="preserve"> 16, </w:t>
      </w:r>
      <w:r w:rsidR="00190B76">
        <w:rPr>
          <w:sz w:val="24"/>
          <w:szCs w:val="24"/>
          <w:lang w:val="ro-RO"/>
        </w:rPr>
        <w:t>p. 786, „Latimer, Hugh”</w:t>
      </w:r>
      <w:r w:rsidR="00B2512F">
        <w:rPr>
          <w:sz w:val="24"/>
          <w:szCs w:val="24"/>
          <w:lang w:val="ro-RO"/>
        </w:rPr>
        <w:t>)</w:t>
      </w:r>
      <w:r w:rsidR="00190B76">
        <w:rPr>
          <w:sz w:val="24"/>
          <w:szCs w:val="24"/>
          <w:lang w:val="ro-RO"/>
        </w:rPr>
        <w:t>.</w:t>
      </w:r>
    </w:p>
    <w:p w:rsidR="007A086F" w:rsidRDefault="00101231" w:rsidP="007A086F">
      <w:pPr>
        <w:spacing w:line="240" w:lineRule="auto"/>
        <w:rPr>
          <w:sz w:val="24"/>
          <w:szCs w:val="24"/>
          <w:lang w:val="ro-RO"/>
        </w:rPr>
      </w:pPr>
      <w:r>
        <w:rPr>
          <w:b/>
          <w:sz w:val="24"/>
          <w:szCs w:val="24"/>
          <w:lang w:val="ro-RO"/>
        </w:rPr>
        <w:t xml:space="preserve">VII/06/17.  </w:t>
      </w:r>
      <w:r w:rsidR="007A086F" w:rsidRPr="00101231">
        <w:rPr>
          <w:b/>
          <w:sz w:val="24"/>
          <w:szCs w:val="24"/>
          <w:lang w:val="ro-RO"/>
        </w:rPr>
        <w:t xml:space="preserve">Justus Jonas </w:t>
      </w:r>
      <w:r w:rsidR="007A086F" w:rsidRPr="00101231">
        <w:rPr>
          <w:sz w:val="24"/>
          <w:szCs w:val="24"/>
          <w:lang w:val="ro-RO"/>
        </w:rPr>
        <w:t>(1493-1555</w:t>
      </w:r>
      <w:r w:rsidR="00E961C5">
        <w:rPr>
          <w:sz w:val="24"/>
          <w:szCs w:val="24"/>
          <w:lang w:val="ro-RO"/>
        </w:rPr>
        <w:t xml:space="preserve">: </w:t>
      </w:r>
      <w:r w:rsidR="00E82F4A">
        <w:rPr>
          <w:sz w:val="24"/>
          <w:szCs w:val="24"/>
          <w:u w:val="single"/>
          <w:lang w:val="ro-RO"/>
        </w:rPr>
        <w:t>The New Encyclopedia Britannica</w:t>
      </w:r>
      <w:r w:rsidR="00971479">
        <w:rPr>
          <w:sz w:val="24"/>
          <w:szCs w:val="24"/>
          <w:lang w:val="ro-RO"/>
        </w:rPr>
        <w:t>, vol.</w:t>
      </w:r>
      <w:r w:rsidR="00E82F4A" w:rsidRPr="00E82F4A">
        <w:rPr>
          <w:sz w:val="24"/>
          <w:szCs w:val="24"/>
          <w:lang w:val="ro-RO"/>
        </w:rPr>
        <w:t xml:space="preserve"> 6, </w:t>
      </w:r>
      <w:r w:rsidR="00190B76">
        <w:rPr>
          <w:sz w:val="24"/>
          <w:szCs w:val="24"/>
          <w:lang w:val="ro-RO"/>
        </w:rPr>
        <w:t xml:space="preserve">p. 605, </w:t>
      </w:r>
      <w:r w:rsidR="00E82F4A" w:rsidRPr="00E82F4A">
        <w:rPr>
          <w:sz w:val="24"/>
          <w:szCs w:val="24"/>
          <w:lang w:val="ro-RO"/>
        </w:rPr>
        <w:t>„Jonas</w:t>
      </w:r>
      <w:r w:rsidR="00FC4C5B">
        <w:rPr>
          <w:sz w:val="24"/>
          <w:szCs w:val="24"/>
          <w:lang w:val="ro-RO"/>
        </w:rPr>
        <w:t>,</w:t>
      </w:r>
      <w:r w:rsidR="00725C9C">
        <w:rPr>
          <w:sz w:val="24"/>
          <w:szCs w:val="24"/>
          <w:lang w:val="ro-RO"/>
        </w:rPr>
        <w:t xml:space="preserve"> Justus”</w:t>
      </w:r>
      <w:r w:rsidR="00E82F4A" w:rsidRPr="00E82F4A">
        <w:rPr>
          <w:sz w:val="24"/>
          <w:szCs w:val="24"/>
          <w:lang w:val="ro-RO"/>
        </w:rPr>
        <w:t>)</w:t>
      </w:r>
      <w:r w:rsidR="00190B76">
        <w:rPr>
          <w:sz w:val="24"/>
          <w:szCs w:val="24"/>
          <w:lang w:val="ro-RO"/>
        </w:rPr>
        <w:t>.</w:t>
      </w:r>
      <w:r w:rsidR="00E82F4A" w:rsidRPr="00E82F4A">
        <w:rPr>
          <w:sz w:val="24"/>
          <w:szCs w:val="24"/>
          <w:lang w:val="ro-RO"/>
        </w:rPr>
        <w:t xml:space="preserve"> </w:t>
      </w:r>
      <w:r w:rsidR="004C10A0" w:rsidRPr="00E82F4A">
        <w:rPr>
          <w:sz w:val="24"/>
          <w:szCs w:val="24"/>
          <w:lang w:val="ro-RO"/>
        </w:rPr>
        <w:t xml:space="preserve">  </w:t>
      </w:r>
    </w:p>
    <w:p w:rsidR="007A086F" w:rsidRDefault="00101231" w:rsidP="00876465">
      <w:pPr>
        <w:spacing w:line="240" w:lineRule="auto"/>
        <w:rPr>
          <w:sz w:val="24"/>
          <w:szCs w:val="24"/>
          <w:lang w:val="ro-RO"/>
        </w:rPr>
      </w:pPr>
      <w:r>
        <w:rPr>
          <w:b/>
          <w:sz w:val="24"/>
          <w:szCs w:val="24"/>
          <w:lang w:val="ro-RO"/>
        </w:rPr>
        <w:t xml:space="preserve">VII/06/18.  </w:t>
      </w:r>
      <w:r w:rsidR="007A086F" w:rsidRPr="00101231">
        <w:rPr>
          <w:b/>
          <w:sz w:val="24"/>
          <w:szCs w:val="24"/>
          <w:lang w:val="ro-RO"/>
        </w:rPr>
        <w:t xml:space="preserve">John Hooper </w:t>
      </w:r>
      <w:r w:rsidR="007A086F" w:rsidRPr="00101231">
        <w:rPr>
          <w:sz w:val="24"/>
          <w:szCs w:val="24"/>
          <w:lang w:val="ro-RO"/>
        </w:rPr>
        <w:t>(circa 1500-1555</w:t>
      </w:r>
      <w:r w:rsidR="00E961C5">
        <w:rPr>
          <w:sz w:val="24"/>
          <w:szCs w:val="24"/>
          <w:lang w:val="ro-RO"/>
        </w:rPr>
        <w:t xml:space="preserve">: </w:t>
      </w:r>
      <w:r w:rsidR="008D39E5">
        <w:rPr>
          <w:sz w:val="24"/>
          <w:szCs w:val="24"/>
          <w:u w:val="single"/>
          <w:lang w:val="ro-RO"/>
        </w:rPr>
        <w:t>The Encyclopedia Americana</w:t>
      </w:r>
      <w:r w:rsidR="00971479">
        <w:rPr>
          <w:sz w:val="24"/>
          <w:szCs w:val="24"/>
          <w:lang w:val="ro-RO"/>
        </w:rPr>
        <w:t>, vol.</w:t>
      </w:r>
      <w:r w:rsidR="008D39E5">
        <w:rPr>
          <w:sz w:val="24"/>
          <w:szCs w:val="24"/>
          <w:lang w:val="ro-RO"/>
        </w:rPr>
        <w:t xml:space="preserve"> 14,</w:t>
      </w:r>
      <w:r w:rsidR="00725C9C">
        <w:rPr>
          <w:sz w:val="24"/>
          <w:szCs w:val="24"/>
          <w:lang w:val="ro-RO"/>
        </w:rPr>
        <w:t xml:space="preserve"> p. 363</w:t>
      </w:r>
      <w:r w:rsidR="001E0A3D">
        <w:rPr>
          <w:sz w:val="24"/>
          <w:szCs w:val="24"/>
          <w:lang w:val="ro-RO"/>
        </w:rPr>
        <w:t>,</w:t>
      </w:r>
      <w:r w:rsidR="00725C9C">
        <w:rPr>
          <w:sz w:val="24"/>
          <w:szCs w:val="24"/>
          <w:lang w:val="ro-RO"/>
        </w:rPr>
        <w:t xml:space="preserve"> „Hooper, John”</w:t>
      </w:r>
      <w:r w:rsidR="008D39E5">
        <w:rPr>
          <w:sz w:val="24"/>
          <w:szCs w:val="24"/>
          <w:lang w:val="ro-RO"/>
        </w:rPr>
        <w:t>)</w:t>
      </w:r>
      <w:r w:rsidR="00725C9C">
        <w:rPr>
          <w:sz w:val="24"/>
          <w:szCs w:val="24"/>
          <w:lang w:val="ro-RO"/>
        </w:rPr>
        <w:t>.</w:t>
      </w:r>
      <w:r w:rsidR="008D39E5">
        <w:rPr>
          <w:sz w:val="24"/>
          <w:szCs w:val="24"/>
          <w:lang w:val="ro-RO"/>
        </w:rPr>
        <w:t xml:space="preserve"> </w:t>
      </w:r>
      <w:r w:rsidR="007A086F" w:rsidRPr="00E23031">
        <w:rPr>
          <w:sz w:val="24"/>
          <w:szCs w:val="24"/>
          <w:lang w:val="ro-RO"/>
        </w:rPr>
        <w:t xml:space="preserve"> </w:t>
      </w:r>
    </w:p>
    <w:p w:rsidR="005D08EE" w:rsidRDefault="00101231" w:rsidP="007A086F">
      <w:pPr>
        <w:spacing w:line="240" w:lineRule="auto"/>
        <w:rPr>
          <w:sz w:val="24"/>
          <w:szCs w:val="24"/>
          <w:lang w:val="ro-RO"/>
        </w:rPr>
      </w:pPr>
      <w:r>
        <w:rPr>
          <w:b/>
          <w:sz w:val="24"/>
          <w:szCs w:val="24"/>
          <w:lang w:val="ro-RO"/>
        </w:rPr>
        <w:t xml:space="preserve">VII/06/19.  </w:t>
      </w:r>
      <w:r w:rsidR="007A086F" w:rsidRPr="00101231">
        <w:rPr>
          <w:b/>
          <w:sz w:val="24"/>
          <w:szCs w:val="24"/>
          <w:lang w:val="ro-RO"/>
        </w:rPr>
        <w:t xml:space="preserve">Nicholas Ridley </w:t>
      </w:r>
      <w:r w:rsidR="007A086F" w:rsidRPr="00101231">
        <w:rPr>
          <w:sz w:val="24"/>
          <w:szCs w:val="24"/>
          <w:lang w:val="ro-RO"/>
        </w:rPr>
        <w:t>(circa 1500</w:t>
      </w:r>
      <w:r w:rsidR="00FE2124" w:rsidRPr="00101231">
        <w:rPr>
          <w:sz w:val="24"/>
          <w:szCs w:val="24"/>
          <w:lang w:val="ro-RO"/>
        </w:rPr>
        <w:t>/1503</w:t>
      </w:r>
      <w:r w:rsidR="007A086F" w:rsidRPr="00101231">
        <w:rPr>
          <w:sz w:val="24"/>
          <w:szCs w:val="24"/>
          <w:lang w:val="ro-RO"/>
        </w:rPr>
        <w:t>-1555</w:t>
      </w:r>
      <w:r w:rsidR="00E961C5">
        <w:rPr>
          <w:sz w:val="24"/>
          <w:szCs w:val="24"/>
          <w:lang w:val="ro-RO"/>
        </w:rPr>
        <w:t xml:space="preserve">: </w:t>
      </w:r>
      <w:r w:rsidR="00F9482C">
        <w:rPr>
          <w:sz w:val="24"/>
          <w:szCs w:val="24"/>
          <w:u w:val="single"/>
          <w:lang w:val="ro-RO"/>
        </w:rPr>
        <w:t>The New Encyclopedia Britannica</w:t>
      </w:r>
      <w:r w:rsidR="00971479">
        <w:rPr>
          <w:sz w:val="24"/>
          <w:szCs w:val="24"/>
          <w:lang w:val="ro-RO"/>
        </w:rPr>
        <w:t>, vol.</w:t>
      </w:r>
      <w:r w:rsidR="00F9482C">
        <w:rPr>
          <w:sz w:val="24"/>
          <w:szCs w:val="24"/>
          <w:lang w:val="ro-RO"/>
        </w:rPr>
        <w:t xml:space="preserve"> 10, </w:t>
      </w:r>
      <w:r w:rsidR="00725C9C">
        <w:rPr>
          <w:sz w:val="24"/>
          <w:szCs w:val="24"/>
          <w:lang w:val="ro-RO"/>
        </w:rPr>
        <w:t>p. 59, „Ridley, Nicholas”</w:t>
      </w:r>
      <w:r w:rsidR="00F9482C">
        <w:rPr>
          <w:sz w:val="24"/>
          <w:szCs w:val="24"/>
          <w:lang w:val="ro-RO"/>
        </w:rPr>
        <w:t>)</w:t>
      </w:r>
      <w:r w:rsidR="00725C9C">
        <w:rPr>
          <w:sz w:val="24"/>
          <w:szCs w:val="24"/>
          <w:lang w:val="ro-RO"/>
        </w:rPr>
        <w:t>.</w:t>
      </w:r>
    </w:p>
    <w:p w:rsidR="007A086F" w:rsidRDefault="00DC412B" w:rsidP="005B360D">
      <w:pPr>
        <w:spacing w:line="240" w:lineRule="auto"/>
        <w:rPr>
          <w:sz w:val="24"/>
          <w:szCs w:val="24"/>
          <w:lang w:val="ro-RO"/>
        </w:rPr>
      </w:pPr>
      <w:r>
        <w:rPr>
          <w:b/>
          <w:sz w:val="24"/>
          <w:szCs w:val="24"/>
          <w:lang w:val="ro-RO"/>
        </w:rPr>
        <w:t xml:space="preserve">VII/06/20.  </w:t>
      </w:r>
      <w:r w:rsidR="007A086F" w:rsidRPr="00DC412B">
        <w:rPr>
          <w:b/>
          <w:sz w:val="24"/>
          <w:szCs w:val="24"/>
          <w:lang w:val="ro-RO"/>
        </w:rPr>
        <w:t xml:space="preserve">John Rogers </w:t>
      </w:r>
      <w:r w:rsidR="007A086F" w:rsidRPr="00DC412B">
        <w:rPr>
          <w:sz w:val="24"/>
          <w:szCs w:val="24"/>
          <w:lang w:val="ro-RO"/>
        </w:rPr>
        <w:t>(circa 1500-1555</w:t>
      </w:r>
      <w:r w:rsidR="00E961C5">
        <w:rPr>
          <w:sz w:val="24"/>
          <w:szCs w:val="24"/>
          <w:lang w:val="ro-RO"/>
        </w:rPr>
        <w:t xml:space="preserve">: </w:t>
      </w:r>
      <w:r w:rsidR="00EE5D1C" w:rsidRPr="005B360D">
        <w:rPr>
          <w:sz w:val="24"/>
          <w:szCs w:val="24"/>
          <w:u w:val="single"/>
          <w:lang w:val="ro-RO"/>
        </w:rPr>
        <w:t>The New Encyclopedia Britannica</w:t>
      </w:r>
      <w:r w:rsidR="00971479">
        <w:rPr>
          <w:sz w:val="24"/>
          <w:szCs w:val="24"/>
          <w:lang w:val="ro-RO"/>
        </w:rPr>
        <w:t>, vol.</w:t>
      </w:r>
      <w:r w:rsidR="00EE5D1C" w:rsidRPr="005B360D">
        <w:rPr>
          <w:sz w:val="24"/>
          <w:szCs w:val="24"/>
          <w:lang w:val="ro-RO"/>
        </w:rPr>
        <w:t xml:space="preserve"> 10, </w:t>
      </w:r>
      <w:r w:rsidR="00725C9C">
        <w:rPr>
          <w:sz w:val="24"/>
          <w:szCs w:val="24"/>
          <w:lang w:val="ro-RO"/>
        </w:rPr>
        <w:t>p. 138, „Rogers, John”</w:t>
      </w:r>
      <w:r w:rsidR="00EE5D1C" w:rsidRPr="005B360D">
        <w:rPr>
          <w:sz w:val="24"/>
          <w:szCs w:val="24"/>
          <w:lang w:val="ro-RO"/>
        </w:rPr>
        <w:t>)</w:t>
      </w:r>
      <w:r w:rsidR="00725C9C">
        <w:rPr>
          <w:sz w:val="24"/>
          <w:szCs w:val="24"/>
          <w:lang w:val="ro-RO"/>
        </w:rPr>
        <w:t>.</w:t>
      </w:r>
      <w:r w:rsidR="00EE5D1C" w:rsidRPr="005B360D">
        <w:rPr>
          <w:sz w:val="24"/>
          <w:szCs w:val="24"/>
          <w:lang w:val="ro-RO"/>
        </w:rPr>
        <w:t xml:space="preserve"> </w:t>
      </w:r>
      <w:r w:rsidR="007A086F" w:rsidRPr="005B360D">
        <w:rPr>
          <w:sz w:val="24"/>
          <w:szCs w:val="24"/>
          <w:lang w:val="ro-RO"/>
        </w:rPr>
        <w:t xml:space="preserve"> </w:t>
      </w:r>
    </w:p>
    <w:p w:rsidR="00C02A5D" w:rsidRPr="00256B36" w:rsidRDefault="00DC412B" w:rsidP="0009451D">
      <w:pPr>
        <w:spacing w:line="240" w:lineRule="auto"/>
        <w:rPr>
          <w:sz w:val="24"/>
          <w:szCs w:val="24"/>
          <w:lang w:val="ro-RO"/>
        </w:rPr>
      </w:pPr>
      <w:r>
        <w:rPr>
          <w:b/>
          <w:sz w:val="24"/>
          <w:szCs w:val="24"/>
          <w:lang w:val="ro-RO"/>
        </w:rPr>
        <w:t xml:space="preserve">VII/06/21.  </w:t>
      </w:r>
      <w:r w:rsidR="0009451D" w:rsidRPr="00DC412B">
        <w:rPr>
          <w:b/>
          <w:sz w:val="24"/>
          <w:szCs w:val="24"/>
          <w:lang w:val="ro-RO"/>
        </w:rPr>
        <w:t xml:space="preserve">John Bradford </w:t>
      </w:r>
      <w:r w:rsidR="0009451D" w:rsidRPr="00DC412B">
        <w:rPr>
          <w:sz w:val="24"/>
          <w:szCs w:val="24"/>
          <w:lang w:val="ro-RO"/>
        </w:rPr>
        <w:t>(1510-1555</w:t>
      </w:r>
      <w:r w:rsidR="00E961C5">
        <w:rPr>
          <w:sz w:val="24"/>
          <w:szCs w:val="24"/>
          <w:lang w:val="ro-RO"/>
        </w:rPr>
        <w:t xml:space="preserve">: </w:t>
      </w:r>
      <w:r w:rsidR="00630150">
        <w:rPr>
          <w:sz w:val="24"/>
          <w:szCs w:val="24"/>
          <w:u w:val="single"/>
          <w:lang w:val="ro-RO"/>
        </w:rPr>
        <w:t>Fox’s Book of Martyrs</w:t>
      </w:r>
      <w:r w:rsidR="00630150">
        <w:rPr>
          <w:sz w:val="24"/>
          <w:szCs w:val="24"/>
          <w:lang w:val="ro-RO"/>
        </w:rPr>
        <w:t>, pp. 228-230)</w:t>
      </w:r>
      <w:r w:rsidR="00725C9C">
        <w:rPr>
          <w:sz w:val="24"/>
          <w:szCs w:val="24"/>
          <w:lang w:val="ro-RO"/>
        </w:rPr>
        <w:t>.</w:t>
      </w:r>
      <w:r w:rsidR="00630150">
        <w:rPr>
          <w:sz w:val="24"/>
          <w:szCs w:val="24"/>
          <w:lang w:val="ro-RO"/>
        </w:rPr>
        <w:t xml:space="preserve"> </w:t>
      </w:r>
    </w:p>
    <w:p w:rsidR="005F6355" w:rsidRDefault="00DC412B" w:rsidP="00196967">
      <w:pPr>
        <w:spacing w:line="240" w:lineRule="auto"/>
        <w:rPr>
          <w:sz w:val="24"/>
          <w:szCs w:val="24"/>
          <w:lang w:val="ro-RO"/>
        </w:rPr>
      </w:pPr>
      <w:r>
        <w:rPr>
          <w:b/>
          <w:sz w:val="24"/>
          <w:szCs w:val="24"/>
          <w:lang w:val="ro-RO"/>
        </w:rPr>
        <w:t xml:space="preserve">VII/06/22.  </w:t>
      </w:r>
      <w:r w:rsidR="0009451D" w:rsidRPr="00DC412B">
        <w:rPr>
          <w:b/>
          <w:sz w:val="24"/>
          <w:szCs w:val="24"/>
          <w:lang w:val="ro-RO"/>
        </w:rPr>
        <w:t xml:space="preserve">Thomas Cranmer </w:t>
      </w:r>
      <w:r w:rsidR="0009451D" w:rsidRPr="00DC412B">
        <w:rPr>
          <w:sz w:val="24"/>
          <w:szCs w:val="24"/>
          <w:lang w:val="ro-RO"/>
        </w:rPr>
        <w:t>(1489-1556</w:t>
      </w:r>
      <w:r w:rsidR="005318FA">
        <w:rPr>
          <w:sz w:val="24"/>
          <w:szCs w:val="24"/>
          <w:lang w:val="ro-RO"/>
        </w:rPr>
        <w:t xml:space="preserve">: </w:t>
      </w:r>
      <w:r w:rsidR="00115B1C">
        <w:rPr>
          <w:sz w:val="24"/>
          <w:szCs w:val="24"/>
          <w:u w:val="single"/>
          <w:lang w:val="ro-RO"/>
        </w:rPr>
        <w:t xml:space="preserve">Encyclopedia of </w:t>
      </w:r>
      <w:r w:rsidR="00115B1C" w:rsidRPr="00115B1C">
        <w:rPr>
          <w:sz w:val="24"/>
          <w:szCs w:val="24"/>
          <w:u w:val="single"/>
          <w:lang w:val="ro-RO"/>
        </w:rPr>
        <w:t>Religion</w:t>
      </w:r>
      <w:r w:rsidR="00115B1C">
        <w:rPr>
          <w:sz w:val="24"/>
          <w:szCs w:val="24"/>
          <w:lang w:val="ro-RO"/>
        </w:rPr>
        <w:t xml:space="preserve">, </w:t>
      </w:r>
      <w:r w:rsidR="00971479">
        <w:rPr>
          <w:sz w:val="24"/>
          <w:szCs w:val="24"/>
          <w:lang w:val="ro-RO"/>
        </w:rPr>
        <w:t>vol.</w:t>
      </w:r>
      <w:r w:rsidR="00115B1C" w:rsidRPr="00115B1C">
        <w:rPr>
          <w:sz w:val="24"/>
          <w:szCs w:val="24"/>
          <w:lang w:val="ro-RO"/>
        </w:rPr>
        <w:t xml:space="preserve"> 3, </w:t>
      </w:r>
      <w:r w:rsidR="00725C9C">
        <w:rPr>
          <w:sz w:val="24"/>
          <w:szCs w:val="24"/>
          <w:lang w:val="ro-RO"/>
        </w:rPr>
        <w:t>pp. 2051,</w:t>
      </w:r>
      <w:r w:rsidR="00725C9C" w:rsidRPr="00115B1C">
        <w:rPr>
          <w:sz w:val="24"/>
          <w:szCs w:val="24"/>
          <w:lang w:val="ro-RO"/>
        </w:rPr>
        <w:t>2052</w:t>
      </w:r>
      <w:r w:rsidR="00725C9C">
        <w:rPr>
          <w:sz w:val="24"/>
          <w:szCs w:val="24"/>
          <w:lang w:val="ro-RO"/>
        </w:rPr>
        <w:t>,</w:t>
      </w:r>
      <w:r w:rsidR="00725C9C" w:rsidRPr="00115B1C">
        <w:rPr>
          <w:sz w:val="24"/>
          <w:szCs w:val="24"/>
          <w:lang w:val="ro-RO"/>
        </w:rPr>
        <w:t xml:space="preserve"> </w:t>
      </w:r>
      <w:r w:rsidR="00725C9C">
        <w:rPr>
          <w:sz w:val="24"/>
          <w:szCs w:val="24"/>
          <w:lang w:val="ro-RO"/>
        </w:rPr>
        <w:t>„Cranmer, Thomas”</w:t>
      </w:r>
      <w:r w:rsidR="00216A80">
        <w:rPr>
          <w:sz w:val="24"/>
          <w:szCs w:val="24"/>
          <w:lang w:val="ro-RO"/>
        </w:rPr>
        <w:t xml:space="preserve">; </w:t>
      </w:r>
      <w:r w:rsidR="004C7C83">
        <w:rPr>
          <w:sz w:val="24"/>
          <w:szCs w:val="24"/>
          <w:u w:val="single"/>
          <w:lang w:val="ro-RO"/>
        </w:rPr>
        <w:t>Fox’s Book of Martyrs</w:t>
      </w:r>
      <w:r w:rsidR="004C7C83">
        <w:rPr>
          <w:sz w:val="24"/>
          <w:szCs w:val="24"/>
          <w:lang w:val="ro-RO"/>
        </w:rPr>
        <w:t>, pp. 228-230)</w:t>
      </w:r>
      <w:r w:rsidR="00725C9C">
        <w:rPr>
          <w:sz w:val="24"/>
          <w:szCs w:val="24"/>
          <w:lang w:val="ro-RO"/>
        </w:rPr>
        <w:t>.</w:t>
      </w:r>
    </w:p>
    <w:p w:rsidR="0009451D" w:rsidRDefault="00DC412B" w:rsidP="0009451D">
      <w:pPr>
        <w:spacing w:line="240" w:lineRule="auto"/>
        <w:rPr>
          <w:sz w:val="24"/>
          <w:szCs w:val="24"/>
          <w:lang w:val="ro-RO"/>
        </w:rPr>
      </w:pPr>
      <w:r>
        <w:rPr>
          <w:b/>
          <w:sz w:val="24"/>
          <w:szCs w:val="24"/>
          <w:lang w:val="ro-RO"/>
        </w:rPr>
        <w:t xml:space="preserve">VII/06/23.  </w:t>
      </w:r>
      <w:r w:rsidR="0009451D" w:rsidRPr="00DC412B">
        <w:rPr>
          <w:b/>
          <w:sz w:val="24"/>
          <w:szCs w:val="24"/>
          <w:lang w:val="ro-RO"/>
        </w:rPr>
        <w:t xml:space="preserve">Johann Bugenhagen </w:t>
      </w:r>
      <w:r w:rsidR="0009451D" w:rsidRPr="00DC412B">
        <w:rPr>
          <w:sz w:val="24"/>
          <w:szCs w:val="24"/>
          <w:lang w:val="ro-RO"/>
        </w:rPr>
        <w:t>(1485-1558</w:t>
      </w:r>
      <w:r w:rsidR="00216A80">
        <w:rPr>
          <w:sz w:val="24"/>
          <w:szCs w:val="24"/>
          <w:lang w:val="ro-RO"/>
        </w:rPr>
        <w:t xml:space="preserve">: </w:t>
      </w:r>
      <w:r w:rsidR="00EF1A50">
        <w:rPr>
          <w:sz w:val="24"/>
          <w:szCs w:val="24"/>
          <w:u w:val="single"/>
          <w:lang w:val="ro-RO"/>
        </w:rPr>
        <w:t>The Encyclopedia Americana</w:t>
      </w:r>
      <w:r w:rsidR="00971479">
        <w:rPr>
          <w:sz w:val="24"/>
          <w:szCs w:val="24"/>
          <w:lang w:val="ro-RO"/>
        </w:rPr>
        <w:t>, vol.</w:t>
      </w:r>
      <w:r w:rsidR="00EF1A50">
        <w:rPr>
          <w:sz w:val="24"/>
          <w:szCs w:val="24"/>
          <w:lang w:val="ro-RO"/>
        </w:rPr>
        <w:t xml:space="preserve"> 4, </w:t>
      </w:r>
      <w:r w:rsidR="00725C9C">
        <w:rPr>
          <w:sz w:val="24"/>
          <w:szCs w:val="24"/>
          <w:lang w:val="ro-RO"/>
        </w:rPr>
        <w:t xml:space="preserve">pp. 722,723 , </w:t>
      </w:r>
      <w:r w:rsidR="00EF1A50">
        <w:rPr>
          <w:sz w:val="24"/>
          <w:szCs w:val="24"/>
          <w:lang w:val="ro-RO"/>
        </w:rPr>
        <w:t>„</w:t>
      </w:r>
      <w:r w:rsidR="00725C9C">
        <w:rPr>
          <w:sz w:val="24"/>
          <w:szCs w:val="24"/>
          <w:lang w:val="ro-RO"/>
        </w:rPr>
        <w:t>Bugenhagen, Johann”</w:t>
      </w:r>
      <w:r w:rsidR="00EF1A50">
        <w:rPr>
          <w:sz w:val="24"/>
          <w:szCs w:val="24"/>
          <w:lang w:val="ro-RO"/>
        </w:rPr>
        <w:t>)</w:t>
      </w:r>
      <w:r w:rsidR="00725C9C">
        <w:rPr>
          <w:sz w:val="24"/>
          <w:szCs w:val="24"/>
          <w:lang w:val="ro-RO"/>
        </w:rPr>
        <w:t>.</w:t>
      </w:r>
      <w:r w:rsidR="00EF1A50">
        <w:rPr>
          <w:sz w:val="24"/>
          <w:szCs w:val="24"/>
          <w:lang w:val="ro-RO"/>
        </w:rPr>
        <w:t xml:space="preserve"> </w:t>
      </w:r>
    </w:p>
    <w:p w:rsidR="0009451D" w:rsidRDefault="00DC412B" w:rsidP="00A85A18">
      <w:pPr>
        <w:spacing w:line="240" w:lineRule="auto"/>
        <w:rPr>
          <w:sz w:val="24"/>
          <w:szCs w:val="24"/>
          <w:lang w:val="ro-RO"/>
        </w:rPr>
      </w:pPr>
      <w:r>
        <w:rPr>
          <w:b/>
          <w:sz w:val="24"/>
          <w:szCs w:val="24"/>
          <w:lang w:val="ro-RO"/>
        </w:rPr>
        <w:lastRenderedPageBreak/>
        <w:t xml:space="preserve">VII/06/24.  </w:t>
      </w:r>
      <w:r w:rsidR="0009451D" w:rsidRPr="00DC412B">
        <w:rPr>
          <w:b/>
          <w:sz w:val="24"/>
          <w:szCs w:val="24"/>
          <w:lang w:val="ro-RO"/>
        </w:rPr>
        <w:t xml:space="preserve">Kaspar Aquila </w:t>
      </w:r>
      <w:r w:rsidR="0009451D" w:rsidRPr="00DC412B">
        <w:rPr>
          <w:sz w:val="24"/>
          <w:szCs w:val="24"/>
          <w:lang w:val="ro-RO"/>
        </w:rPr>
        <w:t>(1488-1560</w:t>
      </w:r>
      <w:r w:rsidR="00216A80">
        <w:rPr>
          <w:sz w:val="24"/>
          <w:szCs w:val="24"/>
          <w:lang w:val="ro-RO"/>
        </w:rPr>
        <w:t xml:space="preserve">: </w:t>
      </w:r>
      <w:r w:rsidR="00356C94">
        <w:rPr>
          <w:sz w:val="24"/>
          <w:szCs w:val="24"/>
          <w:u w:val="single"/>
          <w:lang w:val="ro-RO"/>
        </w:rPr>
        <w:t>Biographisch-Bibliographisches Kirchenlexikon</w:t>
      </w:r>
      <w:r w:rsidR="00356C94">
        <w:rPr>
          <w:sz w:val="24"/>
          <w:szCs w:val="24"/>
          <w:lang w:val="ro-RO"/>
        </w:rPr>
        <w:t xml:space="preserve">, </w:t>
      </w:r>
      <w:r w:rsidR="00725C9C">
        <w:rPr>
          <w:sz w:val="24"/>
          <w:szCs w:val="24"/>
          <w:lang w:val="ro-RO"/>
        </w:rPr>
        <w:t>vol.</w:t>
      </w:r>
      <w:r w:rsidR="001E0A3D">
        <w:rPr>
          <w:sz w:val="24"/>
          <w:szCs w:val="24"/>
          <w:lang w:val="ro-RO"/>
        </w:rPr>
        <w:t xml:space="preserve"> 1,</w:t>
      </w:r>
      <w:r w:rsidR="00E819EF">
        <w:rPr>
          <w:sz w:val="24"/>
          <w:szCs w:val="24"/>
          <w:lang w:val="ro-RO"/>
        </w:rPr>
        <w:t xml:space="preserve"> „Aquila, Kaspar</w:t>
      </w:r>
      <w:r w:rsidR="00725C9C">
        <w:rPr>
          <w:sz w:val="24"/>
          <w:szCs w:val="24"/>
          <w:lang w:val="ro-RO"/>
        </w:rPr>
        <w:t>”, col.</w:t>
      </w:r>
      <w:r w:rsidR="00356C94">
        <w:rPr>
          <w:sz w:val="24"/>
          <w:szCs w:val="24"/>
          <w:lang w:val="ro-RO"/>
        </w:rPr>
        <w:t xml:space="preserve"> 203)</w:t>
      </w:r>
      <w:r w:rsidR="001E0A3D">
        <w:rPr>
          <w:sz w:val="24"/>
          <w:szCs w:val="24"/>
          <w:lang w:val="ro-RO"/>
        </w:rPr>
        <w:t>.</w:t>
      </w:r>
      <w:r w:rsidR="00356C94">
        <w:rPr>
          <w:sz w:val="24"/>
          <w:szCs w:val="24"/>
          <w:lang w:val="ro-RO"/>
        </w:rPr>
        <w:t xml:space="preserve"> </w:t>
      </w:r>
    </w:p>
    <w:p w:rsidR="0009451D" w:rsidRPr="00DC412B" w:rsidRDefault="00DC412B" w:rsidP="0009451D">
      <w:pPr>
        <w:spacing w:line="240" w:lineRule="auto"/>
        <w:rPr>
          <w:sz w:val="24"/>
          <w:szCs w:val="24"/>
          <w:lang w:val="ro-RO"/>
        </w:rPr>
      </w:pPr>
      <w:r>
        <w:rPr>
          <w:b/>
          <w:sz w:val="24"/>
          <w:szCs w:val="24"/>
          <w:lang w:val="ro-RO"/>
        </w:rPr>
        <w:t xml:space="preserve">VII/06/25.  </w:t>
      </w:r>
      <w:r w:rsidR="00196967" w:rsidRPr="00DC412B">
        <w:rPr>
          <w:b/>
          <w:sz w:val="24"/>
          <w:szCs w:val="24"/>
          <w:lang w:val="ro-RO"/>
        </w:rPr>
        <w:t>Ph</w:t>
      </w:r>
      <w:r w:rsidR="0009451D" w:rsidRPr="00DC412B">
        <w:rPr>
          <w:b/>
          <w:sz w:val="24"/>
          <w:szCs w:val="24"/>
          <w:lang w:val="ro-RO"/>
        </w:rPr>
        <w:t>ilip</w:t>
      </w:r>
      <w:r w:rsidR="00196967" w:rsidRPr="00DC412B">
        <w:rPr>
          <w:b/>
          <w:sz w:val="24"/>
          <w:szCs w:val="24"/>
          <w:lang w:val="ro-RO"/>
        </w:rPr>
        <w:t>p</w:t>
      </w:r>
      <w:r w:rsidR="0009451D" w:rsidRPr="00DC412B">
        <w:rPr>
          <w:b/>
          <w:sz w:val="24"/>
          <w:szCs w:val="24"/>
          <w:lang w:val="ro-RO"/>
        </w:rPr>
        <w:t xml:space="preserve"> Melanchton </w:t>
      </w:r>
      <w:r w:rsidR="0009451D" w:rsidRPr="00DC412B">
        <w:rPr>
          <w:sz w:val="24"/>
          <w:szCs w:val="24"/>
          <w:lang w:val="ro-RO"/>
        </w:rPr>
        <w:t>(1497-1560</w:t>
      </w:r>
      <w:r w:rsidR="00216A80">
        <w:rPr>
          <w:sz w:val="24"/>
          <w:szCs w:val="24"/>
          <w:lang w:val="ro-RO"/>
        </w:rPr>
        <w:t xml:space="preserve">: </w:t>
      </w:r>
      <w:r w:rsidR="005733A4" w:rsidRPr="005733A4">
        <w:rPr>
          <w:sz w:val="24"/>
          <w:szCs w:val="24"/>
          <w:u w:val="single"/>
          <w:lang w:val="ro-RO"/>
        </w:rPr>
        <w:t>Encyclopedia of Religion</w:t>
      </w:r>
      <w:r w:rsidR="00971479">
        <w:rPr>
          <w:sz w:val="24"/>
          <w:szCs w:val="24"/>
          <w:lang w:val="ro-RO"/>
        </w:rPr>
        <w:t>, vol.</w:t>
      </w:r>
      <w:r w:rsidR="005733A4">
        <w:rPr>
          <w:sz w:val="24"/>
          <w:szCs w:val="24"/>
          <w:lang w:val="ro-RO"/>
        </w:rPr>
        <w:t xml:space="preserve"> 9, </w:t>
      </w:r>
      <w:r w:rsidR="00725C9C">
        <w:rPr>
          <w:sz w:val="24"/>
          <w:szCs w:val="24"/>
          <w:lang w:val="ro-RO"/>
        </w:rPr>
        <w:t>p. 5831</w:t>
      </w:r>
      <w:r w:rsidR="00695617">
        <w:rPr>
          <w:sz w:val="24"/>
          <w:szCs w:val="24"/>
          <w:lang w:val="ro-RO"/>
        </w:rPr>
        <w:t>,</w:t>
      </w:r>
      <w:r w:rsidR="00725C9C">
        <w:rPr>
          <w:sz w:val="24"/>
          <w:szCs w:val="24"/>
          <w:lang w:val="ro-RO"/>
        </w:rPr>
        <w:t xml:space="preserve"> „Melanchton, Philipp”</w:t>
      </w:r>
      <w:r w:rsidR="005733A4">
        <w:rPr>
          <w:sz w:val="24"/>
          <w:szCs w:val="24"/>
          <w:lang w:val="ro-RO"/>
        </w:rPr>
        <w:t>)</w:t>
      </w:r>
      <w:r w:rsidR="00725C9C">
        <w:rPr>
          <w:sz w:val="24"/>
          <w:szCs w:val="24"/>
          <w:lang w:val="ro-RO"/>
        </w:rPr>
        <w:t>.</w:t>
      </w:r>
      <w:r w:rsidR="005733A4">
        <w:rPr>
          <w:sz w:val="24"/>
          <w:szCs w:val="24"/>
          <w:lang w:val="ro-RO"/>
        </w:rPr>
        <w:t xml:space="preserve"> </w:t>
      </w:r>
      <w:r w:rsidR="00AA6C9A" w:rsidRPr="005733A4">
        <w:rPr>
          <w:sz w:val="24"/>
          <w:szCs w:val="24"/>
          <w:u w:val="single"/>
          <w:lang w:val="ro-RO"/>
        </w:rPr>
        <w:t xml:space="preserve">  </w:t>
      </w:r>
      <w:r w:rsidR="00196967" w:rsidRPr="005733A4">
        <w:rPr>
          <w:sz w:val="24"/>
          <w:szCs w:val="24"/>
          <w:u w:val="single"/>
          <w:lang w:val="ro-RO"/>
        </w:rPr>
        <w:t xml:space="preserve"> </w:t>
      </w:r>
    </w:p>
    <w:p w:rsidR="006C31F5" w:rsidRDefault="00DC412B" w:rsidP="006C31F5">
      <w:pPr>
        <w:spacing w:line="240" w:lineRule="auto"/>
        <w:rPr>
          <w:sz w:val="24"/>
          <w:szCs w:val="24"/>
          <w:lang w:val="ro-RO"/>
        </w:rPr>
      </w:pPr>
      <w:r>
        <w:rPr>
          <w:b/>
          <w:sz w:val="24"/>
          <w:szCs w:val="24"/>
          <w:lang w:val="ro-RO"/>
        </w:rPr>
        <w:t xml:space="preserve">VII/06/26.  </w:t>
      </w:r>
      <w:r w:rsidR="0009451D" w:rsidRPr="00DC412B">
        <w:rPr>
          <w:b/>
          <w:sz w:val="24"/>
          <w:szCs w:val="24"/>
          <w:lang w:val="ro-RO"/>
        </w:rPr>
        <w:t xml:space="preserve">Menno Simons </w:t>
      </w:r>
      <w:r w:rsidR="0009451D" w:rsidRPr="00DC412B">
        <w:rPr>
          <w:sz w:val="24"/>
          <w:szCs w:val="24"/>
          <w:lang w:val="ro-RO"/>
        </w:rPr>
        <w:t>(circa 1496-1561</w:t>
      </w:r>
      <w:r w:rsidR="00216A80">
        <w:rPr>
          <w:sz w:val="24"/>
          <w:szCs w:val="24"/>
          <w:lang w:val="ro-RO"/>
        </w:rPr>
        <w:t xml:space="preserve">: </w:t>
      </w:r>
      <w:r w:rsidR="00031A69">
        <w:rPr>
          <w:sz w:val="24"/>
          <w:szCs w:val="24"/>
          <w:u w:val="single"/>
          <w:lang w:val="ro-RO"/>
        </w:rPr>
        <w:t>The New Encyclopedia Britannica</w:t>
      </w:r>
      <w:r w:rsidR="00971479">
        <w:rPr>
          <w:sz w:val="24"/>
          <w:szCs w:val="24"/>
          <w:lang w:val="ro-RO"/>
        </w:rPr>
        <w:t>, vol.</w:t>
      </w:r>
      <w:r w:rsidR="00031A69">
        <w:rPr>
          <w:sz w:val="24"/>
          <w:szCs w:val="24"/>
          <w:lang w:val="ro-RO"/>
        </w:rPr>
        <w:t xml:space="preserve"> 8,</w:t>
      </w:r>
      <w:r w:rsidR="00725C9C">
        <w:rPr>
          <w:sz w:val="24"/>
          <w:szCs w:val="24"/>
          <w:lang w:val="ro-RO"/>
        </w:rPr>
        <w:t xml:space="preserve"> p. 16, „Menno Simons”</w:t>
      </w:r>
      <w:r w:rsidR="00031A69">
        <w:rPr>
          <w:sz w:val="24"/>
          <w:szCs w:val="24"/>
          <w:lang w:val="ro-RO"/>
        </w:rPr>
        <w:t>)</w:t>
      </w:r>
      <w:r w:rsidR="00725C9C">
        <w:rPr>
          <w:sz w:val="24"/>
          <w:szCs w:val="24"/>
          <w:lang w:val="ro-RO"/>
        </w:rPr>
        <w:t>.</w:t>
      </w:r>
      <w:r w:rsidR="00031A69">
        <w:rPr>
          <w:sz w:val="24"/>
          <w:szCs w:val="24"/>
          <w:lang w:val="ro-RO"/>
        </w:rPr>
        <w:t xml:space="preserve"> </w:t>
      </w:r>
    </w:p>
    <w:p w:rsidR="00B633A7" w:rsidRDefault="00DC412B" w:rsidP="0009451D">
      <w:pPr>
        <w:spacing w:line="240" w:lineRule="auto"/>
        <w:rPr>
          <w:sz w:val="24"/>
          <w:szCs w:val="24"/>
          <w:lang w:val="ro-RO"/>
        </w:rPr>
      </w:pPr>
      <w:r>
        <w:rPr>
          <w:b/>
          <w:sz w:val="24"/>
          <w:szCs w:val="24"/>
          <w:lang w:val="ro-RO"/>
        </w:rPr>
        <w:t xml:space="preserve">VII/06/27.  </w:t>
      </w:r>
      <w:r w:rsidR="0009451D" w:rsidRPr="00DC412B">
        <w:rPr>
          <w:b/>
          <w:sz w:val="24"/>
          <w:szCs w:val="24"/>
          <w:lang w:val="ro-RO"/>
        </w:rPr>
        <w:t xml:space="preserve">Jean Calvin </w:t>
      </w:r>
      <w:r w:rsidR="0009451D" w:rsidRPr="00DC412B">
        <w:rPr>
          <w:sz w:val="24"/>
          <w:szCs w:val="24"/>
          <w:lang w:val="ro-RO"/>
        </w:rPr>
        <w:t>(1509-1564</w:t>
      </w:r>
      <w:r w:rsidR="00216A80">
        <w:rPr>
          <w:sz w:val="24"/>
          <w:szCs w:val="24"/>
          <w:lang w:val="ro-RO"/>
        </w:rPr>
        <w:t xml:space="preserve">: </w:t>
      </w:r>
      <w:r w:rsidR="00861BCA">
        <w:rPr>
          <w:sz w:val="24"/>
          <w:szCs w:val="24"/>
          <w:u w:val="single"/>
          <w:lang w:val="ro-RO"/>
        </w:rPr>
        <w:t>The New Encyclopedia Britannica</w:t>
      </w:r>
      <w:r w:rsidR="00971479">
        <w:rPr>
          <w:sz w:val="24"/>
          <w:szCs w:val="24"/>
          <w:lang w:val="ro-RO"/>
        </w:rPr>
        <w:t>, vol.</w:t>
      </w:r>
      <w:r w:rsidR="00861BCA">
        <w:rPr>
          <w:sz w:val="24"/>
          <w:szCs w:val="24"/>
          <w:lang w:val="ro-RO"/>
        </w:rPr>
        <w:t xml:space="preserve"> 15, </w:t>
      </w:r>
      <w:r w:rsidR="00725C9C">
        <w:rPr>
          <w:sz w:val="24"/>
          <w:szCs w:val="24"/>
          <w:lang w:val="ro-RO"/>
        </w:rPr>
        <w:t>p. 435, „Calvin and Calvinism”</w:t>
      </w:r>
      <w:r w:rsidR="00861BCA">
        <w:rPr>
          <w:sz w:val="24"/>
          <w:szCs w:val="24"/>
          <w:lang w:val="ro-RO"/>
        </w:rPr>
        <w:t>)</w:t>
      </w:r>
      <w:r w:rsidR="00725C9C">
        <w:rPr>
          <w:sz w:val="24"/>
          <w:szCs w:val="24"/>
          <w:lang w:val="ro-RO"/>
        </w:rPr>
        <w:t>.</w:t>
      </w:r>
    </w:p>
    <w:p w:rsidR="006F758F" w:rsidRDefault="00DC412B" w:rsidP="00876465">
      <w:pPr>
        <w:spacing w:line="240" w:lineRule="auto"/>
        <w:rPr>
          <w:sz w:val="24"/>
          <w:szCs w:val="24"/>
          <w:lang w:val="ro-RO"/>
        </w:rPr>
      </w:pPr>
      <w:r>
        <w:rPr>
          <w:b/>
          <w:sz w:val="24"/>
          <w:szCs w:val="24"/>
          <w:lang w:val="ro-RO"/>
        </w:rPr>
        <w:t xml:space="preserve">VII/06/28.  </w:t>
      </w:r>
      <w:r w:rsidR="00B2512F" w:rsidRPr="00DC412B">
        <w:rPr>
          <w:b/>
          <w:sz w:val="24"/>
          <w:szCs w:val="24"/>
          <w:lang w:val="ro-RO"/>
        </w:rPr>
        <w:t xml:space="preserve">Guillaume (în engleză </w:t>
      </w:r>
      <w:r w:rsidR="0009451D" w:rsidRPr="00DC412B">
        <w:rPr>
          <w:b/>
          <w:sz w:val="24"/>
          <w:szCs w:val="24"/>
          <w:lang w:val="ro-RO"/>
        </w:rPr>
        <w:t>William</w:t>
      </w:r>
      <w:r w:rsidR="00B2512F" w:rsidRPr="00DC412B">
        <w:rPr>
          <w:b/>
          <w:sz w:val="24"/>
          <w:szCs w:val="24"/>
          <w:lang w:val="ro-RO"/>
        </w:rPr>
        <w:t>)</w:t>
      </w:r>
      <w:r w:rsidR="0009451D" w:rsidRPr="00DC412B">
        <w:rPr>
          <w:b/>
          <w:sz w:val="24"/>
          <w:szCs w:val="24"/>
          <w:lang w:val="ro-RO"/>
        </w:rPr>
        <w:t xml:space="preserve"> Farel </w:t>
      </w:r>
      <w:r w:rsidR="0009451D" w:rsidRPr="00DC412B">
        <w:rPr>
          <w:sz w:val="24"/>
          <w:szCs w:val="24"/>
          <w:lang w:val="ro-RO"/>
        </w:rPr>
        <w:t>(1489-1565</w:t>
      </w:r>
      <w:r w:rsidR="00216A80">
        <w:rPr>
          <w:sz w:val="24"/>
          <w:szCs w:val="24"/>
          <w:lang w:val="ro-RO"/>
        </w:rPr>
        <w:t xml:space="preserve">: </w:t>
      </w:r>
      <w:r w:rsidR="00DC31C3">
        <w:rPr>
          <w:sz w:val="24"/>
          <w:szCs w:val="24"/>
          <w:u w:val="single"/>
          <w:lang w:val="ro-RO"/>
        </w:rPr>
        <w:t>Encyclopedia of Religion</w:t>
      </w:r>
      <w:r w:rsidR="00971479">
        <w:rPr>
          <w:sz w:val="24"/>
          <w:szCs w:val="24"/>
          <w:lang w:val="ro-RO"/>
        </w:rPr>
        <w:t>, vol.</w:t>
      </w:r>
      <w:r w:rsidR="004E4829">
        <w:rPr>
          <w:sz w:val="24"/>
          <w:szCs w:val="24"/>
          <w:lang w:val="ro-RO"/>
        </w:rPr>
        <w:t xml:space="preserve"> 5, </w:t>
      </w:r>
      <w:r w:rsidR="00725C9C">
        <w:rPr>
          <w:sz w:val="24"/>
          <w:szCs w:val="24"/>
          <w:lang w:val="ro-RO"/>
        </w:rPr>
        <w:t>p. 2992, „Farel, Guillaume”</w:t>
      </w:r>
      <w:r w:rsidR="00216A80">
        <w:rPr>
          <w:sz w:val="24"/>
          <w:szCs w:val="24"/>
          <w:lang w:val="ro-RO"/>
        </w:rPr>
        <w:t xml:space="preserve">; </w:t>
      </w:r>
      <w:r w:rsidR="00770F64">
        <w:rPr>
          <w:sz w:val="24"/>
          <w:szCs w:val="24"/>
          <w:u w:val="single"/>
          <w:lang w:val="ro-RO"/>
        </w:rPr>
        <w:t>T</w:t>
      </w:r>
      <w:r w:rsidR="004E4829">
        <w:rPr>
          <w:sz w:val="24"/>
          <w:szCs w:val="24"/>
          <w:u w:val="single"/>
          <w:lang w:val="ro-RO"/>
        </w:rPr>
        <w:t>he New Encyclopedia Britannica</w:t>
      </w:r>
      <w:r w:rsidR="00F06DDC">
        <w:rPr>
          <w:sz w:val="24"/>
          <w:szCs w:val="24"/>
          <w:lang w:val="ro-RO"/>
        </w:rPr>
        <w:t>”, vol.</w:t>
      </w:r>
      <w:r w:rsidR="004E4829">
        <w:rPr>
          <w:sz w:val="24"/>
          <w:szCs w:val="24"/>
          <w:lang w:val="ro-RO"/>
        </w:rPr>
        <w:t xml:space="preserve"> 4, </w:t>
      </w:r>
      <w:r w:rsidR="00725C9C">
        <w:rPr>
          <w:sz w:val="24"/>
          <w:szCs w:val="24"/>
          <w:lang w:val="ro-RO"/>
        </w:rPr>
        <w:t>p. 683, „Farel, Guillaume”</w:t>
      </w:r>
      <w:r w:rsidR="00770F64">
        <w:rPr>
          <w:sz w:val="24"/>
          <w:szCs w:val="24"/>
          <w:lang w:val="ro-RO"/>
        </w:rPr>
        <w:t>)</w:t>
      </w:r>
      <w:r w:rsidR="00725C9C">
        <w:rPr>
          <w:sz w:val="24"/>
          <w:szCs w:val="24"/>
          <w:lang w:val="ro-RO"/>
        </w:rPr>
        <w:t>.</w:t>
      </w:r>
    </w:p>
    <w:p w:rsidR="006F758F" w:rsidRDefault="00DC412B" w:rsidP="0009451D">
      <w:pPr>
        <w:spacing w:line="240" w:lineRule="auto"/>
        <w:rPr>
          <w:sz w:val="24"/>
          <w:szCs w:val="24"/>
          <w:lang w:val="ro-RO"/>
        </w:rPr>
      </w:pPr>
      <w:r>
        <w:rPr>
          <w:b/>
          <w:sz w:val="24"/>
          <w:szCs w:val="24"/>
          <w:lang w:val="ro-RO"/>
        </w:rPr>
        <w:t xml:space="preserve">VII/06/29.  </w:t>
      </w:r>
      <w:r w:rsidR="00B257D0" w:rsidRPr="00DC412B">
        <w:rPr>
          <w:b/>
          <w:sz w:val="24"/>
          <w:szCs w:val="24"/>
          <w:lang w:val="ro-RO"/>
        </w:rPr>
        <w:t>Johannes</w:t>
      </w:r>
      <w:r w:rsidR="0009451D" w:rsidRPr="00DC412B">
        <w:rPr>
          <w:b/>
          <w:sz w:val="24"/>
          <w:szCs w:val="24"/>
          <w:lang w:val="ro-RO"/>
        </w:rPr>
        <w:t xml:space="preserve"> Mathesius </w:t>
      </w:r>
      <w:r w:rsidR="0009451D" w:rsidRPr="00DC412B">
        <w:rPr>
          <w:sz w:val="24"/>
          <w:szCs w:val="24"/>
          <w:lang w:val="ro-RO"/>
        </w:rPr>
        <w:t>(1504-1565</w:t>
      </w:r>
      <w:r w:rsidR="00216A80">
        <w:rPr>
          <w:sz w:val="24"/>
          <w:szCs w:val="24"/>
          <w:lang w:val="ro-RO"/>
        </w:rPr>
        <w:t xml:space="preserve">: </w:t>
      </w:r>
      <w:r w:rsidR="00B257D0">
        <w:rPr>
          <w:sz w:val="24"/>
          <w:szCs w:val="24"/>
          <w:u w:val="single"/>
          <w:lang w:val="ro-RO"/>
        </w:rPr>
        <w:t>The Oxford Encyclopedia of the Reformation</w:t>
      </w:r>
      <w:r w:rsidR="00F06DDC">
        <w:rPr>
          <w:sz w:val="24"/>
          <w:szCs w:val="24"/>
          <w:lang w:val="ro-RO"/>
        </w:rPr>
        <w:t>, vol.</w:t>
      </w:r>
      <w:r w:rsidR="00B257D0">
        <w:rPr>
          <w:sz w:val="24"/>
          <w:szCs w:val="24"/>
          <w:lang w:val="ro-RO"/>
        </w:rPr>
        <w:t xml:space="preserve"> 3, </w:t>
      </w:r>
      <w:r w:rsidR="00725C9C">
        <w:rPr>
          <w:sz w:val="24"/>
          <w:szCs w:val="24"/>
          <w:lang w:val="ro-RO"/>
        </w:rPr>
        <w:t>pp. 32,33, „Mathesius, Johannes”</w:t>
      </w:r>
      <w:r w:rsidR="00B257D0">
        <w:rPr>
          <w:sz w:val="24"/>
          <w:szCs w:val="24"/>
          <w:lang w:val="ro-RO"/>
        </w:rPr>
        <w:t>)</w:t>
      </w:r>
      <w:r w:rsidR="00725C9C">
        <w:rPr>
          <w:sz w:val="24"/>
          <w:szCs w:val="24"/>
          <w:lang w:val="ro-RO"/>
        </w:rPr>
        <w:t>.</w:t>
      </w:r>
    </w:p>
    <w:p w:rsidR="00473682" w:rsidRDefault="00DC412B" w:rsidP="00954285">
      <w:pPr>
        <w:spacing w:line="240" w:lineRule="auto"/>
        <w:rPr>
          <w:sz w:val="24"/>
          <w:szCs w:val="24"/>
          <w:lang w:val="ro-RO"/>
        </w:rPr>
      </w:pPr>
      <w:r>
        <w:rPr>
          <w:b/>
          <w:sz w:val="24"/>
          <w:szCs w:val="24"/>
          <w:lang w:val="ro-RO"/>
        </w:rPr>
        <w:t xml:space="preserve">VII/06/30.  </w:t>
      </w:r>
      <w:r w:rsidR="0009451D" w:rsidRPr="00DC412B">
        <w:rPr>
          <w:b/>
          <w:sz w:val="24"/>
          <w:szCs w:val="24"/>
          <w:lang w:val="ro-RO"/>
        </w:rPr>
        <w:t xml:space="preserve">Miles Coverdale </w:t>
      </w:r>
      <w:r w:rsidR="0009451D" w:rsidRPr="00DC412B">
        <w:rPr>
          <w:sz w:val="24"/>
          <w:szCs w:val="24"/>
          <w:lang w:val="ro-RO"/>
        </w:rPr>
        <w:t>(</w:t>
      </w:r>
      <w:r w:rsidR="00095AB1" w:rsidRPr="00DC412B">
        <w:rPr>
          <w:sz w:val="24"/>
          <w:szCs w:val="24"/>
          <w:lang w:val="ro-RO"/>
        </w:rPr>
        <w:t xml:space="preserve">circa </w:t>
      </w:r>
      <w:r w:rsidR="0009451D" w:rsidRPr="00DC412B">
        <w:rPr>
          <w:sz w:val="24"/>
          <w:szCs w:val="24"/>
          <w:lang w:val="ro-RO"/>
        </w:rPr>
        <w:t>1488-1569</w:t>
      </w:r>
      <w:r w:rsidR="00B62C98">
        <w:rPr>
          <w:sz w:val="24"/>
          <w:szCs w:val="24"/>
          <w:lang w:val="ro-RO"/>
        </w:rPr>
        <w:t xml:space="preserve">: </w:t>
      </w:r>
      <w:r w:rsidR="00954285">
        <w:rPr>
          <w:sz w:val="24"/>
          <w:szCs w:val="24"/>
          <w:u w:val="single"/>
          <w:lang w:val="ro-RO"/>
        </w:rPr>
        <w:t>The New Encyclopedia Britannica</w:t>
      </w:r>
      <w:r w:rsidR="00F06DDC">
        <w:rPr>
          <w:sz w:val="24"/>
          <w:szCs w:val="24"/>
          <w:lang w:val="ro-RO"/>
        </w:rPr>
        <w:t>, vol.</w:t>
      </w:r>
      <w:r w:rsidR="00954285">
        <w:rPr>
          <w:sz w:val="24"/>
          <w:szCs w:val="24"/>
          <w:lang w:val="ro-RO"/>
        </w:rPr>
        <w:t xml:space="preserve"> 3, </w:t>
      </w:r>
      <w:r w:rsidR="00725C9C">
        <w:rPr>
          <w:sz w:val="24"/>
          <w:szCs w:val="24"/>
          <w:lang w:val="ro-RO"/>
        </w:rPr>
        <w:t>p. 693, „Coverdale, Miles”</w:t>
      </w:r>
      <w:r w:rsidR="00954285">
        <w:rPr>
          <w:sz w:val="24"/>
          <w:szCs w:val="24"/>
          <w:lang w:val="ro-RO"/>
        </w:rPr>
        <w:t>)</w:t>
      </w:r>
      <w:r w:rsidR="00725C9C">
        <w:rPr>
          <w:sz w:val="24"/>
          <w:szCs w:val="24"/>
          <w:lang w:val="ro-RO"/>
        </w:rPr>
        <w:t>.</w:t>
      </w:r>
    </w:p>
    <w:p w:rsidR="000C4023" w:rsidRPr="000C4023" w:rsidRDefault="00DC412B" w:rsidP="00B62C98">
      <w:pPr>
        <w:tabs>
          <w:tab w:val="center" w:pos="4680"/>
        </w:tabs>
        <w:spacing w:line="240" w:lineRule="auto"/>
        <w:rPr>
          <w:sz w:val="24"/>
          <w:szCs w:val="24"/>
          <w:lang w:val="ro-RO"/>
        </w:rPr>
      </w:pPr>
      <w:r>
        <w:rPr>
          <w:b/>
          <w:sz w:val="24"/>
          <w:szCs w:val="24"/>
          <w:lang w:val="ro-RO"/>
        </w:rPr>
        <w:t xml:space="preserve">VII/06/31.  </w:t>
      </w:r>
      <w:r w:rsidR="0009451D" w:rsidRPr="00DC412B">
        <w:rPr>
          <w:b/>
          <w:sz w:val="24"/>
          <w:szCs w:val="24"/>
          <w:lang w:val="ro-RO"/>
        </w:rPr>
        <w:t xml:space="preserve">Johannes Brenz </w:t>
      </w:r>
      <w:r w:rsidR="0009451D" w:rsidRPr="00DC412B">
        <w:rPr>
          <w:sz w:val="24"/>
          <w:szCs w:val="24"/>
          <w:lang w:val="ro-RO"/>
        </w:rPr>
        <w:t>(1499-1570</w:t>
      </w:r>
      <w:r w:rsidR="00B62C98">
        <w:rPr>
          <w:sz w:val="24"/>
          <w:szCs w:val="24"/>
          <w:lang w:val="ro-RO"/>
        </w:rPr>
        <w:t xml:space="preserve">: </w:t>
      </w:r>
      <w:r w:rsidR="000C4023">
        <w:rPr>
          <w:sz w:val="24"/>
          <w:szCs w:val="24"/>
          <w:u w:val="single"/>
          <w:lang w:val="ro-RO"/>
        </w:rPr>
        <w:t>The New Encyclopedia Britannica</w:t>
      </w:r>
      <w:r w:rsidR="00F06DDC">
        <w:rPr>
          <w:sz w:val="24"/>
          <w:szCs w:val="24"/>
          <w:lang w:val="ro-RO"/>
        </w:rPr>
        <w:t>, vol.</w:t>
      </w:r>
      <w:r w:rsidR="000C4023">
        <w:rPr>
          <w:sz w:val="24"/>
          <w:szCs w:val="24"/>
          <w:lang w:val="ro-RO"/>
        </w:rPr>
        <w:t xml:space="preserve"> 2, </w:t>
      </w:r>
      <w:r w:rsidR="00725C9C">
        <w:rPr>
          <w:sz w:val="24"/>
          <w:szCs w:val="24"/>
          <w:lang w:val="ro-RO"/>
        </w:rPr>
        <w:t xml:space="preserve">p. 501, </w:t>
      </w:r>
      <w:r w:rsidR="00C00043">
        <w:rPr>
          <w:sz w:val="24"/>
          <w:szCs w:val="24"/>
          <w:lang w:val="ro-RO"/>
        </w:rPr>
        <w:t>„Brenz, Johannes”</w:t>
      </w:r>
      <w:r w:rsidR="00B62C98">
        <w:rPr>
          <w:sz w:val="24"/>
          <w:szCs w:val="24"/>
          <w:lang w:val="ro-RO"/>
        </w:rPr>
        <w:t xml:space="preserve">; </w:t>
      </w:r>
      <w:r w:rsidR="000C4023">
        <w:rPr>
          <w:sz w:val="24"/>
          <w:szCs w:val="24"/>
          <w:u w:val="single"/>
          <w:lang w:val="ro-RO"/>
        </w:rPr>
        <w:t>New Catholic Encyclopedia</w:t>
      </w:r>
      <w:r w:rsidR="00F06DDC">
        <w:rPr>
          <w:sz w:val="24"/>
          <w:szCs w:val="24"/>
          <w:lang w:val="ro-RO"/>
        </w:rPr>
        <w:t>, vol.</w:t>
      </w:r>
      <w:r w:rsidR="000C4023">
        <w:rPr>
          <w:sz w:val="24"/>
          <w:szCs w:val="24"/>
          <w:lang w:val="ro-RO"/>
        </w:rPr>
        <w:t xml:space="preserve"> 2, </w:t>
      </w:r>
      <w:r w:rsidR="00FE7752">
        <w:rPr>
          <w:sz w:val="24"/>
          <w:szCs w:val="24"/>
          <w:lang w:val="ro-RO"/>
        </w:rPr>
        <w:t xml:space="preserve">p. 786, </w:t>
      </w:r>
      <w:r w:rsidR="000C4023">
        <w:rPr>
          <w:sz w:val="24"/>
          <w:szCs w:val="24"/>
          <w:lang w:val="ro-RO"/>
        </w:rPr>
        <w:t>„Brenz, Joh</w:t>
      </w:r>
      <w:r w:rsidR="00FE7752">
        <w:rPr>
          <w:sz w:val="24"/>
          <w:szCs w:val="24"/>
          <w:lang w:val="ro-RO"/>
        </w:rPr>
        <w:t>ann”</w:t>
      </w:r>
      <w:r w:rsidR="000C4023">
        <w:rPr>
          <w:sz w:val="24"/>
          <w:szCs w:val="24"/>
          <w:lang w:val="ro-RO"/>
        </w:rPr>
        <w:t>)</w:t>
      </w:r>
      <w:r w:rsidR="00FE7752">
        <w:rPr>
          <w:sz w:val="24"/>
          <w:szCs w:val="24"/>
          <w:lang w:val="ro-RO"/>
        </w:rPr>
        <w:t>.</w:t>
      </w:r>
    </w:p>
    <w:p w:rsidR="002C134B" w:rsidRDefault="00DC412B" w:rsidP="00260AC3">
      <w:pPr>
        <w:spacing w:line="240" w:lineRule="auto"/>
        <w:rPr>
          <w:sz w:val="24"/>
          <w:szCs w:val="24"/>
          <w:lang w:val="ro-RO"/>
        </w:rPr>
      </w:pPr>
      <w:r>
        <w:rPr>
          <w:b/>
          <w:sz w:val="24"/>
          <w:szCs w:val="24"/>
          <w:lang w:val="ro-RO"/>
        </w:rPr>
        <w:t xml:space="preserve">VII/06/32.  </w:t>
      </w:r>
      <w:r w:rsidR="0009451D" w:rsidRPr="00DC412B">
        <w:rPr>
          <w:b/>
          <w:sz w:val="24"/>
          <w:szCs w:val="24"/>
          <w:lang w:val="ro-RO"/>
        </w:rPr>
        <w:t xml:space="preserve">Pierre Viret </w:t>
      </w:r>
      <w:r w:rsidR="0009451D" w:rsidRPr="00DC412B">
        <w:rPr>
          <w:sz w:val="24"/>
          <w:szCs w:val="24"/>
          <w:lang w:val="ro-RO"/>
        </w:rPr>
        <w:t>(1511-1571</w:t>
      </w:r>
      <w:r w:rsidR="00B62C98">
        <w:rPr>
          <w:sz w:val="24"/>
          <w:szCs w:val="24"/>
          <w:lang w:val="ro-RO"/>
        </w:rPr>
        <w:t xml:space="preserve">: </w:t>
      </w:r>
      <w:r w:rsidR="00E87FEC">
        <w:rPr>
          <w:sz w:val="24"/>
          <w:szCs w:val="24"/>
          <w:u w:val="single"/>
          <w:lang w:val="ro-RO"/>
        </w:rPr>
        <w:t>The New Encyclopedia Britannica</w:t>
      </w:r>
      <w:r w:rsidR="00F06DDC">
        <w:rPr>
          <w:sz w:val="24"/>
          <w:szCs w:val="24"/>
          <w:lang w:val="ro-RO"/>
        </w:rPr>
        <w:t>, vol.</w:t>
      </w:r>
      <w:r w:rsidR="00E87FEC">
        <w:rPr>
          <w:sz w:val="24"/>
          <w:szCs w:val="24"/>
          <w:lang w:val="ro-RO"/>
        </w:rPr>
        <w:t xml:space="preserve"> 12, </w:t>
      </w:r>
      <w:r w:rsidR="00FE7752">
        <w:rPr>
          <w:sz w:val="24"/>
          <w:szCs w:val="24"/>
          <w:lang w:val="ro-RO"/>
        </w:rPr>
        <w:t>p. 387, „Viret, Pierre”</w:t>
      </w:r>
      <w:r w:rsidR="00B62C98">
        <w:rPr>
          <w:sz w:val="24"/>
          <w:szCs w:val="24"/>
          <w:lang w:val="ro-RO"/>
        </w:rPr>
        <w:t xml:space="preserve">; </w:t>
      </w:r>
      <w:r w:rsidR="00E87FEC">
        <w:rPr>
          <w:sz w:val="24"/>
          <w:szCs w:val="24"/>
          <w:u w:val="single"/>
          <w:lang w:val="ro-RO"/>
        </w:rPr>
        <w:t>New Catholic Encyclopedia</w:t>
      </w:r>
      <w:r w:rsidR="00F06DDC">
        <w:rPr>
          <w:sz w:val="24"/>
          <w:szCs w:val="24"/>
          <w:lang w:val="ro-RO"/>
        </w:rPr>
        <w:t>, vol.</w:t>
      </w:r>
      <w:r w:rsidR="00E87FEC">
        <w:rPr>
          <w:sz w:val="24"/>
          <w:szCs w:val="24"/>
          <w:lang w:val="ro-RO"/>
        </w:rPr>
        <w:t xml:space="preserve"> 14, </w:t>
      </w:r>
      <w:r w:rsidR="00FE7752">
        <w:rPr>
          <w:sz w:val="24"/>
          <w:szCs w:val="24"/>
          <w:lang w:val="ro-RO"/>
        </w:rPr>
        <w:t>p. 691</w:t>
      </w:r>
      <w:r w:rsidR="00695617">
        <w:rPr>
          <w:sz w:val="24"/>
          <w:szCs w:val="24"/>
          <w:lang w:val="ro-RO"/>
        </w:rPr>
        <w:t>,</w:t>
      </w:r>
      <w:r w:rsidR="00FE7752">
        <w:rPr>
          <w:sz w:val="24"/>
          <w:szCs w:val="24"/>
          <w:lang w:val="ro-RO"/>
        </w:rPr>
        <w:t xml:space="preserve"> „Viret, Pierre”</w:t>
      </w:r>
      <w:r w:rsidR="00E87FEC">
        <w:rPr>
          <w:sz w:val="24"/>
          <w:szCs w:val="24"/>
          <w:lang w:val="ro-RO"/>
        </w:rPr>
        <w:t>)</w:t>
      </w:r>
      <w:r w:rsidR="00FE7752">
        <w:rPr>
          <w:sz w:val="24"/>
          <w:szCs w:val="24"/>
          <w:lang w:val="ro-RO"/>
        </w:rPr>
        <w:t>.</w:t>
      </w:r>
      <w:r w:rsidR="00E87FEC">
        <w:rPr>
          <w:sz w:val="24"/>
          <w:szCs w:val="24"/>
          <w:lang w:val="ro-RO"/>
        </w:rPr>
        <w:t xml:space="preserve"> </w:t>
      </w:r>
      <w:r w:rsidR="00260AC3">
        <w:rPr>
          <w:sz w:val="24"/>
          <w:szCs w:val="24"/>
          <w:lang w:val="ro-RO"/>
        </w:rPr>
        <w:t xml:space="preserve"> </w:t>
      </w:r>
    </w:p>
    <w:p w:rsidR="00D813C7" w:rsidRDefault="00DC412B" w:rsidP="00023526">
      <w:pPr>
        <w:spacing w:line="240" w:lineRule="auto"/>
        <w:rPr>
          <w:sz w:val="24"/>
          <w:szCs w:val="24"/>
          <w:lang w:val="ro-RO"/>
        </w:rPr>
      </w:pPr>
      <w:r>
        <w:rPr>
          <w:b/>
          <w:sz w:val="24"/>
          <w:szCs w:val="24"/>
          <w:lang w:val="ro-RO"/>
        </w:rPr>
        <w:t xml:space="preserve">VII/06/33.  </w:t>
      </w:r>
      <w:r w:rsidR="0009451D" w:rsidRPr="00DC412B">
        <w:rPr>
          <w:b/>
          <w:sz w:val="24"/>
          <w:szCs w:val="24"/>
          <w:lang w:val="ro-RO"/>
        </w:rPr>
        <w:t xml:space="preserve">John Jewel </w:t>
      </w:r>
      <w:r w:rsidR="0009451D" w:rsidRPr="00DC412B">
        <w:rPr>
          <w:sz w:val="24"/>
          <w:szCs w:val="24"/>
          <w:lang w:val="ro-RO"/>
        </w:rPr>
        <w:t>(1522-1571</w:t>
      </w:r>
      <w:r w:rsidR="00721F53">
        <w:rPr>
          <w:sz w:val="24"/>
          <w:szCs w:val="24"/>
          <w:lang w:val="ro-RO"/>
        </w:rPr>
        <w:t xml:space="preserve">: </w:t>
      </w:r>
      <w:r w:rsidR="002C134B">
        <w:rPr>
          <w:sz w:val="24"/>
          <w:szCs w:val="24"/>
          <w:u w:val="single"/>
          <w:lang w:val="ro-RO"/>
        </w:rPr>
        <w:t>The New Encyclopedia Britannica</w:t>
      </w:r>
      <w:r w:rsidR="00F06DDC">
        <w:rPr>
          <w:sz w:val="24"/>
          <w:szCs w:val="24"/>
          <w:lang w:val="ro-RO"/>
        </w:rPr>
        <w:t>, vol.</w:t>
      </w:r>
      <w:r w:rsidR="002C134B">
        <w:rPr>
          <w:sz w:val="24"/>
          <w:szCs w:val="24"/>
          <w:lang w:val="ro-RO"/>
        </w:rPr>
        <w:t xml:space="preserve"> 6, </w:t>
      </w:r>
      <w:r w:rsidR="00FE7752">
        <w:rPr>
          <w:sz w:val="24"/>
          <w:szCs w:val="24"/>
          <w:lang w:val="ro-RO"/>
        </w:rPr>
        <w:t>p. 544, „Jewel, John”</w:t>
      </w:r>
      <w:r w:rsidR="002C134B">
        <w:rPr>
          <w:sz w:val="24"/>
          <w:szCs w:val="24"/>
          <w:lang w:val="ro-RO"/>
        </w:rPr>
        <w:t>)</w:t>
      </w:r>
      <w:r w:rsidR="00FE7752">
        <w:rPr>
          <w:sz w:val="24"/>
          <w:szCs w:val="24"/>
          <w:lang w:val="ro-RO"/>
        </w:rPr>
        <w:t>.</w:t>
      </w:r>
      <w:r w:rsidR="002C134B">
        <w:rPr>
          <w:sz w:val="24"/>
          <w:szCs w:val="24"/>
          <w:lang w:val="ro-RO"/>
        </w:rPr>
        <w:t xml:space="preserve"> </w:t>
      </w:r>
      <w:r w:rsidR="0077531A">
        <w:rPr>
          <w:sz w:val="24"/>
          <w:szCs w:val="24"/>
          <w:lang w:val="ro-RO"/>
        </w:rPr>
        <w:t xml:space="preserve">  </w:t>
      </w:r>
      <w:r w:rsidR="00D813C7">
        <w:rPr>
          <w:sz w:val="24"/>
          <w:szCs w:val="24"/>
          <w:lang w:val="ro-RO"/>
        </w:rPr>
        <w:t xml:space="preserve"> </w:t>
      </w:r>
    </w:p>
    <w:p w:rsidR="00E22873" w:rsidRDefault="00DC412B" w:rsidP="00E22873">
      <w:pPr>
        <w:spacing w:line="240" w:lineRule="auto"/>
        <w:rPr>
          <w:sz w:val="24"/>
          <w:szCs w:val="24"/>
          <w:lang w:val="ro-RO"/>
        </w:rPr>
      </w:pPr>
      <w:r>
        <w:rPr>
          <w:b/>
          <w:sz w:val="24"/>
          <w:szCs w:val="24"/>
          <w:lang w:val="ro-RO"/>
        </w:rPr>
        <w:t xml:space="preserve">VII/06/34.  </w:t>
      </w:r>
      <w:r w:rsidR="0009451D" w:rsidRPr="00DC412B">
        <w:rPr>
          <w:b/>
          <w:sz w:val="24"/>
          <w:szCs w:val="24"/>
          <w:lang w:val="ro-RO"/>
        </w:rPr>
        <w:t xml:space="preserve">John Knox </w:t>
      </w:r>
      <w:r w:rsidR="0009451D" w:rsidRPr="00DC412B">
        <w:rPr>
          <w:sz w:val="24"/>
          <w:szCs w:val="24"/>
          <w:lang w:val="ro-RO"/>
        </w:rPr>
        <w:t>(circa 1515-1572</w:t>
      </w:r>
      <w:r w:rsidR="00721F53">
        <w:rPr>
          <w:sz w:val="24"/>
          <w:szCs w:val="24"/>
          <w:lang w:val="ro-RO"/>
        </w:rPr>
        <w:t xml:space="preserve">: </w:t>
      </w:r>
      <w:r w:rsidR="00D35A5B">
        <w:rPr>
          <w:sz w:val="24"/>
          <w:szCs w:val="24"/>
          <w:u w:val="single"/>
          <w:lang w:val="ro-RO"/>
        </w:rPr>
        <w:t xml:space="preserve">Funk </w:t>
      </w:r>
      <w:r w:rsidR="00D35A5B">
        <w:rPr>
          <w:sz w:val="24"/>
          <w:szCs w:val="24"/>
          <w:u w:val="single"/>
        </w:rPr>
        <w:t xml:space="preserve">&amp; </w:t>
      </w:r>
      <w:r w:rsidR="00D35A5B">
        <w:rPr>
          <w:sz w:val="24"/>
          <w:szCs w:val="24"/>
          <w:u w:val="single"/>
          <w:lang w:val="ro-RO"/>
        </w:rPr>
        <w:t>Wagnalls New Encyclopedia</w:t>
      </w:r>
      <w:r w:rsidR="00F06DDC">
        <w:rPr>
          <w:sz w:val="24"/>
          <w:szCs w:val="24"/>
          <w:lang w:val="ro-RO"/>
        </w:rPr>
        <w:t>, vol.</w:t>
      </w:r>
      <w:r w:rsidR="00D35A5B">
        <w:rPr>
          <w:sz w:val="24"/>
          <w:szCs w:val="24"/>
          <w:lang w:val="ro-RO"/>
        </w:rPr>
        <w:t xml:space="preserve"> 15, </w:t>
      </w:r>
      <w:r w:rsidR="00FE7752">
        <w:rPr>
          <w:sz w:val="24"/>
          <w:szCs w:val="24"/>
          <w:lang w:val="ro-RO"/>
        </w:rPr>
        <w:t xml:space="preserve">p. 283, </w:t>
      </w:r>
      <w:r w:rsidR="00453C49">
        <w:rPr>
          <w:sz w:val="24"/>
          <w:szCs w:val="24"/>
          <w:lang w:val="ro-RO"/>
        </w:rPr>
        <w:t>„Knox, John”</w:t>
      </w:r>
      <w:r w:rsidR="00721F53">
        <w:rPr>
          <w:sz w:val="24"/>
          <w:szCs w:val="24"/>
          <w:lang w:val="ro-RO"/>
        </w:rPr>
        <w:t xml:space="preserve">; </w:t>
      </w:r>
      <w:r w:rsidR="00CA6781">
        <w:rPr>
          <w:sz w:val="24"/>
          <w:szCs w:val="24"/>
          <w:u w:val="single"/>
          <w:lang w:val="ro-RO"/>
        </w:rPr>
        <w:t>The New Encyclopedia Britannica</w:t>
      </w:r>
      <w:r w:rsidR="00F06DDC">
        <w:rPr>
          <w:sz w:val="24"/>
          <w:szCs w:val="24"/>
          <w:lang w:val="ro-RO"/>
        </w:rPr>
        <w:t>, vol.</w:t>
      </w:r>
      <w:r w:rsidR="00CA6781">
        <w:rPr>
          <w:sz w:val="24"/>
          <w:szCs w:val="24"/>
          <w:lang w:val="ro-RO"/>
        </w:rPr>
        <w:t xml:space="preserve"> 6, </w:t>
      </w:r>
      <w:r w:rsidR="00FE7752">
        <w:rPr>
          <w:sz w:val="24"/>
          <w:szCs w:val="24"/>
          <w:lang w:val="ro-RO"/>
        </w:rPr>
        <w:t>pp. 919-921, „Knox, John”</w:t>
      </w:r>
      <w:r w:rsidR="00721F53">
        <w:rPr>
          <w:sz w:val="24"/>
          <w:szCs w:val="24"/>
          <w:lang w:val="ro-RO"/>
        </w:rPr>
        <w:t xml:space="preserve">; </w:t>
      </w:r>
      <w:r w:rsidR="00CA6781">
        <w:rPr>
          <w:sz w:val="24"/>
          <w:szCs w:val="24"/>
          <w:u w:val="single"/>
          <w:lang w:val="ro-RO"/>
        </w:rPr>
        <w:t>Encyclopedia of Religion</w:t>
      </w:r>
      <w:r w:rsidR="00F06DDC">
        <w:rPr>
          <w:sz w:val="24"/>
          <w:szCs w:val="24"/>
          <w:lang w:val="ro-RO"/>
        </w:rPr>
        <w:t>, vol.</w:t>
      </w:r>
      <w:r w:rsidR="0013764E">
        <w:rPr>
          <w:sz w:val="24"/>
          <w:szCs w:val="24"/>
          <w:lang w:val="ro-RO"/>
        </w:rPr>
        <w:t xml:space="preserve"> 8, </w:t>
      </w:r>
      <w:r w:rsidR="00453C49">
        <w:rPr>
          <w:sz w:val="24"/>
          <w:szCs w:val="24"/>
          <w:lang w:val="ro-RO"/>
        </w:rPr>
        <w:t xml:space="preserve">pp. 5211,5212, </w:t>
      </w:r>
      <w:r w:rsidR="0013764E">
        <w:rPr>
          <w:sz w:val="24"/>
          <w:szCs w:val="24"/>
          <w:lang w:val="ro-RO"/>
        </w:rPr>
        <w:t>„Knox, John</w:t>
      </w:r>
      <w:r w:rsidR="00AE185B">
        <w:rPr>
          <w:sz w:val="24"/>
          <w:szCs w:val="24"/>
          <w:lang w:val="ro-RO"/>
        </w:rPr>
        <w:t>”</w:t>
      </w:r>
      <w:r w:rsidR="0013764E">
        <w:rPr>
          <w:sz w:val="24"/>
          <w:szCs w:val="24"/>
          <w:lang w:val="ro-RO"/>
        </w:rPr>
        <w:t>)</w:t>
      </w:r>
      <w:r w:rsidR="00453C49">
        <w:rPr>
          <w:sz w:val="24"/>
          <w:szCs w:val="24"/>
          <w:lang w:val="ro-RO"/>
        </w:rPr>
        <w:t>.</w:t>
      </w:r>
    </w:p>
    <w:p w:rsidR="006530BD" w:rsidRDefault="00A53BE3" w:rsidP="0009451D">
      <w:pPr>
        <w:spacing w:line="240" w:lineRule="auto"/>
        <w:rPr>
          <w:sz w:val="24"/>
          <w:szCs w:val="24"/>
          <w:lang w:val="ro-RO"/>
        </w:rPr>
      </w:pPr>
      <w:r>
        <w:rPr>
          <w:b/>
          <w:sz w:val="24"/>
          <w:szCs w:val="24"/>
          <w:lang w:val="ro-RO"/>
        </w:rPr>
        <w:t xml:space="preserve">VII/06/35.  </w:t>
      </w:r>
      <w:r w:rsidR="0009451D" w:rsidRPr="00A53BE3">
        <w:rPr>
          <w:b/>
          <w:sz w:val="24"/>
          <w:szCs w:val="24"/>
          <w:lang w:val="ro-RO"/>
        </w:rPr>
        <w:t>Laurent</w:t>
      </w:r>
      <w:r w:rsidR="005135FB" w:rsidRPr="00A53BE3">
        <w:rPr>
          <w:b/>
          <w:sz w:val="24"/>
          <w:szCs w:val="24"/>
          <w:lang w:val="ro-RO"/>
        </w:rPr>
        <w:t>ius</w:t>
      </w:r>
      <w:r w:rsidR="0009451D" w:rsidRPr="00A53BE3">
        <w:rPr>
          <w:b/>
          <w:sz w:val="24"/>
          <w:szCs w:val="24"/>
          <w:lang w:val="ro-RO"/>
        </w:rPr>
        <w:t xml:space="preserve"> Petri </w:t>
      </w:r>
      <w:r w:rsidR="0009451D" w:rsidRPr="00A53BE3">
        <w:rPr>
          <w:sz w:val="24"/>
          <w:szCs w:val="24"/>
          <w:lang w:val="ro-RO"/>
        </w:rPr>
        <w:t>(1499-1573</w:t>
      </w:r>
      <w:r w:rsidR="00721F53">
        <w:rPr>
          <w:sz w:val="24"/>
          <w:szCs w:val="24"/>
          <w:lang w:val="ro-RO"/>
        </w:rPr>
        <w:t xml:space="preserve">: </w:t>
      </w:r>
      <w:r w:rsidR="00A27221">
        <w:rPr>
          <w:sz w:val="24"/>
          <w:szCs w:val="24"/>
          <w:u w:val="single"/>
          <w:lang w:val="ro-RO"/>
        </w:rPr>
        <w:t>The New Encyclopedia Britannica</w:t>
      </w:r>
      <w:r w:rsidR="00A27221">
        <w:rPr>
          <w:sz w:val="24"/>
          <w:szCs w:val="24"/>
          <w:lang w:val="ro-RO"/>
        </w:rPr>
        <w:t>,</w:t>
      </w:r>
      <w:r w:rsidR="00F06DDC">
        <w:rPr>
          <w:sz w:val="24"/>
          <w:szCs w:val="24"/>
          <w:lang w:val="ro-RO"/>
        </w:rPr>
        <w:t xml:space="preserve"> vol.</w:t>
      </w:r>
      <w:r w:rsidR="00A27221">
        <w:rPr>
          <w:sz w:val="24"/>
          <w:szCs w:val="24"/>
          <w:lang w:val="ro-RO"/>
        </w:rPr>
        <w:t xml:space="preserve"> 9, </w:t>
      </w:r>
      <w:r w:rsidR="00453C49">
        <w:rPr>
          <w:sz w:val="24"/>
          <w:szCs w:val="24"/>
          <w:lang w:val="ro-RO"/>
        </w:rPr>
        <w:t>p. 341, „Petri, Laurentius”</w:t>
      </w:r>
      <w:r w:rsidR="00A27221">
        <w:rPr>
          <w:sz w:val="24"/>
          <w:szCs w:val="24"/>
          <w:lang w:val="ro-RO"/>
        </w:rPr>
        <w:t>)</w:t>
      </w:r>
      <w:r w:rsidR="00453C49">
        <w:rPr>
          <w:sz w:val="24"/>
          <w:szCs w:val="24"/>
          <w:lang w:val="ro-RO"/>
        </w:rPr>
        <w:t>.</w:t>
      </w:r>
    </w:p>
    <w:p w:rsidR="004F4B27" w:rsidRDefault="00A53BE3" w:rsidP="00B95495">
      <w:pPr>
        <w:spacing w:line="240" w:lineRule="auto"/>
        <w:rPr>
          <w:sz w:val="24"/>
          <w:szCs w:val="24"/>
          <w:lang w:val="ro-RO"/>
        </w:rPr>
      </w:pPr>
      <w:r>
        <w:rPr>
          <w:b/>
          <w:sz w:val="24"/>
          <w:szCs w:val="24"/>
          <w:lang w:val="ro-RO"/>
        </w:rPr>
        <w:t xml:space="preserve">VII/06/36.  </w:t>
      </w:r>
      <w:r w:rsidR="0009451D" w:rsidRPr="00A53BE3">
        <w:rPr>
          <w:b/>
          <w:sz w:val="24"/>
          <w:szCs w:val="24"/>
          <w:lang w:val="ro-RO"/>
        </w:rPr>
        <w:t xml:space="preserve">Heinrich Bullinger </w:t>
      </w:r>
      <w:r w:rsidR="0009451D" w:rsidRPr="00A53BE3">
        <w:rPr>
          <w:sz w:val="24"/>
          <w:szCs w:val="24"/>
          <w:lang w:val="ro-RO"/>
        </w:rPr>
        <w:t>(1504-1575</w:t>
      </w:r>
      <w:r w:rsidR="00721F53">
        <w:rPr>
          <w:sz w:val="24"/>
          <w:szCs w:val="24"/>
          <w:lang w:val="ro-RO"/>
        </w:rPr>
        <w:t xml:space="preserve">: </w:t>
      </w:r>
      <w:r w:rsidR="00B95495">
        <w:rPr>
          <w:sz w:val="24"/>
          <w:szCs w:val="24"/>
          <w:u w:val="single"/>
          <w:lang w:val="ro-RO"/>
        </w:rPr>
        <w:t>The New Encyclopedia Britannica</w:t>
      </w:r>
      <w:r w:rsidR="00F06DDC">
        <w:rPr>
          <w:sz w:val="24"/>
          <w:szCs w:val="24"/>
          <w:lang w:val="ro-RO"/>
        </w:rPr>
        <w:t>, vol.</w:t>
      </w:r>
      <w:r w:rsidR="00B95495">
        <w:rPr>
          <w:sz w:val="24"/>
          <w:szCs w:val="24"/>
          <w:lang w:val="ro-RO"/>
        </w:rPr>
        <w:t xml:space="preserve"> 2, </w:t>
      </w:r>
      <w:r w:rsidR="00453C49">
        <w:rPr>
          <w:sz w:val="24"/>
          <w:szCs w:val="24"/>
          <w:lang w:val="ro-RO"/>
        </w:rPr>
        <w:t xml:space="preserve">pp. 627,628, </w:t>
      </w:r>
      <w:r w:rsidR="00B95495">
        <w:rPr>
          <w:sz w:val="24"/>
          <w:szCs w:val="24"/>
          <w:lang w:val="ro-RO"/>
        </w:rPr>
        <w:t>„B</w:t>
      </w:r>
      <w:r w:rsidR="00453C49">
        <w:rPr>
          <w:sz w:val="24"/>
          <w:szCs w:val="24"/>
          <w:lang w:val="ro-RO"/>
        </w:rPr>
        <w:t>ullinger, Heinrich”</w:t>
      </w:r>
      <w:r w:rsidR="00B95495">
        <w:rPr>
          <w:sz w:val="24"/>
          <w:szCs w:val="24"/>
          <w:lang w:val="ro-RO"/>
        </w:rPr>
        <w:t>)</w:t>
      </w:r>
      <w:r w:rsidR="00453C49">
        <w:rPr>
          <w:sz w:val="24"/>
          <w:szCs w:val="24"/>
          <w:lang w:val="ro-RO"/>
        </w:rPr>
        <w:t>.</w:t>
      </w:r>
    </w:p>
    <w:p w:rsidR="0009451D" w:rsidRPr="0009451D" w:rsidRDefault="00A53BE3" w:rsidP="0009451D">
      <w:pPr>
        <w:spacing w:line="240" w:lineRule="auto"/>
        <w:rPr>
          <w:sz w:val="24"/>
          <w:szCs w:val="24"/>
          <w:lang w:val="ro-RO"/>
        </w:rPr>
      </w:pPr>
      <w:r>
        <w:rPr>
          <w:b/>
          <w:sz w:val="24"/>
          <w:szCs w:val="24"/>
          <w:lang w:val="ro-RO"/>
        </w:rPr>
        <w:t xml:space="preserve">VII/06/37.  </w:t>
      </w:r>
      <w:r w:rsidR="0009451D" w:rsidRPr="00A53BE3">
        <w:rPr>
          <w:b/>
          <w:sz w:val="24"/>
          <w:szCs w:val="24"/>
          <w:lang w:val="ro-RO"/>
        </w:rPr>
        <w:t xml:space="preserve">Antoine Froment </w:t>
      </w:r>
      <w:r w:rsidR="0009451D" w:rsidRPr="00A53BE3">
        <w:rPr>
          <w:sz w:val="24"/>
          <w:szCs w:val="24"/>
          <w:lang w:val="ro-RO"/>
        </w:rPr>
        <w:t>(1508-1581</w:t>
      </w:r>
      <w:r w:rsidR="00721F53">
        <w:rPr>
          <w:sz w:val="24"/>
          <w:szCs w:val="24"/>
          <w:lang w:val="ro-RO"/>
        </w:rPr>
        <w:t xml:space="preserve">: </w:t>
      </w:r>
      <w:r w:rsidR="00935339">
        <w:rPr>
          <w:sz w:val="24"/>
          <w:szCs w:val="24"/>
          <w:u w:val="single"/>
          <w:lang w:val="ro-RO"/>
        </w:rPr>
        <w:t>Biographisch-Bibliographisches Kirchenlexikon</w:t>
      </w:r>
      <w:r w:rsidR="00935339">
        <w:rPr>
          <w:sz w:val="24"/>
          <w:szCs w:val="24"/>
          <w:lang w:val="ro-RO"/>
        </w:rPr>
        <w:t xml:space="preserve">, </w:t>
      </w:r>
      <w:r w:rsidR="00F06DDC">
        <w:rPr>
          <w:sz w:val="24"/>
          <w:szCs w:val="24"/>
          <w:lang w:val="ro-RO"/>
        </w:rPr>
        <w:t>vol.</w:t>
      </w:r>
      <w:r w:rsidR="00935339">
        <w:rPr>
          <w:sz w:val="24"/>
          <w:szCs w:val="24"/>
          <w:lang w:val="ro-RO"/>
        </w:rPr>
        <w:t xml:space="preserve"> 2,</w:t>
      </w:r>
      <w:r w:rsidR="00236E7C">
        <w:rPr>
          <w:sz w:val="24"/>
          <w:szCs w:val="24"/>
          <w:lang w:val="ro-RO"/>
        </w:rPr>
        <w:t xml:space="preserve"> </w:t>
      </w:r>
      <w:r w:rsidR="00935339">
        <w:rPr>
          <w:sz w:val="24"/>
          <w:szCs w:val="24"/>
          <w:lang w:val="ro-RO"/>
        </w:rPr>
        <w:t xml:space="preserve"> „Froment, Antoine”</w:t>
      </w:r>
      <w:r w:rsidR="00F06DDC">
        <w:rPr>
          <w:sz w:val="24"/>
          <w:szCs w:val="24"/>
          <w:lang w:val="ro-RO"/>
        </w:rPr>
        <w:t>, col.</w:t>
      </w:r>
      <w:r w:rsidR="00166FDD">
        <w:rPr>
          <w:sz w:val="24"/>
          <w:szCs w:val="24"/>
          <w:lang w:val="ro-RO"/>
        </w:rPr>
        <w:t xml:space="preserve"> 141</w:t>
      </w:r>
      <w:r w:rsidR="00455488">
        <w:rPr>
          <w:sz w:val="24"/>
          <w:szCs w:val="24"/>
          <w:lang w:val="ro-RO"/>
        </w:rPr>
        <w:t xml:space="preserve">; </w:t>
      </w:r>
      <w:r w:rsidR="00695617">
        <w:rPr>
          <w:sz w:val="24"/>
          <w:szCs w:val="24"/>
          <w:u w:val="single"/>
          <w:lang w:val="ro-RO"/>
        </w:rPr>
        <w:t>The Great C</w:t>
      </w:r>
      <w:r w:rsidR="00F06DDC">
        <w:rPr>
          <w:sz w:val="24"/>
          <w:szCs w:val="24"/>
          <w:u w:val="single"/>
          <w:lang w:val="ro-RO"/>
        </w:rPr>
        <w:t>ontroversy/</w:t>
      </w:r>
      <w:r w:rsidR="003D7F88">
        <w:rPr>
          <w:sz w:val="24"/>
          <w:szCs w:val="24"/>
          <w:u w:val="single"/>
          <w:lang w:val="ro-RO"/>
        </w:rPr>
        <w:t>Tragedia veacurilor</w:t>
      </w:r>
      <w:r w:rsidR="00455488">
        <w:rPr>
          <w:sz w:val="24"/>
          <w:szCs w:val="24"/>
          <w:lang w:val="ro-RO"/>
        </w:rPr>
        <w:t xml:space="preserve">, </w:t>
      </w:r>
      <w:r w:rsidR="00F06DDC">
        <w:rPr>
          <w:sz w:val="24"/>
          <w:szCs w:val="24"/>
          <w:lang w:val="ro-RO"/>
        </w:rPr>
        <w:t>pp.</w:t>
      </w:r>
      <w:r w:rsidR="003D7F88">
        <w:rPr>
          <w:sz w:val="24"/>
          <w:szCs w:val="24"/>
          <w:lang w:val="ro-RO"/>
        </w:rPr>
        <w:t xml:space="preserve"> 232-233).  </w:t>
      </w:r>
    </w:p>
    <w:p w:rsidR="00EE6606" w:rsidRDefault="00A53BE3" w:rsidP="00117A3E">
      <w:pPr>
        <w:spacing w:line="240" w:lineRule="auto"/>
        <w:rPr>
          <w:sz w:val="24"/>
          <w:szCs w:val="24"/>
          <w:lang w:val="ro-RO"/>
        </w:rPr>
      </w:pPr>
      <w:r>
        <w:rPr>
          <w:b/>
          <w:sz w:val="24"/>
          <w:szCs w:val="24"/>
          <w:lang w:val="ro-RO"/>
        </w:rPr>
        <w:t xml:space="preserve">VII/06/38.  </w:t>
      </w:r>
      <w:r w:rsidR="0009451D" w:rsidRPr="00A53BE3">
        <w:rPr>
          <w:b/>
          <w:sz w:val="24"/>
          <w:szCs w:val="24"/>
          <w:lang w:val="ro-RO"/>
        </w:rPr>
        <w:t xml:space="preserve">Bernard Gilpin </w:t>
      </w:r>
      <w:r w:rsidR="0009451D" w:rsidRPr="00A53BE3">
        <w:rPr>
          <w:sz w:val="24"/>
          <w:szCs w:val="24"/>
          <w:lang w:val="ro-RO"/>
        </w:rPr>
        <w:t>(1517-1583</w:t>
      </w:r>
      <w:r w:rsidR="00455488">
        <w:rPr>
          <w:sz w:val="24"/>
          <w:szCs w:val="24"/>
          <w:lang w:val="ro-RO"/>
        </w:rPr>
        <w:t xml:space="preserve">: </w:t>
      </w:r>
      <w:r w:rsidR="008F7CC1">
        <w:rPr>
          <w:sz w:val="24"/>
          <w:szCs w:val="24"/>
          <w:u w:val="single"/>
          <w:lang w:val="ro-RO"/>
        </w:rPr>
        <w:t>The New Encyclopedia Britannica</w:t>
      </w:r>
      <w:r w:rsidR="00F06DDC">
        <w:rPr>
          <w:sz w:val="24"/>
          <w:szCs w:val="24"/>
          <w:lang w:val="ro-RO"/>
        </w:rPr>
        <w:t>, vol.</w:t>
      </w:r>
      <w:r w:rsidR="008F7CC1">
        <w:rPr>
          <w:sz w:val="24"/>
          <w:szCs w:val="24"/>
          <w:lang w:val="ro-RO"/>
        </w:rPr>
        <w:t xml:space="preserve"> 5, </w:t>
      </w:r>
      <w:r w:rsidR="00453C49">
        <w:rPr>
          <w:sz w:val="24"/>
          <w:szCs w:val="24"/>
          <w:lang w:val="ro-RO"/>
        </w:rPr>
        <w:t>p. 270, „Gilpin, Bernard”</w:t>
      </w:r>
      <w:r w:rsidR="008F7CC1">
        <w:rPr>
          <w:sz w:val="24"/>
          <w:szCs w:val="24"/>
          <w:lang w:val="ro-RO"/>
        </w:rPr>
        <w:t>)</w:t>
      </w:r>
      <w:r w:rsidR="00453C49">
        <w:rPr>
          <w:sz w:val="24"/>
          <w:szCs w:val="24"/>
          <w:lang w:val="ro-RO"/>
        </w:rPr>
        <w:t>.</w:t>
      </w:r>
      <w:r w:rsidR="008F7CC1">
        <w:rPr>
          <w:sz w:val="24"/>
          <w:szCs w:val="24"/>
          <w:lang w:val="ro-RO"/>
        </w:rPr>
        <w:t xml:space="preserve"> </w:t>
      </w:r>
    </w:p>
    <w:p w:rsidR="00DC252B" w:rsidRDefault="00A53BE3" w:rsidP="00DB2172">
      <w:pPr>
        <w:spacing w:line="240" w:lineRule="auto"/>
        <w:rPr>
          <w:sz w:val="24"/>
          <w:szCs w:val="24"/>
          <w:lang w:val="ro-RO"/>
        </w:rPr>
      </w:pPr>
      <w:r>
        <w:rPr>
          <w:b/>
          <w:sz w:val="24"/>
          <w:szCs w:val="24"/>
          <w:lang w:val="ro-RO"/>
        </w:rPr>
        <w:t xml:space="preserve">VII/06/39.  </w:t>
      </w:r>
      <w:r w:rsidR="0009451D" w:rsidRPr="00A53BE3">
        <w:rPr>
          <w:b/>
          <w:sz w:val="24"/>
          <w:szCs w:val="24"/>
          <w:lang w:val="ro-RO"/>
        </w:rPr>
        <w:t xml:space="preserve">John Willock </w:t>
      </w:r>
      <w:r w:rsidR="0009451D" w:rsidRPr="00A53BE3">
        <w:rPr>
          <w:sz w:val="24"/>
          <w:szCs w:val="24"/>
          <w:lang w:val="ro-RO"/>
        </w:rPr>
        <w:t>(1515-1585</w:t>
      </w:r>
      <w:r w:rsidR="00455488">
        <w:rPr>
          <w:sz w:val="24"/>
          <w:szCs w:val="24"/>
          <w:lang w:val="ro-RO"/>
        </w:rPr>
        <w:t xml:space="preserve">: </w:t>
      </w:r>
      <w:r w:rsidR="002A1F6B" w:rsidRPr="00D04939">
        <w:rPr>
          <w:sz w:val="24"/>
          <w:szCs w:val="24"/>
          <w:u w:val="single"/>
          <w:lang w:val="ro-RO"/>
        </w:rPr>
        <w:t>Reformation and Revolution</w:t>
      </w:r>
      <w:r w:rsidR="002A1F6B" w:rsidRPr="00D04939">
        <w:rPr>
          <w:sz w:val="24"/>
          <w:szCs w:val="24"/>
          <w:lang w:val="ro-RO"/>
        </w:rPr>
        <w:t xml:space="preserve">, </w:t>
      </w:r>
      <w:r w:rsidR="00236E7C">
        <w:rPr>
          <w:sz w:val="24"/>
          <w:szCs w:val="24"/>
          <w:lang w:val="ro-RO"/>
        </w:rPr>
        <w:t xml:space="preserve">pp. 42-69, </w:t>
      </w:r>
      <w:r w:rsidR="002A1F6B" w:rsidRPr="00D04939">
        <w:rPr>
          <w:sz w:val="24"/>
          <w:szCs w:val="24"/>
          <w:lang w:val="ro-RO"/>
        </w:rPr>
        <w:t>„John Willock”)</w:t>
      </w:r>
      <w:r w:rsidR="00453C49">
        <w:rPr>
          <w:sz w:val="24"/>
          <w:szCs w:val="24"/>
          <w:lang w:val="ro-RO"/>
        </w:rPr>
        <w:t>.</w:t>
      </w:r>
    </w:p>
    <w:p w:rsidR="003F2C84" w:rsidRPr="0077531A" w:rsidRDefault="00A53BE3" w:rsidP="00126873">
      <w:pPr>
        <w:spacing w:line="240" w:lineRule="auto"/>
        <w:rPr>
          <w:sz w:val="24"/>
          <w:szCs w:val="24"/>
          <w:lang w:val="ro-RO"/>
        </w:rPr>
      </w:pPr>
      <w:r>
        <w:rPr>
          <w:b/>
          <w:sz w:val="24"/>
          <w:szCs w:val="24"/>
          <w:lang w:val="ro-RO"/>
        </w:rPr>
        <w:lastRenderedPageBreak/>
        <w:t xml:space="preserve">VII/06/40.  </w:t>
      </w:r>
      <w:r w:rsidR="00DB2172" w:rsidRPr="00A53BE3">
        <w:rPr>
          <w:b/>
          <w:sz w:val="24"/>
          <w:szCs w:val="24"/>
          <w:lang w:val="ro-RO"/>
        </w:rPr>
        <w:t xml:space="preserve">Teodor Beza </w:t>
      </w:r>
      <w:r w:rsidR="00DB2172" w:rsidRPr="00A53BE3">
        <w:rPr>
          <w:sz w:val="24"/>
          <w:szCs w:val="24"/>
          <w:lang w:val="ro-RO"/>
        </w:rPr>
        <w:t>(1519-1605</w:t>
      </w:r>
      <w:r w:rsidR="00455488">
        <w:rPr>
          <w:sz w:val="24"/>
          <w:szCs w:val="24"/>
          <w:lang w:val="ro-RO"/>
        </w:rPr>
        <w:t xml:space="preserve">: </w:t>
      </w:r>
      <w:r w:rsidR="0077531A">
        <w:rPr>
          <w:sz w:val="24"/>
          <w:szCs w:val="24"/>
          <w:u w:val="single"/>
          <w:lang w:val="ro-RO"/>
        </w:rPr>
        <w:t>The New Encyclopedia Britannica</w:t>
      </w:r>
      <w:r w:rsidR="00F06DDC">
        <w:rPr>
          <w:sz w:val="24"/>
          <w:szCs w:val="24"/>
          <w:lang w:val="ro-RO"/>
        </w:rPr>
        <w:t>, vol.</w:t>
      </w:r>
      <w:r w:rsidR="0077531A">
        <w:rPr>
          <w:sz w:val="24"/>
          <w:szCs w:val="24"/>
          <w:lang w:val="ro-RO"/>
        </w:rPr>
        <w:t xml:space="preserve"> 2, </w:t>
      </w:r>
      <w:r w:rsidR="00453C49">
        <w:rPr>
          <w:sz w:val="24"/>
          <w:szCs w:val="24"/>
          <w:lang w:val="ro-RO"/>
        </w:rPr>
        <w:t>p. 182, „Beza, Theodore”</w:t>
      </w:r>
      <w:r w:rsidR="0077531A">
        <w:rPr>
          <w:sz w:val="24"/>
          <w:szCs w:val="24"/>
          <w:lang w:val="ro-RO"/>
        </w:rPr>
        <w:t>)</w:t>
      </w:r>
      <w:r w:rsidR="00453C49">
        <w:rPr>
          <w:sz w:val="24"/>
          <w:szCs w:val="24"/>
          <w:lang w:val="ro-RO"/>
        </w:rPr>
        <w:t>.</w:t>
      </w:r>
      <w:r w:rsidR="0077531A">
        <w:rPr>
          <w:sz w:val="24"/>
          <w:szCs w:val="24"/>
          <w:lang w:val="ro-RO"/>
        </w:rPr>
        <w:t xml:space="preserve"> </w:t>
      </w:r>
    </w:p>
    <w:p w:rsidR="0024712A" w:rsidRPr="006D1C68" w:rsidRDefault="006D1C68" w:rsidP="00B541EB">
      <w:pPr>
        <w:spacing w:line="240" w:lineRule="auto"/>
        <w:jc w:val="center"/>
        <w:rPr>
          <w:b/>
          <w:sz w:val="24"/>
          <w:szCs w:val="24"/>
          <w:lang w:val="ro-RO"/>
        </w:rPr>
      </w:pPr>
      <w:r w:rsidRPr="006D1C68">
        <w:rPr>
          <w:b/>
          <w:sz w:val="24"/>
          <w:szCs w:val="24"/>
          <w:lang w:val="ro-RO"/>
        </w:rPr>
        <w:t xml:space="preserve">VII/07.  </w:t>
      </w:r>
      <w:r w:rsidR="0024712A" w:rsidRPr="006D1C68">
        <w:rPr>
          <w:b/>
          <w:sz w:val="24"/>
          <w:szCs w:val="24"/>
          <w:lang w:val="ro-RO"/>
        </w:rPr>
        <w:t>Oratori creştini din mileniul al doilea, care au trăi</w:t>
      </w:r>
      <w:r w:rsidR="00164D12">
        <w:rPr>
          <w:b/>
          <w:sz w:val="24"/>
          <w:szCs w:val="24"/>
          <w:lang w:val="ro-RO"/>
        </w:rPr>
        <w:t>t în etapele de mai târziu ale R</w:t>
      </w:r>
      <w:r w:rsidR="0024712A" w:rsidRPr="006D1C68">
        <w:rPr>
          <w:b/>
          <w:sz w:val="24"/>
          <w:szCs w:val="24"/>
          <w:lang w:val="ro-RO"/>
        </w:rPr>
        <w:t>eformaţiunii</w:t>
      </w:r>
    </w:p>
    <w:p w:rsidR="004C2867" w:rsidRDefault="00615CBD" w:rsidP="00C33D53">
      <w:pPr>
        <w:spacing w:line="240" w:lineRule="auto"/>
        <w:rPr>
          <w:sz w:val="24"/>
          <w:szCs w:val="24"/>
          <w:lang w:val="ro-RO"/>
        </w:rPr>
      </w:pPr>
      <w:r>
        <w:rPr>
          <w:b/>
          <w:sz w:val="24"/>
          <w:szCs w:val="24"/>
          <w:lang w:val="ro-RO"/>
        </w:rPr>
        <w:t xml:space="preserve">VII/07/01.  </w:t>
      </w:r>
      <w:r w:rsidR="00DB2172" w:rsidRPr="00615CBD">
        <w:rPr>
          <w:b/>
          <w:sz w:val="24"/>
          <w:szCs w:val="24"/>
          <w:lang w:val="ro-RO"/>
        </w:rPr>
        <w:t xml:space="preserve">George Whitefield </w:t>
      </w:r>
      <w:r w:rsidR="00DB2172" w:rsidRPr="00615CBD">
        <w:rPr>
          <w:sz w:val="24"/>
          <w:szCs w:val="24"/>
          <w:lang w:val="ro-RO"/>
        </w:rPr>
        <w:t>(1714-1770</w:t>
      </w:r>
      <w:r w:rsidR="00F30DCB">
        <w:rPr>
          <w:sz w:val="24"/>
          <w:szCs w:val="24"/>
          <w:lang w:val="ro-RO"/>
        </w:rPr>
        <w:t xml:space="preserve">: </w:t>
      </w:r>
      <w:r w:rsidR="00A67B0D">
        <w:rPr>
          <w:sz w:val="24"/>
          <w:szCs w:val="24"/>
          <w:lang w:val="ro-RO"/>
        </w:rPr>
        <w:t xml:space="preserve">Bruce and Becky Durost Fish, </w:t>
      </w:r>
      <w:r w:rsidR="00A67B0D">
        <w:rPr>
          <w:sz w:val="24"/>
          <w:szCs w:val="24"/>
          <w:u w:val="single"/>
          <w:lang w:val="ro-RO"/>
        </w:rPr>
        <w:t>George Whitefield, Pioneering Evangelist</w:t>
      </w:r>
      <w:r w:rsidR="00F52E22">
        <w:rPr>
          <w:sz w:val="24"/>
          <w:szCs w:val="24"/>
          <w:lang w:val="ro-RO"/>
        </w:rPr>
        <w:t xml:space="preserve">, 207 pagini). </w:t>
      </w:r>
    </w:p>
    <w:p w:rsidR="000E1460" w:rsidRPr="000E1460" w:rsidRDefault="00615CBD" w:rsidP="00DB2172">
      <w:pPr>
        <w:spacing w:line="240" w:lineRule="auto"/>
        <w:rPr>
          <w:sz w:val="24"/>
          <w:szCs w:val="24"/>
          <w:lang w:val="ro-RO"/>
        </w:rPr>
      </w:pPr>
      <w:r>
        <w:rPr>
          <w:b/>
          <w:sz w:val="24"/>
          <w:szCs w:val="24"/>
          <w:lang w:val="ro-RO"/>
        </w:rPr>
        <w:t xml:space="preserve">VII/07/02.  </w:t>
      </w:r>
      <w:r w:rsidR="00DB2172" w:rsidRPr="00615CBD">
        <w:rPr>
          <w:b/>
          <w:sz w:val="24"/>
          <w:szCs w:val="24"/>
          <w:lang w:val="ro-RO"/>
        </w:rPr>
        <w:t xml:space="preserve">John Wesley </w:t>
      </w:r>
      <w:r w:rsidR="00DB2172" w:rsidRPr="00615CBD">
        <w:rPr>
          <w:sz w:val="24"/>
          <w:szCs w:val="24"/>
          <w:lang w:val="ro-RO"/>
        </w:rPr>
        <w:t>(1703-1791</w:t>
      </w:r>
      <w:r w:rsidR="00A466C7">
        <w:rPr>
          <w:sz w:val="24"/>
          <w:szCs w:val="24"/>
          <w:lang w:val="ro-RO"/>
        </w:rPr>
        <w:t xml:space="preserve">: </w:t>
      </w:r>
      <w:r w:rsidR="000E1460">
        <w:rPr>
          <w:sz w:val="24"/>
          <w:szCs w:val="24"/>
          <w:u w:val="single"/>
          <w:lang w:val="ro-RO"/>
        </w:rPr>
        <w:t>New Schaff-Herzog Encyclopedia of Religious Knowledge</w:t>
      </w:r>
      <w:r w:rsidR="00F52E22">
        <w:rPr>
          <w:sz w:val="24"/>
          <w:szCs w:val="24"/>
          <w:lang w:val="ro-RO"/>
        </w:rPr>
        <w:t>,</w:t>
      </w:r>
      <w:r w:rsidR="000E1460">
        <w:rPr>
          <w:sz w:val="24"/>
          <w:szCs w:val="24"/>
          <w:lang w:val="ro-RO"/>
        </w:rPr>
        <w:t xml:space="preserve">    </w:t>
      </w:r>
      <w:r w:rsidR="00F52E22">
        <w:rPr>
          <w:sz w:val="24"/>
          <w:szCs w:val="24"/>
          <w:lang w:val="ro-RO"/>
        </w:rPr>
        <w:t>vol.</w:t>
      </w:r>
      <w:r w:rsidR="000E1460">
        <w:rPr>
          <w:sz w:val="24"/>
          <w:szCs w:val="24"/>
          <w:lang w:val="ro-RO"/>
        </w:rPr>
        <w:t xml:space="preserve"> 12, „Wesley, John”).   </w:t>
      </w:r>
    </w:p>
    <w:p w:rsidR="00121E57" w:rsidRPr="00DB2172" w:rsidRDefault="00AD77F1" w:rsidP="00DB2172">
      <w:pPr>
        <w:spacing w:line="240" w:lineRule="auto"/>
        <w:rPr>
          <w:sz w:val="24"/>
          <w:szCs w:val="24"/>
          <w:lang w:val="ro-RO"/>
        </w:rPr>
      </w:pPr>
      <w:r>
        <w:rPr>
          <w:b/>
          <w:sz w:val="24"/>
          <w:szCs w:val="24"/>
          <w:lang w:val="ro-RO"/>
        </w:rPr>
        <w:t xml:space="preserve">VII/07/03.  </w:t>
      </w:r>
      <w:r w:rsidR="00DB2172" w:rsidRPr="00AD77F1">
        <w:rPr>
          <w:b/>
          <w:sz w:val="24"/>
          <w:szCs w:val="24"/>
          <w:lang w:val="ro-RO"/>
        </w:rPr>
        <w:t xml:space="preserve">Charles </w:t>
      </w:r>
      <w:r w:rsidR="002473C9" w:rsidRPr="00AD77F1">
        <w:rPr>
          <w:b/>
          <w:sz w:val="24"/>
          <w:szCs w:val="24"/>
          <w:lang w:val="ro-RO"/>
        </w:rPr>
        <w:t xml:space="preserve">Grandison </w:t>
      </w:r>
      <w:r w:rsidR="00DB2172" w:rsidRPr="00AD77F1">
        <w:rPr>
          <w:b/>
          <w:sz w:val="24"/>
          <w:szCs w:val="24"/>
          <w:lang w:val="ro-RO"/>
        </w:rPr>
        <w:t xml:space="preserve">Finney </w:t>
      </w:r>
      <w:r w:rsidR="00DB2172" w:rsidRPr="00AD77F1">
        <w:rPr>
          <w:sz w:val="24"/>
          <w:szCs w:val="24"/>
          <w:lang w:val="ro-RO"/>
        </w:rPr>
        <w:t>(1792-1875</w:t>
      </w:r>
      <w:r w:rsidR="00A466C7">
        <w:rPr>
          <w:sz w:val="24"/>
          <w:szCs w:val="24"/>
          <w:lang w:val="ro-RO"/>
        </w:rPr>
        <w:t>:</w:t>
      </w:r>
      <w:r w:rsidR="00F52E22">
        <w:rPr>
          <w:sz w:val="24"/>
          <w:szCs w:val="24"/>
          <w:lang w:val="ro-RO"/>
        </w:rPr>
        <w:t xml:space="preserve"> Ronald K. Pyle,</w:t>
      </w:r>
      <w:r w:rsidR="00A466C7">
        <w:rPr>
          <w:sz w:val="24"/>
          <w:szCs w:val="24"/>
          <w:lang w:val="ro-RO"/>
        </w:rPr>
        <w:t xml:space="preserve"> </w:t>
      </w:r>
      <w:r w:rsidR="00121E57">
        <w:rPr>
          <w:sz w:val="24"/>
          <w:szCs w:val="24"/>
          <w:u w:val="single"/>
          <w:lang w:val="ro-RO"/>
        </w:rPr>
        <w:t>Charles Grandison Finney and the Transcendence of Protestant Revival Rhetoric in Nineteenth Century Americ</w:t>
      </w:r>
      <w:r w:rsidR="00A466C7">
        <w:rPr>
          <w:sz w:val="24"/>
          <w:szCs w:val="24"/>
          <w:u w:val="single"/>
          <w:lang w:val="ro-RO"/>
        </w:rPr>
        <w:t>a/</w:t>
      </w:r>
      <w:r w:rsidR="00121E57">
        <w:rPr>
          <w:sz w:val="24"/>
          <w:szCs w:val="24"/>
          <w:u w:val="single"/>
          <w:lang w:val="ro-RO"/>
        </w:rPr>
        <w:t>Charles Grandison Finney şi transcendenţa retoricii protestante de redeşteptare în America secolului al nouăsprezecelea</w:t>
      </w:r>
      <w:r w:rsidR="00A466C7">
        <w:rPr>
          <w:sz w:val="24"/>
          <w:szCs w:val="24"/>
          <w:lang w:val="ro-RO"/>
        </w:rPr>
        <w:t>).</w:t>
      </w:r>
      <w:r w:rsidR="00121E57">
        <w:rPr>
          <w:sz w:val="24"/>
          <w:szCs w:val="24"/>
          <w:lang w:val="ro-RO"/>
        </w:rPr>
        <w:t xml:space="preserve"> </w:t>
      </w:r>
    </w:p>
    <w:p w:rsidR="00694114" w:rsidRPr="00B9128C" w:rsidRDefault="00AD77F1" w:rsidP="00B9128C">
      <w:pPr>
        <w:spacing w:line="240" w:lineRule="auto"/>
        <w:rPr>
          <w:sz w:val="24"/>
          <w:szCs w:val="24"/>
          <w:u w:val="single"/>
          <w:lang w:val="ro-RO"/>
        </w:rPr>
      </w:pPr>
      <w:r>
        <w:rPr>
          <w:b/>
          <w:sz w:val="24"/>
          <w:szCs w:val="24"/>
          <w:lang w:val="ro-RO"/>
        </w:rPr>
        <w:t xml:space="preserve">VII/07/04.  </w:t>
      </w:r>
      <w:r w:rsidR="00DB2172" w:rsidRPr="00AD77F1">
        <w:rPr>
          <w:b/>
          <w:sz w:val="24"/>
          <w:szCs w:val="24"/>
          <w:lang w:val="ro-RO"/>
        </w:rPr>
        <w:t xml:space="preserve">William Miller </w:t>
      </w:r>
      <w:r w:rsidR="00DB2172" w:rsidRPr="00AD77F1">
        <w:rPr>
          <w:sz w:val="24"/>
          <w:szCs w:val="24"/>
          <w:lang w:val="ro-RO"/>
        </w:rPr>
        <w:t>(1782-1849</w:t>
      </w:r>
      <w:r w:rsidR="00A466C7">
        <w:rPr>
          <w:sz w:val="24"/>
          <w:szCs w:val="24"/>
          <w:lang w:val="ro-RO"/>
        </w:rPr>
        <w:t>:</w:t>
      </w:r>
      <w:r w:rsidR="00BF3A97">
        <w:rPr>
          <w:sz w:val="24"/>
          <w:szCs w:val="24"/>
          <w:lang w:val="ro-RO"/>
        </w:rPr>
        <w:t xml:space="preserve"> James White,</w:t>
      </w:r>
      <w:r w:rsidR="00A466C7">
        <w:rPr>
          <w:sz w:val="24"/>
          <w:szCs w:val="24"/>
          <w:lang w:val="ro-RO"/>
        </w:rPr>
        <w:t xml:space="preserve"> </w:t>
      </w:r>
      <w:r w:rsidR="00694114">
        <w:rPr>
          <w:sz w:val="24"/>
          <w:szCs w:val="24"/>
          <w:u w:val="single"/>
          <w:lang w:val="ro-RO"/>
        </w:rPr>
        <w:t>Sketches of the Christian Life and Public Labors of William Miller</w:t>
      </w:r>
      <w:r w:rsidR="00BF3A97">
        <w:rPr>
          <w:sz w:val="24"/>
          <w:szCs w:val="24"/>
          <w:u w:val="single"/>
          <w:lang w:val="ro-RO"/>
        </w:rPr>
        <w:t>/</w:t>
      </w:r>
      <w:r w:rsidR="00694114">
        <w:rPr>
          <w:sz w:val="24"/>
          <w:szCs w:val="24"/>
          <w:u w:val="single"/>
          <w:lang w:val="ro-RO"/>
        </w:rPr>
        <w:t>Schiţe din viaţa creştină şi lucrarea publică a lui William Miller</w:t>
      </w:r>
      <w:r w:rsidR="00BF3A97">
        <w:rPr>
          <w:sz w:val="24"/>
          <w:szCs w:val="24"/>
          <w:lang w:val="ro-RO"/>
        </w:rPr>
        <w:t xml:space="preserve">; </w:t>
      </w:r>
      <w:r w:rsidR="00BF3A97">
        <w:rPr>
          <w:sz w:val="24"/>
          <w:szCs w:val="24"/>
          <w:u w:val="single"/>
          <w:lang w:val="ro-RO"/>
        </w:rPr>
        <w:t>The Great C</w:t>
      </w:r>
      <w:r w:rsidR="006B624B">
        <w:rPr>
          <w:sz w:val="24"/>
          <w:szCs w:val="24"/>
          <w:u w:val="single"/>
          <w:lang w:val="ro-RO"/>
        </w:rPr>
        <w:t>ontroversy</w:t>
      </w:r>
      <w:r w:rsidR="00BF3A97">
        <w:rPr>
          <w:sz w:val="24"/>
          <w:szCs w:val="24"/>
          <w:u w:val="single"/>
          <w:lang w:val="ro-RO"/>
        </w:rPr>
        <w:t>/</w:t>
      </w:r>
      <w:r w:rsidR="00C6262D">
        <w:rPr>
          <w:sz w:val="24"/>
          <w:szCs w:val="24"/>
          <w:u w:val="single"/>
          <w:lang w:val="ro-RO"/>
        </w:rPr>
        <w:t>Tragedia veacurilor</w:t>
      </w:r>
      <w:r w:rsidR="00C6262D">
        <w:rPr>
          <w:sz w:val="24"/>
          <w:szCs w:val="24"/>
          <w:lang w:val="ro-RO"/>
        </w:rPr>
        <w:t>,</w:t>
      </w:r>
      <w:r w:rsidR="00A466C7">
        <w:rPr>
          <w:sz w:val="24"/>
          <w:szCs w:val="24"/>
          <w:lang w:val="ro-RO"/>
        </w:rPr>
        <w:t xml:space="preserve"> pp. 317-342; </w:t>
      </w:r>
      <w:r w:rsidR="005F5712">
        <w:rPr>
          <w:sz w:val="24"/>
          <w:szCs w:val="24"/>
          <w:u w:val="single"/>
          <w:lang w:val="ro-RO"/>
        </w:rPr>
        <w:t>Seventh-day Adventist Encyclopedia/Enciclopedia adventistă de ziua a şaptea</w:t>
      </w:r>
      <w:r w:rsidR="00BF3A97">
        <w:rPr>
          <w:sz w:val="24"/>
          <w:szCs w:val="24"/>
          <w:lang w:val="ro-RO"/>
        </w:rPr>
        <w:t xml:space="preserve">, </w:t>
      </w:r>
      <w:r w:rsidR="005F5712">
        <w:rPr>
          <w:sz w:val="24"/>
          <w:szCs w:val="24"/>
          <w:lang w:val="ro-RO"/>
        </w:rPr>
        <w:t>p. 889</w:t>
      </w:r>
      <w:r w:rsidR="00B9128C">
        <w:rPr>
          <w:sz w:val="24"/>
          <w:szCs w:val="24"/>
          <w:lang w:val="ro-RO"/>
        </w:rPr>
        <w:t xml:space="preserve">; </w:t>
      </w:r>
      <w:r w:rsidR="00961FDF">
        <w:rPr>
          <w:sz w:val="24"/>
          <w:szCs w:val="24"/>
          <w:u w:val="single"/>
          <w:lang w:val="ro-RO"/>
        </w:rPr>
        <w:t>Early Writings/Experienţe şi viziuni</w:t>
      </w:r>
      <w:r w:rsidR="00BF3A97">
        <w:rPr>
          <w:sz w:val="24"/>
          <w:szCs w:val="24"/>
          <w:lang w:val="ro-RO"/>
        </w:rPr>
        <w:t xml:space="preserve">, </w:t>
      </w:r>
      <w:r w:rsidR="00961FDF">
        <w:rPr>
          <w:sz w:val="24"/>
          <w:szCs w:val="24"/>
          <w:lang w:val="ro-RO"/>
        </w:rPr>
        <w:t>p. 233</w:t>
      </w:r>
      <w:r w:rsidR="00B9128C">
        <w:rPr>
          <w:sz w:val="24"/>
          <w:szCs w:val="24"/>
          <w:lang w:val="ro-RO"/>
        </w:rPr>
        <w:t xml:space="preserve">; </w:t>
      </w:r>
      <w:r w:rsidR="00961FDF">
        <w:rPr>
          <w:sz w:val="24"/>
          <w:szCs w:val="24"/>
          <w:u w:val="single"/>
          <w:lang w:val="ro-RO"/>
        </w:rPr>
        <w:t>Life Sketches/Schiţe din viaţă</w:t>
      </w:r>
      <w:r w:rsidR="00BF3A97">
        <w:rPr>
          <w:sz w:val="24"/>
          <w:szCs w:val="24"/>
          <w:lang w:val="ro-RO"/>
        </w:rPr>
        <w:t xml:space="preserve">, </w:t>
      </w:r>
      <w:r w:rsidR="00961FDF">
        <w:rPr>
          <w:sz w:val="24"/>
          <w:szCs w:val="24"/>
          <w:lang w:val="ro-RO"/>
        </w:rPr>
        <w:t>p</w:t>
      </w:r>
      <w:r w:rsidR="00B9128C">
        <w:rPr>
          <w:sz w:val="24"/>
          <w:szCs w:val="24"/>
          <w:lang w:val="ro-RO"/>
        </w:rPr>
        <w:t>p</w:t>
      </w:r>
      <w:r w:rsidR="00961FDF">
        <w:rPr>
          <w:sz w:val="24"/>
          <w:szCs w:val="24"/>
          <w:lang w:val="ro-RO"/>
        </w:rPr>
        <w:t>. 20</w:t>
      </w:r>
      <w:r w:rsidR="00B9128C">
        <w:rPr>
          <w:sz w:val="24"/>
          <w:szCs w:val="24"/>
          <w:lang w:val="ro-RO"/>
        </w:rPr>
        <w:t>,27</w:t>
      </w:r>
      <w:r w:rsidR="00961FDF">
        <w:rPr>
          <w:sz w:val="24"/>
          <w:szCs w:val="24"/>
          <w:lang w:val="ro-RO"/>
        </w:rPr>
        <w:t xml:space="preserve">). </w:t>
      </w:r>
      <w:r w:rsidR="00C31DA0">
        <w:rPr>
          <w:sz w:val="24"/>
          <w:szCs w:val="24"/>
          <w:lang w:val="ro-RO"/>
        </w:rPr>
        <w:t xml:space="preserve">  </w:t>
      </w:r>
    </w:p>
    <w:p w:rsidR="00847273" w:rsidRPr="00DB2172" w:rsidRDefault="00B419A0" w:rsidP="00DB2172">
      <w:pPr>
        <w:spacing w:line="240" w:lineRule="auto"/>
        <w:rPr>
          <w:sz w:val="24"/>
          <w:szCs w:val="24"/>
          <w:lang w:val="ro-RO"/>
        </w:rPr>
      </w:pPr>
      <w:r>
        <w:rPr>
          <w:b/>
          <w:sz w:val="24"/>
          <w:szCs w:val="24"/>
          <w:lang w:val="ro-RO"/>
        </w:rPr>
        <w:t xml:space="preserve">VII/07/05.  </w:t>
      </w:r>
      <w:r w:rsidR="00DB2172" w:rsidRPr="00B419A0">
        <w:rPr>
          <w:b/>
          <w:sz w:val="24"/>
          <w:szCs w:val="24"/>
          <w:lang w:val="ro-RO"/>
        </w:rPr>
        <w:t xml:space="preserve">Charles Haddon Spurgeon </w:t>
      </w:r>
      <w:r w:rsidR="00DB2172" w:rsidRPr="00B419A0">
        <w:rPr>
          <w:sz w:val="24"/>
          <w:szCs w:val="24"/>
          <w:lang w:val="ro-RO"/>
        </w:rPr>
        <w:t>(1834-1892</w:t>
      </w:r>
      <w:r w:rsidR="005C710B">
        <w:rPr>
          <w:sz w:val="24"/>
          <w:szCs w:val="24"/>
          <w:lang w:val="ro-RO"/>
        </w:rPr>
        <w:t xml:space="preserve">: </w:t>
      </w:r>
      <w:r w:rsidR="00EB6655">
        <w:rPr>
          <w:sz w:val="24"/>
          <w:szCs w:val="24"/>
          <w:u w:val="single"/>
          <w:lang w:val="ro-RO"/>
        </w:rPr>
        <w:t>Sermons of Rev. C. H. Spurgeon</w:t>
      </w:r>
      <w:r w:rsidR="00E20CA2">
        <w:rPr>
          <w:sz w:val="24"/>
          <w:szCs w:val="24"/>
          <w:u w:val="single"/>
          <w:lang w:val="ro-RO"/>
        </w:rPr>
        <w:t>/</w:t>
      </w:r>
      <w:r w:rsidR="00EB6655">
        <w:rPr>
          <w:sz w:val="24"/>
          <w:szCs w:val="24"/>
          <w:u w:val="single"/>
          <w:lang w:val="ro-RO"/>
        </w:rPr>
        <w:t>Predici ale Venerabilului C. H. Spurgeon</w:t>
      </w:r>
      <w:r w:rsidR="00EB6655">
        <w:rPr>
          <w:sz w:val="24"/>
          <w:szCs w:val="24"/>
          <w:lang w:val="ro-RO"/>
        </w:rPr>
        <w:t xml:space="preserve">, vol. 1, </w:t>
      </w:r>
      <w:r w:rsidR="007622AA">
        <w:rPr>
          <w:sz w:val="24"/>
          <w:szCs w:val="24"/>
          <w:lang w:val="ro-RO"/>
        </w:rPr>
        <w:t>I</w:t>
      </w:r>
      <w:r w:rsidR="00EB6655">
        <w:rPr>
          <w:sz w:val="24"/>
          <w:szCs w:val="24"/>
          <w:lang w:val="ro-RO"/>
        </w:rPr>
        <w:t>ntroducere</w:t>
      </w:r>
      <w:r w:rsidR="005C710B">
        <w:rPr>
          <w:sz w:val="24"/>
          <w:szCs w:val="24"/>
          <w:lang w:val="ro-RO"/>
        </w:rPr>
        <w:t xml:space="preserve">; </w:t>
      </w:r>
      <w:r w:rsidR="00847273">
        <w:rPr>
          <w:sz w:val="24"/>
          <w:szCs w:val="24"/>
          <w:lang w:val="ro-RO"/>
        </w:rPr>
        <w:t xml:space="preserve">Charles Ray, „Since C. H. Spurgeon’s Death”/”De la moartea lui C. H. Spurgeon”, </w:t>
      </w:r>
      <w:r w:rsidR="00847273">
        <w:rPr>
          <w:sz w:val="24"/>
          <w:szCs w:val="24"/>
          <w:u w:val="single"/>
          <w:lang w:val="ro-RO"/>
        </w:rPr>
        <w:t>A Marvelous Ministry/O lucrare minunată</w:t>
      </w:r>
      <w:r w:rsidR="00E20CA2">
        <w:rPr>
          <w:sz w:val="24"/>
          <w:szCs w:val="24"/>
          <w:lang w:val="ro-RO"/>
        </w:rPr>
        <w:t>, cap. 9)</w:t>
      </w:r>
      <w:r w:rsidR="00847273">
        <w:rPr>
          <w:sz w:val="24"/>
          <w:szCs w:val="24"/>
          <w:lang w:val="ro-RO"/>
        </w:rPr>
        <w:t xml:space="preserve">.  </w:t>
      </w:r>
    </w:p>
    <w:p w:rsidR="00C570AB" w:rsidRDefault="0083541E" w:rsidP="00C570AB">
      <w:pPr>
        <w:spacing w:line="240" w:lineRule="auto"/>
        <w:rPr>
          <w:sz w:val="24"/>
          <w:szCs w:val="24"/>
          <w:lang w:val="ro-RO"/>
        </w:rPr>
      </w:pPr>
      <w:r>
        <w:rPr>
          <w:b/>
          <w:sz w:val="24"/>
          <w:szCs w:val="24"/>
          <w:lang w:val="ro-RO"/>
        </w:rPr>
        <w:t xml:space="preserve">VII/07/06.  </w:t>
      </w:r>
      <w:r w:rsidR="00DB2172" w:rsidRPr="00B419A0">
        <w:rPr>
          <w:b/>
          <w:sz w:val="24"/>
          <w:szCs w:val="24"/>
          <w:lang w:val="ro-RO"/>
        </w:rPr>
        <w:t xml:space="preserve">Dwight Lyman Moody </w:t>
      </w:r>
      <w:r w:rsidR="00DB2172" w:rsidRPr="00B419A0">
        <w:rPr>
          <w:sz w:val="24"/>
          <w:szCs w:val="24"/>
          <w:lang w:val="ro-RO"/>
        </w:rPr>
        <w:t>(1837-1899</w:t>
      </w:r>
      <w:r w:rsidR="006C05E1">
        <w:rPr>
          <w:sz w:val="24"/>
          <w:szCs w:val="24"/>
          <w:lang w:val="ro-RO"/>
        </w:rPr>
        <w:t xml:space="preserve">: </w:t>
      </w:r>
      <w:r w:rsidR="009734DF">
        <w:rPr>
          <w:sz w:val="24"/>
          <w:szCs w:val="24"/>
          <w:u w:val="single"/>
          <w:lang w:val="ro-RO"/>
        </w:rPr>
        <w:t>The Encyclopedia Americana</w:t>
      </w:r>
      <w:r w:rsidR="009734DF">
        <w:rPr>
          <w:sz w:val="24"/>
          <w:szCs w:val="24"/>
          <w:lang w:val="ro-RO"/>
        </w:rPr>
        <w:t>, vol. 19, p. 428, „Moody, Dwight Lyman</w:t>
      </w:r>
      <w:r w:rsidR="00635C48">
        <w:rPr>
          <w:sz w:val="24"/>
          <w:szCs w:val="24"/>
          <w:lang w:val="ro-RO"/>
        </w:rPr>
        <w:t>”</w:t>
      </w:r>
      <w:r w:rsidR="006C05E1">
        <w:rPr>
          <w:sz w:val="24"/>
          <w:szCs w:val="24"/>
          <w:lang w:val="ro-RO"/>
        </w:rPr>
        <w:t>;</w:t>
      </w:r>
      <w:r w:rsidR="00E20CA2">
        <w:rPr>
          <w:sz w:val="24"/>
          <w:szCs w:val="24"/>
          <w:lang w:val="ro-RO"/>
        </w:rPr>
        <w:t xml:space="preserve"> A. W. Williams,</w:t>
      </w:r>
      <w:r w:rsidR="006C05E1">
        <w:rPr>
          <w:sz w:val="24"/>
          <w:szCs w:val="24"/>
          <w:lang w:val="ro-RO"/>
        </w:rPr>
        <w:t xml:space="preserve"> </w:t>
      </w:r>
      <w:r w:rsidR="00C570AB">
        <w:rPr>
          <w:sz w:val="24"/>
          <w:szCs w:val="24"/>
          <w:u w:val="single"/>
          <w:lang w:val="ro-RO"/>
        </w:rPr>
        <w:t>Life and Work of Dwight L. Moody</w:t>
      </w:r>
      <w:r w:rsidR="00E20CA2">
        <w:rPr>
          <w:sz w:val="24"/>
          <w:szCs w:val="24"/>
          <w:u w:val="single"/>
          <w:lang w:val="ro-RO"/>
        </w:rPr>
        <w:t>/</w:t>
      </w:r>
      <w:r w:rsidR="00C570AB">
        <w:rPr>
          <w:sz w:val="24"/>
          <w:szCs w:val="24"/>
          <w:u w:val="single"/>
          <w:lang w:val="ro-RO"/>
        </w:rPr>
        <w:t>Viaţa şi lucrarea lui Dwight L. Moody</w:t>
      </w:r>
      <w:r w:rsidR="006C05E1">
        <w:rPr>
          <w:sz w:val="24"/>
          <w:szCs w:val="24"/>
          <w:lang w:val="ro-RO"/>
        </w:rPr>
        <w:t xml:space="preserve">). </w:t>
      </w:r>
    </w:p>
    <w:p w:rsidR="0024712A" w:rsidRPr="00967A2C" w:rsidRDefault="00967A2C" w:rsidP="00B541EB">
      <w:pPr>
        <w:spacing w:line="240" w:lineRule="auto"/>
        <w:jc w:val="center"/>
        <w:outlineLvl w:val="0"/>
        <w:rPr>
          <w:b/>
          <w:sz w:val="24"/>
          <w:szCs w:val="24"/>
          <w:lang w:val="ro-RO"/>
        </w:rPr>
      </w:pPr>
      <w:r w:rsidRPr="00967A2C">
        <w:rPr>
          <w:b/>
          <w:sz w:val="24"/>
          <w:szCs w:val="24"/>
          <w:lang w:val="ro-RO"/>
        </w:rPr>
        <w:t xml:space="preserve">VII/08.  </w:t>
      </w:r>
      <w:r w:rsidR="0024712A" w:rsidRPr="00967A2C">
        <w:rPr>
          <w:b/>
          <w:sz w:val="24"/>
          <w:szCs w:val="24"/>
          <w:lang w:val="ro-RO"/>
        </w:rPr>
        <w:t>Ellen G. White ca vorbitor public</w:t>
      </w:r>
    </w:p>
    <w:p w:rsidR="00B701AA" w:rsidRPr="001A2712" w:rsidRDefault="00B701AA" w:rsidP="00B701AA">
      <w:pPr>
        <w:spacing w:line="240" w:lineRule="auto"/>
        <w:rPr>
          <w:sz w:val="20"/>
          <w:szCs w:val="20"/>
          <w:lang w:val="ro-RO"/>
        </w:rPr>
      </w:pPr>
      <w:r>
        <w:rPr>
          <w:sz w:val="24"/>
          <w:szCs w:val="24"/>
          <w:lang w:val="ro-RO"/>
        </w:rPr>
        <w:t xml:space="preserve">Înălţarea Domnului Isus la cer nu a fost o pierdere pentru biserică, deoarece El a promis că nu-i va lăsa pe ucenicii Săi orfani, ci le va trimite un alt Mângâietor, care să rămână cu ei în veac (Ioan 14,16-18; Mat 28,20; Ioan 16,7).  Cei ce ţin poruncile lui Dumnezeu sunt binecuvântaţi de Duhul Sfânt cu preţioasa Lui prezenţă şi călăuzire continuă (Ioan 14,15-17).  </w:t>
      </w:r>
      <w:r w:rsidR="001A2712">
        <w:rPr>
          <w:sz w:val="24"/>
          <w:szCs w:val="24"/>
          <w:lang w:val="ro-RO"/>
        </w:rPr>
        <w:t xml:space="preserve">                     </w:t>
      </w:r>
      <w:r w:rsidR="001A2712">
        <w:rPr>
          <w:sz w:val="20"/>
          <w:szCs w:val="20"/>
          <w:lang w:val="ro-RO"/>
        </w:rPr>
        <w:t>VII/08/01</w:t>
      </w:r>
    </w:p>
    <w:p w:rsidR="00B701AA" w:rsidRDefault="00B701AA" w:rsidP="00B701AA">
      <w:pPr>
        <w:spacing w:line="240" w:lineRule="auto"/>
        <w:rPr>
          <w:sz w:val="24"/>
          <w:szCs w:val="24"/>
          <w:lang w:val="ro-RO"/>
        </w:rPr>
      </w:pPr>
      <w:r>
        <w:rPr>
          <w:sz w:val="24"/>
          <w:szCs w:val="24"/>
          <w:lang w:val="ro-RO"/>
        </w:rPr>
        <w:t xml:space="preserve">Iată câteva din funcţiile Duhului Sfânt, realizate în viaţa şi în lucrarea copiilor lui Dumnezeu: </w:t>
      </w:r>
    </w:p>
    <w:p w:rsidR="00B701AA" w:rsidRPr="00EF566F" w:rsidRDefault="001A2712" w:rsidP="00B701AA">
      <w:pPr>
        <w:spacing w:line="240" w:lineRule="auto"/>
        <w:rPr>
          <w:sz w:val="20"/>
          <w:szCs w:val="20"/>
          <w:lang w:val="ro-RO"/>
        </w:rPr>
      </w:pPr>
      <w:r>
        <w:rPr>
          <w:sz w:val="24"/>
          <w:szCs w:val="24"/>
          <w:lang w:val="ro-RO"/>
        </w:rPr>
        <w:t xml:space="preserve">(01) </w:t>
      </w:r>
      <w:r w:rsidR="00EF566F">
        <w:rPr>
          <w:sz w:val="24"/>
          <w:szCs w:val="24"/>
          <w:lang w:val="ro-RO"/>
        </w:rPr>
        <w:t>Î</w:t>
      </w:r>
      <w:r w:rsidR="00B701AA">
        <w:rPr>
          <w:sz w:val="24"/>
          <w:szCs w:val="24"/>
          <w:lang w:val="ro-RO"/>
        </w:rPr>
        <w:t xml:space="preserve">l reprezintă pe Domnul Isus pe pământ (Ioan 16,14.15; 15,26);                                </w:t>
      </w:r>
      <w:r>
        <w:rPr>
          <w:sz w:val="24"/>
          <w:szCs w:val="24"/>
          <w:lang w:val="ro-RO"/>
        </w:rPr>
        <w:t xml:space="preserve">                          (02) î</w:t>
      </w:r>
      <w:r w:rsidR="00B701AA">
        <w:rPr>
          <w:sz w:val="24"/>
          <w:szCs w:val="24"/>
          <w:lang w:val="ro-RO"/>
        </w:rPr>
        <w:t xml:space="preserve">i conduce pe păcătoşi la pocăinţă (Ioan 16,8-11);                                                          </w:t>
      </w:r>
      <w:r>
        <w:rPr>
          <w:sz w:val="24"/>
          <w:szCs w:val="24"/>
          <w:lang w:val="ro-RO"/>
        </w:rPr>
        <w:t xml:space="preserve">                          (03) î</w:t>
      </w:r>
      <w:r w:rsidR="00B701AA">
        <w:rPr>
          <w:sz w:val="24"/>
          <w:szCs w:val="24"/>
          <w:lang w:val="ro-RO"/>
        </w:rPr>
        <w:t xml:space="preserve">i învaţă pe oameni toate lucrurile şi le aduce aminte de cuvintele lui Hristos (Ioan 14,26);                                                                                                                                             </w:t>
      </w:r>
      <w:r>
        <w:rPr>
          <w:sz w:val="24"/>
          <w:szCs w:val="24"/>
          <w:lang w:val="ro-RO"/>
        </w:rPr>
        <w:t xml:space="preserve">                          (04) î</w:t>
      </w:r>
      <w:r w:rsidR="00B701AA">
        <w:rPr>
          <w:sz w:val="24"/>
          <w:szCs w:val="24"/>
          <w:lang w:val="ro-RO"/>
        </w:rPr>
        <w:t xml:space="preserve">i călăuzeşte pe credincioşi în tot adevărul (Ioan 16,13);                                                               </w:t>
      </w:r>
      <w:r>
        <w:rPr>
          <w:sz w:val="24"/>
          <w:szCs w:val="24"/>
          <w:lang w:val="ro-RO"/>
        </w:rPr>
        <w:t xml:space="preserve">                          (05) î</w:t>
      </w:r>
      <w:r w:rsidR="00B701AA">
        <w:rPr>
          <w:sz w:val="24"/>
          <w:szCs w:val="24"/>
          <w:lang w:val="ro-RO"/>
        </w:rPr>
        <w:t xml:space="preserve">i conduce pe copiii lui Dumnezeu în actul închinării (Rom 8,26);                                                     </w:t>
      </w:r>
      <w:r>
        <w:rPr>
          <w:sz w:val="24"/>
          <w:szCs w:val="24"/>
          <w:lang w:val="ro-RO"/>
        </w:rPr>
        <w:t xml:space="preserve">                          (06) î</w:t>
      </w:r>
      <w:r w:rsidR="00B701AA">
        <w:rPr>
          <w:sz w:val="24"/>
          <w:szCs w:val="24"/>
          <w:lang w:val="ro-RO"/>
        </w:rPr>
        <w:t xml:space="preserve">ndrumă biserica în activitatea ei internă (Fapte 15,28; 20,28);                                        </w:t>
      </w:r>
      <w:r>
        <w:rPr>
          <w:sz w:val="24"/>
          <w:szCs w:val="24"/>
          <w:lang w:val="ro-RO"/>
        </w:rPr>
        <w:t xml:space="preserve">                          </w:t>
      </w:r>
      <w:r>
        <w:rPr>
          <w:sz w:val="24"/>
          <w:szCs w:val="24"/>
          <w:lang w:val="ro-RO"/>
        </w:rPr>
        <w:lastRenderedPageBreak/>
        <w:t>(07) î</w:t>
      </w:r>
      <w:r w:rsidR="00B701AA">
        <w:rPr>
          <w:sz w:val="24"/>
          <w:szCs w:val="24"/>
          <w:lang w:val="ro-RO"/>
        </w:rPr>
        <w:t>i înzestrează pe credincioşi cu capacitatea de a vesti evanghelia în toată lumea (Fapte 1,8).</w:t>
      </w:r>
      <w:r w:rsidR="00EF566F">
        <w:rPr>
          <w:sz w:val="24"/>
          <w:szCs w:val="24"/>
          <w:lang w:val="ro-RO"/>
        </w:rPr>
        <w:t xml:space="preserve"> </w:t>
      </w:r>
      <w:r w:rsidR="00EF566F">
        <w:rPr>
          <w:sz w:val="20"/>
          <w:szCs w:val="20"/>
          <w:lang w:val="ro-RO"/>
        </w:rPr>
        <w:t>VII/08/02</w:t>
      </w:r>
    </w:p>
    <w:p w:rsidR="00B701AA" w:rsidRPr="00EF566F" w:rsidRDefault="00B701AA" w:rsidP="00B701AA">
      <w:pPr>
        <w:spacing w:line="240" w:lineRule="auto"/>
        <w:rPr>
          <w:sz w:val="20"/>
          <w:szCs w:val="20"/>
          <w:lang w:val="ro-RO"/>
        </w:rPr>
      </w:pPr>
      <w:r>
        <w:rPr>
          <w:sz w:val="24"/>
          <w:szCs w:val="24"/>
          <w:lang w:val="ro-RO"/>
        </w:rPr>
        <w:t>După înălţarea Sa la cer, Domnul Isus le-a dat urmaşilor Săi diferite daruri spirituale, toate provenind din marele dar al Duhului Sfânt (Fapte 2,33; Efes 4,7.8).  Credincioşii pot râvni să primească daruri spirituale, însă distribuirea lor este o prerogativă suverană şi exclusivă a Duhului Sfânt (1 Cor 14,1; 12,31.11).  Darurile spirituale nu sunt date pentru fală omenească sau pentru spectacol, ci pentru glorificarea lui Dumnezeu, pentru creşterea multilaterală a credincioşilor şi pentru promovarea cu succes a lucrării biserici</w:t>
      </w:r>
      <w:r w:rsidR="001B6942">
        <w:rPr>
          <w:sz w:val="24"/>
          <w:szCs w:val="24"/>
          <w:lang w:val="ro-RO"/>
        </w:rPr>
        <w:t>i (1 Pet</w:t>
      </w:r>
      <w:r w:rsidR="00EF566F">
        <w:rPr>
          <w:sz w:val="24"/>
          <w:szCs w:val="24"/>
          <w:lang w:val="ro-RO"/>
        </w:rPr>
        <w:t xml:space="preserve"> 4,10.11; Efes 4,11-15</w:t>
      </w:r>
      <w:r>
        <w:rPr>
          <w:sz w:val="24"/>
          <w:szCs w:val="24"/>
          <w:lang w:val="ro-RO"/>
        </w:rPr>
        <w:t>).</w:t>
      </w:r>
      <w:r w:rsidR="00EF566F">
        <w:rPr>
          <w:sz w:val="24"/>
          <w:szCs w:val="24"/>
          <w:lang w:val="ro-RO"/>
        </w:rPr>
        <w:t xml:space="preserve"> </w:t>
      </w:r>
      <w:r w:rsidR="00EF566F">
        <w:rPr>
          <w:sz w:val="20"/>
          <w:szCs w:val="20"/>
          <w:lang w:val="ro-RO"/>
        </w:rPr>
        <w:t>VII/08/03</w:t>
      </w:r>
      <w:r w:rsidR="00EF566F">
        <w:rPr>
          <w:sz w:val="24"/>
          <w:szCs w:val="24"/>
          <w:lang w:val="ro-RO"/>
        </w:rPr>
        <w:t xml:space="preserve"> </w:t>
      </w:r>
    </w:p>
    <w:p w:rsidR="00B701AA" w:rsidRPr="006D5CC7" w:rsidRDefault="00B701AA" w:rsidP="00B701AA">
      <w:pPr>
        <w:spacing w:line="240" w:lineRule="auto"/>
        <w:rPr>
          <w:sz w:val="20"/>
          <w:szCs w:val="20"/>
          <w:lang w:val="ro-RO"/>
        </w:rPr>
      </w:pPr>
      <w:r>
        <w:rPr>
          <w:sz w:val="24"/>
          <w:szCs w:val="24"/>
          <w:lang w:val="ro-RO"/>
        </w:rPr>
        <w:t xml:space="preserve">Apostolul Pavel a formulat câteva liste de daruri spirituale (Rom 12,6-8; 1 Cor 12,8-10; </w:t>
      </w:r>
      <w:r w:rsidR="001B6942">
        <w:rPr>
          <w:sz w:val="24"/>
          <w:szCs w:val="24"/>
          <w:lang w:val="ro-RO"/>
        </w:rPr>
        <w:t>vss.     28-31;</w:t>
      </w:r>
      <w:r>
        <w:rPr>
          <w:sz w:val="24"/>
          <w:szCs w:val="24"/>
          <w:lang w:val="ro-RO"/>
        </w:rPr>
        <w:t xml:space="preserve"> Efes 4,11).  Toate darurile spirituale urmează să fie prezente în biserica creştină fără întrerupere până la a doua venire a lui Hristos (1 Cor 1,7).  Pavel a scris că darul profetic este superior altor daruri spirituale (1 Cor 14,5.1).  Acest dar este singurul prezent în toate listele formulate de către apostolul Pavel, aşa cum se poate vedea din textele de mai sus.  Acest dar a fost prezent în viaţa poporului lui Dumnezeu în mod abundent după căderea în păcat şi mai departe în toate timpurile (Iuda 14; Gen 20,7; 28,11-17; 37,5-11; Deut 34,</w:t>
      </w:r>
      <w:r w:rsidR="006D5CC7">
        <w:rPr>
          <w:sz w:val="24"/>
          <w:szCs w:val="24"/>
          <w:lang w:val="ro-RO"/>
        </w:rPr>
        <w:t>10-12; Num 12,6-8; Luca 24,25-27</w:t>
      </w:r>
      <w:r>
        <w:rPr>
          <w:sz w:val="24"/>
          <w:szCs w:val="24"/>
          <w:lang w:val="ro-RO"/>
        </w:rPr>
        <w:t>.44; Fapte 13,1; Apoc 22,9).</w:t>
      </w:r>
      <w:r w:rsidR="006D5CC7">
        <w:rPr>
          <w:sz w:val="24"/>
          <w:szCs w:val="24"/>
          <w:lang w:val="ro-RO"/>
        </w:rPr>
        <w:t xml:space="preserve">   </w:t>
      </w:r>
      <w:r w:rsidR="006D5CC7">
        <w:rPr>
          <w:sz w:val="24"/>
          <w:szCs w:val="24"/>
          <w:lang w:val="ro-RO"/>
        </w:rPr>
        <w:tab/>
      </w:r>
      <w:r w:rsidR="006D5CC7">
        <w:rPr>
          <w:sz w:val="24"/>
          <w:szCs w:val="24"/>
          <w:lang w:val="ro-RO"/>
        </w:rPr>
        <w:tab/>
      </w:r>
      <w:r w:rsidR="006D5CC7">
        <w:rPr>
          <w:sz w:val="24"/>
          <w:szCs w:val="24"/>
          <w:lang w:val="ro-RO"/>
        </w:rPr>
        <w:tab/>
      </w:r>
      <w:r w:rsidR="006D5CC7">
        <w:rPr>
          <w:sz w:val="24"/>
          <w:szCs w:val="24"/>
          <w:lang w:val="ro-RO"/>
        </w:rPr>
        <w:tab/>
      </w:r>
      <w:r w:rsidR="006D5CC7">
        <w:rPr>
          <w:sz w:val="24"/>
          <w:szCs w:val="24"/>
          <w:lang w:val="ro-RO"/>
        </w:rPr>
        <w:tab/>
      </w:r>
      <w:r w:rsidR="006D5CC7">
        <w:rPr>
          <w:sz w:val="24"/>
          <w:szCs w:val="24"/>
          <w:lang w:val="ro-RO"/>
        </w:rPr>
        <w:tab/>
        <w:t xml:space="preserve">            </w:t>
      </w:r>
      <w:r w:rsidR="006D5CC7">
        <w:rPr>
          <w:sz w:val="20"/>
          <w:szCs w:val="20"/>
          <w:lang w:val="ro-RO"/>
        </w:rPr>
        <w:t>VII/08/04</w:t>
      </w:r>
    </w:p>
    <w:p w:rsidR="00B701AA" w:rsidRPr="00024D78" w:rsidRDefault="00B701AA" w:rsidP="00B701AA">
      <w:pPr>
        <w:spacing w:line="240" w:lineRule="auto"/>
        <w:rPr>
          <w:sz w:val="20"/>
          <w:szCs w:val="20"/>
          <w:lang w:val="ro-RO"/>
        </w:rPr>
      </w:pPr>
      <w:r>
        <w:rPr>
          <w:sz w:val="24"/>
          <w:szCs w:val="24"/>
          <w:lang w:val="ro-RO"/>
        </w:rPr>
        <w:t>Nu există în Biblie niciun text care să spună despre un anumit profet că acela urma să fie ultim</w:t>
      </w:r>
      <w:r w:rsidR="006D5CC7">
        <w:rPr>
          <w:sz w:val="24"/>
          <w:szCs w:val="24"/>
          <w:lang w:val="ro-RO"/>
        </w:rPr>
        <w:t>ul.  Dimpotrivă, în Ioel 2,28-3</w:t>
      </w:r>
      <w:r w:rsidR="00E054E7">
        <w:rPr>
          <w:sz w:val="24"/>
          <w:szCs w:val="24"/>
          <w:lang w:val="ro-RO"/>
        </w:rPr>
        <w:t>1</w:t>
      </w:r>
      <w:r>
        <w:rPr>
          <w:sz w:val="24"/>
          <w:szCs w:val="24"/>
          <w:lang w:val="ro-RO"/>
        </w:rPr>
        <w:t>, avem făgăduinţa: „După aceea</w:t>
      </w:r>
      <w:r w:rsidR="00EC49BE">
        <w:rPr>
          <w:sz w:val="24"/>
          <w:szCs w:val="24"/>
          <w:lang w:val="ro-RO"/>
        </w:rPr>
        <w:t>,</w:t>
      </w:r>
      <w:r>
        <w:rPr>
          <w:sz w:val="24"/>
          <w:szCs w:val="24"/>
          <w:lang w:val="ro-RO"/>
        </w:rPr>
        <w:t xml:space="preserve"> voi turna Duhul Meu peste orice făptură; fiii şi fiicele voastre vor prooroci, bătrânii voştri vor visa visuri şi tinerii voştri vor avea vedenii.  Chiar şi peste robi şi peste roabe voi turna Duhul Meu, în zilele acelea.  Voi face să se vadă semne în ceruri şi pe pământ: sânge, foc şi stâlpi de fum; soarele se va preface în întuneric şi luna în sânge, înainte de a veni ziua Domnului, ziua aceea mare şi înfricoşată.”  Puteţi observa în acest text că, pentru zilele din urmă, e prevăzută o masivă revărsare a Duhului Sfânt, cu manifestări profetice în viaţa oamenilor de orice vârstă, gen sau condiţie socială.</w:t>
      </w:r>
      <w:r w:rsidR="00024D78">
        <w:rPr>
          <w:sz w:val="24"/>
          <w:szCs w:val="24"/>
          <w:lang w:val="ro-RO"/>
        </w:rPr>
        <w:t xml:space="preserve"> </w:t>
      </w:r>
      <w:r>
        <w:rPr>
          <w:sz w:val="24"/>
          <w:szCs w:val="24"/>
          <w:lang w:val="ro-RO"/>
        </w:rPr>
        <w:t xml:space="preserve"> </w:t>
      </w:r>
      <w:r w:rsidR="00024D78">
        <w:rPr>
          <w:sz w:val="24"/>
          <w:szCs w:val="24"/>
          <w:lang w:val="ro-RO"/>
        </w:rPr>
        <w:t xml:space="preserve">            </w:t>
      </w:r>
      <w:r w:rsidR="00024D78">
        <w:rPr>
          <w:sz w:val="20"/>
          <w:szCs w:val="20"/>
          <w:lang w:val="ro-RO"/>
        </w:rPr>
        <w:t>VII/08/05</w:t>
      </w:r>
    </w:p>
    <w:p w:rsidR="00B701AA" w:rsidRPr="002265E6" w:rsidRDefault="00B701AA" w:rsidP="00B701AA">
      <w:pPr>
        <w:spacing w:line="240" w:lineRule="auto"/>
        <w:rPr>
          <w:sz w:val="20"/>
          <w:szCs w:val="20"/>
          <w:lang w:val="ro-RO"/>
        </w:rPr>
      </w:pPr>
      <w:r>
        <w:rPr>
          <w:sz w:val="24"/>
          <w:szCs w:val="24"/>
          <w:lang w:val="ro-RO"/>
        </w:rPr>
        <w:t>Darul profetic nu se limitează la bărbaţi.  Făgăduinţa dată prin Ioel se referă, de asemenea, la fiice şi la roabe.  Cel puţin unsprezece femei sunt înregistrate în Biblie ca având darul profetic, chiar dacă unele numai pentru câteva momente (de altfel, despre cei 70 de bătrâni colaboratori ai lui Moise se spune că „au început să proorocească, dar după aceea n-au mai proorocit”, Num 11,25</w:t>
      </w:r>
      <w:r w:rsidR="00024D78">
        <w:rPr>
          <w:sz w:val="24"/>
          <w:szCs w:val="24"/>
          <w:lang w:val="ro-RO"/>
        </w:rPr>
        <w:t xml:space="preserve"> ult. p.</w:t>
      </w:r>
      <w:r>
        <w:rPr>
          <w:sz w:val="24"/>
          <w:szCs w:val="24"/>
          <w:lang w:val="ro-RO"/>
        </w:rPr>
        <w:t xml:space="preserve">): </w:t>
      </w:r>
      <w:r w:rsidRPr="00D2756C">
        <w:rPr>
          <w:sz w:val="24"/>
          <w:szCs w:val="24"/>
          <w:u w:val="single"/>
          <w:lang w:val="ro-RO"/>
        </w:rPr>
        <w:t>Maria</w:t>
      </w:r>
      <w:r>
        <w:rPr>
          <w:sz w:val="24"/>
          <w:szCs w:val="24"/>
          <w:lang w:val="ro-RO"/>
        </w:rPr>
        <w:t xml:space="preserve"> (Exod 15,20</w:t>
      </w:r>
      <w:r w:rsidR="002265E6">
        <w:rPr>
          <w:sz w:val="24"/>
          <w:szCs w:val="24"/>
          <w:lang w:val="ro-RO"/>
        </w:rPr>
        <w:t xml:space="preserve"> pr. p.</w:t>
      </w:r>
      <w:r>
        <w:rPr>
          <w:sz w:val="24"/>
          <w:szCs w:val="24"/>
          <w:lang w:val="ro-RO"/>
        </w:rPr>
        <w:t xml:space="preserve">), </w:t>
      </w:r>
      <w:r w:rsidRPr="00D2756C">
        <w:rPr>
          <w:sz w:val="24"/>
          <w:szCs w:val="24"/>
          <w:u w:val="single"/>
          <w:lang w:val="ro-RO"/>
        </w:rPr>
        <w:t xml:space="preserve">Debora </w:t>
      </w:r>
      <w:r>
        <w:rPr>
          <w:sz w:val="24"/>
          <w:szCs w:val="24"/>
          <w:lang w:val="ro-RO"/>
        </w:rPr>
        <w:t xml:space="preserve">(Jud 4,4), </w:t>
      </w:r>
      <w:r w:rsidRPr="00D2756C">
        <w:rPr>
          <w:sz w:val="24"/>
          <w:szCs w:val="24"/>
          <w:u w:val="single"/>
          <w:lang w:val="ro-RO"/>
        </w:rPr>
        <w:t>Ana</w:t>
      </w:r>
      <w:r>
        <w:rPr>
          <w:sz w:val="24"/>
          <w:szCs w:val="24"/>
          <w:lang w:val="ro-RO"/>
        </w:rPr>
        <w:t xml:space="preserve">, mama lui Samuel (1 Sam 2,1-10), </w:t>
      </w:r>
      <w:r w:rsidRPr="00D2756C">
        <w:rPr>
          <w:sz w:val="24"/>
          <w:szCs w:val="24"/>
          <w:u w:val="single"/>
          <w:lang w:val="ro-RO"/>
        </w:rPr>
        <w:t>Hulda</w:t>
      </w:r>
      <w:r>
        <w:rPr>
          <w:sz w:val="24"/>
          <w:szCs w:val="24"/>
          <w:lang w:val="ro-RO"/>
        </w:rPr>
        <w:t xml:space="preserve"> (2 Cron 34,22</w:t>
      </w:r>
      <w:r w:rsidR="002265E6">
        <w:rPr>
          <w:sz w:val="24"/>
          <w:szCs w:val="24"/>
          <w:lang w:val="ro-RO"/>
        </w:rPr>
        <w:t xml:space="preserve"> pr. p.</w:t>
      </w:r>
      <w:r>
        <w:rPr>
          <w:sz w:val="24"/>
          <w:szCs w:val="24"/>
          <w:lang w:val="ro-RO"/>
        </w:rPr>
        <w:t xml:space="preserve">), </w:t>
      </w:r>
      <w:r w:rsidRPr="00D2756C">
        <w:rPr>
          <w:sz w:val="24"/>
          <w:szCs w:val="24"/>
          <w:u w:val="single"/>
          <w:lang w:val="ro-RO"/>
        </w:rPr>
        <w:t>Elisabeta</w:t>
      </w:r>
      <w:r>
        <w:rPr>
          <w:sz w:val="24"/>
          <w:szCs w:val="24"/>
          <w:lang w:val="ro-RO"/>
        </w:rPr>
        <w:t xml:space="preserve"> (Luca 1,42-45), </w:t>
      </w:r>
      <w:r w:rsidRPr="00D2756C">
        <w:rPr>
          <w:sz w:val="24"/>
          <w:szCs w:val="24"/>
          <w:u w:val="single"/>
          <w:lang w:val="ro-RO"/>
        </w:rPr>
        <w:t>Maria</w:t>
      </w:r>
      <w:r>
        <w:rPr>
          <w:sz w:val="24"/>
          <w:szCs w:val="24"/>
          <w:lang w:val="ro-RO"/>
        </w:rPr>
        <w:t xml:space="preserve"> (Luca 1,46-55), </w:t>
      </w:r>
      <w:r w:rsidRPr="00D2756C">
        <w:rPr>
          <w:sz w:val="24"/>
          <w:szCs w:val="24"/>
          <w:u w:val="single"/>
          <w:lang w:val="ro-RO"/>
        </w:rPr>
        <w:t>Ana</w:t>
      </w:r>
      <w:r>
        <w:rPr>
          <w:sz w:val="24"/>
          <w:szCs w:val="24"/>
          <w:lang w:val="ro-RO"/>
        </w:rPr>
        <w:t xml:space="preserve"> (Luca 2,36</w:t>
      </w:r>
      <w:r w:rsidR="002265E6">
        <w:rPr>
          <w:sz w:val="24"/>
          <w:szCs w:val="24"/>
          <w:lang w:val="ro-RO"/>
        </w:rPr>
        <w:t xml:space="preserve">        pr. p.</w:t>
      </w:r>
      <w:r>
        <w:rPr>
          <w:sz w:val="24"/>
          <w:szCs w:val="24"/>
          <w:lang w:val="ro-RO"/>
        </w:rPr>
        <w:t>)</w:t>
      </w:r>
      <w:r w:rsidR="002265E6">
        <w:rPr>
          <w:sz w:val="24"/>
          <w:szCs w:val="24"/>
          <w:lang w:val="ro-RO"/>
        </w:rPr>
        <w:t>,</w:t>
      </w:r>
      <w:r>
        <w:rPr>
          <w:sz w:val="24"/>
          <w:szCs w:val="24"/>
          <w:lang w:val="ro-RO"/>
        </w:rPr>
        <w:t xml:space="preserve"> </w:t>
      </w:r>
      <w:r w:rsidRPr="00D2756C">
        <w:rPr>
          <w:sz w:val="24"/>
          <w:szCs w:val="24"/>
          <w:u w:val="single"/>
          <w:lang w:val="ro-RO"/>
        </w:rPr>
        <w:t>patru fiice</w:t>
      </w:r>
      <w:r>
        <w:rPr>
          <w:sz w:val="24"/>
          <w:szCs w:val="24"/>
          <w:lang w:val="ro-RO"/>
        </w:rPr>
        <w:t xml:space="preserve"> ale lui </w:t>
      </w:r>
      <w:r w:rsidR="002265E6">
        <w:rPr>
          <w:sz w:val="24"/>
          <w:szCs w:val="24"/>
          <w:lang w:val="ro-RO"/>
        </w:rPr>
        <w:t>Filip evanghelistul (Fapte 21,8.</w:t>
      </w:r>
      <w:r>
        <w:rPr>
          <w:sz w:val="24"/>
          <w:szCs w:val="24"/>
          <w:lang w:val="ro-RO"/>
        </w:rPr>
        <w:t>9).</w:t>
      </w:r>
      <w:r w:rsidR="002265E6">
        <w:rPr>
          <w:sz w:val="24"/>
          <w:szCs w:val="24"/>
          <w:lang w:val="ro-RO"/>
        </w:rPr>
        <w:t xml:space="preserve"> </w:t>
      </w:r>
      <w:r>
        <w:rPr>
          <w:sz w:val="24"/>
          <w:szCs w:val="24"/>
          <w:lang w:val="ro-RO"/>
        </w:rPr>
        <w:t xml:space="preserve">  </w:t>
      </w:r>
      <w:r w:rsidR="002265E6">
        <w:rPr>
          <w:sz w:val="24"/>
          <w:szCs w:val="24"/>
          <w:lang w:val="ro-RO"/>
        </w:rPr>
        <w:t xml:space="preserve">            </w:t>
      </w:r>
      <w:r w:rsidR="002265E6">
        <w:rPr>
          <w:sz w:val="24"/>
          <w:szCs w:val="24"/>
          <w:lang w:val="ro-RO"/>
        </w:rPr>
        <w:tab/>
      </w:r>
      <w:r w:rsidR="002265E6">
        <w:rPr>
          <w:sz w:val="24"/>
          <w:szCs w:val="24"/>
          <w:lang w:val="ro-RO"/>
        </w:rPr>
        <w:tab/>
      </w:r>
      <w:r w:rsidR="002265E6">
        <w:rPr>
          <w:sz w:val="24"/>
          <w:szCs w:val="24"/>
          <w:lang w:val="ro-RO"/>
        </w:rPr>
        <w:tab/>
        <w:t xml:space="preserve">            </w:t>
      </w:r>
      <w:r w:rsidR="002265E6">
        <w:rPr>
          <w:sz w:val="20"/>
          <w:szCs w:val="20"/>
          <w:lang w:val="ro-RO"/>
        </w:rPr>
        <w:t>VII/08/06</w:t>
      </w:r>
    </w:p>
    <w:p w:rsidR="00B701AA" w:rsidRPr="00F95EFB" w:rsidRDefault="00B701AA" w:rsidP="00B701AA">
      <w:pPr>
        <w:spacing w:line="240" w:lineRule="auto"/>
        <w:rPr>
          <w:sz w:val="20"/>
          <w:szCs w:val="20"/>
          <w:lang w:val="ro-RO"/>
        </w:rPr>
      </w:pPr>
      <w:r>
        <w:rPr>
          <w:sz w:val="24"/>
          <w:szCs w:val="24"/>
          <w:lang w:val="ro-RO"/>
        </w:rPr>
        <w:t>Profeţii sunt persoane prin care Dumnezeu le vorbeşte oamenilor.  Ei primesc mesajele Cerului prin vise, viziuni, impresii mintale, voci perceptibile sau îngeri (Num 12,6; Ezec 6,1; Apoc 12,10; 21,9).  Nu toţi profeţii lui Dumnezeu au lăsat în urmă cărţi (nu avem nimic scris de la Hulda, Ioan Botezătorul şi alţii).  Unii au scris cărţi care sunt menţionate dar nu incluse în Biblie, de exemplu Natan, Gad (1 Cron 29,29</w:t>
      </w:r>
      <w:r w:rsidR="00F95EFB">
        <w:rPr>
          <w:sz w:val="24"/>
          <w:szCs w:val="24"/>
          <w:lang w:val="ro-RO"/>
        </w:rPr>
        <w:t xml:space="preserve"> ult. p.</w:t>
      </w:r>
      <w:r>
        <w:rPr>
          <w:sz w:val="24"/>
          <w:szCs w:val="24"/>
          <w:lang w:val="ro-RO"/>
        </w:rPr>
        <w:t>).  Cei mai mulţi profeţi au fost persecutaţi, unii chiar omorâţi, de către compatrioţi, dar au fost onoraţi în secolele următoare (Mat 23,29-32).  Apostolul Pavel arată că unele daruri spirituale, printre care darul profeţiei, vor înceta; nu va mai fi nevoie de continuarea darului profetic atunci când va reveni Hristos (1 Cor 13,8</w:t>
      </w:r>
      <w:r w:rsidR="00F95EFB">
        <w:rPr>
          <w:sz w:val="24"/>
          <w:szCs w:val="24"/>
          <w:lang w:val="ro-RO"/>
        </w:rPr>
        <w:t>.12</w:t>
      </w:r>
      <w:r>
        <w:rPr>
          <w:sz w:val="24"/>
          <w:szCs w:val="24"/>
          <w:lang w:val="ro-RO"/>
        </w:rPr>
        <w:t>).</w:t>
      </w:r>
      <w:r w:rsidR="00F95EFB">
        <w:rPr>
          <w:sz w:val="24"/>
          <w:szCs w:val="24"/>
          <w:lang w:val="ro-RO"/>
        </w:rPr>
        <w:t xml:space="preserve">            </w:t>
      </w:r>
      <w:r w:rsidR="008E21C5">
        <w:rPr>
          <w:sz w:val="24"/>
          <w:szCs w:val="24"/>
          <w:lang w:val="ro-RO"/>
        </w:rPr>
        <w:t xml:space="preserve">              </w:t>
      </w:r>
      <w:r w:rsidR="00F95EFB">
        <w:rPr>
          <w:sz w:val="20"/>
          <w:szCs w:val="20"/>
          <w:lang w:val="ro-RO"/>
        </w:rPr>
        <w:t>VII/08/07</w:t>
      </w:r>
      <w:r>
        <w:rPr>
          <w:sz w:val="24"/>
          <w:szCs w:val="24"/>
          <w:lang w:val="ro-RO"/>
        </w:rPr>
        <w:t xml:space="preserve"> </w:t>
      </w:r>
    </w:p>
    <w:p w:rsidR="00B701AA" w:rsidRPr="008E21C5" w:rsidRDefault="00B701AA" w:rsidP="00B701AA">
      <w:pPr>
        <w:spacing w:line="240" w:lineRule="auto"/>
        <w:rPr>
          <w:sz w:val="20"/>
          <w:szCs w:val="20"/>
          <w:lang w:val="ro-RO"/>
        </w:rPr>
      </w:pPr>
      <w:r>
        <w:rPr>
          <w:sz w:val="24"/>
          <w:szCs w:val="24"/>
          <w:lang w:val="ro-RO"/>
        </w:rPr>
        <w:lastRenderedPageBreak/>
        <w:t>Sfânta Scriptură spune că există nu numai profeţi adevăraţi, ci şi profeţi falşi.  Aceştia din urmă pot fi, pur şi simplu, şarlatani, sau, mai rău, inspiraţi de Satana (2 Pet 2,1</w:t>
      </w:r>
      <w:r w:rsidR="008E21C5">
        <w:rPr>
          <w:sz w:val="24"/>
          <w:szCs w:val="24"/>
          <w:lang w:val="ro-RO"/>
        </w:rPr>
        <w:t xml:space="preserve"> pr. p.</w:t>
      </w:r>
      <w:r>
        <w:rPr>
          <w:sz w:val="24"/>
          <w:szCs w:val="24"/>
          <w:lang w:val="ro-RO"/>
        </w:rPr>
        <w:t xml:space="preserve">; 1 Ioan 4,1; Mat 24,24; 7,15-20).  În timp ce este un păcat să dai crezare unui profet fals, nu este mai puţin păcat să respingi apelurile unui profet adevărat (Fapte 5,38.39; 3,23).  Apostolul Pavel avertizează în </w:t>
      </w:r>
      <w:r w:rsidR="008E21C5">
        <w:rPr>
          <w:sz w:val="24"/>
          <w:szCs w:val="24"/>
          <w:lang w:val="ro-RO"/>
        </w:rPr>
        <w:t xml:space="preserve">   </w:t>
      </w:r>
      <w:r>
        <w:rPr>
          <w:sz w:val="24"/>
          <w:szCs w:val="24"/>
          <w:lang w:val="ro-RO"/>
        </w:rPr>
        <w:t>1 Tesaloniceni 5,19-21: „Nu stingeţi Duhul.  Nu dispreţuiţi proorociile, ci cercetaţi toate lucrurile şi păstraţi ce este bun.”  În loc de a respinge o</w:t>
      </w:r>
      <w:r w:rsidR="008E21C5">
        <w:rPr>
          <w:sz w:val="24"/>
          <w:szCs w:val="24"/>
          <w:lang w:val="ro-RO"/>
        </w:rPr>
        <w:t>rbeşte or a accepta orbeşte man</w:t>
      </w:r>
      <w:r>
        <w:rPr>
          <w:sz w:val="24"/>
          <w:szCs w:val="24"/>
          <w:lang w:val="ro-RO"/>
        </w:rPr>
        <w:t>ifestările profetice, fie ele autentice sau false, Ioan i-a sfătuit pe credincioşi să le cerceteze (1 Ioan 4,1).</w:t>
      </w:r>
      <w:r w:rsidR="008E21C5">
        <w:rPr>
          <w:sz w:val="24"/>
          <w:szCs w:val="24"/>
          <w:lang w:val="ro-RO"/>
        </w:rPr>
        <w:t xml:space="preserve">            </w:t>
      </w:r>
      <w:r w:rsidR="008E21C5">
        <w:rPr>
          <w:sz w:val="20"/>
          <w:szCs w:val="20"/>
          <w:lang w:val="ro-RO"/>
        </w:rPr>
        <w:t>VII/08/08</w:t>
      </w:r>
      <w:r>
        <w:rPr>
          <w:sz w:val="24"/>
          <w:szCs w:val="24"/>
          <w:lang w:val="ro-RO"/>
        </w:rPr>
        <w:t xml:space="preserve">  </w:t>
      </w:r>
    </w:p>
    <w:p w:rsidR="00B701AA" w:rsidRDefault="00B701AA" w:rsidP="00B701AA">
      <w:pPr>
        <w:spacing w:line="240" w:lineRule="auto"/>
        <w:rPr>
          <w:sz w:val="24"/>
          <w:szCs w:val="24"/>
          <w:lang w:val="ro-RO"/>
        </w:rPr>
      </w:pPr>
      <w:r>
        <w:rPr>
          <w:sz w:val="24"/>
          <w:szCs w:val="24"/>
          <w:lang w:val="ro-RO"/>
        </w:rPr>
        <w:t xml:space="preserve">Iată care sunt unele criterii de bază pentru recunoaşterea profeţilor adevăraţi:                                     </w:t>
      </w:r>
    </w:p>
    <w:p w:rsidR="00B701AA" w:rsidRPr="00785645" w:rsidRDefault="00B701AA" w:rsidP="00B701AA">
      <w:pPr>
        <w:spacing w:line="240" w:lineRule="auto"/>
        <w:rPr>
          <w:sz w:val="20"/>
          <w:szCs w:val="20"/>
          <w:lang w:val="ro-RO"/>
        </w:rPr>
      </w:pPr>
      <w:r>
        <w:rPr>
          <w:sz w:val="24"/>
          <w:szCs w:val="24"/>
          <w:lang w:val="ro-RO"/>
        </w:rPr>
        <w:t>(01) Soliile lor sunt întotdeauna în armonie cu Biblia, cu toată legea lui Dumnezeu şi cu soliile profeţilor lui Dumnezeu chemaţi înainte de ei (Isa 8</w:t>
      </w:r>
      <w:r w:rsidR="00845DD7">
        <w:rPr>
          <w:sz w:val="24"/>
          <w:szCs w:val="24"/>
          <w:lang w:val="ro-RO"/>
        </w:rPr>
        <w:t>,20; Luca 1,70; 1 Cor 14,32).</w:t>
      </w:r>
      <w:r>
        <w:rPr>
          <w:sz w:val="24"/>
          <w:szCs w:val="24"/>
          <w:lang w:val="ro-RO"/>
        </w:rPr>
        <w:t xml:space="preserve">                              (02) Ei recunosc întruparea şi divinitatea Dom</w:t>
      </w:r>
      <w:r w:rsidR="00845DD7">
        <w:rPr>
          <w:sz w:val="24"/>
          <w:szCs w:val="24"/>
          <w:lang w:val="ro-RO"/>
        </w:rPr>
        <w:t>nului Isus Hristos (1 Ioan 4,2.3).</w:t>
      </w:r>
      <w:r>
        <w:rPr>
          <w:sz w:val="24"/>
          <w:szCs w:val="24"/>
          <w:lang w:val="ro-RO"/>
        </w:rPr>
        <w:t xml:space="preserve">                                        (03) Ei nu îi linguşesc pe păcătoşi, ci le mustră păcatele, chiar riscându-şi viaţa (</w:t>
      </w:r>
      <w:r w:rsidR="00845DD7">
        <w:rPr>
          <w:sz w:val="24"/>
          <w:szCs w:val="24"/>
          <w:lang w:val="ro-RO"/>
        </w:rPr>
        <w:t>Ier 23,16.17; Mat 14,3.4.10.11).</w:t>
      </w:r>
      <w:r>
        <w:rPr>
          <w:sz w:val="24"/>
          <w:szCs w:val="24"/>
          <w:lang w:val="ro-RO"/>
        </w:rPr>
        <w:t xml:space="preserve">                                                                                                                                                 (04) Prezicerile lor se împlinesc întotdeauna, cu excepţia celor condiţionale, unde atitudinea oamenilor este decisivă (Ier</w:t>
      </w:r>
      <w:r w:rsidR="00845DD7">
        <w:rPr>
          <w:sz w:val="24"/>
          <w:szCs w:val="24"/>
          <w:lang w:val="ro-RO"/>
        </w:rPr>
        <w:t xml:space="preserve"> 28,9; Deut 18,22; Iona 3,4.10).</w:t>
      </w:r>
      <w:r>
        <w:rPr>
          <w:sz w:val="24"/>
          <w:szCs w:val="24"/>
          <w:lang w:val="ro-RO"/>
        </w:rPr>
        <w:t xml:space="preserve">                                                                                                      (05) Pot fi cunoscuţi după roadele lor (Mat 7,15-20). </w:t>
      </w:r>
      <w:r w:rsidR="00785645">
        <w:rPr>
          <w:sz w:val="24"/>
          <w:szCs w:val="24"/>
          <w:lang w:val="ro-RO"/>
        </w:rPr>
        <w:t xml:space="preserve">                                                               </w:t>
      </w:r>
      <w:r w:rsidR="00785645">
        <w:rPr>
          <w:sz w:val="20"/>
          <w:szCs w:val="20"/>
          <w:lang w:val="ro-RO"/>
        </w:rPr>
        <w:t>VII/08/09</w:t>
      </w:r>
      <w:r>
        <w:rPr>
          <w:sz w:val="24"/>
          <w:szCs w:val="24"/>
          <w:lang w:val="ro-RO"/>
        </w:rPr>
        <w:t xml:space="preserve"> </w:t>
      </w:r>
    </w:p>
    <w:p w:rsidR="00B701AA" w:rsidRPr="00785645" w:rsidRDefault="00B701AA" w:rsidP="00B701AA">
      <w:pPr>
        <w:spacing w:line="240" w:lineRule="auto"/>
        <w:rPr>
          <w:sz w:val="20"/>
          <w:szCs w:val="20"/>
          <w:lang w:val="ro-RO"/>
        </w:rPr>
      </w:pPr>
      <w:r>
        <w:rPr>
          <w:sz w:val="24"/>
          <w:szCs w:val="24"/>
          <w:lang w:val="ro-RO"/>
        </w:rPr>
        <w:t>Este foarte important de reţinut că una din caracteristicile credincioşilor adevăraţi din zilele din urmă este posedarea darului profetic (Apoc 12,17</w:t>
      </w:r>
      <w:r w:rsidR="00785645">
        <w:rPr>
          <w:sz w:val="24"/>
          <w:szCs w:val="24"/>
          <w:lang w:val="ro-RO"/>
        </w:rPr>
        <w:t xml:space="preserve"> ult. p.</w:t>
      </w:r>
      <w:r>
        <w:rPr>
          <w:sz w:val="24"/>
          <w:szCs w:val="24"/>
          <w:lang w:val="ro-RO"/>
        </w:rPr>
        <w:t>; 19,10 ult. p.).  Biserica al cărei mandat este să pregătească omenirea pentru cea de a doua venire a lui Hristos nu poate supravieţui şi nu-şi poate îndeplini misiunea fără darul profetic.</w:t>
      </w:r>
      <w:r w:rsidR="00785645">
        <w:rPr>
          <w:sz w:val="24"/>
          <w:szCs w:val="24"/>
          <w:lang w:val="ro-RO"/>
        </w:rPr>
        <w:t xml:space="preserve">               </w:t>
      </w:r>
      <w:r w:rsidR="00785645">
        <w:rPr>
          <w:sz w:val="24"/>
          <w:szCs w:val="24"/>
          <w:lang w:val="ro-RO"/>
        </w:rPr>
        <w:tab/>
      </w:r>
      <w:r w:rsidR="00785645">
        <w:rPr>
          <w:sz w:val="24"/>
          <w:szCs w:val="24"/>
          <w:lang w:val="ro-RO"/>
        </w:rPr>
        <w:tab/>
      </w:r>
      <w:r w:rsidR="00785645">
        <w:rPr>
          <w:sz w:val="24"/>
          <w:szCs w:val="24"/>
          <w:lang w:val="ro-RO"/>
        </w:rPr>
        <w:tab/>
      </w:r>
      <w:r w:rsidR="00785645">
        <w:rPr>
          <w:sz w:val="24"/>
          <w:szCs w:val="24"/>
          <w:lang w:val="ro-RO"/>
        </w:rPr>
        <w:tab/>
        <w:t xml:space="preserve">            </w:t>
      </w:r>
      <w:r w:rsidR="00785645">
        <w:rPr>
          <w:sz w:val="20"/>
          <w:szCs w:val="20"/>
          <w:lang w:val="ro-RO"/>
        </w:rPr>
        <w:t>VII/08/10</w:t>
      </w:r>
    </w:p>
    <w:p w:rsidR="00B701AA" w:rsidRPr="0011381E" w:rsidRDefault="00B701AA" w:rsidP="00B701AA">
      <w:pPr>
        <w:spacing w:line="240" w:lineRule="auto"/>
        <w:rPr>
          <w:sz w:val="20"/>
          <w:szCs w:val="20"/>
          <w:lang w:val="ro-RO"/>
        </w:rPr>
      </w:pPr>
      <w:r>
        <w:rPr>
          <w:sz w:val="24"/>
          <w:szCs w:val="24"/>
          <w:lang w:val="ro-RO"/>
        </w:rPr>
        <w:t>În 1827, s-a născut o fetiţă în localitatea Gorham, Maine, Statele Unite ale Americii.  Mai târziu, după căsătorie, a fost cunoscută sub numele de Ellen G. White.  Deşi a fost surprinsă şi şovăielnică, Ellen a fost chemată de Dumnezeu, la vârsta de 17 ani, ca să-L servească în calitate de profet</w:t>
      </w:r>
      <w:r w:rsidR="0011381E">
        <w:rPr>
          <w:sz w:val="24"/>
          <w:szCs w:val="24"/>
          <w:lang w:val="ro-RO"/>
        </w:rPr>
        <w:t>esă</w:t>
      </w:r>
      <w:r>
        <w:rPr>
          <w:sz w:val="24"/>
          <w:szCs w:val="24"/>
          <w:lang w:val="ro-RO"/>
        </w:rPr>
        <w:t xml:space="preserve"> în ultima perioadă a istoriei bisericii.  A primit peste 2</w:t>
      </w:r>
      <w:r w:rsidR="0011381E">
        <w:rPr>
          <w:sz w:val="24"/>
          <w:szCs w:val="24"/>
          <w:lang w:val="ro-RO"/>
        </w:rPr>
        <w:t>.</w:t>
      </w:r>
      <w:r>
        <w:rPr>
          <w:sz w:val="24"/>
          <w:szCs w:val="24"/>
          <w:lang w:val="ro-RO"/>
        </w:rPr>
        <w:t>000 de viziuni profetice în mai mult de 70 de ani de activitate publică.  Condiţia ei fizică în viziune (ochii deschişi, pierderea cunoştinţei despre lucrurile înconjurătoare, putere neobişnuită, fără respiraţie timp de ore, ca în cazul profeţilor biblici) nu a putut fi explicată de medicii contemporani.  A scris cu tocul circa 100.000 de pagini de manuscris sau 25.000.000 de cuvinte, conţinând material spiritual, sfaturi despre educaţie, sănătate etc.  Lucrarea sa, scrierile şi sfaturile sale au avut o influenţă decisivă asupra întemeierii şi dezvoltări</w:t>
      </w:r>
      <w:r w:rsidR="0011381E">
        <w:rPr>
          <w:sz w:val="24"/>
          <w:szCs w:val="24"/>
          <w:lang w:val="ro-RO"/>
        </w:rPr>
        <w:t xml:space="preserve">i mondiale a Bisericii </w:t>
      </w:r>
      <w:r>
        <w:rPr>
          <w:sz w:val="24"/>
          <w:szCs w:val="24"/>
          <w:lang w:val="ro-RO"/>
        </w:rPr>
        <w:t>Adventiste de Ziua a Şaptea.</w:t>
      </w:r>
      <w:r w:rsidR="0011381E">
        <w:rPr>
          <w:sz w:val="24"/>
          <w:szCs w:val="24"/>
          <w:lang w:val="ro-RO"/>
        </w:rPr>
        <w:t xml:space="preserve">              </w:t>
      </w:r>
      <w:r w:rsidR="0011381E">
        <w:rPr>
          <w:sz w:val="20"/>
          <w:szCs w:val="20"/>
          <w:lang w:val="ro-RO"/>
        </w:rPr>
        <w:t>VII/08/11</w:t>
      </w:r>
    </w:p>
    <w:p w:rsidR="00B701AA" w:rsidRPr="0011381E" w:rsidRDefault="0011381E" w:rsidP="00B701AA">
      <w:pPr>
        <w:spacing w:line="240" w:lineRule="auto"/>
        <w:rPr>
          <w:sz w:val="20"/>
          <w:szCs w:val="20"/>
          <w:lang w:val="ro-RO"/>
        </w:rPr>
      </w:pPr>
      <w:r>
        <w:rPr>
          <w:sz w:val="24"/>
          <w:szCs w:val="24"/>
          <w:lang w:val="ro-RO"/>
        </w:rPr>
        <w:t>A fost Ellen G. White o profete</w:t>
      </w:r>
      <w:r w:rsidR="00B701AA">
        <w:rPr>
          <w:sz w:val="24"/>
          <w:szCs w:val="24"/>
          <w:lang w:val="ro-RO"/>
        </w:rPr>
        <w:t>să?  Extrem de smerită, ea nu a pretins niciodată acest titlu, dar toate faptele dovedesc că</w:t>
      </w:r>
      <w:r>
        <w:rPr>
          <w:sz w:val="24"/>
          <w:szCs w:val="24"/>
          <w:lang w:val="ro-RO"/>
        </w:rPr>
        <w:t xml:space="preserve"> a fost, într-adevăr, o profete</w:t>
      </w:r>
      <w:r w:rsidR="00B701AA">
        <w:rPr>
          <w:sz w:val="24"/>
          <w:szCs w:val="24"/>
          <w:lang w:val="ro-RO"/>
        </w:rPr>
        <w:t>să adevărată.  Dacă verificăm viaţa şi lucrarea sa prin criteriile menţionate mai sus, ajungem la singura concluzie posibilă – că această persoană a fost chemată de Dumnezeu şi înzestrată cu darul profetic.  Cea mai bună dovadă este studierea cărţilor pe care le-a scris.</w:t>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VII/08/12</w:t>
      </w:r>
    </w:p>
    <w:p w:rsidR="00B701AA" w:rsidRPr="00722C4B" w:rsidRDefault="00B701AA" w:rsidP="00B701AA">
      <w:pPr>
        <w:spacing w:line="240" w:lineRule="auto"/>
        <w:rPr>
          <w:sz w:val="20"/>
          <w:szCs w:val="20"/>
          <w:lang w:val="ro-RO"/>
        </w:rPr>
      </w:pPr>
      <w:r>
        <w:rPr>
          <w:sz w:val="24"/>
          <w:szCs w:val="24"/>
          <w:lang w:val="ro-RO"/>
        </w:rPr>
        <w:t xml:space="preserve">Ellen G. White a scris cartea </w:t>
      </w:r>
      <w:r>
        <w:rPr>
          <w:sz w:val="24"/>
          <w:szCs w:val="24"/>
          <w:u w:val="single"/>
          <w:lang w:val="ro-RO"/>
        </w:rPr>
        <w:t>Tragedia veacurilor</w:t>
      </w:r>
      <w:r>
        <w:rPr>
          <w:sz w:val="24"/>
          <w:szCs w:val="24"/>
          <w:lang w:val="ro-RO"/>
        </w:rPr>
        <w:t xml:space="preserve"> (în original </w:t>
      </w:r>
      <w:r>
        <w:rPr>
          <w:sz w:val="24"/>
          <w:szCs w:val="24"/>
          <w:u w:val="single"/>
          <w:lang w:val="ro-RO"/>
        </w:rPr>
        <w:t>The Great Controversy</w:t>
      </w:r>
      <w:r>
        <w:rPr>
          <w:sz w:val="24"/>
          <w:szCs w:val="24"/>
          <w:lang w:val="ro-RO"/>
        </w:rPr>
        <w:t>).  În zilele noastre</w:t>
      </w:r>
      <w:r w:rsidR="00EC49BE">
        <w:rPr>
          <w:sz w:val="24"/>
          <w:szCs w:val="24"/>
          <w:lang w:val="ro-RO"/>
        </w:rPr>
        <w:t>,</w:t>
      </w:r>
      <w:r>
        <w:rPr>
          <w:sz w:val="24"/>
          <w:szCs w:val="24"/>
          <w:lang w:val="ro-RO"/>
        </w:rPr>
        <w:t xml:space="preserve"> se împlinesc preziceri făcute de dânsa în urmă cu peste 100 de ani.  De exemplu, papa a devenit cel mai onorat oaspete în Statele Unite ale Americii şi este persoana cea mai respectată în întreaga lume.  America protestantă a stabilit relaţii diplomatice cu Vaticanul în </w:t>
      </w:r>
      <w:r>
        <w:rPr>
          <w:sz w:val="24"/>
          <w:szCs w:val="24"/>
          <w:lang w:val="ro-RO"/>
        </w:rPr>
        <w:lastRenderedPageBreak/>
        <w:t>1984.  În timpul când Ellen a scris că America va da mâna cu papalitatea, o asemenea transformare era de necrezut, deoarece America era în mod ferm anticatolică.  Mulţi din primii colonişti fugiseră din Europa din cauza prigonirilor papale.  Împlinirea profeţiei este uimitoare şi realizată sub ochii noştri.</w:t>
      </w:r>
      <w:r w:rsidR="00722C4B">
        <w:rPr>
          <w:sz w:val="24"/>
          <w:szCs w:val="24"/>
          <w:lang w:val="ro-RO"/>
        </w:rPr>
        <w:t xml:space="preserve">              </w:t>
      </w:r>
      <w:r w:rsidR="00722C4B">
        <w:rPr>
          <w:sz w:val="24"/>
          <w:szCs w:val="24"/>
          <w:lang w:val="ro-RO"/>
        </w:rPr>
        <w:tab/>
      </w:r>
      <w:r w:rsidR="00722C4B">
        <w:rPr>
          <w:sz w:val="24"/>
          <w:szCs w:val="24"/>
          <w:lang w:val="ro-RO"/>
        </w:rPr>
        <w:tab/>
      </w:r>
      <w:r w:rsidR="00722C4B">
        <w:rPr>
          <w:sz w:val="24"/>
          <w:szCs w:val="24"/>
          <w:lang w:val="ro-RO"/>
        </w:rPr>
        <w:tab/>
      </w:r>
      <w:r w:rsidR="00722C4B">
        <w:rPr>
          <w:sz w:val="24"/>
          <w:szCs w:val="24"/>
          <w:lang w:val="ro-RO"/>
        </w:rPr>
        <w:tab/>
      </w:r>
      <w:r w:rsidR="00722C4B">
        <w:rPr>
          <w:sz w:val="24"/>
          <w:szCs w:val="24"/>
          <w:lang w:val="ro-RO"/>
        </w:rPr>
        <w:tab/>
      </w:r>
      <w:r w:rsidR="00722C4B">
        <w:rPr>
          <w:sz w:val="24"/>
          <w:szCs w:val="24"/>
          <w:lang w:val="ro-RO"/>
        </w:rPr>
        <w:tab/>
      </w:r>
      <w:r w:rsidR="00722C4B">
        <w:rPr>
          <w:sz w:val="24"/>
          <w:szCs w:val="24"/>
          <w:lang w:val="ro-RO"/>
        </w:rPr>
        <w:tab/>
      </w:r>
      <w:r w:rsidR="00722C4B">
        <w:rPr>
          <w:sz w:val="24"/>
          <w:szCs w:val="24"/>
          <w:lang w:val="ro-RO"/>
        </w:rPr>
        <w:tab/>
      </w:r>
      <w:r w:rsidR="00722C4B">
        <w:rPr>
          <w:sz w:val="24"/>
          <w:szCs w:val="24"/>
          <w:lang w:val="ro-RO"/>
        </w:rPr>
        <w:tab/>
        <w:t xml:space="preserve">            </w:t>
      </w:r>
      <w:r w:rsidR="00722C4B">
        <w:rPr>
          <w:sz w:val="20"/>
          <w:szCs w:val="20"/>
          <w:lang w:val="ro-RO"/>
        </w:rPr>
        <w:t>VII/08/13</w:t>
      </w:r>
    </w:p>
    <w:p w:rsidR="00B701AA" w:rsidRPr="00722C4B" w:rsidRDefault="00B701AA" w:rsidP="00722C4B">
      <w:pPr>
        <w:spacing w:line="240" w:lineRule="auto"/>
        <w:rPr>
          <w:sz w:val="20"/>
          <w:szCs w:val="20"/>
          <w:lang w:val="ro-RO"/>
        </w:rPr>
      </w:pPr>
      <w:r>
        <w:rPr>
          <w:sz w:val="24"/>
          <w:szCs w:val="24"/>
          <w:lang w:val="ro-RO"/>
        </w:rPr>
        <w:t>În urmă cu peste 130 de ani, Ellen a scris despre sănătate</w:t>
      </w:r>
      <w:r w:rsidR="00722C4B">
        <w:rPr>
          <w:sz w:val="24"/>
          <w:szCs w:val="24"/>
          <w:lang w:val="ro-RO"/>
        </w:rPr>
        <w:t xml:space="preserve"> şi dietă, fără să aibă absolut </w:t>
      </w:r>
      <w:r>
        <w:rPr>
          <w:sz w:val="24"/>
          <w:szCs w:val="24"/>
          <w:lang w:val="ro-RO"/>
        </w:rPr>
        <w:t>nicio educaţie formală în acele domenii, iar afirmaţiile şi sfaturile sale sunt acum confirmate de ştiinţele medicală şi dietetică.  Numai Dumnezeu putea să-i dea astfel de informaţii, cu atât de mult timp înainte de confirmarea lor prin cercetări ştiinţifice.  Dânsa a promovat dieta vegetariană, arătând că, în zilele din urmă, animalele vor fi bolnave.  Astăzi, tot mai mulţi oameni se tem să consume carne datorită înfricoşătoarelor boli afectând lumea animală.</w:t>
      </w:r>
      <w:r w:rsidR="00722C4B">
        <w:rPr>
          <w:sz w:val="24"/>
          <w:szCs w:val="24"/>
          <w:lang w:val="ro-RO"/>
        </w:rPr>
        <w:t xml:space="preserve">            </w:t>
      </w:r>
      <w:r w:rsidR="00722C4B">
        <w:rPr>
          <w:sz w:val="20"/>
          <w:szCs w:val="20"/>
          <w:lang w:val="ro-RO"/>
        </w:rPr>
        <w:t>VII/08/14</w:t>
      </w:r>
    </w:p>
    <w:p w:rsidR="00B701AA" w:rsidRPr="007377BF" w:rsidRDefault="00B701AA" w:rsidP="00B701AA">
      <w:pPr>
        <w:spacing w:line="240" w:lineRule="auto"/>
        <w:rPr>
          <w:sz w:val="20"/>
          <w:szCs w:val="20"/>
          <w:lang w:val="ro-RO"/>
        </w:rPr>
      </w:pPr>
      <w:r>
        <w:rPr>
          <w:sz w:val="24"/>
          <w:szCs w:val="24"/>
          <w:lang w:val="ro-RO"/>
        </w:rPr>
        <w:t>Există în Alabama o organizaţie numită United Prison Ministries International.  La mijlocul anilor 1990, această organiz</w:t>
      </w:r>
      <w:r w:rsidR="00722C4B">
        <w:rPr>
          <w:sz w:val="24"/>
          <w:szCs w:val="24"/>
          <w:lang w:val="ro-RO"/>
        </w:rPr>
        <w:t xml:space="preserve">aţie a ajutat Biserica </w:t>
      </w:r>
      <w:r>
        <w:rPr>
          <w:sz w:val="24"/>
          <w:szCs w:val="24"/>
          <w:lang w:val="ro-RO"/>
        </w:rPr>
        <w:t xml:space="preserve">Adventistă de Ziua a Şaptea din România să tipărească 80.000 de exemplare ale cărţii </w:t>
      </w:r>
      <w:r w:rsidRPr="00AA563D">
        <w:rPr>
          <w:sz w:val="24"/>
          <w:szCs w:val="24"/>
          <w:u w:val="single"/>
          <w:lang w:val="ro-RO"/>
        </w:rPr>
        <w:t>Hristos, Lumina lumii</w:t>
      </w:r>
      <w:r>
        <w:rPr>
          <w:sz w:val="24"/>
          <w:szCs w:val="24"/>
          <w:lang w:val="ro-RO"/>
        </w:rPr>
        <w:t xml:space="preserve"> (în engleză </w:t>
      </w:r>
      <w:r>
        <w:rPr>
          <w:sz w:val="24"/>
          <w:szCs w:val="24"/>
          <w:u w:val="single"/>
          <w:lang w:val="ro-RO"/>
        </w:rPr>
        <w:t>The Desire of Ages</w:t>
      </w:r>
      <w:r>
        <w:rPr>
          <w:sz w:val="24"/>
          <w:szCs w:val="24"/>
          <w:lang w:val="ro-RO"/>
        </w:rPr>
        <w:t>), scrisă de Ellen G. White.  Această carte a fost distribuită în mod gratuit în închisorile din România.  La scurt timp după aceea, doamna Shirlie F. Lobmiller, fostă gardiană în Sistemul Corecţional American timp de 17 ani, a vizitat România şi i s-a spus de către conducătorii sistemului închisorilor că „jumătate din gardieni ar putea fi concediaţi datorită schimbărilor produse în vieţile deţinuţilor după citirea acestei cărţi</w:t>
      </w:r>
      <w:r w:rsidR="003E5608">
        <w:rPr>
          <w:sz w:val="24"/>
          <w:szCs w:val="24"/>
          <w:lang w:val="ro-RO"/>
        </w:rPr>
        <w:t>.</w:t>
      </w:r>
      <w:r>
        <w:rPr>
          <w:sz w:val="24"/>
          <w:szCs w:val="24"/>
          <w:lang w:val="ro-RO"/>
        </w:rPr>
        <w:t>”</w:t>
      </w:r>
      <w:r w:rsidR="003E5608">
        <w:rPr>
          <w:rStyle w:val="FootnoteReference"/>
          <w:sz w:val="24"/>
          <w:szCs w:val="24"/>
          <w:lang w:val="ro-RO"/>
        </w:rPr>
        <w:footnoteReference w:id="377"/>
      </w:r>
      <w:r>
        <w:rPr>
          <w:sz w:val="24"/>
          <w:szCs w:val="24"/>
          <w:lang w:val="ro-RO"/>
        </w:rPr>
        <w:t xml:space="preserve"> </w:t>
      </w:r>
      <w:r w:rsidR="003E5608">
        <w:rPr>
          <w:sz w:val="24"/>
          <w:szCs w:val="24"/>
          <w:lang w:val="ro-RO"/>
        </w:rPr>
        <w:t xml:space="preserve"> </w:t>
      </w:r>
      <w:r>
        <w:rPr>
          <w:sz w:val="24"/>
          <w:szCs w:val="24"/>
          <w:lang w:val="ro-RO"/>
        </w:rPr>
        <w:t>O carte care schimbă vieţile celor mai înrăiţi criminali, aşa cum şi Biblia face, nu poate fi decât inspirată de Duhul lui Dumnezeu.  Elle</w:t>
      </w:r>
      <w:r w:rsidR="003E5608">
        <w:rPr>
          <w:sz w:val="24"/>
          <w:szCs w:val="24"/>
          <w:lang w:val="ro-RO"/>
        </w:rPr>
        <w:t>n G. White a fost cu adevărat o</w:t>
      </w:r>
      <w:r>
        <w:rPr>
          <w:sz w:val="24"/>
          <w:szCs w:val="24"/>
          <w:lang w:val="ro-RO"/>
        </w:rPr>
        <w:t xml:space="preserve"> profet</w:t>
      </w:r>
      <w:r w:rsidR="003E5608">
        <w:rPr>
          <w:sz w:val="24"/>
          <w:szCs w:val="24"/>
          <w:lang w:val="ro-RO"/>
        </w:rPr>
        <w:t>esă</w:t>
      </w:r>
      <w:r>
        <w:rPr>
          <w:sz w:val="24"/>
          <w:szCs w:val="24"/>
          <w:lang w:val="ro-RO"/>
        </w:rPr>
        <w:t xml:space="preserve"> al Domnului.  </w:t>
      </w:r>
      <w:r w:rsidR="007377BF">
        <w:rPr>
          <w:sz w:val="24"/>
          <w:szCs w:val="24"/>
          <w:lang w:val="ro-RO"/>
        </w:rPr>
        <w:tab/>
      </w:r>
      <w:r w:rsidR="007377BF">
        <w:rPr>
          <w:sz w:val="24"/>
          <w:szCs w:val="24"/>
          <w:lang w:val="ro-RO"/>
        </w:rPr>
        <w:tab/>
      </w:r>
      <w:r w:rsidR="007377BF">
        <w:rPr>
          <w:sz w:val="24"/>
          <w:szCs w:val="24"/>
          <w:lang w:val="ro-RO"/>
        </w:rPr>
        <w:tab/>
      </w:r>
      <w:r w:rsidR="007377BF">
        <w:rPr>
          <w:sz w:val="24"/>
          <w:szCs w:val="24"/>
          <w:lang w:val="ro-RO"/>
        </w:rPr>
        <w:tab/>
        <w:t xml:space="preserve">            </w:t>
      </w:r>
      <w:r w:rsidR="007377BF">
        <w:rPr>
          <w:sz w:val="20"/>
          <w:szCs w:val="20"/>
          <w:lang w:val="ro-RO"/>
        </w:rPr>
        <w:t>VII/08/15</w:t>
      </w:r>
    </w:p>
    <w:p w:rsidR="00B701AA" w:rsidRPr="007377BF" w:rsidRDefault="00B701AA" w:rsidP="00B701AA">
      <w:pPr>
        <w:spacing w:line="240" w:lineRule="auto"/>
        <w:rPr>
          <w:sz w:val="20"/>
          <w:szCs w:val="20"/>
          <w:lang w:val="ro-RO"/>
        </w:rPr>
      </w:pPr>
      <w:r>
        <w:rPr>
          <w:sz w:val="24"/>
          <w:szCs w:val="24"/>
          <w:lang w:val="ro-RO"/>
        </w:rPr>
        <w:t>Orice lucru bun poate fi folosit şi în mod greşit, inclusiv scrierile produse de Ellen G. W</w:t>
      </w:r>
      <w:r w:rsidR="007377BF">
        <w:rPr>
          <w:sz w:val="24"/>
          <w:szCs w:val="24"/>
          <w:lang w:val="ro-RO"/>
        </w:rPr>
        <w:t xml:space="preserve">hite, pe care Biserica </w:t>
      </w:r>
      <w:r>
        <w:rPr>
          <w:sz w:val="24"/>
          <w:szCs w:val="24"/>
          <w:lang w:val="ro-RO"/>
        </w:rPr>
        <w:t xml:space="preserve">Adventistă de Ziua a Şaptea le numeşte Spiritul Profetic.  Această literatură nu a fost dată ca să </w:t>
      </w:r>
      <w:r w:rsidR="007377BF">
        <w:rPr>
          <w:sz w:val="24"/>
          <w:szCs w:val="24"/>
          <w:lang w:val="ro-RO"/>
        </w:rPr>
        <w:t>fie adăugată la Biblie sau</w:t>
      </w:r>
      <w:r>
        <w:rPr>
          <w:sz w:val="24"/>
          <w:szCs w:val="24"/>
          <w:lang w:val="ro-RO"/>
        </w:rPr>
        <w:t xml:space="preserve"> ca să înlocuiască Biblia.  Toate învăţăturile de credinţă ale Bisericii Adventiste de Ziua a Şaptea sunt întemeiate pe Biblie şi pot fi susţinute cu Bibia, fără apel la nicio altă sursă.</w:t>
      </w:r>
      <w:r w:rsidR="007377BF">
        <w:rPr>
          <w:sz w:val="24"/>
          <w:szCs w:val="24"/>
          <w:lang w:val="ro-RO"/>
        </w:rPr>
        <w:t xml:space="preserve">              </w:t>
      </w:r>
      <w:r w:rsidR="007377BF">
        <w:rPr>
          <w:sz w:val="24"/>
          <w:szCs w:val="24"/>
          <w:lang w:val="ro-RO"/>
        </w:rPr>
        <w:tab/>
      </w:r>
      <w:r w:rsidR="007377BF">
        <w:rPr>
          <w:sz w:val="24"/>
          <w:szCs w:val="24"/>
          <w:lang w:val="ro-RO"/>
        </w:rPr>
        <w:tab/>
      </w:r>
      <w:r w:rsidR="007377BF">
        <w:rPr>
          <w:sz w:val="24"/>
          <w:szCs w:val="24"/>
          <w:lang w:val="ro-RO"/>
        </w:rPr>
        <w:tab/>
      </w:r>
      <w:r w:rsidR="007377BF">
        <w:rPr>
          <w:sz w:val="24"/>
          <w:szCs w:val="24"/>
          <w:lang w:val="ro-RO"/>
        </w:rPr>
        <w:tab/>
      </w:r>
      <w:r w:rsidR="007377BF">
        <w:rPr>
          <w:sz w:val="24"/>
          <w:szCs w:val="24"/>
          <w:lang w:val="ro-RO"/>
        </w:rPr>
        <w:tab/>
      </w:r>
      <w:r w:rsidR="007377BF">
        <w:rPr>
          <w:sz w:val="24"/>
          <w:szCs w:val="24"/>
          <w:lang w:val="ro-RO"/>
        </w:rPr>
        <w:tab/>
      </w:r>
      <w:r w:rsidR="007377BF">
        <w:rPr>
          <w:sz w:val="24"/>
          <w:szCs w:val="24"/>
          <w:lang w:val="ro-RO"/>
        </w:rPr>
        <w:tab/>
        <w:t xml:space="preserve">            </w:t>
      </w:r>
      <w:r w:rsidR="007377BF">
        <w:rPr>
          <w:sz w:val="20"/>
          <w:szCs w:val="20"/>
          <w:lang w:val="ro-RO"/>
        </w:rPr>
        <w:t>VII/08/16</w:t>
      </w:r>
    </w:p>
    <w:p w:rsidR="00B701AA" w:rsidRPr="007377BF" w:rsidRDefault="00B701AA" w:rsidP="00B701AA">
      <w:pPr>
        <w:spacing w:line="240" w:lineRule="auto"/>
        <w:rPr>
          <w:sz w:val="20"/>
          <w:szCs w:val="20"/>
          <w:lang w:val="ro-RO"/>
        </w:rPr>
      </w:pPr>
      <w:r>
        <w:rPr>
          <w:sz w:val="24"/>
          <w:szCs w:val="24"/>
          <w:lang w:val="ro-RO"/>
        </w:rPr>
        <w:t xml:space="preserve">Confirmând principiul protestant </w:t>
      </w:r>
      <w:r>
        <w:rPr>
          <w:b/>
          <w:sz w:val="24"/>
          <w:szCs w:val="24"/>
          <w:lang w:val="ro-RO"/>
        </w:rPr>
        <w:t>sola scriptura</w:t>
      </w:r>
      <w:r>
        <w:rPr>
          <w:sz w:val="24"/>
          <w:szCs w:val="24"/>
          <w:lang w:val="ro-RO"/>
        </w:rPr>
        <w:t xml:space="preserve"> (Biblia şi numai Biblia ca singura regulă de credinţă), Ellen G. White a scris:</w:t>
      </w:r>
      <w:r w:rsidR="007377BF">
        <w:rPr>
          <w:sz w:val="24"/>
          <w:szCs w:val="24"/>
          <w:lang w:val="ro-RO"/>
        </w:rPr>
        <w:t xml:space="preserve">              </w:t>
      </w:r>
      <w:r w:rsidR="007377BF">
        <w:rPr>
          <w:sz w:val="24"/>
          <w:szCs w:val="24"/>
          <w:lang w:val="ro-RO"/>
        </w:rPr>
        <w:tab/>
      </w:r>
      <w:r w:rsidR="007377BF">
        <w:rPr>
          <w:sz w:val="24"/>
          <w:szCs w:val="24"/>
          <w:lang w:val="ro-RO"/>
        </w:rPr>
        <w:tab/>
      </w:r>
      <w:r w:rsidR="007377BF">
        <w:rPr>
          <w:sz w:val="24"/>
          <w:szCs w:val="24"/>
          <w:lang w:val="ro-RO"/>
        </w:rPr>
        <w:tab/>
      </w:r>
      <w:r w:rsidR="007377BF">
        <w:rPr>
          <w:sz w:val="24"/>
          <w:szCs w:val="24"/>
          <w:lang w:val="ro-RO"/>
        </w:rPr>
        <w:tab/>
      </w:r>
      <w:r w:rsidR="007377BF">
        <w:rPr>
          <w:sz w:val="24"/>
          <w:szCs w:val="24"/>
          <w:lang w:val="ro-RO"/>
        </w:rPr>
        <w:tab/>
      </w:r>
      <w:r w:rsidR="007377BF">
        <w:rPr>
          <w:sz w:val="24"/>
          <w:szCs w:val="24"/>
          <w:lang w:val="ro-RO"/>
        </w:rPr>
        <w:tab/>
        <w:t xml:space="preserve">            </w:t>
      </w:r>
      <w:r w:rsidR="007377BF">
        <w:rPr>
          <w:sz w:val="20"/>
          <w:szCs w:val="20"/>
          <w:lang w:val="ro-RO"/>
        </w:rPr>
        <w:t>VII/08/17</w:t>
      </w:r>
    </w:p>
    <w:p w:rsidR="007377BF" w:rsidRDefault="00B701AA" w:rsidP="009A2440">
      <w:pPr>
        <w:spacing w:line="240" w:lineRule="auto"/>
        <w:ind w:left="720"/>
        <w:rPr>
          <w:sz w:val="20"/>
          <w:szCs w:val="20"/>
          <w:lang w:val="ro-RO"/>
        </w:rPr>
      </w:pPr>
      <w:r w:rsidRPr="007377BF">
        <w:rPr>
          <w:sz w:val="20"/>
          <w:szCs w:val="20"/>
          <w:lang w:val="ro-RO"/>
        </w:rPr>
        <w:t>Stimate cititor, îţi recomand Cuvântul lui Dumnezeu ca regula credinţei şi practicii dumitale.  Prin acel Cuvânt noi vom fi judecaţi.  În Cuvântul Său, Dumnezeu a făgăd</w:t>
      </w:r>
      <w:r w:rsidR="007377BF">
        <w:rPr>
          <w:sz w:val="20"/>
          <w:szCs w:val="20"/>
          <w:lang w:val="ro-RO"/>
        </w:rPr>
        <w:t>uit că va da viziuni „în zilele din urmă”</w:t>
      </w:r>
      <w:r w:rsidRPr="007377BF">
        <w:rPr>
          <w:sz w:val="20"/>
          <w:szCs w:val="20"/>
          <w:lang w:val="ro-RO"/>
        </w:rPr>
        <w:t xml:space="preserve">, nu ca o nouă regulă de credinţă, ci pentru mângâierea poporului Său şi pentru corectarea celor ce se depărtează de adevărul Bibliei.  În felul acesta a procedat Dumnezeu cu Petru când era pe cale să-l trimită să predice neamurilor </w:t>
      </w:r>
      <w:r w:rsidRPr="009A2440">
        <w:rPr>
          <w:sz w:val="20"/>
          <w:szCs w:val="20"/>
          <w:lang w:val="ro-RO"/>
        </w:rPr>
        <w:t>(Fapte 10)</w:t>
      </w:r>
      <w:r w:rsidR="007377BF">
        <w:rPr>
          <w:sz w:val="20"/>
          <w:szCs w:val="20"/>
          <w:lang w:val="ro-RO"/>
        </w:rPr>
        <w:t>.</w:t>
      </w:r>
      <w:r w:rsidR="007377BF">
        <w:rPr>
          <w:rStyle w:val="FootnoteReference"/>
          <w:sz w:val="20"/>
          <w:szCs w:val="20"/>
          <w:lang w:val="ro-RO"/>
        </w:rPr>
        <w:footnoteReference w:id="378"/>
      </w:r>
      <w:r w:rsidRPr="007377BF">
        <w:rPr>
          <w:sz w:val="20"/>
          <w:szCs w:val="20"/>
          <w:lang w:val="ro-RO"/>
        </w:rPr>
        <w:t xml:space="preserve"> </w:t>
      </w:r>
      <w:r w:rsidR="009A2440">
        <w:rPr>
          <w:sz w:val="20"/>
          <w:szCs w:val="20"/>
          <w:lang w:val="ro-RO"/>
        </w:rPr>
        <w:t xml:space="preserve">  </w:t>
      </w:r>
      <w:r w:rsidR="009A2440">
        <w:rPr>
          <w:sz w:val="24"/>
          <w:szCs w:val="24"/>
          <w:lang w:val="ro-RO"/>
        </w:rPr>
        <w:t xml:space="preserve">            </w:t>
      </w:r>
      <w:r w:rsidR="009A2440">
        <w:rPr>
          <w:sz w:val="24"/>
          <w:szCs w:val="24"/>
          <w:lang w:val="ro-RO"/>
        </w:rPr>
        <w:tab/>
      </w:r>
      <w:r w:rsidR="009A2440">
        <w:rPr>
          <w:sz w:val="24"/>
          <w:szCs w:val="24"/>
          <w:lang w:val="ro-RO"/>
        </w:rPr>
        <w:tab/>
      </w:r>
      <w:r w:rsidR="009A2440">
        <w:rPr>
          <w:sz w:val="24"/>
          <w:szCs w:val="24"/>
          <w:lang w:val="ro-RO"/>
        </w:rPr>
        <w:tab/>
      </w:r>
      <w:r w:rsidR="009A2440">
        <w:rPr>
          <w:sz w:val="24"/>
          <w:szCs w:val="24"/>
          <w:lang w:val="ro-RO"/>
        </w:rPr>
        <w:tab/>
      </w:r>
      <w:r w:rsidR="009A2440">
        <w:rPr>
          <w:sz w:val="24"/>
          <w:szCs w:val="24"/>
          <w:lang w:val="ro-RO"/>
        </w:rPr>
        <w:tab/>
        <w:t xml:space="preserve">            </w:t>
      </w:r>
      <w:r w:rsidR="009A2440">
        <w:rPr>
          <w:sz w:val="20"/>
          <w:szCs w:val="20"/>
          <w:lang w:val="ro-RO"/>
        </w:rPr>
        <w:t>VII/08/18</w:t>
      </w:r>
    </w:p>
    <w:p w:rsidR="00B701AA" w:rsidRPr="00647B0D" w:rsidRDefault="009A2440" w:rsidP="00B701AA">
      <w:pPr>
        <w:spacing w:line="240" w:lineRule="auto"/>
        <w:rPr>
          <w:sz w:val="20"/>
          <w:szCs w:val="20"/>
          <w:lang w:val="ro-RO"/>
        </w:rPr>
      </w:pPr>
      <w:r>
        <w:rPr>
          <w:sz w:val="24"/>
          <w:szCs w:val="24"/>
          <w:lang w:val="ro-RO"/>
        </w:rPr>
        <w:t xml:space="preserve">Am spus că unul dintre criteriile de recunoaştere a unui adevărat profet este acceptarea totală şi preţuirea Sfintelor Scripturi ca fiind Cuvântul inspirat al lui Dumnezeu.  Iată cum gândea Ellen G. White despre Biblie: </w:t>
      </w:r>
      <w:r w:rsidR="00B701AA">
        <w:rPr>
          <w:sz w:val="24"/>
          <w:szCs w:val="24"/>
          <w:lang w:val="ro-RO"/>
        </w:rPr>
        <w:t xml:space="preserve">„În Cuvântul Său, Dumnezeu le-a încredinţat oamenilor cunoştinţa </w:t>
      </w:r>
      <w:r w:rsidR="00B701AA">
        <w:rPr>
          <w:sz w:val="24"/>
          <w:szCs w:val="24"/>
          <w:lang w:val="ro-RO"/>
        </w:rPr>
        <w:lastRenderedPageBreak/>
        <w:t>necesară pentru mântuire.  Sfintele Scripturi trebuie să fie acceptate ca descoperirea autoritară, infailibilă a voinţei Sale.  Ele sunt standardul de caracter, descoperitorul doctrinelor şi testul experienţei</w:t>
      </w:r>
      <w:r w:rsidR="00647B0D">
        <w:rPr>
          <w:sz w:val="24"/>
          <w:szCs w:val="24"/>
          <w:lang w:val="ro-RO"/>
        </w:rPr>
        <w:t>.</w:t>
      </w:r>
      <w:r w:rsidR="00B701AA">
        <w:rPr>
          <w:sz w:val="24"/>
          <w:szCs w:val="24"/>
          <w:lang w:val="ro-RO"/>
        </w:rPr>
        <w:t>”</w:t>
      </w:r>
      <w:r w:rsidR="00647B0D">
        <w:rPr>
          <w:rStyle w:val="FootnoteReference"/>
          <w:sz w:val="24"/>
          <w:szCs w:val="24"/>
          <w:lang w:val="ro-RO"/>
        </w:rPr>
        <w:footnoteReference w:id="379"/>
      </w:r>
      <w:r w:rsidR="00B701AA" w:rsidRPr="00647B0D">
        <w:rPr>
          <w:sz w:val="20"/>
          <w:szCs w:val="20"/>
          <w:lang w:val="ro-RO"/>
        </w:rPr>
        <w:t xml:space="preserve">  </w:t>
      </w:r>
      <w:r w:rsidR="00C956B9">
        <w:rPr>
          <w:sz w:val="20"/>
          <w:szCs w:val="20"/>
          <w:lang w:val="ro-RO"/>
        </w:rPr>
        <w:t xml:space="preserve">                 </w:t>
      </w:r>
      <w:r w:rsidR="00C956B9">
        <w:rPr>
          <w:sz w:val="20"/>
          <w:szCs w:val="20"/>
          <w:lang w:val="ro-RO"/>
        </w:rPr>
        <w:tab/>
      </w:r>
      <w:r w:rsidR="00C956B9">
        <w:rPr>
          <w:sz w:val="20"/>
          <w:szCs w:val="20"/>
          <w:lang w:val="ro-RO"/>
        </w:rPr>
        <w:tab/>
      </w:r>
      <w:r w:rsidR="00C956B9">
        <w:rPr>
          <w:sz w:val="20"/>
          <w:szCs w:val="20"/>
          <w:lang w:val="ro-RO"/>
        </w:rPr>
        <w:tab/>
      </w:r>
      <w:r w:rsidR="00C956B9">
        <w:rPr>
          <w:sz w:val="20"/>
          <w:szCs w:val="20"/>
          <w:lang w:val="ro-RO"/>
        </w:rPr>
        <w:tab/>
      </w:r>
      <w:r w:rsidR="00C956B9">
        <w:rPr>
          <w:sz w:val="20"/>
          <w:szCs w:val="20"/>
          <w:lang w:val="ro-RO"/>
        </w:rPr>
        <w:tab/>
      </w:r>
      <w:r w:rsidR="00C956B9">
        <w:rPr>
          <w:sz w:val="20"/>
          <w:szCs w:val="20"/>
          <w:lang w:val="ro-RO"/>
        </w:rPr>
        <w:tab/>
      </w:r>
      <w:r w:rsidR="00C956B9">
        <w:rPr>
          <w:sz w:val="20"/>
          <w:szCs w:val="20"/>
          <w:lang w:val="ro-RO"/>
        </w:rPr>
        <w:tab/>
      </w:r>
      <w:r w:rsidR="00C956B9">
        <w:rPr>
          <w:sz w:val="20"/>
          <w:szCs w:val="20"/>
          <w:lang w:val="ro-RO"/>
        </w:rPr>
        <w:tab/>
        <w:t xml:space="preserve">              VI</w:t>
      </w:r>
      <w:r w:rsidR="00EC49BE">
        <w:rPr>
          <w:sz w:val="20"/>
          <w:szCs w:val="20"/>
          <w:lang w:val="ro-RO"/>
        </w:rPr>
        <w:t>I</w:t>
      </w:r>
      <w:r w:rsidR="00C956B9">
        <w:rPr>
          <w:sz w:val="20"/>
          <w:szCs w:val="20"/>
          <w:lang w:val="ro-RO"/>
        </w:rPr>
        <w:t>/08/19</w:t>
      </w:r>
    </w:p>
    <w:p w:rsidR="00B701AA" w:rsidRPr="00C956B9" w:rsidRDefault="00B701AA" w:rsidP="00B701AA">
      <w:pPr>
        <w:spacing w:line="240" w:lineRule="auto"/>
        <w:rPr>
          <w:sz w:val="20"/>
          <w:szCs w:val="20"/>
          <w:lang w:val="ro-RO"/>
        </w:rPr>
      </w:pPr>
      <w:r>
        <w:rPr>
          <w:sz w:val="24"/>
          <w:szCs w:val="24"/>
          <w:lang w:val="ro-RO"/>
        </w:rPr>
        <w:t xml:space="preserve">Biserica Adventistă de Ziua a Şaptea a fost binecuvântată peste măsură prin această literatură inspirată.  Cei ce o citesc înţeleg şi iubesc Biblia mai mult, având o legătură mai strânsă cu Hristos şi o mai înţeleaptă implicare în lucrarea misionară.  Iosafat, împăratul lui Iuda, şi-a îndemnat poporul, în momente de înspăimântătoare criză naţională, cu următoarele cuvinte: „Ascultaţi-mă, Iuda şi locuitorii Ierusalimului!  Încredeţi-vă în Domnul, Dumnezeul vostru, şi veţi fi întăriţi; încredeţi-vă în proorocii Lui şi veţi izbuti” (2 Cron 20,20).  </w:t>
      </w:r>
      <w:r w:rsidR="00C956B9">
        <w:rPr>
          <w:sz w:val="24"/>
          <w:szCs w:val="24"/>
          <w:lang w:val="ro-RO"/>
        </w:rPr>
        <w:tab/>
      </w:r>
      <w:r w:rsidR="00C956B9">
        <w:rPr>
          <w:sz w:val="24"/>
          <w:szCs w:val="24"/>
          <w:lang w:val="ro-RO"/>
        </w:rPr>
        <w:tab/>
        <w:t xml:space="preserve">            </w:t>
      </w:r>
      <w:r w:rsidR="00C956B9">
        <w:rPr>
          <w:sz w:val="20"/>
          <w:szCs w:val="20"/>
          <w:lang w:val="ro-RO"/>
        </w:rPr>
        <w:t>VI</w:t>
      </w:r>
      <w:r w:rsidR="00EC49BE">
        <w:rPr>
          <w:sz w:val="20"/>
          <w:szCs w:val="20"/>
          <w:lang w:val="ro-RO"/>
        </w:rPr>
        <w:t>I</w:t>
      </w:r>
      <w:r w:rsidR="00C956B9">
        <w:rPr>
          <w:sz w:val="20"/>
          <w:szCs w:val="20"/>
          <w:lang w:val="ro-RO"/>
        </w:rPr>
        <w:t>/08/20</w:t>
      </w:r>
    </w:p>
    <w:p w:rsidR="00B701AA" w:rsidRPr="00D10028" w:rsidRDefault="00B701AA" w:rsidP="00B701AA">
      <w:pPr>
        <w:spacing w:line="240" w:lineRule="auto"/>
        <w:rPr>
          <w:sz w:val="20"/>
          <w:szCs w:val="20"/>
          <w:lang w:val="ro-RO"/>
        </w:rPr>
      </w:pPr>
      <w:r>
        <w:rPr>
          <w:sz w:val="24"/>
          <w:szCs w:val="24"/>
          <w:lang w:val="ro-RO"/>
        </w:rPr>
        <w:t>Ellen G. White a fost misionară în Europa între anii 1885-1887 şi în Australasia între 1891-1900, prin urmare, 11 ani misionară departe de Statele Unite.  Un misionar nu-şi poate face lucrarea doar prin scrieri; el trebuie să predice.  A predicat Ellen G. White?  Ne aducem aminte de parabola Mântuitorului despre sămânţa de muştar; iat-o citată aici în versiunea evanghelistului Matei: „Isus le-a pus înainte o altă pildă şi le-a zis: ‚Împărăţia cerurilor se aseamănă cu un grăunte de muştar, pe care l-a luat un om şi l-a semănat în ţarina sa.  Grăuntele acesta, în adevăr, este cea mai mică dintre toate seminţele</w:t>
      </w:r>
      <w:r w:rsidR="00837DB8">
        <w:rPr>
          <w:sz w:val="24"/>
          <w:szCs w:val="24"/>
          <w:lang w:val="ro-RO"/>
        </w:rPr>
        <w:t>,</w:t>
      </w:r>
      <w:r>
        <w:rPr>
          <w:sz w:val="24"/>
          <w:szCs w:val="24"/>
          <w:lang w:val="ro-RO"/>
        </w:rPr>
        <w:t xml:space="preserve"> dar, după ce a crescut, este mai mare decât zarzavaturile şi se face un copac, aşa că păsările cerului vin şi îşi fac cuiburi în ramurile lui</w:t>
      </w:r>
      <w:r w:rsidR="00837DB8">
        <w:rPr>
          <w:sz w:val="24"/>
          <w:szCs w:val="24"/>
          <w:lang w:val="ro-RO"/>
        </w:rPr>
        <w:t>’</w:t>
      </w:r>
      <w:r>
        <w:rPr>
          <w:sz w:val="24"/>
          <w:szCs w:val="24"/>
          <w:lang w:val="ro-RO"/>
        </w:rPr>
        <w:t xml:space="preserve">” (Mat 13,31.32).  </w:t>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t xml:space="preserve">            </w:t>
      </w:r>
      <w:r w:rsidR="00D10028">
        <w:rPr>
          <w:sz w:val="20"/>
          <w:szCs w:val="20"/>
          <w:lang w:val="ro-RO"/>
        </w:rPr>
        <w:t>V</w:t>
      </w:r>
      <w:r w:rsidR="006529A6">
        <w:rPr>
          <w:sz w:val="20"/>
          <w:szCs w:val="20"/>
          <w:lang w:val="ro-RO"/>
        </w:rPr>
        <w:t>I</w:t>
      </w:r>
      <w:r w:rsidR="00D10028">
        <w:rPr>
          <w:sz w:val="20"/>
          <w:szCs w:val="20"/>
          <w:lang w:val="ro-RO"/>
        </w:rPr>
        <w:t>I/08/21</w:t>
      </w:r>
    </w:p>
    <w:p w:rsidR="00B701AA" w:rsidRPr="00D10028" w:rsidRDefault="00B701AA" w:rsidP="00B701AA">
      <w:pPr>
        <w:spacing w:line="240" w:lineRule="auto"/>
        <w:rPr>
          <w:sz w:val="20"/>
          <w:szCs w:val="20"/>
          <w:lang w:val="ro-RO"/>
        </w:rPr>
      </w:pPr>
      <w:r>
        <w:rPr>
          <w:sz w:val="24"/>
          <w:szCs w:val="24"/>
          <w:lang w:val="ro-RO"/>
        </w:rPr>
        <w:t>Parafrazând cuvintele folosite de Domnul în această parabolă, putem spune că aşa a fost traiectoria misiunii de predicator a sorei Ellen G. White.  „Cea mai mică dintre toate seminţele” – după ce William Foy şi Hazen Foss, chemaţi de Dumnezeu ca profeţi, nu</w:t>
      </w:r>
      <w:r w:rsidR="00F152C1">
        <w:rPr>
          <w:sz w:val="24"/>
          <w:szCs w:val="24"/>
          <w:lang w:val="ro-RO"/>
        </w:rPr>
        <w:t xml:space="preserve"> şi-au îndeplinit misiunea</w:t>
      </w:r>
      <w:r w:rsidR="000F4554">
        <w:rPr>
          <w:sz w:val="24"/>
          <w:szCs w:val="24"/>
          <w:lang w:val="ro-RO"/>
        </w:rPr>
        <w:t>,</w:t>
      </w:r>
      <w:r w:rsidR="00837DB8">
        <w:rPr>
          <w:rStyle w:val="FootnoteReference"/>
          <w:sz w:val="24"/>
          <w:szCs w:val="24"/>
          <w:lang w:val="ro-RO"/>
        </w:rPr>
        <w:footnoteReference w:id="380"/>
      </w:r>
      <w:r w:rsidR="00335D1B">
        <w:rPr>
          <w:sz w:val="24"/>
          <w:szCs w:val="24"/>
          <w:lang w:val="ro-RO"/>
        </w:rPr>
        <w:t xml:space="preserve"> </w:t>
      </w:r>
      <w:r>
        <w:rPr>
          <w:sz w:val="24"/>
          <w:szCs w:val="24"/>
          <w:lang w:val="ro-RO"/>
        </w:rPr>
        <w:t>Domnul a chemat-o pe cea mai slabă dintre cei slabi.  Suferise un accident când o fată mai mare o lovise cu o p</w:t>
      </w:r>
      <w:r w:rsidR="00F152C1">
        <w:rPr>
          <w:sz w:val="24"/>
          <w:szCs w:val="24"/>
          <w:lang w:val="ro-RO"/>
        </w:rPr>
        <w:t>iatră în nas; această suferinţă i-a produs</w:t>
      </w:r>
      <w:r>
        <w:rPr>
          <w:sz w:val="24"/>
          <w:szCs w:val="24"/>
          <w:lang w:val="ro-RO"/>
        </w:rPr>
        <w:t xml:space="preserve"> mari dific</w:t>
      </w:r>
      <w:r w:rsidR="00F152C1">
        <w:rPr>
          <w:sz w:val="24"/>
          <w:szCs w:val="24"/>
          <w:lang w:val="ro-RO"/>
        </w:rPr>
        <w:t>ultăţi de respiraţie şi a silit-o să părăsească</w:t>
      </w:r>
      <w:r>
        <w:rPr>
          <w:sz w:val="24"/>
          <w:szCs w:val="24"/>
          <w:lang w:val="ro-RO"/>
        </w:rPr>
        <w:t xml:space="preserve"> definitiv cursurile şcolare.  „După ce a crescut, este mai mare decât zarzavaturile şi se face un copac”.  Această fiinţă firavă şi cu o educaţie şcolară minimă avea să fie folosită de Dumnezeu timp de peste 70 de ani pentru transmiterea soliilor Sale şi lansarea unei lucrări religioase mondiale, Biserica Rămăşiţei.  „Aşa că păsările cerului vin şi îşi fac cuiburi în ramurile lui.”  Binecuvântările pe care credincioşii şi lumea largă le-au primit prin activitatea şi scrierile produse de Ellen G. White vor putea fi măsurate numai de-a lungul veşniciilor.  </w:t>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t xml:space="preserve">            </w:t>
      </w:r>
      <w:r w:rsidR="00D10028">
        <w:rPr>
          <w:sz w:val="20"/>
          <w:szCs w:val="20"/>
          <w:lang w:val="ro-RO"/>
        </w:rPr>
        <w:t>V</w:t>
      </w:r>
      <w:r w:rsidR="006529A6">
        <w:rPr>
          <w:sz w:val="20"/>
          <w:szCs w:val="20"/>
          <w:lang w:val="ro-RO"/>
        </w:rPr>
        <w:t>I</w:t>
      </w:r>
      <w:r w:rsidR="00D10028">
        <w:rPr>
          <w:sz w:val="20"/>
          <w:szCs w:val="20"/>
          <w:lang w:val="ro-RO"/>
        </w:rPr>
        <w:t>I/08/22</w:t>
      </w:r>
    </w:p>
    <w:p w:rsidR="00A65A9F" w:rsidRPr="00D10028" w:rsidRDefault="009157D2" w:rsidP="00B701AA">
      <w:pPr>
        <w:spacing w:line="240" w:lineRule="auto"/>
        <w:rPr>
          <w:sz w:val="20"/>
          <w:szCs w:val="20"/>
          <w:lang w:val="ro-RO"/>
        </w:rPr>
      </w:pPr>
      <w:r>
        <w:rPr>
          <w:sz w:val="24"/>
          <w:szCs w:val="24"/>
          <w:lang w:val="ro-RO"/>
        </w:rPr>
        <w:t xml:space="preserve">Scriind despre evanghelistul Moody, </w:t>
      </w:r>
      <w:r w:rsidR="00B701AA" w:rsidRPr="00A65A9F">
        <w:rPr>
          <w:sz w:val="24"/>
          <w:szCs w:val="24"/>
          <w:lang w:val="ro-RO"/>
        </w:rPr>
        <w:t>Rev. A. W. Williams zice</w:t>
      </w:r>
      <w:r w:rsidR="00B701AA">
        <w:rPr>
          <w:sz w:val="24"/>
          <w:szCs w:val="24"/>
          <w:lang w:val="ro-RO"/>
        </w:rPr>
        <w:t>: „Dacă marca predicării măreţe este succesul în adunarea gloatelor, atunci Moody a fost unul dintre cei mai mari predicatori care au trăit vreodată.”</w:t>
      </w:r>
      <w:r w:rsidR="00FD4200">
        <w:rPr>
          <w:rStyle w:val="FootnoteReference"/>
          <w:sz w:val="24"/>
          <w:szCs w:val="24"/>
          <w:lang w:val="ro-RO"/>
        </w:rPr>
        <w:footnoteReference w:id="381"/>
      </w:r>
      <w:r w:rsidR="00B701AA">
        <w:rPr>
          <w:sz w:val="24"/>
          <w:szCs w:val="24"/>
          <w:lang w:val="ro-RO"/>
        </w:rPr>
        <w:t xml:space="preserve">  Ce ar însemna gloate?  Iată un exemplu găsit în activitatea de predicator a lui George Whitefield: </w:t>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t xml:space="preserve">            </w:t>
      </w:r>
      <w:r w:rsidR="00D10028">
        <w:rPr>
          <w:sz w:val="20"/>
          <w:szCs w:val="20"/>
          <w:lang w:val="ro-RO"/>
        </w:rPr>
        <w:t>V</w:t>
      </w:r>
      <w:r w:rsidR="006529A6">
        <w:rPr>
          <w:sz w:val="20"/>
          <w:szCs w:val="20"/>
          <w:lang w:val="ro-RO"/>
        </w:rPr>
        <w:t>I</w:t>
      </w:r>
      <w:r w:rsidR="00D10028">
        <w:rPr>
          <w:sz w:val="20"/>
          <w:szCs w:val="20"/>
          <w:lang w:val="ro-RO"/>
        </w:rPr>
        <w:t>I/08/23</w:t>
      </w:r>
    </w:p>
    <w:p w:rsidR="009157D2" w:rsidRPr="00D10028" w:rsidRDefault="00B701AA" w:rsidP="00A65A9F">
      <w:pPr>
        <w:spacing w:line="240" w:lineRule="auto"/>
        <w:ind w:left="720"/>
        <w:rPr>
          <w:sz w:val="20"/>
          <w:szCs w:val="20"/>
          <w:lang w:val="ro-RO"/>
        </w:rPr>
      </w:pPr>
      <w:r w:rsidRPr="00A65A9F">
        <w:rPr>
          <w:sz w:val="20"/>
          <w:szCs w:val="20"/>
          <w:lang w:val="ro-RO"/>
        </w:rPr>
        <w:lastRenderedPageBreak/>
        <w:t>Oamenii au venit, curioşi să audă ce au de spus acei doi predicatori; în total, s-au strâns circa 200 de persoane.  După aceea, Whitefield a călătorit şi a continuat să predice, folosind acustica naturală, adică de pe acoperişuri, de pe scări, în pieţe deschise.  Când a revenit la Kingswood, după câteva zile, două mii de persoane l-au ascultat, iar după patru zile gloata a crescut la peste 10.000</w:t>
      </w:r>
      <w:r w:rsidR="009157D2" w:rsidRPr="00A65A9F">
        <w:rPr>
          <w:sz w:val="20"/>
          <w:szCs w:val="20"/>
          <w:lang w:val="ro-RO"/>
        </w:rPr>
        <w:t>.</w:t>
      </w:r>
      <w:r w:rsidR="00A65A9F">
        <w:rPr>
          <w:rStyle w:val="FootnoteReference"/>
          <w:sz w:val="20"/>
          <w:szCs w:val="20"/>
          <w:lang w:val="ro-RO"/>
        </w:rPr>
        <w:footnoteReference w:id="382"/>
      </w:r>
      <w:r w:rsidRPr="00A65A9F">
        <w:rPr>
          <w:sz w:val="24"/>
          <w:szCs w:val="24"/>
          <w:lang w:val="ro-RO"/>
        </w:rPr>
        <w:t xml:space="preserve"> </w:t>
      </w:r>
      <w:r w:rsidR="00D10028">
        <w:rPr>
          <w:sz w:val="24"/>
          <w:szCs w:val="24"/>
          <w:lang w:val="ro-RO"/>
        </w:rPr>
        <w:t xml:space="preserve">                             </w:t>
      </w:r>
      <w:r w:rsidR="00D10028">
        <w:rPr>
          <w:sz w:val="20"/>
          <w:szCs w:val="20"/>
          <w:lang w:val="ro-RO"/>
        </w:rPr>
        <w:t>VII/08/24</w:t>
      </w:r>
    </w:p>
    <w:p w:rsidR="007C2EE2" w:rsidRPr="00D10028" w:rsidRDefault="00B701AA" w:rsidP="00B701AA">
      <w:pPr>
        <w:spacing w:line="240" w:lineRule="auto"/>
        <w:rPr>
          <w:sz w:val="20"/>
          <w:szCs w:val="20"/>
          <w:lang w:val="ro-RO"/>
        </w:rPr>
      </w:pPr>
      <w:r>
        <w:rPr>
          <w:sz w:val="24"/>
          <w:szCs w:val="24"/>
          <w:lang w:val="ro-RO"/>
        </w:rPr>
        <w:t>Iată ce aflăm despre</w:t>
      </w:r>
      <w:r w:rsidR="0083060E">
        <w:rPr>
          <w:sz w:val="24"/>
          <w:szCs w:val="24"/>
          <w:lang w:val="ro-RO"/>
        </w:rPr>
        <w:t xml:space="preserve"> Ellen G. White: „Neadventişti</w:t>
      </w:r>
      <w:r w:rsidR="000F4554">
        <w:rPr>
          <w:sz w:val="24"/>
          <w:szCs w:val="24"/>
          <w:lang w:val="ro-RO"/>
        </w:rPr>
        <w:t>i</w:t>
      </w:r>
      <w:r>
        <w:rPr>
          <w:sz w:val="24"/>
          <w:szCs w:val="24"/>
          <w:lang w:val="ro-RO"/>
        </w:rPr>
        <w:t xml:space="preserve"> cu miil</w:t>
      </w:r>
      <w:r w:rsidR="00E67BE1">
        <w:rPr>
          <w:sz w:val="24"/>
          <w:szCs w:val="24"/>
          <w:lang w:val="ro-RO"/>
        </w:rPr>
        <w:t>e (ascultătorii</w:t>
      </w:r>
      <w:r>
        <w:rPr>
          <w:sz w:val="24"/>
          <w:szCs w:val="24"/>
          <w:lang w:val="ro-RO"/>
        </w:rPr>
        <w:t xml:space="preserve"> variind de la 20 la 20.000) ascultau cu mare apreciere predicile sale evanghelistice</w:t>
      </w:r>
      <w:r w:rsidR="007C2EE2">
        <w:rPr>
          <w:sz w:val="24"/>
          <w:szCs w:val="24"/>
          <w:lang w:val="ro-RO"/>
        </w:rPr>
        <w:t>.</w:t>
      </w:r>
      <w:r>
        <w:rPr>
          <w:sz w:val="24"/>
          <w:szCs w:val="24"/>
          <w:lang w:val="ro-RO"/>
        </w:rPr>
        <w:t>”</w:t>
      </w:r>
      <w:r w:rsidR="007C2EE2">
        <w:rPr>
          <w:rStyle w:val="FootnoteReference"/>
          <w:sz w:val="24"/>
          <w:szCs w:val="24"/>
          <w:lang w:val="ro-RO"/>
        </w:rPr>
        <w:footnoteReference w:id="383"/>
      </w:r>
      <w:r>
        <w:rPr>
          <w:sz w:val="24"/>
          <w:szCs w:val="24"/>
          <w:lang w:val="ro-RO"/>
        </w:rPr>
        <w:t xml:space="preserve"> </w:t>
      </w:r>
      <w:r w:rsidR="00D10028">
        <w:rPr>
          <w:sz w:val="24"/>
          <w:szCs w:val="24"/>
          <w:lang w:val="ro-RO"/>
        </w:rPr>
        <w:t xml:space="preserve">                                   </w:t>
      </w:r>
      <w:r w:rsidR="00D10028" w:rsidRPr="00D10028">
        <w:rPr>
          <w:sz w:val="20"/>
          <w:szCs w:val="20"/>
          <w:lang w:val="ro-RO"/>
        </w:rPr>
        <w:t>VII/08/25</w:t>
      </w:r>
    </w:p>
    <w:p w:rsidR="00E67BE1" w:rsidRPr="00D10028" w:rsidRDefault="00B701AA" w:rsidP="00B701AA">
      <w:pPr>
        <w:spacing w:line="240" w:lineRule="auto"/>
        <w:rPr>
          <w:sz w:val="20"/>
          <w:szCs w:val="20"/>
          <w:lang w:val="ro-RO"/>
        </w:rPr>
      </w:pPr>
      <w:r>
        <w:rPr>
          <w:sz w:val="24"/>
          <w:szCs w:val="24"/>
          <w:lang w:val="ro-RO"/>
        </w:rPr>
        <w:t>Prin urmare, Ellen G. White a predicat foarte</w:t>
      </w:r>
      <w:r w:rsidR="0083060E">
        <w:rPr>
          <w:sz w:val="24"/>
          <w:szCs w:val="24"/>
          <w:lang w:val="ro-RO"/>
        </w:rPr>
        <w:t xml:space="preserve"> mult</w:t>
      </w:r>
      <w:r>
        <w:rPr>
          <w:sz w:val="24"/>
          <w:szCs w:val="24"/>
          <w:lang w:val="ro-RO"/>
        </w:rPr>
        <w:t>, de-alungul multor decenii.  Persoana care se temea să se roage într-un cerc feminin într-o casă („nu îndrăzneam să fac acest lucru,  temându-mă că voi ajunge confuză şi nu voi reuşi să-mi exprim gândurile”</w:t>
      </w:r>
      <w:r w:rsidR="001A526F">
        <w:rPr>
          <w:sz w:val="24"/>
          <w:szCs w:val="24"/>
          <w:lang w:val="ro-RO"/>
        </w:rPr>
        <w:t>, „nu eram obişnuită cu societatea şi eram din fire atât de timidă şi retrasă, încât îmi era penibil să întâlnesc străini”</w:t>
      </w:r>
      <w:r w:rsidR="001A526F">
        <w:rPr>
          <w:rStyle w:val="FootnoteReference"/>
          <w:sz w:val="24"/>
          <w:szCs w:val="24"/>
          <w:lang w:val="ro-RO"/>
        </w:rPr>
        <w:footnoteReference w:id="384"/>
      </w:r>
      <w:r w:rsidR="001A526F">
        <w:rPr>
          <w:sz w:val="24"/>
          <w:szCs w:val="24"/>
          <w:lang w:val="ro-RO"/>
        </w:rPr>
        <w:t>)</w:t>
      </w:r>
      <w:r w:rsidR="005C0D59">
        <w:rPr>
          <w:sz w:val="24"/>
          <w:szCs w:val="24"/>
          <w:lang w:val="ro-RO"/>
        </w:rPr>
        <w:t xml:space="preserve"> </w:t>
      </w:r>
      <w:r>
        <w:rPr>
          <w:sz w:val="24"/>
          <w:szCs w:val="24"/>
          <w:lang w:val="ro-RO"/>
        </w:rPr>
        <w:t>a ajuns să fie cunoscută ca „o vorbitoare căutată în egală măsură de</w:t>
      </w:r>
      <w:r w:rsidR="005C0D59">
        <w:rPr>
          <w:sz w:val="24"/>
          <w:szCs w:val="24"/>
          <w:lang w:val="ro-RO"/>
        </w:rPr>
        <w:t xml:space="preserve"> adventişti şi de neadventişt</w:t>
      </w:r>
      <w:r w:rsidR="001A526F">
        <w:rPr>
          <w:sz w:val="24"/>
          <w:szCs w:val="24"/>
          <w:lang w:val="ro-RO"/>
        </w:rPr>
        <w:t>i.</w:t>
      </w:r>
      <w:r w:rsidR="005C0D59">
        <w:rPr>
          <w:sz w:val="24"/>
          <w:szCs w:val="24"/>
          <w:lang w:val="ro-RO"/>
        </w:rPr>
        <w:t>”</w:t>
      </w:r>
      <w:r w:rsidR="001A526F">
        <w:rPr>
          <w:rStyle w:val="FootnoteReference"/>
          <w:sz w:val="24"/>
          <w:szCs w:val="24"/>
          <w:lang w:val="ro-RO"/>
        </w:rPr>
        <w:footnoteReference w:id="385"/>
      </w:r>
      <w:r w:rsidR="00E67BE1">
        <w:rPr>
          <w:sz w:val="24"/>
          <w:szCs w:val="24"/>
          <w:lang w:val="ro-RO"/>
        </w:rPr>
        <w:t xml:space="preserve">  </w:t>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t xml:space="preserve">            </w:t>
      </w:r>
      <w:r w:rsidR="00D10028">
        <w:rPr>
          <w:sz w:val="20"/>
          <w:szCs w:val="20"/>
          <w:lang w:val="ro-RO"/>
        </w:rPr>
        <w:t>VII/08/26</w:t>
      </w:r>
    </w:p>
    <w:p w:rsidR="00B701AA" w:rsidRPr="00D10028" w:rsidRDefault="00B701AA" w:rsidP="00B701AA">
      <w:pPr>
        <w:spacing w:line="240" w:lineRule="auto"/>
        <w:rPr>
          <w:sz w:val="20"/>
          <w:szCs w:val="20"/>
          <w:lang w:val="ro-RO"/>
        </w:rPr>
      </w:pPr>
      <w:r>
        <w:rPr>
          <w:sz w:val="24"/>
          <w:szCs w:val="24"/>
          <w:lang w:val="ro-RO"/>
        </w:rPr>
        <w:t>Despre Ellen G. White s-a scris</w:t>
      </w:r>
      <w:r w:rsidR="0083060E">
        <w:rPr>
          <w:sz w:val="24"/>
          <w:szCs w:val="24"/>
          <w:lang w:val="ro-RO"/>
        </w:rPr>
        <w:t xml:space="preserve"> astfel</w:t>
      </w:r>
      <w:r>
        <w:rPr>
          <w:sz w:val="24"/>
          <w:szCs w:val="24"/>
          <w:lang w:val="ro-RO"/>
        </w:rPr>
        <w:t xml:space="preserve">, </w:t>
      </w:r>
      <w:r w:rsidR="0083060E">
        <w:rPr>
          <w:sz w:val="24"/>
          <w:szCs w:val="24"/>
          <w:lang w:val="ro-RO"/>
        </w:rPr>
        <w:t xml:space="preserve">când era în vârstă de 50 de ani: </w:t>
      </w:r>
      <w:r>
        <w:rPr>
          <w:sz w:val="24"/>
          <w:szCs w:val="24"/>
          <w:lang w:val="ro-RO"/>
        </w:rPr>
        <w:t xml:space="preserve"> „Claritatea şi forţa sa de articulaţie sunt atât de mari, încât, vorbind în aer liber, a fost adesea auzită în mod distinct de la distanţa de o milă</w:t>
      </w:r>
      <w:r w:rsidR="0083060E">
        <w:rPr>
          <w:sz w:val="24"/>
          <w:szCs w:val="24"/>
          <w:lang w:val="ro-RO"/>
        </w:rPr>
        <w:t>.</w:t>
      </w:r>
      <w:r>
        <w:rPr>
          <w:sz w:val="24"/>
          <w:szCs w:val="24"/>
          <w:lang w:val="ro-RO"/>
        </w:rPr>
        <w:t>”</w:t>
      </w:r>
      <w:r w:rsidR="0083060E">
        <w:rPr>
          <w:rStyle w:val="FootnoteReference"/>
          <w:sz w:val="24"/>
          <w:szCs w:val="24"/>
          <w:lang w:val="ro-RO"/>
        </w:rPr>
        <w:footnoteReference w:id="386"/>
      </w:r>
      <w:r>
        <w:rPr>
          <w:sz w:val="24"/>
          <w:szCs w:val="24"/>
          <w:lang w:val="ro-RO"/>
        </w:rPr>
        <w:t xml:space="preserve"> </w:t>
      </w:r>
      <w:r w:rsidR="00A7103D">
        <w:rPr>
          <w:sz w:val="24"/>
          <w:szCs w:val="24"/>
          <w:lang w:val="ro-RO"/>
        </w:rPr>
        <w:t xml:space="preserve"> </w:t>
      </w:r>
      <w:r>
        <w:rPr>
          <w:sz w:val="24"/>
          <w:szCs w:val="24"/>
          <w:lang w:val="ro-RO"/>
        </w:rPr>
        <w:t xml:space="preserve">O milă este egală cu 1.600 </w:t>
      </w:r>
      <w:r w:rsidR="00A946B5">
        <w:rPr>
          <w:sz w:val="24"/>
          <w:szCs w:val="24"/>
          <w:lang w:val="ro-RO"/>
        </w:rPr>
        <w:t xml:space="preserve">de </w:t>
      </w:r>
      <w:r>
        <w:rPr>
          <w:sz w:val="24"/>
          <w:szCs w:val="24"/>
          <w:lang w:val="ro-RO"/>
        </w:rPr>
        <w:t xml:space="preserve">metri; practic, cineva abia poate fi auzit de la câteva sute de metri.  Dacă sursa citată nu exagerează, atunci este vorba de puterea Duhului Sfânt la lucru în activitatea unei persoane care s-a şi autoinstruit foarte bine.  </w:t>
      </w:r>
      <w:r w:rsidR="00D10028">
        <w:rPr>
          <w:sz w:val="24"/>
          <w:szCs w:val="24"/>
          <w:lang w:val="ro-RO"/>
        </w:rPr>
        <w:t xml:space="preserve">                  </w:t>
      </w:r>
      <w:r w:rsidR="00D10028">
        <w:rPr>
          <w:sz w:val="20"/>
          <w:szCs w:val="20"/>
          <w:lang w:val="ro-RO"/>
        </w:rPr>
        <w:t>VII/08/27</w:t>
      </w:r>
    </w:p>
    <w:p w:rsidR="001D082E" w:rsidRPr="00D10028" w:rsidRDefault="00B701AA" w:rsidP="00B701AA">
      <w:pPr>
        <w:spacing w:line="240" w:lineRule="auto"/>
        <w:rPr>
          <w:sz w:val="20"/>
          <w:szCs w:val="20"/>
          <w:lang w:val="ro-RO"/>
        </w:rPr>
      </w:pPr>
      <w:r>
        <w:rPr>
          <w:sz w:val="24"/>
          <w:szCs w:val="24"/>
          <w:lang w:val="ro-RO"/>
        </w:rPr>
        <w:t xml:space="preserve">Ellen G. White avea o concepţie foarte clară în legătură cu folosirea vocii şi cu respiraţia corectă, insistând asupra importanţei diafragmei în emiterea unor sunete puternice: </w:t>
      </w:r>
      <w:r w:rsidR="00D10028">
        <w:rPr>
          <w:sz w:val="24"/>
          <w:szCs w:val="24"/>
          <w:lang w:val="ro-RO"/>
        </w:rPr>
        <w:t xml:space="preserve">                     </w:t>
      </w:r>
      <w:r w:rsidR="00D10028">
        <w:rPr>
          <w:sz w:val="20"/>
          <w:szCs w:val="20"/>
          <w:lang w:val="ro-RO"/>
        </w:rPr>
        <w:t>VII/08/28</w:t>
      </w:r>
    </w:p>
    <w:p w:rsidR="00B701AA" w:rsidRPr="00D10028" w:rsidRDefault="00B701AA" w:rsidP="001D082E">
      <w:pPr>
        <w:spacing w:line="240" w:lineRule="auto"/>
        <w:ind w:left="720"/>
        <w:rPr>
          <w:sz w:val="20"/>
          <w:szCs w:val="20"/>
          <w:lang w:val="ro-RO"/>
        </w:rPr>
      </w:pPr>
      <w:r w:rsidRPr="001D082E">
        <w:rPr>
          <w:sz w:val="20"/>
          <w:szCs w:val="20"/>
          <w:lang w:val="ro-RO"/>
        </w:rPr>
        <w:t>Dânsa era în favoarea sprijinirii pe diafra</w:t>
      </w:r>
      <w:r w:rsidR="00A946B5">
        <w:rPr>
          <w:sz w:val="20"/>
          <w:szCs w:val="20"/>
          <w:lang w:val="ro-RO"/>
        </w:rPr>
        <w:t>gmă, plus respiraţie profundă: „Vorbirea</w:t>
      </w:r>
      <w:r w:rsidRPr="001D082E">
        <w:rPr>
          <w:sz w:val="20"/>
          <w:szCs w:val="20"/>
          <w:lang w:val="ro-RO"/>
        </w:rPr>
        <w:t xml:space="preserve"> din gât, făcând ca vorbele să fie emise din extremitatea superioară a organelor vocale, agitându-le şi iritându-le tot timpul, nu este modul cel mai bun de păstrare a sănătăţii sau creşterii eficienţei acestor organe. . . .  Dacă faci ca vorbele dumitale să vină din profunzime, exersând muşchii abdominali, poţi vorbi la sute de persoane cu tot atâta uşurinţă ca şi câ</w:t>
      </w:r>
      <w:r w:rsidR="001D209A" w:rsidRPr="001D082E">
        <w:rPr>
          <w:sz w:val="20"/>
          <w:szCs w:val="20"/>
          <w:lang w:val="ro-RO"/>
        </w:rPr>
        <w:t>nd ai vorbi la zece</w:t>
      </w:r>
      <w:r w:rsidR="001D082E">
        <w:rPr>
          <w:sz w:val="20"/>
          <w:szCs w:val="20"/>
          <w:lang w:val="ro-RO"/>
        </w:rPr>
        <w:t>.</w:t>
      </w:r>
      <w:r w:rsidR="00A946B5">
        <w:rPr>
          <w:sz w:val="20"/>
          <w:szCs w:val="20"/>
          <w:lang w:val="ro-RO"/>
        </w:rPr>
        <w:t>”</w:t>
      </w:r>
      <w:r w:rsidR="001D082E">
        <w:rPr>
          <w:rStyle w:val="FootnoteReference"/>
          <w:sz w:val="20"/>
          <w:szCs w:val="20"/>
          <w:lang w:val="ro-RO"/>
        </w:rPr>
        <w:footnoteReference w:id="387"/>
      </w:r>
      <w:r w:rsidR="001D082E">
        <w:rPr>
          <w:sz w:val="24"/>
          <w:szCs w:val="24"/>
          <w:lang w:val="ro-RO"/>
        </w:rPr>
        <w:t xml:space="preserve"> </w:t>
      </w:r>
      <w:r w:rsidR="00D10028">
        <w:rPr>
          <w:sz w:val="24"/>
          <w:szCs w:val="24"/>
          <w:lang w:val="ro-RO"/>
        </w:rPr>
        <w:t xml:space="preserve">                                                                         </w:t>
      </w:r>
      <w:r w:rsidR="00D10028">
        <w:rPr>
          <w:sz w:val="20"/>
          <w:szCs w:val="20"/>
          <w:lang w:val="ro-RO"/>
        </w:rPr>
        <w:t>VII/08/29</w:t>
      </w:r>
    </w:p>
    <w:p w:rsidR="00251827" w:rsidRPr="00D10028" w:rsidRDefault="00B701AA" w:rsidP="00B701AA">
      <w:pPr>
        <w:spacing w:line="240" w:lineRule="auto"/>
        <w:rPr>
          <w:sz w:val="20"/>
          <w:szCs w:val="20"/>
          <w:lang w:val="ro-RO"/>
        </w:rPr>
      </w:pPr>
      <w:r>
        <w:rPr>
          <w:sz w:val="24"/>
          <w:szCs w:val="24"/>
          <w:lang w:val="ro-RO"/>
        </w:rPr>
        <w:t xml:space="preserve">În </w:t>
      </w:r>
      <w:r w:rsidR="00A946B5">
        <w:rPr>
          <w:sz w:val="24"/>
          <w:szCs w:val="24"/>
          <w:lang w:val="ro-RO"/>
        </w:rPr>
        <w:t xml:space="preserve">ceea </w:t>
      </w:r>
      <w:r>
        <w:rPr>
          <w:sz w:val="24"/>
          <w:szCs w:val="24"/>
          <w:lang w:val="ro-RO"/>
        </w:rPr>
        <w:t>ce priveşte stilul de vorbire şi vocabularul folosit de Ellen G. White, autorul lucrării citate zice: „Sti</w:t>
      </w:r>
      <w:r w:rsidR="006529A6">
        <w:rPr>
          <w:sz w:val="24"/>
          <w:szCs w:val="24"/>
          <w:lang w:val="ro-RO"/>
        </w:rPr>
        <w:t>lul şi limbajul sorei White sunt</w:t>
      </w:r>
      <w:r>
        <w:rPr>
          <w:sz w:val="24"/>
          <w:szCs w:val="24"/>
          <w:lang w:val="ro-RO"/>
        </w:rPr>
        <w:t xml:space="preserve"> în totul solemn</w:t>
      </w:r>
      <w:r w:rsidR="006529A6">
        <w:rPr>
          <w:sz w:val="24"/>
          <w:szCs w:val="24"/>
          <w:lang w:val="ro-RO"/>
        </w:rPr>
        <w:t>e</w:t>
      </w:r>
      <w:r>
        <w:rPr>
          <w:sz w:val="24"/>
          <w:szCs w:val="24"/>
          <w:lang w:val="ro-RO"/>
        </w:rPr>
        <w:t xml:space="preserve"> şi impresionant</w:t>
      </w:r>
      <w:r w:rsidR="006529A6">
        <w:rPr>
          <w:sz w:val="24"/>
          <w:szCs w:val="24"/>
          <w:lang w:val="ro-RO"/>
        </w:rPr>
        <w:t>e</w:t>
      </w:r>
      <w:r>
        <w:rPr>
          <w:sz w:val="24"/>
          <w:szCs w:val="24"/>
          <w:lang w:val="ro-RO"/>
        </w:rPr>
        <w:t>, dirijând comunitatea mai presus de orice descri</w:t>
      </w:r>
      <w:r w:rsidR="001D209A">
        <w:rPr>
          <w:sz w:val="24"/>
          <w:szCs w:val="24"/>
          <w:lang w:val="ro-RO"/>
        </w:rPr>
        <w:t>ere, întotdeauna către cer</w:t>
      </w:r>
      <w:r w:rsidR="001D082E">
        <w:rPr>
          <w:sz w:val="24"/>
          <w:szCs w:val="24"/>
          <w:lang w:val="ro-RO"/>
        </w:rPr>
        <w:t>.</w:t>
      </w:r>
      <w:r w:rsidR="001D209A">
        <w:rPr>
          <w:sz w:val="24"/>
          <w:szCs w:val="24"/>
          <w:lang w:val="ro-RO"/>
        </w:rPr>
        <w:t>”</w:t>
      </w:r>
      <w:r w:rsidR="001D082E">
        <w:rPr>
          <w:rStyle w:val="FootnoteReference"/>
          <w:sz w:val="24"/>
          <w:szCs w:val="24"/>
          <w:lang w:val="ro-RO"/>
        </w:rPr>
        <w:footnoteReference w:id="388"/>
      </w:r>
      <w:r>
        <w:rPr>
          <w:sz w:val="24"/>
          <w:szCs w:val="24"/>
          <w:lang w:val="ro-RO"/>
        </w:rPr>
        <w:t xml:space="preserve">  Mai departe</w:t>
      </w:r>
      <w:r w:rsidR="003756E4">
        <w:rPr>
          <w:sz w:val="24"/>
          <w:szCs w:val="24"/>
          <w:lang w:val="ro-RO"/>
        </w:rPr>
        <w:t>,</w:t>
      </w:r>
      <w:r>
        <w:rPr>
          <w:sz w:val="24"/>
          <w:szCs w:val="24"/>
          <w:lang w:val="ro-RO"/>
        </w:rPr>
        <w:t xml:space="preserve"> se vorbeşte despre „darul său de vorbire magnific şi capacit</w:t>
      </w:r>
      <w:r w:rsidR="00B25408">
        <w:rPr>
          <w:sz w:val="24"/>
          <w:szCs w:val="24"/>
          <w:lang w:val="ro-RO"/>
        </w:rPr>
        <w:t xml:space="preserve">atea sa de a controla un auditoriu şi a-l mişca fie către </w:t>
      </w:r>
      <w:r>
        <w:rPr>
          <w:sz w:val="24"/>
          <w:szCs w:val="24"/>
          <w:lang w:val="ro-RO"/>
        </w:rPr>
        <w:t xml:space="preserve"> </w:t>
      </w:r>
      <w:r>
        <w:rPr>
          <w:sz w:val="24"/>
          <w:szCs w:val="24"/>
          <w:lang w:val="ro-RO"/>
        </w:rPr>
        <w:lastRenderedPageBreak/>
        <w:t>gândire solid</w:t>
      </w:r>
      <w:r w:rsidR="001D209A">
        <w:rPr>
          <w:sz w:val="24"/>
          <w:szCs w:val="24"/>
          <w:lang w:val="ro-RO"/>
        </w:rPr>
        <w:t>ă, fie către emoţii</w:t>
      </w:r>
      <w:r w:rsidR="00B25408">
        <w:rPr>
          <w:sz w:val="24"/>
          <w:szCs w:val="24"/>
          <w:lang w:val="ro-RO"/>
        </w:rPr>
        <w:t>le cele mai</w:t>
      </w:r>
      <w:r w:rsidR="001D209A">
        <w:rPr>
          <w:sz w:val="24"/>
          <w:szCs w:val="24"/>
          <w:lang w:val="ro-RO"/>
        </w:rPr>
        <w:t xml:space="preserve"> profunde</w:t>
      </w:r>
      <w:r w:rsidR="003756E4">
        <w:rPr>
          <w:sz w:val="24"/>
          <w:szCs w:val="24"/>
          <w:lang w:val="ro-RO"/>
        </w:rPr>
        <w:t>.</w:t>
      </w:r>
      <w:r w:rsidR="001D209A">
        <w:rPr>
          <w:sz w:val="24"/>
          <w:szCs w:val="24"/>
          <w:lang w:val="ro-RO"/>
        </w:rPr>
        <w:t>”</w:t>
      </w:r>
      <w:r w:rsidR="003756E4">
        <w:rPr>
          <w:rStyle w:val="FootnoteReference"/>
          <w:sz w:val="24"/>
          <w:szCs w:val="24"/>
          <w:lang w:val="ro-RO"/>
        </w:rPr>
        <w:footnoteReference w:id="389"/>
      </w:r>
      <w:r>
        <w:rPr>
          <w:sz w:val="24"/>
          <w:szCs w:val="24"/>
          <w:lang w:val="ro-RO"/>
        </w:rPr>
        <w:t xml:space="preserve">  Stilul său este descris ca etalând „claritate, </w:t>
      </w:r>
      <w:r w:rsidR="001D209A">
        <w:rPr>
          <w:sz w:val="24"/>
          <w:szCs w:val="24"/>
          <w:lang w:val="ro-RO"/>
        </w:rPr>
        <w:t>forţă şi frumuseţe</w:t>
      </w:r>
      <w:r w:rsidR="00B25408">
        <w:rPr>
          <w:sz w:val="24"/>
          <w:szCs w:val="24"/>
          <w:lang w:val="ro-RO"/>
        </w:rPr>
        <w:t>.</w:t>
      </w:r>
      <w:r w:rsidR="001D209A">
        <w:rPr>
          <w:sz w:val="24"/>
          <w:szCs w:val="24"/>
          <w:lang w:val="ro-RO"/>
        </w:rPr>
        <w:t>”</w:t>
      </w:r>
      <w:r w:rsidR="00B25408">
        <w:rPr>
          <w:rStyle w:val="FootnoteReference"/>
          <w:sz w:val="24"/>
          <w:szCs w:val="24"/>
          <w:lang w:val="ro-RO"/>
        </w:rPr>
        <w:footnoteReference w:id="390"/>
      </w:r>
      <w:r>
        <w:rPr>
          <w:sz w:val="24"/>
          <w:szCs w:val="24"/>
          <w:lang w:val="ro-RO"/>
        </w:rPr>
        <w:t xml:space="preserve">  </w:t>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t xml:space="preserve">            </w:t>
      </w:r>
      <w:r w:rsidR="00D10028">
        <w:rPr>
          <w:sz w:val="20"/>
          <w:szCs w:val="20"/>
          <w:lang w:val="ro-RO"/>
        </w:rPr>
        <w:t>VII/08/30</w:t>
      </w:r>
    </w:p>
    <w:p w:rsidR="00251827" w:rsidRDefault="00251827" w:rsidP="00B701AA">
      <w:pPr>
        <w:spacing w:line="240" w:lineRule="auto"/>
        <w:rPr>
          <w:sz w:val="24"/>
          <w:szCs w:val="24"/>
          <w:lang w:val="ro-RO"/>
        </w:rPr>
      </w:pPr>
      <w:r>
        <w:rPr>
          <w:sz w:val="24"/>
          <w:szCs w:val="24"/>
          <w:lang w:val="ro-RO"/>
        </w:rPr>
        <w:t>Sursa citată analizează metodele şi stilul artei de predicare a sorei White:</w:t>
      </w:r>
    </w:p>
    <w:p w:rsidR="00B701AA" w:rsidRPr="00251827" w:rsidRDefault="00B701AA" w:rsidP="00251827">
      <w:pPr>
        <w:spacing w:line="240" w:lineRule="auto"/>
        <w:ind w:left="720"/>
        <w:rPr>
          <w:sz w:val="20"/>
          <w:szCs w:val="20"/>
          <w:lang w:val="ro-RO"/>
        </w:rPr>
      </w:pPr>
      <w:r w:rsidRPr="00251827">
        <w:rPr>
          <w:sz w:val="20"/>
          <w:szCs w:val="20"/>
          <w:lang w:val="ro-RO"/>
        </w:rPr>
        <w:t>Dânsa a realizat claritatea prin alegerea unor cuvinte şi propoziţii necomplicate, marcate de naturaleţe şi fără a putea fi înţelese greşit.  Dobândea forţă prin reiterare, legături repetitive, climax, anaforă, somaţie şi dominare.  Atingea cele mai înalte piscuri de frumuseţe în stilul descriptiv prin tropi şi figuri de stil care, deşi familiare şi obişnuite, erau în echilibru cu temele sale.  Exista adesea o cadenţă p</w:t>
      </w:r>
      <w:r w:rsidR="001A128A">
        <w:rPr>
          <w:sz w:val="20"/>
          <w:szCs w:val="20"/>
          <w:lang w:val="ro-RO"/>
        </w:rPr>
        <w:t>lăcută în ritmul prozei sale, ecou</w:t>
      </w:r>
      <w:r w:rsidR="00F23F80">
        <w:rPr>
          <w:sz w:val="20"/>
          <w:szCs w:val="20"/>
          <w:lang w:val="ro-RO"/>
        </w:rPr>
        <w:t xml:space="preserve"> al faptului că era obişnuită cu limbajul Scripturii</w:t>
      </w:r>
      <w:r w:rsidR="00251827">
        <w:rPr>
          <w:sz w:val="20"/>
          <w:szCs w:val="20"/>
          <w:lang w:val="ro-RO"/>
        </w:rPr>
        <w:t>.</w:t>
      </w:r>
      <w:r w:rsidR="00251827">
        <w:rPr>
          <w:rStyle w:val="FootnoteReference"/>
          <w:sz w:val="20"/>
          <w:szCs w:val="20"/>
          <w:lang w:val="ro-RO"/>
        </w:rPr>
        <w:footnoteReference w:id="391"/>
      </w:r>
      <w:r w:rsidRPr="00251827">
        <w:rPr>
          <w:sz w:val="20"/>
          <w:szCs w:val="20"/>
          <w:lang w:val="ro-RO"/>
        </w:rPr>
        <w:t xml:space="preserve">  </w:t>
      </w:r>
      <w:r w:rsidR="00D10028">
        <w:rPr>
          <w:sz w:val="20"/>
          <w:szCs w:val="20"/>
          <w:lang w:val="ro-RO"/>
        </w:rPr>
        <w:t xml:space="preserve">                                                  VII/08/31</w:t>
      </w:r>
    </w:p>
    <w:p w:rsidR="00B701AA" w:rsidRPr="00D10028" w:rsidRDefault="00B701AA" w:rsidP="00B701AA">
      <w:pPr>
        <w:spacing w:line="240" w:lineRule="auto"/>
        <w:rPr>
          <w:sz w:val="20"/>
          <w:szCs w:val="20"/>
          <w:lang w:val="ro-RO"/>
        </w:rPr>
      </w:pPr>
      <w:r>
        <w:rPr>
          <w:sz w:val="24"/>
          <w:szCs w:val="24"/>
          <w:lang w:val="ro-RO"/>
        </w:rPr>
        <w:t xml:space="preserve">Herbert Douglas arată că dânsa </w:t>
      </w:r>
      <w:r w:rsidR="00F23F80">
        <w:rPr>
          <w:sz w:val="24"/>
          <w:szCs w:val="24"/>
          <w:lang w:val="ro-RO"/>
        </w:rPr>
        <w:t>„</w:t>
      </w:r>
      <w:r>
        <w:rPr>
          <w:sz w:val="24"/>
          <w:szCs w:val="24"/>
          <w:lang w:val="ro-RO"/>
        </w:rPr>
        <w:t>folosea puţine gesturi</w:t>
      </w:r>
      <w:r w:rsidR="00F23F80">
        <w:rPr>
          <w:sz w:val="24"/>
          <w:szCs w:val="24"/>
          <w:lang w:val="ro-RO"/>
        </w:rPr>
        <w:t>”</w:t>
      </w:r>
      <w:r>
        <w:rPr>
          <w:sz w:val="24"/>
          <w:szCs w:val="24"/>
          <w:lang w:val="ro-RO"/>
        </w:rPr>
        <w:t>, iar ace</w:t>
      </w:r>
      <w:r w:rsidR="001D209A">
        <w:rPr>
          <w:sz w:val="24"/>
          <w:szCs w:val="24"/>
          <w:lang w:val="ro-RO"/>
        </w:rPr>
        <w:t>stea erau cu totul naturale</w:t>
      </w:r>
      <w:r w:rsidR="009A1BE1">
        <w:rPr>
          <w:sz w:val="24"/>
          <w:szCs w:val="24"/>
          <w:lang w:val="ro-RO"/>
        </w:rPr>
        <w:t>,</w:t>
      </w:r>
      <w:r w:rsidR="00251827">
        <w:rPr>
          <w:rStyle w:val="FootnoteReference"/>
          <w:sz w:val="24"/>
          <w:szCs w:val="24"/>
          <w:lang w:val="ro-RO"/>
        </w:rPr>
        <w:footnoteReference w:id="392"/>
      </w:r>
      <w:r w:rsidR="009A1BE1">
        <w:rPr>
          <w:sz w:val="24"/>
          <w:szCs w:val="24"/>
          <w:lang w:val="ro-RO"/>
        </w:rPr>
        <w:t xml:space="preserve"> şi</w:t>
      </w:r>
      <w:r>
        <w:rPr>
          <w:sz w:val="24"/>
          <w:szCs w:val="24"/>
          <w:lang w:val="ro-RO"/>
        </w:rPr>
        <w:t xml:space="preserve"> precizează că</w:t>
      </w:r>
      <w:r w:rsidR="00251827">
        <w:rPr>
          <w:sz w:val="24"/>
          <w:szCs w:val="24"/>
          <w:lang w:val="ro-RO"/>
        </w:rPr>
        <w:t>,</w:t>
      </w:r>
      <w:r>
        <w:rPr>
          <w:sz w:val="24"/>
          <w:szCs w:val="24"/>
          <w:lang w:val="ro-RO"/>
        </w:rPr>
        <w:t xml:space="preserve"> „de cele mai multe ori, dânsa predica fără notiţe, deşi în unele ocazii citea un manuscris.  Cu Biblia sa deschisă, vorbea cu forţă şi logică prin c</w:t>
      </w:r>
      <w:r w:rsidR="001D209A">
        <w:rPr>
          <w:sz w:val="24"/>
          <w:szCs w:val="24"/>
          <w:lang w:val="ro-RO"/>
        </w:rPr>
        <w:t>are îşi cucerea ascultătorii</w:t>
      </w:r>
      <w:r w:rsidR="00251827">
        <w:rPr>
          <w:sz w:val="24"/>
          <w:szCs w:val="24"/>
          <w:lang w:val="ro-RO"/>
        </w:rPr>
        <w:t>.</w:t>
      </w:r>
      <w:r w:rsidR="001D209A">
        <w:rPr>
          <w:sz w:val="24"/>
          <w:szCs w:val="24"/>
          <w:lang w:val="ro-RO"/>
        </w:rPr>
        <w:t>”</w:t>
      </w:r>
      <w:r w:rsidR="00251827">
        <w:rPr>
          <w:rStyle w:val="FootnoteReference"/>
          <w:sz w:val="24"/>
          <w:szCs w:val="24"/>
          <w:lang w:val="ro-RO"/>
        </w:rPr>
        <w:footnoteReference w:id="393"/>
      </w:r>
      <w:r>
        <w:rPr>
          <w:sz w:val="24"/>
          <w:szCs w:val="24"/>
          <w:lang w:val="ro-RO"/>
        </w:rPr>
        <w:t xml:space="preserve"> </w:t>
      </w:r>
      <w:r w:rsidR="00D10028">
        <w:rPr>
          <w:sz w:val="20"/>
          <w:szCs w:val="20"/>
          <w:lang w:val="ro-RO"/>
        </w:rPr>
        <w:t>VII/08/32</w:t>
      </w:r>
    </w:p>
    <w:p w:rsidR="00B701AA" w:rsidRPr="00D10028" w:rsidRDefault="00B701AA" w:rsidP="00B701AA">
      <w:pPr>
        <w:spacing w:line="240" w:lineRule="auto"/>
        <w:rPr>
          <w:sz w:val="20"/>
          <w:szCs w:val="20"/>
          <w:lang w:val="ro-RO"/>
        </w:rPr>
      </w:pPr>
      <w:r>
        <w:rPr>
          <w:sz w:val="24"/>
          <w:szCs w:val="24"/>
          <w:lang w:val="ro-RO"/>
        </w:rPr>
        <w:t>Care erau temele sale preferate?  Predicile sale se orientau către bucurie, ridicarea celor căzuţi şi, mai ales, prezentarea far</w:t>
      </w:r>
      <w:r w:rsidR="006529A6">
        <w:rPr>
          <w:sz w:val="24"/>
          <w:szCs w:val="24"/>
          <w:lang w:val="ro-RO"/>
        </w:rPr>
        <w:t>mecului posedat de Mântuitorul</w:t>
      </w:r>
      <w:r>
        <w:rPr>
          <w:sz w:val="24"/>
          <w:szCs w:val="24"/>
          <w:lang w:val="ro-RO"/>
        </w:rPr>
        <w:t>.  Adesea, dânsa predica din cartea profetului Isaia, din Evanghelia după Ioan, în special capitolul 15, despre Viţa cea adevărată, 2 Petru 1, scara creşterii creş</w:t>
      </w:r>
      <w:r w:rsidR="00865F91">
        <w:rPr>
          <w:sz w:val="24"/>
          <w:szCs w:val="24"/>
          <w:lang w:val="ro-RO"/>
        </w:rPr>
        <w:t>tinului, 1 Ioan 3, „ce dragoste</w:t>
      </w:r>
      <w:r>
        <w:rPr>
          <w:sz w:val="24"/>
          <w:szCs w:val="24"/>
          <w:lang w:val="ro-RO"/>
        </w:rPr>
        <w:t xml:space="preserve"> ne-a arătat Tatăl</w:t>
      </w:r>
      <w:r w:rsidR="00865F91">
        <w:rPr>
          <w:sz w:val="24"/>
          <w:szCs w:val="24"/>
          <w:lang w:val="ro-RO"/>
        </w:rPr>
        <w:t>.</w:t>
      </w:r>
      <w:r>
        <w:rPr>
          <w:sz w:val="24"/>
          <w:szCs w:val="24"/>
          <w:lang w:val="ro-RO"/>
        </w:rPr>
        <w:t>”</w:t>
      </w:r>
      <w:r w:rsidR="00865F91">
        <w:rPr>
          <w:rStyle w:val="FootnoteReference"/>
          <w:sz w:val="24"/>
          <w:szCs w:val="24"/>
          <w:lang w:val="ro-RO"/>
        </w:rPr>
        <w:footnoteReference w:id="394"/>
      </w:r>
      <w:r>
        <w:rPr>
          <w:sz w:val="24"/>
          <w:szCs w:val="24"/>
          <w:lang w:val="ro-RO"/>
        </w:rPr>
        <w:t xml:space="preserve">  </w:t>
      </w:r>
      <w:r w:rsidR="00412641">
        <w:rPr>
          <w:sz w:val="24"/>
          <w:szCs w:val="24"/>
          <w:lang w:val="ro-RO"/>
        </w:rPr>
        <w:t>„</w:t>
      </w:r>
      <w:r>
        <w:rPr>
          <w:sz w:val="24"/>
          <w:szCs w:val="24"/>
          <w:lang w:val="ro-RO"/>
        </w:rPr>
        <w:t>Îi implora pe păcătoşi să fugă de păcat</w:t>
      </w:r>
      <w:r w:rsidR="00412641">
        <w:rPr>
          <w:sz w:val="24"/>
          <w:szCs w:val="24"/>
          <w:lang w:val="ro-RO"/>
        </w:rPr>
        <w:t>”</w:t>
      </w:r>
      <w:r>
        <w:rPr>
          <w:sz w:val="24"/>
          <w:szCs w:val="24"/>
          <w:lang w:val="ro-RO"/>
        </w:rPr>
        <w:t>,</w:t>
      </w:r>
      <w:r w:rsidR="00412641">
        <w:rPr>
          <w:rStyle w:val="FootnoteReference"/>
          <w:sz w:val="24"/>
          <w:szCs w:val="24"/>
          <w:lang w:val="ro-RO"/>
        </w:rPr>
        <w:footnoteReference w:id="395"/>
      </w:r>
      <w:r>
        <w:rPr>
          <w:sz w:val="24"/>
          <w:szCs w:val="24"/>
          <w:lang w:val="ro-RO"/>
        </w:rPr>
        <w:t xml:space="preserve"> promovând o spiritualitate şi o moralitate de nivelul cel mai înalt.  La o adunare specială a pastorilor, dânsa a ales să predice din Ioan 3,1-5, despre naşterea din nou, spre dezamăgirea temporară a ascultătorilor, care se aşteptaseră la o teologie mai elevată.  După numai două minute însă, povesteşte unul din cei ce au fost de faţă, acesta a putut spune: „Iată ceva nou.  E ceva mai profund, mai înalt şi mai grandios decât am auzit sau am citit vreodată asupra subiectului naşterii din nou şi despre naşterea din nou ca o experienţă zil</w:t>
      </w:r>
      <w:r w:rsidR="001D209A">
        <w:rPr>
          <w:sz w:val="24"/>
          <w:szCs w:val="24"/>
          <w:lang w:val="ro-RO"/>
        </w:rPr>
        <w:t>nică a predicatorului</w:t>
      </w:r>
      <w:r w:rsidR="00865F91">
        <w:rPr>
          <w:sz w:val="24"/>
          <w:szCs w:val="24"/>
          <w:lang w:val="ro-RO"/>
        </w:rPr>
        <w:t>.</w:t>
      </w:r>
      <w:r w:rsidR="001D209A">
        <w:rPr>
          <w:sz w:val="24"/>
          <w:szCs w:val="24"/>
          <w:lang w:val="ro-RO"/>
        </w:rPr>
        <w:t>”</w:t>
      </w:r>
      <w:r w:rsidR="00865F91">
        <w:rPr>
          <w:rStyle w:val="FootnoteReference"/>
          <w:sz w:val="24"/>
          <w:szCs w:val="24"/>
          <w:lang w:val="ro-RO"/>
        </w:rPr>
        <w:footnoteReference w:id="396"/>
      </w:r>
      <w:r>
        <w:rPr>
          <w:sz w:val="24"/>
          <w:szCs w:val="24"/>
          <w:lang w:val="ro-RO"/>
        </w:rPr>
        <w:t xml:space="preserve">  </w:t>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t xml:space="preserve">            </w:t>
      </w:r>
      <w:r w:rsidR="00D10028">
        <w:rPr>
          <w:sz w:val="20"/>
          <w:szCs w:val="20"/>
          <w:lang w:val="ro-RO"/>
        </w:rPr>
        <w:t>VII/08/33</w:t>
      </w:r>
    </w:p>
    <w:p w:rsidR="00B701AA" w:rsidRPr="00D10028" w:rsidRDefault="00B701AA" w:rsidP="00B701AA">
      <w:pPr>
        <w:spacing w:line="240" w:lineRule="auto"/>
        <w:rPr>
          <w:sz w:val="20"/>
          <w:szCs w:val="20"/>
          <w:lang w:val="ro-RO"/>
        </w:rPr>
      </w:pPr>
      <w:r>
        <w:rPr>
          <w:sz w:val="24"/>
          <w:szCs w:val="24"/>
          <w:lang w:val="ro-RO"/>
        </w:rPr>
        <w:t>Deşi nu recomanda vorbirile lungi şi, în mod evident, acestea nu erau cele preferate de dânsa, sora White vorbea uneori ceva mai mult de o oră, spre aprecierea deosebită a celor prezenţi.  Expunerea explicată a pasajelor scripturistice, dânsa o împletea cu fapte şi experienţe văzute şi trăite în ţări străine, impresionând auditoriul cu „observaţia atentă şi memoria remarcabilă a amănuntelor”, cum şi cu „îmbrăcarea ideilor în limbaj ales, frumos şi corespunzător”.</w:t>
      </w:r>
      <w:r w:rsidR="0095562E">
        <w:rPr>
          <w:rStyle w:val="FootnoteReference"/>
          <w:sz w:val="24"/>
          <w:szCs w:val="24"/>
          <w:lang w:val="ro-RO"/>
        </w:rPr>
        <w:footnoteReference w:id="397"/>
      </w:r>
      <w:r>
        <w:rPr>
          <w:sz w:val="24"/>
          <w:szCs w:val="24"/>
          <w:lang w:val="ro-RO"/>
        </w:rPr>
        <w:t xml:space="preserve"> </w:t>
      </w:r>
      <w:r w:rsidR="00D10028">
        <w:rPr>
          <w:sz w:val="20"/>
          <w:szCs w:val="20"/>
          <w:lang w:val="ro-RO"/>
        </w:rPr>
        <w:t>VII/08/34</w:t>
      </w:r>
      <w:r>
        <w:rPr>
          <w:sz w:val="24"/>
          <w:szCs w:val="24"/>
          <w:lang w:val="ro-RO"/>
        </w:rPr>
        <w:t xml:space="preserve"> </w:t>
      </w:r>
    </w:p>
    <w:p w:rsidR="00B701AA" w:rsidRDefault="00B701AA" w:rsidP="00381379">
      <w:pPr>
        <w:spacing w:line="240" w:lineRule="auto"/>
        <w:rPr>
          <w:sz w:val="24"/>
          <w:szCs w:val="24"/>
          <w:lang w:val="ro-RO"/>
        </w:rPr>
      </w:pPr>
      <w:r>
        <w:rPr>
          <w:sz w:val="24"/>
          <w:szCs w:val="24"/>
          <w:lang w:val="ro-RO"/>
        </w:rPr>
        <w:t>Pentru observarea pe viu a acestor caracteristici ale vorbirii sale publice, am ales şi tradus, cu permisiune scrisă de la Ellen G. White Estate</w:t>
      </w:r>
      <w:r w:rsidR="006B2A72">
        <w:rPr>
          <w:sz w:val="24"/>
          <w:szCs w:val="24"/>
          <w:lang w:val="ro-RO"/>
        </w:rPr>
        <w:t>,</w:t>
      </w:r>
      <w:r>
        <w:rPr>
          <w:sz w:val="24"/>
          <w:szCs w:val="24"/>
          <w:lang w:val="ro-RO"/>
        </w:rPr>
        <w:t xml:space="preserve"> di</w:t>
      </w:r>
      <w:r w:rsidR="006529A6">
        <w:rPr>
          <w:sz w:val="24"/>
          <w:szCs w:val="24"/>
          <w:lang w:val="ro-RO"/>
        </w:rPr>
        <w:t>n Silver Springs, Maryland, două</w:t>
      </w:r>
      <w:r>
        <w:rPr>
          <w:sz w:val="24"/>
          <w:szCs w:val="24"/>
          <w:lang w:val="ro-RO"/>
        </w:rPr>
        <w:t xml:space="preserve"> predici ale </w:t>
      </w:r>
      <w:r>
        <w:rPr>
          <w:sz w:val="24"/>
          <w:szCs w:val="24"/>
          <w:lang w:val="ro-RO"/>
        </w:rPr>
        <w:lastRenderedPageBreak/>
        <w:t>profetesei; acestea apar în</w:t>
      </w:r>
      <w:r>
        <w:rPr>
          <w:b/>
          <w:sz w:val="24"/>
          <w:szCs w:val="24"/>
          <w:lang w:val="ro-RO"/>
        </w:rPr>
        <w:t xml:space="preserve"> </w:t>
      </w:r>
      <w:r w:rsidR="0095562E" w:rsidRPr="0095562E">
        <w:rPr>
          <w:sz w:val="24"/>
          <w:szCs w:val="24"/>
          <w:lang w:val="ro-RO"/>
        </w:rPr>
        <w:t>secţi</w:t>
      </w:r>
      <w:r w:rsidR="0095562E">
        <w:rPr>
          <w:sz w:val="24"/>
          <w:szCs w:val="24"/>
          <w:lang w:val="ro-RO"/>
        </w:rPr>
        <w:t>unea</w:t>
      </w:r>
      <w:r w:rsidR="0095562E" w:rsidRPr="0095562E">
        <w:rPr>
          <w:sz w:val="24"/>
          <w:szCs w:val="24"/>
          <w:lang w:val="ro-RO"/>
        </w:rPr>
        <w:t xml:space="preserve"> IX/02/01</w:t>
      </w:r>
      <w:r w:rsidR="006B2A72">
        <w:rPr>
          <w:sz w:val="24"/>
          <w:szCs w:val="24"/>
          <w:lang w:val="ro-RO"/>
        </w:rPr>
        <w:t>,</w:t>
      </w:r>
      <w:r>
        <w:rPr>
          <w:b/>
          <w:sz w:val="24"/>
          <w:szCs w:val="24"/>
          <w:lang w:val="ro-RO"/>
        </w:rPr>
        <w:t xml:space="preserve"> </w:t>
      </w:r>
      <w:r w:rsidR="0095562E">
        <w:rPr>
          <w:sz w:val="24"/>
          <w:szCs w:val="24"/>
          <w:lang w:val="ro-RO"/>
        </w:rPr>
        <w:t>„</w:t>
      </w:r>
      <w:r>
        <w:rPr>
          <w:sz w:val="24"/>
          <w:szCs w:val="24"/>
          <w:lang w:val="ro-RO"/>
        </w:rPr>
        <w:t>Predici ţinute de Ellen G. White” – unde le-am redat în întregime.</w:t>
      </w:r>
      <w:r w:rsidR="00D10028">
        <w:rPr>
          <w:sz w:val="24"/>
          <w:szCs w:val="24"/>
          <w:lang w:val="ro-RO"/>
        </w:rPr>
        <w:t xml:space="preserve">    </w:t>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r>
      <w:r w:rsidR="00D10028">
        <w:rPr>
          <w:sz w:val="24"/>
          <w:szCs w:val="24"/>
          <w:lang w:val="ro-RO"/>
        </w:rPr>
        <w:tab/>
        <w:t xml:space="preserve">            </w:t>
      </w:r>
      <w:r w:rsidR="00D10028">
        <w:rPr>
          <w:sz w:val="20"/>
          <w:szCs w:val="20"/>
          <w:lang w:val="ro-RO"/>
        </w:rPr>
        <w:t>V</w:t>
      </w:r>
      <w:r w:rsidR="006529A6">
        <w:rPr>
          <w:sz w:val="20"/>
          <w:szCs w:val="20"/>
          <w:lang w:val="ro-RO"/>
        </w:rPr>
        <w:t>I</w:t>
      </w:r>
      <w:r w:rsidR="00D10028">
        <w:rPr>
          <w:sz w:val="20"/>
          <w:szCs w:val="20"/>
          <w:lang w:val="ro-RO"/>
        </w:rPr>
        <w:t>I/08/35</w:t>
      </w:r>
      <w:r>
        <w:rPr>
          <w:sz w:val="24"/>
          <w:szCs w:val="24"/>
          <w:lang w:val="ro-RO"/>
        </w:rPr>
        <w:t xml:space="preserve"> </w:t>
      </w:r>
    </w:p>
    <w:p w:rsidR="00B701AA" w:rsidRPr="00D10028" w:rsidRDefault="00B701AA" w:rsidP="00381379">
      <w:pPr>
        <w:spacing w:line="240" w:lineRule="auto"/>
        <w:rPr>
          <w:sz w:val="20"/>
          <w:szCs w:val="20"/>
          <w:lang w:val="ro-RO"/>
        </w:rPr>
      </w:pPr>
      <w:r>
        <w:rPr>
          <w:sz w:val="24"/>
          <w:szCs w:val="24"/>
          <w:lang w:val="ro-RO"/>
        </w:rPr>
        <w:t>Ellen G. White a fost nu numai un predicator apreciat şi eficient, ci şi un omiletician priceput şi experimentat.  Nu a fost vreodată profesoară într-un seminar teologic, deci nu a p</w:t>
      </w:r>
      <w:r w:rsidR="00985A1C">
        <w:rPr>
          <w:sz w:val="24"/>
          <w:szCs w:val="24"/>
          <w:lang w:val="ro-RO"/>
        </w:rPr>
        <w:t>redat niciodată omiletica propriu-zisă, dar a scris foarte mult</w:t>
      </w:r>
      <w:r>
        <w:rPr>
          <w:sz w:val="24"/>
          <w:szCs w:val="24"/>
          <w:lang w:val="ro-RO"/>
        </w:rPr>
        <w:t xml:space="preserve"> despre lucrarea de predicare, de aceea am considerat necesar şi</w:t>
      </w:r>
      <w:r w:rsidR="00AE0838">
        <w:rPr>
          <w:sz w:val="24"/>
          <w:szCs w:val="24"/>
          <w:lang w:val="ro-RO"/>
        </w:rPr>
        <w:t xml:space="preserve"> potrivit ca, la diferite subiecte prezentate în această carte,</w:t>
      </w:r>
      <w:r>
        <w:rPr>
          <w:sz w:val="24"/>
          <w:szCs w:val="24"/>
          <w:lang w:val="ro-RO"/>
        </w:rPr>
        <w:t xml:space="preserve"> să includ unele citate din scrierile sale, pentru clarificarea şi ilustrarea unor aspecte teoretice.    </w:t>
      </w:r>
      <w:r w:rsidR="00985A1C">
        <w:rPr>
          <w:sz w:val="24"/>
          <w:szCs w:val="24"/>
          <w:lang w:val="ro-RO"/>
        </w:rPr>
        <w:t xml:space="preserve">   </w:t>
      </w:r>
      <w:r w:rsidR="00985A1C">
        <w:rPr>
          <w:sz w:val="20"/>
          <w:szCs w:val="20"/>
          <w:lang w:val="ro-RO"/>
        </w:rPr>
        <w:t>VII/08/36</w:t>
      </w:r>
    </w:p>
    <w:p w:rsidR="0024712A" w:rsidRPr="00967A2C" w:rsidRDefault="00967A2C" w:rsidP="00485F8E">
      <w:pPr>
        <w:spacing w:line="240" w:lineRule="auto"/>
        <w:jc w:val="center"/>
        <w:rPr>
          <w:b/>
          <w:sz w:val="24"/>
          <w:szCs w:val="24"/>
          <w:lang w:val="ro-RO"/>
        </w:rPr>
      </w:pPr>
      <w:r w:rsidRPr="00967A2C">
        <w:rPr>
          <w:b/>
          <w:sz w:val="24"/>
          <w:szCs w:val="24"/>
          <w:lang w:val="ro-RO"/>
        </w:rPr>
        <w:t xml:space="preserve">VII/09.  </w:t>
      </w:r>
      <w:r w:rsidR="00A80267" w:rsidRPr="00967A2C">
        <w:rPr>
          <w:b/>
          <w:sz w:val="24"/>
          <w:szCs w:val="24"/>
          <w:lang w:val="ro-RO"/>
        </w:rPr>
        <w:t>Paisprezece</w:t>
      </w:r>
      <w:r w:rsidR="00091CCF">
        <w:rPr>
          <w:b/>
          <w:sz w:val="24"/>
          <w:szCs w:val="24"/>
          <w:lang w:val="ro-RO"/>
        </w:rPr>
        <w:t xml:space="preserve"> apostoli ai predicării</w:t>
      </w:r>
      <w:r w:rsidR="0024712A" w:rsidRPr="00967A2C">
        <w:rPr>
          <w:b/>
          <w:sz w:val="24"/>
          <w:szCs w:val="24"/>
          <w:lang w:val="ro-RO"/>
        </w:rPr>
        <w:t xml:space="preserve"> Cuvântului lui Dumnezeu </w:t>
      </w:r>
      <w:r w:rsidR="00782337" w:rsidRPr="00967A2C">
        <w:rPr>
          <w:b/>
          <w:sz w:val="24"/>
          <w:szCs w:val="24"/>
          <w:lang w:val="ro-RO"/>
        </w:rPr>
        <w:t xml:space="preserve">                                                         </w:t>
      </w:r>
      <w:r w:rsidR="0024712A" w:rsidRPr="00967A2C">
        <w:rPr>
          <w:b/>
          <w:sz w:val="24"/>
          <w:szCs w:val="24"/>
          <w:lang w:val="ro-RO"/>
        </w:rPr>
        <w:t>în Biserica Adventistă</w:t>
      </w:r>
      <w:r w:rsidR="001F409B">
        <w:rPr>
          <w:b/>
          <w:sz w:val="24"/>
          <w:szCs w:val="24"/>
          <w:lang w:val="ro-RO"/>
        </w:rPr>
        <w:t xml:space="preserve"> de Ziua a Şaptea</w:t>
      </w:r>
      <w:r w:rsidR="0024712A" w:rsidRPr="00967A2C">
        <w:rPr>
          <w:b/>
          <w:sz w:val="24"/>
          <w:szCs w:val="24"/>
          <w:lang w:val="ro-RO"/>
        </w:rPr>
        <w:t xml:space="preserve"> din România</w:t>
      </w:r>
    </w:p>
    <w:p w:rsidR="001F409B" w:rsidRDefault="00967A2C" w:rsidP="00485F8E">
      <w:pPr>
        <w:spacing w:line="240" w:lineRule="auto"/>
        <w:jc w:val="center"/>
        <w:outlineLvl w:val="0"/>
        <w:rPr>
          <w:b/>
          <w:sz w:val="24"/>
          <w:szCs w:val="24"/>
          <w:lang w:val="ro-RO"/>
        </w:rPr>
      </w:pPr>
      <w:r w:rsidRPr="00967A2C">
        <w:rPr>
          <w:b/>
          <w:sz w:val="24"/>
          <w:szCs w:val="24"/>
          <w:lang w:val="ro-RO"/>
        </w:rPr>
        <w:t xml:space="preserve">VII/09/01.  </w:t>
      </w:r>
      <w:r w:rsidR="00164D12">
        <w:rPr>
          <w:b/>
          <w:sz w:val="24"/>
          <w:szCs w:val="24"/>
          <w:lang w:val="ro-RO"/>
        </w:rPr>
        <w:t>„</w:t>
      </w:r>
      <w:r w:rsidR="00681405" w:rsidRPr="00967A2C">
        <w:rPr>
          <w:b/>
          <w:sz w:val="24"/>
          <w:szCs w:val="24"/>
          <w:lang w:val="ro-RO"/>
        </w:rPr>
        <w:t>Vin truditorii</w:t>
      </w:r>
      <w:r w:rsidR="00164D12">
        <w:rPr>
          <w:b/>
          <w:sz w:val="24"/>
          <w:szCs w:val="24"/>
          <w:lang w:val="ro-RO"/>
        </w:rPr>
        <w:t>!”</w:t>
      </w:r>
    </w:p>
    <w:p w:rsidR="00681405" w:rsidRPr="004015BE" w:rsidRDefault="00681405" w:rsidP="00681405">
      <w:pPr>
        <w:spacing w:line="240" w:lineRule="auto"/>
        <w:rPr>
          <w:b/>
          <w:sz w:val="20"/>
          <w:szCs w:val="20"/>
          <w:lang w:val="ro-RO"/>
        </w:rPr>
      </w:pPr>
      <w:r>
        <w:rPr>
          <w:sz w:val="24"/>
          <w:szCs w:val="24"/>
          <w:lang w:val="ro-RO"/>
        </w:rPr>
        <w:t xml:space="preserve">Vin truditorii, stele din pulberea jertfelor sfinte,                                                                        </w:t>
      </w:r>
      <w:r w:rsidR="00E56CD2">
        <w:rPr>
          <w:sz w:val="24"/>
          <w:szCs w:val="24"/>
          <w:lang w:val="ro-RO"/>
        </w:rPr>
        <w:t xml:space="preserve">                               </w:t>
      </w:r>
      <w:r>
        <w:rPr>
          <w:sz w:val="24"/>
          <w:szCs w:val="24"/>
          <w:lang w:val="ro-RO"/>
        </w:rPr>
        <w:t>vin din durerile fără cuvinte!                                                                                                                           Faceţi-le loc la masa aducerii aminte!                                                                                                                Vin truditorii cu palmele aspre, cu frunţile arse de văpaie,                                                                                           sub paşii lor grei, istoria se-ncovoaie,                                                                                                                  faceţi-le loc la seninul de după furtună şi ploaie.                                                                                                                                       Vin truditorii, pe drumul pe care respectul la ei ne conduce,                                                                                                                  cu frunţi de dreptate sosesc, cu inimi de cruce,                                                                                                                            faceţi-le loc în conştiinţa clipei prezente să urce.                                                                                              Vin truditorii cei singuri, uitaţii de lume,                                                                                                                                                               loviţi până şi în chipurile lor demne, postume.                                                                                                                              Faceţi-le loc şi daţi-i fiecăruia un nume.</w:t>
      </w:r>
      <w:r w:rsidR="001D05B3">
        <w:rPr>
          <w:rStyle w:val="FootnoteReference"/>
          <w:sz w:val="24"/>
          <w:szCs w:val="24"/>
          <w:lang w:val="ro-RO"/>
        </w:rPr>
        <w:footnoteReference w:id="398"/>
      </w:r>
      <w:r w:rsidR="004015BE">
        <w:rPr>
          <w:sz w:val="24"/>
          <w:szCs w:val="24"/>
          <w:lang w:val="ro-RO"/>
        </w:rPr>
        <w:t xml:space="preserve">     </w:t>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t xml:space="preserve">                    </w:t>
      </w:r>
      <w:r w:rsidR="004015BE">
        <w:rPr>
          <w:sz w:val="20"/>
          <w:szCs w:val="20"/>
          <w:lang w:val="ro-RO"/>
        </w:rPr>
        <w:t>V</w:t>
      </w:r>
      <w:r w:rsidR="005134C7">
        <w:rPr>
          <w:sz w:val="20"/>
          <w:szCs w:val="20"/>
          <w:lang w:val="ro-RO"/>
        </w:rPr>
        <w:t>I</w:t>
      </w:r>
      <w:r w:rsidR="004015BE">
        <w:rPr>
          <w:sz w:val="20"/>
          <w:szCs w:val="20"/>
          <w:lang w:val="ro-RO"/>
        </w:rPr>
        <w:t>I/09/01/01</w:t>
      </w:r>
    </w:p>
    <w:p w:rsidR="00681405" w:rsidRPr="004015BE" w:rsidRDefault="00681405" w:rsidP="00681405">
      <w:pPr>
        <w:spacing w:line="240" w:lineRule="auto"/>
        <w:rPr>
          <w:b/>
          <w:sz w:val="20"/>
          <w:szCs w:val="20"/>
          <w:lang w:val="ro-RO"/>
        </w:rPr>
      </w:pPr>
      <w:r>
        <w:rPr>
          <w:sz w:val="24"/>
          <w:szCs w:val="24"/>
          <w:lang w:val="ro-RO"/>
        </w:rPr>
        <w:t>Să trecem de noi înşine în spatele timpului, la o distanţă măsurată de inimă şi să scoatem de sub crengile uitării chipuri de odinioară, părinţi şi piloni ai istoriei advente, înfipţi în tăcerea de sub clipele noastre.</w:t>
      </w:r>
      <w:r w:rsidR="001D05B3">
        <w:rPr>
          <w:rStyle w:val="FootnoteReference"/>
          <w:sz w:val="24"/>
          <w:szCs w:val="24"/>
          <w:lang w:val="ro-RO"/>
        </w:rPr>
        <w:footnoteReference w:id="399"/>
      </w:r>
      <w:r>
        <w:rPr>
          <w:sz w:val="24"/>
          <w:szCs w:val="24"/>
          <w:lang w:val="ro-RO"/>
        </w:rPr>
        <w:t xml:space="preserve">          </w:t>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t xml:space="preserve">       </w:t>
      </w:r>
      <w:r w:rsidR="004015BE">
        <w:rPr>
          <w:sz w:val="20"/>
          <w:szCs w:val="20"/>
          <w:lang w:val="ro-RO"/>
        </w:rPr>
        <w:t>V</w:t>
      </w:r>
      <w:r w:rsidR="005134C7">
        <w:rPr>
          <w:sz w:val="20"/>
          <w:szCs w:val="20"/>
          <w:lang w:val="ro-RO"/>
        </w:rPr>
        <w:t>I</w:t>
      </w:r>
      <w:r w:rsidR="004015BE">
        <w:rPr>
          <w:sz w:val="20"/>
          <w:szCs w:val="20"/>
          <w:lang w:val="ro-RO"/>
        </w:rPr>
        <w:t>I/09/01/02</w:t>
      </w:r>
      <w:r>
        <w:rPr>
          <w:sz w:val="24"/>
          <w:szCs w:val="24"/>
          <w:lang w:val="ro-RO"/>
        </w:rPr>
        <w:t xml:space="preserve">                                                                                                                                                 </w:t>
      </w:r>
    </w:p>
    <w:p w:rsidR="00D02B52" w:rsidRPr="004015BE" w:rsidRDefault="00681405" w:rsidP="00681405">
      <w:pPr>
        <w:spacing w:line="240" w:lineRule="auto"/>
        <w:rPr>
          <w:b/>
          <w:sz w:val="20"/>
          <w:szCs w:val="20"/>
          <w:lang w:val="ro-RO"/>
        </w:rPr>
      </w:pPr>
      <w:r>
        <w:rPr>
          <w:sz w:val="24"/>
          <w:szCs w:val="24"/>
          <w:lang w:val="ro-RO"/>
        </w:rPr>
        <w:t>Am considerat tratatul acesta de omiletic</w:t>
      </w:r>
      <w:r w:rsidR="00E912FF">
        <w:rPr>
          <w:sz w:val="24"/>
          <w:szCs w:val="24"/>
          <w:lang w:val="ro-RO"/>
        </w:rPr>
        <w:t>ă incomplet fără includerea unor</w:t>
      </w:r>
      <w:r>
        <w:rPr>
          <w:sz w:val="24"/>
          <w:szCs w:val="24"/>
          <w:lang w:val="ro-RO"/>
        </w:rPr>
        <w:t xml:space="preserve"> exemple de predicare în context românesc.  În scopul ace</w:t>
      </w:r>
      <w:r w:rsidR="00A80267">
        <w:rPr>
          <w:sz w:val="24"/>
          <w:szCs w:val="24"/>
          <w:lang w:val="ro-RO"/>
        </w:rPr>
        <w:t>sta, am selecţionat 14</w:t>
      </w:r>
      <w:r>
        <w:rPr>
          <w:sz w:val="24"/>
          <w:szCs w:val="24"/>
          <w:lang w:val="ro-RO"/>
        </w:rPr>
        <w:t xml:space="preserve"> reprezentanţi ai acestei activităţi, după opinia mea printre </w:t>
      </w:r>
      <w:r w:rsidR="00E912FF">
        <w:rPr>
          <w:sz w:val="24"/>
          <w:szCs w:val="24"/>
          <w:lang w:val="ro-RO"/>
        </w:rPr>
        <w:t>cei mai eficienţi mânuitori ai C</w:t>
      </w:r>
      <w:r>
        <w:rPr>
          <w:sz w:val="24"/>
          <w:szCs w:val="24"/>
          <w:lang w:val="ro-RO"/>
        </w:rPr>
        <w:t>uvântului sacru în Biserica Adventistă de Ziua a Şaptea din România.  Am zis „după opinia mea” pentru că, bineînţeles, la bază a fost aprecierea mea, chiar dacă nu arbitrară.  M-am condus după următoarele criterii:</w:t>
      </w:r>
      <w:r w:rsidR="004015BE">
        <w:rPr>
          <w:sz w:val="24"/>
          <w:szCs w:val="24"/>
          <w:lang w:val="ro-RO"/>
        </w:rPr>
        <w:t xml:space="preserve">  </w:t>
      </w:r>
      <w:r w:rsidR="004015BE">
        <w:rPr>
          <w:sz w:val="20"/>
          <w:szCs w:val="20"/>
          <w:lang w:val="ro-RO"/>
        </w:rPr>
        <w:t>V</w:t>
      </w:r>
      <w:r w:rsidR="005134C7">
        <w:rPr>
          <w:sz w:val="20"/>
          <w:szCs w:val="20"/>
          <w:lang w:val="ro-RO"/>
        </w:rPr>
        <w:t>I</w:t>
      </w:r>
      <w:r w:rsidR="004015BE">
        <w:rPr>
          <w:sz w:val="20"/>
          <w:szCs w:val="20"/>
          <w:lang w:val="ro-RO"/>
        </w:rPr>
        <w:t>I/09/01/03</w:t>
      </w:r>
      <w:r>
        <w:rPr>
          <w:sz w:val="24"/>
          <w:szCs w:val="24"/>
          <w:lang w:val="ro-RO"/>
        </w:rPr>
        <w:t xml:space="preserve">                                                                                                                      </w:t>
      </w:r>
    </w:p>
    <w:p w:rsidR="00681405" w:rsidRPr="004015BE" w:rsidRDefault="00681405" w:rsidP="00681405">
      <w:pPr>
        <w:spacing w:line="240" w:lineRule="auto"/>
        <w:rPr>
          <w:b/>
          <w:sz w:val="20"/>
          <w:szCs w:val="20"/>
          <w:lang w:val="ro-RO"/>
        </w:rPr>
      </w:pPr>
      <w:r>
        <w:rPr>
          <w:sz w:val="24"/>
          <w:szCs w:val="24"/>
          <w:lang w:val="ro-RO"/>
        </w:rPr>
        <w:t xml:space="preserve">– cunoaşterea temeinică a Sfintei Scripturi;                                                                                                                – explicarea acesteia într-un mod excepţional;                                                                                                    – câştigarea cu uşurinţă a interesului şi atenţiei maselor de ascultători;                                                         – capacitatea de a fixa soliile respective în memoria ascultătorilor pe lungă durată;                                                                    </w:t>
      </w:r>
      <w:r>
        <w:rPr>
          <w:sz w:val="24"/>
          <w:szCs w:val="24"/>
          <w:lang w:val="ro-RO"/>
        </w:rPr>
        <w:lastRenderedPageBreak/>
        <w:t>– dezvoltarea unui stil propriu uşor de recunoscut şi distinct de al oricărui alt vorbitor;                                   – selectarea unor tipuri de vorbire reprezentative pentru diferite ţinuturi ale României.</w:t>
      </w:r>
      <w:r w:rsidR="004015BE">
        <w:rPr>
          <w:sz w:val="24"/>
          <w:szCs w:val="24"/>
          <w:lang w:val="ro-RO"/>
        </w:rPr>
        <w:t xml:space="preserve"> </w:t>
      </w:r>
      <w:r w:rsidR="004015BE">
        <w:rPr>
          <w:sz w:val="20"/>
          <w:szCs w:val="20"/>
          <w:lang w:val="ro-RO"/>
        </w:rPr>
        <w:t>VI</w:t>
      </w:r>
      <w:r w:rsidR="005134C7">
        <w:rPr>
          <w:sz w:val="20"/>
          <w:szCs w:val="20"/>
          <w:lang w:val="ro-RO"/>
        </w:rPr>
        <w:t>I</w:t>
      </w:r>
      <w:r w:rsidR="004015BE">
        <w:rPr>
          <w:sz w:val="20"/>
          <w:szCs w:val="20"/>
          <w:lang w:val="ro-RO"/>
        </w:rPr>
        <w:t>/09/01/04</w:t>
      </w:r>
      <w:r>
        <w:rPr>
          <w:sz w:val="24"/>
          <w:szCs w:val="24"/>
          <w:lang w:val="ro-RO"/>
        </w:rPr>
        <w:t xml:space="preserve"> </w:t>
      </w:r>
    </w:p>
    <w:p w:rsidR="00E912FF" w:rsidRPr="004015BE" w:rsidRDefault="00681405" w:rsidP="00681405">
      <w:pPr>
        <w:spacing w:line="240" w:lineRule="auto"/>
        <w:rPr>
          <w:b/>
          <w:sz w:val="20"/>
          <w:szCs w:val="20"/>
          <w:lang w:val="ro-RO"/>
        </w:rPr>
      </w:pPr>
      <w:r>
        <w:rPr>
          <w:sz w:val="24"/>
          <w:szCs w:val="24"/>
          <w:lang w:val="ro-RO"/>
        </w:rPr>
        <w:t>Dintr-un anumit punct de vedere, selecţia făcută de mine se caracterizează şi prin obiectivism.  Am făcut totală abstracţie de orice considerente de „politică” bisericească, conjuncturi sau relaţii.  Vorbitorii incluşi pe această listă nu au fost lipsiţi de cusururi, dar am lăsat ca obiectivele urmărite şi vizibile în criteriile de mai sus să decidă.</w:t>
      </w:r>
      <w:r w:rsidR="00E912FF">
        <w:rPr>
          <w:sz w:val="24"/>
          <w:szCs w:val="24"/>
          <w:lang w:val="ro-RO"/>
        </w:rPr>
        <w:t xml:space="preserve">  Am fost contemporan cu toţi 14</w:t>
      </w:r>
      <w:r>
        <w:rPr>
          <w:sz w:val="24"/>
          <w:szCs w:val="24"/>
          <w:lang w:val="ro-RO"/>
        </w:rPr>
        <w:t>, deşi pe primul nu l-am văzut niciodată, iar pe al doilea, deşi l-am cunoscut personal şi l-am vizitat la domiciliu, nu</w:t>
      </w:r>
      <w:r w:rsidR="00E912FF">
        <w:rPr>
          <w:sz w:val="24"/>
          <w:szCs w:val="24"/>
          <w:lang w:val="ro-RO"/>
        </w:rPr>
        <w:t xml:space="preserve"> l-am auzit niciodată predicând; pe toţi ceilalţi 12 i-am auzit predicând, mai mult sau mai puţin.</w:t>
      </w:r>
      <w:r w:rsidR="004015BE">
        <w:rPr>
          <w:sz w:val="24"/>
          <w:szCs w:val="24"/>
          <w:lang w:val="ro-RO"/>
        </w:rPr>
        <w:t xml:space="preserve">  </w:t>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t xml:space="preserve">       </w:t>
      </w:r>
      <w:r w:rsidR="004015BE">
        <w:rPr>
          <w:sz w:val="20"/>
          <w:szCs w:val="20"/>
          <w:lang w:val="ro-RO"/>
        </w:rPr>
        <w:t>V</w:t>
      </w:r>
      <w:r w:rsidR="005134C7">
        <w:rPr>
          <w:sz w:val="20"/>
          <w:szCs w:val="20"/>
          <w:lang w:val="ro-RO"/>
        </w:rPr>
        <w:t>I</w:t>
      </w:r>
      <w:r w:rsidR="004015BE">
        <w:rPr>
          <w:sz w:val="20"/>
          <w:szCs w:val="20"/>
          <w:lang w:val="ro-RO"/>
        </w:rPr>
        <w:t>I/09/01/05</w:t>
      </w:r>
      <w:r>
        <w:rPr>
          <w:sz w:val="24"/>
          <w:szCs w:val="24"/>
          <w:lang w:val="ro-RO"/>
        </w:rPr>
        <w:t xml:space="preserve">  </w:t>
      </w:r>
    </w:p>
    <w:p w:rsidR="00681405" w:rsidRPr="004015BE" w:rsidRDefault="00681405" w:rsidP="00681405">
      <w:pPr>
        <w:spacing w:line="240" w:lineRule="auto"/>
        <w:rPr>
          <w:b/>
          <w:sz w:val="20"/>
          <w:szCs w:val="20"/>
          <w:lang w:val="ro-RO"/>
        </w:rPr>
      </w:pPr>
      <w:r>
        <w:rPr>
          <w:sz w:val="24"/>
          <w:szCs w:val="24"/>
          <w:lang w:val="ro-RO"/>
        </w:rPr>
        <w:t>Obiectivitatea s-a manifestat şi prin faptul că nu am avut neapărat legături personale cu unii dintre aceşti vorbitori şi nu întotdeauna m-am bucurat de cel mai bun tratament din partea lor, dar am lucrat după principiul stabilit de Mântuitorul în Matei 22,21, deşi în alt context: „Daţi dar Cezarului ce este al Cezarului</w:t>
      </w:r>
      <w:r w:rsidR="00F50AA1">
        <w:rPr>
          <w:sz w:val="24"/>
          <w:szCs w:val="24"/>
          <w:lang w:val="ro-RO"/>
        </w:rPr>
        <w:t xml:space="preserve"> </w:t>
      </w:r>
      <w:r>
        <w:rPr>
          <w:sz w:val="24"/>
          <w:szCs w:val="24"/>
          <w:lang w:val="ro-RO"/>
        </w:rPr>
        <w:t xml:space="preserve">. . .”  Adică am luat în consideraţie lucrarea şi nu neapărat persoana.  </w:t>
      </w:r>
      <w:r w:rsidR="00382CDE">
        <w:rPr>
          <w:sz w:val="24"/>
          <w:szCs w:val="24"/>
          <w:lang w:val="ro-RO"/>
        </w:rPr>
        <w:t>Ordinea apariţiei acestor vorbitori în volumul de faţă a fost determinată de timpul în care au trăit şi au lucrat, nu de o clasificare pe criterii de merit şi valoare.</w:t>
      </w:r>
      <w:r w:rsidR="004015BE">
        <w:rPr>
          <w:sz w:val="24"/>
          <w:szCs w:val="24"/>
          <w:lang w:val="ro-RO"/>
        </w:rPr>
        <w:t xml:space="preserve">                     </w:t>
      </w:r>
      <w:r w:rsidR="005134C7">
        <w:rPr>
          <w:sz w:val="24"/>
          <w:szCs w:val="24"/>
          <w:lang w:val="ro-RO"/>
        </w:rPr>
        <w:t xml:space="preserve"> </w:t>
      </w:r>
      <w:r w:rsidR="004015BE">
        <w:rPr>
          <w:sz w:val="20"/>
          <w:szCs w:val="20"/>
          <w:lang w:val="ro-RO"/>
        </w:rPr>
        <w:t>V</w:t>
      </w:r>
      <w:r w:rsidR="005134C7">
        <w:rPr>
          <w:sz w:val="20"/>
          <w:szCs w:val="20"/>
          <w:lang w:val="ro-RO"/>
        </w:rPr>
        <w:t>I</w:t>
      </w:r>
      <w:r w:rsidR="004015BE">
        <w:rPr>
          <w:sz w:val="20"/>
          <w:szCs w:val="20"/>
          <w:lang w:val="ro-RO"/>
        </w:rPr>
        <w:t>I/09/01/06</w:t>
      </w:r>
    </w:p>
    <w:p w:rsidR="00681405" w:rsidRPr="004015BE" w:rsidRDefault="00681405" w:rsidP="00681405">
      <w:pPr>
        <w:spacing w:line="240" w:lineRule="auto"/>
        <w:rPr>
          <w:b/>
          <w:sz w:val="20"/>
          <w:szCs w:val="20"/>
          <w:lang w:val="ro-RO"/>
        </w:rPr>
      </w:pPr>
      <w:r>
        <w:rPr>
          <w:sz w:val="24"/>
          <w:szCs w:val="24"/>
          <w:lang w:val="ro-RO"/>
        </w:rPr>
        <w:t xml:space="preserve">Dincolo de observaţiile mele directe, m-am folosit şi de </w:t>
      </w:r>
      <w:r w:rsidR="00E73BF0">
        <w:rPr>
          <w:sz w:val="24"/>
          <w:szCs w:val="24"/>
          <w:lang w:val="ro-RO"/>
        </w:rPr>
        <w:t>contribuţiile altora, în unele cazuri</w:t>
      </w:r>
      <w:r>
        <w:rPr>
          <w:sz w:val="24"/>
          <w:szCs w:val="24"/>
          <w:lang w:val="ro-RO"/>
        </w:rPr>
        <w:t xml:space="preserve"> mai bine informaţi decât mine.  La începutul fiecărei </w:t>
      </w:r>
      <w:r w:rsidR="00E73BF0">
        <w:rPr>
          <w:sz w:val="24"/>
          <w:szCs w:val="24"/>
          <w:lang w:val="ro-RO"/>
        </w:rPr>
        <w:t>sub</w:t>
      </w:r>
      <w:r>
        <w:rPr>
          <w:sz w:val="24"/>
          <w:szCs w:val="24"/>
          <w:lang w:val="ro-RO"/>
        </w:rPr>
        <w:t>secţiuni, adică partea care se ocupă de un anumit vorbitor, am menţionat numele celor ce au contribuit, fără a arăta cine ce a zis, decât atunci când a fost absolut necesar.</w:t>
      </w:r>
      <w:r w:rsidR="00382CDE">
        <w:rPr>
          <w:sz w:val="24"/>
          <w:szCs w:val="24"/>
          <w:lang w:val="ro-RO"/>
        </w:rPr>
        <w:t xml:space="preserve">  I-am prezentat pe colaboratori în ordinea alfabetică a numelor de familie, indiferent de volumul materialului oferit.  Nu am adăugat la nume titlurile personale</w:t>
      </w:r>
      <w:r w:rsidR="00E73BF0">
        <w:rPr>
          <w:sz w:val="24"/>
          <w:szCs w:val="24"/>
          <w:lang w:val="ro-RO"/>
        </w:rPr>
        <w:t xml:space="preserve"> (doctor, inginer, profesor etc.)</w:t>
      </w:r>
      <w:r w:rsidR="00382CDE">
        <w:rPr>
          <w:sz w:val="24"/>
          <w:szCs w:val="24"/>
          <w:lang w:val="ro-RO"/>
        </w:rPr>
        <w:t>, pentru că</w:t>
      </w:r>
      <w:r w:rsidR="00E73BF0">
        <w:rPr>
          <w:sz w:val="24"/>
          <w:szCs w:val="24"/>
          <w:lang w:val="ro-RO"/>
        </w:rPr>
        <w:t>,</w:t>
      </w:r>
      <w:r w:rsidR="00382CDE">
        <w:rPr>
          <w:sz w:val="24"/>
          <w:szCs w:val="24"/>
          <w:lang w:val="ro-RO"/>
        </w:rPr>
        <w:t xml:space="preserve"> în unele cazuri</w:t>
      </w:r>
      <w:r w:rsidR="00E73BF0">
        <w:rPr>
          <w:sz w:val="24"/>
          <w:szCs w:val="24"/>
          <w:lang w:val="ro-RO"/>
        </w:rPr>
        <w:t>,</w:t>
      </w:r>
      <w:r w:rsidR="00382CDE">
        <w:rPr>
          <w:sz w:val="24"/>
          <w:szCs w:val="24"/>
          <w:lang w:val="ro-RO"/>
        </w:rPr>
        <w:t xml:space="preserve"> nu le-am ştiut şi pentru că am avut grijă să nu scot pe nimeni, în niciun fel, în evidenţă mai mult decât pe ceilalţi.  Le mulţumesc tuturor din suflet pentru ajutorul acesta.</w:t>
      </w:r>
      <w:r w:rsidR="00E73BF0">
        <w:rPr>
          <w:sz w:val="24"/>
          <w:szCs w:val="24"/>
          <w:lang w:val="ro-RO"/>
        </w:rPr>
        <w:t xml:space="preserve">  Ori de câte ori am</w:t>
      </w:r>
      <w:r>
        <w:rPr>
          <w:sz w:val="24"/>
          <w:szCs w:val="24"/>
          <w:lang w:val="ro-RO"/>
        </w:rPr>
        <w:t xml:space="preserve"> folosit persoana întâi singular, ac</w:t>
      </w:r>
      <w:r w:rsidR="00E73BF0">
        <w:rPr>
          <w:sz w:val="24"/>
          <w:szCs w:val="24"/>
          <w:lang w:val="ro-RO"/>
        </w:rPr>
        <w:t>olo a fost contribuţia mea</w:t>
      </w:r>
      <w:r>
        <w:rPr>
          <w:sz w:val="24"/>
          <w:szCs w:val="24"/>
          <w:lang w:val="ro-RO"/>
        </w:rPr>
        <w:t xml:space="preserve">, în rest s-au perindat cele ale colaboratorilor.  Volumul de material dobândit a variat mult de la un vorbitor la altul, ceea ce se observă şi în întinderea diferită a acestor </w:t>
      </w:r>
      <w:r w:rsidR="00E73BF0">
        <w:rPr>
          <w:sz w:val="24"/>
          <w:szCs w:val="24"/>
          <w:lang w:val="ro-RO"/>
        </w:rPr>
        <w:t>sub</w:t>
      </w:r>
      <w:r>
        <w:rPr>
          <w:sz w:val="24"/>
          <w:szCs w:val="24"/>
          <w:lang w:val="ro-RO"/>
        </w:rPr>
        <w:t xml:space="preserve">secţiuni.  </w:t>
      </w:r>
      <w:r w:rsidR="004015BE">
        <w:rPr>
          <w:sz w:val="24"/>
          <w:szCs w:val="24"/>
          <w:lang w:val="ro-RO"/>
        </w:rPr>
        <w:t xml:space="preserve">    </w:t>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r>
      <w:r w:rsidR="004015BE">
        <w:rPr>
          <w:sz w:val="24"/>
          <w:szCs w:val="24"/>
          <w:lang w:val="ro-RO"/>
        </w:rPr>
        <w:tab/>
        <w:t xml:space="preserve">       </w:t>
      </w:r>
      <w:r w:rsidR="005134C7">
        <w:rPr>
          <w:sz w:val="20"/>
          <w:szCs w:val="20"/>
          <w:lang w:val="ro-RO"/>
        </w:rPr>
        <w:t>VI</w:t>
      </w:r>
      <w:r w:rsidR="004015BE">
        <w:rPr>
          <w:sz w:val="20"/>
          <w:szCs w:val="20"/>
          <w:lang w:val="ro-RO"/>
        </w:rPr>
        <w:t>I/09/01/07</w:t>
      </w:r>
    </w:p>
    <w:p w:rsidR="00641E92" w:rsidRPr="004015BE" w:rsidRDefault="00641E92" w:rsidP="00681405">
      <w:pPr>
        <w:spacing w:line="240" w:lineRule="auto"/>
        <w:rPr>
          <w:b/>
          <w:sz w:val="20"/>
          <w:szCs w:val="20"/>
          <w:lang w:val="ro-RO"/>
        </w:rPr>
      </w:pPr>
      <w:r>
        <w:rPr>
          <w:sz w:val="24"/>
          <w:szCs w:val="24"/>
          <w:lang w:val="ro-RO"/>
        </w:rPr>
        <w:t>Le-am trimis celor solicitaţi să contribuie cu date, amintiri, impresii, aprecieri câte un chestionar orientativ, aşa cum apare în continuare.  Nu toţi au răspuns la întrebările ridicate, dar cred că</w:t>
      </w:r>
      <w:r w:rsidR="00382CDE">
        <w:rPr>
          <w:sz w:val="24"/>
          <w:szCs w:val="24"/>
          <w:lang w:val="ro-RO"/>
        </w:rPr>
        <w:t xml:space="preserve"> acestea</w:t>
      </w:r>
      <w:r>
        <w:rPr>
          <w:sz w:val="24"/>
          <w:szCs w:val="24"/>
          <w:lang w:val="ro-RO"/>
        </w:rPr>
        <w:t xml:space="preserve"> le-a</w:t>
      </w:r>
      <w:r w:rsidR="00FB75B6">
        <w:rPr>
          <w:sz w:val="24"/>
          <w:szCs w:val="24"/>
          <w:lang w:val="ro-RO"/>
        </w:rPr>
        <w:t>u</w:t>
      </w:r>
      <w:r>
        <w:rPr>
          <w:sz w:val="24"/>
          <w:szCs w:val="24"/>
          <w:lang w:val="ro-RO"/>
        </w:rPr>
        <w:t xml:space="preserve"> folosit pentru a</w:t>
      </w:r>
      <w:r w:rsidR="00382CDE">
        <w:rPr>
          <w:sz w:val="24"/>
          <w:szCs w:val="24"/>
          <w:lang w:val="ro-RO"/>
        </w:rPr>
        <w:t xml:space="preserve"> înţelege în ce constă </w:t>
      </w:r>
      <w:r>
        <w:rPr>
          <w:sz w:val="24"/>
          <w:szCs w:val="24"/>
          <w:lang w:val="ro-RO"/>
        </w:rPr>
        <w:t>colaborare</w:t>
      </w:r>
      <w:r w:rsidR="004015BE">
        <w:rPr>
          <w:sz w:val="24"/>
          <w:szCs w:val="24"/>
          <w:lang w:val="ro-RO"/>
        </w:rPr>
        <w:t xml:space="preserve">a </w:t>
      </w:r>
      <w:r w:rsidR="00382CDE">
        <w:rPr>
          <w:sz w:val="24"/>
          <w:szCs w:val="24"/>
          <w:lang w:val="ro-RO"/>
        </w:rPr>
        <w:t>aşteptată</w:t>
      </w:r>
      <w:r>
        <w:rPr>
          <w:sz w:val="24"/>
          <w:szCs w:val="24"/>
          <w:lang w:val="ro-RO"/>
        </w:rPr>
        <w:t>.</w:t>
      </w:r>
      <w:r w:rsidR="004015BE">
        <w:rPr>
          <w:sz w:val="24"/>
          <w:szCs w:val="24"/>
          <w:lang w:val="ro-RO"/>
        </w:rPr>
        <w:t xml:space="preserve">                     </w:t>
      </w:r>
      <w:r w:rsidR="004015BE">
        <w:rPr>
          <w:sz w:val="20"/>
          <w:szCs w:val="20"/>
          <w:lang w:val="ro-RO"/>
        </w:rPr>
        <w:t>V</w:t>
      </w:r>
      <w:r w:rsidR="005134C7">
        <w:rPr>
          <w:sz w:val="20"/>
          <w:szCs w:val="20"/>
          <w:lang w:val="ro-RO"/>
        </w:rPr>
        <w:t>I</w:t>
      </w:r>
      <w:r w:rsidR="004015BE">
        <w:rPr>
          <w:sz w:val="20"/>
          <w:szCs w:val="20"/>
          <w:lang w:val="ro-RO"/>
        </w:rPr>
        <w:t>I/09/01/08</w:t>
      </w:r>
    </w:p>
    <w:p w:rsidR="004015BE" w:rsidRDefault="00967A2C" w:rsidP="00485F8E">
      <w:pPr>
        <w:spacing w:line="240" w:lineRule="auto"/>
        <w:jc w:val="center"/>
        <w:outlineLvl w:val="0"/>
        <w:rPr>
          <w:sz w:val="24"/>
          <w:szCs w:val="24"/>
          <w:lang w:val="ro-RO"/>
        </w:rPr>
      </w:pPr>
      <w:r w:rsidRPr="00967A2C">
        <w:rPr>
          <w:b/>
          <w:sz w:val="24"/>
          <w:szCs w:val="24"/>
          <w:lang w:val="ro-RO"/>
        </w:rPr>
        <w:t>VII/09/02.  Chestionar despre activitatea de predicare a pastorului . . .</w:t>
      </w:r>
    </w:p>
    <w:p w:rsidR="004015BE" w:rsidRPr="004015BE" w:rsidRDefault="004015BE" w:rsidP="004015BE">
      <w:pPr>
        <w:spacing w:line="240" w:lineRule="auto"/>
        <w:rPr>
          <w:b/>
          <w:sz w:val="24"/>
          <w:szCs w:val="24"/>
          <w:lang w:val="ro-RO"/>
        </w:rPr>
      </w:pPr>
      <w:r>
        <w:rPr>
          <w:sz w:val="24"/>
          <w:szCs w:val="24"/>
          <w:lang w:val="ro-RO"/>
        </w:rPr>
        <w:t xml:space="preserve">(01) </w:t>
      </w:r>
      <w:r w:rsidR="00BD74D1" w:rsidRPr="004015BE">
        <w:rPr>
          <w:sz w:val="24"/>
          <w:szCs w:val="24"/>
          <w:lang w:val="ro-RO"/>
        </w:rPr>
        <w:t>Era acest predicator un om al rugăciunii, al studiului biblic intensiv?</w:t>
      </w:r>
      <w:r w:rsidRPr="004015BE">
        <w:rPr>
          <w:b/>
          <w:sz w:val="24"/>
          <w:szCs w:val="24"/>
          <w:lang w:val="ro-RO"/>
        </w:rPr>
        <w:t xml:space="preserve">                                                                 </w:t>
      </w:r>
      <w:r w:rsidRPr="004015BE">
        <w:rPr>
          <w:sz w:val="24"/>
          <w:szCs w:val="24"/>
          <w:lang w:val="ro-RO"/>
        </w:rPr>
        <w:t>(02)</w:t>
      </w:r>
      <w:r w:rsidRPr="004015BE">
        <w:rPr>
          <w:b/>
          <w:sz w:val="24"/>
          <w:szCs w:val="24"/>
          <w:lang w:val="ro-RO"/>
        </w:rPr>
        <w:t xml:space="preserve"> </w:t>
      </w:r>
      <w:r w:rsidR="00BD74D1" w:rsidRPr="004015BE">
        <w:rPr>
          <w:sz w:val="24"/>
          <w:szCs w:val="24"/>
          <w:lang w:val="ro-RO"/>
        </w:rPr>
        <w:t>Cunoaşteţi ceva despre modul cum se pregătea, cum aduna materialul, cum îl organiza?</w:t>
      </w:r>
      <w:r w:rsidRPr="004015BE">
        <w:rPr>
          <w:b/>
          <w:sz w:val="24"/>
          <w:szCs w:val="24"/>
          <w:lang w:val="ro-RO"/>
        </w:rPr>
        <w:t xml:space="preserve"> </w:t>
      </w:r>
      <w:r w:rsidRPr="004015BE">
        <w:rPr>
          <w:sz w:val="24"/>
          <w:szCs w:val="24"/>
          <w:lang w:val="ro-RO"/>
        </w:rPr>
        <w:t xml:space="preserve">(03) </w:t>
      </w:r>
      <w:r w:rsidR="00BD74D1" w:rsidRPr="004015BE">
        <w:rPr>
          <w:sz w:val="24"/>
          <w:szCs w:val="24"/>
          <w:lang w:val="ro-RO"/>
        </w:rPr>
        <w:t>În ce măsură predicile sale stârneau interes?  Veneau multe persoane ca să-l asculte, se bucurau când aveau o astfel de ocazie?</w:t>
      </w:r>
      <w:r w:rsidRPr="004015BE">
        <w:rPr>
          <w:b/>
          <w:sz w:val="24"/>
          <w:szCs w:val="24"/>
          <w:lang w:val="ro-RO"/>
        </w:rPr>
        <w:t xml:space="preserve">                                                                                                               </w:t>
      </w:r>
      <w:r w:rsidRPr="004015BE">
        <w:rPr>
          <w:sz w:val="24"/>
          <w:szCs w:val="24"/>
          <w:lang w:val="ro-RO"/>
        </w:rPr>
        <w:t xml:space="preserve">(04) </w:t>
      </w:r>
      <w:r w:rsidR="00BD74D1" w:rsidRPr="004015BE">
        <w:rPr>
          <w:sz w:val="24"/>
          <w:szCs w:val="24"/>
          <w:lang w:val="ro-RO"/>
        </w:rPr>
        <w:t>Care era reacţia imediată a ascultătorilor la predicile sale, reuşea uşor să le reţină atenţia?</w:t>
      </w:r>
      <w:r w:rsidRPr="004015BE">
        <w:rPr>
          <w:b/>
          <w:sz w:val="24"/>
          <w:szCs w:val="24"/>
          <w:lang w:val="ro-RO"/>
        </w:rPr>
        <w:t xml:space="preserve"> </w:t>
      </w:r>
      <w:r w:rsidRPr="004015BE">
        <w:rPr>
          <w:sz w:val="24"/>
          <w:szCs w:val="24"/>
          <w:lang w:val="ro-RO"/>
        </w:rPr>
        <w:t xml:space="preserve">(05) </w:t>
      </w:r>
      <w:r w:rsidR="00BD74D1" w:rsidRPr="004015BE">
        <w:rPr>
          <w:sz w:val="24"/>
          <w:szCs w:val="24"/>
          <w:lang w:val="ro-RO"/>
        </w:rPr>
        <w:t>Care era raportul dintre luminarea minţii şi mişcarea inimii ca rezultate ale lucrării sale de predicare?</w:t>
      </w:r>
      <w:r w:rsidRPr="004015BE">
        <w:rPr>
          <w:b/>
          <w:sz w:val="24"/>
          <w:szCs w:val="24"/>
          <w:lang w:val="ro-RO"/>
        </w:rPr>
        <w:t xml:space="preserve">                                                                                                                                                                   </w:t>
      </w:r>
      <w:r w:rsidRPr="004015BE">
        <w:rPr>
          <w:sz w:val="24"/>
          <w:szCs w:val="24"/>
          <w:lang w:val="ro-RO"/>
        </w:rPr>
        <w:t xml:space="preserve">(06) </w:t>
      </w:r>
      <w:r w:rsidR="00BD74D1" w:rsidRPr="004015BE">
        <w:rPr>
          <w:sz w:val="24"/>
          <w:szCs w:val="24"/>
          <w:lang w:val="ro-RO"/>
        </w:rPr>
        <w:t>Cum se adresa ascultătorilor?</w:t>
      </w:r>
      <w:r w:rsidRPr="004015BE">
        <w:rPr>
          <w:b/>
          <w:sz w:val="24"/>
          <w:szCs w:val="24"/>
          <w:lang w:val="ro-RO"/>
        </w:rPr>
        <w:t xml:space="preserve">                                                                                                                                    </w:t>
      </w:r>
      <w:r w:rsidRPr="004015BE">
        <w:rPr>
          <w:sz w:val="24"/>
          <w:szCs w:val="24"/>
          <w:lang w:val="ro-RO"/>
        </w:rPr>
        <w:t xml:space="preserve">(07) </w:t>
      </w:r>
      <w:r w:rsidR="00BD74D1" w:rsidRPr="004015BE">
        <w:rPr>
          <w:sz w:val="24"/>
          <w:szCs w:val="24"/>
          <w:lang w:val="ro-RO"/>
        </w:rPr>
        <w:t>Era uşor de urmărit o predică a sa ori trebuia făcut un efort de concentrare?</w:t>
      </w:r>
    </w:p>
    <w:p w:rsidR="00C438AE" w:rsidRPr="00211E0B" w:rsidRDefault="004015BE" w:rsidP="004015BE">
      <w:pPr>
        <w:spacing w:line="240" w:lineRule="auto"/>
        <w:rPr>
          <w:b/>
          <w:sz w:val="20"/>
          <w:szCs w:val="20"/>
          <w:lang w:val="ro-RO"/>
        </w:rPr>
      </w:pPr>
      <w:r>
        <w:rPr>
          <w:sz w:val="24"/>
          <w:szCs w:val="24"/>
          <w:lang w:val="ro-RO"/>
        </w:rPr>
        <w:lastRenderedPageBreak/>
        <w:t xml:space="preserve">(08) </w:t>
      </w:r>
      <w:r w:rsidR="00BD74D1" w:rsidRPr="004015BE">
        <w:rPr>
          <w:sz w:val="24"/>
          <w:szCs w:val="24"/>
          <w:lang w:val="ro-RO"/>
        </w:rPr>
        <w:t>Predicile sale rămâneau mult timp în memorie, erau uşor de reţinut?  Vă amintiţi vreuna?</w:t>
      </w:r>
      <w:r>
        <w:rPr>
          <w:b/>
          <w:sz w:val="24"/>
          <w:szCs w:val="24"/>
          <w:lang w:val="ro-RO"/>
        </w:rPr>
        <w:t xml:space="preserve"> </w:t>
      </w:r>
      <w:r>
        <w:rPr>
          <w:sz w:val="24"/>
          <w:szCs w:val="24"/>
          <w:lang w:val="ro-RO"/>
        </w:rPr>
        <w:t xml:space="preserve">(09) </w:t>
      </w:r>
      <w:r w:rsidR="002902EB" w:rsidRPr="004015BE">
        <w:rPr>
          <w:sz w:val="24"/>
          <w:szCs w:val="24"/>
          <w:lang w:val="ro-RO"/>
        </w:rPr>
        <w:t>Ce anume credeţi că a făcut din acest predicator</w:t>
      </w:r>
      <w:r w:rsidR="008634FE" w:rsidRPr="004015BE">
        <w:rPr>
          <w:sz w:val="24"/>
          <w:szCs w:val="24"/>
          <w:lang w:val="ro-RO"/>
        </w:rPr>
        <w:t xml:space="preserve"> un caz unic în ce priveşte modul de a predica?</w:t>
      </w:r>
      <w:r>
        <w:rPr>
          <w:b/>
          <w:sz w:val="24"/>
          <w:szCs w:val="24"/>
          <w:lang w:val="ro-RO"/>
        </w:rPr>
        <w:t xml:space="preserve">                                                                                                                                                                     </w:t>
      </w:r>
      <w:r>
        <w:rPr>
          <w:sz w:val="24"/>
          <w:szCs w:val="24"/>
          <w:lang w:val="ro-RO"/>
        </w:rPr>
        <w:t xml:space="preserve">(10) </w:t>
      </w:r>
      <w:r w:rsidR="008634FE" w:rsidRPr="004015BE">
        <w:rPr>
          <w:sz w:val="24"/>
          <w:szCs w:val="24"/>
          <w:lang w:val="ro-RO"/>
        </w:rPr>
        <w:t>Era în cea mai mare măsură original sau aţi observat şi influenţe ale altor vorbitori asupra modului său de a predica?</w:t>
      </w:r>
      <w:r w:rsidR="0086699C">
        <w:rPr>
          <w:sz w:val="24"/>
          <w:szCs w:val="24"/>
          <w:lang w:val="ro-RO"/>
        </w:rPr>
        <w:t xml:space="preserve">                                                                                                                                           (11) </w:t>
      </w:r>
      <w:r w:rsidR="008634FE" w:rsidRPr="0086699C">
        <w:rPr>
          <w:sz w:val="24"/>
          <w:szCs w:val="24"/>
          <w:lang w:val="ro-RO"/>
        </w:rPr>
        <w:t xml:space="preserve">Care erau temele sale preferate?  </w:t>
      </w:r>
      <w:r w:rsidR="0086699C">
        <w:rPr>
          <w:b/>
          <w:sz w:val="24"/>
          <w:szCs w:val="24"/>
          <w:lang w:val="ro-RO"/>
        </w:rPr>
        <w:t xml:space="preserve">                                                                                                                </w:t>
      </w:r>
      <w:r w:rsidR="0086699C" w:rsidRPr="0086699C">
        <w:rPr>
          <w:sz w:val="24"/>
          <w:szCs w:val="24"/>
          <w:lang w:val="ro-RO"/>
        </w:rPr>
        <w:t xml:space="preserve">(12) </w:t>
      </w:r>
      <w:r w:rsidR="008634FE" w:rsidRPr="0086699C">
        <w:rPr>
          <w:sz w:val="24"/>
          <w:szCs w:val="24"/>
          <w:lang w:val="ro-RO"/>
        </w:rPr>
        <w:t xml:space="preserve">Repeta unele teme sau fiecare temă era un unicat? </w:t>
      </w:r>
      <w:r w:rsidR="0086699C">
        <w:rPr>
          <w:b/>
          <w:sz w:val="24"/>
          <w:szCs w:val="24"/>
          <w:lang w:val="ro-RO"/>
        </w:rPr>
        <w:t xml:space="preserve">                                                                                                  </w:t>
      </w:r>
      <w:r w:rsidR="0086699C" w:rsidRPr="0086699C">
        <w:rPr>
          <w:sz w:val="24"/>
          <w:szCs w:val="24"/>
          <w:lang w:val="ro-RO"/>
        </w:rPr>
        <w:t>(13)</w:t>
      </w:r>
      <w:r w:rsidR="008634FE" w:rsidRPr="0086699C">
        <w:rPr>
          <w:sz w:val="24"/>
          <w:szCs w:val="24"/>
          <w:lang w:val="ro-RO"/>
        </w:rPr>
        <w:t xml:space="preserve"> Predicile sale aveau o structură formală sau erau alcătuite dintr-o înlănţuire inteligentă de idei? </w:t>
      </w:r>
      <w:r w:rsidR="0086699C">
        <w:rPr>
          <w:b/>
          <w:sz w:val="24"/>
          <w:szCs w:val="24"/>
          <w:lang w:val="ro-RO"/>
        </w:rPr>
        <w:t xml:space="preserve">                                                                                                                                                                               </w:t>
      </w:r>
      <w:r w:rsidR="0086699C" w:rsidRPr="0086699C">
        <w:rPr>
          <w:sz w:val="24"/>
          <w:szCs w:val="24"/>
          <w:lang w:val="ro-RO"/>
        </w:rPr>
        <w:t>(14)</w:t>
      </w:r>
      <w:r w:rsidR="008634FE" w:rsidRPr="0086699C">
        <w:rPr>
          <w:sz w:val="24"/>
          <w:szCs w:val="24"/>
          <w:lang w:val="ro-RO"/>
        </w:rPr>
        <w:t xml:space="preserve"> Se putea distinge un plan al predicii sau spunea ce îi venea atunci în minte</w:t>
      </w:r>
      <w:r w:rsidR="0086699C">
        <w:rPr>
          <w:sz w:val="24"/>
          <w:szCs w:val="24"/>
          <w:lang w:val="ro-RO"/>
        </w:rPr>
        <w:t xml:space="preserve">?                                                                                            </w:t>
      </w:r>
      <w:r w:rsidR="0086699C" w:rsidRPr="0086699C">
        <w:rPr>
          <w:sz w:val="24"/>
          <w:szCs w:val="24"/>
          <w:lang w:val="ro-RO"/>
        </w:rPr>
        <w:t xml:space="preserve">(15) </w:t>
      </w:r>
      <w:r w:rsidR="008634FE" w:rsidRPr="0086699C">
        <w:rPr>
          <w:sz w:val="24"/>
          <w:szCs w:val="24"/>
          <w:lang w:val="ro-RO"/>
        </w:rPr>
        <w:t xml:space="preserve">Se putea observa uşor dacă făcea o introducere, respectiv o încheiere, a predicii?  </w:t>
      </w:r>
      <w:r w:rsidR="0086699C">
        <w:rPr>
          <w:b/>
          <w:sz w:val="24"/>
          <w:szCs w:val="24"/>
          <w:lang w:val="ro-RO"/>
        </w:rPr>
        <w:t xml:space="preserve">                                  </w:t>
      </w:r>
      <w:r w:rsidR="0086699C" w:rsidRPr="0086699C">
        <w:rPr>
          <w:sz w:val="24"/>
          <w:szCs w:val="24"/>
          <w:lang w:val="ro-RO"/>
        </w:rPr>
        <w:t xml:space="preserve">(16) </w:t>
      </w:r>
      <w:r w:rsidR="008634FE" w:rsidRPr="0086699C">
        <w:rPr>
          <w:sz w:val="24"/>
          <w:szCs w:val="24"/>
          <w:lang w:val="ro-RO"/>
        </w:rPr>
        <w:t>Cum explica Scriptura?  Folosea multe texte?  Le citea sau le spunea din memorie?</w:t>
      </w:r>
      <w:r w:rsidR="0086699C">
        <w:rPr>
          <w:b/>
          <w:sz w:val="24"/>
          <w:szCs w:val="24"/>
          <w:lang w:val="ro-RO"/>
        </w:rPr>
        <w:t xml:space="preserve">                                 </w:t>
      </w:r>
      <w:r w:rsidR="0086699C" w:rsidRPr="0086699C">
        <w:rPr>
          <w:sz w:val="24"/>
          <w:szCs w:val="24"/>
          <w:lang w:val="ro-RO"/>
        </w:rPr>
        <w:t xml:space="preserve">(17) </w:t>
      </w:r>
      <w:r w:rsidR="008634FE" w:rsidRPr="0086699C">
        <w:rPr>
          <w:sz w:val="24"/>
          <w:szCs w:val="24"/>
          <w:lang w:val="ro-RO"/>
        </w:rPr>
        <w:t>Cita din scrierile Spiritului Profetic?  Dacă da, în ce măsură?</w:t>
      </w:r>
      <w:r w:rsidR="0086699C">
        <w:rPr>
          <w:b/>
          <w:sz w:val="24"/>
          <w:szCs w:val="24"/>
          <w:lang w:val="ro-RO"/>
        </w:rPr>
        <w:t xml:space="preserve">                                                                      </w:t>
      </w:r>
      <w:r w:rsidR="0086699C" w:rsidRPr="0086699C">
        <w:rPr>
          <w:sz w:val="24"/>
          <w:szCs w:val="24"/>
          <w:lang w:val="ro-RO"/>
        </w:rPr>
        <w:t xml:space="preserve">(18) </w:t>
      </w:r>
      <w:r w:rsidR="008634FE" w:rsidRPr="0086699C">
        <w:rPr>
          <w:sz w:val="24"/>
          <w:szCs w:val="24"/>
          <w:lang w:val="ro-RO"/>
        </w:rPr>
        <w:t xml:space="preserve">Făcea apeluri la consacrare?  Acestea ocupau finalul predicii sau se produceau pe parcurs?  </w:t>
      </w:r>
      <w:r w:rsidR="0086699C" w:rsidRPr="0086699C">
        <w:rPr>
          <w:sz w:val="24"/>
          <w:szCs w:val="24"/>
          <w:lang w:val="ro-RO"/>
        </w:rPr>
        <w:t xml:space="preserve">(19) </w:t>
      </w:r>
      <w:r w:rsidR="008634FE" w:rsidRPr="0086699C">
        <w:rPr>
          <w:sz w:val="24"/>
          <w:szCs w:val="24"/>
          <w:lang w:val="ro-RO"/>
        </w:rPr>
        <w:t>Folosea ilustraţii, povestiri, pilde, comparaţii?  Dacă da, cât timp le acorda în contextul unei predici?  Le şi aplica sau lăsa această acţiune în seama ascultătorilor?</w:t>
      </w:r>
      <w:r w:rsidR="0086699C">
        <w:rPr>
          <w:b/>
          <w:sz w:val="24"/>
          <w:szCs w:val="24"/>
          <w:lang w:val="ro-RO"/>
        </w:rPr>
        <w:t xml:space="preserve">                                                       </w:t>
      </w:r>
      <w:r w:rsidR="0086699C" w:rsidRPr="0086699C">
        <w:rPr>
          <w:sz w:val="24"/>
          <w:szCs w:val="24"/>
          <w:lang w:val="ro-RO"/>
        </w:rPr>
        <w:t xml:space="preserve">(20) </w:t>
      </w:r>
      <w:r w:rsidR="008634FE" w:rsidRPr="0086699C">
        <w:rPr>
          <w:sz w:val="24"/>
          <w:szCs w:val="24"/>
          <w:lang w:val="ro-RO"/>
        </w:rPr>
        <w:t>Folosea notiţe?  Dacă da, în ce măsură?  Îşi citea predicile sau vorbea liber?</w:t>
      </w:r>
      <w:r w:rsidR="0086699C">
        <w:rPr>
          <w:b/>
          <w:sz w:val="24"/>
          <w:szCs w:val="24"/>
          <w:lang w:val="ro-RO"/>
        </w:rPr>
        <w:t xml:space="preserve">                                     </w:t>
      </w:r>
      <w:r w:rsidR="0086699C" w:rsidRPr="0086699C">
        <w:rPr>
          <w:sz w:val="24"/>
          <w:szCs w:val="24"/>
          <w:lang w:val="ro-RO"/>
        </w:rPr>
        <w:t xml:space="preserve">(21) </w:t>
      </w:r>
      <w:r w:rsidR="008634FE" w:rsidRPr="0086699C">
        <w:rPr>
          <w:sz w:val="24"/>
          <w:szCs w:val="24"/>
          <w:lang w:val="ro-RO"/>
        </w:rPr>
        <w:t>Era întotdeauna bine pregătit sau vorbea uneori şi improvizat?</w:t>
      </w:r>
      <w:r w:rsidR="0086699C">
        <w:rPr>
          <w:b/>
          <w:sz w:val="24"/>
          <w:szCs w:val="24"/>
          <w:lang w:val="ro-RO"/>
        </w:rPr>
        <w:t xml:space="preserve">                                                              </w:t>
      </w:r>
      <w:r w:rsidR="0086699C" w:rsidRPr="0086699C">
        <w:rPr>
          <w:sz w:val="24"/>
          <w:szCs w:val="24"/>
          <w:lang w:val="ro-RO"/>
        </w:rPr>
        <w:t xml:space="preserve">(22) </w:t>
      </w:r>
      <w:r w:rsidR="008634FE" w:rsidRPr="0086699C">
        <w:rPr>
          <w:sz w:val="24"/>
          <w:szCs w:val="24"/>
          <w:lang w:val="ro-RO"/>
        </w:rPr>
        <w:t xml:space="preserve">Punea întrebări retorice?  Dar întrebări la care aştepta ca ascultătorii să se exprime? </w:t>
      </w:r>
      <w:r w:rsidR="0086699C">
        <w:rPr>
          <w:b/>
          <w:sz w:val="24"/>
          <w:szCs w:val="24"/>
          <w:lang w:val="ro-RO"/>
        </w:rPr>
        <w:t xml:space="preserve">                     </w:t>
      </w:r>
      <w:r w:rsidR="0086699C" w:rsidRPr="0086699C">
        <w:rPr>
          <w:sz w:val="24"/>
          <w:szCs w:val="24"/>
          <w:lang w:val="ro-RO"/>
        </w:rPr>
        <w:t xml:space="preserve">(23) </w:t>
      </w:r>
      <w:r w:rsidR="008634FE" w:rsidRPr="0086699C">
        <w:rPr>
          <w:sz w:val="24"/>
          <w:szCs w:val="24"/>
          <w:lang w:val="ro-RO"/>
        </w:rPr>
        <w:t xml:space="preserve">Ce puteţi spune despre vocabularul folosit, despre pronunţarea cuvintelor, despre corectitudinea gramaticală? </w:t>
      </w:r>
      <w:r w:rsidR="0086699C">
        <w:rPr>
          <w:b/>
          <w:sz w:val="24"/>
          <w:szCs w:val="24"/>
          <w:lang w:val="ro-RO"/>
        </w:rPr>
        <w:t xml:space="preserve">                                                                                                                                </w:t>
      </w:r>
      <w:r w:rsidR="0086699C" w:rsidRPr="0086699C">
        <w:rPr>
          <w:sz w:val="24"/>
          <w:szCs w:val="24"/>
          <w:lang w:val="ro-RO"/>
        </w:rPr>
        <w:t xml:space="preserve">(24) </w:t>
      </w:r>
      <w:r w:rsidR="008634FE" w:rsidRPr="0086699C">
        <w:rPr>
          <w:sz w:val="24"/>
          <w:szCs w:val="24"/>
          <w:lang w:val="ro-RO"/>
        </w:rPr>
        <w:t xml:space="preserve">Folosea un limbaj îngrijit sau se exprima ca în vorbirea obişnuită? </w:t>
      </w:r>
      <w:r w:rsidR="0086699C">
        <w:rPr>
          <w:b/>
          <w:sz w:val="24"/>
          <w:szCs w:val="24"/>
          <w:lang w:val="ro-RO"/>
        </w:rPr>
        <w:t xml:space="preserve">                                                    </w:t>
      </w:r>
      <w:r w:rsidR="0086699C" w:rsidRPr="0086699C">
        <w:rPr>
          <w:sz w:val="24"/>
          <w:szCs w:val="24"/>
          <w:lang w:val="ro-RO"/>
        </w:rPr>
        <w:t xml:space="preserve">(25) </w:t>
      </w:r>
      <w:r w:rsidR="00C438AE" w:rsidRPr="0086699C">
        <w:rPr>
          <w:sz w:val="24"/>
          <w:szCs w:val="24"/>
          <w:lang w:val="ro-RO"/>
        </w:rPr>
        <w:t>Vorbea pe înţelesul tuturor sau folosea unele cuvinte necunoscute?</w:t>
      </w:r>
      <w:r w:rsidR="0086699C">
        <w:rPr>
          <w:b/>
          <w:sz w:val="24"/>
          <w:szCs w:val="24"/>
          <w:lang w:val="ro-RO"/>
        </w:rPr>
        <w:t xml:space="preserve">                                                  </w:t>
      </w:r>
      <w:r w:rsidR="0086699C" w:rsidRPr="0086699C">
        <w:rPr>
          <w:sz w:val="24"/>
          <w:szCs w:val="24"/>
          <w:lang w:val="ro-RO"/>
        </w:rPr>
        <w:t xml:space="preserve">(26) </w:t>
      </w:r>
      <w:r w:rsidR="00C438AE" w:rsidRPr="0086699C">
        <w:rPr>
          <w:sz w:val="24"/>
          <w:szCs w:val="24"/>
          <w:lang w:val="ro-RO"/>
        </w:rPr>
        <w:t>Aţi observat dacă avea emoţii când începea să predice sau pe parcurs sau se simţea relaxat în faţa publicului?</w:t>
      </w:r>
      <w:r w:rsidR="0086699C">
        <w:rPr>
          <w:b/>
          <w:sz w:val="24"/>
          <w:szCs w:val="24"/>
          <w:lang w:val="ro-RO"/>
        </w:rPr>
        <w:t xml:space="preserve">                                                                                                                                                    </w:t>
      </w:r>
      <w:r w:rsidR="0086699C" w:rsidRPr="0086699C">
        <w:rPr>
          <w:sz w:val="24"/>
          <w:szCs w:val="24"/>
          <w:lang w:val="ro-RO"/>
        </w:rPr>
        <w:t xml:space="preserve">(27) </w:t>
      </w:r>
      <w:r w:rsidR="00C438AE" w:rsidRPr="0086699C">
        <w:rPr>
          <w:sz w:val="24"/>
          <w:szCs w:val="24"/>
          <w:lang w:val="ro-RO"/>
        </w:rPr>
        <w:t>Lăcrima vreodată în timpul predicii?</w:t>
      </w:r>
      <w:r w:rsidR="0086699C">
        <w:rPr>
          <w:b/>
          <w:sz w:val="24"/>
          <w:szCs w:val="24"/>
          <w:lang w:val="ro-RO"/>
        </w:rPr>
        <w:t xml:space="preserve">                                                                                                            </w:t>
      </w:r>
      <w:r w:rsidR="0086699C" w:rsidRPr="0086699C">
        <w:rPr>
          <w:sz w:val="24"/>
          <w:szCs w:val="24"/>
          <w:lang w:val="ro-RO"/>
        </w:rPr>
        <w:t xml:space="preserve">(28) </w:t>
      </w:r>
      <w:r w:rsidR="00C438AE" w:rsidRPr="0086699C">
        <w:rPr>
          <w:sz w:val="24"/>
          <w:szCs w:val="24"/>
          <w:lang w:val="ro-RO"/>
        </w:rPr>
        <w:t xml:space="preserve">Ce vă amintiţi despre voce, intonaţie?  </w:t>
      </w:r>
      <w:r w:rsidR="0086699C">
        <w:rPr>
          <w:b/>
          <w:sz w:val="24"/>
          <w:szCs w:val="24"/>
          <w:lang w:val="ro-RO"/>
        </w:rPr>
        <w:t xml:space="preserve">                                                                                                         </w:t>
      </w:r>
      <w:r w:rsidR="0086699C" w:rsidRPr="0086699C">
        <w:rPr>
          <w:sz w:val="24"/>
          <w:szCs w:val="24"/>
          <w:lang w:val="ro-RO"/>
        </w:rPr>
        <w:t xml:space="preserve">(29) </w:t>
      </w:r>
      <w:r w:rsidR="00C438AE" w:rsidRPr="0086699C">
        <w:rPr>
          <w:sz w:val="24"/>
          <w:szCs w:val="24"/>
          <w:lang w:val="ro-RO"/>
        </w:rPr>
        <w:t>Gesticula sau păstra o poziţie nemişcată în timpul vorbirii?  Puteţi da amănunte?</w:t>
      </w:r>
      <w:r w:rsidR="0086699C">
        <w:rPr>
          <w:b/>
          <w:sz w:val="24"/>
          <w:szCs w:val="24"/>
          <w:lang w:val="ro-RO"/>
        </w:rPr>
        <w:t xml:space="preserve">                                     </w:t>
      </w:r>
      <w:r w:rsidR="0086699C" w:rsidRPr="0086699C">
        <w:rPr>
          <w:sz w:val="24"/>
          <w:szCs w:val="24"/>
          <w:lang w:val="ro-RO"/>
        </w:rPr>
        <w:t xml:space="preserve">(30) </w:t>
      </w:r>
      <w:r w:rsidR="00C438AE" w:rsidRPr="0086699C">
        <w:rPr>
          <w:sz w:val="24"/>
          <w:szCs w:val="24"/>
          <w:lang w:val="ro-RO"/>
        </w:rPr>
        <w:t>Privea în ochii ascultătorilor sau îi evita?</w:t>
      </w:r>
      <w:r w:rsidR="0086699C">
        <w:rPr>
          <w:b/>
          <w:sz w:val="24"/>
          <w:szCs w:val="24"/>
          <w:lang w:val="ro-RO"/>
        </w:rPr>
        <w:t xml:space="preserve">                                                                                                  </w:t>
      </w:r>
      <w:r w:rsidR="0086699C" w:rsidRPr="0086699C">
        <w:rPr>
          <w:sz w:val="24"/>
          <w:szCs w:val="24"/>
          <w:lang w:val="ro-RO"/>
        </w:rPr>
        <w:t xml:space="preserve">(31) </w:t>
      </w:r>
      <w:r w:rsidR="00C438AE" w:rsidRPr="0086699C">
        <w:rPr>
          <w:sz w:val="24"/>
          <w:szCs w:val="24"/>
          <w:lang w:val="ro-RO"/>
        </w:rPr>
        <w:t xml:space="preserve">Zâmbea, era voios sau era tot </w:t>
      </w:r>
      <w:r w:rsidR="0086699C">
        <w:rPr>
          <w:sz w:val="24"/>
          <w:szCs w:val="24"/>
          <w:lang w:val="ro-RO"/>
        </w:rPr>
        <w:t>t</w:t>
      </w:r>
      <w:r w:rsidR="00C438AE" w:rsidRPr="0086699C">
        <w:rPr>
          <w:sz w:val="24"/>
          <w:szCs w:val="24"/>
          <w:lang w:val="ro-RO"/>
        </w:rPr>
        <w:t>impul serios, vreodată chiar încruntat?</w:t>
      </w:r>
      <w:r w:rsidR="0086699C">
        <w:rPr>
          <w:b/>
          <w:sz w:val="24"/>
          <w:szCs w:val="24"/>
          <w:lang w:val="ro-RO"/>
        </w:rPr>
        <w:t xml:space="preserve">                                             </w:t>
      </w:r>
      <w:r w:rsidR="0086699C" w:rsidRPr="0086699C">
        <w:rPr>
          <w:sz w:val="24"/>
          <w:szCs w:val="24"/>
          <w:lang w:val="ro-RO"/>
        </w:rPr>
        <w:t xml:space="preserve">(32) </w:t>
      </w:r>
      <w:r w:rsidR="00C438AE" w:rsidRPr="0086699C">
        <w:rPr>
          <w:sz w:val="24"/>
          <w:szCs w:val="24"/>
          <w:lang w:val="ro-RO"/>
        </w:rPr>
        <w:t xml:space="preserve">Vorbea scurt, lung, respecta timpul alocat pentru predică?  </w:t>
      </w:r>
      <w:r w:rsidR="0086699C">
        <w:rPr>
          <w:b/>
          <w:sz w:val="24"/>
          <w:szCs w:val="24"/>
          <w:lang w:val="ro-RO"/>
        </w:rPr>
        <w:t xml:space="preserve">                                                                       </w:t>
      </w:r>
      <w:r w:rsidR="0086699C" w:rsidRPr="0086699C">
        <w:rPr>
          <w:sz w:val="24"/>
          <w:szCs w:val="24"/>
          <w:lang w:val="ro-RO"/>
        </w:rPr>
        <w:t xml:space="preserve">(33) </w:t>
      </w:r>
      <w:r w:rsidR="00C438AE" w:rsidRPr="0086699C">
        <w:rPr>
          <w:sz w:val="24"/>
          <w:szCs w:val="24"/>
          <w:lang w:val="ro-RO"/>
        </w:rPr>
        <w:t>Era punctual în ce priveşte sosirea la casa de rugăciune şi desfăşurarea predicii?</w:t>
      </w:r>
      <w:r w:rsidR="0086699C">
        <w:rPr>
          <w:b/>
          <w:sz w:val="24"/>
          <w:szCs w:val="24"/>
          <w:lang w:val="ro-RO"/>
        </w:rPr>
        <w:t xml:space="preserve">                                                                          </w:t>
      </w:r>
      <w:r w:rsidR="0086699C">
        <w:rPr>
          <w:sz w:val="24"/>
          <w:szCs w:val="24"/>
          <w:lang w:val="ro-RO"/>
        </w:rPr>
        <w:t xml:space="preserve">(34) </w:t>
      </w:r>
      <w:r w:rsidR="00C438AE">
        <w:rPr>
          <w:sz w:val="24"/>
          <w:szCs w:val="24"/>
          <w:lang w:val="ro-RO"/>
        </w:rPr>
        <w:t xml:space="preserve">Puteţi adăuga şi alte informaţii valoroase despre arta sa de predicare a Cuvântului lui Dumnezeu?  </w:t>
      </w:r>
      <w:r w:rsidR="00211E0B">
        <w:rPr>
          <w:sz w:val="24"/>
          <w:szCs w:val="24"/>
          <w:lang w:val="ro-RO"/>
        </w:rPr>
        <w:t xml:space="preserve">        </w:t>
      </w:r>
      <w:r w:rsidR="00211E0B">
        <w:rPr>
          <w:sz w:val="24"/>
          <w:szCs w:val="24"/>
          <w:lang w:val="ro-RO"/>
        </w:rPr>
        <w:tab/>
      </w:r>
      <w:r w:rsidR="00211E0B">
        <w:rPr>
          <w:sz w:val="24"/>
          <w:szCs w:val="24"/>
          <w:lang w:val="ro-RO"/>
        </w:rPr>
        <w:tab/>
      </w:r>
      <w:r w:rsidR="00211E0B">
        <w:rPr>
          <w:sz w:val="24"/>
          <w:szCs w:val="24"/>
          <w:lang w:val="ro-RO"/>
        </w:rPr>
        <w:tab/>
      </w:r>
      <w:r w:rsidR="00211E0B">
        <w:rPr>
          <w:sz w:val="24"/>
          <w:szCs w:val="24"/>
          <w:lang w:val="ro-RO"/>
        </w:rPr>
        <w:tab/>
      </w:r>
      <w:r w:rsidR="00211E0B">
        <w:rPr>
          <w:sz w:val="24"/>
          <w:szCs w:val="24"/>
          <w:lang w:val="ro-RO"/>
        </w:rPr>
        <w:tab/>
      </w:r>
      <w:r w:rsidR="00211E0B">
        <w:rPr>
          <w:sz w:val="24"/>
          <w:szCs w:val="24"/>
          <w:lang w:val="ro-RO"/>
        </w:rPr>
        <w:tab/>
      </w:r>
      <w:r w:rsidR="00211E0B">
        <w:rPr>
          <w:sz w:val="24"/>
          <w:szCs w:val="24"/>
          <w:lang w:val="ro-RO"/>
        </w:rPr>
        <w:tab/>
      </w:r>
      <w:r w:rsidR="00211E0B">
        <w:rPr>
          <w:sz w:val="24"/>
          <w:szCs w:val="24"/>
          <w:lang w:val="ro-RO"/>
        </w:rPr>
        <w:tab/>
      </w:r>
      <w:r w:rsidR="00211E0B">
        <w:rPr>
          <w:sz w:val="24"/>
          <w:szCs w:val="24"/>
          <w:lang w:val="ro-RO"/>
        </w:rPr>
        <w:tab/>
        <w:t xml:space="preserve">       </w:t>
      </w:r>
      <w:r w:rsidR="00211E0B">
        <w:rPr>
          <w:sz w:val="20"/>
          <w:szCs w:val="20"/>
          <w:lang w:val="ro-RO"/>
        </w:rPr>
        <w:t>V</w:t>
      </w:r>
      <w:r w:rsidR="005134C7">
        <w:rPr>
          <w:sz w:val="20"/>
          <w:szCs w:val="20"/>
          <w:lang w:val="ro-RO"/>
        </w:rPr>
        <w:t>I</w:t>
      </w:r>
      <w:r w:rsidR="00485F8E">
        <w:rPr>
          <w:sz w:val="20"/>
          <w:szCs w:val="20"/>
          <w:lang w:val="ro-RO"/>
        </w:rPr>
        <w:t>I/09/02</w:t>
      </w:r>
      <w:r w:rsidR="00211E0B">
        <w:rPr>
          <w:sz w:val="20"/>
          <w:szCs w:val="20"/>
          <w:lang w:val="ro-RO"/>
        </w:rPr>
        <w:t>/0</w:t>
      </w:r>
      <w:r w:rsidR="00485F8E">
        <w:rPr>
          <w:sz w:val="20"/>
          <w:szCs w:val="20"/>
          <w:lang w:val="ro-RO"/>
        </w:rPr>
        <w:t>1</w:t>
      </w:r>
    </w:p>
    <w:p w:rsidR="004C2A36" w:rsidRDefault="00C92610" w:rsidP="00FB14EE">
      <w:pPr>
        <w:spacing w:line="240" w:lineRule="auto"/>
        <w:rPr>
          <w:sz w:val="24"/>
          <w:szCs w:val="24"/>
          <w:lang w:val="ro-RO"/>
        </w:rPr>
      </w:pPr>
      <w:r>
        <w:rPr>
          <w:sz w:val="24"/>
          <w:szCs w:val="24"/>
          <w:lang w:val="ro-RO"/>
        </w:rPr>
        <w:t>În afară de aceste</w:t>
      </w:r>
      <w:r w:rsidR="008437E5">
        <w:rPr>
          <w:sz w:val="24"/>
          <w:szCs w:val="24"/>
          <w:lang w:val="ro-RO"/>
        </w:rPr>
        <w:t xml:space="preserve"> amintiri şi comentarii ale contemporanilor, a</w:t>
      </w:r>
      <w:r w:rsidR="00FB75B6">
        <w:rPr>
          <w:sz w:val="24"/>
          <w:szCs w:val="24"/>
          <w:lang w:val="ro-RO"/>
        </w:rPr>
        <w:t>m inclus</w:t>
      </w:r>
      <w:r w:rsidR="004C2A36">
        <w:rPr>
          <w:sz w:val="24"/>
          <w:szCs w:val="24"/>
          <w:lang w:val="ro-RO"/>
        </w:rPr>
        <w:t>,</w:t>
      </w:r>
      <w:r w:rsidR="00FB75B6">
        <w:rPr>
          <w:sz w:val="24"/>
          <w:szCs w:val="24"/>
          <w:lang w:val="ro-RO"/>
        </w:rPr>
        <w:t xml:space="preserve"> la </w:t>
      </w:r>
      <w:r w:rsidR="00211E0B">
        <w:rPr>
          <w:sz w:val="24"/>
          <w:szCs w:val="24"/>
          <w:lang w:val="ro-RO"/>
        </w:rPr>
        <w:t>secţiunea IX/02/02, „Predici ţinute de cei paisprezece apostoli . . .”, la fiecare dintre dânşii</w:t>
      </w:r>
      <w:r w:rsidR="00FB75B6">
        <w:rPr>
          <w:sz w:val="24"/>
          <w:szCs w:val="24"/>
          <w:lang w:val="ro-RO"/>
        </w:rPr>
        <w:t xml:space="preserve"> câte două predici, pentru a avea o anumită</w:t>
      </w:r>
      <w:r w:rsidR="00211E0B">
        <w:rPr>
          <w:sz w:val="24"/>
          <w:szCs w:val="24"/>
          <w:lang w:val="ro-RO"/>
        </w:rPr>
        <w:t xml:space="preserve"> idee despre felul cum predicau; în cazul predicilor scurte, am inclus mai multe.</w:t>
      </w:r>
      <w:r w:rsidR="00FB75B6">
        <w:rPr>
          <w:sz w:val="24"/>
          <w:szCs w:val="24"/>
          <w:lang w:val="ro-RO"/>
        </w:rPr>
        <w:t xml:space="preserve">  În unele cazuri</w:t>
      </w:r>
      <w:r w:rsidR="00F50AA1">
        <w:rPr>
          <w:sz w:val="24"/>
          <w:szCs w:val="24"/>
          <w:lang w:val="ro-RO"/>
        </w:rPr>
        <w:t>,</w:t>
      </w:r>
      <w:r w:rsidR="00FB75B6">
        <w:rPr>
          <w:sz w:val="24"/>
          <w:szCs w:val="24"/>
          <w:lang w:val="ro-RO"/>
        </w:rPr>
        <w:t xml:space="preserve"> nu am avut la dispoziţie nicio predică, fie da</w:t>
      </w:r>
      <w:r w:rsidR="008437E5">
        <w:rPr>
          <w:sz w:val="24"/>
          <w:szCs w:val="24"/>
          <w:lang w:val="ro-RO"/>
        </w:rPr>
        <w:t>t</w:t>
      </w:r>
      <w:r w:rsidR="00FB75B6">
        <w:rPr>
          <w:sz w:val="24"/>
          <w:szCs w:val="24"/>
          <w:lang w:val="ro-RO"/>
        </w:rPr>
        <w:t>orită inexistenţei lor în prezent, fie pentru că rudele n</w:t>
      </w:r>
      <w:r>
        <w:rPr>
          <w:sz w:val="24"/>
          <w:szCs w:val="24"/>
          <w:lang w:val="ro-RO"/>
        </w:rPr>
        <w:t>u m-au ajutat, de aceea</w:t>
      </w:r>
      <w:r w:rsidR="00FB75B6">
        <w:rPr>
          <w:sz w:val="24"/>
          <w:szCs w:val="24"/>
          <w:lang w:val="ro-RO"/>
        </w:rPr>
        <w:t xml:space="preserve"> m-am mulţumit să includ articole de revistă, </w:t>
      </w:r>
      <w:r w:rsidR="005134C7">
        <w:rPr>
          <w:sz w:val="24"/>
          <w:szCs w:val="24"/>
          <w:lang w:val="ro-RO"/>
        </w:rPr>
        <w:t xml:space="preserve">iar într-un </w:t>
      </w:r>
      <w:r w:rsidR="004C2A36">
        <w:rPr>
          <w:sz w:val="24"/>
          <w:szCs w:val="24"/>
          <w:lang w:val="ro-RO"/>
        </w:rPr>
        <w:t>caz trei</w:t>
      </w:r>
      <w:r w:rsidR="00FB75B6">
        <w:rPr>
          <w:sz w:val="24"/>
          <w:szCs w:val="24"/>
          <w:lang w:val="ro-RO"/>
        </w:rPr>
        <w:t xml:space="preserve"> capitole de carte, scrise de vorbitorii res</w:t>
      </w:r>
      <w:r w:rsidR="00CF6F0D">
        <w:rPr>
          <w:sz w:val="24"/>
          <w:szCs w:val="24"/>
          <w:lang w:val="ro-RO"/>
        </w:rPr>
        <w:t>pectivi, care să arate modul respectiv</w:t>
      </w:r>
      <w:r w:rsidR="00FB75B6">
        <w:rPr>
          <w:sz w:val="24"/>
          <w:szCs w:val="24"/>
          <w:lang w:val="ro-RO"/>
        </w:rPr>
        <w:t xml:space="preserve"> d</w:t>
      </w:r>
      <w:r w:rsidR="008437E5">
        <w:rPr>
          <w:sz w:val="24"/>
          <w:szCs w:val="24"/>
          <w:lang w:val="ro-RO"/>
        </w:rPr>
        <w:t xml:space="preserve">e gândire şi exprimare, </w:t>
      </w:r>
      <w:r>
        <w:rPr>
          <w:sz w:val="24"/>
          <w:szCs w:val="24"/>
          <w:lang w:val="ro-RO"/>
        </w:rPr>
        <w:t xml:space="preserve">ca </w:t>
      </w:r>
      <w:r w:rsidR="008437E5">
        <w:rPr>
          <w:sz w:val="24"/>
          <w:szCs w:val="24"/>
          <w:lang w:val="ro-RO"/>
        </w:rPr>
        <w:t>înlocuitoare</w:t>
      </w:r>
      <w:r>
        <w:rPr>
          <w:sz w:val="24"/>
          <w:szCs w:val="24"/>
          <w:lang w:val="ro-RO"/>
        </w:rPr>
        <w:t xml:space="preserve"> aproximative</w:t>
      </w:r>
      <w:r w:rsidR="008437E5">
        <w:rPr>
          <w:sz w:val="24"/>
          <w:szCs w:val="24"/>
          <w:lang w:val="ro-RO"/>
        </w:rPr>
        <w:t xml:space="preserve"> ale</w:t>
      </w:r>
      <w:r w:rsidR="00FB75B6">
        <w:rPr>
          <w:sz w:val="24"/>
          <w:szCs w:val="24"/>
          <w:lang w:val="ro-RO"/>
        </w:rPr>
        <w:t xml:space="preserve"> unor predici.  Tre</w:t>
      </w:r>
      <w:r w:rsidR="008437E5">
        <w:rPr>
          <w:sz w:val="24"/>
          <w:szCs w:val="24"/>
          <w:lang w:val="ro-RO"/>
        </w:rPr>
        <w:t xml:space="preserve">buie însă să spun că </w:t>
      </w:r>
      <w:r>
        <w:rPr>
          <w:sz w:val="24"/>
          <w:szCs w:val="24"/>
          <w:lang w:val="ro-RO"/>
        </w:rPr>
        <w:t xml:space="preserve">nici </w:t>
      </w:r>
      <w:r w:rsidR="00FB75B6">
        <w:rPr>
          <w:sz w:val="24"/>
          <w:szCs w:val="24"/>
          <w:lang w:val="ro-RO"/>
        </w:rPr>
        <w:t xml:space="preserve">predicile </w:t>
      </w:r>
      <w:r w:rsidR="008437E5">
        <w:rPr>
          <w:sz w:val="24"/>
          <w:szCs w:val="24"/>
          <w:lang w:val="ro-RO"/>
        </w:rPr>
        <w:t xml:space="preserve">scrise </w:t>
      </w:r>
      <w:r w:rsidR="00FB75B6">
        <w:rPr>
          <w:sz w:val="24"/>
          <w:szCs w:val="24"/>
          <w:lang w:val="ro-RO"/>
        </w:rPr>
        <w:t>nu pot reda</w:t>
      </w:r>
      <w:r>
        <w:rPr>
          <w:sz w:val="24"/>
          <w:szCs w:val="24"/>
          <w:lang w:val="ro-RO"/>
        </w:rPr>
        <w:t xml:space="preserve"> exact</w:t>
      </w:r>
      <w:r w:rsidR="00FB75B6">
        <w:rPr>
          <w:sz w:val="24"/>
          <w:szCs w:val="24"/>
          <w:lang w:val="ro-RO"/>
        </w:rPr>
        <w:t xml:space="preserve"> dimensiunile reale ale talentului</w:t>
      </w:r>
      <w:r w:rsidR="00CF6F0D">
        <w:rPr>
          <w:sz w:val="24"/>
          <w:szCs w:val="24"/>
          <w:lang w:val="ro-RO"/>
        </w:rPr>
        <w:t xml:space="preserve"> vorbitorilor respectivi</w:t>
      </w:r>
      <w:r w:rsidR="00FB75B6">
        <w:rPr>
          <w:sz w:val="24"/>
          <w:szCs w:val="24"/>
          <w:lang w:val="ro-RO"/>
        </w:rPr>
        <w:t xml:space="preserve"> şi</w:t>
      </w:r>
      <w:r w:rsidR="008437E5">
        <w:rPr>
          <w:sz w:val="24"/>
          <w:szCs w:val="24"/>
          <w:lang w:val="ro-RO"/>
        </w:rPr>
        <w:t xml:space="preserve"> ale expunerii publice a soliilor.  E vorba de o idee vagă a acestor capacităţi, adică </w:t>
      </w:r>
      <w:r w:rsidR="008437E5">
        <w:rPr>
          <w:sz w:val="24"/>
          <w:szCs w:val="24"/>
          <w:lang w:val="ro-RO"/>
        </w:rPr>
        <w:lastRenderedPageBreak/>
        <w:t>ceva mai mult decât nimic.  Existenţa şi folosirea unor înregistrări electronice, fie ele audio sau video, ar fi de mult mai mare folos, însă nici în acest fel nu se poate înlocui prezenţa reală a vorbitorului.  Privilegiul de a te afla  într-o sală şi de a-l asculta în direct pe prezentatorul Cuvântului nu are substitut.  Acolo, acesta se manifestă în plinătatea posibilităţilor sale şi se crează o atmosferă care dispare pentru totdeauna, rămânând în memoria ascultătorilor numai ecouri care se potolesc treptat.</w:t>
      </w:r>
      <w:r w:rsidR="00CF6F0D">
        <w:rPr>
          <w:sz w:val="24"/>
          <w:szCs w:val="24"/>
          <w:lang w:val="ro-RO"/>
        </w:rPr>
        <w:t xml:space="preserve">       </w:t>
      </w:r>
      <w:r w:rsidR="00CF6F0D">
        <w:rPr>
          <w:sz w:val="24"/>
          <w:szCs w:val="24"/>
          <w:lang w:val="ro-RO"/>
        </w:rPr>
        <w:tab/>
      </w:r>
      <w:r w:rsidR="00CF6F0D">
        <w:rPr>
          <w:sz w:val="24"/>
          <w:szCs w:val="24"/>
          <w:lang w:val="ro-RO"/>
        </w:rPr>
        <w:tab/>
      </w:r>
      <w:r w:rsidR="00CF6F0D">
        <w:rPr>
          <w:sz w:val="24"/>
          <w:szCs w:val="24"/>
          <w:lang w:val="ro-RO"/>
        </w:rPr>
        <w:tab/>
      </w:r>
      <w:r w:rsidR="00CF6F0D">
        <w:rPr>
          <w:sz w:val="24"/>
          <w:szCs w:val="24"/>
          <w:lang w:val="ro-RO"/>
        </w:rPr>
        <w:tab/>
      </w:r>
      <w:r w:rsidR="00CF6F0D">
        <w:rPr>
          <w:sz w:val="24"/>
          <w:szCs w:val="24"/>
          <w:lang w:val="ro-RO"/>
        </w:rPr>
        <w:tab/>
      </w:r>
      <w:r w:rsidR="00CF6F0D">
        <w:rPr>
          <w:sz w:val="24"/>
          <w:szCs w:val="24"/>
          <w:lang w:val="ro-RO"/>
        </w:rPr>
        <w:tab/>
      </w:r>
      <w:r w:rsidR="00CF6F0D">
        <w:rPr>
          <w:sz w:val="24"/>
          <w:szCs w:val="24"/>
          <w:lang w:val="ro-RO"/>
        </w:rPr>
        <w:tab/>
        <w:t xml:space="preserve">       </w:t>
      </w:r>
      <w:r w:rsidR="00CF6F0D">
        <w:rPr>
          <w:sz w:val="20"/>
          <w:szCs w:val="20"/>
          <w:lang w:val="ro-RO"/>
        </w:rPr>
        <w:t>VII/09/0</w:t>
      </w:r>
      <w:r w:rsidR="00485F8E">
        <w:rPr>
          <w:sz w:val="20"/>
          <w:szCs w:val="20"/>
          <w:lang w:val="ro-RO"/>
        </w:rPr>
        <w:t>2/02</w:t>
      </w:r>
      <w:r w:rsidR="00FB75B6">
        <w:rPr>
          <w:sz w:val="24"/>
          <w:szCs w:val="24"/>
          <w:lang w:val="ro-RO"/>
        </w:rPr>
        <w:t xml:space="preserve"> </w:t>
      </w:r>
    </w:p>
    <w:p w:rsidR="00681405" w:rsidRPr="004C2A36" w:rsidRDefault="00681405" w:rsidP="00FB14EE">
      <w:pPr>
        <w:spacing w:line="240" w:lineRule="auto"/>
        <w:rPr>
          <w:b/>
          <w:sz w:val="20"/>
          <w:szCs w:val="20"/>
          <w:lang w:val="ro-RO"/>
        </w:rPr>
      </w:pPr>
      <w:r w:rsidRPr="008634FE">
        <w:rPr>
          <w:sz w:val="24"/>
          <w:szCs w:val="24"/>
          <w:lang w:val="ro-RO"/>
        </w:rPr>
        <w:t>Nu am preluat de nicăieri denumirea de „apostoli” aplicată acestor slujitori ai lui Dumnezeu, dar am descoperit ulterior că şi alţii au gândit aşa.  Astfel, cineva îl compara pe fratele Paulini cu apostolul Pavel, iar pe fratele Demetrescu cu apostolul Petru.  Altcineva începea astfel nişte versuri: „Au fost nişte apostoli mai încoace, Demetrescu şi Paulini/N-au fost ei primii, dar la noi cu ei a-nceput.  Unul ne arată lumina adevărului, celălalt adevărul luminii . . .”</w:t>
      </w:r>
      <w:r w:rsidR="004C2A36">
        <w:rPr>
          <w:sz w:val="24"/>
          <w:szCs w:val="24"/>
          <w:lang w:val="ro-RO"/>
        </w:rPr>
        <w:t xml:space="preserve">             </w:t>
      </w:r>
      <w:r w:rsidR="004C2A36">
        <w:rPr>
          <w:sz w:val="20"/>
          <w:szCs w:val="20"/>
          <w:lang w:val="ro-RO"/>
        </w:rPr>
        <w:t>VII/09/0</w:t>
      </w:r>
      <w:r w:rsidR="00485F8E">
        <w:rPr>
          <w:sz w:val="20"/>
          <w:szCs w:val="20"/>
          <w:lang w:val="ro-RO"/>
        </w:rPr>
        <w:t>2/03</w:t>
      </w:r>
    </w:p>
    <w:p w:rsidR="00967A2C" w:rsidRPr="00967A2C" w:rsidRDefault="00967A2C" w:rsidP="00485F8E">
      <w:pPr>
        <w:spacing w:line="240" w:lineRule="auto"/>
        <w:jc w:val="center"/>
        <w:rPr>
          <w:b/>
          <w:sz w:val="24"/>
          <w:szCs w:val="24"/>
          <w:lang w:val="ro-RO"/>
        </w:rPr>
      </w:pPr>
      <w:r w:rsidRPr="00967A2C">
        <w:rPr>
          <w:b/>
          <w:sz w:val="24"/>
          <w:szCs w:val="24"/>
          <w:lang w:val="ro-RO"/>
        </w:rPr>
        <w:t>VII/09/03.  Descrierea lucrării de predicare a</w:t>
      </w:r>
      <w:r w:rsidR="00F50AA1">
        <w:rPr>
          <w:b/>
          <w:sz w:val="24"/>
          <w:szCs w:val="24"/>
          <w:lang w:val="ro-RO"/>
        </w:rPr>
        <w:t xml:space="preserve"> celor paisprezece</w:t>
      </w:r>
      <w:r w:rsidR="00A0791A">
        <w:rPr>
          <w:b/>
          <w:sz w:val="24"/>
          <w:szCs w:val="24"/>
          <w:lang w:val="ro-RO"/>
        </w:rPr>
        <w:t xml:space="preserve"> apostoli </w:t>
      </w:r>
      <w:r w:rsidR="00F50AA1">
        <w:rPr>
          <w:b/>
          <w:sz w:val="24"/>
          <w:szCs w:val="24"/>
          <w:lang w:val="ro-RO"/>
        </w:rPr>
        <w:t xml:space="preserve">                                        </w:t>
      </w:r>
      <w:r w:rsidR="00A0791A">
        <w:rPr>
          <w:b/>
          <w:sz w:val="24"/>
          <w:szCs w:val="24"/>
          <w:lang w:val="ro-RO"/>
        </w:rPr>
        <w:t>ai vestirii</w:t>
      </w:r>
      <w:r w:rsidRPr="00967A2C">
        <w:rPr>
          <w:b/>
          <w:sz w:val="24"/>
          <w:szCs w:val="24"/>
          <w:lang w:val="ro-RO"/>
        </w:rPr>
        <w:t xml:space="preserve"> Cuvântului lui Dumnezeu în Biserica Adventistă </w:t>
      </w:r>
      <w:r w:rsidR="00F50AA1">
        <w:rPr>
          <w:b/>
          <w:sz w:val="24"/>
          <w:szCs w:val="24"/>
          <w:lang w:val="ro-RO"/>
        </w:rPr>
        <w:t xml:space="preserve">                                                                                      </w:t>
      </w:r>
      <w:r w:rsidRPr="00967A2C">
        <w:rPr>
          <w:b/>
          <w:sz w:val="24"/>
          <w:szCs w:val="24"/>
          <w:lang w:val="ro-RO"/>
        </w:rPr>
        <w:t>de Ziua a Şaptea din România</w:t>
      </w:r>
    </w:p>
    <w:p w:rsidR="00DB2172" w:rsidRPr="00E56CD2" w:rsidRDefault="00E56CD2" w:rsidP="006118D2">
      <w:pPr>
        <w:spacing w:line="240" w:lineRule="auto"/>
        <w:jc w:val="center"/>
        <w:outlineLvl w:val="0"/>
        <w:rPr>
          <w:sz w:val="24"/>
          <w:szCs w:val="24"/>
          <w:lang w:val="ro-RO"/>
        </w:rPr>
      </w:pPr>
      <w:r>
        <w:rPr>
          <w:b/>
          <w:sz w:val="24"/>
          <w:szCs w:val="24"/>
          <w:lang w:val="ro-RO"/>
        </w:rPr>
        <w:t xml:space="preserve">VII/09/03/01.  </w:t>
      </w:r>
      <w:r w:rsidR="00DB2172" w:rsidRPr="00E56CD2">
        <w:rPr>
          <w:b/>
          <w:sz w:val="24"/>
          <w:szCs w:val="24"/>
          <w:lang w:val="ro-RO"/>
        </w:rPr>
        <w:t>Petre P. Paulini</w:t>
      </w:r>
    </w:p>
    <w:p w:rsidR="003B18E9" w:rsidRDefault="003B18E9" w:rsidP="003B18E9">
      <w:pPr>
        <w:spacing w:line="240" w:lineRule="auto"/>
        <w:jc w:val="center"/>
        <w:rPr>
          <w:sz w:val="24"/>
          <w:szCs w:val="24"/>
          <w:lang w:val="ro-RO"/>
        </w:rPr>
      </w:pPr>
      <w:r>
        <w:rPr>
          <w:sz w:val="24"/>
          <w:szCs w:val="24"/>
          <w:lang w:val="ro-RO"/>
        </w:rPr>
        <w:t xml:space="preserve">(la realizarea acestei </w:t>
      </w:r>
      <w:r w:rsidR="00057F90">
        <w:rPr>
          <w:sz w:val="24"/>
          <w:szCs w:val="24"/>
          <w:lang w:val="ro-RO"/>
        </w:rPr>
        <w:t>sub</w:t>
      </w:r>
      <w:r>
        <w:rPr>
          <w:sz w:val="24"/>
          <w:szCs w:val="24"/>
          <w:lang w:val="ro-RO"/>
        </w:rPr>
        <w:t>secţiuni au contribuit următoarele persoane</w:t>
      </w:r>
      <w:r w:rsidR="00AC78E4">
        <w:rPr>
          <w:sz w:val="24"/>
          <w:szCs w:val="24"/>
          <w:lang w:val="ro-RO"/>
        </w:rPr>
        <w:t>: Ioan-Toma Bujor, Vasile D. Cojea, Nicolae Dan, Magdalena Dan, Nelu Dumitrescu, Desideriu Faluvegy, Valeriu Gheorghiţă, Mihail Manea Jr., Marin T. Pârvan, Emil Rădulescu)</w:t>
      </w:r>
    </w:p>
    <w:p w:rsidR="003B18E9" w:rsidRDefault="003B18E9" w:rsidP="00D76FA9">
      <w:pPr>
        <w:spacing w:line="240" w:lineRule="auto"/>
        <w:ind w:left="4320"/>
        <w:jc w:val="right"/>
        <w:rPr>
          <w:sz w:val="20"/>
          <w:szCs w:val="20"/>
          <w:lang w:val="ro-RO"/>
        </w:rPr>
      </w:pPr>
      <w:r>
        <w:rPr>
          <w:sz w:val="20"/>
          <w:szCs w:val="20"/>
          <w:lang w:val="ro-RO"/>
        </w:rPr>
        <w:t>Penelul imaginaţiei, pe tremurătoarea pânză a timpului,                                                                                                                              schiţează în linii simple un chip armonios.                                                                                                                                Sprâncene groase, ninse de gânduri, frunte răscolită                                                                                                                                       de înţelepciune şi visare, zâmbet învăluit                                                                                                                                                    în hotărâre şi speranţă, un pionier advent.                                                                                                                                                             Un fel de Saul la început, apoi un Pavel, sculptor                                                                                                                                     în ale cuvintelor, tezaurar în cele ale adevărului,                                                                                                                                                                                                                                            un zid în templul denominaţiunii noastre,                                                                                                                             o dimensiune a vieţii advente –                                                                                                                                      Petre P. Paulini                                                                                          (din Programul 110 ani)</w:t>
      </w:r>
      <w:r w:rsidR="00A953EB">
        <w:rPr>
          <w:sz w:val="20"/>
          <w:szCs w:val="20"/>
          <w:lang w:val="ro-RO"/>
        </w:rPr>
        <w:t xml:space="preserve">                                                       VII/09/03/01/01</w:t>
      </w:r>
    </w:p>
    <w:p w:rsidR="003B18E9" w:rsidRPr="00A953EB" w:rsidRDefault="003B18E9" w:rsidP="003B18E9">
      <w:pPr>
        <w:spacing w:line="240" w:lineRule="auto"/>
        <w:rPr>
          <w:sz w:val="20"/>
          <w:szCs w:val="20"/>
          <w:lang w:val="ro-RO"/>
        </w:rPr>
      </w:pPr>
      <w:r>
        <w:rPr>
          <w:sz w:val="24"/>
          <w:szCs w:val="24"/>
          <w:lang w:val="ro-RO"/>
        </w:rPr>
        <w:t xml:space="preserve">S-a scris mult despre viaţa şi activitatea fratelui Paulini, dar cel mai bun lucru este să cunoaştem autobiografia dânsului.  Aceasta a apărut în broşura </w:t>
      </w:r>
      <w:r w:rsidRPr="00024948">
        <w:rPr>
          <w:sz w:val="24"/>
          <w:szCs w:val="24"/>
          <w:u w:val="single"/>
          <w:lang w:val="ro-RO"/>
        </w:rPr>
        <w:t>Funeraliile</w:t>
      </w:r>
      <w:r w:rsidR="002273B2" w:rsidRPr="00024948">
        <w:rPr>
          <w:sz w:val="24"/>
          <w:szCs w:val="24"/>
          <w:u w:val="single"/>
          <w:lang w:val="ro-RO"/>
        </w:rPr>
        <w:t xml:space="preserve"> pastorului Petre P. Paulini</w:t>
      </w:r>
      <w:r w:rsidR="00A4784D">
        <w:rPr>
          <w:sz w:val="24"/>
          <w:szCs w:val="24"/>
          <w:lang w:val="ro-RO"/>
        </w:rPr>
        <w:t>,</w:t>
      </w:r>
      <w:r w:rsidR="00A4784D">
        <w:rPr>
          <w:rStyle w:val="FootnoteReference"/>
          <w:sz w:val="20"/>
          <w:szCs w:val="20"/>
          <w:lang w:val="ro-RO"/>
        </w:rPr>
        <w:footnoteReference w:id="400"/>
      </w:r>
      <w:r w:rsidR="00F21A66" w:rsidRPr="00024948">
        <w:rPr>
          <w:sz w:val="20"/>
          <w:szCs w:val="20"/>
          <w:lang w:val="ro-RO"/>
        </w:rPr>
        <w:t xml:space="preserve"> </w:t>
      </w:r>
      <w:r>
        <w:rPr>
          <w:sz w:val="24"/>
          <w:szCs w:val="24"/>
          <w:lang w:val="ro-RO"/>
        </w:rPr>
        <w:t xml:space="preserve"> pe care am primit-o pentru documentare de la soţii Nicolae şi Magdalena Dan (sora Magdalena </w:t>
      </w:r>
      <w:r w:rsidR="00A4784D">
        <w:rPr>
          <w:sz w:val="24"/>
          <w:szCs w:val="24"/>
          <w:lang w:val="ro-RO"/>
        </w:rPr>
        <w:t xml:space="preserve">fiind nepoata fratelui Paulini).  Redau în continuare această autobiografie în întregime: </w:t>
      </w:r>
      <w:r w:rsidR="00A953EB" w:rsidRPr="00A953EB">
        <w:rPr>
          <w:sz w:val="20"/>
          <w:szCs w:val="20"/>
          <w:lang w:val="ro-RO"/>
        </w:rPr>
        <w:t>VII/09/03/01/02</w:t>
      </w:r>
    </w:p>
    <w:p w:rsidR="003B18E9" w:rsidRPr="00A953EB" w:rsidRDefault="00A4784D" w:rsidP="003B18E9">
      <w:pPr>
        <w:spacing w:line="240" w:lineRule="auto"/>
        <w:rPr>
          <w:sz w:val="20"/>
          <w:szCs w:val="20"/>
          <w:lang w:val="ro-RO"/>
        </w:rPr>
      </w:pPr>
      <w:r>
        <w:rPr>
          <w:sz w:val="24"/>
          <w:szCs w:val="24"/>
          <w:lang w:val="ro-RO"/>
        </w:rPr>
        <w:t xml:space="preserve"> </w:t>
      </w:r>
      <w:r w:rsidR="003B18E9">
        <w:rPr>
          <w:sz w:val="24"/>
          <w:szCs w:val="24"/>
          <w:lang w:val="ro-RO"/>
        </w:rPr>
        <w:t xml:space="preserve">„Sunt născut la 12 martie 1882, în cătunul Chitila, din comuna Buftea, plasa Bucoveni, judeţul Ilfov.  Tatăl meu a ţinut restaurantul din gara Chitila.  În anul 1884, părinţii mei au părăsit localitatea Chitila pentru a se ocupa cu munca agricolă în satul Olăneşti, din judeţul Vâlcea, de </w:t>
      </w:r>
      <w:r w:rsidR="003B18E9">
        <w:rPr>
          <w:sz w:val="24"/>
          <w:szCs w:val="24"/>
          <w:lang w:val="ro-RO"/>
        </w:rPr>
        <w:lastRenderedPageBreak/>
        <w:t xml:space="preserve">unde au plecat după doi ani, </w:t>
      </w:r>
      <w:r w:rsidR="002E6B0F">
        <w:rPr>
          <w:sz w:val="24"/>
          <w:szCs w:val="24"/>
          <w:lang w:val="ro-RO"/>
        </w:rPr>
        <w:t>stabilindu-se în oraşul Râmnicu</w:t>
      </w:r>
      <w:r w:rsidR="003B18E9">
        <w:rPr>
          <w:sz w:val="24"/>
          <w:szCs w:val="24"/>
          <w:lang w:val="ro-RO"/>
        </w:rPr>
        <w:t xml:space="preserve"> Vâlcea, ocupându-se la început cu o ospătărie şi</w:t>
      </w:r>
      <w:r w:rsidR="00F21A66">
        <w:rPr>
          <w:sz w:val="24"/>
          <w:szCs w:val="24"/>
          <w:lang w:val="ro-RO"/>
        </w:rPr>
        <w:t>,</w:t>
      </w:r>
      <w:r w:rsidR="003B18E9">
        <w:rPr>
          <w:sz w:val="24"/>
          <w:szCs w:val="24"/>
          <w:lang w:val="ro-RO"/>
        </w:rPr>
        <w:t xml:space="preserve"> mai târziu</w:t>
      </w:r>
      <w:r w:rsidR="00F21A66">
        <w:rPr>
          <w:sz w:val="24"/>
          <w:szCs w:val="24"/>
          <w:lang w:val="ro-RO"/>
        </w:rPr>
        <w:t>,</w:t>
      </w:r>
      <w:r w:rsidR="003B18E9">
        <w:rPr>
          <w:sz w:val="24"/>
          <w:szCs w:val="24"/>
          <w:lang w:val="ro-RO"/>
        </w:rPr>
        <w:t xml:space="preserve"> ţinând o mică prăvălie de mezeluri şi articole de băcănie.  În anii din urmă</w:t>
      </w:r>
      <w:r w:rsidR="00415F26">
        <w:rPr>
          <w:sz w:val="24"/>
          <w:szCs w:val="24"/>
          <w:lang w:val="ro-RO"/>
        </w:rPr>
        <w:t>,</w:t>
      </w:r>
      <w:r w:rsidR="003B18E9">
        <w:rPr>
          <w:sz w:val="24"/>
          <w:szCs w:val="24"/>
          <w:lang w:val="ro-RO"/>
        </w:rPr>
        <w:t xml:space="preserve"> s-au retras la Drăgăşani, unde au şi murit.  În oraşul Râmnicu Vâlcea</w:t>
      </w:r>
      <w:r w:rsidR="00F21A66">
        <w:rPr>
          <w:sz w:val="24"/>
          <w:szCs w:val="24"/>
          <w:lang w:val="ro-RO"/>
        </w:rPr>
        <w:t>,</w:t>
      </w:r>
      <w:r w:rsidR="003B18E9">
        <w:rPr>
          <w:sz w:val="24"/>
          <w:szCs w:val="24"/>
          <w:lang w:val="ro-RO"/>
        </w:rPr>
        <w:t xml:space="preserve"> am absolvit cele 4 clase primare şi, între anii 1893-1897, cele patru clase gimnaziale.  În anul 1898, m-am înscris la liceul din Craiova, unde am urmat cursul superior, adică clasele V, VI şi VII, pe care le-am terminat în anul 1901, obţinând certificatul de absolvire.  </w:t>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t xml:space="preserve"> </w:t>
      </w:r>
      <w:r w:rsidR="00A953EB" w:rsidRPr="00A953EB">
        <w:rPr>
          <w:sz w:val="20"/>
          <w:szCs w:val="20"/>
          <w:lang w:val="ro-RO"/>
        </w:rPr>
        <w:t>VII/09/03/01/0</w:t>
      </w:r>
      <w:r w:rsidR="00A953EB">
        <w:rPr>
          <w:sz w:val="20"/>
          <w:szCs w:val="20"/>
          <w:lang w:val="ro-RO"/>
        </w:rPr>
        <w:t>3</w:t>
      </w:r>
    </w:p>
    <w:p w:rsidR="003B18E9" w:rsidRPr="00A953EB" w:rsidRDefault="008A2D0A" w:rsidP="003B18E9">
      <w:pPr>
        <w:spacing w:line="240" w:lineRule="auto"/>
        <w:rPr>
          <w:sz w:val="20"/>
          <w:szCs w:val="20"/>
          <w:lang w:val="ro-RO"/>
        </w:rPr>
      </w:pPr>
      <w:r>
        <w:rPr>
          <w:sz w:val="24"/>
          <w:szCs w:val="24"/>
          <w:lang w:val="ro-RO"/>
        </w:rPr>
        <w:t>„</w:t>
      </w:r>
      <w:r w:rsidR="003B18E9">
        <w:rPr>
          <w:sz w:val="24"/>
          <w:szCs w:val="24"/>
          <w:lang w:val="ro-RO"/>
        </w:rPr>
        <w:t>Între anii 1901-1902, am urmat academia de comerţ din oraşul Graz, din Stiria (Austria), pe care însă n-am terminat-o, din cauză că tatăl meu nu mi-a mai putut trimite mijloacele de întreţinere.  Am urmat în acest timp în acelaşi oraş şi cursul de pictură al unei academii de arte frumoase şi cursul unui institut</w:t>
      </w:r>
      <w:r w:rsidR="002273B2">
        <w:rPr>
          <w:sz w:val="24"/>
          <w:szCs w:val="24"/>
          <w:lang w:val="ro-RO"/>
        </w:rPr>
        <w:t xml:space="preserve"> de muzică instrumentală (vioară</w:t>
      </w:r>
      <w:r w:rsidR="003B18E9">
        <w:rPr>
          <w:sz w:val="24"/>
          <w:szCs w:val="24"/>
          <w:lang w:val="ro-RO"/>
        </w:rPr>
        <w:t xml:space="preserve">).  După întoarcerea în ţară,     m-am stabilit în Bucureşti, unde m-am întreţinut din lecţii de vioară şi meditând elevi.  În anii 1904-1905, am satisfăcut serviciul militar la regimentul Vâlcea nr. 2 infanterie.  În noiembrie 1905, am revenit la Bucureşti, unde m-am înscris la facultatea de medicină.  În anul 1905, am auzit de creştinii adventişti de ziua a şaptea, care ţineau pe atunci conferinţe religioase în strada Negru Vodă nr. 15.  Aşa am făcut mai de aproape cunoştinţă cu Biblia, Sfânta Scriptură, din care am cunoscut doctrina lui Isus Hristos.  M-am încreştinat după principiile acestui cult, devenind astfel membru al Comunităţii Adventiste de Ziua a Şaptea din Bucureşti.  </w:t>
      </w:r>
      <w:r w:rsidR="00A953EB">
        <w:rPr>
          <w:sz w:val="24"/>
          <w:szCs w:val="24"/>
          <w:lang w:val="ro-RO"/>
        </w:rPr>
        <w:t xml:space="preserve">                </w:t>
      </w:r>
      <w:r w:rsidR="00A953EB" w:rsidRPr="00A953EB">
        <w:rPr>
          <w:sz w:val="20"/>
          <w:szCs w:val="20"/>
          <w:lang w:val="ro-RO"/>
        </w:rPr>
        <w:t>VII/09/03/01/0</w:t>
      </w:r>
      <w:r w:rsidR="00A953EB">
        <w:rPr>
          <w:sz w:val="20"/>
          <w:szCs w:val="20"/>
          <w:lang w:val="ro-RO"/>
        </w:rPr>
        <w:t>4</w:t>
      </w:r>
    </w:p>
    <w:p w:rsidR="003B18E9" w:rsidRPr="00A953EB" w:rsidRDefault="008A2D0A" w:rsidP="003B18E9">
      <w:pPr>
        <w:spacing w:line="240" w:lineRule="auto"/>
        <w:rPr>
          <w:sz w:val="20"/>
          <w:szCs w:val="20"/>
          <w:lang w:val="ro-RO"/>
        </w:rPr>
      </w:pPr>
      <w:r>
        <w:rPr>
          <w:sz w:val="24"/>
          <w:szCs w:val="24"/>
          <w:lang w:val="ro-RO"/>
        </w:rPr>
        <w:t>„</w:t>
      </w:r>
      <w:r w:rsidR="003B18E9">
        <w:rPr>
          <w:sz w:val="24"/>
          <w:szCs w:val="24"/>
          <w:lang w:val="ro-RO"/>
        </w:rPr>
        <w:t>În vara anului 1906, am fost invitat de către reprezentanţii Cultului Adventist de Ziua a Şaptea să mă devotez lucrării de predicare a evangheliei.  Astfel, am primit să plec în acelaşi an la Seminarul Teologic al Cultului Adventist de Ziua a Şaptea din Friedensau (Germania), pentru o mai temeinică aprofundare a studiului Sfintelor Scripturi şi pentru o mai bună cunoaştere a limbii germane.  De la 10 iulie 1906 până la 1 august 1907, am urmat cursurile acestui seminar, obţinând astfel diploma de absolvire.  În luna noiembrie 1907, am fost invitat de reprezentanţii cultului să activez în comunităţile creştine adventiste de ziua a şaptea din Banat, cu reşedinţa în oraşul Arad, unde am stat până în luna septembrie 1909.  La 8 februarie 1909, m-am căsătorit cu tânăra Alice-Elisa Favre, originară din Le Locle, Elveţia, pe care am cunoscut-o de prima dată la o serbare de sfârşit de an dată la seminarul nostru din Friedensau.</w:t>
      </w:r>
      <w:r w:rsidR="00A953EB">
        <w:rPr>
          <w:sz w:val="24"/>
          <w:szCs w:val="24"/>
          <w:lang w:val="ro-RO"/>
        </w:rPr>
        <w:t xml:space="preserve"> </w:t>
      </w:r>
      <w:r w:rsidR="00A953EB">
        <w:rPr>
          <w:sz w:val="24"/>
          <w:szCs w:val="24"/>
          <w:lang w:val="ro-RO"/>
        </w:rPr>
        <w:tab/>
      </w:r>
      <w:r w:rsidR="00A953EB">
        <w:rPr>
          <w:sz w:val="24"/>
          <w:szCs w:val="24"/>
          <w:lang w:val="ro-RO"/>
        </w:rPr>
        <w:tab/>
        <w:t xml:space="preserve"> </w:t>
      </w:r>
      <w:r w:rsidR="00A953EB" w:rsidRPr="00A953EB">
        <w:rPr>
          <w:sz w:val="20"/>
          <w:szCs w:val="20"/>
          <w:lang w:val="ro-RO"/>
        </w:rPr>
        <w:t>VII/09/03/01/0</w:t>
      </w:r>
      <w:r w:rsidR="00A953EB">
        <w:rPr>
          <w:sz w:val="20"/>
          <w:szCs w:val="20"/>
          <w:lang w:val="ro-RO"/>
        </w:rPr>
        <w:t>5</w:t>
      </w:r>
    </w:p>
    <w:p w:rsidR="003B18E9" w:rsidRPr="00A953EB" w:rsidRDefault="00AA124B" w:rsidP="003B18E9">
      <w:pPr>
        <w:spacing w:line="240" w:lineRule="auto"/>
        <w:rPr>
          <w:sz w:val="20"/>
          <w:szCs w:val="20"/>
          <w:lang w:val="ro-RO"/>
        </w:rPr>
      </w:pPr>
      <w:r>
        <w:rPr>
          <w:sz w:val="24"/>
          <w:szCs w:val="24"/>
          <w:lang w:val="ro-RO"/>
        </w:rPr>
        <w:t>„</w:t>
      </w:r>
      <w:r w:rsidR="003B18E9">
        <w:rPr>
          <w:sz w:val="24"/>
          <w:szCs w:val="24"/>
          <w:lang w:val="ro-RO"/>
        </w:rPr>
        <w:t xml:space="preserve">În luna septembrie 1909, am fost chemat de comitetul de conducere al Cultului Creştin Adventist de Ziua a Şaptea să servesc comunitatea din Bucureşti.  La 15 iulie 1911, am fost hirotonisit după regulile evangheliei ca pastor, încredinţându-mi-se răspunderea administrativă şi pastorală a Organizaţiei Creştine Adventiste de Ziua a Şaptea din România, calitate pe care am avut-o până în anul 1927.  </w:t>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t xml:space="preserve"> </w:t>
      </w:r>
      <w:r w:rsidR="00A953EB" w:rsidRPr="00A953EB">
        <w:rPr>
          <w:sz w:val="20"/>
          <w:szCs w:val="20"/>
          <w:lang w:val="ro-RO"/>
        </w:rPr>
        <w:t>VII/09/03/01/0</w:t>
      </w:r>
      <w:r w:rsidR="00A953EB">
        <w:rPr>
          <w:sz w:val="20"/>
          <w:szCs w:val="20"/>
          <w:lang w:val="ro-RO"/>
        </w:rPr>
        <w:t>6</w:t>
      </w:r>
    </w:p>
    <w:p w:rsidR="003B18E9" w:rsidRPr="00A953EB" w:rsidRDefault="00AA124B" w:rsidP="003B18E9">
      <w:pPr>
        <w:spacing w:line="240" w:lineRule="auto"/>
        <w:rPr>
          <w:sz w:val="20"/>
          <w:szCs w:val="20"/>
          <w:lang w:val="ro-RO"/>
        </w:rPr>
      </w:pPr>
      <w:r>
        <w:rPr>
          <w:sz w:val="24"/>
          <w:szCs w:val="24"/>
          <w:lang w:val="ro-RO"/>
        </w:rPr>
        <w:t>„</w:t>
      </w:r>
      <w:r w:rsidR="003B18E9">
        <w:rPr>
          <w:sz w:val="24"/>
          <w:szCs w:val="24"/>
          <w:lang w:val="ro-RO"/>
        </w:rPr>
        <w:t>În campania din anul 1913, am luat parte ca sergent sanitar pe lângă ambulanţa regimentului nr. 42 Vâlcea, iar în campania din 1916-1918, am servit ca secretar al coloanei de subzistenţă a acestui regiment din divizia I-a.  N-am participat la lupte.  La sfârşitul războiului</w:t>
      </w:r>
      <w:r w:rsidR="00415F26">
        <w:rPr>
          <w:sz w:val="24"/>
          <w:szCs w:val="24"/>
          <w:lang w:val="ro-RO"/>
        </w:rPr>
        <w:t>,</w:t>
      </w:r>
      <w:r w:rsidR="003B18E9">
        <w:rPr>
          <w:sz w:val="24"/>
          <w:szCs w:val="24"/>
          <w:lang w:val="ro-RO"/>
        </w:rPr>
        <w:t xml:space="preserve"> am fost demobilizat cu gradul de plutonier. </w:t>
      </w:r>
      <w:r w:rsidR="00A953EB">
        <w:rPr>
          <w:sz w:val="24"/>
          <w:szCs w:val="24"/>
          <w:lang w:val="ro-RO"/>
        </w:rPr>
        <w:t xml:space="preserve">  </w:t>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r>
      <w:r w:rsidR="00A953EB">
        <w:rPr>
          <w:sz w:val="24"/>
          <w:szCs w:val="24"/>
          <w:lang w:val="ro-RO"/>
        </w:rPr>
        <w:tab/>
        <w:t xml:space="preserve"> </w:t>
      </w:r>
      <w:r w:rsidR="00A953EB" w:rsidRPr="00A953EB">
        <w:rPr>
          <w:sz w:val="20"/>
          <w:szCs w:val="20"/>
          <w:lang w:val="ro-RO"/>
        </w:rPr>
        <w:t>VII/09/03/01/0</w:t>
      </w:r>
      <w:r w:rsidR="00A953EB">
        <w:rPr>
          <w:sz w:val="20"/>
          <w:szCs w:val="20"/>
          <w:lang w:val="ro-RO"/>
        </w:rPr>
        <w:t>7</w:t>
      </w:r>
    </w:p>
    <w:p w:rsidR="003B18E9" w:rsidRPr="00D93C24" w:rsidRDefault="00AA124B" w:rsidP="003B18E9">
      <w:pPr>
        <w:spacing w:line="240" w:lineRule="auto"/>
        <w:rPr>
          <w:sz w:val="20"/>
          <w:szCs w:val="20"/>
          <w:lang w:val="ro-RO"/>
        </w:rPr>
      </w:pPr>
      <w:r>
        <w:rPr>
          <w:sz w:val="24"/>
          <w:szCs w:val="24"/>
          <w:lang w:val="ro-RO"/>
        </w:rPr>
        <w:t>„</w:t>
      </w:r>
      <w:r w:rsidR="003B18E9">
        <w:rPr>
          <w:sz w:val="24"/>
          <w:szCs w:val="24"/>
          <w:lang w:val="ro-RO"/>
        </w:rPr>
        <w:t>În anul 1920, cu ocazia înfiinţării Uniunii Române, am fost ales preşedinte de uniune, funcţie pe care am deţinut-o până în anul 1927. . . .  În anul 1922, de la 11-31 mai, a avut loc primul congres mondial al Cultului Creştin Adventist de Ziua a Şaptea la San-Francisco (U.</w:t>
      </w:r>
      <w:r w:rsidR="006D449D">
        <w:rPr>
          <w:sz w:val="24"/>
          <w:szCs w:val="24"/>
          <w:lang w:val="ro-RO"/>
        </w:rPr>
        <w:t xml:space="preserve"> </w:t>
      </w:r>
      <w:r w:rsidR="003B18E9">
        <w:rPr>
          <w:sz w:val="24"/>
          <w:szCs w:val="24"/>
          <w:lang w:val="ro-RO"/>
        </w:rPr>
        <w:t>S.</w:t>
      </w:r>
      <w:r w:rsidR="006D449D">
        <w:rPr>
          <w:sz w:val="24"/>
          <w:szCs w:val="24"/>
          <w:lang w:val="ro-RO"/>
        </w:rPr>
        <w:t xml:space="preserve"> </w:t>
      </w:r>
      <w:r w:rsidR="003B18E9">
        <w:rPr>
          <w:sz w:val="24"/>
          <w:szCs w:val="24"/>
          <w:lang w:val="ro-RO"/>
        </w:rPr>
        <w:t xml:space="preserve">A.), la care au fost invitaţi delegaţi din toate ţările lumii.  Eu am participat atunci pentru prima oară la un </w:t>
      </w:r>
      <w:r w:rsidR="003B18E9">
        <w:rPr>
          <w:sz w:val="24"/>
          <w:szCs w:val="24"/>
          <w:lang w:val="ro-RO"/>
        </w:rPr>
        <w:lastRenderedPageBreak/>
        <w:t xml:space="preserve">asemenea congres religios mondial.  Astfel de congrese religioase mondiale ale Cultului Creştin Adventist de Ziua a Şaptea au mai avut loc în anii 1926 şi 1930. . . .  În ziua de 27 decembrie 1927, am plecat la Lyon, în Franţa, în calitate de pastor.  În toamna anului 1928, am fost chemat să servesc ca preşedinte al Uniunii Elveţiene, cu sediul la Lausanne, unde am stat patru ani, până în 1932.  Cu această ocazie, pentru prima dată, au fost unite cele trei conferinţe din Elveţia, alcătuind astfel Uniunea Elveţiană.  Atunci, Elveţia a avut pentru prima dată un preşedinte de uniune.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VII/09/03/01/0</w:t>
      </w:r>
      <w:r w:rsidR="00D93C24">
        <w:rPr>
          <w:sz w:val="20"/>
          <w:szCs w:val="20"/>
          <w:lang w:val="ro-RO"/>
        </w:rPr>
        <w:t>8</w:t>
      </w:r>
    </w:p>
    <w:p w:rsidR="003B18E9" w:rsidRPr="00D93C24" w:rsidRDefault="00AA124B" w:rsidP="003B18E9">
      <w:pPr>
        <w:spacing w:line="240" w:lineRule="auto"/>
        <w:rPr>
          <w:sz w:val="20"/>
          <w:szCs w:val="20"/>
          <w:lang w:val="ro-RO"/>
        </w:rPr>
      </w:pPr>
      <w:r>
        <w:rPr>
          <w:sz w:val="24"/>
          <w:szCs w:val="24"/>
          <w:lang w:val="ro-RO"/>
        </w:rPr>
        <w:t>„</w:t>
      </w:r>
      <w:r w:rsidR="003B18E9">
        <w:rPr>
          <w:sz w:val="24"/>
          <w:szCs w:val="24"/>
          <w:lang w:val="ro-RO"/>
        </w:rPr>
        <w:t>În toamna anului 1932, am revenit în România, deservind pentru a doua oară Uniunea de Conferinţe Adventiste de Ziua a Şaptea din patrie, fiind pastor şi preşedinte al uniunii, până în toamna anului 1936 . . . când, în locul meu, a fost ales pastorul Dumitru Florea ca preşedinte, iar eu am primit răspunderea de preşedinte al Conferinţei Banat-Crişana-Maramureş, cu sediul la Timişoara.  În toamna anului 1938, am fost rechemat în Bucureşti, unde am activa</w:t>
      </w:r>
      <w:r w:rsidR="00814629">
        <w:rPr>
          <w:sz w:val="24"/>
          <w:szCs w:val="24"/>
          <w:lang w:val="ro-RO"/>
        </w:rPr>
        <w:t>t ca       pastor-consilier pe l</w:t>
      </w:r>
      <w:r w:rsidR="003B18E9">
        <w:rPr>
          <w:sz w:val="24"/>
          <w:szCs w:val="24"/>
          <w:lang w:val="ro-RO"/>
        </w:rPr>
        <w:t>ângă Uniunea de Conferinţe Adventiste de Ziua a Şaptea pentru studii şi documentare şi profesor la Seminarul Teologic din Bucureşti, funcţii pe care le-am îndeplinit până la data de 1 ianuarie 1953, când m-am îmbolnăvit grav.”</w:t>
      </w:r>
      <w:r w:rsidR="00D93C24">
        <w:rPr>
          <w:sz w:val="24"/>
          <w:szCs w:val="24"/>
          <w:lang w:val="ro-RO"/>
        </w:rPr>
        <w:t xml:space="preserve">  </w:t>
      </w:r>
      <w:r>
        <w:rPr>
          <w:sz w:val="24"/>
          <w:szCs w:val="24"/>
          <w:lang w:val="ro-RO"/>
        </w:rPr>
        <w:t xml:space="preserve">(aici se încheie autobiografia) </w:t>
      </w:r>
      <w:r w:rsidR="00D93C24" w:rsidRPr="00A953EB">
        <w:rPr>
          <w:sz w:val="20"/>
          <w:szCs w:val="20"/>
          <w:lang w:val="ro-RO"/>
        </w:rPr>
        <w:t>VII/09/03/01/0</w:t>
      </w:r>
      <w:r w:rsidR="00D93C24">
        <w:rPr>
          <w:sz w:val="20"/>
          <w:szCs w:val="20"/>
          <w:lang w:val="ro-RO"/>
        </w:rPr>
        <w:t>9</w:t>
      </w:r>
    </w:p>
    <w:p w:rsidR="003B18E9" w:rsidRPr="00D93C24" w:rsidRDefault="003B18E9" w:rsidP="003B18E9">
      <w:pPr>
        <w:spacing w:line="240" w:lineRule="auto"/>
        <w:rPr>
          <w:sz w:val="20"/>
          <w:szCs w:val="20"/>
          <w:lang w:val="ro-RO"/>
        </w:rPr>
      </w:pPr>
      <w:r>
        <w:rPr>
          <w:sz w:val="24"/>
          <w:szCs w:val="24"/>
          <w:lang w:val="ro-RO"/>
        </w:rPr>
        <w:t xml:space="preserve">În seara zilei de luni, 20 iulie 1953, orele 21 şi cinci minute, fratele Paulini s-a stins din viaţă la locuinţa sa din Bucureşti, strada Cuza-Vodă nr. 141 A.  În broşura despre funeralii, la pagina 2, apare următoarea declaraţie: „Viaţa noastră bisericească de aici din ţară a fost strâns legată cu viaţa şi activitatea fratelui Petre P. Paulini.  Prin viu grai şi prin scris, prin predică, pildă şi învăţătură, dânsul a fost un credincios slujitor al Domnului Hristos, necruţându-şi niciodată puterile şi timpul.  Povara care-l apăsa era ca învăţătura sublimă a evangheliei să ajungă hrană şi lumină sufletească pentru toţi credincioşii.  Mulţi datorează sufleteşte mult lucrării acestui serv credincios al Domnului.  Până în ultimele clipe ale vieţii, a fost stăpânit de gândul de a lucra şi mai mult, şi mai intens, şi mai devotat pentru Domnul Isus Hristos.”  </w:t>
      </w:r>
      <w:r w:rsidR="00D93C24">
        <w:rPr>
          <w:sz w:val="24"/>
          <w:szCs w:val="24"/>
          <w:lang w:val="ro-RO"/>
        </w:rPr>
        <w:tab/>
      </w:r>
      <w:r w:rsidR="00D93C24">
        <w:rPr>
          <w:sz w:val="24"/>
          <w:szCs w:val="24"/>
          <w:lang w:val="ro-RO"/>
        </w:rPr>
        <w:tab/>
      </w:r>
      <w:r w:rsidR="00AA124B">
        <w:rPr>
          <w:sz w:val="24"/>
          <w:szCs w:val="24"/>
          <w:lang w:val="ro-RO"/>
        </w:rPr>
        <w:t xml:space="preserve"> </w:t>
      </w:r>
      <w:r w:rsidR="00D93C24" w:rsidRPr="00A953EB">
        <w:rPr>
          <w:sz w:val="20"/>
          <w:szCs w:val="20"/>
          <w:lang w:val="ro-RO"/>
        </w:rPr>
        <w:t>VII/09/03/01/</w:t>
      </w:r>
      <w:r w:rsidR="00D93C24">
        <w:rPr>
          <w:sz w:val="20"/>
          <w:szCs w:val="20"/>
          <w:lang w:val="ro-RO"/>
        </w:rPr>
        <w:t>10</w:t>
      </w:r>
    </w:p>
    <w:p w:rsidR="003B18E9" w:rsidRPr="00D93C24" w:rsidRDefault="003B18E9" w:rsidP="003B18E9">
      <w:pPr>
        <w:spacing w:line="240" w:lineRule="auto"/>
        <w:rPr>
          <w:sz w:val="20"/>
          <w:szCs w:val="20"/>
          <w:lang w:val="ro-RO"/>
        </w:rPr>
      </w:pPr>
      <w:r>
        <w:rPr>
          <w:sz w:val="24"/>
          <w:szCs w:val="24"/>
          <w:lang w:val="ro-RO"/>
        </w:rPr>
        <w:t>Colosul oratoric numit Petre P. Paulini este singurul slujbaş al Bisericii Adventiste de Ziua a Şaptea din România despre care se vorbeşte în</w:t>
      </w:r>
      <w:r w:rsidR="002273B2">
        <w:rPr>
          <w:sz w:val="24"/>
          <w:szCs w:val="24"/>
          <w:lang w:val="ro-RO"/>
        </w:rPr>
        <w:t xml:space="preserve"> </w:t>
      </w:r>
      <w:r w:rsidR="002273B2" w:rsidRPr="0039038B">
        <w:rPr>
          <w:sz w:val="24"/>
          <w:szCs w:val="24"/>
          <w:u w:val="single"/>
          <w:lang w:val="ro-RO"/>
        </w:rPr>
        <w:t>Seventh-day Adventist Encyclopedia/</w:t>
      </w:r>
      <w:r w:rsidR="005F465E">
        <w:rPr>
          <w:sz w:val="24"/>
          <w:szCs w:val="24"/>
          <w:u w:val="single"/>
          <w:lang w:val="ro-RO"/>
        </w:rPr>
        <w:t xml:space="preserve"> </w:t>
      </w:r>
      <w:r w:rsidR="002273B2" w:rsidRPr="0039038B">
        <w:rPr>
          <w:sz w:val="24"/>
          <w:szCs w:val="24"/>
          <w:u w:val="single"/>
          <w:lang w:val="ro-RO"/>
        </w:rPr>
        <w:t>Enciclopedia adventistă de ziua a şaptea</w:t>
      </w:r>
      <w:r w:rsidR="005F465E">
        <w:rPr>
          <w:sz w:val="24"/>
          <w:szCs w:val="24"/>
          <w:lang w:val="ro-RO"/>
        </w:rPr>
        <w:t>:</w:t>
      </w:r>
      <w:r w:rsidR="0039038B">
        <w:rPr>
          <w:rStyle w:val="FootnoteReference"/>
          <w:sz w:val="24"/>
          <w:szCs w:val="24"/>
          <w:lang w:val="ro-RO"/>
        </w:rPr>
        <w:footnoteReference w:id="401"/>
      </w:r>
      <w:r w:rsidR="002273B2" w:rsidRPr="0039038B">
        <w:rPr>
          <w:sz w:val="24"/>
          <w:szCs w:val="24"/>
          <w:lang w:val="ro-RO"/>
        </w:rPr>
        <w:t xml:space="preserve"> </w:t>
      </w:r>
      <w:r w:rsidR="00483855">
        <w:rPr>
          <w:sz w:val="24"/>
          <w:szCs w:val="24"/>
          <w:lang w:val="ro-RO"/>
        </w:rPr>
        <w:t>„</w:t>
      </w:r>
      <w:r>
        <w:rPr>
          <w:sz w:val="24"/>
          <w:szCs w:val="24"/>
          <w:lang w:val="ro-RO"/>
        </w:rPr>
        <w:t>Pionier predicator adventist de ziua a şaptea din România, administrator în România şi Elveţia.  De provenienţă protestantă, Paulini studia medicina când J. F. Ginter a venit la Bucureşti ca să predice.  Paulini a fost unul dintre primii săi convertiţi (1906).  După ce a studiat la Seminarul Misionar din Friedensau timp de 6 luni şi a dobândit experienţă practică în pastoraţie în oraşul Burg, Paulini a început să predice pentru sătenii r</w:t>
      </w:r>
      <w:r w:rsidR="00C44011">
        <w:rPr>
          <w:sz w:val="24"/>
          <w:szCs w:val="24"/>
          <w:lang w:val="ro-RO"/>
        </w:rPr>
        <w:t xml:space="preserve">omâni din Ungaria.  În 1909, </w:t>
      </w:r>
      <w:r>
        <w:rPr>
          <w:sz w:val="24"/>
          <w:szCs w:val="24"/>
          <w:lang w:val="ro-RO"/>
        </w:rPr>
        <w:t xml:space="preserve">s-a căsătorit cu Alice Elisa Favre, o fată elveţiană.  Când Ginter a fost expulzat din România pentru că predica doctrine adventiste de ziua a şaptea, Paulini a devenit conducătorul lucrării adventiste de ziua a şaptea în acea ţară şi a fost hirotonisit ca pastor în 1911.  În 1913, a devenit preşedintele Conferinţei Române </w:t>
      </w:r>
      <w:r w:rsidR="005F465E">
        <w:rPr>
          <w:sz w:val="24"/>
          <w:szCs w:val="24"/>
          <w:lang w:val="ro-RO"/>
        </w:rPr>
        <w:t xml:space="preserve">                 </w:t>
      </w:r>
      <w:r>
        <w:rPr>
          <w:sz w:val="24"/>
          <w:szCs w:val="24"/>
          <w:lang w:val="ro-RO"/>
        </w:rPr>
        <w:t>nou-organizate.  Mai târziu</w:t>
      </w:r>
      <w:r w:rsidR="005F465E">
        <w:rPr>
          <w:sz w:val="24"/>
          <w:szCs w:val="24"/>
          <w:lang w:val="ro-RO"/>
        </w:rPr>
        <w:t>,</w:t>
      </w:r>
      <w:r>
        <w:rPr>
          <w:sz w:val="24"/>
          <w:szCs w:val="24"/>
          <w:lang w:val="ro-RO"/>
        </w:rPr>
        <w:t xml:space="preserve"> a servit ca preşedinte al Uniunii Române (1919-1927, 1932-1936), </w:t>
      </w:r>
      <w:r>
        <w:rPr>
          <w:sz w:val="24"/>
          <w:szCs w:val="24"/>
          <w:lang w:val="ro-RO"/>
        </w:rPr>
        <w:lastRenderedPageBreak/>
        <w:t>al Uniunii Elveţiene (1928-1932) şi al Conferinţei Banat în România (193</w:t>
      </w:r>
      <w:r w:rsidR="00C44011">
        <w:rPr>
          <w:sz w:val="24"/>
          <w:szCs w:val="24"/>
          <w:lang w:val="ro-RO"/>
        </w:rPr>
        <w:t xml:space="preserve">6-1938).  Timp de mulţi ani, </w:t>
      </w:r>
      <w:r>
        <w:rPr>
          <w:sz w:val="24"/>
          <w:szCs w:val="24"/>
          <w:lang w:val="ro-RO"/>
        </w:rPr>
        <w:t>a redactat publicaţiile adventiste de ziua a şaptea din România.”</w:t>
      </w:r>
      <w:r w:rsidR="00D93C24">
        <w:rPr>
          <w:sz w:val="24"/>
          <w:szCs w:val="24"/>
          <w:lang w:val="ro-RO"/>
        </w:rPr>
        <w:t xml:space="preserve">  </w:t>
      </w:r>
      <w:r w:rsidR="00D93C24">
        <w:rPr>
          <w:sz w:val="24"/>
          <w:szCs w:val="24"/>
          <w:lang w:val="ro-RO"/>
        </w:rPr>
        <w:tab/>
      </w:r>
      <w:r w:rsidR="00D93C24">
        <w:rPr>
          <w:sz w:val="24"/>
          <w:szCs w:val="24"/>
          <w:lang w:val="ro-RO"/>
        </w:rPr>
        <w:tab/>
      </w:r>
      <w:r w:rsidR="005F465E">
        <w:rPr>
          <w:sz w:val="24"/>
          <w:szCs w:val="24"/>
          <w:lang w:val="ro-RO"/>
        </w:rPr>
        <w:t xml:space="preserve"> </w:t>
      </w:r>
      <w:r w:rsidR="00D93C24" w:rsidRPr="00A953EB">
        <w:rPr>
          <w:sz w:val="20"/>
          <w:szCs w:val="20"/>
          <w:lang w:val="ro-RO"/>
        </w:rPr>
        <w:t>VII/09/03/01/</w:t>
      </w:r>
      <w:r w:rsidR="00D93C24">
        <w:rPr>
          <w:sz w:val="20"/>
          <w:szCs w:val="20"/>
          <w:lang w:val="ro-RO"/>
        </w:rPr>
        <w:t>11</w:t>
      </w:r>
    </w:p>
    <w:p w:rsidR="00143407" w:rsidRPr="00143407" w:rsidRDefault="003B18E9" w:rsidP="003B18E9">
      <w:pPr>
        <w:spacing w:line="240" w:lineRule="auto"/>
        <w:rPr>
          <w:sz w:val="20"/>
          <w:szCs w:val="20"/>
          <w:lang w:val="ro-RO"/>
        </w:rPr>
      </w:pPr>
      <w:r>
        <w:rPr>
          <w:sz w:val="24"/>
          <w:szCs w:val="24"/>
          <w:lang w:val="ro-RO"/>
        </w:rPr>
        <w:t>Tatăl meu, Mihai Radu, a fost pastorul districtului Olt, cu reşedinţa în oraşul Slatina, p</w:t>
      </w:r>
      <w:r w:rsidR="00C44011">
        <w:rPr>
          <w:sz w:val="24"/>
          <w:szCs w:val="24"/>
          <w:lang w:val="ro-RO"/>
        </w:rPr>
        <w:t>ână în anul 1953.  Cu câţiva</w:t>
      </w:r>
      <w:r>
        <w:rPr>
          <w:sz w:val="24"/>
          <w:szCs w:val="24"/>
          <w:lang w:val="ro-RO"/>
        </w:rPr>
        <w:t xml:space="preserve"> ani înainte de plecarea noastră de acolo la Piteşti, s-a anunţat vizita în Comunitatea Curtişoara, situată în satul cu acest nume la 8 kilometri de oraş şi unde noi mergeam Sabat de Sabat, a ilustrului predicator Petre P. Paulini.  Anunţurile de la amvon au pătruns şi au rezonat puternic în urechile şi sufle</w:t>
      </w:r>
      <w:r w:rsidR="00415F26">
        <w:rPr>
          <w:sz w:val="24"/>
          <w:szCs w:val="24"/>
          <w:lang w:val="ro-RO"/>
        </w:rPr>
        <w:t>tul copilului</w:t>
      </w:r>
      <w:r>
        <w:rPr>
          <w:sz w:val="24"/>
          <w:szCs w:val="24"/>
          <w:lang w:val="ro-RO"/>
        </w:rPr>
        <w:t xml:space="preserve"> care citea cu pasiune Biblia şi dorea să ajungă predicator.  Din nefericire, noi nu părăseam niciodată toţi casa proprietate familială, situată pe o stradă la marginea oraşului, pentru că populaţia care ne înconjura nu era extraordinar de cinstită. Aşa se face că, de fiecare dată când se mergea la Curtişoara, unul din noi trebuia să rămână acasă, ca să fie acolo o prezenţă omenească măcar simbolică.  De data aceasta (şi ce dată!), osânditul am fost eu (aveam o soră şi un frate mai mari şi două surori mai mici), aşa că nu am avut harul măcar să-l văd pe fratele Petre P. Paulini.  Comunitatea a trăit însă momente înălţătoare, având fericirea să găzduiască, pentru prima şi ultima dată, vizita celebrului oaspete şi să audă soliile sale binecuvântate.  </w:t>
      </w:r>
      <w:r w:rsidR="00143407">
        <w:rPr>
          <w:sz w:val="24"/>
          <w:szCs w:val="24"/>
          <w:lang w:val="ro-RO"/>
        </w:rPr>
        <w:t xml:space="preserve">             </w:t>
      </w:r>
      <w:r w:rsidR="00143407" w:rsidRPr="00A953EB">
        <w:rPr>
          <w:sz w:val="20"/>
          <w:szCs w:val="20"/>
          <w:lang w:val="ro-RO"/>
        </w:rPr>
        <w:t>VII/09/03/01/</w:t>
      </w:r>
      <w:r w:rsidR="00143407">
        <w:rPr>
          <w:sz w:val="20"/>
          <w:szCs w:val="20"/>
          <w:lang w:val="ro-RO"/>
        </w:rPr>
        <w:t>12</w:t>
      </w:r>
    </w:p>
    <w:p w:rsidR="003B18E9" w:rsidRPr="00D93C24" w:rsidRDefault="003B18E9" w:rsidP="003B18E9">
      <w:pPr>
        <w:spacing w:line="240" w:lineRule="auto"/>
        <w:rPr>
          <w:sz w:val="20"/>
          <w:szCs w:val="20"/>
          <w:lang w:val="ro-RO"/>
        </w:rPr>
      </w:pPr>
      <w:r>
        <w:rPr>
          <w:sz w:val="24"/>
          <w:szCs w:val="24"/>
          <w:lang w:val="ro-RO"/>
        </w:rPr>
        <w:t>Născut în anul 1938, am fost contemporan cu fratele Paulini timp de 15 ani, până la decesul acestuia în ziua de 20 iulie 1953.  Poate că părinţii mei, Mihai şi Elena Radu, ar fi făcut c</w:t>
      </w:r>
      <w:r w:rsidR="00143407">
        <w:rPr>
          <w:sz w:val="24"/>
          <w:szCs w:val="24"/>
          <w:lang w:val="ro-RO"/>
        </w:rPr>
        <w:t xml:space="preserve">eva eforturi financiare ca </w:t>
      </w:r>
      <w:r>
        <w:rPr>
          <w:sz w:val="24"/>
          <w:szCs w:val="24"/>
          <w:lang w:val="ro-RO"/>
        </w:rPr>
        <w:t xml:space="preserve">să-mi înlesnească o întâlnire cu fratele Paulini, dacă ar fi ştiut desfăşurarea ulterioară a vieţii mele.  Dar nu le reproşez, aşa a fost viaţa, iar dânşii au fost părinţi minunaţi şi credincioşi, cărora le datorez mult din ceea ce sunt şi fac.  </w:t>
      </w:r>
      <w:r w:rsidR="00D93C24">
        <w:rPr>
          <w:sz w:val="24"/>
          <w:szCs w:val="24"/>
          <w:lang w:val="ro-RO"/>
        </w:rPr>
        <w:tab/>
      </w:r>
      <w:r w:rsidR="00143407">
        <w:rPr>
          <w:sz w:val="24"/>
          <w:szCs w:val="24"/>
          <w:lang w:val="ro-RO"/>
        </w:rPr>
        <w:t xml:space="preserve"> </w:t>
      </w:r>
      <w:r w:rsidR="00D93C24" w:rsidRPr="00A953EB">
        <w:rPr>
          <w:sz w:val="20"/>
          <w:szCs w:val="20"/>
          <w:lang w:val="ro-RO"/>
        </w:rPr>
        <w:t>VII/09/03/01/</w:t>
      </w:r>
      <w:r w:rsidR="00143407">
        <w:rPr>
          <w:sz w:val="20"/>
          <w:szCs w:val="20"/>
          <w:lang w:val="ro-RO"/>
        </w:rPr>
        <w:t>13</w:t>
      </w:r>
    </w:p>
    <w:p w:rsidR="003B18E9" w:rsidRPr="00D93C24" w:rsidRDefault="003B18E9" w:rsidP="003B18E9">
      <w:pPr>
        <w:spacing w:line="240" w:lineRule="auto"/>
        <w:rPr>
          <w:sz w:val="20"/>
          <w:szCs w:val="20"/>
          <w:lang w:val="ro-RO"/>
        </w:rPr>
      </w:pPr>
      <w:r>
        <w:rPr>
          <w:sz w:val="24"/>
          <w:szCs w:val="24"/>
          <w:lang w:val="ro-RO"/>
        </w:rPr>
        <w:t xml:space="preserve">Un pios şi pasionat adorator al Atotputernicului, fratele Paulini a tradus cântări, publicate în </w:t>
      </w:r>
      <w:r>
        <w:rPr>
          <w:sz w:val="24"/>
          <w:szCs w:val="24"/>
          <w:u w:val="single"/>
          <w:lang w:val="ro-RO"/>
        </w:rPr>
        <w:t>Imnuri creştine</w:t>
      </w:r>
      <w:r w:rsidR="007F2F8A">
        <w:rPr>
          <w:sz w:val="24"/>
          <w:szCs w:val="24"/>
          <w:lang w:val="ro-RO"/>
        </w:rPr>
        <w:t>,</w:t>
      </w:r>
      <w:r w:rsidR="007F2F8A">
        <w:rPr>
          <w:rStyle w:val="FootnoteReference"/>
          <w:sz w:val="24"/>
          <w:szCs w:val="24"/>
          <w:lang w:val="ro-RO"/>
        </w:rPr>
        <w:footnoteReference w:id="402"/>
      </w:r>
      <w:r w:rsidR="00483855">
        <w:rPr>
          <w:sz w:val="24"/>
          <w:szCs w:val="24"/>
          <w:lang w:val="ro-RO"/>
        </w:rPr>
        <w:t xml:space="preserve"> </w:t>
      </w:r>
      <w:r>
        <w:rPr>
          <w:sz w:val="24"/>
          <w:szCs w:val="24"/>
          <w:lang w:val="ro-RO"/>
        </w:rPr>
        <w:t>majoritatea în prima jumătate a cărţii, circa o treime în prima sută.  Orientarea sa se poate observa dacă amintim doar câteva titluri: „Sfânt, sublim e locul, Doamne” (10), „Prea sfinte Creator” (11), „Pe Dumnezeu rugaţi” (12), „Ador puterea salvatoare” (18) etc.</w:t>
      </w:r>
      <w:r w:rsidR="00D93C24">
        <w:rPr>
          <w:sz w:val="24"/>
          <w:szCs w:val="24"/>
          <w:lang w:val="ro-RO"/>
        </w:rPr>
        <w:t xml:space="preserve"> </w:t>
      </w:r>
      <w:r>
        <w:rPr>
          <w:sz w:val="24"/>
          <w:szCs w:val="24"/>
          <w:lang w:val="ro-RO"/>
        </w:rPr>
        <w:t xml:space="preserve">  </w:t>
      </w:r>
      <w:r w:rsidR="007F2F8A">
        <w:rPr>
          <w:sz w:val="24"/>
          <w:szCs w:val="24"/>
          <w:lang w:val="ro-RO"/>
        </w:rPr>
        <w:tab/>
      </w:r>
      <w:r w:rsidR="007F2F8A">
        <w:rPr>
          <w:sz w:val="24"/>
          <w:szCs w:val="24"/>
          <w:lang w:val="ro-RO"/>
        </w:rPr>
        <w:tab/>
      </w:r>
      <w:r w:rsidR="007F2F8A">
        <w:rPr>
          <w:sz w:val="24"/>
          <w:szCs w:val="24"/>
          <w:lang w:val="ro-RO"/>
        </w:rPr>
        <w:tab/>
      </w:r>
      <w:r w:rsidR="007F2F8A">
        <w:rPr>
          <w:sz w:val="24"/>
          <w:szCs w:val="24"/>
          <w:lang w:val="ro-RO"/>
        </w:rPr>
        <w:tab/>
      </w:r>
      <w:r w:rsidR="007F2F8A">
        <w:rPr>
          <w:sz w:val="24"/>
          <w:szCs w:val="24"/>
          <w:lang w:val="ro-RO"/>
        </w:rPr>
        <w:tab/>
      </w:r>
      <w:r w:rsidR="007F2F8A">
        <w:rPr>
          <w:sz w:val="24"/>
          <w:szCs w:val="24"/>
          <w:lang w:val="ro-RO"/>
        </w:rPr>
        <w:tab/>
      </w:r>
      <w:r w:rsidR="007F2F8A">
        <w:rPr>
          <w:sz w:val="24"/>
          <w:szCs w:val="24"/>
          <w:lang w:val="ro-RO"/>
        </w:rPr>
        <w:tab/>
      </w:r>
      <w:r w:rsidR="007F2F8A">
        <w:rPr>
          <w:sz w:val="24"/>
          <w:szCs w:val="24"/>
          <w:lang w:val="ro-RO"/>
        </w:rPr>
        <w:tab/>
      </w:r>
      <w:r w:rsidR="007F2F8A">
        <w:rPr>
          <w:sz w:val="24"/>
          <w:szCs w:val="24"/>
          <w:lang w:val="ro-RO"/>
        </w:rPr>
        <w:tab/>
        <w:t xml:space="preserve"> </w:t>
      </w:r>
      <w:r w:rsidR="00D93C24" w:rsidRPr="00A953EB">
        <w:rPr>
          <w:sz w:val="20"/>
          <w:szCs w:val="20"/>
          <w:lang w:val="ro-RO"/>
        </w:rPr>
        <w:t>VII/09/03/01/</w:t>
      </w:r>
      <w:r w:rsidR="007F2F8A">
        <w:rPr>
          <w:sz w:val="20"/>
          <w:szCs w:val="20"/>
          <w:lang w:val="ro-RO"/>
        </w:rPr>
        <w:t>14</w:t>
      </w:r>
    </w:p>
    <w:p w:rsidR="003B18E9" w:rsidRPr="00D93C24" w:rsidRDefault="003B18E9" w:rsidP="003B18E9">
      <w:pPr>
        <w:spacing w:line="240" w:lineRule="auto"/>
        <w:rPr>
          <w:sz w:val="20"/>
          <w:szCs w:val="20"/>
          <w:lang w:val="ro-RO"/>
        </w:rPr>
      </w:pPr>
      <w:r>
        <w:rPr>
          <w:sz w:val="24"/>
          <w:szCs w:val="24"/>
          <w:lang w:val="ro-RO"/>
        </w:rPr>
        <w:t xml:space="preserve">Dintre scrierile fratelui Petre P. Paulini, am răsfoit cartea </w:t>
      </w:r>
      <w:r>
        <w:rPr>
          <w:sz w:val="24"/>
          <w:szCs w:val="24"/>
          <w:u w:val="single"/>
          <w:lang w:val="ro-RO"/>
        </w:rPr>
        <w:t>Pe urmele Creatorului</w:t>
      </w:r>
      <w:r>
        <w:rPr>
          <w:sz w:val="24"/>
          <w:szCs w:val="24"/>
          <w:lang w:val="ro-RO"/>
        </w:rPr>
        <w:t xml:space="preserve">, când eram copil; am citit, tot pe atunci, poate în întregime, </w:t>
      </w:r>
      <w:r>
        <w:rPr>
          <w:sz w:val="24"/>
          <w:szCs w:val="24"/>
          <w:u w:val="single"/>
          <w:lang w:val="ro-RO"/>
        </w:rPr>
        <w:t>De ce nu trebuie să bea omul băuturi alcoolice</w:t>
      </w:r>
      <w:r>
        <w:rPr>
          <w:sz w:val="24"/>
          <w:szCs w:val="24"/>
          <w:lang w:val="ro-RO"/>
        </w:rPr>
        <w:t xml:space="preserve">, am citit şi recitit cele două volume de </w:t>
      </w:r>
      <w:r>
        <w:rPr>
          <w:sz w:val="24"/>
          <w:szCs w:val="24"/>
          <w:u w:val="single"/>
          <w:lang w:val="ro-RO"/>
        </w:rPr>
        <w:t>Pilde şi povestiri</w:t>
      </w:r>
      <w:r>
        <w:rPr>
          <w:sz w:val="24"/>
          <w:szCs w:val="24"/>
          <w:lang w:val="ro-RO"/>
        </w:rPr>
        <w:t xml:space="preserve"> şi îmi aduc aminte ce valoare evanghelică avea povestirea „Haina pătată de sânge”, folosită de mulţi în predici despre jertfa înlocuitoare a Domnului Hristos.  Din celelalte cărţi ale sale, doar </w:t>
      </w:r>
      <w:r>
        <w:rPr>
          <w:sz w:val="24"/>
          <w:szCs w:val="24"/>
          <w:u w:val="single"/>
          <w:lang w:val="ro-RO"/>
        </w:rPr>
        <w:t>Sfârşitul lumii</w:t>
      </w:r>
      <w:r>
        <w:rPr>
          <w:sz w:val="24"/>
          <w:szCs w:val="24"/>
          <w:lang w:val="ro-RO"/>
        </w:rPr>
        <w:t xml:space="preserve"> am cunoscut-o bine, citind-o cu pasiune de la un capăt la celălalt, când aveam circa 13 ani.  Această carte a contribuit mult la convertirea mea, la apropierea mea de Dumnezeu, dar şi la ruinarea sănătăţii autorului, care, după afirmaţiile multora, a avut mult de suferit din partea autorităţilor din cauză că a scris-o.  La data pu</w:t>
      </w:r>
      <w:r w:rsidR="00166AD5">
        <w:rPr>
          <w:sz w:val="24"/>
          <w:szCs w:val="24"/>
          <w:lang w:val="ro-RO"/>
        </w:rPr>
        <w:t>blicării, fusese autorizată, însă,</w:t>
      </w:r>
      <w:r>
        <w:rPr>
          <w:sz w:val="24"/>
          <w:szCs w:val="24"/>
          <w:lang w:val="ro-RO"/>
        </w:rPr>
        <w:t xml:space="preserve"> ulterior</w:t>
      </w:r>
      <w:r w:rsidR="00166AD5">
        <w:rPr>
          <w:sz w:val="24"/>
          <w:szCs w:val="24"/>
          <w:lang w:val="ro-RO"/>
        </w:rPr>
        <w:t>,</w:t>
      </w:r>
      <w:r>
        <w:rPr>
          <w:sz w:val="24"/>
          <w:szCs w:val="24"/>
          <w:lang w:val="ro-RO"/>
        </w:rPr>
        <w:t xml:space="preserve"> chingile s-au strâns tot mai mult şi acest zelos om al lui Dumnezeu, total nepotrivit să trăiască în „noua orânduire”, a fost în repetate rânduri interogat pentru că vorbea despre un sfârşit al lumii, când se pretindea că se pun temeliile unei lumi noi şi perfecte. </w:t>
      </w:r>
      <w:r w:rsidR="00D93C24">
        <w:rPr>
          <w:sz w:val="24"/>
          <w:szCs w:val="24"/>
          <w:lang w:val="ro-RO"/>
        </w:rPr>
        <w:t xml:space="preserv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166AD5">
        <w:rPr>
          <w:sz w:val="24"/>
          <w:szCs w:val="24"/>
          <w:lang w:val="ro-RO"/>
        </w:rPr>
        <w:t xml:space="preserve">               </w:t>
      </w:r>
      <w:r w:rsidR="00D93C24" w:rsidRPr="00A953EB">
        <w:rPr>
          <w:sz w:val="20"/>
          <w:szCs w:val="20"/>
          <w:lang w:val="ro-RO"/>
        </w:rPr>
        <w:t>VII/09/03/01/</w:t>
      </w:r>
      <w:r w:rsidR="00D93C24">
        <w:rPr>
          <w:sz w:val="20"/>
          <w:szCs w:val="20"/>
          <w:lang w:val="ro-RO"/>
        </w:rPr>
        <w:t>1</w:t>
      </w:r>
      <w:r w:rsidR="007F2F8A">
        <w:rPr>
          <w:sz w:val="20"/>
          <w:szCs w:val="20"/>
          <w:lang w:val="ro-RO"/>
        </w:rPr>
        <w:t>5</w:t>
      </w:r>
      <w:r>
        <w:rPr>
          <w:sz w:val="24"/>
          <w:szCs w:val="24"/>
          <w:lang w:val="ro-RO"/>
        </w:rPr>
        <w:t xml:space="preserve"> </w:t>
      </w:r>
    </w:p>
    <w:p w:rsidR="003B18E9" w:rsidRPr="00D93C24" w:rsidRDefault="003B18E9" w:rsidP="003B18E9">
      <w:pPr>
        <w:spacing w:line="240" w:lineRule="auto"/>
        <w:rPr>
          <w:sz w:val="20"/>
          <w:szCs w:val="20"/>
          <w:lang w:val="ro-RO"/>
        </w:rPr>
      </w:pPr>
      <w:r>
        <w:rPr>
          <w:sz w:val="24"/>
          <w:szCs w:val="24"/>
          <w:lang w:val="ro-RO"/>
        </w:rPr>
        <w:t xml:space="preserve">Am cercetat un caiet de pregătire pentru predici şi conţinând diverse notiţe, manuscris al fratelui Petre P. Paulini, un scris foarte frumos, cu stiloul, perfect citeţ, cu paginile numerotate.  </w:t>
      </w:r>
      <w:r>
        <w:rPr>
          <w:sz w:val="24"/>
          <w:szCs w:val="24"/>
          <w:lang w:val="ro-RO"/>
        </w:rPr>
        <w:lastRenderedPageBreak/>
        <w:t>În el sunt fel de fel de ministudii, majoritatea în româneşte, câteva în limba germană, cugetări, index de cuvinte însoţite de texte biblice, adică o microconcordanţă, dar şi note privind unele lucrări administrative (de pildă, la pagina 246, „Hotărâri luate în adunarea de la 7 iulie 1914, Bucureşti</w:t>
      </w:r>
      <w:r w:rsidR="00166AD5">
        <w:rPr>
          <w:sz w:val="24"/>
          <w:szCs w:val="24"/>
          <w:lang w:val="ro-RO"/>
        </w:rPr>
        <w:t>”</w:t>
      </w:r>
      <w:r>
        <w:rPr>
          <w:sz w:val="24"/>
          <w:szCs w:val="24"/>
          <w:lang w:val="ro-RO"/>
        </w:rPr>
        <w:t>).  Iată unele din maximele scrise în acel caiet:                                                                                       „Răbdarea e un arbore a cărui rădăcină e amară, dar ale cărui fructe sunt foarte dulci.  Ai curajul s-aştepţi coacerea fructelor, vei fi fericit odată să le culegi.”  (o maximă persană)                             „Talentul se formează în tăcerea vieţii particulare, iar caracterul în învălmăşeala vieţii publice.”  (Goethe)                                                                                                                                                                                  „Să judeci că un om e capabil de lucruri mari după atenţia pe care o dă celor mici.”  (Tacitus)</w:t>
      </w:r>
      <w:r w:rsidR="00D93C24">
        <w:rPr>
          <w:sz w:val="24"/>
          <w:szCs w:val="24"/>
          <w:lang w:val="ro-RO"/>
        </w:rPr>
        <w:t xml:space="preserve"> </w:t>
      </w:r>
      <w:r w:rsidR="00D93C24" w:rsidRPr="00A953EB">
        <w:rPr>
          <w:sz w:val="20"/>
          <w:szCs w:val="20"/>
          <w:lang w:val="ro-RO"/>
        </w:rPr>
        <w:t>VII/09/03/01/</w:t>
      </w:r>
      <w:r w:rsidR="00166AD5">
        <w:rPr>
          <w:sz w:val="20"/>
          <w:szCs w:val="20"/>
          <w:lang w:val="ro-RO"/>
        </w:rPr>
        <w:t>16</w:t>
      </w:r>
    </w:p>
    <w:p w:rsidR="003B18E9" w:rsidRPr="00D93C24" w:rsidRDefault="003B18E9" w:rsidP="003B18E9">
      <w:pPr>
        <w:spacing w:line="240" w:lineRule="auto"/>
        <w:rPr>
          <w:sz w:val="20"/>
          <w:szCs w:val="20"/>
          <w:lang w:val="ro-RO"/>
        </w:rPr>
      </w:pPr>
      <w:r>
        <w:rPr>
          <w:sz w:val="24"/>
          <w:szCs w:val="24"/>
          <w:lang w:val="ro-RO"/>
        </w:rPr>
        <w:t>În mare parte, caietul conţine material apologetic: „Veneraţiunea şi cultul icoanelor” (p. 137), „Închinarea la chipuri şi icoane” (p. 151), „Spiritismul şi relicviile” (p. 130), „Cultul sfinţilor” (p. 104), „Cultul Mariei” (p. 164) etc.  Fratele Paulini folosea plicuri de dimensiuni 16 cm. X 11 cm. pentru schiţe de predici.  Aceste notiţe mi-au arătat că fratele Paulini cunoştea foarte bine Sfânta Scriptură, deci era un om foarte studios.  Dânsul producea o mare varietate de predici, fiind, practic, inepuizabil.  Predicile sale erau foarte bine structurate, după cea mai strictă omiletică, cu puncte şi subpunc</w:t>
      </w:r>
      <w:r w:rsidR="00415F26">
        <w:rPr>
          <w:sz w:val="24"/>
          <w:szCs w:val="24"/>
          <w:lang w:val="ro-RO"/>
        </w:rPr>
        <w:t>te, folosind cifre romane, cifre</w:t>
      </w:r>
      <w:r>
        <w:rPr>
          <w:sz w:val="24"/>
          <w:szCs w:val="24"/>
          <w:lang w:val="ro-RO"/>
        </w:rPr>
        <w:t xml:space="preserve"> arabe, litere mari şi litere mici, pentru toate categoriile de titluri şi enumerări.  Nu se ţinea de regula folosirii unui număr maxim de 15 texte într-o predică (cine a inventat-o?), dimpotrivă, folosea atâtea texte câte erau necesare pentru tratarea cu claritate a temei respective.  În redarea unui text biblic, uneori repeta versetele din pasaj care cereau o atenţie deosebită, de exemplu: Luca 15,1-31.7.10.  Era fidel Cuvântului lui Dumnezeu: dacă o idee nu o putea argumenta cu Scriptura, renunţa la ea.  Filele pe care îşi scria dispoziţia de predică erau mai mici decât o pagină de Biblie mare, de obicei 18 cm. X 10,5 cm., pentru</w:t>
      </w:r>
      <w:r w:rsidR="00EC6F9F">
        <w:rPr>
          <w:sz w:val="24"/>
          <w:szCs w:val="24"/>
          <w:lang w:val="ro-RO"/>
        </w:rPr>
        <w:t xml:space="preserve"> a încăpea în Biblie</w:t>
      </w:r>
      <w:r>
        <w:rPr>
          <w:sz w:val="24"/>
          <w:szCs w:val="24"/>
          <w:lang w:val="ro-RO"/>
        </w:rPr>
        <w:t>; aceste file erau scrise la maşină (din câte sunt informat, fratele Paulini dactilografia foarte mult, deşi era ajutat şi de un secretar).  Aceste file erau scrise pe ambele părţi; în general, pentru dactilografierea predicilor</w:t>
      </w:r>
      <w:r w:rsidR="00EC6F9F">
        <w:rPr>
          <w:sz w:val="24"/>
          <w:szCs w:val="24"/>
          <w:lang w:val="ro-RO"/>
        </w:rPr>
        <w:t>,</w:t>
      </w:r>
      <w:r w:rsidR="00C6269F">
        <w:rPr>
          <w:sz w:val="24"/>
          <w:szCs w:val="24"/>
          <w:lang w:val="ro-RO"/>
        </w:rPr>
        <w:t xml:space="preserve"> folosea panglică de cul</w:t>
      </w:r>
      <w:r>
        <w:rPr>
          <w:sz w:val="24"/>
          <w:szCs w:val="24"/>
          <w:lang w:val="ro-RO"/>
        </w:rPr>
        <w:t>oare neagră, dar</w:t>
      </w:r>
      <w:r w:rsidR="00C6269F">
        <w:rPr>
          <w:sz w:val="24"/>
          <w:szCs w:val="24"/>
          <w:lang w:val="ro-RO"/>
        </w:rPr>
        <w:t>, în anumite locuri, şi panglică</w:t>
      </w:r>
      <w:r>
        <w:rPr>
          <w:sz w:val="24"/>
          <w:szCs w:val="24"/>
          <w:lang w:val="ro-RO"/>
        </w:rPr>
        <w:t xml:space="preserve"> roşie.  Dispoziţia, odată terminată, nu rămânea „imaculată”, ci mai adăuga la ea cu creionul texte suplimentare, indicaţii, idei.</w:t>
      </w:r>
      <w:r w:rsidR="00D93C24">
        <w:rPr>
          <w:sz w:val="24"/>
          <w:szCs w:val="24"/>
          <w:lang w:val="ro-RO"/>
        </w:rPr>
        <w:t xml:space="preserve">  </w:t>
      </w:r>
      <w:r w:rsidR="00D93C24" w:rsidRPr="00A953EB">
        <w:rPr>
          <w:sz w:val="20"/>
          <w:szCs w:val="20"/>
          <w:lang w:val="ro-RO"/>
        </w:rPr>
        <w:t>VII/09/03/01/</w:t>
      </w:r>
      <w:r w:rsidR="00BD2C28">
        <w:rPr>
          <w:sz w:val="20"/>
          <w:szCs w:val="20"/>
          <w:lang w:val="ro-RO"/>
        </w:rPr>
        <w:t>17</w:t>
      </w:r>
    </w:p>
    <w:p w:rsidR="003B18E9" w:rsidRPr="00D93C24" w:rsidRDefault="003B18E9" w:rsidP="003B18E9">
      <w:pPr>
        <w:spacing w:line="240" w:lineRule="auto"/>
        <w:rPr>
          <w:sz w:val="20"/>
          <w:szCs w:val="20"/>
          <w:lang w:val="ro-RO"/>
        </w:rPr>
      </w:pPr>
      <w:r>
        <w:rPr>
          <w:sz w:val="24"/>
          <w:szCs w:val="24"/>
          <w:lang w:val="ro-RO"/>
        </w:rPr>
        <w:t>Când predam omiletica la seminarul Teologic din Bucureşti, în anul şcolar 1980-1981, l-am rugat pe fratele pastor Marin T. Pârvan să-mi scrie unele amintiri despre fratele Petre P. Paulini, iar dânsul m-a servit cu multă bunăvoinţă.  Voi reda mai jos toată caracterizarea făcută de dânsul:</w:t>
      </w:r>
      <w:r w:rsidR="00D93C24">
        <w:rPr>
          <w:sz w:val="24"/>
          <w:szCs w:val="24"/>
          <w:lang w:val="ro-RO"/>
        </w:rPr>
        <w:t xml:space="preserve"> </w:t>
      </w:r>
      <w:r w:rsidR="00D93C24" w:rsidRPr="00A953EB">
        <w:rPr>
          <w:sz w:val="20"/>
          <w:szCs w:val="20"/>
          <w:lang w:val="ro-RO"/>
        </w:rPr>
        <w:t>VII/09/03/01/</w:t>
      </w:r>
      <w:r w:rsidR="00BD2C28">
        <w:rPr>
          <w:sz w:val="20"/>
          <w:szCs w:val="20"/>
          <w:lang w:val="ro-RO"/>
        </w:rPr>
        <w:t>18</w:t>
      </w:r>
    </w:p>
    <w:p w:rsidR="003B18E9" w:rsidRPr="00D93C24" w:rsidRDefault="003B18E9" w:rsidP="003B18E9">
      <w:pPr>
        <w:spacing w:line="240" w:lineRule="auto"/>
        <w:rPr>
          <w:sz w:val="20"/>
          <w:szCs w:val="20"/>
          <w:lang w:val="ro-RO"/>
        </w:rPr>
      </w:pPr>
      <w:r>
        <w:rPr>
          <w:sz w:val="24"/>
          <w:szCs w:val="24"/>
          <w:lang w:val="ro-RO"/>
        </w:rPr>
        <w:t>„Face parte din grupul celor patru pionieri ai lucrării advente din ţara noastră: Ştefan Demetre</w:t>
      </w:r>
      <w:r w:rsidR="00BD2C28">
        <w:rPr>
          <w:sz w:val="24"/>
          <w:szCs w:val="24"/>
          <w:lang w:val="ro-RO"/>
        </w:rPr>
        <w:t xml:space="preserve">scu, Petre P. Păunescu, </w:t>
      </w:r>
      <w:r>
        <w:rPr>
          <w:sz w:val="24"/>
          <w:szCs w:val="24"/>
          <w:lang w:val="ro-RO"/>
        </w:rPr>
        <w:t>Constantin</w:t>
      </w:r>
      <w:r w:rsidR="00BD2C28">
        <w:rPr>
          <w:sz w:val="24"/>
          <w:szCs w:val="24"/>
          <w:lang w:val="ro-RO"/>
        </w:rPr>
        <w:t xml:space="preserve"> Popescu</w:t>
      </w:r>
      <w:r>
        <w:rPr>
          <w:sz w:val="24"/>
          <w:szCs w:val="24"/>
          <w:lang w:val="ro-RO"/>
        </w:rPr>
        <w:t>, Petre P. Paulini.  Nu mă voi pierde în date biografice, le aveţi în reviste.  Apare în momentele când lucrarea Bisericii Adventiste de Ziua a Şaptea abia se înfiripase în ţara noastră.  Fraţii Petre P. Paulini şi Ştefan Demetrescu au fost promotorii lucrării prin alegere divină.  Ei aveau şi o pregătire şcolară deosebită, iar Dumnezeu le-a dăruit talentele necesare pentru aducerea la îndeplinire a înaltei lor chemări.  Ca temperament: unul dinamic, celălalt liniştit, domol.</w:t>
      </w:r>
      <w:r w:rsidR="00D93C24">
        <w:rPr>
          <w:sz w:val="24"/>
          <w:szCs w:val="24"/>
          <w:lang w:val="ro-RO"/>
        </w:rPr>
        <w:t xml:space="preserv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sidR="00BD2C28">
        <w:rPr>
          <w:sz w:val="20"/>
          <w:szCs w:val="20"/>
          <w:lang w:val="ro-RO"/>
        </w:rPr>
        <w:t>19</w:t>
      </w:r>
    </w:p>
    <w:p w:rsidR="003B18E9" w:rsidRPr="00D93C24" w:rsidRDefault="00BD2C28" w:rsidP="003B18E9">
      <w:pPr>
        <w:spacing w:line="240" w:lineRule="auto"/>
        <w:rPr>
          <w:sz w:val="20"/>
          <w:szCs w:val="20"/>
          <w:lang w:val="ro-RO"/>
        </w:rPr>
      </w:pPr>
      <w:r>
        <w:rPr>
          <w:sz w:val="24"/>
          <w:szCs w:val="24"/>
          <w:lang w:val="ro-RO"/>
        </w:rPr>
        <w:t>„</w:t>
      </w:r>
      <w:r w:rsidR="003B18E9">
        <w:rPr>
          <w:sz w:val="24"/>
          <w:szCs w:val="24"/>
          <w:lang w:val="ro-RO"/>
        </w:rPr>
        <w:t>Şi acum mai întâlnesc persoane care, când aud că sunt adventi</w:t>
      </w:r>
      <w:r>
        <w:rPr>
          <w:sz w:val="24"/>
          <w:szCs w:val="24"/>
          <w:lang w:val="ro-RO"/>
        </w:rPr>
        <w:t>st de ziua a şaptea, îmi spun: ‚</w:t>
      </w:r>
      <w:r w:rsidR="003B18E9">
        <w:rPr>
          <w:sz w:val="24"/>
          <w:szCs w:val="24"/>
          <w:lang w:val="ro-RO"/>
        </w:rPr>
        <w:t xml:space="preserve">Domnule, cu luam parte cu plăcere pe timpul studenţiei mele la conferinţele pe care le ţinea </w:t>
      </w:r>
      <w:r w:rsidR="003B18E9">
        <w:rPr>
          <w:sz w:val="24"/>
          <w:szCs w:val="24"/>
          <w:lang w:val="ro-RO"/>
        </w:rPr>
        <w:lastRenderedPageBreak/>
        <w:t>Petre Paulini la Labirint sau în alte locuri.  Un adevărat orator, preg</w:t>
      </w:r>
      <w:r>
        <w:rPr>
          <w:sz w:val="24"/>
          <w:szCs w:val="24"/>
          <w:lang w:val="ro-RO"/>
        </w:rPr>
        <w:t>ătit şi cu cunoştinţe profunde.’</w:t>
      </w:r>
      <w:r w:rsidR="003B18E9">
        <w:rPr>
          <w:sz w:val="24"/>
          <w:szCs w:val="24"/>
          <w:lang w:val="ro-RO"/>
        </w:rPr>
        <w:t xml:space="preserve">  A fost unul dintre cei mai activi pastori ai bisericii şi un bun conferenţiar.  Dar la aceasta nu au contribuit numai talentele şi faptul că stăpânea bine două limbi străine, germana şi franceza, ci, în mod deosebit, munca asiduă şi străduinţa pe care o depunea în căutare de material şi în pregătirea temeinică a temelor.  Avea o bună şi frumoasă bibliotecă.  Studia temeinic Scriptura, reviste şi cărţi diferite.  Îi plăcea mult să presare predicile, conferinţele sale, cu suficiente ilustraţii, pilde, exemple.  A strâns atâtea încât a tipărit şi două volume intitulate ‚Pilde şi povestiri’.</w:t>
      </w:r>
      <w:r w:rsidR="00D93C24">
        <w:rPr>
          <w:sz w:val="24"/>
          <w:szCs w:val="24"/>
          <w:lang w:val="ro-RO"/>
        </w:rPr>
        <w:t xml:space="preserv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sidR="00932D9D">
        <w:rPr>
          <w:sz w:val="20"/>
          <w:szCs w:val="20"/>
          <w:lang w:val="ro-RO"/>
        </w:rPr>
        <w:t>20</w:t>
      </w:r>
    </w:p>
    <w:p w:rsidR="003B18E9" w:rsidRPr="00D93C24" w:rsidRDefault="00932D9D" w:rsidP="003B18E9">
      <w:pPr>
        <w:spacing w:line="240" w:lineRule="auto"/>
        <w:rPr>
          <w:sz w:val="20"/>
          <w:szCs w:val="20"/>
          <w:lang w:val="ro-RO"/>
        </w:rPr>
      </w:pPr>
      <w:r>
        <w:rPr>
          <w:sz w:val="24"/>
          <w:szCs w:val="24"/>
          <w:lang w:val="ro-RO"/>
        </w:rPr>
        <w:t>„</w:t>
      </w:r>
      <w:r w:rsidR="003B18E9">
        <w:rPr>
          <w:sz w:val="24"/>
          <w:szCs w:val="24"/>
          <w:lang w:val="ro-RO"/>
        </w:rPr>
        <w:t xml:space="preserve">Un timp oarecare, în primii ani ai activităţii mele, i-am fost secretar.  Printre alte lucrări, îmi dădea în fiecare săptămână să-i scriu la maşină temele pentru Sabat.  De obicei, le dorea în două culori, roşu şi negru, aşa cum era scris în ciornă (manuscris).  Lucra mult ca să-şi alcătuiască o temă.  Şi, dacă mai găsea ceva material, idei, chiar dacă era gata tema, o dădea să fie refăcută.  După aceea, o studia de mai multe ori ca să stăpânească ordinea şi ideile principale.  Nu scria temele cuvânt cu cuvânt, ci o schiţă, cu subîmpărţiri.  Schiţa era, totuşi, destul de amănunţită şi însoţită de foarte multe note şi citate.  Ilustraţiile le scria separat, adăugându-le la tema respectivă.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Pr>
          <w:sz w:val="20"/>
          <w:szCs w:val="20"/>
          <w:lang w:val="ro-RO"/>
        </w:rPr>
        <w:t>21</w:t>
      </w:r>
    </w:p>
    <w:p w:rsidR="003B18E9" w:rsidRPr="00D93C24" w:rsidRDefault="00932D9D" w:rsidP="003B18E9">
      <w:pPr>
        <w:spacing w:line="240" w:lineRule="auto"/>
        <w:rPr>
          <w:sz w:val="20"/>
          <w:szCs w:val="20"/>
          <w:lang w:val="ro-RO"/>
        </w:rPr>
      </w:pPr>
      <w:r>
        <w:rPr>
          <w:sz w:val="24"/>
          <w:szCs w:val="24"/>
          <w:lang w:val="ro-RO"/>
        </w:rPr>
        <w:t>„</w:t>
      </w:r>
      <w:r w:rsidR="003B18E9">
        <w:rPr>
          <w:sz w:val="24"/>
          <w:szCs w:val="24"/>
          <w:lang w:val="ro-RO"/>
        </w:rPr>
        <w:t xml:space="preserve">Cineva îmi povestea că fratele Paulini era odată la comunitatea din Craiova, ca să ţină câteva conferinţe.  Înainte de a începe serviciul divin, cam cu o oră, el se retrăgea într-o cameră şi îşi mai revedea o dată tema.  Persoana aceea i-a zis: ‚Frate Paulini, Dvs. mai aveţi nevoie să vă revedeţi tema, la vârsta şi experienţa Dvs.?’  ‚Da’, i-a răspuns dânsul, ‚totdeauna fac aşa.  Este absolut necesar ca, pe lângă ajutorul pe care-l cer de la Dumnezeu în rugăciune, să-mi fac şi eu partea.’  De aceea, fratele Paulini era ascultat cu plăcere, căci, pe lângă talentele pe care i le-a dat Dumnezeu, el muncea cu toată seriozitatea.  Nu se mulţumea să ia un text la voia întâmplării şi aşa să predice.  Îmi aduc aminte că un fost preşedinte de diviziune, fratele A. V. Olson, la diviziunea care acum se numeşte Euro-Africa, a fost întrebat cât timp îi trebuie ca să pregătească o temă bună.  Răspunsul a fost: o lună de zile.  Natural, la răspunderea pe care o avea, trebuia să se prezinte cu o temă bună.  Azi se cere unui pastor să pregătească şi trei sau patru teme pe săptămână, dar aceasta nu-l scuteşte de a face, pe cât posibil, o temeinică pregătire.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Pr>
          <w:sz w:val="20"/>
          <w:szCs w:val="20"/>
          <w:lang w:val="ro-RO"/>
        </w:rPr>
        <w:t>22</w:t>
      </w:r>
    </w:p>
    <w:p w:rsidR="003B18E9" w:rsidRPr="00D93C24" w:rsidRDefault="00302685" w:rsidP="003B18E9">
      <w:pPr>
        <w:spacing w:line="240" w:lineRule="auto"/>
        <w:rPr>
          <w:sz w:val="20"/>
          <w:szCs w:val="20"/>
          <w:lang w:val="ro-RO"/>
        </w:rPr>
      </w:pPr>
      <w:r>
        <w:rPr>
          <w:sz w:val="24"/>
          <w:szCs w:val="24"/>
          <w:lang w:val="ro-RO"/>
        </w:rPr>
        <w:t>„</w:t>
      </w:r>
      <w:r w:rsidR="003B18E9">
        <w:rPr>
          <w:sz w:val="24"/>
          <w:szCs w:val="24"/>
          <w:lang w:val="ro-RO"/>
        </w:rPr>
        <w:t>I-am îndemnat şi îi îndemn şi azi pe tinerii noştri pastori să-şi însuşească o limbă străină sau chiar două, pentru că le sunt de folos.  Fratele Paulini, pe lângă Biblie, cărţile Spiritului Profetic, pe care le avea în limbile germană şi franceză, cerceta şi alte cărţi teologice sau din alte domenii; citea ziare, reviste, se documenta.</w:t>
      </w:r>
      <w:r w:rsidR="00D93C24">
        <w:rPr>
          <w:sz w:val="24"/>
          <w:szCs w:val="24"/>
          <w:lang w:val="ro-RO"/>
        </w:rPr>
        <w:t xml:space="preserv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Pr>
          <w:sz w:val="20"/>
          <w:szCs w:val="20"/>
          <w:lang w:val="ro-RO"/>
        </w:rPr>
        <w:t>23</w:t>
      </w:r>
    </w:p>
    <w:p w:rsidR="003B18E9" w:rsidRPr="00D93C24" w:rsidRDefault="00302685" w:rsidP="003B18E9">
      <w:pPr>
        <w:spacing w:line="240" w:lineRule="auto"/>
        <w:rPr>
          <w:sz w:val="20"/>
          <w:szCs w:val="20"/>
          <w:lang w:val="ro-RO"/>
        </w:rPr>
      </w:pPr>
      <w:r>
        <w:rPr>
          <w:sz w:val="24"/>
          <w:szCs w:val="24"/>
          <w:lang w:val="ro-RO"/>
        </w:rPr>
        <w:t>„</w:t>
      </w:r>
      <w:r w:rsidR="003B18E9">
        <w:rPr>
          <w:sz w:val="24"/>
          <w:szCs w:val="24"/>
          <w:lang w:val="ro-RO"/>
        </w:rPr>
        <w:t>Au încercat unii pastori să-l imite pe fratele Paulini, până şi în vorbire şi în gesturi, dar nici pe departe n-au reuşit.  Ar putea încerca să-l imite pe fratele Paulini în studiu şi în pregătirea temeinică a temelor, în strângerea de cât mai mult material şi atunci pot spera să aibă ceva succes.”  (aici se încheie cuvintele fratelui Pârvan)</w:t>
      </w:r>
      <w:r w:rsidR="00D93C24">
        <w:rPr>
          <w:sz w:val="24"/>
          <w:szCs w:val="24"/>
          <w:lang w:val="ro-RO"/>
        </w:rPr>
        <w:t xml:space="preserv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Pr>
          <w:sz w:val="20"/>
          <w:szCs w:val="20"/>
          <w:lang w:val="ro-RO"/>
        </w:rPr>
        <w:t>24</w:t>
      </w:r>
    </w:p>
    <w:p w:rsidR="003B18E9" w:rsidRPr="00D93C24" w:rsidRDefault="003B18E9" w:rsidP="003B18E9">
      <w:pPr>
        <w:spacing w:line="240" w:lineRule="auto"/>
        <w:rPr>
          <w:sz w:val="20"/>
          <w:szCs w:val="20"/>
          <w:lang w:val="ro-RO"/>
        </w:rPr>
      </w:pPr>
      <w:r>
        <w:rPr>
          <w:sz w:val="24"/>
          <w:szCs w:val="24"/>
          <w:lang w:val="ro-RO"/>
        </w:rPr>
        <w:t>Îmi povestea un frate din ju</w:t>
      </w:r>
      <w:r w:rsidR="00302685">
        <w:rPr>
          <w:sz w:val="24"/>
          <w:szCs w:val="24"/>
          <w:lang w:val="ro-RO"/>
        </w:rPr>
        <w:t>deţul Teleorman că a avut ocazia</w:t>
      </w:r>
      <w:r>
        <w:rPr>
          <w:sz w:val="24"/>
          <w:szCs w:val="24"/>
          <w:lang w:val="ro-RO"/>
        </w:rPr>
        <w:t xml:space="preserve"> să-l viziteze pe fratele Paulini şi că a fost impresionat de masiva bibliotecă a acestuia.  Întrebându-l dacă a citit toate cărţile acelea, fratele Paulini a răspuns: „Frate, nu citite, mâncate!” </w:t>
      </w:r>
      <w:r w:rsidR="00D93C24">
        <w:rPr>
          <w:sz w:val="24"/>
          <w:szCs w:val="24"/>
          <w:lang w:val="ro-RO"/>
        </w:rPr>
        <w:t xml:space="preserv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sidR="00302685">
        <w:rPr>
          <w:sz w:val="20"/>
          <w:szCs w:val="20"/>
          <w:lang w:val="ro-RO"/>
        </w:rPr>
        <w:t>25</w:t>
      </w:r>
    </w:p>
    <w:p w:rsidR="003B18E9" w:rsidRPr="00D93C24" w:rsidRDefault="003B18E9" w:rsidP="003B18E9">
      <w:pPr>
        <w:spacing w:line="240" w:lineRule="auto"/>
        <w:rPr>
          <w:sz w:val="20"/>
          <w:szCs w:val="20"/>
          <w:lang w:val="ro-RO"/>
        </w:rPr>
      </w:pPr>
      <w:r>
        <w:rPr>
          <w:sz w:val="24"/>
          <w:szCs w:val="24"/>
          <w:lang w:val="ro-RO"/>
        </w:rPr>
        <w:lastRenderedPageBreak/>
        <w:t>Duhul lui Dumnezeu a făcut ca ampren</w:t>
      </w:r>
      <w:r w:rsidR="008B112B">
        <w:rPr>
          <w:sz w:val="24"/>
          <w:szCs w:val="24"/>
          <w:lang w:val="ro-RO"/>
        </w:rPr>
        <w:t>ta sa</w:t>
      </w:r>
      <w:r>
        <w:rPr>
          <w:sz w:val="24"/>
          <w:szCs w:val="24"/>
          <w:lang w:val="ro-RO"/>
        </w:rPr>
        <w:t xml:space="preserve"> personală să fie depăşită de cea divină: inspiraţia duhovnicească l-a susţinut în promovarea adevărului advent prin genul său special</w:t>
      </w:r>
      <w:r w:rsidR="00302685">
        <w:rPr>
          <w:sz w:val="24"/>
          <w:szCs w:val="24"/>
          <w:lang w:val="ro-RO"/>
        </w:rPr>
        <w:t>,</w:t>
      </w:r>
      <w:r>
        <w:rPr>
          <w:sz w:val="24"/>
          <w:szCs w:val="24"/>
          <w:lang w:val="ro-RO"/>
        </w:rPr>
        <w:t xml:space="preserve"> adică prestanţa, darul de a vorbi ca un orator excelent, bogăţia conţinutului predicilor sale marcate de idei sclipitoare, ceea ce captiva ascultătorii şi le imprima în suflet adevărul biblic, făcându-l de necontestat, în ciuda faptului că nu era un adevăr popular.  Inima sa era plină de bucurie când vedea cum Dumnezeu adăuga mereu la numărul celor porniţi pe calea mântuirii.  Timp de 45 de ani</w:t>
      </w:r>
      <w:r w:rsidR="00302685">
        <w:rPr>
          <w:sz w:val="24"/>
          <w:szCs w:val="24"/>
          <w:lang w:val="ro-RO"/>
        </w:rPr>
        <w:t>,</w:t>
      </w:r>
      <w:r>
        <w:rPr>
          <w:sz w:val="24"/>
          <w:szCs w:val="24"/>
          <w:lang w:val="ro-RO"/>
        </w:rPr>
        <w:t xml:space="preserve"> a slujit evanghelia lui Hristos, achitându-se în mod exemplar de răspunderile care i     s-au încredinţat.  Pentru cei mai mulţi, a rămas  o pildă greu de imitat în ce privelte acumularea cunoştinţelor şi prezentarea Cuvântului divin.  Toată viaţa a continuat să fie iniţiatorul cercetărilor de prestigiu ancorate în datele ştiinţifice care confirmau veracitatea Cuvântului inspirat.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sidR="008B112B">
        <w:rPr>
          <w:sz w:val="20"/>
          <w:szCs w:val="20"/>
          <w:lang w:val="ro-RO"/>
        </w:rPr>
        <w:t>26</w:t>
      </w:r>
    </w:p>
    <w:p w:rsidR="003B18E9" w:rsidRPr="00D93C24" w:rsidRDefault="003B18E9" w:rsidP="003B18E9">
      <w:pPr>
        <w:spacing w:line="240" w:lineRule="auto"/>
        <w:rPr>
          <w:sz w:val="20"/>
          <w:szCs w:val="20"/>
          <w:lang w:val="ro-RO"/>
        </w:rPr>
      </w:pPr>
      <w:r>
        <w:rPr>
          <w:sz w:val="24"/>
          <w:szCs w:val="24"/>
          <w:lang w:val="ro-RO"/>
        </w:rPr>
        <w:t>Fratele Paulini era studios şi numai rareori improviza.  Organiza materialul în mod minuţios, aplicându-l publicului.  A fost cel mai căutat de public în perioada evanghelizărilor.  Personalitatea şi erudiţia sa garantau a</w:t>
      </w:r>
      <w:r w:rsidR="008B112B">
        <w:rPr>
          <w:sz w:val="24"/>
          <w:szCs w:val="24"/>
          <w:lang w:val="ro-RO"/>
        </w:rPr>
        <w:t>cceptarea celor prezentate de dânsul</w:t>
      </w:r>
      <w:r>
        <w:rPr>
          <w:sz w:val="24"/>
          <w:szCs w:val="24"/>
          <w:lang w:val="ro-RO"/>
        </w:rPr>
        <w:t>.  Miza pe iluminarea minţii prin argumentări.  Expunerea sa era captivantă, elegantă şi directă, fiind uşor de urmărit.  Era original şi neimitabil.  Avea un plan  în care componentele erau minuţios elaborate şi respectate.  Se folosea de puzderii de ilustraţii, care încoronau cele expuse mai înainte sau trezeau interes faţă de cele ce urmează.  Gesticula studiat, de exemplu, prezentând succesiunea bisericilor cu braţul întins în jos spre măsuţa din faţa amvonului şi aducând şirul la nivelul ochilor.  Privea în ochii ascultătorilo</w:t>
      </w:r>
      <w:r w:rsidR="008B112B">
        <w:rPr>
          <w:sz w:val="24"/>
          <w:szCs w:val="24"/>
          <w:lang w:val="ro-RO"/>
        </w:rPr>
        <w:t>r; zâmbea rar, dar nu era posac.</w:t>
      </w:r>
      <w:r>
        <w:rPr>
          <w:sz w:val="24"/>
          <w:szCs w:val="24"/>
          <w:lang w:val="ro-RO"/>
        </w:rPr>
        <w:t xml:space="preserve"> </w:t>
      </w:r>
      <w:r w:rsidR="00D93C24">
        <w:rPr>
          <w:sz w:val="24"/>
          <w:szCs w:val="24"/>
          <w:lang w:val="ro-RO"/>
        </w:rPr>
        <w:t xml:space="preserve">  </w:t>
      </w:r>
      <w:r w:rsidR="008B112B">
        <w:rPr>
          <w:sz w:val="24"/>
          <w:szCs w:val="24"/>
          <w:lang w:val="ro-RO"/>
        </w:rPr>
        <w:tab/>
        <w:t xml:space="preserve"> </w:t>
      </w:r>
      <w:r w:rsidR="00D93C24" w:rsidRPr="00A953EB">
        <w:rPr>
          <w:sz w:val="20"/>
          <w:szCs w:val="20"/>
          <w:lang w:val="ro-RO"/>
        </w:rPr>
        <w:t>VII/09/03/01/</w:t>
      </w:r>
      <w:r w:rsidR="008B112B">
        <w:rPr>
          <w:sz w:val="20"/>
          <w:szCs w:val="20"/>
          <w:lang w:val="ro-RO"/>
        </w:rPr>
        <w:t>27</w:t>
      </w:r>
    </w:p>
    <w:p w:rsidR="003B18E9" w:rsidRPr="00D93C24" w:rsidRDefault="003B18E9" w:rsidP="003B18E9">
      <w:pPr>
        <w:spacing w:line="240" w:lineRule="auto"/>
        <w:rPr>
          <w:sz w:val="20"/>
          <w:szCs w:val="20"/>
          <w:lang w:val="ro-RO"/>
        </w:rPr>
      </w:pPr>
      <w:r>
        <w:rPr>
          <w:sz w:val="24"/>
          <w:szCs w:val="24"/>
          <w:lang w:val="ro-RO"/>
        </w:rPr>
        <w:t xml:space="preserve">Era un orator înnăscut; avea darul de a rosti cuvintele plătind tribut tuturor vocalelor şi pronunţând cu foarte mare grijă consoanele.  Tonul vocii sale era adecvat expresiilor sau cuvintelor rostite, accentuându-le prin pronunţare, ton şi gesturi.  Totdeauna predica sa urma un plan foarte bine reliefat în prezentare.  Folosea foarte multe figuri de stil, ţinea seama de punctuaţie şi tot timpul nuanţa.  Era punctual cu durata predicii şi, ca urmare, era ascultat cu toată atenţia.  Începea predica pe un ton scăzut, când prezenta unele constatări, aprecieri şi date generale despre subiect, apoi ridica tonul şi folosea toate mijloacele de convingere.  Avea obiceiul ca multe din cuvântările sale să le încheie cu o întrebare, ascultătorii urmând să găsească răspunsuri în meditaţiile lor.  Avea o predilecţie pentru tratarea profeţiilor biblice, cu toate argumentele de care dispunea la nivelul său.  Erau prezentări de o înaltă ţinută intelectuală, emoţională, spirituală şi, de ce nu, ştiinţifică.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sidR="008B112B">
        <w:rPr>
          <w:sz w:val="20"/>
          <w:szCs w:val="20"/>
          <w:lang w:val="ro-RO"/>
        </w:rPr>
        <w:t>28</w:t>
      </w:r>
    </w:p>
    <w:p w:rsidR="003B18E9" w:rsidRPr="00D93C24" w:rsidRDefault="003B18E9" w:rsidP="003B18E9">
      <w:pPr>
        <w:spacing w:line="240" w:lineRule="auto"/>
        <w:rPr>
          <w:sz w:val="20"/>
          <w:szCs w:val="20"/>
          <w:lang w:val="ro-RO"/>
        </w:rPr>
      </w:pPr>
      <w:r>
        <w:rPr>
          <w:sz w:val="24"/>
          <w:szCs w:val="24"/>
          <w:lang w:val="ro-RO"/>
        </w:rPr>
        <w:t>Fratele Paulini era inteligent, bine instruit, cu o personalitate remarcabilă, incisiv; predicile sale erau sclipitoare, ca un vârtej, luându-te şi purtându-te pe culmi, prin idei succesive şi iscusit gradate, cu valoare din ce în ce mai mare, făcându-te să te laşi cucerit şi, ascultându-l, uitai de scurgerea timpului şi regretai încheierea predicii.  Altfel spus, predicile sale erau unice, captivante, electrizante prin cuantumul de argumente prezentate fulminant, ceea ce te făcea să revii pentr</w:t>
      </w:r>
      <w:r w:rsidR="0062167D">
        <w:rPr>
          <w:sz w:val="24"/>
          <w:szCs w:val="24"/>
          <w:lang w:val="ro-RO"/>
        </w:rPr>
        <w:t>u a-l mai asculta</w:t>
      </w:r>
      <w:r>
        <w:rPr>
          <w:sz w:val="24"/>
          <w:szCs w:val="24"/>
          <w:lang w:val="ro-RO"/>
        </w:rPr>
        <w:t xml:space="preserve"> ori </w:t>
      </w:r>
      <w:r w:rsidR="0062167D">
        <w:rPr>
          <w:sz w:val="24"/>
          <w:szCs w:val="24"/>
          <w:lang w:val="ro-RO"/>
        </w:rPr>
        <w:t>să rămâi cu convingerea că nu p</w:t>
      </w:r>
      <w:r>
        <w:rPr>
          <w:sz w:val="24"/>
          <w:szCs w:val="24"/>
          <w:lang w:val="ro-RO"/>
        </w:rPr>
        <w:t xml:space="preserve">oate fi adevăr mai clar prezentat. </w:t>
      </w:r>
      <w:r w:rsidR="00D93C24">
        <w:rPr>
          <w:sz w:val="24"/>
          <w:szCs w:val="24"/>
          <w:lang w:val="ro-RO"/>
        </w:rPr>
        <w:t xml:space="preserve"> </w:t>
      </w:r>
      <w:r w:rsidR="00D93C24" w:rsidRPr="00A953EB">
        <w:rPr>
          <w:sz w:val="20"/>
          <w:szCs w:val="20"/>
          <w:lang w:val="ro-RO"/>
        </w:rPr>
        <w:t>VII/09/03/01/</w:t>
      </w:r>
      <w:r w:rsidR="0062167D">
        <w:rPr>
          <w:sz w:val="20"/>
          <w:szCs w:val="20"/>
          <w:lang w:val="ro-RO"/>
        </w:rPr>
        <w:t>29</w:t>
      </w:r>
    </w:p>
    <w:p w:rsidR="003B18E9" w:rsidRPr="00D93C24" w:rsidRDefault="003B18E9" w:rsidP="003B18E9">
      <w:pPr>
        <w:spacing w:line="240" w:lineRule="auto"/>
        <w:rPr>
          <w:sz w:val="20"/>
          <w:szCs w:val="20"/>
          <w:lang w:val="ro-RO"/>
        </w:rPr>
      </w:pPr>
      <w:r>
        <w:rPr>
          <w:sz w:val="24"/>
          <w:szCs w:val="24"/>
          <w:lang w:val="ro-RO"/>
        </w:rPr>
        <w:t xml:space="preserve">Îmbrăcămintea sa era întotdeauna de culoare închisă, la conferinţe purta papion, iar la amvon, în casa de rugăciune, cravată.  Preţuia foarte mult o ţinută demnă de slujba pe care o îndeplinea.  În timpurile de vigoare deplină, nu predica mai mult de 45-50 de minute şi doar la </w:t>
      </w:r>
      <w:r>
        <w:rPr>
          <w:sz w:val="24"/>
          <w:szCs w:val="24"/>
          <w:lang w:val="ro-RO"/>
        </w:rPr>
        <w:lastRenderedPageBreak/>
        <w:t xml:space="preserve">cererea publicului adăuga un număr de minute prestabilit.  La o conferinţă ţinută la casa de rugăciune din strada Grant nr. 25, Bucureşti, ţinând în mână o Biblie mare, legată în piele, aurită, a ridicat-o deasupra capului şi a zis: „Din acest Cuvânt al lui Dumnezeu (a urmat o mică pauză creatoare de emoţie sfântă), cunosc puţin, atât de puţin că nu-mi va ajunge viaţa aceasta şi nici veşnicia ca să-i pot înţelege toate tainele şi adevărurile.”  La o altă ocazie, spunea: „Din textul de aur, Ioan 3,16, am predicat de peste o sută de ori şi tot mai rămân în el destule adevăruri neabordate.”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sidR="005840FC">
        <w:rPr>
          <w:sz w:val="20"/>
          <w:szCs w:val="20"/>
          <w:lang w:val="ro-RO"/>
        </w:rPr>
        <w:t>30</w:t>
      </w:r>
    </w:p>
    <w:p w:rsidR="003B18E9" w:rsidRPr="00D93C24" w:rsidRDefault="003B18E9" w:rsidP="003B18E9">
      <w:pPr>
        <w:spacing w:line="240" w:lineRule="auto"/>
        <w:rPr>
          <w:sz w:val="20"/>
          <w:szCs w:val="20"/>
          <w:lang w:val="ro-RO"/>
        </w:rPr>
      </w:pPr>
      <w:r>
        <w:rPr>
          <w:sz w:val="24"/>
          <w:szCs w:val="24"/>
          <w:lang w:val="ro-RO"/>
        </w:rPr>
        <w:t xml:space="preserve">În iarna 1945-1946, a oficiat o cununie religioasă într-o comună din Bărăgan, situată la o distanţă de 30 de kilometri de cel mai apropiat oraş.  Deplasarea s-a făcut cu sania, pe viscol puternic, dar dânsul a fost hotărât şi a fost prezent în sală la timpul stabilit.  A prezentat Cuvântul în aşa fel, încât a captivat atenţia numeroşilor săteni prezenţi în sala respectivă.  Multă vreme ei şi-au amintit predica aceea, iar comunitatea existentă în acea comună a pregresat în mod evident. </w:t>
      </w:r>
      <w:r w:rsidR="00D93C24">
        <w:rPr>
          <w:sz w:val="24"/>
          <w:szCs w:val="24"/>
          <w:lang w:val="ro-RO"/>
        </w:rPr>
        <w:t xml:space="preserve">  </w:t>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r>
      <w:r w:rsidR="00D93C24">
        <w:rPr>
          <w:sz w:val="24"/>
          <w:szCs w:val="24"/>
          <w:lang w:val="ro-RO"/>
        </w:rPr>
        <w:tab/>
        <w:t xml:space="preserve"> </w:t>
      </w:r>
      <w:r w:rsidR="00D93C24" w:rsidRPr="00A953EB">
        <w:rPr>
          <w:sz w:val="20"/>
          <w:szCs w:val="20"/>
          <w:lang w:val="ro-RO"/>
        </w:rPr>
        <w:t>VII/09/03/01/</w:t>
      </w:r>
      <w:r w:rsidR="005840FC">
        <w:rPr>
          <w:sz w:val="20"/>
          <w:szCs w:val="20"/>
          <w:lang w:val="ro-RO"/>
        </w:rPr>
        <w:t>31</w:t>
      </w:r>
    </w:p>
    <w:p w:rsidR="003B18E9" w:rsidRPr="00D93C24" w:rsidRDefault="003B18E9" w:rsidP="003B18E9">
      <w:pPr>
        <w:spacing w:line="240" w:lineRule="auto"/>
        <w:rPr>
          <w:sz w:val="20"/>
          <w:szCs w:val="20"/>
          <w:lang w:val="ro-RO"/>
        </w:rPr>
      </w:pPr>
      <w:r>
        <w:rPr>
          <w:sz w:val="24"/>
          <w:szCs w:val="24"/>
          <w:lang w:val="ro-RO"/>
        </w:rPr>
        <w:t>Fiind foarte citit şi informat în tot ce avea legătură cu religia, predicile sale transmiteau o bogăţie de informaţii</w:t>
      </w:r>
      <w:r w:rsidR="005840FC">
        <w:rPr>
          <w:sz w:val="24"/>
          <w:szCs w:val="24"/>
          <w:lang w:val="ro-RO"/>
        </w:rPr>
        <w:t>,</w:t>
      </w:r>
      <w:r>
        <w:rPr>
          <w:sz w:val="24"/>
          <w:szCs w:val="24"/>
          <w:lang w:val="ro-RO"/>
        </w:rPr>
        <w:t xml:space="preserve"> obţinute prin citirea fără răgaz a tuturor materialelor disponibile.  Uşurinţa cu care se exprima şi tonul plăcut făceau ca minutele să treacă pe neobservate. </w:t>
      </w:r>
      <w:r w:rsidR="00D93C24" w:rsidRPr="00A953EB">
        <w:rPr>
          <w:sz w:val="20"/>
          <w:szCs w:val="20"/>
          <w:lang w:val="ro-RO"/>
        </w:rPr>
        <w:t>VII/09/03/01/</w:t>
      </w:r>
      <w:r w:rsidR="005840FC">
        <w:rPr>
          <w:sz w:val="20"/>
          <w:szCs w:val="20"/>
          <w:lang w:val="ro-RO"/>
        </w:rPr>
        <w:t>32</w:t>
      </w:r>
    </w:p>
    <w:p w:rsidR="003B18E9" w:rsidRPr="00D93C24" w:rsidRDefault="003B18E9" w:rsidP="003B18E9">
      <w:pPr>
        <w:spacing w:line="240" w:lineRule="auto"/>
        <w:rPr>
          <w:sz w:val="20"/>
          <w:szCs w:val="20"/>
          <w:lang w:val="ro-RO"/>
        </w:rPr>
      </w:pPr>
      <w:r>
        <w:rPr>
          <w:sz w:val="24"/>
          <w:szCs w:val="24"/>
          <w:lang w:val="ro-RO"/>
        </w:rPr>
        <w:t>Conferinţele ţinute de fratele Paulini erau frecventate de un public numeros, care umplea sala până la refuz şi ştia că la ora fixată conferenţiarul va fi la amvon.  Era foarte atent cu copiii, astfel încât aceştia uitau de părinţii lor şi de joacă şi se strecurau ca să apuce un loc în picioare la balcon sau pe culoar, ca să asculte povestirile adevărate şi extrem de captivante ale unchiului Paulini.  Subiectele sale erau cu totul inedite pentru acele timpuri, pentru că ele prezentau</w:t>
      </w:r>
      <w:r w:rsidR="00D403F3">
        <w:rPr>
          <w:sz w:val="24"/>
          <w:szCs w:val="24"/>
          <w:lang w:val="ro-RO"/>
        </w:rPr>
        <w:t xml:space="preserve"> adevărurile biblice şi, mai ales, pe cele profetice</w:t>
      </w:r>
      <w:r>
        <w:rPr>
          <w:sz w:val="24"/>
          <w:szCs w:val="24"/>
          <w:lang w:val="ro-RO"/>
        </w:rPr>
        <w:t xml:space="preserve"> în lumina ştiinţei.  Oameni de ştiinţă şi de înaltă cultură sorbeau lecturile sale.  Cunoştinţele sale enciclopedice erau puse la lucru cu multă pricepere.  Eleganţa şi elocvenţa prezentărilor creau în sală o linişte perfectă şi totală.  Subiectele sale erau nu numai pentru străini, ci şi pentru frăţietatea adventiştilor, care se sacrifica în favoarea vizitatorilor, acceptând cu multă înţelegere poziţia de audiere în picioare.  Succesul strălucit al predicilor sale, cu relevările profetice, evenimentele finale ale istoriei pământului, periculozitatea spiritismului şi alte subiecte incendiare, documentate atât din punct de vedere biblic cât şi ştiinţific, a produs</w:t>
      </w:r>
      <w:r w:rsidR="00D403F3">
        <w:rPr>
          <w:sz w:val="24"/>
          <w:szCs w:val="24"/>
          <w:lang w:val="ro-RO"/>
        </w:rPr>
        <w:t xml:space="preserve"> nu </w:t>
      </w:r>
      <w:r>
        <w:rPr>
          <w:sz w:val="24"/>
          <w:szCs w:val="24"/>
          <w:lang w:val="ro-RO"/>
        </w:rPr>
        <w:t>numai satisfacţia ascultătorilor, ci şi îngrijorarea şi mânia autorităţilor civile şi religioase</w:t>
      </w:r>
      <w:r w:rsidR="00E35193">
        <w:rPr>
          <w:sz w:val="24"/>
          <w:szCs w:val="24"/>
          <w:lang w:val="ro-RO"/>
        </w:rPr>
        <w:t>.</w:t>
      </w:r>
      <w:r w:rsidR="00D93C24">
        <w:rPr>
          <w:sz w:val="24"/>
          <w:szCs w:val="24"/>
          <w:lang w:val="ro-RO"/>
        </w:rPr>
        <w:t xml:space="preserve">  </w:t>
      </w:r>
      <w:r w:rsidR="00D93C24">
        <w:rPr>
          <w:sz w:val="24"/>
          <w:szCs w:val="24"/>
          <w:lang w:val="ro-RO"/>
        </w:rPr>
        <w:tab/>
      </w:r>
      <w:r w:rsidR="00D93C24">
        <w:rPr>
          <w:sz w:val="24"/>
          <w:szCs w:val="24"/>
          <w:lang w:val="ro-RO"/>
        </w:rPr>
        <w:tab/>
      </w:r>
      <w:r w:rsidR="00D93C24">
        <w:rPr>
          <w:sz w:val="24"/>
          <w:szCs w:val="24"/>
          <w:lang w:val="ro-RO"/>
        </w:rPr>
        <w:tab/>
      </w:r>
      <w:r w:rsidR="00D403F3">
        <w:rPr>
          <w:sz w:val="24"/>
          <w:szCs w:val="24"/>
          <w:lang w:val="ro-RO"/>
        </w:rPr>
        <w:t xml:space="preserve">               </w:t>
      </w:r>
      <w:r w:rsidR="00D93C24" w:rsidRPr="00A953EB">
        <w:rPr>
          <w:sz w:val="20"/>
          <w:szCs w:val="20"/>
          <w:lang w:val="ro-RO"/>
        </w:rPr>
        <w:t>VII/09/03/01/</w:t>
      </w:r>
      <w:r w:rsidR="00D93C24">
        <w:rPr>
          <w:sz w:val="20"/>
          <w:szCs w:val="20"/>
          <w:lang w:val="ro-RO"/>
        </w:rPr>
        <w:t>3</w:t>
      </w:r>
      <w:r w:rsidR="00D403F3">
        <w:rPr>
          <w:sz w:val="20"/>
          <w:szCs w:val="20"/>
          <w:lang w:val="ro-RO"/>
        </w:rPr>
        <w:t>3</w:t>
      </w:r>
      <w:r w:rsidR="00E35193">
        <w:rPr>
          <w:sz w:val="24"/>
          <w:szCs w:val="24"/>
          <w:lang w:val="ro-RO"/>
        </w:rPr>
        <w:t xml:space="preserve"> </w:t>
      </w:r>
    </w:p>
    <w:p w:rsidR="00E35193" w:rsidRDefault="000111DB" w:rsidP="00DB2172">
      <w:pPr>
        <w:spacing w:line="240" w:lineRule="auto"/>
        <w:rPr>
          <w:sz w:val="20"/>
          <w:szCs w:val="20"/>
          <w:lang w:val="ro-RO"/>
        </w:rPr>
      </w:pPr>
      <w:r>
        <w:rPr>
          <w:sz w:val="24"/>
          <w:szCs w:val="24"/>
          <w:lang w:val="ro-RO"/>
        </w:rPr>
        <w:t>Î</w:t>
      </w:r>
      <w:r w:rsidR="00E35193">
        <w:rPr>
          <w:sz w:val="24"/>
          <w:szCs w:val="24"/>
          <w:lang w:val="ro-RO"/>
        </w:rPr>
        <w:t>n ziua de 1 decembrie 2000, am susţinut disertaţia pentru doctorat în teologie practică sau pastoraţie (în engleză „Doctor of Ministry”) la Andrews University din B</w:t>
      </w:r>
      <w:r w:rsidR="00C6269F">
        <w:rPr>
          <w:sz w:val="24"/>
          <w:szCs w:val="24"/>
          <w:lang w:val="ro-RO"/>
        </w:rPr>
        <w:t>errien Springs, Michigan, pe tema</w:t>
      </w:r>
      <w:r w:rsidR="00E35193">
        <w:rPr>
          <w:sz w:val="24"/>
          <w:szCs w:val="24"/>
          <w:lang w:val="ro-RO"/>
        </w:rPr>
        <w:t xml:space="preserve"> </w:t>
      </w:r>
      <w:r w:rsidR="00E35193">
        <w:rPr>
          <w:sz w:val="24"/>
          <w:szCs w:val="24"/>
          <w:u w:val="single"/>
          <w:lang w:val="ro-RO"/>
        </w:rPr>
        <w:t>Disciplina bisericească</w:t>
      </w:r>
      <w:r>
        <w:rPr>
          <w:sz w:val="24"/>
          <w:szCs w:val="24"/>
          <w:lang w:val="ro-RO"/>
        </w:rPr>
        <w:t>.  Î</w:t>
      </w:r>
      <w:r w:rsidR="003B18E9">
        <w:rPr>
          <w:sz w:val="24"/>
          <w:szCs w:val="24"/>
          <w:lang w:val="ro-RO"/>
        </w:rPr>
        <w:t xml:space="preserve">nainte de începerea şedinţei, </w:t>
      </w:r>
      <w:r w:rsidR="00E35193">
        <w:rPr>
          <w:sz w:val="24"/>
          <w:szCs w:val="24"/>
          <w:lang w:val="ro-RO"/>
        </w:rPr>
        <w:t xml:space="preserve">şeful comisiei, Dr. Skip Bell, m-a întrebat, </w:t>
      </w:r>
      <w:r w:rsidR="003B18E9">
        <w:rPr>
          <w:sz w:val="24"/>
          <w:szCs w:val="24"/>
          <w:lang w:val="ro-RO"/>
        </w:rPr>
        <w:t>în curte, în prezenţa altora: „Cum se explică fap</w:t>
      </w:r>
      <w:r w:rsidR="00E35193">
        <w:rPr>
          <w:sz w:val="24"/>
          <w:szCs w:val="24"/>
          <w:lang w:val="ro-RO"/>
        </w:rPr>
        <w:t>tul că biserica noastră din România a cunoscut o dezvoltare neîntâlnită în restul Europei?”  Am răspuns că lucrarea adventă din România a fost începută de nişte intelectuali consacraţi adevărului şi cauzei mişcării advente.</w:t>
      </w:r>
      <w:r w:rsidR="003B18E9">
        <w:rPr>
          <w:sz w:val="24"/>
          <w:szCs w:val="24"/>
          <w:lang w:val="ro-RO"/>
        </w:rPr>
        <w:t xml:space="preserve">  </w:t>
      </w:r>
      <w:r w:rsidR="00E35193">
        <w:rPr>
          <w:sz w:val="24"/>
          <w:szCs w:val="24"/>
          <w:lang w:val="ro-RO"/>
        </w:rPr>
        <w:t>Mă refeream, în primul rând</w:t>
      </w:r>
      <w:r w:rsidR="00BC7FF2">
        <w:rPr>
          <w:sz w:val="24"/>
          <w:szCs w:val="24"/>
          <w:lang w:val="ro-RO"/>
        </w:rPr>
        <w:t>,</w:t>
      </w:r>
      <w:r w:rsidR="00E35193">
        <w:rPr>
          <w:sz w:val="24"/>
          <w:szCs w:val="24"/>
          <w:lang w:val="ro-RO"/>
        </w:rPr>
        <w:t xml:space="preserve"> la pionierii Petre P. Paulini şi Ştefan Demetrescu.  Interlocutorii mei au fost de acord că aceasta poate fi o explicaţie plauzibilă.  </w:t>
      </w:r>
      <w:r w:rsidR="00D93C24">
        <w:rPr>
          <w:sz w:val="24"/>
          <w:szCs w:val="24"/>
          <w:lang w:val="ro-RO"/>
        </w:rPr>
        <w:tab/>
        <w:t xml:space="preserve"> </w:t>
      </w:r>
      <w:r>
        <w:rPr>
          <w:sz w:val="24"/>
          <w:szCs w:val="24"/>
          <w:lang w:val="ro-RO"/>
        </w:rPr>
        <w:t xml:space="preserve"> </w:t>
      </w:r>
      <w:r>
        <w:rPr>
          <w:sz w:val="24"/>
          <w:szCs w:val="24"/>
          <w:lang w:val="ro-RO"/>
        </w:rPr>
        <w:tab/>
      </w:r>
      <w:r>
        <w:rPr>
          <w:sz w:val="24"/>
          <w:szCs w:val="24"/>
          <w:lang w:val="ro-RO"/>
        </w:rPr>
        <w:tab/>
        <w:t xml:space="preserve"> </w:t>
      </w:r>
      <w:r w:rsidR="00D93C24" w:rsidRPr="00A953EB">
        <w:rPr>
          <w:sz w:val="20"/>
          <w:szCs w:val="20"/>
          <w:lang w:val="ro-RO"/>
        </w:rPr>
        <w:t>VII/09/03/01/</w:t>
      </w:r>
      <w:r w:rsidR="00D403F3">
        <w:rPr>
          <w:sz w:val="20"/>
          <w:szCs w:val="20"/>
          <w:lang w:val="ro-RO"/>
        </w:rPr>
        <w:t>34</w:t>
      </w:r>
    </w:p>
    <w:p w:rsidR="00414CD9" w:rsidRPr="00D93C24" w:rsidRDefault="00414CD9" w:rsidP="00DB2172">
      <w:pPr>
        <w:spacing w:line="240" w:lineRule="auto"/>
        <w:rPr>
          <w:sz w:val="20"/>
          <w:szCs w:val="20"/>
          <w:lang w:val="ro-RO"/>
        </w:rPr>
      </w:pPr>
    </w:p>
    <w:p w:rsidR="00DB2172" w:rsidRPr="0063020C" w:rsidRDefault="00E56CD2" w:rsidP="006118D2">
      <w:pPr>
        <w:spacing w:line="240" w:lineRule="auto"/>
        <w:jc w:val="center"/>
        <w:outlineLvl w:val="0"/>
        <w:rPr>
          <w:sz w:val="24"/>
          <w:szCs w:val="24"/>
          <w:lang w:val="ro-RO"/>
        </w:rPr>
      </w:pPr>
      <w:r>
        <w:rPr>
          <w:b/>
          <w:sz w:val="24"/>
          <w:szCs w:val="24"/>
          <w:lang w:val="ro-RO"/>
        </w:rPr>
        <w:lastRenderedPageBreak/>
        <w:t xml:space="preserve">VII/09/03/02.  </w:t>
      </w:r>
      <w:r w:rsidR="00DB2172" w:rsidRPr="0063020C">
        <w:rPr>
          <w:b/>
          <w:sz w:val="24"/>
          <w:szCs w:val="24"/>
          <w:lang w:val="ro-RO"/>
        </w:rPr>
        <w:t>Ştefan Demetrescu</w:t>
      </w:r>
    </w:p>
    <w:p w:rsidR="00B2295D" w:rsidRDefault="00B2295D" w:rsidP="007B3CC8">
      <w:pPr>
        <w:spacing w:line="240" w:lineRule="auto"/>
        <w:jc w:val="center"/>
        <w:rPr>
          <w:sz w:val="24"/>
          <w:szCs w:val="24"/>
          <w:lang w:val="ro-RO"/>
        </w:rPr>
      </w:pPr>
      <w:r>
        <w:rPr>
          <w:sz w:val="24"/>
          <w:szCs w:val="24"/>
          <w:lang w:val="ro-RO"/>
        </w:rPr>
        <w:t xml:space="preserve">(la realizarea acestei </w:t>
      </w:r>
      <w:r w:rsidR="007B3CC8">
        <w:rPr>
          <w:sz w:val="24"/>
          <w:szCs w:val="24"/>
          <w:lang w:val="ro-RO"/>
        </w:rPr>
        <w:t>sub</w:t>
      </w:r>
      <w:r>
        <w:rPr>
          <w:sz w:val="24"/>
          <w:szCs w:val="24"/>
          <w:lang w:val="ro-RO"/>
        </w:rPr>
        <w:t>secţiuni au contribuit următoarele persoane: Ioan Bodnariuc, Vasile D. Cojea, Stéphane Demetre, Eugeniu Dumitrescu, Desideriu Faluvegy, Valeriu Gheorghiţă, Titu Mihalache, Virgil</w:t>
      </w:r>
      <w:r w:rsidR="008370C1">
        <w:rPr>
          <w:sz w:val="24"/>
          <w:szCs w:val="24"/>
          <w:lang w:val="ro-RO"/>
        </w:rPr>
        <w:t>iu</w:t>
      </w:r>
      <w:r>
        <w:rPr>
          <w:sz w:val="24"/>
          <w:szCs w:val="24"/>
          <w:lang w:val="ro-RO"/>
        </w:rPr>
        <w:t xml:space="preserve"> Stroescu)</w:t>
      </w:r>
    </w:p>
    <w:p w:rsidR="00B2295D" w:rsidRPr="00AA01E5" w:rsidRDefault="00B2295D" w:rsidP="00B2295D">
      <w:pPr>
        <w:spacing w:line="240" w:lineRule="auto"/>
        <w:jc w:val="right"/>
        <w:rPr>
          <w:sz w:val="20"/>
          <w:szCs w:val="20"/>
          <w:lang w:val="ro-RO"/>
        </w:rPr>
      </w:pPr>
      <w:r>
        <w:rPr>
          <w:sz w:val="20"/>
          <w:szCs w:val="20"/>
          <w:lang w:val="ro-RO"/>
        </w:rPr>
        <w:t>Gândul creionează mai departe, dezvăluie o faţă rotundă,                                                                                                                                                pleoape coborâte, voce stinsă cu evitări şi erupţii surprinzătoare,                                                                                                                  înfăţişare caldă, privire mai mult înăuntru decât în afară.                                                                                                                      Şi tăcerea la el e vorbire.  Cu vârful unui colţ de barbă adapă                                                                                                                      liniştea.  Un înaintaş advent, un fel de Avraam, părinte al                                                                                                                       unei seminţii spirituale, un prag în templul timpului nostru,                                                                                                                    o bătaie de orologiu în trecerea vremii – Ştefan Demetrescu                                                                                                             (din Programul 110 ani)</w:t>
      </w:r>
      <w:r w:rsidR="00292794">
        <w:rPr>
          <w:sz w:val="20"/>
          <w:szCs w:val="20"/>
          <w:lang w:val="ro-RO"/>
        </w:rPr>
        <w:t xml:space="preserve">                                                                                                                                                        VII/09/03/02/01</w:t>
      </w:r>
    </w:p>
    <w:p w:rsidR="00B2295D" w:rsidRPr="00292794" w:rsidRDefault="00B2295D" w:rsidP="00B2295D">
      <w:pPr>
        <w:spacing w:line="240" w:lineRule="auto"/>
        <w:rPr>
          <w:sz w:val="20"/>
          <w:szCs w:val="20"/>
          <w:lang w:val="ro-RO"/>
        </w:rPr>
      </w:pPr>
      <w:r>
        <w:rPr>
          <w:sz w:val="24"/>
          <w:szCs w:val="24"/>
          <w:lang w:val="ro-RO"/>
        </w:rPr>
        <w:t>Dacă fratele Petre P. Paulini a fost Spurgeon-ul României, pe fratele Ştefan Demetrescu l-aş considera un fel de Martin Luther, ferm în apărarea şi practicarea adevărului, orice ar fi fost să se întâmple: „Eu aici stau şi nu pot face altfel.  Aşa să-mi ajute Dumnezeu!”  Prigonit a fost, mai ales pentru că apăra cazurile adventiştilor daţi în jude</w:t>
      </w:r>
      <w:r w:rsidR="000611EE">
        <w:rPr>
          <w:sz w:val="24"/>
          <w:szCs w:val="24"/>
          <w:lang w:val="ro-RO"/>
        </w:rPr>
        <w:t>cată.  Nu a fost ars pe rug, însă</w:t>
      </w:r>
      <w:r>
        <w:rPr>
          <w:sz w:val="24"/>
          <w:szCs w:val="24"/>
          <w:lang w:val="ro-RO"/>
        </w:rPr>
        <w:t xml:space="preserve">, sfidând toate pericolele, a ars tot timpul vieţii sale de dorinţa extinderii şi încheierii lucrării advente, pentru a grăbi venirea zilei Domnului.  În timpul dictaturii antonesciene, a stat ascuns un timp în Bucureşti.  Altădată, urmărit undeva în Moldova la casa unui adventist, a dispărut pe uşa din spate şi s-a dus la gară, nevătămat.  Ieşirea sa din lucrare s-a produs prin retragerea de către autorităţi a recunoaşterii în 1957, dar a rămas până la sfârşitul vieţii intransigent în promovarea cărărilor vechi.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VII/09/03/02/02</w:t>
      </w:r>
    </w:p>
    <w:p w:rsidR="00B2295D" w:rsidRPr="00292794" w:rsidRDefault="00B2295D" w:rsidP="00B2295D">
      <w:pPr>
        <w:spacing w:line="240" w:lineRule="auto"/>
        <w:rPr>
          <w:sz w:val="20"/>
          <w:szCs w:val="20"/>
          <w:lang w:val="ro-RO"/>
        </w:rPr>
      </w:pPr>
      <w:r>
        <w:rPr>
          <w:sz w:val="24"/>
          <w:szCs w:val="24"/>
          <w:lang w:val="ro-RO"/>
        </w:rPr>
        <w:t xml:space="preserve">Cineva l-a comparat cu bătrânul Samuel, la care credincioşii mergeau adesea pentru a primi sfat.  Şi era un om al rugăciunii; nimeni nu trecea pe la domiciliul dânsului fără a fi invitat la rugăciune.  Amintesc din memorie că, în articolul din </w:t>
      </w:r>
      <w:r>
        <w:rPr>
          <w:sz w:val="24"/>
          <w:szCs w:val="24"/>
          <w:u w:val="single"/>
          <w:lang w:val="ro-RO"/>
        </w:rPr>
        <w:t>Curierul Adventist</w:t>
      </w:r>
      <w:r>
        <w:rPr>
          <w:sz w:val="24"/>
          <w:szCs w:val="24"/>
          <w:lang w:val="ro-RO"/>
        </w:rPr>
        <w:t xml:space="preserve"> scris ca necrolog pentru fratele Demetrescu, s-a folosit textul: „Vei intra în mormânt la bătrâneţe, ca snopul strâns la vremea lui” (Iov 5,26).  În adevăr, datorită unui mod de viaţă raţional, a unui temperament foarte liniştit şi a altor factori, dânsul a trăit până la memorabila vârstă de 91 de ani şi trei luni.  În anii aceia târzii, obişnuia să spună: „Eu nu mai am nicio pretenţie!”  Şi aşa s-a stins din viaţă într-o zi de octombrie 1973, „bătrân şi sătul de zile”.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VII/09/03/02/03</w:t>
      </w:r>
    </w:p>
    <w:p w:rsidR="00B2295D" w:rsidRPr="0047314A" w:rsidRDefault="0047314A" w:rsidP="00B2295D">
      <w:pPr>
        <w:spacing w:line="240" w:lineRule="auto"/>
        <w:rPr>
          <w:sz w:val="24"/>
          <w:szCs w:val="24"/>
          <w:lang w:val="ro-RO"/>
        </w:rPr>
      </w:pPr>
      <w:r>
        <w:rPr>
          <w:sz w:val="24"/>
          <w:szCs w:val="24"/>
          <w:lang w:val="ro-RO"/>
        </w:rPr>
        <w:t>L-am rugat pe fiul fratelui Ştefan Demetrescu să-mi scrie câteva rânduri despre viaţa şi lucrarea tatălui său.  Într-o scrisoare de răspuns, d</w:t>
      </w:r>
      <w:r w:rsidR="00B2295D">
        <w:rPr>
          <w:sz w:val="24"/>
          <w:szCs w:val="24"/>
          <w:lang w:val="ro-RO"/>
        </w:rPr>
        <w:t>ânsul a avut amabilitatea să-mi comunice unele amintiri de la o întâlnire a adventiştilor români ţinută în ziua de 7 iulie undeva în Germania; acolo s-a discutat, printre altele, şi despre pionierul Ştefan Demetrescu, chiar în ziua când se împlineau 124 de ani de la naşterea sa.</w:t>
      </w:r>
      <w:r>
        <w:rPr>
          <w:rStyle w:val="FootnoteReference"/>
          <w:sz w:val="24"/>
          <w:szCs w:val="24"/>
          <w:lang w:val="ro-RO"/>
        </w:rPr>
        <w:footnoteReference w:id="403"/>
      </w:r>
      <w:r w:rsidR="00B2295D">
        <w:rPr>
          <w:sz w:val="24"/>
          <w:szCs w:val="24"/>
          <w:lang w:val="ro-RO"/>
        </w:rPr>
        <w:t xml:space="preserve">  Iată ce scrie Dr. Demetre: „A fost un moment înălţător să cinstim memoria celui ce a fost tatăl meu minunat.  Eu încep fiecare rugăciune cu mulţumire către Domnul că mi-a dat un asemenea tată, care mi-a îndrumat paşii pe căile Domnului.”  Şi mai departe: „El nu avea nicio notă scrisă la amvon, vorbea liber şi mereu ne </w:t>
      </w:r>
      <w:r w:rsidR="00B2295D">
        <w:rPr>
          <w:sz w:val="24"/>
          <w:szCs w:val="24"/>
          <w:lang w:val="ro-RO"/>
        </w:rPr>
        <w:lastRenderedPageBreak/>
        <w:t>spunea că el, ca şi Pavel, Îl prezintă numai pe Isus cel răstignit.  Nu-şi căuta fraze meşteşugite, oratorice, spre deosebire de fratele Paulini, care venea cu note bătute la maşină, vorbea oratoric, cu diverse citate de oameni celebri, figuri istorice din lumea întreagă.”</w:t>
      </w:r>
      <w:r w:rsidR="002B7324">
        <w:rPr>
          <w:sz w:val="24"/>
          <w:szCs w:val="24"/>
          <w:lang w:val="ro-RO"/>
        </w:rPr>
        <w:t xml:space="preserve">     </w:t>
      </w:r>
      <w:r w:rsidR="002B7324">
        <w:rPr>
          <w:sz w:val="20"/>
          <w:szCs w:val="20"/>
          <w:lang w:val="ro-RO"/>
        </w:rPr>
        <w:t>VII/09/03/02/04</w:t>
      </w:r>
    </w:p>
    <w:p w:rsidR="00B2295D" w:rsidRPr="00292794" w:rsidRDefault="00B2295D" w:rsidP="00B2295D">
      <w:pPr>
        <w:spacing w:line="240" w:lineRule="auto"/>
        <w:rPr>
          <w:sz w:val="20"/>
          <w:szCs w:val="20"/>
          <w:lang w:val="ro-RO"/>
        </w:rPr>
      </w:pPr>
      <w:r>
        <w:rPr>
          <w:sz w:val="24"/>
          <w:szCs w:val="24"/>
          <w:lang w:val="ro-RO"/>
        </w:rPr>
        <w:t>În continuare, îl citează pe Dr. Ene Paulini: „Cât despre predicile fratelui Ştefan Demetrescu, ele nu erau discursuri teologice, ci mai degrabă străbătea uşor prin ele firul gândirii sale profunde, ca expresie a propriilor sale trăiri sufleteşti, oglindire a umblării sale cu Dumnezeu, evidenţiind relaţia sa cu El; inteligenţa sa remarcabilă şi nivelul ridicat al culturii rămâneau în umbră.  Numai privindu-l, modestia sa îţi spunea că este un om bun.”  Apoi îl citează pe Dr. Cornel Greising, care dezvăluie unele amintiri ale sale de la Popa Tatu, din vremea când era copil: „Îi urmăresc de la balcon predica pas cu pas.  Îmi ţin tot timpul urechile aţintite la vorbele lui la fel ca şi la predicile unchiului Paulini.  Nu găsesc însă nicio diferenţă între cuvântările lor.  Amândoi deapănă în linişte exact acelaşi fir de mătase pe care-l deapănă de fiecare dată toţi cei care se urcă şi coboară Sabat de Sabat de la amvon.  Sunt numai ochi şi urechi.  Vorbeşte liber, cu faţa ridicată şi pleoapele lăsate.  Nu are pe pupitru niciun fel de fiţuică.  Culege cuvintele ca pe nişte păsări din zbor.  Pledează frumos şi convingător asemenea unui avocat.  Din când în când ridică tonul vocii, azvârlind p</w:t>
      </w:r>
      <w:r w:rsidR="002757C0">
        <w:rPr>
          <w:sz w:val="24"/>
          <w:szCs w:val="24"/>
          <w:lang w:val="ro-RO"/>
        </w:rPr>
        <w:t>rin aer tipicele lui expresii: ‚Mă rog?’  ‚Oare?’  ‚Aud?’</w:t>
      </w:r>
      <w:r>
        <w:rPr>
          <w:sz w:val="24"/>
          <w:szCs w:val="24"/>
          <w:lang w:val="ro-RO"/>
        </w:rPr>
        <w:t xml:space="preserve">  Stau tot timpul cu gura căscată ca în faţa unui magician care aruncă vorbele cu lopata, în timp ce întreaga asistenţă i le soarbe cu sete şi răsuflarea întretăiată.  Şi, cu toate că nu înţeleg niciunul dintre cuvintele lui răsunătoare, care mă bombardează fără încetare, mă simt, totuşi, mult mai satisfăcut decât atunci când ascult întâmplări sau poveşti.  O realitate pe cât de incredibilă, pe atât de adevărată.  O miraculoasă metamorfoză interioară se plămădeşte cu siguranţă într-un mod cu totul fantastic din iţele serviciului de cult în sine.”  (aici se încheie rândurile din scrisoare)</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4"/>
          <w:szCs w:val="24"/>
          <w:lang w:val="ro-RO"/>
        </w:rPr>
        <w:tab/>
        <w:t xml:space="preserve"> </w:t>
      </w:r>
      <w:r w:rsidR="00292794">
        <w:rPr>
          <w:sz w:val="20"/>
          <w:szCs w:val="20"/>
          <w:lang w:val="ro-RO"/>
        </w:rPr>
        <w:t>VII/09/03/02/05</w:t>
      </w:r>
    </w:p>
    <w:p w:rsidR="00B2295D" w:rsidRPr="00292794" w:rsidRDefault="00B2295D" w:rsidP="00B2295D">
      <w:pPr>
        <w:spacing w:line="240" w:lineRule="auto"/>
        <w:rPr>
          <w:sz w:val="20"/>
          <w:szCs w:val="20"/>
          <w:lang w:val="ro-RO"/>
        </w:rPr>
      </w:pPr>
      <w:r>
        <w:rPr>
          <w:sz w:val="24"/>
          <w:szCs w:val="24"/>
          <w:lang w:val="ro-RO"/>
        </w:rPr>
        <w:t>Biografia de mai jos a fratelui Ştefan Demetrescu este o prelucrare pe care am făcut-o celei redactate de fiul său în ziua de 7 iulie 2007, când se împlineau 125 de ani de la naşterea mult stimatului pionier adventist.</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VII/09/03/02/06</w:t>
      </w:r>
    </w:p>
    <w:p w:rsidR="00B2295D" w:rsidRPr="00292794" w:rsidRDefault="00B2295D" w:rsidP="00B2295D">
      <w:pPr>
        <w:spacing w:line="240" w:lineRule="auto"/>
        <w:rPr>
          <w:sz w:val="20"/>
          <w:szCs w:val="20"/>
          <w:lang w:val="ro-RO"/>
        </w:rPr>
      </w:pPr>
      <w:r>
        <w:rPr>
          <w:sz w:val="24"/>
          <w:szCs w:val="24"/>
          <w:lang w:val="ro-RO"/>
        </w:rPr>
        <w:t xml:space="preserve">S-a născut, deci, la 7 iulie 1882, în comuna Stoileşti, judeţul Argeş, lângă Olt.  Tatăl său, Dumitru, şi mama sa, Gherghina, erau agricultori şi au avut 14 copii, din care au trăit doar 7, adică 3 băieţi şi 4 fete; Ştefan era al 12-lea copil şi cel mai mic dintre băieţi.  Tatăl său era foarte religios şi obişnuia să-l ducă pe Ştefan la biserică de la 4 ani; acolo, el sta cuminte, spunând „Tatăl nostru” şi crezul. </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VII/09/03/02/07</w:t>
      </w:r>
    </w:p>
    <w:p w:rsidR="00B2295D" w:rsidRPr="00292794" w:rsidRDefault="00B2295D" w:rsidP="00B2295D">
      <w:pPr>
        <w:spacing w:line="240" w:lineRule="auto"/>
        <w:rPr>
          <w:sz w:val="20"/>
          <w:szCs w:val="20"/>
          <w:lang w:val="ro-RO"/>
        </w:rPr>
      </w:pPr>
      <w:r>
        <w:rPr>
          <w:sz w:val="24"/>
          <w:szCs w:val="24"/>
          <w:lang w:val="ro-RO"/>
        </w:rPr>
        <w:t>Şcoala primară a făcut-o în sat, fiind premiant în toţi anii.  După cele 5 clase primare, a fost trimis la fratele tatălui său, care era învăţător la Brătieni, lângă Curtea de Argeş.  Judecătorul Zotu din Piteşti, aflându-se la Brătieni pentru o anchetă criminalistică, a făcut cunoştinţă cu învăţătorul şi cu Ştefan, nepotul acestuia.  Apreciind hărnicia şi inteligenţa copilului, l-a luat la el la Piteşti pentru a studia la gimnaziu.  În anii aceia</w:t>
      </w:r>
      <w:r w:rsidR="008A2D0A">
        <w:rPr>
          <w:sz w:val="24"/>
          <w:szCs w:val="24"/>
          <w:lang w:val="ro-RO"/>
        </w:rPr>
        <w:t>,</w:t>
      </w:r>
      <w:r>
        <w:rPr>
          <w:sz w:val="24"/>
          <w:szCs w:val="24"/>
          <w:lang w:val="ro-RO"/>
        </w:rPr>
        <w:t xml:space="preserve"> a locuit la diferite familii, meditând copiii acestora. </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VII/09/03/02/08</w:t>
      </w:r>
    </w:p>
    <w:p w:rsidR="00B2295D" w:rsidRPr="00292794" w:rsidRDefault="00B2295D" w:rsidP="00B2295D">
      <w:pPr>
        <w:spacing w:line="240" w:lineRule="auto"/>
        <w:rPr>
          <w:sz w:val="20"/>
          <w:szCs w:val="20"/>
          <w:lang w:val="ro-RO"/>
        </w:rPr>
      </w:pPr>
      <w:r>
        <w:rPr>
          <w:sz w:val="24"/>
          <w:szCs w:val="24"/>
          <w:lang w:val="ro-RO"/>
        </w:rPr>
        <w:t xml:space="preserve">Absolvind gimnaziul ca premiant, a fost trimis cu o bursă la liceul militar din Craiova; după absolvire ca şef de promoţie în 1901, a fost trimis la şcoala de ofiţeri de infanterie şi cavalerie din Bucureşti, pe care a absolvit-o ca şef de promoţie în 1903.  A fost repartizat la regimentul 21 </w:t>
      </w:r>
      <w:r>
        <w:rPr>
          <w:sz w:val="24"/>
          <w:szCs w:val="24"/>
          <w:lang w:val="ro-RO"/>
        </w:rPr>
        <w:lastRenderedPageBreak/>
        <w:t xml:space="preserve">infanterie din Râmnicu Vâlcea, unde s-a dus după ce a cumpărat o Biblie de la un colportor al Societăţii Biblice Britanice.  În 1905, a venit în compania sa pentru satisfacerea serviciului militar cu termen redus Petre Paulini, cu care a legat o prietenie strânsă.  Întorcându-se la Bucureşti, Petre Paulini a participat la un curs de profeţie biblică organizat de un profesor de istorie de la liceul Gheorghe Lazăr.  Vizitându-l pe Paulini la Bucureşti, Ştefan Demetrescu l-a însoţit pe acesta la o adunare din strada Negru Vodă, unde vorbea un predicator german.  Impresionat de cele auzite, Ştefan Demetrescu s-a hotărât să se alăture acelor credincioşi.  </w:t>
      </w:r>
      <w:r w:rsidR="00292794">
        <w:rPr>
          <w:sz w:val="24"/>
          <w:szCs w:val="24"/>
          <w:lang w:val="ro-RO"/>
        </w:rPr>
        <w:tab/>
        <w:t xml:space="preserve"> </w:t>
      </w:r>
      <w:r w:rsidR="00292794">
        <w:rPr>
          <w:sz w:val="20"/>
          <w:szCs w:val="20"/>
          <w:lang w:val="ro-RO"/>
        </w:rPr>
        <w:t>VII/09/03/02/09</w:t>
      </w:r>
    </w:p>
    <w:p w:rsidR="00B2295D" w:rsidRPr="00292794" w:rsidRDefault="00B2295D" w:rsidP="00B2295D">
      <w:pPr>
        <w:spacing w:line="240" w:lineRule="auto"/>
        <w:rPr>
          <w:sz w:val="20"/>
          <w:szCs w:val="20"/>
          <w:lang w:val="ro-RO"/>
        </w:rPr>
      </w:pPr>
      <w:r>
        <w:rPr>
          <w:sz w:val="24"/>
          <w:szCs w:val="24"/>
          <w:lang w:val="ro-RO"/>
        </w:rPr>
        <w:t xml:space="preserve">În iulie 1907, fiind încă ofiţer, a fost botezat în Biserica Adventistă şi s-a hotărât să părăsească armata.  Având ocazie printr-un amiral cunoscut să o viziteze pe regina Elisabeta (Carmen Silva), s-a bucurat de aprecierea acesteia, care l-a sprijinit ca să ajungă la studii în străinătate, beneficiind de regimul de ofiţer în retragere, fără obligaţii militare, cu solda plătită pe doi ani.  Aşa a ajuns şi a studiat la Şcoala Misionară Adventistă de Ziua a Şaptea din Friedensau, Germania.  În acelaşi timp, a făcut studii la Facultatea de Filosofie şi Teologie Protestantă de la Bonn. </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VII/09/03/02/10</w:t>
      </w:r>
    </w:p>
    <w:p w:rsidR="00B2295D" w:rsidRDefault="00B2295D" w:rsidP="00B2295D">
      <w:pPr>
        <w:spacing w:line="240" w:lineRule="auto"/>
        <w:rPr>
          <w:sz w:val="24"/>
          <w:szCs w:val="24"/>
          <w:lang w:val="ro-RO"/>
        </w:rPr>
      </w:pPr>
      <w:r>
        <w:rPr>
          <w:sz w:val="24"/>
          <w:szCs w:val="24"/>
          <w:lang w:val="ro-RO"/>
        </w:rPr>
        <w:t xml:space="preserve">Revenind în România, paralel cu Petre Paulini a tradus </w:t>
      </w:r>
      <w:r w:rsidR="00630A9E">
        <w:rPr>
          <w:sz w:val="24"/>
          <w:szCs w:val="24"/>
          <w:lang w:val="ro-RO"/>
        </w:rPr>
        <w:t xml:space="preserve">în mod </w:t>
      </w:r>
      <w:r>
        <w:rPr>
          <w:sz w:val="24"/>
          <w:szCs w:val="24"/>
          <w:lang w:val="ro-RO"/>
        </w:rPr>
        <w:t xml:space="preserve">intens cântări din cartea germană </w:t>
      </w:r>
      <w:r>
        <w:rPr>
          <w:sz w:val="24"/>
          <w:szCs w:val="24"/>
          <w:u w:val="single"/>
          <w:lang w:val="ro-RO"/>
        </w:rPr>
        <w:t>Zions Lieder</w:t>
      </w:r>
      <w:r>
        <w:rPr>
          <w:sz w:val="24"/>
          <w:szCs w:val="24"/>
          <w:lang w:val="ro-RO"/>
        </w:rPr>
        <w:t>.  Prima carte de cântări în româneşte, cu 75 de cântări, a apărut în 1910, a doua în 1913, cu 164 de cântări, a treia în 1915, cu 222 de cântări, a patra în 1922, cu 311 cântări, iar în 1926, prima carte de cântări cu note, cu 418 cântări, din care Ştefan Demetrescu a tradus 145.  Îi plăcea mult să cânte, având o voce puternică de bariton.  Adesea, cita Psalmul 104,</w:t>
      </w:r>
      <w:r w:rsidR="00630A9E">
        <w:rPr>
          <w:sz w:val="24"/>
          <w:szCs w:val="24"/>
          <w:lang w:val="ro-RO"/>
        </w:rPr>
        <w:t>3</w:t>
      </w:r>
      <w:r>
        <w:rPr>
          <w:sz w:val="24"/>
          <w:szCs w:val="24"/>
          <w:lang w:val="ro-RO"/>
        </w:rPr>
        <w:t>3</w:t>
      </w:r>
      <w:r w:rsidR="00630A9E">
        <w:rPr>
          <w:sz w:val="24"/>
          <w:szCs w:val="24"/>
          <w:lang w:val="ro-RO"/>
        </w:rPr>
        <w:t>, prima parte</w:t>
      </w:r>
      <w:r>
        <w:rPr>
          <w:sz w:val="24"/>
          <w:szCs w:val="24"/>
          <w:lang w:val="ro-RO"/>
        </w:rPr>
        <w:t xml:space="preserve">: „Voi cânta Domnului cât voi trăi.”  În arta poetică, a folosit limbajul Bibliei traduse de Niţulescu şi a fost, probabil, influenţat de stilul poetului Tudor Arghezi, coleg de la şcoala din Piteşti.  Când studia la Friedensau, a tradus cântarea „Ein’ feste Burg ist unser Gott”, compusă de Martin Luther, intitulând-o „Cetate tare-i Dumnezeu”, pe care o cânta adesea cu mare plăcere.  Imediat după ce a tradus-o, i-a trimis o copie reginei Elisabeta, care, într-o scrisoare către dânsul datată 1909, a afirmat că este cea mai fidelă traducere a textului lui Luther, ea fiind o pioasă luterană şi poetă în limba română.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9A075A">
        <w:rPr>
          <w:sz w:val="24"/>
          <w:szCs w:val="24"/>
          <w:lang w:val="ro-RO"/>
        </w:rPr>
        <w:t xml:space="preserve"> </w:t>
      </w:r>
      <w:r w:rsidR="00292794">
        <w:rPr>
          <w:sz w:val="20"/>
          <w:szCs w:val="20"/>
          <w:lang w:val="ro-RO"/>
        </w:rPr>
        <w:t>VII/09/03/02/11</w:t>
      </w:r>
    </w:p>
    <w:p w:rsidR="00B2295D" w:rsidRDefault="00B2295D" w:rsidP="00B2295D">
      <w:pPr>
        <w:spacing w:line="240" w:lineRule="auto"/>
        <w:rPr>
          <w:sz w:val="24"/>
          <w:szCs w:val="24"/>
          <w:lang w:val="ro-RO"/>
        </w:rPr>
      </w:pPr>
      <w:r>
        <w:rPr>
          <w:sz w:val="24"/>
          <w:szCs w:val="24"/>
          <w:lang w:val="ro-RO"/>
        </w:rPr>
        <w:t>După absolvirea şcolii din Friedensau, a lucrat ca predicator ajutor în Berlin, Bonn şi G</w:t>
      </w:r>
      <w:r w:rsidRPr="005E1F28">
        <w:rPr>
          <w:sz w:val="24"/>
          <w:szCs w:val="24"/>
          <w:lang w:val="ro-RO"/>
        </w:rPr>
        <w:t>ö</w:t>
      </w:r>
      <w:r>
        <w:rPr>
          <w:sz w:val="24"/>
          <w:szCs w:val="24"/>
          <w:lang w:val="ro-RO"/>
        </w:rPr>
        <w:t>ttingen.  În 1910, a fost predicator în Ploieşti şi Bucureşti.  În 1913, a luat parte la organizarea Conferinţei Române, fiind ales secretar, iar fratele Petre Paulini preşedinte.  De-a lungul deceniilor, a îndeplinit multe funcţii în cadrul bisericii, în diferite locuri din ţară, printre care preşedinte al Conferinţei Moldova cu sediul la Focşani, profesor la Şcoala Misionară din Focşani, preşedinte al Conferinţei Transilvania, cu sediul în Sibiu, profesor la Şcoala Misionară de la Stupini-Braşov etc.  În 1926, a participat la Conferinţa Generală din San Francisco, rămânând în Statele Unite două luni, timp în care a vizitat diferite instituţii şi comunităţi adventiste.  A mai lucrat la Conferinţa Muntenia, ca profesor la Seminarul Teologic din Bucureşti, ca membru în comitetul Uniunii de Conferinţe responsabil pentru studii şi</w:t>
      </w:r>
      <w:r w:rsidR="009A075A">
        <w:rPr>
          <w:sz w:val="24"/>
          <w:szCs w:val="24"/>
          <w:lang w:val="ro-RO"/>
        </w:rPr>
        <w:t xml:space="preserve"> documentare.  Aşa cum am văzut</w:t>
      </w:r>
      <w:r>
        <w:rPr>
          <w:sz w:val="24"/>
          <w:szCs w:val="24"/>
          <w:lang w:val="ro-RO"/>
        </w:rPr>
        <w:t xml:space="preserve"> deja, în 1957, i s-a retras recunoaşterea de pastor şi a fost demis din comitetul Uniunii de Conferinţe, pentru acte de curaj care-i deranjau pe inspectorii de culte şi-i stânjeneau pe unii oportunişti interni.</w:t>
      </w:r>
      <w:r w:rsidR="00292794">
        <w:rPr>
          <w:sz w:val="24"/>
          <w:szCs w:val="24"/>
          <w:lang w:val="ro-RO"/>
        </w:rPr>
        <w:t xml:space="preserve">  </w:t>
      </w:r>
      <w:r w:rsidR="00292794">
        <w:rPr>
          <w:sz w:val="20"/>
          <w:szCs w:val="20"/>
          <w:lang w:val="ro-RO"/>
        </w:rPr>
        <w:t>VII/09/03/02/12</w:t>
      </w:r>
      <w:r>
        <w:rPr>
          <w:sz w:val="24"/>
          <w:szCs w:val="24"/>
          <w:lang w:val="ro-RO"/>
        </w:rPr>
        <w:t xml:space="preserve">  </w:t>
      </w:r>
    </w:p>
    <w:p w:rsidR="00A37972" w:rsidRDefault="00B2295D" w:rsidP="00B2295D">
      <w:pPr>
        <w:spacing w:line="240" w:lineRule="auto"/>
        <w:rPr>
          <w:sz w:val="24"/>
          <w:szCs w:val="24"/>
          <w:lang w:val="ro-RO"/>
        </w:rPr>
      </w:pPr>
      <w:r>
        <w:rPr>
          <w:sz w:val="24"/>
          <w:szCs w:val="24"/>
          <w:lang w:val="ro-RO"/>
        </w:rPr>
        <w:t xml:space="preserve">A fost, toată viaţa sa, un fundamentalist doctrinar incoruptibil, contribuind enorm la stabilirea unor trăsături de orientare spirituală şi viaţă de credinţă proprii Bisericii Adventiste de Ziua a </w:t>
      </w:r>
      <w:r>
        <w:rPr>
          <w:sz w:val="24"/>
          <w:szCs w:val="24"/>
          <w:lang w:val="ro-RO"/>
        </w:rPr>
        <w:lastRenderedPageBreak/>
        <w:t>Şaptea din România.  Începând cu anul 1957, fratele Ştefan Demetrescu a fost în continuare pensionar până la sfârşitul vieţii sale.  În anii de pensionare, nu a dus o viaţă de inactivitate.  A continuat să facă traduceri, să predice în unele locuri din ţară, printre care Bran, să primească vizitele fraţilor şi surorilor care îi cereau sfaturi şi cu care se ruga.  A fost un om cu o putere de muncă formidabilă, nu numai datorită înzestrării native, ci şi ca urmare a stilului său raţional de viaţă, neobişnuit de calm, vegetarian convins şi cumpătat în toate lucrurile, folosind timpul în mod judicios şi având mereu pe suflet progresul Bisericii Adventiste de Ziua a Şaptea din ţara sa natală.</w:t>
      </w:r>
      <w:r w:rsidR="00A37972">
        <w:rPr>
          <w:sz w:val="24"/>
          <w:szCs w:val="24"/>
          <w:lang w:val="ro-RO"/>
        </w:rPr>
        <w:t xml:space="preserve">   </w:t>
      </w:r>
      <w:r>
        <w:rPr>
          <w:sz w:val="24"/>
          <w:szCs w:val="24"/>
          <w:lang w:val="ro-RO"/>
        </w:rPr>
        <w:t xml:space="preserve">  </w:t>
      </w:r>
      <w:r w:rsidR="00A37972">
        <w:rPr>
          <w:sz w:val="24"/>
          <w:szCs w:val="24"/>
          <w:lang w:val="ro-RO"/>
        </w:rPr>
        <w:tab/>
      </w:r>
      <w:r w:rsidR="00A37972">
        <w:rPr>
          <w:sz w:val="24"/>
          <w:szCs w:val="24"/>
          <w:lang w:val="ro-RO"/>
        </w:rPr>
        <w:tab/>
      </w:r>
      <w:r w:rsidR="00A37972">
        <w:rPr>
          <w:sz w:val="24"/>
          <w:szCs w:val="24"/>
          <w:lang w:val="ro-RO"/>
        </w:rPr>
        <w:tab/>
      </w:r>
      <w:r w:rsidR="00A37972">
        <w:rPr>
          <w:sz w:val="24"/>
          <w:szCs w:val="24"/>
          <w:lang w:val="ro-RO"/>
        </w:rPr>
        <w:tab/>
      </w:r>
      <w:r w:rsidR="00A37972">
        <w:rPr>
          <w:sz w:val="24"/>
          <w:szCs w:val="24"/>
          <w:lang w:val="ro-RO"/>
        </w:rPr>
        <w:tab/>
      </w:r>
      <w:r w:rsidR="00A37972">
        <w:rPr>
          <w:sz w:val="24"/>
          <w:szCs w:val="24"/>
          <w:lang w:val="ro-RO"/>
        </w:rPr>
        <w:tab/>
      </w:r>
      <w:r w:rsidR="00A37972">
        <w:rPr>
          <w:sz w:val="24"/>
          <w:szCs w:val="24"/>
          <w:lang w:val="ro-RO"/>
        </w:rPr>
        <w:tab/>
      </w:r>
      <w:r w:rsidR="00A37972">
        <w:rPr>
          <w:sz w:val="24"/>
          <w:szCs w:val="24"/>
          <w:lang w:val="ro-RO"/>
        </w:rPr>
        <w:tab/>
      </w:r>
      <w:r w:rsidR="00A37972">
        <w:rPr>
          <w:sz w:val="24"/>
          <w:szCs w:val="24"/>
          <w:lang w:val="ro-RO"/>
        </w:rPr>
        <w:tab/>
      </w:r>
      <w:r w:rsidR="00A37972">
        <w:rPr>
          <w:sz w:val="24"/>
          <w:szCs w:val="24"/>
          <w:lang w:val="ro-RO"/>
        </w:rPr>
        <w:tab/>
        <w:t xml:space="preserve"> </w:t>
      </w:r>
      <w:r w:rsidR="00A37972">
        <w:rPr>
          <w:sz w:val="20"/>
          <w:szCs w:val="20"/>
          <w:lang w:val="ro-RO"/>
        </w:rPr>
        <w:t>VII/09/03/02/13</w:t>
      </w:r>
    </w:p>
    <w:p w:rsidR="00B2295D" w:rsidRDefault="00B2295D" w:rsidP="00B2295D">
      <w:pPr>
        <w:spacing w:line="240" w:lineRule="auto"/>
        <w:rPr>
          <w:sz w:val="24"/>
          <w:szCs w:val="24"/>
          <w:lang w:val="ro-RO"/>
        </w:rPr>
      </w:pPr>
      <w:r>
        <w:rPr>
          <w:sz w:val="24"/>
          <w:szCs w:val="24"/>
          <w:lang w:val="ro-RO"/>
        </w:rPr>
        <w:t xml:space="preserve">A fost un om de o bunătate rară: ca profesor la seminar, dădea note bune, cum zicea dânsul, „cu har”; când l-am vizitat odată, după absolvirea seminarului, împreună cu colegul de clasă Eduard Niculescu, fiul fostului locotenent de marină Emilian Niculescu, la plecare, la sugestia soţiei sale („Taică, dă-le ceva!”), a dat fiecăruia din noi ceva mărunţiş, cunoscând situaţia noastră financiară precară. </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A37972">
        <w:rPr>
          <w:sz w:val="24"/>
          <w:szCs w:val="24"/>
          <w:lang w:val="ro-RO"/>
        </w:rPr>
        <w:tab/>
        <w:t xml:space="preserve"> </w:t>
      </w:r>
      <w:r w:rsidR="00292794">
        <w:rPr>
          <w:sz w:val="20"/>
          <w:szCs w:val="20"/>
          <w:lang w:val="ro-RO"/>
        </w:rPr>
        <w:t>VII/09/03/02/1</w:t>
      </w:r>
      <w:r w:rsidR="00A37972">
        <w:rPr>
          <w:sz w:val="20"/>
          <w:szCs w:val="20"/>
          <w:lang w:val="ro-RO"/>
        </w:rPr>
        <w:t>4</w:t>
      </w:r>
    </w:p>
    <w:p w:rsidR="00B2295D" w:rsidRDefault="00B2295D" w:rsidP="00B2295D">
      <w:pPr>
        <w:spacing w:line="240" w:lineRule="auto"/>
        <w:rPr>
          <w:sz w:val="24"/>
          <w:szCs w:val="24"/>
          <w:lang w:val="ro-RO"/>
        </w:rPr>
      </w:pPr>
      <w:r>
        <w:rPr>
          <w:sz w:val="24"/>
          <w:szCs w:val="24"/>
          <w:lang w:val="ro-RO"/>
        </w:rPr>
        <w:t xml:space="preserve">Cunoştea bine limbile germană, franceză şi engleză şi avea o bibiotecă vastă, greu de încarcerat în garsoniera de la Bariera Vergului, unde a fost mutat din strada Nerva Traian din motive de sistematizare.  Fiul său relatează că, la vârsta de 12 ani, l-a ajutat pe tata să aranjeze biblioteca şi a numărat peste 2.000 de volume.  Atunci.  Totul era important: când, cu ocazia mutării la bloc, soţia </w:t>
      </w:r>
      <w:r w:rsidR="00A37972">
        <w:rPr>
          <w:sz w:val="24"/>
          <w:szCs w:val="24"/>
          <w:lang w:val="ro-RO"/>
        </w:rPr>
        <w:t xml:space="preserve">sa </w:t>
      </w:r>
      <w:r>
        <w:rPr>
          <w:sz w:val="24"/>
          <w:szCs w:val="24"/>
          <w:lang w:val="ro-RO"/>
        </w:rPr>
        <w:t>era de părere că ar putea renunţa la unele notiţe, dânsul a zis: „Nu se poate!  Cine ştie când îmi sunt de folos!”</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VII/09/03/02/1</w:t>
      </w:r>
      <w:r w:rsidR="00380C34">
        <w:rPr>
          <w:sz w:val="20"/>
          <w:szCs w:val="20"/>
          <w:lang w:val="ro-RO"/>
        </w:rPr>
        <w:t>5</w:t>
      </w:r>
    </w:p>
    <w:p w:rsidR="00B2295D" w:rsidRDefault="00B2295D" w:rsidP="00B2295D">
      <w:pPr>
        <w:spacing w:line="240" w:lineRule="auto"/>
        <w:rPr>
          <w:sz w:val="24"/>
          <w:szCs w:val="24"/>
          <w:lang w:val="ro-RO"/>
        </w:rPr>
      </w:pPr>
      <w:r>
        <w:rPr>
          <w:sz w:val="24"/>
          <w:szCs w:val="24"/>
          <w:lang w:val="ro-RO"/>
        </w:rPr>
        <w:t>Primele decenii ale secolului al 20-lea au fost bântuite de numeroase persecuţii religioase, în cadrul cărora mulţi membri adventişti au fost daţi în judecată şi întemniţaţi.  În 1910, fratele Ştefan Demetrescu fusese însărcinat să se ocupe cu problemele de libertate religioasă.  Călătorea adesea şi angaja avocaţi pentru procesele intentate credincioşilor.  Cum aceşti avocaţi erau adesea superficiali şi nu tocmai corecţi în îndeplinirea profesiei lor, în 1928, dânsul s-a înscris la Facultatea de Drept, pe care a absolvit-o în 1932 cu „Magna cum laude” şi s-a înscris ca avocat în Barou, pledând de acum încolo personal în procesele intentate adventiştilor.</w:t>
      </w:r>
      <w:r w:rsidR="00292794">
        <w:rPr>
          <w:sz w:val="24"/>
          <w:szCs w:val="24"/>
          <w:lang w:val="ro-RO"/>
        </w:rPr>
        <w:t xml:space="preserve"> </w:t>
      </w:r>
      <w:r w:rsidR="00292794">
        <w:rPr>
          <w:sz w:val="20"/>
          <w:szCs w:val="20"/>
          <w:lang w:val="ro-RO"/>
        </w:rPr>
        <w:t>VII/09/03/02/1</w:t>
      </w:r>
      <w:r w:rsidR="00380C34">
        <w:rPr>
          <w:sz w:val="20"/>
          <w:szCs w:val="20"/>
          <w:lang w:val="ro-RO"/>
        </w:rPr>
        <w:t>6</w:t>
      </w:r>
      <w:r>
        <w:rPr>
          <w:sz w:val="24"/>
          <w:szCs w:val="24"/>
          <w:lang w:val="ro-RO"/>
        </w:rPr>
        <w:t xml:space="preserve">  </w:t>
      </w:r>
    </w:p>
    <w:p w:rsidR="00B2295D" w:rsidRDefault="00BC7FF2" w:rsidP="00B2295D">
      <w:pPr>
        <w:spacing w:line="240" w:lineRule="auto"/>
        <w:rPr>
          <w:sz w:val="24"/>
          <w:szCs w:val="24"/>
          <w:lang w:val="ro-RO"/>
        </w:rPr>
      </w:pPr>
      <w:r>
        <w:rPr>
          <w:sz w:val="24"/>
          <w:szCs w:val="24"/>
          <w:lang w:val="ro-RO"/>
        </w:rPr>
        <w:t>A făcut parte din Liga Drepturilor O</w:t>
      </w:r>
      <w:r w:rsidR="00B2295D">
        <w:rPr>
          <w:sz w:val="24"/>
          <w:szCs w:val="24"/>
          <w:lang w:val="ro-RO"/>
        </w:rPr>
        <w:t>mului, condusă de marele om politic Costa Foru, cu care s-a împrietenit şi cu care a mers de multe ori în audienţă la ministrul cultelor, poetul Octavian Goga.  În 1928, a fost votată în parlament legea cultelor, care garanta libertatea religioasă, dar, în practică, prigonirile au continuat, iar fratele Demetrescu a trebuit să facă tot felul de demersuri pentru apărarea adventiştilor arestaţi şi trimişi în judecată.</w:t>
      </w:r>
      <w:r w:rsidR="00292794">
        <w:rPr>
          <w:sz w:val="24"/>
          <w:szCs w:val="24"/>
          <w:lang w:val="ro-RO"/>
        </w:rPr>
        <w:t xml:space="preserve">  </w:t>
      </w:r>
      <w:r w:rsidR="00292794">
        <w:rPr>
          <w:sz w:val="24"/>
          <w:szCs w:val="24"/>
          <w:lang w:val="ro-RO"/>
        </w:rPr>
        <w:tab/>
      </w:r>
      <w:r w:rsidR="00292794">
        <w:rPr>
          <w:sz w:val="24"/>
          <w:szCs w:val="24"/>
          <w:lang w:val="ro-RO"/>
        </w:rPr>
        <w:tab/>
        <w:t xml:space="preserve"> </w:t>
      </w:r>
      <w:r w:rsidR="00292794">
        <w:rPr>
          <w:sz w:val="20"/>
          <w:szCs w:val="20"/>
          <w:lang w:val="ro-RO"/>
        </w:rPr>
        <w:t>VII/09/03/02/1</w:t>
      </w:r>
      <w:r w:rsidR="00380C34">
        <w:rPr>
          <w:sz w:val="20"/>
          <w:szCs w:val="20"/>
          <w:lang w:val="ro-RO"/>
        </w:rPr>
        <w:t>7</w:t>
      </w:r>
      <w:r w:rsidR="00B2295D">
        <w:rPr>
          <w:sz w:val="24"/>
          <w:szCs w:val="24"/>
          <w:lang w:val="ro-RO"/>
        </w:rPr>
        <w:t xml:space="preserve"> </w:t>
      </w:r>
    </w:p>
    <w:p w:rsidR="00B2295D" w:rsidRDefault="00B2295D" w:rsidP="00B2295D">
      <w:pPr>
        <w:spacing w:line="240" w:lineRule="auto"/>
        <w:rPr>
          <w:sz w:val="24"/>
          <w:szCs w:val="24"/>
          <w:lang w:val="ro-RO"/>
        </w:rPr>
      </w:pPr>
      <w:r>
        <w:rPr>
          <w:sz w:val="24"/>
          <w:szCs w:val="24"/>
          <w:lang w:val="ro-RO"/>
        </w:rPr>
        <w:t xml:space="preserve">În primăvara anului 1943, după ce fusese urmărit de autorităţi ca să fie arestat, a reuşit, totuşi, în mod providenţial, să participe la festivităţile împlinirii a 40 de ani de la absolvirea şcolii militare.  Prezent a fost şi mareşalul Ion Antonescu, şeful promoţiei din 1904 al acelei şcoli.  Acesta, care era în bune relaţii cu Ştefan Demetrescu, l-a sfătuit: „Mai încetează cu protestele pe care mi le faci şi mai bine participă şi tu la guvernarea ţării alături de toţi colegii tăi.”  Ce nu ştia mareşalul era că fratele Demetrescu, asemenea apostolului Pavel, pentru Hristos lăsase toate lucrurile (posibilitatea de a fi un ministru sau chiar prim-ministru sau un profesor universitar, cine ştie!) şi le socotea ca un gunoi pentru premiul chemării cereşti.  Dânsul a </w:t>
      </w:r>
      <w:r>
        <w:rPr>
          <w:sz w:val="24"/>
          <w:szCs w:val="24"/>
          <w:lang w:val="ro-RO"/>
        </w:rPr>
        <w:lastRenderedPageBreak/>
        <w:t>tradus poezia intitulată în româneşte „Rezistaţi!”, compusă şi săpată în piatra temniţei de o bătrână hughenotă care a rezistat 18 ani de temniţă grea pentru credinţa ei.</w:t>
      </w:r>
      <w:r w:rsidR="00292794">
        <w:rPr>
          <w:sz w:val="24"/>
          <w:szCs w:val="24"/>
          <w:lang w:val="ro-RO"/>
        </w:rPr>
        <w:t xml:space="preserve">  </w:t>
      </w:r>
      <w:r w:rsidR="00292794">
        <w:rPr>
          <w:sz w:val="24"/>
          <w:szCs w:val="24"/>
          <w:lang w:val="ro-RO"/>
        </w:rPr>
        <w:tab/>
        <w:t xml:space="preserve"> </w:t>
      </w:r>
      <w:r w:rsidR="00292794">
        <w:rPr>
          <w:sz w:val="20"/>
          <w:szCs w:val="20"/>
          <w:lang w:val="ro-RO"/>
        </w:rPr>
        <w:t>VII/09/03/02/1</w:t>
      </w:r>
      <w:r w:rsidR="00EF3E54">
        <w:rPr>
          <w:sz w:val="20"/>
          <w:szCs w:val="20"/>
          <w:lang w:val="ro-RO"/>
        </w:rPr>
        <w:t>8</w:t>
      </w:r>
    </w:p>
    <w:p w:rsidR="00EF3E54" w:rsidRDefault="00B2295D" w:rsidP="00B2295D">
      <w:pPr>
        <w:spacing w:line="240" w:lineRule="auto"/>
        <w:rPr>
          <w:sz w:val="24"/>
          <w:szCs w:val="24"/>
          <w:lang w:val="ro-RO"/>
        </w:rPr>
      </w:pPr>
      <w:r>
        <w:rPr>
          <w:sz w:val="24"/>
          <w:szCs w:val="24"/>
          <w:lang w:val="ro-RO"/>
        </w:rPr>
        <w:t xml:space="preserve"> „În ultima sa zi de viaţă, s-a rugat împreună cu membrii familiei şi cu fraţii care au venit să-l viziteze şi le-a cerut să cânte cu el cântarea ‚Cerurile-nalte’, povestindu-le în ce condiţii o tradusese şi considerând-o ca pe un testament al lui: ‚1.  Cerurile-nalte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numai trepte-s toate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tronului de bunătate,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Pe care tronează</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Cel ce guvernează</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stelele ce scânteiază.</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Eu, o mână de ţărână</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pot pricepe oare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cugetele Sale?  2.  El pământu-l are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covor sub picioare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eu-s nimic în ăst tot mare;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Miile de stele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cu-alte lumi în ele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se supun poruncii Sale.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 xml:space="preserve">Cum </w:t>
      </w:r>
      <w:r w:rsidR="00EF3E54">
        <w:rPr>
          <w:sz w:val="24"/>
          <w:szCs w:val="24"/>
          <w:lang w:val="ro-RO"/>
        </w:rPr>
        <w:t xml:space="preserve">  </w:t>
      </w:r>
      <w:r>
        <w:rPr>
          <w:sz w:val="24"/>
          <w:szCs w:val="24"/>
          <w:lang w:val="ro-RO"/>
        </w:rPr>
        <w:t>s-ar cade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dintre toate</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stel’le cu pământul</w:t>
      </w:r>
      <w:r w:rsidR="00EF3E54">
        <w:rPr>
          <w:sz w:val="24"/>
          <w:szCs w:val="24"/>
          <w:lang w:val="ro-RO"/>
        </w:rPr>
        <w:t xml:space="preserve"> </w:t>
      </w:r>
      <w:r>
        <w:rPr>
          <w:sz w:val="24"/>
          <w:szCs w:val="24"/>
          <w:lang w:val="ro-RO"/>
        </w:rPr>
        <w:t>/</w:t>
      </w:r>
      <w:r w:rsidR="00EF3E54">
        <w:rPr>
          <w:sz w:val="24"/>
          <w:szCs w:val="24"/>
          <w:lang w:val="ro-RO"/>
        </w:rPr>
        <w:t xml:space="preserve"> </w:t>
      </w:r>
      <w:r>
        <w:rPr>
          <w:sz w:val="24"/>
          <w:szCs w:val="24"/>
          <w:lang w:val="ro-RO"/>
        </w:rPr>
        <w:t>eu să-I calc cuvântul?’”  (aici se încheie biografia bazată pe datele furnizate de Dr. Demetre)</w:t>
      </w:r>
      <w:r w:rsidR="00292794">
        <w:rPr>
          <w:sz w:val="24"/>
          <w:szCs w:val="24"/>
          <w:lang w:val="ro-RO"/>
        </w:rPr>
        <w:t xml:space="preserve">  </w:t>
      </w:r>
      <w:r w:rsidR="00292794">
        <w:rPr>
          <w:sz w:val="24"/>
          <w:szCs w:val="24"/>
          <w:lang w:val="ro-RO"/>
        </w:rPr>
        <w:tab/>
      </w:r>
      <w:r w:rsidR="00292794">
        <w:rPr>
          <w:sz w:val="24"/>
          <w:szCs w:val="24"/>
          <w:lang w:val="ro-RO"/>
        </w:rPr>
        <w:tab/>
      </w:r>
      <w:r w:rsidR="00EF3E54">
        <w:rPr>
          <w:sz w:val="24"/>
          <w:szCs w:val="24"/>
          <w:lang w:val="ro-RO"/>
        </w:rPr>
        <w:tab/>
      </w:r>
      <w:r w:rsidR="00EF3E54">
        <w:rPr>
          <w:sz w:val="24"/>
          <w:szCs w:val="24"/>
          <w:lang w:val="ro-RO"/>
        </w:rPr>
        <w:tab/>
      </w:r>
      <w:r w:rsidR="00EF3E54">
        <w:rPr>
          <w:sz w:val="24"/>
          <w:szCs w:val="24"/>
          <w:lang w:val="ro-RO"/>
        </w:rPr>
        <w:tab/>
      </w:r>
      <w:r w:rsidR="00EF3E54">
        <w:rPr>
          <w:sz w:val="24"/>
          <w:szCs w:val="24"/>
          <w:lang w:val="ro-RO"/>
        </w:rPr>
        <w:tab/>
        <w:t xml:space="preserve"> </w:t>
      </w:r>
      <w:r w:rsidR="00EF3E54">
        <w:rPr>
          <w:sz w:val="20"/>
          <w:szCs w:val="20"/>
          <w:lang w:val="ro-RO"/>
        </w:rPr>
        <w:t>VII/09/03/02/19</w:t>
      </w:r>
      <w:r w:rsidR="00EF3E54">
        <w:rPr>
          <w:sz w:val="24"/>
          <w:szCs w:val="24"/>
          <w:lang w:val="ro-RO"/>
        </w:rPr>
        <w:t xml:space="preserve"> </w:t>
      </w:r>
    </w:p>
    <w:p w:rsidR="00B71A87" w:rsidRDefault="00B2295D" w:rsidP="00B2295D">
      <w:pPr>
        <w:spacing w:line="240" w:lineRule="auto"/>
        <w:rPr>
          <w:sz w:val="24"/>
          <w:szCs w:val="24"/>
          <w:lang w:val="ro-RO"/>
        </w:rPr>
      </w:pPr>
      <w:r>
        <w:rPr>
          <w:sz w:val="24"/>
          <w:szCs w:val="24"/>
          <w:lang w:val="ro-RO"/>
        </w:rPr>
        <w:t xml:space="preserve">Cei care văd un conflict între ştiinţă şi religie să se mai gândească.  Adică să se gândească la acest om pasionat de studierea Bibliei, om de o pietate rară, un om al rugăciunii şi dominat de un intens spirit misionar, pe de o parte, </w:t>
      </w:r>
      <w:r w:rsidR="00B71A87">
        <w:rPr>
          <w:sz w:val="24"/>
          <w:szCs w:val="24"/>
          <w:lang w:val="ro-RO"/>
        </w:rPr>
        <w:t xml:space="preserve">şi </w:t>
      </w:r>
      <w:r>
        <w:rPr>
          <w:sz w:val="24"/>
          <w:szCs w:val="24"/>
          <w:lang w:val="ro-RO"/>
        </w:rPr>
        <w:t>premiant în toate şcolile pe care le-a urmat, pe de altă parte.  În biblioteca sa avea „cărţi de înaltă valoare spirituală, cărţi ştiinţitice, de cultură generală, de matematică.  Îi plăcea să rezolve probleme grele de algebră, geometrie descriptivă şi trigonometrie, împreună cu pastorul Emilian Niculescu, fostul locotenent de marină, cu studii superioare în Franţa.  Când era pensionar, îi plăcea să-i mediteze, la matematică şi fizică, fără nicio plată, pe copiii vecinilor care îl solicitau</w:t>
      </w:r>
      <w:r w:rsidR="00462D23">
        <w:rPr>
          <w:sz w:val="24"/>
          <w:szCs w:val="24"/>
          <w:lang w:val="ro-RO"/>
        </w:rPr>
        <w:t>.</w:t>
      </w:r>
      <w:r>
        <w:rPr>
          <w:sz w:val="24"/>
          <w:szCs w:val="24"/>
          <w:lang w:val="ro-RO"/>
        </w:rPr>
        <w:t>” (aşa cum se exprimă fi</w:t>
      </w:r>
      <w:r w:rsidR="00462D23">
        <w:rPr>
          <w:sz w:val="24"/>
          <w:szCs w:val="24"/>
          <w:lang w:val="ro-RO"/>
        </w:rPr>
        <w:t>ul său în biografia menţionată)</w:t>
      </w:r>
      <w:r>
        <w:rPr>
          <w:sz w:val="24"/>
          <w:szCs w:val="24"/>
          <w:lang w:val="ro-RO"/>
        </w:rPr>
        <w:t xml:space="preserve">  </w:t>
      </w:r>
      <w:r w:rsidR="00B71A87">
        <w:rPr>
          <w:sz w:val="24"/>
          <w:szCs w:val="24"/>
          <w:lang w:val="ro-RO"/>
        </w:rPr>
        <w:tab/>
      </w:r>
      <w:r w:rsidR="00B71A87">
        <w:rPr>
          <w:sz w:val="24"/>
          <w:szCs w:val="24"/>
          <w:lang w:val="ro-RO"/>
        </w:rPr>
        <w:tab/>
      </w:r>
      <w:r w:rsidR="00B71A87">
        <w:rPr>
          <w:sz w:val="24"/>
          <w:szCs w:val="24"/>
          <w:lang w:val="ro-RO"/>
        </w:rPr>
        <w:tab/>
      </w:r>
      <w:r w:rsidR="00B71A87">
        <w:rPr>
          <w:sz w:val="24"/>
          <w:szCs w:val="24"/>
          <w:lang w:val="ro-RO"/>
        </w:rPr>
        <w:tab/>
      </w:r>
      <w:r w:rsidR="00B71A87">
        <w:rPr>
          <w:sz w:val="24"/>
          <w:szCs w:val="24"/>
          <w:lang w:val="ro-RO"/>
        </w:rPr>
        <w:tab/>
      </w:r>
      <w:r w:rsidR="00B71A87">
        <w:rPr>
          <w:sz w:val="24"/>
          <w:szCs w:val="24"/>
          <w:lang w:val="ro-RO"/>
        </w:rPr>
        <w:tab/>
      </w:r>
      <w:r w:rsidR="00B71A87">
        <w:rPr>
          <w:sz w:val="24"/>
          <w:szCs w:val="24"/>
          <w:lang w:val="ro-RO"/>
        </w:rPr>
        <w:tab/>
      </w:r>
      <w:r w:rsidR="00B71A87">
        <w:rPr>
          <w:sz w:val="24"/>
          <w:szCs w:val="24"/>
          <w:lang w:val="ro-RO"/>
        </w:rPr>
        <w:tab/>
      </w:r>
      <w:r w:rsidR="00B71A87">
        <w:rPr>
          <w:sz w:val="24"/>
          <w:szCs w:val="24"/>
          <w:lang w:val="ro-RO"/>
        </w:rPr>
        <w:tab/>
      </w:r>
      <w:r w:rsidR="00B71A87">
        <w:rPr>
          <w:sz w:val="24"/>
          <w:szCs w:val="24"/>
          <w:lang w:val="ro-RO"/>
        </w:rPr>
        <w:tab/>
        <w:t xml:space="preserve"> </w:t>
      </w:r>
      <w:r w:rsidR="00B71A87">
        <w:rPr>
          <w:sz w:val="20"/>
          <w:szCs w:val="20"/>
          <w:lang w:val="ro-RO"/>
        </w:rPr>
        <w:t>VII/09/03/02/</w:t>
      </w:r>
      <w:r w:rsidR="0099446E">
        <w:rPr>
          <w:sz w:val="20"/>
          <w:szCs w:val="20"/>
          <w:lang w:val="ro-RO"/>
        </w:rPr>
        <w:t>20</w:t>
      </w:r>
      <w:r w:rsidR="00B71A87">
        <w:rPr>
          <w:sz w:val="24"/>
          <w:szCs w:val="24"/>
          <w:lang w:val="ro-RO"/>
        </w:rPr>
        <w:t xml:space="preserve"> </w:t>
      </w:r>
    </w:p>
    <w:p w:rsidR="00B2295D" w:rsidRDefault="00B2295D" w:rsidP="00B2295D">
      <w:pPr>
        <w:spacing w:line="240" w:lineRule="auto"/>
        <w:rPr>
          <w:sz w:val="24"/>
          <w:szCs w:val="24"/>
          <w:lang w:val="ro-RO"/>
        </w:rPr>
      </w:pPr>
      <w:r>
        <w:rPr>
          <w:sz w:val="24"/>
          <w:szCs w:val="24"/>
          <w:lang w:val="ro-RO"/>
        </w:rPr>
        <w:t>Cunoscător în matematică, fizică, muzică, poezie, lingvistică, sănătate, teologie etc., un om care a trăit o viaţă lungă, de mare folos tuturor celor ce au venit în contact cu dânsul – acesta a fost Ştefan Demetrescu, care aşteaptă în tăcere, în liniştea mormântului, revenirea Mântuitorului pe care L-a iubit şi L-a servit, pentru a-l învia la o viaţă întinzându-se mult dincolo de dimensiunile cunoscute pe această planetă deteriorată de păcat şi de moarte.</w:t>
      </w:r>
      <w:r w:rsidR="00292794">
        <w:rPr>
          <w:sz w:val="24"/>
          <w:szCs w:val="24"/>
          <w:lang w:val="ro-RO"/>
        </w:rPr>
        <w:t xml:space="preserve"> </w:t>
      </w:r>
      <w:r w:rsidR="0099446E">
        <w:rPr>
          <w:sz w:val="24"/>
          <w:szCs w:val="24"/>
          <w:lang w:val="ro-RO"/>
        </w:rPr>
        <w:tab/>
      </w:r>
      <w:r w:rsidR="0099446E">
        <w:rPr>
          <w:sz w:val="24"/>
          <w:szCs w:val="24"/>
          <w:lang w:val="ro-RO"/>
        </w:rPr>
        <w:tab/>
      </w:r>
      <w:r w:rsidR="0099446E">
        <w:rPr>
          <w:sz w:val="24"/>
          <w:szCs w:val="24"/>
          <w:lang w:val="ro-RO"/>
        </w:rPr>
        <w:tab/>
        <w:t xml:space="preserve"> </w:t>
      </w:r>
      <w:r w:rsidR="00292794">
        <w:rPr>
          <w:sz w:val="20"/>
          <w:szCs w:val="20"/>
          <w:lang w:val="ro-RO"/>
        </w:rPr>
        <w:t>VII/09/03/02/</w:t>
      </w:r>
      <w:r w:rsidR="0099446E">
        <w:rPr>
          <w:sz w:val="20"/>
          <w:szCs w:val="20"/>
          <w:lang w:val="ro-RO"/>
        </w:rPr>
        <w:t>21</w:t>
      </w:r>
      <w:r>
        <w:rPr>
          <w:sz w:val="24"/>
          <w:szCs w:val="24"/>
          <w:lang w:val="ro-RO"/>
        </w:rPr>
        <w:t xml:space="preserve">  </w:t>
      </w:r>
    </w:p>
    <w:p w:rsidR="0099446E" w:rsidRDefault="00B2295D" w:rsidP="00B2295D">
      <w:pPr>
        <w:spacing w:line="240" w:lineRule="auto"/>
        <w:rPr>
          <w:sz w:val="24"/>
          <w:szCs w:val="24"/>
          <w:lang w:val="ro-RO"/>
        </w:rPr>
      </w:pPr>
      <w:r>
        <w:rPr>
          <w:sz w:val="24"/>
          <w:szCs w:val="24"/>
          <w:lang w:val="ro-RO"/>
        </w:rPr>
        <w:t>Una din</w:t>
      </w:r>
      <w:r w:rsidR="0099446E">
        <w:rPr>
          <w:sz w:val="24"/>
          <w:szCs w:val="24"/>
          <w:lang w:val="ro-RO"/>
        </w:rPr>
        <w:t>tre</w:t>
      </w:r>
      <w:r>
        <w:rPr>
          <w:sz w:val="24"/>
          <w:szCs w:val="24"/>
          <w:lang w:val="ro-RO"/>
        </w:rPr>
        <w:t xml:space="preserve"> multe poezii ale fratelui Demetrescu poartă titlul „Două pahare” şi începe aşa: „La masa unui om bogat, la o serbare,</w:t>
      </w:r>
      <w:r w:rsidR="0099446E">
        <w:rPr>
          <w:sz w:val="24"/>
          <w:szCs w:val="24"/>
          <w:lang w:val="ro-RO"/>
        </w:rPr>
        <w:t xml:space="preserve"> </w:t>
      </w:r>
      <w:r>
        <w:rPr>
          <w:sz w:val="24"/>
          <w:szCs w:val="24"/>
          <w:lang w:val="ro-RO"/>
        </w:rPr>
        <w:t>/</w:t>
      </w:r>
      <w:r w:rsidR="0099446E">
        <w:rPr>
          <w:sz w:val="24"/>
          <w:szCs w:val="24"/>
          <w:lang w:val="ro-RO"/>
        </w:rPr>
        <w:t xml:space="preserve"> </w:t>
      </w:r>
      <w:r>
        <w:rPr>
          <w:sz w:val="24"/>
          <w:szCs w:val="24"/>
          <w:lang w:val="ro-RO"/>
        </w:rPr>
        <w:t>stăteau şi discutau cândva două p</w:t>
      </w:r>
      <w:r w:rsidR="00C86E40">
        <w:rPr>
          <w:sz w:val="24"/>
          <w:szCs w:val="24"/>
          <w:lang w:val="ro-RO"/>
        </w:rPr>
        <w:t>ahare. . .</w:t>
      </w:r>
      <w:r w:rsidR="002218E6">
        <w:rPr>
          <w:sz w:val="24"/>
          <w:szCs w:val="24"/>
          <w:lang w:val="ro-RO"/>
        </w:rPr>
        <w:t xml:space="preserve"> .</w:t>
      </w:r>
      <w:r w:rsidR="00C86E40">
        <w:rPr>
          <w:sz w:val="24"/>
          <w:szCs w:val="24"/>
          <w:lang w:val="ro-RO"/>
        </w:rPr>
        <w:t xml:space="preserve">”  Paharul de alcool </w:t>
      </w:r>
      <w:r>
        <w:rPr>
          <w:sz w:val="24"/>
          <w:szCs w:val="24"/>
          <w:lang w:val="ro-RO"/>
        </w:rPr>
        <w:t>şi</w:t>
      </w:r>
      <w:r w:rsidR="00C86E40">
        <w:rPr>
          <w:sz w:val="24"/>
          <w:szCs w:val="24"/>
          <w:lang w:val="ro-RO"/>
        </w:rPr>
        <w:t>-a</w:t>
      </w:r>
      <w:r>
        <w:rPr>
          <w:sz w:val="24"/>
          <w:szCs w:val="24"/>
          <w:lang w:val="ro-RO"/>
        </w:rPr>
        <w:t xml:space="preserve"> lăuda</w:t>
      </w:r>
      <w:r w:rsidR="00C86E40">
        <w:rPr>
          <w:sz w:val="24"/>
          <w:szCs w:val="24"/>
          <w:lang w:val="ro-RO"/>
        </w:rPr>
        <w:t>t</w:t>
      </w:r>
      <w:r>
        <w:rPr>
          <w:sz w:val="24"/>
          <w:szCs w:val="24"/>
          <w:lang w:val="ro-RO"/>
        </w:rPr>
        <w:t xml:space="preserve"> isprăvile, toate ruşinoase sau producătoare de dezastre, iar la urmă a luat cuvântul paharul de apă, care a arătat că el nu a făcut asemenea fapte, dar fără apa servită de el nu ar exista viaţă, mişcarea morilor şi aşa mai departe, toate binecuvântările indispensabile ale apei.  Poezia se încheie astfel: „Aşa vorbiră-odată, pe masă la serbare,</w:t>
      </w:r>
      <w:r w:rsidR="0099446E">
        <w:rPr>
          <w:sz w:val="24"/>
          <w:szCs w:val="24"/>
          <w:lang w:val="ro-RO"/>
        </w:rPr>
        <w:t xml:space="preserve"> </w:t>
      </w:r>
      <w:r>
        <w:rPr>
          <w:sz w:val="24"/>
          <w:szCs w:val="24"/>
          <w:lang w:val="ro-RO"/>
        </w:rPr>
        <w:t>/ aşa vorbesc şi astăzi vecinele pahare.</w:t>
      </w:r>
      <w:r w:rsidR="0099446E">
        <w:rPr>
          <w:sz w:val="24"/>
          <w:szCs w:val="24"/>
          <w:lang w:val="ro-RO"/>
        </w:rPr>
        <w:t xml:space="preserve"> / </w:t>
      </w:r>
      <w:r>
        <w:rPr>
          <w:sz w:val="24"/>
          <w:szCs w:val="24"/>
          <w:lang w:val="ro-RO"/>
        </w:rPr>
        <w:t>Dar cine le ascultă?  Iubit ascultător</w:t>
      </w:r>
      <w:r w:rsidR="0099446E">
        <w:rPr>
          <w:sz w:val="24"/>
          <w:szCs w:val="24"/>
          <w:lang w:val="ro-RO"/>
        </w:rPr>
        <w:t xml:space="preserve"> </w:t>
      </w:r>
      <w:r>
        <w:rPr>
          <w:sz w:val="24"/>
          <w:szCs w:val="24"/>
          <w:lang w:val="ro-RO"/>
        </w:rPr>
        <w:t>/</w:t>
      </w:r>
      <w:r w:rsidR="0099446E">
        <w:rPr>
          <w:sz w:val="24"/>
          <w:szCs w:val="24"/>
          <w:lang w:val="ro-RO"/>
        </w:rPr>
        <w:t xml:space="preserve"> </w:t>
      </w:r>
      <w:r>
        <w:rPr>
          <w:sz w:val="24"/>
          <w:szCs w:val="24"/>
          <w:lang w:val="ro-RO"/>
        </w:rPr>
        <w:t>fereşte-te o viaţă de vinu-amăgitor</w:t>
      </w:r>
      <w:r w:rsidR="0099446E">
        <w:rPr>
          <w:sz w:val="24"/>
          <w:szCs w:val="24"/>
          <w:lang w:val="ro-RO"/>
        </w:rPr>
        <w:t xml:space="preserve"> </w:t>
      </w:r>
      <w:r>
        <w:rPr>
          <w:sz w:val="24"/>
          <w:szCs w:val="24"/>
          <w:lang w:val="ro-RO"/>
        </w:rPr>
        <w:t>/</w:t>
      </w:r>
      <w:r w:rsidR="0099446E">
        <w:rPr>
          <w:sz w:val="24"/>
          <w:szCs w:val="24"/>
          <w:lang w:val="ro-RO"/>
        </w:rPr>
        <w:t xml:space="preserve"> </w:t>
      </w:r>
      <w:r>
        <w:rPr>
          <w:sz w:val="24"/>
          <w:szCs w:val="24"/>
          <w:lang w:val="ro-RO"/>
        </w:rPr>
        <w:t>de orice băutură din cele ce îmbată</w:t>
      </w:r>
      <w:r w:rsidR="0099446E">
        <w:rPr>
          <w:sz w:val="24"/>
          <w:szCs w:val="24"/>
          <w:lang w:val="ro-RO"/>
        </w:rPr>
        <w:t xml:space="preserve"> </w:t>
      </w:r>
      <w:r>
        <w:rPr>
          <w:sz w:val="24"/>
          <w:szCs w:val="24"/>
          <w:lang w:val="ro-RO"/>
        </w:rPr>
        <w:t>/</w:t>
      </w:r>
      <w:r w:rsidR="0099446E">
        <w:rPr>
          <w:sz w:val="24"/>
          <w:szCs w:val="24"/>
          <w:lang w:val="ro-RO"/>
        </w:rPr>
        <w:t xml:space="preserve"> </w:t>
      </w:r>
      <w:r>
        <w:rPr>
          <w:sz w:val="24"/>
          <w:szCs w:val="24"/>
          <w:lang w:val="ro-RO"/>
        </w:rPr>
        <w:t>şi bea doar apa bună şi clară şi curată,</w:t>
      </w:r>
      <w:r w:rsidR="0099446E">
        <w:rPr>
          <w:sz w:val="24"/>
          <w:szCs w:val="24"/>
          <w:lang w:val="ro-RO"/>
        </w:rPr>
        <w:t xml:space="preserve"> </w:t>
      </w:r>
      <w:r>
        <w:rPr>
          <w:sz w:val="24"/>
          <w:szCs w:val="24"/>
          <w:lang w:val="ro-RO"/>
        </w:rPr>
        <w:t>/ fiindcă ea e dată în dar şi tuturor</w:t>
      </w:r>
      <w:r w:rsidR="0099446E">
        <w:rPr>
          <w:sz w:val="24"/>
          <w:szCs w:val="24"/>
          <w:lang w:val="ro-RO"/>
        </w:rPr>
        <w:t xml:space="preserve"> </w:t>
      </w:r>
      <w:r>
        <w:rPr>
          <w:sz w:val="24"/>
          <w:szCs w:val="24"/>
          <w:lang w:val="ro-RO"/>
        </w:rPr>
        <w:t xml:space="preserve">/ de bunul nostru Tată-Creator!”  </w:t>
      </w:r>
      <w:r w:rsidR="00292794">
        <w:rPr>
          <w:sz w:val="24"/>
          <w:szCs w:val="24"/>
          <w:lang w:val="ro-RO"/>
        </w:rPr>
        <w:tab/>
      </w:r>
      <w:r w:rsidR="00292794">
        <w:rPr>
          <w:sz w:val="24"/>
          <w:szCs w:val="24"/>
          <w:lang w:val="ro-RO"/>
        </w:rPr>
        <w:tab/>
      </w:r>
      <w:r w:rsidR="0099446E">
        <w:rPr>
          <w:sz w:val="24"/>
          <w:szCs w:val="24"/>
          <w:lang w:val="ro-RO"/>
        </w:rPr>
        <w:tab/>
      </w:r>
      <w:r w:rsidR="0099446E">
        <w:rPr>
          <w:sz w:val="24"/>
          <w:szCs w:val="24"/>
          <w:lang w:val="ro-RO"/>
        </w:rPr>
        <w:tab/>
      </w:r>
      <w:r w:rsidR="0099446E">
        <w:rPr>
          <w:sz w:val="24"/>
          <w:szCs w:val="24"/>
          <w:lang w:val="ro-RO"/>
        </w:rPr>
        <w:tab/>
        <w:t xml:space="preserve"> </w:t>
      </w:r>
      <w:r w:rsidR="0099446E">
        <w:rPr>
          <w:sz w:val="20"/>
          <w:szCs w:val="20"/>
          <w:lang w:val="ro-RO"/>
        </w:rPr>
        <w:t>VII/09/03/02/22</w:t>
      </w:r>
      <w:r w:rsidR="0099446E">
        <w:rPr>
          <w:sz w:val="24"/>
          <w:szCs w:val="24"/>
          <w:lang w:val="ro-RO"/>
        </w:rPr>
        <w:t xml:space="preserve">  </w:t>
      </w:r>
    </w:p>
    <w:p w:rsidR="00C86E40" w:rsidRDefault="00B2295D" w:rsidP="00C86E40">
      <w:pPr>
        <w:spacing w:line="240" w:lineRule="auto"/>
        <w:rPr>
          <w:sz w:val="24"/>
          <w:szCs w:val="24"/>
          <w:lang w:val="ro-RO"/>
        </w:rPr>
      </w:pPr>
      <w:r>
        <w:rPr>
          <w:sz w:val="24"/>
          <w:szCs w:val="24"/>
          <w:lang w:val="ro-RO"/>
        </w:rPr>
        <w:t xml:space="preserve">Fratele Demetrescu a tradus cu uşurinţă şi cu un uimitor dar poetic multe din imnurile cuprinse în colecţiile mai vechi.  Din primele 100 de imnuri ale cărţii clasice de </w:t>
      </w:r>
      <w:r>
        <w:rPr>
          <w:sz w:val="24"/>
          <w:szCs w:val="24"/>
          <w:u w:val="single"/>
          <w:lang w:val="ro-RO"/>
        </w:rPr>
        <w:t>Imnuri creştine</w:t>
      </w:r>
      <w:r>
        <w:rPr>
          <w:sz w:val="24"/>
          <w:szCs w:val="24"/>
          <w:lang w:val="ro-RO"/>
        </w:rPr>
        <w:t xml:space="preserve">, 46 au fost traduse de dânsul.  Iată unele din ele: „Plecaţi-vă lui Dumnezeu” (1), „Vreau să-mi înalţ glasul voios” (2), „Dumnezeu-i de faţă” (3), „Măriţi pe Domnul” (6), „Spirit Sfânt ce dai putere” (8), „Doamne sfinte, Te mărim” (14), „Mulţumiţi lui Dumnezeu” (16), „Fii lăudat, Isus Hristos” (22), „O, Isus, ce dulce nume” (25), „Cum strigă-un cerb” (33), „Daţi-ne-n mână Biblia cea sfântă” (40), „Stânca mântuirii, Tu” (63) etc.  </w:t>
      </w:r>
      <w:r w:rsidR="00C86E40">
        <w:rPr>
          <w:sz w:val="24"/>
          <w:szCs w:val="24"/>
          <w:lang w:val="ro-RO"/>
        </w:rPr>
        <w:tab/>
      </w:r>
      <w:r w:rsidR="00C86E40">
        <w:rPr>
          <w:sz w:val="24"/>
          <w:szCs w:val="24"/>
          <w:lang w:val="ro-RO"/>
        </w:rPr>
        <w:tab/>
      </w:r>
      <w:r w:rsidR="00C86E40">
        <w:rPr>
          <w:sz w:val="24"/>
          <w:szCs w:val="24"/>
          <w:lang w:val="ro-RO"/>
        </w:rPr>
        <w:tab/>
      </w:r>
      <w:r w:rsidR="00C86E40">
        <w:rPr>
          <w:sz w:val="24"/>
          <w:szCs w:val="24"/>
          <w:lang w:val="ro-RO"/>
        </w:rPr>
        <w:tab/>
      </w:r>
      <w:r w:rsidR="00C86E40">
        <w:rPr>
          <w:sz w:val="24"/>
          <w:szCs w:val="24"/>
          <w:lang w:val="ro-RO"/>
        </w:rPr>
        <w:tab/>
      </w:r>
      <w:r w:rsidR="00C86E40">
        <w:rPr>
          <w:sz w:val="24"/>
          <w:szCs w:val="24"/>
          <w:lang w:val="ro-RO"/>
        </w:rPr>
        <w:tab/>
        <w:t xml:space="preserve"> </w:t>
      </w:r>
      <w:r w:rsidR="00C86E40">
        <w:rPr>
          <w:sz w:val="20"/>
          <w:szCs w:val="20"/>
          <w:lang w:val="ro-RO"/>
        </w:rPr>
        <w:t>VII/09/03/02/23</w:t>
      </w:r>
      <w:r w:rsidR="00C86E40">
        <w:rPr>
          <w:sz w:val="24"/>
          <w:szCs w:val="24"/>
          <w:lang w:val="ro-RO"/>
        </w:rPr>
        <w:t xml:space="preserve">  </w:t>
      </w:r>
    </w:p>
    <w:p w:rsidR="00B2295D" w:rsidRDefault="00B2295D" w:rsidP="00B2295D">
      <w:pPr>
        <w:spacing w:line="240" w:lineRule="auto"/>
        <w:rPr>
          <w:sz w:val="24"/>
          <w:szCs w:val="24"/>
          <w:lang w:val="ro-RO"/>
        </w:rPr>
      </w:pPr>
      <w:r>
        <w:rPr>
          <w:sz w:val="24"/>
          <w:szCs w:val="24"/>
          <w:lang w:val="ro-RO"/>
        </w:rPr>
        <w:lastRenderedPageBreak/>
        <w:t>Am cântat aceste versuri de mii de ori şi rămân pururi proaspete şi frumoase.  Pentru cei ce doresc să guste frumuseţea poeziei create de acest om al lui Dumnezeu, citez aici textul cântării 351: „1.  Vin, izvor de viaţă sfântă,</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Te revarsă-n al meu piept!</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Stinge tot ce mă frământă</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Vino, vino, căci te-aştept.</w:t>
      </w:r>
      <w:r w:rsidR="001E4EF0">
        <w:rPr>
          <w:sz w:val="24"/>
          <w:szCs w:val="24"/>
          <w:lang w:val="ro-RO"/>
        </w:rPr>
        <w:t xml:space="preserve"> </w:t>
      </w:r>
      <w:r>
        <w:rPr>
          <w:sz w:val="24"/>
          <w:szCs w:val="24"/>
          <w:lang w:val="ro-RO"/>
        </w:rPr>
        <w:t>/ 2.  Adu-mi, Doamne, bucuria</w:t>
      </w:r>
      <w:r w:rsidR="001E4EF0">
        <w:rPr>
          <w:sz w:val="24"/>
          <w:szCs w:val="24"/>
          <w:lang w:val="ro-RO"/>
        </w:rPr>
        <w:t xml:space="preserve"> / </w:t>
      </w:r>
      <w:r>
        <w:rPr>
          <w:sz w:val="24"/>
          <w:szCs w:val="24"/>
          <w:lang w:val="ro-RO"/>
        </w:rPr>
        <w:t>De-a-Ţi cânta melodios</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Şi-a trăi vestind solia</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Revederii cu Hristos!</w:t>
      </w:r>
      <w:r w:rsidR="001E4EF0">
        <w:rPr>
          <w:sz w:val="24"/>
          <w:szCs w:val="24"/>
          <w:lang w:val="ro-RO"/>
        </w:rPr>
        <w:t xml:space="preserve"> </w:t>
      </w:r>
      <w:r>
        <w:rPr>
          <w:sz w:val="24"/>
          <w:szCs w:val="24"/>
          <w:lang w:val="ro-RO"/>
        </w:rPr>
        <w:t>/ 3.  Când, pătruns de-a Ta iubire,</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Mi-amintesc ce-Ţi sunt dator,</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Dintr-o tainică pornire</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Ţi-nchin totu-n viitor!</w:t>
      </w:r>
      <w:r w:rsidR="001E4EF0">
        <w:rPr>
          <w:sz w:val="24"/>
          <w:szCs w:val="24"/>
          <w:lang w:val="ro-RO"/>
        </w:rPr>
        <w:t xml:space="preserve"> </w:t>
      </w:r>
      <w:r>
        <w:rPr>
          <w:sz w:val="24"/>
          <w:szCs w:val="24"/>
          <w:lang w:val="ro-RO"/>
        </w:rPr>
        <w:t>/ 4.  Inima-mi, de-acum a Ta e,</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Dar în ea e totul rău,</w:t>
      </w:r>
      <w:r w:rsidR="001E4EF0">
        <w:rPr>
          <w:sz w:val="24"/>
          <w:szCs w:val="24"/>
          <w:lang w:val="ro-RO"/>
        </w:rPr>
        <w:t xml:space="preserve"> </w:t>
      </w:r>
      <w:r>
        <w:rPr>
          <w:sz w:val="24"/>
          <w:szCs w:val="24"/>
          <w:lang w:val="ro-RO"/>
        </w:rPr>
        <w:t>/</w:t>
      </w:r>
      <w:r w:rsidR="001E4EF0">
        <w:rPr>
          <w:sz w:val="24"/>
          <w:szCs w:val="24"/>
          <w:lang w:val="ro-RO"/>
        </w:rPr>
        <w:t xml:space="preserve"> </w:t>
      </w:r>
      <w:r>
        <w:rPr>
          <w:sz w:val="24"/>
          <w:szCs w:val="24"/>
          <w:lang w:val="ro-RO"/>
        </w:rPr>
        <w:t>Curăţ-o, dintr-ânsa taie</w:t>
      </w:r>
      <w:r w:rsidR="001E4EF0">
        <w:rPr>
          <w:sz w:val="24"/>
          <w:szCs w:val="24"/>
          <w:lang w:val="ro-RO"/>
        </w:rPr>
        <w:t xml:space="preserve"> </w:t>
      </w:r>
      <w:r>
        <w:rPr>
          <w:sz w:val="24"/>
          <w:szCs w:val="24"/>
          <w:lang w:val="ro-RO"/>
        </w:rPr>
        <w:t>/</w:t>
      </w:r>
      <w:r w:rsidR="001E4EF0">
        <w:rPr>
          <w:sz w:val="24"/>
          <w:szCs w:val="24"/>
          <w:lang w:val="ro-RO"/>
        </w:rPr>
        <w:t xml:space="preserve"> Tot ce nu-i pe placul Tău!</w:t>
      </w:r>
      <w:r>
        <w:rPr>
          <w:sz w:val="24"/>
          <w:szCs w:val="24"/>
          <w:lang w:val="ro-RO"/>
        </w:rPr>
        <w:t>”  E adevărat că această poezie, scrisă pentru frumosul imn amintit, este o traducere, dar numai poeţii pot traduce poezii.  Iar fratele Ştefan Demetrescu a fost cu adevărat un poet.</w:t>
      </w:r>
      <w:r w:rsidR="00292794">
        <w:rPr>
          <w:sz w:val="24"/>
          <w:szCs w:val="24"/>
          <w:lang w:val="ro-RO"/>
        </w:rPr>
        <w:t xml:space="preserve"> </w:t>
      </w:r>
      <w:r w:rsidR="001E4EF0">
        <w:rPr>
          <w:sz w:val="24"/>
          <w:szCs w:val="24"/>
          <w:lang w:val="ro-RO"/>
        </w:rPr>
        <w:tab/>
      </w:r>
      <w:r w:rsidR="001E4EF0">
        <w:rPr>
          <w:sz w:val="24"/>
          <w:szCs w:val="24"/>
          <w:lang w:val="ro-RO"/>
        </w:rPr>
        <w:tab/>
      </w:r>
      <w:r w:rsidR="001E4EF0">
        <w:rPr>
          <w:sz w:val="24"/>
          <w:szCs w:val="24"/>
          <w:lang w:val="ro-RO"/>
        </w:rPr>
        <w:tab/>
      </w:r>
      <w:r w:rsidR="001E4EF0">
        <w:rPr>
          <w:sz w:val="24"/>
          <w:szCs w:val="24"/>
          <w:lang w:val="ro-RO"/>
        </w:rPr>
        <w:tab/>
        <w:t xml:space="preserve"> </w:t>
      </w:r>
      <w:r w:rsidR="00292794">
        <w:rPr>
          <w:sz w:val="20"/>
          <w:szCs w:val="20"/>
          <w:lang w:val="ro-RO"/>
        </w:rPr>
        <w:t>VII/09/03/02/2</w:t>
      </w:r>
      <w:r w:rsidR="001E4EF0">
        <w:rPr>
          <w:sz w:val="20"/>
          <w:szCs w:val="20"/>
          <w:lang w:val="ro-RO"/>
        </w:rPr>
        <w:t>4</w:t>
      </w:r>
    </w:p>
    <w:p w:rsidR="00B2295D" w:rsidRDefault="00B2295D" w:rsidP="00B2295D">
      <w:pPr>
        <w:spacing w:line="240" w:lineRule="auto"/>
        <w:rPr>
          <w:sz w:val="24"/>
          <w:szCs w:val="24"/>
          <w:lang w:val="ro-RO"/>
        </w:rPr>
      </w:pPr>
      <w:r>
        <w:rPr>
          <w:sz w:val="24"/>
          <w:szCs w:val="24"/>
          <w:lang w:val="ro-RO"/>
        </w:rPr>
        <w:t>Am avut ocazia să cercetez un caiet personal al fratelui Demetrescu, caiet cu coperţi negre, groase, de dimensiunile 19 cm. x 11,5 cm. x 1,5 cm., conţinând 135 de file, de asemenea groase, cu pătrăţele (pentru matematică), scris cu stilou şi cu creion chimic.  Cea mai mare parte din material a fost scrisă în lim</w:t>
      </w:r>
      <w:r w:rsidR="001B5886">
        <w:rPr>
          <w:sz w:val="24"/>
          <w:szCs w:val="24"/>
          <w:lang w:val="ro-RO"/>
        </w:rPr>
        <w:t xml:space="preserve">ba română, dar o mare parte </w:t>
      </w:r>
      <w:r>
        <w:rPr>
          <w:sz w:val="24"/>
          <w:szCs w:val="24"/>
          <w:lang w:val="ro-RO"/>
        </w:rPr>
        <w:t xml:space="preserve">în limba germană şi, unele pagini, în limba franceză, prezentă fiind chiar o scrisoare în limba engleză.  Dânsul era un foarte bun cunoscător al limbii germane, aşa cum reiese din ortografierea cuvintelor, folosirea unui vocabular precis şi bogat şi stăpânirea topicii destul de complicate. </w:t>
      </w:r>
      <w:r w:rsidR="00292794">
        <w:rPr>
          <w:sz w:val="24"/>
          <w:szCs w:val="24"/>
          <w:lang w:val="ro-RO"/>
        </w:rPr>
        <w:tab/>
      </w:r>
      <w:r w:rsidR="00292794">
        <w:rPr>
          <w:sz w:val="24"/>
          <w:szCs w:val="24"/>
          <w:lang w:val="ro-RO"/>
        </w:rPr>
        <w:tab/>
        <w:t xml:space="preserve"> </w:t>
      </w:r>
      <w:r w:rsidR="00292794">
        <w:rPr>
          <w:sz w:val="20"/>
          <w:szCs w:val="20"/>
          <w:lang w:val="ro-RO"/>
        </w:rPr>
        <w:t>VII/09/03/02/2</w:t>
      </w:r>
      <w:r w:rsidR="001B5886">
        <w:rPr>
          <w:sz w:val="20"/>
          <w:szCs w:val="20"/>
          <w:lang w:val="ro-RO"/>
        </w:rPr>
        <w:t>5</w:t>
      </w:r>
    </w:p>
    <w:p w:rsidR="00B2295D" w:rsidRDefault="00B2295D" w:rsidP="00B2295D">
      <w:pPr>
        <w:spacing w:line="240" w:lineRule="auto"/>
        <w:rPr>
          <w:sz w:val="24"/>
          <w:szCs w:val="24"/>
          <w:lang w:val="ro-RO"/>
        </w:rPr>
      </w:pPr>
      <w:r>
        <w:rPr>
          <w:sz w:val="24"/>
          <w:szCs w:val="24"/>
          <w:lang w:val="ro-RO"/>
        </w:rPr>
        <w:t>Iată conţinutul acestui material: predici şi studii teologice în trei limbi (română, germană, franceză), scrisori către autorităţi şi către persoane particulare în limbile română şi germană, statistici, note personale, liste de membri cu adresele poştale exacte.  Se pare că fratele Demetrescu predica din caiet, dar şi din notiţe scrise pe bucăţi mici de hârtie, din care</w:t>
      </w:r>
      <w:r w:rsidR="00246A3E">
        <w:rPr>
          <w:sz w:val="24"/>
          <w:szCs w:val="24"/>
          <w:lang w:val="ro-RO"/>
        </w:rPr>
        <w:t xml:space="preserve"> pe unele le-am găsit i</w:t>
      </w:r>
      <w:r>
        <w:rPr>
          <w:sz w:val="24"/>
          <w:szCs w:val="24"/>
          <w:lang w:val="ro-RO"/>
        </w:rPr>
        <w:t xml:space="preserve">nserate în caiet, sau măcar le consulta înainte de a merge la amvon.  Poate că, mai târziu, nu mai folosea la amvon niciun fel de material în afară de Biblie, aşa cum au constatat unii.  În unele studii, a explicat cuvinte greceşti şi ebraice scrise în alfabetele respective, arătând chiar originea cuvintelor şi flexiunea lor (probabil pe baza unor cunoştinţe dobândite la seminarul din Friedensau).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VII/09/03/02/2</w:t>
      </w:r>
      <w:r w:rsidR="00246A3E">
        <w:rPr>
          <w:sz w:val="20"/>
          <w:szCs w:val="20"/>
          <w:lang w:val="ro-RO"/>
        </w:rPr>
        <w:t>6</w:t>
      </w:r>
    </w:p>
    <w:p w:rsidR="00B2295D" w:rsidRDefault="00B2295D" w:rsidP="00B2295D">
      <w:pPr>
        <w:spacing w:line="240" w:lineRule="auto"/>
        <w:rPr>
          <w:sz w:val="24"/>
          <w:szCs w:val="24"/>
          <w:lang w:val="ro-RO"/>
        </w:rPr>
      </w:pPr>
      <w:r>
        <w:rPr>
          <w:sz w:val="24"/>
          <w:szCs w:val="24"/>
          <w:lang w:val="ro-RO"/>
        </w:rPr>
        <w:t xml:space="preserve">Iată o scrisoare către o autoritate din Ploieşti:                                                                            </w:t>
      </w:r>
    </w:p>
    <w:p w:rsidR="00B2295D" w:rsidRDefault="00B2295D" w:rsidP="00C86DEB">
      <w:pPr>
        <w:spacing w:line="240" w:lineRule="auto"/>
        <w:ind w:firstLine="720"/>
        <w:outlineLvl w:val="0"/>
        <w:rPr>
          <w:sz w:val="24"/>
          <w:szCs w:val="24"/>
          <w:lang w:val="ro-RO"/>
        </w:rPr>
      </w:pPr>
      <w:r>
        <w:rPr>
          <w:sz w:val="24"/>
          <w:szCs w:val="24"/>
          <w:lang w:val="ro-RO"/>
        </w:rPr>
        <w:t xml:space="preserve">Pentru şeful siguranţei – 19 Aprilie/2 Mai 911 </w:t>
      </w:r>
    </w:p>
    <w:p w:rsidR="00B2295D" w:rsidRDefault="00B2295D" w:rsidP="00B2295D">
      <w:pPr>
        <w:spacing w:line="240" w:lineRule="auto"/>
        <w:rPr>
          <w:sz w:val="24"/>
          <w:szCs w:val="24"/>
          <w:lang w:val="ro-RO"/>
        </w:rPr>
      </w:pPr>
      <w:r>
        <w:rPr>
          <w:sz w:val="24"/>
          <w:szCs w:val="24"/>
          <w:lang w:val="ro-RO"/>
        </w:rPr>
        <w:t>Comunitatea Evang din Ploieşti a Adv. De Z. Şaptea ţine adunările ei pentru săvârşirea Cultului şi studiului Sfintelor Evanghelii în următoarele zile ale săptămânii de regulă:</w:t>
      </w:r>
    </w:p>
    <w:p w:rsidR="00B2295D" w:rsidRDefault="00B2295D" w:rsidP="00B2295D">
      <w:pPr>
        <w:spacing w:line="240" w:lineRule="auto"/>
        <w:ind w:left="1440"/>
        <w:rPr>
          <w:sz w:val="24"/>
          <w:szCs w:val="24"/>
          <w:lang w:val="ro-RO"/>
        </w:rPr>
      </w:pPr>
      <w:r>
        <w:rPr>
          <w:sz w:val="24"/>
          <w:szCs w:val="24"/>
          <w:lang w:val="ro-RO"/>
        </w:rPr>
        <w:t xml:space="preserve">Vineri seara între orele 8 şi 9                                                                                                                    Sâmbătă între 9 şi 12 a.m. şi 3-5 p.m.                                                                              Duminică seara între orele 8-9. </w:t>
      </w:r>
    </w:p>
    <w:p w:rsidR="00B2295D" w:rsidRDefault="00B2295D" w:rsidP="00B2295D">
      <w:pPr>
        <w:spacing w:line="240" w:lineRule="auto"/>
        <w:rPr>
          <w:sz w:val="24"/>
          <w:szCs w:val="24"/>
          <w:lang w:val="ro-RO"/>
        </w:rPr>
      </w:pPr>
      <w:r>
        <w:rPr>
          <w:sz w:val="24"/>
          <w:szCs w:val="24"/>
          <w:lang w:val="ro-RO"/>
        </w:rPr>
        <w:t>Comunitatea este alcătuită dintr-un număr de 39 de membri dintre care:</w:t>
      </w:r>
      <w:r w:rsidR="00E313EF">
        <w:rPr>
          <w:sz w:val="24"/>
          <w:szCs w:val="24"/>
          <w:lang w:val="ro-RO"/>
        </w:rPr>
        <w:t xml:space="preserve">                                                        </w:t>
      </w:r>
    </w:p>
    <w:p w:rsidR="00E313EF" w:rsidRDefault="00B2295D" w:rsidP="002C17FB">
      <w:pPr>
        <w:spacing w:line="240" w:lineRule="auto"/>
        <w:ind w:left="1440"/>
        <w:rPr>
          <w:sz w:val="24"/>
          <w:szCs w:val="24"/>
          <w:lang w:val="ro-RO"/>
        </w:rPr>
      </w:pPr>
      <w:r>
        <w:rPr>
          <w:sz w:val="24"/>
          <w:szCs w:val="24"/>
          <w:lang w:val="ro-RO"/>
        </w:rPr>
        <w:t xml:space="preserve">5 </w:t>
      </w:r>
      <w:r w:rsidR="002C17FB">
        <w:rPr>
          <w:sz w:val="24"/>
          <w:szCs w:val="24"/>
          <w:lang w:val="ro-RO"/>
        </w:rPr>
        <w:t xml:space="preserve">în </w:t>
      </w:r>
      <w:r>
        <w:rPr>
          <w:sz w:val="24"/>
          <w:szCs w:val="24"/>
          <w:lang w:val="ro-RO"/>
        </w:rPr>
        <w:t xml:space="preserve">Sinaia şi Poiana Ţ.                                                                                                                            </w:t>
      </w:r>
      <w:r w:rsidR="00E313EF">
        <w:rPr>
          <w:sz w:val="24"/>
          <w:szCs w:val="24"/>
          <w:lang w:val="ro-RO"/>
        </w:rPr>
        <w:t xml:space="preserve">                4</w:t>
      </w:r>
      <w:r>
        <w:rPr>
          <w:sz w:val="24"/>
          <w:szCs w:val="24"/>
          <w:lang w:val="ro-RO"/>
        </w:rPr>
        <w:t xml:space="preserve"> în Homoriciu - Prahova              </w:t>
      </w:r>
      <w:r w:rsidR="002C17FB">
        <w:rPr>
          <w:sz w:val="24"/>
          <w:szCs w:val="24"/>
          <w:lang w:val="ro-RO"/>
        </w:rPr>
        <w:t xml:space="preserve"> </w:t>
      </w:r>
      <w:r>
        <w:rPr>
          <w:sz w:val="24"/>
          <w:szCs w:val="24"/>
          <w:lang w:val="ro-RO"/>
        </w:rPr>
        <w:t xml:space="preserve">                                                                                                </w:t>
      </w:r>
      <w:r w:rsidR="00E313EF">
        <w:rPr>
          <w:sz w:val="24"/>
          <w:szCs w:val="24"/>
          <w:lang w:val="ro-RO"/>
        </w:rPr>
        <w:t xml:space="preserve">                  </w:t>
      </w:r>
      <w:r>
        <w:rPr>
          <w:sz w:val="24"/>
          <w:szCs w:val="24"/>
          <w:lang w:val="ro-RO"/>
        </w:rPr>
        <w:t xml:space="preserve">6 în Poseşti - Prahova       </w:t>
      </w:r>
      <w:r w:rsidR="00E313EF">
        <w:rPr>
          <w:sz w:val="24"/>
          <w:szCs w:val="24"/>
          <w:lang w:val="ro-RO"/>
        </w:rPr>
        <w:t xml:space="preserve">                                                                                                                            24 în Ploieşti</w:t>
      </w:r>
    </w:p>
    <w:p w:rsidR="00B2295D" w:rsidRDefault="00B2295D" w:rsidP="00B2295D">
      <w:pPr>
        <w:spacing w:line="240" w:lineRule="auto"/>
        <w:rPr>
          <w:sz w:val="24"/>
          <w:szCs w:val="24"/>
          <w:lang w:val="ro-RO"/>
        </w:rPr>
      </w:pPr>
      <w:r>
        <w:rPr>
          <w:sz w:val="24"/>
          <w:szCs w:val="24"/>
          <w:lang w:val="ro-RO"/>
        </w:rPr>
        <w:lastRenderedPageBreak/>
        <w:t>Numărul actual al membrilor</w:t>
      </w:r>
      <w:r w:rsidR="002C17FB">
        <w:rPr>
          <w:sz w:val="24"/>
          <w:szCs w:val="24"/>
          <w:lang w:val="ro-RO"/>
        </w:rPr>
        <w:t xml:space="preserve"> din Ploieşti este de 19, căci </w:t>
      </w:r>
      <w:r>
        <w:rPr>
          <w:sz w:val="24"/>
          <w:szCs w:val="24"/>
          <w:lang w:val="ro-RO"/>
        </w:rPr>
        <w:t xml:space="preserve">5 din ei s-au mutat în timpul din urmă în alte părţi ale ţărei.                                                                                                                                            Rămâne deci pentru întreaga Comunitate </w:t>
      </w:r>
      <w:r w:rsidR="002C17FB">
        <w:rPr>
          <w:sz w:val="24"/>
          <w:szCs w:val="24"/>
          <w:lang w:val="ro-RO"/>
        </w:rPr>
        <w:t>Ploieşti şi judeţ un număr de 34</w:t>
      </w:r>
      <w:r>
        <w:rPr>
          <w:sz w:val="24"/>
          <w:szCs w:val="24"/>
          <w:lang w:val="ro-RO"/>
        </w:rPr>
        <w:t xml:space="preserve"> de membri.   Persoanele, care într-un chip sau altul au făcut cunoştinţă cu punctele adevăratei credinţe evanghelice, căreia urmăm noi, sunt multe şi nu le-am ţinut socoteala.  Acelea însă, care – după ce au cunoscut totul – s-au exprimat că aceasta este singura adevărata învăţătură a lui Isus Hristos, Fiul lui Dumnezeu, Domnul şi Mântuitorul nostru, sunt în număr de vreo 25, din toate păturile sociale şi culturale.   </w:t>
      </w:r>
    </w:p>
    <w:p w:rsidR="00292794" w:rsidRDefault="00292794" w:rsidP="00292794">
      <w:pPr>
        <w:spacing w:line="240" w:lineRule="auto"/>
        <w:rPr>
          <w:sz w:val="24"/>
          <w:szCs w:val="24"/>
          <w:lang w:val="ro-RO"/>
        </w:rPr>
      </w:pPr>
      <w:r>
        <w:rPr>
          <w:sz w:val="24"/>
          <w:szCs w:val="24"/>
          <w:lang w:val="ro-RO"/>
        </w:rPr>
        <w:t xml:space="preserve">Şt. D., </w:t>
      </w:r>
      <w:r w:rsidR="00B2295D">
        <w:rPr>
          <w:sz w:val="24"/>
          <w:szCs w:val="24"/>
          <w:lang w:val="ro-RO"/>
        </w:rPr>
        <w:t>Subl. în retragere</w:t>
      </w:r>
      <w:r>
        <w:rPr>
          <w:sz w:val="24"/>
          <w:szCs w:val="24"/>
          <w:lang w:val="ro-RO"/>
        </w:rPr>
        <w:t xml:space="preserve">, Ploieşti, Mihai Bravu 12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VII/09/03/02/2</w:t>
      </w:r>
      <w:r w:rsidR="00AA3BA6">
        <w:rPr>
          <w:sz w:val="20"/>
          <w:szCs w:val="20"/>
          <w:lang w:val="ro-RO"/>
        </w:rPr>
        <w:t>7</w:t>
      </w:r>
    </w:p>
    <w:p w:rsidR="00B2295D" w:rsidRDefault="00B2295D" w:rsidP="00B2295D">
      <w:pPr>
        <w:spacing w:line="240" w:lineRule="auto"/>
        <w:rPr>
          <w:sz w:val="24"/>
          <w:szCs w:val="24"/>
          <w:lang w:val="ro-RO"/>
        </w:rPr>
      </w:pPr>
      <w:r>
        <w:rPr>
          <w:sz w:val="24"/>
          <w:szCs w:val="24"/>
          <w:lang w:val="ro-RO"/>
        </w:rPr>
        <w:t>Am reţinut şi următoarea notă:</w:t>
      </w:r>
    </w:p>
    <w:p w:rsidR="00B2295D" w:rsidRDefault="00B2295D" w:rsidP="00B2295D">
      <w:pPr>
        <w:spacing w:line="240" w:lineRule="auto"/>
        <w:rPr>
          <w:sz w:val="24"/>
          <w:szCs w:val="24"/>
          <w:lang w:val="ro-RO"/>
        </w:rPr>
      </w:pPr>
      <w:r>
        <w:rPr>
          <w:sz w:val="24"/>
          <w:szCs w:val="24"/>
          <w:lang w:val="ro-RO"/>
        </w:rPr>
        <w:t>1.XI.909, titlu: „Trăite, văzute şi gândite în Serviciul lui Hristos”</w:t>
      </w:r>
    </w:p>
    <w:p w:rsidR="00B2295D" w:rsidRDefault="00B2295D" w:rsidP="00B2295D">
      <w:pPr>
        <w:spacing w:line="240" w:lineRule="auto"/>
        <w:rPr>
          <w:sz w:val="24"/>
          <w:szCs w:val="24"/>
          <w:lang w:val="ro-RO"/>
        </w:rPr>
      </w:pPr>
      <w:r>
        <w:rPr>
          <w:sz w:val="24"/>
          <w:szCs w:val="24"/>
          <w:lang w:val="ro-RO"/>
        </w:rPr>
        <w:t>Tocmai cetii despre cele întâmplate în Sinodul Românesc.  Cât de rău s-a întors lumea pe dos şi cât de bine li se potriveşte cuvâ</w:t>
      </w:r>
      <w:r w:rsidR="00462D23">
        <w:rPr>
          <w:sz w:val="24"/>
          <w:szCs w:val="24"/>
          <w:lang w:val="ro-RO"/>
        </w:rPr>
        <w:t>ntul Mântuitorului, care zice: „</w:t>
      </w:r>
      <w:r>
        <w:rPr>
          <w:sz w:val="24"/>
          <w:szCs w:val="24"/>
          <w:lang w:val="ro-RO"/>
        </w:rPr>
        <w:t xml:space="preserve">Au urechi şi nu aud; au ochi şi nu </w:t>
      </w:r>
      <w:r w:rsidR="00462D23">
        <w:rPr>
          <w:sz w:val="24"/>
          <w:szCs w:val="24"/>
          <w:lang w:val="ro-RO"/>
        </w:rPr>
        <w:t>văd.”</w:t>
      </w:r>
      <w:r>
        <w:rPr>
          <w:sz w:val="24"/>
          <w:szCs w:val="24"/>
          <w:lang w:val="ro-RO"/>
        </w:rPr>
        <w:t xml:space="preserve">                                                                                                                                                                                                                 Căci ce voiţi un limbaj mai lămurit?  Sau sub ce formă mai isbitoare vreţi să vă apară realitatea tristă?  Oameni trăiţi o viaţă întreagă în serviciul lui Dumnezeu şi în serviciul lui Christos întrebuinţează darul şi autoritatea lor spirituală spre afurisire, în loc spre a câştiga cetăţeni pentru Împărăţia cerurilor!                                                                                                                                    Dar, nu!  Ei nu au servit lui Dumnezeu niciodată!  Mamonului şi ambiţiei deşearte, pântecelui şi îmbuibărei serviră de veacuri şi unii şi alţii.  Dar Dumnezeu îi va judeca şi pe aceştia şi pe aceia.  „Lua-voi oile mele din mâinile voastre”, zice Domnul, „şi le voi da altui păstor.”                                                       „Lua-voi via din mâinile lor şi o voi da altor lucrători, care vor aduce fructul ei la vreme.”  (aici se încheie relatările din caietul fratelui Demetrescu)</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VII/09/03/02/2</w:t>
      </w:r>
      <w:r w:rsidR="00AA3BA6">
        <w:rPr>
          <w:sz w:val="20"/>
          <w:szCs w:val="20"/>
          <w:lang w:val="ro-RO"/>
        </w:rPr>
        <w:t>8</w:t>
      </w:r>
    </w:p>
    <w:p w:rsidR="00B2295D" w:rsidRDefault="00B2295D" w:rsidP="00B2295D">
      <w:pPr>
        <w:spacing w:line="240" w:lineRule="auto"/>
        <w:rPr>
          <w:sz w:val="24"/>
          <w:szCs w:val="24"/>
          <w:lang w:val="ro-RO"/>
        </w:rPr>
      </w:pPr>
      <w:r>
        <w:rPr>
          <w:sz w:val="24"/>
          <w:szCs w:val="24"/>
          <w:lang w:val="ro-RO"/>
        </w:rPr>
        <w:t>Mulţi au amintiri diverse despre fratele Demetrescu; probabil unele scene sunt inventate sau măcar exagerate, aşa cum au circulat din gură în gură.  De acestea m-am ferit, oricât ar fi ele de interesante, dar voi reda în continuare unele fapte autentice.  Cândva, prin anul 1964, când lucram în adminis</w:t>
      </w:r>
      <w:r w:rsidR="00AA3BA6">
        <w:rPr>
          <w:sz w:val="24"/>
          <w:szCs w:val="24"/>
          <w:lang w:val="ro-RO"/>
        </w:rPr>
        <w:t>traţia Conferinţei Sibiu, din oraşul</w:t>
      </w:r>
      <w:r>
        <w:rPr>
          <w:sz w:val="24"/>
          <w:szCs w:val="24"/>
          <w:lang w:val="ro-RO"/>
        </w:rPr>
        <w:t xml:space="preserve"> cu acest nume, strada Nicolae Teclu nr. 4, un slujbaş al conferinţei, aflându-se în Bucureşti, l-a vizitat pe fratele Demetrescu la domiciliu.  Erau vremuri critice, când autorităţile care controlau cultele erau din ce în ce mai dure în felul cum ne tratau.  Colegul meu le-a relatat soţilor Demetrescu unele din necazurile noastre şi cum factorul cel mai responsabil din conducerea conferinţei le da autorităţilor concursul în săvârşirea unor abuzuri.  Sora Demetrescu şi-a exprimat uimirea, ştiindu-l cândva un bun colportor; la care fratele Demetrescu a afirmat: „Oamenii se schimbă maică!”  S-au plecat pe genunchi la rugăciune şi se pare că s-a rugat fiecare din dânşii pentru binele lucrării.  Sora Demetrescu a zis: „Doamne, fă să vină fraţii din străinătate . . .</w:t>
      </w:r>
      <w:r w:rsidR="00BC7FF2">
        <w:rPr>
          <w:sz w:val="24"/>
          <w:szCs w:val="24"/>
          <w:lang w:val="ro-RO"/>
        </w:rPr>
        <w:t>,</w:t>
      </w:r>
      <w:r>
        <w:rPr>
          <w:sz w:val="24"/>
          <w:szCs w:val="24"/>
          <w:lang w:val="ro-RO"/>
        </w:rPr>
        <w:t xml:space="preserve"> să vină fratele Nussbaum!”  Fratele Demetrescu a intervenit: „Să ne fie de folos, maică, să ne fie de folos!”  Ştia dânsul prea bine că „nici de la răsărit, nici de la apus, nici din pustie, nu vine înălţarea” (Ps 75,6).</w:t>
      </w:r>
      <w:r w:rsidR="00292794">
        <w:rPr>
          <w:sz w:val="24"/>
          <w:szCs w:val="24"/>
          <w:lang w:val="ro-RO"/>
        </w:rPr>
        <w:t xml:space="preserve"> </w:t>
      </w:r>
      <w:r w:rsidR="00292794">
        <w:rPr>
          <w:sz w:val="20"/>
          <w:szCs w:val="20"/>
          <w:lang w:val="ro-RO"/>
        </w:rPr>
        <w:t>VII/09/03/02/2</w:t>
      </w:r>
      <w:r w:rsidR="00286B86">
        <w:rPr>
          <w:sz w:val="20"/>
          <w:szCs w:val="20"/>
          <w:lang w:val="ro-RO"/>
        </w:rPr>
        <w:t>9</w:t>
      </w:r>
      <w:r>
        <w:rPr>
          <w:sz w:val="24"/>
          <w:szCs w:val="24"/>
          <w:lang w:val="ro-RO"/>
        </w:rPr>
        <w:t xml:space="preserve">    </w:t>
      </w:r>
    </w:p>
    <w:p w:rsidR="00B2295D" w:rsidRDefault="00B2295D" w:rsidP="00B2295D">
      <w:pPr>
        <w:spacing w:line="240" w:lineRule="auto"/>
        <w:rPr>
          <w:sz w:val="24"/>
          <w:szCs w:val="24"/>
          <w:lang w:val="ro-RO"/>
        </w:rPr>
      </w:pPr>
      <w:r>
        <w:rPr>
          <w:sz w:val="24"/>
          <w:szCs w:val="24"/>
          <w:lang w:val="ro-RO"/>
        </w:rPr>
        <w:t xml:space="preserve">Mai la începutul timpurilor critice, când presiunea era mai puţin severă, un reprezentant al autorităţilor a zis: „Dumneavoastră, adventiştii, sunteţi ca o ieşitură, nu mergeţi la rând cu toată </w:t>
      </w:r>
      <w:r>
        <w:rPr>
          <w:sz w:val="24"/>
          <w:szCs w:val="24"/>
          <w:lang w:val="ro-RO"/>
        </w:rPr>
        <w:lastRenderedPageBreak/>
        <w:t xml:space="preserve">lumea!”  Fratele Demetrescu a replicat, cu inspiraţia-i caracteristică: „Da, domnule, dar au şi ieşiturile farmecul lor, gândiţi-vă la arhitectură!”  Dânsul a fost vestit prin replici scânteietoare, în procese civile sau dezbateri religioase, aşa încât pastorul Dumitru Bădescu îl considera „un bun logician”.  Cineva l-a întrebat odată: „Domnule Demetrescu, dumneavoastră sunteţi un om cult, cum puteţi dumneavoastră să credeţi în Dumnezeu?  De unde ştiţi că există?”  Răspunsul dânsului a fost: „De la </w:t>
      </w:r>
      <w:r w:rsidR="004B6DC7">
        <w:rPr>
          <w:sz w:val="24"/>
          <w:szCs w:val="24"/>
          <w:lang w:val="ro-RO"/>
        </w:rPr>
        <w:t xml:space="preserve">ceapă!”  (legumă pe care </w:t>
      </w:r>
      <w:r>
        <w:rPr>
          <w:sz w:val="24"/>
          <w:szCs w:val="24"/>
          <w:lang w:val="ro-RO"/>
        </w:rPr>
        <w:t xml:space="preserve">o folosea cu regularitate).  „Cum aşa?”  s-a mirat interlocutorul.  „Da, domnule”, a fost răspunsul, „aţi observat că ceapa, după înlăturarea cojii exterioare, prezintă nişte foiţe transparente moi şi foarte fine, adică o foiţă, un strat de ceapă, din nou o foiţă, şi aşa mai departe.  De ce?  Între foiţe, laolaltă cu miezul de ceapă, se află şi un ulei volatil, care se păstrează perfect între foiţe.  Aici e un plan, domnule, un raţionament, o gândire.  Aşa e lumea naturală!  Nu descoperiţi o minte infinită care a aranjat toate aceste lucruri?” </w:t>
      </w:r>
      <w:r w:rsidR="00292794">
        <w:rPr>
          <w:sz w:val="24"/>
          <w:szCs w:val="24"/>
          <w:lang w:val="ro-RO"/>
        </w:rPr>
        <w:t xml:space="preserv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w:t>
      </w:r>
      <w:r w:rsidR="00286B86">
        <w:rPr>
          <w:sz w:val="20"/>
          <w:szCs w:val="20"/>
          <w:lang w:val="ro-RO"/>
        </w:rPr>
        <w:t>30</w:t>
      </w:r>
      <w:r>
        <w:rPr>
          <w:sz w:val="24"/>
          <w:szCs w:val="24"/>
          <w:lang w:val="ro-RO"/>
        </w:rPr>
        <w:t xml:space="preserve"> </w:t>
      </w:r>
    </w:p>
    <w:p w:rsidR="00B2295D" w:rsidRDefault="00B2295D" w:rsidP="00B2295D">
      <w:pPr>
        <w:spacing w:line="240" w:lineRule="auto"/>
        <w:rPr>
          <w:sz w:val="24"/>
          <w:szCs w:val="24"/>
          <w:lang w:val="ro-RO"/>
        </w:rPr>
      </w:pPr>
      <w:r>
        <w:rPr>
          <w:sz w:val="24"/>
          <w:szCs w:val="24"/>
          <w:lang w:val="ro-RO"/>
        </w:rPr>
        <w:t>Mă aflam în sala Comunităţii Labirint spre sfârşitul verii anului 1956, cu puţine săptămâni înainte de a începe anul întâi la seminar.  Repetiţia lecţiunii Şcolii de Sabat era condusă de la amvon, se depănau întrebările şi răspunsurile.  Era vorba despre crearea lumii noastre.  La un moment dat, a intervenit fratele Demetrescu, care se afla pe un scaun în primul rând din partea dreaptă, cum priveşti spre amvon; dânsul a zis: „Important să ştim este nu numai că lumea noastră a fost creată în şase zile literale, ci şi cât este de atunci.  Evoluţioniştii atribuie planetei miliarde de ani, dar geologia şi mersul civilizaţiei arată că pământul nu poate fi atât de vechi!”</w:t>
      </w:r>
      <w:r w:rsidR="00292794">
        <w:rPr>
          <w:sz w:val="24"/>
          <w:szCs w:val="24"/>
          <w:lang w:val="ro-RO"/>
        </w:rPr>
        <w:t xml:space="preserve"> </w:t>
      </w:r>
      <w:r w:rsidR="00292794">
        <w:rPr>
          <w:sz w:val="20"/>
          <w:szCs w:val="20"/>
          <w:lang w:val="ro-RO"/>
        </w:rPr>
        <w:t>VII/09/03/02/</w:t>
      </w:r>
      <w:r w:rsidR="004B6DC7">
        <w:rPr>
          <w:sz w:val="20"/>
          <w:szCs w:val="20"/>
          <w:lang w:val="ro-RO"/>
        </w:rPr>
        <w:t>31</w:t>
      </w:r>
      <w:r>
        <w:rPr>
          <w:sz w:val="24"/>
          <w:szCs w:val="24"/>
          <w:lang w:val="ro-RO"/>
        </w:rPr>
        <w:t xml:space="preserve">  </w:t>
      </w:r>
    </w:p>
    <w:p w:rsidR="0063020C" w:rsidRDefault="00B2295D" w:rsidP="00B2295D">
      <w:pPr>
        <w:spacing w:line="240" w:lineRule="auto"/>
        <w:rPr>
          <w:sz w:val="24"/>
          <w:szCs w:val="24"/>
          <w:lang w:val="ro-RO"/>
        </w:rPr>
      </w:pPr>
      <w:r>
        <w:rPr>
          <w:sz w:val="24"/>
          <w:szCs w:val="24"/>
          <w:lang w:val="ro-RO"/>
        </w:rPr>
        <w:t>Purta în trupul său un ţepuş încă din timpul activităţii din armată, o rană la un picior, dar, ca un ostaş demn în armata lui Hristos, nu a fost auzit niciodată murmurând.  Şi era extrem de calm; dacă ajungea la gară în urma trenului, îi consola blând pe însoţitori: „Nu-i nimic, mai vine şi alt tren!”  Atunci când a trebuit să se mute din casa de pe strada Nerva Traian 33 la garsoniera dintr-un bloc de la Bariera Vergului, a avut loc o scenă foarte mişcătoare şi anume, despărţirea de maiorul de miliţie cu care împărţise unele dependinţe în condiţii nu tocmai confortabile; acesta l-a îmbrăţişat şi a zis: „Domnule Demetrescu, am locuit împreună ani de zile, dar pot spune un lucru acum, la despărţire: Dumneavoastră L-aţi onorat pe Cel căruia v-aţi închinat.  Dacă toţi oamenii ar trăi ceea ce le spun altora</w:t>
      </w:r>
      <w:r w:rsidR="00BC7FF2">
        <w:rPr>
          <w:sz w:val="24"/>
          <w:szCs w:val="24"/>
          <w:lang w:val="ro-RO"/>
        </w:rPr>
        <w:t>,</w:t>
      </w:r>
      <w:r>
        <w:rPr>
          <w:sz w:val="24"/>
          <w:szCs w:val="24"/>
          <w:lang w:val="ro-RO"/>
        </w:rPr>
        <w:t xml:space="preserve"> şi mai ales oamenii religioşi, lumea ar arăta cu siguranţă altfel.  Personal</w:t>
      </w:r>
      <w:r w:rsidR="00BC7FF2">
        <w:rPr>
          <w:sz w:val="24"/>
          <w:szCs w:val="24"/>
          <w:lang w:val="ro-RO"/>
        </w:rPr>
        <w:t>,</w:t>
      </w:r>
      <w:r>
        <w:rPr>
          <w:sz w:val="24"/>
          <w:szCs w:val="24"/>
          <w:lang w:val="ro-RO"/>
        </w:rPr>
        <w:t xml:space="preserve"> nu am întâlnit pe altcineva care să folosească atât de mult arta de a-i iubi pe semeni.  Mă înclin cu respect şi preţuire.”  Apoi s-au îmbrăţişat, fratele Demetrescu neuitând să spună: „Slăvit să fie Bunul Dumnezeu!  Fiţi binecuvântat!”</w:t>
      </w:r>
      <w:r w:rsidR="00292794">
        <w:rPr>
          <w:sz w:val="24"/>
          <w:szCs w:val="24"/>
          <w:lang w:val="ro-RO"/>
        </w:rPr>
        <w:t xml:space="preserve">  </w:t>
      </w:r>
      <w:r w:rsidR="00292794">
        <w:rPr>
          <w:sz w:val="24"/>
          <w:szCs w:val="24"/>
          <w:lang w:val="ro-RO"/>
        </w:rPr>
        <w:tab/>
      </w:r>
      <w:r w:rsidR="00292794">
        <w:rPr>
          <w:sz w:val="24"/>
          <w:szCs w:val="24"/>
          <w:lang w:val="ro-RO"/>
        </w:rPr>
        <w:tab/>
        <w:t xml:space="preserve"> </w:t>
      </w:r>
      <w:r w:rsidR="00292794">
        <w:rPr>
          <w:sz w:val="20"/>
          <w:szCs w:val="20"/>
          <w:lang w:val="ro-RO"/>
        </w:rPr>
        <w:t>VII/09/03/02/</w:t>
      </w:r>
      <w:r w:rsidR="004B6DC7">
        <w:rPr>
          <w:sz w:val="20"/>
          <w:szCs w:val="20"/>
          <w:lang w:val="ro-RO"/>
        </w:rPr>
        <w:t>32</w:t>
      </w:r>
      <w:r>
        <w:rPr>
          <w:sz w:val="24"/>
          <w:szCs w:val="24"/>
          <w:lang w:val="ro-RO"/>
        </w:rPr>
        <w:t xml:space="preserve">  </w:t>
      </w:r>
    </w:p>
    <w:p w:rsidR="0063020C" w:rsidRDefault="00B2295D" w:rsidP="00B2295D">
      <w:pPr>
        <w:spacing w:line="240" w:lineRule="auto"/>
        <w:rPr>
          <w:sz w:val="24"/>
          <w:szCs w:val="24"/>
          <w:lang w:val="ro-RO"/>
        </w:rPr>
      </w:pPr>
      <w:r>
        <w:rPr>
          <w:sz w:val="24"/>
          <w:szCs w:val="24"/>
          <w:lang w:val="ro-RO"/>
        </w:rPr>
        <w:t>Fratele Ştefan Demetrescu a făcut cândva o vizită la Prefectura Suceava, pentru rezolvarea unor probleme privind libertatea religioasă.  Însoţit de un frate di</w:t>
      </w:r>
      <w:r w:rsidR="00BC7FF2">
        <w:rPr>
          <w:sz w:val="24"/>
          <w:szCs w:val="24"/>
          <w:lang w:val="ro-RO"/>
        </w:rPr>
        <w:t>n localitatea Stroieşti, dânsul</w:t>
      </w:r>
      <w:r>
        <w:rPr>
          <w:sz w:val="24"/>
          <w:szCs w:val="24"/>
          <w:lang w:val="ro-RO"/>
        </w:rPr>
        <w:t xml:space="preserve"> s-a oprit într-un parc din oraşul Suceava şi a rostit o rugăciune, în care, pe lângă mulţumiri, a zis: „Îndurătorule Tată, ai milă de cetăţenii acestui oraş, nu-i lăsa să piară ca locuitorii din Sodoma şi Gomora, fără să ai aici ucenici ai Tăi.”  N-a trecut mult timp şi la Suceava s-a mutat o familie de credincioşi adventişti.  În casa lor s-a organizat o grupă de rugăciune şi misiune.  Au fost adăugate alte suflete şi aşa s-a format Comunitatea Suceava.  </w:t>
      </w:r>
      <w:r w:rsidR="00292794">
        <w:rPr>
          <w:sz w:val="24"/>
          <w:szCs w:val="24"/>
          <w:lang w:val="ro-RO"/>
        </w:rPr>
        <w:t xml:space="preserve">     </w:t>
      </w:r>
      <w:r w:rsidR="00292794">
        <w:rPr>
          <w:sz w:val="20"/>
          <w:szCs w:val="20"/>
          <w:lang w:val="ro-RO"/>
        </w:rPr>
        <w:t>VII/09/03/02/3</w:t>
      </w:r>
      <w:r w:rsidR="00427001">
        <w:rPr>
          <w:sz w:val="20"/>
          <w:szCs w:val="20"/>
          <w:lang w:val="ro-RO"/>
        </w:rPr>
        <w:t>3</w:t>
      </w:r>
    </w:p>
    <w:p w:rsidR="00B12419" w:rsidRDefault="00B2295D" w:rsidP="00B12419">
      <w:pPr>
        <w:spacing w:line="240" w:lineRule="auto"/>
        <w:rPr>
          <w:sz w:val="24"/>
          <w:szCs w:val="24"/>
          <w:lang w:val="ro-RO"/>
        </w:rPr>
      </w:pPr>
      <w:r>
        <w:rPr>
          <w:sz w:val="24"/>
          <w:szCs w:val="24"/>
          <w:lang w:val="ro-RO"/>
        </w:rPr>
        <w:t xml:space="preserve">Fratele Demetrescu nu se încumeta în exegeze, dar aprofunda textul, privindu-l în cadrul mai amplu al planului mântuirii.  Expunerile sale erau nişte sinteze, cu asociaţii spre întreaga Biblie, </w:t>
      </w:r>
      <w:r>
        <w:rPr>
          <w:sz w:val="24"/>
          <w:szCs w:val="24"/>
          <w:lang w:val="ro-RO"/>
        </w:rPr>
        <w:lastRenderedPageBreak/>
        <w:t xml:space="preserve">în ele strălucind caracterul admirabil al lui Dumnezeu.  Ideile le scria, dar mai ales pentru dânsul acasă, pentru că vorbea liber.  Organiza materialul în felul şi folosul stilului său detaşat.  Era de neoprit, dar oamenii doreau să-l asculte.  Rămânea în memorie aplicarea surprinzătoare a textelor citate şi expuse dincolo de hotarele clasice, vizând situaţii, procedee, atitudini nepotrivite sau acceptate prin cedare de către cei din poziţii de răspundere.  Ascultătorii erau însufleţiţi, mai ales de personalitatea, curajul şi principialitatea dânsului, chiar dacă nu înţelegeau la ce se refereau subtilităţile expunerii.  Nu atât predicile se păstrau în amintirea oamenilor, cât atitudinea sa faţă de cele expuse şi sinteza alăturată.  </w:t>
      </w:r>
      <w:r w:rsidR="00B12419">
        <w:rPr>
          <w:sz w:val="24"/>
          <w:szCs w:val="24"/>
          <w:lang w:val="ro-RO"/>
        </w:rPr>
        <w:t xml:space="preserve">Uneori nu predica  propriu-zis, ci avea curajul să spună ceea ce alţii încercau să ascundă.  </w:t>
      </w:r>
      <w:r w:rsidR="00B12419">
        <w:rPr>
          <w:sz w:val="24"/>
          <w:szCs w:val="24"/>
          <w:lang w:val="ro-RO"/>
        </w:rPr>
        <w:tab/>
        <w:t xml:space="preserve">             </w:t>
      </w:r>
      <w:r w:rsidR="009D26FB">
        <w:rPr>
          <w:sz w:val="24"/>
          <w:szCs w:val="24"/>
          <w:lang w:val="ro-RO"/>
        </w:rPr>
        <w:t xml:space="preserve">  </w:t>
      </w:r>
      <w:r w:rsidR="00B12419">
        <w:rPr>
          <w:sz w:val="20"/>
          <w:szCs w:val="20"/>
          <w:lang w:val="ro-RO"/>
        </w:rPr>
        <w:t>VII/09/03/02/34</w:t>
      </w:r>
    </w:p>
    <w:p w:rsidR="0063020C" w:rsidRDefault="00B2295D" w:rsidP="00B2295D">
      <w:pPr>
        <w:spacing w:line="240" w:lineRule="auto"/>
        <w:rPr>
          <w:sz w:val="24"/>
          <w:szCs w:val="24"/>
          <w:lang w:val="ro-RO"/>
        </w:rPr>
      </w:pPr>
      <w:r>
        <w:rPr>
          <w:sz w:val="24"/>
          <w:szCs w:val="24"/>
          <w:lang w:val="ro-RO"/>
        </w:rPr>
        <w:t xml:space="preserve">Temele preferate ale fratelui Demetrescu erau: jertfa Domnului, pericolele vremurilor actuale, evenimentele din biserică, accentuând ascultarea până la jertfă.  Era loial Spiritului Profetic, dar nu folosea citate lungi, ci mai mult fragmente.  Punea foarte multe întrebări, fără a aştepta răspunsuri sau făcând o mică pauză după ele, cu ochii închişi.  Se ferea de oratorie artificială, dar avea talent oratoric înnăscut.  Obişnuia să privească în ochii ascultătorilor, dar o bună parte din predica sa o prezenta cu ochii închişi.  </w:t>
      </w:r>
      <w:r w:rsidR="00292794">
        <w:rPr>
          <w:sz w:val="24"/>
          <w:szCs w:val="24"/>
          <w:lang w:val="ro-RO"/>
        </w:rPr>
        <w:tab/>
      </w:r>
      <w:r w:rsidR="00292794">
        <w:rPr>
          <w:sz w:val="24"/>
          <w:szCs w:val="24"/>
          <w:lang w:val="ro-RO"/>
        </w:rPr>
        <w:tab/>
      </w:r>
      <w:r w:rsidR="00B12419">
        <w:rPr>
          <w:sz w:val="24"/>
          <w:szCs w:val="24"/>
          <w:lang w:val="ro-RO"/>
        </w:rPr>
        <w:tab/>
      </w:r>
      <w:r w:rsidR="00B12419">
        <w:rPr>
          <w:sz w:val="24"/>
          <w:szCs w:val="24"/>
          <w:lang w:val="ro-RO"/>
        </w:rPr>
        <w:tab/>
      </w:r>
      <w:r w:rsidR="00B12419">
        <w:rPr>
          <w:sz w:val="24"/>
          <w:szCs w:val="24"/>
          <w:lang w:val="ro-RO"/>
        </w:rPr>
        <w:tab/>
      </w:r>
      <w:r w:rsidR="00B12419">
        <w:rPr>
          <w:sz w:val="24"/>
          <w:szCs w:val="24"/>
          <w:lang w:val="ro-RO"/>
        </w:rPr>
        <w:tab/>
        <w:t xml:space="preserve"> </w:t>
      </w:r>
      <w:r w:rsidR="00B12419">
        <w:rPr>
          <w:sz w:val="20"/>
          <w:szCs w:val="20"/>
          <w:lang w:val="ro-RO"/>
        </w:rPr>
        <w:t>VII/09/03/02/35</w:t>
      </w:r>
    </w:p>
    <w:p w:rsidR="009D26FB" w:rsidRPr="009D26FB" w:rsidRDefault="00B2295D" w:rsidP="00B2295D">
      <w:pPr>
        <w:spacing w:line="240" w:lineRule="auto"/>
        <w:rPr>
          <w:sz w:val="20"/>
          <w:szCs w:val="20"/>
          <w:lang w:val="ro-RO"/>
        </w:rPr>
      </w:pPr>
      <w:r>
        <w:rPr>
          <w:sz w:val="24"/>
          <w:szCs w:val="24"/>
          <w:lang w:val="ro-RO"/>
        </w:rPr>
        <w:t xml:space="preserve">Fratele Demetrescu avea întotdeauna o dispoziţie plăcută şi vorbea clar, pe o tonalitate variată, odihnitoare, cu pauze care subliniau importanţa celor spuse şi ofereau ocazia reflecţiei atente la valoarea lor.  Relata frecvent experienţe şi constatări din propria-i activitate, care înviorau prezentarea şi o făceau atractivă chiar pentru cei tineri.  Citatele din paginile inspirate erau frecvente şi apelurile la luarea unei atitudini erau viguroase.  </w:t>
      </w:r>
      <w:r w:rsidR="009D26FB">
        <w:rPr>
          <w:sz w:val="24"/>
          <w:szCs w:val="24"/>
          <w:lang w:val="ro-RO"/>
        </w:rPr>
        <w:tab/>
      </w:r>
      <w:r w:rsidR="009D26FB">
        <w:rPr>
          <w:sz w:val="24"/>
          <w:szCs w:val="24"/>
          <w:lang w:val="ro-RO"/>
        </w:rPr>
        <w:tab/>
      </w:r>
      <w:r w:rsidR="009D26FB">
        <w:rPr>
          <w:sz w:val="24"/>
          <w:szCs w:val="24"/>
          <w:lang w:val="ro-RO"/>
        </w:rPr>
        <w:tab/>
        <w:t xml:space="preserve"> </w:t>
      </w:r>
      <w:r w:rsidR="009D26FB">
        <w:rPr>
          <w:sz w:val="20"/>
          <w:szCs w:val="20"/>
          <w:lang w:val="ro-RO"/>
        </w:rPr>
        <w:t>VII/09/03/02/36</w:t>
      </w:r>
    </w:p>
    <w:p w:rsidR="0063020C" w:rsidRDefault="00B2295D" w:rsidP="00B2295D">
      <w:pPr>
        <w:spacing w:line="240" w:lineRule="auto"/>
        <w:rPr>
          <w:sz w:val="24"/>
          <w:szCs w:val="24"/>
          <w:lang w:val="ro-RO"/>
        </w:rPr>
      </w:pPr>
      <w:r>
        <w:rPr>
          <w:sz w:val="24"/>
          <w:szCs w:val="24"/>
          <w:lang w:val="ro-RO"/>
        </w:rPr>
        <w:t>Poziţia sa la amvon, cu Biblia în mână, cu fruntea ridicată, citind fără ochelari sau privind pe sub ochelarii de</w:t>
      </w:r>
      <w:r w:rsidR="009D26FB">
        <w:rPr>
          <w:sz w:val="24"/>
          <w:szCs w:val="24"/>
          <w:lang w:val="ro-RO"/>
        </w:rPr>
        <w:t xml:space="preserve"> distanţă, cu barbişonul modest</w:t>
      </w:r>
      <w:r>
        <w:rPr>
          <w:sz w:val="24"/>
          <w:szCs w:val="24"/>
          <w:lang w:val="ro-RO"/>
        </w:rPr>
        <w:t>, impunea respect şi asigura confortul audierii prezentărilor sale; acestea nu erau niciodată plictisitoare, deşi un</w:t>
      </w:r>
      <w:r w:rsidR="008C175F">
        <w:rPr>
          <w:sz w:val="24"/>
          <w:szCs w:val="24"/>
          <w:lang w:val="ro-RO"/>
        </w:rPr>
        <w:t>eori depăşeau timpul alocat</w:t>
      </w:r>
      <w:r>
        <w:rPr>
          <w:sz w:val="24"/>
          <w:szCs w:val="24"/>
          <w:lang w:val="ro-RO"/>
        </w:rPr>
        <w:t>, datorită interesului pe care dânsul îl manifesta pentru însuşirea mate</w:t>
      </w:r>
      <w:r w:rsidR="00E46B26">
        <w:rPr>
          <w:sz w:val="24"/>
          <w:szCs w:val="24"/>
          <w:lang w:val="ro-RO"/>
        </w:rPr>
        <w:t>rialului prezentat şi certitudinea</w:t>
      </w:r>
      <w:r>
        <w:rPr>
          <w:sz w:val="24"/>
          <w:szCs w:val="24"/>
          <w:lang w:val="ro-RO"/>
        </w:rPr>
        <w:t xml:space="preserve"> acceptării apelului adresat.  Toţi cei prezenţi apreciau profunzimea cunoştinţelor sale din Scripturi, din literatura religioasă şi istorică, juridică, dar, mai ales, experienţele sale cu Dumnezeu, întreţesute cu bogata activitate în mijlocul oamenilor.  Erau captivante reflecţiile sale şi remarcile făcute pe marginea diferitelor evenimente, toate evidenţiind un spirit de observaţie dezvoltat şi atent, o intuiţie bogată.  </w:t>
      </w:r>
      <w:r w:rsidR="00292794">
        <w:rPr>
          <w:sz w:val="24"/>
          <w:szCs w:val="24"/>
          <w:lang w:val="ro-RO"/>
        </w:rPr>
        <w:tab/>
      </w:r>
      <w:r w:rsidR="00292794">
        <w:rPr>
          <w:sz w:val="24"/>
          <w:szCs w:val="24"/>
          <w:lang w:val="ro-RO"/>
        </w:rPr>
        <w:tab/>
      </w:r>
      <w:r w:rsidR="009D26FB">
        <w:rPr>
          <w:sz w:val="24"/>
          <w:szCs w:val="24"/>
          <w:lang w:val="ro-RO"/>
        </w:rPr>
        <w:t xml:space="preserve"> </w:t>
      </w:r>
      <w:r w:rsidR="008C175F">
        <w:rPr>
          <w:sz w:val="24"/>
          <w:szCs w:val="24"/>
          <w:lang w:val="ro-RO"/>
        </w:rPr>
        <w:t xml:space="preserve">     </w:t>
      </w:r>
      <w:r w:rsidR="008C175F">
        <w:rPr>
          <w:sz w:val="24"/>
          <w:szCs w:val="24"/>
          <w:lang w:val="ro-RO"/>
        </w:rPr>
        <w:tab/>
      </w:r>
      <w:r w:rsidR="008C175F">
        <w:rPr>
          <w:sz w:val="24"/>
          <w:szCs w:val="24"/>
          <w:lang w:val="ro-RO"/>
        </w:rPr>
        <w:tab/>
      </w:r>
      <w:r w:rsidR="008C175F">
        <w:rPr>
          <w:sz w:val="24"/>
          <w:szCs w:val="24"/>
          <w:lang w:val="ro-RO"/>
        </w:rPr>
        <w:tab/>
        <w:t xml:space="preserve"> </w:t>
      </w:r>
      <w:r w:rsidR="00292794">
        <w:rPr>
          <w:sz w:val="20"/>
          <w:szCs w:val="20"/>
          <w:lang w:val="ro-RO"/>
        </w:rPr>
        <w:t>VII/09/03/02/3</w:t>
      </w:r>
      <w:r w:rsidR="009D26FB">
        <w:rPr>
          <w:sz w:val="20"/>
          <w:szCs w:val="20"/>
          <w:lang w:val="ro-RO"/>
        </w:rPr>
        <w:t>7</w:t>
      </w:r>
    </w:p>
    <w:p w:rsidR="0063020C" w:rsidRDefault="00B2295D" w:rsidP="00B2295D">
      <w:pPr>
        <w:spacing w:line="240" w:lineRule="auto"/>
        <w:rPr>
          <w:sz w:val="24"/>
          <w:szCs w:val="24"/>
          <w:lang w:val="ro-RO"/>
        </w:rPr>
      </w:pPr>
      <w:r>
        <w:rPr>
          <w:sz w:val="24"/>
          <w:szCs w:val="24"/>
          <w:lang w:val="ro-RO"/>
        </w:rPr>
        <w:t>Predicile sale nu erau abordări filosofice, c</w:t>
      </w:r>
      <w:r w:rsidR="00E46B26">
        <w:rPr>
          <w:sz w:val="24"/>
          <w:szCs w:val="24"/>
          <w:lang w:val="ro-RO"/>
        </w:rPr>
        <w:t>i comunicări de gânduri şi simţă</w:t>
      </w:r>
      <w:r>
        <w:rPr>
          <w:sz w:val="24"/>
          <w:szCs w:val="24"/>
          <w:lang w:val="ro-RO"/>
        </w:rPr>
        <w:t>minte menite a-i aprop</w:t>
      </w:r>
      <w:r w:rsidR="00E46B26">
        <w:rPr>
          <w:sz w:val="24"/>
          <w:szCs w:val="24"/>
          <w:lang w:val="ro-RO"/>
        </w:rPr>
        <w:t>ia pe oameni de Dumnezeu şi a-i</w:t>
      </w:r>
      <w:r>
        <w:rPr>
          <w:sz w:val="24"/>
          <w:szCs w:val="24"/>
          <w:lang w:val="ro-RO"/>
        </w:rPr>
        <w:t xml:space="preserve"> încredinţa îndurării şi grijii Sale iubitoare.  În simplitate, ideile sale erau acceptate cu bucurie, ascultătorii descoperind în ele soluţii pentru problemele lor.  Fratele Demetrescu era un maestru al digresiunilor, întrebuinţând, ca în matematică, paranteze şi paranteze în paranteze, dar revenind în mod ordonat la partea carosabilă a drumului.   Cineva compara acest stil cu un spic de grâu, la care corpul central e prelungit prin firele laterale.  </w:t>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r>
      <w:r w:rsidR="00292794">
        <w:rPr>
          <w:sz w:val="24"/>
          <w:szCs w:val="24"/>
          <w:lang w:val="ro-RO"/>
        </w:rPr>
        <w:tab/>
        <w:t xml:space="preserve"> </w:t>
      </w:r>
      <w:r w:rsidR="00292794">
        <w:rPr>
          <w:sz w:val="20"/>
          <w:szCs w:val="20"/>
          <w:lang w:val="ro-RO"/>
        </w:rPr>
        <w:t>VII/09/03/02/3</w:t>
      </w:r>
      <w:r w:rsidR="00E46B26">
        <w:rPr>
          <w:sz w:val="20"/>
          <w:szCs w:val="20"/>
          <w:lang w:val="ro-RO"/>
        </w:rPr>
        <w:t>8</w:t>
      </w:r>
    </w:p>
    <w:p w:rsidR="0063020C" w:rsidRDefault="00B2295D" w:rsidP="00B2295D">
      <w:pPr>
        <w:spacing w:line="240" w:lineRule="auto"/>
        <w:rPr>
          <w:sz w:val="24"/>
          <w:szCs w:val="24"/>
          <w:lang w:val="ro-RO"/>
        </w:rPr>
      </w:pPr>
      <w:r>
        <w:rPr>
          <w:sz w:val="24"/>
          <w:szCs w:val="24"/>
          <w:lang w:val="ro-RO"/>
        </w:rPr>
        <w:t>Predicile fratelui Demetrescu se distingeau prin profunzime, erau ca un ocean de idei şi nuanţe.  Fiecare frază avea ceva de preţ şi multe subtilităţi.  Nu spunea vorbe goale, toate erau semnificative, adesea jenante pentru cei vinovaţi.  Uneori, exploda de bucurie şi extaz: „Extraordinar . . . ce frumos . . . minunat!”  Când vorbea de înţelepciunea</w:t>
      </w:r>
      <w:r w:rsidR="00E46B26">
        <w:rPr>
          <w:sz w:val="24"/>
          <w:szCs w:val="24"/>
          <w:lang w:val="ro-RO"/>
        </w:rPr>
        <w:t xml:space="preserve"> lui Dumnezeu, când </w:t>
      </w:r>
      <w:r w:rsidR="00E46B26">
        <w:rPr>
          <w:sz w:val="24"/>
          <w:szCs w:val="24"/>
          <w:lang w:val="ro-RO"/>
        </w:rPr>
        <w:lastRenderedPageBreak/>
        <w:t>admira drago</w:t>
      </w:r>
      <w:r>
        <w:rPr>
          <w:sz w:val="24"/>
          <w:szCs w:val="24"/>
          <w:lang w:val="ro-RO"/>
        </w:rPr>
        <w:t>stea Sa, deschidea ochi mari.  Unic era la dânsul faptul că întotdeauna aducea câteva idei noi, pe care nimeni nu le ştia, perle spirituale, culese în multele ore de meditaţie.</w:t>
      </w:r>
      <w:r w:rsidR="00292794">
        <w:rPr>
          <w:sz w:val="24"/>
          <w:szCs w:val="24"/>
          <w:lang w:val="ro-RO"/>
        </w:rPr>
        <w:t xml:space="preserve"> </w:t>
      </w:r>
      <w:r w:rsidR="00292794">
        <w:rPr>
          <w:sz w:val="20"/>
          <w:szCs w:val="20"/>
          <w:lang w:val="ro-RO"/>
        </w:rPr>
        <w:t>VII/09/03/02/3</w:t>
      </w:r>
      <w:r w:rsidR="00E46B26">
        <w:rPr>
          <w:sz w:val="20"/>
          <w:szCs w:val="20"/>
          <w:lang w:val="ro-RO"/>
        </w:rPr>
        <w:t>9</w:t>
      </w:r>
      <w:r>
        <w:rPr>
          <w:sz w:val="24"/>
          <w:szCs w:val="24"/>
          <w:lang w:val="ro-RO"/>
        </w:rPr>
        <w:t xml:space="preserve">  </w:t>
      </w:r>
    </w:p>
    <w:p w:rsidR="001D3FD1" w:rsidRPr="00B2295D" w:rsidRDefault="00B2295D" w:rsidP="001D3FD1">
      <w:pPr>
        <w:spacing w:line="240" w:lineRule="auto"/>
        <w:rPr>
          <w:sz w:val="24"/>
          <w:szCs w:val="24"/>
          <w:lang w:val="ro-RO"/>
        </w:rPr>
      </w:pPr>
      <w:r>
        <w:rPr>
          <w:sz w:val="24"/>
          <w:szCs w:val="24"/>
          <w:lang w:val="ro-RO"/>
        </w:rPr>
        <w:t>Prezentarea soliilor sale era cuceritoare.  Împletea cu uşurinţă adevărurile biblice cu practica vieţii de credinţă, scoţând în evidenţă necesitatea ca ascultătorii să trăiască în mod intens în viaţa lor zilnică învăţăturile auzite.  Cuvintele de mustrare nu stârneau nemulţumiri, ci, mai degrabă, aprecieri, determinându-i pe ascultători să se hotărască a fi mai credincioşi şi mai ascultători de Dumnezeu.  Un lucru demn de remarcat este faptul că nu făcea nicio aluzie la pregătirea sa intelectuală.  Totuşi, profunzimea gândirii sale nu putea fi ascunsă, iar seriozitatea cu care trata şi cele mai mici aspecte ale problemelor în discuţie îi conferea încredere şi stimă.  Ochii săi erau pătrunzători, iar ridicarea sprâncenelor însemna că urmează ceva important.</w:t>
      </w:r>
      <w:r w:rsidR="00292794">
        <w:rPr>
          <w:sz w:val="24"/>
          <w:szCs w:val="24"/>
          <w:lang w:val="ro-RO"/>
        </w:rPr>
        <w:t xml:space="preserve"> </w:t>
      </w:r>
      <w:r w:rsidR="00292794">
        <w:rPr>
          <w:sz w:val="20"/>
          <w:szCs w:val="20"/>
          <w:lang w:val="ro-RO"/>
        </w:rPr>
        <w:t>VII/09/03/02/</w:t>
      </w:r>
      <w:r w:rsidR="00D62F67">
        <w:rPr>
          <w:sz w:val="20"/>
          <w:szCs w:val="20"/>
          <w:lang w:val="ro-RO"/>
        </w:rPr>
        <w:t>40</w:t>
      </w:r>
      <w:r>
        <w:rPr>
          <w:sz w:val="24"/>
          <w:szCs w:val="24"/>
          <w:lang w:val="ro-RO"/>
        </w:rPr>
        <w:t xml:space="preserve">  </w:t>
      </w:r>
    </w:p>
    <w:p w:rsidR="005E5010" w:rsidRDefault="00E56CD2" w:rsidP="006118D2">
      <w:pPr>
        <w:spacing w:line="240" w:lineRule="auto"/>
        <w:jc w:val="center"/>
        <w:outlineLvl w:val="0"/>
        <w:rPr>
          <w:sz w:val="24"/>
          <w:szCs w:val="24"/>
          <w:lang w:val="ro-RO"/>
        </w:rPr>
      </w:pPr>
      <w:r>
        <w:rPr>
          <w:b/>
          <w:sz w:val="24"/>
          <w:szCs w:val="24"/>
          <w:lang w:val="ro-RO"/>
        </w:rPr>
        <w:t xml:space="preserve">VII/09/03/03.  </w:t>
      </w:r>
      <w:r w:rsidR="00DB2172" w:rsidRPr="005E5010">
        <w:rPr>
          <w:b/>
          <w:sz w:val="24"/>
          <w:szCs w:val="24"/>
          <w:lang w:val="ro-RO"/>
        </w:rPr>
        <w:t>Dumitru Florea</w:t>
      </w:r>
    </w:p>
    <w:p w:rsidR="001D3FD1" w:rsidRPr="000E0C30" w:rsidRDefault="001D3FD1" w:rsidP="000E0C30">
      <w:pPr>
        <w:spacing w:line="240" w:lineRule="auto"/>
        <w:jc w:val="center"/>
        <w:rPr>
          <w:sz w:val="24"/>
          <w:szCs w:val="24"/>
          <w:lang w:val="ro-RO"/>
        </w:rPr>
      </w:pPr>
      <w:r w:rsidRPr="005E5010">
        <w:rPr>
          <w:sz w:val="24"/>
          <w:szCs w:val="24"/>
          <w:lang w:val="ro-RO"/>
        </w:rPr>
        <w:t xml:space="preserve">(la realizarea acestei </w:t>
      </w:r>
      <w:r w:rsidR="007B3CC8">
        <w:rPr>
          <w:sz w:val="24"/>
          <w:szCs w:val="24"/>
          <w:lang w:val="ro-RO"/>
        </w:rPr>
        <w:t>sub</w:t>
      </w:r>
      <w:r w:rsidRPr="005E5010">
        <w:rPr>
          <w:sz w:val="24"/>
          <w:szCs w:val="24"/>
          <w:lang w:val="ro-RO"/>
        </w:rPr>
        <w:t xml:space="preserve">secţiuni au contribuit următoarele persoane: Ioan Bodnariuc,  </w:t>
      </w:r>
      <w:r w:rsidR="00435E05">
        <w:rPr>
          <w:sz w:val="24"/>
          <w:szCs w:val="24"/>
          <w:lang w:val="ro-RO"/>
        </w:rPr>
        <w:t xml:space="preserve">        </w:t>
      </w:r>
      <w:r w:rsidRPr="005E5010">
        <w:rPr>
          <w:sz w:val="24"/>
          <w:szCs w:val="24"/>
          <w:lang w:val="ro-RO"/>
        </w:rPr>
        <w:t>Ioan-Toma Bujor, Nelu Dumitrescu, Desideriu Faluvegy, Valeriu Gheorghiţă, Titu Mihalache, Aurel Pălăşan, Virgiliu Stroescu)</w:t>
      </w:r>
    </w:p>
    <w:p w:rsidR="001D3FD1" w:rsidRPr="00435E05" w:rsidRDefault="001D3FD1" w:rsidP="003424C6">
      <w:pPr>
        <w:spacing w:line="240" w:lineRule="auto"/>
        <w:jc w:val="right"/>
        <w:rPr>
          <w:sz w:val="20"/>
          <w:szCs w:val="20"/>
          <w:lang w:val="ro-RO"/>
        </w:rPr>
      </w:pPr>
      <w:r w:rsidRPr="00435E05">
        <w:rPr>
          <w:sz w:val="20"/>
          <w:szCs w:val="20"/>
          <w:lang w:val="ro-RO"/>
        </w:rPr>
        <w:t xml:space="preserve">„Şi Dumnezeu a rânduit în biserică . . . pe cei ce au </w:t>
      </w:r>
      <w:r w:rsidR="00435E05">
        <w:rPr>
          <w:sz w:val="20"/>
          <w:szCs w:val="20"/>
          <w:lang w:val="ro-RO"/>
        </w:rPr>
        <w:t>darul</w:t>
      </w:r>
      <w:r w:rsidR="000E0C30" w:rsidRPr="00435E05">
        <w:rPr>
          <w:sz w:val="20"/>
          <w:szCs w:val="20"/>
          <w:lang w:val="ro-RO"/>
        </w:rPr>
        <w:t xml:space="preserve">                                                                                        </w:t>
      </w:r>
      <w:r w:rsidR="00435E05">
        <w:rPr>
          <w:sz w:val="20"/>
          <w:szCs w:val="20"/>
          <w:lang w:val="ro-RO"/>
        </w:rPr>
        <w:t xml:space="preserve">                          </w:t>
      </w:r>
      <w:r w:rsidR="000E0C30" w:rsidRPr="00435E05">
        <w:rPr>
          <w:sz w:val="20"/>
          <w:szCs w:val="20"/>
          <w:lang w:val="ro-RO"/>
        </w:rPr>
        <w:t xml:space="preserve">. . . </w:t>
      </w:r>
      <w:r w:rsidRPr="00435E05">
        <w:rPr>
          <w:sz w:val="20"/>
          <w:szCs w:val="20"/>
          <w:lang w:val="ro-RO"/>
        </w:rPr>
        <w:t>cârmuirilor” (1 Cor 12,28</w:t>
      </w:r>
      <w:r w:rsidR="00435E05" w:rsidRPr="00435E05">
        <w:rPr>
          <w:sz w:val="20"/>
          <w:szCs w:val="20"/>
          <w:lang w:val="ro-RO"/>
        </w:rPr>
        <w:t xml:space="preserve"> ult. p.</w:t>
      </w:r>
      <w:r w:rsidRPr="00435E05">
        <w:rPr>
          <w:sz w:val="20"/>
          <w:szCs w:val="20"/>
          <w:lang w:val="ro-RO"/>
        </w:rPr>
        <w:t xml:space="preserve">).  Acest dar e aşezat </w:t>
      </w:r>
      <w:r w:rsidR="003424C6">
        <w:rPr>
          <w:sz w:val="20"/>
          <w:szCs w:val="20"/>
          <w:lang w:val="ro-RO"/>
        </w:rPr>
        <w:t xml:space="preserve">      </w:t>
      </w:r>
      <w:r w:rsidR="000E0C30" w:rsidRPr="00435E05">
        <w:rPr>
          <w:sz w:val="20"/>
          <w:szCs w:val="20"/>
          <w:lang w:val="ro-RO"/>
        </w:rPr>
        <w:t xml:space="preserve">                                                                     </w:t>
      </w:r>
      <w:r w:rsidR="00435E05">
        <w:rPr>
          <w:sz w:val="20"/>
          <w:szCs w:val="20"/>
          <w:lang w:val="ro-RO"/>
        </w:rPr>
        <w:t xml:space="preserve">                             </w:t>
      </w:r>
      <w:r w:rsidR="003424C6">
        <w:rPr>
          <w:sz w:val="20"/>
          <w:szCs w:val="20"/>
          <w:lang w:val="ro-RO"/>
        </w:rPr>
        <w:t xml:space="preserve">de </w:t>
      </w:r>
      <w:r w:rsidR="000E0C30" w:rsidRPr="00435E05">
        <w:rPr>
          <w:sz w:val="20"/>
          <w:szCs w:val="20"/>
          <w:lang w:val="ro-RO"/>
        </w:rPr>
        <w:t xml:space="preserve">apostol </w:t>
      </w:r>
      <w:r w:rsidRPr="00435E05">
        <w:rPr>
          <w:sz w:val="20"/>
          <w:szCs w:val="20"/>
          <w:lang w:val="ro-RO"/>
        </w:rPr>
        <w:t xml:space="preserve">pe locul şapte, care este numărul desăvârşirii.  </w:t>
      </w:r>
      <w:r w:rsidR="00435E05">
        <w:rPr>
          <w:sz w:val="20"/>
          <w:szCs w:val="20"/>
          <w:lang w:val="ro-RO"/>
        </w:rPr>
        <w:t xml:space="preserve">                                                                                                                        </w:t>
      </w:r>
      <w:r w:rsidR="003424C6">
        <w:rPr>
          <w:sz w:val="20"/>
          <w:szCs w:val="20"/>
          <w:lang w:val="ro-RO"/>
        </w:rPr>
        <w:t>F</w:t>
      </w:r>
      <w:r w:rsidR="000E0C30" w:rsidRPr="00435E05">
        <w:rPr>
          <w:sz w:val="20"/>
          <w:szCs w:val="20"/>
          <w:lang w:val="ro-RO"/>
        </w:rPr>
        <w:t xml:space="preserve">ratele </w:t>
      </w:r>
      <w:r w:rsidR="00435E05" w:rsidRPr="00435E05">
        <w:rPr>
          <w:sz w:val="20"/>
          <w:szCs w:val="20"/>
          <w:lang w:val="ro-RO"/>
        </w:rPr>
        <w:t>Dumitru Florea</w:t>
      </w:r>
      <w:r w:rsidR="003424C6">
        <w:rPr>
          <w:sz w:val="20"/>
          <w:szCs w:val="20"/>
          <w:lang w:val="ro-RO"/>
        </w:rPr>
        <w:t xml:space="preserve"> s-a născut ca să conducă, </w:t>
      </w:r>
      <w:r w:rsidR="00435E05" w:rsidRPr="00435E05">
        <w:rPr>
          <w:sz w:val="20"/>
          <w:szCs w:val="20"/>
          <w:lang w:val="ro-RO"/>
        </w:rPr>
        <w:t xml:space="preserve">               </w:t>
      </w:r>
      <w:r w:rsidR="00435E05">
        <w:rPr>
          <w:sz w:val="20"/>
          <w:szCs w:val="20"/>
          <w:lang w:val="ro-RO"/>
        </w:rPr>
        <w:t xml:space="preserve">                                                                                                                                                                                                         </w:t>
      </w:r>
      <w:r w:rsidRPr="00435E05">
        <w:rPr>
          <w:sz w:val="20"/>
          <w:szCs w:val="20"/>
          <w:lang w:val="ro-RO"/>
        </w:rPr>
        <w:t>cum a do</w:t>
      </w:r>
      <w:r w:rsidR="000E0C30" w:rsidRPr="00435E05">
        <w:rPr>
          <w:sz w:val="20"/>
          <w:szCs w:val="20"/>
          <w:lang w:val="ro-RO"/>
        </w:rPr>
        <w:t xml:space="preserve">vedit </w:t>
      </w:r>
      <w:r w:rsidRPr="00435E05">
        <w:rPr>
          <w:sz w:val="20"/>
          <w:szCs w:val="20"/>
          <w:lang w:val="ro-RO"/>
        </w:rPr>
        <w:t>în</w:t>
      </w:r>
      <w:r w:rsidR="000E0C30" w:rsidRPr="00435E05">
        <w:rPr>
          <w:sz w:val="20"/>
          <w:szCs w:val="20"/>
          <w:lang w:val="ro-RO"/>
        </w:rPr>
        <w:t xml:space="preserve"> activitatea sa timp de decenii</w:t>
      </w:r>
      <w:r w:rsidR="00435E05">
        <w:rPr>
          <w:sz w:val="20"/>
          <w:szCs w:val="20"/>
          <w:lang w:val="ro-RO"/>
        </w:rPr>
        <w:t xml:space="preserve">,                    </w:t>
      </w:r>
      <w:r w:rsidRPr="00435E05">
        <w:rPr>
          <w:sz w:val="20"/>
          <w:szCs w:val="20"/>
          <w:lang w:val="ro-RO"/>
        </w:rPr>
        <w:t xml:space="preserve"> </w:t>
      </w:r>
      <w:r w:rsidR="000E0C30" w:rsidRPr="00435E05">
        <w:rPr>
          <w:sz w:val="20"/>
          <w:szCs w:val="20"/>
          <w:lang w:val="ro-RO"/>
        </w:rPr>
        <w:t xml:space="preserve">                                                                                             </w:t>
      </w:r>
      <w:r w:rsidRPr="00435E05">
        <w:rPr>
          <w:sz w:val="20"/>
          <w:szCs w:val="20"/>
          <w:lang w:val="ro-RO"/>
        </w:rPr>
        <w:t xml:space="preserve"> </w:t>
      </w:r>
      <w:r w:rsidR="003424C6">
        <w:rPr>
          <w:sz w:val="20"/>
          <w:szCs w:val="20"/>
          <w:lang w:val="ro-RO"/>
        </w:rPr>
        <w:t>fiind printre cei</w:t>
      </w:r>
      <w:r w:rsidR="00435E05">
        <w:rPr>
          <w:sz w:val="20"/>
          <w:szCs w:val="20"/>
          <w:lang w:val="ro-RO"/>
        </w:rPr>
        <w:t xml:space="preserve"> </w:t>
      </w:r>
      <w:r w:rsidRPr="00435E05">
        <w:rPr>
          <w:sz w:val="20"/>
          <w:szCs w:val="20"/>
          <w:lang w:val="ro-RO"/>
        </w:rPr>
        <w:t>mai dota</w:t>
      </w:r>
      <w:r w:rsidR="003424C6">
        <w:rPr>
          <w:sz w:val="20"/>
          <w:szCs w:val="20"/>
          <w:lang w:val="ro-RO"/>
        </w:rPr>
        <w:t>ţi</w:t>
      </w:r>
      <w:r w:rsidR="000E0C30" w:rsidRPr="00435E05">
        <w:rPr>
          <w:sz w:val="20"/>
          <w:szCs w:val="20"/>
          <w:lang w:val="ro-RO"/>
        </w:rPr>
        <w:t xml:space="preserve"> în </w:t>
      </w:r>
      <w:r w:rsidRPr="00435E05">
        <w:rPr>
          <w:sz w:val="20"/>
          <w:szCs w:val="20"/>
          <w:lang w:val="ro-RO"/>
        </w:rPr>
        <w:t>ac</w:t>
      </w:r>
      <w:r w:rsidR="00435E05">
        <w:rPr>
          <w:sz w:val="20"/>
          <w:szCs w:val="20"/>
          <w:lang w:val="ro-RO"/>
        </w:rPr>
        <w:t xml:space="preserve">est domeniu din câţi </w:t>
      </w:r>
      <w:r w:rsidRPr="00435E05">
        <w:rPr>
          <w:sz w:val="20"/>
          <w:szCs w:val="20"/>
          <w:lang w:val="ro-RO"/>
        </w:rPr>
        <w:t xml:space="preserve"> </w:t>
      </w:r>
      <w:r w:rsidR="00435E05">
        <w:rPr>
          <w:sz w:val="20"/>
          <w:szCs w:val="20"/>
          <w:lang w:val="ro-RO"/>
        </w:rPr>
        <w:t xml:space="preserve">                                                                                                                       </w:t>
      </w:r>
      <w:r w:rsidR="00435E05" w:rsidRPr="00435E05">
        <w:rPr>
          <w:sz w:val="20"/>
          <w:szCs w:val="20"/>
          <w:lang w:val="ro-RO"/>
        </w:rPr>
        <w:t xml:space="preserve">conducători </w:t>
      </w:r>
      <w:r w:rsidR="00435E05">
        <w:rPr>
          <w:sz w:val="20"/>
          <w:szCs w:val="20"/>
          <w:lang w:val="ro-RO"/>
        </w:rPr>
        <w:t xml:space="preserve"> </w:t>
      </w:r>
      <w:r w:rsidR="00435E05" w:rsidRPr="00435E05">
        <w:rPr>
          <w:sz w:val="20"/>
          <w:szCs w:val="20"/>
          <w:lang w:val="ro-RO"/>
        </w:rPr>
        <w:t xml:space="preserve">avut </w:t>
      </w:r>
      <w:r w:rsidRPr="00435E05">
        <w:rPr>
          <w:sz w:val="20"/>
          <w:szCs w:val="20"/>
          <w:lang w:val="ro-RO"/>
        </w:rPr>
        <w:t>biserica n</w:t>
      </w:r>
      <w:r w:rsidR="000E0C30" w:rsidRPr="00435E05">
        <w:rPr>
          <w:sz w:val="20"/>
          <w:szCs w:val="20"/>
          <w:lang w:val="ro-RO"/>
        </w:rPr>
        <w:t xml:space="preserve">oastră </w:t>
      </w:r>
      <w:r w:rsidRPr="00435E05">
        <w:rPr>
          <w:sz w:val="20"/>
          <w:szCs w:val="20"/>
          <w:lang w:val="ro-RO"/>
        </w:rPr>
        <w:t>din România.</w:t>
      </w:r>
      <w:r w:rsidR="003E11A2" w:rsidRPr="00435E05">
        <w:rPr>
          <w:sz w:val="20"/>
          <w:szCs w:val="20"/>
          <w:lang w:val="ro-RO"/>
        </w:rPr>
        <w:t xml:space="preserve">                                                                                                                                VII/09/03/03/01</w:t>
      </w:r>
    </w:p>
    <w:p w:rsidR="001D3FD1" w:rsidRPr="003E11A2" w:rsidRDefault="001D3FD1" w:rsidP="001D3FD1">
      <w:pPr>
        <w:spacing w:line="240" w:lineRule="auto"/>
        <w:rPr>
          <w:sz w:val="20"/>
          <w:szCs w:val="20"/>
          <w:lang w:val="ro-RO"/>
        </w:rPr>
      </w:pPr>
      <w:r w:rsidRPr="001D3FD1">
        <w:rPr>
          <w:sz w:val="24"/>
          <w:szCs w:val="24"/>
          <w:lang w:val="ro-RO"/>
        </w:rPr>
        <w:t>S-a născut la data de 17 noiembrie 1899, în comuna Doiceşti, judeţul Dâmboviţa şi a încetat din viaţă, în urma unei îndelungate suferinţe, la data de 25 februarie 1986, în Bucureşti.  A studiat la şcoli de cultură generală din Constanţa, iar după primul război mondial era student al Facultăţii de Medicină din Bucureşti.  Frecventând serviciile de cult de la Comunitatea Adventistă Basarab Nord din Bucureşti, a ascultat predici ţinute de fraţii G. Darie, Petre P. Paulini, Ştefan Demetrescu şi alţii.  În anul 1920, a fost botezat de fratele Petre P. Paulini, preşedintele Uniunii de Conferinţe, fără a avea nici cea mai mică idee despre faptul că, după numai 4 ani, va fi secretarul uniunii şi, după încă 12 ani, va fi ales preşedinte al uniunii în locul celui ce l-a botezat, activând în acea poziţie peste 19 ani, perioadă care nu a fost egalată de niciun alt preşedinte de uniune din România.</w:t>
      </w:r>
      <w:r w:rsidR="003E11A2">
        <w:rPr>
          <w:sz w:val="24"/>
          <w:szCs w:val="24"/>
          <w:lang w:val="ro-RO"/>
        </w:rPr>
        <w:t xml:space="preserve">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VII/09/03/03/02</w:t>
      </w:r>
    </w:p>
    <w:p w:rsidR="001D3FD1" w:rsidRPr="003E11A2" w:rsidRDefault="001D3FD1" w:rsidP="001D3FD1">
      <w:pPr>
        <w:spacing w:line="240" w:lineRule="auto"/>
        <w:rPr>
          <w:sz w:val="20"/>
          <w:szCs w:val="20"/>
          <w:lang w:val="ro-RO"/>
        </w:rPr>
      </w:pPr>
      <w:r w:rsidRPr="001D3FD1">
        <w:rPr>
          <w:sz w:val="24"/>
          <w:szCs w:val="24"/>
          <w:lang w:val="ro-RO"/>
        </w:rPr>
        <w:t>A lucrat ani de zile ca redactor al publicaţiilor adventiste, iar în 1924, a fost ales secretar al Uniunii de Conferinţ</w:t>
      </w:r>
      <w:r w:rsidR="004F7EB7">
        <w:rPr>
          <w:sz w:val="24"/>
          <w:szCs w:val="24"/>
          <w:lang w:val="ro-RO"/>
        </w:rPr>
        <w:t>e.  În anul 1925, a studiat la C</w:t>
      </w:r>
      <w:r w:rsidRPr="001D3FD1">
        <w:rPr>
          <w:sz w:val="24"/>
          <w:szCs w:val="24"/>
          <w:lang w:val="ro-RO"/>
        </w:rPr>
        <w:t>olegiul Adventist din Anglia, unde şi-a însuşit bine limba engleză, devenind un traducăto</w:t>
      </w:r>
      <w:r w:rsidR="004F7EB7">
        <w:rPr>
          <w:sz w:val="24"/>
          <w:szCs w:val="24"/>
          <w:lang w:val="ro-RO"/>
        </w:rPr>
        <w:t>r destoinic de cântări şi de cărţi</w:t>
      </w:r>
      <w:r w:rsidRPr="001D3FD1">
        <w:rPr>
          <w:sz w:val="24"/>
          <w:szCs w:val="24"/>
          <w:lang w:val="ro-RO"/>
        </w:rPr>
        <w:t xml:space="preserve"> ale Spiritului Profetic.  În anii de mai târziu ai vieţii sale, a tradus masiv din comentariile biblice ale Bisericii Adventiste de Ziua a Şaptea.  A activat ca profesor la Seminarul Teologic din Diciosânmartin, apoi la cel din Stupini, unde a fost director.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VII/09/03/03/03</w:t>
      </w:r>
    </w:p>
    <w:p w:rsidR="001D3FD1" w:rsidRPr="00BD06B4" w:rsidRDefault="001D3FD1" w:rsidP="001D3FD1">
      <w:pPr>
        <w:spacing w:line="240" w:lineRule="auto"/>
        <w:rPr>
          <w:sz w:val="24"/>
          <w:szCs w:val="24"/>
          <w:lang w:val="ro-RO"/>
        </w:rPr>
      </w:pPr>
      <w:r w:rsidRPr="001D3FD1">
        <w:rPr>
          <w:sz w:val="24"/>
          <w:szCs w:val="24"/>
          <w:lang w:val="ro-RO"/>
        </w:rPr>
        <w:lastRenderedPageBreak/>
        <w:t>„Spirit ponderat, tăcut, echilibrat, dând pe faţă tactul de a rosti cuvinte potrivite la timpul potrivit şi într-o manieră potrivită, a condus Biserica Adventistă de Ziua a Şaptea din România cu dragoste şi a cultivat o colaborare principială cu o diversitate de caractere, ceea ce a adus binecuvântarea Cerului asupra bisericii.  S-a identificat întotdeauna cu lucrarea lui Dumnezeu.    . . .  A mânuit din tinereţe condeiul şi s-a distins printre cei dintâi şi cei mai buni traducători ai cărţilor Spiritului Profetic, traducerile sale rămânând până astăzi un model de frazare a limbii române şi un model autentic de redare a ideii ce cucereşte, îmbogăţind limbajul religios şi punând în lumină nuanţa doctrinară a Cuvântului divin.”</w:t>
      </w:r>
      <w:r w:rsidR="004F7EB7">
        <w:rPr>
          <w:rStyle w:val="FootnoteReference"/>
          <w:sz w:val="24"/>
          <w:szCs w:val="24"/>
          <w:lang w:val="ro-RO"/>
        </w:rPr>
        <w:footnoteReference w:id="404"/>
      </w:r>
      <w:r w:rsidRPr="001D3FD1">
        <w:rPr>
          <w:sz w:val="24"/>
          <w:szCs w:val="24"/>
          <w:lang w:val="ro-RO"/>
        </w:rPr>
        <w:t xml:space="preserve">  </w:t>
      </w:r>
      <w:r w:rsidR="00BD06B4">
        <w:rPr>
          <w:sz w:val="24"/>
          <w:szCs w:val="24"/>
          <w:lang w:val="ro-RO"/>
        </w:rPr>
        <w:tab/>
      </w:r>
      <w:r w:rsidR="00BD06B4">
        <w:rPr>
          <w:sz w:val="24"/>
          <w:szCs w:val="24"/>
          <w:lang w:val="ro-RO"/>
        </w:rPr>
        <w:tab/>
      </w:r>
      <w:r w:rsidR="00BD06B4">
        <w:rPr>
          <w:sz w:val="24"/>
          <w:szCs w:val="24"/>
          <w:lang w:val="ro-RO"/>
        </w:rPr>
        <w:tab/>
        <w:t xml:space="preserve"> </w:t>
      </w:r>
      <w:r w:rsidR="003E11A2">
        <w:rPr>
          <w:sz w:val="20"/>
          <w:szCs w:val="20"/>
          <w:lang w:val="ro-RO"/>
        </w:rPr>
        <w:t>VII/09/03/03/04</w:t>
      </w:r>
    </w:p>
    <w:p w:rsidR="001D3FD1" w:rsidRPr="003E11A2" w:rsidRDefault="001D3FD1" w:rsidP="001D3FD1">
      <w:pPr>
        <w:spacing w:line="240" w:lineRule="auto"/>
        <w:rPr>
          <w:sz w:val="20"/>
          <w:szCs w:val="20"/>
          <w:lang w:val="ro-RO"/>
        </w:rPr>
      </w:pPr>
      <w:r w:rsidRPr="001D3FD1">
        <w:rPr>
          <w:sz w:val="24"/>
          <w:szCs w:val="24"/>
          <w:lang w:val="ro-RO"/>
        </w:rPr>
        <w:t xml:space="preserve">Limba este un organism viu şi, ca atare, se schimbă în permanenţă, dar cei care au citit în primele decenii de la prima ei apariţie cartea </w:t>
      </w:r>
      <w:r w:rsidRPr="001D3FD1">
        <w:rPr>
          <w:sz w:val="24"/>
          <w:szCs w:val="24"/>
          <w:u w:val="single"/>
          <w:lang w:val="ro-RO"/>
        </w:rPr>
        <w:t>Hristos, Lumina lumii</w:t>
      </w:r>
      <w:r w:rsidR="00036BFB">
        <w:rPr>
          <w:sz w:val="24"/>
          <w:szCs w:val="24"/>
          <w:u w:val="single"/>
          <w:lang w:val="ro-RO"/>
        </w:rPr>
        <w:t>/</w:t>
      </w:r>
      <w:r w:rsidR="00FE2E7C">
        <w:rPr>
          <w:sz w:val="24"/>
          <w:szCs w:val="24"/>
          <w:u w:val="single"/>
          <w:lang w:val="ro-RO"/>
        </w:rPr>
        <w:t xml:space="preserve">The </w:t>
      </w:r>
      <w:r w:rsidR="00036BFB">
        <w:rPr>
          <w:sz w:val="24"/>
          <w:szCs w:val="24"/>
          <w:u w:val="single"/>
          <w:lang w:val="ro-RO"/>
        </w:rPr>
        <w:t>Desire of Ages</w:t>
      </w:r>
      <w:r w:rsidRPr="001D3FD1">
        <w:rPr>
          <w:sz w:val="24"/>
          <w:szCs w:val="24"/>
          <w:lang w:val="ro-RO"/>
        </w:rPr>
        <w:t>, tradusă de fratele Florea, au putut gusta frumuseţea limbajului folosit.  Aş putea spune că aceasta a fost o capodoperă a traducerii din limba engleză în limba română.  Din acea traducere s-a citat în zeci de mii de predici, paragraf după paragraf au fost memorizate şi au îmbogăţit sufletele credincioşilor.  La seminar, în anul al doilea, când studiam Noul Testament, am mem</w:t>
      </w:r>
      <w:r w:rsidR="00036BFB">
        <w:rPr>
          <w:sz w:val="24"/>
          <w:szCs w:val="24"/>
          <w:lang w:val="ro-RO"/>
        </w:rPr>
        <w:t xml:space="preserve">orizat pagini întregi şi nu </w:t>
      </w:r>
      <w:r w:rsidRPr="001D3FD1">
        <w:rPr>
          <w:sz w:val="24"/>
          <w:szCs w:val="24"/>
          <w:lang w:val="ro-RO"/>
        </w:rPr>
        <w:t xml:space="preserve">m-aş mai fi săturat de acele încântătoare idei dumnezeieşti, atât de frumos şi plastic redate în româneşte.  Amintesc aici absolut din memorie un astfel de citat, care se referă la momentul naşterii Mântuitorului, în mod matematic împlinind prezicerile profetice: „Dar, ca şi stelele în vastul lor circuit, planurile lui Dumnezeu nu cunosc nici grabă, nici întârziere.  Când marele orologiu al vremii a bătut ceasul acela, atunci S-a născut în Betleem Isus” (din capitolul 3, despre „Împlinirea vremii”).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VII/09/03/03/05</w:t>
      </w:r>
    </w:p>
    <w:p w:rsidR="001D3FD1" w:rsidRPr="003E11A2" w:rsidRDefault="001D3FD1" w:rsidP="001D3FD1">
      <w:pPr>
        <w:spacing w:line="240" w:lineRule="auto"/>
        <w:rPr>
          <w:sz w:val="20"/>
          <w:szCs w:val="20"/>
          <w:lang w:val="ro-RO"/>
        </w:rPr>
      </w:pPr>
      <w:r w:rsidRPr="001D3FD1">
        <w:rPr>
          <w:sz w:val="24"/>
          <w:szCs w:val="24"/>
          <w:lang w:val="ro-RO"/>
        </w:rPr>
        <w:t xml:space="preserve">Un muzician vestit susţinea că fratele Florea ar fi zis, referindu-se la muzică: „Noi nu avem nevoie de specialişti.  Pe noi ne învaţă Duhul Sfânt.”  Mă îndoiesc că a fost bine înţeles, cred că dânsul a vrut mai degrabă să spună că lucrarea Duhului Sfânt nu poate să fie suplinită de intervenţia specialiştilor, că Duhul Sfânt trebuie să aibă rol decisiv în orientarea noastră, fie ea muzicală sau de orice altă natură.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VII/09/03/03/06</w:t>
      </w:r>
    </w:p>
    <w:p w:rsidR="001D3FD1" w:rsidRPr="003E11A2" w:rsidRDefault="001D3FD1" w:rsidP="001D3FD1">
      <w:pPr>
        <w:spacing w:line="240" w:lineRule="auto"/>
        <w:rPr>
          <w:sz w:val="20"/>
          <w:szCs w:val="20"/>
          <w:lang w:val="ro-RO"/>
        </w:rPr>
      </w:pPr>
      <w:r w:rsidRPr="001D3FD1">
        <w:rPr>
          <w:sz w:val="24"/>
          <w:szCs w:val="24"/>
          <w:lang w:val="ro-RO"/>
        </w:rPr>
        <w:t xml:space="preserve">Am urmărit în cartea clasică de </w:t>
      </w:r>
      <w:r w:rsidRPr="001D3FD1">
        <w:rPr>
          <w:sz w:val="24"/>
          <w:szCs w:val="24"/>
          <w:u w:val="single"/>
          <w:lang w:val="ro-RO"/>
        </w:rPr>
        <w:t>Imnuri creştine</w:t>
      </w:r>
      <w:r w:rsidRPr="001D3FD1">
        <w:rPr>
          <w:sz w:val="24"/>
          <w:szCs w:val="24"/>
          <w:lang w:val="ro-RO"/>
        </w:rPr>
        <w:t xml:space="preserve"> să văd care imnuri au fost compuse sau traduse de fratele Dumitru Florea; am făcut o listă, departe de a fi completă, şi m-am oprit.  Sunt foarte multe, dânsul dovedindu-se unul din cei mai prolifici traducători de imnuri, după fraţii Demetrescu şi Paulini.  Era nevoie de imnuri, de aceea e greu de dedus din ele orientarea traducătorului, dar să ne gândim la următoarele: „Cel ce în Tatăl se încrede” (28), „Noi aşteptăm, o, scump Isus” (99), „Doar Dumnezeu va fi mărit” (111), „Spre cine să mă-ndrept” (210), „O, cât iubit-a Dumnezeu” (258), „Sculaţi, căci Domnul vine” (271), „Să fie,                            oare</w:t>
      </w:r>
      <w:r w:rsidR="00B91434">
        <w:rPr>
          <w:sz w:val="24"/>
          <w:szCs w:val="24"/>
          <w:lang w:val="ro-RO"/>
        </w:rPr>
        <w:t>,</w:t>
      </w:r>
      <w:r w:rsidRPr="001D3FD1">
        <w:rPr>
          <w:sz w:val="24"/>
          <w:szCs w:val="24"/>
          <w:lang w:val="ro-RO"/>
        </w:rPr>
        <w:t xml:space="preserve">-adevărat?” (276), „Ploaia târzie promisă” (309), „Pretutindeni cu Isus” (352), „Isus ne atrage spre crucea Sa” (376) etc.  Adăugaţi la „Ploaia târzie promisă”, deja amintită, „Să ne iei în stăpânire” (169 din </w:t>
      </w:r>
      <w:r w:rsidRPr="001D3FD1">
        <w:rPr>
          <w:sz w:val="24"/>
          <w:szCs w:val="24"/>
          <w:u w:val="single"/>
          <w:lang w:val="ro-RO"/>
        </w:rPr>
        <w:t>Flori de lăcrămioare</w:t>
      </w:r>
      <w:r w:rsidRPr="001D3FD1">
        <w:rPr>
          <w:sz w:val="24"/>
          <w:szCs w:val="24"/>
          <w:lang w:val="ro-RO"/>
        </w:rPr>
        <w:t xml:space="preserve"> pentru cor) şi veţi vedea cât de interesat era dânsul de lucrarea şi de primirea Duhului Sfânt.  Nu e de mirare că, la nivelul răspunderii sale de preşedinte al Uniunii de Conferinţe, vedea această imperioasă nevoie a credincioşilor</w:t>
      </w:r>
      <w:r w:rsidR="000E0C30">
        <w:rPr>
          <w:sz w:val="24"/>
          <w:szCs w:val="24"/>
          <w:lang w:val="ro-RO"/>
        </w:rPr>
        <w:t xml:space="preserve"> din comunităţi</w:t>
      </w:r>
      <w:r w:rsidRPr="001D3FD1">
        <w:rPr>
          <w:sz w:val="24"/>
          <w:szCs w:val="24"/>
          <w:lang w:val="ro-RO"/>
        </w:rPr>
        <w:t xml:space="preserve"> şi a bisericii în general.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VII/09/03/03/07</w:t>
      </w:r>
    </w:p>
    <w:p w:rsidR="001D3FD1" w:rsidRPr="003E11A2" w:rsidRDefault="001D3FD1" w:rsidP="001D3FD1">
      <w:pPr>
        <w:spacing w:line="240" w:lineRule="auto"/>
        <w:rPr>
          <w:sz w:val="20"/>
          <w:szCs w:val="20"/>
          <w:lang w:val="ro-RO"/>
        </w:rPr>
      </w:pPr>
      <w:r w:rsidRPr="001D3FD1">
        <w:rPr>
          <w:sz w:val="24"/>
          <w:szCs w:val="24"/>
          <w:lang w:val="ro-RO"/>
        </w:rPr>
        <w:lastRenderedPageBreak/>
        <w:t>Versurile compuse de dânsul, pe idei originale sau în traduceri, sunt superbe.  Iată un exemplu: „1.  Mărim pe Cel sfânt,</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căci pe Fiul ne-a dat,</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De-a murit pentru noi</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şi ca Domn a-nviat!</w:t>
      </w:r>
      <w:r w:rsidR="00B530EB">
        <w:rPr>
          <w:sz w:val="24"/>
          <w:szCs w:val="24"/>
          <w:lang w:val="ro-RO"/>
        </w:rPr>
        <w:t xml:space="preserve"> </w:t>
      </w:r>
      <w:r w:rsidRPr="001D3FD1">
        <w:rPr>
          <w:sz w:val="24"/>
          <w:szCs w:val="24"/>
          <w:lang w:val="ro-RO"/>
        </w:rPr>
        <w:t xml:space="preserve">/ </w:t>
      </w:r>
      <w:r w:rsidR="00B530EB">
        <w:rPr>
          <w:sz w:val="24"/>
          <w:szCs w:val="24"/>
          <w:lang w:val="ro-RO"/>
        </w:rPr>
        <w:t xml:space="preserve">Cor: </w:t>
      </w:r>
      <w:r w:rsidRPr="001D3FD1">
        <w:rPr>
          <w:sz w:val="24"/>
          <w:szCs w:val="24"/>
          <w:lang w:val="ro-RO"/>
        </w:rPr>
        <w:t>Aleluia-I dăm mărire!</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Aleluia, amin!</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Aleluia-I dăm mărire!</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Să fie mărit!                                                                         2.  Pe Tatăl mărim</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pentru Spiritul Sfânt;</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Spre Isus şi spre cer,</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El ne-ndreaptă-orice gând!                               3.  Mărire-nchinări</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pentru veci Ţi-am jertfit</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Ţie, blândule Miel,</w:t>
      </w:r>
      <w:r w:rsidR="00B530EB">
        <w:rPr>
          <w:sz w:val="24"/>
          <w:szCs w:val="24"/>
          <w:lang w:val="ro-RO"/>
        </w:rPr>
        <w:t xml:space="preserve"> </w:t>
      </w:r>
      <w:r w:rsidRPr="001D3FD1">
        <w:rPr>
          <w:sz w:val="24"/>
          <w:szCs w:val="24"/>
          <w:lang w:val="ro-RO"/>
        </w:rPr>
        <w:t>/</w:t>
      </w:r>
      <w:r w:rsidR="00B530EB">
        <w:rPr>
          <w:sz w:val="24"/>
          <w:szCs w:val="24"/>
          <w:lang w:val="ro-RO"/>
        </w:rPr>
        <w:t xml:space="preserve"> </w:t>
      </w:r>
      <w:r w:rsidRPr="001D3FD1">
        <w:rPr>
          <w:sz w:val="24"/>
          <w:szCs w:val="24"/>
          <w:lang w:val="ro-RO"/>
        </w:rPr>
        <w:t>căci Tu ne-ai mântuit!”           Care comunitate nu a cântat-o de mii de ori, care cor nu a  intonat-o ca pe o doxologie înălţătoare de suflet?!</w:t>
      </w:r>
      <w:r w:rsidR="003E11A2">
        <w:rPr>
          <w:sz w:val="24"/>
          <w:szCs w:val="24"/>
          <w:lang w:val="ro-RO"/>
        </w:rPr>
        <w:t xml:space="preserve">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VII/09/03/03/08</w:t>
      </w:r>
    </w:p>
    <w:p w:rsidR="001D3FD1" w:rsidRPr="003E11A2" w:rsidRDefault="001D3FD1" w:rsidP="001D3FD1">
      <w:pPr>
        <w:spacing w:line="240" w:lineRule="auto"/>
        <w:rPr>
          <w:sz w:val="20"/>
          <w:szCs w:val="20"/>
          <w:lang w:val="ro-RO"/>
        </w:rPr>
      </w:pPr>
      <w:r w:rsidRPr="001D3FD1">
        <w:rPr>
          <w:sz w:val="24"/>
          <w:szCs w:val="24"/>
          <w:lang w:val="ro-RO"/>
        </w:rPr>
        <w:t>Când eram unul din consilierii Uniunii de Conferinţe, între 1980-1984, am avut ocazia într-un Sabat să oficiez serviciul Sfintei Cine în Comunitatea Labirint.  În pauza de la prânz, însoţit de ginerele său, fratele Gheorghe Indricău, l-am vizitat pe fratele Florea la domiciliu, aproape de casa de rugăciune</w:t>
      </w:r>
      <w:r w:rsidR="00E43B41">
        <w:rPr>
          <w:sz w:val="24"/>
          <w:szCs w:val="24"/>
          <w:lang w:val="ro-RO"/>
        </w:rPr>
        <w:t>,</w:t>
      </w:r>
      <w:r w:rsidRPr="001D3FD1">
        <w:rPr>
          <w:sz w:val="24"/>
          <w:szCs w:val="24"/>
          <w:lang w:val="ro-RO"/>
        </w:rPr>
        <w:t xml:space="preserve"> şi l-am servit cu Sfânta Cină.  Era paralizat şi suferea, dar am fost cuprins de un respect total în faţa acelui om care conducea lucrarea adventă din România când eu nici nu eram născut.  L-am mai vizitat odată, însoţindu-l ca traducător din limba germană pe fratele St</w:t>
      </w:r>
      <w:r w:rsidRPr="001D3FD1">
        <w:rPr>
          <w:sz w:val="24"/>
          <w:szCs w:val="24"/>
          <w:lang w:val="de-DE"/>
        </w:rPr>
        <w:t xml:space="preserve">öger, de la Diviziunea Euro-Africa.  Am fost plăcut impresionat să constat că fratele Florea conversa destul de bine şi în limba germană; vorbind despre timpurile dificile în care a condus lucrarea ca preşedinte al Uniunii de Conferinţe, dânsul i-a spus oaspetelui: „Gott hat uns geholfen“ („Dumnezeu ne-a ajutat“).  </w:t>
      </w:r>
      <w:r w:rsidR="003E11A2">
        <w:rPr>
          <w:sz w:val="24"/>
          <w:szCs w:val="24"/>
          <w:lang w:val="de-DE"/>
        </w:rPr>
        <w:t xml:space="preserve">  </w:t>
      </w:r>
      <w:r w:rsidR="003E11A2">
        <w:rPr>
          <w:sz w:val="24"/>
          <w:szCs w:val="24"/>
          <w:lang w:val="de-DE"/>
        </w:rPr>
        <w:tab/>
      </w:r>
      <w:r w:rsidR="003E11A2">
        <w:rPr>
          <w:sz w:val="24"/>
          <w:szCs w:val="24"/>
          <w:lang w:val="de-DE"/>
        </w:rPr>
        <w:tab/>
      </w:r>
      <w:r w:rsidR="003E11A2">
        <w:rPr>
          <w:sz w:val="24"/>
          <w:szCs w:val="24"/>
          <w:lang w:val="de-DE"/>
        </w:rPr>
        <w:tab/>
      </w:r>
      <w:r w:rsidR="003E11A2">
        <w:rPr>
          <w:sz w:val="24"/>
          <w:szCs w:val="24"/>
          <w:lang w:val="de-DE"/>
        </w:rPr>
        <w:tab/>
      </w:r>
      <w:r w:rsidR="003E11A2">
        <w:rPr>
          <w:sz w:val="24"/>
          <w:szCs w:val="24"/>
          <w:lang w:val="de-DE"/>
        </w:rPr>
        <w:tab/>
      </w:r>
      <w:r w:rsidR="003E11A2">
        <w:rPr>
          <w:sz w:val="24"/>
          <w:szCs w:val="24"/>
          <w:lang w:val="de-DE"/>
        </w:rPr>
        <w:tab/>
        <w:t xml:space="preserve"> </w:t>
      </w:r>
      <w:r w:rsidR="003E11A2">
        <w:rPr>
          <w:sz w:val="20"/>
          <w:szCs w:val="20"/>
          <w:lang w:val="ro-RO"/>
        </w:rPr>
        <w:t>VII/09/03/03/09</w:t>
      </w:r>
    </w:p>
    <w:p w:rsidR="001D3FD1" w:rsidRPr="003E11A2" w:rsidRDefault="001D3FD1" w:rsidP="001D3FD1">
      <w:pPr>
        <w:spacing w:line="240" w:lineRule="auto"/>
        <w:rPr>
          <w:sz w:val="20"/>
          <w:szCs w:val="20"/>
          <w:lang w:val="ro-RO"/>
        </w:rPr>
      </w:pPr>
      <w:r w:rsidRPr="001D3FD1">
        <w:rPr>
          <w:sz w:val="24"/>
          <w:szCs w:val="24"/>
          <w:lang w:val="ro-RO"/>
        </w:rPr>
        <w:t xml:space="preserve">Un medic adventist care a crescut în vecinătate relatează că îl privea adesea pe fratele Florea dimineaţa când pleca la serviciu.  Era punctual, cu pasul domol şi faţa senină, fredonând sau fluierând mereu câte o cântare, lăsând în urma sa o influenţă ce nu se putea şterge.  Era omul măsurii, al echilibrului.  I se atribuie dictonul „grăbeşte-te încet”, cam aceeaşi idee pe care o sugera sora doctor Iacob când zicea: „A lucra repede nu înseamnă a te grăbi, ci a elimina timpii morţi!”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VII/09/03/03/10</w:t>
      </w:r>
    </w:p>
    <w:p w:rsidR="001D3FD1" w:rsidRPr="003E11A2" w:rsidRDefault="001D3FD1" w:rsidP="001D3FD1">
      <w:pPr>
        <w:spacing w:line="240" w:lineRule="auto"/>
        <w:rPr>
          <w:sz w:val="20"/>
          <w:szCs w:val="20"/>
          <w:lang w:val="ro-RO"/>
        </w:rPr>
      </w:pPr>
      <w:r w:rsidRPr="001D3FD1">
        <w:rPr>
          <w:sz w:val="24"/>
          <w:szCs w:val="24"/>
          <w:lang w:val="ro-RO"/>
        </w:rPr>
        <w:t>Viaţa de familie a fratelui Florea era exemplară, locuind în aceeaşi curte cu ginerele şi familia acestuia, într-o armonie de invidiat.  Dânsul a rămas în memoria multora ca un model de referinţă în privinţa vieţuirii creştine.  A ştiut, într-o împrejurare fo</w:t>
      </w:r>
      <w:r w:rsidR="004F3F75">
        <w:rPr>
          <w:sz w:val="24"/>
          <w:szCs w:val="24"/>
          <w:lang w:val="ro-RO"/>
        </w:rPr>
        <w:t>arte critică, să ceară iertare C</w:t>
      </w:r>
      <w:r w:rsidRPr="001D3FD1">
        <w:rPr>
          <w:sz w:val="24"/>
          <w:szCs w:val="24"/>
          <w:lang w:val="ro-RO"/>
        </w:rPr>
        <w:t xml:space="preserve">omunităţii Labirint pentru o izbucnire regretabilă şi a rămas admirat şi iar admirat pentru această umilire greu de emulat.  Când, într-o şedinţă a comitetului uniunii, un colaborator insista într-o atitudine total greşită, preşedintele n-a iniţiat nicio măsură disciplinară, ci a îngenunghiat înaintea fratelui respectiv şi l-a implorat să se gândească foarte atent la consecinţele gestului său şi să cedeze cât mai grabnic, pentru a nu da concurs vrăjmaşului.  În altă parte a ţării, când s-a constatat că un anumit pastor făcea exces de zel în excluderea membrilor, fratele Florea l-a întrebat, cu calmul său caracteristic: „Cât timp vă trebuie ca să-i excludeţi pe toţi?”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VII/09/03/03/11</w:t>
      </w:r>
    </w:p>
    <w:p w:rsidR="001D3FD1" w:rsidRPr="003E11A2" w:rsidRDefault="001D3FD1" w:rsidP="001D3FD1">
      <w:pPr>
        <w:spacing w:line="240" w:lineRule="auto"/>
        <w:rPr>
          <w:sz w:val="20"/>
          <w:szCs w:val="20"/>
          <w:lang w:val="ro-RO"/>
        </w:rPr>
      </w:pPr>
      <w:r w:rsidRPr="001D3FD1">
        <w:rPr>
          <w:sz w:val="24"/>
          <w:szCs w:val="24"/>
          <w:lang w:val="ro-RO"/>
        </w:rPr>
        <w:t xml:space="preserve">Firea sa introspectivă şi, totuşi, comunicativă, începând cu amănuntele de protocol, făcea o impresie durabilă.  În jurul său plutea o atmosferă curată, care exercita o atracţie specială.  Privirea sa era prietenoasă, faţa zâmbitoare, gesturile calculate şi tonul atrăgător.  Interesul pentru interlocutor era dominant în orice discuţie, evidenţiindu-se prin încurajările şi sfaturile pe care le adresa, conducându-i pe oameni la o încredere totală în ajutorul lui Dumnezeu. </w:t>
      </w:r>
      <w:r w:rsidR="003E11A2">
        <w:rPr>
          <w:sz w:val="20"/>
          <w:szCs w:val="20"/>
          <w:lang w:val="ro-RO"/>
        </w:rPr>
        <w:t>VII/09/03/03/12</w:t>
      </w:r>
    </w:p>
    <w:p w:rsidR="001D3FD1" w:rsidRPr="003E11A2" w:rsidRDefault="001D3FD1" w:rsidP="001D3FD1">
      <w:pPr>
        <w:spacing w:line="240" w:lineRule="auto"/>
        <w:rPr>
          <w:sz w:val="20"/>
          <w:szCs w:val="20"/>
          <w:lang w:val="ro-RO"/>
        </w:rPr>
      </w:pPr>
      <w:r w:rsidRPr="001D3FD1">
        <w:rPr>
          <w:sz w:val="24"/>
          <w:szCs w:val="24"/>
          <w:lang w:val="ro-RO"/>
        </w:rPr>
        <w:lastRenderedPageBreak/>
        <w:t>Fost student la medicină, pe care a părăsit-o ca să-L servească pe Salvatorul de suflete, fratele Florea a rămas, totuşi, pentru totdeauna, fascinat de această „făptură aşa de minunată” (Ps 139,14</w:t>
      </w:r>
      <w:r w:rsidR="004F3F75">
        <w:rPr>
          <w:sz w:val="24"/>
          <w:szCs w:val="24"/>
          <w:lang w:val="ro-RO"/>
        </w:rPr>
        <w:t xml:space="preserve"> pr. p.</w:t>
      </w:r>
      <w:r w:rsidRPr="001D3FD1">
        <w:rPr>
          <w:sz w:val="24"/>
          <w:szCs w:val="24"/>
          <w:lang w:val="ro-RO"/>
        </w:rPr>
        <w:t xml:space="preserve">).  Înclinaţia sa către observare atentă a existenţei şi funcţionării fiinţei umane se constata în desele referiri la anatomie şi fiziologie, de unde culegea analogii şi aplicaţii.  Referindu-se odată la activitatea creierului, modelată de instalaţiile electrice, se arăta înfiorat </w:t>
      </w:r>
      <w:r w:rsidR="000E0C30">
        <w:rPr>
          <w:sz w:val="24"/>
          <w:szCs w:val="24"/>
          <w:lang w:val="ro-RO"/>
        </w:rPr>
        <w:t xml:space="preserve">gândindu-se </w:t>
      </w:r>
      <w:r w:rsidRPr="001D3FD1">
        <w:rPr>
          <w:sz w:val="24"/>
          <w:szCs w:val="24"/>
          <w:lang w:val="ro-RO"/>
        </w:rPr>
        <w:t>cât de uşor acolo „două fire se pot încurca”, urmările fiind tragice.</w:t>
      </w:r>
      <w:r w:rsidR="003E11A2">
        <w:rPr>
          <w:sz w:val="24"/>
          <w:szCs w:val="24"/>
          <w:lang w:val="ro-RO"/>
        </w:rPr>
        <w:t xml:space="preserve">      </w:t>
      </w:r>
      <w:r w:rsidR="003E11A2">
        <w:rPr>
          <w:sz w:val="20"/>
          <w:szCs w:val="20"/>
          <w:lang w:val="ro-RO"/>
        </w:rPr>
        <w:t>VII/09/03/03/13</w:t>
      </w:r>
      <w:r w:rsidRPr="001D3FD1">
        <w:rPr>
          <w:sz w:val="24"/>
          <w:szCs w:val="24"/>
          <w:lang w:val="ro-RO"/>
        </w:rPr>
        <w:t xml:space="preserve"> </w:t>
      </w:r>
    </w:p>
    <w:p w:rsidR="001D3FD1" w:rsidRPr="003E11A2" w:rsidRDefault="001D3FD1" w:rsidP="001D3FD1">
      <w:pPr>
        <w:spacing w:line="240" w:lineRule="auto"/>
        <w:rPr>
          <w:sz w:val="20"/>
          <w:szCs w:val="20"/>
          <w:lang w:val="ro-RO"/>
        </w:rPr>
      </w:pPr>
      <w:r w:rsidRPr="001D3FD1">
        <w:rPr>
          <w:sz w:val="24"/>
          <w:szCs w:val="24"/>
          <w:lang w:val="ro-RO"/>
        </w:rPr>
        <w:t>Şi după ce a plecat de la Şcoala Misionară pentru a lucra la Uniunea de Conferinţe, fratele Florea a păstrat legătura cu acel foc</w:t>
      </w:r>
      <w:r w:rsidR="001B1E0E">
        <w:rPr>
          <w:sz w:val="24"/>
          <w:szCs w:val="24"/>
          <w:lang w:val="ro-RO"/>
        </w:rPr>
        <w:t>ar de lumină, interesându-se înde</w:t>
      </w:r>
      <w:r w:rsidRPr="001D3FD1">
        <w:rPr>
          <w:sz w:val="24"/>
          <w:szCs w:val="24"/>
          <w:lang w:val="ro-RO"/>
        </w:rPr>
        <w:t xml:space="preserve">aproape de felul cum decurg lucrurile acolo.  Petrecea acolo uneori mai multe zile şi era auzit de pe coridor cântând în camera unde era cazat.  Urmărea ca seminariştii să fie instruiţi pentru lucrarea cu suflete.  Astfel, la un examen de sfârşit de an, probabil de absolvire, după ce eruditul profesor G. P. i-a examinat pe elevi în mod amănunţit, fratele Florea a luat cuvântul, întrebându-se şi întrebând dacă la faţa locului în câmp slujitorii Domnului vor avea neapărată nevoie de termenii şi conceptele de teologie avansată cu care se luptaseră la acea materie. </w:t>
      </w:r>
      <w:r w:rsidR="003E11A2">
        <w:rPr>
          <w:sz w:val="24"/>
          <w:szCs w:val="24"/>
          <w:lang w:val="ro-RO"/>
        </w:rPr>
        <w:t xml:space="preserve"> </w:t>
      </w:r>
      <w:r w:rsidR="003E11A2">
        <w:rPr>
          <w:sz w:val="24"/>
          <w:szCs w:val="24"/>
          <w:lang w:val="ro-RO"/>
        </w:rPr>
        <w:tab/>
      </w:r>
      <w:r w:rsidR="003E11A2">
        <w:rPr>
          <w:sz w:val="24"/>
          <w:szCs w:val="24"/>
          <w:lang w:val="ro-RO"/>
        </w:rPr>
        <w:tab/>
      </w:r>
      <w:r w:rsidR="001B1E0E">
        <w:rPr>
          <w:sz w:val="24"/>
          <w:szCs w:val="24"/>
          <w:lang w:val="ro-RO"/>
        </w:rPr>
        <w:t xml:space="preserve"> </w:t>
      </w:r>
      <w:r w:rsidR="003E11A2">
        <w:rPr>
          <w:sz w:val="20"/>
          <w:szCs w:val="20"/>
          <w:lang w:val="ro-RO"/>
        </w:rPr>
        <w:t>VII/09/03/03/14</w:t>
      </w:r>
    </w:p>
    <w:p w:rsidR="001B1E0E" w:rsidRPr="003E11A2" w:rsidRDefault="001D3FD1" w:rsidP="001B1E0E">
      <w:pPr>
        <w:spacing w:line="240" w:lineRule="auto"/>
        <w:rPr>
          <w:sz w:val="20"/>
          <w:szCs w:val="20"/>
          <w:lang w:val="ro-RO"/>
        </w:rPr>
      </w:pPr>
      <w:r w:rsidRPr="001D3FD1">
        <w:rPr>
          <w:sz w:val="24"/>
          <w:szCs w:val="24"/>
          <w:lang w:val="ro-RO"/>
        </w:rPr>
        <w:t>Într-o vizită făcută în Comunitatea Dolheşti, judeţul Iaşi, fratele Florea a vorbit despre credincioşia lui Dumnezeu faţă de noi oamenii şi despre credincioşia noastră faţă de Dumnezeu, subliniind că nimic nu este ascuns „înaintea ochilor Aceluia cu care avem de a face” (Evr 4,13</w:t>
      </w:r>
      <w:r w:rsidR="001B1E0E">
        <w:rPr>
          <w:sz w:val="24"/>
          <w:szCs w:val="24"/>
          <w:lang w:val="ro-RO"/>
        </w:rPr>
        <w:t xml:space="preserve"> ult. p.</w:t>
      </w:r>
      <w:r w:rsidRPr="001D3FD1">
        <w:rPr>
          <w:sz w:val="24"/>
          <w:szCs w:val="24"/>
          <w:lang w:val="ro-RO"/>
        </w:rPr>
        <w:t>).  A continuat</w:t>
      </w:r>
      <w:r w:rsidR="001B1E0E">
        <w:rPr>
          <w:sz w:val="24"/>
          <w:szCs w:val="24"/>
          <w:lang w:val="ro-RO"/>
        </w:rPr>
        <w:t>,</w:t>
      </w:r>
      <w:r w:rsidRPr="001D3FD1">
        <w:rPr>
          <w:sz w:val="24"/>
          <w:szCs w:val="24"/>
          <w:lang w:val="ro-RO"/>
        </w:rPr>
        <w:t xml:space="preserve"> folosind cuvinte de mângâiere şi încurajare, bazate pe textul din Evr</w:t>
      </w:r>
      <w:r w:rsidR="001B1E0E">
        <w:rPr>
          <w:sz w:val="24"/>
          <w:szCs w:val="24"/>
          <w:lang w:val="ro-RO"/>
        </w:rPr>
        <w:t>ei</w:t>
      </w:r>
      <w:r w:rsidRPr="001D3FD1">
        <w:rPr>
          <w:sz w:val="24"/>
          <w:szCs w:val="24"/>
          <w:lang w:val="ro-RO"/>
        </w:rPr>
        <w:t xml:space="preserve"> 12,12.13.  Vorbea rar, îi privea atent pe ascultători, ca să-şi dea seama în ce măsură ei sunt impresionaţi de cuvântul rostit.  În acelaşi Sabat</w:t>
      </w:r>
      <w:r w:rsidR="001B1E0E">
        <w:rPr>
          <w:sz w:val="24"/>
          <w:szCs w:val="24"/>
          <w:lang w:val="ro-RO"/>
        </w:rPr>
        <w:t>,</w:t>
      </w:r>
      <w:r w:rsidRPr="001D3FD1">
        <w:rPr>
          <w:sz w:val="24"/>
          <w:szCs w:val="24"/>
          <w:lang w:val="ro-RO"/>
        </w:rPr>
        <w:t xml:space="preserve"> urma să aibă loc, după amiază, un serviciu divin muzical.  Comunitatea fiind mică, localnicii au considerat că e mai bine să renunţe la acel program şi să-l lase pe oaspete să predice, dar acesta nu a acceptat, ci a dorit să audă tineretul proslăvindu-L pe Dumnezeu.</w:t>
      </w:r>
      <w:r w:rsidR="001B1E0E">
        <w:rPr>
          <w:sz w:val="24"/>
          <w:szCs w:val="24"/>
          <w:lang w:val="ro-RO"/>
        </w:rPr>
        <w:t xml:space="preserve"> </w:t>
      </w:r>
      <w:r w:rsidRPr="001D3FD1">
        <w:rPr>
          <w:sz w:val="24"/>
          <w:szCs w:val="24"/>
          <w:lang w:val="ro-RO"/>
        </w:rPr>
        <w:t xml:space="preserve"> După aceea, a acordat o atenţie deosebită fiecăruia din ei, dând mâna cu surorile şi îmbrăţişându-i pe fraţi, lucru care a lăsat o impresie puternică, neştearsă în peste o jumătate de veac.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1B1E0E">
        <w:rPr>
          <w:sz w:val="24"/>
          <w:szCs w:val="24"/>
          <w:lang w:val="ro-RO"/>
        </w:rPr>
        <w:tab/>
      </w:r>
      <w:r w:rsidR="001B1E0E">
        <w:rPr>
          <w:sz w:val="24"/>
          <w:szCs w:val="24"/>
          <w:lang w:val="ro-RO"/>
        </w:rPr>
        <w:tab/>
      </w:r>
      <w:r w:rsidR="001B1E0E">
        <w:rPr>
          <w:sz w:val="24"/>
          <w:szCs w:val="24"/>
          <w:lang w:val="ro-RO"/>
        </w:rPr>
        <w:tab/>
        <w:t xml:space="preserve"> </w:t>
      </w:r>
      <w:r w:rsidR="001B1E0E">
        <w:rPr>
          <w:sz w:val="20"/>
          <w:szCs w:val="20"/>
          <w:lang w:val="ro-RO"/>
        </w:rPr>
        <w:t>VII/09/03/03/15</w:t>
      </w:r>
    </w:p>
    <w:p w:rsidR="001D3FD1" w:rsidRPr="003E11A2" w:rsidRDefault="001D3FD1" w:rsidP="001D3FD1">
      <w:pPr>
        <w:spacing w:line="240" w:lineRule="auto"/>
        <w:rPr>
          <w:sz w:val="20"/>
          <w:szCs w:val="20"/>
          <w:lang w:val="ro-RO"/>
        </w:rPr>
      </w:pPr>
      <w:r w:rsidRPr="001D3FD1">
        <w:rPr>
          <w:sz w:val="24"/>
          <w:szCs w:val="24"/>
          <w:lang w:val="ro-RO"/>
        </w:rPr>
        <w:t>Deşi părea rece şi distant, realitatea era alta.  Fratele Florea era un om raţional, iar predicile sale purtau această amprentă.  Predica direct, era didactic (profesorul cu multă experienţă, nu?) şi, în acelaşi timp, profund.  Făcea introduceri foarte scurte, dar eficiente.  Când predica, ascultătorii îşi notau ideile</w:t>
      </w:r>
      <w:r w:rsidR="00E80B34">
        <w:rPr>
          <w:sz w:val="24"/>
          <w:szCs w:val="24"/>
          <w:lang w:val="ro-RO"/>
        </w:rPr>
        <w:t>,</w:t>
      </w:r>
      <w:r w:rsidRPr="001D3FD1">
        <w:rPr>
          <w:sz w:val="24"/>
          <w:szCs w:val="24"/>
          <w:lang w:val="ro-RO"/>
        </w:rPr>
        <w:t xml:space="preserve"> pe care uneori le reluau în ocaziile pe care le aveau la rândul lor.  Nu era obsedat de gândul de a străluci şi a fi admirat, ci scotea idei şi învăţături sănătoase, folosind, de preferinţă, predica textuală.  Era un adevărat învăţător al legii de categorie pozitivă, atent la context, doctrinar, mai puţin entuziast.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VII/09/03/03/16</w:t>
      </w:r>
    </w:p>
    <w:p w:rsidR="001D3FD1" w:rsidRPr="003E11A2" w:rsidRDefault="001D3FD1" w:rsidP="001D3FD1">
      <w:pPr>
        <w:spacing w:line="240" w:lineRule="auto"/>
        <w:rPr>
          <w:sz w:val="20"/>
          <w:szCs w:val="20"/>
          <w:lang w:val="ro-RO"/>
        </w:rPr>
      </w:pPr>
      <w:r w:rsidRPr="001D3FD1">
        <w:rPr>
          <w:sz w:val="24"/>
          <w:szCs w:val="24"/>
          <w:lang w:val="ro-RO"/>
        </w:rPr>
        <w:t xml:space="preserve">Medicul amintit mai înainte apreciază că fratele Dumitru Florea îi impusese un respect deosebit prin calitatea prestaţiei sale la amvon.  Vorbea clar, sonor, cald, cu expresii alese dar şi înţelese de toţi, fără să surprindă măcar odată vreun termen pe care să-l digere cu greutate.  Firul ideilor era aşa de logic şi uşor de urmărit, încât nu te plictiseai ascultându-l.  Atmosfera predicilor era solemnă; erai convins că ai în faţă un om realmente responsabil de atribuţiile unui port-voce pentru Dumnezeu, unui stegar.  Stătea de vorbă cu oricine, cu multă solicitudine, fără să sugereze că se afla la alt nivel decât interlocutorul, iar în cazul întâlnirii în faţa unei uşi ceda întotdeauna trecerea.  Era de apreciat consecvenţa sa de lucrător pe tărâmul evangheliei, care, asemenea bradului, se înclină dar nu se rupe.  Era un om cu mult bun simţ, modest, bun frate, </w:t>
      </w:r>
      <w:r w:rsidRPr="001D3FD1">
        <w:rPr>
          <w:sz w:val="24"/>
          <w:szCs w:val="24"/>
          <w:lang w:val="ro-RO"/>
        </w:rPr>
        <w:lastRenderedPageBreak/>
        <w:t xml:space="preserve">cinstit, neiubitor de bani, sărac pe viaţă, călătorind, aşa cum zicea dânsul, cu vagonul de tren de clasa a treia pentru că nu exista clasa a patra; era întotdeauna amabil, curtenitor, nelipsindu-i un zâmbet cald, neprefăcut.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VII/09/03/03/17</w:t>
      </w:r>
    </w:p>
    <w:p w:rsidR="001D3FD1" w:rsidRPr="003E11A2" w:rsidRDefault="001D3FD1" w:rsidP="001D3FD1">
      <w:pPr>
        <w:spacing w:line="240" w:lineRule="auto"/>
        <w:rPr>
          <w:sz w:val="20"/>
          <w:szCs w:val="20"/>
          <w:lang w:val="ro-RO"/>
        </w:rPr>
      </w:pPr>
      <w:r w:rsidRPr="001D3FD1">
        <w:rPr>
          <w:sz w:val="24"/>
          <w:szCs w:val="24"/>
          <w:lang w:val="ro-RO"/>
        </w:rPr>
        <w:t xml:space="preserve">În aula Seminarului Teologic din strada Labirint 116, la un examen de omiletică, după ce a fost audiată predica unui elev şi după observaţiile făcute de profesori, fratele Dumitru Florea, apreciind părţile pozitive, l-a corectat pe elev şi i-a sfătuit şi pe colegii lui să argumenteze tema predicii cu suficiente texte biblice, mai mult decât folosirea de argumente din alte surse.  De ce?  Deoarece Cuvântul lui Dumnezeu este viu şi lucrător.  El este duh şi viaţă.  El are forţa străpungătoare de inimi, dacă vorbitorul, prin rugăciune, a primit puterea Duhului Sfânt (Fapte 4,31).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VII/09/03/03/18</w:t>
      </w:r>
    </w:p>
    <w:p w:rsidR="001D3FD1" w:rsidRPr="003E11A2" w:rsidRDefault="001D3FD1" w:rsidP="001D3FD1">
      <w:pPr>
        <w:spacing w:line="240" w:lineRule="auto"/>
        <w:rPr>
          <w:sz w:val="20"/>
          <w:szCs w:val="20"/>
          <w:lang w:val="ro-RO"/>
        </w:rPr>
      </w:pPr>
      <w:r w:rsidRPr="001D3FD1">
        <w:rPr>
          <w:sz w:val="24"/>
          <w:szCs w:val="24"/>
          <w:lang w:val="ro-RO"/>
        </w:rPr>
        <w:t xml:space="preserve">La începutul anilor 1950, Comunitatea Curtişoara din judeţul Olt a fost vizitată de fraţii Dumitru Florea, preşedintele Uniunii de Conferinţe, şi Mihail Manea, preşedintele Conferinţei      </w:t>
      </w:r>
      <w:r w:rsidR="00E947DD">
        <w:rPr>
          <w:sz w:val="24"/>
          <w:szCs w:val="24"/>
          <w:lang w:val="ro-RO"/>
        </w:rPr>
        <w:t xml:space="preserve">               Oltenia-Banat</w:t>
      </w:r>
      <w:r w:rsidRPr="001D3FD1">
        <w:rPr>
          <w:sz w:val="24"/>
          <w:szCs w:val="24"/>
          <w:lang w:val="ro-RO"/>
        </w:rPr>
        <w:t xml:space="preserve">.  Îmi amintesc că, în una din predicile sale, fratele Florea povestea: „Am văzut undeva un om beat, căzut la marginea străzii, lângă o grămadă de gunoi; erau acolo nişte coji de pepene şi muşte, aproape de capul lui.  Mi-am zis atunci: ‚Iată om, om creat ca să reflecte slava lui Dumnezeu!’”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VII/09/03/03/19</w:t>
      </w:r>
    </w:p>
    <w:p w:rsidR="001D3FD1" w:rsidRPr="003E11A2" w:rsidRDefault="001D3FD1" w:rsidP="001D3FD1">
      <w:pPr>
        <w:spacing w:line="240" w:lineRule="auto"/>
        <w:rPr>
          <w:sz w:val="20"/>
          <w:szCs w:val="20"/>
          <w:lang w:val="ro-RO"/>
        </w:rPr>
      </w:pPr>
      <w:r w:rsidRPr="001D3FD1">
        <w:rPr>
          <w:sz w:val="24"/>
          <w:szCs w:val="24"/>
          <w:lang w:val="ro-RO"/>
        </w:rPr>
        <w:t>Era un bun cugetător, apreciat de mulţi ca psiholog talentat.  În iunie 1955, cu o zi înainte de prima serbare</w:t>
      </w:r>
      <w:r w:rsidR="00E947DD">
        <w:rPr>
          <w:sz w:val="24"/>
          <w:szCs w:val="24"/>
          <w:lang w:val="ro-RO"/>
        </w:rPr>
        <w:t xml:space="preserve"> de sfârşit de an a seminarului</w:t>
      </w:r>
      <w:r w:rsidRPr="001D3FD1">
        <w:rPr>
          <w:sz w:val="24"/>
          <w:szCs w:val="24"/>
          <w:lang w:val="ro-RO"/>
        </w:rPr>
        <w:t xml:space="preserve"> la care am asistat, când sora mea Emilia era absolventă, sâmbătă înainte de amiază am mers cu părinţii la Comunitatea Grant.  Fratele Nicolae Alexe era pastorul comunităţii.  Introducându-i pe vorbitori, acesta a zis: „Astăzi avem doi vorbitori, pe fratele Dumitru Florea şi pe fratele Ioan Tachici.”  Unul din dânşii a început aşa: „S-a spus că vor fi doi vorbitori, dar, de fapt, este unul singur şi acelaşi – Domnul Isus Hristos.”  În cuvântul său, fratele Florea s-a referit mai întâi la cântarea de cor, intonată după deschiderea serviciului divin, „Aş vrea ca Domnul pururi să trăiesc”, ce gând măreţ este acela de a trăi ca Domnul!  Apoi a povestit că mergea cu trenul şi ploua.  Privind afară pe fereastra compartimentului, s-a gândit: „Ce lucrare minunată este ploaia!  Ce stropitoare uriaşă le-ar trebui oamenilor ca să ude o aşa de mare suprafaţă de pământ!”  </w:t>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VII/09/03/03/20</w:t>
      </w:r>
    </w:p>
    <w:p w:rsidR="001D3FD1" w:rsidRPr="003E11A2" w:rsidRDefault="001D3FD1" w:rsidP="001D3FD1">
      <w:pPr>
        <w:spacing w:line="240" w:lineRule="auto"/>
        <w:rPr>
          <w:sz w:val="20"/>
          <w:szCs w:val="20"/>
          <w:lang w:val="ro-RO"/>
        </w:rPr>
      </w:pPr>
      <w:r w:rsidRPr="001D3FD1">
        <w:rPr>
          <w:sz w:val="24"/>
          <w:szCs w:val="24"/>
          <w:lang w:val="ro-RO"/>
        </w:rPr>
        <w:t xml:space="preserve">De la fiul dânsului, Dumitru Florea Jr. (Puiu), am aflat că nu scria mult pentru o predică.  A moştenit Biblia tatălui, în care a găsit o mulţime de bilete de tramvai, pe care îşi notase texte, idei – se pare că acelea erau dispoziţii de predici sau măcar precursoare ale lor.  Avea darul creaţiei spontane, sprijinit pe gândire continuă şi folosirea conştiincioasă a oricărui moment, oriunde s-ar fi aflat.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VII/09/03/03/21</w:t>
      </w:r>
    </w:p>
    <w:p w:rsidR="001D3FD1" w:rsidRPr="003E11A2" w:rsidRDefault="001D3FD1" w:rsidP="001D3FD1">
      <w:pPr>
        <w:spacing w:line="240" w:lineRule="auto"/>
        <w:rPr>
          <w:sz w:val="20"/>
          <w:szCs w:val="20"/>
          <w:lang w:val="ro-RO"/>
        </w:rPr>
      </w:pPr>
      <w:r w:rsidRPr="001D3FD1">
        <w:rPr>
          <w:sz w:val="24"/>
          <w:szCs w:val="24"/>
          <w:lang w:val="ro-RO"/>
        </w:rPr>
        <w:t xml:space="preserve">Predicile sale erau simple, cinstite, curate, tip clasic, solemne, spirituale.  Crea o atmosferă sfântă, sănătoasă, inspira temere de Dumnezeu.  Explica foarte bine, în mod logic, doctrina, nu se arunca în explicaţii complicate, folosea multe pilde. </w:t>
      </w:r>
      <w:r w:rsidR="003E11A2">
        <w:rPr>
          <w:sz w:val="24"/>
          <w:szCs w:val="24"/>
          <w:lang w:val="ro-RO"/>
        </w:rPr>
        <w:t xml:space="preserve">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VII/09/03/03/22</w:t>
      </w:r>
    </w:p>
    <w:p w:rsidR="001D3FD1" w:rsidRPr="003E11A2" w:rsidRDefault="001D3FD1" w:rsidP="001D3FD1">
      <w:pPr>
        <w:spacing w:line="240" w:lineRule="auto"/>
        <w:rPr>
          <w:sz w:val="20"/>
          <w:szCs w:val="20"/>
          <w:lang w:val="ro-RO"/>
        </w:rPr>
      </w:pPr>
      <w:r w:rsidRPr="001D3FD1">
        <w:rPr>
          <w:sz w:val="24"/>
          <w:szCs w:val="24"/>
          <w:lang w:val="ro-RO"/>
        </w:rPr>
        <w:t xml:space="preserve">Când îl ascultai pe fratele Florea predicând, simţeai că parcă acum a ieşit din cămăruţa unde s-a rugat şi vine totdeauna cu un mesaj ziditor şi înviorător, profund spiritual.  Nici nu este de mirare, pentru că era îmbibat cu ideile şi atmosfera Spiritului Profetic, din care traducea cu atâta pasiune.  Folosea un vocabular simplu, uşor de recepţionat, iar subiectul era trecut prin sufletul dânsului.  Fără să spună cineva, doar auzindu-l îţi dădeai seama că minunata Carte i-a </w:t>
      </w:r>
      <w:r w:rsidRPr="001D3FD1">
        <w:rPr>
          <w:sz w:val="24"/>
          <w:szCs w:val="24"/>
          <w:lang w:val="ro-RO"/>
        </w:rPr>
        <w:lastRenderedPageBreak/>
        <w:t>botezat întreaga faptură.  Astfel, temele sale proveneau din Biblie şi dintr-o profundă contopire cu spiritul ei.  Se simţea că l</w:t>
      </w:r>
      <w:r w:rsidR="00AB15CA">
        <w:rPr>
          <w:sz w:val="24"/>
          <w:szCs w:val="24"/>
          <w:lang w:val="ro-RO"/>
        </w:rPr>
        <w:t>ectura şi traducerea inspiratelor</w:t>
      </w:r>
      <w:r w:rsidRPr="001D3FD1">
        <w:rPr>
          <w:sz w:val="24"/>
          <w:szCs w:val="24"/>
          <w:lang w:val="ro-RO"/>
        </w:rPr>
        <w:t xml:space="preserve"> scrieri ale sorei White au lăsat urme adânci înlăuntrul dânsului, lucru pe care îl şi mărturisea.  </w:t>
      </w:r>
      <w:r w:rsidR="003E11A2">
        <w:rPr>
          <w:sz w:val="24"/>
          <w:szCs w:val="24"/>
          <w:lang w:val="ro-RO"/>
        </w:rPr>
        <w:tab/>
      </w:r>
      <w:r w:rsidR="003E11A2">
        <w:rPr>
          <w:sz w:val="24"/>
          <w:szCs w:val="24"/>
          <w:lang w:val="ro-RO"/>
        </w:rPr>
        <w:tab/>
      </w:r>
      <w:r w:rsidR="003E11A2">
        <w:rPr>
          <w:sz w:val="24"/>
          <w:szCs w:val="24"/>
          <w:lang w:val="ro-RO"/>
        </w:rPr>
        <w:tab/>
        <w:t xml:space="preserve"> </w:t>
      </w:r>
      <w:r w:rsidR="00AB15CA">
        <w:rPr>
          <w:sz w:val="24"/>
          <w:szCs w:val="24"/>
          <w:lang w:val="ro-RO"/>
        </w:rPr>
        <w:t xml:space="preserve">              </w:t>
      </w:r>
      <w:r w:rsidR="003E11A2">
        <w:rPr>
          <w:sz w:val="20"/>
          <w:szCs w:val="20"/>
          <w:lang w:val="ro-RO"/>
        </w:rPr>
        <w:t>VII/09/03/03/23</w:t>
      </w:r>
    </w:p>
    <w:p w:rsidR="001D3FD1" w:rsidRPr="003E11A2" w:rsidRDefault="001D3FD1" w:rsidP="001D3FD1">
      <w:pPr>
        <w:spacing w:line="240" w:lineRule="auto"/>
        <w:rPr>
          <w:sz w:val="20"/>
          <w:szCs w:val="20"/>
          <w:lang w:val="ro-RO"/>
        </w:rPr>
      </w:pPr>
      <w:r w:rsidRPr="001D3FD1">
        <w:rPr>
          <w:sz w:val="24"/>
          <w:szCs w:val="24"/>
          <w:lang w:val="ro-RO"/>
        </w:rPr>
        <w:t>Limbajul său era direct şi la subiect, luminând mintea şi mişcând inima prin expunere ziditoare şi sfântă.  Obişnuia să se adreseze ascultătorilor cu apelativul „fraţilor”.  Având în memorie şi în suflet tezaurul inspiraţiei, era gata oricând să predice.  Efectul predicilor sale se observa în liniştea şi atenţia în care, la sfârşitul serviciului divin, publicul se retrăgea comentând în şoaptă cele auzite.  Unicitatea sa a fost un produs al orientării sale hristologice.  Nu imita niciodată pe nimeni, iar subiectele sale, deşi păreau identice, erau unicate.  Vorbea liber, curgător, dispoziţia sa fiind Biblia, mintea şi sufletul.  Predica era nearanjată mecanic în prealabil, ci consta dintr-o înlănţuire liberă de idei, nu haotică, ci ordonată, care dădea pe faţă gândirea sa lucidă şi calmă.  Totuşi, uneori erau prezente în predică momente succesive vizibile.  Cu tot caracterul ei liber, predica nu era improvizaţie iresponsabilă, ci producţie ad-ho</w:t>
      </w:r>
      <w:r w:rsidR="00E43B41">
        <w:rPr>
          <w:sz w:val="24"/>
          <w:szCs w:val="24"/>
          <w:lang w:val="ro-RO"/>
        </w:rPr>
        <w:t>c din material îndelung rumegat</w:t>
      </w:r>
      <w:r w:rsidRPr="001D3FD1">
        <w:rPr>
          <w:sz w:val="24"/>
          <w:szCs w:val="24"/>
          <w:lang w:val="ro-RO"/>
        </w:rPr>
        <w:t xml:space="preserve"> şi pe care îl purta, totuşi, cu sine, fără a fi robul lui.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VII/09/03/03/24</w:t>
      </w:r>
    </w:p>
    <w:p w:rsidR="001D3FD1" w:rsidRPr="003E11A2" w:rsidRDefault="001D3FD1" w:rsidP="001D3FD1">
      <w:pPr>
        <w:spacing w:line="240" w:lineRule="auto"/>
        <w:rPr>
          <w:sz w:val="20"/>
          <w:szCs w:val="20"/>
          <w:lang w:val="ro-RO"/>
        </w:rPr>
      </w:pPr>
      <w:r w:rsidRPr="001D3FD1">
        <w:rPr>
          <w:sz w:val="24"/>
          <w:szCs w:val="24"/>
          <w:lang w:val="ro-RO"/>
        </w:rPr>
        <w:t xml:space="preserve">Întreaga predică era un apel total, explicit şi implicit.  Nu-şi pierdea timpul cu citatele unor autori neînsemnaţi şi păstra în mod neabătut direcţia normală a studiului.  Deşi vorbea liber, se simţea că a studiat, că nu lansa idei necontrolate.  Vorbirea era corectă din punct de vedere gramatical, iar cuvintele pronunţate în mod corect şi desluşit.  Avea emoţii, dar nu privind subiectul, ci chemarea, postura înaltă a lucrării de predicare.  Uneori, i se umezeau ochii predicând, dar nu pentru a-i emoţiona pe alţii, ci pentru că simţea efectul personal al adevărului prezentat.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VII/09/03/03/25</w:t>
      </w:r>
    </w:p>
    <w:p w:rsidR="001D3FD1" w:rsidRPr="003E11A2" w:rsidRDefault="001D3FD1" w:rsidP="001D3FD1">
      <w:pPr>
        <w:spacing w:line="240" w:lineRule="auto"/>
        <w:rPr>
          <w:sz w:val="20"/>
          <w:szCs w:val="20"/>
          <w:lang w:val="ro-RO"/>
        </w:rPr>
      </w:pPr>
      <w:r w:rsidRPr="001D3FD1">
        <w:rPr>
          <w:sz w:val="24"/>
          <w:szCs w:val="24"/>
          <w:lang w:val="ro-RO"/>
        </w:rPr>
        <w:t xml:space="preserve">Avea o voce melodioasă şi puternică, fiind auzit în timpul cântării de mulţimea celor adunaţi în sala Comunităţii Labirint, dar când predica nu ţipa, ci avea o intonaţie muzicală.  Gesticula, dar nu în mod teatral, studiat, ci natural, instinctiv, pentru subliniere.  Prin privire, dialoga cu ascultătorii.  Punea şi întrebări, care introduceau o parte proaspătă a subiectului.  Zâmbea rar, dar nu era încruntat.  Uneori, depăşea timpul obişnuit pentru o predică, dacă lucrul acesta era necesar, dar nimeni nu regreta; de altfel, era un adept hotărât al punctualităţii în toate lucrurile.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VII/09/03/03/26</w:t>
      </w:r>
    </w:p>
    <w:p w:rsidR="001D3FD1" w:rsidRPr="003E11A2" w:rsidRDefault="001D3FD1" w:rsidP="001D3FD1">
      <w:pPr>
        <w:spacing w:line="240" w:lineRule="auto"/>
        <w:rPr>
          <w:sz w:val="20"/>
          <w:szCs w:val="20"/>
          <w:lang w:val="ro-RO"/>
        </w:rPr>
      </w:pPr>
      <w:r w:rsidRPr="001D3FD1">
        <w:rPr>
          <w:sz w:val="24"/>
          <w:szCs w:val="24"/>
          <w:lang w:val="ro-RO"/>
        </w:rPr>
        <w:t xml:space="preserve">Vorbind despre Cuvântul lui Dumnezeu şi puterea lui nemaipomenită de a zdrobi inimi împietrite, fratele Florea a făcut precizarea că vorbirea aleasă a lui Tertul în faţa dregătorului Felix nu se poate compara cu predica lui Petru din Ziua Cincizecimii.  În timp ce scurta vorbire a lui Tertul excela în expresii şi perle literare, în înlănţuire logică a ideilor acuzatoare împotriva lui Pavel, vorbirea lui Petru era lipsită de asemenea străluciri, nu abunda în figuri de stil, dar era însoţită de puterea Duhului Sfânt, de care Petru era plin, şi a străpuns aproape 3000 de suflete, care au primit apoi botezul.  Vorbirea lui Tertul nu a izbutit să-l înduplece pe Felix să-l predea pe Pavel iudeilor, dar cuvântul de apărare al lui Pavel l-a înduplecat pe dregător să-l ajute să-şi continue drumul până la curtea cezarului.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VII/09/03/03/27</w:t>
      </w:r>
    </w:p>
    <w:p w:rsidR="001D3FD1" w:rsidRPr="003E11A2" w:rsidRDefault="001D3FD1" w:rsidP="001D3FD1">
      <w:pPr>
        <w:spacing w:line="240" w:lineRule="auto"/>
        <w:rPr>
          <w:sz w:val="20"/>
          <w:szCs w:val="20"/>
          <w:lang w:val="ro-RO"/>
        </w:rPr>
      </w:pPr>
      <w:r w:rsidRPr="001D3FD1">
        <w:rPr>
          <w:sz w:val="24"/>
          <w:szCs w:val="24"/>
          <w:lang w:val="ro-RO"/>
        </w:rPr>
        <w:t>Analizând cuvântarea lui Petru din Ziua Cincizecimii, fratele Florea sublinia că, deşi era lipsită de virtuţi oratorice, acea predică a mişcat inimile a mii de oameni, din două motive: (01) centrul şi circumferinţa ei era</w:t>
      </w:r>
      <w:r w:rsidR="001F1C39">
        <w:rPr>
          <w:sz w:val="24"/>
          <w:szCs w:val="24"/>
          <w:lang w:val="ro-RO"/>
        </w:rPr>
        <w:t>u reprezentate de</w:t>
      </w:r>
      <w:r w:rsidRPr="001D3FD1">
        <w:rPr>
          <w:sz w:val="24"/>
          <w:szCs w:val="24"/>
          <w:lang w:val="ro-RO"/>
        </w:rPr>
        <w:t xml:space="preserve"> Isus Hristos cel răstignit şi înviat din morţi, efectuând </w:t>
      </w:r>
      <w:r w:rsidRPr="001D3FD1">
        <w:rPr>
          <w:sz w:val="24"/>
          <w:szCs w:val="24"/>
          <w:lang w:val="ro-RO"/>
        </w:rPr>
        <w:lastRenderedPageBreak/>
        <w:t xml:space="preserve">mântuirea celor care cred; (02) era însoţită de lucrarea Duhului Sfânt, pentru că Petru era plin de Duhul Sfânt.  În felul acesta, cuvintele sale au fost străpungătoare de inimi.  Astăzi, mai mult decât oricând, biserica are nevoie de asemenea predicatori: să fie plini de Duhul Sfânt şi orice cuvânt rostit prin Duhul Sfânt va pătrunde adânc în inimile sincere.  Atunci, oamenii nu vor pune la îndoială principiile mântuirii, ci, ca în cazul citat, vor pune întrebarea: „Fraţilor, ce să facem?”  sau, asemenea temnicerului din Filipi, se vor interesa: „Ce să fac ca să fiu mântuit?”  </w:t>
      </w:r>
      <w:r w:rsidR="003E11A2">
        <w:rPr>
          <w:sz w:val="24"/>
          <w:szCs w:val="24"/>
          <w:lang w:val="ro-RO"/>
        </w:rPr>
        <w:t xml:space="preserve">    </w:t>
      </w:r>
      <w:r w:rsidR="003E11A2">
        <w:rPr>
          <w:sz w:val="20"/>
          <w:szCs w:val="20"/>
          <w:lang w:val="ro-RO"/>
        </w:rPr>
        <w:t>VII/09/03/03/28</w:t>
      </w:r>
    </w:p>
    <w:p w:rsidR="001D3FD1" w:rsidRPr="003E11A2" w:rsidRDefault="001D3FD1" w:rsidP="001D3FD1">
      <w:pPr>
        <w:spacing w:line="240" w:lineRule="auto"/>
        <w:rPr>
          <w:sz w:val="20"/>
          <w:szCs w:val="20"/>
          <w:lang w:val="ro-RO"/>
        </w:rPr>
      </w:pPr>
      <w:r w:rsidRPr="001D3FD1">
        <w:rPr>
          <w:sz w:val="24"/>
          <w:szCs w:val="24"/>
          <w:lang w:val="ro-RO"/>
        </w:rPr>
        <w:t>La o predică de consacrare, fratele Florea a amintit-o pe văduva săracă; ea venise la templu cu doi bănuţi care făceau un gologan.  Isus i-a chemat pe ucenicii Săi şi le-a zis: „Adevărat vă spun că această văduvă săracă a aruncat mai mult decât t</w:t>
      </w:r>
      <w:r w:rsidR="001F1C39">
        <w:rPr>
          <w:sz w:val="24"/>
          <w:szCs w:val="24"/>
          <w:lang w:val="ro-RO"/>
        </w:rPr>
        <w:t>oţi ceilalţi, căci toţi aceştia</w:t>
      </w:r>
      <w:r w:rsidRPr="001D3FD1">
        <w:rPr>
          <w:sz w:val="24"/>
          <w:szCs w:val="24"/>
          <w:lang w:val="ro-RO"/>
        </w:rPr>
        <w:t xml:space="preserve"> au aruncat</w:t>
      </w:r>
      <w:r w:rsidR="001F1C39">
        <w:rPr>
          <w:sz w:val="24"/>
          <w:szCs w:val="24"/>
          <w:lang w:val="ro-RO"/>
        </w:rPr>
        <w:t xml:space="preserve"> la daruri</w:t>
      </w:r>
      <w:r w:rsidRPr="001D3FD1">
        <w:rPr>
          <w:sz w:val="24"/>
          <w:szCs w:val="24"/>
          <w:lang w:val="ro-RO"/>
        </w:rPr>
        <w:t xml:space="preserve"> din prisosul lor, dar ea a aru</w:t>
      </w:r>
      <w:r w:rsidR="001F1C39">
        <w:rPr>
          <w:sz w:val="24"/>
          <w:szCs w:val="24"/>
          <w:lang w:val="ro-RO"/>
        </w:rPr>
        <w:t xml:space="preserve">ncat din sărăcia ei, tot ce </w:t>
      </w:r>
      <w:r w:rsidR="00DF7BD9">
        <w:rPr>
          <w:sz w:val="24"/>
          <w:szCs w:val="24"/>
          <w:lang w:val="ro-RO"/>
        </w:rPr>
        <w:t>avea ca să trăiască</w:t>
      </w:r>
      <w:r w:rsidRPr="001D3FD1">
        <w:rPr>
          <w:sz w:val="24"/>
          <w:szCs w:val="24"/>
          <w:lang w:val="ro-RO"/>
        </w:rPr>
        <w:t>”</w:t>
      </w:r>
      <w:r w:rsidR="00DF7BD9">
        <w:rPr>
          <w:sz w:val="24"/>
          <w:szCs w:val="24"/>
          <w:lang w:val="ro-RO"/>
        </w:rPr>
        <w:t xml:space="preserve"> (Luca 21,2.3).</w:t>
      </w:r>
      <w:r w:rsidRPr="001D3FD1">
        <w:rPr>
          <w:sz w:val="24"/>
          <w:szCs w:val="24"/>
          <w:lang w:val="ro-RO"/>
        </w:rPr>
        <w:t xml:space="preserve">  Văduva aceasta iubea lucrarea lui Dumnezeu.  Împreună cu darul, ea şi-a oferit inima.  În lucrarea Sa, Domnul doreşte ca slujitorii Săi să dea totul, împreună cu inima şi avutul lor.  Să se dea pe ei înşişi, cu toate darurile şi capacităţile pe care le au, în lucrarea pe care o iubesc, iar de rezultatele acesteia se vor bucura pe vecie, aşa cum spune cuvântul din 1 Cor</w:t>
      </w:r>
      <w:r w:rsidR="00DF7BD9">
        <w:rPr>
          <w:sz w:val="24"/>
          <w:szCs w:val="24"/>
          <w:lang w:val="ro-RO"/>
        </w:rPr>
        <w:t>inteni</w:t>
      </w:r>
      <w:r w:rsidRPr="001D3FD1">
        <w:rPr>
          <w:sz w:val="24"/>
          <w:szCs w:val="24"/>
          <w:lang w:val="ro-RO"/>
        </w:rPr>
        <w:t xml:space="preserve"> 9,23.  </w:t>
      </w:r>
      <w:r w:rsidR="003E11A2">
        <w:rPr>
          <w:sz w:val="24"/>
          <w:szCs w:val="24"/>
          <w:lang w:val="ro-RO"/>
        </w:rPr>
        <w:t xml:space="preserve">                 </w:t>
      </w:r>
      <w:r w:rsidR="003E11A2">
        <w:rPr>
          <w:sz w:val="20"/>
          <w:szCs w:val="20"/>
          <w:lang w:val="ro-RO"/>
        </w:rPr>
        <w:t>VII/09/03/03/29</w:t>
      </w:r>
    </w:p>
    <w:p w:rsidR="001D3FD1" w:rsidRPr="003E11A2" w:rsidRDefault="001D3FD1" w:rsidP="001D3FD1">
      <w:pPr>
        <w:spacing w:line="240" w:lineRule="auto"/>
        <w:rPr>
          <w:sz w:val="20"/>
          <w:szCs w:val="20"/>
          <w:lang w:val="ro-RO"/>
        </w:rPr>
      </w:pPr>
      <w:r w:rsidRPr="001D3FD1">
        <w:rPr>
          <w:sz w:val="24"/>
          <w:szCs w:val="24"/>
          <w:lang w:val="ro-RO"/>
        </w:rPr>
        <w:t xml:space="preserve">Într-o anumită ocazie, referindu-se la sarcina vorbitorului de a apăra adevărul şi pe ascultătorii lui în faţa unui vrăjmaş de temut, fratele Florea a folosit următoarea ilustraţie: „Făceam vizite într-o comunitate.  Pe când mergeam la un frate pe o uliţă foarte îngustă, am constatat că uliţa aceea era blocată de un cal care mânca nutreţ din coşul căruţei.  O fetiţă venea de la şcoală pe aceeaşi uliţă; s-a oprit şi plângea de frică, pentru că acel cal lovea mereu din picioare,  apărându-se de muşte.  Şi eu mă temeam să trec.  După o scurtă rugăciune, am luat fetiţa de mână şi, încurajând-o, am căpătat eu însumi curaj şi am trecut fără să fim loviţi.” </w:t>
      </w:r>
      <w:r w:rsidR="003E11A2">
        <w:rPr>
          <w:sz w:val="24"/>
          <w:szCs w:val="24"/>
          <w:lang w:val="ro-RO"/>
        </w:rPr>
        <w:t xml:space="preserve">  </w:t>
      </w:r>
      <w:r w:rsidR="003E11A2">
        <w:rPr>
          <w:sz w:val="20"/>
          <w:szCs w:val="20"/>
          <w:lang w:val="ro-RO"/>
        </w:rPr>
        <w:t>VII/09/03/03/30</w:t>
      </w:r>
    </w:p>
    <w:p w:rsidR="001D3FD1" w:rsidRPr="003E11A2" w:rsidRDefault="001D3FD1" w:rsidP="001D3FD1">
      <w:pPr>
        <w:spacing w:line="240" w:lineRule="auto"/>
        <w:rPr>
          <w:sz w:val="20"/>
          <w:szCs w:val="20"/>
          <w:lang w:val="ro-RO"/>
        </w:rPr>
      </w:pPr>
      <w:r w:rsidRPr="001D3FD1">
        <w:rPr>
          <w:sz w:val="24"/>
          <w:szCs w:val="24"/>
          <w:lang w:val="ro-RO"/>
        </w:rPr>
        <w:t>Amintind un mare necaz care se produsese chiar în familia sa, fratele Florea spunea: „Soţia plângea disperată, dar eu i-am zis: ‚Dragă, hai să găsim soluţia salvatoare la Dumnezeu, căci la El toate lucrurile sunt posibile.’  Ne-am plecat pe genunchi şi ne-am vărsat focul inimii în rugăciuni stăruitoare.  Mi-a venit în minte făgăduinţa: ‚Căutaţi mai întâi împărăţia lui Dumnezeu şi neprihănirea Lui şi celelalte lucruri vi se vor da pe deasupra.’  Şi, într-adevăr, Domnul a rezolvat problema noastră.  Satana se va strădui din răsputeri să-i copleşească pe slujitorii lui Dumnezeu cu tot felul de necazuri, ca să-i descurajeze şi să-i dezarmeze.  Necazurile şi riscurile să fie lăsate în seama lui Dumnezeu.  Să fie depuse la picioarele Sale: ‚Aruncaţi asupra Lui toate îngrijorările voastre, căci El Însuşi îngrijeşte de voi’</w:t>
      </w:r>
      <w:r w:rsidR="003A5E97">
        <w:rPr>
          <w:sz w:val="24"/>
          <w:szCs w:val="24"/>
          <w:lang w:val="ro-RO"/>
        </w:rPr>
        <w:t>” (1 Pet 5,7).</w:t>
      </w:r>
      <w:r w:rsidRPr="001D3FD1">
        <w:rPr>
          <w:sz w:val="24"/>
          <w:szCs w:val="24"/>
          <w:lang w:val="ro-RO"/>
        </w:rPr>
        <w:t xml:space="preserve">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VII/09/03/03/31</w:t>
      </w:r>
    </w:p>
    <w:p w:rsidR="001D3FD1" w:rsidRDefault="001D3FD1" w:rsidP="001D3FD1">
      <w:pPr>
        <w:spacing w:line="240" w:lineRule="auto"/>
        <w:rPr>
          <w:sz w:val="20"/>
          <w:szCs w:val="20"/>
          <w:lang w:val="ro-RO"/>
        </w:rPr>
      </w:pPr>
      <w:r w:rsidRPr="001D3FD1">
        <w:rPr>
          <w:sz w:val="24"/>
          <w:szCs w:val="24"/>
          <w:lang w:val="ro-RO"/>
        </w:rPr>
        <w:t>Fratele Florea abunda în cuvinte de recunoştinţă faţă de Dumnezeu.  În perioada bombardamentelor, se ducea uneori pe jos de acasă din strada Labirint până la podul Grant, ca să vadă dacă a fost avariată casa de rugăciune a Comunităţii Grant, apoi venea înapoi şi mulţumea cu căldură Domnului pentru ocrotirea casei Sale.  Ideea recunoştinţei p</w:t>
      </w:r>
      <w:r w:rsidR="003A5E97">
        <w:rPr>
          <w:sz w:val="24"/>
          <w:szCs w:val="24"/>
          <w:lang w:val="ro-RO"/>
        </w:rPr>
        <w:t>enetra multe din predicile sale,</w:t>
      </w:r>
      <w:r w:rsidRPr="001D3FD1">
        <w:rPr>
          <w:sz w:val="24"/>
          <w:szCs w:val="24"/>
          <w:lang w:val="ro-RO"/>
        </w:rPr>
        <w:t xml:space="preserve"> citând adesea din Psalmul 107 cele 4 versete similare (8, 15, 21, 31), în care psalmistul suspină: „O, de ar lăuda oamenii pe Domnul pentru bunătatea Lui şi pentru minunile Lui faţă de fiii oamenilor!”  </w:t>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r>
      <w:r w:rsidR="003E11A2">
        <w:rPr>
          <w:sz w:val="24"/>
          <w:szCs w:val="24"/>
          <w:lang w:val="ro-RO"/>
        </w:rPr>
        <w:tab/>
        <w:t xml:space="preserve"> </w:t>
      </w:r>
      <w:r w:rsidR="003E11A2">
        <w:rPr>
          <w:sz w:val="20"/>
          <w:szCs w:val="20"/>
          <w:lang w:val="ro-RO"/>
        </w:rPr>
        <w:t>VII/09/03/03/32</w:t>
      </w:r>
    </w:p>
    <w:p w:rsidR="00FD27AE" w:rsidRPr="003E11A2" w:rsidRDefault="00FD27AE" w:rsidP="001D3FD1">
      <w:pPr>
        <w:spacing w:line="240" w:lineRule="auto"/>
        <w:rPr>
          <w:sz w:val="20"/>
          <w:szCs w:val="20"/>
          <w:lang w:val="ro-RO"/>
        </w:rPr>
      </w:pPr>
    </w:p>
    <w:p w:rsidR="00DB2172" w:rsidRPr="00210651" w:rsidRDefault="00E56CD2" w:rsidP="006118D2">
      <w:pPr>
        <w:spacing w:line="240" w:lineRule="auto"/>
        <w:jc w:val="center"/>
        <w:outlineLvl w:val="0"/>
        <w:rPr>
          <w:b/>
          <w:sz w:val="24"/>
          <w:szCs w:val="24"/>
          <w:lang w:val="ro-RO"/>
        </w:rPr>
      </w:pPr>
      <w:r>
        <w:rPr>
          <w:b/>
          <w:sz w:val="24"/>
          <w:szCs w:val="24"/>
          <w:lang w:val="ro-RO"/>
        </w:rPr>
        <w:lastRenderedPageBreak/>
        <w:t xml:space="preserve">VII/09/03/04.  </w:t>
      </w:r>
      <w:r w:rsidR="00DB2172" w:rsidRPr="00210651">
        <w:rPr>
          <w:b/>
          <w:sz w:val="24"/>
          <w:szCs w:val="24"/>
          <w:lang w:val="ro-RO"/>
        </w:rPr>
        <w:t>Michael Gehann</w:t>
      </w:r>
    </w:p>
    <w:p w:rsidR="00210651" w:rsidRDefault="00210651" w:rsidP="00FD27AE">
      <w:pPr>
        <w:spacing w:line="240" w:lineRule="auto"/>
        <w:jc w:val="center"/>
        <w:rPr>
          <w:sz w:val="24"/>
          <w:szCs w:val="24"/>
          <w:lang w:val="ro-RO"/>
        </w:rPr>
      </w:pPr>
      <w:r>
        <w:rPr>
          <w:sz w:val="24"/>
          <w:szCs w:val="24"/>
          <w:lang w:val="ro-RO"/>
        </w:rPr>
        <w:t xml:space="preserve">(la realizarea acestei </w:t>
      </w:r>
      <w:r w:rsidR="007B3CC8">
        <w:rPr>
          <w:sz w:val="24"/>
          <w:szCs w:val="24"/>
          <w:lang w:val="ro-RO"/>
        </w:rPr>
        <w:t>sub</w:t>
      </w:r>
      <w:r>
        <w:rPr>
          <w:sz w:val="24"/>
          <w:szCs w:val="24"/>
          <w:lang w:val="ro-RO"/>
        </w:rPr>
        <w:t xml:space="preserve">secţiuni au contribuit următoarele persoane: </w:t>
      </w:r>
      <w:r w:rsidR="00FD27AE">
        <w:rPr>
          <w:sz w:val="24"/>
          <w:szCs w:val="24"/>
          <w:lang w:val="ro-RO"/>
        </w:rPr>
        <w:t>Lenuţa Bucur,</w:t>
      </w:r>
      <w:r>
        <w:rPr>
          <w:sz w:val="24"/>
          <w:szCs w:val="24"/>
          <w:lang w:val="ro-RO"/>
        </w:rPr>
        <w:t xml:space="preserve">                                        </w:t>
      </w:r>
      <w:r w:rsidR="00FD27AE">
        <w:rPr>
          <w:sz w:val="24"/>
          <w:szCs w:val="24"/>
          <w:lang w:val="ro-RO"/>
        </w:rPr>
        <w:t xml:space="preserve">                  </w:t>
      </w:r>
      <w:r>
        <w:rPr>
          <w:sz w:val="24"/>
          <w:szCs w:val="24"/>
          <w:lang w:val="ro-RO"/>
        </w:rPr>
        <w:t>G</w:t>
      </w:r>
      <w:r w:rsidRPr="00987FC2">
        <w:rPr>
          <w:sz w:val="24"/>
          <w:szCs w:val="24"/>
          <w:lang w:val="ro-RO"/>
        </w:rPr>
        <w:t>ü</w:t>
      </w:r>
      <w:r>
        <w:rPr>
          <w:sz w:val="24"/>
          <w:szCs w:val="24"/>
          <w:lang w:val="ro-RO"/>
        </w:rPr>
        <w:t>nther Gehann, Hans-Otto Gehann, Roland</w:t>
      </w:r>
      <w:r w:rsidR="00FD27AE">
        <w:rPr>
          <w:sz w:val="24"/>
          <w:szCs w:val="24"/>
          <w:lang w:val="ro-RO"/>
        </w:rPr>
        <w:t xml:space="preserve"> Gehann, </w:t>
      </w:r>
      <w:r>
        <w:rPr>
          <w:sz w:val="24"/>
          <w:szCs w:val="24"/>
          <w:lang w:val="ro-RO"/>
        </w:rPr>
        <w:t>Erhard Müller, Eduard Paul, Stefan Paul, Susanne Paul)</w:t>
      </w:r>
    </w:p>
    <w:p w:rsidR="00210651" w:rsidRDefault="00F207C5" w:rsidP="00210651">
      <w:pPr>
        <w:spacing w:line="240" w:lineRule="auto"/>
        <w:jc w:val="right"/>
        <w:rPr>
          <w:sz w:val="20"/>
          <w:szCs w:val="20"/>
          <w:lang w:val="ro-RO"/>
        </w:rPr>
      </w:pPr>
      <w:r>
        <w:rPr>
          <w:sz w:val="20"/>
          <w:szCs w:val="20"/>
          <w:lang w:val="ro-RO"/>
        </w:rPr>
        <w:t>„De aceea . . .</w:t>
      </w:r>
      <w:r w:rsidR="00210651">
        <w:rPr>
          <w:sz w:val="20"/>
          <w:szCs w:val="20"/>
          <w:lang w:val="ro-RO"/>
        </w:rPr>
        <w:t>, n-am vrut să mă împotrivesc                                                                                                                                 vedeniei cereşti.  Ci am propovăduit . . . să se                                                                                                                                 pocăiască şi să se întoarcă la Dumnezeu şi să facă                                                                                                                                           fapte vrednice de pocăinţa lor” (Fapte 26,19.20)</w:t>
      </w:r>
      <w:r w:rsidR="0034101A">
        <w:rPr>
          <w:sz w:val="20"/>
          <w:szCs w:val="20"/>
          <w:lang w:val="ro-RO"/>
        </w:rPr>
        <w:t>.                                                                                                                                   VII/09/03/04/01</w:t>
      </w:r>
      <w:r w:rsidR="00210651">
        <w:rPr>
          <w:sz w:val="20"/>
          <w:szCs w:val="20"/>
          <w:lang w:val="ro-RO"/>
        </w:rPr>
        <w:t xml:space="preserve"> </w:t>
      </w:r>
    </w:p>
    <w:p w:rsidR="00210651" w:rsidRPr="0034101A" w:rsidRDefault="00210651" w:rsidP="00210651">
      <w:pPr>
        <w:spacing w:line="240" w:lineRule="auto"/>
        <w:rPr>
          <w:sz w:val="20"/>
          <w:szCs w:val="20"/>
          <w:lang w:val="ro-RO"/>
        </w:rPr>
      </w:pPr>
      <w:r>
        <w:rPr>
          <w:sz w:val="24"/>
          <w:szCs w:val="24"/>
          <w:lang w:val="ro-RO"/>
        </w:rPr>
        <w:t xml:space="preserve">Şcolarizat în teologia luterană ca să devină preot şi cine ştie mai ce, fratele Michael Gehann a ales să se retragă, unindu-se cu aceia care păzesc poruncile lui Dumnezeu şi credinţa lui Isus.  Nu doar pierzând orice perspective omeneşti, dar trăind o viaţă de sărăcie până la moarte, luptându-se din greu ca să-şi întreţină familia de şase copii.  A fost o altă biruinţă admirabilă în cursul existenţei sale, când, trecând prin prăbuşiri regretabile şi dureroase, nu a luat calea apostaziei şi a abandonării credinţei, ci s-a ridicat prin har îmbelşugat şi a continuat să fie un zelos câştigător de suflete, ducând solia adventă în casele oamenilor, fără niciun avantaj, fără niciun sprijin omenesc, sfidând orice restricţii politice.  A devenit un zelos apostol al neamurilor, când altul s-ar fi descurajat total şi ar fi pierdut orice îndemn la activitate, sau, poate, ar fi terminat cu religia şi chiar cu viaţa. . . .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VII/09/03/04/02</w:t>
      </w:r>
    </w:p>
    <w:p w:rsidR="00210651" w:rsidRPr="0034101A" w:rsidRDefault="00210651" w:rsidP="00210651">
      <w:pPr>
        <w:spacing w:line="240" w:lineRule="auto"/>
        <w:rPr>
          <w:sz w:val="20"/>
          <w:szCs w:val="20"/>
          <w:lang w:val="ro-RO"/>
        </w:rPr>
      </w:pPr>
      <w:r>
        <w:rPr>
          <w:sz w:val="24"/>
          <w:szCs w:val="24"/>
          <w:lang w:val="ro-RO"/>
        </w:rPr>
        <w:t>Întreba retoric pastorul Johann Prevlitz, la înmormântarea fratelui Michael Gehann: „Cine ştie câte suflete a condus dânsul la Hristos!”  Şi l-a comparat cu o locomotivă puternică, trăgând după ea multe vagoane încărcate şi grele.  Locomotivă, dar de aceea cu aburi, care suflă puternic sub presiunea acestora; supraîncărcat de valorile adevărului biblic, nu s-a putut niciodată stăpâni de la tendinţa puternică de a-l comunica şi altora, nepus de nimeni dintre muritori.</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VII/09/03/04/03</w:t>
      </w:r>
    </w:p>
    <w:p w:rsidR="00210651" w:rsidRPr="0034101A" w:rsidRDefault="00524619" w:rsidP="00210651">
      <w:pPr>
        <w:spacing w:line="240" w:lineRule="auto"/>
        <w:rPr>
          <w:sz w:val="20"/>
          <w:szCs w:val="20"/>
          <w:lang w:val="ro-RO"/>
        </w:rPr>
      </w:pPr>
      <w:r>
        <w:rPr>
          <w:sz w:val="24"/>
          <w:szCs w:val="24"/>
          <w:lang w:val="ro-RO"/>
        </w:rPr>
        <w:t xml:space="preserve">Ce bine </w:t>
      </w:r>
      <w:r w:rsidR="00210651">
        <w:rPr>
          <w:sz w:val="24"/>
          <w:szCs w:val="24"/>
          <w:lang w:val="ro-RO"/>
        </w:rPr>
        <w:t>că Dumnezeu este singurul îndreptăţit să-i pună pe oameni pe cântar (Dan 5,27) şi să le cerceteze viaţa!  În El avem viaţa, mişcarea şi fiinţa (Fapte 17,28</w:t>
      </w:r>
      <w:r>
        <w:rPr>
          <w:sz w:val="24"/>
          <w:szCs w:val="24"/>
          <w:lang w:val="ro-RO"/>
        </w:rPr>
        <w:t xml:space="preserve"> pr. p.</w:t>
      </w:r>
      <w:r w:rsidR="00210651">
        <w:rPr>
          <w:sz w:val="24"/>
          <w:szCs w:val="24"/>
          <w:lang w:val="ro-RO"/>
        </w:rPr>
        <w:t xml:space="preserve">).  Simon Petru nu a fost singurul păcătos care „a ieşit afară şi a plâns cu amar” (Mat 26,75 ult. p.), care a cunoscut o iertare deplină şi a experimentat o reabilitare binecuvântată.  În împărăţia lui Dumnezeu vor fi multe izbucniri de mirare şi bucurie eternă.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VII/09/03/04/04</w:t>
      </w:r>
    </w:p>
    <w:p w:rsidR="00210651" w:rsidRPr="0034101A" w:rsidRDefault="00210651" w:rsidP="00210651">
      <w:pPr>
        <w:spacing w:line="240" w:lineRule="auto"/>
        <w:rPr>
          <w:sz w:val="20"/>
          <w:szCs w:val="20"/>
          <w:lang w:val="ro-RO"/>
        </w:rPr>
      </w:pPr>
      <w:r>
        <w:rPr>
          <w:sz w:val="24"/>
          <w:szCs w:val="24"/>
          <w:lang w:val="ro-RO"/>
        </w:rPr>
        <w:t>Michael Gehann s-a născut în comuna Laslea Mare (Grosslasseln), aproape de Sighişoara, la data de 11 martie 1893, într-o familie de credincioşi luterani.</w:t>
      </w:r>
      <w:r w:rsidR="00706466">
        <w:rPr>
          <w:rStyle w:val="FootnoteReference"/>
          <w:sz w:val="24"/>
          <w:szCs w:val="24"/>
          <w:lang w:val="ro-RO"/>
        </w:rPr>
        <w:footnoteReference w:id="405"/>
      </w:r>
      <w:r>
        <w:rPr>
          <w:sz w:val="24"/>
          <w:szCs w:val="24"/>
          <w:lang w:val="ro-RO"/>
        </w:rPr>
        <w:t xml:space="preserve">  Pentru că studia cu plăcere Sfânta Scriptură, părinţii l-au trimis la Seminarul Evanghelic din Sibiu.  Profesorii de acolo susţineau însă că Biblia nu poate fi Cuvântul lui Dumnezeu, deoarece este o culegere de legende evreieşti şi e plină de contradicţii.  Mirat de aceasta, Michael s-a limitat la citirea psalmilor, care îi plăceau foarte mult.  Doamna Thalmann, o veche adventistă din Laslea, i-a </w:t>
      </w:r>
      <w:r>
        <w:rPr>
          <w:sz w:val="24"/>
          <w:szCs w:val="24"/>
          <w:lang w:val="ro-RO"/>
        </w:rPr>
        <w:lastRenderedPageBreak/>
        <w:t xml:space="preserve">oferit o broşură cu privire la papalitate.  El a fost foarte impresionat de împlinirea exactă a vechilor profeţii şi acest lucru l-a convins de veracitatea şi inspiraţia Bibliei.  </w:t>
      </w:r>
      <w:r w:rsidR="0034101A">
        <w:rPr>
          <w:sz w:val="24"/>
          <w:szCs w:val="24"/>
          <w:lang w:val="ro-RO"/>
        </w:rPr>
        <w:tab/>
      </w:r>
      <w:r w:rsidR="00014133">
        <w:rPr>
          <w:sz w:val="24"/>
          <w:szCs w:val="24"/>
          <w:lang w:val="ro-RO"/>
        </w:rPr>
        <w:t xml:space="preserve"> </w:t>
      </w:r>
      <w:r w:rsidR="0034101A">
        <w:rPr>
          <w:sz w:val="20"/>
          <w:szCs w:val="20"/>
          <w:lang w:val="ro-RO"/>
        </w:rPr>
        <w:t>VII/09/03/04/05</w:t>
      </w:r>
    </w:p>
    <w:p w:rsidR="00210651" w:rsidRPr="0034101A" w:rsidRDefault="00210651" w:rsidP="00210651">
      <w:pPr>
        <w:spacing w:line="240" w:lineRule="auto"/>
        <w:rPr>
          <w:sz w:val="20"/>
          <w:szCs w:val="20"/>
          <w:lang w:val="ro-RO"/>
        </w:rPr>
      </w:pPr>
      <w:r>
        <w:rPr>
          <w:sz w:val="24"/>
          <w:szCs w:val="24"/>
          <w:lang w:val="ro-RO"/>
        </w:rPr>
        <w:t xml:space="preserve">Când venea în vacanţă la Laslea, mergea pentru repararea îmbrăcăminţii la un croitor pe nume Dengel, care era adventist de ziua a şaptea.  Acesta îi vorbea despre credinţă în timp ce mânuia acul, iar fiica sa cea mai tânără, Juliane, citea textele indicate de tatăl ei în susţinerea punctelor de doctrină.  Întorcându-se la seminar, Michael a studiat cu sârguinţă Biblia şi i-a solicitat pe profesori să-i spună poziţia lor faţă de unele afirmaţii biblice.  </w:t>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VII/09/03/04/06</w:t>
      </w:r>
    </w:p>
    <w:p w:rsidR="00210651" w:rsidRPr="0034101A" w:rsidRDefault="00210651" w:rsidP="00210651">
      <w:pPr>
        <w:spacing w:line="240" w:lineRule="auto"/>
        <w:rPr>
          <w:sz w:val="20"/>
          <w:szCs w:val="20"/>
          <w:lang w:val="ro-RO"/>
        </w:rPr>
      </w:pPr>
      <w:r>
        <w:rPr>
          <w:sz w:val="24"/>
          <w:szCs w:val="24"/>
          <w:lang w:val="ro-RO"/>
        </w:rPr>
        <w:t xml:space="preserve">Biserica Evanghelică din Transilvania obişnuia să-i folosească pe absolvenţii seminarului ca profesori în şcolile germane  de cultură generală, înainte de a-i angaja ca pastori.  Datorită acestei practici, Michael Gehann a lucrat mai întâi ca profesor în Sântioana (Johannisdorf), apoi în Rupea (Reps).  Tot în Rupea, a fost hirotonisit ca pastor şi a primit o parohie în localitatea Dacia (Stein).  În oraşul Rupea, a făcut cunoştinţă cu Hermine Tomp, cu care s-a căsătorit la data de 24 aprilie 1920.  Imediat după aceea, Michael a refuzat poziţia de pastor în localitatea Dacia şi, atât dânsul cât şi soţia sa, şi-au anunţat retragerea din Biserica Evanghelică.  S-au mutat apoi la Sibiu, unde au fost botezaţi de predicatorul adventist Wegner în anul 1920.  </w:t>
      </w:r>
      <w:r w:rsidR="0034101A">
        <w:rPr>
          <w:sz w:val="24"/>
          <w:szCs w:val="24"/>
          <w:lang w:val="ro-RO"/>
        </w:rPr>
        <w:t xml:space="preserve">      </w:t>
      </w:r>
      <w:r w:rsidR="0034101A">
        <w:rPr>
          <w:sz w:val="20"/>
          <w:szCs w:val="20"/>
          <w:lang w:val="ro-RO"/>
        </w:rPr>
        <w:t>VII/09/03/04/07</w:t>
      </w:r>
    </w:p>
    <w:p w:rsidR="00210651" w:rsidRPr="0034101A" w:rsidRDefault="00210651" w:rsidP="00210651">
      <w:pPr>
        <w:spacing w:line="240" w:lineRule="auto"/>
        <w:rPr>
          <w:sz w:val="20"/>
          <w:szCs w:val="20"/>
          <w:lang w:val="ro-RO"/>
        </w:rPr>
      </w:pPr>
      <w:r>
        <w:rPr>
          <w:sz w:val="24"/>
          <w:szCs w:val="24"/>
          <w:lang w:val="ro-RO"/>
        </w:rPr>
        <w:t xml:space="preserve">După această dată, fratele Michael a devenit imediat predicator al Bisericii Adventiste de Ziua a Şaptea.  A fost mutat apoi la Arad şi, la scurt timp după aceea, la Ploieşti.  Când a fost înfiinţată Şcoala Misionară de la Focşani, dânsul a fost numit acolo profesor şi, mai târziu, când şcoala a fost mutată la Diciosânmartin, lângă Târnăveni, s-a mutat cu familia acolo pentru aceeaşi activitate.  Ulterior, a servit Biserica Adventistă în Frankfurt pe Main şi în Hamburg, Germania; în Hamburg, a lucrat la redacţie.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VII/09/03/04/08</w:t>
      </w:r>
    </w:p>
    <w:p w:rsidR="00DB3F94" w:rsidRPr="0034101A" w:rsidRDefault="00210651" w:rsidP="00DB3F94">
      <w:pPr>
        <w:spacing w:line="240" w:lineRule="auto"/>
        <w:rPr>
          <w:sz w:val="20"/>
          <w:szCs w:val="20"/>
          <w:lang w:val="ro-RO"/>
        </w:rPr>
      </w:pPr>
      <w:r>
        <w:rPr>
          <w:sz w:val="24"/>
          <w:szCs w:val="24"/>
          <w:lang w:val="ro-RO"/>
        </w:rPr>
        <w:t>În continuare, a condus misiunea din Slovacia şi Rusia Carpatică, cu sediul în Pressburg.  În 1935, a fost mutat la Reichenberg în S</w:t>
      </w:r>
      <w:r>
        <w:rPr>
          <w:sz w:val="24"/>
          <w:szCs w:val="24"/>
        </w:rPr>
        <w:t>u</w:t>
      </w:r>
      <w:r>
        <w:rPr>
          <w:sz w:val="24"/>
          <w:szCs w:val="24"/>
          <w:lang w:val="ro-RO"/>
        </w:rPr>
        <w:t>dettenland, unde a condus Conferinţa Boemiei de Nord.  În 1937, s-a întors la Sibiu.  Acolo</w:t>
      </w:r>
      <w:r w:rsidR="00E43B41">
        <w:rPr>
          <w:sz w:val="24"/>
          <w:szCs w:val="24"/>
          <w:lang w:val="ro-RO"/>
        </w:rPr>
        <w:t>,</w:t>
      </w:r>
      <w:r>
        <w:rPr>
          <w:sz w:val="24"/>
          <w:szCs w:val="24"/>
          <w:lang w:val="ro-RO"/>
        </w:rPr>
        <w:t xml:space="preserve"> a lucrat intensiv pentru câştigarea de suflete, predând lecturi biblice în familii, până la sfârşitul vieţii.  Într-o dimineaţă de Sabat din septembrie 1964, fratele Michael Gehann a încetat din viaţă, în urma unei lungi şi grele lupte cu cancerul.  (aici se încheie datel</w:t>
      </w:r>
      <w:r w:rsidR="007C37C4">
        <w:rPr>
          <w:sz w:val="24"/>
          <w:szCs w:val="24"/>
          <w:lang w:val="ro-RO"/>
        </w:rPr>
        <w:t xml:space="preserve">e preluate din cartea amintită la nota de subsol </w:t>
      </w:r>
      <w:r w:rsidR="001C5B8A">
        <w:rPr>
          <w:sz w:val="24"/>
          <w:szCs w:val="24"/>
          <w:lang w:val="ro-RO"/>
        </w:rPr>
        <w:t>406</w:t>
      </w:r>
      <w:r w:rsidR="007C37C4">
        <w:rPr>
          <w:sz w:val="24"/>
          <w:szCs w:val="24"/>
          <w:lang w:val="ro-RO"/>
        </w:rPr>
        <w:t>)</w:t>
      </w:r>
      <w:r>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DB3F94">
        <w:rPr>
          <w:sz w:val="24"/>
          <w:szCs w:val="24"/>
          <w:lang w:val="ro-RO"/>
        </w:rPr>
        <w:t xml:space="preserve">               </w:t>
      </w:r>
      <w:r w:rsidR="00DB3F94">
        <w:rPr>
          <w:sz w:val="20"/>
          <w:szCs w:val="20"/>
          <w:lang w:val="ro-RO"/>
        </w:rPr>
        <w:t>VII/09/03/04/09</w:t>
      </w:r>
    </w:p>
    <w:p w:rsidR="00210651" w:rsidRPr="0034101A" w:rsidRDefault="00210651" w:rsidP="00210651">
      <w:pPr>
        <w:spacing w:line="240" w:lineRule="auto"/>
        <w:rPr>
          <w:sz w:val="20"/>
          <w:szCs w:val="20"/>
          <w:lang w:val="ro-RO"/>
        </w:rPr>
      </w:pPr>
      <w:r>
        <w:rPr>
          <w:sz w:val="24"/>
          <w:szCs w:val="24"/>
          <w:lang w:val="ro-RO"/>
        </w:rPr>
        <w:t>În 1964, au trecut la odihna mormântului trei pastori care locuiau în oraşul Sibiu: Gheorghe Rădoi, în luna mai, Michael Gehann, în septembrie</w:t>
      </w:r>
      <w:r w:rsidR="00F65911">
        <w:rPr>
          <w:sz w:val="24"/>
          <w:szCs w:val="24"/>
          <w:lang w:val="ro-RO"/>
        </w:rPr>
        <w:t>,</w:t>
      </w:r>
      <w:r>
        <w:rPr>
          <w:sz w:val="24"/>
          <w:szCs w:val="24"/>
          <w:lang w:val="ro-RO"/>
        </w:rPr>
        <w:t xml:space="preserve"> ş</w:t>
      </w:r>
      <w:r w:rsidR="00DB3F94">
        <w:rPr>
          <w:sz w:val="24"/>
          <w:szCs w:val="24"/>
          <w:lang w:val="ro-RO"/>
        </w:rPr>
        <w:t>i Johann Prevlitz, în decembrie; am asistat la toate aceste înmormântări.</w:t>
      </w:r>
      <w:r>
        <w:rPr>
          <w:sz w:val="24"/>
          <w:szCs w:val="24"/>
          <w:lang w:val="ro-RO"/>
        </w:rPr>
        <w:t xml:space="preserve">  Fratele Prevlitz a predicat în septembrie la înmormântarea fratelui Gehann; mare a fost surpriza când fratele Prevlitz însuşi, la numai trei luni după aceea, a încetat din viaţă, fiind înmormântat în acelaşi cimitir.  În cartea amintită mai sus, este redat anul 1965 ca an al decesului fratelui Gehann, dar este o eroare.  Eu locuiam atunci în Sibiu şi îmi aduc foarte bine aminte de evenimentele anului 1964; în august, când fratele Gehann era foarte bolnav, discutam cu nişte pastori, în curtea </w:t>
      </w:r>
      <w:r w:rsidR="00DB3F94">
        <w:rPr>
          <w:sz w:val="24"/>
          <w:szCs w:val="24"/>
          <w:lang w:val="ro-RO"/>
        </w:rPr>
        <w:t xml:space="preserve">casei </w:t>
      </w:r>
      <w:r>
        <w:rPr>
          <w:sz w:val="24"/>
          <w:szCs w:val="24"/>
          <w:lang w:val="ro-RO"/>
        </w:rPr>
        <w:t>unde locuia familia Gehann, despre schimbări pe care populaţia spera că Gheorghiu-Dej le va face cu ocazia zilei de 23 august.  Acest conducător a murit în martie 1965, or fratele Gehann nu a încetat din viaţă du</w:t>
      </w:r>
      <w:r w:rsidR="00133EAE">
        <w:rPr>
          <w:sz w:val="24"/>
          <w:szCs w:val="24"/>
          <w:lang w:val="ro-RO"/>
        </w:rPr>
        <w:t>pă aceea, ci în anul precedent.</w:t>
      </w:r>
      <w:r w:rsidR="0034101A">
        <w:rPr>
          <w:sz w:val="24"/>
          <w:szCs w:val="24"/>
          <w:lang w:val="ro-RO"/>
        </w:rPr>
        <w:t xml:space="preserve"> </w:t>
      </w:r>
      <w:r w:rsidR="00DB3F94">
        <w:rPr>
          <w:sz w:val="24"/>
          <w:szCs w:val="24"/>
          <w:lang w:val="ro-RO"/>
        </w:rPr>
        <w:tab/>
      </w:r>
      <w:r w:rsidR="00DB3F94">
        <w:rPr>
          <w:sz w:val="24"/>
          <w:szCs w:val="24"/>
          <w:lang w:val="ro-RO"/>
        </w:rPr>
        <w:tab/>
      </w:r>
      <w:r w:rsidR="00DB3F94">
        <w:rPr>
          <w:sz w:val="24"/>
          <w:szCs w:val="24"/>
          <w:lang w:val="ro-RO"/>
        </w:rPr>
        <w:tab/>
      </w:r>
      <w:r w:rsidR="00DB3F94">
        <w:rPr>
          <w:sz w:val="24"/>
          <w:szCs w:val="24"/>
          <w:lang w:val="ro-RO"/>
        </w:rPr>
        <w:tab/>
      </w:r>
      <w:r w:rsidR="00DB3F94">
        <w:rPr>
          <w:sz w:val="24"/>
          <w:szCs w:val="24"/>
          <w:lang w:val="ro-RO"/>
        </w:rPr>
        <w:tab/>
      </w:r>
      <w:r w:rsidR="00DB3F94">
        <w:rPr>
          <w:sz w:val="24"/>
          <w:szCs w:val="24"/>
          <w:lang w:val="ro-RO"/>
        </w:rPr>
        <w:tab/>
      </w:r>
      <w:r w:rsidR="00DB3F94">
        <w:rPr>
          <w:sz w:val="24"/>
          <w:szCs w:val="24"/>
          <w:lang w:val="ro-RO"/>
        </w:rPr>
        <w:tab/>
      </w:r>
      <w:r w:rsidR="00DB3F94">
        <w:rPr>
          <w:sz w:val="24"/>
          <w:szCs w:val="24"/>
          <w:lang w:val="ro-RO"/>
        </w:rPr>
        <w:tab/>
      </w:r>
      <w:r w:rsidR="00DB3F94">
        <w:rPr>
          <w:sz w:val="24"/>
          <w:szCs w:val="24"/>
          <w:lang w:val="ro-RO"/>
        </w:rPr>
        <w:tab/>
        <w:t xml:space="preserve"> </w:t>
      </w:r>
      <w:r w:rsidR="0034101A">
        <w:rPr>
          <w:sz w:val="20"/>
          <w:szCs w:val="20"/>
          <w:lang w:val="ro-RO"/>
        </w:rPr>
        <w:t>VII/09/03/04/10</w:t>
      </w:r>
    </w:p>
    <w:p w:rsidR="00210651" w:rsidRPr="0034101A" w:rsidRDefault="00210651" w:rsidP="00210651">
      <w:pPr>
        <w:spacing w:line="240" w:lineRule="auto"/>
        <w:rPr>
          <w:sz w:val="20"/>
          <w:szCs w:val="20"/>
          <w:lang w:val="ro-RO"/>
        </w:rPr>
      </w:pPr>
      <w:r>
        <w:rPr>
          <w:sz w:val="24"/>
          <w:szCs w:val="24"/>
          <w:lang w:val="ro-RO"/>
        </w:rPr>
        <w:t>Fratele Michael Gehann era cunoscut ca un neobosit misionar la domiciliul celor interesaţi.  În localitatea Şeica Mare din judeţul Sibiu, se adunaseră</w:t>
      </w:r>
      <w:r w:rsidR="004800F3">
        <w:rPr>
          <w:sz w:val="24"/>
          <w:szCs w:val="24"/>
          <w:lang w:val="ro-RO"/>
        </w:rPr>
        <w:t>,</w:t>
      </w:r>
      <w:r>
        <w:rPr>
          <w:sz w:val="24"/>
          <w:szCs w:val="24"/>
          <w:lang w:val="ro-RO"/>
        </w:rPr>
        <w:t xml:space="preserve"> în casa unei surori adventiste de </w:t>
      </w:r>
      <w:r>
        <w:rPr>
          <w:sz w:val="24"/>
          <w:szCs w:val="24"/>
          <w:lang w:val="ro-RO"/>
        </w:rPr>
        <w:lastRenderedPageBreak/>
        <w:t>naţionalitate germană, o mulţime de persoane, aşa încât nu mai ajungeau scaunele, ci se şedea pe oriunde era posibil.  „Păcat că nu înţelegeţi limba germană”, a zis sora respectivă către o familie din aceeaşi localitate.  „Ne vizitează un domn de la Sibiu şi aşa frumos explică Scripturile sfinte.”  Nici persecuţiile şi nici vremea nefavorabilă nu-l puteau opri să-şi facă lucrarea.  Într-o seară ploua torenţial şi sufla un vânt puternic, aşa că soţia sa a zis: „Dragă, acum nu te poţi duce!”  La care dânsul a răspuns: „Nu pot lipsi, oamenii mă aşteaptă acolo!”  Şi s-a dus, casa era plină, iar aceştia fuseseră siguri ca va veni.</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VII/09/03/04/11</w:t>
      </w:r>
    </w:p>
    <w:p w:rsidR="00210651" w:rsidRPr="0034101A" w:rsidRDefault="00210651" w:rsidP="00210651">
      <w:pPr>
        <w:spacing w:line="240" w:lineRule="auto"/>
        <w:rPr>
          <w:sz w:val="20"/>
          <w:szCs w:val="20"/>
          <w:lang w:val="ro-RO"/>
        </w:rPr>
      </w:pPr>
      <w:r>
        <w:rPr>
          <w:sz w:val="24"/>
          <w:szCs w:val="24"/>
          <w:lang w:val="ro-RO"/>
        </w:rPr>
        <w:t xml:space="preserve">Într-o zi frumoasă de vară, fratele Gehann, de la gară până în localitatea Şeica Mare, a cules flori şi a format un buchet frumos, cu care s-a dus la familia Bucur, care nu înţelegea limba germană.  Aceştia au fost surprinşi de vizita sa şi de gestul frumos cu florile.  Aşa a început contactul cu familia aceea, care, după multe studii biblice şi suficientă chibzuire, a primit adevărul, aderând la Biserica Adventistă, părinţi, bunici şi toţi copiii, adică 5 fete şi 2 băieţi.  </w:t>
      </w:r>
      <w:r w:rsidR="0034101A">
        <w:rPr>
          <w:sz w:val="24"/>
          <w:szCs w:val="24"/>
          <w:lang w:val="ro-RO"/>
        </w:rPr>
        <w:t xml:space="preserve">                </w:t>
      </w:r>
      <w:r w:rsidR="0034101A">
        <w:rPr>
          <w:sz w:val="20"/>
          <w:szCs w:val="20"/>
          <w:lang w:val="ro-RO"/>
        </w:rPr>
        <w:t>VII/09/03/04/12</w:t>
      </w:r>
    </w:p>
    <w:p w:rsidR="00210651" w:rsidRPr="0034101A" w:rsidRDefault="00210651" w:rsidP="00210651">
      <w:pPr>
        <w:spacing w:line="240" w:lineRule="auto"/>
        <w:rPr>
          <w:sz w:val="20"/>
          <w:szCs w:val="20"/>
          <w:lang w:val="ro-RO"/>
        </w:rPr>
      </w:pPr>
      <w:r>
        <w:rPr>
          <w:sz w:val="24"/>
          <w:szCs w:val="24"/>
          <w:lang w:val="ro-RO"/>
        </w:rPr>
        <w:t>Făcea eforturi, uneori supraomeneşti, ca să le vorbească oamenilor despre Dumnezeu.  Uneori, călătorea cu bicicleta 45 de kilometri dus şi la fel înapoi spre casă.  Totul era pus în serviciul evangheliei.  Îşi respecta promisiunile, chiar dacă interveneau dificultăţi.  Sosea adesea udat de ploaie şi îngheţat; era normal ca atunci să se aştepte puţin până când era gata de predică.</w:t>
      </w:r>
      <w:r w:rsidR="0034101A">
        <w:rPr>
          <w:sz w:val="24"/>
          <w:szCs w:val="24"/>
          <w:lang w:val="ro-RO"/>
        </w:rPr>
        <w:t xml:space="preserve"> </w:t>
      </w:r>
      <w:r w:rsidR="0034101A">
        <w:rPr>
          <w:sz w:val="20"/>
          <w:szCs w:val="20"/>
          <w:lang w:val="ro-RO"/>
        </w:rPr>
        <w:t>VII/09/03/04/13</w:t>
      </w:r>
      <w:r>
        <w:rPr>
          <w:sz w:val="24"/>
          <w:szCs w:val="24"/>
          <w:lang w:val="ro-RO"/>
        </w:rPr>
        <w:t xml:space="preserve">  </w:t>
      </w:r>
    </w:p>
    <w:p w:rsidR="00210651" w:rsidRPr="0034101A" w:rsidRDefault="00210651" w:rsidP="00210651">
      <w:pPr>
        <w:spacing w:line="240" w:lineRule="auto"/>
        <w:rPr>
          <w:sz w:val="20"/>
          <w:szCs w:val="20"/>
          <w:lang w:val="ro-RO"/>
        </w:rPr>
      </w:pPr>
      <w:r>
        <w:rPr>
          <w:sz w:val="24"/>
          <w:szCs w:val="24"/>
          <w:lang w:val="ro-RO"/>
        </w:rPr>
        <w:t xml:space="preserve">Imediat după Cel de al Doilea Război Mondial, s-a implicat mai intens în lucrarea de evanghelizare.  Timp de doi ani a călătorit cu </w:t>
      </w:r>
      <w:r w:rsidR="00997818">
        <w:rPr>
          <w:sz w:val="24"/>
          <w:szCs w:val="24"/>
          <w:lang w:val="ro-RO"/>
        </w:rPr>
        <w:t>bicicleta la Kerz am Alt (Cârţa pe Olt</w:t>
      </w:r>
      <w:r>
        <w:rPr>
          <w:sz w:val="24"/>
          <w:szCs w:val="24"/>
          <w:lang w:val="ro-RO"/>
        </w:rPr>
        <w:t xml:space="preserve">) şi la Noul Român şi aşa au fost înfiinţate două comunităţi.  Obişnuia să aştepte în sate terminarea slujbei religioase şi, când ieşea lumea de la biserică, îi aduna undeva sub cerul liber pe cei interesaţi şi le vorbea despre a doua venire a lui Hristos.  A format grupe de studii biblice în diferite localităţi şi a continuat această muncă, neplătită de nimeni, neajutat de nimeni, neînţeles de toţi, până când a căzut bolnav la pat şi a încetat din viaţă.  Răspândirea adevărului reprezenta pasiunea sa şi ţinta supremă a vieţii sale.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VII/09/03/04/14</w:t>
      </w:r>
      <w:r>
        <w:rPr>
          <w:sz w:val="24"/>
          <w:szCs w:val="24"/>
          <w:lang w:val="ro-RO"/>
        </w:rPr>
        <w:t xml:space="preserve"> </w:t>
      </w:r>
    </w:p>
    <w:p w:rsidR="00210651" w:rsidRPr="0034101A" w:rsidRDefault="00210651" w:rsidP="00210651">
      <w:pPr>
        <w:spacing w:line="240" w:lineRule="auto"/>
        <w:rPr>
          <w:sz w:val="20"/>
          <w:szCs w:val="20"/>
          <w:lang w:val="ro-RO"/>
        </w:rPr>
      </w:pPr>
      <w:r>
        <w:rPr>
          <w:sz w:val="24"/>
          <w:szCs w:val="24"/>
          <w:lang w:val="ro-RO"/>
        </w:rPr>
        <w:t>Fratele Gehann ştia cum să se facă acceptat.  „Pacea să fie peste ca</w:t>
      </w:r>
      <w:r w:rsidR="001C5B8A">
        <w:rPr>
          <w:sz w:val="24"/>
          <w:szCs w:val="24"/>
          <w:lang w:val="ro-RO"/>
        </w:rPr>
        <w:t>sa aceasta”</w:t>
      </w:r>
      <w:r>
        <w:rPr>
          <w:sz w:val="24"/>
          <w:szCs w:val="24"/>
          <w:lang w:val="ro-RO"/>
        </w:rPr>
        <w:t xml:space="preserve"> era salutul său, în limba germană sau în limba română.  Vorbind cu românii, le aducea aminte de frumosul salut de primăvară, „Hristos a-nviat!”, la care se răspundea cu „adevărat a-nviat!”  Apoi arăta că Hristos nu doar a-nviat din morţi, ci S-a înălţat la cer şi a făgăduit că Se va întoarce în slava Tatălui, cu toţi sfinţii îngeri.  Urma o gamă întreagă de învăţături, conducându-i pe oameni la Hristos şi la adevărul Său revelat în Biblie.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VII/09/03/04/15</w:t>
      </w:r>
    </w:p>
    <w:p w:rsidR="00210651" w:rsidRPr="0034101A" w:rsidRDefault="00210651" w:rsidP="00210651">
      <w:pPr>
        <w:spacing w:line="240" w:lineRule="auto"/>
        <w:rPr>
          <w:sz w:val="20"/>
          <w:szCs w:val="20"/>
          <w:lang w:val="ro-RO"/>
        </w:rPr>
      </w:pPr>
      <w:r>
        <w:rPr>
          <w:sz w:val="24"/>
          <w:szCs w:val="24"/>
          <w:lang w:val="ro-RO"/>
        </w:rPr>
        <w:t>Putea vorbi cele trei limbi folosite în Transilvania, pe care le cunoştea în ordinea aceasta: germana, româna, maghiara.  Fiul său, Horst Gehann, care ne-a fost profesor de limba germană şi de muzică la Seminarul Teologic din Bucureşti, ne spunea odată că mama sa ştia şi îi putea spune soţului dimineaţa cu ce fel de oameni lucrase în ziua precedentă, după limba în care rostise unele cuvinte în timpul somnului.  Adică evanghelizare totală, de 24 de ore pe zi, pentru că evanghelia cea veşnică trebuia dusă la . . . orice limbă.</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VII/09/03/04/16</w:t>
      </w:r>
    </w:p>
    <w:p w:rsidR="00210651" w:rsidRPr="0034101A" w:rsidRDefault="00210651" w:rsidP="00210651">
      <w:pPr>
        <w:spacing w:line="240" w:lineRule="auto"/>
        <w:rPr>
          <w:sz w:val="20"/>
          <w:szCs w:val="20"/>
          <w:lang w:val="ro-RO"/>
        </w:rPr>
      </w:pPr>
      <w:r>
        <w:rPr>
          <w:sz w:val="24"/>
          <w:szCs w:val="24"/>
          <w:lang w:val="ro-RO"/>
        </w:rPr>
        <w:t xml:space="preserve">Era apreciat ca un misionar pasionat şi un excepţional câştigător de suflete, circa jumătate din membrii Comunităţii Sibiu (în 1963 aproape 200 de membri, din care aproximativ 70% erau saşi) fiind convertiţi în urma eforturilor sale.  Lucra cu oameni simpli, inclusiv cu cei dispreţuiţi </w:t>
      </w:r>
      <w:r>
        <w:rPr>
          <w:sz w:val="24"/>
          <w:szCs w:val="24"/>
          <w:lang w:val="ro-RO"/>
        </w:rPr>
        <w:lastRenderedPageBreak/>
        <w:t>de societate, dar existau prea puţini pastori evanghelici cu care să nu fi stat de vorbă, pentru a le aduce la cunoştinţă „întregul adevăr”.  Multe din studiile sale biblice în familii au fost înregistrate pe bandă de magnetofon şi transcrise ulterior, folosite de alţii în aşa măsură încât alte suflete au fost câştigate la credinţă.  „Prin ele vorbeşte</w:t>
      </w:r>
      <w:r w:rsidR="00F242B9">
        <w:rPr>
          <w:sz w:val="24"/>
          <w:szCs w:val="24"/>
          <w:lang w:val="ro-RO"/>
        </w:rPr>
        <w:t xml:space="preserve"> el încă, deşi este mort” (</w:t>
      </w:r>
      <w:r>
        <w:rPr>
          <w:sz w:val="24"/>
          <w:szCs w:val="24"/>
          <w:lang w:val="ro-RO"/>
        </w:rPr>
        <w:t xml:space="preserve">Evr 11,4 </w:t>
      </w:r>
      <w:r w:rsidR="00F242B9">
        <w:rPr>
          <w:sz w:val="24"/>
          <w:szCs w:val="24"/>
          <w:lang w:val="ro-RO"/>
        </w:rPr>
        <w:t xml:space="preserve"> </w:t>
      </w:r>
      <w:r>
        <w:rPr>
          <w:sz w:val="24"/>
          <w:szCs w:val="24"/>
          <w:lang w:val="ro-RO"/>
        </w:rPr>
        <w:t>ult. p.)</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VII/09/03/04/17</w:t>
      </w:r>
    </w:p>
    <w:p w:rsidR="00210651" w:rsidRPr="0034101A" w:rsidRDefault="00210651" w:rsidP="00210651">
      <w:pPr>
        <w:spacing w:line="240" w:lineRule="auto"/>
        <w:rPr>
          <w:sz w:val="20"/>
          <w:szCs w:val="20"/>
          <w:lang w:val="ro-RO"/>
        </w:rPr>
      </w:pPr>
      <w:r>
        <w:rPr>
          <w:sz w:val="24"/>
          <w:szCs w:val="24"/>
          <w:lang w:val="ro-RO"/>
        </w:rPr>
        <w:t>Îl vedeam adesea pe fratele Gehann în casa de rugăciune din Sibiu, strada Nicolae Teclu nr. 4.  Era foarte atent faţă de vizitatori.  Într-un timp</w:t>
      </w:r>
      <w:r w:rsidR="001C5B8A">
        <w:rPr>
          <w:sz w:val="24"/>
          <w:szCs w:val="24"/>
          <w:lang w:val="ro-RO"/>
        </w:rPr>
        <w:t>,</w:t>
      </w:r>
      <w:r>
        <w:rPr>
          <w:sz w:val="24"/>
          <w:szCs w:val="24"/>
          <w:lang w:val="ro-RO"/>
        </w:rPr>
        <w:t xml:space="preserve"> venea la adunare, adus de mână, un bărbat înalt, în vârstă, orb şi cu aparat auditiv.  Fratele Gehann se aşeza lângă dânsul şi îi explica lucrurile pe care nu le înţelegea, uneori fixându-i aparatul în ureche.  I-am văzut împreună şi la garderobă, unde continua să-i vorbească din Cuvântul lui Dumnezeu.  Nu ştiu ce s-a întâmplat cu bărbatul acela până la urmă, dar interesul neobosit al fratelui Gehann pentru orice persoană din afara bisericii era remarcabil.</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VII/09/03/04/18</w:t>
      </w:r>
    </w:p>
    <w:p w:rsidR="00210651" w:rsidRPr="008256E2" w:rsidRDefault="00210651" w:rsidP="00210651">
      <w:pPr>
        <w:spacing w:line="240" w:lineRule="auto"/>
        <w:rPr>
          <w:sz w:val="24"/>
          <w:szCs w:val="24"/>
          <w:lang w:val="ro-RO"/>
        </w:rPr>
      </w:pPr>
      <w:r>
        <w:rPr>
          <w:sz w:val="24"/>
          <w:szCs w:val="24"/>
          <w:lang w:val="ro-RO"/>
        </w:rPr>
        <w:t>L-am cunoscut personal pe fratele Michael Gehann şi întreaga familie, i-am vizitat uneori la domiciliu.  Şi-a ajutat întotdeauna soţia la orice muncă, până şi la spălat rufele, adică</w:t>
      </w:r>
      <w:r w:rsidR="008256E2">
        <w:rPr>
          <w:sz w:val="24"/>
          <w:szCs w:val="24"/>
          <w:lang w:val="ro-RO"/>
        </w:rPr>
        <w:t xml:space="preserve">, </w:t>
      </w:r>
      <w:r>
        <w:rPr>
          <w:sz w:val="24"/>
          <w:szCs w:val="24"/>
          <w:lang w:val="ro-RO"/>
        </w:rPr>
        <w:t>intelectualul prin excelenţă era şi harnic în gospodăria sa.  N</w:t>
      </w:r>
      <w:r w:rsidR="008256E2">
        <w:rPr>
          <w:sz w:val="24"/>
          <w:szCs w:val="24"/>
          <w:lang w:val="ro-RO"/>
        </w:rPr>
        <w:t>u l-am auzit niciodată ţinând o predică propriu-zisă</w:t>
      </w:r>
      <w:r>
        <w:rPr>
          <w:sz w:val="24"/>
          <w:szCs w:val="24"/>
          <w:lang w:val="ro-RO"/>
        </w:rPr>
        <w:t>, cu excepţia unei scurte cuvântări la o oră muzicală.  De ce nu predica?  Nu pentru că era în vârstă (avea 70 de ani când am început eu activitatea la Conferinţa Sibiu în iarna anului 1963), nici pentru că era suferind.  Pur şi simplu, accesul la amvon în anii aceia în Comunitatea Sibiu era rezervat numai unor persoane, chiar pentru unii angajaţi ai conferinţei erau restricţii, impuse în mod arbitrar de inspectorul local al Departamentului Cultelor, domnul Moldovan, un om care părea sau pretindea a fi cumsecade, dar urmărea cu loialitate politica vremii.  Am fost ales membru în comitetul Comunităţii Sibiu şi aşa am putut predica.</w:t>
      </w:r>
      <w:r w:rsidR="008256E2">
        <w:rPr>
          <w:sz w:val="24"/>
          <w:szCs w:val="24"/>
          <w:lang w:val="ro-RO"/>
        </w:rPr>
        <w:t xml:space="preserve"> </w:t>
      </w:r>
      <w:r w:rsidR="0034101A">
        <w:rPr>
          <w:sz w:val="20"/>
          <w:szCs w:val="20"/>
          <w:lang w:val="ro-RO"/>
        </w:rPr>
        <w:t>VII/09/03/04/19</w:t>
      </w:r>
    </w:p>
    <w:p w:rsidR="00210651" w:rsidRPr="0034101A" w:rsidRDefault="00210651" w:rsidP="00210651">
      <w:pPr>
        <w:spacing w:line="240" w:lineRule="auto"/>
        <w:rPr>
          <w:sz w:val="20"/>
          <w:szCs w:val="20"/>
          <w:lang w:val="ro-RO"/>
        </w:rPr>
      </w:pPr>
      <w:r>
        <w:rPr>
          <w:sz w:val="24"/>
          <w:szCs w:val="24"/>
          <w:lang w:val="ro-RO"/>
        </w:rPr>
        <w:t>Prin urmare, l-am auzit predicând numai atunci, la ora aceea muzicală.  A citit şi a insistat cu textul din Isaia 43,24,</w:t>
      </w:r>
      <w:r w:rsidR="008256E2">
        <w:rPr>
          <w:sz w:val="24"/>
          <w:szCs w:val="24"/>
          <w:lang w:val="ro-RO"/>
        </w:rPr>
        <w:t xml:space="preserve"> ulima parte,</w:t>
      </w:r>
      <w:r>
        <w:rPr>
          <w:sz w:val="24"/>
          <w:szCs w:val="24"/>
          <w:lang w:val="ro-RO"/>
        </w:rPr>
        <w:t xml:space="preserve"> unde Domnul zice: „Tu M-ai chinuit cu păcatele tale</w:t>
      </w:r>
      <w:r w:rsidR="008256E2">
        <w:rPr>
          <w:sz w:val="24"/>
          <w:szCs w:val="24"/>
          <w:lang w:val="ro-RO"/>
        </w:rPr>
        <w:t>, M-ai obosit cu nelegiuirile tale</w:t>
      </w:r>
      <w:r>
        <w:rPr>
          <w:sz w:val="24"/>
          <w:szCs w:val="24"/>
          <w:lang w:val="ro-RO"/>
        </w:rPr>
        <w:t xml:space="preserve">!”  Plângea, era omul conştient de necesitatea absolută a harului iertător în viaţa sa şi a oricărui muritor. </w:t>
      </w:r>
      <w:r w:rsidR="008256E2">
        <w:rPr>
          <w:sz w:val="24"/>
          <w:szCs w:val="24"/>
          <w:lang w:val="ro-RO"/>
        </w:rPr>
        <w:tab/>
      </w:r>
      <w:r w:rsidR="008256E2">
        <w:rPr>
          <w:sz w:val="24"/>
          <w:szCs w:val="24"/>
          <w:lang w:val="ro-RO"/>
        </w:rPr>
        <w:tab/>
      </w:r>
      <w:r w:rsidR="008256E2">
        <w:rPr>
          <w:sz w:val="24"/>
          <w:szCs w:val="24"/>
          <w:lang w:val="ro-RO"/>
        </w:rPr>
        <w:tab/>
      </w:r>
      <w:r w:rsidR="008256E2">
        <w:rPr>
          <w:sz w:val="24"/>
          <w:szCs w:val="24"/>
          <w:lang w:val="ro-RO"/>
        </w:rPr>
        <w:tab/>
      </w:r>
      <w:r w:rsidR="008256E2">
        <w:rPr>
          <w:sz w:val="24"/>
          <w:szCs w:val="24"/>
          <w:lang w:val="ro-RO"/>
        </w:rPr>
        <w:tab/>
      </w:r>
      <w:r w:rsidR="008256E2">
        <w:rPr>
          <w:sz w:val="24"/>
          <w:szCs w:val="24"/>
          <w:lang w:val="ro-RO"/>
        </w:rPr>
        <w:tab/>
        <w:t xml:space="preserve"> </w:t>
      </w:r>
      <w:r w:rsidR="0034101A">
        <w:rPr>
          <w:sz w:val="20"/>
          <w:szCs w:val="20"/>
          <w:lang w:val="ro-RO"/>
        </w:rPr>
        <w:t>VII/09/03/04/20</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Totuşi, fratele Gehann a predicat altfel şi anume, ca traducător din limba română în limba germană.  L-am solicitat de mai multe ori şi niciodată nu m-a refuzat.  Cred că ascultătorului neavizat îi era greu să ştie cine era vorbitorul şi cine era traducătorul sau poate că nu îi era greu.  Oricât de slab m-aş fi simţit în vorbirea mea, lucrarea de traducere efectuată de fratele Gehann îmi dădea aripi, mă însufleţea, astfel încât simţeam că am mai multă putere decât când începusem.  Nu puteam aprecia perfect exactitatea traducerii, dar modul în care se avânta, entuziasmul pus la lucru înflăcăra întreaga prezentare.  Îmi plăcea să-l am alături.  Nu ştiu, totuşi, de ce, după o predică, dânsul mi-a spus: „Îmi place că dumneata ai o metodă!”  Nu ştiu, pentru că nu eram chiar convins că fac mare lucru, dar e adevărat că îmi lucram cu sârguinţă predicile şi le scriam.  Oricum, m-a impresionat umilinţa sa, un om cu o îndelungată experienţă amvonistică, în timp ce eu eram doar un începător.</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VII/09/03/04/21</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 xml:space="preserve">Unul dintre tinerii Comunităţii Sibiu (tânăr când mă aflam eu acolo, între 1963-1969), care mai târziu a studiat teologia la Darmstadt şi a slujit ca pastor în Germania până când a ieşit la </w:t>
      </w:r>
      <w:r>
        <w:rPr>
          <w:sz w:val="24"/>
          <w:szCs w:val="24"/>
          <w:lang w:val="ro-RO"/>
        </w:rPr>
        <w:lastRenderedPageBreak/>
        <w:t>pensie, îmi povestea o experienţă din anii adolescenţei sale.  Pregătise un program muzical despre suferinţele, moartea şi învierea Domnului, program bine alcătuit, cu muzică, poezii şi o cuvântare.  Timpul sosea şi vorbitorul nu se arătase</w:t>
      </w:r>
      <w:r w:rsidR="00751419">
        <w:rPr>
          <w:sz w:val="24"/>
          <w:szCs w:val="24"/>
          <w:lang w:val="ro-RO"/>
        </w:rPr>
        <w:t>.  Intrat în panică, acest tânăr</w:t>
      </w:r>
      <w:r>
        <w:rPr>
          <w:sz w:val="24"/>
          <w:szCs w:val="24"/>
          <w:lang w:val="ro-RO"/>
        </w:rPr>
        <w:t xml:space="preserve"> s-a dus la fratele Michael Gehann, care şedea la balcon şi i-a şoptit: „Unchiu’ Gehann, noi trebuie să începem, dar vorbitorul nu a apărut.  Ne puteţi ajuta?”  La care fratele Gehann a întrebat: „Cum?  Acum îmi spui?  Da e târziu! . . .  Când vine rândul cuvântării?  Să vedem, poate reuşim ceva.”  A ţinut predica, atât de mişcătoare încât niciun ochi nu a rămas neumezit. </w:t>
      </w:r>
      <w:r w:rsidR="0034101A">
        <w:rPr>
          <w:sz w:val="24"/>
          <w:szCs w:val="24"/>
          <w:lang w:val="ro-RO"/>
        </w:rPr>
        <w:t xml:space="preserve"> </w:t>
      </w:r>
      <w:r w:rsidR="0034101A">
        <w:rPr>
          <w:sz w:val="20"/>
          <w:szCs w:val="20"/>
          <w:lang w:val="ro-RO"/>
        </w:rPr>
        <w:t>VII/09/03/04/22</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 xml:space="preserve">Predica plin de viaţă, cu ilustraţii bune.  Nu era plictisitor şi vorbea liber, cu voce puternică.  Odată, i-a tradus pastorului C. C., care avea o voce slabă.  După predică, sora Gehann i-a spus soţului dânsei: „Astăzi ai vorbit încet” (adică nu tare).  Iar dânsul a întrebat mirat: „Cum, astăzi am vorbit încet?”  Întorcându-se, a zis către cei ce se aflau alături: „Inchipuiţi-vă, am vorbit odată încet!”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VII/09/03/04/23</w:t>
      </w:r>
    </w:p>
    <w:p w:rsidR="00210651" w:rsidRDefault="00210651" w:rsidP="00210651">
      <w:pPr>
        <w:spacing w:line="240" w:lineRule="auto"/>
        <w:rPr>
          <w:sz w:val="24"/>
          <w:szCs w:val="24"/>
          <w:lang w:val="ro-RO"/>
        </w:rPr>
      </w:pPr>
      <w:r>
        <w:rPr>
          <w:sz w:val="24"/>
          <w:szCs w:val="24"/>
          <w:lang w:val="ro-RO"/>
        </w:rPr>
        <w:t>Predicile sale erau foarte bine gândite şi întemeiate în mod solid pe Scripturi.  Erau clare şi convingătoare.  Deşi studiase mai întâi teologia evanghelică şi poseda cunoştinţe vaste, nu vorbea peste capetele oamenilor, ci pe înţelesul lor.  Iar studiile biblice le avea pe toate în cap; aşa cum aprecia cineva: „Mi se părea că e o concordanţă umblătoare!”  Aceeaşi persoană zicea: „Eram mic, prin anii 1946-48</w:t>
      </w:r>
      <w:r w:rsidR="001C5B8A">
        <w:rPr>
          <w:sz w:val="24"/>
          <w:szCs w:val="24"/>
          <w:lang w:val="ro-RO"/>
        </w:rPr>
        <w:t>,</w:t>
      </w:r>
      <w:r>
        <w:rPr>
          <w:sz w:val="24"/>
          <w:szCs w:val="24"/>
          <w:lang w:val="ro-RO"/>
        </w:rPr>
        <w:t xml:space="preserve"> şi ştiu că marţi seara ţinea o predică în româneşte, iar miercuri seara una în limba germană.  Una din cântările sale preferate era: ‚Nu mă trece cu vederea . . .’  Ultima sa predică a fost despre harul divin.” </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VII/09/03/04/24</w:t>
      </w:r>
    </w:p>
    <w:p w:rsidR="00210651" w:rsidRDefault="00210651" w:rsidP="00210651">
      <w:pPr>
        <w:spacing w:line="240" w:lineRule="auto"/>
        <w:rPr>
          <w:sz w:val="24"/>
          <w:szCs w:val="24"/>
          <w:lang w:val="ro-RO"/>
        </w:rPr>
      </w:pPr>
      <w:r>
        <w:rPr>
          <w:sz w:val="24"/>
          <w:szCs w:val="24"/>
          <w:lang w:val="ro-RO"/>
        </w:rPr>
        <w:t xml:space="preserve">Nu-şi scria notiţe elaborate pentru predici, fiecare fiind imprimată cu precizie şi claritate în creierul său.  Aşa se face că nu au rămas de la dânsul manuscrise de predici.  De altfel, dispreţuia predicile scrise; dacă un vorbitor apărea la amvon cu notiţe (în afară de citate), dânsul considera că a făcut o pregătire superficială.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VII/09/03/04/25</w:t>
      </w:r>
    </w:p>
    <w:p w:rsidR="00210651" w:rsidRDefault="00210651" w:rsidP="00210651">
      <w:pPr>
        <w:spacing w:line="240" w:lineRule="auto"/>
        <w:rPr>
          <w:sz w:val="24"/>
          <w:szCs w:val="24"/>
          <w:lang w:val="ro-RO"/>
        </w:rPr>
      </w:pPr>
      <w:r>
        <w:rPr>
          <w:sz w:val="24"/>
          <w:szCs w:val="24"/>
          <w:lang w:val="ro-RO"/>
        </w:rPr>
        <w:t>Nu am găsit nici articole scrise de dânsul şi publicate în reviste, de aceea m-am văzut silit să apelez la o a treia metodă de a intercepta şi reda modul său de gândire şi de exprimare: folosindu-mă de o carte scrisă de fratele Michael Gehann, din care am selecţionat unele capitole.</w:t>
      </w:r>
      <w:r w:rsidR="00DE1A75">
        <w:rPr>
          <w:rStyle w:val="FootnoteReference"/>
          <w:sz w:val="24"/>
          <w:szCs w:val="24"/>
          <w:lang w:val="ro-RO"/>
        </w:rPr>
        <w:footnoteReference w:id="406"/>
      </w:r>
      <w:r>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7C1DA8">
        <w:rPr>
          <w:sz w:val="24"/>
          <w:szCs w:val="24"/>
          <w:lang w:val="ro-RO"/>
        </w:rPr>
        <w:t xml:space="preserve">  </w:t>
      </w:r>
      <w:r w:rsidR="007C1DA8">
        <w:rPr>
          <w:sz w:val="24"/>
          <w:szCs w:val="24"/>
          <w:lang w:val="ro-RO"/>
        </w:rPr>
        <w:tab/>
      </w:r>
      <w:r w:rsidR="007C1DA8">
        <w:rPr>
          <w:sz w:val="24"/>
          <w:szCs w:val="24"/>
          <w:lang w:val="ro-RO"/>
        </w:rPr>
        <w:tab/>
      </w:r>
      <w:r w:rsidR="007C1DA8">
        <w:rPr>
          <w:sz w:val="24"/>
          <w:szCs w:val="24"/>
          <w:lang w:val="ro-RO"/>
        </w:rPr>
        <w:tab/>
        <w:t xml:space="preserve"> </w:t>
      </w:r>
      <w:r w:rsidR="0034101A">
        <w:rPr>
          <w:sz w:val="20"/>
          <w:szCs w:val="20"/>
          <w:lang w:val="ro-RO"/>
        </w:rPr>
        <w:t>VII/09/03/04/26</w:t>
      </w:r>
    </w:p>
    <w:p w:rsidR="00210651" w:rsidRDefault="00210651" w:rsidP="00210651">
      <w:pPr>
        <w:spacing w:line="240" w:lineRule="auto"/>
        <w:rPr>
          <w:sz w:val="24"/>
          <w:szCs w:val="24"/>
          <w:lang w:val="ro-RO"/>
        </w:rPr>
      </w:pPr>
      <w:r>
        <w:rPr>
          <w:sz w:val="24"/>
          <w:szCs w:val="24"/>
          <w:lang w:val="ro-RO"/>
        </w:rPr>
        <w:t xml:space="preserve">Propriu-zis, cartea a cunoscut o lungă metamorfoză.  A fost mai întâi o ediţie nededicată publicării, adică o adnotare a ideilor sale aşa cum le prezentase la studii biblice în familii.  Cu alte cuvinte, studiile sale biblice spontane le aşternea acum în scris.  În această primă formă, materialul este valoros, pentru că ţine loc, cu succes, de dispoziţii de predici.  Într-o nouă fază, fratele Michael Gehann a reluat cursul gândurilor şi l-a completat cu citate, studii, răspunsuri, abordări polemice împotriva denaturării învăţăturilor Bibliei prin teologia îndopată cu geologie, paleontologie, biologie, aşa cum le vedeau în mod eronat evoluţioniştii şi cum au fost preluate în mod regretabil </w:t>
      </w:r>
      <w:r w:rsidR="007C1DA8">
        <w:rPr>
          <w:sz w:val="24"/>
          <w:szCs w:val="24"/>
          <w:lang w:val="ro-RO"/>
        </w:rPr>
        <w:t>de autorii care întreprindeau cercetarea Bibliei prin metoda criticii înalte</w:t>
      </w:r>
      <w:r>
        <w:rPr>
          <w:sz w:val="24"/>
          <w:szCs w:val="24"/>
          <w:lang w:val="ro-RO"/>
        </w:rPr>
        <w:t xml:space="preserve">, numită mai târziu istoric-critică.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VII/09/03/04/27</w:t>
      </w:r>
    </w:p>
    <w:p w:rsidR="00210651" w:rsidRDefault="00210651" w:rsidP="00210651">
      <w:pPr>
        <w:spacing w:line="240" w:lineRule="auto"/>
        <w:rPr>
          <w:sz w:val="24"/>
          <w:szCs w:val="24"/>
          <w:lang w:val="ro-RO"/>
        </w:rPr>
      </w:pPr>
      <w:r>
        <w:rPr>
          <w:sz w:val="24"/>
          <w:szCs w:val="24"/>
          <w:lang w:val="ro-RO"/>
        </w:rPr>
        <w:lastRenderedPageBreak/>
        <w:t>Din cele două faze ale materialului produs de autor, fiul său, Roland Gehann, a făcut ulterior, la mult timp după moartea fratelui Michael Gehann, o prelucrare atentă, pentru a se rămâne la scopul iniţial de transmitere a doctrinelor Sfintei Scripturi în forma lor simplă, accesibilă tuturor cititorilor.  Am putea spune, deci, că în această carte avem ascunse predici ale fratelui Geha</w:t>
      </w:r>
      <w:r w:rsidR="00F207C5">
        <w:rPr>
          <w:sz w:val="24"/>
          <w:szCs w:val="24"/>
          <w:lang w:val="ro-RO"/>
        </w:rPr>
        <w:t>nn, din care am selecţionat trei</w:t>
      </w:r>
      <w:r>
        <w:rPr>
          <w:sz w:val="24"/>
          <w:szCs w:val="24"/>
          <w:lang w:val="ro-RO"/>
        </w:rPr>
        <w:t xml:space="preserve"> şi le-</w:t>
      </w:r>
      <w:r w:rsidR="00022E79">
        <w:rPr>
          <w:sz w:val="24"/>
          <w:szCs w:val="24"/>
          <w:lang w:val="ro-RO"/>
        </w:rPr>
        <w:t xml:space="preserve">am inclus la </w:t>
      </w:r>
      <w:r w:rsidR="0032105D">
        <w:rPr>
          <w:sz w:val="24"/>
          <w:szCs w:val="24"/>
          <w:lang w:val="ro-RO"/>
        </w:rPr>
        <w:t>subcapitolul</w:t>
      </w:r>
      <w:r w:rsidR="00022E79">
        <w:rPr>
          <w:sz w:val="24"/>
          <w:szCs w:val="24"/>
          <w:lang w:val="ro-RO"/>
        </w:rPr>
        <w:t xml:space="preserve"> IX/02, „A</w:t>
      </w:r>
      <w:r w:rsidR="0032105D">
        <w:rPr>
          <w:sz w:val="24"/>
          <w:szCs w:val="24"/>
          <w:lang w:val="ro-RO"/>
        </w:rPr>
        <w:t>nexe la capitolul VII”</w:t>
      </w:r>
      <w:r w:rsidR="00022E79">
        <w:rPr>
          <w:sz w:val="24"/>
          <w:szCs w:val="24"/>
          <w:lang w:val="ro-RO"/>
        </w:rPr>
        <w:t>, subdiviziunea IX/02/02/04.</w:t>
      </w:r>
      <w:r>
        <w:rPr>
          <w:sz w:val="24"/>
          <w:szCs w:val="24"/>
          <w:lang w:val="ro-RO"/>
        </w:rPr>
        <w:t xml:space="preserve">  </w:t>
      </w:r>
      <w:r w:rsidR="0032105D">
        <w:rPr>
          <w:sz w:val="24"/>
          <w:szCs w:val="24"/>
          <w:lang w:val="ro-RO"/>
        </w:rPr>
        <w:tab/>
      </w:r>
      <w:r w:rsidR="0032105D">
        <w:rPr>
          <w:sz w:val="24"/>
          <w:szCs w:val="24"/>
          <w:lang w:val="ro-RO"/>
        </w:rPr>
        <w:tab/>
      </w:r>
      <w:r w:rsidR="0032105D">
        <w:rPr>
          <w:sz w:val="24"/>
          <w:szCs w:val="24"/>
          <w:lang w:val="ro-RO"/>
        </w:rPr>
        <w:tab/>
      </w:r>
      <w:r w:rsidR="0032105D">
        <w:rPr>
          <w:sz w:val="24"/>
          <w:szCs w:val="24"/>
          <w:lang w:val="ro-RO"/>
        </w:rPr>
        <w:tab/>
      </w:r>
      <w:r w:rsidR="0032105D">
        <w:rPr>
          <w:sz w:val="24"/>
          <w:szCs w:val="24"/>
          <w:lang w:val="ro-RO"/>
        </w:rPr>
        <w:tab/>
      </w:r>
      <w:r w:rsidR="0032105D">
        <w:rPr>
          <w:sz w:val="24"/>
          <w:szCs w:val="24"/>
          <w:lang w:val="ro-RO"/>
        </w:rPr>
        <w:tab/>
      </w:r>
      <w:r w:rsidR="0032105D">
        <w:rPr>
          <w:sz w:val="24"/>
          <w:szCs w:val="24"/>
          <w:lang w:val="ro-RO"/>
        </w:rPr>
        <w:tab/>
      </w:r>
      <w:r w:rsidR="0032105D">
        <w:rPr>
          <w:sz w:val="24"/>
          <w:szCs w:val="24"/>
          <w:lang w:val="ro-RO"/>
        </w:rPr>
        <w:tab/>
        <w:t xml:space="preserve"> </w:t>
      </w:r>
      <w:r w:rsidR="0034101A">
        <w:rPr>
          <w:sz w:val="20"/>
          <w:szCs w:val="20"/>
          <w:lang w:val="ro-RO"/>
        </w:rPr>
        <w:t>VII/09/03/04/28</w:t>
      </w:r>
    </w:p>
    <w:p w:rsidR="00210651" w:rsidRDefault="00210651" w:rsidP="00210651">
      <w:pPr>
        <w:spacing w:line="240" w:lineRule="auto"/>
        <w:rPr>
          <w:sz w:val="24"/>
          <w:szCs w:val="24"/>
          <w:lang w:val="ro-RO"/>
        </w:rPr>
      </w:pPr>
      <w:r>
        <w:rPr>
          <w:sz w:val="24"/>
          <w:szCs w:val="24"/>
          <w:lang w:val="ro-RO"/>
        </w:rPr>
        <w:t>Mulţi credincioşi adventişti de ziua a şaptea au amintiri preţioase despre întâlnirile cu fratele Michael Gehann şi despre lucrarea sa.  Iată cum descrie un adventist de ziua a şaptea din satul Seleuş, din apropiere de Sighişoara, prima sa întâlnire cu fratele Michael Gehann:</w:t>
      </w:r>
      <w:r w:rsidR="0034101A">
        <w:rPr>
          <w:sz w:val="24"/>
          <w:szCs w:val="24"/>
          <w:lang w:val="ro-RO"/>
        </w:rPr>
        <w:t xml:space="preserve"> </w:t>
      </w:r>
      <w:r w:rsidR="0034101A">
        <w:rPr>
          <w:sz w:val="20"/>
          <w:szCs w:val="20"/>
          <w:lang w:val="ro-RO"/>
        </w:rPr>
        <w:t>VII/09/03/04/29</w:t>
      </w:r>
    </w:p>
    <w:p w:rsidR="00210651" w:rsidRDefault="00210651" w:rsidP="00210651">
      <w:pPr>
        <w:spacing w:line="240" w:lineRule="auto"/>
        <w:rPr>
          <w:sz w:val="24"/>
          <w:szCs w:val="24"/>
          <w:lang w:val="ro-RO"/>
        </w:rPr>
      </w:pPr>
      <w:r>
        <w:rPr>
          <w:sz w:val="24"/>
          <w:szCs w:val="24"/>
          <w:lang w:val="ro-RO"/>
        </w:rPr>
        <w:t>„Eram tânăr, abia întors din armată, când am fost invitat la Dumbrăveni la o întâlnire de tineret.  Era o întâlnire internaţională.  Predica a fost redată în trei limbi – română, germană şi maghiară.  A fost anunţat predicatorul: Michael Gehann.  Acum se afla în faţa mea acel bărbat despre care deja auzisem câte ceva.  Fusese pastor evanghelic, convertit în mod minunat, împreună cu soţia sa, la credinţa adventistă de ziua a şaptea.  Până astăzi păstrez în minte prima sa predică auzită de mine şi am repetat-o mereu.  A fost o cuvântare sub puterea deplină a Duhului Sfânt, numai astfel nu se uită o predică!  Ce fel de persoană sta acolo înaintea noastră?  Purta sandale, pantaloni cam uzaţi, o haină, cămaşă albă şi cravată, dar o faţă luminoasă cu o privire prietenoasă, cu păr cărunt.  Nu părea un om avut, dar era plin de îndrăzneală şi de putere.</w:t>
      </w:r>
      <w:r w:rsidR="0034101A">
        <w:rPr>
          <w:sz w:val="24"/>
          <w:szCs w:val="24"/>
          <w:lang w:val="ro-RO"/>
        </w:rPr>
        <w:t xml:space="preserve"> </w:t>
      </w:r>
      <w:r w:rsidR="0034101A">
        <w:rPr>
          <w:sz w:val="20"/>
          <w:szCs w:val="20"/>
          <w:lang w:val="ro-RO"/>
        </w:rPr>
        <w:t>VII/09/03/04/30</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 xml:space="preserve">„A deschis Biblia la Luca 15 şi a citit cu vocea sa puternică parabolele.  Aşteptam încordat să văd ce va zice.  Când a citit textele, a zis: ‚Acestea sunt cuvintele viului Dumnezeu.  În lumea aceasta există numai oameni pierduţi, chiar întreaga lume este pierdută!’ </w:t>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VII/09/03/04/31</w:t>
      </w:r>
    </w:p>
    <w:p w:rsidR="00210651" w:rsidRDefault="00210651" w:rsidP="00210651">
      <w:pPr>
        <w:spacing w:line="240" w:lineRule="auto"/>
        <w:rPr>
          <w:sz w:val="24"/>
          <w:szCs w:val="24"/>
          <w:lang w:val="ro-RO"/>
        </w:rPr>
      </w:pPr>
      <w:r>
        <w:rPr>
          <w:sz w:val="24"/>
          <w:szCs w:val="24"/>
          <w:lang w:val="ro-RO"/>
        </w:rPr>
        <w:t>„</w:t>
      </w:r>
      <w:r w:rsidR="0032105D">
        <w:rPr>
          <w:sz w:val="24"/>
          <w:szCs w:val="24"/>
          <w:lang w:val="ro-RO"/>
        </w:rPr>
        <w:t>’</w:t>
      </w:r>
      <w:r>
        <w:rPr>
          <w:sz w:val="24"/>
          <w:szCs w:val="24"/>
          <w:lang w:val="ro-RO"/>
        </w:rPr>
        <w:t>Nu există sub cer decât un nume prin care putem fi mântuiţi, numele Isus Hristos.  El zice despre Sine: ‚Eu sunt calea . . .’  ‚Ascultaţi, învăţători de orientare pluralistică: este aceasta intoleranţă?  Este acesta absolutism?  Da, este!  Şi pe drept cuvânt.  Pentru că El a plătit pentru noi cu sângele Său.  Faceţi şi voi lucrul acesta, mântuitori falşi!’  A urmat o prezentare captivantă a mântuirii noastre realizate pe Golgota.  Mi-au venit lacrimi în ochi şi erau şi alţii mişcaţi.  S-a ocupat apoi în mod amănunţit de cele trei categorii de oameni pierduţi.  Oaia îl reprezintă pe omul pierdut în prăpăstii şi mizerii sufleteşti din care nu se poate scăpa şi nu se mai poate întoarce la turmă.  Păstorul cel bun o caută, el caută fiecare oaie pierdută şi o aduce acasă.  Drahma este un simbol pentru sufletele pierdute, care nu ştiu că se află în gunoi şi în mocirlă.  Pentru Isus, ei nu sunt irecuperabili.  El îi caută, îi ridică şi îi duce aco</w:t>
      </w:r>
      <w:r w:rsidR="00D438B5">
        <w:rPr>
          <w:sz w:val="24"/>
          <w:szCs w:val="24"/>
          <w:lang w:val="ro-RO"/>
        </w:rPr>
        <w:t>lo unde aparţin şi împreună cu E</w:t>
      </w:r>
      <w:r>
        <w:rPr>
          <w:sz w:val="24"/>
          <w:szCs w:val="24"/>
          <w:lang w:val="ro-RO"/>
        </w:rPr>
        <w:t xml:space="preserve">l se bucură cerul întreg.  Nu există pierzanie pe care Isus să nu o cunoască şi din care El să nu poată salva.  Oaia ştie că este pierdută şi zbiară după ajutor, dar drahma nu poate nici măcar să strige şi, totuşi, Mântuitorul o caută.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VII/09/03/04/32</w:t>
      </w:r>
    </w:p>
    <w:p w:rsidR="0034101A" w:rsidRPr="00D438B5" w:rsidRDefault="00210651" w:rsidP="00210651">
      <w:pPr>
        <w:spacing w:line="240" w:lineRule="auto"/>
        <w:rPr>
          <w:sz w:val="20"/>
          <w:szCs w:val="20"/>
          <w:lang w:val="ro-RO"/>
        </w:rPr>
      </w:pPr>
      <w:r>
        <w:rPr>
          <w:sz w:val="24"/>
          <w:szCs w:val="24"/>
          <w:lang w:val="ro-RO"/>
        </w:rPr>
        <w:t>„Am fost copleşit!  Apoi fiul pierdut, explicaţia a fost o încoronare!  Acest fiu se înfruptă de binecuvântările casei părinteşti, dar el se plictiseşte, vrea să mai încerce şi altceva.  Bunul părinte îi împlineşte toate dorinţele.  Acest fiu îi reprezintă pe aceia care cunosc apropierea părintelui lor şi, prin vină proprie şi alte înfăptuiri personale, se leapădă de casa părintească.  Descrierea tatălui era mişcătoare şi nu o pot uita până astăzi.  În final</w:t>
      </w:r>
      <w:r w:rsidR="001C5B8A">
        <w:rPr>
          <w:sz w:val="24"/>
          <w:szCs w:val="24"/>
          <w:lang w:val="ro-RO"/>
        </w:rPr>
        <w:t>,</w:t>
      </w:r>
      <w:r>
        <w:rPr>
          <w:sz w:val="24"/>
          <w:szCs w:val="24"/>
          <w:lang w:val="ro-RO"/>
        </w:rPr>
        <w:t xml:space="preserve"> a urmat apelul către </w:t>
      </w:r>
      <w:r>
        <w:rPr>
          <w:sz w:val="24"/>
          <w:szCs w:val="24"/>
          <w:lang w:val="ro-RO"/>
        </w:rPr>
        <w:lastRenderedPageBreak/>
        <w:t>ascultători: ‚Tatăl, dragii mei, Îl reprezintă pe Tatăl ceresc; El aşteaptă, poate fiul pierdut sau fiica pierdută vine acasă.’  Şi</w:t>
      </w:r>
      <w:r w:rsidR="00D438B5">
        <w:rPr>
          <w:sz w:val="24"/>
          <w:szCs w:val="24"/>
          <w:lang w:val="ro-RO"/>
        </w:rPr>
        <w:t>,</w:t>
      </w:r>
      <w:r>
        <w:rPr>
          <w:sz w:val="24"/>
          <w:szCs w:val="24"/>
          <w:lang w:val="ro-RO"/>
        </w:rPr>
        <w:t xml:space="preserve"> în rugăciune, apelul a fost repetat şi a fost deosebit de impresionant.”</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VII/09/03/04/33</w:t>
      </w:r>
    </w:p>
    <w:p w:rsidR="00210651" w:rsidRDefault="00210651" w:rsidP="00210651">
      <w:pPr>
        <w:spacing w:line="240" w:lineRule="auto"/>
        <w:rPr>
          <w:sz w:val="24"/>
          <w:szCs w:val="24"/>
          <w:lang w:val="ro-RO"/>
        </w:rPr>
      </w:pPr>
      <w:r>
        <w:rPr>
          <w:sz w:val="24"/>
          <w:szCs w:val="24"/>
          <w:lang w:val="ro-RO"/>
        </w:rPr>
        <w:t>Un alt credincios din satul Seleuş povesteşte despre înmormântarea bunicii sale Homner:</w:t>
      </w:r>
    </w:p>
    <w:p w:rsidR="00210651" w:rsidRDefault="00210651" w:rsidP="00210651">
      <w:pPr>
        <w:spacing w:line="240" w:lineRule="auto"/>
        <w:rPr>
          <w:sz w:val="24"/>
          <w:szCs w:val="24"/>
          <w:lang w:val="ro-RO"/>
        </w:rPr>
      </w:pPr>
      <w:r>
        <w:rPr>
          <w:sz w:val="24"/>
          <w:szCs w:val="24"/>
          <w:lang w:val="ro-RO"/>
        </w:rPr>
        <w:t>„Între rude s-a pus într</w:t>
      </w:r>
      <w:r w:rsidR="00E67281">
        <w:rPr>
          <w:sz w:val="24"/>
          <w:szCs w:val="24"/>
          <w:lang w:val="ro-RO"/>
        </w:rPr>
        <w:t>ebarea, cine o va înmormânta; a</w:t>
      </w:r>
      <w:r>
        <w:rPr>
          <w:sz w:val="24"/>
          <w:szCs w:val="24"/>
          <w:lang w:val="ro-RO"/>
        </w:rPr>
        <w:t xml:space="preserve">r fi preferat să o facă preotul luteran.  Pe noi ne interesa însă ca în Seleuş să fie predicată şi pe calea aceasta evanghelia şi ne-am gândit la fratele Gehann ca fiind persoana potrivită.  Am încercat în toate felurile să venim în legătură cu dânsul, dar nu era simplu, deoarece la noi nu exista telefon.  Am încercat lucrul acesta din Daneş şi prin persoane de contact din Laslea şi Noul Săsesc, de unde a venit şi a participat şi corul.  Mai erau trei zile până la înmormântare.  Fratele Gehann nu era în Sibiu, ci la o evanghelizare la Rupea.  Nu am reuşit să luăm legătura cu dânsul până la înmormântare, astfel că tot ajutorul se afla în mâna lui Dumnezeu.  Noi, adventiştii din Seleuş, ne-am adunat de multe ori şi ne-am rugat stăruitor pentru problema aceasta.  Cu cât se apropia ziua, cu atât creştea încordarea şi se intensifica întrebarea dacă fratele va reuşi să vină.  </w:t>
      </w:r>
      <w:r w:rsidR="0034101A">
        <w:rPr>
          <w:sz w:val="24"/>
          <w:szCs w:val="24"/>
          <w:lang w:val="ro-RO"/>
        </w:rPr>
        <w:t xml:space="preserve">            </w:t>
      </w:r>
      <w:r w:rsidR="0034101A">
        <w:rPr>
          <w:sz w:val="20"/>
          <w:szCs w:val="20"/>
          <w:lang w:val="ro-RO"/>
        </w:rPr>
        <w:t>VII/09/03/04/34</w:t>
      </w:r>
    </w:p>
    <w:p w:rsidR="00210651" w:rsidRDefault="00210651" w:rsidP="00210651">
      <w:pPr>
        <w:spacing w:line="240" w:lineRule="auto"/>
        <w:rPr>
          <w:sz w:val="24"/>
          <w:szCs w:val="24"/>
          <w:lang w:val="ro-RO"/>
        </w:rPr>
      </w:pPr>
      <w:r>
        <w:rPr>
          <w:sz w:val="24"/>
          <w:szCs w:val="24"/>
          <w:lang w:val="ro-RO"/>
        </w:rPr>
        <w:t xml:space="preserve">„Din partea tatălui meu şi a rudelor, care nu erau adventişti, se punea cu tot mai multă insistenţă întrebarea dacă nu ar trebui, totuşi, să vorbim cu preotul evanghelic, dar noi rămâneam la planul nostru şi nădăjduiam că totul va decurge bine.  A sosit ultima zi şi, pentru că serviciul de înmormântare fusese fixat pentru orele 15,00, nu mai rămâneau decât ore, în cursul cărora răbdarea noastră a fost foarte greu încercată.  Iarăşi şi iarăşi venea cineva care întreba dacă nu ar fi mai bine ca până la orele 12,00 să se discute cu preotul.  A trecut şi timpul acesta şi nu era niciun semn sau veste de la fratele Gehann.  </w:t>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VII/09/03/04/35</w:t>
      </w:r>
    </w:p>
    <w:p w:rsidR="00210651" w:rsidRDefault="00210651" w:rsidP="00210651">
      <w:pPr>
        <w:spacing w:line="240" w:lineRule="auto"/>
        <w:rPr>
          <w:sz w:val="24"/>
          <w:szCs w:val="24"/>
          <w:lang w:val="ro-RO"/>
        </w:rPr>
      </w:pPr>
      <w:r>
        <w:rPr>
          <w:sz w:val="24"/>
          <w:szCs w:val="24"/>
          <w:lang w:val="ro-RO"/>
        </w:rPr>
        <w:t>„După orele 12,00, au început să sosească oaspeţi din Laslea şi Noul Săsesc, care s-au dus la familia Roth din Seleuş ca să se schimbe pentru înmormântare.  Şi ei s-au rugat cu noi ca Dumnezeu să facă o minune.  Sărmana mea mamă era mereu provocată de fraţii ei şi de tatăl nostru, de aceea am alergat adesea în faţa casei şi în sat şi m-am uitat după doritul nostru oaspete şi vorbitor.  Timpul a trecut şi s-a făcut 13,30 şi mă simţeam mereu silit să plec din casă şi să scrutez zarea; deodată, am văzut în depărtare o căruţă cu cai în care erau o femeie şi un bărbat.  Mi se părea că este fratele Gehann, de aceea am fugit cât am putut către căruţa aceea şi, cu lacrimi în ochi, l-a</w:t>
      </w:r>
      <w:r w:rsidR="004E5DC3">
        <w:rPr>
          <w:sz w:val="24"/>
          <w:szCs w:val="24"/>
          <w:lang w:val="ro-RO"/>
        </w:rPr>
        <w:t xml:space="preserve">m recunoscut.  I-am mulţumit, </w:t>
      </w:r>
      <w:r>
        <w:rPr>
          <w:sz w:val="24"/>
          <w:szCs w:val="24"/>
          <w:lang w:val="ro-RO"/>
        </w:rPr>
        <w:t xml:space="preserve">l-am rugat să se grăbească şi l-am condus la familia Roth ca să mănânce ceva.  La 14,30, a fost prezent la locul de oficiere a serviciului funebru, cu corul şi cu toţi ceilalţi credincioşi.  I-am anunţat imediat pe părinţii mei că dânsul este venit şi că totul va decurge bine.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4E5DC3">
        <w:rPr>
          <w:sz w:val="24"/>
          <w:szCs w:val="24"/>
          <w:lang w:val="ro-RO"/>
        </w:rPr>
        <w:t xml:space="preserve">              </w:t>
      </w:r>
      <w:r w:rsidR="0034101A">
        <w:rPr>
          <w:sz w:val="20"/>
          <w:szCs w:val="20"/>
          <w:lang w:val="ro-RO"/>
        </w:rPr>
        <w:t>VII/09/03/04/36</w:t>
      </w:r>
    </w:p>
    <w:p w:rsidR="00210651" w:rsidRDefault="00210651" w:rsidP="00210651">
      <w:pPr>
        <w:spacing w:line="240" w:lineRule="auto"/>
        <w:rPr>
          <w:sz w:val="24"/>
          <w:szCs w:val="24"/>
          <w:lang w:val="ro-RO"/>
        </w:rPr>
      </w:pPr>
      <w:r>
        <w:rPr>
          <w:sz w:val="24"/>
          <w:szCs w:val="24"/>
          <w:lang w:val="ro-RO"/>
        </w:rPr>
        <w:t>„De la Rupea, fratele Gehann venise cu un autobuz la Sighişoara.  Acolo</w:t>
      </w:r>
      <w:r w:rsidR="00573B0B">
        <w:rPr>
          <w:sz w:val="24"/>
          <w:szCs w:val="24"/>
          <w:lang w:val="ro-RO"/>
        </w:rPr>
        <w:t>,</w:t>
      </w:r>
      <w:r>
        <w:rPr>
          <w:sz w:val="24"/>
          <w:szCs w:val="24"/>
          <w:lang w:val="ro-RO"/>
        </w:rPr>
        <w:t xml:space="preserve"> s-a dus pe Strada Spitalului şi aştepta o maşină de ocazie care să-l ducă până la Daneş şi apoi </w:t>
      </w:r>
      <w:r w:rsidR="00573B0B">
        <w:rPr>
          <w:sz w:val="24"/>
          <w:szCs w:val="24"/>
          <w:lang w:val="ro-RO"/>
        </w:rPr>
        <w:t>să meargă pe jos cei 3 kilometri</w:t>
      </w:r>
      <w:r>
        <w:rPr>
          <w:sz w:val="24"/>
          <w:szCs w:val="24"/>
          <w:lang w:val="ro-RO"/>
        </w:rPr>
        <w:t xml:space="preserve"> până la Seleuş.  Un înger al lui Dumnezeu a dus-o pe sora Şoneru cu căruţa ei cu cai în zona aceea, unde l-a văzut pe fratele Gehann stând la marginea drumului.  A intrat în discuţie cu dânsul şi l-a întrebat unde se duce.  Dânsul i-a explicat situaţia, iar dânsa s-a arătat dispusă să-l ducă până la Seleuş.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VII/09/03/04/37</w:t>
      </w:r>
    </w:p>
    <w:p w:rsidR="00210651" w:rsidRDefault="00210651" w:rsidP="00210651">
      <w:pPr>
        <w:spacing w:line="240" w:lineRule="auto"/>
        <w:rPr>
          <w:sz w:val="24"/>
          <w:szCs w:val="24"/>
          <w:lang w:val="ro-RO"/>
        </w:rPr>
      </w:pPr>
      <w:r>
        <w:rPr>
          <w:sz w:val="24"/>
          <w:szCs w:val="24"/>
          <w:lang w:val="ro-RO"/>
        </w:rPr>
        <w:t>„Exact la orele 14,30, au sunat</w:t>
      </w:r>
      <w:r w:rsidR="004E5DC3">
        <w:rPr>
          <w:sz w:val="24"/>
          <w:szCs w:val="24"/>
          <w:lang w:val="ro-RO"/>
        </w:rPr>
        <w:t xml:space="preserve"> clopotele şi fratele Gehann, </w:t>
      </w:r>
      <w:r w:rsidR="00573B0B">
        <w:rPr>
          <w:sz w:val="24"/>
          <w:szCs w:val="24"/>
          <w:lang w:val="ro-RO"/>
        </w:rPr>
        <w:t xml:space="preserve">corul şi </w:t>
      </w:r>
      <w:r>
        <w:rPr>
          <w:sz w:val="24"/>
          <w:szCs w:val="24"/>
          <w:lang w:val="ro-RO"/>
        </w:rPr>
        <w:t xml:space="preserve">oaspeţii au venit în ordine la casa noastră, în curtea căreia </w:t>
      </w:r>
      <w:r w:rsidR="004E5DC3">
        <w:rPr>
          <w:sz w:val="24"/>
          <w:szCs w:val="24"/>
          <w:lang w:val="ro-RO"/>
        </w:rPr>
        <w:t xml:space="preserve">era </w:t>
      </w:r>
      <w:r>
        <w:rPr>
          <w:sz w:val="24"/>
          <w:szCs w:val="24"/>
          <w:lang w:val="ro-RO"/>
        </w:rPr>
        <w:t xml:space="preserve">un dud mare, oferind suficientă umbră.  Între timp au sosit şi </w:t>
      </w:r>
      <w:r>
        <w:rPr>
          <w:sz w:val="24"/>
          <w:szCs w:val="24"/>
          <w:lang w:val="ro-RO"/>
        </w:rPr>
        <w:lastRenderedPageBreak/>
        <w:t xml:space="preserve">sătenii în mare număr, unii din simplă curiozitate.  Corul s-a aliniat şi fratele Johann Roth din Noul Săsesc a dat tonul cu clarinetul şi a dirijat corul.  Cred că au cântat şi îngerii, pentru că inimile noastre au fost mult mişcate.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VII/09/03/04/38</w:t>
      </w:r>
    </w:p>
    <w:p w:rsidR="00210651" w:rsidRDefault="00210651" w:rsidP="00210651">
      <w:pPr>
        <w:spacing w:line="240" w:lineRule="auto"/>
        <w:rPr>
          <w:sz w:val="24"/>
          <w:szCs w:val="24"/>
          <w:lang w:val="ro-RO"/>
        </w:rPr>
      </w:pPr>
      <w:r>
        <w:rPr>
          <w:sz w:val="24"/>
          <w:szCs w:val="24"/>
          <w:lang w:val="ro-RO"/>
        </w:rPr>
        <w:t>„Apoi a luat cuvântul fratele Gehann.  După câteva cuvinte de despărţire de o mamă, bunică şi soră de credinţă, dânsul a luat în mână Biblia şi a ridicat-o, menţionând că în ea găsim mângâiere şi nădejde.  Cred că a citit din Psalmul 90, apoi din 1 Corinteni 15 şi din 1 Tesaloniceni 4, conducând predica sa în sensul unei revederi la înviere.  A arătat către pomul ale cărui crengi planau deasupra noastră şi către frunzele lui şi a explicat că aceste frunze, după un scurt timp, vor muri</w:t>
      </w:r>
      <w:r w:rsidR="004E5DC3">
        <w:rPr>
          <w:sz w:val="24"/>
          <w:szCs w:val="24"/>
          <w:lang w:val="ro-RO"/>
        </w:rPr>
        <w:t>,</w:t>
      </w:r>
      <w:r>
        <w:rPr>
          <w:sz w:val="24"/>
          <w:szCs w:val="24"/>
          <w:lang w:val="ro-RO"/>
        </w:rPr>
        <w:t xml:space="preserve"> cu toate căzând pe pământ, însă la primăvară vor veni la viaţă frunze noi.  Astfel, în fiecare an, natura este o dovadă că şi oamenii care dorm în morminte vor învia la o viaţă nouă.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VII/09/03/04/39</w:t>
      </w:r>
    </w:p>
    <w:p w:rsidR="00210651" w:rsidRDefault="00210651" w:rsidP="00210651">
      <w:pPr>
        <w:spacing w:line="240" w:lineRule="auto"/>
        <w:rPr>
          <w:sz w:val="24"/>
          <w:szCs w:val="24"/>
          <w:lang w:val="ro-RO"/>
        </w:rPr>
      </w:pPr>
      <w:r>
        <w:rPr>
          <w:sz w:val="24"/>
          <w:szCs w:val="24"/>
          <w:lang w:val="ro-RO"/>
        </w:rPr>
        <w:t>„A vorbit cu atâta putere, cu mâna şi cu Biblia ridicate, bine pregătit din punct de vedere teologic şi evanghelistic, încât</w:t>
      </w:r>
      <w:r w:rsidR="00573B0B">
        <w:rPr>
          <w:sz w:val="24"/>
          <w:szCs w:val="24"/>
          <w:lang w:val="ro-RO"/>
        </w:rPr>
        <w:t>,</w:t>
      </w:r>
      <w:r>
        <w:rPr>
          <w:sz w:val="24"/>
          <w:szCs w:val="24"/>
          <w:lang w:val="ro-RO"/>
        </w:rPr>
        <w:t xml:space="preserve"> multă vreme după aceea</w:t>
      </w:r>
      <w:r w:rsidR="00573B0B">
        <w:rPr>
          <w:sz w:val="24"/>
          <w:szCs w:val="24"/>
          <w:lang w:val="ro-RO"/>
        </w:rPr>
        <w:t>,</w:t>
      </w:r>
      <w:r>
        <w:rPr>
          <w:sz w:val="24"/>
          <w:szCs w:val="24"/>
          <w:lang w:val="ro-RO"/>
        </w:rPr>
        <w:t xml:space="preserve"> cei prezenţi discutau pozitiv despre acea predică.  La mormânt, fratele Gehann a condus gândurile celor prezenţi din nou către realitatea şi nădejdea învierii, privind la cimitirul frumos, ordonat, împodobit cu flori şi a zis că va veni o zi când toate aceste morminte se vor deschide.  După aceea</w:t>
      </w:r>
      <w:r w:rsidR="00573B0B">
        <w:rPr>
          <w:sz w:val="24"/>
          <w:szCs w:val="24"/>
          <w:lang w:val="ro-RO"/>
        </w:rPr>
        <w:t>,</w:t>
      </w:r>
      <w:r>
        <w:rPr>
          <w:sz w:val="24"/>
          <w:szCs w:val="24"/>
          <w:lang w:val="ro-RO"/>
        </w:rPr>
        <w:t xml:space="preserve"> s-a întâlnit cu sătenii la domiciliul defunctei şi a purtat acolo discuţii pentru care ei au fost foarte mulţumitori.”</w:t>
      </w:r>
      <w:r w:rsidR="0034101A">
        <w:rPr>
          <w:sz w:val="24"/>
          <w:szCs w:val="24"/>
          <w:lang w:val="ro-RO"/>
        </w:rPr>
        <w:t xml:space="preserve"> </w:t>
      </w:r>
      <w:r w:rsidR="0034101A">
        <w:rPr>
          <w:sz w:val="20"/>
          <w:szCs w:val="20"/>
          <w:lang w:val="ro-RO"/>
        </w:rPr>
        <w:t>VII/09/03/04/40</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Unul din fiii fratelui Gehann a notat următoarele: „Tatăl meu a fost un om al rugăciunii, având o listă foarte lungă de persoane pentru care se ruga.  Când ne trezeam dimineaţa, îl găseam, de regulă, pe genunchi.  Pe genunchi se ruga în spiritul psalmilor, apoi îi amintea pe toţi cei dragi pe nume şi aducea toate problemele la tronul harului.  Studiul său biblic a avut ca rezultat o extraordinară cunoaştere a Sfintei Scripturi.  Ştia cu exactitate unde se află toate textele importante.  Nu avea cu sine niciodată notiţe, la predici sau la studii biblice.  A trebuit să schimbe Bibliile de mai multe ori, din cauza folosirii lor intense.  Biblia întreagă era plină de adnotări şi de semne.”</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VII/09/03/04/41</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Mai departe, suntem informaţi că pretutindeni căuta citate, note, argumente.  Totuşi, nu făcea o colecţie din aceste materiale.  Pe cele mai multe afirmaţii le avea în cap şi le reda cu fidelitate.  Putea să predice ore în şir sau să vorbească la lecturi biblice, fără nicio pregătire.  Puţine influenţe asupra gândirii şi vorbirii sale se puteau observa, în primul rând Ellen G. White, Martin Luther.  Deşi citea mult şi reţinea, nu reflecta mecanic gândirea sau exprimarea nimănui.</w:t>
      </w:r>
      <w:r w:rsidR="0034101A">
        <w:rPr>
          <w:sz w:val="24"/>
          <w:szCs w:val="24"/>
          <w:lang w:val="ro-RO"/>
        </w:rPr>
        <w:t xml:space="preserve"> </w:t>
      </w:r>
      <w:r w:rsidR="0034101A">
        <w:rPr>
          <w:sz w:val="20"/>
          <w:szCs w:val="20"/>
          <w:lang w:val="ro-RO"/>
        </w:rPr>
        <w:t>VII/09/03/04/42</w:t>
      </w:r>
    </w:p>
    <w:p w:rsidR="00210651" w:rsidRDefault="00210651" w:rsidP="00210651">
      <w:pPr>
        <w:spacing w:line="240" w:lineRule="auto"/>
        <w:rPr>
          <w:sz w:val="24"/>
          <w:szCs w:val="24"/>
          <w:lang w:val="ro-RO"/>
        </w:rPr>
      </w:pPr>
      <w:r>
        <w:rPr>
          <w:sz w:val="24"/>
          <w:szCs w:val="24"/>
          <w:lang w:val="ro-RO"/>
        </w:rPr>
        <w:t>Se adresa ascultătorilor cu expresiile: „Iubiţii mei ascultători!”  sau: „Iubite surori şi iubiţi fraţi!” (În limba germană există un cuvânt pentru „surori şi fraţi” şi anume „Geschwister”).  Apoi deschidea Biblia în mod solemn şi citea textele, deşi le-ar fi putut cita din memorie.  Uneori chiar făcea aşa.  Considera însă că e bine ca ascultătorii înşişi să participe la lectura textelor.</w:t>
      </w:r>
      <w:r w:rsidR="0034101A">
        <w:rPr>
          <w:sz w:val="24"/>
          <w:szCs w:val="24"/>
          <w:lang w:val="ro-RO"/>
        </w:rPr>
        <w:t xml:space="preserve"> </w:t>
      </w:r>
      <w:r w:rsidR="0034101A">
        <w:rPr>
          <w:sz w:val="20"/>
          <w:szCs w:val="20"/>
          <w:lang w:val="ro-RO"/>
        </w:rPr>
        <w:t>VII/09/03/04/43</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 xml:space="preserve">Căldura, interesul arzător manifestat faţă de ascultători au făcut din fratele Michael Gehann un predicator fără seamăn.  Dragostea sa fierbinte faţă de Dumnezeu şi faţă de Cuvântul Său, </w:t>
      </w:r>
      <w:r>
        <w:rPr>
          <w:sz w:val="24"/>
          <w:szCs w:val="24"/>
          <w:lang w:val="ro-RO"/>
        </w:rPr>
        <w:lastRenderedPageBreak/>
        <w:t>precu</w:t>
      </w:r>
      <w:r w:rsidR="00804E28">
        <w:rPr>
          <w:sz w:val="24"/>
          <w:szCs w:val="24"/>
          <w:lang w:val="ro-RO"/>
        </w:rPr>
        <w:t>m şi interesul fierbinte</w:t>
      </w:r>
      <w:r>
        <w:rPr>
          <w:sz w:val="24"/>
          <w:szCs w:val="24"/>
          <w:lang w:val="ro-RO"/>
        </w:rPr>
        <w:t xml:space="preserve"> pentru „o lume pierdută” (aşa cum se exprima), erau pentru public captivante şi convingătoare. </w:t>
      </w:r>
      <w:r w:rsidR="0034101A">
        <w:rPr>
          <w:sz w:val="24"/>
          <w:szCs w:val="24"/>
          <w:lang w:val="ro-RO"/>
        </w:rPr>
        <w:t xml:space="preserv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VII/09/03/04/44</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Temele sale preferate erau</w:t>
      </w:r>
      <w:r w:rsidR="005E6304">
        <w:rPr>
          <w:sz w:val="24"/>
          <w:szCs w:val="24"/>
          <w:lang w:val="ro-RO"/>
        </w:rPr>
        <w:t>:</w:t>
      </w:r>
      <w:r>
        <w:rPr>
          <w:sz w:val="24"/>
          <w:szCs w:val="24"/>
          <w:lang w:val="ro-RO"/>
        </w:rPr>
        <w:t xml:space="preserve"> revenirea Domnului Isus Hristos, semnele timpului</w:t>
      </w:r>
      <w:r w:rsidR="005E6304">
        <w:rPr>
          <w:sz w:val="24"/>
          <w:szCs w:val="24"/>
          <w:lang w:val="ro-RO"/>
        </w:rPr>
        <w:t xml:space="preserve"> şi redeşteptarea.  Faţă de</w:t>
      </w:r>
      <w:r>
        <w:rPr>
          <w:sz w:val="24"/>
          <w:szCs w:val="24"/>
          <w:lang w:val="ro-RO"/>
        </w:rPr>
        <w:t xml:space="preserve"> </w:t>
      </w:r>
      <w:r w:rsidR="005E6304">
        <w:rPr>
          <w:sz w:val="24"/>
          <w:szCs w:val="24"/>
          <w:lang w:val="ro-RO"/>
        </w:rPr>
        <w:t>nimicitoarea interpretare critică</w:t>
      </w:r>
      <w:r>
        <w:rPr>
          <w:sz w:val="24"/>
          <w:szCs w:val="24"/>
          <w:lang w:val="ro-RO"/>
        </w:rPr>
        <w:t xml:space="preserve"> a Bibliei, putea uneori să reacţioneze în mod polemic</w:t>
      </w:r>
      <w:r w:rsidR="005E6304">
        <w:rPr>
          <w:sz w:val="24"/>
          <w:szCs w:val="24"/>
          <w:lang w:val="ro-RO"/>
        </w:rPr>
        <w:t xml:space="preserve"> – indignarea sfântă pe care Moise, </w:t>
      </w:r>
      <w:r>
        <w:rPr>
          <w:sz w:val="24"/>
          <w:szCs w:val="24"/>
          <w:lang w:val="ro-RO"/>
        </w:rPr>
        <w:t>Ioan Botezătorul şi Pavel au manifestat-o.</w:t>
      </w:r>
      <w:r w:rsidR="0034101A">
        <w:rPr>
          <w:sz w:val="24"/>
          <w:szCs w:val="24"/>
          <w:lang w:val="ro-RO"/>
        </w:rPr>
        <w:t xml:space="preserve"> </w:t>
      </w:r>
      <w:r w:rsidR="0034101A">
        <w:rPr>
          <w:sz w:val="20"/>
          <w:szCs w:val="20"/>
          <w:lang w:val="ro-RO"/>
        </w:rPr>
        <w:t>VII/09/03/04/45</w:t>
      </w:r>
    </w:p>
    <w:p w:rsidR="00210651" w:rsidRDefault="00210651" w:rsidP="00210651">
      <w:pPr>
        <w:spacing w:line="240" w:lineRule="auto"/>
        <w:rPr>
          <w:sz w:val="24"/>
          <w:szCs w:val="24"/>
          <w:lang w:val="ro-RO"/>
        </w:rPr>
      </w:pPr>
      <w:r>
        <w:rPr>
          <w:sz w:val="24"/>
          <w:szCs w:val="24"/>
          <w:lang w:val="ro-RO"/>
        </w:rPr>
        <w:t>Soliile sale urmăreau întotdeauna bunul mers al Bisericii Advente.  Erau solii ancorate în doctrina şi speranţa adventă şi le prezenta cu inimă şi intelect.  Totuşi, nu se limita</w:t>
      </w:r>
      <w:r w:rsidR="005E6304">
        <w:rPr>
          <w:sz w:val="24"/>
          <w:szCs w:val="24"/>
          <w:lang w:val="ro-RO"/>
        </w:rPr>
        <w:t xml:space="preserve"> la</w:t>
      </w:r>
      <w:r>
        <w:rPr>
          <w:sz w:val="24"/>
          <w:szCs w:val="24"/>
          <w:lang w:val="ro-RO"/>
        </w:rPr>
        <w:t xml:space="preserve"> a le vorbi adventiştilor, ci tuturor oamenilor, aşa cum e program</w:t>
      </w:r>
      <w:r w:rsidR="009F47DD">
        <w:rPr>
          <w:sz w:val="24"/>
          <w:szCs w:val="24"/>
          <w:lang w:val="ro-RO"/>
        </w:rPr>
        <w:t>ul divin din Apocalipsa 14,6: „</w:t>
      </w:r>
      <w:r>
        <w:rPr>
          <w:sz w:val="24"/>
          <w:szCs w:val="24"/>
          <w:lang w:val="ro-RO"/>
        </w:rPr>
        <w:t xml:space="preserve">. . . oricărui neam, oricărei seminţii, oricărei limbi şi oricărui norod”.  Datorită faptului că a lucrat mult cu sufletele, le înţelegea psihologia şi nevoile şi le vorbea în mod convingător, prezentându-le în mod susţinut în rugăciune.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VII/09/03/04/46</w:t>
      </w:r>
    </w:p>
    <w:p w:rsidR="00210651" w:rsidRDefault="00210651" w:rsidP="00210651">
      <w:pPr>
        <w:spacing w:line="240" w:lineRule="auto"/>
        <w:rPr>
          <w:sz w:val="24"/>
          <w:szCs w:val="24"/>
          <w:lang w:val="ro-RO"/>
        </w:rPr>
      </w:pPr>
      <w:r>
        <w:rPr>
          <w:sz w:val="24"/>
          <w:szCs w:val="24"/>
          <w:lang w:val="ro-RO"/>
        </w:rPr>
        <w:t>Avea o deosebită vioiciune în propovăduire.  Îi putea captiva în egală măsură pe indivizii culţi, ca şi pe cei needucaţi.  Arta sa de vorbire era elo</w:t>
      </w:r>
      <w:r w:rsidR="004B6F40">
        <w:rPr>
          <w:sz w:val="24"/>
          <w:szCs w:val="24"/>
          <w:lang w:val="ro-RO"/>
        </w:rPr>
        <w:t>cventă, încântătoare şi absolut</w:t>
      </w:r>
      <w:r>
        <w:rPr>
          <w:sz w:val="24"/>
          <w:szCs w:val="24"/>
          <w:lang w:val="ro-RO"/>
        </w:rPr>
        <w:t xml:space="preserve"> credibilă.  Deşi se adresa cu putere gândirii, predica sa avea întotdeauna o puternică încărcătură emoţională.  Păstra legătura vizuală cu ascultătorii, citind reacţia de pe feţele lor.  S-ar putea spune că predica din toată fiinţa sa, corp, suflet şi duh.  Aşa s-ar putea interpreta şi limbajul său nonverbal; dar nu gesticula mult, ci cuvântul, vocea, intonaţia, mimica alcătuiau predica.</w:t>
      </w:r>
      <w:r w:rsidR="0034101A">
        <w:rPr>
          <w:sz w:val="24"/>
          <w:szCs w:val="24"/>
          <w:lang w:val="ro-RO"/>
        </w:rPr>
        <w:t xml:space="preserve"> </w:t>
      </w:r>
      <w:r w:rsidR="0034101A">
        <w:rPr>
          <w:sz w:val="20"/>
          <w:szCs w:val="20"/>
          <w:lang w:val="ro-RO"/>
        </w:rPr>
        <w:t>VII/09/03/04/47</w:t>
      </w:r>
    </w:p>
    <w:p w:rsidR="00210651" w:rsidRDefault="00210651" w:rsidP="00210651">
      <w:pPr>
        <w:spacing w:line="240" w:lineRule="auto"/>
        <w:rPr>
          <w:sz w:val="24"/>
          <w:szCs w:val="24"/>
          <w:lang w:val="ro-RO"/>
        </w:rPr>
      </w:pPr>
      <w:r>
        <w:rPr>
          <w:sz w:val="24"/>
          <w:szCs w:val="24"/>
          <w:lang w:val="ro-RO"/>
        </w:rPr>
        <w:t xml:space="preserve">Toţi îl ascultau cu plăcere, fiind iubit de toţi.  Nu-i era greu să reţină atenţia ascultătorilor, chiar să-i fascineze.  Aşa cum am arătat mai înainte, chiar când traducea, transforma o predică slabă în una de calitate.  Nu era nevoie de nicio explicaţie suplimentară, ajutătoare, ulterioară, predicile sale erau înţelese spontan şi reţinute multă vreme.  În aceasta îi consta măreţia: se adresa tuturor – copiilor, tinerilor, adulţilor, bătrânilor, tuturor în egală măsură, şi avea capacitatea de a se adresa cu uşurinţă oricărei persoane de pe stradă. </w:t>
      </w:r>
      <w:r w:rsidR="0034101A">
        <w:rPr>
          <w:sz w:val="24"/>
          <w:szCs w:val="24"/>
          <w:lang w:val="ro-RO"/>
        </w:rPr>
        <w:t xml:space="preserve"> </w:t>
      </w:r>
      <w:r w:rsidR="0034101A">
        <w:rPr>
          <w:sz w:val="24"/>
          <w:szCs w:val="24"/>
          <w:lang w:val="ro-RO"/>
        </w:rPr>
        <w:tab/>
      </w:r>
      <w:r w:rsidR="0034101A">
        <w:rPr>
          <w:sz w:val="24"/>
          <w:szCs w:val="24"/>
          <w:lang w:val="ro-RO"/>
        </w:rPr>
        <w:tab/>
        <w:t xml:space="preserve"> </w:t>
      </w:r>
      <w:r w:rsidR="0034101A">
        <w:rPr>
          <w:sz w:val="20"/>
          <w:szCs w:val="20"/>
          <w:lang w:val="ro-RO"/>
        </w:rPr>
        <w:t>VII/09/03/04/48</w:t>
      </w:r>
      <w:r>
        <w:rPr>
          <w:sz w:val="24"/>
          <w:szCs w:val="24"/>
          <w:lang w:val="ro-RO"/>
        </w:rPr>
        <w:t xml:space="preserve"> </w:t>
      </w:r>
    </w:p>
    <w:p w:rsidR="00210651" w:rsidRDefault="00210651" w:rsidP="00210651">
      <w:pPr>
        <w:spacing w:line="240" w:lineRule="auto"/>
        <w:rPr>
          <w:sz w:val="24"/>
          <w:szCs w:val="24"/>
          <w:lang w:val="ro-RO"/>
        </w:rPr>
      </w:pPr>
      <w:r>
        <w:rPr>
          <w:sz w:val="24"/>
          <w:szCs w:val="24"/>
          <w:lang w:val="ro-RO"/>
        </w:rPr>
        <w:t xml:space="preserve">Pentru că nu se exprima în construcţii sintactice complicate, orice ascultător îl putea urmări cu uşurinţă, predicarea sa putând fi caracterizată ca populară.  La multe decenii după decesul său, afirmaţii din predicile sale sunt repetate de diferiţi indivizi, chiar reproduse în predici, dovadă de perenitatea soliilor sale.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VII/09/03/04/49</w:t>
      </w:r>
    </w:p>
    <w:p w:rsidR="00210651" w:rsidRDefault="00210651" w:rsidP="00210651">
      <w:pPr>
        <w:spacing w:line="240" w:lineRule="auto"/>
        <w:rPr>
          <w:sz w:val="24"/>
          <w:szCs w:val="24"/>
          <w:lang w:val="ro-RO"/>
        </w:rPr>
      </w:pPr>
      <w:r>
        <w:rPr>
          <w:sz w:val="24"/>
          <w:szCs w:val="24"/>
          <w:lang w:val="ro-RO"/>
        </w:rPr>
        <w:t xml:space="preserve">Avea un vocabular bogat, cu creaţii şi îmbinări personale remarcabile, corecte gramatical, întrucât fusese profesor în şcoala generală; rostea cuvintele cu o voce sonoră, nu ar fi avut nevoie de microfon.  Deşi ascultătorii erau atenţi şi foarte interesaţi de mesajul prezentat, fratele Michael Gehann ştia măsura şi nu depăşea timpul normal pentru predică.  </w:t>
      </w:r>
      <w:r w:rsidR="0034101A">
        <w:rPr>
          <w:sz w:val="24"/>
          <w:szCs w:val="24"/>
          <w:lang w:val="ro-RO"/>
        </w:rPr>
        <w:t xml:space="preserve"> </w:t>
      </w:r>
      <w:r w:rsidR="0034101A">
        <w:rPr>
          <w:sz w:val="20"/>
          <w:szCs w:val="20"/>
          <w:lang w:val="ro-RO"/>
        </w:rPr>
        <w:t>VII/09/03/04/50</w:t>
      </w:r>
    </w:p>
    <w:p w:rsidR="00210651" w:rsidRDefault="00210651" w:rsidP="00210651">
      <w:pPr>
        <w:spacing w:line="240" w:lineRule="auto"/>
        <w:rPr>
          <w:sz w:val="24"/>
          <w:szCs w:val="24"/>
          <w:lang w:val="ro-RO"/>
        </w:rPr>
      </w:pPr>
      <w:r>
        <w:rPr>
          <w:sz w:val="24"/>
          <w:szCs w:val="24"/>
          <w:lang w:val="ro-RO"/>
        </w:rPr>
        <w:t xml:space="preserve">Având în vedere faptul că nu se folosea de fiţuici în predicare, greu s-ar putea vorbi de o structură formală a discursurilor sale.  Aveau, totuşi, o construcţie logică, în care introducea cu înţelepciune </w:t>
      </w:r>
      <w:r w:rsidR="004B6F40">
        <w:rPr>
          <w:sz w:val="24"/>
          <w:szCs w:val="24"/>
          <w:lang w:val="ro-RO"/>
        </w:rPr>
        <w:t xml:space="preserve">exemple şi ilustraţii greu de </w:t>
      </w:r>
      <w:r>
        <w:rPr>
          <w:sz w:val="24"/>
          <w:szCs w:val="24"/>
          <w:lang w:val="ro-RO"/>
        </w:rPr>
        <w:t xml:space="preserve">uitat.  A făcut chiar colecţii de asemenea materiale.  Pentru stimularea gândirii ascultătorilor, folosea uneori întrebări retorice.  </w:t>
      </w:r>
      <w:r w:rsidR="0034101A">
        <w:rPr>
          <w:sz w:val="24"/>
          <w:szCs w:val="24"/>
          <w:lang w:val="ro-RO"/>
        </w:rPr>
        <w:tab/>
        <w:t xml:space="preserve"> </w:t>
      </w:r>
      <w:r w:rsidR="0034101A">
        <w:rPr>
          <w:sz w:val="20"/>
          <w:szCs w:val="20"/>
          <w:lang w:val="ro-RO"/>
        </w:rPr>
        <w:t>VII/09/03/04/51</w:t>
      </w:r>
    </w:p>
    <w:p w:rsidR="0034101A" w:rsidRPr="009052E3" w:rsidRDefault="00210651" w:rsidP="00E56CD2">
      <w:pPr>
        <w:spacing w:line="240" w:lineRule="auto"/>
        <w:rPr>
          <w:sz w:val="20"/>
          <w:szCs w:val="20"/>
          <w:lang w:val="ro-RO"/>
        </w:rPr>
      </w:pPr>
      <w:r>
        <w:rPr>
          <w:sz w:val="24"/>
          <w:szCs w:val="24"/>
          <w:lang w:val="ro-RO"/>
        </w:rPr>
        <w:t xml:space="preserve">Predica fratelui Gehann se încheia întotdeauna cu apeluri zguduitoare.  Aspectul emoţional era preponderent faţă de structurile formale reci.  Când predica despre suferinţele Mântuitorului, </w:t>
      </w:r>
      <w:r>
        <w:rPr>
          <w:sz w:val="24"/>
          <w:szCs w:val="24"/>
          <w:lang w:val="ro-RO"/>
        </w:rPr>
        <w:lastRenderedPageBreak/>
        <w:t xml:space="preserve">avea emoţii puternice, care erau uşor de observat.  În finalul predicilor, făcea cu plăcere apeluri la decizie şi la consacrare.  </w:t>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r>
      <w:r w:rsidR="0034101A">
        <w:rPr>
          <w:sz w:val="24"/>
          <w:szCs w:val="24"/>
          <w:lang w:val="ro-RO"/>
        </w:rPr>
        <w:tab/>
        <w:t xml:space="preserve"> </w:t>
      </w:r>
      <w:r w:rsidR="0034101A">
        <w:rPr>
          <w:sz w:val="20"/>
          <w:szCs w:val="20"/>
          <w:lang w:val="ro-RO"/>
        </w:rPr>
        <w:t>VII/09/03/04/52</w:t>
      </w:r>
    </w:p>
    <w:p w:rsidR="001F3FB7" w:rsidRPr="00C01CD2" w:rsidRDefault="00E56CD2" w:rsidP="00356658">
      <w:pPr>
        <w:spacing w:line="240" w:lineRule="auto"/>
        <w:jc w:val="center"/>
        <w:outlineLvl w:val="0"/>
        <w:rPr>
          <w:sz w:val="24"/>
          <w:szCs w:val="24"/>
          <w:lang w:val="ro-RO"/>
        </w:rPr>
      </w:pPr>
      <w:r>
        <w:rPr>
          <w:b/>
          <w:sz w:val="24"/>
          <w:szCs w:val="24"/>
          <w:lang w:val="ro-RO"/>
        </w:rPr>
        <w:t xml:space="preserve">VII/09/03/05.  </w:t>
      </w:r>
      <w:r w:rsidR="00DB2172" w:rsidRPr="005E5010">
        <w:rPr>
          <w:b/>
          <w:sz w:val="24"/>
          <w:szCs w:val="24"/>
          <w:lang w:val="ro-RO"/>
        </w:rPr>
        <w:t>Mihail Manea</w:t>
      </w:r>
    </w:p>
    <w:p w:rsidR="001F3FB7" w:rsidRPr="00C01CD2" w:rsidRDefault="00E147FC" w:rsidP="001F3FB7">
      <w:pPr>
        <w:spacing w:line="240" w:lineRule="auto"/>
        <w:jc w:val="center"/>
        <w:rPr>
          <w:sz w:val="24"/>
          <w:szCs w:val="24"/>
          <w:lang w:val="ro-RO"/>
        </w:rPr>
      </w:pPr>
      <w:r>
        <w:rPr>
          <w:sz w:val="24"/>
          <w:szCs w:val="24"/>
          <w:lang w:val="ro-RO"/>
        </w:rPr>
        <w:t xml:space="preserve">(la realizarea acestei </w:t>
      </w:r>
      <w:r w:rsidR="007B3CC8">
        <w:rPr>
          <w:sz w:val="24"/>
          <w:szCs w:val="24"/>
          <w:lang w:val="ro-RO"/>
        </w:rPr>
        <w:t>sub</w:t>
      </w:r>
      <w:r>
        <w:rPr>
          <w:sz w:val="24"/>
          <w:szCs w:val="24"/>
          <w:lang w:val="ro-RO"/>
        </w:rPr>
        <w:t>secţiuni</w:t>
      </w:r>
      <w:r w:rsidR="001F3FB7" w:rsidRPr="00C01CD2">
        <w:rPr>
          <w:sz w:val="24"/>
          <w:szCs w:val="24"/>
          <w:lang w:val="ro-RO"/>
        </w:rPr>
        <w:t xml:space="preserve"> au contribuit următoarele persoane: Ioan Bodnariuc, Benone B</w:t>
      </w:r>
      <w:r w:rsidR="00791076">
        <w:rPr>
          <w:sz w:val="24"/>
          <w:szCs w:val="24"/>
          <w:lang w:val="ro-RO"/>
        </w:rPr>
        <w:t>urtescu, Desideriu Faluvegy, Io</w:t>
      </w:r>
      <w:r w:rsidR="001F3FB7" w:rsidRPr="00C01CD2">
        <w:rPr>
          <w:sz w:val="24"/>
          <w:szCs w:val="24"/>
          <w:lang w:val="ro-RO"/>
        </w:rPr>
        <w:t xml:space="preserve">n Geantă, Mihail Manea Jr., Titu Mihalache, Aron Moldovan) </w:t>
      </w:r>
    </w:p>
    <w:p w:rsidR="001F3FB7" w:rsidRPr="00B16A24" w:rsidRDefault="001F3FB7" w:rsidP="001F3FB7">
      <w:pPr>
        <w:spacing w:line="240" w:lineRule="auto"/>
        <w:jc w:val="right"/>
        <w:rPr>
          <w:sz w:val="20"/>
          <w:szCs w:val="20"/>
          <w:lang w:val="ro-RO"/>
        </w:rPr>
      </w:pPr>
      <w:r>
        <w:rPr>
          <w:sz w:val="20"/>
          <w:szCs w:val="20"/>
          <w:lang w:val="ro-RO"/>
        </w:rPr>
        <w:t>La un simpozion al profesorilor seminarului, la sfârşitul                                                                                                                       unui an şcolar, directorul i-a prezentat, rând pe rând,                                                                                                                         înainte ca aceştia să ia cuvântul.  La un moment dat, a                                                                                                                                        anunţat: „Următorul vorbitor este un bătrân                                                                                                                                                     evlavios</w:t>
      </w:r>
      <w:r w:rsidR="00F207C5">
        <w:rPr>
          <w:sz w:val="20"/>
          <w:szCs w:val="20"/>
          <w:lang w:val="ro-RO"/>
        </w:rPr>
        <w:t xml:space="preserve"> </w:t>
      </w:r>
      <w:r>
        <w:rPr>
          <w:sz w:val="20"/>
          <w:szCs w:val="20"/>
          <w:lang w:val="ro-RO"/>
        </w:rPr>
        <w:t>. . .”</w:t>
      </w:r>
      <w:r w:rsidR="00434AB0">
        <w:rPr>
          <w:sz w:val="20"/>
          <w:szCs w:val="20"/>
          <w:lang w:val="ro-RO"/>
        </w:rPr>
        <w:t xml:space="preserve">                                                                                                                                                                              VII/09/03/05/01</w:t>
      </w:r>
    </w:p>
    <w:p w:rsidR="001F3FB7" w:rsidRPr="00434AB0" w:rsidRDefault="001F3FB7" w:rsidP="001F3FB7">
      <w:pPr>
        <w:spacing w:line="240" w:lineRule="auto"/>
        <w:rPr>
          <w:sz w:val="20"/>
          <w:szCs w:val="20"/>
          <w:lang w:val="ro-RO"/>
        </w:rPr>
      </w:pPr>
      <w:r>
        <w:rPr>
          <w:sz w:val="24"/>
          <w:szCs w:val="24"/>
          <w:lang w:val="ro-RO"/>
        </w:rPr>
        <w:t>Aşa era f</w:t>
      </w:r>
      <w:r w:rsidRPr="00C01CD2">
        <w:rPr>
          <w:sz w:val="24"/>
          <w:szCs w:val="24"/>
          <w:lang w:val="ro-RO"/>
        </w:rPr>
        <w:t>ratele Mihail Manea</w:t>
      </w:r>
      <w:r>
        <w:rPr>
          <w:sz w:val="24"/>
          <w:szCs w:val="24"/>
          <w:lang w:val="ro-RO"/>
        </w:rPr>
        <w:t>.  S</w:t>
      </w:r>
      <w:r w:rsidRPr="00C01CD2">
        <w:rPr>
          <w:sz w:val="24"/>
          <w:szCs w:val="24"/>
          <w:lang w:val="ro-RO"/>
        </w:rPr>
        <w:t>-a născut în ziua de 21 decembrie 1898</w:t>
      </w:r>
      <w:r w:rsidR="00FF2CD7">
        <w:rPr>
          <w:sz w:val="24"/>
          <w:szCs w:val="24"/>
          <w:lang w:val="ro-RO"/>
        </w:rPr>
        <w:t>,</w:t>
      </w:r>
      <w:r w:rsidRPr="00C01CD2">
        <w:rPr>
          <w:sz w:val="24"/>
          <w:szCs w:val="24"/>
          <w:lang w:val="ro-RO"/>
        </w:rPr>
        <w:t xml:space="preserve"> în comuna </w:t>
      </w:r>
      <w:r>
        <w:rPr>
          <w:sz w:val="24"/>
          <w:szCs w:val="24"/>
          <w:lang w:val="ro-RO"/>
        </w:rPr>
        <w:t xml:space="preserve">   </w:t>
      </w:r>
      <w:r w:rsidRPr="00C01CD2">
        <w:rPr>
          <w:sz w:val="24"/>
          <w:szCs w:val="24"/>
          <w:lang w:val="ro-RO"/>
        </w:rPr>
        <w:t>Ciupercenii-Vechi, Oltenia</w:t>
      </w:r>
      <w:r>
        <w:rPr>
          <w:sz w:val="24"/>
          <w:szCs w:val="24"/>
          <w:lang w:val="ro-RO"/>
        </w:rPr>
        <w:t>,</w:t>
      </w:r>
      <w:r w:rsidRPr="00C01CD2">
        <w:rPr>
          <w:sz w:val="24"/>
          <w:szCs w:val="24"/>
          <w:lang w:val="ro-RO"/>
        </w:rPr>
        <w:t xml:space="preserve"> şi a încetat din viaţă în Bucureşti în ziua de 18 martie 1964, în urma suferinţei produse de o boală i</w:t>
      </w:r>
      <w:r>
        <w:rPr>
          <w:sz w:val="24"/>
          <w:szCs w:val="24"/>
          <w:lang w:val="ro-RO"/>
        </w:rPr>
        <w:t>ncurabilă.  Ca şi patriarhul</w:t>
      </w:r>
      <w:r w:rsidRPr="00C01CD2">
        <w:rPr>
          <w:sz w:val="24"/>
          <w:szCs w:val="24"/>
          <w:lang w:val="ro-RO"/>
        </w:rPr>
        <w:t xml:space="preserve"> Iacov</w:t>
      </w:r>
      <w:r>
        <w:rPr>
          <w:sz w:val="24"/>
          <w:szCs w:val="24"/>
          <w:lang w:val="ro-RO"/>
        </w:rPr>
        <w:t>,</w:t>
      </w:r>
      <w:r w:rsidRPr="00C01CD2">
        <w:rPr>
          <w:sz w:val="24"/>
          <w:szCs w:val="24"/>
          <w:lang w:val="ro-RO"/>
        </w:rPr>
        <w:t xml:space="preserve"> dânsul şi-a adunat familia şi le-a vorbit într-un cadru solemn</w:t>
      </w:r>
      <w:r>
        <w:rPr>
          <w:sz w:val="24"/>
          <w:szCs w:val="24"/>
          <w:lang w:val="ro-RO"/>
        </w:rPr>
        <w:t>, totul înregistrându-se pe o au</w:t>
      </w:r>
      <w:r w:rsidRPr="00C01CD2">
        <w:rPr>
          <w:sz w:val="24"/>
          <w:szCs w:val="24"/>
          <w:lang w:val="ro-RO"/>
        </w:rPr>
        <w:t>di</w:t>
      </w:r>
      <w:r>
        <w:rPr>
          <w:sz w:val="24"/>
          <w:szCs w:val="24"/>
          <w:lang w:val="ro-RO"/>
        </w:rPr>
        <w:t>ocasetă pe care am ascultat-o în casa pastorului din Sibiu, care a participat la înmormântare.  Muribundul a</w:t>
      </w:r>
      <w:r w:rsidRPr="00C01CD2">
        <w:rPr>
          <w:sz w:val="24"/>
          <w:szCs w:val="24"/>
          <w:lang w:val="ro-RO"/>
        </w:rPr>
        <w:t xml:space="preserve"> evocat anii vieţii de famili</w:t>
      </w:r>
      <w:r>
        <w:rPr>
          <w:sz w:val="24"/>
          <w:szCs w:val="24"/>
          <w:lang w:val="ro-RO"/>
        </w:rPr>
        <w:t>e şi de lucrare, exprimându-şi</w:t>
      </w:r>
      <w:r w:rsidRPr="00C01CD2">
        <w:rPr>
          <w:sz w:val="24"/>
          <w:szCs w:val="24"/>
          <w:lang w:val="ro-RO"/>
        </w:rPr>
        <w:t xml:space="preserve"> nădejdea că în curând va avea loc învierea morţilor</w:t>
      </w:r>
      <w:r>
        <w:rPr>
          <w:sz w:val="24"/>
          <w:szCs w:val="24"/>
          <w:lang w:val="ro-RO"/>
        </w:rPr>
        <w:t xml:space="preserve"> şi exclamând cu încredere</w:t>
      </w:r>
      <w:r w:rsidRPr="00C01CD2">
        <w:rPr>
          <w:sz w:val="24"/>
          <w:szCs w:val="24"/>
          <w:lang w:val="ro-RO"/>
        </w:rPr>
        <w:t>: „La înviere mă voi uita după voi!”  La un moment dat, a rugat-o pe nora sa, Tili, să cânte cântarea „De mult aştept Edenul păcii”, care întruchipa cel mai bine gândurile şi sentimentele sale din acel moment şi din tot cursul vieţii.</w:t>
      </w:r>
      <w:r w:rsidR="00434AB0">
        <w:rPr>
          <w:sz w:val="24"/>
          <w:szCs w:val="24"/>
          <w:lang w:val="ro-RO"/>
        </w:rPr>
        <w:t xml:space="preserve">   </w:t>
      </w:r>
      <w:r w:rsidR="00434AB0">
        <w:rPr>
          <w:sz w:val="24"/>
          <w:szCs w:val="24"/>
          <w:lang w:val="ro-RO"/>
        </w:rPr>
        <w:tab/>
      </w:r>
      <w:r w:rsidR="00434AB0">
        <w:rPr>
          <w:sz w:val="24"/>
          <w:szCs w:val="24"/>
          <w:lang w:val="ro-RO"/>
        </w:rPr>
        <w:tab/>
        <w:t xml:space="preserve"> </w:t>
      </w:r>
      <w:r w:rsidR="00434AB0">
        <w:rPr>
          <w:sz w:val="20"/>
          <w:szCs w:val="20"/>
          <w:lang w:val="ro-RO"/>
        </w:rPr>
        <w:t>VII/09/03/05/02</w:t>
      </w:r>
    </w:p>
    <w:p w:rsidR="001F3FB7" w:rsidRPr="00105A94" w:rsidRDefault="001F3FB7" w:rsidP="001F3FB7">
      <w:pPr>
        <w:spacing w:line="240" w:lineRule="auto"/>
        <w:rPr>
          <w:sz w:val="24"/>
          <w:szCs w:val="24"/>
          <w:lang w:val="ro-RO"/>
        </w:rPr>
      </w:pPr>
      <w:r w:rsidRPr="00C01CD2">
        <w:rPr>
          <w:sz w:val="24"/>
          <w:szCs w:val="24"/>
          <w:lang w:val="ro-RO"/>
        </w:rPr>
        <w:t>Fratele Manea a dat ascultare sfatului lui Solomon din Ecl</w:t>
      </w:r>
      <w:r w:rsidR="009F47DD">
        <w:rPr>
          <w:sz w:val="24"/>
          <w:szCs w:val="24"/>
          <w:lang w:val="ro-RO"/>
        </w:rPr>
        <w:t>esiastul</w:t>
      </w:r>
      <w:r w:rsidRPr="00C01CD2">
        <w:rPr>
          <w:sz w:val="24"/>
          <w:szCs w:val="24"/>
          <w:lang w:val="ro-RO"/>
        </w:rPr>
        <w:t xml:space="preserve"> 12,1: „Dar adu-ţi amin</w:t>
      </w:r>
      <w:r>
        <w:rPr>
          <w:sz w:val="24"/>
          <w:szCs w:val="24"/>
          <w:lang w:val="ro-RO"/>
        </w:rPr>
        <w:t>te de Făcăt</w:t>
      </w:r>
      <w:r w:rsidRPr="00C01CD2">
        <w:rPr>
          <w:sz w:val="24"/>
          <w:szCs w:val="24"/>
          <w:lang w:val="ro-RO"/>
        </w:rPr>
        <w:t>orul tău în zilele tin</w:t>
      </w:r>
      <w:r>
        <w:rPr>
          <w:sz w:val="24"/>
          <w:szCs w:val="24"/>
          <w:lang w:val="ro-RO"/>
        </w:rPr>
        <w:t>ereţii tale . . .”  Despre legământul său cu Domnul prin botez, s-a scris</w:t>
      </w:r>
      <w:r w:rsidRPr="00C01CD2">
        <w:rPr>
          <w:sz w:val="24"/>
          <w:szCs w:val="24"/>
          <w:lang w:val="ro-RO"/>
        </w:rPr>
        <w:t xml:space="preserve">: „E cuprins </w:t>
      </w:r>
      <w:r>
        <w:rPr>
          <w:sz w:val="24"/>
          <w:szCs w:val="24"/>
          <w:lang w:val="ro-RO"/>
        </w:rPr>
        <w:t>de dorul asemănării cu Hristos,</w:t>
      </w:r>
      <w:r w:rsidRPr="00C01CD2">
        <w:rPr>
          <w:sz w:val="24"/>
          <w:szCs w:val="24"/>
          <w:lang w:val="ro-RO"/>
        </w:rPr>
        <w:t xml:space="preserve"> </w:t>
      </w:r>
      <w:r>
        <w:rPr>
          <w:sz w:val="24"/>
          <w:szCs w:val="24"/>
          <w:lang w:val="ro-RO"/>
        </w:rPr>
        <w:t>s</w:t>
      </w:r>
      <w:r w:rsidRPr="00C01CD2">
        <w:rPr>
          <w:sz w:val="24"/>
          <w:szCs w:val="24"/>
          <w:lang w:val="ro-RO"/>
        </w:rPr>
        <w:t>e apropie de Mântuitorul său cu toată fiinţa sa şi-I făgăduieşte nu numai as</w:t>
      </w:r>
      <w:r>
        <w:rPr>
          <w:sz w:val="24"/>
          <w:szCs w:val="24"/>
          <w:lang w:val="ro-RO"/>
        </w:rPr>
        <w:t xml:space="preserve">cultare, ci întreaga sa viaţă.”  </w:t>
      </w:r>
      <w:r w:rsidRPr="00C01CD2">
        <w:rPr>
          <w:sz w:val="24"/>
          <w:szCs w:val="24"/>
          <w:lang w:val="ro-RO"/>
        </w:rPr>
        <w:t xml:space="preserve">Astfel, s-a consacrat lucrării advente, începând ca pastor ajutor la Craiova în anul 1922, la vârsta de 24 de ani. </w:t>
      </w:r>
      <w:r>
        <w:rPr>
          <w:sz w:val="24"/>
          <w:szCs w:val="24"/>
          <w:lang w:val="ro-RO"/>
        </w:rPr>
        <w:t xml:space="preserve"> A studiat la Şcoala</w:t>
      </w:r>
      <w:r w:rsidRPr="00C01CD2">
        <w:rPr>
          <w:sz w:val="24"/>
          <w:szCs w:val="24"/>
          <w:lang w:val="ro-RO"/>
        </w:rPr>
        <w:t xml:space="preserve"> Misionară din Focşani, apoi la cea din Frieden</w:t>
      </w:r>
      <w:r>
        <w:rPr>
          <w:sz w:val="24"/>
          <w:szCs w:val="24"/>
          <w:lang w:val="ro-RO"/>
        </w:rPr>
        <w:t>sau, Germania.  Rec</w:t>
      </w:r>
      <w:r w:rsidRPr="00C01CD2">
        <w:rPr>
          <w:sz w:val="24"/>
          <w:szCs w:val="24"/>
          <w:lang w:val="ro-RO"/>
        </w:rPr>
        <w:t>hemat în ţară, s-a supus chemării divine în orice slujbă unde a fost numit, până la pensionare.  A fost profesor la Seminarul Teologic de la Diciosânmartin, la cel de la Stupini şi apoi la cel din Bucureşti.  A fost</w:t>
      </w:r>
      <w:r w:rsidR="009F47DD">
        <w:rPr>
          <w:sz w:val="24"/>
          <w:szCs w:val="24"/>
          <w:lang w:val="ro-RO"/>
        </w:rPr>
        <w:t>,</w:t>
      </w:r>
      <w:r w:rsidRPr="00C01CD2">
        <w:rPr>
          <w:sz w:val="24"/>
          <w:szCs w:val="24"/>
          <w:lang w:val="ro-RO"/>
        </w:rPr>
        <w:t xml:space="preserve"> un scurt timp</w:t>
      </w:r>
      <w:r w:rsidR="009F47DD">
        <w:rPr>
          <w:sz w:val="24"/>
          <w:szCs w:val="24"/>
          <w:lang w:val="ro-RO"/>
        </w:rPr>
        <w:t>,</w:t>
      </w:r>
      <w:r w:rsidRPr="00C01CD2">
        <w:rPr>
          <w:sz w:val="24"/>
          <w:szCs w:val="24"/>
          <w:lang w:val="ro-RO"/>
        </w:rPr>
        <w:t xml:space="preserve"> director al Seminarului </w:t>
      </w:r>
      <w:r w:rsidR="009F47DD">
        <w:rPr>
          <w:sz w:val="24"/>
          <w:szCs w:val="24"/>
          <w:lang w:val="ro-RO"/>
        </w:rPr>
        <w:t xml:space="preserve">Teologic </w:t>
      </w:r>
      <w:r w:rsidRPr="00C01CD2">
        <w:rPr>
          <w:sz w:val="24"/>
          <w:szCs w:val="24"/>
          <w:lang w:val="ro-RO"/>
        </w:rPr>
        <w:t xml:space="preserve">de la Stupini şi, mai târziu, timp de câţiva ani, director al Seminarului Teologic din Bucureşti.  A îndeplinit şi funcţii administrative: preşedinte al Conferinţei Muntenia, al Conferinţei Oltenia-Banat, secretar şi consilier al Uniunii de Conferinţe. </w:t>
      </w:r>
      <w:r w:rsidR="00FF2CD7">
        <w:rPr>
          <w:sz w:val="24"/>
          <w:szCs w:val="24"/>
          <w:lang w:val="ro-RO"/>
        </w:rPr>
        <w:t xml:space="preserve"> </w:t>
      </w:r>
      <w:r w:rsidRPr="00C01CD2">
        <w:rPr>
          <w:sz w:val="24"/>
          <w:szCs w:val="24"/>
          <w:lang w:val="ro-RO"/>
        </w:rPr>
        <w:t>După ieşirea la pensie</w:t>
      </w:r>
      <w:r w:rsidR="009F47DD">
        <w:rPr>
          <w:sz w:val="24"/>
          <w:szCs w:val="24"/>
          <w:lang w:val="ro-RO"/>
        </w:rPr>
        <w:t>,</w:t>
      </w:r>
      <w:r w:rsidRPr="00C01CD2">
        <w:rPr>
          <w:sz w:val="24"/>
          <w:szCs w:val="24"/>
          <w:lang w:val="ro-RO"/>
        </w:rPr>
        <w:t xml:space="preserve"> a activat ca prezbiter al Comunităţii Popa-Tatu, slujb</w:t>
      </w:r>
      <w:r>
        <w:rPr>
          <w:sz w:val="24"/>
          <w:szCs w:val="24"/>
          <w:lang w:val="ro-RO"/>
        </w:rPr>
        <w:t>ă pe care a deţinut-o până la sfârşitul vieţii</w:t>
      </w:r>
      <w:r w:rsidRPr="00C01CD2">
        <w:rPr>
          <w:sz w:val="24"/>
          <w:szCs w:val="24"/>
          <w:lang w:val="ro-RO"/>
        </w:rPr>
        <w:t>.</w:t>
      </w:r>
      <w:r w:rsidR="00FF2CD7">
        <w:rPr>
          <w:rStyle w:val="FootnoteReference"/>
          <w:sz w:val="24"/>
          <w:szCs w:val="24"/>
          <w:lang w:val="ro-RO"/>
        </w:rPr>
        <w:footnoteReference w:id="407"/>
      </w:r>
      <w:r w:rsidRPr="00C01CD2">
        <w:rPr>
          <w:sz w:val="24"/>
          <w:szCs w:val="24"/>
          <w:lang w:val="ro-RO"/>
        </w:rPr>
        <w:t xml:space="preserve"> </w:t>
      </w:r>
      <w:r>
        <w:rPr>
          <w:sz w:val="24"/>
          <w:szCs w:val="24"/>
          <w:lang w:val="ro-RO"/>
        </w:rPr>
        <w:t xml:space="preserve"> </w:t>
      </w:r>
      <w:r w:rsidR="00105A94">
        <w:rPr>
          <w:sz w:val="24"/>
          <w:szCs w:val="24"/>
          <w:lang w:val="ro-RO"/>
        </w:rPr>
        <w:tab/>
      </w:r>
      <w:r w:rsidR="00105A94">
        <w:rPr>
          <w:sz w:val="24"/>
          <w:szCs w:val="24"/>
          <w:lang w:val="ro-RO"/>
        </w:rPr>
        <w:tab/>
      </w:r>
      <w:r w:rsidR="00105A94">
        <w:rPr>
          <w:sz w:val="24"/>
          <w:szCs w:val="24"/>
          <w:lang w:val="ro-RO"/>
        </w:rPr>
        <w:tab/>
      </w:r>
      <w:r w:rsidR="00105A94">
        <w:rPr>
          <w:sz w:val="24"/>
          <w:szCs w:val="24"/>
          <w:lang w:val="ro-RO"/>
        </w:rPr>
        <w:tab/>
      </w:r>
      <w:r w:rsidR="00105A94">
        <w:rPr>
          <w:sz w:val="24"/>
          <w:szCs w:val="24"/>
          <w:lang w:val="ro-RO"/>
        </w:rPr>
        <w:tab/>
      </w:r>
      <w:r w:rsidR="00105A94">
        <w:rPr>
          <w:sz w:val="24"/>
          <w:szCs w:val="24"/>
          <w:lang w:val="ro-RO"/>
        </w:rPr>
        <w:tab/>
      </w:r>
      <w:r w:rsidR="00105A94">
        <w:rPr>
          <w:sz w:val="24"/>
          <w:szCs w:val="24"/>
          <w:lang w:val="ro-RO"/>
        </w:rPr>
        <w:tab/>
      </w:r>
      <w:r w:rsidR="00105A94">
        <w:rPr>
          <w:sz w:val="24"/>
          <w:szCs w:val="24"/>
          <w:lang w:val="ro-RO"/>
        </w:rPr>
        <w:tab/>
      </w:r>
      <w:r w:rsidR="00105A94">
        <w:rPr>
          <w:sz w:val="24"/>
          <w:szCs w:val="24"/>
          <w:lang w:val="ro-RO"/>
        </w:rPr>
        <w:tab/>
      </w:r>
      <w:r w:rsidR="00105A94">
        <w:rPr>
          <w:sz w:val="24"/>
          <w:szCs w:val="24"/>
          <w:lang w:val="ro-RO"/>
        </w:rPr>
        <w:tab/>
        <w:t xml:space="preserve"> </w:t>
      </w:r>
      <w:r w:rsidR="00434AB0">
        <w:rPr>
          <w:sz w:val="20"/>
          <w:szCs w:val="20"/>
          <w:lang w:val="ro-RO"/>
        </w:rPr>
        <w:t>VII/09/03/05/03</w:t>
      </w:r>
    </w:p>
    <w:p w:rsidR="001F3FB7" w:rsidRPr="00434AB0" w:rsidRDefault="001F3FB7" w:rsidP="001F3FB7">
      <w:pPr>
        <w:spacing w:line="240" w:lineRule="auto"/>
        <w:rPr>
          <w:sz w:val="20"/>
          <w:szCs w:val="20"/>
          <w:lang w:val="ro-RO"/>
        </w:rPr>
      </w:pPr>
      <w:r w:rsidRPr="00C01CD2">
        <w:rPr>
          <w:sz w:val="24"/>
          <w:szCs w:val="24"/>
          <w:lang w:val="ro-RO"/>
        </w:rPr>
        <w:t>În cuvintele rostite pe patul de suferinţă</w:t>
      </w:r>
      <w:r>
        <w:rPr>
          <w:sz w:val="24"/>
          <w:szCs w:val="24"/>
          <w:lang w:val="ro-RO"/>
        </w:rPr>
        <w:t>, dânsul</w:t>
      </w:r>
      <w:r w:rsidRPr="00C01CD2">
        <w:rPr>
          <w:sz w:val="24"/>
          <w:szCs w:val="24"/>
          <w:lang w:val="ro-RO"/>
        </w:rPr>
        <w:t xml:space="preserve"> a zis</w:t>
      </w:r>
      <w:r>
        <w:rPr>
          <w:sz w:val="24"/>
          <w:szCs w:val="24"/>
          <w:lang w:val="ro-RO"/>
        </w:rPr>
        <w:t>, printre altele</w:t>
      </w:r>
      <w:r w:rsidRPr="00C01CD2">
        <w:rPr>
          <w:sz w:val="24"/>
          <w:szCs w:val="24"/>
          <w:lang w:val="ro-RO"/>
        </w:rPr>
        <w:t>: „Frumoşi au fost şi anii petrecuţi în administraţie.”  Totuşi, când îl aveam profesor la Seminarul din Bucureşti, ne-a spus</w:t>
      </w:r>
      <w:r>
        <w:rPr>
          <w:sz w:val="24"/>
          <w:szCs w:val="24"/>
          <w:lang w:val="ro-RO"/>
        </w:rPr>
        <w:t>,</w:t>
      </w:r>
      <w:r w:rsidRPr="00C01CD2">
        <w:rPr>
          <w:sz w:val="24"/>
          <w:szCs w:val="24"/>
          <w:lang w:val="ro-RO"/>
        </w:rPr>
        <w:t xml:space="preserve"> nu odată</w:t>
      </w:r>
      <w:r>
        <w:rPr>
          <w:sz w:val="24"/>
          <w:szCs w:val="24"/>
          <w:lang w:val="ro-RO"/>
        </w:rPr>
        <w:t>,</w:t>
      </w:r>
      <w:r w:rsidRPr="00C01CD2">
        <w:rPr>
          <w:sz w:val="24"/>
          <w:szCs w:val="24"/>
          <w:lang w:val="ro-RO"/>
        </w:rPr>
        <w:t xml:space="preserve"> că</w:t>
      </w:r>
      <w:r>
        <w:rPr>
          <w:sz w:val="24"/>
          <w:szCs w:val="24"/>
          <w:lang w:val="ro-RO"/>
        </w:rPr>
        <w:t>,</w:t>
      </w:r>
      <w:r w:rsidRPr="00C01CD2">
        <w:rPr>
          <w:sz w:val="24"/>
          <w:szCs w:val="24"/>
          <w:lang w:val="ro-RO"/>
        </w:rPr>
        <w:t xml:space="preserve"> </w:t>
      </w:r>
      <w:r>
        <w:rPr>
          <w:sz w:val="24"/>
          <w:szCs w:val="24"/>
          <w:lang w:val="ro-RO"/>
        </w:rPr>
        <w:t xml:space="preserve">deşi </w:t>
      </w:r>
      <w:r w:rsidRPr="00C01CD2">
        <w:rPr>
          <w:sz w:val="24"/>
          <w:szCs w:val="24"/>
          <w:lang w:val="ro-RO"/>
        </w:rPr>
        <w:t xml:space="preserve">a acceptat să fie chemat </w:t>
      </w:r>
      <w:r>
        <w:rPr>
          <w:sz w:val="24"/>
          <w:szCs w:val="24"/>
          <w:lang w:val="ro-RO"/>
        </w:rPr>
        <w:t>(</w:t>
      </w:r>
      <w:r w:rsidRPr="00C01CD2">
        <w:rPr>
          <w:sz w:val="24"/>
          <w:szCs w:val="24"/>
          <w:lang w:val="ro-RO"/>
        </w:rPr>
        <w:t xml:space="preserve">sau </w:t>
      </w:r>
      <w:r>
        <w:rPr>
          <w:sz w:val="24"/>
          <w:szCs w:val="24"/>
          <w:lang w:val="ro-RO"/>
        </w:rPr>
        <w:t xml:space="preserve">rechemat) în administraţie, </w:t>
      </w:r>
      <w:r w:rsidRPr="00C01CD2">
        <w:rPr>
          <w:sz w:val="24"/>
          <w:szCs w:val="24"/>
          <w:lang w:val="ro-RO"/>
        </w:rPr>
        <w:t>dorinţa sa ar fi fost să rămână „dascăl”.  Am</w:t>
      </w:r>
      <w:r>
        <w:rPr>
          <w:sz w:val="24"/>
          <w:szCs w:val="24"/>
          <w:lang w:val="ro-RO"/>
        </w:rPr>
        <w:t xml:space="preserve"> avut privilegiul de a fi instruit de</w:t>
      </w:r>
      <w:r w:rsidRPr="00C01CD2">
        <w:rPr>
          <w:sz w:val="24"/>
          <w:szCs w:val="24"/>
          <w:lang w:val="ro-RO"/>
        </w:rPr>
        <w:t xml:space="preserve"> fratele Manea </w:t>
      </w:r>
      <w:r>
        <w:rPr>
          <w:sz w:val="24"/>
          <w:szCs w:val="24"/>
          <w:lang w:val="ro-RO"/>
        </w:rPr>
        <w:t xml:space="preserve">ca </w:t>
      </w:r>
      <w:r w:rsidRPr="00C01CD2">
        <w:rPr>
          <w:sz w:val="24"/>
          <w:szCs w:val="24"/>
          <w:lang w:val="ro-RO"/>
        </w:rPr>
        <w:t xml:space="preserve">profesor la </w:t>
      </w:r>
      <w:r w:rsidRPr="00C01CD2">
        <w:rPr>
          <w:sz w:val="24"/>
          <w:szCs w:val="24"/>
          <w:lang w:val="ro-RO"/>
        </w:rPr>
        <w:lastRenderedPageBreak/>
        <w:t>Seminarul Teologic din Bucureşti în toţi cei patru</w:t>
      </w:r>
      <w:r>
        <w:rPr>
          <w:sz w:val="24"/>
          <w:szCs w:val="24"/>
          <w:lang w:val="ro-RO"/>
        </w:rPr>
        <w:t xml:space="preserve"> ani de studii</w:t>
      </w:r>
      <w:r w:rsidRPr="00C01CD2">
        <w:rPr>
          <w:sz w:val="24"/>
          <w:szCs w:val="24"/>
          <w:lang w:val="ro-RO"/>
        </w:rPr>
        <w:t>, din oc</w:t>
      </w:r>
      <w:r>
        <w:rPr>
          <w:sz w:val="24"/>
          <w:szCs w:val="24"/>
          <w:lang w:val="ro-RO"/>
        </w:rPr>
        <w:t>tombrie 1956 până în iunie 1960; în ultimii mei doi ani de studii, 1958-1960 (şi după aceea), a îndeplinit şi slujba de</w:t>
      </w:r>
      <w:r w:rsidRPr="00C01CD2">
        <w:rPr>
          <w:sz w:val="24"/>
          <w:szCs w:val="24"/>
          <w:lang w:val="ro-RO"/>
        </w:rPr>
        <w:t xml:space="preserve"> director.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VII/09/03/05/04</w:t>
      </w:r>
    </w:p>
    <w:p w:rsidR="001F3FB7" w:rsidRPr="00434AB0" w:rsidRDefault="001F3FB7" w:rsidP="001F3FB7">
      <w:pPr>
        <w:spacing w:line="240" w:lineRule="auto"/>
        <w:rPr>
          <w:sz w:val="20"/>
          <w:szCs w:val="20"/>
          <w:lang w:val="ro-RO"/>
        </w:rPr>
      </w:pPr>
      <w:r w:rsidRPr="00C01CD2">
        <w:rPr>
          <w:sz w:val="24"/>
          <w:szCs w:val="24"/>
          <w:lang w:val="ro-RO"/>
        </w:rPr>
        <w:t xml:space="preserve">Fratele Mihail Manea a scris </w:t>
      </w:r>
      <w:r>
        <w:rPr>
          <w:sz w:val="24"/>
          <w:szCs w:val="24"/>
          <w:u w:val="single"/>
          <w:lang w:val="ro-RO"/>
        </w:rPr>
        <w:t>Manualul de doctrine</w:t>
      </w:r>
      <w:r w:rsidRPr="00C01CD2">
        <w:rPr>
          <w:sz w:val="24"/>
          <w:szCs w:val="24"/>
          <w:u w:val="single"/>
          <w:lang w:val="ro-RO"/>
        </w:rPr>
        <w:t xml:space="preserve"> biblice</w:t>
      </w:r>
      <w:r w:rsidRPr="00C01CD2">
        <w:rPr>
          <w:sz w:val="24"/>
          <w:szCs w:val="24"/>
          <w:lang w:val="ro-RO"/>
        </w:rPr>
        <w:t>, cu 47 de lecţii, redus apoi la 30, care a fos</w:t>
      </w:r>
      <w:r>
        <w:rPr>
          <w:sz w:val="24"/>
          <w:szCs w:val="24"/>
          <w:lang w:val="ro-RO"/>
        </w:rPr>
        <w:t>t folosit timp de decenii la</w:t>
      </w:r>
      <w:r w:rsidRPr="00C01CD2">
        <w:rPr>
          <w:sz w:val="24"/>
          <w:szCs w:val="24"/>
          <w:lang w:val="ro-RO"/>
        </w:rPr>
        <w:t xml:space="preserve"> pregătirea candidaţilor pentru botez, un manual foarte bine organizat, simplu, clar, complet, adventist.  Era folosit şi pentru pregătire doctrinară în vederea </w:t>
      </w:r>
      <w:r>
        <w:rPr>
          <w:sz w:val="24"/>
          <w:szCs w:val="24"/>
          <w:lang w:val="ro-RO"/>
        </w:rPr>
        <w:t xml:space="preserve">concursurilor de admitere la Seminarul Teologic.  Ulterior, fratele Vilhelm Moldovan a scris un </w:t>
      </w:r>
      <w:r w:rsidRPr="00C01CD2">
        <w:rPr>
          <w:sz w:val="24"/>
          <w:szCs w:val="24"/>
          <w:lang w:val="ro-RO"/>
        </w:rPr>
        <w:t>astfel de manual, ver</w:t>
      </w:r>
      <w:r w:rsidR="00F1317B">
        <w:rPr>
          <w:sz w:val="24"/>
          <w:szCs w:val="24"/>
          <w:lang w:val="ro-RO"/>
        </w:rPr>
        <w:t xml:space="preserve">ificat înainte de tipărire de </w:t>
      </w:r>
      <w:r w:rsidRPr="00C01CD2">
        <w:rPr>
          <w:sz w:val="24"/>
          <w:szCs w:val="24"/>
          <w:lang w:val="ro-RO"/>
        </w:rPr>
        <w:t>un comitet de lectură format din consilierii Uniunii de Conferinţe.  Odată cu apariţia sa, acest manual l-a înlocuit în practică p</w:t>
      </w:r>
      <w:r>
        <w:rPr>
          <w:sz w:val="24"/>
          <w:szCs w:val="24"/>
          <w:lang w:val="ro-RO"/>
        </w:rPr>
        <w:t xml:space="preserve">e cel scris, cu multă vreme </w:t>
      </w:r>
      <w:r w:rsidRPr="00C01CD2">
        <w:rPr>
          <w:sz w:val="24"/>
          <w:szCs w:val="24"/>
          <w:lang w:val="ro-RO"/>
        </w:rPr>
        <w:t>înainte, de fratele Manea.</w:t>
      </w:r>
      <w:r w:rsidR="00434AB0">
        <w:rPr>
          <w:sz w:val="24"/>
          <w:szCs w:val="24"/>
          <w:lang w:val="ro-RO"/>
        </w:rPr>
        <w:t xml:space="preserve">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VII/09/03/05/05</w:t>
      </w:r>
    </w:p>
    <w:p w:rsidR="001F3FB7" w:rsidRPr="00434AB0" w:rsidRDefault="001F3FB7" w:rsidP="001F3FB7">
      <w:pPr>
        <w:spacing w:line="240" w:lineRule="auto"/>
        <w:rPr>
          <w:sz w:val="20"/>
          <w:szCs w:val="20"/>
          <w:lang w:val="ro-RO"/>
        </w:rPr>
      </w:pPr>
      <w:r>
        <w:rPr>
          <w:sz w:val="24"/>
          <w:szCs w:val="24"/>
          <w:lang w:val="ro-RO"/>
        </w:rPr>
        <w:t>Printre materiile predate de fratele Manea au fost şi următoarele:</w:t>
      </w:r>
      <w:r w:rsidRPr="00C01CD2">
        <w:rPr>
          <w:sz w:val="24"/>
          <w:szCs w:val="24"/>
          <w:lang w:val="ro-RO"/>
        </w:rPr>
        <w:t xml:space="preserve"> Vechiul Testament, Profeţii Mari, Do</w:t>
      </w:r>
      <w:r>
        <w:rPr>
          <w:sz w:val="24"/>
          <w:szCs w:val="24"/>
          <w:lang w:val="ro-RO"/>
        </w:rPr>
        <w:t>ctrine Biblice</w:t>
      </w:r>
      <w:r w:rsidRPr="00C01CD2">
        <w:rPr>
          <w:sz w:val="24"/>
          <w:szCs w:val="24"/>
          <w:lang w:val="ro-RO"/>
        </w:rPr>
        <w:t>.  Neuitate rămân lecţiile de Vechiul Testament.  Avea un deosebit dar de a povesti evenimentele din viaţa patriarhilor, în clasă creându-se o atmosferă de meditaţie şi pietate.  Era nu numai profesor, ci duhovnic, tată, prieten.  Îm</w:t>
      </w:r>
      <w:r>
        <w:rPr>
          <w:sz w:val="24"/>
          <w:szCs w:val="24"/>
          <w:lang w:val="ro-RO"/>
        </w:rPr>
        <w:t>i amintesc că ne-a recomandat o</w:t>
      </w:r>
      <w:r w:rsidRPr="00C01CD2">
        <w:rPr>
          <w:sz w:val="24"/>
          <w:szCs w:val="24"/>
          <w:lang w:val="ro-RO"/>
        </w:rPr>
        <w:t xml:space="preserve">dată să scriem mamei o scrisoare de recunoştinţă.  În cuvintele sale de preţuire a sacrificiilor făcute de o mamă, sublinia mizeria pe care trebuie să o sufere de atâtea ori spălându-l pe noul născut.  </w:t>
      </w:r>
      <w:r w:rsidRPr="00C01CD2">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VII/09/03/05/06</w:t>
      </w:r>
    </w:p>
    <w:p w:rsidR="001F3FB7" w:rsidRPr="00434AB0" w:rsidRDefault="001F3FB7" w:rsidP="001F3FB7">
      <w:pPr>
        <w:spacing w:line="240" w:lineRule="auto"/>
        <w:rPr>
          <w:sz w:val="20"/>
          <w:szCs w:val="20"/>
          <w:lang w:val="ro-RO"/>
        </w:rPr>
      </w:pPr>
      <w:r w:rsidRPr="00C01CD2">
        <w:rPr>
          <w:sz w:val="24"/>
          <w:szCs w:val="24"/>
          <w:lang w:val="ro-RO"/>
        </w:rPr>
        <w:t xml:space="preserve">Manualul pentru Vechiul Testament ne conducea prin studiul Scripturii, pe bază de întrebări, texte şi note, de la primele pagini ale Bibliei şi mai departe în istoria poporului Israel. </w:t>
      </w:r>
      <w:r>
        <w:rPr>
          <w:sz w:val="24"/>
          <w:szCs w:val="24"/>
          <w:lang w:val="ro-RO"/>
        </w:rPr>
        <w:t xml:space="preserve"> Când am ajuns la lecţiile</w:t>
      </w:r>
      <w:r w:rsidRPr="00C01CD2">
        <w:rPr>
          <w:sz w:val="24"/>
          <w:szCs w:val="24"/>
          <w:lang w:val="ro-RO"/>
        </w:rPr>
        <w:t xml:space="preserve"> „Sanctuarul sau tabernacolul”, am zăbovit mai multe săptămâni.  F</w:t>
      </w:r>
      <w:r>
        <w:rPr>
          <w:sz w:val="24"/>
          <w:szCs w:val="24"/>
          <w:lang w:val="ro-RO"/>
        </w:rPr>
        <w:t xml:space="preserve">ratele Manea acorda o </w:t>
      </w:r>
      <w:r w:rsidRPr="00C01CD2">
        <w:rPr>
          <w:sz w:val="24"/>
          <w:szCs w:val="24"/>
          <w:lang w:val="ro-RO"/>
        </w:rPr>
        <w:t>atenţie</w:t>
      </w:r>
      <w:r>
        <w:rPr>
          <w:sz w:val="24"/>
          <w:szCs w:val="24"/>
          <w:lang w:val="ro-RO"/>
        </w:rPr>
        <w:t xml:space="preserve"> specială</w:t>
      </w:r>
      <w:r w:rsidRPr="00C01CD2">
        <w:rPr>
          <w:sz w:val="24"/>
          <w:szCs w:val="24"/>
          <w:lang w:val="ro-RO"/>
        </w:rPr>
        <w:t xml:space="preserve"> sanctuarului, arătând că toate componentele lui Îl simbolizau pe Mântuitorul şi misiunea Sa atât pe pământ cât şi, în continuare, în cer.  Sublinia şi importanţa sanctuarului ceresc, unde au loc cele mai de seamă evenimente ale planului de mântuire în legătură cu jertfa consumată pe Golgota.  La terminarea acestui ciclu de studii, elevii şi-au exprimat uimirea pentru bogăţia de idei pe care le oferă doctrina sanctuarului, unii arătându-şi dorinţa de a face din ea o sursă importantă de inspiraţie pentru predici.</w:t>
      </w:r>
      <w:r>
        <w:rPr>
          <w:sz w:val="24"/>
          <w:szCs w:val="24"/>
          <w:lang w:val="ro-RO"/>
        </w:rPr>
        <w:t xml:space="preserve">  </w:t>
      </w:r>
      <w:r w:rsidRPr="00C01CD2">
        <w:rPr>
          <w:sz w:val="24"/>
          <w:szCs w:val="24"/>
          <w:lang w:val="ro-RO"/>
        </w:rPr>
        <w:t xml:space="preserve">Deşi Noul Testament a fost predat în anul al doilea de un alt profesor, la toate materiile pe care ni le-a predat, fratele Manea L-a glorificat fără încetare pe Mântuitorul, înflăcărându-ne şi în legătură cu acest tezaur  de adevăruri pe care să le predicăm în viitor.  Insista să ne scriem temele de doctrină într-un caiet gros, ca mai târziu să predicăm din el.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VII/09/03/05/07</w:t>
      </w:r>
    </w:p>
    <w:p w:rsidR="001F3FB7" w:rsidRPr="00434AB0" w:rsidRDefault="001F3FB7" w:rsidP="001F3FB7">
      <w:pPr>
        <w:spacing w:line="240" w:lineRule="auto"/>
        <w:rPr>
          <w:sz w:val="20"/>
          <w:szCs w:val="20"/>
          <w:lang w:val="ro-RO"/>
        </w:rPr>
      </w:pPr>
      <w:r w:rsidRPr="00C01CD2">
        <w:rPr>
          <w:sz w:val="24"/>
          <w:szCs w:val="24"/>
          <w:lang w:val="ro-RO"/>
        </w:rPr>
        <w:t>În clasă, ne-a încurajat</w:t>
      </w:r>
      <w:r>
        <w:rPr>
          <w:sz w:val="24"/>
          <w:szCs w:val="24"/>
          <w:lang w:val="ro-RO"/>
        </w:rPr>
        <w:t>,</w:t>
      </w:r>
      <w:r w:rsidRPr="00C01CD2">
        <w:rPr>
          <w:sz w:val="24"/>
          <w:szCs w:val="24"/>
          <w:lang w:val="ro-RO"/>
        </w:rPr>
        <w:t xml:space="preserve"> de la început</w:t>
      </w:r>
      <w:r>
        <w:rPr>
          <w:sz w:val="24"/>
          <w:szCs w:val="24"/>
          <w:lang w:val="ro-RO"/>
        </w:rPr>
        <w:t>,</w:t>
      </w:r>
      <w:r w:rsidRPr="00C01CD2">
        <w:rPr>
          <w:sz w:val="24"/>
          <w:szCs w:val="24"/>
          <w:lang w:val="ro-RO"/>
        </w:rPr>
        <w:t xml:space="preserve"> </w:t>
      </w:r>
      <w:r>
        <w:rPr>
          <w:sz w:val="24"/>
          <w:szCs w:val="24"/>
          <w:lang w:val="ro-RO"/>
        </w:rPr>
        <w:t>să punem foarte multe întrebări:</w:t>
      </w:r>
      <w:r w:rsidRPr="00C01CD2">
        <w:rPr>
          <w:sz w:val="24"/>
          <w:szCs w:val="24"/>
          <w:lang w:val="ro-RO"/>
        </w:rPr>
        <w:t xml:space="preserve"> „Nu voi putea răspunde la toate întrebările, dar întrebaţi.”  Era însă foarte sensibil la întrebările care strecurau îndoieli, de aceea ne avertiza: „Nu puneţi nicio întrebare care începe cu ‚dacă’, acea</w:t>
      </w:r>
      <w:r w:rsidR="002A7B72">
        <w:rPr>
          <w:sz w:val="24"/>
          <w:szCs w:val="24"/>
          <w:lang w:val="ro-RO"/>
        </w:rPr>
        <w:t>sta este îndoială.  ‚Dacă</w:t>
      </w:r>
      <w:r w:rsidR="00F207C5">
        <w:rPr>
          <w:sz w:val="24"/>
          <w:szCs w:val="24"/>
          <w:lang w:val="ro-RO"/>
        </w:rPr>
        <w:t xml:space="preserve"> </w:t>
      </w:r>
      <w:r w:rsidR="002A7B72">
        <w:rPr>
          <w:sz w:val="24"/>
          <w:szCs w:val="24"/>
          <w:lang w:val="ro-RO"/>
        </w:rPr>
        <w:t>. . .</w:t>
      </w:r>
      <w:r w:rsidR="009F47DD">
        <w:rPr>
          <w:sz w:val="24"/>
          <w:szCs w:val="24"/>
          <w:lang w:val="ro-RO"/>
        </w:rPr>
        <w:t>,</w:t>
      </w:r>
      <w:r w:rsidR="002A7B72">
        <w:rPr>
          <w:sz w:val="24"/>
          <w:szCs w:val="24"/>
          <w:lang w:val="ro-RO"/>
        </w:rPr>
        <w:t xml:space="preserve">  d</w:t>
      </w:r>
      <w:r w:rsidRPr="00C01CD2">
        <w:rPr>
          <w:sz w:val="24"/>
          <w:szCs w:val="24"/>
          <w:lang w:val="ro-RO"/>
        </w:rPr>
        <w:t>acă</w:t>
      </w:r>
      <w:r w:rsidR="00F207C5">
        <w:rPr>
          <w:sz w:val="24"/>
          <w:szCs w:val="24"/>
          <w:lang w:val="ro-RO"/>
        </w:rPr>
        <w:t xml:space="preserve"> </w:t>
      </w:r>
      <w:r w:rsidRPr="00C01CD2">
        <w:rPr>
          <w:sz w:val="24"/>
          <w:szCs w:val="24"/>
          <w:lang w:val="ro-RO"/>
        </w:rPr>
        <w:t>. . .</w:t>
      </w:r>
      <w:r w:rsidR="002A7B72">
        <w:rPr>
          <w:sz w:val="24"/>
          <w:szCs w:val="24"/>
          <w:lang w:val="ro-RO"/>
        </w:rPr>
        <w:t>’</w:t>
      </w:r>
      <w:r w:rsidRPr="00C01CD2">
        <w:rPr>
          <w:sz w:val="24"/>
          <w:szCs w:val="24"/>
          <w:lang w:val="ro-RO"/>
        </w:rPr>
        <w:t xml:space="preserve">  Dar dacă dumneata nu ai exista, cine ar mai pune întrebarea aceea?”  Ideea era încrederea nezguduită în adevărul revelat al Sfintelor Scripturi. </w:t>
      </w:r>
      <w:r>
        <w:rPr>
          <w:sz w:val="24"/>
          <w:szCs w:val="24"/>
          <w:lang w:val="ro-RO"/>
        </w:rPr>
        <w:t xml:space="preserve"> Uneori, făcea uz de o uşoară ironie, când se referea la un indiv</w:t>
      </w:r>
      <w:r w:rsidR="00F207C5">
        <w:rPr>
          <w:sz w:val="24"/>
          <w:szCs w:val="24"/>
          <w:lang w:val="ro-RO"/>
        </w:rPr>
        <w:t>id înfumurat şi cu pretenţii: „</w:t>
      </w:r>
      <w:r>
        <w:rPr>
          <w:sz w:val="24"/>
          <w:szCs w:val="24"/>
          <w:lang w:val="ro-RO"/>
        </w:rPr>
        <w:t xml:space="preserve">. . . simandicoasa lui persoană!” </w:t>
      </w:r>
      <w:r w:rsidRPr="00C01CD2">
        <w:rPr>
          <w:sz w:val="24"/>
          <w:szCs w:val="24"/>
          <w:lang w:val="ro-RO"/>
        </w:rPr>
        <w:t>Privind cu ochi aproape profetic</w:t>
      </w:r>
      <w:r>
        <w:rPr>
          <w:sz w:val="24"/>
          <w:szCs w:val="24"/>
          <w:lang w:val="ro-RO"/>
        </w:rPr>
        <w:t>i</w:t>
      </w:r>
      <w:r w:rsidRPr="00C01CD2">
        <w:rPr>
          <w:sz w:val="24"/>
          <w:szCs w:val="24"/>
          <w:lang w:val="ro-RO"/>
        </w:rPr>
        <w:t xml:space="preserve"> în viitor, fratele Manea zicea: „Nu ar fi exclus ca unii dintre cei prezenţi să treacă în tabăra vrăjmaşului şi să ne arate pumnul!” </w:t>
      </w:r>
      <w:r>
        <w:rPr>
          <w:sz w:val="24"/>
          <w:szCs w:val="24"/>
          <w:lang w:val="ro-RO"/>
        </w:rPr>
        <w:t xml:space="preserve">   </w:t>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VII/09/03/05/08</w:t>
      </w:r>
    </w:p>
    <w:p w:rsidR="001F3FB7" w:rsidRPr="00434AB0" w:rsidRDefault="001F3FB7" w:rsidP="001F3FB7">
      <w:pPr>
        <w:spacing w:line="240" w:lineRule="auto"/>
        <w:rPr>
          <w:sz w:val="20"/>
          <w:szCs w:val="20"/>
          <w:lang w:val="ro-RO"/>
        </w:rPr>
      </w:pPr>
      <w:r w:rsidRPr="00C01CD2">
        <w:rPr>
          <w:sz w:val="24"/>
          <w:szCs w:val="24"/>
          <w:lang w:val="ro-RO"/>
        </w:rPr>
        <w:lastRenderedPageBreak/>
        <w:t>La materia intitulată Profeţii Mari, neexistând un manual, fra</w:t>
      </w:r>
      <w:r w:rsidR="002A7B72">
        <w:rPr>
          <w:sz w:val="24"/>
          <w:szCs w:val="24"/>
          <w:lang w:val="ro-RO"/>
        </w:rPr>
        <w:t>tele Manea ne dicta totul şi noi scriam</w:t>
      </w:r>
      <w:r w:rsidR="001E2629">
        <w:rPr>
          <w:sz w:val="24"/>
          <w:szCs w:val="24"/>
          <w:lang w:val="ro-RO"/>
        </w:rPr>
        <w:t xml:space="preserve"> cu mâna în clasă</w:t>
      </w:r>
      <w:r w:rsidRPr="00C01CD2">
        <w:rPr>
          <w:sz w:val="24"/>
          <w:szCs w:val="24"/>
          <w:lang w:val="ro-RO"/>
        </w:rPr>
        <w:t xml:space="preserve">, incluzând o </w:t>
      </w:r>
      <w:r w:rsidR="001E2629">
        <w:rPr>
          <w:sz w:val="24"/>
          <w:szCs w:val="24"/>
          <w:lang w:val="ro-RO"/>
        </w:rPr>
        <w:t xml:space="preserve">lungă </w:t>
      </w:r>
      <w:r w:rsidRPr="00C01CD2">
        <w:rPr>
          <w:sz w:val="24"/>
          <w:szCs w:val="24"/>
          <w:lang w:val="ro-RO"/>
        </w:rPr>
        <w:t xml:space="preserve">serie de texte biblice.  Parcă îl aud: </w:t>
      </w:r>
      <w:r w:rsidR="001E2629">
        <w:rPr>
          <w:sz w:val="24"/>
          <w:szCs w:val="24"/>
          <w:lang w:val="ro-RO"/>
        </w:rPr>
        <w:t>„</w:t>
      </w:r>
      <w:r w:rsidRPr="00C01CD2">
        <w:rPr>
          <w:sz w:val="24"/>
          <w:szCs w:val="24"/>
          <w:lang w:val="ro-RO"/>
        </w:rPr>
        <w:t>Isaia . . ., punct şi virgulă; Mica . . ., punct şi virgulă</w:t>
      </w:r>
      <w:r w:rsidR="001E2629">
        <w:rPr>
          <w:sz w:val="24"/>
          <w:szCs w:val="24"/>
          <w:lang w:val="ro-RO"/>
        </w:rPr>
        <w:t>”</w:t>
      </w:r>
      <w:r w:rsidRPr="00C01CD2">
        <w:rPr>
          <w:sz w:val="24"/>
          <w:szCs w:val="24"/>
          <w:lang w:val="ro-RO"/>
        </w:rPr>
        <w:t xml:space="preserve"> etc.  Sute de texte.  Referindu-se la activitatea predicatorului la amvon, dânsul a spus: „Citiţi textele?  Pe dinafară!!!”  Punea astfel un accent deosebit pe memorizarea textelor biblice ca fundament pentru predicarea adevărului.  Fiind unul din pionierii Bisericii Adventiste din România</w:t>
      </w:r>
      <w:r>
        <w:rPr>
          <w:sz w:val="24"/>
          <w:szCs w:val="24"/>
          <w:lang w:val="ro-RO"/>
        </w:rPr>
        <w:t xml:space="preserve"> (să zicem a doua generaţie?)</w:t>
      </w:r>
      <w:r w:rsidRPr="00C01CD2">
        <w:rPr>
          <w:sz w:val="24"/>
          <w:szCs w:val="24"/>
          <w:lang w:val="ro-RO"/>
        </w:rPr>
        <w:t>, fratele Manea fusese obişnuit cu traducerea Niţulescu a Bibliei</w:t>
      </w:r>
      <w:r w:rsidR="001E2629">
        <w:rPr>
          <w:sz w:val="24"/>
          <w:szCs w:val="24"/>
          <w:lang w:val="ro-RO"/>
        </w:rPr>
        <w:t xml:space="preserve"> (poate de aceea pronunţa uneori „Dumnezău”)</w:t>
      </w:r>
      <w:r w:rsidRPr="00C01CD2">
        <w:rPr>
          <w:sz w:val="24"/>
          <w:szCs w:val="24"/>
          <w:lang w:val="ro-RO"/>
        </w:rPr>
        <w:t xml:space="preserve">, la care făcea de multe ori referire, deşi se obişnuise şi cu „noua traducere”, aceea de Cornilescu; îi plăcea uneori să ne spună cum sună un text în vechea traducere.  </w:t>
      </w:r>
      <w:r w:rsidR="00434AB0">
        <w:rPr>
          <w:sz w:val="24"/>
          <w:szCs w:val="24"/>
          <w:lang w:val="ro-RO"/>
        </w:rPr>
        <w:t xml:space="preserve">     </w:t>
      </w:r>
      <w:r w:rsidR="001E2629">
        <w:rPr>
          <w:sz w:val="24"/>
          <w:szCs w:val="24"/>
          <w:lang w:val="ro-RO"/>
        </w:rPr>
        <w:tab/>
      </w:r>
      <w:r w:rsidR="001E2629">
        <w:rPr>
          <w:sz w:val="24"/>
          <w:szCs w:val="24"/>
          <w:lang w:val="ro-RO"/>
        </w:rPr>
        <w:tab/>
        <w:t xml:space="preserve"> </w:t>
      </w:r>
      <w:r w:rsidR="00434AB0">
        <w:rPr>
          <w:sz w:val="20"/>
          <w:szCs w:val="20"/>
          <w:lang w:val="ro-RO"/>
        </w:rPr>
        <w:t>VII/09/03/05/09</w:t>
      </w:r>
    </w:p>
    <w:p w:rsidR="001F3FB7" w:rsidRPr="00434AB0" w:rsidRDefault="001F3FB7" w:rsidP="001F3FB7">
      <w:pPr>
        <w:spacing w:line="240" w:lineRule="auto"/>
        <w:rPr>
          <w:sz w:val="20"/>
          <w:szCs w:val="20"/>
          <w:lang w:val="ro-RO"/>
        </w:rPr>
      </w:pPr>
      <w:r w:rsidRPr="00C01CD2">
        <w:rPr>
          <w:sz w:val="24"/>
          <w:szCs w:val="24"/>
          <w:lang w:val="ro-RO"/>
        </w:rPr>
        <w:t>E greu de spus care erau textele  favorite ale fratelui Manea, pentru că erau prea multe.  Totuşi, unele îmi sună şi acum în memorie: „Şi viaţa veşnică este aceasta: să Te cunoască pe Tine, singurul Dumnezeu adevărat şi pe Isus Hristos, pe care L-ai trimis Tu” (Ioan 17,3)</w:t>
      </w:r>
      <w:r>
        <w:rPr>
          <w:sz w:val="24"/>
          <w:szCs w:val="24"/>
          <w:lang w:val="ro-RO"/>
        </w:rPr>
        <w:t>.</w:t>
      </w:r>
      <w:r w:rsidRPr="00C01CD2">
        <w:rPr>
          <w:sz w:val="24"/>
          <w:szCs w:val="24"/>
          <w:lang w:val="ro-RO"/>
        </w:rPr>
        <w:t xml:space="preserve">  Acesta a fost, de fapt, textul iniţial şi central al seriei de predici de la Popa Ta</w:t>
      </w:r>
      <w:r>
        <w:rPr>
          <w:sz w:val="24"/>
          <w:szCs w:val="24"/>
          <w:lang w:val="ro-RO"/>
        </w:rPr>
        <w:t>tu, la care mă voi referi mai jos</w:t>
      </w:r>
      <w:r w:rsidRPr="00C01CD2">
        <w:rPr>
          <w:sz w:val="24"/>
          <w:szCs w:val="24"/>
          <w:lang w:val="ro-RO"/>
        </w:rPr>
        <w:t>.  Alte texte favorite ale dânsului, pe c</w:t>
      </w:r>
      <w:r>
        <w:rPr>
          <w:sz w:val="24"/>
          <w:szCs w:val="24"/>
          <w:lang w:val="ro-RO"/>
        </w:rPr>
        <w:t>a</w:t>
      </w:r>
      <w:r w:rsidRPr="00C01CD2">
        <w:rPr>
          <w:sz w:val="24"/>
          <w:szCs w:val="24"/>
          <w:lang w:val="ro-RO"/>
        </w:rPr>
        <w:t>re mi le amintesc: „El, care</w:t>
      </w:r>
      <w:r>
        <w:rPr>
          <w:sz w:val="24"/>
          <w:szCs w:val="24"/>
          <w:lang w:val="ro-RO"/>
        </w:rPr>
        <w:t xml:space="preserve"> n-a cruţat nici chiar pe Fiul S</w:t>
      </w:r>
      <w:r w:rsidRPr="00C01CD2">
        <w:rPr>
          <w:sz w:val="24"/>
          <w:szCs w:val="24"/>
          <w:lang w:val="ro-RO"/>
        </w:rPr>
        <w:t>ău, ci L-a dat pentru noi toţi, cum nu ne va da fără plată, împreună cu El, to</w:t>
      </w:r>
      <w:r w:rsidR="00F207C5">
        <w:rPr>
          <w:sz w:val="24"/>
          <w:szCs w:val="24"/>
          <w:lang w:val="ro-RO"/>
        </w:rPr>
        <w:t>ate lucrurile?”  (Rom 8,32).  „</w:t>
      </w:r>
      <w:r w:rsidRPr="00C01CD2">
        <w:rPr>
          <w:sz w:val="24"/>
          <w:szCs w:val="24"/>
          <w:lang w:val="ro-RO"/>
        </w:rPr>
        <w:t>. . . ei, de care lumea nu era vrednică . . .  totuşi n-au primit ce le fusese făgăduit, pentru că Dumnezeu avea în vedere ceva mai bun pentru noi, ca să n-ajungă ei la desăvârşire fără noi” (Evr 11,38-40).</w:t>
      </w:r>
      <w:r>
        <w:rPr>
          <w:sz w:val="24"/>
          <w:szCs w:val="24"/>
          <w:lang w:val="ro-RO"/>
        </w:rPr>
        <w:t xml:space="preserve">  </w:t>
      </w:r>
      <w:r w:rsidR="00A939E8">
        <w:rPr>
          <w:sz w:val="24"/>
          <w:szCs w:val="24"/>
          <w:lang w:val="ro-RO"/>
        </w:rPr>
        <w:t xml:space="preserve">„Să nu vă părăsiţi dar încrederea voastră, pe care o aşteaptă o mare răsplătire!”  (Evr 10,35).  </w:t>
      </w:r>
      <w:r>
        <w:rPr>
          <w:sz w:val="24"/>
          <w:szCs w:val="24"/>
          <w:lang w:val="ro-RO"/>
        </w:rPr>
        <w:t>P</w:t>
      </w:r>
      <w:r w:rsidRPr="00C01CD2">
        <w:rPr>
          <w:sz w:val="24"/>
          <w:szCs w:val="24"/>
          <w:lang w:val="ro-RO"/>
        </w:rPr>
        <w:t>redicarea dânsului se concentra în principal asupra următoarelor trei tematici: sanctuarul</w:t>
      </w:r>
      <w:r>
        <w:rPr>
          <w:sz w:val="24"/>
          <w:szCs w:val="24"/>
          <w:lang w:val="ro-RO"/>
        </w:rPr>
        <w:t>,</w:t>
      </w:r>
      <w:r w:rsidRPr="00C01CD2">
        <w:rPr>
          <w:sz w:val="24"/>
          <w:szCs w:val="24"/>
          <w:lang w:val="ro-RO"/>
        </w:rPr>
        <w:t xml:space="preserve"> Persoana Mântuitorului, profeţiile.</w:t>
      </w:r>
      <w:r w:rsidR="00434AB0">
        <w:rPr>
          <w:sz w:val="24"/>
          <w:szCs w:val="24"/>
          <w:lang w:val="ro-RO"/>
        </w:rPr>
        <w:t xml:space="preserve">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VII/09/03/05/10</w:t>
      </w:r>
    </w:p>
    <w:p w:rsidR="001F3FB7" w:rsidRPr="00434AB0" w:rsidRDefault="001F3FB7" w:rsidP="001F3FB7">
      <w:pPr>
        <w:spacing w:line="240" w:lineRule="auto"/>
        <w:rPr>
          <w:sz w:val="20"/>
          <w:szCs w:val="20"/>
          <w:lang w:val="ro-RO"/>
        </w:rPr>
      </w:pPr>
      <w:r w:rsidRPr="00C01CD2">
        <w:rPr>
          <w:sz w:val="24"/>
          <w:szCs w:val="24"/>
          <w:lang w:val="ro-RO"/>
        </w:rPr>
        <w:t>Am început studiile teologice în ziua de 15 octombrie 1956 şi am fost repartizat pentru practică</w:t>
      </w:r>
      <w:r>
        <w:rPr>
          <w:sz w:val="24"/>
          <w:szCs w:val="24"/>
          <w:lang w:val="ro-RO"/>
        </w:rPr>
        <w:t>,</w:t>
      </w:r>
      <w:r w:rsidRPr="00C01CD2">
        <w:rPr>
          <w:sz w:val="24"/>
          <w:szCs w:val="24"/>
          <w:lang w:val="ro-RO"/>
        </w:rPr>
        <w:t xml:space="preserve"> în semestrul întâi</w:t>
      </w:r>
      <w:r>
        <w:rPr>
          <w:sz w:val="24"/>
          <w:szCs w:val="24"/>
          <w:lang w:val="ro-RO"/>
        </w:rPr>
        <w:t>,</w:t>
      </w:r>
      <w:r w:rsidRPr="00C01CD2">
        <w:rPr>
          <w:sz w:val="24"/>
          <w:szCs w:val="24"/>
          <w:lang w:val="ro-RO"/>
        </w:rPr>
        <w:t xml:space="preserve"> la Comunitatea Popa Tatu.  Chiar la început, pastorul State Ştefănescu l-a invitat pe consăteanul şi prietenul său, fratele Mihail Manea, care era profesor la seminar, să ţină un ciclu de predici în acea comunitate.  Aşa am avut privilegiul să-l ascult pe distinsul profesor predicând în fiecare vineri seara, timp de multe săptămâni, fermecătoare solii despre Persoana Domnului Isus Hristos.  Am fost foarte mişcat</w:t>
      </w:r>
      <w:r>
        <w:rPr>
          <w:sz w:val="24"/>
          <w:szCs w:val="24"/>
          <w:lang w:val="ro-RO"/>
        </w:rPr>
        <w:t>, iar</w:t>
      </w:r>
      <w:r w:rsidRPr="00C01CD2">
        <w:rPr>
          <w:sz w:val="24"/>
          <w:szCs w:val="24"/>
          <w:lang w:val="ro-RO"/>
        </w:rPr>
        <w:t xml:space="preserve"> seria aceea mi-a imprimat pe veci în suflet o puternică preţuire şi dragoste faţă de Mântuitorul.  În repetate rânduri</w:t>
      </w:r>
      <w:r>
        <w:rPr>
          <w:sz w:val="24"/>
          <w:szCs w:val="24"/>
          <w:lang w:val="ro-RO"/>
        </w:rPr>
        <w:t>, s-a referit la un tablou</w:t>
      </w:r>
      <w:r w:rsidRPr="00C01CD2">
        <w:rPr>
          <w:sz w:val="24"/>
          <w:szCs w:val="24"/>
          <w:lang w:val="ro-RO"/>
        </w:rPr>
        <w:t xml:space="preserve"> expus într-o galerie de artă din Europa de Vest, înfăţişându-L pe Isus Hristos crucificat; sub imagine erau cuvintele: „Aceasta am făcut Eu pentru tine – tu ce ai făcut pentru Mine?”  Descriind scenele suferinţelor lui Hristos, cum şi faptele Sale de bunătate, întreba retoric</w:t>
      </w:r>
      <w:r>
        <w:rPr>
          <w:sz w:val="24"/>
          <w:szCs w:val="24"/>
          <w:lang w:val="ro-RO"/>
        </w:rPr>
        <w:t>, pe un ton plin de căldură</w:t>
      </w:r>
      <w:r w:rsidRPr="00C01CD2">
        <w:rPr>
          <w:sz w:val="24"/>
          <w:szCs w:val="24"/>
          <w:lang w:val="ro-RO"/>
        </w:rPr>
        <w:t xml:space="preserve">: „Cum să nu-L iubim?  Cum să nu ne consacrăm Lui cu toată fiinţa noastră şi pentru totdeauna?”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VII/09/03/05/11</w:t>
      </w:r>
    </w:p>
    <w:p w:rsidR="001F3FB7" w:rsidRPr="00434AB0" w:rsidRDefault="001F3FB7" w:rsidP="001F3FB7">
      <w:pPr>
        <w:spacing w:line="240" w:lineRule="auto"/>
        <w:rPr>
          <w:sz w:val="20"/>
          <w:szCs w:val="20"/>
          <w:lang w:val="ro-RO"/>
        </w:rPr>
      </w:pPr>
      <w:r w:rsidRPr="00C01CD2">
        <w:rPr>
          <w:sz w:val="24"/>
          <w:szCs w:val="24"/>
          <w:lang w:val="ro-RO"/>
        </w:rPr>
        <w:t>Când am început studiul planului de mântuire în lumina sanctuarului, fratele Manea a pus pe tablă în faţa noastră un tablou al cortului confecţionat de poporul Israel în pustie şi ne arăta că</w:t>
      </w:r>
      <w:r>
        <w:rPr>
          <w:sz w:val="24"/>
          <w:szCs w:val="24"/>
          <w:lang w:val="ro-RO"/>
        </w:rPr>
        <w:t>,</w:t>
      </w:r>
      <w:r w:rsidRPr="00C01CD2">
        <w:rPr>
          <w:sz w:val="24"/>
          <w:szCs w:val="24"/>
          <w:lang w:val="ro-RO"/>
        </w:rPr>
        <w:t xml:space="preserve"> în interior</w:t>
      </w:r>
      <w:r>
        <w:rPr>
          <w:sz w:val="24"/>
          <w:szCs w:val="24"/>
          <w:lang w:val="ro-RO"/>
        </w:rPr>
        <w:t>,</w:t>
      </w:r>
      <w:r w:rsidRPr="00C01CD2">
        <w:rPr>
          <w:sz w:val="24"/>
          <w:szCs w:val="24"/>
          <w:lang w:val="ro-RO"/>
        </w:rPr>
        <w:t xml:space="preserve"> totul era poleit cu aur şi avea o înfăţişare splendidă, dar exteriorul, inclusiv acoperişul, nu atrăgea privirile.  Tot aşa, Hristos, care a venit într-o fire asemănătoare cu </w:t>
      </w:r>
      <w:r w:rsidR="00A31251">
        <w:rPr>
          <w:sz w:val="24"/>
          <w:szCs w:val="24"/>
          <w:lang w:val="ro-RO"/>
        </w:rPr>
        <w:t>a păcatului, pe dinafară nu avea</w:t>
      </w:r>
      <w:r w:rsidRPr="00C01CD2">
        <w:rPr>
          <w:sz w:val="24"/>
          <w:szCs w:val="24"/>
          <w:lang w:val="ro-RO"/>
        </w:rPr>
        <w:t xml:space="preserve"> o înfăţişare care să atragă privirile.  </w:t>
      </w:r>
      <w:r>
        <w:rPr>
          <w:sz w:val="24"/>
          <w:szCs w:val="24"/>
          <w:lang w:val="ro-RO"/>
        </w:rPr>
        <w:t>„La înf</w:t>
      </w:r>
      <w:r w:rsidRPr="00C01CD2">
        <w:rPr>
          <w:sz w:val="24"/>
          <w:szCs w:val="24"/>
          <w:lang w:val="ro-RO"/>
        </w:rPr>
        <w:t>ăţişare a fost găsit ca un om, dar pe dinlăuntru era plin de slavă dumnezeiască şi harul bogat era turnat pe buzele Sale.  La fel şi trupul nostru, cu diferitele urme ale degenerării, poate fi lipsit de strălucire exterioară, însă caracterul, care este rodul ascultării de Duhul Sfânt şi al supunerii faţă de voinţa Sa, poate fi plin de strălucire dumnezeiască şi va străluci în veşnicie (2 Cor 4,7).</w:t>
      </w:r>
      <w:r>
        <w:rPr>
          <w:sz w:val="24"/>
          <w:szCs w:val="24"/>
          <w:lang w:val="ro-RO"/>
        </w:rPr>
        <w:t>”</w:t>
      </w:r>
      <w:r w:rsidRPr="00C01CD2">
        <w:rPr>
          <w:sz w:val="24"/>
          <w:szCs w:val="24"/>
          <w:lang w:val="ro-RO"/>
        </w:rPr>
        <w:t xml:space="preserve"> </w:t>
      </w:r>
      <w:r w:rsidR="00434AB0">
        <w:rPr>
          <w:sz w:val="24"/>
          <w:szCs w:val="24"/>
          <w:lang w:val="ro-RO"/>
        </w:rPr>
        <w:t xml:space="preserve">   </w:t>
      </w:r>
      <w:r w:rsidR="00434AB0">
        <w:rPr>
          <w:sz w:val="20"/>
          <w:szCs w:val="20"/>
          <w:lang w:val="ro-RO"/>
        </w:rPr>
        <w:t>VII/09/03/05/12</w:t>
      </w:r>
      <w:r w:rsidRPr="00C01CD2">
        <w:rPr>
          <w:sz w:val="24"/>
          <w:szCs w:val="24"/>
          <w:lang w:val="ro-RO"/>
        </w:rPr>
        <w:t xml:space="preserve">   </w:t>
      </w:r>
    </w:p>
    <w:p w:rsidR="001F3FB7" w:rsidRPr="00434AB0" w:rsidRDefault="001F3FB7" w:rsidP="001F3FB7">
      <w:pPr>
        <w:spacing w:line="240" w:lineRule="auto"/>
        <w:rPr>
          <w:sz w:val="20"/>
          <w:szCs w:val="20"/>
          <w:lang w:val="ro-RO"/>
        </w:rPr>
      </w:pPr>
      <w:r w:rsidRPr="00C01CD2">
        <w:rPr>
          <w:sz w:val="24"/>
          <w:szCs w:val="24"/>
          <w:lang w:val="ro-RO"/>
        </w:rPr>
        <w:lastRenderedPageBreak/>
        <w:t>Referindu-se la întruparea Fiului lui Dumnezeu şi la misiunea Sa mântu</w:t>
      </w:r>
      <w:r>
        <w:rPr>
          <w:sz w:val="24"/>
          <w:szCs w:val="24"/>
          <w:lang w:val="ro-RO"/>
        </w:rPr>
        <w:t xml:space="preserve">itoare, fratele Manea accentua </w:t>
      </w:r>
      <w:r w:rsidRPr="00C01CD2">
        <w:rPr>
          <w:sz w:val="24"/>
          <w:szCs w:val="24"/>
          <w:lang w:val="ro-RO"/>
        </w:rPr>
        <w:t xml:space="preserve">deseori universalitatea acestei cunoştinţe, că </w:t>
      </w:r>
      <w:r>
        <w:rPr>
          <w:sz w:val="24"/>
          <w:szCs w:val="24"/>
          <w:lang w:val="ro-RO"/>
        </w:rPr>
        <w:t xml:space="preserve">evenimentul salvator </w:t>
      </w:r>
      <w:r w:rsidRPr="00C01CD2">
        <w:rPr>
          <w:sz w:val="24"/>
          <w:szCs w:val="24"/>
          <w:lang w:val="ro-RO"/>
        </w:rPr>
        <w:t>nu a avut loc undeva într-un ungher ascuns şi întunecat al planetei, ci într-un loc cen</w:t>
      </w:r>
      <w:r>
        <w:rPr>
          <w:sz w:val="24"/>
          <w:szCs w:val="24"/>
          <w:lang w:val="ro-RO"/>
        </w:rPr>
        <w:t>tral, unde se întâlneau trei co</w:t>
      </w:r>
      <w:r w:rsidRPr="00C01CD2">
        <w:rPr>
          <w:sz w:val="24"/>
          <w:szCs w:val="24"/>
          <w:lang w:val="ro-RO"/>
        </w:rPr>
        <w:t>ntinente; Dumnezeu a avut grijă ca lucrarea Sa mântuitoare să fie văzută şi</w:t>
      </w:r>
      <w:r>
        <w:rPr>
          <w:sz w:val="24"/>
          <w:szCs w:val="24"/>
          <w:lang w:val="ro-RO"/>
        </w:rPr>
        <w:t xml:space="preserve"> să fie</w:t>
      </w:r>
      <w:r w:rsidRPr="00C01CD2">
        <w:rPr>
          <w:sz w:val="24"/>
          <w:szCs w:val="24"/>
          <w:lang w:val="ro-RO"/>
        </w:rPr>
        <w:t xml:space="preserve"> accesibilă tuturor oamenilor.  Aşa a zis şi apostolul Pavel în faţa lui Festus şi Agripa: „Împăratul ştie aceste lucruri . . . fiindcă nu s-au petrecut într-u</w:t>
      </w:r>
      <w:r w:rsidR="00CD7A9E">
        <w:rPr>
          <w:sz w:val="24"/>
          <w:szCs w:val="24"/>
          <w:lang w:val="ro-RO"/>
        </w:rPr>
        <w:t xml:space="preserve">n colţ!”  (Fapte 26,26; </w:t>
      </w:r>
      <w:r w:rsidR="0059033B">
        <w:rPr>
          <w:sz w:val="24"/>
          <w:szCs w:val="24"/>
          <w:lang w:val="ro-RO"/>
        </w:rPr>
        <w:t>Isa 45,19)</w:t>
      </w:r>
      <w:r w:rsidR="00434AB0">
        <w:rPr>
          <w:sz w:val="24"/>
          <w:szCs w:val="24"/>
          <w:lang w:val="ro-RO"/>
        </w:rPr>
        <w:t xml:space="preserve"> </w:t>
      </w:r>
      <w:r w:rsidR="00434AB0">
        <w:rPr>
          <w:sz w:val="20"/>
          <w:szCs w:val="20"/>
          <w:lang w:val="ro-RO"/>
        </w:rPr>
        <w:t>VII/09/03/05/13</w:t>
      </w:r>
      <w:r w:rsidRPr="00C01CD2">
        <w:rPr>
          <w:sz w:val="24"/>
          <w:szCs w:val="24"/>
          <w:lang w:val="ro-RO"/>
        </w:rPr>
        <w:t xml:space="preserve">  </w:t>
      </w:r>
    </w:p>
    <w:p w:rsidR="001F3FB7" w:rsidRPr="00434AB0" w:rsidRDefault="001F3FB7" w:rsidP="001F3FB7">
      <w:pPr>
        <w:spacing w:line="240" w:lineRule="auto"/>
        <w:rPr>
          <w:sz w:val="20"/>
          <w:szCs w:val="20"/>
          <w:lang w:val="ro-RO"/>
        </w:rPr>
      </w:pPr>
      <w:r w:rsidRPr="00C01CD2">
        <w:rPr>
          <w:sz w:val="24"/>
          <w:szCs w:val="24"/>
          <w:lang w:val="ro-RO"/>
        </w:rPr>
        <w:t>Vorbindu-ne despre fericita nădejde a creştinului,</w:t>
      </w:r>
      <w:r>
        <w:rPr>
          <w:sz w:val="24"/>
          <w:szCs w:val="24"/>
          <w:lang w:val="ro-RO"/>
        </w:rPr>
        <w:t xml:space="preserve"> aceea</w:t>
      </w:r>
      <w:r w:rsidRPr="00C01CD2">
        <w:rPr>
          <w:sz w:val="24"/>
          <w:szCs w:val="24"/>
          <w:lang w:val="ro-RO"/>
        </w:rPr>
        <w:t xml:space="preserve"> de a moşteni împărăţia lui Dumnezeu, de a primi „răsplata”, aşa cum zice Mântuitorul </w:t>
      </w:r>
      <w:r>
        <w:rPr>
          <w:sz w:val="24"/>
          <w:szCs w:val="24"/>
          <w:lang w:val="ro-RO"/>
        </w:rPr>
        <w:t>în Apoc</w:t>
      </w:r>
      <w:r w:rsidR="00CD7A9E">
        <w:rPr>
          <w:sz w:val="24"/>
          <w:szCs w:val="24"/>
          <w:lang w:val="ro-RO"/>
        </w:rPr>
        <w:t>alipsa</w:t>
      </w:r>
      <w:r>
        <w:rPr>
          <w:sz w:val="24"/>
          <w:szCs w:val="24"/>
          <w:lang w:val="ro-RO"/>
        </w:rPr>
        <w:t xml:space="preserve"> 22,12, „Iată, E</w:t>
      </w:r>
      <w:r w:rsidRPr="00C01CD2">
        <w:rPr>
          <w:sz w:val="24"/>
          <w:szCs w:val="24"/>
          <w:lang w:val="ro-RO"/>
        </w:rPr>
        <w:t xml:space="preserve">u vin curând şi răsplata Mea este cu Mine, ca să dau fiecăruia după fapta lui”, iubitul nostru profesor întreba retoric: „Răsplată?  Oare nu a făcut Dumnezeu destul pentru noi de ne mai vorbeşte şi de o răsplată?!”  Ideea era aceea a nemărginitei iubiri a lui Dumnezeu, care întrece orice pricepere: El ne-a salvat din păcat şi moarte, lucrare pentru care noi nu plătim nimic, pentru că nici nu putem, nu avem cu ce şi nu vom avea în vecii vecilor, şi tot El adaugă o răsplată la tot ce a făcut pentru noi. </w:t>
      </w:r>
      <w:r w:rsidR="00CD7A9E">
        <w:rPr>
          <w:sz w:val="24"/>
          <w:szCs w:val="24"/>
          <w:lang w:val="ro-RO"/>
        </w:rPr>
        <w:tab/>
      </w:r>
      <w:r w:rsidR="00CD7A9E">
        <w:rPr>
          <w:sz w:val="24"/>
          <w:szCs w:val="24"/>
          <w:lang w:val="ro-RO"/>
        </w:rPr>
        <w:tab/>
      </w:r>
      <w:r w:rsidR="00CD7A9E">
        <w:rPr>
          <w:sz w:val="24"/>
          <w:szCs w:val="24"/>
          <w:lang w:val="ro-RO"/>
        </w:rPr>
        <w:tab/>
      </w:r>
      <w:r w:rsidR="00CD7A9E">
        <w:rPr>
          <w:sz w:val="24"/>
          <w:szCs w:val="24"/>
          <w:lang w:val="ro-RO"/>
        </w:rPr>
        <w:tab/>
      </w:r>
      <w:r w:rsidR="00CD7A9E">
        <w:rPr>
          <w:sz w:val="24"/>
          <w:szCs w:val="24"/>
          <w:lang w:val="ro-RO"/>
        </w:rPr>
        <w:tab/>
      </w:r>
      <w:r w:rsidR="00CD7A9E">
        <w:rPr>
          <w:sz w:val="24"/>
          <w:szCs w:val="24"/>
          <w:lang w:val="ro-RO"/>
        </w:rPr>
        <w:tab/>
      </w:r>
      <w:r w:rsidR="00CD7A9E">
        <w:rPr>
          <w:sz w:val="24"/>
          <w:szCs w:val="24"/>
          <w:lang w:val="ro-RO"/>
        </w:rPr>
        <w:tab/>
      </w:r>
      <w:r w:rsidR="00CD7A9E">
        <w:rPr>
          <w:sz w:val="24"/>
          <w:szCs w:val="24"/>
          <w:lang w:val="ro-RO"/>
        </w:rPr>
        <w:tab/>
      </w:r>
      <w:r w:rsidR="00CD7A9E">
        <w:rPr>
          <w:sz w:val="24"/>
          <w:szCs w:val="24"/>
          <w:lang w:val="ro-RO"/>
        </w:rPr>
        <w:tab/>
      </w:r>
      <w:r w:rsidR="00CD7A9E">
        <w:rPr>
          <w:sz w:val="24"/>
          <w:szCs w:val="24"/>
          <w:lang w:val="ro-RO"/>
        </w:rPr>
        <w:tab/>
        <w:t xml:space="preserve"> </w:t>
      </w:r>
      <w:r w:rsidR="00434AB0">
        <w:rPr>
          <w:sz w:val="20"/>
          <w:szCs w:val="20"/>
          <w:lang w:val="ro-RO"/>
        </w:rPr>
        <w:t>VII/09/03/05/14</w:t>
      </w:r>
    </w:p>
    <w:p w:rsidR="001F3FB7" w:rsidRPr="00434AB0" w:rsidRDefault="001F3FB7" w:rsidP="001F3FB7">
      <w:pPr>
        <w:spacing w:line="240" w:lineRule="auto"/>
        <w:rPr>
          <w:sz w:val="20"/>
          <w:szCs w:val="20"/>
          <w:lang w:val="ro-RO"/>
        </w:rPr>
      </w:pPr>
      <w:r w:rsidRPr="00C01CD2">
        <w:rPr>
          <w:sz w:val="24"/>
          <w:szCs w:val="24"/>
          <w:lang w:val="ro-RO"/>
        </w:rPr>
        <w:t>Fratele Mihai</w:t>
      </w:r>
      <w:r>
        <w:rPr>
          <w:sz w:val="24"/>
          <w:szCs w:val="24"/>
          <w:lang w:val="ro-RO"/>
        </w:rPr>
        <w:t>l</w:t>
      </w:r>
      <w:r w:rsidRPr="00C01CD2">
        <w:rPr>
          <w:sz w:val="24"/>
          <w:szCs w:val="24"/>
          <w:lang w:val="ro-RO"/>
        </w:rPr>
        <w:t xml:space="preserve"> Manea a fost unul din sluji</w:t>
      </w:r>
      <w:r>
        <w:rPr>
          <w:sz w:val="24"/>
          <w:szCs w:val="24"/>
          <w:lang w:val="ro-RO"/>
        </w:rPr>
        <w:t>torii Bisericii Adventiste din R</w:t>
      </w:r>
      <w:r w:rsidRPr="00C01CD2">
        <w:rPr>
          <w:sz w:val="24"/>
          <w:szCs w:val="24"/>
          <w:lang w:val="ro-RO"/>
        </w:rPr>
        <w:t>omânia trimişi la Friedensau, Germania, pentru studii teologice.  Şcoala era atunci unică în Europa şi era, într-o anumită măsură, ce este astăzi pentru mulţi Andrews University; primii noştri predicatori s-au format acolo.  Fratele Manea ne povestea: „A trebuit să fac eforturi să învăţ limba germană şi, când ni s-a dat de scris lucrarea ‚Moise, prototip al Domnului Hristos’, am fost îngrijorat: limbă nouă, grea, topică dificilă. . .</w:t>
      </w:r>
      <w:r w:rsidR="00AA1575">
        <w:rPr>
          <w:sz w:val="24"/>
          <w:szCs w:val="24"/>
          <w:lang w:val="ro-RO"/>
        </w:rPr>
        <w:t xml:space="preserve"> .</w:t>
      </w:r>
      <w:r w:rsidRPr="00C01CD2">
        <w:rPr>
          <w:sz w:val="24"/>
          <w:szCs w:val="24"/>
          <w:lang w:val="ro-RO"/>
        </w:rPr>
        <w:t xml:space="preserve">  Dar mi-am zis: ‚Aşa cum au reuşit alţii, şi tu trebuie să reuşeşti!’  Şi am scris lucrarea aceea.”  Nu a fost lăsat să termine studiile la Friedensau, ci, la un moment dat, a fost chemat înapoi în ţară: „Vizează-ţi paşaportul şi vino, pentru că avem nevoie de dumneata!”  Ne-a mărturisit că ar fi dorit să termine studiile, dar a zis: „M-am hotărât să ascult de fraţii mei, de aceea m-am întors şi am slujit biserica aici în ţară!”  De asemenea: „Fraţilor, am avut şi eu visuri, m-am gândit să ajung dincolo de ocean, să învăţ limba engleză. . . </w:t>
      </w:r>
      <w:r>
        <w:rPr>
          <w:sz w:val="24"/>
          <w:szCs w:val="24"/>
          <w:lang w:val="ro-RO"/>
        </w:rPr>
        <w:t xml:space="preserve">. </w:t>
      </w:r>
      <w:r w:rsidRPr="00C01CD2">
        <w:rPr>
          <w:sz w:val="24"/>
          <w:szCs w:val="24"/>
          <w:lang w:val="ro-RO"/>
        </w:rPr>
        <w:t xml:space="preserve"> Dar am preferat să lucrez aici, unde m-a chemat Dumnezeu!</w:t>
      </w:r>
      <w:r w:rsidR="00E802D7">
        <w:rPr>
          <w:sz w:val="24"/>
          <w:szCs w:val="24"/>
          <w:lang w:val="ro-RO"/>
        </w:rPr>
        <w:t xml:space="preserve">  M-am hotărât să ascult de fraţii mei!</w:t>
      </w:r>
      <w:r w:rsidRPr="00C01CD2">
        <w:rPr>
          <w:sz w:val="24"/>
          <w:szCs w:val="24"/>
          <w:lang w:val="ro-RO"/>
        </w:rPr>
        <w:t xml:space="preserve">”  </w:t>
      </w:r>
      <w:r w:rsidR="00434AB0">
        <w:rPr>
          <w:sz w:val="20"/>
          <w:szCs w:val="20"/>
          <w:lang w:val="ro-RO"/>
        </w:rPr>
        <w:t>VII/09/03/05/15</w:t>
      </w:r>
    </w:p>
    <w:p w:rsidR="001F3FB7" w:rsidRPr="00434AB0" w:rsidRDefault="001F3FB7" w:rsidP="001F3FB7">
      <w:pPr>
        <w:spacing w:line="240" w:lineRule="auto"/>
        <w:rPr>
          <w:sz w:val="20"/>
          <w:szCs w:val="20"/>
          <w:lang w:val="ro-RO"/>
        </w:rPr>
      </w:pPr>
      <w:r>
        <w:rPr>
          <w:sz w:val="24"/>
          <w:szCs w:val="24"/>
          <w:lang w:val="ro-RO"/>
        </w:rPr>
        <w:t>A</w:t>
      </w:r>
      <w:r w:rsidRPr="00C01CD2">
        <w:rPr>
          <w:sz w:val="24"/>
          <w:szCs w:val="24"/>
          <w:lang w:val="ro-RO"/>
        </w:rPr>
        <w:t xml:space="preserve"> fost un om de o moralitate extraordinară, un soţ şi un tată exemplar.  Când apăreau cazuri de infidelitate maritală</w:t>
      </w:r>
      <w:r>
        <w:rPr>
          <w:sz w:val="24"/>
          <w:szCs w:val="24"/>
          <w:lang w:val="ro-RO"/>
        </w:rPr>
        <w:t xml:space="preserve"> în comunităţi</w:t>
      </w:r>
      <w:r w:rsidRPr="00C01CD2">
        <w:rPr>
          <w:sz w:val="24"/>
          <w:szCs w:val="24"/>
          <w:lang w:val="ro-RO"/>
        </w:rPr>
        <w:t xml:space="preserve"> sau manifestări uşuratice printre seminarişti, clocotea de o mânie sfântă ca Moise când a sfărâmat tablele legii la picior</w:t>
      </w:r>
      <w:r>
        <w:rPr>
          <w:sz w:val="24"/>
          <w:szCs w:val="24"/>
          <w:lang w:val="ro-RO"/>
        </w:rPr>
        <w:t>ul Muntelui Sinai.  Rostea în faţa</w:t>
      </w:r>
      <w:r w:rsidRPr="00C01CD2">
        <w:rPr>
          <w:sz w:val="24"/>
          <w:szCs w:val="24"/>
          <w:lang w:val="ro-RO"/>
        </w:rPr>
        <w:t xml:space="preserve"> seminariştilor avertizmente insistente şi serioase împotriva tendinţelor imorale, mai ales împotriva perversiunilor sexuale, spunând: „Voi să nu faceţi aşa ceva!”  Ne povestea despre un tânăr care dorise să devină pastor, dar </w:t>
      </w:r>
      <w:r>
        <w:rPr>
          <w:sz w:val="24"/>
          <w:szCs w:val="24"/>
          <w:lang w:val="ro-RO"/>
        </w:rPr>
        <w:t xml:space="preserve">care </w:t>
      </w:r>
      <w:r w:rsidRPr="00C01CD2">
        <w:rPr>
          <w:sz w:val="24"/>
          <w:szCs w:val="24"/>
          <w:lang w:val="ro-RO"/>
        </w:rPr>
        <w:t>călcase porunca a şaptea; l-a întâlnit după câtva timp şi i-a spus că dânsul, chiar dacă se pocăieşte, nu mai poate sluji niciodată</w:t>
      </w:r>
      <w:r>
        <w:rPr>
          <w:sz w:val="24"/>
          <w:szCs w:val="24"/>
          <w:lang w:val="ro-RO"/>
        </w:rPr>
        <w:t xml:space="preserve"> în lucrarea de predicator şi a rămas</w:t>
      </w:r>
      <w:r w:rsidRPr="00C01CD2">
        <w:rPr>
          <w:sz w:val="24"/>
          <w:szCs w:val="24"/>
          <w:lang w:val="ro-RO"/>
        </w:rPr>
        <w:t xml:space="preserve"> ferm pe poziţia aceea, chiar când tânărul respectiv a izbucnit într-un plâns sfâşietor.  Relatând o excursie cu seminariştii de la Stupini, fratele Manea ne spunea că un băiat şi o fată s-au depărtat de grup, s-au dus şi s-au aşezat singuri sub un pom.  „M-am dus la ei”, zicea dânsul, „şi le-am spus că aceea este o aparenţă rea.”  La care băiatul a răspuns: „Frate Manea, noi ştim unde este graniţ</w:t>
      </w:r>
      <w:r w:rsidR="003E537A">
        <w:rPr>
          <w:sz w:val="24"/>
          <w:szCs w:val="24"/>
          <w:lang w:val="ro-RO"/>
        </w:rPr>
        <w:t>a!”  „Aa</w:t>
      </w:r>
      <w:r w:rsidRPr="00C01CD2">
        <w:rPr>
          <w:sz w:val="24"/>
          <w:szCs w:val="24"/>
          <w:lang w:val="ro-RO"/>
        </w:rPr>
        <w:t xml:space="preserve">”, a replicat dânsul, „dumneavoastră sunteţi din aceia care umblă pe lângă graniţă!”  Când ne povestea acest episod, plimbarea pe lângă o graniţă a ţării era suspectă şi periculoasă, iar dânsul făcea chiar o astfel de aluzie.  </w:t>
      </w:r>
      <w:r w:rsidR="00434AB0">
        <w:rPr>
          <w:sz w:val="24"/>
          <w:szCs w:val="24"/>
          <w:lang w:val="ro-RO"/>
        </w:rPr>
        <w:tab/>
      </w:r>
      <w:r w:rsidR="00434AB0">
        <w:rPr>
          <w:sz w:val="24"/>
          <w:szCs w:val="24"/>
          <w:lang w:val="ro-RO"/>
        </w:rPr>
        <w:tab/>
        <w:t xml:space="preserve"> </w:t>
      </w:r>
      <w:r w:rsidR="00434AB0">
        <w:rPr>
          <w:sz w:val="20"/>
          <w:szCs w:val="20"/>
          <w:lang w:val="ro-RO"/>
        </w:rPr>
        <w:t>VII/09/03/05/16</w:t>
      </w:r>
    </w:p>
    <w:p w:rsidR="001F3FB7" w:rsidRPr="00434AB0" w:rsidRDefault="001F3FB7" w:rsidP="001F3FB7">
      <w:pPr>
        <w:spacing w:line="240" w:lineRule="auto"/>
        <w:rPr>
          <w:sz w:val="20"/>
          <w:szCs w:val="20"/>
          <w:lang w:val="ro-RO"/>
        </w:rPr>
      </w:pPr>
      <w:r w:rsidRPr="00C01CD2">
        <w:rPr>
          <w:sz w:val="24"/>
          <w:szCs w:val="24"/>
          <w:lang w:val="ro-RO"/>
        </w:rPr>
        <w:lastRenderedPageBreak/>
        <w:t>Un om cinstit şi demn, care prefera să sufere pierderi personale, decât ca acţiunile sale să conducă la pierderea de suflete.  Povestea odată</w:t>
      </w:r>
      <w:r>
        <w:rPr>
          <w:sz w:val="24"/>
          <w:szCs w:val="24"/>
          <w:lang w:val="ro-RO"/>
        </w:rPr>
        <w:t>,</w:t>
      </w:r>
      <w:r w:rsidRPr="00C01CD2">
        <w:rPr>
          <w:sz w:val="24"/>
          <w:szCs w:val="24"/>
          <w:lang w:val="ro-RO"/>
        </w:rPr>
        <w:t xml:space="preserve"> în clasă</w:t>
      </w:r>
      <w:r>
        <w:rPr>
          <w:sz w:val="24"/>
          <w:szCs w:val="24"/>
          <w:lang w:val="ro-RO"/>
        </w:rPr>
        <w:t>,</w:t>
      </w:r>
      <w:r w:rsidRPr="00C01CD2">
        <w:rPr>
          <w:sz w:val="24"/>
          <w:szCs w:val="24"/>
          <w:lang w:val="ro-RO"/>
        </w:rPr>
        <w:t xml:space="preserve"> că a văzut la un magazin un rând de cumpărători; avea nevoie de zahăr şi trebuia să aştepte la rând, dar tocmai atunci a observat-o pe o soră de credinţă ceva mai în faţă; aceasta l-a invitat să vină acolo, pretinzând faţă de ceilalţi că </w:t>
      </w:r>
      <w:r>
        <w:rPr>
          <w:sz w:val="24"/>
          <w:szCs w:val="24"/>
          <w:lang w:val="ro-RO"/>
        </w:rPr>
        <w:t xml:space="preserve">. . . </w:t>
      </w:r>
      <w:r w:rsidRPr="00C01CD2">
        <w:rPr>
          <w:sz w:val="24"/>
          <w:szCs w:val="24"/>
          <w:lang w:val="ro-RO"/>
        </w:rPr>
        <w:t>îi ţinuse loc.  Fratele Manea spunea: „M-am văzut predicând la Popa Tatu, iar printre ascultători era şi o femeie sau chiar două, care aştept</w:t>
      </w:r>
      <w:r>
        <w:rPr>
          <w:sz w:val="24"/>
          <w:szCs w:val="24"/>
          <w:lang w:val="ro-RO"/>
        </w:rPr>
        <w:t>aseră la rând şi poate că nu reuşiseră</w:t>
      </w:r>
      <w:r w:rsidRPr="00C01CD2">
        <w:rPr>
          <w:sz w:val="24"/>
          <w:szCs w:val="24"/>
          <w:lang w:val="ro-RO"/>
        </w:rPr>
        <w:t xml:space="preserve"> să cumpere ce le trebuia.  Acestea </w:t>
      </w:r>
      <w:r>
        <w:rPr>
          <w:sz w:val="24"/>
          <w:szCs w:val="24"/>
          <w:lang w:val="ro-RO"/>
        </w:rPr>
        <w:t>mă aud</w:t>
      </w:r>
      <w:r w:rsidRPr="00C01CD2">
        <w:rPr>
          <w:sz w:val="24"/>
          <w:szCs w:val="24"/>
          <w:lang w:val="ro-RO"/>
        </w:rPr>
        <w:t xml:space="preserve"> predicând ş</w:t>
      </w:r>
      <w:r>
        <w:rPr>
          <w:sz w:val="24"/>
          <w:szCs w:val="24"/>
          <w:lang w:val="ro-RO"/>
        </w:rPr>
        <w:t xml:space="preserve">i-şi şoptesc una alteia: ‚Este omul </w:t>
      </w:r>
      <w:r w:rsidRPr="00C01CD2">
        <w:rPr>
          <w:sz w:val="24"/>
          <w:szCs w:val="24"/>
          <w:lang w:val="ro-RO"/>
        </w:rPr>
        <w:t>care s-a aşezat la rând în faţ</w:t>
      </w:r>
      <w:r>
        <w:rPr>
          <w:sz w:val="24"/>
          <w:szCs w:val="24"/>
          <w:lang w:val="ro-RO"/>
        </w:rPr>
        <w:t>ă.’  Atunci m-am hotărât să plec.</w:t>
      </w:r>
      <w:r w:rsidRPr="00C01CD2">
        <w:rPr>
          <w:sz w:val="24"/>
          <w:szCs w:val="24"/>
          <w:lang w:val="ro-RO"/>
        </w:rPr>
        <w:t>”  Creştinism trăit.</w:t>
      </w:r>
      <w:r w:rsidR="00434AB0">
        <w:rPr>
          <w:sz w:val="24"/>
          <w:szCs w:val="24"/>
          <w:lang w:val="ro-RO"/>
        </w:rPr>
        <w:t xml:space="preserve"> </w:t>
      </w:r>
      <w:r w:rsidR="00434AB0">
        <w:rPr>
          <w:sz w:val="20"/>
          <w:szCs w:val="20"/>
          <w:lang w:val="ro-RO"/>
        </w:rPr>
        <w:t>VII/09/03/05/17</w:t>
      </w:r>
      <w:r w:rsidRPr="00C01CD2">
        <w:rPr>
          <w:sz w:val="24"/>
          <w:szCs w:val="24"/>
          <w:lang w:val="ro-RO"/>
        </w:rPr>
        <w:t xml:space="preserve">  </w:t>
      </w:r>
    </w:p>
    <w:p w:rsidR="001F3FB7" w:rsidRPr="00434AB0" w:rsidRDefault="001F3FB7" w:rsidP="001F3FB7">
      <w:pPr>
        <w:spacing w:line="240" w:lineRule="auto"/>
        <w:rPr>
          <w:sz w:val="20"/>
          <w:szCs w:val="20"/>
          <w:lang w:val="ro-RO"/>
        </w:rPr>
      </w:pPr>
      <w:r w:rsidRPr="00C01CD2">
        <w:rPr>
          <w:sz w:val="24"/>
          <w:szCs w:val="24"/>
          <w:lang w:val="ro-RO"/>
        </w:rPr>
        <w:t>Un om integru, a cărui comportare era demnă de imitat.  Spunea lucruri cu greutate, neavând nevoie să revină pentru a le îmbunătăţi.  Era modest, niciodată preocupat de propria sa imagine, însă niciodată superficial sau neglijent în modul de comunicare a ideilor.  Blând, dar şi ferm, sobru, dar conştiincios, aşa îşi aducea la îndeplinire îndatoririle slujbei, indiferent în ce poziţie era chemat să lucreze.  În relaţiile cu elevii era ca un părinte, îngăduitor şi înţelegător, dar niciodată laş.  Era foarte echilibrat în abordarea doctrinelor şi tratarea relaţiilor umane.</w:t>
      </w:r>
      <w:r w:rsidR="00434AB0">
        <w:rPr>
          <w:sz w:val="24"/>
          <w:szCs w:val="24"/>
          <w:lang w:val="ro-RO"/>
        </w:rPr>
        <w:t xml:space="preserve"> </w:t>
      </w:r>
      <w:r w:rsidR="00434AB0">
        <w:rPr>
          <w:sz w:val="20"/>
          <w:szCs w:val="20"/>
          <w:lang w:val="ro-RO"/>
        </w:rPr>
        <w:t>VII/09/03/05/18</w:t>
      </w:r>
      <w:r w:rsidRPr="00C01CD2">
        <w:rPr>
          <w:sz w:val="24"/>
          <w:szCs w:val="24"/>
          <w:lang w:val="ro-RO"/>
        </w:rPr>
        <w:t xml:space="preserve">  </w:t>
      </w:r>
    </w:p>
    <w:p w:rsidR="001F3FB7" w:rsidRPr="00434AB0" w:rsidRDefault="001F3FB7" w:rsidP="001F3FB7">
      <w:pPr>
        <w:spacing w:line="240" w:lineRule="auto"/>
        <w:rPr>
          <w:sz w:val="20"/>
          <w:szCs w:val="20"/>
          <w:lang w:val="ro-RO"/>
        </w:rPr>
      </w:pPr>
      <w:r>
        <w:rPr>
          <w:sz w:val="24"/>
          <w:szCs w:val="24"/>
          <w:lang w:val="ro-RO"/>
        </w:rPr>
        <w:t>E</w:t>
      </w:r>
      <w:r w:rsidRPr="00C01CD2">
        <w:rPr>
          <w:sz w:val="24"/>
          <w:szCs w:val="24"/>
          <w:lang w:val="ro-RO"/>
        </w:rPr>
        <w:t>ra un om foarte paşnic şi un bun făcător de pace, atât ca profesor</w:t>
      </w:r>
      <w:r>
        <w:rPr>
          <w:sz w:val="24"/>
          <w:szCs w:val="24"/>
          <w:lang w:val="ro-RO"/>
        </w:rPr>
        <w:t>,</w:t>
      </w:r>
      <w:r w:rsidRPr="00C01CD2">
        <w:rPr>
          <w:sz w:val="24"/>
          <w:szCs w:val="24"/>
          <w:lang w:val="ro-RO"/>
        </w:rPr>
        <w:t xml:space="preserve"> cât şi când era preşedinte de conferinţă.  Astfel, ne istorisea cu admiraţie </w:t>
      </w:r>
      <w:r>
        <w:rPr>
          <w:sz w:val="24"/>
          <w:szCs w:val="24"/>
          <w:lang w:val="ro-RO"/>
        </w:rPr>
        <w:t xml:space="preserve">despre </w:t>
      </w:r>
      <w:r w:rsidRPr="00C01CD2">
        <w:rPr>
          <w:sz w:val="24"/>
          <w:szCs w:val="24"/>
          <w:lang w:val="ro-RO"/>
        </w:rPr>
        <w:t>atitudinea unui frate care fusese foarte mult nedreptăţit de coreligionari; dânsul încerca să-l consoleze, dar acesta a zis: „Frate Manea, oare Domnul Isus Hristos, care mijloceşte acolo sus în sanctuar, nu cunoaşte situaţia mea, nu vede El atacurile nedrepte la care sunt supus?  Iar dacă El le îngăduie, cine sunt eu ca să iau altă atitudine?”  Când era preşedinte al Conferinţei Muntenia, a făcut cândva o vizită într-o comunitate din judeţul Teleorman pentru aplanarea unui conflict şi anume, între doi fraţi care se certau pentru o roată de car.  Disputa era între pricinuitorul pagubei şi victimă.  Toate eforturile fratelui Manea de a-i împăca au eşuat.  În final, dânsul a zis: „Fraţilor, de c</w:t>
      </w:r>
      <w:r>
        <w:rPr>
          <w:sz w:val="24"/>
          <w:szCs w:val="24"/>
          <w:lang w:val="ro-RO"/>
        </w:rPr>
        <w:t>e să vă certaţi mai departe?  Mă</w:t>
      </w:r>
      <w:r w:rsidRPr="00C01CD2">
        <w:rPr>
          <w:sz w:val="24"/>
          <w:szCs w:val="24"/>
          <w:lang w:val="ro-RO"/>
        </w:rPr>
        <w:t xml:space="preserve"> ofer să plătesc eu roata!”  Atunci</w:t>
      </w:r>
      <w:r>
        <w:rPr>
          <w:sz w:val="24"/>
          <w:szCs w:val="24"/>
          <w:lang w:val="ro-RO"/>
        </w:rPr>
        <w:t>,</w:t>
      </w:r>
      <w:r w:rsidRPr="00C01CD2">
        <w:rPr>
          <w:sz w:val="24"/>
          <w:szCs w:val="24"/>
          <w:lang w:val="ro-RO"/>
        </w:rPr>
        <w:t xml:space="preserve"> aceştia s-au simţit ruşinaţi şi s-au împăcat, zicând: „Se poate aşa ceva, să vină preşedintele conferinţei ca să ne plătească nouă o roată de car!”</w:t>
      </w:r>
      <w:r w:rsidR="00434AB0">
        <w:rPr>
          <w:sz w:val="24"/>
          <w:szCs w:val="24"/>
          <w:lang w:val="ro-RO"/>
        </w:rPr>
        <w:t xml:space="preserve">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VII/09/03/05/19</w:t>
      </w:r>
    </w:p>
    <w:p w:rsidR="001F3FB7" w:rsidRPr="00434AB0" w:rsidRDefault="001F3FB7" w:rsidP="001F3FB7">
      <w:pPr>
        <w:spacing w:line="240" w:lineRule="auto"/>
        <w:rPr>
          <w:sz w:val="20"/>
          <w:szCs w:val="20"/>
          <w:lang w:val="ro-RO"/>
        </w:rPr>
      </w:pPr>
      <w:r w:rsidRPr="00C01CD2">
        <w:rPr>
          <w:sz w:val="24"/>
          <w:szCs w:val="24"/>
          <w:lang w:val="ro-RO"/>
        </w:rPr>
        <w:t>Tatăl meu îşi făcea studiile teologice la seminarul din Stupini</w:t>
      </w:r>
      <w:r>
        <w:rPr>
          <w:sz w:val="24"/>
          <w:szCs w:val="24"/>
          <w:lang w:val="ro-RO"/>
        </w:rPr>
        <w:t xml:space="preserve"> (între 1935-1938)</w:t>
      </w:r>
      <w:r w:rsidRPr="00C01CD2">
        <w:rPr>
          <w:sz w:val="24"/>
          <w:szCs w:val="24"/>
          <w:lang w:val="ro-RO"/>
        </w:rPr>
        <w:t>, fiind căsătorit şi având doi copii; locuia în incinta şcolii.  Cum mijloacele</w:t>
      </w:r>
      <w:r>
        <w:rPr>
          <w:sz w:val="24"/>
          <w:szCs w:val="24"/>
          <w:lang w:val="ro-RO"/>
        </w:rPr>
        <w:t xml:space="preserve"> sale</w:t>
      </w:r>
      <w:r w:rsidRPr="00C01CD2">
        <w:rPr>
          <w:sz w:val="24"/>
          <w:szCs w:val="24"/>
          <w:lang w:val="ro-RO"/>
        </w:rPr>
        <w:t xml:space="preserve"> de</w:t>
      </w:r>
      <w:r>
        <w:rPr>
          <w:sz w:val="24"/>
          <w:szCs w:val="24"/>
          <w:lang w:val="ro-RO"/>
        </w:rPr>
        <w:t xml:space="preserve"> întreţinere erau sărăcăcioase</w:t>
      </w:r>
      <w:r w:rsidRPr="00C01CD2">
        <w:rPr>
          <w:sz w:val="24"/>
          <w:szCs w:val="24"/>
          <w:lang w:val="ro-RO"/>
        </w:rPr>
        <w:t>, t</w:t>
      </w:r>
      <w:r>
        <w:rPr>
          <w:sz w:val="24"/>
          <w:szCs w:val="24"/>
          <w:lang w:val="ro-RO"/>
        </w:rPr>
        <w:t>răind din ce putea scoate vara pr</w:t>
      </w:r>
      <w:r w:rsidRPr="00C01CD2">
        <w:rPr>
          <w:sz w:val="24"/>
          <w:szCs w:val="24"/>
          <w:lang w:val="ro-RO"/>
        </w:rPr>
        <w:t xml:space="preserve">in colportaj şi din munci ocazionale ale </w:t>
      </w:r>
      <w:r>
        <w:rPr>
          <w:sz w:val="24"/>
          <w:szCs w:val="24"/>
          <w:lang w:val="ro-RO"/>
        </w:rPr>
        <w:t>mamei mele, a primit oferta de fi</w:t>
      </w:r>
      <w:r w:rsidRPr="00C01CD2">
        <w:rPr>
          <w:sz w:val="24"/>
          <w:szCs w:val="24"/>
          <w:lang w:val="ro-RO"/>
        </w:rPr>
        <w:t xml:space="preserve"> paznic de noapte.  Astfel, noapte</w:t>
      </w:r>
      <w:r>
        <w:rPr>
          <w:sz w:val="24"/>
          <w:szCs w:val="24"/>
          <w:lang w:val="ro-RO"/>
        </w:rPr>
        <w:t>a</w:t>
      </w:r>
      <w:r w:rsidRPr="00C01CD2">
        <w:rPr>
          <w:sz w:val="24"/>
          <w:szCs w:val="24"/>
          <w:lang w:val="ro-RO"/>
        </w:rPr>
        <w:t xml:space="preserve"> era în slujbă, iar ziua învăţa.  Programul acesta </w:t>
      </w:r>
      <w:r>
        <w:rPr>
          <w:sz w:val="24"/>
          <w:szCs w:val="24"/>
          <w:lang w:val="ro-RO"/>
        </w:rPr>
        <w:t>i-</w:t>
      </w:r>
      <w:r w:rsidR="00CD702B">
        <w:rPr>
          <w:sz w:val="24"/>
          <w:szCs w:val="24"/>
          <w:lang w:val="ro-RO"/>
        </w:rPr>
        <w:t>a cauzat o oboseală vădită.</w:t>
      </w:r>
      <w:r w:rsidRPr="00C01CD2">
        <w:rPr>
          <w:sz w:val="24"/>
          <w:szCs w:val="24"/>
          <w:lang w:val="ro-RO"/>
        </w:rPr>
        <w:t xml:space="preserve">  S-a întâmplat că un câine al şcolii a dispărut; fratele Manea l-a întrebat pe paznic ce s-a întâmplat cu el, la care răspunsul a fost aproximativ acesta: „E răspunderea mea să păzesc şi câinele?!”  Fratele Manea a zis: „Aşa este, ai dreptat</w:t>
      </w:r>
      <w:r>
        <w:rPr>
          <w:sz w:val="24"/>
          <w:szCs w:val="24"/>
          <w:lang w:val="ro-RO"/>
        </w:rPr>
        <w:t xml:space="preserve">e, dar să nu mai faci de pază.  </w:t>
      </w:r>
      <w:r w:rsidRPr="00C01CD2">
        <w:rPr>
          <w:sz w:val="24"/>
          <w:szCs w:val="24"/>
          <w:lang w:val="ro-RO"/>
        </w:rPr>
        <w:t xml:space="preserve">Du-te şi culcă-te!”  Ştia să observe cauzele evenimentelor şi </w:t>
      </w:r>
      <w:r>
        <w:rPr>
          <w:sz w:val="24"/>
          <w:szCs w:val="24"/>
          <w:lang w:val="ro-RO"/>
        </w:rPr>
        <w:t xml:space="preserve">ale </w:t>
      </w:r>
      <w:r w:rsidRPr="00C01CD2">
        <w:rPr>
          <w:sz w:val="24"/>
          <w:szCs w:val="24"/>
          <w:lang w:val="ro-RO"/>
        </w:rPr>
        <w:t>fenomenelor şi dădea sfatul corespunzător.</w:t>
      </w:r>
      <w:r w:rsidR="00434AB0">
        <w:rPr>
          <w:sz w:val="24"/>
          <w:szCs w:val="24"/>
          <w:lang w:val="ro-RO"/>
        </w:rPr>
        <w:t xml:space="preserve">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VII/09/03/05/20</w:t>
      </w:r>
    </w:p>
    <w:p w:rsidR="001F3FB7" w:rsidRPr="00434AB0" w:rsidRDefault="001F3FB7" w:rsidP="001F3FB7">
      <w:pPr>
        <w:spacing w:line="240" w:lineRule="auto"/>
        <w:rPr>
          <w:sz w:val="20"/>
          <w:szCs w:val="20"/>
          <w:lang w:val="ro-RO"/>
        </w:rPr>
      </w:pPr>
      <w:r>
        <w:rPr>
          <w:sz w:val="24"/>
          <w:szCs w:val="24"/>
          <w:lang w:val="ro-RO"/>
        </w:rPr>
        <w:t xml:space="preserve">Atât în lucrarea sa personală, cât şi în îndrumările pe care le da seminariştilor, manifesta o sensibilitate sacră faţă frământările sufletelor pentru care S-a jertfit Hristos.  </w:t>
      </w:r>
      <w:r w:rsidRPr="00C01CD2">
        <w:rPr>
          <w:sz w:val="24"/>
          <w:szCs w:val="24"/>
          <w:lang w:val="ro-RO"/>
        </w:rPr>
        <w:t>Citând textul din Isa</w:t>
      </w:r>
      <w:r w:rsidR="00CD702B">
        <w:rPr>
          <w:sz w:val="24"/>
          <w:szCs w:val="24"/>
          <w:lang w:val="ro-RO"/>
        </w:rPr>
        <w:t>ia</w:t>
      </w:r>
      <w:r w:rsidRPr="00C01CD2">
        <w:rPr>
          <w:sz w:val="24"/>
          <w:szCs w:val="24"/>
          <w:lang w:val="ro-RO"/>
        </w:rPr>
        <w:t xml:space="preserve"> 35,3, fratele Manea ne spunea: „Adesea</w:t>
      </w:r>
      <w:r>
        <w:rPr>
          <w:sz w:val="24"/>
          <w:szCs w:val="24"/>
          <w:lang w:val="ro-RO"/>
        </w:rPr>
        <w:t>,</w:t>
      </w:r>
      <w:r w:rsidRPr="00C01CD2">
        <w:rPr>
          <w:sz w:val="24"/>
          <w:szCs w:val="24"/>
          <w:lang w:val="ro-RO"/>
        </w:rPr>
        <w:t xml:space="preserve"> veţi întâlni în comunităţi suflete cu mâini obosite şi genunchi care se clatină.  Necazurile, decepţiile prin care au trecut, lipsiţi de orice sprijin din </w:t>
      </w:r>
      <w:r w:rsidRPr="00C01CD2">
        <w:rPr>
          <w:sz w:val="24"/>
          <w:szCs w:val="24"/>
          <w:lang w:val="ro-RO"/>
        </w:rPr>
        <w:lastRenderedPageBreak/>
        <w:t>partea oamenilor care ar fi putut să-i ajute, i-au copleşit.  Ei sunt doborâţi de descurajare.  ‚Mâinile obosite se lasă jos’, spune o altă traducere.  Poate că ei chiar murmură înaintea lui Dumnezeu.  Veniţi în ajutorul acestor sărmane suflete pentru care a murit Hristos.  Cu multă răbdare, înţelegeţi păsurile lor.  Nu-i lăsaţi până când un duh de viaţă îi va încur</w:t>
      </w:r>
      <w:r>
        <w:rPr>
          <w:sz w:val="24"/>
          <w:szCs w:val="24"/>
          <w:lang w:val="ro-RO"/>
        </w:rPr>
        <w:t>aja şi îi va înviora</w:t>
      </w:r>
      <w:r w:rsidRPr="00C01CD2">
        <w:rPr>
          <w:sz w:val="24"/>
          <w:szCs w:val="24"/>
          <w:lang w:val="ro-RO"/>
        </w:rPr>
        <w:t>.  Aceasta este o lucrare care va face ca întregul cer să tresalte de bucurie.  Numai veşnicia va putea arăta valoarea unui suflet astfel răscumpărat şi reabilitat (Dan 12,3).”</w:t>
      </w:r>
      <w:r w:rsidR="00434AB0">
        <w:rPr>
          <w:sz w:val="24"/>
          <w:szCs w:val="24"/>
          <w:lang w:val="ro-RO"/>
        </w:rPr>
        <w:t xml:space="preserve"> </w:t>
      </w:r>
      <w:r w:rsidRPr="00C01CD2">
        <w:rPr>
          <w:sz w:val="24"/>
          <w:szCs w:val="24"/>
          <w:lang w:val="ro-RO"/>
        </w:rPr>
        <w:t xml:space="preserve"> </w:t>
      </w:r>
      <w:r w:rsidR="00434AB0">
        <w:rPr>
          <w:sz w:val="20"/>
          <w:szCs w:val="20"/>
          <w:lang w:val="ro-RO"/>
        </w:rPr>
        <w:t>VII/09/03/05/21</w:t>
      </w:r>
      <w:r w:rsidRPr="00C01CD2">
        <w:rPr>
          <w:sz w:val="24"/>
          <w:szCs w:val="24"/>
          <w:lang w:val="ro-RO"/>
        </w:rPr>
        <w:t xml:space="preserve"> </w:t>
      </w:r>
    </w:p>
    <w:p w:rsidR="001F3FB7" w:rsidRPr="00434AB0" w:rsidRDefault="001F3FB7" w:rsidP="001F3FB7">
      <w:pPr>
        <w:spacing w:line="240" w:lineRule="auto"/>
        <w:rPr>
          <w:sz w:val="20"/>
          <w:szCs w:val="20"/>
          <w:lang w:val="ro-RO"/>
        </w:rPr>
      </w:pPr>
      <w:r w:rsidRPr="00C01CD2">
        <w:rPr>
          <w:sz w:val="24"/>
          <w:szCs w:val="24"/>
          <w:lang w:val="ro-RO"/>
        </w:rPr>
        <w:t>Era un om foarte înţelept, de o răbdare a sfinţilor şi un tact admirabil când rezolva probleme sau răspundea la întrebări.  În cursul unei lecţii de Vechiul Tes</w:t>
      </w:r>
      <w:r>
        <w:rPr>
          <w:sz w:val="24"/>
          <w:szCs w:val="24"/>
          <w:lang w:val="ro-RO"/>
        </w:rPr>
        <w:t>tament, elevul L. A. a</w:t>
      </w:r>
      <w:r w:rsidRPr="00C01CD2">
        <w:rPr>
          <w:sz w:val="24"/>
          <w:szCs w:val="24"/>
          <w:lang w:val="ro-RO"/>
        </w:rPr>
        <w:t xml:space="preserve"> ridicat mâna ca să pună o întrebare şi a tot ţinut-o ridicată mult timp.  Se pare că profesorul, fratele Manea, l-a ignorat, dar, într-un târziu, l-a întrebat: „Dumneata ai o întrebare?”  „Da, vreţi să ne explicaţi cum se făcea tăierea împrejur?”  Adresându-se colegului vecin de bancă, profesorul a zis: „Frate C. V., îi explici dumneata în pauză!”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VII/09/03/05/22</w:t>
      </w:r>
      <w:r w:rsidRPr="00C01CD2">
        <w:rPr>
          <w:sz w:val="24"/>
          <w:szCs w:val="24"/>
          <w:lang w:val="ro-RO"/>
        </w:rPr>
        <w:t xml:space="preserve">  </w:t>
      </w:r>
    </w:p>
    <w:p w:rsidR="001F3FB7" w:rsidRPr="00434AB0" w:rsidRDefault="001F3FB7" w:rsidP="001F3FB7">
      <w:pPr>
        <w:spacing w:line="240" w:lineRule="auto"/>
        <w:rPr>
          <w:sz w:val="20"/>
          <w:szCs w:val="20"/>
          <w:lang w:val="ro-RO"/>
        </w:rPr>
      </w:pPr>
      <w:r w:rsidRPr="00C01CD2">
        <w:rPr>
          <w:sz w:val="24"/>
          <w:szCs w:val="24"/>
          <w:lang w:val="ro-RO"/>
        </w:rPr>
        <w:t xml:space="preserve">Când vremurile </w:t>
      </w:r>
      <w:r>
        <w:rPr>
          <w:sz w:val="24"/>
          <w:szCs w:val="24"/>
          <w:lang w:val="ro-RO"/>
        </w:rPr>
        <w:t xml:space="preserve">dificile au sosit şi agricultorii au fost deposedaţi de ţarinile lor, un anumit credincios l-a întrebat: „Frate Manea, dumneavoastră, conducătorii, aţi ştiut că vor veni astfel de timpuri?”  Răspunsul fratelui Manea a fost: „Da, am ştiut.”  „Atunci de ce nu ne-aţi spus?”, a fost replica/reproş a interlocutorului.  Fratele Manea l-a întrebat: „Îţi aduci aminte că, în </w:t>
      </w:r>
      <w:r>
        <w:rPr>
          <w:sz w:val="24"/>
          <w:szCs w:val="24"/>
          <w:u w:val="single"/>
          <w:lang w:val="ro-RO"/>
        </w:rPr>
        <w:t>Curierul Adventist</w:t>
      </w:r>
      <w:r>
        <w:rPr>
          <w:sz w:val="24"/>
          <w:szCs w:val="24"/>
          <w:lang w:val="ro-RO"/>
        </w:rPr>
        <w:t xml:space="preserve">, s-au dat sfaturi încurajându-i pe membri să vândă terenuri şi să doneze pentru lucrarea lui Dumnezeu?”, referindu-se la articole anumite.  „Da, îmi amintesc”, a recunoscut cinstit întrebătorul.  „’Atunci, frate iubit’, l-am întrebat eu”, zicea fratele Manea, „dumneata ai făcut aşa?” </w:t>
      </w:r>
      <w:r w:rsidRPr="00C01CD2">
        <w:rPr>
          <w:sz w:val="24"/>
          <w:szCs w:val="24"/>
          <w:lang w:val="ro-RO"/>
        </w:rPr>
        <w:t xml:space="preserve">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VII/09/03/05/23</w:t>
      </w:r>
    </w:p>
    <w:p w:rsidR="001F3FB7" w:rsidRPr="00434AB0" w:rsidRDefault="001F3FB7" w:rsidP="001F3FB7">
      <w:pPr>
        <w:spacing w:line="240" w:lineRule="auto"/>
        <w:rPr>
          <w:sz w:val="20"/>
          <w:szCs w:val="20"/>
          <w:lang w:val="ro-RO"/>
        </w:rPr>
      </w:pPr>
      <w:r w:rsidRPr="00C01CD2">
        <w:rPr>
          <w:sz w:val="24"/>
          <w:szCs w:val="24"/>
          <w:lang w:val="ro-RO"/>
        </w:rPr>
        <w:t>Fratele Manea era un om liniştit, iertător şi tolerant, dar preţuia şi disciplina.  Când unii elevi discutau între ei în timpul lecţiei</w:t>
      </w:r>
      <w:r>
        <w:rPr>
          <w:sz w:val="24"/>
          <w:szCs w:val="24"/>
          <w:lang w:val="ro-RO"/>
        </w:rPr>
        <w:t>, dânsul îşi întrerupea expunerea şi</w:t>
      </w:r>
      <w:r w:rsidRPr="00C01CD2">
        <w:rPr>
          <w:sz w:val="24"/>
          <w:szCs w:val="24"/>
          <w:lang w:val="ro-RO"/>
        </w:rPr>
        <w:t xml:space="preserve"> zicea: „Spuneţi tare, ca să auzim şi noi, poate ne interesează pe toţi.  Băieţi, există două mari rele pe lume: a vorbi când trebuie să taci şi a tăcea când trebuie să vorbeşti.”</w:t>
      </w:r>
      <w:r w:rsidR="00434AB0">
        <w:rPr>
          <w:sz w:val="24"/>
          <w:szCs w:val="24"/>
          <w:lang w:val="ro-RO"/>
        </w:rPr>
        <w:t xml:space="preserve">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VII/09/03/05/24</w:t>
      </w:r>
    </w:p>
    <w:p w:rsidR="001F3FB7" w:rsidRPr="00434AB0" w:rsidRDefault="001F3FB7" w:rsidP="001F3FB7">
      <w:pPr>
        <w:spacing w:line="240" w:lineRule="auto"/>
        <w:rPr>
          <w:sz w:val="20"/>
          <w:szCs w:val="20"/>
          <w:lang w:val="ro-RO"/>
        </w:rPr>
      </w:pPr>
      <w:r w:rsidRPr="00C01CD2">
        <w:rPr>
          <w:sz w:val="24"/>
          <w:szCs w:val="24"/>
          <w:lang w:val="ro-RO"/>
        </w:rPr>
        <w:t xml:space="preserve">Era cu </w:t>
      </w:r>
      <w:r>
        <w:rPr>
          <w:sz w:val="24"/>
          <w:szCs w:val="24"/>
          <w:lang w:val="ro-RO"/>
        </w:rPr>
        <w:t>totul excepţional şi consecvent în îmbinarea C</w:t>
      </w:r>
      <w:r w:rsidRPr="00C01CD2">
        <w:rPr>
          <w:sz w:val="24"/>
          <w:szCs w:val="24"/>
          <w:lang w:val="ro-RO"/>
        </w:rPr>
        <w:t xml:space="preserve">uvântului </w:t>
      </w:r>
      <w:r>
        <w:rPr>
          <w:sz w:val="24"/>
          <w:szCs w:val="24"/>
          <w:lang w:val="ro-RO"/>
        </w:rPr>
        <w:t>Scripturii cu trăirea</w:t>
      </w:r>
      <w:r w:rsidRPr="00C01CD2">
        <w:rPr>
          <w:sz w:val="24"/>
          <w:szCs w:val="24"/>
          <w:lang w:val="ro-RO"/>
        </w:rPr>
        <w:t xml:space="preserve"> învăţăturilor </w:t>
      </w:r>
      <w:r>
        <w:rPr>
          <w:sz w:val="24"/>
          <w:szCs w:val="24"/>
          <w:lang w:val="ro-RO"/>
        </w:rPr>
        <w:t>acestuia.  Au fost situaţii în care trebuia să acţioneze</w:t>
      </w:r>
      <w:r w:rsidRPr="00C01CD2">
        <w:rPr>
          <w:sz w:val="24"/>
          <w:szCs w:val="24"/>
          <w:lang w:val="ro-RO"/>
        </w:rPr>
        <w:t>, în f</w:t>
      </w:r>
      <w:r>
        <w:rPr>
          <w:sz w:val="24"/>
          <w:szCs w:val="24"/>
          <w:lang w:val="ro-RO"/>
        </w:rPr>
        <w:t>amilie, la seminar</w:t>
      </w:r>
      <w:r w:rsidRPr="00C01CD2">
        <w:rPr>
          <w:sz w:val="24"/>
          <w:szCs w:val="24"/>
          <w:lang w:val="ro-RO"/>
        </w:rPr>
        <w:t>, în comitete etc.  În toate acestea</w:t>
      </w:r>
      <w:r>
        <w:rPr>
          <w:sz w:val="24"/>
          <w:szCs w:val="24"/>
          <w:lang w:val="ro-RO"/>
        </w:rPr>
        <w:t>,</w:t>
      </w:r>
      <w:r w:rsidRPr="00C01CD2">
        <w:rPr>
          <w:sz w:val="24"/>
          <w:szCs w:val="24"/>
          <w:lang w:val="ro-RO"/>
        </w:rPr>
        <w:t xml:space="preserve"> o</w:t>
      </w:r>
      <w:r>
        <w:rPr>
          <w:sz w:val="24"/>
          <w:szCs w:val="24"/>
          <w:lang w:val="ro-RO"/>
        </w:rPr>
        <w:t>pera cu o răbdare de necrezut</w:t>
      </w:r>
      <w:r w:rsidRPr="00C01CD2">
        <w:rPr>
          <w:sz w:val="24"/>
          <w:szCs w:val="24"/>
          <w:lang w:val="ro-RO"/>
        </w:rPr>
        <w:t>, îmbogăţită de bunătatea sa</w:t>
      </w:r>
      <w:r>
        <w:rPr>
          <w:sz w:val="24"/>
          <w:szCs w:val="24"/>
          <w:lang w:val="ro-RO"/>
        </w:rPr>
        <w:t xml:space="preserve"> sufletească aproape supraumană şi</w:t>
      </w:r>
      <w:r w:rsidRPr="00C01CD2">
        <w:rPr>
          <w:sz w:val="24"/>
          <w:szCs w:val="24"/>
          <w:lang w:val="ro-RO"/>
        </w:rPr>
        <w:t xml:space="preserve"> asociată, de asemenea, şi cu înţelepciunea biblică a împăcării, chiar atunci când în jurul său vulcani în erupţie aruncau jerbe de fum şi flăcări.  </w:t>
      </w:r>
      <w:r>
        <w:rPr>
          <w:sz w:val="24"/>
          <w:szCs w:val="24"/>
          <w:lang w:val="ro-RO"/>
        </w:rPr>
        <w:t>Erau maniere duhovniceşti şi nu puteai să nu-l respecţi.</w:t>
      </w:r>
      <w:r w:rsidRPr="00C01CD2">
        <w:rPr>
          <w:sz w:val="24"/>
          <w:szCs w:val="24"/>
          <w:lang w:val="ro-RO"/>
        </w:rPr>
        <w:t xml:space="preserve">  A fost la origine oltean, care a păzit</w:t>
      </w:r>
      <w:r>
        <w:rPr>
          <w:sz w:val="24"/>
          <w:szCs w:val="24"/>
          <w:lang w:val="ro-RO"/>
        </w:rPr>
        <w:t xml:space="preserve"> via şi bostănăria familiei sale </w:t>
      </w:r>
      <w:r w:rsidRPr="00C01CD2">
        <w:rPr>
          <w:sz w:val="24"/>
          <w:szCs w:val="24"/>
          <w:lang w:val="ro-RO"/>
        </w:rPr>
        <w:t>şi care a fost rumenit de soarel</w:t>
      </w:r>
      <w:r>
        <w:rPr>
          <w:sz w:val="24"/>
          <w:szCs w:val="24"/>
          <w:lang w:val="ro-RO"/>
        </w:rPr>
        <w:t>e reflectat de valurile clocotitoare ale</w:t>
      </w:r>
      <w:r w:rsidRPr="00C01CD2">
        <w:rPr>
          <w:sz w:val="24"/>
          <w:szCs w:val="24"/>
          <w:lang w:val="ro-RO"/>
        </w:rPr>
        <w:t xml:space="preserve"> Dunării.  Ştia să rotească deasupra capului ciomagul, pe care flăcăii satului îl purtau în permanenţă cu ei, ca un călăuzitor de drum sau un obiect de ieşire sau intrare într-</w:t>
      </w:r>
      <w:r>
        <w:rPr>
          <w:sz w:val="24"/>
          <w:szCs w:val="24"/>
          <w:lang w:val="ro-RO"/>
        </w:rPr>
        <w:t>un conflict.  Toată originea sa</w:t>
      </w:r>
      <w:r w:rsidRPr="00C01CD2">
        <w:rPr>
          <w:sz w:val="24"/>
          <w:szCs w:val="24"/>
          <w:lang w:val="ro-RO"/>
        </w:rPr>
        <w:t xml:space="preserve"> şi tot temperamentul de pornire în viaţă s-au topit în apa botezului.  A intrat oltean şi a ieşit creştin adventist adevărat.  </w:t>
      </w:r>
      <w:r>
        <w:rPr>
          <w:sz w:val="24"/>
          <w:szCs w:val="24"/>
          <w:lang w:val="ro-RO"/>
        </w:rPr>
        <w:t>Sacralitatea timpului său</w:t>
      </w:r>
      <w:r w:rsidRPr="00C01CD2">
        <w:rPr>
          <w:sz w:val="24"/>
          <w:szCs w:val="24"/>
          <w:lang w:val="ro-RO"/>
        </w:rPr>
        <w:t xml:space="preserve"> pentru studiu şi rugăciune au fost hotărâto</w:t>
      </w:r>
      <w:r>
        <w:rPr>
          <w:sz w:val="24"/>
          <w:szCs w:val="24"/>
          <w:lang w:val="ro-RO"/>
        </w:rPr>
        <w:t>are pentru viitorul copiilor, iar s</w:t>
      </w:r>
      <w:r w:rsidRPr="00C01CD2">
        <w:rPr>
          <w:sz w:val="24"/>
          <w:szCs w:val="24"/>
          <w:lang w:val="ro-RO"/>
        </w:rPr>
        <w:t>olemnitatea şi</w:t>
      </w:r>
      <w:r>
        <w:rPr>
          <w:sz w:val="24"/>
          <w:szCs w:val="24"/>
          <w:lang w:val="ro-RO"/>
        </w:rPr>
        <w:t xml:space="preserve"> spiritualitatea predicilor erau</w:t>
      </w:r>
      <w:r w:rsidRPr="00C01CD2">
        <w:rPr>
          <w:sz w:val="24"/>
          <w:szCs w:val="24"/>
          <w:lang w:val="ro-RO"/>
        </w:rPr>
        <w:t xml:space="preserve"> o</w:t>
      </w:r>
      <w:r>
        <w:rPr>
          <w:sz w:val="24"/>
          <w:szCs w:val="24"/>
          <w:lang w:val="ro-RO"/>
        </w:rPr>
        <w:t xml:space="preserve"> netăgăduită dovadă de călăuzire</w:t>
      </w:r>
      <w:r w:rsidRPr="00C01CD2">
        <w:rPr>
          <w:sz w:val="24"/>
          <w:szCs w:val="24"/>
          <w:lang w:val="ro-RO"/>
        </w:rPr>
        <w:t xml:space="preserve"> divină.  </w:t>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r>
      <w:r w:rsidR="00434AB0">
        <w:rPr>
          <w:sz w:val="24"/>
          <w:szCs w:val="24"/>
          <w:lang w:val="ro-RO"/>
        </w:rPr>
        <w:tab/>
        <w:t xml:space="preserve"> </w:t>
      </w:r>
      <w:r w:rsidR="00434AB0">
        <w:rPr>
          <w:sz w:val="20"/>
          <w:szCs w:val="20"/>
          <w:lang w:val="ro-RO"/>
        </w:rPr>
        <w:t>VII/09/03/05/25</w:t>
      </w:r>
    </w:p>
    <w:p w:rsidR="001F3FB7" w:rsidRPr="00434AB0" w:rsidRDefault="001F3FB7" w:rsidP="001F3FB7">
      <w:pPr>
        <w:spacing w:line="240" w:lineRule="auto"/>
        <w:rPr>
          <w:sz w:val="20"/>
          <w:szCs w:val="20"/>
          <w:lang w:val="ro-RO"/>
        </w:rPr>
      </w:pPr>
      <w:r w:rsidRPr="00C01CD2">
        <w:rPr>
          <w:sz w:val="24"/>
          <w:szCs w:val="24"/>
          <w:lang w:val="ro-RO"/>
        </w:rPr>
        <w:t xml:space="preserve">Materialul predicării sale era adunat în minte şi în suflet, iar organizarea lui doar o adaptare la publicul căruia i se adresa.  Nu era nevoie de niciun efort pentru a-l asculta şi nici dânsul nu </w:t>
      </w:r>
      <w:r w:rsidRPr="00C01CD2">
        <w:rPr>
          <w:sz w:val="24"/>
          <w:szCs w:val="24"/>
          <w:lang w:val="ro-RO"/>
        </w:rPr>
        <w:lastRenderedPageBreak/>
        <w:t xml:space="preserve">făcea eforturi ca </w:t>
      </w:r>
      <w:r>
        <w:rPr>
          <w:sz w:val="24"/>
          <w:szCs w:val="24"/>
          <w:lang w:val="ro-RO"/>
        </w:rPr>
        <w:t xml:space="preserve">să capteze şi </w:t>
      </w:r>
      <w:r w:rsidRPr="00C01CD2">
        <w:rPr>
          <w:sz w:val="24"/>
          <w:szCs w:val="24"/>
          <w:lang w:val="ro-RO"/>
        </w:rPr>
        <w:t xml:space="preserve">să reţină atenţia ascultătorilor, ci totul era natural.  </w:t>
      </w:r>
      <w:r>
        <w:rPr>
          <w:sz w:val="24"/>
          <w:szCs w:val="24"/>
          <w:lang w:val="ro-RO"/>
        </w:rPr>
        <w:t>C</w:t>
      </w:r>
      <w:r w:rsidRPr="00C01CD2">
        <w:rPr>
          <w:sz w:val="24"/>
          <w:szCs w:val="24"/>
          <w:lang w:val="ro-RO"/>
        </w:rPr>
        <w:t xml:space="preserve">ele expuse de dânsul erau acceptate şi păstrate în inimă.  Unicitatea modului său </w:t>
      </w:r>
      <w:r>
        <w:rPr>
          <w:sz w:val="24"/>
          <w:szCs w:val="24"/>
          <w:lang w:val="ro-RO"/>
        </w:rPr>
        <w:t>de a predica era</w:t>
      </w:r>
      <w:r w:rsidRPr="00C01CD2">
        <w:rPr>
          <w:sz w:val="24"/>
          <w:szCs w:val="24"/>
          <w:lang w:val="ro-RO"/>
        </w:rPr>
        <w:t xml:space="preserve"> un produs al seriozităţii şi sincerităţii cu care vorbea.  Prezentarea Persoanei şi </w:t>
      </w:r>
      <w:r>
        <w:rPr>
          <w:sz w:val="24"/>
          <w:szCs w:val="24"/>
          <w:lang w:val="ro-RO"/>
        </w:rPr>
        <w:t xml:space="preserve">a </w:t>
      </w:r>
      <w:r w:rsidRPr="00C01CD2">
        <w:rPr>
          <w:sz w:val="24"/>
          <w:szCs w:val="24"/>
          <w:lang w:val="ro-RO"/>
        </w:rPr>
        <w:t>lucrării Mântuitorului alcătuia substanţa fiecărei predici, fără a părea că se produce o repetare obositoare; apăreau mereu alte frumuseţi ale aceluiaşi fenomen spiritual.  Predica sa nu etala vreun plan didactic, ci o spontaneitate naturală a ceea ce î</w:t>
      </w:r>
      <w:r>
        <w:rPr>
          <w:sz w:val="24"/>
          <w:szCs w:val="24"/>
          <w:lang w:val="ro-RO"/>
        </w:rPr>
        <w:t>i zguduia întreaga fiinţă.</w:t>
      </w:r>
      <w:r w:rsidR="00434AB0">
        <w:rPr>
          <w:sz w:val="24"/>
          <w:szCs w:val="24"/>
          <w:lang w:val="ro-RO"/>
        </w:rPr>
        <w:t xml:space="preserve"> </w:t>
      </w:r>
      <w:r w:rsidR="00434AB0">
        <w:rPr>
          <w:sz w:val="20"/>
          <w:szCs w:val="20"/>
          <w:lang w:val="ro-RO"/>
        </w:rPr>
        <w:t>VII/09/03/05/2</w:t>
      </w:r>
      <w:r w:rsidR="006D1834">
        <w:rPr>
          <w:sz w:val="20"/>
          <w:szCs w:val="20"/>
          <w:lang w:val="ro-RO"/>
        </w:rPr>
        <w:t>6</w:t>
      </w:r>
      <w:r>
        <w:rPr>
          <w:sz w:val="24"/>
          <w:szCs w:val="24"/>
          <w:lang w:val="ro-RO"/>
        </w:rPr>
        <w:t xml:space="preserve">  </w:t>
      </w:r>
    </w:p>
    <w:p w:rsidR="001F3FB7" w:rsidRPr="006D1834" w:rsidRDefault="001F3FB7" w:rsidP="001F3FB7">
      <w:pPr>
        <w:spacing w:line="240" w:lineRule="auto"/>
        <w:rPr>
          <w:sz w:val="20"/>
          <w:szCs w:val="20"/>
          <w:lang w:val="ro-RO"/>
        </w:rPr>
      </w:pPr>
      <w:r>
        <w:rPr>
          <w:sz w:val="24"/>
          <w:szCs w:val="24"/>
          <w:lang w:val="ro-RO"/>
        </w:rPr>
        <w:t>N</w:t>
      </w:r>
      <w:r w:rsidRPr="00C01CD2">
        <w:rPr>
          <w:sz w:val="24"/>
          <w:szCs w:val="24"/>
          <w:lang w:val="ro-RO"/>
        </w:rPr>
        <w:t xml:space="preserve">u explica Scriptura, ci o făcea să se explice singură, o arăta; citea sau spunea pe dinafară texte biblice cu atâta seriozitate şi căldură în acelaşi timp, că nimănui nu-i trecea prin minte să constate dacă spune pe dinafară sau citeşte. </w:t>
      </w:r>
      <w:r>
        <w:rPr>
          <w:sz w:val="24"/>
          <w:szCs w:val="24"/>
          <w:lang w:val="ro-RO"/>
        </w:rPr>
        <w:t xml:space="preserve"> </w:t>
      </w:r>
      <w:r w:rsidRPr="00C01CD2">
        <w:rPr>
          <w:sz w:val="24"/>
          <w:szCs w:val="24"/>
          <w:lang w:val="ro-RO"/>
        </w:rPr>
        <w:t>Prefera să citească desluşit textele importante, punând degetul pe ele.  Folosea multe texte, dar exemplul Domnulu</w:t>
      </w:r>
      <w:r>
        <w:rPr>
          <w:sz w:val="24"/>
          <w:szCs w:val="24"/>
          <w:lang w:val="ro-RO"/>
        </w:rPr>
        <w:t>i Hristos era aşezat la loc de f</w:t>
      </w:r>
      <w:r w:rsidRPr="00C01CD2">
        <w:rPr>
          <w:sz w:val="24"/>
          <w:szCs w:val="24"/>
          <w:lang w:val="ro-RO"/>
        </w:rPr>
        <w:t xml:space="preserve">runte.  Notiţele aduse la amvon dovedeau o pregătire temeinică a predicii, dar dânsul nu era robul dispoziţiei.  Era conştient de autoritatea ce-i conferea amvonul şi statutul dânsului în biserică.   Predica însăşi era un apel la consacrare; apelul nu se detaşa de predică, menifestându-se ca un moment de vârf, ci era prezent tot timpul.  </w:t>
      </w:r>
      <w:r w:rsidR="006D1834">
        <w:rPr>
          <w:sz w:val="24"/>
          <w:szCs w:val="24"/>
          <w:lang w:val="ro-RO"/>
        </w:rPr>
        <w:tab/>
      </w:r>
      <w:r w:rsidR="006D1834">
        <w:rPr>
          <w:sz w:val="24"/>
          <w:szCs w:val="24"/>
          <w:lang w:val="ro-RO"/>
        </w:rPr>
        <w:tab/>
        <w:t xml:space="preserve"> </w:t>
      </w:r>
      <w:r w:rsidR="006D1834">
        <w:rPr>
          <w:sz w:val="20"/>
          <w:szCs w:val="20"/>
          <w:lang w:val="ro-RO"/>
        </w:rPr>
        <w:t>VII/09/03/05/27</w:t>
      </w:r>
    </w:p>
    <w:p w:rsidR="001F3FB7" w:rsidRPr="006D1834" w:rsidRDefault="001F3FB7" w:rsidP="001F3FB7">
      <w:pPr>
        <w:spacing w:line="240" w:lineRule="auto"/>
        <w:rPr>
          <w:sz w:val="20"/>
          <w:szCs w:val="20"/>
          <w:lang w:val="ro-RO"/>
        </w:rPr>
      </w:pPr>
      <w:r w:rsidRPr="00C01CD2">
        <w:rPr>
          <w:sz w:val="24"/>
          <w:szCs w:val="24"/>
          <w:lang w:val="ro-RO"/>
        </w:rPr>
        <w:t>Vorbea cu plăcere despre biserică, ordine, disciplină, statornicie, iar ilustraţ</w:t>
      </w:r>
      <w:r>
        <w:rPr>
          <w:sz w:val="24"/>
          <w:szCs w:val="24"/>
          <w:lang w:val="ro-RO"/>
        </w:rPr>
        <w:t>iile sale erau hristocentrice.</w:t>
      </w:r>
      <w:r w:rsidRPr="00C01CD2">
        <w:rPr>
          <w:sz w:val="24"/>
          <w:szCs w:val="24"/>
          <w:lang w:val="ro-RO"/>
        </w:rPr>
        <w:t xml:space="preserve"> </w:t>
      </w:r>
      <w:r>
        <w:rPr>
          <w:sz w:val="24"/>
          <w:szCs w:val="24"/>
          <w:lang w:val="ro-RO"/>
        </w:rPr>
        <w:t xml:space="preserve"> </w:t>
      </w:r>
      <w:r w:rsidRPr="00C01CD2">
        <w:rPr>
          <w:sz w:val="24"/>
          <w:szCs w:val="24"/>
          <w:lang w:val="ro-RO"/>
        </w:rPr>
        <w:t xml:space="preserve">Ilustraţiile, povestirile, pildele, comparaţiile nu erau de sine stătătoare, ci părţi integrante din substanţa predicii, astfel încât publicul reţinea învăţătura </w:t>
      </w:r>
      <w:r>
        <w:rPr>
          <w:sz w:val="24"/>
          <w:szCs w:val="24"/>
          <w:lang w:val="ro-RO"/>
        </w:rPr>
        <w:t>şi nu ilustraţia   propriu-zisă.</w:t>
      </w:r>
      <w:r w:rsidRPr="00C01CD2">
        <w:rPr>
          <w:sz w:val="24"/>
          <w:szCs w:val="24"/>
          <w:lang w:val="ro-RO"/>
        </w:rPr>
        <w:t xml:space="preserve">  Vorbirea sa era aleasă, dar pe </w:t>
      </w:r>
      <w:r w:rsidR="00AA1575">
        <w:rPr>
          <w:sz w:val="24"/>
          <w:szCs w:val="24"/>
          <w:lang w:val="ro-RO"/>
        </w:rPr>
        <w:t>înţelesul tuturor, fără a conţine</w:t>
      </w:r>
      <w:r w:rsidRPr="00C01CD2">
        <w:rPr>
          <w:sz w:val="24"/>
          <w:szCs w:val="24"/>
          <w:lang w:val="ro-RO"/>
        </w:rPr>
        <w:t xml:space="preserve"> cuvinte necunoscute.  Vocabularul său provenea din Biblie şi din Spiritul Profetic, mai puţin din literatura generală; nu se putea distinge limbajul dânsului de la amvon de cel din convorbiri personale, pentru </w:t>
      </w:r>
      <w:r>
        <w:rPr>
          <w:sz w:val="24"/>
          <w:szCs w:val="24"/>
          <w:lang w:val="ro-RO"/>
        </w:rPr>
        <w:t xml:space="preserve">că </w:t>
      </w:r>
      <w:r w:rsidRPr="00C01CD2">
        <w:rPr>
          <w:sz w:val="24"/>
          <w:szCs w:val="24"/>
          <w:lang w:val="ro-RO"/>
        </w:rPr>
        <w:t>era întotdeauna un om consacrat: parcă era întotdeauna la amvon.</w:t>
      </w:r>
      <w:r>
        <w:rPr>
          <w:sz w:val="24"/>
          <w:szCs w:val="24"/>
          <w:lang w:val="ro-RO"/>
        </w:rPr>
        <w:t xml:space="preserve">  </w:t>
      </w:r>
      <w:r w:rsidR="006D1834">
        <w:rPr>
          <w:sz w:val="24"/>
          <w:szCs w:val="24"/>
          <w:lang w:val="ro-RO"/>
        </w:rPr>
        <w:tab/>
      </w:r>
      <w:r w:rsidR="006D1834">
        <w:rPr>
          <w:sz w:val="24"/>
          <w:szCs w:val="24"/>
          <w:lang w:val="ro-RO"/>
        </w:rPr>
        <w:tab/>
      </w:r>
      <w:r w:rsidR="006D1834">
        <w:rPr>
          <w:sz w:val="24"/>
          <w:szCs w:val="24"/>
          <w:lang w:val="ro-RO"/>
        </w:rPr>
        <w:tab/>
        <w:t xml:space="preserve"> </w:t>
      </w:r>
      <w:r w:rsidR="006D1834">
        <w:rPr>
          <w:sz w:val="20"/>
          <w:szCs w:val="20"/>
          <w:lang w:val="ro-RO"/>
        </w:rPr>
        <w:t>VII/09/03/05/28</w:t>
      </w:r>
    </w:p>
    <w:p w:rsidR="001F3FB7" w:rsidRPr="006D1834" w:rsidRDefault="001F3FB7" w:rsidP="001F3FB7">
      <w:pPr>
        <w:spacing w:line="240" w:lineRule="auto"/>
        <w:rPr>
          <w:sz w:val="20"/>
          <w:szCs w:val="20"/>
          <w:lang w:val="ro-RO"/>
        </w:rPr>
      </w:pPr>
      <w:r w:rsidRPr="00C01CD2">
        <w:rPr>
          <w:sz w:val="24"/>
          <w:szCs w:val="24"/>
          <w:lang w:val="ro-RO"/>
        </w:rPr>
        <w:t>Emoţia sa era de felul respectului, aflându-se într-o misiune responsabilă, deşi nu timid, ci relaxat, ştiindu-se în faţa frăţietăţii, fără a etala vreo superioritate faţă de public.  Privea direct,</w:t>
      </w:r>
      <w:r>
        <w:rPr>
          <w:sz w:val="24"/>
          <w:szCs w:val="24"/>
          <w:lang w:val="ro-RO"/>
        </w:rPr>
        <w:t xml:space="preserve"> frumos şi sincer în ochii ascu</w:t>
      </w:r>
      <w:r w:rsidRPr="00C01CD2">
        <w:rPr>
          <w:sz w:val="24"/>
          <w:szCs w:val="24"/>
          <w:lang w:val="ro-RO"/>
        </w:rPr>
        <w:t>ltătorilor.  Nu evita nicio privire, pentru că aceasta era a doua modalitate de transmitere a mesajului, întărindu-l prin auzire.</w:t>
      </w:r>
      <w:r w:rsidRPr="00221E0D">
        <w:rPr>
          <w:sz w:val="24"/>
          <w:szCs w:val="24"/>
          <w:lang w:val="ro-RO"/>
        </w:rPr>
        <w:t xml:space="preserve"> </w:t>
      </w:r>
      <w:r>
        <w:rPr>
          <w:sz w:val="24"/>
          <w:szCs w:val="24"/>
          <w:lang w:val="ro-RO"/>
        </w:rPr>
        <w:t xml:space="preserve"> </w:t>
      </w:r>
      <w:r w:rsidRPr="00C01CD2">
        <w:rPr>
          <w:sz w:val="24"/>
          <w:szCs w:val="24"/>
          <w:lang w:val="ro-RO"/>
        </w:rPr>
        <w:t>Privea şi în ochii ascultătorilor şi</w:t>
      </w:r>
      <w:r>
        <w:rPr>
          <w:sz w:val="24"/>
          <w:szCs w:val="24"/>
          <w:lang w:val="ro-RO"/>
        </w:rPr>
        <w:t>,</w:t>
      </w:r>
      <w:r w:rsidRPr="00C01CD2">
        <w:rPr>
          <w:sz w:val="24"/>
          <w:szCs w:val="24"/>
          <w:lang w:val="ro-RO"/>
        </w:rPr>
        <w:t xml:space="preserve"> în general</w:t>
      </w:r>
      <w:r>
        <w:rPr>
          <w:sz w:val="24"/>
          <w:szCs w:val="24"/>
          <w:lang w:val="ro-RO"/>
        </w:rPr>
        <w:t>,</w:t>
      </w:r>
      <w:r w:rsidRPr="00C01CD2">
        <w:rPr>
          <w:sz w:val="24"/>
          <w:szCs w:val="24"/>
          <w:lang w:val="ro-RO"/>
        </w:rPr>
        <w:t xml:space="preserve"> asupra publicului, de multe ori părând că vorbeşte unei s</w:t>
      </w:r>
      <w:r>
        <w:rPr>
          <w:sz w:val="24"/>
          <w:szCs w:val="24"/>
          <w:lang w:val="ro-RO"/>
        </w:rPr>
        <w:t xml:space="preserve">ingure persoane.  </w:t>
      </w:r>
      <w:r w:rsidRPr="00C01CD2">
        <w:rPr>
          <w:sz w:val="24"/>
          <w:szCs w:val="24"/>
          <w:lang w:val="ro-RO"/>
        </w:rPr>
        <w:t xml:space="preserve">Nimeni nu putea spune că fratele Manea a vorbit prea lung, ci totdeauna </w:t>
      </w:r>
      <w:r>
        <w:rPr>
          <w:sz w:val="24"/>
          <w:szCs w:val="24"/>
          <w:lang w:val="ro-RO"/>
        </w:rPr>
        <w:t>părea că a fost prea scurt, iar serviciul divin era aşteptat cu sfinţenie şi solemnitate: „Vorbeşte fratele Manea!”</w:t>
      </w:r>
      <w:r w:rsidR="006D1834">
        <w:rPr>
          <w:sz w:val="24"/>
          <w:szCs w:val="24"/>
          <w:lang w:val="ro-RO"/>
        </w:rPr>
        <w:t xml:space="preserve">  </w:t>
      </w:r>
      <w:r w:rsidR="006D1834">
        <w:rPr>
          <w:sz w:val="20"/>
          <w:szCs w:val="20"/>
          <w:lang w:val="ro-RO"/>
        </w:rPr>
        <w:t>VII/09/03/05/29</w:t>
      </w:r>
    </w:p>
    <w:p w:rsidR="001F3FB7" w:rsidRPr="006D1834" w:rsidRDefault="001F3FB7" w:rsidP="001F3FB7">
      <w:pPr>
        <w:spacing w:line="240" w:lineRule="auto"/>
        <w:rPr>
          <w:sz w:val="20"/>
          <w:szCs w:val="20"/>
          <w:lang w:val="ro-RO"/>
        </w:rPr>
      </w:pPr>
      <w:r w:rsidRPr="00C01CD2">
        <w:rPr>
          <w:sz w:val="24"/>
          <w:szCs w:val="24"/>
          <w:lang w:val="ro-RO"/>
        </w:rPr>
        <w:t>La fratele Manea se observa o viaţă interioară bogată, ce izvora dintr-o atmosferă de rugăciune.  Era sfătos, studios, ordonat, îng</w:t>
      </w:r>
      <w:r>
        <w:rPr>
          <w:sz w:val="24"/>
          <w:szCs w:val="24"/>
          <w:lang w:val="ro-RO"/>
        </w:rPr>
        <w:t>rijit în toate.  N</w:t>
      </w:r>
      <w:r w:rsidR="005456F0">
        <w:rPr>
          <w:sz w:val="24"/>
          <w:szCs w:val="24"/>
          <w:lang w:val="ro-RO"/>
        </w:rPr>
        <w:t xml:space="preserve">u era </w:t>
      </w:r>
      <w:r>
        <w:rPr>
          <w:sz w:val="24"/>
          <w:szCs w:val="24"/>
          <w:lang w:val="ro-RO"/>
        </w:rPr>
        <w:t xml:space="preserve">doar </w:t>
      </w:r>
      <w:r w:rsidR="005456F0">
        <w:rPr>
          <w:sz w:val="24"/>
          <w:szCs w:val="24"/>
          <w:lang w:val="ro-RO"/>
        </w:rPr>
        <w:t xml:space="preserve">un </w:t>
      </w:r>
      <w:r w:rsidRPr="00C01CD2">
        <w:rPr>
          <w:sz w:val="24"/>
          <w:szCs w:val="24"/>
          <w:lang w:val="ro-RO"/>
        </w:rPr>
        <w:t>om al rugăciunii, ci era în întregime o rugăciune.  Predicile le alcătuia din Biblie</w:t>
      </w:r>
      <w:r>
        <w:rPr>
          <w:sz w:val="24"/>
          <w:szCs w:val="24"/>
          <w:lang w:val="ro-RO"/>
        </w:rPr>
        <w:t>, din Spiritul Profetic</w:t>
      </w:r>
      <w:r w:rsidRPr="00C01CD2">
        <w:rPr>
          <w:sz w:val="24"/>
          <w:szCs w:val="24"/>
          <w:lang w:val="ro-RO"/>
        </w:rPr>
        <w:t xml:space="preserve"> şi din </w:t>
      </w:r>
      <w:r>
        <w:rPr>
          <w:sz w:val="24"/>
          <w:szCs w:val="24"/>
          <w:lang w:val="ro-RO"/>
        </w:rPr>
        <w:t>nevoile bisericii, pe toate acestea</w:t>
      </w:r>
      <w:r w:rsidRPr="00C01CD2">
        <w:rPr>
          <w:sz w:val="24"/>
          <w:szCs w:val="24"/>
          <w:lang w:val="ro-RO"/>
        </w:rPr>
        <w:t xml:space="preserve"> cunoscându-le bine.  Prezenţa sa la amvon echivala cu o respiraţie a atmosferei cerului.  Vorbea inteligent şi cald, ca un frate mai mare; se exprima clar, desluşit, în propoziţii măsurate, dar nu totdeauna direct, ci uneori abstractiza, prezentând fapte, idealuri în aşa fel încât să fie dorite, fără să se impună ascultătorilor</w:t>
      </w:r>
      <w:r>
        <w:rPr>
          <w:sz w:val="24"/>
          <w:szCs w:val="24"/>
          <w:lang w:val="ro-RO"/>
        </w:rPr>
        <w:t xml:space="preserve">.  </w:t>
      </w:r>
      <w:r w:rsidRPr="00C01CD2">
        <w:rPr>
          <w:sz w:val="24"/>
          <w:szCs w:val="24"/>
          <w:lang w:val="ro-RO"/>
        </w:rPr>
        <w:t>Cei care-l imitau rămâneau de ruşine, căci reuşeau să imite doar tonul şi atitudinea exterioară, nu şi înţelepciunea sa.  Predica numai pregătit; fiind invitat odată să-l înlocuiască pe cineva întârziat,</w:t>
      </w:r>
      <w:r>
        <w:rPr>
          <w:sz w:val="24"/>
          <w:szCs w:val="24"/>
          <w:lang w:val="ro-RO"/>
        </w:rPr>
        <w:t xml:space="preserve"> a răspuns: „Nu sunt pregătit!”</w:t>
      </w:r>
      <w:r w:rsidRPr="00C01CD2">
        <w:rPr>
          <w:sz w:val="24"/>
          <w:szCs w:val="24"/>
          <w:lang w:val="ro-RO"/>
        </w:rPr>
        <w:t xml:space="preserve">  Îl caracteriza o pronunţare clară, caldă, sfătoasă, se ferea de intonaţii artificiale, iar gesturile sale erau limitate </w:t>
      </w:r>
      <w:r w:rsidRPr="00C01CD2">
        <w:rPr>
          <w:sz w:val="24"/>
          <w:szCs w:val="24"/>
          <w:lang w:val="ro-RO"/>
        </w:rPr>
        <w:lastRenderedPageBreak/>
        <w:t xml:space="preserve">şi naturale. </w:t>
      </w:r>
      <w:r>
        <w:rPr>
          <w:sz w:val="24"/>
          <w:szCs w:val="24"/>
          <w:lang w:val="ro-RO"/>
        </w:rPr>
        <w:t xml:space="preserve"> Vorbea calm, nu ţipa;</w:t>
      </w:r>
      <w:r w:rsidRPr="00C01CD2">
        <w:rPr>
          <w:sz w:val="24"/>
          <w:szCs w:val="24"/>
          <w:lang w:val="ro-RO"/>
        </w:rPr>
        <w:t xml:space="preserve"> efortul dânsului de a fi acceptată solia şi de a fi înţeles nu consta în artificii, ci în conţinutul celor spuse.  </w:t>
      </w:r>
      <w:r>
        <w:rPr>
          <w:sz w:val="24"/>
          <w:szCs w:val="24"/>
          <w:lang w:val="ro-RO"/>
        </w:rPr>
        <w:t xml:space="preserve">Zâmbea </w:t>
      </w:r>
      <w:r w:rsidRPr="00C01CD2">
        <w:rPr>
          <w:sz w:val="24"/>
          <w:szCs w:val="24"/>
          <w:lang w:val="ro-RO"/>
        </w:rPr>
        <w:t xml:space="preserve">rar, dar nu era posac.  </w:t>
      </w:r>
      <w:r w:rsidR="006D1834">
        <w:rPr>
          <w:sz w:val="24"/>
          <w:szCs w:val="24"/>
          <w:lang w:val="ro-RO"/>
        </w:rPr>
        <w:t xml:space="preserve">         </w:t>
      </w:r>
      <w:r w:rsidR="006D1834">
        <w:rPr>
          <w:sz w:val="20"/>
          <w:szCs w:val="20"/>
          <w:lang w:val="ro-RO"/>
        </w:rPr>
        <w:t>VII/09/03/05/30</w:t>
      </w:r>
    </w:p>
    <w:p w:rsidR="001F3FB7" w:rsidRPr="006D1834" w:rsidRDefault="001F3FB7" w:rsidP="001F3FB7">
      <w:pPr>
        <w:spacing w:line="240" w:lineRule="auto"/>
        <w:rPr>
          <w:sz w:val="20"/>
          <w:szCs w:val="20"/>
          <w:lang w:val="ro-RO"/>
        </w:rPr>
      </w:pPr>
      <w:r w:rsidRPr="00C01CD2">
        <w:rPr>
          <w:sz w:val="24"/>
          <w:szCs w:val="24"/>
          <w:lang w:val="ro-RO"/>
        </w:rPr>
        <w:t xml:space="preserve">Era profund şi elocvent, cu o privire pătrunzătoare şi cercetătoare.   Urmărea mimica şi eventualele mişcări ale ascultătorilor, pentru a-şi da seama dacă solia este înţeleasă şi acceptată.  Înţelegea situaţia când ascultătorii aşteptau o reluare a ideii sau o întregire şi subliniere necesară pentru ei.  Era punctual şi avea o ţinută demnă, păşea sigur, vorbea cu respect şi seriozitate.  Prezentarea de către dânsul a Cuvântului lui Dumnezeu crea o atmosferă cerească </w:t>
      </w:r>
      <w:r>
        <w:rPr>
          <w:sz w:val="24"/>
          <w:szCs w:val="24"/>
          <w:lang w:val="ro-RO"/>
        </w:rPr>
        <w:t xml:space="preserve">şi </w:t>
      </w:r>
      <w:r w:rsidRPr="00C01CD2">
        <w:rPr>
          <w:sz w:val="24"/>
          <w:szCs w:val="24"/>
          <w:lang w:val="ro-RO"/>
        </w:rPr>
        <w:t xml:space="preserve">cuceritoare pentru ascultători.   </w:t>
      </w:r>
      <w:r w:rsidR="006D1834">
        <w:rPr>
          <w:sz w:val="24"/>
          <w:szCs w:val="24"/>
          <w:lang w:val="ro-RO"/>
        </w:rPr>
        <w:tab/>
      </w:r>
      <w:r w:rsidR="006D1834">
        <w:rPr>
          <w:sz w:val="24"/>
          <w:szCs w:val="24"/>
          <w:lang w:val="ro-RO"/>
        </w:rPr>
        <w:tab/>
      </w:r>
      <w:r w:rsidR="006D1834">
        <w:rPr>
          <w:sz w:val="24"/>
          <w:szCs w:val="24"/>
          <w:lang w:val="ro-RO"/>
        </w:rPr>
        <w:tab/>
      </w:r>
      <w:r w:rsidR="006D1834">
        <w:rPr>
          <w:sz w:val="24"/>
          <w:szCs w:val="24"/>
          <w:lang w:val="ro-RO"/>
        </w:rPr>
        <w:tab/>
      </w:r>
      <w:r w:rsidR="006D1834">
        <w:rPr>
          <w:sz w:val="24"/>
          <w:szCs w:val="24"/>
          <w:lang w:val="ro-RO"/>
        </w:rPr>
        <w:tab/>
      </w:r>
      <w:r w:rsidR="006D1834">
        <w:rPr>
          <w:sz w:val="24"/>
          <w:szCs w:val="24"/>
          <w:lang w:val="ro-RO"/>
        </w:rPr>
        <w:tab/>
        <w:t xml:space="preserve"> </w:t>
      </w:r>
      <w:r w:rsidR="006D1834">
        <w:rPr>
          <w:sz w:val="20"/>
          <w:szCs w:val="20"/>
          <w:lang w:val="ro-RO"/>
        </w:rPr>
        <w:t>VII/09/03/05/31</w:t>
      </w:r>
    </w:p>
    <w:p w:rsidR="00FB14EE" w:rsidRPr="006D1834" w:rsidRDefault="001F3FB7" w:rsidP="00A80267">
      <w:pPr>
        <w:spacing w:line="240" w:lineRule="auto"/>
        <w:rPr>
          <w:sz w:val="20"/>
          <w:szCs w:val="20"/>
          <w:lang w:val="ro-RO"/>
        </w:rPr>
      </w:pPr>
      <w:r w:rsidRPr="00C01CD2">
        <w:rPr>
          <w:sz w:val="24"/>
          <w:szCs w:val="24"/>
          <w:lang w:val="ro-RO"/>
        </w:rPr>
        <w:t>La încheierea ultimelor studii de doctrină, fratele Manea ne-a spus, cu o deosebită satisfacţie: „Şi acum, dragii mei, după ce am întreprins o călătorie obositoare dar şi înviorătoare prin manualul de studii dogmatice, hai să poposim pentru o dulce odihnă în ţara păcii şi a fericirii eterne.  Ce lucruri minunate ne-a pregătit Bunul nostru Împărat în cetatea de sus!  ‚</w:t>
      </w:r>
      <w:r>
        <w:rPr>
          <w:sz w:val="24"/>
          <w:szCs w:val="24"/>
          <w:lang w:val="ro-RO"/>
        </w:rPr>
        <w:t>Vorbirea este prea slabă, ca să dea o descriere a cerulu</w:t>
      </w:r>
      <w:r w:rsidRPr="00C01CD2">
        <w:rPr>
          <w:sz w:val="24"/>
          <w:szCs w:val="24"/>
          <w:lang w:val="ro-RO"/>
        </w:rPr>
        <w:t>i</w:t>
      </w:r>
      <w:r>
        <w:rPr>
          <w:sz w:val="24"/>
          <w:szCs w:val="24"/>
          <w:lang w:val="ro-RO"/>
        </w:rPr>
        <w:t>.  Când priveliştea aceasta mi-a trecut pe dinainte, am rămas tăcută, în admiraţie.  Copleşită de frumuseţea neîntrecută şi de măreţia nemaipomenită, las pana jos şi strig: ‚O, ce iubire!  Ce iubire minunată!’  Cea mai aleasă vorbire nu îndrăzneşte să descrie mărirea cerului sau adâncimile de nepătruns ale iubirii Mântuitorului.’</w:t>
      </w:r>
      <w:r w:rsidR="00145906">
        <w:rPr>
          <w:rStyle w:val="FootnoteReference"/>
          <w:sz w:val="24"/>
          <w:szCs w:val="24"/>
          <w:lang w:val="ro-RO"/>
        </w:rPr>
        <w:footnoteReference w:id="408"/>
      </w:r>
      <w:r>
        <w:rPr>
          <w:sz w:val="24"/>
          <w:szCs w:val="24"/>
          <w:lang w:val="ro-RO"/>
        </w:rPr>
        <w:t xml:space="preserve"> </w:t>
      </w:r>
      <w:r w:rsidRPr="00C01CD2">
        <w:rPr>
          <w:sz w:val="24"/>
          <w:szCs w:val="24"/>
          <w:lang w:val="ro-RO"/>
        </w:rPr>
        <w:t xml:space="preserve"> Metropola universului, Noul Ierusalim, în toată splendoarea sa, va coborî din cer de la Dumnezeu</w:t>
      </w:r>
      <w:r>
        <w:rPr>
          <w:sz w:val="24"/>
          <w:szCs w:val="24"/>
          <w:lang w:val="ro-RO"/>
        </w:rPr>
        <w:t xml:space="preserve"> (Apoc 21,1-3)</w:t>
      </w:r>
      <w:r w:rsidRPr="00C01CD2">
        <w:rPr>
          <w:sz w:val="24"/>
          <w:szCs w:val="24"/>
          <w:lang w:val="ro-RO"/>
        </w:rPr>
        <w:t>; râul şi pomul vieţii vor şterge orice u</w:t>
      </w:r>
      <w:r>
        <w:rPr>
          <w:sz w:val="24"/>
          <w:szCs w:val="24"/>
          <w:lang w:val="ro-RO"/>
        </w:rPr>
        <w:t xml:space="preserve">rmă de suferinţă (Apoc </w:t>
      </w:r>
      <w:r w:rsidRPr="00C01CD2">
        <w:rPr>
          <w:sz w:val="24"/>
          <w:szCs w:val="24"/>
          <w:lang w:val="ro-RO"/>
        </w:rPr>
        <w:t>22,1-5); slava lui Dumn</w:t>
      </w:r>
      <w:r>
        <w:rPr>
          <w:sz w:val="24"/>
          <w:szCs w:val="24"/>
          <w:lang w:val="ro-RO"/>
        </w:rPr>
        <w:t>ezeu va înlocui lumina soarelui, iar</w:t>
      </w:r>
      <w:r w:rsidRPr="00C01CD2">
        <w:rPr>
          <w:sz w:val="24"/>
          <w:szCs w:val="24"/>
          <w:lang w:val="ro-RO"/>
        </w:rPr>
        <w:t xml:space="preserve"> cetatea va prezenta o arhitectură corespunzătoare cu slava Ziditorului ei</w:t>
      </w:r>
      <w:r>
        <w:rPr>
          <w:sz w:val="24"/>
          <w:szCs w:val="24"/>
          <w:lang w:val="ro-RO"/>
        </w:rPr>
        <w:t xml:space="preserve"> (Apoc 21,9-27)</w:t>
      </w:r>
      <w:r w:rsidRPr="00C01CD2">
        <w:rPr>
          <w:sz w:val="24"/>
          <w:szCs w:val="24"/>
          <w:lang w:val="ro-RO"/>
        </w:rPr>
        <w:t>; în fiecare Sabat şi în fiecare lună nouă, sfinţii se vor aduna pentru serviciul închinării (Isa 66,22.23); aceştia vor manifesta o r</w:t>
      </w:r>
      <w:r>
        <w:rPr>
          <w:sz w:val="24"/>
          <w:szCs w:val="24"/>
          <w:lang w:val="ro-RO"/>
        </w:rPr>
        <w:t>ecunoştinţă veşnică (Apoc 5,13), iar</w:t>
      </w:r>
      <w:r w:rsidRPr="00C01CD2">
        <w:rPr>
          <w:sz w:val="24"/>
          <w:szCs w:val="24"/>
          <w:lang w:val="ro-RO"/>
        </w:rPr>
        <w:t xml:space="preserve"> avangarda Mielului Îl va proslăvi printr-un imn special de triumf (Apoc 14,1-4).</w:t>
      </w:r>
      <w:r w:rsidR="00B1155F">
        <w:rPr>
          <w:sz w:val="24"/>
          <w:szCs w:val="24"/>
          <w:lang w:val="ro-RO"/>
        </w:rPr>
        <w:t>”</w:t>
      </w:r>
      <w:r w:rsidRPr="00C01CD2">
        <w:rPr>
          <w:sz w:val="24"/>
          <w:szCs w:val="24"/>
          <w:lang w:val="ro-RO"/>
        </w:rPr>
        <w:t xml:space="preserve">  </w:t>
      </w:r>
      <w:r w:rsidR="006D1834">
        <w:rPr>
          <w:sz w:val="24"/>
          <w:szCs w:val="24"/>
          <w:lang w:val="ro-RO"/>
        </w:rPr>
        <w:tab/>
      </w:r>
      <w:r w:rsidR="006D1834">
        <w:rPr>
          <w:sz w:val="24"/>
          <w:szCs w:val="24"/>
          <w:lang w:val="ro-RO"/>
        </w:rPr>
        <w:tab/>
      </w:r>
      <w:r w:rsidR="006D1834">
        <w:rPr>
          <w:sz w:val="24"/>
          <w:szCs w:val="24"/>
          <w:lang w:val="ro-RO"/>
        </w:rPr>
        <w:tab/>
      </w:r>
      <w:r w:rsidR="00B1155F">
        <w:rPr>
          <w:sz w:val="24"/>
          <w:szCs w:val="24"/>
          <w:lang w:val="ro-RO"/>
        </w:rPr>
        <w:tab/>
      </w:r>
      <w:r w:rsidR="00B1155F">
        <w:rPr>
          <w:sz w:val="24"/>
          <w:szCs w:val="24"/>
          <w:lang w:val="ro-RO"/>
        </w:rPr>
        <w:tab/>
      </w:r>
      <w:r w:rsidR="00B1155F">
        <w:rPr>
          <w:sz w:val="24"/>
          <w:szCs w:val="24"/>
          <w:lang w:val="ro-RO"/>
        </w:rPr>
        <w:tab/>
      </w:r>
      <w:r w:rsidR="00B1155F">
        <w:rPr>
          <w:sz w:val="24"/>
          <w:szCs w:val="24"/>
          <w:lang w:val="ro-RO"/>
        </w:rPr>
        <w:tab/>
      </w:r>
      <w:r w:rsidR="00B1155F">
        <w:rPr>
          <w:sz w:val="24"/>
          <w:szCs w:val="24"/>
          <w:lang w:val="ro-RO"/>
        </w:rPr>
        <w:tab/>
        <w:t xml:space="preserve"> </w:t>
      </w:r>
      <w:r w:rsidR="006D1834">
        <w:rPr>
          <w:sz w:val="20"/>
          <w:szCs w:val="20"/>
          <w:lang w:val="ro-RO"/>
        </w:rPr>
        <w:t>VII/09/03/05/32</w:t>
      </w:r>
    </w:p>
    <w:p w:rsidR="00DB2172" w:rsidRPr="00FB14EE" w:rsidRDefault="00E56CD2" w:rsidP="00A04EE7">
      <w:pPr>
        <w:spacing w:line="240" w:lineRule="auto"/>
        <w:jc w:val="center"/>
        <w:outlineLvl w:val="0"/>
        <w:rPr>
          <w:sz w:val="24"/>
          <w:szCs w:val="24"/>
          <w:lang w:val="ro-RO"/>
        </w:rPr>
      </w:pPr>
      <w:r>
        <w:rPr>
          <w:b/>
          <w:sz w:val="24"/>
          <w:szCs w:val="24"/>
          <w:lang w:val="ro-RO"/>
        </w:rPr>
        <w:t xml:space="preserve">VII/09/03/06.  </w:t>
      </w:r>
      <w:r w:rsidR="00DB2172" w:rsidRPr="00FB14EE">
        <w:rPr>
          <w:b/>
          <w:sz w:val="24"/>
          <w:szCs w:val="24"/>
          <w:lang w:val="ro-RO"/>
        </w:rPr>
        <w:t>Pavel Crişan</w:t>
      </w:r>
    </w:p>
    <w:p w:rsidR="002935D0" w:rsidRDefault="002935D0" w:rsidP="002935D0">
      <w:pPr>
        <w:spacing w:line="240" w:lineRule="auto"/>
        <w:jc w:val="center"/>
        <w:rPr>
          <w:sz w:val="24"/>
          <w:szCs w:val="24"/>
          <w:lang w:val="ro-RO"/>
        </w:rPr>
      </w:pPr>
      <w:r>
        <w:rPr>
          <w:sz w:val="24"/>
          <w:szCs w:val="24"/>
          <w:lang w:val="ro-RO"/>
        </w:rPr>
        <w:t xml:space="preserve"> (la realizarea acestei </w:t>
      </w:r>
      <w:r w:rsidR="007B3CC8">
        <w:rPr>
          <w:sz w:val="24"/>
          <w:szCs w:val="24"/>
          <w:lang w:val="ro-RO"/>
        </w:rPr>
        <w:t>sub</w:t>
      </w:r>
      <w:r>
        <w:rPr>
          <w:sz w:val="24"/>
          <w:szCs w:val="24"/>
          <w:lang w:val="ro-RO"/>
        </w:rPr>
        <w:t>secţiuni au contribuit următoarele persoane: Pavel Crişan Junior, Mihai Ho</w:t>
      </w:r>
      <w:r w:rsidR="00662F0A">
        <w:rPr>
          <w:sz w:val="24"/>
          <w:szCs w:val="24"/>
          <w:lang w:val="ro-RO"/>
        </w:rPr>
        <w:t>rga, Traian Maur, Aron Moldovan</w:t>
      </w:r>
      <w:r>
        <w:rPr>
          <w:sz w:val="24"/>
          <w:szCs w:val="24"/>
          <w:lang w:val="ro-RO"/>
        </w:rPr>
        <w:t xml:space="preserve"> şi alţii )</w:t>
      </w:r>
    </w:p>
    <w:p w:rsidR="002935D0" w:rsidRDefault="002935D0" w:rsidP="002935D0">
      <w:pPr>
        <w:spacing w:line="240" w:lineRule="auto"/>
        <w:jc w:val="right"/>
        <w:rPr>
          <w:sz w:val="20"/>
          <w:szCs w:val="20"/>
          <w:lang w:val="ro-RO"/>
        </w:rPr>
      </w:pPr>
      <w:r>
        <w:rPr>
          <w:sz w:val="20"/>
          <w:szCs w:val="20"/>
          <w:lang w:val="ro-RO"/>
        </w:rPr>
        <w:t>S-a zis despre aceia care nu l-au auzit pe celebrul muzician                                                                                                            spaniol Pablo Casals cântând la violoncel că nu ştiu cum sună                                                                                                            un instrument cu coarde.  Nu aş spune, parafrazând, că aceia                                                                                                          care nu l-au auzit pe fratele Pavel Crişan predicând nu ştiu cum                                                                                                                sună o predică, dar sunt sigur că au pierdut foarte mult. . . .</w:t>
      </w:r>
      <w:r w:rsidR="00662F0A">
        <w:rPr>
          <w:sz w:val="20"/>
          <w:szCs w:val="20"/>
          <w:lang w:val="ro-RO"/>
        </w:rPr>
        <w:t xml:space="preserve">                                                                                          VII/09/03/06/01</w:t>
      </w:r>
      <w:r>
        <w:rPr>
          <w:sz w:val="20"/>
          <w:szCs w:val="20"/>
          <w:lang w:val="ro-RO"/>
        </w:rPr>
        <w:t xml:space="preserve"> </w:t>
      </w:r>
    </w:p>
    <w:p w:rsidR="002935D0" w:rsidRPr="00662F0A" w:rsidRDefault="002935D0" w:rsidP="002935D0">
      <w:pPr>
        <w:spacing w:line="240" w:lineRule="auto"/>
        <w:rPr>
          <w:sz w:val="20"/>
          <w:szCs w:val="20"/>
          <w:lang w:val="ro-RO"/>
        </w:rPr>
      </w:pPr>
      <w:r>
        <w:rPr>
          <w:sz w:val="24"/>
          <w:szCs w:val="24"/>
          <w:lang w:val="ro-RO"/>
        </w:rPr>
        <w:t>. . ., pentru că fratele Pavel Crişan s-a născut ca să predice, „după cum scânteia se naşte ca să zboare” (Iov 5,7</w:t>
      </w:r>
      <w:r w:rsidR="00662F0A">
        <w:rPr>
          <w:sz w:val="24"/>
          <w:szCs w:val="24"/>
          <w:lang w:val="ro-RO"/>
        </w:rPr>
        <w:t xml:space="preserve"> ult. p.</w:t>
      </w:r>
      <w:r>
        <w:rPr>
          <w:sz w:val="24"/>
          <w:szCs w:val="24"/>
          <w:lang w:val="ro-RO"/>
        </w:rPr>
        <w:t>).  Zicea un pastor, spre sfârşitul anilor 1950, citând pe altcineva, că, dacă ar fi aruncat cumva în aer, în timpul revenirii la sol fratele Crişan încă ar mai predica!</w:t>
      </w:r>
      <w:r w:rsidR="00662F0A">
        <w:rPr>
          <w:sz w:val="24"/>
          <w:szCs w:val="24"/>
          <w:lang w:val="ro-RO"/>
        </w:rPr>
        <w:t xml:space="preserve"> </w:t>
      </w:r>
      <w:r w:rsidR="00662F0A">
        <w:rPr>
          <w:sz w:val="20"/>
          <w:szCs w:val="20"/>
          <w:lang w:val="ro-RO"/>
        </w:rPr>
        <w:t xml:space="preserve"> VII/09/03/06/02</w:t>
      </w:r>
    </w:p>
    <w:p w:rsidR="002935D0" w:rsidRDefault="002935D0" w:rsidP="002935D0">
      <w:pPr>
        <w:spacing w:line="240" w:lineRule="auto"/>
        <w:rPr>
          <w:sz w:val="20"/>
          <w:szCs w:val="20"/>
          <w:lang w:val="ro-RO"/>
        </w:rPr>
      </w:pPr>
      <w:r>
        <w:rPr>
          <w:sz w:val="24"/>
          <w:szCs w:val="24"/>
          <w:lang w:val="ro-RO"/>
        </w:rPr>
        <w:t xml:space="preserve">„Binecunoscutul şi mult iubitul evanghelist adventist pentru radio, H. M. S. Richards, Sr., </w:t>
      </w:r>
      <w:r w:rsidR="005C5A61">
        <w:rPr>
          <w:sz w:val="24"/>
          <w:szCs w:val="24"/>
          <w:lang w:val="ro-RO"/>
        </w:rPr>
        <w:t>mi-</w:t>
      </w:r>
      <w:r>
        <w:rPr>
          <w:sz w:val="24"/>
          <w:szCs w:val="24"/>
          <w:lang w:val="ro-RO"/>
        </w:rPr>
        <w:t xml:space="preserve">a spus odată: ‚Dacă vrei să se realizeze un anumit lucru, caută o persoană scundă ca să-l facă.’  Şi </w:t>
      </w:r>
      <w:r>
        <w:rPr>
          <w:sz w:val="24"/>
          <w:szCs w:val="24"/>
          <w:lang w:val="ro-RO"/>
        </w:rPr>
        <w:lastRenderedPageBreak/>
        <w:t>a continuat, adăugând că oameni ca Napoleon şi Ellen White (care nu avea</w:t>
      </w:r>
      <w:r w:rsidR="006D105E">
        <w:rPr>
          <w:sz w:val="24"/>
          <w:szCs w:val="24"/>
          <w:lang w:val="ro-RO"/>
        </w:rPr>
        <w:t>u</w:t>
      </w:r>
      <w:r>
        <w:rPr>
          <w:sz w:val="24"/>
          <w:szCs w:val="24"/>
          <w:lang w:val="ro-RO"/>
        </w:rPr>
        <w:t xml:space="preserve"> mult mai mult decât un metru şi jumătate înălţime) au făcut adesea lucruri extraordinare.”</w:t>
      </w:r>
      <w:r w:rsidR="006D105E">
        <w:rPr>
          <w:rStyle w:val="FootnoteReference"/>
          <w:sz w:val="24"/>
          <w:szCs w:val="24"/>
          <w:lang w:val="ro-RO"/>
        </w:rPr>
        <w:footnoteReference w:id="409"/>
      </w:r>
      <w:r>
        <w:rPr>
          <w:sz w:val="24"/>
          <w:szCs w:val="24"/>
          <w:lang w:val="ro-RO"/>
        </w:rPr>
        <w:t xml:space="preserve">  </w:t>
      </w:r>
      <w:r w:rsidR="00897316">
        <w:rPr>
          <w:sz w:val="24"/>
          <w:szCs w:val="24"/>
          <w:lang w:val="ro-RO"/>
        </w:rPr>
        <w:t xml:space="preserve">     </w:t>
      </w:r>
      <w:r w:rsidR="00897316">
        <w:rPr>
          <w:sz w:val="20"/>
          <w:szCs w:val="20"/>
          <w:lang w:val="ro-RO"/>
        </w:rPr>
        <w:t>VII/09/03/06/03</w:t>
      </w:r>
    </w:p>
    <w:p w:rsidR="002935D0" w:rsidRPr="00662F0A" w:rsidRDefault="002935D0" w:rsidP="002935D0">
      <w:pPr>
        <w:spacing w:line="240" w:lineRule="auto"/>
        <w:rPr>
          <w:sz w:val="20"/>
          <w:szCs w:val="20"/>
          <w:lang w:val="ro-RO"/>
        </w:rPr>
      </w:pPr>
      <w:r>
        <w:rPr>
          <w:sz w:val="24"/>
          <w:szCs w:val="24"/>
          <w:lang w:val="ro-RO"/>
        </w:rPr>
        <w:t xml:space="preserve">Fratele Pavel Crişan era un om scund şi făcea caz de lucrul acesta.  Un prieten al meu, vorbind despre un alt pastor, zicea că „avea voinţa caracteristică oamenilor scunzi”.  De altfel, numele Pavel provine de la cuvântul latin </w:t>
      </w:r>
      <w:r>
        <w:rPr>
          <w:i/>
          <w:sz w:val="24"/>
          <w:szCs w:val="24"/>
          <w:lang w:val="ro-RO"/>
        </w:rPr>
        <w:t>paulus</w:t>
      </w:r>
      <w:r>
        <w:rPr>
          <w:sz w:val="24"/>
          <w:szCs w:val="24"/>
          <w:lang w:val="ro-RO"/>
        </w:rPr>
        <w:t xml:space="preserve">, care înseamnă mic, puţin, însă, aşa cum se exprima fratele Crişan însuşi vorbind cu un coleg al său de lucrare care era mult mai înalt, oamenii nu se măsoară cu metrul.  Şi nu uitaţi că nu Goliat a câştigat bătălia!  Ne spunea fratele Crişan că, atunci când a fost prima dată angajat în cult, a fost desemnat să fie asistentul unui pastor temut, iar cineva i-a spus: „Acela te mănâncă!”  „Da”, zicea fratele Crişan, „mă gândeam că, aşa cum sunt eu mic, mă poate înghiţi şi nemestecat!”  Dar nu a fost aşa, ci s-au înţeles foarte bine, pentru că fratele Crişan s-a apucat de muncă încă de la început, o muncă asiduă pe care a continuat-o toată viaţa, terminată într-un accident, după ce se bucurase de o sănătate excelentă până în ultima secundă.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VII/09/03/06/04</w:t>
      </w:r>
    </w:p>
    <w:p w:rsidR="002935D0" w:rsidRPr="00662F0A" w:rsidRDefault="002935D0" w:rsidP="002935D0">
      <w:pPr>
        <w:spacing w:line="240" w:lineRule="auto"/>
        <w:rPr>
          <w:sz w:val="20"/>
          <w:szCs w:val="20"/>
          <w:lang w:val="ro-RO"/>
        </w:rPr>
      </w:pPr>
      <w:r>
        <w:rPr>
          <w:sz w:val="24"/>
          <w:szCs w:val="24"/>
          <w:lang w:val="ro-RO"/>
        </w:rPr>
        <w:t>Cum se măsoară oamenii, dacă nu cu metrul?  Sunt măsuraţi de Cer cu măsura dreptăţii absolute.  Se ia în consideraţie ascensiunea spre „înălţimea staturii plinătăţii lui Hristos” (Efes 4,13</w:t>
      </w:r>
      <w:r w:rsidR="006C04A7">
        <w:rPr>
          <w:sz w:val="24"/>
          <w:szCs w:val="24"/>
          <w:lang w:val="ro-RO"/>
        </w:rPr>
        <w:t xml:space="preserve"> ult. p.</w:t>
      </w:r>
      <w:r>
        <w:rPr>
          <w:sz w:val="24"/>
          <w:szCs w:val="24"/>
          <w:lang w:val="ro-RO"/>
        </w:rPr>
        <w:t>).  Acesta a fost ţelul fratelui Crişan, urmărit o viaţă întreagă şi demonstrat în totala consumare pe brazda evangheliei, altfel de cum invidioşii şi detractorii au încercat să-l zugrăvească.  Trebuie recunoscut, din capul locului, că toţi oamenii mari au întâmpinat şi dificultăţi în felul de a fi înţeleşi.  Paharul este pe jumătate plin sau pe jumătate gol?  Personal, am avut enorm de învăţat de la acest extrem de talentat, curajos şi înţelept slujitor al evangheliei, aşa cum voi arăta mai târziu în acest eseu.</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VII/09/03/06/05</w:t>
      </w:r>
    </w:p>
    <w:p w:rsidR="002935D0" w:rsidRPr="00662F0A" w:rsidRDefault="002935D0" w:rsidP="002935D0">
      <w:pPr>
        <w:spacing w:line="240" w:lineRule="auto"/>
        <w:rPr>
          <w:sz w:val="20"/>
          <w:szCs w:val="20"/>
          <w:lang w:val="ro-RO"/>
        </w:rPr>
      </w:pPr>
      <w:r>
        <w:rPr>
          <w:sz w:val="24"/>
          <w:szCs w:val="24"/>
          <w:lang w:val="ro-RO"/>
        </w:rPr>
        <w:t xml:space="preserve">În necrologul publicat în </w:t>
      </w:r>
      <w:r>
        <w:rPr>
          <w:sz w:val="24"/>
          <w:szCs w:val="24"/>
          <w:u w:val="single"/>
          <w:lang w:val="ro-RO"/>
        </w:rPr>
        <w:t>Curierul Adventist</w:t>
      </w:r>
      <w:r>
        <w:rPr>
          <w:sz w:val="24"/>
          <w:szCs w:val="24"/>
          <w:lang w:val="ro-RO"/>
        </w:rPr>
        <w:t>, s-a scris aşa: „Fratele Pavel Crişan, una dintre personalităţile cele mai bine</w:t>
      </w:r>
      <w:r w:rsidR="00C92D5B">
        <w:rPr>
          <w:sz w:val="24"/>
          <w:szCs w:val="24"/>
          <w:lang w:val="ro-RO"/>
        </w:rPr>
        <w:t>-</w:t>
      </w:r>
      <w:r>
        <w:rPr>
          <w:sz w:val="24"/>
          <w:szCs w:val="24"/>
          <w:lang w:val="ro-RO"/>
        </w:rPr>
        <w:t>cunoscute ale bisericii noastre, s-a născut şi s-a format într-unul din centrele de influenţă ale adventismului din România – Aradul şi împrejurimile sale.  După absolvirea Institutului Biblic, şi-a început slujirea ca misionar în Conferinţa Oltenia-Banat, districtele Timişoara şi Cermei.  După hirotonire în anul 1938, a păstorit districtele Chişinău (Criş) şi Arad, remarcându-se prin vitalitate şi creativitate în păstorire şi, mai ales, prin curajul şi măiestria cu care apăra convingerile doctrinare ale bisericii în dezbateri publice. . . .  După pensionare, şi-a păstrat vigoarea caracteristică a gândirii şi a vorbirii, ca şi sănătatea remarcabilă.”</w:t>
      </w:r>
      <w:r w:rsidR="006C04A7">
        <w:rPr>
          <w:rStyle w:val="FootnoteReference"/>
          <w:sz w:val="24"/>
          <w:szCs w:val="24"/>
          <w:lang w:val="ro-RO"/>
        </w:rPr>
        <w:footnoteReference w:id="410"/>
      </w:r>
      <w:r>
        <w:rPr>
          <w:sz w:val="24"/>
          <w:szCs w:val="24"/>
          <w:lang w:val="ro-RO"/>
        </w:rPr>
        <w:t xml:space="preserve">  </w:t>
      </w:r>
      <w:r w:rsidR="00662F0A">
        <w:rPr>
          <w:sz w:val="24"/>
          <w:szCs w:val="24"/>
          <w:lang w:val="ro-RO"/>
        </w:rPr>
        <w:tab/>
      </w:r>
      <w:r w:rsidR="00662F0A">
        <w:rPr>
          <w:sz w:val="24"/>
          <w:szCs w:val="24"/>
          <w:lang w:val="ro-RO"/>
        </w:rPr>
        <w:tab/>
      </w:r>
      <w:r w:rsidR="00800331">
        <w:rPr>
          <w:sz w:val="24"/>
          <w:szCs w:val="24"/>
          <w:lang w:val="ro-RO"/>
        </w:rPr>
        <w:tab/>
      </w:r>
      <w:r w:rsidR="00800331">
        <w:rPr>
          <w:sz w:val="24"/>
          <w:szCs w:val="24"/>
          <w:lang w:val="ro-RO"/>
        </w:rPr>
        <w:tab/>
      </w:r>
      <w:r w:rsidR="00800331">
        <w:rPr>
          <w:sz w:val="24"/>
          <w:szCs w:val="24"/>
          <w:lang w:val="ro-RO"/>
        </w:rPr>
        <w:tab/>
      </w:r>
      <w:r w:rsidR="00800331">
        <w:rPr>
          <w:sz w:val="24"/>
          <w:szCs w:val="24"/>
          <w:lang w:val="ro-RO"/>
        </w:rPr>
        <w:tab/>
      </w:r>
      <w:r w:rsidR="00800331">
        <w:rPr>
          <w:sz w:val="24"/>
          <w:szCs w:val="24"/>
          <w:lang w:val="ro-RO"/>
        </w:rPr>
        <w:tab/>
      </w:r>
      <w:r w:rsidR="00800331">
        <w:rPr>
          <w:sz w:val="24"/>
          <w:szCs w:val="24"/>
          <w:lang w:val="ro-RO"/>
        </w:rPr>
        <w:tab/>
      </w:r>
      <w:r w:rsidR="00800331">
        <w:rPr>
          <w:sz w:val="24"/>
          <w:szCs w:val="24"/>
          <w:lang w:val="ro-RO"/>
        </w:rPr>
        <w:tab/>
        <w:t xml:space="preserve"> </w:t>
      </w:r>
      <w:r w:rsidR="00800331">
        <w:rPr>
          <w:sz w:val="20"/>
          <w:szCs w:val="20"/>
          <w:lang w:val="ro-RO"/>
        </w:rPr>
        <w:t>VII/09/03/06/06</w:t>
      </w:r>
    </w:p>
    <w:p w:rsidR="002935D0" w:rsidRPr="00662F0A" w:rsidRDefault="002935D0" w:rsidP="002935D0">
      <w:pPr>
        <w:spacing w:line="240" w:lineRule="auto"/>
        <w:rPr>
          <w:sz w:val="20"/>
          <w:szCs w:val="20"/>
          <w:lang w:val="ro-RO"/>
        </w:rPr>
      </w:pPr>
      <w:r>
        <w:rPr>
          <w:sz w:val="24"/>
          <w:szCs w:val="24"/>
          <w:lang w:val="ro-RO"/>
        </w:rPr>
        <w:t>Doctorul Pavel Crişan Junior, fiul pastorului Pavel Crişan,</w:t>
      </w:r>
      <w:r w:rsidR="000849B4">
        <w:rPr>
          <w:sz w:val="24"/>
          <w:szCs w:val="24"/>
          <w:lang w:val="ro-RO"/>
        </w:rPr>
        <w:t xml:space="preserve"> mi-a trimis o</w:t>
      </w:r>
      <w:r>
        <w:rPr>
          <w:sz w:val="24"/>
          <w:szCs w:val="24"/>
          <w:lang w:val="ro-RO"/>
        </w:rPr>
        <w:t xml:space="preserve"> biografie detaliată a tatălui său, pe care o prezint în continuare în întregime:</w:t>
      </w:r>
      <w:r w:rsidR="000849B4">
        <w:rPr>
          <w:rStyle w:val="FootnoteReference"/>
          <w:sz w:val="24"/>
          <w:szCs w:val="24"/>
          <w:lang w:val="ro-RO"/>
        </w:rPr>
        <w:footnoteReference w:id="411"/>
      </w:r>
      <w:r>
        <w:rPr>
          <w:sz w:val="24"/>
          <w:szCs w:val="24"/>
          <w:lang w:val="ro-RO"/>
        </w:rPr>
        <w:t xml:space="preserve"> </w:t>
      </w:r>
      <w:r w:rsidR="00662F0A">
        <w:rPr>
          <w:sz w:val="24"/>
          <w:szCs w:val="24"/>
          <w:lang w:val="ro-RO"/>
        </w:rPr>
        <w:t xml:space="preserve">          </w:t>
      </w:r>
      <w:r w:rsidR="000849B4">
        <w:rPr>
          <w:sz w:val="24"/>
          <w:szCs w:val="24"/>
          <w:lang w:val="ro-RO"/>
        </w:rPr>
        <w:tab/>
      </w:r>
      <w:r w:rsidR="000849B4">
        <w:rPr>
          <w:sz w:val="24"/>
          <w:szCs w:val="24"/>
          <w:lang w:val="ro-RO"/>
        </w:rPr>
        <w:tab/>
      </w:r>
      <w:r w:rsidR="000849B4">
        <w:rPr>
          <w:sz w:val="24"/>
          <w:szCs w:val="24"/>
          <w:lang w:val="ro-RO"/>
        </w:rPr>
        <w:tab/>
        <w:t xml:space="preserve"> </w:t>
      </w:r>
      <w:r w:rsidR="00662F0A">
        <w:rPr>
          <w:sz w:val="20"/>
          <w:szCs w:val="20"/>
          <w:lang w:val="ro-RO"/>
        </w:rPr>
        <w:t>VII/09/03/06/07</w:t>
      </w:r>
    </w:p>
    <w:p w:rsidR="002935D0" w:rsidRPr="00662F0A" w:rsidRDefault="002935D0" w:rsidP="002935D0">
      <w:pPr>
        <w:spacing w:line="240" w:lineRule="auto"/>
        <w:rPr>
          <w:sz w:val="20"/>
          <w:szCs w:val="20"/>
          <w:lang w:val="ro-RO"/>
        </w:rPr>
      </w:pPr>
      <w:r>
        <w:rPr>
          <w:sz w:val="24"/>
          <w:szCs w:val="24"/>
          <w:lang w:val="ro-RO"/>
        </w:rPr>
        <w:t xml:space="preserve">„Tatăl meu, Pavel Crişan, s-a născut la 14 martie 1911, în comuna Macea, judeţul Arad, fiind cel mai mic şi al 11-lea copil al familiei, din tatăl Andrei şi mama Maria.  Mama Maria nu era din comuna Macea şi se numea ca fată tot Crişan.  Aşa că tatăl meu era de trei ori Crişan, după tată, </w:t>
      </w:r>
      <w:r>
        <w:rPr>
          <w:sz w:val="24"/>
          <w:szCs w:val="24"/>
          <w:lang w:val="ro-RO"/>
        </w:rPr>
        <w:lastRenderedPageBreak/>
        <w:t>după mamă şi după ţara în care s-a născut, Crişana.  Părinţii lui au îmbrăţişat credinţa adventă când tata era destul de mic (poate în primele clase şcolare).</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DA6027">
        <w:rPr>
          <w:sz w:val="24"/>
          <w:szCs w:val="24"/>
          <w:lang w:val="ro-RO"/>
        </w:rPr>
        <w:t xml:space="preserve"> </w:t>
      </w:r>
      <w:r w:rsidR="00662F0A">
        <w:rPr>
          <w:sz w:val="20"/>
          <w:szCs w:val="20"/>
          <w:lang w:val="ro-RO"/>
        </w:rPr>
        <w:t>VII/09/03/06/08</w:t>
      </w:r>
    </w:p>
    <w:p w:rsidR="002935D0" w:rsidRPr="00662F0A" w:rsidRDefault="00DA6027" w:rsidP="002935D0">
      <w:pPr>
        <w:spacing w:line="240" w:lineRule="auto"/>
        <w:rPr>
          <w:sz w:val="20"/>
          <w:szCs w:val="20"/>
          <w:lang w:val="ro-RO"/>
        </w:rPr>
      </w:pPr>
      <w:r>
        <w:rPr>
          <w:sz w:val="24"/>
          <w:szCs w:val="24"/>
          <w:lang w:val="ro-RO"/>
        </w:rPr>
        <w:t>„</w:t>
      </w:r>
      <w:r w:rsidR="002935D0">
        <w:rPr>
          <w:sz w:val="24"/>
          <w:szCs w:val="24"/>
          <w:lang w:val="ro-RO"/>
        </w:rPr>
        <w:t>De mic era deosebit de vioi.  Ne povestea că iarna, pe gheţuş, şi vara, la scăld</w:t>
      </w:r>
      <w:r>
        <w:rPr>
          <w:sz w:val="24"/>
          <w:szCs w:val="24"/>
          <w:lang w:val="ro-RO"/>
        </w:rPr>
        <w:t>at sau pe câmpul de joacă, era ‚căpitan de plai’</w:t>
      </w:r>
      <w:r w:rsidR="002935D0">
        <w:rPr>
          <w:sz w:val="24"/>
          <w:szCs w:val="24"/>
          <w:lang w:val="ro-RO"/>
        </w:rPr>
        <w:t xml:space="preserve">.  La şcoală era tot primul.  Când venea de la şcoală, mai întâi îşi făcea lecţiile pentru ziua următoare, apoi veneau copiii să-l ia la joacă.  Le spunea să mai aştepte până când mănâncă şi el, apoi până seara se jucau şi ajungeau toţi acasă frânţi de oboseală.  Colegii lui nu-şi mai făceau lecţiile, aşa că a doua zi nu ştiau nimic la şcoală.  Îi întreba învăţătorul ce au făcut, iar ei spuneau că au fost cu Crişan.  Apoi îl întreba şi pe el, dar el era pregătit.  Mai târziu, la Institutul Biblic din Diciosânmartin (azi Târnăveni), s-a dovedit acelaşi tânăr energic.  Avea un bun prieten, pe fratele Marin Pârvan.  Apăruse şi o zicală: ‚Unde e Crişan e şi Pârvan.’  După terminarea studiilor la institut, s-a întors în judeţul Arad.  </w:t>
      </w:r>
      <w:r w:rsidR="00662F0A">
        <w:rPr>
          <w:sz w:val="24"/>
          <w:szCs w:val="24"/>
          <w:lang w:val="ro-RO"/>
        </w:rPr>
        <w:t xml:space="preserve">          </w:t>
      </w:r>
      <w:r w:rsidR="00662F0A">
        <w:rPr>
          <w:sz w:val="20"/>
          <w:szCs w:val="20"/>
          <w:lang w:val="ro-RO"/>
        </w:rPr>
        <w:t>VII/09/03/06/09</w:t>
      </w:r>
    </w:p>
    <w:p w:rsidR="002935D0" w:rsidRPr="00662F0A" w:rsidRDefault="00DA6027" w:rsidP="002935D0">
      <w:pPr>
        <w:spacing w:line="240" w:lineRule="auto"/>
        <w:rPr>
          <w:sz w:val="20"/>
          <w:szCs w:val="20"/>
          <w:lang w:val="ro-RO"/>
        </w:rPr>
      </w:pPr>
      <w:r>
        <w:rPr>
          <w:sz w:val="24"/>
          <w:szCs w:val="24"/>
          <w:lang w:val="ro-RO"/>
        </w:rPr>
        <w:t>„</w:t>
      </w:r>
      <w:r w:rsidR="002935D0">
        <w:rPr>
          <w:sz w:val="24"/>
          <w:szCs w:val="24"/>
          <w:lang w:val="ro-RO"/>
        </w:rPr>
        <w:t>În 1935, s-</w:t>
      </w:r>
      <w:r w:rsidR="00103FA3">
        <w:rPr>
          <w:sz w:val="24"/>
          <w:szCs w:val="24"/>
          <w:lang w:val="ro-RO"/>
        </w:rPr>
        <w:t>a căsătorit cu Iuliana Ardelean</w:t>
      </w:r>
      <w:r w:rsidR="002935D0">
        <w:rPr>
          <w:sz w:val="24"/>
          <w:szCs w:val="24"/>
          <w:lang w:val="ro-RO"/>
        </w:rPr>
        <w:t>, fiica lui Ioan şi al Zena-ei Wank (Vanc).  Mama era o fată foarte frumoasă, bună şi echilibrată.  Era o gospodină desăvârşită şi primitoare de oaspeţi.  De fapt, şi când eram în Bucureşti, casa noastră a fost un hotel (fără plată) nu numai pentru fraţii adventişti.  După căsătorie, au fost detaşaţi la Lugoj, unde, în 1936, s-a născut fratele meu Florea-Titu.  Apoi s-au întors la Arad.  Au cumpărat o casă în cartierul Micălaca-Veche, pe strada Ciobanului nr. 4, unde, în primăvara anului 1939, m-am născut eu.  Pentru că venise războiul, au hotărât să-mi dea numele tatălui; în eventualitatea că nu se va mai întoarce, să-i poarte cineva numele.</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VII/09/03/06/10</w:t>
      </w:r>
    </w:p>
    <w:p w:rsidR="002935D0" w:rsidRPr="00662F0A" w:rsidRDefault="00DA6027" w:rsidP="002935D0">
      <w:pPr>
        <w:spacing w:line="240" w:lineRule="auto"/>
        <w:rPr>
          <w:sz w:val="20"/>
          <w:szCs w:val="20"/>
          <w:lang w:val="ro-RO"/>
        </w:rPr>
      </w:pPr>
      <w:r>
        <w:rPr>
          <w:sz w:val="24"/>
          <w:szCs w:val="24"/>
          <w:lang w:val="ro-RO"/>
        </w:rPr>
        <w:t>„</w:t>
      </w:r>
      <w:r w:rsidR="002935D0">
        <w:rPr>
          <w:sz w:val="24"/>
          <w:szCs w:val="24"/>
          <w:lang w:val="ro-RO"/>
        </w:rPr>
        <w:t>Era deosebit de energic ş</w:t>
      </w:r>
      <w:r w:rsidR="00103FA3">
        <w:rPr>
          <w:sz w:val="24"/>
          <w:szCs w:val="24"/>
          <w:lang w:val="ro-RO"/>
        </w:rPr>
        <w:t>i inventiv.  Îi plăcea progresul</w:t>
      </w:r>
      <w:r w:rsidR="002935D0">
        <w:rPr>
          <w:sz w:val="24"/>
          <w:szCs w:val="24"/>
          <w:lang w:val="ro-RO"/>
        </w:rPr>
        <w:t xml:space="preserve"> în toate direcţiile.  După război, a cumpărat o motoretă Sachs 98 cmc., pe care o conduceam şi noi, copiii.  Pentru treburile familiale, a cumpărat şi un Harley-Davidson 1200 cmc., Saharian cu ataş.  Mai târziu, aveam motociclete est-germane MZ 250 cmc. şi Simpson 250 cmc.  Când au venit în România maşinile Renault 10, am fost printre primii care au avut aşa ceva.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VII/09/03/06/11</w:t>
      </w:r>
    </w:p>
    <w:p w:rsidR="002935D0" w:rsidRPr="00662F0A" w:rsidRDefault="00DA6027" w:rsidP="002935D0">
      <w:pPr>
        <w:spacing w:line="240" w:lineRule="auto"/>
        <w:rPr>
          <w:sz w:val="20"/>
          <w:szCs w:val="20"/>
          <w:lang w:val="ro-RO"/>
        </w:rPr>
      </w:pPr>
      <w:r>
        <w:rPr>
          <w:sz w:val="24"/>
          <w:szCs w:val="24"/>
          <w:lang w:val="ro-RO"/>
        </w:rPr>
        <w:t>„</w:t>
      </w:r>
      <w:r w:rsidR="002935D0">
        <w:rPr>
          <w:sz w:val="24"/>
          <w:szCs w:val="24"/>
          <w:lang w:val="ro-RO"/>
        </w:rPr>
        <w:t xml:space="preserve">Îşi iubea familia.  În timpul războiului, când hortiştii au intrat în Arad, şi-a luat nevasta şi copiii într-o birjă şi a fugit cu noi la deal.  După terminarea luptei, a inspectat zona să vadă dacă e posibilă întoarcerea acasă în siguranţă.  Îşi iubea biserica.  A fost urmărit de legionari, dar a continuat să evanghelizeze.  După terminarea războiului, a muncit ca nimeni altul.  Venea acasă după săptămâni de muncă pentru întărirea bisericilor şi a grupelor răzleţe.  Predica pe terenuri de fotbal şi avea contact cu credincioşii din alte confesiuni religioase.  </w:t>
      </w:r>
      <w:r w:rsidR="00662F0A">
        <w:rPr>
          <w:sz w:val="24"/>
          <w:szCs w:val="24"/>
          <w:lang w:val="ro-RO"/>
        </w:rPr>
        <w:tab/>
      </w:r>
      <w:r w:rsidR="00662F0A">
        <w:rPr>
          <w:sz w:val="24"/>
          <w:szCs w:val="24"/>
          <w:lang w:val="ro-RO"/>
        </w:rPr>
        <w:tab/>
        <w:t xml:space="preserve"> </w:t>
      </w:r>
      <w:r w:rsidR="00662F0A">
        <w:rPr>
          <w:sz w:val="20"/>
          <w:szCs w:val="20"/>
          <w:lang w:val="ro-RO"/>
        </w:rPr>
        <w:t>VII/09/03/06/12</w:t>
      </w:r>
    </w:p>
    <w:p w:rsidR="002935D0" w:rsidRPr="00662F0A" w:rsidRDefault="00D4461E" w:rsidP="002935D0">
      <w:pPr>
        <w:spacing w:line="240" w:lineRule="auto"/>
        <w:rPr>
          <w:sz w:val="20"/>
          <w:szCs w:val="20"/>
          <w:lang w:val="ro-RO"/>
        </w:rPr>
      </w:pPr>
      <w:r>
        <w:rPr>
          <w:sz w:val="24"/>
          <w:szCs w:val="24"/>
          <w:lang w:val="ro-RO"/>
        </w:rPr>
        <w:t>„</w:t>
      </w:r>
      <w:r w:rsidR="002935D0">
        <w:rPr>
          <w:sz w:val="24"/>
          <w:szCs w:val="24"/>
          <w:lang w:val="ro-RO"/>
        </w:rPr>
        <w:t xml:space="preserve">Îi plăcea muzica.  Cânta foarte frumos la vioară.  A format o orchestră de mandoline cu 7-8 copii din mica Biserică Adventistă din Micălaca.  Această mică orchestră era renumită în judeţul Arad.  În adunarea mare din Arad, era dirijorul corului.  Îi plăcea să facă serbări în Sabat cu coruri din alte comunităţi.  Au fost zile de neuitat!  </w:t>
      </w:r>
      <w:r w:rsidR="00662F0A">
        <w:rPr>
          <w:sz w:val="24"/>
          <w:szCs w:val="24"/>
          <w:lang w:val="ro-RO"/>
        </w:rPr>
        <w:tab/>
      </w:r>
      <w:r w:rsidR="00662F0A">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VII/09/03/06/13</w:t>
      </w:r>
    </w:p>
    <w:p w:rsidR="002935D0" w:rsidRPr="00662F0A" w:rsidRDefault="00D4461E" w:rsidP="002935D0">
      <w:pPr>
        <w:spacing w:line="240" w:lineRule="auto"/>
        <w:rPr>
          <w:sz w:val="20"/>
          <w:szCs w:val="20"/>
          <w:lang w:val="ro-RO"/>
        </w:rPr>
      </w:pPr>
      <w:r>
        <w:rPr>
          <w:sz w:val="24"/>
          <w:szCs w:val="24"/>
          <w:lang w:val="ro-RO"/>
        </w:rPr>
        <w:t>„</w:t>
      </w:r>
      <w:r w:rsidR="002935D0">
        <w:rPr>
          <w:sz w:val="24"/>
          <w:szCs w:val="24"/>
          <w:lang w:val="ro-RO"/>
        </w:rPr>
        <w:t xml:space="preserve">În Arad, unde a venit să-i ţină uniţi pe români, maghiari şi germani, se predica cu traducere.  Unitatea bisericii era pentru el o prioritate, dar nu făcea compromisuri de dragul unităţii.  A început să-şi facă apariţia prin biserică mişcarea reformistă.  Buna Zena (mama mamei), o femeie foarte inteligentă, a fost atrasă de această erezie.  După multe discuţii în familie şi în comunitate, ginerele şi-a exclus soacra.  Cât de bun şi iubitor, alături de dreptate, era, se vedea din atitudinea lui: în Sabat, noi mergeam la biserică, iar în casa noastră se adunau ‚fraţii </w:t>
      </w:r>
      <w:r w:rsidR="002935D0">
        <w:rPr>
          <w:sz w:val="24"/>
          <w:szCs w:val="24"/>
          <w:lang w:val="ro-RO"/>
        </w:rPr>
        <w:lastRenderedPageBreak/>
        <w:t xml:space="preserve">reformişti’!  Ce mărinimie!  Mulţi nu-l înţelegeau.  În schimb, el Îl înţelegea pe Bunul Dumnezeu (Ps 89,14).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VII/09/03/06/14</w:t>
      </w:r>
    </w:p>
    <w:p w:rsidR="002935D0" w:rsidRPr="00662F0A" w:rsidRDefault="00D4461E" w:rsidP="002935D0">
      <w:pPr>
        <w:spacing w:line="240" w:lineRule="auto"/>
        <w:rPr>
          <w:sz w:val="20"/>
          <w:szCs w:val="20"/>
          <w:lang w:val="ro-RO"/>
        </w:rPr>
      </w:pPr>
      <w:r>
        <w:rPr>
          <w:sz w:val="24"/>
          <w:szCs w:val="24"/>
          <w:lang w:val="ro-RO"/>
        </w:rPr>
        <w:t>„</w:t>
      </w:r>
      <w:r w:rsidR="002935D0">
        <w:rPr>
          <w:sz w:val="24"/>
          <w:szCs w:val="24"/>
          <w:lang w:val="ro-RO"/>
        </w:rPr>
        <w:t xml:space="preserve">În biserică, ţinea parte surorilor, care nu totdeauna erau tratate de bărbaţi aşa cum trebuie.   Într-o comunitate, unde prezbiterul era un zbir, le spunea femeilor, care erau în majoritate, ca la alegeri să-şi arate ‚puterea’ votului.  Ceea ce s-a şi întâmplat!  </w:t>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VII/09/03/06/15</w:t>
      </w:r>
    </w:p>
    <w:p w:rsidR="00F431B5" w:rsidRPr="00662F0A" w:rsidRDefault="00F431B5" w:rsidP="00F431B5">
      <w:pPr>
        <w:spacing w:line="240" w:lineRule="auto"/>
        <w:rPr>
          <w:sz w:val="20"/>
          <w:szCs w:val="20"/>
          <w:lang w:val="ro-RO"/>
        </w:rPr>
      </w:pPr>
      <w:r>
        <w:rPr>
          <w:sz w:val="24"/>
          <w:szCs w:val="24"/>
          <w:lang w:val="ro-RO"/>
        </w:rPr>
        <w:t>„</w:t>
      </w:r>
      <w:r w:rsidR="002935D0">
        <w:rPr>
          <w:sz w:val="24"/>
          <w:szCs w:val="24"/>
          <w:lang w:val="ro-RO"/>
        </w:rPr>
        <w:t xml:space="preserve">Citea tot timpul.  Cunoştea doctrinele biblice ca niciunul altul, dar şi informaţiile cotidiene.  Deşi consuma carne, în alimentaţia familiei sale nu lipseau niciodată zarzavaturile şi fructele şi nici mişcarea.  Sănătatea lui a fost perfectă până la moarte.  </w:t>
      </w:r>
      <w:r w:rsidR="00662F0A">
        <w:rPr>
          <w:sz w:val="24"/>
          <w:szCs w:val="24"/>
          <w:lang w:val="ro-RO"/>
        </w:rPr>
        <w:tab/>
      </w:r>
      <w:r>
        <w:rPr>
          <w:sz w:val="24"/>
          <w:szCs w:val="24"/>
          <w:lang w:val="ro-RO"/>
        </w:rPr>
        <w:tab/>
      </w:r>
      <w:r>
        <w:rPr>
          <w:sz w:val="24"/>
          <w:szCs w:val="24"/>
          <w:lang w:val="ro-RO"/>
        </w:rPr>
        <w:tab/>
        <w:t xml:space="preserve"> </w:t>
      </w:r>
      <w:r>
        <w:rPr>
          <w:sz w:val="20"/>
          <w:szCs w:val="20"/>
          <w:lang w:val="ro-RO"/>
        </w:rPr>
        <w:t>VII/09/03/06/16</w:t>
      </w:r>
    </w:p>
    <w:p w:rsidR="002935D0" w:rsidRPr="00662F0A" w:rsidRDefault="00F431B5" w:rsidP="002935D0">
      <w:pPr>
        <w:spacing w:line="240" w:lineRule="auto"/>
        <w:rPr>
          <w:sz w:val="20"/>
          <w:szCs w:val="20"/>
          <w:lang w:val="ro-RO"/>
        </w:rPr>
      </w:pPr>
      <w:r>
        <w:rPr>
          <w:sz w:val="24"/>
          <w:szCs w:val="24"/>
          <w:lang w:val="ro-RO"/>
        </w:rPr>
        <w:t>„La</w:t>
      </w:r>
      <w:r w:rsidR="002935D0">
        <w:rPr>
          <w:sz w:val="24"/>
          <w:szCs w:val="24"/>
          <w:lang w:val="ro-RO"/>
        </w:rPr>
        <w:t xml:space="preserve"> amvon, era în elementul lui.  De ce?  Cunoştea adevărul.  Hristos a zis: ‚Adevărul vă va face liberi!’  Pavel Crişan era un om liber!  Adevărul vă face puternici!  Pavel Crişan era un om puternic!  Predicile sale erau o combinaţie de adevăr biblic şi realităţi ale vieţii, exprimate poetic, veridic, logic, altfel zis, omiletic şi exegetic la cel mai înalt nivel.  Secretul predicilor sale era că nu-şi citea tema.  Vorbirea liberă e cea care captivează.  Pentru aceasta, vorbitorului îi trebuie să aibă cunoştinţe multiple şi profunde, logică şi memorie deosebită.  Pavel Crişan le avea pe toate.  După moartea sa, Prof. Univ. Dr. Cameniţă îi spunea fratelui meu: ‚Prin dispariţia lui, a dispărut o enciclopedie.’  Octavian Coconcea îi spunea fratelui meu: ‚Am lucrat cu cinci preşedinţi de uniune, dar niciunul n-a fost ca el’ (observaţia autorului acestei cărţi: ‚O spunea cu admiraţie; aş adăuga aici că acelaşi Octavian Coconcea, vorbind despre modul cum trei conducători ai cultului întâmpinau dificultăţile create de autorităţile vremii, zicea: ‚X avea succes datorită relaţiilor, Y îi minţea, fratele Pavel Crişan biruia prin argumente!’).</w:t>
      </w:r>
      <w:r w:rsidR="00662F0A">
        <w:rPr>
          <w:sz w:val="24"/>
          <w:szCs w:val="24"/>
          <w:lang w:val="ro-RO"/>
        </w:rPr>
        <w:t xml:space="preserve"> </w:t>
      </w:r>
      <w:r w:rsidR="00662F0A">
        <w:rPr>
          <w:sz w:val="20"/>
          <w:szCs w:val="20"/>
          <w:lang w:val="ro-RO"/>
        </w:rPr>
        <w:t>VII/09/03/06/17</w:t>
      </w:r>
    </w:p>
    <w:p w:rsidR="00122929" w:rsidRDefault="00122929" w:rsidP="002935D0">
      <w:pPr>
        <w:spacing w:line="240" w:lineRule="auto"/>
        <w:rPr>
          <w:sz w:val="24"/>
          <w:szCs w:val="24"/>
          <w:lang w:val="ro-RO"/>
        </w:rPr>
      </w:pPr>
      <w:r>
        <w:rPr>
          <w:sz w:val="24"/>
          <w:szCs w:val="24"/>
          <w:lang w:val="ro-RO"/>
        </w:rPr>
        <w:t>„</w:t>
      </w:r>
      <w:r w:rsidR="002935D0">
        <w:rPr>
          <w:sz w:val="24"/>
          <w:szCs w:val="24"/>
          <w:lang w:val="ro-RO"/>
        </w:rPr>
        <w:t xml:space="preserve">Cum îşi pregătea predicile?  Greu de spus!  Sunt puţine schiţe scrise şi acelea nu totdeauna complete.  Ar fi interesant de ştiut dacă unele predici înregistrate se mai păstrează.  Mi-au rămas în minte pentru totdeauna unele lucruri pe care le spunea:                                                                                          </w:t>
      </w:r>
    </w:p>
    <w:p w:rsidR="002935D0" w:rsidRPr="00662F0A" w:rsidRDefault="002935D0" w:rsidP="002935D0">
      <w:pPr>
        <w:spacing w:line="240" w:lineRule="auto"/>
        <w:rPr>
          <w:sz w:val="20"/>
          <w:szCs w:val="20"/>
          <w:lang w:val="ro-RO"/>
        </w:rPr>
      </w:pPr>
      <w:r>
        <w:rPr>
          <w:sz w:val="24"/>
          <w:szCs w:val="24"/>
          <w:lang w:val="ro-RO"/>
        </w:rPr>
        <w:t>(01) cuvântul ‚Mântuitorul’, cu un respect profund, admirativ;                                                                (02) ‚să nu ne spurcăm’ (când a fost invitat la masă la un vecin ortodox din Arad, acesta i-a spus, de faţă fiind şi mama: ‚Domnule Crişan, să mâncaţi fără grijă, că atât oalele în care s-a făcut mâncarea cât şi farfuriile şi tacâmurile sunt cumpărate recent şi nefolosite până acum!’);                (03) ‚h</w:t>
      </w:r>
      <w:r w:rsidR="00103FA3">
        <w:rPr>
          <w:sz w:val="24"/>
          <w:szCs w:val="24"/>
          <w:lang w:val="ro-RO"/>
        </w:rPr>
        <w:t>aideţi să începem (şi haideţi să sfârşim</w:t>
      </w:r>
      <w:r>
        <w:rPr>
          <w:sz w:val="24"/>
          <w:szCs w:val="24"/>
          <w:lang w:val="ro-RO"/>
        </w:rPr>
        <w:t>) Sabatul!’;                                                                                        (04) la rugăciune zicea: ‚Fereşte-ne, Doamne, de păcat!’;                                                                          (05) tot la rugăciune: ‚Fereşte-ne, Doamne, de accident!’</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VII/09/03/06/18</w:t>
      </w:r>
    </w:p>
    <w:p w:rsidR="002935D0" w:rsidRPr="00662F0A" w:rsidRDefault="00730A0E" w:rsidP="002935D0">
      <w:pPr>
        <w:spacing w:line="240" w:lineRule="auto"/>
        <w:rPr>
          <w:sz w:val="20"/>
          <w:szCs w:val="20"/>
          <w:lang w:val="ro-RO"/>
        </w:rPr>
      </w:pPr>
      <w:r>
        <w:rPr>
          <w:sz w:val="24"/>
          <w:szCs w:val="24"/>
          <w:lang w:val="ro-RO"/>
        </w:rPr>
        <w:t>„</w:t>
      </w:r>
      <w:r w:rsidR="002935D0">
        <w:rPr>
          <w:sz w:val="24"/>
          <w:szCs w:val="24"/>
          <w:lang w:val="ro-RO"/>
        </w:rPr>
        <w:t xml:space="preserve">Duminică, 11 ianuarie 1998, am primit un telefon de la fratele meu: ‚L-au omorât pe tata!’  Atunci a căzut cerul peste mine: ‚De ce, Doamne?!!?  Sângele lui pe stradă?  Călcat de trecători şi maşini şi, poate, lins de câinii vagabonzi ai Bucureştiului?  Unde ai fost, Doamne, în acel moment?  Ce ai făcut?’  Eram la pământ, descumpănit, dezamăgit de Dumnezeul meu.  Şi, totuşi, răspunsul a venit: ‚În acel moment eram în acelaşi loc şi făceam acelaşi lucru ca acum 2.000 de ani, când Fiul Meu a fost omorât şi sângele Lui curgea pe pământ, era călcat în picioare de criminalii Lui şi lins de câinii Ierusalimului.’  ‚Doamne, ce mare eşti!  Iartă-mă!’  De fapt, tata venea de la o grupă de rugăciune, unde a ţinut o predică în casa Dr. Ion Moldovan, care era bolnav.  Sora Aida Moldovan mi-a povestit şi ce a predicat: Daniel 12.  La urmă le-a zis: ‚Toate </w:t>
      </w:r>
      <w:r w:rsidR="002935D0">
        <w:rPr>
          <w:sz w:val="24"/>
          <w:szCs w:val="24"/>
          <w:lang w:val="ro-RO"/>
        </w:rPr>
        <w:lastRenderedPageBreak/>
        <w:t>versetele, da la 1 la 12, sunt pentru dumneavoastră, fraţilor.  Versetul 13 este pentru mine!’  A plecat. . .!</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VII/09/03/06/19</w:t>
      </w:r>
    </w:p>
    <w:p w:rsidR="002935D0" w:rsidRPr="00662F0A" w:rsidRDefault="00730A0E" w:rsidP="002935D0">
      <w:pPr>
        <w:spacing w:line="240" w:lineRule="auto"/>
        <w:rPr>
          <w:sz w:val="20"/>
          <w:szCs w:val="20"/>
          <w:lang w:val="ro-RO"/>
        </w:rPr>
      </w:pPr>
      <w:r>
        <w:rPr>
          <w:sz w:val="24"/>
          <w:szCs w:val="24"/>
          <w:lang w:val="ro-RO"/>
        </w:rPr>
        <w:t>„</w:t>
      </w:r>
      <w:r w:rsidR="002935D0">
        <w:rPr>
          <w:sz w:val="24"/>
          <w:szCs w:val="24"/>
          <w:lang w:val="ro-RO"/>
        </w:rPr>
        <w:t>Deşi Eclesiastul zice că ‚până şi pomenirea li se uită’, iată că dumneavoastră, frate Ştefan Radu, vreţi ca pomenirea lui Pavel Crişan să rămână!  E minunat!  Vă mulţumesc!”  (aici se termină biografia scrisă de Dr. Pavel Crişan Jr.)</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VII/09/03/06/20</w:t>
      </w:r>
    </w:p>
    <w:p w:rsidR="002935D0" w:rsidRPr="00662F0A" w:rsidRDefault="002935D0" w:rsidP="002935D0">
      <w:pPr>
        <w:spacing w:line="240" w:lineRule="auto"/>
        <w:rPr>
          <w:sz w:val="20"/>
          <w:szCs w:val="20"/>
          <w:lang w:val="ro-RO"/>
        </w:rPr>
      </w:pPr>
      <w:r>
        <w:rPr>
          <w:sz w:val="24"/>
          <w:szCs w:val="24"/>
          <w:lang w:val="ro-RO"/>
        </w:rPr>
        <w:t>În vara anului 1954, după moartea bunicului meu din partea tatei, am petrecut o lună de vacanţă acolo la rude, în satul Giormane, comuna Bratovoieşti, la 25 d</w:t>
      </w:r>
      <w:r w:rsidR="00C92D5B">
        <w:rPr>
          <w:sz w:val="24"/>
          <w:szCs w:val="24"/>
          <w:lang w:val="ro-RO"/>
        </w:rPr>
        <w:t>e kilometri pe şoseaua Craiova-</w:t>
      </w:r>
      <w:r>
        <w:rPr>
          <w:sz w:val="24"/>
          <w:szCs w:val="24"/>
          <w:lang w:val="ro-RO"/>
        </w:rPr>
        <w:t>Bechetu.  Rudele nu erau adventiste şi nici prea respectuoase faţă de credinţa noastră, dar am făcut tot ce am putut ca să mă simt bine.  Spre sfârşitul acelei perioade</w:t>
      </w:r>
      <w:r w:rsidR="00816F19">
        <w:rPr>
          <w:sz w:val="24"/>
          <w:szCs w:val="24"/>
          <w:lang w:val="ro-RO"/>
        </w:rPr>
        <w:t>,</w:t>
      </w:r>
      <w:r>
        <w:rPr>
          <w:sz w:val="24"/>
          <w:szCs w:val="24"/>
          <w:lang w:val="ro-RO"/>
        </w:rPr>
        <w:t xml:space="preserve"> sora mea mai mare, Emilia, a sosit în acelaşi loc venind de la Moţăţei, unde petrecuse câteva săptămâni la familia fratelui mamei noastre, Nae Beşliu.  Am plecat amândoi de la Giormane şi am petrecut un Sabat în Comunitatea Craiova, pe care o iubeam, pentru că amândoi ne născuserăm în acel oraş şi crescuserăm în acea comunitate.  Am găzduit la familia Ghiţescu, părinţii pastorului/ profesor Nicuşor Ghiţescu.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VII/09/03/06/21</w:t>
      </w:r>
    </w:p>
    <w:p w:rsidR="002935D0" w:rsidRPr="00662F0A" w:rsidRDefault="002935D0" w:rsidP="002935D0">
      <w:pPr>
        <w:spacing w:line="240" w:lineRule="auto"/>
        <w:rPr>
          <w:sz w:val="20"/>
          <w:szCs w:val="20"/>
          <w:lang w:val="ro-RO"/>
        </w:rPr>
      </w:pPr>
      <w:r>
        <w:rPr>
          <w:sz w:val="24"/>
          <w:szCs w:val="24"/>
          <w:lang w:val="ro-RO"/>
        </w:rPr>
        <w:t>Duminică, urma să se oficieze o cununie religioasă în satul Leamna, nu departe de Craiova, de aceea, sâmbătă seara, fiind încă soare, zi lungă de vară, corul se pregătea pentru programul respectiv.  Dirijorul Paul Tolici repeta cu corul cântarea „Bucuroşi se-ndreaptă astăzi spre altar</w:t>
      </w:r>
      <w:r w:rsidR="001A2208">
        <w:rPr>
          <w:sz w:val="24"/>
          <w:szCs w:val="24"/>
          <w:lang w:val="ro-RO"/>
        </w:rPr>
        <w:t xml:space="preserve"> </w:t>
      </w:r>
      <w:r>
        <w:rPr>
          <w:sz w:val="24"/>
          <w:szCs w:val="24"/>
          <w:lang w:val="ro-RO"/>
        </w:rPr>
        <w:t>/</w:t>
      </w:r>
      <w:r w:rsidR="001A2208">
        <w:rPr>
          <w:sz w:val="24"/>
          <w:szCs w:val="24"/>
          <w:lang w:val="ro-RO"/>
        </w:rPr>
        <w:t xml:space="preserve"> </w:t>
      </w:r>
      <w:r>
        <w:rPr>
          <w:sz w:val="24"/>
          <w:szCs w:val="24"/>
          <w:lang w:val="ro-RO"/>
        </w:rPr>
        <w:t>doi tineri ce se simt prea fericiţi</w:t>
      </w:r>
      <w:r w:rsidR="00816F19">
        <w:rPr>
          <w:sz w:val="24"/>
          <w:szCs w:val="24"/>
          <w:lang w:val="ro-RO"/>
        </w:rPr>
        <w:t xml:space="preserve"> </w:t>
      </w:r>
      <w:r>
        <w:rPr>
          <w:sz w:val="24"/>
          <w:szCs w:val="24"/>
          <w:lang w:val="ro-RO"/>
        </w:rPr>
        <w:t>. . .”  La un moment dat</w:t>
      </w:r>
      <w:r w:rsidR="001A2208">
        <w:rPr>
          <w:sz w:val="24"/>
          <w:szCs w:val="24"/>
          <w:lang w:val="ro-RO"/>
        </w:rPr>
        <w:t>,</w:t>
      </w:r>
      <w:r>
        <w:rPr>
          <w:sz w:val="24"/>
          <w:szCs w:val="24"/>
          <w:lang w:val="ro-RO"/>
        </w:rPr>
        <w:t xml:space="preserve"> s-a ridicat de pe ultimul rând de scaune un domn care s-a adresat corului, zicând: „Am stat aici ca să văd dacă începeţi repetiţia de cor cu rugăciune, ceea ce văd că nu a fost cazul.”  Dirijorul a fost emoţionat, neştiind ce să facă.  Privind spre corişti, i-a intrebat în şoaptă dacă e cazul să se roage atunci, dar ei au fost de părere că nu mai are rost, ci se vor ruga la încheiere.  A fost o bună lecţie pentru cor.  A doua zi, la Leamna, la nuntă, am avut ocazia să aflu cine era domnul care intervenise în timpul repetiţiei: era fratele Pavel Crişan, preşedintele Conferinţei Oltenia-Banat, cu sediul în Craiova, şi dânsul a ţinut predica de nuntă.  </w:t>
      </w:r>
      <w:r w:rsidR="00AE0F85">
        <w:rPr>
          <w:sz w:val="24"/>
          <w:szCs w:val="24"/>
          <w:lang w:val="ro-RO"/>
        </w:rPr>
        <w:t>Îl auzeam pentru prima dată.</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AE0F85">
        <w:rPr>
          <w:sz w:val="24"/>
          <w:szCs w:val="24"/>
          <w:lang w:val="ro-RO"/>
        </w:rPr>
        <w:t xml:space="preserve"> </w:t>
      </w:r>
      <w:r w:rsidR="00662F0A">
        <w:rPr>
          <w:sz w:val="20"/>
          <w:szCs w:val="20"/>
          <w:lang w:val="ro-RO"/>
        </w:rPr>
        <w:t>VII/09/03/06/22</w:t>
      </w:r>
    </w:p>
    <w:p w:rsidR="002935D0" w:rsidRPr="00662F0A" w:rsidRDefault="002935D0" w:rsidP="002935D0">
      <w:pPr>
        <w:spacing w:line="240" w:lineRule="auto"/>
        <w:rPr>
          <w:sz w:val="20"/>
          <w:szCs w:val="20"/>
          <w:lang w:val="ro-RO"/>
        </w:rPr>
      </w:pPr>
      <w:r>
        <w:rPr>
          <w:sz w:val="24"/>
          <w:szCs w:val="24"/>
          <w:lang w:val="ro-RO"/>
        </w:rPr>
        <w:t xml:space="preserve">Nu am reuşit să-l definesc bine pe vorbitor până când, în primăvara anului 1958, fiind seminarist în anul al doilea, repartizat la Comunitatea Belu din Bucureşti, l-am ascultat pe fratele Pavel Crişan, de data aceasta consilier la Uniunea de Conferinţe, răspunzător de Departamentul Şcolii de Sabat.  Dânsul a ţinut predica de la orele 11,00.  Atunci am înţeles pentru prima dată pe cine ascultam; auzisem aprecieri despre arta sa de predicare, dar acum îl auzeam de aproape şi cu interes, nu într-o curte la o nuntă, ci într-o sală de adunare.  Comunitatea îl asculta fascinată; ideile erau însoţite de o suită de ilustraţii din viaţa societăţii, neauzite de la alţii.  Când era mai interesantă, scurta predică (nu cred că a durat mai mult de o jumătate de oră) s-a terminat.    M-am dus acasă la gazdă şi le-am povestit colegilor de cameră predica pe care o ascultasem.  Săptămâni de-a rândul nu m-am putut sustrage impresiei acelei predici.  </w:t>
      </w:r>
      <w:r w:rsidR="00662F0A">
        <w:rPr>
          <w:sz w:val="24"/>
          <w:szCs w:val="24"/>
          <w:lang w:val="ro-RO"/>
        </w:rPr>
        <w:tab/>
      </w:r>
      <w:r w:rsidR="00662F0A">
        <w:rPr>
          <w:sz w:val="24"/>
          <w:szCs w:val="24"/>
          <w:lang w:val="ro-RO"/>
        </w:rPr>
        <w:tab/>
        <w:t xml:space="preserve"> </w:t>
      </w:r>
      <w:r w:rsidR="00662F0A">
        <w:rPr>
          <w:sz w:val="20"/>
          <w:szCs w:val="20"/>
          <w:lang w:val="ro-RO"/>
        </w:rPr>
        <w:t>VII/09/03/06/23</w:t>
      </w:r>
    </w:p>
    <w:p w:rsidR="002935D0" w:rsidRPr="00662F0A" w:rsidRDefault="002935D0" w:rsidP="002935D0">
      <w:pPr>
        <w:spacing w:line="240" w:lineRule="auto"/>
        <w:rPr>
          <w:sz w:val="20"/>
          <w:szCs w:val="20"/>
          <w:lang w:val="ro-RO"/>
        </w:rPr>
      </w:pPr>
      <w:r>
        <w:rPr>
          <w:sz w:val="24"/>
          <w:szCs w:val="24"/>
          <w:lang w:val="ro-RO"/>
        </w:rPr>
        <w:t xml:space="preserve">Eram, totuşi, doar unul din mulţii elevi a seminarului, circa 70 în patru ani.  La numai câteva luni după aceea, adică în vara anului 1958, fratele Pavel Crişan a devenit preşedintele Uniunii de Conferinţe.  Era foarte ocupat, călătorea mult şi timpurile erau tulburi.  Nu am reuşit să mă apropii de dânsul decât după ziua examenului de absolvire a Seminarului Teologic, în iunie 1960.  În cadrul acelui examen, dânsul, ca preşedinte al Uniunii de Conferinţe, era şeful comisiei </w:t>
      </w:r>
      <w:r>
        <w:rPr>
          <w:sz w:val="24"/>
          <w:szCs w:val="24"/>
          <w:lang w:val="ro-RO"/>
        </w:rPr>
        <w:lastRenderedPageBreak/>
        <w:t xml:space="preserve">de examinare, din care mai făceau parte alţi doi slujbaşi din comitetul Uniunii de Conferinţe şi profesorii seminarului.  Dumnezeu mi-a dat o fericită inspiraţie la acel examen, după care am câştigat atenţia preşedintelui Uniunii de Conferinţe.  Legătura, căutată dar nereuşită până atunci, s-a realizat şi eram încântat.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VII/09/03/06/24</w:t>
      </w:r>
    </w:p>
    <w:p w:rsidR="002935D0" w:rsidRPr="00662F0A" w:rsidRDefault="002935D0" w:rsidP="002935D0">
      <w:pPr>
        <w:spacing w:line="240" w:lineRule="auto"/>
        <w:rPr>
          <w:sz w:val="20"/>
          <w:szCs w:val="20"/>
          <w:lang w:val="ro-RO"/>
        </w:rPr>
      </w:pPr>
      <w:r>
        <w:rPr>
          <w:sz w:val="24"/>
          <w:szCs w:val="24"/>
          <w:lang w:val="ro-RO"/>
        </w:rPr>
        <w:t xml:space="preserve">În anul 1961, am fost angajat trezorier al Conferinţei Oltenia-Banat, cu sediul la Craiova şi, de atunci, am avut ocazii frecvente să-l întâlnesc pe fratele Pavel Crişan.  Într-o zi de iulie 1962, fratele Crişan a trecut pe la conferinţă, venind de la Bucureşti, şi m-a invitat să-l însoţesc într-o deplasare în Banat.  Mi-am pregătit bagajul şi ne-am întâlnit la gară.  Am cumpărat biletul de călătorie şi am călătorit în acelaşi compartiment, numai noi doi, toată noaptea, trenul oprind în toate staţiile.  M-a sfătuit aşa: „Întotdeauna când călătoreşti, e bine să ai la dumneata un ziar” (nu obişnuia să tutuiască!).  A scos din geantă un ziar, l-a aşezat pe bancă şi s-a întins ca să doarmă fără a atinge cu pantofii banca.  M-am întins şi eu pe cealaltă bancă folosind o foaie de ziar de la dânsul, dar mult nu am dormit, deşi eram tânăr.  Am purtat o lungă şi interesantă discuţie.  Aveam cu cine şi aveam ce învăţa.  Călătoria aceea a consolidat relaţiile noastre şi mă miram de mine însumi unde am ajuns.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VII/09/03/06/25</w:t>
      </w:r>
    </w:p>
    <w:p w:rsidR="002935D0" w:rsidRPr="00662F0A" w:rsidRDefault="002935D0" w:rsidP="002935D0">
      <w:pPr>
        <w:spacing w:line="240" w:lineRule="auto"/>
        <w:rPr>
          <w:sz w:val="20"/>
          <w:szCs w:val="20"/>
          <w:lang w:val="ro-RO"/>
        </w:rPr>
      </w:pPr>
      <w:r>
        <w:rPr>
          <w:sz w:val="24"/>
          <w:szCs w:val="24"/>
          <w:lang w:val="ro-RO"/>
        </w:rPr>
        <w:t>Am coborât dimineaţa în gara principală din Timişoara şi ne-am dus în vizită la pastorul Ioan Rădulescu, apoi ne-am întors la gară pentru a călători din nou împreună</w:t>
      </w:r>
      <w:r w:rsidR="000709DC">
        <w:rPr>
          <w:sz w:val="24"/>
          <w:szCs w:val="24"/>
          <w:lang w:val="ro-RO"/>
        </w:rPr>
        <w:t>,</w:t>
      </w:r>
      <w:r>
        <w:rPr>
          <w:sz w:val="24"/>
          <w:szCs w:val="24"/>
          <w:lang w:val="ro-RO"/>
        </w:rPr>
        <w:t xml:space="preserve"> cu un tren personal</w:t>
      </w:r>
      <w:r w:rsidR="000709DC">
        <w:rPr>
          <w:sz w:val="24"/>
          <w:szCs w:val="24"/>
          <w:lang w:val="ro-RO"/>
        </w:rPr>
        <w:t>,</w:t>
      </w:r>
      <w:r>
        <w:rPr>
          <w:sz w:val="24"/>
          <w:szCs w:val="24"/>
          <w:lang w:val="ro-RO"/>
        </w:rPr>
        <w:t xml:space="preserve"> la Arad, iar de acolo la Micălaca, la domiciliul socrilor săi.  Încetase din viaţă, pe data de 20 iulie 1962, fratele Ioan Ardelean, socrul fratelui Crişan, iar în ziua aceea urma să se oficieze înmormântarea, pastor fiind fratele Gligor Deac.  Înainte de începerea serviciului de la domiciliu, fratele Crişan mi-a şoptit: „Vorbeşti şi dumneata câteva minute!”  Absolut improvizat, după o noapte nedormită sa</w:t>
      </w:r>
      <w:r w:rsidR="000709DC">
        <w:rPr>
          <w:sz w:val="24"/>
          <w:szCs w:val="24"/>
          <w:lang w:val="ro-RO"/>
        </w:rPr>
        <w:t>u foarte slab dormită.  Aveam 23</w:t>
      </w:r>
      <w:r>
        <w:rPr>
          <w:sz w:val="24"/>
          <w:szCs w:val="24"/>
          <w:lang w:val="ro-RO"/>
        </w:rPr>
        <w:t xml:space="preserve"> de ani şi jumătate şi eram cel mai tânăr angajat al bisericii noastre din întreaga ţară.  Eram emoţionat, dar mi-am adunat gândurile şi dânsul a apreciat prezentarea mea, deşi nu înţelegeam ce se putea aprecia.  Tinerii au nevoie de încurajare şi eu am primit-o.  După întoarcerea de la cimitir, fratele Crişan le-a mulţumit tuturor pentru participare şi a spus: „Noi ne-am gândim să răsplătim bunăvoinţa dumneavoastră cu o masă.”  Apoi, adresându-mi-se, a zis: „Frate Radu, puteţi consuma hrana cu încredere, este vegetariană.”  Mă întrebam de unde ştia că eu sunt vegetarian şi fusesem chiar îngrijorat, pentru că ştiam că pe acolo şi pe vremea aceea, dieta aceasta nu era încetăţenită, dar dânsul s-a dovedit foarte înţelegător.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VII/09/03/06/26</w:t>
      </w:r>
    </w:p>
    <w:p w:rsidR="002935D0" w:rsidRPr="00662F0A" w:rsidRDefault="002935D0" w:rsidP="002935D0">
      <w:pPr>
        <w:spacing w:line="240" w:lineRule="auto"/>
        <w:rPr>
          <w:sz w:val="20"/>
          <w:szCs w:val="20"/>
          <w:lang w:val="ro-RO"/>
        </w:rPr>
      </w:pPr>
      <w:r>
        <w:rPr>
          <w:sz w:val="24"/>
          <w:szCs w:val="24"/>
          <w:lang w:val="ro-RO"/>
        </w:rPr>
        <w:t xml:space="preserve">Aflat într-o vizită la Sibiu atunci când era preşedinte al Uniunii de Conferinţe, fratele Crişan m-a invitat să facem împreună o plimbare în oraş.  Sigur că m-am simţit onorat să-l însoţesc.  Undeva, un cerşetor a cerut ajutor.  Nu aveam niciun ban la mine, dar fratele Crişan i-a oferit ceva.  M-am simţit ruşinat, gândindu-mă că eu nu obişnuiam să fac astfel de gesturi.  Mărinimia sa, în contrast cu nepăsarea mea, m-a pus pe gânduri.  Era generos în astfel de împrejurări şi în modul de tratare a slujitorilor bisericii.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VII/09/03/06/27</w:t>
      </w:r>
    </w:p>
    <w:p w:rsidR="00AC5D96" w:rsidRPr="007279F3" w:rsidRDefault="002935D0" w:rsidP="002935D0">
      <w:pPr>
        <w:spacing w:line="240" w:lineRule="auto"/>
        <w:rPr>
          <w:sz w:val="20"/>
          <w:szCs w:val="20"/>
          <w:lang w:val="ro-RO"/>
        </w:rPr>
      </w:pPr>
      <w:r>
        <w:rPr>
          <w:sz w:val="24"/>
          <w:szCs w:val="24"/>
          <w:lang w:val="ro-RO"/>
        </w:rPr>
        <w:t>Pastorul Traian Maur povesteşte despre o vizită pe care i-a făcut-o fratelui Pavel Crişan la sediul din Craiova al Conferinţei Oltenia-Banat, când acesta era preşedintele acelei conferinţe.</w:t>
      </w:r>
      <w:r w:rsidR="00AC5D96">
        <w:rPr>
          <w:rStyle w:val="FootnoteReference"/>
          <w:sz w:val="24"/>
          <w:szCs w:val="24"/>
          <w:lang w:val="ro-RO"/>
        </w:rPr>
        <w:footnoteReference w:id="412"/>
      </w:r>
      <w:r>
        <w:rPr>
          <w:sz w:val="24"/>
          <w:szCs w:val="24"/>
          <w:lang w:val="ro-RO"/>
        </w:rPr>
        <w:t xml:space="preserve">  Fiind </w:t>
      </w:r>
      <w:r>
        <w:rPr>
          <w:sz w:val="24"/>
          <w:szCs w:val="24"/>
          <w:lang w:val="ro-RO"/>
        </w:rPr>
        <w:lastRenderedPageBreak/>
        <w:t xml:space="preserve">în lucrare de numai patru luni, fratele Maur era în subordinea pastorului D. I., de care era nemulţumit şi dorea să discute cu preşedintele conferinţei acele nemulţumiri.  Era vorba despre metodele de lucru, programul şi manierele pastorului, sugerând o îmbunătăţire a lor, pentru a avea mai mult succes în lucrarea cu oamenii.  </w:t>
      </w:r>
      <w:r w:rsidR="007279F3">
        <w:rPr>
          <w:sz w:val="24"/>
          <w:szCs w:val="24"/>
          <w:lang w:val="ro-RO"/>
        </w:rPr>
        <w:tab/>
      </w:r>
      <w:r w:rsidR="007279F3">
        <w:rPr>
          <w:sz w:val="24"/>
          <w:szCs w:val="24"/>
          <w:lang w:val="ro-RO"/>
        </w:rPr>
        <w:tab/>
      </w:r>
      <w:r w:rsidR="007279F3">
        <w:rPr>
          <w:sz w:val="24"/>
          <w:szCs w:val="24"/>
          <w:lang w:val="ro-RO"/>
        </w:rPr>
        <w:tab/>
      </w:r>
      <w:r w:rsidR="007279F3">
        <w:rPr>
          <w:sz w:val="24"/>
          <w:szCs w:val="24"/>
          <w:lang w:val="ro-RO"/>
        </w:rPr>
        <w:tab/>
      </w:r>
      <w:r w:rsidR="007279F3">
        <w:rPr>
          <w:sz w:val="24"/>
          <w:szCs w:val="24"/>
          <w:lang w:val="ro-RO"/>
        </w:rPr>
        <w:tab/>
        <w:t xml:space="preserve"> </w:t>
      </w:r>
      <w:r w:rsidR="007279F3">
        <w:rPr>
          <w:sz w:val="20"/>
          <w:szCs w:val="20"/>
          <w:lang w:val="ro-RO"/>
        </w:rPr>
        <w:t>VII/09/03/06/28</w:t>
      </w:r>
    </w:p>
    <w:p w:rsidR="00BE139D" w:rsidRPr="00BE139D" w:rsidRDefault="002935D0" w:rsidP="002935D0">
      <w:pPr>
        <w:spacing w:line="240" w:lineRule="auto"/>
        <w:rPr>
          <w:sz w:val="20"/>
          <w:szCs w:val="20"/>
          <w:lang w:val="ro-RO"/>
        </w:rPr>
      </w:pPr>
      <w:r>
        <w:rPr>
          <w:sz w:val="24"/>
          <w:szCs w:val="24"/>
          <w:lang w:val="ro-RO"/>
        </w:rPr>
        <w:t>Fratele Crişan l-a ascultat cu răbdare, apoi l-a întrebat: „Ai terminat?”  „Da”, a fost răspunsul.  Apoi, preşedintele i-a dat sfaturi, pe care acesta le-a acceptat şi le-a pus în practică, deşi erau contrare aşteptărilor cu care începuse conversaţia.  Fratele Crişan l-a întrebat atunci: „Ştii că rămânerea dumitale în lucrare depinde de omul acesta?  El trebuie să facă un referat despre felul cum lucrezi.  El are mai mult de 20 de ani în lucrare, îl cunosc peste o jumătate din adventiştii din ţară, a fost secretar-consilier la conferinţă, cei de la uniune ştiu ce poate face fratele D. I., dar pe dumneata cine te cunoaşte?  Cine ştie ce poţi, după patru luni de acti</w:t>
      </w:r>
      <w:r w:rsidR="00BE139D">
        <w:rPr>
          <w:sz w:val="24"/>
          <w:szCs w:val="24"/>
          <w:lang w:val="ro-RO"/>
        </w:rPr>
        <w:t xml:space="preserve">vitate?  Dacă te-aş asculta şi </w:t>
      </w:r>
      <w:r>
        <w:rPr>
          <w:sz w:val="24"/>
          <w:szCs w:val="24"/>
          <w:lang w:val="ro-RO"/>
        </w:rPr>
        <w:t>i-aş spune ce mi-ai povestit</w:t>
      </w:r>
      <w:r w:rsidR="00816F19">
        <w:rPr>
          <w:sz w:val="24"/>
          <w:szCs w:val="24"/>
          <w:lang w:val="ro-RO"/>
        </w:rPr>
        <w:t>,</w:t>
      </w:r>
      <w:r>
        <w:rPr>
          <w:sz w:val="24"/>
          <w:szCs w:val="24"/>
          <w:lang w:val="ro-RO"/>
        </w:rPr>
        <w:t xml:space="preserve"> ţi-aş face un mare rău, care te-ar urmări toată viaţa, pentru că ce scrie el în referat se va păstra în dosarul dumitale pentru toată viaţa.  Te sfătuiesc, când mergeţi împreună pe drum, să-i iei geanta din mână şi să mergi cu două genţi, iar el lejer pe lângă dumneata.  El a purtat-o 20 de ani, iar dumneata o porţi doar de 4 luni.  Dacă îi este cald, să îi iei paltonul şi să i-l duci, căci el l-a purtat 20 de ani în lucrare, dumneata îl porţi numai de 4 luni.  El ştie cum se face lucrarea cu oamenii, dumneata trebuie să mai înveţi multe.”  </w:t>
      </w:r>
      <w:r w:rsidR="00BE139D">
        <w:rPr>
          <w:sz w:val="24"/>
          <w:szCs w:val="24"/>
          <w:lang w:val="ro-RO"/>
        </w:rPr>
        <w:tab/>
      </w:r>
      <w:r w:rsidR="00BE139D">
        <w:rPr>
          <w:sz w:val="24"/>
          <w:szCs w:val="24"/>
          <w:lang w:val="ro-RO"/>
        </w:rPr>
        <w:tab/>
      </w:r>
      <w:r w:rsidR="00BE139D">
        <w:rPr>
          <w:sz w:val="24"/>
          <w:szCs w:val="24"/>
          <w:lang w:val="ro-RO"/>
        </w:rPr>
        <w:tab/>
      </w:r>
      <w:r w:rsidR="00BE139D">
        <w:rPr>
          <w:sz w:val="24"/>
          <w:szCs w:val="24"/>
          <w:lang w:val="ro-RO"/>
        </w:rPr>
        <w:tab/>
      </w:r>
      <w:r w:rsidR="00BE139D">
        <w:rPr>
          <w:sz w:val="24"/>
          <w:szCs w:val="24"/>
          <w:lang w:val="ro-RO"/>
        </w:rPr>
        <w:tab/>
      </w:r>
      <w:r w:rsidR="00BE139D">
        <w:rPr>
          <w:sz w:val="24"/>
          <w:szCs w:val="24"/>
          <w:lang w:val="ro-RO"/>
        </w:rPr>
        <w:tab/>
      </w:r>
      <w:r w:rsidR="00BE139D">
        <w:rPr>
          <w:sz w:val="24"/>
          <w:szCs w:val="24"/>
          <w:lang w:val="ro-RO"/>
        </w:rPr>
        <w:tab/>
      </w:r>
      <w:r w:rsidR="00BE139D">
        <w:rPr>
          <w:sz w:val="24"/>
          <w:szCs w:val="24"/>
          <w:lang w:val="ro-RO"/>
        </w:rPr>
        <w:tab/>
      </w:r>
      <w:r w:rsidR="00BE139D">
        <w:rPr>
          <w:sz w:val="24"/>
          <w:szCs w:val="24"/>
          <w:lang w:val="ro-RO"/>
        </w:rPr>
        <w:tab/>
      </w:r>
      <w:r w:rsidR="00BE139D">
        <w:rPr>
          <w:sz w:val="24"/>
          <w:szCs w:val="24"/>
          <w:lang w:val="ro-RO"/>
        </w:rPr>
        <w:tab/>
        <w:t xml:space="preserve"> </w:t>
      </w:r>
      <w:r w:rsidR="00BE139D">
        <w:rPr>
          <w:sz w:val="20"/>
          <w:szCs w:val="20"/>
          <w:lang w:val="ro-RO"/>
        </w:rPr>
        <w:t>VII/09/03/06/29</w:t>
      </w:r>
    </w:p>
    <w:p w:rsidR="002935D0" w:rsidRPr="00662F0A" w:rsidRDefault="002935D0" w:rsidP="002935D0">
      <w:pPr>
        <w:spacing w:line="240" w:lineRule="auto"/>
        <w:rPr>
          <w:sz w:val="20"/>
          <w:szCs w:val="20"/>
          <w:lang w:val="ro-RO"/>
        </w:rPr>
      </w:pPr>
      <w:r>
        <w:rPr>
          <w:sz w:val="24"/>
          <w:szCs w:val="24"/>
          <w:lang w:val="ro-RO"/>
        </w:rPr>
        <w:t>Mai departe, fratele Maur declară: „În acea ocazie, fratele Crişan mi-a dat şi alte sfaturi</w:t>
      </w:r>
      <w:r w:rsidR="00BE139D">
        <w:rPr>
          <w:sz w:val="24"/>
          <w:szCs w:val="24"/>
          <w:lang w:val="ro-RO"/>
        </w:rPr>
        <w:t>,</w:t>
      </w:r>
      <w:r>
        <w:rPr>
          <w:sz w:val="24"/>
          <w:szCs w:val="24"/>
          <w:lang w:val="ro-RO"/>
        </w:rPr>
        <w:t xml:space="preserve"> cum să mă port cu cei care au suportat greul lucrării.  Am ascultat sfatul fratelui Crişan şi am făcut tot ce mi-a spus.  I-am dat fratelui D. I. respectul cuvenit, iar dânsul şi-a făcut o impresie foarte bună despre mine, căci i-am câştigat încrederea şi s-a convins că am pe inimă lucrarea şi, după alte câteva luni de colaborare, mi-a spus: ‚De acum înainte îţi faci singur programul, mie să-mi scrii când să vin şi ce am de făcut în comunităţi: Sfânta Cină, botez, cununii sau lucrări administrative.’”</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7279F3">
        <w:rPr>
          <w:sz w:val="24"/>
          <w:szCs w:val="24"/>
          <w:lang w:val="ro-RO"/>
        </w:rPr>
        <w:t xml:space="preserve">              </w:t>
      </w:r>
      <w:r w:rsidR="00BE139D">
        <w:rPr>
          <w:sz w:val="20"/>
          <w:szCs w:val="20"/>
          <w:lang w:val="ro-RO"/>
        </w:rPr>
        <w:t>VII/09/03/06/30</w:t>
      </w:r>
    </w:p>
    <w:p w:rsidR="002935D0" w:rsidRPr="00662F0A" w:rsidRDefault="002935D0" w:rsidP="002935D0">
      <w:pPr>
        <w:spacing w:line="240" w:lineRule="auto"/>
        <w:rPr>
          <w:sz w:val="20"/>
          <w:szCs w:val="20"/>
          <w:lang w:val="ro-RO"/>
        </w:rPr>
      </w:pPr>
      <w:r>
        <w:rPr>
          <w:sz w:val="24"/>
          <w:szCs w:val="24"/>
          <w:lang w:val="ro-RO"/>
        </w:rPr>
        <w:t>La obiecţiunea insinuantă a unui autor că fratele Crişan „a dormit liniştit când şi-a exclus soacra”, trebuie spus adevărul, şi anume că a dat dovadă de imparţialitate.  S-a zis, de asemenea, că şi-a îndepărtat consătenii angajaţi în lucrare, dar adevărul este că nici pe colegi, nici pe consăteni nu i-a favorizat, pentru că nu putea suporta practica favoritismului; era un adversar declarat al rubedenismului şi s-a ferit de orice aparenţă rea în acest sens.     Adresându-se pastorilor şi vorbind despre principialitatea care trebuie să caracterizeze activitatea unui slujitor al lui Dumnezeu, fratele Crişan a citat textul din Deut</w:t>
      </w:r>
      <w:r w:rsidR="00DF49B8">
        <w:rPr>
          <w:sz w:val="24"/>
          <w:szCs w:val="24"/>
          <w:lang w:val="ro-RO"/>
        </w:rPr>
        <w:t>eronom</w:t>
      </w:r>
      <w:r>
        <w:rPr>
          <w:sz w:val="24"/>
          <w:szCs w:val="24"/>
          <w:lang w:val="ro-RO"/>
        </w:rPr>
        <w:t xml:space="preserve"> 33,9: „Levi a zis despre tatăl său şi despre mama sa: ‚Nu i-am văzut!’  şi despre fraţii lui: ‚Nu vă cunosc!’  Iar</w:t>
      </w:r>
      <w:r w:rsidR="00DF49B8">
        <w:rPr>
          <w:sz w:val="24"/>
          <w:szCs w:val="24"/>
          <w:lang w:val="ro-RO"/>
        </w:rPr>
        <w:t xml:space="preserve"> de copii n-a vrut să mai ştie.</w:t>
      </w:r>
      <w:r>
        <w:rPr>
          <w:sz w:val="24"/>
          <w:szCs w:val="24"/>
          <w:lang w:val="ro-RO"/>
        </w:rPr>
        <w:t xml:space="preserve">  Căci ei păzesc cuvântul Tău şi ţin legământul Tău.”  Cuvintele lui Moise se refereau la momentul când fiii lui Levi au stat de partea Domnului cu ocaz</w:t>
      </w:r>
      <w:r w:rsidR="00DF49B8">
        <w:rPr>
          <w:sz w:val="24"/>
          <w:szCs w:val="24"/>
          <w:lang w:val="ro-RO"/>
        </w:rPr>
        <w:t>ia idolatriei de la Sinai (</w:t>
      </w:r>
      <w:r>
        <w:rPr>
          <w:sz w:val="24"/>
          <w:szCs w:val="24"/>
          <w:lang w:val="ro-RO"/>
        </w:rPr>
        <w:t xml:space="preserve">Exod 32,26-29).  Fratele Crişan a declarat: „Eu am exclus-o pe soacră-mea!”  Motivul era acceptarea de învăţături false şi nu o ambiţie personală, cum au încercat unii să-l denigreze.  </w:t>
      </w:r>
      <w:r w:rsidR="00DF49B8">
        <w:rPr>
          <w:sz w:val="20"/>
          <w:szCs w:val="20"/>
          <w:lang w:val="ro-RO"/>
        </w:rPr>
        <w:t>VII/09/03/06/31</w:t>
      </w:r>
    </w:p>
    <w:p w:rsidR="00171C64" w:rsidRDefault="002935D0" w:rsidP="00171C64">
      <w:pPr>
        <w:spacing w:after="100" w:afterAutospacing="1" w:line="240" w:lineRule="auto"/>
        <w:rPr>
          <w:sz w:val="20"/>
          <w:szCs w:val="20"/>
          <w:lang w:val="ro-RO"/>
        </w:rPr>
      </w:pPr>
      <w:r>
        <w:rPr>
          <w:sz w:val="24"/>
          <w:szCs w:val="24"/>
          <w:lang w:val="ro-RO"/>
        </w:rPr>
        <w:t xml:space="preserve">Criticii ar avea de câştigat dacă ar sublinia curajul fratelui Pavel Crişan în faţa autorităţilor, când a fost vorba să apere pastori ajunşi în dificultăţi.  De exemplu, unul din pastorii din Oradea, fratele Fodor, oficiase un botez „ilegal” şi „secret”.  Fratele Crişan, ca preşedinte al Uniunii de </w:t>
      </w:r>
      <w:r>
        <w:rPr>
          <w:sz w:val="24"/>
          <w:szCs w:val="24"/>
          <w:lang w:val="ro-RO"/>
        </w:rPr>
        <w:lastRenderedPageBreak/>
        <w:t>Conferinţe din 1958 până în 1965, a fost invitat la Oradea de către reprezentanţii Departamentului Cultelor, ca să constate actul de „indisciplină” comis de pastorul Fodor.  Inspectorul regional l-a întrebat politicos: „Ce faceţi dumneavoastră într-o asemenea situaţie, domnule Crişan?”  „Îi decorăm, domnule inspector!”  a fost răspunsul.  Şi a continuat: „Pastorii de aceea sunt plătiţi, domnule inspector, ca să predice evanghelia şi să oficieze botezuri!”  La accest răspuns, inspectorul a fost blocat.  După o pauză, discuţia a continuat, dar, ca rezultat al eroismului preşedintelui uniunii, pastorului Fodor nu i s-a retras legitimaţia de serviciu, cum s-a întâmplat în alte cazuri pe vremea aceea.  Pastorul B. D., care nu-i era deloc prieten, a recunoscut odată despre fratele Crişan: „Nu-ţi era teamă să porneşti cu el la drum!”</w:t>
      </w:r>
      <w:r w:rsidR="00897316">
        <w:rPr>
          <w:sz w:val="24"/>
          <w:szCs w:val="24"/>
          <w:lang w:val="ro-RO"/>
        </w:rPr>
        <w:t xml:space="preserve"> </w:t>
      </w:r>
      <w:r w:rsidR="00897316">
        <w:rPr>
          <w:sz w:val="20"/>
          <w:szCs w:val="20"/>
          <w:lang w:val="ro-RO"/>
        </w:rPr>
        <w:t>VII/09/03/06/32</w:t>
      </w:r>
      <w:r w:rsidR="00897316">
        <w:rPr>
          <w:sz w:val="24"/>
          <w:szCs w:val="24"/>
          <w:lang w:val="ro-RO"/>
        </w:rPr>
        <w:t xml:space="preserve">  </w:t>
      </w:r>
      <w:r w:rsidR="00897316">
        <w:rPr>
          <w:sz w:val="20"/>
          <w:szCs w:val="20"/>
          <w:lang w:val="ro-RO"/>
        </w:rPr>
        <w:t xml:space="preserve">  </w:t>
      </w:r>
      <w:r w:rsidR="00DF49B8">
        <w:rPr>
          <w:sz w:val="24"/>
          <w:szCs w:val="24"/>
          <w:lang w:val="ro-RO"/>
        </w:rPr>
        <w:t xml:space="preserve"> </w:t>
      </w:r>
    </w:p>
    <w:p w:rsidR="00171C64" w:rsidRDefault="002935D0" w:rsidP="00171C64">
      <w:pPr>
        <w:spacing w:after="100" w:afterAutospacing="1" w:line="240" w:lineRule="auto"/>
        <w:rPr>
          <w:sz w:val="24"/>
          <w:szCs w:val="24"/>
          <w:lang w:val="ro-RO"/>
        </w:rPr>
      </w:pPr>
      <w:r>
        <w:rPr>
          <w:sz w:val="24"/>
          <w:szCs w:val="24"/>
          <w:lang w:val="ro-RO"/>
        </w:rPr>
        <w:t>Unul dintre adventiştii din Banat păstoriţi de fratele Crişan afirmă următoarele: „Fratele Pavel Crişan a fost cel mai îndrăgit pastor pe care l-am cunoscut vreodată.  Într-un Sabat din prim</w:t>
      </w:r>
      <w:r w:rsidR="00D341AC">
        <w:rPr>
          <w:sz w:val="24"/>
          <w:szCs w:val="24"/>
          <w:lang w:val="ro-RO"/>
        </w:rPr>
        <w:t>ăvara anului 1947, mă aflam în C</w:t>
      </w:r>
      <w:r>
        <w:rPr>
          <w:sz w:val="24"/>
          <w:szCs w:val="24"/>
          <w:lang w:val="ro-RO"/>
        </w:rPr>
        <w:t>omunitatea Sepreuş.  Până la data aceea mai auzisem predici, dar atunci, ascultându-l pe fratele Crişan, mi-am dat seama că predicatorul spune ceva şi că are ceva de spus.  Dânsul afirma că ‚trăim în timpul sfârşitului, dar Dumnezeu este la cârma universului şi are control asupra istoriei şi destinului fiecărei fiinţe omeneşti.’  Fratele Crişan, printr-o vorbire dinamică, ştia să dea un sens Cuvântului lui Dumnezeu şi o logică ce puteau să reziste la orice critică.</w:t>
      </w:r>
      <w:r w:rsidR="00CC2069">
        <w:rPr>
          <w:sz w:val="24"/>
          <w:szCs w:val="24"/>
          <w:lang w:val="ro-RO"/>
        </w:rPr>
        <w:t>”</w:t>
      </w:r>
      <w:r>
        <w:rPr>
          <w:sz w:val="24"/>
          <w:szCs w:val="24"/>
          <w:lang w:val="ro-RO"/>
        </w:rPr>
        <w:t xml:space="preserve">  </w:t>
      </w:r>
      <w:r w:rsidR="00171C64">
        <w:rPr>
          <w:sz w:val="24"/>
          <w:szCs w:val="24"/>
          <w:lang w:val="ro-RO"/>
        </w:rPr>
        <w:tab/>
      </w:r>
      <w:r w:rsidR="00171C64">
        <w:rPr>
          <w:sz w:val="24"/>
          <w:szCs w:val="24"/>
          <w:lang w:val="ro-RO"/>
        </w:rPr>
        <w:tab/>
      </w:r>
      <w:r w:rsidR="00171C64">
        <w:rPr>
          <w:sz w:val="24"/>
          <w:szCs w:val="24"/>
          <w:lang w:val="ro-RO"/>
        </w:rPr>
        <w:tab/>
      </w:r>
      <w:r w:rsidR="00171C64">
        <w:rPr>
          <w:sz w:val="24"/>
          <w:szCs w:val="24"/>
          <w:lang w:val="ro-RO"/>
        </w:rPr>
        <w:tab/>
      </w:r>
      <w:r w:rsidR="00171C64">
        <w:rPr>
          <w:sz w:val="24"/>
          <w:szCs w:val="24"/>
          <w:lang w:val="ro-RO"/>
        </w:rPr>
        <w:tab/>
      </w:r>
      <w:r w:rsidR="00171C64">
        <w:rPr>
          <w:sz w:val="24"/>
          <w:szCs w:val="24"/>
          <w:lang w:val="ro-RO"/>
        </w:rPr>
        <w:tab/>
      </w:r>
      <w:r w:rsidR="00171C64">
        <w:rPr>
          <w:sz w:val="24"/>
          <w:szCs w:val="24"/>
          <w:lang w:val="ro-RO"/>
        </w:rPr>
        <w:tab/>
      </w:r>
      <w:r w:rsidR="00171C64">
        <w:rPr>
          <w:sz w:val="24"/>
          <w:szCs w:val="24"/>
          <w:lang w:val="ro-RO"/>
        </w:rPr>
        <w:tab/>
        <w:t xml:space="preserve"> </w:t>
      </w:r>
      <w:r w:rsidR="00171C64">
        <w:rPr>
          <w:sz w:val="20"/>
          <w:szCs w:val="20"/>
          <w:lang w:val="ro-RO"/>
        </w:rPr>
        <w:t>VII/09/03/06/33</w:t>
      </w:r>
      <w:r w:rsidR="00171C64">
        <w:rPr>
          <w:sz w:val="24"/>
          <w:szCs w:val="24"/>
          <w:lang w:val="ro-RO"/>
        </w:rPr>
        <w:t xml:space="preserve">  </w:t>
      </w:r>
      <w:r w:rsidR="00171C64">
        <w:rPr>
          <w:sz w:val="20"/>
          <w:szCs w:val="20"/>
          <w:lang w:val="ro-RO"/>
        </w:rPr>
        <w:t xml:space="preserve">                                                                                                                                                                                    </w:t>
      </w:r>
    </w:p>
    <w:p w:rsidR="002935D0" w:rsidRPr="00171C64" w:rsidRDefault="00171C64" w:rsidP="00171C64">
      <w:pPr>
        <w:spacing w:after="100" w:afterAutospacing="1" w:line="240" w:lineRule="auto"/>
        <w:rPr>
          <w:sz w:val="20"/>
          <w:szCs w:val="20"/>
          <w:lang w:val="ro-RO"/>
        </w:rPr>
      </w:pPr>
      <w:r>
        <w:rPr>
          <w:sz w:val="24"/>
          <w:szCs w:val="24"/>
          <w:lang w:val="ro-RO"/>
        </w:rPr>
        <w:t>Acelaşi credincios continuă: „</w:t>
      </w:r>
      <w:r w:rsidR="00CC2069">
        <w:rPr>
          <w:sz w:val="24"/>
          <w:szCs w:val="24"/>
          <w:lang w:val="ro-RO"/>
        </w:rPr>
        <w:t>Citând Psalmul 119,94, ‚a</w:t>
      </w:r>
      <w:r w:rsidR="002935D0">
        <w:rPr>
          <w:sz w:val="24"/>
          <w:szCs w:val="24"/>
          <w:lang w:val="ro-RO"/>
        </w:rPr>
        <w:t>l Tău sunt, mântuieşte-mă, căci caut poruncile Tale’, dânsul arăta că nu trebuie să urmărim împlinirea poruncilor lui Dumnezeu ca să fim mântuiţi, ci ca urmare a mântuirii.  Referindu-se la textul din Ecl</w:t>
      </w:r>
      <w:r>
        <w:rPr>
          <w:sz w:val="24"/>
          <w:szCs w:val="24"/>
          <w:lang w:val="ro-RO"/>
        </w:rPr>
        <w:t>esiastul</w:t>
      </w:r>
      <w:r w:rsidR="002935D0">
        <w:rPr>
          <w:sz w:val="24"/>
          <w:szCs w:val="24"/>
          <w:lang w:val="ro-RO"/>
        </w:rPr>
        <w:t xml:space="preserve"> 12,13, ‚să ascultăm dar încheierea tuturor învăţăturilor: teme-te de Dumnezeu</w:t>
      </w:r>
      <w:r>
        <w:rPr>
          <w:sz w:val="24"/>
          <w:szCs w:val="24"/>
          <w:lang w:val="ro-RO"/>
        </w:rPr>
        <w:t xml:space="preserve"> şi păzeşte poruncile Lui; </w:t>
      </w:r>
      <w:r w:rsidR="002935D0">
        <w:rPr>
          <w:sz w:val="24"/>
          <w:szCs w:val="24"/>
          <w:lang w:val="ro-RO"/>
        </w:rPr>
        <w:t>aceasta este datoria oricărui om’, pastorul Crişan spunea: ‚Dragă prietene, numai când nu eşti om ai dreptate să nu păzeşti poruncile lui Dumnezeu.’  Într-o predică despre primirea Cuvântului lui Dumnezeu, făcea aplicaţie la textul din Ioan 5,46, ‚căci dacă l-aţi crede pe Moise, M-</w:t>
      </w:r>
      <w:r>
        <w:rPr>
          <w:sz w:val="24"/>
          <w:szCs w:val="24"/>
          <w:lang w:val="ro-RO"/>
        </w:rPr>
        <w:t>aţi crede şi pe Mine, pentru că el</w:t>
      </w:r>
      <w:r w:rsidR="002935D0">
        <w:rPr>
          <w:sz w:val="24"/>
          <w:szCs w:val="24"/>
          <w:lang w:val="ro-RO"/>
        </w:rPr>
        <w:t xml:space="preserve"> a scris despre Mine’, spunând: ‚Dacă cineva nu se converteşte la auzirea Cuvântului lui Dumnezeu, nu-l vor converti nici tunetele şi fulgerele de pe Sinai.’  Eram în vârstă de 20 de ani când fratele Crişan ne-a examinat pentru botez (eram în total 6 persoane).  Dânsul ne-a pus întrebări ca să se asigure că nu aderăm la Biserica Adventistă din interese materiale şi ne-a spus că, odată cu botezarea noastră, este botezat pământul nostru şi tot ce avem.”</w:t>
      </w:r>
      <w:r w:rsidR="00662F0A">
        <w:rPr>
          <w:sz w:val="24"/>
          <w:szCs w:val="24"/>
          <w:lang w:val="ro-RO"/>
        </w:rPr>
        <w:t xml:space="preserve"> </w:t>
      </w:r>
      <w:r w:rsidR="00662F0A">
        <w:rPr>
          <w:sz w:val="20"/>
          <w:szCs w:val="20"/>
          <w:lang w:val="ro-RO"/>
        </w:rPr>
        <w:t>VII/09/03/06/3</w:t>
      </w:r>
      <w:r w:rsidR="00CC2069">
        <w:rPr>
          <w:sz w:val="20"/>
          <w:szCs w:val="20"/>
          <w:lang w:val="ro-RO"/>
        </w:rPr>
        <w:t>4</w:t>
      </w:r>
      <w:r w:rsidR="002935D0">
        <w:rPr>
          <w:sz w:val="24"/>
          <w:szCs w:val="24"/>
          <w:lang w:val="ro-RO"/>
        </w:rPr>
        <w:t xml:space="preserve">  </w:t>
      </w:r>
    </w:p>
    <w:p w:rsidR="002935D0" w:rsidRDefault="002935D0" w:rsidP="002935D0">
      <w:pPr>
        <w:spacing w:line="240" w:lineRule="auto"/>
        <w:rPr>
          <w:sz w:val="24"/>
          <w:szCs w:val="24"/>
          <w:lang w:val="ro-RO"/>
        </w:rPr>
      </w:pPr>
      <w:r>
        <w:rPr>
          <w:sz w:val="24"/>
          <w:szCs w:val="24"/>
          <w:lang w:val="ro-RO"/>
        </w:rPr>
        <w:t>În Sabatul c</w:t>
      </w:r>
      <w:r w:rsidR="00CC2069">
        <w:rPr>
          <w:sz w:val="24"/>
          <w:szCs w:val="24"/>
          <w:lang w:val="ro-RO"/>
        </w:rPr>
        <w:t>ând l-am ascultat predicând în C</w:t>
      </w:r>
      <w:r>
        <w:rPr>
          <w:sz w:val="24"/>
          <w:szCs w:val="24"/>
          <w:lang w:val="ro-RO"/>
        </w:rPr>
        <w:t>omunitatea Belu</w:t>
      </w:r>
      <w:r w:rsidR="00CC2069">
        <w:rPr>
          <w:sz w:val="24"/>
          <w:szCs w:val="24"/>
          <w:lang w:val="ro-RO"/>
        </w:rPr>
        <w:t>,</w:t>
      </w:r>
      <w:r>
        <w:rPr>
          <w:sz w:val="24"/>
          <w:szCs w:val="24"/>
          <w:lang w:val="ro-RO"/>
        </w:rPr>
        <w:t xml:space="preserve"> în timp ce eram seminarist, fratele Crişan a participat la studiul lecţiunii în cadrul orei instructorilor.  Cel care conducea studiul s-a încurcat în amănunte inutile şi plictisitoare, creând o atmosferă apăsătoare.  Într-un târziu, a intervenit fratele Crişan, care până atunci nu zisese nimic: „Fraţilor, metoda dumneavoastră de lucru este greşită, pentru că este extrem de veche.  Ea nu se mai practică acum şi nu corespunde necesităţilor Şcolii de Sabat.  Noi aici nu studiem lecţiunea, ci găsim metoda conducerii studiului pe grupe.  Nu-i luaţi pe elevi la rând, întrebaţi-l pe elevul </w:t>
      </w:r>
      <w:r w:rsidR="00BC49BB">
        <w:rPr>
          <w:sz w:val="24"/>
          <w:szCs w:val="24"/>
          <w:lang w:val="ro-RO"/>
        </w:rPr>
        <w:t xml:space="preserve">acela </w:t>
      </w:r>
      <w:r>
        <w:rPr>
          <w:sz w:val="24"/>
          <w:szCs w:val="24"/>
          <w:lang w:val="ro-RO"/>
        </w:rPr>
        <w:t>care nu este atent</w:t>
      </w:r>
      <w:r w:rsidR="00816F19">
        <w:rPr>
          <w:sz w:val="24"/>
          <w:szCs w:val="24"/>
          <w:lang w:val="ro-RO"/>
        </w:rPr>
        <w:t xml:space="preserve"> </w:t>
      </w:r>
      <w:r>
        <w:rPr>
          <w:sz w:val="24"/>
          <w:szCs w:val="24"/>
          <w:lang w:val="ro-RO"/>
        </w:rPr>
        <w:t xml:space="preserve">. . .”  Au urmat alte îndrumări cu privire la buna desfăşurare a unui studiu în grupa Şcolii de Sabat.  Studiul public al lecţiunii de repetiţie a fost condus chiar de dânsul.  Era o linişte </w:t>
      </w:r>
      <w:r>
        <w:rPr>
          <w:sz w:val="24"/>
          <w:szCs w:val="24"/>
          <w:lang w:val="ro-RO"/>
        </w:rPr>
        <w:lastRenderedPageBreak/>
        <w:t xml:space="preserve">mormântală; fiecare cuvânt pe care-l rostea era foarte bine gândit şi în mod inteligent plasat.  De atunci, pentru mine Şcoala de Sabat a căpătat o cu totul altă semnificaţie. </w:t>
      </w:r>
      <w:r w:rsidR="00CC2069">
        <w:rPr>
          <w:sz w:val="24"/>
          <w:szCs w:val="24"/>
          <w:lang w:val="ro-RO"/>
        </w:rPr>
        <w:t xml:space="preserve">        </w:t>
      </w:r>
      <w:r w:rsidR="00662F0A">
        <w:rPr>
          <w:sz w:val="20"/>
          <w:szCs w:val="20"/>
          <w:lang w:val="ro-RO"/>
        </w:rPr>
        <w:t>VII/09/03/06/3</w:t>
      </w:r>
      <w:r w:rsidR="00CC2069">
        <w:rPr>
          <w:sz w:val="20"/>
          <w:szCs w:val="20"/>
          <w:lang w:val="ro-RO"/>
        </w:rPr>
        <w:t>5</w:t>
      </w:r>
      <w:r>
        <w:rPr>
          <w:sz w:val="24"/>
          <w:szCs w:val="24"/>
          <w:lang w:val="ro-RO"/>
        </w:rPr>
        <w:t xml:space="preserve"> </w:t>
      </w:r>
    </w:p>
    <w:p w:rsidR="002935D0" w:rsidRDefault="002935D0" w:rsidP="002935D0">
      <w:pPr>
        <w:spacing w:line="240" w:lineRule="auto"/>
        <w:rPr>
          <w:sz w:val="24"/>
          <w:szCs w:val="24"/>
          <w:lang w:val="ro-RO"/>
        </w:rPr>
      </w:pPr>
      <w:r>
        <w:rPr>
          <w:sz w:val="24"/>
          <w:szCs w:val="24"/>
          <w:lang w:val="ro-RO"/>
        </w:rPr>
        <w:t xml:space="preserve">Foarte bun cunoscător al </w:t>
      </w:r>
      <w:r>
        <w:rPr>
          <w:sz w:val="24"/>
          <w:szCs w:val="24"/>
          <w:u w:val="single"/>
          <w:lang w:val="ro-RO"/>
        </w:rPr>
        <w:t>Manualului comunităţii</w:t>
      </w:r>
      <w:r>
        <w:rPr>
          <w:sz w:val="24"/>
          <w:szCs w:val="24"/>
          <w:lang w:val="ro-RO"/>
        </w:rPr>
        <w:t>, fratele Crişan a întrebat odată, la o adunare a pastorilor din cadrul Conferinţei Sibiu: „Dacă un membru calcă Sabatul o dată, îl excluzi?”  Pastorul T. C. a răspuns prompt: „Nu, ci numai când Sabatul este călcat din voinţă şi obişnuinţă!”  „Iată cine cunoaşte manualul!”, a apreciat preşedintele.  Altădată, referindu-se la disciplina bisericească, dânsul a afirmat: „La mine s-a revoltat apendicele.  A trebuit dat afară!”</w:t>
      </w:r>
      <w:r w:rsidR="00662F0A">
        <w:rPr>
          <w:sz w:val="24"/>
          <w:szCs w:val="24"/>
          <w:lang w:val="ro-RO"/>
        </w:rPr>
        <w:t xml:space="preserve"> </w:t>
      </w:r>
      <w:r w:rsidR="00662F0A">
        <w:rPr>
          <w:sz w:val="20"/>
          <w:szCs w:val="20"/>
          <w:lang w:val="ro-RO"/>
        </w:rPr>
        <w:t>VII/09/03/06/3</w:t>
      </w:r>
      <w:r w:rsidR="00BC49BB">
        <w:rPr>
          <w:sz w:val="20"/>
          <w:szCs w:val="20"/>
          <w:lang w:val="ro-RO"/>
        </w:rPr>
        <w:t>6</w:t>
      </w:r>
      <w:r>
        <w:rPr>
          <w:sz w:val="24"/>
          <w:szCs w:val="24"/>
          <w:lang w:val="ro-RO"/>
        </w:rPr>
        <w:t xml:space="preserve">  </w:t>
      </w:r>
    </w:p>
    <w:p w:rsidR="002935D0" w:rsidRDefault="002935D0" w:rsidP="002935D0">
      <w:pPr>
        <w:spacing w:line="240" w:lineRule="auto"/>
        <w:rPr>
          <w:sz w:val="24"/>
          <w:szCs w:val="24"/>
          <w:lang w:val="ro-RO"/>
        </w:rPr>
      </w:pPr>
      <w:r>
        <w:rPr>
          <w:sz w:val="24"/>
          <w:szCs w:val="24"/>
          <w:lang w:val="ro-RO"/>
        </w:rPr>
        <w:t>Într-o vreme de critică şi permanente suspiciuni</w:t>
      </w:r>
      <w:r w:rsidR="0072312C">
        <w:rPr>
          <w:sz w:val="24"/>
          <w:szCs w:val="24"/>
          <w:lang w:val="ro-RO"/>
        </w:rPr>
        <w:t>, citând textul din Tit 1,15, „t</w:t>
      </w:r>
      <w:r>
        <w:rPr>
          <w:sz w:val="24"/>
          <w:szCs w:val="24"/>
          <w:lang w:val="ro-RO"/>
        </w:rPr>
        <w:t xml:space="preserve">otul este curat pentru cei curaţi, dar pentru cei necuraţi şi necredincioşi, nimic nu este curat: până şi mintea şi cugetul le sunt spurcate,” fratele Crişan a declarat: „Spune-i hoţului că există şi oameni care nu fură; n-are să te creadă, pentru că el se ştie pe sine şi crede că toţi sunt la fel.”  Referindu-se la înţeleapta folosire a timpului de către slujitorii evangheliei, dânsul spunea odată: „Ne aflam la Sovata la staţiunea noastră de odihnă.  În timp ce unii dintre noi discutau teme spirituale, alţi pastori mutau nişte boabe. . .!”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VII/09/03/06/3</w:t>
      </w:r>
      <w:r w:rsidR="00BC49BB">
        <w:rPr>
          <w:sz w:val="20"/>
          <w:szCs w:val="20"/>
          <w:lang w:val="ro-RO"/>
        </w:rPr>
        <w:t>7</w:t>
      </w:r>
    </w:p>
    <w:p w:rsidR="002935D0" w:rsidRDefault="002935D0" w:rsidP="002935D0">
      <w:pPr>
        <w:spacing w:line="240" w:lineRule="auto"/>
        <w:rPr>
          <w:sz w:val="24"/>
          <w:szCs w:val="24"/>
          <w:lang w:val="ro-RO"/>
        </w:rPr>
      </w:pPr>
      <w:r>
        <w:rPr>
          <w:sz w:val="24"/>
          <w:szCs w:val="24"/>
          <w:lang w:val="ro-RO"/>
        </w:rPr>
        <w:t>Când, la sediul unei conferinţe, un pastor încerca să evite mutarea într-o anumită localitate şi prefera în altă parte, fratele Crişan a zis: „De câte ori n-am cântat noi cântarea: ‚Mă voi duce unde-mi spune!’”  S. C., absolvent al seminarului, a fost chemat să lucreze într-un district din Conferinţa Moldova, la circa doi ani după terminarea studiilor teologice, în împrejurări când angajarea de noi lucrători era foarte dificilă.  Acesta avea de aranjat nişte treburi personale şi nu s-a sinchisit să ia legătura cu conferinţa respectivă ca să ceară o păsuire.  Vizitând conferinţa aceea după câteva săptămâni, fratele Crişan a fost surprins să afle că noul angajat nu s-a prezentat la lucru.  „Aşa!” – atunci, ştiţi ce spune Scriptura, „slujba lui s-o ia altul!”  (Fapte 1,20</w:t>
      </w:r>
      <w:r w:rsidR="00531D31">
        <w:rPr>
          <w:sz w:val="24"/>
          <w:szCs w:val="24"/>
          <w:lang w:val="ro-RO"/>
        </w:rPr>
        <w:t xml:space="preserve"> ult. p.</w:t>
      </w:r>
      <w:r w:rsidR="00816F19">
        <w:rPr>
          <w:sz w:val="24"/>
          <w:szCs w:val="24"/>
          <w:lang w:val="ro-RO"/>
        </w:rPr>
        <w:t>)</w:t>
      </w:r>
      <w:r w:rsidR="00662F0A">
        <w:rPr>
          <w:sz w:val="24"/>
          <w:szCs w:val="24"/>
          <w:lang w:val="ro-RO"/>
        </w:rPr>
        <w:t xml:space="preserve"> </w:t>
      </w:r>
      <w:r w:rsidR="00531D31">
        <w:rPr>
          <w:sz w:val="24"/>
          <w:szCs w:val="24"/>
          <w:lang w:val="ro-RO"/>
        </w:rPr>
        <w:tab/>
      </w:r>
      <w:r w:rsidR="00531D31">
        <w:rPr>
          <w:sz w:val="24"/>
          <w:szCs w:val="24"/>
          <w:lang w:val="ro-RO"/>
        </w:rPr>
        <w:tab/>
      </w:r>
      <w:r w:rsidR="00531D31">
        <w:rPr>
          <w:sz w:val="24"/>
          <w:szCs w:val="24"/>
          <w:lang w:val="ro-RO"/>
        </w:rPr>
        <w:tab/>
      </w:r>
      <w:r w:rsidR="00531D31">
        <w:rPr>
          <w:sz w:val="24"/>
          <w:szCs w:val="24"/>
          <w:lang w:val="ro-RO"/>
        </w:rPr>
        <w:tab/>
      </w:r>
      <w:r w:rsidR="00531D31">
        <w:rPr>
          <w:sz w:val="24"/>
          <w:szCs w:val="24"/>
          <w:lang w:val="ro-RO"/>
        </w:rPr>
        <w:tab/>
      </w:r>
      <w:r w:rsidR="00531D31">
        <w:rPr>
          <w:sz w:val="24"/>
          <w:szCs w:val="24"/>
          <w:lang w:val="ro-RO"/>
        </w:rPr>
        <w:tab/>
      </w:r>
      <w:r w:rsidR="00531D31">
        <w:rPr>
          <w:sz w:val="24"/>
          <w:szCs w:val="24"/>
          <w:lang w:val="ro-RO"/>
        </w:rPr>
        <w:tab/>
      </w:r>
      <w:r w:rsidR="00531D31">
        <w:rPr>
          <w:sz w:val="24"/>
          <w:szCs w:val="24"/>
          <w:lang w:val="ro-RO"/>
        </w:rPr>
        <w:tab/>
      </w:r>
      <w:r w:rsidR="00531D31">
        <w:rPr>
          <w:sz w:val="24"/>
          <w:szCs w:val="24"/>
          <w:lang w:val="ro-RO"/>
        </w:rPr>
        <w:tab/>
      </w:r>
      <w:r w:rsidR="00531D31">
        <w:rPr>
          <w:sz w:val="24"/>
          <w:szCs w:val="24"/>
          <w:lang w:val="ro-RO"/>
        </w:rPr>
        <w:tab/>
      </w:r>
      <w:r w:rsidR="00816F19">
        <w:rPr>
          <w:sz w:val="24"/>
          <w:szCs w:val="24"/>
          <w:lang w:val="ro-RO"/>
        </w:rPr>
        <w:tab/>
      </w:r>
      <w:r w:rsidR="00531D31">
        <w:rPr>
          <w:sz w:val="24"/>
          <w:szCs w:val="24"/>
          <w:lang w:val="ro-RO"/>
        </w:rPr>
        <w:t xml:space="preserve"> </w:t>
      </w:r>
      <w:r w:rsidR="00662F0A">
        <w:rPr>
          <w:sz w:val="20"/>
          <w:szCs w:val="20"/>
          <w:lang w:val="ro-RO"/>
        </w:rPr>
        <w:t>VII/09/03/06/3</w:t>
      </w:r>
      <w:r w:rsidR="00531D31">
        <w:rPr>
          <w:sz w:val="20"/>
          <w:szCs w:val="20"/>
          <w:lang w:val="ro-RO"/>
        </w:rPr>
        <w:t>8</w:t>
      </w:r>
      <w:r>
        <w:rPr>
          <w:sz w:val="24"/>
          <w:szCs w:val="24"/>
          <w:lang w:val="ro-RO"/>
        </w:rPr>
        <w:t xml:space="preserve">  </w:t>
      </w:r>
    </w:p>
    <w:p w:rsidR="009669A2" w:rsidRDefault="002935D0" w:rsidP="002935D0">
      <w:pPr>
        <w:spacing w:line="240" w:lineRule="auto"/>
        <w:rPr>
          <w:sz w:val="24"/>
          <w:szCs w:val="24"/>
          <w:lang w:val="ro-RO"/>
        </w:rPr>
      </w:pPr>
      <w:r>
        <w:rPr>
          <w:sz w:val="24"/>
          <w:szCs w:val="24"/>
          <w:lang w:val="ro-RO"/>
        </w:rPr>
        <w:t xml:space="preserve">Când era preşedintele Uniunii de Conferinţe, fratele Pavel Crişan i-a adunat pe seminarişti la capelă, cu prilejul vizitei a doi inspectori şcolari de la Departamentul Cultelor de pe lângă Consiliul de Miniştri, şi a ţinut o cuvântare improvizată, care a fost atât de interesantă, încât, întrebaţi după aceea dacă vor să ia cuvântul, inspectorii nu au mai avut nimic de zis.  Pur </w:t>
      </w:r>
      <w:r w:rsidR="00531D31">
        <w:rPr>
          <w:sz w:val="24"/>
          <w:szCs w:val="24"/>
          <w:lang w:val="ro-RO"/>
        </w:rPr>
        <w:t>şi simplu, amuţiseră.  La ocazia aceea sau altădată,</w:t>
      </w:r>
      <w:r>
        <w:rPr>
          <w:sz w:val="24"/>
          <w:szCs w:val="24"/>
          <w:lang w:val="ro-RO"/>
        </w:rPr>
        <w:t xml:space="preserve"> dânsul a zis către noi, seminariştii: „Nu vă lăudaţi, căci mulţi vor râde, dar nici nu vă bârfiţi, căci toţi vor crede; dacă oamenii nu vă vor înţelege, înseamnă că sunteţi de neînţeles”, fraze care pentru mine au rămas celebre şi nu </w:t>
      </w:r>
      <w:r w:rsidR="009669A2">
        <w:rPr>
          <w:sz w:val="24"/>
          <w:szCs w:val="24"/>
          <w:lang w:val="ro-RO"/>
        </w:rPr>
        <w:t xml:space="preserve">      </w:t>
      </w:r>
      <w:r>
        <w:rPr>
          <w:sz w:val="24"/>
          <w:szCs w:val="24"/>
          <w:lang w:val="ro-RO"/>
        </w:rPr>
        <w:t>le-am putut uita în peste o jumătate de secol.</w:t>
      </w:r>
      <w:r w:rsidR="00662F0A">
        <w:rPr>
          <w:sz w:val="24"/>
          <w:szCs w:val="24"/>
          <w:lang w:val="ro-RO"/>
        </w:rPr>
        <w:t xml:space="preserve">  </w:t>
      </w:r>
      <w:r w:rsidR="00662F0A">
        <w:rPr>
          <w:sz w:val="24"/>
          <w:szCs w:val="24"/>
          <w:lang w:val="ro-RO"/>
        </w:rPr>
        <w:tab/>
      </w:r>
      <w:r w:rsidR="00662F0A">
        <w:rPr>
          <w:sz w:val="24"/>
          <w:szCs w:val="24"/>
          <w:lang w:val="ro-RO"/>
        </w:rPr>
        <w:tab/>
      </w:r>
      <w:r w:rsidR="009669A2">
        <w:rPr>
          <w:sz w:val="24"/>
          <w:szCs w:val="24"/>
          <w:lang w:val="ro-RO"/>
        </w:rPr>
        <w:tab/>
      </w:r>
      <w:r w:rsidR="009669A2">
        <w:rPr>
          <w:sz w:val="24"/>
          <w:szCs w:val="24"/>
          <w:lang w:val="ro-RO"/>
        </w:rPr>
        <w:tab/>
        <w:t xml:space="preserve">               </w:t>
      </w:r>
      <w:r w:rsidR="009669A2">
        <w:rPr>
          <w:sz w:val="20"/>
          <w:szCs w:val="20"/>
          <w:lang w:val="ro-RO"/>
        </w:rPr>
        <w:t>VII/09/03/06/39</w:t>
      </w:r>
      <w:r w:rsidR="009669A2">
        <w:rPr>
          <w:sz w:val="24"/>
          <w:szCs w:val="24"/>
          <w:lang w:val="ro-RO"/>
        </w:rPr>
        <w:t xml:space="preserve"> </w:t>
      </w:r>
    </w:p>
    <w:p w:rsidR="002935D0" w:rsidRDefault="009669A2" w:rsidP="002935D0">
      <w:pPr>
        <w:spacing w:line="240" w:lineRule="auto"/>
        <w:rPr>
          <w:sz w:val="24"/>
          <w:szCs w:val="24"/>
          <w:lang w:val="ro-RO"/>
        </w:rPr>
      </w:pPr>
      <w:r>
        <w:rPr>
          <w:sz w:val="24"/>
          <w:szCs w:val="24"/>
          <w:lang w:val="ro-RO"/>
        </w:rPr>
        <w:t>Înainte de a-mi trimite</w:t>
      </w:r>
      <w:r w:rsidR="002935D0">
        <w:rPr>
          <w:sz w:val="24"/>
          <w:szCs w:val="24"/>
          <w:lang w:val="ro-RO"/>
        </w:rPr>
        <w:t xml:space="preserve"> biografia tatălui său, doctorul Pavel Crişan Junior a făcut următoarele observaţii: „Niciun pastor din România, nici înainte de Pavel Crişan, nici după aceea, nu a avut palmaresul acestuia.  În judeţele Arad şi Bihor, fără să aibă un pastor ajutor, a activat într-un număr de 34 de comunităţi şi grupe în acelaşi timp!  Venea acasă la 2-3 luni!  A fost urmărit de legionari.  După război, făcea evanghelizări pe stadioane de fotbal.”  În continuare, dânsul arată că fratele Crişan a convertit la adventism o comunitate din altă denominaţiune cu pastor cu tot; de asemenea, apreciază că, în arta oratoriei, l-a egalat pe marel</w:t>
      </w:r>
      <w:r w:rsidR="00103FA3">
        <w:rPr>
          <w:sz w:val="24"/>
          <w:szCs w:val="24"/>
          <w:lang w:val="ro-RO"/>
        </w:rPr>
        <w:t>e Petre Paulini, iar ca doctrinar</w:t>
      </w:r>
      <w:r w:rsidR="002935D0">
        <w:rPr>
          <w:sz w:val="24"/>
          <w:szCs w:val="24"/>
          <w:lang w:val="ro-RO"/>
        </w:rPr>
        <w:t xml:space="preserve"> nu a fost egalat de nimeni.</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w:t>
      </w:r>
      <w:r>
        <w:rPr>
          <w:sz w:val="20"/>
          <w:szCs w:val="20"/>
          <w:lang w:val="ro-RO"/>
        </w:rPr>
        <w:t>40</w:t>
      </w:r>
    </w:p>
    <w:p w:rsidR="002935D0" w:rsidRDefault="002935D0" w:rsidP="002935D0">
      <w:pPr>
        <w:spacing w:line="240" w:lineRule="auto"/>
        <w:rPr>
          <w:sz w:val="24"/>
          <w:szCs w:val="24"/>
          <w:lang w:val="ro-RO"/>
        </w:rPr>
      </w:pPr>
      <w:r>
        <w:rPr>
          <w:sz w:val="24"/>
          <w:szCs w:val="24"/>
          <w:lang w:val="ro-RO"/>
        </w:rPr>
        <w:lastRenderedPageBreak/>
        <w:t xml:space="preserve">Dacă ar fi caracterizat în mod lapidar, i s-ar potrivi istoricele cuvinte: „mic de stat, mare la sfat şi viteaz cum rar a stat”.  Pastorul Pavel Crişan a fost un om viguros, îndrăzneţ, înzestrat cu un rar talent oratoric şi cu o memorie excepţională până în ultimele clipe ale vieţii, terminată într-un tragic accident.  Când, imediat după terminarea seminarului, a lucrat în ţinuturile Banat şi Crişana, dânsul a trezit interesul oamenilor pentru credinţa adventă într-un mod cu totul neobişnuit.  Fără a avea studii universitare, a citit mult, realizând astfel o cultură personală care îşi punea amprenta asupra modului de explicare a Bibliei, cu o competenţă admirabilă.  Foarte bun cunoscător al Bibliei, al temelor ei esenţiale ca, de pildă, legea, Sabatul, era un strălucit polemist.  Dacă un credincios din altă confesiune făcea imprudenţa să se angajeze într-o discuţie contradictorie cu fratele Crişan, acela ori devenea adventist, ori avea motive să-şi regrete toată viaţa imprudenţa.  Acest succes în discuţiile religioase i-a dat întotdeauna câştig de cauză şi i-a înspăimântat pe adversari.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w:t>
      </w:r>
      <w:r w:rsidR="00D76CD0">
        <w:rPr>
          <w:sz w:val="20"/>
          <w:szCs w:val="20"/>
          <w:lang w:val="ro-RO"/>
        </w:rPr>
        <w:t>41</w:t>
      </w:r>
    </w:p>
    <w:p w:rsidR="002935D0" w:rsidRDefault="002935D0" w:rsidP="002935D0">
      <w:pPr>
        <w:spacing w:line="240" w:lineRule="auto"/>
        <w:rPr>
          <w:sz w:val="24"/>
          <w:szCs w:val="24"/>
          <w:lang w:val="ro-RO"/>
        </w:rPr>
      </w:pPr>
      <w:r>
        <w:rPr>
          <w:sz w:val="24"/>
          <w:szCs w:val="24"/>
          <w:lang w:val="ro-RO"/>
        </w:rPr>
        <w:t xml:space="preserve">Nu l-am observat niciodată emoţionat, sfios în faţa publicului, la început sau pe parcurs.  Era stăpân pe sine, mereu relaxat; aş putea spune mai degrabă că unii ascultători îl priveau şi îl ascultau sfioşi, intimidaţi.  Tocmai de aceea, cred, nu evita niciodată privirile ascultătorilor, ci li se adresa cu calm, energie şi dezinvoltură.  În funcţie de natura ideii transmise, intonaţia sa avea un ambitus destul de larg, dar cred că dominau tonurile de înălţime medie şi deasupra.  Era foarte punctual în ce priveşte sosirea la adunare, dar şi cu privire </w:t>
      </w:r>
      <w:r w:rsidR="00816F19">
        <w:rPr>
          <w:sz w:val="24"/>
          <w:szCs w:val="24"/>
          <w:lang w:val="ro-RO"/>
        </w:rPr>
        <w:t xml:space="preserve">la </w:t>
      </w:r>
      <w:r>
        <w:rPr>
          <w:sz w:val="24"/>
          <w:szCs w:val="24"/>
          <w:lang w:val="ro-RO"/>
        </w:rPr>
        <w:t xml:space="preserve">dimensiunile predicii.  Atunci când exista impresia că expunerea este încă în desfăşurare, intervenea regretabila oprire.  Niciodată nu am dorit să treacă ora, ci, de fiecare dată, am fost surprins de încheierea predicii, survenită în clipa când nu mă aşteptam.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w:t>
      </w:r>
      <w:r w:rsidR="00C24909">
        <w:rPr>
          <w:sz w:val="20"/>
          <w:szCs w:val="20"/>
          <w:lang w:val="ro-RO"/>
        </w:rPr>
        <w:t>42</w:t>
      </w:r>
    </w:p>
    <w:p w:rsidR="002935D0" w:rsidRDefault="002935D0" w:rsidP="002935D0">
      <w:pPr>
        <w:spacing w:line="240" w:lineRule="auto"/>
        <w:rPr>
          <w:sz w:val="24"/>
          <w:szCs w:val="24"/>
          <w:lang w:val="ro-RO"/>
        </w:rPr>
      </w:pPr>
      <w:r>
        <w:rPr>
          <w:sz w:val="24"/>
          <w:szCs w:val="24"/>
          <w:lang w:val="ro-RO"/>
        </w:rPr>
        <w:t>În ziua de 15 februarie 1968, când locuiam în Sibiu şi lucram la sediul conferinţei, i-am trimis fratelui Crişan o scrisoare, din care reproduc aici ideile principale:</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VII/09/03/06/4</w:t>
      </w:r>
      <w:r w:rsidR="00C24909">
        <w:rPr>
          <w:sz w:val="20"/>
          <w:szCs w:val="20"/>
          <w:lang w:val="ro-RO"/>
        </w:rPr>
        <w:t>3</w:t>
      </w:r>
    </w:p>
    <w:p w:rsidR="002935D0" w:rsidRDefault="002935D0" w:rsidP="002935D0">
      <w:pPr>
        <w:spacing w:line="240" w:lineRule="auto"/>
        <w:rPr>
          <w:sz w:val="24"/>
          <w:szCs w:val="24"/>
          <w:lang w:val="ro-RO"/>
        </w:rPr>
      </w:pPr>
      <w:r>
        <w:rPr>
          <w:sz w:val="24"/>
          <w:szCs w:val="24"/>
          <w:lang w:val="ro-RO"/>
        </w:rPr>
        <w:t xml:space="preserve">Ori de câte ori am avut ocazie, am scos în evidenţă faţă de oricine bunele îndrumări pe care    le-am primit de la fratele Pavel Crişan; am accentuat întotdeauna, cu vădită consideraţie, cât de mult am avut de învăţat şi de câştigat când am dat ascultare sfaturilor sale şi, dimpotrivă, cât de mult am avut de regretat când, din neputinţă omenească şi insuficientă maturizare, am procedat altfel.  Am primit acele îndrumări cu sinceră recunoştinţă, pe alocuri ele părăsind nivelul obişnuit şi ridicându-se la nivelul unor adevărate maxime.  Am văzut în ele sinteza indiscutabilă a unor îndelungi cugetări şi rodul practic al unor experienţe de decenii. </w:t>
      </w:r>
      <w:r w:rsidR="00662F0A">
        <w:rPr>
          <w:sz w:val="20"/>
          <w:szCs w:val="20"/>
          <w:lang w:val="ro-RO"/>
        </w:rPr>
        <w:t>VII/09/03/06/4</w:t>
      </w:r>
      <w:r w:rsidR="00C24909">
        <w:rPr>
          <w:sz w:val="20"/>
          <w:szCs w:val="20"/>
          <w:lang w:val="ro-RO"/>
        </w:rPr>
        <w:t>4</w:t>
      </w:r>
    </w:p>
    <w:p w:rsidR="002935D0" w:rsidRDefault="002935D0" w:rsidP="002935D0">
      <w:pPr>
        <w:spacing w:line="240" w:lineRule="auto"/>
        <w:rPr>
          <w:sz w:val="24"/>
          <w:szCs w:val="24"/>
          <w:lang w:val="ro-RO"/>
        </w:rPr>
      </w:pPr>
      <w:r>
        <w:rPr>
          <w:sz w:val="24"/>
          <w:szCs w:val="24"/>
          <w:lang w:val="ro-RO"/>
        </w:rPr>
        <w:t>Îmi aduc aminte de clipele preţioase ale vieţii de seminar, când fratele Crişan, ca preşedinte al Uniunii de Conferinţe, ne împărtăşea adesea, la orele de capelă sau în predici, studiile şi constatările sale, de o factură surprinzătoare şi profund înnoitoare, întotdeauna proaspete, clare, captivante, zguduitoare şi excelent încadrate în timpul avut la dispoziţie.  Personal, am avut întotdeauna de învăţat, însuşindu-mi încet, stăruitor, poate chiar în mod inconştient, idei, argumente, metode.  Nu numai eu, dar cred că în egală măsură colegul meu Eduard Niculescu  s-a folosit de aceste privilegii.  I-am fost, neobservaţi de dânsul, elevi</w:t>
      </w:r>
      <w:r w:rsidR="003D21FA">
        <w:rPr>
          <w:sz w:val="24"/>
          <w:szCs w:val="24"/>
          <w:lang w:val="ro-RO"/>
        </w:rPr>
        <w:t>,</w:t>
      </w:r>
      <w:r>
        <w:rPr>
          <w:sz w:val="24"/>
          <w:szCs w:val="24"/>
          <w:lang w:val="ro-RO"/>
        </w:rPr>
        <w:t xml:space="preserve"> care au acumulat cu grijă cât mai mult cu putinţă.  Am putut constata mai târziu că, fără să fi urmat un model, aş fi învăţat şi aş fi realizat prea puţin, pentru că, dacă originalitatea este de dorit în contextul general al activităţii de predicare, ea nu se impune numaidecât începătorului, care are </w:t>
      </w:r>
      <w:r>
        <w:rPr>
          <w:sz w:val="24"/>
          <w:szCs w:val="24"/>
          <w:lang w:val="ro-RO"/>
        </w:rPr>
        <w:lastRenderedPageBreak/>
        <w:t>neapărată nevoie, pentru formare, iniţiere, lansare, de un tipar deja existent, verificat şi pe dep</w:t>
      </w:r>
      <w:r w:rsidR="0059277A">
        <w:rPr>
          <w:sz w:val="24"/>
          <w:szCs w:val="24"/>
          <w:lang w:val="ro-RO"/>
        </w:rPr>
        <w:t>lin consacrat acelei practici.</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VII/09/03/06/4</w:t>
      </w:r>
      <w:r w:rsidR="00702DC8">
        <w:rPr>
          <w:sz w:val="20"/>
          <w:szCs w:val="20"/>
          <w:lang w:val="ro-RO"/>
        </w:rPr>
        <w:t>5</w:t>
      </w:r>
      <w:r w:rsidR="0059277A">
        <w:rPr>
          <w:sz w:val="24"/>
          <w:szCs w:val="24"/>
          <w:lang w:val="ro-RO"/>
        </w:rPr>
        <w:t xml:space="preserve"> </w:t>
      </w:r>
    </w:p>
    <w:p w:rsidR="002935D0" w:rsidRDefault="002935D0" w:rsidP="002935D0">
      <w:pPr>
        <w:spacing w:line="240" w:lineRule="auto"/>
        <w:rPr>
          <w:sz w:val="24"/>
          <w:szCs w:val="24"/>
          <w:lang w:val="ro-RO"/>
        </w:rPr>
      </w:pPr>
      <w:r>
        <w:rPr>
          <w:sz w:val="24"/>
          <w:szCs w:val="24"/>
          <w:lang w:val="ro-RO"/>
        </w:rPr>
        <w:t xml:space="preserve">Prezenţa fratelui Crişan la amvon, cu material judicios elaborat şi temeinic însuşit, cu expunere liberă şi convingătoare, pe un ton dinamic şi cuceritor, cu o prezentare a temei într-un mod amplu ilustrat, cu contraste vibrante, cu tablouri cel mai adesea inedite, a fost pentru mine o pildă de urmat, smulgându-mă din ghearele timidităţii native şi dându-mi un curaj pe care nu    l-aş fi putut întrezări în anii copilăriei, când, în ciuda studiilor şi a disciplinării de sine, contactul cu publicul mă tulbura.  Sunt sigur că mulţi ajung rataţi pentru că nu au reuşit să intre pe poarta cea mai indicată în vederea formării personalităţii şi descătuşării energiilor lăuntrice cu care i-a înzestrat Creatorul.  Mulţi se sting fără a-şi da seama ce ar fi putut realiza dacă ar fi găsit cheia deschiderii tezaurului sufletului lor. </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VII/09/03/06/4</w:t>
      </w:r>
      <w:r w:rsidR="00702DC8">
        <w:rPr>
          <w:sz w:val="20"/>
          <w:szCs w:val="20"/>
          <w:lang w:val="ro-RO"/>
        </w:rPr>
        <w:t>6</w:t>
      </w:r>
    </w:p>
    <w:p w:rsidR="002935D0" w:rsidRDefault="002935D0" w:rsidP="002935D0">
      <w:pPr>
        <w:spacing w:line="240" w:lineRule="auto"/>
        <w:rPr>
          <w:sz w:val="24"/>
          <w:szCs w:val="24"/>
          <w:lang w:val="ro-RO"/>
        </w:rPr>
      </w:pPr>
      <w:r>
        <w:rPr>
          <w:sz w:val="24"/>
          <w:szCs w:val="24"/>
          <w:lang w:val="ro-RO"/>
        </w:rPr>
        <w:t>Trebuie să spun că activitatea de predicare a fratelui Pavel Crişan a fost pentru mine mereu inspiratoare, constituind o bază care mi-a influenţat mult dezvoltarea ca predicator al Cuvântului.  Că expunerile dânsului au învins şi au înscris pagini de valoare în istoria predicării Cuvântului lui Dumnezeu în România, că stilul său a fost original şi s-a impus cu tărie o adevereşte faptul că multe din cuvântările sale au rămas timp de decenii în mintea ascultătorilor şi poate că nu se vor şterge niciodată.  Exemple: „Iată omul!”, „Ce am împotriva ta</w:t>
      </w:r>
      <w:r w:rsidR="00771852">
        <w:rPr>
          <w:sz w:val="24"/>
          <w:szCs w:val="24"/>
          <w:lang w:val="ro-RO"/>
        </w:rPr>
        <w:t xml:space="preserve"> </w:t>
      </w:r>
      <w:r>
        <w:rPr>
          <w:sz w:val="24"/>
          <w:szCs w:val="24"/>
          <w:lang w:val="ro-RO"/>
        </w:rPr>
        <w:t xml:space="preserve">. . .”, „Pe tine însuţi păstrează-te curat!”, „Despre ce să vorbesc astăzi?” etc. etc.  Acestea au fost teme cu adânci implicaţii spirituale, dar, mai mult, adevărate demonstraţii de modul cum se cucereşte atenţia ascultătorilor, transmiţându-le adevăruri divine care să-i urmărească toată viaţa.  Personal, mi-am dat seama că trebuie să folosesc neapărat aceste ocazii pentru formare şi creştere personală, lăsându-i pe criticii nefondaţi şi incurabili să-şi facă nesănătoasa lor lucrare. </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VII/09/03/06/4</w:t>
      </w:r>
      <w:r w:rsidR="00A638A2">
        <w:rPr>
          <w:sz w:val="20"/>
          <w:szCs w:val="20"/>
          <w:lang w:val="ro-RO"/>
        </w:rPr>
        <w:t>7</w:t>
      </w:r>
    </w:p>
    <w:p w:rsidR="002935D0" w:rsidRDefault="002935D0" w:rsidP="002935D0">
      <w:pPr>
        <w:spacing w:line="240" w:lineRule="auto"/>
        <w:rPr>
          <w:sz w:val="24"/>
          <w:szCs w:val="24"/>
          <w:lang w:val="ro-RO"/>
        </w:rPr>
      </w:pPr>
      <w:r>
        <w:rPr>
          <w:sz w:val="24"/>
          <w:szCs w:val="24"/>
          <w:lang w:val="ro-RO"/>
        </w:rPr>
        <w:t>Când predica fratele Pavel Crişan, prietenii erau încântaţi, iar duşmanii înmărmuriţi.  Nu numai la amvon, ci în orice împrejurare, când lua cuvântul, se făcea tăcere mormântală, intervenţiile sale în orice discuţie fiind fantastice.  Toată practica mea de predicare a adevărului am croit-o pe elemente învăţate de la fratele Pavel Crişan.  Pot spune că mi-a fost mentor şi model şi am avut mult de câştigat.  Mulţi care l-au cunoscut mi</w:t>
      </w:r>
      <w:r w:rsidR="00A638A2">
        <w:rPr>
          <w:sz w:val="24"/>
          <w:szCs w:val="24"/>
          <w:lang w:val="ro-RO"/>
        </w:rPr>
        <w:t xml:space="preserve">-au povestit cum era invitat </w:t>
      </w:r>
      <w:r>
        <w:rPr>
          <w:sz w:val="24"/>
          <w:szCs w:val="24"/>
          <w:lang w:val="ro-RO"/>
        </w:rPr>
        <w:t>să predice în biserici de la alte confesiuni şi era super</w:t>
      </w:r>
      <w:r w:rsidR="00D721BA">
        <w:rPr>
          <w:sz w:val="24"/>
          <w:szCs w:val="24"/>
          <w:lang w:val="ro-RO"/>
        </w:rPr>
        <w:t>b în orice conversaţie doctrinară</w:t>
      </w:r>
      <w:r>
        <w:rPr>
          <w:sz w:val="24"/>
          <w:szCs w:val="24"/>
          <w:lang w:val="ro-RO"/>
        </w:rPr>
        <w:t xml:space="preserve">.  Cucerea şi electriza masele prin originalitatea tematicii, forţa argumentelor, selecţionarea vocabularului, ineditul ilustraţiilor, vocea penetrantă.  (aici se încheie preluările din scrisoarea mea)  </w:t>
      </w:r>
      <w:r w:rsidR="00662F0A">
        <w:rPr>
          <w:sz w:val="24"/>
          <w:szCs w:val="24"/>
          <w:lang w:val="ro-RO"/>
        </w:rPr>
        <w:tab/>
        <w:t xml:space="preserve"> </w:t>
      </w:r>
      <w:r w:rsidR="00662F0A">
        <w:rPr>
          <w:sz w:val="20"/>
          <w:szCs w:val="20"/>
          <w:lang w:val="ro-RO"/>
        </w:rPr>
        <w:t>VII/09/03/06/4</w:t>
      </w:r>
      <w:r w:rsidR="00A638A2">
        <w:rPr>
          <w:sz w:val="20"/>
          <w:szCs w:val="20"/>
          <w:lang w:val="ro-RO"/>
        </w:rPr>
        <w:t>8</w:t>
      </w:r>
    </w:p>
    <w:p w:rsidR="002935D0" w:rsidRDefault="002935D0" w:rsidP="002935D0">
      <w:pPr>
        <w:spacing w:line="240" w:lineRule="auto"/>
        <w:rPr>
          <w:sz w:val="24"/>
          <w:szCs w:val="24"/>
          <w:lang w:val="ro-RO"/>
        </w:rPr>
      </w:pPr>
      <w:r>
        <w:rPr>
          <w:sz w:val="24"/>
          <w:szCs w:val="24"/>
          <w:lang w:val="ro-RO"/>
        </w:rPr>
        <w:t xml:space="preserve">Evenimentul trist din primăvara anului 1965 a lipsit Uniunea de Conferinţe de prezenţa şi aportul unui conducător excepţional şi de un orator formidabil.  A continuat să slujească biserica în calitate de pastor al districtului Olteniţa, unde a construit, în timpuri foarte grele, frumoasa casă de rugăciune din localitatea Radovanu.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VII/09/03/06/4</w:t>
      </w:r>
      <w:r w:rsidR="00A638A2">
        <w:rPr>
          <w:sz w:val="20"/>
          <w:szCs w:val="20"/>
          <w:lang w:val="ro-RO"/>
        </w:rPr>
        <w:t>9</w:t>
      </w:r>
    </w:p>
    <w:p w:rsidR="002935D0" w:rsidRDefault="00316278" w:rsidP="002935D0">
      <w:pPr>
        <w:spacing w:line="240" w:lineRule="auto"/>
        <w:rPr>
          <w:sz w:val="24"/>
          <w:szCs w:val="24"/>
          <w:lang w:val="ro-RO"/>
        </w:rPr>
      </w:pPr>
      <w:r>
        <w:rPr>
          <w:sz w:val="24"/>
          <w:szCs w:val="24"/>
          <w:lang w:val="ro-RO"/>
        </w:rPr>
        <w:t>Crescând într-o familie atât de numeroasă,</w:t>
      </w:r>
      <w:r w:rsidR="002935D0">
        <w:rPr>
          <w:sz w:val="24"/>
          <w:szCs w:val="24"/>
          <w:lang w:val="ro-RO"/>
        </w:rPr>
        <w:t xml:space="preserve"> fratele Crişan</w:t>
      </w:r>
      <w:r>
        <w:rPr>
          <w:sz w:val="24"/>
          <w:szCs w:val="24"/>
          <w:lang w:val="ro-RO"/>
        </w:rPr>
        <w:t xml:space="preserve"> n-a avut posibilitatea să-şi continue studiile aşa cum ar fi dorit, dar a preţuit foarte mult</w:t>
      </w:r>
      <w:r w:rsidR="002935D0">
        <w:rPr>
          <w:sz w:val="24"/>
          <w:szCs w:val="24"/>
          <w:lang w:val="ro-RO"/>
        </w:rPr>
        <w:t xml:space="preserve"> instruirea şcolară şi a fost, după afirmaţia unui prieten al meu din Transilvania, „un perfect autodidact”.  Era foarte atent la corectitudinea formulării frazelor şi şi-a însuşit un vocabular bogat, ţinând cont de subtilităţile semantice ale cuvintelor.  M-a întrebat odată, în birou la Conferinţa Sibiu, în timp ce se bărbierea: „Cum este </w:t>
      </w:r>
      <w:r w:rsidR="002935D0">
        <w:rPr>
          <w:sz w:val="24"/>
          <w:szCs w:val="24"/>
          <w:lang w:val="ro-RO"/>
        </w:rPr>
        <w:lastRenderedPageBreak/>
        <w:t>corect: privighetor sau priveghetor?”  Se referea la termenul biblic pentru episcop din 1 Timotei 3,1.  Cum nu-mi pusesem niciodată problema aceasta, am răspuns în mod pripit: „Privighetor!”  Corect este priveghetor, de la verbul a priveghea, celălalt termen desemnând masculul păsării privighetoare.  Într-o cuvântare ţinută în faţa seminariştilor, încheind o anumită afirmaţie, dânsul a z</w:t>
      </w:r>
      <w:r w:rsidR="00771852">
        <w:rPr>
          <w:sz w:val="24"/>
          <w:szCs w:val="24"/>
          <w:lang w:val="ro-RO"/>
        </w:rPr>
        <w:t>is: „</w:t>
      </w:r>
      <w:r w:rsidR="002935D0">
        <w:rPr>
          <w:sz w:val="24"/>
          <w:szCs w:val="24"/>
          <w:lang w:val="ro-RO"/>
        </w:rPr>
        <w:t>. . . şi noi nu facem lucru de mântuială, ci spre mântuire!”  În împrejurări în care un cuvânt l-ar fi putut costa pe un pastor slujba, cineva a zis, în cad</w:t>
      </w:r>
      <w:r w:rsidR="004E211C">
        <w:rPr>
          <w:sz w:val="24"/>
          <w:szCs w:val="24"/>
          <w:lang w:val="ro-RO"/>
        </w:rPr>
        <w:t>rul unei discuţii între pastori</w:t>
      </w:r>
      <w:r w:rsidR="002935D0">
        <w:rPr>
          <w:sz w:val="24"/>
          <w:szCs w:val="24"/>
          <w:lang w:val="ro-RO"/>
        </w:rPr>
        <w:t>: „Aşa este sistemul!”, ceea ce însemna procedura.  Sesizând că termenul „sistem” ar fi putut fi interpretat ca referindu-se la sistemul politic, dânsul a corectat: „Aşa este viaţa!”</w:t>
      </w:r>
      <w:r w:rsidR="00662F0A">
        <w:rPr>
          <w:sz w:val="24"/>
          <w:szCs w:val="24"/>
          <w:lang w:val="ro-RO"/>
        </w:rPr>
        <w:t xml:space="preserve"> </w:t>
      </w:r>
      <w:r w:rsidR="004E211C">
        <w:rPr>
          <w:sz w:val="24"/>
          <w:szCs w:val="24"/>
          <w:lang w:val="ro-RO"/>
        </w:rPr>
        <w:t xml:space="preserve"> </w:t>
      </w:r>
      <w:r w:rsidR="00662F0A">
        <w:rPr>
          <w:sz w:val="20"/>
          <w:szCs w:val="20"/>
          <w:lang w:val="ro-RO"/>
        </w:rPr>
        <w:t>VII/09/03/06/</w:t>
      </w:r>
      <w:r w:rsidR="00A638A2">
        <w:rPr>
          <w:sz w:val="20"/>
          <w:szCs w:val="20"/>
          <w:lang w:val="ro-RO"/>
        </w:rPr>
        <w:t>50</w:t>
      </w:r>
    </w:p>
    <w:p w:rsidR="002935D0" w:rsidRDefault="002935D0" w:rsidP="002935D0">
      <w:pPr>
        <w:spacing w:line="240" w:lineRule="auto"/>
        <w:rPr>
          <w:sz w:val="24"/>
          <w:szCs w:val="24"/>
          <w:lang w:val="ro-RO"/>
        </w:rPr>
      </w:pPr>
      <w:r>
        <w:rPr>
          <w:sz w:val="24"/>
          <w:szCs w:val="24"/>
          <w:lang w:val="ro-RO"/>
        </w:rPr>
        <w:t>După absolvirea Seminarului Teologic în iunie 1960, m-a</w:t>
      </w:r>
      <w:r w:rsidR="004E211C">
        <w:rPr>
          <w:sz w:val="24"/>
          <w:szCs w:val="24"/>
          <w:lang w:val="ro-RO"/>
        </w:rPr>
        <w:t>m</w:t>
      </w:r>
      <w:r>
        <w:rPr>
          <w:sz w:val="24"/>
          <w:szCs w:val="24"/>
          <w:lang w:val="ro-RO"/>
        </w:rPr>
        <w:t xml:space="preserve"> aflam într-un Sabat cu preşedintele clasei noastre de absolvire, colegul de promoţie Eduard Niculescu, în casa de rugăciune a Comunităţii Popa Tatu din Bucureşti.  Fratele Pavel Crişan a ţinut predica, iar Eduard (Dudy) a zis, după terminarea serviciului divin: „Mă duc să i-o cer!”  Nu aş fi avut aşa îndrăzneală.  Se pare că, totuşi, fratele Pavel Crişan nu scria prea mult, că dispoziţiile predicilor sale erau scurte, prezentarea liberă prevalând.  Notiţele predicilor sale, aşa cum se va vedea, nu-l redau în mod fidel, poate nici înregistrările, acustice sau optice; trebuia să fii neapărat prezent ca să auzi şi să vezi omul, pentru a avea o idee clară despre amplitudinea darului cu care l-a înzestrat Marele Dătător.  Nu se chinuia nici pe sine şi nici pe ascultători cu apeluri emoţionante; fiind un om de acţiune, era convins că, odată înţeleasă şi acceptată solia, aceasta îşi va face loc şi va lucra în viaţa celor prezenţi.</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w:t>
      </w:r>
      <w:r w:rsidR="004E211C">
        <w:rPr>
          <w:sz w:val="20"/>
          <w:szCs w:val="20"/>
          <w:lang w:val="ro-RO"/>
        </w:rPr>
        <w:t>51</w:t>
      </w:r>
      <w:r>
        <w:rPr>
          <w:sz w:val="24"/>
          <w:szCs w:val="24"/>
          <w:lang w:val="ro-RO"/>
        </w:rPr>
        <w:t xml:space="preserve"> </w:t>
      </w:r>
    </w:p>
    <w:p w:rsidR="002935D0" w:rsidRDefault="002935D0" w:rsidP="002935D0">
      <w:pPr>
        <w:spacing w:line="240" w:lineRule="auto"/>
        <w:rPr>
          <w:sz w:val="24"/>
          <w:szCs w:val="24"/>
          <w:lang w:val="ro-RO"/>
        </w:rPr>
      </w:pPr>
      <w:r>
        <w:rPr>
          <w:sz w:val="24"/>
          <w:szCs w:val="24"/>
          <w:lang w:val="ro-RO"/>
        </w:rPr>
        <w:t>Datorită caracterului surprinzător al ideilor şi al modului de formulare a lor, cum şi vocii sale penetrante, era ascultat cu mare interes.  Nu era nevoie de niciun efort, de nicio concentrare pentru a-l asculta şi a-l înţelege, pentru că totul era exprimat pe limba po</w:t>
      </w:r>
      <w:r w:rsidR="006D156E">
        <w:rPr>
          <w:sz w:val="24"/>
          <w:szCs w:val="24"/>
          <w:lang w:val="ro-RO"/>
        </w:rPr>
        <w:t>porului şi clar ca apa de izvor</w:t>
      </w:r>
      <w:r>
        <w:rPr>
          <w:sz w:val="24"/>
          <w:szCs w:val="24"/>
          <w:lang w:val="ro-RO"/>
        </w:rPr>
        <w:t>.  Era original în aşa măsură încât nu cred că ar fi putut cineva să descopere vreo preluare de la vreun alt vorbitor, vreo similitudine voită sau inconştientă; era tipul Pavel Crişan şi a rămas unic în istoria propovăduitorilor adventişti români.  Este adevărat că unii au încercat să-l copieze, dar nu chiar cu succes.  În vorbirea</w:t>
      </w:r>
      <w:r w:rsidR="00895C5E">
        <w:rPr>
          <w:sz w:val="24"/>
          <w:szCs w:val="24"/>
          <w:lang w:val="ro-RO"/>
        </w:rPr>
        <w:t>,</w:t>
      </w:r>
      <w:r>
        <w:rPr>
          <w:sz w:val="24"/>
          <w:szCs w:val="24"/>
          <w:lang w:val="ro-RO"/>
        </w:rPr>
        <w:t xml:space="preserve"> sa nu se ţinea morţiş de definiţii şi formule omiletice, era natural şi aşa câştiga interesul ascultătorilor.  Totuşi, dânsul îşi cunoştea şi recunoştea în mod deschis limitele.  Când pastorul A. P. l-a întrebat ce părere are despre trâmbiţa a şaptea, răspunsul său onest a fost: „Nu am studiat acest subiect!”</w:t>
      </w:r>
      <w:r w:rsidR="00662F0A">
        <w:rPr>
          <w:sz w:val="24"/>
          <w:szCs w:val="24"/>
          <w:lang w:val="ro-RO"/>
        </w:rPr>
        <w:t xml:space="preserve"> </w:t>
      </w:r>
      <w:r w:rsidR="00662F0A">
        <w:rPr>
          <w:sz w:val="24"/>
          <w:szCs w:val="24"/>
          <w:lang w:val="ro-RO"/>
        </w:rPr>
        <w:tab/>
        <w:t xml:space="preserve"> </w:t>
      </w:r>
      <w:r w:rsidR="00662F0A">
        <w:rPr>
          <w:sz w:val="20"/>
          <w:szCs w:val="20"/>
          <w:lang w:val="ro-RO"/>
        </w:rPr>
        <w:t>VII/09/03/06/</w:t>
      </w:r>
      <w:r w:rsidR="004E211C">
        <w:rPr>
          <w:sz w:val="20"/>
          <w:szCs w:val="20"/>
          <w:lang w:val="ro-RO"/>
        </w:rPr>
        <w:t>52</w:t>
      </w:r>
    </w:p>
    <w:p w:rsidR="002935D0" w:rsidRDefault="002935D0" w:rsidP="002935D0">
      <w:pPr>
        <w:spacing w:line="240" w:lineRule="auto"/>
        <w:rPr>
          <w:sz w:val="24"/>
          <w:szCs w:val="24"/>
          <w:lang w:val="ro-RO"/>
        </w:rPr>
      </w:pPr>
      <w:r>
        <w:rPr>
          <w:sz w:val="24"/>
          <w:szCs w:val="24"/>
          <w:lang w:val="ro-RO"/>
        </w:rPr>
        <w:t>Făcând o analiză a modului de a predica al fratelui Crişan, cineva afirma că „vorbirea lui respecta legile omileticii de început, tratare, încheiere; fiind un om de acţiune, înţelegea că, odată pricepând solia, ascultătorii vor şi porni de la sine în acea direcţie; nu folosea notiţe, fiind un vorbitor liber, de neoprit; verbiajul era excelent din punct de vedere al cursivităţii lui şi fără greşeli gramaticale; vorbirea lui era obişnuită, pe înţelesul publicului larg, nefolosind cuvinte necunoscute; nu evita privire</w:t>
      </w:r>
      <w:r w:rsidR="00BF0E57">
        <w:rPr>
          <w:sz w:val="24"/>
          <w:szCs w:val="24"/>
          <w:lang w:val="ro-RO"/>
        </w:rPr>
        <w:t>a</w:t>
      </w:r>
      <w:r>
        <w:rPr>
          <w:sz w:val="24"/>
          <w:szCs w:val="24"/>
          <w:lang w:val="ro-RO"/>
        </w:rPr>
        <w:t xml:space="preserve"> ascultătorilor, se simţea în autoritate de a le transmite ce avea în minte; era punctual.”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VII/09/03/06/5</w:t>
      </w:r>
      <w:r w:rsidR="00BF0E57">
        <w:rPr>
          <w:sz w:val="20"/>
          <w:szCs w:val="20"/>
          <w:lang w:val="ro-RO"/>
        </w:rPr>
        <w:t>3</w:t>
      </w:r>
    </w:p>
    <w:p w:rsidR="002935D0" w:rsidRDefault="002935D0" w:rsidP="002935D0">
      <w:pPr>
        <w:spacing w:line="240" w:lineRule="auto"/>
        <w:rPr>
          <w:sz w:val="24"/>
          <w:szCs w:val="24"/>
          <w:lang w:val="ro-RO"/>
        </w:rPr>
      </w:pPr>
      <w:r>
        <w:rPr>
          <w:sz w:val="24"/>
          <w:szCs w:val="24"/>
          <w:lang w:val="ro-RO"/>
        </w:rPr>
        <w:t>Fratele Crişan predica tot timpul, de aceea era greu de stabilit dacă o anumită reflecţie era parte dintr-o predică sau, pur şi simplu, afirmaţie făcută într-un grup de lucrători sau într-un dialog.  Cândva, dânsul a întrebat: „Ce înseamnă a binecuvânta?  Nu înseamnă a cuvânta bine.  În Num</w:t>
      </w:r>
      <w:r w:rsidR="00BF0E57">
        <w:rPr>
          <w:sz w:val="24"/>
          <w:szCs w:val="24"/>
          <w:lang w:val="ro-RO"/>
        </w:rPr>
        <w:t>eri</w:t>
      </w:r>
      <w:r>
        <w:rPr>
          <w:sz w:val="24"/>
          <w:szCs w:val="24"/>
          <w:lang w:val="ro-RO"/>
        </w:rPr>
        <w:t xml:space="preserve"> 6,27, Dumnezeu a zis către Moise: ‚Astfel să pună numele Meu peste copiii lui Israel şi Eu îi voi binecuvânta.’  Prin urmare, a binecuvânta pe cineva înseamnă a pune numele lui </w:t>
      </w:r>
      <w:r>
        <w:rPr>
          <w:sz w:val="24"/>
          <w:szCs w:val="24"/>
          <w:lang w:val="ro-RO"/>
        </w:rPr>
        <w:lastRenderedPageBreak/>
        <w:t>Dumnezeu asupra lui.  După ce Noe, trezindu-se din starea de ebrietate, a aflat ce i-a făcut Ham, l-a blestemat pe Canaan, fiul acestuia (Gen 9,21-25).  Dar de ce nu l-a blestemat chiar pe Ham, care îl ridiculizase pe tatăl său?  Pentru că era binecuvântat (Gen 9,1).  Balaam a spus despre poporul Israel: ‚Iată că am primit poruncă să binecuvintez.  Da, El a binecuvântat şi eu nu pot întoarce’ (Num 23,20).  În rugăciune, David a zis: ‚Binecuvintează dar casa robului Tău, ca să rămână pe vecie înaintea Ta!  Căci ce binecuvintezi Tu, Doamne</w:t>
      </w:r>
      <w:r w:rsidR="00B863A5">
        <w:rPr>
          <w:sz w:val="24"/>
          <w:szCs w:val="24"/>
          <w:lang w:val="ro-RO"/>
        </w:rPr>
        <w:t>, este binecuvântat pentru veşnicie!’  (1 Cron</w:t>
      </w:r>
      <w:r>
        <w:rPr>
          <w:sz w:val="24"/>
          <w:szCs w:val="24"/>
          <w:lang w:val="ro-RO"/>
        </w:rPr>
        <w:t xml:space="preserve"> 17,27).”  Apoi a aplicat principiul acesta la perpetuitatea Sabatului: „Dumnezeu a binecuvântat ziua a şaptea . . .”  (Gen 2,3 pr.</w:t>
      </w:r>
      <w:r w:rsidR="00D721BA">
        <w:rPr>
          <w:sz w:val="24"/>
          <w:szCs w:val="24"/>
          <w:lang w:val="ro-RO"/>
        </w:rPr>
        <w:t xml:space="preserve"> </w:t>
      </w:r>
      <w:r>
        <w:rPr>
          <w:sz w:val="24"/>
          <w:szCs w:val="24"/>
          <w:lang w:val="ro-RO"/>
        </w:rPr>
        <w:t xml:space="preserve">p.).  Aceasta a fost o descoperire extraordinară, o metodă ingenioasă de a demonstra valabilitatea eternă a zilei de Sabat, pe care nu am putut-o uita de atâtea decenii şi am folosit-o în studiile mele despre Sabat. </w:t>
      </w:r>
      <w:r w:rsidR="00B863A5">
        <w:rPr>
          <w:sz w:val="20"/>
          <w:szCs w:val="20"/>
          <w:lang w:val="ro-RO"/>
        </w:rPr>
        <w:t>VII/09/03/06/54</w:t>
      </w:r>
    </w:p>
    <w:p w:rsidR="002935D0" w:rsidRDefault="002935D0" w:rsidP="002935D0">
      <w:pPr>
        <w:spacing w:line="240" w:lineRule="auto"/>
        <w:rPr>
          <w:sz w:val="24"/>
          <w:szCs w:val="24"/>
          <w:lang w:val="ro-RO"/>
        </w:rPr>
      </w:pPr>
      <w:r>
        <w:rPr>
          <w:sz w:val="24"/>
          <w:szCs w:val="24"/>
          <w:lang w:val="ro-RO"/>
        </w:rPr>
        <w:t>Ţinând o predică în Comunitatea Sibiu şi referindu-se la pilda fariseului şi a vameşului din Luca 18,9-14, fratele Crişan a întrebat: „Cui îi acordă Dumnezeu harul Său?  Ce este decisiv din partea păcătosului pentru a beneficia de acel har?”  (Observaţia mea: cineva ar obiecta că Dumnezeu dă har tuturor oamenilor, dar există un sen</w:t>
      </w:r>
      <w:r w:rsidR="00D721BA">
        <w:rPr>
          <w:sz w:val="24"/>
          <w:szCs w:val="24"/>
          <w:lang w:val="ro-RO"/>
        </w:rPr>
        <w:t>s particular vizat în Iac</w:t>
      </w:r>
      <w:r w:rsidR="00B863A5">
        <w:rPr>
          <w:sz w:val="24"/>
          <w:szCs w:val="24"/>
          <w:lang w:val="ro-RO"/>
        </w:rPr>
        <w:t>ov</w:t>
      </w:r>
      <w:r w:rsidR="00D721BA">
        <w:rPr>
          <w:sz w:val="24"/>
          <w:szCs w:val="24"/>
          <w:lang w:val="ro-RO"/>
        </w:rPr>
        <w:t xml:space="preserve"> 4,6</w:t>
      </w:r>
      <w:r w:rsidR="00B863A5">
        <w:rPr>
          <w:sz w:val="24"/>
          <w:szCs w:val="24"/>
          <w:lang w:val="ro-RO"/>
        </w:rPr>
        <w:t>, ultima parte</w:t>
      </w:r>
      <w:r w:rsidR="003B14E0">
        <w:rPr>
          <w:sz w:val="24"/>
          <w:szCs w:val="24"/>
          <w:lang w:val="ro-RO"/>
        </w:rPr>
        <w:t>: „</w:t>
      </w:r>
      <w:r>
        <w:rPr>
          <w:sz w:val="24"/>
          <w:szCs w:val="24"/>
          <w:lang w:val="ro-RO"/>
        </w:rPr>
        <w:t>Dumnezeu stă împotriva celor mâ</w:t>
      </w:r>
      <w:r w:rsidR="003B14E0">
        <w:rPr>
          <w:sz w:val="24"/>
          <w:szCs w:val="24"/>
          <w:lang w:val="ro-RO"/>
        </w:rPr>
        <w:t>ndri, dar dă har celor smeriţi”</w:t>
      </w:r>
      <w:r>
        <w:rPr>
          <w:sz w:val="24"/>
          <w:szCs w:val="24"/>
          <w:lang w:val="ro-RO"/>
        </w:rPr>
        <w:t>)</w:t>
      </w:r>
      <w:r w:rsidR="003B14E0">
        <w:rPr>
          <w:sz w:val="24"/>
          <w:szCs w:val="24"/>
          <w:lang w:val="ro-RO"/>
        </w:rPr>
        <w:t>.</w:t>
      </w:r>
      <w:r>
        <w:rPr>
          <w:sz w:val="24"/>
          <w:szCs w:val="24"/>
          <w:lang w:val="ro-RO"/>
        </w:rPr>
        <w:t xml:space="preserve">  Ideea era că vameşul s-a bucurat de acel har, dar fariseul nu.  Care a fost factorul determinant, în lipsa oricăror merite?  S-au dat diferite răspunsuri, niciunul satisfăcător.  Fratele Crişan aştepta rostirea unui anumit cuvânt, pe care nimeni nu l-a intuit.  Răspunsul a fost „atitudinea” (în germană „</w:t>
      </w:r>
      <w:r w:rsidR="00D721BA">
        <w:rPr>
          <w:sz w:val="24"/>
          <w:szCs w:val="24"/>
          <w:lang w:val="ro-RO"/>
        </w:rPr>
        <w:t xml:space="preserve">die </w:t>
      </w:r>
      <w:r>
        <w:rPr>
          <w:sz w:val="24"/>
          <w:szCs w:val="24"/>
          <w:lang w:val="ro-RO"/>
        </w:rPr>
        <w:t xml:space="preserve">Einstellung”).  Aceasta a fost şi este decisivă. </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3B14E0">
        <w:rPr>
          <w:sz w:val="24"/>
          <w:szCs w:val="24"/>
          <w:lang w:val="ro-RO"/>
        </w:rPr>
        <w:t xml:space="preserve"> </w:t>
      </w:r>
      <w:r w:rsidR="00662F0A">
        <w:rPr>
          <w:sz w:val="20"/>
          <w:szCs w:val="20"/>
          <w:lang w:val="ro-RO"/>
        </w:rPr>
        <w:t>VII/09/03/06/5</w:t>
      </w:r>
      <w:r w:rsidR="003B14E0">
        <w:rPr>
          <w:sz w:val="20"/>
          <w:szCs w:val="20"/>
          <w:lang w:val="ro-RO"/>
        </w:rPr>
        <w:t>5</w:t>
      </w:r>
    </w:p>
    <w:p w:rsidR="002935D0" w:rsidRDefault="002935D0" w:rsidP="002935D0">
      <w:pPr>
        <w:spacing w:line="240" w:lineRule="auto"/>
        <w:rPr>
          <w:sz w:val="24"/>
          <w:szCs w:val="24"/>
          <w:lang w:val="ro-RO"/>
        </w:rPr>
      </w:pPr>
      <w:r>
        <w:rPr>
          <w:sz w:val="24"/>
          <w:szCs w:val="24"/>
          <w:lang w:val="ro-RO"/>
        </w:rPr>
        <w:t>Discutând despre nestatornicia sentimentelor, fratele Crişan a citat textul din 1 Ioan 3,19-21, unde apostolul îi încurajează pe citito</w:t>
      </w:r>
      <w:r w:rsidR="003B14E0">
        <w:rPr>
          <w:sz w:val="24"/>
          <w:szCs w:val="24"/>
          <w:lang w:val="ro-RO"/>
        </w:rPr>
        <w:t xml:space="preserve">ri să se încreadă în Dumnezeu, </w:t>
      </w:r>
      <w:r>
        <w:rPr>
          <w:sz w:val="24"/>
          <w:szCs w:val="24"/>
          <w:lang w:val="ro-RO"/>
        </w:rPr>
        <w:t xml:space="preserve">care </w:t>
      </w:r>
      <w:r w:rsidR="003B14E0">
        <w:rPr>
          <w:sz w:val="24"/>
          <w:szCs w:val="24"/>
          <w:lang w:val="ro-RO"/>
        </w:rPr>
        <w:t>„</w:t>
      </w:r>
      <w:r>
        <w:rPr>
          <w:sz w:val="24"/>
          <w:szCs w:val="24"/>
          <w:lang w:val="ro-RO"/>
        </w:rPr>
        <w:t xml:space="preserve">este mai mare decât inima noastră”;  aceasta înseamnă, potrivit explicaţiei date de fratele Crişan, că, dacă inima noastră continuă să tremure înfricoşată din cauza unei căderi rezolvate, să ne încredem nu în inima noastră, ci în Dumnezeu, care ne-a acordat deja iertarea.  </w:t>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VII/09/03/06/5</w:t>
      </w:r>
      <w:r w:rsidR="003B14E0">
        <w:rPr>
          <w:sz w:val="20"/>
          <w:szCs w:val="20"/>
          <w:lang w:val="ro-RO"/>
        </w:rPr>
        <w:t>6</w:t>
      </w:r>
    </w:p>
    <w:p w:rsidR="002935D0" w:rsidRDefault="002935D0" w:rsidP="002935D0">
      <w:pPr>
        <w:spacing w:line="240" w:lineRule="auto"/>
        <w:rPr>
          <w:sz w:val="24"/>
          <w:szCs w:val="24"/>
          <w:lang w:val="ro-RO"/>
        </w:rPr>
      </w:pPr>
      <w:r>
        <w:rPr>
          <w:sz w:val="24"/>
          <w:szCs w:val="24"/>
          <w:lang w:val="ro-RO"/>
        </w:rPr>
        <w:t>Mulţi cititori ai Bibliei consideră că trebuie ales între credinţă şi fapte, deşi Iacov spune că o credinţă fără fapte este moartă, adică inexistentă sau imposibilă (Iac 2,26).  Fratele Crişan a explorat ideea aceasta</w:t>
      </w:r>
      <w:r w:rsidR="003B14E0">
        <w:rPr>
          <w:sz w:val="24"/>
          <w:szCs w:val="24"/>
          <w:lang w:val="ro-RO"/>
        </w:rPr>
        <w:t>,</w:t>
      </w:r>
      <w:r>
        <w:rPr>
          <w:sz w:val="24"/>
          <w:szCs w:val="24"/>
          <w:lang w:val="ro-RO"/>
        </w:rPr>
        <w:t xml:space="preserve"> citând textul care eşa</w:t>
      </w:r>
      <w:r w:rsidR="00393096">
        <w:rPr>
          <w:sz w:val="24"/>
          <w:szCs w:val="24"/>
          <w:lang w:val="ro-RO"/>
        </w:rPr>
        <w:t>lonează virtuţile creştine, aşa-</w:t>
      </w:r>
      <w:r>
        <w:rPr>
          <w:sz w:val="24"/>
          <w:szCs w:val="24"/>
          <w:lang w:val="ro-RO"/>
        </w:rPr>
        <w:t>numita scară a lui Petru din 2 Petru 1,5-7: „Să uniţi cu credinţa voastră fapta . . . cunoştinţa . . . etc.”  „Vedeţi”, zicea dânsul, „credinţa trebuie neapărat să fie unită cu fapta, dar nici aşa nu s-a epuizat gama virtuţilor, pentru că urmează încă şase.  Ce au de zis cei care se limitează numai la credinţă?!”</w:t>
      </w:r>
      <w:r w:rsidR="00662F0A">
        <w:rPr>
          <w:sz w:val="24"/>
          <w:szCs w:val="24"/>
          <w:lang w:val="ro-RO"/>
        </w:rPr>
        <w:t xml:space="preserve"> </w:t>
      </w:r>
      <w:r w:rsidR="00662F0A">
        <w:rPr>
          <w:sz w:val="20"/>
          <w:szCs w:val="20"/>
          <w:lang w:val="ro-RO"/>
        </w:rPr>
        <w:t>VII/09/03/06/5</w:t>
      </w:r>
      <w:r w:rsidR="003B14E0">
        <w:rPr>
          <w:sz w:val="20"/>
          <w:szCs w:val="20"/>
          <w:lang w:val="ro-RO"/>
        </w:rPr>
        <w:t>7</w:t>
      </w:r>
    </w:p>
    <w:p w:rsidR="002935D0" w:rsidRDefault="002935D0" w:rsidP="002935D0">
      <w:pPr>
        <w:spacing w:line="240" w:lineRule="auto"/>
        <w:rPr>
          <w:sz w:val="24"/>
          <w:szCs w:val="24"/>
          <w:lang w:val="ro-RO"/>
        </w:rPr>
      </w:pPr>
      <w:r>
        <w:rPr>
          <w:sz w:val="24"/>
          <w:szCs w:val="24"/>
          <w:lang w:val="ro-RO"/>
        </w:rPr>
        <w:t>Textul din 1 Tim</w:t>
      </w:r>
      <w:r w:rsidR="00631A9B">
        <w:rPr>
          <w:sz w:val="24"/>
          <w:szCs w:val="24"/>
          <w:lang w:val="ro-RO"/>
        </w:rPr>
        <w:t>otei</w:t>
      </w:r>
      <w:r>
        <w:rPr>
          <w:sz w:val="24"/>
          <w:szCs w:val="24"/>
          <w:lang w:val="ro-RO"/>
        </w:rPr>
        <w:t xml:space="preserve"> 4,3-5 este folosit de mulţi cititori ai Bibliei pentru „a demonstra” că în creştinism nu mai există deosebire între curat şi necurat; astfel, „orice faptură a lui Dumnezeu este bună şi nimic nu este de lepădat, da</w:t>
      </w:r>
      <w:r w:rsidR="00393096">
        <w:rPr>
          <w:sz w:val="24"/>
          <w:szCs w:val="24"/>
          <w:lang w:val="ro-RO"/>
        </w:rPr>
        <w:t>că se ia cu mulţumiri” (vs.</w:t>
      </w:r>
      <w:r>
        <w:rPr>
          <w:sz w:val="24"/>
          <w:szCs w:val="24"/>
          <w:lang w:val="ro-RO"/>
        </w:rPr>
        <w:t xml:space="preserve"> 4).  Fratele Crişan a atras atenţia asupra versetul</w:t>
      </w:r>
      <w:r w:rsidR="00771852">
        <w:rPr>
          <w:sz w:val="24"/>
          <w:szCs w:val="24"/>
          <w:lang w:val="ro-RO"/>
        </w:rPr>
        <w:t>ui 5: „</w:t>
      </w:r>
      <w:r>
        <w:rPr>
          <w:sz w:val="24"/>
          <w:szCs w:val="24"/>
          <w:lang w:val="ro-RO"/>
        </w:rPr>
        <w:t>. . . pentru că este sfinţit prin Cuvântul lui Dumnezeu şi prin rugăciune.”  Astfel, sunt două condiţii de îndeplinit pentru ca un aliment să fie curat: (01) să fie sfinţit, adică aprobat de Cuvântul lui Dumnezeu; (02) să fie sfinţit prin rugăciune.  Dânsul întreba: „Poate fi sfinţit porcul prin rugăciune?”  Şi răspundea astfel: „Nu, pentru că nu este sfinţit prin Cuvânt.  Ce nu aprobă Cuvântul lui Dumnezeu nu poate fi sfinţit prin rugăciune.”</w:t>
      </w:r>
      <w:r w:rsidR="00662F0A">
        <w:rPr>
          <w:sz w:val="24"/>
          <w:szCs w:val="24"/>
          <w:lang w:val="ro-RO"/>
        </w:rPr>
        <w:t xml:space="preserve"> </w:t>
      </w:r>
      <w:r w:rsidR="00662F0A">
        <w:rPr>
          <w:sz w:val="20"/>
          <w:szCs w:val="20"/>
          <w:lang w:val="ro-RO"/>
        </w:rPr>
        <w:t>VII/09/03/06/5</w:t>
      </w:r>
      <w:r w:rsidR="00393096">
        <w:rPr>
          <w:sz w:val="20"/>
          <w:szCs w:val="20"/>
          <w:lang w:val="ro-RO"/>
        </w:rPr>
        <w:t>8</w:t>
      </w:r>
      <w:r>
        <w:rPr>
          <w:sz w:val="24"/>
          <w:szCs w:val="24"/>
          <w:lang w:val="ro-RO"/>
        </w:rPr>
        <w:t xml:space="preserve">  </w:t>
      </w:r>
    </w:p>
    <w:p w:rsidR="006F5D0E" w:rsidRDefault="002935D0" w:rsidP="006F5D0E">
      <w:pPr>
        <w:spacing w:line="240" w:lineRule="auto"/>
        <w:rPr>
          <w:sz w:val="24"/>
          <w:szCs w:val="24"/>
          <w:lang w:val="ro-RO"/>
        </w:rPr>
      </w:pPr>
      <w:r>
        <w:rPr>
          <w:sz w:val="24"/>
          <w:szCs w:val="24"/>
          <w:lang w:val="ro-RO"/>
        </w:rPr>
        <w:lastRenderedPageBreak/>
        <w:t>Fratele Crişan a pus o întrebare în faţa unui grup de salariaţi ai Uniunii de Conferinţe şi anume: „Cum se poate explica textul din Matei 15,11: ‚Nu ce intră în gură spurcă pe om, ci ce iese din gură, aceea spurcă pe om’, fără a apela la niciun alt text, doar bazându-ne pe versetul acesta, în mod logic?”  Fratele Ioan Bătrâna-Voivodeni, pastor şi poet, slujbaş al Uniunii de Conferinţe, a replicat: „Este împotriva regulilor de interpretare biblică să facem doctrină pe baza unui singur text!”  La aceasta, fratele Crişan a răspuns: „În cazul acesta se poate!  Ce iese din gură?  De exemplu rugăciunea. . . .  Tot ce iese din gură îl spurcă pe om?  În niciun caz!  Atunci nici tot ce intră în gură nu poate fi acceptabil.  Da</w:t>
      </w:r>
      <w:r w:rsidR="006D156E">
        <w:rPr>
          <w:sz w:val="24"/>
          <w:szCs w:val="24"/>
          <w:lang w:val="ro-RO"/>
        </w:rPr>
        <w:t>că facem distincţie într-un sens</w:t>
      </w:r>
      <w:r>
        <w:rPr>
          <w:sz w:val="24"/>
          <w:szCs w:val="24"/>
          <w:lang w:val="ro-RO"/>
        </w:rPr>
        <w:t>, suntem obligaţi</w:t>
      </w:r>
      <w:r w:rsidR="006D156E">
        <w:rPr>
          <w:sz w:val="24"/>
          <w:szCs w:val="24"/>
          <w:lang w:val="ro-RO"/>
        </w:rPr>
        <w:t xml:space="preserve"> să facem distincţie şi în celălalt</w:t>
      </w:r>
      <w:r>
        <w:rPr>
          <w:sz w:val="24"/>
          <w:szCs w:val="24"/>
          <w:lang w:val="ro-RO"/>
        </w:rPr>
        <w:t>!”</w:t>
      </w:r>
      <w:r w:rsidR="006F5D0E">
        <w:rPr>
          <w:sz w:val="24"/>
          <w:szCs w:val="24"/>
          <w:lang w:val="ro-RO"/>
        </w:rPr>
        <w:t xml:space="preserve">  Dânsul amintea adesea un triplu procedeu</w:t>
      </w:r>
      <w:r w:rsidR="00393096">
        <w:rPr>
          <w:sz w:val="24"/>
          <w:szCs w:val="24"/>
          <w:lang w:val="ro-RO"/>
        </w:rPr>
        <w:t xml:space="preserve"> de interpretare a Scripturilor: logic, gramatical şi istoric.</w:t>
      </w:r>
      <w:r w:rsidR="00662F0A">
        <w:rPr>
          <w:sz w:val="24"/>
          <w:szCs w:val="24"/>
          <w:lang w:val="ro-RO"/>
        </w:rPr>
        <w:t xml:space="preserve">  </w:t>
      </w:r>
      <w:r w:rsidR="00662F0A">
        <w:rPr>
          <w:sz w:val="24"/>
          <w:szCs w:val="24"/>
          <w:lang w:val="ro-RO"/>
        </w:rPr>
        <w:tab/>
      </w:r>
      <w:r w:rsidR="006F5D0E">
        <w:rPr>
          <w:sz w:val="24"/>
          <w:szCs w:val="24"/>
          <w:lang w:val="ro-RO"/>
        </w:rPr>
        <w:tab/>
      </w:r>
      <w:r w:rsidR="006F5D0E">
        <w:rPr>
          <w:sz w:val="24"/>
          <w:szCs w:val="24"/>
          <w:lang w:val="ro-RO"/>
        </w:rPr>
        <w:tab/>
      </w:r>
      <w:r w:rsidR="006F5D0E">
        <w:rPr>
          <w:sz w:val="24"/>
          <w:szCs w:val="24"/>
          <w:lang w:val="ro-RO"/>
        </w:rPr>
        <w:tab/>
        <w:t xml:space="preserve"> </w:t>
      </w:r>
      <w:r w:rsidR="006F5D0E">
        <w:rPr>
          <w:sz w:val="24"/>
          <w:szCs w:val="24"/>
          <w:lang w:val="ro-RO"/>
        </w:rPr>
        <w:tab/>
      </w:r>
      <w:r w:rsidR="006F5D0E">
        <w:rPr>
          <w:sz w:val="24"/>
          <w:szCs w:val="24"/>
          <w:lang w:val="ro-RO"/>
        </w:rPr>
        <w:tab/>
        <w:t xml:space="preserve"> </w:t>
      </w:r>
      <w:r w:rsidR="006F5D0E">
        <w:rPr>
          <w:sz w:val="20"/>
          <w:szCs w:val="20"/>
          <w:lang w:val="ro-RO"/>
        </w:rPr>
        <w:t>VII/09/03/06/59</w:t>
      </w:r>
    </w:p>
    <w:p w:rsidR="002935D0" w:rsidRDefault="002935D0" w:rsidP="002935D0">
      <w:pPr>
        <w:spacing w:line="240" w:lineRule="auto"/>
        <w:rPr>
          <w:sz w:val="24"/>
          <w:szCs w:val="24"/>
          <w:lang w:val="ro-RO"/>
        </w:rPr>
      </w:pPr>
      <w:r>
        <w:rPr>
          <w:sz w:val="24"/>
          <w:szCs w:val="24"/>
          <w:lang w:val="ro-RO"/>
        </w:rPr>
        <w:t xml:space="preserve">Predicând despre dietă în Comunitatea Sibiu prin anii 1963-1964, la un serviciu divin de      după-amiază, a demonstrat că nici Spiritul Profetic, nici Biserica Adventistă de Ziua a Şaptea nu impun un anumit regim alimentar.  În acest scop, a folosit o mulţime de citate.  În final, a prezentat concluzia care nu mi s-a şters niciodată din minte, referindu-se la hrana animală, concluzie cu care am fost în totul de acord, deşi eram vegetarian în convingere şi practică: „Din toate cele existente, numai cele curate; din toate cele curate, numai cele sănătoase; din toate cele sănătoase, numai cele ce îmi fac bine mie.  Dar, fraţi şi surori, dieta vegetariană – aceasta este calea!”  Cât priveşte atitudinea sa faţă de Spiritul Profetic, să se reţină răspunsul pe care l-a dat comitetului Uniunii de Conferinţe, când a fost somat să facă lucrul acesta (în 1965): „Cred în aceste scrieri ca fiind inspirate ca şi Biblia!” </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w:t>
      </w:r>
      <w:r w:rsidR="006F5D0E">
        <w:rPr>
          <w:sz w:val="20"/>
          <w:szCs w:val="20"/>
          <w:lang w:val="ro-RO"/>
        </w:rPr>
        <w:t>60</w:t>
      </w:r>
    </w:p>
    <w:p w:rsidR="002935D0" w:rsidRDefault="002935D0" w:rsidP="002935D0">
      <w:pPr>
        <w:spacing w:line="240" w:lineRule="auto"/>
        <w:rPr>
          <w:sz w:val="24"/>
          <w:szCs w:val="24"/>
          <w:lang w:val="ro-RO"/>
        </w:rPr>
      </w:pPr>
      <w:r>
        <w:rPr>
          <w:sz w:val="24"/>
          <w:szCs w:val="24"/>
          <w:lang w:val="ro-RO"/>
        </w:rPr>
        <w:t xml:space="preserve">Într-o conversaţie pastorală, fiind vorba despre lucrarea sigilării şi despre rolul pe care îl are Sabatul în contextul acelei lucrări, fratele Crişan a luat o hârtie albă, a aplicat pe ea o ştampilă şi a întrebat: „Este foaia aceasta de hârtie un act oficial?  Nu, chiar dacă este ştampilată.  Pentru a fi un astfel de act, trebuie să aibă tipărit pe ea un text în conformitate cu o lege, apoi ştampila va da vigoare legală acelui text.  Sabatul este un astfel de sigiliu, de ştampilă, dar numai aplicat pe o viaţă care este în conformitate cu toată legea lui Dumnezeu, cu toată voinţa Sa.  Doar Sabatul nu va rezolva problema sigilării.”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w:t>
      </w:r>
      <w:r w:rsidR="006D0174">
        <w:rPr>
          <w:sz w:val="20"/>
          <w:szCs w:val="20"/>
          <w:lang w:val="ro-RO"/>
        </w:rPr>
        <w:t>61</w:t>
      </w:r>
    </w:p>
    <w:p w:rsidR="002935D0" w:rsidRDefault="002935D0" w:rsidP="002935D0">
      <w:pPr>
        <w:spacing w:line="240" w:lineRule="auto"/>
        <w:rPr>
          <w:sz w:val="24"/>
          <w:szCs w:val="24"/>
          <w:lang w:val="ro-RO"/>
        </w:rPr>
      </w:pPr>
      <w:r>
        <w:rPr>
          <w:sz w:val="24"/>
          <w:szCs w:val="24"/>
          <w:lang w:val="ro-RO"/>
        </w:rPr>
        <w:t>Într-o predică ţin</w:t>
      </w:r>
      <w:r w:rsidR="006D0174">
        <w:rPr>
          <w:sz w:val="24"/>
          <w:szCs w:val="24"/>
          <w:lang w:val="ro-RO"/>
        </w:rPr>
        <w:t>ută în Comunitatea Sibiu, prin anii 1963-</w:t>
      </w:r>
      <w:r>
        <w:rPr>
          <w:sz w:val="24"/>
          <w:szCs w:val="24"/>
          <w:lang w:val="ro-RO"/>
        </w:rPr>
        <w:t>1964, intitulată „De aceea şi voi fiţi gata!”  (Mat 24,44</w:t>
      </w:r>
      <w:r w:rsidR="006D0174">
        <w:rPr>
          <w:sz w:val="24"/>
          <w:szCs w:val="24"/>
          <w:lang w:val="ro-RO"/>
        </w:rPr>
        <w:t xml:space="preserve"> pr. p.</w:t>
      </w:r>
      <w:r>
        <w:rPr>
          <w:sz w:val="24"/>
          <w:szCs w:val="24"/>
          <w:lang w:val="ro-RO"/>
        </w:rPr>
        <w:t xml:space="preserve">), fratele Crişan a arătat că noi susţinem tot timpul că ne pregătim, dar Domnul nu a cerut acest lucru, ci a cerut să fim gata.  </w:t>
      </w:r>
      <w:r w:rsidR="0075287E">
        <w:rPr>
          <w:sz w:val="24"/>
          <w:szCs w:val="24"/>
          <w:lang w:val="ro-RO"/>
        </w:rPr>
        <w:t>„</w:t>
      </w:r>
      <w:r>
        <w:rPr>
          <w:sz w:val="24"/>
          <w:szCs w:val="24"/>
          <w:lang w:val="ro-RO"/>
        </w:rPr>
        <w:t>Frate D. B., de când eşti student?  De 50 de ani.  Dar când mai termini?  Când vei profesa?”</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w:t>
      </w:r>
      <w:r w:rsidR="006D0174">
        <w:rPr>
          <w:sz w:val="20"/>
          <w:szCs w:val="20"/>
          <w:lang w:val="ro-RO"/>
        </w:rPr>
        <w:t>62</w:t>
      </w:r>
    </w:p>
    <w:p w:rsidR="002935D0" w:rsidRDefault="002935D0" w:rsidP="002935D0">
      <w:pPr>
        <w:spacing w:line="240" w:lineRule="auto"/>
        <w:rPr>
          <w:sz w:val="24"/>
          <w:szCs w:val="24"/>
          <w:lang w:val="ro-RO"/>
        </w:rPr>
      </w:pPr>
      <w:r>
        <w:rPr>
          <w:sz w:val="24"/>
          <w:szCs w:val="24"/>
          <w:lang w:val="ro-RO"/>
        </w:rPr>
        <w:t>La începutul unei predici</w:t>
      </w:r>
      <w:r w:rsidR="00633EDD">
        <w:rPr>
          <w:sz w:val="24"/>
          <w:szCs w:val="24"/>
          <w:lang w:val="ro-RO"/>
        </w:rPr>
        <w:t>,</w:t>
      </w:r>
      <w:r>
        <w:rPr>
          <w:sz w:val="24"/>
          <w:szCs w:val="24"/>
          <w:lang w:val="ro-RO"/>
        </w:rPr>
        <w:t xml:space="preserve"> în aceeaşi comunitate şi perioadă, fratele Crişan a făcut următoarea introducere: „Despre ce să predic?  Aş putea predica despre . . .   Dar despre lucrul acesta s-a predicat deja de</w:t>
      </w:r>
      <w:r w:rsidR="00633EDD">
        <w:rPr>
          <w:sz w:val="24"/>
          <w:szCs w:val="24"/>
          <w:lang w:val="ro-RO"/>
        </w:rPr>
        <w:t>stul.  Aş putea să abordez tema</w:t>
      </w:r>
      <w:r>
        <w:rPr>
          <w:sz w:val="24"/>
          <w:szCs w:val="24"/>
          <w:lang w:val="ro-RO"/>
        </w:rPr>
        <w:t xml:space="preserve"> . . .  Dar şi despre aceasta s-a discutat destul.”  Astfel, rând pe rând, a făcut o ingenioasă prezentare a multor adevăruri, pentru a se opri, în final, probabil la aplicarea lor în viaţa zilnică.</w:t>
      </w:r>
      <w:r w:rsidR="00662F0A">
        <w:rPr>
          <w:sz w:val="24"/>
          <w:szCs w:val="24"/>
          <w:lang w:val="ro-RO"/>
        </w:rPr>
        <w:t xml:space="preserv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VII/09/03/06/6</w:t>
      </w:r>
      <w:r w:rsidR="006D0174">
        <w:rPr>
          <w:sz w:val="20"/>
          <w:szCs w:val="20"/>
          <w:lang w:val="ro-RO"/>
        </w:rPr>
        <w:t>3</w:t>
      </w:r>
    </w:p>
    <w:p w:rsidR="0075287E" w:rsidRDefault="002935D0" w:rsidP="002935D0">
      <w:pPr>
        <w:spacing w:line="240" w:lineRule="auto"/>
        <w:rPr>
          <w:sz w:val="24"/>
          <w:szCs w:val="24"/>
          <w:lang w:val="ro-RO"/>
        </w:rPr>
      </w:pPr>
      <w:r>
        <w:rPr>
          <w:sz w:val="24"/>
          <w:szCs w:val="24"/>
          <w:lang w:val="ro-RO"/>
        </w:rPr>
        <w:t xml:space="preserve">Fratele Crişan descoperea şi reţinea în texte biblice sensuri imperceptibile pentru alţii.  Astfel, într-un studiu la Şcoala de Sabat, lecţiunea se referea la Ioan Botezătorul; întrebat cine este el, Ioan a spus că el nu este nici Hristosul, nici Ilie, nici proorocul.  „Dar cine eşti?”  au întrebat delegaţii de la Ierusalim.  Răspunsul lui Ioan a fost: „Eu sunt glasul celui ce strigă în pustie: </w:t>
      </w:r>
      <w:r>
        <w:rPr>
          <w:sz w:val="24"/>
          <w:szCs w:val="24"/>
          <w:lang w:val="ro-RO"/>
        </w:rPr>
        <w:lastRenderedPageBreak/>
        <w:t>‚Neteziţi calea Domnu</w:t>
      </w:r>
      <w:r w:rsidR="006D0174">
        <w:rPr>
          <w:sz w:val="24"/>
          <w:szCs w:val="24"/>
          <w:lang w:val="ro-RO"/>
        </w:rPr>
        <w:t>lui’, cum a zis proorocul Isaia</w:t>
      </w:r>
      <w:r>
        <w:rPr>
          <w:sz w:val="24"/>
          <w:szCs w:val="24"/>
          <w:lang w:val="ro-RO"/>
        </w:rPr>
        <w:t>”</w:t>
      </w:r>
      <w:r w:rsidR="006D0174">
        <w:rPr>
          <w:sz w:val="24"/>
          <w:szCs w:val="24"/>
          <w:lang w:val="ro-RO"/>
        </w:rPr>
        <w:t xml:space="preserve"> (Ioan 1,19-23).</w:t>
      </w:r>
      <w:r>
        <w:rPr>
          <w:sz w:val="24"/>
          <w:szCs w:val="24"/>
          <w:lang w:val="ro-RO"/>
        </w:rPr>
        <w:t xml:space="preserve">  Fratele Crişan afirma: „Prin răspunsul său, Ioan voia să spună: ‚Nu vă uitaţi la mine, persoana mea nu are importanţă.  Eu sunt un glas.  Glasul contează, Dumnezeu se adresează oamenilor prin acest glas.’”</w:t>
      </w:r>
      <w:r w:rsidR="00FD5927">
        <w:rPr>
          <w:sz w:val="24"/>
          <w:szCs w:val="24"/>
          <w:lang w:val="ro-RO"/>
        </w:rPr>
        <w:t xml:space="preserve"> </w:t>
      </w:r>
      <w:r>
        <w:rPr>
          <w:sz w:val="24"/>
          <w:szCs w:val="24"/>
          <w:lang w:val="ro-RO"/>
        </w:rPr>
        <w:t xml:space="preserve">  </w:t>
      </w:r>
      <w:r w:rsidR="00662F0A">
        <w:rPr>
          <w:sz w:val="24"/>
          <w:szCs w:val="24"/>
          <w:lang w:val="ro-RO"/>
        </w:rPr>
        <w:tab/>
      </w:r>
      <w:r w:rsidR="00662F0A">
        <w:rPr>
          <w:sz w:val="24"/>
          <w:szCs w:val="24"/>
          <w:lang w:val="ro-RO"/>
        </w:rPr>
        <w:tab/>
        <w:t xml:space="preserve"> </w:t>
      </w:r>
      <w:r w:rsidR="00662F0A">
        <w:rPr>
          <w:sz w:val="20"/>
          <w:szCs w:val="20"/>
          <w:lang w:val="ro-RO"/>
        </w:rPr>
        <w:t>VII/09/03/06/6</w:t>
      </w:r>
      <w:r w:rsidR="00FD5927">
        <w:rPr>
          <w:sz w:val="20"/>
          <w:szCs w:val="20"/>
          <w:lang w:val="ro-RO"/>
        </w:rPr>
        <w:t>4</w:t>
      </w:r>
    </w:p>
    <w:p w:rsidR="002935D0" w:rsidRDefault="002935D0" w:rsidP="002935D0">
      <w:pPr>
        <w:spacing w:line="240" w:lineRule="auto"/>
        <w:rPr>
          <w:sz w:val="24"/>
          <w:szCs w:val="24"/>
          <w:lang w:val="ro-RO"/>
        </w:rPr>
      </w:pPr>
      <w:r>
        <w:rPr>
          <w:sz w:val="24"/>
          <w:szCs w:val="24"/>
          <w:lang w:val="ro-RO"/>
        </w:rPr>
        <w:t>Într-o predică ţinută în Bucureşti în anii studiilor m</w:t>
      </w:r>
      <w:r w:rsidR="00FD5927">
        <w:rPr>
          <w:sz w:val="24"/>
          <w:szCs w:val="24"/>
          <w:lang w:val="ro-RO"/>
        </w:rPr>
        <w:t>ele la Seminarul Teologic</w:t>
      </w:r>
      <w:r>
        <w:rPr>
          <w:sz w:val="24"/>
          <w:szCs w:val="24"/>
          <w:lang w:val="ro-RO"/>
        </w:rPr>
        <w:t xml:space="preserve">, fratele Crişan a zis: „Eva a fost sedusă de şarpe, convinsă să mănânce din fructul oprit.  Ştiţi, ea era un vas mai slab.  Când însă s-a dus la Adam şi i-a dat şi lui din acel fruct, Adam a mâncat şi el, fără să mai fie la mijloc arta seducătoare a şarpelui: el era vasul tare!”  Referindu-se, într-o predică, la mândria vestimentară, fratele Crişan a zis: „Adam şi Eva nu purtau haine.  Ei au primit îmbrăcăminte numai după căderea în păcat.  Hainele sunt o urmare a căderii în păcat.  De ce se mândresc oamenii cu rezultatele căderii în păcat?”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FD5927">
        <w:rPr>
          <w:sz w:val="24"/>
          <w:szCs w:val="24"/>
          <w:lang w:val="ro-RO"/>
        </w:rPr>
        <w:tab/>
      </w:r>
      <w:r w:rsidR="00FD5927">
        <w:rPr>
          <w:sz w:val="24"/>
          <w:szCs w:val="24"/>
          <w:lang w:val="ro-RO"/>
        </w:rPr>
        <w:tab/>
        <w:t xml:space="preserve"> </w:t>
      </w:r>
      <w:r w:rsidR="00662F0A">
        <w:rPr>
          <w:sz w:val="20"/>
          <w:szCs w:val="20"/>
          <w:lang w:val="ro-RO"/>
        </w:rPr>
        <w:t>VII/09/03/06/6</w:t>
      </w:r>
      <w:r w:rsidR="00FD5927">
        <w:rPr>
          <w:sz w:val="20"/>
          <w:szCs w:val="20"/>
          <w:lang w:val="ro-RO"/>
        </w:rPr>
        <w:t>5</w:t>
      </w:r>
    </w:p>
    <w:p w:rsidR="002935D0" w:rsidRDefault="002935D0" w:rsidP="002935D0">
      <w:pPr>
        <w:spacing w:line="240" w:lineRule="auto"/>
        <w:rPr>
          <w:sz w:val="24"/>
          <w:szCs w:val="24"/>
          <w:lang w:val="ro-RO"/>
        </w:rPr>
      </w:pPr>
      <w:r>
        <w:rPr>
          <w:sz w:val="24"/>
          <w:szCs w:val="24"/>
          <w:lang w:val="ro-RO"/>
        </w:rPr>
        <w:t>La Craiova, în vara anului 1961, aflându-se la masă împreună cu pastorii locali, după o întâlnire cu aceştia, fratele Crişan a zis: „Uneori, eu şi soţia mea facem filosofie, de exemplu, ce înseamnă murdărie: smântâna, pusă în mâncare, este hrană; căzută pe cravată, este murdărie.  Tot ce nu este la locul lui este murdărie.  Aşa stau lucrurile şi în domeniul moralităţii.”  Îmi amintesc cum cita, culese nu ştiu de unde, următoarele versuri interesante: „Mânia-n oamenii cei buni, / se naşte moartă, se topeşte; / în cei cuminţi un ceas trăieşte; / în semidocţi trăieşte luni; / chiar ani în proştii cei din gloată, / iar în mişei viaţa toată.”  Şi adăuga: „Îl auzi pe cineva întrebând: ‚Îţi aduci aminte cum, acum 20 de ani, te-ai uitat urât la tata?’”</w:t>
      </w:r>
      <w:r w:rsidR="00662F0A">
        <w:rPr>
          <w:sz w:val="24"/>
          <w:szCs w:val="24"/>
          <w:lang w:val="ro-RO"/>
        </w:rPr>
        <w:t xml:space="preserve"> </w:t>
      </w:r>
      <w:r w:rsidR="00662F0A">
        <w:rPr>
          <w:sz w:val="24"/>
          <w:szCs w:val="24"/>
          <w:lang w:val="ro-RO"/>
        </w:rPr>
        <w:tab/>
        <w:t xml:space="preserve"> </w:t>
      </w:r>
      <w:r w:rsidR="00662F0A">
        <w:rPr>
          <w:sz w:val="20"/>
          <w:szCs w:val="20"/>
          <w:lang w:val="ro-RO"/>
        </w:rPr>
        <w:t>VII/09/03/06/6</w:t>
      </w:r>
      <w:r w:rsidR="00FD5927">
        <w:rPr>
          <w:sz w:val="20"/>
          <w:szCs w:val="20"/>
          <w:lang w:val="ro-RO"/>
        </w:rPr>
        <w:t>6</w:t>
      </w:r>
    </w:p>
    <w:p w:rsidR="002935D0" w:rsidRDefault="002935D0" w:rsidP="002935D0">
      <w:pPr>
        <w:spacing w:line="240" w:lineRule="auto"/>
        <w:rPr>
          <w:sz w:val="24"/>
          <w:szCs w:val="24"/>
          <w:lang w:val="ro-RO"/>
        </w:rPr>
      </w:pPr>
      <w:r>
        <w:rPr>
          <w:sz w:val="24"/>
          <w:szCs w:val="24"/>
          <w:lang w:val="ro-RO"/>
        </w:rPr>
        <w:t xml:space="preserve">Într-un grup de lucrători, fratele Crişan a zis: „Eu şi soţia mea avem doi băieţi, Titu şi Pavel.  Îi iubim foarte mult, am fi în stare să ne dăm viaţa pentru ei.  Nu ştiu dacă am fi gata să ne dăm viaţa pentru copiii altora.”  Pentru a ilustra dimensiunile umilirii Fiului lui Dumnezeu prin întrupare, pentru răscumpărarea păcătoşilor, a făcut următoarea comparaţie: „Ai accepta oare să devii, de pildă, o găină sau orice asemenea vietate, să faci parte din acea clasă de fiinţe?  Şi încă ar fi puţin faţă de contrastul Dumnezeu-om.”  Într-o predică, pornind de la cuvintele lui Pilat referitoare la Domnul Isus, „Iată Omul!”, raportate în Ioan 19,5, </w:t>
      </w:r>
      <w:r w:rsidR="00FD5927">
        <w:rPr>
          <w:sz w:val="24"/>
          <w:szCs w:val="24"/>
          <w:lang w:val="ro-RO"/>
        </w:rPr>
        <w:t xml:space="preserve">ultima parte, </w:t>
      </w:r>
      <w:r>
        <w:rPr>
          <w:sz w:val="24"/>
          <w:szCs w:val="24"/>
          <w:lang w:val="ro-RO"/>
        </w:rPr>
        <w:t xml:space="preserve">a afirmat: „Ne străduim adesea să-i facem pe unii indivizi creştini, numai ca să constatăm în curând că ei nu sunt nici măcar oameni; avem nevoie mai întâi să cultivăm în ei omenia, înainte de a putea face din ei creştini.  Isus este modelul omului ideal!”  </w:t>
      </w:r>
      <w:r w:rsidR="00662F0A">
        <w:rPr>
          <w:sz w:val="24"/>
          <w:szCs w:val="24"/>
          <w:lang w:val="ro-RO"/>
        </w:rPr>
        <w:t xml:space="preserve"> </w:t>
      </w:r>
      <w:r w:rsidR="00662F0A">
        <w:rPr>
          <w:sz w:val="24"/>
          <w:szCs w:val="24"/>
          <w:lang w:val="ro-RO"/>
        </w:rPr>
        <w:tab/>
      </w:r>
      <w:r w:rsidR="00662F0A">
        <w:rPr>
          <w:sz w:val="24"/>
          <w:szCs w:val="24"/>
          <w:lang w:val="ro-RO"/>
        </w:rPr>
        <w:tab/>
      </w:r>
      <w:r w:rsidR="00CD37E7">
        <w:rPr>
          <w:sz w:val="24"/>
          <w:szCs w:val="24"/>
          <w:lang w:val="ro-RO"/>
        </w:rPr>
        <w:tab/>
      </w:r>
      <w:r w:rsidR="00CD37E7">
        <w:rPr>
          <w:sz w:val="24"/>
          <w:szCs w:val="24"/>
          <w:lang w:val="ro-RO"/>
        </w:rPr>
        <w:tab/>
        <w:t xml:space="preserve"> </w:t>
      </w:r>
      <w:r w:rsidR="00CD37E7">
        <w:rPr>
          <w:sz w:val="20"/>
          <w:szCs w:val="20"/>
          <w:lang w:val="ro-RO"/>
        </w:rPr>
        <w:t>VII/09/03/06/67</w:t>
      </w:r>
    </w:p>
    <w:p w:rsidR="00EA3894" w:rsidRDefault="00EA3894" w:rsidP="002935D0">
      <w:pPr>
        <w:spacing w:line="240" w:lineRule="auto"/>
        <w:rPr>
          <w:sz w:val="24"/>
          <w:szCs w:val="24"/>
          <w:lang w:val="ro-RO"/>
        </w:rPr>
      </w:pPr>
      <w:r>
        <w:rPr>
          <w:sz w:val="24"/>
          <w:szCs w:val="24"/>
          <w:lang w:val="ro-RO"/>
        </w:rPr>
        <w:t>Fratele Crişan era foarte</w:t>
      </w:r>
      <w:r w:rsidR="00926C74">
        <w:rPr>
          <w:sz w:val="24"/>
          <w:szCs w:val="24"/>
          <w:lang w:val="ro-RO"/>
        </w:rPr>
        <w:t xml:space="preserve"> dornic să-L vadă pe Omul ideal, pe Fiul omului,</w:t>
      </w:r>
      <w:r>
        <w:rPr>
          <w:sz w:val="24"/>
          <w:szCs w:val="24"/>
          <w:lang w:val="ro-RO"/>
        </w:rPr>
        <w:t xml:space="preserve"> venind pe norii cerului şi jubila la gândul că timpul este aproape împlinit.  În ultima perioadă din viaţa sa era însufleţit fără încetare de tema „Maranata”, acest cuvânt însemnând, „Domnul nostru vine”</w:t>
      </w:r>
      <w:r w:rsidR="00926C74">
        <w:rPr>
          <w:sz w:val="24"/>
          <w:szCs w:val="24"/>
          <w:lang w:val="ro-RO"/>
        </w:rPr>
        <w:t xml:space="preserve"> (1 Cor 16,22</w:t>
      </w:r>
      <w:r w:rsidR="00CD37E7">
        <w:rPr>
          <w:sz w:val="24"/>
          <w:szCs w:val="24"/>
          <w:lang w:val="ro-RO"/>
        </w:rPr>
        <w:t xml:space="preserve"> ult. p.</w:t>
      </w:r>
      <w:r w:rsidR="00926C74">
        <w:rPr>
          <w:sz w:val="24"/>
          <w:szCs w:val="24"/>
          <w:lang w:val="ro-RO"/>
        </w:rPr>
        <w:t>)</w:t>
      </w:r>
      <w:r>
        <w:rPr>
          <w:sz w:val="24"/>
          <w:szCs w:val="24"/>
          <w:lang w:val="ro-RO"/>
        </w:rPr>
        <w:t>, la timpul prezent, desemnând momente gata să se arate, în care gloriosul eveniment are loc.  De aceea, fratele Crişan deplângea lipsa de interes în acest sens,</w:t>
      </w:r>
      <w:r w:rsidR="00926C74">
        <w:rPr>
          <w:sz w:val="24"/>
          <w:szCs w:val="24"/>
          <w:lang w:val="ro-RO"/>
        </w:rPr>
        <w:t xml:space="preserve"> </w:t>
      </w:r>
      <w:r>
        <w:rPr>
          <w:sz w:val="24"/>
          <w:szCs w:val="24"/>
          <w:lang w:val="ro-RO"/>
        </w:rPr>
        <w:t xml:space="preserve">spunând că, „dacă la 1844, aşteptătorii s-au ars cu lapte fierbinte, acum se suflă şi în iaurt.”  Simţea cu tărie că timpul era aproape împlinit, de aceea era adâncit în Studiul Bibliei şi al Spiritului Profetic, pentru înţelegerea mai deplină a fericitei speranţe advente.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VII/09/03/06/6</w:t>
      </w:r>
      <w:r w:rsidR="00CD37E7">
        <w:rPr>
          <w:sz w:val="20"/>
          <w:szCs w:val="20"/>
          <w:lang w:val="ro-RO"/>
        </w:rPr>
        <w:t>8</w:t>
      </w:r>
    </w:p>
    <w:p w:rsidR="00DB2172" w:rsidRDefault="002935D0" w:rsidP="0059277A">
      <w:pPr>
        <w:spacing w:line="240" w:lineRule="auto"/>
        <w:rPr>
          <w:sz w:val="24"/>
          <w:szCs w:val="24"/>
          <w:lang w:val="ro-RO"/>
        </w:rPr>
      </w:pPr>
      <w:r>
        <w:rPr>
          <w:sz w:val="24"/>
          <w:szCs w:val="24"/>
          <w:lang w:val="ro-RO"/>
        </w:rPr>
        <w:t xml:space="preserve">Cineva a făcut următoarea declaraţie despre fratele Pavel Crişan: „Dacă iscusinţa lui în vorbire ar fi fost înnobilată cu ceea ce se cheamă biblic ‚suspină şi geme din pricina nelegiuirilor’, dacă munca sa neobosită ar fi fost miresmată cu ceea ce numim ‚evlavie’, Pavel Crişan ar fi rămas în </w:t>
      </w:r>
      <w:r>
        <w:rPr>
          <w:sz w:val="24"/>
          <w:szCs w:val="24"/>
          <w:lang w:val="ro-RO"/>
        </w:rPr>
        <w:lastRenderedPageBreak/>
        <w:t>analele Bisericii Adventiste ca unul din cei mai mari predicatori”.  E un punct de vedere.  Convingerea mea este că evlavia aceea nu a lipsit şi că fratele Pavel Crişan „a rămas”</w:t>
      </w:r>
      <w:r w:rsidR="0075287E">
        <w:rPr>
          <w:sz w:val="24"/>
          <w:szCs w:val="24"/>
          <w:lang w:val="ro-RO"/>
        </w:rPr>
        <w:t>,</w:t>
      </w:r>
      <w:r>
        <w:rPr>
          <w:sz w:val="24"/>
          <w:szCs w:val="24"/>
          <w:lang w:val="ro-RO"/>
        </w:rPr>
        <w:t xml:space="preserve"> cu adevărat, „în analele Bisericii Adventiste ca unul din cei mai mari predicatori”.  Acelaşi individ încheie însă evaluarea sa într-un mod superb: „Mărturia mea este că am avut multe de învăţat de la el. . . .  Respectul meu pentru el este întreg.”  </w:t>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r>
      <w:r w:rsidR="00662F0A">
        <w:rPr>
          <w:sz w:val="24"/>
          <w:szCs w:val="24"/>
          <w:lang w:val="ro-RO"/>
        </w:rPr>
        <w:tab/>
        <w:t xml:space="preserve"> </w:t>
      </w:r>
      <w:r w:rsidR="00662F0A">
        <w:rPr>
          <w:sz w:val="20"/>
          <w:szCs w:val="20"/>
          <w:lang w:val="ro-RO"/>
        </w:rPr>
        <w:t>VII/09/03/06/6</w:t>
      </w:r>
      <w:r w:rsidR="00CD37E7">
        <w:rPr>
          <w:sz w:val="20"/>
          <w:szCs w:val="20"/>
          <w:lang w:val="ro-RO"/>
        </w:rPr>
        <w:t>9</w:t>
      </w:r>
    </w:p>
    <w:p w:rsidR="00F41E69" w:rsidRPr="00F41E69" w:rsidRDefault="00E56CD2" w:rsidP="00FB7CD8">
      <w:pPr>
        <w:spacing w:line="240" w:lineRule="auto"/>
        <w:jc w:val="center"/>
        <w:outlineLvl w:val="0"/>
        <w:rPr>
          <w:b/>
          <w:sz w:val="24"/>
          <w:szCs w:val="24"/>
          <w:lang w:val="ro-RO"/>
        </w:rPr>
      </w:pPr>
      <w:r>
        <w:rPr>
          <w:b/>
          <w:sz w:val="24"/>
          <w:szCs w:val="24"/>
          <w:lang w:val="ro-RO"/>
        </w:rPr>
        <w:t xml:space="preserve">VII/09/03/07.  </w:t>
      </w:r>
      <w:r w:rsidR="00A80267" w:rsidRPr="00F41E69">
        <w:rPr>
          <w:b/>
          <w:sz w:val="24"/>
          <w:szCs w:val="24"/>
          <w:lang w:val="ro-RO"/>
        </w:rPr>
        <w:t>Georg Proksch</w:t>
      </w:r>
    </w:p>
    <w:p w:rsidR="00F41E69" w:rsidRDefault="007B3CC8" w:rsidP="00F41E69">
      <w:pPr>
        <w:spacing w:line="240" w:lineRule="auto"/>
        <w:jc w:val="center"/>
        <w:rPr>
          <w:sz w:val="24"/>
          <w:szCs w:val="24"/>
          <w:lang w:val="ro-RO"/>
        </w:rPr>
      </w:pPr>
      <w:r>
        <w:rPr>
          <w:sz w:val="24"/>
          <w:szCs w:val="24"/>
          <w:lang w:val="ro-RO"/>
        </w:rPr>
        <w:t>(la realizarea acestei subsecţiuni</w:t>
      </w:r>
      <w:r w:rsidR="00F41E69">
        <w:rPr>
          <w:sz w:val="24"/>
          <w:szCs w:val="24"/>
          <w:lang w:val="ro-RO"/>
        </w:rPr>
        <w:t xml:space="preserve"> au contribuit următoarele persoane: Ioan Bidiuc, Ion Geantă, Ioan Maurer, Aurel Pălăşan, Gabriel Proksch, Ilie Stoica şi alţii)</w:t>
      </w:r>
    </w:p>
    <w:p w:rsidR="00F41E69" w:rsidRDefault="00F41E69" w:rsidP="00F41E69">
      <w:pPr>
        <w:spacing w:line="240" w:lineRule="auto"/>
        <w:jc w:val="right"/>
        <w:rPr>
          <w:sz w:val="20"/>
          <w:szCs w:val="20"/>
          <w:lang w:val="ro-RO"/>
        </w:rPr>
      </w:pPr>
      <w:r>
        <w:rPr>
          <w:sz w:val="20"/>
          <w:szCs w:val="20"/>
          <w:lang w:val="ro-RO"/>
        </w:rPr>
        <w:t>„Mie nu mi-a plăcut limba română, însă, când                                                                                                                                                   m-am dus o dată la Sibiu şi l-am auzit pe fratele                                                                                                                             Proksch predicând, mi-am dat seama că şi limba                                                                                                                                                                    română este o limbă frumoasă.”  Horst Gehann</w:t>
      </w:r>
      <w:r w:rsidR="009810C2">
        <w:rPr>
          <w:sz w:val="20"/>
          <w:szCs w:val="20"/>
          <w:lang w:val="ro-RO"/>
        </w:rPr>
        <w:t xml:space="preserve">                                                                                                                            VII/09/03/07/01</w:t>
      </w:r>
    </w:p>
    <w:p w:rsidR="00F41E69" w:rsidRPr="009810C2" w:rsidRDefault="00F41E69" w:rsidP="00F41E69">
      <w:pPr>
        <w:spacing w:line="240" w:lineRule="auto"/>
        <w:rPr>
          <w:sz w:val="20"/>
          <w:szCs w:val="20"/>
          <w:lang w:val="ro-RO"/>
        </w:rPr>
      </w:pPr>
      <w:r>
        <w:rPr>
          <w:sz w:val="24"/>
          <w:szCs w:val="24"/>
          <w:lang w:val="ro-RO"/>
        </w:rPr>
        <w:t>Fratele Georg Proksch a rămas orfan de tată când era mic.  Mama sa, Wilhelmine Schleifer, a primit cu bucurie solia adventă, venind de la catolicism.  Aceasta l-a determinat pe Georg să facă eforturile cele mai mari pentru a o aduce înapoi la biserica strămoşească.  Şi-a propus să ajungă la cel mai înalt nivel de conducere în Biserica Romano-Catolică, de care aparţinea.  În acest scop, s-a făcut călugăr în Jugoslavia, la mânăstirea trapistă din Banja Luca.  Acolo</w:t>
      </w:r>
      <w:r w:rsidR="00633EDD">
        <w:rPr>
          <w:sz w:val="24"/>
          <w:szCs w:val="24"/>
          <w:lang w:val="ro-RO"/>
        </w:rPr>
        <w:t>,</w:t>
      </w:r>
      <w:r>
        <w:rPr>
          <w:sz w:val="24"/>
          <w:szCs w:val="24"/>
          <w:lang w:val="ro-RO"/>
        </w:rPr>
        <w:t xml:space="preserve"> s-a supus tuturor procedeelor uzuale pentru a câştiga bunăvoinţa clerului: rostirea rugăciunilor prevăzute, autoflagelare şi altele.  A găsit însă o Biblie în limba latină, legată cu un lanţ de zidul mânăstirii.  A studiat-o şi, spre uimirea lui, a descoperit că, în Exodul 20, porunca a patra indică Sabatul zilei a şaptea ca zi de odihnă.  Contrariat, a mers la duhovnicul său şi l-a întrebat cu privire la ziua Domnului.  Acesta i-a răspuns foarte hotărât: „Tinere, dacă vrei să rămâi aici, trebuie să nu mai citeşti în Biblie.  Altfel, trebuie să pleci.”  Şi a plecat.  Nu a fost ars pe rug!  La Bucureşti, a fost angajat de Uniunea de Conferinţe ca traducător, cunoscând, printre altele, limbile germană, engleză, franceză, latină.  </w:t>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t xml:space="preserve"> </w:t>
      </w:r>
      <w:r w:rsidR="009810C2">
        <w:rPr>
          <w:sz w:val="20"/>
          <w:szCs w:val="20"/>
          <w:lang w:val="ro-RO"/>
        </w:rPr>
        <w:t>VII/09/03/07/02</w:t>
      </w:r>
    </w:p>
    <w:p w:rsidR="00F41E69" w:rsidRPr="009810C2" w:rsidRDefault="00F41E69" w:rsidP="00F41E69">
      <w:pPr>
        <w:spacing w:line="240" w:lineRule="auto"/>
        <w:rPr>
          <w:sz w:val="20"/>
          <w:szCs w:val="20"/>
          <w:lang w:val="ro-RO"/>
        </w:rPr>
      </w:pPr>
      <w:r>
        <w:rPr>
          <w:sz w:val="24"/>
          <w:szCs w:val="24"/>
          <w:lang w:val="ro-RO"/>
        </w:rPr>
        <w:t>Aşa cum arată unul din membrii familiei Proksch,</w:t>
      </w:r>
      <w:r w:rsidR="00A67519">
        <w:rPr>
          <w:rStyle w:val="FootnoteReference"/>
          <w:sz w:val="24"/>
          <w:szCs w:val="24"/>
          <w:lang w:val="ro-RO"/>
        </w:rPr>
        <w:footnoteReference w:id="413"/>
      </w:r>
      <w:r>
        <w:rPr>
          <w:sz w:val="24"/>
          <w:szCs w:val="24"/>
          <w:lang w:val="ro-RO"/>
        </w:rPr>
        <w:t xml:space="preserve"> pastorul Georg Proksch nu a avut darul muzicii, dar l-a avut pe cel al credinţei.  Aş adăuga </w:t>
      </w:r>
      <w:r w:rsidR="00633EDD">
        <w:rPr>
          <w:sz w:val="24"/>
          <w:szCs w:val="24"/>
          <w:lang w:val="ro-RO"/>
        </w:rPr>
        <w:t>„</w:t>
      </w:r>
      <w:r>
        <w:rPr>
          <w:sz w:val="24"/>
          <w:szCs w:val="24"/>
          <w:lang w:val="ro-RO"/>
        </w:rPr>
        <w:t xml:space="preserve">şi pe </w:t>
      </w:r>
      <w:r w:rsidR="00633EDD">
        <w:rPr>
          <w:sz w:val="24"/>
          <w:szCs w:val="24"/>
          <w:lang w:val="ro-RO"/>
        </w:rPr>
        <w:t xml:space="preserve">cel </w:t>
      </w:r>
      <w:r>
        <w:rPr>
          <w:sz w:val="24"/>
          <w:szCs w:val="24"/>
          <w:lang w:val="ro-RO"/>
        </w:rPr>
        <w:t>al dragostei de Dumnezeu şi de oameni</w:t>
      </w:r>
      <w:r w:rsidR="00633EDD">
        <w:rPr>
          <w:sz w:val="24"/>
          <w:szCs w:val="24"/>
          <w:lang w:val="ro-RO"/>
        </w:rPr>
        <w:t>”</w:t>
      </w:r>
      <w:r>
        <w:rPr>
          <w:sz w:val="24"/>
          <w:szCs w:val="24"/>
          <w:lang w:val="ro-RO"/>
        </w:rPr>
        <w:t>.  A studiat la liceul din Câmpulung Moldovenesc (aproape de Dorna Cândreni, unde s-a născut la data de 2 mai 1905);</w:t>
      </w:r>
      <w:r w:rsidR="000162EB">
        <w:rPr>
          <w:sz w:val="24"/>
          <w:szCs w:val="24"/>
          <w:lang w:val="ro-RO"/>
        </w:rPr>
        <w:t xml:space="preserve"> la liceu, </w:t>
      </w:r>
      <w:r>
        <w:rPr>
          <w:sz w:val="24"/>
          <w:szCs w:val="24"/>
          <w:lang w:val="ro-RO"/>
        </w:rPr>
        <w:t xml:space="preserve">profesorul său de muzică </w:t>
      </w:r>
      <w:r w:rsidR="000162EB">
        <w:rPr>
          <w:sz w:val="24"/>
          <w:szCs w:val="24"/>
          <w:lang w:val="ro-RO"/>
        </w:rPr>
        <w:t xml:space="preserve">i-a atras atenţia </w:t>
      </w:r>
      <w:r>
        <w:rPr>
          <w:sz w:val="24"/>
          <w:szCs w:val="24"/>
          <w:lang w:val="ro-RO"/>
        </w:rPr>
        <w:t xml:space="preserve">în legătură cu inexactitatea reproducerii sunetelor muzicale.  Ulterior însă, fratele </w:t>
      </w:r>
      <w:r w:rsidR="00633EDD">
        <w:rPr>
          <w:sz w:val="24"/>
          <w:szCs w:val="24"/>
          <w:lang w:val="ro-RO"/>
        </w:rPr>
        <w:t>Georg afirma: „De când sunt în Biserica A</w:t>
      </w:r>
      <w:r>
        <w:rPr>
          <w:sz w:val="24"/>
          <w:szCs w:val="24"/>
          <w:lang w:val="ro-RO"/>
        </w:rPr>
        <w:t>dventă, cânt tare!”  În schimb, soţia sa Profira, născ</w:t>
      </w:r>
      <w:r w:rsidR="00633EDD">
        <w:rPr>
          <w:sz w:val="24"/>
          <w:szCs w:val="24"/>
          <w:lang w:val="ro-RO"/>
        </w:rPr>
        <w:t>ută în Bucureşti în anul 1909, î</w:t>
      </w:r>
      <w:r>
        <w:rPr>
          <w:sz w:val="24"/>
          <w:szCs w:val="24"/>
          <w:lang w:val="ro-RO"/>
        </w:rPr>
        <w:t xml:space="preserve">n familia Teodorescu, a fost talentată la muzică şi cânta în corul Comunităţii Labirint şi la vioară.  Se pare că de la dânsa sau şi de la alţi ascendenţi fizici au moştenit darul muzicii, într-o măsură considerabilă, toţi cei trei copii: Lidia, Gabriel şi Daniel.  </w:t>
      </w:r>
      <w:r w:rsidR="009810C2">
        <w:rPr>
          <w:sz w:val="24"/>
          <w:szCs w:val="24"/>
          <w:lang w:val="ro-RO"/>
        </w:rPr>
        <w:tab/>
      </w:r>
      <w:r w:rsidR="009810C2">
        <w:rPr>
          <w:sz w:val="24"/>
          <w:szCs w:val="24"/>
          <w:lang w:val="ro-RO"/>
        </w:rPr>
        <w:tab/>
      </w:r>
      <w:r w:rsidR="009810C2">
        <w:rPr>
          <w:sz w:val="24"/>
          <w:szCs w:val="24"/>
          <w:lang w:val="ro-RO"/>
        </w:rPr>
        <w:tab/>
        <w:t xml:space="preserve"> </w:t>
      </w:r>
      <w:r w:rsidR="009810C2">
        <w:rPr>
          <w:sz w:val="20"/>
          <w:szCs w:val="20"/>
          <w:lang w:val="ro-RO"/>
        </w:rPr>
        <w:t>VII/09/03/07/03</w:t>
      </w:r>
    </w:p>
    <w:p w:rsidR="00F41E69" w:rsidRPr="009810C2" w:rsidRDefault="00F41E69" w:rsidP="00F41E69">
      <w:pPr>
        <w:spacing w:line="240" w:lineRule="auto"/>
        <w:rPr>
          <w:sz w:val="20"/>
          <w:szCs w:val="20"/>
          <w:lang w:val="ro-RO"/>
        </w:rPr>
      </w:pPr>
      <w:r>
        <w:rPr>
          <w:sz w:val="24"/>
          <w:szCs w:val="24"/>
          <w:lang w:val="ro-RO"/>
        </w:rPr>
        <w:t xml:space="preserve">La Institutul Biblic de la Stupini-Braşov, a lucrat ca profesor de Biblie şi preceptor al căminului de băieţi.  Îşi făcea cu conştiinciozitate datoria, trezindu-se dis-de-dimineaţă pentru studiu şi rugăciune.  A fost cunoscut ca un om spiritual, calm şi prietenos, cultivând în şcoala profeţilor </w:t>
      </w:r>
      <w:r>
        <w:rPr>
          <w:sz w:val="24"/>
          <w:szCs w:val="24"/>
          <w:lang w:val="ro-RO"/>
        </w:rPr>
        <w:lastRenderedPageBreak/>
        <w:t>aspiraţia spre o spiritualitate profundă, intensă şi autentică.  Grija sa continuă era aceea de a nu fi făţarnic, ci de a sluji Domnului în curăţie de inimă şi devoţiune nelimitată.  În legătură cu programul său zilnic de studiu şi rugăciune, fratele Proksch spunea: „La ora 4 sunt nestematele (pietre preţioase, perle), la ora 5 este aurul, la ora 6 argintul.  Eu vreau nestematele!”</w:t>
      </w:r>
      <w:r w:rsidR="009810C2">
        <w:rPr>
          <w:sz w:val="24"/>
          <w:szCs w:val="24"/>
          <w:lang w:val="ro-RO"/>
        </w:rPr>
        <w:t xml:space="preserve"> </w:t>
      </w:r>
      <w:r w:rsidR="009810C2">
        <w:rPr>
          <w:sz w:val="20"/>
          <w:szCs w:val="20"/>
          <w:lang w:val="ro-RO"/>
        </w:rPr>
        <w:t>VII/09/03/07/04</w:t>
      </w:r>
      <w:r>
        <w:rPr>
          <w:sz w:val="24"/>
          <w:szCs w:val="24"/>
          <w:lang w:val="ro-RO"/>
        </w:rPr>
        <w:t xml:space="preserve">  </w:t>
      </w:r>
    </w:p>
    <w:p w:rsidR="00F41E69" w:rsidRPr="009810C2" w:rsidRDefault="00F41E69" w:rsidP="00F41E69">
      <w:pPr>
        <w:spacing w:line="240" w:lineRule="auto"/>
        <w:rPr>
          <w:sz w:val="20"/>
          <w:szCs w:val="20"/>
          <w:lang w:val="ro-RO"/>
        </w:rPr>
      </w:pPr>
      <w:r>
        <w:rPr>
          <w:sz w:val="24"/>
          <w:szCs w:val="24"/>
          <w:lang w:val="ro-RO"/>
        </w:rPr>
        <w:t>Şi-a iubit elevii, căutând să-i înarmeze cu sabia Duhului – Sfânta Scriptură.  La o oră de Vechiul Testament, s-a ridicat problema cunoaşterii „binelui şi răului” şi dânsul i-a rugat pe doi elevi să susţină, cu argumente solide, două variante: să cunoaştem răul din experienţă sau din ce ne spune Scriptura?  Sigur că a prevalat varianta a doua, ştiindu-se bine că primii noştri părinţi,</w:t>
      </w:r>
      <w:r w:rsidR="002C1C07">
        <w:rPr>
          <w:sz w:val="24"/>
          <w:szCs w:val="24"/>
          <w:lang w:val="ro-RO"/>
        </w:rPr>
        <w:t xml:space="preserve"> încercând să cunoască răul din</w:t>
      </w:r>
      <w:r>
        <w:rPr>
          <w:sz w:val="24"/>
          <w:szCs w:val="24"/>
          <w:lang w:val="ro-RO"/>
        </w:rPr>
        <w:t xml:space="preserve"> experienţă, au adus asupra lor, a tuturor urmaşilor şi a planetei, dezastre imense. </w:t>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r>
      <w:r w:rsidR="009810C2">
        <w:rPr>
          <w:sz w:val="24"/>
          <w:szCs w:val="24"/>
          <w:lang w:val="ro-RO"/>
        </w:rPr>
        <w:tab/>
        <w:t xml:space="preserve"> </w:t>
      </w:r>
      <w:r w:rsidR="009810C2">
        <w:rPr>
          <w:sz w:val="20"/>
          <w:szCs w:val="20"/>
          <w:lang w:val="ro-RO"/>
        </w:rPr>
        <w:t>VII/09/03/07/05</w:t>
      </w:r>
      <w:r>
        <w:rPr>
          <w:sz w:val="24"/>
          <w:szCs w:val="24"/>
          <w:lang w:val="ro-RO"/>
        </w:rPr>
        <w:t xml:space="preserve"> </w:t>
      </w:r>
    </w:p>
    <w:p w:rsidR="00F41E69" w:rsidRPr="009810C2" w:rsidRDefault="00F41E69" w:rsidP="00F41E69">
      <w:pPr>
        <w:spacing w:line="240" w:lineRule="auto"/>
        <w:rPr>
          <w:sz w:val="20"/>
          <w:szCs w:val="20"/>
          <w:lang w:val="ro-RO"/>
        </w:rPr>
      </w:pPr>
      <w:r>
        <w:rPr>
          <w:sz w:val="24"/>
          <w:szCs w:val="24"/>
          <w:lang w:val="ro-RO"/>
        </w:rPr>
        <w:t xml:space="preserve">Ca profesor şi prieten al elevilor, se îngrijea de creşterea lor intelectuală şi spirituală, ca să devină buni exponenţi ai harului felurit al lui Dumnezeu, dar nu uita linia datoriei pentru care a fost chemat şi împuternicit: îi supraveghea pe elevi cu adevărat, spre binele lor şi spre binele şcolii.  Aşa cum îşi aminteşte după 60 de ani unul din aceştia, „era un om devotat ordinii, punctualităţii, disciplinei; pe toţi studenţii de acolo îi supraveghea, controla dormitoarele prin toate colţurile, pe sub paturi, în dulapuri, voia să vadă ordinea, dând note la fiecare cum a găsit în camera lui.”  Pentru că era nu numai o şcoală de teologi, ci şi de caractere.  </w:t>
      </w:r>
      <w:r w:rsidR="009810C2">
        <w:rPr>
          <w:sz w:val="24"/>
          <w:szCs w:val="24"/>
          <w:lang w:val="ro-RO"/>
        </w:rPr>
        <w:tab/>
        <w:t xml:space="preserve"> </w:t>
      </w:r>
      <w:r w:rsidR="009810C2">
        <w:rPr>
          <w:sz w:val="20"/>
          <w:szCs w:val="20"/>
          <w:lang w:val="ro-RO"/>
        </w:rPr>
        <w:t>VII/09/03/07/06</w:t>
      </w:r>
    </w:p>
    <w:p w:rsidR="00F41E69" w:rsidRPr="00805088" w:rsidRDefault="00F41E69" w:rsidP="00F41E69">
      <w:pPr>
        <w:spacing w:line="240" w:lineRule="auto"/>
        <w:rPr>
          <w:sz w:val="20"/>
          <w:szCs w:val="20"/>
          <w:lang w:val="ro-RO"/>
        </w:rPr>
      </w:pPr>
      <w:r>
        <w:rPr>
          <w:sz w:val="24"/>
          <w:szCs w:val="24"/>
          <w:lang w:val="ro-RO"/>
        </w:rPr>
        <w:t>Alt seminarist, care nu l-a avut ca profesor, l-a caracterizat în felul următor: „A fost o personalitate didactică de marcă, ce şi-a pus amprenta puternic pe ucenicii pe care i-a avut în perioada cât a fost profesor de Biblie la Stupini.  Ştiu asta din relatările foştilor lui elevi.  Le prezenta cu un patos şi un dinamism emoţionant evenimentele din Vechiul Testament, cum ar fi: jertfirea lui Isaac, întâlnirea dintre Iacov şi Esau la întoarcerea din Padan-Aram sau cele din Noul Testament – predicile Domnului Isus Hristos, patimile Sale.  Era un suflet de o sensibilitate şi emotivitate care îi impresionau pe elevi şi le imprimau adânc</w:t>
      </w:r>
      <w:r w:rsidR="003628A7">
        <w:rPr>
          <w:sz w:val="24"/>
          <w:szCs w:val="24"/>
          <w:lang w:val="ro-RO"/>
        </w:rPr>
        <w:t>,</w:t>
      </w:r>
      <w:r>
        <w:rPr>
          <w:sz w:val="24"/>
          <w:szCs w:val="24"/>
          <w:lang w:val="ro-RO"/>
        </w:rPr>
        <w:t xml:space="preserve"> nu numai în minte</w:t>
      </w:r>
      <w:r w:rsidR="008E2C7A">
        <w:rPr>
          <w:sz w:val="24"/>
          <w:szCs w:val="24"/>
          <w:lang w:val="ro-RO"/>
        </w:rPr>
        <w:t>,</w:t>
      </w:r>
      <w:r>
        <w:rPr>
          <w:sz w:val="24"/>
          <w:szCs w:val="24"/>
          <w:lang w:val="ro-RO"/>
        </w:rPr>
        <w:t xml:space="preserve"> ci şi în suflet</w:t>
      </w:r>
      <w:r w:rsidR="003628A7">
        <w:rPr>
          <w:sz w:val="24"/>
          <w:szCs w:val="24"/>
          <w:lang w:val="ro-RO"/>
        </w:rPr>
        <w:t>,</w:t>
      </w:r>
      <w:r>
        <w:rPr>
          <w:sz w:val="24"/>
          <w:szCs w:val="24"/>
          <w:lang w:val="ro-RO"/>
        </w:rPr>
        <w:t xml:space="preserve"> această istorie pe care o scotea dintre filele cărţii şi o transpunea în viaţa reală.  Ca orator avea har, se făcea dorit de public.” </w:t>
      </w:r>
      <w:r w:rsidR="00805088">
        <w:rPr>
          <w:sz w:val="24"/>
          <w:szCs w:val="24"/>
          <w:lang w:val="ro-RO"/>
        </w:rPr>
        <w:t xml:space="preserve">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E2C7A">
        <w:rPr>
          <w:sz w:val="24"/>
          <w:szCs w:val="24"/>
          <w:lang w:val="ro-RO"/>
        </w:rPr>
        <w:tab/>
      </w:r>
      <w:r w:rsidR="00805088">
        <w:rPr>
          <w:sz w:val="20"/>
          <w:szCs w:val="20"/>
          <w:lang w:val="ro-RO"/>
        </w:rPr>
        <w:t>VII/09/03/07/07</w:t>
      </w:r>
    </w:p>
    <w:p w:rsidR="00F41E69" w:rsidRPr="00805088" w:rsidRDefault="00F41E69" w:rsidP="00F41E69">
      <w:pPr>
        <w:spacing w:line="240" w:lineRule="auto"/>
        <w:rPr>
          <w:sz w:val="20"/>
          <w:szCs w:val="20"/>
          <w:lang w:val="ro-RO"/>
        </w:rPr>
      </w:pPr>
      <w:r>
        <w:rPr>
          <w:sz w:val="24"/>
          <w:szCs w:val="24"/>
          <w:lang w:val="ro-RO"/>
        </w:rPr>
        <w:t xml:space="preserve">Când, în 1941, clădirea şcolii a fost confiscată, fratele Georg Proksch s-a mutat cu familia, avându-i deja pe cei trei copii, în cartierul Bartolomeu din Braşov, locuind pe strada Grigore Ureche nr. 1 şi lucrând ca pastor în Braşov şi în împrejurimi.  Îşi vizita credincioşii ca un păstor, îngrijindu-şi cu drag oile, interesându-se de nevoile lor şi ajutând oriunde era posibil. </w:t>
      </w:r>
      <w:r w:rsidR="00805088">
        <w:rPr>
          <w:sz w:val="20"/>
          <w:szCs w:val="20"/>
          <w:lang w:val="ro-RO"/>
        </w:rPr>
        <w:t>VII/09/03/07/08</w:t>
      </w:r>
      <w:r>
        <w:rPr>
          <w:sz w:val="24"/>
          <w:szCs w:val="24"/>
          <w:lang w:val="ro-RO"/>
        </w:rPr>
        <w:t xml:space="preserve"> </w:t>
      </w:r>
    </w:p>
    <w:p w:rsidR="00F41E69" w:rsidRPr="00805088" w:rsidRDefault="00F41E69" w:rsidP="00F41E69">
      <w:pPr>
        <w:spacing w:line="240" w:lineRule="auto"/>
        <w:rPr>
          <w:sz w:val="20"/>
          <w:szCs w:val="20"/>
          <w:lang w:val="ro-RO"/>
        </w:rPr>
      </w:pPr>
      <w:r>
        <w:rPr>
          <w:sz w:val="24"/>
          <w:szCs w:val="24"/>
          <w:lang w:val="ro-RO"/>
        </w:rPr>
        <w:t>Când, în anul 1944, trupele sovietice au ocupat România şi mulţi cetăţeni de origine germană au fost arestaţi şi deportaţi în Uniunea Sovietică pentru muncă forţată ca despăgubire de război, fratele Georg Proksch a plecat de acasă şi a stat ascuns la fraţi de credinţă din Comunitatea Bran, unde a tradus o carte din limba engleză.  Imediat după ce a trecut acel val, dânsul l-a ajutat pe soţul verişoarei sale, Elena Grossu; acesta fusese colonel de jandarmi la Cernăuţi, a fost judecat în contumacie şi osândit la 20 de ani închisoare, fiind considerat criminal de război.  Fratele Proksch l-a ascuns la credincioşi adventişti din zona Făgăraşului, ştiindu-l nevinovat.</w:t>
      </w:r>
      <w:r w:rsidR="00805088">
        <w:rPr>
          <w:sz w:val="24"/>
          <w:szCs w:val="24"/>
          <w:lang w:val="ro-RO"/>
        </w:rPr>
        <w:t xml:space="preserve"> </w:t>
      </w:r>
      <w:r w:rsidR="00805088">
        <w:rPr>
          <w:sz w:val="20"/>
          <w:szCs w:val="20"/>
          <w:lang w:val="ro-RO"/>
        </w:rPr>
        <w:t>VII/09/03/07/09</w:t>
      </w:r>
      <w:r>
        <w:rPr>
          <w:sz w:val="24"/>
          <w:szCs w:val="24"/>
          <w:lang w:val="ro-RO"/>
        </w:rPr>
        <w:t xml:space="preserve">  </w:t>
      </w:r>
    </w:p>
    <w:p w:rsidR="00F41E69" w:rsidRPr="00805088" w:rsidRDefault="00F41E69" w:rsidP="00F41E69">
      <w:pPr>
        <w:spacing w:line="240" w:lineRule="auto"/>
        <w:rPr>
          <w:sz w:val="20"/>
          <w:szCs w:val="20"/>
          <w:lang w:val="ro-RO"/>
        </w:rPr>
      </w:pPr>
      <w:r>
        <w:rPr>
          <w:sz w:val="24"/>
          <w:szCs w:val="24"/>
          <w:lang w:val="ro-RO"/>
        </w:rPr>
        <w:lastRenderedPageBreak/>
        <w:t>Între timp, clădirea seminarului a fost recuperată şi şcoala a funcţionat cu toate motoarele, până când, în 1949, a fost confiscată din nou, acum de noile autorităţi.  Fratele Proksch a fost transferat ca pastor la Sibiu, unde a strălucit ca predicator al Cuvântului lui Dumnezeu, aceea fiind, după unele aprecieri, epoca sa de aur (sau de nestemate?) în lucrarea de predicare.  Prin anii 1950-</w:t>
      </w:r>
      <w:r w:rsidR="003628A7">
        <w:rPr>
          <w:sz w:val="24"/>
          <w:szCs w:val="24"/>
          <w:lang w:val="ro-RO"/>
        </w:rPr>
        <w:t>19</w:t>
      </w:r>
      <w:r>
        <w:rPr>
          <w:sz w:val="24"/>
          <w:szCs w:val="24"/>
          <w:lang w:val="ro-RO"/>
        </w:rPr>
        <w:t>51, l-a adus acasă la dânsul la Sibiu, pe strada Cooperaţiei nr. 9, la etajul 1, pe vărul urmărit de autorităţi.  Acesta avea acum un ulcer hemoragic şi fiul cel mare al fratelui Proksch, Gabriel, a renunţat la cursurile şcolare pentru a-l îngriji pe unchi, învăţându-l şi meseria de a lega cărţi, în general cărţi de cântări şi Biblii.</w:t>
      </w:r>
      <w:r w:rsidR="00805088">
        <w:rPr>
          <w:sz w:val="24"/>
          <w:szCs w:val="24"/>
          <w:lang w:val="ro-RO"/>
        </w:rPr>
        <w:t xml:space="preserve">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VII/09/03/07/10</w:t>
      </w:r>
    </w:p>
    <w:p w:rsidR="00F41E69" w:rsidRPr="00805088" w:rsidRDefault="00F41E69" w:rsidP="00F41E69">
      <w:pPr>
        <w:spacing w:line="240" w:lineRule="auto"/>
        <w:rPr>
          <w:sz w:val="20"/>
          <w:szCs w:val="20"/>
          <w:lang w:val="ro-RO"/>
        </w:rPr>
      </w:pPr>
      <w:r>
        <w:rPr>
          <w:sz w:val="24"/>
          <w:szCs w:val="24"/>
          <w:lang w:val="ro-RO"/>
        </w:rPr>
        <w:t>După aceea, fratele Proksch a devenit preşedinte al Conferinţei Transilvania de Sud, cu sediul în Sibiu.  În acea calitate, fiind membru în comitetul Uniunii de Conferinţe, la una din şedinţele acelui comitet, ţinută în Bucureşti, a fost repartizat împreună cu alţi colegi pentru Sabat în Comunitatea Belu.  Era vară fierbinte.  S-a ţinut un simpozion, la care fiecare vorbitor avea la dispoziţie 10 minute.  Unii vorbitori au depăşit timpul alocat.  A venit şi rândul fratelui Proksch, care a spus: „Vă aduc salutul răcoros al Carpaţilor”; aşa a început şi comunitatea s-a înviorat.  Cuvântarea sa a fost scurtă, deşi a fost rugat să mai vorbească.  Atât de interesant a vorbit fratele Proksch, încât o fetiţă de 14 ani a zis: „Dacă predicatorul acesta are un băiat, eu vreau să mă căsătoresc cu el!”  Mai târziu, chiar aşa a fost: fetiţa aceea, Ştefania Gheorghe, şi „băiatul predicatorului”, Gabriel Proksch, amândoi absolvenţi ai Seminarului Teologic, s-au căsătorit.  Din căsătoria lor au rezultat cinci copii: Persida, Aristide (care a studiat teologia la Darmstadt şi a fost un timp în lucrare, apoi s-a specializat în psihologie), Radu, Agnus şi Roxana.</w:t>
      </w:r>
      <w:r w:rsidR="00805088">
        <w:rPr>
          <w:sz w:val="24"/>
          <w:szCs w:val="24"/>
          <w:lang w:val="ro-RO"/>
        </w:rPr>
        <w:t xml:space="preserve"> </w:t>
      </w:r>
      <w:r w:rsidR="00805088">
        <w:rPr>
          <w:sz w:val="20"/>
          <w:szCs w:val="20"/>
          <w:lang w:val="ro-RO"/>
        </w:rPr>
        <w:t>VII/09/03/07/11</w:t>
      </w:r>
    </w:p>
    <w:p w:rsidR="00F41E69" w:rsidRPr="00805088" w:rsidRDefault="00F41E69" w:rsidP="00F41E69">
      <w:pPr>
        <w:spacing w:line="240" w:lineRule="auto"/>
        <w:rPr>
          <w:sz w:val="20"/>
          <w:szCs w:val="20"/>
          <w:lang w:val="ro-RO"/>
        </w:rPr>
      </w:pPr>
      <w:r>
        <w:rPr>
          <w:sz w:val="24"/>
          <w:szCs w:val="24"/>
          <w:lang w:val="ro-RO"/>
        </w:rPr>
        <w:t xml:space="preserve">În iarna următoare, fratele Georg Proksch a fost arestat împreună cu vărul său.  După o săptămână de cercetări, fratelui Proksch i s-a dat drumul şi şi-a reluat activitatea de preşedinte al conferinţei.  Vărul a fost însă încarcerat la închisoara Jilava din Bucureşti, unde erau închişi deţinuţii politici; a fost rejudecat de către Tribunalul Militar Suprem şi, după un an de audiere a multor martori, s-a rostit sentinţa „achitat” şi a primit pensie de colonel de armată.  Împreună cu soţia sa, o persoană foarte credincioasă, a încheiat legământul cu Dumnezeu prin botez    într-o comunitate de lângă Arad.  Amândoi au încheiat viaţa împăcaţi cu Dumnezeu.  </w:t>
      </w:r>
      <w:r w:rsidR="00805088">
        <w:rPr>
          <w:sz w:val="20"/>
          <w:szCs w:val="20"/>
          <w:lang w:val="ro-RO"/>
        </w:rPr>
        <w:t>VII/09/03/07/12</w:t>
      </w:r>
    </w:p>
    <w:p w:rsidR="00F41E69" w:rsidRPr="00805088" w:rsidRDefault="00E43A6F" w:rsidP="00F41E69">
      <w:pPr>
        <w:spacing w:line="240" w:lineRule="auto"/>
        <w:rPr>
          <w:sz w:val="20"/>
          <w:szCs w:val="20"/>
          <w:lang w:val="ro-RO"/>
        </w:rPr>
      </w:pPr>
      <w:r>
        <w:rPr>
          <w:sz w:val="24"/>
          <w:szCs w:val="24"/>
          <w:lang w:val="ro-RO"/>
        </w:rPr>
        <w:t>În urma arestului</w:t>
      </w:r>
      <w:r w:rsidR="00F41E69">
        <w:rPr>
          <w:sz w:val="24"/>
          <w:szCs w:val="24"/>
          <w:lang w:val="ro-RO"/>
        </w:rPr>
        <w:t xml:space="preserve"> timp de o săptămână în Sibiu</w:t>
      </w:r>
      <w:r w:rsidR="008E2C7A">
        <w:rPr>
          <w:sz w:val="24"/>
          <w:szCs w:val="24"/>
          <w:lang w:val="ro-RO"/>
        </w:rPr>
        <w:t>,</w:t>
      </w:r>
      <w:r w:rsidR="00F41E69">
        <w:rPr>
          <w:sz w:val="24"/>
          <w:szCs w:val="24"/>
          <w:lang w:val="ro-RO"/>
        </w:rPr>
        <w:t xml:space="preserve"> pentru găzduirea individului urmărit de autorităţi, s-a făcut mult caz de „fapta inadmisibilă a fratelui Proksch, care trebuie pedepsită în mod exemplar!”  (aşa cum am citit în nişte documente aflate în arhiva conferinţei la Sibiu, strada Nicolae Teclu nr. 4, când lucram la acea conferinţă în contabilitate).  La presiunea autorităţilor sau fără ea, fratele Proksch a fost retrogradat la poziţia de ajutor pastor şi mutat disciplinar la Botoşani, unde nu avea voie să meargă în altă comunitate.  După un an</w:t>
      </w:r>
      <w:r w:rsidR="008E2C7A">
        <w:rPr>
          <w:sz w:val="24"/>
          <w:szCs w:val="24"/>
          <w:lang w:val="ro-RO"/>
        </w:rPr>
        <w:t>,</w:t>
      </w:r>
      <w:r w:rsidR="00F41E69">
        <w:rPr>
          <w:sz w:val="24"/>
          <w:szCs w:val="24"/>
          <w:lang w:val="ro-RO"/>
        </w:rPr>
        <w:t xml:space="preserve"> a fost mu</w:t>
      </w:r>
      <w:r w:rsidR="008E2C7A">
        <w:rPr>
          <w:sz w:val="24"/>
          <w:szCs w:val="24"/>
          <w:lang w:val="ro-RO"/>
        </w:rPr>
        <w:t>tat ca pastor la Iaşi, de acolo</w:t>
      </w:r>
      <w:r w:rsidR="00F41E69">
        <w:rPr>
          <w:sz w:val="24"/>
          <w:szCs w:val="24"/>
          <w:lang w:val="ro-RO"/>
        </w:rPr>
        <w:t xml:space="preserve"> la Ploieşti şi, după aceea, în Teleorman, </w:t>
      </w:r>
      <w:r>
        <w:rPr>
          <w:sz w:val="24"/>
          <w:szCs w:val="24"/>
          <w:lang w:val="ro-RO"/>
        </w:rPr>
        <w:t xml:space="preserve">cu district </w:t>
      </w:r>
      <w:r w:rsidR="00F41E69">
        <w:rPr>
          <w:sz w:val="24"/>
          <w:szCs w:val="24"/>
          <w:lang w:val="ro-RO"/>
        </w:rPr>
        <w:t>lângă Alexandria.</w:t>
      </w:r>
      <w:r w:rsidR="00805088">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sidR="00805088">
        <w:rPr>
          <w:sz w:val="20"/>
          <w:szCs w:val="20"/>
          <w:lang w:val="ro-RO"/>
        </w:rPr>
        <w:t>VII/09/03/07/13</w:t>
      </w:r>
    </w:p>
    <w:p w:rsidR="00F41E69" w:rsidRPr="00805088" w:rsidRDefault="00F41E69" w:rsidP="00F41E69">
      <w:pPr>
        <w:spacing w:line="240" w:lineRule="auto"/>
        <w:rPr>
          <w:sz w:val="20"/>
          <w:szCs w:val="20"/>
          <w:lang w:val="ro-RO"/>
        </w:rPr>
      </w:pPr>
      <w:r>
        <w:rPr>
          <w:sz w:val="24"/>
          <w:szCs w:val="24"/>
          <w:lang w:val="ro-RO"/>
        </w:rPr>
        <w:t xml:space="preserve">Nu s-a plâns nimănui, ci a suportat cu seninătate situaţiile prin care a trecut, servind peste tot cauza Domnului cu credincioşie şi devotament.  După plecarea din Sibiu a slujit ca pastor şi numai ca pastor până la pensionare din ultimul district, Mediaş.  Deci, după închiderea </w:t>
      </w:r>
      <w:r>
        <w:rPr>
          <w:sz w:val="24"/>
          <w:szCs w:val="24"/>
          <w:lang w:val="ro-RO"/>
        </w:rPr>
        <w:lastRenderedPageBreak/>
        <w:t>seminarului în 1949, cunoştinţele şi darurile sale de teolog şi profesor nu au mai fost niciodată puse în slujba învăţământului nostru religios.  O pierdere uriaşă!</w:t>
      </w:r>
      <w:r w:rsidR="00805088">
        <w:rPr>
          <w:sz w:val="24"/>
          <w:szCs w:val="24"/>
          <w:lang w:val="ro-RO"/>
        </w:rPr>
        <w:t xml:space="preserve"> </w:t>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VII/09/03/07/14</w:t>
      </w:r>
      <w:r>
        <w:rPr>
          <w:sz w:val="24"/>
          <w:szCs w:val="24"/>
          <w:lang w:val="ro-RO"/>
        </w:rPr>
        <w:t xml:space="preserve">  </w:t>
      </w:r>
    </w:p>
    <w:p w:rsidR="00F41E69" w:rsidRPr="00805088" w:rsidRDefault="00F41E69" w:rsidP="00F41E69">
      <w:pPr>
        <w:spacing w:line="240" w:lineRule="auto"/>
        <w:rPr>
          <w:sz w:val="20"/>
          <w:szCs w:val="20"/>
          <w:lang w:val="ro-RO"/>
        </w:rPr>
      </w:pPr>
      <w:r>
        <w:rPr>
          <w:sz w:val="24"/>
          <w:szCs w:val="24"/>
          <w:lang w:val="ro-RO"/>
        </w:rPr>
        <w:t xml:space="preserve">A </w:t>
      </w:r>
      <w:r w:rsidR="00E43A6F">
        <w:rPr>
          <w:sz w:val="24"/>
          <w:szCs w:val="24"/>
          <w:lang w:val="ro-RO"/>
        </w:rPr>
        <w:t>făcut o vizită la Köln la începutul</w:t>
      </w:r>
      <w:r>
        <w:rPr>
          <w:sz w:val="24"/>
          <w:szCs w:val="24"/>
          <w:lang w:val="ro-RO"/>
        </w:rPr>
        <w:t xml:space="preserve"> anilor 1980, înainte de schimbarea hărţii politice a Europei răsăritene.  Românii de acolo l-au invitat să le vorbească şi dânsul le-a vorbit.  A spus, printre altele: „Fraţilor, eu mă întorc acasă.  Acolo, în România.  Da, stau la cozi, sunt lipsuri, probleme, dar acolo este locul meu.”  Şi s-a întors.  Şi acolo a adormit în Domnul, pe data de 7 ianuarie 1991.  Cântarea sa preferată era: „Mai sus de cerul înstelat / Am un Prieten minunat</w:t>
      </w:r>
      <w:r w:rsidR="008E2C7A">
        <w:rPr>
          <w:sz w:val="24"/>
          <w:szCs w:val="24"/>
          <w:lang w:val="ro-RO"/>
        </w:rPr>
        <w:t xml:space="preserve"> </w:t>
      </w:r>
      <w:r>
        <w:rPr>
          <w:sz w:val="24"/>
          <w:szCs w:val="24"/>
          <w:lang w:val="ro-RO"/>
        </w:rPr>
        <w:t>. . .”  În braţele Prietenului minunat se află până în dimineaţa învierii, când Îl va vedea în faţă!</w:t>
      </w:r>
      <w:r w:rsidR="00805088">
        <w:rPr>
          <w:sz w:val="24"/>
          <w:szCs w:val="24"/>
          <w:lang w:val="ro-RO"/>
        </w:rPr>
        <w:t xml:space="preserve"> </w:t>
      </w:r>
      <w:r w:rsidR="00805088">
        <w:rPr>
          <w:sz w:val="20"/>
          <w:szCs w:val="20"/>
          <w:lang w:val="ro-RO"/>
        </w:rPr>
        <w:t>VII/09/03/07/15</w:t>
      </w:r>
    </w:p>
    <w:p w:rsidR="00F41E69" w:rsidRPr="00805088" w:rsidRDefault="00F41E69" w:rsidP="00F41E69">
      <w:pPr>
        <w:spacing w:line="240" w:lineRule="auto"/>
        <w:rPr>
          <w:sz w:val="20"/>
          <w:szCs w:val="20"/>
          <w:lang w:val="ro-RO"/>
        </w:rPr>
      </w:pPr>
      <w:r>
        <w:rPr>
          <w:sz w:val="24"/>
          <w:szCs w:val="24"/>
          <w:lang w:val="ro-RO"/>
        </w:rPr>
        <w:t xml:space="preserve">Cineva din familie se exprimă aşa în legătură cu fratele Georg Proksch: „A fost un om supus greşelilor, nedesăvârşit, păcătos, dar care L-a iubit pe Dumnezeu şi i-a iubit pe oameni, dovedind aceasta prin fapte.  În urma lui nu a rămas nicio avere pământească, dar comoara din ceruri, adunată de-a lungul vieţii, rămâne pentru </w:t>
      </w:r>
      <w:r w:rsidR="008E2C7A">
        <w:rPr>
          <w:sz w:val="24"/>
          <w:szCs w:val="24"/>
          <w:lang w:val="ro-RO"/>
        </w:rPr>
        <w:t>veşnicie spre lauda Celui care l</w:t>
      </w:r>
      <w:r>
        <w:rPr>
          <w:sz w:val="24"/>
          <w:szCs w:val="24"/>
          <w:lang w:val="ro-RO"/>
        </w:rPr>
        <w:t>-a iubit atât de mult.  Preamărim pe Dumnezeu pentru harul Său minunat, iubirea şi bunătatea Sa nemărginită, prin care ne-a fost dăruit un astfel de om!”</w:t>
      </w:r>
      <w:r w:rsidR="00805088">
        <w:rPr>
          <w:sz w:val="24"/>
          <w:szCs w:val="24"/>
          <w:lang w:val="ro-RO"/>
        </w:rPr>
        <w:t xml:space="preserve">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VII/09/03/07/16</w:t>
      </w:r>
      <w:r>
        <w:rPr>
          <w:sz w:val="24"/>
          <w:szCs w:val="24"/>
          <w:lang w:val="ro-RO"/>
        </w:rPr>
        <w:t xml:space="preserve">  </w:t>
      </w:r>
    </w:p>
    <w:p w:rsidR="00F41E69" w:rsidRPr="00805088" w:rsidRDefault="00F41E69" w:rsidP="00F41E69">
      <w:pPr>
        <w:spacing w:line="240" w:lineRule="auto"/>
        <w:rPr>
          <w:sz w:val="20"/>
          <w:szCs w:val="20"/>
          <w:lang w:val="ro-RO"/>
        </w:rPr>
      </w:pPr>
      <w:r>
        <w:rPr>
          <w:sz w:val="24"/>
          <w:szCs w:val="24"/>
          <w:lang w:val="ro-RO"/>
        </w:rPr>
        <w:t xml:space="preserve">Fratele Nicuşor Ghiţescu ne spunea la clasă că fratele Proksch este imposibil de salutat: nu apuci să începi gestul şi dânsul şi-a scos deja pălăria!  Eu aş zice: jos pălăria pentru aşa politeţe!  Persoane din Comunitatea Sibiu mi-au mărturisit că, atunci când era pastor acolo, imediat ce primea un salariu, fratele Proksch dădea partea Domnului, apoi rezerva o proporţie însemnată pentru persoane sărace.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VII/09/03/07/17</w:t>
      </w:r>
    </w:p>
    <w:p w:rsidR="00F41E69" w:rsidRPr="00805088" w:rsidRDefault="00F41E69" w:rsidP="00F41E69">
      <w:pPr>
        <w:spacing w:line="240" w:lineRule="auto"/>
        <w:rPr>
          <w:sz w:val="20"/>
          <w:szCs w:val="20"/>
          <w:lang w:val="ro-RO"/>
        </w:rPr>
      </w:pPr>
      <w:r>
        <w:rPr>
          <w:sz w:val="24"/>
          <w:szCs w:val="24"/>
          <w:lang w:val="ro-RO"/>
        </w:rPr>
        <w:t xml:space="preserve">Pe vremea regimului ateist, Uniunea de Conferinţe organiza trimestrial, pe conferinţe, o adunare numită „de îndrumare şi orientare”, la care erau prezenţi toţi pastorii, câte un prezbiter de fiecare comunitate, slujbaşii conferinţei respective şi delegaţi de la uniune.  Veneau întotdeauna şi reprezentanţi, locali şi de la centru, ai Departamentului Cultelor.  După o oră de rugăciune fără inspectori, urma instruirea propriu-zisă, la care slujbaşi ai uniunii prezentau două referate, unul social şi unul religios, la fiecare având loc luări de cuvânt din partea oricui dorea să se înscrie.  Am avut odată o astfel de adunare la sediul Conferinţei Cluj împreună cu Conferinţa Sibiu, de care aparţineam.  Unul dintre cei ce au luat cuvântul a fost şi fratele Proksch, care era pastor al districtului Mediaş, din Conferinţa Sibiu.  Nu a fost primul vorbitor.  Dânsul a spus aşa: „Fraţilor, există două unde: unda de sus, din cer, şi unda de jos, de pe pământ.  Noi de care ascultăm?”  Cuvintele sale se puteau interpreta oricum, cea mai duşmănoasă interpretare fiind: „Noi nu avem treabă cu ce se întâmplă pe pământ, deci suntem rupţi de societate, pe noi ne interesează numai cerul!”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VII/09/03/07/18</w:t>
      </w:r>
    </w:p>
    <w:p w:rsidR="00F41E69" w:rsidRPr="00805088" w:rsidRDefault="00F41E69" w:rsidP="00F41E69">
      <w:pPr>
        <w:spacing w:line="240" w:lineRule="auto"/>
        <w:rPr>
          <w:sz w:val="20"/>
          <w:szCs w:val="20"/>
          <w:lang w:val="ro-RO"/>
        </w:rPr>
      </w:pPr>
      <w:r>
        <w:rPr>
          <w:sz w:val="24"/>
          <w:szCs w:val="24"/>
          <w:lang w:val="ro-RO"/>
        </w:rPr>
        <w:t xml:space="preserve">Preşedintele de atunci al Uniunii de Conferinţe, care conducea adunarea, a intervenit prompt: „Aşa, frate Proksch!  Deci, pe noi nu ne interesează societatea omenească, noi căutăm numai unda de sus!”  (e mult de atunci, era înainte de 1969, de aceea parafrazez).  Unii pastori l-au contrazis cu îndrăzneală pe preşedinte, sărind imediat în apărarea fratelui Proksch; fratele Vilhelm Moldovan a zis: „Dar frate . . . noi nu am înţeles aşa!”  Un slujbaş al uniunii a luat de pe masă câteva cărţi, le-a pus la subsuoară şi a zis: „Aşa venea fratele Proksch la clasă când era profesor la seminar!  Era un om al studiului!”  Preşedintele nu a renunţat la interpretarea sa.  </w:t>
      </w:r>
      <w:r>
        <w:rPr>
          <w:sz w:val="24"/>
          <w:szCs w:val="24"/>
          <w:lang w:val="ro-RO"/>
        </w:rPr>
        <w:lastRenderedPageBreak/>
        <w:t xml:space="preserve">Ulterior, în particular, i-a spus fratelui Proksch: „Eu te-am apărat.  Trebuia să zic ceva!”  Iar fratele Proksch, referindu-se la acea explicaţie particulară, a zis către unii din noi: „ceea ce însemna că eu eram bolnav psihic şi aveam nevoie de un şoc electric!”  </w:t>
      </w:r>
      <w:r w:rsidR="00805088">
        <w:rPr>
          <w:sz w:val="24"/>
          <w:szCs w:val="24"/>
          <w:lang w:val="ro-RO"/>
        </w:rPr>
        <w:tab/>
      </w:r>
      <w:r w:rsidR="00805088">
        <w:rPr>
          <w:sz w:val="24"/>
          <w:szCs w:val="24"/>
          <w:lang w:val="ro-RO"/>
        </w:rPr>
        <w:tab/>
        <w:t xml:space="preserve"> </w:t>
      </w:r>
      <w:r w:rsidR="00805088">
        <w:rPr>
          <w:sz w:val="20"/>
          <w:szCs w:val="20"/>
          <w:lang w:val="ro-RO"/>
        </w:rPr>
        <w:t>VII/09/03/07/19</w:t>
      </w:r>
    </w:p>
    <w:p w:rsidR="00F41E69" w:rsidRPr="00805088" w:rsidRDefault="00F41E69" w:rsidP="00F41E69">
      <w:pPr>
        <w:spacing w:line="240" w:lineRule="auto"/>
        <w:rPr>
          <w:sz w:val="20"/>
          <w:szCs w:val="20"/>
          <w:lang w:val="ro-RO"/>
        </w:rPr>
      </w:pPr>
      <w:r>
        <w:rPr>
          <w:sz w:val="24"/>
          <w:szCs w:val="24"/>
          <w:lang w:val="ro-RO"/>
        </w:rPr>
        <w:t>A luat cuvântul directorul general Sorin, de la Departamentul Cultelor.  Acesta a zis, în mod surprinzător: „Domnilor, eu am o pasiune pe care o practic în timpul meu liber, fotografiatul.  Când cerul e senin şi soarele străluceşte cu putere, încerc să înregistrez un peisaj.  Ştiţi ceva?  Poza nu iese bună!  Trebuie măcar un noruleţ care să difuzeze lumina solară şi atunci iese poza de calitate.  Decât linguşitori de tipul ‚domnule inspector, domnule inspector’, îl prefer pe domnul Proksch, care a vorbit deschis şi din inimă.  Trebuia şi un nor în această adunare, ca să iasă fotografia bună!”</w:t>
      </w:r>
      <w:r w:rsidR="00805088">
        <w:rPr>
          <w:sz w:val="24"/>
          <w:szCs w:val="24"/>
          <w:lang w:val="ro-RO"/>
        </w:rPr>
        <w:t xml:space="preserve">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VII/09/03/07/20</w:t>
      </w:r>
    </w:p>
    <w:p w:rsidR="00F41E69" w:rsidRPr="00805088" w:rsidRDefault="00F41E69" w:rsidP="00F41E69">
      <w:pPr>
        <w:spacing w:line="240" w:lineRule="auto"/>
        <w:rPr>
          <w:sz w:val="20"/>
          <w:szCs w:val="20"/>
          <w:lang w:val="ro-RO"/>
        </w:rPr>
      </w:pPr>
      <w:r>
        <w:rPr>
          <w:sz w:val="24"/>
          <w:szCs w:val="24"/>
          <w:lang w:val="ro-RO"/>
        </w:rPr>
        <w:t xml:space="preserve">N-a trecut însă mult timp după aceea şi </w:t>
      </w:r>
      <w:r w:rsidR="00346095">
        <w:rPr>
          <w:sz w:val="24"/>
          <w:szCs w:val="24"/>
          <w:lang w:val="ro-RO"/>
        </w:rPr>
        <w:t xml:space="preserve">un </w:t>
      </w:r>
      <w:r>
        <w:rPr>
          <w:sz w:val="24"/>
          <w:szCs w:val="24"/>
          <w:lang w:val="ro-RO"/>
        </w:rPr>
        <w:t>alt nor s-a arătat, de care domnul Sorin nu pomenise nimic: fratele Proksch a trebuit să iasă la pensie. . . .  Aşa şi-a încheiat lucrarea oficială acest ilustru predicator al evangheliei veşnice, proclamată astăzi în zbor prin mijlocul cerului.</w:t>
      </w:r>
      <w:r w:rsidR="00805088">
        <w:rPr>
          <w:sz w:val="24"/>
          <w:szCs w:val="24"/>
          <w:lang w:val="ro-RO"/>
        </w:rPr>
        <w:t xml:space="preserve"> </w:t>
      </w:r>
      <w:r w:rsidR="00805088">
        <w:rPr>
          <w:sz w:val="20"/>
          <w:szCs w:val="20"/>
          <w:lang w:val="ro-RO"/>
        </w:rPr>
        <w:t>VII/09/03/07/21</w:t>
      </w:r>
      <w:r>
        <w:rPr>
          <w:sz w:val="24"/>
          <w:szCs w:val="24"/>
          <w:lang w:val="ro-RO"/>
        </w:rPr>
        <w:t xml:space="preserve">  </w:t>
      </w:r>
    </w:p>
    <w:p w:rsidR="00F41E69" w:rsidRPr="00805088" w:rsidRDefault="00F41E69" w:rsidP="00F41E69">
      <w:pPr>
        <w:spacing w:line="240" w:lineRule="auto"/>
        <w:rPr>
          <w:sz w:val="20"/>
          <w:szCs w:val="20"/>
          <w:lang w:val="ro-RO"/>
        </w:rPr>
      </w:pPr>
      <w:r>
        <w:rPr>
          <w:sz w:val="24"/>
          <w:szCs w:val="24"/>
          <w:lang w:val="ro-RO"/>
        </w:rPr>
        <w:t xml:space="preserve">Fratele Proksch era omul Scripturii, de fapt un intelectual de marcă.  Nu numai că vorbea câteva limbi, dar avea o cultură generală solidă.  După ce, în urma unor rugăciuni stăruitoare, alegea o temă, cerceta cu atenţie şi sârguinţă textele implicate şi abia după aceea apela la citate din Spiritul Profetic, dar făcea lucrul acesta cu deosebită reverenţă şi pasiune.  Predicile sale stârneau interes, oamenii le ascultau cu atenţie şi bucurie, călătorind împreună cu vorbitorul către Golgota.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VII/09/03/07/22</w:t>
      </w:r>
    </w:p>
    <w:p w:rsidR="00F41E69" w:rsidRPr="00805088" w:rsidRDefault="00F41E69" w:rsidP="00F41E69">
      <w:pPr>
        <w:spacing w:line="240" w:lineRule="auto"/>
        <w:rPr>
          <w:sz w:val="20"/>
          <w:szCs w:val="20"/>
          <w:lang w:val="ro-RO"/>
        </w:rPr>
      </w:pPr>
      <w:r>
        <w:rPr>
          <w:sz w:val="24"/>
          <w:szCs w:val="24"/>
          <w:lang w:val="ro-RO"/>
        </w:rPr>
        <w:t>L-am ascultat odată predicând pentru Sfânta Cină în Comunitatea Mediaş, când era pastor acolo.  Tema a fost „Isus şi Baraba”.  Din câte am înţeles de la mulţi care l-au cunoscut şi l-au ascultat, specificul său era înălţarea Mântuitorului în faţa publicului.  De data aceea</w:t>
      </w:r>
      <w:r w:rsidR="008E2C7A">
        <w:rPr>
          <w:sz w:val="24"/>
          <w:szCs w:val="24"/>
          <w:lang w:val="ro-RO"/>
        </w:rPr>
        <w:t>,</w:t>
      </w:r>
      <w:r>
        <w:rPr>
          <w:sz w:val="24"/>
          <w:szCs w:val="24"/>
          <w:lang w:val="ro-RO"/>
        </w:rPr>
        <w:t xml:space="preserve"> a arătat cum Baraba reprezenta neamul omenesc – el trebuia executat, pentru că era tâlhar, implicat în răscoală şi crimă.  Viaţa lui trebuia curmată.  Cu viaţa lui trebuia ispăşită vina.  Baraba a fost </w:t>
      </w:r>
      <w:r w:rsidR="00090DE6">
        <w:rPr>
          <w:sz w:val="24"/>
          <w:szCs w:val="24"/>
          <w:lang w:val="ro-RO"/>
        </w:rPr>
        <w:t>însă scos din situaţia aceea, di</w:t>
      </w:r>
      <w:r>
        <w:rPr>
          <w:sz w:val="24"/>
          <w:szCs w:val="24"/>
          <w:lang w:val="ro-RO"/>
        </w:rPr>
        <w:t>sculpat, iar locul său l-a luat Hristos, care a plătit preţul pentru pă</w:t>
      </w:r>
      <w:r w:rsidR="00462653">
        <w:rPr>
          <w:sz w:val="24"/>
          <w:szCs w:val="24"/>
          <w:lang w:val="ro-RO"/>
        </w:rPr>
        <w:t>cat, pentru toate păcatele, din</w:t>
      </w:r>
      <w:r>
        <w:rPr>
          <w:sz w:val="24"/>
          <w:szCs w:val="24"/>
          <w:lang w:val="ro-RO"/>
        </w:rPr>
        <w:t xml:space="preserve">totdeauna.  Baraba avea motive să fie fericit: am scăpat, voi trăi, vina mea a fost preluată de Altul, El va muri, iar eu sunt eliberat.  Aceasta trebuie să fie experienţa fiecărui păcătos, salvat prin sacrificiul lui Isus, comemorat de noi acum prin consumarea sfintelor simboluri.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VII/09/03/07/23</w:t>
      </w:r>
    </w:p>
    <w:p w:rsidR="00F41E69" w:rsidRPr="00805088" w:rsidRDefault="00F41E69" w:rsidP="00F41E69">
      <w:pPr>
        <w:spacing w:line="240" w:lineRule="auto"/>
        <w:rPr>
          <w:sz w:val="20"/>
          <w:szCs w:val="20"/>
          <w:lang w:val="ro-RO"/>
        </w:rPr>
      </w:pPr>
      <w:r>
        <w:rPr>
          <w:sz w:val="24"/>
          <w:szCs w:val="24"/>
          <w:lang w:val="ro-RO"/>
        </w:rPr>
        <w:t xml:space="preserve">Îşi conducea barca vestirii adevărului folosind amândouă vâslele în mod echilibrat, nici numai hrănirea minţii, nici numai puls accelerat.  Deşi vorbea limbi străine, nu-i lipseau niciodată din exprimare pronumele de politeţe, atunci când predica în limba română.  </w:t>
      </w:r>
      <w:r w:rsidR="00805088">
        <w:rPr>
          <w:sz w:val="24"/>
          <w:szCs w:val="24"/>
          <w:lang w:val="ro-RO"/>
        </w:rPr>
        <w:tab/>
      </w:r>
      <w:r w:rsidR="00805088">
        <w:rPr>
          <w:sz w:val="24"/>
          <w:szCs w:val="24"/>
          <w:lang w:val="ro-RO"/>
        </w:rPr>
        <w:tab/>
        <w:t xml:space="preserve"> </w:t>
      </w:r>
      <w:r w:rsidR="00805088">
        <w:rPr>
          <w:sz w:val="20"/>
          <w:szCs w:val="20"/>
          <w:lang w:val="ro-RO"/>
        </w:rPr>
        <w:t>VII/09/03/07/24</w:t>
      </w:r>
    </w:p>
    <w:p w:rsidR="00F41E69" w:rsidRPr="00805088" w:rsidRDefault="00F41E69" w:rsidP="00F41E69">
      <w:pPr>
        <w:spacing w:line="240" w:lineRule="auto"/>
        <w:rPr>
          <w:sz w:val="20"/>
          <w:szCs w:val="20"/>
          <w:lang w:val="ro-RO"/>
        </w:rPr>
      </w:pPr>
      <w:r>
        <w:rPr>
          <w:sz w:val="24"/>
          <w:szCs w:val="24"/>
          <w:lang w:val="ro-RO"/>
        </w:rPr>
        <w:t>Predica sa era uşor de urmărit, pentru că îi înălţa pe ascultători pe culmile experienţei creştine, fără a-i ameţi prin sofisticări teologice sau lingvistice; cunoscătorii Bibliei se simţeau acasă, pe terenul lor.  Acele cuvântări rămâneau mult timp în memorie, cum a rămas în memoria mea predica despre Baraba, după mai mult de 40 de ani.  Erau predici bine pregătite.  Într-o predică din Ps</w:t>
      </w:r>
      <w:r w:rsidR="000E5F53">
        <w:rPr>
          <w:sz w:val="24"/>
          <w:szCs w:val="24"/>
          <w:lang w:val="ro-RO"/>
        </w:rPr>
        <w:t>almul</w:t>
      </w:r>
      <w:r>
        <w:rPr>
          <w:sz w:val="24"/>
          <w:szCs w:val="24"/>
          <w:lang w:val="ro-RO"/>
        </w:rPr>
        <w:t xml:space="preserve"> 45,1-8, insistând pe versetul 8, a scos în evidenţă cele trei mirodenii: smirna, aloia şi casia, explicându-le şi aplicându-le astfel: „</w:t>
      </w:r>
      <w:r w:rsidR="00462653">
        <w:rPr>
          <w:sz w:val="24"/>
          <w:szCs w:val="24"/>
          <w:lang w:val="ro-RO"/>
        </w:rPr>
        <w:t xml:space="preserve">smirna reprezintă suferinţele lui Isus ca Miel al lui </w:t>
      </w:r>
      <w:r w:rsidR="00462653">
        <w:rPr>
          <w:sz w:val="24"/>
          <w:szCs w:val="24"/>
          <w:lang w:val="ro-RO"/>
        </w:rPr>
        <w:lastRenderedPageBreak/>
        <w:t xml:space="preserve">Dumnezeu, care ridică păcatul lumii, aloia este serviciul Său ca Mare Medic, iar casia este serviciul lui Său de Mare Preot.”  </w:t>
      </w:r>
      <w:r w:rsidR="00462653">
        <w:rPr>
          <w:sz w:val="24"/>
          <w:szCs w:val="24"/>
          <w:lang w:val="ro-RO"/>
        </w:rPr>
        <w:tab/>
      </w:r>
      <w:r w:rsidR="00462653">
        <w:rPr>
          <w:sz w:val="24"/>
          <w:szCs w:val="24"/>
          <w:lang w:val="ro-RO"/>
        </w:rPr>
        <w:tab/>
      </w:r>
      <w:r w:rsidR="00462653">
        <w:rPr>
          <w:sz w:val="24"/>
          <w:szCs w:val="24"/>
          <w:lang w:val="ro-RO"/>
        </w:rPr>
        <w:tab/>
      </w:r>
      <w:r w:rsidR="00462653">
        <w:rPr>
          <w:sz w:val="24"/>
          <w:szCs w:val="24"/>
          <w:lang w:val="ro-RO"/>
        </w:rPr>
        <w:tab/>
      </w:r>
      <w:r w:rsidR="00462653">
        <w:rPr>
          <w:sz w:val="24"/>
          <w:szCs w:val="24"/>
          <w:lang w:val="ro-RO"/>
        </w:rPr>
        <w:tab/>
      </w:r>
      <w:r w:rsidR="00462653">
        <w:rPr>
          <w:sz w:val="24"/>
          <w:szCs w:val="24"/>
          <w:lang w:val="ro-RO"/>
        </w:rPr>
        <w:tab/>
      </w:r>
      <w:r w:rsidR="00462653">
        <w:rPr>
          <w:sz w:val="24"/>
          <w:szCs w:val="24"/>
          <w:lang w:val="ro-RO"/>
        </w:rPr>
        <w:tab/>
      </w:r>
      <w:r w:rsidR="00462653">
        <w:rPr>
          <w:sz w:val="20"/>
          <w:szCs w:val="20"/>
          <w:lang w:val="ro-RO"/>
        </w:rPr>
        <w:t>VII/09/03/07/25</w:t>
      </w:r>
      <w:r w:rsidR="00805088">
        <w:rPr>
          <w:sz w:val="24"/>
          <w:szCs w:val="24"/>
          <w:lang w:val="ro-RO"/>
        </w:rPr>
        <w:tab/>
      </w:r>
    </w:p>
    <w:p w:rsidR="00F41E69" w:rsidRPr="00805088" w:rsidRDefault="00F41E69" w:rsidP="00F41E69">
      <w:pPr>
        <w:spacing w:line="240" w:lineRule="auto"/>
        <w:rPr>
          <w:sz w:val="20"/>
          <w:szCs w:val="20"/>
          <w:lang w:val="ro-RO"/>
        </w:rPr>
      </w:pPr>
      <w:r>
        <w:rPr>
          <w:sz w:val="24"/>
          <w:szCs w:val="24"/>
          <w:lang w:val="ro-RO"/>
        </w:rPr>
        <w:t>Secretul tuturor realizărilor obţinute de fratele Proksch în lucrarea de sol al Cerului</w:t>
      </w:r>
      <w:r w:rsidR="000E5F53">
        <w:rPr>
          <w:sz w:val="24"/>
          <w:szCs w:val="24"/>
          <w:lang w:val="ro-RO"/>
        </w:rPr>
        <w:t>,</w:t>
      </w:r>
      <w:r>
        <w:rPr>
          <w:sz w:val="24"/>
          <w:szCs w:val="24"/>
          <w:lang w:val="ro-RO"/>
        </w:rPr>
        <w:t xml:space="preserve"> pentru chemarea păcătoşilor la pocăinţă</w:t>
      </w:r>
      <w:r w:rsidR="000E5F53">
        <w:rPr>
          <w:sz w:val="24"/>
          <w:szCs w:val="24"/>
          <w:lang w:val="ro-RO"/>
        </w:rPr>
        <w:t>,</w:t>
      </w:r>
      <w:r>
        <w:rPr>
          <w:sz w:val="24"/>
          <w:szCs w:val="24"/>
          <w:lang w:val="ro-RO"/>
        </w:rPr>
        <w:t xml:space="preserve"> consta în primul rând în viaţa sa de rugăciune.  Aceasta l-a definit mai mult decât cunoştinţele, gândirea sau orice altceva.  Fostul călugăr şi-a păstrat specificul în forma sa pozitivă: ani de-a rândul, în fiecare vară, mergea în munţii Bucegi, la schitul călugărilor de la Peştera, unde petrecea zile în singurătate relativă, adică fără anturaj uman, dar în prezenţa Mântuitorului său.  Acolo folosea timpul în studiu şi rugăciune.  Pastorul pensionar Nicolae Gheorghiţ</w:t>
      </w:r>
      <w:r w:rsidR="000E5F53">
        <w:rPr>
          <w:sz w:val="24"/>
          <w:szCs w:val="24"/>
          <w:lang w:val="ro-RO"/>
        </w:rPr>
        <w:t>ă, la care am locuit în gazdă la</w:t>
      </w:r>
      <w:r>
        <w:rPr>
          <w:sz w:val="24"/>
          <w:szCs w:val="24"/>
          <w:lang w:val="ro-RO"/>
        </w:rPr>
        <w:t xml:space="preserve"> Sibiu, mi-a spus că, după fiecare coborâre din munţi, se observa cu uşurinţă noua încărcătură de har şi putere pe care pastorul Proksch o dobândise în liniştea munţilor.  Nu făcea aşa şi Domnul Isus?  Sau Moise?</w:t>
      </w:r>
      <w:r w:rsidR="00805088">
        <w:rPr>
          <w:sz w:val="24"/>
          <w:szCs w:val="24"/>
          <w:lang w:val="ro-RO"/>
        </w:rPr>
        <w:t xml:space="preserve"> </w:t>
      </w:r>
      <w:r w:rsidR="00805088">
        <w:rPr>
          <w:sz w:val="20"/>
          <w:szCs w:val="20"/>
          <w:lang w:val="ro-RO"/>
        </w:rPr>
        <w:t>VII/09/03/07/26</w:t>
      </w:r>
    </w:p>
    <w:p w:rsidR="00F41E69" w:rsidRPr="00805088" w:rsidRDefault="00F41E69" w:rsidP="00F41E69">
      <w:pPr>
        <w:spacing w:line="240" w:lineRule="auto"/>
        <w:rPr>
          <w:sz w:val="20"/>
          <w:szCs w:val="20"/>
          <w:lang w:val="ro-RO"/>
        </w:rPr>
      </w:pPr>
      <w:r>
        <w:rPr>
          <w:sz w:val="24"/>
          <w:szCs w:val="24"/>
          <w:lang w:val="ro-RO"/>
        </w:rPr>
        <w:t>Nu s-a chinuit niciodată să fie umbra cuiva; nu cred că a avut alt model de predicare decât pe Cel mai mare Predicator al tuturor timpurilor – Cel venit din cer.  De aceea era original mereu şi în mod vizibil.  Dar nici nu am auzit să-l fi copiat cineva; era fratele Proksch şi atât.  Unul.  Aşa cum s-a arătat deja, Hristos cel întrupat, răstignit, înviat, înălţat şi revenind pe nori Se reverbera la infinit în fiecare predică, uimindu-i pe ascultători cu acea expunere multiplă, de fiecare dată altfel şi atotsatisfăcătoare.  Ce altceva mai trebuia?  Mai mult decât viaţă eternă prin Salvatorul divin nici Cerul nu poate oferi.</w:t>
      </w:r>
      <w:r w:rsidR="00805088">
        <w:rPr>
          <w:sz w:val="24"/>
          <w:szCs w:val="24"/>
          <w:lang w:val="ro-RO"/>
        </w:rPr>
        <w:t xml:space="preserve">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VII/09/03/07/27</w:t>
      </w:r>
      <w:r>
        <w:rPr>
          <w:sz w:val="24"/>
          <w:szCs w:val="24"/>
          <w:lang w:val="ro-RO"/>
        </w:rPr>
        <w:t xml:space="preserve">  </w:t>
      </w:r>
    </w:p>
    <w:p w:rsidR="00F41E69" w:rsidRPr="00805088" w:rsidRDefault="00F41E69" w:rsidP="00F41E69">
      <w:pPr>
        <w:spacing w:line="240" w:lineRule="auto"/>
        <w:rPr>
          <w:sz w:val="20"/>
          <w:szCs w:val="20"/>
          <w:lang w:val="ro-RO"/>
        </w:rPr>
      </w:pPr>
      <w:r>
        <w:rPr>
          <w:sz w:val="24"/>
          <w:szCs w:val="24"/>
          <w:lang w:val="ro-RO"/>
        </w:rPr>
        <w:t>Predicile sale constau dintr-o armonioasă şi inteligentă înlănţuire de idei şi chemări, organizate cu grijă, dar fără o schemă anume urmată ca un şablon.  De-a lungul acelui lanţ de revelaţii şi oferte sclipeau periodic puncte luminoase coordonatoare.  Scriptura se explica prin însăşi desfacerea ei, textele fiind citite, recitite şi, adesea, recitate cu reverenţă.  Predicile erau îmbogăţite prin selecţii corespu</w:t>
      </w:r>
      <w:r w:rsidR="00631A9B">
        <w:rPr>
          <w:sz w:val="24"/>
          <w:szCs w:val="24"/>
          <w:lang w:val="ro-RO"/>
        </w:rPr>
        <w:t>nzătoare</w:t>
      </w:r>
      <w:r>
        <w:rPr>
          <w:sz w:val="24"/>
          <w:szCs w:val="24"/>
          <w:lang w:val="ro-RO"/>
        </w:rPr>
        <w:t xml:space="preserve"> din scrierile sorei Ellen G. White.  Era de neconceput o predică fără apel, ca o scrisoare fără adresă.  Întregul material se mişca, organic şi solemn, spre acel final îmbietor la consacrare.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VII/09/03/07/28</w:t>
      </w:r>
    </w:p>
    <w:p w:rsidR="00F41E69" w:rsidRPr="00805088" w:rsidRDefault="00F41E69" w:rsidP="00F41E69">
      <w:pPr>
        <w:spacing w:line="240" w:lineRule="auto"/>
        <w:rPr>
          <w:sz w:val="20"/>
          <w:szCs w:val="20"/>
          <w:lang w:val="ro-RO"/>
        </w:rPr>
      </w:pPr>
      <w:r>
        <w:rPr>
          <w:sz w:val="24"/>
          <w:szCs w:val="24"/>
          <w:lang w:val="ro-RO"/>
        </w:rPr>
        <w:t>Folosea ilustraţii cam 1/3 din timpul predicii şi le aplica, dar niciodată cimilituri sau istorisiri închipuite.  Totul trebuia să respecte atmosfera sacră a predicării Cuvântului, ca şi când Hristos ar fi fost prezent la amvon.  Se ferea de improvizare, venea întotdeauna bine pregătit, cu notiţe elaborate, dar cu prezentare liberă, calmă, fără a pierde contactul cu ascultătorii.  Ca şi alţi predicatori studiaţi în acest volum, transforma unele idei în formulări interogative, dar numai pentru stimularea meditaţiei, fără a se angaja în discuţii publice.</w:t>
      </w:r>
      <w:r w:rsidR="00805088">
        <w:rPr>
          <w:sz w:val="24"/>
          <w:szCs w:val="24"/>
          <w:lang w:val="ro-RO"/>
        </w:rPr>
        <w:t xml:space="preserve">  </w:t>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VII/09/03/07/29</w:t>
      </w:r>
    </w:p>
    <w:p w:rsidR="00F41E69" w:rsidRPr="00805088" w:rsidRDefault="00F41E69" w:rsidP="00F41E69">
      <w:pPr>
        <w:spacing w:line="240" w:lineRule="auto"/>
        <w:rPr>
          <w:sz w:val="20"/>
          <w:szCs w:val="20"/>
          <w:lang w:val="ro-RO"/>
        </w:rPr>
      </w:pPr>
      <w:r>
        <w:rPr>
          <w:sz w:val="24"/>
          <w:szCs w:val="24"/>
          <w:lang w:val="ro-RO"/>
        </w:rPr>
        <w:t xml:space="preserve">Era foarte atent la alegerea şi pronunţarea cuvintelor, cum şi la îmbinarea lor în fraze.  Cred că atunci când predica în limba română avea cea mai bună volubilitate, deoarece a lucrat timp de decenii printre vorbitorii acestei limbi.  Grija sa era să fie înţeles pe deplin, de aceea nu se comporta la amvon ca la o catedră.  Nu se temea deloc de public, ci era stăpân pe sentimentele sale, siguranţa provenind din rugăciune şi pregătire sârguincioasă.  Când era mişcat de solie, atingerea propriei inimi se observa.  Greutatea soliilor sale era dată de conţinut, vocabular şi intonaţie, cu participare a mimicii şi a contactului vizual cu ascultătorii, gestica fiind foarte limitată.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VII/09/03/07/30</w:t>
      </w:r>
    </w:p>
    <w:p w:rsidR="00F41E69" w:rsidRPr="00805088" w:rsidRDefault="00F41E69" w:rsidP="00F41E69">
      <w:pPr>
        <w:spacing w:line="240" w:lineRule="auto"/>
        <w:rPr>
          <w:sz w:val="20"/>
          <w:szCs w:val="20"/>
          <w:lang w:val="ro-RO"/>
        </w:rPr>
      </w:pPr>
      <w:r>
        <w:rPr>
          <w:sz w:val="24"/>
          <w:szCs w:val="24"/>
          <w:lang w:val="ro-RO"/>
        </w:rPr>
        <w:lastRenderedPageBreak/>
        <w:t>Indiferent în ce limbă predica şi cărui public se adresa, predicatorul Georg Proksch ştia că se află</w:t>
      </w:r>
      <w:r w:rsidR="00771852">
        <w:rPr>
          <w:sz w:val="24"/>
          <w:szCs w:val="24"/>
          <w:lang w:val="ro-RO"/>
        </w:rPr>
        <w:t xml:space="preserve"> în faţa Celui Atotputernic:  „</w:t>
      </w:r>
      <w:r>
        <w:rPr>
          <w:sz w:val="24"/>
          <w:szCs w:val="24"/>
          <w:lang w:val="ro-RO"/>
        </w:rPr>
        <w:t>. . . căci Dumnezeu este în cer şi tu pe pământ, de aceea să nu spui vorbe multe” (Ecl 5,2</w:t>
      </w:r>
      <w:r w:rsidR="00FB342A">
        <w:rPr>
          <w:sz w:val="24"/>
          <w:szCs w:val="24"/>
          <w:lang w:val="ro-RO"/>
        </w:rPr>
        <w:t xml:space="preserve"> ult. p.</w:t>
      </w:r>
      <w:r>
        <w:rPr>
          <w:sz w:val="24"/>
          <w:szCs w:val="24"/>
          <w:lang w:val="ro-RO"/>
        </w:rPr>
        <w:t xml:space="preserve">).  Punctualitate cerească practicată între pământeni, dar şi ordine germană şi seriozitate de mânăstire!  Înmagazinarea elementelor Scripturii şi ale Inspiraţiei contemporane se transforma în gândire şi simţire proprie, astfel că predica era o parte din fiinţa sa, din minte şi din inimă, destinată să devină parte din fiinţa fiecărui ascultător, din minte şi din inimă.  </w:t>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r>
      <w:r w:rsidR="00805088">
        <w:rPr>
          <w:sz w:val="24"/>
          <w:szCs w:val="24"/>
          <w:lang w:val="ro-RO"/>
        </w:rPr>
        <w:tab/>
        <w:t xml:space="preserve"> </w:t>
      </w:r>
      <w:r w:rsidR="00805088">
        <w:rPr>
          <w:sz w:val="20"/>
          <w:szCs w:val="20"/>
          <w:lang w:val="ro-RO"/>
        </w:rPr>
        <w:t>VII/09/03/07/31</w:t>
      </w:r>
    </w:p>
    <w:p w:rsidR="00A80267" w:rsidRDefault="00E56CD2" w:rsidP="00C86DEB">
      <w:pPr>
        <w:spacing w:line="240" w:lineRule="auto"/>
        <w:jc w:val="center"/>
        <w:outlineLvl w:val="0"/>
        <w:rPr>
          <w:b/>
          <w:sz w:val="24"/>
          <w:szCs w:val="24"/>
          <w:lang w:val="ro-RO"/>
        </w:rPr>
      </w:pPr>
      <w:r>
        <w:rPr>
          <w:b/>
          <w:sz w:val="24"/>
          <w:szCs w:val="24"/>
          <w:lang w:val="ro-RO"/>
        </w:rPr>
        <w:t xml:space="preserve">VII/09/03/08.  </w:t>
      </w:r>
      <w:r w:rsidR="00A80267">
        <w:rPr>
          <w:b/>
          <w:sz w:val="24"/>
          <w:szCs w:val="24"/>
          <w:lang w:val="ro-RO"/>
        </w:rPr>
        <w:t>Konrad Daniel Berner</w:t>
      </w:r>
    </w:p>
    <w:p w:rsidR="007578CE" w:rsidRPr="007228C3" w:rsidRDefault="000B4F6C" w:rsidP="007578CE">
      <w:pPr>
        <w:spacing w:line="240" w:lineRule="auto"/>
        <w:jc w:val="center"/>
        <w:rPr>
          <w:sz w:val="24"/>
          <w:szCs w:val="24"/>
          <w:lang w:val="ro-RO"/>
        </w:rPr>
      </w:pPr>
      <w:r w:rsidRPr="007228C3">
        <w:rPr>
          <w:sz w:val="24"/>
          <w:szCs w:val="24"/>
          <w:lang w:val="ro-RO"/>
        </w:rPr>
        <w:t xml:space="preserve"> </w:t>
      </w:r>
      <w:r w:rsidR="007578CE" w:rsidRPr="007228C3">
        <w:rPr>
          <w:sz w:val="24"/>
          <w:szCs w:val="24"/>
          <w:lang w:val="ro-RO"/>
        </w:rPr>
        <w:t xml:space="preserve">(la realizarea acestei </w:t>
      </w:r>
      <w:r w:rsidR="007B3CC8">
        <w:rPr>
          <w:sz w:val="24"/>
          <w:szCs w:val="24"/>
          <w:lang w:val="ro-RO"/>
        </w:rPr>
        <w:t>sub</w:t>
      </w:r>
      <w:r w:rsidR="007578CE" w:rsidRPr="007228C3">
        <w:rPr>
          <w:sz w:val="24"/>
          <w:szCs w:val="24"/>
          <w:lang w:val="ro-RO"/>
        </w:rPr>
        <w:t>secţiuni au contribuit următoarele persoane: Desideriu Faluvegy, Lazăr Forrai, Marta Kiss, Erhard Müller)</w:t>
      </w:r>
    </w:p>
    <w:p w:rsidR="007578CE" w:rsidRPr="001E4281" w:rsidRDefault="007578CE" w:rsidP="007578CE">
      <w:pPr>
        <w:spacing w:line="240" w:lineRule="auto"/>
        <w:jc w:val="right"/>
        <w:rPr>
          <w:sz w:val="20"/>
          <w:szCs w:val="20"/>
          <w:lang w:val="ro-RO"/>
        </w:rPr>
      </w:pPr>
      <w:r>
        <w:rPr>
          <w:sz w:val="20"/>
          <w:szCs w:val="20"/>
          <w:lang w:val="ro-RO"/>
        </w:rPr>
        <w:t>„Domnul Dumnezeu mi-a dat o limbă iscusită, ca să                                                                                                                                 ştiu să înviorez cu vorba pe cel doborât de întristare.                                                                                                                                         El îmi trezeşte, în fiecare dimineaţă, El îmi trezeşte                                                                                                                             urechea, să ascult cum ascultă nişte ucenici” (Isa 50,4).</w:t>
      </w:r>
      <w:r w:rsidR="005C6EC2">
        <w:rPr>
          <w:sz w:val="20"/>
          <w:szCs w:val="20"/>
          <w:lang w:val="ro-RO"/>
        </w:rPr>
        <w:t xml:space="preserve"> </w:t>
      </w:r>
      <w:r w:rsidR="001B47C1">
        <w:rPr>
          <w:sz w:val="20"/>
          <w:szCs w:val="20"/>
          <w:lang w:val="ro-RO"/>
        </w:rPr>
        <w:t xml:space="preserve">                                                                                                          </w:t>
      </w:r>
      <w:r w:rsidR="005C6EC2">
        <w:rPr>
          <w:sz w:val="20"/>
          <w:szCs w:val="20"/>
          <w:lang w:val="ro-RO"/>
        </w:rPr>
        <w:t>VII/09/03/08/01</w:t>
      </w:r>
      <w:r>
        <w:rPr>
          <w:sz w:val="20"/>
          <w:szCs w:val="20"/>
          <w:lang w:val="ro-RO"/>
        </w:rPr>
        <w:t xml:space="preserve"> </w:t>
      </w:r>
    </w:p>
    <w:p w:rsidR="007578CE" w:rsidRDefault="007578CE" w:rsidP="007578CE">
      <w:pPr>
        <w:spacing w:line="240" w:lineRule="auto"/>
        <w:rPr>
          <w:sz w:val="24"/>
          <w:szCs w:val="24"/>
          <w:lang w:val="ro-RO"/>
        </w:rPr>
      </w:pPr>
      <w:r w:rsidRPr="007228C3">
        <w:rPr>
          <w:sz w:val="24"/>
          <w:szCs w:val="24"/>
          <w:lang w:val="ro-RO"/>
        </w:rPr>
        <w:t>Fratele Konrad Daniel Berner s-a născut la data de 19 decembrie 1913</w:t>
      </w:r>
      <w:r w:rsidR="006522F4">
        <w:rPr>
          <w:sz w:val="24"/>
          <w:szCs w:val="24"/>
          <w:lang w:val="ro-RO"/>
        </w:rPr>
        <w:t>,</w:t>
      </w:r>
      <w:r w:rsidRPr="007228C3">
        <w:rPr>
          <w:sz w:val="24"/>
          <w:szCs w:val="24"/>
          <w:lang w:val="ro-RO"/>
        </w:rPr>
        <w:t xml:space="preserve"> în oraşul Novi-Sad, Jugoslavia.  După aceea, familia s-a mutat la Subotica.  Tatăl fratelui Konrad era colportor şi orb. </w:t>
      </w:r>
      <w:r w:rsidR="006522F4">
        <w:rPr>
          <w:sz w:val="24"/>
          <w:szCs w:val="24"/>
          <w:lang w:val="ro-RO"/>
        </w:rPr>
        <w:t xml:space="preserve"> Ca şi alte persoane din familie</w:t>
      </w:r>
      <w:r w:rsidRPr="007228C3">
        <w:rPr>
          <w:sz w:val="24"/>
          <w:szCs w:val="24"/>
          <w:lang w:val="ro-RO"/>
        </w:rPr>
        <w:t>, Konrad l-a însoţit pe tata în lucrare, ducându-l de mână.  Zelosul corportor a câştigat multe suflete pentru solia adventă, astfel încât fiul, viitorul predicator, a zis mai târziu: „Lucrarea din casă în casă împreună cu tatăl meu a fost cea mai bună instruire pentru lucrarea mea de predicator.”  Studiile teologice propriu-zise le-a făcut la seminarul din Zagreb.  A lucrat mai întâi la editura din Belgrad a Bisericii Adventiste de Ziua a Şaptea, apoi în pastoraţie în localitatea Stari Becei din Batschka, Banatul jugoslav.  Când războiul a pro</w:t>
      </w:r>
      <w:r>
        <w:rPr>
          <w:sz w:val="24"/>
          <w:szCs w:val="24"/>
          <w:lang w:val="ro-RO"/>
        </w:rPr>
        <w:t>dus mutarea unor frontiere, fratele Berner a fost transferat</w:t>
      </w:r>
      <w:r w:rsidRPr="007228C3">
        <w:rPr>
          <w:sz w:val="24"/>
          <w:szCs w:val="24"/>
          <w:lang w:val="ro-RO"/>
        </w:rPr>
        <w:t xml:space="preserve"> la Reghin, în Transilvania, iar de acolo la Cluj şi, în fine, la Sibiu, unde a rămas mai mulţi ani dec</w:t>
      </w:r>
      <w:r>
        <w:rPr>
          <w:sz w:val="24"/>
          <w:szCs w:val="24"/>
          <w:lang w:val="ro-RO"/>
        </w:rPr>
        <w:t>ât în orice alt loc până atunci.</w:t>
      </w:r>
      <w:r w:rsidR="001B47C1">
        <w:rPr>
          <w:sz w:val="24"/>
          <w:szCs w:val="24"/>
          <w:lang w:val="ro-RO"/>
        </w:rPr>
        <w:t xml:space="preserve"> </w:t>
      </w:r>
      <w:r w:rsidR="001B47C1">
        <w:rPr>
          <w:sz w:val="20"/>
          <w:szCs w:val="20"/>
          <w:lang w:val="ro-RO"/>
        </w:rPr>
        <w:t>VII/09/03/08/02</w:t>
      </w:r>
      <w:r>
        <w:rPr>
          <w:sz w:val="24"/>
          <w:szCs w:val="24"/>
          <w:lang w:val="ro-RO"/>
        </w:rPr>
        <w:t xml:space="preserve"> </w:t>
      </w:r>
      <w:r w:rsidRPr="007228C3">
        <w:rPr>
          <w:sz w:val="24"/>
          <w:szCs w:val="24"/>
          <w:lang w:val="ro-RO"/>
        </w:rPr>
        <w:t xml:space="preserve"> </w:t>
      </w:r>
    </w:p>
    <w:p w:rsidR="007578CE" w:rsidRPr="007228C3" w:rsidRDefault="007578CE" w:rsidP="007578CE">
      <w:pPr>
        <w:spacing w:line="240" w:lineRule="auto"/>
        <w:rPr>
          <w:sz w:val="24"/>
          <w:szCs w:val="24"/>
          <w:lang w:val="ro-RO"/>
        </w:rPr>
      </w:pPr>
      <w:r w:rsidRPr="007228C3">
        <w:rPr>
          <w:sz w:val="24"/>
          <w:szCs w:val="24"/>
          <w:lang w:val="ro-RO"/>
        </w:rPr>
        <w:t>Fratele Berner ne spunea</w:t>
      </w:r>
      <w:r>
        <w:rPr>
          <w:sz w:val="24"/>
          <w:szCs w:val="24"/>
          <w:lang w:val="ro-RO"/>
        </w:rPr>
        <w:t>,</w:t>
      </w:r>
      <w:r w:rsidRPr="007228C3">
        <w:rPr>
          <w:sz w:val="24"/>
          <w:szCs w:val="24"/>
          <w:lang w:val="ro-RO"/>
        </w:rPr>
        <w:t xml:space="preserve"> la</w:t>
      </w:r>
      <w:r>
        <w:rPr>
          <w:sz w:val="24"/>
          <w:szCs w:val="24"/>
          <w:lang w:val="ro-RO"/>
        </w:rPr>
        <w:t xml:space="preserve"> sediul Conferinţei</w:t>
      </w:r>
      <w:r w:rsidRPr="007228C3">
        <w:rPr>
          <w:sz w:val="24"/>
          <w:szCs w:val="24"/>
          <w:lang w:val="ro-RO"/>
        </w:rPr>
        <w:t xml:space="preserve"> Sibiu</w:t>
      </w:r>
      <w:r>
        <w:rPr>
          <w:sz w:val="24"/>
          <w:szCs w:val="24"/>
          <w:lang w:val="ro-RO"/>
        </w:rPr>
        <w:t>,</w:t>
      </w:r>
      <w:r w:rsidRPr="007228C3">
        <w:rPr>
          <w:sz w:val="24"/>
          <w:szCs w:val="24"/>
          <w:lang w:val="ro-RO"/>
        </w:rPr>
        <w:t xml:space="preserve"> </w:t>
      </w:r>
      <w:r w:rsidR="006522F4">
        <w:rPr>
          <w:sz w:val="24"/>
          <w:szCs w:val="24"/>
          <w:lang w:val="ro-RO"/>
        </w:rPr>
        <w:t xml:space="preserve">unde era secretar, </w:t>
      </w:r>
      <w:r w:rsidRPr="007228C3">
        <w:rPr>
          <w:sz w:val="24"/>
          <w:szCs w:val="24"/>
          <w:lang w:val="ro-RO"/>
        </w:rPr>
        <w:t>că dânsul a trăit în trei ţări fără să treacă niciodată graniţa.  Cum adică?  Graniţele s-au mutat.  Dânsul a locuit mai întâi, de la naştere şi mai departe, în partea de nord a Jugoslaviei; în timpul Celui de al Doilea Război Mondial, zona aceea a trecut la Ungaria şi acum fratele Berner s-a pomenit în altă ţară decât aceea în care se născuse.  În acelaşi timp însă, partea de nord a Transilvaniei a fost încorporată în Ungaria şi fratele Berner a fost mutat ca pastor acolo, la Reghin.  După terminarea războiului, graniţele s-au modificat din nou, iar acum fratele Berner se afla, împreună cu familia</w:t>
      </w:r>
      <w:r>
        <w:rPr>
          <w:sz w:val="24"/>
          <w:szCs w:val="24"/>
          <w:lang w:val="ro-RO"/>
        </w:rPr>
        <w:t>,</w:t>
      </w:r>
      <w:r w:rsidRPr="007228C3">
        <w:rPr>
          <w:sz w:val="24"/>
          <w:szCs w:val="24"/>
          <w:lang w:val="ro-RO"/>
        </w:rPr>
        <w:t xml:space="preserve"> în România, unde a</w:t>
      </w:r>
      <w:r>
        <w:rPr>
          <w:sz w:val="24"/>
          <w:szCs w:val="24"/>
          <w:lang w:val="ro-RO"/>
        </w:rPr>
        <w:t xml:space="preserve"> rămas până la sfârşitul vieţii, care a avut loc la Sibiu în ziua de 9 septembrie 1987. </w:t>
      </w:r>
      <w:r w:rsidR="006522F4">
        <w:rPr>
          <w:sz w:val="24"/>
          <w:szCs w:val="24"/>
          <w:lang w:val="ro-RO"/>
        </w:rPr>
        <w:tab/>
      </w:r>
      <w:r w:rsidR="006522F4">
        <w:rPr>
          <w:sz w:val="24"/>
          <w:szCs w:val="24"/>
          <w:lang w:val="ro-RO"/>
        </w:rPr>
        <w:tab/>
      </w:r>
      <w:r w:rsidR="006522F4">
        <w:rPr>
          <w:sz w:val="24"/>
          <w:szCs w:val="24"/>
          <w:lang w:val="ro-RO"/>
        </w:rPr>
        <w:tab/>
      </w:r>
      <w:r w:rsidR="006522F4">
        <w:rPr>
          <w:sz w:val="24"/>
          <w:szCs w:val="24"/>
          <w:lang w:val="ro-RO"/>
        </w:rPr>
        <w:tab/>
      </w:r>
      <w:r w:rsidR="006522F4">
        <w:rPr>
          <w:sz w:val="24"/>
          <w:szCs w:val="24"/>
          <w:lang w:val="ro-RO"/>
        </w:rPr>
        <w:tab/>
      </w:r>
      <w:r w:rsidR="006522F4">
        <w:rPr>
          <w:sz w:val="24"/>
          <w:szCs w:val="24"/>
          <w:lang w:val="ro-RO"/>
        </w:rPr>
        <w:tab/>
      </w:r>
      <w:r w:rsidR="006522F4">
        <w:rPr>
          <w:sz w:val="24"/>
          <w:szCs w:val="24"/>
          <w:lang w:val="ro-RO"/>
        </w:rPr>
        <w:tab/>
      </w:r>
      <w:r w:rsidR="006522F4">
        <w:rPr>
          <w:sz w:val="24"/>
          <w:szCs w:val="24"/>
          <w:lang w:val="ro-RO"/>
        </w:rPr>
        <w:tab/>
        <w:t xml:space="preserve"> </w:t>
      </w:r>
      <w:r w:rsidR="001B47C1">
        <w:rPr>
          <w:sz w:val="20"/>
          <w:szCs w:val="20"/>
          <w:lang w:val="ro-RO"/>
        </w:rPr>
        <w:t>VII/09/03/08/03</w:t>
      </w:r>
      <w:r w:rsidRPr="007228C3">
        <w:rPr>
          <w:sz w:val="24"/>
          <w:szCs w:val="24"/>
          <w:lang w:val="ro-RO"/>
        </w:rPr>
        <w:t xml:space="preserve">  </w:t>
      </w:r>
    </w:p>
    <w:p w:rsidR="007578CE" w:rsidRPr="007228C3" w:rsidRDefault="007578CE" w:rsidP="007578CE">
      <w:pPr>
        <w:spacing w:line="240" w:lineRule="auto"/>
        <w:rPr>
          <w:sz w:val="24"/>
          <w:szCs w:val="24"/>
          <w:lang w:val="ro-RO"/>
        </w:rPr>
      </w:pPr>
      <w:r>
        <w:rPr>
          <w:sz w:val="24"/>
          <w:szCs w:val="24"/>
          <w:lang w:val="ro-RO"/>
        </w:rPr>
        <w:t>Pastorul</w:t>
      </w:r>
      <w:r w:rsidRPr="007228C3">
        <w:rPr>
          <w:sz w:val="24"/>
          <w:szCs w:val="24"/>
          <w:lang w:val="ro-RO"/>
        </w:rPr>
        <w:t xml:space="preserve"> Gálfi Ludovic, profes</w:t>
      </w:r>
      <w:r>
        <w:rPr>
          <w:sz w:val="24"/>
          <w:szCs w:val="24"/>
          <w:lang w:val="ro-RO"/>
        </w:rPr>
        <w:t>or</w:t>
      </w:r>
      <w:r w:rsidRPr="007228C3">
        <w:rPr>
          <w:sz w:val="24"/>
          <w:szCs w:val="24"/>
          <w:lang w:val="ro-RO"/>
        </w:rPr>
        <w:t>ul nostru d</w:t>
      </w:r>
      <w:r>
        <w:rPr>
          <w:sz w:val="24"/>
          <w:szCs w:val="24"/>
          <w:lang w:val="ro-RO"/>
        </w:rPr>
        <w:t>e omiletică şi alte materii la S</w:t>
      </w:r>
      <w:r w:rsidRPr="007228C3">
        <w:rPr>
          <w:sz w:val="24"/>
          <w:szCs w:val="24"/>
          <w:lang w:val="ro-RO"/>
        </w:rPr>
        <w:t xml:space="preserve">eminarul Teologic, a amintit odată numele fratelui Berner, un prieten al său şi pastor la Sibiu, ca fiind un bun orator.  Era prima dată când auzeam acel nume, dar mai târziu, când l-am cunoscut foarte bine în timpul anilor mei de activitate la sediul Conferinţei Sibiu şi în districtul Gorj, m-am convins că fratele Gálfi avusese dreptate.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VII/09/03/08/04</w:t>
      </w:r>
    </w:p>
    <w:p w:rsidR="007578CE" w:rsidRPr="007228C3" w:rsidRDefault="007578CE" w:rsidP="007578CE">
      <w:pPr>
        <w:spacing w:line="240" w:lineRule="auto"/>
        <w:rPr>
          <w:sz w:val="24"/>
          <w:szCs w:val="24"/>
          <w:lang w:val="ro-RO"/>
        </w:rPr>
      </w:pPr>
      <w:r w:rsidRPr="007228C3">
        <w:rPr>
          <w:sz w:val="24"/>
          <w:szCs w:val="24"/>
          <w:lang w:val="ro-RO"/>
        </w:rPr>
        <w:lastRenderedPageBreak/>
        <w:t>Povestind despre predicile fratelui Berner, unul dintre pasionaţii săi ascultători a scris următoarele: „Puteam oricând să obţin din ele ceva pentru mine, ştiam despre ce era vorba, puteam medita în continuare şi primeam un impuls energic şi concret pentru viaţa mea.  Astfel, îmi am</w:t>
      </w:r>
      <w:r w:rsidR="00134C86">
        <w:rPr>
          <w:sz w:val="24"/>
          <w:szCs w:val="24"/>
          <w:lang w:val="ro-RO"/>
        </w:rPr>
        <w:t>intesc de o predică intitulată ‚Isus, Maestrul schimbării’</w:t>
      </w:r>
      <w:r w:rsidRPr="007228C3">
        <w:rPr>
          <w:sz w:val="24"/>
          <w:szCs w:val="24"/>
          <w:lang w:val="ro-RO"/>
        </w:rPr>
        <w:t xml:space="preserve">, în care era vorba despre ce poate El să facă din oameni.  A apelat la noi să ne rugăm pentru cineva pe care-l vrem salvat şi transformat.  Atunci am început să mă rog pentru o rudă care avea patima alcoolului.  Îmi aduc aminte şi de faptul că fraţii şi surorile preţuiau foarte mult predicile sale, pentru că erau construite cu claritate şi erau uşor de înţeles, deşi nu lipsite de profunzime.  Predicile sale cucereau mintea şi inima.” </w:t>
      </w:r>
      <w:r w:rsidR="001B47C1">
        <w:rPr>
          <w:sz w:val="24"/>
          <w:szCs w:val="24"/>
          <w:lang w:val="ro-RO"/>
        </w:rPr>
        <w:t xml:space="preserv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VII/09/03/08/05</w:t>
      </w:r>
    </w:p>
    <w:p w:rsidR="007578CE" w:rsidRPr="007228C3" w:rsidRDefault="007578CE" w:rsidP="007578CE">
      <w:pPr>
        <w:spacing w:line="240" w:lineRule="auto"/>
        <w:rPr>
          <w:sz w:val="24"/>
          <w:szCs w:val="24"/>
          <w:lang w:val="ro-RO"/>
        </w:rPr>
      </w:pPr>
      <w:r w:rsidRPr="007228C3">
        <w:rPr>
          <w:sz w:val="24"/>
          <w:szCs w:val="24"/>
          <w:lang w:val="ro-RO"/>
        </w:rPr>
        <w:t>Fratele Berner avea o voce plăcută şi era prietenos.  Era pastorul generaţiei clasice, ai cărei slujitori citeau intensiv Biblia şi predicau cele cuprinse în ea.  Se înţelege că fiecare deschidere a Cărţii Sfinte se făcea cu o rugăciune tainică, dar mai ales când era vorba de alegerea subiectului şi de documentarea lui.  Implorarea călăuzirii Duhului Sfânt se simţea ca nevoie supremă.  Unul dintre cei botezaţi de dânsul şi recomandaţi pentru seminar îşi aminteşte că, atunci când era predicator la Comunitatea Cluj şi predica în limba maghiară, dânsul avea două Biblii: una curată pentru amvon şi una de citire zilnică, cu coperţi tocite, foi mototolite, texte subliniate în diferite culori.  Deci, citind Biblia la rând, fratele Berner a însemnat textele care se recomandau pentru predicare.  Înainte de deschiderea cărţii sfinte la amvon înălţa o rugăciune tainică.  La fel, pe lângă textele cu trimiteri, mai erau adăug</w:t>
      </w:r>
      <w:r>
        <w:rPr>
          <w:sz w:val="24"/>
          <w:szCs w:val="24"/>
          <w:lang w:val="ro-RO"/>
        </w:rPr>
        <w:t xml:space="preserve">ate în Biblia sa texte </w:t>
      </w:r>
      <w:r w:rsidRPr="007228C3">
        <w:rPr>
          <w:sz w:val="24"/>
          <w:szCs w:val="24"/>
          <w:lang w:val="ro-RO"/>
        </w:rPr>
        <w:t>at</w:t>
      </w:r>
      <w:r w:rsidR="00134C86">
        <w:rPr>
          <w:sz w:val="24"/>
          <w:szCs w:val="24"/>
          <w:lang w:val="ro-RO"/>
        </w:rPr>
        <w:t>aşate la subiectele notate</w:t>
      </w:r>
      <w:r w:rsidRPr="007228C3">
        <w:rPr>
          <w:sz w:val="24"/>
          <w:szCs w:val="24"/>
          <w:lang w:val="ro-RO"/>
        </w:rPr>
        <w:t>.</w:t>
      </w:r>
      <w:r w:rsidR="001B47C1">
        <w:rPr>
          <w:sz w:val="24"/>
          <w:szCs w:val="24"/>
          <w:lang w:val="ro-RO"/>
        </w:rPr>
        <w:t xml:space="preserve"> </w:t>
      </w:r>
      <w:r w:rsidR="001B47C1">
        <w:rPr>
          <w:sz w:val="20"/>
          <w:szCs w:val="20"/>
          <w:lang w:val="ro-RO"/>
        </w:rPr>
        <w:t>VII/09/03/08/06</w:t>
      </w:r>
      <w:r w:rsidRPr="007228C3">
        <w:rPr>
          <w:sz w:val="24"/>
          <w:szCs w:val="24"/>
          <w:lang w:val="ro-RO"/>
        </w:rPr>
        <w:t xml:space="preserve">  </w:t>
      </w:r>
    </w:p>
    <w:p w:rsidR="007578CE" w:rsidRPr="007228C3" w:rsidRDefault="007578CE" w:rsidP="007578CE">
      <w:pPr>
        <w:spacing w:line="240" w:lineRule="auto"/>
        <w:rPr>
          <w:sz w:val="24"/>
          <w:szCs w:val="24"/>
          <w:lang w:val="ro-RO"/>
        </w:rPr>
      </w:pPr>
      <w:r w:rsidRPr="007228C3">
        <w:rPr>
          <w:sz w:val="24"/>
          <w:szCs w:val="24"/>
          <w:lang w:val="ro-RO"/>
        </w:rPr>
        <w:t>Când fratele Berner a fost numit pastor al districtului Sibiu, alcătuit din comunităţil</w:t>
      </w:r>
      <w:r w:rsidR="001B47C1">
        <w:rPr>
          <w:sz w:val="24"/>
          <w:szCs w:val="24"/>
          <w:lang w:val="ro-RO"/>
        </w:rPr>
        <w:t>e Sibiu, Cristian şi Noul Român</w:t>
      </w:r>
      <w:r w:rsidRPr="007228C3">
        <w:rPr>
          <w:sz w:val="24"/>
          <w:szCs w:val="24"/>
          <w:lang w:val="ro-RO"/>
        </w:rPr>
        <w:t>, în anul 1956, membrii bisericii au fost uimiţi</w:t>
      </w:r>
      <w:r w:rsidR="00A05D21">
        <w:rPr>
          <w:sz w:val="24"/>
          <w:szCs w:val="24"/>
          <w:lang w:val="ro-RO"/>
        </w:rPr>
        <w:t>, constatând</w:t>
      </w:r>
      <w:r w:rsidRPr="007228C3">
        <w:rPr>
          <w:sz w:val="24"/>
          <w:szCs w:val="24"/>
          <w:lang w:val="ro-RO"/>
        </w:rPr>
        <w:t xml:space="preserve"> cât de bine putea să predice în limba germană, deşi servise timp de 10 ani Comunitatea Cluj, unde predicase numai în limba maghiară.  Răspunsul său a fost că niciodată nu încetase să se roage şi să citească Biblia în limba germană.  De altfel, în împrejurarea aceea a luat unele lecţii de limba germană, pentru a o stăpâni şi folosi bine în activitatea sa publică.  Dânsul era un fin observator în ce priveşte lingvistica.  Astfel, odată, când deschidea un plic, a găsit relaţia „plic – a explica”, spunându-ne, pentru descreţirea frunţilor, că, normal, a explica ar însemna a scoate ceva </w:t>
      </w:r>
      <w:r w:rsidR="00A05D21">
        <w:rPr>
          <w:sz w:val="24"/>
          <w:szCs w:val="24"/>
          <w:lang w:val="ro-RO"/>
        </w:rPr>
        <w:t xml:space="preserve">  </w:t>
      </w:r>
      <w:r w:rsidRPr="007228C3">
        <w:rPr>
          <w:sz w:val="24"/>
          <w:szCs w:val="24"/>
          <w:lang w:val="ro-RO"/>
        </w:rPr>
        <w:t xml:space="preserve">dintr-un plic, iar a implica, a introduce ceva într-un plic.  Eu, românul, nu mă gândisem niciodată la acest joc de cuvinte.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A05D21">
        <w:rPr>
          <w:sz w:val="24"/>
          <w:szCs w:val="24"/>
          <w:lang w:val="ro-RO"/>
        </w:rPr>
        <w:tab/>
        <w:t xml:space="preserve"> </w:t>
      </w:r>
      <w:r w:rsidR="00A05D21">
        <w:rPr>
          <w:sz w:val="20"/>
          <w:szCs w:val="20"/>
          <w:lang w:val="ro-RO"/>
        </w:rPr>
        <w:t>VII/09/03/08/07</w:t>
      </w:r>
      <w:r w:rsidR="001B47C1">
        <w:rPr>
          <w:sz w:val="24"/>
          <w:szCs w:val="24"/>
          <w:lang w:val="ro-RO"/>
        </w:rPr>
        <w:tab/>
        <w:t xml:space="preserve"> </w:t>
      </w:r>
    </w:p>
    <w:p w:rsidR="007578CE" w:rsidRDefault="007578CE" w:rsidP="007578CE">
      <w:pPr>
        <w:spacing w:line="240" w:lineRule="auto"/>
        <w:rPr>
          <w:sz w:val="24"/>
          <w:szCs w:val="24"/>
          <w:lang w:val="ro-RO"/>
        </w:rPr>
      </w:pPr>
      <w:r w:rsidRPr="007228C3">
        <w:rPr>
          <w:sz w:val="24"/>
          <w:szCs w:val="24"/>
          <w:lang w:val="ro-RO"/>
        </w:rPr>
        <w:t>Fratele Berner citea dimineaţa Biblia în limba sârbă, se ruga întotdeauna în limba germană, iar în familie vorbea limba maghiară.  Când îşi pregătea predicile, deschidea pe birou cărţi în cinci limbi: română, sârbă, germană, maghiară şi engleză (pe ultima o cunoştea mai puţin</w:t>
      </w:r>
      <w:r>
        <w:rPr>
          <w:sz w:val="24"/>
          <w:szCs w:val="24"/>
          <w:lang w:val="ro-RO"/>
        </w:rPr>
        <w:t xml:space="preserve">).  Una din fiicele sale aprecia, într-o </w:t>
      </w:r>
      <w:r w:rsidRPr="007228C3">
        <w:rPr>
          <w:sz w:val="24"/>
          <w:szCs w:val="24"/>
          <w:lang w:val="ro-RO"/>
        </w:rPr>
        <w:t>scrisoare</w:t>
      </w:r>
      <w:r>
        <w:rPr>
          <w:sz w:val="24"/>
          <w:szCs w:val="24"/>
          <w:lang w:val="ro-RO"/>
        </w:rPr>
        <w:t>,</w:t>
      </w:r>
      <w:r w:rsidRPr="007228C3">
        <w:rPr>
          <w:sz w:val="24"/>
          <w:szCs w:val="24"/>
          <w:lang w:val="ro-RO"/>
        </w:rPr>
        <w:t xml:space="preserve"> că tatăl dânsei predica „mit Feuer, mit Sanftmut, mit Gefühl”, ceea ce înseamnă „cu pasiune</w:t>
      </w:r>
      <w:r w:rsidR="00A05D21">
        <w:rPr>
          <w:sz w:val="24"/>
          <w:szCs w:val="24"/>
          <w:lang w:val="ro-RO"/>
        </w:rPr>
        <w:t xml:space="preserve"> (foc)</w:t>
      </w:r>
      <w:r w:rsidRPr="007228C3">
        <w:rPr>
          <w:sz w:val="24"/>
          <w:szCs w:val="24"/>
          <w:lang w:val="ro-RO"/>
        </w:rPr>
        <w:t xml:space="preserve">, cu blândeţe, cu sentiment”.  </w:t>
      </w:r>
      <w:r w:rsidR="00A05D21">
        <w:rPr>
          <w:sz w:val="24"/>
          <w:szCs w:val="24"/>
          <w:lang w:val="ro-RO"/>
        </w:rPr>
        <w:tab/>
        <w:t xml:space="preserve"> </w:t>
      </w:r>
      <w:r w:rsidR="00A05D21">
        <w:rPr>
          <w:sz w:val="20"/>
          <w:szCs w:val="20"/>
          <w:lang w:val="ro-RO"/>
        </w:rPr>
        <w:t>VII/09/03/08/08</w:t>
      </w:r>
    </w:p>
    <w:p w:rsidR="007578CE" w:rsidRPr="007228C3" w:rsidRDefault="007578CE" w:rsidP="007578CE">
      <w:pPr>
        <w:spacing w:line="240" w:lineRule="auto"/>
        <w:rPr>
          <w:sz w:val="24"/>
          <w:szCs w:val="24"/>
          <w:lang w:val="ro-RO"/>
        </w:rPr>
      </w:pPr>
      <w:r w:rsidRPr="007228C3">
        <w:rPr>
          <w:sz w:val="24"/>
          <w:szCs w:val="24"/>
          <w:lang w:val="ro-RO"/>
        </w:rPr>
        <w:t>Un tânăr din Comunitatea Sibiu</w:t>
      </w:r>
      <w:r w:rsidR="0086339E">
        <w:rPr>
          <w:sz w:val="24"/>
          <w:szCs w:val="24"/>
          <w:lang w:val="ro-RO"/>
        </w:rPr>
        <w:t>, căruia îi plăcea să predice şi care i-a devenit ginere,</w:t>
      </w:r>
      <w:r w:rsidRPr="007228C3">
        <w:rPr>
          <w:sz w:val="24"/>
          <w:szCs w:val="24"/>
          <w:lang w:val="ro-RO"/>
        </w:rPr>
        <w:t xml:space="preserve"> i-a cerut fratelui Berner unele indicaţii, pe care acesta le-a dat cu plăcere, </w:t>
      </w:r>
      <w:r>
        <w:rPr>
          <w:sz w:val="24"/>
          <w:szCs w:val="24"/>
          <w:lang w:val="ro-RO"/>
        </w:rPr>
        <w:t xml:space="preserve">fiind </w:t>
      </w:r>
      <w:r w:rsidRPr="007228C3">
        <w:rPr>
          <w:sz w:val="24"/>
          <w:szCs w:val="24"/>
          <w:lang w:val="ro-RO"/>
        </w:rPr>
        <w:t xml:space="preserve">oricând gata să împărtăşească altora cunoştinţele şi experienţa sa.  I-a spus acestui tânăr: „Trebuie să-ţi cunoşti tema, să o studiezi bine.  Trebuie să ştii ce ţintă urmăreşti, iar atunci îţi vei organiza gândurile după următoarea schemă: A = Introducere; B = Partea principală, la care foloseşti cifre romane pentru ideile de bază şi cifre arabe pentru subpuncte; </w:t>
      </w:r>
      <w:r>
        <w:rPr>
          <w:sz w:val="24"/>
          <w:szCs w:val="24"/>
          <w:lang w:val="ro-RO"/>
        </w:rPr>
        <w:t xml:space="preserve"> </w:t>
      </w:r>
      <w:r w:rsidRPr="007228C3">
        <w:rPr>
          <w:sz w:val="24"/>
          <w:szCs w:val="24"/>
          <w:lang w:val="ro-RO"/>
        </w:rPr>
        <w:t xml:space="preserve">C = Încheierea, din nou notând </w:t>
      </w:r>
      <w:r w:rsidRPr="007228C3">
        <w:rPr>
          <w:sz w:val="24"/>
          <w:szCs w:val="24"/>
          <w:lang w:val="ro-RO"/>
        </w:rPr>
        <w:lastRenderedPageBreak/>
        <w:t>subpunctele cu cifre arabe.”  Acesta a studiat ulterior în Ge</w:t>
      </w:r>
      <w:r w:rsidR="0086339E">
        <w:rPr>
          <w:sz w:val="24"/>
          <w:szCs w:val="24"/>
          <w:lang w:val="ro-RO"/>
        </w:rPr>
        <w:t>rmania teologia adventistă</w:t>
      </w:r>
      <w:r w:rsidRPr="007228C3">
        <w:rPr>
          <w:sz w:val="24"/>
          <w:szCs w:val="24"/>
          <w:lang w:val="ro-RO"/>
        </w:rPr>
        <w:t xml:space="preserve"> şi a continuat să folosească metoda fratelui Berner după 34 de ani de predicare, chiar</w:t>
      </w:r>
      <w:r w:rsidR="00FC2F87">
        <w:rPr>
          <w:sz w:val="24"/>
          <w:szCs w:val="24"/>
          <w:lang w:val="ro-RO"/>
        </w:rPr>
        <w:t xml:space="preserve"> dacă programul computer</w:t>
      </w:r>
      <w:r>
        <w:rPr>
          <w:sz w:val="24"/>
          <w:szCs w:val="24"/>
          <w:lang w:val="ro-RO"/>
        </w:rPr>
        <w:t>ului îl</w:t>
      </w:r>
      <w:r w:rsidRPr="007228C3">
        <w:rPr>
          <w:sz w:val="24"/>
          <w:szCs w:val="24"/>
          <w:lang w:val="ro-RO"/>
        </w:rPr>
        <w:t xml:space="preserve"> introduce</w:t>
      </w:r>
      <w:r>
        <w:rPr>
          <w:sz w:val="24"/>
          <w:szCs w:val="24"/>
          <w:lang w:val="ro-RO"/>
        </w:rPr>
        <w:t>a în</w:t>
      </w:r>
      <w:r w:rsidRPr="007228C3">
        <w:rPr>
          <w:sz w:val="24"/>
          <w:szCs w:val="24"/>
          <w:lang w:val="ro-RO"/>
        </w:rPr>
        <w:t xml:space="preserve"> alte forme de organizare.  </w:t>
      </w:r>
      <w:r w:rsidR="001B47C1">
        <w:rPr>
          <w:sz w:val="24"/>
          <w:szCs w:val="24"/>
          <w:lang w:val="ro-RO"/>
        </w:rPr>
        <w:tab/>
      </w:r>
      <w:r w:rsidR="001B47C1">
        <w:rPr>
          <w:sz w:val="24"/>
          <w:szCs w:val="24"/>
          <w:lang w:val="ro-RO"/>
        </w:rPr>
        <w:tab/>
      </w:r>
      <w:r w:rsidR="0086339E">
        <w:rPr>
          <w:sz w:val="24"/>
          <w:szCs w:val="24"/>
          <w:lang w:val="ro-RO"/>
        </w:rPr>
        <w:t xml:space="preserve"> </w:t>
      </w:r>
      <w:r w:rsidR="001B47C1">
        <w:rPr>
          <w:sz w:val="20"/>
          <w:szCs w:val="20"/>
          <w:lang w:val="ro-RO"/>
        </w:rPr>
        <w:t>VII/09/03/08/09</w:t>
      </w:r>
    </w:p>
    <w:p w:rsidR="007578CE" w:rsidRDefault="007578CE" w:rsidP="007578CE">
      <w:pPr>
        <w:spacing w:line="240" w:lineRule="auto"/>
        <w:rPr>
          <w:sz w:val="24"/>
          <w:szCs w:val="24"/>
          <w:lang w:val="ro-RO"/>
        </w:rPr>
      </w:pPr>
      <w:r w:rsidRPr="007228C3">
        <w:rPr>
          <w:sz w:val="24"/>
          <w:szCs w:val="24"/>
          <w:lang w:val="ro-RO"/>
        </w:rPr>
        <w:t>Frat</w:t>
      </w:r>
      <w:r>
        <w:rPr>
          <w:sz w:val="24"/>
          <w:szCs w:val="24"/>
          <w:lang w:val="ro-RO"/>
        </w:rPr>
        <w:t>ele Berner putea să predice în patru din limbile pe care le cunoştea</w:t>
      </w:r>
      <w:r w:rsidRPr="007228C3">
        <w:rPr>
          <w:sz w:val="24"/>
          <w:szCs w:val="24"/>
          <w:lang w:val="ro-RO"/>
        </w:rPr>
        <w:t>: sârbă, maghiară, germană şi română.  Predicile sale se ocupau, în genere, cu actualităţi din viaţa bisericii sau a societăţii; ele nu</w:t>
      </w:r>
      <w:r>
        <w:rPr>
          <w:sz w:val="24"/>
          <w:szCs w:val="24"/>
          <w:lang w:val="ro-RO"/>
        </w:rPr>
        <w:t xml:space="preserve"> erau</w:t>
      </w:r>
      <w:r w:rsidRPr="007228C3">
        <w:rPr>
          <w:sz w:val="24"/>
          <w:szCs w:val="24"/>
          <w:lang w:val="ro-RO"/>
        </w:rPr>
        <w:t xml:space="preserve"> </w:t>
      </w:r>
      <w:r>
        <w:rPr>
          <w:sz w:val="24"/>
          <w:szCs w:val="24"/>
          <w:lang w:val="ro-RO"/>
        </w:rPr>
        <w:t>de o natură pur teoretică, rece, ci orientate spre practică.</w:t>
      </w:r>
      <w:r w:rsidRPr="007228C3">
        <w:rPr>
          <w:sz w:val="24"/>
          <w:szCs w:val="24"/>
          <w:lang w:val="ro-RO"/>
        </w:rPr>
        <w:t xml:space="preserve">  Nu avea un anumit subiect preferat, în jurul căruia să se învârtească mereu, de care să fie obsedat, ci vorbea despre teme diferite, despre viaţa creştină în toată amplitudinea ei.  </w:t>
      </w:r>
      <w:r>
        <w:rPr>
          <w:sz w:val="24"/>
          <w:szCs w:val="24"/>
          <w:lang w:val="ro-RO"/>
        </w:rPr>
        <w:t xml:space="preserve">Se inspira din toată Biblia, dar esenţa propovăduirii sale era pur evanghelică.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VII/09/03/08/10</w:t>
      </w:r>
    </w:p>
    <w:p w:rsidR="007578CE" w:rsidRPr="007228C3" w:rsidRDefault="007578CE" w:rsidP="007578CE">
      <w:pPr>
        <w:spacing w:line="240" w:lineRule="auto"/>
        <w:rPr>
          <w:sz w:val="24"/>
          <w:szCs w:val="24"/>
          <w:lang w:val="ro-RO"/>
        </w:rPr>
      </w:pPr>
      <w:r>
        <w:rPr>
          <w:sz w:val="24"/>
          <w:szCs w:val="24"/>
          <w:lang w:val="ro-RO"/>
        </w:rPr>
        <w:t>D</w:t>
      </w:r>
      <w:r w:rsidRPr="007228C3">
        <w:rPr>
          <w:sz w:val="24"/>
          <w:szCs w:val="24"/>
          <w:lang w:val="ro-RO"/>
        </w:rPr>
        <w:t>ădea atenţie atât textului biblic, pe care îl analiza în mod amănunţit, cât mai ales aplicaţiei a</w:t>
      </w:r>
      <w:r>
        <w:rPr>
          <w:sz w:val="24"/>
          <w:szCs w:val="24"/>
          <w:lang w:val="ro-RO"/>
        </w:rPr>
        <w:t>cestuia la viaţa credincioşilor;</w:t>
      </w:r>
      <w:r w:rsidRPr="007228C3">
        <w:rPr>
          <w:sz w:val="24"/>
          <w:szCs w:val="24"/>
          <w:lang w:val="ro-RO"/>
        </w:rPr>
        <w:t xml:space="preserve"> tema avea conţinut substanţial şi era expusă cu măiestrie, fără a-i împovăra sau obosi pe ascultători.  </w:t>
      </w:r>
      <w:r>
        <w:rPr>
          <w:sz w:val="24"/>
          <w:szCs w:val="24"/>
          <w:lang w:val="ro-RO"/>
        </w:rPr>
        <w:t>Un fost coleg de seminar</w:t>
      </w:r>
      <w:r w:rsidR="00FC2F87">
        <w:rPr>
          <w:sz w:val="24"/>
          <w:szCs w:val="24"/>
          <w:lang w:val="ro-RO"/>
        </w:rPr>
        <w:t>,</w:t>
      </w:r>
      <w:r>
        <w:rPr>
          <w:sz w:val="24"/>
          <w:szCs w:val="24"/>
          <w:lang w:val="ro-RO"/>
        </w:rPr>
        <w:t xml:space="preserve"> care a trăit la Cluj şi l-a ascultat de multe </w:t>
      </w:r>
      <w:r w:rsidR="00DC5121">
        <w:rPr>
          <w:sz w:val="24"/>
          <w:szCs w:val="24"/>
          <w:lang w:val="ro-RO"/>
        </w:rPr>
        <w:t>ori pe fratele Berner predicând</w:t>
      </w:r>
      <w:r w:rsidR="00FC2F87">
        <w:rPr>
          <w:sz w:val="24"/>
          <w:szCs w:val="24"/>
          <w:lang w:val="ro-RO"/>
        </w:rPr>
        <w:t>,</w:t>
      </w:r>
      <w:r>
        <w:rPr>
          <w:sz w:val="24"/>
          <w:szCs w:val="24"/>
          <w:lang w:val="ro-RO"/>
        </w:rPr>
        <w:t xml:space="preserve"> îşi aminteşte că, în cursul unei predici despre reforma sanitară, prezentarea sa a fost atât de mişcătoare, încât ascultătorii plângeau. </w:t>
      </w:r>
      <w:r w:rsidR="001B47C1">
        <w:rPr>
          <w:sz w:val="24"/>
          <w:szCs w:val="24"/>
          <w:lang w:val="ro-RO"/>
        </w:rPr>
        <w:tab/>
        <w:t xml:space="preserve"> </w:t>
      </w:r>
      <w:r w:rsidR="001B47C1">
        <w:rPr>
          <w:sz w:val="20"/>
          <w:szCs w:val="20"/>
          <w:lang w:val="ro-RO"/>
        </w:rPr>
        <w:t>VII/09/03/08/11</w:t>
      </w:r>
      <w:r>
        <w:rPr>
          <w:sz w:val="24"/>
          <w:szCs w:val="24"/>
          <w:lang w:val="ro-RO"/>
        </w:rPr>
        <w:t xml:space="preserve"> </w:t>
      </w:r>
    </w:p>
    <w:p w:rsidR="007578CE" w:rsidRDefault="007578CE" w:rsidP="007578CE">
      <w:pPr>
        <w:spacing w:line="240" w:lineRule="auto"/>
        <w:rPr>
          <w:sz w:val="24"/>
          <w:szCs w:val="24"/>
          <w:lang w:val="ro-RO"/>
        </w:rPr>
      </w:pPr>
      <w:r w:rsidRPr="007228C3">
        <w:rPr>
          <w:sz w:val="24"/>
          <w:szCs w:val="24"/>
          <w:lang w:val="ro-RO"/>
        </w:rPr>
        <w:t>Un slujitor al lui Dumnezeu</w:t>
      </w:r>
      <w:r w:rsidR="00FC2F87">
        <w:rPr>
          <w:sz w:val="24"/>
          <w:szCs w:val="24"/>
          <w:lang w:val="ro-RO"/>
        </w:rPr>
        <w:t>,</w:t>
      </w:r>
      <w:r w:rsidRPr="007228C3">
        <w:rPr>
          <w:sz w:val="24"/>
          <w:szCs w:val="24"/>
          <w:lang w:val="ro-RO"/>
        </w:rPr>
        <w:t xml:space="preserve"> care a colaborat cu fratele Berner multă vreme şi vorbea cu </w:t>
      </w:r>
      <w:r>
        <w:rPr>
          <w:sz w:val="24"/>
          <w:szCs w:val="24"/>
          <w:lang w:val="ro-RO"/>
        </w:rPr>
        <w:t>dânsul în limba maghiară</w:t>
      </w:r>
      <w:r w:rsidR="00FC2F87">
        <w:rPr>
          <w:sz w:val="24"/>
          <w:szCs w:val="24"/>
          <w:lang w:val="ro-RO"/>
        </w:rPr>
        <w:t>,</w:t>
      </w:r>
      <w:r>
        <w:rPr>
          <w:sz w:val="24"/>
          <w:szCs w:val="24"/>
          <w:lang w:val="ro-RO"/>
        </w:rPr>
        <w:t xml:space="preserve"> a făcut următoarele aprecieri: „Era</w:t>
      </w:r>
      <w:r w:rsidRPr="007228C3">
        <w:rPr>
          <w:sz w:val="24"/>
          <w:szCs w:val="24"/>
          <w:lang w:val="ro-RO"/>
        </w:rPr>
        <w:t xml:space="preserve"> tipul neamţului ordonat în tot ce făcea, îmbinat cu sentimentalismul tipic maghiar.  La amvon avea o prezenţă agreabilă, exprimare şi dicţie îngrijite, cu rostire când patetică, când didactică, raţională.  Dispoziţiile de predici erau minuţios elaborate şi le urmărea cu stricteţe.  Totuşi, faptul că era legat de ele nu-i conturba priza cu publicul, legătura sa cu dispoziţia fiind discretă, în pauzele de traducere.  Prin natura situaţiei din Transilvania, de cele mai multe ori vorbea cu traducere în română, din maghiară sau germană.  Avea o grijă specială de a păstra legătura din priviri cu publicul, expunerea sa devenind aproape colocvială, prin întrebări retorice frecvente adresate ascultătorilor şi prin limbajul corporal adoptat, privire insistentă şi pătrunzătoare îndreptată către auditoriu ca într-o discuţie personală, zâmbetul pe sub mustaţă (tip bernerian) şi mişcările largi ale braţelor de cuprindere a celor din sală.  Prin toate aceste mijloace reuşea să fie captivant chiar şi la prezentarea unor teme obişnuite, cum ar fi despre zecime.”</w:t>
      </w:r>
      <w:r>
        <w:rPr>
          <w:sz w:val="24"/>
          <w:szCs w:val="24"/>
          <w:lang w:val="ro-RO"/>
        </w:rPr>
        <w:t xml:space="preserve">  </w:t>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VII/09/03/08/12</w:t>
      </w:r>
    </w:p>
    <w:p w:rsidR="007578CE" w:rsidRPr="007228C3" w:rsidRDefault="007578CE" w:rsidP="007578CE">
      <w:pPr>
        <w:spacing w:line="240" w:lineRule="auto"/>
        <w:rPr>
          <w:sz w:val="24"/>
          <w:szCs w:val="24"/>
          <w:lang w:val="ro-RO"/>
        </w:rPr>
      </w:pPr>
      <w:r w:rsidRPr="007228C3">
        <w:rPr>
          <w:sz w:val="24"/>
          <w:szCs w:val="24"/>
          <w:lang w:val="ro-RO"/>
        </w:rPr>
        <w:t>Acelaşi colaborator continuă: „În ceea ce priveşte conţinutul</w:t>
      </w:r>
      <w:r>
        <w:rPr>
          <w:sz w:val="24"/>
          <w:szCs w:val="24"/>
          <w:lang w:val="ro-RO"/>
        </w:rPr>
        <w:t xml:space="preserve"> predicilor, fondul lor de idei</w:t>
      </w:r>
      <w:r w:rsidRPr="007228C3">
        <w:rPr>
          <w:sz w:val="24"/>
          <w:szCs w:val="24"/>
          <w:lang w:val="ro-RO"/>
        </w:rPr>
        <w:t xml:space="preserve"> era suficient de bogat, fără să fie şi absolut original.  Timp de mai mulţi ani am lucrat alături de dânsul la Conferinţa Sibiu, cu posibilitatea zilnică de comunicare, de schimb de idei la care era foarte deschis.  Am putut, deci, să cunosc secretul atelierului său de creaţie: împrumut consecvent şi sistematic de idei, strângerea şi aranjarea lor după teme.  Era tot timpul ‚pe post’ să noteze tot ce putea fi valorificat în predici.  O particularitate a sa, chiar şi în contextul polilingvismului</w:t>
      </w:r>
      <w:r>
        <w:rPr>
          <w:sz w:val="24"/>
          <w:szCs w:val="24"/>
          <w:lang w:val="ro-RO"/>
        </w:rPr>
        <w:t xml:space="preserve"> ardelean, era cunoaşterea </w:t>
      </w:r>
      <w:r w:rsidRPr="007228C3">
        <w:rPr>
          <w:sz w:val="24"/>
          <w:szCs w:val="24"/>
          <w:lang w:val="ro-RO"/>
        </w:rPr>
        <w:t>a cinci limbi: germană, maghiară, sârbă, esperanto şi (mai puţin) româ</w:t>
      </w:r>
      <w:r w:rsidR="004B34F3">
        <w:rPr>
          <w:sz w:val="24"/>
          <w:szCs w:val="24"/>
          <w:lang w:val="ro-RO"/>
        </w:rPr>
        <w:t>nă.  Originar din Serbia (Novi S</w:t>
      </w:r>
      <w:r w:rsidRPr="007228C3">
        <w:rPr>
          <w:sz w:val="24"/>
          <w:szCs w:val="24"/>
          <w:lang w:val="ro-RO"/>
        </w:rPr>
        <w:t xml:space="preserve">ad), contactul său cu limba română a avut loc mai târziu.  Pentru a-şi păstra abilitatea folosirii acestor limbi, citea zilnic Biblia la rând în cele cinci limbi, un capitol în fiecare din ele.  Tematica predicilor nu trăda preferinţa pentru un anumit gen, ci cuprindea întreaga paletă a adevărurilor biblice şi, de regulă, folosea un număr semnificativ de texte din Scriptură.”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VII/09/03/08/13</w:t>
      </w:r>
    </w:p>
    <w:p w:rsidR="007578CE" w:rsidRDefault="007578CE" w:rsidP="007578CE">
      <w:pPr>
        <w:spacing w:line="240" w:lineRule="auto"/>
        <w:rPr>
          <w:sz w:val="24"/>
          <w:szCs w:val="24"/>
          <w:lang w:val="ro-RO"/>
        </w:rPr>
      </w:pPr>
      <w:r w:rsidRPr="007228C3">
        <w:rPr>
          <w:sz w:val="24"/>
          <w:szCs w:val="24"/>
          <w:lang w:val="ro-RO"/>
        </w:rPr>
        <w:lastRenderedPageBreak/>
        <w:t>Ţinea cu plăcere serii de teme, ca, de exemplu, în 1958, 10 predici despre Cele Zece Porunci, cu titlul general „Cunoaşte-te pe tine însuţi!”  O altă serie a ţinut-o în 1959, despre rugăciunea „Tatăl nostru”, în total 9 predici.  Interesante au fost 10 predici ţinute în 1957-1958 pe te</w:t>
      </w:r>
      <w:r>
        <w:rPr>
          <w:sz w:val="24"/>
          <w:szCs w:val="24"/>
          <w:lang w:val="ro-RO"/>
        </w:rPr>
        <w:t>ma generală „Dumnezeu a vorbit”; iată aici titlurile individuale</w:t>
      </w:r>
      <w:r w:rsidRPr="007228C3">
        <w:rPr>
          <w:sz w:val="24"/>
          <w:szCs w:val="24"/>
          <w:lang w:val="ro-RO"/>
        </w:rPr>
        <w:t xml:space="preserve">: (01) Se descoperă Dumnezeu oamenilor?; (02) Cum Se descoperă Dumnezeu oamenilor?; (03) Cuvântul devenit trup; </w:t>
      </w:r>
      <w:r w:rsidR="00582638">
        <w:rPr>
          <w:sz w:val="24"/>
          <w:szCs w:val="24"/>
          <w:lang w:val="ro-RO"/>
        </w:rPr>
        <w:t xml:space="preserve">        </w:t>
      </w:r>
      <w:r w:rsidRPr="007228C3">
        <w:rPr>
          <w:sz w:val="24"/>
          <w:szCs w:val="24"/>
          <w:lang w:val="ro-RO"/>
        </w:rPr>
        <w:t xml:space="preserve">(04) Cuvântul ca factor al puterii; (05) Cuvântul ca fundament al credinţei; (06) Biblia şi tradiţiile; (07) Pietrele strigă; (08) Minunile şi ştiinţa; (09) Chipul uman în Biblie; (10) Ultima solie a lui Dumnezeu.  </w:t>
      </w:r>
      <w:r w:rsidR="001B47C1">
        <w:rPr>
          <w:sz w:val="24"/>
          <w:szCs w:val="24"/>
          <w:lang w:val="ro-RO"/>
        </w:rPr>
        <w:tab/>
      </w:r>
      <w:r w:rsidR="00582638">
        <w:rPr>
          <w:sz w:val="24"/>
          <w:szCs w:val="24"/>
          <w:lang w:val="ro-RO"/>
        </w:rPr>
        <w:tab/>
      </w:r>
      <w:r w:rsidR="00582638">
        <w:rPr>
          <w:sz w:val="24"/>
          <w:szCs w:val="24"/>
          <w:lang w:val="ro-RO"/>
        </w:rPr>
        <w:tab/>
      </w:r>
      <w:r w:rsidR="00582638">
        <w:rPr>
          <w:sz w:val="24"/>
          <w:szCs w:val="24"/>
          <w:lang w:val="ro-RO"/>
        </w:rPr>
        <w:tab/>
      </w:r>
      <w:r w:rsidR="00582638">
        <w:rPr>
          <w:sz w:val="24"/>
          <w:szCs w:val="24"/>
          <w:lang w:val="ro-RO"/>
        </w:rPr>
        <w:tab/>
      </w:r>
      <w:r w:rsidR="00582638">
        <w:rPr>
          <w:sz w:val="24"/>
          <w:szCs w:val="24"/>
          <w:lang w:val="ro-RO"/>
        </w:rPr>
        <w:tab/>
      </w:r>
      <w:r w:rsidR="00582638">
        <w:rPr>
          <w:sz w:val="24"/>
          <w:szCs w:val="24"/>
          <w:lang w:val="ro-RO"/>
        </w:rPr>
        <w:tab/>
      </w:r>
      <w:r w:rsidR="00582638">
        <w:rPr>
          <w:sz w:val="24"/>
          <w:szCs w:val="24"/>
          <w:lang w:val="ro-RO"/>
        </w:rPr>
        <w:tab/>
        <w:t xml:space="preserve"> </w:t>
      </w:r>
      <w:r w:rsidR="00582638">
        <w:rPr>
          <w:sz w:val="20"/>
          <w:szCs w:val="20"/>
          <w:lang w:val="ro-RO"/>
        </w:rPr>
        <w:t>VII/09/03/08/14</w:t>
      </w:r>
      <w:r w:rsidR="001B47C1">
        <w:rPr>
          <w:sz w:val="24"/>
          <w:szCs w:val="24"/>
          <w:lang w:val="ro-RO"/>
        </w:rPr>
        <w:tab/>
      </w:r>
    </w:p>
    <w:p w:rsidR="007578CE" w:rsidRDefault="007578CE" w:rsidP="007578CE">
      <w:pPr>
        <w:spacing w:line="240" w:lineRule="auto"/>
        <w:rPr>
          <w:sz w:val="24"/>
          <w:szCs w:val="24"/>
          <w:lang w:val="ro-RO"/>
        </w:rPr>
      </w:pPr>
      <w:r w:rsidRPr="007228C3">
        <w:rPr>
          <w:sz w:val="24"/>
          <w:szCs w:val="24"/>
          <w:lang w:val="ro-RO"/>
        </w:rPr>
        <w:t xml:space="preserve">Când era secretarul Conferinţei Sibiu, fratele Berner a ţinut o </w:t>
      </w:r>
      <w:r w:rsidR="00582638">
        <w:rPr>
          <w:sz w:val="24"/>
          <w:szCs w:val="24"/>
          <w:lang w:val="ro-RO"/>
        </w:rPr>
        <w:t xml:space="preserve">lungă </w:t>
      </w:r>
      <w:r w:rsidRPr="007228C3">
        <w:rPr>
          <w:sz w:val="24"/>
          <w:szCs w:val="24"/>
          <w:lang w:val="ro-RO"/>
        </w:rPr>
        <w:t xml:space="preserve">serie de predici vineri seara, când era în localitate, despre persoane şi evenimente din cartea Genezei, aducând la suprafaţă amănunte nebănuite de mine până atunci, cu ample aplicaţii practice – predici narative excelente.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582638">
        <w:rPr>
          <w:sz w:val="24"/>
          <w:szCs w:val="24"/>
          <w:lang w:val="ro-RO"/>
        </w:rPr>
        <w:t xml:space="preserve">                            </w:t>
      </w:r>
      <w:r w:rsidR="001B47C1">
        <w:rPr>
          <w:sz w:val="20"/>
          <w:szCs w:val="20"/>
          <w:lang w:val="ro-RO"/>
        </w:rPr>
        <w:t>VII/09/03/08/15</w:t>
      </w:r>
    </w:p>
    <w:p w:rsidR="007578CE" w:rsidRPr="007228C3" w:rsidRDefault="007578CE" w:rsidP="007578CE">
      <w:pPr>
        <w:spacing w:line="240" w:lineRule="auto"/>
        <w:rPr>
          <w:sz w:val="24"/>
          <w:szCs w:val="24"/>
          <w:lang w:val="ro-RO"/>
        </w:rPr>
      </w:pPr>
      <w:r>
        <w:rPr>
          <w:sz w:val="24"/>
          <w:szCs w:val="24"/>
          <w:lang w:val="ro-RO"/>
        </w:rPr>
        <w:t>Am obţinut următoarea listă cu</w:t>
      </w:r>
      <w:r w:rsidRPr="007228C3">
        <w:rPr>
          <w:sz w:val="24"/>
          <w:szCs w:val="24"/>
          <w:lang w:val="ro-RO"/>
        </w:rPr>
        <w:t xml:space="preserve"> titlurile altor predici ţinute de fratele Berner: „Cine poate fi mântuit?”; „Un tăciune scos din foc”; „Ce este omul?”; „Mireasa lui Hristos”; „Soarta noastră”; „Copiii”; „Duhul Sfânt”; „Ziua Cincizecimii”; „Omul religios”; „Aşteptarea”; „Pilda din Matei 21,28-32”; „Viu sau mort?  Apoc 3,1-6”; „Prieteni – Luca 16,9”; „Sabatul”; „Foc străin”; „Trimiterea noastră”; „Şi ne iartă greşelile . . .” (predică pentru Sfânta Cină); „Lucrarea”; „Martorii”; „Pregătirea personală” (oră de rugăciune); „Efes” (la Anul Nou); „Curăţit şi mântuit” (1 Pet 3,20.21 – la un botez).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VII/09/03/08/16</w:t>
      </w:r>
    </w:p>
    <w:p w:rsidR="007578CE" w:rsidRDefault="007578CE" w:rsidP="007578CE">
      <w:pPr>
        <w:spacing w:line="240" w:lineRule="auto"/>
        <w:rPr>
          <w:sz w:val="24"/>
          <w:szCs w:val="24"/>
          <w:lang w:val="ro-RO"/>
        </w:rPr>
      </w:pPr>
      <w:r>
        <w:rPr>
          <w:sz w:val="24"/>
          <w:szCs w:val="24"/>
          <w:lang w:val="ro-RO"/>
        </w:rPr>
        <w:t>Fratele Berner folosea cu plăcere şi cu îndemânare ilustraţii, pentru a desluşi înţelesul textelor biblice şi a înlesni aplicaţiile</w:t>
      </w:r>
      <w:r w:rsidR="00163D0F">
        <w:rPr>
          <w:sz w:val="24"/>
          <w:szCs w:val="24"/>
          <w:lang w:val="ro-RO"/>
        </w:rPr>
        <w:t xml:space="preserve"> lor</w:t>
      </w:r>
      <w:r>
        <w:rPr>
          <w:sz w:val="24"/>
          <w:szCs w:val="24"/>
          <w:lang w:val="ro-RO"/>
        </w:rPr>
        <w:t>; t</w:t>
      </w:r>
      <w:r w:rsidRPr="007228C3">
        <w:rPr>
          <w:sz w:val="24"/>
          <w:szCs w:val="24"/>
          <w:lang w:val="ro-RO"/>
        </w:rPr>
        <w:t xml:space="preserve">otuşi, nu se ţinea </w:t>
      </w:r>
      <w:r>
        <w:rPr>
          <w:sz w:val="24"/>
          <w:szCs w:val="24"/>
          <w:lang w:val="ro-RO"/>
        </w:rPr>
        <w:t>de povestiri de dragul acestora şi nu era niciodată hazliu.  Voi aminti aici două din ilustraţiile folosite de dânsul în predicare:</w:t>
      </w:r>
      <w:r w:rsidR="001B47C1">
        <w:rPr>
          <w:sz w:val="24"/>
          <w:szCs w:val="24"/>
          <w:lang w:val="ro-RO"/>
        </w:rPr>
        <w:t xml:space="preserve"> </w:t>
      </w:r>
      <w:r w:rsidR="001B47C1">
        <w:rPr>
          <w:sz w:val="20"/>
          <w:szCs w:val="20"/>
          <w:lang w:val="ro-RO"/>
        </w:rPr>
        <w:t>VII/09/03/08/17</w:t>
      </w:r>
      <w:r>
        <w:rPr>
          <w:sz w:val="24"/>
          <w:szCs w:val="24"/>
          <w:lang w:val="ro-RO"/>
        </w:rPr>
        <w:t xml:space="preserve">  </w:t>
      </w:r>
    </w:p>
    <w:p w:rsidR="007578CE" w:rsidRDefault="007578CE" w:rsidP="007578CE">
      <w:pPr>
        <w:spacing w:line="240" w:lineRule="auto"/>
        <w:rPr>
          <w:sz w:val="24"/>
          <w:szCs w:val="24"/>
          <w:lang w:val="ro-RO"/>
        </w:rPr>
      </w:pPr>
      <w:r>
        <w:rPr>
          <w:sz w:val="24"/>
          <w:szCs w:val="24"/>
          <w:lang w:val="ro-RO"/>
        </w:rPr>
        <w:t xml:space="preserve">(01) </w:t>
      </w:r>
      <w:r w:rsidRPr="0089026D">
        <w:rPr>
          <w:sz w:val="24"/>
          <w:szCs w:val="24"/>
          <w:lang w:val="ro-RO"/>
        </w:rPr>
        <w:t>L-am invitat să-mi oficieze cununia religioasă în ziua de 5 octombrie 1969, în Comunitatea Noul Săsesc din judeţul Sibiu.  Predica sa, rostită în limba germană, a fost tradusă în româ</w:t>
      </w:r>
      <w:r>
        <w:rPr>
          <w:sz w:val="24"/>
          <w:szCs w:val="24"/>
          <w:lang w:val="ro-RO"/>
        </w:rPr>
        <w:t>neşte de pastorul</w:t>
      </w:r>
      <w:r w:rsidRPr="0089026D">
        <w:rPr>
          <w:sz w:val="24"/>
          <w:szCs w:val="24"/>
          <w:lang w:val="ro-RO"/>
        </w:rPr>
        <w:t xml:space="preserve"> Dan Popovici.  </w:t>
      </w:r>
      <w:r>
        <w:rPr>
          <w:sz w:val="24"/>
          <w:szCs w:val="24"/>
          <w:lang w:val="ro-RO"/>
        </w:rPr>
        <w:t>Printre altele, a arătat că,</w:t>
      </w:r>
      <w:r w:rsidRPr="0089026D">
        <w:rPr>
          <w:sz w:val="24"/>
          <w:szCs w:val="24"/>
          <w:lang w:val="ro-RO"/>
        </w:rPr>
        <w:t xml:space="preserve"> într-o familie</w:t>
      </w:r>
      <w:r>
        <w:rPr>
          <w:sz w:val="24"/>
          <w:szCs w:val="24"/>
          <w:lang w:val="ro-RO"/>
        </w:rPr>
        <w:t>,</w:t>
      </w:r>
      <w:r w:rsidRPr="0089026D">
        <w:rPr>
          <w:sz w:val="24"/>
          <w:szCs w:val="24"/>
          <w:lang w:val="ro-RO"/>
        </w:rPr>
        <w:t xml:space="preserve"> a avut loc o tristă experienţă şi anume, soţia s-a îmbolnăvit de o boală care, deşi vindecată, i-a lăsat urme vizibile pe faţă.  Descurajată de această desfigurare, ea s-a hotărât să se sinucidă.  A scris însă o scrisoare, pe care i</w:t>
      </w:r>
      <w:r>
        <w:rPr>
          <w:sz w:val="24"/>
          <w:szCs w:val="24"/>
          <w:lang w:val="ro-RO"/>
        </w:rPr>
        <w:t>-a strecurat-o soţului în birou.  C</w:t>
      </w:r>
      <w:r w:rsidRPr="0089026D">
        <w:rPr>
          <w:sz w:val="24"/>
          <w:szCs w:val="24"/>
          <w:lang w:val="ro-RO"/>
        </w:rPr>
        <w:t>onţinut</w:t>
      </w:r>
      <w:r>
        <w:rPr>
          <w:sz w:val="24"/>
          <w:szCs w:val="24"/>
          <w:lang w:val="ro-RO"/>
        </w:rPr>
        <w:t>ul scrisorii era următorul</w:t>
      </w:r>
      <w:r w:rsidRPr="0089026D">
        <w:rPr>
          <w:sz w:val="24"/>
          <w:szCs w:val="24"/>
          <w:lang w:val="ro-RO"/>
        </w:rPr>
        <w:t>: „Dragul meu, înfăţişarea mea nu-ţi mai poate face cinste şi bucurie în societate, de aceea m-am hotărât să nu stau în calea fericirii tale, ci să-ţi ofer posibilitatea de a trăi o altă viaţă, în compania unei</w:t>
      </w:r>
      <w:r>
        <w:rPr>
          <w:sz w:val="24"/>
          <w:szCs w:val="24"/>
          <w:lang w:val="ro-RO"/>
        </w:rPr>
        <w:t xml:space="preserve"> soţii cu o înfăţişare normală, pentru mine viaţa nemaiavând şi aşa niciun rost.</w:t>
      </w:r>
      <w:r w:rsidRPr="0089026D">
        <w:rPr>
          <w:sz w:val="24"/>
          <w:szCs w:val="24"/>
          <w:lang w:val="ro-RO"/>
        </w:rPr>
        <w:t>”  Soţul a reuşit să</w:t>
      </w:r>
      <w:r>
        <w:rPr>
          <w:sz w:val="24"/>
          <w:szCs w:val="24"/>
          <w:lang w:val="ro-RO"/>
        </w:rPr>
        <w:t xml:space="preserve"> găsească şi să</w:t>
      </w:r>
      <w:r w:rsidRPr="0089026D">
        <w:rPr>
          <w:sz w:val="24"/>
          <w:szCs w:val="24"/>
          <w:lang w:val="ro-RO"/>
        </w:rPr>
        <w:t xml:space="preserve"> citească scrisoarea înainte de a fi prea târziu şi i-a spus soţiei sale: „Draga mea, sunt zguduit de intenţia aceasta a ta.  Cum ai putut să te gândeşti la aşa ceva?  Eu te iubesc acum mai mult decâ</w:t>
      </w:r>
      <w:r>
        <w:rPr>
          <w:sz w:val="24"/>
          <w:szCs w:val="24"/>
          <w:lang w:val="ro-RO"/>
        </w:rPr>
        <w:t>t oricând, chiar mai mult datorită dureroasei</w:t>
      </w:r>
      <w:r w:rsidRPr="0089026D">
        <w:rPr>
          <w:sz w:val="24"/>
          <w:szCs w:val="24"/>
          <w:lang w:val="ro-RO"/>
        </w:rPr>
        <w:t xml:space="preserve"> ta</w:t>
      </w:r>
      <w:r>
        <w:rPr>
          <w:sz w:val="24"/>
          <w:szCs w:val="24"/>
          <w:lang w:val="ro-RO"/>
        </w:rPr>
        <w:t>le experienţe şi a acestei griji pentru mine</w:t>
      </w:r>
      <w:r w:rsidRPr="0089026D">
        <w:rPr>
          <w:sz w:val="24"/>
          <w:szCs w:val="24"/>
          <w:lang w:val="ro-RO"/>
        </w:rPr>
        <w:t>!”</w:t>
      </w:r>
      <w:r w:rsidR="001B47C1">
        <w:rPr>
          <w:sz w:val="24"/>
          <w:szCs w:val="24"/>
          <w:lang w:val="ro-RO"/>
        </w:rPr>
        <w:t xml:space="preserv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VII/09/03/08/18</w:t>
      </w:r>
      <w:r>
        <w:rPr>
          <w:sz w:val="24"/>
          <w:szCs w:val="24"/>
          <w:lang w:val="ro-RO"/>
        </w:rPr>
        <w:t xml:space="preserve">                                               </w:t>
      </w:r>
    </w:p>
    <w:p w:rsidR="007578CE" w:rsidRDefault="007578CE" w:rsidP="007578CE">
      <w:pPr>
        <w:spacing w:line="240" w:lineRule="auto"/>
        <w:rPr>
          <w:sz w:val="24"/>
          <w:szCs w:val="24"/>
          <w:lang w:val="ro-RO"/>
        </w:rPr>
      </w:pPr>
      <w:r>
        <w:rPr>
          <w:sz w:val="24"/>
          <w:szCs w:val="24"/>
          <w:lang w:val="ro-RO"/>
        </w:rPr>
        <w:t>(02) Într-o predică despre folosirea conştiincioasă a timpului, fratele Berner a amintit următoarea scenă: „Un om călătorea singur prin munţi; deodată</w:t>
      </w:r>
      <w:r w:rsidR="00FC2F87">
        <w:rPr>
          <w:sz w:val="24"/>
          <w:szCs w:val="24"/>
          <w:lang w:val="ro-RO"/>
        </w:rPr>
        <w:t>,</w:t>
      </w:r>
      <w:r>
        <w:rPr>
          <w:sz w:val="24"/>
          <w:szCs w:val="24"/>
          <w:lang w:val="ro-RO"/>
        </w:rPr>
        <w:t xml:space="preserve"> s-a stârnit un viscol teribil, care ameninţa să-l izoleze complet de lume.  Îşi dădea seama de pericol şi a încercat să se salveze.  Avea la îndemână o cutie cu chibrituri, de aceea a strâns câteva lemne şi a încercat să </w:t>
      </w:r>
      <w:r>
        <w:rPr>
          <w:sz w:val="24"/>
          <w:szCs w:val="24"/>
          <w:lang w:val="ro-RO"/>
        </w:rPr>
        <w:lastRenderedPageBreak/>
        <w:t xml:space="preserve">aprindă un foc, pentru a evita degerarea.  Vântul sufla puternic, de aceea primul chibrit aprins s-a stins imediat.  Nicio problemă, mai sunt destule.  Şi a continuat să scapere chibrituri.  Fără succes.  Dar mai erau. . . .  A ajuns la ultimul băţ de chibrit.  De el putea să depindă salvarea lui, viaţa lui.  S-a aşezat într-o poziţie astfel încât să protejeze cât mai bine acel ultim chibrit şi să-l poată aprinde fără riscul ca </w:t>
      </w:r>
      <w:r w:rsidR="00597493">
        <w:rPr>
          <w:sz w:val="24"/>
          <w:szCs w:val="24"/>
          <w:lang w:val="ro-RO"/>
        </w:rPr>
        <w:t>vântul să-l stingă şi pe acela.</w:t>
      </w:r>
      <w:r>
        <w:rPr>
          <w:sz w:val="24"/>
          <w:szCs w:val="24"/>
          <w:lang w:val="ro-RO"/>
        </w:rPr>
        <w:t xml:space="preserve">  Nu se întâmplă adesea acest lucru cu unii oameni?  Sunt tineri, au zile destule, ce importanţă are cum le folosesc?!  Şi le irosesc în mod iresponsabil, până când numărul lor se reduce şi îşi dau seama că sunt la capă</w:t>
      </w:r>
      <w:r w:rsidR="00FC2F87">
        <w:rPr>
          <w:sz w:val="24"/>
          <w:szCs w:val="24"/>
          <w:lang w:val="ro-RO"/>
        </w:rPr>
        <w:t>tul tuturor posibilităţilor.</w:t>
      </w:r>
      <w:r>
        <w:rPr>
          <w:sz w:val="24"/>
          <w:szCs w:val="24"/>
          <w:lang w:val="ro-RO"/>
        </w:rPr>
        <w:t xml:space="preserve">”     </w:t>
      </w:r>
      <w:r w:rsidRPr="007228C3">
        <w:rPr>
          <w:sz w:val="24"/>
          <w:szCs w:val="24"/>
          <w:lang w:val="ro-RO"/>
        </w:rPr>
        <w:t xml:space="preserv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VII/09/03/08/19</w:t>
      </w:r>
    </w:p>
    <w:p w:rsidR="007578CE" w:rsidRDefault="007578CE" w:rsidP="007578CE">
      <w:pPr>
        <w:spacing w:line="240" w:lineRule="auto"/>
        <w:rPr>
          <w:sz w:val="24"/>
          <w:szCs w:val="24"/>
          <w:lang w:val="ro-RO"/>
        </w:rPr>
      </w:pPr>
      <w:r>
        <w:rPr>
          <w:sz w:val="24"/>
          <w:szCs w:val="24"/>
          <w:lang w:val="ro-RO"/>
        </w:rPr>
        <w:t xml:space="preserve">Avea un vocabular bogat, </w:t>
      </w:r>
      <w:r w:rsidRPr="007228C3">
        <w:rPr>
          <w:sz w:val="24"/>
          <w:szCs w:val="24"/>
          <w:lang w:val="ro-RO"/>
        </w:rPr>
        <w:t>nu numai în limba germană</w:t>
      </w:r>
      <w:r>
        <w:rPr>
          <w:sz w:val="24"/>
          <w:szCs w:val="24"/>
          <w:lang w:val="ro-RO"/>
        </w:rPr>
        <w:t>,</w:t>
      </w:r>
      <w:r w:rsidRPr="007228C3">
        <w:rPr>
          <w:sz w:val="24"/>
          <w:szCs w:val="24"/>
          <w:lang w:val="ro-RO"/>
        </w:rPr>
        <w:t xml:space="preserve"> şi îl folosea.  Scrisorile scrise de soţia sa erau uşor de înţeles; când însă fratele Berner scria scrisori, era uneori nevoie de dicţionar pentru a înţelege toate cuvintele.  Când a sosit în Sibiu, cunoştea prea puţin limba română, dar după câţiva ani deja predica şi în această limbă. </w:t>
      </w:r>
      <w:r>
        <w:rPr>
          <w:sz w:val="24"/>
          <w:szCs w:val="24"/>
          <w:lang w:val="ro-RO"/>
        </w:rPr>
        <w:t xml:space="preserve"> </w:t>
      </w:r>
      <w:r w:rsidRPr="007228C3">
        <w:rPr>
          <w:sz w:val="24"/>
          <w:szCs w:val="24"/>
          <w:lang w:val="ro-RO"/>
        </w:rPr>
        <w:t xml:space="preserve">Îşi pregătea temele cu minuţiozitate, scriind foarte mult.  Se ţinea strict de ceea ce pregătise, chiar citind unele fraze, rar, pentru a-i lăsa timp suficient traducătorului.  Totuşi, hârtiile nu-l robeau, pentru că le stăpânea foarte bine.  Vorbea relativ liber şi se desfăta în cele ce spunea.  Cea mai mare parte a predicii o scria la maşină şi păstra dispoziţiile într-o ordine de bibliotecar calificat.   </w:t>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VII/09/03/08/20</w:t>
      </w:r>
    </w:p>
    <w:p w:rsidR="007578CE" w:rsidRDefault="007578CE" w:rsidP="007578CE">
      <w:pPr>
        <w:spacing w:line="240" w:lineRule="auto"/>
        <w:rPr>
          <w:sz w:val="24"/>
          <w:szCs w:val="24"/>
          <w:lang w:val="ro-RO"/>
        </w:rPr>
      </w:pPr>
      <w:r w:rsidRPr="007228C3">
        <w:rPr>
          <w:sz w:val="24"/>
          <w:szCs w:val="24"/>
          <w:lang w:val="ro-RO"/>
        </w:rPr>
        <w:t>Nu se mişca de la amvon şi nu făcea gesturi teatrale pentru stors lacrimi sau crearea unei exuberanţe, dar gesticula în mod natural, în funcţie de natura ideilor şi a sentimentelo</w:t>
      </w:r>
      <w:r>
        <w:rPr>
          <w:sz w:val="24"/>
          <w:szCs w:val="24"/>
          <w:lang w:val="ro-RO"/>
        </w:rPr>
        <w:t>r însoţitoare.  E</w:t>
      </w:r>
      <w:r w:rsidRPr="007228C3">
        <w:rPr>
          <w:sz w:val="24"/>
          <w:szCs w:val="24"/>
          <w:lang w:val="ro-RO"/>
        </w:rPr>
        <w:t>ra un om foarte ordonat, atât în ce priveşte igiena, ţinuta vestimentară, programul de lucru etc., cât</w:t>
      </w:r>
      <w:r w:rsidR="00D47108">
        <w:rPr>
          <w:sz w:val="24"/>
          <w:szCs w:val="24"/>
          <w:lang w:val="ro-RO"/>
        </w:rPr>
        <w:t xml:space="preserve"> şi</w:t>
      </w:r>
      <w:r w:rsidRPr="007228C3">
        <w:rPr>
          <w:sz w:val="24"/>
          <w:szCs w:val="24"/>
          <w:lang w:val="ro-RO"/>
        </w:rPr>
        <w:t>, mai ales, în folosirea timpului alocat pentru serviciul divin.  Se încadra în timp cu o</w:t>
      </w:r>
      <w:r w:rsidR="00D47108">
        <w:rPr>
          <w:sz w:val="24"/>
          <w:szCs w:val="24"/>
          <w:lang w:val="ro-RO"/>
        </w:rPr>
        <w:t xml:space="preserve"> punctualitate remarcabilă, folosind</w:t>
      </w:r>
      <w:r w:rsidRPr="007228C3">
        <w:rPr>
          <w:sz w:val="24"/>
          <w:szCs w:val="24"/>
          <w:lang w:val="ro-RO"/>
        </w:rPr>
        <w:t xml:space="preserve"> bine minutele pe care le avea la dispoziţie</w:t>
      </w:r>
      <w:r>
        <w:rPr>
          <w:sz w:val="24"/>
          <w:szCs w:val="24"/>
          <w:lang w:val="ro-RO"/>
        </w:rPr>
        <w:t>.</w:t>
      </w:r>
      <w:r w:rsidR="001B47C1">
        <w:rPr>
          <w:sz w:val="24"/>
          <w:szCs w:val="24"/>
          <w:lang w:val="ro-RO"/>
        </w:rPr>
        <w:t xml:space="preserv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VII/09/03/08/21</w:t>
      </w:r>
    </w:p>
    <w:p w:rsidR="007578CE" w:rsidRPr="007228C3" w:rsidRDefault="007578CE" w:rsidP="007578CE">
      <w:pPr>
        <w:spacing w:line="240" w:lineRule="auto"/>
        <w:rPr>
          <w:sz w:val="24"/>
          <w:szCs w:val="24"/>
          <w:lang w:val="ro-RO"/>
        </w:rPr>
      </w:pPr>
      <w:r w:rsidRPr="007228C3">
        <w:rPr>
          <w:sz w:val="24"/>
          <w:szCs w:val="24"/>
          <w:lang w:val="ro-RO"/>
        </w:rPr>
        <w:t>Nu făcea apeluri de genul acelora care îi invită pe ascultători să vină în faţă sau să se ridi</w:t>
      </w:r>
      <w:r w:rsidR="00D47108">
        <w:rPr>
          <w:sz w:val="24"/>
          <w:szCs w:val="24"/>
          <w:lang w:val="ro-RO"/>
        </w:rPr>
        <w:t>ce pe picioare;</w:t>
      </w:r>
      <w:r>
        <w:rPr>
          <w:sz w:val="24"/>
          <w:szCs w:val="24"/>
          <w:lang w:val="ro-RO"/>
        </w:rPr>
        <w:t xml:space="preserve"> totuşi, îi invita </w:t>
      </w:r>
      <w:r w:rsidRPr="007228C3">
        <w:rPr>
          <w:sz w:val="24"/>
          <w:szCs w:val="24"/>
          <w:lang w:val="ro-RO"/>
        </w:rPr>
        <w:t>să se hotărască, să aplice în viaţa lor cele auzite.  Adesea, apelul se confunda cu încheierea, care era aşa formulată, încât să-i determine pe ascultători să ia atitudinea cea corectă faţă de solie.</w:t>
      </w:r>
      <w:r w:rsidRPr="008707E4">
        <w:rPr>
          <w:sz w:val="24"/>
          <w:szCs w:val="24"/>
          <w:lang w:val="ro-RO"/>
        </w:rPr>
        <w:t xml:space="preserv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VII/09/03/08/22</w:t>
      </w:r>
    </w:p>
    <w:p w:rsidR="007578CE" w:rsidRPr="007228C3" w:rsidRDefault="007578CE" w:rsidP="007578CE">
      <w:pPr>
        <w:spacing w:line="240" w:lineRule="auto"/>
        <w:rPr>
          <w:sz w:val="24"/>
          <w:szCs w:val="24"/>
          <w:lang w:val="ro-RO"/>
        </w:rPr>
      </w:pPr>
      <w:r w:rsidRPr="007228C3">
        <w:rPr>
          <w:sz w:val="24"/>
          <w:szCs w:val="24"/>
          <w:lang w:val="ro-RO"/>
        </w:rPr>
        <w:t>Fra</w:t>
      </w:r>
      <w:r>
        <w:rPr>
          <w:sz w:val="24"/>
          <w:szCs w:val="24"/>
          <w:lang w:val="ro-RO"/>
        </w:rPr>
        <w:t xml:space="preserve">tele Berner mi-a dat multe </w:t>
      </w:r>
      <w:r w:rsidRPr="007228C3">
        <w:rPr>
          <w:sz w:val="24"/>
          <w:szCs w:val="24"/>
          <w:lang w:val="ro-RO"/>
        </w:rPr>
        <w:t>sfaturi</w:t>
      </w:r>
      <w:r>
        <w:rPr>
          <w:sz w:val="24"/>
          <w:szCs w:val="24"/>
          <w:lang w:val="ro-RO"/>
        </w:rPr>
        <w:t xml:space="preserve"> folositoare şi eu le-am căutat cu interes, pentru că ştiam că am de la cine să învăţ.  Mi-a recomandat ca, atunci</w:t>
      </w:r>
      <w:r w:rsidRPr="007228C3">
        <w:rPr>
          <w:sz w:val="24"/>
          <w:szCs w:val="24"/>
          <w:lang w:val="ro-RO"/>
        </w:rPr>
        <w:t xml:space="preserve"> când predic, să-mi imaginez că mă adresez unui singur ascultător; atunci voi fi mai precis în ceea ce spun, voi fi mai inspirat şi voi avea mai bine în vedere nevoile sufletului omenesc.  În ce priveşte conversarea în limba germană, pentru mine o limbă străină, dânsul mi-a recomandat să-mi fixez un model, un anumit vorbitor de limbă germană şi să încer</w:t>
      </w:r>
      <w:r>
        <w:rPr>
          <w:sz w:val="24"/>
          <w:szCs w:val="24"/>
          <w:lang w:val="ro-RO"/>
        </w:rPr>
        <w:t>c</w:t>
      </w:r>
      <w:r w:rsidRPr="007228C3">
        <w:rPr>
          <w:sz w:val="24"/>
          <w:szCs w:val="24"/>
          <w:lang w:val="ro-RO"/>
        </w:rPr>
        <w:t xml:space="preserve"> a mă exprima şi a pronunţa cuvintele ca el. </w:t>
      </w:r>
      <w:r w:rsidR="001B47C1">
        <w:rPr>
          <w:sz w:val="20"/>
          <w:szCs w:val="20"/>
          <w:lang w:val="ro-RO"/>
        </w:rPr>
        <w:t>VII/09/03/08/23</w:t>
      </w:r>
      <w:r w:rsidRPr="007228C3">
        <w:rPr>
          <w:sz w:val="24"/>
          <w:szCs w:val="24"/>
          <w:lang w:val="ro-RO"/>
        </w:rPr>
        <w:t xml:space="preserve"> </w:t>
      </w:r>
    </w:p>
    <w:p w:rsidR="007578CE" w:rsidRPr="007228C3" w:rsidRDefault="007578CE" w:rsidP="007578CE">
      <w:pPr>
        <w:spacing w:line="240" w:lineRule="auto"/>
        <w:rPr>
          <w:sz w:val="24"/>
          <w:szCs w:val="24"/>
          <w:lang w:val="ro-RO"/>
        </w:rPr>
      </w:pPr>
      <w:r w:rsidRPr="007228C3">
        <w:rPr>
          <w:sz w:val="24"/>
          <w:szCs w:val="24"/>
          <w:lang w:val="ro-RO"/>
        </w:rPr>
        <w:t xml:space="preserve">La sediul Conferinţei Sibiu, din localitatea cu acelaşi nume, strada Nicolae Teclu nr. 4, lucram în contabilitate şi predicam uneori în Comunitatea Sibiu, unde eram membru, alteori în diferite comunităţi de pe teritoriul conferinţei, când călătoream în interes de serviciu.  Îmi pregăteam predicile la birou sau acasă.  Uneori, la birou, îi întrebam pe unii slujbaşi ai conferinţei sau pastori aflaţi ocazional acolo, dar mai ales pe fratele Berner: „Dacă ar fi să predicaţi din textul acesta . . ., ce aţi spune?”  Şi cel întrebat îmi spunea pe loc unele idei pe care le notam, adăugându-le la gândurile mele pentru alcătuirea unei predici.  Dintre toţi cei intervievaţi în felul acesta, fratele Berner mi-a fost de cel mai mare folos. </w:t>
      </w:r>
      <w:r w:rsidR="00D47108">
        <w:rPr>
          <w:sz w:val="24"/>
          <w:szCs w:val="24"/>
          <w:lang w:val="ro-RO"/>
        </w:rPr>
        <w:t xml:space="preserve"> Un exemplu de astfel de temă a</w:t>
      </w:r>
      <w:r w:rsidRPr="007228C3">
        <w:rPr>
          <w:sz w:val="24"/>
          <w:szCs w:val="24"/>
          <w:lang w:val="ro-RO"/>
        </w:rPr>
        <w:t xml:space="preserve"> fost </w:t>
      </w:r>
      <w:r w:rsidRPr="007228C3">
        <w:rPr>
          <w:sz w:val="24"/>
          <w:szCs w:val="24"/>
          <w:lang w:val="ro-RO"/>
        </w:rPr>
        <w:lastRenderedPageBreak/>
        <w:t>aceea bazată pe întrebarea u</w:t>
      </w:r>
      <w:r w:rsidR="001035E2">
        <w:rPr>
          <w:sz w:val="24"/>
          <w:szCs w:val="24"/>
          <w:lang w:val="ro-RO"/>
        </w:rPr>
        <w:t xml:space="preserve">cenicilor adresată </w:t>
      </w:r>
      <w:r w:rsidRPr="007228C3">
        <w:rPr>
          <w:sz w:val="24"/>
          <w:szCs w:val="24"/>
          <w:lang w:val="ro-RO"/>
        </w:rPr>
        <w:t xml:space="preserve"> Domnul Isus: „Nu cumva sunt eu, Doamne?”  (Mat 26,22</w:t>
      </w:r>
      <w:r w:rsidR="001035E2">
        <w:rPr>
          <w:sz w:val="24"/>
          <w:szCs w:val="24"/>
          <w:lang w:val="ro-RO"/>
        </w:rPr>
        <w:t xml:space="preserve"> ult. p.</w:t>
      </w:r>
      <w:r w:rsidR="00BF5D32">
        <w:rPr>
          <w:sz w:val="24"/>
          <w:szCs w:val="24"/>
          <w:lang w:val="ro-RO"/>
        </w:rPr>
        <w:t>)</w:t>
      </w:r>
      <w:r w:rsidRPr="007228C3">
        <w:rPr>
          <w:sz w:val="24"/>
          <w:szCs w:val="24"/>
          <w:lang w:val="ro-RO"/>
        </w:rPr>
        <w:t xml:space="preserv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035E2">
        <w:rPr>
          <w:sz w:val="24"/>
          <w:szCs w:val="24"/>
          <w:lang w:val="ro-RO"/>
        </w:rPr>
        <w:t xml:space="preserve">               </w:t>
      </w:r>
      <w:r w:rsidR="001B47C1">
        <w:rPr>
          <w:sz w:val="20"/>
          <w:szCs w:val="20"/>
          <w:lang w:val="ro-RO"/>
        </w:rPr>
        <w:t>VII/09/03/08/24</w:t>
      </w:r>
    </w:p>
    <w:p w:rsidR="007578CE" w:rsidRPr="007228C3" w:rsidRDefault="007578CE" w:rsidP="001B47C1">
      <w:pPr>
        <w:spacing w:line="240" w:lineRule="auto"/>
        <w:rPr>
          <w:sz w:val="24"/>
          <w:szCs w:val="24"/>
          <w:lang w:val="ro-RO"/>
        </w:rPr>
      </w:pPr>
      <w:r w:rsidRPr="007228C3">
        <w:rPr>
          <w:sz w:val="24"/>
          <w:szCs w:val="24"/>
          <w:lang w:val="ro-RO"/>
        </w:rPr>
        <w:t>Am servit districtul Gorj, cu sediul în Târgu Jiu, din iulie 1969, până în mai 1973, când am fost mutat la Galaţi.  În primii 2 ani şi nouă luni ai acelei perioade</w:t>
      </w:r>
      <w:r w:rsidR="00121F92">
        <w:rPr>
          <w:sz w:val="24"/>
          <w:szCs w:val="24"/>
          <w:lang w:val="ro-RO"/>
        </w:rPr>
        <w:t>,</w:t>
      </w:r>
      <w:r w:rsidRPr="007228C3">
        <w:rPr>
          <w:sz w:val="24"/>
          <w:szCs w:val="24"/>
          <w:lang w:val="ro-RO"/>
        </w:rPr>
        <w:t xml:space="preserve"> nu eram hirotonisit, de aceea eram vizitat de slujbaşi ai Conferinţei Sibiu </w:t>
      </w:r>
      <w:r>
        <w:rPr>
          <w:sz w:val="24"/>
          <w:szCs w:val="24"/>
          <w:lang w:val="ro-RO"/>
        </w:rPr>
        <w:t>în mod frecvent, pentru acte consacrate</w:t>
      </w:r>
      <w:r w:rsidRPr="007228C3">
        <w:rPr>
          <w:sz w:val="24"/>
          <w:szCs w:val="24"/>
          <w:lang w:val="ro-RO"/>
        </w:rPr>
        <w:t>.  Fratele Berner a venit odată şi l-am însoţit la Comunitatea Teleşti pentru Sfânta Cină.  Una dintre predicile sale a fost intitulată „Mai încearcă odată” şi era bazată pe experienţa lui Ioan-Marcu, vărul lui Barnaba.  Acesta i-a însoţit pe Pavel şi pe Barnaba în prima lor călătorie misionară, însă „s-a despărţit de ei şi s-a întors la Ierusalim” (Fapte 13,13 ult.</w:t>
      </w:r>
      <w:r w:rsidR="001B47C1">
        <w:rPr>
          <w:sz w:val="24"/>
          <w:szCs w:val="24"/>
          <w:lang w:val="ro-RO"/>
        </w:rPr>
        <w:t xml:space="preserve"> </w:t>
      </w:r>
      <w:r w:rsidRPr="007228C3">
        <w:rPr>
          <w:sz w:val="24"/>
          <w:szCs w:val="24"/>
          <w:lang w:val="ro-RO"/>
        </w:rPr>
        <w:t>p.).  Pavel a ţinut minte actul de inconsecvenţă al lui Ioan-Marcu.  După Congresul din Ierusalim, el i-a propus lui Barnaba: „’Să ne întoarcem şi să mergem pe la fraţii din toate cetăţile în care am vestit Cuvântul Domnului, ca să vedem ce mai fac.’  Barnaba voia să-l ia cu e</w:t>
      </w:r>
      <w:r w:rsidR="001035E2">
        <w:rPr>
          <w:sz w:val="24"/>
          <w:szCs w:val="24"/>
          <w:lang w:val="ro-RO"/>
        </w:rPr>
        <w:t>l</w:t>
      </w:r>
      <w:r w:rsidRPr="007228C3">
        <w:rPr>
          <w:sz w:val="24"/>
          <w:szCs w:val="24"/>
          <w:lang w:val="ro-RO"/>
        </w:rPr>
        <w:t xml:space="preserve"> şi pe</w:t>
      </w:r>
      <w:r w:rsidR="001035E2">
        <w:rPr>
          <w:sz w:val="24"/>
          <w:szCs w:val="24"/>
          <w:lang w:val="ro-RO"/>
        </w:rPr>
        <w:t xml:space="preserve"> Ioan, numit</w:t>
      </w:r>
      <w:r w:rsidRPr="007228C3">
        <w:rPr>
          <w:sz w:val="24"/>
          <w:szCs w:val="24"/>
          <w:lang w:val="ro-RO"/>
        </w:rPr>
        <w:t xml:space="preserve"> Marcu, dar Pavel socotea că nu este bine să-l ia cu ei pe acela care îi părăsise din Pamfilia şi nu-i însoţise în lucrarea lor.  Neînţelegerea aceasta a fost destul de mare, ca să-i facă să se despartă unul de altul.  Barnaba </w:t>
      </w:r>
      <w:r w:rsidR="00121F92">
        <w:rPr>
          <w:sz w:val="24"/>
          <w:szCs w:val="24"/>
          <w:lang w:val="ro-RO"/>
        </w:rPr>
        <w:t xml:space="preserve"> </w:t>
      </w:r>
      <w:r w:rsidRPr="007228C3">
        <w:rPr>
          <w:sz w:val="24"/>
          <w:szCs w:val="24"/>
          <w:lang w:val="ro-RO"/>
        </w:rPr>
        <w:t>l-a luat cu el pe Marcu şi a plecat cu corabia la Cipru.  Pavel şi-a ales pe Sila şi a plecat, după ce a fost încredinţat de fraţi în grij</w:t>
      </w:r>
      <w:r w:rsidR="00121F92">
        <w:rPr>
          <w:sz w:val="24"/>
          <w:szCs w:val="24"/>
          <w:lang w:val="ro-RO"/>
        </w:rPr>
        <w:t>a harului Domnului” (Fapte 15,36</w:t>
      </w:r>
      <w:r w:rsidRPr="007228C3">
        <w:rPr>
          <w:sz w:val="24"/>
          <w:szCs w:val="24"/>
          <w:lang w:val="ro-RO"/>
        </w:rPr>
        <w:t xml:space="preserve">-40).  </w:t>
      </w:r>
      <w:r>
        <w:rPr>
          <w:sz w:val="24"/>
          <w:szCs w:val="24"/>
          <w:lang w:val="ro-RO"/>
        </w:rPr>
        <w:t xml:space="preserve">  </w:t>
      </w:r>
      <w:r w:rsidR="00121F92">
        <w:rPr>
          <w:sz w:val="24"/>
          <w:szCs w:val="24"/>
          <w:lang w:val="ro-RO"/>
        </w:rPr>
        <w:tab/>
      </w:r>
      <w:r w:rsidR="00121F92">
        <w:rPr>
          <w:sz w:val="24"/>
          <w:szCs w:val="24"/>
          <w:lang w:val="ro-RO"/>
        </w:rPr>
        <w:tab/>
        <w:t xml:space="preserve"> </w:t>
      </w:r>
      <w:r w:rsidR="00121F92">
        <w:rPr>
          <w:sz w:val="20"/>
          <w:szCs w:val="20"/>
          <w:lang w:val="ro-RO"/>
        </w:rPr>
        <w:t>VII/09/03/08/25</w:t>
      </w:r>
      <w:r w:rsidR="00121F92">
        <w:rPr>
          <w:sz w:val="24"/>
          <w:szCs w:val="24"/>
          <w:lang w:val="ro-RO"/>
        </w:rPr>
        <w:tab/>
      </w:r>
    </w:p>
    <w:p w:rsidR="007578CE" w:rsidRDefault="007578CE" w:rsidP="007578CE">
      <w:pPr>
        <w:spacing w:line="240" w:lineRule="auto"/>
        <w:rPr>
          <w:sz w:val="24"/>
          <w:szCs w:val="24"/>
          <w:lang w:val="ro-RO"/>
        </w:rPr>
      </w:pPr>
      <w:r w:rsidRPr="007228C3">
        <w:rPr>
          <w:sz w:val="24"/>
          <w:szCs w:val="24"/>
          <w:lang w:val="ro-RO"/>
        </w:rPr>
        <w:t>Nu se mai spune nimic în cartea Faptele Apostolilor despre acest ucenic, însă, mai târziu, apostolul Pavel şi-a exprimat aprecierea faţă de el: „Ia pe Marcu şi adu-l cu tine, căci îmi este de folos pentru slujbă” (2 Tim 4,11).  De asemenea: „Marcu, vărul lui Barnaba (cu privire la care aţi primit porunci . . .</w:t>
      </w:r>
      <w:r w:rsidR="00FC2F87">
        <w:rPr>
          <w:sz w:val="24"/>
          <w:szCs w:val="24"/>
          <w:lang w:val="ro-RO"/>
        </w:rPr>
        <w:t>,</w:t>
      </w:r>
      <w:r w:rsidRPr="007228C3">
        <w:rPr>
          <w:sz w:val="24"/>
          <w:szCs w:val="24"/>
          <w:lang w:val="ro-RO"/>
        </w:rPr>
        <w:t xml:space="preserve"> dacă vine la v</w:t>
      </w:r>
      <w:r w:rsidR="00597493">
        <w:rPr>
          <w:sz w:val="24"/>
          <w:szCs w:val="24"/>
          <w:lang w:val="ro-RO"/>
        </w:rPr>
        <w:t xml:space="preserve">oi, să-l primiţi bine”, </w:t>
      </w:r>
      <w:r>
        <w:rPr>
          <w:sz w:val="24"/>
          <w:szCs w:val="24"/>
          <w:lang w:val="ro-RO"/>
        </w:rPr>
        <w:t>Col 4,1</w:t>
      </w:r>
      <w:r w:rsidRPr="007228C3">
        <w:rPr>
          <w:sz w:val="24"/>
          <w:szCs w:val="24"/>
          <w:lang w:val="ro-RO"/>
        </w:rPr>
        <w:t>0</w:t>
      </w:r>
      <w:r w:rsidR="002B1DA0">
        <w:rPr>
          <w:sz w:val="24"/>
          <w:szCs w:val="24"/>
          <w:lang w:val="ro-RO"/>
        </w:rPr>
        <w:t xml:space="preserve"> ult. p.</w:t>
      </w:r>
      <w:r w:rsidRPr="007228C3">
        <w:rPr>
          <w:sz w:val="24"/>
          <w:szCs w:val="24"/>
          <w:lang w:val="ro-RO"/>
        </w:rPr>
        <w:t>).  Din aceste două mărturii se poate înţelege că Pav</w:t>
      </w:r>
      <w:r w:rsidR="00FC2F87">
        <w:rPr>
          <w:sz w:val="24"/>
          <w:szCs w:val="24"/>
          <w:lang w:val="ro-RO"/>
        </w:rPr>
        <w:t>el îşi schimbase părerea despre</w:t>
      </w:r>
      <w:r w:rsidRPr="007228C3">
        <w:rPr>
          <w:sz w:val="24"/>
          <w:szCs w:val="24"/>
          <w:lang w:val="ro-RO"/>
        </w:rPr>
        <w:t xml:space="preserve"> Marcu sau că Marcu se reabilitase prin muncă serioasă în câmpul evangheliei.  Solia prezentată de fratele Berner era aceasta: când o persoană greşeşte, nu trebuie să fie abandonată, nu trebuie să se piardă orice nădejde cu privire la capacitatea sau utilitatea sa.  Mai trebuie încercat, este necesar să i se ofere şi alte şanse, poate că rezultatul va fi surprinzător de bun.  Se pare că Barnaba a avut această filosofie, în timp ce Pavel a acceptat-o mai lent.</w:t>
      </w:r>
      <w:r w:rsidR="001B47C1">
        <w:rPr>
          <w:sz w:val="24"/>
          <w:szCs w:val="24"/>
          <w:lang w:val="ro-RO"/>
        </w:rPr>
        <w:t xml:space="preserve">  </w:t>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r>
      <w:r w:rsidR="001B47C1">
        <w:rPr>
          <w:sz w:val="24"/>
          <w:szCs w:val="24"/>
          <w:lang w:val="ro-RO"/>
        </w:rPr>
        <w:tab/>
        <w:t xml:space="preserve"> </w:t>
      </w:r>
      <w:r w:rsidR="001B47C1">
        <w:rPr>
          <w:sz w:val="20"/>
          <w:szCs w:val="20"/>
          <w:lang w:val="ro-RO"/>
        </w:rPr>
        <w:t>VII/09/03/08/26</w:t>
      </w:r>
    </w:p>
    <w:p w:rsidR="007578CE" w:rsidRDefault="007578CE" w:rsidP="000B4F6C">
      <w:pPr>
        <w:spacing w:line="240" w:lineRule="auto"/>
        <w:rPr>
          <w:sz w:val="24"/>
          <w:szCs w:val="24"/>
          <w:lang w:val="ro-RO"/>
        </w:rPr>
      </w:pPr>
      <w:r>
        <w:rPr>
          <w:sz w:val="24"/>
          <w:szCs w:val="24"/>
          <w:lang w:val="ro-RO"/>
        </w:rPr>
        <w:t>În ce-l priveşte pe pastorul Konrad Berner însuşi, pot spune că era, într-adevăr, un om foarte iertător, privind, cea mai mare parte a timpului său, în Script</w:t>
      </w:r>
      <w:r w:rsidR="002B1DA0">
        <w:rPr>
          <w:sz w:val="24"/>
          <w:szCs w:val="24"/>
          <w:lang w:val="ro-RO"/>
        </w:rPr>
        <w:t>ură şi trăind din ea şi prin ea;  p</w:t>
      </w:r>
      <w:r>
        <w:rPr>
          <w:sz w:val="24"/>
          <w:szCs w:val="24"/>
          <w:lang w:val="ro-RO"/>
        </w:rPr>
        <w:t xml:space="preserve">oliticos peste măsură, fin observator al vieţii şi fenomenelor, gânditor profund şi dedicat cauzei evangheliei, omul amvonului prin excelenţă.  Nu mi-l pot imagina în nicio altă ocupaţie decât mânuind cartea sfântă şi conducându-i pe oameni la Hristos.  </w:t>
      </w:r>
      <w:r w:rsidRPr="007228C3">
        <w:rPr>
          <w:sz w:val="24"/>
          <w:szCs w:val="24"/>
          <w:lang w:val="ro-RO"/>
        </w:rPr>
        <w:t xml:space="preserve">  </w:t>
      </w:r>
      <w:r w:rsidR="001B47C1">
        <w:rPr>
          <w:sz w:val="24"/>
          <w:szCs w:val="24"/>
          <w:lang w:val="ro-RO"/>
        </w:rPr>
        <w:tab/>
      </w:r>
      <w:r w:rsidR="001B47C1">
        <w:rPr>
          <w:sz w:val="24"/>
          <w:szCs w:val="24"/>
          <w:lang w:val="ro-RO"/>
        </w:rPr>
        <w:tab/>
        <w:t xml:space="preserve"> </w:t>
      </w:r>
      <w:r w:rsidR="001B47C1">
        <w:rPr>
          <w:sz w:val="20"/>
          <w:szCs w:val="20"/>
          <w:lang w:val="ro-RO"/>
        </w:rPr>
        <w:t>VII/09/03/08/27</w:t>
      </w:r>
    </w:p>
    <w:p w:rsidR="00FB14EE" w:rsidRDefault="00E56CD2" w:rsidP="007E1555">
      <w:pPr>
        <w:spacing w:line="240" w:lineRule="auto"/>
        <w:jc w:val="center"/>
        <w:outlineLvl w:val="0"/>
        <w:rPr>
          <w:b/>
          <w:sz w:val="24"/>
          <w:szCs w:val="24"/>
          <w:lang w:val="ro-RO"/>
        </w:rPr>
      </w:pPr>
      <w:r>
        <w:rPr>
          <w:b/>
          <w:sz w:val="24"/>
          <w:szCs w:val="24"/>
          <w:lang w:val="ro-RO"/>
        </w:rPr>
        <w:t xml:space="preserve">VII/09/03/09.  </w:t>
      </w:r>
      <w:r w:rsidR="00DB2172" w:rsidRPr="00FB14EE">
        <w:rPr>
          <w:b/>
          <w:sz w:val="24"/>
          <w:szCs w:val="24"/>
          <w:lang w:val="ro-RO"/>
        </w:rPr>
        <w:t>Constantin Alexe</w:t>
      </w:r>
    </w:p>
    <w:p w:rsidR="0032746C" w:rsidRDefault="0032746C" w:rsidP="0032746C">
      <w:pPr>
        <w:spacing w:line="240" w:lineRule="auto"/>
        <w:jc w:val="center"/>
        <w:rPr>
          <w:sz w:val="24"/>
          <w:szCs w:val="24"/>
          <w:lang w:val="ro-RO"/>
        </w:rPr>
      </w:pPr>
      <w:r>
        <w:rPr>
          <w:sz w:val="24"/>
          <w:szCs w:val="24"/>
          <w:lang w:val="ro-RO"/>
        </w:rPr>
        <w:t xml:space="preserve"> (la realizarea acestei </w:t>
      </w:r>
      <w:r w:rsidR="0071126F">
        <w:rPr>
          <w:sz w:val="24"/>
          <w:szCs w:val="24"/>
          <w:lang w:val="ro-RO"/>
        </w:rPr>
        <w:t>sub</w:t>
      </w:r>
      <w:r>
        <w:rPr>
          <w:sz w:val="24"/>
          <w:szCs w:val="24"/>
          <w:lang w:val="ro-RO"/>
        </w:rPr>
        <w:t xml:space="preserve">secţiuni au contribuit următoarele persoane: Nicu Butoiu,                                      Lucian Cristescu, Desideriu Faluvegy, Ion Geantă, Livius Indrei, Nicu Mohanu, Gheorghe Petrescu, Mihai Ritivoiu, Ion Soare, Virgiliu Stroescu) </w:t>
      </w:r>
    </w:p>
    <w:p w:rsidR="0032746C" w:rsidRDefault="0032746C" w:rsidP="006D0B33">
      <w:pPr>
        <w:spacing w:line="240" w:lineRule="auto"/>
        <w:jc w:val="right"/>
        <w:rPr>
          <w:sz w:val="20"/>
          <w:szCs w:val="20"/>
          <w:lang w:val="ro-RO"/>
        </w:rPr>
      </w:pPr>
      <w:r w:rsidRPr="00C81BCA">
        <w:rPr>
          <w:sz w:val="20"/>
          <w:szCs w:val="20"/>
          <w:lang w:val="ro-RO"/>
        </w:rPr>
        <w:t>„El te va acoperi cu penele Lui şi te vei ascund</w:t>
      </w:r>
      <w:r w:rsidR="00217600">
        <w:rPr>
          <w:sz w:val="20"/>
          <w:szCs w:val="20"/>
          <w:lang w:val="ro-RO"/>
        </w:rPr>
        <w:t>e</w:t>
      </w:r>
      <w:r>
        <w:rPr>
          <w:sz w:val="20"/>
          <w:szCs w:val="20"/>
          <w:lang w:val="ro-RO"/>
        </w:rPr>
        <w:t xml:space="preserve"> </w:t>
      </w:r>
      <w:r w:rsidR="006D0B33">
        <w:rPr>
          <w:sz w:val="20"/>
          <w:szCs w:val="20"/>
          <w:lang w:val="ro-RO"/>
        </w:rPr>
        <w:t xml:space="preserve">sub aripile                                                                                                                                                       </w:t>
      </w:r>
      <w:r w:rsidRPr="00C81BCA">
        <w:rPr>
          <w:sz w:val="20"/>
          <w:szCs w:val="20"/>
          <w:lang w:val="ro-RO"/>
        </w:rPr>
        <w:t>Lui, căci scut şi pavăză este credincioşia</w:t>
      </w:r>
      <w:r w:rsidR="006D0B33">
        <w:rPr>
          <w:sz w:val="20"/>
          <w:szCs w:val="20"/>
          <w:lang w:val="ro-RO"/>
        </w:rPr>
        <w:t xml:space="preserve"> Lui!  Nu trebuie să</w:t>
      </w:r>
      <w:r w:rsidRPr="00C81BCA">
        <w:rPr>
          <w:sz w:val="20"/>
          <w:szCs w:val="20"/>
          <w:lang w:val="ro-RO"/>
        </w:rPr>
        <w:t xml:space="preserve"> </w:t>
      </w:r>
      <w:r w:rsidR="006D0B33">
        <w:rPr>
          <w:sz w:val="20"/>
          <w:szCs w:val="20"/>
          <w:lang w:val="ro-RO"/>
        </w:rPr>
        <w:t xml:space="preserve">                                                                                                                                           </w:t>
      </w:r>
      <w:r w:rsidRPr="00C81BCA">
        <w:rPr>
          <w:sz w:val="20"/>
          <w:szCs w:val="20"/>
          <w:lang w:val="ro-RO"/>
        </w:rPr>
        <w:t>te temi nici de groaza din</w:t>
      </w:r>
      <w:r w:rsidR="006D0B33">
        <w:rPr>
          <w:sz w:val="20"/>
          <w:szCs w:val="20"/>
          <w:lang w:val="ro-RO"/>
        </w:rPr>
        <w:t xml:space="preserve"> timpul nopţii, nici de săgeata care</w:t>
      </w:r>
      <w:r w:rsidRPr="00C81BCA">
        <w:rPr>
          <w:sz w:val="20"/>
          <w:szCs w:val="20"/>
          <w:lang w:val="ro-RO"/>
        </w:rPr>
        <w:t xml:space="preserve"> </w:t>
      </w:r>
      <w:r w:rsidR="006D0B33">
        <w:rPr>
          <w:sz w:val="20"/>
          <w:szCs w:val="20"/>
          <w:lang w:val="ro-RO"/>
        </w:rPr>
        <w:t xml:space="preserve">                                                                                                                                                                                                                           </w:t>
      </w:r>
      <w:r>
        <w:rPr>
          <w:sz w:val="20"/>
          <w:szCs w:val="20"/>
          <w:lang w:val="ro-RO"/>
        </w:rPr>
        <w:t>care zboară ziua</w:t>
      </w:r>
      <w:r w:rsidRPr="00C81BCA">
        <w:rPr>
          <w:sz w:val="20"/>
          <w:szCs w:val="20"/>
          <w:lang w:val="ro-RO"/>
        </w:rPr>
        <w:t xml:space="preserve">. . . .  O mie să cadă alături de tine şi zece </w:t>
      </w:r>
      <w:r w:rsidR="006D0B33">
        <w:rPr>
          <w:sz w:val="20"/>
          <w:szCs w:val="20"/>
          <w:lang w:val="ro-RO"/>
        </w:rPr>
        <w:t xml:space="preserve">                                                                                                                  </w:t>
      </w:r>
      <w:r w:rsidRPr="00C81BCA">
        <w:rPr>
          <w:sz w:val="20"/>
          <w:szCs w:val="20"/>
          <w:lang w:val="ro-RO"/>
        </w:rPr>
        <w:t>mii la dreapta ta, dar de tine nu se va apropia” (Ps 91,4.5.7).</w:t>
      </w:r>
      <w:r w:rsidR="006D0B33">
        <w:rPr>
          <w:sz w:val="20"/>
          <w:szCs w:val="20"/>
          <w:lang w:val="ro-RO"/>
        </w:rPr>
        <w:t xml:space="preserve">                                                                                                                            VII/09/03/09/01</w:t>
      </w:r>
    </w:p>
    <w:p w:rsidR="0032746C" w:rsidRPr="00CB3F7E" w:rsidRDefault="0032746C" w:rsidP="0032746C">
      <w:pPr>
        <w:spacing w:line="240" w:lineRule="auto"/>
        <w:rPr>
          <w:sz w:val="24"/>
          <w:szCs w:val="24"/>
          <w:lang w:val="ro-RO"/>
        </w:rPr>
      </w:pPr>
      <w:r>
        <w:rPr>
          <w:sz w:val="24"/>
          <w:szCs w:val="24"/>
          <w:lang w:val="ro-RO"/>
        </w:rPr>
        <w:lastRenderedPageBreak/>
        <w:t>Aceste făgăduinţe extraordinare s-au împlinit în chip literal în experienţa vieţii pastorului Constantin Alexe.  Nu a pierit în focul nimicitor al frontului de război de lângă Sevastopol, ci a fost păstrat de Dumnezeu în mod miraculos, sub „penele Lui . . .</w:t>
      </w:r>
      <w:r w:rsidR="00FC2F87">
        <w:rPr>
          <w:sz w:val="24"/>
          <w:szCs w:val="24"/>
          <w:lang w:val="ro-RO"/>
        </w:rPr>
        <w:t>,</w:t>
      </w:r>
      <w:r>
        <w:rPr>
          <w:sz w:val="24"/>
          <w:szCs w:val="24"/>
          <w:lang w:val="ro-RO"/>
        </w:rPr>
        <w:t xml:space="preserve"> sub aripile Lui”, pentru că l-a iubit şi pentru că a avut o mare lucrare de făcut prin dânsul.  După glorioasa eliberare din foc şi spadă, fratele Alexe L-a servit pe Dumnezeul Său cel minunat timp de multe decenii, prin alte focuri şi spade, la fel ţinut sub „penele” şi „aripile” Domnului, până când, într-un salon al Spitalului Clinic Municipal din Bucureşti, pe neaşteptate, suflarea de viaţă i-a fost retrasă.  Era în dimineaţa zilei de 6 august 1988.  O zi memorabilă: cu 43 de ani în urmă, chiar în acea zi, explodase deasupra Hiroşimei prima bombă atomică lansată vreodată asupra oamenilor!!!  Acea veste a zguduit lumea.  Şi vestea încetării din viaţă a fratelui Alexe a zguduit biserica, pentru că a fos</w:t>
      </w:r>
      <w:r w:rsidR="006B41EA">
        <w:rPr>
          <w:sz w:val="24"/>
          <w:szCs w:val="24"/>
          <w:lang w:val="ro-RO"/>
        </w:rPr>
        <w:t>t iubit şi anume pe drept (</w:t>
      </w:r>
      <w:r>
        <w:rPr>
          <w:sz w:val="24"/>
          <w:szCs w:val="24"/>
          <w:lang w:val="ro-RO"/>
        </w:rPr>
        <w:t xml:space="preserve">Cânt. Cânt. 1,4, ultima propoziţie).  </w:t>
      </w:r>
      <w:r w:rsidR="00CB3F7E">
        <w:rPr>
          <w:sz w:val="24"/>
          <w:szCs w:val="24"/>
          <w:lang w:val="ro-RO"/>
        </w:rPr>
        <w:tab/>
      </w:r>
      <w:r w:rsidR="006B41EA">
        <w:rPr>
          <w:sz w:val="24"/>
          <w:szCs w:val="24"/>
          <w:lang w:val="ro-RO"/>
        </w:rPr>
        <w:t xml:space="preserve"> </w:t>
      </w:r>
      <w:r w:rsidR="00CB3F7E">
        <w:rPr>
          <w:sz w:val="20"/>
          <w:szCs w:val="20"/>
          <w:lang w:val="ro-RO"/>
        </w:rPr>
        <w:t>VII/09/03/09/02</w:t>
      </w:r>
    </w:p>
    <w:p w:rsidR="0032746C" w:rsidRDefault="0032746C" w:rsidP="0032746C">
      <w:pPr>
        <w:spacing w:line="240" w:lineRule="auto"/>
        <w:rPr>
          <w:sz w:val="24"/>
          <w:szCs w:val="24"/>
          <w:lang w:val="ro-RO"/>
        </w:rPr>
      </w:pPr>
      <w:r>
        <w:rPr>
          <w:sz w:val="24"/>
          <w:szCs w:val="24"/>
          <w:lang w:val="ro-RO"/>
        </w:rPr>
        <w:t xml:space="preserve">În necrologul </w:t>
      </w:r>
      <w:r w:rsidR="00641420">
        <w:rPr>
          <w:sz w:val="24"/>
          <w:szCs w:val="24"/>
          <w:lang w:val="ro-RO"/>
        </w:rPr>
        <w:t>pentru fratele Constantin Alexe,</w:t>
      </w:r>
      <w:r w:rsidRPr="006B41EA">
        <w:rPr>
          <w:sz w:val="20"/>
          <w:szCs w:val="20"/>
          <w:lang w:val="ro-RO"/>
        </w:rPr>
        <w:t xml:space="preserve"> </w:t>
      </w:r>
      <w:r>
        <w:rPr>
          <w:sz w:val="24"/>
          <w:szCs w:val="24"/>
          <w:lang w:val="ro-RO"/>
        </w:rPr>
        <w:t>se spune: „Fulgerătoarea lui moarte ne-a consternat, făcându-ne să ne numărăm mai bine zilele spre a ne înţelepţi mai mult.”</w:t>
      </w:r>
      <w:r w:rsidR="006B41EA">
        <w:rPr>
          <w:rStyle w:val="FootnoteReference"/>
          <w:sz w:val="24"/>
          <w:szCs w:val="24"/>
          <w:lang w:val="ro-RO"/>
        </w:rPr>
        <w:footnoteReference w:id="414"/>
      </w:r>
      <w:r w:rsidR="00641420">
        <w:rPr>
          <w:sz w:val="24"/>
          <w:szCs w:val="24"/>
          <w:lang w:val="ro-RO"/>
        </w:rPr>
        <w:t xml:space="preserve">  În acel scurt articol</w:t>
      </w:r>
      <w:r>
        <w:rPr>
          <w:sz w:val="24"/>
          <w:szCs w:val="24"/>
          <w:lang w:val="ro-RO"/>
        </w:rPr>
        <w:t xml:space="preserve"> sunt comunicate unele date biografice, pe care le amintesc în continuare.  S-a născut la data de 27 iulie 1912, în </w:t>
      </w:r>
      <w:r w:rsidR="00641420">
        <w:rPr>
          <w:sz w:val="24"/>
          <w:szCs w:val="24"/>
          <w:lang w:val="ro-RO"/>
        </w:rPr>
        <w:t>comuna Ştefăneşti, judeţul Botoşani.</w:t>
      </w:r>
      <w:r>
        <w:rPr>
          <w:sz w:val="24"/>
          <w:szCs w:val="24"/>
          <w:lang w:val="ro-RO"/>
        </w:rPr>
        <w:t xml:space="preserve">  A fost fiul pastorului Nicolae Alexe, astfel că a crescut în biserică şi a făcut, de copil, cunoştinţă cu adevărul mântuitor.  A urmat cursurile liceale şi ale Seminarului Teologic Adventist de Ziua a Şaptea, absolvind şcoala profeţilor în anul 1936. </w:t>
      </w:r>
      <w:r w:rsidR="00641420">
        <w:rPr>
          <w:sz w:val="24"/>
          <w:szCs w:val="24"/>
          <w:lang w:val="ro-RO"/>
        </w:rPr>
        <w:tab/>
      </w:r>
      <w:r w:rsidR="00641420">
        <w:rPr>
          <w:sz w:val="24"/>
          <w:szCs w:val="24"/>
          <w:lang w:val="ro-RO"/>
        </w:rPr>
        <w:tab/>
      </w:r>
      <w:r w:rsidR="00641420">
        <w:rPr>
          <w:sz w:val="24"/>
          <w:szCs w:val="24"/>
          <w:lang w:val="ro-RO"/>
        </w:rPr>
        <w:tab/>
      </w:r>
      <w:r w:rsidR="00641420">
        <w:rPr>
          <w:sz w:val="24"/>
          <w:szCs w:val="24"/>
          <w:lang w:val="ro-RO"/>
        </w:rPr>
        <w:tab/>
      </w:r>
      <w:r w:rsidR="00641420">
        <w:rPr>
          <w:sz w:val="24"/>
          <w:szCs w:val="24"/>
          <w:lang w:val="ro-RO"/>
        </w:rPr>
        <w:tab/>
      </w:r>
      <w:r w:rsidR="00641420">
        <w:rPr>
          <w:sz w:val="24"/>
          <w:szCs w:val="24"/>
          <w:lang w:val="ro-RO"/>
        </w:rPr>
        <w:tab/>
        <w:t xml:space="preserve"> </w:t>
      </w:r>
      <w:r w:rsidR="00641420">
        <w:rPr>
          <w:sz w:val="20"/>
          <w:szCs w:val="20"/>
          <w:lang w:val="ro-RO"/>
        </w:rPr>
        <w:t>VII/09/03/09/03</w:t>
      </w:r>
      <w:r w:rsidR="00641420">
        <w:rPr>
          <w:sz w:val="24"/>
          <w:szCs w:val="24"/>
          <w:lang w:val="ro-RO"/>
        </w:rPr>
        <w:t xml:space="preserve"> </w:t>
      </w:r>
    </w:p>
    <w:p w:rsidR="0032746C" w:rsidRDefault="0032746C" w:rsidP="0032746C">
      <w:pPr>
        <w:spacing w:line="240" w:lineRule="auto"/>
        <w:rPr>
          <w:sz w:val="24"/>
          <w:szCs w:val="24"/>
          <w:lang w:val="ro-RO"/>
        </w:rPr>
      </w:pPr>
      <w:r>
        <w:rPr>
          <w:sz w:val="24"/>
          <w:szCs w:val="24"/>
          <w:lang w:val="ro-RO"/>
        </w:rPr>
        <w:t>În anul 1949, a fost întărit prin binecuvântare ca pastor, dar a lucrat în administraţia şi conducerea bisericii în cadrul Conferinţei Muntenia/Bucur</w:t>
      </w:r>
      <w:r w:rsidR="005247A2">
        <w:rPr>
          <w:sz w:val="24"/>
          <w:szCs w:val="24"/>
          <w:lang w:val="ro-RO"/>
        </w:rPr>
        <w:t>eşti şi a Uniunii de Conferinţe</w:t>
      </w:r>
      <w:r>
        <w:rPr>
          <w:sz w:val="24"/>
          <w:szCs w:val="24"/>
          <w:lang w:val="ro-RO"/>
        </w:rPr>
        <w:t xml:space="preserve"> mulţi ani, în diferite slujbe importante: consilier economic, secretar, preşedintele conferinţei.  Aşa cum arată articolul, „în toată această perioadă a activităţii sale, a fost un element de echilibru, aducând un aport considerabil la păstrarea unităţii doctrinare, organizatorice şi spirituale a bisericii.”  A fost prea bun conducător, fapt ce l-a ţinut în chingile acelor activităţi cea mai mare parte a timpului</w:t>
      </w:r>
      <w:r w:rsidR="00E86B4D">
        <w:rPr>
          <w:sz w:val="24"/>
          <w:szCs w:val="24"/>
          <w:lang w:val="ro-RO"/>
        </w:rPr>
        <w:t>,</w:t>
      </w:r>
      <w:r>
        <w:rPr>
          <w:sz w:val="24"/>
          <w:szCs w:val="24"/>
          <w:lang w:val="ro-RO"/>
        </w:rPr>
        <w:t xml:space="preserve"> şi ab</w:t>
      </w:r>
      <w:r w:rsidR="00E86B4D">
        <w:rPr>
          <w:sz w:val="24"/>
          <w:szCs w:val="24"/>
          <w:lang w:val="ro-RO"/>
        </w:rPr>
        <w:t xml:space="preserve">ia în perioada dinainte de pensionare </w:t>
      </w:r>
      <w:r>
        <w:rPr>
          <w:sz w:val="24"/>
          <w:szCs w:val="24"/>
          <w:lang w:val="ro-RO"/>
        </w:rPr>
        <w:t xml:space="preserve">a servit ca pastor al Comunităţii Popa Tatu </w:t>
      </w:r>
      <w:r w:rsidR="00E86B4D">
        <w:rPr>
          <w:sz w:val="24"/>
          <w:szCs w:val="24"/>
          <w:lang w:val="ro-RO"/>
        </w:rPr>
        <w:t>din Bucureşti.  În anii aceia</w:t>
      </w:r>
      <w:r>
        <w:rPr>
          <w:sz w:val="24"/>
          <w:szCs w:val="24"/>
          <w:lang w:val="ro-RO"/>
        </w:rPr>
        <w:t>, binecuvântul său dar de vorbitor în public a fost valorificat la maximum.</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E86B4D">
        <w:rPr>
          <w:sz w:val="24"/>
          <w:szCs w:val="24"/>
          <w:lang w:val="ro-RO"/>
        </w:rPr>
        <w:tab/>
      </w:r>
      <w:r w:rsidR="00E86B4D">
        <w:rPr>
          <w:sz w:val="24"/>
          <w:szCs w:val="24"/>
          <w:lang w:val="ro-RO"/>
        </w:rPr>
        <w:tab/>
      </w:r>
      <w:r w:rsidR="00CB3F7E">
        <w:rPr>
          <w:sz w:val="20"/>
          <w:szCs w:val="20"/>
          <w:lang w:val="ro-RO"/>
        </w:rPr>
        <w:t>VII/09/03/09/04</w:t>
      </w:r>
    </w:p>
    <w:p w:rsidR="0032746C" w:rsidRDefault="005247A2" w:rsidP="0032746C">
      <w:pPr>
        <w:spacing w:line="240" w:lineRule="auto"/>
        <w:rPr>
          <w:sz w:val="24"/>
          <w:szCs w:val="24"/>
          <w:lang w:val="ro-RO"/>
        </w:rPr>
      </w:pPr>
      <w:r>
        <w:rPr>
          <w:sz w:val="24"/>
          <w:szCs w:val="24"/>
          <w:lang w:val="ro-RO"/>
        </w:rPr>
        <w:t>Alt citat</w:t>
      </w:r>
      <w:r w:rsidR="0032746C">
        <w:rPr>
          <w:sz w:val="24"/>
          <w:szCs w:val="24"/>
          <w:lang w:val="ro-RO"/>
        </w:rPr>
        <w:t xml:space="preserve"> din articolul amintit: „Pensionarea sa în 1982 n-a fost decât un act juridic, pastorul Alexe fiind mereu </w:t>
      </w:r>
      <w:r w:rsidR="00EB377A">
        <w:rPr>
          <w:sz w:val="24"/>
          <w:szCs w:val="24"/>
          <w:lang w:val="ro-RO"/>
        </w:rPr>
        <w:t>prezent şi activ în cadrul</w:t>
      </w:r>
      <w:r w:rsidR="0032746C">
        <w:rPr>
          <w:sz w:val="24"/>
          <w:szCs w:val="24"/>
          <w:lang w:val="ro-RO"/>
        </w:rPr>
        <w:t xml:space="preserve"> pastorilor Conferinţei Bucureşti şi în Comunitatea Popa-Tatu, cu care s-a identificat. . . .  Prin structura sufletului, a pregătirii şi a consacrării sale, fr. C. Alexe era prezent în toate.  Dinamic, iscoditor, omul soluţiilor rapide atunci când trebuia să vină în ajutorul cuiva, chiar dacă soluţiile nu erau întotdeauna ortodoxe, ele aveau o mare calitate – izvorau dintr-o inimă sensibilă faţă de nevoile sufletului omenesc.  Prezent la amvon, prezent în dezbaterile problemelor bisericii, prezent în lucrarea pastorală, prezent la căpătâiul bolnavilor, acesta a fost pastorul Alexe Constantin, care n-a ştiut să spună niciodată nu!”</w:t>
      </w:r>
      <w:r w:rsidR="00CB3F7E">
        <w:rPr>
          <w:sz w:val="24"/>
          <w:szCs w:val="24"/>
          <w:lang w:val="ro-RO"/>
        </w:rPr>
        <w:t xml:space="preserve"> </w:t>
      </w:r>
      <w:r w:rsidR="00CB3F7E">
        <w:rPr>
          <w:sz w:val="20"/>
          <w:szCs w:val="20"/>
          <w:lang w:val="ro-RO"/>
        </w:rPr>
        <w:t>VII/09/03/09/05</w:t>
      </w:r>
      <w:r w:rsidR="0032746C">
        <w:rPr>
          <w:sz w:val="24"/>
          <w:szCs w:val="24"/>
          <w:lang w:val="ro-RO"/>
        </w:rPr>
        <w:t xml:space="preserve">  </w:t>
      </w:r>
    </w:p>
    <w:p w:rsidR="0032746C" w:rsidRPr="009B433B" w:rsidRDefault="0032746C" w:rsidP="0032746C">
      <w:pPr>
        <w:spacing w:line="240" w:lineRule="auto"/>
        <w:rPr>
          <w:sz w:val="24"/>
          <w:szCs w:val="24"/>
          <w:lang w:val="ro-RO"/>
        </w:rPr>
      </w:pPr>
      <w:r>
        <w:rPr>
          <w:sz w:val="24"/>
          <w:szCs w:val="24"/>
          <w:lang w:val="ro-RO"/>
        </w:rPr>
        <w:t>Aş face o</w:t>
      </w:r>
      <w:r w:rsidR="00E86B4D">
        <w:rPr>
          <w:sz w:val="24"/>
          <w:szCs w:val="24"/>
          <w:lang w:val="ro-RO"/>
        </w:rPr>
        <w:t xml:space="preserve"> precizare la fraza precedentă – „niciodată </w:t>
      </w:r>
      <w:r>
        <w:rPr>
          <w:sz w:val="24"/>
          <w:szCs w:val="24"/>
          <w:lang w:val="ro-RO"/>
        </w:rPr>
        <w:t>nu”</w:t>
      </w:r>
      <w:r w:rsidR="00E86B4D">
        <w:rPr>
          <w:sz w:val="24"/>
          <w:szCs w:val="24"/>
          <w:lang w:val="ro-RO"/>
        </w:rPr>
        <w:t xml:space="preserve"> – </w:t>
      </w:r>
      <w:r w:rsidR="009371E2">
        <w:rPr>
          <w:sz w:val="24"/>
          <w:szCs w:val="24"/>
          <w:lang w:val="ro-RO"/>
        </w:rPr>
        <w:t>adică atunci</w:t>
      </w:r>
      <w:r>
        <w:rPr>
          <w:sz w:val="24"/>
          <w:szCs w:val="24"/>
          <w:lang w:val="ro-RO"/>
        </w:rPr>
        <w:t xml:space="preserve"> când a fost solicitat sau</w:t>
      </w:r>
      <w:r w:rsidR="009371E2">
        <w:rPr>
          <w:sz w:val="24"/>
          <w:szCs w:val="24"/>
          <w:lang w:val="ro-RO"/>
        </w:rPr>
        <w:t xml:space="preserve"> a fost nevoie să slujească, ş</w:t>
      </w:r>
      <w:r>
        <w:rPr>
          <w:sz w:val="24"/>
          <w:szCs w:val="24"/>
          <w:lang w:val="ro-RO"/>
        </w:rPr>
        <w:t xml:space="preserve">i o tâlcuire a expresiei „soluţii ortodoxe”: în limba engleză s-ar spune „politically correct”, adică strict acceptate oficial.  Fratele Alexe avea înţelepciunea cunoaşterii </w:t>
      </w:r>
      <w:r w:rsidR="007A5595">
        <w:rPr>
          <w:sz w:val="24"/>
          <w:szCs w:val="24"/>
          <w:lang w:val="ro-RO"/>
        </w:rPr>
        <w:lastRenderedPageBreak/>
        <w:t>vremurilor</w:t>
      </w:r>
      <w:r>
        <w:rPr>
          <w:sz w:val="24"/>
          <w:szCs w:val="24"/>
          <w:lang w:val="ro-RO"/>
        </w:rPr>
        <w:t xml:space="preserve"> şi a biruirii dificultăţilor prin soluţii neaşteptat </w:t>
      </w:r>
      <w:r w:rsidR="009371E2">
        <w:rPr>
          <w:sz w:val="24"/>
          <w:szCs w:val="24"/>
          <w:lang w:val="ro-RO"/>
        </w:rPr>
        <w:t>de potrivite şi eficiente (</w:t>
      </w:r>
      <w:r>
        <w:rPr>
          <w:sz w:val="24"/>
          <w:szCs w:val="24"/>
          <w:lang w:val="ro-RO"/>
        </w:rPr>
        <w:t>1 Cron 12,32</w:t>
      </w:r>
      <w:r w:rsidR="009371E2">
        <w:rPr>
          <w:sz w:val="24"/>
          <w:szCs w:val="24"/>
          <w:lang w:val="ro-RO"/>
        </w:rPr>
        <w:t xml:space="preserve"> pr. p.</w:t>
      </w:r>
      <w:r>
        <w:rPr>
          <w:sz w:val="24"/>
          <w:szCs w:val="24"/>
          <w:lang w:val="ro-RO"/>
        </w:rPr>
        <w:t>: „Din fiii lui Isahar, care se pricepeau în înţelegerea vremurilor şi ştiau ce trebuia să facă Israel . . .”).  O însuşire a sa remarcabilă: când îi cereai un sfat, chiar te sfătuia, nu încerca, asemenea altora, să zică mult şi să nu spună nimic; te simţeai cu adevărat mai înţelept, plecai întărit şi mângâiat, regretând că discuţia s-a terminat!!!</w:t>
      </w:r>
      <w:r w:rsidR="00CB3F7E">
        <w:rPr>
          <w:sz w:val="24"/>
          <w:szCs w:val="24"/>
          <w:lang w:val="ro-RO"/>
        </w:rPr>
        <w:t xml:space="preserve">  </w:t>
      </w:r>
      <w:r w:rsidR="00CB3F7E">
        <w:rPr>
          <w:sz w:val="24"/>
          <w:szCs w:val="24"/>
          <w:lang w:val="ro-RO"/>
        </w:rPr>
        <w:tab/>
      </w:r>
      <w:r w:rsidR="00CB3F7E">
        <w:rPr>
          <w:sz w:val="24"/>
          <w:szCs w:val="24"/>
          <w:lang w:val="ro-RO"/>
        </w:rPr>
        <w:tab/>
      </w:r>
      <w:r w:rsidR="009371E2">
        <w:rPr>
          <w:sz w:val="24"/>
          <w:szCs w:val="24"/>
          <w:lang w:val="ro-RO"/>
        </w:rPr>
        <w:tab/>
      </w:r>
      <w:r w:rsidR="009371E2">
        <w:rPr>
          <w:sz w:val="24"/>
          <w:szCs w:val="24"/>
          <w:lang w:val="ro-RO"/>
        </w:rPr>
        <w:tab/>
        <w:t xml:space="preserve"> </w:t>
      </w:r>
      <w:r w:rsidR="009371E2">
        <w:rPr>
          <w:sz w:val="20"/>
          <w:szCs w:val="20"/>
          <w:lang w:val="ro-RO"/>
        </w:rPr>
        <w:t>VII/09/03/09/06</w:t>
      </w:r>
    </w:p>
    <w:p w:rsidR="0032746C" w:rsidRDefault="0032746C" w:rsidP="0032746C">
      <w:pPr>
        <w:spacing w:line="240" w:lineRule="auto"/>
        <w:rPr>
          <w:sz w:val="24"/>
          <w:szCs w:val="24"/>
          <w:lang w:val="ro-RO"/>
        </w:rPr>
      </w:pPr>
      <w:r>
        <w:rPr>
          <w:sz w:val="24"/>
          <w:szCs w:val="24"/>
          <w:lang w:val="ro-RO"/>
        </w:rPr>
        <w:t xml:space="preserve">Fratele Alexe s-a stins din viaţă, după </w:t>
      </w:r>
      <w:r w:rsidR="009371E2">
        <w:rPr>
          <w:sz w:val="24"/>
          <w:szCs w:val="24"/>
          <w:lang w:val="ro-RO"/>
        </w:rPr>
        <w:t xml:space="preserve">ce a avut parte de </w:t>
      </w:r>
      <w:r>
        <w:rPr>
          <w:sz w:val="24"/>
          <w:szCs w:val="24"/>
          <w:lang w:val="ro-RO"/>
        </w:rPr>
        <w:t>îngrijirea atentă şi epuizantă a soţiei sale Magdalena, cu numai 503 zile înainte de sosirea libertăţii!  Nu a avut parte de ea.  De atunci, Dumnezeu a lucrat prin alţii.  Pentru că, aşa cum zice Solomon, „toate îşi au vremea lor şi fiecare lucru de sub ceruri îşi are ceasul lui” (Ecl 3,1).  În vremurile tulburi, Dumnezeu Şi-a condus luptele prin generali ca fratele Alexe, lăsând în seama altora luptele ulterioare.  Aşa cum l-am ştiut, fratele Constantin Alexe r</w:t>
      </w:r>
      <w:r w:rsidR="001D6011">
        <w:rPr>
          <w:sz w:val="24"/>
          <w:szCs w:val="24"/>
          <w:lang w:val="ro-RO"/>
        </w:rPr>
        <w:t>eprezintă o piesă importantă în</w:t>
      </w:r>
      <w:r>
        <w:rPr>
          <w:sz w:val="24"/>
          <w:szCs w:val="24"/>
          <w:lang w:val="ro-RO"/>
        </w:rPr>
        <w:t xml:space="preserve"> istoria Bisericii Adventiste de Ziua a Şaptea din România.  Nu poate lipsi din ea.  Istoria aceea nu poate fi concepută fără acest nume.</w:t>
      </w:r>
      <w:r w:rsidR="00CB3F7E">
        <w:rPr>
          <w:sz w:val="24"/>
          <w:szCs w:val="24"/>
          <w:lang w:val="ro-RO"/>
        </w:rPr>
        <w:t xml:space="preserve"> </w:t>
      </w:r>
      <w:r w:rsidR="001D6011">
        <w:rPr>
          <w:sz w:val="24"/>
          <w:szCs w:val="24"/>
          <w:lang w:val="ro-RO"/>
        </w:rPr>
        <w:tab/>
      </w:r>
      <w:r w:rsidR="001D6011">
        <w:rPr>
          <w:sz w:val="24"/>
          <w:szCs w:val="24"/>
          <w:lang w:val="ro-RO"/>
        </w:rPr>
        <w:tab/>
      </w:r>
      <w:r w:rsidR="001D6011">
        <w:rPr>
          <w:sz w:val="24"/>
          <w:szCs w:val="24"/>
          <w:lang w:val="ro-RO"/>
        </w:rPr>
        <w:tab/>
      </w:r>
      <w:r w:rsidR="001D6011">
        <w:rPr>
          <w:sz w:val="24"/>
          <w:szCs w:val="24"/>
          <w:lang w:val="ro-RO"/>
        </w:rPr>
        <w:tab/>
      </w:r>
      <w:r w:rsidR="001D6011">
        <w:rPr>
          <w:sz w:val="24"/>
          <w:szCs w:val="24"/>
          <w:lang w:val="ro-RO"/>
        </w:rPr>
        <w:tab/>
      </w:r>
      <w:r w:rsidR="001D6011">
        <w:rPr>
          <w:sz w:val="24"/>
          <w:szCs w:val="24"/>
          <w:lang w:val="ro-RO"/>
        </w:rPr>
        <w:tab/>
      </w:r>
      <w:r w:rsidR="001D6011">
        <w:rPr>
          <w:sz w:val="24"/>
          <w:szCs w:val="24"/>
          <w:lang w:val="ro-RO"/>
        </w:rPr>
        <w:tab/>
      </w:r>
      <w:r w:rsidR="001D6011">
        <w:rPr>
          <w:sz w:val="24"/>
          <w:szCs w:val="24"/>
          <w:lang w:val="ro-RO"/>
        </w:rPr>
        <w:tab/>
      </w:r>
      <w:r w:rsidR="001D6011">
        <w:rPr>
          <w:sz w:val="24"/>
          <w:szCs w:val="24"/>
          <w:lang w:val="ro-RO"/>
        </w:rPr>
        <w:tab/>
      </w:r>
      <w:r w:rsidR="001D6011">
        <w:rPr>
          <w:sz w:val="24"/>
          <w:szCs w:val="24"/>
          <w:lang w:val="ro-RO"/>
        </w:rPr>
        <w:tab/>
        <w:t xml:space="preserve"> </w:t>
      </w:r>
      <w:r w:rsidR="00CB3F7E">
        <w:rPr>
          <w:sz w:val="20"/>
          <w:szCs w:val="20"/>
          <w:lang w:val="ro-RO"/>
        </w:rPr>
        <w:t>VII/09/03/09/07</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În vara anului 1953, a avut loc în Bucureşti </w:t>
      </w:r>
      <w:r w:rsidR="007A5595">
        <w:rPr>
          <w:sz w:val="24"/>
          <w:szCs w:val="24"/>
          <w:lang w:val="ro-RO"/>
        </w:rPr>
        <w:t xml:space="preserve"> Cel de </w:t>
      </w:r>
      <w:r>
        <w:rPr>
          <w:sz w:val="24"/>
          <w:szCs w:val="24"/>
          <w:lang w:val="ro-RO"/>
        </w:rPr>
        <w:t>al IV-lea Festival Mondial al Tineretului şi Studenţilor.  A fost un eveniment fără precedent în viaţa naţiunii române.  Curând după aceea, mă aflam ocazional în centrul oraşului Piteşti, în atelierul de fotografiat al unui membru al bisericii noastre, când fratele Constantin Alexe era în trecere pe acolo.  Una dintre fiicele unui pastor discuta cu dânsul şi îşi exprima nostalgia după festival, „ce păcat că s-a terminat!”  La care fratele Alexe a răspuns: „Nu-i nimic, mergem şi noi la festivalul nostru!”  „Care?”, s-a mirat acea elevă de liceu.  „Are şi biserica noastră evenimente mondiale interesante!”  Abia după 22 de ani, la sesi</w:t>
      </w:r>
      <w:r w:rsidR="001D6011">
        <w:rPr>
          <w:sz w:val="24"/>
          <w:szCs w:val="24"/>
          <w:lang w:val="ro-RO"/>
        </w:rPr>
        <w:t>unea Conferinţei Generale ţinute</w:t>
      </w:r>
      <w:r>
        <w:rPr>
          <w:sz w:val="24"/>
          <w:szCs w:val="24"/>
          <w:lang w:val="ro-RO"/>
        </w:rPr>
        <w:t xml:space="preserve"> la Viena</w:t>
      </w:r>
      <w:r w:rsidR="001D6011">
        <w:rPr>
          <w:sz w:val="24"/>
          <w:szCs w:val="24"/>
          <w:lang w:val="ro-RO"/>
        </w:rPr>
        <w:t xml:space="preserve"> în 1975</w:t>
      </w:r>
      <w:r>
        <w:rPr>
          <w:sz w:val="24"/>
          <w:szCs w:val="24"/>
          <w:lang w:val="ro-RO"/>
        </w:rPr>
        <w:t>, s-a putut bucura fratele Alexe de o astfel de experienţă, după care au urmat şi altele.</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1D6011">
        <w:rPr>
          <w:sz w:val="24"/>
          <w:szCs w:val="24"/>
          <w:lang w:val="ro-RO"/>
        </w:rPr>
        <w:tab/>
        <w:t xml:space="preserve"> </w:t>
      </w:r>
      <w:r w:rsidR="001D6011">
        <w:rPr>
          <w:sz w:val="20"/>
          <w:szCs w:val="20"/>
          <w:lang w:val="ro-RO"/>
        </w:rPr>
        <w:t>VII/09/03/09/08</w:t>
      </w:r>
      <w:r w:rsidR="001D6011">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Pe la începutul anilor 1950, fratele Constantin Alexe a vizitat Comunitatea Curtişoara, din judeţul Olt, şi a ţinut o predică din Osea 10,12: „Desţeleniţi-vă un ogor nou! . . .”  Foarte potrivită predică adresată unor ascultători care erau cu toţii agricultori.  Nu-mi mai amintesc conţinutul acelei predici, dar textul de bază, seriozitatea cu care l-a explicat ca start pentru un mesaj spiritual şi vocea sa plăcută de tenor nu mi-au dispărut niciodată din minte, ci revin mereu după aproape 60 de ani.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VII/09/03/09/09</w:t>
      </w:r>
    </w:p>
    <w:p w:rsidR="0032746C" w:rsidRDefault="0032746C" w:rsidP="0032746C">
      <w:pPr>
        <w:spacing w:line="240" w:lineRule="auto"/>
        <w:rPr>
          <w:sz w:val="24"/>
          <w:szCs w:val="24"/>
          <w:lang w:val="ro-RO"/>
        </w:rPr>
      </w:pPr>
      <w:r>
        <w:rPr>
          <w:sz w:val="24"/>
          <w:szCs w:val="24"/>
          <w:lang w:val="ro-RO"/>
        </w:rPr>
        <w:t>Cândva, prin anii 1953-1956, fratele Constantin Alexe, fiind secretarul Conferinţei Muntenia, a vizitat Comunitatea Piteşti, al cărei pastor era tatăl meu, Mihai Radu.  Comunitatea Piteşti era mică, de circa 50 de membri, deşi acolo aprinsese fratele Czechowski, pentru prima dată în România, flacăra soliei advente în iarna anilor 1868-1869</w:t>
      </w:r>
      <w:r w:rsidR="00024948">
        <w:rPr>
          <w:sz w:val="24"/>
          <w:szCs w:val="24"/>
          <w:lang w:val="ro-RO"/>
        </w:rPr>
        <w:t>.</w:t>
      </w:r>
      <w:r w:rsidR="00024948">
        <w:rPr>
          <w:rStyle w:val="FootnoteReference"/>
          <w:sz w:val="24"/>
          <w:szCs w:val="24"/>
          <w:lang w:val="ro-RO"/>
        </w:rPr>
        <w:footnoteReference w:id="415"/>
      </w:r>
      <w:r>
        <w:rPr>
          <w:sz w:val="24"/>
          <w:szCs w:val="24"/>
          <w:lang w:val="ro-RO"/>
        </w:rPr>
        <w:t xml:space="preserve"> </w:t>
      </w:r>
      <w:r w:rsidR="005146D4">
        <w:rPr>
          <w:sz w:val="24"/>
          <w:szCs w:val="24"/>
          <w:lang w:val="ro-RO"/>
        </w:rPr>
        <w:t xml:space="preserve"> </w:t>
      </w:r>
      <w:r>
        <w:rPr>
          <w:sz w:val="24"/>
          <w:szCs w:val="24"/>
          <w:lang w:val="ro-RO"/>
        </w:rPr>
        <w:t xml:space="preserve">În comunitate erau puţini tineri şi copii şi nu exista o casă de rugăciune proprie, ci adunările se ţineau în clădirea Bisericii Luterane de pe Bulevardul Republicii.  Predica fratelui Alexe a fost intitulată „Isus Hristos ca prieten”.  Îmi amintesc faţa sa luminoasă, pronunţarea distinctă a cuvintelor şi privirea calmă, prietenoasă, aşa cum vorbea în faţa comunităţii.  S-a referit, mai întâi, la prietenie în general, arătând că o prietenie nu se poate menţine fără comunicare, fără vizitare, fără atenţie frecventă acordată celor în cauză; de acolo, a trecut la descrierea Mântuitorului, citând texte ca acela din Proverbe </w:t>
      </w:r>
      <w:r>
        <w:rPr>
          <w:sz w:val="24"/>
          <w:szCs w:val="24"/>
          <w:lang w:val="ro-RO"/>
        </w:rPr>
        <w:lastRenderedPageBreak/>
        <w:t xml:space="preserve">17,17, „prietenul adevărat iubeşte oricând şi în nenorocire ajunge ca un frate”; sau Proverbe 18,24, </w:t>
      </w:r>
      <w:r w:rsidR="00EA537E">
        <w:rPr>
          <w:sz w:val="24"/>
          <w:szCs w:val="24"/>
          <w:lang w:val="ro-RO"/>
        </w:rPr>
        <w:t xml:space="preserve">ultima parte, </w:t>
      </w:r>
      <w:r w:rsidR="007A5595">
        <w:rPr>
          <w:sz w:val="24"/>
          <w:szCs w:val="24"/>
          <w:lang w:val="ro-RO"/>
        </w:rPr>
        <w:t>„</w:t>
      </w:r>
      <w:r>
        <w:rPr>
          <w:sz w:val="24"/>
          <w:szCs w:val="24"/>
          <w:lang w:val="ro-RO"/>
        </w:rPr>
        <w:t>. . . este un prieten care ţine mai mult la tine decât un frate.”  A citit, printre altele, o expunere a ravagiilor dezastruoase ale păcatului, folosind multe metafore pentru descrierea lui, una din ele fiind cancerul; ideea era că prietenia cu Isus este deteriorată de păcat, acest cancer periculos şi nimicitor.</w:t>
      </w:r>
      <w:r w:rsidR="00CB3F7E">
        <w:rPr>
          <w:sz w:val="24"/>
          <w:szCs w:val="24"/>
          <w:lang w:val="ro-RO"/>
        </w:rPr>
        <w:t xml:space="preserve">  </w:t>
      </w:r>
      <w:r w:rsidR="00CB3F7E">
        <w:rPr>
          <w:sz w:val="24"/>
          <w:szCs w:val="24"/>
          <w:lang w:val="ro-RO"/>
        </w:rPr>
        <w:tab/>
      </w:r>
      <w:r w:rsidR="00CB3F7E">
        <w:rPr>
          <w:sz w:val="24"/>
          <w:szCs w:val="24"/>
          <w:lang w:val="ro-RO"/>
        </w:rPr>
        <w:tab/>
        <w:t xml:space="preserve"> </w:t>
      </w:r>
      <w:r w:rsidR="00EA537E">
        <w:rPr>
          <w:sz w:val="24"/>
          <w:szCs w:val="24"/>
          <w:lang w:val="ro-RO"/>
        </w:rPr>
        <w:tab/>
      </w:r>
      <w:r w:rsidR="00EA537E">
        <w:rPr>
          <w:sz w:val="24"/>
          <w:szCs w:val="24"/>
          <w:lang w:val="ro-RO"/>
        </w:rPr>
        <w:tab/>
      </w:r>
      <w:r w:rsidR="00EA537E">
        <w:rPr>
          <w:sz w:val="24"/>
          <w:szCs w:val="24"/>
          <w:lang w:val="ro-RO"/>
        </w:rPr>
        <w:tab/>
        <w:t xml:space="preserve"> </w:t>
      </w:r>
      <w:r w:rsidR="00CB3F7E">
        <w:rPr>
          <w:sz w:val="20"/>
          <w:szCs w:val="20"/>
          <w:lang w:val="ro-RO"/>
        </w:rPr>
        <w:t>VII/09/03/09/10</w:t>
      </w:r>
    </w:p>
    <w:p w:rsidR="0032746C" w:rsidRDefault="0032746C" w:rsidP="0032746C">
      <w:pPr>
        <w:spacing w:line="240" w:lineRule="auto"/>
        <w:rPr>
          <w:sz w:val="24"/>
          <w:szCs w:val="24"/>
          <w:lang w:val="ro-RO"/>
        </w:rPr>
      </w:pPr>
      <w:r>
        <w:rPr>
          <w:sz w:val="24"/>
          <w:szCs w:val="24"/>
          <w:lang w:val="ro-RO"/>
        </w:rPr>
        <w:t xml:space="preserve">Spre sfârşitul perioadei studiilor mele la Seminarul Teologic Adventist de Ziua a Şaptea din Bucureşti, unde am absolvit în iunie 1960, am fost repartizat pentru un semestru la Comunitatea Militari, din comuna/cartier cu acelaşi nume.  Un spirit rău devastase comunitatea, spirit de critică şi împotrivire faţă de conducerea bisericii.  În aşa împrejurări a făcut fratele Alexe o vizită acolo într-un Sabat.  În predica sa de la orele 11,00, ne-a povestit despre situaţia sa pe frontul de răsărit în Cel de al Doilea Război Mondial, când, în pericol de moarte, aşa cum zicea dânsul, „am rupt-o cu trecutul şi i-am promis lui Dumnezeu consacrare deplină şi că Îi voi sluji toată viaţa mea, dacă El o va păstra”.  </w:t>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VII/09/03/09/11</w:t>
      </w:r>
    </w:p>
    <w:p w:rsidR="0032746C" w:rsidRDefault="0032746C" w:rsidP="0032746C">
      <w:pPr>
        <w:spacing w:line="240" w:lineRule="auto"/>
        <w:rPr>
          <w:sz w:val="24"/>
          <w:szCs w:val="24"/>
          <w:lang w:val="ro-RO"/>
        </w:rPr>
      </w:pPr>
      <w:r>
        <w:rPr>
          <w:sz w:val="24"/>
          <w:szCs w:val="24"/>
          <w:lang w:val="ro-RO"/>
        </w:rPr>
        <w:t>Ceea ce s-a şi întâmplat şi ceea ce a şi făcut.  A fost luat prizonier, dar Dumnezeu i-a dat trecere, ca şi lui Iosif şi Daniel la vremea lor în imperiile respective, în faţa conducerii lagărului de prizonieri, astfel încât a învăţat limba rusă şi a fost scutit de munca în mina de cărbuni.  Revenit din prizonierat, şi-a reluat activitatea în cult, devenind unul din cei mai apreciaţi conducători şi un predicator strălucit al Cuvântului lui Dumnezeu, mult căutat şi respectat.  Beneficiind de unele relaţii stabilite în perioada de captivitate, dânsul a reuşit să se menţină în lucrare în timpuri dificile şi primejdioase, susţinând cu multă abilitate interesele bisericii în faţa autorităţilor tot mai dure şi mai absurde şi apărându-i pe colaboratori cu multă înţelepciune şi îndrăzneală.</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VII/09/03/09/12</w:t>
      </w:r>
    </w:p>
    <w:p w:rsidR="0032746C" w:rsidRDefault="0032746C" w:rsidP="0032746C">
      <w:pPr>
        <w:spacing w:line="240" w:lineRule="auto"/>
        <w:rPr>
          <w:sz w:val="24"/>
          <w:szCs w:val="24"/>
          <w:lang w:val="ro-RO"/>
        </w:rPr>
      </w:pPr>
      <w:r>
        <w:rPr>
          <w:sz w:val="24"/>
          <w:szCs w:val="24"/>
          <w:lang w:val="ro-RO"/>
        </w:rPr>
        <w:t>Fratele Alexe era prietenos cu pastorii, înţelegător în situaţiile lor critice şi când greşeau, făcându-şi un scop al vieţii să-i apere pe cei intraţi în încurcături şi ispite.  A avut, totuşi, tăria de caracter să ia atitudine fermă şi principială în cazuri de disciplină bisericească, unde niciun aranjament nu era indicat.  De aceea, a avut nu numai simpatizanţi, iar cei care-l denigrează nu trebuie să fie crezuţi.  La fratele Alexe găseai oricând înţelegere, dar nu-şi vindea conştiinţa şi cinstea pentru nimic în lume.  Era generos cu pastorii şi cu alţii care treceau prin dificultăţi financiare, sprijinindu-i din buzunarul său ori găsind alte soluţii.  Nu şi-a cumpărat niciodată o casă, dar a avut harul de a dobândi una prin îngrijirea împreună cu soţia a proprietăresei, care era adventistă.</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VII/09/03/09/13</w:t>
      </w:r>
    </w:p>
    <w:p w:rsidR="0032746C" w:rsidRDefault="0032746C" w:rsidP="0032746C">
      <w:pPr>
        <w:spacing w:line="240" w:lineRule="auto"/>
        <w:rPr>
          <w:sz w:val="24"/>
          <w:szCs w:val="24"/>
          <w:lang w:val="ro-RO"/>
        </w:rPr>
      </w:pPr>
      <w:r>
        <w:rPr>
          <w:sz w:val="24"/>
          <w:szCs w:val="24"/>
          <w:lang w:val="ro-RO"/>
        </w:rPr>
        <w:t xml:space="preserve">Avea talent la învăţarea de limbi străine; cunoştea limba rusă din prizonierat şi avea ceva cunoştinţe de limba germană vorbită, cum şi de limba maghiară, pe care o învăţase într-o anumită măsură de la prima sa soţie, Berta.  Fiul său Gelu, cu care am lucrat câteva săptămâni la un şantier din Bucureşti în decembrie 1960-februarie 1961, îmi </w:t>
      </w:r>
      <w:r w:rsidR="002F4C06">
        <w:rPr>
          <w:sz w:val="24"/>
          <w:szCs w:val="24"/>
          <w:lang w:val="ro-RO"/>
        </w:rPr>
        <w:t>spunea că, atunci când discutau</w:t>
      </w:r>
      <w:r>
        <w:rPr>
          <w:sz w:val="24"/>
          <w:szCs w:val="24"/>
          <w:lang w:val="ro-RO"/>
        </w:rPr>
        <w:t xml:space="preserve"> lucruri con</w:t>
      </w:r>
      <w:r w:rsidR="002F4C06">
        <w:rPr>
          <w:sz w:val="24"/>
          <w:szCs w:val="24"/>
          <w:lang w:val="ro-RO"/>
        </w:rPr>
        <w:t>fidenţiale, părinţii se foloseau</w:t>
      </w:r>
      <w:r>
        <w:rPr>
          <w:sz w:val="24"/>
          <w:szCs w:val="24"/>
          <w:lang w:val="ro-RO"/>
        </w:rPr>
        <w:t xml:space="preserve"> de limba germană, pe care copiii de atunci, Gelu şi Gabi, care vorbeau foarte bine limbile română şi maghiară, nu o cunoşteau.  Fratele Alexe a vizitat Statele Unite şi a adus material preţios, pe care-l traducea pentru predici, deşi cu dificultate şi consultând în mod frecvent dicţionare, dar, oricum, avea idee şi de limba engleză şi se folosea de ea.</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VII/09/03/09/14</w:t>
      </w:r>
    </w:p>
    <w:p w:rsidR="0032746C" w:rsidRDefault="0032746C" w:rsidP="0032746C">
      <w:pPr>
        <w:spacing w:line="240" w:lineRule="auto"/>
        <w:rPr>
          <w:sz w:val="24"/>
          <w:szCs w:val="24"/>
          <w:lang w:val="ro-RO"/>
        </w:rPr>
      </w:pPr>
      <w:r>
        <w:rPr>
          <w:sz w:val="24"/>
          <w:szCs w:val="24"/>
          <w:lang w:val="ro-RO"/>
        </w:rPr>
        <w:lastRenderedPageBreak/>
        <w:t>A avut un deosebit dar şi interes pentru pedagogie, în acest scop citind lucrări de specialitate, printre care pe cele ale pedagogului ucrainean Anton Semionovici Makarenco.  A organizat cu multă măiestrie Şcoala de Sabat, în timp ce era consilier de acest resort la Uniunea de Conferinţe, dând sfaturi preţioase, competente şi amănunţite persoanelor implicate mai ales în Şcoala de Sabat pentru copii.</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VII/09/03/09/15</w:t>
      </w:r>
    </w:p>
    <w:p w:rsidR="0032746C" w:rsidRDefault="0032746C" w:rsidP="0032746C">
      <w:pPr>
        <w:spacing w:line="240" w:lineRule="auto"/>
        <w:rPr>
          <w:sz w:val="24"/>
          <w:szCs w:val="24"/>
          <w:lang w:val="ro-RO"/>
        </w:rPr>
      </w:pPr>
      <w:r>
        <w:rPr>
          <w:sz w:val="24"/>
          <w:szCs w:val="24"/>
          <w:lang w:val="ro-RO"/>
        </w:rPr>
        <w:t xml:space="preserve">Era preferat ca vorbitor la nunţi, în oraşe şi sate, unde folosea un limbaj poetic, muzical, preluând şi utilizând cu artă autentică texte din Cântarea Cântărilor şi din alte părţi ale Bibliei.  Aşa cum era născut pentru pedagogie, tot atât de bun era şi în ştiinţa vieţii de familie, de aceea era invitat şi orice nuntaşi erau bucuroşi ca nunta lor să fie onorată prin prezenţa activă a fratelui Alexe.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VII/09/03/09/16</w:t>
      </w:r>
    </w:p>
    <w:p w:rsidR="0032746C" w:rsidRDefault="0032746C" w:rsidP="0032746C">
      <w:pPr>
        <w:spacing w:line="240" w:lineRule="auto"/>
        <w:rPr>
          <w:sz w:val="24"/>
          <w:szCs w:val="24"/>
          <w:lang w:val="ro-RO"/>
        </w:rPr>
      </w:pPr>
      <w:r>
        <w:rPr>
          <w:sz w:val="24"/>
          <w:szCs w:val="24"/>
          <w:lang w:val="ro-RO"/>
        </w:rPr>
        <w:t>Un pastor pensionar</w:t>
      </w:r>
      <w:r w:rsidR="00EA6A77">
        <w:rPr>
          <w:sz w:val="24"/>
          <w:szCs w:val="24"/>
          <w:lang w:val="ro-RO"/>
        </w:rPr>
        <w:t>,</w:t>
      </w:r>
      <w:r>
        <w:rPr>
          <w:sz w:val="24"/>
          <w:szCs w:val="24"/>
          <w:lang w:val="ro-RO"/>
        </w:rPr>
        <w:t xml:space="preserve"> cu care am colaborat la o evanghelizare în România</w:t>
      </w:r>
      <w:r w:rsidR="00EA6A77">
        <w:rPr>
          <w:sz w:val="24"/>
          <w:szCs w:val="24"/>
          <w:lang w:val="ro-RO"/>
        </w:rPr>
        <w:t>,</w:t>
      </w:r>
      <w:r>
        <w:rPr>
          <w:sz w:val="24"/>
          <w:szCs w:val="24"/>
          <w:lang w:val="ro-RO"/>
        </w:rPr>
        <w:t xml:space="preserve"> a aşternut în scris, pentru mine, unele date despre fratele Alexe şi părţi dintr-o conversaţie pe care a avut-o cu dânsul când acesta l-a vizitat cândva în district.  Totul se referă la anii când fratele Alexe a fost pe front şi a căzut prizonier în Uniunea Sovietică.  Redau, în cele ce urmează, scrisoarea pe care am primit-o de la acest pastor:</w:t>
      </w:r>
      <w:r w:rsidR="00EA6A77">
        <w:rPr>
          <w:rStyle w:val="FootnoteReference"/>
          <w:sz w:val="24"/>
          <w:szCs w:val="24"/>
          <w:lang w:val="ro-RO"/>
        </w:rPr>
        <w:footnoteReference w:id="416"/>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VII/09/03/09/17</w:t>
      </w:r>
    </w:p>
    <w:p w:rsidR="0032746C" w:rsidRDefault="0032746C" w:rsidP="0032746C">
      <w:pPr>
        <w:spacing w:line="240" w:lineRule="auto"/>
        <w:rPr>
          <w:sz w:val="24"/>
          <w:szCs w:val="24"/>
          <w:lang w:val="ro-RO"/>
        </w:rPr>
      </w:pPr>
      <w:r>
        <w:rPr>
          <w:sz w:val="24"/>
          <w:szCs w:val="24"/>
          <w:lang w:val="ro-RO"/>
        </w:rPr>
        <w:t>„A fost mobilizat şi trimis pe frontul din răsărit, unde a stăruit de mai marii unităţii să-i îngăduie să nu mânuiască arma din motive de conştiinţă.  A fost înţeles şi repartizat la transmisiuni.  După ce a căzut prizonier, a început trierea, în cadrul căreia s-a format şi un detaşament din cei mai reacţionari şi mai indisciplinaţi, care a fost pornit spre un bazin carbonifer din Caucaz.  În acest detaşament</w:t>
      </w:r>
      <w:r w:rsidR="00EA6A77">
        <w:rPr>
          <w:sz w:val="24"/>
          <w:szCs w:val="24"/>
          <w:lang w:val="ro-RO"/>
        </w:rPr>
        <w:t>,</w:t>
      </w:r>
      <w:r>
        <w:rPr>
          <w:sz w:val="24"/>
          <w:szCs w:val="24"/>
          <w:lang w:val="ro-RO"/>
        </w:rPr>
        <w:t xml:space="preserve"> a fost inclus şi fratele Alexe.  A trecut prin clipe grele, neînţelegând de ce a fost inclus în acel detaşament disciplinar.  S-a rugat lui Dumnezeu ca să afle cauza şi s-a liniştit.</w:t>
      </w:r>
      <w:r w:rsidR="00CB3F7E">
        <w:rPr>
          <w:sz w:val="24"/>
          <w:szCs w:val="24"/>
          <w:lang w:val="ro-RO"/>
        </w:rPr>
        <w:t xml:space="preserve"> </w:t>
      </w:r>
      <w:r w:rsidR="00CB3F7E">
        <w:rPr>
          <w:sz w:val="20"/>
          <w:szCs w:val="20"/>
          <w:lang w:val="ro-RO"/>
        </w:rPr>
        <w:t>VII/09/03/09/18</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„Deplasarea spre necunoscut se făcea pe jos, încolonaţi în convoi, în condiţii foarte vitrege, ca o cire</w:t>
      </w:r>
      <w:r w:rsidR="00A7065A">
        <w:rPr>
          <w:sz w:val="24"/>
          <w:szCs w:val="24"/>
          <w:lang w:val="ro-RO"/>
        </w:rPr>
        <w:t>adă de vite, dar încadraţi de sa</w:t>
      </w:r>
      <w:r>
        <w:rPr>
          <w:sz w:val="24"/>
          <w:szCs w:val="24"/>
          <w:lang w:val="ro-RO"/>
        </w:rPr>
        <w:t>ntinele.  Nefiind prea robust, a rămas în coada convoiului şi, la un moment dat, obosit, s-a întins pe pământ cu faţa în jos.  Cine căd</w:t>
      </w:r>
      <w:r w:rsidR="00D6508A">
        <w:rPr>
          <w:sz w:val="24"/>
          <w:szCs w:val="24"/>
          <w:lang w:val="ro-RO"/>
        </w:rPr>
        <w:t>ea, trebuia să fie împuşcat.  Sa</w:t>
      </w:r>
      <w:r>
        <w:rPr>
          <w:sz w:val="24"/>
          <w:szCs w:val="24"/>
          <w:lang w:val="ro-RO"/>
        </w:rPr>
        <w:t>ntinela care încheia convoiul cunoştea bine instrucţiunile şi ştia ce avea de făcut.  Aşezat cu faţa în jos, fratele Alexe s-a predat Domnului, zicând: ‚Doamne, dacă aici trebuie      să-mi închei viaţa, atunci să se facă voia Ta!’  Aştepta momentul împuş</w:t>
      </w:r>
      <w:r w:rsidR="00D6508A">
        <w:rPr>
          <w:sz w:val="24"/>
          <w:szCs w:val="24"/>
          <w:lang w:val="ro-RO"/>
        </w:rPr>
        <w:t>căturii.  Dar nu a fost aşa.  Sa</w:t>
      </w:r>
      <w:r>
        <w:rPr>
          <w:sz w:val="24"/>
          <w:szCs w:val="24"/>
          <w:lang w:val="ro-RO"/>
        </w:rPr>
        <w:t>ntinela s-a oprit, l-a somat să se întoarcă cu faţa în sus, a rupt o bucată de pâine şi i-a zis, pe ruseşte: ‚Mănânc-o!’  Apoi a deschis bidonul cu apă şi l-a îndemnat să bea.  După aceea, i-a ordonat să se ridice şi să meargă înainte, spunându-i că nu mai e mult până la locul de cazare.</w:t>
      </w:r>
      <w:r w:rsidR="00CB3F7E">
        <w:rPr>
          <w:sz w:val="24"/>
          <w:szCs w:val="24"/>
          <w:lang w:val="ro-RO"/>
        </w:rPr>
        <w:t xml:space="preserve"> </w:t>
      </w:r>
      <w:r w:rsidR="00CB3F7E">
        <w:rPr>
          <w:sz w:val="20"/>
          <w:szCs w:val="20"/>
          <w:lang w:val="ro-RO"/>
        </w:rPr>
        <w:t>VII/09/03/09/19</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„Zicea fratele Alexe: ‚Am primit astfel, în loc de cartuş, pâine şi apă, m-am refăcut fizic şi am înţeles că planul Domnului era să trăiesc!  Am ajuns la destinaţie, la lagăr.  Acolo, comandantul lagărului era un general român care luptase în Spania împotriva lui Franco.  El şi alţii s-au refugiat în Uniunea Sovietică şi au fost numiţi în poziţii de răspundere.  Am fost chemat la biroul generalului şi mi-a propus un plan de care voi vorbi mai târziu.  Am vrut să aflu de ce am fost încadrat în acest detaşament.  Generalul m-a întrebat dacă e adevărat că sunt pastor adventist.  </w:t>
      </w:r>
      <w:r>
        <w:rPr>
          <w:sz w:val="24"/>
          <w:szCs w:val="24"/>
          <w:lang w:val="ro-RO"/>
        </w:rPr>
        <w:lastRenderedPageBreak/>
        <w:t>Am răspuns afirmativ, iar dânsul mi-a explicat că acesta este motivul, secta adventiştilor fiind considerată un pericol pentru acel sistem.</w:t>
      </w:r>
      <w:r w:rsidR="00D6508A">
        <w:rPr>
          <w:sz w:val="24"/>
          <w:szCs w:val="24"/>
          <w:lang w:val="ro-RO"/>
        </w:rPr>
        <w:t>’</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VII/09/03/09/20</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„‚Planul propus: lagărul avea o grădină de legume şi zarzavaturi.  Generalul mi-a spus că el îi cunoaşte bine pe adventişti, că ar dori să i se dea o echipă de 20, 30, 50 de prizonieri care să lucreze grădina.  Să fie organizaţi pentru lucru şi să li se ridice moralul, să obţină speranţă, pentru că se duc tratative să fie repatriaţi.  Să-şi însuşească disciplina, să lucreze şi să-şi schimbe comportament</w:t>
      </w:r>
      <w:r w:rsidR="00D6508A">
        <w:rPr>
          <w:sz w:val="24"/>
          <w:szCs w:val="24"/>
          <w:lang w:val="ro-RO"/>
        </w:rPr>
        <w:t>ul.  De paza lor vor răspunde sa</w:t>
      </w:r>
      <w:r>
        <w:rPr>
          <w:sz w:val="24"/>
          <w:szCs w:val="24"/>
          <w:lang w:val="ro-RO"/>
        </w:rPr>
        <w:t>ntinelele.  Am acceptat propunerea de a mă ocupa de acei muncitori.  Condiţiile, pentru mine şi pentru ei, erau minunate.  Aveam voie să mâncăm orice: morcovi, roşii, ardei, varză; mai ales, îi sfătuiam pe lucrători să consume morcovi.  Se ţineau lecturi şi erau receptivi.  În zilele când nu se lucra, eram liber să plec prin localităţile apropiate.  Am găsit adventişti şi chiar am organizat o comunitate, pentru că învăţasem limba rusă.</w:t>
      </w:r>
      <w:r w:rsidR="00DE57B1">
        <w:rPr>
          <w:sz w:val="24"/>
          <w:szCs w:val="24"/>
          <w:lang w:val="ro-RO"/>
        </w:rPr>
        <w:t>’</w:t>
      </w:r>
      <w:r>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VII/09/03/09/21</w:t>
      </w:r>
    </w:p>
    <w:p w:rsidR="0032746C" w:rsidRDefault="0032746C" w:rsidP="0032746C">
      <w:pPr>
        <w:spacing w:line="240" w:lineRule="auto"/>
        <w:rPr>
          <w:sz w:val="24"/>
          <w:szCs w:val="24"/>
          <w:lang w:val="ro-RO"/>
        </w:rPr>
      </w:pPr>
      <w:r>
        <w:rPr>
          <w:sz w:val="24"/>
          <w:szCs w:val="24"/>
          <w:lang w:val="ro-RO"/>
        </w:rPr>
        <w:t>„‚Trebuie să menţionez că prizonierii ceilalţi lucrau în mina de cărbuni.  În timpul iernii, când nu se lucra în grădină, trebuia să manevrez porţile când intrau şi ieşeau maşinile lagărului.  A trecut ceva timp şi un eşalon de prizonieri a fost trimis în ţară; mă neliniştea faptul că nu am fost cuprins în acel eşalon.  Într-o noapte, când eram în schimb la poartă, am adormit cu capul pe masa din cabină.  M-am trezit când şoferul unui camion a clacsonat în mod insistent, dorind să intre.  Am deschis poarta şi şoferul nu mi-a zis nimic, doar a dat din cap râzând.  Am avut un vis în care aflam că pe tabelul eşalonului următor ce urma să se întoarcă în ţară era inclus şi numele meu.  Dimineaţa, prizonierii au fost adunaţi pe platou.  Când s-a strigat apelul celor ce urmau să plece, eu am fost primul numit.  Exact cum visasem în noaptea precedentă.’”</w:t>
      </w:r>
      <w:r w:rsidR="00611608">
        <w:rPr>
          <w:sz w:val="24"/>
          <w:szCs w:val="24"/>
          <w:lang w:val="ro-RO"/>
        </w:rPr>
        <w:t xml:space="preserve">  (aici se încheie datele din scrisoarea pastorului Ion Soare)</w:t>
      </w:r>
      <w:r w:rsidR="00611608">
        <w:rPr>
          <w:sz w:val="24"/>
          <w:szCs w:val="24"/>
          <w:lang w:val="ro-RO"/>
        </w:rPr>
        <w:tab/>
      </w:r>
      <w:r w:rsidR="00611608">
        <w:rPr>
          <w:sz w:val="24"/>
          <w:szCs w:val="24"/>
          <w:lang w:val="ro-RO"/>
        </w:rPr>
        <w:tab/>
      </w:r>
      <w:r w:rsidR="00611608">
        <w:rPr>
          <w:sz w:val="24"/>
          <w:szCs w:val="24"/>
          <w:lang w:val="ro-RO"/>
        </w:rPr>
        <w:tab/>
      </w:r>
      <w:r w:rsidR="00611608">
        <w:rPr>
          <w:sz w:val="24"/>
          <w:szCs w:val="24"/>
          <w:lang w:val="ro-RO"/>
        </w:rPr>
        <w:tab/>
      </w:r>
      <w:r w:rsidR="00611608">
        <w:rPr>
          <w:sz w:val="24"/>
          <w:szCs w:val="24"/>
          <w:lang w:val="ro-RO"/>
        </w:rPr>
        <w:tab/>
      </w:r>
      <w:r w:rsidR="00CB3F7E">
        <w:rPr>
          <w:sz w:val="24"/>
          <w:szCs w:val="24"/>
          <w:lang w:val="ro-RO"/>
        </w:rPr>
        <w:t xml:space="preserve"> </w:t>
      </w:r>
      <w:r w:rsidR="00CB3F7E">
        <w:rPr>
          <w:sz w:val="20"/>
          <w:szCs w:val="20"/>
          <w:lang w:val="ro-RO"/>
        </w:rPr>
        <w:t>VII/09/03/09/22</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În anul 1970,  Departamentul Cultelor a instrumentat îndepărtarea fratelui Alexe din funcţia de trezorier al Uniunii de Conferinţe, urmând a fi pensionat, deşi era doar în vârstă de 58 de ani.  În urma unor intervenţii, a fost, totuşi, numit pastor al Comunităţii Popa Tatu din Bucureşti.  În perioada cât a lucrat ca pastor acolo, comunitatea a cunoscut un progres multilateral fără precedent.  Niciun alt pastor din capitală nu atrăgea în timpul acela atâţia ascultători, nu numai din comunitatea pe care o păstorea, ci şi din alte comunităţi, aşa încât unii se vedeau siliţi să stea în picioare.  Din motive de siguranţă personală, pentru a se apăra la nevoie faţă de acuzaţii strecurate în afară de indivizi răuvoitori, dânsul dispunea ca toate predicile sale să fie înregistrate pe casete audio.  Folosind materiale din străinătate aduse numai dânsul ştia cum şi la care alţii nu aveau acces, producea predici interesante şi încărcate cu informaţii preţioase şi bogate despre lucrarea adventistă mondială.  Era o muncă asiduă să studieze astfel de materiale şi să-şi pregătească predicile mereu proaspete şi apreciate de toţi.</w:t>
      </w:r>
      <w:r w:rsidR="00CB3F7E">
        <w:rPr>
          <w:sz w:val="24"/>
          <w:szCs w:val="24"/>
          <w:lang w:val="ro-RO"/>
        </w:rPr>
        <w:t xml:space="preserve"> </w:t>
      </w:r>
      <w:r w:rsidR="00CB3F7E">
        <w:rPr>
          <w:sz w:val="24"/>
          <w:szCs w:val="24"/>
          <w:lang w:val="ro-RO"/>
        </w:rPr>
        <w:tab/>
        <w:t xml:space="preserve"> </w:t>
      </w:r>
      <w:r w:rsidR="00CB3F7E">
        <w:rPr>
          <w:sz w:val="20"/>
          <w:szCs w:val="20"/>
          <w:lang w:val="ro-RO"/>
        </w:rPr>
        <w:t>VII/09/03/09/23</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Prestigiul său, competenţa, seriozitatea, spiritualitatea îl făceau dorit şi căutat. </w:t>
      </w:r>
      <w:r w:rsidR="002022A4">
        <w:rPr>
          <w:sz w:val="24"/>
          <w:szCs w:val="24"/>
          <w:lang w:val="ro-RO"/>
        </w:rPr>
        <w:t xml:space="preserve"> Nu era însă numai omul bibliotecii</w:t>
      </w:r>
      <w:r>
        <w:rPr>
          <w:sz w:val="24"/>
          <w:szCs w:val="24"/>
          <w:lang w:val="ro-RO"/>
        </w:rPr>
        <w:t>, ci făcea vizite, în general 4-5 pe săptămână, la spital sau la domiciliile credincioşilor</w:t>
      </w:r>
      <w:r w:rsidR="002022A4">
        <w:rPr>
          <w:sz w:val="24"/>
          <w:szCs w:val="24"/>
          <w:lang w:val="ro-RO"/>
        </w:rPr>
        <w:t>,</w:t>
      </w:r>
      <w:r>
        <w:rPr>
          <w:sz w:val="24"/>
          <w:szCs w:val="24"/>
          <w:lang w:val="ro-RO"/>
        </w:rPr>
        <w:t xml:space="preserve"> şi nicăieri nu mergea cu mâna goală, iar la bolnavi îi învita şi pe unii medici din comunitate.  În anii aceia</w:t>
      </w:r>
      <w:r w:rsidR="002022A4">
        <w:rPr>
          <w:sz w:val="24"/>
          <w:szCs w:val="24"/>
          <w:lang w:val="ro-RO"/>
        </w:rPr>
        <w:t>,</w:t>
      </w:r>
      <w:r>
        <w:rPr>
          <w:sz w:val="24"/>
          <w:szCs w:val="24"/>
          <w:lang w:val="ro-RO"/>
        </w:rPr>
        <w:t xml:space="preserve"> a botezat câteva sute de persoane, numărul total al membrilor comunităţii multiplicându-se, astfel încât, numeric, Popa Tatu a devenit a doua comunitate din Bucureşti, după Labirint.  Nu pe toţi îi putea boteza în mod oficial, de aceea unele botezuri le făcea la domiciliu, în cada de baie. </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VII/09/03/09/24</w:t>
      </w:r>
    </w:p>
    <w:p w:rsidR="0032746C" w:rsidRDefault="0032746C" w:rsidP="0032746C">
      <w:pPr>
        <w:spacing w:line="240" w:lineRule="auto"/>
        <w:rPr>
          <w:sz w:val="24"/>
          <w:szCs w:val="24"/>
          <w:lang w:val="ro-RO"/>
        </w:rPr>
      </w:pPr>
      <w:r>
        <w:rPr>
          <w:sz w:val="24"/>
          <w:szCs w:val="24"/>
          <w:lang w:val="ro-RO"/>
        </w:rPr>
        <w:lastRenderedPageBreak/>
        <w:t>Fratele Alexe n-a avut niciodată presentimentul morţii, mai ales că ereditatea îi întărea încrederea în longevitate: tatăl său, pastorul Nicolae Alexe, a murit la vârsta de 98 de ani, iar mama, în jur de 95.  Cu puţine săptămâni înainte de sfârşitul neaşteptat al vieţii, dânsul a făcut o profeţie: „Nu va trece mult timp şi vom auzi Cuvântul lui Dumnezeu predicat în marile săli şi stadioane ale ţării.”  Şi aşa a fost după 1989, când dânsul se odihnea de ostenelile sale, dar cred</w:t>
      </w:r>
      <w:r w:rsidR="008C4D14">
        <w:rPr>
          <w:sz w:val="24"/>
          <w:szCs w:val="24"/>
          <w:lang w:val="ro-RO"/>
        </w:rPr>
        <w:t>em că faptele îl vor urma (</w:t>
      </w:r>
      <w:r>
        <w:rPr>
          <w:sz w:val="24"/>
          <w:szCs w:val="24"/>
          <w:lang w:val="ro-RO"/>
        </w:rPr>
        <w:t>Apoc 14,13</w:t>
      </w:r>
      <w:r w:rsidR="008C4D14">
        <w:rPr>
          <w:sz w:val="24"/>
          <w:szCs w:val="24"/>
          <w:lang w:val="ro-RO"/>
        </w:rPr>
        <w:t xml:space="preserve"> ult. p.</w:t>
      </w:r>
      <w:r>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VII/09/03/09/25</w:t>
      </w:r>
    </w:p>
    <w:p w:rsidR="0032746C" w:rsidRDefault="0032746C" w:rsidP="0032746C">
      <w:pPr>
        <w:spacing w:line="240" w:lineRule="auto"/>
        <w:rPr>
          <w:sz w:val="24"/>
          <w:szCs w:val="24"/>
          <w:lang w:val="ro-RO"/>
        </w:rPr>
      </w:pPr>
      <w:r>
        <w:rPr>
          <w:sz w:val="24"/>
          <w:szCs w:val="24"/>
          <w:lang w:val="ro-RO"/>
        </w:rPr>
        <w:t>Afluenţa publicului la Popa Tatu era cauzată şi de faptul că predicile fratelui Alexe erau inteligente, pline de informaţii valoroase şi prezentate într-un mod plăcut, astfel că mulţi studenţi şi medici veniţi la Bucureşti pentru specializare preferau Comunitatea Popa Tatu.  Sala era aglomerată şi vineri seara, lucru rar.  Dânsul era respectat de slujbaşii tuturor departamentelor comunităţii, care îl chemau şi se bucurau să-l aibă prezent la toate şedinţele dumnealor.  Pe prietenii candidaţi pentru botez îi pregătea dânsul şi mulţi alţii erau interesaţi să-l audă prezentând doctrinele Sfintelor Scripturi.</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VII/09/03/09/26</w:t>
      </w:r>
    </w:p>
    <w:p w:rsidR="0032746C" w:rsidRDefault="0032746C" w:rsidP="0032746C">
      <w:pPr>
        <w:spacing w:line="240" w:lineRule="auto"/>
        <w:rPr>
          <w:sz w:val="24"/>
          <w:szCs w:val="24"/>
          <w:lang w:val="ro-RO"/>
        </w:rPr>
      </w:pPr>
      <w:r>
        <w:rPr>
          <w:sz w:val="24"/>
          <w:szCs w:val="24"/>
          <w:lang w:val="ro-RO"/>
        </w:rPr>
        <w:t>Cineva caracteriza astfel predicile fratelui Alexe: „consistente, de mare actualitate, instructive, spirituale, îndrăzneţe, fără politizări.”  Cei care insistă cu ideea că se folosea de materiale traduse ar trebui să explice cum se face că la ocazii speciale, cum ar fi cununiile religioase, era tot fratele Alexe, la fel de interesant şi impresionant; nu cred că l-ar putea acuza cineva că traducea predici pentru nunţi!</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VII/09/03/09/27</w:t>
      </w:r>
    </w:p>
    <w:p w:rsidR="0032746C" w:rsidRDefault="0032746C" w:rsidP="0032746C">
      <w:pPr>
        <w:spacing w:line="240" w:lineRule="auto"/>
        <w:rPr>
          <w:sz w:val="24"/>
          <w:szCs w:val="24"/>
          <w:lang w:val="ro-RO"/>
        </w:rPr>
      </w:pPr>
      <w:r>
        <w:rPr>
          <w:sz w:val="24"/>
          <w:szCs w:val="24"/>
          <w:lang w:val="ro-RO"/>
        </w:rPr>
        <w:t>Un fost student</w:t>
      </w:r>
      <w:r w:rsidR="001C16CC">
        <w:rPr>
          <w:sz w:val="24"/>
          <w:szCs w:val="24"/>
          <w:lang w:val="ro-RO"/>
        </w:rPr>
        <w:t>,</w:t>
      </w:r>
      <w:r>
        <w:rPr>
          <w:sz w:val="24"/>
          <w:szCs w:val="24"/>
          <w:lang w:val="ro-RO"/>
        </w:rPr>
        <w:t xml:space="preserve"> care a învăţat medicina în Bucureşti şi care a fost botezat de fratele Alexe</w:t>
      </w:r>
      <w:r w:rsidR="001C16CC">
        <w:rPr>
          <w:sz w:val="24"/>
          <w:szCs w:val="24"/>
          <w:lang w:val="ro-RO"/>
        </w:rPr>
        <w:t>,</w:t>
      </w:r>
      <w:r>
        <w:rPr>
          <w:sz w:val="24"/>
          <w:szCs w:val="24"/>
          <w:lang w:val="ro-RO"/>
        </w:rPr>
        <w:t xml:space="preserve"> afirmă că fratele Alexe era singurul vorbitor public care îşi citea predicile fără să simţi aceasta.  Se percepea</w:t>
      </w:r>
      <w:r w:rsidR="001C16CC">
        <w:rPr>
          <w:sz w:val="24"/>
          <w:szCs w:val="24"/>
          <w:lang w:val="ro-RO"/>
        </w:rPr>
        <w:t>u ca predici libere</w:t>
      </w:r>
      <w:r>
        <w:rPr>
          <w:sz w:val="24"/>
          <w:szCs w:val="24"/>
          <w:lang w:val="ro-RO"/>
        </w:rPr>
        <w:t xml:space="preserve">.  Tonul vocii capta atenţia.  De cele mai multe ori, materialul prezentat era proaspăt.  Ţinea predici curajoase, dar nu inflamatorii, cu mesaje pe care un inspector de culte n-ar fi fost în stare să le înţeleagă, dar care erau valoroase pentru cei cunoscători.  Nu ducea curajul la extrem şi nu intra în riscuri inutile.  Era flexibil în gândire şi avea darul de a nu crea, de a evita şi de a aplana orice împotrivire în comunitate.  Erau rari cei care îl criticau şi aceia nu se puteau referi la predici, iar critica lor era, în general, nefondată şi pătimaşă.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VII/09/03/09/28</w:t>
      </w:r>
    </w:p>
    <w:p w:rsidR="0032746C" w:rsidRDefault="0032746C" w:rsidP="0032746C">
      <w:pPr>
        <w:spacing w:line="240" w:lineRule="auto"/>
        <w:rPr>
          <w:sz w:val="24"/>
          <w:szCs w:val="24"/>
          <w:lang w:val="ro-RO"/>
        </w:rPr>
      </w:pPr>
      <w:r>
        <w:rPr>
          <w:sz w:val="24"/>
          <w:szCs w:val="24"/>
          <w:lang w:val="ro-RO"/>
        </w:rPr>
        <w:t xml:space="preserve">Era mic de statură, vesel, bun gospodar al clădirii insuficiente unde se desfăşurau serviciile de cult.  Ca unul care lucrase ani de zile în conducerea bisericii la nivel de conferinţă şi uniune, era „omul cu o mie şi una de soluţii”, aşa cum se spunea.  Când un arhitect a propus un mobilier mai practic în casa de rugăciune, adecvat pentru servirea Sfintei Cine într-o comunitate cu 600 de membri, fratele Alexe a fost receptiv şi ideea s-a materializat, fiind aprobată de comitetul comunităţii după câteva şedinţe; inovaţia a stârnit uimire şi meditaţie, fiind chiar preluată de alte comunităţi din ţară.  Avea curajul de </w:t>
      </w:r>
      <w:r w:rsidR="001C16CC">
        <w:rPr>
          <w:sz w:val="24"/>
          <w:szCs w:val="24"/>
          <w:lang w:val="ro-RO"/>
        </w:rPr>
        <w:t xml:space="preserve">a </w:t>
      </w:r>
      <w:r>
        <w:rPr>
          <w:sz w:val="24"/>
          <w:szCs w:val="24"/>
          <w:lang w:val="ro-RO"/>
        </w:rPr>
        <w:t>înfrunta obiceiuri moştenite din vremuri străvechi, care nu aveau importanţă spirituală, dar o făcea cu îngăduinţă, cu răbdare şi cu tact.  Nu monopoliza amvonul, ci invita cu plăcere alţi vorbitori şi îi aprecia în mod sincer şi vizibil, iar în conducerea comunităţii promova fără teamă persoane inteligente, bine educate şi competente.</w:t>
      </w:r>
      <w:r w:rsidR="00CB3F7E">
        <w:rPr>
          <w:sz w:val="24"/>
          <w:szCs w:val="24"/>
          <w:lang w:val="ro-RO"/>
        </w:rPr>
        <w:t xml:space="preserve"> </w:t>
      </w:r>
      <w:r w:rsidR="00CB3F7E">
        <w:rPr>
          <w:sz w:val="20"/>
          <w:szCs w:val="20"/>
          <w:lang w:val="ro-RO"/>
        </w:rPr>
        <w:t>VII/09/03/09/29</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Ne sfătuia odată, la sediul Conferinţei Sibiu, cum să ne descurcăm cu inspectorii de culte la întâlniri oficiale în birourile acestora: „Discutaţi lucruri minore şi banale care nu vă fac </w:t>
      </w:r>
      <w:r>
        <w:rPr>
          <w:sz w:val="24"/>
          <w:szCs w:val="24"/>
          <w:lang w:val="ro-RO"/>
        </w:rPr>
        <w:lastRenderedPageBreak/>
        <w:t>vulnerabili, dar tocmai pe cele importante să le evitaţi.  Atunci nu se vor putea plânge de lipsă de colaborare.”  Un sfat în conformitate cu sfatul Mântuitorului: „Fiţi dar înţelepţi ca şerpii şi fără răutate ca porumbeii” (Mat 10,16 ult. p.).  Altădată, l-a sfătuit pe un pastor să răspundă scurt: „Eu mă încadrez în regulile Uniunii de Conferinţe!”  În orice confruntare dificilă cu trimişi ai autorităţilor, era un mare har să-l ai alături pe fratele Alexe; cu multă artă te ajuta şi potolea furtuna.</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VII/09/03/09/30</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Fratele Alexe era foarte respectuos în relaţiile şi discuţiile cu oamenii; l-am observat odată când a fost atacat verbal în termeni foarte duri de unul din colaboratorii săi la sediul Conferinţei Muntenia.  Urma să lucrez ca trezorier al Conferinţei Oltenia-Banat, prima mea angajare în cult, de aceea am fost chemat pentru o scurtă instruire de către excelentul trezorier Dumitru Stoica.  Erau mai multe persoane de faţă, iar fratele Alexe a tăcut, a răbdat ploaia de învinuiri şi, în cele din urmă, pe un ton liniştit, i-a spus: „Frate . . ., mergi în biroul dumitale.”  Şi aşa, slujbaşul respectiv s-a potolit.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VII/09/03/09/31</w:t>
      </w:r>
    </w:p>
    <w:p w:rsidR="0032746C" w:rsidRDefault="0032746C" w:rsidP="0032746C">
      <w:pPr>
        <w:spacing w:line="240" w:lineRule="auto"/>
        <w:rPr>
          <w:sz w:val="24"/>
          <w:szCs w:val="24"/>
          <w:lang w:val="ro-RO"/>
        </w:rPr>
      </w:pPr>
      <w:r>
        <w:rPr>
          <w:sz w:val="24"/>
          <w:szCs w:val="24"/>
          <w:lang w:val="ro-RO"/>
        </w:rPr>
        <w:t xml:space="preserve">Avea darul de a găsi colaboratori, de a forma cadre.  </w:t>
      </w:r>
      <w:r w:rsidR="002022A4">
        <w:rPr>
          <w:sz w:val="24"/>
          <w:szCs w:val="24"/>
          <w:lang w:val="ro-RO"/>
        </w:rPr>
        <w:t>A valorificat foarte bine acest dar</w:t>
      </w:r>
      <w:r>
        <w:rPr>
          <w:sz w:val="24"/>
          <w:szCs w:val="24"/>
          <w:lang w:val="ro-RO"/>
        </w:rPr>
        <w:t xml:space="preserve"> în contextul conducerii şi în lucrarea de păstorire.  În urma unei conversaţii cu dânsul, cei solicitaţi aveau sentimentul că, prin inactivitate, Îl jefuiesc pe Isus de laude şi biserica de serviciul lor atât de necesar.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VII/09/03/09/32</w:t>
      </w:r>
    </w:p>
    <w:p w:rsidR="0032746C" w:rsidRDefault="0032746C" w:rsidP="0032746C">
      <w:pPr>
        <w:spacing w:line="240" w:lineRule="auto"/>
        <w:rPr>
          <w:sz w:val="24"/>
          <w:szCs w:val="24"/>
          <w:lang w:val="ro-RO"/>
        </w:rPr>
      </w:pPr>
      <w:r>
        <w:rPr>
          <w:sz w:val="24"/>
          <w:szCs w:val="24"/>
          <w:lang w:val="ro-RO"/>
        </w:rPr>
        <w:t>Un intelectual bine cunoscut caracteriza astfel lucrarea de predicare a fratelui Alexe: „Era pregătit, în general îşi citea predicile, care erau foarte sistematizate, didactice, clasice.  Făcea cicluri de predici, seriale, solemne.  Era documentat, nu excesiv, dar ordonat, stăpânea subiectele, le cunoştea, tip clasic, ca la şcoală.  Era convingător, ştia să mişte inimile şi masele.  Ţinea serii de predici la Popa Tatu vineri seara şi Bucureştiul era acolo: ‚Vorbeşte fratele Alexe!’ Era un om bun, foarte simpatic, demn, franc.”</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VII/09/03/09/33</w:t>
      </w:r>
    </w:p>
    <w:p w:rsidR="0032746C" w:rsidRDefault="0032746C" w:rsidP="0032746C">
      <w:pPr>
        <w:spacing w:line="240" w:lineRule="auto"/>
        <w:rPr>
          <w:sz w:val="24"/>
          <w:szCs w:val="24"/>
          <w:lang w:val="ro-RO"/>
        </w:rPr>
      </w:pPr>
      <w:r>
        <w:rPr>
          <w:sz w:val="24"/>
          <w:szCs w:val="24"/>
          <w:lang w:val="ro-RO"/>
        </w:rPr>
        <w:t xml:space="preserve">Cu mersul său încet şi plin de grijă, fratele Alexe trecea printre rândurile de oameni tăcuţi şi plini de respect şi tensiune sfântă, în aşteptarea predicii care va urma.  După deschiderea serviciului divin, dânsul se ridica şi venea aproape de amvon.  Îi cuprindea cu privirea pe cei prezenţi, învăluindu-i într-un zâmbet cald şi unic.  Zâmbet?  Da, ceva rar pe vremea aceea.  În ciuda vicisitudinilor şi pericolelor, dânsul îşi permitea să zâmbească, nu se temea să zâmbească şi nu era ceva teatral, ci absolut natural, pornit dintr-o inimă curată şi predată totalmente Mântuitorului, pe care-L slujea.  Nu era în firea dânsului să afişeze o faţă întunecată, ci una voioasă, deşi într-un spirit solemn, dar nu </w:t>
      </w:r>
      <w:r w:rsidR="00B106BC">
        <w:rPr>
          <w:sz w:val="24"/>
          <w:szCs w:val="24"/>
          <w:lang w:val="ro-RO"/>
        </w:rPr>
        <w:t>„</w:t>
      </w:r>
      <w:r>
        <w:rPr>
          <w:sz w:val="24"/>
          <w:szCs w:val="24"/>
          <w:lang w:val="ro-RO"/>
        </w:rPr>
        <w:t>so-lemn</w:t>
      </w:r>
      <w:r w:rsidR="00B106BC">
        <w:rPr>
          <w:sz w:val="24"/>
          <w:szCs w:val="24"/>
          <w:lang w:val="ro-RO"/>
        </w:rPr>
        <w:t>”</w:t>
      </w:r>
      <w:r>
        <w:rPr>
          <w:sz w:val="24"/>
          <w:szCs w:val="24"/>
          <w:lang w:val="ro-RO"/>
        </w:rPr>
        <w:t xml:space="preserve"> (engleză „aşa”, română „rece şi insensibil”).  Îi vindeca pe ascultători cu seninătatea sufletului şi feţei, inspirându-le încredere şi acceptare.  Aceea era toată predica.  Restul era comentariu, de fapt reverberaţia unui conţinut sufletesc care înţelesese mântuirea prin credinţă şi care avea un Mântuitor pe c</w:t>
      </w:r>
      <w:r w:rsidR="00B106BC">
        <w:rPr>
          <w:sz w:val="24"/>
          <w:szCs w:val="24"/>
          <w:lang w:val="ro-RO"/>
        </w:rPr>
        <w:t>are să-L împărtăşească şi altora</w:t>
      </w:r>
      <w:r>
        <w:rPr>
          <w:sz w:val="24"/>
          <w:szCs w:val="24"/>
          <w:lang w:val="ro-RO"/>
        </w:rPr>
        <w:t xml:space="preserve">.  </w:t>
      </w:r>
      <w:r w:rsidR="00B106BC">
        <w:rPr>
          <w:sz w:val="24"/>
          <w:szCs w:val="24"/>
          <w:lang w:val="ro-RO"/>
        </w:rPr>
        <w:tab/>
      </w:r>
      <w:r w:rsidR="00B106BC">
        <w:rPr>
          <w:sz w:val="24"/>
          <w:szCs w:val="24"/>
          <w:lang w:val="ro-RO"/>
        </w:rPr>
        <w:tab/>
      </w:r>
      <w:r w:rsidR="00B106BC">
        <w:rPr>
          <w:sz w:val="24"/>
          <w:szCs w:val="24"/>
          <w:lang w:val="ro-RO"/>
        </w:rPr>
        <w:tab/>
      </w:r>
      <w:r w:rsidR="00B106BC">
        <w:rPr>
          <w:sz w:val="24"/>
          <w:szCs w:val="24"/>
          <w:lang w:val="ro-RO"/>
        </w:rPr>
        <w:tab/>
      </w:r>
      <w:r w:rsidR="00B106BC">
        <w:rPr>
          <w:sz w:val="24"/>
          <w:szCs w:val="24"/>
          <w:lang w:val="ro-RO"/>
        </w:rPr>
        <w:tab/>
      </w:r>
      <w:r w:rsidR="00CB3F7E">
        <w:rPr>
          <w:sz w:val="24"/>
          <w:szCs w:val="24"/>
          <w:lang w:val="ro-RO"/>
        </w:rPr>
        <w:t xml:space="preserve"> </w:t>
      </w:r>
      <w:r w:rsidR="00B106BC">
        <w:rPr>
          <w:sz w:val="24"/>
          <w:szCs w:val="24"/>
          <w:lang w:val="ro-RO"/>
        </w:rPr>
        <w:tab/>
      </w:r>
      <w:r w:rsidR="00B106BC">
        <w:rPr>
          <w:sz w:val="24"/>
          <w:szCs w:val="24"/>
          <w:lang w:val="ro-RO"/>
        </w:rPr>
        <w:tab/>
      </w:r>
      <w:r w:rsidR="00B106BC">
        <w:rPr>
          <w:sz w:val="24"/>
          <w:szCs w:val="24"/>
          <w:lang w:val="ro-RO"/>
        </w:rPr>
        <w:tab/>
        <w:t xml:space="preserve"> </w:t>
      </w:r>
      <w:r w:rsidR="00CB3F7E">
        <w:rPr>
          <w:sz w:val="20"/>
          <w:szCs w:val="20"/>
          <w:lang w:val="ro-RO"/>
        </w:rPr>
        <w:t>VII/09/03/09/34</w:t>
      </w:r>
    </w:p>
    <w:p w:rsidR="0032746C" w:rsidRDefault="0032746C" w:rsidP="0032746C">
      <w:pPr>
        <w:spacing w:line="240" w:lineRule="auto"/>
        <w:rPr>
          <w:sz w:val="24"/>
          <w:szCs w:val="24"/>
          <w:lang w:val="ro-RO"/>
        </w:rPr>
      </w:pPr>
      <w:r>
        <w:rPr>
          <w:sz w:val="24"/>
          <w:szCs w:val="24"/>
          <w:lang w:val="ro-RO"/>
        </w:rPr>
        <w:t xml:space="preserve">Scopul primordial urmărit de fratele Alexe era vestirea Cuvântului lui Dumnezeu.  Comentariile, revistele noastre şi tot ce-l putea ajuta erau adunate şi puse în slujba Cuvântului.  Orice material, teologic sau ajutător, care ajungea în mâna dânsului, ajungea, în mod implicit, la amvon.  În timpului pastoratului la Popa Tatu, s-au înmulţit vizitatorii, pentru că merita să fie invitaţi.  Îl interesa explicarea lămurită, la amvon, a planului de mântuire.  Predicile sale erau </w:t>
      </w:r>
      <w:r w:rsidR="00F61C44">
        <w:rPr>
          <w:sz w:val="24"/>
          <w:szCs w:val="24"/>
          <w:lang w:val="ro-RO"/>
        </w:rPr>
        <w:lastRenderedPageBreak/>
        <w:t>lucrat</w:t>
      </w:r>
      <w:r>
        <w:rPr>
          <w:sz w:val="24"/>
          <w:szCs w:val="24"/>
          <w:lang w:val="ro-RO"/>
        </w:rPr>
        <w:t>e cu sârguinţă, erau profunde în conţinut şi cuprindeau întregul orizont al spiritualităţii cerute de Dumnezeu.  Analiza actualitatea şi o încadra în cronologia istorico-biblică.</w:t>
      </w:r>
      <w:r w:rsidR="00CB3F7E">
        <w:rPr>
          <w:sz w:val="24"/>
          <w:szCs w:val="24"/>
          <w:lang w:val="ro-RO"/>
        </w:rPr>
        <w:t xml:space="preserve"> </w:t>
      </w:r>
      <w:r w:rsidR="00CB3F7E">
        <w:rPr>
          <w:sz w:val="20"/>
          <w:szCs w:val="20"/>
          <w:lang w:val="ro-RO"/>
        </w:rPr>
        <w:t>VII/09/03/09/35</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La amvon şi în lucrarea personală cu cei interesaţi, fratele Alexe folosea în mod intens Sfânta Scriptură, oferindu-le ascultătorilor dovezi clare şi elocvente despre voinţa divină în orice aspect al doctrinei.  Scrierile Spiritului Profetic le folosea pentru lămurire, dar nu pentru argumentare.</w:t>
      </w:r>
      <w:r w:rsidR="00CB3F7E">
        <w:rPr>
          <w:sz w:val="24"/>
          <w:szCs w:val="24"/>
          <w:lang w:val="ro-RO"/>
        </w:rPr>
        <w:t xml:space="preserve"> </w:t>
      </w:r>
      <w:r w:rsidR="00CB3F7E">
        <w:rPr>
          <w:sz w:val="20"/>
          <w:szCs w:val="20"/>
          <w:lang w:val="ro-RO"/>
        </w:rPr>
        <w:t>VII/09/03/09/36</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Pentru ascultătorii din afara Bisericii Adventiste, prezenta temele legate de semnele timpului</w:t>
      </w:r>
      <w:r w:rsidR="00F61C44">
        <w:rPr>
          <w:sz w:val="24"/>
          <w:szCs w:val="24"/>
          <w:lang w:val="ro-RO"/>
        </w:rPr>
        <w:t>,</w:t>
      </w:r>
      <w:r>
        <w:rPr>
          <w:sz w:val="24"/>
          <w:szCs w:val="24"/>
          <w:lang w:val="ro-RO"/>
        </w:rPr>
        <w:t xml:space="preserve"> vizibile în natură, societate, încrederea în Cuvântul scris, iar pentru membrii comunităţii accentua importanţa misiunii noastre în lume şi urgenţa pregătirii pentru cea de a doua venire a Mântuitorului.  Repetări de idei şi apeluri erau inevitabile, mai ales în cadrul ciclurilor de predici, unde, pentru ascultătorii care veneau de prima dată, actualiza cele expuse anterior.</w:t>
      </w:r>
      <w:r w:rsidR="00CB3F7E">
        <w:rPr>
          <w:sz w:val="24"/>
          <w:szCs w:val="24"/>
          <w:lang w:val="ro-RO"/>
        </w:rPr>
        <w:t xml:space="preserve"> </w:t>
      </w:r>
      <w:r w:rsidR="00CB3F7E">
        <w:rPr>
          <w:sz w:val="20"/>
          <w:szCs w:val="20"/>
          <w:lang w:val="ro-RO"/>
        </w:rPr>
        <w:t>VII/09/03/09/37</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Cuvântările sale luminau mintea, iar apelurile, exprimate sau nu, înduplecau voinţa ascultătorilor.  Se adresa de la amvon în mod direct, ca la nişte prieteni, în ved</w:t>
      </w:r>
      <w:r w:rsidR="00F61C44">
        <w:rPr>
          <w:sz w:val="24"/>
          <w:szCs w:val="24"/>
          <w:lang w:val="ro-RO"/>
        </w:rPr>
        <w:t>erea acceptării adevărului şi pentru</w:t>
      </w:r>
      <w:r>
        <w:rPr>
          <w:sz w:val="24"/>
          <w:szCs w:val="24"/>
          <w:lang w:val="ro-RO"/>
        </w:rPr>
        <w:t xml:space="preserve"> consacrare, dar întotdeauna prin pronume de politeţe la persoana a doua plural.</w:t>
      </w:r>
      <w:r w:rsidR="00CB3F7E">
        <w:rPr>
          <w:sz w:val="24"/>
          <w:szCs w:val="24"/>
          <w:lang w:val="ro-RO"/>
        </w:rPr>
        <w:t xml:space="preserve"> </w:t>
      </w:r>
      <w:r w:rsidR="00F61C44">
        <w:rPr>
          <w:sz w:val="24"/>
          <w:szCs w:val="24"/>
          <w:lang w:val="ro-RO"/>
        </w:rPr>
        <w:tab/>
      </w:r>
      <w:r w:rsidR="00F61C44">
        <w:rPr>
          <w:sz w:val="24"/>
          <w:szCs w:val="24"/>
          <w:lang w:val="ro-RO"/>
        </w:rPr>
        <w:tab/>
      </w:r>
      <w:r w:rsidR="00F61C44">
        <w:rPr>
          <w:sz w:val="24"/>
          <w:szCs w:val="24"/>
          <w:lang w:val="ro-RO"/>
        </w:rPr>
        <w:tab/>
      </w:r>
      <w:r w:rsidR="00F61C44">
        <w:rPr>
          <w:sz w:val="24"/>
          <w:szCs w:val="24"/>
          <w:lang w:val="ro-RO"/>
        </w:rPr>
        <w:tab/>
      </w:r>
      <w:r w:rsidR="00F61C44">
        <w:rPr>
          <w:sz w:val="24"/>
          <w:szCs w:val="24"/>
          <w:lang w:val="ro-RO"/>
        </w:rPr>
        <w:tab/>
      </w:r>
      <w:r w:rsidR="00F61C44">
        <w:rPr>
          <w:sz w:val="24"/>
          <w:szCs w:val="24"/>
          <w:lang w:val="ro-RO"/>
        </w:rPr>
        <w:tab/>
      </w:r>
      <w:r w:rsidR="00F61C44">
        <w:rPr>
          <w:sz w:val="24"/>
          <w:szCs w:val="24"/>
          <w:lang w:val="ro-RO"/>
        </w:rPr>
        <w:tab/>
      </w:r>
      <w:r w:rsidR="00F61C44">
        <w:rPr>
          <w:sz w:val="24"/>
          <w:szCs w:val="24"/>
          <w:lang w:val="ro-RO"/>
        </w:rPr>
        <w:tab/>
      </w:r>
      <w:r w:rsidR="00F61C44">
        <w:rPr>
          <w:sz w:val="24"/>
          <w:szCs w:val="24"/>
          <w:lang w:val="ro-RO"/>
        </w:rPr>
        <w:tab/>
      </w:r>
      <w:r w:rsidR="00F61C44">
        <w:rPr>
          <w:sz w:val="24"/>
          <w:szCs w:val="24"/>
          <w:lang w:val="ro-RO"/>
        </w:rPr>
        <w:tab/>
      </w:r>
      <w:r w:rsidR="00F61C44">
        <w:rPr>
          <w:sz w:val="24"/>
          <w:szCs w:val="24"/>
          <w:lang w:val="ro-RO"/>
        </w:rPr>
        <w:tab/>
        <w:t xml:space="preserve"> </w:t>
      </w:r>
      <w:r w:rsidR="00CB3F7E">
        <w:rPr>
          <w:sz w:val="20"/>
          <w:szCs w:val="20"/>
          <w:lang w:val="ro-RO"/>
        </w:rPr>
        <w:t>VII/09/03/09/38</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Nu redacta doar dispoziţii, ci îşi scria predicile în întregime şi apoi le răspândea, astfel încât predica simultan în mai multe locuri.  Aceste predici erau preluate de unii pastori şi prezentate de dânşii de la amvon.  Nu avea pretenţia dreptului de autor şi nu se simţea deranjat dacă producţiile sale erau folosite şi de alţii.  Lucra, parcă, după</w:t>
      </w:r>
      <w:r w:rsidR="00C9604D">
        <w:rPr>
          <w:sz w:val="24"/>
          <w:szCs w:val="24"/>
          <w:lang w:val="ro-RO"/>
        </w:rPr>
        <w:t xml:space="preserve"> un dicton creat de pastorul Johann</w:t>
      </w:r>
      <w:r>
        <w:rPr>
          <w:sz w:val="24"/>
          <w:szCs w:val="24"/>
          <w:lang w:val="ro-RO"/>
        </w:rPr>
        <w:t xml:space="preserve"> Prevlitz: „Sionului să-i meargă bine!”  Cineva remarca faptul că s-a zis despre Comunitatea Popa Tatu că a ajuns un loc de pelerinaj, unde sala era ticsită.</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VII/09/03/09/39</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Nu exista predică în care să nu folosească ilustraţii corespunzătoare, neexplicate, ci contând pe efectul lor lămuritor.  Deşi avea un cult al studiului temeinic şi al pregătirii serioase pentru amvon, au fost multe cazuri când i-a suplinit pe vorbitorii absenţi şi a făcut-o în mod spontan, se pare cu tot atâta claritate şi eficacitate, ca şi când ar fi fost pregătit.  </w:t>
      </w:r>
      <w:r w:rsidR="00CB3F7E">
        <w:rPr>
          <w:sz w:val="24"/>
          <w:szCs w:val="24"/>
          <w:lang w:val="ro-RO"/>
        </w:rPr>
        <w:tab/>
      </w:r>
      <w:r w:rsidR="00CB3F7E">
        <w:rPr>
          <w:sz w:val="24"/>
          <w:szCs w:val="24"/>
          <w:lang w:val="ro-RO"/>
        </w:rPr>
        <w:tab/>
        <w:t xml:space="preserve"> </w:t>
      </w:r>
      <w:r w:rsidR="00CB3F7E">
        <w:rPr>
          <w:sz w:val="20"/>
          <w:szCs w:val="20"/>
          <w:lang w:val="ro-RO"/>
        </w:rPr>
        <w:t>VII/09/03/09/40</w:t>
      </w:r>
    </w:p>
    <w:p w:rsidR="0032746C" w:rsidRDefault="0032746C" w:rsidP="0032746C">
      <w:pPr>
        <w:spacing w:line="240" w:lineRule="auto"/>
        <w:rPr>
          <w:sz w:val="24"/>
          <w:szCs w:val="24"/>
          <w:lang w:val="ro-RO"/>
        </w:rPr>
      </w:pPr>
      <w:r>
        <w:rPr>
          <w:sz w:val="24"/>
          <w:szCs w:val="24"/>
          <w:lang w:val="ro-RO"/>
        </w:rPr>
        <w:t xml:space="preserve">Fiecare predică avea un plan construit cu migală, în care erau înlănţuite ideile în mod logic şi progresiv, uşor de urmărit.  Obişnuia să pună întrebări retorice, dar şi întrebări care angajau publicul în discuţie, fără însă a urmări vreodată reliefarea superiorităţii sale şi a ignoranţei celor prezenţi.  O făcea cu prudenţă, cu respect, cu dragoste şi cu înţelepciune şi, de fiecare dată, cu un deznodământ binecuvântat.  Făcea apeluri călduroase la acceptarea adevărului predicat, arătând ce consecinţe are o asemenea acceptare.  Acest lucru este mai uşor de realizat în lucrarea personală cu sufletele, dar fratele Alexe era dotat să facă o analiză fidelă a auditoriului său şi să formuleze apelurile în consecinţă.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VII/09/03/09/41</w:t>
      </w:r>
    </w:p>
    <w:p w:rsidR="0032746C" w:rsidRDefault="0032746C" w:rsidP="0032746C">
      <w:pPr>
        <w:spacing w:line="240" w:lineRule="auto"/>
        <w:rPr>
          <w:sz w:val="24"/>
          <w:szCs w:val="24"/>
          <w:lang w:val="ro-RO"/>
        </w:rPr>
      </w:pPr>
      <w:r>
        <w:rPr>
          <w:sz w:val="24"/>
          <w:szCs w:val="24"/>
          <w:lang w:val="ro-RO"/>
        </w:rPr>
        <w:t xml:space="preserve">Vocabularul său era înţeles de toată lumea, accesibil pentru cei mai puţin educaţi, dar fără a lăsa vreun sentiment de insuficienţă pentru ascultătorii culţi.  Toţi erau dornici să-l asculte şi veneau din nou.  Îmbinarea cuvintelor, congruenţa sintactică erau aproape impecabile, surprinzând prin modul de alegere a termenilor şi de aşezare a lor în fraze.  </w:t>
      </w:r>
      <w:r w:rsidR="00CB3F7E">
        <w:rPr>
          <w:sz w:val="24"/>
          <w:szCs w:val="24"/>
          <w:lang w:val="ro-RO"/>
        </w:rPr>
        <w:tab/>
        <w:t xml:space="preserve"> </w:t>
      </w:r>
      <w:r w:rsidR="00CB3F7E">
        <w:rPr>
          <w:sz w:val="20"/>
          <w:szCs w:val="20"/>
          <w:lang w:val="ro-RO"/>
        </w:rPr>
        <w:t>VII/09/03/09/42</w:t>
      </w:r>
    </w:p>
    <w:p w:rsidR="0032746C" w:rsidRDefault="0032746C" w:rsidP="0032746C">
      <w:pPr>
        <w:spacing w:line="240" w:lineRule="auto"/>
        <w:rPr>
          <w:sz w:val="24"/>
          <w:szCs w:val="24"/>
          <w:lang w:val="ro-RO"/>
        </w:rPr>
      </w:pPr>
      <w:r>
        <w:rPr>
          <w:sz w:val="24"/>
          <w:szCs w:val="24"/>
          <w:lang w:val="ro-RO"/>
        </w:rPr>
        <w:lastRenderedPageBreak/>
        <w:t>Nu se mişca mult la amvon şi nu excela în limbaj corporal, dar privea cu seninătate asupra ascultătorilor, fiind foarte interesat de atitudinea lor faţă de adevărul mântuitor.  I-a mărturisit unui prieten că, de fiecare dată când predica, avea emoţii, datorită răspunderii înfricoşate a misiunii, dar numai la început, pentru că se relaxa treptat.  Lăcrima foarte rar, dar erau împrejurări când amărăciunile slujbei şi îndărătnicia unor membri îi smulgeau lacrimi.</w:t>
      </w:r>
      <w:r w:rsidR="00CB3F7E">
        <w:rPr>
          <w:sz w:val="24"/>
          <w:szCs w:val="24"/>
          <w:lang w:val="ro-RO"/>
        </w:rPr>
        <w:t xml:space="preserve"> </w:t>
      </w:r>
      <w:r w:rsidR="00CB3F7E">
        <w:rPr>
          <w:sz w:val="20"/>
          <w:szCs w:val="20"/>
          <w:lang w:val="ro-RO"/>
        </w:rPr>
        <w:t>VII/09/03/09/43</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Glasul său se auzea în tonuri egale, calde şi frumoase, fie că vorbea de Golgota, fie că vorbea de Carbon 14.  Era greu de spus dacă omul acela se ducea spre împărăţia cerurilor sau venea de acolo.  Probabil că, mai degrabă, venea de acolo, în special când vorbea despre Domnul Isus Hristos.  Lumea în care trăiau ascultătorii era uitată, poate prin rearanjarea neuronilor până atunci răvăşiţi – predica pulsa viaţă şi sănătate în toate direcţiile.  Ştia să cânte cu măiestrie la instrumentul suferinţei, pentru că învăţase arta aceea în grozăviile lagărului.  Avea un tact dumnezeiesc, pentru că umblase printre scorpii şi lei şi acum ştia să lucreze lin cu oamenii.</w:t>
      </w:r>
      <w:r w:rsidR="00CB3F7E">
        <w:rPr>
          <w:sz w:val="24"/>
          <w:szCs w:val="24"/>
          <w:lang w:val="ro-RO"/>
        </w:rPr>
        <w:t xml:space="preserve"> </w:t>
      </w:r>
      <w:r w:rsidR="00CB3F7E">
        <w:rPr>
          <w:sz w:val="20"/>
          <w:szCs w:val="20"/>
          <w:lang w:val="ro-RO"/>
        </w:rPr>
        <w:t>VII/09/03/09/44</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Fratele Livius Indrei şi-a luat timp să-mi împlinească dorinţa de a contribui la analiza activităţii de predicare a fratelui Alexe şi a concepţiei sale despre această lucrare.  Consider valoroase aceste amintiri, informaţii şi idei, de aceea le reproduc aici în întregime:</w:t>
      </w:r>
      <w:r w:rsidR="001E0E8B">
        <w:rPr>
          <w:rStyle w:val="FootnoteReference"/>
          <w:sz w:val="24"/>
          <w:szCs w:val="24"/>
          <w:lang w:val="ro-RO"/>
        </w:rPr>
        <w:footnoteReference w:id="417"/>
      </w:r>
      <w:r w:rsidR="00CB3F7E">
        <w:rPr>
          <w:sz w:val="24"/>
          <w:szCs w:val="24"/>
          <w:lang w:val="ro-RO"/>
        </w:rPr>
        <w:t xml:space="preserve">  </w:t>
      </w:r>
      <w:r w:rsidR="00CB3F7E">
        <w:rPr>
          <w:sz w:val="24"/>
          <w:szCs w:val="24"/>
          <w:lang w:val="ro-RO"/>
        </w:rPr>
        <w:tab/>
      </w:r>
      <w:r w:rsidR="001E0E8B">
        <w:rPr>
          <w:sz w:val="24"/>
          <w:szCs w:val="24"/>
          <w:lang w:val="ro-RO"/>
        </w:rPr>
        <w:t xml:space="preserve"> </w:t>
      </w:r>
      <w:r w:rsidR="00CB3F7E">
        <w:rPr>
          <w:sz w:val="20"/>
          <w:szCs w:val="20"/>
          <w:lang w:val="ro-RO"/>
        </w:rPr>
        <w:t>VII/09/03/09/45</w:t>
      </w:r>
    </w:p>
    <w:p w:rsidR="0032746C" w:rsidRDefault="0032746C" w:rsidP="0032746C">
      <w:pPr>
        <w:spacing w:line="240" w:lineRule="auto"/>
        <w:rPr>
          <w:sz w:val="24"/>
          <w:szCs w:val="24"/>
          <w:lang w:val="ro-RO"/>
        </w:rPr>
      </w:pPr>
      <w:r>
        <w:rPr>
          <w:sz w:val="24"/>
          <w:szCs w:val="24"/>
          <w:lang w:val="ro-RO"/>
        </w:rPr>
        <w:t xml:space="preserve">„Era într-o sâmbătă după-amiază, la Biserica Adventistă Popa Tatu din Bucureşti, România.  Tocmai se terminase programul muzical, primul meu program muzical prezentat în faţa unei adunări arhipline.  Coborâsem de la amvon.  La ieşire, fratele Virgil Dumitrescu, prezbiterul de serviciu, mă prinde de braţ şi-mi şopteşte: ‚Stai aici!  Este locul tău astăzi.  Salută-i pe cei care ies!’  M-am simţit uşor incomodat.  Nu mai făcusem slujba aceasta până atunci.  Virgil văzuse pe faţa mea îmbujorată stânjeneala, motiv pentru care, pentru câteva secunde, m-a secondat.  Cred că mi-am intrat destul de repede în rol, aşa că n-am mai apucat să-l văd că mă lăsase singur.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VII/09/03/09/46</w:t>
      </w:r>
    </w:p>
    <w:p w:rsidR="0032746C" w:rsidRDefault="0032746C" w:rsidP="0032746C">
      <w:pPr>
        <w:spacing w:line="240" w:lineRule="auto"/>
        <w:rPr>
          <w:sz w:val="24"/>
          <w:szCs w:val="24"/>
          <w:lang w:val="ro-RO"/>
        </w:rPr>
      </w:pPr>
      <w:r>
        <w:rPr>
          <w:sz w:val="24"/>
          <w:szCs w:val="24"/>
          <w:lang w:val="ro-RO"/>
        </w:rPr>
        <w:t>„Toţi cei care ieşeau îmi spuneau cuvinte de apreciere: ‚frumos program’, ‚bine ai vorbit’, ‚n-am ştiut ce poţi’, ‚să ne mai faci unul’. . . .  Într-un târziu, trece fratele Alexe.  În timp ce-mi strângea mâna, îmi spune: ‚Am văzut de la balcon că ai citit toată prezentarea.  Dă-mi, te rog, şi mie foile să le citesc în linişte acasă şi, când ai timp, vino pe la mine, într-o seară.  Vreau să stăm de vorbă.  Ştii telefonul meu.’  Hm, mi-am zis în gândul meu</w:t>
      </w:r>
      <w:r w:rsidR="002022A4">
        <w:rPr>
          <w:sz w:val="24"/>
          <w:szCs w:val="24"/>
          <w:lang w:val="ro-RO"/>
        </w:rPr>
        <w:t xml:space="preserve"> </w:t>
      </w:r>
      <w:r>
        <w:rPr>
          <w:sz w:val="24"/>
          <w:szCs w:val="24"/>
          <w:lang w:val="ro-RO"/>
        </w:rPr>
        <w:t xml:space="preserve">. . .  Dacă şi fratele Alexe, căruia îi purtam un respect deosebit, respect ce creştea cu fiecare din zecile sau poate sutele de predici pe care le-am ascultat din gura dânsului şi care mi-a dat şi ilustraţia pentru prezentarea mea </w:t>
      </w:r>
      <w:r w:rsidR="00411F6F">
        <w:rPr>
          <w:sz w:val="24"/>
          <w:szCs w:val="24"/>
          <w:lang w:val="ro-RO"/>
        </w:rPr>
        <w:t xml:space="preserve">      </w:t>
      </w:r>
      <w:r>
        <w:rPr>
          <w:sz w:val="24"/>
          <w:szCs w:val="24"/>
          <w:lang w:val="ro-RO"/>
        </w:rPr>
        <w:t>. . .</w:t>
      </w:r>
      <w:r w:rsidR="00411F6F">
        <w:rPr>
          <w:sz w:val="24"/>
          <w:szCs w:val="24"/>
          <w:lang w:val="ro-RO"/>
        </w:rPr>
        <w:t>,</w:t>
      </w:r>
      <w:r>
        <w:rPr>
          <w:sz w:val="24"/>
          <w:szCs w:val="24"/>
          <w:lang w:val="ro-RO"/>
        </w:rPr>
        <w:t xml:space="preserve"> dacă şi fratele Alexe îmi cere prezentarea ca s-o citească. . . </w:t>
      </w:r>
      <w:r w:rsidR="001E0E8B">
        <w:rPr>
          <w:sz w:val="24"/>
          <w:szCs w:val="24"/>
          <w:lang w:val="ro-RO"/>
        </w:rPr>
        <w:t xml:space="preserve">. </w:t>
      </w:r>
      <w:r>
        <w:rPr>
          <w:sz w:val="24"/>
          <w:szCs w:val="24"/>
          <w:lang w:val="ro-RO"/>
        </w:rPr>
        <w:t xml:space="preserve"> Aprecierea dânsului, nerostită în cuvinte de convenienţă, însemna pentru mine mai mult decât toate celelalte la un loc.</w:t>
      </w:r>
      <w:r w:rsidR="00CB3F7E">
        <w:rPr>
          <w:sz w:val="24"/>
          <w:szCs w:val="24"/>
          <w:lang w:val="ro-RO"/>
        </w:rPr>
        <w:t xml:space="preserve"> </w:t>
      </w:r>
      <w:r w:rsidR="00CB3F7E">
        <w:rPr>
          <w:sz w:val="20"/>
          <w:szCs w:val="20"/>
          <w:lang w:val="ro-RO"/>
        </w:rPr>
        <w:t>VII/09/03/09/47</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„Printre ultimii care au trecut pe la uşă a fost un bărbat cu părul alb: ‚Cred că ai vorbit bine. . .</w:t>
      </w:r>
      <w:r w:rsidR="002022A4">
        <w:rPr>
          <w:sz w:val="24"/>
          <w:szCs w:val="24"/>
          <w:lang w:val="ro-RO"/>
        </w:rPr>
        <w:t xml:space="preserve"> .</w:t>
      </w:r>
      <w:r>
        <w:rPr>
          <w:sz w:val="24"/>
          <w:szCs w:val="24"/>
          <w:lang w:val="ro-RO"/>
        </w:rPr>
        <w:t xml:space="preserve">  Altădată să te gândeşti şi la mine!’  ‚Iertaţi-mă, nu vă cunosc decât din vedere; nu ştiu la ce vă referiţi.  Spuneţi-mi, vă rog, deschis, fără menajamente, la ce ar trebui să mă gândesc data viitoare.’ </w:t>
      </w:r>
      <w:r w:rsidR="00411F6F">
        <w:rPr>
          <w:sz w:val="24"/>
          <w:szCs w:val="24"/>
          <w:lang w:val="ro-RO"/>
        </w:rPr>
        <w:t xml:space="preserve"> ‚Eu nu am decât şcoala primară,</w:t>
      </w:r>
      <w:r>
        <w:rPr>
          <w:sz w:val="24"/>
          <w:szCs w:val="24"/>
          <w:lang w:val="ro-RO"/>
        </w:rPr>
        <w:t xml:space="preserve"> sau elementară, cum i se spune acum; eu nu am </w:t>
      </w:r>
      <w:r>
        <w:rPr>
          <w:sz w:val="24"/>
          <w:szCs w:val="24"/>
          <w:lang w:val="ro-RO"/>
        </w:rPr>
        <w:lastRenderedPageBreak/>
        <w:t>înţeles nimic din tot ce-ai vorbit.  Şi mai sunt şi alţii ca mine aici.  Altădată să vorbeşti mai simplu, mai rar şi mai tare; ai turuit ca o moară.  Nu te supăra că ţi-am spus!’  ‚Nu mă supăr deloc.  Dimpotrivă, vă mulţumesc că mi-aţi spus.  Mă voi gândi la asta.  Dumnezeu să vă binecuvinteze.  Vă doresc o seară bună şi o nouă săptămână cu biruinţe!’</w:t>
      </w:r>
      <w:r w:rsidR="00CB3F7E">
        <w:rPr>
          <w:sz w:val="24"/>
          <w:szCs w:val="24"/>
          <w:lang w:val="ro-RO"/>
        </w:rPr>
        <w:t xml:space="preserve"> </w:t>
      </w:r>
      <w:r w:rsidR="00CB3F7E">
        <w:rPr>
          <w:sz w:val="24"/>
          <w:szCs w:val="24"/>
          <w:lang w:val="ro-RO"/>
        </w:rPr>
        <w:tab/>
      </w:r>
      <w:r w:rsidR="00CB3F7E">
        <w:rPr>
          <w:sz w:val="24"/>
          <w:szCs w:val="24"/>
          <w:lang w:val="ro-RO"/>
        </w:rPr>
        <w:tab/>
        <w:t xml:space="preserve"> </w:t>
      </w:r>
      <w:r w:rsidR="00CB3F7E">
        <w:rPr>
          <w:sz w:val="20"/>
          <w:szCs w:val="20"/>
          <w:lang w:val="ro-RO"/>
        </w:rPr>
        <w:t>VII/09/03/09/48</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„Am ieşit în curte.  Trei bărbaţi (ei nu m-au văzut, stăteau cu spatele spre uşă) vorbeau între ei: ‚fraze prea lungi şi prea complicate’, ‚citit prea repede’, ‚după cinci minute vorbea singur, nu-l mai asculta nimeni’, ‚i-am făcut semn de la amvon, el nimic, citea înainte’, ‚dar are stofă, are idei, trebuie să vorbim cu el’.  Unul era medic, altul inginer şi responsabilul cu tineretul.  Începeam să mă dezumflu.  Dacă nici ei nu m-au putut asculta până la capăt, ce s-a întâmplat cu ceilalţi?  Nu cumva fratele Alexe mi-a cerut foile ca să le citească şi să vadă ce-am vrut să spun?  Oare nici dânsul nu m-a înţeles?  M-am furişat cât am putut mai neobservat prin mulţimea din curte şi m-am grăbit spre tramvai.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VII/09/03/09/49</w:t>
      </w:r>
    </w:p>
    <w:p w:rsidR="0032746C" w:rsidRDefault="0032746C" w:rsidP="0032746C">
      <w:pPr>
        <w:spacing w:line="240" w:lineRule="auto"/>
        <w:rPr>
          <w:sz w:val="24"/>
          <w:szCs w:val="24"/>
          <w:lang w:val="ro-RO"/>
        </w:rPr>
      </w:pPr>
      <w:r>
        <w:rPr>
          <w:sz w:val="24"/>
          <w:szCs w:val="24"/>
          <w:lang w:val="ro-RO"/>
        </w:rPr>
        <w:t>„Aşteptam întâlnirea cu fratele Alexe.  Aveam ce învăţa de la dânsul.  ‚La mine vin mulţi’, începe fratele Alexe, rar, cântărindu-mă din ochi, ‚să-mi ceară un sfat.  Oameni de toate categoriile: şi tineri, şi mai în vârstă, şi băieţi, şi fete, şi oameni simpli, şi din cei mai educaţi. . . .  Uneori, sau poate de cele mai multe ori, este greu să le spun adevărul în faţă.  Cu limba poţi doborî pe cineva . . .</w:t>
      </w:r>
      <w:r w:rsidR="007A7680">
        <w:rPr>
          <w:sz w:val="24"/>
          <w:szCs w:val="24"/>
          <w:lang w:val="ro-RO"/>
        </w:rPr>
        <w:t>,</w:t>
      </w:r>
      <w:r>
        <w:rPr>
          <w:sz w:val="24"/>
          <w:szCs w:val="24"/>
          <w:lang w:val="ro-RO"/>
        </w:rPr>
        <w:t xml:space="preserve"> chiar ucide.  Şi asta nu de azi, de ieri.  Cred că ştii că şi pe Ieremia au vrut să-l ucidă cu vorba.  Şi atunci le vorbesc în pilde, vorbesc pe ocolite, le dau exemple din întâmplările altora sau din viaţa mea şi îi las să înţeleagă singuri ce-am vrut să le spun.  E foarte uşor să strici, este mai greu să repari.  Unii înţeleg mai repede, alţii nici când le vorbeşti direct.  Ce să fac?  Mă străduiesc să ajut cât pot.’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VII/09/03/09/50</w:t>
      </w:r>
    </w:p>
    <w:p w:rsidR="0032746C" w:rsidRDefault="0032746C" w:rsidP="0032746C">
      <w:pPr>
        <w:spacing w:line="240" w:lineRule="auto"/>
        <w:rPr>
          <w:sz w:val="24"/>
          <w:szCs w:val="24"/>
          <w:lang w:val="ro-RO"/>
        </w:rPr>
      </w:pPr>
      <w:r>
        <w:rPr>
          <w:sz w:val="24"/>
          <w:szCs w:val="24"/>
          <w:lang w:val="ro-RO"/>
        </w:rPr>
        <w:t xml:space="preserve">„‚Frate Alexe, aş vrea să vă simţiţi liber să-mi spuneţi deschis tot ce gândiţi.  Am venit cu gândul să vă cer un sfat, să învăţ ceva din arta dumneavoastră de a vorbi în public, în faţa unei mulţimi pestriţe.  Am văzut că pe dumneavoastră vă ascultă toţi, cu sufletul la gură, până la ultimul cuvânt.  Toţi!  Fără excepţie!  Şi intelectualii şi plugarii!  Care este secretul?  Şi, în comparaţie, sau mai bine zis spre deosebire, căci este o mare deosebire, am mai văzut, dar asta abia la sfârşit, când îmi strângeam foile, că jumătate din cei din sală moţăiau sau poate că dormeau  de-a binelea, iar cealaltă jumătate se uitau pe pereţi.  La ieşire toţi mă complimentau la unison ca proorocii pe vremea lui Ahab.  În urmă a venit şi unul, Mica, un bărbat în vârstă, care mi-a spus franc: ‚N-am înţeles nimic.’  Am venit la dumneavoastră pentru ajutor.’  </w:t>
      </w:r>
      <w:r w:rsidR="00CB3F7E">
        <w:rPr>
          <w:sz w:val="24"/>
          <w:szCs w:val="24"/>
          <w:lang w:val="ro-RO"/>
        </w:rPr>
        <w:tab/>
        <w:t xml:space="preserve"> </w:t>
      </w:r>
      <w:r w:rsidR="00CB3F7E">
        <w:rPr>
          <w:sz w:val="20"/>
          <w:szCs w:val="20"/>
          <w:lang w:val="ro-RO"/>
        </w:rPr>
        <w:t>VII/09/03/09/51</w:t>
      </w:r>
    </w:p>
    <w:p w:rsidR="00DE6E54" w:rsidRDefault="0032746C" w:rsidP="00DE6E54">
      <w:pPr>
        <w:spacing w:line="240" w:lineRule="auto"/>
        <w:rPr>
          <w:sz w:val="24"/>
          <w:szCs w:val="24"/>
          <w:lang w:val="ro-RO"/>
        </w:rPr>
      </w:pPr>
      <w:r>
        <w:rPr>
          <w:sz w:val="24"/>
          <w:szCs w:val="24"/>
          <w:lang w:val="ro-RO"/>
        </w:rPr>
        <w:t xml:space="preserve">„‚Mă bucur că pot vorbi deschis.  Vreau să te întreb ceva.  Ştii că eu îmi scriu predicile acasă şi le citesc la amvon cuvânt cu cuvânt?’  Am rămas blocat.  E normal ca orice vorbitor, în faţa mulţimii, să aibă notiţe după care să se ghideze în timpul prezentării.  Am văzut că nici fratele Alexe nu face excepţie, dar ca să-şi citească predica, şi încă cuvânt cu cuvânt, cum am făcut </w:t>
      </w:r>
      <w:r w:rsidR="00DE6E54">
        <w:rPr>
          <w:sz w:val="24"/>
          <w:szCs w:val="24"/>
          <w:lang w:val="ro-RO"/>
        </w:rPr>
        <w:t xml:space="preserve">    </w:t>
      </w:r>
      <w:r w:rsidR="007A7680">
        <w:rPr>
          <w:sz w:val="24"/>
          <w:szCs w:val="24"/>
          <w:lang w:val="ro-RO"/>
        </w:rPr>
        <w:t>eu</w:t>
      </w:r>
      <w:r>
        <w:rPr>
          <w:sz w:val="24"/>
          <w:szCs w:val="24"/>
          <w:lang w:val="ro-RO"/>
        </w:rPr>
        <w:t xml:space="preserve">. . . .  Asta nu!  În niciun caz, nu fratele Alexe!  ‚Sincer să fiu, nu ştiu ce să spun.  Mă miră lucrul acesta la dumneavoastră.  Aproape că nu-mi vine să cred.  Desigur, nu pun la îndoială </w:t>
      </w:r>
      <w:r w:rsidR="00DE6E54">
        <w:rPr>
          <w:sz w:val="24"/>
          <w:szCs w:val="24"/>
          <w:lang w:val="ro-RO"/>
        </w:rPr>
        <w:t xml:space="preserve">  </w:t>
      </w:r>
      <w:r>
        <w:rPr>
          <w:sz w:val="24"/>
          <w:szCs w:val="24"/>
          <w:lang w:val="ro-RO"/>
        </w:rPr>
        <w:t>ce-mi spuneţi, dar</w:t>
      </w:r>
      <w:r w:rsidR="00DE6E54">
        <w:rPr>
          <w:sz w:val="24"/>
          <w:szCs w:val="24"/>
          <w:lang w:val="ro-RO"/>
        </w:rPr>
        <w:t>,</w:t>
      </w:r>
      <w:r>
        <w:rPr>
          <w:sz w:val="24"/>
          <w:szCs w:val="24"/>
          <w:lang w:val="ro-RO"/>
        </w:rPr>
        <w:t xml:space="preserve"> ascultându-vă săptămână de săptămână de atâta timp, nu mi-am dat seama că vă citiţi predicile</w:t>
      </w:r>
      <w:r w:rsidR="00DE6E54">
        <w:rPr>
          <w:sz w:val="24"/>
          <w:szCs w:val="24"/>
          <w:lang w:val="ro-RO"/>
        </w:rPr>
        <w:t>,</w:t>
      </w:r>
      <w:r>
        <w:rPr>
          <w:sz w:val="24"/>
          <w:szCs w:val="24"/>
          <w:lang w:val="ro-RO"/>
        </w:rPr>
        <w:t xml:space="preserve"> şi încă, cuvânt cu cuvânt.  Trebuie să fie un secret la mijloc, pe care tare mult aş vrea să-l aflu.’  </w:t>
      </w:r>
      <w:r w:rsidR="00CB3F7E">
        <w:rPr>
          <w:sz w:val="24"/>
          <w:szCs w:val="24"/>
          <w:lang w:val="ro-RO"/>
        </w:rPr>
        <w:tab/>
      </w:r>
      <w:r w:rsidR="00CB3F7E">
        <w:rPr>
          <w:sz w:val="24"/>
          <w:szCs w:val="24"/>
          <w:lang w:val="ro-RO"/>
        </w:rPr>
        <w:tab/>
      </w:r>
      <w:r w:rsidR="00DE6E54">
        <w:rPr>
          <w:sz w:val="24"/>
          <w:szCs w:val="24"/>
          <w:lang w:val="ro-RO"/>
        </w:rPr>
        <w:tab/>
      </w:r>
      <w:r w:rsidR="00DE6E54">
        <w:rPr>
          <w:sz w:val="24"/>
          <w:szCs w:val="24"/>
          <w:lang w:val="ro-RO"/>
        </w:rPr>
        <w:tab/>
      </w:r>
      <w:r w:rsidR="00DE6E54">
        <w:rPr>
          <w:sz w:val="24"/>
          <w:szCs w:val="24"/>
          <w:lang w:val="ro-RO"/>
        </w:rPr>
        <w:tab/>
      </w:r>
      <w:r w:rsidR="00DE6E54">
        <w:rPr>
          <w:sz w:val="24"/>
          <w:szCs w:val="24"/>
          <w:lang w:val="ro-RO"/>
        </w:rPr>
        <w:tab/>
      </w:r>
      <w:r w:rsidR="00DE6E54">
        <w:rPr>
          <w:sz w:val="24"/>
          <w:szCs w:val="24"/>
          <w:lang w:val="ro-RO"/>
        </w:rPr>
        <w:tab/>
      </w:r>
      <w:r w:rsidR="00DE6E54">
        <w:rPr>
          <w:sz w:val="24"/>
          <w:szCs w:val="24"/>
          <w:lang w:val="ro-RO"/>
        </w:rPr>
        <w:tab/>
        <w:t xml:space="preserve"> </w:t>
      </w:r>
      <w:r w:rsidR="00DE6E54">
        <w:rPr>
          <w:sz w:val="20"/>
          <w:szCs w:val="20"/>
          <w:lang w:val="ro-RO"/>
        </w:rPr>
        <w:t>VII/09/03/09/52</w:t>
      </w:r>
    </w:p>
    <w:p w:rsidR="0032746C" w:rsidRDefault="0032746C" w:rsidP="0032746C">
      <w:pPr>
        <w:spacing w:line="240" w:lineRule="auto"/>
        <w:rPr>
          <w:sz w:val="24"/>
          <w:szCs w:val="24"/>
          <w:lang w:val="ro-RO"/>
        </w:rPr>
      </w:pPr>
      <w:r>
        <w:rPr>
          <w:sz w:val="24"/>
          <w:szCs w:val="24"/>
          <w:lang w:val="ro-RO"/>
        </w:rPr>
        <w:lastRenderedPageBreak/>
        <w:t>„‚N-ai vrea să citeşti o predică de-a mea?’  ‚Mi-aţi luat vorba din gură.  Tocmai doream să vă cer una.’  ‚Ai vreo preferinţă?’  ‚Ştiu eu?  Dacă aş fi ştiut, poate m-aş fi gândit.  Poate cea la care aţi folosit aceeaşi ilustraţie pe care mi-aţi dat-o pentru prezentarea mea.  Ţin minte că aţi mers pe alt fir.  E vreun an sau doi de atunci. . .</w:t>
      </w:r>
      <w:r w:rsidR="007A7680">
        <w:rPr>
          <w:sz w:val="24"/>
          <w:szCs w:val="24"/>
          <w:lang w:val="ro-RO"/>
        </w:rPr>
        <w:t xml:space="preserve"> .</w:t>
      </w:r>
      <w:r>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VII/09/03/09/53</w:t>
      </w:r>
    </w:p>
    <w:p w:rsidR="0032746C" w:rsidRDefault="0032746C" w:rsidP="0032746C">
      <w:pPr>
        <w:spacing w:line="240" w:lineRule="auto"/>
        <w:rPr>
          <w:sz w:val="24"/>
          <w:szCs w:val="24"/>
          <w:lang w:val="ro-RO"/>
        </w:rPr>
      </w:pPr>
      <w:r>
        <w:rPr>
          <w:sz w:val="24"/>
          <w:szCs w:val="24"/>
          <w:lang w:val="ro-RO"/>
        </w:rPr>
        <w:t xml:space="preserve">„Se ridică de pe fotoliu şchiopătând de un picior şi se îndreaptă spre peretele cu rafturi pline de jos până sus cu cărţi legate în piele de culoare roşie.  Cumpăni o vreme, apoi puse mâna pe una.  Era, de fapt, un biblioraft.  Îl deschise şi-mi extrase predica cerută.  ‚Uite, o ai aici.  Îţi dau şi caseta.  Fraţii de la staţie îmi înregistrează toate predicile.  Ai casetofon?’  ‚Da.’  ‚Uite ce sfat îţi dau: citeşte întâi predica, apoi ascult-o.  După aceea, ascult-o încă o dată, în timp ce urmăreşti cu ochii predica scrisă.  Sunt curios să văd ce descoperire vei face.  Căci cea mai bună şi cea mai bine învăţată lecţie şi pe care o uiţi greu. . . .’  ‚Da, ştiu asta din proprie experienţă, chiar din şcoala elementară, este cea pe care o descoperi singur.’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VII/09/03/09/54</w:t>
      </w:r>
    </w:p>
    <w:p w:rsidR="0032746C" w:rsidRDefault="0032746C" w:rsidP="0032746C">
      <w:pPr>
        <w:spacing w:line="240" w:lineRule="auto"/>
        <w:rPr>
          <w:sz w:val="24"/>
          <w:szCs w:val="24"/>
          <w:lang w:val="ro-RO"/>
        </w:rPr>
      </w:pPr>
      <w:r>
        <w:rPr>
          <w:sz w:val="24"/>
          <w:szCs w:val="24"/>
          <w:lang w:val="ro-RO"/>
        </w:rPr>
        <w:t>„Am plecat grăbit.  N-am avut răbdare să ajung acasă.  M-am oprit în parcul Cişmigiu, pe o bancă, sub un felinar aprins.  Era într-o seară plăcută de vară.  Parcă şi acum, după mai mult de treizeci de ani, văd totul aevea în faţa ochilor.  Un scris ordonat, regulat, uşor descifrabil, cu cerneală albastră, pe hârtie liniată, uşor albăstruie.  Predica avea: introducere, cuprins, încheiere.  Am fost surprins să citesc în introducere, cuvânt cu cuvânt, ilustraţia, exact aşa cum mi-a dat-o pentru prezentarea mea.  Am terminat de citit totul în mai puţin de 12 minute, iar dânsul a predicat o oră întreagă.  Sau, ca să fiu mai exact, 40-45 de minute, dacă ne gândim la cântările de deschidere, închidere, cântările de cor şi rugăciuni.  (Fac o paranteză ca să spun că nu-mi aduc aminte ca fratele Alexe să fi depăşit vreodată ora măcar cu vreun minut!)  Oricum, ce a citit fratele Alexe, fie şi numai 40 de minute, din moment ce eu am terminat în mai puţin de 12 minute???  Poate a mai povestit şi altceva?  Mai mult, predica scrisă nu mi s-a părut atât de interesantă şi, mai ales, atât de profundă ca aceea pe care o ascultasem din gura dânsului.</w:t>
      </w:r>
      <w:r w:rsidR="00CB3F7E">
        <w:rPr>
          <w:sz w:val="24"/>
          <w:szCs w:val="24"/>
          <w:lang w:val="ro-RO"/>
        </w:rPr>
        <w:t xml:space="preserve"> </w:t>
      </w:r>
      <w:r w:rsidR="00CB3F7E">
        <w:rPr>
          <w:sz w:val="20"/>
          <w:szCs w:val="20"/>
          <w:lang w:val="ro-RO"/>
        </w:rPr>
        <w:t>VII/09/03/09/55</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„Nedumerirea mea mă făcea să mă grăbesc acum spre casă.  Abia aşteptam să ascult predica înregistrată pe casetă.  Am ţinut cont de sfatul dânsului: am ascultat-o în linişte şi, apoi, încă o dată, urmărind textul.  Textul scris avea multe sublinieri, în culori diferite.  Am mai văzut şi anumite semne pe margini, care se repetau din loc în loc.  Foarte interesant.  Cred că unele erau pentru intonaţie, pentru pauze, pentru citit mai rar şi mai apăsat, altele pentru repetiţie.  Spun asta, pentru că am auzit pe casetă unele fraze sau părţi din fraze rostite de două ori, cu modulaţii diferite; alteori doar cuvinte sau grupe de cuvinte erau repetate, în timp ce textul scris era cursiv, fără niciun cuvânt care să se repete.</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VII/09/03/09/56</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„Aşteptam reîntâlnirea cu fratele Alexe.  ‚Ei, ce-ai descoperit?’  mă întrebă dânsul.  ‚Este o mare deosebire între textul scris şi cel vorbit.’  ‚Aşa este!  Şi să-ţi spun de ce: este o foarte mare deosebire între ureche şi ochi, între modul în care urechea percepe informaţia primită din afară şi între felul în care ochiul percepe informaţia.  Ochiul poate percepe simultan, într-o fracţiune de secundă, mii de informaţii privind formele, culorile, distanţele, rap</w:t>
      </w:r>
      <w:r w:rsidR="00392A9D">
        <w:rPr>
          <w:sz w:val="24"/>
          <w:szCs w:val="24"/>
          <w:lang w:val="ro-RO"/>
        </w:rPr>
        <w:t xml:space="preserve">orturile dintre foarte multe </w:t>
      </w:r>
      <w:r>
        <w:rPr>
          <w:sz w:val="24"/>
          <w:szCs w:val="24"/>
          <w:lang w:val="ro-RO"/>
        </w:rPr>
        <w:t xml:space="preserve">lucruri, foarte diferite între ele, aşezate în spaţiu.  Urechea nu.  Urechea nu poate percepe prea multe sunete deodată.  Ea percepe sunetele în desfăşurare temporală, unul după altul, în timp.  Vezi, e o problemă de spaţiu şi de timp.  Cred că ştii mai multe lucruri despre </w:t>
      </w:r>
      <w:r>
        <w:rPr>
          <w:sz w:val="24"/>
          <w:szCs w:val="24"/>
          <w:lang w:val="ro-RO"/>
        </w:rPr>
        <w:lastRenderedPageBreak/>
        <w:t>spaţiu şi timp decât mine, că dumneata ai făcut politehnica, dar poate că nu le-ai legat niciodată de ochi şi urechi.  Mai gândeşte-te la asta şi, dacă afli ceva interesant, spune-mi şi mie, căci şi eu mai am multe de învăţat, chiar la vârsta mea.</w:t>
      </w:r>
      <w:r w:rsidR="00392A9D">
        <w:rPr>
          <w:sz w:val="24"/>
          <w:szCs w:val="24"/>
          <w:lang w:val="ro-RO"/>
        </w:rPr>
        <w:t>’</w:t>
      </w:r>
      <w:r>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VII/09/03/09/57</w:t>
      </w:r>
    </w:p>
    <w:p w:rsidR="0032746C" w:rsidRDefault="0032746C" w:rsidP="0032746C">
      <w:pPr>
        <w:spacing w:line="240" w:lineRule="auto"/>
        <w:rPr>
          <w:sz w:val="24"/>
          <w:szCs w:val="24"/>
          <w:lang w:val="ro-RO"/>
        </w:rPr>
      </w:pPr>
      <w:r>
        <w:rPr>
          <w:sz w:val="24"/>
          <w:szCs w:val="24"/>
          <w:lang w:val="ro-RO"/>
        </w:rPr>
        <w:t>„</w:t>
      </w:r>
      <w:r w:rsidR="00392A9D">
        <w:rPr>
          <w:sz w:val="24"/>
          <w:szCs w:val="24"/>
          <w:lang w:val="ro-RO"/>
        </w:rPr>
        <w:t>’</w:t>
      </w:r>
      <w:r>
        <w:rPr>
          <w:sz w:val="24"/>
          <w:szCs w:val="24"/>
          <w:lang w:val="ro-RO"/>
        </w:rPr>
        <w:t xml:space="preserve">Am spus că urechea nu poate percepe multe sunete deodată.  Aici vreau să fac o remarcă şi anume: este o mare diferenţă între felul în care urechea percepe sunetele muzicale – ştiu că îţi place muzica şi că mergi des pe la Ateneu – şi felul în care percepe cuvântul vorbit.  Într-o orchestră simfonică sunt zeci de instrumente, care cântă toate deodată.  Sau poate prin străinătate or fi orchestre mari cu sute de instrumente.’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VII/09/03/09/58</w:t>
      </w:r>
    </w:p>
    <w:p w:rsidR="0032746C" w:rsidRDefault="0032746C" w:rsidP="0032746C">
      <w:pPr>
        <w:spacing w:line="240" w:lineRule="auto"/>
        <w:rPr>
          <w:sz w:val="24"/>
          <w:szCs w:val="24"/>
          <w:lang w:val="ro-RO"/>
        </w:rPr>
      </w:pPr>
      <w:r>
        <w:rPr>
          <w:sz w:val="24"/>
          <w:szCs w:val="24"/>
          <w:lang w:val="ro-RO"/>
        </w:rPr>
        <w:t xml:space="preserve">„‚Iertaţi-mă că vă întrerup, să nu pierdeţi ideea, lui Berlioz îi plăcea să adune sute de instrumente laolaltă, sigur cu instrumentişti.  Am citit în </w:t>
      </w:r>
      <w:r>
        <w:rPr>
          <w:sz w:val="24"/>
          <w:szCs w:val="24"/>
          <w:u w:val="single"/>
          <w:lang w:val="ro-RO"/>
        </w:rPr>
        <w:t>Memoriile</w:t>
      </w:r>
      <w:r>
        <w:rPr>
          <w:sz w:val="24"/>
          <w:szCs w:val="24"/>
          <w:lang w:val="ro-RO"/>
        </w:rPr>
        <w:t xml:space="preserve"> lui că la St. Petersburg, în Rusia, s-a întrecut pe sine, strângând o mie de instrumentişti într-o orchestră magistrală; i-a aşezat în . . ., dacă-mi aduc bine aminte, e mult de când am citit-o, în şapte grupe, şapte orchestre conduse de şapte dirijori, iar el, Berlioz, de pe un podium imens, îi dirija pe toţi şapte într-o piesă muzicală compusă de el.  Şi scria în </w:t>
      </w:r>
      <w:r>
        <w:rPr>
          <w:sz w:val="24"/>
          <w:szCs w:val="24"/>
          <w:u w:val="single"/>
          <w:lang w:val="ro-RO"/>
        </w:rPr>
        <w:t>Memoriile</w:t>
      </w:r>
      <w:r>
        <w:rPr>
          <w:sz w:val="24"/>
          <w:szCs w:val="24"/>
          <w:lang w:val="ro-RO"/>
        </w:rPr>
        <w:t xml:space="preserve"> lui că a fost un concert de-a dreptul fantastic, extraordinar.  Şi cred că a fost.’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VII/09/03/09/59</w:t>
      </w:r>
    </w:p>
    <w:p w:rsidR="0032746C" w:rsidRDefault="0032746C" w:rsidP="0032746C">
      <w:pPr>
        <w:spacing w:line="240" w:lineRule="auto"/>
        <w:rPr>
          <w:sz w:val="24"/>
          <w:szCs w:val="24"/>
          <w:lang w:val="ro-RO"/>
        </w:rPr>
      </w:pPr>
      <w:r>
        <w:rPr>
          <w:sz w:val="24"/>
          <w:szCs w:val="24"/>
          <w:lang w:val="ro-RO"/>
        </w:rPr>
        <w:t>„‚Ce vorbeşti?!  Asta n-am ştiut-o!  Mare extravagant Berlioz ăsta.  Acum mă întorc la ideea mea.  Dacă ai fi fost la concertul de care mi-ai vorbit, din cele o mie de instrumente care cântau toate deodată, câte ai fi auzit?’  ‚Păi . . . câte să aud?  Le-aş fi auzit pe toate!’  ‚Da, bine ai răspuns, sigur că le-ai fi auzit pe toate.  N-am pus eu bine întrebarea.  Din cele o mie de instrumente care cântau toate deodată, câte ai fi perceput?’  ‚Asta este altceva. . . .  Înţeleg acum unde vreţi să ajungeţi.  Dacă aş fi stat destul de în faţă, să zicem lângă viori, aş fi perceput viorile şi o mare hă</w:t>
      </w:r>
      <w:r w:rsidR="004A1BE6">
        <w:rPr>
          <w:sz w:val="24"/>
          <w:szCs w:val="24"/>
          <w:lang w:val="ro-RO"/>
        </w:rPr>
        <w:t>rmălaie în spatele lor, Berlioz</w:t>
      </w:r>
      <w:r>
        <w:rPr>
          <w:sz w:val="24"/>
          <w:szCs w:val="24"/>
          <w:lang w:val="ro-RO"/>
        </w:rPr>
        <w:t xml:space="preserve"> folosind mai mult decât oricare altul instrumentele de suflat, cele de lemn şi, în special, cele din alamă şi timpanele.  Dacă aş fi stat destul de în spate, aş fi perceput o imensă masă sonoră mişcătoare, dominată de instrumentele de suflat, masa sonoră ce se mişca sau se deplasa cu fiecare nou acord, cu fiecare măsură</w:t>
      </w:r>
      <w:r w:rsidR="004A1BE6">
        <w:rPr>
          <w:sz w:val="24"/>
          <w:szCs w:val="24"/>
          <w:lang w:val="ro-RO"/>
        </w:rPr>
        <w:t>,</w:t>
      </w:r>
      <w:r>
        <w:rPr>
          <w:sz w:val="24"/>
          <w:szCs w:val="24"/>
          <w:lang w:val="ro-RO"/>
        </w:rPr>
        <w:t xml:space="preserve"> sau, ca să folosesc expresia dumneavoastră, o masă sonoră aflată în spaţiu care se deplasa în timp.’</w:t>
      </w:r>
      <w:r w:rsidR="00CB3F7E">
        <w:rPr>
          <w:sz w:val="24"/>
          <w:szCs w:val="24"/>
          <w:lang w:val="ro-RO"/>
        </w:rPr>
        <w:t xml:space="preserve"> </w:t>
      </w:r>
      <w:r w:rsidR="00CB3F7E">
        <w:rPr>
          <w:sz w:val="20"/>
          <w:szCs w:val="20"/>
          <w:lang w:val="ro-RO"/>
        </w:rPr>
        <w:t>VII/09/03/09/60</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„‚Îmi place cum le-ai legat.  Ai fi perceput masa sonoră în spaţiu, pentru că ai fi ţinut ochii deschişi.  Dar dacă i-ai fi ţinut închişi, ai fi perceput doar o masă sonoră mişcătoare în timp.  Muzica are capacitatea de a pătrunde prin urechi direct în inimă, direct în suflet sau, mai bine zis, în partea din creier răspunzătoare pentru afecţiune, pentru simţăminte.  Cu sunetele care alcătuiesc cuvintele vorbite este cu totul şi cu totul altceva.  Ţi s-a întâmplat vreodată să nu-l înţelegi pe cinev</w:t>
      </w:r>
      <w:r w:rsidR="005A305B">
        <w:rPr>
          <w:sz w:val="24"/>
          <w:szCs w:val="24"/>
          <w:lang w:val="ro-RO"/>
        </w:rPr>
        <w:t xml:space="preserve">a care vorbeşte prea repede?’  </w:t>
      </w:r>
      <w:r>
        <w:rPr>
          <w:sz w:val="24"/>
          <w:szCs w:val="24"/>
          <w:lang w:val="ro-RO"/>
        </w:rPr>
        <w:t>‚O, da, de multe ori.’  ‚Şi ce ai făcut?’  ‚Păi, ce să fac?  Depinde.  Dacă cineva grăbit de pe stradă mă oprea să mă întrebe grăbit ceva, îl rugam să repete, să vorbească mai rar.’  ‚Aha!  Vasăzică aşa!  Suntem pe drumul cel bun.  La facultate ai avut vreun profesor care vorbea repede?’</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VII/09/03/09/61</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 xml:space="preserve">„‚Am avut unul.’  ‚Spune-mi ceva despre el.’  ‚Ne preda electronica.  Noi eram studenţi la chimie, iar electronica era unul din cursurile care nu aveau nicio legătură cu chimia, era însă un curs obligatoriu.  Aveam cursul miercurea după-amiază de la două la patru.  Profesorul era mare microbist.  Nu mai ştiu cu ce echipă ţinea.  Avea un aparat de radio cu tranzistori şi stătea </w:t>
      </w:r>
      <w:r>
        <w:rPr>
          <w:sz w:val="24"/>
          <w:szCs w:val="24"/>
          <w:lang w:val="ro-RO"/>
        </w:rPr>
        <w:lastRenderedPageBreak/>
        <w:t>pe hol minute în şir din timpul programului, cu aparatul lipit de ureche, până când afla ceva despre echipa lui; asta se întâmpla de fiecare dată înainte de începerea cursului.  Apoi venea, bucuros sau nervos, după caz, dar întotdeauna grăbit, să-şi predea cursul, sigur în timp mai puţin.  Pleca grăbit la pauza dintre ore, stătea la fel, minute în şir din program în pauză, se întorcea la fel de grăbit şi apoi ne turuia ca o moară ca să-şi termine cursul.  A fost o catastrofă.  Niciunul dintre noi nu înţelegea nimic din cursul lui.  Şi, pentru că nu avea o carte tipărită şi nu am ştiut după ce învăţa, aproape toţi studenţii, şi eu printre ei, am trecut examenul la limită.’</w:t>
      </w:r>
      <w:r w:rsidR="00CB3F7E">
        <w:rPr>
          <w:sz w:val="24"/>
          <w:szCs w:val="24"/>
          <w:lang w:val="ro-RO"/>
        </w:rPr>
        <w:t xml:space="preserve"> </w:t>
      </w:r>
      <w:r w:rsidR="00CB3F7E">
        <w:rPr>
          <w:sz w:val="20"/>
          <w:szCs w:val="20"/>
          <w:lang w:val="ro-RO"/>
        </w:rPr>
        <w:t>VII/09/03/09/62</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„‚Mă bucur de ce mi-ai spus.  Acum vreau să-ţi spun şi eu ceva.  O să te doară, dar sper să-ţi facă bine.  Nu ştiu cât de repede a vorbit profesorul, dar ştiu cât de repede ai citit dumneata.  Nici eu n-am înţeles nimic din prezentarea dumitale.  De aceea ţi-am cerut foile să le citesc în linişte şi mă bucur că putem sta de vorbă deschis.  Cuvintele sunt alcătuite din litere puse una lângă alta şi exprimă noţiuni.  Cu mai multe cuvinte laolaltă aşezate în fraze poţi face descrieri, de exemplu descrieri din natură sau poţi face ilustraţii, ca aceea pe care ai folosit-o în prezentarea dumitale.  Sau poţi exprima idei.</w:t>
      </w:r>
      <w:r w:rsidR="00BD0AA2">
        <w:rPr>
          <w:sz w:val="24"/>
          <w:szCs w:val="24"/>
          <w:lang w:val="ro-RO"/>
        </w:rPr>
        <w:t>’</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VII/09/03/09/63</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w:t>
      </w:r>
      <w:r w:rsidR="00F95CB3">
        <w:rPr>
          <w:sz w:val="24"/>
          <w:szCs w:val="24"/>
          <w:lang w:val="ro-RO"/>
        </w:rPr>
        <w:t>’</w:t>
      </w:r>
      <w:r>
        <w:rPr>
          <w:sz w:val="24"/>
          <w:szCs w:val="24"/>
          <w:lang w:val="ro-RO"/>
        </w:rPr>
        <w:t>Ei, aici e problema!  Dacă eu îţi fac o descriere din natură, să zicem un peisaj de munte, cu brazi, cu iarbă, cu flori, cu un râu şi cu apă care sare din piatră în piatră zgomotos, dumitale imediat îţi vin în ajutor ochii.  Ţi-am spus că ochii sunt mult, mult mai rapizi decât urechile.  Cu urechea primeşti informaţia, o percepi, iar cu ochii parcă vezi totul aevea, ţi-o fixezi imediat în minte, în partea vizuală a ei.  Şi stă acolo pentru multă vreme.  Nu tot aşa de uşor se fixează ideile.  Aici, ochii nu te pot ajuta prea mult, poate chiar deloc.  Ideile trebuie să le rumegi, trebuie să le legi între ele, să faci conexiuni, să le stochezi într-o altă parte a memoriei.  Şi pentru asta trebuie timp.  Ideile se memorează mai greu şi se uită mai repede.</w:t>
      </w:r>
      <w:r w:rsidR="00462773">
        <w:rPr>
          <w:sz w:val="24"/>
          <w:szCs w:val="24"/>
          <w:lang w:val="ro-RO"/>
        </w:rPr>
        <w:t xml:space="preserve">’      </w:t>
      </w:r>
      <w:r w:rsidR="00CB3F7E">
        <w:rPr>
          <w:sz w:val="20"/>
          <w:szCs w:val="20"/>
          <w:lang w:val="ro-RO"/>
        </w:rPr>
        <w:t>VII/09/03/09/64</w:t>
      </w:r>
    </w:p>
    <w:p w:rsidR="0032746C" w:rsidRDefault="0032746C" w:rsidP="0032746C">
      <w:pPr>
        <w:spacing w:line="240" w:lineRule="auto"/>
        <w:rPr>
          <w:sz w:val="24"/>
          <w:szCs w:val="24"/>
          <w:lang w:val="ro-RO"/>
        </w:rPr>
      </w:pPr>
      <w:r>
        <w:rPr>
          <w:sz w:val="24"/>
          <w:szCs w:val="24"/>
          <w:lang w:val="ro-RO"/>
        </w:rPr>
        <w:t>„</w:t>
      </w:r>
      <w:r w:rsidR="00462773">
        <w:rPr>
          <w:sz w:val="24"/>
          <w:szCs w:val="24"/>
          <w:lang w:val="ro-RO"/>
        </w:rPr>
        <w:t>’</w:t>
      </w:r>
      <w:r>
        <w:rPr>
          <w:sz w:val="24"/>
          <w:szCs w:val="24"/>
          <w:lang w:val="ro-RO"/>
        </w:rPr>
        <w:t>Ai văzut că eu folosesc ilustraţii la fiecare predică?  Ilustraţiile ajută foarte mult la fixarea unei predici.  Poţi vorbi mai repede când faci o descriere sau când foloseşti o ilustraţie, fără teama de a nu fi înţeles de către cei care te ascultă.  Dar când enunţi idei, trebuie să vorbeşti rar, tare, apăsat.  Trebuie să te opreşti la jumătatea frazei şi s-o iei de la început, trebuie să repeţi un cuvânt cheie, alteori fraze întregi sau chiar paragrafe întregi.  Trebuie să-i dai timp urechii să te asculte.  Şi mai este încă ceva.  Urechea oboseşte foarte uşor.  O ureche obosită te anesteziază, chiar te adoarme.  Mi-ai spus că, la sfârşitul prezentării, jumătate din sală dormea.  Nici nu este de mirare.  În afară de ilustraţie, n-ai avut decât idee lângă idee şi iar idee după idee.  Fără nicio pauză, fără nicio modulaţie în glas, fără niciun cuvânt care să se repete.</w:t>
      </w:r>
      <w:r w:rsidR="00462773">
        <w:rPr>
          <w:sz w:val="24"/>
          <w:szCs w:val="24"/>
          <w:lang w:val="ro-RO"/>
        </w:rPr>
        <w:t>’</w:t>
      </w:r>
      <w:r>
        <w:rPr>
          <w:sz w:val="24"/>
          <w:szCs w:val="24"/>
          <w:lang w:val="ro-RO"/>
        </w:rPr>
        <w:t xml:space="preserve">  </w:t>
      </w:r>
      <w:r w:rsidR="00CB3F7E">
        <w:rPr>
          <w:sz w:val="24"/>
          <w:szCs w:val="24"/>
          <w:lang w:val="ro-RO"/>
        </w:rPr>
        <w:tab/>
      </w:r>
      <w:r w:rsidR="00CB3F7E">
        <w:rPr>
          <w:sz w:val="24"/>
          <w:szCs w:val="24"/>
          <w:lang w:val="ro-RO"/>
        </w:rPr>
        <w:tab/>
        <w:t xml:space="preserve"> </w:t>
      </w:r>
      <w:r w:rsidR="00CB3F7E">
        <w:rPr>
          <w:sz w:val="20"/>
          <w:szCs w:val="20"/>
          <w:lang w:val="ro-RO"/>
        </w:rPr>
        <w:t>VII/09/03/09/65</w:t>
      </w:r>
    </w:p>
    <w:p w:rsidR="0032746C" w:rsidRDefault="0032746C" w:rsidP="0032746C">
      <w:pPr>
        <w:spacing w:line="240" w:lineRule="auto"/>
        <w:rPr>
          <w:sz w:val="24"/>
          <w:szCs w:val="24"/>
          <w:lang w:val="ro-RO"/>
        </w:rPr>
      </w:pPr>
      <w:r>
        <w:rPr>
          <w:sz w:val="24"/>
          <w:szCs w:val="24"/>
          <w:lang w:val="ro-RO"/>
        </w:rPr>
        <w:t>„</w:t>
      </w:r>
      <w:r w:rsidR="00462773">
        <w:rPr>
          <w:sz w:val="24"/>
          <w:szCs w:val="24"/>
          <w:lang w:val="ro-RO"/>
        </w:rPr>
        <w:t>’</w:t>
      </w:r>
      <w:r>
        <w:rPr>
          <w:sz w:val="24"/>
          <w:szCs w:val="24"/>
          <w:lang w:val="ro-RO"/>
        </w:rPr>
        <w:t>Ţi-am citit în linişte lucrarea.  Foarte bună.  Bună pentru ochi.  Bună pentru citit.  Am spus că ochiul este mai rapid.  Percepţia prin văz este mai rapidă.  Ochiul nu are nevoie să citească acelaşi lucru de două ori.  Mai mult.  Ochiului nu-i place repetiţia.  O carte scrisă cu multe repetiţii este pli</w:t>
      </w:r>
      <w:r w:rsidR="007A7680">
        <w:rPr>
          <w:sz w:val="24"/>
          <w:szCs w:val="24"/>
          <w:lang w:val="ro-RO"/>
        </w:rPr>
        <w:t>ctisitoare.  Ori o arunci, ori t</w:t>
      </w:r>
      <w:r>
        <w:rPr>
          <w:sz w:val="24"/>
          <w:szCs w:val="24"/>
          <w:lang w:val="ro-RO"/>
        </w:rPr>
        <w:t>e adoarme.  Lucrarea dumitale este scrisă pentru citit în linişte, nu pentru vorbit la microfon în faţa mulţimii.  Ai atâtea idei mari în ea, dar din păcate toate s-au pierdut.  Dacă ai posibilitatea, bate</w:t>
      </w:r>
      <w:r w:rsidR="007A7680">
        <w:rPr>
          <w:sz w:val="24"/>
          <w:szCs w:val="24"/>
          <w:lang w:val="ro-RO"/>
        </w:rPr>
        <w:t>-o la maşină, multiplic-o şi dă-</w:t>
      </w:r>
      <w:r>
        <w:rPr>
          <w:sz w:val="24"/>
          <w:szCs w:val="24"/>
          <w:lang w:val="ro-RO"/>
        </w:rPr>
        <w:t>o mai departe, ca să fie citită.</w:t>
      </w:r>
      <w:r w:rsidR="00462773">
        <w:rPr>
          <w:sz w:val="24"/>
          <w:szCs w:val="24"/>
          <w:lang w:val="ro-RO"/>
        </w:rPr>
        <w:t>’</w:t>
      </w:r>
      <w:r>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VII/09/03/09/66</w:t>
      </w:r>
    </w:p>
    <w:p w:rsidR="0032746C" w:rsidRDefault="0032746C" w:rsidP="0032746C">
      <w:pPr>
        <w:spacing w:line="240" w:lineRule="auto"/>
        <w:rPr>
          <w:sz w:val="24"/>
          <w:szCs w:val="24"/>
          <w:lang w:val="ro-RO"/>
        </w:rPr>
      </w:pPr>
      <w:r>
        <w:rPr>
          <w:sz w:val="24"/>
          <w:szCs w:val="24"/>
          <w:lang w:val="ro-RO"/>
        </w:rPr>
        <w:lastRenderedPageBreak/>
        <w:t>„</w:t>
      </w:r>
      <w:r w:rsidR="00462773">
        <w:rPr>
          <w:sz w:val="24"/>
          <w:szCs w:val="24"/>
          <w:lang w:val="ro-RO"/>
        </w:rPr>
        <w:t>’</w:t>
      </w:r>
      <w:r>
        <w:rPr>
          <w:sz w:val="24"/>
          <w:szCs w:val="24"/>
          <w:lang w:val="ro-RO"/>
        </w:rPr>
        <w:t>Te rog, ţine minte ce-ţi spun acum.  Există o mare diferenţă între un text bine scris pentru a fi citit (este vorba de ochi) şi un text bine scris pentru a fi prezentat verbal (este vorba de urechi).  Urechea este leneşă, prinde greu firul, îl pierde uşor.  Un citit rapid, monoton, fără modulaţie în glas, fără rostiri în şoaptă, mai aproape de microfon, pentru suflet, când este vorba de luat o decizie, sau fără rostiri puternice, cu glas tare şi apăsat, când este nevoie de o trezire, şi fără repetiţii . . . toate acestea îl obosesc şi îl adorm pe ascultător.</w:t>
      </w:r>
      <w:r w:rsidR="00462773">
        <w:rPr>
          <w:sz w:val="24"/>
          <w:szCs w:val="24"/>
          <w:lang w:val="ro-RO"/>
        </w:rPr>
        <w:t>’</w:t>
      </w:r>
      <w:r>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VII/09/03/09/67</w:t>
      </w:r>
    </w:p>
    <w:p w:rsidR="0032746C" w:rsidRDefault="0032746C" w:rsidP="0032746C">
      <w:pPr>
        <w:spacing w:line="240" w:lineRule="auto"/>
        <w:rPr>
          <w:sz w:val="24"/>
          <w:szCs w:val="24"/>
          <w:lang w:val="ro-RO"/>
        </w:rPr>
      </w:pPr>
      <w:r>
        <w:rPr>
          <w:sz w:val="24"/>
          <w:szCs w:val="24"/>
          <w:lang w:val="ro-RO"/>
        </w:rPr>
        <w:t>„</w:t>
      </w:r>
      <w:r w:rsidR="009B5AAE">
        <w:rPr>
          <w:sz w:val="24"/>
          <w:szCs w:val="24"/>
          <w:lang w:val="ro-RO"/>
        </w:rPr>
        <w:t>’</w:t>
      </w:r>
      <w:r>
        <w:rPr>
          <w:sz w:val="24"/>
          <w:szCs w:val="24"/>
          <w:lang w:val="ro-RO"/>
        </w:rPr>
        <w:t>Şi îţi mai dau un sfat: scrie din nou toată lucrarea (de data asta pentru urechi)</w:t>
      </w:r>
      <w:r w:rsidR="007A7680">
        <w:rPr>
          <w:sz w:val="24"/>
          <w:szCs w:val="24"/>
          <w:lang w:val="ro-RO"/>
        </w:rPr>
        <w:t>,</w:t>
      </w:r>
      <w:r>
        <w:rPr>
          <w:sz w:val="24"/>
          <w:szCs w:val="24"/>
          <w:lang w:val="ro-RO"/>
        </w:rPr>
        <w:t xml:space="preserve"> fă-ţi semnele dumitale pe margine care să te ajute în modulaţie, intonaţie, repetiţie, fă o înregistrare la casetofon, ascult-o mai întâi cu ochii închişi sau pe întuneric, vezi dacă te poţi urmări singur sau dacă te ia somnul, ascult-o din nou urmărind şi textul scris, vezi dacă este nevoie de vreo corectură şi, dacă vrei, dă-mi şi mie caseta ca să te ascult.  Şi, când ai timp, mai vino pe la mine să mai stăm de vorbă.</w:t>
      </w:r>
      <w:r w:rsidR="009B5AAE">
        <w:rPr>
          <w:sz w:val="24"/>
          <w:szCs w:val="24"/>
          <w:lang w:val="ro-RO"/>
        </w:rPr>
        <w:t>’”  (a</w:t>
      </w:r>
      <w:r>
        <w:rPr>
          <w:sz w:val="24"/>
          <w:szCs w:val="24"/>
          <w:lang w:val="ro-RO"/>
        </w:rPr>
        <w:t>ici se te</w:t>
      </w:r>
      <w:r w:rsidR="009B5AAE">
        <w:rPr>
          <w:sz w:val="24"/>
          <w:szCs w:val="24"/>
          <w:lang w:val="ro-RO"/>
        </w:rPr>
        <w:t>rmină relatarea fratelui Indrei</w:t>
      </w:r>
      <w:r>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VII/09/03/09/68</w:t>
      </w:r>
    </w:p>
    <w:p w:rsidR="0032746C" w:rsidRDefault="0032746C" w:rsidP="0032746C">
      <w:pPr>
        <w:spacing w:line="240" w:lineRule="auto"/>
        <w:rPr>
          <w:sz w:val="24"/>
          <w:szCs w:val="24"/>
          <w:lang w:val="ro-RO"/>
        </w:rPr>
      </w:pPr>
      <w:r>
        <w:rPr>
          <w:sz w:val="24"/>
          <w:szCs w:val="24"/>
          <w:lang w:val="ro-RO"/>
        </w:rPr>
        <w:t>Pastorul Lucian Cristescu a avut amabilitatea să-mi compună o descriere a artei amvonistice a fratelui Alexe, însoţită şi de alte considerente.  Iată mai jos cuvintele sale redate da capo al fine:</w:t>
      </w:r>
      <w:r w:rsidR="009B5AAE">
        <w:rPr>
          <w:rStyle w:val="FootnoteReference"/>
          <w:sz w:val="24"/>
          <w:szCs w:val="24"/>
          <w:lang w:val="ro-RO"/>
        </w:rPr>
        <w:footnoteReference w:id="418"/>
      </w:r>
      <w:r w:rsidR="00CB3F7E">
        <w:rPr>
          <w:sz w:val="24"/>
          <w:szCs w:val="24"/>
          <w:lang w:val="ro-RO"/>
        </w:rPr>
        <w:t xml:space="preserve"> </w:t>
      </w:r>
      <w:r w:rsidR="0092562D">
        <w:rPr>
          <w:sz w:val="24"/>
          <w:szCs w:val="24"/>
          <w:lang w:val="ro-RO"/>
        </w:rPr>
        <w:tab/>
      </w:r>
      <w:r w:rsidR="0092562D">
        <w:rPr>
          <w:sz w:val="24"/>
          <w:szCs w:val="24"/>
          <w:lang w:val="ro-RO"/>
        </w:rPr>
        <w:tab/>
      </w:r>
      <w:r w:rsidR="0092562D">
        <w:rPr>
          <w:sz w:val="24"/>
          <w:szCs w:val="24"/>
          <w:lang w:val="ro-RO"/>
        </w:rPr>
        <w:tab/>
      </w:r>
      <w:r w:rsidR="0092562D">
        <w:rPr>
          <w:sz w:val="24"/>
          <w:szCs w:val="24"/>
          <w:lang w:val="ro-RO"/>
        </w:rPr>
        <w:tab/>
      </w:r>
      <w:r w:rsidR="0092562D">
        <w:rPr>
          <w:sz w:val="24"/>
          <w:szCs w:val="24"/>
          <w:lang w:val="ro-RO"/>
        </w:rPr>
        <w:tab/>
      </w:r>
      <w:r w:rsidR="0092562D">
        <w:rPr>
          <w:sz w:val="24"/>
          <w:szCs w:val="24"/>
          <w:lang w:val="ro-RO"/>
        </w:rPr>
        <w:tab/>
      </w:r>
      <w:r w:rsidR="0092562D">
        <w:rPr>
          <w:sz w:val="24"/>
          <w:szCs w:val="24"/>
          <w:lang w:val="ro-RO"/>
        </w:rPr>
        <w:tab/>
      </w:r>
      <w:r w:rsidR="0092562D">
        <w:rPr>
          <w:sz w:val="24"/>
          <w:szCs w:val="24"/>
          <w:lang w:val="ro-RO"/>
        </w:rPr>
        <w:tab/>
      </w:r>
      <w:r w:rsidR="0092562D">
        <w:rPr>
          <w:sz w:val="24"/>
          <w:szCs w:val="24"/>
          <w:lang w:val="ro-RO"/>
        </w:rPr>
        <w:tab/>
      </w:r>
      <w:r w:rsidR="0092562D">
        <w:rPr>
          <w:sz w:val="24"/>
          <w:szCs w:val="24"/>
          <w:lang w:val="ro-RO"/>
        </w:rPr>
        <w:tab/>
        <w:t xml:space="preserve"> </w:t>
      </w:r>
      <w:r w:rsidR="00CB3F7E">
        <w:rPr>
          <w:sz w:val="20"/>
          <w:szCs w:val="20"/>
          <w:lang w:val="ro-RO"/>
        </w:rPr>
        <w:t>VII/09/03/09/69</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„La antipod faţă de stilul lui N. Ghiţescu, fratele Constantin Alexe dovedea acelaşi curaj şi spirit de confruntare.  Cu singura deosebire că el alerga pe cu totul alte planuri.  Predicarea lui era eminamente argumentativă, demonstrativă şi, implicit, abunda în informaţii.  Cu o logică persistentă, mesajul său dovedea justeţea convingerilor creştine într-o cultură în care, în numele raţiunii, credinţa era ridiculizată.</w:t>
      </w:r>
      <w:r w:rsidR="00CB3F7E">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VII/09/03/09/70</w:t>
      </w:r>
      <w:r>
        <w:rPr>
          <w:sz w:val="24"/>
          <w:szCs w:val="24"/>
          <w:lang w:val="ro-RO"/>
        </w:rPr>
        <w:t xml:space="preserve">  </w:t>
      </w:r>
    </w:p>
    <w:p w:rsidR="0032746C" w:rsidRDefault="0032746C" w:rsidP="0032746C">
      <w:pPr>
        <w:spacing w:line="240" w:lineRule="auto"/>
        <w:rPr>
          <w:sz w:val="24"/>
          <w:szCs w:val="24"/>
          <w:lang w:val="ro-RO"/>
        </w:rPr>
      </w:pPr>
      <w:r>
        <w:rPr>
          <w:sz w:val="24"/>
          <w:szCs w:val="24"/>
          <w:lang w:val="ro-RO"/>
        </w:rPr>
        <w:t>„C. Alexe a fost primul predicator (în experienţa mea) care a lansat brandul ‚serialul de predici’, a</w:t>
      </w:r>
      <w:r w:rsidR="007A7680">
        <w:rPr>
          <w:sz w:val="24"/>
          <w:szCs w:val="24"/>
          <w:lang w:val="ro-RO"/>
        </w:rPr>
        <w:t>l</w:t>
      </w:r>
      <w:r>
        <w:rPr>
          <w:sz w:val="24"/>
          <w:szCs w:val="24"/>
          <w:lang w:val="ro-RO"/>
        </w:rPr>
        <w:t xml:space="preserve"> ciclului tematic ce se desfăşura în săptămâni sau luni.  Conştient că predicile sale sunt cenzurate îndeaproape, fr. Alexe îşi citea literalmente predicile, didactic şi emfatic.  De aici şi provenea părerea că fr. Alexe nu putea predica fără notiţe şi, implicit, că predica citită e la fel de eficientă ca şi predicarea liberă, cu condiţia ca să prezinţi lucruri interesante.  Lucrurile însă nu stau deloc aşa,  După citirea paragrafului, fr. Alexe îşi dădea jos ochelarii şi relua – liber şi animat de limbaj corporal – ideile, nuanţând ce se părea a fi ideea ascunsă.  </w:t>
      </w:r>
      <w:r w:rsidR="00CB3F7E">
        <w:rPr>
          <w:sz w:val="24"/>
          <w:szCs w:val="24"/>
          <w:lang w:val="ro-RO"/>
        </w:rPr>
        <w:t xml:space="preserve">           </w:t>
      </w:r>
      <w:r w:rsidR="00CB3F7E">
        <w:rPr>
          <w:sz w:val="20"/>
          <w:szCs w:val="20"/>
          <w:lang w:val="ro-RO"/>
        </w:rPr>
        <w:t>VII/09/03/09/71</w:t>
      </w:r>
    </w:p>
    <w:p w:rsidR="0032746C" w:rsidRDefault="0032746C" w:rsidP="0032746C">
      <w:pPr>
        <w:spacing w:line="240" w:lineRule="auto"/>
        <w:rPr>
          <w:sz w:val="24"/>
          <w:szCs w:val="24"/>
          <w:lang w:val="ro-RO"/>
        </w:rPr>
      </w:pPr>
      <w:r>
        <w:rPr>
          <w:sz w:val="24"/>
          <w:szCs w:val="24"/>
          <w:lang w:val="ro-RO"/>
        </w:rPr>
        <w:t xml:space="preserve">„De câteva ori, fiind nevoit să substituie un vorbitor absent, l-am urmărit pe fr. Alexe predicând fără nicio fiţuică, total liber.  Acele ocazii au fost magnifice, depăşind cu mult toate performanţele sale de lector.  Îmi amintesc cum, la sfârşitul unei asemenea predici (despre credinţa lui Avraam), mai multe persoane entuziasmate, fără să ne fi înţeles, l-am înconjurat pe fr. Alexe, implorându-l, în virtutea impactului uriaş al predicării sale libere, să renunţe la citanii.  Dânsul a râs, semnificativ, fără să dea niciun răspuns.  Iar citaniile continuau.  Mai târziu am înţeles că foile sale erau argumentele prin care el se justifica, în fiecare luni, în faţa inspectorului Niţă Pascu, pentru ‚reclamaţiile’ aduse de iscoade.  </w:t>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VII/09/03/09/72</w:t>
      </w:r>
    </w:p>
    <w:p w:rsidR="0032746C" w:rsidRDefault="0032746C" w:rsidP="0032746C">
      <w:pPr>
        <w:spacing w:line="240" w:lineRule="auto"/>
        <w:rPr>
          <w:sz w:val="24"/>
          <w:szCs w:val="24"/>
          <w:lang w:val="ro-RO"/>
        </w:rPr>
      </w:pPr>
      <w:r>
        <w:rPr>
          <w:sz w:val="24"/>
          <w:szCs w:val="24"/>
          <w:lang w:val="ro-RO"/>
        </w:rPr>
        <w:t>„Pe scurt, erudiţia fr. Alexe, pasiunea didactică, maniera controlată şi bunăvoinţa şi zâmbetul cu care îi saluta pe toţi la ieşire au fost tot atâtea repere în formaţia</w:t>
      </w:r>
      <w:r w:rsidR="00200591">
        <w:rPr>
          <w:sz w:val="24"/>
          <w:szCs w:val="24"/>
          <w:lang w:val="ro-RO"/>
        </w:rPr>
        <w:t xml:space="preserve"> mea de ucenic al dânsului.”  (a</w:t>
      </w:r>
      <w:r>
        <w:rPr>
          <w:sz w:val="24"/>
          <w:szCs w:val="24"/>
          <w:lang w:val="ro-RO"/>
        </w:rPr>
        <w:t>ici se închei</w:t>
      </w:r>
      <w:r w:rsidR="00200591">
        <w:rPr>
          <w:sz w:val="24"/>
          <w:szCs w:val="24"/>
          <w:lang w:val="ro-RO"/>
        </w:rPr>
        <w:t>e scrisoarea fratelui Cristescu</w:t>
      </w:r>
      <w:r>
        <w:rPr>
          <w:sz w:val="24"/>
          <w:szCs w:val="24"/>
          <w:lang w:val="ro-RO"/>
        </w:rPr>
        <w:t xml:space="preserv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VII/09/03/09/73</w:t>
      </w:r>
    </w:p>
    <w:p w:rsidR="0032746C" w:rsidRDefault="0032746C" w:rsidP="0032746C">
      <w:pPr>
        <w:spacing w:line="240" w:lineRule="auto"/>
        <w:rPr>
          <w:sz w:val="24"/>
          <w:szCs w:val="24"/>
          <w:lang w:val="ro-RO"/>
        </w:rPr>
      </w:pPr>
      <w:r>
        <w:rPr>
          <w:sz w:val="24"/>
          <w:szCs w:val="24"/>
          <w:lang w:val="ro-RO"/>
        </w:rPr>
        <w:lastRenderedPageBreak/>
        <w:t>Propovăduirea fratelui Alexe era simplă, clară, lămurind subiectul şi pentru cei neiniţiaţi, parcă avându-i în vedere în primul rând pe aceştia.  Prin intermediul limbilor străine pe care le cunoştea, mai mult sau mai puţin, a studiat modul de predicare al oratorilor vestiţi şi a aplicat cu succes metodele acestora la dezvoltarea subiectelor şi fo</w:t>
      </w:r>
      <w:r w:rsidR="007A7680">
        <w:rPr>
          <w:sz w:val="24"/>
          <w:szCs w:val="24"/>
          <w:lang w:val="ro-RO"/>
        </w:rPr>
        <w:t>rmularea apelurilor, dar   depăşi</w:t>
      </w:r>
      <w:r>
        <w:rPr>
          <w:sz w:val="24"/>
          <w:szCs w:val="24"/>
          <w:lang w:val="ro-RO"/>
        </w:rPr>
        <w:t xml:space="preserve">ndu-le mult prin conţinut şi actualitate.  </w:t>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VII/09/03/09/74</w:t>
      </w:r>
    </w:p>
    <w:p w:rsidR="0032746C" w:rsidRDefault="0032746C" w:rsidP="0032746C">
      <w:pPr>
        <w:spacing w:line="240" w:lineRule="auto"/>
        <w:rPr>
          <w:sz w:val="24"/>
          <w:szCs w:val="24"/>
          <w:lang w:val="ro-RO"/>
        </w:rPr>
      </w:pPr>
      <w:r>
        <w:rPr>
          <w:sz w:val="24"/>
          <w:szCs w:val="24"/>
          <w:lang w:val="ro-RO"/>
        </w:rPr>
        <w:t xml:space="preserve">Ce păcat că fratele Alexe nu a avut posibilitatea de a fi profesor de omiletică la Seminarul nostru Teologic!  Poate că ar fi fost cel mai bun din toate timpurile, nu numai datorită cunoştinţelor, pe care şi alţii le aveau, ci datorită talentului didactic extraordinar cu care era născut şi pe care l-a cultivat cu îngrijire.  Având în vedere toate acestea, îmi permit să-l declar eu, aici, post-mortem, profesor de omiletică magna cum laude!    </w:t>
      </w:r>
      <w:r w:rsidR="00CB3F7E">
        <w:rPr>
          <w:sz w:val="24"/>
          <w:szCs w:val="24"/>
          <w:lang w:val="ro-RO"/>
        </w:rPr>
        <w:tab/>
      </w:r>
      <w:r w:rsidR="00CB3F7E">
        <w:rPr>
          <w:sz w:val="24"/>
          <w:szCs w:val="24"/>
          <w:lang w:val="ro-RO"/>
        </w:rPr>
        <w:tab/>
      </w:r>
      <w:r w:rsidR="00CB3F7E">
        <w:rPr>
          <w:sz w:val="24"/>
          <w:szCs w:val="24"/>
          <w:lang w:val="ro-RO"/>
        </w:rPr>
        <w:tab/>
        <w:t xml:space="preserve"> </w:t>
      </w:r>
      <w:r w:rsidR="00CB3F7E">
        <w:rPr>
          <w:sz w:val="20"/>
          <w:szCs w:val="20"/>
          <w:lang w:val="ro-RO"/>
        </w:rPr>
        <w:t>VII/09/03/09/75</w:t>
      </w:r>
    </w:p>
    <w:p w:rsidR="00BC057B" w:rsidRPr="00B24AD7" w:rsidRDefault="00BB1AB8" w:rsidP="00276289">
      <w:pPr>
        <w:spacing w:line="240" w:lineRule="auto"/>
        <w:jc w:val="center"/>
        <w:outlineLvl w:val="0"/>
        <w:rPr>
          <w:b/>
          <w:sz w:val="24"/>
          <w:szCs w:val="24"/>
          <w:lang w:val="ro-RO"/>
        </w:rPr>
      </w:pPr>
      <w:r>
        <w:rPr>
          <w:b/>
          <w:sz w:val="24"/>
          <w:szCs w:val="24"/>
          <w:lang w:val="ro-RO"/>
        </w:rPr>
        <w:t xml:space="preserve">VII/09/03/10.  </w:t>
      </w:r>
      <w:r w:rsidR="00A80267">
        <w:rPr>
          <w:b/>
          <w:sz w:val="24"/>
          <w:szCs w:val="24"/>
          <w:lang w:val="ro-RO"/>
        </w:rPr>
        <w:t>Nicuşor Ghiţescu</w:t>
      </w:r>
    </w:p>
    <w:p w:rsidR="00BC057B" w:rsidRDefault="00BC057B" w:rsidP="00BC057B">
      <w:pPr>
        <w:spacing w:line="240" w:lineRule="auto"/>
        <w:jc w:val="center"/>
        <w:rPr>
          <w:sz w:val="24"/>
          <w:szCs w:val="24"/>
          <w:lang w:val="ro-RO"/>
        </w:rPr>
      </w:pPr>
      <w:r>
        <w:rPr>
          <w:sz w:val="24"/>
          <w:szCs w:val="24"/>
          <w:lang w:val="ro-RO"/>
        </w:rPr>
        <w:t xml:space="preserve">(la realizarea acestei </w:t>
      </w:r>
      <w:r w:rsidR="0071126F">
        <w:rPr>
          <w:sz w:val="24"/>
          <w:szCs w:val="24"/>
          <w:lang w:val="ro-RO"/>
        </w:rPr>
        <w:t>sub</w:t>
      </w:r>
      <w:r>
        <w:rPr>
          <w:sz w:val="24"/>
          <w:szCs w:val="24"/>
          <w:lang w:val="ro-RO"/>
        </w:rPr>
        <w:t>secţiuni au contribuit următoarele persoane: Ioan Bodnariuc, Benone Burtescu, Nicu Butoiu, Apostol Chelbegeanu, Lucian Cristescu, Anişoara Dumitrescu, Virgil Dumitrescu, Lucian Ghioaldă, Titu Mihalache,</w:t>
      </w:r>
      <w:r w:rsidR="007A7680">
        <w:rPr>
          <w:sz w:val="24"/>
          <w:szCs w:val="24"/>
          <w:lang w:val="ro-RO"/>
        </w:rPr>
        <w:t xml:space="preserve"> Samuel Mihordea, Aron Moldovan</w:t>
      </w:r>
      <w:r>
        <w:rPr>
          <w:sz w:val="24"/>
          <w:szCs w:val="24"/>
          <w:lang w:val="ro-RO"/>
        </w:rPr>
        <w:t>)</w:t>
      </w:r>
    </w:p>
    <w:p w:rsidR="00BC057B" w:rsidRDefault="00BC057B" w:rsidP="00BC057B">
      <w:pPr>
        <w:spacing w:line="240" w:lineRule="auto"/>
        <w:jc w:val="right"/>
        <w:rPr>
          <w:sz w:val="20"/>
          <w:szCs w:val="20"/>
          <w:lang w:val="ro-RO"/>
        </w:rPr>
      </w:pPr>
      <w:r>
        <w:rPr>
          <w:sz w:val="20"/>
          <w:szCs w:val="20"/>
          <w:lang w:val="ro-RO"/>
        </w:rPr>
        <w:t>„Şi să-L cunosc pe El şi puterea învierii Lui şi părtăşia                                                                                                            suferinţelor Lui şi să mă fac asemenea cu moartea Lui,                                                                                                                                 ca să ajung cu orice chip, dacă voi putea, la învierea                                                                                                                                        din morţi” (Filip 3,10.11).</w:t>
      </w:r>
      <w:r w:rsidR="00F42BA2">
        <w:rPr>
          <w:sz w:val="20"/>
          <w:szCs w:val="20"/>
          <w:lang w:val="ro-RO"/>
        </w:rPr>
        <w:t xml:space="preserve"> </w:t>
      </w:r>
      <w:r w:rsidR="00D604A9">
        <w:rPr>
          <w:sz w:val="20"/>
          <w:szCs w:val="20"/>
          <w:lang w:val="ro-RO"/>
        </w:rPr>
        <w:t xml:space="preserve">                                                                                                                                    VII/09/03/10/01</w:t>
      </w:r>
    </w:p>
    <w:p w:rsidR="00BC057B" w:rsidRPr="00D604A9" w:rsidRDefault="00BC057B" w:rsidP="00BC057B">
      <w:pPr>
        <w:spacing w:line="240" w:lineRule="auto"/>
        <w:rPr>
          <w:sz w:val="20"/>
          <w:szCs w:val="20"/>
          <w:lang w:val="ro-RO"/>
        </w:rPr>
      </w:pPr>
      <w:r>
        <w:rPr>
          <w:sz w:val="24"/>
          <w:szCs w:val="24"/>
          <w:lang w:val="ro-RO"/>
        </w:rPr>
        <w:t xml:space="preserve">Textul motto al acestei </w:t>
      </w:r>
      <w:r w:rsidR="007A7680">
        <w:rPr>
          <w:sz w:val="24"/>
          <w:szCs w:val="24"/>
          <w:lang w:val="ro-RO"/>
        </w:rPr>
        <w:t>sub</w:t>
      </w:r>
      <w:r>
        <w:rPr>
          <w:sz w:val="24"/>
          <w:szCs w:val="24"/>
          <w:lang w:val="ro-RO"/>
        </w:rPr>
        <w:t xml:space="preserve">secţiuni a fost chintesenţa gândirii, simţirii şi orientării religioase a pastorului Nicuşor Ghiţescu.  Toată viaţa s-a străduit, mai ales pe genunchi, să-L cunoască pe Mântuitorul şi să se facă părtaş al Lui în toate privinţele.  Între aceste privinţe intră, aşa cum arată şi textul, „suferinţele Lui”.  Autorul cărţii </w:t>
      </w:r>
      <w:r>
        <w:rPr>
          <w:sz w:val="24"/>
          <w:szCs w:val="24"/>
          <w:u w:val="single"/>
          <w:lang w:val="ro-RO"/>
        </w:rPr>
        <w:t>Cu Isus în şcoala suferinţei</w:t>
      </w:r>
      <w:r>
        <w:rPr>
          <w:sz w:val="24"/>
          <w:szCs w:val="24"/>
          <w:lang w:val="ro-RO"/>
        </w:rPr>
        <w:t xml:space="preserve"> şi al multor altor cărţi (</w:t>
      </w:r>
      <w:r>
        <w:rPr>
          <w:sz w:val="24"/>
          <w:szCs w:val="24"/>
          <w:u w:val="single"/>
          <w:lang w:val="ro-RO"/>
        </w:rPr>
        <w:t>Mărturia lui Isus Hristos</w:t>
      </w:r>
      <w:r>
        <w:rPr>
          <w:sz w:val="24"/>
          <w:szCs w:val="24"/>
          <w:lang w:val="ro-RO"/>
        </w:rPr>
        <w:t xml:space="preserve">, </w:t>
      </w:r>
      <w:r>
        <w:rPr>
          <w:sz w:val="24"/>
          <w:szCs w:val="24"/>
          <w:u w:val="single"/>
          <w:lang w:val="ro-RO"/>
        </w:rPr>
        <w:t>Alege viaţa</w:t>
      </w:r>
      <w:r>
        <w:rPr>
          <w:sz w:val="24"/>
          <w:szCs w:val="24"/>
          <w:lang w:val="ro-RO"/>
        </w:rPr>
        <w:t xml:space="preserve">, </w:t>
      </w:r>
      <w:r w:rsidRPr="00CC4CEC">
        <w:rPr>
          <w:sz w:val="24"/>
          <w:szCs w:val="24"/>
          <w:u w:val="single"/>
          <w:lang w:val="ro-RO"/>
        </w:rPr>
        <w:t>Izvorul puterii</w:t>
      </w:r>
      <w:r>
        <w:rPr>
          <w:sz w:val="24"/>
          <w:szCs w:val="24"/>
          <w:lang w:val="ro-RO"/>
        </w:rPr>
        <w:t xml:space="preserve">, </w:t>
      </w:r>
      <w:r>
        <w:rPr>
          <w:sz w:val="24"/>
          <w:szCs w:val="24"/>
          <w:u w:val="single"/>
          <w:lang w:val="ro-RO"/>
        </w:rPr>
        <w:t>Nemurirea prin Hristos</w:t>
      </w:r>
      <w:r>
        <w:rPr>
          <w:sz w:val="24"/>
          <w:szCs w:val="24"/>
          <w:lang w:val="ro-RO"/>
        </w:rPr>
        <w:t xml:space="preserve">, </w:t>
      </w:r>
      <w:r>
        <w:rPr>
          <w:sz w:val="24"/>
          <w:szCs w:val="24"/>
          <w:u w:val="single"/>
          <w:lang w:val="ro-RO"/>
        </w:rPr>
        <w:t>A sosit ceasul!</w:t>
      </w:r>
      <w:r>
        <w:rPr>
          <w:sz w:val="24"/>
          <w:szCs w:val="24"/>
          <w:lang w:val="ro-RO"/>
        </w:rPr>
        <w:t xml:space="preserve">, </w:t>
      </w:r>
      <w:r>
        <w:rPr>
          <w:sz w:val="24"/>
          <w:szCs w:val="24"/>
          <w:u w:val="single"/>
          <w:lang w:val="ro-RO"/>
        </w:rPr>
        <w:t>Vorbeşte Dumnezeu prin conştiinţa ta?</w:t>
      </w:r>
      <w:r>
        <w:rPr>
          <w:sz w:val="24"/>
          <w:szCs w:val="24"/>
          <w:lang w:val="ro-RO"/>
        </w:rPr>
        <w:t xml:space="preserve">, </w:t>
      </w:r>
      <w:r>
        <w:rPr>
          <w:sz w:val="24"/>
          <w:szCs w:val="24"/>
          <w:u w:val="single"/>
          <w:lang w:val="ro-RO"/>
        </w:rPr>
        <w:t>Vrei să fii fericit?</w:t>
      </w:r>
      <w:r>
        <w:rPr>
          <w:sz w:val="24"/>
          <w:szCs w:val="24"/>
          <w:lang w:val="ro-RO"/>
        </w:rPr>
        <w:t xml:space="preserve">, </w:t>
      </w:r>
      <w:r>
        <w:rPr>
          <w:sz w:val="24"/>
          <w:szCs w:val="24"/>
          <w:u w:val="single"/>
          <w:lang w:val="ro-RO"/>
        </w:rPr>
        <w:t xml:space="preserve">O mare </w:t>
      </w:r>
      <w:r w:rsidRPr="00CC4CEC">
        <w:rPr>
          <w:sz w:val="24"/>
          <w:szCs w:val="24"/>
          <w:u w:val="single"/>
          <w:lang w:val="ro-RO"/>
        </w:rPr>
        <w:t>primejdie</w:t>
      </w:r>
      <w:r>
        <w:rPr>
          <w:sz w:val="24"/>
          <w:szCs w:val="24"/>
          <w:lang w:val="ro-RO"/>
        </w:rPr>
        <w:t xml:space="preserve">, ca să le numesc numai pe cele pe care le am în biblioteca mea) a fost student în şcoala suferinţei cea mai mare parte din viaţa sa, dar vieţuirea raţională, conformă cu scrierile Spiritului Profetic, pe care-l preţuia din toată inima şi puterea sa, i-a îngăduit să trăiască până la peste 83 de ani, adică dincolo de vârsta celor „mai tari” (Ps 90,10).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VII/09/03/10/02</w:t>
      </w:r>
    </w:p>
    <w:p w:rsidR="00221331" w:rsidRPr="00D604A9" w:rsidRDefault="00221331" w:rsidP="00BC057B">
      <w:pPr>
        <w:spacing w:line="240" w:lineRule="auto"/>
        <w:rPr>
          <w:sz w:val="20"/>
          <w:szCs w:val="20"/>
          <w:lang w:val="ro-RO"/>
        </w:rPr>
      </w:pPr>
      <w:r>
        <w:rPr>
          <w:sz w:val="24"/>
          <w:szCs w:val="24"/>
          <w:lang w:val="ro-RO"/>
        </w:rPr>
        <w:t xml:space="preserve">Aş mai adăuga un text favorit al fratelui Ghiţescu, care-i plăcea nespus </w:t>
      </w:r>
      <w:r w:rsidR="006460DC">
        <w:rPr>
          <w:sz w:val="24"/>
          <w:szCs w:val="24"/>
          <w:lang w:val="ro-RO"/>
        </w:rPr>
        <w:t xml:space="preserve">de mult </w:t>
      </w:r>
      <w:r>
        <w:rPr>
          <w:sz w:val="24"/>
          <w:szCs w:val="24"/>
          <w:lang w:val="ro-RO"/>
        </w:rPr>
        <w:t>şi pe care-l recita adesea cu intensă pietate şi anume, Psalmul 16,11: „Îmi vei arăta cărarea vieţii; înaintea feţei Tale sunt bucurii</w:t>
      </w:r>
      <w:r w:rsidR="00A55C20">
        <w:rPr>
          <w:sz w:val="24"/>
          <w:szCs w:val="24"/>
          <w:lang w:val="ro-RO"/>
        </w:rPr>
        <w:t xml:space="preserve"> nespuse şi desfătări veşnice în</w:t>
      </w:r>
      <w:r>
        <w:rPr>
          <w:sz w:val="24"/>
          <w:szCs w:val="24"/>
          <w:lang w:val="ro-RO"/>
        </w:rPr>
        <w:t xml:space="preserve"> dreapta Ta.”</w:t>
      </w:r>
      <w:r w:rsidR="00F37B49">
        <w:rPr>
          <w:sz w:val="24"/>
          <w:szCs w:val="24"/>
          <w:lang w:val="ro-RO"/>
        </w:rPr>
        <w:t xml:space="preserve">  Aceste „bucurii nespuse”, aceste „desfătări veşnice” l-au susţinut prin cele mai teribile împrejurări şi experienţe şi i-au mângâiat inima</w:t>
      </w:r>
      <w:r w:rsidR="009548A6">
        <w:rPr>
          <w:sz w:val="24"/>
          <w:szCs w:val="24"/>
          <w:lang w:val="ro-RO"/>
        </w:rPr>
        <w:t>, îmbogăţindu-i</w:t>
      </w:r>
      <w:r w:rsidR="0086309F">
        <w:rPr>
          <w:sz w:val="24"/>
          <w:szCs w:val="24"/>
          <w:lang w:val="ro-RO"/>
        </w:rPr>
        <w:t xml:space="preserve"> </w:t>
      </w:r>
      <w:r w:rsidR="009548A6">
        <w:rPr>
          <w:sz w:val="24"/>
          <w:szCs w:val="24"/>
          <w:lang w:val="ro-RO"/>
        </w:rPr>
        <w:t xml:space="preserve">viaţa </w:t>
      </w:r>
      <w:r w:rsidR="0086309F">
        <w:rPr>
          <w:sz w:val="24"/>
          <w:szCs w:val="24"/>
          <w:lang w:val="ro-RO"/>
        </w:rPr>
        <w:t xml:space="preserve">aici pe pământ şi trăgându-l cu putere şi siguranţă spre veşnicie, unde aceste bucurii şi desfătări vor fi amplificate la infinit.  </w:t>
      </w:r>
      <w:r>
        <w:rPr>
          <w:sz w:val="24"/>
          <w:szCs w:val="24"/>
          <w:lang w:val="ro-RO"/>
        </w:rPr>
        <w:t xml:space="preserve">  </w:t>
      </w:r>
      <w:r w:rsidR="00D604A9">
        <w:rPr>
          <w:sz w:val="24"/>
          <w:szCs w:val="24"/>
          <w:lang w:val="ro-RO"/>
        </w:rPr>
        <w:tab/>
      </w:r>
      <w:r w:rsidR="006460DC">
        <w:rPr>
          <w:sz w:val="24"/>
          <w:szCs w:val="24"/>
          <w:lang w:val="ro-RO"/>
        </w:rPr>
        <w:tab/>
      </w:r>
      <w:r w:rsidR="006460DC">
        <w:rPr>
          <w:sz w:val="24"/>
          <w:szCs w:val="24"/>
          <w:lang w:val="ro-RO"/>
        </w:rPr>
        <w:tab/>
      </w:r>
      <w:r w:rsidR="006460DC">
        <w:rPr>
          <w:sz w:val="20"/>
          <w:szCs w:val="20"/>
          <w:lang w:val="ro-RO"/>
        </w:rPr>
        <w:t>VII/09/03/10/03</w:t>
      </w:r>
      <w:r w:rsidR="00D604A9">
        <w:rPr>
          <w:sz w:val="24"/>
          <w:szCs w:val="24"/>
          <w:lang w:val="ro-RO"/>
        </w:rPr>
        <w:tab/>
      </w:r>
    </w:p>
    <w:p w:rsidR="00BC057B" w:rsidRPr="00D604A9" w:rsidRDefault="00BC057B" w:rsidP="00BC057B">
      <w:pPr>
        <w:spacing w:line="240" w:lineRule="auto"/>
        <w:rPr>
          <w:sz w:val="20"/>
          <w:szCs w:val="20"/>
          <w:lang w:val="ro-RO"/>
        </w:rPr>
      </w:pPr>
      <w:r>
        <w:rPr>
          <w:sz w:val="24"/>
          <w:szCs w:val="24"/>
          <w:lang w:val="ro-RO"/>
        </w:rPr>
        <w:t>Spiritul Profetic a fost, într-adevăr, pasiunea sa pioasă.  În al doilea an al seminarului</w:t>
      </w:r>
      <w:r w:rsidR="006737AA">
        <w:rPr>
          <w:sz w:val="24"/>
          <w:szCs w:val="24"/>
          <w:lang w:val="ro-RO"/>
        </w:rPr>
        <w:t>,</w:t>
      </w:r>
      <w:r>
        <w:rPr>
          <w:sz w:val="24"/>
          <w:szCs w:val="24"/>
          <w:lang w:val="ro-RO"/>
        </w:rPr>
        <w:t xml:space="preserve"> am studiat cu dânsul Noul Testament, unde cărţile </w:t>
      </w:r>
      <w:r>
        <w:rPr>
          <w:sz w:val="24"/>
          <w:szCs w:val="24"/>
          <w:u w:val="single"/>
          <w:lang w:val="ro-RO"/>
        </w:rPr>
        <w:t>Hristos, Lumina lumii</w:t>
      </w:r>
      <w:r>
        <w:rPr>
          <w:sz w:val="24"/>
          <w:szCs w:val="24"/>
          <w:lang w:val="ro-RO"/>
        </w:rPr>
        <w:t xml:space="preserve">, </w:t>
      </w:r>
      <w:r>
        <w:rPr>
          <w:sz w:val="24"/>
          <w:szCs w:val="24"/>
          <w:u w:val="single"/>
          <w:lang w:val="ro-RO"/>
        </w:rPr>
        <w:t>Parabolele Domnului</w:t>
      </w:r>
      <w:r>
        <w:rPr>
          <w:sz w:val="24"/>
          <w:szCs w:val="24"/>
          <w:lang w:val="ro-RO"/>
        </w:rPr>
        <w:t xml:space="preserve"> şi </w:t>
      </w:r>
      <w:r>
        <w:rPr>
          <w:sz w:val="24"/>
          <w:szCs w:val="24"/>
          <w:u w:val="single"/>
          <w:lang w:val="ro-RO"/>
        </w:rPr>
        <w:t>Cugetări de pe Muntele Fericirilor</w:t>
      </w:r>
      <w:r>
        <w:rPr>
          <w:sz w:val="24"/>
          <w:szCs w:val="24"/>
          <w:lang w:val="ro-RO"/>
        </w:rPr>
        <w:t xml:space="preserve"> erau material ajutător.  Din toate acestea, dar mai ales din prima, am memorizat multe paragrafe.  Ne spunea că sublinierea în carte are efect psihologic, ce subliniem în carte se subliniază şi în minte şi ne-a avertizat: „Să nu prind pe vreunul din </w:t>
      </w:r>
      <w:r>
        <w:rPr>
          <w:sz w:val="24"/>
          <w:szCs w:val="24"/>
          <w:lang w:val="ro-RO"/>
        </w:rPr>
        <w:lastRenderedPageBreak/>
        <w:t xml:space="preserve">dumneavoastră cu cartea </w:t>
      </w:r>
      <w:r>
        <w:rPr>
          <w:sz w:val="24"/>
          <w:szCs w:val="24"/>
          <w:u w:val="single"/>
          <w:lang w:val="ro-RO"/>
        </w:rPr>
        <w:t xml:space="preserve">Hristos, </w:t>
      </w:r>
      <w:r w:rsidRPr="00A73D23">
        <w:rPr>
          <w:sz w:val="24"/>
          <w:szCs w:val="24"/>
          <w:u w:val="single"/>
          <w:lang w:val="ro-RO"/>
        </w:rPr>
        <w:t>Lumina</w:t>
      </w:r>
      <w:r>
        <w:rPr>
          <w:sz w:val="24"/>
          <w:szCs w:val="24"/>
          <w:u w:val="single"/>
          <w:lang w:val="ro-RO"/>
        </w:rPr>
        <w:t xml:space="preserve"> lumii</w:t>
      </w:r>
      <w:r>
        <w:rPr>
          <w:sz w:val="24"/>
          <w:szCs w:val="24"/>
          <w:lang w:val="ro-RO"/>
        </w:rPr>
        <w:t xml:space="preserve"> nesubliniată.”  </w:t>
      </w:r>
      <w:r w:rsidRPr="00A73D23">
        <w:rPr>
          <w:sz w:val="24"/>
          <w:szCs w:val="24"/>
          <w:lang w:val="ro-RO"/>
        </w:rPr>
        <w:t>Cu</w:t>
      </w:r>
      <w:r>
        <w:rPr>
          <w:sz w:val="24"/>
          <w:szCs w:val="24"/>
          <w:lang w:val="ro-RO"/>
        </w:rPr>
        <w:t xml:space="preserve"> dânsul am studiat şi materia intitulată </w:t>
      </w:r>
      <w:r>
        <w:rPr>
          <w:sz w:val="24"/>
          <w:szCs w:val="24"/>
          <w:u w:val="single"/>
          <w:lang w:val="ro-RO"/>
        </w:rPr>
        <w:t>Spiritul Profetic</w:t>
      </w:r>
      <w:r>
        <w:rPr>
          <w:sz w:val="24"/>
          <w:szCs w:val="24"/>
          <w:lang w:val="ro-RO"/>
        </w:rPr>
        <w:t xml:space="preserve">.  Ne povestea că un om cult din Bucureşti, după ce a citit cartea </w:t>
      </w:r>
      <w:r>
        <w:rPr>
          <w:sz w:val="24"/>
          <w:szCs w:val="24"/>
          <w:u w:val="single"/>
          <w:lang w:val="ro-RO"/>
        </w:rPr>
        <w:t>Calea către Hristos</w:t>
      </w:r>
      <w:r>
        <w:rPr>
          <w:sz w:val="24"/>
          <w:szCs w:val="24"/>
          <w:lang w:val="ro-RO"/>
        </w:rPr>
        <w:t xml:space="preserve">, i-a spus: „Domnule Ghiţescu, cartea aceasta ar trebui să fie citită de orice pastor, o dată pe an, pe genunchi!”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VII/09/03/10/04</w:t>
      </w:r>
    </w:p>
    <w:p w:rsidR="00BC057B" w:rsidRPr="00D604A9" w:rsidRDefault="006737AA" w:rsidP="00BC057B">
      <w:pPr>
        <w:spacing w:line="240" w:lineRule="auto"/>
        <w:rPr>
          <w:sz w:val="20"/>
          <w:szCs w:val="20"/>
          <w:lang w:val="ro-RO"/>
        </w:rPr>
      </w:pPr>
      <w:r>
        <w:rPr>
          <w:sz w:val="24"/>
          <w:szCs w:val="24"/>
          <w:lang w:val="ro-RO"/>
        </w:rPr>
        <w:t>Adevărurile preferate ale fratelui Ghiţescu erau:</w:t>
      </w:r>
      <w:r w:rsidR="00BC057B">
        <w:rPr>
          <w:sz w:val="24"/>
          <w:szCs w:val="24"/>
          <w:lang w:val="ro-RO"/>
        </w:rPr>
        <w:t xml:space="preserve"> Persoana Domnului Hristos, cuvântul profetic, lucrarea Duhului Sfânt, solia către Laodicea, sfinţirea vieţii, inclusiv sfinţirea trupului.  În ultimii ani ai vieţii, din ce în ce mai suferind, s-a târât şi s-a chinuit să dea publicităţii ultimele sale cărţi.  Eforturi şi cheltuieli, dar</w:t>
      </w:r>
      <w:r>
        <w:rPr>
          <w:sz w:val="24"/>
          <w:szCs w:val="24"/>
          <w:lang w:val="ro-RO"/>
        </w:rPr>
        <w:t>, mai ales,</w:t>
      </w:r>
      <w:r w:rsidR="00BC057B">
        <w:rPr>
          <w:sz w:val="24"/>
          <w:szCs w:val="24"/>
          <w:lang w:val="ro-RO"/>
        </w:rPr>
        <w:t xml:space="preserve"> perseverenţă şi multă rugăciune au caracterizat viaţa dânsului în cadrul acestei perioade şi acestor preocupări.  La serviciul divin funebru ţinut în seara zilei de joi, 9 ianuarie 2003, în capela cimitirului Montesito din Loma Linda, California, fratele Virgil Du</w:t>
      </w:r>
      <w:r w:rsidR="00A55C20">
        <w:rPr>
          <w:sz w:val="24"/>
          <w:szCs w:val="24"/>
          <w:lang w:val="ro-RO"/>
        </w:rPr>
        <w:t>mitrescu a prezentat necrologul</w:t>
      </w:r>
      <w:r w:rsidR="00BC057B">
        <w:rPr>
          <w:sz w:val="24"/>
          <w:szCs w:val="24"/>
          <w:lang w:val="ro-RO"/>
        </w:rPr>
        <w:t xml:space="preserve"> fratelui Ghiţescu, pe care-l reproduc în continuare în întregime:</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Pr>
          <w:sz w:val="24"/>
          <w:szCs w:val="24"/>
          <w:lang w:val="ro-RO"/>
        </w:rPr>
        <w:tab/>
      </w:r>
      <w:r w:rsidR="00D604A9">
        <w:rPr>
          <w:sz w:val="20"/>
          <w:szCs w:val="20"/>
          <w:lang w:val="ro-RO"/>
        </w:rPr>
        <w:t>VII/09/03/10/05</w:t>
      </w:r>
    </w:p>
    <w:p w:rsidR="00BC057B" w:rsidRPr="00D604A9" w:rsidRDefault="00BC057B" w:rsidP="00BC057B">
      <w:pPr>
        <w:spacing w:line="240" w:lineRule="auto"/>
        <w:rPr>
          <w:sz w:val="20"/>
          <w:szCs w:val="20"/>
          <w:lang w:val="ro-RO"/>
        </w:rPr>
      </w:pPr>
      <w:r>
        <w:rPr>
          <w:sz w:val="24"/>
          <w:szCs w:val="24"/>
          <w:lang w:val="ro-RO"/>
        </w:rPr>
        <w:t>„Acum 83 de ani, în familia Marin şi Sevastiţa Ghiţescu din Craiova, s-a născut primul copil, Nicuşor, urmat de alţi şase fraţi şi surori.  Tatăl era un om energic, întreprinzător, bun conducător şi afacerist de succes.  Mama era o femeie înţeleaptă şi credincioasă şi, pentru Nicuşor, admiraţia pentru ea nu a încetat niciodată.  Amândoi părinţii erau implicaţi în viaţa bisericii locale.</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VII/09/03/10/06</w:t>
      </w:r>
    </w:p>
    <w:p w:rsidR="00BC057B" w:rsidRPr="00D604A9" w:rsidRDefault="008748E5" w:rsidP="00BC057B">
      <w:pPr>
        <w:spacing w:line="240" w:lineRule="auto"/>
        <w:rPr>
          <w:sz w:val="20"/>
          <w:szCs w:val="20"/>
          <w:lang w:val="ro-RO"/>
        </w:rPr>
      </w:pPr>
      <w:r>
        <w:rPr>
          <w:sz w:val="24"/>
          <w:szCs w:val="24"/>
          <w:lang w:val="ro-RO"/>
        </w:rPr>
        <w:t>„</w:t>
      </w:r>
      <w:r w:rsidR="00BC057B">
        <w:rPr>
          <w:sz w:val="24"/>
          <w:szCs w:val="24"/>
          <w:lang w:val="ro-RO"/>
        </w:rPr>
        <w:t>La vârsta de 16 ani, Nicuşor a început să lupte cu sine, cu părinţii, cu colegii de şcoală şi, mai ales, cu profesorul de religie, care-l considera un sectant periculos.  Din studiul biblic şi din studiile şcolare, a reuşit să găsească argumente contra religiei părinţilor, a bisericii şi a pastorului.  Era vârsta critică, era criza lui spirituală, punctul de răscruce (cei mai mulţi tineri trec prin acest stadiu, într-un fel sau altul).  Înţelepciunea, credincioşia şi rugăciunile mamei au avut un rol crucial.  Ca rezultat al conflictului pe care l-a traversat, Nicuşor a ajuns la concluzia că Biblia este corectă, că biserica este adevărată, că părinţii au dreptate şi că profesorul de religie este greşit şi periculos.  Adevărul descoperit l-a transformat într-un entuziast, Duhul Sfânt a avut succes.  A intrat în biserica părinţilor prin botez, primindu-L pe Hristos în inimă.</w:t>
      </w:r>
      <w:r w:rsidR="00D604A9">
        <w:rPr>
          <w:sz w:val="24"/>
          <w:szCs w:val="24"/>
          <w:lang w:val="ro-RO"/>
        </w:rPr>
        <w:t xml:space="preserve"> </w:t>
      </w:r>
      <w:r w:rsidR="00D604A9">
        <w:rPr>
          <w:sz w:val="20"/>
          <w:szCs w:val="20"/>
          <w:lang w:val="ro-RO"/>
        </w:rPr>
        <w:t>VII/09/03/10/07</w:t>
      </w:r>
      <w:r w:rsidR="00BC057B">
        <w:rPr>
          <w:sz w:val="24"/>
          <w:szCs w:val="24"/>
          <w:lang w:val="ro-RO"/>
        </w:rPr>
        <w:t xml:space="preserve">  </w:t>
      </w:r>
    </w:p>
    <w:p w:rsidR="00BC057B" w:rsidRPr="00D604A9" w:rsidRDefault="008748E5" w:rsidP="00BC057B">
      <w:pPr>
        <w:spacing w:line="240" w:lineRule="auto"/>
        <w:rPr>
          <w:sz w:val="20"/>
          <w:szCs w:val="20"/>
          <w:lang w:val="ro-RO"/>
        </w:rPr>
      </w:pPr>
      <w:r>
        <w:rPr>
          <w:sz w:val="24"/>
          <w:szCs w:val="24"/>
          <w:lang w:val="ro-RO"/>
        </w:rPr>
        <w:t>„</w:t>
      </w:r>
      <w:r w:rsidR="00BC057B">
        <w:rPr>
          <w:sz w:val="24"/>
          <w:szCs w:val="24"/>
          <w:lang w:val="ro-RO"/>
        </w:rPr>
        <w:t>De acum, se pregătea pentru medicină.  Când a sfârşit liceul, o vizită din partea unor membri ai Uniunii Române i-a schimbat direcţia vieţii pentru totdeauna.  A urmat sfatul providenţial de a merge mai întâi la Institutul Biblic Braşov-Stupini, pentru a se întemeia în învăţăturile Bibliei, urmând să studieze medicina după aceea.  La Stupini, i-a cunoscut pe profesorii Ştefan Demetrescu şi Georg Proksch, care i-au devenit modele şi prieteni pentru toată viaţa.  Sub influenţa lor, a început viaţa de rugăciune personală.</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VII/09/03/10/08</w:t>
      </w:r>
      <w:r w:rsidR="00BC057B">
        <w:rPr>
          <w:sz w:val="24"/>
          <w:szCs w:val="24"/>
          <w:lang w:val="ro-RO"/>
        </w:rPr>
        <w:t xml:space="preserve">  </w:t>
      </w:r>
    </w:p>
    <w:p w:rsidR="00BC057B" w:rsidRPr="00D604A9" w:rsidRDefault="008748E5" w:rsidP="00BC057B">
      <w:pPr>
        <w:spacing w:line="240" w:lineRule="auto"/>
        <w:rPr>
          <w:sz w:val="20"/>
          <w:szCs w:val="20"/>
          <w:lang w:val="ro-RO"/>
        </w:rPr>
      </w:pPr>
      <w:r>
        <w:rPr>
          <w:sz w:val="24"/>
          <w:szCs w:val="24"/>
          <w:lang w:val="ro-RO"/>
        </w:rPr>
        <w:t>„</w:t>
      </w:r>
      <w:r w:rsidR="00BC057B">
        <w:rPr>
          <w:sz w:val="24"/>
          <w:szCs w:val="24"/>
          <w:lang w:val="ro-RO"/>
        </w:rPr>
        <w:t>După încheierea de către el a studiilor teologice, România s-a angajat în Cel de al Doilea Război Mondial.  Nicuşor era tânăr, sănătos, viguros şi urma să fie înrolat în armată.  Cu concursul tatălui său, a reuşit să obţină statut special de necombatant, dar tot a trebuit să meargă la război, urmând linia frontului până la Stalingrad.  Acolo</w:t>
      </w:r>
      <w:r w:rsidR="006737AA">
        <w:rPr>
          <w:sz w:val="24"/>
          <w:szCs w:val="24"/>
          <w:lang w:val="ro-RO"/>
        </w:rPr>
        <w:t>,</w:t>
      </w:r>
      <w:r w:rsidR="00BC057B">
        <w:rPr>
          <w:sz w:val="24"/>
          <w:szCs w:val="24"/>
          <w:lang w:val="ro-RO"/>
        </w:rPr>
        <w:t xml:space="preserve"> a fost scăpat de moarte de către o mână nevăzută şi misterioasă şi el I-a promis Domnului că Îl va sluji, în cazul în care va primi chemarea.</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VII/09/03/10/09</w:t>
      </w:r>
    </w:p>
    <w:p w:rsidR="00BC057B" w:rsidRPr="00D604A9" w:rsidRDefault="008748E5" w:rsidP="00BC057B">
      <w:pPr>
        <w:spacing w:line="240" w:lineRule="auto"/>
        <w:rPr>
          <w:sz w:val="20"/>
          <w:szCs w:val="20"/>
          <w:lang w:val="ro-RO"/>
        </w:rPr>
      </w:pPr>
      <w:r>
        <w:rPr>
          <w:sz w:val="24"/>
          <w:szCs w:val="24"/>
          <w:lang w:val="ro-RO"/>
        </w:rPr>
        <w:lastRenderedPageBreak/>
        <w:t>„</w:t>
      </w:r>
      <w:r w:rsidR="00BC057B">
        <w:rPr>
          <w:sz w:val="24"/>
          <w:szCs w:val="24"/>
          <w:lang w:val="ro-RO"/>
        </w:rPr>
        <w:t xml:space="preserve">Ororile văzute pe front l-au convins că medicina nu era pentru el.  Între timp, în ţară se aplica legea marţială, bisericile erau închise, credincioşii daţi în judecată şi întemniţaţi.  Era persecuţie, de aceea, la întoarcerea de pe front, nu a fost posibil să lucreze pentru Dumnezeu, aşa cum promisese.  A primit, în schimb, aprobarea să studieze dreptul şi ingineria la Politehnică.  Astfel, a început să-şi facă studiile superioare.  Către sfârşitul acestor studii, persecuţia încetase şi a primit chemarea să lucreze.  Grea alegere: dorea să sfârşească studiile.  </w:t>
      </w:r>
      <w:r w:rsidR="00D604A9">
        <w:rPr>
          <w:sz w:val="24"/>
          <w:szCs w:val="24"/>
          <w:lang w:val="ro-RO"/>
        </w:rPr>
        <w:tab/>
      </w:r>
      <w:r w:rsidR="00D604A9">
        <w:rPr>
          <w:sz w:val="24"/>
          <w:szCs w:val="24"/>
          <w:lang w:val="ro-RO"/>
        </w:rPr>
        <w:tab/>
        <w:t xml:space="preserve"> </w:t>
      </w:r>
      <w:r w:rsidR="00D604A9">
        <w:rPr>
          <w:sz w:val="20"/>
          <w:szCs w:val="20"/>
          <w:lang w:val="ro-RO"/>
        </w:rPr>
        <w:t>VII/09/03/10/10</w:t>
      </w:r>
    </w:p>
    <w:p w:rsidR="00BC057B" w:rsidRPr="00D604A9" w:rsidRDefault="008748E5" w:rsidP="00BC057B">
      <w:pPr>
        <w:spacing w:line="240" w:lineRule="auto"/>
        <w:rPr>
          <w:sz w:val="20"/>
          <w:szCs w:val="20"/>
          <w:lang w:val="ro-RO"/>
        </w:rPr>
      </w:pPr>
      <w:r>
        <w:rPr>
          <w:sz w:val="24"/>
          <w:szCs w:val="24"/>
          <w:lang w:val="ro-RO"/>
        </w:rPr>
        <w:t>„</w:t>
      </w:r>
      <w:r w:rsidR="00BC057B">
        <w:rPr>
          <w:sz w:val="24"/>
          <w:szCs w:val="24"/>
          <w:lang w:val="ro-RO"/>
        </w:rPr>
        <w:t>După anumite tergiversări, s-a hotărât să-şi respecte promisiunea făcută pe front şi, în 1946, a fost angajat ca pastor ajutor în cadrul Conferinţei Oltenia-Banat, într-un district mare, format din oraşul Timişoara şi judeţele Caraş-Severin şi Timiş.  Se considera cel mai fericit tânăr de pe pământ.  Indiferent de condiţiile în care lucra şi în care se afla, el cânta mereu.  Locuia într-o cameră extrem de modestă, cu pereţii reci, pe care o încălzea cu lemne şi cu rugăciuni, rugăciuni de mulţumire pentru că putea să slujească un Mântuitor atât de minunat.  Într-o comună, în care se afla un singur membru tânăr, a ţinut adunări de evanghelizare prin şurile oamenilor; acolo îi învăţa să cânte, să se roage şi, mai ales, doctrinele de bază ale Scripturii.  După mult timp, s-a întâlnit cu acel credincios în Bucureşti; el devenise între timp prezbiterul unei biserici mari şi puternice.</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VII/09/03/10/11</w:t>
      </w:r>
    </w:p>
    <w:p w:rsidR="00BC057B" w:rsidRPr="00D604A9" w:rsidRDefault="00787B40" w:rsidP="00BC057B">
      <w:pPr>
        <w:spacing w:line="240" w:lineRule="auto"/>
        <w:rPr>
          <w:sz w:val="20"/>
          <w:szCs w:val="20"/>
          <w:lang w:val="ro-RO"/>
        </w:rPr>
      </w:pPr>
      <w:r>
        <w:rPr>
          <w:sz w:val="24"/>
          <w:szCs w:val="24"/>
          <w:lang w:val="ro-RO"/>
        </w:rPr>
        <w:t>„</w:t>
      </w:r>
      <w:r w:rsidR="00BC057B">
        <w:rPr>
          <w:sz w:val="24"/>
          <w:szCs w:val="24"/>
          <w:lang w:val="ro-RO"/>
        </w:rPr>
        <w:t>Pe fratele Ghiţescu îl aştepta însă o nouă schimbare: a fost solicitat să funcţioneze ca profesor la Institutul Biblic de la Stupini, unde a lucrat timp de doi ani.  După aceşti doi ani, frumoasa clădire a institutului a fost preluată de stat.  Cercul persecuţiei începea să se strângă din nou.  De aceea, a apărut o nouă schimbare: i-au fost repartizate zece comunităţi din jurul capitalei, la care trebuia să se deplaseze cu autobuzul, pe jos, pe ploaie, pe ninsoare, prin noroaie, pe lapoviţă.  Totul se petrecea însă într-o atmosferă de bucurie, pentru că ştia pentru cine lucra.</w:t>
      </w:r>
      <w:r w:rsidR="00D604A9">
        <w:rPr>
          <w:sz w:val="24"/>
          <w:szCs w:val="24"/>
          <w:lang w:val="ro-RO"/>
        </w:rPr>
        <w:t xml:space="preserve"> </w:t>
      </w:r>
      <w:r w:rsidR="00D604A9">
        <w:rPr>
          <w:sz w:val="20"/>
          <w:szCs w:val="20"/>
          <w:lang w:val="ro-RO"/>
        </w:rPr>
        <w:t>VII/09/03/10/12</w:t>
      </w:r>
      <w:r w:rsidR="00BC057B">
        <w:rPr>
          <w:sz w:val="24"/>
          <w:szCs w:val="24"/>
          <w:lang w:val="ro-RO"/>
        </w:rPr>
        <w:t xml:space="preserve"> </w:t>
      </w:r>
    </w:p>
    <w:p w:rsidR="00BC057B" w:rsidRPr="00D604A9" w:rsidRDefault="00787B40" w:rsidP="00BC057B">
      <w:pPr>
        <w:spacing w:line="240" w:lineRule="auto"/>
        <w:rPr>
          <w:sz w:val="20"/>
          <w:szCs w:val="20"/>
          <w:lang w:val="ro-RO"/>
        </w:rPr>
      </w:pPr>
      <w:r>
        <w:rPr>
          <w:sz w:val="24"/>
          <w:szCs w:val="24"/>
          <w:lang w:val="ro-RO"/>
        </w:rPr>
        <w:t>„</w:t>
      </w:r>
      <w:r w:rsidR="00BC057B">
        <w:rPr>
          <w:sz w:val="24"/>
          <w:szCs w:val="24"/>
          <w:lang w:val="ro-RO"/>
        </w:rPr>
        <w:t>După doi ani, s-a produs iarăşi o schimbare: fratele Ghiţescu a fost transferat ca pastor-ajutor la Comunitatea Vasile Lascăr din Bucureşti.  Acolo, s-a ocupat de toţi membrii, dar, în mod deosebit, de tineri, organizând concursuri cu premii pentru studii originale, lecturi biblice, poezii (premiile le plătea din salariul personal).  Cerinţele erau multe: pe lângă întâlnirile generale din Sabat, erau necesare vizite la domiciliu, întâlniri pentru prietenii de adevăr şi vizitatori.  La întâlnirile de vineri şi de duminică, sala era arhiplină.</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VII/09/03/10/13</w:t>
      </w:r>
      <w:r w:rsidR="00BC057B">
        <w:rPr>
          <w:sz w:val="24"/>
          <w:szCs w:val="24"/>
          <w:lang w:val="ro-RO"/>
        </w:rPr>
        <w:t xml:space="preserve"> </w:t>
      </w:r>
    </w:p>
    <w:p w:rsidR="00BC057B" w:rsidRPr="00D604A9" w:rsidRDefault="00787B40" w:rsidP="00BC057B">
      <w:pPr>
        <w:spacing w:line="240" w:lineRule="auto"/>
        <w:rPr>
          <w:sz w:val="20"/>
          <w:szCs w:val="20"/>
          <w:lang w:val="ro-RO"/>
        </w:rPr>
      </w:pPr>
      <w:r>
        <w:rPr>
          <w:sz w:val="24"/>
          <w:szCs w:val="24"/>
          <w:lang w:val="ro-RO"/>
        </w:rPr>
        <w:t>„</w:t>
      </w:r>
      <w:r w:rsidR="00BC057B">
        <w:rPr>
          <w:sz w:val="24"/>
          <w:szCs w:val="24"/>
          <w:lang w:val="ro-RO"/>
        </w:rPr>
        <w:t>După un an de lucru la acea biserică, fratele Nicuşor Ghiţescu a fost întărit ca pastor, iar după încă un an</w:t>
      </w:r>
      <w:r>
        <w:rPr>
          <w:sz w:val="24"/>
          <w:szCs w:val="24"/>
          <w:lang w:val="ro-RO"/>
        </w:rPr>
        <w:t>,</w:t>
      </w:r>
      <w:r w:rsidR="00BC057B">
        <w:rPr>
          <w:sz w:val="24"/>
          <w:szCs w:val="24"/>
          <w:lang w:val="ro-RO"/>
        </w:rPr>
        <w:t xml:space="preserve"> a intervenit o nouă schimbare: a fost chemat să lucreze ca secretar şi profesor la Seminarul Teologic din Bucureşti.  Acolo</w:t>
      </w:r>
      <w:r w:rsidR="006154B3">
        <w:rPr>
          <w:sz w:val="24"/>
          <w:szCs w:val="24"/>
          <w:lang w:val="ro-RO"/>
        </w:rPr>
        <w:t>,</w:t>
      </w:r>
      <w:r w:rsidR="00BC057B">
        <w:rPr>
          <w:sz w:val="24"/>
          <w:szCs w:val="24"/>
          <w:lang w:val="ro-RO"/>
        </w:rPr>
        <w:t xml:space="preserve"> a predat mai multe materii, din lipsă de profesori, fiind nu numai profesorul, ci şi prietenul elevilor.  Erau nevoi multe, s-au înălţat rugăciuni multe şi multe au fost răspunsurile de la Tatăl luminilor.  A fost profesor la seminar cincisprezece ani şi  l-au prins aproape 20 de generaţii de pastori.  Când un profesor este credincios, statornic şi hotărât, elevii vor fi la fel şi pe atunci nu era nevoie de aşa ceva. . . </w:t>
      </w:r>
      <w:r w:rsidR="006154B3">
        <w:rPr>
          <w:sz w:val="24"/>
          <w:szCs w:val="24"/>
          <w:lang w:val="ro-RO"/>
        </w:rPr>
        <w:t>.</w:t>
      </w:r>
      <w:r w:rsidR="00BC057B">
        <w:rPr>
          <w:sz w:val="24"/>
          <w:szCs w:val="24"/>
          <w:lang w:val="ro-RO"/>
        </w:rPr>
        <w:t xml:space="preserve">  </w:t>
      </w:r>
      <w:r w:rsidR="00D604A9">
        <w:rPr>
          <w:sz w:val="24"/>
          <w:szCs w:val="24"/>
          <w:lang w:val="ro-RO"/>
        </w:rPr>
        <w:tab/>
      </w:r>
      <w:r w:rsidR="006154B3">
        <w:rPr>
          <w:sz w:val="24"/>
          <w:szCs w:val="24"/>
          <w:lang w:val="ro-RO"/>
        </w:rPr>
        <w:tab/>
      </w:r>
      <w:r w:rsidR="00D604A9">
        <w:rPr>
          <w:sz w:val="20"/>
          <w:szCs w:val="20"/>
          <w:lang w:val="ro-RO"/>
        </w:rPr>
        <w:t>VII/09/03/10/14</w:t>
      </w:r>
    </w:p>
    <w:p w:rsidR="00BC057B" w:rsidRPr="00D604A9" w:rsidRDefault="00D46209" w:rsidP="00BC057B">
      <w:pPr>
        <w:spacing w:line="240" w:lineRule="auto"/>
        <w:rPr>
          <w:sz w:val="20"/>
          <w:szCs w:val="20"/>
          <w:lang w:val="ro-RO"/>
        </w:rPr>
      </w:pPr>
      <w:r>
        <w:rPr>
          <w:sz w:val="24"/>
          <w:szCs w:val="24"/>
          <w:lang w:val="ro-RO"/>
        </w:rPr>
        <w:t>„</w:t>
      </w:r>
      <w:r w:rsidR="00BC057B">
        <w:rPr>
          <w:sz w:val="24"/>
          <w:szCs w:val="24"/>
          <w:lang w:val="ro-RO"/>
        </w:rPr>
        <w:t>După cei cincisprezece ani</w:t>
      </w:r>
      <w:r w:rsidR="002C6F2E">
        <w:rPr>
          <w:sz w:val="24"/>
          <w:szCs w:val="24"/>
          <w:lang w:val="ro-RO"/>
        </w:rPr>
        <w:t>,</w:t>
      </w:r>
      <w:r w:rsidR="00BC057B">
        <w:rPr>
          <w:sz w:val="24"/>
          <w:szCs w:val="24"/>
          <w:lang w:val="ro-RO"/>
        </w:rPr>
        <w:t xml:space="preserve"> a intervenit o nouă schimbare: şcoala suferinţei.  În acelaşi timp, fratele Nicuşor Ghiţescu a scris chiar o carte cu titlul </w:t>
      </w:r>
      <w:r w:rsidR="00BC057B">
        <w:rPr>
          <w:sz w:val="24"/>
          <w:szCs w:val="24"/>
          <w:u w:val="single"/>
          <w:lang w:val="ro-RO"/>
        </w:rPr>
        <w:t>Cu Isus în şcoala suferinţei</w:t>
      </w:r>
      <w:r w:rsidR="00BC057B">
        <w:rPr>
          <w:sz w:val="24"/>
          <w:szCs w:val="24"/>
          <w:lang w:val="ro-RO"/>
        </w:rPr>
        <w:t xml:space="preserve">.  Pentru un regim intolerant, un pastor consacrat, un profesor dedicat şi ataşat lucrării era incomod.  De acum înainte, loviturile au venit şi din afară şi din interior.  Dacă cineva Îi este credincios lui </w:t>
      </w:r>
      <w:r w:rsidR="00BC057B">
        <w:rPr>
          <w:sz w:val="24"/>
          <w:szCs w:val="24"/>
          <w:lang w:val="ro-RO"/>
        </w:rPr>
        <w:lastRenderedPageBreak/>
        <w:t>Dumnezeu, nu este nicio garanţie că toate lucrurile vor merge bine.  În acest timp, s-a agravat o boală digestivă incurabilă, la care s-au adăugat: o alergie la majoritatea aliment</w:t>
      </w:r>
      <w:r w:rsidR="002C6F2E">
        <w:rPr>
          <w:sz w:val="24"/>
          <w:szCs w:val="24"/>
          <w:lang w:val="ro-RO"/>
        </w:rPr>
        <w:t>elor, astm alergic</w:t>
      </w:r>
      <w:r w:rsidR="00BC057B">
        <w:rPr>
          <w:sz w:val="24"/>
          <w:szCs w:val="24"/>
          <w:lang w:val="ro-RO"/>
        </w:rPr>
        <w:t xml:space="preserve">, tensiune arterială oscilantă, fibrilaţii, ulcer gastric şi duodenal şi, pe acest fond slăbit,  </w:t>
      </w:r>
      <w:r w:rsidR="002C6F2E">
        <w:rPr>
          <w:sz w:val="24"/>
          <w:szCs w:val="24"/>
          <w:lang w:val="ro-RO"/>
        </w:rPr>
        <w:t xml:space="preserve">  </w:t>
      </w:r>
      <w:r w:rsidR="00BC057B">
        <w:rPr>
          <w:sz w:val="24"/>
          <w:szCs w:val="24"/>
          <w:lang w:val="ro-RO"/>
        </w:rPr>
        <w:t>s-a instalat un stres cronic, anxietate şi nervozitate cronică.  Greu de medicat, imposibil de vindecat, dificil de suportat.  Şi fratele Nicuşor Ghiţescu nu a mai fost niciodată acelaşi.  Legătura şi împreuna simţire cu creştini de valoare ca fratele Ştefan Demetrescu au fost întotdeauna deosebit de preţioase şi consolatoare, dar, mai ales, în momentele de criză.</w:t>
      </w:r>
      <w:r w:rsidR="00D604A9">
        <w:rPr>
          <w:sz w:val="24"/>
          <w:szCs w:val="24"/>
          <w:lang w:val="ro-RO"/>
        </w:rPr>
        <w:t xml:space="preserve"> </w:t>
      </w:r>
      <w:r w:rsidR="00D604A9">
        <w:rPr>
          <w:sz w:val="20"/>
          <w:szCs w:val="20"/>
          <w:lang w:val="ro-RO"/>
        </w:rPr>
        <w:t>VII/09/03/10/15</w:t>
      </w:r>
      <w:r w:rsidR="00BC057B">
        <w:rPr>
          <w:sz w:val="24"/>
          <w:szCs w:val="24"/>
          <w:lang w:val="ro-RO"/>
        </w:rPr>
        <w:t xml:space="preserve">  </w:t>
      </w:r>
    </w:p>
    <w:p w:rsidR="00BC057B" w:rsidRPr="00D604A9" w:rsidRDefault="002C6F2E" w:rsidP="00BC057B">
      <w:pPr>
        <w:spacing w:line="240" w:lineRule="auto"/>
        <w:rPr>
          <w:sz w:val="20"/>
          <w:szCs w:val="20"/>
          <w:lang w:val="ro-RO"/>
        </w:rPr>
      </w:pPr>
      <w:r>
        <w:rPr>
          <w:sz w:val="24"/>
          <w:szCs w:val="24"/>
          <w:lang w:val="ro-RO"/>
        </w:rPr>
        <w:t>„</w:t>
      </w:r>
      <w:r w:rsidR="00BC057B">
        <w:rPr>
          <w:sz w:val="24"/>
          <w:szCs w:val="24"/>
          <w:lang w:val="ro-RO"/>
        </w:rPr>
        <w:t>Când sănătatea s-a ameliorat, a fost repartizat la Casa de Pensii a Uniunii de Conferinţe.  Serviciu de birou!  De aici nu putea să-i mai influenţeze pe elevi, ci doar pe pastorii pensionari.  Serviciul la birou nu se potrivea deloc cu idealurile, cu aspiraţiile, cu temperamentul şl cu dorinţa fratelui Ghiţescu.  A găsit, însă, o compensare: organiza ore de rugăciune în familii, care, bineînţeles, erau clandestine.  Atunci am participat la întâlniri în casa sorei Matilda Dalman şi, mai târziu, în casa dumnealui de pe strada Cireşoaia din Bucureştii Noi.  Erau ore binecuvântate, de înviorare spirituală, pline de lumină, de viaţă, de vigoare, speranţă şi curaj.</w:t>
      </w:r>
      <w:r w:rsidR="00D604A9">
        <w:rPr>
          <w:sz w:val="24"/>
          <w:szCs w:val="24"/>
          <w:lang w:val="ro-RO"/>
        </w:rPr>
        <w:t xml:space="preserve">  </w:t>
      </w:r>
      <w:r w:rsidR="00D604A9">
        <w:rPr>
          <w:sz w:val="24"/>
          <w:szCs w:val="24"/>
          <w:lang w:val="ro-RO"/>
        </w:rPr>
        <w:tab/>
        <w:t xml:space="preserve"> </w:t>
      </w:r>
      <w:r w:rsidR="00D604A9">
        <w:rPr>
          <w:sz w:val="20"/>
          <w:szCs w:val="20"/>
          <w:lang w:val="ro-RO"/>
        </w:rPr>
        <w:t>VII/09/03/10/16</w:t>
      </w:r>
    </w:p>
    <w:p w:rsidR="00BC057B" w:rsidRPr="00D604A9" w:rsidRDefault="002C6F2E" w:rsidP="00BC057B">
      <w:pPr>
        <w:spacing w:line="240" w:lineRule="auto"/>
        <w:rPr>
          <w:sz w:val="20"/>
          <w:szCs w:val="20"/>
          <w:lang w:val="ro-RO"/>
        </w:rPr>
      </w:pPr>
      <w:r>
        <w:rPr>
          <w:sz w:val="24"/>
          <w:szCs w:val="24"/>
          <w:lang w:val="ro-RO"/>
        </w:rPr>
        <w:t>„</w:t>
      </w:r>
      <w:r w:rsidR="00BC057B">
        <w:rPr>
          <w:sz w:val="24"/>
          <w:szCs w:val="24"/>
          <w:lang w:val="ro-RO"/>
        </w:rPr>
        <w:t xml:space="preserve">După un timp, nemaiputând să suporte lucrul la birou, a cerut să fie repartizat ca pastor </w:t>
      </w:r>
      <w:r>
        <w:rPr>
          <w:sz w:val="24"/>
          <w:szCs w:val="24"/>
          <w:lang w:val="ro-RO"/>
        </w:rPr>
        <w:t xml:space="preserve">     </w:t>
      </w:r>
      <w:r w:rsidR="00BC057B">
        <w:rPr>
          <w:sz w:val="24"/>
          <w:szCs w:val="24"/>
          <w:lang w:val="ro-RO"/>
        </w:rPr>
        <w:t>într-un district şi a apărut o nouă schimbare: i s-a oferit districtul Târgovişte, pentru că acolo erau probleme aproape insurmontabile.  Un prieten pastor l-a sfătuit să refuze din cauza sănătăţii şubrede, la care fratele Ghiţescu a răspuns: „Nu aşa am învăţat când eram elev la seminar!  Mergem unde suntem trimişi şi Domnul va purta de grijă!”  Şi a plecat unde a primit chemarea.  Binecuvântarea l-a urmat: sălile s-au umplut, botezurile au început, interesul pentru adevăr a crescut – era redeşteptare.  Dar a apărut reversul, toate se plătesc: activitatea, efortul l-au dus la extenuare, extenuarea la îmbolnăvire, îmbolnăvirea la internare şi, după un timp, a urmat o ameliorare.</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9467CE">
        <w:rPr>
          <w:sz w:val="24"/>
          <w:szCs w:val="24"/>
          <w:lang w:val="ro-RO"/>
        </w:rPr>
        <w:tab/>
      </w:r>
      <w:r w:rsidR="009467CE">
        <w:rPr>
          <w:sz w:val="24"/>
          <w:szCs w:val="24"/>
          <w:lang w:val="ro-RO"/>
        </w:rPr>
        <w:tab/>
      </w:r>
      <w:r w:rsidR="009467CE">
        <w:rPr>
          <w:sz w:val="24"/>
          <w:szCs w:val="24"/>
          <w:lang w:val="ro-RO"/>
        </w:rPr>
        <w:tab/>
      </w:r>
      <w:r w:rsidR="009467CE">
        <w:rPr>
          <w:sz w:val="24"/>
          <w:szCs w:val="24"/>
          <w:lang w:val="ro-RO"/>
        </w:rPr>
        <w:tab/>
      </w:r>
      <w:r w:rsidR="009467CE">
        <w:rPr>
          <w:sz w:val="24"/>
          <w:szCs w:val="24"/>
          <w:lang w:val="ro-RO"/>
        </w:rPr>
        <w:tab/>
        <w:t xml:space="preserve"> </w:t>
      </w:r>
      <w:r w:rsidR="009467CE">
        <w:rPr>
          <w:sz w:val="20"/>
          <w:szCs w:val="20"/>
          <w:lang w:val="ro-RO"/>
        </w:rPr>
        <w:t>VII/09/03/10/17</w:t>
      </w:r>
    </w:p>
    <w:p w:rsidR="00BC057B" w:rsidRPr="00D604A9" w:rsidRDefault="009467CE" w:rsidP="00BC057B">
      <w:pPr>
        <w:spacing w:line="240" w:lineRule="auto"/>
        <w:rPr>
          <w:sz w:val="20"/>
          <w:szCs w:val="20"/>
          <w:lang w:val="ro-RO"/>
        </w:rPr>
      </w:pPr>
      <w:r>
        <w:rPr>
          <w:sz w:val="24"/>
          <w:szCs w:val="24"/>
          <w:lang w:val="ro-RO"/>
        </w:rPr>
        <w:t>„</w:t>
      </w:r>
      <w:r w:rsidR="00BC057B">
        <w:rPr>
          <w:sz w:val="24"/>
          <w:szCs w:val="24"/>
          <w:lang w:val="ro-RO"/>
        </w:rPr>
        <w:t>Între timp, fratele Ghiţescu primise, de la un frate român din California, invitaţia de a vizita Statele Unite.  Au fost făcute demersuri şi, cu greutatea cunoscută, a fost obţinută aprobarea.  O nouă schimbare.  Este greu când nu eşti tolerat de cei din afară, dar mult mai dificil când nu eşti tolerat de cei din interior şi, decât să fii străin între ai tăi, mai bine să fii străin între străini.  Odată ajuns în Statele Unite, a fost tratat la spitalul adventist din Loma Linda şi, din nou, era gata să lucreze.  S-a deschis o uşă la Chicago, unde, după şase luni, s-a organizat o biserică română.  La inaugurarea acelei biserici, preşedintele Conferinţei Illinois a spus, printre altele: ‚Sunt bucuros că avem o biserică română în conferinţa noastră.  Eu cunosc suferinţele voastre pentru menţinerea credinţei în timp de persecuţii şi, de aceea, vă apreciez mult.  Doresc să fiţi exemple de credincioşie pentru bisericile americane.’</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VII/09/03/10/18</w:t>
      </w:r>
    </w:p>
    <w:p w:rsidR="00BC057B" w:rsidRPr="00D604A9" w:rsidRDefault="009467CE" w:rsidP="00BC057B">
      <w:pPr>
        <w:spacing w:line="240" w:lineRule="auto"/>
        <w:rPr>
          <w:sz w:val="20"/>
          <w:szCs w:val="20"/>
          <w:lang w:val="ro-RO"/>
        </w:rPr>
      </w:pPr>
      <w:r>
        <w:rPr>
          <w:sz w:val="24"/>
          <w:szCs w:val="24"/>
          <w:lang w:val="ro-RO"/>
        </w:rPr>
        <w:t>„</w:t>
      </w:r>
      <w:r w:rsidR="00BC057B">
        <w:rPr>
          <w:sz w:val="24"/>
          <w:szCs w:val="24"/>
          <w:lang w:val="ro-RO"/>
        </w:rPr>
        <w:t xml:space="preserve">După opt ani şi jumătate de pastoraţie în Chicago, familia Ghiţescu s-a mutat la Loma Linda.  Acolo, fratele Ghiţescu şi-a intensificat activitatea de pastor/scriitor şi, pe lângă cărţile şi broşurile produse, a întreţinut o largă corespondenţă cu oameni de pe trei continente: America, Europa şi Australia.  A continuat să lucreze până în ultima zi.  Astfel, a venit prima săptămână a anului 2003, unu până la şapte ianuarie.  În acea săptămână, a scris 40 de pagini din noua şi ultima sa carte, care va rămâne neterminată.  Pe data de 4 ianuarie, a participat la ultima cină.  </w:t>
      </w:r>
      <w:r w:rsidR="00BC057B">
        <w:rPr>
          <w:sz w:val="24"/>
          <w:szCs w:val="24"/>
          <w:lang w:val="ro-RO"/>
        </w:rPr>
        <w:lastRenderedPageBreak/>
        <w:t>Când a început ziua a şaptea a săptămâni</w:t>
      </w:r>
      <w:r w:rsidR="00DA5750">
        <w:rPr>
          <w:sz w:val="24"/>
          <w:szCs w:val="24"/>
          <w:lang w:val="ro-RO"/>
        </w:rPr>
        <w:t>i</w:t>
      </w:r>
      <w:r w:rsidR="00BC057B">
        <w:rPr>
          <w:sz w:val="24"/>
          <w:szCs w:val="24"/>
          <w:lang w:val="ro-RO"/>
        </w:rPr>
        <w:t xml:space="preserve">, în prima oră, fratele Nicuşor Ghiţescu şi-a încetat lucrarea şi şi-a început odihna.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VII/09/03/10/19</w:t>
      </w:r>
    </w:p>
    <w:p w:rsidR="00BC057B" w:rsidRPr="00D604A9" w:rsidRDefault="00AE2DB7" w:rsidP="00BC057B">
      <w:pPr>
        <w:spacing w:line="240" w:lineRule="auto"/>
        <w:rPr>
          <w:sz w:val="20"/>
          <w:szCs w:val="20"/>
          <w:lang w:val="ro-RO"/>
        </w:rPr>
      </w:pPr>
      <w:r>
        <w:rPr>
          <w:sz w:val="24"/>
          <w:szCs w:val="24"/>
          <w:lang w:val="ro-RO"/>
        </w:rPr>
        <w:t>„</w:t>
      </w:r>
      <w:r w:rsidR="00BC057B">
        <w:rPr>
          <w:sz w:val="24"/>
          <w:szCs w:val="24"/>
          <w:lang w:val="ro-RO"/>
        </w:rPr>
        <w:t xml:space="preserve">A căzut între </w:t>
      </w:r>
      <w:r w:rsidR="00DA5750">
        <w:rPr>
          <w:sz w:val="24"/>
          <w:szCs w:val="24"/>
          <w:lang w:val="ro-RO"/>
        </w:rPr>
        <w:t>noi un viteaz, a căzut în genunc</w:t>
      </w:r>
      <w:r w:rsidR="00BC057B">
        <w:rPr>
          <w:sz w:val="24"/>
          <w:szCs w:val="24"/>
          <w:lang w:val="ro-RO"/>
        </w:rPr>
        <w:t xml:space="preserve">hi mânuind sabia Duhului şi cu privirea spre cer, privind la Isus în tabernacol.  A căzut între noi un erou, a căzut luptând până la sânge, cu privirea spre cununa biruinţei din mâna lui Hristos.  S-a prăbuşit un titan, s-a prăbuşit fulgerător în ţărâna din care a fost luat, cu privirea spre Golgota, spre cruce, spre victorie.  Dar nimic, absolut nimic nu este ultim aici, pe pământ, căci în curând, de-a curmezişul universului, de-a latul pământului, peste aceste coline ale cimitirului Montesito şi peste toate cimitirele din lume, va răsuna glasul de arhanghel al Domnului şi trâmbiţa lui Dumnezeu, şi eroii, vitejii, titanii Domnului se vor trezi la o viaţă fără de hotar.  Atunci va fi ultima schimbare!”  </w:t>
      </w:r>
      <w:r w:rsidR="00D604A9">
        <w:rPr>
          <w:sz w:val="24"/>
          <w:szCs w:val="24"/>
          <w:lang w:val="ro-RO"/>
        </w:rPr>
        <w:tab/>
        <w:t xml:space="preserve"> </w:t>
      </w:r>
      <w:r w:rsidR="00D604A9">
        <w:rPr>
          <w:sz w:val="20"/>
          <w:szCs w:val="20"/>
          <w:lang w:val="ro-RO"/>
        </w:rPr>
        <w:t>VII/09/03/10/20</w:t>
      </w:r>
    </w:p>
    <w:p w:rsidR="00BC057B" w:rsidRPr="00D604A9" w:rsidRDefault="00BC057B" w:rsidP="00BC057B">
      <w:pPr>
        <w:spacing w:line="240" w:lineRule="auto"/>
        <w:rPr>
          <w:sz w:val="20"/>
          <w:szCs w:val="20"/>
          <w:lang w:val="ro-RO"/>
        </w:rPr>
      </w:pPr>
      <w:r>
        <w:rPr>
          <w:sz w:val="24"/>
          <w:szCs w:val="24"/>
          <w:lang w:val="ro-RO"/>
        </w:rPr>
        <w:t xml:space="preserve">Un predicator aprecia că „toată viaţa fratelui Nicuşor Ghiţescu a fost un serviciu divin” şi că „nu este întotdeauna uşor şi practic să trăieşti cu un om care este într-un continuu serviciu divin.  Şi dânsul a fost un om pretenţios: pretenţios şi la predici, pretenţios şi la atmosfera din adunare, dar primul om cu care a fost pretenţios a fost propria sa persoană.  A, trebuia să-l rog de multe ori până accepta să ţină o predică!  De multe ori trebuia rugat.  ‚Nu sunt pregătit’, spunea, ‚nu sunt pregătit!’  Timp îndelungat . . . şi fiecare predică era ţinută ca un monument, nu ca un serviciu divin care să umple un timp, o anumită oră.”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VII/09/03/10/21</w:t>
      </w:r>
    </w:p>
    <w:p w:rsidR="00BC057B" w:rsidRPr="00D604A9" w:rsidRDefault="00BC057B" w:rsidP="00BC057B">
      <w:pPr>
        <w:spacing w:line="240" w:lineRule="auto"/>
        <w:rPr>
          <w:sz w:val="20"/>
          <w:szCs w:val="20"/>
          <w:lang w:val="ro-RO"/>
        </w:rPr>
      </w:pPr>
      <w:r>
        <w:rPr>
          <w:sz w:val="24"/>
          <w:szCs w:val="24"/>
          <w:lang w:val="ro-RO"/>
        </w:rPr>
        <w:t xml:space="preserve">O soră care a urmărit îndeaproape activitatea fratelui Ghiţescu scrie: „L-am întâlnit pentru prima dată, cu mulţi ani în urmă, într-o biserică modestă din Bucureşti, pe care începusem să o vizitez.  Era pastor-ajutor la Comunitatea Vasile Lascăr.  Îmi amintesc de o după-amiază însorită de Sabat, când, înainte de serviciul divin, fratele Ghiţescu conducea un studiu al cărţii </w:t>
      </w:r>
      <w:r>
        <w:rPr>
          <w:sz w:val="24"/>
          <w:szCs w:val="24"/>
          <w:u w:val="single"/>
          <w:lang w:val="ro-RO"/>
        </w:rPr>
        <w:t>Calea către Hristos</w:t>
      </w:r>
      <w:r>
        <w:rPr>
          <w:sz w:val="24"/>
          <w:szCs w:val="24"/>
          <w:lang w:val="ro-RO"/>
        </w:rPr>
        <w:t xml:space="preserve">.  Cu faţa luminată de o bucurie lăuntrică şi cu multă convingere, căuta să dezvăluie ascultătorilor iubirea lui Dumnezeu.  Din acea după-amiază, mi-a rămas întipărit în minte un paragraf pe care nu l-am uitat niciodată şi care sună astfel: ‚Dumnezeu este iubire’ este scris pe fiecare boboc de floare, pe fiecare fir de iarbă care răsare.’  Pentru mine, acestea erau primele raze de lumină divină care-mi pătrundeau în inimă şi mă ajutau să-L cunosc pe adevăratul Dumnezeu.”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VII/09/03/10/22</w:t>
      </w:r>
    </w:p>
    <w:p w:rsidR="00BC057B" w:rsidRPr="00D604A9" w:rsidRDefault="00BC057B" w:rsidP="00BC057B">
      <w:pPr>
        <w:spacing w:line="240" w:lineRule="auto"/>
        <w:rPr>
          <w:sz w:val="20"/>
          <w:szCs w:val="20"/>
          <w:lang w:val="ro-RO"/>
        </w:rPr>
      </w:pPr>
      <w:r>
        <w:rPr>
          <w:sz w:val="24"/>
          <w:szCs w:val="24"/>
          <w:lang w:val="ro-RO"/>
        </w:rPr>
        <w:t xml:space="preserve">Referindu-se la orele de rugăciune iniţiate de fratele Ghiţescu, sora amintită zice: „În aceste ore de studiu, fratele Ghiţescu se ocupa de partea practică a vieţii de credinţă: nevoia zilnică de naştere din nou, de continuă pocăinţă, de predare, de creştere în har.  Ceea ce ne spunea nu era o teorie aridă, plictisitoare, ci era ceea ce el însuşi trăia, de aceea ne vorbea cu mult entuziasm, cu convingere, cu putere, implantând în inimile noastre idealuri noi, punând în faţa ochilor noştri noi culmi de urcat.  În felul acesta, ne descoperea frumuseţea vieţii de credinţă, ascultarea de Dumnezeu, care era mai presus de tot ce putea să ofere această lume unui tânăr.”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VII/09/03/10/23</w:t>
      </w:r>
    </w:p>
    <w:p w:rsidR="00BC057B" w:rsidRPr="00D604A9" w:rsidRDefault="006E7C5F" w:rsidP="00BC057B">
      <w:pPr>
        <w:spacing w:line="240" w:lineRule="auto"/>
        <w:rPr>
          <w:sz w:val="20"/>
          <w:szCs w:val="20"/>
          <w:lang w:val="ro-RO"/>
        </w:rPr>
      </w:pPr>
      <w:r>
        <w:rPr>
          <w:sz w:val="24"/>
          <w:szCs w:val="24"/>
          <w:lang w:val="ro-RO"/>
        </w:rPr>
        <w:t>Şi dâ</w:t>
      </w:r>
      <w:r w:rsidR="00BC057B">
        <w:rPr>
          <w:sz w:val="24"/>
          <w:szCs w:val="24"/>
          <w:lang w:val="ro-RO"/>
        </w:rPr>
        <w:t xml:space="preserve">nsa continuă: „Ne sfătuia să ne cumpărăm un caiet de cea mai bună calitate, aşa cum se cuvine pentru studiul adevărului lui Dumnezeu, şi care să aibă 200 de pagini, în care să scriem paragrafele din cărţile Spiritului Profetic care ne-au impresionat cel mai mult şi care erau uşor accesibile.  Am avut şi eu un astfel de caiet; în el sunt scrise acele comori ale inspiraţiei divine, care m-au umplut de uimire şi de bucurie când le-am citit, care mi-au fost sprijin şi mi-au dat </w:t>
      </w:r>
      <w:r w:rsidR="00BC057B">
        <w:rPr>
          <w:sz w:val="24"/>
          <w:szCs w:val="24"/>
          <w:lang w:val="ro-RO"/>
        </w:rPr>
        <w:lastRenderedPageBreak/>
        <w:t xml:space="preserve">curaj în încercările vieţii.  Poate vă va surprinde să aflaţi că încă am acest caiet şi că este aici; a fost prea valoros ca să-l pot lăsa în urmă.”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VII/09/03/10/24</w:t>
      </w:r>
    </w:p>
    <w:p w:rsidR="00BC057B" w:rsidRPr="00D604A9" w:rsidRDefault="00BC057B" w:rsidP="00BC057B">
      <w:pPr>
        <w:spacing w:line="240" w:lineRule="auto"/>
        <w:rPr>
          <w:sz w:val="20"/>
          <w:szCs w:val="20"/>
          <w:lang w:val="ro-RO"/>
        </w:rPr>
      </w:pPr>
      <w:r>
        <w:rPr>
          <w:sz w:val="24"/>
          <w:szCs w:val="24"/>
          <w:lang w:val="ro-RO"/>
        </w:rPr>
        <w:t xml:space="preserve">Iată mărturia unui credincios în legătură cu influenţa exercitată de fratele Ghiţescu asupra tineretului: „Încă din primele zile, el nu a încercat să mă înveţe doctrină, ci m-a învăţat iubire; nu a încercat să mă pună să învăţ texte pe de rost, în schimb m-a învăţat rugăciunea; nu            m-a-nvăţat ebraică, în schimb m-a-nvăţat despre suferinţă, lecţii de care n-am crezut că au     să-mi fie vreodată atât de necesare.  Mă lua cu dânsul în vizite, mă întreba dacă vreau să vizitez comunităţi împreună cu dânsul.  Pentru mine, la vârsta respectivă, a însemnat punerea unei baze extraordinare pentru viaţa mea de credinţă; practic, tot ce am ştiut până atunci s-a răsturnat şi am învăţat ce înseamnă, de fapt, religia practică şi spiritul advent.”  </w:t>
      </w:r>
      <w:r w:rsidR="00D604A9">
        <w:rPr>
          <w:sz w:val="24"/>
          <w:szCs w:val="24"/>
          <w:lang w:val="ro-RO"/>
        </w:rPr>
        <w:tab/>
        <w:t xml:space="preserve"> </w:t>
      </w:r>
      <w:r w:rsidR="00D604A9">
        <w:rPr>
          <w:sz w:val="20"/>
          <w:szCs w:val="20"/>
          <w:lang w:val="ro-RO"/>
        </w:rPr>
        <w:t>VII/09/03/10/25</w:t>
      </w:r>
    </w:p>
    <w:p w:rsidR="00BC057B" w:rsidRPr="00D604A9" w:rsidRDefault="00BC057B" w:rsidP="00BC057B">
      <w:pPr>
        <w:spacing w:line="240" w:lineRule="auto"/>
        <w:rPr>
          <w:sz w:val="20"/>
          <w:szCs w:val="20"/>
          <w:lang w:val="ro-RO"/>
        </w:rPr>
      </w:pPr>
      <w:r>
        <w:rPr>
          <w:sz w:val="24"/>
          <w:szCs w:val="24"/>
          <w:lang w:val="ro-RO"/>
        </w:rPr>
        <w:t xml:space="preserve">Pastorul Apostol Chelbegeanu a ţinut o predică la înmormântarea fratelui Ghiţescu, predică redată în întregime la </w:t>
      </w:r>
      <w:r w:rsidR="001659FE">
        <w:rPr>
          <w:sz w:val="24"/>
          <w:szCs w:val="24"/>
          <w:lang w:val="ro-RO"/>
        </w:rPr>
        <w:t>subcapitolul IX/02, „Anexe la capitolul VII”, subsecţiunea IX/02/02/14</w:t>
      </w:r>
      <w:r>
        <w:rPr>
          <w:sz w:val="24"/>
          <w:szCs w:val="24"/>
          <w:lang w:val="ro-RO"/>
        </w:rPr>
        <w:t>.  Iată aici numai câteva gânduri din predica aceea: „Acolo, la Stupini, i s-a observat prima caracteristică, aceea care a marcat îndeosebi personalitatea dânsului – ştiţi care era?  Nu era oratoria, nu era nici măcar cuvântul categoric, nu!  Era modestia.  Modestia – întotdeauna vorbea aşa, cu o înclinare a corpului, totdeauna; era întruchiparea modestiei.  S-a discutat aici de atâtea schimbări; ştiţi, dânsul întotdeauna a fost dispus să zică: ‚Bine, fraţilor!’  Mutat într-o parte, mutat în alta, dintr-un motiv, din altul, deranja sau ajuta, totdeauna a fost liniştit şi supus.  În afară, cum s-a amintit, de această călcare a principiilor.”</w:t>
      </w:r>
      <w:r>
        <w:rPr>
          <w:sz w:val="24"/>
          <w:szCs w:val="24"/>
          <w:lang w:val="ro-RO"/>
        </w:rPr>
        <w:tab/>
      </w:r>
      <w:r>
        <w:rPr>
          <w:sz w:val="24"/>
          <w:szCs w:val="24"/>
          <w:lang w:val="ro-RO"/>
        </w:rPr>
        <w:tab/>
      </w:r>
      <w:r>
        <w:rPr>
          <w:sz w:val="24"/>
          <w:szCs w:val="24"/>
          <w:lang w:val="ro-RO"/>
        </w:rPr>
        <w:tab/>
      </w:r>
      <w:r w:rsidR="001659FE">
        <w:rPr>
          <w:sz w:val="24"/>
          <w:szCs w:val="24"/>
          <w:lang w:val="ro-RO"/>
        </w:rPr>
        <w:t xml:space="preserve"> </w:t>
      </w:r>
      <w:r w:rsidR="00D604A9">
        <w:rPr>
          <w:sz w:val="20"/>
          <w:szCs w:val="20"/>
          <w:lang w:val="ro-RO"/>
        </w:rPr>
        <w:t>VII/09/03/10/26</w:t>
      </w:r>
    </w:p>
    <w:p w:rsidR="00BC057B" w:rsidRPr="00D604A9" w:rsidRDefault="00BC057B" w:rsidP="00BC057B">
      <w:pPr>
        <w:spacing w:line="240" w:lineRule="auto"/>
        <w:rPr>
          <w:sz w:val="20"/>
          <w:szCs w:val="20"/>
          <w:lang w:val="ro-RO"/>
        </w:rPr>
      </w:pPr>
      <w:r>
        <w:rPr>
          <w:sz w:val="24"/>
          <w:szCs w:val="24"/>
          <w:lang w:val="ro-RO"/>
        </w:rPr>
        <w:t>Făcând o vizită în Comunitatea Noul Săsesc din judeţul Sibiu şi în casa familiei Johann şi Susanna Roth, la adresa casei de rugăciune, fratele Ghiţescu a zis către fiica acestora: „Sora Gerda, dumneavoastră veţi ajunge o soţie de misionar!”  În toamna anului 1969, ne-am căsătorit.  Ulterior, întâlnindu-ne întâmplător pe o şosea din nordul Olteniei, dânsul a zis: „Eu am făcut o profeţie, i-am spus sorei Gerda că se va căsători cu un misionar!”</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VII/09/03/10/27</w:t>
      </w:r>
    </w:p>
    <w:p w:rsidR="00BC057B" w:rsidRPr="00D604A9" w:rsidRDefault="00BC057B" w:rsidP="00BC057B">
      <w:pPr>
        <w:spacing w:line="240" w:lineRule="auto"/>
        <w:rPr>
          <w:sz w:val="20"/>
          <w:szCs w:val="20"/>
          <w:lang w:val="ro-RO"/>
        </w:rPr>
      </w:pPr>
      <w:r>
        <w:rPr>
          <w:sz w:val="24"/>
          <w:szCs w:val="24"/>
          <w:lang w:val="ro-RO"/>
        </w:rPr>
        <w:t xml:space="preserve">Soţul unei surori din Comunitatea Vasile Lascăr din Bucureşti, de profesie avocat, nu era în credinţă şi era un fumător pasionat.  Fratele Ghiţescu, pastorul acelei comunităţi, a făcut dese vizite la familia aceea, încercând să-l câştige pe avocat pentru evanghelie.  Acesta opunea însă o dârză rezistenţă, având întotdeauna contraargumente.  La un moment dat, fratele Ghiţescu i-a spus: „Domnule R., îmi pare rău că vă opuneţi adevărului, dar vă mai dau un ultim text; dacă nici acesta nu vă ajută, eu nu ştiu ce să mai zic.  Textul se </w:t>
      </w:r>
      <w:r w:rsidR="00594DF5">
        <w:rPr>
          <w:sz w:val="24"/>
          <w:szCs w:val="24"/>
          <w:lang w:val="ro-RO"/>
        </w:rPr>
        <w:t>află în Ioan 7,17 şi sună aşa: ‚</w:t>
      </w:r>
      <w:r>
        <w:rPr>
          <w:sz w:val="24"/>
          <w:szCs w:val="24"/>
          <w:lang w:val="ro-RO"/>
        </w:rPr>
        <w:t>Da</w:t>
      </w:r>
      <w:r w:rsidR="00594DF5">
        <w:rPr>
          <w:sz w:val="24"/>
          <w:szCs w:val="24"/>
          <w:lang w:val="ro-RO"/>
        </w:rPr>
        <w:t xml:space="preserve">că vrea </w:t>
      </w:r>
      <w:r>
        <w:rPr>
          <w:sz w:val="24"/>
          <w:szCs w:val="24"/>
          <w:lang w:val="ro-RO"/>
        </w:rPr>
        <w:t>cineva</w:t>
      </w:r>
      <w:r w:rsidR="00594DF5">
        <w:rPr>
          <w:sz w:val="24"/>
          <w:szCs w:val="24"/>
          <w:lang w:val="ro-RO"/>
        </w:rPr>
        <w:t xml:space="preserve"> să facă</w:t>
      </w:r>
      <w:r>
        <w:rPr>
          <w:sz w:val="24"/>
          <w:szCs w:val="24"/>
          <w:lang w:val="ro-RO"/>
        </w:rPr>
        <w:t xml:space="preserve"> voia L</w:t>
      </w:r>
      <w:r w:rsidR="00594DF5">
        <w:rPr>
          <w:sz w:val="24"/>
          <w:szCs w:val="24"/>
          <w:lang w:val="ro-RO"/>
        </w:rPr>
        <w:t>ui, va ajunge să cunoască . . .’</w:t>
      </w:r>
      <w:r>
        <w:rPr>
          <w:sz w:val="24"/>
          <w:szCs w:val="24"/>
          <w:lang w:val="ro-RO"/>
        </w:rPr>
        <w:t xml:space="preserve">  Dacă vreţi să faceţi voia lui Dumnezeu, veţi înţelege adevărul, altfel, discuţiile noastre nu vor avea niciun rezultat.  Dumneavoastră fumaţi, acest lucru este contrar planului divin pentru fericirea omului; în aşa condiţii, nu veţi înţelege.  Trebuie să renunţaţi la lucrurile care vă despart de Dumnezeu şi să faceţi voia Lui.  Atunci</w:t>
      </w:r>
      <w:r w:rsidR="00DA5750">
        <w:rPr>
          <w:sz w:val="24"/>
          <w:szCs w:val="24"/>
          <w:lang w:val="ro-RO"/>
        </w:rPr>
        <w:t>,</w:t>
      </w:r>
      <w:r>
        <w:rPr>
          <w:sz w:val="24"/>
          <w:szCs w:val="24"/>
          <w:lang w:val="ro-RO"/>
        </w:rPr>
        <w:t xml:space="preserve"> toate se vor clarifica.”  Dis</w:t>
      </w:r>
      <w:r w:rsidR="00751FF8">
        <w:rPr>
          <w:sz w:val="24"/>
          <w:szCs w:val="24"/>
          <w:lang w:val="ro-RO"/>
        </w:rPr>
        <w:t>cuţia a avut efect şi domnul R.</w:t>
      </w:r>
      <w:r>
        <w:rPr>
          <w:sz w:val="24"/>
          <w:szCs w:val="24"/>
          <w:lang w:val="ro-RO"/>
        </w:rPr>
        <w:t xml:space="preserve"> a primit credinţa, devenind un bun şi activ membru al comunităţii, bineînţeles spre bucuria soţiei sale.  </w:t>
      </w:r>
      <w:r w:rsidR="00D604A9">
        <w:rPr>
          <w:sz w:val="24"/>
          <w:szCs w:val="24"/>
          <w:lang w:val="ro-RO"/>
        </w:rPr>
        <w:tab/>
      </w:r>
      <w:r w:rsidR="00D604A9">
        <w:rPr>
          <w:sz w:val="24"/>
          <w:szCs w:val="24"/>
          <w:lang w:val="ro-RO"/>
        </w:rPr>
        <w:tab/>
        <w:t xml:space="preserve"> </w:t>
      </w:r>
      <w:r w:rsidR="00D604A9">
        <w:rPr>
          <w:sz w:val="20"/>
          <w:szCs w:val="20"/>
          <w:lang w:val="ro-RO"/>
        </w:rPr>
        <w:t>VII/09/03/10/28</w:t>
      </w:r>
    </w:p>
    <w:p w:rsidR="00BC057B" w:rsidRPr="00D604A9" w:rsidRDefault="00BC057B" w:rsidP="00BC057B">
      <w:pPr>
        <w:spacing w:line="240" w:lineRule="auto"/>
        <w:rPr>
          <w:sz w:val="20"/>
          <w:szCs w:val="20"/>
          <w:lang w:val="ro-RO"/>
        </w:rPr>
      </w:pPr>
      <w:r>
        <w:rPr>
          <w:sz w:val="24"/>
          <w:szCs w:val="24"/>
          <w:lang w:val="ro-RO"/>
        </w:rPr>
        <w:t xml:space="preserve">Referindu-se la necesitatea Spiritului Profetic şi la raportul acestei literaturi inspirate cu Biblia, fratele Ghiţescu a zis: „Poţi să ai harta cea mai bună (în cazul acesta Biblia), dar dacă este întuneric, ai nevoie de o lumină, măcar de o lumânare, ca să poţi vedea şi citi harta, ca să ştii </w:t>
      </w:r>
      <w:r>
        <w:rPr>
          <w:sz w:val="24"/>
          <w:szCs w:val="24"/>
          <w:lang w:val="ro-RO"/>
        </w:rPr>
        <w:lastRenderedPageBreak/>
        <w:t>cum să</w:t>
      </w:r>
      <w:r w:rsidR="00751FF8">
        <w:rPr>
          <w:sz w:val="24"/>
          <w:szCs w:val="24"/>
          <w:lang w:val="ro-RO"/>
        </w:rPr>
        <w:t xml:space="preserve"> te orientezi.  Acesta este rol</w:t>
      </w:r>
      <w:r>
        <w:rPr>
          <w:sz w:val="24"/>
          <w:szCs w:val="24"/>
          <w:lang w:val="ro-RO"/>
        </w:rPr>
        <w:t xml:space="preserve">ul Spiritului Profetic în legătură cu Sfânta Scriptură.  O lumină mai mică ne conduce la lumina cea mare!”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VII/09/03/10/29</w:t>
      </w:r>
    </w:p>
    <w:p w:rsidR="00BC057B" w:rsidRPr="00751FF8" w:rsidRDefault="00BC057B" w:rsidP="00BC057B">
      <w:pPr>
        <w:spacing w:line="240" w:lineRule="auto"/>
        <w:rPr>
          <w:sz w:val="24"/>
          <w:szCs w:val="24"/>
          <w:lang w:val="ro-RO"/>
        </w:rPr>
      </w:pPr>
      <w:r>
        <w:rPr>
          <w:sz w:val="24"/>
          <w:szCs w:val="24"/>
          <w:lang w:val="ro-RO"/>
        </w:rPr>
        <w:t>Ca profe</w:t>
      </w:r>
      <w:r w:rsidR="00751FF8">
        <w:rPr>
          <w:sz w:val="24"/>
          <w:szCs w:val="24"/>
          <w:lang w:val="ro-RO"/>
        </w:rPr>
        <w:t>s</w:t>
      </w:r>
      <w:r>
        <w:rPr>
          <w:sz w:val="24"/>
          <w:szCs w:val="24"/>
          <w:lang w:val="ro-RO"/>
        </w:rPr>
        <w:t>or la seminar, fratele Ghiţescu se străduia să-i ajute pe elevi nu numai să studieze bine, dar şi să fie oameni spirituali.  La încheierea unei ore de capelă, dânsul s-a rugat aşa: „Doamne, ajută ca tinerii aceştia să fie oameni credincioşi, să fie oameni dintr-o bucată!”</w:t>
      </w:r>
      <w:r w:rsidR="00C2620C">
        <w:rPr>
          <w:sz w:val="24"/>
          <w:szCs w:val="24"/>
          <w:lang w:val="ro-RO"/>
        </w:rPr>
        <w:t xml:space="preserve">  În comunităţi, </w:t>
      </w:r>
      <w:r w:rsidR="00751FF8">
        <w:rPr>
          <w:sz w:val="24"/>
          <w:szCs w:val="24"/>
          <w:lang w:val="ro-RO"/>
        </w:rPr>
        <w:t>se străduia foarte mult ca în mesajul prezentat să ofere mai ales tinerilor învăţături potrivite, practice din Biblie, subiecte cum ar păzirea S</w:t>
      </w:r>
      <w:r w:rsidR="00C2620C">
        <w:rPr>
          <w:sz w:val="24"/>
          <w:szCs w:val="24"/>
          <w:lang w:val="ro-RO"/>
        </w:rPr>
        <w:t xml:space="preserve">abatului, </w:t>
      </w:r>
      <w:r w:rsidR="00751FF8">
        <w:rPr>
          <w:sz w:val="24"/>
          <w:szCs w:val="24"/>
          <w:lang w:val="ro-RO"/>
        </w:rPr>
        <w:t xml:space="preserve">trăirea unui stil de viaţă creştin, conform cu principiile revelate în Biblie şi în Spiritul Profetic. </w:t>
      </w:r>
      <w:r w:rsidR="00D604A9">
        <w:rPr>
          <w:sz w:val="24"/>
          <w:szCs w:val="24"/>
          <w:lang w:val="ro-RO"/>
        </w:rPr>
        <w:t xml:space="preserve"> </w:t>
      </w:r>
      <w:r w:rsidR="00C2620C">
        <w:rPr>
          <w:sz w:val="24"/>
          <w:szCs w:val="24"/>
          <w:lang w:val="ro-RO"/>
        </w:rPr>
        <w:t xml:space="preserve"> </w:t>
      </w:r>
      <w:r w:rsidR="00C2620C">
        <w:rPr>
          <w:sz w:val="24"/>
          <w:szCs w:val="24"/>
          <w:lang w:val="ro-RO"/>
        </w:rPr>
        <w:tab/>
      </w:r>
      <w:r w:rsidR="00C2620C">
        <w:rPr>
          <w:sz w:val="24"/>
          <w:szCs w:val="24"/>
          <w:lang w:val="ro-RO"/>
        </w:rPr>
        <w:tab/>
      </w:r>
      <w:r w:rsidR="00C2620C">
        <w:rPr>
          <w:sz w:val="24"/>
          <w:szCs w:val="24"/>
          <w:lang w:val="ro-RO"/>
        </w:rPr>
        <w:tab/>
        <w:t xml:space="preserve"> </w:t>
      </w:r>
      <w:r w:rsidR="00D604A9">
        <w:rPr>
          <w:sz w:val="20"/>
          <w:szCs w:val="20"/>
          <w:lang w:val="ro-RO"/>
        </w:rPr>
        <w:t>VII/09/03/10/30</w:t>
      </w:r>
      <w:r>
        <w:rPr>
          <w:sz w:val="24"/>
          <w:szCs w:val="24"/>
          <w:lang w:val="ro-RO"/>
        </w:rPr>
        <w:t xml:space="preserve">  </w:t>
      </w:r>
    </w:p>
    <w:p w:rsidR="00BC057B" w:rsidRDefault="00BC057B" w:rsidP="00BC057B">
      <w:pPr>
        <w:spacing w:line="240" w:lineRule="auto"/>
        <w:rPr>
          <w:sz w:val="24"/>
          <w:szCs w:val="24"/>
          <w:lang w:val="ro-RO"/>
        </w:rPr>
      </w:pPr>
      <w:r>
        <w:rPr>
          <w:sz w:val="24"/>
          <w:szCs w:val="24"/>
          <w:lang w:val="ro-RO"/>
        </w:rPr>
        <w:t>Vorbindu-ne odată în clasă despre ispitele imoralităţii trupeşti, fratele Ghiţescu a zis: „Iată cum mă feresc eu de asemenea ispite: îmi imaginez că persoana respectivă este moartă şi se află într-un sicriu.  Atunci</w:t>
      </w:r>
      <w:r w:rsidR="00DA5750">
        <w:rPr>
          <w:sz w:val="24"/>
          <w:szCs w:val="24"/>
          <w:lang w:val="ro-RO"/>
        </w:rPr>
        <w:t>,</w:t>
      </w:r>
      <w:r>
        <w:rPr>
          <w:sz w:val="24"/>
          <w:szCs w:val="24"/>
          <w:lang w:val="ro-RO"/>
        </w:rPr>
        <w:t xml:space="preserve"> nu mai poate exista nicio atracţie păcătoasă.”</w:t>
      </w:r>
      <w:r w:rsidR="00D604A9">
        <w:rPr>
          <w:sz w:val="24"/>
          <w:szCs w:val="24"/>
          <w:lang w:val="ro-RO"/>
        </w:rPr>
        <w:t xml:space="preserve"> </w:t>
      </w:r>
      <w:r w:rsidR="00D604A9">
        <w:rPr>
          <w:sz w:val="24"/>
          <w:szCs w:val="24"/>
          <w:lang w:val="ro-RO"/>
        </w:rPr>
        <w:tab/>
      </w:r>
      <w:r w:rsidR="00D604A9">
        <w:rPr>
          <w:sz w:val="24"/>
          <w:szCs w:val="24"/>
          <w:lang w:val="ro-RO"/>
        </w:rPr>
        <w:tab/>
        <w:t xml:space="preserve"> </w:t>
      </w:r>
      <w:r w:rsidR="00D604A9">
        <w:rPr>
          <w:sz w:val="20"/>
          <w:szCs w:val="20"/>
          <w:lang w:val="ro-RO"/>
        </w:rPr>
        <w:t>VII/09/03/10/31</w:t>
      </w:r>
      <w:r>
        <w:rPr>
          <w:sz w:val="24"/>
          <w:szCs w:val="24"/>
          <w:lang w:val="ro-RO"/>
        </w:rPr>
        <w:t xml:space="preserve">  </w:t>
      </w:r>
    </w:p>
    <w:p w:rsidR="00BC057B" w:rsidRDefault="00BC057B" w:rsidP="00BC057B">
      <w:pPr>
        <w:spacing w:line="240" w:lineRule="auto"/>
        <w:rPr>
          <w:sz w:val="24"/>
          <w:szCs w:val="24"/>
          <w:lang w:val="ro-RO"/>
        </w:rPr>
      </w:pPr>
      <w:r>
        <w:rPr>
          <w:sz w:val="24"/>
          <w:szCs w:val="24"/>
          <w:lang w:val="ro-RO"/>
        </w:rPr>
        <w:t>Într-o predică ţinută în Sabat la ora 11,00</w:t>
      </w:r>
      <w:r w:rsidR="00CE3891">
        <w:rPr>
          <w:sz w:val="24"/>
          <w:szCs w:val="24"/>
          <w:lang w:val="ro-RO"/>
        </w:rPr>
        <w:t>,</w:t>
      </w:r>
      <w:r>
        <w:rPr>
          <w:sz w:val="24"/>
          <w:szCs w:val="24"/>
          <w:lang w:val="ro-RO"/>
        </w:rPr>
        <w:t xml:space="preserve"> în Comunitatea Vasile Lascăr, dânsul a por</w:t>
      </w:r>
      <w:r w:rsidR="00CE3891">
        <w:rPr>
          <w:sz w:val="24"/>
          <w:szCs w:val="24"/>
          <w:lang w:val="ro-RO"/>
        </w:rPr>
        <w:t>nit de la textul din Osea 11,1-4, prima parte, şi 7, prima parte</w:t>
      </w:r>
      <w:r>
        <w:rPr>
          <w:sz w:val="24"/>
          <w:szCs w:val="24"/>
          <w:lang w:val="ro-RO"/>
        </w:rPr>
        <w:t>: „Când era tânăr Israel, îl iubeam şi l-am chemat pe fiul Meu din Egipt.  Dar cu cât proorocii îi chemau, cu atât ei se depărtau: au adus jertfe Baalilor şi tămâie chipurilor idoleşti.  Şi, totuşi, Eu l-am învăţat pe Efraim să meargă şi l-am ridicat în braţe,</w:t>
      </w:r>
      <w:r w:rsidR="00CE3891">
        <w:rPr>
          <w:sz w:val="24"/>
          <w:szCs w:val="24"/>
          <w:lang w:val="ro-RO"/>
        </w:rPr>
        <w:t xml:space="preserve"> dar n-au văzut că E</w:t>
      </w:r>
      <w:r>
        <w:rPr>
          <w:sz w:val="24"/>
          <w:szCs w:val="24"/>
          <w:lang w:val="ro-RO"/>
        </w:rPr>
        <w:t>u îi vindecam.  I-am tras cu legături omeneşti, cu funii de dragoste. . . .  Poporul Meu este por</w:t>
      </w:r>
      <w:r w:rsidR="00CE3891">
        <w:rPr>
          <w:sz w:val="24"/>
          <w:szCs w:val="24"/>
          <w:lang w:val="ro-RO"/>
        </w:rPr>
        <w:t>nit să se depărteze de Mine.</w:t>
      </w:r>
      <w:r>
        <w:rPr>
          <w:sz w:val="24"/>
          <w:szCs w:val="24"/>
          <w:lang w:val="ro-RO"/>
        </w:rPr>
        <w:t xml:space="preserve">”  Solia era următoarea: Israelul spiritual de astăzi, în multe comunităţi, este înclinat spre o purtare asemănătoare.  Prin solii de avertizare şi pline de har, slujitorii Domnului trebuie să preîntâmpine astfel de porniri; spiritul lumesc, egoismul, lăcomia şi formalismul rece să fie excluse din comunitate.  Trebuie implorat un duh de rugăciune şi îndurare, pentru a trăi experienţa unei revărsări bogate a Duhului Sfânt, în vederea încheierii glorioase a lucrării Domnului. </w:t>
      </w:r>
      <w:r w:rsidR="00D604A9">
        <w:rPr>
          <w:sz w:val="24"/>
          <w:szCs w:val="24"/>
          <w:lang w:val="ro-RO"/>
        </w:rPr>
        <w:tab/>
      </w:r>
      <w:r w:rsidR="00D604A9">
        <w:rPr>
          <w:sz w:val="24"/>
          <w:szCs w:val="24"/>
          <w:lang w:val="ro-RO"/>
        </w:rPr>
        <w:tab/>
      </w:r>
      <w:r w:rsidR="00D604A9">
        <w:rPr>
          <w:sz w:val="24"/>
          <w:szCs w:val="24"/>
          <w:lang w:val="ro-RO"/>
        </w:rPr>
        <w:tab/>
      </w:r>
      <w:r w:rsidR="00CE3891">
        <w:rPr>
          <w:sz w:val="24"/>
          <w:szCs w:val="24"/>
          <w:lang w:val="ro-RO"/>
        </w:rPr>
        <w:t xml:space="preserve"> </w:t>
      </w:r>
      <w:r w:rsidR="00CE3891">
        <w:rPr>
          <w:sz w:val="24"/>
          <w:szCs w:val="24"/>
          <w:lang w:val="ro-RO"/>
        </w:rPr>
        <w:tab/>
      </w:r>
      <w:r w:rsidR="00CE3891">
        <w:rPr>
          <w:sz w:val="24"/>
          <w:szCs w:val="24"/>
          <w:lang w:val="ro-RO"/>
        </w:rPr>
        <w:tab/>
        <w:t xml:space="preserve"> </w:t>
      </w:r>
      <w:r w:rsidR="00D604A9">
        <w:rPr>
          <w:sz w:val="20"/>
          <w:szCs w:val="20"/>
          <w:lang w:val="ro-RO"/>
        </w:rPr>
        <w:t>VII/09/03/10/3</w:t>
      </w:r>
      <w:r w:rsidR="00C2620C">
        <w:rPr>
          <w:sz w:val="20"/>
          <w:szCs w:val="20"/>
          <w:lang w:val="ro-RO"/>
        </w:rPr>
        <w:t>2</w:t>
      </w:r>
      <w:r>
        <w:rPr>
          <w:sz w:val="24"/>
          <w:szCs w:val="24"/>
          <w:lang w:val="ro-RO"/>
        </w:rPr>
        <w:t xml:space="preserve">     </w:t>
      </w:r>
    </w:p>
    <w:p w:rsidR="00BC057B" w:rsidRDefault="00BC057B" w:rsidP="00BC057B">
      <w:pPr>
        <w:spacing w:line="240" w:lineRule="auto"/>
        <w:rPr>
          <w:sz w:val="24"/>
          <w:szCs w:val="24"/>
          <w:lang w:val="ro-RO"/>
        </w:rPr>
      </w:pPr>
      <w:r>
        <w:rPr>
          <w:sz w:val="24"/>
          <w:szCs w:val="24"/>
          <w:lang w:val="ro-RO"/>
        </w:rPr>
        <w:t xml:space="preserve">Solicitat de mine să facă o caracterizare a modului de predicare al fratelui </w:t>
      </w:r>
      <w:r w:rsidR="004E59B6">
        <w:rPr>
          <w:sz w:val="24"/>
          <w:szCs w:val="24"/>
          <w:lang w:val="ro-RO"/>
        </w:rPr>
        <w:t xml:space="preserve">Nicuşor </w:t>
      </w:r>
      <w:r>
        <w:rPr>
          <w:sz w:val="24"/>
          <w:szCs w:val="24"/>
          <w:lang w:val="ro-RO"/>
        </w:rPr>
        <w:t>Ghiţescu, pastorul/profesor Lucian Cristescu a scris următoarele:</w:t>
      </w:r>
      <w:r w:rsidR="004E59B6">
        <w:rPr>
          <w:rStyle w:val="FootnoteReference"/>
          <w:sz w:val="24"/>
          <w:szCs w:val="24"/>
          <w:lang w:val="ro-RO"/>
        </w:rPr>
        <w:footnoteReference w:id="419"/>
      </w:r>
      <w:r>
        <w:rPr>
          <w:sz w:val="24"/>
          <w:szCs w:val="24"/>
          <w:lang w:val="ro-RO"/>
        </w:rPr>
        <w:t xml:space="preserve"> </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4E59B6">
        <w:rPr>
          <w:sz w:val="20"/>
          <w:szCs w:val="20"/>
          <w:lang w:val="ro-RO"/>
        </w:rPr>
        <w:t>VII/09/03/10/33</w:t>
      </w:r>
    </w:p>
    <w:p w:rsidR="00BC057B" w:rsidRDefault="00BC057B" w:rsidP="00BC057B">
      <w:pPr>
        <w:spacing w:line="240" w:lineRule="auto"/>
        <w:rPr>
          <w:sz w:val="24"/>
          <w:szCs w:val="24"/>
          <w:lang w:val="ro-RO"/>
        </w:rPr>
      </w:pPr>
      <w:r>
        <w:rPr>
          <w:sz w:val="24"/>
          <w:szCs w:val="24"/>
          <w:lang w:val="ro-RO"/>
        </w:rPr>
        <w:t xml:space="preserve">„Pentru generaţia credincioşilor din anii 1960-1979, este greu să nu-şi amintească de predicile fratelui N. Ghiţescu.  Faptul că restricţiile regimului de atunci îi permiteau rar să urce amvonul bucureştean a favorizat o şi mai mare preţuire a mesajelor sale, fiecare devenind un punct de referinţă, fiind înregistrat pe casete, transcris şi circulat din om în om.  </w:t>
      </w:r>
      <w:r w:rsidR="00D604A9">
        <w:rPr>
          <w:sz w:val="24"/>
          <w:szCs w:val="24"/>
          <w:lang w:val="ro-RO"/>
        </w:rPr>
        <w:tab/>
      </w:r>
      <w:r w:rsidR="00D604A9">
        <w:rPr>
          <w:sz w:val="24"/>
          <w:szCs w:val="24"/>
          <w:lang w:val="ro-RO"/>
        </w:rPr>
        <w:tab/>
        <w:t xml:space="preserve"> </w:t>
      </w:r>
      <w:r w:rsidR="00D604A9">
        <w:rPr>
          <w:sz w:val="20"/>
          <w:szCs w:val="20"/>
          <w:lang w:val="ro-RO"/>
        </w:rPr>
        <w:t>VII/09/03/10/3</w:t>
      </w:r>
      <w:r w:rsidR="004E59B6">
        <w:rPr>
          <w:sz w:val="20"/>
          <w:szCs w:val="20"/>
          <w:lang w:val="ro-RO"/>
        </w:rPr>
        <w:t>4</w:t>
      </w:r>
    </w:p>
    <w:p w:rsidR="00BC057B" w:rsidRDefault="00BC057B" w:rsidP="00BC057B">
      <w:pPr>
        <w:spacing w:line="240" w:lineRule="auto"/>
        <w:rPr>
          <w:sz w:val="24"/>
          <w:szCs w:val="24"/>
          <w:lang w:val="ro-RO"/>
        </w:rPr>
      </w:pPr>
      <w:r>
        <w:rPr>
          <w:sz w:val="24"/>
          <w:szCs w:val="24"/>
          <w:lang w:val="ro-RO"/>
        </w:rPr>
        <w:t>„Trăsătura distinctivă a predicilor sale era spiritualitatea.  Nu aborda niciodată</w:t>
      </w:r>
      <w:r w:rsidR="004E59B6">
        <w:rPr>
          <w:sz w:val="24"/>
          <w:szCs w:val="24"/>
          <w:lang w:val="ro-RO"/>
        </w:rPr>
        <w:t xml:space="preserve"> subiecte ‚actuale’, cu referinţ</w:t>
      </w:r>
      <w:r>
        <w:rPr>
          <w:sz w:val="24"/>
          <w:szCs w:val="24"/>
          <w:lang w:val="ro-RO"/>
        </w:rPr>
        <w:t xml:space="preserve">e din presa vremii.  Dimpotrivă, ca un sihastru, desprins de zarva trecătoare a lumii, N. Ghiţescu îşi trăgea seva din problemele profunde ale omului aflat pe calea sfinţirii, prins de lupta sa înverşunată contra păcatului.  Temele sale erau fundamental hristologice, contemplându-L pe Mântuitorul cu pioşie, încântare şi adorare.  Dar temele sale nu erau contemplative, ci ţinteau spre omul real.  ‚Mângâierea’ păcătosului în valea suferinţei era predilectă, ca şi tema biruinţei asupra păcatului şi transfigurării fiinţei după asemănarea cu Dumnezeu.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VII/09/03/10/3</w:t>
      </w:r>
      <w:r w:rsidR="004E59B6">
        <w:rPr>
          <w:sz w:val="20"/>
          <w:szCs w:val="20"/>
          <w:lang w:val="ro-RO"/>
        </w:rPr>
        <w:t>5</w:t>
      </w:r>
    </w:p>
    <w:p w:rsidR="00BC057B" w:rsidRDefault="00BC057B" w:rsidP="00BC057B">
      <w:pPr>
        <w:spacing w:line="240" w:lineRule="auto"/>
        <w:rPr>
          <w:sz w:val="24"/>
          <w:szCs w:val="24"/>
          <w:lang w:val="ro-RO"/>
        </w:rPr>
      </w:pPr>
      <w:r>
        <w:rPr>
          <w:sz w:val="24"/>
          <w:szCs w:val="24"/>
          <w:lang w:val="ro-RO"/>
        </w:rPr>
        <w:lastRenderedPageBreak/>
        <w:t>„În aproape toate predicile</w:t>
      </w:r>
      <w:r w:rsidR="00A10986">
        <w:rPr>
          <w:sz w:val="24"/>
          <w:szCs w:val="24"/>
          <w:lang w:val="ro-RO"/>
        </w:rPr>
        <w:t>,</w:t>
      </w:r>
      <w:r>
        <w:rPr>
          <w:sz w:val="24"/>
          <w:szCs w:val="24"/>
          <w:lang w:val="ro-RO"/>
        </w:rPr>
        <w:t xml:space="preserve"> apărea şi nota de mustrare frontală a tolerării ‚păcatului iubit’, a compromisului şi a spiritului lumesc.  Oricine abordează asemenea teme – e fapt ştiut – trezeşte opoziţia subtilă în sufletele ascultătorilor.  Totuşi, cu N. Ghiţescu nu se întâmpla asta, pentru simplul fapt că întotdeauna el aborda mustrarea din perspectiva omului slab, el însuşi dezvăluindu-şi profunda nemulţumire de sine însuşi, dar fiind şi dureros de implorator după puterea divină.  Acest fapt favoriza identificarea (lesne şi dureroasă), chiar şi a celor mai restanţieri dintre credincioşi, cu predicatorul şi mesajul său.  Finalul predicilor sale conducea întotdeauna spre limanul speranţei, al încrederii încăpăţânate în harul lui Dumnezeu.</w:t>
      </w:r>
      <w:r w:rsidR="00D604A9">
        <w:rPr>
          <w:sz w:val="24"/>
          <w:szCs w:val="24"/>
          <w:lang w:val="ro-RO"/>
        </w:rPr>
        <w:t xml:space="preserve"> </w:t>
      </w:r>
      <w:r w:rsidR="00D604A9">
        <w:rPr>
          <w:sz w:val="20"/>
          <w:szCs w:val="20"/>
          <w:lang w:val="ro-RO"/>
        </w:rPr>
        <w:t>VII/09/03/10/3</w:t>
      </w:r>
      <w:r w:rsidR="00BB083E">
        <w:rPr>
          <w:sz w:val="20"/>
          <w:szCs w:val="20"/>
          <w:lang w:val="ro-RO"/>
        </w:rPr>
        <w:t>6</w:t>
      </w:r>
      <w:r>
        <w:rPr>
          <w:sz w:val="24"/>
          <w:szCs w:val="24"/>
          <w:lang w:val="ro-RO"/>
        </w:rPr>
        <w:t xml:space="preserve">  </w:t>
      </w:r>
    </w:p>
    <w:p w:rsidR="00BC057B" w:rsidRDefault="00BC057B" w:rsidP="00BC057B">
      <w:pPr>
        <w:spacing w:line="240" w:lineRule="auto"/>
        <w:rPr>
          <w:sz w:val="24"/>
          <w:szCs w:val="24"/>
          <w:lang w:val="ro-RO"/>
        </w:rPr>
      </w:pPr>
      <w:r>
        <w:rPr>
          <w:sz w:val="24"/>
          <w:szCs w:val="24"/>
          <w:lang w:val="ro-RO"/>
        </w:rPr>
        <w:t>„Sursa mesajelor lui N. Ghiţescu o constituiau Biblia, Spiritul Profetic şi experienţa personală cu Dumnezeu.  Tratarea analitică a pasajelor încărcate de sens ale Spiritului Profetic constituia adesea osatura predicii, îmbogăţită cu ilustraţii din viaţa spirituală a luptătorului creştin.</w:t>
      </w:r>
      <w:r w:rsidR="00D604A9">
        <w:rPr>
          <w:sz w:val="24"/>
          <w:szCs w:val="24"/>
          <w:lang w:val="ro-RO"/>
        </w:rPr>
        <w:t xml:space="preserve"> </w:t>
      </w:r>
      <w:r w:rsidR="00D604A9">
        <w:rPr>
          <w:sz w:val="20"/>
          <w:szCs w:val="20"/>
          <w:lang w:val="ro-RO"/>
        </w:rPr>
        <w:t>VII/09/03/10/3</w:t>
      </w:r>
      <w:r w:rsidR="00BB083E">
        <w:rPr>
          <w:sz w:val="20"/>
          <w:szCs w:val="20"/>
          <w:lang w:val="ro-RO"/>
        </w:rPr>
        <w:t>7</w:t>
      </w:r>
    </w:p>
    <w:p w:rsidR="00BC057B" w:rsidRDefault="00BC057B" w:rsidP="00BC057B">
      <w:pPr>
        <w:spacing w:line="240" w:lineRule="auto"/>
        <w:rPr>
          <w:sz w:val="24"/>
          <w:szCs w:val="24"/>
          <w:lang w:val="ro-RO"/>
        </w:rPr>
      </w:pPr>
      <w:r>
        <w:rPr>
          <w:sz w:val="24"/>
          <w:szCs w:val="24"/>
          <w:lang w:val="ro-RO"/>
        </w:rPr>
        <w:t>„Vorbirea sa era empatică, emoţionantă, dar niciodată gratuită.  Vocea lui vibra, cântând consoanele lichide şi vocalele lungi.  Ştia să fie excepţional de expresiv în vorbire, păstrând, totuşi, un echilibru distins.  Când îl ascultai, aveai confirmarea autenticităţii sale.  Atitudinea sa corporală şi expresia feţei sale transmiteau dragoste şi umilinţă (adesea dureroasă).  Întotdeauna, N. Ghiţescu stabilea un excelent contact vizual şi afectiv cu auditoriul.</w:t>
      </w:r>
      <w:r w:rsidR="00D604A9">
        <w:rPr>
          <w:sz w:val="24"/>
          <w:szCs w:val="24"/>
          <w:lang w:val="ro-RO"/>
        </w:rPr>
        <w:t xml:space="preserve">  </w:t>
      </w:r>
      <w:r w:rsidR="00D604A9">
        <w:rPr>
          <w:sz w:val="20"/>
          <w:szCs w:val="20"/>
          <w:lang w:val="ro-RO"/>
        </w:rPr>
        <w:t>VII/09/03/10/3</w:t>
      </w:r>
      <w:r w:rsidR="00BB083E">
        <w:rPr>
          <w:sz w:val="20"/>
          <w:szCs w:val="20"/>
          <w:lang w:val="ro-RO"/>
        </w:rPr>
        <w:t>8</w:t>
      </w:r>
      <w:r>
        <w:rPr>
          <w:sz w:val="24"/>
          <w:szCs w:val="24"/>
          <w:lang w:val="ro-RO"/>
        </w:rPr>
        <w:t xml:space="preserve">  </w:t>
      </w:r>
    </w:p>
    <w:p w:rsidR="00BC057B" w:rsidRDefault="00BC057B" w:rsidP="00BC057B">
      <w:pPr>
        <w:spacing w:line="240" w:lineRule="auto"/>
        <w:rPr>
          <w:sz w:val="24"/>
          <w:szCs w:val="24"/>
          <w:lang w:val="ro-RO"/>
        </w:rPr>
      </w:pPr>
      <w:r>
        <w:rPr>
          <w:sz w:val="24"/>
          <w:szCs w:val="24"/>
          <w:lang w:val="ro-RO"/>
        </w:rPr>
        <w:t>„Când se afla că N. Ghiţescu va predica într-o biserică, Bucureştiul trăia un eveniment.  Credincioşi din toată capitala şi chiar din localităţile din jur veneau să-l asculte.  ‚Când îl văd pe fr. Ghiţescu, parcă-L văd pe Mântuitorul’ – era o impresie pe care am auzit-o de mai multe ori şi pe care eu însumi am recunoscut-o în mine.  Chiar dacă astăzi, în epoca culorilor aspre şi reci, stilul lui ar părea ‚demodat’, o reeditare a stilului său ar produce surpriza noutăţii şi a actualităţii, pentru că omul rămâne, fundamental, o fiinţă emoţională</w:t>
      </w:r>
      <w:r w:rsidR="00BB083E">
        <w:rPr>
          <w:sz w:val="24"/>
          <w:szCs w:val="24"/>
          <w:lang w:val="ro-RO"/>
        </w:rPr>
        <w:t>.  Iar oricine o experimentează</w:t>
      </w:r>
      <w:r>
        <w:rPr>
          <w:sz w:val="24"/>
          <w:szCs w:val="24"/>
          <w:lang w:val="ro-RO"/>
        </w:rPr>
        <w:t xml:space="preserve"> are ocazia şi să confirme această concluzie.”  (aici se încheie cuvintele fratelui Lucian Cristescu)</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w:t>
      </w:r>
      <w:r w:rsidR="00BB083E">
        <w:rPr>
          <w:sz w:val="20"/>
          <w:szCs w:val="20"/>
          <w:lang w:val="ro-RO"/>
        </w:rPr>
        <w:t>39</w:t>
      </w:r>
    </w:p>
    <w:p w:rsidR="00BC057B" w:rsidRDefault="00BC057B" w:rsidP="00BC057B">
      <w:pPr>
        <w:spacing w:line="240" w:lineRule="auto"/>
        <w:rPr>
          <w:sz w:val="24"/>
          <w:szCs w:val="24"/>
          <w:lang w:val="ro-RO"/>
        </w:rPr>
      </w:pPr>
      <w:r>
        <w:rPr>
          <w:sz w:val="24"/>
          <w:szCs w:val="24"/>
          <w:lang w:val="ro-RO"/>
        </w:rPr>
        <w:t>Ca predicator, fratele Ghiţescu era agreabil, avea căldură în rostire, emana o atmosferă de bunătate şi blândeţe.  Predicile sale erau întemeiate pe Biblie, cu dese referiri la Spiritul Profetic.  Printre temele sale preferate se includeau şi următoarele: perfecţionarea caracterului, reforma sanitară, necesitatea trezirii bisericii pentru încheierea lucrării, urgenţa timpului, conştiinţa morală.  Publicul ştia care erau temele sale preferate şi căuta să-l audă, în acest fel stârnind interes deosebit.</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VII/09/03/10/4</w:t>
      </w:r>
      <w:r w:rsidR="00424CED">
        <w:rPr>
          <w:sz w:val="20"/>
          <w:szCs w:val="20"/>
          <w:lang w:val="ro-RO"/>
        </w:rPr>
        <w:t>0</w:t>
      </w:r>
    </w:p>
    <w:p w:rsidR="00BC057B" w:rsidRDefault="00BC057B" w:rsidP="00BC057B">
      <w:pPr>
        <w:spacing w:line="240" w:lineRule="auto"/>
        <w:rPr>
          <w:sz w:val="24"/>
          <w:szCs w:val="24"/>
          <w:lang w:val="ro-RO"/>
        </w:rPr>
      </w:pPr>
      <w:r>
        <w:rPr>
          <w:sz w:val="24"/>
          <w:szCs w:val="24"/>
          <w:lang w:val="ro-RO"/>
        </w:rPr>
        <w:t>Predicile sale aveau solid conţinut doctrinar, dar erau, mai ales, devoţionale.  Deşi cu o puternică încărcătură emoţională, ele nu urmăreau în mod exclusiv mişcarea inimilor, ci şi întipărirea adevărurilor în mintea ascultătorilor.  De pildă, prezentând cele 6-7 lucruri pe care le urăşte Domnul, din Proverbe 6,16-19, tratând şi subliniind fiecare punct, a făcut o încheiere cutremurătoare, prin întrebări individualizate: „Stimate frate, stima</w:t>
      </w:r>
      <w:r w:rsidR="00424CED">
        <w:rPr>
          <w:sz w:val="24"/>
          <w:szCs w:val="24"/>
          <w:lang w:val="ro-RO"/>
        </w:rPr>
        <w:t>tă soră, ai ochi trufaşi?</w:t>
      </w:r>
      <w:r>
        <w:rPr>
          <w:sz w:val="24"/>
          <w:szCs w:val="24"/>
          <w:lang w:val="ro-RO"/>
        </w:rPr>
        <w:t xml:space="preserve"> Stârneşti certuri între fraţi?”  Reacţia a fost o cercetare de sine care a cuprins toată audienţa.  Unii plecau capul, alţii îşi ştergeau lacrimile.  O influenţă sfântă, cerească plana asupra tuturor.</w:t>
      </w:r>
      <w:r w:rsidR="00D604A9">
        <w:rPr>
          <w:sz w:val="24"/>
          <w:szCs w:val="24"/>
          <w:lang w:val="ro-RO"/>
        </w:rPr>
        <w:t xml:space="preserve"> </w:t>
      </w:r>
      <w:r w:rsidR="00D604A9">
        <w:rPr>
          <w:sz w:val="20"/>
          <w:szCs w:val="20"/>
          <w:lang w:val="ro-RO"/>
        </w:rPr>
        <w:t>VII/09/03/10/4</w:t>
      </w:r>
      <w:r w:rsidR="00424CED">
        <w:rPr>
          <w:sz w:val="20"/>
          <w:szCs w:val="20"/>
          <w:lang w:val="ro-RO"/>
        </w:rPr>
        <w:t>1</w:t>
      </w:r>
      <w:r>
        <w:rPr>
          <w:sz w:val="24"/>
          <w:szCs w:val="24"/>
          <w:lang w:val="ro-RO"/>
        </w:rPr>
        <w:t xml:space="preserve">  </w:t>
      </w:r>
    </w:p>
    <w:p w:rsidR="00BC057B" w:rsidRDefault="00BC057B" w:rsidP="00BC057B">
      <w:pPr>
        <w:spacing w:line="240" w:lineRule="auto"/>
        <w:rPr>
          <w:sz w:val="24"/>
          <w:szCs w:val="24"/>
          <w:lang w:val="ro-RO"/>
        </w:rPr>
      </w:pPr>
      <w:r>
        <w:rPr>
          <w:sz w:val="24"/>
          <w:szCs w:val="24"/>
          <w:lang w:val="ro-RO"/>
        </w:rPr>
        <w:lastRenderedPageBreak/>
        <w:t xml:space="preserve">Expunerile sale erau ordonate, sistematice şi bine ilustrate.  Îl preocupa o viaţă creştină autentică şi consacrată, predicarea hristocentrică.  Făcea numeroase apeluri la consacrare pe tot parcursul predicii, dar în special în încheierea ei, iar invitaţia la rugăciune şi predare în mâna Domnului era o predilecţie.  Ilustraţiile, povestirile, comparaţiile, nu aveau pondere în predici, dar nu erau nici absente, uneori fiind foarte bine plasate.  Textele biblice şi paragrafele din Spiritul Profetic citate clar formau, în general, mesajul.  Nu lăsa în seama ascultătorilor să decidă asupra mesajului, ci recomanda conformarea.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VII/09/03/10/4</w:t>
      </w:r>
      <w:r w:rsidR="00424CED">
        <w:rPr>
          <w:sz w:val="20"/>
          <w:szCs w:val="20"/>
          <w:lang w:val="ro-RO"/>
        </w:rPr>
        <w:t>2</w:t>
      </w:r>
      <w:r>
        <w:rPr>
          <w:sz w:val="24"/>
          <w:szCs w:val="24"/>
          <w:lang w:val="ro-RO"/>
        </w:rPr>
        <w:t xml:space="preserve"> </w:t>
      </w:r>
    </w:p>
    <w:p w:rsidR="00BC057B" w:rsidRDefault="00BC057B" w:rsidP="00BC057B">
      <w:pPr>
        <w:spacing w:line="240" w:lineRule="auto"/>
        <w:rPr>
          <w:sz w:val="24"/>
          <w:szCs w:val="24"/>
          <w:lang w:val="ro-RO"/>
        </w:rPr>
      </w:pPr>
      <w:r>
        <w:rPr>
          <w:sz w:val="24"/>
          <w:szCs w:val="24"/>
          <w:lang w:val="ro-RO"/>
        </w:rPr>
        <w:t xml:space="preserve">Ca plan/structură de prezentare, dânsul identifica principiul biblic, susţinut de Spiritul Profetic, apoi folosea exemple negative şi exemple pozitive din Biblie şi din realitatea vieţii şi a bisericii.  Mesajele dânsului erau însoţite de multe sfaturi şi mustrări din Biblie şi din mărturii, iar concluziile conţineau apeluri la pocăinţă, consacrare şi la urmarea exemplelor pozitive, în primul rând a exemplului Domnului Isus Hristos.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VII/09/03/10/4</w:t>
      </w:r>
      <w:r w:rsidR="00FF4520">
        <w:rPr>
          <w:sz w:val="20"/>
          <w:szCs w:val="20"/>
          <w:lang w:val="ro-RO"/>
        </w:rPr>
        <w:t>3</w:t>
      </w:r>
    </w:p>
    <w:p w:rsidR="00BC057B" w:rsidRDefault="00BC057B" w:rsidP="00BC057B">
      <w:pPr>
        <w:spacing w:line="240" w:lineRule="auto"/>
        <w:rPr>
          <w:sz w:val="24"/>
          <w:szCs w:val="24"/>
          <w:lang w:val="ro-RO"/>
        </w:rPr>
      </w:pPr>
      <w:r>
        <w:rPr>
          <w:sz w:val="24"/>
          <w:szCs w:val="24"/>
          <w:lang w:val="ro-RO"/>
        </w:rPr>
        <w:t xml:space="preserve">Ca mod de prezentare, dânsul folosea, în general, un stil descriptiv-narativ (în contrast cu unul analitic-sistematic, folosit de alţi predicatori), adresându-se la nivelul emoţional, la care discursul oratoric şi inflexiunile vocale aveau un rol important.  Folosea cu succes schimbări de viteză în vorbire, încetinind atunci când dorea să scoată </w:t>
      </w:r>
      <w:r w:rsidR="00594F9D">
        <w:rPr>
          <w:sz w:val="24"/>
          <w:szCs w:val="24"/>
          <w:lang w:val="ro-RO"/>
        </w:rPr>
        <w:t>în evidenţă un aspect important</w:t>
      </w:r>
      <w:r>
        <w:rPr>
          <w:sz w:val="24"/>
          <w:szCs w:val="24"/>
          <w:lang w:val="ro-RO"/>
        </w:rPr>
        <w:t xml:space="preserve"> sau ridicând vocea atunci când prezenta un principiu biblic sau cuvântul spus direct de Dumnezeu în Biblie.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VII/09/03/10/4</w:t>
      </w:r>
      <w:r w:rsidR="00FF4520">
        <w:rPr>
          <w:sz w:val="20"/>
          <w:szCs w:val="20"/>
          <w:lang w:val="ro-RO"/>
        </w:rPr>
        <w:t>4</w:t>
      </w:r>
    </w:p>
    <w:p w:rsidR="00BC057B" w:rsidRDefault="00BC057B" w:rsidP="00BC057B">
      <w:pPr>
        <w:spacing w:line="240" w:lineRule="auto"/>
        <w:rPr>
          <w:sz w:val="24"/>
          <w:szCs w:val="24"/>
          <w:lang w:val="ro-RO"/>
        </w:rPr>
      </w:pPr>
      <w:r>
        <w:rPr>
          <w:sz w:val="24"/>
          <w:szCs w:val="24"/>
          <w:lang w:val="ro-RO"/>
        </w:rPr>
        <w:t>Scria mult, notiţele formau prima sursă de inspiraţie pentru ideile şi cuvintele prezentate, creaţia spontană ocupând un loc secundar.  Predica era astfel foarte bine pregătită şi se baza pe materialul avut în vedere şi nu pe improvizaţie.  Folosea un limbaj corect din punct de vedere gramatical, elevat, dar nu ezoteric.  Acorda o atenţie specială pronunţării corecte a cuvintelor.  Nu aş putea spune că era lipsit de emoţie în faţa publicului, dar pregătirea temeinică îl ajuta să fie relaxat, deşi nu neglijent.  Gestica nu era largă, ci cu mişcări reduse, minime.  Se aduna parcă asupra mesajului însuşi şi mai puţin asupra interpretării din punct de vedere omiletic.  Nu privea în ochii ascultătorilor, dar aceasta nu pentru a-i evita, ci pentru că privirile sale se concentrau asupra Bibliei şi a cuvântului ce era prezentat.  Zâmbea, spunând cuvintele cu duioşie, dăruire, până la emfatic.  Nu era niciodată încruntat, mai degrabă se ruga de ascultători să se pocăiască decât să-i ameninţe cu texte biblice.  Pentru că întotdeauna avea multe de spus, încadrarea sa în chingile timpului serviciului de cult era problematică, dar fără a provoca plângeri ulterioare.  Excela prin alegerea şi prezentarea datelor bibliografice, plasate atent în contextul propriilor revelări şi formulări.</w:t>
      </w:r>
      <w:r w:rsidR="00D604A9">
        <w:rPr>
          <w:sz w:val="24"/>
          <w:szCs w:val="24"/>
          <w:lang w:val="ro-RO"/>
        </w:rPr>
        <w:t xml:space="preserve">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VII/09/03/10/4</w:t>
      </w:r>
      <w:r w:rsidR="00FF4520">
        <w:rPr>
          <w:sz w:val="20"/>
          <w:szCs w:val="20"/>
          <w:lang w:val="ro-RO"/>
        </w:rPr>
        <w:t>5</w:t>
      </w:r>
    </w:p>
    <w:p w:rsidR="00BC057B" w:rsidRDefault="00BC057B" w:rsidP="00BC057B">
      <w:pPr>
        <w:spacing w:line="240" w:lineRule="auto"/>
        <w:rPr>
          <w:sz w:val="24"/>
          <w:szCs w:val="24"/>
          <w:lang w:val="ro-RO"/>
        </w:rPr>
      </w:pPr>
      <w:r>
        <w:rPr>
          <w:sz w:val="24"/>
          <w:szCs w:val="24"/>
          <w:lang w:val="ro-RO"/>
        </w:rPr>
        <w:t>Folosea frecvent repetarea unui pasaj sau a unui text, pentru a sublinia importanţa lui, chemându-i pe ascultători să mediteze asupra textului prezentat.  Atunci când ro</w:t>
      </w:r>
      <w:r w:rsidR="006A7C2D">
        <w:rPr>
          <w:sz w:val="24"/>
          <w:szCs w:val="24"/>
          <w:lang w:val="ro-RO"/>
        </w:rPr>
        <w:t xml:space="preserve">stea mustrări, vocea dânsului </w:t>
      </w:r>
      <w:r>
        <w:rPr>
          <w:sz w:val="24"/>
          <w:szCs w:val="24"/>
          <w:lang w:val="ro-RO"/>
        </w:rPr>
        <w:t xml:space="preserve">devenea mai blajină şi mai apăsată, cu variaţii ceva mai mari în înălţimea sunetelor (genul unei mame care îşi mustră copiii neascultători).  În perioadele când era rar invitat să predice, păstra totuşi o continuitate a subiectelor, ca un fel de miniserii, atât tematic, cât şi ca stil.  </w:t>
      </w:r>
      <w:r w:rsidR="00D604A9">
        <w:rPr>
          <w:sz w:val="24"/>
          <w:szCs w:val="24"/>
          <w:lang w:val="ro-RO"/>
        </w:rPr>
        <w:tab/>
        <w:t xml:space="preserve"> </w:t>
      </w:r>
      <w:r w:rsidR="006A7C2D">
        <w:rPr>
          <w:sz w:val="24"/>
          <w:szCs w:val="24"/>
          <w:lang w:val="ro-RO"/>
        </w:rPr>
        <w:tab/>
      </w:r>
      <w:r w:rsidR="006A7C2D">
        <w:rPr>
          <w:sz w:val="24"/>
          <w:szCs w:val="24"/>
          <w:lang w:val="ro-RO"/>
        </w:rPr>
        <w:tab/>
      </w:r>
      <w:r w:rsidR="006A7C2D">
        <w:rPr>
          <w:sz w:val="24"/>
          <w:szCs w:val="24"/>
          <w:lang w:val="ro-RO"/>
        </w:rPr>
        <w:tab/>
      </w:r>
      <w:r w:rsidR="006A7C2D">
        <w:rPr>
          <w:sz w:val="24"/>
          <w:szCs w:val="24"/>
          <w:lang w:val="ro-RO"/>
        </w:rPr>
        <w:tab/>
      </w:r>
      <w:r w:rsidR="006A7C2D">
        <w:rPr>
          <w:sz w:val="24"/>
          <w:szCs w:val="24"/>
          <w:lang w:val="ro-RO"/>
        </w:rPr>
        <w:tab/>
      </w:r>
      <w:r w:rsidR="006A7C2D">
        <w:rPr>
          <w:sz w:val="24"/>
          <w:szCs w:val="24"/>
          <w:lang w:val="ro-RO"/>
        </w:rPr>
        <w:tab/>
      </w:r>
      <w:r w:rsidR="006A7C2D">
        <w:rPr>
          <w:sz w:val="24"/>
          <w:szCs w:val="24"/>
          <w:lang w:val="ro-RO"/>
        </w:rPr>
        <w:tab/>
      </w:r>
      <w:r w:rsidR="006A7C2D">
        <w:rPr>
          <w:sz w:val="24"/>
          <w:szCs w:val="24"/>
          <w:lang w:val="ro-RO"/>
        </w:rPr>
        <w:tab/>
      </w:r>
      <w:r w:rsidR="006A7C2D">
        <w:rPr>
          <w:sz w:val="24"/>
          <w:szCs w:val="24"/>
          <w:lang w:val="ro-RO"/>
        </w:rPr>
        <w:tab/>
        <w:t xml:space="preserve"> </w:t>
      </w:r>
      <w:r w:rsidR="00D604A9">
        <w:rPr>
          <w:sz w:val="20"/>
          <w:szCs w:val="20"/>
          <w:lang w:val="ro-RO"/>
        </w:rPr>
        <w:t>VII/09/03/10/4</w:t>
      </w:r>
      <w:r w:rsidR="006A7C2D">
        <w:rPr>
          <w:sz w:val="20"/>
          <w:szCs w:val="20"/>
          <w:lang w:val="ro-RO"/>
        </w:rPr>
        <w:t>6</w:t>
      </w:r>
    </w:p>
    <w:p w:rsidR="00BC057B" w:rsidRDefault="00BC057B" w:rsidP="00BC057B">
      <w:pPr>
        <w:spacing w:line="240" w:lineRule="auto"/>
        <w:rPr>
          <w:sz w:val="24"/>
          <w:szCs w:val="24"/>
          <w:lang w:val="ro-RO"/>
        </w:rPr>
      </w:pPr>
      <w:r>
        <w:rPr>
          <w:sz w:val="24"/>
          <w:szCs w:val="24"/>
          <w:lang w:val="ro-RO"/>
        </w:rPr>
        <w:lastRenderedPageBreak/>
        <w:t xml:space="preserve">Glasul său plăcut, melodios, privirea blajină, gestica măsurată, accentul pe acele cuvinte care scoteau în evidenţă importanţa soliei, au făcut din fratele Ghiţescu un exponent valoros al adevărului mântuitor.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VII/09/03/10/4</w:t>
      </w:r>
      <w:r w:rsidR="006A7C2D">
        <w:rPr>
          <w:sz w:val="20"/>
          <w:szCs w:val="20"/>
          <w:lang w:val="ro-RO"/>
        </w:rPr>
        <w:t>7</w:t>
      </w:r>
    </w:p>
    <w:p w:rsidR="00BC057B" w:rsidRDefault="00BC057B" w:rsidP="00BC057B">
      <w:pPr>
        <w:spacing w:line="240" w:lineRule="auto"/>
        <w:rPr>
          <w:sz w:val="24"/>
          <w:szCs w:val="24"/>
          <w:lang w:val="ro-RO"/>
        </w:rPr>
      </w:pPr>
      <w:r>
        <w:rPr>
          <w:sz w:val="24"/>
          <w:szCs w:val="24"/>
          <w:lang w:val="ro-RO"/>
        </w:rPr>
        <w:t>Pastorul Chelbegeanu afirma, în predica sa de la înmormântare: „Vorbirea dânsului, chiar de la amvon, parcă era o rugăminte permanentă faţă de cei care-l ascultau, să se întoarcă la Dumnezeu.  Nu ştiu ce solie a prezentat aici, dar ştiu că principala solie era Marcu 1,15,</w:t>
      </w:r>
      <w:r w:rsidR="006A7C2D">
        <w:rPr>
          <w:sz w:val="24"/>
          <w:szCs w:val="24"/>
          <w:lang w:val="ro-RO"/>
        </w:rPr>
        <w:t xml:space="preserve"> ultima parte,</w:t>
      </w:r>
      <w:r>
        <w:rPr>
          <w:sz w:val="24"/>
          <w:szCs w:val="24"/>
          <w:lang w:val="ro-RO"/>
        </w:rPr>
        <w:t xml:space="preserve"> învăluită în cuvinte frumoase: ‚Pocăiţi-vă şi credeţi în evanghelie!’  Dorinţa dânsului era ca toată lumea să se întoarcă la Dumnezeu, orice vorbire de la amvon transmitea ideea aceasta.  Unii se mai plictiseau, voiau altceva, ‚că pe acestea le ştim!’  De fapt, primele cuvinte ale Domnului, când a intrat în misiune, astea au fost: ‚Pocăiţi-vă şi credeţi în evanghelie!’”  </w:t>
      </w:r>
      <w:r w:rsidR="00D604A9">
        <w:rPr>
          <w:sz w:val="24"/>
          <w:szCs w:val="24"/>
          <w:lang w:val="ro-RO"/>
        </w:rPr>
        <w:tab/>
        <w:t xml:space="preserve"> </w:t>
      </w:r>
      <w:r w:rsidR="00D604A9">
        <w:rPr>
          <w:sz w:val="20"/>
          <w:szCs w:val="20"/>
          <w:lang w:val="ro-RO"/>
        </w:rPr>
        <w:t>VII/09/03/10/4</w:t>
      </w:r>
      <w:r w:rsidR="006A7C2D">
        <w:rPr>
          <w:sz w:val="20"/>
          <w:szCs w:val="20"/>
          <w:lang w:val="ro-RO"/>
        </w:rPr>
        <w:t>8</w:t>
      </w:r>
    </w:p>
    <w:p w:rsidR="00BC057B" w:rsidRDefault="00BC057B" w:rsidP="00BC057B">
      <w:pPr>
        <w:spacing w:line="240" w:lineRule="auto"/>
        <w:rPr>
          <w:sz w:val="24"/>
          <w:szCs w:val="24"/>
          <w:lang w:val="ro-RO"/>
        </w:rPr>
      </w:pPr>
      <w:r>
        <w:rPr>
          <w:sz w:val="24"/>
          <w:szCs w:val="24"/>
          <w:lang w:val="ro-RO"/>
        </w:rPr>
        <w:t xml:space="preserve">Acelaşi pastor notează: „Ultima pasiune care l-a întreţinut, i-a întreţinut şi i-a înfrumuseţat viaţa, a fost adâncirea, interpretarea şi prezentarea, transmiterea pe calea scrisului, a învăţăturilor Spiritului Profetic.  Este un autor care va rămâne: şi autor, pe lângă pastor.  Era un admirator al sorei White, de care a vorbit întotdeauna cu drag; şi, cu nesaţ, a absorbit scrierile dânsei şi l-au influenţat, că a rămas acela despre care vorbim, acelaşi om deosebit. . . .  Aici şi în România, mai ales în România, sunt martori care au citit cărţile dânsului, cărţi care circulă din comunitate în comunitate şi care au făcut ca unii de aici să primească adevărul.  Au primit adevărul, pentru că au citit aceste cărţi, scrise de un autor departe, suferind, care stă la o masă şi-l doare una şi-l doare alta, dar sufletul înaripat îi zboară spre ceruri şi, în legătură cu Dumnezeu, adună buchete, buchete de învăţături, ca să le transmită oamenilor.” </w:t>
      </w:r>
      <w:r w:rsidR="00D604A9">
        <w:rPr>
          <w:sz w:val="24"/>
          <w:szCs w:val="24"/>
          <w:lang w:val="ro-RO"/>
        </w:rPr>
        <w:t xml:space="preserve"> </w:t>
      </w:r>
      <w:r w:rsidR="00D604A9">
        <w:rPr>
          <w:sz w:val="20"/>
          <w:szCs w:val="20"/>
          <w:lang w:val="ro-RO"/>
        </w:rPr>
        <w:t>VII/09/03/10/</w:t>
      </w:r>
      <w:r w:rsidR="00110AE6">
        <w:rPr>
          <w:sz w:val="20"/>
          <w:szCs w:val="20"/>
          <w:lang w:val="ro-RO"/>
        </w:rPr>
        <w:t>49</w:t>
      </w:r>
    </w:p>
    <w:p w:rsidR="00BC057B" w:rsidRDefault="00BC057B" w:rsidP="00BC057B">
      <w:pPr>
        <w:spacing w:line="240" w:lineRule="auto"/>
        <w:rPr>
          <w:sz w:val="24"/>
          <w:szCs w:val="24"/>
          <w:lang w:val="ro-RO"/>
        </w:rPr>
      </w:pPr>
      <w:r>
        <w:rPr>
          <w:sz w:val="24"/>
          <w:szCs w:val="24"/>
          <w:lang w:val="ro-RO"/>
        </w:rPr>
        <w:t xml:space="preserve">Cineva care i-a fost elev îl aprecia astfel: „În perioada activităţii sale, a răspuns nevoii de spiritualitate a maselor largi de credincioşi, de aceea se înscrie printre cei mai iubiţi predicatori adventişti români.”  </w:t>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r>
      <w:r w:rsidR="00D604A9">
        <w:rPr>
          <w:sz w:val="24"/>
          <w:szCs w:val="24"/>
          <w:lang w:val="ro-RO"/>
        </w:rPr>
        <w:tab/>
        <w:t xml:space="preserve"> </w:t>
      </w:r>
      <w:r w:rsidR="00D604A9">
        <w:rPr>
          <w:sz w:val="20"/>
          <w:szCs w:val="20"/>
          <w:lang w:val="ro-RO"/>
        </w:rPr>
        <w:t>VII/09/03/10/5</w:t>
      </w:r>
      <w:r w:rsidR="00110AE6">
        <w:rPr>
          <w:sz w:val="20"/>
          <w:szCs w:val="20"/>
          <w:lang w:val="ro-RO"/>
        </w:rPr>
        <w:t>0</w:t>
      </w:r>
    </w:p>
    <w:p w:rsidR="00DA4EAB" w:rsidRPr="00DA4EAB" w:rsidRDefault="00BB1AB8" w:rsidP="000D212B">
      <w:pPr>
        <w:spacing w:line="240" w:lineRule="auto"/>
        <w:jc w:val="center"/>
        <w:outlineLvl w:val="0"/>
        <w:rPr>
          <w:b/>
          <w:sz w:val="24"/>
          <w:szCs w:val="24"/>
          <w:lang w:val="ro-RO"/>
        </w:rPr>
      </w:pPr>
      <w:r>
        <w:rPr>
          <w:b/>
          <w:sz w:val="24"/>
          <w:szCs w:val="24"/>
          <w:lang w:val="ro-RO"/>
        </w:rPr>
        <w:t xml:space="preserve">VII/09/03/11.  </w:t>
      </w:r>
      <w:r w:rsidR="00DA4EAB">
        <w:rPr>
          <w:b/>
          <w:sz w:val="24"/>
          <w:szCs w:val="24"/>
          <w:lang w:val="ro-RO"/>
        </w:rPr>
        <w:t>Pintilie Baciu</w:t>
      </w:r>
    </w:p>
    <w:p w:rsidR="00DA4EAB" w:rsidRDefault="00DA4EAB" w:rsidP="00DA4EAB">
      <w:pPr>
        <w:spacing w:line="240" w:lineRule="auto"/>
        <w:jc w:val="center"/>
        <w:rPr>
          <w:sz w:val="24"/>
          <w:szCs w:val="24"/>
          <w:lang w:val="ro-RO"/>
        </w:rPr>
      </w:pPr>
      <w:r>
        <w:rPr>
          <w:sz w:val="24"/>
          <w:szCs w:val="24"/>
          <w:lang w:val="ro-RO"/>
        </w:rPr>
        <w:t xml:space="preserve"> (la realizarea acestei </w:t>
      </w:r>
      <w:r w:rsidR="0071126F">
        <w:rPr>
          <w:sz w:val="24"/>
          <w:szCs w:val="24"/>
          <w:lang w:val="ro-RO"/>
        </w:rPr>
        <w:t>sub</w:t>
      </w:r>
      <w:r>
        <w:rPr>
          <w:sz w:val="24"/>
          <w:szCs w:val="24"/>
          <w:lang w:val="ro-RO"/>
        </w:rPr>
        <w:t>secţiuni au contribuit următoarele persoane:  Eugen Baciu, Mihai Baciu, Pintilie Baciu, Gheorghe Buburuzan, Doina Caşcaval, Gheorghe Gemănaru, Teodor Huţanu, Titu Mihalache, Carmen Rusu)</w:t>
      </w:r>
    </w:p>
    <w:p w:rsidR="00DA4EAB" w:rsidRPr="008C5576" w:rsidRDefault="00DA4EAB" w:rsidP="00DA4EAB">
      <w:pPr>
        <w:spacing w:line="240" w:lineRule="auto"/>
        <w:jc w:val="right"/>
        <w:rPr>
          <w:sz w:val="20"/>
          <w:szCs w:val="20"/>
          <w:lang w:val="ro-RO"/>
        </w:rPr>
      </w:pPr>
      <w:r>
        <w:rPr>
          <w:sz w:val="20"/>
          <w:szCs w:val="20"/>
          <w:lang w:val="ro-RO"/>
        </w:rPr>
        <w:t>Nu ştiu alţii cum sunt, dar eu, când mă gândesc                                                                                                                                                   la cei şapte ani de pastoraţie în două districte din                                                                                                                                                               Moldova, parcă îmi creşte şi acum inima de bucurie!                                                                                                                  Pentru că m-am născut oltean, am crescut muntean,                                                                                                                             m-am maturizat ardelean, dar am fost atâţia ani                                                                                                                   moldovean, iar colaborarea cu credincioşii de pe acele                                                                                                                    meleaguri mi-a îmbogăţit viaţa ca nicăieri şi niciodată                                                                                                                                 mai înainte.</w:t>
      </w:r>
      <w:r w:rsidR="00E3172C">
        <w:rPr>
          <w:sz w:val="20"/>
          <w:szCs w:val="20"/>
          <w:lang w:val="ro-RO"/>
        </w:rPr>
        <w:t xml:space="preserve">                                                                                                                                                                     VII/09/03/11/01</w:t>
      </w:r>
      <w:r>
        <w:rPr>
          <w:sz w:val="20"/>
          <w:szCs w:val="20"/>
          <w:lang w:val="ro-RO"/>
        </w:rPr>
        <w:t xml:space="preserve">   </w:t>
      </w:r>
    </w:p>
    <w:p w:rsidR="00DA4EAB" w:rsidRPr="00E3172C" w:rsidRDefault="00DA4EAB" w:rsidP="00DA4EAB">
      <w:pPr>
        <w:spacing w:line="240" w:lineRule="auto"/>
        <w:rPr>
          <w:sz w:val="20"/>
          <w:szCs w:val="20"/>
          <w:lang w:val="ro-RO"/>
        </w:rPr>
      </w:pPr>
      <w:r>
        <w:rPr>
          <w:sz w:val="24"/>
          <w:szCs w:val="24"/>
          <w:lang w:val="ro-RO"/>
        </w:rPr>
        <w:t xml:space="preserve">Cineva obiecta la metafora mea cum că fratele Pintilie Baciu este un Creangă al adventiştilor, de aceea trebuie să fac o precizare: mă refer numai la talentul de povestitor şi la nimic altceva.  Înainte de a spune mai mult, şi veţi vedea că sunt multe lucruri de spus, le destăinui celor ce nu l-au cunoscut şi nu l-au auzit </w:t>
      </w:r>
      <w:r w:rsidR="0079370E">
        <w:rPr>
          <w:sz w:val="24"/>
          <w:szCs w:val="24"/>
          <w:lang w:val="ro-RO"/>
        </w:rPr>
        <w:t>personal, că predicile sale pot fi considerate</w:t>
      </w:r>
      <w:r>
        <w:rPr>
          <w:sz w:val="24"/>
          <w:szCs w:val="24"/>
          <w:lang w:val="ro-RO"/>
        </w:rPr>
        <w:t xml:space="preserve"> modele de naraţiune, </w:t>
      </w:r>
      <w:r w:rsidR="0079370E">
        <w:rPr>
          <w:sz w:val="24"/>
          <w:szCs w:val="24"/>
          <w:lang w:val="ro-RO"/>
        </w:rPr>
        <w:lastRenderedPageBreak/>
        <w:t>indiferent de</w:t>
      </w:r>
      <w:r>
        <w:rPr>
          <w:sz w:val="24"/>
          <w:szCs w:val="24"/>
          <w:lang w:val="ro-RO"/>
        </w:rPr>
        <w:t xml:space="preserve"> fondul şi finalitatea lor.  Cu vocea sa caldă şi melodioasă, muiată în farmecul fonetic moldovenesc şi însoţită de un zâmbet ce binecuvânta atmosfera, fratele Baciu povestea şi povestea, nu basme, ci minunatele lucrări făcute de Dumnezeu pentru sine şi pentru oameni în general.  La vârsta matusalemică de 95 de ani, când scriu aceste rândur</w:t>
      </w:r>
      <w:r w:rsidR="0079370E">
        <w:rPr>
          <w:sz w:val="24"/>
          <w:szCs w:val="24"/>
          <w:lang w:val="ro-RO"/>
        </w:rPr>
        <w:t>i, dânsul continuă să predice!</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VII/09/03/11/02</w:t>
      </w:r>
    </w:p>
    <w:p w:rsidR="00DA4EAB" w:rsidRPr="00E3172C" w:rsidRDefault="00DA4EAB" w:rsidP="00DA4EAB">
      <w:pPr>
        <w:spacing w:line="240" w:lineRule="auto"/>
        <w:rPr>
          <w:sz w:val="20"/>
          <w:szCs w:val="20"/>
          <w:lang w:val="ro-RO"/>
        </w:rPr>
      </w:pPr>
      <w:r>
        <w:rPr>
          <w:sz w:val="24"/>
          <w:szCs w:val="24"/>
          <w:lang w:val="ro-RO"/>
        </w:rPr>
        <w:t xml:space="preserve">Un om de o rară bunătate, e imposibil să nu-l iubeşti şi, totuşi, la puţine luni după mutarea    într-un nou district de comunităţi, dânsul se exprima astfel: „În districtul de mai înainte, mă dureau picioarele; aici mă doare capul!” </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VII/09/03/11/03</w:t>
      </w:r>
    </w:p>
    <w:p w:rsidR="00DA4EAB" w:rsidRPr="00E3172C" w:rsidRDefault="00DA4EAB" w:rsidP="00DA4EAB">
      <w:pPr>
        <w:spacing w:line="240" w:lineRule="auto"/>
        <w:rPr>
          <w:sz w:val="20"/>
          <w:szCs w:val="20"/>
          <w:lang w:val="ro-RO"/>
        </w:rPr>
      </w:pPr>
      <w:r>
        <w:rPr>
          <w:sz w:val="24"/>
          <w:szCs w:val="24"/>
          <w:lang w:val="ro-RO"/>
        </w:rPr>
        <w:t>Eu sufăr de un sindrom ciudat: cu cât aud mai multe aprecieri despre cineva înainte de a-l cunoaşte în persoană, cu atât sunt mai sceptic – chiar aşa, nu e oare pomul lăudat?  Aşa s-a întâmplat cu fratele Pintilie Baciu, până când a vizitat Iaşul pentru un Sabat, când</w:t>
      </w:r>
      <w:r w:rsidR="002A5B11">
        <w:rPr>
          <w:sz w:val="24"/>
          <w:szCs w:val="24"/>
          <w:lang w:val="ro-RO"/>
        </w:rPr>
        <w:t>va în perioada mea de pastoraţie</w:t>
      </w:r>
      <w:r>
        <w:rPr>
          <w:sz w:val="24"/>
          <w:szCs w:val="24"/>
          <w:lang w:val="ro-RO"/>
        </w:rPr>
        <w:t xml:space="preserve"> acolo, între 1976-1980.  Dânsul a venit pe la fiica sa Doina Caşcaval, care pe atunci era studentă la Conservatorul George Enescu.  L-am rugat să predice la toate serviciile divine şi m-a câştigat: ce auzisem despre dânsul nu era nici jumătate din ceea ce auzeam acum de la dânsul!</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VII/09/03/11/04</w:t>
      </w:r>
    </w:p>
    <w:p w:rsidR="00DA4EAB" w:rsidRPr="00E3172C" w:rsidRDefault="00DA4EAB" w:rsidP="00DA4EAB">
      <w:pPr>
        <w:spacing w:line="240" w:lineRule="auto"/>
        <w:rPr>
          <w:sz w:val="20"/>
          <w:szCs w:val="20"/>
          <w:lang w:val="ro-RO"/>
        </w:rPr>
      </w:pPr>
      <w:r>
        <w:rPr>
          <w:sz w:val="24"/>
          <w:szCs w:val="24"/>
          <w:lang w:val="ro-RO"/>
        </w:rPr>
        <w:t>În ianuarie 2007, când, la invitaţia pastorului Laurenţiu Gherghe, am ţinut o evanghelizare de 12 adunări în Comunitatea Bacău Centru, am avut privilegiul de a-l vizita la domiciliu pe fratele Pintilie Baciu, prin aranjamentul făcut de fiica sa Doina şi ginerele său Ticu Caşcaval.  Atunci, pe 28 ianuarie, i-am luat fratelui Baciu un interviu despre lucrarea sa de predicare, dânsul fiind singurul din cei 14 predicatori selecţionaţi, pe care am avut posibilitatea să-l intervievez.  Redau mai jos acestă conversaţie în întregime.</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VII/09/03/11/05</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7626A8">
        <w:rPr>
          <w:sz w:val="24"/>
          <w:szCs w:val="24"/>
          <w:lang w:val="ro-RO"/>
        </w:rPr>
        <w:t>„</w:t>
      </w:r>
      <w:r>
        <w:rPr>
          <w:sz w:val="24"/>
          <w:szCs w:val="24"/>
          <w:lang w:val="ro-RO"/>
        </w:rPr>
        <w:t>Ce v-a determinat mai târziu (avea 8 ani</w:t>
      </w:r>
      <w:r w:rsidR="007626A8">
        <w:rPr>
          <w:sz w:val="24"/>
          <w:szCs w:val="24"/>
          <w:lang w:val="ro-RO"/>
        </w:rPr>
        <w:t xml:space="preserve"> când părinţii săi acceptaseră</w:t>
      </w:r>
      <w:r>
        <w:rPr>
          <w:sz w:val="24"/>
          <w:szCs w:val="24"/>
          <w:lang w:val="ro-RO"/>
        </w:rPr>
        <w:t xml:space="preserve"> credinţa adventistă de ziua a şaptea) să îmbrăţişaţi lucrarea de predicare?</w:t>
      </w:r>
      <w:r w:rsidR="007626A8">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7626A8">
        <w:rPr>
          <w:sz w:val="24"/>
          <w:szCs w:val="24"/>
          <w:lang w:val="ro-RO"/>
        </w:rPr>
        <w:t>„</w:t>
      </w:r>
      <w:r>
        <w:rPr>
          <w:sz w:val="24"/>
          <w:szCs w:val="24"/>
          <w:lang w:val="ro-RO"/>
        </w:rPr>
        <w:t>Mă duceam la adunare şi mă uitam la predicator.  Noi eram singurii adventişti în sat.  Predicatorul dormea la noi şi eu dore</w:t>
      </w:r>
      <w:r w:rsidR="008F25BB">
        <w:rPr>
          <w:sz w:val="24"/>
          <w:szCs w:val="24"/>
          <w:lang w:val="ro-RO"/>
        </w:rPr>
        <w:t>am să dorm cu el.  Mama zicea: ‚</w:t>
      </w:r>
      <w:r>
        <w:rPr>
          <w:sz w:val="24"/>
          <w:szCs w:val="24"/>
          <w:lang w:val="ro-RO"/>
        </w:rPr>
        <w:t>Nu se poate, tu dai din picio</w:t>
      </w:r>
      <w:r w:rsidR="008F25BB">
        <w:rPr>
          <w:sz w:val="24"/>
          <w:szCs w:val="24"/>
          <w:lang w:val="ro-RO"/>
        </w:rPr>
        <w:t>are, îl deranjezi.’</w:t>
      </w:r>
      <w:r>
        <w:rPr>
          <w:sz w:val="24"/>
          <w:szCs w:val="24"/>
          <w:lang w:val="ro-RO"/>
        </w:rPr>
        <w:t xml:space="preserve">  Îl priveam ca pe un înger şi-i puneam întrebări.</w:t>
      </w:r>
      <w:r w:rsidR="007626A8">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7626A8">
        <w:rPr>
          <w:sz w:val="24"/>
          <w:szCs w:val="24"/>
          <w:lang w:val="ro-RO"/>
        </w:rPr>
        <w:t>„</w:t>
      </w:r>
      <w:r>
        <w:rPr>
          <w:sz w:val="24"/>
          <w:szCs w:val="24"/>
          <w:lang w:val="ro-RO"/>
        </w:rPr>
        <w:t>Cam la ce vârstă v-aţi gândit să deveniţi predicator?</w:t>
      </w:r>
      <w:r w:rsidR="007626A8">
        <w:rPr>
          <w:sz w:val="24"/>
          <w:szCs w:val="24"/>
          <w:lang w:val="ro-RO"/>
        </w:rPr>
        <w:t>”</w:t>
      </w:r>
    </w:p>
    <w:p w:rsidR="00DA4EAB" w:rsidRDefault="00DA4EAB" w:rsidP="00DA4EAB">
      <w:pPr>
        <w:spacing w:line="240" w:lineRule="auto"/>
        <w:rPr>
          <w:sz w:val="24"/>
          <w:szCs w:val="24"/>
          <w:lang w:val="ro-RO"/>
        </w:rPr>
      </w:pPr>
      <w:r w:rsidRPr="0038061F">
        <w:rPr>
          <w:sz w:val="24"/>
          <w:szCs w:val="24"/>
          <w:u w:val="single"/>
          <w:lang w:val="ro-RO"/>
        </w:rPr>
        <w:t>Răspuns</w:t>
      </w:r>
      <w:r>
        <w:rPr>
          <w:sz w:val="24"/>
          <w:szCs w:val="24"/>
          <w:lang w:val="ro-RO"/>
        </w:rPr>
        <w:t xml:space="preserve">: </w:t>
      </w:r>
      <w:r w:rsidR="007626A8">
        <w:rPr>
          <w:sz w:val="24"/>
          <w:szCs w:val="24"/>
          <w:lang w:val="ro-RO"/>
        </w:rPr>
        <w:t>„</w:t>
      </w:r>
      <w:r>
        <w:rPr>
          <w:sz w:val="24"/>
          <w:szCs w:val="24"/>
          <w:lang w:val="ro-RO"/>
        </w:rPr>
        <w:t>Când era fratele Vasile Zamfir la noi, eu îl duceam prin sate noaptea, de la Bereşti la Scăriga şi îmi spunea</w:t>
      </w:r>
      <w:r w:rsidR="007626A8">
        <w:rPr>
          <w:sz w:val="24"/>
          <w:szCs w:val="24"/>
          <w:lang w:val="ro-RO"/>
        </w:rPr>
        <w:t>,</w:t>
      </w:r>
      <w:r>
        <w:rPr>
          <w:sz w:val="24"/>
          <w:szCs w:val="24"/>
          <w:lang w:val="ro-RO"/>
        </w:rPr>
        <w:t xml:space="preserve"> cân</w:t>
      </w:r>
      <w:r w:rsidR="007626A8">
        <w:rPr>
          <w:sz w:val="24"/>
          <w:szCs w:val="24"/>
          <w:lang w:val="ro-RO"/>
        </w:rPr>
        <w:t>d ne opream în pădure: ‚</w:t>
      </w:r>
      <w:r>
        <w:rPr>
          <w:sz w:val="24"/>
          <w:szCs w:val="24"/>
          <w:lang w:val="ro-RO"/>
        </w:rPr>
        <w:t>Pi</w:t>
      </w:r>
      <w:r w:rsidR="007626A8">
        <w:rPr>
          <w:sz w:val="24"/>
          <w:szCs w:val="24"/>
          <w:lang w:val="ro-RO"/>
        </w:rPr>
        <w:t>ntilie, tu pastor ai să ajungi!’</w:t>
      </w:r>
      <w:r>
        <w:rPr>
          <w:sz w:val="24"/>
          <w:szCs w:val="24"/>
          <w:lang w:val="ro-RO"/>
        </w:rPr>
        <w:t xml:space="preserve">  Mi-a trimis acasă o scrisoare scrisă la maşină; când am văzut eu acolo numele meu scris cu litere de tipar!  A venit timpul să mă duc la şcoala misionară, dar taxele erau foarte mari – 20.000 de lei, iar o vacă era 1.500.  M-am gândit că niciodată nu ajung acolo.  Când m-am întors din prizonierat, era nevoie, fratele Popov m-a trimis; întâi, a întrebat-o pe nevastă-mea dacă e de acord, că aveam trei copii, ea nu </w:t>
      </w:r>
      <w:r w:rsidR="007626A8">
        <w:rPr>
          <w:sz w:val="24"/>
          <w:szCs w:val="24"/>
          <w:lang w:val="ro-RO"/>
        </w:rPr>
        <w:t>mai putea de bucurie şi a zis: ‚</w:t>
      </w:r>
      <w:r>
        <w:rPr>
          <w:sz w:val="24"/>
          <w:szCs w:val="24"/>
          <w:lang w:val="ro-RO"/>
        </w:rPr>
        <w:t>Eu lucrez cr</w:t>
      </w:r>
      <w:r w:rsidR="007626A8">
        <w:rPr>
          <w:sz w:val="24"/>
          <w:szCs w:val="24"/>
          <w:lang w:val="ro-RO"/>
        </w:rPr>
        <w:t>oitoria, îngrijesc eu de copii.’</w:t>
      </w:r>
      <w:r>
        <w:rPr>
          <w:sz w:val="24"/>
          <w:szCs w:val="24"/>
          <w:lang w:val="ro-RO"/>
        </w:rPr>
        <w:t xml:space="preserve">  Într-un an am făcut multe materii, din toţi anii, care erau mai importante, şi apoi m-au angajat.  După trei ani, m-au trimis iar înapoi şi am făcut toată materia rămasă.</w:t>
      </w:r>
      <w:r w:rsidR="007626A8">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8F25BB">
        <w:rPr>
          <w:sz w:val="24"/>
          <w:szCs w:val="24"/>
          <w:lang w:val="ro-RO"/>
        </w:rPr>
        <w:t>„</w:t>
      </w:r>
      <w:r>
        <w:rPr>
          <w:sz w:val="24"/>
          <w:szCs w:val="24"/>
          <w:lang w:val="ro-RO"/>
        </w:rPr>
        <w:t>Vă pace să predicaţi?</w:t>
      </w:r>
      <w:r w:rsidR="008F25BB">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F25BB">
        <w:rPr>
          <w:sz w:val="24"/>
          <w:szCs w:val="24"/>
          <w:lang w:val="ro-RO"/>
        </w:rPr>
        <w:t>„</w:t>
      </w:r>
      <w:r>
        <w:rPr>
          <w:sz w:val="24"/>
          <w:szCs w:val="24"/>
          <w:lang w:val="ro-RO"/>
        </w:rPr>
        <w:t>Sunt cincizeci de ani de când predic.</w:t>
      </w:r>
      <w:r w:rsidR="008F25BB">
        <w:rPr>
          <w:sz w:val="24"/>
          <w:szCs w:val="24"/>
          <w:lang w:val="ro-RO"/>
        </w:rPr>
        <w:t>”</w:t>
      </w:r>
    </w:p>
    <w:p w:rsidR="00DA4EAB" w:rsidRDefault="00DA4EAB" w:rsidP="00DA4EAB">
      <w:pPr>
        <w:spacing w:line="240" w:lineRule="auto"/>
        <w:rPr>
          <w:sz w:val="24"/>
          <w:szCs w:val="24"/>
          <w:lang w:val="ro-RO"/>
        </w:rPr>
      </w:pPr>
      <w:r>
        <w:rPr>
          <w:sz w:val="24"/>
          <w:szCs w:val="24"/>
          <w:u w:val="single"/>
          <w:lang w:val="ro-RO"/>
        </w:rPr>
        <w:lastRenderedPageBreak/>
        <w:t>Întrebare</w:t>
      </w:r>
      <w:r>
        <w:rPr>
          <w:sz w:val="24"/>
          <w:szCs w:val="24"/>
          <w:lang w:val="ro-RO"/>
        </w:rPr>
        <w:t xml:space="preserve">: </w:t>
      </w:r>
      <w:r w:rsidR="008F25BB">
        <w:rPr>
          <w:sz w:val="24"/>
          <w:szCs w:val="24"/>
          <w:lang w:val="ro-RO"/>
        </w:rPr>
        <w:t>„</w:t>
      </w:r>
      <w:r>
        <w:rPr>
          <w:sz w:val="24"/>
          <w:szCs w:val="24"/>
          <w:lang w:val="ro-RO"/>
        </w:rPr>
        <w:t>Ori de câte ori sunteţi solicitat, simţiţi bucurie?</w:t>
      </w:r>
      <w:r w:rsidR="008F25BB">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F25BB">
        <w:rPr>
          <w:sz w:val="24"/>
          <w:szCs w:val="24"/>
          <w:lang w:val="ro-RO"/>
        </w:rPr>
        <w:t>„</w:t>
      </w:r>
      <w:r>
        <w:rPr>
          <w:sz w:val="24"/>
          <w:szCs w:val="24"/>
          <w:lang w:val="ro-RO"/>
        </w:rPr>
        <w:t>Da, în măsura în care se poate.</w:t>
      </w:r>
      <w:r w:rsidR="008F25BB">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8F25BB">
        <w:rPr>
          <w:sz w:val="24"/>
          <w:szCs w:val="24"/>
          <w:lang w:val="ro-RO"/>
        </w:rPr>
        <w:t>„</w:t>
      </w:r>
      <w:r>
        <w:rPr>
          <w:sz w:val="24"/>
          <w:szCs w:val="24"/>
          <w:lang w:val="ro-RO"/>
        </w:rPr>
        <w:t>Care sunt temele dumneavoastră preferate?  Ce vă place mai mult să predicaţi?</w:t>
      </w:r>
      <w:r w:rsidR="008F25BB">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F25BB">
        <w:rPr>
          <w:sz w:val="24"/>
          <w:szCs w:val="24"/>
          <w:lang w:val="ro-RO"/>
        </w:rPr>
        <w:t>„</w:t>
      </w:r>
      <w:r>
        <w:rPr>
          <w:sz w:val="24"/>
          <w:szCs w:val="24"/>
          <w:lang w:val="ro-RO"/>
        </w:rPr>
        <w:t>N-a fost predică în care să nu-L prezint pe Domnul nostru Isus Hristos şi jertfa Sa de pe Golgota.</w:t>
      </w:r>
      <w:r w:rsidR="008F25BB">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8F25BB">
        <w:rPr>
          <w:sz w:val="24"/>
          <w:szCs w:val="24"/>
          <w:lang w:val="ro-RO"/>
        </w:rPr>
        <w:t>„</w:t>
      </w:r>
      <w:r>
        <w:rPr>
          <w:sz w:val="24"/>
          <w:szCs w:val="24"/>
          <w:lang w:val="ro-RO"/>
        </w:rPr>
        <w:t>Altfel, ce altceva, despre sanctuar, despre profeţii predicaţi?  Despre a doua venire, evenimentele finale?</w:t>
      </w:r>
      <w:r w:rsidR="008F25BB">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F25BB">
        <w:rPr>
          <w:sz w:val="24"/>
          <w:szCs w:val="24"/>
          <w:lang w:val="ro-RO"/>
        </w:rPr>
        <w:t>„</w:t>
      </w:r>
      <w:r>
        <w:rPr>
          <w:sz w:val="24"/>
          <w:szCs w:val="24"/>
          <w:lang w:val="ro-RO"/>
        </w:rPr>
        <w:t>Da, tot ce e legat de Domnul Isus Hristos.</w:t>
      </w:r>
      <w:r w:rsidR="008F25BB">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8F25BB">
        <w:rPr>
          <w:sz w:val="24"/>
          <w:szCs w:val="24"/>
          <w:lang w:val="ro-RO"/>
        </w:rPr>
        <w:t>„</w:t>
      </w:r>
      <w:r>
        <w:rPr>
          <w:sz w:val="24"/>
          <w:szCs w:val="24"/>
          <w:lang w:val="ro-RO"/>
        </w:rPr>
        <w:t>La vârsta de 92 de ani ar fi de aşteptat să vă opriţi.  Alţii se opresc mult mai devreme.  Ce vă face să nu-ncetaţi să predicaţi?</w:t>
      </w:r>
      <w:r w:rsidR="008F25BB">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F25BB">
        <w:rPr>
          <w:sz w:val="24"/>
          <w:szCs w:val="24"/>
          <w:lang w:val="ro-RO"/>
        </w:rPr>
        <w:t>„</w:t>
      </w:r>
      <w:r>
        <w:rPr>
          <w:sz w:val="24"/>
          <w:szCs w:val="24"/>
          <w:lang w:val="ro-RO"/>
        </w:rPr>
        <w:t>Mie mi-a intrat în sânge.  Am cardiopatie ischemică, de accea am întrebat doctoriţa,   i-am spus că sunt pastor, că predic, de câte ori predic, cam trei ore într-o sâmbătă şi mi-a spus că pot continua.</w:t>
      </w:r>
      <w:r w:rsidR="008F25BB">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914B7">
        <w:rPr>
          <w:sz w:val="24"/>
          <w:szCs w:val="24"/>
          <w:lang w:val="ro-RO"/>
        </w:rPr>
        <w:t>„</w:t>
      </w:r>
      <w:r>
        <w:rPr>
          <w:sz w:val="24"/>
          <w:szCs w:val="24"/>
          <w:lang w:val="ro-RO"/>
        </w:rPr>
        <w:t>Cam cât ţine o predică a dumneavoastră, nu neapărat acum, aşa, în general?  Cum staţi dumneavoastră cu timpul?  V-a plăcut să respectaţi timpul alocat pentru predică?</w:t>
      </w:r>
      <w:r w:rsidR="00C914B7">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C914B7">
        <w:rPr>
          <w:sz w:val="24"/>
          <w:szCs w:val="24"/>
          <w:lang w:val="ro-RO"/>
        </w:rPr>
        <w:t>„</w:t>
      </w:r>
      <w:r>
        <w:rPr>
          <w:sz w:val="24"/>
          <w:szCs w:val="24"/>
          <w:lang w:val="ro-RO"/>
        </w:rPr>
        <w:t>Da.</w:t>
      </w:r>
      <w:r w:rsidR="00C914B7">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914B7">
        <w:rPr>
          <w:sz w:val="24"/>
          <w:szCs w:val="24"/>
          <w:lang w:val="ro-RO"/>
        </w:rPr>
        <w:t>„</w:t>
      </w:r>
      <w:r>
        <w:rPr>
          <w:sz w:val="24"/>
          <w:szCs w:val="24"/>
          <w:lang w:val="ro-RO"/>
        </w:rPr>
        <w:t>Aţi mai şi depăşit câteodată?</w:t>
      </w:r>
      <w:r w:rsidR="00C914B7">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C914B7">
        <w:rPr>
          <w:sz w:val="24"/>
          <w:szCs w:val="24"/>
          <w:lang w:val="ro-RO"/>
        </w:rPr>
        <w:t>„</w:t>
      </w:r>
      <w:r>
        <w:rPr>
          <w:sz w:val="24"/>
          <w:szCs w:val="24"/>
          <w:lang w:val="ro-RO"/>
        </w:rPr>
        <w:t>Rar.  Eu spun dinainte cât voi predica.  Material, acolo în predică, am mai mult.  Uneori, Duhul lui Dumnezeu îmi aduce idei în minte, dar materialul îl am acolo.  Mă mai uit câte un pic, pentru siguranţă.</w:t>
      </w:r>
      <w:r w:rsidR="00C914B7">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914B7">
        <w:rPr>
          <w:sz w:val="24"/>
          <w:szCs w:val="24"/>
          <w:lang w:val="ro-RO"/>
        </w:rPr>
        <w:t>„</w:t>
      </w:r>
      <w:r>
        <w:rPr>
          <w:sz w:val="24"/>
          <w:szCs w:val="24"/>
          <w:lang w:val="ro-RO"/>
        </w:rPr>
        <w:t>Spiritul acesta de punctualitate provine şi de la cariera militară, nu?</w:t>
      </w:r>
      <w:r w:rsidR="00C914B7">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C914B7">
        <w:rPr>
          <w:sz w:val="24"/>
          <w:szCs w:val="24"/>
          <w:lang w:val="ro-RO"/>
        </w:rPr>
        <w:t>„</w:t>
      </w:r>
      <w:r>
        <w:rPr>
          <w:sz w:val="24"/>
          <w:szCs w:val="24"/>
          <w:lang w:val="ro-RO"/>
        </w:rPr>
        <w:t>Da, de acolo.  Când ne-am înţeles să ne întâlnim undeva la o anumită oră, acolo sunt.</w:t>
      </w:r>
      <w:r w:rsidR="00C914B7">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914B7">
        <w:rPr>
          <w:sz w:val="24"/>
          <w:szCs w:val="24"/>
          <w:lang w:val="ro-RO"/>
        </w:rPr>
        <w:t>„</w:t>
      </w:r>
      <w:r>
        <w:rPr>
          <w:sz w:val="24"/>
          <w:szCs w:val="24"/>
          <w:lang w:val="ro-RO"/>
        </w:rPr>
        <w:t>Folosiţi ilustraţii, mă refer nu numai acum, ci în general?</w:t>
      </w:r>
      <w:r w:rsidR="00C914B7">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C914B7">
        <w:rPr>
          <w:sz w:val="24"/>
          <w:szCs w:val="24"/>
          <w:lang w:val="ro-RO"/>
        </w:rPr>
        <w:t>„</w:t>
      </w:r>
      <w:r>
        <w:rPr>
          <w:sz w:val="24"/>
          <w:szCs w:val="24"/>
          <w:lang w:val="ro-RO"/>
        </w:rPr>
        <w:t>Am o carte cu o sută de ilustraţii, aştept să fie tipărită.</w:t>
      </w:r>
      <w:r w:rsidR="00C914B7">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914B7">
        <w:rPr>
          <w:sz w:val="24"/>
          <w:szCs w:val="24"/>
          <w:lang w:val="ro-RO"/>
        </w:rPr>
        <w:t>„</w:t>
      </w:r>
      <w:r>
        <w:rPr>
          <w:sz w:val="24"/>
          <w:szCs w:val="24"/>
          <w:lang w:val="ro-RO"/>
        </w:rPr>
        <w:t>Dumneavoastră aţi scris-o?</w:t>
      </w:r>
      <w:r w:rsidR="00C914B7">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C914B7">
        <w:rPr>
          <w:sz w:val="24"/>
          <w:szCs w:val="24"/>
          <w:lang w:val="ro-RO"/>
        </w:rPr>
        <w:t>„</w:t>
      </w:r>
      <w:r>
        <w:rPr>
          <w:sz w:val="24"/>
          <w:szCs w:val="24"/>
          <w:lang w:val="ro-RO"/>
        </w:rPr>
        <w:t>Am adunat.</w:t>
      </w:r>
      <w:r w:rsidR="00C914B7">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914B7">
        <w:rPr>
          <w:sz w:val="24"/>
          <w:szCs w:val="24"/>
          <w:lang w:val="ro-RO"/>
        </w:rPr>
        <w:t>„</w:t>
      </w:r>
      <w:r>
        <w:rPr>
          <w:sz w:val="24"/>
          <w:szCs w:val="24"/>
          <w:lang w:val="ro-RO"/>
        </w:rPr>
        <w:t>Cum aţi găsit ilustraţiile?</w:t>
      </w:r>
      <w:r w:rsidR="00C914B7">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C914B7">
        <w:rPr>
          <w:sz w:val="24"/>
          <w:szCs w:val="24"/>
          <w:lang w:val="ro-RO"/>
        </w:rPr>
        <w:t>„</w:t>
      </w:r>
      <w:r>
        <w:rPr>
          <w:sz w:val="24"/>
          <w:szCs w:val="24"/>
          <w:lang w:val="ro-RO"/>
        </w:rPr>
        <w:t>În 50 de ani, am adunat, le-am auzit, am mai citit în diferite cărţi.</w:t>
      </w:r>
      <w:r w:rsidR="00C914B7">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914B7">
        <w:rPr>
          <w:sz w:val="24"/>
          <w:szCs w:val="24"/>
          <w:lang w:val="ro-RO"/>
        </w:rPr>
        <w:t>„</w:t>
      </w:r>
      <w:r>
        <w:rPr>
          <w:sz w:val="24"/>
          <w:szCs w:val="24"/>
          <w:lang w:val="ro-RO"/>
        </w:rPr>
        <w:t>Presupun că multe ilustraţii sunt experienţele dumneavoastră personale, nu?</w:t>
      </w:r>
      <w:r w:rsidR="00C914B7">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lastRenderedPageBreak/>
        <w:t>Răspuns</w:t>
      </w:r>
      <w:r>
        <w:rPr>
          <w:sz w:val="24"/>
          <w:szCs w:val="24"/>
          <w:lang w:val="ro-RO"/>
        </w:rPr>
        <w:t xml:space="preserve">: </w:t>
      </w:r>
      <w:r w:rsidR="00C914B7">
        <w:rPr>
          <w:sz w:val="24"/>
          <w:szCs w:val="24"/>
          <w:lang w:val="ro-RO"/>
        </w:rPr>
        <w:t>„</w:t>
      </w:r>
      <w:r>
        <w:rPr>
          <w:sz w:val="24"/>
          <w:szCs w:val="24"/>
          <w:lang w:val="ro-RO"/>
        </w:rPr>
        <w:t xml:space="preserve">Experienţele altora sunt frumoase, experienţele personale sunt ziditoare de suflet, cum au zis apostolii: </w:t>
      </w:r>
      <w:r w:rsidR="00C914B7">
        <w:rPr>
          <w:sz w:val="24"/>
          <w:szCs w:val="24"/>
          <w:lang w:val="ro-RO"/>
        </w:rPr>
        <w:t>‚</w:t>
      </w:r>
      <w:r>
        <w:rPr>
          <w:sz w:val="24"/>
          <w:szCs w:val="24"/>
          <w:lang w:val="ro-RO"/>
        </w:rPr>
        <w:t>Noi nu vă spunem basme meşteşugit alcă</w:t>
      </w:r>
      <w:r w:rsidR="00C914B7">
        <w:rPr>
          <w:sz w:val="24"/>
          <w:szCs w:val="24"/>
          <w:lang w:val="ro-RO"/>
        </w:rPr>
        <w:t>t</w:t>
      </w:r>
      <w:r>
        <w:rPr>
          <w:sz w:val="24"/>
          <w:szCs w:val="24"/>
          <w:lang w:val="ro-RO"/>
        </w:rPr>
        <w:t>uite, vă spunem ce am văzut cu ochii noştri şi am auzit cu urechile noastre.</w:t>
      </w:r>
      <w:r w:rsidR="00C914B7">
        <w:rPr>
          <w:sz w:val="24"/>
          <w:szCs w:val="24"/>
          <w:lang w:val="ro-RO"/>
        </w:rPr>
        <w:t>’</w:t>
      </w:r>
      <w:r>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914B7">
        <w:rPr>
          <w:sz w:val="24"/>
          <w:szCs w:val="24"/>
          <w:lang w:val="ro-RO"/>
        </w:rPr>
        <w:t>„</w:t>
      </w:r>
      <w:r>
        <w:rPr>
          <w:sz w:val="24"/>
          <w:szCs w:val="24"/>
          <w:lang w:val="ro-RO"/>
        </w:rPr>
        <w:t>Era vorba de ilustraţii şi mi-aţi spus cum le-aţi adunat.  Aveţi vreuna pe care aţi putea-o povesti acum?</w:t>
      </w:r>
      <w:r w:rsidR="00C914B7">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AE6198">
        <w:rPr>
          <w:sz w:val="24"/>
          <w:szCs w:val="24"/>
          <w:lang w:val="ro-RO"/>
        </w:rPr>
        <w:t>„</w:t>
      </w:r>
      <w:r>
        <w:rPr>
          <w:sz w:val="24"/>
          <w:szCs w:val="24"/>
          <w:lang w:val="ro-RO"/>
        </w:rPr>
        <w:t xml:space="preserve">Da.  O familie tânără avea un băieţel de vreo patru anişori, drăgălaş, părinţii îl iubeau foarte mult.  În faţa casei lor era un cireş, ale cărui fructe se coc prin luna mai, şi tata mergea undeva în oraş cu bicicleta la serviciu.  Pe la orele şapte, când a ieşit din casă (vara, soarele răsare pe la ora patru, acum era deja mai târziu), băieţelul a arătat către unele cireşe şi l-a rugat pe tatăl său să-i culeagă câteva.  Tata l-a luat în braţe, l-a plimbat în jurul pomului şi i-a arătat că </w:t>
      </w:r>
      <w:r w:rsidR="00AE6198">
        <w:rPr>
          <w:sz w:val="24"/>
          <w:szCs w:val="24"/>
          <w:lang w:val="ro-RO"/>
        </w:rPr>
        <w:t>mai sunt şi altele, dar a zis: ‚</w:t>
      </w:r>
      <w:r>
        <w:rPr>
          <w:sz w:val="24"/>
          <w:szCs w:val="24"/>
          <w:lang w:val="ro-RO"/>
        </w:rPr>
        <w:t>Nicuşor, mai aştepţi trei zile, în care toate acestea se coc şi se fac roşii, frumoase.  Atunci tata pune scara, le strânge, le spală şi poţi mânca din ele.  Mai aştepţi trei zile.</w:t>
      </w:r>
      <w:r w:rsidR="00AE6198">
        <w:rPr>
          <w:sz w:val="24"/>
          <w:szCs w:val="24"/>
          <w:lang w:val="ro-RO"/>
        </w:rPr>
        <w:t>’</w:t>
      </w:r>
      <w:r>
        <w:rPr>
          <w:sz w:val="24"/>
          <w:szCs w:val="24"/>
          <w:lang w:val="ro-RO"/>
        </w:rPr>
        <w:t xml:space="preserve">  L-a sărutat, s-a suit pe bicicletă şi a plecat.  Un prieten al lui, Petrişor, î</w:t>
      </w:r>
      <w:r w:rsidR="00AE6198">
        <w:rPr>
          <w:sz w:val="24"/>
          <w:szCs w:val="24"/>
          <w:lang w:val="ro-RO"/>
        </w:rPr>
        <w:t>l vede printre gard şi strigă: ‚Nicuşor, vin la tine!’</w:t>
      </w:r>
      <w:r>
        <w:rPr>
          <w:sz w:val="24"/>
          <w:szCs w:val="24"/>
          <w:lang w:val="ro-RO"/>
        </w:rPr>
        <w:t xml:space="preserve">  Şi vine.  Când vine Petrişor, tot aşa observă şi el că sunt acolo unele cireşe roşii şi vrea să se suie să le ia, dar Nicuşor îi spune exact ce i-a spus tăticu: </w:t>
      </w:r>
      <w:r w:rsidR="00AE6198">
        <w:rPr>
          <w:sz w:val="24"/>
          <w:szCs w:val="24"/>
          <w:lang w:val="ro-RO"/>
        </w:rPr>
        <w:t>‚S</w:t>
      </w:r>
      <w:r>
        <w:rPr>
          <w:sz w:val="24"/>
          <w:szCs w:val="24"/>
          <w:lang w:val="ro-RO"/>
        </w:rPr>
        <w:t>ă mai aşteptăm trei zile şi atunci le culege, le pune într-un castron, le spală şi te chem şi pe tine, ca să mâncăm amândoi.</w:t>
      </w:r>
      <w:r w:rsidR="00AE6198">
        <w:rPr>
          <w:sz w:val="24"/>
          <w:szCs w:val="24"/>
          <w:lang w:val="ro-RO"/>
        </w:rPr>
        <w:t>’  Dar Petrişor a zis: ‚</w:t>
      </w:r>
      <w:r>
        <w:rPr>
          <w:sz w:val="24"/>
          <w:szCs w:val="24"/>
          <w:lang w:val="ro-RO"/>
        </w:rPr>
        <w:t>Măi Nicuşor, ce să aştepţi trei zile, le mâncăm acum.  Ce</w:t>
      </w:r>
      <w:r w:rsidR="00AE6198">
        <w:rPr>
          <w:sz w:val="24"/>
          <w:szCs w:val="24"/>
          <w:lang w:val="ro-RO"/>
        </w:rPr>
        <w:t>,</w:t>
      </w:r>
      <w:r>
        <w:rPr>
          <w:sz w:val="24"/>
          <w:szCs w:val="24"/>
          <w:lang w:val="ro-RO"/>
        </w:rPr>
        <w:t xml:space="preserve"> ţi-e teamă că are să te bată tatăl tău?  Văd că te iubeşte, niciod</w:t>
      </w:r>
      <w:r w:rsidR="00AE6198">
        <w:rPr>
          <w:sz w:val="24"/>
          <w:szCs w:val="24"/>
          <w:lang w:val="ro-RO"/>
        </w:rPr>
        <w:t>ată nu am auzit să te fi bătut.’</w:t>
      </w:r>
      <w:r>
        <w:rPr>
          <w:sz w:val="24"/>
          <w:szCs w:val="24"/>
          <w:lang w:val="ro-RO"/>
        </w:rPr>
        <w:t xml:space="preserve">  Nicuş</w:t>
      </w:r>
      <w:r w:rsidR="00AE6198">
        <w:rPr>
          <w:sz w:val="24"/>
          <w:szCs w:val="24"/>
          <w:lang w:val="ro-RO"/>
        </w:rPr>
        <w:t>or face un pas înapoi şi zice: ‚</w:t>
      </w:r>
      <w:r w:rsidR="008B7DA6">
        <w:rPr>
          <w:sz w:val="24"/>
          <w:szCs w:val="24"/>
          <w:lang w:val="ro-RO"/>
        </w:rPr>
        <w:t>Măi</w:t>
      </w:r>
      <w:r>
        <w:rPr>
          <w:sz w:val="24"/>
          <w:szCs w:val="24"/>
          <w:lang w:val="ro-RO"/>
        </w:rPr>
        <w:t xml:space="preserve"> Petrişor, tu crezi că eu ascult de tata de frica bătăii?  Eu îl ascult pe tatăl meu pentru că e prietenul meu şi eu nu vreau să stric prietenia cu tăticul meu şi de </w:t>
      </w:r>
      <w:r w:rsidR="00AE6198">
        <w:rPr>
          <w:sz w:val="24"/>
          <w:szCs w:val="24"/>
          <w:lang w:val="ro-RO"/>
        </w:rPr>
        <w:t>asta, măi, nu de frica bătăii.’</w:t>
      </w:r>
      <w:r>
        <w:rPr>
          <w:sz w:val="24"/>
          <w:szCs w:val="24"/>
          <w:lang w:val="ro-RO"/>
        </w:rPr>
        <w:t xml:space="preserve">  Tot aş</w:t>
      </w:r>
      <w:r w:rsidR="00AE6198">
        <w:rPr>
          <w:sz w:val="24"/>
          <w:szCs w:val="24"/>
          <w:lang w:val="ro-RO"/>
        </w:rPr>
        <w:t>a, Cuvântul lui Dumnezeu zice: ‚</w:t>
      </w:r>
      <w:r>
        <w:rPr>
          <w:sz w:val="24"/>
          <w:szCs w:val="24"/>
          <w:lang w:val="ro-RO"/>
        </w:rPr>
        <w:t>Temeţi-</w:t>
      </w:r>
      <w:r w:rsidR="00AE6198">
        <w:rPr>
          <w:sz w:val="24"/>
          <w:szCs w:val="24"/>
          <w:lang w:val="ro-RO"/>
        </w:rPr>
        <w:t>vă de Dumnezeu şi daţi-I slavă!’</w:t>
      </w:r>
      <w:r>
        <w:rPr>
          <w:sz w:val="24"/>
          <w:szCs w:val="24"/>
          <w:lang w:val="ro-RO"/>
        </w:rPr>
        <w:t xml:space="preserve">  Nu-I slujim de frica pedepsei flăcărilor iadului, ci pentru că-L iubim, pentru că El ne-a iubit atât de mult că a dat pe singurul Lui Fiu pentru mântuirea noastră.</w:t>
      </w:r>
      <w:r w:rsidR="00AE6198">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2530CC">
        <w:rPr>
          <w:sz w:val="24"/>
          <w:szCs w:val="24"/>
          <w:lang w:val="ro-RO"/>
        </w:rPr>
        <w:t>„</w:t>
      </w:r>
      <w:r>
        <w:rPr>
          <w:sz w:val="24"/>
          <w:szCs w:val="24"/>
          <w:lang w:val="ro-RO"/>
        </w:rPr>
        <w:t>Vreau să vă întreb altceva, în legătură cu limbajul folosit la amvon, ce aveţi dumneavoastră de zis, merge orice?  Nu mă refer la cuvinte murdare, dar limbajul obişnuit din viaţa de toate zilele, se poate folosi la amvon sau trebuie să fie un limbaj special?</w:t>
      </w:r>
      <w:r w:rsidR="002530CC">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EC482D">
        <w:rPr>
          <w:sz w:val="24"/>
          <w:szCs w:val="24"/>
          <w:lang w:val="ro-RO"/>
        </w:rPr>
        <w:t>„</w:t>
      </w:r>
      <w:r>
        <w:rPr>
          <w:sz w:val="24"/>
          <w:szCs w:val="24"/>
          <w:lang w:val="ro-RO"/>
        </w:rPr>
        <w:t>Dacă în viaţa de toate zilele folosesc un limbaj creştinesc, acolo, la amvon, nu voi fi ispitit să dau drumul la alte cuvinte; eu cred că, la amvon, nu trebuie să spunem niciodată cuvinte care să provoace râsul.</w:t>
      </w:r>
      <w:r w:rsidR="00EC482D">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EC482D">
        <w:rPr>
          <w:sz w:val="24"/>
          <w:szCs w:val="24"/>
          <w:lang w:val="ro-RO"/>
        </w:rPr>
        <w:t>„</w:t>
      </w:r>
      <w:r>
        <w:rPr>
          <w:sz w:val="24"/>
          <w:szCs w:val="24"/>
          <w:lang w:val="ro-RO"/>
        </w:rPr>
        <w:t>În predicile dumneavoastră, citaţi din Spiritul Profetic, din scrierile sorei White?</w:t>
      </w:r>
      <w:r w:rsidR="00EC482D">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EC482D">
        <w:rPr>
          <w:sz w:val="24"/>
          <w:szCs w:val="24"/>
          <w:lang w:val="ro-RO"/>
        </w:rPr>
        <w:t>„</w:t>
      </w:r>
      <w:r>
        <w:rPr>
          <w:sz w:val="24"/>
          <w:szCs w:val="24"/>
          <w:lang w:val="ro-RO"/>
        </w:rPr>
        <w:t xml:space="preserve">Da, însă nu iau cartea cu mine, ci scriu citatele, menţionând cartea şi pagina.  Nu citesc mult la amvon, ca să nu pierd legătura cu sala.  Amintesc liber că Spiritul Profetic spune (şi precizez unde), pentru că, atunci când îmi fac predica, eu citesc Spiritul Profetic.  De exemplu, amintesc scena din Matei, când Pilat i-a întrebat pe iudei pe cine vor să-l libereze, pe Isus sau pe Baraba.  Ei l-au vrut pe Baraba.  I-a întrebat din nou.  Apoi zic: dacă citiţi în </w:t>
      </w:r>
      <w:r>
        <w:rPr>
          <w:sz w:val="24"/>
          <w:szCs w:val="24"/>
          <w:u w:val="single"/>
          <w:lang w:val="ro-RO"/>
        </w:rPr>
        <w:t>Hristos, Lumina lumii</w:t>
      </w:r>
      <w:r>
        <w:rPr>
          <w:sz w:val="24"/>
          <w:szCs w:val="24"/>
          <w:lang w:val="ro-RO"/>
        </w:rPr>
        <w:t>, veţi vedea că se spune că în mulţimea aceea erau şi demoni care au luat chip de oameni.  Demonii au vorbit mai întâi şi mulţimea s-a luat după ei.</w:t>
      </w:r>
      <w:r w:rsidR="00EC482D">
        <w:rPr>
          <w:sz w:val="24"/>
          <w:szCs w:val="24"/>
          <w:lang w:val="ro-RO"/>
        </w:rPr>
        <w:t>”</w:t>
      </w:r>
    </w:p>
    <w:p w:rsidR="00DA4EAB" w:rsidRDefault="00DA4EAB" w:rsidP="00DA4EAB">
      <w:pPr>
        <w:spacing w:line="240" w:lineRule="auto"/>
        <w:rPr>
          <w:sz w:val="24"/>
          <w:szCs w:val="24"/>
          <w:lang w:val="ro-RO"/>
        </w:rPr>
      </w:pPr>
      <w:r>
        <w:rPr>
          <w:sz w:val="24"/>
          <w:szCs w:val="24"/>
          <w:u w:val="single"/>
          <w:lang w:val="ro-RO"/>
        </w:rPr>
        <w:lastRenderedPageBreak/>
        <w:t>Întrebare</w:t>
      </w:r>
      <w:r>
        <w:rPr>
          <w:sz w:val="24"/>
          <w:szCs w:val="24"/>
          <w:lang w:val="ro-RO"/>
        </w:rPr>
        <w:t xml:space="preserve">: </w:t>
      </w:r>
      <w:r w:rsidR="00EC482D">
        <w:rPr>
          <w:sz w:val="24"/>
          <w:szCs w:val="24"/>
          <w:lang w:val="ro-RO"/>
        </w:rPr>
        <w:t>„</w:t>
      </w:r>
      <w:r>
        <w:rPr>
          <w:sz w:val="24"/>
          <w:szCs w:val="24"/>
          <w:lang w:val="ro-RO"/>
        </w:rPr>
        <w:t>Cum credeţi că trebuie să înceapă o predică, trebuie să aibă o introducere sau se intră direct în subiect?</w:t>
      </w:r>
      <w:r w:rsidR="00EC482D">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EC482D">
        <w:rPr>
          <w:sz w:val="24"/>
          <w:szCs w:val="24"/>
          <w:lang w:val="ro-RO"/>
        </w:rPr>
        <w:t>„</w:t>
      </w:r>
      <w:r>
        <w:rPr>
          <w:sz w:val="24"/>
          <w:szCs w:val="24"/>
          <w:lang w:val="ro-RO"/>
        </w:rPr>
        <w:t>Eu încep în mai mult</w:t>
      </w:r>
      <w:r w:rsidR="00EC482D">
        <w:rPr>
          <w:sz w:val="24"/>
          <w:szCs w:val="24"/>
          <w:lang w:val="ro-RO"/>
        </w:rPr>
        <w:t>e feluri, dar iată un exemplu: ‚</w:t>
      </w:r>
      <w:r>
        <w:rPr>
          <w:sz w:val="24"/>
          <w:szCs w:val="24"/>
          <w:lang w:val="ro-RO"/>
        </w:rPr>
        <w:t>Bine aţi venit în casa de rugăciune, căci am venit aici să ne întâlnim cu Domnul nostru Isus Hristos.  Noi ne mai întâlnim în cursul săptămânii unii cu alţii, nu am venit în mod special să ne întâlnim noi aici, ci am venit să ne întâlnim în mod special cu Domnul nostru Isus Hristos.  Întrebarea este: cum ne putem întâlni cu El?  În primul rând, pe calea laudelor, nu am cântat noi acum o cântare de laudă lui Dumnezeu?  După aceea, pe calea rugăciunii şi apoi pe calea studierii Sfântului Cuvânt, pentru că Domnul Isus Se identifică pe Sine cu acest Cuvânt.  Şi acum, aşa cum spune apostolul Pavel în Evrei 4, Cuvântul seamănă cu o sabie cu două tăişuri, taie şi în vorbitor şi în ascultător.  Şi hai să vedem ce solie are Domnul pentru noi astăzi.</w:t>
      </w:r>
      <w:r w:rsidR="00EC482D">
        <w:rPr>
          <w:sz w:val="24"/>
          <w:szCs w:val="24"/>
          <w:lang w:val="ro-RO"/>
        </w:rPr>
        <w:t>’</w:t>
      </w:r>
      <w:r>
        <w:rPr>
          <w:sz w:val="24"/>
          <w:szCs w:val="24"/>
          <w:lang w:val="ro-RO"/>
        </w:rPr>
        <w:t>”</w:t>
      </w:r>
    </w:p>
    <w:p w:rsidR="00DA4EAB" w:rsidRDefault="00DA4EAB" w:rsidP="00DA4EAB">
      <w:pPr>
        <w:spacing w:line="240" w:lineRule="auto"/>
        <w:rPr>
          <w:sz w:val="24"/>
          <w:szCs w:val="24"/>
          <w:lang w:val="ro-RO"/>
        </w:rPr>
      </w:pPr>
      <w:r w:rsidRPr="00EB718F">
        <w:rPr>
          <w:sz w:val="24"/>
          <w:szCs w:val="24"/>
          <w:u w:val="single"/>
          <w:lang w:val="ro-RO"/>
        </w:rPr>
        <w:t>Întrebare</w:t>
      </w:r>
      <w:r>
        <w:rPr>
          <w:sz w:val="24"/>
          <w:szCs w:val="24"/>
          <w:lang w:val="ro-RO"/>
        </w:rPr>
        <w:t xml:space="preserve">: </w:t>
      </w:r>
      <w:r w:rsidR="00EC482D">
        <w:rPr>
          <w:sz w:val="24"/>
          <w:szCs w:val="24"/>
          <w:lang w:val="ro-RO"/>
        </w:rPr>
        <w:t>„</w:t>
      </w:r>
      <w:r>
        <w:rPr>
          <w:sz w:val="24"/>
          <w:szCs w:val="24"/>
          <w:lang w:val="ro-RO"/>
        </w:rPr>
        <w:t>Mă refer la mulţii dumneavoastră ani de lucrare, anii de mai multă energie; aveaţi emoţii la amvon?</w:t>
      </w:r>
      <w:r w:rsidR="00EC482D">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EC482D">
        <w:rPr>
          <w:sz w:val="24"/>
          <w:szCs w:val="24"/>
          <w:lang w:val="ro-RO"/>
        </w:rPr>
        <w:t>„</w:t>
      </w:r>
      <w:r>
        <w:rPr>
          <w:sz w:val="24"/>
          <w:szCs w:val="24"/>
          <w:lang w:val="ro-RO"/>
        </w:rPr>
        <w:t>Am mai avut, dar m-am obişnuit cu mulţimea, am lucrat şi la conferinţă.</w:t>
      </w:r>
      <w:r w:rsidR="00EC482D">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EC482D">
        <w:rPr>
          <w:sz w:val="24"/>
          <w:szCs w:val="24"/>
          <w:lang w:val="ro-RO"/>
        </w:rPr>
        <w:t>„</w:t>
      </w:r>
      <w:r>
        <w:rPr>
          <w:sz w:val="24"/>
          <w:szCs w:val="24"/>
          <w:lang w:val="ro-RO"/>
        </w:rPr>
        <w:t>E bine să avem şi nişte emoţii sau să fim foarte siguri pe sine, cum credeţi dumneavoastră că e mai bine?</w:t>
      </w:r>
      <w:r w:rsidR="008276AC">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276AC">
        <w:rPr>
          <w:sz w:val="24"/>
          <w:szCs w:val="24"/>
          <w:lang w:val="ro-RO"/>
        </w:rPr>
        <w:t>„</w:t>
      </w:r>
      <w:r>
        <w:rPr>
          <w:sz w:val="24"/>
          <w:szCs w:val="24"/>
          <w:lang w:val="ro-RO"/>
        </w:rPr>
        <w:t>Ca să poţi căpăta putere, e bine ca întotdeauna să te rogi când pleci de acasă, atunci ai încredere că Dumnezeu va fi cu tine; când ai plecat în puterile proprii, s-ar putea să greşeşti.</w:t>
      </w:r>
      <w:r w:rsidR="008276AC">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8276AC">
        <w:rPr>
          <w:sz w:val="24"/>
          <w:szCs w:val="24"/>
          <w:lang w:val="ro-RO"/>
        </w:rPr>
        <w:t>„</w:t>
      </w:r>
      <w:r>
        <w:rPr>
          <w:sz w:val="24"/>
          <w:szCs w:val="24"/>
          <w:lang w:val="ro-RO"/>
        </w:rPr>
        <w:t>Adică nu o siguranţă exagerată, ci un spirit de umilinţă şi de dependenţă de Dumnezeu . . .</w:t>
      </w:r>
      <w:r w:rsidR="008276AC">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276AC">
        <w:rPr>
          <w:sz w:val="24"/>
          <w:szCs w:val="24"/>
          <w:lang w:val="ro-RO"/>
        </w:rPr>
        <w:t>„</w:t>
      </w:r>
      <w:r>
        <w:rPr>
          <w:sz w:val="24"/>
          <w:szCs w:val="24"/>
          <w:lang w:val="ro-RO"/>
        </w:rPr>
        <w:t>Poate ştiţi istorioara aceea, când un student care trebuia să răspundă în faţa profesorilor avea încredere în sine că el ştie totul, dar i-au pus nişte întrebări la care n-a ştiut cum să răspundă; când a coborâ</w:t>
      </w:r>
      <w:r w:rsidR="008276AC">
        <w:rPr>
          <w:sz w:val="24"/>
          <w:szCs w:val="24"/>
          <w:lang w:val="ro-RO"/>
        </w:rPr>
        <w:t>t, unul din profesori i-a zis: ‚</w:t>
      </w:r>
      <w:r>
        <w:rPr>
          <w:sz w:val="24"/>
          <w:szCs w:val="24"/>
          <w:lang w:val="ro-RO"/>
        </w:rPr>
        <w:t>Dacă te suiai cum ai coborât, atunc</w:t>
      </w:r>
      <w:r w:rsidR="008276AC">
        <w:rPr>
          <w:sz w:val="24"/>
          <w:szCs w:val="24"/>
          <w:lang w:val="ro-RO"/>
        </w:rPr>
        <w:t>i ai fi coborât cum te-ai suit.’</w:t>
      </w:r>
      <w:r>
        <w:rPr>
          <w:sz w:val="24"/>
          <w:szCs w:val="24"/>
          <w:lang w:val="ro-RO"/>
        </w:rPr>
        <w:t xml:space="preserve">  Dacă te urci acolo încrezut, că eu de atâţia ani predic, nu e bine.</w:t>
      </w:r>
      <w:r w:rsidR="008276AC">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8276AC">
        <w:rPr>
          <w:sz w:val="24"/>
          <w:szCs w:val="24"/>
          <w:lang w:val="ro-RO"/>
        </w:rPr>
        <w:t>„</w:t>
      </w:r>
      <w:r>
        <w:rPr>
          <w:sz w:val="24"/>
          <w:szCs w:val="24"/>
          <w:lang w:val="ro-RO"/>
        </w:rPr>
        <w:t>Dumneavoastră, când predicaţi, vă uitaţi în ochii oamenilor sau îi evitaţi?  Vă uitaţi la ei, aşa ca să aveţi contact vizual, cum vă place?</w:t>
      </w:r>
      <w:r w:rsidR="008276AC">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276AC">
        <w:rPr>
          <w:sz w:val="24"/>
          <w:szCs w:val="24"/>
          <w:lang w:val="ro-RO"/>
        </w:rPr>
        <w:t>„</w:t>
      </w:r>
      <w:r>
        <w:rPr>
          <w:sz w:val="24"/>
          <w:szCs w:val="24"/>
          <w:lang w:val="ro-RO"/>
        </w:rPr>
        <w:t>Eu mă uit la ei, dar nu-l fixez pe niciunul, pentru că îmi pierd firul gândirii.</w:t>
      </w:r>
      <w:r w:rsidR="008276AC">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8276AC">
        <w:rPr>
          <w:sz w:val="24"/>
          <w:szCs w:val="24"/>
          <w:lang w:val="ro-RO"/>
        </w:rPr>
        <w:t>„</w:t>
      </w:r>
      <w:r>
        <w:rPr>
          <w:sz w:val="24"/>
          <w:szCs w:val="24"/>
          <w:lang w:val="ro-RO"/>
        </w:rPr>
        <w:t>Obişnuiţi să puneţi întrebări?</w:t>
      </w:r>
      <w:r w:rsidR="008276AC">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276AC">
        <w:rPr>
          <w:sz w:val="24"/>
          <w:szCs w:val="24"/>
          <w:lang w:val="ro-RO"/>
        </w:rPr>
        <w:t>„</w:t>
      </w:r>
      <w:r>
        <w:rPr>
          <w:sz w:val="24"/>
          <w:szCs w:val="24"/>
          <w:lang w:val="ro-RO"/>
        </w:rPr>
        <w:t>Da, dar nu aştept răspunsuri.</w:t>
      </w:r>
      <w:r w:rsidR="008276AC">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8276AC">
        <w:rPr>
          <w:sz w:val="24"/>
          <w:szCs w:val="24"/>
          <w:lang w:val="ro-RO"/>
        </w:rPr>
        <w:t>„</w:t>
      </w:r>
      <w:r>
        <w:rPr>
          <w:sz w:val="24"/>
          <w:szCs w:val="24"/>
          <w:lang w:val="ro-RO"/>
        </w:rPr>
        <w:t>Întrebări retorice, ca dânşii să fie conştienţi de ele, şi treceţi mai departe?</w:t>
      </w:r>
      <w:r w:rsidR="008276AC">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276AC">
        <w:rPr>
          <w:sz w:val="24"/>
          <w:szCs w:val="24"/>
          <w:lang w:val="ro-RO"/>
        </w:rPr>
        <w:t>„</w:t>
      </w:r>
      <w:r>
        <w:rPr>
          <w:sz w:val="24"/>
          <w:szCs w:val="24"/>
          <w:lang w:val="ro-RO"/>
        </w:rPr>
        <w:t>Da, întrebări retorice, nu aştept răspunsuri, pentru că oamenii vin cu întrebările lor şi se pierde firul meditaţiei.</w:t>
      </w:r>
      <w:r w:rsidR="008276AC">
        <w:rPr>
          <w:sz w:val="24"/>
          <w:szCs w:val="24"/>
          <w:lang w:val="ro-RO"/>
        </w:rPr>
        <w:t>”</w:t>
      </w:r>
    </w:p>
    <w:p w:rsidR="00DA4EAB" w:rsidRDefault="00DA4EAB" w:rsidP="00DA4EAB">
      <w:pPr>
        <w:spacing w:line="240" w:lineRule="auto"/>
        <w:rPr>
          <w:sz w:val="24"/>
          <w:szCs w:val="24"/>
          <w:lang w:val="ro-RO"/>
        </w:rPr>
      </w:pPr>
      <w:r>
        <w:rPr>
          <w:sz w:val="24"/>
          <w:szCs w:val="24"/>
          <w:u w:val="single"/>
          <w:lang w:val="ro-RO"/>
        </w:rPr>
        <w:lastRenderedPageBreak/>
        <w:t>Întrebare</w:t>
      </w:r>
      <w:r>
        <w:rPr>
          <w:sz w:val="24"/>
          <w:szCs w:val="24"/>
          <w:lang w:val="ro-RO"/>
        </w:rPr>
        <w:t xml:space="preserve">: </w:t>
      </w:r>
      <w:r w:rsidR="008276AC">
        <w:rPr>
          <w:sz w:val="24"/>
          <w:szCs w:val="24"/>
          <w:lang w:val="ro-RO"/>
        </w:rPr>
        <w:t>„</w:t>
      </w:r>
      <w:r>
        <w:rPr>
          <w:sz w:val="24"/>
          <w:szCs w:val="24"/>
          <w:lang w:val="ro-RO"/>
        </w:rPr>
        <w:t>Aţi obişnuit vreodată să-i consultaţi şi pe membri, mă refer când aveaţi un district şi aveaţi permanentă legătură cu ei; obişnuiaţi să-i întrebaţi câteodată ce teme ar mai dori să audă sau consideraţi că Duhul Sfânt trebuie să vă îndrume?</w:t>
      </w:r>
      <w:r w:rsidR="008276AC">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8276AC">
        <w:rPr>
          <w:sz w:val="24"/>
          <w:szCs w:val="24"/>
          <w:lang w:val="ro-RO"/>
        </w:rPr>
        <w:t>„Eu nu am întrebat niciodată, ‚</w:t>
      </w:r>
      <w:r>
        <w:rPr>
          <w:sz w:val="24"/>
          <w:szCs w:val="24"/>
          <w:lang w:val="ro-RO"/>
        </w:rPr>
        <w:t>cum vi s-a părut predica?</w:t>
      </w:r>
      <w:r w:rsidR="008276AC">
        <w:rPr>
          <w:sz w:val="24"/>
          <w:szCs w:val="24"/>
          <w:lang w:val="ro-RO"/>
        </w:rPr>
        <w:t>’</w:t>
      </w:r>
      <w:r>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80D6E">
        <w:rPr>
          <w:sz w:val="24"/>
          <w:szCs w:val="24"/>
          <w:lang w:val="ro-RO"/>
        </w:rPr>
        <w:t>„</w:t>
      </w:r>
      <w:r>
        <w:rPr>
          <w:sz w:val="24"/>
          <w:szCs w:val="24"/>
          <w:lang w:val="ro-RO"/>
        </w:rPr>
        <w:t xml:space="preserve">Nu, dar înainte </w:t>
      </w:r>
      <w:r w:rsidR="00C80D6E">
        <w:rPr>
          <w:sz w:val="24"/>
          <w:szCs w:val="24"/>
          <w:lang w:val="ro-RO"/>
        </w:rPr>
        <w:t>de aceasta, ‚</w:t>
      </w:r>
      <w:r>
        <w:rPr>
          <w:sz w:val="24"/>
          <w:szCs w:val="24"/>
          <w:lang w:val="ro-RO"/>
        </w:rPr>
        <w:t>despre ce aţi ma</w:t>
      </w:r>
      <w:r w:rsidR="00C80D6E">
        <w:rPr>
          <w:sz w:val="24"/>
          <w:szCs w:val="24"/>
          <w:lang w:val="ro-RO"/>
        </w:rPr>
        <w:t>i dori să auziţi predicându-se?’</w:t>
      </w:r>
      <w:r>
        <w:rPr>
          <w:sz w:val="24"/>
          <w:szCs w:val="24"/>
          <w:lang w:val="ro-RO"/>
        </w:rPr>
        <w:t xml:space="preserve">  Aţi consultat vreodată poporul în felul acesta?</w:t>
      </w:r>
      <w:r w:rsidR="00C80D6E">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C80D6E">
        <w:rPr>
          <w:sz w:val="24"/>
          <w:szCs w:val="24"/>
          <w:lang w:val="ro-RO"/>
        </w:rPr>
        <w:t>„</w:t>
      </w:r>
      <w:r>
        <w:rPr>
          <w:sz w:val="24"/>
          <w:szCs w:val="24"/>
          <w:lang w:val="ro-RO"/>
        </w:rPr>
        <w:t>Eu cam ştiam ce situaţii erau în comunităţile mele.</w:t>
      </w:r>
      <w:r w:rsidR="00C80D6E">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C80D6E">
        <w:rPr>
          <w:sz w:val="24"/>
          <w:szCs w:val="24"/>
          <w:lang w:val="ro-RO"/>
        </w:rPr>
        <w:t>„</w:t>
      </w:r>
      <w:r>
        <w:rPr>
          <w:sz w:val="24"/>
          <w:szCs w:val="24"/>
          <w:lang w:val="ro-RO"/>
        </w:rPr>
        <w:t>Şi ştiaţi în ce direcţie să mergeţi.  Obişnuiţi să faceţi apeluri?</w:t>
      </w:r>
      <w:r w:rsidR="00C80D6E">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6B0E2A">
        <w:rPr>
          <w:sz w:val="24"/>
          <w:szCs w:val="24"/>
          <w:lang w:val="ro-RO"/>
        </w:rPr>
        <w:t>„</w:t>
      </w:r>
      <w:r>
        <w:rPr>
          <w:sz w:val="24"/>
          <w:szCs w:val="24"/>
          <w:lang w:val="ro-RO"/>
        </w:rPr>
        <w:t>Da, la fiecare predică, la urmă.  Aşa cum mă îndeamnă Duhul lui Dumnezeu pe loc.</w:t>
      </w:r>
      <w:r w:rsidR="006B0E2A">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6B0E2A">
        <w:rPr>
          <w:sz w:val="24"/>
          <w:szCs w:val="24"/>
          <w:lang w:val="ro-RO"/>
        </w:rPr>
        <w:t>„</w:t>
      </w:r>
      <w:r>
        <w:rPr>
          <w:sz w:val="24"/>
          <w:szCs w:val="24"/>
          <w:lang w:val="ro-RO"/>
        </w:rPr>
        <w:t>Faceţi apeluri şi pe parcursul predicii sau numai la sfârşit?</w:t>
      </w:r>
      <w:r w:rsidR="006B0E2A">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6B0E2A">
        <w:rPr>
          <w:sz w:val="24"/>
          <w:szCs w:val="24"/>
          <w:lang w:val="ro-RO"/>
        </w:rPr>
        <w:t>„</w:t>
      </w:r>
      <w:r>
        <w:rPr>
          <w:sz w:val="24"/>
          <w:szCs w:val="24"/>
          <w:lang w:val="ro-RO"/>
        </w:rPr>
        <w:t>Da.</w:t>
      </w:r>
      <w:r w:rsidR="006B0E2A">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6B0E2A">
        <w:rPr>
          <w:sz w:val="24"/>
          <w:szCs w:val="24"/>
          <w:lang w:val="ro-RO"/>
        </w:rPr>
        <w:t>„</w:t>
      </w:r>
      <w:r>
        <w:rPr>
          <w:sz w:val="24"/>
          <w:szCs w:val="24"/>
          <w:lang w:val="ro-RO"/>
        </w:rPr>
        <w:t>Dumneavoastră obişnuiaţi să repetaţi o predică sau o ţineaţi numai o dată?</w:t>
      </w:r>
      <w:r w:rsidR="006B0E2A">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6B0E2A">
        <w:rPr>
          <w:sz w:val="24"/>
          <w:szCs w:val="24"/>
          <w:lang w:val="ro-RO"/>
        </w:rPr>
        <w:t>„</w:t>
      </w:r>
      <w:r>
        <w:rPr>
          <w:sz w:val="24"/>
          <w:szCs w:val="24"/>
          <w:lang w:val="ro-RO"/>
        </w:rPr>
        <w:t>În alte comunităţi, da, sau chiar în acelaşi loc după câţiva ani, dar o refăceam.</w:t>
      </w:r>
      <w:r w:rsidR="006B0E2A">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6B0E2A">
        <w:rPr>
          <w:sz w:val="24"/>
          <w:szCs w:val="24"/>
          <w:lang w:val="ro-RO"/>
        </w:rPr>
        <w:t>„</w:t>
      </w:r>
      <w:r>
        <w:rPr>
          <w:sz w:val="24"/>
          <w:szCs w:val="24"/>
          <w:lang w:val="ro-RO"/>
        </w:rPr>
        <w:t>Vreţi să-mi spuneţi cum vă pregăteaţi dumneavostră pentru o predică?  Era o pregătire specială pentru predica aceea sau gândeaţi încontinuu şi adunaţi idei.</w:t>
      </w:r>
      <w:r w:rsidR="006B0E2A">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6B0E2A">
        <w:rPr>
          <w:sz w:val="24"/>
          <w:szCs w:val="24"/>
          <w:lang w:val="ro-RO"/>
        </w:rPr>
        <w:t>„</w:t>
      </w:r>
      <w:r>
        <w:rPr>
          <w:sz w:val="24"/>
          <w:szCs w:val="24"/>
          <w:lang w:val="ro-RO"/>
        </w:rPr>
        <w:t>Nu, mă pregătesc de fiecare dată.  Se întâmplă altceva: ce am pregătit eu de acasă, când mă duc acolo nu pot să ţin, trebuie să predic altceva şi atunci, Dumnezeu îmi dă inspiraţie.  Să vă spun o experienţă personală, de sâmbătă acum, la Şerbăneşti.  Eu pregătisem de acasă ce să spun la ora de rugăciune, dar, când m-am dus acolo. . . .  V</w:t>
      </w:r>
      <w:r w:rsidR="006B0E2A">
        <w:rPr>
          <w:sz w:val="24"/>
          <w:szCs w:val="24"/>
          <w:lang w:val="ro-RO"/>
        </w:rPr>
        <w:t>ream să dau exemplu rugăciunea ‚Tatăl nostru’: ‚</w:t>
      </w:r>
      <w:r>
        <w:rPr>
          <w:sz w:val="24"/>
          <w:szCs w:val="24"/>
          <w:lang w:val="ro-RO"/>
        </w:rPr>
        <w:t xml:space="preserve">Tatăl nostru care eşti în ceruri, sfinţească-se numele Tău, facă-se voia Ta, </w:t>
      </w:r>
      <w:r w:rsidR="006B0E2A">
        <w:rPr>
          <w:sz w:val="24"/>
          <w:szCs w:val="24"/>
          <w:lang w:val="ro-RO"/>
        </w:rPr>
        <w:t>precum în cer aşa şi pe pământ.’</w:t>
      </w:r>
      <w:r>
        <w:rPr>
          <w:sz w:val="24"/>
          <w:szCs w:val="24"/>
          <w:lang w:val="ro-RO"/>
        </w:rPr>
        <w:t xml:space="preserve">  Deci, şi în cer se ţine oră de rugăciune şi de data aceasta vrem să luăm parte la ora de rugăciune din ceruri.</w:t>
      </w:r>
      <w:r w:rsidR="006B0E2A">
        <w:rPr>
          <w:sz w:val="24"/>
          <w:szCs w:val="24"/>
          <w:lang w:val="ro-RO"/>
        </w:rPr>
        <w:t xml:space="preserve">  Apoi citez din Apocalipsa 4: ‚</w:t>
      </w:r>
      <w:r>
        <w:rPr>
          <w:sz w:val="24"/>
          <w:szCs w:val="24"/>
          <w:lang w:val="ro-RO"/>
        </w:rPr>
        <w:t>Am văzut cerul şi o uşă deschizându-se în cer.  Şi un glas de acolo mi-a zis: ‚</w:t>
      </w:r>
      <w:r w:rsidR="006B0E2A">
        <w:rPr>
          <w:sz w:val="24"/>
          <w:szCs w:val="24"/>
          <w:lang w:val="ro-RO"/>
        </w:rPr>
        <w:t>Suie-te aici!’</w:t>
      </w:r>
      <w:r>
        <w:rPr>
          <w:sz w:val="24"/>
          <w:szCs w:val="24"/>
          <w:lang w:val="ro-RO"/>
        </w:rPr>
        <w:t xml:space="preserve">  Cum s-a suit?  Duhul Sfânt l-a luat şi acolo L-a văzut pe Dumnezeu-Tatăl şi pe cei douăzeci şi patru de bătrâni şi făpturile care se închinau înaintea Lui.  Iar în capitolul 5, a văzut, tot acolo, ora de rugăciune, toate fiinţele care sunt</w:t>
      </w:r>
      <w:r w:rsidR="006B0E2A">
        <w:rPr>
          <w:sz w:val="24"/>
          <w:szCs w:val="24"/>
          <w:lang w:val="ro-RO"/>
        </w:rPr>
        <w:t>,</w:t>
      </w:r>
      <w:r>
        <w:rPr>
          <w:sz w:val="24"/>
          <w:szCs w:val="24"/>
          <w:lang w:val="ro-RO"/>
        </w:rPr>
        <w:t xml:space="preserve"> şi îngerii, mii de mii şi de zece mii de ori zece mii, toate fiinţele de pe pământ, se închinau înaintea Lui.  Când am ajuns acolo însă, mi s-a spus să vorbesc numai 5 minute, maximum, că au de făcut nu ştiu ce.  Atunci am</w:t>
      </w:r>
      <w:r w:rsidR="006B0E2A">
        <w:rPr>
          <w:sz w:val="24"/>
          <w:szCs w:val="24"/>
          <w:lang w:val="ro-RO"/>
        </w:rPr>
        <w:t xml:space="preserve"> citit din Ioan, capitolul 15: ‚</w:t>
      </w:r>
      <w:r>
        <w:rPr>
          <w:sz w:val="24"/>
          <w:szCs w:val="24"/>
          <w:lang w:val="ro-RO"/>
        </w:rPr>
        <w:t>Eu sunt adevărat</w:t>
      </w:r>
      <w:r w:rsidR="006B0E2A">
        <w:rPr>
          <w:sz w:val="24"/>
          <w:szCs w:val="24"/>
          <w:lang w:val="ro-RO"/>
        </w:rPr>
        <w:t>a viţă şi Tatăl Meu este vierul’</w:t>
      </w:r>
      <w:r w:rsidR="00B25260">
        <w:rPr>
          <w:sz w:val="24"/>
          <w:szCs w:val="24"/>
          <w:lang w:val="ro-RO"/>
        </w:rPr>
        <w:t>,</w:t>
      </w:r>
      <w:r w:rsidR="006B0E2A">
        <w:rPr>
          <w:sz w:val="24"/>
          <w:szCs w:val="24"/>
          <w:lang w:val="ro-RO"/>
        </w:rPr>
        <w:t xml:space="preserve"> şi la versetul 7: ‚</w:t>
      </w:r>
      <w:r>
        <w:rPr>
          <w:sz w:val="24"/>
          <w:szCs w:val="24"/>
          <w:lang w:val="ro-RO"/>
        </w:rPr>
        <w:t>Dacă rămâneţi în Mine şi dacă rămân î</w:t>
      </w:r>
      <w:r w:rsidR="006B0E2A">
        <w:rPr>
          <w:sz w:val="24"/>
          <w:szCs w:val="24"/>
          <w:lang w:val="ro-RO"/>
        </w:rPr>
        <w:t>n voi cuvintele Mele, cereţi orice veţi vrea şi vi se va da.’</w:t>
      </w:r>
      <w:r>
        <w:rPr>
          <w:sz w:val="24"/>
          <w:szCs w:val="24"/>
          <w:lang w:val="ro-RO"/>
        </w:rPr>
        <w:t xml:space="preserve">  Despre ce este vorba aici?  Ilustraţia cu via.  La început, tot pământul era via lui Dum</w:t>
      </w:r>
      <w:r w:rsidR="006B0E2A">
        <w:rPr>
          <w:sz w:val="24"/>
          <w:szCs w:val="24"/>
          <w:lang w:val="ro-RO"/>
        </w:rPr>
        <w:t>nezeu – ‚Tatăl Meu este vierul’</w:t>
      </w:r>
      <w:r>
        <w:rPr>
          <w:sz w:val="24"/>
          <w:szCs w:val="24"/>
          <w:lang w:val="ro-RO"/>
        </w:rPr>
        <w:t>.  El a sădit două viţe rodnice, pe Adam şi pe Eva.  De ce sădeşte gospodarul o vie?  Ca să aducă roade.  Şi roadele de ce le face via?  Spre slava lui.  Când strugurii sunt frumoşi, nu e lăudată viţa, ci gospodarul.  Iar gospodarul îngrijeşte viţa, îi dă tot ce-i trebuie, numai să aducă roadă.  Şi tot aşa Dumnezeu, i-a învăţat cum să trăiască, dar viţa s-a stricat.  Ar fi fost de aşteptat să o arunce, dar nu!  I-</w:t>
      </w:r>
      <w:r w:rsidR="006B0E2A">
        <w:rPr>
          <w:sz w:val="24"/>
          <w:szCs w:val="24"/>
          <w:lang w:val="ro-RO"/>
        </w:rPr>
        <w:t>a iubit.  A adus o altă viţă – ‚</w:t>
      </w:r>
      <w:r>
        <w:rPr>
          <w:sz w:val="24"/>
          <w:szCs w:val="24"/>
          <w:lang w:val="ro-RO"/>
        </w:rPr>
        <w:t>Tatăl Meu este vierul, Eu sunt a</w:t>
      </w:r>
      <w:r w:rsidR="006B0E2A">
        <w:rPr>
          <w:sz w:val="24"/>
          <w:szCs w:val="24"/>
          <w:lang w:val="ro-RO"/>
        </w:rPr>
        <w:t>devărata viţă!’</w:t>
      </w:r>
      <w:r>
        <w:rPr>
          <w:sz w:val="24"/>
          <w:szCs w:val="24"/>
          <w:lang w:val="ro-RO"/>
        </w:rPr>
        <w:t xml:space="preserve">  Domnul Isus, care S-a </w:t>
      </w:r>
      <w:r>
        <w:rPr>
          <w:sz w:val="24"/>
          <w:szCs w:val="24"/>
          <w:lang w:val="ro-RO"/>
        </w:rPr>
        <w:lastRenderedPageBreak/>
        <w:t xml:space="preserve">întrupat prin fecioara Maria, S-a făcut om şi ne-a dat posibilitate nouă, mlădiţelor sălbăticite, ca prin jertfa Lui, prin credinţă, să fim </w:t>
      </w:r>
      <w:r w:rsidR="00B25260">
        <w:rPr>
          <w:sz w:val="24"/>
          <w:szCs w:val="24"/>
          <w:lang w:val="ro-RO"/>
        </w:rPr>
        <w:t>altoiţi şi la asta Se referă – ‚dacă rămâneţi în Mine’</w:t>
      </w:r>
      <w:r>
        <w:rPr>
          <w:sz w:val="24"/>
          <w:szCs w:val="24"/>
          <w:lang w:val="ro-RO"/>
        </w:rPr>
        <w:t xml:space="preserve">.  Viţa din vie nu are </w:t>
      </w:r>
      <w:r w:rsidR="00B25260">
        <w:rPr>
          <w:sz w:val="24"/>
          <w:szCs w:val="24"/>
          <w:lang w:val="ro-RO"/>
        </w:rPr>
        <w:t>voinţă, dar noi avem o voinţă, ‚</w:t>
      </w:r>
      <w:r>
        <w:rPr>
          <w:sz w:val="24"/>
          <w:szCs w:val="24"/>
          <w:lang w:val="ro-RO"/>
        </w:rPr>
        <w:t>dar, cu împietrirea inimii tale, car</w:t>
      </w:r>
      <w:r w:rsidR="00B25260">
        <w:rPr>
          <w:sz w:val="24"/>
          <w:szCs w:val="24"/>
          <w:lang w:val="ro-RO"/>
        </w:rPr>
        <w:t>e nu vrea să se pocăiască . .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B25260">
        <w:rPr>
          <w:sz w:val="24"/>
          <w:szCs w:val="24"/>
          <w:lang w:val="ro-RO"/>
        </w:rPr>
        <w:t>„</w:t>
      </w:r>
      <w:r>
        <w:rPr>
          <w:sz w:val="24"/>
          <w:szCs w:val="24"/>
          <w:lang w:val="ro-RO"/>
        </w:rPr>
        <w:t>Altceva – dumneavoastră urmăriţi o anumită schemă într-o predică, adică introducere, conţinut (puncte-subpuncte), concluzie, încheiere, sau nu vă ţineţi morţiş de forme?</w:t>
      </w:r>
      <w:r w:rsidR="00B25260">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B25260">
        <w:rPr>
          <w:sz w:val="24"/>
          <w:szCs w:val="24"/>
          <w:lang w:val="ro-RO"/>
        </w:rPr>
        <w:t>„</w:t>
      </w:r>
      <w:r>
        <w:rPr>
          <w:sz w:val="24"/>
          <w:szCs w:val="24"/>
          <w:lang w:val="ro-RO"/>
        </w:rPr>
        <w:t>Eu am un subiect şi mai fac digresiuni, dar nu pierd cadrul, merg înainte, ca la urmă să se ştie ce am tratat.</w:t>
      </w:r>
      <w:r w:rsidR="00B25260">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B25260">
        <w:rPr>
          <w:sz w:val="24"/>
          <w:szCs w:val="24"/>
          <w:lang w:val="ro-RO"/>
        </w:rPr>
        <w:t>„</w:t>
      </w:r>
      <w:r>
        <w:rPr>
          <w:sz w:val="24"/>
          <w:szCs w:val="24"/>
          <w:lang w:val="ro-RO"/>
        </w:rPr>
        <w:t>Aţi vorbit vreodată improvizat, ce v-a venit în minte atunci, dacă n-aţi avut timp să vă pregătiţi sau a fost altă nevoi</w:t>
      </w:r>
      <w:r w:rsidR="00594F9D">
        <w:rPr>
          <w:sz w:val="24"/>
          <w:szCs w:val="24"/>
          <w:lang w:val="ro-RO"/>
        </w:rPr>
        <w:t>e?  Şi atunci, cum v-aţi descurcat</w:t>
      </w:r>
      <w:r>
        <w:rPr>
          <w:sz w:val="24"/>
          <w:szCs w:val="24"/>
          <w:lang w:val="ro-RO"/>
        </w:rPr>
        <w:t>?  Aţi ales imediat un text sau cum?</w:t>
      </w:r>
      <w:r w:rsidR="00B25260">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B25260">
        <w:rPr>
          <w:sz w:val="24"/>
          <w:szCs w:val="24"/>
          <w:lang w:val="ro-RO"/>
        </w:rPr>
        <w:t>„</w:t>
      </w:r>
      <w:r>
        <w:rPr>
          <w:sz w:val="24"/>
          <w:szCs w:val="24"/>
          <w:lang w:val="ro-RO"/>
        </w:rPr>
        <w:t>Îmi aduc aminte, anii de experienţă . . .</w:t>
      </w:r>
      <w:r w:rsidR="007E306A">
        <w:rPr>
          <w:sz w:val="24"/>
          <w:szCs w:val="24"/>
          <w:lang w:val="ro-RO"/>
        </w:rPr>
        <w:t xml:space="preserve"> </w:t>
      </w:r>
      <w:r>
        <w:rPr>
          <w:sz w:val="24"/>
          <w:szCs w:val="24"/>
          <w:lang w:val="ro-RO"/>
        </w:rPr>
        <w:t xml:space="preserve"> Duhul Sfânt mi-aduce aminte!</w:t>
      </w:r>
      <w:r w:rsidR="00B25260">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sidR="00B25260">
        <w:rPr>
          <w:sz w:val="24"/>
          <w:szCs w:val="24"/>
          <w:lang w:val="ro-RO"/>
        </w:rPr>
        <w:t>: „De</w:t>
      </w:r>
      <w:r>
        <w:rPr>
          <w:sz w:val="24"/>
          <w:szCs w:val="24"/>
          <w:lang w:val="ro-RO"/>
        </w:rPr>
        <w:t>ci, vorbirea improvizată nu e improvizată, ea e bazată pe material adunat.</w:t>
      </w:r>
      <w:r w:rsidR="00B25260">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B25260">
        <w:rPr>
          <w:sz w:val="24"/>
          <w:szCs w:val="24"/>
          <w:lang w:val="ro-RO"/>
        </w:rPr>
        <w:t>„</w:t>
      </w:r>
      <w:r>
        <w:rPr>
          <w:sz w:val="24"/>
          <w:szCs w:val="24"/>
          <w:lang w:val="ro-RO"/>
        </w:rPr>
        <w:t>Cincizeci de ani de lucrare.  Din 1951 am fost angajat şi acum . . .</w:t>
      </w:r>
      <w:r w:rsidR="00B25260">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B25260">
        <w:rPr>
          <w:sz w:val="24"/>
          <w:szCs w:val="24"/>
          <w:lang w:val="ro-RO"/>
        </w:rPr>
        <w:t>„</w:t>
      </w:r>
      <w:r>
        <w:rPr>
          <w:sz w:val="24"/>
          <w:szCs w:val="24"/>
          <w:lang w:val="ro-RO"/>
        </w:rPr>
        <w:t>Câte minute credeţi dumneavoastră că ar trebui să dureze o predică, normal?</w:t>
      </w:r>
      <w:r w:rsidR="00B25260">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1E42DB">
        <w:rPr>
          <w:sz w:val="24"/>
          <w:szCs w:val="24"/>
          <w:lang w:val="ro-RO"/>
        </w:rPr>
        <w:t>„</w:t>
      </w:r>
      <w:r>
        <w:rPr>
          <w:sz w:val="24"/>
          <w:szCs w:val="24"/>
          <w:lang w:val="ro-RO"/>
        </w:rPr>
        <w:t>Eu cred, în jur de 40 de minute, aşa.  Dar, sigur, cu deschidere, ia mai mult.</w:t>
      </w:r>
      <w:r w:rsidR="001E42DB">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1E42DB">
        <w:rPr>
          <w:sz w:val="24"/>
          <w:szCs w:val="24"/>
          <w:lang w:val="ro-RO"/>
        </w:rPr>
        <w:t>„</w:t>
      </w:r>
      <w:r>
        <w:rPr>
          <w:sz w:val="24"/>
          <w:szCs w:val="24"/>
          <w:lang w:val="ro-RO"/>
        </w:rPr>
        <w:t>Aţi predicat vreodată cu traducere?</w:t>
      </w:r>
      <w:r w:rsidR="001E42DB">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1E42DB">
        <w:rPr>
          <w:sz w:val="24"/>
          <w:szCs w:val="24"/>
          <w:lang w:val="ro-RO"/>
        </w:rPr>
        <w:t>„</w:t>
      </w:r>
      <w:r>
        <w:rPr>
          <w:sz w:val="24"/>
          <w:szCs w:val="24"/>
          <w:lang w:val="ro-RO"/>
        </w:rPr>
        <w:t>Mă cam încurc; am predicat cu traducere în limba rusă.</w:t>
      </w:r>
      <w:r w:rsidR="001E42DB">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1E42DB">
        <w:rPr>
          <w:sz w:val="24"/>
          <w:szCs w:val="24"/>
          <w:lang w:val="ro-RO"/>
        </w:rPr>
        <w:t>„</w:t>
      </w:r>
      <w:r>
        <w:rPr>
          <w:sz w:val="24"/>
          <w:szCs w:val="24"/>
          <w:lang w:val="ro-RO"/>
        </w:rPr>
        <w:t>Cum vă pregătiţi dumneavoastră pentru o predică?  Cam cât timp vă ia ca să compuneţi o predică?</w:t>
      </w:r>
      <w:r w:rsidR="001E42DB">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1E42DB">
        <w:rPr>
          <w:sz w:val="24"/>
          <w:szCs w:val="24"/>
          <w:lang w:val="ro-RO"/>
        </w:rPr>
        <w:t>„</w:t>
      </w:r>
      <w:r>
        <w:rPr>
          <w:sz w:val="24"/>
          <w:szCs w:val="24"/>
          <w:lang w:val="ro-RO"/>
        </w:rPr>
        <w:t>Nu fac într-o zi totul; am scris acolo pe hârtie, apoi mai revin.</w:t>
      </w:r>
      <w:r w:rsidR="001E42DB">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1E42DB">
        <w:rPr>
          <w:sz w:val="24"/>
          <w:szCs w:val="24"/>
          <w:lang w:val="ro-RO"/>
        </w:rPr>
        <w:t>„</w:t>
      </w:r>
      <w:r>
        <w:rPr>
          <w:sz w:val="24"/>
          <w:szCs w:val="24"/>
          <w:lang w:val="ro-RO"/>
        </w:rPr>
        <w:t>Lucraţi şi la mai multe predici odată, adică scrieţi la asta şi la asta . . .?</w:t>
      </w:r>
      <w:r w:rsidR="001E42DB">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1E42DB">
        <w:rPr>
          <w:sz w:val="24"/>
          <w:szCs w:val="24"/>
          <w:lang w:val="ro-RO"/>
        </w:rPr>
        <w:t>„</w:t>
      </w:r>
      <w:r>
        <w:rPr>
          <w:sz w:val="24"/>
          <w:szCs w:val="24"/>
          <w:lang w:val="ro-RO"/>
        </w:rPr>
        <w:t>Nu, mă ţin numai de una.</w:t>
      </w:r>
      <w:r w:rsidR="001E42DB">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1E42DB">
        <w:rPr>
          <w:sz w:val="24"/>
          <w:szCs w:val="24"/>
          <w:lang w:val="ro-RO"/>
        </w:rPr>
        <w:t>„</w:t>
      </w:r>
      <w:r>
        <w:rPr>
          <w:sz w:val="24"/>
          <w:szCs w:val="24"/>
          <w:lang w:val="ro-RO"/>
        </w:rPr>
        <w:t>Şi poate lua câteva zile?</w:t>
      </w:r>
      <w:r w:rsidR="001E42DB">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1E42DB">
        <w:rPr>
          <w:sz w:val="24"/>
          <w:szCs w:val="24"/>
          <w:lang w:val="ro-RO"/>
        </w:rPr>
        <w:t>„</w:t>
      </w:r>
      <w:r>
        <w:rPr>
          <w:sz w:val="24"/>
          <w:szCs w:val="24"/>
          <w:lang w:val="ro-RO"/>
        </w:rPr>
        <w:t>Da.</w:t>
      </w:r>
      <w:r w:rsidR="001E42DB">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1E42DB">
        <w:rPr>
          <w:sz w:val="24"/>
          <w:szCs w:val="24"/>
          <w:lang w:val="ro-RO"/>
        </w:rPr>
        <w:t>„</w:t>
      </w:r>
      <w:r>
        <w:rPr>
          <w:sz w:val="24"/>
          <w:szCs w:val="24"/>
          <w:lang w:val="ro-RO"/>
        </w:rPr>
        <w:t>Ce vă faceţi când predicaţi de trei ori într-un Sabat?  Atunci, fiecare predică ar lua două-trei zile . . .</w:t>
      </w:r>
      <w:r w:rsidR="001E42DB">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1E42DB">
        <w:rPr>
          <w:sz w:val="24"/>
          <w:szCs w:val="24"/>
          <w:lang w:val="ro-RO"/>
        </w:rPr>
        <w:t>„</w:t>
      </w:r>
      <w:r>
        <w:rPr>
          <w:sz w:val="24"/>
          <w:szCs w:val="24"/>
          <w:lang w:val="ro-RO"/>
        </w:rPr>
        <w:t>Am predici, pe care nu le-am ţinut acolo.</w:t>
      </w:r>
      <w:r w:rsidR="001E42DB">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1E42DB">
        <w:rPr>
          <w:sz w:val="24"/>
          <w:szCs w:val="24"/>
          <w:lang w:val="ro-RO"/>
        </w:rPr>
        <w:t>„</w:t>
      </w:r>
      <w:r>
        <w:rPr>
          <w:sz w:val="24"/>
          <w:szCs w:val="24"/>
          <w:lang w:val="ro-RO"/>
        </w:rPr>
        <w:t>Vreţi să-mi spuneţi ceva despre practica dumneavoastră de rugăciune şi studiul Cuvântului lui Dumnezeu?</w:t>
      </w:r>
      <w:r w:rsidR="001E42DB">
        <w:rPr>
          <w:sz w:val="24"/>
          <w:szCs w:val="24"/>
          <w:lang w:val="ro-RO"/>
        </w:rPr>
        <w:t>”</w:t>
      </w:r>
    </w:p>
    <w:p w:rsidR="00DA4EAB" w:rsidRDefault="00DA4EAB" w:rsidP="00DA4EAB">
      <w:pPr>
        <w:spacing w:line="240" w:lineRule="auto"/>
        <w:rPr>
          <w:sz w:val="24"/>
          <w:szCs w:val="24"/>
          <w:lang w:val="ro-RO"/>
        </w:rPr>
      </w:pPr>
      <w:r>
        <w:rPr>
          <w:sz w:val="24"/>
          <w:szCs w:val="24"/>
          <w:u w:val="single"/>
          <w:lang w:val="ro-RO"/>
        </w:rPr>
        <w:lastRenderedPageBreak/>
        <w:t>Răspuns</w:t>
      </w:r>
      <w:r>
        <w:rPr>
          <w:sz w:val="24"/>
          <w:szCs w:val="24"/>
          <w:lang w:val="ro-RO"/>
        </w:rPr>
        <w:t xml:space="preserve">: </w:t>
      </w:r>
      <w:r w:rsidR="001E42DB">
        <w:rPr>
          <w:sz w:val="24"/>
          <w:szCs w:val="24"/>
          <w:lang w:val="ro-RO"/>
        </w:rPr>
        <w:t>„</w:t>
      </w:r>
      <w:r>
        <w:rPr>
          <w:sz w:val="24"/>
          <w:szCs w:val="24"/>
          <w:lang w:val="ro-RO"/>
        </w:rPr>
        <w:t>Eu mi-am fixat în fiecare zi o oră de rugăciune, de la ora 5 la 6 dimineaţa.  Uneori mă scol mai devreme, de la 4, dar aceasta este practica, de la 5 la 6.  Şi nu sunt rugăciuni numai aşa, pentru mine, eu şi-ai mei, că n-ai ce să te rogi o oră întreagă.  Eu am o listă de rugăciune, am tot scris acolo, mi-am făcut un carnet şi am ajuns la peste 200 de persoane pe care le-am scris şi nu le prezentam pe toate, dar familii, iar la care decedau le făceam un semn acolo.  Eu îi ştiu pe toţi unde sunt, cum sunt, din conferinţa noastră şi de la Conferinţa Generală, fratele Paulsen şi comitetul, fratele Frikart, Gabriel Maurer, pe cei care au venit pe aici pe la noi, pe aceştia îi ştiu.</w:t>
      </w:r>
      <w:r w:rsidR="001E42DB">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7168BA">
        <w:rPr>
          <w:sz w:val="24"/>
          <w:szCs w:val="24"/>
          <w:lang w:val="ro-RO"/>
        </w:rPr>
        <w:t>„</w:t>
      </w:r>
      <w:r>
        <w:rPr>
          <w:sz w:val="24"/>
          <w:szCs w:val="24"/>
          <w:lang w:val="ro-RO"/>
        </w:rPr>
        <w:t>Cum studiaţi dumneavoastră Biblia?  Biblia la rând, o dată pe an, sau aveţi şi alte planuri?</w:t>
      </w:r>
      <w:r w:rsidR="007168BA">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7168BA">
        <w:rPr>
          <w:sz w:val="24"/>
          <w:szCs w:val="24"/>
          <w:lang w:val="ro-RO"/>
        </w:rPr>
        <w:t>„</w:t>
      </w:r>
      <w:r>
        <w:rPr>
          <w:sz w:val="24"/>
          <w:szCs w:val="24"/>
          <w:lang w:val="ro-RO"/>
        </w:rPr>
        <w:t>Biblia am citit-o până acum de 55 de ori.</w:t>
      </w:r>
      <w:r w:rsidR="007168BA">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7168BA">
        <w:rPr>
          <w:sz w:val="24"/>
          <w:szCs w:val="24"/>
          <w:lang w:val="ro-RO"/>
        </w:rPr>
        <w:t>„</w:t>
      </w:r>
      <w:r>
        <w:rPr>
          <w:sz w:val="24"/>
          <w:szCs w:val="24"/>
          <w:lang w:val="ro-RO"/>
        </w:rPr>
        <w:t>Şi cum o citiţi, aşa încet, sau vă opriţi şi analizaţi, comparaţi?</w:t>
      </w:r>
      <w:r w:rsidR="007168BA">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7168BA">
        <w:rPr>
          <w:sz w:val="24"/>
          <w:szCs w:val="24"/>
          <w:lang w:val="ro-RO"/>
        </w:rPr>
        <w:t>„</w:t>
      </w:r>
      <w:r>
        <w:rPr>
          <w:sz w:val="24"/>
          <w:szCs w:val="24"/>
          <w:lang w:val="ro-RO"/>
        </w:rPr>
        <w:t>Citesc 5 pagini pe zi, sâmbăta şi duminica nu citesc, adică nu citesc Biblia la rând, în acele 5 pagini intră şi cele pentru acele două zile, pentru că am alte studii atunci.  Eu, când citesc Biblia la rând, stau şi cuget, acolo văd ce s-a spus, mai subliniez; Biblia mea este subliniată.  Eu am o Biblie pe care o iau la adunare şi alta pentru acasă, e subliniată toată şi ştiu, în dreapta, în stânga, jos</w:t>
      </w:r>
      <w:r w:rsidR="00D81324">
        <w:rPr>
          <w:sz w:val="24"/>
          <w:szCs w:val="24"/>
          <w:lang w:val="ro-RO"/>
        </w:rPr>
        <w:t xml:space="preserve"> </w:t>
      </w:r>
      <w:r>
        <w:rPr>
          <w:sz w:val="24"/>
          <w:szCs w:val="24"/>
          <w:lang w:val="ro-RO"/>
        </w:rPr>
        <w:t>. . .</w:t>
      </w:r>
      <w:r w:rsidR="007168BA">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7168BA">
        <w:rPr>
          <w:sz w:val="24"/>
          <w:szCs w:val="24"/>
          <w:lang w:val="ro-RO"/>
        </w:rPr>
        <w:t>„</w:t>
      </w:r>
      <w:r>
        <w:rPr>
          <w:sz w:val="24"/>
          <w:szCs w:val="24"/>
          <w:lang w:val="ro-RO"/>
        </w:rPr>
        <w:t xml:space="preserve">Cum descoperiţi dumneavoastră o temă?  Cum ajungeţi să găsiţi un anumit gând, pe care să-l dezvoltaţi, să devină o predică?  Din ce citiţi – </w:t>
      </w:r>
      <w:r w:rsidR="007168BA">
        <w:rPr>
          <w:sz w:val="24"/>
          <w:szCs w:val="24"/>
          <w:lang w:val="ro-RO"/>
        </w:rPr>
        <w:t>‚</w:t>
      </w:r>
      <w:r>
        <w:rPr>
          <w:sz w:val="24"/>
          <w:szCs w:val="24"/>
          <w:lang w:val="ro-RO"/>
        </w:rPr>
        <w:t>aa, asta poate fi o predică</w:t>
      </w:r>
      <w:r w:rsidR="007168BA">
        <w:rPr>
          <w:sz w:val="24"/>
          <w:szCs w:val="24"/>
          <w:lang w:val="ro-RO"/>
        </w:rPr>
        <w:t>’</w:t>
      </w:r>
      <w:r>
        <w:rPr>
          <w:sz w:val="24"/>
          <w:szCs w:val="24"/>
          <w:lang w:val="ro-RO"/>
        </w:rPr>
        <w:t>?  Sau şi în discuţii cu oamenii?</w:t>
      </w:r>
      <w:r w:rsidR="007168BA">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7168BA">
        <w:rPr>
          <w:sz w:val="24"/>
          <w:szCs w:val="24"/>
          <w:lang w:val="ro-RO"/>
        </w:rPr>
        <w:t>„</w:t>
      </w:r>
      <w:r>
        <w:rPr>
          <w:sz w:val="24"/>
          <w:szCs w:val="24"/>
          <w:lang w:val="ro-RO"/>
        </w:rPr>
        <w:t>Şi în discuţii cu oamenii şi texte când citesc Biblia la rând.  Una este să citeşti şi alta să studiezi.</w:t>
      </w:r>
      <w:r w:rsidR="007168BA">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7168BA">
        <w:rPr>
          <w:sz w:val="24"/>
          <w:szCs w:val="24"/>
          <w:lang w:val="ro-RO"/>
        </w:rPr>
        <w:t>„</w:t>
      </w:r>
      <w:r>
        <w:rPr>
          <w:sz w:val="24"/>
          <w:szCs w:val="24"/>
          <w:lang w:val="ro-RO"/>
        </w:rPr>
        <w:t>Frate Baciu, ţineţi neapărat să fiţi original în predicare sau mai învăţaţi şi de la alţii?  Aţi prezentat vreodată o predică ţinută de altul?</w:t>
      </w:r>
      <w:r w:rsidR="007168BA">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7168BA">
        <w:rPr>
          <w:sz w:val="24"/>
          <w:szCs w:val="24"/>
          <w:lang w:val="ro-RO"/>
        </w:rPr>
        <w:t>„</w:t>
      </w:r>
      <w:r>
        <w:rPr>
          <w:sz w:val="24"/>
          <w:szCs w:val="24"/>
          <w:lang w:val="ro-RO"/>
        </w:rPr>
        <w:t>Nu.  Poate o idee am preluat-o, unii folosesc chiar cuvintele rostite de alţii; eu nu fac aşa ceva.</w:t>
      </w:r>
      <w:r w:rsidR="007168BA">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7168BA">
        <w:rPr>
          <w:sz w:val="24"/>
          <w:szCs w:val="24"/>
          <w:lang w:val="ro-RO"/>
        </w:rPr>
        <w:t>„</w:t>
      </w:r>
      <w:r>
        <w:rPr>
          <w:sz w:val="24"/>
          <w:szCs w:val="24"/>
          <w:lang w:val="ro-RO"/>
        </w:rPr>
        <w:t>Vreau să vă întreb dacă dumneavoastră păstraţi predicile.  Am auzit că nu prea, dar aţi avut câteva şi mi le-aţi dat mie.  Fratele Eugen sau fratele Mihai, unul din dânşii mi-a scris că la dumneavoastră predicile nu îngălbenesc, că mereu faceţi altele.  Scrieţi mult la o predică sau numai atât cât am văzut?</w:t>
      </w:r>
      <w:r w:rsidR="007168BA">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534191">
        <w:rPr>
          <w:sz w:val="24"/>
          <w:szCs w:val="24"/>
          <w:lang w:val="ro-RO"/>
        </w:rPr>
        <w:t>„</w:t>
      </w:r>
      <w:r>
        <w:rPr>
          <w:sz w:val="24"/>
          <w:szCs w:val="24"/>
          <w:lang w:val="ro-RO"/>
        </w:rPr>
        <w:t>Nu, eu nu scriu mult.  Ce am scris am scris mai mult din Spiritul Profetic, pentru că nu-l aveam.</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534191">
        <w:rPr>
          <w:sz w:val="24"/>
          <w:szCs w:val="24"/>
          <w:lang w:val="ro-RO"/>
        </w:rPr>
        <w:t>„</w:t>
      </w:r>
      <w:r>
        <w:rPr>
          <w:sz w:val="24"/>
          <w:szCs w:val="24"/>
          <w:lang w:val="ro-RO"/>
        </w:rPr>
        <w:t>Aţi putea să-mi spuneţi care sunt predicatorii pe care dumneavoastră i-aţi apreciat cel mai mult, de la care aţi învăţat cel mai mult, pe care i-aţi privit aşa, cu plăcere, ca fiind oameni consacraţi şi predicând Cuvântul lui Dumnezeu?  Care v-au atras cel mai mult?</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lastRenderedPageBreak/>
        <w:t>Răspuns</w:t>
      </w:r>
      <w:r>
        <w:rPr>
          <w:sz w:val="24"/>
          <w:szCs w:val="24"/>
          <w:lang w:val="ro-RO"/>
        </w:rPr>
        <w:t xml:space="preserve">: </w:t>
      </w:r>
      <w:r w:rsidR="00534191">
        <w:rPr>
          <w:sz w:val="24"/>
          <w:szCs w:val="24"/>
          <w:lang w:val="ro-RO"/>
        </w:rPr>
        <w:t>„</w:t>
      </w:r>
      <w:r>
        <w:rPr>
          <w:sz w:val="24"/>
          <w:szCs w:val="24"/>
          <w:lang w:val="ro-RO"/>
        </w:rPr>
        <w:t>Încă din copilărie i-am ascultat pe fraţii Ştefan Demetrescu şi Petre Paulini, eram la Ploieşti şi veneau şi predicau acolo.</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534191">
        <w:rPr>
          <w:sz w:val="24"/>
          <w:szCs w:val="24"/>
          <w:lang w:val="ro-RO"/>
        </w:rPr>
        <w:t>„</w:t>
      </w:r>
      <w:r>
        <w:rPr>
          <w:sz w:val="24"/>
          <w:szCs w:val="24"/>
          <w:lang w:val="ro-RO"/>
        </w:rPr>
        <w:t>I-aţi auzit pe amândoi?</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534191">
        <w:rPr>
          <w:sz w:val="24"/>
          <w:szCs w:val="24"/>
          <w:lang w:val="ro-RO"/>
        </w:rPr>
        <w:t>„</w:t>
      </w:r>
      <w:r>
        <w:rPr>
          <w:sz w:val="24"/>
          <w:szCs w:val="24"/>
          <w:lang w:val="ro-RO"/>
        </w:rPr>
        <w:t>Da cum, i-am avut şi profesori.</w:t>
      </w:r>
      <w:r w:rsidR="00534191">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534191">
        <w:rPr>
          <w:sz w:val="24"/>
          <w:szCs w:val="24"/>
          <w:lang w:val="ro-RO"/>
        </w:rPr>
        <w:t>„</w:t>
      </w:r>
      <w:r>
        <w:rPr>
          <w:sz w:val="24"/>
          <w:szCs w:val="24"/>
          <w:lang w:val="ro-RO"/>
        </w:rPr>
        <w:t>Credeţi că şi pe noul pământ şi în cer şi pe alte planete veţi mai predica?</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534191">
        <w:rPr>
          <w:sz w:val="24"/>
          <w:szCs w:val="24"/>
          <w:lang w:val="ro-RO"/>
        </w:rPr>
        <w:t>„</w:t>
      </w:r>
      <w:r>
        <w:rPr>
          <w:sz w:val="24"/>
          <w:szCs w:val="24"/>
          <w:lang w:val="ro-RO"/>
        </w:rPr>
        <w:t>Adică ce să mai predicăm?</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534191">
        <w:rPr>
          <w:sz w:val="24"/>
          <w:szCs w:val="24"/>
          <w:lang w:val="ro-RO"/>
        </w:rPr>
        <w:t>„</w:t>
      </w:r>
      <w:r>
        <w:rPr>
          <w:sz w:val="24"/>
          <w:szCs w:val="24"/>
          <w:lang w:val="ro-RO"/>
        </w:rPr>
        <w:t>Adică noi, pământenii, avem nişte experienţe pe care alţii din univers nu le au, poate vor fi curioşi să audă ceva de la noi, ce ziceţi?</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534191">
        <w:rPr>
          <w:sz w:val="24"/>
          <w:szCs w:val="24"/>
          <w:lang w:val="ro-RO"/>
        </w:rPr>
        <w:t>„</w:t>
      </w:r>
      <w:r>
        <w:rPr>
          <w:sz w:val="24"/>
          <w:szCs w:val="24"/>
          <w:lang w:val="ro-RO"/>
        </w:rPr>
        <w:t>Se spune că cei credincioşi au vorbit adesea unul cu altul şi o carte de aducere aminte a fost scrisă acolo în cer.</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534191">
        <w:rPr>
          <w:sz w:val="24"/>
          <w:szCs w:val="24"/>
          <w:lang w:val="ro-RO"/>
        </w:rPr>
        <w:t>„</w:t>
      </w:r>
      <w:r>
        <w:rPr>
          <w:sz w:val="24"/>
          <w:szCs w:val="24"/>
          <w:lang w:val="ro-RO"/>
        </w:rPr>
        <w:t>Dacă lucrul acesta ar fi posibil şi real, v-ar face plăcere ca în vecii vecilor să tot vorbiţi despre Dumnezeu?</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534191">
        <w:rPr>
          <w:sz w:val="24"/>
          <w:szCs w:val="24"/>
          <w:lang w:val="ro-RO"/>
        </w:rPr>
        <w:t>„</w:t>
      </w:r>
      <w:r>
        <w:rPr>
          <w:sz w:val="24"/>
          <w:szCs w:val="24"/>
          <w:lang w:val="ro-RO"/>
        </w:rPr>
        <w:t>E scris acolo că Domnul, după ce vindeca pe câte un păcătos</w:t>
      </w:r>
      <w:r w:rsidR="00534191">
        <w:rPr>
          <w:sz w:val="24"/>
          <w:szCs w:val="24"/>
          <w:lang w:val="ro-RO"/>
        </w:rPr>
        <w:t>, învia un mort, aşa-i spunea: ‚</w:t>
      </w:r>
      <w:r>
        <w:rPr>
          <w:sz w:val="24"/>
          <w:szCs w:val="24"/>
          <w:lang w:val="ro-RO"/>
        </w:rPr>
        <w:t>Du-te şi spune la alţii ce a făcut Isus pentru</w:t>
      </w:r>
      <w:r w:rsidR="00534191">
        <w:rPr>
          <w:sz w:val="24"/>
          <w:szCs w:val="24"/>
          <w:lang w:val="ro-RO"/>
        </w:rPr>
        <w:t xml:space="preserve"> tine!’</w:t>
      </w:r>
      <w:r>
        <w:rPr>
          <w:sz w:val="24"/>
          <w:szCs w:val="24"/>
          <w:lang w:val="ro-RO"/>
        </w:rPr>
        <w:t xml:space="preserve">  Şi cred că aşa va fi în veşnicie.</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534191">
        <w:rPr>
          <w:sz w:val="24"/>
          <w:szCs w:val="24"/>
          <w:lang w:val="ro-RO"/>
        </w:rPr>
        <w:t>„</w:t>
      </w:r>
      <w:r>
        <w:rPr>
          <w:sz w:val="24"/>
          <w:szCs w:val="24"/>
          <w:lang w:val="ro-RO"/>
        </w:rPr>
        <w:t>Aţi obişnuit să ţineţi şi serii de predici sau, de fiecare dată, o predică individuală, separată?</w:t>
      </w:r>
      <w:r w:rsidR="00534191">
        <w:rPr>
          <w:sz w:val="24"/>
          <w:szCs w:val="24"/>
          <w:lang w:val="ro-RO"/>
        </w:rPr>
        <w:t>”</w:t>
      </w:r>
    </w:p>
    <w:p w:rsidR="00DA4EAB" w:rsidRDefault="00DA4EAB" w:rsidP="00DA4EAB">
      <w:pPr>
        <w:spacing w:line="240" w:lineRule="auto"/>
        <w:rPr>
          <w:sz w:val="24"/>
          <w:szCs w:val="24"/>
          <w:lang w:val="ro-RO"/>
        </w:rPr>
      </w:pPr>
      <w:r>
        <w:rPr>
          <w:sz w:val="24"/>
          <w:szCs w:val="24"/>
          <w:u w:val="single"/>
          <w:lang w:val="ro-RO"/>
        </w:rPr>
        <w:t>Răspuns</w:t>
      </w:r>
      <w:r>
        <w:rPr>
          <w:sz w:val="24"/>
          <w:szCs w:val="24"/>
          <w:lang w:val="ro-RO"/>
        </w:rPr>
        <w:t xml:space="preserve">: </w:t>
      </w:r>
      <w:r w:rsidR="00534191">
        <w:rPr>
          <w:sz w:val="24"/>
          <w:szCs w:val="24"/>
          <w:lang w:val="ro-RO"/>
        </w:rPr>
        <w:t>„</w:t>
      </w:r>
      <w:r>
        <w:rPr>
          <w:sz w:val="24"/>
          <w:szCs w:val="24"/>
          <w:lang w:val="ro-RO"/>
        </w:rPr>
        <w:t>Da, la evanghelizări.</w:t>
      </w:r>
      <w:r w:rsidR="00534191">
        <w:rPr>
          <w:sz w:val="24"/>
          <w:szCs w:val="24"/>
          <w:lang w:val="ro-RO"/>
        </w:rPr>
        <w:t>”</w:t>
      </w:r>
      <w:r>
        <w:rPr>
          <w:sz w:val="24"/>
          <w:szCs w:val="24"/>
          <w:lang w:val="ro-RO"/>
        </w:rPr>
        <w:t xml:space="preserve"> </w:t>
      </w:r>
    </w:p>
    <w:p w:rsidR="00DA4EAB" w:rsidRDefault="00DA4EAB" w:rsidP="00DA4EAB">
      <w:pPr>
        <w:spacing w:line="240" w:lineRule="auto"/>
        <w:rPr>
          <w:sz w:val="24"/>
          <w:szCs w:val="24"/>
          <w:lang w:val="ro-RO"/>
        </w:rPr>
      </w:pPr>
      <w:r>
        <w:rPr>
          <w:sz w:val="24"/>
          <w:szCs w:val="24"/>
          <w:u w:val="single"/>
          <w:lang w:val="ro-RO"/>
        </w:rPr>
        <w:t>Întrebare</w:t>
      </w:r>
      <w:r>
        <w:rPr>
          <w:sz w:val="24"/>
          <w:szCs w:val="24"/>
          <w:lang w:val="ro-RO"/>
        </w:rPr>
        <w:t xml:space="preserve">: </w:t>
      </w:r>
      <w:r w:rsidR="00534191">
        <w:rPr>
          <w:sz w:val="24"/>
          <w:szCs w:val="24"/>
          <w:lang w:val="ro-RO"/>
        </w:rPr>
        <w:t>„</w:t>
      </w:r>
      <w:r>
        <w:rPr>
          <w:sz w:val="24"/>
          <w:szCs w:val="24"/>
          <w:lang w:val="ro-RO"/>
        </w:rPr>
        <w:t>Dar în comunitate, cicluri de predici?</w:t>
      </w:r>
      <w:r w:rsidR="00534191">
        <w:rPr>
          <w:sz w:val="24"/>
          <w:szCs w:val="24"/>
          <w:lang w:val="ro-RO"/>
        </w:rPr>
        <w:t>”</w:t>
      </w:r>
    </w:p>
    <w:p w:rsidR="00DA4EAB" w:rsidRPr="00E3172C" w:rsidRDefault="00DA4EAB" w:rsidP="00DA4EAB">
      <w:pPr>
        <w:spacing w:line="240" w:lineRule="auto"/>
        <w:rPr>
          <w:sz w:val="20"/>
          <w:szCs w:val="20"/>
          <w:lang w:val="ro-RO"/>
        </w:rPr>
      </w:pPr>
      <w:r>
        <w:rPr>
          <w:sz w:val="24"/>
          <w:szCs w:val="24"/>
          <w:u w:val="single"/>
          <w:lang w:val="ro-RO"/>
        </w:rPr>
        <w:t>Răspuns</w:t>
      </w:r>
      <w:r>
        <w:rPr>
          <w:sz w:val="24"/>
          <w:szCs w:val="24"/>
          <w:lang w:val="ro-RO"/>
        </w:rPr>
        <w:t xml:space="preserve">: </w:t>
      </w:r>
      <w:r w:rsidR="00534191">
        <w:rPr>
          <w:sz w:val="24"/>
          <w:szCs w:val="24"/>
          <w:lang w:val="ro-RO"/>
        </w:rPr>
        <w:t>„</w:t>
      </w:r>
      <w:r>
        <w:rPr>
          <w:sz w:val="24"/>
          <w:szCs w:val="24"/>
          <w:lang w:val="ro-RO"/>
        </w:rPr>
        <w:t>Da.</w:t>
      </w:r>
      <w:r w:rsidR="00534191">
        <w:rPr>
          <w:sz w:val="24"/>
          <w:szCs w:val="24"/>
          <w:lang w:val="ro-RO"/>
        </w:rPr>
        <w:t>”</w:t>
      </w:r>
      <w:r>
        <w:rPr>
          <w:sz w:val="24"/>
          <w:szCs w:val="24"/>
          <w:lang w:val="ro-RO"/>
        </w:rPr>
        <w:t xml:space="preserve">  (aici se termină interviul)</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VII/09/03/11/06</w:t>
      </w:r>
    </w:p>
    <w:p w:rsidR="00DA4EAB" w:rsidRPr="00E3172C" w:rsidRDefault="00DA4EAB" w:rsidP="00DA4EAB">
      <w:pPr>
        <w:spacing w:line="240" w:lineRule="auto"/>
        <w:rPr>
          <w:sz w:val="20"/>
          <w:szCs w:val="20"/>
          <w:lang w:val="ro-RO"/>
        </w:rPr>
      </w:pPr>
      <w:r>
        <w:rPr>
          <w:sz w:val="24"/>
          <w:szCs w:val="24"/>
          <w:lang w:val="ro-RO"/>
        </w:rPr>
        <w:t xml:space="preserve">Nu a fost singurul interviu suportat de fratele Pintilie.  La aşa ceva s-au mai gândit şi alţii, ceea ce nu-i scade valoarea, ci o sporeşte.  </w:t>
      </w:r>
      <w:r w:rsidR="00907C27">
        <w:rPr>
          <w:sz w:val="24"/>
          <w:szCs w:val="24"/>
          <w:lang w:val="ro-RO"/>
        </w:rPr>
        <w:t xml:space="preserve">O conversaţie pe care pastorul Laurenţiu Gherghe a    avut-o cu fratele Pintilie Baciu a fost publicată în </w:t>
      </w:r>
      <w:r w:rsidR="00907C27">
        <w:rPr>
          <w:sz w:val="24"/>
          <w:szCs w:val="24"/>
          <w:u w:val="single"/>
          <w:lang w:val="ro-RO"/>
        </w:rPr>
        <w:t>Curierul Adventist</w:t>
      </w:r>
      <w:r w:rsidR="00907C27">
        <w:rPr>
          <w:rStyle w:val="FootnoteReference"/>
          <w:sz w:val="24"/>
          <w:szCs w:val="24"/>
          <w:lang w:val="ro-RO"/>
        </w:rPr>
        <w:footnoteReference w:id="420"/>
      </w:r>
      <w:r w:rsidR="00A9691E">
        <w:rPr>
          <w:sz w:val="24"/>
          <w:szCs w:val="24"/>
          <w:lang w:val="ro-RO"/>
        </w:rPr>
        <w:t xml:space="preserve"> şi din ea extrag</w:t>
      </w:r>
      <w:r w:rsidR="00907C27">
        <w:rPr>
          <w:sz w:val="24"/>
          <w:szCs w:val="24"/>
          <w:lang w:val="ro-RO"/>
        </w:rPr>
        <w:t xml:space="preserve"> câteva fraze conţinând</w:t>
      </w:r>
      <w:r>
        <w:rPr>
          <w:sz w:val="24"/>
          <w:szCs w:val="24"/>
          <w:lang w:val="ro-RO"/>
        </w:rPr>
        <w:t xml:space="preserve"> răspunsurile date de dânsul: „Cel mai important lucru într-o predică am considerat a fi înălţarea lui Isus înaintea oamenilor, pentru ca El să-i atragă pe oameni la Sine.  În pregătirea unei predici, o condiţie sine qua non este rugăciunea, pentru a putea fi inspirat să duc soliile de care poporul lui Dumnezeu are nevoie.  Apoi am simţit întotdeauna că depind de Dumnezeu întru totul în lucrarea de predicare.  Recunoaşterea slăbiciunii este singura ramură în care Dumnezeu poate să altoiască ajutorul Său.  Şi, nu în ultimul rând, foarte importantă este concordanţa între ceea ce predic şi ceea ce trăiesc.”</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907C27">
        <w:rPr>
          <w:sz w:val="24"/>
          <w:szCs w:val="24"/>
          <w:lang w:val="ro-RO"/>
        </w:rPr>
        <w:t xml:space="preserve"> </w:t>
      </w:r>
      <w:r w:rsidR="00E3172C">
        <w:rPr>
          <w:sz w:val="20"/>
          <w:szCs w:val="20"/>
          <w:lang w:val="ro-RO"/>
        </w:rPr>
        <w:t>VII/09/03/11/07</w:t>
      </w:r>
    </w:p>
    <w:p w:rsidR="00DA4EAB" w:rsidRPr="00E3172C" w:rsidRDefault="00DA4EAB" w:rsidP="00DA4EAB">
      <w:pPr>
        <w:spacing w:line="240" w:lineRule="auto"/>
        <w:rPr>
          <w:sz w:val="20"/>
          <w:szCs w:val="20"/>
          <w:lang w:val="ro-RO"/>
        </w:rPr>
      </w:pPr>
      <w:r>
        <w:rPr>
          <w:sz w:val="24"/>
          <w:szCs w:val="24"/>
          <w:lang w:val="ro-RO"/>
        </w:rPr>
        <w:t xml:space="preserve">La întrebarea ridicată de pastorul Gherghe, „Ce rol joacă personalitatea unui predicator în predicare?”, fratele Baciu a răspuns: „Personalitatea întruneşte trei elemente ale fiinţei umane: temperamentul, aptitudinile şi caracterul.  Privind prin această prismă tridimensională, putem </w:t>
      </w:r>
      <w:r>
        <w:rPr>
          <w:sz w:val="24"/>
          <w:szCs w:val="24"/>
          <w:lang w:val="ro-RO"/>
        </w:rPr>
        <w:lastRenderedPageBreak/>
        <w:t>spune că personalitatea joacă un rol important, formând identitatea diferită a fiecărui predicator.  Chiar dacă subiectul unei predici este dezvoltat pe baza unui text comun, predica va fi diferită, după cum sunt diferite şi temperamentele vorbitorilor, aptitudinile şi caracterele lor.  Eu mă consider a fi un sangvin, cu calităţi de povestitor, aptitudini pedagogice şi cu un caracter structurat pe convingeri morale sănătoase, aspiraţii înalte şi idealul de a fi cât mai mult asemenea Modelului divin.”</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VII/09/03/11/08</w:t>
      </w:r>
    </w:p>
    <w:p w:rsidR="00DA4EAB" w:rsidRPr="00E3172C" w:rsidRDefault="00DA4EAB" w:rsidP="00DA4EAB">
      <w:pPr>
        <w:spacing w:line="240" w:lineRule="auto"/>
        <w:rPr>
          <w:sz w:val="20"/>
          <w:szCs w:val="20"/>
          <w:lang w:val="ro-RO"/>
        </w:rPr>
      </w:pPr>
      <w:r>
        <w:rPr>
          <w:sz w:val="24"/>
          <w:szCs w:val="24"/>
          <w:lang w:val="ro-RO"/>
        </w:rPr>
        <w:t xml:space="preserve">În ziua interviului luat de mine, fratele Pintilie Baciu mi-a dăruit un exemplar, cu dedicaţie, al cărţii sale intitulate </w:t>
      </w:r>
      <w:r>
        <w:rPr>
          <w:sz w:val="24"/>
          <w:szCs w:val="24"/>
          <w:u w:val="single"/>
          <w:lang w:val="ro-RO"/>
        </w:rPr>
        <w:t>Aşa a fost . . .</w:t>
      </w:r>
      <w:r w:rsidR="006A18E2">
        <w:rPr>
          <w:sz w:val="24"/>
          <w:szCs w:val="24"/>
          <w:lang w:val="ro-RO"/>
        </w:rPr>
        <w:t xml:space="preserve"> .</w:t>
      </w:r>
      <w:r w:rsidR="00A9691E">
        <w:rPr>
          <w:rStyle w:val="FootnoteReference"/>
          <w:sz w:val="24"/>
          <w:szCs w:val="24"/>
          <w:lang w:val="ro-RO"/>
        </w:rPr>
        <w:footnoteReference w:id="421"/>
      </w:r>
      <w:r>
        <w:rPr>
          <w:sz w:val="24"/>
          <w:szCs w:val="24"/>
          <w:lang w:val="ro-RO"/>
        </w:rPr>
        <w:t xml:space="preserve">  La pagina 169, apare o apreciere scrisă de sora Alina Badea, care s-a exprimat aşa: „Cine</w:t>
      </w:r>
      <w:r w:rsidR="006A18E2">
        <w:rPr>
          <w:sz w:val="24"/>
          <w:szCs w:val="24"/>
          <w:lang w:val="ro-RO"/>
        </w:rPr>
        <w:t xml:space="preserve"> o citeşte nu poate însă, dacă </w:t>
      </w:r>
      <w:r>
        <w:rPr>
          <w:sz w:val="24"/>
          <w:szCs w:val="24"/>
          <w:lang w:val="ro-RO"/>
        </w:rPr>
        <w:t xml:space="preserve">l-a cunoscut pe autor, să nu-i audă dintre rânduri glasul, să-i vadă faţa totdeauna plină de zâmbet, un zâmbet care aduce linişte şi încredere în inima celui care-l vede.”  Cartea este o autobiografie, din care valorific unele date principale.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6A18E2">
        <w:rPr>
          <w:sz w:val="24"/>
          <w:szCs w:val="24"/>
          <w:lang w:val="ro-RO"/>
        </w:rPr>
        <w:t xml:space="preserve"> </w:t>
      </w:r>
      <w:r w:rsidR="006A18E2">
        <w:rPr>
          <w:sz w:val="24"/>
          <w:szCs w:val="24"/>
          <w:lang w:val="ro-RO"/>
        </w:rPr>
        <w:tab/>
      </w:r>
      <w:r w:rsidR="006A18E2">
        <w:rPr>
          <w:sz w:val="24"/>
          <w:szCs w:val="24"/>
          <w:lang w:val="ro-RO"/>
        </w:rPr>
        <w:tab/>
      </w:r>
      <w:r w:rsidR="006A18E2">
        <w:rPr>
          <w:sz w:val="24"/>
          <w:szCs w:val="24"/>
          <w:lang w:val="ro-RO"/>
        </w:rPr>
        <w:tab/>
      </w:r>
      <w:r w:rsidR="006A18E2">
        <w:rPr>
          <w:sz w:val="24"/>
          <w:szCs w:val="24"/>
          <w:lang w:val="ro-RO"/>
        </w:rPr>
        <w:tab/>
        <w:t xml:space="preserve"> </w:t>
      </w:r>
      <w:r w:rsidR="00E3172C">
        <w:rPr>
          <w:sz w:val="20"/>
          <w:szCs w:val="20"/>
          <w:lang w:val="ro-RO"/>
        </w:rPr>
        <w:t>VII/09/03/11/09</w:t>
      </w:r>
    </w:p>
    <w:p w:rsidR="00DA4EAB" w:rsidRPr="00E3172C" w:rsidRDefault="00DA4EAB" w:rsidP="00DA4EAB">
      <w:pPr>
        <w:spacing w:line="240" w:lineRule="auto"/>
        <w:rPr>
          <w:sz w:val="20"/>
          <w:szCs w:val="20"/>
          <w:lang w:val="ro-RO"/>
        </w:rPr>
      </w:pPr>
      <w:r>
        <w:rPr>
          <w:sz w:val="24"/>
          <w:szCs w:val="24"/>
          <w:lang w:val="ro-RO"/>
        </w:rPr>
        <w:t>Fratele Pintilie s-a născut la data de 27 fe</w:t>
      </w:r>
      <w:r w:rsidR="00C33A1A">
        <w:rPr>
          <w:sz w:val="24"/>
          <w:szCs w:val="24"/>
          <w:lang w:val="ro-RO"/>
        </w:rPr>
        <w:t>bruarie 1915, în comuna Bereşti-</w:t>
      </w:r>
      <w:r>
        <w:rPr>
          <w:sz w:val="24"/>
          <w:szCs w:val="24"/>
          <w:lang w:val="ro-RO"/>
        </w:rPr>
        <w:t>Tazlău din judeţul Bacău.  Părinţii săi, Costache şi Maria Baciu, erau ortodocşi evlavioşi, care au primit credinţa adventistă de ziua a şaptea când fiul lor de care ne ocupăm avea numai 8 ani.  Înainte de înfiinţarea Comunităţii Bereşti-Tazlău, familia Baciu a făcut parte din Comunitatea Strugari, unde se duceau în fiecare Sabat.</w:t>
      </w:r>
      <w:r w:rsidR="00C33A1A">
        <w:rPr>
          <w:sz w:val="24"/>
          <w:szCs w:val="24"/>
          <w:lang w:val="ro-RO"/>
        </w:rPr>
        <w:t xml:space="preserve">  Fratele Pintilie a fost botezat de pastorul Nicolae Alexe în localitatea Strugari în anul 1931, deci la vârsta de 16 ani.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VII/09/03/11/10</w:t>
      </w:r>
    </w:p>
    <w:p w:rsidR="00DA4EAB" w:rsidRPr="00E3172C" w:rsidRDefault="001E4FA8" w:rsidP="00DA4EAB">
      <w:pPr>
        <w:spacing w:line="240" w:lineRule="auto"/>
        <w:rPr>
          <w:sz w:val="20"/>
          <w:szCs w:val="20"/>
          <w:lang w:val="ro-RO"/>
        </w:rPr>
      </w:pPr>
      <w:r>
        <w:rPr>
          <w:sz w:val="24"/>
          <w:szCs w:val="24"/>
          <w:lang w:val="ro-RO"/>
        </w:rPr>
        <w:t>Când avea</w:t>
      </w:r>
      <w:r w:rsidR="00DA4EAB">
        <w:rPr>
          <w:sz w:val="24"/>
          <w:szCs w:val="24"/>
          <w:lang w:val="ro-RO"/>
        </w:rPr>
        <w:t xml:space="preserve"> 20 de ani, fratele Pintilie a fost încorporat şi a îndeplinit serviciul militar în oraşul Brăila.  După unele dificultăţi, a găsit înţelegere din partea colonelului în legătură cu respectarea Sabatului şi a dietei biblice.  A fost avansat la gradul de caporal şi i s-a cerut să se ocupe de corespondenţă, permiţându-i-se să meargă cu regularitate la casa de rugăciune din Brăila.  În 1942, a fost trimis pe front în Uniunea Sovietică, la Don, unde a fost curier al comandantului diviziei a 6-a de infanterie.  După câteva luni, armata română a fost încercuită de trupele sovietice şi 70.000 de ostaşi au fost luaţi prizonieri, printre care şi fratele Pintilie Baciu.  A urmat o viaţă de privaţiuni şi greutăţi aproape insuportabile, dar fratele a rămas credincios şi Dumnezeu l-a ocrotit în mod minunat.  </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VII/09/03/11/11</w:t>
      </w:r>
    </w:p>
    <w:p w:rsidR="00DA4EAB" w:rsidRPr="00E3172C" w:rsidRDefault="00DA4EAB" w:rsidP="00DA4EAB">
      <w:pPr>
        <w:spacing w:line="240" w:lineRule="auto"/>
        <w:rPr>
          <w:sz w:val="20"/>
          <w:szCs w:val="20"/>
          <w:lang w:val="ro-RO"/>
        </w:rPr>
      </w:pPr>
      <w:r>
        <w:rPr>
          <w:sz w:val="24"/>
          <w:szCs w:val="24"/>
          <w:lang w:val="ro-RO"/>
        </w:rPr>
        <w:t>Din prizonierat</w:t>
      </w:r>
      <w:r w:rsidR="001E4FA8">
        <w:rPr>
          <w:sz w:val="24"/>
          <w:szCs w:val="24"/>
          <w:lang w:val="ro-RO"/>
        </w:rPr>
        <w:t>,</w:t>
      </w:r>
      <w:r>
        <w:rPr>
          <w:sz w:val="24"/>
          <w:szCs w:val="24"/>
          <w:lang w:val="ro-RO"/>
        </w:rPr>
        <w:t xml:space="preserve"> a scăpat înrolându-se în divizia Tudor Vladimirescu, a cărei platformă-program prevedea introducerea de libertăţi civile şi religioase în România.  Aşa a ajuns în Transilvania, unde a fost avansat la gradul de sublocotenent.  În cursul unei lupte</w:t>
      </w:r>
      <w:r w:rsidR="00D81324">
        <w:rPr>
          <w:sz w:val="24"/>
          <w:szCs w:val="24"/>
          <w:lang w:val="ro-RO"/>
        </w:rPr>
        <w:t>,</w:t>
      </w:r>
      <w:r>
        <w:rPr>
          <w:sz w:val="24"/>
          <w:szCs w:val="24"/>
          <w:lang w:val="ro-RO"/>
        </w:rPr>
        <w:t xml:space="preserve"> a fost rănit de un proiectil, care i-a zburat casca metalică de pe cap şi s-a ales cu bucăţele de schije, îndepărtate în cursul unei operaţii.  Omul care nu a rănit niciodată pe nimeni a ajuns astfel greu rănit, dar viu, păstrat în viaţă în mod miraculos, pentru că schijele care i-au distrus casca nu i-au zdrobit şi creierul.  Dumnezeu mai avea nevoie de acel creier, îl iubea pe fratele Baciu şi avea un plan măreţ pentru dânsul.  La terminarea războiului, a fost avansat la gradul de locotenent şi dus, împreună cu alţi militari, cu maşina la cazarma din Piteşti.  Acolo au venit mama şi soţia dânsului, pe care iniţial nu le-a recunoscut; a urmat o scenă de întâlnire înduioşătoare. </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VII/09/03/11/12</w:t>
      </w:r>
    </w:p>
    <w:p w:rsidR="00DA4EAB" w:rsidRPr="00E3172C" w:rsidRDefault="00DA4EAB" w:rsidP="00DA4EAB">
      <w:pPr>
        <w:spacing w:line="240" w:lineRule="auto"/>
        <w:rPr>
          <w:sz w:val="20"/>
          <w:szCs w:val="20"/>
          <w:lang w:val="ro-RO"/>
        </w:rPr>
      </w:pPr>
      <w:r>
        <w:rPr>
          <w:sz w:val="24"/>
          <w:szCs w:val="24"/>
          <w:lang w:val="ro-RO"/>
        </w:rPr>
        <w:t xml:space="preserve">A continuat însă activitatea în armată la Piteşti, apoi la Buftea, la Bucureşti şi la Bacău.  Situaţia sa a alternat în această perioadă între dificultăţi datorită păzirii Sabatului şi înţelegeri </w:t>
      </w:r>
      <w:r>
        <w:rPr>
          <w:sz w:val="24"/>
          <w:szCs w:val="24"/>
          <w:lang w:val="ro-RO"/>
        </w:rPr>
        <w:lastRenderedPageBreak/>
        <w:t>providenţiale din partea superiorilor.  Încă din Bucureşti</w:t>
      </w:r>
      <w:r w:rsidR="001E4FA8">
        <w:rPr>
          <w:sz w:val="24"/>
          <w:szCs w:val="24"/>
          <w:lang w:val="ro-RO"/>
        </w:rPr>
        <w:t>,</w:t>
      </w:r>
      <w:r>
        <w:rPr>
          <w:sz w:val="24"/>
          <w:szCs w:val="24"/>
          <w:lang w:val="ro-RO"/>
        </w:rPr>
        <w:t xml:space="preserve"> şi-a dat demisia din armată, care s-a aprobat foarte greu, mai târziu, când se afla la Bacău.  Colonelul din Bacău, cu ocazia încetării de către fratele Baciu a serviciului de ofiţer, i-a dat şi un certificat de bună purtare şi i-a spus că de astfel de oameni are nevoie ţara.  </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VII/09/03/11/13</w:t>
      </w:r>
    </w:p>
    <w:p w:rsidR="00DA4EAB" w:rsidRPr="00E3172C" w:rsidRDefault="00DA4EAB" w:rsidP="00DA4EAB">
      <w:pPr>
        <w:spacing w:line="240" w:lineRule="auto"/>
        <w:rPr>
          <w:sz w:val="20"/>
          <w:szCs w:val="20"/>
          <w:lang w:val="ro-RO"/>
        </w:rPr>
      </w:pPr>
      <w:r>
        <w:rPr>
          <w:sz w:val="24"/>
          <w:szCs w:val="24"/>
          <w:lang w:val="ro-RO"/>
        </w:rPr>
        <w:t>Fratele Alexandru Popov, preşedintele Conferinţei Moldova, a aranjat apoi trimiterea sa pentru studii la Şcoala Misionară de la Braşov-Stupini.  La anii aceia se referă fratele Baciu în interviul pe care i l-am luat.  Mai trebuie menţionat că a terminat studiile teologice mai târziu la seminarul nostru din Bucureşti, iar în anul 1955</w:t>
      </w:r>
      <w:r w:rsidR="00D81324">
        <w:rPr>
          <w:sz w:val="24"/>
          <w:szCs w:val="24"/>
          <w:lang w:val="ro-RO"/>
        </w:rPr>
        <w:t>,</w:t>
      </w:r>
      <w:r>
        <w:rPr>
          <w:sz w:val="24"/>
          <w:szCs w:val="24"/>
          <w:lang w:val="ro-RO"/>
        </w:rPr>
        <w:t xml:space="preserve"> a fost consacrat ca pastor, împreună cu fraţii Constantin Chiorăscu şi Alexandru Delea.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VII/09/03/11/14</w:t>
      </w:r>
    </w:p>
    <w:p w:rsidR="00DA4EAB" w:rsidRPr="00E3172C" w:rsidRDefault="00DA4EAB" w:rsidP="00DA4EAB">
      <w:pPr>
        <w:spacing w:line="240" w:lineRule="auto"/>
        <w:rPr>
          <w:sz w:val="20"/>
          <w:szCs w:val="20"/>
          <w:lang w:val="ro-RO"/>
        </w:rPr>
      </w:pPr>
      <w:r>
        <w:rPr>
          <w:sz w:val="24"/>
          <w:szCs w:val="24"/>
          <w:lang w:val="ro-RO"/>
        </w:rPr>
        <w:t>În deceniile următoare, fratele Baciu Pintilie a slujit ca pastor în diferite districte din Moldova, distingându-se prin credincioşie în ce priveşte respectarea Sabatului de către copii în şcoli, deşi pentru această statornicie a avut mult de suferit.  A fost un zelos câştigător de suflete şi propovăduitor al Cuvântului sacru cu toată dăruirea şi pasiunea.  Un timp</w:t>
      </w:r>
      <w:r w:rsidR="005138BA">
        <w:rPr>
          <w:sz w:val="24"/>
          <w:szCs w:val="24"/>
          <w:lang w:val="ro-RO"/>
        </w:rPr>
        <w:t>,</w:t>
      </w:r>
      <w:r>
        <w:rPr>
          <w:sz w:val="24"/>
          <w:szCs w:val="24"/>
          <w:lang w:val="ro-RO"/>
        </w:rPr>
        <w:t xml:space="preserve"> a lucrat în c</w:t>
      </w:r>
      <w:r w:rsidR="00B516DA">
        <w:rPr>
          <w:sz w:val="24"/>
          <w:szCs w:val="24"/>
          <w:lang w:val="ro-RO"/>
        </w:rPr>
        <w:t>onducerea Conferinţei Moldova (numită mai t</w:t>
      </w:r>
      <w:r w:rsidR="005138BA">
        <w:rPr>
          <w:sz w:val="24"/>
          <w:szCs w:val="24"/>
          <w:lang w:val="ro-RO"/>
        </w:rPr>
        <w:t>ârziu Conferinţa Bacău), îndeplinind următoarele funcţii</w:t>
      </w:r>
      <w:r w:rsidR="00B516DA">
        <w:rPr>
          <w:sz w:val="24"/>
          <w:szCs w:val="24"/>
          <w:lang w:val="ro-RO"/>
        </w:rPr>
        <w:t xml:space="preserve">: consilier pentru departamente, între 1955-1959; preşedinte interim, 1959-1960; consilier, 1960-1965; pastor, în continuare, până când a ieşit la pensie.  </w:t>
      </w:r>
      <w:r w:rsidR="00E3172C">
        <w:rPr>
          <w:sz w:val="24"/>
          <w:szCs w:val="24"/>
          <w:lang w:val="ro-RO"/>
        </w:rPr>
        <w:tab/>
      </w:r>
      <w:r w:rsidR="00E3172C">
        <w:rPr>
          <w:sz w:val="24"/>
          <w:szCs w:val="24"/>
          <w:lang w:val="ro-RO"/>
        </w:rPr>
        <w:tab/>
      </w:r>
      <w:r w:rsidR="005138BA">
        <w:rPr>
          <w:sz w:val="24"/>
          <w:szCs w:val="24"/>
          <w:lang w:val="ro-RO"/>
        </w:rPr>
        <w:t xml:space="preserve"> </w:t>
      </w:r>
      <w:r w:rsidR="00E3172C">
        <w:rPr>
          <w:sz w:val="20"/>
          <w:szCs w:val="20"/>
          <w:lang w:val="ro-RO"/>
        </w:rPr>
        <w:t>VII/09/03/11/15</w:t>
      </w:r>
    </w:p>
    <w:p w:rsidR="00DA4EAB" w:rsidRPr="00E3172C" w:rsidRDefault="00DA4EAB" w:rsidP="00DA4EAB">
      <w:pPr>
        <w:spacing w:line="240" w:lineRule="auto"/>
        <w:rPr>
          <w:sz w:val="20"/>
          <w:szCs w:val="20"/>
          <w:lang w:val="ro-RO"/>
        </w:rPr>
      </w:pPr>
      <w:r>
        <w:rPr>
          <w:sz w:val="24"/>
          <w:szCs w:val="24"/>
          <w:lang w:val="ro-RO"/>
        </w:rPr>
        <w:t>În primăvara anului 2010, în Golful Mexic a explodat o instalaţie de extracţie petrolieră a companiei britanice BP, ţiţeiul izbucnind cu furie şi poluând marea timp de câteva luni.  Catastrofă ecologică!  BP înseamnă British Petroleum, dar poate însemna şi Baciu Pintilie – în contrast, Dumnezeu l-a folosit pe acest BP moldovenesc consacrat adevărului sacru, pentru ţâşnirea irezistibilă a binecuvântatelor mesaje evanghelice timp de peste o jumătate de veac.</w:t>
      </w:r>
      <w:r w:rsidR="00E3172C">
        <w:rPr>
          <w:sz w:val="24"/>
          <w:szCs w:val="24"/>
          <w:lang w:val="ro-RO"/>
        </w:rPr>
        <w:t xml:space="preserve"> </w:t>
      </w:r>
      <w:r w:rsidR="00E3172C">
        <w:rPr>
          <w:sz w:val="20"/>
          <w:szCs w:val="20"/>
          <w:lang w:val="ro-RO"/>
        </w:rPr>
        <w:t>VII/09/03/11/16</w:t>
      </w:r>
      <w:r>
        <w:rPr>
          <w:sz w:val="24"/>
          <w:szCs w:val="24"/>
          <w:lang w:val="ro-RO"/>
        </w:rPr>
        <w:t xml:space="preserve"> </w:t>
      </w:r>
    </w:p>
    <w:p w:rsidR="00DA4EAB" w:rsidRPr="00E3172C" w:rsidRDefault="00DA4EAB" w:rsidP="00DA4EAB">
      <w:pPr>
        <w:spacing w:line="240" w:lineRule="auto"/>
        <w:rPr>
          <w:sz w:val="20"/>
          <w:szCs w:val="20"/>
          <w:lang w:val="ro-RO"/>
        </w:rPr>
      </w:pPr>
      <w:r>
        <w:rPr>
          <w:sz w:val="24"/>
          <w:szCs w:val="24"/>
          <w:lang w:val="ro-RO"/>
        </w:rPr>
        <w:t>Soţia sa Niculina a fost factorul uman în dezvoltarea sa pe tărâmul predicării.  Fiind gospodină, croitoreasă şi pictoriţă, pe lângă chemarea de a fi mamă şi soţie, era o bună observatoare a modului de predicare al soţului său.  Îi făcea uneori observaţii cu privire la exprimare, dar cel mai adesea îl dojenea că pred</w:t>
      </w:r>
      <w:r w:rsidR="005138BA">
        <w:rPr>
          <w:sz w:val="24"/>
          <w:szCs w:val="24"/>
          <w:lang w:val="ro-RO"/>
        </w:rPr>
        <w:t>ica a avut cam multe „ferestre”</w:t>
      </w:r>
      <w:r>
        <w:rPr>
          <w:sz w:val="24"/>
          <w:szCs w:val="24"/>
          <w:lang w:val="ro-RO"/>
        </w:rPr>
        <w:t xml:space="preserve"> sau că zâmbetul ascultătorilor a fost cam zgomotos.  Fără a se afişa niciodată în mod ostentativ ca „păstoriţa”, a avut un rol colosal, pe picioare, şezând sau pe genunchi, în ceea ce a devenit şi a fost fratele Baciu, un pastor cu „delegaţie permanentă”, fără limită de vârstă în dăruirea sa pentru lucrarea lui Dumnezeu.  Soţia studia cu sârguinţă cărţile sorei Ellen G. White şi, ori de câte ori descoperea o perlă, o nota într-un carnet special şi o oferea soţului, care le păstra şi le găsea locul potrivit în lucrarea sa publică.</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VII/09/03/11/17</w:t>
      </w:r>
      <w:r>
        <w:rPr>
          <w:sz w:val="24"/>
          <w:szCs w:val="24"/>
          <w:lang w:val="ro-RO"/>
        </w:rPr>
        <w:t xml:space="preserve">   </w:t>
      </w:r>
    </w:p>
    <w:p w:rsidR="00DA4EAB" w:rsidRPr="00E3172C" w:rsidRDefault="00DA4EAB" w:rsidP="00DA4EAB">
      <w:pPr>
        <w:spacing w:line="240" w:lineRule="auto"/>
        <w:rPr>
          <w:sz w:val="20"/>
          <w:szCs w:val="20"/>
          <w:lang w:val="ro-RO"/>
        </w:rPr>
      </w:pPr>
      <w:r>
        <w:rPr>
          <w:sz w:val="24"/>
          <w:szCs w:val="24"/>
          <w:lang w:val="ro-RO"/>
        </w:rPr>
        <w:t xml:space="preserve">Mi-am permis să fac o corectură la cartea </w:t>
      </w:r>
      <w:r>
        <w:rPr>
          <w:sz w:val="24"/>
          <w:szCs w:val="24"/>
          <w:u w:val="single"/>
          <w:lang w:val="ro-RO"/>
        </w:rPr>
        <w:t>Aşa a fost . . .</w:t>
      </w:r>
      <w:r>
        <w:rPr>
          <w:sz w:val="24"/>
          <w:szCs w:val="24"/>
          <w:lang w:val="ro-RO"/>
        </w:rPr>
        <w:t xml:space="preserve">, care este autobiografia fratelui Pintilie Baciu.  La paginile 161-168, dânsul scrie despre boala şi moartea soţiei sale, care a însemnat o foarte dureroasă despărţire şi care a pus capăt unei excelente căsnicii de 51 de ani.  La pagina 165, fratele scrie: „Am mers adesea la mormântul soţiei mele, am curăţit şi udat acele floricele care în fiecare an răsar, amintindu-mi de învierea drepţilor, întâia înviere, când de acolo se va scula şi scumpa mea soţie . . .”  Înainte de a începe unul din serviciile de evanghelizare în Comunitatea Bacău Centru, în timp ce se forma grupul pentru amvon, a venit şi fratele Pintilie Baciu.  I-am spus că am citit cartea dânsului, dar că soţia sa nu va învia la prima înviere, ci la </w:t>
      </w:r>
      <w:r>
        <w:rPr>
          <w:sz w:val="24"/>
          <w:szCs w:val="24"/>
          <w:lang w:val="ro-RO"/>
        </w:rPr>
        <w:lastRenderedPageBreak/>
        <w:t>învierea speci</w:t>
      </w:r>
      <w:r w:rsidR="005A306B">
        <w:rPr>
          <w:sz w:val="24"/>
          <w:szCs w:val="24"/>
          <w:lang w:val="ro-RO"/>
        </w:rPr>
        <w:t xml:space="preserve">ală, adică mai devreme.  Aşa </w:t>
      </w:r>
      <w:r>
        <w:rPr>
          <w:sz w:val="24"/>
          <w:szCs w:val="24"/>
          <w:lang w:val="ro-RO"/>
        </w:rPr>
        <w:t>precizează</w:t>
      </w:r>
      <w:r w:rsidR="005A306B">
        <w:rPr>
          <w:sz w:val="24"/>
          <w:szCs w:val="24"/>
          <w:lang w:val="ro-RO"/>
        </w:rPr>
        <w:t xml:space="preserve"> </w:t>
      </w:r>
      <w:r w:rsidR="006668B9">
        <w:rPr>
          <w:sz w:val="24"/>
          <w:szCs w:val="24"/>
          <w:lang w:val="ro-RO"/>
        </w:rPr>
        <w:t>Spiritul Profetic:</w:t>
      </w:r>
      <w:r w:rsidR="00B008AE">
        <w:rPr>
          <w:sz w:val="24"/>
          <w:szCs w:val="24"/>
          <w:lang w:val="ro-RO"/>
        </w:rPr>
        <w:t xml:space="preserve"> </w:t>
      </w:r>
      <w:r>
        <w:rPr>
          <w:sz w:val="24"/>
          <w:szCs w:val="24"/>
          <w:lang w:val="ro-RO"/>
        </w:rPr>
        <w:t>„Mormintele s-au deschis şi aceia care au murit în credinţă în timpul soliei îngerului al treilea, ţinând Sabatul, au ieşit din paturile lor de ţărână, proslăviţi, ca să audă legământul de pace pe care Dumnezeu urmează a-l face cu cei ce au ţinut legea Sa.”</w:t>
      </w:r>
      <w:r w:rsidR="00B008AE">
        <w:rPr>
          <w:rStyle w:val="FootnoteReference"/>
          <w:sz w:val="24"/>
          <w:szCs w:val="24"/>
          <w:lang w:val="ro-RO"/>
        </w:rPr>
        <w:footnoteReference w:id="422"/>
      </w:r>
      <w:r w:rsidR="00B008AE">
        <w:rPr>
          <w:sz w:val="24"/>
          <w:szCs w:val="24"/>
          <w:lang w:val="ro-RO"/>
        </w:rPr>
        <w:t xml:space="preserve">  </w:t>
      </w:r>
      <w:r>
        <w:rPr>
          <w:sz w:val="24"/>
          <w:szCs w:val="24"/>
          <w:lang w:val="ro-RO"/>
        </w:rPr>
        <w:t xml:space="preserve">Pe paginile următoare este descrisă revenirea Domnului Isus şi învierea generală (prima înviere) a credincioşilor.  </w:t>
      </w:r>
      <w:r w:rsidR="00E3172C">
        <w:rPr>
          <w:sz w:val="24"/>
          <w:szCs w:val="24"/>
          <w:lang w:val="ro-RO"/>
        </w:rPr>
        <w:tab/>
      </w:r>
      <w:r w:rsidR="00E3172C">
        <w:rPr>
          <w:sz w:val="24"/>
          <w:szCs w:val="24"/>
          <w:lang w:val="ro-RO"/>
        </w:rPr>
        <w:tab/>
      </w:r>
      <w:r w:rsidR="00B008AE">
        <w:rPr>
          <w:sz w:val="24"/>
          <w:szCs w:val="24"/>
          <w:lang w:val="ro-RO"/>
        </w:rPr>
        <w:t xml:space="preserve"> </w:t>
      </w:r>
      <w:r w:rsidR="00E94C03">
        <w:rPr>
          <w:sz w:val="24"/>
          <w:szCs w:val="24"/>
          <w:lang w:val="ro-RO"/>
        </w:rPr>
        <w:tab/>
      </w:r>
      <w:r w:rsidR="00E94C03">
        <w:rPr>
          <w:sz w:val="24"/>
          <w:szCs w:val="24"/>
          <w:lang w:val="ro-RO"/>
        </w:rPr>
        <w:tab/>
        <w:t xml:space="preserve"> </w:t>
      </w:r>
      <w:r w:rsidR="00E3172C">
        <w:rPr>
          <w:sz w:val="20"/>
          <w:szCs w:val="20"/>
          <w:lang w:val="ro-RO"/>
        </w:rPr>
        <w:t>VII/09/03/11/18</w:t>
      </w:r>
    </w:p>
    <w:p w:rsidR="00E3172C" w:rsidRDefault="00DA4EAB" w:rsidP="00DA4EAB">
      <w:pPr>
        <w:spacing w:line="240" w:lineRule="auto"/>
        <w:rPr>
          <w:sz w:val="24"/>
          <w:szCs w:val="24"/>
          <w:lang w:val="ro-RO"/>
        </w:rPr>
      </w:pPr>
      <w:r>
        <w:rPr>
          <w:sz w:val="24"/>
          <w:szCs w:val="24"/>
          <w:lang w:val="ro-RO"/>
        </w:rPr>
        <w:t>Fratele Pintilie era precaut cu privire la condiţia sa fizică în timpul lucrării publice.  Astfel, nu mânca deloc sau mânca foarte puţin şi nu bea apă multă înainte de predicare.  Făcea tot posibilul, printr-o bună planificare, să fie odihnit</w:t>
      </w:r>
      <w:r w:rsidR="00E94C03">
        <w:rPr>
          <w:sz w:val="24"/>
          <w:szCs w:val="24"/>
          <w:lang w:val="ro-RO"/>
        </w:rPr>
        <w:t>,</w:t>
      </w:r>
      <w:r>
        <w:rPr>
          <w:sz w:val="24"/>
          <w:szCs w:val="24"/>
          <w:lang w:val="ro-RO"/>
        </w:rPr>
        <w:t xml:space="preserve"> şi întotdeauna ajungea la biserică la timp.  Se apreciază că nu a pierdut niciodată trenul.  Secretele longevităţii sale, destăinuite de membrii familiei, ar fi următoarele:                                                                                              </w:t>
      </w:r>
      <w:r w:rsidR="00E3172C">
        <w:rPr>
          <w:sz w:val="24"/>
          <w:szCs w:val="24"/>
          <w:lang w:val="ro-RO"/>
        </w:rPr>
        <w:tab/>
        <w:t xml:space="preserve"> </w:t>
      </w:r>
      <w:r w:rsidR="00E3172C">
        <w:rPr>
          <w:sz w:val="20"/>
          <w:szCs w:val="20"/>
          <w:lang w:val="ro-RO"/>
        </w:rPr>
        <w:t>VII/09/03/11/19</w:t>
      </w:r>
      <w:r>
        <w:rPr>
          <w:sz w:val="24"/>
          <w:szCs w:val="24"/>
          <w:lang w:val="ro-RO"/>
        </w:rPr>
        <w:t xml:space="preserve">                  </w:t>
      </w:r>
      <w:r w:rsidR="00E3172C">
        <w:rPr>
          <w:sz w:val="24"/>
          <w:szCs w:val="24"/>
          <w:lang w:val="ro-RO"/>
        </w:rPr>
        <w:t xml:space="preserve">                               </w:t>
      </w:r>
    </w:p>
    <w:p w:rsidR="00DA4EAB" w:rsidRPr="00E3172C" w:rsidRDefault="00E3172C" w:rsidP="00DA4EAB">
      <w:pPr>
        <w:spacing w:line="240" w:lineRule="auto"/>
        <w:rPr>
          <w:sz w:val="20"/>
          <w:szCs w:val="20"/>
          <w:lang w:val="ro-RO"/>
        </w:rPr>
      </w:pPr>
      <w:r>
        <w:rPr>
          <w:sz w:val="24"/>
          <w:szCs w:val="24"/>
          <w:lang w:val="ro-RO"/>
        </w:rPr>
        <w:t xml:space="preserve">– </w:t>
      </w:r>
      <w:r w:rsidR="00DA4EAB">
        <w:rPr>
          <w:sz w:val="24"/>
          <w:szCs w:val="24"/>
          <w:lang w:val="ro-RO"/>
        </w:rPr>
        <w:t xml:space="preserve">încrederea în Dumnezeu, dezvoltată prin studiu, rugăciune şi experienţe zilnice;                                                                                                                                                     </w:t>
      </w:r>
      <w:r>
        <w:rPr>
          <w:sz w:val="24"/>
          <w:szCs w:val="24"/>
          <w:lang w:val="ro-RO"/>
        </w:rPr>
        <w:t xml:space="preserve">                              – </w:t>
      </w:r>
      <w:r w:rsidR="00DA4EAB">
        <w:rPr>
          <w:sz w:val="24"/>
          <w:szCs w:val="24"/>
          <w:lang w:val="ro-RO"/>
        </w:rPr>
        <w:t xml:space="preserve">„încingerea coapselor minţii” prin meditaţie permanentă la lucrările lui Dumnezeu, alegând mereu să dezvolte o relaţie tot mai strânsă cu Isus;                                                                </w:t>
      </w:r>
      <w:r>
        <w:rPr>
          <w:sz w:val="24"/>
          <w:szCs w:val="24"/>
          <w:lang w:val="ro-RO"/>
        </w:rPr>
        <w:t xml:space="preserve">                               – </w:t>
      </w:r>
      <w:r w:rsidR="00DA4EAB">
        <w:rPr>
          <w:sz w:val="24"/>
          <w:szCs w:val="24"/>
          <w:lang w:val="ro-RO"/>
        </w:rPr>
        <w:t xml:space="preserve">compasiune faţă de suferinţa celor din jur, </w:t>
      </w:r>
      <w:r w:rsidR="00E94C03">
        <w:rPr>
          <w:sz w:val="24"/>
          <w:szCs w:val="24"/>
          <w:lang w:val="ro-RO"/>
        </w:rPr>
        <w:t xml:space="preserve">în mod </w:t>
      </w:r>
      <w:r w:rsidR="00DA4EAB">
        <w:rPr>
          <w:sz w:val="24"/>
          <w:szCs w:val="24"/>
          <w:lang w:val="ro-RO"/>
        </w:rPr>
        <w:t>constant rugându-se pentru multe persoane şi urmărind răspunsul la rugăciune; când vedea oameni în nevoie, nu ezita să-i ajute;                                                               – un program de viaţă foarte strict („mă port aspru cu trupul meu”), adică hrană                                      lacto-ovo-vegetariană timp de peste 50 de ani, exerciţiu fizic zilnic;                                                                                              – cultivarea simţămintelor de siguranţă, fericire şi recunoştinţă, din orice mic motiv făcând o mare sărbătoare în Isus; exemplul său i-a determinat pe ambii fii, Eugen şi Mihai, să devină predicatori, iar cele două fiice, Doina şi Carmen, să fie solid implicate în lucrarea lui Dumnezeu, prin muzică, scrieri şi alte forme de activitate.</w:t>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VII/09/03/11/20</w:t>
      </w:r>
    </w:p>
    <w:p w:rsidR="00DA4EAB" w:rsidRPr="00E3172C" w:rsidRDefault="00DA4EAB" w:rsidP="00DA4EAB">
      <w:pPr>
        <w:spacing w:line="240" w:lineRule="auto"/>
        <w:rPr>
          <w:sz w:val="20"/>
          <w:szCs w:val="20"/>
          <w:lang w:val="ro-RO"/>
        </w:rPr>
      </w:pPr>
      <w:r>
        <w:rPr>
          <w:sz w:val="24"/>
          <w:szCs w:val="24"/>
          <w:lang w:val="ro-RO"/>
        </w:rPr>
        <w:t>Unul din fiii săi a fost avertizat de un profesor de la şcoala generală: „Baciule, eşti bun la învăţătură, însă, pentru că mentalitatea ta adventistă te opreşte să vii sâmbăta la cursuri, nu se va alege nimic de viitorul tău, vei ajunge un cerşetor.”  La care acesta a răspuns: „Domnule profesor, Dumnezeu, care mi-a dat viaţă şi m-a adus pe lume, va avea grijă şi de mine!”  După mulţi ani, fratele Baciu junior ajungând, ca şi tatăl său, pastor, l-a întâlnit în piaţă pe un moşneag amărât, cu haine modeste şi o sacoşă ponosită în mână.  Recunoscând în el pe fostul său profesor, fratele l-a salutat şi i-a spus cine este; uimit, bătrânul a zis: „Dumneata eşti Baciu care nu venea sâmbăta la şcoală?  Şi ce serviciu ai acum, că văd că ai maşină bună şi frumoasă?”  Fratele i-a spus că este pastor, iar fostul profesor, care-i prognosticase un viitor de cerşetor, a rămas fără cuvânt.</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VII/09/03/11/21</w:t>
      </w:r>
    </w:p>
    <w:p w:rsidR="00DA4EAB" w:rsidRPr="00E3172C" w:rsidRDefault="00DA4EAB" w:rsidP="00DA4EAB">
      <w:pPr>
        <w:spacing w:line="240" w:lineRule="auto"/>
        <w:rPr>
          <w:sz w:val="20"/>
          <w:szCs w:val="20"/>
          <w:lang w:val="ro-RO"/>
        </w:rPr>
      </w:pPr>
      <w:r>
        <w:rPr>
          <w:sz w:val="24"/>
          <w:szCs w:val="24"/>
          <w:lang w:val="ro-RO"/>
        </w:rPr>
        <w:t>Locuind în Bacău</w:t>
      </w:r>
      <w:r w:rsidR="001C6AF9">
        <w:rPr>
          <w:sz w:val="24"/>
          <w:szCs w:val="24"/>
          <w:lang w:val="ro-RO"/>
        </w:rPr>
        <w:t>,</w:t>
      </w:r>
      <w:r>
        <w:rPr>
          <w:sz w:val="24"/>
          <w:szCs w:val="24"/>
          <w:lang w:val="ro-RO"/>
        </w:rPr>
        <w:t xml:space="preserve"> într-o curte unde erau multe apartamente, fratele Pintilie a cultivat cele mai bune relaţii cu vecinii.  Când, într-o zi, doi vecini s-au certat, unul din ei a zis: „Am să te aranjez eu pe tine, crezi că te joci cu mine cum faci cu pastorul Baciu?”  Astfel, era cunoscut ca omul păcii care nu-şi caută drepturile şi suportă nedreptăţi ca un bun ucenic al Mântuitorului.</w:t>
      </w:r>
      <w:r w:rsidR="00E3172C">
        <w:rPr>
          <w:sz w:val="24"/>
          <w:szCs w:val="24"/>
          <w:lang w:val="ro-RO"/>
        </w:rPr>
        <w:t xml:space="preserve"> </w:t>
      </w:r>
      <w:r w:rsidR="00E3172C">
        <w:rPr>
          <w:sz w:val="20"/>
          <w:szCs w:val="20"/>
          <w:lang w:val="ro-RO"/>
        </w:rPr>
        <w:t>VII/09/03/11/22</w:t>
      </w:r>
      <w:r>
        <w:rPr>
          <w:sz w:val="24"/>
          <w:szCs w:val="24"/>
          <w:lang w:val="ro-RO"/>
        </w:rPr>
        <w:t xml:space="preserve">  </w:t>
      </w:r>
    </w:p>
    <w:p w:rsidR="00DA4EAB" w:rsidRPr="00E3172C" w:rsidRDefault="00DA4EAB" w:rsidP="00DA4EAB">
      <w:pPr>
        <w:spacing w:line="240" w:lineRule="auto"/>
        <w:rPr>
          <w:sz w:val="20"/>
          <w:szCs w:val="20"/>
          <w:lang w:val="ro-RO"/>
        </w:rPr>
      </w:pPr>
      <w:r>
        <w:rPr>
          <w:sz w:val="24"/>
          <w:szCs w:val="24"/>
          <w:lang w:val="ro-RO"/>
        </w:rPr>
        <w:t>Fratele Baciu a călătorit foarte mult, cu trenul, cu autobuzul, cu maşini de ocazie şi, adesea, pe jos, poate şi acest din urmă punct explicând parţial longevitatea sa.  Uneori</w:t>
      </w:r>
      <w:r w:rsidR="00D81324">
        <w:rPr>
          <w:sz w:val="24"/>
          <w:szCs w:val="24"/>
          <w:lang w:val="ro-RO"/>
        </w:rPr>
        <w:t>,</w:t>
      </w:r>
      <w:r>
        <w:rPr>
          <w:sz w:val="24"/>
          <w:szCs w:val="24"/>
          <w:lang w:val="ro-RO"/>
        </w:rPr>
        <w:t xml:space="preserve"> trebuia să parcurgă </w:t>
      </w:r>
      <w:r>
        <w:rPr>
          <w:sz w:val="24"/>
          <w:szCs w:val="24"/>
          <w:lang w:val="ro-RO"/>
        </w:rPr>
        <w:lastRenderedPageBreak/>
        <w:t xml:space="preserve">drumul dintre localităţi, unde nu era niciun mijloc mecanizat de locomoţie, mergând pe jos; nu se sfia să facă lucrul acesta, ba chiar îşi scotea încălţămintea şi mergea desculţ, simţindu-se mai aproape de oameni, de natură, de Dumnezeu. </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VII/09/03/11/23</w:t>
      </w:r>
      <w:r>
        <w:rPr>
          <w:sz w:val="24"/>
          <w:szCs w:val="24"/>
          <w:lang w:val="ro-RO"/>
        </w:rPr>
        <w:t xml:space="preserve">   </w:t>
      </w:r>
    </w:p>
    <w:p w:rsidR="00DA4EAB" w:rsidRPr="00E3172C" w:rsidRDefault="001C6AF9" w:rsidP="00DA4EAB">
      <w:pPr>
        <w:spacing w:line="240" w:lineRule="auto"/>
        <w:rPr>
          <w:sz w:val="20"/>
          <w:szCs w:val="20"/>
          <w:lang w:val="ro-RO"/>
        </w:rPr>
      </w:pPr>
      <w:r>
        <w:rPr>
          <w:sz w:val="24"/>
          <w:szCs w:val="24"/>
          <w:lang w:val="ro-RO"/>
        </w:rPr>
        <w:t>Dânsul avea</w:t>
      </w:r>
      <w:r w:rsidR="00DA4EAB">
        <w:rPr>
          <w:sz w:val="24"/>
          <w:szCs w:val="24"/>
          <w:lang w:val="ro-RO"/>
        </w:rPr>
        <w:t xml:space="preserve"> o fire extrovertită şi veselă, dar niciodată nu aduna gunoaie verbale; dacă cineva îi spunea ceva rău despre alţii sau menţiona situaţii dificile, dânsul asculta în tăcere, apoi zicea: „Haidem să ne rugăm!”  Îi plăcea să-i întâmpine pe oameni cu veşti bune, care este de fapt evanghelia, vestirea cea bună a păcii, a mântuirii (Isa 52,7).  </w:t>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VII/09/03/11/24</w:t>
      </w:r>
    </w:p>
    <w:p w:rsidR="00DA4EAB" w:rsidRPr="00E3172C" w:rsidRDefault="00DA4EAB" w:rsidP="00DA4EAB">
      <w:pPr>
        <w:spacing w:line="240" w:lineRule="auto"/>
        <w:rPr>
          <w:sz w:val="20"/>
          <w:szCs w:val="20"/>
          <w:lang w:val="ro-RO"/>
        </w:rPr>
      </w:pPr>
      <w:r>
        <w:rPr>
          <w:sz w:val="24"/>
          <w:szCs w:val="24"/>
          <w:lang w:val="ro-RO"/>
        </w:rPr>
        <w:t>Fratele Baciu s-a distins, prin mila Domnului, ca un om sănătos, lucid, omul rugăciunii şi al Cărţii.  Membrii familiei îl lăsau seara, după altarul familial, pe genunchi, şi aşa îl găseau dimineaţa.  Citea cu familia, zilnic, câteva pagini din Spiritul Profetic, copiii crescând cu aceste cărţi.</w:t>
      </w:r>
      <w:r w:rsidR="00E3172C">
        <w:rPr>
          <w:sz w:val="24"/>
          <w:szCs w:val="24"/>
          <w:lang w:val="ro-RO"/>
        </w:rPr>
        <w:t xml:space="preserve"> </w:t>
      </w:r>
      <w:r w:rsidR="00E3172C">
        <w:rPr>
          <w:sz w:val="20"/>
          <w:szCs w:val="20"/>
          <w:lang w:val="ro-RO"/>
        </w:rPr>
        <w:t>VII/09/03/11/25</w:t>
      </w:r>
      <w:r>
        <w:rPr>
          <w:sz w:val="24"/>
          <w:szCs w:val="24"/>
          <w:lang w:val="ro-RO"/>
        </w:rPr>
        <w:t xml:space="preserve">  </w:t>
      </w:r>
    </w:p>
    <w:p w:rsidR="00DA4EAB" w:rsidRPr="00E3172C" w:rsidRDefault="00DA4EAB" w:rsidP="00DA4EAB">
      <w:pPr>
        <w:spacing w:line="240" w:lineRule="auto"/>
        <w:rPr>
          <w:sz w:val="20"/>
          <w:szCs w:val="20"/>
          <w:lang w:val="ro-RO"/>
        </w:rPr>
      </w:pPr>
      <w:r>
        <w:rPr>
          <w:sz w:val="24"/>
          <w:szCs w:val="24"/>
          <w:lang w:val="ro-RO"/>
        </w:rPr>
        <w:t>Rugăciunea sa continuă, care era şi mottoul predicării sale, suna aşa: „Doamne, ajută-mă să Te pot înălţa prin viaţa şi predicarea mea, aşa încât Tu să-i poţi atrage pe oameni la Tine!”  Prezenta persoana Domnului Isus în fiecare predică, astfel că orice episod biblic pe care-l alegea pentru predică era legat de viaţa, activitatea, caracterul, comportamentul, vorbele şi influenţa Mântuitorului când era pe pământ şi nu numai.</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VII/09/03/11/26</w:t>
      </w:r>
      <w:r>
        <w:rPr>
          <w:sz w:val="24"/>
          <w:szCs w:val="24"/>
          <w:lang w:val="ro-RO"/>
        </w:rPr>
        <w:t xml:space="preserve">  </w:t>
      </w:r>
    </w:p>
    <w:p w:rsidR="00DA4EAB" w:rsidRPr="00E3172C" w:rsidRDefault="00DA4EAB" w:rsidP="00DA4EAB">
      <w:pPr>
        <w:spacing w:line="240" w:lineRule="auto"/>
        <w:rPr>
          <w:sz w:val="20"/>
          <w:szCs w:val="20"/>
          <w:lang w:val="ro-RO"/>
        </w:rPr>
      </w:pPr>
      <w:r>
        <w:rPr>
          <w:sz w:val="24"/>
          <w:szCs w:val="24"/>
          <w:lang w:val="ro-RO"/>
        </w:rPr>
        <w:t xml:space="preserve">Şi acum, ca şi altădată, ziua de lucru a fratelui Baciu începe cu rugăciune, la marginea patului, pe o blăniţă de miel primită de la fraţii din Botuş, Fundul Moldovei, judeţul Suceava, unde a obişnuit să meargă timp de mulţi ani.  În acea oră de rugăciune, prezintă înaintea Domnului diferite persoane care l-au solicitat să se roage pentru ele.  Blăniţa de miel trebuie schimbată o dată pe an, pentru că se roade, dar şi rugăciunile aduc roade, când dânsul primeşte câte un telefon că problema X s-a rezolvat şi nu mai este nevoie de rugăciune.  </w:t>
      </w:r>
      <w:r w:rsidR="00E3172C">
        <w:rPr>
          <w:sz w:val="24"/>
          <w:szCs w:val="24"/>
          <w:lang w:val="ro-RO"/>
        </w:rPr>
        <w:tab/>
      </w:r>
      <w:r w:rsidR="00E3172C">
        <w:rPr>
          <w:sz w:val="24"/>
          <w:szCs w:val="24"/>
          <w:lang w:val="ro-RO"/>
        </w:rPr>
        <w:tab/>
        <w:t xml:space="preserve"> </w:t>
      </w:r>
      <w:r w:rsidR="00E3172C">
        <w:rPr>
          <w:sz w:val="20"/>
          <w:szCs w:val="20"/>
          <w:lang w:val="ro-RO"/>
        </w:rPr>
        <w:t>VII/09/03/11/27</w:t>
      </w:r>
    </w:p>
    <w:p w:rsidR="00DA4EAB" w:rsidRPr="00E3172C" w:rsidRDefault="00DA4EAB" w:rsidP="00DA4EAB">
      <w:pPr>
        <w:spacing w:line="240" w:lineRule="auto"/>
        <w:rPr>
          <w:sz w:val="20"/>
          <w:szCs w:val="20"/>
          <w:lang w:val="ro-RO"/>
        </w:rPr>
      </w:pPr>
      <w:r>
        <w:rPr>
          <w:sz w:val="24"/>
          <w:szCs w:val="24"/>
          <w:lang w:val="ro-RO"/>
        </w:rPr>
        <w:t>În toată viaţa sa de predicator al evangheliei, Studiul Bibliei şi al Spiritului Profetic reprezentau hobby-urile sale.  Când atenţia îi era captivată de un anumit pasaj biblic, medita asupra acestuia atât acasă, cât şi când ieşea în parc sau când făcea altceva, apoi îşi nota ideile descoperite.  Era omul conexiunilor de idei, aşa încât pasajul biblic devenea, treptat, o predică, ţinută într-o manieră simplă, fără expresii sau termeni care ar fi necesitat folosirea dicţionarului.  Ascultătorii impresionaţi de Cuvântul rostit nu puteau pleca acasă fără a lua o hotărâre în acel sens.</w:t>
      </w:r>
      <w:r w:rsidR="00E3172C">
        <w:rPr>
          <w:sz w:val="24"/>
          <w:szCs w:val="24"/>
          <w:lang w:val="ro-RO"/>
        </w:rPr>
        <w:t xml:space="preserve"> </w:t>
      </w:r>
      <w:r w:rsidR="00E3172C">
        <w:rPr>
          <w:sz w:val="20"/>
          <w:szCs w:val="20"/>
          <w:lang w:val="ro-RO"/>
        </w:rPr>
        <w:t>VII/09/03/11/28</w:t>
      </w:r>
      <w:r>
        <w:rPr>
          <w:sz w:val="24"/>
          <w:szCs w:val="24"/>
          <w:lang w:val="ro-RO"/>
        </w:rPr>
        <w:t xml:space="preserve"> </w:t>
      </w:r>
    </w:p>
    <w:p w:rsidR="00DA4EAB" w:rsidRPr="00E3172C" w:rsidRDefault="00DA4EAB" w:rsidP="00DA4EAB">
      <w:pPr>
        <w:spacing w:line="240" w:lineRule="auto"/>
        <w:rPr>
          <w:sz w:val="20"/>
          <w:szCs w:val="20"/>
          <w:lang w:val="ro-RO"/>
        </w:rPr>
      </w:pPr>
      <w:r>
        <w:rPr>
          <w:sz w:val="24"/>
          <w:szCs w:val="24"/>
          <w:lang w:val="ro-RO"/>
        </w:rPr>
        <w:t>Toată predica sa o puteau înţelege şi copiii, care-l iubeau pe „unchiul Pintilie”.  Nu scria niciodată dispoziţia predicii cuvânt cu cuvânt, ci îşi făcea doar schiţa şi</w:t>
      </w:r>
      <w:r w:rsidR="00DB45B2">
        <w:rPr>
          <w:sz w:val="24"/>
          <w:szCs w:val="24"/>
          <w:lang w:val="ro-RO"/>
        </w:rPr>
        <w:t xml:space="preserve"> o prezenta liber.  Citea </w:t>
      </w:r>
      <w:r>
        <w:rPr>
          <w:sz w:val="24"/>
          <w:szCs w:val="24"/>
          <w:lang w:val="ro-RO"/>
        </w:rPr>
        <w:t>anumite paragrafe din Spiritul Profetic, care erau nelipsite şi dădeau forţă Cuvântului rostit.  Introducerea predicii era plină de cuvinte de laudă şi de mulţumire la adresa Domnului.  Prezentând, cu predilecţie, viaţa Mântuitorului, din cele mai cunoscute pasaje ale evangheliilor, reuşea să îmbogăţească naraţiunea cu elemente din viaţa de toate zilele, iar ascultătorii urmăreau cu încântare firul povestirii.  În fiecare parte a predicii, făcea o aplicaţie la viaţa cotidiană, arătând, astfel, că adevărul este viu şi lucrător.  Nu făcea caz de predicile sale, dimpotrivă, la orice cuvânt de apreciere rostit de credincioşi, îndrepta atenţia către marele Dătător de daruri.</w:t>
      </w:r>
      <w:r w:rsidR="00E3172C">
        <w:rPr>
          <w:sz w:val="24"/>
          <w:szCs w:val="24"/>
          <w:lang w:val="ro-RO"/>
        </w:rPr>
        <w:t xml:space="preserve">  </w:t>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r>
      <w:r w:rsidR="00E3172C">
        <w:rPr>
          <w:sz w:val="24"/>
          <w:szCs w:val="24"/>
          <w:lang w:val="ro-RO"/>
        </w:rPr>
        <w:tab/>
        <w:t xml:space="preserve"> </w:t>
      </w:r>
      <w:r w:rsidR="00E3172C">
        <w:rPr>
          <w:sz w:val="20"/>
          <w:szCs w:val="20"/>
          <w:lang w:val="ro-RO"/>
        </w:rPr>
        <w:t>VII/09/03/11/29</w:t>
      </w:r>
      <w:r>
        <w:rPr>
          <w:sz w:val="24"/>
          <w:szCs w:val="24"/>
          <w:lang w:val="ro-RO"/>
        </w:rPr>
        <w:t xml:space="preserve">  </w:t>
      </w:r>
    </w:p>
    <w:p w:rsidR="00DA4EAB" w:rsidRPr="00E3172C" w:rsidRDefault="00DA4EAB" w:rsidP="00DA4EAB">
      <w:pPr>
        <w:spacing w:line="240" w:lineRule="auto"/>
        <w:rPr>
          <w:sz w:val="20"/>
          <w:szCs w:val="20"/>
          <w:lang w:val="ro-RO"/>
        </w:rPr>
      </w:pPr>
      <w:r>
        <w:rPr>
          <w:sz w:val="24"/>
          <w:szCs w:val="24"/>
          <w:lang w:val="ro-RO"/>
        </w:rPr>
        <w:lastRenderedPageBreak/>
        <w:t>Întrebat cum procedează când face o predică, dânsul a răspuns: „Întâi mă aşez pe genunchi şi mă rog să mă inspire Dumnezeu</w:t>
      </w:r>
      <w:r w:rsidR="00124B53">
        <w:rPr>
          <w:sz w:val="24"/>
          <w:szCs w:val="24"/>
          <w:lang w:val="ro-RO"/>
        </w:rPr>
        <w:t>,</w:t>
      </w:r>
      <w:r>
        <w:rPr>
          <w:sz w:val="24"/>
          <w:szCs w:val="24"/>
          <w:lang w:val="ro-RO"/>
        </w:rPr>
        <w:t xml:space="preserve"> ca să duc poporului o solie necesară şi care să producă o schimbare în viaţa ascultătorilor.  Apoi încep să meditez asupra ideilor pe care aş vrea să le dezvolt.  Şi fac lucrul acesta şi stând la masa de lucru</w:t>
      </w:r>
      <w:r w:rsidR="00124B53">
        <w:rPr>
          <w:sz w:val="24"/>
          <w:szCs w:val="24"/>
          <w:lang w:val="ro-RO"/>
        </w:rPr>
        <w:t>,</w:t>
      </w:r>
      <w:r>
        <w:rPr>
          <w:sz w:val="24"/>
          <w:szCs w:val="24"/>
          <w:lang w:val="ro-RO"/>
        </w:rPr>
        <w:t xml:space="preserve"> dar şi când ies în parc la plimbare.  În mod deosebit în natură, sunt inspirat cu idei dintre cele mai valoroase.  Aşa că o predică poate să-mi ia o săptămână sau chiar două, până când o finalizez.  Mai adaug nişte idei, îmi mai amintesc o ilustraţie, potrivesc o experienţă din viaţă care să accentueze învăţătura.”  </w:t>
      </w:r>
      <w:r w:rsidR="00E3172C">
        <w:rPr>
          <w:sz w:val="24"/>
          <w:szCs w:val="24"/>
          <w:lang w:val="ro-RO"/>
        </w:rPr>
        <w:tab/>
        <w:t xml:space="preserve"> </w:t>
      </w:r>
      <w:r w:rsidR="00E3172C">
        <w:rPr>
          <w:sz w:val="20"/>
          <w:szCs w:val="20"/>
          <w:lang w:val="ro-RO"/>
        </w:rPr>
        <w:t>VII/09/03/11/30</w:t>
      </w:r>
    </w:p>
    <w:p w:rsidR="00DA4EAB" w:rsidRDefault="00DA4EAB" w:rsidP="00DA4EAB">
      <w:pPr>
        <w:spacing w:line="240" w:lineRule="auto"/>
        <w:rPr>
          <w:sz w:val="24"/>
          <w:szCs w:val="24"/>
          <w:lang w:val="ro-RO"/>
        </w:rPr>
      </w:pPr>
      <w:r>
        <w:rPr>
          <w:sz w:val="24"/>
          <w:szCs w:val="24"/>
          <w:lang w:val="ro-RO"/>
        </w:rPr>
        <w:t>Unul dintre fiii săi, analizând modul de predicare al tatălui, scoate în evidenţă următoarele trăsături esenţiale:</w:t>
      </w:r>
      <w:r w:rsidR="00E3172C">
        <w:rPr>
          <w:sz w:val="24"/>
          <w:szCs w:val="24"/>
          <w:lang w:val="ro-RO"/>
        </w:rPr>
        <w:t xml:space="preserve"> </w:t>
      </w:r>
    </w:p>
    <w:p w:rsidR="008D424F" w:rsidRDefault="008D424F" w:rsidP="008D424F">
      <w:pPr>
        <w:spacing w:line="240" w:lineRule="auto"/>
        <w:rPr>
          <w:sz w:val="24"/>
          <w:szCs w:val="24"/>
          <w:lang w:val="ro-RO"/>
        </w:rPr>
      </w:pPr>
      <w:r>
        <w:rPr>
          <w:sz w:val="24"/>
          <w:szCs w:val="24"/>
          <w:lang w:val="ro-RO"/>
        </w:rPr>
        <w:t xml:space="preserve">(01) </w:t>
      </w:r>
      <w:r w:rsidR="00DA4EAB" w:rsidRPr="008D424F">
        <w:rPr>
          <w:sz w:val="24"/>
          <w:szCs w:val="24"/>
          <w:u w:val="single"/>
          <w:lang w:val="ro-RO"/>
        </w:rPr>
        <w:t>Nu era omul improvizaţiilor</w:t>
      </w:r>
      <w:r w:rsidR="00DA4EAB" w:rsidRPr="008D424F">
        <w:rPr>
          <w:sz w:val="24"/>
          <w:szCs w:val="24"/>
          <w:lang w:val="ro-RO"/>
        </w:rPr>
        <w:t>, ci îşi pregătea cu mare grijă predicile, pe care avea mare grijă să le scalde din belşug în bazinul scrierilor inspirate.  Deşi le prezenta liber, totdeauna îşi făcea schiţa de predică în avans, susţinând fiecare idee cu un „aşa zice Domnul”.</w:t>
      </w:r>
      <w:r>
        <w:rPr>
          <w:sz w:val="24"/>
          <w:szCs w:val="24"/>
          <w:lang w:val="ro-RO"/>
        </w:rPr>
        <w:t xml:space="preserve">                                               </w:t>
      </w:r>
    </w:p>
    <w:p w:rsidR="008D424F" w:rsidRDefault="008D424F" w:rsidP="008D424F">
      <w:pPr>
        <w:spacing w:line="240" w:lineRule="auto"/>
        <w:rPr>
          <w:sz w:val="24"/>
          <w:szCs w:val="24"/>
          <w:lang w:val="ro-RO"/>
        </w:rPr>
      </w:pPr>
      <w:r>
        <w:rPr>
          <w:sz w:val="24"/>
          <w:szCs w:val="24"/>
          <w:lang w:val="ro-RO"/>
        </w:rPr>
        <w:t xml:space="preserve">(02) </w:t>
      </w:r>
      <w:r w:rsidR="00DA4EAB" w:rsidRPr="008D424F">
        <w:rPr>
          <w:sz w:val="24"/>
          <w:szCs w:val="24"/>
          <w:u w:val="single"/>
          <w:lang w:val="ro-RO"/>
        </w:rPr>
        <w:t>Era un om al rugăciunii</w:t>
      </w:r>
      <w:r w:rsidR="00DA4EAB" w:rsidRPr="008D424F">
        <w:rPr>
          <w:sz w:val="24"/>
          <w:szCs w:val="24"/>
          <w:lang w:val="ro-RO"/>
        </w:rPr>
        <w:t>.  Membrii famili</w:t>
      </w:r>
      <w:r w:rsidR="00124B53">
        <w:rPr>
          <w:sz w:val="24"/>
          <w:szCs w:val="24"/>
          <w:lang w:val="ro-RO"/>
        </w:rPr>
        <w:t>ei nu-şi amintesc să se fi scul</w:t>
      </w:r>
      <w:r w:rsidR="00DA4EAB" w:rsidRPr="008D424F">
        <w:rPr>
          <w:sz w:val="24"/>
          <w:szCs w:val="24"/>
          <w:lang w:val="ro-RO"/>
        </w:rPr>
        <w:t>at vreodată înaintea dânsului.  Când aceştia se trezeau, îl găseau totdeauna în biroul său, fie pe genunchi în rugăciune, fie studiind cărţile sacre.  Nu citea doar pentru a-şi aduna materiale pentru predici, ci pentru a-şi hrăni sufletul.  Totdeauna spunea că pastorii nu pot oferi oamenilor decât ce au ei în suflet, iar dacă sufletul este gol, lipsit de hrana Cuvântului, ei pot ţine predici, dar ascultătorii vor pleca acasă flămânzi.</w:t>
      </w:r>
      <w:r>
        <w:rPr>
          <w:sz w:val="24"/>
          <w:szCs w:val="24"/>
          <w:lang w:val="ro-RO"/>
        </w:rPr>
        <w:t xml:space="preserve">                                                                                                                                            </w:t>
      </w:r>
    </w:p>
    <w:p w:rsidR="008D424F" w:rsidRDefault="008D424F" w:rsidP="008D424F">
      <w:pPr>
        <w:spacing w:line="240" w:lineRule="auto"/>
        <w:rPr>
          <w:sz w:val="24"/>
          <w:szCs w:val="24"/>
          <w:lang w:val="ro-RO"/>
        </w:rPr>
      </w:pPr>
      <w:r>
        <w:rPr>
          <w:sz w:val="24"/>
          <w:szCs w:val="24"/>
          <w:lang w:val="ro-RO"/>
        </w:rPr>
        <w:t xml:space="preserve">(03) </w:t>
      </w:r>
      <w:r w:rsidR="00DA4EAB" w:rsidRPr="008D424F">
        <w:rPr>
          <w:sz w:val="24"/>
          <w:szCs w:val="24"/>
          <w:u w:val="single"/>
          <w:lang w:val="ro-RO"/>
        </w:rPr>
        <w:t>Predicile sale era expozitive</w:t>
      </w:r>
      <w:r w:rsidR="0064445D">
        <w:rPr>
          <w:sz w:val="24"/>
          <w:szCs w:val="24"/>
          <w:lang w:val="ro-RO"/>
        </w:rPr>
        <w:t>, sub formă</w:t>
      </w:r>
      <w:r w:rsidR="00DA4EAB" w:rsidRPr="008D424F">
        <w:rPr>
          <w:sz w:val="24"/>
          <w:szCs w:val="24"/>
          <w:lang w:val="ro-RO"/>
        </w:rPr>
        <w:t xml:space="preserve"> de povestiri biblice, expunând vechile istorisiri ale Bibliei într-o lumină nouă, cu înţelesuri noi şi aplicaţii practice pentru viaţa ascultătorilor.  Atât copiii cât şi adulţii îl ascultau cu plăcere, iar la sfârşitul predicii, survenit mult prea devreme, cuvântul „amin” era preluat cu entuziasm de toţi cei prezenţi.</w:t>
      </w:r>
      <w:r>
        <w:rPr>
          <w:sz w:val="24"/>
          <w:szCs w:val="24"/>
          <w:lang w:val="ro-RO"/>
        </w:rPr>
        <w:t xml:space="preserve">  </w:t>
      </w:r>
      <w:r>
        <w:rPr>
          <w:sz w:val="24"/>
          <w:szCs w:val="24"/>
          <w:lang w:val="ro-RO"/>
        </w:rPr>
        <w:tab/>
      </w:r>
      <w:r>
        <w:rPr>
          <w:sz w:val="24"/>
          <w:szCs w:val="24"/>
          <w:lang w:val="ro-RO"/>
        </w:rPr>
        <w:tab/>
      </w:r>
      <w:r>
        <w:rPr>
          <w:sz w:val="24"/>
          <w:szCs w:val="24"/>
          <w:lang w:val="ro-RO"/>
        </w:rPr>
        <w:tab/>
      </w:r>
      <w:r>
        <w:rPr>
          <w:sz w:val="24"/>
          <w:szCs w:val="24"/>
          <w:lang w:val="ro-RO"/>
        </w:rPr>
        <w:tab/>
        <w:t xml:space="preserve">       </w:t>
      </w:r>
    </w:p>
    <w:p w:rsidR="008D424F" w:rsidRDefault="008D424F" w:rsidP="008D424F">
      <w:pPr>
        <w:spacing w:line="240" w:lineRule="auto"/>
        <w:rPr>
          <w:sz w:val="24"/>
          <w:szCs w:val="24"/>
          <w:lang w:val="ro-RO"/>
        </w:rPr>
      </w:pPr>
      <w:r>
        <w:rPr>
          <w:sz w:val="24"/>
          <w:szCs w:val="24"/>
          <w:lang w:val="ro-RO"/>
        </w:rPr>
        <w:t xml:space="preserve">(04) </w:t>
      </w:r>
      <w:r w:rsidR="00DA4EAB" w:rsidRPr="008D424F">
        <w:rPr>
          <w:sz w:val="24"/>
          <w:szCs w:val="24"/>
          <w:u w:val="single"/>
          <w:lang w:val="ro-RO"/>
        </w:rPr>
        <w:t>Era întotdeauna nou, proaspăt</w:t>
      </w:r>
      <w:r w:rsidR="00DA4EAB" w:rsidRPr="008D424F">
        <w:rPr>
          <w:sz w:val="24"/>
          <w:szCs w:val="24"/>
          <w:lang w:val="ro-RO"/>
        </w:rPr>
        <w:t xml:space="preserve">.  Mereu era văzut la birou scriind, căutând, răsfoind şi aranjându-şi caietul cu coperţile roşii cu clape, noi şi noi seturi de predici.  I-a plăcut albul, niciodată culoarea galbenă.  În Biblia sa nu se putea vedea nicio schiţă de predici de culoarea lămâii.  „Galbenul este simbolul morţii”, obişnuia dânsul să spună.  </w:t>
      </w:r>
      <w:r>
        <w:rPr>
          <w:sz w:val="24"/>
          <w:szCs w:val="24"/>
          <w:lang w:val="ro-RO"/>
        </w:rPr>
        <w:t xml:space="preserve">                                             </w:t>
      </w:r>
    </w:p>
    <w:p w:rsidR="008D424F" w:rsidRPr="008D424F" w:rsidRDefault="008D424F" w:rsidP="00DA4EAB">
      <w:pPr>
        <w:spacing w:line="240" w:lineRule="auto"/>
        <w:rPr>
          <w:sz w:val="20"/>
          <w:szCs w:val="20"/>
          <w:lang w:val="ro-RO"/>
        </w:rPr>
      </w:pPr>
      <w:r>
        <w:rPr>
          <w:sz w:val="24"/>
          <w:szCs w:val="24"/>
          <w:lang w:val="ro-RO"/>
        </w:rPr>
        <w:t xml:space="preserve">(05) </w:t>
      </w:r>
      <w:r w:rsidR="00DA4EAB" w:rsidRPr="008D424F">
        <w:rPr>
          <w:sz w:val="24"/>
          <w:szCs w:val="24"/>
          <w:u w:val="single"/>
          <w:lang w:val="ro-RO"/>
        </w:rPr>
        <w:t>Nu a folosit niciodată amvonul ca să lovească în păcătoşi</w:t>
      </w:r>
      <w:r w:rsidR="00DA4EAB" w:rsidRPr="008D424F">
        <w:rPr>
          <w:sz w:val="24"/>
          <w:szCs w:val="24"/>
          <w:lang w:val="ro-RO"/>
        </w:rPr>
        <w:t>.  Predicile sale erau pline de chemări la pocăinţă, de iubirea lui Isus care S-a jertfit pentru noi.  Tonul cuvintelor, inflexiunile vocii dădeau întotdeauna culoare şi sens, conducând către o ţintă precisă subiectul tratat.</w:t>
      </w:r>
      <w:r w:rsidR="00E3172C" w:rsidRPr="008D424F">
        <w:rPr>
          <w:sz w:val="24"/>
          <w:szCs w:val="24"/>
          <w:lang w:val="ro-RO"/>
        </w:rPr>
        <w:t xml:space="preserve"> </w:t>
      </w:r>
      <w:r w:rsidR="00DA4EAB" w:rsidRPr="008D424F">
        <w:rPr>
          <w:sz w:val="24"/>
          <w:szCs w:val="24"/>
          <w:lang w:val="ro-RO"/>
        </w:rPr>
        <w:t xml:space="preserve"> </w:t>
      </w:r>
      <w:r>
        <w:rPr>
          <w:sz w:val="20"/>
          <w:szCs w:val="20"/>
          <w:lang w:val="ro-RO"/>
        </w:rPr>
        <w:t>VII/09/03/11/31</w:t>
      </w:r>
      <w:r w:rsidR="00DA4EAB" w:rsidRPr="008D424F">
        <w:rPr>
          <w:sz w:val="24"/>
          <w:szCs w:val="24"/>
          <w:lang w:val="ro-RO"/>
        </w:rPr>
        <w:t xml:space="preserve"> </w:t>
      </w:r>
    </w:p>
    <w:p w:rsidR="00DA4EAB" w:rsidRPr="008D424F" w:rsidRDefault="00DA4EAB" w:rsidP="00DA4EAB">
      <w:pPr>
        <w:spacing w:line="240" w:lineRule="auto"/>
        <w:rPr>
          <w:sz w:val="20"/>
          <w:szCs w:val="20"/>
          <w:lang w:val="ro-RO"/>
        </w:rPr>
      </w:pPr>
      <w:r w:rsidRPr="005276D1">
        <w:rPr>
          <w:sz w:val="24"/>
          <w:szCs w:val="24"/>
          <w:lang w:val="ro-RO"/>
        </w:rPr>
        <w:t>Sursele principale ale predicilor sale erau Biblia, Spiritul Profetic, situaţii întâlnite în sistematicele vizite pe care le făcea împreună cu soţia, întâmplări din viaţa personală, ilustraţii auzite în discuţii cu diferite persoane.</w:t>
      </w:r>
      <w:r w:rsidR="008D424F">
        <w:rPr>
          <w:sz w:val="24"/>
          <w:szCs w:val="24"/>
          <w:lang w:val="ro-RO"/>
        </w:rPr>
        <w:t xml:space="preserve">  </w:t>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t xml:space="preserve"> </w:t>
      </w:r>
      <w:r w:rsidR="008D424F">
        <w:rPr>
          <w:sz w:val="20"/>
          <w:szCs w:val="20"/>
          <w:lang w:val="ro-RO"/>
        </w:rPr>
        <w:t>VII/09/03/11/32</w:t>
      </w:r>
      <w:r w:rsidRPr="005276D1">
        <w:rPr>
          <w:sz w:val="24"/>
          <w:szCs w:val="24"/>
          <w:lang w:val="ro-RO"/>
        </w:rPr>
        <w:t xml:space="preserve">  </w:t>
      </w:r>
    </w:p>
    <w:p w:rsidR="00DA4EAB" w:rsidRPr="008D424F" w:rsidRDefault="00DA4EAB" w:rsidP="00DA4EAB">
      <w:pPr>
        <w:spacing w:line="240" w:lineRule="auto"/>
        <w:rPr>
          <w:sz w:val="20"/>
          <w:szCs w:val="20"/>
          <w:lang w:val="ro-RO"/>
        </w:rPr>
      </w:pPr>
      <w:r>
        <w:rPr>
          <w:sz w:val="24"/>
          <w:szCs w:val="24"/>
          <w:lang w:val="ro-RO"/>
        </w:rPr>
        <w:t xml:space="preserve">Referindu-se, de exemplu, la textele </w:t>
      </w:r>
      <w:r w:rsidR="00604C55">
        <w:rPr>
          <w:sz w:val="24"/>
          <w:szCs w:val="24"/>
          <w:lang w:val="ro-RO"/>
        </w:rPr>
        <w:t xml:space="preserve">din </w:t>
      </w:r>
      <w:r>
        <w:rPr>
          <w:sz w:val="24"/>
          <w:szCs w:val="24"/>
          <w:lang w:val="ro-RO"/>
        </w:rPr>
        <w:t>Matei 9,1-8, Marcu 2,1-12 şi Luca 5,17-26, care vorbesc despre vindecarea slăbănogului purtat de patru inşi, fratele Baciu a reţ</w:t>
      </w:r>
      <w:r w:rsidR="000767D7">
        <w:rPr>
          <w:sz w:val="24"/>
          <w:szCs w:val="24"/>
          <w:lang w:val="ro-RO"/>
        </w:rPr>
        <w:t>inut următoarele aspecte: (01) p</w:t>
      </w:r>
      <w:r>
        <w:rPr>
          <w:sz w:val="24"/>
          <w:szCs w:val="24"/>
          <w:lang w:val="ro-RO"/>
        </w:rPr>
        <w:t xml:space="preserve">rietenii îl aduc pe bolnav la </w:t>
      </w:r>
      <w:r w:rsidR="000767D7">
        <w:rPr>
          <w:sz w:val="24"/>
          <w:szCs w:val="24"/>
          <w:lang w:val="ro-RO"/>
        </w:rPr>
        <w:t>Isus – aspectul misionar; (02) f</w:t>
      </w:r>
      <w:r>
        <w:rPr>
          <w:sz w:val="24"/>
          <w:szCs w:val="24"/>
          <w:lang w:val="ro-RO"/>
        </w:rPr>
        <w:t>ari</w:t>
      </w:r>
      <w:r w:rsidR="0064445D">
        <w:rPr>
          <w:sz w:val="24"/>
          <w:szCs w:val="24"/>
          <w:lang w:val="ro-RO"/>
        </w:rPr>
        <w:t>seii, învăţătorii legii, iudeii</w:t>
      </w:r>
      <w:r>
        <w:rPr>
          <w:sz w:val="24"/>
          <w:szCs w:val="24"/>
          <w:lang w:val="ro-RO"/>
        </w:rPr>
        <w:t xml:space="preserve"> blocau drumul spre Isus – eşti cumva o piedică în calea unora car</w:t>
      </w:r>
      <w:r w:rsidR="000767D7">
        <w:rPr>
          <w:sz w:val="24"/>
          <w:szCs w:val="24"/>
          <w:lang w:val="ro-RO"/>
        </w:rPr>
        <w:t>e vor să ajungă la Isus?</w:t>
      </w:r>
      <w:r w:rsidR="00604C55">
        <w:rPr>
          <w:sz w:val="24"/>
          <w:szCs w:val="24"/>
          <w:lang w:val="ro-RO"/>
        </w:rPr>
        <w:t>;</w:t>
      </w:r>
      <w:r w:rsidR="000767D7">
        <w:rPr>
          <w:sz w:val="24"/>
          <w:szCs w:val="24"/>
          <w:lang w:val="ro-RO"/>
        </w:rPr>
        <w:t xml:space="preserve">  (03) p</w:t>
      </w:r>
      <w:r>
        <w:rPr>
          <w:sz w:val="24"/>
          <w:szCs w:val="24"/>
          <w:lang w:val="ro-RO"/>
        </w:rPr>
        <w:t>rietenii fac sacrificiu pentru a ajunge cu bo</w:t>
      </w:r>
      <w:r w:rsidR="00604C55">
        <w:rPr>
          <w:sz w:val="24"/>
          <w:szCs w:val="24"/>
          <w:lang w:val="ro-RO"/>
        </w:rPr>
        <w:t>l</w:t>
      </w:r>
      <w:r>
        <w:rPr>
          <w:sz w:val="24"/>
          <w:szCs w:val="24"/>
          <w:lang w:val="ro-RO"/>
        </w:rPr>
        <w:t xml:space="preserve">navul la Isus (se urcă pe casă, sparg acoperişul, </w:t>
      </w:r>
      <w:r>
        <w:rPr>
          <w:sz w:val="24"/>
          <w:szCs w:val="24"/>
          <w:lang w:val="ro-RO"/>
        </w:rPr>
        <w:lastRenderedPageBreak/>
        <w:t>găsesc o soluţie), Isus a apreciat credinţa lor – ce fel de prieten eşti?</w:t>
      </w:r>
      <w:r w:rsidR="00604C55">
        <w:rPr>
          <w:sz w:val="24"/>
          <w:szCs w:val="24"/>
          <w:lang w:val="ro-RO"/>
        </w:rPr>
        <w:t xml:space="preserve">  </w:t>
      </w:r>
      <w:r>
        <w:rPr>
          <w:sz w:val="24"/>
          <w:szCs w:val="24"/>
          <w:lang w:val="ro-RO"/>
        </w:rPr>
        <w:t>Eşti dispus să faci sacrificii pentru alţii, găseşti soluţii sau la prima piedică abandonezi?</w:t>
      </w:r>
      <w:r w:rsidR="00604C55">
        <w:rPr>
          <w:sz w:val="24"/>
          <w:szCs w:val="24"/>
          <w:lang w:val="ro-RO"/>
        </w:rPr>
        <w:t>; (04) c</w:t>
      </w:r>
      <w:r>
        <w:rPr>
          <w:sz w:val="24"/>
          <w:szCs w:val="24"/>
          <w:lang w:val="ro-RO"/>
        </w:rPr>
        <w:t>ărturarii şi fariseii au început să cârtească – ce fel de spirit ai?  Eşti dispus să accepţi lucrarea lui Dumnezeu în viaţa ta şi a altora sau cârteşti şi eşti o pricină de poticnire?</w:t>
      </w:r>
      <w:r w:rsidR="00604C55">
        <w:rPr>
          <w:sz w:val="24"/>
          <w:szCs w:val="24"/>
          <w:lang w:val="ro-RO"/>
        </w:rPr>
        <w:t>; (05) s</w:t>
      </w:r>
      <w:r>
        <w:rPr>
          <w:sz w:val="24"/>
          <w:szCs w:val="24"/>
          <w:lang w:val="ro-RO"/>
        </w:rPr>
        <w:t>lăbănogul s-a ridicat şi s-a dus acasă slăvindu-L pe Dumnezeu – ai fost vindecat de Isus?  Du-te acasă şi slăveşte-L înaintea tuturor.  Mărturiseşte-L pe Isus oricui şi în orice timp, iar dacă este nevoie . . . foloseşte şi cuvinte!</w:t>
      </w:r>
      <w:r w:rsidR="008D424F">
        <w:rPr>
          <w:sz w:val="24"/>
          <w:szCs w:val="24"/>
          <w:lang w:val="ro-RO"/>
        </w:rPr>
        <w:t xml:space="preserve"> </w:t>
      </w:r>
      <w:r w:rsidR="008D424F">
        <w:rPr>
          <w:sz w:val="20"/>
          <w:szCs w:val="20"/>
          <w:lang w:val="ro-RO"/>
        </w:rPr>
        <w:t>VII/09/03/11/33</w:t>
      </w:r>
      <w:r>
        <w:rPr>
          <w:sz w:val="24"/>
          <w:szCs w:val="24"/>
          <w:lang w:val="ro-RO"/>
        </w:rPr>
        <w:t xml:space="preserve">   </w:t>
      </w:r>
    </w:p>
    <w:p w:rsidR="00DA4EAB" w:rsidRPr="008D424F" w:rsidRDefault="00DA4EAB" w:rsidP="00DA4EAB">
      <w:pPr>
        <w:spacing w:line="240" w:lineRule="auto"/>
        <w:rPr>
          <w:sz w:val="20"/>
          <w:szCs w:val="20"/>
          <w:lang w:val="ro-RO"/>
        </w:rPr>
      </w:pPr>
      <w:r>
        <w:rPr>
          <w:sz w:val="24"/>
          <w:szCs w:val="24"/>
          <w:lang w:val="ro-RO"/>
        </w:rPr>
        <w:t>O caracteristică importantă a propovăduirii efectuate de fratele Pintilie Baciu era modul cum prezenta Cuvântul, prin conexiunea ideilor cu ilustraţiile pe care le avea în minte şi pe care le potrivea foarte bine pentru a sublinia un adevăr.  Astfel procedând, învăţătura se imprima cu multă uşurinţă în mintea ascultătorilor.  Limbajul folosit nu era unul prea pretenţios, dar nici vulgar, în sensul de comun, banal, obişnuit.  Nu a consumat timp citind literatură beletristică, de aceea nu şi-a colorat limbajul cu belşug de tropi şi figuri de stil, în schimb a citit foarte multă literatură religioasă, astfel încât, pe lângă talentul de povestitor şi o uimitoare uşurinţă în exprimare, a adus în vorbirea sa o bogăţie de idei desprinse din materialele studiate.</w:t>
      </w:r>
      <w:r w:rsidR="008D424F">
        <w:rPr>
          <w:sz w:val="24"/>
          <w:szCs w:val="24"/>
          <w:lang w:val="ro-RO"/>
        </w:rPr>
        <w:t xml:space="preserve"> </w:t>
      </w:r>
      <w:r w:rsidR="008D424F">
        <w:rPr>
          <w:sz w:val="20"/>
          <w:szCs w:val="20"/>
          <w:lang w:val="ro-RO"/>
        </w:rPr>
        <w:t>VII/09/03/11/34</w:t>
      </w:r>
      <w:r>
        <w:rPr>
          <w:sz w:val="24"/>
          <w:szCs w:val="24"/>
          <w:lang w:val="ro-RO"/>
        </w:rPr>
        <w:t xml:space="preserve">  </w:t>
      </w:r>
    </w:p>
    <w:p w:rsidR="00DA4EAB" w:rsidRPr="008D424F" w:rsidRDefault="00DA4EAB" w:rsidP="00DA4EAB">
      <w:pPr>
        <w:spacing w:line="240" w:lineRule="auto"/>
        <w:rPr>
          <w:sz w:val="20"/>
          <w:szCs w:val="20"/>
          <w:lang w:val="ro-RO"/>
        </w:rPr>
      </w:pPr>
      <w:r>
        <w:rPr>
          <w:sz w:val="24"/>
          <w:szCs w:val="24"/>
          <w:lang w:val="ro-RO"/>
        </w:rPr>
        <w:t>Ilustraţiile, povestirile la subiect, întâmplările reale din viaţa sa sau a altora erau nelipsite în propovă</w:t>
      </w:r>
      <w:r w:rsidR="00724D89">
        <w:rPr>
          <w:sz w:val="24"/>
          <w:szCs w:val="24"/>
          <w:lang w:val="ro-RO"/>
        </w:rPr>
        <w:t>duire.  Limbajul verbal era îmbogăţit</w:t>
      </w:r>
      <w:r>
        <w:rPr>
          <w:sz w:val="24"/>
          <w:szCs w:val="24"/>
          <w:lang w:val="ro-RO"/>
        </w:rPr>
        <w:t xml:space="preserve"> cu intonaţie</w:t>
      </w:r>
      <w:r w:rsidR="00724D89">
        <w:rPr>
          <w:sz w:val="24"/>
          <w:szCs w:val="24"/>
          <w:lang w:val="ro-RO"/>
        </w:rPr>
        <w:t xml:space="preserve"> plăcută</w:t>
      </w:r>
      <w:r>
        <w:rPr>
          <w:sz w:val="24"/>
          <w:szCs w:val="24"/>
          <w:lang w:val="ro-RO"/>
        </w:rPr>
        <w:t xml:space="preserve">, cu modulaţii ale vocii, cu pauze retorice, cu modificare a ritmului vorbirii, cu intensificări ale vocii şi estompări ale intensităţii, iar limbajul nonverbal era folosit cu moderaţie: un zâmbet, o încruntare, o uşoară ciocănitură în pupitru, o mişcare a braţelor pentru a sugera imaginea prezentată, îmbogăţind astfel discursul.  Prezentarea era orală în întregime, excepţie făcând citatele biblice sau din Spiritul Profetic, menţionate cu claritate şi precizie pentru a putea fi urmărite sau notate.  Uimitoare era prezentarea multor texte din memorie, pe care ascultătorii le redescopereau şi le ascultau cu respect.  </w:t>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724D89">
        <w:rPr>
          <w:sz w:val="24"/>
          <w:szCs w:val="24"/>
          <w:lang w:val="ro-RO"/>
        </w:rPr>
        <w:tab/>
      </w:r>
      <w:r w:rsidR="00724D89">
        <w:rPr>
          <w:sz w:val="24"/>
          <w:szCs w:val="24"/>
          <w:lang w:val="ro-RO"/>
        </w:rPr>
        <w:tab/>
      </w:r>
      <w:r w:rsidR="00724D89">
        <w:rPr>
          <w:sz w:val="24"/>
          <w:szCs w:val="24"/>
          <w:lang w:val="ro-RO"/>
        </w:rPr>
        <w:tab/>
      </w:r>
      <w:r w:rsidR="00724D89">
        <w:rPr>
          <w:sz w:val="24"/>
          <w:szCs w:val="24"/>
          <w:lang w:val="ro-RO"/>
        </w:rPr>
        <w:tab/>
      </w:r>
      <w:r w:rsidR="00724D89">
        <w:rPr>
          <w:sz w:val="24"/>
          <w:szCs w:val="24"/>
          <w:lang w:val="ro-RO"/>
        </w:rPr>
        <w:tab/>
        <w:t xml:space="preserve"> </w:t>
      </w:r>
      <w:r w:rsidR="00724D89">
        <w:rPr>
          <w:sz w:val="20"/>
          <w:szCs w:val="20"/>
          <w:lang w:val="ro-RO"/>
        </w:rPr>
        <w:t>VII/09/03/11/35</w:t>
      </w:r>
    </w:p>
    <w:p w:rsidR="00DA4EAB" w:rsidRPr="008D424F" w:rsidRDefault="00DA4EAB" w:rsidP="00DA4EAB">
      <w:pPr>
        <w:spacing w:line="240" w:lineRule="auto"/>
        <w:rPr>
          <w:sz w:val="20"/>
          <w:szCs w:val="20"/>
          <w:lang w:val="ro-RO"/>
        </w:rPr>
      </w:pPr>
      <w:r>
        <w:rPr>
          <w:sz w:val="24"/>
          <w:szCs w:val="24"/>
          <w:lang w:val="ro-RO"/>
        </w:rPr>
        <w:t xml:space="preserve">Iată cum descrie un </w:t>
      </w:r>
      <w:r w:rsidRPr="00D9139F">
        <w:rPr>
          <w:sz w:val="24"/>
          <w:szCs w:val="24"/>
          <w:lang w:val="ro-RO"/>
        </w:rPr>
        <w:t>medic</w:t>
      </w:r>
      <w:r>
        <w:rPr>
          <w:sz w:val="24"/>
          <w:szCs w:val="24"/>
          <w:lang w:val="ro-RO"/>
        </w:rPr>
        <w:t xml:space="preserve"> adventist lucrarea de predicare a fratelui Pintilie Baciu: „Predicile sale erau extrem de clare în privinţa subiectului prezentat, încât orice om putea înţelege, era ca descrierea unui tablou sau un</w:t>
      </w:r>
      <w:r w:rsidR="00724D89">
        <w:rPr>
          <w:sz w:val="24"/>
          <w:szCs w:val="24"/>
          <w:lang w:val="ro-RO"/>
        </w:rPr>
        <w:t>ui</w:t>
      </w:r>
      <w:r>
        <w:rPr>
          <w:sz w:val="24"/>
          <w:szCs w:val="24"/>
          <w:lang w:val="ro-RO"/>
        </w:rPr>
        <w:t xml:space="preserve"> peisaj pentru un orb, în cuvinte simple, clare, blânde şi calme, dar nu fade sau adormitoare.  Pentru un cunoscător, ele erau profund elaborate cu cap, cu miez, cu tensiune, cu descoperire, cu invitaţie la decizie şi cu final glorios, dar toate acestea erau legate atât de armonios, iar trecerile de la una la alta erau atât de line încât nu erau observabile.  Eram surprins de revenirile sale, după ce epuizase un ram director al expunerii, exact la locul unde începuse paranteza, pentru ca, în final, să fie şi clar şi frumos şi de dorit a-l păstra pentru tine.  Ultima dată l-am auzit la înmormântarea mamei mele; totul povestit cu atâta har de povestitor sfătos din Moldova, încât oricine putea înţelege şi reţine adevărurile cele mai adânci.  Aşa ceva se poate învăţa în şcoală, dar nu se poate predica o viaţă decât dacă duhul predicării îţi este dat de sus.”  </w:t>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724D89">
        <w:rPr>
          <w:sz w:val="24"/>
          <w:szCs w:val="24"/>
          <w:lang w:val="ro-RO"/>
        </w:rPr>
        <w:t xml:space="preserve"> </w:t>
      </w:r>
      <w:r w:rsidR="008D424F">
        <w:rPr>
          <w:sz w:val="20"/>
          <w:szCs w:val="20"/>
          <w:lang w:val="ro-RO"/>
        </w:rPr>
        <w:t>VII/09/03/11/36</w:t>
      </w:r>
    </w:p>
    <w:p w:rsidR="00DA4EAB" w:rsidRPr="008D424F" w:rsidRDefault="00DA4EAB" w:rsidP="00DA4EAB">
      <w:pPr>
        <w:spacing w:line="240" w:lineRule="auto"/>
        <w:rPr>
          <w:sz w:val="20"/>
          <w:szCs w:val="20"/>
          <w:lang w:val="ro-RO"/>
        </w:rPr>
      </w:pPr>
      <w:r>
        <w:rPr>
          <w:sz w:val="24"/>
          <w:szCs w:val="24"/>
          <w:lang w:val="ro-RO"/>
        </w:rPr>
        <w:t xml:space="preserve">Caracterizându-l succint, un </w:t>
      </w:r>
      <w:r w:rsidRPr="00D9139F">
        <w:rPr>
          <w:sz w:val="24"/>
          <w:szCs w:val="24"/>
          <w:lang w:val="ro-RO"/>
        </w:rPr>
        <w:t>pastor</w:t>
      </w:r>
      <w:r>
        <w:rPr>
          <w:sz w:val="24"/>
          <w:szCs w:val="24"/>
          <w:lang w:val="ro-RO"/>
        </w:rPr>
        <w:t xml:space="preserve"> aprecia persoana şi lucrarea fratelui Pintilie în felul următor: „Autodidact de clasă mare, nu s-a ţinut de regulile retorice clasice sau bisericeşti.  Dorinţa sa era ca, prin cuvântările sale, adevărul mântuitor să ajungă la ascultători.  Nu-şi asuma merite şi nu făcea zgomot.  Era un povestitor de invidiat, ilustrând adevărul prin istorisiri adecvate </w:t>
      </w:r>
      <w:r>
        <w:rPr>
          <w:sz w:val="24"/>
          <w:szCs w:val="24"/>
          <w:lang w:val="ro-RO"/>
        </w:rPr>
        <w:lastRenderedPageBreak/>
        <w:t>subiectului prezentat, cu aplicaţii practice uşor de înţeles, pentru a nu fi interpretat greşit.  Mereu zâmbind şi prietenos, ştia să se facă agreat.  Era iubit de popor şi atunci când mustra, pentru că totdeauna o făcea cu referire la texte biblice.  Sinceritatea şi curăţia de inimă îi confereau credibilitate şi-i atrăgeau stima.  Nu căuta comoditate, dar nici nu intra în riscuri inutile.  Uneori, prudenţa se evidenţia prin expresia „cum va vrea Domnul!”  Astfel, încrederea în călăuzirea divină era evidentă şi molipsitoare.”</w:t>
      </w:r>
      <w:r w:rsidR="008D424F">
        <w:rPr>
          <w:sz w:val="24"/>
          <w:szCs w:val="24"/>
          <w:lang w:val="ro-RO"/>
        </w:rPr>
        <w:t xml:space="preserve"> </w:t>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t xml:space="preserve"> </w:t>
      </w:r>
      <w:r w:rsidR="008D424F">
        <w:rPr>
          <w:sz w:val="20"/>
          <w:szCs w:val="20"/>
          <w:lang w:val="ro-RO"/>
        </w:rPr>
        <w:t>VII/09/03/11/37</w:t>
      </w:r>
    </w:p>
    <w:p w:rsidR="00DA4EAB" w:rsidRPr="008D424F" w:rsidRDefault="00DA4EAB" w:rsidP="00DA4EAB">
      <w:pPr>
        <w:spacing w:line="240" w:lineRule="auto"/>
        <w:rPr>
          <w:sz w:val="20"/>
          <w:szCs w:val="20"/>
          <w:lang w:val="ro-RO"/>
        </w:rPr>
      </w:pPr>
      <w:r>
        <w:rPr>
          <w:sz w:val="24"/>
          <w:szCs w:val="24"/>
          <w:lang w:val="ro-RO"/>
        </w:rPr>
        <w:t xml:space="preserve">Un </w:t>
      </w:r>
      <w:r w:rsidRPr="00D9139F">
        <w:rPr>
          <w:sz w:val="24"/>
          <w:szCs w:val="24"/>
          <w:lang w:val="ro-RO"/>
        </w:rPr>
        <w:t>preşedinte</w:t>
      </w:r>
      <w:r>
        <w:rPr>
          <w:sz w:val="24"/>
          <w:szCs w:val="24"/>
          <w:lang w:val="ro-RO"/>
        </w:rPr>
        <w:t xml:space="preserve"> al Uniunii de Conferinţe mi-a trimis aprecierile sale despre fratele Baciu, aşa cum urmează: „Pe fratele Pintilie Baciu îl cunosc şi continui să-l apreciez pentru tot ce reprezintă dumnealui, implicit şi modul în care predică evanghelia.  Pastorul Pintilie Baciu nu s-a sfiit niciodată să rostească în grai popular Cuvântul Scripturii dumnezeieşti.  Pe lângă seriozitatea faţă de înţelegerea şi transmiterea cât mai exactă a voinţei lui Dumnezeu, predicatorul Pintilie Baciu manifesta o vie şi atrăgătoare imaginaţie, construindu-şi mesajul cu o deosebită abilitate de a se transpune în rolul personajelor biblice.  Această manieră de redare a Scripturii generează o continuă prospeţime a exprimării, iar captivarea ascultătorilor este garantată.        L-am ascultat personal de mai multe ori, redând momentul când Simeon ţine în braţe Pruncul, şi, de fiecare dată, mi se părea că este pentru prima dată.  Şi astăzi, când citesc acest pasaj al evangheliei, ecoul vocii predicatorului Pintilie Baciu apare instantaneu.  Om paşnic, iubitor de Dumnezeu şi de oameni, dânsul trăieşte cum vorbeşte.  Sângele Golgotei îi înflăcărează verbul şi aşteptarea fericitei nădejdi îl face să fie un creştin luminos, care aşteaptă cu toată fiinţa să treacă pragul împărăţiei promise.  Domnul să fie slăvit pentru aşa slujitori!  Întotdeauna îl admir cu o sfântă invidie!”</w:t>
      </w:r>
      <w:r w:rsidR="008D424F">
        <w:rPr>
          <w:rStyle w:val="FootnoteReference"/>
          <w:sz w:val="24"/>
          <w:szCs w:val="24"/>
          <w:lang w:val="ro-RO"/>
        </w:rPr>
        <w:footnoteReference w:id="423"/>
      </w:r>
      <w:r>
        <w:rPr>
          <w:sz w:val="24"/>
          <w:szCs w:val="24"/>
          <w:lang w:val="ro-RO"/>
        </w:rPr>
        <w:t xml:space="preserve">  </w:t>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t xml:space="preserve"> </w:t>
      </w:r>
      <w:r w:rsidR="008D424F">
        <w:rPr>
          <w:sz w:val="20"/>
          <w:szCs w:val="20"/>
          <w:lang w:val="ro-RO"/>
        </w:rPr>
        <w:t>VII/09/03/11/38</w:t>
      </w:r>
    </w:p>
    <w:p w:rsidR="00DA4EAB" w:rsidRPr="008D424F" w:rsidRDefault="00DA4EAB" w:rsidP="00DA4EAB">
      <w:pPr>
        <w:spacing w:line="240" w:lineRule="auto"/>
        <w:rPr>
          <w:sz w:val="20"/>
          <w:szCs w:val="20"/>
          <w:lang w:val="ro-RO"/>
        </w:rPr>
      </w:pPr>
      <w:r>
        <w:rPr>
          <w:sz w:val="24"/>
          <w:szCs w:val="24"/>
          <w:lang w:val="ro-RO"/>
        </w:rPr>
        <w:t xml:space="preserve">Un credincios din judeţul Bacău, care a avut ocazie să-l cunoască la centrul de recrutări şi mai târziu, scrie astfel: „A trecut un timp şi am auzit că fratele Baciu nu mai este ofiţer în armata ţării, ci s-a făcut ofiţer în armata Celui mai mare strateg din univers şi recrutează fiinţe umane pentru a merge în împărăţia cea veşnică a lui Dumnezeu.”  </w:t>
      </w:r>
      <w:r w:rsidR="008D424F">
        <w:rPr>
          <w:sz w:val="24"/>
          <w:szCs w:val="24"/>
          <w:lang w:val="ro-RO"/>
        </w:rPr>
        <w:tab/>
      </w:r>
      <w:r w:rsidR="008D424F">
        <w:rPr>
          <w:sz w:val="24"/>
          <w:szCs w:val="24"/>
          <w:lang w:val="ro-RO"/>
        </w:rPr>
        <w:tab/>
      </w:r>
      <w:r w:rsidR="008D424F">
        <w:rPr>
          <w:sz w:val="24"/>
          <w:szCs w:val="24"/>
          <w:lang w:val="ro-RO"/>
        </w:rPr>
        <w:tab/>
      </w:r>
      <w:r w:rsidR="008D424F">
        <w:rPr>
          <w:sz w:val="24"/>
          <w:szCs w:val="24"/>
          <w:lang w:val="ro-RO"/>
        </w:rPr>
        <w:tab/>
        <w:t xml:space="preserve"> </w:t>
      </w:r>
      <w:r w:rsidR="008D424F">
        <w:rPr>
          <w:sz w:val="20"/>
          <w:szCs w:val="20"/>
          <w:lang w:val="ro-RO"/>
        </w:rPr>
        <w:t>VII/09/03/11/39</w:t>
      </w:r>
    </w:p>
    <w:p w:rsidR="00B958A2" w:rsidRPr="00B958A2" w:rsidRDefault="00BB1AB8" w:rsidP="001B661D">
      <w:pPr>
        <w:spacing w:line="240" w:lineRule="auto"/>
        <w:jc w:val="center"/>
        <w:outlineLvl w:val="0"/>
        <w:rPr>
          <w:b/>
          <w:sz w:val="24"/>
          <w:szCs w:val="24"/>
          <w:lang w:val="ro-RO"/>
        </w:rPr>
      </w:pPr>
      <w:r>
        <w:rPr>
          <w:b/>
          <w:sz w:val="24"/>
          <w:szCs w:val="24"/>
          <w:lang w:val="ro-RO"/>
        </w:rPr>
        <w:t xml:space="preserve">VII/09/03/12.  </w:t>
      </w:r>
      <w:r w:rsidR="00071DE5" w:rsidRPr="00B958A2">
        <w:rPr>
          <w:b/>
          <w:sz w:val="24"/>
          <w:szCs w:val="24"/>
          <w:lang w:val="ro-RO"/>
        </w:rPr>
        <w:t>V</w:t>
      </w:r>
      <w:r w:rsidR="00DB2172" w:rsidRPr="00B958A2">
        <w:rPr>
          <w:b/>
          <w:sz w:val="24"/>
          <w:szCs w:val="24"/>
          <w:lang w:val="ro-RO"/>
        </w:rPr>
        <w:t>ilhelm Moldovan</w:t>
      </w:r>
    </w:p>
    <w:p w:rsidR="00DF1457" w:rsidRDefault="00DF1457" w:rsidP="00DF1457">
      <w:pPr>
        <w:spacing w:line="240" w:lineRule="auto"/>
        <w:jc w:val="center"/>
        <w:rPr>
          <w:sz w:val="24"/>
          <w:szCs w:val="24"/>
          <w:lang w:val="ro-RO"/>
        </w:rPr>
      </w:pPr>
      <w:r>
        <w:rPr>
          <w:sz w:val="24"/>
          <w:szCs w:val="24"/>
          <w:lang w:val="ro-RO"/>
        </w:rPr>
        <w:t xml:space="preserve"> (la realizarea acestei </w:t>
      </w:r>
      <w:r w:rsidR="0071126F">
        <w:rPr>
          <w:sz w:val="24"/>
          <w:szCs w:val="24"/>
          <w:lang w:val="ro-RO"/>
        </w:rPr>
        <w:t>sub</w:t>
      </w:r>
      <w:r>
        <w:rPr>
          <w:sz w:val="24"/>
          <w:szCs w:val="24"/>
          <w:lang w:val="ro-RO"/>
        </w:rPr>
        <w:t>secţiuni au contribuit următoarele persoane: Alexandru Breja, Desideriu Faluvegy, Lazăr Forrai, Gyozo Kadar, Renate Kovacs-Biro, Eduard Marton, Iacob Marton, Gheorghe Resteşanu, Florian Stoica)</w:t>
      </w:r>
    </w:p>
    <w:p w:rsidR="00DF1457" w:rsidRDefault="00DF1457" w:rsidP="00DF1457">
      <w:pPr>
        <w:spacing w:line="240" w:lineRule="auto"/>
        <w:jc w:val="right"/>
        <w:rPr>
          <w:sz w:val="20"/>
          <w:szCs w:val="20"/>
          <w:lang w:val="ro-RO"/>
        </w:rPr>
      </w:pPr>
      <w:r>
        <w:rPr>
          <w:sz w:val="20"/>
          <w:szCs w:val="20"/>
          <w:lang w:val="ro-RO"/>
        </w:rPr>
        <w:t>„La Efes a venit un iudeu numit Apolo, de neam                                                                                                                                       din Alexandria.  Omul acesta avea darul vorbirii şi                                                                                                                                           era tare în Scripturi.  El era învăţat în ce priveşte                                                                                                                                   Calea Domnului, avea un duh înfocat şi vorbea                                                                                                                                             şi-i învăţa amănunţit pe oameni despre Isus</w:t>
      </w:r>
      <w:r w:rsidR="003D688A">
        <w:rPr>
          <w:sz w:val="20"/>
          <w:szCs w:val="20"/>
          <w:lang w:val="ro-RO"/>
        </w:rPr>
        <w:t xml:space="preserve"> </w:t>
      </w:r>
      <w:r>
        <w:rPr>
          <w:sz w:val="20"/>
          <w:szCs w:val="20"/>
          <w:lang w:val="ro-RO"/>
        </w:rPr>
        <w:t xml:space="preserve">. . .”                                                                                                                             (Fapte 18,24.25) </w:t>
      </w:r>
      <w:r w:rsidR="00B40447">
        <w:rPr>
          <w:sz w:val="20"/>
          <w:szCs w:val="20"/>
          <w:lang w:val="ro-RO"/>
        </w:rPr>
        <w:t xml:space="preserve">                                                                                                                                                                 VII/09/03/12/01</w:t>
      </w:r>
    </w:p>
    <w:p w:rsidR="00DF1457" w:rsidRPr="00B40447" w:rsidRDefault="00DF1457" w:rsidP="00DF1457">
      <w:pPr>
        <w:spacing w:line="240" w:lineRule="auto"/>
        <w:rPr>
          <w:sz w:val="20"/>
          <w:szCs w:val="20"/>
          <w:lang w:val="ro-RO"/>
        </w:rPr>
      </w:pPr>
      <w:r>
        <w:rPr>
          <w:sz w:val="24"/>
          <w:szCs w:val="24"/>
          <w:lang w:val="ro-RO"/>
        </w:rPr>
        <w:t xml:space="preserve">Personalitatea (dinamică), darul predicării (indiscutabil), inteligenţa (remarcabilă), cunoştinţele (vaste, în mai multe limbi), sârguinţa (inepuizabilă), vocea (melodioasă şi puternică) şi </w:t>
      </w:r>
      <w:r>
        <w:rPr>
          <w:sz w:val="24"/>
          <w:szCs w:val="24"/>
          <w:lang w:val="ro-RO"/>
        </w:rPr>
        <w:lastRenderedPageBreak/>
        <w:t xml:space="preserve">înfăţişarea (plăcută, atrăgătoare) au făcut din acest Apolo al Transilvaniei şi al Bucureştiului, adică din predicatorul Vilhelm Moldovan, ceea ce a fost. </w:t>
      </w:r>
      <w:r w:rsidR="00B40447">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VII/09/03/12/02</w:t>
      </w:r>
    </w:p>
    <w:p w:rsidR="00DF1457" w:rsidRPr="00B40447" w:rsidRDefault="00DF1457" w:rsidP="00DF1457">
      <w:pPr>
        <w:spacing w:line="240" w:lineRule="auto"/>
        <w:rPr>
          <w:sz w:val="20"/>
          <w:szCs w:val="20"/>
          <w:lang w:val="ro-RO"/>
        </w:rPr>
      </w:pPr>
      <w:r>
        <w:rPr>
          <w:sz w:val="24"/>
          <w:szCs w:val="24"/>
          <w:lang w:val="ro-RO"/>
        </w:rPr>
        <w:t>Auzisem despre dânsul, pentru prima oară, când eram elev la seminar, în anul 1 sau 2; la întoarcerea din</w:t>
      </w:r>
      <w:r w:rsidR="0064445D">
        <w:rPr>
          <w:sz w:val="24"/>
          <w:szCs w:val="24"/>
          <w:lang w:val="ro-RO"/>
        </w:rPr>
        <w:t>tr-o vacanţă, când în clasă au fost relatate</w:t>
      </w:r>
      <w:r>
        <w:rPr>
          <w:sz w:val="24"/>
          <w:szCs w:val="24"/>
          <w:lang w:val="ro-RO"/>
        </w:rPr>
        <w:t xml:space="preserve"> diferite experienţe, unul din</w:t>
      </w:r>
      <w:r w:rsidR="00722D65">
        <w:rPr>
          <w:sz w:val="24"/>
          <w:szCs w:val="24"/>
          <w:lang w:val="ro-RO"/>
        </w:rPr>
        <w:t>tre</w:t>
      </w:r>
      <w:r>
        <w:rPr>
          <w:sz w:val="24"/>
          <w:szCs w:val="24"/>
          <w:lang w:val="ro-RO"/>
        </w:rPr>
        <w:t xml:space="preserve"> colegi a spus că, în Comunitatea Cluj, fratele Vilhelm Moldovan ţine o serie de studii foarte interesante.  Cred că nu l-am întâlnit până la înmormântarea în Sibiu a pastorului Johann Prevlitz, la începutul lunii decembrie a anului 1964.  Atunci au venit mai mulţi pastori de la Cluj, pentru că fratele Prevlitz fusese preşedinte al acelei conferinţe.  După terminarea serviciului funebru, am discutat la sediul Conferinţei Sibiu cu unii din</w:t>
      </w:r>
      <w:r w:rsidR="00722D65">
        <w:rPr>
          <w:sz w:val="24"/>
          <w:szCs w:val="24"/>
          <w:lang w:val="ro-RO"/>
        </w:rPr>
        <w:t>tre</w:t>
      </w:r>
      <w:r>
        <w:rPr>
          <w:sz w:val="24"/>
          <w:szCs w:val="24"/>
          <w:lang w:val="ro-RO"/>
        </w:rPr>
        <w:t xml:space="preserve"> dânşii şi, mai ales, cu fratele Moldovan.  L-am întrebat cum îşi pregăteşte dânsul predicile; mi-a spus că dimineaţa studiază, iar seara lucrează, ceea ce însemna că producerea propriu-zisă de material o realizează în orele dimineţii, când mintea este odihnită, iar seara prelucrează şi organizează acel material.  M-a sfătuit să folosesc foarte bine timpul şi a afirmat că şase ore de somn sunt suficiente, lucru de care m-am mirat, dar am înţeles că acesta era programul său.  </w:t>
      </w:r>
      <w:r w:rsidR="0064445D">
        <w:rPr>
          <w:sz w:val="24"/>
          <w:szCs w:val="24"/>
          <w:lang w:val="ro-RO"/>
        </w:rPr>
        <w:tab/>
      </w:r>
      <w:r w:rsidR="0064445D">
        <w:rPr>
          <w:sz w:val="24"/>
          <w:szCs w:val="24"/>
          <w:lang w:val="ro-RO"/>
        </w:rPr>
        <w:tab/>
      </w:r>
      <w:r w:rsidR="0064445D">
        <w:rPr>
          <w:sz w:val="24"/>
          <w:szCs w:val="24"/>
          <w:lang w:val="ro-RO"/>
        </w:rPr>
        <w:tab/>
        <w:t xml:space="preserve"> </w:t>
      </w:r>
      <w:r w:rsidR="00B40447">
        <w:rPr>
          <w:sz w:val="20"/>
          <w:szCs w:val="20"/>
          <w:lang w:val="ro-RO"/>
        </w:rPr>
        <w:t>VII/09/03/12/03</w:t>
      </w:r>
    </w:p>
    <w:p w:rsidR="00DF1457" w:rsidRPr="00B40447" w:rsidRDefault="00DF1457" w:rsidP="00DF1457">
      <w:pPr>
        <w:spacing w:line="240" w:lineRule="auto"/>
        <w:rPr>
          <w:sz w:val="20"/>
          <w:szCs w:val="20"/>
          <w:lang w:val="ro-RO"/>
        </w:rPr>
      </w:pPr>
      <w:r>
        <w:rPr>
          <w:sz w:val="24"/>
          <w:szCs w:val="24"/>
          <w:lang w:val="ro-RO"/>
        </w:rPr>
        <w:t>Am avut mai târziu ocazia, când lucram la Uniunea de Confe</w:t>
      </w:r>
      <w:r w:rsidR="0064445D">
        <w:rPr>
          <w:sz w:val="24"/>
          <w:szCs w:val="24"/>
          <w:lang w:val="ro-RO"/>
        </w:rPr>
        <w:t>rinţe, să fiu găzduit de fratele Moldovan</w:t>
      </w:r>
      <w:r>
        <w:rPr>
          <w:sz w:val="24"/>
          <w:szCs w:val="24"/>
          <w:lang w:val="ro-RO"/>
        </w:rPr>
        <w:t xml:space="preserve"> la Cluj</w:t>
      </w:r>
      <w:r w:rsidR="0064445D">
        <w:rPr>
          <w:sz w:val="24"/>
          <w:szCs w:val="24"/>
          <w:lang w:val="ro-RO"/>
        </w:rPr>
        <w:t xml:space="preserve"> pentru</w:t>
      </w:r>
      <w:r>
        <w:rPr>
          <w:sz w:val="24"/>
          <w:szCs w:val="24"/>
          <w:lang w:val="ro-RO"/>
        </w:rPr>
        <w:t xml:space="preserve"> o noapte; în seara aceea</w:t>
      </w:r>
      <w:r w:rsidR="0064445D">
        <w:rPr>
          <w:sz w:val="24"/>
          <w:szCs w:val="24"/>
          <w:lang w:val="ro-RO"/>
        </w:rPr>
        <w:t xml:space="preserve">, am întreţinut </w:t>
      </w:r>
      <w:r>
        <w:rPr>
          <w:sz w:val="24"/>
          <w:szCs w:val="24"/>
          <w:lang w:val="ro-RO"/>
        </w:rPr>
        <w:t>o foarte int</w:t>
      </w:r>
      <w:r w:rsidR="0064445D">
        <w:rPr>
          <w:sz w:val="24"/>
          <w:szCs w:val="24"/>
          <w:lang w:val="ro-RO"/>
        </w:rPr>
        <w:t>eresantă şi folositoare conversaţie</w:t>
      </w:r>
      <w:r>
        <w:rPr>
          <w:sz w:val="24"/>
          <w:szCs w:val="24"/>
          <w:lang w:val="ro-RO"/>
        </w:rPr>
        <w:t xml:space="preserve">.  Ce m-a impresionat, în primul rând, a fost vasta sa bibliotecă, locuinţa era înţesată cu cărţi, peste tot.   Mi-a arătat unele picturi ale sale, printre care o cruce neterminată, care sugera infinitatea spre sus, oarecum asemenea coloanei infinitului creată la Târgu Jiu de sculptorul Constantin Brâncuşi.  S-a ocupat şi de muzică, având cunoştinţe ample despre compozitori şi arta lor şi fiind un adept pasionat al muzicii clasice, la loc de frunte Johann Sebastian Bach, promovând în mod intransigent muzica sacră în comunităţi.  Când a fost profesor la Seminarul Teologic Adventist din Bucureşti, a considerat inoportună o mutare, având în vedere mai ales imposibilitatea de a se despărţi de biblioteca sa. </w:t>
      </w:r>
      <w:r w:rsidR="00B40447">
        <w:rPr>
          <w:sz w:val="24"/>
          <w:szCs w:val="24"/>
          <w:lang w:val="ro-RO"/>
        </w:rPr>
        <w:t xml:space="preserve"> </w:t>
      </w:r>
      <w:r w:rsidR="00B40447">
        <w:rPr>
          <w:sz w:val="24"/>
          <w:szCs w:val="24"/>
          <w:lang w:val="ro-RO"/>
        </w:rPr>
        <w:tab/>
      </w:r>
      <w:r w:rsidR="001E2FAB">
        <w:rPr>
          <w:sz w:val="24"/>
          <w:szCs w:val="24"/>
          <w:lang w:val="ro-RO"/>
        </w:rPr>
        <w:t xml:space="preserve"> </w:t>
      </w:r>
      <w:r w:rsidR="00B40447">
        <w:rPr>
          <w:sz w:val="20"/>
          <w:szCs w:val="20"/>
          <w:lang w:val="ro-RO"/>
        </w:rPr>
        <w:t>VII/09/03/12/04</w:t>
      </w:r>
    </w:p>
    <w:p w:rsidR="00DF1457" w:rsidRPr="00B40447" w:rsidRDefault="00DF1457" w:rsidP="00DF1457">
      <w:pPr>
        <w:spacing w:line="240" w:lineRule="auto"/>
        <w:rPr>
          <w:sz w:val="20"/>
          <w:szCs w:val="20"/>
          <w:lang w:val="ro-RO"/>
        </w:rPr>
      </w:pPr>
      <w:r>
        <w:rPr>
          <w:sz w:val="24"/>
          <w:szCs w:val="24"/>
          <w:lang w:val="ro-RO"/>
        </w:rPr>
        <w:t>Imaginea fratelui Moldovan pare comparabilă</w:t>
      </w:r>
      <w:r w:rsidR="00C00849">
        <w:rPr>
          <w:sz w:val="24"/>
          <w:szCs w:val="24"/>
          <w:lang w:val="ro-RO"/>
        </w:rPr>
        <w:t>,</w:t>
      </w:r>
      <w:r>
        <w:rPr>
          <w:sz w:val="24"/>
          <w:szCs w:val="24"/>
          <w:lang w:val="ro-RO"/>
        </w:rPr>
        <w:t xml:space="preserve"> în context vechi-testamental</w:t>
      </w:r>
      <w:r w:rsidR="00C00849">
        <w:rPr>
          <w:sz w:val="24"/>
          <w:szCs w:val="24"/>
          <w:lang w:val="ro-RO"/>
        </w:rPr>
        <w:t>,</w:t>
      </w:r>
      <w:r>
        <w:rPr>
          <w:sz w:val="24"/>
          <w:szCs w:val="24"/>
          <w:lang w:val="ro-RO"/>
        </w:rPr>
        <w:t xml:space="preserve"> cu cea a Saul, fiul lui Chiş, care „îi întrecea pe toţi în înălţime de la umăr în sus” (1 Sam 10,23</w:t>
      </w:r>
      <w:r w:rsidR="00C36674">
        <w:rPr>
          <w:sz w:val="24"/>
          <w:szCs w:val="24"/>
          <w:lang w:val="ro-RO"/>
        </w:rPr>
        <w:t xml:space="preserve"> ult. p.</w:t>
      </w:r>
      <w:r>
        <w:rPr>
          <w:sz w:val="24"/>
          <w:szCs w:val="24"/>
          <w:lang w:val="ro-RO"/>
        </w:rPr>
        <w:t>), iar în cadru                         nou-testamental, cu cea a robului care a primit şase talanţi, cinci iniţial şi încă unul la sfârşit (Mat 25,15.28).   Încă din copilărie a fost „stimulat” de o mătuşă a sa, care l-a întrebat: „Vili, ce vrei să te faci când creşti mare?”  „Vreau să mă fac pre. . .pre. . .dicator”, a răspuns băiatul cu bâlbâială în pronunţare.  La care mătuşa lui a început să râdă în hohote şi să spună: „Niciodată!  Tu nu te vei face niciodată predicator.”  Aşa cum mărturisea fratele Moldovan mai târziu, şi-a spus în sine: „Nu-i nimic, am să-i arăt că, totuşi, am să mă fac predicator.”  Cu lecţiile învăţate de la Demostene şi ore zilnice de citire cu beţişorul între dinţi, pe parcursul anilor, cusurul de vorbire a fost învins în mod remarcabil şi pentru totdeauna.  În loc să se lase zdrobit de această experienţă, dânsul a canalizat cursul ei spre descătuşarea şi confirmarea potenţialului oferit de Creator şi s-a hotărât să devină un predicator mai mult decât obişnuit, pentru că nu suporta mediocritatea.  Nu spune Biblia că „orice faceţi, să faceţi din toată inima, ca pentru Domnul, nu</w:t>
      </w:r>
      <w:r w:rsidR="00C00849">
        <w:rPr>
          <w:sz w:val="24"/>
          <w:szCs w:val="24"/>
          <w:lang w:val="ro-RO"/>
        </w:rPr>
        <w:t xml:space="preserve"> ca pentru oameni”?  (Col 3,23)</w:t>
      </w:r>
      <w:r>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VII/09/03/12/05</w:t>
      </w:r>
    </w:p>
    <w:p w:rsidR="00DF1457" w:rsidRPr="00B40447" w:rsidRDefault="00DF1457" w:rsidP="00DF1457">
      <w:pPr>
        <w:spacing w:line="240" w:lineRule="auto"/>
        <w:rPr>
          <w:sz w:val="20"/>
          <w:szCs w:val="20"/>
          <w:lang w:val="ro-RO"/>
        </w:rPr>
      </w:pPr>
      <w:r>
        <w:rPr>
          <w:sz w:val="24"/>
          <w:szCs w:val="24"/>
          <w:lang w:val="ro-RO"/>
        </w:rPr>
        <w:t>De timpuriu</w:t>
      </w:r>
      <w:r w:rsidR="002C6161">
        <w:rPr>
          <w:sz w:val="24"/>
          <w:szCs w:val="24"/>
          <w:lang w:val="ro-RO"/>
        </w:rPr>
        <w:t>,</w:t>
      </w:r>
      <w:r>
        <w:rPr>
          <w:sz w:val="24"/>
          <w:szCs w:val="24"/>
          <w:lang w:val="ro-RO"/>
        </w:rPr>
        <w:t xml:space="preserve"> şi-a propus să exerseze la vioară câte o oră pe zi, să picteze de două ori pe săptămână etc.  Un fost elev al dânsului zice: „Nu ştiu în ce măsură acest deziderat s-a realizat, dar ştiu din experienţa anilor de seminar că nu puteam ţine pasul cu dânsul când era vorba cine </w:t>
      </w:r>
      <w:r>
        <w:rPr>
          <w:sz w:val="24"/>
          <w:szCs w:val="24"/>
          <w:lang w:val="ro-RO"/>
        </w:rPr>
        <w:lastRenderedPageBreak/>
        <w:t>se culcă mai târziu şi se scoală mai devreme.  În programul riguros al vieţii sale de slujire, primele 4-5 ore ale zilei erau dedicate formării spiritual-profesionale (cu sistemul de citire Dewey, sistemul de fişe etc.), ajungând capabil să înţeleagă, să sistematizeze şi să prezint</w:t>
      </w:r>
      <w:r w:rsidR="00C00849">
        <w:rPr>
          <w:sz w:val="24"/>
          <w:szCs w:val="24"/>
          <w:lang w:val="ro-RO"/>
        </w:rPr>
        <w:t>e idei şi ilustraţii cu forţă co</w:t>
      </w:r>
      <w:r>
        <w:rPr>
          <w:sz w:val="24"/>
          <w:szCs w:val="24"/>
          <w:lang w:val="ro-RO"/>
        </w:rPr>
        <w:t>vârşitoare.”</w:t>
      </w:r>
      <w:r w:rsidR="00B40447">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VII/09/03/12/06</w:t>
      </w:r>
    </w:p>
    <w:p w:rsidR="00DF1457" w:rsidRPr="00B40447" w:rsidRDefault="00DF1457" w:rsidP="00DF1457">
      <w:pPr>
        <w:spacing w:line="240" w:lineRule="auto"/>
        <w:rPr>
          <w:sz w:val="20"/>
          <w:szCs w:val="20"/>
          <w:lang w:val="ro-RO"/>
        </w:rPr>
      </w:pPr>
      <w:r>
        <w:rPr>
          <w:sz w:val="24"/>
          <w:szCs w:val="24"/>
          <w:lang w:val="ro-RO"/>
        </w:rPr>
        <w:t xml:space="preserve">Fratele Vilhelm Moldovan s-a născut în inima Transilvaniei, la Târgu Mureş, în anul 1927.  Studiile elementare şi medii le-a făcut în oraşul natal.  La vârsta de numai 16 ani, a fost chemat să lucreze ca evanghelist, mai întâi la Cluj, apoi la Târgu Mureş.  După anii de studii la Institutul Biblic din Stupini-Braşov, a fost angajat ca pastor asistent la Cluj, apoi Oradea şi, în continuare, secretar al departamentului de tineret şi muzică din cadrul Conferinţei Transilvania de Nord.  A lucrat ca pastor în districtele Cluj, Turda, Vaida Cămăraş.  Setea sa de învăţătură a făcut ca, în anii 1976-1980, să studieze la Institutul Teologic Protestant de grad Universitar, Facultatea Reformată, din Cluj-Napoca.  În ziua de 15 februarie 1989, </w:t>
      </w:r>
      <w:r w:rsidR="00C00849">
        <w:rPr>
          <w:sz w:val="24"/>
          <w:szCs w:val="24"/>
          <w:lang w:val="ro-RO"/>
        </w:rPr>
        <w:t xml:space="preserve">în urma unui accident rutier, </w:t>
      </w:r>
      <w:r>
        <w:rPr>
          <w:sz w:val="24"/>
          <w:szCs w:val="24"/>
          <w:lang w:val="ro-RO"/>
        </w:rPr>
        <w:t>întorcându-se dintr-o călătorie misionară, a decedat, serviciul funerar fiind oficiat în                    Cluj-Napoca la data de 22 februarie 1989, în prezenţa unei mari mulţimi de credincioşi, slujitori de culte şi intelectuali ai acelui oraş universitar.</w:t>
      </w:r>
      <w:r w:rsidR="00B40447">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VII/09/03/12/07</w:t>
      </w:r>
    </w:p>
    <w:p w:rsidR="00DF1457" w:rsidRPr="00B40447" w:rsidRDefault="00DF1457" w:rsidP="00DF1457">
      <w:pPr>
        <w:spacing w:line="240" w:lineRule="auto"/>
        <w:rPr>
          <w:sz w:val="20"/>
          <w:szCs w:val="20"/>
          <w:lang w:val="ro-RO"/>
        </w:rPr>
      </w:pPr>
      <w:r>
        <w:rPr>
          <w:sz w:val="24"/>
          <w:szCs w:val="24"/>
          <w:lang w:val="ro-RO"/>
        </w:rPr>
        <w:t>După decesul fratelui Moldovan în februarie 1989, pastorul Titus Cazan, anunţând tristul eveniment, şi-a exprimat admiraţia faţă de acest dinamic slujitor al Cuvântului lui Dumnezeu, menţionând că l-a auzit cândva predicând şi, după 25 de ani, încă îşi amintea predica aceea.  „Am vrut să-l întâlnesc şi să-i spun cât de mult îl preţuiesc”, sublinia dânsul.</w:t>
      </w:r>
      <w:r w:rsidR="003253F3">
        <w:rPr>
          <w:rStyle w:val="FootnoteReference"/>
          <w:sz w:val="24"/>
          <w:szCs w:val="24"/>
          <w:lang w:val="ro-RO"/>
        </w:rPr>
        <w:footnoteReference w:id="424"/>
      </w:r>
      <w:r>
        <w:rPr>
          <w:sz w:val="24"/>
          <w:szCs w:val="24"/>
          <w:lang w:val="ro-RO"/>
        </w:rPr>
        <w:t xml:space="preserve">  Şi cine zicea aşa, un alt mare talent al propovăduirii!  Este surprinzător faptul că, după ce l-a susţinut în lucrare prin cele mai dificile împrejurări, Dumnezeu a îngăduit tr</w:t>
      </w:r>
      <w:r w:rsidR="002763DD">
        <w:rPr>
          <w:sz w:val="24"/>
          <w:szCs w:val="24"/>
          <w:lang w:val="ro-RO"/>
        </w:rPr>
        <w:t xml:space="preserve">ecerea fratelui Moldovan </w:t>
      </w:r>
      <w:r>
        <w:rPr>
          <w:sz w:val="24"/>
          <w:szCs w:val="24"/>
          <w:lang w:val="ro-RO"/>
        </w:rPr>
        <w:t>la odihnă, fără să apuce, după mai puţin de un an, libertatea aproape deplină a predicării evangheliei, graţie prăbuşirii sistemului politic ostil credinţei în Dumnezeu.  „O, adâncul bogăţiei, înţelepciunii şi ştiinţei lui Dumnezeu!  Cât de nepătrunse sunt judecăţile Lui şi cât de neînţeles</w:t>
      </w:r>
      <w:r w:rsidR="002763DD">
        <w:rPr>
          <w:sz w:val="24"/>
          <w:szCs w:val="24"/>
          <w:lang w:val="ro-RO"/>
        </w:rPr>
        <w:t xml:space="preserve">e sunt căile Lui!”  (Rom 11,33) </w:t>
      </w:r>
      <w:r>
        <w:rPr>
          <w:sz w:val="24"/>
          <w:szCs w:val="24"/>
          <w:lang w:val="ro-RO"/>
        </w:rPr>
        <w:t xml:space="preserve">  </w:t>
      </w:r>
      <w:r w:rsidR="00B40447">
        <w:rPr>
          <w:sz w:val="24"/>
          <w:szCs w:val="24"/>
          <w:lang w:val="ro-RO"/>
        </w:rPr>
        <w:tab/>
        <w:t xml:space="preserve"> </w:t>
      </w:r>
      <w:r w:rsidR="002763DD">
        <w:rPr>
          <w:sz w:val="24"/>
          <w:szCs w:val="24"/>
          <w:lang w:val="ro-RO"/>
        </w:rPr>
        <w:tab/>
      </w:r>
      <w:r w:rsidR="002763DD">
        <w:rPr>
          <w:sz w:val="24"/>
          <w:szCs w:val="24"/>
          <w:lang w:val="ro-RO"/>
        </w:rPr>
        <w:tab/>
      </w:r>
      <w:r w:rsidR="002763DD">
        <w:rPr>
          <w:sz w:val="24"/>
          <w:szCs w:val="24"/>
          <w:lang w:val="ro-RO"/>
        </w:rPr>
        <w:tab/>
      </w:r>
      <w:r w:rsidR="002763DD">
        <w:rPr>
          <w:sz w:val="24"/>
          <w:szCs w:val="24"/>
          <w:lang w:val="ro-RO"/>
        </w:rPr>
        <w:tab/>
      </w:r>
      <w:r w:rsidR="002763DD">
        <w:rPr>
          <w:sz w:val="24"/>
          <w:szCs w:val="24"/>
          <w:lang w:val="ro-RO"/>
        </w:rPr>
        <w:tab/>
      </w:r>
      <w:r w:rsidR="002763DD">
        <w:rPr>
          <w:sz w:val="24"/>
          <w:szCs w:val="24"/>
          <w:lang w:val="ro-RO"/>
        </w:rPr>
        <w:tab/>
        <w:t xml:space="preserve"> </w:t>
      </w:r>
      <w:r w:rsidR="00B40447">
        <w:rPr>
          <w:sz w:val="20"/>
          <w:szCs w:val="20"/>
          <w:lang w:val="ro-RO"/>
        </w:rPr>
        <w:t>VII/09/03/12/08</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 xml:space="preserve">De la dânsul ne-a rămas noul manual de </w:t>
      </w:r>
      <w:r>
        <w:rPr>
          <w:sz w:val="24"/>
          <w:szCs w:val="24"/>
          <w:u w:val="single"/>
          <w:lang w:val="ro-RO"/>
        </w:rPr>
        <w:t>Doctrine Biblice A. Z. Ş</w:t>
      </w:r>
      <w:r w:rsidR="002763DD">
        <w:rPr>
          <w:sz w:val="24"/>
          <w:szCs w:val="24"/>
          <w:lang w:val="ro-RO"/>
        </w:rPr>
        <w:t>, împărţit în</w:t>
      </w:r>
      <w:r w:rsidRPr="003646D5">
        <w:rPr>
          <w:sz w:val="24"/>
          <w:szCs w:val="24"/>
          <w:lang w:val="ro-RO"/>
        </w:rPr>
        <w:t xml:space="preserve"> 26 de capitole</w:t>
      </w:r>
      <w:r>
        <w:rPr>
          <w:sz w:val="24"/>
          <w:szCs w:val="24"/>
          <w:lang w:val="ro-RO"/>
        </w:rPr>
        <w:t xml:space="preserve">, tipărit în Bucureşti în anul 1982 şi folosit, mai ales, la pregătirea candidaţilor pentru botez.  Fiecare lecţie este în mod inteligent structurată, cu text de memorizat, introducere, părţi generale sub formă de întrebări, texte biblice şi note, la care a adăugat: „Repetiţie”, „Concluzii dogmatice”, „Concluzii etice” şi „Note suplimentare teologice”.  Am fost membru în comisia Uniunii de Conferinţe care a verificat manuscrisul înainte de tipărire.  Întrucât era prea vast, o bună parte din el a trebuit să fie, în mod regretabil, lăsată netipărită.  </w:t>
      </w:r>
      <w:r w:rsidR="00B40447">
        <w:rPr>
          <w:sz w:val="24"/>
          <w:szCs w:val="24"/>
          <w:lang w:val="ro-RO"/>
        </w:rPr>
        <w:tab/>
      </w:r>
      <w:r w:rsidR="00B40447">
        <w:rPr>
          <w:sz w:val="24"/>
          <w:szCs w:val="24"/>
          <w:lang w:val="ro-RO"/>
        </w:rPr>
        <w:tab/>
        <w:t xml:space="preserve"> </w:t>
      </w:r>
      <w:r w:rsidR="00B40447">
        <w:rPr>
          <w:sz w:val="20"/>
          <w:szCs w:val="20"/>
          <w:lang w:val="ro-RO"/>
        </w:rPr>
        <w:t>VII/09/03/12/09</w:t>
      </w:r>
    </w:p>
    <w:p w:rsidR="00DF1457" w:rsidRPr="00B40447" w:rsidRDefault="00DF1457" w:rsidP="00DF1457">
      <w:pPr>
        <w:spacing w:line="240" w:lineRule="auto"/>
        <w:rPr>
          <w:sz w:val="20"/>
          <w:szCs w:val="20"/>
          <w:lang w:val="ro-RO"/>
        </w:rPr>
      </w:pPr>
      <w:r>
        <w:rPr>
          <w:sz w:val="24"/>
          <w:szCs w:val="24"/>
          <w:lang w:val="ro-RO"/>
        </w:rPr>
        <w:t>Nu era uşor să lucrezi ca pastor într-un district în urma dânsului.  Plecarea sa crease un gol aproape imposibil de umplut de altcineva, pentru că membrii îşi fixaseră un anumit standard de predicare pe care l-ar fi vrut continuat.  Cine mai era destoinic în faţa unor astfel de aşteptări?</w:t>
      </w:r>
      <w:r w:rsidR="00B40447">
        <w:rPr>
          <w:sz w:val="24"/>
          <w:szCs w:val="24"/>
          <w:lang w:val="ro-RO"/>
        </w:rPr>
        <w:t xml:space="preserve"> </w:t>
      </w:r>
      <w:r w:rsidR="00B40447">
        <w:rPr>
          <w:sz w:val="20"/>
          <w:szCs w:val="20"/>
          <w:lang w:val="ro-RO"/>
        </w:rPr>
        <w:t>VII/09/03/12/10</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 xml:space="preserve">Fratele Vilhelm Moldovan a fost considerat, de cei mai mulţi care l-au cunoscut, un predicator de cultură enciclopedică.  Pe lângă pregătirea teologică obţinută în învăţământul Bisericii </w:t>
      </w:r>
      <w:r>
        <w:rPr>
          <w:sz w:val="24"/>
          <w:szCs w:val="24"/>
          <w:lang w:val="ro-RO"/>
        </w:rPr>
        <w:lastRenderedPageBreak/>
        <w:t xml:space="preserve">Adventiste de Ziua a Şaptea şi la universitate şi dezvoltată prin studii personale perseverente şi profunde, dânsul avea cunoştinţe de nivel profesionist în câteva alte domenii: artele plastice, muzica, literatura, estetica, istoria şi filosofia.  Tema lucrării sale de licenţă de la Facultatea de Teologie Protestantă a fost „Evaluarea teologică a muzicii lui Bach”, care, chiar după aprecierea unor profesori de muzică, putea fi considerată lucrare de doctorat şi în muzică. </w:t>
      </w:r>
      <w:r w:rsidR="00B40447">
        <w:rPr>
          <w:sz w:val="24"/>
          <w:szCs w:val="24"/>
          <w:lang w:val="ro-RO"/>
        </w:rPr>
        <w:tab/>
        <w:t xml:space="preserve"> </w:t>
      </w:r>
      <w:r w:rsidR="00B40447">
        <w:rPr>
          <w:sz w:val="20"/>
          <w:szCs w:val="20"/>
          <w:lang w:val="ro-RO"/>
        </w:rPr>
        <w:t>VII/09/03/12/11</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 xml:space="preserve">Beneficiind de relaţiile sale cu un cerc de prieteni din lumea academică (o altă şansă extraordinară de perfecţionare postuniversitară), putea întreţine discuţii la acelaşi nivel cu interlocutori de pregătire superioară din acele domenii.  Avea o grijă constantă de a fi la zi cu ceea ce se întâmplă în lume, fiind bine informat despre evenimentele din tărâmul ştiinţific, religios, politic şi social.  Căuta să înţeleagă vremurile, punând în legăturile datele cele mai noi cu adevărurile străvechi ale Bibliei, fără să depăşească limitele raţiunii sănătoase. </w:t>
      </w:r>
      <w:r w:rsidR="00B40447">
        <w:rPr>
          <w:sz w:val="24"/>
          <w:szCs w:val="24"/>
          <w:lang w:val="ro-RO"/>
        </w:rPr>
        <w:t xml:space="preserve"> </w:t>
      </w:r>
      <w:r w:rsidR="00B40447">
        <w:rPr>
          <w:sz w:val="20"/>
          <w:szCs w:val="20"/>
          <w:lang w:val="ro-RO"/>
        </w:rPr>
        <w:t>VII/09/03/12/12</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 xml:space="preserve">A fost cunoscut ca un om cu fruntea senină şi veşnic zâmbind.  Nu a căutat comoditatea, ci umbla pe jos, pe drumuri noroioase, ca să-i viziteze pe credincioşi.  A fost întotdeauna interesat de educarea tinerilor, pe care i-a iniţiat în muzică şi pentru care a scris multe poezii.  Organiza excursii în Munţii Apuseni şi în alte </w:t>
      </w:r>
      <w:r w:rsidR="000A1BFC">
        <w:rPr>
          <w:sz w:val="24"/>
          <w:szCs w:val="24"/>
          <w:lang w:val="ro-RO"/>
        </w:rPr>
        <w:t>locuri pitoreşti din ţară.  Dacă</w:t>
      </w:r>
      <w:r>
        <w:rPr>
          <w:sz w:val="24"/>
          <w:szCs w:val="24"/>
          <w:lang w:val="ro-RO"/>
        </w:rPr>
        <w:t xml:space="preserve"> tinerii îl solicitau pentru un sfat, o explicaţie, lăsa tocul jos şi era la dispoziţie, fără să se scuze vre</w:t>
      </w:r>
      <w:r w:rsidR="000A1BFC">
        <w:rPr>
          <w:sz w:val="24"/>
          <w:szCs w:val="24"/>
          <w:lang w:val="ro-RO"/>
        </w:rPr>
        <w:t>odată că este prea ocupat.  Când cineva</w:t>
      </w:r>
      <w:r>
        <w:rPr>
          <w:sz w:val="24"/>
          <w:szCs w:val="24"/>
          <w:lang w:val="ro-RO"/>
        </w:rPr>
        <w:t xml:space="preserve"> era interesat să aibă o anumită piesă muzicală de valoare, era destul să apeleze la fratele Moldovan şi dânsul spunea: „Adu-mi o bandă de magnetofon şi ţi-o înregistrez.” </w:t>
      </w:r>
      <w:r w:rsidR="00B40447">
        <w:rPr>
          <w:sz w:val="20"/>
          <w:szCs w:val="20"/>
          <w:lang w:val="ro-RO"/>
        </w:rPr>
        <w:t>VII/09/03/12/13</w:t>
      </w:r>
    </w:p>
    <w:p w:rsidR="00DF1457" w:rsidRPr="00B40447" w:rsidRDefault="00DF1457" w:rsidP="00DF1457">
      <w:pPr>
        <w:spacing w:line="240" w:lineRule="auto"/>
        <w:rPr>
          <w:sz w:val="20"/>
          <w:szCs w:val="20"/>
          <w:lang w:val="ro-RO"/>
        </w:rPr>
      </w:pPr>
      <w:r>
        <w:rPr>
          <w:sz w:val="24"/>
          <w:szCs w:val="24"/>
          <w:lang w:val="ro-RO"/>
        </w:rPr>
        <w:t>Se ocupa în mod deosebit cu tineretul şi cu cei ce arătau interes deosebit pentru adevăr.  În biroul său din Cluj, strada Paris nr. 73, ţinea ore speciale cu studenţii inter</w:t>
      </w:r>
      <w:r w:rsidR="000A1BFC">
        <w:rPr>
          <w:sz w:val="24"/>
          <w:szCs w:val="24"/>
          <w:lang w:val="ro-RO"/>
        </w:rPr>
        <w:t>esaţi de teme biblice, iar vara</w:t>
      </w:r>
      <w:r>
        <w:rPr>
          <w:sz w:val="24"/>
          <w:szCs w:val="24"/>
          <w:lang w:val="ro-RO"/>
        </w:rPr>
        <w:t xml:space="preserve"> organiza, destul de des, excursii pe munţi, cu care ocazie dezbăteau teme biblice de actualitate, fapt văzut nu prea bine de unii colegi şi generator de neplăceri sau chiar persecuţie din partea autorităţilor de stat.</w:t>
      </w:r>
      <w:r w:rsidR="00B40447">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VII/09/03/12/14</w:t>
      </w:r>
    </w:p>
    <w:p w:rsidR="00DF1457" w:rsidRPr="00B40447" w:rsidRDefault="00DF1457" w:rsidP="00DF1457">
      <w:pPr>
        <w:spacing w:line="240" w:lineRule="auto"/>
        <w:rPr>
          <w:sz w:val="20"/>
          <w:szCs w:val="20"/>
          <w:lang w:val="ro-RO"/>
        </w:rPr>
      </w:pPr>
      <w:r>
        <w:rPr>
          <w:sz w:val="24"/>
          <w:szCs w:val="24"/>
          <w:lang w:val="ro-RO"/>
        </w:rPr>
        <w:t xml:space="preserve">În anii totalitarismului, a fost unul dintre cei care s-au îngrijit de organizarea unor cursuri teologice clandestine, participanţii fiind interesaţi în aceste studii pentru lucrarea lor ca slujbaşi ai comunităţilor, iar unii au continuat mai târziu studiile la Seminarul Teologic.  Niciodată nu s-a putut potoli sau reţine de la asemenea activităţi temerare, asumându-şi toate riscurile şi sfidând toate consecinţele.  Nimeni nu şi-a putut imagina vreodată un Vilhelm Moldovan conformist la tiparele viclene ale inamicilor lucrării lui Dumnezeu.  </w:t>
      </w:r>
      <w:r w:rsidR="00B40447">
        <w:rPr>
          <w:sz w:val="24"/>
          <w:szCs w:val="24"/>
          <w:lang w:val="ro-RO"/>
        </w:rPr>
        <w:tab/>
      </w:r>
      <w:r w:rsidR="00B40447">
        <w:rPr>
          <w:sz w:val="24"/>
          <w:szCs w:val="24"/>
          <w:lang w:val="ro-RO"/>
        </w:rPr>
        <w:tab/>
        <w:t xml:space="preserve"> </w:t>
      </w:r>
      <w:r w:rsidR="00B40447">
        <w:rPr>
          <w:sz w:val="20"/>
          <w:szCs w:val="20"/>
          <w:lang w:val="ro-RO"/>
        </w:rPr>
        <w:t>VII/09/03/12/15</w:t>
      </w:r>
    </w:p>
    <w:p w:rsidR="00DF1457" w:rsidRPr="00B40447" w:rsidRDefault="00DF1457" w:rsidP="00DF1457">
      <w:pPr>
        <w:spacing w:line="240" w:lineRule="auto"/>
        <w:rPr>
          <w:sz w:val="20"/>
          <w:szCs w:val="20"/>
          <w:lang w:val="ro-RO"/>
        </w:rPr>
      </w:pPr>
      <w:r>
        <w:rPr>
          <w:sz w:val="24"/>
          <w:szCs w:val="24"/>
          <w:lang w:val="ro-RO"/>
        </w:rPr>
        <w:t>Fratele Moldovan era un om al rugăciunii, aplicând cu rigurozitate formula: roagă-te şi lucrează!  La parametrul „lucrează”, se pot spune multe lucruri.  Cărţile din vasta lui bibliotecă erau în mare măsură subliniate, dovadă că nu au ruginit în rafturi.  Avea un caiet cu trimiteri aşezate în ordine alfabetică, pentru găsirea cu uşurinţă a citatelor de care avea nevoie la un moment dat.  Alegerea temei, precizarea subiectului actual, adunarea materialului aferent etc. le făcea după toate regulile teologice şi oratorice.  Familia îi respecta programul de lucru şi-l scutea de deranjamente; sărea însă de la locul său şi întrerupea totul dacă era vizitat, făcându-şi timp pentru problemele credincioşilor sau ale altor indivizi.  Predicarea de mântuială lipsea cu desăvârşire din practica sa.  Predicile sale tratau</w:t>
      </w:r>
      <w:r w:rsidR="00B679C4">
        <w:rPr>
          <w:sz w:val="24"/>
          <w:szCs w:val="24"/>
          <w:lang w:val="ro-RO"/>
        </w:rPr>
        <w:t>,</w:t>
      </w:r>
      <w:r>
        <w:rPr>
          <w:sz w:val="24"/>
          <w:szCs w:val="24"/>
          <w:lang w:val="ro-RO"/>
        </w:rPr>
        <w:t xml:space="preserve"> de fiecare dată</w:t>
      </w:r>
      <w:r w:rsidR="00B679C4">
        <w:rPr>
          <w:sz w:val="24"/>
          <w:szCs w:val="24"/>
          <w:lang w:val="ro-RO"/>
        </w:rPr>
        <w:t>,</w:t>
      </w:r>
      <w:r>
        <w:rPr>
          <w:sz w:val="24"/>
          <w:szCs w:val="24"/>
          <w:lang w:val="ro-RO"/>
        </w:rPr>
        <w:t xml:space="preserve"> subiecte deosebit de interesante, astfel încât sala era întotdeauna arhiplină.  </w:t>
      </w:r>
      <w:r w:rsidR="00B40447">
        <w:rPr>
          <w:sz w:val="24"/>
          <w:szCs w:val="24"/>
          <w:lang w:val="ro-RO"/>
        </w:rPr>
        <w:tab/>
      </w:r>
      <w:r w:rsidR="00B40447">
        <w:rPr>
          <w:sz w:val="24"/>
          <w:szCs w:val="24"/>
          <w:lang w:val="ro-RO"/>
        </w:rPr>
        <w:tab/>
      </w:r>
      <w:r w:rsidR="00B679C4">
        <w:rPr>
          <w:sz w:val="24"/>
          <w:szCs w:val="24"/>
          <w:lang w:val="ro-RO"/>
        </w:rPr>
        <w:t xml:space="preserve">           </w:t>
      </w:r>
      <w:r w:rsidR="00B40447">
        <w:rPr>
          <w:sz w:val="24"/>
          <w:szCs w:val="24"/>
          <w:lang w:val="ro-RO"/>
        </w:rPr>
        <w:tab/>
      </w:r>
      <w:r w:rsidR="00B40447">
        <w:rPr>
          <w:sz w:val="24"/>
          <w:szCs w:val="24"/>
          <w:lang w:val="ro-RO"/>
        </w:rPr>
        <w:tab/>
        <w:t xml:space="preserve"> </w:t>
      </w:r>
      <w:r w:rsidR="00B40447">
        <w:rPr>
          <w:sz w:val="20"/>
          <w:szCs w:val="20"/>
          <w:lang w:val="ro-RO"/>
        </w:rPr>
        <w:t>VII/09/03/12/16</w:t>
      </w:r>
    </w:p>
    <w:p w:rsidR="00DF1457" w:rsidRPr="00B40447" w:rsidRDefault="00DF1457" w:rsidP="00DF1457">
      <w:pPr>
        <w:spacing w:line="240" w:lineRule="auto"/>
        <w:rPr>
          <w:sz w:val="20"/>
          <w:szCs w:val="20"/>
          <w:lang w:val="ro-RO"/>
        </w:rPr>
      </w:pPr>
      <w:r>
        <w:rPr>
          <w:sz w:val="24"/>
          <w:szCs w:val="24"/>
          <w:lang w:val="ro-RO"/>
        </w:rPr>
        <w:lastRenderedPageBreak/>
        <w:t xml:space="preserve">Poate era conştient de un soi de nimb ce îl înconjura ca personalitate marcantă.  Respectul colegilor, problemele pentru care-l căutau în vederea răspunsului „celui adevărat”, afluenţa credincioşilor în bisericile unde era programată prezenţa sa îl puteau convinge că devenise o personalitate harismatică, la scara bisericii noastre din România.  În purtare avea un aer de demnitate, ceea ce nu-l făcea mai puţin abordabil pentru oricine.  Toţi voiau să stea de vorbă cu dânsul şi dânsul voia să stea de vorbă cu toţi.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VII/09/03/12/17</w:t>
      </w:r>
    </w:p>
    <w:p w:rsidR="00DF1457" w:rsidRPr="00B40447" w:rsidRDefault="00DF1457" w:rsidP="00DF1457">
      <w:pPr>
        <w:spacing w:line="240" w:lineRule="auto"/>
        <w:rPr>
          <w:sz w:val="20"/>
          <w:szCs w:val="20"/>
          <w:lang w:val="ro-RO"/>
        </w:rPr>
      </w:pPr>
      <w:r>
        <w:rPr>
          <w:sz w:val="24"/>
          <w:szCs w:val="24"/>
          <w:lang w:val="ro-RO"/>
        </w:rPr>
        <w:t>Ca să fim realişti însă, trebuie să spunem că, deşi afirmaţiile sale erau căutate şi respectate, mulţi îşi permiteau şi să-l contrazică, în mod politicos, dovadă că nu se practica în jurul dânsului un cult al personalităţii de tip herodian, „glas de Dumnezeu, iar nu de om!”  (Fapte 12,22</w:t>
      </w:r>
      <w:r w:rsidR="00B679C4">
        <w:rPr>
          <w:sz w:val="24"/>
          <w:szCs w:val="24"/>
          <w:lang w:val="ro-RO"/>
        </w:rPr>
        <w:t xml:space="preserve">        ult. p.</w:t>
      </w:r>
      <w:r>
        <w:rPr>
          <w:sz w:val="24"/>
          <w:szCs w:val="24"/>
          <w:lang w:val="ro-RO"/>
        </w:rPr>
        <w:t xml:space="preserve">).  Când, în comitetul Conferinţei Cluj, discutându-se despre sciziunea Bisericii Advente din Ungaria, care avea o anumită influenţă asupra unor comunităţi din Transilvania, fratele Moldovan propunea unele soluţii, de pildă „fiecare parte de acolo să-şi recunoască greşelile şi să se unească”, eu l-am întrebat dacă este sigur că aceia care s-au separat îşi vor recunoaşte vreo greşeală, dacă, deci, soluţia este viabilă; dânsul nu a insistat cu părerea sa, ci a fost înţelegător şi relaţiile noastre au rămas bune.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VII/09/03/12/18</w:t>
      </w:r>
    </w:p>
    <w:p w:rsidR="00DF1457" w:rsidRPr="00B40447" w:rsidRDefault="00DF1457" w:rsidP="00DF1457">
      <w:pPr>
        <w:spacing w:line="240" w:lineRule="auto"/>
        <w:rPr>
          <w:sz w:val="20"/>
          <w:szCs w:val="20"/>
          <w:lang w:val="ro-RO"/>
        </w:rPr>
      </w:pPr>
      <w:r>
        <w:rPr>
          <w:sz w:val="24"/>
          <w:szCs w:val="24"/>
          <w:lang w:val="ro-RO"/>
        </w:rPr>
        <w:t xml:space="preserve">Îi plăcea să prezinte etimologia cuvintelor-cheie din Biblie, ebraice sau greceşti şi să facă exerciţii de exegeză, mai ales după studierea teologiei protestante, care l-a marcat vizibil, făcând, în acelaşi timp, efort să fie cât mai explicit, înţeles de marele public.  O îmbinare de profesor erudit şi pastor popular, experiment dificil, salutat cu exuberanţă de unii, nu chiar aşa de alţii.  Unul dintre colegii săi îl cita pe un prezbiter care era oarecum dezorientat auzind predicându-se despre „teologia altarului”; acelaşi coleg era de părere că la amvon nu trebuie făcută exegeză, ci trebuie să se vină cu rezultatele exegezei.  </w:t>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VII/09/03/12/19</w:t>
      </w:r>
    </w:p>
    <w:p w:rsidR="00DF1457" w:rsidRPr="00B40447" w:rsidRDefault="00DF1457" w:rsidP="00DF1457">
      <w:pPr>
        <w:spacing w:line="240" w:lineRule="auto"/>
        <w:rPr>
          <w:sz w:val="20"/>
          <w:szCs w:val="20"/>
          <w:lang w:val="ro-RO"/>
        </w:rPr>
      </w:pPr>
      <w:r>
        <w:rPr>
          <w:sz w:val="24"/>
          <w:szCs w:val="24"/>
          <w:lang w:val="ro-RO"/>
        </w:rPr>
        <w:t>E greu să mulţumeşti pe toată lumea.  Întrebarea de bază este cum să rămâi citeţ şi popular după ce ai călătorit cu Concordul prin stratosfera teologiei.  Nu e uşor.  Nu era uşor pentru apostolul Pavel, crescut l</w:t>
      </w:r>
      <w:r w:rsidR="005B3F18">
        <w:rPr>
          <w:sz w:val="24"/>
          <w:szCs w:val="24"/>
          <w:lang w:val="ro-RO"/>
        </w:rPr>
        <w:t>a picioarele eruditului Gamaliel</w:t>
      </w:r>
      <w:r>
        <w:rPr>
          <w:sz w:val="24"/>
          <w:szCs w:val="24"/>
          <w:lang w:val="ro-RO"/>
        </w:rPr>
        <w:t>, cu toată hotărârea sa fermă d</w:t>
      </w:r>
      <w:r w:rsidR="00091FD0">
        <w:rPr>
          <w:sz w:val="24"/>
          <w:szCs w:val="24"/>
          <w:lang w:val="ro-RO"/>
        </w:rPr>
        <w:t>e a-L prezenta numai pe Hristos</w:t>
      </w:r>
      <w:r>
        <w:rPr>
          <w:sz w:val="24"/>
          <w:szCs w:val="24"/>
          <w:lang w:val="ro-RO"/>
        </w:rPr>
        <w:t xml:space="preserve"> şi pe Acesta răstignit (1 Cor 2,2).  Formaţia gamalieleană încă îl urmărea, astfel încât, nu atât de şcolitul Petru găsea în expunerile lui Pavel „unele l</w:t>
      </w:r>
      <w:r w:rsidR="00091FD0">
        <w:rPr>
          <w:sz w:val="24"/>
          <w:szCs w:val="24"/>
          <w:lang w:val="ro-RO"/>
        </w:rPr>
        <w:t>ucruri greu de înţeles” (2 Pet</w:t>
      </w:r>
      <w:r>
        <w:rPr>
          <w:sz w:val="24"/>
          <w:szCs w:val="24"/>
          <w:lang w:val="ro-RO"/>
        </w:rPr>
        <w:t xml:space="preserve"> 3,16).  Era, poate, un defect profesional, pe care Pavel nu şi-l dorea; dorinţa sa era, şi făcea tot ce putea, să fie în totul accesibil: „Mulţumesc lui Dumnezeu că eu vorbesc în alte limbi mai mult decât voi toţi.  Dar</w:t>
      </w:r>
      <w:r w:rsidR="00091FD0">
        <w:rPr>
          <w:sz w:val="24"/>
          <w:szCs w:val="24"/>
          <w:lang w:val="ro-RO"/>
        </w:rPr>
        <w:t>,</w:t>
      </w:r>
      <w:r>
        <w:rPr>
          <w:sz w:val="24"/>
          <w:szCs w:val="24"/>
          <w:lang w:val="ro-RO"/>
        </w:rPr>
        <w:t xml:space="preserve"> în biserică, voiesc mai bine să spun cinci cuvinte înţelese, ca să-i învăţ şi pe alţii, decât să spun zece mii de cuvinte în altă limbă” (1 Cor 14,18.19).</w:t>
      </w:r>
      <w:r w:rsidR="00B40447">
        <w:rPr>
          <w:sz w:val="24"/>
          <w:szCs w:val="24"/>
          <w:lang w:val="ro-RO"/>
        </w:rPr>
        <w:t xml:space="preserve"> </w:t>
      </w:r>
      <w:r w:rsidR="00B40447">
        <w:rPr>
          <w:sz w:val="20"/>
          <w:szCs w:val="20"/>
          <w:lang w:val="ro-RO"/>
        </w:rPr>
        <w:t>VII/09/03/12/20</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 xml:space="preserve">Unii </w:t>
      </w:r>
      <w:r w:rsidR="002C6161">
        <w:rPr>
          <w:sz w:val="24"/>
          <w:szCs w:val="24"/>
          <w:lang w:val="ro-RO"/>
        </w:rPr>
        <w:t>pastori, implicaţi în servirea</w:t>
      </w:r>
      <w:r>
        <w:rPr>
          <w:sz w:val="24"/>
          <w:szCs w:val="24"/>
          <w:lang w:val="ro-RO"/>
        </w:rPr>
        <w:t xml:space="preserve"> mai multor comunităţii, cu şantiere de construcţii şi multe alte răspunderi, precum şi unii slujbaşi ai conferinţei, cu activităţi multiple şi stresante, se întrebau cum era posibil ca fratele Moldovan să folosească, aşa cum susţinea dânsul, 8 ore, adică o zi întreagă de lucru, pentru alcătuirea unei teme.  Secretul poate fi găsit în folosirea raţională</w:t>
      </w:r>
      <w:r w:rsidR="002C33A8">
        <w:rPr>
          <w:sz w:val="24"/>
          <w:szCs w:val="24"/>
          <w:lang w:val="ro-RO"/>
        </w:rPr>
        <w:t>,</w:t>
      </w:r>
      <w:r>
        <w:rPr>
          <w:sz w:val="24"/>
          <w:szCs w:val="24"/>
          <w:lang w:val="ro-RO"/>
        </w:rPr>
        <w:t xml:space="preserve"> de către dânsul, a timpului, aşa cum s-a arătat deja.  Fără a avea, la data aceea, avantajul computerului şi, implicit, al internetului, ci dezavantajul greoaiei maşini de scris, dânsul studia din cărţi şi îşi producea singur predicile, atât de multe încât, aşa cum îi spunea dânsul cândva pastorului Adalbert Orban, nu avea destule ocazii ca să le prezinte pe toate.</w:t>
      </w:r>
      <w:r w:rsidR="00B40447">
        <w:rPr>
          <w:sz w:val="24"/>
          <w:szCs w:val="24"/>
          <w:lang w:val="ro-RO"/>
        </w:rPr>
        <w:t xml:space="preserve"> </w:t>
      </w:r>
      <w:r w:rsidR="00B40447">
        <w:rPr>
          <w:sz w:val="20"/>
          <w:szCs w:val="20"/>
          <w:lang w:val="ro-RO"/>
        </w:rPr>
        <w:t>VII/09/03/12/21</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lastRenderedPageBreak/>
        <w:t>De altfel, e greu de ştiut ce a vrut să spună dânsul prin cele 8 ore.  O instruire permanentă în Cuvântul lui Dumnezeu şi consultarea unui mare număr de izvoare ajutătoare dezvoltă,         într-adevăr, capacitatea de a vedea într-un verset ceea ce alţii nu văd, poate, într-un întreg capitol.  Mă aflam alături de dânsul în cursul unei întâlniri a profesorilor cu elevii seminarului, pe atunci două clase, adică anii întâi şi patru; în timp ce şedinţa se desfăşura, dânsul îşi nota pe o bucată de hârtie schema unei predici, în mod ad-hoc, ce îi venea în minte, fără să aibă nicio carte la îndemână.  Putea să aleagă cele mai neobişnuite texte din Scriptură şi să ţintă serii de predici din ele.</w:t>
      </w:r>
      <w:r w:rsidR="00B40447">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VII/09/03/12/22</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Totdeauna avea tema bine pregătită, însă putea la fel de bine să vorbească şi improvizat, despre orice subiect cu temă biblică sau nu.  De multe ori, fiind invitat la orele de educaţie ale tineretului, prezenta subiectele cerute (de exempl</w:t>
      </w:r>
      <w:r w:rsidR="007605A5">
        <w:rPr>
          <w:sz w:val="24"/>
          <w:szCs w:val="24"/>
          <w:lang w:val="ro-RO"/>
        </w:rPr>
        <w:t>u „trandafir”), la comandă, adică</w:t>
      </w:r>
      <w:r>
        <w:rPr>
          <w:sz w:val="24"/>
          <w:szCs w:val="24"/>
          <w:lang w:val="ro-RO"/>
        </w:rPr>
        <w:t xml:space="preserve"> fără să le fi ştiut dinainte; expunerea subiectelor cerute avea aceeaşi valoare ca şi a predicilor pregătite mai dinainte.  Atunci de ce se mai pregătea?  Poate din două motive: (01) pentru că numai aşa putea predica şi când nu era pregătit; (02) pentru că Biblia spune că „blestemat să fie cel ce face cu nebăgare de seamă lucrarea Domnului!”  (Ier 48,10</w:t>
      </w:r>
      <w:r w:rsidR="007605A5">
        <w:rPr>
          <w:sz w:val="24"/>
          <w:szCs w:val="24"/>
          <w:lang w:val="ro-RO"/>
        </w:rPr>
        <w:t xml:space="preserve"> pr. p.</w:t>
      </w:r>
      <w:r w:rsidR="00825973">
        <w:rPr>
          <w:sz w:val="24"/>
          <w:szCs w:val="24"/>
          <w:lang w:val="ro-RO"/>
        </w:rPr>
        <w:t>)</w:t>
      </w:r>
      <w:r>
        <w:rPr>
          <w:sz w:val="24"/>
          <w:szCs w:val="24"/>
          <w:lang w:val="ro-RO"/>
        </w:rPr>
        <w:t xml:space="preserve">  </w:t>
      </w:r>
      <w:r w:rsidR="00B40447">
        <w:rPr>
          <w:sz w:val="24"/>
          <w:szCs w:val="24"/>
          <w:lang w:val="ro-RO"/>
        </w:rPr>
        <w:tab/>
      </w:r>
      <w:r w:rsidR="00B40447">
        <w:rPr>
          <w:sz w:val="24"/>
          <w:szCs w:val="24"/>
          <w:lang w:val="ro-RO"/>
        </w:rPr>
        <w:tab/>
      </w:r>
      <w:r w:rsidR="007605A5">
        <w:rPr>
          <w:sz w:val="24"/>
          <w:szCs w:val="24"/>
          <w:lang w:val="ro-RO"/>
        </w:rPr>
        <w:tab/>
        <w:t xml:space="preserve"> </w:t>
      </w:r>
      <w:r w:rsidR="007605A5">
        <w:rPr>
          <w:sz w:val="20"/>
          <w:szCs w:val="20"/>
          <w:lang w:val="ro-RO"/>
        </w:rPr>
        <w:t>VII/09/03/12/23</w:t>
      </w:r>
      <w:r w:rsidR="00B40447">
        <w:rPr>
          <w:sz w:val="24"/>
          <w:szCs w:val="24"/>
          <w:lang w:val="ro-RO"/>
        </w:rPr>
        <w:tab/>
      </w:r>
    </w:p>
    <w:p w:rsidR="00DF1457" w:rsidRPr="00B40447" w:rsidRDefault="00DF1457" w:rsidP="00DF1457">
      <w:pPr>
        <w:spacing w:line="240" w:lineRule="auto"/>
        <w:rPr>
          <w:sz w:val="20"/>
          <w:szCs w:val="20"/>
          <w:lang w:val="ro-RO"/>
        </w:rPr>
      </w:pPr>
      <w:r>
        <w:rPr>
          <w:sz w:val="24"/>
          <w:szCs w:val="24"/>
          <w:lang w:val="ro-RO"/>
        </w:rPr>
        <w:t>Nu vorbea niciodată cu patimă, în sensul negativ al cuvântului.  Zâmbea când era cazul</w:t>
      </w:r>
      <w:r w:rsidR="005261E3">
        <w:rPr>
          <w:sz w:val="24"/>
          <w:szCs w:val="24"/>
          <w:lang w:val="ro-RO"/>
        </w:rPr>
        <w:t>,</w:t>
      </w:r>
      <w:r>
        <w:rPr>
          <w:sz w:val="24"/>
          <w:szCs w:val="24"/>
          <w:lang w:val="ro-RO"/>
        </w:rPr>
        <w:t xml:space="preserve"> însă, în general, era caracterizat prin seriozitate, ca un pastor luteran clasic.  O seriozitate senină, care îl făcea pe ascultător să ia în serios cele auzite, considerându-le ceva de care va depinde viitorul său: viaţa veşnică sau pieirea veşnică!</w:t>
      </w:r>
      <w:r w:rsidR="00B40447">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VII/09/03/12/24</w:t>
      </w:r>
    </w:p>
    <w:p w:rsidR="00DF1457" w:rsidRPr="00B40447" w:rsidRDefault="00DF1457" w:rsidP="00DF1457">
      <w:pPr>
        <w:spacing w:line="240" w:lineRule="auto"/>
        <w:rPr>
          <w:sz w:val="20"/>
          <w:szCs w:val="20"/>
          <w:lang w:val="ro-RO"/>
        </w:rPr>
      </w:pPr>
      <w:r>
        <w:rPr>
          <w:sz w:val="24"/>
          <w:szCs w:val="24"/>
          <w:lang w:val="ro-RO"/>
        </w:rPr>
        <w:t>Vorbea, de obicei, scurt, aproximativ 45 de minute, cu traducere.  Cel ce a reţinut aspectul acesta l-a ascultat, mai ales, când traducătorul său în sala Comunităţii Cluj era medicul Szentagotay, bun cunoscător al limbilor maghiară şi română şi traducător prompt şi exact.  Se pare că amândoi veneau la amvon bine pregătiţi pentru acea lucrare comună.  Cineva observa că „punctualitatea era scrisă în caracterul său cu LITERE MARI!  Nu se lăsa aşteptat, iar cuvântul odată dat, era respectat cu deosebită stricteţe!”  De către dânsul.  Cu multă amărăciune ne povestea odată cât de dezordonat era un asistent al său, care nu putea să</w:t>
      </w:r>
      <w:r w:rsidR="005261E3">
        <w:rPr>
          <w:sz w:val="24"/>
          <w:szCs w:val="24"/>
          <w:lang w:val="ro-RO"/>
        </w:rPr>
        <w:t xml:space="preserve"> se arate în locul </w:t>
      </w:r>
      <w:r>
        <w:rPr>
          <w:sz w:val="24"/>
          <w:szCs w:val="24"/>
          <w:lang w:val="ro-RO"/>
        </w:rPr>
        <w:t xml:space="preserve">stabilit decât cu o oră sau două mai târziu.  De necrezut, lucru pe care dânsul nu-l putea suporta şi nu şi-l putea permite.  Fratelui Moldovan îi plăcea să vină la casa de rugăciune mult mai devreme şi, dacă trebuia să mai aştepte, se aşeza printre fraţi sau citea Biblia.  Dar era acolo.  </w:t>
      </w:r>
      <w:r w:rsidR="00B40447">
        <w:rPr>
          <w:sz w:val="20"/>
          <w:szCs w:val="20"/>
          <w:lang w:val="ro-RO"/>
        </w:rPr>
        <w:t>VII/09/03/12/25</w:t>
      </w:r>
    </w:p>
    <w:p w:rsidR="00DF1457" w:rsidRPr="00B40447" w:rsidRDefault="00DF1457" w:rsidP="00DF1457">
      <w:pPr>
        <w:spacing w:line="240" w:lineRule="auto"/>
        <w:rPr>
          <w:sz w:val="20"/>
          <w:szCs w:val="20"/>
          <w:lang w:val="ro-RO"/>
        </w:rPr>
      </w:pPr>
      <w:r>
        <w:rPr>
          <w:sz w:val="24"/>
          <w:szCs w:val="24"/>
          <w:lang w:val="ro-RO"/>
        </w:rPr>
        <w:t>Venea îmbrăcat îngrijit.  În pauze</w:t>
      </w:r>
      <w:r w:rsidR="002C33A8">
        <w:rPr>
          <w:sz w:val="24"/>
          <w:szCs w:val="24"/>
          <w:lang w:val="ro-RO"/>
        </w:rPr>
        <w:t>,</w:t>
      </w:r>
      <w:r>
        <w:rPr>
          <w:sz w:val="24"/>
          <w:szCs w:val="24"/>
          <w:lang w:val="ro-RO"/>
        </w:rPr>
        <w:t xml:space="preserve"> stătea de vorbă cu fraţii.  Se comporta foarte natural, colocvial.  Contactul personal cu auditoriul îi deschidea poarta spre acceptarea celor ce predica.</w:t>
      </w:r>
      <w:r w:rsidR="00B40447">
        <w:rPr>
          <w:sz w:val="24"/>
          <w:szCs w:val="24"/>
          <w:lang w:val="ro-RO"/>
        </w:rPr>
        <w:t xml:space="preserve"> </w:t>
      </w:r>
      <w:r w:rsidR="00B40447">
        <w:rPr>
          <w:sz w:val="20"/>
          <w:szCs w:val="20"/>
          <w:lang w:val="ro-RO"/>
        </w:rPr>
        <w:t>VII/09/03/12/26</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La întrebarea unui pastor tânăr, care a dormit în aceeaşi cameră cu dânsul într-un sat din Transilvania, dacă o predică poate fi repetată, dânsul a răspuns: „Dacă un mesaj a fost bun pentru o comunitate, de ce să nu fie bun şi pentru alta?”  Totuşi, o predică repetată o adapta la situaţia ascultătorilor respectivi, nefiind o reproducere mecanică.</w:t>
      </w:r>
      <w:r w:rsidR="00B40447">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VII/09/03/12/27</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Nu manifesta niciodată timid</w:t>
      </w:r>
      <w:r w:rsidR="002861E6">
        <w:rPr>
          <w:sz w:val="24"/>
          <w:szCs w:val="24"/>
          <w:lang w:val="ro-RO"/>
        </w:rPr>
        <w:t>it</w:t>
      </w:r>
      <w:r>
        <w:rPr>
          <w:sz w:val="24"/>
          <w:szCs w:val="24"/>
          <w:lang w:val="ro-RO"/>
        </w:rPr>
        <w:t xml:space="preserve">ate, dimpotrivă, era foarte relaxat, stăpân pe sentimentele sale şi, cu cât sala era mai plină, cu atât era mai fericit şi mai inspirat; cu atât se simţea mai în largul </w:t>
      </w:r>
      <w:r>
        <w:rPr>
          <w:sz w:val="24"/>
          <w:szCs w:val="24"/>
          <w:lang w:val="ro-RO"/>
        </w:rPr>
        <w:lastRenderedPageBreak/>
        <w:t xml:space="preserve">său, mai acasă.  Deşi credea şi trăia ce predica, emoţional şi comportamental, rareori i se umezeau ochii, reuşind cu uşurinţă să-şi controleze sensibilităţile. </w:t>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VII/09/03/12/28</w:t>
      </w:r>
    </w:p>
    <w:p w:rsidR="00DF1457" w:rsidRPr="00B40447" w:rsidRDefault="00DF1457" w:rsidP="00DF1457">
      <w:pPr>
        <w:spacing w:line="240" w:lineRule="auto"/>
        <w:rPr>
          <w:sz w:val="20"/>
          <w:szCs w:val="20"/>
          <w:lang w:val="ro-RO"/>
        </w:rPr>
      </w:pPr>
      <w:r>
        <w:rPr>
          <w:sz w:val="24"/>
          <w:szCs w:val="24"/>
          <w:lang w:val="ro-RO"/>
        </w:rPr>
        <w:t>Folosea frecvent ilustr</w:t>
      </w:r>
      <w:r w:rsidR="002C33A8">
        <w:rPr>
          <w:sz w:val="24"/>
          <w:szCs w:val="24"/>
          <w:lang w:val="ro-RO"/>
        </w:rPr>
        <w:t xml:space="preserve">aţii, evocând secvenţe </w:t>
      </w:r>
      <w:r>
        <w:rPr>
          <w:sz w:val="24"/>
          <w:szCs w:val="24"/>
          <w:lang w:val="ro-RO"/>
        </w:rPr>
        <w:t>din marile evenimente ale trecutului popoarelor sau din viaţa personalităţilor de seamă, creatori de artă, savanţi sau conducători.</w:t>
      </w:r>
      <w:r w:rsidR="00B40447">
        <w:rPr>
          <w:sz w:val="24"/>
          <w:szCs w:val="24"/>
          <w:lang w:val="ro-RO"/>
        </w:rPr>
        <w:t xml:space="preserve"> </w:t>
      </w:r>
      <w:r w:rsidR="00B40447">
        <w:rPr>
          <w:sz w:val="20"/>
          <w:szCs w:val="20"/>
          <w:lang w:val="ro-RO"/>
        </w:rPr>
        <w:t>VII/09/03/12/29</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Avea un tezaur de ilustraţii de toate tipurile şi le utiliza cu măiestrie, la locul potrivit</w:t>
      </w:r>
      <w:r w:rsidR="002861E6">
        <w:rPr>
          <w:sz w:val="24"/>
          <w:szCs w:val="24"/>
          <w:lang w:val="ro-RO"/>
        </w:rPr>
        <w:t>,</w:t>
      </w:r>
      <w:r>
        <w:rPr>
          <w:sz w:val="24"/>
          <w:szCs w:val="24"/>
          <w:lang w:val="ro-RO"/>
        </w:rPr>
        <w:t xml:space="preserve"> în predică.  Am ascultat cândva, în casa unei familii prietene din Mediaş, predica ţinută de fratele Moldovan la cununia lor, înregistrată pe bandă de magnetofon; punctul de plecare era fenomenul magnetismului – aşa cum polii opuşi ai unui magnet se atrag, tot astfel, potrivit planului lui Dumnezeu, sexele opuse se atrag, căsătoria având la bază fenomenul biologic şi psihologic al magnetismului.  Pentru dânsul</w:t>
      </w:r>
      <w:r w:rsidR="002C33A8">
        <w:rPr>
          <w:sz w:val="24"/>
          <w:szCs w:val="24"/>
          <w:lang w:val="ro-RO"/>
        </w:rPr>
        <w:t>,</w:t>
      </w:r>
      <w:r>
        <w:rPr>
          <w:sz w:val="24"/>
          <w:szCs w:val="24"/>
          <w:lang w:val="ro-RO"/>
        </w:rPr>
        <w:t xml:space="preserve"> era important ca ilustraţiile să fie adevărate sau cel puţin v</w:t>
      </w:r>
      <w:r w:rsidR="002861E6">
        <w:rPr>
          <w:sz w:val="24"/>
          <w:szCs w:val="24"/>
          <w:lang w:val="ro-RO"/>
        </w:rPr>
        <w:t>erosimile, nu născociri banale</w:t>
      </w:r>
      <w:r>
        <w:rPr>
          <w:sz w:val="24"/>
          <w:szCs w:val="24"/>
          <w:lang w:val="ro-RO"/>
        </w:rPr>
        <w:t xml:space="preserve"> sau hazlii.</w:t>
      </w:r>
      <w:r w:rsidR="00B40447">
        <w:rPr>
          <w:sz w:val="24"/>
          <w:szCs w:val="24"/>
          <w:lang w:val="ro-RO"/>
        </w:rPr>
        <w:t xml:space="preser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VII/09/03/12/30</w:t>
      </w:r>
      <w:r>
        <w:rPr>
          <w:sz w:val="24"/>
          <w:szCs w:val="24"/>
          <w:lang w:val="ro-RO"/>
        </w:rPr>
        <w:t xml:space="preserve"> </w:t>
      </w:r>
    </w:p>
    <w:p w:rsidR="00DF1457" w:rsidRPr="00B40447" w:rsidRDefault="00DF1457" w:rsidP="00DF1457">
      <w:pPr>
        <w:spacing w:line="240" w:lineRule="auto"/>
        <w:rPr>
          <w:sz w:val="20"/>
          <w:szCs w:val="20"/>
          <w:lang w:val="ro-RO"/>
        </w:rPr>
      </w:pPr>
      <w:r>
        <w:rPr>
          <w:sz w:val="24"/>
          <w:szCs w:val="24"/>
          <w:lang w:val="ro-RO"/>
        </w:rPr>
        <w:t>Predicile fratelui Moldovan reflectau personalitatea sa, fiind pregătite minuţios şi notate în schiţe întocmite după regulile clasice ale omileticii, în care dânsul credea cu pietate: introducere, tratare, încheiere.  Aproape întotdeauna, partea de mijloc era împărţită în trei, desfăşurând dezbaterea în legătură cu trei idei organ</w:t>
      </w:r>
      <w:r w:rsidR="002861E6">
        <w:rPr>
          <w:sz w:val="24"/>
          <w:szCs w:val="24"/>
          <w:lang w:val="ro-RO"/>
        </w:rPr>
        <w:t>ic legate sau aceeaş</w:t>
      </w:r>
      <w:r>
        <w:rPr>
          <w:sz w:val="24"/>
          <w:szCs w:val="24"/>
          <w:lang w:val="ro-RO"/>
        </w:rPr>
        <w:t xml:space="preserve">i idee era analizată din trei perspective.  </w:t>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r>
      <w:r w:rsidR="00B40447">
        <w:rPr>
          <w:sz w:val="24"/>
          <w:szCs w:val="24"/>
          <w:lang w:val="ro-RO"/>
        </w:rPr>
        <w:tab/>
        <w:t xml:space="preserve"> </w:t>
      </w:r>
      <w:r w:rsidR="00B40447">
        <w:rPr>
          <w:sz w:val="20"/>
          <w:szCs w:val="20"/>
          <w:lang w:val="ro-RO"/>
        </w:rPr>
        <w:t>VII/09/03/12/31</w:t>
      </w:r>
    </w:p>
    <w:p w:rsidR="00DF1457" w:rsidRPr="00C361B3" w:rsidRDefault="00112345" w:rsidP="00DF1457">
      <w:pPr>
        <w:spacing w:line="240" w:lineRule="auto"/>
        <w:rPr>
          <w:sz w:val="20"/>
          <w:szCs w:val="20"/>
          <w:lang w:val="ro-RO"/>
        </w:rPr>
      </w:pPr>
      <w:r>
        <w:rPr>
          <w:sz w:val="24"/>
          <w:szCs w:val="24"/>
          <w:lang w:val="ro-RO"/>
        </w:rPr>
        <w:t>Un pastor, născut în România</w:t>
      </w:r>
      <w:r w:rsidR="00DF1457">
        <w:rPr>
          <w:sz w:val="24"/>
          <w:szCs w:val="24"/>
          <w:lang w:val="ro-RO"/>
        </w:rPr>
        <w:t xml:space="preserve"> dar crescut şi </w:t>
      </w:r>
      <w:r>
        <w:rPr>
          <w:sz w:val="24"/>
          <w:szCs w:val="24"/>
          <w:lang w:val="ro-RO"/>
        </w:rPr>
        <w:t xml:space="preserve">în </w:t>
      </w:r>
      <w:r w:rsidR="00DF1457">
        <w:rPr>
          <w:sz w:val="24"/>
          <w:szCs w:val="24"/>
          <w:lang w:val="ro-RO"/>
        </w:rPr>
        <w:t>Statele Unite</w:t>
      </w:r>
      <w:r>
        <w:rPr>
          <w:sz w:val="24"/>
          <w:szCs w:val="24"/>
          <w:lang w:val="ro-RO"/>
        </w:rPr>
        <w:t>,</w:t>
      </w:r>
      <w:r w:rsidR="00DF1457">
        <w:rPr>
          <w:sz w:val="24"/>
          <w:szCs w:val="24"/>
          <w:lang w:val="ro-RO"/>
        </w:rPr>
        <w:t xml:space="preserve"> acum activ acolo peste ocean, îl aseamănă pe fratele Vilhelm Moldovan cu pastorul american H. M. S. Richards; acesta afirmă că, deşi nu l</w:t>
      </w:r>
      <w:r>
        <w:rPr>
          <w:sz w:val="24"/>
          <w:szCs w:val="24"/>
          <w:lang w:val="ro-RO"/>
        </w:rPr>
        <w:t xml:space="preserve">-a întâlnit pe niciunul din </w:t>
      </w:r>
      <w:r w:rsidR="00DF1457">
        <w:rPr>
          <w:sz w:val="24"/>
          <w:szCs w:val="24"/>
          <w:lang w:val="ro-RO"/>
        </w:rPr>
        <w:t xml:space="preserve">ei, studiind predicile lor scrise şi înregistrate acustic, a ajuns la concluzia că există unele similarităţi între ei: ambii aveau cunoştinţe temeinice din Sfânta Scriptură, au consumat timp citind cărţi de istorie, biografii etc., aveau inspiraţie poetică şi foloseau poezia în soliile lor, cum şi istorisiri în măsură adecvată, culese fie din istorie, fie din viaţa unor indivizi.  Acelaşi pastor a observat că fratele Moldovan şi-a organizat foarte bine predicile, folosind o schemă strictă în cele </w:t>
      </w:r>
      <w:r>
        <w:rPr>
          <w:sz w:val="24"/>
          <w:szCs w:val="24"/>
          <w:lang w:val="ro-RO"/>
        </w:rPr>
        <w:t>mai multe cazuri, modelul său</w:t>
      </w:r>
      <w:r w:rsidR="00DF1457">
        <w:rPr>
          <w:sz w:val="24"/>
          <w:szCs w:val="24"/>
          <w:lang w:val="ro-RO"/>
        </w:rPr>
        <w:t xml:space="preserve"> fiind</w:t>
      </w:r>
      <w:r>
        <w:rPr>
          <w:sz w:val="24"/>
          <w:szCs w:val="24"/>
          <w:lang w:val="ro-RO"/>
        </w:rPr>
        <w:t xml:space="preserve"> următorul</w:t>
      </w:r>
      <w:r w:rsidR="00DF1457">
        <w:rPr>
          <w:sz w:val="24"/>
          <w:szCs w:val="24"/>
          <w:lang w:val="ro-RO"/>
        </w:rPr>
        <w:t xml:space="preserve">: </w:t>
      </w:r>
      <w:r>
        <w:rPr>
          <w:sz w:val="24"/>
          <w:szCs w:val="24"/>
          <w:lang w:val="ro-RO"/>
        </w:rPr>
        <w:t xml:space="preserve">         </w:t>
      </w:r>
      <w:r w:rsidR="00DF1457">
        <w:rPr>
          <w:sz w:val="24"/>
          <w:szCs w:val="24"/>
          <w:lang w:val="ro-RO"/>
        </w:rPr>
        <w:t xml:space="preserve">A.  Introducere; B.  Solie în trei puncte; C.  Apel.  În acest fel, predica avea un punct de pornire şi avea substanţă clară, încheiată printr-o istorisire, o ilustraţie, o poezie sau un citat, acestea conducându-i pe ascultători la o decizie.  Făcea, totuşi, şi apeluri la consacrare la sfârşitul predicii.  </w:t>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t xml:space="preserve"> </w:t>
      </w:r>
      <w:r w:rsidR="00C361B3">
        <w:rPr>
          <w:sz w:val="20"/>
          <w:szCs w:val="20"/>
          <w:lang w:val="ro-RO"/>
        </w:rPr>
        <w:t>VII/09/03/12/32</w:t>
      </w:r>
    </w:p>
    <w:p w:rsidR="00DF1457" w:rsidRPr="00C361B3" w:rsidRDefault="00112345" w:rsidP="00DF1457">
      <w:pPr>
        <w:spacing w:line="240" w:lineRule="auto"/>
        <w:rPr>
          <w:sz w:val="20"/>
          <w:szCs w:val="20"/>
          <w:lang w:val="ro-RO"/>
        </w:rPr>
      </w:pPr>
      <w:r>
        <w:rPr>
          <w:sz w:val="24"/>
          <w:szCs w:val="24"/>
          <w:lang w:val="ro-RO"/>
        </w:rPr>
        <w:t xml:space="preserve">Prin urmare, </w:t>
      </w:r>
      <w:r w:rsidR="002C33A8">
        <w:rPr>
          <w:sz w:val="24"/>
          <w:szCs w:val="24"/>
          <w:lang w:val="ro-RO"/>
        </w:rPr>
        <w:t>i</w:t>
      </w:r>
      <w:r w:rsidR="00DF1457">
        <w:rPr>
          <w:sz w:val="24"/>
          <w:szCs w:val="24"/>
          <w:lang w:val="ro-RO"/>
        </w:rPr>
        <w:t xml:space="preserve">deile sale erau încorporate în mod inteligent într-un plan al predicii bine gândit.  Fără a fi văzut de ascultători, acest plan putea fi intuit destul de bine din prezentare, chiar dacă dânsul nu se ţinea morţiş de el.  La ilustraţii, pentru că le cunoştea foarte bine, scria numai începutul, pentru a reduce proporţiile dispoziţiei.  Introducerea era făcută cu un ton scăzut, care-i determina pe ascultători să-şi ascută atenţia, iar încheierea era făcută, de obicei, cu o parabolă sau ilustraţie, care rămânea adânc înrădăcinată în mintea ascultătorilor.  De regulă, nu folosea multe texte biblice, dar pe cele folosite le citea întotdeauna din Biblie.  Citatele din scrierile Spiritului Profetic erau scurte, la subiect şi nu erau scoase în evidenţă aşa încât să treacă spusele Bibliei pe planul secund.  </w:t>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BE24D7">
        <w:rPr>
          <w:sz w:val="24"/>
          <w:szCs w:val="24"/>
          <w:lang w:val="ro-RO"/>
        </w:rPr>
        <w:t xml:space="preserve"> </w:t>
      </w:r>
      <w:r w:rsidR="00C361B3">
        <w:rPr>
          <w:sz w:val="20"/>
          <w:szCs w:val="20"/>
          <w:lang w:val="ro-RO"/>
        </w:rPr>
        <w:t>VII/09/03/12/33</w:t>
      </w:r>
    </w:p>
    <w:p w:rsidR="00DF1457" w:rsidRPr="00C361B3" w:rsidRDefault="00DF1457" w:rsidP="00DF1457">
      <w:pPr>
        <w:spacing w:line="240" w:lineRule="auto"/>
        <w:rPr>
          <w:sz w:val="20"/>
          <w:szCs w:val="20"/>
          <w:lang w:val="ro-RO"/>
        </w:rPr>
      </w:pPr>
      <w:r>
        <w:rPr>
          <w:sz w:val="24"/>
          <w:szCs w:val="24"/>
          <w:lang w:val="ro-RO"/>
        </w:rPr>
        <w:t xml:space="preserve">Fratele Moldovan era cinstit în legătură cu originea materialului folosit în predică şi anume, tot ce era preluat ca parafrază de la alţi autori sau citat exact era menţionat ca atare, arătându-se </w:t>
      </w:r>
      <w:r>
        <w:rPr>
          <w:sz w:val="24"/>
          <w:szCs w:val="24"/>
          <w:lang w:val="ro-RO"/>
        </w:rPr>
        <w:lastRenderedPageBreak/>
        <w:t xml:space="preserve">imediat şi cu claritate sursa.  Nu a imitat pe nimeni şi nu avea nevoie să facă aşa ceva.  Prin urmare, nu totul era gândirea sa, dar nu-şi însuşea ce nu-i aparţinea.  </w:t>
      </w:r>
      <w:r w:rsidR="00C361B3">
        <w:rPr>
          <w:sz w:val="24"/>
          <w:szCs w:val="24"/>
          <w:lang w:val="ro-RO"/>
        </w:rPr>
        <w:tab/>
      </w:r>
      <w:r w:rsidR="00C361B3">
        <w:rPr>
          <w:sz w:val="24"/>
          <w:szCs w:val="24"/>
          <w:lang w:val="ro-RO"/>
        </w:rPr>
        <w:tab/>
        <w:t xml:space="preserve"> </w:t>
      </w:r>
      <w:r w:rsidR="00C361B3">
        <w:rPr>
          <w:sz w:val="20"/>
          <w:szCs w:val="20"/>
          <w:lang w:val="ro-RO"/>
        </w:rPr>
        <w:t>VII/09/03/12/34</w:t>
      </w:r>
    </w:p>
    <w:p w:rsidR="00DF1457" w:rsidRPr="00C361B3" w:rsidRDefault="00DF1457" w:rsidP="00DF1457">
      <w:pPr>
        <w:spacing w:line="240" w:lineRule="auto"/>
        <w:rPr>
          <w:sz w:val="20"/>
          <w:szCs w:val="20"/>
          <w:lang w:val="ro-RO"/>
        </w:rPr>
      </w:pPr>
      <w:r>
        <w:rPr>
          <w:sz w:val="24"/>
          <w:szCs w:val="24"/>
          <w:lang w:val="ro-RO"/>
        </w:rPr>
        <w:t xml:space="preserve">Cei care l-au ascultat de multe ori spun că punea şi întrebări retorice, dar nu răscolea publicul cu întrebări la care acesta să răspundă.  În fond, el predica, iar ei erau ascultători. </w:t>
      </w:r>
      <w:r w:rsidR="00C361B3">
        <w:rPr>
          <w:sz w:val="24"/>
          <w:szCs w:val="24"/>
          <w:lang w:val="ro-RO"/>
        </w:rPr>
        <w:t xml:space="preserve"> </w:t>
      </w:r>
      <w:r w:rsidR="00C361B3">
        <w:rPr>
          <w:sz w:val="20"/>
          <w:szCs w:val="20"/>
          <w:lang w:val="ro-RO"/>
        </w:rPr>
        <w:t>VII/09/03/12/35</w:t>
      </w:r>
      <w:r>
        <w:rPr>
          <w:sz w:val="24"/>
          <w:szCs w:val="24"/>
          <w:lang w:val="ro-RO"/>
        </w:rPr>
        <w:t xml:space="preserve"> </w:t>
      </w:r>
    </w:p>
    <w:p w:rsidR="00DF1457" w:rsidRPr="00C361B3" w:rsidRDefault="00DF1457" w:rsidP="00DF1457">
      <w:pPr>
        <w:spacing w:line="240" w:lineRule="auto"/>
        <w:rPr>
          <w:sz w:val="20"/>
          <w:szCs w:val="20"/>
          <w:lang w:val="ro-RO"/>
        </w:rPr>
      </w:pPr>
      <w:r>
        <w:rPr>
          <w:sz w:val="24"/>
          <w:szCs w:val="24"/>
          <w:lang w:val="ro-RO"/>
        </w:rPr>
        <w:t xml:space="preserve">Vocabularul său era bogat, bine stăpânit şi cu măiestrie şi corectitudine folosit, atât în limba maghiară cât şi în limba română.  Folosea, într-adevăr, cuvinte mai puţin cunoscute, dar nu pentru a speria sau impresiona publicul, ci pentru instruire şi le explica neapărat.  Ţinea, totuşi, cont de publicul căruia i se adresa, de aceea la ţară nu vorbea niciodată ca la oraş.  Cineva spunea că şi la ţară fratele Moldovan era tot fratele Moldovan; e adevărat, ca substanţă, ca fond, dar potrivea limbajul cu nivelul ascultătorilor.  </w:t>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t xml:space="preserve"> </w:t>
      </w:r>
      <w:r w:rsidR="00C361B3">
        <w:rPr>
          <w:sz w:val="20"/>
          <w:szCs w:val="20"/>
          <w:lang w:val="ro-RO"/>
        </w:rPr>
        <w:t>VII/09/03/12/36</w:t>
      </w:r>
    </w:p>
    <w:p w:rsidR="00DF1457" w:rsidRPr="00C361B3" w:rsidRDefault="00DF1457" w:rsidP="00DF1457">
      <w:pPr>
        <w:spacing w:line="240" w:lineRule="auto"/>
        <w:rPr>
          <w:sz w:val="20"/>
          <w:szCs w:val="20"/>
          <w:lang w:val="ro-RO"/>
        </w:rPr>
      </w:pPr>
      <w:r>
        <w:rPr>
          <w:sz w:val="24"/>
          <w:szCs w:val="24"/>
          <w:lang w:val="ro-RO"/>
        </w:rPr>
        <w:t xml:space="preserve">Pronunţarea cuvintelor şi intonaţia erau atât de bine studiate şi aplicate, încât orice critic de artă a vorbirii ar fi fost satisfăcut.  </w:t>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t xml:space="preserve"> </w:t>
      </w:r>
      <w:r w:rsidR="00C361B3">
        <w:rPr>
          <w:sz w:val="20"/>
          <w:szCs w:val="20"/>
          <w:lang w:val="ro-RO"/>
        </w:rPr>
        <w:t>VII/09/03/12/37</w:t>
      </w:r>
    </w:p>
    <w:p w:rsidR="00DF1457" w:rsidRPr="00C361B3" w:rsidRDefault="00DF1457" w:rsidP="00DF1457">
      <w:pPr>
        <w:spacing w:line="240" w:lineRule="auto"/>
        <w:rPr>
          <w:sz w:val="20"/>
          <w:szCs w:val="20"/>
          <w:lang w:val="ro-RO"/>
        </w:rPr>
      </w:pPr>
      <w:r>
        <w:rPr>
          <w:sz w:val="24"/>
          <w:szCs w:val="24"/>
          <w:lang w:val="ro-RO"/>
        </w:rPr>
        <w:t xml:space="preserve">Avea o voce plăcută şi era auzit cu uşurinţă din orice colţ al sălii; îmi aduc bine aminte de luările sale de cuvânt la întâlnirile cu pastorii, când nu se ducea la microfon, ci vorbea din sală.  Toată lumea îl auzea.  </w:t>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t xml:space="preserve"> </w:t>
      </w:r>
      <w:r w:rsidR="00C361B3">
        <w:rPr>
          <w:sz w:val="20"/>
          <w:szCs w:val="20"/>
          <w:lang w:val="ro-RO"/>
        </w:rPr>
        <w:t>VII/09/03/12/38</w:t>
      </w:r>
    </w:p>
    <w:p w:rsidR="00DF1457" w:rsidRPr="00C361B3" w:rsidRDefault="00DF1457" w:rsidP="00DF1457">
      <w:pPr>
        <w:spacing w:line="240" w:lineRule="auto"/>
        <w:rPr>
          <w:sz w:val="20"/>
          <w:szCs w:val="20"/>
          <w:lang w:val="ro-RO"/>
        </w:rPr>
      </w:pPr>
      <w:r>
        <w:rPr>
          <w:sz w:val="24"/>
          <w:szCs w:val="24"/>
          <w:lang w:val="ro-RO"/>
        </w:rPr>
        <w:t xml:space="preserve">Gesticulaţia se încadra în limitele bunului simţ; nu era nici „stâncă de piatră” şi nici pastor peripatetic, care se plimbă în timpul predicii.  Cele spuse erau, de multe ori, subliniate cu mişcarea mâinilor, însă niciodată exagerat.  Nu evita niciodată privirea ascultătorilor săi ci, dimpotrivă, o căuta.  În felul acesta, întărea personalitatea şi sublinia importanţa ascultătorilor, scoţându-i din anonimat.  </w:t>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t xml:space="preserve"> </w:t>
      </w:r>
      <w:r w:rsidR="00C361B3">
        <w:rPr>
          <w:sz w:val="20"/>
          <w:szCs w:val="20"/>
          <w:lang w:val="ro-RO"/>
        </w:rPr>
        <w:t>VII/09/03/12/39</w:t>
      </w:r>
    </w:p>
    <w:p w:rsidR="00DF1457" w:rsidRPr="00C361B3" w:rsidRDefault="00DF1457" w:rsidP="00DF1457">
      <w:pPr>
        <w:spacing w:line="240" w:lineRule="auto"/>
        <w:rPr>
          <w:sz w:val="20"/>
          <w:szCs w:val="20"/>
          <w:lang w:val="ro-RO"/>
        </w:rPr>
      </w:pPr>
      <w:r>
        <w:rPr>
          <w:sz w:val="24"/>
          <w:szCs w:val="24"/>
          <w:lang w:val="ro-RO"/>
        </w:rPr>
        <w:t>După terminarea predicii, în sală se aşternea o linişte mormântală, pentru că impresia lăsată era atât de puternică încât ascultătorii erau provocaţi să mediteze la ea şi să ia hotărâri.  Se adresa, în special, intelectului, pentru ca</w:t>
      </w:r>
      <w:r w:rsidR="002C33A8">
        <w:rPr>
          <w:sz w:val="24"/>
          <w:szCs w:val="24"/>
          <w:lang w:val="ro-RO"/>
        </w:rPr>
        <w:t>,</w:t>
      </w:r>
      <w:r>
        <w:rPr>
          <w:sz w:val="24"/>
          <w:szCs w:val="24"/>
          <w:lang w:val="ro-RO"/>
        </w:rPr>
        <w:t xml:space="preserve"> prin convingerea produsă de adevăr</w:t>
      </w:r>
      <w:r w:rsidR="002C33A8">
        <w:rPr>
          <w:sz w:val="24"/>
          <w:szCs w:val="24"/>
          <w:lang w:val="ro-RO"/>
        </w:rPr>
        <w:t>,</w:t>
      </w:r>
      <w:r>
        <w:rPr>
          <w:sz w:val="24"/>
          <w:szCs w:val="24"/>
          <w:lang w:val="ro-RO"/>
        </w:rPr>
        <w:t xml:space="preserve"> inima să fie cucerită.  Stoarcerea artificială de lacrimi nu avea niciun loc în programul său şi nici nu se observau vreodată preocupări de impresionare afectivă.  Se adresa publicului cu „dumneavoastră”, „fraţi şi surori”, iar dacă erau prezente şi persoane din afara bisericii, atunci toţi erau „stimaţi ascultători”.  Predici atât de mult muncite şi prezentate la un nivel apreciat de orice cunoscător al Scripturii, deşi erau clare în ce priveşte modul de expunere, cereau participare şi un anumit efort de acumulare a ideilor.  Iniţial, cea mai mare parte a predicii se întipărea în memoria ascultătorilor, detaliile ştergându-se treptat, dar osatura se fixa pentru multă vreme.  Era mai greu să uiţi o predică a sa decât să ţi-o aminteşti.  </w:t>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t xml:space="preserve"> </w:t>
      </w:r>
      <w:r w:rsidR="00C361B3">
        <w:rPr>
          <w:sz w:val="20"/>
          <w:szCs w:val="20"/>
          <w:lang w:val="ro-RO"/>
        </w:rPr>
        <w:t>VII/09/03/12/40</w:t>
      </w:r>
    </w:p>
    <w:p w:rsidR="00DF1457" w:rsidRDefault="00DF1457" w:rsidP="00DF1457">
      <w:pPr>
        <w:spacing w:line="240" w:lineRule="auto"/>
        <w:rPr>
          <w:sz w:val="20"/>
          <w:szCs w:val="20"/>
          <w:lang w:val="ro-RO"/>
        </w:rPr>
      </w:pPr>
      <w:r>
        <w:rPr>
          <w:sz w:val="24"/>
          <w:szCs w:val="24"/>
          <w:lang w:val="ro-RO"/>
        </w:rPr>
        <w:t xml:space="preserve">Dispoziţia predicii era minuţios elaborată şi foarte bine cunoscută, dar expunerea liberă.  Deci, predicile sale puteau fi considerate adevărate articole şi ar fi putut oricând să fie publicate fără nicio modificare.  Păstra întotdeauna acele dispoziţii.  După accidentarea sa mortală, unii colegi au căutat prin sertarele sale ca să obţină dispoziţii de predici, pentru că erau suficient de explicite ca să fie folosite imediat de oricine.  </w:t>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r>
      <w:r w:rsidR="00C361B3">
        <w:rPr>
          <w:sz w:val="24"/>
          <w:szCs w:val="24"/>
          <w:lang w:val="ro-RO"/>
        </w:rPr>
        <w:tab/>
        <w:t xml:space="preserve"> </w:t>
      </w:r>
      <w:r w:rsidR="00C361B3">
        <w:rPr>
          <w:sz w:val="20"/>
          <w:szCs w:val="20"/>
          <w:lang w:val="ro-RO"/>
        </w:rPr>
        <w:t>VII/09/03/12/41</w:t>
      </w:r>
    </w:p>
    <w:p w:rsidR="008E4C58" w:rsidRDefault="008E4C58" w:rsidP="00DF1457">
      <w:pPr>
        <w:spacing w:line="240" w:lineRule="auto"/>
        <w:rPr>
          <w:sz w:val="20"/>
          <w:szCs w:val="20"/>
          <w:lang w:val="ro-RO"/>
        </w:rPr>
      </w:pPr>
    </w:p>
    <w:p w:rsidR="008E4C58" w:rsidRPr="00C361B3" w:rsidRDefault="008E4C58" w:rsidP="00DF1457">
      <w:pPr>
        <w:spacing w:line="240" w:lineRule="auto"/>
        <w:rPr>
          <w:sz w:val="20"/>
          <w:szCs w:val="20"/>
          <w:lang w:val="ro-RO"/>
        </w:rPr>
      </w:pPr>
    </w:p>
    <w:p w:rsidR="00DB2172" w:rsidRPr="00237E94" w:rsidRDefault="00BB1AB8" w:rsidP="00712C3E">
      <w:pPr>
        <w:spacing w:line="240" w:lineRule="auto"/>
        <w:jc w:val="center"/>
        <w:outlineLvl w:val="0"/>
        <w:rPr>
          <w:b/>
          <w:sz w:val="24"/>
          <w:szCs w:val="24"/>
          <w:lang w:val="ro-RO"/>
        </w:rPr>
      </w:pPr>
      <w:r>
        <w:rPr>
          <w:b/>
          <w:sz w:val="24"/>
          <w:szCs w:val="24"/>
          <w:lang w:val="ro-RO"/>
        </w:rPr>
        <w:lastRenderedPageBreak/>
        <w:t xml:space="preserve">VII/09/03/13.  </w:t>
      </w:r>
      <w:r w:rsidR="00BA2943" w:rsidRPr="00237E94">
        <w:rPr>
          <w:b/>
          <w:sz w:val="24"/>
          <w:szCs w:val="24"/>
          <w:lang w:val="ro-RO"/>
        </w:rPr>
        <w:t>Titu</w:t>
      </w:r>
      <w:r w:rsidR="003D2358">
        <w:rPr>
          <w:b/>
          <w:sz w:val="24"/>
          <w:szCs w:val="24"/>
          <w:lang w:val="ro-RO"/>
        </w:rPr>
        <w:t>s</w:t>
      </w:r>
      <w:r w:rsidR="00BA2943" w:rsidRPr="00237E94">
        <w:rPr>
          <w:b/>
          <w:sz w:val="24"/>
          <w:szCs w:val="24"/>
          <w:lang w:val="ro-RO"/>
        </w:rPr>
        <w:t xml:space="preserve"> C</w:t>
      </w:r>
      <w:r w:rsidR="007B4D82" w:rsidRPr="00237E94">
        <w:rPr>
          <w:b/>
          <w:sz w:val="24"/>
          <w:szCs w:val="24"/>
          <w:lang w:val="ro-RO"/>
        </w:rPr>
        <w:t>azan</w:t>
      </w:r>
    </w:p>
    <w:p w:rsidR="008E64D5" w:rsidRDefault="008E64D5" w:rsidP="008E64D5">
      <w:pPr>
        <w:tabs>
          <w:tab w:val="left" w:pos="4059"/>
          <w:tab w:val="center" w:pos="4680"/>
        </w:tabs>
        <w:spacing w:line="240" w:lineRule="auto"/>
        <w:jc w:val="center"/>
        <w:rPr>
          <w:sz w:val="24"/>
          <w:szCs w:val="24"/>
          <w:lang w:val="ro-RO"/>
        </w:rPr>
      </w:pPr>
      <w:r>
        <w:rPr>
          <w:sz w:val="24"/>
          <w:szCs w:val="24"/>
          <w:lang w:val="ro-RO"/>
        </w:rPr>
        <w:t xml:space="preserve">(la realizarea acestei </w:t>
      </w:r>
      <w:r w:rsidR="0071126F">
        <w:rPr>
          <w:sz w:val="24"/>
          <w:szCs w:val="24"/>
          <w:lang w:val="ro-RO"/>
        </w:rPr>
        <w:t>sub</w:t>
      </w:r>
      <w:r>
        <w:rPr>
          <w:sz w:val="24"/>
          <w:szCs w:val="24"/>
          <w:lang w:val="ro-RO"/>
        </w:rPr>
        <w:t>secţiuni au contribuit următoarele persoane: Constantin Dinu,                          Lazăr Forrai, Şteblea Gheorghe, Aurel Zgunea, Victor Zgunea şi alţii)</w:t>
      </w:r>
    </w:p>
    <w:p w:rsidR="008E64D5" w:rsidRDefault="008E64D5" w:rsidP="00E34D2A">
      <w:pPr>
        <w:spacing w:line="240" w:lineRule="auto"/>
        <w:jc w:val="right"/>
        <w:rPr>
          <w:sz w:val="20"/>
          <w:szCs w:val="20"/>
          <w:lang w:val="ro-RO"/>
        </w:rPr>
      </w:pPr>
      <w:r w:rsidRPr="00826B0A">
        <w:rPr>
          <w:sz w:val="20"/>
          <w:szCs w:val="20"/>
          <w:lang w:val="ro-RO"/>
        </w:rPr>
        <w:t xml:space="preserve">„Şi El a dat pe unii apostoli, pe alţii prooroci, </w:t>
      </w:r>
      <w:r w:rsidR="00E34D2A">
        <w:rPr>
          <w:sz w:val="20"/>
          <w:szCs w:val="20"/>
          <w:lang w:val="ro-RO"/>
        </w:rPr>
        <w:t>pe alţii</w:t>
      </w:r>
      <w:r>
        <w:rPr>
          <w:sz w:val="20"/>
          <w:szCs w:val="20"/>
          <w:lang w:val="ro-RO"/>
        </w:rPr>
        <w:t xml:space="preserve">                                                                                                                                                  </w:t>
      </w:r>
      <w:r w:rsidRPr="00826B0A">
        <w:rPr>
          <w:sz w:val="20"/>
          <w:szCs w:val="20"/>
          <w:lang w:val="ro-RO"/>
        </w:rPr>
        <w:t>evanghelişti, pe alţii păstori şi învăţători,</w:t>
      </w:r>
      <w:r w:rsidR="00E34D2A">
        <w:rPr>
          <w:sz w:val="20"/>
          <w:szCs w:val="20"/>
          <w:lang w:val="ro-RO"/>
        </w:rPr>
        <w:t xml:space="preserve"> pentru</w:t>
      </w:r>
      <w:r w:rsidRPr="00826B0A">
        <w:rPr>
          <w:sz w:val="20"/>
          <w:szCs w:val="20"/>
          <w:lang w:val="ro-RO"/>
        </w:rPr>
        <w:t xml:space="preserve"> </w:t>
      </w:r>
      <w:r>
        <w:rPr>
          <w:sz w:val="20"/>
          <w:szCs w:val="20"/>
          <w:lang w:val="ro-RO"/>
        </w:rPr>
        <w:t xml:space="preserve">                                                                                                                               </w:t>
      </w:r>
      <w:r w:rsidRPr="00826B0A">
        <w:rPr>
          <w:sz w:val="20"/>
          <w:szCs w:val="20"/>
          <w:lang w:val="ro-RO"/>
        </w:rPr>
        <w:t>desăvârşirea sfinţilor, în vederea lucrării</w:t>
      </w:r>
      <w:r w:rsidR="00E34D2A">
        <w:rPr>
          <w:sz w:val="20"/>
          <w:szCs w:val="20"/>
          <w:lang w:val="ro-RO"/>
        </w:rPr>
        <w:t xml:space="preserve"> de slujire,</w:t>
      </w:r>
      <w:r w:rsidRPr="00826B0A">
        <w:rPr>
          <w:sz w:val="20"/>
          <w:szCs w:val="20"/>
          <w:lang w:val="ro-RO"/>
        </w:rPr>
        <w:t xml:space="preserve"> </w:t>
      </w:r>
      <w:r>
        <w:rPr>
          <w:sz w:val="20"/>
          <w:szCs w:val="20"/>
          <w:lang w:val="ro-RO"/>
        </w:rPr>
        <w:t xml:space="preserve">                                                                                                                                           </w:t>
      </w:r>
      <w:r w:rsidRPr="00826B0A">
        <w:rPr>
          <w:sz w:val="20"/>
          <w:szCs w:val="20"/>
          <w:lang w:val="ro-RO"/>
        </w:rPr>
        <w:t xml:space="preserve">pentru zidirea trupului lui </w:t>
      </w:r>
      <w:r w:rsidR="00E34D2A" w:rsidRPr="00826B0A">
        <w:rPr>
          <w:sz w:val="20"/>
          <w:szCs w:val="20"/>
          <w:lang w:val="ro-RO"/>
        </w:rPr>
        <w:t xml:space="preserve">Hristos” (Efes 4,11.12). </w:t>
      </w:r>
      <w:r w:rsidR="00E34D2A">
        <w:rPr>
          <w:sz w:val="20"/>
          <w:szCs w:val="20"/>
          <w:lang w:val="ro-RO"/>
        </w:rPr>
        <w:t xml:space="preserve">                                                                                                                                                                                                                                                                                                                                                        </w:t>
      </w:r>
      <w:r w:rsidRPr="00826B0A">
        <w:rPr>
          <w:sz w:val="20"/>
          <w:szCs w:val="20"/>
          <w:lang w:val="ro-RO"/>
        </w:rPr>
        <w:t xml:space="preserve"> </w:t>
      </w:r>
      <w:r w:rsidR="004418D3">
        <w:rPr>
          <w:sz w:val="20"/>
          <w:szCs w:val="20"/>
          <w:lang w:val="ro-RO"/>
        </w:rPr>
        <w:t xml:space="preserve">                                                                                                                                                                            VII/09/03/13/01 </w:t>
      </w:r>
    </w:p>
    <w:p w:rsidR="008E64D5" w:rsidRPr="004418D3" w:rsidRDefault="008E64D5" w:rsidP="008E64D5">
      <w:pPr>
        <w:spacing w:line="240" w:lineRule="auto"/>
        <w:rPr>
          <w:sz w:val="20"/>
          <w:szCs w:val="20"/>
          <w:lang w:val="ro-RO"/>
        </w:rPr>
      </w:pPr>
      <w:r>
        <w:rPr>
          <w:sz w:val="24"/>
          <w:szCs w:val="24"/>
          <w:lang w:val="ro-RO"/>
        </w:rPr>
        <w:t>Hristos a creat lumea, „pentru că prin El au fost făcute</w:t>
      </w:r>
      <w:r w:rsidR="00E34D2A">
        <w:rPr>
          <w:sz w:val="24"/>
          <w:szCs w:val="24"/>
          <w:lang w:val="ro-RO"/>
        </w:rPr>
        <w:t xml:space="preserve"> toate lucrurile, care sunt </w:t>
      </w:r>
      <w:r>
        <w:rPr>
          <w:sz w:val="24"/>
          <w:szCs w:val="24"/>
          <w:lang w:val="ro-RO"/>
        </w:rPr>
        <w:t xml:space="preserve">în ceruri şi pe pământ, cele văzute şi cele nevăzute: fie scaune de domnii, fie dregătorii, fie domnii, fie stăpâniri.  Toate au fost făcute prin El şi pentru El.  El este mai înainte de toate lucrurile şi toate se ţin prin El.  El este capul trupului, al bisericii, El este începutul, cel dintâi născut dintre cei morţi, pentru ca în toate lucrurile să aibă întâietatea” (Col 1,16-18). </w:t>
      </w:r>
      <w:r w:rsidR="004418D3">
        <w:rPr>
          <w:sz w:val="24"/>
          <w:szCs w:val="24"/>
          <w:lang w:val="ro-RO"/>
        </w:rPr>
        <w:t xml:space="preserve">  </w:t>
      </w:r>
      <w:r w:rsidR="004418D3">
        <w:rPr>
          <w:sz w:val="24"/>
          <w:szCs w:val="24"/>
          <w:lang w:val="ro-RO"/>
        </w:rPr>
        <w:tab/>
      </w:r>
      <w:r w:rsidR="004418D3">
        <w:rPr>
          <w:sz w:val="24"/>
          <w:szCs w:val="24"/>
          <w:lang w:val="ro-RO"/>
        </w:rPr>
        <w:tab/>
        <w:t xml:space="preserve"> </w:t>
      </w:r>
      <w:r w:rsidR="004418D3">
        <w:rPr>
          <w:sz w:val="20"/>
          <w:szCs w:val="20"/>
          <w:lang w:val="ro-RO"/>
        </w:rPr>
        <w:t>VII/09/03/13/02</w:t>
      </w:r>
    </w:p>
    <w:p w:rsidR="000C68C3" w:rsidRPr="004418D3" w:rsidRDefault="008E64D5" w:rsidP="000C68C3">
      <w:pPr>
        <w:spacing w:line="240" w:lineRule="auto"/>
        <w:rPr>
          <w:sz w:val="20"/>
          <w:szCs w:val="20"/>
          <w:lang w:val="ro-RO"/>
        </w:rPr>
      </w:pPr>
      <w:r>
        <w:rPr>
          <w:sz w:val="24"/>
          <w:szCs w:val="24"/>
          <w:lang w:val="ro-RO"/>
        </w:rPr>
        <w:t>Când a fost recunoscut de ucenici drept „Hristosul, Fiul Dumnezeului celui viu” (Mat 16,16</w:t>
      </w:r>
      <w:r w:rsidR="000C68C3">
        <w:rPr>
          <w:sz w:val="24"/>
          <w:szCs w:val="24"/>
          <w:lang w:val="ro-RO"/>
        </w:rPr>
        <w:t xml:space="preserve">       ult. p.</w:t>
      </w:r>
      <w:r w:rsidR="003D688A">
        <w:rPr>
          <w:sz w:val="24"/>
          <w:szCs w:val="24"/>
          <w:lang w:val="ro-RO"/>
        </w:rPr>
        <w:t>), Mântuitorul a declarat: „</w:t>
      </w:r>
      <w:r>
        <w:rPr>
          <w:sz w:val="24"/>
          <w:szCs w:val="24"/>
          <w:lang w:val="ro-RO"/>
        </w:rPr>
        <w:t>. . . pe această piatră voi zidi biserica Mea” (vs. 18</w:t>
      </w:r>
      <w:r w:rsidR="000C68C3">
        <w:rPr>
          <w:sz w:val="24"/>
          <w:szCs w:val="24"/>
          <w:lang w:val="ro-RO"/>
        </w:rPr>
        <w:t xml:space="preserve"> p. d.</w:t>
      </w:r>
      <w:r>
        <w:rPr>
          <w:sz w:val="24"/>
          <w:szCs w:val="24"/>
          <w:lang w:val="ro-RO"/>
        </w:rPr>
        <w:t>).  Cel care a zidit biserica a avut grijă şi să o organizeze, înzestrând-o cu excelente daruri spirituale.  El „i-a dat”, adică i-a chemat şi împuternicit pe urmaşii Săi pentru diferite activităţi în biserică şi în afara ei: apostoli, prooroci, evanghelişti, păstori şi învăţători.  Chemarea aceasta nu este o taină obscură, ci o convingere simţită şi manifestată în viaţa celor rânduiţi a sluji cauza Domnului în diferite responsabilităţi.</w:t>
      </w:r>
      <w:r w:rsidR="004418D3">
        <w:rPr>
          <w:sz w:val="24"/>
          <w:szCs w:val="24"/>
          <w:lang w:val="ro-RO"/>
        </w:rPr>
        <w:t xml:space="preserve">  </w:t>
      </w:r>
      <w:r w:rsidR="004418D3">
        <w:rPr>
          <w:sz w:val="24"/>
          <w:szCs w:val="24"/>
          <w:lang w:val="ro-RO"/>
        </w:rPr>
        <w:tab/>
      </w:r>
      <w:r w:rsidR="004418D3">
        <w:rPr>
          <w:sz w:val="24"/>
          <w:szCs w:val="24"/>
          <w:lang w:val="ro-RO"/>
        </w:rPr>
        <w:tab/>
      </w:r>
      <w:r w:rsidR="000C68C3">
        <w:rPr>
          <w:sz w:val="24"/>
          <w:szCs w:val="24"/>
          <w:lang w:val="ro-RO"/>
        </w:rPr>
        <w:tab/>
      </w:r>
      <w:r w:rsidR="000C68C3">
        <w:rPr>
          <w:sz w:val="24"/>
          <w:szCs w:val="24"/>
          <w:lang w:val="ro-RO"/>
        </w:rPr>
        <w:tab/>
      </w:r>
      <w:r w:rsidR="000C68C3">
        <w:rPr>
          <w:sz w:val="24"/>
          <w:szCs w:val="24"/>
          <w:lang w:val="ro-RO"/>
        </w:rPr>
        <w:tab/>
      </w:r>
      <w:r w:rsidR="000C68C3">
        <w:rPr>
          <w:sz w:val="24"/>
          <w:szCs w:val="24"/>
          <w:lang w:val="ro-RO"/>
        </w:rPr>
        <w:tab/>
      </w:r>
      <w:r w:rsidR="000C68C3">
        <w:rPr>
          <w:sz w:val="24"/>
          <w:szCs w:val="24"/>
          <w:lang w:val="ro-RO"/>
        </w:rPr>
        <w:tab/>
      </w:r>
      <w:r w:rsidR="000C68C3">
        <w:rPr>
          <w:sz w:val="24"/>
          <w:szCs w:val="24"/>
          <w:lang w:val="ro-RO"/>
        </w:rPr>
        <w:tab/>
        <w:t xml:space="preserve"> </w:t>
      </w:r>
      <w:r w:rsidR="000C68C3">
        <w:rPr>
          <w:sz w:val="20"/>
          <w:szCs w:val="20"/>
          <w:lang w:val="ro-RO"/>
        </w:rPr>
        <w:t>VII/09/03/13/03</w:t>
      </w:r>
    </w:p>
    <w:p w:rsidR="008E64D5" w:rsidRPr="004418D3" w:rsidRDefault="008E64D5" w:rsidP="008E64D5">
      <w:pPr>
        <w:spacing w:line="240" w:lineRule="auto"/>
        <w:rPr>
          <w:sz w:val="20"/>
          <w:szCs w:val="20"/>
          <w:lang w:val="ro-RO"/>
        </w:rPr>
      </w:pPr>
      <w:r>
        <w:rPr>
          <w:sz w:val="24"/>
          <w:szCs w:val="24"/>
          <w:lang w:val="ro-RO"/>
        </w:rPr>
        <w:t>Biserica Adventistă de Ziua a Şaptea din România a fost slujită de cei chemaţi de Mântuitorul, mulţi la număr, din toate colţurile ţării, în diferite timpuri.  S-au ridicat multe generaţii de indivizi dotaţi cu harul de a predica adevărul advent, aşa încât a ajuns cea mai numeroasă şi mai puternică biserică adventistă din Europa.  Seminarul, mutat de colo până colo – F</w:t>
      </w:r>
      <w:r w:rsidR="00930A94">
        <w:rPr>
          <w:sz w:val="24"/>
          <w:szCs w:val="24"/>
          <w:lang w:val="ro-RO"/>
        </w:rPr>
        <w:t>ocşani, Diciosânmartin, Stupini-</w:t>
      </w:r>
      <w:r>
        <w:rPr>
          <w:sz w:val="24"/>
          <w:szCs w:val="24"/>
          <w:lang w:val="ro-RO"/>
        </w:rPr>
        <w:t>Braşov, Bucureşti, Cernica, a instruit multe sute de lucrători</w:t>
      </w:r>
      <w:r w:rsidR="000C68C3">
        <w:rPr>
          <w:sz w:val="24"/>
          <w:szCs w:val="24"/>
          <w:lang w:val="ro-RO"/>
        </w:rPr>
        <w:t>,</w:t>
      </w:r>
      <w:r>
        <w:rPr>
          <w:sz w:val="24"/>
          <w:szCs w:val="24"/>
          <w:lang w:val="ro-RO"/>
        </w:rPr>
        <w:t xml:space="preserve"> care au răspândit Cuvântul lui Dumnezeu în lungul şi în latul ţării natale.  Unii au excelat în putere, arând brazde adânci în ogorul evangheliei, pentru slava exclusivă a lui Dumnezeu, dar şi pentru satisfacţia nelimitată a acestor inşi consacraţi în slujba Sa.</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VII/09/03/13/04</w:t>
      </w:r>
    </w:p>
    <w:p w:rsidR="008E64D5" w:rsidRPr="004418D3" w:rsidRDefault="008E64D5" w:rsidP="008E64D5">
      <w:pPr>
        <w:spacing w:line="240" w:lineRule="auto"/>
        <w:rPr>
          <w:sz w:val="20"/>
          <w:szCs w:val="20"/>
          <w:lang w:val="ro-RO"/>
        </w:rPr>
      </w:pPr>
      <w:r>
        <w:rPr>
          <w:sz w:val="24"/>
          <w:szCs w:val="24"/>
          <w:lang w:val="ro-RO"/>
        </w:rPr>
        <w:t>Da, cei care predică adevărul trebuie să fie chemaţi.  Dar cum se manifestă şi cum funcţionează această chemare?  În niciun caz împotriva voinţei individului.  Cred că această chemare răspunde, în majoritatea cazurilor (nu</w:t>
      </w:r>
      <w:r w:rsidR="00631321">
        <w:rPr>
          <w:sz w:val="24"/>
          <w:szCs w:val="24"/>
          <w:lang w:val="ro-RO"/>
        </w:rPr>
        <w:t xml:space="preserve"> la Ieremia şi nici la Moise, care nu se aşteptau!</w:t>
      </w:r>
      <w:r>
        <w:rPr>
          <w:sz w:val="24"/>
          <w:szCs w:val="24"/>
          <w:lang w:val="ro-RO"/>
        </w:rPr>
        <w:t>), unei dorinţe, unei pasiuni, unui vis, de unii nutrit chiar în copilărie.  Aşa a fost cazul cu fratele Titus Cazan, născut la data de 1 ianuarie 1928, în Bucureşti.  Aşa cum am aflat cândva de la mama sa, sora Elena Cazan, în locuinţa părintească, primul născut din cei opt copii se juca de-a predicarea: aranja scaunele aşa încât să aibă o sală de adunare şi îşi imagina ascultători şe</w:t>
      </w:r>
      <w:r w:rsidR="00631321">
        <w:rPr>
          <w:sz w:val="24"/>
          <w:szCs w:val="24"/>
          <w:lang w:val="ro-RO"/>
        </w:rPr>
        <w:t xml:space="preserve">zând pe ele şi </w:t>
      </w:r>
      <w:r>
        <w:rPr>
          <w:sz w:val="24"/>
          <w:szCs w:val="24"/>
          <w:lang w:val="ro-RO"/>
        </w:rPr>
        <w:t>ascultându-l.  Când s-a făcut mare şi a venit timpul manifestării chemării divine, s-a dus la Şcoala Misionară de la Stupini/Braş</w:t>
      </w:r>
      <w:r w:rsidR="00641B19">
        <w:rPr>
          <w:sz w:val="24"/>
          <w:szCs w:val="24"/>
          <w:lang w:val="ro-RO"/>
        </w:rPr>
        <w:t>ov, pe care a absolvit-o în iunie</w:t>
      </w:r>
      <w:r>
        <w:rPr>
          <w:sz w:val="24"/>
          <w:szCs w:val="24"/>
          <w:lang w:val="ro-RO"/>
        </w:rPr>
        <w:t xml:space="preserve"> 1949 şi L-a slujit pe Dumnezeu şi cauza Sa vreme îndelungată. </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VII/09/03/13/05</w:t>
      </w:r>
    </w:p>
    <w:p w:rsidR="008E64D5" w:rsidRPr="004418D3" w:rsidRDefault="008E64D5" w:rsidP="008E64D5">
      <w:pPr>
        <w:spacing w:line="240" w:lineRule="auto"/>
        <w:rPr>
          <w:sz w:val="20"/>
          <w:szCs w:val="20"/>
          <w:lang w:val="ro-RO"/>
        </w:rPr>
      </w:pPr>
      <w:r>
        <w:rPr>
          <w:sz w:val="24"/>
          <w:szCs w:val="24"/>
          <w:lang w:val="ro-RO"/>
        </w:rPr>
        <w:t xml:space="preserve">După absolvirea seminarului, a studiat un timp la Universitatea din Bucureşti, pe care însă a trebuit să o părăsească atunci când a fost chemat în lucrare.  Primul loc de muncă a fost în </w:t>
      </w:r>
      <w:r>
        <w:rPr>
          <w:sz w:val="24"/>
          <w:szCs w:val="24"/>
          <w:lang w:val="ro-RO"/>
        </w:rPr>
        <w:lastRenderedPageBreak/>
        <w:t>administraţia Conferinţei Muntenia, apoi în pastoraţie în capitală, slujind Comunitatea Rond şi Comunitatea Ştefan Vodă.  În noiembrie 1953, s-a căsătorit cu sora Valentina, fiica pastorului State Ştefănescu (bucurându-se de un preţios dar al Cerului, fiul dânşilor, Alan, născut în</w:t>
      </w:r>
      <w:r w:rsidR="00BD3983">
        <w:rPr>
          <w:sz w:val="24"/>
          <w:szCs w:val="24"/>
          <w:lang w:val="ro-RO"/>
        </w:rPr>
        <w:t xml:space="preserve"> Braşov, în</w:t>
      </w:r>
      <w:r>
        <w:rPr>
          <w:sz w:val="24"/>
          <w:szCs w:val="24"/>
          <w:lang w:val="ro-RO"/>
        </w:rPr>
        <w:t xml:space="preserve"> decembrie 1965).  Un ultim loc de muncă în Bucureşti a fost ca pastor ajutor la Comunitatea Labirint, apoi la Oradea, Bistriţa-Năsăud, Braşov.  În toamna anului 1955</w:t>
      </w:r>
      <w:r w:rsidR="002C33A8">
        <w:rPr>
          <w:sz w:val="24"/>
          <w:szCs w:val="24"/>
          <w:lang w:val="ro-RO"/>
        </w:rPr>
        <w:t>,</w:t>
      </w:r>
      <w:r>
        <w:rPr>
          <w:sz w:val="24"/>
          <w:szCs w:val="24"/>
          <w:lang w:val="ro-RO"/>
        </w:rPr>
        <w:t xml:space="preserve"> a fost hirotonisit ca pastor, ceremonialul respectiv fiind oficiat în oraşul Târgu Mureş.  Între anii </w:t>
      </w:r>
      <w:r w:rsidR="00925C92">
        <w:rPr>
          <w:sz w:val="24"/>
          <w:szCs w:val="24"/>
          <w:lang w:val="ro-RO"/>
        </w:rPr>
        <w:t xml:space="preserve">  </w:t>
      </w:r>
      <w:r>
        <w:rPr>
          <w:sz w:val="24"/>
          <w:szCs w:val="24"/>
          <w:lang w:val="ro-RO"/>
        </w:rPr>
        <w:t>1975-1977, paralel cu păstorirea districtului Braşov, a fost şi profesor la Seminarul Teologic din Bucureşti, unde a predat Epistolele Apostolului Pavel, Limba română şi Limba franceză.  Mai târziu</w:t>
      </w:r>
      <w:r w:rsidR="00641B19">
        <w:rPr>
          <w:sz w:val="24"/>
          <w:szCs w:val="24"/>
          <w:lang w:val="ro-RO"/>
        </w:rPr>
        <w:t>,</w:t>
      </w:r>
      <w:r>
        <w:rPr>
          <w:sz w:val="24"/>
          <w:szCs w:val="24"/>
          <w:lang w:val="ro-RO"/>
        </w:rPr>
        <w:t xml:space="preserve"> a studiat la Colonge şi a plecat în America, unde a activat ca pastor în Downey, California</w:t>
      </w:r>
      <w:r w:rsidR="002C33A8">
        <w:rPr>
          <w:sz w:val="24"/>
          <w:szCs w:val="24"/>
          <w:lang w:val="ro-RO"/>
        </w:rPr>
        <w:t>,</w:t>
      </w:r>
      <w:r>
        <w:rPr>
          <w:sz w:val="24"/>
          <w:szCs w:val="24"/>
          <w:lang w:val="ro-RO"/>
        </w:rPr>
        <w:t xml:space="preserve"> şi Chicago, Illinois.</w:t>
      </w:r>
      <w:r w:rsidR="004418D3">
        <w:rPr>
          <w:sz w:val="24"/>
          <w:szCs w:val="24"/>
          <w:lang w:val="ro-RO"/>
        </w:rPr>
        <w:t xml:space="preserve"> </w:t>
      </w:r>
      <w:r w:rsidR="00BD3983">
        <w:rPr>
          <w:sz w:val="24"/>
          <w:szCs w:val="24"/>
          <w:lang w:val="ro-RO"/>
        </w:rPr>
        <w:tab/>
      </w:r>
      <w:r w:rsidR="00BD3983">
        <w:rPr>
          <w:sz w:val="24"/>
          <w:szCs w:val="24"/>
          <w:lang w:val="ro-RO"/>
        </w:rPr>
        <w:tab/>
      </w:r>
      <w:r w:rsidR="00BD3983">
        <w:rPr>
          <w:sz w:val="24"/>
          <w:szCs w:val="24"/>
          <w:lang w:val="ro-RO"/>
        </w:rPr>
        <w:tab/>
      </w:r>
      <w:r w:rsidR="00BD3983">
        <w:rPr>
          <w:sz w:val="24"/>
          <w:szCs w:val="24"/>
          <w:lang w:val="ro-RO"/>
        </w:rPr>
        <w:tab/>
      </w:r>
      <w:r w:rsidR="00BD3983">
        <w:rPr>
          <w:sz w:val="24"/>
          <w:szCs w:val="24"/>
          <w:lang w:val="ro-RO"/>
        </w:rPr>
        <w:tab/>
      </w:r>
      <w:r w:rsidR="00BD3983">
        <w:rPr>
          <w:sz w:val="24"/>
          <w:szCs w:val="24"/>
          <w:lang w:val="ro-RO"/>
        </w:rPr>
        <w:tab/>
      </w:r>
      <w:r w:rsidR="00BD3983">
        <w:rPr>
          <w:sz w:val="24"/>
          <w:szCs w:val="24"/>
          <w:lang w:val="ro-RO"/>
        </w:rPr>
        <w:tab/>
      </w:r>
      <w:r w:rsidR="00BD3983">
        <w:rPr>
          <w:sz w:val="24"/>
          <w:szCs w:val="24"/>
          <w:lang w:val="ro-RO"/>
        </w:rPr>
        <w:tab/>
      </w:r>
      <w:r w:rsidR="00BD3983">
        <w:rPr>
          <w:sz w:val="24"/>
          <w:szCs w:val="24"/>
          <w:lang w:val="ro-RO"/>
        </w:rPr>
        <w:tab/>
        <w:t xml:space="preserve"> </w:t>
      </w:r>
      <w:r w:rsidR="004418D3">
        <w:rPr>
          <w:sz w:val="20"/>
          <w:szCs w:val="20"/>
          <w:lang w:val="ro-RO"/>
        </w:rPr>
        <w:t>VII/09/03/13/06</w:t>
      </w:r>
      <w:r>
        <w:rPr>
          <w:sz w:val="24"/>
          <w:szCs w:val="24"/>
          <w:lang w:val="ro-RO"/>
        </w:rPr>
        <w:t xml:space="preserve">   </w:t>
      </w:r>
    </w:p>
    <w:p w:rsidR="008E64D5" w:rsidRPr="004418D3" w:rsidRDefault="008E64D5" w:rsidP="008E64D5">
      <w:pPr>
        <w:spacing w:line="240" w:lineRule="auto"/>
        <w:rPr>
          <w:sz w:val="20"/>
          <w:szCs w:val="20"/>
          <w:lang w:val="ro-RO"/>
        </w:rPr>
      </w:pPr>
      <w:r>
        <w:rPr>
          <w:sz w:val="24"/>
          <w:szCs w:val="24"/>
          <w:lang w:val="ro-RO"/>
        </w:rPr>
        <w:t xml:space="preserve">„Să-i preţuiţi foarte mult, în dragoste, din pricina lucrării lor”, a zis apostolul Pavel în </w:t>
      </w:r>
      <w:r w:rsidR="00641B19">
        <w:rPr>
          <w:sz w:val="24"/>
          <w:szCs w:val="24"/>
          <w:lang w:val="ro-RO"/>
        </w:rPr>
        <w:t xml:space="preserve">                   </w:t>
      </w:r>
      <w:r>
        <w:rPr>
          <w:sz w:val="24"/>
          <w:szCs w:val="24"/>
          <w:lang w:val="ro-RO"/>
        </w:rPr>
        <w:t>1 Tesaloniceni 5,13.  Este exact ceea ce fac eu în această parte a cărţii mele.  Nu slăvire de oameni, ci preţuire sinceră şi obiectivă.</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VII/09/03/13/07</w:t>
      </w:r>
    </w:p>
    <w:p w:rsidR="008E64D5" w:rsidRPr="004418D3" w:rsidRDefault="008E64D5" w:rsidP="008E64D5">
      <w:pPr>
        <w:spacing w:line="240" w:lineRule="auto"/>
        <w:rPr>
          <w:sz w:val="20"/>
          <w:szCs w:val="20"/>
          <w:lang w:val="ro-RO"/>
        </w:rPr>
      </w:pPr>
      <w:r>
        <w:rPr>
          <w:sz w:val="24"/>
          <w:szCs w:val="24"/>
          <w:lang w:val="ro-RO"/>
        </w:rPr>
        <w:t>După o tristă experienţă în cadrul unei vizite înapoi la Nazaret, Mântuitorul a constatat cu durere că „nicăieri nu este preţuit un prooroc mai puţin decât în patria şi în casa lui” (Mat 13,57</w:t>
      </w:r>
      <w:r w:rsidR="008A7F24">
        <w:rPr>
          <w:sz w:val="24"/>
          <w:szCs w:val="24"/>
          <w:lang w:val="ro-RO"/>
        </w:rPr>
        <w:t xml:space="preserve"> ult. p.</w:t>
      </w:r>
      <w:r>
        <w:rPr>
          <w:sz w:val="24"/>
          <w:szCs w:val="24"/>
          <w:lang w:val="ro-RO"/>
        </w:rPr>
        <w:t xml:space="preserve">).  Chiar un pastor are mai mult succes la sute de kilometri de localitatea natală, de reşedinţa rudelor sale, decât în mijlocul lor.  Am fost, totuşi, impresionat să o aud cândva pe Nuţi, sora cea mai mică a fratelui Cazan, exprimându-şi încântarea în legătură cu o predică a fratelui său, pornind de la primul verset al Bibliei, ba chiar primele cuvinte „La început, Dumnezeu!”  Au predicat mulţi din textul acesta, dar aşa cum îl prezentase fratele Titus Cazan a lăsat o impresie fantastică asupra sorei sale.  Vedeţi, câteodată, un . . . predicator mai este preţuit şi între rude!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VII/09/03/13/08</w:t>
      </w:r>
    </w:p>
    <w:p w:rsidR="00BD3983" w:rsidRPr="004418D3" w:rsidRDefault="008E64D5" w:rsidP="00BD3983">
      <w:pPr>
        <w:spacing w:line="240" w:lineRule="auto"/>
        <w:rPr>
          <w:sz w:val="20"/>
          <w:szCs w:val="20"/>
          <w:lang w:val="ro-RO"/>
        </w:rPr>
      </w:pPr>
      <w:r>
        <w:rPr>
          <w:sz w:val="24"/>
          <w:szCs w:val="24"/>
          <w:lang w:val="ro-RO"/>
        </w:rPr>
        <w:t xml:space="preserve">Uneori, chiar copiii ajung să-l preţuiască şi să-l iubească toată viaţa.  Închipuiţi-vă următoarea experienţă: aveţi un fiu dentist, care câştigă bine şi vă iubeşte, adică nu vă iubeşte „cu vorba, nici cu limba, ci cu fapta şi cu adevărul” (1 Ioan 3,18).  Locuieşte foarte departe de dumneavoastră, dar vă vizitează din când în când.  Într-o zi, vine pe la casa părinţilor şi zice: „Tată, vrei să vii să mă ajuţi să aleg o maşină?”  Şi mergeţi împreună la un astfel de centru.  Vă spuneţi părerea, apreciind în mod deosebit o anumită maşină (adică automobil) şi vă întoarceţi acasă.  În ziua următoare sau aşa ceva, vă pomeniţi cu maşina aceea în faţa casei.  Vă aparţine.  Este darul dragostei fiului dumneavoastră.  Ei, nu e o poveste, nici o ipoteză; chiar aşa a procedat Alan, fiul fratelui Titus şi al sorei Valentina Cazan, părinţii săi.  Frumos?  E </w:t>
      </w:r>
      <w:r w:rsidR="00BD3983">
        <w:rPr>
          <w:sz w:val="24"/>
          <w:szCs w:val="24"/>
          <w:lang w:val="ro-RO"/>
        </w:rPr>
        <w:t xml:space="preserve">medic, </w:t>
      </w:r>
      <w:r>
        <w:rPr>
          <w:sz w:val="24"/>
          <w:szCs w:val="24"/>
          <w:lang w:val="ro-RO"/>
        </w:rPr>
        <w:t>activ</w:t>
      </w:r>
      <w:r w:rsidR="00BD3983">
        <w:rPr>
          <w:sz w:val="24"/>
          <w:szCs w:val="24"/>
          <w:lang w:val="ro-RO"/>
        </w:rPr>
        <w:t>ează</w:t>
      </w:r>
      <w:r>
        <w:rPr>
          <w:sz w:val="24"/>
          <w:szCs w:val="24"/>
          <w:lang w:val="ro-RO"/>
        </w:rPr>
        <w:t xml:space="preserve"> într-o comunitate adventistă de zi</w:t>
      </w:r>
      <w:r w:rsidR="00BC38EE">
        <w:rPr>
          <w:sz w:val="24"/>
          <w:szCs w:val="24"/>
          <w:lang w:val="ro-RO"/>
        </w:rPr>
        <w:t>ua a şaptea din Statele</w:t>
      </w:r>
      <w:r>
        <w:rPr>
          <w:sz w:val="24"/>
          <w:szCs w:val="24"/>
          <w:lang w:val="ro-RO"/>
        </w:rPr>
        <w:t xml:space="preserve"> Unite ale Americii, iubeşte biser</w:t>
      </w:r>
      <w:r w:rsidR="00BC38EE">
        <w:rPr>
          <w:sz w:val="24"/>
          <w:szCs w:val="24"/>
          <w:lang w:val="ro-RO"/>
        </w:rPr>
        <w:t xml:space="preserve">ica şi îşi iubeşte părinţii.  </w:t>
      </w:r>
      <w:r>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BD3983">
        <w:rPr>
          <w:sz w:val="24"/>
          <w:szCs w:val="24"/>
          <w:lang w:val="ro-RO"/>
        </w:rPr>
        <w:tab/>
      </w:r>
      <w:r w:rsidR="00BD3983">
        <w:rPr>
          <w:sz w:val="24"/>
          <w:szCs w:val="24"/>
          <w:lang w:val="ro-RO"/>
        </w:rPr>
        <w:tab/>
      </w:r>
      <w:r w:rsidR="00BD3983">
        <w:rPr>
          <w:sz w:val="24"/>
          <w:szCs w:val="24"/>
          <w:lang w:val="ro-RO"/>
        </w:rPr>
        <w:tab/>
      </w:r>
      <w:r w:rsidR="00BD3983">
        <w:rPr>
          <w:sz w:val="24"/>
          <w:szCs w:val="24"/>
          <w:lang w:val="ro-RO"/>
        </w:rPr>
        <w:tab/>
        <w:t xml:space="preserve"> </w:t>
      </w:r>
      <w:r w:rsidR="00BD3983">
        <w:rPr>
          <w:sz w:val="20"/>
          <w:szCs w:val="20"/>
          <w:lang w:val="ro-RO"/>
        </w:rPr>
        <w:t>VII/09/03/13/09</w:t>
      </w:r>
    </w:p>
    <w:p w:rsidR="008E64D5" w:rsidRPr="004418D3" w:rsidRDefault="008E64D5" w:rsidP="008E64D5">
      <w:pPr>
        <w:spacing w:line="240" w:lineRule="auto"/>
        <w:rPr>
          <w:sz w:val="20"/>
          <w:szCs w:val="20"/>
          <w:lang w:val="ro-RO"/>
        </w:rPr>
      </w:pPr>
      <w:r>
        <w:rPr>
          <w:sz w:val="24"/>
          <w:szCs w:val="24"/>
          <w:lang w:val="ro-RO"/>
        </w:rPr>
        <w:t>Când şi-a început activitatea pastorală la Braşov</w:t>
      </w:r>
      <w:r w:rsidR="00BD3983">
        <w:rPr>
          <w:sz w:val="24"/>
          <w:szCs w:val="24"/>
          <w:lang w:val="ro-RO"/>
        </w:rPr>
        <w:t>,</w:t>
      </w:r>
      <w:r>
        <w:rPr>
          <w:sz w:val="24"/>
          <w:szCs w:val="24"/>
          <w:lang w:val="ro-RO"/>
        </w:rPr>
        <w:t xml:space="preserve"> venind de la Bistriţa, fratele Cazan a întâlnit o serie de dificultăţi: în comunitate erau intrigi, autorităţile erau suspicioase, lipsea o locuinţă parohială.  Mă întrebam cum va reuşi dânsul să se obişnuiască în acel climat şi cum va lucra.  Treptat, problemele s-au rezolvat: prin eforturile sale, a fost cumpărată casa parohială de pe strada Gheorghe Lazăr nr. 9, unde s-a stabilit cu familia, lucru rar în vremea aceea, când autorităţile urmăreau cu stricteţe ca bisericile să nu-şi mărească patrimoniul şi era dificil de obţinut intrare în oraşele mari; climatul în comunitate s-a schimbat radical, fratele Cazan ajungând să fie preţuit şi susţinut; dânsul a reprezentat cu înţelepciune şi cu succes interesele </w:t>
      </w:r>
      <w:r>
        <w:rPr>
          <w:sz w:val="24"/>
          <w:szCs w:val="24"/>
          <w:lang w:val="ro-RO"/>
        </w:rPr>
        <w:lastRenderedPageBreak/>
        <w:t xml:space="preserve">bisericii în afară, astfel încât inspectorul Eugen Duldner şi-a schimbat mult atitudinea faţă de biserică, ajungând să aibă deplină încredere în pastor şi să-l lase să lucreze. </w:t>
      </w:r>
      <w:r w:rsidR="004418D3">
        <w:rPr>
          <w:sz w:val="24"/>
          <w:szCs w:val="24"/>
          <w:lang w:val="ro-RO"/>
        </w:rPr>
        <w:tab/>
        <w:t xml:space="preserve"> </w:t>
      </w:r>
      <w:r w:rsidR="004418D3">
        <w:rPr>
          <w:sz w:val="20"/>
          <w:szCs w:val="20"/>
          <w:lang w:val="ro-RO"/>
        </w:rPr>
        <w:t>VII/09/03/13/10</w:t>
      </w:r>
      <w:r>
        <w:rPr>
          <w:sz w:val="24"/>
          <w:szCs w:val="24"/>
          <w:lang w:val="ro-RO"/>
        </w:rPr>
        <w:t xml:space="preserve"> </w:t>
      </w:r>
    </w:p>
    <w:p w:rsidR="008E64D5" w:rsidRPr="004418D3" w:rsidRDefault="008E64D5" w:rsidP="008E64D5">
      <w:pPr>
        <w:spacing w:line="240" w:lineRule="auto"/>
        <w:rPr>
          <w:sz w:val="20"/>
          <w:szCs w:val="20"/>
          <w:lang w:val="ro-RO"/>
        </w:rPr>
      </w:pPr>
      <w:r>
        <w:rPr>
          <w:sz w:val="24"/>
          <w:szCs w:val="24"/>
          <w:lang w:val="ro-RO"/>
        </w:rPr>
        <w:t>Puţini pastori din România şi-au creat aşa condiţii de lucru cum a reuşit fratele Cazan la Braşov.  Mai mult, ceea ce era de neconceput la data aceea, dânsul a obţinut autorizaţie de construire a unei case de rugăciune în Braşov, pe Strada de Mijloc nr. 45, fără a beneficia câtuşi de puţin de vreun sprijin din partea celor care ar fi trebuit să aibă iniţiativa.  A pătruns pe toate uşile, a înlăturat toate obstacolele, prin rugăciune, chibzuinţă şi perseverenţă, şi clădirea a fost ridicată, în anii 1973-1974, rămânând pentru multă vreme un monument unic în palmaresul bisericii noastre.</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VII/09/03/13/11</w:t>
      </w:r>
    </w:p>
    <w:p w:rsidR="008E64D5" w:rsidRPr="004418D3" w:rsidRDefault="008E64D5" w:rsidP="008E64D5">
      <w:pPr>
        <w:spacing w:line="240" w:lineRule="auto"/>
        <w:rPr>
          <w:sz w:val="20"/>
          <w:szCs w:val="20"/>
          <w:lang w:val="ro-RO"/>
        </w:rPr>
      </w:pPr>
      <w:r>
        <w:rPr>
          <w:sz w:val="24"/>
          <w:szCs w:val="24"/>
          <w:lang w:val="ro-RO"/>
        </w:rPr>
        <w:t>La una din întâlnirile periodice ale pastorilor la sediul Conferinţei Sibiu, într-o discuţie particulară, fratele Cazan a zis: „Aş dori să stau în Braşov până când comunitatea are 500 de membri!”  Mi s-a părut o iluzie, pentru că însemna o creştere de peste 3 ori a numărului de membri.  Dar a crescut mai mult: când fratele Cazan a plecat din Braşov, comunitatea avea peste 500 de membri.</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VII/09/03/13/12</w:t>
      </w:r>
    </w:p>
    <w:p w:rsidR="008E64D5" w:rsidRPr="004418D3" w:rsidRDefault="008E64D5" w:rsidP="008E64D5">
      <w:pPr>
        <w:spacing w:line="240" w:lineRule="auto"/>
        <w:rPr>
          <w:sz w:val="20"/>
          <w:szCs w:val="20"/>
          <w:lang w:val="ro-RO"/>
        </w:rPr>
      </w:pPr>
      <w:r>
        <w:rPr>
          <w:sz w:val="24"/>
          <w:szCs w:val="24"/>
          <w:lang w:val="ro-RO"/>
        </w:rPr>
        <w:t xml:space="preserve">Fiind o localitate centrală şi la răscruce de drumuri, aşezată la poalele Munţilor Bucegi, Braşovul era vizitat în mod frecvent de turişti, mai ales vara, astfel încât noua clădire se bucura de atenţie şi apreciere.  În măsura în care era cu putinţă şi acceptau, pastorii vizitatori erau invitaţi să predice, fratele Cazan întotdeauna oferindu-le ocazia de a se adresa comunităţii.  Am avut şi eu, nu o dată, privilegiul acesta, odată chiar în cazul unui simpozion.  </w:t>
      </w:r>
      <w:r w:rsidR="004418D3">
        <w:rPr>
          <w:sz w:val="24"/>
          <w:szCs w:val="24"/>
          <w:lang w:val="ro-RO"/>
        </w:rPr>
        <w:tab/>
      </w:r>
      <w:r w:rsidR="004418D3">
        <w:rPr>
          <w:sz w:val="24"/>
          <w:szCs w:val="24"/>
          <w:lang w:val="ro-RO"/>
        </w:rPr>
        <w:tab/>
        <w:t xml:space="preserve"> </w:t>
      </w:r>
      <w:r w:rsidR="004418D3">
        <w:rPr>
          <w:sz w:val="20"/>
          <w:szCs w:val="20"/>
          <w:lang w:val="ro-RO"/>
        </w:rPr>
        <w:t>VII/09/03/13/13</w:t>
      </w:r>
    </w:p>
    <w:p w:rsidR="008E64D5" w:rsidRPr="004418D3" w:rsidRDefault="002C33A8" w:rsidP="008E64D5">
      <w:pPr>
        <w:spacing w:line="240" w:lineRule="auto"/>
        <w:rPr>
          <w:sz w:val="20"/>
          <w:szCs w:val="20"/>
          <w:lang w:val="ro-RO"/>
        </w:rPr>
      </w:pPr>
      <w:r>
        <w:rPr>
          <w:sz w:val="24"/>
          <w:szCs w:val="24"/>
          <w:lang w:val="ro-RO"/>
        </w:rPr>
        <w:t xml:space="preserve">Cei ce îl consideră </w:t>
      </w:r>
      <w:r w:rsidR="008E64D5">
        <w:rPr>
          <w:sz w:val="24"/>
          <w:szCs w:val="24"/>
          <w:lang w:val="ro-RO"/>
        </w:rPr>
        <w:t>mai mu</w:t>
      </w:r>
      <w:r w:rsidR="00EA3EDC">
        <w:rPr>
          <w:sz w:val="24"/>
          <w:szCs w:val="24"/>
          <w:lang w:val="ro-RO"/>
        </w:rPr>
        <w:t>lt intelectual şi mai puţin senz</w:t>
      </w:r>
      <w:r w:rsidR="008E64D5">
        <w:rPr>
          <w:sz w:val="24"/>
          <w:szCs w:val="24"/>
          <w:lang w:val="ro-RO"/>
        </w:rPr>
        <w:t>itiv ar trebui să se mai gândească.  Mă aflam în vizită în Comunitatea Braşov într-o zi din cursul săptămânii, cu delegaţie de la conferinţă pentru probleme de inventar.  Tocmai se produsese un deces într-o familie care nu făcea parte din comunitate, dar erau persoane apropiate de adventişti.  L-am însoţit pe fratele Cazan în vizită la domiciliul familiei respective şi m-a impresionat felul cum dânsul a ştiut să-i încurajeze.</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VII/09/03/13/14</w:t>
      </w:r>
    </w:p>
    <w:p w:rsidR="008E64D5" w:rsidRPr="004418D3" w:rsidRDefault="008E64D5" w:rsidP="008E64D5">
      <w:pPr>
        <w:spacing w:line="240" w:lineRule="auto"/>
        <w:rPr>
          <w:sz w:val="20"/>
          <w:szCs w:val="20"/>
          <w:lang w:val="ro-RO"/>
        </w:rPr>
      </w:pPr>
      <w:r>
        <w:rPr>
          <w:sz w:val="24"/>
          <w:szCs w:val="24"/>
          <w:lang w:val="ro-RO"/>
        </w:rPr>
        <w:t>Un coleg de seminar mi-a povestit că, în timp ce îşi satisfăcea serviciul militar, a făcut o vizită la Comunitatea Labirint din Bucureşti, îmbrăcat în uniformă de soldat.  A luat loc undeva în sală şi aştepta începerea serviciului divin, oarecum descurajat din cauza dificultăţilor prin care trecea.  Pastorul asistent al comunităţii, fratele Titu</w:t>
      </w:r>
      <w:r w:rsidR="00E81543">
        <w:rPr>
          <w:sz w:val="24"/>
          <w:szCs w:val="24"/>
          <w:lang w:val="ro-RO"/>
        </w:rPr>
        <w:t>s</w:t>
      </w:r>
      <w:r>
        <w:rPr>
          <w:sz w:val="24"/>
          <w:szCs w:val="24"/>
          <w:lang w:val="ro-RO"/>
        </w:rPr>
        <w:t xml:space="preserve"> Cazan, s-a aşezat lângă dânsul şi a  purtat o discuţie prietenoasă, încurajându-l, astfel că soldatul, mai târziu devenit pastor, se gândea cu recunoştinţă la atenţia aceea după mulţi ani.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VII/09/03/13/15</w:t>
      </w:r>
    </w:p>
    <w:p w:rsidR="008E64D5" w:rsidRPr="004418D3" w:rsidRDefault="00E81543" w:rsidP="008E64D5">
      <w:pPr>
        <w:spacing w:line="240" w:lineRule="auto"/>
        <w:rPr>
          <w:sz w:val="20"/>
          <w:szCs w:val="20"/>
          <w:lang w:val="ro-RO"/>
        </w:rPr>
      </w:pPr>
      <w:r>
        <w:rPr>
          <w:sz w:val="24"/>
          <w:szCs w:val="24"/>
          <w:lang w:val="ro-RO"/>
        </w:rPr>
        <w:t xml:space="preserve">S-a produs un grav </w:t>
      </w:r>
      <w:r w:rsidR="008E64D5">
        <w:rPr>
          <w:sz w:val="24"/>
          <w:szCs w:val="24"/>
          <w:lang w:val="ro-RO"/>
        </w:rPr>
        <w:t>accident rutier, soldat cu moartea a două persoane din district, când fratele Cazan studia în Franţa, la Collong</w:t>
      </w:r>
      <w:r>
        <w:rPr>
          <w:sz w:val="24"/>
          <w:szCs w:val="24"/>
          <w:lang w:val="ro-RO"/>
        </w:rPr>
        <w:t>e; venind în vacanţă, a spus: „A</w:t>
      </w:r>
      <w:r w:rsidR="008E64D5">
        <w:rPr>
          <w:sz w:val="24"/>
          <w:szCs w:val="24"/>
          <w:lang w:val="ro-RO"/>
        </w:rPr>
        <w:t xml:space="preserve">m auzit de acel accident şi mi </w:t>
      </w:r>
      <w:r>
        <w:rPr>
          <w:sz w:val="24"/>
          <w:szCs w:val="24"/>
          <w:lang w:val="ro-RO"/>
        </w:rPr>
        <w:t xml:space="preserve">  </w:t>
      </w:r>
      <w:r w:rsidR="008E64D5">
        <w:rPr>
          <w:sz w:val="24"/>
          <w:szCs w:val="24"/>
          <w:lang w:val="ro-RO"/>
        </w:rPr>
        <w:t>s-a făcut frică!  Acum, eu aş putea fi acuzat de alte lucruri, dar de frică!</w:t>
      </w:r>
      <w:r w:rsidR="00EA3EDC">
        <w:rPr>
          <w:sz w:val="24"/>
          <w:szCs w:val="24"/>
          <w:lang w:val="ro-RO"/>
        </w:rPr>
        <w:t>?</w:t>
      </w:r>
      <w:r w:rsidR="008E64D5">
        <w:rPr>
          <w:sz w:val="24"/>
          <w:szCs w:val="24"/>
          <w:lang w:val="ro-RO"/>
        </w:rPr>
        <w:t xml:space="preserve">  Mi s-a făcut frică!”, referindu-se la primejdia în care se lansează unii cunoscători ai adevărului dacă nu umblă </w:t>
      </w:r>
      <w:r>
        <w:rPr>
          <w:sz w:val="24"/>
          <w:szCs w:val="24"/>
          <w:lang w:val="ro-RO"/>
        </w:rPr>
        <w:t xml:space="preserve">     </w:t>
      </w:r>
      <w:r w:rsidR="008E64D5">
        <w:rPr>
          <w:sz w:val="24"/>
          <w:szCs w:val="24"/>
          <w:lang w:val="ro-RO"/>
        </w:rPr>
        <w:t>într-adevăr cu Dumnezeu în lumina Cuvântului Său.</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t xml:space="preserve"> </w:t>
      </w:r>
      <w:r>
        <w:rPr>
          <w:sz w:val="24"/>
          <w:szCs w:val="24"/>
          <w:lang w:val="ro-RO"/>
        </w:rPr>
        <w:tab/>
        <w:t xml:space="preserve"> </w:t>
      </w:r>
      <w:r w:rsidR="004418D3">
        <w:rPr>
          <w:sz w:val="20"/>
          <w:szCs w:val="20"/>
          <w:lang w:val="ro-RO"/>
        </w:rPr>
        <w:t>VII/09/03/13/16</w:t>
      </w:r>
    </w:p>
    <w:p w:rsidR="008E64D5" w:rsidRPr="004418D3" w:rsidRDefault="008E64D5" w:rsidP="008E64D5">
      <w:pPr>
        <w:spacing w:line="240" w:lineRule="auto"/>
        <w:rPr>
          <w:sz w:val="20"/>
          <w:szCs w:val="20"/>
          <w:lang w:val="ro-RO"/>
        </w:rPr>
      </w:pPr>
      <w:r>
        <w:rPr>
          <w:sz w:val="24"/>
          <w:szCs w:val="24"/>
          <w:lang w:val="ro-RO"/>
        </w:rPr>
        <w:t xml:space="preserve">Era o discuţie, parcă în comitetul Comunităţii Braşov, despre buna folosire a noii săli de cult, cum ar fi potrivit să se orienteze fraţii în ocuparea locurilor în sală, unii oferind anumite sugestii.  Fratele Cazan a zis: „Eu cred că trebuie lăsat fiecare să se aşeze unde îi place.”  Un lucru mărunt, </w:t>
      </w:r>
      <w:r>
        <w:rPr>
          <w:sz w:val="24"/>
          <w:szCs w:val="24"/>
          <w:lang w:val="ro-RO"/>
        </w:rPr>
        <w:lastRenderedPageBreak/>
        <w:t xml:space="preserve">dar care reflectă într-o anumită măsură modul în care dânsul înţelegea să respecte individualitatea şi libertatea credincioşilor.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VII/09/03/13/17</w:t>
      </w:r>
    </w:p>
    <w:p w:rsidR="009760BB" w:rsidRPr="004418D3" w:rsidRDefault="008E64D5" w:rsidP="009760BB">
      <w:pPr>
        <w:spacing w:line="240" w:lineRule="auto"/>
        <w:rPr>
          <w:sz w:val="20"/>
          <w:szCs w:val="20"/>
          <w:lang w:val="ro-RO"/>
        </w:rPr>
      </w:pPr>
      <w:r>
        <w:rPr>
          <w:sz w:val="24"/>
          <w:szCs w:val="24"/>
          <w:lang w:val="ro-RO"/>
        </w:rPr>
        <w:t>Fratele Cazan nu ştia să fie ipocrit.  M-am aflat într-o seară în casă la dânsul împreună cu trei alţi credincioşi, un viitor pastor, un pastor activ şi un pastor pensionar.  Am avut împreună o interesantă conversaţie spirituală.  Pastorul pensionar a afirmat la un moment dat că, atunci când Dumnezeu ne iartă un păcat, îl şi şterge din memoria noastră.  Dacă e încă acolo, înseamnă că nu a fost iertat.  Niciunul din noi ceilalţi nu a fost de acord cu această idee, pentru că nu avea niciun temei, nicio fundamentare biblică.  Fratele Cazan, gazda, pastorul Comunităţii Braşov şi bun prieten cu pastorul pensionar, care era prim prezbiter şi un solid susţinător al său în lucrare, nu a acceptat ideea aceea.  Relaţiile erau relaţii, dar adevărul era adevăr.  Mi-a plăcut aceast</w:t>
      </w:r>
      <w:r w:rsidR="009760BB">
        <w:rPr>
          <w:sz w:val="24"/>
          <w:szCs w:val="24"/>
          <w:lang w:val="ro-RO"/>
        </w:rPr>
        <w:t>ă principialitate.  Ca filosoful</w:t>
      </w:r>
      <w:r w:rsidR="00EA3EDC">
        <w:rPr>
          <w:sz w:val="24"/>
          <w:szCs w:val="24"/>
          <w:lang w:val="ro-RO"/>
        </w:rPr>
        <w:t xml:space="preserve"> grec, pentru care adevărul valora mai mult decât orice prietenie.</w:t>
      </w:r>
      <w:r w:rsidR="00EA3EDC">
        <w:rPr>
          <w:sz w:val="24"/>
          <w:szCs w:val="24"/>
          <w:lang w:val="ro-RO"/>
        </w:rPr>
        <w:tab/>
      </w:r>
      <w:r>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9760BB">
        <w:rPr>
          <w:sz w:val="24"/>
          <w:szCs w:val="24"/>
          <w:lang w:val="ro-RO"/>
        </w:rPr>
        <w:t xml:space="preserve"> </w:t>
      </w:r>
      <w:r w:rsidR="009760BB">
        <w:rPr>
          <w:sz w:val="20"/>
          <w:szCs w:val="20"/>
          <w:lang w:val="ro-RO"/>
        </w:rPr>
        <w:t>VII/09/03/13/18</w:t>
      </w:r>
    </w:p>
    <w:p w:rsidR="008E64D5" w:rsidRPr="004418D3" w:rsidRDefault="008E64D5" w:rsidP="004418D3">
      <w:pPr>
        <w:spacing w:line="240" w:lineRule="auto"/>
        <w:rPr>
          <w:sz w:val="20"/>
          <w:szCs w:val="20"/>
          <w:lang w:val="ro-RO"/>
        </w:rPr>
      </w:pPr>
      <w:r>
        <w:rPr>
          <w:sz w:val="24"/>
          <w:szCs w:val="24"/>
          <w:lang w:val="ro-RO"/>
        </w:rPr>
        <w:t>Am reţinut peste decenii o informaţie pe care fratele Cazan a rostit-o într-un grup de pastori la sediul Conferinţei Sibiu: „Există în Comunitatea Braşov o serie de colaboratori voluntari care-mi sugereaz</w:t>
      </w:r>
      <w:r w:rsidR="00EA3EDC">
        <w:rPr>
          <w:sz w:val="24"/>
          <w:szCs w:val="24"/>
          <w:lang w:val="ro-RO"/>
        </w:rPr>
        <w:t>ă articole din reviste, date</w:t>
      </w:r>
      <w:r>
        <w:rPr>
          <w:sz w:val="24"/>
          <w:szCs w:val="24"/>
          <w:lang w:val="ro-RO"/>
        </w:rPr>
        <w:t xml:space="preserve"> din ziare, cărţi, tot felul de materiale de unde m-aş putea inspira.  Doar mă pomenesc cu cineva spunându-mi: ‚Frate pastor, poate că materialul acesta vă foloseşte.’”  Foarte bună metodă, pentru că nimeni nu poate avea acces absolut la toate sursele de documentare fără a i se recomanda niciodată nimic.    </w:t>
      </w:r>
      <w:r w:rsidR="004418D3">
        <w:rPr>
          <w:sz w:val="24"/>
          <w:szCs w:val="24"/>
          <w:lang w:val="ro-RO"/>
        </w:rPr>
        <w:tab/>
      </w:r>
      <w:r w:rsidR="004418D3">
        <w:rPr>
          <w:sz w:val="24"/>
          <w:szCs w:val="24"/>
          <w:lang w:val="ro-RO"/>
        </w:rPr>
        <w:tab/>
        <w:t xml:space="preserve"> </w:t>
      </w:r>
      <w:r w:rsidR="004418D3">
        <w:rPr>
          <w:sz w:val="20"/>
          <w:szCs w:val="20"/>
          <w:lang w:val="ro-RO"/>
        </w:rPr>
        <w:t>VII/09/03/13/19</w:t>
      </w:r>
    </w:p>
    <w:p w:rsidR="008E64D5" w:rsidRPr="004418D3" w:rsidRDefault="008E64D5" w:rsidP="004418D3">
      <w:pPr>
        <w:spacing w:line="240" w:lineRule="auto"/>
        <w:rPr>
          <w:sz w:val="20"/>
          <w:szCs w:val="20"/>
          <w:lang w:val="ro-RO"/>
        </w:rPr>
      </w:pPr>
      <w:r>
        <w:rPr>
          <w:sz w:val="24"/>
          <w:szCs w:val="24"/>
          <w:lang w:val="ro-RO"/>
        </w:rPr>
        <w:t xml:space="preserve">Întorcându-se acasă după primul an de studii </w:t>
      </w:r>
      <w:r w:rsidR="00423F12">
        <w:rPr>
          <w:sz w:val="24"/>
          <w:szCs w:val="24"/>
          <w:lang w:val="ro-RO"/>
        </w:rPr>
        <w:t>teologice la Collonges-sous-Salè</w:t>
      </w:r>
      <w:r>
        <w:rPr>
          <w:sz w:val="24"/>
          <w:szCs w:val="24"/>
          <w:lang w:val="ro-RO"/>
        </w:rPr>
        <w:t>ve, Franţa, fratele Cazan a ţinut o predică, în Sabat</w:t>
      </w:r>
      <w:r w:rsidR="009760BB">
        <w:rPr>
          <w:sz w:val="24"/>
          <w:szCs w:val="24"/>
          <w:lang w:val="ro-RO"/>
        </w:rPr>
        <w:t>,</w:t>
      </w:r>
      <w:r>
        <w:rPr>
          <w:sz w:val="24"/>
          <w:szCs w:val="24"/>
          <w:lang w:val="ro-RO"/>
        </w:rPr>
        <w:t xml:space="preserve"> la orele 11,00, despre „Străini”; mărturisea, în cadrul acelei predici, că înţelege acum ce înseamnă să fii un străin şi ce simte un străin.  Iată un mod de a valorifica împrejurările, evenimentele, experienţele personale, până</w:t>
      </w:r>
      <w:r w:rsidR="00423F12">
        <w:rPr>
          <w:sz w:val="24"/>
          <w:szCs w:val="24"/>
          <w:lang w:val="ro-RO"/>
        </w:rPr>
        <w:t xml:space="preserve"> şi cele mai obişnuite, ca surse</w:t>
      </w:r>
      <w:r>
        <w:rPr>
          <w:sz w:val="24"/>
          <w:szCs w:val="24"/>
          <w:lang w:val="ro-RO"/>
        </w:rPr>
        <w:t xml:space="preserve"> de inspiraţie pentru predici.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VII/09/03/13/20</w:t>
      </w:r>
    </w:p>
    <w:p w:rsidR="008E64D5" w:rsidRPr="004418D3" w:rsidRDefault="008E64D5" w:rsidP="008E64D5">
      <w:pPr>
        <w:spacing w:line="240" w:lineRule="auto"/>
        <w:rPr>
          <w:sz w:val="20"/>
          <w:szCs w:val="20"/>
          <w:lang w:val="ro-RO"/>
        </w:rPr>
      </w:pPr>
      <w:r>
        <w:rPr>
          <w:sz w:val="24"/>
          <w:szCs w:val="24"/>
          <w:lang w:val="ro-RO"/>
        </w:rPr>
        <w:t>Astfel, omile</w:t>
      </w:r>
      <w:r w:rsidR="00EA3EDC">
        <w:rPr>
          <w:sz w:val="24"/>
          <w:szCs w:val="24"/>
          <w:lang w:val="ro-RO"/>
        </w:rPr>
        <w:t>tica fratelui Cazan se exprima</w:t>
      </w:r>
      <w:r>
        <w:rPr>
          <w:sz w:val="24"/>
          <w:szCs w:val="24"/>
          <w:lang w:val="ro-RO"/>
        </w:rPr>
        <w:t xml:space="preserve"> în toate sectoarele vieţii sale, se alimenta, se manifesta şi se dezvolta la masa de studiu, în vizite, în călătorii, în timpul petrecut cu familia, în biserica de pe Strada de Mijloc, unde s-a predicat evanghelia cum s-a putut mai bine, cu ascuţime de spirit, cu hotărâre, dar fără şovăire, fără frică, exceptând frica de Dumnezeu. </w:t>
      </w:r>
      <w:r w:rsidR="00423F12">
        <w:rPr>
          <w:sz w:val="24"/>
          <w:szCs w:val="24"/>
          <w:lang w:val="ro-RO"/>
        </w:rPr>
        <w:t xml:space="preserve"> Dânsul a jucat un rol decisiv</w:t>
      </w:r>
      <w:r>
        <w:rPr>
          <w:sz w:val="24"/>
          <w:szCs w:val="24"/>
          <w:lang w:val="ro-RO"/>
        </w:rPr>
        <w:t xml:space="preserve"> în spiritualitatea familiei sale, a membrilor bisericii din Braşov, a membrilor altor biserici din România, a seminariştilor şi a tuturor celor care l-au întâlnit. </w:t>
      </w:r>
      <w:r w:rsidR="004418D3">
        <w:rPr>
          <w:sz w:val="20"/>
          <w:szCs w:val="20"/>
          <w:lang w:val="ro-RO"/>
        </w:rPr>
        <w:t>VII/09/03/13/21</w:t>
      </w:r>
      <w:r>
        <w:rPr>
          <w:sz w:val="24"/>
          <w:szCs w:val="24"/>
          <w:lang w:val="ro-RO"/>
        </w:rPr>
        <w:t xml:space="preserve"> </w:t>
      </w:r>
    </w:p>
    <w:p w:rsidR="008E64D5" w:rsidRPr="004418D3" w:rsidRDefault="008E64D5" w:rsidP="008E64D5">
      <w:pPr>
        <w:spacing w:line="240" w:lineRule="auto"/>
        <w:rPr>
          <w:sz w:val="20"/>
          <w:szCs w:val="20"/>
          <w:lang w:val="ro-RO"/>
        </w:rPr>
      </w:pPr>
      <w:r>
        <w:rPr>
          <w:sz w:val="24"/>
          <w:szCs w:val="24"/>
          <w:lang w:val="ro-RO"/>
        </w:rPr>
        <w:t>Când a fost vorba</w:t>
      </w:r>
      <w:r w:rsidR="00EA3EDC">
        <w:rPr>
          <w:sz w:val="24"/>
          <w:szCs w:val="24"/>
          <w:lang w:val="ro-RO"/>
        </w:rPr>
        <w:t>,</w:t>
      </w:r>
      <w:r>
        <w:rPr>
          <w:sz w:val="24"/>
          <w:szCs w:val="24"/>
          <w:lang w:val="ro-RO"/>
        </w:rPr>
        <w:t xml:space="preserve"> într-o discuţie</w:t>
      </w:r>
      <w:r w:rsidR="00EA3EDC">
        <w:rPr>
          <w:sz w:val="24"/>
          <w:szCs w:val="24"/>
          <w:lang w:val="ro-RO"/>
        </w:rPr>
        <w:t>,</w:t>
      </w:r>
      <w:r>
        <w:rPr>
          <w:sz w:val="24"/>
          <w:szCs w:val="24"/>
          <w:lang w:val="ro-RO"/>
        </w:rPr>
        <w:t xml:space="preserve"> despre un tînăr din Braşov care a fost admis la Seminarul Teologic, fratele Alexandru Constantinescu,</w:t>
      </w:r>
      <w:r w:rsidR="00423F12">
        <w:rPr>
          <w:sz w:val="24"/>
          <w:szCs w:val="24"/>
          <w:lang w:val="ro-RO"/>
        </w:rPr>
        <w:t xml:space="preserve"> fost preşedinte al</w:t>
      </w:r>
      <w:r>
        <w:rPr>
          <w:sz w:val="24"/>
          <w:szCs w:val="24"/>
          <w:lang w:val="ro-RO"/>
        </w:rPr>
        <w:t xml:space="preserve"> Conferinţei Sibiu, a zis: „A intrat cu medie foarte mare, deoarece influenţa pastorului Cazan l-a ajutat în formare.”</w:t>
      </w:r>
      <w:r w:rsidR="004418D3">
        <w:rPr>
          <w:sz w:val="24"/>
          <w:szCs w:val="24"/>
          <w:lang w:val="ro-RO"/>
        </w:rPr>
        <w:t xml:space="preserve"> </w:t>
      </w:r>
      <w:r w:rsidR="00423F12">
        <w:rPr>
          <w:sz w:val="24"/>
          <w:szCs w:val="24"/>
          <w:lang w:val="ro-RO"/>
        </w:rPr>
        <w:t xml:space="preserve"> </w:t>
      </w:r>
      <w:r w:rsidR="004418D3">
        <w:rPr>
          <w:sz w:val="20"/>
          <w:szCs w:val="20"/>
          <w:lang w:val="ro-RO"/>
        </w:rPr>
        <w:t>VII/09/03/13/22</w:t>
      </w:r>
      <w:r>
        <w:rPr>
          <w:sz w:val="24"/>
          <w:szCs w:val="24"/>
          <w:lang w:val="ro-RO"/>
        </w:rPr>
        <w:t xml:space="preserve">  </w:t>
      </w:r>
    </w:p>
    <w:p w:rsidR="008E64D5" w:rsidRPr="004418D3" w:rsidRDefault="008E64D5" w:rsidP="008E64D5">
      <w:pPr>
        <w:spacing w:line="240" w:lineRule="auto"/>
        <w:rPr>
          <w:sz w:val="20"/>
          <w:szCs w:val="20"/>
          <w:lang w:val="ro-RO"/>
        </w:rPr>
      </w:pPr>
      <w:r>
        <w:rPr>
          <w:sz w:val="24"/>
          <w:szCs w:val="24"/>
          <w:lang w:val="ro-RO"/>
        </w:rPr>
        <w:t xml:space="preserve">Un pastor care locuia la distanţa de 27 de kilometri de Braşov se ducea uneori vineri seara, cu Trabantul său, la Braşov, la casa de rugăciune, ca să-l asculte pe fratele Cazan predicând.  Un membru al Comunităţii Braşov i-a zis: „Văd că vii cam des la Braşov.  Ce te determină?”  Răspunsul acestuia a fost: „Merită să cheltuiesc pentru benzină ca să-l ascult pe fratele Cazan!”  Şi acel pastor apreciază într-o scrisoare, referindu-se la pastorul Cazan, că „predica sa era bine structurată, totdeauna venea cu lucruri care trezeau interes; avea arta de a prezenta subiectul pentru toate categoriile de ascultători; nu plictisea, ci deschidea apetitul pentru subiectul </w:t>
      </w:r>
      <w:r>
        <w:rPr>
          <w:sz w:val="24"/>
          <w:szCs w:val="24"/>
          <w:lang w:val="ro-RO"/>
        </w:rPr>
        <w:lastRenderedPageBreak/>
        <w:t>următor, mai ales când ţinea cicluri de predici; susţinea orice enunţare cu dovezi biblice şi argumente externe (istorie, geografie, arheologie, literatură . . .).”  Acelaşi pastor a zis către cineva: „E greu să dai cu grapa pe unde a dat fratele Cazan cu plugul!”</w:t>
      </w:r>
      <w:r w:rsidR="004418D3">
        <w:rPr>
          <w:sz w:val="24"/>
          <w:szCs w:val="24"/>
          <w:lang w:val="ro-RO"/>
        </w:rPr>
        <w:t xml:space="preserve">  </w:t>
      </w:r>
      <w:r w:rsidR="004418D3">
        <w:rPr>
          <w:sz w:val="24"/>
          <w:szCs w:val="24"/>
          <w:lang w:val="ro-RO"/>
        </w:rPr>
        <w:tab/>
      </w:r>
      <w:r w:rsidR="004418D3">
        <w:rPr>
          <w:sz w:val="24"/>
          <w:szCs w:val="24"/>
          <w:lang w:val="ro-RO"/>
        </w:rPr>
        <w:tab/>
        <w:t xml:space="preserve"> </w:t>
      </w:r>
      <w:r w:rsidR="004418D3">
        <w:rPr>
          <w:sz w:val="20"/>
          <w:szCs w:val="20"/>
          <w:lang w:val="ro-RO"/>
        </w:rPr>
        <w:t>VII/09/03/13/23</w:t>
      </w:r>
    </w:p>
    <w:p w:rsidR="008E64D5" w:rsidRPr="004418D3" w:rsidRDefault="008E64D5" w:rsidP="008E64D5">
      <w:pPr>
        <w:spacing w:line="240" w:lineRule="auto"/>
        <w:rPr>
          <w:sz w:val="20"/>
          <w:szCs w:val="20"/>
          <w:lang w:val="ro-RO"/>
        </w:rPr>
      </w:pPr>
      <w:r>
        <w:rPr>
          <w:sz w:val="24"/>
          <w:szCs w:val="24"/>
          <w:lang w:val="ro-RO"/>
        </w:rPr>
        <w:t>Am vizitat Comunitatea Braşov, cândva prin anul 1963, când serviciile de cult se ţineau într-o clădire veche, totalul membrilor fiind de circa 150.  Fratele Cazan era pastorul comunităţii şi a predica</w:t>
      </w:r>
      <w:r w:rsidR="00E551EA">
        <w:rPr>
          <w:sz w:val="24"/>
          <w:szCs w:val="24"/>
          <w:lang w:val="ro-RO"/>
        </w:rPr>
        <w:t>t vineri seara din Ieremia 10,</w:t>
      </w:r>
      <w:r>
        <w:rPr>
          <w:sz w:val="24"/>
          <w:szCs w:val="24"/>
          <w:lang w:val="ro-RO"/>
        </w:rPr>
        <w:t xml:space="preserve">2, „Nu vă luaţi după felul de vieţuire al neamurilor şi nu vă temeţi de semnele cerului, pentru că neamurile se tem de ele.”  După dezvăluirea contextului, anume gândirea superstiţioasă a păgânilor care se temeau de forţele naturii şi de „semne” observate de ei, dânsul a vorbit în continuare despre curaj şi teamă, făcând, printre altele, o interesantă analiză a cuvintelor care numesc acest sentiment negativ – teamă, frică, spaimă, groază etc., arătând cu multă pricepere deosebirile fine dintre ele.  </w:t>
      </w:r>
      <w:r w:rsidR="004418D3">
        <w:rPr>
          <w:sz w:val="24"/>
          <w:szCs w:val="24"/>
          <w:lang w:val="ro-RO"/>
        </w:rPr>
        <w:tab/>
      </w:r>
      <w:r w:rsidR="004418D3">
        <w:rPr>
          <w:sz w:val="24"/>
          <w:szCs w:val="24"/>
          <w:lang w:val="ro-RO"/>
        </w:rPr>
        <w:tab/>
        <w:t xml:space="preserve"> </w:t>
      </w:r>
      <w:r w:rsidR="004418D3">
        <w:rPr>
          <w:sz w:val="20"/>
          <w:szCs w:val="20"/>
          <w:lang w:val="ro-RO"/>
        </w:rPr>
        <w:t>VII/09/03/13/24</w:t>
      </w:r>
    </w:p>
    <w:p w:rsidR="009E6156" w:rsidRPr="004418D3" w:rsidRDefault="008E64D5" w:rsidP="009E6156">
      <w:pPr>
        <w:spacing w:line="240" w:lineRule="auto"/>
        <w:rPr>
          <w:sz w:val="20"/>
          <w:szCs w:val="20"/>
          <w:lang w:val="ro-RO"/>
        </w:rPr>
      </w:pPr>
      <w:r>
        <w:rPr>
          <w:sz w:val="24"/>
          <w:szCs w:val="24"/>
          <w:lang w:val="ro-RO"/>
        </w:rPr>
        <w:t>Fiind licenţiat în filologie şi cunoscând limbi străine, în special franceza şi engleza, pe care le vorbeşte în mod curent, fratele Titus Cazan are plăcerea să studieze cuvintele şi chiar să formuleze definiţii proprii, de exemplu: „păcatul este dezordine” (l-am auzit spunând aşa într-o predică în cursul anilor 1960); „rugăciunea este căutarea credinciosului după gând</w:t>
      </w:r>
      <w:r w:rsidR="00EA3EDC">
        <w:rPr>
          <w:sz w:val="24"/>
          <w:szCs w:val="24"/>
          <w:lang w:val="ro-RO"/>
        </w:rPr>
        <w:t>urile şi emoţiile lui Dumnezeu”;</w:t>
      </w:r>
      <w:r>
        <w:rPr>
          <w:sz w:val="24"/>
          <w:szCs w:val="24"/>
          <w:lang w:val="ro-RO"/>
        </w:rPr>
        <w:t xml:space="preserve"> „dragostea adevărului este capacitatea, dorinţa după adevăr, plantată de Du</w:t>
      </w:r>
      <w:r w:rsidR="00EA3EDC">
        <w:rPr>
          <w:sz w:val="24"/>
          <w:szCs w:val="24"/>
          <w:lang w:val="ro-RO"/>
        </w:rPr>
        <w:t>mnezeu în conştiinţa oamenilor”;</w:t>
      </w:r>
      <w:r>
        <w:rPr>
          <w:sz w:val="24"/>
          <w:szCs w:val="24"/>
          <w:lang w:val="ro-RO"/>
        </w:rPr>
        <w:t xml:space="preserve"> „adevărul prezent este acel adevăr asupra căruia se concentrează atenţia lui Dumnezeu acum” (toate trei din predica intitulată „Ce e</w:t>
      </w:r>
      <w:r w:rsidR="009E6156">
        <w:rPr>
          <w:sz w:val="24"/>
          <w:szCs w:val="24"/>
          <w:lang w:val="ro-RO"/>
        </w:rPr>
        <w:t xml:space="preserve">ste adevărul?”, inclusă </w:t>
      </w:r>
      <w:r w:rsidR="009121BB">
        <w:rPr>
          <w:sz w:val="24"/>
          <w:szCs w:val="24"/>
          <w:lang w:val="ro-RO"/>
        </w:rPr>
        <w:t xml:space="preserve">la </w:t>
      </w:r>
      <w:r w:rsidR="0028401B">
        <w:rPr>
          <w:sz w:val="24"/>
          <w:szCs w:val="24"/>
          <w:lang w:val="ro-RO"/>
        </w:rPr>
        <w:t xml:space="preserve">anexă, </w:t>
      </w:r>
      <w:r w:rsidR="009121BB">
        <w:rPr>
          <w:sz w:val="24"/>
          <w:szCs w:val="24"/>
          <w:lang w:val="ro-RO"/>
        </w:rPr>
        <w:t>în</w:t>
      </w:r>
      <w:r w:rsidR="009E6156">
        <w:rPr>
          <w:sz w:val="24"/>
          <w:szCs w:val="24"/>
          <w:lang w:val="ro-RO"/>
        </w:rPr>
        <w:t xml:space="preserve"> subsecţiunea IX/02/02/13</w:t>
      </w:r>
      <w:r>
        <w:rPr>
          <w:sz w:val="24"/>
          <w:szCs w:val="24"/>
          <w:lang w:val="ro-RO"/>
        </w:rPr>
        <w:t>).  Sau analiza cuvintelor: „Există deosebiri între bucurie şi veselie, deosebiri de nuanţe, de forme de manifestare” (din predica intitulată „Mă bucur în Domnul!”, inclusă la anexă</w:t>
      </w:r>
      <w:r w:rsidR="009E6156">
        <w:rPr>
          <w:sz w:val="24"/>
          <w:szCs w:val="24"/>
          <w:lang w:val="ro-RO"/>
        </w:rPr>
        <w:t>, în aceeaşi subsecţiune</w:t>
      </w:r>
      <w:r>
        <w:rPr>
          <w:sz w:val="24"/>
          <w:szCs w:val="24"/>
          <w:lang w:val="ro-RO"/>
        </w:rPr>
        <w:t>).  Limbajul său</w:t>
      </w:r>
      <w:r w:rsidR="009E6156">
        <w:rPr>
          <w:sz w:val="24"/>
          <w:szCs w:val="24"/>
          <w:lang w:val="ro-RO"/>
        </w:rPr>
        <w:t xml:space="preserve"> este, aşa cum se exprima cineva,  „</w:t>
      </w:r>
      <w:r>
        <w:rPr>
          <w:sz w:val="24"/>
          <w:szCs w:val="24"/>
          <w:lang w:val="ro-RO"/>
        </w:rPr>
        <w:t>unul viu, elevat, cult, în niciun caz ‚limbajul de lemn’ folosit de mulţi pastori, aşa-zisele formule spirituale preţioase da</w:t>
      </w:r>
      <w:r w:rsidR="0028401B">
        <w:rPr>
          <w:sz w:val="24"/>
          <w:szCs w:val="24"/>
          <w:lang w:val="ro-RO"/>
        </w:rPr>
        <w:t>r fără conţinut.”</w:t>
      </w:r>
      <w:r>
        <w:rPr>
          <w:sz w:val="24"/>
          <w:szCs w:val="24"/>
          <w:lang w:val="ro-RO"/>
        </w:rPr>
        <w:t xml:space="preserve">    </w:t>
      </w:r>
      <w:r w:rsidR="009E6156">
        <w:rPr>
          <w:sz w:val="24"/>
          <w:szCs w:val="24"/>
          <w:lang w:val="ro-RO"/>
        </w:rPr>
        <w:tab/>
      </w:r>
      <w:r w:rsidR="0028401B">
        <w:rPr>
          <w:sz w:val="24"/>
          <w:szCs w:val="24"/>
          <w:lang w:val="ro-RO"/>
        </w:rPr>
        <w:tab/>
      </w:r>
      <w:r w:rsidR="0028401B">
        <w:rPr>
          <w:sz w:val="24"/>
          <w:szCs w:val="24"/>
          <w:lang w:val="ro-RO"/>
        </w:rPr>
        <w:tab/>
        <w:t xml:space="preserve"> </w:t>
      </w:r>
      <w:r w:rsidR="009E6156">
        <w:rPr>
          <w:sz w:val="20"/>
          <w:szCs w:val="20"/>
          <w:lang w:val="ro-RO"/>
        </w:rPr>
        <w:t>VII/09/03/13/25</w:t>
      </w:r>
    </w:p>
    <w:p w:rsidR="008E64D5" w:rsidRPr="004418D3" w:rsidRDefault="008E64D5" w:rsidP="008E64D5">
      <w:pPr>
        <w:spacing w:line="240" w:lineRule="auto"/>
        <w:rPr>
          <w:sz w:val="20"/>
          <w:szCs w:val="20"/>
          <w:lang w:val="ro-RO"/>
        </w:rPr>
      </w:pPr>
      <w:r>
        <w:rPr>
          <w:sz w:val="24"/>
          <w:szCs w:val="24"/>
          <w:lang w:val="ro-RO"/>
        </w:rPr>
        <w:t>Fratele Titus Cazan a fost întot</w:t>
      </w:r>
      <w:r w:rsidR="00BB4138">
        <w:rPr>
          <w:sz w:val="24"/>
          <w:szCs w:val="24"/>
          <w:lang w:val="ro-RO"/>
        </w:rPr>
        <w:t>deauna preocupat</w:t>
      </w:r>
      <w:r>
        <w:rPr>
          <w:sz w:val="24"/>
          <w:szCs w:val="24"/>
          <w:lang w:val="ro-RO"/>
        </w:rPr>
        <w:t xml:space="preserve"> de pregătire</w:t>
      </w:r>
      <w:r w:rsidR="00BB4138">
        <w:rPr>
          <w:sz w:val="24"/>
          <w:szCs w:val="24"/>
          <w:lang w:val="ro-RO"/>
        </w:rPr>
        <w:t xml:space="preserve"> până la obsesie</w:t>
      </w:r>
      <w:r>
        <w:rPr>
          <w:sz w:val="24"/>
          <w:szCs w:val="24"/>
          <w:lang w:val="ro-RO"/>
        </w:rPr>
        <w:t>.  La Braşov</w:t>
      </w:r>
      <w:r w:rsidR="005E6E47">
        <w:rPr>
          <w:sz w:val="24"/>
          <w:szCs w:val="24"/>
          <w:lang w:val="ro-RO"/>
        </w:rPr>
        <w:t>,</w:t>
      </w:r>
      <w:r>
        <w:rPr>
          <w:sz w:val="24"/>
          <w:szCs w:val="24"/>
          <w:lang w:val="ro-RO"/>
        </w:rPr>
        <w:t xml:space="preserve"> a ţinut trei predici pe Sabat (exceptând orele muzicale, dar gândiţi-vă la orele de rugăciune şi la ocazii speciale!) timp de 20 de ani, iar la Chicago, timp de 14 ani, a ţinut două predici pe Sabat, în biserica română şi în cea americană.  Cu toată implicarea în viaţa de familie, pregătirea pentru Sabat avea prioritate absolută.  Mult timp de pregătire îl smulgea din orele nopţii.  Fiul său ţine minte şi acum felul cum se plimba cu cărţile: noaptea studia la masa din bucătărie, care era plină de cărţi când se scula familia, apoi le muta în dormitor, unde era o masă/birou, de unde le căra înapoi în bucătărie seara când familia se pregătea de culcare.  Şi asta se repeta în fiecare dimineaţă şi seară.  Până la Chicago, la vârsta de 60 de ani, nu a avut niciodată o cameră a sa unde să studieze în linişte.</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VII/09/03/13/26</w:t>
      </w:r>
    </w:p>
    <w:p w:rsidR="008E64D5" w:rsidRPr="004418D3" w:rsidRDefault="008E64D5" w:rsidP="008E64D5">
      <w:pPr>
        <w:spacing w:line="240" w:lineRule="auto"/>
        <w:rPr>
          <w:sz w:val="20"/>
          <w:szCs w:val="20"/>
          <w:lang w:val="ro-RO"/>
        </w:rPr>
      </w:pPr>
      <w:r>
        <w:rPr>
          <w:sz w:val="24"/>
          <w:szCs w:val="24"/>
          <w:lang w:val="ro-RO"/>
        </w:rPr>
        <w:t>Pentru cizelarea artei de a predica, nu strică să ai un critic alături, care să te ajute după fiecare predică sau aproape aşa.  Fratele Cazan a avut un astfel de ajutor acasă şi aceasta este, probabil, una din explicaţiile ascensiunii sale pe acest tărâm.  Totuşi, criticul nu avea întotdeauna dreptate; după o predică ţinută, în anii de pens</w:t>
      </w:r>
      <w:r w:rsidR="00284A2D">
        <w:rPr>
          <w:sz w:val="24"/>
          <w:szCs w:val="24"/>
          <w:lang w:val="ro-RO"/>
        </w:rPr>
        <w:t>ie, în Comunitatea Loma Linda, i-a atras atenţia</w:t>
      </w:r>
      <w:r>
        <w:rPr>
          <w:sz w:val="24"/>
          <w:szCs w:val="24"/>
          <w:lang w:val="ro-RO"/>
        </w:rPr>
        <w:t xml:space="preserve"> că nu va mai fi solicitat, dar nu a fost aşa.  Soţia l-a ascultat timp de peste 50 de ani şi, în fiecare predică, a găsit ceva nou, nu l-a auzit ţinând o predică de două ori. </w:t>
      </w:r>
      <w:r w:rsidR="004418D3">
        <w:rPr>
          <w:sz w:val="24"/>
          <w:szCs w:val="24"/>
          <w:lang w:val="ro-RO"/>
        </w:rPr>
        <w:t xml:space="preserve">     </w:t>
      </w:r>
      <w:r w:rsidR="004418D3">
        <w:rPr>
          <w:sz w:val="20"/>
          <w:szCs w:val="20"/>
          <w:lang w:val="ro-RO"/>
        </w:rPr>
        <w:t>VII/09/03/13/27</w:t>
      </w:r>
    </w:p>
    <w:p w:rsidR="008E64D5" w:rsidRPr="004418D3" w:rsidRDefault="008E64D5" w:rsidP="008E64D5">
      <w:pPr>
        <w:spacing w:line="240" w:lineRule="auto"/>
        <w:rPr>
          <w:sz w:val="20"/>
          <w:szCs w:val="20"/>
          <w:lang w:val="ro-RO"/>
        </w:rPr>
      </w:pPr>
      <w:r>
        <w:rPr>
          <w:sz w:val="24"/>
          <w:szCs w:val="24"/>
          <w:lang w:val="ro-RO"/>
        </w:rPr>
        <w:lastRenderedPageBreak/>
        <w:t>Pastorul Titus Cazan a fost întotdeauna un intelectual, un gânditor, capabil să lege punctul A de punctul B fără să facă un efort vizibil: ca un sportiv superb pe terenul competiţiei, ca un om de afaceri grozav când apare o ocazie de câştig, ca un artist talentat la muzică atunci când se aşează la pian, ca un chirurg a cărui mână se extinde direct dintr-o minte ascuţită şi antrenată.  A fost dotat în mod deosebit, genetic şi prin har.  Şi şi-a dezvoltat talentul mai mult decât alţii.  Sau talantul.  Vă amintiţi, talantul învelit într-un ştergar nu a înfrăţit, ascuns într-o groapă în pământ nu a rodit, dar talanţii, 5 sau 2 sau oricâţi, puşi la lucru, s-au dublat.  Aşa a făcut fratele Cazan, spre bucuria şi aprecierea familiei părinteşti şi a celei proprii.  Fiul său a fost profund impresionat de omiletica tatălui său, atât cea de la amvon, cât şi cea de la Poiana Braşov sau Sâmbăta de Sus sau în jurul mesei din bucătărie, unde decurgeau discuţii despre vitamine şi despre orice şi unde întrebări copilăreşti găseau răspunsuri geniale.</w:t>
      </w:r>
      <w:r w:rsidR="004418D3">
        <w:rPr>
          <w:sz w:val="24"/>
          <w:szCs w:val="24"/>
          <w:lang w:val="ro-RO"/>
        </w:rPr>
        <w:t xml:space="preserve"> </w:t>
      </w:r>
      <w:r w:rsidR="004418D3">
        <w:rPr>
          <w:sz w:val="24"/>
          <w:szCs w:val="24"/>
          <w:lang w:val="ro-RO"/>
        </w:rPr>
        <w:tab/>
      </w:r>
      <w:r w:rsidR="004418D3">
        <w:rPr>
          <w:sz w:val="24"/>
          <w:szCs w:val="24"/>
          <w:lang w:val="ro-RO"/>
        </w:rPr>
        <w:tab/>
        <w:t xml:space="preserve"> </w:t>
      </w:r>
      <w:r w:rsidR="004418D3">
        <w:rPr>
          <w:sz w:val="20"/>
          <w:szCs w:val="20"/>
          <w:lang w:val="ro-RO"/>
        </w:rPr>
        <w:t>VII/09/03/13/28</w:t>
      </w:r>
    </w:p>
    <w:p w:rsidR="008E64D5" w:rsidRPr="004418D3" w:rsidRDefault="008E64D5" w:rsidP="008E64D5">
      <w:pPr>
        <w:spacing w:line="240" w:lineRule="auto"/>
        <w:rPr>
          <w:sz w:val="20"/>
          <w:szCs w:val="20"/>
          <w:lang w:val="ro-RO"/>
        </w:rPr>
      </w:pPr>
      <w:r>
        <w:rPr>
          <w:sz w:val="24"/>
          <w:szCs w:val="24"/>
          <w:lang w:val="ro-RO"/>
        </w:rPr>
        <w:t xml:space="preserve">Vorbea minţii şi sufletului, poate ceva mai mult minţii, fiind un tip cerebral, un gânditor de excepţie, cu cunoştinţe vaste din literatură, istorie, teologie etc., iar aceste cunoştinţe îi alimentau gândirea şi-i îmbogăţeau stilul. </w:t>
      </w:r>
      <w:r w:rsidR="008013F5">
        <w:rPr>
          <w:sz w:val="24"/>
          <w:szCs w:val="24"/>
          <w:lang w:val="ro-RO"/>
        </w:rPr>
        <w:t xml:space="preserve"> Fără să uite a se adresa sufletului căutător de curaj şi binecuvântare. </w:t>
      </w:r>
      <w:r>
        <w:rPr>
          <w:sz w:val="24"/>
          <w:szCs w:val="24"/>
          <w:lang w:val="ro-RO"/>
        </w:rPr>
        <w:t xml:space="preserve"> Făcea introduceri scurte, uneori absente.  Nu fraze lungi, nu paragrafe obositoare – asta şi asta, telegrafic.  L-am auzit odată predicând la o nuntă în Comunitatea Braşov: scurt, la subiect, fără multă beletristică.  Şi sărind peste nişte convenţii formale.  Apoi mi-a plăcut că a felicitat-o întâi pe mireasă.  Da, educaţie, bun simţ, vederi sănătoase despre viaţă şi societate.  Aşa cum începea, aşa şi termina, fără întortocheri şi viraje.  În fond, o predică a fratelui Cazan era stimulent pentru gândire şi deschidere a sufletului spre sus, spre cer, spre Dumnezeu, spre veşnicie.  Era destinată nu să spună foarte multe, ci să-i ajute pe oameni să-şi spună, să le trezească interesul pentru acel subiect şi era sarcina lor să continue.  </w:t>
      </w:r>
      <w:r w:rsidR="008013F5">
        <w:rPr>
          <w:sz w:val="24"/>
          <w:szCs w:val="24"/>
          <w:lang w:val="ro-RO"/>
        </w:rPr>
        <w:t xml:space="preserve"> </w:t>
      </w:r>
      <w:r w:rsidR="004418D3">
        <w:rPr>
          <w:sz w:val="20"/>
          <w:szCs w:val="20"/>
          <w:lang w:val="ro-RO"/>
        </w:rPr>
        <w:t>VII/09/03/13/29</w:t>
      </w:r>
    </w:p>
    <w:p w:rsidR="008E64D5" w:rsidRPr="004418D3" w:rsidRDefault="008E64D5" w:rsidP="008E64D5">
      <w:pPr>
        <w:spacing w:line="240" w:lineRule="auto"/>
        <w:rPr>
          <w:sz w:val="20"/>
          <w:szCs w:val="20"/>
          <w:lang w:val="ro-RO"/>
        </w:rPr>
      </w:pPr>
      <w:r>
        <w:rPr>
          <w:sz w:val="24"/>
          <w:szCs w:val="24"/>
          <w:lang w:val="ro-RO"/>
        </w:rPr>
        <w:t>Solicitat de mine să facă o evaluare a modului în care fratele Cazan vestea evanghelia, un intelectual adventist a scris următoarele: „Titu</w:t>
      </w:r>
      <w:r w:rsidR="008013F5">
        <w:rPr>
          <w:sz w:val="24"/>
          <w:szCs w:val="24"/>
          <w:lang w:val="ro-RO"/>
        </w:rPr>
        <w:t>s</w:t>
      </w:r>
      <w:r>
        <w:rPr>
          <w:sz w:val="24"/>
          <w:szCs w:val="24"/>
          <w:lang w:val="ro-RO"/>
        </w:rPr>
        <w:t xml:space="preserve"> Cazan este, după părerea mea, unul dintre cei mai valoroşi pastori adventişti, pe motivul că s-a ocupat în special de educarea şi cultivarea gustului pentru valoarea morală şi spirituală a frăţietăţii noastre.  Este educatorul şi pedagogul, este omul argumentului.  Predicile lui se ocupau deseori de explicarea virtuţilor creştine chiar pe căi ocolite.  Pe termen îndelungat, îl interesa devenirea unui om, dezvăluirea potenţialului lui spiritual.  Retoric, expunerile sale se desfăşurau după o schemă bine gândită: necesitatea subiectului prezentat, desfăşurarea argumentelor sau dezbaterea lor într-o tensiune crescândă, deznodământul – de cele mai multe ori surprinzător – , repetarea concluziei!  De obicei, predicile fratelui Cazan durau între 30-40 de minute.”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VII/09/03/13/30</w:t>
      </w:r>
    </w:p>
    <w:p w:rsidR="008E64D5" w:rsidRDefault="008E64D5" w:rsidP="008E64D5">
      <w:pPr>
        <w:spacing w:line="240" w:lineRule="auto"/>
        <w:rPr>
          <w:sz w:val="20"/>
          <w:szCs w:val="20"/>
          <w:lang w:val="ro-RO"/>
        </w:rPr>
      </w:pPr>
      <w:r>
        <w:rPr>
          <w:sz w:val="24"/>
          <w:szCs w:val="24"/>
          <w:lang w:val="ro-RO"/>
        </w:rPr>
        <w:t>Fratele Cazan era foarte bine documentat asupra subiectului pe care îl avea de prezentat, nu cred că vreun ascultător ar fi putut surprinde vreo lacună, contradicţie sau superficialitate.  Textele biblice, susţinute în mod echilibrat cu citate din Spiritul Profetic, erau foarte bine selecţionate, înlănţuite şi explicate.  Era evident că dânsul fora adânc în solul şi subsolul Scripturii, aducând la suprafaţă bogăţii de adevăr dumnezeiesc, prezentat cu măiestrie în învelişul limbajului folosit, caracterizat printr-un vocabular bogat şi semnificativ.  Se simţea de către orice ascultător că în spatele predicii se ascundea o muncă sârguincioasă, favorizată de o capacitate intelectuală remarcabilă.</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VII/09/03/13/31</w:t>
      </w:r>
    </w:p>
    <w:p w:rsidR="008E64D5" w:rsidRDefault="008E64D5" w:rsidP="008E64D5">
      <w:pPr>
        <w:spacing w:line="240" w:lineRule="auto"/>
        <w:rPr>
          <w:sz w:val="24"/>
          <w:szCs w:val="24"/>
          <w:lang w:val="ro-RO"/>
        </w:rPr>
      </w:pPr>
      <w:r>
        <w:rPr>
          <w:sz w:val="24"/>
          <w:szCs w:val="24"/>
          <w:lang w:val="ro-RO"/>
        </w:rPr>
        <w:t>Unul dintre pastorii prieteni ai fratelui Titu</w:t>
      </w:r>
      <w:r w:rsidR="000D6599">
        <w:rPr>
          <w:sz w:val="24"/>
          <w:szCs w:val="24"/>
          <w:lang w:val="ro-RO"/>
        </w:rPr>
        <w:t>s</w:t>
      </w:r>
      <w:r>
        <w:rPr>
          <w:sz w:val="24"/>
          <w:szCs w:val="24"/>
          <w:lang w:val="ro-RO"/>
        </w:rPr>
        <w:t xml:space="preserve"> Cazan a scris pentru lucrarea de faţă următoarele:</w:t>
      </w:r>
    </w:p>
    <w:p w:rsidR="008E64D5" w:rsidRPr="004418D3" w:rsidRDefault="008E64D5" w:rsidP="008E64D5">
      <w:pPr>
        <w:spacing w:line="240" w:lineRule="auto"/>
        <w:rPr>
          <w:sz w:val="20"/>
          <w:szCs w:val="20"/>
          <w:lang w:val="ro-RO"/>
        </w:rPr>
      </w:pPr>
      <w:r>
        <w:rPr>
          <w:sz w:val="24"/>
          <w:szCs w:val="24"/>
          <w:lang w:val="ro-RO"/>
        </w:rPr>
        <w:lastRenderedPageBreak/>
        <w:t>„Erudit nu prin acumulare şi reproducere, metodă comună marilor învăţaţi care folosesc mereu o listă bogată de referinţe, ci erudit prin originalitatea şi profunzimea gândirii proprii.  Inteligenţa sa sclipitoare descoperă conexiuni neaduse la lumină pentru omul obişnuit, legături nebănuite între fapte şi adevăruri.  Făcând o comparaţie între Vilhelm Moldovan şi Titu Cazan, îi consider de aceeaşi talie, reprezentând două tipuri diferite.  Primul era dependent de carte, datorită căreia gândirea sa cuprindea o arie largă de cunoştinţe în care excela.  Cel de al doilea, şi el cu pregătire universitară şi iubitor de carte în aceeaşi măsură, în predicile sale nu este dependent de referinţe şi citate.  Cred că ceea ce ar putea cita de la Pascal, Newton sau Luther poate să spună şi ca gânduri proprii.  Desigur, este destul de modest să-şi atribuie meritul descoperirii unor adevăruri captivante.  Vorbeşte despre ele ca despre lucruri ştiute de toţi.</w:t>
      </w:r>
      <w:r w:rsidR="004418D3">
        <w:rPr>
          <w:sz w:val="24"/>
          <w:szCs w:val="24"/>
          <w:lang w:val="ro-RO"/>
        </w:rPr>
        <w:t xml:space="preserve"> </w:t>
      </w:r>
      <w:r w:rsidR="004418D3">
        <w:rPr>
          <w:sz w:val="20"/>
          <w:szCs w:val="20"/>
          <w:lang w:val="ro-RO"/>
        </w:rPr>
        <w:t>VII/09/03/13/32</w:t>
      </w:r>
    </w:p>
    <w:p w:rsidR="008E64D5" w:rsidRPr="004418D3" w:rsidRDefault="008E64D5" w:rsidP="008E64D5">
      <w:pPr>
        <w:spacing w:line="240" w:lineRule="auto"/>
        <w:rPr>
          <w:sz w:val="20"/>
          <w:szCs w:val="20"/>
          <w:lang w:val="ro-RO"/>
        </w:rPr>
      </w:pPr>
      <w:r>
        <w:rPr>
          <w:sz w:val="24"/>
          <w:szCs w:val="24"/>
          <w:lang w:val="ro-RO"/>
        </w:rPr>
        <w:t xml:space="preserve">„O latură puternică a predicatorului Titus Cazan în vorbirea de la amvon este inteligenţa sa verbală greu de egalat.  Forma nu-l costă niciun efort.  Este omul din gura căruia, când se află la amvon, curg perlele fără chinurile de producere a scoicii, în mod natural, firesc.  Limbajul lui bun de tipar încântă prin fluenţa sa inteligentă, prin varietatea expresiilor inteligibile pentru oricine şi prin găsirea din familiile de cuvinte (sinonime) a celor mai potrivite pentru a exprima o anumită idee.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VII/09/03/13/33</w:t>
      </w:r>
      <w:r>
        <w:rPr>
          <w:sz w:val="24"/>
          <w:szCs w:val="24"/>
          <w:lang w:val="ro-RO"/>
        </w:rPr>
        <w:t xml:space="preserve"> </w:t>
      </w:r>
    </w:p>
    <w:p w:rsidR="008E64D5" w:rsidRPr="004418D3" w:rsidRDefault="008E64D5" w:rsidP="008E64D5">
      <w:pPr>
        <w:spacing w:line="240" w:lineRule="auto"/>
        <w:rPr>
          <w:sz w:val="20"/>
          <w:szCs w:val="20"/>
          <w:lang w:val="ro-RO"/>
        </w:rPr>
      </w:pPr>
      <w:r>
        <w:rPr>
          <w:sz w:val="24"/>
          <w:szCs w:val="24"/>
          <w:lang w:val="ro-RO"/>
        </w:rPr>
        <w:t xml:space="preserve">„La amvon este natural şi elegant, lipsit de patosul profesional pe care puţini reuşesc să-l evite.  Nu manipulează emoţional.  Reuşeşte să-şi câştige auditoriul prin raţiune şi raţionamente.  Mărturisesc că, ascultându-i câteva predici în tinereţe, am învăţat mai mult decât din cursul de omiletică de la seminar.  Expunerea este liberă, fără o dispoziţie minuţioasă, cel mult câteva cuvinte pe o hârtie.  Dezvoltarea ideilor pare un proces spontan, creaţie chiar în timpul expunerii, un ‚produs al amvonului’, ceea ce nu exclude o perioadă prealabilă ‚de coacere’ a temei.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VII/09/03/13/34</w:t>
      </w:r>
    </w:p>
    <w:p w:rsidR="008E64D5" w:rsidRPr="004418D3" w:rsidRDefault="008E64D5" w:rsidP="008E64D5">
      <w:pPr>
        <w:spacing w:line="240" w:lineRule="auto"/>
        <w:rPr>
          <w:sz w:val="20"/>
          <w:szCs w:val="20"/>
          <w:lang w:val="ro-RO"/>
        </w:rPr>
      </w:pPr>
      <w:r>
        <w:rPr>
          <w:sz w:val="24"/>
          <w:szCs w:val="24"/>
          <w:lang w:val="ro-RO"/>
        </w:rPr>
        <w:t>„În final</w:t>
      </w:r>
      <w:r w:rsidR="005E6E47">
        <w:rPr>
          <w:sz w:val="24"/>
          <w:szCs w:val="24"/>
          <w:lang w:val="ro-RO"/>
        </w:rPr>
        <w:t>,</w:t>
      </w:r>
      <w:r>
        <w:rPr>
          <w:sz w:val="24"/>
          <w:szCs w:val="24"/>
          <w:lang w:val="ro-RO"/>
        </w:rPr>
        <w:t xml:space="preserve"> trebuie să mai amintesc ceva: curajul de a spune lucrurilor pe nume, chiar în împrejurări când acest fapt era riscant.  Prin anii ‚60, în plin avânt al regimului către paradisul pământesc, realizabil, desigur, numai prin acel regim, a ţinut o predică despre faptul că răutatea inimii omeneşti împiedică împlinirea unei asemenea năzuinţe.  Cu cărămidă putredă nu poţi construi decât un edificiu tot putred.  Am ascultat încântat, dar şi îngrijorat.  Sau, mai târziu, a ţinut un ciclu de predici de mare răsunet despre sfârşitul tuturor lucrurilor, inclusiv al lumii, deloc pe placul ctitorilor ‚epocii de aur’.  Cred că numai Dumnezeu l-a salv</w:t>
      </w:r>
      <w:r w:rsidR="002D2E2B">
        <w:rPr>
          <w:sz w:val="24"/>
          <w:szCs w:val="24"/>
          <w:lang w:val="ro-RO"/>
        </w:rPr>
        <w:t>at de propriul său sfârşit.”  (a</w:t>
      </w:r>
      <w:r>
        <w:rPr>
          <w:sz w:val="24"/>
          <w:szCs w:val="24"/>
          <w:lang w:val="ro-RO"/>
        </w:rPr>
        <w:t xml:space="preserve">ici se termină contribuţia acestui pastor.)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VII/09/03/13/35</w:t>
      </w:r>
    </w:p>
    <w:p w:rsidR="008E64D5" w:rsidRDefault="008E64D5" w:rsidP="008E64D5">
      <w:pPr>
        <w:spacing w:line="240" w:lineRule="auto"/>
        <w:rPr>
          <w:sz w:val="24"/>
          <w:szCs w:val="24"/>
          <w:lang w:val="ro-RO"/>
        </w:rPr>
      </w:pPr>
      <w:r>
        <w:rPr>
          <w:sz w:val="24"/>
          <w:szCs w:val="24"/>
          <w:lang w:val="ro-RO"/>
        </w:rPr>
        <w:t>Un medic adventist, care a crescut ascultându-l pe fratele Cazan predicând, a avut bunăvoinţa de a-mi aşterne pe hârtie aprecierile sale în legătură cu dânsul.  Sunt atât de interesante şi importante, încât nu-mi permit a le rezuma, ci prefer să le redau în întregime în continuare:</w:t>
      </w:r>
    </w:p>
    <w:p w:rsidR="008E64D5" w:rsidRPr="004418D3" w:rsidRDefault="008E64D5" w:rsidP="008E64D5">
      <w:pPr>
        <w:spacing w:line="240" w:lineRule="auto"/>
        <w:rPr>
          <w:sz w:val="20"/>
          <w:szCs w:val="20"/>
          <w:lang w:val="ro-RO"/>
        </w:rPr>
      </w:pPr>
      <w:r>
        <w:rPr>
          <w:sz w:val="24"/>
          <w:szCs w:val="24"/>
          <w:lang w:val="ro-RO"/>
        </w:rPr>
        <w:t>„Despre</w:t>
      </w:r>
      <w:r w:rsidR="003D688A">
        <w:rPr>
          <w:sz w:val="24"/>
          <w:szCs w:val="24"/>
          <w:lang w:val="ro-RO"/>
        </w:rPr>
        <w:t xml:space="preserve"> un titan: tatăl meu spiritual</w:t>
      </w:r>
      <w:r>
        <w:rPr>
          <w:sz w:val="24"/>
          <w:szCs w:val="24"/>
          <w:lang w:val="ro-RO"/>
        </w:rPr>
        <w:t xml:space="preserve"> . . .  În Braşov, încă de când era adunarea veche, fără balcon, dar cu o formaţie corală bărbătească dirijată de Aurel Zgunea, am cunoscut un pastor despre care am crezut că este o imagine a tuturor pastorilor.  Dar m-am înşelat.  Căci pastorul pe care l-am cunoscut, Titus Cazan, nu era ca toţi ceilalţi pastori.  Nici nu îmi dădeam seama la vârsta aceea că acest pastor este cineva.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VII/09/03/13/36</w:t>
      </w:r>
    </w:p>
    <w:p w:rsidR="008E64D5" w:rsidRPr="004418D3" w:rsidRDefault="008E64D5" w:rsidP="008E64D5">
      <w:pPr>
        <w:spacing w:line="240" w:lineRule="auto"/>
        <w:rPr>
          <w:sz w:val="20"/>
          <w:szCs w:val="20"/>
          <w:lang w:val="ro-RO"/>
        </w:rPr>
      </w:pPr>
      <w:r>
        <w:rPr>
          <w:sz w:val="24"/>
          <w:szCs w:val="24"/>
          <w:lang w:val="ro-RO"/>
        </w:rPr>
        <w:lastRenderedPageBreak/>
        <w:t>„Familia mea a ajuns să se apropie (împrietenească aş îndrăzni să spun) cu familia Cazan.  Mama mea, profesoară de Ştiinţele Naturii (botanică, zoologie, anatomie) la Şcoala Numărul 8, s-a oferit să-l ajute pe fratele Cazan să facă practica pedagogică la ea la şcoală (fratele Cazan era şi student la filologie).  Astfel</w:t>
      </w:r>
      <w:r w:rsidR="005E6E47">
        <w:rPr>
          <w:sz w:val="24"/>
          <w:szCs w:val="24"/>
          <w:lang w:val="ro-RO"/>
        </w:rPr>
        <w:t>,</w:t>
      </w:r>
      <w:r>
        <w:rPr>
          <w:sz w:val="24"/>
          <w:szCs w:val="24"/>
          <w:lang w:val="ro-RO"/>
        </w:rPr>
        <w:t xml:space="preserve"> ne-am cunoscut mai bine, ne-am vizitat şi ne-am apropiat nu numai de dumnealor, ci şi de Dumnezeul şi credinţa dumnealor.  Mama mea provenea dintr-o familie de adventişti din Belu, dar tatăl meu avea o mamă ultraortodoxă.  Fratele Cazan i-a dat tatălui meu cărţi pe care acesta le-a citit cu interes.  Cu timpul, primul botezat a fost bunica mea (cea ultraortodoxă), apoi eu, tatăl meu, fratele meu şi, în final, mama mea</w:t>
      </w:r>
      <w:r w:rsidR="005E6E47">
        <w:rPr>
          <w:sz w:val="24"/>
          <w:szCs w:val="24"/>
          <w:lang w:val="ro-RO"/>
        </w:rPr>
        <w:t>,</w:t>
      </w:r>
      <w:r>
        <w:rPr>
          <w:sz w:val="24"/>
          <w:szCs w:val="24"/>
          <w:lang w:val="ro-RO"/>
        </w:rPr>
        <w:t xml:space="preserve"> care, lucrând în învăţământ, avea cele mai mari probleme cu Sabatul.</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VII/09/03/13/37</w:t>
      </w:r>
    </w:p>
    <w:p w:rsidR="008E64D5" w:rsidRPr="004418D3" w:rsidRDefault="008E64D5" w:rsidP="008E64D5">
      <w:pPr>
        <w:spacing w:line="240" w:lineRule="auto"/>
        <w:rPr>
          <w:sz w:val="20"/>
          <w:szCs w:val="20"/>
          <w:lang w:val="ro-RO"/>
        </w:rPr>
      </w:pPr>
      <w:r>
        <w:rPr>
          <w:sz w:val="24"/>
          <w:szCs w:val="24"/>
          <w:lang w:val="ro-RO"/>
        </w:rPr>
        <w:t>„Cu băiatul fratelui Cazan, Alan, am dezvoltat ulterior o prietenie autentică, de suflet, după ce pe vremuri încercasem să-l distrez cu marionete cu ocazia vizitelor de familie pe care şi le făceau părinţii noştri.  Cu Alan, care a primit o educaţie de excepţie şi a îmbrăţişat o carieră medicală (stomatologia), nu este surprinzător să ne simţim fraţi.  În fond, avem amândoi profesii medicale şi acelaşi tată, eu doar într-un sens, iar el în două. . .</w:t>
      </w:r>
      <w:r w:rsidR="004418D3">
        <w:rPr>
          <w:sz w:val="24"/>
          <w:szCs w:val="24"/>
          <w:lang w:val="ro-RO"/>
        </w:rPr>
        <w:t xml:space="preserve"> </w:t>
      </w:r>
      <w:r w:rsidR="006320B8">
        <w:rPr>
          <w:sz w:val="24"/>
          <w:szCs w:val="24"/>
          <w:lang w:val="ro-RO"/>
        </w:rPr>
        <w:t>.</w:t>
      </w:r>
      <w:r w:rsidR="004418D3">
        <w:rPr>
          <w:sz w:val="24"/>
          <w:szCs w:val="24"/>
          <w:lang w:val="ro-RO"/>
        </w:rPr>
        <w:tab/>
      </w:r>
      <w:r w:rsidR="004418D3">
        <w:rPr>
          <w:sz w:val="24"/>
          <w:szCs w:val="24"/>
          <w:lang w:val="ro-RO"/>
        </w:rPr>
        <w:tab/>
        <w:t xml:space="preserve"> </w:t>
      </w:r>
      <w:r w:rsidR="004418D3">
        <w:rPr>
          <w:sz w:val="20"/>
          <w:szCs w:val="20"/>
          <w:lang w:val="ro-RO"/>
        </w:rPr>
        <w:t>VII/09/03/13/38</w:t>
      </w:r>
    </w:p>
    <w:p w:rsidR="008E64D5" w:rsidRPr="004418D3" w:rsidRDefault="008E64D5" w:rsidP="008E64D5">
      <w:pPr>
        <w:spacing w:line="240" w:lineRule="auto"/>
        <w:rPr>
          <w:sz w:val="20"/>
          <w:szCs w:val="20"/>
          <w:lang w:val="ro-RO"/>
        </w:rPr>
      </w:pPr>
      <w:r>
        <w:rPr>
          <w:sz w:val="24"/>
          <w:szCs w:val="24"/>
          <w:lang w:val="ro-RO"/>
        </w:rPr>
        <w:t>„Ca pastor, fratele Cazan avea un stil aparte. Predicile lui, care plecau cel mai adesea de la un text biblic (era un campion al stilului exegetic)</w:t>
      </w:r>
      <w:r w:rsidR="005E6E47">
        <w:rPr>
          <w:sz w:val="24"/>
          <w:szCs w:val="24"/>
          <w:lang w:val="ro-RO"/>
        </w:rPr>
        <w:t>,</w:t>
      </w:r>
      <w:r>
        <w:rPr>
          <w:sz w:val="24"/>
          <w:szCs w:val="24"/>
          <w:lang w:val="ro-RO"/>
        </w:rPr>
        <w:t xml:space="preserve"> erau de o profunzime rară.  Se părea că nu menajează lenevia intelectuală şi te provocau să gândeşti, să-ţi pui probleme, să faci raţionamente, să tragi concluzii şi, în final, să iei hotărâri de viaţă care să demonstreze un creştinism autentic.  Mai rar avea predici tematice, care aveau subiecte scurt formulate: despre ipocrizie, despre egoism, despre tradiţie etc.  Îmi aduc aminte că, la un An Nou, a ţi</w:t>
      </w:r>
      <w:r w:rsidR="005E6E47">
        <w:rPr>
          <w:sz w:val="24"/>
          <w:szCs w:val="24"/>
          <w:lang w:val="ro-RO"/>
        </w:rPr>
        <w:t xml:space="preserve">nut o predică magistrală </w:t>
      </w:r>
      <w:r>
        <w:rPr>
          <w:sz w:val="24"/>
          <w:szCs w:val="24"/>
          <w:lang w:val="ro-RO"/>
        </w:rPr>
        <w:t>„</w:t>
      </w:r>
      <w:r w:rsidR="005E6E47">
        <w:rPr>
          <w:sz w:val="24"/>
          <w:szCs w:val="24"/>
          <w:lang w:val="ro-RO"/>
        </w:rPr>
        <w:t xml:space="preserve">Despre </w:t>
      </w:r>
      <w:r>
        <w:rPr>
          <w:sz w:val="24"/>
          <w:szCs w:val="24"/>
          <w:lang w:val="ro-RO"/>
        </w:rPr>
        <w:t>Zâmbet”.  Apropo de Anul Nou: la sfârşitul fiecărui an ne întâlneam în comunitate pentru făgăduinţe şi programe muzicale, dar în prima zi de ianuarie eram din nou la adunare, unde ascultam o predică potrivită momentului (vezi titlul ‚Despre zâmbet’).</w:t>
      </w:r>
      <w:r w:rsidR="004418D3">
        <w:rPr>
          <w:sz w:val="24"/>
          <w:szCs w:val="24"/>
          <w:lang w:val="ro-RO"/>
        </w:rPr>
        <w:t xml:space="preserve"> </w:t>
      </w:r>
      <w:r w:rsidR="004418D3">
        <w:rPr>
          <w:sz w:val="20"/>
          <w:szCs w:val="20"/>
          <w:lang w:val="ro-RO"/>
        </w:rPr>
        <w:t>VII/09/03/13/39</w:t>
      </w:r>
    </w:p>
    <w:p w:rsidR="008E64D5" w:rsidRPr="004418D3" w:rsidRDefault="008E64D5" w:rsidP="008E64D5">
      <w:pPr>
        <w:spacing w:line="240" w:lineRule="auto"/>
        <w:rPr>
          <w:sz w:val="20"/>
          <w:szCs w:val="20"/>
          <w:lang w:val="ro-RO"/>
        </w:rPr>
      </w:pPr>
      <w:r>
        <w:rPr>
          <w:sz w:val="24"/>
          <w:szCs w:val="24"/>
          <w:lang w:val="ro-RO"/>
        </w:rPr>
        <w:t>„Vineri seara</w:t>
      </w:r>
      <w:r w:rsidR="005E6E47">
        <w:rPr>
          <w:sz w:val="24"/>
          <w:szCs w:val="24"/>
          <w:lang w:val="ro-RO"/>
        </w:rPr>
        <w:t>,</w:t>
      </w:r>
      <w:r>
        <w:rPr>
          <w:sz w:val="24"/>
          <w:szCs w:val="24"/>
          <w:lang w:val="ro-RO"/>
        </w:rPr>
        <w:t xml:space="preserve"> avea predicile cele mai provocatoare din punct de vedere intelectual şi spiritual.  Nu puteam să nu am hârtia şi pixul la mine.  Notam ideile predicii şi punctele de legătură, acoperind aproape în totalitate subiectul.  Unele titluri erau scoase direct din textul biblic, de exemplu, ‚Apolo, cel tare în Scripturi’.  Tema era construită cu multă grijă, uneori tensiunea acumulându-se treptat, alteori pornea de la o întrebare extrem de interesantă şi bine formulată, până la deznodământul intrigii sau răspunsul la întrebarea rid</w:t>
      </w:r>
      <w:r w:rsidR="00F13BB6">
        <w:rPr>
          <w:sz w:val="24"/>
          <w:szCs w:val="24"/>
          <w:lang w:val="ro-RO"/>
        </w:rPr>
        <w:t>icată.  A avut odată o predică ‚</w:t>
      </w:r>
      <w:r>
        <w:rPr>
          <w:sz w:val="24"/>
          <w:szCs w:val="24"/>
          <w:lang w:val="ro-RO"/>
        </w:rPr>
        <w:t>Despre între</w:t>
      </w:r>
      <w:r w:rsidR="00F13BB6">
        <w:rPr>
          <w:sz w:val="24"/>
          <w:szCs w:val="24"/>
          <w:lang w:val="ro-RO"/>
        </w:rPr>
        <w:t>bări’</w:t>
      </w:r>
      <w:r>
        <w:rPr>
          <w:sz w:val="24"/>
          <w:szCs w:val="24"/>
          <w:lang w:val="ro-RO"/>
        </w:rPr>
        <w:t>.  Spunea, de exemplu, că inteligenţa cuiva se vede din felul cum pune întrebările sau că îţi trebuie de multe ori mai multă inteligenţă ca să pui o întrebare decât să răspunzi la o întrebare.  Mai spunea că nu are rost să torni ceva într-o oală acoperită cu capac, vizând inutilitatea predicării lui Hristos celor care sunt închişi faţă de acest subiect.</w:t>
      </w:r>
      <w:r w:rsidR="004418D3">
        <w:rPr>
          <w:sz w:val="24"/>
          <w:szCs w:val="24"/>
          <w:lang w:val="ro-RO"/>
        </w:rPr>
        <w:t xml:space="preserve"> </w:t>
      </w:r>
      <w:r w:rsidR="004418D3">
        <w:rPr>
          <w:sz w:val="20"/>
          <w:szCs w:val="20"/>
          <w:lang w:val="ro-RO"/>
        </w:rPr>
        <w:t>VII/09/03/13/40</w:t>
      </w:r>
      <w:r>
        <w:rPr>
          <w:sz w:val="24"/>
          <w:szCs w:val="24"/>
          <w:lang w:val="ro-RO"/>
        </w:rPr>
        <w:t xml:space="preserve">  </w:t>
      </w:r>
    </w:p>
    <w:p w:rsidR="008E64D5" w:rsidRPr="004418D3" w:rsidRDefault="008E64D5" w:rsidP="008E64D5">
      <w:pPr>
        <w:spacing w:line="240" w:lineRule="auto"/>
        <w:rPr>
          <w:sz w:val="20"/>
          <w:szCs w:val="20"/>
          <w:lang w:val="ro-RO"/>
        </w:rPr>
      </w:pPr>
      <w:r>
        <w:rPr>
          <w:sz w:val="24"/>
          <w:szCs w:val="24"/>
          <w:lang w:val="ro-RO"/>
        </w:rPr>
        <w:t>„Ilustraţiile erau atât de simple şi scoase din viaţa practică, de multe ori el fiind martorul evenimentului pe care-l menţiona în ilustraţie.  Odată</w:t>
      </w:r>
      <w:r w:rsidR="005E6E47">
        <w:rPr>
          <w:sz w:val="24"/>
          <w:szCs w:val="24"/>
          <w:lang w:val="ro-RO"/>
        </w:rPr>
        <w:t>,</w:t>
      </w:r>
      <w:r>
        <w:rPr>
          <w:sz w:val="24"/>
          <w:szCs w:val="24"/>
          <w:lang w:val="ro-RO"/>
        </w:rPr>
        <w:t xml:space="preserve"> a vorbit despre o mamă în tren care ţinea în braţe un copil care plângea de mama focului, dar mama nu-l ocrotea de soarele nemilos, vrând să ilustreze că dragostea nu este suficientă, fie ea şi de mamă, dacă nu este educată sau instruită să simtă ce trebuie făcut.  Altădată, a folosit experienţa trecerii cu trenul prin punctul de frontieră care despărţea Franţa de Elveţia, ocazie pe care aproape nici nu a </w:t>
      </w:r>
      <w:r>
        <w:rPr>
          <w:sz w:val="24"/>
          <w:szCs w:val="24"/>
          <w:lang w:val="ro-RO"/>
        </w:rPr>
        <w:lastRenderedPageBreak/>
        <w:t>sesizat-o, pentru că între cele două lumi la fel nu este nevoie de o graniţă, de controale etc., vrând să ilustreze (întorcând ilustraţia pe faţa ei negativă) faptul că, atunci când primim credinţa, trebuie să se simtă o diferenţă, pentru că facem o trecere între două lumi complet diferite.  Ilustraţiile erau atât de familiare</w:t>
      </w:r>
      <w:r w:rsidR="005E6E47">
        <w:rPr>
          <w:sz w:val="24"/>
          <w:szCs w:val="24"/>
          <w:lang w:val="ro-RO"/>
        </w:rPr>
        <w:t>,</w:t>
      </w:r>
      <w:r>
        <w:rPr>
          <w:sz w:val="24"/>
          <w:szCs w:val="24"/>
          <w:lang w:val="ro-RO"/>
        </w:rPr>
        <w:t xml:space="preserve"> încât te prindeau în descrierea acţiunii şi acordul tău implicit cu problematica ilustraţiei era apoi transferat cu îndrăzneală pe terenul spiritual, unde te obliga la un acord la fel de clar sau hotărât.  Urmau câteva observaţii din domeniul spiritual, care trădau un fin analist al fenomenelor sociale, al proceselor psihice şi, mai ales, al trăirilor spirituale.</w:t>
      </w:r>
      <w:r w:rsidR="004418D3">
        <w:rPr>
          <w:sz w:val="24"/>
          <w:szCs w:val="24"/>
          <w:lang w:val="ro-RO"/>
        </w:rPr>
        <w:t xml:space="preserve"> </w:t>
      </w:r>
      <w:r w:rsidR="004418D3">
        <w:rPr>
          <w:sz w:val="24"/>
          <w:szCs w:val="24"/>
          <w:lang w:val="ro-RO"/>
        </w:rPr>
        <w:tab/>
        <w:t xml:space="preserve"> </w:t>
      </w:r>
      <w:r w:rsidR="005E6E47">
        <w:rPr>
          <w:sz w:val="24"/>
          <w:szCs w:val="24"/>
          <w:lang w:val="ro-RO"/>
        </w:rPr>
        <w:tab/>
      </w:r>
      <w:r w:rsidR="005E6E47">
        <w:rPr>
          <w:sz w:val="24"/>
          <w:szCs w:val="24"/>
          <w:lang w:val="ro-RO"/>
        </w:rPr>
        <w:tab/>
      </w:r>
      <w:r w:rsidR="005E6E47">
        <w:rPr>
          <w:sz w:val="24"/>
          <w:szCs w:val="24"/>
          <w:lang w:val="ro-RO"/>
        </w:rPr>
        <w:tab/>
      </w:r>
      <w:r w:rsidR="005E6E47">
        <w:rPr>
          <w:sz w:val="24"/>
          <w:szCs w:val="24"/>
          <w:lang w:val="ro-RO"/>
        </w:rPr>
        <w:tab/>
      </w:r>
      <w:r w:rsidR="005E6E47">
        <w:rPr>
          <w:sz w:val="24"/>
          <w:szCs w:val="24"/>
          <w:lang w:val="ro-RO"/>
        </w:rPr>
        <w:tab/>
      </w:r>
      <w:r w:rsidR="005E6E47">
        <w:rPr>
          <w:sz w:val="24"/>
          <w:szCs w:val="24"/>
          <w:lang w:val="ro-RO"/>
        </w:rPr>
        <w:tab/>
      </w:r>
      <w:r w:rsidR="005E6E47">
        <w:rPr>
          <w:sz w:val="24"/>
          <w:szCs w:val="24"/>
          <w:lang w:val="ro-RO"/>
        </w:rPr>
        <w:tab/>
      </w:r>
      <w:r w:rsidR="005E6E47">
        <w:rPr>
          <w:sz w:val="24"/>
          <w:szCs w:val="24"/>
          <w:lang w:val="ro-RO"/>
        </w:rPr>
        <w:tab/>
      </w:r>
      <w:r w:rsidR="005E6E47">
        <w:rPr>
          <w:sz w:val="24"/>
          <w:szCs w:val="24"/>
          <w:lang w:val="ro-RO"/>
        </w:rPr>
        <w:tab/>
      </w:r>
      <w:r w:rsidR="004418D3">
        <w:rPr>
          <w:sz w:val="20"/>
          <w:szCs w:val="20"/>
          <w:lang w:val="ro-RO"/>
        </w:rPr>
        <w:t>VII/09/03/13/41</w:t>
      </w:r>
      <w:r>
        <w:rPr>
          <w:sz w:val="24"/>
          <w:szCs w:val="24"/>
          <w:lang w:val="ro-RO"/>
        </w:rPr>
        <w:t xml:space="preserve"> </w:t>
      </w:r>
    </w:p>
    <w:p w:rsidR="008E64D5" w:rsidRPr="004418D3" w:rsidRDefault="008E64D5" w:rsidP="008E64D5">
      <w:pPr>
        <w:spacing w:line="240" w:lineRule="auto"/>
        <w:rPr>
          <w:sz w:val="20"/>
          <w:szCs w:val="20"/>
          <w:lang w:val="ro-RO"/>
        </w:rPr>
      </w:pPr>
      <w:r>
        <w:rPr>
          <w:sz w:val="24"/>
          <w:szCs w:val="24"/>
          <w:lang w:val="ro-RO"/>
        </w:rPr>
        <w:t xml:space="preserve">„Pastorul Cazan era un cutezător.  Uneori tăios în remarci, făcea acrobaţii intelectuale care-i lăsau cu gura căscată pe martorii discursului teologic.  Aş da ca exemplu, ce-i drept destul de primitiv, o discuţie în contradictoriu cu nişte martori ai lui Iehova, pe plajă.  Aceştia susţineau că numai ei vor fi mântuiţi, pentru că Biblia zice că toţi cei care vor chema numele Lui vor fi mântuiţi, or numai ei dintre toate cultele cheamă numele adevărat al lui Dumnezeu: Iehova.  Dacă v-aş spune ce răspuns le-a dat, cred că şi azi v-aţi face mici de ruşine dacă răspunsul v-ar fi fost adresat dumneavoastră.  A spus că în Braşov era, pe strada Republicii (strada comercială pietonală din centrul oraşului), un magazin în care se vindeau cosmetice şi în care mirosea frumos ori de câte ori intrai, datorită parfumurilor care erau încercate de cumpărătorii potenţiali.  Într-o zi, magazinul a intrat în renovare.  Hârtii în geam, găleţi, mături, gunoaie, vopsele, schele şi oameni murdari care răzuiau pereţii şi apoi zugrăveau.  Firma a rămas mai departe deasupra intrării: Parfumerie.  Pastorul Cazan a întrebat atunci: ‚Dacă afară scrie Parfumerie, înseamnă că obligatoriu înăuntru miroase frumos?’  Răspunsul era evident.  Un om sincer trebuia să recunoască în acel moment rătăcirea în care crezuse cu naivitate: o etichetă corectă nu garantează un conţinut corespunzător!  Usturător răspuns şi extrem de dură ilustraţie.  Pentru trezirea unui martor, era extrem de potrivită.  A unui martor sincer însă.  Apropo de sinceritate, tot el spunea că sinceritatea nu este de ajuns ca să nu te rătăceşti.  Cu bună credinţă (sincer fiind), poţi căuta o adresă în cartierul vecin doar pentru că nu ai avut indicaţiile cel mai bune sau doar pentru că nu ai fost atent la o intersecţie.  </w:t>
      </w:r>
      <w:r w:rsidR="004418D3">
        <w:rPr>
          <w:sz w:val="24"/>
          <w:szCs w:val="24"/>
          <w:lang w:val="ro-RO"/>
        </w:rPr>
        <w:tab/>
        <w:t xml:space="preserve"> </w:t>
      </w:r>
      <w:r w:rsidR="004418D3">
        <w:rPr>
          <w:sz w:val="20"/>
          <w:szCs w:val="20"/>
          <w:lang w:val="ro-RO"/>
        </w:rPr>
        <w:t>VII/09/03/13/42</w:t>
      </w:r>
    </w:p>
    <w:p w:rsidR="008E64D5" w:rsidRPr="004418D3" w:rsidRDefault="008E64D5" w:rsidP="008E64D5">
      <w:pPr>
        <w:spacing w:line="240" w:lineRule="auto"/>
        <w:rPr>
          <w:sz w:val="20"/>
          <w:szCs w:val="20"/>
          <w:lang w:val="ro-RO"/>
        </w:rPr>
      </w:pPr>
      <w:r>
        <w:rPr>
          <w:sz w:val="24"/>
          <w:szCs w:val="24"/>
          <w:lang w:val="ro-RO"/>
        </w:rPr>
        <w:t>„Despre Dumnezeu</w:t>
      </w:r>
      <w:r w:rsidR="005E6E47">
        <w:rPr>
          <w:sz w:val="24"/>
          <w:szCs w:val="24"/>
          <w:lang w:val="ro-RO"/>
        </w:rPr>
        <w:t>,</w:t>
      </w:r>
      <w:r>
        <w:rPr>
          <w:sz w:val="24"/>
          <w:szCs w:val="24"/>
          <w:lang w:val="ro-RO"/>
        </w:rPr>
        <w:t xml:space="preserve"> vorbea ca unul care L-a văzut sau mai bine zis ca unul care a stat de vorbă cu El!  Avea cunoştinţe solide despre caracterul lui Dumnezeu.  Putea să îţi inspire ceva din măreţia divinităţii şi să te facă să priveşti problemele şi din unghiul lui Dumnezeu.  Pentru el, Dumnezeu era o pasiune</w:t>
      </w:r>
      <w:r w:rsidR="005E6E47">
        <w:rPr>
          <w:sz w:val="24"/>
          <w:szCs w:val="24"/>
          <w:lang w:val="ro-RO"/>
        </w:rPr>
        <w:t>,</w:t>
      </w:r>
      <w:r>
        <w:rPr>
          <w:sz w:val="24"/>
          <w:szCs w:val="24"/>
          <w:lang w:val="ro-RO"/>
        </w:rPr>
        <w:t xml:space="preserve"> pe care avea talentul să ţi-o transmită şi ţie ca ascultător de predică sau ca partener de discuţie.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VII/09/03/13/43</w:t>
      </w:r>
    </w:p>
    <w:p w:rsidR="008E64D5" w:rsidRPr="004418D3" w:rsidRDefault="008E64D5" w:rsidP="008E64D5">
      <w:pPr>
        <w:spacing w:line="240" w:lineRule="auto"/>
        <w:rPr>
          <w:sz w:val="20"/>
          <w:szCs w:val="20"/>
          <w:lang w:val="ro-RO"/>
        </w:rPr>
      </w:pPr>
      <w:r>
        <w:rPr>
          <w:sz w:val="24"/>
          <w:szCs w:val="24"/>
          <w:lang w:val="ro-RO"/>
        </w:rPr>
        <w:t xml:space="preserve">„Mergeam adesea cu fratele meu pe la dânsul pe acasă şi împrumutam cărţi în limba engleză sau franceză; ne angajeam în discuţii teologice, noi doar întrebând, iar dumnealui răspunzând sau provocându-ne să studiem.  Am avut ocazia să citim după dumnealui cărţi monumentale precum </w:t>
      </w:r>
      <w:r>
        <w:rPr>
          <w:sz w:val="24"/>
          <w:szCs w:val="24"/>
          <w:u w:val="single"/>
          <w:lang w:val="ro-RO"/>
        </w:rPr>
        <w:t>Hristos, Lumina lumii</w:t>
      </w:r>
      <w:r>
        <w:rPr>
          <w:sz w:val="24"/>
          <w:szCs w:val="24"/>
          <w:lang w:val="ro-RO"/>
        </w:rPr>
        <w:t xml:space="preserve"> în franceză şi să citim de câteva ori frazele subliniate cu roşu de pastorul Cazan.  Adnotările de pe margine ne provocau şi abia aşteptam să mai dăm o foaie la una din cărţile împrumutate de la pastorul nostru.</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VII/09/03/13/44</w:t>
      </w:r>
    </w:p>
    <w:p w:rsidR="008E64D5" w:rsidRPr="004418D3" w:rsidRDefault="008E64D5" w:rsidP="008E64D5">
      <w:pPr>
        <w:spacing w:line="240" w:lineRule="auto"/>
        <w:rPr>
          <w:sz w:val="20"/>
          <w:szCs w:val="20"/>
          <w:lang w:val="ro-RO"/>
        </w:rPr>
      </w:pPr>
      <w:r>
        <w:rPr>
          <w:sz w:val="24"/>
          <w:szCs w:val="24"/>
          <w:lang w:val="ro-RO"/>
        </w:rPr>
        <w:t>„Când a sosit momentul să mă hotărăsc ce carieră să îmi aleg (eram la sfârşitul clasei a 10-a),  m-am dus la fratele Cazan şi i-am cerut părerea cu privire la cariera de medic.  Era ceva curios ca un elev de la Liceul de Informatică</w:t>
      </w:r>
      <w:r w:rsidR="005E6E47">
        <w:rPr>
          <w:sz w:val="24"/>
          <w:szCs w:val="24"/>
          <w:lang w:val="ro-RO"/>
        </w:rPr>
        <w:t>,</w:t>
      </w:r>
      <w:r>
        <w:rPr>
          <w:sz w:val="24"/>
          <w:szCs w:val="24"/>
          <w:lang w:val="ro-RO"/>
        </w:rPr>
        <w:t xml:space="preserve"> cu un părinte inginer proiectant de drumuri şi poduri şi cu </w:t>
      </w:r>
      <w:r>
        <w:rPr>
          <w:sz w:val="24"/>
          <w:szCs w:val="24"/>
          <w:lang w:val="ro-RO"/>
        </w:rPr>
        <w:lastRenderedPageBreak/>
        <w:t>o mamă profesoară de Ştiinţele Naturii</w:t>
      </w:r>
      <w:r w:rsidR="005E6E47">
        <w:rPr>
          <w:sz w:val="24"/>
          <w:szCs w:val="24"/>
          <w:lang w:val="ro-RO"/>
        </w:rPr>
        <w:t>,</w:t>
      </w:r>
      <w:r>
        <w:rPr>
          <w:sz w:val="24"/>
          <w:szCs w:val="24"/>
          <w:lang w:val="ro-RO"/>
        </w:rPr>
        <w:t xml:space="preserve"> să se gândească la un drum cu totul diferit.  Pastorul Cazan m-a ascultat şi apoi mi-a dat următorul răspuns: ‚este scris că lucrarea lui Dumnezeu se va încheia prin lucrare misionară medicală.’  Astfel mi s-a sigilat viitorul profesional.  Mai târziu, ca să nu mă cred prea sigur pe situaţie, un alt pastor (Radu Ştefan) întreba cu aplomb într-una din predici: ‚Dacă eşti student în anul IV la medicină, înseamnă că Domnul nu poate să vină, pentru că tu trebuie mai întâi să termini Facultatea de Medicină?  Ce, Domnul nu te poate mântui şi să te ia ca student de anul IV în împărăţia Sa?’  Cât de utile au fost atât sfaturile de început, cât şi perspectiva corectată pe parcursul acestui drum atât de greu, dar atât de frumos de apropiere de suferinţa umană!</w:t>
      </w:r>
      <w:r w:rsidR="004418D3">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VII/09/03/13/45</w:t>
      </w:r>
    </w:p>
    <w:p w:rsidR="003936C3" w:rsidRPr="004418D3" w:rsidRDefault="008E64D5" w:rsidP="003936C3">
      <w:pPr>
        <w:spacing w:line="240" w:lineRule="auto"/>
        <w:rPr>
          <w:sz w:val="20"/>
          <w:szCs w:val="20"/>
          <w:lang w:val="ro-RO"/>
        </w:rPr>
      </w:pPr>
      <w:r>
        <w:rPr>
          <w:sz w:val="24"/>
          <w:szCs w:val="24"/>
          <w:lang w:val="ro-RO"/>
        </w:rPr>
        <w:t>„Evangh</w:t>
      </w:r>
      <w:r w:rsidR="003936C3">
        <w:rPr>
          <w:sz w:val="24"/>
          <w:szCs w:val="24"/>
          <w:lang w:val="ro-RO"/>
        </w:rPr>
        <w:t>elizările erau adevărate festinuri</w:t>
      </w:r>
      <w:r>
        <w:rPr>
          <w:sz w:val="24"/>
          <w:szCs w:val="24"/>
          <w:lang w:val="ro-RO"/>
        </w:rPr>
        <w:t xml:space="preserve"> spirituale.  Duminică de dimineaţă a ţinut o serie despre ‚Sfârşitul lumii’.  Predicile au avut titluri ca ‚Sfârşitul resurselor naturale</w:t>
      </w:r>
      <w:r w:rsidR="003E3085">
        <w:rPr>
          <w:sz w:val="24"/>
          <w:szCs w:val="24"/>
          <w:lang w:val="ro-RO"/>
        </w:rPr>
        <w:t>’</w:t>
      </w:r>
      <w:r>
        <w:rPr>
          <w:sz w:val="24"/>
          <w:szCs w:val="24"/>
          <w:lang w:val="ro-RO"/>
        </w:rPr>
        <w:t xml:space="preserve">, ‚Sfârşitul legii şi al ordinii’, iar ultima ‚Sfârşitul sau un nou început’.  Cei care nu erau membri gustau atât tematica actuală, cât şi stilul de dezbatere, uneori apologetic, dar care se liniştea atunci când îi aducea pe ascultători în prezenţa iubirii infinite.  Ciclurile erau la ordinea zilei: ‚Cele trei solii îngereşti’, ‚Sanctuarul’, ‚Biblia’ etc.  </w:t>
      </w:r>
      <w:r w:rsidR="004418D3">
        <w:rPr>
          <w:sz w:val="24"/>
          <w:szCs w:val="24"/>
          <w:lang w:val="ro-RO"/>
        </w:rPr>
        <w:tab/>
      </w:r>
      <w:r w:rsidR="004418D3">
        <w:rPr>
          <w:sz w:val="24"/>
          <w:szCs w:val="24"/>
          <w:lang w:val="ro-RO"/>
        </w:rPr>
        <w:tab/>
      </w:r>
      <w:r w:rsidR="003936C3">
        <w:rPr>
          <w:sz w:val="24"/>
          <w:szCs w:val="24"/>
          <w:lang w:val="ro-RO"/>
        </w:rPr>
        <w:tab/>
      </w:r>
      <w:r w:rsidR="003936C3">
        <w:rPr>
          <w:sz w:val="24"/>
          <w:szCs w:val="24"/>
          <w:lang w:val="ro-RO"/>
        </w:rPr>
        <w:tab/>
      </w:r>
      <w:r w:rsidR="003936C3">
        <w:rPr>
          <w:sz w:val="24"/>
          <w:szCs w:val="24"/>
          <w:lang w:val="ro-RO"/>
        </w:rPr>
        <w:tab/>
      </w:r>
      <w:r w:rsidR="003936C3">
        <w:rPr>
          <w:sz w:val="24"/>
          <w:szCs w:val="24"/>
          <w:lang w:val="ro-RO"/>
        </w:rPr>
        <w:tab/>
      </w:r>
      <w:r w:rsidR="003936C3">
        <w:rPr>
          <w:sz w:val="24"/>
          <w:szCs w:val="24"/>
          <w:lang w:val="ro-RO"/>
        </w:rPr>
        <w:tab/>
        <w:t xml:space="preserve"> </w:t>
      </w:r>
      <w:r w:rsidR="003936C3">
        <w:rPr>
          <w:sz w:val="20"/>
          <w:szCs w:val="20"/>
          <w:lang w:val="ro-RO"/>
        </w:rPr>
        <w:t>VII/09/03/13/46</w:t>
      </w:r>
    </w:p>
    <w:p w:rsidR="008E64D5" w:rsidRPr="004418D3" w:rsidRDefault="008E64D5" w:rsidP="008E64D5">
      <w:pPr>
        <w:spacing w:line="240" w:lineRule="auto"/>
        <w:rPr>
          <w:sz w:val="20"/>
          <w:szCs w:val="20"/>
          <w:lang w:val="ro-RO"/>
        </w:rPr>
      </w:pPr>
      <w:r>
        <w:rPr>
          <w:sz w:val="24"/>
          <w:szCs w:val="24"/>
          <w:lang w:val="ro-RO"/>
        </w:rPr>
        <w:t>„Predicile de Sfânta Cină erau uneori surprinzător de scurte, dar extrem de hristocentrice, de exemplu ‚Avem un Mare Preot milos’, predici care te făceau să vrei mai mult sau cel puţin să le mai asculţi încă o dată.  La mulţi ani după ce nu l-am mai avut pastor pe fratele Cazan, ascultam parcă mai fascinat temele spirituale de altă dată şi reuşeam să le împărtăşesc şi altora, membri sau simpatizanţi deopotrivă, captându-le interesul mai întâi şi inima mai apoi.</w:t>
      </w:r>
      <w:r w:rsidR="004418D3">
        <w:rPr>
          <w:sz w:val="24"/>
          <w:szCs w:val="24"/>
          <w:lang w:val="ro-RO"/>
        </w:rPr>
        <w:t xml:space="preserve"> </w:t>
      </w:r>
      <w:r w:rsidR="004418D3">
        <w:rPr>
          <w:sz w:val="24"/>
          <w:szCs w:val="24"/>
          <w:lang w:val="ro-RO"/>
        </w:rPr>
        <w:tab/>
        <w:t xml:space="preserve"> </w:t>
      </w:r>
      <w:r w:rsidR="004418D3">
        <w:rPr>
          <w:sz w:val="20"/>
          <w:szCs w:val="20"/>
          <w:lang w:val="ro-RO"/>
        </w:rPr>
        <w:t>VII/09/03/13/47</w:t>
      </w:r>
    </w:p>
    <w:p w:rsidR="008E64D5" w:rsidRPr="004418D3" w:rsidRDefault="008E64D5" w:rsidP="008E64D5">
      <w:pPr>
        <w:spacing w:line="240" w:lineRule="auto"/>
        <w:rPr>
          <w:sz w:val="20"/>
          <w:szCs w:val="20"/>
          <w:lang w:val="ro-RO"/>
        </w:rPr>
      </w:pPr>
      <w:r>
        <w:rPr>
          <w:sz w:val="24"/>
          <w:szCs w:val="24"/>
          <w:lang w:val="ro-RO"/>
        </w:rPr>
        <w:t xml:space="preserve">„Nici nu mi-am dat seama cât de mult m-a format pastorul Cazan cu stilul său unic.  Ulterior, când am ieşit în lumea ‚largă’ a bisericii, am constatat că erau puţini cei cu care puteam comunica într-un mod benefic şi pentru mine.  De fapt, eram chemat să ofer de acum ceva din mine, din noul ‚mine’, în realitate din pastorul care mă formase şi mă transformase în ‚mine’.  Am găsit oameni bine pregătiţi sau în formare care aveau şi ei bazele bine puse, poate de alţi pastori precum cel de la poalele Tâmpei, care a fost nu doar un profesor la Seminarul Teologic Adventist, ci şi un profesor excelent în afara catedrei.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VII/09/03/13/48</w:t>
      </w:r>
    </w:p>
    <w:p w:rsidR="008E64D5" w:rsidRPr="004418D3" w:rsidRDefault="008E64D5" w:rsidP="008E64D5">
      <w:pPr>
        <w:spacing w:line="240" w:lineRule="auto"/>
        <w:rPr>
          <w:sz w:val="20"/>
          <w:szCs w:val="20"/>
          <w:lang w:val="ro-RO"/>
        </w:rPr>
      </w:pPr>
      <w:r>
        <w:rPr>
          <w:sz w:val="24"/>
          <w:szCs w:val="24"/>
          <w:lang w:val="ro-RO"/>
        </w:rPr>
        <w:t>„Se vorbea pe vremea aceea despre trei corifei ai amvonului: Moldovan Vilhelm, Faluvegy Desideriu şi Cazan Titu</w:t>
      </w:r>
      <w:r w:rsidR="008D1AEE">
        <w:rPr>
          <w:sz w:val="24"/>
          <w:szCs w:val="24"/>
          <w:lang w:val="ro-RO"/>
        </w:rPr>
        <w:t>s</w:t>
      </w:r>
      <w:r>
        <w:rPr>
          <w:sz w:val="24"/>
          <w:szCs w:val="24"/>
          <w:lang w:val="ro-RO"/>
        </w:rPr>
        <w:t xml:space="preserve">.  Fiecare cu specificul lui, fiecare cu drumul lui şi, în final, fiecare cu stelele lui.  Sper ca, în curând, pe cerul întunecat al ultimelor scene ale acestui pământ, să fac parte dintre cei înţelepţi care vor străluci ca strălucirea cerului, iar într-o bună zi să pot sta la picioarele Mântuitorului şi să-I mulţumesc că mi-a dat doi taţi de excepţie.  </w:t>
      </w:r>
      <w:r w:rsidR="004418D3">
        <w:rPr>
          <w:sz w:val="24"/>
          <w:szCs w:val="24"/>
          <w:lang w:val="ro-RO"/>
        </w:rPr>
        <w:tab/>
        <w:t xml:space="preserve"> </w:t>
      </w:r>
      <w:r w:rsidR="004418D3">
        <w:rPr>
          <w:sz w:val="20"/>
          <w:szCs w:val="20"/>
          <w:lang w:val="ro-RO"/>
        </w:rPr>
        <w:t>VII/09/03/13/49</w:t>
      </w:r>
    </w:p>
    <w:p w:rsidR="00DC1A68" w:rsidRPr="004418D3" w:rsidRDefault="008E64D5" w:rsidP="00237E94">
      <w:pPr>
        <w:spacing w:line="240" w:lineRule="auto"/>
        <w:rPr>
          <w:sz w:val="20"/>
          <w:szCs w:val="20"/>
          <w:lang w:val="ro-RO"/>
        </w:rPr>
      </w:pPr>
      <w:r>
        <w:rPr>
          <w:sz w:val="24"/>
          <w:szCs w:val="24"/>
          <w:lang w:val="ro-RO"/>
        </w:rPr>
        <w:t>„Mă înţelegeţi acum dacă cred că TITAN vine de la alăturarea celo</w:t>
      </w:r>
      <w:r w:rsidR="008D1AEE">
        <w:rPr>
          <w:sz w:val="24"/>
          <w:szCs w:val="24"/>
          <w:lang w:val="ro-RO"/>
        </w:rPr>
        <w:t>r două nume TITUS şi CAZAN?”  (a</w:t>
      </w:r>
      <w:r>
        <w:rPr>
          <w:sz w:val="24"/>
          <w:szCs w:val="24"/>
          <w:lang w:val="ro-RO"/>
        </w:rPr>
        <w:t>ici se î</w:t>
      </w:r>
      <w:r w:rsidR="008D1AEE">
        <w:rPr>
          <w:sz w:val="24"/>
          <w:szCs w:val="24"/>
          <w:lang w:val="ro-RO"/>
        </w:rPr>
        <w:t>ncheie scrisoarea acestui medic</w:t>
      </w:r>
      <w:r>
        <w:rPr>
          <w:sz w:val="24"/>
          <w:szCs w:val="24"/>
          <w:lang w:val="ro-RO"/>
        </w:rPr>
        <w:t xml:space="preserve">)    </w:t>
      </w:r>
      <w:r w:rsidR="004418D3">
        <w:rPr>
          <w:sz w:val="24"/>
          <w:szCs w:val="24"/>
          <w:lang w:val="ro-RO"/>
        </w:rPr>
        <w:tab/>
      </w:r>
      <w:r w:rsidR="004418D3">
        <w:rPr>
          <w:sz w:val="24"/>
          <w:szCs w:val="24"/>
          <w:lang w:val="ro-RO"/>
        </w:rPr>
        <w:tab/>
      </w:r>
      <w:r w:rsidR="004418D3">
        <w:rPr>
          <w:sz w:val="24"/>
          <w:szCs w:val="24"/>
          <w:lang w:val="ro-RO"/>
        </w:rPr>
        <w:tab/>
      </w:r>
      <w:r w:rsidR="004418D3">
        <w:rPr>
          <w:sz w:val="24"/>
          <w:szCs w:val="24"/>
          <w:lang w:val="ro-RO"/>
        </w:rPr>
        <w:tab/>
        <w:t xml:space="preserve"> </w:t>
      </w:r>
      <w:r w:rsidR="004418D3">
        <w:rPr>
          <w:sz w:val="20"/>
          <w:szCs w:val="20"/>
          <w:lang w:val="ro-RO"/>
        </w:rPr>
        <w:t>VII/09/03/13/50</w:t>
      </w:r>
    </w:p>
    <w:p w:rsidR="009E58CB" w:rsidRDefault="00BB1AB8" w:rsidP="00712C3E">
      <w:pPr>
        <w:spacing w:line="240" w:lineRule="auto"/>
        <w:jc w:val="center"/>
        <w:outlineLvl w:val="0"/>
        <w:rPr>
          <w:sz w:val="24"/>
          <w:szCs w:val="24"/>
          <w:lang w:val="ro-RO"/>
        </w:rPr>
      </w:pPr>
      <w:r>
        <w:rPr>
          <w:b/>
          <w:sz w:val="24"/>
          <w:szCs w:val="24"/>
          <w:lang w:val="ro-RO"/>
        </w:rPr>
        <w:t xml:space="preserve">VII/09/03/14.  </w:t>
      </w:r>
      <w:r w:rsidR="00E55F50" w:rsidRPr="005B0E58">
        <w:rPr>
          <w:b/>
          <w:sz w:val="24"/>
          <w:szCs w:val="24"/>
          <w:lang w:val="ro-RO"/>
        </w:rPr>
        <w:t>Apostol Chelbegeanu</w:t>
      </w:r>
    </w:p>
    <w:p w:rsidR="009E58CB" w:rsidRDefault="009E58CB" w:rsidP="003D551B">
      <w:pPr>
        <w:spacing w:line="240" w:lineRule="auto"/>
        <w:jc w:val="right"/>
        <w:rPr>
          <w:sz w:val="24"/>
          <w:szCs w:val="24"/>
          <w:lang w:val="ro-RO"/>
        </w:rPr>
      </w:pPr>
      <w:r>
        <w:rPr>
          <w:sz w:val="24"/>
          <w:szCs w:val="24"/>
          <w:lang w:val="ro-RO"/>
        </w:rPr>
        <w:t xml:space="preserve">(la realizarea acestei </w:t>
      </w:r>
      <w:r w:rsidR="0071126F">
        <w:rPr>
          <w:sz w:val="24"/>
          <w:szCs w:val="24"/>
          <w:lang w:val="ro-RO"/>
        </w:rPr>
        <w:t>sub</w:t>
      </w:r>
      <w:r>
        <w:rPr>
          <w:sz w:val="24"/>
          <w:szCs w:val="24"/>
          <w:lang w:val="ro-RO"/>
        </w:rPr>
        <w:t>secţiuni au contribuit următoarele persoane: Nicolae Dan, Aron Moldovan, Aurel Roncea, Aurel Zgunea)</w:t>
      </w:r>
    </w:p>
    <w:p w:rsidR="009E58CB" w:rsidRPr="00BF2B1E" w:rsidRDefault="009E58CB" w:rsidP="008F6C39">
      <w:pPr>
        <w:spacing w:line="240" w:lineRule="auto"/>
        <w:jc w:val="right"/>
        <w:rPr>
          <w:sz w:val="20"/>
          <w:szCs w:val="20"/>
          <w:lang w:val="ro-RO"/>
        </w:rPr>
      </w:pPr>
      <w:r>
        <w:rPr>
          <w:sz w:val="20"/>
          <w:szCs w:val="20"/>
          <w:lang w:val="ro-RO"/>
        </w:rPr>
        <w:t>„Şi, înaintea Domnului</w:t>
      </w:r>
      <w:r w:rsidR="00DC1A68">
        <w:rPr>
          <w:sz w:val="20"/>
          <w:szCs w:val="20"/>
          <w:lang w:val="ro-RO"/>
        </w:rPr>
        <w:t>,</w:t>
      </w:r>
      <w:r>
        <w:rPr>
          <w:sz w:val="20"/>
          <w:szCs w:val="20"/>
          <w:lang w:val="ro-RO"/>
        </w:rPr>
        <w:t xml:space="preserve"> a trecu</w:t>
      </w:r>
      <w:r w:rsidR="003D551B">
        <w:rPr>
          <w:sz w:val="20"/>
          <w:szCs w:val="20"/>
          <w:lang w:val="ro-RO"/>
        </w:rPr>
        <w:t xml:space="preserve">t un vânt tare şi puternic, </w:t>
      </w:r>
      <w:r>
        <w:rPr>
          <w:sz w:val="20"/>
          <w:szCs w:val="20"/>
          <w:lang w:val="ro-RO"/>
        </w:rPr>
        <w:t xml:space="preserve"> </w:t>
      </w:r>
      <w:r w:rsidR="009E4D74">
        <w:rPr>
          <w:sz w:val="20"/>
          <w:szCs w:val="20"/>
          <w:lang w:val="ro-RO"/>
        </w:rPr>
        <w:t xml:space="preserve">                                                                                                              </w:t>
      </w:r>
      <w:r w:rsidR="003D551B">
        <w:rPr>
          <w:sz w:val="20"/>
          <w:szCs w:val="20"/>
          <w:lang w:val="ro-RO"/>
        </w:rPr>
        <w:t xml:space="preserve">care </w:t>
      </w:r>
      <w:r w:rsidR="009E4D74">
        <w:rPr>
          <w:sz w:val="20"/>
          <w:szCs w:val="20"/>
          <w:lang w:val="ro-RO"/>
        </w:rPr>
        <w:t xml:space="preserve">despica </w:t>
      </w:r>
      <w:r>
        <w:rPr>
          <w:sz w:val="20"/>
          <w:szCs w:val="20"/>
          <w:lang w:val="ro-RO"/>
        </w:rPr>
        <w:t xml:space="preserve">munţii şi sfărâma stâncile. </w:t>
      </w:r>
      <w:r w:rsidR="003D551B">
        <w:rPr>
          <w:sz w:val="20"/>
          <w:szCs w:val="20"/>
          <w:lang w:val="ro-RO"/>
        </w:rPr>
        <w:t xml:space="preserve"> Domnul nu era       </w:t>
      </w:r>
      <w:r>
        <w:rPr>
          <w:sz w:val="20"/>
          <w:szCs w:val="20"/>
          <w:lang w:val="ro-RO"/>
        </w:rPr>
        <w:t xml:space="preserve"> </w:t>
      </w:r>
      <w:r w:rsidR="009E4D74">
        <w:rPr>
          <w:sz w:val="20"/>
          <w:szCs w:val="20"/>
          <w:lang w:val="ro-RO"/>
        </w:rPr>
        <w:t xml:space="preserve">                                                                                                  </w:t>
      </w:r>
      <w:r w:rsidR="003D551B">
        <w:rPr>
          <w:sz w:val="20"/>
          <w:szCs w:val="20"/>
          <w:lang w:val="ro-RO"/>
        </w:rPr>
        <w:lastRenderedPageBreak/>
        <w:t xml:space="preserve">în vântul acela.  </w:t>
      </w:r>
      <w:r>
        <w:rPr>
          <w:sz w:val="20"/>
          <w:szCs w:val="20"/>
          <w:lang w:val="ro-RO"/>
        </w:rPr>
        <w:t>Şi, du</w:t>
      </w:r>
      <w:r w:rsidR="009E4D74">
        <w:rPr>
          <w:sz w:val="20"/>
          <w:szCs w:val="20"/>
          <w:lang w:val="ro-RO"/>
        </w:rPr>
        <w:t xml:space="preserve">pă </w:t>
      </w:r>
      <w:r>
        <w:rPr>
          <w:sz w:val="20"/>
          <w:szCs w:val="20"/>
          <w:lang w:val="ro-RO"/>
        </w:rPr>
        <w:t xml:space="preserve">vânt, a venit un cutremur </w:t>
      </w:r>
      <w:r w:rsidR="008F6C39">
        <w:rPr>
          <w:sz w:val="20"/>
          <w:szCs w:val="20"/>
          <w:lang w:val="ro-RO"/>
        </w:rPr>
        <w:t xml:space="preserve">de        </w:t>
      </w:r>
      <w:r>
        <w:rPr>
          <w:sz w:val="20"/>
          <w:szCs w:val="20"/>
          <w:lang w:val="ro-RO"/>
        </w:rPr>
        <w:t xml:space="preserve"> </w:t>
      </w:r>
      <w:r w:rsidR="009E4D74">
        <w:rPr>
          <w:sz w:val="20"/>
          <w:szCs w:val="20"/>
          <w:lang w:val="ro-RO"/>
        </w:rPr>
        <w:t xml:space="preserve">                                                                                          </w:t>
      </w:r>
      <w:r w:rsidR="008F6C39">
        <w:rPr>
          <w:sz w:val="20"/>
          <w:szCs w:val="20"/>
          <w:lang w:val="ro-RO"/>
        </w:rPr>
        <w:t xml:space="preserve">pământ.  </w:t>
      </w:r>
      <w:r w:rsidR="003D551B">
        <w:rPr>
          <w:sz w:val="20"/>
          <w:szCs w:val="20"/>
          <w:lang w:val="ro-RO"/>
        </w:rPr>
        <w:t xml:space="preserve">Domnul nu era în </w:t>
      </w:r>
      <w:r>
        <w:rPr>
          <w:sz w:val="20"/>
          <w:szCs w:val="20"/>
          <w:lang w:val="ro-RO"/>
        </w:rPr>
        <w:t>cutremuru</w:t>
      </w:r>
      <w:r w:rsidR="009E4D74">
        <w:rPr>
          <w:sz w:val="20"/>
          <w:szCs w:val="20"/>
          <w:lang w:val="ro-RO"/>
        </w:rPr>
        <w:t xml:space="preserve">l </w:t>
      </w:r>
      <w:r>
        <w:rPr>
          <w:sz w:val="20"/>
          <w:szCs w:val="20"/>
          <w:lang w:val="ro-RO"/>
        </w:rPr>
        <w:t xml:space="preserve">de pământ.  Şi, după </w:t>
      </w:r>
      <w:r w:rsidR="003D551B">
        <w:rPr>
          <w:sz w:val="20"/>
          <w:szCs w:val="20"/>
          <w:lang w:val="ro-RO"/>
        </w:rPr>
        <w:t xml:space="preserve">                                                   </w:t>
      </w:r>
      <w:r w:rsidR="008F6C39">
        <w:rPr>
          <w:sz w:val="20"/>
          <w:szCs w:val="20"/>
          <w:lang w:val="ro-RO"/>
        </w:rPr>
        <w:t xml:space="preserve">   </w:t>
      </w:r>
      <w:r w:rsidR="003D551B">
        <w:rPr>
          <w:sz w:val="20"/>
          <w:szCs w:val="20"/>
          <w:lang w:val="ro-RO"/>
        </w:rPr>
        <w:t xml:space="preserve">                                            </w:t>
      </w:r>
      <w:r>
        <w:rPr>
          <w:sz w:val="20"/>
          <w:szCs w:val="20"/>
          <w:lang w:val="ro-RO"/>
        </w:rPr>
        <w:t>c</w:t>
      </w:r>
      <w:r w:rsidR="003D551B">
        <w:rPr>
          <w:sz w:val="20"/>
          <w:szCs w:val="20"/>
          <w:lang w:val="ro-RO"/>
        </w:rPr>
        <w:t xml:space="preserve">utremurul de pământ, a venit un </w:t>
      </w:r>
      <w:r>
        <w:rPr>
          <w:sz w:val="20"/>
          <w:szCs w:val="20"/>
          <w:lang w:val="ro-RO"/>
        </w:rPr>
        <w:t>foc.  Domnu</w:t>
      </w:r>
      <w:r w:rsidR="009E4D74">
        <w:rPr>
          <w:sz w:val="20"/>
          <w:szCs w:val="20"/>
          <w:lang w:val="ro-RO"/>
        </w:rPr>
        <w:t xml:space="preserve">l </w:t>
      </w:r>
      <w:r w:rsidR="008F6C39">
        <w:rPr>
          <w:sz w:val="20"/>
          <w:szCs w:val="20"/>
          <w:lang w:val="ro-RO"/>
        </w:rPr>
        <w:t xml:space="preserve">nu era în </w:t>
      </w:r>
      <w:r w:rsidR="003D551B">
        <w:rPr>
          <w:sz w:val="20"/>
          <w:szCs w:val="20"/>
          <w:lang w:val="ro-RO"/>
        </w:rPr>
        <w:t xml:space="preserve">                                                                                                    </w:t>
      </w:r>
      <w:r w:rsidR="008F6C39">
        <w:rPr>
          <w:sz w:val="20"/>
          <w:szCs w:val="20"/>
          <w:lang w:val="ro-RO"/>
        </w:rPr>
        <w:t xml:space="preserve">focul </w:t>
      </w:r>
      <w:r>
        <w:rPr>
          <w:sz w:val="20"/>
          <w:szCs w:val="20"/>
          <w:lang w:val="ro-RO"/>
        </w:rPr>
        <w:t>acela.  Şi, după foc, a venit un susur blând şi subţire”</w:t>
      </w:r>
      <w:r w:rsidR="003D551B">
        <w:rPr>
          <w:sz w:val="20"/>
          <w:szCs w:val="20"/>
          <w:lang w:val="ro-RO"/>
        </w:rPr>
        <w:t xml:space="preserve">                                                                                                                                                    </w:t>
      </w:r>
      <w:r>
        <w:rPr>
          <w:sz w:val="20"/>
          <w:szCs w:val="20"/>
          <w:lang w:val="ro-RO"/>
        </w:rPr>
        <w:t xml:space="preserve">(1 Împ 19,11.12).  Vânt, cutremur, foc – Domnul nu era în </w:t>
      </w:r>
      <w:r w:rsidR="003D551B">
        <w:rPr>
          <w:sz w:val="20"/>
          <w:szCs w:val="20"/>
          <w:lang w:val="ro-RO"/>
        </w:rPr>
        <w:t xml:space="preserve">                                                                                                                </w:t>
      </w:r>
      <w:r>
        <w:rPr>
          <w:sz w:val="20"/>
          <w:szCs w:val="20"/>
          <w:lang w:val="ro-RO"/>
        </w:rPr>
        <w:t>ele, d</w:t>
      </w:r>
      <w:r w:rsidR="003D551B">
        <w:rPr>
          <w:sz w:val="20"/>
          <w:szCs w:val="20"/>
          <w:lang w:val="ro-RO"/>
        </w:rPr>
        <w:t xml:space="preserve">ar la </w:t>
      </w:r>
      <w:r>
        <w:rPr>
          <w:sz w:val="20"/>
          <w:szCs w:val="20"/>
          <w:lang w:val="ro-RO"/>
        </w:rPr>
        <w:t>Sinai a fost în asemenea fenomene.  Toate acestea</w:t>
      </w:r>
      <w:r w:rsidR="009E4D74">
        <w:rPr>
          <w:sz w:val="20"/>
          <w:szCs w:val="20"/>
          <w:lang w:val="ro-RO"/>
        </w:rPr>
        <w:t xml:space="preserve">, </w:t>
      </w:r>
      <w:r w:rsidR="003D551B">
        <w:rPr>
          <w:sz w:val="20"/>
          <w:szCs w:val="20"/>
          <w:lang w:val="ro-RO"/>
        </w:rPr>
        <w:t xml:space="preserve">                                                                                                                            </w:t>
      </w:r>
      <w:r w:rsidR="009E4D74">
        <w:rPr>
          <w:sz w:val="20"/>
          <w:szCs w:val="20"/>
          <w:lang w:val="ro-RO"/>
        </w:rPr>
        <w:t xml:space="preserve">dar şi </w:t>
      </w:r>
      <w:r w:rsidR="003D551B">
        <w:rPr>
          <w:sz w:val="20"/>
          <w:szCs w:val="20"/>
          <w:lang w:val="ro-RO"/>
        </w:rPr>
        <w:t xml:space="preserve">susurul </w:t>
      </w:r>
      <w:r w:rsidR="009E4D74">
        <w:rPr>
          <w:sz w:val="20"/>
          <w:szCs w:val="20"/>
          <w:lang w:val="ro-RO"/>
        </w:rPr>
        <w:t>blând şi subţire,</w:t>
      </w:r>
      <w:r>
        <w:rPr>
          <w:sz w:val="20"/>
          <w:szCs w:val="20"/>
          <w:lang w:val="ro-RO"/>
        </w:rPr>
        <w:t xml:space="preserve"> s-au manifestat în</w:t>
      </w:r>
      <w:r w:rsidR="009E4D74">
        <w:rPr>
          <w:sz w:val="20"/>
          <w:szCs w:val="20"/>
          <w:lang w:val="ro-RO"/>
        </w:rPr>
        <w:t xml:space="preserve"> predicarea </w:t>
      </w:r>
      <w:r w:rsidR="003D551B">
        <w:rPr>
          <w:sz w:val="20"/>
          <w:szCs w:val="20"/>
          <w:lang w:val="ro-RO"/>
        </w:rPr>
        <w:t xml:space="preserve">                                                                                                                 </w:t>
      </w:r>
      <w:r w:rsidR="009E4D74">
        <w:rPr>
          <w:sz w:val="20"/>
          <w:szCs w:val="20"/>
          <w:lang w:val="ro-RO"/>
        </w:rPr>
        <w:t>fratelui Apostol şi</w:t>
      </w:r>
      <w:r w:rsidR="003D551B">
        <w:rPr>
          <w:sz w:val="20"/>
          <w:szCs w:val="20"/>
          <w:lang w:val="ro-RO"/>
        </w:rPr>
        <w:t xml:space="preserve"> </w:t>
      </w:r>
      <w:r>
        <w:rPr>
          <w:sz w:val="20"/>
          <w:szCs w:val="20"/>
          <w:lang w:val="ro-RO"/>
        </w:rPr>
        <w:t>Domnul era prezent în ele!</w:t>
      </w:r>
      <w:r w:rsidR="003D551B">
        <w:rPr>
          <w:sz w:val="20"/>
          <w:szCs w:val="20"/>
          <w:lang w:val="ro-RO"/>
        </w:rPr>
        <w:t xml:space="preserve">                                                                                                                                                 </w:t>
      </w:r>
      <w:r w:rsidR="00DC1A68">
        <w:rPr>
          <w:sz w:val="20"/>
          <w:szCs w:val="20"/>
          <w:lang w:val="ro-RO"/>
        </w:rPr>
        <w:t>VII/09/03/14/01</w:t>
      </w:r>
    </w:p>
    <w:p w:rsidR="003936C3" w:rsidRDefault="009E58CB" w:rsidP="009E58CB">
      <w:pPr>
        <w:spacing w:line="240" w:lineRule="auto"/>
        <w:rPr>
          <w:sz w:val="20"/>
          <w:szCs w:val="20"/>
          <w:lang w:val="ro-RO"/>
        </w:rPr>
      </w:pPr>
      <w:r>
        <w:rPr>
          <w:sz w:val="24"/>
          <w:szCs w:val="24"/>
          <w:lang w:val="ro-RO"/>
        </w:rPr>
        <w:t>Aici este vor</w:t>
      </w:r>
      <w:r w:rsidR="00AB2E61">
        <w:rPr>
          <w:sz w:val="24"/>
          <w:szCs w:val="24"/>
          <w:lang w:val="ro-RO"/>
        </w:rPr>
        <w:t>ba despre singurul din „Cei pai</w:t>
      </w:r>
      <w:r>
        <w:rPr>
          <w:sz w:val="24"/>
          <w:szCs w:val="24"/>
          <w:lang w:val="ro-RO"/>
        </w:rPr>
        <w:t>sp</w:t>
      </w:r>
      <w:r w:rsidR="0025175C">
        <w:rPr>
          <w:sz w:val="24"/>
          <w:szCs w:val="24"/>
          <w:lang w:val="ro-RO"/>
        </w:rPr>
        <w:t>rezece apostoli ai vestirii</w:t>
      </w:r>
      <w:r>
        <w:rPr>
          <w:sz w:val="24"/>
          <w:szCs w:val="24"/>
          <w:lang w:val="ro-RO"/>
        </w:rPr>
        <w:t xml:space="preserve"> Cuvântului lui Dumnezeu în Biserica Adventistă din România” care chiar poartă numele de Apostol. </w:t>
      </w:r>
      <w:r w:rsidR="003936C3">
        <w:rPr>
          <w:sz w:val="24"/>
          <w:szCs w:val="24"/>
          <w:lang w:val="ro-RO"/>
        </w:rPr>
        <w:t xml:space="preserve"> Întrucât a</w:t>
      </w:r>
      <w:r>
        <w:rPr>
          <w:sz w:val="24"/>
          <w:szCs w:val="24"/>
          <w:lang w:val="ro-RO"/>
        </w:rPr>
        <w:t xml:space="preserve"> absolvit Seminarul Teologic Adventist</w:t>
      </w:r>
      <w:r w:rsidR="003936C3">
        <w:rPr>
          <w:sz w:val="24"/>
          <w:szCs w:val="24"/>
          <w:lang w:val="ro-RO"/>
        </w:rPr>
        <w:t xml:space="preserve"> în urma tuturor celorlalţi</w:t>
      </w:r>
      <w:r>
        <w:rPr>
          <w:sz w:val="24"/>
          <w:szCs w:val="24"/>
          <w:lang w:val="ro-RO"/>
        </w:rPr>
        <w:t xml:space="preserve">, şi anume în iunie 1956, a fost mai aproape de epoca în care m-am format eu, pentru că am început studiile la seminar la numai patru luni după ce dânsul l-a părăsit.  L-a părăsit? </w:t>
      </w:r>
      <w:r w:rsidR="008231CB">
        <w:rPr>
          <w:sz w:val="24"/>
          <w:szCs w:val="24"/>
          <w:lang w:val="ro-RO"/>
        </w:rPr>
        <w:t xml:space="preserve"> Nu atunci</w:t>
      </w:r>
      <w:r>
        <w:rPr>
          <w:sz w:val="24"/>
          <w:szCs w:val="24"/>
          <w:lang w:val="ro-RO"/>
        </w:rPr>
        <w:t>.  Primul său loc de muncă</w:t>
      </w:r>
      <w:r w:rsidR="0012432C">
        <w:rPr>
          <w:sz w:val="24"/>
          <w:szCs w:val="24"/>
          <w:lang w:val="ro-RO"/>
        </w:rPr>
        <w:t>,</w:t>
      </w:r>
      <w:r>
        <w:rPr>
          <w:sz w:val="24"/>
          <w:szCs w:val="24"/>
          <w:lang w:val="ro-RO"/>
        </w:rPr>
        <w:t xml:space="preserve"> după încadrarea în rândurile slujitorilor evangheliei</w:t>
      </w:r>
      <w:r w:rsidR="0012432C">
        <w:rPr>
          <w:sz w:val="24"/>
          <w:szCs w:val="24"/>
          <w:lang w:val="ro-RO"/>
        </w:rPr>
        <w:t>,</w:t>
      </w:r>
      <w:r>
        <w:rPr>
          <w:sz w:val="24"/>
          <w:szCs w:val="24"/>
          <w:lang w:val="ro-RO"/>
        </w:rPr>
        <w:t xml:space="preserve"> a fost tocmai acolo, ca pastor asistent la Comunitatea Labirint, adică exact la adresa unde funcţiona şi seminarul.  Nu am fost niciodată repartizat pentru practică la Comunitatea Labirint, însă, fiind comunitatea de centru, l-am ascultat uneori pe fratele Chelbegeanu predicând de la amvonul acelei case de rugăciune şi, mai târziu, la Popa Tatu.  </w:t>
      </w:r>
      <w:r w:rsidR="00DC1A68">
        <w:rPr>
          <w:sz w:val="24"/>
          <w:szCs w:val="24"/>
          <w:lang w:val="ro-RO"/>
        </w:rPr>
        <w:tab/>
      </w:r>
      <w:r w:rsidR="00DC1A68">
        <w:rPr>
          <w:sz w:val="24"/>
          <w:szCs w:val="24"/>
          <w:lang w:val="ro-RO"/>
        </w:rPr>
        <w:tab/>
      </w:r>
      <w:r w:rsidR="00DC1A68">
        <w:rPr>
          <w:sz w:val="24"/>
          <w:szCs w:val="24"/>
          <w:lang w:val="ro-RO"/>
        </w:rPr>
        <w:tab/>
      </w:r>
      <w:r w:rsidR="003936C3">
        <w:rPr>
          <w:sz w:val="24"/>
          <w:szCs w:val="24"/>
          <w:lang w:val="ro-RO"/>
        </w:rPr>
        <w:tab/>
      </w:r>
      <w:r w:rsidR="003936C3">
        <w:rPr>
          <w:sz w:val="24"/>
          <w:szCs w:val="24"/>
          <w:lang w:val="ro-RO"/>
        </w:rPr>
        <w:tab/>
      </w:r>
      <w:r w:rsidR="003936C3">
        <w:rPr>
          <w:sz w:val="24"/>
          <w:szCs w:val="24"/>
          <w:lang w:val="ro-RO"/>
        </w:rPr>
        <w:tab/>
      </w:r>
      <w:r w:rsidR="003936C3">
        <w:rPr>
          <w:sz w:val="24"/>
          <w:szCs w:val="24"/>
          <w:lang w:val="ro-RO"/>
        </w:rPr>
        <w:tab/>
      </w:r>
      <w:r w:rsidR="003936C3">
        <w:rPr>
          <w:sz w:val="24"/>
          <w:szCs w:val="24"/>
          <w:lang w:val="ro-RO"/>
        </w:rPr>
        <w:tab/>
      </w:r>
      <w:r w:rsidR="003936C3">
        <w:rPr>
          <w:sz w:val="24"/>
          <w:szCs w:val="24"/>
          <w:lang w:val="ro-RO"/>
        </w:rPr>
        <w:tab/>
        <w:t xml:space="preserve"> </w:t>
      </w:r>
      <w:r w:rsidR="003936C3">
        <w:rPr>
          <w:sz w:val="20"/>
          <w:szCs w:val="20"/>
          <w:lang w:val="ro-RO"/>
        </w:rPr>
        <w:t xml:space="preserve">VII/09/03/14/02 </w:t>
      </w:r>
    </w:p>
    <w:p w:rsidR="009E58CB" w:rsidRPr="00DC1A68" w:rsidRDefault="009E58CB" w:rsidP="009E58CB">
      <w:pPr>
        <w:spacing w:line="240" w:lineRule="auto"/>
        <w:rPr>
          <w:sz w:val="20"/>
          <w:szCs w:val="20"/>
          <w:lang w:val="ro-RO"/>
        </w:rPr>
      </w:pPr>
      <w:r>
        <w:rPr>
          <w:sz w:val="24"/>
          <w:szCs w:val="24"/>
          <w:lang w:val="ro-RO"/>
        </w:rPr>
        <w:t xml:space="preserve">Am preluat unele date </w:t>
      </w:r>
      <w:r w:rsidR="001A2705">
        <w:rPr>
          <w:sz w:val="24"/>
          <w:szCs w:val="24"/>
          <w:lang w:val="ro-RO"/>
        </w:rPr>
        <w:t>biografice despre acest</w:t>
      </w:r>
      <w:r w:rsidR="0012432C">
        <w:rPr>
          <w:sz w:val="24"/>
          <w:szCs w:val="24"/>
          <w:lang w:val="ro-RO"/>
        </w:rPr>
        <w:t xml:space="preserve"> predicator</w:t>
      </w:r>
      <w:r>
        <w:rPr>
          <w:sz w:val="24"/>
          <w:szCs w:val="24"/>
          <w:lang w:val="ro-RO"/>
        </w:rPr>
        <w:t xml:space="preserve"> din</w:t>
      </w:r>
      <w:r w:rsidR="001A2705">
        <w:rPr>
          <w:sz w:val="24"/>
          <w:szCs w:val="24"/>
          <w:lang w:val="ro-RO"/>
        </w:rPr>
        <w:t>tr-un „tabel cronologic”.</w:t>
      </w:r>
      <w:r w:rsidR="001A2705">
        <w:rPr>
          <w:rStyle w:val="FootnoteReference"/>
          <w:sz w:val="24"/>
          <w:szCs w:val="24"/>
          <w:lang w:val="ro-RO"/>
        </w:rPr>
        <w:footnoteReference w:id="425"/>
      </w:r>
      <w:r w:rsidR="00C6246B">
        <w:rPr>
          <w:sz w:val="24"/>
          <w:szCs w:val="24"/>
          <w:lang w:val="ro-RO"/>
        </w:rPr>
        <w:t xml:space="preserve">  Potrivit acestui tabel</w:t>
      </w:r>
      <w:r>
        <w:rPr>
          <w:sz w:val="24"/>
          <w:szCs w:val="24"/>
          <w:lang w:val="ro-RO"/>
        </w:rPr>
        <w:t>, f</w:t>
      </w:r>
      <w:r w:rsidRPr="00F15F36">
        <w:rPr>
          <w:sz w:val="24"/>
          <w:szCs w:val="24"/>
          <w:lang w:val="ro-RO"/>
        </w:rPr>
        <w:t>ratele</w:t>
      </w:r>
      <w:r>
        <w:rPr>
          <w:sz w:val="24"/>
          <w:szCs w:val="24"/>
          <w:lang w:val="ro-RO"/>
        </w:rPr>
        <w:t xml:space="preserve"> Apostol Chelbegeanu s-a născut la data de 4 ianuarie 1927, în satul Floreşti, comuna Şimnicu de Sus, judeţul Dolj, foarte aproape de oraşul Craiova, unde m-am născut eu.  A fost singurul copil al Elenei şi al lui Constantin Chelbegeanu.  În iulie 1940, a încercat fără succes să intre la Liceul Militar din Craiova.  Cred că firea sa ar fi potrivită de minune pentru cariera militară, dar Dumnezeu l-a vrut soldat şi ofiţer superior în armata Sa, ceea ce s-a şi realizat, spre slava Celui ce l-a chemat şi binecuvântarea multiplă a Bisericii Adventiste de Ziua a Şaptea din România.  A intrat, totuşi, la liceul „Fraţii Buzeşti” din Craiova.  </w:t>
      </w:r>
      <w:r w:rsidR="00DC1A68">
        <w:rPr>
          <w:sz w:val="20"/>
          <w:szCs w:val="20"/>
          <w:lang w:val="ro-RO"/>
        </w:rPr>
        <w:t>VII/09/03/14/03</w:t>
      </w:r>
    </w:p>
    <w:p w:rsidR="009E58CB" w:rsidRPr="00DC1A68" w:rsidRDefault="009E58CB" w:rsidP="009E58CB">
      <w:pPr>
        <w:spacing w:line="240" w:lineRule="auto"/>
        <w:rPr>
          <w:sz w:val="20"/>
          <w:szCs w:val="20"/>
          <w:lang w:val="ro-RO"/>
        </w:rPr>
      </w:pPr>
      <w:r>
        <w:rPr>
          <w:sz w:val="24"/>
          <w:szCs w:val="24"/>
          <w:lang w:val="ro-RO"/>
        </w:rPr>
        <w:t>După unele peripeţii, la data de 29 august 1946, ca rezultat al citirii unor cărţi şi al stabilirii unor relaţii cu Biserica Adventistă din satul Ulmeni, judeţul Teleorman, a fost botezat, devenind membru activ al Bisericii Adventiste.  Imediat după aceea, în septembrie 1946, a fost trimis la I</w:t>
      </w:r>
      <w:r w:rsidR="00930A94">
        <w:rPr>
          <w:sz w:val="24"/>
          <w:szCs w:val="24"/>
          <w:lang w:val="ro-RO"/>
        </w:rPr>
        <w:t>nstitutul Biblic de la Stupini-</w:t>
      </w:r>
      <w:r>
        <w:rPr>
          <w:sz w:val="24"/>
          <w:szCs w:val="24"/>
          <w:lang w:val="ro-RO"/>
        </w:rPr>
        <w:t xml:space="preserve">Braşov, dar nu a terminat studiile acolo, pentru că, în septembrie 1949, clădirea institutului a fost confiscată de stat.  În mai 1950, a început serviciul militar, iar în februarie 1953, cu numai câteva săptămâni înainte de împlinirea celor trei ani de stagiu militar şi când urma să fie eliberat, a fost condamnat la închisoare corecţională pentru refuzul de a lucra în zilele de Sabat.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VII/09/03/14/04</w:t>
      </w:r>
    </w:p>
    <w:p w:rsidR="009E58CB" w:rsidRPr="00DC1A68" w:rsidRDefault="009E58CB" w:rsidP="009E58CB">
      <w:pPr>
        <w:spacing w:line="240" w:lineRule="auto"/>
        <w:rPr>
          <w:sz w:val="20"/>
          <w:szCs w:val="20"/>
          <w:lang w:val="ro-RO"/>
        </w:rPr>
      </w:pPr>
      <w:r>
        <w:rPr>
          <w:sz w:val="24"/>
          <w:szCs w:val="24"/>
          <w:lang w:val="ro-RO"/>
        </w:rPr>
        <w:t xml:space="preserve">A urmat o perioadă grea de muncă silnică la canal, dar Dumnezeu l-a binecuvântat, aducându-l în compania mai multor adventişti condamnaţi pentru acelaşi motiv.  Acolo s-a dovedit, aşa cum era firea sa, foarte harnic, câştigând, împreună cu ceilalţi fraţi, aprecierea conducerii lagărului de muncă, astfel încât li s-a permis să ţină Sabatul, să aibă studii religioase împreună şi </w:t>
      </w:r>
      <w:r>
        <w:rPr>
          <w:sz w:val="24"/>
          <w:szCs w:val="24"/>
          <w:lang w:val="ro-RO"/>
        </w:rPr>
        <w:lastRenderedPageBreak/>
        <w:t xml:space="preserve">să se bucure de o alimentaţie specială, curată.  În mai 1954, a fost eliberat din închisoare şi, în acea vară, s-a căsătorit cu Vilma Sara, din Târlungeni, judeţul Braşov.  </w:t>
      </w:r>
      <w:r w:rsidR="00DC1A68">
        <w:rPr>
          <w:sz w:val="24"/>
          <w:szCs w:val="24"/>
          <w:lang w:val="ro-RO"/>
        </w:rPr>
        <w:tab/>
      </w:r>
      <w:r w:rsidR="00DC1A68">
        <w:rPr>
          <w:sz w:val="24"/>
          <w:szCs w:val="24"/>
          <w:lang w:val="ro-RO"/>
        </w:rPr>
        <w:tab/>
        <w:t xml:space="preserve"> </w:t>
      </w:r>
      <w:r w:rsidR="00DC1A68">
        <w:rPr>
          <w:sz w:val="20"/>
          <w:szCs w:val="20"/>
          <w:lang w:val="ro-RO"/>
        </w:rPr>
        <w:t>VII/09/03/14/05</w:t>
      </w:r>
    </w:p>
    <w:p w:rsidR="009E58CB" w:rsidRPr="00DC1A68" w:rsidRDefault="009E58CB" w:rsidP="009E58CB">
      <w:pPr>
        <w:spacing w:line="240" w:lineRule="auto"/>
        <w:rPr>
          <w:sz w:val="20"/>
          <w:szCs w:val="20"/>
          <w:lang w:val="ro-RO"/>
        </w:rPr>
      </w:pPr>
      <w:r>
        <w:rPr>
          <w:sz w:val="24"/>
          <w:szCs w:val="24"/>
          <w:lang w:val="ro-RO"/>
        </w:rPr>
        <w:t>După unele dificultăţi dictate de vreme, în septembrie 1954, a fost admis pentru continuarea studiilor la Seminarul Teologic, care acum funcţiona în Bucureşti, la sediul Uniunii de Conferinţe</w:t>
      </w:r>
      <w:r w:rsidR="00540201">
        <w:rPr>
          <w:sz w:val="24"/>
          <w:szCs w:val="24"/>
          <w:lang w:val="ro-RO"/>
        </w:rPr>
        <w:t>,</w:t>
      </w:r>
      <w:r>
        <w:rPr>
          <w:sz w:val="24"/>
          <w:szCs w:val="24"/>
          <w:lang w:val="ro-RO"/>
        </w:rPr>
        <w:t xml:space="preserve"> din strada Labirint nr. 116.  A absolvit Seminarul Teologic în iunie 1956 şi a fost angajat după câteva săptămâni, aşa cum am arătat, ca lucrător biblic în Comunitatea Labirint, unde, timp de câţiva ani, a desfăşurat o activitate laborioasă.  E greu să-mi amintesc cine a fost pastorul (sau cine au fost pastorii) Comunităţii Labirint în anii aceia, dar lucrătorul biblic excela în lucrarea de predicare şi nu a putut fi uitat.  Extrem de original, energic, captivant, cu o voce puternică atât la cântare cât şi la propovăduire, era căutat cu mult interes, astfel că sala Comunităţii Labirint se umplea peste măsură cu credincioşi din alte comunităţi adventiste din Bucureşti, care veneau să-l asculte.  Comunitatea Labirint a avut mulţi pastori, dar lucrătorul Chelbegeanu a rămas înscris în istoria comunităţii ca un vorbitor superb, deşi foarte popular şi extrem de muncitor.  Aşa cum s-a exprimat, în auzul meu, fratele Pavel Crişan, preşedintele de atunci al Uniunii de Conferinţe, „fratele Chelbegeanu este bun pentru orice, e bun la amvon, e gata şi să care gunoiul. . . .  Unde îl pui, face treabă.”  Nu numai că era harnic, dar şi avea o formidabilă putere de muncă, pe care o exersase şi o călise în timpul petrecut în închisoare.  </w:t>
      </w:r>
      <w:r w:rsidR="00DC1A68">
        <w:rPr>
          <w:sz w:val="20"/>
          <w:szCs w:val="20"/>
          <w:lang w:val="ro-RO"/>
        </w:rPr>
        <w:t>VII/09/03/14/06</w:t>
      </w:r>
    </w:p>
    <w:p w:rsidR="009E58CB" w:rsidRPr="00DC1A68" w:rsidRDefault="009E58CB" w:rsidP="009E58CB">
      <w:pPr>
        <w:spacing w:line="240" w:lineRule="auto"/>
        <w:rPr>
          <w:sz w:val="20"/>
          <w:szCs w:val="20"/>
          <w:lang w:val="ro-RO"/>
        </w:rPr>
      </w:pPr>
      <w:r>
        <w:rPr>
          <w:sz w:val="24"/>
          <w:szCs w:val="24"/>
          <w:lang w:val="ro-RO"/>
        </w:rPr>
        <w:t>L-am auzit pentru prima dată pe fratele Chelbegeanu predicând la sfârşitul verii anului 1956, cu câteva săptămâni înainte ca eu însumi să încep studiile la Seminarul Teologic.  Îl înlocuia ca lucrător biblic la Labirint pe fratele Artur Irimia.  Sala de cult era în reparaţie, de aceea serviciile divine se ţineau în aula seminarului.  Mă aflam în Bucureşti, pregătindu-mă pentru admiterea la seminar şi, astfel, l-am ascultat pe fratele Chelbegeanu ţinând, cred, prima sa predică în faţa auditoriului Comunităţii Labirint.  A vorbit despre nădejde, citând textul din Evrei 6,17-20, unde nădejdea este numită „o ancoră a sufletului, o nădejde tare şi neclintită”.  Îmi aduc aminte că a folosit o serie de adjective calificative pentru termenul de nădejde, toate însoţite de texte biblice corespunzătoare, pentru a caracteriza nădejdea creştină.  Întreba: „Cum este nădejdea?  Este fericită?  Este şi tare?  Este şi sig</w:t>
      </w:r>
      <w:r w:rsidR="00902863">
        <w:rPr>
          <w:sz w:val="24"/>
          <w:szCs w:val="24"/>
          <w:lang w:val="ro-RO"/>
        </w:rPr>
        <w:t>ură?”  A inclus poezia</w:t>
      </w:r>
      <w:r>
        <w:rPr>
          <w:sz w:val="24"/>
          <w:szCs w:val="24"/>
          <w:lang w:val="ro-RO"/>
        </w:rPr>
        <w:t xml:space="preserve"> </w:t>
      </w:r>
      <w:r w:rsidR="00A43468">
        <w:rPr>
          <w:sz w:val="24"/>
          <w:szCs w:val="24"/>
          <w:lang w:val="ro-RO"/>
        </w:rPr>
        <w:t xml:space="preserve">„Imn închinat nădejdii”, de pastorul/poet Ion Bătrâna Voivodeni, care începe cu cuvintele </w:t>
      </w:r>
      <w:r>
        <w:rPr>
          <w:sz w:val="24"/>
          <w:szCs w:val="24"/>
          <w:lang w:val="ro-RO"/>
        </w:rPr>
        <w:t>„Nădejde, ancoră slăvită”.  Trebuie să mărturisesc că nu am fost prea mult impresionat, deşi era o predică bine pregătită, prezentată cu claritate şi convingere.  Nu bănuiam că tânărul acela de 29 de ani în curând va uimi Bucureştiul cu temele sale muncite şi sfredelitoare de suflet.</w:t>
      </w:r>
      <w:r w:rsidR="00DC1A68">
        <w:rPr>
          <w:sz w:val="24"/>
          <w:szCs w:val="24"/>
          <w:lang w:val="ro-RO"/>
        </w:rPr>
        <w:t xml:space="preserve"> </w:t>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VII/09/03/14/07</w:t>
      </w:r>
    </w:p>
    <w:p w:rsidR="009E58CB" w:rsidRPr="00DC1A68" w:rsidRDefault="009E58CB" w:rsidP="009E58CB">
      <w:pPr>
        <w:spacing w:line="240" w:lineRule="auto"/>
        <w:rPr>
          <w:sz w:val="20"/>
          <w:szCs w:val="20"/>
          <w:lang w:val="ro-RO"/>
        </w:rPr>
      </w:pPr>
      <w:r>
        <w:rPr>
          <w:sz w:val="24"/>
          <w:szCs w:val="24"/>
          <w:lang w:val="ro-RO"/>
        </w:rPr>
        <w:t>În anul 1962, a fost întărit prin binecuvântare şi mutat ca pastor cu deplină răspundere la Comunitatea Popa Tatu din Bucureşti.  Aceea a fost a doua perioadă strălucită a lucrării sale de predicare.  Nu imita pe nimeni, dar mulţi l-ar fi imitat, dacă ar fi putut.  L-am ascultat şi la Popa Tatu şi mi-a făcut impresia că omul acela nu se teme de nimeni (în afară de Dumnezeu, desigur!), mânuind Scriptura (ediţie mare, groasă, cu marginile roşii) şi adresându-se mulţimii fără niciun fel de emoţie sau cel puţin aşa mi se părea mie.  Extrem de dezinvolt, cu o voce puternică, stăpân pe sine şi pe temă, folosind un limbaj frapant şi înscriind cu litere de foc în minţile şi sufletele ascultăto</w:t>
      </w:r>
      <w:r w:rsidR="005A4A88">
        <w:rPr>
          <w:sz w:val="24"/>
          <w:szCs w:val="24"/>
          <w:lang w:val="ro-RO"/>
        </w:rPr>
        <w:t>rilor adevărul ex</w:t>
      </w:r>
      <w:r w:rsidR="00902863">
        <w:rPr>
          <w:sz w:val="24"/>
          <w:szCs w:val="24"/>
          <w:lang w:val="ro-RO"/>
        </w:rPr>
        <w:t>cavat, numai dânsul</w:t>
      </w:r>
      <w:r>
        <w:rPr>
          <w:sz w:val="24"/>
          <w:szCs w:val="24"/>
          <w:lang w:val="ro-RO"/>
        </w:rPr>
        <w:t xml:space="preserve"> ştia cum.  Aveam impresia că are o altă Biblie, din care eu nu ştiam nimic.  Cotrobăia prin cele mai neştiute unghere ale cărţii </w:t>
      </w:r>
      <w:r>
        <w:rPr>
          <w:sz w:val="24"/>
          <w:szCs w:val="24"/>
          <w:lang w:val="ro-RO"/>
        </w:rPr>
        <w:lastRenderedPageBreak/>
        <w:t xml:space="preserve">cereşti şi se întorcea de acolo cu nestemate care ne fascinau privirile.  Fiecare predică era un unicat, dar obişnuia şi să prezinte serii de predici, aşa cum voi arăta mai târziu. </w:t>
      </w:r>
      <w:r w:rsidR="00DC1A68">
        <w:rPr>
          <w:sz w:val="24"/>
          <w:szCs w:val="24"/>
          <w:lang w:val="ro-RO"/>
        </w:rPr>
        <w:t xml:space="preserve">      </w:t>
      </w:r>
      <w:r w:rsidR="00DC1A68">
        <w:rPr>
          <w:sz w:val="20"/>
          <w:szCs w:val="20"/>
          <w:lang w:val="ro-RO"/>
        </w:rPr>
        <w:t>VII/09/03/14/08</w:t>
      </w:r>
      <w:r>
        <w:rPr>
          <w:sz w:val="24"/>
          <w:szCs w:val="24"/>
          <w:lang w:val="ro-RO"/>
        </w:rPr>
        <w:t xml:space="preserve"> </w:t>
      </w:r>
    </w:p>
    <w:p w:rsidR="009E58CB" w:rsidRPr="00DC1A68" w:rsidRDefault="009E58CB" w:rsidP="009E58CB">
      <w:pPr>
        <w:spacing w:line="240" w:lineRule="auto"/>
        <w:rPr>
          <w:sz w:val="20"/>
          <w:szCs w:val="20"/>
          <w:lang w:val="ro-RO"/>
        </w:rPr>
      </w:pPr>
      <w:r>
        <w:rPr>
          <w:sz w:val="24"/>
          <w:szCs w:val="24"/>
          <w:lang w:val="ro-RO"/>
        </w:rPr>
        <w:t>Bun organizator şi muncitor, a renovat clădirea casei de rugăciune a Comunităţii Popa Tatu, care era supraîncărcată de ascultători.  Nu ar fi putut face lucrarea aceea cu binecuvântarea autorităţilor ostile religiei, dar a avut parte de blestemul lor „corecţional”, pentru că şi-a asumat toate riscurile şi aşa a ajuns din nou la închisoare.  Mă miram cum l-au tolerat atâţia ani pe acest acerb şi dinamic propagator al adevărului divin, care nu se pricepea să amestece condimentele politicii în hrana pe care o servea bisericii înfometate.</w:t>
      </w:r>
      <w:r w:rsidR="00DC1A68">
        <w:rPr>
          <w:sz w:val="24"/>
          <w:szCs w:val="24"/>
          <w:lang w:val="ro-RO"/>
        </w:rPr>
        <w:t xml:space="preserve"> </w:t>
      </w:r>
      <w:r w:rsidR="00DC1A68">
        <w:rPr>
          <w:sz w:val="24"/>
          <w:szCs w:val="24"/>
          <w:lang w:val="ro-RO"/>
        </w:rPr>
        <w:tab/>
      </w:r>
      <w:r w:rsidR="00DC1A68">
        <w:rPr>
          <w:sz w:val="24"/>
          <w:szCs w:val="24"/>
          <w:lang w:val="ro-RO"/>
        </w:rPr>
        <w:tab/>
        <w:t xml:space="preserve"> </w:t>
      </w:r>
      <w:r w:rsidR="00DC1A68">
        <w:rPr>
          <w:sz w:val="20"/>
          <w:szCs w:val="20"/>
          <w:lang w:val="ro-RO"/>
        </w:rPr>
        <w:t>VII/09/03/14/09</w:t>
      </w:r>
    </w:p>
    <w:p w:rsidR="009E58CB" w:rsidRPr="00DC1A68" w:rsidRDefault="009E58CB" w:rsidP="009E58CB">
      <w:pPr>
        <w:spacing w:line="240" w:lineRule="auto"/>
        <w:rPr>
          <w:sz w:val="20"/>
          <w:szCs w:val="20"/>
          <w:lang w:val="ro-RO"/>
        </w:rPr>
      </w:pPr>
      <w:r>
        <w:rPr>
          <w:sz w:val="24"/>
          <w:szCs w:val="24"/>
          <w:lang w:val="ro-RO"/>
        </w:rPr>
        <w:t>În 1968, a fost reangajat de Conferinţa Bucureşti şi a lucrat mulţi ani, aşa cum se spunea, în „Texas-ul românesc”, adică în judeţul Teleorman, în districtele Peretu şi Alexandria, competent slujitor al bisericii pentru acele locuri unde se cerea cârmuire cu un toiag de fier.  M-am aflat în Comunitatea Alexandria, cândva la începutul anilor 1980, cu delegaţie de la Uniunea de Conferinţe, când fratele Apostol Chelbegeanu şi-a luat rămas bun de la frăţietatea aceea.  Eram prezent acolo pentru instruirea slujbaşilor din comunităţi, de curând aleşi, lucrare ce urma să aibă loc a doua zi.  Sâmbătă după-amiază, a fost prezentat un program festiv de rămas bun, pentru că dânsul urma să păstorească după aceea districtul Câmpina.</w:t>
      </w:r>
      <w:r w:rsidR="00DC1A68">
        <w:rPr>
          <w:sz w:val="24"/>
          <w:szCs w:val="24"/>
          <w:lang w:val="ro-RO"/>
        </w:rPr>
        <w:t xml:space="preserve"> </w:t>
      </w:r>
      <w:r w:rsidR="00DC1A68">
        <w:rPr>
          <w:sz w:val="24"/>
          <w:szCs w:val="24"/>
          <w:lang w:val="ro-RO"/>
        </w:rPr>
        <w:tab/>
      </w:r>
      <w:r w:rsidR="00DC1A68">
        <w:rPr>
          <w:sz w:val="24"/>
          <w:szCs w:val="24"/>
          <w:lang w:val="ro-RO"/>
        </w:rPr>
        <w:tab/>
        <w:t xml:space="preserve"> </w:t>
      </w:r>
      <w:r w:rsidR="00DC1A68">
        <w:rPr>
          <w:sz w:val="20"/>
          <w:szCs w:val="20"/>
          <w:lang w:val="ro-RO"/>
        </w:rPr>
        <w:t>VII/09/03/14/10</w:t>
      </w:r>
    </w:p>
    <w:p w:rsidR="009E58CB" w:rsidRPr="00DC1A68" w:rsidRDefault="009E58CB" w:rsidP="009E58CB">
      <w:pPr>
        <w:spacing w:line="240" w:lineRule="auto"/>
        <w:rPr>
          <w:sz w:val="20"/>
          <w:szCs w:val="20"/>
          <w:lang w:val="ro-RO"/>
        </w:rPr>
      </w:pPr>
      <w:r>
        <w:rPr>
          <w:sz w:val="24"/>
          <w:szCs w:val="24"/>
          <w:lang w:val="ro-RO"/>
        </w:rPr>
        <w:t>Şedeam alături la amvon în timp ce se desfăşura programul festiv.  Nu era pregătit să vorbească, lucru care pentru mine era destu</w:t>
      </w:r>
      <w:r w:rsidR="001C6123">
        <w:rPr>
          <w:sz w:val="24"/>
          <w:szCs w:val="24"/>
          <w:lang w:val="ro-RO"/>
        </w:rPr>
        <w:t>l de clar.  Abia atunci îşi nota</w:t>
      </w:r>
      <w:r>
        <w:rPr>
          <w:sz w:val="24"/>
          <w:szCs w:val="24"/>
          <w:lang w:val="ro-RO"/>
        </w:rPr>
        <w:t xml:space="preserve"> unele idei.  Când s-a ridicat însă şi a vorbit, mi-a făcut impresia că se pregătise  timp de multe zile.  Aceasta era măreţia artei sale amvonistice: se descurca în orice împrejurare, putea pregăti o predică         ad-hoc, iar aceasta nu făcea, câtuşi de puţin, impresia unei improvizaţii superficiale.  Cum era posibil lucrul acesta?  Prin meditaţie permanentă.  Şi citea mult, în afară de cărţile </w:t>
      </w:r>
      <w:r w:rsidR="00FF743C">
        <w:rPr>
          <w:sz w:val="24"/>
          <w:szCs w:val="24"/>
          <w:lang w:val="ro-RO"/>
        </w:rPr>
        <w:t>sfinte, istorie, literatură.  O</w:t>
      </w:r>
      <w:r>
        <w:rPr>
          <w:sz w:val="24"/>
          <w:szCs w:val="24"/>
          <w:lang w:val="ro-RO"/>
        </w:rPr>
        <w:t>dată</w:t>
      </w:r>
      <w:r w:rsidR="00FF743C">
        <w:rPr>
          <w:sz w:val="24"/>
          <w:szCs w:val="24"/>
          <w:lang w:val="ro-RO"/>
        </w:rPr>
        <w:t>,</w:t>
      </w:r>
      <w:r>
        <w:rPr>
          <w:sz w:val="24"/>
          <w:szCs w:val="24"/>
          <w:lang w:val="ro-RO"/>
        </w:rPr>
        <w:t xml:space="preserve"> l-am auzit amintind versuri precum „a murit, fiind creştin, / Brâncoveanu Constantin” sau : ”O luptă-i viaţa, / deci te luptă / cu dragoste de ea / cu dor”. </w:t>
      </w:r>
      <w:r w:rsidR="00DC1A68">
        <w:rPr>
          <w:sz w:val="24"/>
          <w:szCs w:val="24"/>
          <w:lang w:val="ro-RO"/>
        </w:rPr>
        <w:tab/>
        <w:t xml:space="preserve"> </w:t>
      </w:r>
      <w:r w:rsidR="00DC1A68">
        <w:rPr>
          <w:sz w:val="20"/>
          <w:szCs w:val="20"/>
          <w:lang w:val="ro-RO"/>
        </w:rPr>
        <w:t>VII/09/03/14/11</w:t>
      </w:r>
      <w:r>
        <w:rPr>
          <w:sz w:val="24"/>
          <w:szCs w:val="24"/>
          <w:lang w:val="ro-RO"/>
        </w:rPr>
        <w:t xml:space="preserve">  </w:t>
      </w:r>
    </w:p>
    <w:p w:rsidR="009E58CB" w:rsidRPr="00DC1A68" w:rsidRDefault="009E58CB" w:rsidP="009E58CB">
      <w:pPr>
        <w:spacing w:line="240" w:lineRule="auto"/>
        <w:rPr>
          <w:sz w:val="20"/>
          <w:szCs w:val="20"/>
          <w:lang w:val="ro-RO"/>
        </w:rPr>
      </w:pPr>
      <w:r>
        <w:rPr>
          <w:sz w:val="24"/>
          <w:szCs w:val="24"/>
          <w:lang w:val="ro-RO"/>
        </w:rPr>
        <w:t>Nu am putut uita felul cum a început cuvântarea sa de rămas bun la Alexandria: „Dumnezeu a creat stelele şi le-a lansat în spaţiu, a creat pământul şi l-a lansat în spaţiu, a creat luna şi soarele; pe toate le-a pus în mişcare.  Şi tu, Chelbegeanule, să nu te mişti?  Dumnezeu te-a chemat acum în altă parte, te vei duce potrivit chemării Sale!”  Aceasta este mărturia memoriei mele.  Mai târziu</w:t>
      </w:r>
      <w:r w:rsidR="00FF743C">
        <w:rPr>
          <w:sz w:val="24"/>
          <w:szCs w:val="24"/>
          <w:lang w:val="ro-RO"/>
        </w:rPr>
        <w:t>,</w:t>
      </w:r>
      <w:r>
        <w:rPr>
          <w:sz w:val="24"/>
          <w:szCs w:val="24"/>
          <w:lang w:val="ro-RO"/>
        </w:rPr>
        <w:t xml:space="preserve"> voi reda acel discurs în mod detaliat, aşa cum l-am primit în scris de la secretarul </w:t>
      </w:r>
      <w:r w:rsidR="00FF743C">
        <w:rPr>
          <w:sz w:val="24"/>
          <w:szCs w:val="24"/>
          <w:lang w:val="ro-RO"/>
        </w:rPr>
        <w:t>de atunci al Comunităţii Alexandria, fratele Aurel Roncea.</w:t>
      </w:r>
      <w:r>
        <w:rPr>
          <w:sz w:val="24"/>
          <w:szCs w:val="24"/>
          <w:lang w:val="ro-RO"/>
        </w:rPr>
        <w:t xml:space="preserve">  Deşi era conştient de potenţialul său, nu făcea caz de el şi nu se sfia să se arate confuz în unele împrejurări.  Mă aflam în curtea casei de rugăciune de la Labirint într-o seară, prezent fiind un grup între care şi preşedintele Uniunii de Conferinţe, fratele Pavel C</w:t>
      </w:r>
      <w:r w:rsidR="00FF743C">
        <w:rPr>
          <w:sz w:val="24"/>
          <w:szCs w:val="24"/>
          <w:lang w:val="ro-RO"/>
        </w:rPr>
        <w:t xml:space="preserve">rişan.  Fratele Chelbegeanu </w:t>
      </w:r>
      <w:r w:rsidR="001C6123">
        <w:rPr>
          <w:sz w:val="24"/>
          <w:szCs w:val="24"/>
          <w:lang w:val="ro-RO"/>
        </w:rPr>
        <w:t>abia a sosit şi a zis</w:t>
      </w:r>
      <w:r>
        <w:rPr>
          <w:sz w:val="24"/>
          <w:szCs w:val="24"/>
          <w:lang w:val="ro-RO"/>
        </w:rPr>
        <w:t xml:space="preserve">: „S-a sinucis un frate şi trebuie să fac înmormântarea; ce pot predica la un aşa serviciu?”  Fratele Crişan i-a răspuns prompt: „Foarte simplu, începeţi cu Matei 7,1: ‚Nu judecaţi, ca să nu fiţi judecaţi!’” </w:t>
      </w:r>
      <w:r w:rsidR="00DC1A68">
        <w:rPr>
          <w:sz w:val="24"/>
          <w:szCs w:val="24"/>
          <w:lang w:val="ro-RO"/>
        </w:rPr>
        <w:t xml:space="preserve">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VII/09/03/14/12</w:t>
      </w:r>
    </w:p>
    <w:p w:rsidR="009E58CB" w:rsidRPr="00DC1A68" w:rsidRDefault="009E58CB" w:rsidP="009E58CB">
      <w:pPr>
        <w:spacing w:line="240" w:lineRule="auto"/>
        <w:rPr>
          <w:sz w:val="20"/>
          <w:szCs w:val="20"/>
          <w:lang w:val="ro-RO"/>
        </w:rPr>
      </w:pPr>
      <w:r>
        <w:rPr>
          <w:sz w:val="24"/>
          <w:szCs w:val="24"/>
          <w:lang w:val="ro-RO"/>
        </w:rPr>
        <w:t xml:space="preserve">În 1985, a fost ales de adunarea generală electivă în funcţia de consilier al Uniunii de Conferinţe şi director al Casei de Pensii.  În calitate de consilier, a călătorit prin ţară şi a rezolvat probleme grele, mai ales în legătură cu casele de rugăciune.  În 1990, a fost numit preşedinte al Conferinţei Braşov, recent înfiinţate, iar în 1992, în urma unui grav accident rutier, a fost </w:t>
      </w:r>
      <w:r>
        <w:rPr>
          <w:sz w:val="24"/>
          <w:szCs w:val="24"/>
          <w:lang w:val="ro-RO"/>
        </w:rPr>
        <w:lastRenderedPageBreak/>
        <w:t>pensionat.  În 1993, după o vindecare miraculoasă, a fost reactivat, fiind numit pastor al districtului Pucioasa, judeţul Dâmboviţa.  La vârsta de 74 de ani, după mai mult de 40 de ani de slujire în lucrarea lui Dumnezeu, şi-a încheiat în mod definitiv activitatea oficială, dar a continuat să predice, atât în România, cât şi la românii din California, Statele Unite ale Americii.  Surprins undeva de slabele cunoştinţe biblice ale ascultătorilor, nu s-a mai putut stăpâni, ci a zis: „Fraţilor, mai puneţi mâna pe Biblie!”</w:t>
      </w:r>
      <w:r w:rsidR="00DC1A68">
        <w:rPr>
          <w:sz w:val="24"/>
          <w:szCs w:val="24"/>
          <w:lang w:val="ro-RO"/>
        </w:rPr>
        <w:t xml:space="preserve">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VII/09/03/14/13</w:t>
      </w:r>
    </w:p>
    <w:p w:rsidR="009E58CB" w:rsidRPr="00DC1A68" w:rsidRDefault="009E58CB" w:rsidP="009E58CB">
      <w:pPr>
        <w:spacing w:line="240" w:lineRule="auto"/>
        <w:rPr>
          <w:sz w:val="20"/>
          <w:szCs w:val="20"/>
          <w:lang w:val="ro-RO"/>
        </w:rPr>
      </w:pPr>
      <w:r>
        <w:rPr>
          <w:sz w:val="24"/>
          <w:szCs w:val="24"/>
          <w:lang w:val="ro-RO"/>
        </w:rPr>
        <w:t xml:space="preserve">Fratele Apostol s-a dovedit a fi un om foarte întreprinzător, conducător energic şi urmat fără şovăire, înotător curajos prin apele tulburi ale vieţii, cu simţul detaliilor şi al minuţiozităţii, capabil de risc înalt când cauza o cere.  Predica sa era, de obicei, obligatorie, pe ton autoritar şi mobilizator, dar conţinând şi note fine, mângâietoare de suflete suferinde.  Cu laringele său robust, dezvolta o intonaţie gravă, apăsată.  Retorica sa urmărea implicarea şi legarea ascultătorului cu orice chip, fiind, astfel, neconvenţională şi directă.  Acorda o importanţă deosebită textului de bază prin repetarea lui periodică.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VII/09/03/14/14</w:t>
      </w:r>
    </w:p>
    <w:p w:rsidR="009E58CB" w:rsidRPr="00DC1A68" w:rsidRDefault="009E58CB" w:rsidP="009E58CB">
      <w:pPr>
        <w:spacing w:line="240" w:lineRule="auto"/>
        <w:rPr>
          <w:sz w:val="20"/>
          <w:szCs w:val="20"/>
          <w:lang w:val="ro-RO"/>
        </w:rPr>
      </w:pPr>
      <w:r>
        <w:rPr>
          <w:sz w:val="24"/>
          <w:szCs w:val="24"/>
          <w:lang w:val="ro-RO"/>
        </w:rPr>
        <w:t xml:space="preserve">Metoda sa era aceea de a scoate miezul învăţăturii cu uşurinţă şi a pune cuvintele la lucru.  Avea un stil variat, câteodată folosind cu îndemânare sarcasmul.  Fratele Chelbegeanu se comporta şi funcţiona ca o combinaţie de Ilie Tişbitul şi Ioan Botezătorul, rezultatul împărţit la doi.  Textul introductiv sau de bază nu ocupa primele minute ale cuvântării, ci era precedat de ample referiri la ocazia prezentă, la cântarea publică, la cea de cor etc.  </w:t>
      </w:r>
      <w:r w:rsidR="00DC1A68">
        <w:rPr>
          <w:sz w:val="24"/>
          <w:szCs w:val="24"/>
          <w:lang w:val="ro-RO"/>
        </w:rPr>
        <w:tab/>
      </w:r>
      <w:r w:rsidR="00DC1A68">
        <w:rPr>
          <w:sz w:val="24"/>
          <w:szCs w:val="24"/>
          <w:lang w:val="ro-RO"/>
        </w:rPr>
        <w:tab/>
        <w:t xml:space="preserve"> </w:t>
      </w:r>
      <w:r w:rsidR="00DC1A68">
        <w:rPr>
          <w:sz w:val="20"/>
          <w:szCs w:val="20"/>
          <w:lang w:val="ro-RO"/>
        </w:rPr>
        <w:t>VII/09/03/14/15</w:t>
      </w:r>
    </w:p>
    <w:p w:rsidR="009E58CB" w:rsidRPr="00DC1A68" w:rsidRDefault="009E58CB" w:rsidP="009E58CB">
      <w:pPr>
        <w:spacing w:line="240" w:lineRule="auto"/>
        <w:rPr>
          <w:sz w:val="20"/>
          <w:szCs w:val="20"/>
          <w:lang w:val="ro-RO"/>
        </w:rPr>
      </w:pPr>
      <w:r>
        <w:rPr>
          <w:sz w:val="24"/>
          <w:szCs w:val="24"/>
          <w:lang w:val="ro-RO"/>
        </w:rPr>
        <w:t>Deşi poruncitor, modul său de vorbire era eficace, inducând un înalt grad de convingere, şi oamenii nu se supărau, ci îl admirau.  Predicile pastorului Chelbegeanu au fost ascultate cu încântare, atât de membrii laici, cât şi de seminarişti şi de pastori.  Erau bine sistematizate, dinamice, frumos rostite, pline de substanţă, clar structurate, cu mesaj adventist, finalitate uşor înţeleasă şi apel mişcător.  Dacă mulţi pastori tineri i-ar urma exemplu</w:t>
      </w:r>
      <w:r w:rsidR="001C6123">
        <w:rPr>
          <w:sz w:val="24"/>
          <w:szCs w:val="24"/>
          <w:lang w:val="ro-RO"/>
        </w:rPr>
        <w:t>l</w:t>
      </w:r>
      <w:r>
        <w:rPr>
          <w:sz w:val="24"/>
          <w:szCs w:val="24"/>
          <w:lang w:val="ro-RO"/>
        </w:rPr>
        <w:t>, biserica ar fi înviorată.</w:t>
      </w:r>
      <w:r w:rsidR="00DC1A68">
        <w:rPr>
          <w:sz w:val="24"/>
          <w:szCs w:val="24"/>
          <w:lang w:val="ro-RO"/>
        </w:rPr>
        <w:t xml:space="preserve"> </w:t>
      </w:r>
      <w:r w:rsidR="00DC1A68">
        <w:rPr>
          <w:sz w:val="20"/>
          <w:szCs w:val="20"/>
          <w:lang w:val="ro-RO"/>
        </w:rPr>
        <w:t>VII/09/03/14/16</w:t>
      </w:r>
      <w:r>
        <w:rPr>
          <w:sz w:val="24"/>
          <w:szCs w:val="24"/>
          <w:lang w:val="ro-RO"/>
        </w:rPr>
        <w:t xml:space="preserve">  </w:t>
      </w:r>
    </w:p>
    <w:p w:rsidR="009E58CB" w:rsidRPr="00DC1A68" w:rsidRDefault="009E58CB" w:rsidP="009E58CB">
      <w:pPr>
        <w:spacing w:line="240" w:lineRule="auto"/>
        <w:rPr>
          <w:sz w:val="20"/>
          <w:szCs w:val="20"/>
          <w:lang w:val="ro-RO"/>
        </w:rPr>
      </w:pPr>
      <w:r>
        <w:rPr>
          <w:sz w:val="24"/>
          <w:szCs w:val="24"/>
          <w:lang w:val="ro-RO"/>
        </w:rPr>
        <w:t>Fiecare predică era argumentată în mod solid şi îmbogăţită cu ilustraţii care se fixau pentru mult timp în memorie.  În cursul predicii, repeta unele cuvinte sau grupuri de cuvinte, pronunţându-le în mod clar, puternic şi fără grabă.  Mimica sa varia, de la seriozitate deplină la seninătate</w:t>
      </w:r>
      <w:r w:rsidR="005D1B54">
        <w:rPr>
          <w:sz w:val="24"/>
          <w:szCs w:val="24"/>
          <w:lang w:val="ro-RO"/>
        </w:rPr>
        <w:t xml:space="preserve"> şi zâmbet.  Fiecare cuvânt era</w:t>
      </w:r>
      <w:r>
        <w:rPr>
          <w:sz w:val="24"/>
          <w:szCs w:val="24"/>
          <w:lang w:val="ro-RO"/>
        </w:rPr>
        <w:t xml:space="preserve"> pronunţat în mod desluşit şi apăsat, fără grabă, iar atenţia ascultătorilor era captivată în mod continuu.</w:t>
      </w:r>
      <w:r w:rsidR="00DC1A68">
        <w:rPr>
          <w:sz w:val="24"/>
          <w:szCs w:val="24"/>
          <w:lang w:val="ro-RO"/>
        </w:rPr>
        <w:t xml:space="preserve">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VII/09/03/14/17</w:t>
      </w:r>
    </w:p>
    <w:p w:rsidR="009E58CB" w:rsidRPr="00DC1A68" w:rsidRDefault="009E58CB" w:rsidP="009E58CB">
      <w:pPr>
        <w:spacing w:line="240" w:lineRule="auto"/>
        <w:rPr>
          <w:sz w:val="20"/>
          <w:szCs w:val="20"/>
          <w:lang w:val="ro-RO"/>
        </w:rPr>
      </w:pPr>
      <w:r>
        <w:rPr>
          <w:sz w:val="24"/>
          <w:szCs w:val="24"/>
          <w:lang w:val="ro-RO"/>
        </w:rPr>
        <w:t>Referindu-se la timpurile critice de altădată şi la comoditatea experimentată de credincioşii zilelor de astăzi, fratele Apostol afirmă: „Ce timpuri frumoase pentru luptător, ce antrenamente şi teste de credincioşie, ce tremur de tărie sufletească, ce provocare onorabilă a ataşamen</w:t>
      </w:r>
      <w:r w:rsidR="005D1B54">
        <w:rPr>
          <w:sz w:val="24"/>
          <w:szCs w:val="24"/>
          <w:lang w:val="ro-RO"/>
        </w:rPr>
        <w:t>tului faţă de un ‚aşa zice Domnul’</w:t>
      </w:r>
      <w:r>
        <w:rPr>
          <w:sz w:val="24"/>
          <w:szCs w:val="24"/>
          <w:lang w:val="ro-RO"/>
        </w:rPr>
        <w:t>!  Astăzi (prin 2008), totul e OK.  Nici seducătoare metode pedagogice în şcoli, nici eforturi epuizante cu lopata şi roaba în armată, nici pronunţări abuzive în tribunalele militare. . . .  Unde sunteţi luptători?  Mai existaţi? / Cu cei zişi ‚atei’ vă mai confruntaţi? / Nu cumva vitejia trecutului drum / ar fi de preferat în locul ‚asfaltului’ de acum? / Poate da şi poate nu / Decid eu şi decizi tu!”</w:t>
      </w:r>
      <w:r w:rsidR="00DC1A68">
        <w:rPr>
          <w:sz w:val="24"/>
          <w:szCs w:val="24"/>
          <w:lang w:val="ro-RO"/>
        </w:rPr>
        <w:t xml:space="preserve">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VII/09/03/14/18</w:t>
      </w:r>
    </w:p>
    <w:p w:rsidR="009E58CB" w:rsidRPr="00DC1A68" w:rsidRDefault="009E19E1" w:rsidP="009E58CB">
      <w:pPr>
        <w:spacing w:line="240" w:lineRule="auto"/>
        <w:rPr>
          <w:sz w:val="20"/>
          <w:szCs w:val="20"/>
          <w:lang w:val="ro-RO"/>
        </w:rPr>
      </w:pPr>
      <w:r>
        <w:rPr>
          <w:sz w:val="24"/>
          <w:szCs w:val="24"/>
          <w:lang w:val="ro-RO"/>
        </w:rPr>
        <w:t>F</w:t>
      </w:r>
      <w:r w:rsidR="004D1221">
        <w:rPr>
          <w:sz w:val="24"/>
          <w:szCs w:val="24"/>
          <w:lang w:val="ro-RO"/>
        </w:rPr>
        <w:t>ratele Aurel Roncea, secretarul</w:t>
      </w:r>
      <w:r w:rsidR="009E58CB">
        <w:rPr>
          <w:sz w:val="24"/>
          <w:szCs w:val="24"/>
          <w:lang w:val="ro-RO"/>
        </w:rPr>
        <w:t xml:space="preserve"> priceput al Comunităţii Alexandria, </w:t>
      </w:r>
      <w:r w:rsidR="004D1221">
        <w:rPr>
          <w:sz w:val="24"/>
          <w:szCs w:val="24"/>
          <w:lang w:val="ro-RO"/>
        </w:rPr>
        <w:t xml:space="preserve">pe care l-am amintit deja, </w:t>
      </w:r>
      <w:r>
        <w:rPr>
          <w:sz w:val="24"/>
          <w:szCs w:val="24"/>
          <w:lang w:val="ro-RO"/>
        </w:rPr>
        <w:t xml:space="preserve">  </w:t>
      </w:r>
      <w:r w:rsidR="009E58CB">
        <w:rPr>
          <w:sz w:val="24"/>
          <w:szCs w:val="24"/>
          <w:lang w:val="ro-RO"/>
        </w:rPr>
        <w:t xml:space="preserve">l-a caracterizat pe pastorul său astfel: „pastor devotat lucrării lui Dumnezeu, inteligent, bun cunoscător al caracterului oamenilor, comunicativ, fin observator al lucrurilor, bun organizator, </w:t>
      </w:r>
      <w:r w:rsidR="009E58CB">
        <w:rPr>
          <w:sz w:val="24"/>
          <w:szCs w:val="24"/>
          <w:lang w:val="ro-RO"/>
        </w:rPr>
        <w:lastRenderedPageBreak/>
        <w:t>bun conducător, cu spirit de iniţiativă, dinamic, principial, capa</w:t>
      </w:r>
      <w:r>
        <w:rPr>
          <w:sz w:val="24"/>
          <w:szCs w:val="24"/>
          <w:lang w:val="ro-RO"/>
        </w:rPr>
        <w:t xml:space="preserve">bil, bun părinte, prieten bun, </w:t>
      </w:r>
      <w:r w:rsidR="009E58CB">
        <w:rPr>
          <w:sz w:val="24"/>
          <w:szCs w:val="24"/>
          <w:lang w:val="ro-RO"/>
        </w:rPr>
        <w:t xml:space="preserve">nu se lăsa linguşit, ambiţios şi îndrăzneţ.”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sidR="00DC1A68">
        <w:rPr>
          <w:sz w:val="20"/>
          <w:szCs w:val="20"/>
          <w:lang w:val="ro-RO"/>
        </w:rPr>
        <w:t>VII/09/03/14/19</w:t>
      </w:r>
    </w:p>
    <w:p w:rsidR="009E58CB" w:rsidRPr="00DC1A68" w:rsidRDefault="009E58CB" w:rsidP="009E58CB">
      <w:pPr>
        <w:spacing w:line="240" w:lineRule="auto"/>
        <w:rPr>
          <w:sz w:val="20"/>
          <w:szCs w:val="20"/>
          <w:lang w:val="ro-RO"/>
        </w:rPr>
      </w:pPr>
      <w:r>
        <w:rPr>
          <w:sz w:val="24"/>
          <w:szCs w:val="24"/>
          <w:lang w:val="ro-RO"/>
        </w:rPr>
        <w:t xml:space="preserve">Referindu-se la activitatea de predicare a pastorului Apostol, acesta zice: „ţinută deosebită, nu ţipete, nu râsete, uneori vorbea grav, apăsat, alteori degajat, visător, îi captiva pe ascultători, chiar şi pe copii, care ascultau cuminţi; avea nişte prieteni la Craiova care, ori de câte ori veneau la Alexandria, plecau înapoi satisfăcuţi, spunând că au încărcat bateriile pentru mult timp; avea subiecte diverse, din toată Biblia, expunea experienţe şi întâmplări din care scotea învăţături practice, pătrundea adânc în esenţa Cuvântului.”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VII/09/03/14/20</w:t>
      </w:r>
    </w:p>
    <w:p w:rsidR="009E58CB" w:rsidRPr="00DC1A68" w:rsidRDefault="009E58CB" w:rsidP="009E58CB">
      <w:pPr>
        <w:spacing w:line="240" w:lineRule="auto"/>
        <w:rPr>
          <w:sz w:val="20"/>
          <w:szCs w:val="20"/>
          <w:lang w:val="ro-RO"/>
        </w:rPr>
      </w:pPr>
      <w:r>
        <w:rPr>
          <w:sz w:val="24"/>
          <w:szCs w:val="24"/>
          <w:lang w:val="ro-RO"/>
        </w:rPr>
        <w:t>Fratele Chelbegeanu se inspira din evenimentele şi lucrurile văzute în jur, pe care le analiza în lumina Cuvântului lui Dumnezeu.  Într-o vineri seara, a întârziat la serviciul divin.  A plecat din Bucureşti devreme, dar s-a întâmplat că, în drum spre Alexandria, călătorind cu o maşină de ocazie, şoferul a purtat cu dânsul o discuţie; aflând că este adventist şi chiar pastor, a oprit maşina şi l-a somat imediat să coboare, spunând că a avut experienţe triste cu credincioşii.  Şi a trebuit să coboare.  A continuat cu altă maşină de ocazie, dar a sosit cu întârziere.  A mers încet către amvon şi, după cântarea de deschidere, rugăciune şi cântarea de cor, şi-a început cuvântarea astfel: „Din cauza dumneavoastră am întârziat.”  Şi apoi</w:t>
      </w:r>
      <w:r w:rsidR="009E19E1">
        <w:rPr>
          <w:sz w:val="24"/>
          <w:szCs w:val="24"/>
          <w:lang w:val="ro-RO"/>
        </w:rPr>
        <w:t>,</w:t>
      </w:r>
      <w:r>
        <w:rPr>
          <w:sz w:val="24"/>
          <w:szCs w:val="24"/>
          <w:lang w:val="ro-RO"/>
        </w:rPr>
        <w:t xml:space="preserve"> a povestit cele păţite pe drum.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VII/09/03/14/21</w:t>
      </w:r>
    </w:p>
    <w:p w:rsidR="009E58CB" w:rsidRPr="00DC1A68" w:rsidRDefault="009E58CB" w:rsidP="009E58CB">
      <w:pPr>
        <w:spacing w:line="240" w:lineRule="auto"/>
        <w:rPr>
          <w:sz w:val="20"/>
          <w:szCs w:val="20"/>
          <w:lang w:val="ro-RO"/>
        </w:rPr>
      </w:pPr>
      <w:r>
        <w:rPr>
          <w:sz w:val="24"/>
          <w:szCs w:val="24"/>
          <w:lang w:val="ro-RO"/>
        </w:rPr>
        <w:t>Mai departe, secretarul amintit arată că fratele Chelbegeanu era entuziasmat şi captivat de cifra 7 din Biblie, folosind-o în numeroase teme: „Cifra 7 în legătură cu potopul”, „Cele 7 cuvinte rostite de Domnul Isus pe cruce”, „Cele 7 trepte ale convertirii lui Saul devenit Pavel”, „Cele 7 pahare biblice”, „Cele 7 manuscrise din Sfinta Scriptură”, „Cele 7 dovezi ale naşterii din nou”, „Cele 7 lucruri preţioase care pot deveni fără valoare”, „Cei 7 paşi ai căderii fiului risipitor”, „Cele 7 trepte ale urcării fiului risipitor”, „Cele 7 lucruri mici cu rezultate mari (nor mic, faptă mică, vorbă mică, obiceiuri şi deprinderi mici, interval mic, credinţă mică, statornicie mică)”, „Cele 7 categorii de oameni pentru care a venit Fiul omului”.</w:t>
      </w:r>
      <w:r w:rsidR="00DC1A68">
        <w:rPr>
          <w:sz w:val="24"/>
          <w:szCs w:val="24"/>
          <w:lang w:val="ro-RO"/>
        </w:rPr>
        <w:t xml:space="preserve"> </w:t>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VII/09/03/14/22</w:t>
      </w:r>
    </w:p>
    <w:p w:rsidR="009E58CB" w:rsidRPr="00DC1A68" w:rsidRDefault="009E58CB" w:rsidP="009E58CB">
      <w:pPr>
        <w:spacing w:line="240" w:lineRule="auto"/>
        <w:rPr>
          <w:sz w:val="20"/>
          <w:szCs w:val="20"/>
          <w:lang w:val="ro-RO"/>
        </w:rPr>
      </w:pPr>
      <w:r>
        <w:rPr>
          <w:sz w:val="24"/>
          <w:szCs w:val="24"/>
          <w:lang w:val="ro-RO"/>
        </w:rPr>
        <w:t>Alte teme amintite de secretarul în cauză: „Lucruri noi în Sfânta S</w:t>
      </w:r>
      <w:r w:rsidR="001C6123">
        <w:rPr>
          <w:sz w:val="24"/>
          <w:szCs w:val="24"/>
          <w:lang w:val="ro-RO"/>
        </w:rPr>
        <w:t>criptură”,</w:t>
      </w:r>
      <w:r>
        <w:rPr>
          <w:sz w:val="24"/>
          <w:szCs w:val="24"/>
          <w:lang w:val="ro-RO"/>
        </w:rPr>
        <w:t xml:space="preserve"> „Folosul căutării de Dumnezeu”, „Despre ascultare – 4 categorii de ascultători (burete, pâlnie, strecurătoare, vânturătoare)”, „Despre lumină”, „Mântuit prin: har, sânge, credinţă, fapte”, „Despre sfinţire”, „Despre vasul care este omul”, „Fereşte-te de câini (care mârâie, linguşitori, lacomi, care latră, care aţâţă, fără stăpân)”, „Caractere biblice: Caleb, Avraam, Pavel”, „Păstrează ce ai”, „Creştinul, un bun ostaş”, „Puterea lui Dumnezeu”, „Biruitorii fiarei”, „Convingere personală”, „Adame, unde eşti?”,  „Despre Isaac şi Domnul Isus”, „Despre ‚nou’”, „Despre bine şi rău”, „Reforma sanitară”, „Dumnezeu este dragoste”, „A doua venire”, „Suie-te aici”, „Biblia”, „Trezire”, „Profeţie”, „Lumea”, „Mulţimea şi eu”, „Imn biruinţei”, „Cunoaşterea Domnului Hristos”, „Despre limbă”, „Căsătoria” etc. etc.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VII/09/03/14/23</w:t>
      </w:r>
    </w:p>
    <w:p w:rsidR="009E58CB" w:rsidRPr="00DC1A68" w:rsidRDefault="009E58CB" w:rsidP="009E58CB">
      <w:pPr>
        <w:spacing w:line="240" w:lineRule="auto"/>
        <w:rPr>
          <w:sz w:val="20"/>
          <w:szCs w:val="20"/>
          <w:lang w:val="ro-RO"/>
        </w:rPr>
      </w:pPr>
      <w:r>
        <w:rPr>
          <w:sz w:val="24"/>
          <w:szCs w:val="24"/>
          <w:lang w:val="ro-RO"/>
        </w:rPr>
        <w:t>Iată cuvântarea sa de rămas bun rostită la Alexandria, în redarea secretarului comunităţii: „Am lucrat în districtul Alexandria cinci ani şi jumătate.  Când zic Alexandria, zic comitet competent, principial şi matur; când zic Alexandria</w:t>
      </w:r>
      <w:r w:rsidR="001C6123">
        <w:rPr>
          <w:sz w:val="24"/>
          <w:szCs w:val="24"/>
          <w:lang w:val="ro-RO"/>
        </w:rPr>
        <w:t>,</w:t>
      </w:r>
      <w:r>
        <w:rPr>
          <w:sz w:val="24"/>
          <w:szCs w:val="24"/>
          <w:lang w:val="ro-RO"/>
        </w:rPr>
        <w:t xml:space="preserve"> zic tineret educat, consacrat şi respectuos; când zic Alexandria, zic ore muzicale frumoase, de înaltă ţinută religioasă; când zic Alexandria, zic copii îmbrăcaţi frumos, educaţi, aduşi la adunare.  Din vârful munţilor, pe drumuri numai de el ştiute, </w:t>
      </w:r>
      <w:r>
        <w:rPr>
          <w:sz w:val="24"/>
          <w:szCs w:val="24"/>
          <w:lang w:val="ro-RO"/>
        </w:rPr>
        <w:lastRenderedPageBreak/>
        <w:t xml:space="preserve">coboară la vale râul, când printre stânci, zgomotos, când pe coline cu iarba unduită în bătaia vântului.  Şi râul călătoreşte mereu, de la izvor până la vărsarea în mare.  Şi pământul călătoreşte, se învârteşte în jurul soarelui, zi şi noapte, de mii de ani.  Şi stelele, minunatele astre ale nopţii, călătoresc în spaţii siderale, cu precizii uimitoare, călătoresc mereu.  Lumina, care vine de la izvorul luminii şi al vieţii, călătoreşte cu viteze inimaginabile, de 300.000 de kilometri pe secundă, călătoreşte mereu.  Toate călătoresc: şi gândul şi vântul şi cântul şi ploaia şi pământul, călătoresc, la nesfârşit călătoresc!  Şi eu, mesager al Cuvântului, să rămân pe acelaşi meridian?  Să rămân în acelaşi loc?  Mă supun şi eu aceloraşi legi!  Şi Domnul a zis: ‚Mergeţi!’  Voi pleca pe alte meleaguri.  Vă voi purta în amintire, în inimă şi în gând, ori pe unde voi merge.  Rămâneţi cu bine, dragii mei, şi Domnul să vă binecuvinteze!  Amin!” </w:t>
      </w:r>
      <w:r w:rsidR="00DC1A68">
        <w:rPr>
          <w:sz w:val="24"/>
          <w:szCs w:val="24"/>
          <w:lang w:val="ro-RO"/>
        </w:rPr>
        <w:t xml:space="preserve">  </w:t>
      </w:r>
      <w:r w:rsidR="00DC1A68">
        <w:rPr>
          <w:sz w:val="20"/>
          <w:szCs w:val="20"/>
          <w:lang w:val="ro-RO"/>
        </w:rPr>
        <w:t>VII/09/03/14/24</w:t>
      </w:r>
      <w:r>
        <w:rPr>
          <w:sz w:val="24"/>
          <w:szCs w:val="24"/>
          <w:lang w:val="ro-RO"/>
        </w:rPr>
        <w:t xml:space="preserve"> </w:t>
      </w:r>
    </w:p>
    <w:p w:rsidR="009E58CB" w:rsidRPr="00DC1A68" w:rsidRDefault="009E58CB" w:rsidP="009E58CB">
      <w:pPr>
        <w:spacing w:line="240" w:lineRule="auto"/>
        <w:rPr>
          <w:sz w:val="20"/>
          <w:szCs w:val="20"/>
          <w:lang w:val="ro-RO"/>
        </w:rPr>
      </w:pPr>
      <w:r>
        <w:rPr>
          <w:sz w:val="24"/>
          <w:szCs w:val="24"/>
          <w:lang w:val="ro-RO"/>
        </w:rPr>
        <w:t xml:space="preserve">Într-o predică ţinută în Comunitatea Labirint, fratele Chelbegeanu a pornit de la textul din Iov 38,8-11: „Cine a închis marea cu porţi, când s-a aruncat din pântecele mamei ei?  Când i-am făcut haina din nori şi scutece din întuneric, când i-am pus hotar şi când i-am pus zăvoare şi porţi, când am zis: ‚Până aici să vii, să nu treci mai departe, aici să ţi se oprească mândria valurilor tale’?”  Arătând cum Domnul a poruncit mării să nu depăşească hotarele ei, a continuat cu o serie de aplicaţii, printre care limitele pe care Dumnezeu i le-a pus lui Satana, căruia nu-i este permis să acţioneze la bunul lui plac împotriva oamenilor.  </w:t>
      </w:r>
      <w:r w:rsidR="00DC1A68">
        <w:rPr>
          <w:sz w:val="24"/>
          <w:szCs w:val="24"/>
          <w:lang w:val="ro-RO"/>
        </w:rPr>
        <w:tab/>
        <w:t xml:space="preserve"> </w:t>
      </w:r>
      <w:r w:rsidR="00DC1A68">
        <w:rPr>
          <w:sz w:val="20"/>
          <w:szCs w:val="20"/>
          <w:lang w:val="ro-RO"/>
        </w:rPr>
        <w:t>VII/09/03/14/25</w:t>
      </w:r>
    </w:p>
    <w:p w:rsidR="009E58CB" w:rsidRPr="00DC1A68" w:rsidRDefault="009E58CB" w:rsidP="009E58CB">
      <w:pPr>
        <w:spacing w:line="240" w:lineRule="auto"/>
        <w:rPr>
          <w:sz w:val="20"/>
          <w:szCs w:val="20"/>
          <w:lang w:val="ro-RO"/>
        </w:rPr>
      </w:pPr>
      <w:r>
        <w:rPr>
          <w:sz w:val="24"/>
          <w:szCs w:val="24"/>
          <w:lang w:val="ro-RO"/>
        </w:rPr>
        <w:t>O altă predică, ţinută tot la Labirint, avea titlul „Unde L-ai pus pe Isus”, pornind de la întrebarea Mariei Magdalena către „grădinar”, de fapt Domnul Isus: „Domnule, dacă L-ai luat, spune-mi unde L-ai pus şi mă voi duce să-L iau!”  (Ioan 20,15</w:t>
      </w:r>
      <w:r w:rsidR="00857D57">
        <w:rPr>
          <w:sz w:val="24"/>
          <w:szCs w:val="24"/>
          <w:lang w:val="ro-RO"/>
        </w:rPr>
        <w:t xml:space="preserve"> ult. p.</w:t>
      </w:r>
      <w:r>
        <w:rPr>
          <w:sz w:val="24"/>
          <w:szCs w:val="24"/>
          <w:lang w:val="ro-RO"/>
        </w:rPr>
        <w:t>).  A eşalonat apoi o serie de ipostaze</w:t>
      </w:r>
      <w:r w:rsidR="00857D57">
        <w:rPr>
          <w:sz w:val="24"/>
          <w:szCs w:val="24"/>
          <w:lang w:val="ro-RO"/>
        </w:rPr>
        <w:t>,</w:t>
      </w:r>
      <w:r>
        <w:rPr>
          <w:sz w:val="24"/>
          <w:szCs w:val="24"/>
          <w:lang w:val="ro-RO"/>
        </w:rPr>
        <w:t xml:space="preserve"> în care adversarii lui Isus L-au plasat: printre samariteni, nebuni, demonizaţi, înşelători etc.  Ultima categorie pornea de la textul din Mat</w:t>
      </w:r>
      <w:r w:rsidR="00B43F49">
        <w:rPr>
          <w:sz w:val="24"/>
          <w:szCs w:val="24"/>
          <w:lang w:val="ro-RO"/>
        </w:rPr>
        <w:t>ei</w:t>
      </w:r>
      <w:r>
        <w:rPr>
          <w:sz w:val="24"/>
          <w:szCs w:val="24"/>
          <w:lang w:val="ro-RO"/>
        </w:rPr>
        <w:t xml:space="preserve"> 27,63, unde sunt redate cuvintele fariseilor către Pilat: „Doamne, ne-am adus aminte că înşelătorul acela, pe când era</w:t>
      </w:r>
      <w:r w:rsidR="004D2AB1">
        <w:rPr>
          <w:sz w:val="24"/>
          <w:szCs w:val="24"/>
          <w:lang w:val="ro-RO"/>
        </w:rPr>
        <w:t xml:space="preserve"> încă</w:t>
      </w:r>
      <w:r>
        <w:rPr>
          <w:sz w:val="24"/>
          <w:szCs w:val="24"/>
          <w:lang w:val="ro-RO"/>
        </w:rPr>
        <w:t xml:space="preserve"> în viaţă, a zis: ‚După trei zile voi învia.’”  Întreba fratele Chelbegeanu: „Înşelător?!  Cu ce i-a înşelat?”  Au urmat aplicaţiile: unde Îl punem noi pe Isus, ce loc Îi acordăm în viaţa noastră şi cum Îl preţuim.  Excelentă a fost plasarea în acest context a unei poezii </w:t>
      </w:r>
      <w:r w:rsidR="00B43F49">
        <w:rPr>
          <w:sz w:val="24"/>
          <w:szCs w:val="24"/>
          <w:lang w:val="ro-RO"/>
        </w:rPr>
        <w:t>intitulate</w:t>
      </w:r>
      <w:r>
        <w:rPr>
          <w:sz w:val="24"/>
          <w:szCs w:val="24"/>
          <w:lang w:val="ro-RO"/>
        </w:rPr>
        <w:t xml:space="preserve"> „Numai în suflet nu!”: „O, Doamne, pretutindeni, o lume azi Te duce / Şi-aproape orişiunde ai un locşor şi Tu: / La gât, pe crucifixe, la orişice răscruce / În sân, pe iconiţe, numai în suflet nu! // Îţi zugrăveşte chipul pe sute de icoane / Măcar că niciodată şi nimeni nu-L văzu; / Ca să-şi aduc-aminte, când marea e cu toane, / Ţi-l poartă pe corăbii, numai în suflet nu! // Te strigă, Te imploră când nu le mai dai ploaie, / Ca iar să dea uitării ce mila Ta făcu; / Ţi-ntină Providenţa târând-o în războaie, / Purtând-o pretutindeni, numai în suflet nu! // Îţi laudă puterea şi slavă Ţi-aduc Ţie, / Aprobă-a Ta iubire cum nimeni nu avu; / În cuvântări isteţe, în mii de cărţi Ţi-o scrie, / Şi-n marmora cea rece, numai în suflet nu!”</w:t>
      </w:r>
      <w:r w:rsidR="00B43F49">
        <w:rPr>
          <w:rStyle w:val="FootnoteReference"/>
          <w:sz w:val="24"/>
          <w:szCs w:val="24"/>
          <w:lang w:val="ro-RO"/>
        </w:rPr>
        <w:footnoteReference w:id="426"/>
      </w:r>
      <w:r>
        <w:rPr>
          <w:sz w:val="24"/>
          <w:szCs w:val="24"/>
          <w:lang w:val="ro-RO"/>
        </w:rPr>
        <w:t xml:space="preserve">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733D22">
        <w:rPr>
          <w:sz w:val="24"/>
          <w:szCs w:val="24"/>
          <w:lang w:val="ro-RO"/>
        </w:rPr>
        <w:tab/>
      </w:r>
      <w:r w:rsidR="00733D22">
        <w:rPr>
          <w:sz w:val="24"/>
          <w:szCs w:val="24"/>
          <w:lang w:val="ro-RO"/>
        </w:rPr>
        <w:tab/>
      </w:r>
      <w:r w:rsidR="00733D22">
        <w:rPr>
          <w:sz w:val="24"/>
          <w:szCs w:val="24"/>
          <w:lang w:val="ro-RO"/>
        </w:rPr>
        <w:tab/>
        <w:t xml:space="preserve"> </w:t>
      </w:r>
      <w:r w:rsidR="00733D22">
        <w:rPr>
          <w:sz w:val="20"/>
          <w:szCs w:val="20"/>
          <w:lang w:val="ro-RO"/>
        </w:rPr>
        <w:t>VII/09/03/14/26</w:t>
      </w:r>
    </w:p>
    <w:p w:rsidR="009E58CB" w:rsidRPr="00DC1A68" w:rsidRDefault="009E58CB" w:rsidP="009E58CB">
      <w:pPr>
        <w:spacing w:line="240" w:lineRule="auto"/>
        <w:rPr>
          <w:sz w:val="20"/>
          <w:szCs w:val="20"/>
          <w:lang w:val="ro-RO"/>
        </w:rPr>
      </w:pPr>
      <w:r>
        <w:rPr>
          <w:sz w:val="24"/>
          <w:szCs w:val="24"/>
          <w:lang w:val="ro-RO"/>
        </w:rPr>
        <w:t>O altă predică, ţinută la Labirint, a avut ca bază tex</w:t>
      </w:r>
      <w:r w:rsidR="007310CE">
        <w:rPr>
          <w:sz w:val="24"/>
          <w:szCs w:val="24"/>
          <w:lang w:val="ro-RO"/>
        </w:rPr>
        <w:t>tul din Psalmul 50,15: „Cheamă-M</w:t>
      </w:r>
      <w:r>
        <w:rPr>
          <w:sz w:val="24"/>
          <w:szCs w:val="24"/>
          <w:lang w:val="ro-RO"/>
        </w:rPr>
        <w:t>ă în ziua necazului şi Eu te voi izbăvi, iar tu Mă vei proslăvi!”  Dezvoltând ideea centrală a acestui verset, care este o făgăduinţă mângâietoare pentru toţi cei ce trec prin mari dificultăţi şi care au asigurarea că Domnul va interveni în favoarea lor, fratele Chelbegeanu a zis, spre final: „Fraţilor, astăzi sunt atâtea glasuri care ne îmbie, atâtea lucruri care ni se adresează: ‚Cheamă-mă şi p</w:t>
      </w:r>
      <w:r w:rsidR="004D2AB1">
        <w:rPr>
          <w:sz w:val="24"/>
          <w:szCs w:val="24"/>
          <w:lang w:val="ro-RO"/>
        </w:rPr>
        <w:t>e mine!  Cheamă-mă şi pe mine!’;</w:t>
      </w:r>
      <w:r>
        <w:rPr>
          <w:sz w:val="24"/>
          <w:szCs w:val="24"/>
          <w:lang w:val="ro-RO"/>
        </w:rPr>
        <w:t xml:space="preserve"> ce chemare vom lansa noi?  Ne vom adresa în exclusivitate </w:t>
      </w:r>
      <w:r>
        <w:rPr>
          <w:sz w:val="24"/>
          <w:szCs w:val="24"/>
          <w:lang w:val="ro-RO"/>
        </w:rPr>
        <w:lastRenderedPageBreak/>
        <w:t xml:space="preserve">Aceluia care ne poate izbăvi din necaz sau ne vom lăsa ademeniţi de influenţe păcătoase şi le vom invita în viaţa noastră?!”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VII/09/03/14/27</w:t>
      </w:r>
    </w:p>
    <w:p w:rsidR="009E58CB" w:rsidRPr="00DC1A68" w:rsidRDefault="009E58CB" w:rsidP="009E58CB">
      <w:pPr>
        <w:spacing w:line="240" w:lineRule="auto"/>
        <w:rPr>
          <w:sz w:val="20"/>
          <w:szCs w:val="20"/>
          <w:lang w:val="ro-RO"/>
        </w:rPr>
      </w:pPr>
      <w:r>
        <w:rPr>
          <w:sz w:val="24"/>
          <w:szCs w:val="24"/>
          <w:lang w:val="ro-RO"/>
        </w:rPr>
        <w:t xml:space="preserve">La sfârşitul unei veri, fiind pastor la Popa Tatu, fratele Chelbegeanu a ţinut o predică despre salvarea păcătoşilor, povestind în introducere că a fost la mare şi i-a văzut pe salvatorii care veghează pentru ca nimeni să nu se înece.  Zicea dânsul: „Nu oricine poate fi un salvator!”  Şi a vorbit despre planul de mântuire, despre rolul Salvatorului divin, singurul nume de sub soare prin care putem fi răscumpăraţi.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VII/09/03/14/28</w:t>
      </w:r>
    </w:p>
    <w:p w:rsidR="009E58CB" w:rsidRPr="00DC1A68" w:rsidRDefault="009E58CB" w:rsidP="009E58CB">
      <w:pPr>
        <w:spacing w:line="240" w:lineRule="auto"/>
        <w:rPr>
          <w:sz w:val="20"/>
          <w:szCs w:val="20"/>
          <w:lang w:val="ro-RO"/>
        </w:rPr>
      </w:pPr>
      <w:r>
        <w:rPr>
          <w:sz w:val="24"/>
          <w:szCs w:val="24"/>
          <w:lang w:val="ro-RO"/>
        </w:rPr>
        <w:t xml:space="preserve">Am avut la dispoziţie o mulţime de schiţe de predici scrise de fratele Chelbegeanu, foarte scurte, telegrafice, se pare că acesta era stilul său de compunere a dispoziţiilor de predici şi nu pagini întregi redactate în fraze complete.  Aceste schiţe dau o idee despre felul cum se pregătea, cum gândea, cum se orienta la amvon, dar rămân în parte enigmatice, necesitând comentarii suplimentare.  Chiar aşa însă, ele pot stimula gândirea celor ce se pregătesc să predice şi pot oferi un exemplu de notare succintă a ideilor.  Riscul este că vorbitorul însuşi se va întreba peste ani, dacă va încerca să reediteze o predică, ce a vrut să spună atunci cu anumite puncte.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t xml:space="preserve"> </w:t>
      </w:r>
      <w:r w:rsidR="00DC1A68">
        <w:rPr>
          <w:sz w:val="20"/>
          <w:szCs w:val="20"/>
          <w:lang w:val="ro-RO"/>
        </w:rPr>
        <w:t>VII/09/03/14/29</w:t>
      </w:r>
    </w:p>
    <w:p w:rsidR="0024712A" w:rsidRPr="00DC1A68" w:rsidRDefault="009E58CB" w:rsidP="0074559E">
      <w:pPr>
        <w:spacing w:line="240" w:lineRule="auto"/>
        <w:rPr>
          <w:sz w:val="20"/>
          <w:szCs w:val="20"/>
          <w:lang w:val="ro-RO"/>
        </w:rPr>
      </w:pPr>
      <w:r>
        <w:rPr>
          <w:sz w:val="24"/>
          <w:szCs w:val="24"/>
          <w:lang w:val="ro-RO"/>
        </w:rPr>
        <w:t>Am inclus în această carte, din arhiva fratelui Chelbegeanu, cinci minischiţe şi o predică în redactare completă, ţinută în ziua de 9 ianuarie 2003 la Loma Linda</w:t>
      </w:r>
      <w:r w:rsidR="0057538B">
        <w:rPr>
          <w:sz w:val="24"/>
          <w:szCs w:val="24"/>
          <w:lang w:val="ro-RO"/>
        </w:rPr>
        <w:t>,</w:t>
      </w:r>
      <w:r>
        <w:rPr>
          <w:sz w:val="24"/>
          <w:szCs w:val="24"/>
          <w:lang w:val="ro-RO"/>
        </w:rPr>
        <w:t xml:space="preserve"> cu ocazia înmormântării fratelui Nicuşor Ghiţescu.  Lucrul acesta a fost cu putinţă pentru că am transcris-o de pe o înregistrare video.</w:t>
      </w:r>
      <w:r w:rsidR="0057538B">
        <w:rPr>
          <w:sz w:val="24"/>
          <w:szCs w:val="24"/>
          <w:lang w:val="ro-RO"/>
        </w:rPr>
        <w:t xml:space="preserve">  Toate aceste predici ale fratelui Chelbegeanu sunt incluse la capitolul IX „ANEXE”, subsecţiunea IX/02/02/14.</w:t>
      </w:r>
      <w:r>
        <w:rPr>
          <w:sz w:val="24"/>
          <w:szCs w:val="24"/>
          <w:lang w:val="ro-RO"/>
        </w:rPr>
        <w:t xml:space="preserve"> </w:t>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DC1A68">
        <w:rPr>
          <w:sz w:val="24"/>
          <w:szCs w:val="24"/>
          <w:lang w:val="ro-RO"/>
        </w:rPr>
        <w:tab/>
      </w:r>
      <w:r w:rsidR="00851D2D">
        <w:rPr>
          <w:sz w:val="24"/>
          <w:szCs w:val="24"/>
          <w:lang w:val="ro-RO"/>
        </w:rPr>
        <w:t xml:space="preserve"> </w:t>
      </w:r>
      <w:r w:rsidR="00DC1A68">
        <w:rPr>
          <w:sz w:val="20"/>
          <w:szCs w:val="20"/>
          <w:lang w:val="ro-RO"/>
        </w:rPr>
        <w:t>VII/09/03/14/30</w:t>
      </w:r>
    </w:p>
    <w:p w:rsidR="00AB2E61" w:rsidRDefault="00AB2E61" w:rsidP="0074559E">
      <w:pPr>
        <w:spacing w:line="240" w:lineRule="auto"/>
        <w:rPr>
          <w:sz w:val="24"/>
          <w:szCs w:val="24"/>
          <w:lang w:val="ro-RO"/>
        </w:rPr>
      </w:pPr>
    </w:p>
    <w:p w:rsidR="00AB2E61" w:rsidRDefault="00AB2E61" w:rsidP="0074559E">
      <w:pPr>
        <w:spacing w:line="240" w:lineRule="auto"/>
        <w:rPr>
          <w:sz w:val="24"/>
          <w:szCs w:val="24"/>
          <w:lang w:val="ro-RO"/>
        </w:rPr>
      </w:pPr>
    </w:p>
    <w:p w:rsidR="00AB2E61" w:rsidRDefault="00AB2E61" w:rsidP="0074559E">
      <w:pPr>
        <w:spacing w:line="240" w:lineRule="auto"/>
        <w:rPr>
          <w:sz w:val="24"/>
          <w:szCs w:val="24"/>
          <w:lang w:val="ro-RO"/>
        </w:rPr>
      </w:pPr>
    </w:p>
    <w:p w:rsidR="00AB2E61" w:rsidRDefault="00AB2E61" w:rsidP="0074559E">
      <w:pPr>
        <w:spacing w:line="240" w:lineRule="auto"/>
        <w:rPr>
          <w:sz w:val="24"/>
          <w:szCs w:val="24"/>
          <w:lang w:val="ro-RO"/>
        </w:rPr>
      </w:pPr>
    </w:p>
    <w:p w:rsidR="00AB2E61" w:rsidRDefault="00AB2E61" w:rsidP="0074559E">
      <w:pPr>
        <w:spacing w:line="240" w:lineRule="auto"/>
        <w:rPr>
          <w:sz w:val="24"/>
          <w:szCs w:val="24"/>
          <w:lang w:val="ro-RO"/>
        </w:rPr>
      </w:pPr>
    </w:p>
    <w:p w:rsidR="00AB2E61" w:rsidRDefault="00AB2E61" w:rsidP="0074559E">
      <w:pPr>
        <w:spacing w:line="240" w:lineRule="auto"/>
        <w:rPr>
          <w:sz w:val="24"/>
          <w:szCs w:val="24"/>
          <w:lang w:val="ro-RO"/>
        </w:rPr>
      </w:pPr>
    </w:p>
    <w:p w:rsidR="00AB2E61" w:rsidRDefault="00AB2E61" w:rsidP="0074559E">
      <w:pPr>
        <w:spacing w:line="240" w:lineRule="auto"/>
        <w:rPr>
          <w:sz w:val="24"/>
          <w:szCs w:val="24"/>
          <w:lang w:val="ro-RO"/>
        </w:rPr>
      </w:pPr>
    </w:p>
    <w:p w:rsidR="00AB2E61" w:rsidRDefault="00AB2E61" w:rsidP="0074559E">
      <w:pPr>
        <w:spacing w:line="240" w:lineRule="auto"/>
        <w:rPr>
          <w:sz w:val="24"/>
          <w:szCs w:val="24"/>
          <w:lang w:val="ro-RO"/>
        </w:rPr>
      </w:pPr>
    </w:p>
    <w:p w:rsidR="00AB2E61" w:rsidRDefault="00AB2E61" w:rsidP="0074559E">
      <w:pPr>
        <w:spacing w:line="240" w:lineRule="auto"/>
        <w:rPr>
          <w:sz w:val="24"/>
          <w:szCs w:val="24"/>
          <w:lang w:val="ro-RO"/>
        </w:rPr>
      </w:pPr>
    </w:p>
    <w:p w:rsidR="007310CE" w:rsidRDefault="007310CE" w:rsidP="0074559E">
      <w:pPr>
        <w:spacing w:line="240" w:lineRule="auto"/>
        <w:rPr>
          <w:sz w:val="24"/>
          <w:szCs w:val="24"/>
          <w:lang w:val="ro-RO"/>
        </w:rPr>
      </w:pPr>
    </w:p>
    <w:p w:rsidR="007310CE" w:rsidRDefault="007310CE" w:rsidP="0074559E">
      <w:pPr>
        <w:spacing w:line="240" w:lineRule="auto"/>
        <w:rPr>
          <w:sz w:val="24"/>
          <w:szCs w:val="24"/>
          <w:lang w:val="ro-RO"/>
        </w:rPr>
      </w:pPr>
    </w:p>
    <w:p w:rsidR="007310CE" w:rsidRDefault="007310CE" w:rsidP="0074559E">
      <w:pPr>
        <w:spacing w:line="240" w:lineRule="auto"/>
        <w:rPr>
          <w:sz w:val="24"/>
          <w:szCs w:val="24"/>
          <w:lang w:val="ro-RO"/>
        </w:rPr>
      </w:pPr>
    </w:p>
    <w:p w:rsidR="007310CE" w:rsidRPr="00D96ACC" w:rsidRDefault="007310CE" w:rsidP="0074559E">
      <w:pPr>
        <w:spacing w:line="240" w:lineRule="auto"/>
        <w:rPr>
          <w:sz w:val="24"/>
          <w:szCs w:val="24"/>
          <w:lang w:val="ro-RO"/>
        </w:rPr>
      </w:pPr>
    </w:p>
    <w:p w:rsidR="0024712A" w:rsidRPr="00EE773C" w:rsidRDefault="00EE773C" w:rsidP="00EF4782">
      <w:pPr>
        <w:spacing w:line="240" w:lineRule="auto"/>
        <w:jc w:val="center"/>
        <w:outlineLvl w:val="0"/>
        <w:rPr>
          <w:b/>
          <w:sz w:val="24"/>
          <w:szCs w:val="24"/>
          <w:lang w:val="ro-RO"/>
        </w:rPr>
      </w:pPr>
      <w:r w:rsidRPr="00EE773C">
        <w:rPr>
          <w:b/>
          <w:sz w:val="24"/>
          <w:szCs w:val="24"/>
          <w:lang w:val="ro-RO"/>
        </w:rPr>
        <w:lastRenderedPageBreak/>
        <w:t xml:space="preserve">VIII.  </w:t>
      </w:r>
      <w:r w:rsidR="0024712A" w:rsidRPr="00EE773C">
        <w:rPr>
          <w:b/>
          <w:sz w:val="24"/>
          <w:szCs w:val="24"/>
          <w:lang w:val="ro-RO"/>
        </w:rPr>
        <w:t>ETERNITATEA PREDICĂRII</w:t>
      </w:r>
    </w:p>
    <w:p w:rsidR="00F62D36" w:rsidRPr="00FB6E50" w:rsidRDefault="00F62D36" w:rsidP="00F62D36">
      <w:pPr>
        <w:spacing w:line="240" w:lineRule="auto"/>
        <w:rPr>
          <w:sz w:val="20"/>
          <w:szCs w:val="20"/>
          <w:lang w:val="ro-RO"/>
        </w:rPr>
      </w:pPr>
      <w:r w:rsidRPr="00F62D36">
        <w:rPr>
          <w:sz w:val="24"/>
          <w:szCs w:val="24"/>
          <w:lang w:val="ro-RO"/>
        </w:rPr>
        <w:t>În ziua de 5 august 2010, în mina San José, de lângă oraşul Copiapó, din Chile, s-a produs o prăbuşire, care a blocat 33 de mineri într-o galerie mică, situată la 625 de metri sub pământ.  Acolo au rămas timp de 68-69 de zile, până când au fost recuperaţi în zilele de 12-13 octombrie 2010.  Timp de 16 zile</w:t>
      </w:r>
      <w:r w:rsidR="007310CE">
        <w:rPr>
          <w:sz w:val="24"/>
          <w:szCs w:val="24"/>
          <w:lang w:val="ro-RO"/>
        </w:rPr>
        <w:t>,</w:t>
      </w:r>
      <w:r w:rsidRPr="00F62D36">
        <w:rPr>
          <w:sz w:val="24"/>
          <w:szCs w:val="24"/>
          <w:lang w:val="ro-RO"/>
        </w:rPr>
        <w:t xml:space="preserve"> nu s-a ştiut nimic de</w:t>
      </w:r>
      <w:r w:rsidR="007623D5">
        <w:rPr>
          <w:sz w:val="24"/>
          <w:szCs w:val="24"/>
          <w:lang w:val="ro-RO"/>
        </w:rPr>
        <w:t>spre</w:t>
      </w:r>
      <w:r w:rsidRPr="00F62D36">
        <w:rPr>
          <w:sz w:val="24"/>
          <w:szCs w:val="24"/>
          <w:lang w:val="ro-RO"/>
        </w:rPr>
        <w:t xml:space="preserve"> ei, au fost consideraţi morţi, pierduţi.  Apoi i-au găsit cumva, au forat de la suprafaţă până la ei un canal foarte îngust, prin care au comunicat cu ei şi le-au trimis cele necesare – hrană, apă, oxigen, îmbrăcăminte şi alte lucruri trebuincioase.  Între timp</w:t>
      </w:r>
      <w:r w:rsidR="007310CE">
        <w:rPr>
          <w:sz w:val="24"/>
          <w:szCs w:val="24"/>
          <w:lang w:val="ro-RO"/>
        </w:rPr>
        <w:t>,</w:t>
      </w:r>
      <w:r w:rsidRPr="00F62D36">
        <w:rPr>
          <w:sz w:val="24"/>
          <w:szCs w:val="24"/>
          <w:lang w:val="ro-RO"/>
        </w:rPr>
        <w:t xml:space="preserve"> a fost forată o galerie ceva mai largă, pe unde au fost scoşi, unul câte unul, într-o capsulă metalică.  Operaţiunea de salvare a durat în jur de 22 de ore şi a avut loc mai curând de cum se sperase, nu în patru luni, ci în două luni şi o săptămână.  </w:t>
      </w:r>
      <w:r w:rsidR="00FB6E50">
        <w:rPr>
          <w:sz w:val="24"/>
          <w:szCs w:val="24"/>
          <w:lang w:val="ro-RO"/>
        </w:rPr>
        <w:tab/>
      </w:r>
      <w:r w:rsidR="007623D5">
        <w:rPr>
          <w:sz w:val="24"/>
          <w:szCs w:val="24"/>
          <w:lang w:val="ro-RO"/>
        </w:rPr>
        <w:tab/>
      </w:r>
      <w:r w:rsidR="007623D5">
        <w:rPr>
          <w:sz w:val="24"/>
          <w:szCs w:val="24"/>
          <w:lang w:val="ro-RO"/>
        </w:rPr>
        <w:tab/>
      </w:r>
      <w:r w:rsidR="007623D5">
        <w:rPr>
          <w:sz w:val="24"/>
          <w:szCs w:val="24"/>
          <w:lang w:val="ro-RO"/>
        </w:rPr>
        <w:tab/>
        <w:t xml:space="preserve">   </w:t>
      </w:r>
      <w:r w:rsidR="007623D5">
        <w:rPr>
          <w:sz w:val="20"/>
          <w:szCs w:val="20"/>
          <w:lang w:val="ro-RO"/>
        </w:rPr>
        <w:t>VIII/01</w:t>
      </w:r>
      <w:r w:rsidR="00FB6E50">
        <w:rPr>
          <w:sz w:val="24"/>
          <w:szCs w:val="24"/>
          <w:lang w:val="ro-RO"/>
        </w:rPr>
        <w:tab/>
      </w:r>
    </w:p>
    <w:p w:rsidR="00F62D36" w:rsidRPr="00F62D36" w:rsidRDefault="00F62D36" w:rsidP="00F62D36">
      <w:pPr>
        <w:spacing w:line="240" w:lineRule="auto"/>
        <w:rPr>
          <w:sz w:val="24"/>
          <w:szCs w:val="24"/>
          <w:lang w:val="ro-RO"/>
        </w:rPr>
      </w:pPr>
      <w:r w:rsidRPr="00F62D36">
        <w:rPr>
          <w:sz w:val="24"/>
          <w:szCs w:val="24"/>
          <w:lang w:val="ro-RO"/>
        </w:rPr>
        <w:t>S-a produs o prăbuşire în univers acum 6.000 de ani, pentru care întregul cer a plâns.  Familia omenească s-a izolat de familia cerului, ajungând într-o groapă a pieirii, de unde nu se putea salva singură.  Strigăte disperate s-au auzit: „Mă înfăşuraseră legăturile morţii şi m-apucaseră sudorile mormântului, eram pradă necazului şi durerii.  Dar am chemat numele Domnului şi am zis: ‚Doamne, mântuieşte-mi sufletul’” (Ps 116,3.4).  „Din fundul adâncului, Te chem, Doamne!  Doamne, ascultă-mi glasul!  Să ia aminte urechile Tale la glasul cererilor mele!”  (Ps 130,1.2)</w:t>
      </w:r>
      <w:r w:rsidR="00FB6E50">
        <w:rPr>
          <w:sz w:val="24"/>
          <w:szCs w:val="24"/>
          <w:lang w:val="ro-RO"/>
        </w:rPr>
        <w:t xml:space="preserve"> </w:t>
      </w:r>
      <w:r w:rsidR="00FB6E50">
        <w:rPr>
          <w:sz w:val="20"/>
          <w:szCs w:val="20"/>
          <w:lang w:val="ro-RO"/>
        </w:rPr>
        <w:t>VIII/02</w:t>
      </w:r>
      <w:r w:rsidRPr="00F62D36">
        <w:rPr>
          <w:sz w:val="24"/>
          <w:szCs w:val="24"/>
          <w:lang w:val="ro-RO"/>
        </w:rPr>
        <w:t xml:space="preserve"> </w:t>
      </w:r>
    </w:p>
    <w:p w:rsidR="00F62D36" w:rsidRPr="00F62D36" w:rsidRDefault="00F62D36" w:rsidP="00F62D36">
      <w:pPr>
        <w:spacing w:line="240" w:lineRule="auto"/>
        <w:rPr>
          <w:sz w:val="24"/>
          <w:szCs w:val="24"/>
          <w:lang w:val="ro-RO"/>
        </w:rPr>
      </w:pPr>
      <w:r w:rsidRPr="00F62D36">
        <w:rPr>
          <w:sz w:val="24"/>
          <w:szCs w:val="24"/>
          <w:lang w:val="ro-RO"/>
        </w:rPr>
        <w:t>Dumnezeu luase de mult măsurile necesare pentru salvarea păcătoşilor, alcătuind un plan înainte de facerea lumii, prin care Fiul Său urma să Se sacrifice ca preţ de răscumpărare pentru ei.  „În cursul veacurilor nesfârşite, umblând în lumina Domnului, cei răscumpăraţi Îl vor lăuda pentru Darul Său inefabil, Emanuel, ‚Dumnezeu cu noi</w:t>
      </w:r>
      <w:r w:rsidR="007623D5">
        <w:rPr>
          <w:sz w:val="24"/>
          <w:szCs w:val="24"/>
          <w:lang w:val="ro-RO"/>
        </w:rPr>
        <w:t>.</w:t>
      </w:r>
      <w:r w:rsidRPr="00F62D36">
        <w:rPr>
          <w:sz w:val="24"/>
          <w:szCs w:val="24"/>
          <w:lang w:val="ro-RO"/>
        </w:rPr>
        <w:t>’”</w:t>
      </w:r>
      <w:r w:rsidR="007623D5">
        <w:rPr>
          <w:rStyle w:val="FootnoteReference"/>
          <w:sz w:val="24"/>
          <w:szCs w:val="24"/>
          <w:lang w:val="ro-RO"/>
        </w:rPr>
        <w:footnoteReference w:id="427"/>
      </w:r>
      <w:r w:rsidR="00FB6E50">
        <w:rPr>
          <w:sz w:val="24"/>
          <w:szCs w:val="24"/>
          <w:lang w:val="ro-RO"/>
        </w:rPr>
        <w:tab/>
      </w:r>
      <w:r w:rsidR="00FB6E50">
        <w:rPr>
          <w:sz w:val="24"/>
          <w:szCs w:val="24"/>
          <w:lang w:val="ro-RO"/>
        </w:rPr>
        <w:tab/>
      </w:r>
      <w:r w:rsidR="00FB6E50">
        <w:rPr>
          <w:sz w:val="24"/>
          <w:szCs w:val="24"/>
          <w:lang w:val="ro-RO"/>
        </w:rPr>
        <w:tab/>
      </w:r>
      <w:r w:rsidR="00AB2E61">
        <w:rPr>
          <w:sz w:val="24"/>
          <w:szCs w:val="24"/>
          <w:lang w:val="ro-RO"/>
        </w:rPr>
        <w:t xml:space="preserve">   </w:t>
      </w:r>
      <w:r w:rsidR="002403A5">
        <w:rPr>
          <w:sz w:val="24"/>
          <w:szCs w:val="24"/>
          <w:lang w:val="ro-RO"/>
        </w:rPr>
        <w:t xml:space="preserve">                          </w:t>
      </w:r>
      <w:r w:rsidR="00FB6E50">
        <w:rPr>
          <w:sz w:val="20"/>
          <w:szCs w:val="20"/>
          <w:lang w:val="ro-RO"/>
        </w:rPr>
        <w:t>VIII/03</w:t>
      </w:r>
      <w:r w:rsidRPr="00F62D36">
        <w:rPr>
          <w:sz w:val="24"/>
          <w:szCs w:val="24"/>
          <w:lang w:val="ro-RO"/>
        </w:rPr>
        <w:t xml:space="preserve"> </w:t>
      </w:r>
    </w:p>
    <w:p w:rsidR="00F62D36" w:rsidRPr="00F62D36" w:rsidRDefault="00F62D36" w:rsidP="00F62D36">
      <w:pPr>
        <w:spacing w:line="240" w:lineRule="auto"/>
        <w:rPr>
          <w:sz w:val="24"/>
          <w:szCs w:val="24"/>
          <w:lang w:val="ro-RO"/>
        </w:rPr>
      </w:pPr>
      <w:r w:rsidRPr="00F62D36">
        <w:rPr>
          <w:sz w:val="24"/>
          <w:szCs w:val="24"/>
          <w:lang w:val="ro-RO"/>
        </w:rPr>
        <w:t>Există un interes universal pentru ceea ce se întâmplă pe planeta aceasta şi acest interes s-a manifestat întotdeauna.  Apostolul Pavel afirmă că noi „am ajung o privelişte pentru lume, îngeri şi oameni” (1 Cor 4,9 ult. p.).  Copiii lui Dumnezeu sunt expuşi atenţiei, privirilor, cercetării – din partea îngerilor cereşti, a restului locuitorilor pământului şi a „lumii” (în greacă „</w:t>
      </w:r>
      <w:r w:rsidRPr="00F62D36">
        <w:rPr>
          <w:i/>
          <w:sz w:val="24"/>
          <w:szCs w:val="24"/>
          <w:lang w:val="ro-RO"/>
        </w:rPr>
        <w:t>to cosmo”</w:t>
      </w:r>
      <w:r w:rsidRPr="00F62D36">
        <w:rPr>
          <w:sz w:val="24"/>
          <w:szCs w:val="24"/>
          <w:lang w:val="ro-RO"/>
        </w:rPr>
        <w:t>, cazul dativ), care nu rămâne să fie altceva decât restul universului.  Planeta noastră este o carte deschisă pentru lumile necăzute, iar interesul pentru locuitorii pământului nu va dispărea atunci când cei răscumpăraţi vor popula planeta în stare desăvârşită pentru veşnicie.</w:t>
      </w:r>
      <w:r w:rsidR="00FB6E50">
        <w:rPr>
          <w:sz w:val="24"/>
          <w:szCs w:val="24"/>
          <w:lang w:val="ro-RO"/>
        </w:rPr>
        <w:t xml:space="preserve"> </w:t>
      </w:r>
      <w:r w:rsidR="00FB6E50">
        <w:rPr>
          <w:sz w:val="20"/>
          <w:szCs w:val="20"/>
          <w:lang w:val="ro-RO"/>
        </w:rPr>
        <w:t>VIII/04</w:t>
      </w:r>
      <w:r w:rsidRPr="00F62D36">
        <w:rPr>
          <w:sz w:val="24"/>
          <w:szCs w:val="24"/>
          <w:lang w:val="ro-RO"/>
        </w:rPr>
        <w:t xml:space="preserve">  </w:t>
      </w:r>
    </w:p>
    <w:p w:rsidR="00F62D36" w:rsidRPr="00F62D36" w:rsidRDefault="00F62D36" w:rsidP="00F62D36">
      <w:pPr>
        <w:spacing w:line="240" w:lineRule="auto"/>
        <w:rPr>
          <w:sz w:val="24"/>
          <w:szCs w:val="24"/>
          <w:lang w:val="ro-RO"/>
        </w:rPr>
      </w:pPr>
      <w:r w:rsidRPr="00F62D36">
        <w:rPr>
          <w:sz w:val="24"/>
          <w:szCs w:val="24"/>
          <w:lang w:val="ro-RO"/>
        </w:rPr>
        <w:t xml:space="preserve">În Evrei 8,11, e dată o făgăduinţă foarte interesantă şi încurajatoare: „Şi nu vor mai învăţa, fiecare pe vecinul sau pe fratele său, zicând, ‚cunoaşte pe Domnul’!  Căci toţi Mă vor cunoaşte, de la cel mai mic până la cel mai mare dintre ei.”  Va veni un timp când această făgăduinţă se va transforma în realitate, când cunoaşterea de Dumnezeu, acceptată şi iubită, va fi generală.  Că nimeni nu-i va mai învăţa pe semeni să-L cunoască pe Domnul înseamnă că acest lucru nu mai este necesar, că nu mai este nevoie de niciun apel la convertire.  Nu poate fi vorba de timpul nostru, de cel rămas până la închiderea harului, deoarece „evanghelia aceasta a împărăţiei va fi propovăduită în toată lumea, ca să slujească de mărturie tuturor neamurilor.  Atunci va veni sfârşitul” (Mat 24,14).  Nu poate fi vorba nici de timpul dintre încheierea harului şi revenirea Domnului, pentru că, este adevărat, atunci nu se mai fac convertiri şi nici nu se mai adresează </w:t>
      </w:r>
      <w:r w:rsidRPr="00F62D36">
        <w:rPr>
          <w:sz w:val="24"/>
          <w:szCs w:val="24"/>
          <w:lang w:val="ro-RO"/>
        </w:rPr>
        <w:lastRenderedPageBreak/>
        <w:t>apeluri de întoarcere la Dumnezeu, însă nu este încă împlinită prezicerea că toţi Îl cunosc „de la cel mai mic până la cel mai mare dintre ei”.</w:t>
      </w:r>
      <w:r w:rsidR="00FB6E50">
        <w:rPr>
          <w:sz w:val="24"/>
          <w:szCs w:val="24"/>
          <w:lang w:val="ro-RO"/>
        </w:rPr>
        <w:t xml:space="preserve">   </w:t>
      </w:r>
      <w:r w:rsidR="00FB6E50">
        <w:rPr>
          <w:sz w:val="24"/>
          <w:szCs w:val="24"/>
          <w:lang w:val="ro-RO"/>
        </w:rPr>
        <w:tab/>
      </w:r>
      <w:r w:rsidR="00FB6E50">
        <w:rPr>
          <w:sz w:val="24"/>
          <w:szCs w:val="24"/>
          <w:lang w:val="ro-RO"/>
        </w:rPr>
        <w:tab/>
      </w:r>
      <w:r w:rsidR="00FB6E50">
        <w:rPr>
          <w:sz w:val="24"/>
          <w:szCs w:val="24"/>
          <w:lang w:val="ro-RO"/>
        </w:rPr>
        <w:tab/>
      </w:r>
      <w:r w:rsidR="00FB6E50">
        <w:rPr>
          <w:sz w:val="24"/>
          <w:szCs w:val="24"/>
          <w:lang w:val="ro-RO"/>
        </w:rPr>
        <w:tab/>
      </w:r>
      <w:r w:rsidR="00FB6E50">
        <w:rPr>
          <w:sz w:val="24"/>
          <w:szCs w:val="24"/>
          <w:lang w:val="ro-RO"/>
        </w:rPr>
        <w:tab/>
      </w:r>
      <w:r w:rsidR="00FB6E50">
        <w:rPr>
          <w:sz w:val="24"/>
          <w:szCs w:val="24"/>
          <w:lang w:val="ro-RO"/>
        </w:rPr>
        <w:tab/>
        <w:t xml:space="preserve">   </w:t>
      </w:r>
      <w:r w:rsidR="00FB6E50">
        <w:rPr>
          <w:sz w:val="20"/>
          <w:szCs w:val="20"/>
          <w:lang w:val="ro-RO"/>
        </w:rPr>
        <w:t>VIII/05</w:t>
      </w:r>
      <w:r w:rsidRPr="00F62D36">
        <w:rPr>
          <w:sz w:val="24"/>
          <w:szCs w:val="24"/>
          <w:lang w:val="ro-RO"/>
        </w:rPr>
        <w:t xml:space="preserve">  </w:t>
      </w:r>
    </w:p>
    <w:p w:rsidR="00F62D36" w:rsidRPr="00FB6E50" w:rsidRDefault="00F62D36" w:rsidP="00F62D36">
      <w:pPr>
        <w:spacing w:line="240" w:lineRule="auto"/>
        <w:rPr>
          <w:sz w:val="20"/>
          <w:szCs w:val="20"/>
          <w:lang w:val="ro-RO"/>
        </w:rPr>
      </w:pPr>
      <w:r w:rsidRPr="00F62D36">
        <w:rPr>
          <w:sz w:val="24"/>
          <w:szCs w:val="24"/>
          <w:lang w:val="ro-RO"/>
        </w:rPr>
        <w:t xml:space="preserve">Un timp când toţi oamenii Îl cunosc pe Dumnezeu (cred că este corect şi să înţelegem că Îl recunosc!) în mod suficient nu poate să fie decât veşnicia în împărăţia Sa.  Dar nimeni nu va mai predica oare în niciun fel, sub nicio formă, niciodată, nimănui?  Vom vedea.  Eu gândesc că locuitorii planetei Pământ vor fi cei mai interesanţi din tot universul: foşti păcătoşi, foşti pierduţi, foşti muritori, foşti vrăjmaşi ai Cerului, dar câştigaţi prin har, prin jertfa Mântuitorului, iar acum au prin El viaţa veşnică.  </w:t>
      </w:r>
      <w:r w:rsidR="00FB6E50">
        <w:rPr>
          <w:sz w:val="24"/>
          <w:szCs w:val="24"/>
          <w:lang w:val="ro-RO"/>
        </w:rPr>
        <w:tab/>
      </w:r>
      <w:r w:rsidR="00FB6E50">
        <w:rPr>
          <w:sz w:val="24"/>
          <w:szCs w:val="24"/>
          <w:lang w:val="ro-RO"/>
        </w:rPr>
        <w:tab/>
      </w:r>
      <w:r w:rsidR="00FB6E50">
        <w:rPr>
          <w:sz w:val="24"/>
          <w:szCs w:val="24"/>
          <w:lang w:val="ro-RO"/>
        </w:rPr>
        <w:tab/>
      </w:r>
      <w:r w:rsidR="00FB6E50">
        <w:rPr>
          <w:sz w:val="24"/>
          <w:szCs w:val="24"/>
          <w:lang w:val="ro-RO"/>
        </w:rPr>
        <w:tab/>
      </w:r>
      <w:r w:rsidR="00FB6E50">
        <w:rPr>
          <w:sz w:val="24"/>
          <w:szCs w:val="24"/>
          <w:lang w:val="ro-RO"/>
        </w:rPr>
        <w:tab/>
      </w:r>
      <w:r w:rsidR="00FB6E50">
        <w:rPr>
          <w:sz w:val="24"/>
          <w:szCs w:val="24"/>
          <w:lang w:val="ro-RO"/>
        </w:rPr>
        <w:tab/>
      </w:r>
      <w:r w:rsidR="00FB6E50">
        <w:rPr>
          <w:sz w:val="24"/>
          <w:szCs w:val="24"/>
          <w:lang w:val="ro-RO"/>
        </w:rPr>
        <w:tab/>
      </w:r>
      <w:r w:rsidR="00FB6E50">
        <w:rPr>
          <w:sz w:val="24"/>
          <w:szCs w:val="24"/>
          <w:lang w:val="ro-RO"/>
        </w:rPr>
        <w:tab/>
        <w:t xml:space="preserve">   </w:t>
      </w:r>
      <w:r w:rsidR="00FB6E50">
        <w:rPr>
          <w:sz w:val="20"/>
          <w:szCs w:val="20"/>
          <w:lang w:val="ro-RO"/>
        </w:rPr>
        <w:t>VIII/06</w:t>
      </w:r>
    </w:p>
    <w:p w:rsidR="00F62D36" w:rsidRPr="00285092" w:rsidRDefault="00F62D36" w:rsidP="00F62D36">
      <w:pPr>
        <w:spacing w:line="240" w:lineRule="auto"/>
        <w:rPr>
          <w:sz w:val="20"/>
          <w:szCs w:val="20"/>
          <w:lang w:val="ro-RO"/>
        </w:rPr>
      </w:pPr>
      <w:r w:rsidRPr="00F62D36">
        <w:rPr>
          <w:sz w:val="24"/>
          <w:szCs w:val="24"/>
          <w:lang w:val="ro-RO"/>
        </w:rPr>
        <w:t>Minerii din Chile nu se puteau salva singuri, ei aveau nevoie de ajutor, iar singurul loc de unde le putea veni acel ajutor era sus.  Reîntâlnirea sinistraţilor cu familiile lor şi cu cei cunoscuţi a fost extrem de mişcătoare.  Oricare din ei „era mort şi a înviat, er</w:t>
      </w:r>
      <w:r w:rsidR="00734420">
        <w:rPr>
          <w:sz w:val="24"/>
          <w:szCs w:val="24"/>
          <w:lang w:val="ro-RO"/>
        </w:rPr>
        <w:t>a pierdut şi a fost găsit” (</w:t>
      </w:r>
      <w:r w:rsidRPr="00F62D36">
        <w:rPr>
          <w:sz w:val="24"/>
          <w:szCs w:val="24"/>
          <w:lang w:val="ro-RO"/>
        </w:rPr>
        <w:t xml:space="preserve">Luca 15,32 ult. p.).  Fiecare din ei prezintă un interes enorm pentru agenţiile de ştiri şi pentru oricine ar fi dornic să discute şi să afle detalii despre acea izolare îngrozitoare la atât de mare distanţă în adânc. </w:t>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t xml:space="preserve">   </w:t>
      </w:r>
      <w:r w:rsidR="00734420">
        <w:rPr>
          <w:sz w:val="24"/>
          <w:szCs w:val="24"/>
          <w:lang w:val="ro-RO"/>
        </w:rPr>
        <w:t xml:space="preserve">             </w:t>
      </w:r>
      <w:r w:rsidR="00285092">
        <w:rPr>
          <w:sz w:val="20"/>
          <w:szCs w:val="20"/>
          <w:lang w:val="ro-RO"/>
        </w:rPr>
        <w:t>VIII/07</w:t>
      </w:r>
    </w:p>
    <w:p w:rsidR="00F62D36" w:rsidRPr="00F62D36" w:rsidRDefault="00F62D36" w:rsidP="00F62D36">
      <w:pPr>
        <w:spacing w:line="240" w:lineRule="auto"/>
        <w:rPr>
          <w:sz w:val="24"/>
          <w:szCs w:val="24"/>
          <w:lang w:val="ro-RO"/>
        </w:rPr>
      </w:pPr>
      <w:r w:rsidRPr="00F62D36">
        <w:rPr>
          <w:sz w:val="24"/>
          <w:szCs w:val="24"/>
          <w:lang w:val="ro-RO"/>
        </w:rPr>
        <w:t xml:space="preserve">Mântuiţii vor locui </w:t>
      </w:r>
      <w:r w:rsidR="00285092">
        <w:rPr>
          <w:sz w:val="24"/>
          <w:szCs w:val="24"/>
          <w:lang w:val="ro-RO"/>
        </w:rPr>
        <w:t xml:space="preserve">pe </w:t>
      </w:r>
      <w:r w:rsidRPr="00F62D36">
        <w:rPr>
          <w:sz w:val="24"/>
          <w:szCs w:val="24"/>
          <w:lang w:val="ro-RO"/>
        </w:rPr>
        <w:t>pământul cel nou, înfăţişându-se înaintea lui Dumnezeu pentru închinare „în fiecare lună nouă şi în fiecare Sabat” (Isa 66,23</w:t>
      </w:r>
      <w:r w:rsidR="00734420">
        <w:rPr>
          <w:sz w:val="24"/>
          <w:szCs w:val="24"/>
          <w:lang w:val="ro-RO"/>
        </w:rPr>
        <w:t xml:space="preserve"> pr. p.</w:t>
      </w:r>
      <w:r w:rsidRPr="00F62D36">
        <w:rPr>
          <w:sz w:val="24"/>
          <w:szCs w:val="24"/>
          <w:lang w:val="ro-RO"/>
        </w:rPr>
        <w:t xml:space="preserve">).  Nu cred însă că vor avea domiciliu forţat, cum este cazul acum.  Ei vor vizita alte lumi şi vor vorbi despre iubirea lui Dumnezeu, aşa cum au cunoscut-o prin experienţa mântuirii.  Locuitorii întregului univers au urmărit scenele de pe pământ, dar ei nu au fost aici, nu au trăit aici, afară de Fiul lui Dumnezeu.  Mărturia gurii mântuiţilor despre slava crucii şi salvarea minunată de care au avut parte reprezintă o tematică extraordinar de interesantă şi inepuizabilă; de ea se </w:t>
      </w:r>
      <w:r w:rsidR="00734420">
        <w:rPr>
          <w:sz w:val="24"/>
          <w:szCs w:val="24"/>
          <w:lang w:val="ro-RO"/>
        </w:rPr>
        <w:t>interesează chiar îngerii (</w:t>
      </w:r>
      <w:r w:rsidR="00A42969">
        <w:rPr>
          <w:sz w:val="24"/>
          <w:szCs w:val="24"/>
          <w:lang w:val="ro-RO"/>
        </w:rPr>
        <w:t>1 Pet</w:t>
      </w:r>
      <w:r w:rsidRPr="00F62D36">
        <w:rPr>
          <w:sz w:val="24"/>
          <w:szCs w:val="24"/>
          <w:lang w:val="ro-RO"/>
        </w:rPr>
        <w:t xml:space="preserve"> 1,12</w:t>
      </w:r>
      <w:r w:rsidR="00734420">
        <w:rPr>
          <w:sz w:val="24"/>
          <w:szCs w:val="24"/>
          <w:lang w:val="ro-RO"/>
        </w:rPr>
        <w:t xml:space="preserve"> ult. p.</w:t>
      </w:r>
      <w:r w:rsidRPr="00F62D36">
        <w:rPr>
          <w:sz w:val="24"/>
          <w:szCs w:val="24"/>
          <w:lang w:val="ro-RO"/>
        </w:rPr>
        <w:t xml:space="preserve">).  Da, îngerii, care au circulat pe aici, au dorinţa de a descifra tainele evangheliei, iar mântuiţii înşişi sunt cei mai indicaţi să le vorbească despre ele.  Cu mult mai mult acelor fiinţe cereşti care nu au fost niciodată aici. </w:t>
      </w:r>
      <w:r w:rsidR="00285092">
        <w:rPr>
          <w:sz w:val="24"/>
          <w:szCs w:val="24"/>
          <w:lang w:val="ro-RO"/>
        </w:rPr>
        <w:t xml:space="preserve">  </w:t>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1653C6">
        <w:rPr>
          <w:sz w:val="24"/>
          <w:szCs w:val="24"/>
          <w:lang w:val="ro-RO"/>
        </w:rPr>
        <w:t xml:space="preserve">   </w:t>
      </w:r>
      <w:r w:rsidR="00A42969">
        <w:rPr>
          <w:sz w:val="24"/>
          <w:szCs w:val="24"/>
          <w:lang w:val="ro-RO"/>
        </w:rPr>
        <w:tab/>
      </w:r>
      <w:r w:rsidR="00A42969">
        <w:rPr>
          <w:sz w:val="24"/>
          <w:szCs w:val="24"/>
          <w:lang w:val="ro-RO"/>
        </w:rPr>
        <w:tab/>
        <w:t xml:space="preserve">   </w:t>
      </w:r>
      <w:r w:rsidR="00285092">
        <w:rPr>
          <w:sz w:val="20"/>
          <w:szCs w:val="20"/>
          <w:lang w:val="ro-RO"/>
        </w:rPr>
        <w:t>VIII/08</w:t>
      </w:r>
      <w:r w:rsidRPr="00F62D36">
        <w:rPr>
          <w:sz w:val="24"/>
          <w:szCs w:val="24"/>
          <w:lang w:val="ro-RO"/>
        </w:rPr>
        <w:t xml:space="preserve"> </w:t>
      </w:r>
    </w:p>
    <w:p w:rsidR="00F62D36" w:rsidRPr="00F62D36" w:rsidRDefault="00F62D36" w:rsidP="00F62D36">
      <w:pPr>
        <w:spacing w:line="240" w:lineRule="auto"/>
        <w:rPr>
          <w:sz w:val="24"/>
          <w:szCs w:val="24"/>
          <w:lang w:val="ro-RO"/>
        </w:rPr>
      </w:pPr>
      <w:r w:rsidRPr="00F62D36">
        <w:rPr>
          <w:sz w:val="24"/>
          <w:szCs w:val="24"/>
          <w:lang w:val="ro-RO"/>
        </w:rPr>
        <w:t>Fundam</w:t>
      </w:r>
      <w:r w:rsidR="007310CE">
        <w:rPr>
          <w:sz w:val="24"/>
          <w:szCs w:val="24"/>
          <w:lang w:val="ro-RO"/>
        </w:rPr>
        <w:t>entul pentru această concluzie</w:t>
      </w:r>
      <w:r w:rsidRPr="00F62D36">
        <w:rPr>
          <w:sz w:val="24"/>
          <w:szCs w:val="24"/>
          <w:lang w:val="ro-RO"/>
        </w:rPr>
        <w:t xml:space="preserve"> este exprimarea apostolului Pavel </w:t>
      </w:r>
      <w:r w:rsidR="001653C6">
        <w:rPr>
          <w:sz w:val="24"/>
          <w:szCs w:val="24"/>
          <w:lang w:val="ro-RO"/>
        </w:rPr>
        <w:t xml:space="preserve">cel puţin </w:t>
      </w:r>
      <w:r w:rsidRPr="00F62D36">
        <w:rPr>
          <w:sz w:val="24"/>
          <w:szCs w:val="24"/>
          <w:lang w:val="ro-RO"/>
        </w:rPr>
        <w:t xml:space="preserve">în următoarele două texte:                                                                                                                                                                      </w:t>
      </w:r>
    </w:p>
    <w:p w:rsidR="00F62D36" w:rsidRPr="00F62D36" w:rsidRDefault="00F62D36" w:rsidP="00F62D36">
      <w:pPr>
        <w:spacing w:line="240" w:lineRule="auto"/>
        <w:rPr>
          <w:sz w:val="24"/>
          <w:szCs w:val="24"/>
          <w:lang w:val="ro-RO"/>
        </w:rPr>
      </w:pPr>
      <w:r w:rsidRPr="00F62D36">
        <w:rPr>
          <w:sz w:val="24"/>
          <w:szCs w:val="24"/>
          <w:lang w:val="ro-RO"/>
        </w:rPr>
        <w:t>(01) Efeseni 2,4-7 (mai ales versetul 7, pe care îl subliniez): „Dar Dumnezeu, care</w:t>
      </w:r>
      <w:r>
        <w:rPr>
          <w:sz w:val="24"/>
          <w:szCs w:val="24"/>
          <w:lang w:val="ro-RO"/>
        </w:rPr>
        <w:t xml:space="preserve"> </w:t>
      </w:r>
      <w:r w:rsidRPr="00F62D36">
        <w:rPr>
          <w:sz w:val="24"/>
          <w:szCs w:val="24"/>
          <w:lang w:val="ro-RO"/>
        </w:rPr>
        <w:t xml:space="preserve">este bogat în îndurare, pentru dragostea cea mare cu care ne-a iubit, măcar că eram morţi în greşelile noastre, ne-a adus la viaţă împreună cu Hristos (prin har sunteţi mântuiţi).  El ne-a înviat împreună şi ne-a pus să şedem împreună în locurile cereşti, în Hristos Isus, </w:t>
      </w:r>
      <w:r w:rsidRPr="00F62D36">
        <w:rPr>
          <w:sz w:val="24"/>
          <w:szCs w:val="24"/>
          <w:u w:val="single"/>
          <w:lang w:val="ro-RO"/>
        </w:rPr>
        <w:t>ca să arate în veacurile viitoare nemărginita bogăţie a harului Său, în bunătatea Lui faţă de noi în Hristos Isus</w:t>
      </w:r>
      <w:r w:rsidRPr="00F62D36">
        <w:rPr>
          <w:sz w:val="24"/>
          <w:szCs w:val="24"/>
          <w:lang w:val="ro-RO"/>
        </w:rPr>
        <w:t xml:space="preserve">.”        </w:t>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t xml:space="preserve">   </w:t>
      </w:r>
      <w:r w:rsidR="00285092">
        <w:rPr>
          <w:sz w:val="20"/>
          <w:szCs w:val="20"/>
          <w:lang w:val="ro-RO"/>
        </w:rPr>
        <w:t>VIII/09</w:t>
      </w:r>
      <w:r w:rsidRPr="00F62D36">
        <w:rPr>
          <w:sz w:val="24"/>
          <w:szCs w:val="24"/>
          <w:lang w:val="ro-RO"/>
        </w:rPr>
        <w:t xml:space="preserve">                                                                                                                                                                 </w:t>
      </w:r>
    </w:p>
    <w:p w:rsidR="00F62D36" w:rsidRPr="00285092" w:rsidRDefault="00F62D36" w:rsidP="00F62D36">
      <w:pPr>
        <w:spacing w:line="240" w:lineRule="auto"/>
        <w:rPr>
          <w:sz w:val="20"/>
          <w:szCs w:val="20"/>
          <w:lang w:val="ro-RO"/>
        </w:rPr>
      </w:pPr>
      <w:r w:rsidRPr="00F62D36">
        <w:rPr>
          <w:sz w:val="24"/>
          <w:szCs w:val="24"/>
          <w:lang w:val="ro-RO"/>
        </w:rPr>
        <w:t xml:space="preserve">(02) Efeseni 3,8-11: „Da, mie, care sunt cel mai neînsemnat dintre toţi sfinţii, mi-a fost dat harul acesta să </w:t>
      </w:r>
      <w:r w:rsidR="001653C6">
        <w:rPr>
          <w:sz w:val="24"/>
          <w:szCs w:val="24"/>
          <w:lang w:val="ro-RO"/>
        </w:rPr>
        <w:t xml:space="preserve">vestesc neamurilor bogăţiile </w:t>
      </w:r>
      <w:r w:rsidRPr="00F62D36">
        <w:rPr>
          <w:sz w:val="24"/>
          <w:szCs w:val="24"/>
          <w:lang w:val="ro-RO"/>
        </w:rPr>
        <w:t>nepătruns</w:t>
      </w:r>
      <w:r w:rsidR="001653C6">
        <w:rPr>
          <w:sz w:val="24"/>
          <w:szCs w:val="24"/>
          <w:lang w:val="ro-RO"/>
        </w:rPr>
        <w:t>e</w:t>
      </w:r>
      <w:r w:rsidRPr="00F62D36">
        <w:rPr>
          <w:sz w:val="24"/>
          <w:szCs w:val="24"/>
          <w:lang w:val="ro-RO"/>
        </w:rPr>
        <w:t xml:space="preserve"> ale lui Hristos şi să pun în lumină înaintea tuturor care este isprăvnicia acestei taine ascunse din veacuri în Dumnezeu, care a făcut toate lucrurile; pentru ca domniile şi stăpânirile din locurile cereşti să cunoască azi, prin biserică, înţelepciunea nespus de felurită a lui Dumnezeu, după planul veşnic, pe care l-a făcut în Hristos Isus, Domnul nostru.”  Nu se va mai propovădui pocăinţa, dar iubirea Salvatorului va fi proslăvită în vecii vecilor, pentru toate fiinţele inteligente din univers, de către cei care au fost salvaţi prin ea pentru veşnicie.  </w:t>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t xml:space="preserve">   </w:t>
      </w:r>
      <w:r w:rsidR="00285092">
        <w:rPr>
          <w:sz w:val="20"/>
          <w:szCs w:val="20"/>
          <w:lang w:val="ro-RO"/>
        </w:rPr>
        <w:t>VIII/10</w:t>
      </w:r>
    </w:p>
    <w:p w:rsidR="00F62D36" w:rsidRPr="00F62D36" w:rsidRDefault="00F62D36" w:rsidP="00F62D36">
      <w:pPr>
        <w:spacing w:line="240" w:lineRule="auto"/>
        <w:rPr>
          <w:sz w:val="24"/>
          <w:szCs w:val="24"/>
          <w:lang w:val="ro-RO"/>
        </w:rPr>
      </w:pPr>
      <w:r w:rsidRPr="00F62D36">
        <w:rPr>
          <w:sz w:val="24"/>
          <w:szCs w:val="24"/>
          <w:lang w:val="ro-RO"/>
        </w:rPr>
        <w:lastRenderedPageBreak/>
        <w:t>Spiritul Profetic confirmă gândurile acestea, dând de înţeles că se va realiza un schimb de cunoştinţe între cei mântuiţi din păcat şi moarte şi locuitorii lumilor necăzute.  Iată</w:t>
      </w:r>
      <w:r w:rsidR="007310CE">
        <w:rPr>
          <w:sz w:val="24"/>
          <w:szCs w:val="24"/>
          <w:lang w:val="ro-RO"/>
        </w:rPr>
        <w:t>,</w:t>
      </w:r>
      <w:r w:rsidRPr="00F62D36">
        <w:rPr>
          <w:sz w:val="24"/>
          <w:szCs w:val="24"/>
          <w:lang w:val="ro-RO"/>
        </w:rPr>
        <w:t xml:space="preserve"> în continuare</w:t>
      </w:r>
      <w:r w:rsidR="007310CE">
        <w:rPr>
          <w:sz w:val="24"/>
          <w:szCs w:val="24"/>
          <w:lang w:val="ro-RO"/>
        </w:rPr>
        <w:t>,</w:t>
      </w:r>
      <w:r w:rsidRPr="00F62D36">
        <w:rPr>
          <w:sz w:val="24"/>
          <w:szCs w:val="24"/>
          <w:lang w:val="ro-RO"/>
        </w:rPr>
        <w:t xml:space="preserve"> două asemenea citate:                                                                                   </w:t>
      </w:r>
      <w:r w:rsidR="00285092">
        <w:rPr>
          <w:sz w:val="24"/>
          <w:szCs w:val="24"/>
          <w:lang w:val="ro-RO"/>
        </w:rPr>
        <w:tab/>
      </w:r>
      <w:r w:rsidR="00285092">
        <w:rPr>
          <w:sz w:val="24"/>
          <w:szCs w:val="24"/>
          <w:lang w:val="ro-RO"/>
        </w:rPr>
        <w:tab/>
        <w:t xml:space="preserve">   </w:t>
      </w:r>
      <w:r w:rsidR="00285092">
        <w:rPr>
          <w:sz w:val="20"/>
          <w:szCs w:val="20"/>
          <w:lang w:val="ro-RO"/>
        </w:rPr>
        <w:t>VIII/11</w:t>
      </w:r>
      <w:r w:rsidRPr="00F62D36">
        <w:rPr>
          <w:sz w:val="24"/>
          <w:szCs w:val="24"/>
          <w:lang w:val="ro-RO"/>
        </w:rPr>
        <w:t xml:space="preserve">                                       </w:t>
      </w:r>
    </w:p>
    <w:p w:rsidR="00F62D36" w:rsidRPr="00285092" w:rsidRDefault="00F62D36" w:rsidP="00BC2702">
      <w:pPr>
        <w:spacing w:line="240" w:lineRule="auto"/>
        <w:ind w:left="720"/>
        <w:rPr>
          <w:sz w:val="20"/>
          <w:szCs w:val="20"/>
          <w:lang w:val="ro-RO"/>
        </w:rPr>
      </w:pPr>
      <w:r w:rsidRPr="00BC2702">
        <w:rPr>
          <w:sz w:val="20"/>
          <w:szCs w:val="20"/>
          <w:lang w:val="ro-RO"/>
        </w:rPr>
        <w:t>Numai cei răscumpăraţi, din toate fiinţele create, au cunoscut din experienţă conflictul real cu păcatul; ei au lucrat cu Hristos şi, în măsura în care nici îngerii nu ar putea, au intrat în părtăşie cu suferinţele Lui; oare nu vor avea ei nicio mărturie de depus în legătură cu ştiinţa răscumpărării, nimic care va fi de va</w:t>
      </w:r>
      <w:r w:rsidR="00BC2702">
        <w:rPr>
          <w:sz w:val="20"/>
          <w:szCs w:val="20"/>
          <w:lang w:val="ro-RO"/>
        </w:rPr>
        <w:t>loare pentru fiinţele necăzute?</w:t>
      </w:r>
      <w:r w:rsidR="00BC2702">
        <w:rPr>
          <w:rStyle w:val="FootnoteReference"/>
          <w:sz w:val="20"/>
          <w:szCs w:val="20"/>
          <w:lang w:val="ro-RO"/>
        </w:rPr>
        <w:footnoteReference w:id="428"/>
      </w:r>
      <w:r w:rsidRPr="00BC2702">
        <w:rPr>
          <w:sz w:val="20"/>
          <w:szCs w:val="20"/>
          <w:lang w:val="ro-RO"/>
        </w:rPr>
        <w:t xml:space="preserve">  </w:t>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921B49">
        <w:rPr>
          <w:sz w:val="24"/>
          <w:szCs w:val="24"/>
          <w:lang w:val="ro-RO"/>
        </w:rPr>
        <w:t xml:space="preserve">   </w:t>
      </w:r>
      <w:r w:rsidR="00BC2702">
        <w:rPr>
          <w:sz w:val="24"/>
          <w:szCs w:val="24"/>
          <w:lang w:val="ro-RO"/>
        </w:rPr>
        <w:tab/>
      </w:r>
      <w:r w:rsidR="00BC2702">
        <w:rPr>
          <w:sz w:val="24"/>
          <w:szCs w:val="24"/>
          <w:lang w:val="ro-RO"/>
        </w:rPr>
        <w:tab/>
        <w:t xml:space="preserve">   </w:t>
      </w:r>
      <w:r w:rsidR="00285092">
        <w:rPr>
          <w:sz w:val="20"/>
          <w:szCs w:val="20"/>
          <w:lang w:val="ro-RO"/>
        </w:rPr>
        <w:t>VIII/12</w:t>
      </w:r>
    </w:p>
    <w:p w:rsidR="00F62D36" w:rsidRPr="00285092" w:rsidRDefault="00F62D36" w:rsidP="00BC2702">
      <w:pPr>
        <w:spacing w:line="240" w:lineRule="auto"/>
        <w:ind w:left="720"/>
        <w:rPr>
          <w:sz w:val="20"/>
          <w:szCs w:val="20"/>
          <w:lang w:val="ro-RO"/>
        </w:rPr>
      </w:pPr>
      <w:r w:rsidRPr="00BC2702">
        <w:rPr>
          <w:sz w:val="20"/>
          <w:szCs w:val="20"/>
          <w:lang w:val="ro-RO"/>
        </w:rPr>
        <w:t>Toate comorile universului vor fi deschise pentru studiul celor răscumpăraţi de Dumnezeu.  Eliberaţi de mortalitate, ei îşi iau zborul neobosit spre lumi îndepărtate – lumi care s-au cutremurat de durere la vederea nenorocirii umane şi au răsunat de cântări de bucurie la vestea că un suflet a fost răscumpărat.  Cu nespusă încântare, copiii pământului intră în bucuria şi înţelepciunea fiinţelor necăzute.  Ei le împărtăşesc comorile de cunoştinţă şi pricerere dobândite secol după secol în contemplarea lucrării mâinilor lui Dumnezeu</w:t>
      </w:r>
      <w:r w:rsidR="00BC2702">
        <w:rPr>
          <w:sz w:val="20"/>
          <w:szCs w:val="20"/>
          <w:lang w:val="ro-RO"/>
        </w:rPr>
        <w:t>.</w:t>
      </w:r>
      <w:r w:rsidR="00BC2702">
        <w:rPr>
          <w:rStyle w:val="FootnoteReference"/>
          <w:sz w:val="20"/>
          <w:szCs w:val="20"/>
          <w:lang w:val="ro-RO"/>
        </w:rPr>
        <w:footnoteReference w:id="429"/>
      </w:r>
      <w:r w:rsidRPr="00F62D36">
        <w:rPr>
          <w:sz w:val="24"/>
          <w:szCs w:val="24"/>
          <w:lang w:val="ro-RO"/>
        </w:rPr>
        <w:t xml:space="preserve"> </w:t>
      </w:r>
      <w:r w:rsidR="00BC2702">
        <w:rPr>
          <w:sz w:val="24"/>
          <w:szCs w:val="24"/>
          <w:lang w:val="ro-RO"/>
        </w:rPr>
        <w:tab/>
      </w:r>
      <w:r w:rsidR="00BC2702">
        <w:rPr>
          <w:sz w:val="24"/>
          <w:szCs w:val="24"/>
          <w:lang w:val="ro-RO"/>
        </w:rPr>
        <w:tab/>
      </w:r>
      <w:r w:rsidR="00BC2702">
        <w:rPr>
          <w:sz w:val="24"/>
          <w:szCs w:val="24"/>
          <w:lang w:val="ro-RO"/>
        </w:rPr>
        <w:tab/>
      </w:r>
      <w:r w:rsidR="00BC2702">
        <w:rPr>
          <w:sz w:val="24"/>
          <w:szCs w:val="24"/>
          <w:lang w:val="ro-RO"/>
        </w:rPr>
        <w:tab/>
      </w:r>
      <w:r w:rsidR="00BC2702">
        <w:rPr>
          <w:sz w:val="24"/>
          <w:szCs w:val="24"/>
          <w:lang w:val="ro-RO"/>
        </w:rPr>
        <w:tab/>
      </w:r>
      <w:r w:rsidR="00BC2702">
        <w:rPr>
          <w:sz w:val="24"/>
          <w:szCs w:val="24"/>
          <w:lang w:val="ro-RO"/>
        </w:rPr>
        <w:tab/>
      </w:r>
      <w:r w:rsidR="00BC2702">
        <w:rPr>
          <w:sz w:val="24"/>
          <w:szCs w:val="24"/>
          <w:lang w:val="ro-RO"/>
        </w:rPr>
        <w:tab/>
      </w:r>
      <w:r w:rsidR="00BC2702">
        <w:rPr>
          <w:sz w:val="24"/>
          <w:szCs w:val="24"/>
          <w:lang w:val="ro-RO"/>
        </w:rPr>
        <w:tab/>
      </w:r>
      <w:r w:rsidR="00BC2702">
        <w:rPr>
          <w:sz w:val="24"/>
          <w:szCs w:val="24"/>
          <w:lang w:val="ro-RO"/>
        </w:rPr>
        <w:tab/>
      </w:r>
      <w:r w:rsidR="00921B49">
        <w:rPr>
          <w:sz w:val="24"/>
          <w:szCs w:val="24"/>
          <w:lang w:val="ro-RO"/>
        </w:rPr>
        <w:t xml:space="preserve">   </w:t>
      </w:r>
      <w:r w:rsidR="00285092">
        <w:rPr>
          <w:sz w:val="20"/>
          <w:szCs w:val="20"/>
          <w:lang w:val="ro-RO"/>
        </w:rPr>
        <w:t>VIII/13</w:t>
      </w:r>
    </w:p>
    <w:p w:rsidR="00F62D36" w:rsidRPr="00285092" w:rsidRDefault="00F62D36" w:rsidP="00F62D36">
      <w:pPr>
        <w:spacing w:line="240" w:lineRule="auto"/>
        <w:rPr>
          <w:sz w:val="20"/>
          <w:szCs w:val="20"/>
          <w:lang w:val="ro-RO"/>
        </w:rPr>
      </w:pPr>
      <w:r w:rsidRPr="00F62D36">
        <w:rPr>
          <w:sz w:val="24"/>
          <w:szCs w:val="24"/>
          <w:lang w:val="ro-RO"/>
        </w:rPr>
        <w:t xml:space="preserve">Experienţa mântuirii din păcat şi din moarte veşnică este atât de glorioasă, încât cei răscumpăraţi nu se vor putea niciodată stăpâni de la glorificarea Răscumpărătorului lor, având foarte multe lucruri de spus celor care au privit de la distanţă şi nu au fost direct implicaţi în această teribilă tragedie omenească. </w:t>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r>
      <w:r w:rsidR="00285092">
        <w:rPr>
          <w:sz w:val="24"/>
          <w:szCs w:val="24"/>
          <w:lang w:val="ro-RO"/>
        </w:rPr>
        <w:tab/>
        <w:t xml:space="preserve">  </w:t>
      </w:r>
      <w:r w:rsidRPr="00F62D36">
        <w:rPr>
          <w:sz w:val="24"/>
          <w:szCs w:val="24"/>
          <w:lang w:val="ro-RO"/>
        </w:rPr>
        <w:t xml:space="preserve"> </w:t>
      </w:r>
      <w:r w:rsidR="00285092">
        <w:rPr>
          <w:sz w:val="20"/>
          <w:szCs w:val="20"/>
          <w:lang w:val="ro-RO"/>
        </w:rPr>
        <w:t>VIII/14</w:t>
      </w:r>
    </w:p>
    <w:p w:rsidR="00F62D36" w:rsidRPr="006B69A9" w:rsidRDefault="00F62D36" w:rsidP="00F62D36">
      <w:pPr>
        <w:spacing w:line="240" w:lineRule="auto"/>
        <w:rPr>
          <w:sz w:val="20"/>
          <w:szCs w:val="20"/>
          <w:lang w:val="ro-RO"/>
        </w:rPr>
      </w:pPr>
      <w:r w:rsidRPr="00F62D36">
        <w:rPr>
          <w:sz w:val="24"/>
          <w:szCs w:val="24"/>
          <w:lang w:val="ro-RO"/>
        </w:rPr>
        <w:t xml:space="preserve">Aceste făpturi, cu o experienţă unică, sunt văzute de apostolul Ioan în viziune ca stând înaintea tronului lui Dumnezeu.  Iată cuvintele lui: „După aceea, m-am uitat şi iată că era o mare gloată, pe care nu putea s-o numere nimeni, din orice neam, din orice seminţie, din orice norod şi de orice limbă, care stătea în picioare înaintea scaunului de domnie şi înaintea Mielului, îmbrăcaţi în haine albe, cu ramuri de finic în mâini şi strigau cu glas tare şi ziceau: ‚Mântuirea este a Dumnezeului nostru, care şade pe scaunul de domnie şi a Mielului!’  Şi toţi îngerii stăteau împrejurul scaunului de domnie, împrejurul bătrânilor şi împrejurul celor patru făpturi vii.  Şi     s-au aruncat cu feţele la pământ în faţa scaunului de domnie şi I s-au închinat lui Dumnezeu şi au zis: ‚Amin.  A Dumnezeului nostru să fie lauda, slava, înţelepciunea, mulţumirile, cinstea, puterea şi tăria, în vecii vecilor!  Amin.’”  (Apoc 7,9-12).  Unul din bătrâni i-a explicat apoi cine sunt aceia: „Aceştia vin din necazul cel mare; ei şi-au spălat hainele şi le-au albit în sângele Mielului” (vs. 14 ult. p.).  </w:t>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t xml:space="preserve">   </w:t>
      </w:r>
      <w:r w:rsidR="006B69A9">
        <w:rPr>
          <w:sz w:val="20"/>
          <w:szCs w:val="20"/>
          <w:lang w:val="ro-RO"/>
        </w:rPr>
        <w:t>VIII/15</w:t>
      </w:r>
    </w:p>
    <w:p w:rsidR="00BC2702" w:rsidRDefault="00BC2702" w:rsidP="00F62D36">
      <w:pPr>
        <w:spacing w:line="240" w:lineRule="auto"/>
        <w:rPr>
          <w:sz w:val="24"/>
          <w:szCs w:val="24"/>
          <w:lang w:val="ro-RO"/>
        </w:rPr>
      </w:pPr>
      <w:r>
        <w:rPr>
          <w:sz w:val="24"/>
          <w:szCs w:val="24"/>
          <w:lang w:val="ro-RO"/>
        </w:rPr>
        <w:t xml:space="preserve">Iată ce zice pastorul Charles E. Bradford despre permanenţa lucrării de predicare: </w:t>
      </w:r>
    </w:p>
    <w:p w:rsidR="00F62D36" w:rsidRPr="006B69A9" w:rsidRDefault="00F62D36" w:rsidP="00AD001A">
      <w:pPr>
        <w:spacing w:line="240" w:lineRule="auto"/>
        <w:ind w:left="720"/>
        <w:rPr>
          <w:sz w:val="20"/>
          <w:szCs w:val="20"/>
          <w:lang w:val="ro-RO"/>
        </w:rPr>
      </w:pPr>
      <w:r w:rsidRPr="00AD001A">
        <w:rPr>
          <w:sz w:val="20"/>
          <w:szCs w:val="20"/>
          <w:lang w:val="ro-RO"/>
        </w:rPr>
        <w:t>Din când în când vine cineva şi prezice sfârşitul predicării. . . .  Dar Reformaţiunea s-a născut din predicare măreaţă şi fiecare renaştere importantă a credinţei a fost asociată cu redescoperirea centralităţii predicării.  Deoarece cuvântul rostit este încă cel mai puternic instrument pentru modelarea societăţii şl influenţarea vieţilor omeneşti.  Biserica are nevoie de toate tipurile şi condiţiile de oameni pentru a-şi face lucrarea.  Dar va muri fără predicatori. . . .  Am fost predicator şi profesor.  Predicarea este mai bună.  Am fost predicator şi scriitor.  Predicarea este mai bună.  Am fost predicator şi administrator.  Predicarea este mai bună.</w:t>
      </w:r>
      <w:r w:rsidR="00AD001A">
        <w:rPr>
          <w:rStyle w:val="FootnoteReference"/>
          <w:sz w:val="20"/>
          <w:szCs w:val="20"/>
          <w:lang w:val="ro-RO"/>
        </w:rPr>
        <w:footnoteReference w:id="430"/>
      </w:r>
      <w:r w:rsidRPr="00F62D36">
        <w:rPr>
          <w:sz w:val="24"/>
          <w:szCs w:val="24"/>
          <w:lang w:val="ro-RO"/>
        </w:rPr>
        <w:t xml:space="preserve">  </w:t>
      </w:r>
      <w:r w:rsidR="00AD001A">
        <w:rPr>
          <w:sz w:val="24"/>
          <w:szCs w:val="24"/>
          <w:lang w:val="ro-RO"/>
        </w:rPr>
        <w:tab/>
      </w:r>
      <w:r w:rsidR="00AD001A">
        <w:rPr>
          <w:sz w:val="24"/>
          <w:szCs w:val="24"/>
          <w:lang w:val="ro-RO"/>
        </w:rPr>
        <w:tab/>
      </w:r>
      <w:r w:rsidR="00AD001A">
        <w:rPr>
          <w:sz w:val="24"/>
          <w:szCs w:val="24"/>
          <w:lang w:val="ro-RO"/>
        </w:rPr>
        <w:tab/>
      </w:r>
      <w:r w:rsidR="00AD001A">
        <w:rPr>
          <w:sz w:val="24"/>
          <w:szCs w:val="24"/>
          <w:lang w:val="ro-RO"/>
        </w:rPr>
        <w:tab/>
        <w:t xml:space="preserve">   </w:t>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t xml:space="preserve">   </w:t>
      </w:r>
      <w:r w:rsidR="00222F01">
        <w:rPr>
          <w:sz w:val="24"/>
          <w:szCs w:val="24"/>
          <w:lang w:val="ro-RO"/>
        </w:rPr>
        <w:tab/>
      </w:r>
      <w:r w:rsidR="00222F01">
        <w:rPr>
          <w:sz w:val="24"/>
          <w:szCs w:val="24"/>
          <w:lang w:val="ro-RO"/>
        </w:rPr>
        <w:tab/>
        <w:t xml:space="preserve">   </w:t>
      </w:r>
      <w:r w:rsidR="006B69A9">
        <w:rPr>
          <w:sz w:val="20"/>
          <w:szCs w:val="20"/>
          <w:lang w:val="ro-RO"/>
        </w:rPr>
        <w:t>VIII/16</w:t>
      </w:r>
    </w:p>
    <w:p w:rsidR="00F62D36" w:rsidRPr="006B69A9" w:rsidRDefault="00F62D36" w:rsidP="00F62D36">
      <w:pPr>
        <w:spacing w:line="240" w:lineRule="auto"/>
        <w:rPr>
          <w:sz w:val="20"/>
          <w:szCs w:val="20"/>
          <w:lang w:val="ro-RO"/>
        </w:rPr>
      </w:pPr>
      <w:r w:rsidRPr="00F62D36">
        <w:rPr>
          <w:sz w:val="24"/>
          <w:szCs w:val="24"/>
          <w:lang w:val="ro-RO"/>
        </w:rPr>
        <w:lastRenderedPageBreak/>
        <w:t>În 1 Corinteni 13,8, apostolul Pavel ne asigură că „dragostea nu va pieri niciodată.”  Se va împlini speranţa, va fi atinsă ţinta credinţei şi aceste două mărimi se vor epuiza.  Dar dragostea va rămâne pentru totdeauna, pentru că ea este viaţa omenirii, substanţa universului, esenţa caracterului divin.  Dar nu numai dragostea va dura în veci, ci şi munca, Sabatul, muzica şi altele</w:t>
      </w:r>
      <w:r w:rsidR="006B69A9">
        <w:rPr>
          <w:sz w:val="24"/>
          <w:szCs w:val="24"/>
          <w:lang w:val="ro-RO"/>
        </w:rPr>
        <w:t>.</w:t>
      </w:r>
      <w:r w:rsidR="006D1956">
        <w:rPr>
          <w:sz w:val="24"/>
          <w:szCs w:val="24"/>
          <w:lang w:val="ro-RO"/>
        </w:rPr>
        <w:t xml:space="preserve"> </w:t>
      </w:r>
      <w:r w:rsidRPr="00F62D36">
        <w:rPr>
          <w:sz w:val="24"/>
          <w:szCs w:val="24"/>
          <w:lang w:val="ro-RO"/>
        </w:rPr>
        <w:t xml:space="preserve">Vă amintiţi cântarea: „Cerul, pământul vor dispărea, / Însă-n veci muzica, însă-n veci muzica, </w:t>
      </w:r>
      <w:r w:rsidR="006B69A9">
        <w:rPr>
          <w:sz w:val="24"/>
          <w:szCs w:val="24"/>
          <w:lang w:val="ro-RO"/>
        </w:rPr>
        <w:t>însă-n veci muzica / Va rămânea.</w:t>
      </w:r>
      <w:r w:rsidR="006D1956">
        <w:rPr>
          <w:sz w:val="24"/>
          <w:szCs w:val="24"/>
          <w:lang w:val="ro-RO"/>
        </w:rPr>
        <w:t>”</w:t>
      </w:r>
      <w:r w:rsidR="006B69A9">
        <w:rPr>
          <w:sz w:val="24"/>
          <w:szCs w:val="24"/>
          <w:lang w:val="ro-RO"/>
        </w:rPr>
        <w:t xml:space="preserve">   </w:t>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t xml:space="preserve">   </w:t>
      </w:r>
      <w:r w:rsidR="006B69A9">
        <w:rPr>
          <w:sz w:val="20"/>
          <w:szCs w:val="20"/>
          <w:lang w:val="ro-RO"/>
        </w:rPr>
        <w:t>VIII/17</w:t>
      </w:r>
    </w:p>
    <w:p w:rsidR="00F62D36" w:rsidRPr="006B69A9" w:rsidRDefault="00F62D36" w:rsidP="00F62D36">
      <w:pPr>
        <w:spacing w:line="240" w:lineRule="auto"/>
        <w:rPr>
          <w:sz w:val="20"/>
          <w:szCs w:val="20"/>
          <w:lang w:val="ro-RO"/>
        </w:rPr>
      </w:pPr>
      <w:r w:rsidRPr="00F62D36">
        <w:rPr>
          <w:sz w:val="24"/>
          <w:szCs w:val="24"/>
          <w:lang w:val="ro-RO"/>
        </w:rPr>
        <w:t>Nici predicarea nu va pieri niciodată.  Aşa cum Isus l-a trimis pe demonizatul vindecat la ai săi acasă, ca să le povestească tot ce i-a făcut Domnul</w:t>
      </w:r>
      <w:r w:rsidR="00E0502C">
        <w:rPr>
          <w:sz w:val="24"/>
          <w:szCs w:val="24"/>
          <w:lang w:val="ro-RO"/>
        </w:rPr>
        <w:t xml:space="preserve"> şi cum a avut milă de el (</w:t>
      </w:r>
      <w:r w:rsidRPr="00F62D36">
        <w:rPr>
          <w:sz w:val="24"/>
          <w:szCs w:val="24"/>
          <w:lang w:val="ro-RO"/>
        </w:rPr>
        <w:t>Marcu 5,19.20), tot astfel mântuiţii vor avea de povestit tuturor fiinţelor din univers ce a făcut Dumnezeu pentru ei, salvându-i din păcat şi din moarte eternă.</w:t>
      </w:r>
      <w:r w:rsidR="006B69A9">
        <w:rPr>
          <w:sz w:val="24"/>
          <w:szCs w:val="24"/>
          <w:lang w:val="ro-RO"/>
        </w:rPr>
        <w:t xml:space="preserve">   </w:t>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t xml:space="preserve">   </w:t>
      </w:r>
      <w:r w:rsidR="00E0502C">
        <w:rPr>
          <w:sz w:val="24"/>
          <w:szCs w:val="24"/>
          <w:lang w:val="ro-RO"/>
        </w:rPr>
        <w:t xml:space="preserve">                          </w:t>
      </w:r>
      <w:r w:rsidR="006B69A9">
        <w:rPr>
          <w:sz w:val="20"/>
          <w:szCs w:val="20"/>
          <w:lang w:val="ro-RO"/>
        </w:rPr>
        <w:t>VIII/18</w:t>
      </w:r>
    </w:p>
    <w:p w:rsidR="00F62D36" w:rsidRPr="006B69A9" w:rsidRDefault="00F62D36" w:rsidP="00F62D36">
      <w:pPr>
        <w:spacing w:line="240" w:lineRule="auto"/>
        <w:rPr>
          <w:sz w:val="20"/>
          <w:szCs w:val="20"/>
          <w:lang w:val="ro-RO"/>
        </w:rPr>
      </w:pPr>
      <w:r w:rsidRPr="00F62D36">
        <w:rPr>
          <w:sz w:val="24"/>
          <w:szCs w:val="24"/>
          <w:lang w:val="ro-RO"/>
        </w:rPr>
        <w:t>Până la urmă, toţi mântuiţii vor fi propovăduitori; ei vor cutreiera universul, pentru a le spune necăzuţilor cât de minunată a fost lucrarea salvări</w:t>
      </w:r>
      <w:r w:rsidR="00E0502C">
        <w:rPr>
          <w:sz w:val="24"/>
          <w:szCs w:val="24"/>
          <w:lang w:val="ro-RO"/>
        </w:rPr>
        <w:t>i din păcat şi din pieire veşnică</w:t>
      </w:r>
      <w:r w:rsidRPr="00F62D36">
        <w:rPr>
          <w:sz w:val="24"/>
          <w:szCs w:val="24"/>
          <w:lang w:val="ro-RO"/>
        </w:rPr>
        <w:t xml:space="preserve">.  Ascultătorii nu vor moţăi şi nu vor critica; ei abia aşteaptă să audă imnul mântuirii direct din gura veteranilor marii lupte dintre lumină şi întuneric.  Ei ştiu că Dumnezeu este iubire, dar au dorinţa şi plăcerea să audă lucrul acesta chiar din gura celor ce au fost morţi şi au înviat, au fost pierduţi şi au fost aflaţi.  </w:t>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r>
      <w:r w:rsidR="006B69A9">
        <w:rPr>
          <w:sz w:val="24"/>
          <w:szCs w:val="24"/>
          <w:lang w:val="ro-RO"/>
        </w:rPr>
        <w:tab/>
        <w:t xml:space="preserve">   </w:t>
      </w:r>
      <w:r w:rsidR="006B69A9">
        <w:rPr>
          <w:sz w:val="20"/>
          <w:szCs w:val="20"/>
          <w:lang w:val="ro-RO"/>
        </w:rPr>
        <w:t>VIII/19</w:t>
      </w: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9F187B" w:rsidRDefault="009F187B" w:rsidP="00EE773C">
      <w:pPr>
        <w:spacing w:line="240" w:lineRule="auto"/>
        <w:jc w:val="center"/>
        <w:rPr>
          <w:b/>
          <w:sz w:val="24"/>
          <w:szCs w:val="24"/>
          <w:lang w:val="ro-RO"/>
        </w:rPr>
      </w:pPr>
    </w:p>
    <w:p w:rsidR="00AD001A" w:rsidRDefault="00AD001A" w:rsidP="00EE773C">
      <w:pPr>
        <w:spacing w:line="240" w:lineRule="auto"/>
        <w:jc w:val="center"/>
        <w:rPr>
          <w:b/>
          <w:sz w:val="24"/>
          <w:szCs w:val="24"/>
          <w:lang w:val="ro-RO"/>
        </w:rPr>
      </w:pPr>
    </w:p>
    <w:p w:rsidR="00F66D76" w:rsidRPr="00EE773C" w:rsidRDefault="00EE773C" w:rsidP="00A454C8">
      <w:pPr>
        <w:spacing w:line="240" w:lineRule="auto"/>
        <w:jc w:val="center"/>
        <w:outlineLvl w:val="0"/>
        <w:rPr>
          <w:b/>
          <w:sz w:val="24"/>
          <w:szCs w:val="24"/>
          <w:lang w:val="ro-RO"/>
        </w:rPr>
      </w:pPr>
      <w:r w:rsidRPr="00EE773C">
        <w:rPr>
          <w:b/>
          <w:sz w:val="24"/>
          <w:szCs w:val="24"/>
          <w:lang w:val="ro-RO"/>
        </w:rPr>
        <w:lastRenderedPageBreak/>
        <w:t xml:space="preserve">IX.  </w:t>
      </w:r>
      <w:r w:rsidR="00F66D76" w:rsidRPr="00EE773C">
        <w:rPr>
          <w:b/>
          <w:sz w:val="24"/>
          <w:szCs w:val="24"/>
          <w:lang w:val="ro-RO"/>
        </w:rPr>
        <w:t>ANEXE</w:t>
      </w:r>
    </w:p>
    <w:p w:rsidR="00F66D76" w:rsidRPr="00F66D76" w:rsidRDefault="00EF2258" w:rsidP="00A454C8">
      <w:pPr>
        <w:spacing w:line="240" w:lineRule="auto"/>
        <w:jc w:val="center"/>
        <w:rPr>
          <w:b/>
          <w:sz w:val="24"/>
          <w:szCs w:val="24"/>
          <w:lang w:val="ro-RO"/>
        </w:rPr>
      </w:pPr>
      <w:r>
        <w:rPr>
          <w:b/>
          <w:sz w:val="24"/>
          <w:szCs w:val="24"/>
          <w:lang w:val="ro-RO"/>
        </w:rPr>
        <w:t xml:space="preserve">IX/01.  </w:t>
      </w:r>
      <w:r w:rsidR="00F66D76">
        <w:rPr>
          <w:b/>
          <w:sz w:val="24"/>
          <w:szCs w:val="24"/>
          <w:lang w:val="ro-RO"/>
        </w:rPr>
        <w:t>Anexe la capitolul VI:</w:t>
      </w:r>
      <w:r w:rsidR="007B7A50">
        <w:rPr>
          <w:b/>
          <w:sz w:val="24"/>
          <w:szCs w:val="24"/>
          <w:lang w:val="ro-RO"/>
        </w:rPr>
        <w:t xml:space="preserve"> Abordări speciale în activitatea</w:t>
      </w:r>
      <w:r w:rsidR="00F66D76" w:rsidRPr="00F66D76">
        <w:rPr>
          <w:b/>
          <w:sz w:val="24"/>
          <w:szCs w:val="24"/>
          <w:lang w:val="ro-RO"/>
        </w:rPr>
        <w:t xml:space="preserve"> de predicare</w:t>
      </w:r>
    </w:p>
    <w:p w:rsidR="00A346ED" w:rsidRDefault="00EF2258" w:rsidP="00A454C8">
      <w:pPr>
        <w:spacing w:line="240" w:lineRule="auto"/>
        <w:jc w:val="center"/>
        <w:rPr>
          <w:b/>
          <w:sz w:val="24"/>
          <w:szCs w:val="24"/>
          <w:lang w:val="ro-RO"/>
        </w:rPr>
      </w:pPr>
      <w:r w:rsidRPr="00EF2258">
        <w:rPr>
          <w:b/>
          <w:sz w:val="24"/>
          <w:szCs w:val="24"/>
          <w:lang w:val="ro-RO"/>
        </w:rPr>
        <w:t xml:space="preserve">IX/01/01.  </w:t>
      </w:r>
      <w:r w:rsidR="00A346ED" w:rsidRPr="00EF2258">
        <w:rPr>
          <w:b/>
          <w:sz w:val="24"/>
          <w:szCs w:val="24"/>
          <w:lang w:val="ro-RO"/>
        </w:rPr>
        <w:t>Exemple de serii de predici</w:t>
      </w:r>
    </w:p>
    <w:p w:rsidR="00E66441" w:rsidRDefault="00081E94" w:rsidP="00A454C8">
      <w:pPr>
        <w:spacing w:line="240" w:lineRule="auto"/>
        <w:jc w:val="center"/>
        <w:rPr>
          <w:sz w:val="24"/>
          <w:szCs w:val="24"/>
          <w:lang w:val="ro-RO"/>
        </w:rPr>
      </w:pPr>
      <w:r>
        <w:rPr>
          <w:b/>
          <w:sz w:val="24"/>
          <w:szCs w:val="24"/>
          <w:lang w:val="ro-RO"/>
        </w:rPr>
        <w:t xml:space="preserve">I.  </w:t>
      </w:r>
      <w:r w:rsidR="00EE773C">
        <w:rPr>
          <w:b/>
          <w:sz w:val="24"/>
          <w:szCs w:val="24"/>
          <w:lang w:val="ro-RO"/>
        </w:rPr>
        <w:t>MORALA SFINTELOR SCRIPTURI</w:t>
      </w:r>
      <w:r w:rsidR="0003375A">
        <w:rPr>
          <w:sz w:val="24"/>
          <w:szCs w:val="24"/>
          <w:lang w:val="ro-RO"/>
        </w:rPr>
        <w:t xml:space="preserve"> (Comunitatea Română Atlanta)</w:t>
      </w:r>
    </w:p>
    <w:p w:rsidR="00A26B9F" w:rsidRDefault="008F36CE" w:rsidP="00D17384">
      <w:pPr>
        <w:spacing w:line="240" w:lineRule="auto"/>
        <w:rPr>
          <w:sz w:val="24"/>
          <w:szCs w:val="24"/>
          <w:lang w:val="ro-RO"/>
        </w:rPr>
      </w:pPr>
      <w:r>
        <w:rPr>
          <w:sz w:val="24"/>
          <w:szCs w:val="24"/>
          <w:lang w:val="ro-RO"/>
        </w:rPr>
        <w:t xml:space="preserve">(01) Samson şi Dalila </w:t>
      </w:r>
      <w:r w:rsidR="00055A68">
        <w:rPr>
          <w:sz w:val="24"/>
          <w:szCs w:val="24"/>
          <w:lang w:val="ro-RO"/>
        </w:rPr>
        <w:t>(26 septembrie 1992</w:t>
      </w:r>
      <w:r w:rsidR="00A303D0">
        <w:rPr>
          <w:sz w:val="24"/>
          <w:szCs w:val="24"/>
          <w:lang w:val="ro-RO"/>
        </w:rPr>
        <w:t>, a. m.</w:t>
      </w:r>
      <w:r w:rsidR="00055A68">
        <w:rPr>
          <w:sz w:val="24"/>
          <w:szCs w:val="24"/>
          <w:lang w:val="ro-RO"/>
        </w:rPr>
        <w:t>)</w:t>
      </w:r>
      <w:r w:rsidR="00E0502C">
        <w:rPr>
          <w:sz w:val="24"/>
          <w:szCs w:val="24"/>
          <w:lang w:val="ro-RO"/>
        </w:rPr>
        <w:t>;</w:t>
      </w:r>
      <w:r>
        <w:rPr>
          <w:sz w:val="24"/>
          <w:szCs w:val="24"/>
          <w:lang w:val="ro-RO"/>
        </w:rPr>
        <w:t xml:space="preserve">                                                                                                                                            (02) Grade de vinovăţie </w:t>
      </w:r>
      <w:r w:rsidR="00055A68">
        <w:rPr>
          <w:sz w:val="24"/>
          <w:szCs w:val="24"/>
          <w:lang w:val="ro-RO"/>
        </w:rPr>
        <w:t>(3 octombrie 1992, a. m.)</w:t>
      </w:r>
      <w:r w:rsidR="00E0502C">
        <w:rPr>
          <w:sz w:val="24"/>
          <w:szCs w:val="24"/>
          <w:lang w:val="ro-RO"/>
        </w:rPr>
        <w:t>;</w:t>
      </w:r>
      <w:r>
        <w:rPr>
          <w:sz w:val="24"/>
          <w:szCs w:val="24"/>
          <w:lang w:val="ro-RO"/>
        </w:rPr>
        <w:t xml:space="preserve">                                                                                                                                    (03) Iosif şi individul anonim din Proverbe, capitolul 7</w:t>
      </w:r>
      <w:r w:rsidR="00055A68">
        <w:rPr>
          <w:sz w:val="24"/>
          <w:szCs w:val="24"/>
          <w:lang w:val="ro-RO"/>
        </w:rPr>
        <w:t xml:space="preserve"> (3 octombrie 1992, p. m.)</w:t>
      </w:r>
      <w:r w:rsidR="00E0502C">
        <w:rPr>
          <w:sz w:val="24"/>
          <w:szCs w:val="24"/>
          <w:lang w:val="ro-RO"/>
        </w:rPr>
        <w:t>;</w:t>
      </w:r>
      <w:r>
        <w:rPr>
          <w:sz w:val="24"/>
          <w:szCs w:val="24"/>
          <w:lang w:val="ro-RO"/>
        </w:rPr>
        <w:t xml:space="preserve">                                                                               (04) Formele imoralităţii </w:t>
      </w:r>
      <w:r w:rsidR="00D17384">
        <w:rPr>
          <w:sz w:val="24"/>
          <w:szCs w:val="24"/>
          <w:lang w:val="ro-RO"/>
        </w:rPr>
        <w:t>(17 octombrie 1992, a. m.)</w:t>
      </w:r>
      <w:r w:rsidR="00A303D0">
        <w:rPr>
          <w:sz w:val="24"/>
          <w:szCs w:val="24"/>
          <w:lang w:val="ro-RO"/>
        </w:rPr>
        <w:t>;</w:t>
      </w:r>
      <w:r>
        <w:rPr>
          <w:sz w:val="24"/>
          <w:szCs w:val="24"/>
          <w:lang w:val="ro-RO"/>
        </w:rPr>
        <w:t xml:space="preserve">                                                                                                                                            (05) Aparenţe rele</w:t>
      </w:r>
      <w:r w:rsidR="00D17384">
        <w:rPr>
          <w:sz w:val="24"/>
          <w:szCs w:val="24"/>
          <w:lang w:val="ro-RO"/>
        </w:rPr>
        <w:t xml:space="preserve"> (17 octombrie 1992, p. m.)</w:t>
      </w:r>
      <w:r w:rsidR="00A303D0">
        <w:rPr>
          <w:sz w:val="24"/>
          <w:szCs w:val="24"/>
          <w:lang w:val="ro-RO"/>
        </w:rPr>
        <w:t>.</w:t>
      </w:r>
      <w:r w:rsidR="00A26B9F">
        <w:rPr>
          <w:sz w:val="24"/>
          <w:szCs w:val="24"/>
          <w:lang w:val="ro-RO"/>
        </w:rPr>
        <w:t xml:space="preserve">                 </w:t>
      </w:r>
      <w:r w:rsidR="00BF67C7">
        <w:rPr>
          <w:sz w:val="24"/>
          <w:szCs w:val="24"/>
          <w:lang w:val="ro-RO"/>
        </w:rPr>
        <w:tab/>
      </w:r>
      <w:r w:rsidR="00BF67C7">
        <w:rPr>
          <w:sz w:val="24"/>
          <w:szCs w:val="24"/>
          <w:lang w:val="ro-RO"/>
        </w:rPr>
        <w:tab/>
      </w:r>
      <w:r w:rsidR="00BF67C7">
        <w:rPr>
          <w:sz w:val="24"/>
          <w:szCs w:val="24"/>
          <w:lang w:val="ro-RO"/>
        </w:rPr>
        <w:tab/>
      </w:r>
      <w:r w:rsidR="00BF67C7">
        <w:rPr>
          <w:sz w:val="24"/>
          <w:szCs w:val="24"/>
          <w:lang w:val="ro-RO"/>
        </w:rPr>
        <w:tab/>
      </w:r>
      <w:r w:rsidR="009B65D1">
        <w:rPr>
          <w:sz w:val="24"/>
          <w:szCs w:val="24"/>
          <w:lang w:val="ro-RO"/>
        </w:rPr>
        <w:t xml:space="preserve">        </w:t>
      </w:r>
      <w:r w:rsidR="00922D7A">
        <w:rPr>
          <w:sz w:val="20"/>
          <w:szCs w:val="20"/>
          <w:lang w:val="ro-RO"/>
        </w:rPr>
        <w:t>IX</w:t>
      </w:r>
      <w:r w:rsidR="00BF67C7">
        <w:rPr>
          <w:sz w:val="20"/>
          <w:szCs w:val="20"/>
          <w:lang w:val="ro-RO"/>
        </w:rPr>
        <w:t>/01/01/01</w:t>
      </w:r>
      <w:r w:rsidR="00A26B9F">
        <w:rPr>
          <w:sz w:val="24"/>
          <w:szCs w:val="24"/>
          <w:lang w:val="ro-RO"/>
        </w:rPr>
        <w:t xml:space="preserve">                                                                                       </w:t>
      </w:r>
    </w:p>
    <w:p w:rsidR="00A26B9F" w:rsidRDefault="00081E94" w:rsidP="00A454C8">
      <w:pPr>
        <w:spacing w:line="240" w:lineRule="auto"/>
        <w:jc w:val="center"/>
        <w:outlineLvl w:val="0"/>
        <w:rPr>
          <w:sz w:val="24"/>
          <w:szCs w:val="24"/>
          <w:lang w:val="ro-RO"/>
        </w:rPr>
      </w:pPr>
      <w:r>
        <w:rPr>
          <w:b/>
          <w:sz w:val="24"/>
          <w:szCs w:val="24"/>
          <w:lang w:val="ro-RO"/>
        </w:rPr>
        <w:t xml:space="preserve">II.  SEMNUL FIAREI </w:t>
      </w:r>
      <w:r w:rsidR="0003375A">
        <w:rPr>
          <w:sz w:val="24"/>
          <w:szCs w:val="24"/>
          <w:lang w:val="ro-RO"/>
        </w:rPr>
        <w:t>(Comunitatea Română Atlanta)</w:t>
      </w:r>
    </w:p>
    <w:p w:rsidR="00A87755" w:rsidRPr="006F4F3E" w:rsidRDefault="00063F2C" w:rsidP="00A87755">
      <w:pPr>
        <w:spacing w:line="240" w:lineRule="auto"/>
        <w:rPr>
          <w:sz w:val="24"/>
          <w:szCs w:val="24"/>
          <w:lang w:val="ro-RO"/>
        </w:rPr>
      </w:pPr>
      <w:r>
        <w:rPr>
          <w:sz w:val="24"/>
          <w:szCs w:val="24"/>
          <w:lang w:val="ro-RO"/>
        </w:rPr>
        <w:t xml:space="preserve">(01) </w:t>
      </w:r>
      <w:r w:rsidR="00A26B9F" w:rsidRPr="00063F2C">
        <w:rPr>
          <w:sz w:val="24"/>
          <w:szCs w:val="24"/>
          <w:lang w:val="ro-RO"/>
        </w:rPr>
        <w:t>Daniel 2, chipul visat (6 noiembrie 1992)</w:t>
      </w:r>
      <w:r w:rsidR="00A303D0">
        <w:rPr>
          <w:sz w:val="24"/>
          <w:szCs w:val="24"/>
          <w:lang w:val="ro-RO"/>
        </w:rPr>
        <w:t>;</w:t>
      </w:r>
      <w:r w:rsidR="00A26B9F" w:rsidRPr="00063F2C">
        <w:rPr>
          <w:sz w:val="24"/>
          <w:szCs w:val="24"/>
          <w:lang w:val="ro-RO"/>
        </w:rPr>
        <w:t xml:space="preserve">                                                                                       (02) Daniel 7, cele patru fiare (13 noiembrie 1992)</w:t>
      </w:r>
      <w:r w:rsidR="00A303D0">
        <w:rPr>
          <w:sz w:val="24"/>
          <w:szCs w:val="24"/>
          <w:lang w:val="ro-RO"/>
        </w:rPr>
        <w:t>;</w:t>
      </w:r>
      <w:r w:rsidR="00A26B9F" w:rsidRPr="00063F2C">
        <w:rPr>
          <w:sz w:val="24"/>
          <w:szCs w:val="24"/>
          <w:lang w:val="ro-RO"/>
        </w:rPr>
        <w:t xml:space="preserve">                                                                                     (03) Daniel 7-8, cornul cel mic (20 noiembrie 1992)</w:t>
      </w:r>
      <w:r w:rsidR="00A303D0">
        <w:rPr>
          <w:sz w:val="24"/>
          <w:szCs w:val="24"/>
          <w:lang w:val="ro-RO"/>
        </w:rPr>
        <w:t>;</w:t>
      </w:r>
      <w:r w:rsidR="00A26B9F" w:rsidRPr="00063F2C">
        <w:rPr>
          <w:sz w:val="24"/>
          <w:szCs w:val="24"/>
          <w:lang w:val="ro-RO"/>
        </w:rPr>
        <w:t xml:space="preserve">                                                                                            (04) Apocalipsa 12, balaurul cel mare şi biserica lui Hristos (27 noiembrie 1992)</w:t>
      </w:r>
      <w:r w:rsidR="00A303D0">
        <w:rPr>
          <w:sz w:val="24"/>
          <w:szCs w:val="24"/>
          <w:lang w:val="ro-RO"/>
        </w:rPr>
        <w:t>;</w:t>
      </w:r>
      <w:r w:rsidR="00A26B9F" w:rsidRPr="00063F2C">
        <w:rPr>
          <w:sz w:val="24"/>
          <w:szCs w:val="24"/>
          <w:lang w:val="ro-RO"/>
        </w:rPr>
        <w:t xml:space="preserve">                                                  (05) Apocalipsa 13,1-10, fiara care se ridică din mare (4 decembrie 1992)</w:t>
      </w:r>
      <w:r w:rsidR="00A303D0">
        <w:rPr>
          <w:sz w:val="24"/>
          <w:szCs w:val="24"/>
          <w:lang w:val="ro-RO"/>
        </w:rPr>
        <w:t>;</w:t>
      </w:r>
      <w:r w:rsidR="00A26B9F" w:rsidRPr="00063F2C">
        <w:rPr>
          <w:sz w:val="24"/>
          <w:szCs w:val="24"/>
          <w:lang w:val="ro-RO"/>
        </w:rPr>
        <w:t xml:space="preserve">                                                                   (06) Apocalipsa 13,11-18, fiara care se ridică din pământ (11 decembrie 1992)</w:t>
      </w:r>
      <w:r w:rsidR="00A303D0">
        <w:rPr>
          <w:sz w:val="24"/>
          <w:szCs w:val="24"/>
          <w:lang w:val="ro-RO"/>
        </w:rPr>
        <w:t>;</w:t>
      </w:r>
      <w:r w:rsidR="00A26B9F" w:rsidRPr="00063F2C">
        <w:rPr>
          <w:sz w:val="24"/>
          <w:szCs w:val="24"/>
          <w:lang w:val="ro-RO"/>
        </w:rPr>
        <w:t xml:space="preserve">  </w:t>
      </w:r>
      <w:r w:rsidR="00E72F80" w:rsidRPr="00063F2C">
        <w:rPr>
          <w:sz w:val="24"/>
          <w:szCs w:val="24"/>
          <w:lang w:val="ro-RO"/>
        </w:rPr>
        <w:t xml:space="preserve">                                     </w:t>
      </w:r>
      <w:r w:rsidR="00A26B9F" w:rsidRPr="00063F2C">
        <w:rPr>
          <w:sz w:val="24"/>
          <w:szCs w:val="24"/>
          <w:lang w:val="ro-RO"/>
        </w:rPr>
        <w:t xml:space="preserve">(07) </w:t>
      </w:r>
      <w:r w:rsidR="00E72F80" w:rsidRPr="00063F2C">
        <w:rPr>
          <w:sz w:val="24"/>
          <w:szCs w:val="24"/>
          <w:lang w:val="ro-RO"/>
        </w:rPr>
        <w:t>Apocalipsa 13, semnul fiarei (18 decembrie 1992)</w:t>
      </w:r>
      <w:r w:rsidR="00A303D0">
        <w:rPr>
          <w:sz w:val="24"/>
          <w:szCs w:val="24"/>
          <w:lang w:val="ro-RO"/>
        </w:rPr>
        <w:t>;</w:t>
      </w:r>
      <w:r w:rsidR="00E72F80" w:rsidRPr="00063F2C">
        <w:rPr>
          <w:sz w:val="24"/>
          <w:szCs w:val="24"/>
          <w:lang w:val="ro-RO"/>
        </w:rPr>
        <w:t xml:space="preserve">                                                                               (08) Apocalipsa 17, fiara biruită (25 decembrie 1992)</w:t>
      </w:r>
      <w:r w:rsidR="00A303D0">
        <w:rPr>
          <w:sz w:val="24"/>
          <w:szCs w:val="24"/>
          <w:lang w:val="ro-RO"/>
        </w:rPr>
        <w:t>.</w:t>
      </w:r>
      <w:r w:rsidR="00A303D0">
        <w:rPr>
          <w:sz w:val="24"/>
          <w:szCs w:val="24"/>
          <w:lang w:val="ro-RO"/>
        </w:rPr>
        <w:tab/>
      </w:r>
      <w:r w:rsidR="00E72F80" w:rsidRPr="00063F2C">
        <w:rPr>
          <w:sz w:val="24"/>
          <w:szCs w:val="24"/>
          <w:lang w:val="ro-RO"/>
        </w:rPr>
        <w:t xml:space="preserve">        </w:t>
      </w:r>
      <w:r w:rsidRPr="00063F2C">
        <w:rPr>
          <w:sz w:val="24"/>
          <w:szCs w:val="24"/>
          <w:lang w:val="ro-RO"/>
        </w:rPr>
        <w:t xml:space="preserve">                              </w:t>
      </w:r>
      <w:r w:rsidR="00A303D0">
        <w:rPr>
          <w:sz w:val="24"/>
          <w:szCs w:val="24"/>
          <w:lang w:val="ro-RO"/>
        </w:rPr>
        <w:t xml:space="preserve">          </w:t>
      </w:r>
      <w:r w:rsidR="00922D7A">
        <w:rPr>
          <w:sz w:val="20"/>
          <w:szCs w:val="20"/>
          <w:lang w:val="ro-RO"/>
        </w:rPr>
        <w:t>IX</w:t>
      </w:r>
      <w:r w:rsidR="00BF67C7">
        <w:rPr>
          <w:sz w:val="20"/>
          <w:szCs w:val="20"/>
          <w:lang w:val="ro-RO"/>
        </w:rPr>
        <w:t>/01/01/02</w:t>
      </w:r>
      <w:r w:rsidRPr="00063F2C">
        <w:rPr>
          <w:sz w:val="24"/>
          <w:szCs w:val="24"/>
          <w:lang w:val="ro-RO"/>
        </w:rPr>
        <w:t xml:space="preserve">                                                     </w:t>
      </w:r>
      <w:r w:rsidR="00A87755" w:rsidRPr="00A87755">
        <w:rPr>
          <w:b/>
          <w:sz w:val="24"/>
          <w:szCs w:val="24"/>
          <w:lang w:val="ro-RO"/>
        </w:rPr>
        <w:t xml:space="preserve">                                     </w:t>
      </w:r>
    </w:p>
    <w:p w:rsidR="007140B7" w:rsidRDefault="00081E94" w:rsidP="00A454C8">
      <w:pPr>
        <w:spacing w:line="240" w:lineRule="auto"/>
        <w:jc w:val="center"/>
        <w:outlineLvl w:val="0"/>
        <w:rPr>
          <w:sz w:val="24"/>
          <w:szCs w:val="24"/>
          <w:lang w:val="ro-RO"/>
        </w:rPr>
      </w:pPr>
      <w:r>
        <w:rPr>
          <w:b/>
          <w:sz w:val="24"/>
          <w:szCs w:val="24"/>
          <w:lang w:val="ro-RO"/>
        </w:rPr>
        <w:t>III.  ÎNTREITA SOLIE ÎNGEREASCĂ</w:t>
      </w:r>
      <w:r w:rsidR="0003375A">
        <w:rPr>
          <w:sz w:val="24"/>
          <w:szCs w:val="24"/>
          <w:lang w:val="ro-RO"/>
        </w:rPr>
        <w:t xml:space="preserve"> (Comunitatea Română Atlanta)</w:t>
      </w:r>
    </w:p>
    <w:p w:rsidR="0003375A" w:rsidRDefault="00A87755" w:rsidP="007140B7">
      <w:pPr>
        <w:spacing w:line="240" w:lineRule="auto"/>
        <w:rPr>
          <w:sz w:val="24"/>
          <w:szCs w:val="24"/>
          <w:lang w:val="ro-RO"/>
        </w:rPr>
      </w:pPr>
      <w:r w:rsidRPr="007140B7">
        <w:rPr>
          <w:sz w:val="24"/>
          <w:szCs w:val="24"/>
          <w:lang w:val="ro-RO"/>
        </w:rPr>
        <w:t>(01) Îngerii</w:t>
      </w:r>
      <w:r w:rsidR="007140B7">
        <w:rPr>
          <w:sz w:val="24"/>
          <w:szCs w:val="24"/>
          <w:lang w:val="ro-RO"/>
        </w:rPr>
        <w:t xml:space="preserve"> Domnului (8 ianuarie 1994, a. m.)</w:t>
      </w:r>
      <w:r w:rsidR="00874089">
        <w:rPr>
          <w:sz w:val="24"/>
          <w:szCs w:val="24"/>
          <w:lang w:val="ro-RO"/>
        </w:rPr>
        <w:t>;</w:t>
      </w:r>
      <w:r w:rsidR="007140B7">
        <w:rPr>
          <w:sz w:val="24"/>
          <w:szCs w:val="24"/>
          <w:lang w:val="ro-RO"/>
        </w:rPr>
        <w:t xml:space="preserve">                                                                                              (02) Îngeri-neîngeri (8 ianuarie 1994, p. m.)</w:t>
      </w:r>
      <w:r w:rsidR="00874089">
        <w:rPr>
          <w:sz w:val="24"/>
          <w:szCs w:val="24"/>
          <w:lang w:val="ro-RO"/>
        </w:rPr>
        <w:t>;</w:t>
      </w:r>
      <w:r w:rsidR="007140B7">
        <w:rPr>
          <w:sz w:val="24"/>
          <w:szCs w:val="24"/>
          <w:lang w:val="ro-RO"/>
        </w:rPr>
        <w:t xml:space="preserve">  </w:t>
      </w:r>
      <w:r w:rsidR="006F4F3E">
        <w:rPr>
          <w:sz w:val="24"/>
          <w:szCs w:val="24"/>
          <w:lang w:val="ro-RO"/>
        </w:rPr>
        <w:t xml:space="preserve">                                                                                                        </w:t>
      </w:r>
      <w:r w:rsidR="007140B7">
        <w:rPr>
          <w:sz w:val="24"/>
          <w:szCs w:val="24"/>
          <w:lang w:val="ro-RO"/>
        </w:rPr>
        <w:t>(03) Un înger care zbura (15 ianuarie 1994)</w:t>
      </w:r>
      <w:r w:rsidR="00874089">
        <w:rPr>
          <w:sz w:val="24"/>
          <w:szCs w:val="24"/>
          <w:lang w:val="ro-RO"/>
        </w:rPr>
        <w:t>;</w:t>
      </w:r>
      <w:r w:rsidR="006F4F3E">
        <w:rPr>
          <w:sz w:val="24"/>
          <w:szCs w:val="24"/>
          <w:lang w:val="ro-RO"/>
        </w:rPr>
        <w:t xml:space="preserve">                                                                                                         (04) Prin mijlocul cerului (22 ianuarie 1994)</w:t>
      </w:r>
      <w:r w:rsidR="00874089">
        <w:rPr>
          <w:sz w:val="24"/>
          <w:szCs w:val="24"/>
          <w:lang w:val="ro-RO"/>
        </w:rPr>
        <w:t>;</w:t>
      </w:r>
      <w:r w:rsidR="006F4F3E">
        <w:rPr>
          <w:sz w:val="24"/>
          <w:szCs w:val="24"/>
          <w:lang w:val="ro-RO"/>
        </w:rPr>
        <w:t xml:space="preserve">                                                                                                 (05) Cu o evanghelie veşnică (29 ianuarie 1994)</w:t>
      </w:r>
      <w:r w:rsidR="00874089">
        <w:rPr>
          <w:sz w:val="24"/>
          <w:szCs w:val="24"/>
          <w:lang w:val="ro-RO"/>
        </w:rPr>
        <w:t>;</w:t>
      </w:r>
      <w:r w:rsidR="006F4F3E">
        <w:rPr>
          <w:sz w:val="24"/>
          <w:szCs w:val="24"/>
          <w:lang w:val="ro-RO"/>
        </w:rPr>
        <w:t xml:space="preserve">                                                                                               (06) Pentru ca s-o vestească (5 februarie 1994)</w:t>
      </w:r>
      <w:r w:rsidR="00874089">
        <w:rPr>
          <w:sz w:val="24"/>
          <w:szCs w:val="24"/>
          <w:lang w:val="ro-RO"/>
        </w:rPr>
        <w:t>;</w:t>
      </w:r>
      <w:r w:rsidR="006F4F3E">
        <w:rPr>
          <w:sz w:val="24"/>
          <w:szCs w:val="24"/>
          <w:lang w:val="ro-RO"/>
        </w:rPr>
        <w:t xml:space="preserve">                                                                                                (07) Locuitorilor pământului (12 februarie 1994)</w:t>
      </w:r>
      <w:r w:rsidR="00874089">
        <w:rPr>
          <w:sz w:val="24"/>
          <w:szCs w:val="24"/>
          <w:lang w:val="ro-RO"/>
        </w:rPr>
        <w:t>;</w:t>
      </w:r>
      <w:r w:rsidR="006F4F3E">
        <w:rPr>
          <w:sz w:val="24"/>
          <w:szCs w:val="24"/>
          <w:lang w:val="ro-RO"/>
        </w:rPr>
        <w:t xml:space="preserve">                                                                                         (08) Conceptul biblic de „solie” (19 februarie 1994)</w:t>
      </w:r>
      <w:r w:rsidR="00874089">
        <w:rPr>
          <w:sz w:val="24"/>
          <w:szCs w:val="24"/>
          <w:lang w:val="ro-RO"/>
        </w:rPr>
        <w:t>;</w:t>
      </w:r>
      <w:r w:rsidR="006F4F3E">
        <w:rPr>
          <w:sz w:val="24"/>
          <w:szCs w:val="24"/>
          <w:lang w:val="ro-RO"/>
        </w:rPr>
        <w:t xml:space="preserve">                                                                                                  (09) Temerea de Dumnezeu (26 februarie 1994)</w:t>
      </w:r>
      <w:r w:rsidR="00874089">
        <w:rPr>
          <w:sz w:val="24"/>
          <w:szCs w:val="24"/>
          <w:lang w:val="ro-RO"/>
        </w:rPr>
        <w:t>;</w:t>
      </w:r>
      <w:r w:rsidR="006F4F3E">
        <w:rPr>
          <w:sz w:val="24"/>
          <w:szCs w:val="24"/>
          <w:lang w:val="ro-RO"/>
        </w:rPr>
        <w:t xml:space="preserve">                                                                                           (10) A </w:t>
      </w:r>
      <w:r w:rsidR="005541D0">
        <w:rPr>
          <w:sz w:val="24"/>
          <w:szCs w:val="24"/>
          <w:lang w:val="ro-RO"/>
        </w:rPr>
        <w:t>venit ceasul judecăţii L</w:t>
      </w:r>
      <w:r w:rsidR="006F4F3E">
        <w:rPr>
          <w:sz w:val="24"/>
          <w:szCs w:val="24"/>
          <w:lang w:val="ro-RO"/>
        </w:rPr>
        <w:t>ui (5 martie 1994)</w:t>
      </w:r>
      <w:r w:rsidR="00874089">
        <w:rPr>
          <w:sz w:val="24"/>
          <w:szCs w:val="24"/>
          <w:lang w:val="ro-RO"/>
        </w:rPr>
        <w:t>;</w:t>
      </w:r>
      <w:r w:rsidR="006F4F3E">
        <w:rPr>
          <w:sz w:val="24"/>
          <w:szCs w:val="24"/>
          <w:lang w:val="ro-RO"/>
        </w:rPr>
        <w:t xml:space="preserve">                                                                                            (11) Închinaţi-vă Celui ce a făcut . . . (19 martie 1994)</w:t>
      </w:r>
      <w:r w:rsidR="00874089">
        <w:rPr>
          <w:sz w:val="24"/>
          <w:szCs w:val="24"/>
          <w:lang w:val="ro-RO"/>
        </w:rPr>
        <w:t>;</w:t>
      </w:r>
      <w:r w:rsidR="006F4F3E">
        <w:rPr>
          <w:sz w:val="24"/>
          <w:szCs w:val="24"/>
          <w:lang w:val="ro-RO"/>
        </w:rPr>
        <w:t xml:space="preserve">  </w:t>
      </w:r>
      <w:r w:rsidR="0048740F">
        <w:rPr>
          <w:sz w:val="24"/>
          <w:szCs w:val="24"/>
          <w:lang w:val="ro-RO"/>
        </w:rPr>
        <w:t xml:space="preserve">                                                                                     </w:t>
      </w:r>
      <w:r w:rsidR="006F4F3E">
        <w:rPr>
          <w:sz w:val="24"/>
          <w:szCs w:val="24"/>
          <w:lang w:val="ro-RO"/>
        </w:rPr>
        <w:t xml:space="preserve">(12) </w:t>
      </w:r>
      <w:r w:rsidR="0048740F">
        <w:rPr>
          <w:sz w:val="24"/>
          <w:szCs w:val="24"/>
          <w:lang w:val="ro-RO"/>
        </w:rPr>
        <w:t>A căzut, a căzut Babilonul!  (26 martie 1994)</w:t>
      </w:r>
      <w:r w:rsidR="00874089">
        <w:rPr>
          <w:sz w:val="24"/>
          <w:szCs w:val="24"/>
          <w:lang w:val="ro-RO"/>
        </w:rPr>
        <w:t>;</w:t>
      </w:r>
      <w:r w:rsidR="0048740F">
        <w:rPr>
          <w:sz w:val="24"/>
          <w:szCs w:val="24"/>
          <w:lang w:val="ro-RO"/>
        </w:rPr>
        <w:t xml:space="preserve">                                                                                       (13) Dacă se închină cineva fiarei . . . (16 aprilie 1994)</w:t>
      </w:r>
      <w:r w:rsidR="00874089">
        <w:rPr>
          <w:sz w:val="24"/>
          <w:szCs w:val="24"/>
          <w:lang w:val="ro-RO"/>
        </w:rPr>
        <w:t>;</w:t>
      </w:r>
      <w:r w:rsidR="0048740F">
        <w:rPr>
          <w:sz w:val="24"/>
          <w:szCs w:val="24"/>
          <w:lang w:val="ro-RO"/>
        </w:rPr>
        <w:t xml:space="preserve">                                                                               (14) Întreita solie îngerească – context biblic (23 aprilie 1994)</w:t>
      </w:r>
      <w:r w:rsidR="00874089">
        <w:rPr>
          <w:sz w:val="24"/>
          <w:szCs w:val="24"/>
          <w:lang w:val="ro-RO"/>
        </w:rPr>
        <w:t>;</w:t>
      </w:r>
      <w:r w:rsidR="0048740F">
        <w:rPr>
          <w:sz w:val="24"/>
          <w:szCs w:val="24"/>
          <w:lang w:val="ro-RO"/>
        </w:rPr>
        <w:t xml:space="preserve">                                                                   (15) Întreita solie îngerească este îndreptăţirea prin credinţă (I) (30 aprilie 1994)</w:t>
      </w:r>
      <w:r w:rsidR="00874089">
        <w:rPr>
          <w:sz w:val="24"/>
          <w:szCs w:val="24"/>
          <w:lang w:val="ro-RO"/>
        </w:rPr>
        <w:t>;</w:t>
      </w:r>
      <w:r w:rsidR="0048740F">
        <w:rPr>
          <w:sz w:val="24"/>
          <w:szCs w:val="24"/>
          <w:lang w:val="ro-RO"/>
        </w:rPr>
        <w:t xml:space="preserve">                                (16) Întreita solie îngerească este îndreptăţirea prin credinţă (II) (7 mai 1994)</w:t>
      </w:r>
      <w:r w:rsidR="00D20F42">
        <w:rPr>
          <w:sz w:val="24"/>
          <w:szCs w:val="24"/>
          <w:lang w:val="ro-RO"/>
        </w:rPr>
        <w:t>;</w:t>
      </w:r>
      <w:r w:rsidR="0048740F">
        <w:rPr>
          <w:sz w:val="24"/>
          <w:szCs w:val="24"/>
          <w:lang w:val="ro-RO"/>
        </w:rPr>
        <w:t xml:space="preserve">                                                 (17) Îngerul cu o mare putere (21 mai 1994)</w:t>
      </w:r>
      <w:r w:rsidR="00874089">
        <w:rPr>
          <w:sz w:val="24"/>
          <w:szCs w:val="24"/>
          <w:lang w:val="ro-RO"/>
        </w:rPr>
        <w:t>;</w:t>
      </w:r>
      <w:r w:rsidR="0048740F">
        <w:rPr>
          <w:sz w:val="24"/>
          <w:szCs w:val="24"/>
          <w:lang w:val="ro-RO"/>
        </w:rPr>
        <w:t xml:space="preserve">                                                                                                    (18) Întreita solie îngerească – context istoric (4 iunie 1994)</w:t>
      </w:r>
      <w:r w:rsidR="00874089">
        <w:rPr>
          <w:sz w:val="24"/>
          <w:szCs w:val="24"/>
          <w:lang w:val="ro-RO"/>
        </w:rPr>
        <w:t>;</w:t>
      </w:r>
      <w:r w:rsidR="0048740F">
        <w:rPr>
          <w:sz w:val="24"/>
          <w:szCs w:val="24"/>
          <w:lang w:val="ro-RO"/>
        </w:rPr>
        <w:t xml:space="preserve">                                                                                                        (19) Mişcarea millerită (I), „</w:t>
      </w:r>
      <w:r w:rsidR="005541D0">
        <w:rPr>
          <w:sz w:val="24"/>
          <w:szCs w:val="24"/>
          <w:lang w:val="ro-RO"/>
        </w:rPr>
        <w:t>M</w:t>
      </w:r>
      <w:r w:rsidR="0048740F">
        <w:rPr>
          <w:sz w:val="24"/>
          <w:szCs w:val="24"/>
          <w:lang w:val="ro-RO"/>
        </w:rPr>
        <w:t>ergi şi spune lumii” (11 iunie 1994)</w:t>
      </w:r>
      <w:r w:rsidR="00874089">
        <w:rPr>
          <w:sz w:val="24"/>
          <w:szCs w:val="24"/>
          <w:lang w:val="ro-RO"/>
        </w:rPr>
        <w:t>;</w:t>
      </w:r>
      <w:r w:rsidR="0048740F">
        <w:rPr>
          <w:sz w:val="24"/>
          <w:szCs w:val="24"/>
          <w:lang w:val="ro-RO"/>
        </w:rPr>
        <w:t xml:space="preserve">                                                                        </w:t>
      </w:r>
      <w:r w:rsidR="0048740F">
        <w:rPr>
          <w:sz w:val="24"/>
          <w:szCs w:val="24"/>
          <w:lang w:val="ro-RO"/>
        </w:rPr>
        <w:lastRenderedPageBreak/>
        <w:t>(20) Mişcarea millerită (II), „Marea trezire a celei de a doua veniri” (18 iunie 1994)</w:t>
      </w:r>
      <w:r w:rsidR="00874089">
        <w:rPr>
          <w:sz w:val="24"/>
          <w:szCs w:val="24"/>
          <w:lang w:val="ro-RO"/>
        </w:rPr>
        <w:t>;</w:t>
      </w:r>
      <w:r w:rsidR="0048740F">
        <w:rPr>
          <w:sz w:val="24"/>
          <w:szCs w:val="24"/>
          <w:lang w:val="ro-RO"/>
        </w:rPr>
        <w:t xml:space="preserve">                           (21) Mişcarea millerită (III), „Timpul de aşteptare” (25 iunie 1994)</w:t>
      </w:r>
      <w:r w:rsidR="00874089">
        <w:rPr>
          <w:sz w:val="24"/>
          <w:szCs w:val="24"/>
          <w:lang w:val="ro-RO"/>
        </w:rPr>
        <w:t>;</w:t>
      </w:r>
      <w:r w:rsidR="0048740F">
        <w:rPr>
          <w:sz w:val="24"/>
          <w:szCs w:val="24"/>
          <w:lang w:val="ro-RO"/>
        </w:rPr>
        <w:t xml:space="preserve">  </w:t>
      </w:r>
      <w:r w:rsidR="002D11EF">
        <w:rPr>
          <w:sz w:val="24"/>
          <w:szCs w:val="24"/>
          <w:lang w:val="ro-RO"/>
        </w:rPr>
        <w:t xml:space="preserve">                                                        </w:t>
      </w:r>
      <w:r w:rsidR="0048740F">
        <w:rPr>
          <w:sz w:val="24"/>
          <w:szCs w:val="24"/>
          <w:lang w:val="ro-RO"/>
        </w:rPr>
        <w:t xml:space="preserve">(22) </w:t>
      </w:r>
      <w:r w:rsidR="002D11EF">
        <w:rPr>
          <w:sz w:val="24"/>
          <w:szCs w:val="24"/>
          <w:lang w:val="ro-RO"/>
        </w:rPr>
        <w:t>Mişcarea millerită (IV), „Strigătul de la miezul nopţii” (2 iulie 1994)</w:t>
      </w:r>
      <w:r w:rsidR="00874089">
        <w:rPr>
          <w:sz w:val="24"/>
          <w:szCs w:val="24"/>
          <w:lang w:val="ro-RO"/>
        </w:rPr>
        <w:t>;</w:t>
      </w:r>
      <w:r w:rsidR="002D11EF">
        <w:rPr>
          <w:sz w:val="24"/>
          <w:szCs w:val="24"/>
          <w:lang w:val="ro-RO"/>
        </w:rPr>
        <w:t xml:space="preserve">                                                     (23) Mişcarea millerită (V), „După 22 octombrie 1844” (9 iulie 1994)</w:t>
      </w:r>
      <w:r w:rsidR="00874089">
        <w:rPr>
          <w:sz w:val="24"/>
          <w:szCs w:val="24"/>
          <w:lang w:val="ro-RO"/>
        </w:rPr>
        <w:t>;</w:t>
      </w:r>
      <w:r w:rsidR="002D11EF">
        <w:rPr>
          <w:sz w:val="24"/>
          <w:szCs w:val="24"/>
          <w:lang w:val="ro-RO"/>
        </w:rPr>
        <w:t xml:space="preserve">                                                           (24) Mişcarea millerită (VI), „Triumfala intrare nr. 2” (16 iulie 1994)</w:t>
      </w:r>
      <w:r w:rsidR="00874089">
        <w:rPr>
          <w:sz w:val="24"/>
          <w:szCs w:val="24"/>
          <w:lang w:val="ro-RO"/>
        </w:rPr>
        <w:t>;</w:t>
      </w:r>
      <w:r w:rsidR="002D11EF">
        <w:rPr>
          <w:sz w:val="24"/>
          <w:szCs w:val="24"/>
          <w:lang w:val="ro-RO"/>
        </w:rPr>
        <w:t xml:space="preserve">                                                                 (25) Mişcarea millerită (VII), „Cleopa din câmpul de porumb” (23 iulie 1994)</w:t>
      </w:r>
      <w:r w:rsidR="00874089">
        <w:rPr>
          <w:sz w:val="24"/>
          <w:szCs w:val="24"/>
          <w:lang w:val="ro-RO"/>
        </w:rPr>
        <w:t>;</w:t>
      </w:r>
      <w:r w:rsidR="002D11EF">
        <w:rPr>
          <w:sz w:val="24"/>
          <w:szCs w:val="24"/>
          <w:lang w:val="ro-RO"/>
        </w:rPr>
        <w:t xml:space="preserve">                                                 (26) Mişcarea millerită (VIII), „Priveşte puţin mai sus” (30 iulie 1994)</w:t>
      </w:r>
      <w:r w:rsidR="00874089">
        <w:rPr>
          <w:sz w:val="24"/>
          <w:szCs w:val="24"/>
          <w:lang w:val="ro-RO"/>
        </w:rPr>
        <w:t>;</w:t>
      </w:r>
      <w:r w:rsidR="002D11EF">
        <w:rPr>
          <w:sz w:val="24"/>
          <w:szCs w:val="24"/>
          <w:lang w:val="ro-RO"/>
        </w:rPr>
        <w:t xml:space="preserve">                                                    (27) Încheierea vestirii întreitei solii îngereşti (27 august 1994)</w:t>
      </w:r>
      <w:r w:rsidR="00874089">
        <w:rPr>
          <w:sz w:val="24"/>
          <w:szCs w:val="24"/>
          <w:lang w:val="ro-RO"/>
        </w:rPr>
        <w:t>.</w:t>
      </w:r>
      <w:r w:rsidR="00874089">
        <w:rPr>
          <w:sz w:val="24"/>
          <w:szCs w:val="24"/>
          <w:lang w:val="ro-RO"/>
        </w:rPr>
        <w:tab/>
      </w:r>
      <w:r w:rsidR="0003375A">
        <w:rPr>
          <w:sz w:val="24"/>
          <w:szCs w:val="24"/>
          <w:lang w:val="ro-RO"/>
        </w:rPr>
        <w:t xml:space="preserve">                      </w:t>
      </w:r>
      <w:r w:rsidR="00874089">
        <w:rPr>
          <w:sz w:val="24"/>
          <w:szCs w:val="24"/>
          <w:lang w:val="ro-RO"/>
        </w:rPr>
        <w:t xml:space="preserve">            </w:t>
      </w:r>
      <w:r w:rsidR="00922D7A">
        <w:rPr>
          <w:sz w:val="20"/>
          <w:szCs w:val="20"/>
          <w:lang w:val="ro-RO"/>
        </w:rPr>
        <w:t>IX</w:t>
      </w:r>
      <w:r w:rsidR="00BF67C7">
        <w:rPr>
          <w:sz w:val="20"/>
          <w:szCs w:val="20"/>
          <w:lang w:val="ro-RO"/>
        </w:rPr>
        <w:t>/01/01/03</w:t>
      </w:r>
      <w:r w:rsidR="0003375A">
        <w:rPr>
          <w:sz w:val="24"/>
          <w:szCs w:val="24"/>
          <w:lang w:val="ro-RO"/>
        </w:rPr>
        <w:t xml:space="preserve">                                                     </w:t>
      </w:r>
    </w:p>
    <w:p w:rsidR="0003375A" w:rsidRDefault="00081E94" w:rsidP="00A454C8">
      <w:pPr>
        <w:spacing w:line="240" w:lineRule="auto"/>
        <w:jc w:val="center"/>
        <w:outlineLvl w:val="0"/>
        <w:rPr>
          <w:sz w:val="24"/>
          <w:szCs w:val="24"/>
          <w:lang w:val="ro-RO"/>
        </w:rPr>
      </w:pPr>
      <w:r>
        <w:rPr>
          <w:b/>
          <w:sz w:val="24"/>
          <w:szCs w:val="24"/>
          <w:lang w:val="ro-RO"/>
        </w:rPr>
        <w:t>IV.  DUHUL LUI DUMNEZEU</w:t>
      </w:r>
      <w:r w:rsidR="0003375A">
        <w:rPr>
          <w:sz w:val="24"/>
          <w:szCs w:val="24"/>
          <w:lang w:val="ro-RO"/>
        </w:rPr>
        <w:t xml:space="preserve"> (Comunitatea Română Buford)</w:t>
      </w:r>
    </w:p>
    <w:p w:rsidR="00D17384" w:rsidRPr="000476FE" w:rsidRDefault="0003375A" w:rsidP="00A100C0">
      <w:pPr>
        <w:spacing w:line="240" w:lineRule="auto"/>
        <w:rPr>
          <w:sz w:val="24"/>
          <w:szCs w:val="24"/>
          <w:lang w:val="ro-RO"/>
        </w:rPr>
      </w:pPr>
      <w:r>
        <w:rPr>
          <w:sz w:val="24"/>
          <w:szCs w:val="24"/>
          <w:lang w:val="ro-RO"/>
        </w:rPr>
        <w:t>(01) Identitatea Duhului Sfânt (26 mai 2007)</w:t>
      </w:r>
      <w:r w:rsidR="00F02988">
        <w:rPr>
          <w:sz w:val="24"/>
          <w:szCs w:val="24"/>
          <w:lang w:val="ro-RO"/>
        </w:rPr>
        <w:t>;</w:t>
      </w:r>
      <w:r>
        <w:rPr>
          <w:sz w:val="24"/>
          <w:szCs w:val="24"/>
          <w:lang w:val="ro-RO"/>
        </w:rPr>
        <w:t xml:space="preserve">                                                                                                             (02) Rolul Duhului Sfânt (1 iunie 2007)</w:t>
      </w:r>
      <w:r w:rsidR="00F02988">
        <w:rPr>
          <w:sz w:val="24"/>
          <w:szCs w:val="24"/>
          <w:lang w:val="ro-RO"/>
        </w:rPr>
        <w:t>;</w:t>
      </w:r>
      <w:r>
        <w:rPr>
          <w:sz w:val="24"/>
          <w:szCs w:val="24"/>
          <w:lang w:val="ro-RO"/>
        </w:rPr>
        <w:t xml:space="preserve">                                                                                                           (03) Duhul Sfânt în Vechiul Testament (8 iunie 2007)</w:t>
      </w:r>
      <w:r w:rsidR="00F02988">
        <w:rPr>
          <w:sz w:val="24"/>
          <w:szCs w:val="24"/>
          <w:lang w:val="ro-RO"/>
        </w:rPr>
        <w:t>;</w:t>
      </w:r>
      <w:r>
        <w:rPr>
          <w:sz w:val="24"/>
          <w:szCs w:val="24"/>
          <w:lang w:val="ro-RO"/>
        </w:rPr>
        <w:t xml:space="preserve">                                                                                 (04) </w:t>
      </w:r>
      <w:r w:rsidR="000E1868">
        <w:rPr>
          <w:sz w:val="24"/>
          <w:szCs w:val="24"/>
          <w:lang w:val="ro-RO"/>
        </w:rPr>
        <w:t>Duhul Sfânt în Noul Testament (9 iunie 2007)</w:t>
      </w:r>
      <w:r w:rsidR="00F02988">
        <w:rPr>
          <w:sz w:val="24"/>
          <w:szCs w:val="24"/>
          <w:lang w:val="ro-RO"/>
        </w:rPr>
        <w:t>;</w:t>
      </w:r>
      <w:r w:rsidR="000E1868">
        <w:rPr>
          <w:sz w:val="24"/>
          <w:szCs w:val="24"/>
          <w:lang w:val="ro-RO"/>
        </w:rPr>
        <w:t xml:space="preserve">                                                                                       (05) Lucrarea Duhului Sfânt (16 iunie 2007)</w:t>
      </w:r>
      <w:r w:rsidR="00F02988">
        <w:rPr>
          <w:sz w:val="24"/>
          <w:szCs w:val="24"/>
          <w:lang w:val="ro-RO"/>
        </w:rPr>
        <w:t>;</w:t>
      </w:r>
      <w:r w:rsidR="000E1868">
        <w:rPr>
          <w:sz w:val="24"/>
          <w:szCs w:val="24"/>
          <w:lang w:val="ro-RO"/>
        </w:rPr>
        <w:t xml:space="preserve">                                                                                                  (06) Duhul Sfânt şi căminul creştin (22 iunie 2007)</w:t>
      </w:r>
      <w:r w:rsidR="00F02988">
        <w:rPr>
          <w:sz w:val="24"/>
          <w:szCs w:val="24"/>
          <w:lang w:val="ro-RO"/>
        </w:rPr>
        <w:t>;</w:t>
      </w:r>
      <w:r w:rsidR="000E1868">
        <w:rPr>
          <w:sz w:val="24"/>
          <w:szCs w:val="24"/>
          <w:lang w:val="ro-RO"/>
        </w:rPr>
        <w:t xml:space="preserve">                                                                                       (07) Duhul Sfânt şi mărturisirea creştină (23 iunie 2007)</w:t>
      </w:r>
      <w:r w:rsidR="00F02988">
        <w:rPr>
          <w:sz w:val="24"/>
          <w:szCs w:val="24"/>
          <w:lang w:val="ro-RO"/>
        </w:rPr>
        <w:t>;</w:t>
      </w:r>
      <w:r w:rsidR="000E1868">
        <w:rPr>
          <w:sz w:val="24"/>
          <w:szCs w:val="24"/>
          <w:lang w:val="ro-RO"/>
        </w:rPr>
        <w:t xml:space="preserve">                                                                            (08) „Nu vă voi lăsa orfani” (29 iunie 2007)</w:t>
      </w:r>
      <w:r w:rsidR="00F02988">
        <w:rPr>
          <w:sz w:val="24"/>
          <w:szCs w:val="24"/>
          <w:lang w:val="ro-RO"/>
        </w:rPr>
        <w:t>;</w:t>
      </w:r>
      <w:r w:rsidR="000E1868">
        <w:rPr>
          <w:sz w:val="24"/>
          <w:szCs w:val="24"/>
          <w:lang w:val="ro-RO"/>
        </w:rPr>
        <w:t xml:space="preserve">                                                                                                   (09) Duhul Sfânt şi încheierea lucrării (30 iunie 2007, a. m.)</w:t>
      </w:r>
      <w:r w:rsidR="00F02988">
        <w:rPr>
          <w:sz w:val="24"/>
          <w:szCs w:val="24"/>
          <w:lang w:val="ro-RO"/>
        </w:rPr>
        <w:t>;</w:t>
      </w:r>
      <w:r w:rsidR="000E1868">
        <w:rPr>
          <w:sz w:val="24"/>
          <w:szCs w:val="24"/>
          <w:lang w:val="ro-RO"/>
        </w:rPr>
        <w:t xml:space="preserve">                                                                      (10) „Duhul şi mireasa zic, ‚Vino!’” (30 iunie 2007, p. m.)</w:t>
      </w:r>
      <w:r w:rsidR="00F02988">
        <w:rPr>
          <w:sz w:val="24"/>
          <w:szCs w:val="24"/>
          <w:lang w:val="ro-RO"/>
        </w:rPr>
        <w:t>;</w:t>
      </w:r>
      <w:r w:rsidR="000E1868">
        <w:rPr>
          <w:sz w:val="24"/>
          <w:szCs w:val="24"/>
          <w:lang w:val="ro-RO"/>
        </w:rPr>
        <w:t xml:space="preserve">                                                                          (11) „Părtaşi Duhului Sfânt” (6 iulie 2007)</w:t>
      </w:r>
      <w:r w:rsidR="00F02988">
        <w:rPr>
          <w:sz w:val="24"/>
          <w:szCs w:val="24"/>
          <w:lang w:val="ro-RO"/>
        </w:rPr>
        <w:t>;</w:t>
      </w:r>
      <w:r w:rsidR="000E1868">
        <w:rPr>
          <w:sz w:val="24"/>
          <w:szCs w:val="24"/>
          <w:lang w:val="ro-RO"/>
        </w:rPr>
        <w:t xml:space="preserve">                                                                                                      (12) „Duhul harului” (7 iulie 2007</w:t>
      </w:r>
      <w:r w:rsidR="005C437B">
        <w:rPr>
          <w:sz w:val="24"/>
          <w:szCs w:val="24"/>
          <w:lang w:val="ro-RO"/>
        </w:rPr>
        <w:t>, a. m.</w:t>
      </w:r>
      <w:r w:rsidR="000E1868">
        <w:rPr>
          <w:sz w:val="24"/>
          <w:szCs w:val="24"/>
          <w:lang w:val="ro-RO"/>
        </w:rPr>
        <w:t>)</w:t>
      </w:r>
      <w:r w:rsidR="00F02988">
        <w:rPr>
          <w:sz w:val="24"/>
          <w:szCs w:val="24"/>
          <w:lang w:val="ro-RO"/>
        </w:rPr>
        <w:t>;</w:t>
      </w:r>
      <w:r w:rsidR="000E1868">
        <w:rPr>
          <w:sz w:val="24"/>
          <w:szCs w:val="24"/>
          <w:lang w:val="ro-RO"/>
        </w:rPr>
        <w:t xml:space="preserve">                                                                                                                   (13) „Ce zice bisericilor Duhul” (7 iulie 2007</w:t>
      </w:r>
      <w:r w:rsidR="005C437B">
        <w:rPr>
          <w:sz w:val="24"/>
          <w:szCs w:val="24"/>
          <w:lang w:val="ro-RO"/>
        </w:rPr>
        <w:t>, p. m.</w:t>
      </w:r>
      <w:r w:rsidR="000E1868">
        <w:rPr>
          <w:sz w:val="24"/>
          <w:szCs w:val="24"/>
          <w:lang w:val="ro-RO"/>
        </w:rPr>
        <w:t>)</w:t>
      </w:r>
      <w:r w:rsidR="00F02988">
        <w:rPr>
          <w:sz w:val="24"/>
          <w:szCs w:val="24"/>
          <w:lang w:val="ro-RO"/>
        </w:rPr>
        <w:t>.</w:t>
      </w:r>
      <w:r w:rsidR="000E1868">
        <w:rPr>
          <w:sz w:val="24"/>
          <w:szCs w:val="24"/>
          <w:lang w:val="ro-RO"/>
        </w:rPr>
        <w:t xml:space="preserve">  </w:t>
      </w:r>
      <w:r>
        <w:rPr>
          <w:sz w:val="24"/>
          <w:szCs w:val="24"/>
          <w:lang w:val="ro-RO"/>
        </w:rPr>
        <w:t xml:space="preserve">                                   </w:t>
      </w:r>
      <w:r w:rsidR="00BF67C7">
        <w:rPr>
          <w:sz w:val="24"/>
          <w:szCs w:val="24"/>
          <w:lang w:val="ro-RO"/>
        </w:rPr>
        <w:tab/>
      </w:r>
      <w:r w:rsidR="00BF67C7">
        <w:rPr>
          <w:sz w:val="24"/>
          <w:szCs w:val="24"/>
          <w:lang w:val="ro-RO"/>
        </w:rPr>
        <w:tab/>
        <w:t xml:space="preserve">        </w:t>
      </w:r>
      <w:r w:rsidR="00922D7A">
        <w:rPr>
          <w:sz w:val="20"/>
          <w:szCs w:val="20"/>
          <w:lang w:val="ro-RO"/>
        </w:rPr>
        <w:t>IX</w:t>
      </w:r>
      <w:r w:rsidR="00BF67C7">
        <w:rPr>
          <w:sz w:val="20"/>
          <w:szCs w:val="20"/>
          <w:lang w:val="ro-RO"/>
        </w:rPr>
        <w:t>/01/01/04</w:t>
      </w:r>
      <w:r>
        <w:rPr>
          <w:sz w:val="24"/>
          <w:szCs w:val="24"/>
          <w:lang w:val="ro-RO"/>
        </w:rPr>
        <w:t xml:space="preserve">                                                                                                                                                                                                                                                                                             </w:t>
      </w:r>
      <w:r w:rsidR="00D17384">
        <w:rPr>
          <w:sz w:val="24"/>
          <w:szCs w:val="24"/>
          <w:lang w:val="ro-RO"/>
        </w:rPr>
        <w:t xml:space="preserve">                                                                                                                                                                                </w:t>
      </w:r>
    </w:p>
    <w:p w:rsidR="00F66D76" w:rsidRDefault="00EF2258" w:rsidP="00A454C8">
      <w:pPr>
        <w:spacing w:line="240" w:lineRule="auto"/>
        <w:jc w:val="center"/>
        <w:outlineLvl w:val="0"/>
        <w:rPr>
          <w:b/>
          <w:sz w:val="24"/>
          <w:szCs w:val="24"/>
          <w:lang w:val="ro-RO"/>
        </w:rPr>
      </w:pPr>
      <w:r w:rsidRPr="00EF2258">
        <w:rPr>
          <w:b/>
          <w:sz w:val="24"/>
          <w:szCs w:val="24"/>
          <w:lang w:val="ro-RO"/>
        </w:rPr>
        <w:t xml:space="preserve">IX/01/02.  </w:t>
      </w:r>
      <w:r w:rsidR="00F66D76" w:rsidRPr="00EF2258">
        <w:rPr>
          <w:b/>
          <w:sz w:val="24"/>
          <w:szCs w:val="24"/>
          <w:lang w:val="ro-RO"/>
        </w:rPr>
        <w:t>Exemple de minipredici</w:t>
      </w:r>
    </w:p>
    <w:p w:rsidR="00861126" w:rsidRDefault="00081E94" w:rsidP="00861126">
      <w:pPr>
        <w:spacing w:line="240" w:lineRule="auto"/>
        <w:jc w:val="center"/>
        <w:rPr>
          <w:sz w:val="24"/>
          <w:szCs w:val="24"/>
          <w:lang w:val="ro-RO"/>
        </w:rPr>
      </w:pPr>
      <w:r>
        <w:rPr>
          <w:b/>
          <w:sz w:val="24"/>
          <w:szCs w:val="24"/>
          <w:lang w:val="ro-RO"/>
        </w:rPr>
        <w:t>EVANGHELIA RUINEAZĂ?</w:t>
      </w:r>
      <w:r w:rsidR="002F29D7">
        <w:rPr>
          <w:b/>
          <w:sz w:val="24"/>
          <w:szCs w:val="24"/>
          <w:lang w:val="ro-RO"/>
        </w:rPr>
        <w:t xml:space="preserve"> </w:t>
      </w:r>
      <w:r>
        <w:rPr>
          <w:b/>
          <w:sz w:val="24"/>
          <w:szCs w:val="24"/>
          <w:lang w:val="ro-RO"/>
        </w:rPr>
        <w:t xml:space="preserve">                                                                                                                               </w:t>
      </w:r>
      <w:r w:rsidR="002F29D7">
        <w:rPr>
          <w:b/>
          <w:sz w:val="24"/>
          <w:szCs w:val="24"/>
          <w:lang w:val="ro-RO"/>
        </w:rPr>
        <w:t>(prima minipredică)</w:t>
      </w:r>
      <w:r w:rsidR="002F29D7">
        <w:rPr>
          <w:sz w:val="24"/>
          <w:szCs w:val="24"/>
          <w:lang w:val="ro-RO"/>
        </w:rPr>
        <w:t xml:space="preserve">      </w:t>
      </w:r>
      <w:r w:rsidR="00861126">
        <w:rPr>
          <w:sz w:val="24"/>
          <w:szCs w:val="24"/>
          <w:lang w:val="ro-RO"/>
        </w:rPr>
        <w:t xml:space="preserve">                                                                                                    </w:t>
      </w:r>
    </w:p>
    <w:p w:rsidR="00861126" w:rsidRDefault="00861126" w:rsidP="00861126">
      <w:pPr>
        <w:spacing w:line="240" w:lineRule="auto"/>
        <w:rPr>
          <w:sz w:val="24"/>
          <w:szCs w:val="24"/>
          <w:lang w:val="ro-RO"/>
        </w:rPr>
      </w:pPr>
      <w:r>
        <w:rPr>
          <w:sz w:val="24"/>
          <w:szCs w:val="24"/>
          <w:lang w:val="ro-RO"/>
        </w:rPr>
        <w:t>* Lumina care luminează în întuneric (Ioan 1,5)</w:t>
      </w:r>
      <w:r w:rsidR="00F604A7">
        <w:rPr>
          <w:sz w:val="24"/>
          <w:szCs w:val="24"/>
          <w:lang w:val="ro-RO"/>
        </w:rPr>
        <w:t>.</w:t>
      </w:r>
      <w:r>
        <w:rPr>
          <w:sz w:val="24"/>
          <w:szCs w:val="24"/>
          <w:lang w:val="ro-RO"/>
        </w:rPr>
        <w:t xml:space="preserve">                                                                                                 </w:t>
      </w:r>
    </w:p>
    <w:p w:rsidR="00861126" w:rsidRDefault="00861126" w:rsidP="00861126">
      <w:pPr>
        <w:spacing w:line="240" w:lineRule="auto"/>
        <w:rPr>
          <w:sz w:val="24"/>
          <w:szCs w:val="24"/>
          <w:lang w:val="ro-RO"/>
        </w:rPr>
      </w:pPr>
      <w:r>
        <w:rPr>
          <w:sz w:val="24"/>
          <w:szCs w:val="24"/>
          <w:lang w:val="ro-RO"/>
        </w:rPr>
        <w:t>* Definiţiile evanghelie</w:t>
      </w:r>
      <w:r w:rsidR="000A75B1">
        <w:rPr>
          <w:sz w:val="24"/>
          <w:szCs w:val="24"/>
          <w:lang w:val="ro-RO"/>
        </w:rPr>
        <w:t>i: (01) veste bună (Luca 2,10.11</w:t>
      </w:r>
      <w:r>
        <w:rPr>
          <w:sz w:val="24"/>
          <w:szCs w:val="24"/>
          <w:lang w:val="ro-RO"/>
        </w:rPr>
        <w:t>); (02) putere (Rom 1,16.17)</w:t>
      </w:r>
      <w:r w:rsidR="00F604A7">
        <w:rPr>
          <w:sz w:val="24"/>
          <w:szCs w:val="24"/>
          <w:lang w:val="ro-RO"/>
        </w:rPr>
        <w:t>.</w:t>
      </w:r>
      <w:r>
        <w:rPr>
          <w:sz w:val="24"/>
          <w:szCs w:val="24"/>
          <w:lang w:val="ro-RO"/>
        </w:rPr>
        <w:t xml:space="preserve">                                         </w:t>
      </w:r>
    </w:p>
    <w:p w:rsidR="00996E54" w:rsidRDefault="00861126" w:rsidP="00861126">
      <w:pPr>
        <w:spacing w:line="240" w:lineRule="auto"/>
        <w:rPr>
          <w:sz w:val="24"/>
          <w:szCs w:val="24"/>
          <w:lang w:val="ro-RO"/>
        </w:rPr>
      </w:pPr>
      <w:r>
        <w:rPr>
          <w:sz w:val="24"/>
          <w:szCs w:val="24"/>
          <w:lang w:val="ro-RO"/>
        </w:rPr>
        <w:t>* Funcţiile evangheliei, arătate de Biblie şi de viaţă</w:t>
      </w:r>
      <w:r w:rsidR="00EF3174">
        <w:rPr>
          <w:sz w:val="24"/>
          <w:szCs w:val="24"/>
          <w:lang w:val="ro-RO"/>
        </w:rPr>
        <w:t>:</w:t>
      </w:r>
      <w:r>
        <w:rPr>
          <w:sz w:val="24"/>
          <w:szCs w:val="24"/>
          <w:lang w:val="ro-RO"/>
        </w:rPr>
        <w:t xml:space="preserve">                                                                                                –</w:t>
      </w:r>
      <w:r w:rsidR="002F29D7">
        <w:rPr>
          <w:sz w:val="24"/>
          <w:szCs w:val="24"/>
          <w:lang w:val="ro-RO"/>
        </w:rPr>
        <w:t xml:space="preserve"> </w:t>
      </w:r>
      <w:r w:rsidR="0045686C">
        <w:rPr>
          <w:sz w:val="24"/>
          <w:szCs w:val="24"/>
          <w:lang w:val="ro-RO"/>
        </w:rPr>
        <w:t>luminează (2 Cor 4,4);                                                                                                                                          –</w:t>
      </w:r>
      <w:r w:rsidR="002F29D7">
        <w:rPr>
          <w:sz w:val="24"/>
          <w:szCs w:val="24"/>
          <w:lang w:val="ro-RO"/>
        </w:rPr>
        <w:t xml:space="preserve"> </w:t>
      </w:r>
      <w:r w:rsidR="0045686C">
        <w:rPr>
          <w:sz w:val="24"/>
          <w:szCs w:val="24"/>
          <w:lang w:val="ro-RO"/>
        </w:rPr>
        <w:t xml:space="preserve">atrage </w:t>
      </w:r>
      <w:r w:rsidR="00705FAA">
        <w:rPr>
          <w:sz w:val="24"/>
          <w:szCs w:val="24"/>
          <w:lang w:val="ro-RO"/>
        </w:rPr>
        <w:t>(1 Pet 1,12);</w:t>
      </w:r>
      <w:r w:rsidR="0045686C">
        <w:rPr>
          <w:sz w:val="24"/>
          <w:szCs w:val="24"/>
          <w:lang w:val="ro-RO"/>
        </w:rPr>
        <w:t xml:space="preserve">                                                                                                                                                                       – îmbogăţeşte (Mat 11,5</w:t>
      </w:r>
      <w:r w:rsidR="00705FAA">
        <w:rPr>
          <w:sz w:val="24"/>
          <w:szCs w:val="24"/>
          <w:lang w:val="ro-RO"/>
        </w:rPr>
        <w:t>; Luca 4,18</w:t>
      </w:r>
      <w:r w:rsidR="0045686C">
        <w:rPr>
          <w:sz w:val="24"/>
          <w:szCs w:val="24"/>
          <w:lang w:val="ro-RO"/>
        </w:rPr>
        <w:t xml:space="preserve">);                                                                                                                                                                         </w:t>
      </w:r>
      <w:r w:rsidR="007F4BFE">
        <w:rPr>
          <w:sz w:val="24"/>
          <w:szCs w:val="24"/>
          <w:lang w:val="ro-RO"/>
        </w:rPr>
        <w:t xml:space="preserve">                                                                                                                                                                                </w:t>
      </w:r>
      <w:r w:rsidR="0045686C">
        <w:rPr>
          <w:sz w:val="24"/>
          <w:szCs w:val="24"/>
          <w:lang w:val="ro-RO"/>
        </w:rPr>
        <w:t>–</w:t>
      </w:r>
      <w:r w:rsidR="002F29D7">
        <w:rPr>
          <w:sz w:val="24"/>
          <w:szCs w:val="24"/>
          <w:lang w:val="ro-RO"/>
        </w:rPr>
        <w:t xml:space="preserve"> </w:t>
      </w:r>
      <w:r w:rsidR="0045686C">
        <w:rPr>
          <w:sz w:val="24"/>
          <w:szCs w:val="24"/>
          <w:lang w:val="ro-RO"/>
        </w:rPr>
        <w:t xml:space="preserve">întăreşte </w:t>
      </w:r>
      <w:r w:rsidR="00FE2980">
        <w:rPr>
          <w:sz w:val="24"/>
          <w:szCs w:val="24"/>
          <w:lang w:val="ro-RO"/>
        </w:rPr>
        <w:t xml:space="preserve">(Rom 16,25); </w:t>
      </w:r>
      <w:r w:rsidR="007F4BFE">
        <w:rPr>
          <w:sz w:val="24"/>
          <w:szCs w:val="24"/>
          <w:lang w:val="ro-RO"/>
        </w:rPr>
        <w:t xml:space="preserve">                                                                                                                                       –</w:t>
      </w:r>
      <w:r w:rsidR="0045686C">
        <w:rPr>
          <w:sz w:val="24"/>
          <w:szCs w:val="24"/>
          <w:lang w:val="ro-RO"/>
        </w:rPr>
        <w:t xml:space="preserve"> </w:t>
      </w:r>
      <w:r w:rsidR="007F4BFE">
        <w:rPr>
          <w:sz w:val="24"/>
          <w:szCs w:val="24"/>
          <w:lang w:val="ro-RO"/>
        </w:rPr>
        <w:t>oferă pace (Efes 6,15);</w:t>
      </w:r>
      <w:r w:rsidR="0045686C">
        <w:rPr>
          <w:sz w:val="24"/>
          <w:szCs w:val="24"/>
          <w:lang w:val="ro-RO"/>
        </w:rPr>
        <w:t xml:space="preserve">                                                                                                                                                               –</w:t>
      </w:r>
      <w:r w:rsidR="002F29D7">
        <w:rPr>
          <w:sz w:val="24"/>
          <w:szCs w:val="24"/>
          <w:lang w:val="ro-RO"/>
        </w:rPr>
        <w:t xml:space="preserve"> </w:t>
      </w:r>
      <w:r w:rsidR="0045686C">
        <w:rPr>
          <w:sz w:val="24"/>
          <w:szCs w:val="24"/>
          <w:lang w:val="ro-RO"/>
        </w:rPr>
        <w:t>mântuieşte (</w:t>
      </w:r>
      <w:r w:rsidR="00FE2980">
        <w:rPr>
          <w:sz w:val="24"/>
          <w:szCs w:val="24"/>
          <w:lang w:val="ro-RO"/>
        </w:rPr>
        <w:t>1 Cor 15,</w:t>
      </w:r>
      <w:r w:rsidR="002623D5">
        <w:rPr>
          <w:sz w:val="24"/>
          <w:szCs w:val="24"/>
          <w:lang w:val="ro-RO"/>
        </w:rPr>
        <w:t>1.</w:t>
      </w:r>
      <w:r w:rsidR="00FE2980">
        <w:rPr>
          <w:sz w:val="24"/>
          <w:szCs w:val="24"/>
          <w:lang w:val="ro-RO"/>
        </w:rPr>
        <w:t xml:space="preserve">2; </w:t>
      </w:r>
      <w:r w:rsidR="0045686C">
        <w:rPr>
          <w:sz w:val="24"/>
          <w:szCs w:val="24"/>
          <w:lang w:val="ro-RO"/>
        </w:rPr>
        <w:t>Efes 1,13).</w:t>
      </w:r>
      <w:r w:rsidR="00EF3174">
        <w:rPr>
          <w:sz w:val="24"/>
          <w:szCs w:val="24"/>
          <w:lang w:val="ro-RO"/>
        </w:rPr>
        <w:t xml:space="preserve">   </w:t>
      </w:r>
      <w:r w:rsidR="00996E54">
        <w:rPr>
          <w:sz w:val="24"/>
          <w:szCs w:val="24"/>
          <w:lang w:val="ro-RO"/>
        </w:rPr>
        <w:t xml:space="preserve">                                                                                                                                </w:t>
      </w:r>
    </w:p>
    <w:p w:rsidR="00996E54" w:rsidRDefault="002623D5" w:rsidP="00861126">
      <w:pPr>
        <w:spacing w:line="240" w:lineRule="auto"/>
        <w:rPr>
          <w:sz w:val="24"/>
          <w:szCs w:val="24"/>
          <w:lang w:val="ro-RO"/>
        </w:rPr>
      </w:pPr>
      <w:r>
        <w:rPr>
          <w:sz w:val="24"/>
          <w:szCs w:val="24"/>
          <w:lang w:val="ro-RO"/>
        </w:rPr>
        <w:t>* De ce nu le place unor oameni</w:t>
      </w:r>
      <w:r w:rsidR="00EF3174">
        <w:rPr>
          <w:sz w:val="24"/>
          <w:szCs w:val="24"/>
          <w:lang w:val="ro-RO"/>
        </w:rPr>
        <w:t xml:space="preserve"> evanghelia?  Pentru că le mustră păcatele.  Ei fug de lumină (Ioan 3,19.20) şi îşi doresc „învăţători după poftele lor” (2 Tim 4,3</w:t>
      </w:r>
      <w:r>
        <w:rPr>
          <w:sz w:val="24"/>
          <w:szCs w:val="24"/>
          <w:lang w:val="ro-RO"/>
        </w:rPr>
        <w:t xml:space="preserve"> ult. p.</w:t>
      </w:r>
      <w:r w:rsidR="00EF3174">
        <w:rPr>
          <w:sz w:val="24"/>
          <w:szCs w:val="24"/>
          <w:lang w:val="ro-RO"/>
        </w:rPr>
        <w:t>).</w:t>
      </w:r>
      <w:r w:rsidR="00996E54">
        <w:rPr>
          <w:sz w:val="24"/>
          <w:szCs w:val="24"/>
          <w:lang w:val="ro-RO"/>
        </w:rPr>
        <w:t xml:space="preserve"> </w:t>
      </w:r>
    </w:p>
    <w:p w:rsidR="00B406F7" w:rsidRDefault="00996E54" w:rsidP="00861126">
      <w:pPr>
        <w:spacing w:line="240" w:lineRule="auto"/>
        <w:rPr>
          <w:sz w:val="24"/>
          <w:szCs w:val="24"/>
          <w:lang w:val="ro-RO"/>
        </w:rPr>
      </w:pPr>
      <w:r>
        <w:rPr>
          <w:sz w:val="24"/>
          <w:szCs w:val="24"/>
          <w:lang w:val="ro-RO"/>
        </w:rPr>
        <w:t xml:space="preserve">* Iată reclama unei biserici din Statele Unite (numită „The Life Church”/”Biserica vieţii”):                          – 24% mai puţine angajamente;                                                                                                                            </w:t>
      </w:r>
      <w:r>
        <w:rPr>
          <w:sz w:val="24"/>
          <w:szCs w:val="24"/>
          <w:lang w:val="ro-RO"/>
        </w:rPr>
        <w:lastRenderedPageBreak/>
        <w:t>–</w:t>
      </w:r>
      <w:r w:rsidR="002F29D7">
        <w:rPr>
          <w:sz w:val="24"/>
          <w:szCs w:val="24"/>
          <w:lang w:val="ro-RO"/>
        </w:rPr>
        <w:t xml:space="preserve"> </w:t>
      </w:r>
      <w:r>
        <w:rPr>
          <w:sz w:val="24"/>
          <w:szCs w:val="24"/>
          <w:lang w:val="ro-RO"/>
        </w:rPr>
        <w:t>75% mai puţine contribuţii financiare;                                                                                                                    –</w:t>
      </w:r>
      <w:r w:rsidR="002F29D7">
        <w:rPr>
          <w:sz w:val="24"/>
          <w:szCs w:val="24"/>
          <w:lang w:val="ro-RO"/>
        </w:rPr>
        <w:t xml:space="preserve"> </w:t>
      </w:r>
      <w:r>
        <w:rPr>
          <w:sz w:val="24"/>
          <w:szCs w:val="24"/>
          <w:lang w:val="ro-RO"/>
        </w:rPr>
        <w:t>15 minute durata predicii;                                                                                                                                    –</w:t>
      </w:r>
      <w:r w:rsidR="002F29D7">
        <w:rPr>
          <w:sz w:val="24"/>
          <w:szCs w:val="24"/>
          <w:lang w:val="ro-RO"/>
        </w:rPr>
        <w:t xml:space="preserve"> </w:t>
      </w:r>
      <w:r>
        <w:rPr>
          <w:sz w:val="24"/>
          <w:szCs w:val="24"/>
          <w:lang w:val="ro-RO"/>
        </w:rPr>
        <w:t>45 de minute alte servicii (worship serv</w:t>
      </w:r>
      <w:r w:rsidR="006627D6">
        <w:rPr>
          <w:sz w:val="24"/>
          <w:szCs w:val="24"/>
          <w:lang w:val="ro-RO"/>
        </w:rPr>
        <w:t>ices</w:t>
      </w:r>
      <w:r>
        <w:rPr>
          <w:sz w:val="24"/>
          <w:szCs w:val="24"/>
          <w:lang w:val="ro-RO"/>
        </w:rPr>
        <w:t>/servicii de închinare);                                                                                –</w:t>
      </w:r>
      <w:r w:rsidR="002F29D7">
        <w:rPr>
          <w:sz w:val="24"/>
          <w:szCs w:val="24"/>
          <w:lang w:val="ro-RO"/>
        </w:rPr>
        <w:t xml:space="preserve"> </w:t>
      </w:r>
      <w:r>
        <w:rPr>
          <w:sz w:val="24"/>
          <w:szCs w:val="24"/>
          <w:lang w:val="ro-RO"/>
        </w:rPr>
        <w:t>avem numai 8 porunci la alegere, iar la noi mileniul durează 800 de ani;                                                                                                                                                       – o</w:t>
      </w:r>
      <w:r w:rsidR="00B406F7">
        <w:rPr>
          <w:sz w:val="24"/>
          <w:szCs w:val="24"/>
          <w:lang w:val="ro-RO"/>
        </w:rPr>
        <w:t>ferim tot ce găsiţi într-o altă biserică şi chiar . . . mai puţin.</w:t>
      </w:r>
    </w:p>
    <w:p w:rsidR="00B406F7" w:rsidRDefault="00B406F7" w:rsidP="00861126">
      <w:pPr>
        <w:spacing w:line="240" w:lineRule="auto"/>
        <w:rPr>
          <w:sz w:val="24"/>
          <w:szCs w:val="24"/>
          <w:lang w:val="ro-RO"/>
        </w:rPr>
      </w:pPr>
      <w:r>
        <w:rPr>
          <w:sz w:val="24"/>
          <w:szCs w:val="24"/>
          <w:lang w:val="ro-RO"/>
        </w:rPr>
        <w:t xml:space="preserve">*  O astfel de evanghelie (veste bună?!) ruinează creştinismul şi îi </w:t>
      </w:r>
      <w:r w:rsidR="006627D6">
        <w:rPr>
          <w:sz w:val="24"/>
          <w:szCs w:val="24"/>
          <w:lang w:val="ro-RO"/>
        </w:rPr>
        <w:t>ruinează pe adepţii lui!  E</w:t>
      </w:r>
      <w:r>
        <w:rPr>
          <w:sz w:val="24"/>
          <w:szCs w:val="24"/>
          <w:lang w:val="ro-RO"/>
        </w:rPr>
        <w:t>a nu este mai bună, ci chiar mai periculoasă decât l</w:t>
      </w:r>
      <w:r w:rsidR="002623D5">
        <w:rPr>
          <w:sz w:val="24"/>
          <w:szCs w:val="24"/>
          <w:lang w:val="ro-RO"/>
        </w:rPr>
        <w:t>ipsa totală a evangheliei (</w:t>
      </w:r>
      <w:r>
        <w:rPr>
          <w:sz w:val="24"/>
          <w:szCs w:val="24"/>
          <w:lang w:val="ro-RO"/>
        </w:rPr>
        <w:t xml:space="preserve">Apoc 3,15 ult. p.: </w:t>
      </w:r>
      <w:r w:rsidR="006627D6">
        <w:rPr>
          <w:sz w:val="24"/>
          <w:szCs w:val="24"/>
          <w:lang w:val="ro-RO"/>
        </w:rPr>
        <w:t xml:space="preserve">    </w:t>
      </w:r>
      <w:r w:rsidR="002623D5">
        <w:rPr>
          <w:sz w:val="24"/>
          <w:szCs w:val="24"/>
          <w:lang w:val="ro-RO"/>
        </w:rPr>
        <w:t xml:space="preserve">         </w:t>
      </w:r>
      <w:r w:rsidR="00265D9C">
        <w:rPr>
          <w:sz w:val="24"/>
          <w:szCs w:val="24"/>
          <w:lang w:val="ro-RO"/>
        </w:rPr>
        <w:t>„</w:t>
      </w:r>
      <w:r w:rsidR="002623D5">
        <w:rPr>
          <w:sz w:val="24"/>
          <w:szCs w:val="24"/>
          <w:lang w:val="ro-RO"/>
        </w:rPr>
        <w:t>. . . O, dacă</w:t>
      </w:r>
      <w:r>
        <w:rPr>
          <w:sz w:val="24"/>
          <w:szCs w:val="24"/>
          <w:lang w:val="ro-RO"/>
        </w:rPr>
        <w:t xml:space="preserve"> ai fi rece . . .!”).  </w:t>
      </w:r>
    </w:p>
    <w:p w:rsidR="00AD0659" w:rsidRDefault="00B406F7" w:rsidP="00861126">
      <w:pPr>
        <w:spacing w:line="240" w:lineRule="auto"/>
        <w:rPr>
          <w:sz w:val="24"/>
          <w:szCs w:val="24"/>
          <w:lang w:val="ro-RO"/>
        </w:rPr>
      </w:pPr>
      <w:r>
        <w:rPr>
          <w:sz w:val="24"/>
          <w:szCs w:val="24"/>
          <w:lang w:val="ro-RO"/>
        </w:rPr>
        <w:t xml:space="preserve">*  </w:t>
      </w:r>
      <w:r w:rsidR="00AD0659">
        <w:rPr>
          <w:sz w:val="24"/>
          <w:szCs w:val="24"/>
          <w:lang w:val="ro-RO"/>
        </w:rPr>
        <w:t>Iată un avertizment al Spiritului Profetic:</w:t>
      </w:r>
    </w:p>
    <w:p w:rsidR="00AC1F19" w:rsidRPr="00AD2861" w:rsidRDefault="00B406F7" w:rsidP="00AD0659">
      <w:pPr>
        <w:spacing w:line="240" w:lineRule="auto"/>
        <w:ind w:left="720"/>
        <w:rPr>
          <w:sz w:val="20"/>
          <w:szCs w:val="20"/>
          <w:lang w:val="ro-RO"/>
        </w:rPr>
      </w:pPr>
      <w:r w:rsidRPr="00AD0659">
        <w:rPr>
          <w:sz w:val="20"/>
          <w:szCs w:val="20"/>
          <w:lang w:val="ro-RO"/>
        </w:rPr>
        <w:t>Avem mari binecuvântări şi privilegii.  Ne putem asigura de cele mai preţioase comori cereşti.  Predicatorii şi membrii laici să-şi aducă aminte că adevărul evangheliei ruinează dacă nu mântuieşte.  Sufletul ca</w:t>
      </w:r>
      <w:r w:rsidR="00913E19" w:rsidRPr="00AD0659">
        <w:rPr>
          <w:sz w:val="20"/>
          <w:szCs w:val="20"/>
          <w:lang w:val="ro-RO"/>
        </w:rPr>
        <w:t>re ref</w:t>
      </w:r>
      <w:r w:rsidRPr="00AD0659">
        <w:rPr>
          <w:sz w:val="20"/>
          <w:szCs w:val="20"/>
          <w:lang w:val="ro-RO"/>
        </w:rPr>
        <w:t>uză să dea ascultare invitaţiilor harului, zi de zi, poate în curând să asculte cele mai arzătoare apeluri fără ca vreo emoţie să-i mişte sufletul.</w:t>
      </w:r>
      <w:r w:rsidR="00AD0659">
        <w:rPr>
          <w:rStyle w:val="FootnoteReference"/>
          <w:sz w:val="20"/>
          <w:szCs w:val="20"/>
          <w:lang w:val="ro-RO"/>
        </w:rPr>
        <w:footnoteReference w:id="431"/>
      </w:r>
      <w:r>
        <w:rPr>
          <w:sz w:val="24"/>
          <w:szCs w:val="24"/>
          <w:lang w:val="ro-RO"/>
        </w:rPr>
        <w:t xml:space="preserve">  </w:t>
      </w:r>
      <w:r w:rsidR="00AD2861">
        <w:rPr>
          <w:sz w:val="24"/>
          <w:szCs w:val="24"/>
          <w:lang w:val="ro-RO"/>
        </w:rPr>
        <w:tab/>
      </w:r>
      <w:r w:rsidR="009F187B">
        <w:rPr>
          <w:sz w:val="24"/>
          <w:szCs w:val="24"/>
          <w:lang w:val="ro-RO"/>
        </w:rPr>
        <w:t xml:space="preserve">        </w:t>
      </w:r>
      <w:r w:rsidR="00AD0659">
        <w:rPr>
          <w:sz w:val="24"/>
          <w:szCs w:val="24"/>
          <w:lang w:val="ro-RO"/>
        </w:rPr>
        <w:tab/>
      </w:r>
      <w:r w:rsidR="00AD0659">
        <w:rPr>
          <w:sz w:val="24"/>
          <w:szCs w:val="24"/>
          <w:lang w:val="ro-RO"/>
        </w:rPr>
        <w:tab/>
      </w:r>
      <w:r w:rsidR="00AD0659">
        <w:rPr>
          <w:sz w:val="24"/>
          <w:szCs w:val="24"/>
          <w:lang w:val="ro-RO"/>
        </w:rPr>
        <w:tab/>
      </w:r>
      <w:r w:rsidR="00AD0659">
        <w:rPr>
          <w:sz w:val="24"/>
          <w:szCs w:val="24"/>
          <w:lang w:val="ro-RO"/>
        </w:rPr>
        <w:tab/>
      </w:r>
      <w:r w:rsidR="00AD0659">
        <w:rPr>
          <w:sz w:val="24"/>
          <w:szCs w:val="24"/>
          <w:lang w:val="ro-RO"/>
        </w:rPr>
        <w:tab/>
        <w:t xml:space="preserve">        </w:t>
      </w:r>
      <w:r w:rsidR="00AD2861">
        <w:rPr>
          <w:sz w:val="20"/>
          <w:szCs w:val="20"/>
          <w:lang w:val="ro-RO"/>
        </w:rPr>
        <w:t>IX/01/02/01</w:t>
      </w:r>
    </w:p>
    <w:p w:rsidR="00AC1F19" w:rsidRDefault="00081E94" w:rsidP="00A454C8">
      <w:pPr>
        <w:spacing w:line="240" w:lineRule="auto"/>
        <w:jc w:val="center"/>
        <w:rPr>
          <w:b/>
          <w:sz w:val="24"/>
          <w:szCs w:val="24"/>
          <w:lang w:val="ro-RO"/>
        </w:rPr>
      </w:pPr>
      <w:r>
        <w:rPr>
          <w:b/>
          <w:sz w:val="24"/>
          <w:szCs w:val="24"/>
          <w:lang w:val="ro-RO"/>
        </w:rPr>
        <w:t xml:space="preserve">CINE „SARE PE ALTĂ PARTE”                                                                                                                                  </w:t>
      </w:r>
      <w:r w:rsidR="00AC1F19">
        <w:rPr>
          <w:b/>
          <w:sz w:val="24"/>
          <w:szCs w:val="24"/>
          <w:lang w:val="ro-RO"/>
        </w:rPr>
        <w:t>(a doua minipredică)</w:t>
      </w:r>
    </w:p>
    <w:p w:rsidR="00AC1F19" w:rsidRDefault="00AC1F19" w:rsidP="00AC1F19">
      <w:pPr>
        <w:spacing w:line="240" w:lineRule="auto"/>
        <w:rPr>
          <w:sz w:val="24"/>
          <w:szCs w:val="24"/>
          <w:lang w:val="ro-RO"/>
        </w:rPr>
      </w:pPr>
      <w:r>
        <w:rPr>
          <w:sz w:val="24"/>
          <w:szCs w:val="24"/>
          <w:lang w:val="ro-RO"/>
        </w:rPr>
        <w:t xml:space="preserve">* Am văzut persoane intrând pe fereastră într-un şantier şi scena m-a inspirat prin contrast.  </w:t>
      </w:r>
      <w:r w:rsidR="00DF0317">
        <w:rPr>
          <w:sz w:val="24"/>
          <w:szCs w:val="24"/>
          <w:lang w:val="ro-RO"/>
        </w:rPr>
        <w:t xml:space="preserve">  </w:t>
      </w:r>
      <w:r>
        <w:rPr>
          <w:sz w:val="24"/>
          <w:szCs w:val="24"/>
          <w:lang w:val="ro-RO"/>
        </w:rPr>
        <w:t xml:space="preserve">M-am gândit atunci la calea lui Dumnezeu şi la alte căi.                                                                                      </w:t>
      </w:r>
    </w:p>
    <w:p w:rsidR="00AC1F19" w:rsidRDefault="00AC1F19" w:rsidP="00AC1F19">
      <w:pPr>
        <w:spacing w:line="240" w:lineRule="auto"/>
        <w:rPr>
          <w:sz w:val="24"/>
          <w:szCs w:val="24"/>
          <w:lang w:val="ro-RO"/>
        </w:rPr>
      </w:pPr>
      <w:r>
        <w:rPr>
          <w:sz w:val="24"/>
          <w:szCs w:val="24"/>
          <w:lang w:val="ro-RO"/>
        </w:rPr>
        <w:t>* În Ioan 10,1, Isus îl numeşte „un hoţ şi un tâlhar” pe cel ce „nu i</w:t>
      </w:r>
      <w:r w:rsidR="00DF0317">
        <w:rPr>
          <w:sz w:val="24"/>
          <w:szCs w:val="24"/>
          <w:lang w:val="ro-RO"/>
        </w:rPr>
        <w:t>ntră pe uşă în staulul oilor, ci</w:t>
      </w:r>
      <w:r>
        <w:rPr>
          <w:sz w:val="24"/>
          <w:szCs w:val="24"/>
          <w:lang w:val="ro-RO"/>
        </w:rPr>
        <w:t xml:space="preserve"> sare pe altă parte”.                                                                                                                                                 </w:t>
      </w:r>
    </w:p>
    <w:p w:rsidR="00AC1F19" w:rsidRDefault="00AC1F19" w:rsidP="00AC1F19">
      <w:pPr>
        <w:spacing w:line="240" w:lineRule="auto"/>
        <w:rPr>
          <w:sz w:val="24"/>
          <w:szCs w:val="24"/>
          <w:lang w:val="ro-RO"/>
        </w:rPr>
      </w:pPr>
      <w:r>
        <w:rPr>
          <w:sz w:val="24"/>
          <w:szCs w:val="24"/>
          <w:lang w:val="ro-RO"/>
        </w:rPr>
        <w:t>* Intrarea aceasta pe uşă în planul mântuirii înseamnă intrarea prin Hristos, pentru că El zice:</w:t>
      </w:r>
      <w:r w:rsidR="003F3D74">
        <w:rPr>
          <w:sz w:val="24"/>
          <w:szCs w:val="24"/>
          <w:lang w:val="ro-RO"/>
        </w:rPr>
        <w:t xml:space="preserve"> „Eu sunt Uşa oilor” (vss. 7.</w:t>
      </w:r>
      <w:r>
        <w:rPr>
          <w:sz w:val="24"/>
          <w:szCs w:val="24"/>
          <w:lang w:val="ro-RO"/>
        </w:rPr>
        <w:t xml:space="preserve">9).                                                                                                                             </w:t>
      </w:r>
    </w:p>
    <w:p w:rsidR="00AC1F19" w:rsidRDefault="00AC1F19" w:rsidP="00AC1F19">
      <w:pPr>
        <w:spacing w:line="240" w:lineRule="auto"/>
        <w:rPr>
          <w:sz w:val="24"/>
          <w:szCs w:val="24"/>
          <w:lang w:val="ro-RO"/>
        </w:rPr>
      </w:pPr>
      <w:r>
        <w:rPr>
          <w:sz w:val="24"/>
          <w:szCs w:val="24"/>
          <w:lang w:val="ro-RO"/>
        </w:rPr>
        <w:t>* Apostolul Petru a</w:t>
      </w:r>
      <w:r w:rsidR="00DF0317">
        <w:rPr>
          <w:sz w:val="24"/>
          <w:szCs w:val="24"/>
          <w:lang w:val="ro-RO"/>
        </w:rPr>
        <w:t xml:space="preserve"> declarat în faţa Sinedriului că</w:t>
      </w:r>
      <w:r>
        <w:rPr>
          <w:sz w:val="24"/>
          <w:szCs w:val="24"/>
          <w:lang w:val="ro-RO"/>
        </w:rPr>
        <w:t xml:space="preserve"> „în nimeni altul nu este mântuire, căci nu este sub cer niciun alt nume dat oamenilor, în care trebuie să fim mântuiţi” (Fapte 4,12).                                             </w:t>
      </w:r>
    </w:p>
    <w:p w:rsidR="00AC1F19" w:rsidRDefault="00AC1F19" w:rsidP="00AC1F19">
      <w:pPr>
        <w:spacing w:line="240" w:lineRule="auto"/>
        <w:rPr>
          <w:sz w:val="24"/>
          <w:szCs w:val="24"/>
          <w:lang w:val="ro-RO"/>
        </w:rPr>
      </w:pPr>
      <w:r>
        <w:rPr>
          <w:sz w:val="24"/>
          <w:szCs w:val="24"/>
          <w:lang w:val="ro-RO"/>
        </w:rPr>
        <w:t xml:space="preserve">* Orice procedeu de închinare, orice convingere sau practică religioasă altfel de cum zice Dumnezeu înseamnă sărire pe altă parte.                                                                                                            </w:t>
      </w:r>
    </w:p>
    <w:p w:rsidR="00AC1F19" w:rsidRDefault="00AC1F19" w:rsidP="00AC1F19">
      <w:pPr>
        <w:spacing w:line="240" w:lineRule="auto"/>
        <w:rPr>
          <w:sz w:val="24"/>
          <w:szCs w:val="24"/>
          <w:lang w:val="ro-RO"/>
        </w:rPr>
      </w:pPr>
      <w:r>
        <w:rPr>
          <w:sz w:val="24"/>
          <w:szCs w:val="24"/>
          <w:lang w:val="ro-RO"/>
        </w:rPr>
        <w:t>* Se pot cita multe exemple: sabatul fals, credinţa în viaţa neîntreruptă prin moarte, iertarea păcatelor de către oameni, mântu</w:t>
      </w:r>
      <w:r w:rsidR="00BF63B2">
        <w:rPr>
          <w:sz w:val="24"/>
          <w:szCs w:val="24"/>
          <w:lang w:val="ro-RO"/>
        </w:rPr>
        <w:t>irea prin eforturi proprii etc.</w:t>
      </w:r>
      <w:r>
        <w:rPr>
          <w:sz w:val="24"/>
          <w:szCs w:val="24"/>
          <w:lang w:val="ro-RO"/>
        </w:rPr>
        <w:t xml:space="preserve">                                                                                                                        </w:t>
      </w:r>
    </w:p>
    <w:p w:rsidR="000759B3" w:rsidRDefault="00AC1F19" w:rsidP="00AC1F19">
      <w:pPr>
        <w:spacing w:line="240" w:lineRule="auto"/>
        <w:rPr>
          <w:sz w:val="24"/>
          <w:szCs w:val="24"/>
          <w:lang w:val="ro-RO"/>
        </w:rPr>
      </w:pPr>
      <w:r>
        <w:rPr>
          <w:sz w:val="24"/>
          <w:szCs w:val="24"/>
          <w:lang w:val="ro-RO"/>
        </w:rPr>
        <w:t>* Când închinarea</w:t>
      </w:r>
      <w:r w:rsidR="000759B3">
        <w:rPr>
          <w:sz w:val="24"/>
          <w:szCs w:val="24"/>
          <w:lang w:val="ro-RO"/>
        </w:rPr>
        <w:t xml:space="preserve"> se orientează spre eu, spre firea pământească, spre bani sau spre orice alţi idoli, </w:t>
      </w:r>
      <w:r w:rsidR="00472913">
        <w:rPr>
          <w:sz w:val="24"/>
          <w:szCs w:val="24"/>
          <w:lang w:val="ro-RO"/>
        </w:rPr>
        <w:t xml:space="preserve">ea </w:t>
      </w:r>
      <w:r w:rsidR="000759B3">
        <w:rPr>
          <w:sz w:val="24"/>
          <w:szCs w:val="24"/>
          <w:lang w:val="ro-RO"/>
        </w:rPr>
        <w:t>este tâlhărie,</w:t>
      </w:r>
      <w:r w:rsidR="00472913">
        <w:rPr>
          <w:sz w:val="24"/>
          <w:szCs w:val="24"/>
          <w:lang w:val="ro-RO"/>
        </w:rPr>
        <w:t xml:space="preserve"> este</w:t>
      </w:r>
      <w:r w:rsidR="000759B3">
        <w:rPr>
          <w:sz w:val="24"/>
          <w:szCs w:val="24"/>
          <w:lang w:val="ro-RO"/>
        </w:rPr>
        <w:t xml:space="preserve"> sărire pe altă parte.  Îngerul i-a spus clar lui Ioan: „Închină-te lui Dumnezeu!”  (Apoc 22,9</w:t>
      </w:r>
      <w:r w:rsidR="00DF0317">
        <w:rPr>
          <w:sz w:val="24"/>
          <w:szCs w:val="24"/>
          <w:lang w:val="ro-RO"/>
        </w:rPr>
        <w:t xml:space="preserve"> ult. p.</w:t>
      </w:r>
      <w:r w:rsidR="000759B3">
        <w:rPr>
          <w:sz w:val="24"/>
          <w:szCs w:val="24"/>
          <w:lang w:val="ro-RO"/>
        </w:rPr>
        <w:t xml:space="preserve">)                                                                                                                                                                </w:t>
      </w:r>
    </w:p>
    <w:p w:rsidR="000759B3" w:rsidRDefault="000759B3" w:rsidP="00AC1F19">
      <w:pPr>
        <w:spacing w:line="240" w:lineRule="auto"/>
        <w:rPr>
          <w:sz w:val="24"/>
          <w:szCs w:val="24"/>
          <w:lang w:val="ro-RO"/>
        </w:rPr>
      </w:pPr>
      <w:r>
        <w:rPr>
          <w:sz w:val="24"/>
          <w:szCs w:val="24"/>
          <w:lang w:val="ro-RO"/>
        </w:rPr>
        <w:t xml:space="preserve">* „Altă parte”, în acest context, este întotdeauna o parte rea.                                                                             </w:t>
      </w:r>
    </w:p>
    <w:p w:rsidR="000759B3" w:rsidRDefault="000759B3" w:rsidP="00AC1F19">
      <w:pPr>
        <w:spacing w:line="240" w:lineRule="auto"/>
        <w:rPr>
          <w:sz w:val="24"/>
          <w:szCs w:val="24"/>
          <w:lang w:val="ro-RO"/>
        </w:rPr>
      </w:pPr>
      <w:r>
        <w:rPr>
          <w:sz w:val="24"/>
          <w:szCs w:val="24"/>
          <w:lang w:val="ro-RO"/>
        </w:rPr>
        <w:lastRenderedPageBreak/>
        <w:t xml:space="preserve">* „Sare”, în contrast cu „intră”; sărirea aceasta este un gest necivilizat, necreştinesc, huliganic.  </w:t>
      </w:r>
    </w:p>
    <w:p w:rsidR="000759B3" w:rsidRDefault="000759B3" w:rsidP="00AC1F19">
      <w:pPr>
        <w:spacing w:line="240" w:lineRule="auto"/>
        <w:rPr>
          <w:sz w:val="24"/>
          <w:szCs w:val="24"/>
          <w:lang w:val="ro-RO"/>
        </w:rPr>
      </w:pPr>
      <w:r>
        <w:rPr>
          <w:sz w:val="24"/>
          <w:szCs w:val="24"/>
          <w:lang w:val="ro-RO"/>
        </w:rPr>
        <w:t xml:space="preserve">* Sărirea aceasta „pe altă parte” se mai numeşte spargere şi se pedepseşte conform legii.  Un sistem de alarmă poate demasca prezenţa infractorului periculos.  Dumnezeu are acest </w:t>
      </w:r>
      <w:r w:rsidR="00DF0317">
        <w:rPr>
          <w:sz w:val="24"/>
          <w:szCs w:val="24"/>
          <w:lang w:val="ro-RO"/>
        </w:rPr>
        <w:t>sistem de alarmă în Cuvântul Său</w:t>
      </w:r>
      <w:r>
        <w:rPr>
          <w:sz w:val="24"/>
          <w:szCs w:val="24"/>
          <w:lang w:val="ro-RO"/>
        </w:rPr>
        <w:t xml:space="preserve">.                                                                                                                                            </w:t>
      </w:r>
    </w:p>
    <w:p w:rsidR="0007083A" w:rsidRDefault="000759B3" w:rsidP="009F187B">
      <w:pPr>
        <w:spacing w:line="240" w:lineRule="auto"/>
        <w:rPr>
          <w:sz w:val="24"/>
          <w:szCs w:val="24"/>
          <w:lang w:val="ro-RO"/>
        </w:rPr>
      </w:pPr>
      <w:r>
        <w:rPr>
          <w:sz w:val="24"/>
          <w:szCs w:val="24"/>
          <w:lang w:val="ro-RO"/>
        </w:rPr>
        <w:t xml:space="preserve">* </w:t>
      </w:r>
      <w:r w:rsidR="0007083A">
        <w:rPr>
          <w:sz w:val="24"/>
          <w:szCs w:val="24"/>
          <w:lang w:val="ro-RO"/>
        </w:rPr>
        <w:t xml:space="preserve">Tendinţa aceasta spre infracţiuni religioase a fost aratată cu claritate în scrierile sorei White: </w:t>
      </w:r>
    </w:p>
    <w:p w:rsidR="009F187B" w:rsidRDefault="000759B3" w:rsidP="0007083A">
      <w:pPr>
        <w:spacing w:line="240" w:lineRule="auto"/>
        <w:ind w:left="720"/>
        <w:rPr>
          <w:sz w:val="20"/>
          <w:szCs w:val="20"/>
          <w:lang w:val="ro-RO"/>
        </w:rPr>
      </w:pPr>
      <w:r w:rsidRPr="0007083A">
        <w:rPr>
          <w:sz w:val="20"/>
          <w:szCs w:val="20"/>
          <w:lang w:val="ro-RO"/>
        </w:rPr>
        <w:t>În toate timpurile, filosofii şi învăţătorii au prezentat lumii teorii pentru satisfacerea nevoilor sufletului. . . .  Tendinţa lucrării lor este de a-L robi pe Dumnezeu de ceea ce Îi aparţine, atât prin creaţiune cât şi prin răscumpărare.  Şi aceşti învăţători falşi îl robesc şi pe om.  Mili</w:t>
      </w:r>
      <w:r w:rsidR="003B25E7" w:rsidRPr="0007083A">
        <w:rPr>
          <w:sz w:val="20"/>
          <w:szCs w:val="20"/>
          <w:lang w:val="ro-RO"/>
        </w:rPr>
        <w:t>oane de fiinţe omeneşti sunt în</w:t>
      </w:r>
      <w:r w:rsidRPr="0007083A">
        <w:rPr>
          <w:sz w:val="20"/>
          <w:szCs w:val="20"/>
          <w:lang w:val="ro-RO"/>
        </w:rPr>
        <w:t xml:space="preserve">carcerate de religii false, în lanţurile fricii de sclav, de nepăsare îndărătnică, trudind ca animalele de povară, deposedate de speranţă, bucurie sau aspiraţii aici şi doar cu o teamă deprimantă cu privire la viitor.  Numai evanghelia </w:t>
      </w:r>
      <w:r w:rsidR="003B25E7" w:rsidRPr="0007083A">
        <w:rPr>
          <w:sz w:val="20"/>
          <w:szCs w:val="20"/>
          <w:lang w:val="ro-RO"/>
        </w:rPr>
        <w:t xml:space="preserve">harului </w:t>
      </w:r>
      <w:r w:rsidRPr="0007083A">
        <w:rPr>
          <w:sz w:val="20"/>
          <w:szCs w:val="20"/>
          <w:lang w:val="ro-RO"/>
        </w:rPr>
        <w:t>lui Dumnezeu poate să înalţe sufletul.  Contemplarea iubirii lui Dumnezeu, manifestate în Fiul Său, va mişca inima şi va trezi puterile sufletului ca nimic altceva.  Hristos a venit ca să recre</w:t>
      </w:r>
      <w:r w:rsidR="003B25E7" w:rsidRPr="0007083A">
        <w:rPr>
          <w:sz w:val="20"/>
          <w:szCs w:val="20"/>
          <w:lang w:val="ro-RO"/>
        </w:rPr>
        <w:t xml:space="preserve">eze chipul lui Dumnezeu în om şi orice îi deviază pe oameni de la Hristos îi deviază de la sursa de adevărată dezvoltare, îi jefuieşte de nădejdea, scopul şi gloria vieţii.  </w:t>
      </w:r>
      <w:r w:rsidR="0007083A">
        <w:rPr>
          <w:sz w:val="20"/>
          <w:szCs w:val="20"/>
          <w:lang w:val="ro-RO"/>
        </w:rPr>
        <w:t>Acela este un hoţ şi un tâlhar.</w:t>
      </w:r>
      <w:r w:rsidR="0007083A">
        <w:rPr>
          <w:rStyle w:val="FootnoteReference"/>
          <w:sz w:val="20"/>
          <w:szCs w:val="20"/>
          <w:lang w:val="ro-RO"/>
        </w:rPr>
        <w:footnoteReference w:id="432"/>
      </w:r>
      <w:r w:rsidR="003B25E7" w:rsidRPr="0007083A">
        <w:rPr>
          <w:sz w:val="20"/>
          <w:szCs w:val="20"/>
          <w:lang w:val="ro-RO"/>
        </w:rPr>
        <w:t xml:space="preserve">  </w:t>
      </w:r>
      <w:r w:rsidR="00AD2861" w:rsidRPr="0007083A">
        <w:rPr>
          <w:sz w:val="20"/>
          <w:szCs w:val="20"/>
          <w:lang w:val="ro-RO"/>
        </w:rPr>
        <w:tab/>
      </w:r>
      <w:r w:rsidR="009F187B" w:rsidRPr="0007083A">
        <w:rPr>
          <w:sz w:val="20"/>
          <w:szCs w:val="20"/>
          <w:lang w:val="ro-RO"/>
        </w:rPr>
        <w:t xml:space="preserve"> </w:t>
      </w:r>
      <w:r w:rsidR="009F187B">
        <w:rPr>
          <w:sz w:val="20"/>
          <w:szCs w:val="20"/>
          <w:lang w:val="ro-RO"/>
        </w:rPr>
        <w:t>IX/01/02/02</w:t>
      </w:r>
      <w:r w:rsidR="00AD2861">
        <w:rPr>
          <w:sz w:val="24"/>
          <w:szCs w:val="24"/>
          <w:lang w:val="ro-RO"/>
        </w:rPr>
        <w:tab/>
      </w:r>
      <w:r w:rsidR="00AD2861">
        <w:rPr>
          <w:sz w:val="24"/>
          <w:szCs w:val="24"/>
          <w:lang w:val="ro-RO"/>
        </w:rPr>
        <w:tab/>
      </w:r>
      <w:r w:rsidR="00AD2861">
        <w:rPr>
          <w:sz w:val="24"/>
          <w:szCs w:val="24"/>
          <w:lang w:val="ro-RO"/>
        </w:rPr>
        <w:tab/>
      </w:r>
      <w:r w:rsidR="00AD2861">
        <w:rPr>
          <w:sz w:val="24"/>
          <w:szCs w:val="24"/>
          <w:lang w:val="ro-RO"/>
        </w:rPr>
        <w:tab/>
        <w:t xml:space="preserve">              </w:t>
      </w:r>
    </w:p>
    <w:p w:rsidR="008E1C23" w:rsidRPr="009F187B" w:rsidRDefault="00081E94" w:rsidP="00B7325C">
      <w:pPr>
        <w:spacing w:line="240" w:lineRule="auto"/>
        <w:jc w:val="center"/>
        <w:rPr>
          <w:sz w:val="20"/>
          <w:szCs w:val="20"/>
          <w:lang w:val="ro-RO"/>
        </w:rPr>
      </w:pPr>
      <w:r>
        <w:rPr>
          <w:b/>
          <w:sz w:val="24"/>
          <w:szCs w:val="24"/>
          <w:lang w:val="ro-RO"/>
        </w:rPr>
        <w:t xml:space="preserve">O STÂRPITURĂ                                                                                                                                                         </w:t>
      </w:r>
      <w:r w:rsidR="008E1C23">
        <w:rPr>
          <w:b/>
          <w:sz w:val="24"/>
          <w:szCs w:val="24"/>
          <w:lang w:val="ro-RO"/>
        </w:rPr>
        <w:t>(a treia minipredică)</w:t>
      </w:r>
    </w:p>
    <w:p w:rsidR="008E1C23" w:rsidRDefault="00CC4B33" w:rsidP="008E1C23">
      <w:pPr>
        <w:spacing w:line="240" w:lineRule="auto"/>
        <w:rPr>
          <w:sz w:val="24"/>
          <w:szCs w:val="24"/>
          <w:lang w:val="ro-RO"/>
        </w:rPr>
      </w:pPr>
      <w:r>
        <w:rPr>
          <w:sz w:val="24"/>
          <w:szCs w:val="24"/>
          <w:lang w:val="ro-RO"/>
        </w:rPr>
        <w:t>* 1 Cor 15,1-11</w:t>
      </w:r>
      <w:r w:rsidR="008E1C23">
        <w:rPr>
          <w:sz w:val="24"/>
          <w:szCs w:val="24"/>
          <w:lang w:val="ro-RO"/>
        </w:rPr>
        <w:t xml:space="preserve">: potrivit cu primul verset, evanghelia a fost propovăduită, primită, păstrată.                 </w:t>
      </w:r>
    </w:p>
    <w:p w:rsidR="003871CD" w:rsidRDefault="008E1C23" w:rsidP="008E1C23">
      <w:pPr>
        <w:spacing w:line="240" w:lineRule="auto"/>
        <w:rPr>
          <w:sz w:val="24"/>
          <w:szCs w:val="24"/>
          <w:lang w:val="ro-RO"/>
        </w:rPr>
      </w:pPr>
      <w:r>
        <w:rPr>
          <w:sz w:val="24"/>
          <w:szCs w:val="24"/>
          <w:lang w:val="ro-RO"/>
        </w:rPr>
        <w:t xml:space="preserve">* Versetul al doilea afirmă că evanghelia mântuieşte, dacă este ţinută aşa cum a fost propovăduită, adică dacă este respectată, deci practicată; altfel, credinţa în ea </w:t>
      </w:r>
      <w:r w:rsidR="003871CD">
        <w:rPr>
          <w:sz w:val="24"/>
          <w:szCs w:val="24"/>
          <w:lang w:val="ro-RO"/>
        </w:rPr>
        <w:t xml:space="preserve">nu foloseşte la nimic.                                                                                                                                                                              </w:t>
      </w:r>
    </w:p>
    <w:p w:rsidR="003871CD" w:rsidRDefault="003871CD" w:rsidP="008E1C23">
      <w:pPr>
        <w:spacing w:line="240" w:lineRule="auto"/>
        <w:rPr>
          <w:sz w:val="24"/>
          <w:szCs w:val="24"/>
          <w:lang w:val="ro-RO"/>
        </w:rPr>
      </w:pPr>
      <w:r>
        <w:rPr>
          <w:sz w:val="24"/>
          <w:szCs w:val="24"/>
          <w:lang w:val="ro-RO"/>
        </w:rPr>
        <w:t>* Versetele următoare enumeră evenimente</w:t>
      </w:r>
      <w:r w:rsidR="00CC4B33">
        <w:rPr>
          <w:sz w:val="24"/>
          <w:szCs w:val="24"/>
          <w:lang w:val="ro-RO"/>
        </w:rPr>
        <w:t>le</w:t>
      </w:r>
      <w:r>
        <w:rPr>
          <w:sz w:val="24"/>
          <w:szCs w:val="24"/>
          <w:lang w:val="ro-RO"/>
        </w:rPr>
        <w:t xml:space="preserve"> </w:t>
      </w:r>
      <w:r w:rsidR="00CC4B33">
        <w:rPr>
          <w:sz w:val="24"/>
          <w:szCs w:val="24"/>
          <w:lang w:val="ro-RO"/>
        </w:rPr>
        <w:t>finale ale</w:t>
      </w:r>
      <w:r>
        <w:rPr>
          <w:sz w:val="24"/>
          <w:szCs w:val="24"/>
          <w:lang w:val="ro-RO"/>
        </w:rPr>
        <w:t xml:space="preserve"> </w:t>
      </w:r>
      <w:r w:rsidR="00CC4B33">
        <w:rPr>
          <w:sz w:val="24"/>
          <w:szCs w:val="24"/>
          <w:lang w:val="ro-RO"/>
        </w:rPr>
        <w:t>prezenţei</w:t>
      </w:r>
      <w:r w:rsidR="00E95B4F">
        <w:rPr>
          <w:sz w:val="24"/>
          <w:szCs w:val="24"/>
          <w:lang w:val="ro-RO"/>
        </w:rPr>
        <w:t xml:space="preserve"> terestre</w:t>
      </w:r>
      <w:r>
        <w:rPr>
          <w:sz w:val="24"/>
          <w:szCs w:val="24"/>
          <w:lang w:val="ro-RO"/>
        </w:rPr>
        <w:t xml:space="preserve"> a lui Isus: moarte, îngropare, înviere, arătare.                                                                                                                                    </w:t>
      </w:r>
    </w:p>
    <w:p w:rsidR="003871CD" w:rsidRDefault="003871CD" w:rsidP="008E1C23">
      <w:pPr>
        <w:spacing w:line="240" w:lineRule="auto"/>
        <w:rPr>
          <w:sz w:val="24"/>
          <w:szCs w:val="24"/>
          <w:lang w:val="ro-RO"/>
        </w:rPr>
      </w:pPr>
      <w:r>
        <w:rPr>
          <w:sz w:val="24"/>
          <w:szCs w:val="24"/>
          <w:lang w:val="ro-RO"/>
        </w:rPr>
        <w:t xml:space="preserve">* </w:t>
      </w:r>
      <w:r w:rsidR="00CC4B33">
        <w:rPr>
          <w:sz w:val="24"/>
          <w:szCs w:val="24"/>
          <w:lang w:val="ro-RO"/>
        </w:rPr>
        <w:t>Sunt menţionate apoi d</w:t>
      </w:r>
      <w:r>
        <w:rPr>
          <w:sz w:val="24"/>
          <w:szCs w:val="24"/>
          <w:lang w:val="ro-RO"/>
        </w:rPr>
        <w:t xml:space="preserve">iferite ocazii de arătare a lui Hristos după înviere: lui Chifa, celor 12 </w:t>
      </w:r>
      <w:r w:rsidR="00CC4B33">
        <w:rPr>
          <w:sz w:val="24"/>
          <w:szCs w:val="24"/>
          <w:lang w:val="ro-RO"/>
        </w:rPr>
        <w:t xml:space="preserve">   </w:t>
      </w:r>
      <w:r>
        <w:rPr>
          <w:sz w:val="24"/>
          <w:szCs w:val="24"/>
          <w:lang w:val="ro-RO"/>
        </w:rPr>
        <w:t xml:space="preserve">(= tuturor ucenicilor), la peste 500 de fraţi deodată, lui Iacov, tuturor apostolilor, lui Pavel (după ceilalţi toţi; nu o menţionează pe Maria Magdalena, nici pe celelalte femei, precum nici pe cei doi ucenici mergând către Emaus).                                                                                                                                           </w:t>
      </w:r>
    </w:p>
    <w:p w:rsidR="003871CD" w:rsidRDefault="003871CD" w:rsidP="008E1C23">
      <w:pPr>
        <w:spacing w:line="240" w:lineRule="auto"/>
        <w:rPr>
          <w:sz w:val="24"/>
          <w:szCs w:val="24"/>
          <w:lang w:val="ro-RO"/>
        </w:rPr>
      </w:pPr>
      <w:r>
        <w:rPr>
          <w:sz w:val="24"/>
          <w:szCs w:val="24"/>
          <w:lang w:val="ro-RO"/>
        </w:rPr>
        <w:t xml:space="preserve">* Versetele 8-11 reprezintă o expunere a mărturiei lui Pavel despre sine.  În versetul 8, apostolul Pavel se compară pe sine cu o „stârpitură”, căreia i S-a arătat Mântuitorul.                               </w:t>
      </w:r>
    </w:p>
    <w:p w:rsidR="00345CB2" w:rsidRDefault="003871CD" w:rsidP="008E1C23">
      <w:pPr>
        <w:spacing w:line="240" w:lineRule="auto"/>
        <w:rPr>
          <w:sz w:val="24"/>
          <w:szCs w:val="24"/>
          <w:lang w:val="ro-RO"/>
        </w:rPr>
      </w:pPr>
      <w:r>
        <w:rPr>
          <w:sz w:val="24"/>
          <w:szCs w:val="24"/>
          <w:lang w:val="ro-RO"/>
        </w:rPr>
        <w:t xml:space="preserve">* </w:t>
      </w:r>
      <w:r w:rsidR="00345CB2">
        <w:rPr>
          <w:sz w:val="24"/>
          <w:szCs w:val="24"/>
          <w:lang w:val="ro-RO"/>
        </w:rPr>
        <w:t>În Eclesiastul 6</w:t>
      </w:r>
      <w:r>
        <w:rPr>
          <w:sz w:val="24"/>
          <w:szCs w:val="24"/>
          <w:lang w:val="ro-RO"/>
        </w:rPr>
        <w:t>,3-5</w:t>
      </w:r>
      <w:r w:rsidR="00345CB2">
        <w:rPr>
          <w:sz w:val="24"/>
          <w:szCs w:val="24"/>
          <w:lang w:val="ro-RO"/>
        </w:rPr>
        <w:t xml:space="preserve">, Solomon vorbeşte despre o „stârpitură fericită”, mai fericită decât un om care ar avea mulţi copiii – o sută – şi ar trăi mulţi ani, fără să se bucure însă de bunurile agonisite.  Stârpitura aceasta este un embrion uman nematurizat şi avortat: nu are biografie, nici nume, nicio demnitate.  „Căci aceasta din urmă piere odată cu venirea ei, se duce în întuneric şi numele îi rămâne acoperit cu întuneric; n-a văzut, nici n-a cunoscut soarele şi, de aceea, este mai bine de </w:t>
      </w:r>
      <w:r w:rsidR="003F3D74">
        <w:rPr>
          <w:sz w:val="24"/>
          <w:szCs w:val="24"/>
          <w:lang w:val="ro-RO"/>
        </w:rPr>
        <w:t>ea decât de omul acela” (vss. 4.</w:t>
      </w:r>
      <w:r w:rsidR="00345CB2">
        <w:rPr>
          <w:sz w:val="24"/>
          <w:szCs w:val="24"/>
          <w:lang w:val="ro-RO"/>
        </w:rPr>
        <w:t xml:space="preserve">5).  </w:t>
      </w:r>
    </w:p>
    <w:p w:rsidR="00C56F0A" w:rsidRDefault="00345CB2" w:rsidP="008E1C23">
      <w:pPr>
        <w:spacing w:line="240" w:lineRule="auto"/>
        <w:rPr>
          <w:sz w:val="24"/>
          <w:szCs w:val="24"/>
          <w:lang w:val="ro-RO"/>
        </w:rPr>
      </w:pPr>
      <w:r>
        <w:rPr>
          <w:sz w:val="24"/>
          <w:szCs w:val="24"/>
          <w:lang w:val="ro-RO"/>
        </w:rPr>
        <w:lastRenderedPageBreak/>
        <w:t>* Apostolul Pavel a fost cel din urmă căruia i S-a arătat Do</w:t>
      </w:r>
      <w:r w:rsidR="00C56F0A">
        <w:rPr>
          <w:sz w:val="24"/>
          <w:szCs w:val="24"/>
          <w:lang w:val="ro-RO"/>
        </w:rPr>
        <w:t xml:space="preserve">mnul Isus cel înviat: „După ei toţi, ca unei stârpituri, mi S-a arătat şi mie” (1 Cor 15,8).  În versetul 9, el se consideră „cel mai neînsemnat dintre apostoli”.  Mai grav, el zice, „nu sunt vrednic să port numele de apostol, fiindcă am prigonit biserica lui Dumnezeu.”  </w:t>
      </w:r>
    </w:p>
    <w:p w:rsidR="00E925EE" w:rsidRDefault="00C56F0A" w:rsidP="008E1C23">
      <w:pPr>
        <w:spacing w:line="240" w:lineRule="auto"/>
        <w:rPr>
          <w:sz w:val="24"/>
          <w:szCs w:val="24"/>
          <w:lang w:val="ro-RO"/>
        </w:rPr>
      </w:pPr>
      <w:r>
        <w:rPr>
          <w:sz w:val="24"/>
          <w:szCs w:val="24"/>
          <w:lang w:val="ro-RO"/>
        </w:rPr>
        <w:t>*  Deci, asemenea unei stârpituri, el este nimeni, nimic, zero.  Există vreo şansă de reabilitare</w:t>
      </w:r>
      <w:r w:rsidR="00E95B4F">
        <w:rPr>
          <w:sz w:val="24"/>
          <w:szCs w:val="24"/>
          <w:lang w:val="ro-RO"/>
        </w:rPr>
        <w:t>, de recuperare din neant</w:t>
      </w:r>
      <w:r>
        <w:rPr>
          <w:sz w:val="24"/>
          <w:szCs w:val="24"/>
          <w:lang w:val="ro-RO"/>
        </w:rPr>
        <w:t>?  Pavel gândeşte astfel: „Ceva mă face, totuşi, să exist, să fiu cineva, să ies din abis, să mă ridic din nefiinţă, să am valoare, ca atunci când înain</w:t>
      </w:r>
      <w:r w:rsidR="00E925EE">
        <w:rPr>
          <w:sz w:val="24"/>
          <w:szCs w:val="24"/>
          <w:lang w:val="ro-RO"/>
        </w:rPr>
        <w:t>te de zero se aşază cifra 1 – e</w:t>
      </w:r>
      <w:r>
        <w:rPr>
          <w:sz w:val="24"/>
          <w:szCs w:val="24"/>
          <w:lang w:val="ro-RO"/>
        </w:rPr>
        <w:t xml:space="preserve">ste harul divin: </w:t>
      </w:r>
      <w:r w:rsidR="00E925EE">
        <w:rPr>
          <w:sz w:val="24"/>
          <w:szCs w:val="24"/>
          <w:lang w:val="ro-RO"/>
        </w:rPr>
        <w:t>‚</w:t>
      </w:r>
      <w:r>
        <w:rPr>
          <w:sz w:val="24"/>
          <w:szCs w:val="24"/>
          <w:lang w:val="ro-RO"/>
        </w:rPr>
        <w:t>Prin harul lui Dumnezeu sunt ce sunt.  Şi harul Lui faţă de mine n-a fost zadarnic</w:t>
      </w:r>
      <w:r w:rsidR="00E925EE">
        <w:rPr>
          <w:sz w:val="24"/>
          <w:szCs w:val="24"/>
          <w:lang w:val="ro-RO"/>
        </w:rPr>
        <w:t>’</w:t>
      </w:r>
      <w:r w:rsidR="000E7000">
        <w:rPr>
          <w:sz w:val="24"/>
          <w:szCs w:val="24"/>
          <w:lang w:val="ro-RO"/>
        </w:rPr>
        <w:t xml:space="preserve">” </w:t>
      </w:r>
      <w:r>
        <w:rPr>
          <w:sz w:val="24"/>
          <w:szCs w:val="24"/>
          <w:lang w:val="ro-RO"/>
        </w:rPr>
        <w:t>(vs. 10, pr. p.).  Harul acesta s-a materializat prin Hristos, care i S-a oferit, i S-a dat lui, celui din urmă</w:t>
      </w:r>
      <w:r w:rsidR="000A75B1">
        <w:rPr>
          <w:sz w:val="24"/>
          <w:szCs w:val="24"/>
          <w:lang w:val="ro-RO"/>
        </w:rPr>
        <w:t xml:space="preserve">, identic cu o stârpitură, celui mai neînsemnat dintre apostoli, nevrednic să fie numit aşa, pentru că a prigonit biserica lui Dumnezeu.  </w:t>
      </w:r>
      <w:r w:rsidR="00E925EE">
        <w:rPr>
          <w:sz w:val="24"/>
          <w:szCs w:val="24"/>
          <w:lang w:val="ro-RO"/>
        </w:rPr>
        <w:t xml:space="preserve">                                                                                 </w:t>
      </w:r>
    </w:p>
    <w:p w:rsidR="000A75B1" w:rsidRDefault="00E925EE" w:rsidP="008E1C23">
      <w:pPr>
        <w:spacing w:line="240" w:lineRule="auto"/>
        <w:rPr>
          <w:sz w:val="24"/>
          <w:szCs w:val="24"/>
          <w:lang w:val="ro-RO"/>
        </w:rPr>
      </w:pPr>
      <w:r>
        <w:rPr>
          <w:sz w:val="24"/>
          <w:szCs w:val="24"/>
          <w:lang w:val="ro-RO"/>
        </w:rPr>
        <w:t>* A fost Pavel o stârpitură?  El a zis că da, dar putem fi siguri că a fost o stârpitură extrao</w:t>
      </w:r>
      <w:r w:rsidR="00024CDD">
        <w:rPr>
          <w:sz w:val="24"/>
          <w:szCs w:val="24"/>
          <w:lang w:val="ro-RO"/>
        </w:rPr>
        <w:t>rdinar de fericită, n</w:t>
      </w:r>
      <w:r>
        <w:rPr>
          <w:sz w:val="24"/>
          <w:szCs w:val="24"/>
          <w:lang w:val="ro-RO"/>
        </w:rPr>
        <w:t xml:space="preserve">u asemenea </w:t>
      </w:r>
      <w:r w:rsidR="00024CDD">
        <w:rPr>
          <w:sz w:val="24"/>
          <w:szCs w:val="24"/>
          <w:lang w:val="ro-RO"/>
        </w:rPr>
        <w:t>doar celei</w:t>
      </w:r>
      <w:r>
        <w:rPr>
          <w:sz w:val="24"/>
          <w:szCs w:val="24"/>
          <w:lang w:val="ro-RO"/>
        </w:rPr>
        <w:t xml:space="preserve"> fericite</w:t>
      </w:r>
      <w:r w:rsidR="00024CDD">
        <w:rPr>
          <w:sz w:val="24"/>
          <w:szCs w:val="24"/>
          <w:lang w:val="ro-RO"/>
        </w:rPr>
        <w:t xml:space="preserve"> prin inexistenţă, aşa cum şi-a imaginat-o Solomon:</w:t>
      </w:r>
      <w:r>
        <w:rPr>
          <w:sz w:val="24"/>
          <w:szCs w:val="24"/>
          <w:lang w:val="ro-RO"/>
        </w:rPr>
        <w:t xml:space="preserve"> Pavel există, înviat din moarte spirituală şi făcut să strălucească într-adevăr ca „stelele în veac şi în veci de veci” (Dan 12,3 ult. p.). </w:t>
      </w:r>
    </w:p>
    <w:p w:rsidR="00972416" w:rsidRPr="00972416" w:rsidRDefault="00972416" w:rsidP="00972416">
      <w:pPr>
        <w:spacing w:line="240" w:lineRule="auto"/>
        <w:rPr>
          <w:sz w:val="24"/>
          <w:szCs w:val="24"/>
          <w:lang w:val="ro-RO"/>
        </w:rPr>
      </w:pPr>
      <w:r>
        <w:rPr>
          <w:sz w:val="24"/>
          <w:szCs w:val="24"/>
          <w:lang w:val="ro-RO"/>
        </w:rPr>
        <w:t xml:space="preserve">Iată ce înnobilează stârpitura umană, ridicând-o la rangul de fiinţă valoroasă, care există spre gloria Ziditorului ei: </w:t>
      </w:r>
    </w:p>
    <w:p w:rsidR="00EF3174" w:rsidRPr="00AD2861" w:rsidRDefault="000A75B1" w:rsidP="000E7000">
      <w:pPr>
        <w:spacing w:line="240" w:lineRule="auto"/>
        <w:ind w:left="720"/>
        <w:rPr>
          <w:sz w:val="20"/>
          <w:szCs w:val="20"/>
          <w:lang w:val="ro-RO"/>
        </w:rPr>
      </w:pPr>
      <w:r w:rsidRPr="000E7000">
        <w:rPr>
          <w:sz w:val="20"/>
          <w:szCs w:val="20"/>
          <w:lang w:val="ro-RO"/>
        </w:rPr>
        <w:t>Influenţa purificatoare a harului lui Dumnezeu schimbă înclinaţiile fireşti ale omului. . . .  Când omul moare faţă de păcat şi e trezit la o viaţă nouă în Hristos, iubirea divină umple inima sa; inteligenţa lui este sfinţită; el bea din fântâna de nesecat a bucuriei şi cunoştinţei şi lumina unei zile eterne străluceşte asupra cărării sale, pentru că Lumin</w:t>
      </w:r>
      <w:r w:rsidR="000E7000" w:rsidRPr="000E7000">
        <w:rPr>
          <w:sz w:val="20"/>
          <w:szCs w:val="20"/>
          <w:lang w:val="ro-RO"/>
        </w:rPr>
        <w:t>a vieţii este încontinuu cu el.</w:t>
      </w:r>
      <w:r w:rsidR="000E7000">
        <w:rPr>
          <w:rStyle w:val="FootnoteReference"/>
          <w:sz w:val="20"/>
          <w:szCs w:val="20"/>
          <w:lang w:val="ro-RO"/>
        </w:rPr>
        <w:footnoteReference w:id="433"/>
      </w:r>
      <w:r>
        <w:rPr>
          <w:sz w:val="24"/>
          <w:szCs w:val="24"/>
          <w:lang w:val="ro-RO"/>
        </w:rPr>
        <w:t xml:space="preserve"> </w:t>
      </w:r>
      <w:r w:rsidR="000E7000">
        <w:rPr>
          <w:sz w:val="20"/>
          <w:szCs w:val="20"/>
          <w:lang w:val="ro-RO"/>
        </w:rPr>
        <w:tab/>
      </w:r>
      <w:r w:rsidR="000E7000">
        <w:rPr>
          <w:sz w:val="20"/>
          <w:szCs w:val="20"/>
          <w:lang w:val="ro-RO"/>
        </w:rPr>
        <w:tab/>
      </w:r>
      <w:r w:rsidR="000E7000">
        <w:rPr>
          <w:sz w:val="20"/>
          <w:szCs w:val="20"/>
          <w:lang w:val="ro-RO"/>
        </w:rPr>
        <w:tab/>
      </w:r>
      <w:r w:rsidR="000E7000">
        <w:rPr>
          <w:sz w:val="20"/>
          <w:szCs w:val="20"/>
          <w:lang w:val="ro-RO"/>
        </w:rPr>
        <w:tab/>
      </w:r>
      <w:r w:rsidR="000E7000">
        <w:rPr>
          <w:sz w:val="20"/>
          <w:szCs w:val="20"/>
          <w:lang w:val="ro-RO"/>
        </w:rPr>
        <w:tab/>
        <w:t xml:space="preserve">         </w:t>
      </w:r>
      <w:r w:rsidR="00AD2861">
        <w:rPr>
          <w:sz w:val="20"/>
          <w:szCs w:val="20"/>
          <w:lang w:val="ro-RO"/>
        </w:rPr>
        <w:t>IX/01/02/03</w:t>
      </w:r>
    </w:p>
    <w:p w:rsidR="005576FA" w:rsidRDefault="00EF2258" w:rsidP="00C86DEB">
      <w:pPr>
        <w:spacing w:line="240" w:lineRule="auto"/>
        <w:jc w:val="center"/>
        <w:outlineLvl w:val="0"/>
        <w:rPr>
          <w:b/>
          <w:sz w:val="24"/>
          <w:szCs w:val="24"/>
          <w:lang w:val="ro-RO"/>
        </w:rPr>
      </w:pPr>
      <w:r w:rsidRPr="00EF2258">
        <w:rPr>
          <w:b/>
          <w:sz w:val="24"/>
          <w:szCs w:val="24"/>
          <w:lang w:val="ro-RO"/>
        </w:rPr>
        <w:t xml:space="preserve">IX/01/03.  </w:t>
      </w:r>
      <w:r w:rsidR="00F66D76" w:rsidRPr="00EF2258">
        <w:rPr>
          <w:b/>
          <w:sz w:val="24"/>
          <w:szCs w:val="24"/>
          <w:lang w:val="ro-RO"/>
        </w:rPr>
        <w:t>Exemple de predici pentru botezuri</w:t>
      </w:r>
    </w:p>
    <w:p w:rsidR="005576FA" w:rsidRDefault="00081E94" w:rsidP="001573EA">
      <w:pPr>
        <w:pStyle w:val="ListParagraph"/>
        <w:spacing w:line="240" w:lineRule="auto"/>
        <w:jc w:val="center"/>
        <w:rPr>
          <w:b/>
          <w:sz w:val="24"/>
          <w:szCs w:val="24"/>
          <w:lang w:val="ro-RO"/>
        </w:rPr>
      </w:pPr>
      <w:r>
        <w:rPr>
          <w:b/>
          <w:sz w:val="24"/>
          <w:szCs w:val="24"/>
          <w:lang w:val="ro-RO"/>
        </w:rPr>
        <w:t>SUBLIMA SCUFUNDARE</w:t>
      </w:r>
      <w:r w:rsidR="005576FA" w:rsidRPr="001A785C">
        <w:rPr>
          <w:b/>
          <w:sz w:val="24"/>
          <w:szCs w:val="24"/>
          <w:lang w:val="ro-RO"/>
        </w:rPr>
        <w:t xml:space="preserve"> </w:t>
      </w:r>
      <w:r w:rsidR="001573EA">
        <w:rPr>
          <w:b/>
          <w:sz w:val="24"/>
          <w:szCs w:val="24"/>
          <w:lang w:val="ro-RO"/>
        </w:rPr>
        <w:t xml:space="preserve">                                                                                                                        </w:t>
      </w:r>
      <w:r w:rsidR="005576FA" w:rsidRPr="001A785C">
        <w:rPr>
          <w:b/>
          <w:sz w:val="24"/>
          <w:szCs w:val="24"/>
          <w:lang w:val="ro-RO"/>
        </w:rPr>
        <w:t>(prima predică pentru botez</w:t>
      </w:r>
      <w:r w:rsidR="005576FA">
        <w:rPr>
          <w:b/>
          <w:sz w:val="24"/>
          <w:szCs w:val="24"/>
          <w:lang w:val="ro-RO"/>
        </w:rPr>
        <w:t>uri</w:t>
      </w:r>
      <w:r w:rsidR="005576FA" w:rsidRPr="001A785C">
        <w:rPr>
          <w:b/>
          <w:sz w:val="24"/>
          <w:szCs w:val="24"/>
          <w:lang w:val="ro-RO"/>
        </w:rPr>
        <w:t>)</w:t>
      </w:r>
    </w:p>
    <w:p w:rsidR="005576FA" w:rsidRDefault="005576FA" w:rsidP="005576FA">
      <w:pPr>
        <w:spacing w:line="240" w:lineRule="auto"/>
        <w:rPr>
          <w:sz w:val="24"/>
          <w:szCs w:val="24"/>
          <w:lang w:val="ro-RO"/>
        </w:rPr>
      </w:pPr>
      <w:r w:rsidRPr="001A785C">
        <w:rPr>
          <w:sz w:val="24"/>
          <w:szCs w:val="24"/>
          <w:lang w:val="ro-RO"/>
        </w:rPr>
        <w:t>* Cuvântul</w:t>
      </w:r>
      <w:r>
        <w:rPr>
          <w:sz w:val="24"/>
          <w:szCs w:val="24"/>
          <w:lang w:val="ro-RO"/>
        </w:rPr>
        <w:t xml:space="preserve"> ebraic </w:t>
      </w:r>
      <w:r>
        <w:rPr>
          <w:i/>
          <w:sz w:val="24"/>
          <w:szCs w:val="24"/>
          <w:lang w:val="ro-RO"/>
        </w:rPr>
        <w:t>Yarden</w:t>
      </w:r>
      <w:r w:rsidR="009025D7">
        <w:rPr>
          <w:sz w:val="24"/>
          <w:szCs w:val="24"/>
          <w:lang w:val="ro-RO"/>
        </w:rPr>
        <w:t>,</w:t>
      </w:r>
      <w:r>
        <w:rPr>
          <w:i/>
          <w:sz w:val="24"/>
          <w:szCs w:val="24"/>
          <w:lang w:val="ro-RO"/>
        </w:rPr>
        <w:t xml:space="preserve"> </w:t>
      </w:r>
      <w:r>
        <w:rPr>
          <w:sz w:val="24"/>
          <w:szCs w:val="24"/>
          <w:lang w:val="ro-RO"/>
        </w:rPr>
        <w:t xml:space="preserve">cu corespondentul grecesc </w:t>
      </w:r>
      <w:r>
        <w:rPr>
          <w:i/>
          <w:sz w:val="24"/>
          <w:szCs w:val="24"/>
          <w:lang w:val="ro-RO"/>
        </w:rPr>
        <w:t>Iordanes</w:t>
      </w:r>
      <w:r w:rsidR="009025D7">
        <w:rPr>
          <w:sz w:val="24"/>
          <w:szCs w:val="24"/>
          <w:lang w:val="ro-RO"/>
        </w:rPr>
        <w:t>,</w:t>
      </w:r>
      <w:r>
        <w:rPr>
          <w:sz w:val="24"/>
          <w:szCs w:val="24"/>
          <w:lang w:val="ro-RO"/>
        </w:rPr>
        <w:t xml:space="preserve"> înseamnă „coborâtor” şi este numele celui mai cunoscut râu al pământului: Iordan.  Al celui mai cunoscut.  Nu credeţi?  Mai mulţi oameni, până şi analfabeţi, au auzit despre Iordan decât despre Nil, Mississippi sau Amazon.  Iordanul are o lungime de 252 de kilometri</w:t>
      </w:r>
      <w:r w:rsidR="009025D7">
        <w:rPr>
          <w:sz w:val="24"/>
          <w:szCs w:val="24"/>
          <w:lang w:val="ro-RO"/>
        </w:rPr>
        <w:t>,</w:t>
      </w:r>
      <w:r w:rsidR="005508A3">
        <w:rPr>
          <w:rStyle w:val="FootnoteReference"/>
          <w:sz w:val="24"/>
          <w:szCs w:val="24"/>
          <w:lang w:val="ro-RO"/>
        </w:rPr>
        <w:footnoteReference w:id="434"/>
      </w:r>
      <w:r>
        <w:rPr>
          <w:sz w:val="24"/>
          <w:szCs w:val="24"/>
          <w:lang w:val="ro-RO"/>
        </w:rPr>
        <w:t xml:space="preserve"> aproximativ cât distanţa dintre Bucureşti şi Constanţa.  El este mai scurt decât Argeşul (340 de kilometri), Jiul (331</w:t>
      </w:r>
      <w:r w:rsidR="009025D7">
        <w:rPr>
          <w:sz w:val="24"/>
          <w:szCs w:val="24"/>
          <w:lang w:val="ro-RO"/>
        </w:rPr>
        <w:t>)</w:t>
      </w:r>
      <w:r>
        <w:rPr>
          <w:sz w:val="24"/>
          <w:szCs w:val="24"/>
          <w:lang w:val="ro-RO"/>
        </w:rPr>
        <w:t xml:space="preserve">, </w:t>
      </w:r>
      <w:r w:rsidR="009025D7">
        <w:rPr>
          <w:sz w:val="24"/>
          <w:szCs w:val="24"/>
          <w:lang w:val="ro-RO"/>
        </w:rPr>
        <w:t>Bistriţa (290)</w:t>
      </w:r>
      <w:r>
        <w:rPr>
          <w:sz w:val="24"/>
          <w:szCs w:val="24"/>
          <w:lang w:val="ro-RO"/>
        </w:rPr>
        <w:t xml:space="preserve"> sau c</w:t>
      </w:r>
      <w:r w:rsidR="009025D7">
        <w:rPr>
          <w:sz w:val="24"/>
          <w:szCs w:val="24"/>
          <w:lang w:val="ro-RO"/>
        </w:rPr>
        <w:t>hiar Jijia (287)</w:t>
      </w:r>
      <w:r>
        <w:rPr>
          <w:sz w:val="24"/>
          <w:szCs w:val="24"/>
          <w:lang w:val="ro-RO"/>
        </w:rPr>
        <w:t>.</w:t>
      </w:r>
      <w:r w:rsidR="009025D7">
        <w:rPr>
          <w:rStyle w:val="FootnoteReference"/>
          <w:sz w:val="24"/>
          <w:szCs w:val="24"/>
          <w:lang w:val="ro-RO"/>
        </w:rPr>
        <w:footnoteReference w:id="435"/>
      </w:r>
      <w:r>
        <w:rPr>
          <w:sz w:val="24"/>
          <w:szCs w:val="24"/>
          <w:lang w:val="ro-RO"/>
        </w:rPr>
        <w:t xml:space="preserve">                                                                                                                                                         </w:t>
      </w:r>
    </w:p>
    <w:p w:rsidR="005576FA" w:rsidRDefault="005576FA" w:rsidP="005576FA">
      <w:pPr>
        <w:spacing w:line="240" w:lineRule="auto"/>
        <w:rPr>
          <w:sz w:val="24"/>
          <w:szCs w:val="24"/>
          <w:lang w:val="ro-RO"/>
        </w:rPr>
      </w:pPr>
      <w:r>
        <w:rPr>
          <w:sz w:val="24"/>
          <w:szCs w:val="24"/>
          <w:lang w:val="ro-RO"/>
        </w:rPr>
        <w:t>* Puţini locuitori ai pământului, care nu sunt români, au auzit de Argeş, Jiu, Bist</w:t>
      </w:r>
      <w:r w:rsidR="00673143">
        <w:rPr>
          <w:sz w:val="24"/>
          <w:szCs w:val="24"/>
          <w:lang w:val="ro-RO"/>
        </w:rPr>
        <w:t xml:space="preserve">riţa sau Jijia.  Dar câţi dintre ei </w:t>
      </w:r>
      <w:r>
        <w:rPr>
          <w:sz w:val="24"/>
          <w:szCs w:val="24"/>
          <w:lang w:val="ro-RO"/>
        </w:rPr>
        <w:t>n-au auzit niciodată</w:t>
      </w:r>
      <w:r w:rsidR="00673143">
        <w:rPr>
          <w:sz w:val="24"/>
          <w:szCs w:val="24"/>
          <w:lang w:val="ro-RO"/>
        </w:rPr>
        <w:t xml:space="preserve"> de Iordan?</w:t>
      </w:r>
      <w:r>
        <w:rPr>
          <w:sz w:val="24"/>
          <w:szCs w:val="24"/>
          <w:lang w:val="ro-RO"/>
        </w:rPr>
        <w:t xml:space="preserve">                                                                                                </w:t>
      </w:r>
    </w:p>
    <w:p w:rsidR="005576FA" w:rsidRPr="00D64512" w:rsidRDefault="005576FA" w:rsidP="005576FA">
      <w:pPr>
        <w:spacing w:line="240" w:lineRule="auto"/>
        <w:rPr>
          <w:sz w:val="24"/>
          <w:szCs w:val="24"/>
          <w:lang w:val="ro-RO"/>
        </w:rPr>
      </w:pPr>
      <w:r>
        <w:rPr>
          <w:sz w:val="24"/>
          <w:szCs w:val="24"/>
          <w:lang w:val="ro-RO"/>
        </w:rPr>
        <w:t xml:space="preserve">* Iordanul este cel mai important râu al Palestinei.  „Izvoarele Iordanului se află în partea de apus a Muntelui Hermon, la cel mai sudic pisc al Munţilor Antiliban.  În cele din urmă, patru </w:t>
      </w:r>
      <w:r>
        <w:rPr>
          <w:sz w:val="24"/>
          <w:szCs w:val="24"/>
          <w:lang w:val="ro-RO"/>
        </w:rPr>
        <w:lastRenderedPageBreak/>
        <w:t xml:space="preserve">curenţi se combină ca să formeze râul Iordan.  Cel mai estic din aceşti curenţi este râul </w:t>
      </w:r>
      <w:r w:rsidRPr="00150CFC">
        <w:rPr>
          <w:i/>
          <w:sz w:val="24"/>
          <w:szCs w:val="24"/>
          <w:lang w:val="ro-RO"/>
        </w:rPr>
        <w:t>Nahr Bâniyâs</w:t>
      </w:r>
      <w:r>
        <w:rPr>
          <w:sz w:val="24"/>
          <w:szCs w:val="24"/>
          <w:lang w:val="ro-RO"/>
        </w:rPr>
        <w:t xml:space="preserve"> sau </w:t>
      </w:r>
      <w:r w:rsidRPr="00150CFC">
        <w:rPr>
          <w:i/>
          <w:sz w:val="24"/>
          <w:szCs w:val="24"/>
          <w:lang w:val="ro-RO"/>
        </w:rPr>
        <w:t>Paneas</w:t>
      </w:r>
      <w:r>
        <w:rPr>
          <w:sz w:val="24"/>
          <w:szCs w:val="24"/>
          <w:lang w:val="ro-RO"/>
        </w:rPr>
        <w:t xml:space="preserve">.  Izvorul lui se află la 331 de metri deasupra nivelului mării.  Următorul, </w:t>
      </w:r>
      <w:r w:rsidRPr="00150CFC">
        <w:rPr>
          <w:i/>
          <w:sz w:val="24"/>
          <w:szCs w:val="24"/>
          <w:lang w:val="ro-RO"/>
        </w:rPr>
        <w:t>Nahr el-Leddan</w:t>
      </w:r>
      <w:r>
        <w:rPr>
          <w:sz w:val="24"/>
          <w:szCs w:val="24"/>
          <w:lang w:val="ro-RO"/>
        </w:rPr>
        <w:t xml:space="preserve">, e un râu mult mai scurt, pornind dintr-un izvor bogat de lângă oraşul antic Dan, la 145 de metri deasupra nivelului mării.  Următorul, </w:t>
      </w:r>
      <w:r w:rsidRPr="00150CFC">
        <w:rPr>
          <w:i/>
          <w:sz w:val="24"/>
          <w:szCs w:val="24"/>
          <w:lang w:val="ro-RO"/>
        </w:rPr>
        <w:t>Nahr el-Hasbâni</w:t>
      </w:r>
      <w:r>
        <w:rPr>
          <w:sz w:val="24"/>
          <w:szCs w:val="24"/>
          <w:lang w:val="ro-RO"/>
        </w:rPr>
        <w:t>, este cel mai lung din</w:t>
      </w:r>
      <w:r w:rsidR="00673143">
        <w:rPr>
          <w:sz w:val="24"/>
          <w:szCs w:val="24"/>
          <w:lang w:val="ro-RO"/>
        </w:rPr>
        <w:t>tre</w:t>
      </w:r>
      <w:r>
        <w:rPr>
          <w:sz w:val="24"/>
          <w:szCs w:val="24"/>
          <w:lang w:val="ro-RO"/>
        </w:rPr>
        <w:t xml:space="preserve"> cele 4 râuri.  De la izvor, situat la o altitudine de 527 de metri, curge circa 38 de kilometri de-a lungul povârnişului apusean al Muntelui Hermon.  Râul cel mai apusean este </w:t>
      </w:r>
      <w:r w:rsidRPr="00150CFC">
        <w:rPr>
          <w:i/>
          <w:sz w:val="24"/>
          <w:szCs w:val="24"/>
          <w:lang w:val="ro-RO"/>
        </w:rPr>
        <w:t>Nahr Bereighith</w:t>
      </w:r>
      <w:r>
        <w:rPr>
          <w:sz w:val="24"/>
          <w:szCs w:val="24"/>
          <w:lang w:val="ro-RO"/>
        </w:rPr>
        <w:t>, situat la 549 de metri deasupra nivelului mării.  Cele patru râuri se unesc la sud de Hermon şi formează râul Iordan.  Acesta intră în Marea Galileii şi apoi iese, devenind cel mai cotit râu din lume; el se varsă, în cele din urmă, în Marea Moartă, care este situată la 392 de metri sub nivelul Mării Mediterane, fiind cel mai de jos punct de pe pământ</w:t>
      </w:r>
      <w:r w:rsidR="00673143">
        <w:rPr>
          <w:sz w:val="24"/>
          <w:szCs w:val="24"/>
          <w:lang w:val="ro-RO"/>
        </w:rPr>
        <w:t>.</w:t>
      </w:r>
      <w:r>
        <w:rPr>
          <w:sz w:val="24"/>
          <w:szCs w:val="24"/>
          <w:lang w:val="ro-RO"/>
        </w:rPr>
        <w:t>”</w:t>
      </w:r>
      <w:r w:rsidR="00673143">
        <w:rPr>
          <w:rStyle w:val="FootnoteReference"/>
          <w:sz w:val="24"/>
          <w:szCs w:val="24"/>
          <w:lang w:val="ro-RO"/>
        </w:rPr>
        <w:footnoteReference w:id="436"/>
      </w:r>
      <w:r>
        <w:rPr>
          <w:sz w:val="24"/>
          <w:szCs w:val="24"/>
          <w:lang w:val="ro-RO"/>
        </w:rPr>
        <w:t xml:space="preserve"> </w:t>
      </w:r>
    </w:p>
    <w:p w:rsidR="005576FA" w:rsidRDefault="005576FA" w:rsidP="005576FA">
      <w:pPr>
        <w:spacing w:line="240" w:lineRule="auto"/>
        <w:rPr>
          <w:sz w:val="24"/>
          <w:szCs w:val="24"/>
          <w:lang w:val="ro-RO"/>
        </w:rPr>
      </w:pPr>
      <w:r>
        <w:rPr>
          <w:sz w:val="24"/>
          <w:szCs w:val="24"/>
          <w:lang w:val="ro-RO"/>
        </w:rPr>
        <w:t xml:space="preserve">* Astfel, pe ultima sa porţiune, Iordanul se află în cea mai joasă adâncitură a pământului, acolo unde a coborât Isus spre a fi botezat de Ioan.  Pavel zice, în Efeseni 4,9, că Isus „Se pogorâse în părţile mai de jos ale pământului”, referindu-se, bineînţeles, la înmormântarea Sa; dar şi botezul a fost o astfel de coborâre, înmormântat în apă, împreună cu păcătoşii, la rând cu ei, în cel mai de jos punct al pământului.                                                                                                                            </w:t>
      </w:r>
    </w:p>
    <w:p w:rsidR="005576FA" w:rsidRDefault="005576FA" w:rsidP="005576FA">
      <w:pPr>
        <w:spacing w:line="240" w:lineRule="auto"/>
        <w:rPr>
          <w:sz w:val="24"/>
          <w:szCs w:val="24"/>
          <w:lang w:val="ro-RO"/>
        </w:rPr>
      </w:pPr>
      <w:r>
        <w:rPr>
          <w:sz w:val="24"/>
          <w:szCs w:val="24"/>
          <w:lang w:val="ro-RO"/>
        </w:rPr>
        <w:t>* Prima menţiune biblică a râului I</w:t>
      </w:r>
      <w:r w:rsidR="0091557D">
        <w:rPr>
          <w:sz w:val="24"/>
          <w:szCs w:val="24"/>
          <w:lang w:val="ro-RO"/>
        </w:rPr>
        <w:t>ordan o găsim în Geneza 13,10, prima parte</w:t>
      </w:r>
      <w:r>
        <w:rPr>
          <w:sz w:val="24"/>
          <w:szCs w:val="24"/>
          <w:lang w:val="ro-RO"/>
        </w:rPr>
        <w:t xml:space="preserve">: „Lot şi-a ridicat ochii şi a văzut că toată câmpia Iordanului era bine udată în întregime.”  Acolo erau ticăloasele cetăţi din câmpie.                                                                                                                                                                       </w:t>
      </w:r>
    </w:p>
    <w:p w:rsidR="005576FA" w:rsidRDefault="005576FA" w:rsidP="005576FA">
      <w:pPr>
        <w:spacing w:line="240" w:lineRule="auto"/>
        <w:rPr>
          <w:sz w:val="24"/>
          <w:szCs w:val="24"/>
          <w:lang w:val="ro-RO"/>
        </w:rPr>
      </w:pPr>
      <w:r>
        <w:rPr>
          <w:sz w:val="24"/>
          <w:szCs w:val="24"/>
          <w:lang w:val="ro-RO"/>
        </w:rPr>
        <w:t>* Cuvântul „Iordan” este amintit în Biblie de 195 de ori,</w:t>
      </w:r>
      <w:r w:rsidR="0091557D">
        <w:rPr>
          <w:rStyle w:val="FootnoteReference"/>
          <w:sz w:val="24"/>
          <w:szCs w:val="24"/>
          <w:lang w:val="ro-RO"/>
        </w:rPr>
        <w:footnoteReference w:id="437"/>
      </w:r>
      <w:r>
        <w:rPr>
          <w:sz w:val="24"/>
          <w:szCs w:val="24"/>
          <w:lang w:val="ro-RO"/>
        </w:rPr>
        <w:t xml:space="preserve"> ultima oară în Ioan 10,40: „Isus S-a dus iarăşi dincolo de Iordan, în locul unde botezase Ioan la început.”                                                                                                  </w:t>
      </w:r>
    </w:p>
    <w:p w:rsidR="005576FA" w:rsidRDefault="005576FA" w:rsidP="005576FA">
      <w:pPr>
        <w:spacing w:line="240" w:lineRule="auto"/>
        <w:rPr>
          <w:sz w:val="24"/>
          <w:szCs w:val="24"/>
          <w:lang w:val="ro-RO"/>
        </w:rPr>
      </w:pPr>
      <w:r>
        <w:rPr>
          <w:sz w:val="24"/>
          <w:szCs w:val="24"/>
          <w:lang w:val="ro-RO"/>
        </w:rPr>
        <w:t xml:space="preserve">* Biblia ne raportează 7 minuni care au avut loc la râul Iordan:                                                                                               </w:t>
      </w:r>
    </w:p>
    <w:p w:rsidR="005576FA" w:rsidRDefault="005576FA" w:rsidP="005576FA">
      <w:pPr>
        <w:spacing w:line="240" w:lineRule="auto"/>
        <w:rPr>
          <w:sz w:val="24"/>
          <w:szCs w:val="24"/>
          <w:lang w:val="ro-RO"/>
        </w:rPr>
      </w:pPr>
      <w:r>
        <w:rPr>
          <w:sz w:val="24"/>
          <w:szCs w:val="24"/>
          <w:lang w:val="ro-RO"/>
        </w:rPr>
        <w:t>(01) Aproximativ în anul 1898 înainte de era creştină, un foc mistuitor venit din cer de la Dumnezeu a nimicit cetăţile din câmpie (Gen 19,24.25.28).  A fost un foc mai puternic decât cel care a pustiit oraşele Hiroşima şi Nagasaki la 6 şi, respectiv, 9 august 1945.  Se pare că a fost cel mai puternic foc aprins vreodată pe pământ şi a rămas un simbol al focului din ziua de apoi, care-i va nimici pe nelegiuiţ</w:t>
      </w:r>
      <w:r w:rsidR="00B400B5">
        <w:rPr>
          <w:sz w:val="24"/>
          <w:szCs w:val="24"/>
          <w:lang w:val="ro-RO"/>
        </w:rPr>
        <w:t>i şi va purifica pământul (</w:t>
      </w:r>
      <w:r>
        <w:rPr>
          <w:sz w:val="24"/>
          <w:szCs w:val="24"/>
          <w:lang w:val="ro-RO"/>
        </w:rPr>
        <w:t xml:space="preserve">Iuda 7).                                                                         </w:t>
      </w:r>
    </w:p>
    <w:p w:rsidR="005576FA" w:rsidRDefault="005576FA" w:rsidP="005576FA">
      <w:pPr>
        <w:spacing w:line="240" w:lineRule="auto"/>
        <w:rPr>
          <w:sz w:val="24"/>
          <w:szCs w:val="24"/>
          <w:lang w:val="ro-RO"/>
        </w:rPr>
      </w:pPr>
      <w:r>
        <w:rPr>
          <w:sz w:val="24"/>
          <w:szCs w:val="24"/>
          <w:lang w:val="ro-RO"/>
        </w:rPr>
        <w:t>(02) În Iordan</w:t>
      </w:r>
      <w:r w:rsidR="00472913">
        <w:rPr>
          <w:sz w:val="24"/>
          <w:szCs w:val="24"/>
          <w:lang w:val="ro-RO"/>
        </w:rPr>
        <w:t>,</w:t>
      </w:r>
      <w:r>
        <w:rPr>
          <w:sz w:val="24"/>
          <w:szCs w:val="24"/>
          <w:lang w:val="ro-RO"/>
        </w:rPr>
        <w:t xml:space="preserve"> s-a vindecat un lepros, Naaman, trimis acolo de Elisei, omul lui Dumnezeu (2 Împ 5,10-14).  Evenimentul acesta a avut loc aproximativ în anul 895 înainte de era creştină.                       </w:t>
      </w:r>
    </w:p>
    <w:p w:rsidR="005576FA" w:rsidRDefault="005576FA" w:rsidP="005576FA">
      <w:pPr>
        <w:spacing w:line="240" w:lineRule="auto"/>
        <w:rPr>
          <w:sz w:val="24"/>
          <w:szCs w:val="24"/>
          <w:lang w:val="ro-RO"/>
        </w:rPr>
      </w:pPr>
      <w:r>
        <w:rPr>
          <w:sz w:val="24"/>
          <w:szCs w:val="24"/>
          <w:lang w:val="ro-RO"/>
        </w:rPr>
        <w:t xml:space="preserve">(03) Acolo, legea lui Arhimede a fost ignorată, când un topor de fier a plutit pe apă (2 Împ      6,1-7); era circa anul 893 înainte de era creştină.                                                                                                                                                                    </w:t>
      </w:r>
    </w:p>
    <w:p w:rsidR="005576FA" w:rsidRDefault="005576FA" w:rsidP="005576FA">
      <w:pPr>
        <w:spacing w:line="240" w:lineRule="auto"/>
        <w:rPr>
          <w:sz w:val="24"/>
          <w:szCs w:val="24"/>
          <w:lang w:val="ro-RO"/>
        </w:rPr>
      </w:pPr>
      <w:r>
        <w:rPr>
          <w:sz w:val="24"/>
          <w:szCs w:val="24"/>
          <w:lang w:val="ro-RO"/>
        </w:rPr>
        <w:lastRenderedPageBreak/>
        <w:t>(04) Aproximativ în anul 1451 înainte de naşterea lui Hristos, apele râului s-au despărţit în două, ca să treacă poporul lui Dumnezeu, pe uscat, în ţara promisă, preoţii purtând chivotul legământului înaintea popo</w:t>
      </w:r>
      <w:r w:rsidR="00DD6085">
        <w:rPr>
          <w:sz w:val="24"/>
          <w:szCs w:val="24"/>
          <w:lang w:val="ro-RO"/>
        </w:rPr>
        <w:t>rului (</w:t>
      </w:r>
      <w:r>
        <w:rPr>
          <w:sz w:val="24"/>
          <w:szCs w:val="24"/>
          <w:lang w:val="ro-RO"/>
        </w:rPr>
        <w:t xml:space="preserve">Iosua, capitolul 3).                                                                             </w:t>
      </w:r>
    </w:p>
    <w:p w:rsidR="005576FA" w:rsidRDefault="005576FA" w:rsidP="005576FA">
      <w:pPr>
        <w:spacing w:line="240" w:lineRule="auto"/>
        <w:rPr>
          <w:sz w:val="24"/>
          <w:szCs w:val="24"/>
          <w:lang w:val="ro-RO"/>
        </w:rPr>
      </w:pPr>
      <w:r>
        <w:rPr>
          <w:sz w:val="24"/>
          <w:szCs w:val="24"/>
          <w:lang w:val="ro-RO"/>
        </w:rPr>
        <w:t xml:space="preserve">(05) Din nou, apele Iordanului s-au despărţit în două, ca să treacă oamenii lui Dumnezeu, profeţii Ilie şi Elisei (2 Împ 2,8); această minune s-a produs cam în anul 896 înainte de Hristos.  </w:t>
      </w:r>
    </w:p>
    <w:p w:rsidR="005576FA" w:rsidRDefault="005576FA" w:rsidP="005576FA">
      <w:pPr>
        <w:spacing w:line="240" w:lineRule="auto"/>
        <w:rPr>
          <w:sz w:val="24"/>
          <w:szCs w:val="24"/>
          <w:lang w:val="ro-RO"/>
        </w:rPr>
      </w:pPr>
      <w:r>
        <w:rPr>
          <w:sz w:val="24"/>
          <w:szCs w:val="24"/>
          <w:lang w:val="ro-RO"/>
        </w:rPr>
        <w:t>(06) A treia oară s-a produs despărţirea apelor Iordanului, după puţine ore sau minute, pentru ca Elisei să-l treacă înapoi (2 Împ 2,14).</w:t>
      </w:r>
      <w:r w:rsidR="00DD6085">
        <w:rPr>
          <w:rStyle w:val="FootnoteReference"/>
          <w:sz w:val="24"/>
          <w:szCs w:val="24"/>
          <w:lang w:val="ro-RO"/>
        </w:rPr>
        <w:footnoteReference w:id="438"/>
      </w:r>
      <w:r>
        <w:rPr>
          <w:sz w:val="24"/>
          <w:szCs w:val="24"/>
          <w:lang w:val="ro-RO"/>
        </w:rPr>
        <w:t xml:space="preserve">  </w:t>
      </w:r>
      <w:r w:rsidRPr="00DD6085">
        <w:rPr>
          <w:sz w:val="20"/>
          <w:szCs w:val="20"/>
          <w:lang w:val="ro-RO"/>
        </w:rPr>
        <w:t xml:space="preserve">                                                                                                  </w:t>
      </w:r>
    </w:p>
    <w:p w:rsidR="005576FA" w:rsidRDefault="005576FA" w:rsidP="005576FA">
      <w:pPr>
        <w:spacing w:line="240" w:lineRule="auto"/>
        <w:rPr>
          <w:sz w:val="24"/>
          <w:szCs w:val="24"/>
          <w:lang w:val="ro-RO"/>
        </w:rPr>
      </w:pPr>
      <w:r>
        <w:rPr>
          <w:sz w:val="24"/>
          <w:szCs w:val="24"/>
          <w:lang w:val="ro-RO"/>
        </w:rPr>
        <w:t>(07) A şaptea minune la Iordan s-a produs în anul 27 al erei creştine, când Domnul Isus, Creatorul universului, a fost botezat în acel râu.  Când a ieşit din râu şi S-a rugat pe mal, cerurile s-au deschis, Duhul Sfânt S-a pogorât peste Mântuitorul în chip de porumbel şi din cer s-a auzit glasul Tatălui, care a zis: „Acesta este Fiul Meu preaiubit, în care Îmi găsesc plăcerea” (Mat 3,17).</w:t>
      </w:r>
      <w:r w:rsidR="00003D55">
        <w:rPr>
          <w:rStyle w:val="FootnoteReference"/>
          <w:sz w:val="24"/>
          <w:szCs w:val="24"/>
          <w:lang w:val="ro-RO"/>
        </w:rPr>
        <w:footnoteReference w:id="439"/>
      </w:r>
      <w:r>
        <w:rPr>
          <w:sz w:val="24"/>
          <w:szCs w:val="24"/>
          <w:lang w:val="ro-RO"/>
        </w:rPr>
        <w:t xml:space="preserve">  </w:t>
      </w:r>
    </w:p>
    <w:p w:rsidR="005576FA" w:rsidRDefault="005576FA" w:rsidP="005576FA">
      <w:pPr>
        <w:spacing w:line="240" w:lineRule="auto"/>
        <w:rPr>
          <w:sz w:val="24"/>
          <w:szCs w:val="24"/>
          <w:lang w:val="ro-RO"/>
        </w:rPr>
      </w:pPr>
      <w:r>
        <w:rPr>
          <w:sz w:val="24"/>
          <w:szCs w:val="24"/>
          <w:lang w:val="ro-RO"/>
        </w:rPr>
        <w:t xml:space="preserve">* Cuvântul „Iordan” a devenit o metaforă pentru botez.  Un imn despre botez este intitulat „Azi mă găsesc lângă Iordan”.  Oriunde este apă suficientă pentru scufundarea completă a unui trup omenesc ca parte a procesului naşterii din nou, acolo este Iordanul.  Creştinismul a extins Iordanul, făcându-l universal – Iordanul este pretutindeni pe pământ, în oceane, mări, râuri, lacuri, bazine artificiale, baptisterii.                                                                                                                </w:t>
      </w:r>
    </w:p>
    <w:p w:rsidR="005576FA" w:rsidRDefault="005576FA" w:rsidP="005576FA">
      <w:pPr>
        <w:spacing w:line="240" w:lineRule="auto"/>
        <w:rPr>
          <w:sz w:val="24"/>
          <w:szCs w:val="24"/>
          <w:lang w:val="ro-RO"/>
        </w:rPr>
      </w:pPr>
      <w:r>
        <w:rPr>
          <w:sz w:val="24"/>
          <w:szCs w:val="24"/>
          <w:lang w:val="ro-RO"/>
        </w:rPr>
        <w:t>* Să revenim acum la Naaman sirianul (2 Împ 5,10-14).  Elisei i-a trimis vorbă</w:t>
      </w:r>
      <w:r w:rsidR="00C855B7">
        <w:rPr>
          <w:sz w:val="24"/>
          <w:szCs w:val="24"/>
          <w:lang w:val="ro-RO"/>
        </w:rPr>
        <w:t xml:space="preserve">: „Du-te şi </w:t>
      </w:r>
      <w:r>
        <w:rPr>
          <w:sz w:val="24"/>
          <w:szCs w:val="24"/>
          <w:lang w:val="ro-RO"/>
        </w:rPr>
        <w:t xml:space="preserve">scaldă-te de şapte ori în Iordan şi carnea ţi se va face sănătoasă şi vei fi curat” (2 Împ 5,10).  După ezitări, leprosul a ascultat.  „S-a cufundat de şapte ori în Iordan, după cuvântul omului lui Dumnezeu, şi carnea lui s-a făcut iarăşi cum este carnea unui copilaş şi s-a curăţit” (vs. 14).  Ceea ce înseamnă că arăta mai bine acum decât înainte de a se îmbolnăvi de lepră, pentru că atunci era un om adult, carnea lui nu arăta ca aceea a unui copilaş.                                                                         </w:t>
      </w:r>
    </w:p>
    <w:p w:rsidR="005576FA" w:rsidRDefault="005576FA" w:rsidP="005576FA">
      <w:pPr>
        <w:spacing w:line="240" w:lineRule="auto"/>
        <w:rPr>
          <w:sz w:val="24"/>
          <w:szCs w:val="24"/>
          <w:lang w:val="ro-RO"/>
        </w:rPr>
      </w:pPr>
      <w:r>
        <w:rPr>
          <w:sz w:val="24"/>
          <w:szCs w:val="24"/>
          <w:lang w:val="ro-RO"/>
        </w:rPr>
        <w:t xml:space="preserve">* Bolnavul mai întâi s-a opus, dar apoi s-a supus:                                                                                                </w:t>
      </w:r>
    </w:p>
    <w:p w:rsidR="005576FA" w:rsidRDefault="005576FA" w:rsidP="005576FA">
      <w:pPr>
        <w:spacing w:line="240" w:lineRule="auto"/>
        <w:rPr>
          <w:sz w:val="24"/>
          <w:szCs w:val="24"/>
          <w:lang w:val="ro-RO"/>
        </w:rPr>
      </w:pPr>
      <w:r>
        <w:rPr>
          <w:sz w:val="24"/>
          <w:szCs w:val="24"/>
          <w:lang w:val="ro-RO"/>
        </w:rPr>
        <w:t>– el s-a scufundat în Iordan, nu în alte ape, nu în Abana şi Parpar, pe care le socotise mai bune, nu în lacul Ghenezaret sau în Marea Mediterană;                                                                                                          – s-a</w:t>
      </w:r>
      <w:r w:rsidR="00C855B7">
        <w:rPr>
          <w:sz w:val="24"/>
          <w:szCs w:val="24"/>
          <w:lang w:val="ro-RO"/>
        </w:rPr>
        <w:t xml:space="preserve"> scufundat, nu s-a uitat doar la</w:t>
      </w:r>
      <w:r>
        <w:rPr>
          <w:sz w:val="24"/>
          <w:szCs w:val="24"/>
          <w:lang w:val="ro-RO"/>
        </w:rPr>
        <w:t xml:space="preserve"> apă ori s-a stropit cu apă;                                                                                                                  – s-a scufundat de 7 ori în Iordan, exact 7, cât i se spusese, nici mai mult, nici mai puţin;                                                –</w:t>
      </w:r>
      <w:r w:rsidRPr="00C94D71">
        <w:rPr>
          <w:sz w:val="24"/>
          <w:szCs w:val="24"/>
          <w:lang w:val="ro-RO"/>
        </w:rPr>
        <w:t xml:space="preserve"> </w:t>
      </w:r>
      <w:r>
        <w:rPr>
          <w:sz w:val="24"/>
          <w:szCs w:val="24"/>
          <w:lang w:val="ro-RO"/>
        </w:rPr>
        <w:t xml:space="preserve">a </w:t>
      </w:r>
      <w:r w:rsidRPr="00C94D71">
        <w:rPr>
          <w:sz w:val="24"/>
          <w:szCs w:val="24"/>
          <w:lang w:val="ro-RO"/>
        </w:rPr>
        <w:t>procedat în totul „după cuvântul omului lui Dumnezeu” (vs. 14)</w:t>
      </w:r>
      <w:r>
        <w:rPr>
          <w:sz w:val="24"/>
          <w:szCs w:val="24"/>
          <w:lang w:val="ro-RO"/>
        </w:rPr>
        <w:t>.</w:t>
      </w:r>
      <w:r w:rsidRPr="00C94D71">
        <w:rPr>
          <w:sz w:val="24"/>
          <w:szCs w:val="24"/>
          <w:lang w:val="ro-RO"/>
        </w:rPr>
        <w:t xml:space="preserve"> </w:t>
      </w:r>
      <w:r>
        <w:rPr>
          <w:sz w:val="24"/>
          <w:szCs w:val="24"/>
          <w:lang w:val="ro-RO"/>
        </w:rPr>
        <w:t xml:space="preserve">                                                             </w:t>
      </w:r>
    </w:p>
    <w:p w:rsidR="005576FA" w:rsidRDefault="005576FA" w:rsidP="005576FA">
      <w:pPr>
        <w:spacing w:line="240" w:lineRule="auto"/>
        <w:rPr>
          <w:sz w:val="24"/>
          <w:szCs w:val="24"/>
          <w:lang w:val="ro-RO"/>
        </w:rPr>
      </w:pPr>
      <w:r>
        <w:rPr>
          <w:sz w:val="24"/>
          <w:szCs w:val="24"/>
          <w:lang w:val="ro-RO"/>
        </w:rPr>
        <w:t xml:space="preserve">* Opunerea în continuare ar fi însemnat boală în continuare, chiar agravare şi moarte.                          Supunerea i-a adus sănătate, viaţă, bucurie: „s-a curăţit . . . şi carnea </w:t>
      </w:r>
      <w:r w:rsidR="00C855B7">
        <w:rPr>
          <w:sz w:val="24"/>
          <w:szCs w:val="24"/>
          <w:lang w:val="ro-RO"/>
        </w:rPr>
        <w:t xml:space="preserve">lui s-a făcut iarăşi </w:t>
      </w:r>
      <w:r>
        <w:rPr>
          <w:sz w:val="24"/>
          <w:szCs w:val="24"/>
          <w:lang w:val="ro-RO"/>
        </w:rPr>
        <w:t xml:space="preserve">cum este carnea unui copilaş”.                                                                                                              </w:t>
      </w:r>
    </w:p>
    <w:p w:rsidR="005576FA" w:rsidRDefault="00C7796E" w:rsidP="005576FA">
      <w:pPr>
        <w:spacing w:line="240" w:lineRule="auto"/>
        <w:rPr>
          <w:sz w:val="24"/>
          <w:szCs w:val="24"/>
          <w:lang w:val="ro-RO"/>
        </w:rPr>
      </w:pPr>
      <w:r>
        <w:rPr>
          <w:sz w:val="24"/>
          <w:szCs w:val="24"/>
          <w:lang w:val="ro-RO"/>
        </w:rPr>
        <w:lastRenderedPageBreak/>
        <w:t>* Iordanul încă mai face minuni,</w:t>
      </w:r>
      <w:r w:rsidR="005576FA">
        <w:rPr>
          <w:sz w:val="24"/>
          <w:szCs w:val="24"/>
          <w:lang w:val="ro-RO"/>
        </w:rPr>
        <w:t xml:space="preserve"> când nu este vorba despre o s</w:t>
      </w:r>
      <w:r>
        <w:rPr>
          <w:sz w:val="24"/>
          <w:szCs w:val="24"/>
          <w:lang w:val="ro-RO"/>
        </w:rPr>
        <w:t xml:space="preserve">implă formă religioasă moartă: </w:t>
      </w:r>
      <w:r w:rsidR="005576FA">
        <w:rPr>
          <w:sz w:val="24"/>
          <w:szCs w:val="24"/>
          <w:lang w:val="ro-RO"/>
        </w:rPr>
        <w:t>el curăţă lepra păcatului</w:t>
      </w:r>
      <w:r w:rsidR="007252AB">
        <w:rPr>
          <w:sz w:val="24"/>
          <w:szCs w:val="24"/>
          <w:lang w:val="ro-RO"/>
        </w:rPr>
        <w:t xml:space="preserve"> (nu întinăciuni trupeşti, 1 Pet</w:t>
      </w:r>
      <w:r w:rsidR="005576FA">
        <w:rPr>
          <w:sz w:val="24"/>
          <w:szCs w:val="24"/>
          <w:lang w:val="ro-RO"/>
        </w:rPr>
        <w:t xml:space="preserve"> 3,21), aduce viaţă, sănătate, bucurie.                                                                                                                                                                     </w:t>
      </w:r>
    </w:p>
    <w:p w:rsidR="005576FA" w:rsidRDefault="005576FA" w:rsidP="005576FA">
      <w:pPr>
        <w:spacing w:line="240" w:lineRule="auto"/>
        <w:rPr>
          <w:sz w:val="24"/>
          <w:szCs w:val="24"/>
          <w:lang w:val="ro-RO"/>
        </w:rPr>
      </w:pPr>
      <w:r>
        <w:rPr>
          <w:sz w:val="24"/>
          <w:szCs w:val="24"/>
          <w:lang w:val="ro-RO"/>
        </w:rPr>
        <w:t>* Scufundarea tămăduitoare, făcută după Cuvântul lui Dumnezeu, pe baza instruirii de către omul lui Dumnezeu, cu deplină supunere faţă de porunca lui Dumnezeu, produce rezultate.  Se scufundă leprosul sortit morţii, păcătosul pierdut, dar se ridică omul tămăduit, ca un copil născut de curând, dorind „laptele duhovnicesc şi curat”, pentru ca prin el să crească „spre mântuire” (1 Pet 2,2).  E înmormântat omul cel vechi, „care se strică după poftele înşelăto</w:t>
      </w:r>
      <w:r w:rsidR="007252AB">
        <w:rPr>
          <w:sz w:val="24"/>
          <w:szCs w:val="24"/>
          <w:lang w:val="ro-RO"/>
        </w:rPr>
        <w:t xml:space="preserve">are”, şi </w:t>
      </w:r>
      <w:r>
        <w:rPr>
          <w:sz w:val="24"/>
          <w:szCs w:val="24"/>
          <w:lang w:val="ro-RO"/>
        </w:rPr>
        <w:t>vine afară, ca p</w:t>
      </w:r>
      <w:r w:rsidR="007252AB">
        <w:rPr>
          <w:sz w:val="24"/>
          <w:szCs w:val="24"/>
          <w:lang w:val="ro-RO"/>
        </w:rPr>
        <w:t xml:space="preserve">rintr-o înviere, „omul cel nou, </w:t>
      </w:r>
      <w:r>
        <w:rPr>
          <w:sz w:val="24"/>
          <w:szCs w:val="24"/>
          <w:lang w:val="ro-RO"/>
        </w:rPr>
        <w:t xml:space="preserve">făcut după chipul lui </w:t>
      </w:r>
      <w:r w:rsidR="007252AB">
        <w:rPr>
          <w:sz w:val="24"/>
          <w:szCs w:val="24"/>
          <w:lang w:val="ro-RO"/>
        </w:rPr>
        <w:t xml:space="preserve">Dumnezeu, de o neprihănire şi </w:t>
      </w:r>
      <w:r>
        <w:rPr>
          <w:sz w:val="24"/>
          <w:szCs w:val="24"/>
          <w:lang w:val="ro-RO"/>
        </w:rPr>
        <w:t xml:space="preserve">sfinţenie pe care o dă adevărul” (Efes 4,22-24).                                                                      </w:t>
      </w:r>
    </w:p>
    <w:p w:rsidR="007252AB" w:rsidRDefault="007252AB" w:rsidP="005576FA">
      <w:pPr>
        <w:spacing w:line="240" w:lineRule="auto"/>
        <w:rPr>
          <w:sz w:val="24"/>
          <w:szCs w:val="24"/>
          <w:lang w:val="ro-RO"/>
        </w:rPr>
      </w:pPr>
      <w:r>
        <w:rPr>
          <w:sz w:val="24"/>
          <w:szCs w:val="24"/>
          <w:lang w:val="ro-RO"/>
        </w:rPr>
        <w:t>* Însemnătatea spirituală a botezului este explicată astfel prin Inspiraţie:</w:t>
      </w:r>
    </w:p>
    <w:p w:rsidR="007252AB" w:rsidRPr="007252AB" w:rsidRDefault="005576FA" w:rsidP="007252AB">
      <w:pPr>
        <w:spacing w:line="240" w:lineRule="auto"/>
        <w:ind w:left="720"/>
        <w:rPr>
          <w:sz w:val="24"/>
          <w:szCs w:val="24"/>
          <w:lang w:val="ro-RO"/>
        </w:rPr>
      </w:pPr>
      <w:r w:rsidRPr="007252AB">
        <w:rPr>
          <w:sz w:val="20"/>
          <w:szCs w:val="20"/>
          <w:lang w:val="ro-RO"/>
        </w:rPr>
        <w:t>Prin botez, noi suntem predaţi Domnului ca un vas ce urmează a fi folosit.  Botezul este cel mai solemn act de renunţare la lume.  Prin mărturisire, eul este mort faţă de viaţa de păcat.  Apa îl acoperă pe candidat şi, în prezenţa întregului univers ceresc, se face un jurământ mutual.  În numele Tatălui şi al Fiului şi al Duhului Sfânt, omul este depus în mormântul său acvatic, înmormântat cu Hristos prin botez şi ridicat din apă ca să trăiască viaţa cea nouă în credincioşie faţă de Dumnezeu.  Cele trei mari puteri din ceruri sunt martore; invizibile, dar prezente</w:t>
      </w:r>
      <w:r w:rsidR="007252AB" w:rsidRPr="007252AB">
        <w:rPr>
          <w:sz w:val="20"/>
          <w:szCs w:val="20"/>
          <w:lang w:val="ro-RO"/>
        </w:rPr>
        <w:t>.</w:t>
      </w:r>
      <w:r w:rsidR="007252AB">
        <w:rPr>
          <w:rStyle w:val="FootnoteReference"/>
          <w:sz w:val="20"/>
          <w:szCs w:val="20"/>
          <w:lang w:val="ro-RO"/>
        </w:rPr>
        <w:footnoteReference w:id="440"/>
      </w:r>
      <w:r w:rsidRPr="007252AB">
        <w:rPr>
          <w:sz w:val="24"/>
          <w:szCs w:val="24"/>
          <w:lang w:val="ro-RO"/>
        </w:rPr>
        <w:t xml:space="preserve"> </w:t>
      </w:r>
    </w:p>
    <w:p w:rsidR="005576FA" w:rsidRDefault="005576FA" w:rsidP="005576FA">
      <w:pPr>
        <w:spacing w:line="240" w:lineRule="auto"/>
        <w:rPr>
          <w:sz w:val="24"/>
          <w:szCs w:val="24"/>
          <w:lang w:val="ro-RO"/>
        </w:rPr>
      </w:pPr>
      <w:r>
        <w:rPr>
          <w:sz w:val="24"/>
          <w:szCs w:val="24"/>
          <w:lang w:val="ro-RO"/>
        </w:rPr>
        <w:t xml:space="preserve">* Botezul implică răspundere.  Răspunderi.  În dreptul cui?  Iată ce ne învaţă Sfânta Scriptură: </w:t>
      </w:r>
    </w:p>
    <w:p w:rsidR="005576FA" w:rsidRDefault="005576FA" w:rsidP="005576FA">
      <w:pPr>
        <w:spacing w:line="240" w:lineRule="auto"/>
        <w:rPr>
          <w:sz w:val="24"/>
          <w:szCs w:val="24"/>
          <w:lang w:val="ro-RO"/>
        </w:rPr>
      </w:pPr>
      <w:r>
        <w:rPr>
          <w:sz w:val="24"/>
          <w:szCs w:val="24"/>
          <w:lang w:val="ro-RO"/>
        </w:rPr>
        <w:t xml:space="preserve">(01) </w:t>
      </w:r>
      <w:r>
        <w:rPr>
          <w:sz w:val="24"/>
          <w:szCs w:val="24"/>
          <w:u w:val="single"/>
          <w:lang w:val="ro-RO"/>
        </w:rPr>
        <w:t>În dreptul pastorului</w:t>
      </w:r>
      <w:r>
        <w:rPr>
          <w:sz w:val="24"/>
          <w:szCs w:val="24"/>
          <w:lang w:val="ro-RO"/>
        </w:rPr>
        <w:t xml:space="preserve">.  Exemplul elocvent a fost dat de Ioan Botezătorul în Luca 3,7.8: „Pui de năpârci, cine v-a învăţat să fugiţi de mânia viitoare?  Faceţi dar roduri vrednice de pocăinţa voastră.”  „Dar, când i-a văzut pe mulţi din farisei şi din saduchei că vin să primească botezul lui, le-a zis: ‚Pui de năpârci, cine v-a învăţat să fugiţi de mânia viitoare?’”  (Mat 3,7).  Ioan nu-i boteza, pur şi simplu, pentru că ei cereau; la el statisticile nu aveau nicio importanţă, el răspundea înaintea lui Dumnezeu şi nu era de acord să boteze oameni nepocăiţi, ci îi refuza sau măcar îi avertiza.                                                                                                                                                   </w:t>
      </w:r>
    </w:p>
    <w:p w:rsidR="005576FA" w:rsidRDefault="005576FA" w:rsidP="005576FA">
      <w:pPr>
        <w:spacing w:line="240" w:lineRule="auto"/>
        <w:rPr>
          <w:sz w:val="24"/>
          <w:szCs w:val="24"/>
          <w:lang w:val="ro-RO"/>
        </w:rPr>
      </w:pPr>
      <w:r>
        <w:rPr>
          <w:sz w:val="24"/>
          <w:szCs w:val="24"/>
          <w:lang w:val="ro-RO"/>
        </w:rPr>
        <w:t xml:space="preserve">(02) </w:t>
      </w:r>
      <w:r>
        <w:rPr>
          <w:sz w:val="24"/>
          <w:szCs w:val="24"/>
          <w:u w:val="single"/>
          <w:lang w:val="ro-RO"/>
        </w:rPr>
        <w:t>În dreptul bisericii</w:t>
      </w:r>
      <w:r>
        <w:rPr>
          <w:sz w:val="24"/>
          <w:szCs w:val="24"/>
          <w:lang w:val="ro-RO"/>
        </w:rPr>
        <w:t xml:space="preserve">.  Biserica trebuie să creeze condiţii pentru o pregătire corespunzătoare şi pentru administrarea botezului, plus aprobarea intrării candidaţilor în rândurile credincioşilor: „Duceţi-vă şi faceţi ucenici din toate neamurile, botezându-i . . . şi învăţaţi-i să păzească tot ce  v-am poruncit” (Mat 28,19.20).                                                                                                                              </w:t>
      </w:r>
    </w:p>
    <w:p w:rsidR="005576FA" w:rsidRDefault="005576FA" w:rsidP="005576FA">
      <w:pPr>
        <w:spacing w:line="240" w:lineRule="auto"/>
        <w:rPr>
          <w:sz w:val="24"/>
          <w:szCs w:val="24"/>
          <w:lang w:val="ro-RO"/>
        </w:rPr>
      </w:pPr>
      <w:r>
        <w:rPr>
          <w:sz w:val="24"/>
          <w:szCs w:val="24"/>
          <w:lang w:val="ro-RO"/>
        </w:rPr>
        <w:t xml:space="preserve">(03) </w:t>
      </w:r>
      <w:r>
        <w:rPr>
          <w:sz w:val="24"/>
          <w:szCs w:val="24"/>
          <w:u w:val="single"/>
          <w:lang w:val="ro-RO"/>
        </w:rPr>
        <w:t>În dreptul candidatului</w:t>
      </w:r>
      <w:r>
        <w:rPr>
          <w:sz w:val="24"/>
          <w:szCs w:val="24"/>
          <w:lang w:val="ro-RO"/>
        </w:rPr>
        <w:t>.  Ioan</w:t>
      </w:r>
      <w:r w:rsidRPr="00C94D71">
        <w:rPr>
          <w:sz w:val="24"/>
          <w:szCs w:val="24"/>
          <w:lang w:val="ro-RO"/>
        </w:rPr>
        <w:t xml:space="preserve"> </w:t>
      </w:r>
      <w:r>
        <w:rPr>
          <w:sz w:val="24"/>
          <w:szCs w:val="24"/>
          <w:lang w:val="ro-RO"/>
        </w:rPr>
        <w:t>Botezătorul şi alţi slujitori ai lui Dumnezeu ne-au învăţat ce se cere de la candidaţi pentru a fi botezaţi.  Mulţimile care veneau la Ioan au întrebat: „Atunci ce trebuie să facem?”  (Luca 3,10</w:t>
      </w:r>
      <w:r w:rsidR="00984F63">
        <w:rPr>
          <w:sz w:val="24"/>
          <w:szCs w:val="24"/>
          <w:lang w:val="ro-RO"/>
        </w:rPr>
        <w:t xml:space="preserve"> ult. p.</w:t>
      </w:r>
      <w:r>
        <w:rPr>
          <w:sz w:val="24"/>
          <w:szCs w:val="24"/>
          <w:lang w:val="ro-RO"/>
        </w:rPr>
        <w:t xml:space="preserve">).  Da, candidaţii au ceva de făcut.  Concret, Ioan Botezătorul le-a spus că toţi trebuie să fie generoşi cu săracii, vameşii să nu ia mită, ci să respecte legile, iar ostaşii să nu ameninţe pe nimeni şi să nu învinuiască pe nimeni pe nedrept, ci să fie </w:t>
      </w:r>
      <w:r w:rsidR="00984F63">
        <w:rPr>
          <w:sz w:val="24"/>
          <w:szCs w:val="24"/>
          <w:lang w:val="ro-RO"/>
        </w:rPr>
        <w:t>mulţumiţi cu lefurile lor (</w:t>
      </w:r>
      <w:r>
        <w:rPr>
          <w:sz w:val="24"/>
          <w:szCs w:val="24"/>
          <w:lang w:val="ro-RO"/>
        </w:rPr>
        <w:t>Luca 3,11-14).  Filip i-a răspuns etiopianului la întrebarea dacă există ceva care să împiedice botezarea lui: „dacă crezi din toată inima, se poate” (Fapte 8,37</w:t>
      </w:r>
      <w:r w:rsidR="00984F63">
        <w:rPr>
          <w:sz w:val="24"/>
          <w:szCs w:val="24"/>
          <w:lang w:val="ro-RO"/>
        </w:rPr>
        <w:t xml:space="preserve"> </w:t>
      </w:r>
      <w:r w:rsidR="00984F63">
        <w:rPr>
          <w:sz w:val="24"/>
          <w:szCs w:val="24"/>
          <w:lang w:val="ro-RO"/>
        </w:rPr>
        <w:lastRenderedPageBreak/>
        <w:t>pr. p.</w:t>
      </w:r>
      <w:r>
        <w:rPr>
          <w:sz w:val="24"/>
          <w:szCs w:val="24"/>
          <w:lang w:val="ro-RO"/>
        </w:rPr>
        <w:t>).  Răspunsul candidatului a fost: „Cred că Isus Hristo</w:t>
      </w:r>
      <w:r w:rsidR="00984F63">
        <w:rPr>
          <w:sz w:val="24"/>
          <w:szCs w:val="24"/>
          <w:lang w:val="ro-RO"/>
        </w:rPr>
        <w:t>s este Fiul lui Dumnezeu” (vs. 37     ult. p.</w:t>
      </w:r>
      <w:r>
        <w:rPr>
          <w:sz w:val="24"/>
          <w:szCs w:val="24"/>
          <w:lang w:val="ro-RO"/>
        </w:rPr>
        <w:t xml:space="preserve">).  Cuvântul „dacă” exprimă o condiţie: „Dacă crezi din toată inima, se poate.”  Dar dacă nu crezi din toată inima?  Atunci, e clar că nu se poate.                                                                                                                                      </w:t>
      </w:r>
    </w:p>
    <w:p w:rsidR="005576FA" w:rsidRDefault="005576FA" w:rsidP="005576FA">
      <w:pPr>
        <w:spacing w:line="240" w:lineRule="auto"/>
        <w:rPr>
          <w:sz w:val="24"/>
          <w:szCs w:val="24"/>
          <w:lang w:val="ro-RO"/>
        </w:rPr>
      </w:pPr>
      <w:r>
        <w:rPr>
          <w:sz w:val="24"/>
          <w:szCs w:val="24"/>
          <w:lang w:val="ro-RO"/>
        </w:rPr>
        <w:t xml:space="preserve">* În continuare la punctul al 3-lea, iată condiţiile concrete pe care trebuie să le îndeplinească un candidat pentru botez, pentru ca biserica să fie de acord şi botezul să se efectueze:                                                    </w:t>
      </w:r>
    </w:p>
    <w:p w:rsidR="005576FA" w:rsidRDefault="005576FA" w:rsidP="005576FA">
      <w:pPr>
        <w:spacing w:line="240" w:lineRule="auto"/>
        <w:rPr>
          <w:sz w:val="24"/>
          <w:szCs w:val="24"/>
          <w:lang w:val="ro-RO"/>
        </w:rPr>
      </w:pPr>
      <w:r>
        <w:rPr>
          <w:sz w:val="24"/>
          <w:szCs w:val="24"/>
          <w:lang w:val="ro-RO"/>
        </w:rPr>
        <w:t xml:space="preserve">(01) </w:t>
      </w:r>
      <w:r w:rsidR="004D501B">
        <w:rPr>
          <w:sz w:val="24"/>
          <w:szCs w:val="24"/>
          <w:u w:val="single"/>
          <w:lang w:val="ro-RO"/>
        </w:rPr>
        <w:t>C</w:t>
      </w:r>
      <w:r w:rsidRPr="00BF754B">
        <w:rPr>
          <w:sz w:val="24"/>
          <w:szCs w:val="24"/>
          <w:u w:val="single"/>
          <w:lang w:val="ro-RO"/>
        </w:rPr>
        <w:t>unoştinţă</w:t>
      </w:r>
      <w:r>
        <w:rPr>
          <w:sz w:val="24"/>
          <w:szCs w:val="24"/>
          <w:lang w:val="ro-RO"/>
        </w:rPr>
        <w:t>, el trebuie să fie mai întâi ucenic, ceea ce implică o pregătire doctrinară şi s</w:t>
      </w:r>
      <w:r w:rsidR="004D501B">
        <w:rPr>
          <w:sz w:val="24"/>
          <w:szCs w:val="24"/>
          <w:lang w:val="ro-RO"/>
        </w:rPr>
        <w:t>pirituală temeinică (Mat 28,19.20).</w:t>
      </w:r>
      <w:r>
        <w:rPr>
          <w:sz w:val="24"/>
          <w:szCs w:val="24"/>
          <w:lang w:val="ro-RO"/>
        </w:rPr>
        <w:t xml:space="preserve">                                                                                                           </w:t>
      </w:r>
    </w:p>
    <w:p w:rsidR="005576FA" w:rsidRDefault="005576FA" w:rsidP="005576FA">
      <w:pPr>
        <w:spacing w:line="240" w:lineRule="auto"/>
        <w:rPr>
          <w:sz w:val="24"/>
          <w:szCs w:val="24"/>
          <w:lang w:val="ro-RO"/>
        </w:rPr>
      </w:pPr>
      <w:r>
        <w:rPr>
          <w:sz w:val="24"/>
          <w:szCs w:val="24"/>
          <w:lang w:val="ro-RO"/>
        </w:rPr>
        <w:t xml:space="preserve">(02) </w:t>
      </w:r>
      <w:r w:rsidR="004D501B">
        <w:rPr>
          <w:sz w:val="24"/>
          <w:szCs w:val="24"/>
          <w:u w:val="single"/>
          <w:lang w:val="ro-RO"/>
        </w:rPr>
        <w:t>C</w:t>
      </w:r>
      <w:r>
        <w:rPr>
          <w:sz w:val="24"/>
          <w:szCs w:val="24"/>
          <w:u w:val="single"/>
          <w:lang w:val="ro-RO"/>
        </w:rPr>
        <w:t>redinţă</w:t>
      </w:r>
      <w:r>
        <w:rPr>
          <w:sz w:val="24"/>
          <w:szCs w:val="24"/>
          <w:lang w:val="ro-RO"/>
        </w:rPr>
        <w:t xml:space="preserve">, să creadă adevărurile acumulate prin îndoctrinare: „Cine va crede şi se va boteza va fi mântuit, dar cine nu va crede va fi osândit” (Marcu 16,16).  „Credinţa vine în urma auzirii, iar auzirea vine prin Cuvântul lui Hristos” (Rom 10,17).                                                                               </w:t>
      </w:r>
    </w:p>
    <w:p w:rsidR="005576FA" w:rsidRPr="00204356" w:rsidRDefault="005576FA" w:rsidP="00204356">
      <w:pPr>
        <w:tabs>
          <w:tab w:val="left" w:pos="477"/>
        </w:tabs>
        <w:spacing w:line="240" w:lineRule="auto"/>
        <w:rPr>
          <w:sz w:val="24"/>
          <w:szCs w:val="24"/>
          <w:lang w:val="ro-RO"/>
        </w:rPr>
      </w:pPr>
      <w:r>
        <w:rPr>
          <w:sz w:val="24"/>
          <w:szCs w:val="24"/>
          <w:lang w:val="ro-RO"/>
        </w:rPr>
        <w:t xml:space="preserve">(03) </w:t>
      </w:r>
      <w:r>
        <w:rPr>
          <w:sz w:val="24"/>
          <w:szCs w:val="24"/>
          <w:u w:val="single"/>
          <w:lang w:val="ro-RO"/>
        </w:rPr>
        <w:t>Pocăinţă</w:t>
      </w:r>
      <w:r>
        <w:rPr>
          <w:sz w:val="24"/>
          <w:szCs w:val="24"/>
          <w:lang w:val="ro-RO"/>
        </w:rPr>
        <w:t xml:space="preserve">: „’Pocăiţi-vă’, le-a zis Petru, ‚şi fiecare din voi să fie botezat în numele lui Isus Hristos, spre iertarea păcatelor voastre, apoi veţi primi darul Sfântului Duh’” (Fapte 2,38).  </w:t>
      </w:r>
      <w:r w:rsidR="004D501B">
        <w:rPr>
          <w:sz w:val="24"/>
          <w:szCs w:val="24"/>
          <w:lang w:val="ro-RO"/>
        </w:rPr>
        <w:t xml:space="preserve">Şi ce este pocăinţa?  Iată răspunsul corect: </w:t>
      </w:r>
      <w:r>
        <w:rPr>
          <w:sz w:val="24"/>
          <w:szCs w:val="24"/>
          <w:lang w:val="ro-RO"/>
        </w:rPr>
        <w:t>„Pocăinţa este o adâncă părere de rău de păcatele săvârşite şi o continuă ferire de a le mai face.”</w:t>
      </w:r>
      <w:r w:rsidR="004D501B">
        <w:rPr>
          <w:rStyle w:val="FootnoteReference"/>
          <w:sz w:val="24"/>
          <w:szCs w:val="24"/>
          <w:lang w:val="ro-RO"/>
        </w:rPr>
        <w:footnoteReference w:id="441"/>
      </w:r>
      <w:r>
        <w:rPr>
          <w:sz w:val="24"/>
          <w:szCs w:val="24"/>
          <w:lang w:val="ro-RO"/>
        </w:rPr>
        <w:t xml:space="preserve">  Termenul grecesc pentru pocăinţă este </w:t>
      </w:r>
      <w:r>
        <w:rPr>
          <w:i/>
          <w:sz w:val="24"/>
          <w:szCs w:val="24"/>
          <w:lang w:val="ro-RO"/>
        </w:rPr>
        <w:t>metanoia</w:t>
      </w:r>
      <w:r>
        <w:rPr>
          <w:sz w:val="24"/>
          <w:szCs w:val="24"/>
          <w:lang w:val="ro-RO"/>
        </w:rPr>
        <w:t xml:space="preserve"> şi înseamnă o totală întoarcere, schimbare a mentalităţii, a inimii, a vieţii</w:t>
      </w:r>
      <w:r w:rsidR="002D0AA5">
        <w:rPr>
          <w:sz w:val="24"/>
          <w:szCs w:val="24"/>
          <w:lang w:val="ro-RO"/>
        </w:rPr>
        <w:t>.</w:t>
      </w:r>
      <w:r w:rsidR="002D0AA5">
        <w:rPr>
          <w:rStyle w:val="FootnoteReference"/>
          <w:sz w:val="24"/>
          <w:szCs w:val="24"/>
          <w:lang w:val="ro-RO"/>
        </w:rPr>
        <w:footnoteReference w:id="442"/>
      </w:r>
      <w:r w:rsidR="00AD2861">
        <w:rPr>
          <w:sz w:val="24"/>
          <w:szCs w:val="24"/>
          <w:lang w:val="ro-RO"/>
        </w:rPr>
        <w:t xml:space="preserve">                     </w:t>
      </w:r>
      <w:r w:rsidR="00AD2861">
        <w:rPr>
          <w:sz w:val="20"/>
          <w:szCs w:val="20"/>
          <w:lang w:val="ro-RO"/>
        </w:rPr>
        <w:t>IX/01/03/01</w:t>
      </w:r>
    </w:p>
    <w:p w:rsidR="001A6A51" w:rsidRDefault="00081E94" w:rsidP="001A6A51">
      <w:pPr>
        <w:spacing w:line="240" w:lineRule="auto"/>
        <w:jc w:val="center"/>
        <w:rPr>
          <w:b/>
          <w:sz w:val="24"/>
          <w:szCs w:val="24"/>
          <w:lang w:val="ro-RO"/>
        </w:rPr>
      </w:pPr>
      <w:r>
        <w:rPr>
          <w:b/>
          <w:sz w:val="24"/>
          <w:szCs w:val="24"/>
          <w:lang w:val="ro-RO"/>
        </w:rPr>
        <w:t>„UITE APĂ; CE MĂ ÎMPIEDICĂ SĂ FIU BOTEZAT?”</w:t>
      </w:r>
      <w:r w:rsidR="001A6A51">
        <w:rPr>
          <w:b/>
          <w:sz w:val="24"/>
          <w:szCs w:val="24"/>
          <w:lang w:val="ro-RO"/>
        </w:rPr>
        <w:t xml:space="preserve">  </w:t>
      </w:r>
      <w:r w:rsidR="001573EA">
        <w:rPr>
          <w:b/>
          <w:sz w:val="24"/>
          <w:szCs w:val="24"/>
          <w:lang w:val="ro-RO"/>
        </w:rPr>
        <w:t xml:space="preserve">                                                                                                    </w:t>
      </w:r>
      <w:r w:rsidR="001A6A51">
        <w:rPr>
          <w:b/>
          <w:sz w:val="24"/>
          <w:szCs w:val="24"/>
          <w:lang w:val="ro-RO"/>
        </w:rPr>
        <w:t>(a doua predică pentru botez</w:t>
      </w:r>
      <w:r w:rsidR="004A7447">
        <w:rPr>
          <w:b/>
          <w:sz w:val="24"/>
          <w:szCs w:val="24"/>
          <w:lang w:val="ro-RO"/>
        </w:rPr>
        <w:t>uri</w:t>
      </w:r>
      <w:r w:rsidR="001A6A51">
        <w:rPr>
          <w:b/>
          <w:sz w:val="24"/>
          <w:szCs w:val="24"/>
          <w:lang w:val="ro-RO"/>
        </w:rPr>
        <w:t xml:space="preserve">)                                               </w:t>
      </w:r>
    </w:p>
    <w:p w:rsidR="001A6A51" w:rsidRDefault="001A6A51" w:rsidP="001A6A51">
      <w:pPr>
        <w:spacing w:line="240" w:lineRule="auto"/>
        <w:rPr>
          <w:sz w:val="24"/>
          <w:szCs w:val="24"/>
          <w:lang w:val="ro-RO"/>
        </w:rPr>
      </w:pPr>
      <w:r>
        <w:rPr>
          <w:sz w:val="24"/>
          <w:szCs w:val="24"/>
          <w:lang w:val="ro-RO"/>
        </w:rPr>
        <w:t>* Un om din Etiopia, director al trezoreriei imperiale din ţara aceea în zilele apostolilor, obişnuia să vină la Ierusalim ca să se închine viului Dumnezeu.  Era convertit la religia iudaică.  În drumul său către casă, în timp ce şedea în trăsură, onorabilul slujbaş imperi</w:t>
      </w:r>
      <w:r w:rsidR="002D0AA5">
        <w:rPr>
          <w:sz w:val="24"/>
          <w:szCs w:val="24"/>
          <w:lang w:val="ro-RO"/>
        </w:rPr>
        <w:t>al citea Sfânta Scriptură (</w:t>
      </w:r>
      <w:r>
        <w:rPr>
          <w:sz w:val="24"/>
          <w:szCs w:val="24"/>
          <w:lang w:val="ro-RO"/>
        </w:rPr>
        <w:t xml:space="preserve">Fapte 8,26-39).                                                                                                                                   </w:t>
      </w:r>
    </w:p>
    <w:p w:rsidR="001A6A51" w:rsidRDefault="001A6A51" w:rsidP="001A6A51">
      <w:pPr>
        <w:spacing w:line="240" w:lineRule="auto"/>
        <w:rPr>
          <w:sz w:val="24"/>
          <w:szCs w:val="24"/>
          <w:lang w:val="ro-RO"/>
        </w:rPr>
      </w:pPr>
      <w:r>
        <w:rPr>
          <w:sz w:val="24"/>
          <w:szCs w:val="24"/>
          <w:lang w:val="ro-RO"/>
        </w:rPr>
        <w:t xml:space="preserve">* Duhul Sfânt i-a zis lui Filip, unul din cei şapte diaconi amintiţi în Fapte 6,5: „Du-te şi ajunge carul acesta!”  (Fapte 8,29).  Filip a alergat şi l-a auzit citind din cartea profetului Isaia.  El l-a întrebat: „Înţelegi tu ce citeşti?”  (vs. 30).  „Nu”, a răspuns călătorul, „am nevoie de ajutor.”  Filip i s-a alăturat şi i-a explicat capitolul 53 al cărţii profetului Isaia.  Cea mai bună carte, cel mai bun capitol din ea.  Aşa cum am arătat, el adoptase religia iudeilor, care fusese stabilită de Dumnezeu, iar acum venea adevărul care-i lipsea: Isus.  El L-a acceptat pe Mântuitorul.  Pentru acea întregire, nu a avut nevoie de săptămâni, au fost suficiente, poate, câteva ore.                                    </w:t>
      </w:r>
    </w:p>
    <w:p w:rsidR="001A6A51" w:rsidRDefault="001A6A51" w:rsidP="001A6A51">
      <w:pPr>
        <w:spacing w:line="240" w:lineRule="auto"/>
        <w:rPr>
          <w:sz w:val="24"/>
          <w:szCs w:val="24"/>
          <w:lang w:val="ro-RO"/>
        </w:rPr>
      </w:pPr>
      <w:r>
        <w:rPr>
          <w:sz w:val="24"/>
          <w:szCs w:val="24"/>
          <w:lang w:val="ro-RO"/>
        </w:rPr>
        <w:t xml:space="preserve">* Deodată, ei au văzut apă – un lac, râu, pârâu, orice.  Dar nu o sticlă.  Să ne concentrăm acum atenţia asupra acestor trei părţi ale discuţiei:                                                                                                 </w:t>
      </w:r>
    </w:p>
    <w:p w:rsidR="001A6A51" w:rsidRDefault="001A6A51" w:rsidP="001A6A51">
      <w:pPr>
        <w:spacing w:line="240" w:lineRule="auto"/>
        <w:rPr>
          <w:sz w:val="24"/>
          <w:szCs w:val="24"/>
          <w:lang w:val="ro-RO"/>
        </w:rPr>
      </w:pPr>
      <w:r>
        <w:rPr>
          <w:sz w:val="24"/>
          <w:szCs w:val="24"/>
          <w:lang w:val="ro-RO"/>
        </w:rPr>
        <w:t>(01) „Uite apă; ce mă împiedică să fiu botezat?”  (vs. 36 ult. p.)                                                                            (02) „Dacă crezi din</w:t>
      </w:r>
      <w:r w:rsidR="00C7796E">
        <w:rPr>
          <w:sz w:val="24"/>
          <w:szCs w:val="24"/>
          <w:lang w:val="ro-RO"/>
        </w:rPr>
        <w:t xml:space="preserve"> toată inima, se poate” (vs. 37</w:t>
      </w:r>
      <w:r>
        <w:rPr>
          <w:sz w:val="24"/>
          <w:szCs w:val="24"/>
          <w:lang w:val="ro-RO"/>
        </w:rPr>
        <w:t xml:space="preserve"> pr. p.).                                                                                                                       (03) „Cred că Isus Hristos este Fiul lui Dumnezeu” (vs. 37 ult. p.).                                                                     </w:t>
      </w:r>
    </w:p>
    <w:p w:rsidR="001A6A51" w:rsidRDefault="001A6A51" w:rsidP="001A6A51">
      <w:pPr>
        <w:spacing w:line="240" w:lineRule="auto"/>
        <w:rPr>
          <w:sz w:val="24"/>
          <w:szCs w:val="24"/>
          <w:lang w:val="ro-RO"/>
        </w:rPr>
      </w:pPr>
      <w:r>
        <w:rPr>
          <w:sz w:val="24"/>
          <w:szCs w:val="24"/>
          <w:lang w:val="ro-RO"/>
        </w:rPr>
        <w:lastRenderedPageBreak/>
        <w:t xml:space="preserve">* Şi botezul a fost oficiat.  Filip, servul lui Dumnezeu întărit prin binecuvântare, l-a botezat pe un cetăţean etiopian, deja convertit la iudaism.                                                                                                    </w:t>
      </w:r>
    </w:p>
    <w:p w:rsidR="001A6A51" w:rsidRDefault="001A6A51" w:rsidP="001A6A51">
      <w:pPr>
        <w:spacing w:line="240" w:lineRule="auto"/>
        <w:rPr>
          <w:sz w:val="24"/>
          <w:szCs w:val="24"/>
          <w:lang w:val="ro-RO"/>
        </w:rPr>
      </w:pPr>
      <w:r>
        <w:rPr>
          <w:sz w:val="24"/>
          <w:szCs w:val="24"/>
          <w:lang w:val="ro-RO"/>
        </w:rPr>
        <w:t xml:space="preserve">* Din cele trei exprimări, învăţăm următoarele:                                                                                                   </w:t>
      </w:r>
    </w:p>
    <w:p w:rsidR="00140478" w:rsidRDefault="001A6A51" w:rsidP="001A6A51">
      <w:pPr>
        <w:spacing w:line="240" w:lineRule="auto"/>
        <w:rPr>
          <w:sz w:val="24"/>
          <w:szCs w:val="24"/>
          <w:lang w:val="ro-RO"/>
        </w:rPr>
      </w:pPr>
      <w:r>
        <w:rPr>
          <w:sz w:val="24"/>
          <w:szCs w:val="24"/>
          <w:lang w:val="ro-RO"/>
        </w:rPr>
        <w:t xml:space="preserve">(01) Pentru botez, este nevoie de apă, de suficientă apă.                                                                          </w:t>
      </w:r>
    </w:p>
    <w:p w:rsidR="00140478" w:rsidRDefault="001A6A51" w:rsidP="001A6A51">
      <w:pPr>
        <w:spacing w:line="240" w:lineRule="auto"/>
        <w:rPr>
          <w:sz w:val="24"/>
          <w:szCs w:val="24"/>
          <w:lang w:val="ro-RO"/>
        </w:rPr>
      </w:pPr>
      <w:r>
        <w:rPr>
          <w:sz w:val="24"/>
          <w:szCs w:val="24"/>
          <w:lang w:val="ro-RO"/>
        </w:rPr>
        <w:t xml:space="preserve">(02) Pot exista piedici în calea botezului.  În cazul acelui candidat, nu a existat niciuna, pentru că singura, necunoaşterea lui Isus, fusese înlăturată.                                                                                            </w:t>
      </w:r>
    </w:p>
    <w:p w:rsidR="00140478" w:rsidRDefault="001A6A51" w:rsidP="001A6A51">
      <w:pPr>
        <w:spacing w:line="240" w:lineRule="auto"/>
        <w:rPr>
          <w:sz w:val="24"/>
          <w:szCs w:val="24"/>
          <w:lang w:val="ro-RO"/>
        </w:rPr>
      </w:pPr>
      <w:r>
        <w:rPr>
          <w:sz w:val="24"/>
          <w:szCs w:val="24"/>
          <w:lang w:val="ro-RO"/>
        </w:rPr>
        <w:t xml:space="preserve">(03) Este nevoie de credinţă din toată inima.  Într-o predică ţinută la Pioneer Memorial Church din cadrul Universităţii Andrews, pastorul Dwight Nelson a spus despre credinţă că înseamnă </w:t>
      </w:r>
      <w:r w:rsidR="00140478">
        <w:rPr>
          <w:sz w:val="24"/>
          <w:szCs w:val="24"/>
          <w:lang w:val="ro-RO"/>
        </w:rPr>
        <w:t xml:space="preserve">   </w:t>
      </w:r>
      <w:r>
        <w:rPr>
          <w:sz w:val="24"/>
          <w:szCs w:val="24"/>
          <w:lang w:val="ro-RO"/>
        </w:rPr>
        <w:t xml:space="preserve">(a) convingere, adică acceptare mintală, (b) încredere, adică bizuire pe o relaţie şi (c) actul de a urma o anumită persoană, în acest caz Hristos, ceea ce implică ascultare de El.                                                          </w:t>
      </w:r>
    </w:p>
    <w:p w:rsidR="00140478" w:rsidRDefault="001A6A51" w:rsidP="001A6A51">
      <w:pPr>
        <w:spacing w:line="240" w:lineRule="auto"/>
        <w:rPr>
          <w:sz w:val="24"/>
          <w:szCs w:val="24"/>
          <w:lang w:val="ro-RO"/>
        </w:rPr>
      </w:pPr>
      <w:r>
        <w:rPr>
          <w:sz w:val="24"/>
          <w:szCs w:val="24"/>
          <w:lang w:val="ro-RO"/>
        </w:rPr>
        <w:t xml:space="preserve">(04) Credinţa personală, din toată inima, în Fiul lui Dumnezeu, este de importanţă capitală.                                       </w:t>
      </w:r>
    </w:p>
    <w:p w:rsidR="00140478" w:rsidRDefault="001A6A51" w:rsidP="001A6A51">
      <w:pPr>
        <w:spacing w:line="240" w:lineRule="auto"/>
        <w:rPr>
          <w:sz w:val="24"/>
          <w:szCs w:val="24"/>
          <w:lang w:val="ro-RO"/>
        </w:rPr>
      </w:pPr>
      <w:r>
        <w:rPr>
          <w:sz w:val="24"/>
          <w:szCs w:val="24"/>
          <w:lang w:val="ro-RO"/>
        </w:rPr>
        <w:t xml:space="preserve">(05) Botezat urmează să fie credinciosul propriu-zis, nu altcineva în locul său.                                             </w:t>
      </w:r>
    </w:p>
    <w:p w:rsidR="00140478" w:rsidRDefault="001A6A51" w:rsidP="001A6A51">
      <w:pPr>
        <w:spacing w:line="240" w:lineRule="auto"/>
        <w:rPr>
          <w:sz w:val="24"/>
          <w:szCs w:val="24"/>
          <w:lang w:val="ro-RO"/>
        </w:rPr>
      </w:pPr>
      <w:r>
        <w:rPr>
          <w:sz w:val="24"/>
          <w:szCs w:val="24"/>
          <w:lang w:val="ro-RO"/>
        </w:rPr>
        <w:t xml:space="preserve">(06) Candidatul pentru botez trebuie să fie mai întâi un student al Bibliei şi să creadă toate învăţăturile ei, deoarece „credinţa vine în urma auzirii, iar auzirea vine prin Cuvântul lui Hristos” (Rom 10,17).                                                                                                                                                        </w:t>
      </w:r>
    </w:p>
    <w:p w:rsidR="00140478" w:rsidRDefault="001A6A51" w:rsidP="001A6A51">
      <w:pPr>
        <w:spacing w:line="240" w:lineRule="auto"/>
        <w:rPr>
          <w:sz w:val="24"/>
          <w:szCs w:val="24"/>
          <w:lang w:val="ro-RO"/>
        </w:rPr>
      </w:pPr>
      <w:r>
        <w:rPr>
          <w:sz w:val="24"/>
          <w:szCs w:val="24"/>
          <w:lang w:val="ro-RO"/>
        </w:rPr>
        <w:t xml:space="preserve">(07) Servii lui Dumnezeu trebuie să facă o bună pregătire a candidaţilor pentru botez.  Iată ce zice Spiritul Profetic: </w:t>
      </w:r>
    </w:p>
    <w:p w:rsidR="00140478" w:rsidRPr="00140478" w:rsidRDefault="001A6A51" w:rsidP="00140478">
      <w:pPr>
        <w:spacing w:line="240" w:lineRule="auto"/>
        <w:ind w:left="720"/>
        <w:rPr>
          <w:sz w:val="20"/>
          <w:szCs w:val="20"/>
          <w:lang w:val="ro-RO"/>
        </w:rPr>
      </w:pPr>
      <w:r w:rsidRPr="00140478">
        <w:rPr>
          <w:sz w:val="20"/>
          <w:szCs w:val="20"/>
          <w:lang w:val="ro-RO"/>
        </w:rPr>
        <w:t>Este nevoie de o mult mai temeinică pregătire din partea candidaţilor pentru botez.  Ei au nevoie de o instruire mai credincioasă decât li s-a oferit de obicei.  Principiile vieţii creştine trebuie să fie făcute clare acelora care au venit de curând la adevăr.  Nimeni nu poate depinde de mărturisirea sa de credinţă ca dovadă că are o legătură mântuitoare cu Hristos.</w:t>
      </w:r>
      <w:r w:rsidR="0096565E">
        <w:rPr>
          <w:sz w:val="20"/>
          <w:szCs w:val="20"/>
          <w:lang w:val="ro-RO"/>
        </w:rPr>
        <w:t xml:space="preserve">  Noi nu trebuie doar să zicem „cred”</w:t>
      </w:r>
      <w:r w:rsidRPr="00140478">
        <w:rPr>
          <w:sz w:val="20"/>
          <w:szCs w:val="20"/>
          <w:lang w:val="ro-RO"/>
        </w:rPr>
        <w:t>, ci să practicăm adevărul.  Conformitatea cu voinţa lui Dumnezeu în cuvintele, purtarea, caracterul nostru este ceea ce dovedeşte legătura noastră cu El</w:t>
      </w:r>
      <w:r w:rsidR="00140478" w:rsidRPr="00140478">
        <w:rPr>
          <w:sz w:val="20"/>
          <w:szCs w:val="20"/>
          <w:lang w:val="ro-RO"/>
        </w:rPr>
        <w:t>.</w:t>
      </w:r>
      <w:r w:rsidR="00140478">
        <w:rPr>
          <w:rStyle w:val="FootnoteReference"/>
          <w:sz w:val="20"/>
          <w:szCs w:val="20"/>
          <w:lang w:val="ro-RO"/>
        </w:rPr>
        <w:footnoteReference w:id="443"/>
      </w:r>
      <w:r w:rsidRPr="00140478">
        <w:rPr>
          <w:sz w:val="20"/>
          <w:szCs w:val="20"/>
          <w:lang w:val="ro-RO"/>
        </w:rPr>
        <w:t xml:space="preserve"> </w:t>
      </w:r>
    </w:p>
    <w:p w:rsidR="001A6A51" w:rsidRDefault="001A6A51" w:rsidP="001A6A51">
      <w:pPr>
        <w:spacing w:line="240" w:lineRule="auto"/>
        <w:rPr>
          <w:sz w:val="24"/>
          <w:szCs w:val="24"/>
          <w:lang w:val="ro-RO"/>
        </w:rPr>
      </w:pPr>
      <w:r>
        <w:rPr>
          <w:sz w:val="24"/>
          <w:szCs w:val="24"/>
          <w:lang w:val="ro-RO"/>
        </w:rPr>
        <w:t xml:space="preserve">* E bine să ştim ce nu este şi ce este botezul.  Mai întâi, iată </w:t>
      </w:r>
      <w:r w:rsidRPr="00B94E63">
        <w:rPr>
          <w:b/>
          <w:sz w:val="24"/>
          <w:szCs w:val="24"/>
          <w:lang w:val="ro-RO"/>
        </w:rPr>
        <w:t>ce nu este</w:t>
      </w:r>
      <w:r>
        <w:rPr>
          <w:sz w:val="24"/>
          <w:szCs w:val="24"/>
          <w:lang w:val="ro-RO"/>
        </w:rPr>
        <w:t xml:space="preserve"> </w:t>
      </w:r>
      <w:r>
        <w:rPr>
          <w:b/>
          <w:sz w:val="24"/>
          <w:szCs w:val="24"/>
          <w:lang w:val="ro-RO"/>
        </w:rPr>
        <w:t>botezul</w:t>
      </w:r>
      <w:r>
        <w:rPr>
          <w:sz w:val="24"/>
          <w:szCs w:val="24"/>
          <w:lang w:val="ro-RO"/>
        </w:rPr>
        <w:t xml:space="preserve">:                                                      </w:t>
      </w:r>
    </w:p>
    <w:p w:rsidR="001A6A51" w:rsidRDefault="001A6A51" w:rsidP="001A6A51">
      <w:pPr>
        <w:spacing w:line="240" w:lineRule="auto"/>
        <w:rPr>
          <w:sz w:val="24"/>
          <w:szCs w:val="24"/>
          <w:lang w:val="ro-RO"/>
        </w:rPr>
      </w:pPr>
      <w:r>
        <w:rPr>
          <w:sz w:val="24"/>
          <w:szCs w:val="24"/>
          <w:lang w:val="ro-RO"/>
        </w:rPr>
        <w:t xml:space="preserve">(01) </w:t>
      </w:r>
      <w:r>
        <w:rPr>
          <w:sz w:val="24"/>
          <w:szCs w:val="24"/>
          <w:u w:val="single"/>
          <w:lang w:val="ro-RO"/>
        </w:rPr>
        <w:t>Artă</w:t>
      </w:r>
      <w:r>
        <w:rPr>
          <w:sz w:val="24"/>
          <w:szCs w:val="24"/>
          <w:lang w:val="ro-RO"/>
        </w:rPr>
        <w:t xml:space="preserve">.  „Frumos!”  Aşa aud adesea zicându-se după ieşirea fiecărui candidat din apa botezului.  Eu nu văd ce poate fi frumos în a apărea ud în faţa unui public.  Să fiu bine înţeles:  cu toată originea sa dumnezeiască şi importanţa sa extraordinară, botezul nu este o chestiune de frumuseţe, baptisterul nu este un salon de cosmetică.  Gândiţi-vă la o operaţie pe creier, pe inimă.  Frumoasă?  Nu, dar vitală.  Nu poţi vătăma mai bine o cauză decât aducând în sprijinul ei argumente false, contestabile sau şubrede.  Un inspector de culte care şi-a permis să asiste la un botez în Comunitatea Valea Mare, din judeţul Gorj, s-a întors râzând după scufundarea primului candidat, gest destul de necivilizat, dar mă gândesc că nu a văzut ceva frumos în actul botezului; evident, era ateu şi batjocoritor, dar ceva frumos </w:t>
      </w:r>
      <w:r w:rsidR="004B3FAE">
        <w:rPr>
          <w:sz w:val="24"/>
          <w:szCs w:val="24"/>
          <w:lang w:val="ro-RO"/>
        </w:rPr>
        <w:t xml:space="preserve">poate </w:t>
      </w:r>
      <w:r>
        <w:rPr>
          <w:sz w:val="24"/>
          <w:szCs w:val="24"/>
          <w:lang w:val="ro-RO"/>
        </w:rPr>
        <w:t xml:space="preserve">l-ar fi impresionat pozitiv.  Eu cred că, în loc să spunem „frumos!”, mai bine este să zicem: „biblic!”, „creştinesc!”, „corect!”, </w:t>
      </w:r>
      <w:r>
        <w:rPr>
          <w:sz w:val="24"/>
          <w:szCs w:val="24"/>
          <w:lang w:val="ro-RO"/>
        </w:rPr>
        <w:lastRenderedPageBreak/>
        <w:t>„coresp</w:t>
      </w:r>
      <w:r w:rsidR="004B3FAE">
        <w:rPr>
          <w:sz w:val="24"/>
          <w:szCs w:val="24"/>
          <w:lang w:val="ro-RO"/>
        </w:rPr>
        <w:t>unzător!”, „cerut!”, „necesar!”</w:t>
      </w:r>
      <w:r>
        <w:rPr>
          <w:sz w:val="24"/>
          <w:szCs w:val="24"/>
          <w:lang w:val="ro-RO"/>
        </w:rPr>
        <w:t xml:space="preserve">  Dacă sperăm că</w:t>
      </w:r>
      <w:r w:rsidR="004B3FAE">
        <w:rPr>
          <w:sz w:val="24"/>
          <w:szCs w:val="24"/>
          <w:lang w:val="ro-RO"/>
        </w:rPr>
        <w:t>,</w:t>
      </w:r>
      <w:r>
        <w:rPr>
          <w:sz w:val="24"/>
          <w:szCs w:val="24"/>
          <w:lang w:val="ro-RO"/>
        </w:rPr>
        <w:t xml:space="preserve"> subliniind „frumuseţea” botezului</w:t>
      </w:r>
      <w:r w:rsidR="004B3FAE">
        <w:rPr>
          <w:sz w:val="24"/>
          <w:szCs w:val="24"/>
          <w:lang w:val="ro-RO"/>
        </w:rPr>
        <w:t>,</w:t>
      </w:r>
      <w:r>
        <w:rPr>
          <w:sz w:val="24"/>
          <w:szCs w:val="24"/>
          <w:lang w:val="ro-RO"/>
        </w:rPr>
        <w:t xml:space="preserve"> atragem noi candidaţi, putem spera mult şi bine şi degeaba.                                                                                                                            </w:t>
      </w:r>
    </w:p>
    <w:p w:rsidR="001A6A51" w:rsidRDefault="001A6A51" w:rsidP="001A6A51">
      <w:pPr>
        <w:spacing w:line="240" w:lineRule="auto"/>
        <w:rPr>
          <w:sz w:val="24"/>
          <w:szCs w:val="24"/>
          <w:lang w:val="ro-RO"/>
        </w:rPr>
      </w:pPr>
      <w:r>
        <w:rPr>
          <w:sz w:val="24"/>
          <w:szCs w:val="24"/>
          <w:lang w:val="ro-RO"/>
        </w:rPr>
        <w:t xml:space="preserve">(02) </w:t>
      </w:r>
      <w:r>
        <w:rPr>
          <w:sz w:val="24"/>
          <w:szCs w:val="24"/>
          <w:u w:val="single"/>
          <w:lang w:val="ro-RO"/>
        </w:rPr>
        <w:t>Afacere</w:t>
      </w:r>
      <w:r>
        <w:rPr>
          <w:sz w:val="24"/>
          <w:szCs w:val="24"/>
          <w:lang w:val="ro-RO"/>
        </w:rPr>
        <w:t xml:space="preserve"> (business).  Botezul este semnul vizibil al unui legământ cu Dumnezeu, de aceea el trebuie acceptat din convingere şi pentru mântuire, nu pentru unele avantaje materiale, adică pentru o căsătorie, un loc de muncă sau alte scopuri egoiste.                                                                         </w:t>
      </w:r>
    </w:p>
    <w:p w:rsidR="001A6A51" w:rsidRDefault="001A6A51" w:rsidP="001A6A51">
      <w:pPr>
        <w:spacing w:line="240" w:lineRule="auto"/>
        <w:rPr>
          <w:sz w:val="24"/>
          <w:szCs w:val="24"/>
          <w:lang w:val="ro-RO"/>
        </w:rPr>
      </w:pPr>
      <w:r>
        <w:rPr>
          <w:sz w:val="24"/>
          <w:szCs w:val="24"/>
          <w:lang w:val="ro-RO"/>
        </w:rPr>
        <w:t xml:space="preserve">(03) </w:t>
      </w:r>
      <w:r>
        <w:rPr>
          <w:sz w:val="24"/>
          <w:szCs w:val="24"/>
          <w:u w:val="single"/>
          <w:lang w:val="ro-RO"/>
        </w:rPr>
        <w:t>Spectacol</w:t>
      </w:r>
      <w:r>
        <w:rPr>
          <w:sz w:val="24"/>
          <w:szCs w:val="24"/>
          <w:lang w:val="ro-RO"/>
        </w:rPr>
        <w:t>.  Nu, botezul nu este nici aşa ceva; el este un serviciu divin, sacru, păstraţi-l cât mai simplu cu putinţă.  Prea multă paradă se face uneori, cu aplauze şi zgomote.  Cel mai bun răspuns al comunităţii la orice fază a acestui proces este biblicul „amin!”, aşa cum a îndemnat publicul fratele Ted</w:t>
      </w:r>
      <w:r w:rsidR="004B3FAE">
        <w:rPr>
          <w:sz w:val="24"/>
          <w:szCs w:val="24"/>
          <w:lang w:val="ro-RO"/>
        </w:rPr>
        <w:t xml:space="preserve"> N. C.</w:t>
      </w:r>
      <w:r>
        <w:rPr>
          <w:sz w:val="24"/>
          <w:szCs w:val="24"/>
          <w:lang w:val="ro-RO"/>
        </w:rPr>
        <w:t xml:space="preserve"> Wilson, noul preşedinte al Conferinţei Generale, la începutul monumentalei sale predici din Georgia Dome în Sabatul de la 3 iulie 2010.  Fotografii?  Desigur, dar câte . . . şi cu permanentă promenadă prin sală?  Felicitări?  O urare biblică, spirituală ajunge.  Cadouri?  Poate, dar cui i se cuvine cinstea, mântuitului sau Mântuitorului?  Câţi candidaţi vin la botez cu un dar de recunoştinţă pentru Dumnezeul cel îndurător?                                                         </w:t>
      </w:r>
    </w:p>
    <w:p w:rsidR="001A6A51" w:rsidRDefault="001A6A51" w:rsidP="001A6A51">
      <w:pPr>
        <w:spacing w:line="240" w:lineRule="auto"/>
        <w:rPr>
          <w:sz w:val="24"/>
          <w:szCs w:val="24"/>
          <w:lang w:val="ro-RO"/>
        </w:rPr>
      </w:pPr>
      <w:r>
        <w:rPr>
          <w:sz w:val="24"/>
          <w:szCs w:val="24"/>
          <w:lang w:val="ro-RO"/>
        </w:rPr>
        <w:t xml:space="preserve">(04) </w:t>
      </w:r>
      <w:r>
        <w:rPr>
          <w:sz w:val="24"/>
          <w:szCs w:val="24"/>
          <w:u w:val="single"/>
          <w:lang w:val="ro-RO"/>
        </w:rPr>
        <w:t>Joc</w:t>
      </w:r>
      <w:r>
        <w:rPr>
          <w:sz w:val="24"/>
          <w:szCs w:val="24"/>
          <w:lang w:val="ro-RO"/>
        </w:rPr>
        <w:t xml:space="preserve">.  Serviciul divin pentru botez este aşa cum l-am numit acum aici, serviciu divin, un eveniment foarte serios, cu consecinţe veşnice, aşa cum i-a spus Isus lui Nicodim.  Râsete?  A râs inspectorul!  Mai degrabă lacrimi de bucurie!                                                                                        </w:t>
      </w:r>
    </w:p>
    <w:p w:rsidR="001A6A51" w:rsidRDefault="001A6A51" w:rsidP="001A6A51">
      <w:pPr>
        <w:spacing w:line="240" w:lineRule="auto"/>
        <w:rPr>
          <w:sz w:val="24"/>
          <w:szCs w:val="24"/>
          <w:lang w:val="ro-RO"/>
        </w:rPr>
      </w:pPr>
      <w:r>
        <w:rPr>
          <w:sz w:val="24"/>
          <w:szCs w:val="24"/>
          <w:lang w:val="ro-RO"/>
        </w:rPr>
        <w:t xml:space="preserve">(05) </w:t>
      </w:r>
      <w:r>
        <w:rPr>
          <w:sz w:val="24"/>
          <w:szCs w:val="24"/>
          <w:u w:val="single"/>
          <w:lang w:val="ro-RO"/>
        </w:rPr>
        <w:t>Ceva magic</w:t>
      </w:r>
      <w:r>
        <w:rPr>
          <w:sz w:val="24"/>
          <w:szCs w:val="24"/>
          <w:lang w:val="ro-RO"/>
        </w:rPr>
        <w:t xml:space="preserve">.  Cei ce aşteaptă din partea botezului să le transmită vreo putere miraculoasă se înşală şi vor fi dezamăgiţi.  Unii speră că tendinţa de a fuma, de a bea alcool sau alte asemenea ispite vor dispărea imediat ce sunt scufundaţi în apa botezului, permiţându-şi să cedeze acestor ispite până la marginea apei.  Nu mă îndoiesc de faptul că poate au fost unele biruinţe de acest gen, dar acestea sunt rare şi nu e normal să se conteze pe ele.  Lăsaţi candidatul să se dezveţe de rele.  Daţi-i timp pentru aceasta.  Dacă le cară cu el până la botez, iar după aceea constată că nu s-au retras din viaţa sa, va pierde orice încredere în posibilitatea biruinţei şi în ajutorul lui Dumnezeu.                                                                                                                      </w:t>
      </w:r>
    </w:p>
    <w:p w:rsidR="001A6A51" w:rsidRDefault="001A6A51" w:rsidP="001A6A51">
      <w:pPr>
        <w:spacing w:line="240" w:lineRule="auto"/>
        <w:rPr>
          <w:sz w:val="24"/>
          <w:szCs w:val="24"/>
          <w:lang w:val="ro-RO"/>
        </w:rPr>
      </w:pPr>
      <w:r>
        <w:rPr>
          <w:sz w:val="24"/>
          <w:szCs w:val="24"/>
          <w:lang w:val="ro-RO"/>
        </w:rPr>
        <w:t xml:space="preserve">* Şi acum, să vedem </w:t>
      </w:r>
      <w:r w:rsidRPr="00B94E63">
        <w:rPr>
          <w:b/>
          <w:sz w:val="24"/>
          <w:szCs w:val="24"/>
          <w:lang w:val="ro-RO"/>
        </w:rPr>
        <w:t>ce este botezul</w:t>
      </w:r>
      <w:r>
        <w:rPr>
          <w:sz w:val="24"/>
          <w:szCs w:val="24"/>
          <w:lang w:val="ro-RO"/>
        </w:rPr>
        <w:t xml:space="preserve">:                                                                                                                </w:t>
      </w:r>
    </w:p>
    <w:p w:rsidR="001A6A51" w:rsidRDefault="001A6A51" w:rsidP="001A6A51">
      <w:pPr>
        <w:spacing w:line="240" w:lineRule="auto"/>
        <w:rPr>
          <w:sz w:val="24"/>
          <w:szCs w:val="24"/>
          <w:lang w:val="ro-RO"/>
        </w:rPr>
      </w:pPr>
      <w:r>
        <w:rPr>
          <w:sz w:val="24"/>
          <w:szCs w:val="24"/>
          <w:lang w:val="ro-RO"/>
        </w:rPr>
        <w:t xml:space="preserve">(01) iniţiere în viaţa împărăţiei lui Dumnezeu (Ioan 3,1-21);                                                                          (02) o parte a naşterii din nou (Ibid.);                                                                                                              (03) îmbrăcare cu Hristos (Gal 3,27);                                                                                                             (04) căsătorie cu Hristos (Osea 2,19.20; Isa 54,5 pr. p.; 62,4.5);                                                                     (05) moarte, înmormântare, înviere la viaţă nouă în Isus Hristos (Rom 6,3-5).                                                                         </w:t>
      </w:r>
    </w:p>
    <w:p w:rsidR="001A6A51" w:rsidRDefault="001A6A51" w:rsidP="001A6A51">
      <w:pPr>
        <w:spacing w:line="240" w:lineRule="auto"/>
        <w:rPr>
          <w:sz w:val="24"/>
          <w:szCs w:val="24"/>
          <w:lang w:val="ro-RO"/>
        </w:rPr>
      </w:pPr>
      <w:r>
        <w:rPr>
          <w:sz w:val="24"/>
          <w:szCs w:val="24"/>
          <w:lang w:val="ro-RO"/>
        </w:rPr>
        <w:t xml:space="preserve">* Unii insistă cu întrebarea dacă indivizii botezaţi trebuie să devină neapărat membri ai bisericii; nu ar putea fi botezaţi în mod liber, independent de orice cult, doar ca o experienţă personală cu Dumnezeu?  Un evanghelist a răspuns printr-o contraîntrebare: „Poţi fi soldat fără să faci parte din armată?”  Iar eu aş zice: un nou născut face parte, în mod automat, din rasa umană, e imposibil să se sustragă acestei apartenenţe.  Botezul este pregătit de biserică, administrat de biserică şi urmat de integrare în viaţa </w:t>
      </w:r>
      <w:r w:rsidR="00CF6F6C">
        <w:rPr>
          <w:sz w:val="24"/>
          <w:szCs w:val="24"/>
          <w:lang w:val="ro-RO"/>
        </w:rPr>
        <w:t xml:space="preserve">de </w:t>
      </w:r>
      <w:r>
        <w:rPr>
          <w:sz w:val="24"/>
          <w:szCs w:val="24"/>
          <w:lang w:val="ro-RO"/>
        </w:rPr>
        <w:t xml:space="preserve">biserică.  Botezul este o unire cu Hristos (Gal 3,27) şi cu biserica Sa (1 Cor 12,13) – botezatul aparţine în mod implicit capului şi trupului.                                                         </w:t>
      </w:r>
    </w:p>
    <w:p w:rsidR="001A6A51" w:rsidRDefault="001A6A51" w:rsidP="001A6A51">
      <w:pPr>
        <w:spacing w:line="240" w:lineRule="auto"/>
        <w:rPr>
          <w:sz w:val="24"/>
          <w:szCs w:val="24"/>
          <w:lang w:val="ro-RO"/>
        </w:rPr>
      </w:pPr>
      <w:r>
        <w:rPr>
          <w:sz w:val="24"/>
          <w:szCs w:val="24"/>
          <w:lang w:val="ro-RO"/>
        </w:rPr>
        <w:lastRenderedPageBreak/>
        <w:t>* Ideea că noul botezat este, din punct de vedere spi</w:t>
      </w:r>
      <w:r w:rsidR="00CF6F6C">
        <w:rPr>
          <w:sz w:val="24"/>
          <w:szCs w:val="24"/>
          <w:lang w:val="ro-RO"/>
        </w:rPr>
        <w:t>ritual, un nou-născut este corectă</w:t>
      </w:r>
      <w:r>
        <w:rPr>
          <w:sz w:val="24"/>
          <w:szCs w:val="24"/>
          <w:lang w:val="ro-RO"/>
        </w:rPr>
        <w:t xml:space="preserve"> şi în conformitate cu Sfânta Scriptură.  Totuşi, botezul nu trebuie să fie o simplă formalitate, ci o experienţă sacră cu Dumnezeu şi expresia unei convertiri reale.  Biblia zice: „Cine va crede şi se va boteza va fi mântuit” (Marcu 16,16 pr. p.); „pocăiţi-vă şi fiecare din voi să fie botezat” (Fapte 2,38 pr. p.).  Convertirea înseamnă o schimbare a modului de gândire, vorbire, vieţuire.  La botez, persoana în cauză nu este perfectă sau este perfectă doar pentru stagiul acela, fiind </w:t>
      </w:r>
      <w:r w:rsidR="00BE75E3">
        <w:rPr>
          <w:sz w:val="24"/>
          <w:szCs w:val="24"/>
          <w:lang w:val="ro-RO"/>
        </w:rPr>
        <w:t>o făptură nouă în Hristos (</w:t>
      </w:r>
      <w:r>
        <w:rPr>
          <w:sz w:val="24"/>
          <w:szCs w:val="24"/>
          <w:lang w:val="ro-RO"/>
        </w:rPr>
        <w:t xml:space="preserve">2 Cor 5,17).  Nou-născutul biologic are în urma sa o perioadă de dezvoltare, în mod normal de 9 luni; nou-născutul în Hristos trebuie să parcurgă acea experienţă înainte de a fi botezat.  Restul, adică permanenta creştere în Hristos, va urma.                                                                                 </w:t>
      </w:r>
    </w:p>
    <w:p w:rsidR="001A6A51" w:rsidRDefault="001A6A51" w:rsidP="001A6A51">
      <w:pPr>
        <w:spacing w:line="240" w:lineRule="auto"/>
        <w:rPr>
          <w:sz w:val="24"/>
          <w:szCs w:val="24"/>
          <w:lang w:val="ro-RO"/>
        </w:rPr>
      </w:pPr>
      <w:r>
        <w:rPr>
          <w:sz w:val="24"/>
          <w:szCs w:val="24"/>
          <w:lang w:val="ro-RO"/>
        </w:rPr>
        <w:t>* Uneori, îţi poţi pierde firea; lucrul acesta este regretabil, dar se poate întâmpla, iar persoana n</w:t>
      </w:r>
      <w:r w:rsidR="00BE75E3">
        <w:rPr>
          <w:sz w:val="24"/>
          <w:szCs w:val="24"/>
          <w:lang w:val="ro-RO"/>
        </w:rPr>
        <w:t>ou-botezată nu este infailibilă, c</w:t>
      </w:r>
      <w:r>
        <w:rPr>
          <w:sz w:val="24"/>
          <w:szCs w:val="24"/>
          <w:lang w:val="ro-RO"/>
        </w:rPr>
        <w:t>ând este vorba</w:t>
      </w:r>
      <w:r w:rsidR="00BE75E3">
        <w:rPr>
          <w:sz w:val="24"/>
          <w:szCs w:val="24"/>
          <w:lang w:val="ro-RO"/>
        </w:rPr>
        <w:t xml:space="preserve"> </w:t>
      </w:r>
      <w:r>
        <w:rPr>
          <w:sz w:val="24"/>
          <w:szCs w:val="24"/>
          <w:lang w:val="ro-RO"/>
        </w:rPr>
        <w:t xml:space="preserve">de cusururi de caracter cu care se </w:t>
      </w:r>
      <w:r w:rsidR="00BE75E3">
        <w:rPr>
          <w:sz w:val="24"/>
          <w:szCs w:val="24"/>
          <w:lang w:val="ro-RO"/>
        </w:rPr>
        <w:t xml:space="preserve">luptă, nu de urâciuni îndrăgite – </w:t>
      </w:r>
      <w:r>
        <w:rPr>
          <w:sz w:val="24"/>
          <w:szCs w:val="24"/>
          <w:lang w:val="ro-RO"/>
        </w:rPr>
        <w:t xml:space="preserve">altfel societatea va blestema numele lui Dumnezeu.  Să ne gândim la furtul din magazine: cineva îl practica, înainte de botez, o dată pe săptămână, după aceea nu chiar aşa de des, doar o dată pe lună; este acesta un autentic progres spiritual?  Există lucruri care trebuie să fie abandonate complet înainte de a face pasul acesta solemn de împăcare cu Dumnezeu prin botez.                                                                                                                                                 </w:t>
      </w:r>
    </w:p>
    <w:p w:rsidR="001A6A51" w:rsidRDefault="001A6A51" w:rsidP="001A6A51">
      <w:pPr>
        <w:spacing w:line="240" w:lineRule="auto"/>
        <w:rPr>
          <w:sz w:val="24"/>
          <w:szCs w:val="24"/>
          <w:lang w:val="ro-RO"/>
        </w:rPr>
      </w:pPr>
      <w:r>
        <w:rPr>
          <w:sz w:val="24"/>
          <w:szCs w:val="24"/>
          <w:lang w:val="ro-RO"/>
        </w:rPr>
        <w:t xml:space="preserve">* Eu predic în afara apei şi botez în apă.  Nu predic în apă.  Momentele acelea le am rezervate numai pentru rostirea formulei biblice şi pentru efectuarea botezului propriu-zis; spun prea puţine cuvinte în plus.  Dar vorbesc destul înainte de a merge în bazin şi după reechipare.  Ziua aceea este o zi specială în viaţa candidaţilor şi ei trebuie să se bucure de atenţie, o atenţie solemnă, demnă, oficială; lor le spunem multe lucruri, din partea lui Dumnezeu, ca să fie o zi de neuitat.                                                                                                                                                                       </w:t>
      </w:r>
    </w:p>
    <w:p w:rsidR="001A6A51" w:rsidRDefault="001A6A51" w:rsidP="001A6A51">
      <w:pPr>
        <w:spacing w:line="240" w:lineRule="auto"/>
        <w:rPr>
          <w:sz w:val="24"/>
          <w:szCs w:val="24"/>
          <w:lang w:val="ro-RO"/>
        </w:rPr>
      </w:pPr>
      <w:r>
        <w:rPr>
          <w:sz w:val="24"/>
          <w:szCs w:val="24"/>
          <w:lang w:val="ro-RO"/>
        </w:rPr>
        <w:t>* S-a răspândit foarte mult practica sărbătoririi zilei de naştere a cuiva.  Nimeni nu sărbătoreşte aniversarea zilei când a primit botezul biblic, deşi aceasta este cel puţin la fel de importantă.  Nu pledez pentru aceasta şi pentru nimic, doar compar.  Totuşi, ziua botezului măcar să fie ţinută minte (ceea ce</w:t>
      </w:r>
      <w:r w:rsidR="00C047C5">
        <w:rPr>
          <w:sz w:val="24"/>
          <w:szCs w:val="24"/>
          <w:lang w:val="ro-RO"/>
        </w:rPr>
        <w:t>,</w:t>
      </w:r>
      <w:r>
        <w:rPr>
          <w:sz w:val="24"/>
          <w:szCs w:val="24"/>
          <w:lang w:val="ro-RO"/>
        </w:rPr>
        <w:t xml:space="preserve"> în foarte multe cazuri</w:t>
      </w:r>
      <w:r w:rsidR="00C047C5">
        <w:rPr>
          <w:sz w:val="24"/>
          <w:szCs w:val="24"/>
          <w:lang w:val="ro-RO"/>
        </w:rPr>
        <w:t>,</w:t>
      </w:r>
      <w:r>
        <w:rPr>
          <w:sz w:val="24"/>
          <w:szCs w:val="24"/>
          <w:lang w:val="ro-RO"/>
        </w:rPr>
        <w:t xml:space="preserve"> nu este aşa!) şi să-I fie adusă slavă Atotpu</w:t>
      </w:r>
      <w:r w:rsidR="00C047C5">
        <w:rPr>
          <w:sz w:val="24"/>
          <w:szCs w:val="24"/>
          <w:lang w:val="ro-RO"/>
        </w:rPr>
        <w:t>ternicului pentru împăcarea cu E</w:t>
      </w:r>
      <w:r>
        <w:rPr>
          <w:sz w:val="24"/>
          <w:szCs w:val="24"/>
          <w:lang w:val="ro-RO"/>
        </w:rPr>
        <w:t xml:space="preserve">l, ori de câte ori Pământul priveşte soarele din acelaşi punct al orbitei lui.  </w:t>
      </w:r>
    </w:p>
    <w:p w:rsidR="001A6A51" w:rsidRDefault="001A6A51" w:rsidP="001A6A51">
      <w:pPr>
        <w:spacing w:line="240" w:lineRule="auto"/>
        <w:rPr>
          <w:sz w:val="24"/>
          <w:szCs w:val="24"/>
          <w:lang w:val="ro-RO"/>
        </w:rPr>
      </w:pPr>
      <w:r>
        <w:rPr>
          <w:sz w:val="24"/>
          <w:szCs w:val="24"/>
          <w:lang w:val="ro-RO"/>
        </w:rPr>
        <w:t xml:space="preserve">* Botezul acceptat de Dumnezeu se face numai prin scufundare în apă, pentru că trebuie să semene cu o înmormântare, din care se vine afară la o viaţă nouă; şi trebuie să se justifice folosirea verbului grecesc </w:t>
      </w:r>
      <w:r>
        <w:rPr>
          <w:i/>
          <w:sz w:val="24"/>
          <w:szCs w:val="24"/>
          <w:lang w:val="ro-RO"/>
        </w:rPr>
        <w:t>baptizo</w:t>
      </w:r>
      <w:r>
        <w:rPr>
          <w:sz w:val="24"/>
          <w:szCs w:val="24"/>
          <w:lang w:val="ro-RO"/>
        </w:rPr>
        <w:t>, care înseamnă scufundare</w:t>
      </w:r>
      <w:r w:rsidR="00C047C5">
        <w:rPr>
          <w:sz w:val="24"/>
          <w:szCs w:val="24"/>
          <w:lang w:val="ro-RO"/>
        </w:rPr>
        <w:t>.</w:t>
      </w:r>
      <w:r w:rsidR="00C047C5">
        <w:rPr>
          <w:rStyle w:val="FootnoteReference"/>
          <w:sz w:val="24"/>
          <w:szCs w:val="24"/>
          <w:lang w:val="ro-RO"/>
        </w:rPr>
        <w:footnoteReference w:id="444"/>
      </w:r>
      <w:r>
        <w:rPr>
          <w:sz w:val="24"/>
          <w:szCs w:val="24"/>
          <w:lang w:val="ro-RO"/>
        </w:rPr>
        <w:t xml:space="preserve"> </w:t>
      </w:r>
      <w:r w:rsidR="00C047C5">
        <w:rPr>
          <w:sz w:val="24"/>
          <w:szCs w:val="24"/>
          <w:lang w:val="ro-RO"/>
        </w:rPr>
        <w:t xml:space="preserve"> </w:t>
      </w:r>
      <w:r>
        <w:rPr>
          <w:sz w:val="24"/>
          <w:szCs w:val="24"/>
          <w:lang w:val="ro-RO"/>
        </w:rPr>
        <w:t>„Scufundarea” prin stropire este o absurditate, un oximoron.  Isus a intrat în Iordan şi „a ieşit afară din apă” (Mat 3,16</w:t>
      </w:r>
      <w:r w:rsidR="006835BF">
        <w:rPr>
          <w:sz w:val="24"/>
          <w:szCs w:val="24"/>
          <w:lang w:val="ro-RO"/>
        </w:rPr>
        <w:t xml:space="preserve">       pr. p.</w:t>
      </w:r>
      <w:r>
        <w:rPr>
          <w:sz w:val="24"/>
          <w:szCs w:val="24"/>
          <w:lang w:val="ro-RO"/>
        </w:rPr>
        <w:t xml:space="preserve">).  Nu ar fi putut ieşi afară din ea dacă nu ar fi intrat în ea mai întâi.  Despre Filip şi famenul etiopian, citim: „S-au pogorât amândoi în apă </w:t>
      </w:r>
      <w:r w:rsidR="006835BF">
        <w:rPr>
          <w:sz w:val="24"/>
          <w:szCs w:val="24"/>
          <w:lang w:val="ro-RO"/>
        </w:rPr>
        <w:t>şi Filip l-a botezat pe famen</w:t>
      </w:r>
      <w:r>
        <w:rPr>
          <w:sz w:val="24"/>
          <w:szCs w:val="24"/>
          <w:lang w:val="ro-RO"/>
        </w:rPr>
        <w:t xml:space="preserve">” (Fapte 8,38).  Coborârea în apă a precedat ieşirea din ea.  Nici nu se putea altfel.                                                                                                        </w:t>
      </w:r>
    </w:p>
    <w:p w:rsidR="001A6A51" w:rsidRDefault="001A6A51" w:rsidP="001A6A51">
      <w:pPr>
        <w:spacing w:line="240" w:lineRule="auto"/>
        <w:rPr>
          <w:sz w:val="24"/>
          <w:szCs w:val="24"/>
          <w:lang w:val="ro-RO"/>
        </w:rPr>
      </w:pPr>
      <w:r>
        <w:rPr>
          <w:sz w:val="24"/>
          <w:szCs w:val="24"/>
          <w:lang w:val="ro-RO"/>
        </w:rPr>
        <w:t>* Candidaţii trebuie să creadă, să se pocăiască, să facă un legământ.  Biblia promovează numai botezul credincioşilor.  Niciun text nu susţine botezarea pruncilor.  Ace</w:t>
      </w:r>
      <w:r w:rsidR="00CF6F6C">
        <w:rPr>
          <w:sz w:val="24"/>
          <w:szCs w:val="24"/>
          <w:lang w:val="ro-RO"/>
        </w:rPr>
        <w:t>a</w:t>
      </w:r>
      <w:r>
        <w:rPr>
          <w:sz w:val="24"/>
          <w:szCs w:val="24"/>
          <w:lang w:val="ro-RO"/>
        </w:rPr>
        <w:t>sta este bazat</w:t>
      </w:r>
      <w:r w:rsidR="00CF6F6C">
        <w:rPr>
          <w:sz w:val="24"/>
          <w:szCs w:val="24"/>
          <w:lang w:val="ro-RO"/>
        </w:rPr>
        <w:t xml:space="preserve">ă </w:t>
      </w:r>
      <w:r>
        <w:rPr>
          <w:sz w:val="24"/>
          <w:szCs w:val="24"/>
          <w:lang w:val="ro-RO"/>
        </w:rPr>
        <w:t xml:space="preserve">pe o speculaţie puerilă a textului din Fapte 16,33: „Temnicerul i-a luat cu el, chiar în ceasul acela din </w:t>
      </w:r>
      <w:r>
        <w:rPr>
          <w:sz w:val="24"/>
          <w:szCs w:val="24"/>
          <w:lang w:val="ro-RO"/>
        </w:rPr>
        <w:lastRenderedPageBreak/>
        <w:t>noapte, le-a spălat rănile şi a fost botezat îndată, el şi toţi ai lui.”  Mai întâi, ar trebui să existe aici o afirmaţie că erau şi prunci printre „toţi ai lui”, dar o astfel de afirmaţie lipseşte.  Mai mult, ni se spune că Pavel</w:t>
      </w:r>
      <w:r w:rsidR="006835BF">
        <w:rPr>
          <w:sz w:val="24"/>
          <w:szCs w:val="24"/>
          <w:lang w:val="ro-RO"/>
        </w:rPr>
        <w:t xml:space="preserve"> şi Sila le-au „vestit Cuvântul Domnului</w:t>
      </w:r>
      <w:r w:rsidR="009B48C6">
        <w:rPr>
          <w:sz w:val="24"/>
          <w:szCs w:val="24"/>
          <w:lang w:val="ro-RO"/>
        </w:rPr>
        <w:t>,</w:t>
      </w:r>
      <w:r w:rsidR="006835BF">
        <w:rPr>
          <w:sz w:val="24"/>
          <w:szCs w:val="24"/>
          <w:lang w:val="ro-RO"/>
        </w:rPr>
        <w:t xml:space="preserve"> </w:t>
      </w:r>
      <w:r>
        <w:rPr>
          <w:sz w:val="24"/>
          <w:szCs w:val="24"/>
          <w:lang w:val="ro-RO"/>
        </w:rPr>
        <w:t>atât lui cât şi tuturor celor din casa lui” (vs. 32), ceea ce înseamnă că erau la vârsta uceniciei şi toţi aceştia</w:t>
      </w:r>
      <w:r w:rsidR="00CF6F6C">
        <w:rPr>
          <w:sz w:val="24"/>
          <w:szCs w:val="24"/>
          <w:lang w:val="ro-RO"/>
        </w:rPr>
        <w:t xml:space="preserve"> </w:t>
      </w:r>
      <w:r>
        <w:rPr>
          <w:sz w:val="24"/>
          <w:szCs w:val="24"/>
          <w:lang w:val="ro-RO"/>
        </w:rPr>
        <w:t>s-au bucurat şi au crezut (vs. 34</w:t>
      </w:r>
      <w:r w:rsidR="006835BF">
        <w:rPr>
          <w:sz w:val="24"/>
          <w:szCs w:val="24"/>
          <w:lang w:val="ro-RO"/>
        </w:rPr>
        <w:t xml:space="preserve"> ult. p.</w:t>
      </w:r>
      <w:r>
        <w:rPr>
          <w:sz w:val="24"/>
          <w:szCs w:val="24"/>
          <w:lang w:val="ro-RO"/>
        </w:rPr>
        <w:t xml:space="preserve">).                                                                                                                                                     </w:t>
      </w:r>
    </w:p>
    <w:p w:rsidR="001A6A51" w:rsidRPr="004A7447" w:rsidRDefault="001A6A51" w:rsidP="001A6A51">
      <w:pPr>
        <w:spacing w:line="240" w:lineRule="auto"/>
        <w:rPr>
          <w:sz w:val="20"/>
          <w:szCs w:val="20"/>
          <w:lang w:val="ro-RO"/>
        </w:rPr>
      </w:pPr>
      <w:r>
        <w:rPr>
          <w:sz w:val="24"/>
          <w:szCs w:val="24"/>
          <w:lang w:val="ro-RO"/>
        </w:rPr>
        <w:t xml:space="preserve">* Persoanele pe care le avem aici în faţa noastră în curs de a fi botezate au fost instruite, au crezut, s-au pocăit, sperăm, şi se bucură.  Iar această bucurie o împărtăşim noi toţi.  </w:t>
      </w:r>
      <w:r w:rsidR="004A7447">
        <w:rPr>
          <w:sz w:val="24"/>
          <w:szCs w:val="24"/>
          <w:lang w:val="ro-RO"/>
        </w:rPr>
        <w:t xml:space="preserve">   </w:t>
      </w:r>
      <w:r w:rsidR="004A7447">
        <w:rPr>
          <w:sz w:val="20"/>
          <w:szCs w:val="20"/>
          <w:lang w:val="ro-RO"/>
        </w:rPr>
        <w:t>IX/01/03/02</w:t>
      </w:r>
    </w:p>
    <w:p w:rsidR="00EB1EAD" w:rsidRDefault="00081E94" w:rsidP="00EB1EAD">
      <w:pPr>
        <w:spacing w:line="240" w:lineRule="auto"/>
        <w:jc w:val="center"/>
        <w:rPr>
          <w:b/>
          <w:sz w:val="24"/>
          <w:szCs w:val="24"/>
          <w:lang w:val="ro-RO"/>
        </w:rPr>
      </w:pPr>
      <w:r>
        <w:rPr>
          <w:b/>
          <w:sz w:val="24"/>
          <w:szCs w:val="24"/>
          <w:lang w:val="ro-RO"/>
        </w:rPr>
        <w:t>„SE POATE OPRI APA?”</w:t>
      </w:r>
      <w:r w:rsidR="00EB1EAD">
        <w:rPr>
          <w:b/>
          <w:sz w:val="24"/>
          <w:szCs w:val="24"/>
          <w:lang w:val="ro-RO"/>
        </w:rPr>
        <w:t xml:space="preserve"> </w:t>
      </w:r>
      <w:r w:rsidR="00CD2488">
        <w:rPr>
          <w:b/>
          <w:sz w:val="24"/>
          <w:szCs w:val="24"/>
          <w:lang w:val="ro-RO"/>
        </w:rPr>
        <w:t xml:space="preserve">                                                                                                                                             </w:t>
      </w:r>
      <w:r w:rsidR="00EB1EAD">
        <w:rPr>
          <w:b/>
          <w:sz w:val="24"/>
          <w:szCs w:val="24"/>
          <w:lang w:val="ro-RO"/>
        </w:rPr>
        <w:t xml:space="preserve">(a treia predică pentru botezuri)                                                                                     </w:t>
      </w:r>
    </w:p>
    <w:p w:rsidR="00EB1EAD" w:rsidRDefault="00EB1EAD" w:rsidP="00EB1EAD">
      <w:pPr>
        <w:spacing w:line="240" w:lineRule="auto"/>
        <w:rPr>
          <w:sz w:val="24"/>
          <w:szCs w:val="24"/>
          <w:lang w:val="ro-RO"/>
        </w:rPr>
      </w:pPr>
      <w:r>
        <w:rPr>
          <w:sz w:val="24"/>
          <w:szCs w:val="24"/>
          <w:lang w:val="ro-RO"/>
        </w:rPr>
        <w:t xml:space="preserve">* Iubiţi ascultători, se aplică încă porunca Domnului nostru Isus Hristos, dată înainte de a părăsi planeta noastră în primăvara anului 31 al erei creştine: „Duceţi-vă şi faceţi ucenici din toate neamurile, botezându-i în numele Tatălui şi al Fiului şi al Sfântului Duh.  Şi învăţaţi-i să păzească tot ce v-am poruncit.  Şi iată că Eu sunt cu voi în toate zilele, până la sfârşitul veacului.  Amin” (Mat 28,19.20).                                                                                                                                                           </w:t>
      </w:r>
    </w:p>
    <w:p w:rsidR="00EB1EAD" w:rsidRDefault="00EB1EAD" w:rsidP="00EB1EAD">
      <w:pPr>
        <w:spacing w:line="240" w:lineRule="auto"/>
        <w:rPr>
          <w:sz w:val="24"/>
          <w:szCs w:val="24"/>
          <w:lang w:val="ro-RO"/>
        </w:rPr>
      </w:pPr>
      <w:r>
        <w:rPr>
          <w:sz w:val="24"/>
          <w:szCs w:val="24"/>
          <w:lang w:val="ro-RO"/>
        </w:rPr>
        <w:t xml:space="preserve">* Un botez este efectuat conform Sfintelor Scripturi, atunci când îndeplineşte, concomitent, următoarele patru condiţii:                                                                                                                                                   </w:t>
      </w:r>
    </w:p>
    <w:p w:rsidR="00EB1EAD" w:rsidRDefault="00EB1EAD" w:rsidP="00EB1EAD">
      <w:pPr>
        <w:spacing w:line="240" w:lineRule="auto"/>
        <w:rPr>
          <w:sz w:val="24"/>
          <w:szCs w:val="24"/>
          <w:lang w:val="ro-RO"/>
        </w:rPr>
      </w:pPr>
      <w:r>
        <w:rPr>
          <w:sz w:val="24"/>
          <w:szCs w:val="24"/>
          <w:lang w:val="ro-RO"/>
        </w:rPr>
        <w:t xml:space="preserve">(01) </w:t>
      </w:r>
      <w:r w:rsidR="009B48C6">
        <w:rPr>
          <w:sz w:val="24"/>
          <w:szCs w:val="24"/>
          <w:u w:val="single"/>
          <w:lang w:val="ro-RO"/>
        </w:rPr>
        <w:t>f</w:t>
      </w:r>
      <w:r>
        <w:rPr>
          <w:sz w:val="24"/>
          <w:szCs w:val="24"/>
          <w:u w:val="single"/>
          <w:lang w:val="ro-RO"/>
        </w:rPr>
        <w:t>undamentul</w:t>
      </w:r>
      <w:r>
        <w:rPr>
          <w:sz w:val="24"/>
          <w:szCs w:val="24"/>
          <w:lang w:val="ro-RO"/>
        </w:rPr>
        <w:t xml:space="preserve"> – ad</w:t>
      </w:r>
      <w:r w:rsidR="009B48C6">
        <w:rPr>
          <w:sz w:val="24"/>
          <w:szCs w:val="24"/>
          <w:lang w:val="ro-RO"/>
        </w:rPr>
        <w:t>evărul biblic mântuitor complet;</w:t>
      </w:r>
      <w:r>
        <w:rPr>
          <w:sz w:val="24"/>
          <w:szCs w:val="24"/>
          <w:lang w:val="ro-RO"/>
        </w:rPr>
        <w:t xml:space="preserve">                                                                                (02) </w:t>
      </w:r>
      <w:r w:rsidR="009B48C6">
        <w:rPr>
          <w:sz w:val="24"/>
          <w:szCs w:val="24"/>
          <w:u w:val="single"/>
          <w:lang w:val="ro-RO"/>
        </w:rPr>
        <w:t>b</w:t>
      </w:r>
      <w:r>
        <w:rPr>
          <w:sz w:val="24"/>
          <w:szCs w:val="24"/>
          <w:u w:val="single"/>
          <w:lang w:val="ro-RO"/>
        </w:rPr>
        <w:t>otezătorul</w:t>
      </w:r>
      <w:r>
        <w:rPr>
          <w:sz w:val="24"/>
          <w:szCs w:val="24"/>
          <w:lang w:val="ro-RO"/>
        </w:rPr>
        <w:t xml:space="preserve"> – un adept şi propovăduitor al acestui adevăr, pus de o parte pentru această slujbă de biserica sfinţilor, „care păzesc poruncile lui Dumnezeu şi credinţa</w:t>
      </w:r>
      <w:r w:rsidR="009B48C6">
        <w:rPr>
          <w:sz w:val="24"/>
          <w:szCs w:val="24"/>
          <w:lang w:val="ro-RO"/>
        </w:rPr>
        <w:t xml:space="preserve"> lui Isus” (Apoc 14,12 ult. p.);</w:t>
      </w:r>
      <w:r>
        <w:rPr>
          <w:sz w:val="24"/>
          <w:szCs w:val="24"/>
          <w:lang w:val="ro-RO"/>
        </w:rPr>
        <w:t xml:space="preserve">                                                                                                                                                                       (03) </w:t>
      </w:r>
      <w:r w:rsidR="009B48C6">
        <w:rPr>
          <w:sz w:val="24"/>
          <w:szCs w:val="24"/>
          <w:u w:val="single"/>
          <w:lang w:val="ro-RO"/>
        </w:rPr>
        <w:t>b</w:t>
      </w:r>
      <w:r>
        <w:rPr>
          <w:sz w:val="24"/>
          <w:szCs w:val="24"/>
          <w:u w:val="single"/>
          <w:lang w:val="ro-RO"/>
        </w:rPr>
        <w:t>otezaţii</w:t>
      </w:r>
      <w:r>
        <w:rPr>
          <w:sz w:val="24"/>
          <w:szCs w:val="24"/>
          <w:lang w:val="ro-RO"/>
        </w:rPr>
        <w:t xml:space="preserve"> </w:t>
      </w:r>
      <w:r w:rsidR="00CF6F6C">
        <w:rPr>
          <w:sz w:val="24"/>
          <w:szCs w:val="24"/>
          <w:lang w:val="ro-RO"/>
        </w:rPr>
        <w:t xml:space="preserve">– </w:t>
      </w:r>
      <w:r>
        <w:rPr>
          <w:sz w:val="24"/>
          <w:szCs w:val="24"/>
          <w:lang w:val="ro-RO"/>
        </w:rPr>
        <w:t>persoane care cunosc, înţeleg, c</w:t>
      </w:r>
      <w:r w:rsidR="009B48C6">
        <w:rPr>
          <w:sz w:val="24"/>
          <w:szCs w:val="24"/>
          <w:lang w:val="ro-RO"/>
        </w:rPr>
        <w:t>red şi practică adevărul biblic;</w:t>
      </w:r>
      <w:r>
        <w:rPr>
          <w:sz w:val="24"/>
          <w:szCs w:val="24"/>
          <w:lang w:val="ro-RO"/>
        </w:rPr>
        <w:t xml:space="preserve">                                                                                                               (04) </w:t>
      </w:r>
      <w:r w:rsidR="009B48C6">
        <w:rPr>
          <w:sz w:val="24"/>
          <w:szCs w:val="24"/>
          <w:u w:val="single"/>
          <w:lang w:val="ro-RO"/>
        </w:rPr>
        <w:t>f</w:t>
      </w:r>
      <w:r>
        <w:rPr>
          <w:sz w:val="24"/>
          <w:szCs w:val="24"/>
          <w:u w:val="single"/>
          <w:lang w:val="ro-RO"/>
        </w:rPr>
        <w:t>orma</w:t>
      </w:r>
      <w:r>
        <w:rPr>
          <w:sz w:val="24"/>
          <w:szCs w:val="24"/>
          <w:lang w:val="ro-RO"/>
        </w:rPr>
        <w:t xml:space="preserve"> botezului – numai prin scufundare în apă.                                                                                                         </w:t>
      </w:r>
    </w:p>
    <w:p w:rsidR="00EB1EAD" w:rsidRDefault="00EB1EAD" w:rsidP="00EB1EAD">
      <w:pPr>
        <w:spacing w:line="240" w:lineRule="auto"/>
        <w:rPr>
          <w:sz w:val="24"/>
          <w:szCs w:val="24"/>
          <w:lang w:val="ro-RO"/>
        </w:rPr>
      </w:pPr>
      <w:r>
        <w:rPr>
          <w:sz w:val="24"/>
          <w:szCs w:val="24"/>
          <w:lang w:val="ro-RO"/>
        </w:rPr>
        <w:t xml:space="preserve">* Botezul este un foarte solemn act spiritual, care trebuie efectuat cu toată seriozitatea şi consacrarea.  În centrul acestei experienţe este identificarea cu Isus Hristos, Mântuitorul lumii.  El a zis: „Fiindcă atât de mult a iubit Dumnezeu lumea, că a dat pe singurul Lui Fiu, pentru ca oricine crede în El să nu piară, ci să aibă viaţa veşnică” (Ioan 3,16).  Cel care crede în singurul Fiu al lui Dumnezeu, dat omenirii ca jertfă răscumpărătoare, nu va pieri, adică nu va avea parte de moartea a doua, ci va avea viaţa veşnică.                                                                                                                                                                 </w:t>
      </w:r>
    </w:p>
    <w:p w:rsidR="00EB1EAD" w:rsidRDefault="00EB1EAD" w:rsidP="00EB1EAD">
      <w:pPr>
        <w:spacing w:line="240" w:lineRule="auto"/>
        <w:rPr>
          <w:sz w:val="24"/>
          <w:szCs w:val="24"/>
          <w:lang w:val="ro-RO"/>
        </w:rPr>
      </w:pPr>
      <w:r>
        <w:rPr>
          <w:sz w:val="24"/>
          <w:szCs w:val="24"/>
          <w:lang w:val="ro-RO"/>
        </w:rPr>
        <w:t>* Această credinţă este indispensabilă pentru ca pasul botezului să poată fi făcut.  Filip evanghelistul i-a spus famenului etiopian: „Dacă crezi din toată inima, se poate” (Fapte 8,37</w:t>
      </w:r>
      <w:r w:rsidR="00BF236D">
        <w:rPr>
          <w:sz w:val="24"/>
          <w:szCs w:val="24"/>
          <w:lang w:val="ro-RO"/>
        </w:rPr>
        <w:t xml:space="preserve">     pr. p.</w:t>
      </w:r>
      <w:r>
        <w:rPr>
          <w:sz w:val="24"/>
          <w:szCs w:val="24"/>
          <w:lang w:val="ro-RO"/>
        </w:rPr>
        <w:t xml:space="preserve">).  Reversul este fatal: „Şi fără credinţă este cu neputinţă să-I fim plăcuţi Lui!  Căci cine se apropie de Dumnezeu trebuie să creadă că El este şi că îi răsplăteşte pe cei ce-L caută” (Evr 11,6).  „Căci prin credinţa din inimă se capătă neprihănirea şi prin mărturisirea cu gura se ajunge la mântuire, după cum zice Scriptura: ‚Oricine crede în El nu va fi dat de ruşine’” (Rom 10,10.11).  „Cine va crede şi se va boteza va fi mântuit, dar cine nu va crede va fi osândit” (Marcu 16,16).    </w:t>
      </w:r>
    </w:p>
    <w:p w:rsidR="00EB1EAD" w:rsidRDefault="00EB1EAD" w:rsidP="00EB1EAD">
      <w:pPr>
        <w:spacing w:line="240" w:lineRule="auto"/>
        <w:rPr>
          <w:sz w:val="24"/>
          <w:szCs w:val="24"/>
          <w:lang w:val="ro-RO"/>
        </w:rPr>
      </w:pPr>
      <w:r>
        <w:rPr>
          <w:sz w:val="24"/>
          <w:szCs w:val="24"/>
          <w:lang w:val="ro-RO"/>
        </w:rPr>
        <w:t>* Credinţa aceasta mântuitoare e</w:t>
      </w:r>
      <w:r w:rsidR="00BF236D">
        <w:rPr>
          <w:sz w:val="24"/>
          <w:szCs w:val="24"/>
          <w:lang w:val="ro-RO"/>
        </w:rPr>
        <w:t>ste un dar de la Dumnezeu (</w:t>
      </w:r>
      <w:r w:rsidR="007229FD">
        <w:rPr>
          <w:sz w:val="24"/>
          <w:szCs w:val="24"/>
          <w:lang w:val="ro-RO"/>
        </w:rPr>
        <w:t>Efes</w:t>
      </w:r>
      <w:r>
        <w:rPr>
          <w:sz w:val="24"/>
          <w:szCs w:val="24"/>
          <w:lang w:val="ro-RO"/>
        </w:rPr>
        <w:t xml:space="preserve"> 2,8), este mâna care prinde harul divin pentru viaţa veşnică.  Ea Îl aduce pe Hristos în inima individului, aşa cum clar vorbesc </w:t>
      </w:r>
      <w:r w:rsidR="00672404">
        <w:rPr>
          <w:sz w:val="24"/>
          <w:szCs w:val="24"/>
          <w:lang w:val="ro-RO"/>
        </w:rPr>
        <w:lastRenderedPageBreak/>
        <w:t>scriitorii Noului Testament: „</w:t>
      </w:r>
      <w:r>
        <w:rPr>
          <w:sz w:val="24"/>
          <w:szCs w:val="24"/>
          <w:lang w:val="ro-RO"/>
        </w:rPr>
        <w:t>. . . aşa încât Hristos să locuiască în inimile voastre prin credinţă” (Efes 3,17</w:t>
      </w:r>
      <w:r w:rsidR="00BF236D">
        <w:rPr>
          <w:sz w:val="24"/>
          <w:szCs w:val="24"/>
          <w:lang w:val="ro-RO"/>
        </w:rPr>
        <w:t xml:space="preserve"> pr. p.</w:t>
      </w:r>
      <w:r>
        <w:rPr>
          <w:sz w:val="24"/>
          <w:szCs w:val="24"/>
          <w:lang w:val="ro-RO"/>
        </w:rPr>
        <w:t>).  „Ci sfinţiţi în inimile voastre pe Hristos ca Domn” (1 Pet 3,15</w:t>
      </w:r>
      <w:r w:rsidR="00BF236D">
        <w:rPr>
          <w:sz w:val="24"/>
          <w:szCs w:val="24"/>
          <w:lang w:val="ro-RO"/>
        </w:rPr>
        <w:t xml:space="preserve"> pr. p.</w:t>
      </w:r>
      <w:r>
        <w:rPr>
          <w:sz w:val="24"/>
          <w:szCs w:val="24"/>
          <w:lang w:val="ro-RO"/>
        </w:rPr>
        <w:t xml:space="preserve">).  </w:t>
      </w:r>
      <w:r w:rsidR="007229FD">
        <w:rPr>
          <w:sz w:val="24"/>
          <w:szCs w:val="24"/>
          <w:lang w:val="ro-RO"/>
        </w:rPr>
        <w:t xml:space="preserve">                </w:t>
      </w:r>
      <w:r w:rsidR="000D2FB8">
        <w:rPr>
          <w:sz w:val="24"/>
          <w:szCs w:val="24"/>
          <w:lang w:val="ro-RO"/>
        </w:rPr>
        <w:t>„</w:t>
      </w:r>
      <w:r>
        <w:rPr>
          <w:sz w:val="24"/>
          <w:szCs w:val="24"/>
          <w:lang w:val="ro-RO"/>
        </w:rPr>
        <w:t xml:space="preserve">. . . cărora Dumnezeu a voit să le facă cunoscut care este bogăţia slavei tainei acesteia între neamuri şi anume: Hristos în voi, nădejdea slavei” (Col 1,27).                                                   </w:t>
      </w:r>
    </w:p>
    <w:p w:rsidR="00EB1EAD" w:rsidRDefault="00EB1EAD" w:rsidP="00EB1EAD">
      <w:pPr>
        <w:spacing w:line="240" w:lineRule="auto"/>
        <w:rPr>
          <w:sz w:val="24"/>
          <w:szCs w:val="24"/>
          <w:lang w:val="ro-RO"/>
        </w:rPr>
      </w:pPr>
      <w:r>
        <w:rPr>
          <w:sz w:val="24"/>
          <w:szCs w:val="24"/>
          <w:lang w:val="ro-RO"/>
        </w:rPr>
        <w:t xml:space="preserve">* Să revenim la cele patru condiţii esenţiale a căror împlinire este necesară pentru primirea botezului:                                                                                                                                                                                  </w:t>
      </w:r>
    </w:p>
    <w:p w:rsidR="00EB1EAD" w:rsidRDefault="00EB1EAD" w:rsidP="00EB1EAD">
      <w:pPr>
        <w:spacing w:line="240" w:lineRule="auto"/>
        <w:rPr>
          <w:sz w:val="24"/>
          <w:szCs w:val="24"/>
          <w:lang w:val="ro-RO"/>
        </w:rPr>
      </w:pPr>
      <w:r>
        <w:rPr>
          <w:sz w:val="24"/>
          <w:szCs w:val="24"/>
          <w:lang w:val="ro-RO"/>
        </w:rPr>
        <w:t xml:space="preserve">– </w:t>
      </w:r>
      <w:r>
        <w:rPr>
          <w:sz w:val="24"/>
          <w:szCs w:val="24"/>
          <w:u w:val="single"/>
          <w:lang w:val="ro-RO"/>
        </w:rPr>
        <w:t>Fundamentul</w:t>
      </w:r>
      <w:r>
        <w:rPr>
          <w:sz w:val="24"/>
          <w:szCs w:val="24"/>
          <w:lang w:val="ro-RO"/>
        </w:rPr>
        <w:t xml:space="preserve"> – adevărul biblic mântuitor complet.  Fără a ne amesteca deloc (de altfel, nici nu avem cum!) în treburile şi în hotărârile lui Dumnezeu, putem spune că numai un botez pe baza tuturor învăţăturilor de credinţă ale Sfintei Scripturi este un botez autentic şi complet; ucenicii lui Ioan, pentru că le lipsea cunoştinţa despre Duhul Sfânt şi, respectiv, credinţa </w:t>
      </w:r>
      <w:r w:rsidR="00415524">
        <w:rPr>
          <w:sz w:val="24"/>
          <w:szCs w:val="24"/>
          <w:lang w:val="ro-RO"/>
        </w:rPr>
        <w:t>în El, au fost rebotezaţi</w:t>
      </w:r>
      <w:r w:rsidR="000D2FB8">
        <w:rPr>
          <w:sz w:val="24"/>
          <w:szCs w:val="24"/>
          <w:lang w:val="ro-RO"/>
        </w:rPr>
        <w:t xml:space="preserve"> după dobândirea acesteia</w:t>
      </w:r>
      <w:r w:rsidR="00415524">
        <w:rPr>
          <w:sz w:val="24"/>
          <w:szCs w:val="24"/>
          <w:lang w:val="ro-RO"/>
        </w:rPr>
        <w:t xml:space="preserve"> (</w:t>
      </w:r>
      <w:r>
        <w:rPr>
          <w:sz w:val="24"/>
          <w:szCs w:val="24"/>
          <w:lang w:val="ro-RO"/>
        </w:rPr>
        <w:t>Fapte 19,1-7).  De aceea, atunci când cineva dintr-o biserică deficitară la articole de bază ale adevărului creştin doreşte să se alăture Bisericii Adventiste de Ziua a Şaptea, calea de acces normală şi de dorit este rebotezarea.</w:t>
      </w:r>
      <w:r w:rsidR="00D54D46">
        <w:rPr>
          <w:rStyle w:val="FootnoteReference"/>
          <w:sz w:val="24"/>
          <w:szCs w:val="24"/>
          <w:lang w:val="ro-RO"/>
        </w:rPr>
        <w:footnoteReference w:id="445"/>
      </w:r>
      <w:r>
        <w:rPr>
          <w:sz w:val="24"/>
          <w:szCs w:val="24"/>
          <w:lang w:val="ro-RO"/>
        </w:rPr>
        <w:t xml:space="preserve">  </w:t>
      </w:r>
    </w:p>
    <w:p w:rsidR="00EB1EAD" w:rsidRDefault="00EB1EAD" w:rsidP="00EB1EAD">
      <w:pPr>
        <w:spacing w:line="240" w:lineRule="auto"/>
        <w:rPr>
          <w:sz w:val="24"/>
          <w:szCs w:val="24"/>
          <w:lang w:val="ro-RO"/>
        </w:rPr>
      </w:pPr>
      <w:r>
        <w:rPr>
          <w:sz w:val="24"/>
          <w:szCs w:val="24"/>
          <w:lang w:val="ro-RO"/>
        </w:rPr>
        <w:t xml:space="preserve">– </w:t>
      </w:r>
      <w:r w:rsidRPr="00404200">
        <w:rPr>
          <w:sz w:val="24"/>
          <w:szCs w:val="24"/>
          <w:u w:val="single"/>
          <w:lang w:val="ro-RO"/>
        </w:rPr>
        <w:t>Botezătorul</w:t>
      </w:r>
      <w:r w:rsidRPr="00404200">
        <w:rPr>
          <w:sz w:val="24"/>
          <w:szCs w:val="24"/>
          <w:lang w:val="ro-RO"/>
        </w:rPr>
        <w:t xml:space="preserve"> – un slujitor al lui Dumnezeu din biserica rămăşiţei, a sfinţilor „care păzesc poruncile</w:t>
      </w:r>
      <w:r>
        <w:rPr>
          <w:sz w:val="24"/>
          <w:szCs w:val="24"/>
          <w:lang w:val="ro-RO"/>
        </w:rPr>
        <w:t xml:space="preserve"> lui Dumnezeu şi credinţa lui Isus” (Apoc 14,12 ult. p.).  Cine nu a fost pus deoparte ca predicator al evangheliei, întărit prin binecuvântare ca slujbaş al bisericii adevărate din timpul sfârşitului, nu poate efectua un botez valabil în faţa Cerului.  </w:t>
      </w:r>
    </w:p>
    <w:p w:rsidR="00EB1EAD" w:rsidRDefault="00EB1EAD" w:rsidP="00EB1EAD">
      <w:pPr>
        <w:spacing w:line="240" w:lineRule="auto"/>
        <w:rPr>
          <w:sz w:val="24"/>
          <w:szCs w:val="24"/>
          <w:lang w:val="ro-RO"/>
        </w:rPr>
      </w:pPr>
      <w:r>
        <w:rPr>
          <w:sz w:val="24"/>
          <w:szCs w:val="24"/>
          <w:lang w:val="ro-RO"/>
        </w:rPr>
        <w:t xml:space="preserve">– </w:t>
      </w:r>
      <w:r>
        <w:rPr>
          <w:sz w:val="24"/>
          <w:szCs w:val="24"/>
          <w:u w:val="single"/>
          <w:lang w:val="ro-RO"/>
        </w:rPr>
        <w:t>Botezaţii</w:t>
      </w:r>
      <w:r>
        <w:rPr>
          <w:sz w:val="24"/>
          <w:szCs w:val="24"/>
          <w:lang w:val="ro-RO"/>
        </w:rPr>
        <w:t xml:space="preserve"> – niciun botez primit în pruncie nu poate fi recunoscut ca valabil în biserica adevărată a lui Dumnezeu.  Acel botez este </w:t>
      </w:r>
      <w:r>
        <w:rPr>
          <w:b/>
          <w:sz w:val="24"/>
          <w:szCs w:val="24"/>
          <w:lang w:val="ro-RO"/>
        </w:rPr>
        <w:t>absurd</w:t>
      </w:r>
      <w:r>
        <w:rPr>
          <w:sz w:val="24"/>
          <w:szCs w:val="24"/>
          <w:lang w:val="ro-RO"/>
        </w:rPr>
        <w:t xml:space="preserve">, pentru că nu se bucură de participarea mintală şi spirituală a aceluia asupra căruia este aplicat, este </w:t>
      </w:r>
      <w:r>
        <w:rPr>
          <w:b/>
          <w:sz w:val="24"/>
          <w:szCs w:val="24"/>
          <w:lang w:val="ro-RO"/>
        </w:rPr>
        <w:t>abuziv</w:t>
      </w:r>
      <w:r>
        <w:rPr>
          <w:sz w:val="24"/>
          <w:szCs w:val="24"/>
          <w:lang w:val="ro-RO"/>
        </w:rPr>
        <w:t xml:space="preserve">, deoarece se profită de incapacitatea fiinţei umane respective de a accepta sau a refuza, fiind astfel o violare a libertăţii individuale, şi este </w:t>
      </w:r>
      <w:r>
        <w:rPr>
          <w:b/>
          <w:sz w:val="24"/>
          <w:szCs w:val="24"/>
          <w:lang w:val="ro-RO"/>
        </w:rPr>
        <w:t>nebiblic</w:t>
      </w:r>
      <w:r>
        <w:rPr>
          <w:sz w:val="24"/>
          <w:szCs w:val="24"/>
          <w:lang w:val="ro-RO"/>
        </w:rPr>
        <w:t xml:space="preserve">, deoarece nu există nicio dovadă în Noul Testament că pruncii au fost vreodată botezaţi.  Mai mult, un astfel de act contravine poruncii Mântuitorului ca botezul să fie precedat de ucenicie (Mat 28,19.20).  Este ca şi când s-ar da carnet de conducere auto unui preşcolar.  Candidaţii pentru botez au nevoie de condiţii optime pentru ca această experienţă să fie acceptată de Dumnezeu: instruire în adevăr, credinţă în acest adevăr, punerea în practică a adevărului, pocăinţă autentică aşa cum este cerută de Cuvântul lui Dumnezeu.  Cei care au fost botezaţi de indivizi neautorizaţi de Cer au nevoie de o experienţă baptismală autentică.                                                                                                                      </w:t>
      </w:r>
    </w:p>
    <w:p w:rsidR="00EB1EAD" w:rsidRDefault="00EB1EAD" w:rsidP="00EB1EAD">
      <w:pPr>
        <w:spacing w:line="240" w:lineRule="auto"/>
        <w:rPr>
          <w:sz w:val="24"/>
          <w:szCs w:val="24"/>
          <w:lang w:val="ro-RO"/>
        </w:rPr>
      </w:pPr>
      <w:r>
        <w:rPr>
          <w:sz w:val="24"/>
          <w:szCs w:val="24"/>
          <w:lang w:val="ro-RO"/>
        </w:rPr>
        <w:t xml:space="preserve">– </w:t>
      </w:r>
      <w:r>
        <w:rPr>
          <w:sz w:val="24"/>
          <w:szCs w:val="24"/>
          <w:u w:val="single"/>
          <w:lang w:val="ro-RO"/>
        </w:rPr>
        <w:t>Forma</w:t>
      </w:r>
      <w:r>
        <w:rPr>
          <w:sz w:val="24"/>
          <w:szCs w:val="24"/>
          <w:lang w:val="ro-RO"/>
        </w:rPr>
        <w:t xml:space="preserve"> botezului nu este facultativă; botezul trebuie să corespundă sensului cuvântului (greceşte </w:t>
      </w:r>
      <w:r>
        <w:rPr>
          <w:i/>
          <w:sz w:val="24"/>
          <w:szCs w:val="24"/>
          <w:lang w:val="ro-RO"/>
        </w:rPr>
        <w:t>baptizo</w:t>
      </w:r>
      <w:r>
        <w:rPr>
          <w:sz w:val="24"/>
          <w:szCs w:val="24"/>
          <w:lang w:val="ro-RO"/>
        </w:rPr>
        <w:t>, care înseamnă a scufunda</w:t>
      </w:r>
      <w:r w:rsidR="00864C75">
        <w:rPr>
          <w:sz w:val="24"/>
          <w:szCs w:val="24"/>
          <w:lang w:val="ro-RO"/>
        </w:rPr>
        <w:t>)</w:t>
      </w:r>
      <w:r w:rsidR="00864C75">
        <w:rPr>
          <w:rStyle w:val="FootnoteReference"/>
          <w:sz w:val="24"/>
          <w:szCs w:val="24"/>
          <w:lang w:val="ro-RO"/>
        </w:rPr>
        <w:footnoteReference w:id="446"/>
      </w:r>
      <w:r>
        <w:rPr>
          <w:sz w:val="24"/>
          <w:szCs w:val="24"/>
          <w:lang w:val="ro-RO"/>
        </w:rPr>
        <w:t xml:space="preserve"> şi Sfintei Scripturi.  Ioan Botezătorul boteza în râul Iordan (Mat 3,6) sau în alte locuri, de exemplu: „Ioan boteza şi el în Enon, aproape de Salim, pentru că acolo erau multe ape şi oamenii veneau ca să fie botezaţi” (Ioan 3,23).  Pentru stropire cu apă, lui Ioan i-ar fi ajuns o sticlă pentru zeci de persoane, o găleată pentru sute, un butoi pentru mii; nu ar fi avut nevoie să părăsească Ierusalimul.                                                                                                               </w:t>
      </w:r>
    </w:p>
    <w:p w:rsidR="00EB1EAD" w:rsidRDefault="00EB1EAD" w:rsidP="00EB1EAD">
      <w:pPr>
        <w:spacing w:line="240" w:lineRule="auto"/>
        <w:rPr>
          <w:sz w:val="24"/>
          <w:szCs w:val="24"/>
          <w:lang w:val="ro-RO"/>
        </w:rPr>
      </w:pPr>
      <w:r>
        <w:rPr>
          <w:sz w:val="24"/>
          <w:szCs w:val="24"/>
          <w:lang w:val="ro-RO"/>
        </w:rPr>
        <w:lastRenderedPageBreak/>
        <w:t>* Când Petru predica în casa sutaşului roman Corneliu, „S-a pogorât Duhul Sfânt peste toţi cei ce ascultau Cuvântul” (Fapte 10,44).  Şi, atunci, apostolul a întrebat: „Se poate opri apa ca să nu fie botezaţi aceştia, care au primit Duhul Sfânt ca şi noi?”  (vs. 47).  Drept urmare, el „a poruncit să fie botezaţi în numele Domnului Isus Hristos” (vs. 48</w:t>
      </w:r>
      <w:r w:rsidR="00630D42">
        <w:rPr>
          <w:sz w:val="24"/>
          <w:szCs w:val="24"/>
          <w:lang w:val="ro-RO"/>
        </w:rPr>
        <w:t xml:space="preserve"> pr. p.</w:t>
      </w:r>
      <w:r>
        <w:rPr>
          <w:sz w:val="24"/>
          <w:szCs w:val="24"/>
          <w:lang w:val="ro-RO"/>
        </w:rPr>
        <w:t xml:space="preserve">).                                                                                  </w:t>
      </w:r>
    </w:p>
    <w:p w:rsidR="00EB1EAD" w:rsidRDefault="00EB1EAD" w:rsidP="00EB1EAD">
      <w:pPr>
        <w:spacing w:line="240" w:lineRule="auto"/>
        <w:rPr>
          <w:sz w:val="24"/>
          <w:szCs w:val="24"/>
          <w:lang w:val="ro-RO"/>
        </w:rPr>
      </w:pPr>
      <w:r>
        <w:rPr>
          <w:sz w:val="24"/>
          <w:szCs w:val="24"/>
          <w:lang w:val="ro-RO"/>
        </w:rPr>
        <w:t>* Se poate opri apa?  Există opriri justificate şi opriri nejustificate.  Ioan Botezătorul avea deplină dreptate când îi avertiza pe farisei şi pe saduchei (Mat 3,7.8), ba chiar şi pe ceilalţi (Luca 3,7.8), împotriva încercării de a primi botezul în condiţii de neconvertire, superficialitate sau ipocrizie.  Bine ar fi fost dacă</w:t>
      </w:r>
      <w:r w:rsidR="00356235">
        <w:rPr>
          <w:sz w:val="24"/>
          <w:szCs w:val="24"/>
          <w:lang w:val="ro-RO"/>
        </w:rPr>
        <w:t>,</w:t>
      </w:r>
      <w:r>
        <w:rPr>
          <w:sz w:val="24"/>
          <w:szCs w:val="24"/>
          <w:lang w:val="ro-RO"/>
        </w:rPr>
        <w:t xml:space="preserve"> în secolele apostaziei creştinismului, când păgânii au fost botezaţi în masă, ar fi fost oprită apa!                                                                                                                                    </w:t>
      </w:r>
    </w:p>
    <w:p w:rsidR="00EB1EAD" w:rsidRDefault="00EB1EAD" w:rsidP="00EB1EAD">
      <w:pPr>
        <w:spacing w:line="240" w:lineRule="auto"/>
        <w:rPr>
          <w:sz w:val="24"/>
          <w:szCs w:val="24"/>
          <w:lang w:val="ro-RO"/>
        </w:rPr>
      </w:pPr>
      <w:r>
        <w:rPr>
          <w:sz w:val="24"/>
          <w:szCs w:val="24"/>
          <w:lang w:val="ro-RO"/>
        </w:rPr>
        <w:t>* Iată şi opriri nejustificate: (01) în cazul ascultătorilor predicii lui Petru în casa lui Corneliu;    (02) când Isus a venit la Ioan ca să fie botezat: „Atunci</w:t>
      </w:r>
      <w:r w:rsidR="00356235">
        <w:rPr>
          <w:sz w:val="24"/>
          <w:szCs w:val="24"/>
          <w:lang w:val="ro-RO"/>
        </w:rPr>
        <w:t>,</w:t>
      </w:r>
      <w:r>
        <w:rPr>
          <w:sz w:val="24"/>
          <w:szCs w:val="24"/>
          <w:lang w:val="ro-RO"/>
        </w:rPr>
        <w:t xml:space="preserve"> a venit Isus din Galilea la Iordan, la Ioan, ca să fie botezat de el.  Dar Ioan căuta să-L oprească.  ‚Eu’, zicea el, ‚am trebuinţă să fiu botezat de Tine şi Tu vii la mine?’”  (Mat 3,13.14).  Ioan nu înţelegea de ce „Mielul lui Dumnezeu, care ridică păcatul lumii” (Ioan 1,29</w:t>
      </w:r>
      <w:r w:rsidR="00630D42">
        <w:rPr>
          <w:sz w:val="24"/>
          <w:szCs w:val="24"/>
          <w:lang w:val="ro-RO"/>
        </w:rPr>
        <w:t xml:space="preserve"> ult. p.</w:t>
      </w:r>
      <w:r>
        <w:rPr>
          <w:sz w:val="24"/>
          <w:szCs w:val="24"/>
          <w:lang w:val="ro-RO"/>
        </w:rPr>
        <w:t>)</w:t>
      </w:r>
      <w:r w:rsidR="00356235">
        <w:rPr>
          <w:sz w:val="24"/>
          <w:szCs w:val="24"/>
          <w:lang w:val="ro-RO"/>
        </w:rPr>
        <w:t>,</w:t>
      </w:r>
      <w:r>
        <w:rPr>
          <w:sz w:val="24"/>
          <w:szCs w:val="24"/>
          <w:lang w:val="ro-RO"/>
        </w:rPr>
        <w:t xml:space="preserve"> ar avea nevoie să fie botezat; ba</w:t>
      </w:r>
      <w:r w:rsidR="00356235">
        <w:rPr>
          <w:sz w:val="24"/>
          <w:szCs w:val="24"/>
          <w:lang w:val="ro-RO"/>
        </w:rPr>
        <w:t>,</w:t>
      </w:r>
      <w:r>
        <w:rPr>
          <w:sz w:val="24"/>
          <w:szCs w:val="24"/>
          <w:lang w:val="ro-RO"/>
        </w:rPr>
        <w:t xml:space="preserve"> mai mult, cum ar putea el să facă acest lucru!  Isus i-a explicat: „Lasă-Mă acum, căci aşa se cade să împlinim tot ce trebuie împlinit” (Mat 3,15).                                                                                                                                                 </w:t>
      </w:r>
    </w:p>
    <w:p w:rsidR="00EB1EAD" w:rsidRDefault="00EB1EAD" w:rsidP="00EB1EAD">
      <w:pPr>
        <w:spacing w:line="240" w:lineRule="auto"/>
        <w:rPr>
          <w:sz w:val="24"/>
          <w:szCs w:val="24"/>
          <w:lang w:val="ro-RO"/>
        </w:rPr>
      </w:pPr>
      <w:r>
        <w:rPr>
          <w:sz w:val="24"/>
          <w:szCs w:val="24"/>
          <w:lang w:val="ro-RO"/>
        </w:rPr>
        <w:t xml:space="preserve">* Botezul este administrat în numele Sfintei Treimi (Mat 28,19), cu un accent deosebit pe numele lui Isus Hristos, aşa cum reiese din anumite texte ale cărţii </w:t>
      </w:r>
      <w:r w:rsidR="006850D9">
        <w:rPr>
          <w:sz w:val="24"/>
          <w:szCs w:val="24"/>
          <w:lang w:val="ro-RO"/>
        </w:rPr>
        <w:t>Faptele Apostolilor (de exemplu:</w:t>
      </w:r>
      <w:r>
        <w:rPr>
          <w:sz w:val="24"/>
          <w:szCs w:val="24"/>
          <w:lang w:val="ro-RO"/>
        </w:rPr>
        <w:t xml:space="preserve"> 2,38 şi 19,5).  O analiză atentă a predicii lui Petru din Ziua Cincizecimii (Fapte 2,14-39), a celei care a urmat vindecării slăbănogului de la poarta templului (Fapte 3,12-26) şi a celei din casa lui Corneliu (Fapte 10,34-43) ne arată că tema generală a propovăduirii sale era Isus Hristos cel răstignit, înviat, înălţat la cer, în numele Căruia sunt iertate păcatele şi se fac minuni, dar care a fost şi rânduit a fi Judecător al tuturor oamenilor.  Oamenii au fost botezaţi atunci când L-au acceptat pe Hristos ca Mântuitor şi Domn al vieţii lor.  Acest accent îl aplicăm şi noi  când rostim f</w:t>
      </w:r>
      <w:r w:rsidR="00356235">
        <w:rPr>
          <w:sz w:val="24"/>
          <w:szCs w:val="24"/>
          <w:lang w:val="ro-RO"/>
        </w:rPr>
        <w:t>ormula botezului: „Iubite frate(</w:t>
      </w:r>
      <w:r>
        <w:rPr>
          <w:sz w:val="24"/>
          <w:szCs w:val="24"/>
          <w:lang w:val="ro-RO"/>
        </w:rPr>
        <w:t>soră</w:t>
      </w:r>
      <w:r w:rsidR="00356235">
        <w:rPr>
          <w:sz w:val="24"/>
          <w:szCs w:val="24"/>
          <w:lang w:val="ro-RO"/>
        </w:rPr>
        <w:t>)</w:t>
      </w:r>
      <w:r>
        <w:rPr>
          <w:sz w:val="24"/>
          <w:szCs w:val="24"/>
          <w:lang w:val="ro-RO"/>
        </w:rPr>
        <w:t xml:space="preserve"> . . . pe baza mărturisirii credinţei dumitale în Isus Hristos ca Mântuitor personal, eşti botezat</w:t>
      </w:r>
      <w:r w:rsidR="00356235">
        <w:rPr>
          <w:sz w:val="24"/>
          <w:szCs w:val="24"/>
          <w:lang w:val="ro-RO"/>
        </w:rPr>
        <w:t>(ă)</w:t>
      </w:r>
      <w:r>
        <w:rPr>
          <w:sz w:val="24"/>
          <w:szCs w:val="24"/>
          <w:lang w:val="ro-RO"/>
        </w:rPr>
        <w:t xml:space="preserve"> în numele Tatălui şi al Fiului şi al Sfântului Duh.”                  </w:t>
      </w:r>
    </w:p>
    <w:p w:rsidR="00EB1EAD" w:rsidRDefault="00EB1EAD" w:rsidP="00EB1EAD">
      <w:pPr>
        <w:spacing w:line="240" w:lineRule="auto"/>
        <w:rPr>
          <w:sz w:val="24"/>
          <w:szCs w:val="24"/>
          <w:lang w:val="ro-RO"/>
        </w:rPr>
      </w:pPr>
      <w:r>
        <w:rPr>
          <w:sz w:val="24"/>
          <w:szCs w:val="24"/>
          <w:lang w:val="ro-RO"/>
        </w:rPr>
        <w:t>* Unii citează lipsa unei perioade îndelungate de pregă</w:t>
      </w:r>
      <w:r w:rsidR="00356235">
        <w:rPr>
          <w:sz w:val="24"/>
          <w:szCs w:val="24"/>
          <w:lang w:val="ro-RO"/>
        </w:rPr>
        <w:t>tire doctrinară înaintea unor astfel de</w:t>
      </w:r>
      <w:r>
        <w:rPr>
          <w:sz w:val="24"/>
          <w:szCs w:val="24"/>
          <w:lang w:val="ro-RO"/>
        </w:rPr>
        <w:t xml:space="preserve"> experienţe baptismale ca dovadă că o astfel de pregătire nu este necesară, dar uită că era vorba despre iudei, convertiţi la iudaism sau închinători la viul Dumnezeu, iar în cazul temnicerului din Filipi (Fapte 16,29-34), faptul că numai câteva ore erau la dispoziţia apostolilor.  Fără îndoială că pot fi şi excepţii, când oamenii acceptă imediat şi integral adevărul şi lipseşte timpul necesar pentru o catehizare de durată.  În cazul tâlharului pocăit</w:t>
      </w:r>
      <w:r w:rsidR="00356235">
        <w:rPr>
          <w:sz w:val="24"/>
          <w:szCs w:val="24"/>
          <w:lang w:val="ro-RO"/>
        </w:rPr>
        <w:t>,</w:t>
      </w:r>
      <w:r>
        <w:rPr>
          <w:sz w:val="24"/>
          <w:szCs w:val="24"/>
          <w:lang w:val="ro-RO"/>
        </w:rPr>
        <w:t xml:space="preserve"> a lipsit nu numai timpul, ci şi posibilitatea botezării, ceea ce nu dovedeşte că botezul nu este deloc necesar.  Cazurile de excepţie sau extreme nu arată că o instruire adecvată este inutilă.  Cei botezaţi în pripă ori părăsesc biserica, ori devin probleme pentru biserică; puţine sunt excepţiile pozitive.                                                                                                         </w:t>
      </w:r>
    </w:p>
    <w:p w:rsidR="00EB1EAD" w:rsidRDefault="00EB1EAD" w:rsidP="00EB1EAD">
      <w:pPr>
        <w:spacing w:line="240" w:lineRule="auto"/>
        <w:rPr>
          <w:sz w:val="24"/>
          <w:szCs w:val="24"/>
          <w:lang w:val="ro-RO"/>
        </w:rPr>
      </w:pPr>
      <w:r>
        <w:rPr>
          <w:sz w:val="24"/>
          <w:szCs w:val="24"/>
          <w:lang w:val="ro-RO"/>
        </w:rPr>
        <w:t xml:space="preserve">* Am arătat că Hristos trebuie să stea în centrul propovăduirii şi numele Lui să fie proslăvit în tot contextul convertirii şi botezării individului.  Credinţa în Isus nu este o simplă părere, ci implică:                                                                                                                                                                         </w:t>
      </w:r>
    </w:p>
    <w:p w:rsidR="00EB1EAD" w:rsidRDefault="00EB1EAD" w:rsidP="00EB1EAD">
      <w:pPr>
        <w:spacing w:line="240" w:lineRule="auto"/>
        <w:rPr>
          <w:sz w:val="24"/>
          <w:szCs w:val="24"/>
          <w:lang w:val="ro-RO"/>
        </w:rPr>
      </w:pPr>
      <w:r>
        <w:rPr>
          <w:sz w:val="24"/>
          <w:szCs w:val="24"/>
          <w:lang w:val="ro-RO"/>
        </w:rPr>
        <w:lastRenderedPageBreak/>
        <w:t xml:space="preserve">– iubire faţă de El;                                                                                                                                                         – ascultare de El;                                                                                                                                                       – umblare cu El;                                                                                                                                                       – lucrare pentru El;                                                                                                                                                                                               – pregătire pentru a-L întâmpina pe norii cerului.                                                                                                                   </w:t>
      </w:r>
    </w:p>
    <w:p w:rsidR="00EB1EAD" w:rsidRDefault="00EB1EAD" w:rsidP="00EB1EAD">
      <w:pPr>
        <w:spacing w:line="240" w:lineRule="auto"/>
        <w:rPr>
          <w:sz w:val="24"/>
          <w:szCs w:val="24"/>
          <w:lang w:val="ro-RO"/>
        </w:rPr>
      </w:pPr>
      <w:r>
        <w:rPr>
          <w:sz w:val="24"/>
          <w:szCs w:val="24"/>
          <w:lang w:val="ro-RO"/>
        </w:rPr>
        <w:t>* Scriitorul Epistolei către Evrei ne îndeamnă: „Şi noi, da</w:t>
      </w:r>
      <w:r w:rsidR="00032E2D">
        <w:rPr>
          <w:sz w:val="24"/>
          <w:szCs w:val="24"/>
          <w:lang w:val="ro-RO"/>
        </w:rPr>
        <w:t>r, fiindcă suntem înconjuraţi cu</w:t>
      </w:r>
      <w:r>
        <w:rPr>
          <w:sz w:val="24"/>
          <w:szCs w:val="24"/>
          <w:lang w:val="ro-RO"/>
        </w:rPr>
        <w:t xml:space="preserve"> un nor aşa de mare de martori, să dăm la o parte orice piedică şi păcatul care ne înfăşoară aşa de lesne şi să alergăm cu stăruinţă în alergarea care ne stă înainte” (cap. 12,1).  Păcatul şi lucruri care nu sunt neapărat păcat, dar inutile, consumatoare de timp fără vreun folos real sau care deranjează sau derutează alte suflete</w:t>
      </w:r>
      <w:r w:rsidR="00D622AF">
        <w:rPr>
          <w:sz w:val="24"/>
          <w:szCs w:val="24"/>
          <w:lang w:val="ro-RO"/>
        </w:rPr>
        <w:t>,</w:t>
      </w:r>
      <w:r>
        <w:rPr>
          <w:sz w:val="24"/>
          <w:szCs w:val="24"/>
          <w:lang w:val="ro-RO"/>
        </w:rPr>
        <w:t xml:space="preserve"> trebuie să dispară din viaţă înainte de încheierea legământului cu Mântuitorul.  Cei cu adevărat dornici de mântuire se vor întreba: „Mai există vreun păcat nemărturisit?  Vreo altă piedică în calea împăcării mele cu Dumnezeu?”  Duhul Sfânt convinge de păcat (Ioan 16,8-11), El pregăteşte inima pentru o astfel de golire, în vederea umplerii cu prezenţa Sa înnoitoare.                                                                                                                      </w:t>
      </w:r>
    </w:p>
    <w:p w:rsidR="000167E4" w:rsidRDefault="00EB1EAD" w:rsidP="00EB1EAD">
      <w:pPr>
        <w:spacing w:line="240" w:lineRule="auto"/>
        <w:rPr>
          <w:sz w:val="24"/>
          <w:szCs w:val="24"/>
          <w:lang w:val="ro-RO"/>
        </w:rPr>
      </w:pPr>
      <w:r>
        <w:rPr>
          <w:sz w:val="24"/>
          <w:szCs w:val="24"/>
          <w:lang w:val="ro-RO"/>
        </w:rPr>
        <w:t xml:space="preserve">* </w:t>
      </w:r>
      <w:r w:rsidR="000167E4">
        <w:rPr>
          <w:sz w:val="24"/>
          <w:szCs w:val="24"/>
          <w:lang w:val="ro-RO"/>
        </w:rPr>
        <w:t xml:space="preserve">Spiritul Profetic arată că „întreaga </w:t>
      </w:r>
      <w:r>
        <w:rPr>
          <w:sz w:val="24"/>
          <w:szCs w:val="24"/>
          <w:lang w:val="ro-RO"/>
        </w:rPr>
        <w:t>inimă trebuie să-I fie predată lui Dumnezeu, altfel</w:t>
      </w:r>
      <w:r w:rsidR="000167E4">
        <w:rPr>
          <w:sz w:val="24"/>
          <w:szCs w:val="24"/>
          <w:lang w:val="ro-RO"/>
        </w:rPr>
        <w:t>,</w:t>
      </w:r>
      <w:r>
        <w:rPr>
          <w:sz w:val="24"/>
          <w:szCs w:val="24"/>
          <w:lang w:val="ro-RO"/>
        </w:rPr>
        <w:t xml:space="preserve"> schimbarea prin care suntem restauraţi după chipul Său nu poate să fie operată în noi</w:t>
      </w:r>
      <w:r w:rsidR="000167E4">
        <w:rPr>
          <w:sz w:val="24"/>
          <w:szCs w:val="24"/>
          <w:lang w:val="ro-RO"/>
        </w:rPr>
        <w:t>.</w:t>
      </w:r>
      <w:r>
        <w:rPr>
          <w:sz w:val="24"/>
          <w:szCs w:val="24"/>
          <w:lang w:val="ro-RO"/>
        </w:rPr>
        <w:t>”</w:t>
      </w:r>
      <w:r w:rsidR="000167E4">
        <w:rPr>
          <w:rStyle w:val="FootnoteReference"/>
          <w:sz w:val="24"/>
          <w:szCs w:val="24"/>
          <w:lang w:val="ro-RO"/>
        </w:rPr>
        <w:footnoteReference w:id="447"/>
      </w:r>
      <w:r>
        <w:rPr>
          <w:sz w:val="24"/>
          <w:szCs w:val="24"/>
          <w:lang w:val="ro-RO"/>
        </w:rPr>
        <w:t xml:space="preserve"> </w:t>
      </w:r>
      <w:r w:rsidR="000167E4">
        <w:rPr>
          <w:sz w:val="24"/>
          <w:szCs w:val="24"/>
          <w:lang w:val="ro-RO"/>
        </w:rPr>
        <w:t xml:space="preserve"> </w:t>
      </w:r>
      <w:r>
        <w:rPr>
          <w:sz w:val="24"/>
          <w:szCs w:val="24"/>
          <w:lang w:val="ro-RO"/>
        </w:rPr>
        <w:t xml:space="preserve">Mai departe, serva Domnului zice: </w:t>
      </w:r>
    </w:p>
    <w:p w:rsidR="00EB1EAD" w:rsidRPr="000167E4" w:rsidRDefault="00EB1EAD" w:rsidP="000167E4">
      <w:pPr>
        <w:spacing w:line="240" w:lineRule="auto"/>
        <w:ind w:left="720"/>
        <w:rPr>
          <w:sz w:val="20"/>
          <w:szCs w:val="20"/>
          <w:lang w:val="ro-RO"/>
        </w:rPr>
      </w:pPr>
      <w:r w:rsidRPr="000167E4">
        <w:rPr>
          <w:sz w:val="20"/>
          <w:szCs w:val="20"/>
          <w:lang w:val="ro-RO"/>
        </w:rPr>
        <w:t>Iubirea faţă de Hristos va fi motorul acţiunii.  Aceia care simt iubirea constrângătoare a lui Dumnezeu nu întreabă cât de puţin se poate oferi pentru a satisface cerinţele lui Dumnezeu; ei nu se interesează de standardul minim, ci ţintesc la o conformare perfectă cu voinţa Răscumpărătorului lor.  Cu o dorinţă înfocată, ei predau totul şi manifestă un interes proporţional cu valoarea obiectului pe care-l caută.  O mărturisire cu privire la Hristos fără această iubire profundă nu este decât vorbărie, formalitate stearpă şi corvoadă chinuită</w:t>
      </w:r>
      <w:r w:rsidR="000167E4">
        <w:rPr>
          <w:sz w:val="20"/>
          <w:szCs w:val="20"/>
          <w:lang w:val="ro-RO"/>
        </w:rPr>
        <w:t>.</w:t>
      </w:r>
      <w:r w:rsidR="00A67F54">
        <w:rPr>
          <w:rStyle w:val="FootnoteReference"/>
          <w:sz w:val="20"/>
          <w:szCs w:val="20"/>
          <w:lang w:val="ro-RO"/>
        </w:rPr>
        <w:footnoteReference w:id="448"/>
      </w:r>
      <w:r w:rsidRPr="000167E4">
        <w:rPr>
          <w:sz w:val="20"/>
          <w:szCs w:val="20"/>
          <w:lang w:val="ro-RO"/>
        </w:rPr>
        <w:t xml:space="preserve"> </w:t>
      </w:r>
      <w:r w:rsidR="000167E4">
        <w:rPr>
          <w:sz w:val="20"/>
          <w:szCs w:val="20"/>
          <w:lang w:val="ro-RO"/>
        </w:rPr>
        <w:t xml:space="preserve">    </w:t>
      </w:r>
      <w:r w:rsidRPr="000167E4">
        <w:rPr>
          <w:sz w:val="20"/>
          <w:szCs w:val="20"/>
          <w:lang w:val="ro-RO"/>
        </w:rPr>
        <w:t xml:space="preserve">                                                                                                                                                       </w:t>
      </w:r>
    </w:p>
    <w:p w:rsidR="00EB1EAD" w:rsidRDefault="00EB1EAD" w:rsidP="00EB1EAD">
      <w:pPr>
        <w:spacing w:line="240" w:lineRule="auto"/>
        <w:rPr>
          <w:sz w:val="24"/>
          <w:szCs w:val="24"/>
          <w:lang w:val="ro-RO"/>
        </w:rPr>
      </w:pPr>
      <w:r>
        <w:rPr>
          <w:sz w:val="24"/>
          <w:szCs w:val="24"/>
          <w:lang w:val="ro-RO"/>
        </w:rPr>
        <w:t xml:space="preserve">* În Zaharia 3,1-5, avem tabloul înnoirii vieţii unui om numit Iosua, marele preot.  El era, de fapt, un reprezentant al poporului şi lucrarea făcută cu el era simbolică în legătură cu lucrarea ce trebuia făcută cu poporul reprezentat de el.  Versetul 1 spune că Iosua stătea </w:t>
      </w:r>
      <w:r w:rsidR="00A67F54">
        <w:rPr>
          <w:sz w:val="24"/>
          <w:szCs w:val="24"/>
          <w:lang w:val="ro-RO"/>
        </w:rPr>
        <w:t>„</w:t>
      </w:r>
      <w:r>
        <w:rPr>
          <w:sz w:val="24"/>
          <w:szCs w:val="24"/>
          <w:lang w:val="ro-RO"/>
        </w:rPr>
        <w:t>în picioare înaintea Îngerului Domnului</w:t>
      </w:r>
      <w:r w:rsidR="00A67F54">
        <w:rPr>
          <w:sz w:val="24"/>
          <w:szCs w:val="24"/>
          <w:lang w:val="ro-RO"/>
        </w:rPr>
        <w:t>”</w:t>
      </w:r>
      <w:r>
        <w:rPr>
          <w:sz w:val="24"/>
          <w:szCs w:val="24"/>
          <w:lang w:val="ro-RO"/>
        </w:rPr>
        <w:t xml:space="preserve">, iar Satana era </w:t>
      </w:r>
      <w:r w:rsidR="00A67F54">
        <w:rPr>
          <w:sz w:val="24"/>
          <w:szCs w:val="24"/>
          <w:lang w:val="ro-RO"/>
        </w:rPr>
        <w:t>„</w:t>
      </w:r>
      <w:r>
        <w:rPr>
          <w:sz w:val="24"/>
          <w:szCs w:val="24"/>
          <w:lang w:val="ro-RO"/>
        </w:rPr>
        <w:t>la dreapta lui ca să-l pârască</w:t>
      </w:r>
      <w:r w:rsidR="00A67F54">
        <w:rPr>
          <w:sz w:val="24"/>
          <w:szCs w:val="24"/>
          <w:lang w:val="ro-RO"/>
        </w:rPr>
        <w:t>”</w:t>
      </w:r>
      <w:r>
        <w:rPr>
          <w:sz w:val="24"/>
          <w:szCs w:val="24"/>
          <w:lang w:val="ro-RO"/>
        </w:rPr>
        <w:t xml:space="preserve">.  Versetul 3 arată că „Iosua era îmbrăcat cu haine murdare şi, totuşi, stătea în picioare înaintea Îngerului.”  Mai departe, Iosua a fost dezbrăcat de hainele murdare şi îmbrăcat cu haine de sărbătoare (vs. 4).  Aici avem descrierea lucrării de regenerare spirituală pe care o face Dumnezeu în viaţa păcătosului.                                                                                                                                                                        </w:t>
      </w:r>
    </w:p>
    <w:p w:rsidR="005576FA" w:rsidRDefault="00EB1EAD" w:rsidP="005576FA">
      <w:pPr>
        <w:spacing w:line="240" w:lineRule="auto"/>
        <w:rPr>
          <w:sz w:val="24"/>
          <w:szCs w:val="24"/>
          <w:lang w:val="ro-RO"/>
        </w:rPr>
      </w:pPr>
      <w:r>
        <w:rPr>
          <w:sz w:val="24"/>
          <w:szCs w:val="24"/>
          <w:lang w:val="ro-RO"/>
        </w:rPr>
        <w:t>* Stimaţi prieteni, nutresc convingerea că Dumnezeu a făcut o astfel de lucrare în viaţa dumneavoastră şi l-aş imita pe profetul Zaharia în sugestia: „Să i se pună pe cap o mitră curată” (vs. 5</w:t>
      </w:r>
      <w:r w:rsidR="006F4C5D">
        <w:rPr>
          <w:sz w:val="24"/>
          <w:szCs w:val="24"/>
          <w:lang w:val="ro-RO"/>
        </w:rPr>
        <w:t xml:space="preserve"> pr. p.</w:t>
      </w:r>
      <w:r>
        <w:rPr>
          <w:sz w:val="24"/>
          <w:szCs w:val="24"/>
          <w:lang w:val="ro-RO"/>
        </w:rPr>
        <w:t>).  Rugăciunea mea ar fi: „Doamne, pune pe capul acestor copii ai Tăi o cunună a izbăvirii, a biruinţei, a strămutării în glorioasa Ta împărăţie, ca să fie cu Tine în veci!  Amin!”</w:t>
      </w:r>
      <w:r w:rsidR="002A3F66">
        <w:rPr>
          <w:sz w:val="24"/>
          <w:szCs w:val="24"/>
          <w:lang w:val="ro-RO"/>
        </w:rPr>
        <w:t xml:space="preserve">         </w:t>
      </w:r>
      <w:r w:rsidR="002A3F66">
        <w:rPr>
          <w:sz w:val="20"/>
          <w:szCs w:val="20"/>
          <w:lang w:val="ro-RO"/>
        </w:rPr>
        <w:t>IX/01/03/03</w:t>
      </w:r>
      <w:r>
        <w:rPr>
          <w:sz w:val="24"/>
          <w:szCs w:val="24"/>
          <w:lang w:val="ro-RO"/>
        </w:rPr>
        <w:t xml:space="preserve">   </w:t>
      </w:r>
    </w:p>
    <w:p w:rsidR="00A67F54" w:rsidRDefault="00A67F54" w:rsidP="005576FA">
      <w:pPr>
        <w:spacing w:line="240" w:lineRule="auto"/>
        <w:rPr>
          <w:sz w:val="24"/>
          <w:szCs w:val="24"/>
          <w:lang w:val="ro-RO"/>
        </w:rPr>
      </w:pPr>
    </w:p>
    <w:p w:rsidR="00A67F54" w:rsidRPr="005576FA" w:rsidRDefault="00A67F54" w:rsidP="005576FA">
      <w:pPr>
        <w:spacing w:line="240" w:lineRule="auto"/>
        <w:rPr>
          <w:sz w:val="24"/>
          <w:szCs w:val="24"/>
          <w:lang w:val="ro-RO"/>
        </w:rPr>
      </w:pPr>
    </w:p>
    <w:p w:rsidR="00F66D76" w:rsidRDefault="00EF2258" w:rsidP="00C86DEB">
      <w:pPr>
        <w:spacing w:line="240" w:lineRule="auto"/>
        <w:jc w:val="center"/>
        <w:outlineLvl w:val="0"/>
        <w:rPr>
          <w:b/>
          <w:sz w:val="24"/>
          <w:szCs w:val="24"/>
          <w:lang w:val="ro-RO"/>
        </w:rPr>
      </w:pPr>
      <w:r w:rsidRPr="00EF2258">
        <w:rPr>
          <w:b/>
          <w:sz w:val="24"/>
          <w:szCs w:val="24"/>
          <w:lang w:val="ro-RO"/>
        </w:rPr>
        <w:lastRenderedPageBreak/>
        <w:t xml:space="preserve">IX/01/04.  </w:t>
      </w:r>
      <w:r w:rsidR="00F66D76" w:rsidRPr="00EF2258">
        <w:rPr>
          <w:b/>
          <w:sz w:val="24"/>
          <w:szCs w:val="24"/>
          <w:lang w:val="ro-RO"/>
        </w:rPr>
        <w:t>Exemple de predici pentru Sfânta Cină</w:t>
      </w:r>
    </w:p>
    <w:p w:rsidR="003619C9" w:rsidRDefault="001738C8" w:rsidP="003619C9">
      <w:pPr>
        <w:spacing w:line="240" w:lineRule="auto"/>
        <w:jc w:val="center"/>
        <w:rPr>
          <w:b/>
          <w:sz w:val="24"/>
          <w:szCs w:val="24"/>
          <w:lang w:val="ro-RO"/>
        </w:rPr>
      </w:pPr>
      <w:r>
        <w:rPr>
          <w:b/>
          <w:sz w:val="24"/>
          <w:szCs w:val="24"/>
          <w:lang w:val="ro-RO"/>
        </w:rPr>
        <w:t>COMPARAŢII</w:t>
      </w:r>
      <w:r w:rsidR="003619C9">
        <w:rPr>
          <w:b/>
          <w:sz w:val="24"/>
          <w:szCs w:val="24"/>
          <w:lang w:val="ro-RO"/>
        </w:rPr>
        <w:t xml:space="preserve"> </w:t>
      </w:r>
      <w:r w:rsidR="00CD2488">
        <w:rPr>
          <w:b/>
          <w:sz w:val="24"/>
          <w:szCs w:val="24"/>
          <w:lang w:val="ro-RO"/>
        </w:rPr>
        <w:t xml:space="preserve">                                                                                                                                                        </w:t>
      </w:r>
      <w:r w:rsidR="003619C9">
        <w:rPr>
          <w:b/>
          <w:sz w:val="24"/>
          <w:szCs w:val="24"/>
          <w:lang w:val="ro-RO"/>
        </w:rPr>
        <w:t xml:space="preserve">(prima predică pentru Sfânta Cină)   </w:t>
      </w:r>
    </w:p>
    <w:p w:rsidR="003619C9" w:rsidRDefault="003619C9" w:rsidP="003619C9">
      <w:pPr>
        <w:spacing w:line="240" w:lineRule="auto"/>
        <w:rPr>
          <w:sz w:val="24"/>
          <w:szCs w:val="24"/>
          <w:lang w:val="ro-RO"/>
        </w:rPr>
      </w:pPr>
      <w:r>
        <w:rPr>
          <w:sz w:val="24"/>
          <w:szCs w:val="24"/>
          <w:lang w:val="ro-RO"/>
        </w:rPr>
        <w:t>* Suntem fraţi şi surori în Hristos, de acee</w:t>
      </w:r>
      <w:r w:rsidR="006F4C5D">
        <w:rPr>
          <w:sz w:val="24"/>
          <w:szCs w:val="24"/>
          <w:lang w:val="ro-RO"/>
        </w:rPr>
        <w:t>a alcătuim un singur trup (</w:t>
      </w:r>
      <w:r>
        <w:rPr>
          <w:sz w:val="24"/>
          <w:szCs w:val="24"/>
          <w:lang w:val="ro-RO"/>
        </w:rPr>
        <w:t xml:space="preserve">1 Cor 12,12.13) şi mâncăm împreună din aceeaşi pâine (1 Cor 10,17).  Lucrul acesta este necesar, deoarece profetul afirmă că doi oameni nu pot merge împreună decât dacă sunt învoiţi (Amos 3,3).                   </w:t>
      </w:r>
    </w:p>
    <w:p w:rsidR="006F4C5D" w:rsidRDefault="003619C9" w:rsidP="003619C9">
      <w:pPr>
        <w:spacing w:line="240" w:lineRule="auto"/>
        <w:rPr>
          <w:sz w:val="24"/>
          <w:szCs w:val="24"/>
          <w:lang w:val="ro-RO"/>
        </w:rPr>
      </w:pPr>
      <w:r>
        <w:rPr>
          <w:sz w:val="24"/>
          <w:szCs w:val="24"/>
          <w:lang w:val="ro-RO"/>
        </w:rPr>
        <w:t>* Ce este o comparaţie?  Un dicţionar spune că o comparaţie este „o încercare de a descoperi ce este la fel şi ce este diferit în două lucruri</w:t>
      </w:r>
      <w:r w:rsidR="006F4C5D">
        <w:rPr>
          <w:sz w:val="24"/>
          <w:szCs w:val="24"/>
          <w:lang w:val="ro-RO"/>
        </w:rPr>
        <w:t>.</w:t>
      </w:r>
      <w:r>
        <w:rPr>
          <w:sz w:val="24"/>
          <w:szCs w:val="24"/>
          <w:lang w:val="ro-RO"/>
        </w:rPr>
        <w:t>”</w:t>
      </w:r>
      <w:r w:rsidR="006F4C5D">
        <w:rPr>
          <w:rStyle w:val="FootnoteReference"/>
          <w:sz w:val="24"/>
          <w:szCs w:val="24"/>
          <w:lang w:val="ro-RO"/>
        </w:rPr>
        <w:footnoteReference w:id="449"/>
      </w:r>
      <w:r>
        <w:rPr>
          <w:sz w:val="24"/>
          <w:szCs w:val="24"/>
          <w:lang w:val="ro-RO"/>
        </w:rPr>
        <w:t xml:space="preserve"> </w:t>
      </w:r>
    </w:p>
    <w:p w:rsidR="003619C9" w:rsidRDefault="003619C9" w:rsidP="003619C9">
      <w:pPr>
        <w:spacing w:line="240" w:lineRule="auto"/>
        <w:rPr>
          <w:sz w:val="24"/>
          <w:szCs w:val="24"/>
          <w:lang w:val="ro-RO"/>
        </w:rPr>
      </w:pPr>
      <w:r>
        <w:rPr>
          <w:sz w:val="24"/>
          <w:szCs w:val="24"/>
          <w:lang w:val="ro-RO"/>
        </w:rPr>
        <w:t>* Mântuitorul a folosit, în predicile Sale şi în discuţiile purtate cu diferiţi oameni, o mulţime de comparaţii.  Astfel, „împărăţia cerurilor se aseamănă cu un om care a semănat o sămânţă bună în ţarina lui” (Mat 13,24</w:t>
      </w:r>
      <w:r w:rsidR="00EF3F03">
        <w:rPr>
          <w:sz w:val="24"/>
          <w:szCs w:val="24"/>
          <w:lang w:val="ro-RO"/>
        </w:rPr>
        <w:t xml:space="preserve"> ult. p.</w:t>
      </w:r>
      <w:r>
        <w:rPr>
          <w:sz w:val="24"/>
          <w:szCs w:val="24"/>
          <w:lang w:val="ro-RO"/>
        </w:rPr>
        <w:t>).  Se mai aseamănă „cu un grăunte de muştar, pe care l-a luat un om şi l-a semănat în ţarina lui” (vs. 31</w:t>
      </w:r>
      <w:r w:rsidR="00EF3F03">
        <w:rPr>
          <w:sz w:val="24"/>
          <w:szCs w:val="24"/>
          <w:lang w:val="ro-RO"/>
        </w:rPr>
        <w:t xml:space="preserve"> ult. p.</w:t>
      </w:r>
      <w:r>
        <w:rPr>
          <w:sz w:val="24"/>
          <w:szCs w:val="24"/>
          <w:lang w:val="ro-RO"/>
        </w:rPr>
        <w:t>).  De asemenea, este ca „o comoară ascunsă într-o ţarină” (vs. 44</w:t>
      </w:r>
      <w:r w:rsidR="00EF3F03">
        <w:rPr>
          <w:sz w:val="24"/>
          <w:szCs w:val="24"/>
          <w:lang w:val="ro-RO"/>
        </w:rPr>
        <w:t xml:space="preserve"> pr. p.</w:t>
      </w:r>
      <w:r>
        <w:rPr>
          <w:sz w:val="24"/>
          <w:szCs w:val="24"/>
          <w:lang w:val="ro-RO"/>
        </w:rPr>
        <w:t>), ca „un negustor care caută mărgăritare frumoase” (vs. 45</w:t>
      </w:r>
      <w:r w:rsidR="00EF3F03">
        <w:rPr>
          <w:sz w:val="24"/>
          <w:szCs w:val="24"/>
          <w:lang w:val="ro-RO"/>
        </w:rPr>
        <w:t xml:space="preserve"> ult. p.</w:t>
      </w:r>
      <w:r>
        <w:rPr>
          <w:sz w:val="24"/>
          <w:szCs w:val="24"/>
          <w:lang w:val="ro-RO"/>
        </w:rPr>
        <w:t>) sau ca „un năvod aruncat în mare, care prinde tot felul de peşti” (vs. 47</w:t>
      </w:r>
      <w:r w:rsidR="00EF3F03">
        <w:rPr>
          <w:sz w:val="24"/>
          <w:szCs w:val="24"/>
          <w:lang w:val="ro-RO"/>
        </w:rPr>
        <w:t xml:space="preserve"> ult. p.</w:t>
      </w:r>
      <w:r>
        <w:rPr>
          <w:sz w:val="24"/>
          <w:szCs w:val="24"/>
          <w:lang w:val="ro-RO"/>
        </w:rPr>
        <w:t>).  Rolul tuturor acestor comparaţii şi ale altora era ca ascultătorii să poată pricepe mai uşor adevărurile cele mari dar abstracte ale împărăţiei lui Dumnezeu.  Şi ce este diferit în lucruri?  Domnul Isus a spus că „nici chiar Solomon, în toată slava lui, nu s-a îmbrăcat” ca unul din</w:t>
      </w:r>
      <w:r w:rsidR="00EF3F03">
        <w:rPr>
          <w:sz w:val="24"/>
          <w:szCs w:val="24"/>
          <w:lang w:val="ro-RO"/>
        </w:rPr>
        <w:t>tre crinii de pe câmp (Mat 6,</w:t>
      </w:r>
      <w:r>
        <w:rPr>
          <w:sz w:val="24"/>
          <w:szCs w:val="24"/>
          <w:lang w:val="ro-RO"/>
        </w:rPr>
        <w:t xml:space="preserve">29).  Şi aceasta este o comparaţie, vizând nu asemănări, ci deosebiri.                                                 </w:t>
      </w:r>
    </w:p>
    <w:p w:rsidR="003619C9" w:rsidRDefault="003619C9" w:rsidP="003619C9">
      <w:pPr>
        <w:spacing w:line="240" w:lineRule="auto"/>
        <w:rPr>
          <w:sz w:val="24"/>
          <w:szCs w:val="24"/>
          <w:lang w:val="ro-RO"/>
        </w:rPr>
      </w:pPr>
      <w:r>
        <w:rPr>
          <w:sz w:val="24"/>
          <w:szCs w:val="24"/>
          <w:lang w:val="ro-RO"/>
        </w:rPr>
        <w:t>* Vă amintiţi o comparaţie urâtă?  Doi oameni s-au suit la templu ca să se roage, un fariseu şi un vameş</w:t>
      </w:r>
      <w:r w:rsidR="00AA35A7">
        <w:rPr>
          <w:sz w:val="24"/>
          <w:szCs w:val="24"/>
          <w:lang w:val="ro-RO"/>
        </w:rPr>
        <w:t xml:space="preserve"> (Luca 18,9-14).</w:t>
      </w:r>
      <w:r>
        <w:rPr>
          <w:sz w:val="24"/>
          <w:szCs w:val="24"/>
          <w:lang w:val="ro-RO"/>
        </w:rPr>
        <w:t xml:space="preserve">  Primul s-a comparat cu al doilea, afişând un </w:t>
      </w:r>
      <w:r w:rsidR="00AA35A7">
        <w:rPr>
          <w:sz w:val="24"/>
          <w:szCs w:val="24"/>
          <w:lang w:val="ro-RO"/>
        </w:rPr>
        <w:t>aer de superioritate religioasă (vs. 11 ult. p.); f</w:t>
      </w:r>
      <w:r>
        <w:rPr>
          <w:sz w:val="24"/>
          <w:szCs w:val="24"/>
          <w:lang w:val="ro-RO"/>
        </w:rPr>
        <w:t xml:space="preserve">ariseul s-a rugat aşa: „Dumnezeule, Îţi mulţumesc că nu sunt ca ceilalţi oameni . . . sau chiar ca vameşul acesta.”                                                                                                                                 </w:t>
      </w:r>
    </w:p>
    <w:p w:rsidR="003619C9" w:rsidRDefault="003619C9" w:rsidP="003619C9">
      <w:pPr>
        <w:spacing w:line="240" w:lineRule="auto"/>
        <w:rPr>
          <w:sz w:val="24"/>
          <w:szCs w:val="24"/>
          <w:lang w:val="ro-RO"/>
        </w:rPr>
      </w:pPr>
      <w:r>
        <w:rPr>
          <w:sz w:val="24"/>
          <w:szCs w:val="24"/>
          <w:lang w:val="ro-RO"/>
        </w:rPr>
        <w:t>* Aşa cum am arătat la subcapitolul IV/06, profesorul nostru de muzică de la Seminarul Teologic din Bucureşti era un mare organist, cunoscut pe plan naţional şi internaţional.  La începutul studiilor noastre cu dânsul, ne-a spus aşa: „Unii sunt îngrijoraţi că eu, ocupându-mă atât de mult cu muzica, aş putea ajunge mândru.  Da, dacă mă compar cu cei care nu au habar de muzică.  Dacă mă compar însă cu compozitori mari, cum au fost Bach, H</w:t>
      </w:r>
      <w:r w:rsidRPr="008D3271">
        <w:rPr>
          <w:sz w:val="24"/>
          <w:szCs w:val="24"/>
          <w:lang w:val="ro-RO"/>
        </w:rPr>
        <w:t xml:space="preserve">ändel, </w:t>
      </w:r>
      <w:r>
        <w:rPr>
          <w:sz w:val="24"/>
          <w:szCs w:val="24"/>
          <w:lang w:val="ro-RO"/>
        </w:rPr>
        <w:t xml:space="preserve">Brahms şi alţii, atunci nu am niciun motiv să fiu mândru.”  Fariseul s-a comparat cu vameşul şi cu alţi oameni.  De ce nu cu îngerul Gabriel?  Sau chiar cu Dumnezeu?  </w:t>
      </w:r>
    </w:p>
    <w:p w:rsidR="003619C9" w:rsidRDefault="003E3223" w:rsidP="003619C9">
      <w:pPr>
        <w:spacing w:line="240" w:lineRule="auto"/>
        <w:rPr>
          <w:sz w:val="24"/>
          <w:szCs w:val="24"/>
          <w:lang w:val="ro-RO"/>
        </w:rPr>
      </w:pPr>
      <w:r>
        <w:rPr>
          <w:sz w:val="24"/>
          <w:szCs w:val="24"/>
          <w:lang w:val="ro-RO"/>
        </w:rPr>
        <w:t xml:space="preserve">* </w:t>
      </w:r>
      <w:r w:rsidR="003619C9">
        <w:rPr>
          <w:sz w:val="24"/>
          <w:szCs w:val="24"/>
          <w:lang w:val="ro-RO"/>
        </w:rPr>
        <w:t xml:space="preserve">Isus i-a surprins pe mulţi oameni cu învăţăturile Sale, pentru că erau atât de neobişnuite, diferite de ce ştiau şi gândeau alţi învăţători sau ascultători.  Iată comparaţii folosite de El, vizând diferite domenii ale vieţii, aşa cum au fost identificate de Dr. Arthur Ferch, fost slujbaş al Diviziunii Pacificului de Sud, pe care l-am cunoscut personal şi care a murit pe o insulă într-un accident rutier, parcă spre sfârşitul anului 1991:                                                                                                                                                                             </w:t>
      </w:r>
    </w:p>
    <w:p w:rsidR="003619C9" w:rsidRDefault="003619C9" w:rsidP="003619C9">
      <w:pPr>
        <w:spacing w:line="240" w:lineRule="auto"/>
        <w:rPr>
          <w:sz w:val="24"/>
          <w:szCs w:val="24"/>
          <w:lang w:val="ro-RO"/>
        </w:rPr>
      </w:pPr>
      <w:r>
        <w:rPr>
          <w:sz w:val="24"/>
          <w:szCs w:val="24"/>
          <w:lang w:val="ro-RO"/>
        </w:rPr>
        <w:t xml:space="preserve">– din mediul familial: fiul risipitor şi fratele lui;                                                                                                                     – din mediul social: bogatul şi cerşetorul Lazăr;                                                                                                </w:t>
      </w:r>
      <w:r>
        <w:rPr>
          <w:sz w:val="24"/>
          <w:szCs w:val="24"/>
          <w:lang w:val="ro-RO"/>
        </w:rPr>
        <w:lastRenderedPageBreak/>
        <w:t xml:space="preserve">– din mediul muncii: lucrătorii viei, cei veniţi dis-de-diminează şi cei angajaţi mai târziu;                  – din mediul religios: fariseul şi vameşul.                                                                                                                                      </w:t>
      </w:r>
    </w:p>
    <w:p w:rsidR="003619C9" w:rsidRDefault="003619C9" w:rsidP="003619C9">
      <w:pPr>
        <w:spacing w:line="240" w:lineRule="auto"/>
        <w:rPr>
          <w:sz w:val="24"/>
          <w:szCs w:val="24"/>
          <w:lang w:val="ro-RO"/>
        </w:rPr>
      </w:pPr>
      <w:r>
        <w:rPr>
          <w:sz w:val="24"/>
          <w:szCs w:val="24"/>
          <w:lang w:val="ro-RO"/>
        </w:rPr>
        <w:t xml:space="preserve">* Solia de astăzi se va baza pe comparaţii, pe un gen special de comparaţii, din mediul religios, şi anume trei seturi de comparaţii:                                                                                                                   </w:t>
      </w:r>
    </w:p>
    <w:p w:rsidR="003619C9" w:rsidRDefault="003619C9" w:rsidP="003619C9">
      <w:pPr>
        <w:spacing w:line="240" w:lineRule="auto"/>
        <w:rPr>
          <w:sz w:val="24"/>
          <w:szCs w:val="24"/>
          <w:lang w:val="ro-RO"/>
        </w:rPr>
      </w:pPr>
      <w:r>
        <w:rPr>
          <w:sz w:val="24"/>
          <w:szCs w:val="24"/>
          <w:lang w:val="ro-RO"/>
        </w:rPr>
        <w:t xml:space="preserve">(01) între Paştele levitic şi Cina Domnului;                                                                                                                   (02) între prima Cină a Domnului, în camera de sus, în primăvara anului 31 d. Hr., şi toate celelalte servicii similare care au urmat;                                                                                                       </w:t>
      </w:r>
      <w:r w:rsidR="00D622AF">
        <w:rPr>
          <w:sz w:val="24"/>
          <w:szCs w:val="24"/>
          <w:lang w:val="ro-RO"/>
        </w:rPr>
        <w:t>(03) între toate C</w:t>
      </w:r>
      <w:r>
        <w:rPr>
          <w:sz w:val="24"/>
          <w:szCs w:val="24"/>
          <w:lang w:val="ro-RO"/>
        </w:rPr>
        <w:t xml:space="preserve">inele Domnului servite în creştinism de la început şi până la sfârşit, pe de o parte, şi ospăţul nunţii Mielului din împărăţia lui Dumnezeu, pe de altă parte.                                                                            </w:t>
      </w:r>
    </w:p>
    <w:p w:rsidR="00BD06A9" w:rsidRDefault="001E2345" w:rsidP="002242CD">
      <w:pPr>
        <w:tabs>
          <w:tab w:val="left" w:pos="477"/>
        </w:tabs>
        <w:spacing w:line="240" w:lineRule="auto"/>
        <w:rPr>
          <w:sz w:val="24"/>
          <w:szCs w:val="24"/>
          <w:lang w:val="ro-RO"/>
        </w:rPr>
      </w:pPr>
      <w:r>
        <w:rPr>
          <w:sz w:val="24"/>
          <w:szCs w:val="24"/>
          <w:lang w:val="ro-RO"/>
        </w:rPr>
        <w:t xml:space="preserve">(01) </w:t>
      </w:r>
      <w:r w:rsidR="003619C9">
        <w:rPr>
          <w:sz w:val="24"/>
          <w:szCs w:val="24"/>
          <w:u w:val="single"/>
          <w:lang w:val="ro-RO"/>
        </w:rPr>
        <w:t>Paştele levitic şi Cina Domnului</w:t>
      </w:r>
      <w:r w:rsidR="00BD06A9">
        <w:rPr>
          <w:sz w:val="24"/>
          <w:szCs w:val="24"/>
          <w:lang w:val="ro-RO"/>
        </w:rPr>
        <w:t xml:space="preserve"> </w:t>
      </w:r>
    </w:p>
    <w:p w:rsidR="00BD06A9" w:rsidRDefault="001E2345" w:rsidP="002242CD">
      <w:pPr>
        <w:tabs>
          <w:tab w:val="left" w:pos="477"/>
        </w:tabs>
        <w:spacing w:line="240" w:lineRule="auto"/>
        <w:rPr>
          <w:sz w:val="24"/>
          <w:szCs w:val="24"/>
          <w:lang w:val="ro-RO"/>
        </w:rPr>
      </w:pPr>
      <w:r>
        <w:rPr>
          <w:sz w:val="24"/>
          <w:szCs w:val="24"/>
          <w:lang w:val="ro-RO"/>
        </w:rPr>
        <w:t xml:space="preserve">– </w:t>
      </w:r>
      <w:r w:rsidR="00BD06A9">
        <w:rPr>
          <w:sz w:val="24"/>
          <w:szCs w:val="24"/>
          <w:lang w:val="ro-RO"/>
        </w:rPr>
        <w:t xml:space="preserve">Modul în care a fost practicat Paştele levitic sau ebraic este arătat în Exodul 12,1-11:                                                                                                  </w:t>
      </w:r>
      <w:r w:rsidR="003619C9">
        <w:rPr>
          <w:sz w:val="24"/>
          <w:szCs w:val="24"/>
          <w:lang w:val="ro-RO"/>
        </w:rPr>
        <w:t xml:space="preserve">                                                                                                   </w:t>
      </w:r>
      <w:r w:rsidR="00BD06A9">
        <w:rPr>
          <w:sz w:val="24"/>
          <w:szCs w:val="24"/>
          <w:lang w:val="ro-RO"/>
        </w:rPr>
        <w:t xml:space="preserve">                              </w:t>
      </w:r>
    </w:p>
    <w:p w:rsidR="00E46F57" w:rsidRPr="001E2345" w:rsidRDefault="001E2345" w:rsidP="001E2345">
      <w:pPr>
        <w:tabs>
          <w:tab w:val="left" w:pos="477"/>
        </w:tabs>
        <w:spacing w:line="240" w:lineRule="auto"/>
        <w:rPr>
          <w:sz w:val="24"/>
          <w:szCs w:val="24"/>
          <w:lang w:val="ro-RO"/>
        </w:rPr>
      </w:pPr>
      <w:r>
        <w:rPr>
          <w:sz w:val="24"/>
          <w:szCs w:val="24"/>
          <w:lang w:val="ro-RO"/>
        </w:rPr>
        <w:t xml:space="preserve">(a) </w:t>
      </w:r>
      <w:r w:rsidR="003619C9" w:rsidRPr="001E2345">
        <w:rPr>
          <w:sz w:val="24"/>
          <w:szCs w:val="24"/>
          <w:lang w:val="ro-RO"/>
        </w:rPr>
        <w:t>Paştele trebuia să fie mâncat nu crud, nu fiert în apă, ci „fript la foc” (Exod 12,9).  Textul din Deuteronom 16,7 zice, în româneşte, „să fierbi vita tăiată”, dar aici este o dificultate de limbă; această fierbere era mai degrabă o frigere la foc, aşa cum se arată în Exodul 12,9.</w:t>
      </w:r>
      <w:r w:rsidR="00BD06A9">
        <w:rPr>
          <w:rStyle w:val="FootnoteReference"/>
          <w:sz w:val="24"/>
          <w:szCs w:val="24"/>
          <w:lang w:val="ro-RO"/>
        </w:rPr>
        <w:footnoteReference w:id="450"/>
      </w:r>
      <w:r w:rsidR="003619C9" w:rsidRPr="001E2345">
        <w:rPr>
          <w:sz w:val="24"/>
          <w:szCs w:val="24"/>
          <w:lang w:val="ro-RO"/>
        </w:rPr>
        <w:t xml:space="preserve">  În Luca 22,7, evanghelistul s-a exprimat într-un mod mai general: „Ziua Praznicului Azimilor, în care trebuia jertfite Paştele, a venit.”                                                                         </w:t>
      </w:r>
      <w:r w:rsidR="002242CD" w:rsidRPr="001E2345">
        <w:rPr>
          <w:sz w:val="24"/>
          <w:szCs w:val="24"/>
          <w:lang w:val="ro-RO"/>
        </w:rPr>
        <w:t xml:space="preserve">                                                   </w:t>
      </w:r>
    </w:p>
    <w:p w:rsidR="00E46F57" w:rsidRDefault="001E2345" w:rsidP="002242CD">
      <w:pPr>
        <w:tabs>
          <w:tab w:val="left" w:pos="477"/>
        </w:tabs>
        <w:spacing w:line="240" w:lineRule="auto"/>
        <w:rPr>
          <w:sz w:val="24"/>
          <w:szCs w:val="24"/>
          <w:lang w:val="ro-RO"/>
        </w:rPr>
      </w:pPr>
      <w:r>
        <w:rPr>
          <w:sz w:val="24"/>
          <w:szCs w:val="24"/>
          <w:lang w:val="ro-RO"/>
        </w:rPr>
        <w:t xml:space="preserve">(b) </w:t>
      </w:r>
      <w:r w:rsidR="003619C9">
        <w:rPr>
          <w:sz w:val="24"/>
          <w:szCs w:val="24"/>
          <w:lang w:val="ro-RO"/>
        </w:rPr>
        <w:t>Articolele alimentare folosite pentru Paşte erau: un miel, azimi, a</w:t>
      </w:r>
      <w:r w:rsidR="00E46F57">
        <w:rPr>
          <w:sz w:val="24"/>
          <w:szCs w:val="24"/>
          <w:lang w:val="ro-RO"/>
        </w:rPr>
        <w:t>dică „pâinea întristării” (Deut</w:t>
      </w:r>
      <w:r w:rsidR="003619C9">
        <w:rPr>
          <w:sz w:val="24"/>
          <w:szCs w:val="24"/>
          <w:lang w:val="ro-RO"/>
        </w:rPr>
        <w:t xml:space="preserve"> 16,3), ierburi amare şi </w:t>
      </w:r>
      <w:r>
        <w:rPr>
          <w:sz w:val="24"/>
          <w:szCs w:val="24"/>
          <w:lang w:val="ro-RO"/>
        </w:rPr>
        <w:t xml:space="preserve">jertfa de băutură care consta </w:t>
      </w:r>
      <w:r w:rsidR="00E46F57">
        <w:rPr>
          <w:sz w:val="24"/>
          <w:szCs w:val="24"/>
          <w:lang w:val="ro-RO"/>
        </w:rPr>
        <w:t>în</w:t>
      </w:r>
      <w:r w:rsidR="003619C9">
        <w:rPr>
          <w:sz w:val="24"/>
          <w:szCs w:val="24"/>
          <w:lang w:val="ro-RO"/>
        </w:rPr>
        <w:t xml:space="preserve"> suc de struguri.                                  </w:t>
      </w:r>
    </w:p>
    <w:p w:rsidR="003619C9" w:rsidRDefault="003619C9" w:rsidP="002242CD">
      <w:pPr>
        <w:tabs>
          <w:tab w:val="left" w:pos="477"/>
        </w:tabs>
        <w:spacing w:line="240" w:lineRule="auto"/>
        <w:rPr>
          <w:sz w:val="24"/>
          <w:szCs w:val="24"/>
          <w:lang w:val="ro-RO"/>
        </w:rPr>
      </w:pPr>
      <w:r>
        <w:rPr>
          <w:sz w:val="24"/>
          <w:szCs w:val="24"/>
          <w:lang w:val="ro-RO"/>
        </w:rPr>
        <w:t>– Iată acum o</w:t>
      </w:r>
      <w:r w:rsidR="00D622AF">
        <w:rPr>
          <w:sz w:val="24"/>
          <w:szCs w:val="24"/>
          <w:lang w:val="ro-RO"/>
        </w:rPr>
        <w:t xml:space="preserve"> comparaţie între Paştele ebraic</w:t>
      </w:r>
      <w:r>
        <w:rPr>
          <w:sz w:val="24"/>
          <w:szCs w:val="24"/>
          <w:lang w:val="ro-RO"/>
        </w:rPr>
        <w:t xml:space="preserve"> şi Cina Domnului.  Asemănări: două articole comune, anume pâini nedospite şi suc de struguri sau rodul viţei, au fost folosite de Isus, aşa cum fuseseră pregătite pentru Paşte.  Deosebiri: pe de o parte miel, pe de alta fără carne; una în grabă, cealaltă în linişte; la una ucidere, la cealaltă nicio ucidere; la una ierburi amare, la cealaltă nimic amar, nicio întristare, ci bucurie sacră.    </w:t>
      </w:r>
    </w:p>
    <w:p w:rsidR="001E2345" w:rsidRDefault="001E2345" w:rsidP="003619C9">
      <w:pPr>
        <w:spacing w:line="240" w:lineRule="auto"/>
        <w:rPr>
          <w:sz w:val="24"/>
          <w:szCs w:val="24"/>
          <w:lang w:val="ro-RO"/>
        </w:rPr>
      </w:pPr>
      <w:r>
        <w:rPr>
          <w:sz w:val="24"/>
          <w:szCs w:val="24"/>
          <w:lang w:val="ro-RO"/>
        </w:rPr>
        <w:t xml:space="preserve">(02) </w:t>
      </w:r>
      <w:r w:rsidR="003619C9">
        <w:rPr>
          <w:sz w:val="24"/>
          <w:szCs w:val="24"/>
          <w:u w:val="single"/>
          <w:lang w:val="ro-RO"/>
        </w:rPr>
        <w:t>Prima Cină a Domnului (în camera de sus) şi toate celelalte</w:t>
      </w:r>
      <w:r w:rsidR="00D622AF">
        <w:rPr>
          <w:sz w:val="24"/>
          <w:szCs w:val="24"/>
          <w:u w:val="single"/>
          <w:lang w:val="ro-RO"/>
        </w:rPr>
        <w:t>,</w:t>
      </w:r>
      <w:r w:rsidR="003619C9">
        <w:rPr>
          <w:sz w:val="24"/>
          <w:szCs w:val="24"/>
          <w:u w:val="single"/>
          <w:lang w:val="ro-RO"/>
        </w:rPr>
        <w:t xml:space="preserve"> după aceea</w:t>
      </w:r>
      <w:r w:rsidR="00D622AF">
        <w:rPr>
          <w:sz w:val="24"/>
          <w:szCs w:val="24"/>
          <w:u w:val="single"/>
          <w:lang w:val="ro-RO"/>
        </w:rPr>
        <w:t>,</w:t>
      </w:r>
      <w:r w:rsidR="003619C9">
        <w:rPr>
          <w:sz w:val="24"/>
          <w:szCs w:val="24"/>
          <w:u w:val="single"/>
          <w:lang w:val="ro-RO"/>
        </w:rPr>
        <w:t xml:space="preserve"> până la sfârşitul timpului</w:t>
      </w:r>
      <w:r w:rsidR="003619C9">
        <w:rPr>
          <w:sz w:val="24"/>
          <w:szCs w:val="24"/>
          <w:lang w:val="ro-RO"/>
        </w:rPr>
        <w:t xml:space="preserve">                                                                                                                                                                             </w:t>
      </w:r>
    </w:p>
    <w:p w:rsidR="002C569A" w:rsidRDefault="003619C9" w:rsidP="003619C9">
      <w:pPr>
        <w:spacing w:line="240" w:lineRule="auto"/>
        <w:rPr>
          <w:sz w:val="24"/>
          <w:szCs w:val="24"/>
          <w:lang w:val="ro-RO"/>
        </w:rPr>
      </w:pPr>
      <w:r>
        <w:rPr>
          <w:sz w:val="24"/>
          <w:szCs w:val="24"/>
          <w:lang w:val="ro-RO"/>
        </w:rPr>
        <w:t>– Prima a fost celebrată în asociere cu Paştele; la celelalte, Hristos este Paştel</w:t>
      </w:r>
      <w:r w:rsidR="001E2345">
        <w:rPr>
          <w:sz w:val="24"/>
          <w:szCs w:val="24"/>
          <w:lang w:val="ro-RO"/>
        </w:rPr>
        <w:t>e (1 Cor</w:t>
      </w:r>
      <w:r>
        <w:rPr>
          <w:sz w:val="24"/>
          <w:szCs w:val="24"/>
          <w:lang w:val="ro-RO"/>
        </w:rPr>
        <w:t xml:space="preserve"> 5,7</w:t>
      </w:r>
      <w:r w:rsidR="001E2345">
        <w:rPr>
          <w:sz w:val="24"/>
          <w:szCs w:val="24"/>
          <w:lang w:val="ro-RO"/>
        </w:rPr>
        <w:t xml:space="preserve"> pr. p.</w:t>
      </w:r>
      <w:r>
        <w:rPr>
          <w:sz w:val="24"/>
          <w:szCs w:val="24"/>
          <w:lang w:val="ro-RO"/>
        </w:rPr>
        <w:t xml:space="preserve">).                                                                                                                                                                                  </w:t>
      </w:r>
    </w:p>
    <w:p w:rsidR="002C569A" w:rsidRDefault="003619C9" w:rsidP="003619C9">
      <w:pPr>
        <w:spacing w:line="240" w:lineRule="auto"/>
        <w:rPr>
          <w:sz w:val="24"/>
          <w:szCs w:val="24"/>
          <w:lang w:val="ro-RO"/>
        </w:rPr>
      </w:pPr>
      <w:r>
        <w:rPr>
          <w:sz w:val="24"/>
          <w:szCs w:val="24"/>
          <w:lang w:val="ro-RO"/>
        </w:rPr>
        <w:t xml:space="preserve">– Prima a avut loc înainte de Golgota; toate celelalte, după Golgota.                                                                                                                                                     </w:t>
      </w:r>
    </w:p>
    <w:p w:rsidR="002C569A" w:rsidRDefault="003619C9" w:rsidP="003619C9">
      <w:pPr>
        <w:spacing w:line="240" w:lineRule="auto"/>
        <w:rPr>
          <w:sz w:val="24"/>
          <w:szCs w:val="24"/>
          <w:lang w:val="ro-RO"/>
        </w:rPr>
      </w:pPr>
      <w:r>
        <w:rPr>
          <w:sz w:val="24"/>
          <w:szCs w:val="24"/>
          <w:lang w:val="ro-RO"/>
        </w:rPr>
        <w:t xml:space="preserve">– Prima a fost oficiată de Hristos Însuşi în continuarea Cinei Pascale; toate celelalte au fost şi sunt oficiate de reprezentanţii spirituali ai lui Hristos, slujitorii evangheliei chemaţi de El                                                                                                                                                                           (pastori, prezbiteri, diaconi, diaconese).                                                                                                                </w:t>
      </w:r>
    </w:p>
    <w:p w:rsidR="002C569A" w:rsidRDefault="003619C9" w:rsidP="003619C9">
      <w:pPr>
        <w:spacing w:line="240" w:lineRule="auto"/>
        <w:rPr>
          <w:sz w:val="24"/>
          <w:szCs w:val="24"/>
          <w:lang w:val="ro-RO"/>
        </w:rPr>
      </w:pPr>
      <w:r>
        <w:rPr>
          <w:sz w:val="24"/>
          <w:szCs w:val="24"/>
          <w:lang w:val="ro-RO"/>
        </w:rPr>
        <w:t xml:space="preserve">– La prima, Hristos a mâncat din mielul care-L simboliza pe El („Unde vrei să-Ţi pregătim să mănânci Paştele?”, Mat 26,17 ult. p.), singurul miel care a mers cu El la cruce!  El a mâncat </w:t>
      </w:r>
      <w:r>
        <w:rPr>
          <w:sz w:val="24"/>
          <w:szCs w:val="24"/>
          <w:lang w:val="ro-RO"/>
        </w:rPr>
        <w:lastRenderedPageBreak/>
        <w:t xml:space="preserve">azimă şi a băut din </w:t>
      </w:r>
      <w:r w:rsidR="002C569A">
        <w:rPr>
          <w:sz w:val="24"/>
          <w:szCs w:val="24"/>
          <w:lang w:val="ro-RO"/>
        </w:rPr>
        <w:t>rodul viţei aparţinând la noua C</w:t>
      </w:r>
      <w:r>
        <w:rPr>
          <w:sz w:val="24"/>
          <w:szCs w:val="24"/>
          <w:lang w:val="ro-RO"/>
        </w:rPr>
        <w:t xml:space="preserve">ină, acestea simbolizând trupul şi sângele Său.  La toate celelalte, numai urmaşii Lui sunt consumatorii, prezenţa Lui fizică lipsindu-le.                                                                                                                                                                                 </w:t>
      </w:r>
    </w:p>
    <w:p w:rsidR="002C569A" w:rsidRDefault="003619C9" w:rsidP="003619C9">
      <w:pPr>
        <w:spacing w:line="240" w:lineRule="auto"/>
        <w:rPr>
          <w:sz w:val="24"/>
          <w:szCs w:val="24"/>
          <w:lang w:val="ro-RO"/>
        </w:rPr>
      </w:pPr>
      <w:r>
        <w:rPr>
          <w:sz w:val="24"/>
          <w:szCs w:val="24"/>
          <w:lang w:val="ro-RO"/>
        </w:rPr>
        <w:t xml:space="preserve">– La prima, Maestrul face un gest surprinzător de extremă umilinţă, spălând picioarele ucenicilor Săi; la toate celelalte, ucenicii îşi spală picioarele unii altora, aşa cum Maestrul le-a arătat şi le-a poruncit: cu lighean, apă, prosop, numai picioarele (nu şi mâinile şi capul) – ale prietenilor şi neprietenilor.                                                                                                                                    </w:t>
      </w:r>
    </w:p>
    <w:p w:rsidR="002C569A" w:rsidRDefault="003619C9" w:rsidP="003619C9">
      <w:pPr>
        <w:spacing w:line="240" w:lineRule="auto"/>
        <w:rPr>
          <w:sz w:val="24"/>
          <w:szCs w:val="24"/>
          <w:lang w:val="ro-RO"/>
        </w:rPr>
      </w:pPr>
      <w:r>
        <w:rPr>
          <w:sz w:val="24"/>
          <w:szCs w:val="24"/>
          <w:lang w:val="ro-RO"/>
        </w:rPr>
        <w:t xml:space="preserve">– Prima a fost limitată la cercul primilor şi celor mai apropiaţi ucenici ai Lui; toate celelalte s-au făcut şi se fac cu participarea tuturor ucenicilor.                                                                                                                                                                                                                              </w:t>
      </w:r>
    </w:p>
    <w:p w:rsidR="002C569A" w:rsidRDefault="003619C9" w:rsidP="003619C9">
      <w:pPr>
        <w:spacing w:line="240" w:lineRule="auto"/>
        <w:rPr>
          <w:sz w:val="24"/>
          <w:szCs w:val="24"/>
          <w:lang w:val="ro-RO"/>
        </w:rPr>
      </w:pPr>
      <w:r>
        <w:rPr>
          <w:sz w:val="24"/>
          <w:szCs w:val="24"/>
          <w:lang w:val="ro-RO"/>
        </w:rPr>
        <w:t>– Prima s-a ţinut cu o anumită pregătire făcută chiar în ziua aceea şi numai pentru Paşte (ucenicii nu ştiau nimic despre noul aranjament ce va veni – Cina Domnului); toate celelalte sunt anunţate cu o săptămână sau mai multe înainte de a avea loc, pentru ca oamenii să facă pregătirea, cercetarea de sine corespunzătoare</w:t>
      </w:r>
      <w:r w:rsidR="00E247D3">
        <w:rPr>
          <w:sz w:val="24"/>
          <w:szCs w:val="24"/>
          <w:lang w:val="ro-RO"/>
        </w:rPr>
        <w:t xml:space="preserve"> (1 Cor 11,28)</w:t>
      </w:r>
      <w:r>
        <w:rPr>
          <w:sz w:val="24"/>
          <w:szCs w:val="24"/>
          <w:lang w:val="ro-RO"/>
        </w:rPr>
        <w:t xml:space="preserve">.                                                                                             </w:t>
      </w:r>
    </w:p>
    <w:p w:rsidR="003619C9" w:rsidRDefault="003619C9" w:rsidP="003619C9">
      <w:pPr>
        <w:spacing w:line="240" w:lineRule="auto"/>
        <w:rPr>
          <w:sz w:val="24"/>
          <w:szCs w:val="24"/>
          <w:lang w:val="ro-RO"/>
        </w:rPr>
      </w:pPr>
      <w:r>
        <w:rPr>
          <w:sz w:val="24"/>
          <w:szCs w:val="24"/>
          <w:lang w:val="ro-RO"/>
        </w:rPr>
        <w:t xml:space="preserve">– Prima a fost urmată de lovirea Păstorului şi risipirea oilor, de decepţie, teamă, durere şi necaz; toate celelalte, în mod normal, s-au desfăşurat şi se desfăşoară într-o atmosferă de bucurie sfântă şi voioşie frăţească, care trebuie să continue.                                                                                                     </w:t>
      </w:r>
    </w:p>
    <w:p w:rsidR="00E247D3" w:rsidRDefault="00E247D3" w:rsidP="003619C9">
      <w:pPr>
        <w:spacing w:line="240" w:lineRule="auto"/>
        <w:rPr>
          <w:sz w:val="24"/>
          <w:szCs w:val="24"/>
          <w:lang w:val="ro-RO"/>
        </w:rPr>
      </w:pPr>
      <w:r>
        <w:rPr>
          <w:sz w:val="24"/>
          <w:szCs w:val="24"/>
          <w:lang w:val="ro-RO"/>
        </w:rPr>
        <w:t xml:space="preserve">(03) </w:t>
      </w:r>
      <w:r w:rsidR="003619C9">
        <w:rPr>
          <w:sz w:val="24"/>
          <w:szCs w:val="24"/>
          <w:u w:val="single"/>
          <w:lang w:val="ro-RO"/>
        </w:rPr>
        <w:t>Cinele Domnului din toată era creştină</w:t>
      </w:r>
      <w:r w:rsidR="003619C9" w:rsidRPr="00E43799">
        <w:rPr>
          <w:sz w:val="24"/>
          <w:szCs w:val="24"/>
          <w:u w:val="single"/>
          <w:lang w:val="ro-RO"/>
        </w:rPr>
        <w:t xml:space="preserve"> şi ospăţul nunţii Mielului din împărăţia lui Dumnezeu</w:t>
      </w:r>
      <w:r w:rsidR="003619C9">
        <w:rPr>
          <w:sz w:val="24"/>
          <w:szCs w:val="24"/>
          <w:lang w:val="ro-RO"/>
        </w:rPr>
        <w:t xml:space="preserve">                                </w:t>
      </w:r>
      <w:r>
        <w:rPr>
          <w:sz w:val="24"/>
          <w:szCs w:val="24"/>
          <w:lang w:val="ro-RO"/>
        </w:rPr>
        <w:t xml:space="preserve">                                                                                                                              </w:t>
      </w:r>
    </w:p>
    <w:p w:rsidR="003619C9" w:rsidRDefault="003619C9" w:rsidP="003619C9">
      <w:pPr>
        <w:spacing w:line="240" w:lineRule="auto"/>
        <w:rPr>
          <w:sz w:val="24"/>
          <w:szCs w:val="24"/>
          <w:lang w:val="ro-RO"/>
        </w:rPr>
      </w:pPr>
      <w:r>
        <w:rPr>
          <w:sz w:val="24"/>
          <w:szCs w:val="24"/>
          <w:lang w:val="ro-RO"/>
        </w:rPr>
        <w:t xml:space="preserve">„Iată, Eu stau la uşă şi bat.  Dacă aude cineva glasul Meu şi deschide uşa, voi intra la el, voi cina cu el şi el cu Mine” (Apoc 3,20).                                                                                                                            „Ferice de robii aceia, pe care stăpânul îi va găsi veghind la venirea lui!  Adevărat vă spun că el se va încinge, îi va pune să şadă la masă şi se va apropia să le slujească” (Luca 12,37).                            „Şi am auzit ca un glas de gloată multă, ca vuietul unor ape multe, ca bubuitul unor tunete puternice, care zicea: ‚Aliluia!  Domnul, Dumnezeul nostru cel atotputernic, a început să împărăţească.  Să ne bucurăm, să ne veselim şi să-I dăm slavă!  Căci a venit nunta Mielului; soţia Lui s-a pregătit şi i s-a dat să se îmbrace cu in subţire, strălucitor şi curat.’  (Inul subţire sunt faptele neprihănite ale sfinţilor.)  Apoi mi-a zis: ‚Ferice de cei chemaţi la ospăţul nunţii Mielului!’  Apoi mi-a zis: ‚Acestea sunt adevăratele cuvinte ale lui Dumnezeu!’”  (Apoc 19,6-9)                              „Vă spun că, de acum încolo, nu voi mai bea din acest rod al viţei, până în ziua când îl voi bea cu voi nou în împărăţia Tatălui Meu” (Mat 26,29).                                                                                                 </w:t>
      </w:r>
    </w:p>
    <w:p w:rsidR="005F0CB5" w:rsidRPr="00C96BF8" w:rsidRDefault="00C96BF8" w:rsidP="00C96BF8">
      <w:pPr>
        <w:spacing w:line="240" w:lineRule="auto"/>
        <w:rPr>
          <w:sz w:val="24"/>
          <w:szCs w:val="24"/>
          <w:lang w:val="ro-RO"/>
        </w:rPr>
      </w:pPr>
      <w:r>
        <w:rPr>
          <w:sz w:val="24"/>
          <w:szCs w:val="24"/>
          <w:lang w:val="ro-RO"/>
        </w:rPr>
        <w:t xml:space="preserve">* </w:t>
      </w:r>
      <w:r w:rsidR="003619C9" w:rsidRPr="00C96BF8">
        <w:rPr>
          <w:sz w:val="24"/>
          <w:szCs w:val="24"/>
          <w:lang w:val="ro-RO"/>
        </w:rPr>
        <w:t>„De acum încolo n</w:t>
      </w:r>
      <w:r w:rsidR="005F0CB5" w:rsidRPr="00C96BF8">
        <w:rPr>
          <w:sz w:val="24"/>
          <w:szCs w:val="24"/>
          <w:lang w:val="ro-RO"/>
        </w:rPr>
        <w:t>u voi mai bea . . .”  La prima C</w:t>
      </w:r>
      <w:r w:rsidR="003619C9" w:rsidRPr="00C96BF8">
        <w:rPr>
          <w:sz w:val="24"/>
          <w:szCs w:val="24"/>
          <w:lang w:val="ro-RO"/>
        </w:rPr>
        <w:t>ină, împreună cu ucenicii Săi, Mântuitorul a gustat din pâine ş</w:t>
      </w:r>
      <w:r w:rsidR="005F0CB5" w:rsidRPr="00C96BF8">
        <w:rPr>
          <w:sz w:val="24"/>
          <w:szCs w:val="24"/>
          <w:lang w:val="ro-RO"/>
        </w:rPr>
        <w:t>i din rodul viţei şi a spus că S</w:t>
      </w:r>
      <w:r w:rsidR="003619C9" w:rsidRPr="00C96BF8">
        <w:rPr>
          <w:sz w:val="24"/>
          <w:szCs w:val="24"/>
          <w:lang w:val="ro-RO"/>
        </w:rPr>
        <w:t xml:space="preserve">e va reţine până la întâlnirea cu credincioşii în împărăţia Tatălui ceresc.  </w:t>
      </w:r>
      <w:r w:rsidR="005F0CB5" w:rsidRPr="00C96BF8">
        <w:rPr>
          <w:sz w:val="24"/>
          <w:szCs w:val="24"/>
          <w:lang w:val="ro-RO"/>
        </w:rPr>
        <w:t xml:space="preserve">Iată comparaţia dintre toate Cinele Domnului, până la sfârşitul timpului, pe de o parte, şi cea din împărăţia lui Dumnezeu, pe de altă parte:                                                                                                                                                             </w:t>
      </w:r>
      <w:r w:rsidR="003619C9" w:rsidRPr="00C96BF8">
        <w:rPr>
          <w:sz w:val="24"/>
          <w:szCs w:val="24"/>
          <w:lang w:val="ro-RO"/>
        </w:rPr>
        <w:t xml:space="preserve">                                                                                                                            </w:t>
      </w:r>
    </w:p>
    <w:p w:rsidR="005F0CB5" w:rsidRDefault="003619C9" w:rsidP="003619C9">
      <w:pPr>
        <w:spacing w:line="240" w:lineRule="auto"/>
        <w:rPr>
          <w:sz w:val="24"/>
          <w:szCs w:val="24"/>
          <w:lang w:val="ro-RO"/>
        </w:rPr>
      </w:pPr>
      <w:r>
        <w:rPr>
          <w:sz w:val="24"/>
          <w:szCs w:val="24"/>
          <w:lang w:val="ro-RO"/>
        </w:rPr>
        <w:t xml:space="preserve">– Toate aceste Cine ale Domnului au fost şi sunt servite pe pământ; ospăţul nunţii Mielului se va oficia în cer, lângă tronul lui Dumnezeu.                                                                                                                                               </w:t>
      </w:r>
    </w:p>
    <w:p w:rsidR="005F0CB5" w:rsidRDefault="003619C9" w:rsidP="003619C9">
      <w:pPr>
        <w:spacing w:line="240" w:lineRule="auto"/>
        <w:rPr>
          <w:sz w:val="24"/>
          <w:szCs w:val="24"/>
          <w:lang w:val="ro-RO"/>
        </w:rPr>
      </w:pPr>
      <w:r>
        <w:rPr>
          <w:sz w:val="24"/>
          <w:szCs w:val="24"/>
          <w:lang w:val="ro-RO"/>
        </w:rPr>
        <w:t xml:space="preserve">– Cinele dispensaţiunii creştine se practică incluzând în avans spălarea picioarelor, care este un simbol al purificării, </w:t>
      </w:r>
      <w:r w:rsidR="00505A8A">
        <w:rPr>
          <w:sz w:val="24"/>
          <w:szCs w:val="24"/>
          <w:lang w:val="ro-RO"/>
        </w:rPr>
        <w:t>umilinţei şi reconcilierii; la C</w:t>
      </w:r>
      <w:r>
        <w:rPr>
          <w:sz w:val="24"/>
          <w:szCs w:val="24"/>
          <w:lang w:val="ro-RO"/>
        </w:rPr>
        <w:t>ina din cer</w:t>
      </w:r>
      <w:r w:rsidR="00505A8A">
        <w:rPr>
          <w:sz w:val="24"/>
          <w:szCs w:val="24"/>
          <w:lang w:val="ro-RO"/>
        </w:rPr>
        <w:t>,</w:t>
      </w:r>
      <w:r>
        <w:rPr>
          <w:sz w:val="24"/>
          <w:szCs w:val="24"/>
          <w:lang w:val="ro-RO"/>
        </w:rPr>
        <w:t xml:space="preserve"> nu este nevoie de o astfel de purificare, pentru că „nimic întinat nu va intra” acolo (Apoc 21,27</w:t>
      </w:r>
      <w:r w:rsidR="00505A8A">
        <w:rPr>
          <w:sz w:val="24"/>
          <w:szCs w:val="24"/>
          <w:lang w:val="ro-RO"/>
        </w:rPr>
        <w:t xml:space="preserve"> pr. p.</w:t>
      </w:r>
      <w:r>
        <w:rPr>
          <w:sz w:val="24"/>
          <w:szCs w:val="24"/>
          <w:lang w:val="ro-RO"/>
        </w:rPr>
        <w:t xml:space="preserve">) şi nu va fi nevoie acolo </w:t>
      </w:r>
      <w:r>
        <w:rPr>
          <w:sz w:val="24"/>
          <w:szCs w:val="24"/>
          <w:lang w:val="ro-RO"/>
        </w:rPr>
        <w:lastRenderedPageBreak/>
        <w:t xml:space="preserve">de niciun act al umilinţei, deoarece mântuiţii vor fi glorificaţi; nici reconcilieri nu mai sunt necesare, pentru că totul s-a făcut înainte de călătoria la cer.                                                                                              </w:t>
      </w:r>
    </w:p>
    <w:p w:rsidR="00444C04" w:rsidRDefault="003619C9" w:rsidP="00444C04">
      <w:pPr>
        <w:spacing w:line="240" w:lineRule="auto"/>
        <w:rPr>
          <w:sz w:val="24"/>
          <w:szCs w:val="24"/>
          <w:lang w:val="ro-RO"/>
        </w:rPr>
      </w:pPr>
      <w:r>
        <w:rPr>
          <w:sz w:val="24"/>
          <w:szCs w:val="24"/>
          <w:lang w:val="ro-RO"/>
        </w:rPr>
        <w:t xml:space="preserve">– Cinele de pe planeta aceasta au loc în contextul problemelor şi necazurilor; </w:t>
      </w:r>
      <w:r w:rsidR="00505A8A">
        <w:rPr>
          <w:sz w:val="24"/>
          <w:szCs w:val="24"/>
          <w:lang w:val="ro-RO"/>
        </w:rPr>
        <w:t>ospăţul nunţii Mielului, adică C</w:t>
      </w:r>
      <w:r>
        <w:rPr>
          <w:sz w:val="24"/>
          <w:szCs w:val="24"/>
          <w:lang w:val="ro-RO"/>
        </w:rPr>
        <w:t xml:space="preserve">ina mântuiţilor în împărăţia lui Dumnezeu, se va desfăşura într-o atmosferă de fericire perfectă şi nesfârşită.                                                                                                                                 </w:t>
      </w:r>
    </w:p>
    <w:p w:rsidR="00444C04" w:rsidRPr="00444C04" w:rsidRDefault="00444C04" w:rsidP="00444C04">
      <w:pPr>
        <w:spacing w:line="240" w:lineRule="auto"/>
        <w:rPr>
          <w:sz w:val="24"/>
          <w:szCs w:val="24"/>
          <w:lang w:val="ro-RO"/>
        </w:rPr>
      </w:pPr>
      <w:r>
        <w:rPr>
          <w:sz w:val="24"/>
          <w:szCs w:val="24"/>
          <w:lang w:val="ro-RO"/>
        </w:rPr>
        <w:t xml:space="preserve">* </w:t>
      </w:r>
      <w:r w:rsidRPr="00444C04">
        <w:rPr>
          <w:sz w:val="24"/>
          <w:szCs w:val="24"/>
          <w:lang w:val="ro-RO"/>
        </w:rPr>
        <w:t xml:space="preserve">Sfânta Cină este o evocare puternică şi mişcătoare a actului mântuitor de la crucea de pe  Golgota, cu multiplele ei efecte binecuvântate: </w:t>
      </w:r>
    </w:p>
    <w:p w:rsidR="003619C9" w:rsidRPr="00EE5571" w:rsidRDefault="003619C9" w:rsidP="00EE5571">
      <w:pPr>
        <w:spacing w:line="240" w:lineRule="auto"/>
        <w:ind w:left="720"/>
        <w:rPr>
          <w:sz w:val="20"/>
          <w:szCs w:val="20"/>
          <w:lang w:val="ro-RO"/>
        </w:rPr>
      </w:pPr>
      <w:r w:rsidRPr="00505A8A">
        <w:rPr>
          <w:sz w:val="20"/>
          <w:szCs w:val="20"/>
          <w:lang w:val="ro-RO"/>
        </w:rPr>
        <w:t>În timp ce primim pâinea şi vinul care simbolizează trupul frânt şi sângele vărsat al Mântuitorului, în imaginaţie noi ne alăturăm scenei de comuniune din camera de sus.  Se pare că trecem prin grădina consacrată de agonia Aceluia care a purtat păcatele lumii.  Suntem martori ai luptei prin care a fost obţinută împăcarea noastră cu Dumnezeu.  Hristos apare în faţa noastră crucificat.  Privind la Răscumpărătorul răstignit, înţelegem mai pe deplin mărimea şi însemnătatea sacrificiului făcut de Maiestatea cerului.  Planul de mântuire este glorificat înaintea noastră şi gândul Golgotei trezeşte emoţii vii şi sacre în inimile noastre.  În inimile noastre şi pe buzele noastre vor fi laude pentru Dumnezeu şi pentru Miel, pentru că mândria şi adorarea de sine nu pot înflori în sufletul care păstrează proaspete în</w:t>
      </w:r>
      <w:r w:rsidR="00EE5571">
        <w:rPr>
          <w:sz w:val="20"/>
          <w:szCs w:val="20"/>
          <w:lang w:val="ro-RO"/>
        </w:rPr>
        <w:t xml:space="preserve"> memorie scenele de la Golgota</w:t>
      </w:r>
      <w:r w:rsidR="003160CC">
        <w:rPr>
          <w:sz w:val="20"/>
          <w:szCs w:val="20"/>
          <w:lang w:val="ro-RO"/>
        </w:rPr>
        <w:t>.</w:t>
      </w:r>
      <w:r w:rsidRPr="00505A8A">
        <w:rPr>
          <w:sz w:val="20"/>
          <w:szCs w:val="20"/>
          <w:lang w:val="ro-RO"/>
        </w:rPr>
        <w:t xml:space="preserve">                                                                                                                                </w:t>
      </w:r>
      <w:r w:rsidR="00505A8A">
        <w:rPr>
          <w:sz w:val="20"/>
          <w:szCs w:val="20"/>
          <w:lang w:val="ro-RO"/>
        </w:rPr>
        <w:t xml:space="preserve">                               </w:t>
      </w:r>
      <w:r w:rsidRPr="00505A8A">
        <w:rPr>
          <w:sz w:val="20"/>
          <w:szCs w:val="20"/>
          <w:lang w:val="ro-RO"/>
        </w:rPr>
        <w:t>Acela care contemplă iubirea fără seamăn a Mântuitorului va fi înălţat în gând, purificat în inimă, transformat în caracter.  Vom porni ca să fim o lumină pentru lume, să reflectăm într-o anumită măsură această iubire misterioasă.  Cu cât contemplăm mai mult crucea lui Hristos, cu atât vom adopta mai pe deplin li</w:t>
      </w:r>
      <w:r w:rsidR="00EE5571">
        <w:rPr>
          <w:sz w:val="20"/>
          <w:szCs w:val="20"/>
          <w:lang w:val="ro-RO"/>
        </w:rPr>
        <w:t>mbajul apostolului, când zice: „</w:t>
      </w:r>
      <w:r w:rsidRPr="00505A8A">
        <w:rPr>
          <w:sz w:val="20"/>
          <w:szCs w:val="20"/>
          <w:lang w:val="ro-RO"/>
        </w:rPr>
        <w:t xml:space="preserve">Departe de mine gândul să mă laud cu altceva decât cu crucea Domnului Isus Hristos, prin care lumea este răstignită </w:t>
      </w:r>
      <w:r w:rsidR="00EE5571">
        <w:rPr>
          <w:sz w:val="20"/>
          <w:szCs w:val="20"/>
          <w:lang w:val="ro-RO"/>
        </w:rPr>
        <w:t>faţă de mine şi eu faţă de lume”</w:t>
      </w:r>
      <w:r w:rsidRPr="00505A8A">
        <w:rPr>
          <w:sz w:val="20"/>
          <w:szCs w:val="20"/>
          <w:lang w:val="ro-RO"/>
        </w:rPr>
        <w:t xml:space="preserve"> (Gal 6,14)</w:t>
      </w:r>
      <w:r w:rsidR="00505A8A">
        <w:rPr>
          <w:sz w:val="20"/>
          <w:szCs w:val="20"/>
          <w:lang w:val="ro-RO"/>
        </w:rPr>
        <w:t>.</w:t>
      </w:r>
      <w:r w:rsidR="00444C04">
        <w:rPr>
          <w:rStyle w:val="FootnoteReference"/>
          <w:sz w:val="20"/>
          <w:szCs w:val="20"/>
          <w:lang w:val="ro-RO"/>
        </w:rPr>
        <w:footnoteReference w:id="451"/>
      </w:r>
      <w:r w:rsidRPr="00505A8A">
        <w:rPr>
          <w:sz w:val="20"/>
          <w:szCs w:val="20"/>
          <w:lang w:val="ro-RO"/>
        </w:rPr>
        <w:t xml:space="preserve"> </w:t>
      </w:r>
      <w:r w:rsidR="00445289">
        <w:rPr>
          <w:sz w:val="20"/>
          <w:szCs w:val="20"/>
          <w:lang w:val="ro-RO"/>
        </w:rPr>
        <w:t>IX/01/04/01</w:t>
      </w:r>
      <w:r>
        <w:rPr>
          <w:sz w:val="24"/>
          <w:szCs w:val="24"/>
          <w:lang w:val="ro-RO"/>
        </w:rPr>
        <w:t xml:space="preserve">  </w:t>
      </w:r>
    </w:p>
    <w:p w:rsidR="003619C9" w:rsidRDefault="001738C8" w:rsidP="003619C9">
      <w:pPr>
        <w:spacing w:line="240" w:lineRule="auto"/>
        <w:jc w:val="center"/>
        <w:rPr>
          <w:b/>
          <w:sz w:val="24"/>
          <w:szCs w:val="24"/>
          <w:lang w:val="ro-RO"/>
        </w:rPr>
      </w:pPr>
      <w:r>
        <w:rPr>
          <w:b/>
          <w:sz w:val="24"/>
          <w:szCs w:val="24"/>
          <w:lang w:val="ro-RO"/>
        </w:rPr>
        <w:t xml:space="preserve">ÎNTRE CER ŞI PĂMÂNT </w:t>
      </w:r>
      <w:r w:rsidR="00CD2488">
        <w:rPr>
          <w:b/>
          <w:sz w:val="24"/>
          <w:szCs w:val="24"/>
          <w:lang w:val="ro-RO"/>
        </w:rPr>
        <w:t xml:space="preserve">                                                                                                                                                   </w:t>
      </w:r>
      <w:r w:rsidR="003619C9">
        <w:rPr>
          <w:b/>
          <w:sz w:val="24"/>
          <w:szCs w:val="24"/>
          <w:lang w:val="ro-RO"/>
        </w:rPr>
        <w:t xml:space="preserve">(a doua predică pentru Sfânta Cină)                                                                                 </w:t>
      </w:r>
    </w:p>
    <w:p w:rsidR="003619C9" w:rsidRDefault="003619C9" w:rsidP="003619C9">
      <w:pPr>
        <w:spacing w:line="240" w:lineRule="auto"/>
        <w:rPr>
          <w:sz w:val="24"/>
          <w:szCs w:val="24"/>
          <w:lang w:val="ro-RO"/>
        </w:rPr>
      </w:pPr>
      <w:r>
        <w:rPr>
          <w:sz w:val="24"/>
          <w:szCs w:val="24"/>
          <w:lang w:val="ro-RO"/>
        </w:rPr>
        <w:t xml:space="preserve">* Ce este Cina Domnului?  Mai întâi să vedem ce nu este această ocazie:                                                   </w:t>
      </w:r>
    </w:p>
    <w:p w:rsidR="003619C9" w:rsidRDefault="003619C9" w:rsidP="003619C9">
      <w:pPr>
        <w:spacing w:line="240" w:lineRule="auto"/>
        <w:rPr>
          <w:sz w:val="24"/>
          <w:szCs w:val="24"/>
          <w:lang w:val="ro-RO"/>
        </w:rPr>
      </w:pPr>
      <w:r>
        <w:rPr>
          <w:sz w:val="24"/>
          <w:szCs w:val="24"/>
          <w:lang w:val="ro-RO"/>
        </w:rPr>
        <w:t xml:space="preserve">(01) </w:t>
      </w:r>
      <w:r>
        <w:rPr>
          <w:sz w:val="24"/>
          <w:szCs w:val="24"/>
          <w:u w:val="single"/>
          <w:lang w:val="ro-RO"/>
        </w:rPr>
        <w:t>O masă obişnuită</w:t>
      </w:r>
      <w:r>
        <w:rPr>
          <w:sz w:val="24"/>
          <w:szCs w:val="24"/>
          <w:lang w:val="ro-RO"/>
        </w:rPr>
        <w:t xml:space="preserve">, ca oricare alta: mâncăm pentru că ne este foame sau pentru că a venit timpul mesei.                                                                                                                                                      </w:t>
      </w:r>
    </w:p>
    <w:p w:rsidR="003619C9" w:rsidRDefault="003619C9" w:rsidP="003619C9">
      <w:pPr>
        <w:spacing w:line="240" w:lineRule="auto"/>
        <w:rPr>
          <w:sz w:val="24"/>
          <w:szCs w:val="24"/>
          <w:lang w:val="ro-RO"/>
        </w:rPr>
      </w:pPr>
      <w:r>
        <w:rPr>
          <w:sz w:val="24"/>
          <w:szCs w:val="24"/>
          <w:lang w:val="ro-RO"/>
        </w:rPr>
        <w:t xml:space="preserve">(02) </w:t>
      </w:r>
      <w:r>
        <w:rPr>
          <w:sz w:val="24"/>
          <w:szCs w:val="24"/>
          <w:u w:val="single"/>
          <w:lang w:val="ro-RO"/>
        </w:rPr>
        <w:t>O masă de caritate</w:t>
      </w:r>
      <w:r>
        <w:rPr>
          <w:sz w:val="24"/>
          <w:szCs w:val="24"/>
          <w:lang w:val="ro-RO"/>
        </w:rPr>
        <w:t xml:space="preserve"> (pomană?), de tipul masa săracului.  Mântuitorul a sugerat astfel de mese pentru alte împrejurări: „Când dai un prânz sau o cină, să nu-i chemi pe prietenii tăi, nici pe fraţii tăi, nici pe neamurile tale, nici pe vecinii bogaţ</w:t>
      </w:r>
      <w:r w:rsidR="00DA215D">
        <w:rPr>
          <w:sz w:val="24"/>
          <w:szCs w:val="24"/>
          <w:lang w:val="ro-RO"/>
        </w:rPr>
        <w:t>i, ca nu cumva să te cheme şi ei</w:t>
      </w:r>
      <w:r>
        <w:rPr>
          <w:sz w:val="24"/>
          <w:szCs w:val="24"/>
          <w:lang w:val="ro-RO"/>
        </w:rPr>
        <w:t xml:space="preserve"> la rândul lor pe tine şi să iei astfel o răsplată pentru ce ai făcut.  Ci, când dai o masă, cheamă pe săraci, pe schilozi, pe şchiopi, pe orbi.  Şi va fi ferice de tine, pentru că ei n-au cu ce să-ţi răsplătească, dar ţi se va răsplăti la învierea celor neprihăniţi” (Luca 14,12-14).                                                                    </w:t>
      </w:r>
    </w:p>
    <w:p w:rsidR="003619C9" w:rsidRDefault="003619C9" w:rsidP="003619C9">
      <w:pPr>
        <w:spacing w:line="240" w:lineRule="auto"/>
        <w:rPr>
          <w:sz w:val="24"/>
          <w:szCs w:val="24"/>
          <w:lang w:val="ro-RO"/>
        </w:rPr>
      </w:pPr>
      <w:r>
        <w:rPr>
          <w:sz w:val="24"/>
          <w:szCs w:val="24"/>
          <w:lang w:val="ro-RO"/>
        </w:rPr>
        <w:t xml:space="preserve">(03) </w:t>
      </w:r>
      <w:r>
        <w:rPr>
          <w:sz w:val="24"/>
          <w:szCs w:val="24"/>
          <w:u w:val="single"/>
          <w:lang w:val="ro-RO"/>
        </w:rPr>
        <w:t>Potluck</w:t>
      </w:r>
      <w:r>
        <w:rPr>
          <w:sz w:val="24"/>
          <w:szCs w:val="24"/>
          <w:lang w:val="ro-RO"/>
        </w:rPr>
        <w:t xml:space="preserve">, adică o masă frăţească la casa de rugăciune: să mâncăm împreună, chemaţi copiii, trecătorii, oricine, ce rămâne din pâine şi alte alimente dăm la câini şi la pisici, căci şi acestea sunt făpturile lui Dumnezeu, sau aruncăm în coşul de gunoi!                                                                     </w:t>
      </w:r>
    </w:p>
    <w:p w:rsidR="003619C9" w:rsidRDefault="003619C9" w:rsidP="003619C9">
      <w:pPr>
        <w:spacing w:line="240" w:lineRule="auto"/>
        <w:rPr>
          <w:sz w:val="24"/>
          <w:szCs w:val="24"/>
          <w:lang w:val="ro-RO"/>
        </w:rPr>
      </w:pPr>
      <w:r>
        <w:rPr>
          <w:sz w:val="24"/>
          <w:szCs w:val="24"/>
          <w:lang w:val="ro-RO"/>
        </w:rPr>
        <w:t xml:space="preserve">(04) </w:t>
      </w:r>
      <w:r>
        <w:rPr>
          <w:sz w:val="24"/>
          <w:szCs w:val="24"/>
          <w:u w:val="single"/>
          <w:lang w:val="ro-RO"/>
        </w:rPr>
        <w:t>Un mister</w:t>
      </w:r>
      <w:r>
        <w:rPr>
          <w:sz w:val="24"/>
          <w:szCs w:val="24"/>
          <w:lang w:val="ro-RO"/>
        </w:rPr>
        <w:t xml:space="preserve">, o formulă sau acţiune magică, prin care modificări fantastice se produc în vieţile consumatorilor.                                                                                                                                                                 </w:t>
      </w:r>
    </w:p>
    <w:p w:rsidR="003619C9" w:rsidRDefault="003619C9" w:rsidP="003619C9">
      <w:pPr>
        <w:spacing w:line="240" w:lineRule="auto"/>
        <w:rPr>
          <w:sz w:val="24"/>
          <w:szCs w:val="24"/>
          <w:lang w:val="ro-RO"/>
        </w:rPr>
      </w:pPr>
      <w:r>
        <w:rPr>
          <w:sz w:val="24"/>
          <w:szCs w:val="24"/>
          <w:lang w:val="ro-RO"/>
        </w:rPr>
        <w:lastRenderedPageBreak/>
        <w:t xml:space="preserve">(05) </w:t>
      </w:r>
      <w:r>
        <w:rPr>
          <w:sz w:val="24"/>
          <w:szCs w:val="24"/>
          <w:u w:val="single"/>
          <w:lang w:val="ro-RO"/>
        </w:rPr>
        <w:t>Transsubstanţiaţiune</w:t>
      </w:r>
      <w:r>
        <w:rPr>
          <w:sz w:val="24"/>
          <w:szCs w:val="24"/>
          <w:lang w:val="ro-RO"/>
        </w:rPr>
        <w:t>, potrivit doctrinei bisericii medievale, care consideră că „elementele sacramentale ale pâinii şi vinului, când sunt consacrate în cadrul liturg</w:t>
      </w:r>
      <w:r w:rsidR="000248D3">
        <w:rPr>
          <w:sz w:val="24"/>
          <w:szCs w:val="24"/>
          <w:lang w:val="ro-RO"/>
        </w:rPr>
        <w:t>h</w:t>
      </w:r>
      <w:r>
        <w:rPr>
          <w:sz w:val="24"/>
          <w:szCs w:val="24"/>
          <w:lang w:val="ro-RO"/>
        </w:rPr>
        <w:t>iei (misă), se schimbă în trupul şi sângele lui Hristos cel înviat</w:t>
      </w:r>
      <w:r w:rsidR="008309B6">
        <w:rPr>
          <w:sz w:val="24"/>
          <w:szCs w:val="24"/>
          <w:lang w:val="ro-RO"/>
        </w:rPr>
        <w:t>,</w:t>
      </w:r>
      <w:r w:rsidR="000248D3">
        <w:rPr>
          <w:sz w:val="24"/>
          <w:szCs w:val="24"/>
          <w:lang w:val="ro-RO"/>
        </w:rPr>
        <w:t>”</w:t>
      </w:r>
      <w:r w:rsidR="000248D3">
        <w:rPr>
          <w:rStyle w:val="FootnoteReference"/>
          <w:sz w:val="24"/>
          <w:szCs w:val="24"/>
          <w:lang w:val="ro-RO"/>
        </w:rPr>
        <w:footnoteReference w:id="452"/>
      </w:r>
      <w:r w:rsidR="000248D3">
        <w:rPr>
          <w:sz w:val="24"/>
          <w:szCs w:val="24"/>
          <w:lang w:val="ro-RO"/>
        </w:rPr>
        <w:t xml:space="preserve"> </w:t>
      </w:r>
      <w:r>
        <w:rPr>
          <w:sz w:val="24"/>
          <w:szCs w:val="24"/>
          <w:lang w:val="ro-RO"/>
        </w:rPr>
        <w:t xml:space="preserve">oficiantul creându-L astfel pe Hristos.  Nu, Sfânta Cină nu înseamnă o astfel de transformare, care, de fapt, nu există şi este imposibilă.                                                                                                                                                     </w:t>
      </w:r>
    </w:p>
    <w:p w:rsidR="003619C9" w:rsidRDefault="003619C9" w:rsidP="003619C9">
      <w:pPr>
        <w:spacing w:line="240" w:lineRule="auto"/>
        <w:rPr>
          <w:sz w:val="24"/>
          <w:szCs w:val="24"/>
          <w:lang w:val="ro-RO"/>
        </w:rPr>
      </w:pPr>
      <w:r>
        <w:rPr>
          <w:sz w:val="24"/>
          <w:szCs w:val="24"/>
          <w:lang w:val="ro-RO"/>
        </w:rPr>
        <w:t xml:space="preserve">* Să vedem ce este în realitate Cina Domnului.  Ea este:                                                                                 </w:t>
      </w:r>
    </w:p>
    <w:p w:rsidR="003619C9" w:rsidRDefault="003619C9" w:rsidP="003619C9">
      <w:pPr>
        <w:spacing w:line="240" w:lineRule="auto"/>
        <w:rPr>
          <w:sz w:val="24"/>
          <w:szCs w:val="24"/>
          <w:lang w:val="ro-RO"/>
        </w:rPr>
      </w:pPr>
      <w:r>
        <w:rPr>
          <w:sz w:val="24"/>
          <w:szCs w:val="24"/>
          <w:lang w:val="ro-RO"/>
        </w:rPr>
        <w:t xml:space="preserve">(01) </w:t>
      </w:r>
      <w:r>
        <w:rPr>
          <w:sz w:val="24"/>
          <w:szCs w:val="24"/>
          <w:u w:val="single"/>
          <w:lang w:val="ro-RO"/>
        </w:rPr>
        <w:t>comemorare</w:t>
      </w:r>
      <w:r>
        <w:rPr>
          <w:sz w:val="24"/>
          <w:szCs w:val="24"/>
          <w:lang w:val="ro-RO"/>
        </w:rPr>
        <w:t xml:space="preserve"> a izbăvirii din păcat prin moartea lui Hristos;                                                                        (02) </w:t>
      </w:r>
      <w:r w:rsidRPr="007D5B14">
        <w:rPr>
          <w:sz w:val="24"/>
          <w:szCs w:val="24"/>
          <w:u w:val="single"/>
          <w:lang w:val="ro-RO"/>
        </w:rPr>
        <w:t>înnoire</w:t>
      </w:r>
      <w:r>
        <w:rPr>
          <w:sz w:val="24"/>
          <w:szCs w:val="24"/>
          <w:lang w:val="ro-RO"/>
        </w:rPr>
        <w:t xml:space="preserve"> a legământului cu Dumnezeu;                                                                                                         (03) </w:t>
      </w:r>
      <w:r>
        <w:rPr>
          <w:sz w:val="24"/>
          <w:szCs w:val="24"/>
          <w:u w:val="single"/>
          <w:lang w:val="ro-RO"/>
        </w:rPr>
        <w:t>comuniune</w:t>
      </w:r>
      <w:r>
        <w:rPr>
          <w:sz w:val="24"/>
          <w:szCs w:val="24"/>
          <w:lang w:val="ro-RO"/>
        </w:rPr>
        <w:t xml:space="preserve"> a credincioşilor cu Hristos şi între ei;                                                                                       (04) </w:t>
      </w:r>
      <w:r>
        <w:rPr>
          <w:sz w:val="24"/>
          <w:szCs w:val="24"/>
          <w:u w:val="single"/>
          <w:lang w:val="ro-RO"/>
        </w:rPr>
        <w:t>anticipare</w:t>
      </w:r>
      <w:r w:rsidR="008309B6">
        <w:rPr>
          <w:sz w:val="24"/>
          <w:szCs w:val="24"/>
          <w:lang w:val="ro-RO"/>
        </w:rPr>
        <w:t xml:space="preserve"> a C</w:t>
      </w:r>
      <w:r>
        <w:rPr>
          <w:sz w:val="24"/>
          <w:szCs w:val="24"/>
          <w:lang w:val="ro-RO"/>
        </w:rPr>
        <w:t xml:space="preserve">inei servite de Hristos mântuiţilor în împărăţia Sa (Mat 26,29).                                              </w:t>
      </w:r>
    </w:p>
    <w:p w:rsidR="003619C9" w:rsidRDefault="003619C9" w:rsidP="003619C9">
      <w:pPr>
        <w:spacing w:line="240" w:lineRule="auto"/>
        <w:rPr>
          <w:sz w:val="24"/>
          <w:szCs w:val="24"/>
          <w:lang w:val="ro-RO"/>
        </w:rPr>
      </w:pPr>
      <w:r>
        <w:rPr>
          <w:sz w:val="24"/>
          <w:szCs w:val="24"/>
          <w:lang w:val="ro-RO"/>
        </w:rPr>
        <w:t xml:space="preserve">* În legătură cu punctul 3, vizând părtăşia credincioşilor, e interesant de adăugat o declaraţie făcută de un om apreciat în toată lumea la sfârşitul secolului al douăzecilea şi anume: „Mihail Gorbaciov, ultimul preşedinte sovietic, în timpul unei călătorii prin Statele Unite pentru a-şi promova autobiografia intitulată </w:t>
      </w:r>
      <w:r>
        <w:rPr>
          <w:sz w:val="24"/>
          <w:szCs w:val="24"/>
          <w:u w:val="single"/>
          <w:lang w:val="ro-RO"/>
        </w:rPr>
        <w:t>Memorii</w:t>
      </w:r>
      <w:r>
        <w:rPr>
          <w:sz w:val="24"/>
          <w:szCs w:val="24"/>
          <w:lang w:val="ro-RO"/>
        </w:rPr>
        <w:t>, a atras sute de admiratori entuziaşti în timpul unui sfârşit de săptămână în Washington.  Deşi se consideră acum un democrat şi nu un comunist, el refuză să nege trecutul comunist al Rusiei.  ‚Existau unele garanţii de protecţie pentru masele de oameni’, a zis el.  ‚Tradiţia socialistă . . . provine de la Isus Hristos, nu</w:t>
      </w:r>
      <w:r w:rsidR="00E66F97">
        <w:rPr>
          <w:sz w:val="24"/>
          <w:szCs w:val="24"/>
          <w:lang w:val="ro-RO"/>
        </w:rPr>
        <w:t xml:space="preserve"> de la (Karl) Marx</w:t>
      </w:r>
      <w:r w:rsidR="008C36FE">
        <w:rPr>
          <w:sz w:val="24"/>
          <w:szCs w:val="24"/>
          <w:lang w:val="ro-RO"/>
        </w:rPr>
        <w:t>.</w:t>
      </w:r>
      <w:r w:rsidR="00E66F97">
        <w:rPr>
          <w:sz w:val="24"/>
          <w:szCs w:val="24"/>
          <w:lang w:val="ro-RO"/>
        </w:rPr>
        <w:t>’”</w:t>
      </w:r>
      <w:r w:rsidR="008C36FE">
        <w:rPr>
          <w:rStyle w:val="FootnoteReference"/>
          <w:sz w:val="24"/>
          <w:szCs w:val="24"/>
          <w:lang w:val="ro-RO"/>
        </w:rPr>
        <w:footnoteReference w:id="453"/>
      </w:r>
      <w:r w:rsidR="00050E6B">
        <w:rPr>
          <w:sz w:val="24"/>
          <w:szCs w:val="24"/>
          <w:lang w:val="ro-RO"/>
        </w:rPr>
        <w:t xml:space="preserve">          </w:t>
      </w:r>
      <w:r>
        <w:rPr>
          <w:sz w:val="24"/>
          <w:szCs w:val="24"/>
          <w:lang w:val="ro-RO"/>
        </w:rPr>
        <w:t xml:space="preserve">Aş adăuga, tradiţie care vine de la Hristos, dar fără ateism, brutalităţi şi nedreptăţi.                                                                                                                                                   </w:t>
      </w:r>
    </w:p>
    <w:p w:rsidR="00785931" w:rsidRDefault="003619C9" w:rsidP="003619C9">
      <w:pPr>
        <w:spacing w:line="240" w:lineRule="auto"/>
        <w:rPr>
          <w:sz w:val="24"/>
          <w:szCs w:val="24"/>
          <w:lang w:val="ro-RO"/>
        </w:rPr>
      </w:pPr>
      <w:r>
        <w:rPr>
          <w:sz w:val="24"/>
          <w:szCs w:val="24"/>
          <w:lang w:val="ro-RO"/>
        </w:rPr>
        <w:t>* Relaţia dintre botez şi Sfânta Cină este clarificată</w:t>
      </w:r>
      <w:r w:rsidR="00785931">
        <w:rPr>
          <w:sz w:val="24"/>
          <w:szCs w:val="24"/>
          <w:lang w:val="ro-RO"/>
        </w:rPr>
        <w:t xml:space="preserve"> astfel: </w:t>
      </w:r>
      <w:r>
        <w:rPr>
          <w:sz w:val="24"/>
          <w:szCs w:val="24"/>
          <w:lang w:val="ro-RO"/>
        </w:rPr>
        <w:t xml:space="preserve"> </w:t>
      </w:r>
    </w:p>
    <w:p w:rsidR="003619C9" w:rsidRPr="00785931" w:rsidRDefault="003619C9" w:rsidP="00785931">
      <w:pPr>
        <w:spacing w:line="240" w:lineRule="auto"/>
        <w:ind w:left="720"/>
        <w:rPr>
          <w:sz w:val="20"/>
          <w:szCs w:val="20"/>
          <w:lang w:val="ro-RO"/>
        </w:rPr>
      </w:pPr>
      <w:r w:rsidRPr="00785931">
        <w:rPr>
          <w:sz w:val="20"/>
          <w:szCs w:val="20"/>
          <w:lang w:val="ro-RO"/>
        </w:rPr>
        <w:t>Ca şi ucenicii, când L-am primit pe Hristos şi am fost botezaţi, noi am fost curăţiţi prin sângele Său.  Însă, în parcurgerea vieţii creştine, noi şchiopătăm.  Picioarele noastre se prăfuiesc.  Trebuie să venim iar la Hristos şi să îngăduim ca harul Său curăţitor să spele necurăţia noastră.  Totuşi, noi nu avem nevoie să fim b</w:t>
      </w:r>
      <w:r w:rsidR="00785931">
        <w:rPr>
          <w:sz w:val="20"/>
          <w:szCs w:val="20"/>
          <w:lang w:val="ro-RO"/>
        </w:rPr>
        <w:t>otezaţi din nou pentru că „</w:t>
      </w:r>
      <w:r w:rsidRPr="00785931">
        <w:rPr>
          <w:sz w:val="20"/>
          <w:szCs w:val="20"/>
          <w:lang w:val="ro-RO"/>
        </w:rPr>
        <w:t>cine s-a scăldat n-are trebuin</w:t>
      </w:r>
      <w:r w:rsidR="00785931">
        <w:rPr>
          <w:sz w:val="20"/>
          <w:szCs w:val="20"/>
          <w:lang w:val="ro-RO"/>
        </w:rPr>
        <w:t>ţă să-şi spele decât picioarele”</w:t>
      </w:r>
      <w:r w:rsidRPr="00785931">
        <w:rPr>
          <w:sz w:val="20"/>
          <w:szCs w:val="20"/>
          <w:lang w:val="ro-RO"/>
        </w:rPr>
        <w:t xml:space="preserve"> (Ioan 13,10).  Spălarea picioarelor ca rânduială ne aminteşte de nevoia noastră de curăţire permanentă şi că noi suntem totalmente dep</w:t>
      </w:r>
      <w:r w:rsidR="00785931">
        <w:rPr>
          <w:sz w:val="20"/>
          <w:szCs w:val="20"/>
          <w:lang w:val="ro-RO"/>
        </w:rPr>
        <w:t>endenţi de sângele lui Hristos.</w:t>
      </w:r>
      <w:r w:rsidR="00785931">
        <w:rPr>
          <w:rStyle w:val="FootnoteReference"/>
          <w:sz w:val="20"/>
          <w:szCs w:val="20"/>
          <w:lang w:val="ro-RO"/>
        </w:rPr>
        <w:footnoteReference w:id="454"/>
      </w:r>
      <w:r w:rsidRPr="00785931">
        <w:rPr>
          <w:sz w:val="20"/>
          <w:szCs w:val="20"/>
          <w:lang w:val="ro-RO"/>
        </w:rPr>
        <w:t xml:space="preserve">                                                 </w:t>
      </w:r>
    </w:p>
    <w:p w:rsidR="005835DD" w:rsidRDefault="003619C9" w:rsidP="003619C9">
      <w:pPr>
        <w:spacing w:line="240" w:lineRule="auto"/>
        <w:rPr>
          <w:sz w:val="24"/>
          <w:szCs w:val="24"/>
          <w:lang w:val="ro-RO"/>
        </w:rPr>
      </w:pPr>
      <w:r>
        <w:rPr>
          <w:sz w:val="24"/>
          <w:szCs w:val="24"/>
          <w:lang w:val="ro-RO"/>
        </w:rPr>
        <w:t>* Prin urmare, mai întâi vine botezul (scăldarea), apoi Sfânta Cină, precedat</w:t>
      </w:r>
      <w:r w:rsidR="007A6D7E">
        <w:rPr>
          <w:sz w:val="24"/>
          <w:szCs w:val="24"/>
          <w:lang w:val="ro-RO"/>
        </w:rPr>
        <w:t>ă</w:t>
      </w:r>
      <w:r>
        <w:rPr>
          <w:sz w:val="24"/>
          <w:szCs w:val="24"/>
          <w:lang w:val="ro-RO"/>
        </w:rPr>
        <w:t xml:space="preserve"> de spălarea picioarelor, ca o înnoire a legământului botezului.  Totuşi, dincolo de aceste considerente, nicio discriminare sau limitare nu este admisibilă în cadrul frăţietăţii spirituale.  În această privinţă, Spiritul Profetic ne sfătuieşte în mod clar: </w:t>
      </w:r>
    </w:p>
    <w:p w:rsidR="003619C9" w:rsidRPr="005835DD" w:rsidRDefault="003619C9" w:rsidP="005835DD">
      <w:pPr>
        <w:spacing w:line="240" w:lineRule="auto"/>
        <w:ind w:left="720"/>
        <w:rPr>
          <w:sz w:val="20"/>
          <w:szCs w:val="20"/>
          <w:lang w:val="ro-RO"/>
        </w:rPr>
      </w:pPr>
      <w:r w:rsidRPr="005835DD">
        <w:rPr>
          <w:sz w:val="20"/>
          <w:szCs w:val="20"/>
          <w:lang w:val="ro-RO"/>
        </w:rPr>
        <w:t>Exemplul lui Hristos interzice exclusivismul la Cina Domnului.  Este adevărat că păcatul făţiş îl exclude pe cel vinovat.  Acest lucru Duhul Sfânt îl spune în mod desluşit (1 Cor 5,11).  Dar dincolo de aceasta nimeni nu trebuie să exprime o judecată.  Dumnezeu nu a lăsat în seama oamenilor să spună cine să se prezinte la aceste ocazii.  Pentru că cine poate citi inima?  Cine poat</w:t>
      </w:r>
      <w:r w:rsidR="005835DD">
        <w:rPr>
          <w:sz w:val="20"/>
          <w:szCs w:val="20"/>
          <w:lang w:val="ro-RO"/>
        </w:rPr>
        <w:t>e distinge neghina de grâu?  „</w:t>
      </w:r>
      <w:r w:rsidRPr="005835DD">
        <w:rPr>
          <w:sz w:val="20"/>
          <w:szCs w:val="20"/>
          <w:lang w:val="ro-RO"/>
        </w:rPr>
        <w:t xml:space="preserve">Fiecare să se </w:t>
      </w:r>
      <w:r w:rsidRPr="005835DD">
        <w:rPr>
          <w:sz w:val="20"/>
          <w:szCs w:val="20"/>
          <w:lang w:val="ro-RO"/>
        </w:rPr>
        <w:lastRenderedPageBreak/>
        <w:t>cerceteze dar pe sine însuşi şi aşa să mănânce din pâinea aceast</w:t>
      </w:r>
      <w:r w:rsidR="005835DD">
        <w:rPr>
          <w:sz w:val="20"/>
          <w:szCs w:val="20"/>
          <w:lang w:val="ro-RO"/>
        </w:rPr>
        <w:t>a şi să bea din paharul acesta.”  Pentru că „</w:t>
      </w:r>
      <w:r w:rsidRPr="005835DD">
        <w:rPr>
          <w:sz w:val="20"/>
          <w:szCs w:val="20"/>
          <w:lang w:val="ro-RO"/>
        </w:rPr>
        <w:t>oricine mănâncă din pâinea aceasta sau bea paharul Domnului în chip nevrednic va fi vinovat de trupul ş</w:t>
      </w:r>
      <w:r w:rsidR="005835DD">
        <w:rPr>
          <w:sz w:val="20"/>
          <w:szCs w:val="20"/>
          <w:lang w:val="ro-RO"/>
        </w:rPr>
        <w:t>i sângele Domnului.”  „</w:t>
      </w:r>
      <w:r w:rsidRPr="005835DD">
        <w:rPr>
          <w:sz w:val="20"/>
          <w:szCs w:val="20"/>
          <w:lang w:val="ro-RO"/>
        </w:rPr>
        <w:t>Cine mănâncă şi bea îşi mănâncă şi bea osânda lui însuşi, dac</w:t>
      </w:r>
      <w:r w:rsidR="005835DD">
        <w:rPr>
          <w:sz w:val="20"/>
          <w:szCs w:val="20"/>
          <w:lang w:val="ro-RO"/>
        </w:rPr>
        <w:t>ă nu deosebeşte trupul Domnului</w:t>
      </w:r>
      <w:r w:rsidRPr="005835DD">
        <w:rPr>
          <w:sz w:val="20"/>
          <w:szCs w:val="20"/>
          <w:lang w:val="ro-RO"/>
        </w:rPr>
        <w:t>” (1 Cor 11,28.27.29).</w:t>
      </w:r>
      <w:r w:rsidR="005835DD">
        <w:rPr>
          <w:rStyle w:val="FootnoteReference"/>
          <w:sz w:val="20"/>
          <w:szCs w:val="20"/>
          <w:lang w:val="ro-RO"/>
        </w:rPr>
        <w:footnoteReference w:id="455"/>
      </w:r>
      <w:r w:rsidRPr="005835DD">
        <w:rPr>
          <w:sz w:val="20"/>
          <w:szCs w:val="20"/>
          <w:lang w:val="ro-RO"/>
        </w:rPr>
        <w:t xml:space="preserve">                                                                                </w:t>
      </w:r>
    </w:p>
    <w:p w:rsidR="003619C9" w:rsidRDefault="003619C9" w:rsidP="003619C9">
      <w:pPr>
        <w:spacing w:line="240" w:lineRule="auto"/>
        <w:rPr>
          <w:b/>
          <w:sz w:val="24"/>
          <w:szCs w:val="24"/>
          <w:lang w:val="ro-RO"/>
        </w:rPr>
      </w:pPr>
      <w:r>
        <w:rPr>
          <w:sz w:val="24"/>
          <w:szCs w:val="24"/>
          <w:lang w:val="ro-RO"/>
        </w:rPr>
        <w:t xml:space="preserve">* Un Iuda poate fi prezent acolo; el este un ucenic al lui Hristos.  Chiar dacă nu este convertit, în mod formal el este un ucenic.  Niciunul din noi nu este îndreptăţit să scrie două liste: </w:t>
      </w:r>
      <w:r>
        <w:rPr>
          <w:sz w:val="24"/>
          <w:szCs w:val="24"/>
          <w:u w:val="single"/>
          <w:lang w:val="ro-RO"/>
        </w:rPr>
        <w:t>vrednici</w:t>
      </w:r>
      <w:r>
        <w:rPr>
          <w:sz w:val="24"/>
          <w:szCs w:val="24"/>
          <w:lang w:val="ro-RO"/>
        </w:rPr>
        <w:t xml:space="preserve"> şi </w:t>
      </w:r>
      <w:r>
        <w:rPr>
          <w:sz w:val="24"/>
          <w:szCs w:val="24"/>
          <w:u w:val="single"/>
          <w:lang w:val="ro-RO"/>
        </w:rPr>
        <w:t>nevrednici</w:t>
      </w:r>
      <w:r>
        <w:rPr>
          <w:sz w:val="24"/>
          <w:szCs w:val="24"/>
          <w:lang w:val="ro-RO"/>
        </w:rPr>
        <w:t>.  Judecata aceasta aparţine individului în cauză.  Şi lui Dumnezeu, fără îndoială.  Bi</w:t>
      </w:r>
      <w:r w:rsidR="00D961C0">
        <w:rPr>
          <w:sz w:val="24"/>
          <w:szCs w:val="24"/>
          <w:lang w:val="ro-RO"/>
        </w:rPr>
        <w:t xml:space="preserve">serica serveşte Cina Domnului, </w:t>
      </w:r>
      <w:r>
        <w:rPr>
          <w:sz w:val="24"/>
          <w:szCs w:val="24"/>
          <w:lang w:val="ro-RO"/>
        </w:rPr>
        <w:t>dar participanţii decid în mod personal: „Fiecare să se cerceteze dar pe sine însuşi</w:t>
      </w:r>
      <w:r w:rsidR="00DA215D">
        <w:rPr>
          <w:sz w:val="24"/>
          <w:szCs w:val="24"/>
          <w:lang w:val="ro-RO"/>
        </w:rPr>
        <w:t xml:space="preserve"> </w:t>
      </w:r>
      <w:r>
        <w:rPr>
          <w:sz w:val="24"/>
          <w:szCs w:val="24"/>
          <w:lang w:val="ro-RO"/>
        </w:rPr>
        <w:t xml:space="preserve">. . .”  Astfel, „având în vedere că este o pâine, noi, care suntem mulţi, suntem un trup, căci toţi luăm o parte din aceeaşi pâine” (1 Cor 10,17).  Prin participare la Sfânta Cină, noi putem primi binecuvântare sau osândă, nu pe amândouă şi nici nu pot lipsi amândouă.                                                                           </w:t>
      </w:r>
      <w:r>
        <w:rPr>
          <w:b/>
          <w:sz w:val="24"/>
          <w:szCs w:val="24"/>
          <w:lang w:val="ro-RO"/>
        </w:rPr>
        <w:t xml:space="preserve">                                                                                     </w:t>
      </w:r>
    </w:p>
    <w:p w:rsidR="003619C9" w:rsidRDefault="003619C9" w:rsidP="003619C9">
      <w:pPr>
        <w:spacing w:line="240" w:lineRule="auto"/>
        <w:rPr>
          <w:sz w:val="24"/>
          <w:szCs w:val="24"/>
          <w:lang w:val="ro-RO"/>
        </w:rPr>
      </w:pPr>
      <w:r>
        <w:rPr>
          <w:sz w:val="24"/>
          <w:szCs w:val="24"/>
          <w:lang w:val="ro-RO"/>
        </w:rPr>
        <w:t xml:space="preserve">* Examinarea sau discernerea aceasta presupune:                                                                                                    </w:t>
      </w:r>
    </w:p>
    <w:p w:rsidR="003619C9" w:rsidRDefault="003619C9" w:rsidP="003619C9">
      <w:pPr>
        <w:spacing w:line="240" w:lineRule="auto"/>
        <w:rPr>
          <w:sz w:val="24"/>
          <w:szCs w:val="24"/>
          <w:lang w:val="ro-RO"/>
        </w:rPr>
      </w:pPr>
      <w:r>
        <w:rPr>
          <w:sz w:val="24"/>
          <w:szCs w:val="24"/>
          <w:lang w:val="ro-RO"/>
        </w:rPr>
        <w:t>(01) a fi instruiţi în ceea ce priveşte adevărurile</w:t>
      </w:r>
      <w:r>
        <w:rPr>
          <w:b/>
          <w:sz w:val="24"/>
          <w:szCs w:val="24"/>
          <w:lang w:val="ro-RO"/>
        </w:rPr>
        <w:t xml:space="preserve"> </w:t>
      </w:r>
      <w:r>
        <w:rPr>
          <w:sz w:val="24"/>
          <w:szCs w:val="24"/>
          <w:lang w:val="ro-RO"/>
        </w:rPr>
        <w:t xml:space="preserve">Domnului şi a le fi acceptat;                                                          (02) a fi la vârsta când examinarea de sine ca membri ai bisericii este posibilă;                                      (03) a avea o minte clară – bolnavii sau bătrânii care aparţin bisericii pot fi serviţi la domiciliu, dacă doresc şi cer lucrul acesta, şi dacă sunt lucizi, înţelegând lucrarea care se face.                                   </w:t>
      </w:r>
    </w:p>
    <w:p w:rsidR="008F5027" w:rsidRDefault="00C96BF8" w:rsidP="003619C9">
      <w:pPr>
        <w:spacing w:line="240" w:lineRule="auto"/>
        <w:rPr>
          <w:sz w:val="24"/>
          <w:szCs w:val="24"/>
          <w:lang w:val="ro-RO"/>
        </w:rPr>
      </w:pPr>
      <w:r>
        <w:rPr>
          <w:sz w:val="24"/>
          <w:szCs w:val="24"/>
          <w:lang w:val="ro-RO"/>
        </w:rPr>
        <w:t xml:space="preserve">* </w:t>
      </w:r>
      <w:r w:rsidR="008F5027">
        <w:rPr>
          <w:sz w:val="24"/>
          <w:szCs w:val="24"/>
          <w:lang w:val="ro-RO"/>
        </w:rPr>
        <w:t>La cruce</w:t>
      </w:r>
      <w:r w:rsidR="003A10D4">
        <w:rPr>
          <w:sz w:val="24"/>
          <w:szCs w:val="24"/>
          <w:lang w:val="ro-RO"/>
        </w:rPr>
        <w:t>,</w:t>
      </w:r>
      <w:r w:rsidR="008F5027">
        <w:rPr>
          <w:sz w:val="24"/>
          <w:szCs w:val="24"/>
          <w:lang w:val="ro-RO"/>
        </w:rPr>
        <w:t xml:space="preserve"> s-au întâlnit tipul şi antitipul, de aceea Paştele ebraic a făcut loc Cinei Domnului: </w:t>
      </w:r>
    </w:p>
    <w:p w:rsidR="008F5027" w:rsidRPr="008F5027" w:rsidRDefault="003619C9" w:rsidP="008F5027">
      <w:pPr>
        <w:spacing w:line="240" w:lineRule="auto"/>
        <w:ind w:left="720"/>
        <w:rPr>
          <w:sz w:val="20"/>
          <w:szCs w:val="20"/>
          <w:lang w:val="ro-RO"/>
        </w:rPr>
      </w:pPr>
      <w:r w:rsidRPr="008F5027">
        <w:rPr>
          <w:sz w:val="20"/>
          <w:szCs w:val="20"/>
          <w:lang w:val="ro-RO"/>
        </w:rPr>
        <w:t>În ziua a paispreze</w:t>
      </w:r>
      <w:r w:rsidR="00433C54">
        <w:rPr>
          <w:sz w:val="20"/>
          <w:szCs w:val="20"/>
          <w:lang w:val="ro-RO"/>
        </w:rPr>
        <w:t>cea a lunii (întâi, Abib sau Ni</w:t>
      </w:r>
      <w:r w:rsidRPr="008F5027">
        <w:rPr>
          <w:sz w:val="20"/>
          <w:szCs w:val="20"/>
          <w:lang w:val="ro-RO"/>
        </w:rPr>
        <w:t>san), seara, era celebrat Paştele, ceremon</w:t>
      </w:r>
      <w:r w:rsidR="00433C54">
        <w:rPr>
          <w:sz w:val="20"/>
          <w:szCs w:val="20"/>
          <w:lang w:val="ro-RO"/>
        </w:rPr>
        <w:t>iile lui solemne, impresionante</w:t>
      </w:r>
      <w:r w:rsidRPr="008F5027">
        <w:rPr>
          <w:sz w:val="20"/>
          <w:szCs w:val="20"/>
          <w:lang w:val="ro-RO"/>
        </w:rPr>
        <w:t xml:space="preserve"> comemorând izbăvirea din robia Egiptului şi arătând înainte către sacrificiul care urma să izbăvească din robia păcatului.  Când Mântuitorul Şi-a dat viaţa la Golgota, însemnătatea Paştelui a încetat, iar rânduiala Cinei Domnului a fost instituită ca un monument al aceluiaşi eveniment pentru care Paştele era un tip</w:t>
      </w:r>
      <w:r w:rsidR="008F5027" w:rsidRPr="008F5027">
        <w:rPr>
          <w:sz w:val="20"/>
          <w:szCs w:val="20"/>
          <w:lang w:val="ro-RO"/>
        </w:rPr>
        <w:t>.</w:t>
      </w:r>
      <w:r w:rsidR="008F5027">
        <w:rPr>
          <w:rStyle w:val="FootnoteReference"/>
          <w:sz w:val="20"/>
          <w:szCs w:val="20"/>
          <w:lang w:val="ro-RO"/>
        </w:rPr>
        <w:footnoteReference w:id="456"/>
      </w:r>
      <w:r w:rsidRPr="008F5027">
        <w:rPr>
          <w:sz w:val="20"/>
          <w:szCs w:val="20"/>
          <w:lang w:val="ro-RO"/>
        </w:rPr>
        <w:t xml:space="preserve"> </w:t>
      </w:r>
    </w:p>
    <w:p w:rsidR="003619C9" w:rsidRDefault="003619C9" w:rsidP="003619C9">
      <w:pPr>
        <w:spacing w:line="240" w:lineRule="auto"/>
        <w:rPr>
          <w:sz w:val="24"/>
          <w:szCs w:val="24"/>
          <w:lang w:val="ro-RO"/>
        </w:rPr>
      </w:pPr>
      <w:r>
        <w:rPr>
          <w:sz w:val="24"/>
          <w:szCs w:val="24"/>
          <w:lang w:val="ro-RO"/>
        </w:rPr>
        <w:t xml:space="preserve">* Să medităm acum asupra simbolurilor pe care le avem aici pe masă:                                                          – pâine nedospită, reprezentând trupul fără păcat al lui Hristos, frânt pentru păcătoşi;                                                               – vinul nefermentat, de fapt, rodul viţei, suc de struguri, simbolizând sângele lui Hristos, vărsat pentru iertarea păcătoşilor.                                                                                                                               </w:t>
      </w:r>
    </w:p>
    <w:p w:rsidR="003619C9" w:rsidRDefault="003619C9" w:rsidP="003619C9">
      <w:pPr>
        <w:spacing w:line="240" w:lineRule="auto"/>
        <w:rPr>
          <w:sz w:val="24"/>
          <w:szCs w:val="24"/>
          <w:lang w:val="ro-RO"/>
        </w:rPr>
      </w:pPr>
      <w:r>
        <w:rPr>
          <w:sz w:val="24"/>
          <w:szCs w:val="24"/>
          <w:lang w:val="ro-RO"/>
        </w:rPr>
        <w:t>* Noi ne împărtăşim astfel de viaţa Lui sfântă şi suntem sfinţiţi.  Isus a zis: „Şi</w:t>
      </w:r>
      <w:r w:rsidR="003A10D4">
        <w:rPr>
          <w:sz w:val="24"/>
          <w:szCs w:val="24"/>
          <w:lang w:val="ro-RO"/>
        </w:rPr>
        <w:t>,</w:t>
      </w:r>
      <w:r>
        <w:rPr>
          <w:sz w:val="24"/>
          <w:szCs w:val="24"/>
          <w:lang w:val="ro-RO"/>
        </w:rPr>
        <w:t xml:space="preserve"> după ce voi fi înălţat de pe pământ</w:t>
      </w:r>
      <w:r w:rsidR="00433C54">
        <w:rPr>
          <w:sz w:val="24"/>
          <w:szCs w:val="24"/>
          <w:lang w:val="ro-RO"/>
        </w:rPr>
        <w:t>,</w:t>
      </w:r>
      <w:r>
        <w:rPr>
          <w:sz w:val="24"/>
          <w:szCs w:val="24"/>
          <w:lang w:val="ro-RO"/>
        </w:rPr>
        <w:t xml:space="preserve"> îi voi atrage la Mine pe toţi oamenii” (Ioan 12,32; cuvântul „oamenii” a fost adăugat de traducător – literal ar fi „îi voi atrage la Mine pe toţi”).                                                                                                                        </w:t>
      </w:r>
    </w:p>
    <w:p w:rsidR="001360AC" w:rsidRDefault="003619C9" w:rsidP="003619C9">
      <w:pPr>
        <w:spacing w:line="240" w:lineRule="auto"/>
        <w:rPr>
          <w:sz w:val="24"/>
          <w:szCs w:val="24"/>
          <w:lang w:val="ro-RO"/>
        </w:rPr>
      </w:pPr>
      <w:r>
        <w:rPr>
          <w:sz w:val="24"/>
          <w:szCs w:val="24"/>
          <w:lang w:val="ro-RO"/>
        </w:rPr>
        <w:t>* Înălţat!  „Îndată ce Isus a fost pironit pe cruce, aceasta a fost ridicată de bărbaţi puternici şi</w:t>
      </w:r>
      <w:r w:rsidR="00CF54B8">
        <w:rPr>
          <w:sz w:val="24"/>
          <w:szCs w:val="24"/>
          <w:lang w:val="ro-RO"/>
        </w:rPr>
        <w:t>,</w:t>
      </w:r>
      <w:r>
        <w:rPr>
          <w:sz w:val="24"/>
          <w:szCs w:val="24"/>
          <w:lang w:val="ro-RO"/>
        </w:rPr>
        <w:t xml:space="preserve"> în mod violent</w:t>
      </w:r>
      <w:r w:rsidR="00CF54B8">
        <w:rPr>
          <w:sz w:val="24"/>
          <w:szCs w:val="24"/>
          <w:lang w:val="ro-RO"/>
        </w:rPr>
        <w:t>,</w:t>
      </w:r>
      <w:r>
        <w:rPr>
          <w:sz w:val="24"/>
          <w:szCs w:val="24"/>
          <w:lang w:val="ro-RO"/>
        </w:rPr>
        <w:t xml:space="preserve"> plasată în locul pregătit pentru ea.  Lucrul acesta a pricinuit cea mai intensă agonie pentru Fiul lui Dumnezeu</w:t>
      </w:r>
      <w:r w:rsidR="00433C54">
        <w:rPr>
          <w:sz w:val="24"/>
          <w:szCs w:val="24"/>
          <w:lang w:val="ro-RO"/>
        </w:rPr>
        <w:t>.</w:t>
      </w:r>
      <w:r>
        <w:rPr>
          <w:sz w:val="24"/>
          <w:szCs w:val="24"/>
          <w:lang w:val="ro-RO"/>
        </w:rPr>
        <w:t>”</w:t>
      </w:r>
      <w:r w:rsidR="00433C54">
        <w:rPr>
          <w:rStyle w:val="FootnoteReference"/>
          <w:sz w:val="24"/>
          <w:szCs w:val="24"/>
          <w:lang w:val="ro-RO"/>
        </w:rPr>
        <w:footnoteReference w:id="457"/>
      </w:r>
      <w:r w:rsidR="00433C54">
        <w:rPr>
          <w:sz w:val="24"/>
          <w:szCs w:val="24"/>
          <w:lang w:val="ro-RO"/>
        </w:rPr>
        <w:t xml:space="preserve">  </w:t>
      </w:r>
      <w:r>
        <w:rPr>
          <w:sz w:val="24"/>
          <w:szCs w:val="24"/>
          <w:lang w:val="ro-RO"/>
        </w:rPr>
        <w:t xml:space="preserve"> </w:t>
      </w:r>
    </w:p>
    <w:p w:rsidR="001360AC" w:rsidRDefault="00C96BF8" w:rsidP="003619C9">
      <w:pPr>
        <w:spacing w:line="240" w:lineRule="auto"/>
        <w:rPr>
          <w:sz w:val="24"/>
          <w:szCs w:val="24"/>
          <w:lang w:val="ro-RO"/>
        </w:rPr>
      </w:pPr>
      <w:r>
        <w:rPr>
          <w:sz w:val="24"/>
          <w:szCs w:val="24"/>
          <w:lang w:val="ro-RO"/>
        </w:rPr>
        <w:t xml:space="preserve">* </w:t>
      </w:r>
      <w:r w:rsidR="001360AC">
        <w:rPr>
          <w:sz w:val="24"/>
          <w:szCs w:val="24"/>
          <w:lang w:val="ro-RO"/>
        </w:rPr>
        <w:t>Această înălţare brutală a Mântuitorului a fost instigată de Satana, însă</w:t>
      </w:r>
      <w:r w:rsidR="00DE419A">
        <w:rPr>
          <w:sz w:val="24"/>
          <w:szCs w:val="24"/>
          <w:lang w:val="ro-RO"/>
        </w:rPr>
        <w:t>,</w:t>
      </w:r>
      <w:r w:rsidR="001360AC">
        <w:rPr>
          <w:sz w:val="24"/>
          <w:szCs w:val="24"/>
          <w:lang w:val="ro-RO"/>
        </w:rPr>
        <w:t xml:space="preserve"> în mod </w:t>
      </w:r>
      <w:r w:rsidR="00DE419A">
        <w:rPr>
          <w:sz w:val="24"/>
          <w:szCs w:val="24"/>
          <w:lang w:val="ro-RO"/>
        </w:rPr>
        <w:t xml:space="preserve">fericit, tocmai sacrificiul acela a adus la îndeplinire planul ceresc pentru mântuirea păcătoşilor şi nimicirea lucrărilor vrăjmaşului secular:  </w:t>
      </w:r>
    </w:p>
    <w:p w:rsidR="001360AC" w:rsidRPr="001360AC" w:rsidRDefault="003619C9" w:rsidP="001360AC">
      <w:pPr>
        <w:spacing w:line="240" w:lineRule="auto"/>
        <w:ind w:left="720"/>
        <w:rPr>
          <w:sz w:val="20"/>
          <w:szCs w:val="20"/>
          <w:lang w:val="ro-RO"/>
        </w:rPr>
      </w:pPr>
      <w:r w:rsidRPr="001360AC">
        <w:rPr>
          <w:sz w:val="20"/>
          <w:szCs w:val="20"/>
          <w:lang w:val="ro-RO"/>
        </w:rPr>
        <w:lastRenderedPageBreak/>
        <w:t>Singurul plan prin care mântuirea omului putea fi asigurată a implicat întregul cer în sacrificiul lui infinit</w:t>
      </w:r>
      <w:r w:rsidR="00DE419A">
        <w:rPr>
          <w:sz w:val="20"/>
          <w:szCs w:val="20"/>
          <w:lang w:val="ro-RO"/>
        </w:rPr>
        <w:t>.</w:t>
      </w:r>
      <w:r w:rsidR="001360AC">
        <w:rPr>
          <w:sz w:val="20"/>
          <w:szCs w:val="20"/>
          <w:lang w:val="ro-RO"/>
        </w:rPr>
        <w:t xml:space="preserve">      </w:t>
      </w:r>
      <w:r w:rsidRPr="001360AC">
        <w:rPr>
          <w:sz w:val="20"/>
          <w:szCs w:val="20"/>
          <w:lang w:val="ro-RO"/>
        </w:rPr>
        <w:t>. . .  (Hristos) avea să părăsească poziţia Sa înaltă de Maiestate a cerului, să apară pe pământ şi să Se smerească asemenea unui om, prin propria Sa experienţă devenind familiar cu necazurile şi ispitele pe care omul urma să le îndu</w:t>
      </w:r>
      <w:r w:rsidR="00DE419A">
        <w:rPr>
          <w:sz w:val="20"/>
          <w:szCs w:val="20"/>
          <w:lang w:val="ro-RO"/>
        </w:rPr>
        <w:t>re. . . .  Când misiunea Sa de Î</w:t>
      </w:r>
      <w:r w:rsidRPr="001360AC">
        <w:rPr>
          <w:sz w:val="20"/>
          <w:szCs w:val="20"/>
          <w:lang w:val="ro-RO"/>
        </w:rPr>
        <w:t>nvăţător avea să se încheie, El trebuia să fie predat în mâinile oamenilor răi şi supus la orice insultă şi tortură pe care Satana îi inspira să le producă.  El trebuia să moară de cea mai crudă moarte, înălţat între ceruri şi pământ ca un păcătos vinovat</w:t>
      </w:r>
      <w:r w:rsidR="001360AC" w:rsidRPr="001360AC">
        <w:rPr>
          <w:sz w:val="20"/>
          <w:szCs w:val="20"/>
          <w:lang w:val="ro-RO"/>
        </w:rPr>
        <w:t>.</w:t>
      </w:r>
      <w:r w:rsidR="001360AC">
        <w:rPr>
          <w:rStyle w:val="FootnoteReference"/>
          <w:sz w:val="20"/>
          <w:szCs w:val="20"/>
          <w:lang w:val="ro-RO"/>
        </w:rPr>
        <w:footnoteReference w:id="458"/>
      </w:r>
      <w:r w:rsidRPr="001360AC">
        <w:rPr>
          <w:sz w:val="20"/>
          <w:szCs w:val="20"/>
          <w:lang w:val="ro-RO"/>
        </w:rPr>
        <w:t xml:space="preserve"> </w:t>
      </w:r>
    </w:p>
    <w:p w:rsidR="003619C9" w:rsidRDefault="003619C9" w:rsidP="003619C9">
      <w:pPr>
        <w:spacing w:line="240" w:lineRule="auto"/>
        <w:rPr>
          <w:sz w:val="24"/>
          <w:szCs w:val="24"/>
          <w:lang w:val="ro-RO"/>
        </w:rPr>
      </w:pPr>
      <w:r>
        <w:rPr>
          <w:sz w:val="24"/>
          <w:szCs w:val="24"/>
          <w:lang w:val="ro-RO"/>
        </w:rPr>
        <w:t xml:space="preserve">* Pironit pe cruce, atârnând între cer şi Pământ, foarte departe de cer, foarte aproape, la puţini decimetri, de Pământ, planeta rebelă şi blestemată. . . .  </w:t>
      </w:r>
      <w:r w:rsidR="00DE419A">
        <w:rPr>
          <w:sz w:val="24"/>
          <w:szCs w:val="24"/>
          <w:lang w:val="ro-RO"/>
        </w:rPr>
        <w:t xml:space="preserve">Viaţa Sa perfectă a însemnat o biruinţă colosală asupra oştilor întunericului, iar moartea Sa ispăşitoare a definitivat şi întregit acea biruinţă: </w:t>
      </w:r>
      <w:r>
        <w:rPr>
          <w:sz w:val="24"/>
          <w:szCs w:val="24"/>
          <w:lang w:val="ro-RO"/>
        </w:rPr>
        <w:t xml:space="preserve">                                                                                          </w:t>
      </w:r>
    </w:p>
    <w:p w:rsidR="006D55EC" w:rsidRPr="006D55EC" w:rsidRDefault="003619C9" w:rsidP="006D55EC">
      <w:pPr>
        <w:spacing w:line="240" w:lineRule="auto"/>
        <w:ind w:left="720"/>
        <w:rPr>
          <w:sz w:val="20"/>
          <w:szCs w:val="20"/>
          <w:lang w:val="ro-RO"/>
        </w:rPr>
      </w:pPr>
      <w:r w:rsidRPr="006D55EC">
        <w:rPr>
          <w:sz w:val="20"/>
          <w:szCs w:val="20"/>
          <w:lang w:val="ro-RO"/>
        </w:rPr>
        <w:t>Hristos nu Şi-a dat viaţa până când nu a încheiat lucrarea pe care venise să o facă şi, odată cu u</w:t>
      </w:r>
      <w:r w:rsidR="006D55EC">
        <w:rPr>
          <w:sz w:val="20"/>
          <w:szCs w:val="20"/>
          <w:lang w:val="ro-RO"/>
        </w:rPr>
        <w:t>ltima Lui suflare, a exclamat: „S-a sfârşit!”</w:t>
      </w:r>
      <w:r w:rsidRPr="006D55EC">
        <w:rPr>
          <w:sz w:val="20"/>
          <w:szCs w:val="20"/>
          <w:lang w:val="ro-RO"/>
        </w:rPr>
        <w:t xml:space="preserve">  (Ioan 19,30).  Bătălia fusese câştigată.  Mâna Sa cea dreaptă şi braţul Său cel sfânt Îi asiguraseră biruinţa.  Ca Biruitor, El Şi-a plantat stindardul pe înălţimile eterne.  Nu era oare bucurie printre îngeri?  Tot cerul triumfa la victoria Mântuitorului.  Satana era înfrânt şi ştia că împărăţia lui era pierdută.  Pentru îngeri şi pen</w:t>
      </w:r>
      <w:r w:rsidR="006D55EC">
        <w:rPr>
          <w:sz w:val="20"/>
          <w:szCs w:val="20"/>
          <w:lang w:val="ro-RO"/>
        </w:rPr>
        <w:t>tru lumile necăzute, strigătul „S-a sfârşit”</w:t>
      </w:r>
      <w:r w:rsidRPr="006D55EC">
        <w:rPr>
          <w:sz w:val="20"/>
          <w:szCs w:val="20"/>
          <w:lang w:val="ro-RO"/>
        </w:rPr>
        <w:t xml:space="preserve"> avea o adâncă semnificaţie.  Atât pentru ei cât şi pentru noi însemna că marea lucrare de răscumpărare fusese înfăptuită.  Ei împărtăşesc împreună cu noi roadele biruinţei lui Hristos</w:t>
      </w:r>
      <w:r w:rsidR="006D55EC" w:rsidRPr="006D55EC">
        <w:rPr>
          <w:sz w:val="20"/>
          <w:szCs w:val="20"/>
          <w:lang w:val="ro-RO"/>
        </w:rPr>
        <w:t>.</w:t>
      </w:r>
      <w:r w:rsidR="006D55EC">
        <w:rPr>
          <w:rStyle w:val="FootnoteReference"/>
          <w:sz w:val="20"/>
          <w:szCs w:val="20"/>
          <w:lang w:val="ro-RO"/>
        </w:rPr>
        <w:footnoteReference w:id="459"/>
      </w:r>
      <w:r w:rsidRPr="006D55EC">
        <w:rPr>
          <w:sz w:val="20"/>
          <w:szCs w:val="20"/>
          <w:lang w:val="ro-RO"/>
        </w:rPr>
        <w:t xml:space="preserve"> </w:t>
      </w:r>
    </w:p>
    <w:p w:rsidR="003619C9" w:rsidRDefault="003619C9" w:rsidP="003619C9">
      <w:pPr>
        <w:spacing w:line="240" w:lineRule="auto"/>
        <w:rPr>
          <w:sz w:val="24"/>
          <w:szCs w:val="24"/>
          <w:lang w:val="ro-RO"/>
        </w:rPr>
      </w:pPr>
      <w:r>
        <w:rPr>
          <w:sz w:val="24"/>
          <w:szCs w:val="24"/>
          <w:lang w:val="ro-RO"/>
        </w:rPr>
        <w:t xml:space="preserve">* Cu adevărat „mission accomplished” („misiune îndeplinită”), fără iluzii şi grandomanie.  Fapt istoric, universal şi etern!                                                                                                                                          </w:t>
      </w:r>
    </w:p>
    <w:p w:rsidR="003619C9" w:rsidRDefault="003619C9" w:rsidP="003619C9">
      <w:pPr>
        <w:spacing w:line="240" w:lineRule="auto"/>
        <w:rPr>
          <w:sz w:val="24"/>
          <w:szCs w:val="24"/>
          <w:lang w:val="ro-RO"/>
        </w:rPr>
      </w:pPr>
      <w:r>
        <w:rPr>
          <w:sz w:val="24"/>
          <w:szCs w:val="24"/>
          <w:lang w:val="ro-RO"/>
        </w:rPr>
        <w:t>* Între cer şi Pământ?  Da, Hristos atârna pe lemn, suferind, apoi a fost mort.  Priviţi însă la El din nou: oric</w:t>
      </w:r>
      <w:r w:rsidR="00C864B8">
        <w:rPr>
          <w:sz w:val="24"/>
          <w:szCs w:val="24"/>
          <w:lang w:val="ro-RO"/>
        </w:rPr>
        <w:t>e ochi Îl va vedea venind (</w:t>
      </w:r>
      <w:r>
        <w:rPr>
          <w:sz w:val="24"/>
          <w:szCs w:val="24"/>
          <w:lang w:val="ro-RO"/>
        </w:rPr>
        <w:t>Apoc 1,7), cum va apărea şi Se va opri în văzduh, între cer şi Pământ.  Cei mai mulţi oameni se vor boci din pricina Lui, însă cei răscumpăraţi se vor bucura şi vor striga: „Iată, acesta este Dumnezeul nostru, în care aveam încredere că ne va mântui.  Acesta este Domnul, în care ne încredeam, acum să ne veselim şi să ne bucurăm de mânt</w:t>
      </w:r>
      <w:r w:rsidR="00CF54B8">
        <w:rPr>
          <w:sz w:val="24"/>
          <w:szCs w:val="24"/>
          <w:lang w:val="ro-RO"/>
        </w:rPr>
        <w:t>uirea Lui!”  (Isa 25,9).  Ei pot</w:t>
      </w:r>
      <w:r>
        <w:rPr>
          <w:sz w:val="24"/>
          <w:szCs w:val="24"/>
          <w:lang w:val="ro-RO"/>
        </w:rPr>
        <w:t xml:space="preserve"> striga: „Iată-L, este acolo, aproape, între cer şi Pământ, nu atârnând pe lemn, nu suferind, nu mort, ci viu în vecii vecilor, strălucitor, Împăratul împăraţilor şi Domnul domnilor!  Să mergem la El, să fim cu El, să fim lângă El pe veci!  Amin!”                                     </w:t>
      </w:r>
    </w:p>
    <w:p w:rsidR="003619C9" w:rsidRPr="00445289" w:rsidRDefault="003619C9" w:rsidP="003619C9">
      <w:pPr>
        <w:spacing w:line="240" w:lineRule="auto"/>
        <w:rPr>
          <w:sz w:val="20"/>
          <w:szCs w:val="20"/>
          <w:lang w:val="ro-RO"/>
        </w:rPr>
      </w:pPr>
      <w:r>
        <w:rPr>
          <w:sz w:val="24"/>
          <w:szCs w:val="24"/>
          <w:lang w:val="ro-RO"/>
        </w:rPr>
        <w:t>* Stimaţi prieteni, nu staţi agăţaţi între cer şi Pământ – hotărâţi-vă acum!  Hotărâţi-vă imediat şi pe veci, pentru cer şi . . . pentru noul Pământ!!!</w:t>
      </w:r>
      <w:r w:rsidR="00445289">
        <w:rPr>
          <w:sz w:val="24"/>
          <w:szCs w:val="24"/>
          <w:lang w:val="ro-RO"/>
        </w:rPr>
        <w:t xml:space="preserve">    </w:t>
      </w:r>
      <w:r w:rsidR="00445289">
        <w:rPr>
          <w:sz w:val="24"/>
          <w:szCs w:val="24"/>
          <w:lang w:val="ro-RO"/>
        </w:rPr>
        <w:tab/>
      </w:r>
      <w:r w:rsidR="00445289">
        <w:rPr>
          <w:sz w:val="24"/>
          <w:szCs w:val="24"/>
          <w:lang w:val="ro-RO"/>
        </w:rPr>
        <w:tab/>
      </w:r>
      <w:r w:rsidR="00445289">
        <w:rPr>
          <w:sz w:val="24"/>
          <w:szCs w:val="24"/>
          <w:lang w:val="ro-RO"/>
        </w:rPr>
        <w:tab/>
      </w:r>
      <w:r w:rsidR="00445289">
        <w:rPr>
          <w:sz w:val="24"/>
          <w:szCs w:val="24"/>
          <w:lang w:val="ro-RO"/>
        </w:rPr>
        <w:tab/>
      </w:r>
      <w:r w:rsidR="00445289">
        <w:rPr>
          <w:sz w:val="24"/>
          <w:szCs w:val="24"/>
          <w:lang w:val="ro-RO"/>
        </w:rPr>
        <w:tab/>
        <w:t xml:space="preserve">        </w:t>
      </w:r>
      <w:r w:rsidR="00445289">
        <w:rPr>
          <w:sz w:val="20"/>
          <w:szCs w:val="20"/>
          <w:lang w:val="ro-RO"/>
        </w:rPr>
        <w:t>IX/01/04/02</w:t>
      </w:r>
    </w:p>
    <w:p w:rsidR="003619C9" w:rsidRDefault="001738C8" w:rsidP="003619C9">
      <w:pPr>
        <w:spacing w:line="240" w:lineRule="auto"/>
        <w:jc w:val="center"/>
        <w:rPr>
          <w:b/>
          <w:sz w:val="24"/>
          <w:szCs w:val="24"/>
          <w:lang w:val="ro-RO"/>
        </w:rPr>
      </w:pPr>
      <w:r>
        <w:rPr>
          <w:b/>
          <w:sz w:val="24"/>
          <w:szCs w:val="24"/>
          <w:lang w:val="ro-RO"/>
        </w:rPr>
        <w:t>BINECUVÂNTATĂ ŞI FRÂNTĂ</w:t>
      </w:r>
      <w:r w:rsidR="003619C9">
        <w:rPr>
          <w:b/>
          <w:sz w:val="24"/>
          <w:szCs w:val="24"/>
          <w:lang w:val="ro-RO"/>
        </w:rPr>
        <w:t xml:space="preserve"> </w:t>
      </w:r>
      <w:r w:rsidR="00CD2488">
        <w:rPr>
          <w:b/>
          <w:sz w:val="24"/>
          <w:szCs w:val="24"/>
          <w:lang w:val="ro-RO"/>
        </w:rPr>
        <w:t xml:space="preserve">                                                                                                                                           </w:t>
      </w:r>
      <w:r w:rsidR="003619C9">
        <w:rPr>
          <w:b/>
          <w:sz w:val="24"/>
          <w:szCs w:val="24"/>
          <w:lang w:val="ro-RO"/>
        </w:rPr>
        <w:t xml:space="preserve">(a treia predică pentru Sfânta Cină)                                                                             </w:t>
      </w:r>
    </w:p>
    <w:p w:rsidR="003619C9" w:rsidRDefault="003619C9" w:rsidP="003619C9">
      <w:pPr>
        <w:spacing w:line="240" w:lineRule="auto"/>
        <w:rPr>
          <w:sz w:val="24"/>
          <w:szCs w:val="24"/>
          <w:lang w:val="ro-RO"/>
        </w:rPr>
      </w:pPr>
      <w:r>
        <w:rPr>
          <w:sz w:val="24"/>
          <w:szCs w:val="24"/>
          <w:lang w:val="ro-RO"/>
        </w:rPr>
        <w:t>* M-a mişcat de la prima auzire cântarea „When I Survey the Wondrous Cross”</w:t>
      </w:r>
      <w:r w:rsidR="00D6547F">
        <w:rPr>
          <w:sz w:val="24"/>
          <w:szCs w:val="24"/>
          <w:lang w:val="ro-RO"/>
        </w:rPr>
        <w:t>/„Când contemplu minunata cruce”</w:t>
      </w:r>
      <w:r>
        <w:rPr>
          <w:sz w:val="24"/>
          <w:szCs w:val="24"/>
          <w:lang w:val="ro-RO"/>
        </w:rPr>
        <w:t>, tradusă în româneşte cu titlul „Spre crucea Ta</w:t>
      </w:r>
      <w:r w:rsidR="00D6547F">
        <w:rPr>
          <w:sz w:val="24"/>
          <w:szCs w:val="24"/>
          <w:lang w:val="ro-RO"/>
        </w:rPr>
        <w:t>.</w:t>
      </w:r>
      <w:r>
        <w:rPr>
          <w:sz w:val="24"/>
          <w:szCs w:val="24"/>
          <w:lang w:val="ro-RO"/>
        </w:rPr>
        <w:t xml:space="preserve">” </w:t>
      </w:r>
      <w:r w:rsidR="00A50E6B">
        <w:rPr>
          <w:sz w:val="24"/>
          <w:szCs w:val="24"/>
          <w:lang w:val="ro-RO"/>
        </w:rPr>
        <w:t xml:space="preserve"> </w:t>
      </w:r>
      <w:r>
        <w:rPr>
          <w:sz w:val="24"/>
          <w:szCs w:val="24"/>
          <w:lang w:val="ro-RO"/>
        </w:rPr>
        <w:t xml:space="preserve">Iată versurile acestei cântări:                                                                            </w:t>
      </w:r>
    </w:p>
    <w:p w:rsidR="003619C9" w:rsidRDefault="003619C9" w:rsidP="003619C9">
      <w:pPr>
        <w:spacing w:line="240" w:lineRule="auto"/>
        <w:rPr>
          <w:sz w:val="24"/>
          <w:szCs w:val="24"/>
          <w:lang w:val="ro-RO"/>
        </w:rPr>
      </w:pPr>
      <w:r>
        <w:rPr>
          <w:sz w:val="24"/>
          <w:szCs w:val="24"/>
          <w:lang w:val="ro-RO"/>
        </w:rPr>
        <w:t>„(01) Spre</w:t>
      </w:r>
      <w:r w:rsidR="00017F17">
        <w:rPr>
          <w:sz w:val="24"/>
          <w:szCs w:val="24"/>
          <w:lang w:val="ro-RO"/>
        </w:rPr>
        <w:t xml:space="preserve"> crucea Ta uimit privesc,</w:t>
      </w:r>
      <w:r>
        <w:rPr>
          <w:sz w:val="24"/>
          <w:szCs w:val="24"/>
          <w:lang w:val="ro-RO"/>
        </w:rPr>
        <w:t xml:space="preserve"> / Acolo las povara mea. / Azi lumea o dispreţuiesc, / U</w:t>
      </w:r>
      <w:r w:rsidR="00017F17">
        <w:rPr>
          <w:sz w:val="24"/>
          <w:szCs w:val="24"/>
          <w:lang w:val="ro-RO"/>
        </w:rPr>
        <w:t>mil venind la crucea Ta.</w:t>
      </w:r>
      <w:r w:rsidR="00D6547F">
        <w:rPr>
          <w:sz w:val="24"/>
          <w:szCs w:val="24"/>
          <w:lang w:val="ro-RO"/>
        </w:rPr>
        <w:t xml:space="preserve"> </w:t>
      </w:r>
      <w:r w:rsidR="00017F17">
        <w:rPr>
          <w:sz w:val="24"/>
          <w:szCs w:val="24"/>
          <w:lang w:val="ro-RO"/>
        </w:rPr>
        <w:t xml:space="preserve"> </w:t>
      </w:r>
      <w:r w:rsidR="00D6547F">
        <w:rPr>
          <w:sz w:val="24"/>
          <w:szCs w:val="24"/>
          <w:lang w:val="ro-RO"/>
        </w:rPr>
        <w:t>//</w:t>
      </w:r>
      <w:r>
        <w:rPr>
          <w:sz w:val="24"/>
          <w:szCs w:val="24"/>
          <w:lang w:val="ro-RO"/>
        </w:rPr>
        <w:t xml:space="preserve"> </w:t>
      </w:r>
      <w:r w:rsidR="00D6547F">
        <w:rPr>
          <w:sz w:val="24"/>
          <w:szCs w:val="24"/>
          <w:lang w:val="ro-RO"/>
        </w:rPr>
        <w:t xml:space="preserve"> </w:t>
      </w:r>
      <w:r>
        <w:rPr>
          <w:sz w:val="24"/>
          <w:szCs w:val="24"/>
          <w:lang w:val="ro-RO"/>
        </w:rPr>
        <w:t>(02) Privesc spre trupul Tău zdrobit, / La chipul de iubire plin, / Păcatul meu a împletit, / Pe f</w:t>
      </w:r>
      <w:r w:rsidR="00017F17">
        <w:rPr>
          <w:sz w:val="24"/>
          <w:szCs w:val="24"/>
          <w:lang w:val="ro-RO"/>
        </w:rPr>
        <w:t xml:space="preserve">runtea Ta cununi de spini. </w:t>
      </w:r>
      <w:r>
        <w:rPr>
          <w:sz w:val="24"/>
          <w:szCs w:val="24"/>
          <w:lang w:val="ro-RO"/>
        </w:rPr>
        <w:t xml:space="preserve"> /</w:t>
      </w:r>
      <w:r w:rsidR="00D6547F">
        <w:rPr>
          <w:sz w:val="24"/>
          <w:szCs w:val="24"/>
          <w:lang w:val="ro-RO"/>
        </w:rPr>
        <w:t>/</w:t>
      </w:r>
      <w:r>
        <w:rPr>
          <w:sz w:val="24"/>
          <w:szCs w:val="24"/>
          <w:lang w:val="ro-RO"/>
        </w:rPr>
        <w:t xml:space="preserve"> </w:t>
      </w:r>
      <w:r w:rsidR="00D6547F">
        <w:rPr>
          <w:sz w:val="24"/>
          <w:szCs w:val="24"/>
          <w:lang w:val="ro-RO"/>
        </w:rPr>
        <w:t xml:space="preserve"> </w:t>
      </w:r>
      <w:r>
        <w:rPr>
          <w:sz w:val="24"/>
          <w:szCs w:val="24"/>
          <w:lang w:val="ro-RO"/>
        </w:rPr>
        <w:t>(</w:t>
      </w:r>
      <w:r w:rsidR="00017F17">
        <w:rPr>
          <w:sz w:val="24"/>
          <w:szCs w:val="24"/>
          <w:lang w:val="ro-RO"/>
        </w:rPr>
        <w:t>03) Eram un fiu rătăcitor,</w:t>
      </w:r>
      <w:r>
        <w:rPr>
          <w:sz w:val="24"/>
          <w:szCs w:val="24"/>
          <w:lang w:val="ro-RO"/>
        </w:rPr>
        <w:t xml:space="preserve"> / Prin jertfa Ta am </w:t>
      </w:r>
      <w:r>
        <w:rPr>
          <w:sz w:val="24"/>
          <w:szCs w:val="24"/>
          <w:lang w:val="ro-RO"/>
        </w:rPr>
        <w:lastRenderedPageBreak/>
        <w:t xml:space="preserve">fost iertat; / Pe Tine, scump Mântuitor, / Te laud azi, căci m-ai salvat! </w:t>
      </w:r>
      <w:r w:rsidR="00017F17">
        <w:rPr>
          <w:sz w:val="24"/>
          <w:szCs w:val="24"/>
          <w:lang w:val="ro-RO"/>
        </w:rPr>
        <w:t xml:space="preserve"> </w:t>
      </w:r>
      <w:r>
        <w:rPr>
          <w:sz w:val="24"/>
          <w:szCs w:val="24"/>
          <w:lang w:val="ro-RO"/>
        </w:rPr>
        <w:t>/</w:t>
      </w:r>
      <w:r w:rsidR="00D6547F">
        <w:rPr>
          <w:sz w:val="24"/>
          <w:szCs w:val="24"/>
          <w:lang w:val="ro-RO"/>
        </w:rPr>
        <w:t xml:space="preserve">/ </w:t>
      </w:r>
      <w:r>
        <w:rPr>
          <w:sz w:val="24"/>
          <w:szCs w:val="24"/>
          <w:lang w:val="ro-RO"/>
        </w:rPr>
        <w:t>(04) O, mare e iubirea Ta / Şi jertfa Ta e dar divin; / Făptura mea şi viaţa mea, / La crucea Ta, smerit, le-nchin!”</w:t>
      </w:r>
      <w:r w:rsidR="00D6547F">
        <w:rPr>
          <w:rStyle w:val="FootnoteReference"/>
          <w:sz w:val="24"/>
          <w:szCs w:val="24"/>
          <w:lang w:val="ro-RO"/>
        </w:rPr>
        <w:footnoteReference w:id="460"/>
      </w:r>
      <w:r>
        <w:rPr>
          <w:sz w:val="24"/>
          <w:szCs w:val="24"/>
          <w:lang w:val="ro-RO"/>
        </w:rPr>
        <w:t xml:space="preserve">  </w:t>
      </w:r>
    </w:p>
    <w:p w:rsidR="003619C9" w:rsidRDefault="003619C9" w:rsidP="003619C9">
      <w:pPr>
        <w:spacing w:line="240" w:lineRule="auto"/>
        <w:rPr>
          <w:sz w:val="24"/>
          <w:szCs w:val="24"/>
          <w:lang w:val="ro-RO"/>
        </w:rPr>
      </w:pPr>
      <w:r>
        <w:rPr>
          <w:sz w:val="24"/>
          <w:szCs w:val="24"/>
          <w:lang w:val="ro-RO"/>
        </w:rPr>
        <w:t xml:space="preserve">* Evanghelistul ne informează că „Isus a luat o pâine şi, după ce a binecuvântat, a frânt-o” (Mat 26,26).                                                                                                                                                                          </w:t>
      </w:r>
    </w:p>
    <w:p w:rsidR="003619C9" w:rsidRDefault="003619C9" w:rsidP="003619C9">
      <w:pPr>
        <w:spacing w:line="240" w:lineRule="auto"/>
        <w:rPr>
          <w:sz w:val="24"/>
          <w:szCs w:val="24"/>
          <w:lang w:val="ro-RO"/>
        </w:rPr>
      </w:pPr>
      <w:r>
        <w:rPr>
          <w:sz w:val="24"/>
          <w:szCs w:val="24"/>
          <w:lang w:val="ro-RO"/>
        </w:rPr>
        <w:t>* Când Maria a venit la ea în vizită, Elisabeta a zis: „Binecuvântat este rodul pântecelui tău!”  (Luca 1,42</w:t>
      </w:r>
      <w:r w:rsidR="007602A0">
        <w:rPr>
          <w:sz w:val="24"/>
          <w:szCs w:val="24"/>
          <w:lang w:val="ro-RO"/>
        </w:rPr>
        <w:t xml:space="preserve"> ult. p.</w:t>
      </w:r>
      <w:r>
        <w:rPr>
          <w:sz w:val="24"/>
          <w:szCs w:val="24"/>
          <w:lang w:val="ro-RO"/>
        </w:rPr>
        <w:t xml:space="preserve">).                                                                                                                                                                 </w:t>
      </w:r>
    </w:p>
    <w:p w:rsidR="003619C9" w:rsidRDefault="003619C9" w:rsidP="003619C9">
      <w:pPr>
        <w:spacing w:line="240" w:lineRule="auto"/>
        <w:rPr>
          <w:sz w:val="24"/>
          <w:szCs w:val="24"/>
          <w:lang w:val="ro-RO"/>
        </w:rPr>
      </w:pPr>
      <w:r>
        <w:rPr>
          <w:sz w:val="24"/>
          <w:szCs w:val="24"/>
          <w:lang w:val="ro-RO"/>
        </w:rPr>
        <w:t xml:space="preserve">* Cu inima mişcată, apostolul Pavel vorbeşte despre „Cel ce a fost arătat în trup” (1 Tim 3,16 </w:t>
      </w:r>
      <w:r w:rsidR="007602A0">
        <w:rPr>
          <w:sz w:val="24"/>
          <w:szCs w:val="24"/>
          <w:lang w:val="ro-RO"/>
        </w:rPr>
        <w:t xml:space="preserve">   </w:t>
      </w:r>
      <w:r>
        <w:rPr>
          <w:sz w:val="24"/>
          <w:szCs w:val="24"/>
          <w:lang w:val="ro-RO"/>
        </w:rPr>
        <w:t xml:space="preserve">pr. p.); după un alt manuscris, traducătorii ediţiei engleze </w:t>
      </w:r>
      <w:r w:rsidRPr="0044425B">
        <w:rPr>
          <w:sz w:val="24"/>
          <w:szCs w:val="24"/>
          <w:u w:val="single"/>
          <w:lang w:val="ro-RO"/>
        </w:rPr>
        <w:t>King James Version</w:t>
      </w:r>
      <w:r>
        <w:rPr>
          <w:sz w:val="24"/>
          <w:szCs w:val="24"/>
          <w:lang w:val="ro-RO"/>
        </w:rPr>
        <w:t xml:space="preserve"> au redat ideea aceasta astfel: „God was manifest in the flesh”/”Dumnezeu S-a manifestat în carne (în trup)”.             </w:t>
      </w:r>
    </w:p>
    <w:p w:rsidR="003619C9" w:rsidRDefault="003619C9" w:rsidP="003619C9">
      <w:pPr>
        <w:spacing w:line="240" w:lineRule="auto"/>
        <w:rPr>
          <w:sz w:val="24"/>
          <w:szCs w:val="24"/>
          <w:lang w:val="ro-RO"/>
        </w:rPr>
      </w:pPr>
      <w:r>
        <w:rPr>
          <w:sz w:val="24"/>
          <w:szCs w:val="24"/>
          <w:lang w:val="ro-RO"/>
        </w:rPr>
        <w:t>* Distribuind pâinea deja binecuvântată, Mântuitorul i-a îndemnat pe ucenici: „Luaţi, mâncaţi, acesta este trupul Meu, care se frânge pentru voi . . .” (1 Cor 11,24</w:t>
      </w:r>
      <w:r w:rsidR="007602A0">
        <w:rPr>
          <w:sz w:val="24"/>
          <w:szCs w:val="24"/>
          <w:lang w:val="ro-RO"/>
        </w:rPr>
        <w:t xml:space="preserve"> p. d.</w:t>
      </w:r>
      <w:r>
        <w:rPr>
          <w:sz w:val="24"/>
          <w:szCs w:val="24"/>
          <w:lang w:val="ro-RO"/>
        </w:rPr>
        <w:t xml:space="preserve">).                                                         </w:t>
      </w:r>
    </w:p>
    <w:p w:rsidR="003619C9" w:rsidRDefault="003619C9" w:rsidP="003619C9">
      <w:pPr>
        <w:spacing w:line="240" w:lineRule="auto"/>
        <w:rPr>
          <w:sz w:val="24"/>
          <w:szCs w:val="24"/>
          <w:lang w:val="ro-RO"/>
        </w:rPr>
      </w:pPr>
      <w:r>
        <w:rPr>
          <w:sz w:val="24"/>
          <w:szCs w:val="24"/>
          <w:lang w:val="ro-RO"/>
        </w:rPr>
        <w:t>* Biserica medievală a dezvoltat conceptul de transsubstanţiaţiune, potrivit căruia pâinea devine chiar trupul lui Hristos, atunci când preotul rosteşte formula consacrată.  Nemulţumit de această concepţie, care pretinde că muritorul Îl creează pe Creator şi că participanţii mănâncă trupul real al lui Hristos, Martin Luther a reluat şi dezvoltat un concept numit consubstanţiaţiune, în care o astfel de transformare nu se produce, dar Hristos este prezent realmente în pâine.  Biblia nu susţine aceste concepţii, ci pâinea şi vinul consacrate apar ca simboluri; ele reprezintă trupul şi sângele Mântuitorului, iar împărtăşirea cu ele, în condiţii corespunzătoare, este o necesitate vitală.  Mântuitorul a declarat: „Adevărat</w:t>
      </w:r>
      <w:r w:rsidR="00656982">
        <w:rPr>
          <w:sz w:val="24"/>
          <w:szCs w:val="24"/>
          <w:lang w:val="ro-RO"/>
        </w:rPr>
        <w:t>, adevărat</w:t>
      </w:r>
      <w:r>
        <w:rPr>
          <w:sz w:val="24"/>
          <w:szCs w:val="24"/>
          <w:lang w:val="ro-RO"/>
        </w:rPr>
        <w:t xml:space="preserve"> vă spun că, dacă nu mâncaţi trupul Fiului omului şi dacă nu beţi sângele Lui, n-aveţi viaţa în voi înşivă.  Cine mănâncă trupul Meu şi bea sângele Meu are viaţa veşnică şi Eu îl voi învia în ziua de apoi.  Căci trupul Meu este cu adevărat o hrană şi sângele Meu este cu adevărat o băutură.  Cine mănâncă trupul Meu şi bea sângele Meu rămâne în Mine şi Eu rămân în el” (Ioan 6,53-56).                                    </w:t>
      </w:r>
    </w:p>
    <w:p w:rsidR="003619C9" w:rsidRDefault="003619C9" w:rsidP="003619C9">
      <w:pPr>
        <w:spacing w:line="240" w:lineRule="auto"/>
        <w:rPr>
          <w:sz w:val="24"/>
          <w:szCs w:val="24"/>
          <w:lang w:val="ro-RO"/>
        </w:rPr>
      </w:pPr>
      <w:r>
        <w:rPr>
          <w:sz w:val="24"/>
          <w:szCs w:val="24"/>
          <w:lang w:val="ro-RO"/>
        </w:rPr>
        <w:t xml:space="preserve">* Credincioşii care participă la Sfânta Cină sunt avertizaţi să facă o examinare de sine temeinică: „Fiecare să se cerceteze dar pe sine însuşi şi aşa să mănânce din pâinea aceasta şi să bea din paharul acesta” (1 Cor 11,28).  O astfel de examinare este necesară nu numai în contextul experienţei împărtăşirii cu sfintele simboluri, ci în viaţa de credinţă în general.  A zis Domnul Isus: „Aşa că, dacă îţi aduci darul la altar şi acolo îţi aduci aminte că fratele tău are ceva împotriva ta, lasă-ţi darul acolo înaintea altarului şi du-te întâi de împacă-te cu fratele tău, apoi vino de adu-ţi darul” (Mat 5,23.24).  Închinare şi reconciliere: care vine mai întâi?  Textul acesta răspunde în mod clar la întrebarea pusă.  Nu există comuniune verticală autentică, atunci când comuniunea orizontală lipseşte sau este deficitară.                                                                                           </w:t>
      </w:r>
    </w:p>
    <w:p w:rsidR="00C96BF8" w:rsidRDefault="003619C9" w:rsidP="003619C9">
      <w:pPr>
        <w:spacing w:line="240" w:lineRule="auto"/>
        <w:rPr>
          <w:sz w:val="24"/>
          <w:szCs w:val="24"/>
          <w:lang w:val="ro-RO"/>
        </w:rPr>
      </w:pPr>
      <w:r>
        <w:rPr>
          <w:sz w:val="24"/>
          <w:szCs w:val="24"/>
          <w:lang w:val="ro-RO"/>
        </w:rPr>
        <w:t xml:space="preserve">* Încercarea de împăcare poate avea succes sau nu.  Există următoarele variante:                                                         </w:t>
      </w:r>
    </w:p>
    <w:p w:rsidR="003619C9" w:rsidRDefault="003619C9" w:rsidP="003619C9">
      <w:pPr>
        <w:spacing w:line="240" w:lineRule="auto"/>
        <w:rPr>
          <w:sz w:val="24"/>
          <w:szCs w:val="24"/>
          <w:lang w:val="ro-RO"/>
        </w:rPr>
      </w:pPr>
      <w:r>
        <w:rPr>
          <w:sz w:val="24"/>
          <w:szCs w:val="24"/>
          <w:lang w:val="ro-RO"/>
        </w:rPr>
        <w:t>– individul care a adus darul refuză demersul</w:t>
      </w:r>
      <w:r w:rsidR="00E23AEC">
        <w:rPr>
          <w:sz w:val="24"/>
          <w:szCs w:val="24"/>
          <w:lang w:val="ro-RO"/>
        </w:rPr>
        <w:t>, ignorând cuvintele Mântuitorului</w:t>
      </w:r>
      <w:r>
        <w:rPr>
          <w:sz w:val="24"/>
          <w:szCs w:val="24"/>
          <w:lang w:val="ro-RO"/>
        </w:rPr>
        <w:t xml:space="preserve">;                                                                                                                                         – cel care are ceva împotriva acestuia nu primeşte oferta de împăcare, în care caz iniţiatorul </w:t>
      </w:r>
      <w:r>
        <w:rPr>
          <w:sz w:val="24"/>
          <w:szCs w:val="24"/>
          <w:lang w:val="ro-RO"/>
        </w:rPr>
        <w:lastRenderedPageBreak/>
        <w:t xml:space="preserve">acţiunii poate participa fără niciun dubiu la Sfânta Cină, altfel cineva îl poate neutraliza o viaţă </w:t>
      </w:r>
      <w:r w:rsidR="00E23AEC">
        <w:rPr>
          <w:sz w:val="24"/>
          <w:szCs w:val="24"/>
          <w:lang w:val="ro-RO"/>
        </w:rPr>
        <w:t>întreagă, indiferent de strădania sa de a rezolva litigiul şi de sacrificiile pe care le face;</w:t>
      </w:r>
      <w:r>
        <w:rPr>
          <w:sz w:val="24"/>
          <w:szCs w:val="24"/>
          <w:lang w:val="ro-RO"/>
        </w:rPr>
        <w:t xml:space="preserve">                                                                                                                                                                    – amândoi refuză;                                                                                                                                                               – amândoi acceptă.                                                                                                                                                    </w:t>
      </w:r>
    </w:p>
    <w:p w:rsidR="003619C9" w:rsidRDefault="003619C9" w:rsidP="003619C9">
      <w:pPr>
        <w:spacing w:line="240" w:lineRule="auto"/>
        <w:rPr>
          <w:sz w:val="24"/>
          <w:szCs w:val="24"/>
          <w:lang w:val="ro-RO"/>
        </w:rPr>
      </w:pPr>
      <w:r>
        <w:rPr>
          <w:sz w:val="24"/>
          <w:szCs w:val="24"/>
          <w:lang w:val="ro-RO"/>
        </w:rPr>
        <w:t xml:space="preserve">* Nedreptăţile, duşmăniile, toate acestea sunt maşinaţiuni ale lui Satana, iar Mântuitorul este îndurerat din cauza lor.  O soluţie trebuie să fie găsită.                                                                                                                                                             </w:t>
      </w:r>
    </w:p>
    <w:p w:rsidR="00E23AEC" w:rsidRDefault="00C96BF8" w:rsidP="003619C9">
      <w:pPr>
        <w:spacing w:line="240" w:lineRule="auto"/>
        <w:rPr>
          <w:sz w:val="24"/>
          <w:szCs w:val="24"/>
          <w:lang w:val="ro-RO"/>
        </w:rPr>
      </w:pPr>
      <w:r>
        <w:rPr>
          <w:sz w:val="24"/>
          <w:szCs w:val="24"/>
          <w:lang w:val="ro-RO"/>
        </w:rPr>
        <w:t xml:space="preserve">* </w:t>
      </w:r>
      <w:r w:rsidR="00E23AEC">
        <w:rPr>
          <w:sz w:val="24"/>
          <w:szCs w:val="24"/>
          <w:lang w:val="ro-RO"/>
        </w:rPr>
        <w:t>Spiritul Profetic ne dă sfaturi foarte preţioase cu privire la serviciul Sfintei Cine:</w:t>
      </w:r>
    </w:p>
    <w:p w:rsidR="003619C9" w:rsidRPr="00FA08B9" w:rsidRDefault="003619C9" w:rsidP="00FA08B9">
      <w:pPr>
        <w:spacing w:line="240" w:lineRule="auto"/>
        <w:ind w:left="720"/>
        <w:rPr>
          <w:sz w:val="24"/>
          <w:szCs w:val="24"/>
          <w:lang w:val="ro-RO"/>
        </w:rPr>
      </w:pPr>
      <w:r w:rsidRPr="00E23AEC">
        <w:rPr>
          <w:sz w:val="20"/>
          <w:szCs w:val="20"/>
          <w:lang w:val="ro-RO"/>
        </w:rPr>
        <w:t>Exemplul lui Hristos interzice exclusivitatea la Cina Domnului.  Este adevărat că păcatul deschis îl exclude pe cel vinovat.  Acest lucru, Duhul Sfânt îl spune cu claritate (1 Cor 5,11).  Însă, dincolo de aceasta, nimeni nu trebuie să rostească vreo judecată.  Dumnezeu nu a lăsat în seama oamenilor să spună cine să se prezinte la aceste ocazii, deoarec</w:t>
      </w:r>
      <w:r w:rsidR="00FA08B9">
        <w:rPr>
          <w:sz w:val="20"/>
          <w:szCs w:val="20"/>
          <w:lang w:val="ro-RO"/>
        </w:rPr>
        <w:t>e cine poate să citească inima?</w:t>
      </w:r>
      <w:r w:rsidR="00FA08B9">
        <w:rPr>
          <w:rStyle w:val="FootnoteReference"/>
          <w:sz w:val="20"/>
          <w:szCs w:val="20"/>
          <w:lang w:val="ro-RO"/>
        </w:rPr>
        <w:footnoteReference w:id="461"/>
      </w:r>
      <w:r w:rsidRPr="00E23AEC">
        <w:rPr>
          <w:sz w:val="24"/>
          <w:szCs w:val="24"/>
          <w:lang w:val="ro-RO"/>
        </w:rPr>
        <w:t xml:space="preserve">  </w:t>
      </w:r>
    </w:p>
    <w:p w:rsidR="003619C9" w:rsidRPr="00FA08B9" w:rsidRDefault="003619C9" w:rsidP="00FA08B9">
      <w:pPr>
        <w:spacing w:line="240" w:lineRule="auto"/>
        <w:ind w:left="720"/>
        <w:rPr>
          <w:sz w:val="20"/>
          <w:szCs w:val="20"/>
          <w:lang w:val="ro-RO"/>
        </w:rPr>
      </w:pPr>
      <w:r w:rsidRPr="00FA08B9">
        <w:rPr>
          <w:sz w:val="20"/>
          <w:szCs w:val="20"/>
          <w:lang w:val="ro-RO"/>
        </w:rPr>
        <w:t>Nimeni să nu se abţină de la împărtăşire pentru că s-ar putea ca unii care sunt nevrednici să fie de faţă.  Fiecare ucenic este invitat să participe în mod public şi să mărturisească astfel că Îl acceptă pe Hristos ca Mântuitor personal.  Tocmai cu ocazia acestor aranjamente ale Sale, Hristos Îşi întâlneşte poporul şi îl întăreşte prin prezenţa Sa.  Inimi şi mâini nevrednice s-ar putea să administreze aceste rânduieli, însă Hristos este acolo ca să lucreze pentru copiii Săi.  Toţi cei ce vin cu credinţa fixată asupra Lui vor fi binecuvântaţi din belşug.  Toţi cei ce neglijează aceste momente de privilegiu dumnezeiesc vor suferi pierderi.  Despre aceştia se p</w:t>
      </w:r>
      <w:r w:rsidR="00EB1B92">
        <w:rPr>
          <w:sz w:val="20"/>
          <w:szCs w:val="20"/>
          <w:lang w:val="ro-RO"/>
        </w:rPr>
        <w:t>oate foarte bine zice: „</w:t>
      </w:r>
      <w:r w:rsidRPr="00FA08B9">
        <w:rPr>
          <w:sz w:val="20"/>
          <w:szCs w:val="20"/>
          <w:lang w:val="ro-RO"/>
        </w:rPr>
        <w:t>Voi nu sunteţi toţi curaţi</w:t>
      </w:r>
      <w:r w:rsidR="00FA08B9" w:rsidRPr="00FA08B9">
        <w:rPr>
          <w:sz w:val="20"/>
          <w:szCs w:val="20"/>
          <w:lang w:val="ro-RO"/>
        </w:rPr>
        <w:t>.</w:t>
      </w:r>
      <w:r w:rsidR="00FA08B9">
        <w:rPr>
          <w:sz w:val="20"/>
          <w:szCs w:val="20"/>
          <w:lang w:val="ro-RO"/>
        </w:rPr>
        <w:t>”</w:t>
      </w:r>
      <w:r w:rsidR="00FA08B9">
        <w:rPr>
          <w:rStyle w:val="FootnoteReference"/>
          <w:sz w:val="20"/>
          <w:szCs w:val="20"/>
          <w:lang w:val="ro-RO"/>
        </w:rPr>
        <w:footnoteReference w:id="462"/>
      </w:r>
      <w:r w:rsidRPr="00FA08B9">
        <w:rPr>
          <w:sz w:val="20"/>
          <w:szCs w:val="20"/>
          <w:lang w:val="ro-RO"/>
        </w:rPr>
        <w:t xml:space="preserve">                                                                                                      </w:t>
      </w:r>
    </w:p>
    <w:p w:rsidR="003619C9" w:rsidRPr="00FA08B9" w:rsidRDefault="003619C9" w:rsidP="00FA08B9">
      <w:pPr>
        <w:spacing w:line="240" w:lineRule="auto"/>
        <w:ind w:left="720"/>
        <w:rPr>
          <w:sz w:val="24"/>
          <w:szCs w:val="24"/>
          <w:lang w:val="ro-RO"/>
        </w:rPr>
      </w:pPr>
      <w:r w:rsidRPr="00FA08B9">
        <w:rPr>
          <w:sz w:val="20"/>
          <w:szCs w:val="20"/>
          <w:lang w:val="ro-RO"/>
        </w:rPr>
        <w:t>Prin Spiritul Său, Hristos este acolo ca să-Şi pună pecetea pe propria Sa rânduială.  El este acolo ca să convingă şi să înmoaie inima.  Nicio privire, niciun gând de căinţă nu scapă atenţiei Sale.  El îl aşteaptă pe cel pocăit şi cu inima zdrobită.  Toate lucrurile sunt gata pentru primirea acelui suflet.  Cel ce a spălat picioarele lui Iuda doreşte să spele fiecare inimă de pata păcatului</w:t>
      </w:r>
      <w:r w:rsidR="00FA08B9" w:rsidRPr="00FA08B9">
        <w:rPr>
          <w:sz w:val="20"/>
          <w:szCs w:val="20"/>
          <w:lang w:val="ro-RO"/>
        </w:rPr>
        <w:t>.</w:t>
      </w:r>
      <w:r w:rsidR="00FA08B9">
        <w:rPr>
          <w:rStyle w:val="FootnoteReference"/>
          <w:sz w:val="20"/>
          <w:szCs w:val="20"/>
          <w:lang w:val="ro-RO"/>
        </w:rPr>
        <w:footnoteReference w:id="463"/>
      </w:r>
      <w:r w:rsidR="00FA08B9">
        <w:rPr>
          <w:sz w:val="20"/>
          <w:szCs w:val="20"/>
          <w:lang w:val="ro-RO"/>
        </w:rPr>
        <w:t xml:space="preserve"> </w:t>
      </w:r>
      <w:r w:rsidRPr="00FA08B9">
        <w:rPr>
          <w:sz w:val="24"/>
          <w:szCs w:val="24"/>
          <w:lang w:val="ro-RO"/>
        </w:rPr>
        <w:t xml:space="preserve">                                                                                                                                                                           </w:t>
      </w:r>
    </w:p>
    <w:p w:rsidR="00C96BF8" w:rsidRDefault="003619C9" w:rsidP="003619C9">
      <w:pPr>
        <w:spacing w:line="240" w:lineRule="auto"/>
        <w:rPr>
          <w:sz w:val="24"/>
          <w:szCs w:val="24"/>
          <w:lang w:val="ro-RO"/>
        </w:rPr>
      </w:pPr>
      <w:r>
        <w:rPr>
          <w:sz w:val="24"/>
          <w:szCs w:val="24"/>
          <w:lang w:val="ro-RO"/>
        </w:rPr>
        <w:t>* Abţinerea de la serviciul împărtăşirii poate fi cauzată de</w:t>
      </w:r>
      <w:r w:rsidR="00C96BF8">
        <w:rPr>
          <w:sz w:val="24"/>
          <w:szCs w:val="24"/>
          <w:lang w:val="ro-RO"/>
        </w:rPr>
        <w:t>:</w:t>
      </w:r>
      <w:r>
        <w:rPr>
          <w:sz w:val="24"/>
          <w:szCs w:val="24"/>
          <w:lang w:val="ro-RO"/>
        </w:rPr>
        <w:t xml:space="preserve">                                                                                  </w:t>
      </w:r>
    </w:p>
    <w:p w:rsidR="003619C9" w:rsidRDefault="003619C9" w:rsidP="003619C9">
      <w:pPr>
        <w:spacing w:line="240" w:lineRule="auto"/>
        <w:rPr>
          <w:sz w:val="24"/>
          <w:szCs w:val="24"/>
          <w:lang w:val="ro-RO"/>
        </w:rPr>
      </w:pPr>
      <w:r>
        <w:rPr>
          <w:sz w:val="24"/>
          <w:szCs w:val="24"/>
          <w:lang w:val="ro-RO"/>
        </w:rPr>
        <w:t xml:space="preserve">– obiceiuri păcătoase;                                                                                                                                             – probleme nerezolvate;                                                                                                                                         – neînţelegerea importanţei acestui serviciu divin.                                                                                                      </w:t>
      </w:r>
    </w:p>
    <w:p w:rsidR="003619C9" w:rsidRDefault="003619C9" w:rsidP="003619C9">
      <w:pPr>
        <w:spacing w:line="240" w:lineRule="auto"/>
        <w:rPr>
          <w:sz w:val="24"/>
          <w:szCs w:val="24"/>
          <w:lang w:val="ro-RO"/>
        </w:rPr>
      </w:pPr>
      <w:r>
        <w:rPr>
          <w:sz w:val="24"/>
          <w:szCs w:val="24"/>
          <w:lang w:val="ro-RO"/>
        </w:rPr>
        <w:t xml:space="preserve">* Hristos este prezent.  Indiferent câţi membri iau parte la Sfânta Cină, El este acolo.  El este Acela care ne serveşte.  Îi putem refuza oferta?                                                                                               </w:t>
      </w:r>
    </w:p>
    <w:p w:rsidR="00C96BF8" w:rsidRDefault="003619C9" w:rsidP="003619C9">
      <w:pPr>
        <w:spacing w:line="240" w:lineRule="auto"/>
        <w:rPr>
          <w:sz w:val="24"/>
          <w:szCs w:val="24"/>
          <w:lang w:val="ro-RO"/>
        </w:rPr>
      </w:pPr>
      <w:r>
        <w:rPr>
          <w:sz w:val="24"/>
          <w:szCs w:val="24"/>
          <w:lang w:val="ro-RO"/>
        </w:rPr>
        <w:t>* Iubirea mea faţă de Hristos mă determină să-L caut prin rugăciune, prin studiul Bibliei, prin umblarea mea continuă cu El, dar</w:t>
      </w:r>
      <w:r w:rsidR="00017F17">
        <w:rPr>
          <w:sz w:val="24"/>
          <w:szCs w:val="24"/>
          <w:lang w:val="ro-RO"/>
        </w:rPr>
        <w:t>,</w:t>
      </w:r>
      <w:r>
        <w:rPr>
          <w:sz w:val="24"/>
          <w:szCs w:val="24"/>
          <w:lang w:val="ro-RO"/>
        </w:rPr>
        <w:t xml:space="preserve"> mai ales</w:t>
      </w:r>
      <w:r w:rsidR="00017F17">
        <w:rPr>
          <w:sz w:val="24"/>
          <w:szCs w:val="24"/>
          <w:lang w:val="ro-RO"/>
        </w:rPr>
        <w:t>,</w:t>
      </w:r>
      <w:r>
        <w:rPr>
          <w:sz w:val="24"/>
          <w:szCs w:val="24"/>
          <w:lang w:val="ro-RO"/>
        </w:rPr>
        <w:t xml:space="preserve"> prin Sfânta Cină.  Am zis </w:t>
      </w:r>
      <w:r w:rsidR="00017F17">
        <w:rPr>
          <w:sz w:val="24"/>
          <w:szCs w:val="24"/>
          <w:lang w:val="ro-RO"/>
        </w:rPr>
        <w:t>„</w:t>
      </w:r>
      <w:r w:rsidRPr="00017F17">
        <w:rPr>
          <w:sz w:val="24"/>
          <w:szCs w:val="24"/>
          <w:lang w:val="ro-RO"/>
        </w:rPr>
        <w:t>mai ales</w:t>
      </w:r>
      <w:r w:rsidR="00017F17">
        <w:rPr>
          <w:sz w:val="24"/>
          <w:szCs w:val="24"/>
          <w:lang w:val="ro-RO"/>
        </w:rPr>
        <w:t>”</w:t>
      </w:r>
      <w:r>
        <w:rPr>
          <w:sz w:val="24"/>
          <w:szCs w:val="24"/>
          <w:lang w:val="ro-RO"/>
        </w:rPr>
        <w:t xml:space="preserve">.  Dacă Sabatul este momentul culminant al săptămânii, Cina Domnului este momentul culminant sau zenitul trimestrului.  Plănuiesc să rămân în localitate, pentru că ştiu că este Sabatul când se va oficia serviciul Sfintei Cine, o dată anunţată din timp.  Evit orice călătorie care m-ar ţine departe de comunitate.  Această ocazie este mai importantă decât ziua mea de naştere.  Dacă fiica mea are nuntă, mă voi duce oare pentru o plimbare în munţi în ziua aceea, în loc să iau parte la festivitate?                                                                                                                                                                 </w:t>
      </w:r>
    </w:p>
    <w:p w:rsidR="00C96BF8" w:rsidRDefault="00C96BF8" w:rsidP="003619C9">
      <w:pPr>
        <w:spacing w:line="240" w:lineRule="auto"/>
        <w:rPr>
          <w:sz w:val="24"/>
          <w:szCs w:val="24"/>
          <w:lang w:val="ro-RO"/>
        </w:rPr>
      </w:pPr>
      <w:r>
        <w:rPr>
          <w:sz w:val="24"/>
          <w:szCs w:val="24"/>
          <w:lang w:val="ro-RO"/>
        </w:rPr>
        <w:lastRenderedPageBreak/>
        <w:t>* Absentarea voită de la Sfânta Cină are consecinţe negative incalculabile, tocmai pentru că ea reprezintă ocazia unei experienţe binecuvântate care nu se poate înlocui cu nimic altceva:</w:t>
      </w:r>
    </w:p>
    <w:p w:rsidR="003619C9" w:rsidRPr="008770DF" w:rsidRDefault="003619C9" w:rsidP="008770DF">
      <w:pPr>
        <w:spacing w:line="240" w:lineRule="auto"/>
        <w:ind w:left="720"/>
        <w:rPr>
          <w:sz w:val="20"/>
          <w:szCs w:val="20"/>
          <w:lang w:val="ro-RO"/>
        </w:rPr>
      </w:pPr>
      <w:r w:rsidRPr="008770DF">
        <w:rPr>
          <w:sz w:val="20"/>
          <w:szCs w:val="20"/>
          <w:lang w:val="ro-RO"/>
        </w:rPr>
        <w:t>Serviciul Sfintei Cine nu trebuie să fie un timp de jelanie.  Nu acesta este scopul său.  Când ucenicii Domnului se strâng în jurul mesei Sale, ei nu trebuie să-şi amintească şi să-şi deplângă deficienţele.  Ei nu trebuie să zăbovească asupra experienţei lor religioase trecute, indiferent dacă acea experienţă a fost înălţătoare sau deprimantă.  Ei nu trebuie să-şi amintească divergenţele dintre ei şi fraţii lor.  Serviciul de pregătire a purtat grijă de toate acestea.  Cercetarea de sine, mărturisirea păcatelor, aplanarea neînţelegerilor, toate acestea au fost făcute.  Acum ei vin spre a se întâlni cu Hristos.  Ei nu trebuie să stea în umbra crucii, ci în lumina ei mântuitoare.  Ei trebuie să-şi deschidă sufletul în faţa razelor strălucitoare ale Soarelui Neprihănirii</w:t>
      </w:r>
      <w:r w:rsidR="008770DF">
        <w:rPr>
          <w:sz w:val="20"/>
          <w:szCs w:val="20"/>
          <w:lang w:val="ro-RO"/>
        </w:rPr>
        <w:t>.</w:t>
      </w:r>
      <w:r w:rsidR="008770DF">
        <w:rPr>
          <w:rStyle w:val="FootnoteReference"/>
          <w:sz w:val="20"/>
          <w:szCs w:val="20"/>
          <w:lang w:val="ro-RO"/>
        </w:rPr>
        <w:footnoteReference w:id="464"/>
      </w:r>
      <w:r w:rsidR="008770DF">
        <w:rPr>
          <w:sz w:val="20"/>
          <w:szCs w:val="20"/>
          <w:lang w:val="ro-RO"/>
        </w:rPr>
        <w:t xml:space="preserve"> </w:t>
      </w:r>
      <w:r w:rsidRPr="008770DF">
        <w:rPr>
          <w:sz w:val="20"/>
          <w:szCs w:val="20"/>
          <w:lang w:val="ro-RO"/>
        </w:rPr>
        <w:t xml:space="preserve">                                                    </w:t>
      </w:r>
    </w:p>
    <w:p w:rsidR="003619C9" w:rsidRDefault="003619C9" w:rsidP="003619C9">
      <w:pPr>
        <w:spacing w:line="240" w:lineRule="auto"/>
        <w:rPr>
          <w:sz w:val="24"/>
          <w:szCs w:val="24"/>
          <w:lang w:val="ro-RO"/>
        </w:rPr>
      </w:pPr>
      <w:r>
        <w:rPr>
          <w:sz w:val="24"/>
          <w:szCs w:val="24"/>
          <w:lang w:val="ro-RO"/>
        </w:rPr>
        <w:t>* Dacă este să vă amintiţi ceva din tot ce am predicat eu aici, atunci aş fi mulţumit să ştiu că      v-aţi hotărât să nu lipsiţi niciodată de la serviciul de împărtăşire.  Participarea în condiţii necorespunzătoare înseamnă osândă, neparticiparea înseamnă moarte – niciuna nu este opţiunea ideală.  Ce ne împiedică să ne pregătim c</w:t>
      </w:r>
      <w:r w:rsidR="008770DF">
        <w:rPr>
          <w:sz w:val="24"/>
          <w:szCs w:val="24"/>
          <w:lang w:val="ro-RO"/>
        </w:rPr>
        <w:t>u adevărat?  De la data de 8 iulie 1956,</w:t>
      </w:r>
      <w:r>
        <w:rPr>
          <w:sz w:val="24"/>
          <w:szCs w:val="24"/>
          <w:lang w:val="ro-RO"/>
        </w:rPr>
        <w:t xml:space="preserve"> când am primit botezul, nu-mi aduc aminte să fi lipsit vreodată, în mod voit, de la un singur serviciu divin de Sfânta Cină!                                        </w:t>
      </w:r>
    </w:p>
    <w:p w:rsidR="003501BE" w:rsidRPr="00445289" w:rsidRDefault="003619C9" w:rsidP="00445289">
      <w:pPr>
        <w:spacing w:line="240" w:lineRule="auto"/>
        <w:rPr>
          <w:b/>
          <w:sz w:val="20"/>
          <w:szCs w:val="20"/>
          <w:lang w:val="ro-RO"/>
        </w:rPr>
      </w:pPr>
      <w:r>
        <w:rPr>
          <w:sz w:val="24"/>
          <w:szCs w:val="24"/>
          <w:lang w:val="ro-RO"/>
        </w:rPr>
        <w:t xml:space="preserve">* Să medităm acum asupra versurilor </w:t>
      </w:r>
      <w:r w:rsidR="00885EBE">
        <w:rPr>
          <w:sz w:val="24"/>
          <w:szCs w:val="24"/>
          <w:lang w:val="ro-RO"/>
        </w:rPr>
        <w:t xml:space="preserve">următorului imn: </w:t>
      </w:r>
      <w:r>
        <w:rPr>
          <w:sz w:val="24"/>
          <w:szCs w:val="24"/>
          <w:lang w:val="ro-RO"/>
        </w:rPr>
        <w:t>„(01) Sfânt izvor ceresc ne-ncetat găsesc, / Stând pe braţele iubirii Lui; / Sfântă pacea Sa umple inima, / Stând pe braţele iubirii Lui. /</w:t>
      </w:r>
      <w:r w:rsidR="00885EBE">
        <w:rPr>
          <w:sz w:val="24"/>
          <w:szCs w:val="24"/>
          <w:lang w:val="ro-RO"/>
        </w:rPr>
        <w:t>/</w:t>
      </w:r>
      <w:r>
        <w:rPr>
          <w:sz w:val="24"/>
          <w:szCs w:val="24"/>
          <w:lang w:val="ro-RO"/>
        </w:rPr>
        <w:t xml:space="preserve"> Cor: Ce iubire!  El poartă grija orişicui / Fericire, stând pe braţele iubirii Lui! /</w:t>
      </w:r>
      <w:r w:rsidR="00885EBE">
        <w:rPr>
          <w:sz w:val="24"/>
          <w:szCs w:val="24"/>
          <w:lang w:val="ro-RO"/>
        </w:rPr>
        <w:t>/</w:t>
      </w:r>
      <w:r>
        <w:rPr>
          <w:sz w:val="24"/>
          <w:szCs w:val="24"/>
          <w:lang w:val="ro-RO"/>
        </w:rPr>
        <w:t xml:space="preserve"> (02) Nu plâng, nu suspin, chiar aşa străin, / Stând pe braţele iubirii Lui; / Drumul meu spinos e aşa frumos, / Stând pe braţele iubirii Lui! /</w:t>
      </w:r>
      <w:r w:rsidR="004E579F">
        <w:rPr>
          <w:sz w:val="24"/>
          <w:szCs w:val="24"/>
          <w:lang w:val="ro-RO"/>
        </w:rPr>
        <w:t>/</w:t>
      </w:r>
      <w:r>
        <w:rPr>
          <w:sz w:val="24"/>
          <w:szCs w:val="24"/>
          <w:lang w:val="ro-RO"/>
        </w:rPr>
        <w:t xml:space="preserve"> (03) N-am de ce fugi, cât de greu mi-ar fi, / Stând pe braţele iubirii Lui; / E aproape El, nu mă tem defel, / Stând pe braţele iubirii Lui.”</w:t>
      </w:r>
      <w:r w:rsidR="00885EBE">
        <w:rPr>
          <w:rStyle w:val="FootnoteReference"/>
          <w:sz w:val="24"/>
          <w:szCs w:val="24"/>
          <w:lang w:val="ro-RO"/>
        </w:rPr>
        <w:footnoteReference w:id="465"/>
      </w:r>
      <w:r>
        <w:rPr>
          <w:sz w:val="24"/>
          <w:szCs w:val="24"/>
          <w:lang w:val="ro-RO"/>
        </w:rPr>
        <w:t xml:space="preserve">  </w:t>
      </w:r>
      <w:r w:rsidR="00445289">
        <w:rPr>
          <w:sz w:val="24"/>
          <w:szCs w:val="24"/>
          <w:lang w:val="ro-RO"/>
        </w:rPr>
        <w:t xml:space="preserve">        </w:t>
      </w:r>
      <w:r w:rsidR="00445289">
        <w:rPr>
          <w:sz w:val="20"/>
          <w:szCs w:val="20"/>
          <w:lang w:val="ro-RO"/>
        </w:rPr>
        <w:t>IX/01/04/03</w:t>
      </w:r>
    </w:p>
    <w:p w:rsidR="00F66D76" w:rsidRDefault="00EF2258" w:rsidP="00C86DEB">
      <w:pPr>
        <w:spacing w:line="240" w:lineRule="auto"/>
        <w:jc w:val="center"/>
        <w:outlineLvl w:val="0"/>
        <w:rPr>
          <w:b/>
          <w:sz w:val="24"/>
          <w:szCs w:val="24"/>
          <w:lang w:val="ro-RO"/>
        </w:rPr>
      </w:pPr>
      <w:r w:rsidRPr="00EF2258">
        <w:rPr>
          <w:b/>
          <w:sz w:val="24"/>
          <w:szCs w:val="24"/>
          <w:lang w:val="ro-RO"/>
        </w:rPr>
        <w:t xml:space="preserve">IX/01/05.  </w:t>
      </w:r>
      <w:r w:rsidR="00F66D76" w:rsidRPr="00EF2258">
        <w:rPr>
          <w:b/>
          <w:sz w:val="24"/>
          <w:szCs w:val="24"/>
          <w:lang w:val="ro-RO"/>
        </w:rPr>
        <w:t>Exemple de predici pentru cununii religioase</w:t>
      </w:r>
    </w:p>
    <w:p w:rsidR="00705DFB" w:rsidRDefault="001738C8" w:rsidP="00705DFB">
      <w:pPr>
        <w:spacing w:line="240" w:lineRule="auto"/>
        <w:jc w:val="center"/>
        <w:rPr>
          <w:b/>
          <w:sz w:val="24"/>
          <w:szCs w:val="24"/>
          <w:lang w:val="ro-RO"/>
        </w:rPr>
      </w:pPr>
      <w:r>
        <w:rPr>
          <w:b/>
          <w:sz w:val="24"/>
          <w:szCs w:val="24"/>
          <w:lang w:val="ro-RO"/>
        </w:rPr>
        <w:t>SUPERBA PECETE</w:t>
      </w:r>
      <w:r w:rsidR="00705DFB">
        <w:rPr>
          <w:b/>
          <w:sz w:val="24"/>
          <w:szCs w:val="24"/>
          <w:lang w:val="ro-RO"/>
        </w:rPr>
        <w:t xml:space="preserve"> </w:t>
      </w:r>
      <w:r w:rsidR="00CD2488">
        <w:rPr>
          <w:b/>
          <w:sz w:val="24"/>
          <w:szCs w:val="24"/>
          <w:lang w:val="ro-RO"/>
        </w:rPr>
        <w:t xml:space="preserve">                                                                                                                                                    </w:t>
      </w:r>
      <w:r w:rsidR="00705DFB">
        <w:rPr>
          <w:b/>
          <w:sz w:val="24"/>
          <w:szCs w:val="24"/>
          <w:lang w:val="ro-RO"/>
        </w:rPr>
        <w:t xml:space="preserve">(prima predică pentru cununii religioase)                                                                                 </w:t>
      </w:r>
    </w:p>
    <w:p w:rsidR="00705DFB" w:rsidRDefault="00705DFB" w:rsidP="00705DFB">
      <w:pPr>
        <w:spacing w:line="240" w:lineRule="auto"/>
        <w:rPr>
          <w:sz w:val="24"/>
          <w:szCs w:val="24"/>
          <w:lang w:val="ro-RO"/>
        </w:rPr>
      </w:pPr>
      <w:r>
        <w:rPr>
          <w:sz w:val="24"/>
          <w:szCs w:val="24"/>
          <w:lang w:val="ro-RO"/>
        </w:rPr>
        <w:t>* „Bu</w:t>
      </w:r>
      <w:r w:rsidR="00CC078D">
        <w:rPr>
          <w:sz w:val="24"/>
          <w:szCs w:val="24"/>
          <w:lang w:val="ro-RO"/>
        </w:rPr>
        <w:t>curaţi-vă cu cei ce se bucură;</w:t>
      </w:r>
      <w:r>
        <w:rPr>
          <w:sz w:val="24"/>
          <w:szCs w:val="24"/>
          <w:lang w:val="ro-RO"/>
        </w:rPr>
        <w:t xml:space="preserve"> plângeţi cu cei ce plâng!”, zice Sfânta Scriptură în Romani 12,15.  Frăţietatea noastră ştie să plângă şi ştie să se bucure.  Plânge la înmormântări şi în alte ocazii triste, se bucură la nunţi şi în alte ocazii vesele.  Ne bucurăm astăzi la cununia religioasă a fratelui . . . şi a sorei . . .                                                                                                                                             </w:t>
      </w:r>
    </w:p>
    <w:p w:rsidR="00705DFB" w:rsidRDefault="00705DFB" w:rsidP="00705DFB">
      <w:pPr>
        <w:spacing w:line="240" w:lineRule="auto"/>
        <w:rPr>
          <w:sz w:val="24"/>
          <w:szCs w:val="24"/>
          <w:lang w:val="ro-RO"/>
        </w:rPr>
      </w:pPr>
      <w:r>
        <w:rPr>
          <w:sz w:val="24"/>
          <w:szCs w:val="24"/>
          <w:lang w:val="ro-RO"/>
        </w:rPr>
        <w:t>* Să întrebăm Cuvântul lui Dumnezeu ce are de spus în această împrejurare.  Citesc la sfârşitul cărţii Cântarea Cântărilor, capitolul 8, versetul 6: „Pune-mă ca o pecete pe inima ta, ca o pecete pe braţul tău; căci dragostea este tare ca moartea şi gelozia este neînduplecată ca locu</w:t>
      </w:r>
      <w:r w:rsidR="00FD3210">
        <w:rPr>
          <w:sz w:val="24"/>
          <w:szCs w:val="24"/>
          <w:lang w:val="ro-RO"/>
        </w:rPr>
        <w:t xml:space="preserve">inţa morţilor; jarul ei este </w:t>
      </w:r>
      <w:r>
        <w:rPr>
          <w:sz w:val="24"/>
          <w:szCs w:val="24"/>
          <w:lang w:val="ro-RO"/>
        </w:rPr>
        <w:t xml:space="preserve">jar de foc, o flacără a Domnului.”                                                                                                                                        </w:t>
      </w:r>
    </w:p>
    <w:p w:rsidR="00705DFB" w:rsidRDefault="00705DFB" w:rsidP="00705DFB">
      <w:pPr>
        <w:spacing w:line="240" w:lineRule="auto"/>
        <w:rPr>
          <w:sz w:val="24"/>
          <w:szCs w:val="24"/>
          <w:lang w:val="ro-RO"/>
        </w:rPr>
      </w:pPr>
      <w:r>
        <w:rPr>
          <w:sz w:val="24"/>
          <w:szCs w:val="24"/>
          <w:lang w:val="ro-RO"/>
        </w:rPr>
        <w:t xml:space="preserve">* Vă invit să vedeţi ce poate spune acest verset, ce conţine acest verset, ce oferă el.  Am constatat că este extrem de bogat în semnificaţii, în idei, adevăruri, valori, frumuseţi şi nuanţe.  </w:t>
      </w:r>
    </w:p>
    <w:p w:rsidR="00705DFB" w:rsidRDefault="00705DFB" w:rsidP="00011B2D">
      <w:pPr>
        <w:tabs>
          <w:tab w:val="left" w:pos="477"/>
        </w:tabs>
        <w:spacing w:line="240" w:lineRule="auto"/>
        <w:rPr>
          <w:sz w:val="24"/>
          <w:szCs w:val="24"/>
          <w:lang w:val="ro-RO"/>
        </w:rPr>
      </w:pPr>
      <w:r>
        <w:rPr>
          <w:sz w:val="24"/>
          <w:szCs w:val="24"/>
          <w:lang w:val="ro-RO"/>
        </w:rPr>
        <w:lastRenderedPageBreak/>
        <w:t>* Reţineţi: pecete – inimă – braţ – dragoste – gelozie – flacără.  „Mireasa vorbeşte, aşa cum reiese din ebra</w:t>
      </w:r>
      <w:r w:rsidR="00011B2D">
        <w:rPr>
          <w:sz w:val="24"/>
          <w:szCs w:val="24"/>
          <w:lang w:val="ro-RO"/>
        </w:rPr>
        <w:t>ică prin forma masculină a lui ‚ta’ şi ‚tău’</w:t>
      </w:r>
      <w:r w:rsidR="009B037B">
        <w:rPr>
          <w:sz w:val="24"/>
          <w:szCs w:val="24"/>
          <w:lang w:val="ro-RO"/>
        </w:rPr>
        <w:t>.</w:t>
      </w:r>
      <w:r w:rsidR="00C35BC8">
        <w:rPr>
          <w:sz w:val="24"/>
          <w:szCs w:val="24"/>
          <w:lang w:val="ro-RO"/>
        </w:rPr>
        <w:t>”</w:t>
      </w:r>
      <w:r w:rsidR="009B037B">
        <w:rPr>
          <w:rStyle w:val="FootnoteReference"/>
          <w:sz w:val="24"/>
          <w:szCs w:val="24"/>
          <w:lang w:val="ro-RO"/>
        </w:rPr>
        <w:footnoteReference w:id="466"/>
      </w:r>
      <w:r>
        <w:rPr>
          <w:sz w:val="24"/>
          <w:szCs w:val="24"/>
          <w:lang w:val="ro-RO"/>
        </w:rPr>
        <w:t xml:space="preserve"> </w:t>
      </w:r>
    </w:p>
    <w:p w:rsidR="00705DFB" w:rsidRDefault="00705DFB" w:rsidP="00705DFB">
      <w:pPr>
        <w:spacing w:line="240" w:lineRule="auto"/>
        <w:rPr>
          <w:sz w:val="24"/>
          <w:szCs w:val="24"/>
          <w:lang w:val="ro-RO"/>
        </w:rPr>
      </w:pPr>
      <w:r>
        <w:rPr>
          <w:sz w:val="24"/>
          <w:szCs w:val="24"/>
          <w:lang w:val="ro-RO"/>
        </w:rPr>
        <w:t xml:space="preserve">* </w:t>
      </w:r>
      <w:r>
        <w:rPr>
          <w:sz w:val="24"/>
          <w:szCs w:val="24"/>
          <w:u w:val="single"/>
          <w:lang w:val="ro-RO"/>
        </w:rPr>
        <w:t>Pecetea</w:t>
      </w:r>
      <w:r>
        <w:rPr>
          <w:sz w:val="24"/>
          <w:szCs w:val="24"/>
          <w:lang w:val="ro-RO"/>
        </w:rPr>
        <w:t xml:space="preserve"> înseamnă sigiliu, ştampilă.  Cu o pecete nu umblă oricine, ci numai persoana autorizată: în Apocalipsa 6,1-17 şi 8,1, vedem că numai Mielul rupe peceţile cărţii misterioase din mâna Celui Atotputernic, făpturile vii doar fac anunţuri: „Vino şi vezi.”  Pecetea înseamnă: identificare, autenticitate, siguranţă, valoare.  „Pune-mă ca pe o pecete” – aşază-mă,   socoteşte-mă, priveşte-mă, păstrează-mă, aşa doresc să fiu, ca o pecete.  În Hagai 2,23, Dumnezeu spune despre Zorobabel: „’Te voi lua şi te voi păstra ca pe o pecete, căci Eu te-am ales’, zice Domnul oştirilor.”                                                                                                                                                                     </w:t>
      </w:r>
    </w:p>
    <w:p w:rsidR="00705DFB" w:rsidRDefault="00705DFB" w:rsidP="00705DFB">
      <w:pPr>
        <w:spacing w:line="240" w:lineRule="auto"/>
        <w:rPr>
          <w:sz w:val="24"/>
          <w:szCs w:val="24"/>
          <w:lang w:val="ro-RO"/>
        </w:rPr>
      </w:pPr>
      <w:r>
        <w:rPr>
          <w:sz w:val="24"/>
          <w:szCs w:val="24"/>
          <w:lang w:val="ro-RO"/>
        </w:rPr>
        <w:t xml:space="preserve">* (Pe) </w:t>
      </w:r>
      <w:r>
        <w:rPr>
          <w:sz w:val="24"/>
          <w:szCs w:val="24"/>
          <w:u w:val="single"/>
          <w:lang w:val="ro-RO"/>
        </w:rPr>
        <w:t>inimă</w:t>
      </w:r>
      <w:r>
        <w:rPr>
          <w:sz w:val="24"/>
          <w:szCs w:val="24"/>
          <w:lang w:val="ro-RO"/>
        </w:rPr>
        <w:t xml:space="preserve">, acesta este centrul vieţii, legătura lăuntrică, invizibilă şi implică: sentimente, devotament, credincioşie, sinceritate, solidaritate.                                                                                                           </w:t>
      </w:r>
    </w:p>
    <w:p w:rsidR="00705DFB" w:rsidRDefault="00705DFB" w:rsidP="00705DFB">
      <w:pPr>
        <w:spacing w:line="240" w:lineRule="auto"/>
        <w:rPr>
          <w:sz w:val="24"/>
          <w:szCs w:val="24"/>
          <w:lang w:val="ro-RO"/>
        </w:rPr>
      </w:pPr>
      <w:r>
        <w:rPr>
          <w:sz w:val="24"/>
          <w:szCs w:val="24"/>
          <w:lang w:val="ro-RO"/>
        </w:rPr>
        <w:t xml:space="preserve">* (Pe) </w:t>
      </w:r>
      <w:r>
        <w:rPr>
          <w:sz w:val="24"/>
          <w:szCs w:val="24"/>
          <w:u w:val="single"/>
          <w:lang w:val="ro-RO"/>
        </w:rPr>
        <w:t>braţ</w:t>
      </w:r>
      <w:r>
        <w:rPr>
          <w:sz w:val="24"/>
          <w:szCs w:val="24"/>
          <w:lang w:val="ro-RO"/>
        </w:rPr>
        <w:t xml:space="preserve">, aceasta este legătura vizibilă şi implică: forţă, activitate, protecţie, sprijin, unitate.         </w:t>
      </w:r>
    </w:p>
    <w:p w:rsidR="00307D49" w:rsidRDefault="00705DFB" w:rsidP="00705DFB">
      <w:pPr>
        <w:spacing w:line="240" w:lineRule="auto"/>
        <w:rPr>
          <w:sz w:val="24"/>
          <w:szCs w:val="24"/>
          <w:lang w:val="ro-RO"/>
        </w:rPr>
      </w:pPr>
      <w:r>
        <w:rPr>
          <w:sz w:val="24"/>
          <w:szCs w:val="24"/>
          <w:lang w:val="ro-RO"/>
        </w:rPr>
        <w:t xml:space="preserve">* </w:t>
      </w:r>
      <w:r>
        <w:rPr>
          <w:sz w:val="24"/>
          <w:szCs w:val="24"/>
          <w:u w:val="single"/>
          <w:lang w:val="ro-RO"/>
        </w:rPr>
        <w:t>Dragoste</w:t>
      </w:r>
      <w:r w:rsidR="00307D49">
        <w:rPr>
          <w:sz w:val="24"/>
          <w:szCs w:val="24"/>
          <w:u w:val="single"/>
          <w:lang w:val="ro-RO"/>
        </w:rPr>
        <w:t>a</w:t>
      </w:r>
      <w:r>
        <w:rPr>
          <w:sz w:val="24"/>
          <w:szCs w:val="24"/>
          <w:lang w:val="ro-RO"/>
        </w:rPr>
        <w:t>, câ</w:t>
      </w:r>
      <w:r w:rsidR="00307D49">
        <w:rPr>
          <w:sz w:val="24"/>
          <w:szCs w:val="24"/>
          <w:lang w:val="ro-RO"/>
        </w:rPr>
        <w:t xml:space="preserve">nd este autentică şi curată, </w:t>
      </w:r>
      <w:r>
        <w:rPr>
          <w:sz w:val="24"/>
          <w:szCs w:val="24"/>
          <w:lang w:val="ro-RO"/>
        </w:rPr>
        <w:t>este ruptă din Dumnezeu, pentru că „Dumnezeu este dragoste” (1 Ioan 4,8 ult. p.).  Fără ea, căminul e şubred, e tortură, e iad, se ruinează.  Dragostea este ciment</w:t>
      </w:r>
      <w:r w:rsidR="00307D49">
        <w:rPr>
          <w:sz w:val="24"/>
          <w:szCs w:val="24"/>
          <w:lang w:val="ro-RO"/>
        </w:rPr>
        <w:t xml:space="preserve">ul dumnezeiesc indestructibil: </w:t>
      </w:r>
    </w:p>
    <w:p w:rsidR="00705DFB" w:rsidRPr="00307D49" w:rsidRDefault="00705DFB" w:rsidP="00307D49">
      <w:pPr>
        <w:spacing w:line="240" w:lineRule="auto"/>
        <w:ind w:left="720"/>
        <w:rPr>
          <w:sz w:val="20"/>
          <w:szCs w:val="20"/>
          <w:lang w:val="ro-RO"/>
        </w:rPr>
      </w:pPr>
      <w:r w:rsidRPr="00307D49">
        <w:rPr>
          <w:sz w:val="20"/>
          <w:szCs w:val="20"/>
          <w:lang w:val="ro-RO"/>
        </w:rPr>
        <w:t>Adevărata iubire este un principiu înalt şi sfânt, cu totul diferit în caracter de acea iubire care se trezeşte prin impuls şi moare îndată când este încercată greu.  Iubirea este o plantă de origine cerească şi ea trebuie să fie fortificată şi hrănită.  Inimile pline de afecţiune, cuvintele sincere, iubitoare vor face ca familiile să fie fericite şi vor exercita o influenţă înălţătoare asupra tuturor celor ce ajung în sfera lor de influenţă</w:t>
      </w:r>
      <w:r w:rsidR="00307D49" w:rsidRPr="00307D49">
        <w:rPr>
          <w:sz w:val="20"/>
          <w:szCs w:val="20"/>
          <w:lang w:val="ro-RO"/>
        </w:rPr>
        <w:t>.</w:t>
      </w:r>
      <w:r w:rsidR="00307D49">
        <w:rPr>
          <w:rStyle w:val="FootnoteReference"/>
          <w:sz w:val="20"/>
          <w:szCs w:val="20"/>
          <w:lang w:val="ro-RO"/>
        </w:rPr>
        <w:footnoteReference w:id="467"/>
      </w:r>
      <w:r w:rsidRPr="00307D49">
        <w:rPr>
          <w:sz w:val="20"/>
          <w:szCs w:val="20"/>
          <w:lang w:val="ro-RO"/>
        </w:rPr>
        <w:t xml:space="preserve">  </w:t>
      </w:r>
    </w:p>
    <w:p w:rsidR="00705DFB" w:rsidRDefault="00705DFB" w:rsidP="00705DFB">
      <w:pPr>
        <w:spacing w:line="240" w:lineRule="auto"/>
        <w:rPr>
          <w:sz w:val="24"/>
          <w:szCs w:val="24"/>
          <w:lang w:val="ro-RO"/>
        </w:rPr>
      </w:pPr>
      <w:r>
        <w:rPr>
          <w:sz w:val="24"/>
          <w:szCs w:val="24"/>
          <w:lang w:val="ro-RO"/>
        </w:rPr>
        <w:t xml:space="preserve">* </w:t>
      </w:r>
      <w:r>
        <w:rPr>
          <w:sz w:val="24"/>
          <w:szCs w:val="24"/>
          <w:u w:val="single"/>
          <w:lang w:val="ro-RO"/>
        </w:rPr>
        <w:t>Gelozia</w:t>
      </w:r>
      <w:r>
        <w:rPr>
          <w:sz w:val="24"/>
          <w:szCs w:val="24"/>
          <w:lang w:val="ro-RO"/>
        </w:rPr>
        <w:t xml:space="preserve">, este ea acceptabilă sau nu?  </w:t>
      </w:r>
      <w:r w:rsidRPr="00BC7044">
        <w:rPr>
          <w:b/>
          <w:sz w:val="24"/>
          <w:szCs w:val="24"/>
          <w:lang w:val="ro-RO"/>
        </w:rPr>
        <w:t>Nu</w:t>
      </w:r>
      <w:r>
        <w:rPr>
          <w:sz w:val="24"/>
          <w:szCs w:val="24"/>
          <w:lang w:val="ro-RO"/>
        </w:rPr>
        <w:t xml:space="preserve">: atunci când este o obsesie, o permanentă bănuială otrăvitoare de suflet şi nimicitoare de relaţii!  </w:t>
      </w:r>
      <w:r w:rsidRPr="00BC7044">
        <w:rPr>
          <w:b/>
          <w:sz w:val="24"/>
          <w:szCs w:val="24"/>
          <w:lang w:val="ro-RO"/>
        </w:rPr>
        <w:t>Da</w:t>
      </w:r>
      <w:r>
        <w:rPr>
          <w:sz w:val="24"/>
          <w:szCs w:val="24"/>
          <w:lang w:val="ro-RO"/>
        </w:rPr>
        <w:t>: atunci cân</w:t>
      </w:r>
      <w:r w:rsidR="00BC7044">
        <w:rPr>
          <w:sz w:val="24"/>
          <w:szCs w:val="24"/>
          <w:lang w:val="ro-RO"/>
        </w:rPr>
        <w:t>d este ca gelozia Domnului (</w:t>
      </w:r>
      <w:r>
        <w:rPr>
          <w:sz w:val="24"/>
          <w:szCs w:val="24"/>
          <w:lang w:val="ro-RO"/>
        </w:rPr>
        <w:t xml:space="preserve">Exod 20,4-6, porunca a doua), adică înseamnă apartenenţă reciprocă, totală, exclusivă, permanentă – pe viaţă!                                                                                                                                                </w:t>
      </w:r>
    </w:p>
    <w:p w:rsidR="00BC7044" w:rsidRDefault="00705DFB" w:rsidP="00705DFB">
      <w:pPr>
        <w:spacing w:line="240" w:lineRule="auto"/>
        <w:rPr>
          <w:sz w:val="24"/>
          <w:szCs w:val="24"/>
          <w:lang w:val="ro-RO"/>
        </w:rPr>
      </w:pPr>
      <w:r>
        <w:rPr>
          <w:sz w:val="24"/>
          <w:szCs w:val="24"/>
          <w:lang w:val="ro-RO"/>
        </w:rPr>
        <w:t xml:space="preserve">* </w:t>
      </w:r>
      <w:r>
        <w:rPr>
          <w:sz w:val="24"/>
          <w:szCs w:val="24"/>
          <w:u w:val="single"/>
          <w:lang w:val="ro-RO"/>
        </w:rPr>
        <w:t>Flacăra</w:t>
      </w:r>
      <w:r>
        <w:rPr>
          <w:sz w:val="24"/>
          <w:szCs w:val="24"/>
          <w:lang w:val="ro-RO"/>
        </w:rPr>
        <w:t xml:space="preserve"> este un fenomen interesant, încă neînţeles total, ca</w:t>
      </w:r>
      <w:r w:rsidR="00017F17">
        <w:rPr>
          <w:sz w:val="24"/>
          <w:szCs w:val="24"/>
          <w:lang w:val="ro-RO"/>
        </w:rPr>
        <w:t>,</w:t>
      </w:r>
      <w:r>
        <w:rPr>
          <w:sz w:val="24"/>
          <w:szCs w:val="24"/>
          <w:lang w:val="ro-RO"/>
        </w:rPr>
        <w:t xml:space="preserve"> de altfel</w:t>
      </w:r>
      <w:r w:rsidR="00017F17">
        <w:rPr>
          <w:sz w:val="24"/>
          <w:szCs w:val="24"/>
          <w:lang w:val="ro-RO"/>
        </w:rPr>
        <w:t>,</w:t>
      </w:r>
      <w:r>
        <w:rPr>
          <w:sz w:val="24"/>
          <w:szCs w:val="24"/>
          <w:lang w:val="ro-RO"/>
        </w:rPr>
        <w:t xml:space="preserve"> orice fenomen al naturii, şi anume:                                                                                                                                                                         </w:t>
      </w:r>
    </w:p>
    <w:p w:rsidR="00705DFB" w:rsidRDefault="00705DFB" w:rsidP="00705DFB">
      <w:pPr>
        <w:spacing w:line="240" w:lineRule="auto"/>
        <w:rPr>
          <w:sz w:val="24"/>
          <w:szCs w:val="24"/>
          <w:lang w:val="ro-RO"/>
        </w:rPr>
      </w:pPr>
      <w:r>
        <w:rPr>
          <w:sz w:val="24"/>
          <w:szCs w:val="24"/>
          <w:lang w:val="ro-RO"/>
        </w:rPr>
        <w:t>– Întreţinută bine şi în condiţii adecvate, ea consumă materia</w:t>
      </w:r>
      <w:r w:rsidR="008246F6">
        <w:rPr>
          <w:sz w:val="24"/>
          <w:szCs w:val="24"/>
          <w:lang w:val="ro-RO"/>
        </w:rPr>
        <w:t>,</w:t>
      </w:r>
      <w:r>
        <w:rPr>
          <w:sz w:val="24"/>
          <w:szCs w:val="24"/>
          <w:lang w:val="ro-RO"/>
        </w:rPr>
        <w:t xml:space="preserve"> cu perseverenţă</w:t>
      </w:r>
      <w:r w:rsidR="008246F6">
        <w:rPr>
          <w:sz w:val="24"/>
          <w:szCs w:val="24"/>
          <w:lang w:val="ro-RO"/>
        </w:rPr>
        <w:t>,</w:t>
      </w:r>
      <w:r>
        <w:rPr>
          <w:sz w:val="24"/>
          <w:szCs w:val="24"/>
          <w:lang w:val="ro-RO"/>
        </w:rPr>
        <w:t xml:space="preserve"> până când îşi încheie misiunea.                                                                                                                                                 – Luminează spaţiul în limitele puterii ei.                                                                                                            – Tot în limitele puterii ei, flacăra încălzeşte mediul înconjurător, inclusiv persoanele din sfera ei de influenţă.                                                                                                                                                              – Dezinfectează, adică distruge microbii; sterilizarea instrumentelor medicale se face uneori cu ajutorul flăcării.                                                                                                                                                        – Are şi duşmani, în funcţie de mărimea şi de forţa ei, cum şi de natura ei: o anumită cantitate </w:t>
      </w:r>
      <w:r>
        <w:rPr>
          <w:sz w:val="24"/>
          <w:szCs w:val="24"/>
          <w:lang w:val="ro-RO"/>
        </w:rPr>
        <w:lastRenderedPageBreak/>
        <w:t xml:space="preserve">de apă o stinge, la fel nisipul, substanţe chimice speciale sau lipsa de oxigen.                                                   – Poate fi şi periculoasă?  Da, flacăra poate produce arsuri, incendii, explozii.                                               – Am spus tot?  Nu, flacăra face şi fum, ea poluează mediul înconjurător, asfixiază (datorită oxidului de carbon care se dezvoltă), e vorba de flacăra de foc, nu cea electrică.                                                                      </w:t>
      </w:r>
    </w:p>
    <w:p w:rsidR="00BC7044" w:rsidRDefault="00705DFB" w:rsidP="00705DFB">
      <w:pPr>
        <w:spacing w:line="240" w:lineRule="auto"/>
        <w:rPr>
          <w:sz w:val="24"/>
          <w:szCs w:val="24"/>
          <w:lang w:val="ro-RO"/>
        </w:rPr>
      </w:pPr>
      <w:r>
        <w:rPr>
          <w:sz w:val="24"/>
          <w:szCs w:val="24"/>
          <w:lang w:val="ro-RO"/>
        </w:rPr>
        <w:t xml:space="preserve">* Ni se vorbeşte în text despre „jar de foc, o flacără a Domnului”.  Înainte de a o detalia, daţi-mi voie să vorbesc despre alte două flăcări:                                                                                                                    </w:t>
      </w:r>
    </w:p>
    <w:p w:rsidR="00880282" w:rsidRDefault="00705DFB" w:rsidP="00705DFB">
      <w:pPr>
        <w:spacing w:line="240" w:lineRule="auto"/>
        <w:rPr>
          <w:sz w:val="24"/>
          <w:szCs w:val="24"/>
          <w:lang w:val="ro-RO"/>
        </w:rPr>
      </w:pPr>
      <w:r>
        <w:rPr>
          <w:sz w:val="24"/>
          <w:szCs w:val="24"/>
          <w:lang w:val="ro-RO"/>
        </w:rPr>
        <w:t>(a) flacără omenească, a</w:t>
      </w:r>
      <w:r w:rsidR="00BC7044">
        <w:rPr>
          <w:sz w:val="24"/>
          <w:szCs w:val="24"/>
          <w:lang w:val="ro-RO"/>
        </w:rPr>
        <w:t xml:space="preserve"> firii pământeşti, a patimilor – </w:t>
      </w:r>
      <w:r>
        <w:rPr>
          <w:sz w:val="24"/>
          <w:szCs w:val="24"/>
          <w:lang w:val="ro-RO"/>
        </w:rPr>
        <w:t>„se fierb în ea tot pofte rele ş</w:t>
      </w:r>
      <w:r w:rsidR="00BC7044">
        <w:rPr>
          <w:sz w:val="24"/>
          <w:szCs w:val="24"/>
          <w:lang w:val="ro-RO"/>
        </w:rPr>
        <w:t xml:space="preserve">i-i plină de păcate grele / </w:t>
      </w:r>
      <w:r w:rsidR="00880282">
        <w:rPr>
          <w:sz w:val="24"/>
          <w:szCs w:val="24"/>
          <w:lang w:val="ro-RO"/>
        </w:rPr>
        <w:t>inima mea, inima mea”;</w:t>
      </w:r>
      <w:r w:rsidR="00880282">
        <w:rPr>
          <w:rStyle w:val="FootnoteReference"/>
          <w:sz w:val="24"/>
          <w:szCs w:val="24"/>
          <w:lang w:val="ro-RO"/>
        </w:rPr>
        <w:footnoteReference w:id="468"/>
      </w:r>
      <w:r>
        <w:rPr>
          <w:sz w:val="24"/>
          <w:szCs w:val="24"/>
          <w:lang w:val="ro-RO"/>
        </w:rPr>
        <w:t xml:space="preserve"> </w:t>
      </w:r>
    </w:p>
    <w:p w:rsidR="00705DFB" w:rsidRDefault="00B76462" w:rsidP="00705DFB">
      <w:pPr>
        <w:spacing w:line="240" w:lineRule="auto"/>
        <w:rPr>
          <w:sz w:val="24"/>
          <w:szCs w:val="24"/>
          <w:lang w:val="ro-RO"/>
        </w:rPr>
      </w:pPr>
      <w:r>
        <w:rPr>
          <w:sz w:val="24"/>
          <w:szCs w:val="24"/>
          <w:lang w:val="ro-RO"/>
        </w:rPr>
        <w:t xml:space="preserve">(b) flacăra diavolului, demonizaţii  – </w:t>
      </w:r>
      <w:r w:rsidR="00705DFB">
        <w:rPr>
          <w:sz w:val="24"/>
          <w:szCs w:val="24"/>
          <w:lang w:val="ro-RO"/>
        </w:rPr>
        <w:t>ce energie,</w:t>
      </w:r>
      <w:r>
        <w:rPr>
          <w:sz w:val="24"/>
          <w:szCs w:val="24"/>
          <w:lang w:val="ro-RO"/>
        </w:rPr>
        <w:t xml:space="preserve"> rupând cătuşe şi lanţuri (</w:t>
      </w:r>
      <w:r w:rsidR="00705DFB">
        <w:rPr>
          <w:sz w:val="24"/>
          <w:szCs w:val="24"/>
          <w:lang w:val="ro-RO"/>
        </w:rPr>
        <w:t xml:space="preserve">Marcu 5,4).                           </w:t>
      </w:r>
    </w:p>
    <w:p w:rsidR="00705DFB" w:rsidRDefault="00B76462" w:rsidP="00705DFB">
      <w:pPr>
        <w:spacing w:line="240" w:lineRule="auto"/>
        <w:rPr>
          <w:sz w:val="24"/>
          <w:szCs w:val="24"/>
          <w:lang w:val="ro-RO"/>
        </w:rPr>
      </w:pPr>
      <w:r>
        <w:rPr>
          <w:sz w:val="24"/>
          <w:szCs w:val="24"/>
          <w:lang w:val="ro-RO"/>
        </w:rPr>
        <w:t xml:space="preserve">* Vedem aceste </w:t>
      </w:r>
      <w:r w:rsidR="00705DFB">
        <w:rPr>
          <w:sz w:val="24"/>
          <w:szCs w:val="24"/>
          <w:lang w:val="ro-RO"/>
        </w:rPr>
        <w:t xml:space="preserve">tipuri de flăcări în lumea din jurul nostru: flacăra urii, flacăra imoralităţii, flacăra lăcomiei – acestea ard, ruinează, distrug – ele sunt flăcările iadului, ale diavolului.                           </w:t>
      </w:r>
    </w:p>
    <w:p w:rsidR="00C905B0" w:rsidRDefault="00705DFB" w:rsidP="00705DFB">
      <w:pPr>
        <w:spacing w:line="240" w:lineRule="auto"/>
        <w:rPr>
          <w:sz w:val="24"/>
          <w:szCs w:val="24"/>
          <w:lang w:val="ro-RO"/>
        </w:rPr>
      </w:pPr>
      <w:r>
        <w:rPr>
          <w:sz w:val="24"/>
          <w:szCs w:val="24"/>
          <w:lang w:val="ro-RO"/>
        </w:rPr>
        <w:t xml:space="preserve">* Flacăra Domnului este jar de foc.  Face ea bine sau nu?  Depinde de caz.                                                           </w:t>
      </w:r>
    </w:p>
    <w:p w:rsidR="00C905B0" w:rsidRDefault="00705DFB" w:rsidP="00705DFB">
      <w:pPr>
        <w:spacing w:line="240" w:lineRule="auto"/>
        <w:rPr>
          <w:sz w:val="24"/>
          <w:szCs w:val="24"/>
          <w:lang w:val="ro-RO"/>
        </w:rPr>
      </w:pPr>
      <w:r>
        <w:rPr>
          <w:sz w:val="24"/>
          <w:szCs w:val="24"/>
          <w:lang w:val="ro-RO"/>
        </w:rPr>
        <w:t xml:space="preserve">(01) </w:t>
      </w:r>
      <w:r>
        <w:rPr>
          <w:sz w:val="24"/>
          <w:szCs w:val="24"/>
          <w:u w:val="single"/>
          <w:lang w:val="ro-RO"/>
        </w:rPr>
        <w:t>Flăcări ale Domnului nimicitoare</w:t>
      </w:r>
      <w:r w:rsidR="00814A1B">
        <w:rPr>
          <w:sz w:val="24"/>
          <w:szCs w:val="24"/>
          <w:lang w:val="ro-RO"/>
        </w:rPr>
        <w:t xml:space="preserve"> –</w:t>
      </w:r>
      <w:r>
        <w:rPr>
          <w:sz w:val="24"/>
          <w:szCs w:val="24"/>
          <w:lang w:val="ro-RO"/>
        </w:rPr>
        <w:t xml:space="preserve"> să nu încerce nimeni să se joace cu focul Domnului!  Iată exemple:                                                                                                                                                                               </w:t>
      </w:r>
    </w:p>
    <w:p w:rsidR="00C905B0" w:rsidRDefault="00705DFB" w:rsidP="00705DFB">
      <w:pPr>
        <w:spacing w:line="240" w:lineRule="auto"/>
        <w:rPr>
          <w:sz w:val="24"/>
          <w:szCs w:val="24"/>
          <w:lang w:val="ro-RO"/>
        </w:rPr>
      </w:pPr>
      <w:r>
        <w:rPr>
          <w:sz w:val="24"/>
          <w:szCs w:val="24"/>
          <w:lang w:val="ro-RO"/>
        </w:rPr>
        <w:t xml:space="preserve">– Nadab şi Abihu, primii doi fii ai lui Aaron, au fost arşi de un foc dinaintea Domnului (Lev 10,2). </w:t>
      </w:r>
    </w:p>
    <w:p w:rsidR="00C905B0" w:rsidRDefault="00705DFB" w:rsidP="00705DFB">
      <w:pPr>
        <w:spacing w:line="240" w:lineRule="auto"/>
        <w:rPr>
          <w:sz w:val="24"/>
          <w:szCs w:val="24"/>
          <w:lang w:val="ro-RO"/>
        </w:rPr>
      </w:pPr>
      <w:r>
        <w:rPr>
          <w:sz w:val="24"/>
          <w:szCs w:val="24"/>
          <w:lang w:val="ro-RO"/>
        </w:rPr>
        <w:t xml:space="preserve">– Când „poporul a cârtit în gura mare împotriva Domnului, zicând că-i merge rău . . . s-a aprins între ei focul Domnului şi a mistuit o parte din marginea taberii” (Num 11,1).                                                        </w:t>
      </w:r>
    </w:p>
    <w:p w:rsidR="00C905B0" w:rsidRDefault="00705DFB" w:rsidP="00705DFB">
      <w:pPr>
        <w:spacing w:line="240" w:lineRule="auto"/>
        <w:rPr>
          <w:sz w:val="24"/>
          <w:szCs w:val="24"/>
          <w:lang w:val="ro-RO"/>
        </w:rPr>
      </w:pPr>
      <w:r>
        <w:rPr>
          <w:sz w:val="24"/>
          <w:szCs w:val="24"/>
          <w:lang w:val="ro-RO"/>
        </w:rPr>
        <w:t xml:space="preserve">– Sodoma şi Gomora, prin focul „de la Domnul din cer” (Gen 19,24.25), s-au transformat în cenuşă (2 Pet 2,6).                                                                                                                                                                                   </w:t>
      </w:r>
    </w:p>
    <w:p w:rsidR="00C905B0" w:rsidRDefault="00705DFB" w:rsidP="00705DFB">
      <w:pPr>
        <w:spacing w:line="240" w:lineRule="auto"/>
        <w:rPr>
          <w:sz w:val="24"/>
          <w:szCs w:val="24"/>
          <w:lang w:val="ro-RO"/>
        </w:rPr>
      </w:pPr>
      <w:r>
        <w:rPr>
          <w:sz w:val="24"/>
          <w:szCs w:val="24"/>
          <w:lang w:val="ro-RO"/>
        </w:rPr>
        <w:t xml:space="preserve">– Iazul de foc îi va arde pe cei ce nu vor fi găsiţi scrişi în cartea vieţii (Apoc 20,15; 21,8).                </w:t>
      </w:r>
    </w:p>
    <w:p w:rsidR="00C905B0" w:rsidRDefault="00705DFB" w:rsidP="00705DFB">
      <w:pPr>
        <w:spacing w:line="240" w:lineRule="auto"/>
        <w:rPr>
          <w:sz w:val="24"/>
          <w:szCs w:val="24"/>
          <w:lang w:val="ro-RO"/>
        </w:rPr>
      </w:pPr>
      <w:r>
        <w:rPr>
          <w:sz w:val="24"/>
          <w:szCs w:val="24"/>
          <w:lang w:val="ro-RO"/>
        </w:rPr>
        <w:t xml:space="preserve">(02) </w:t>
      </w:r>
      <w:r>
        <w:rPr>
          <w:sz w:val="24"/>
          <w:szCs w:val="24"/>
          <w:u w:val="single"/>
          <w:lang w:val="ro-RO"/>
        </w:rPr>
        <w:t>Flăcări ale Domnului binecuvântate</w:t>
      </w:r>
      <w:r w:rsidR="00814A1B">
        <w:rPr>
          <w:sz w:val="24"/>
          <w:szCs w:val="24"/>
          <w:lang w:val="ro-RO"/>
        </w:rPr>
        <w:t xml:space="preserve"> –</w:t>
      </w:r>
      <w:r>
        <w:rPr>
          <w:sz w:val="24"/>
          <w:szCs w:val="24"/>
          <w:lang w:val="ro-RO"/>
        </w:rPr>
        <w:t xml:space="preserve"> slavă Domnului că există şi acestea:                                                                               </w:t>
      </w:r>
    </w:p>
    <w:p w:rsidR="00C905B0" w:rsidRDefault="00705DFB" w:rsidP="00705DFB">
      <w:pPr>
        <w:spacing w:line="240" w:lineRule="auto"/>
        <w:rPr>
          <w:sz w:val="24"/>
          <w:szCs w:val="24"/>
          <w:lang w:val="ro-RO"/>
        </w:rPr>
      </w:pPr>
      <w:r>
        <w:rPr>
          <w:sz w:val="24"/>
          <w:szCs w:val="24"/>
          <w:lang w:val="ro-RO"/>
        </w:rPr>
        <w:t xml:space="preserve">– „Eu am venit să arunc un foc pe pământ.  Şi ce vreau </w:t>
      </w:r>
      <w:r w:rsidR="00A17429">
        <w:rPr>
          <w:sz w:val="24"/>
          <w:szCs w:val="24"/>
          <w:lang w:val="ro-RO"/>
        </w:rPr>
        <w:t xml:space="preserve">decât </w:t>
      </w:r>
      <w:r>
        <w:rPr>
          <w:sz w:val="24"/>
          <w:szCs w:val="24"/>
          <w:lang w:val="ro-RO"/>
        </w:rPr>
        <w:t xml:space="preserve">să fie aprins chiar acum!”  (Luca 12,49)   </w:t>
      </w:r>
    </w:p>
    <w:p w:rsidR="00C905B0" w:rsidRDefault="00705DFB" w:rsidP="00705DFB">
      <w:pPr>
        <w:spacing w:line="240" w:lineRule="auto"/>
        <w:rPr>
          <w:sz w:val="24"/>
          <w:szCs w:val="24"/>
          <w:lang w:val="ro-RO"/>
        </w:rPr>
      </w:pPr>
      <w:r>
        <w:rPr>
          <w:sz w:val="24"/>
          <w:szCs w:val="24"/>
          <w:lang w:val="ro-RO"/>
        </w:rPr>
        <w:t xml:space="preserve">– „El vă va boteza cu Duhul Sfânt şi cu foc” (Mat 3,11 ult. p.).                                                                                               </w:t>
      </w:r>
    </w:p>
    <w:p w:rsidR="00A17429" w:rsidRDefault="00705DFB" w:rsidP="00705DFB">
      <w:pPr>
        <w:spacing w:line="240" w:lineRule="auto"/>
        <w:rPr>
          <w:sz w:val="24"/>
          <w:szCs w:val="24"/>
          <w:lang w:val="ro-RO"/>
        </w:rPr>
      </w:pPr>
      <w:r>
        <w:rPr>
          <w:sz w:val="24"/>
          <w:szCs w:val="24"/>
          <w:lang w:val="ro-RO"/>
        </w:rPr>
        <w:t xml:space="preserve">– „Nişte limbi ca de foc au fost văzute împărţindu-se printre ei şi s-au aşezat câte una pe fiecare din ei” (Fapte 2,3).                                                                                                                                                    </w:t>
      </w:r>
    </w:p>
    <w:p w:rsidR="00705DFB" w:rsidRDefault="00A17429" w:rsidP="00705DFB">
      <w:pPr>
        <w:spacing w:line="240" w:lineRule="auto"/>
        <w:rPr>
          <w:sz w:val="24"/>
          <w:szCs w:val="24"/>
          <w:lang w:val="ro-RO"/>
        </w:rPr>
      </w:pPr>
      <w:r>
        <w:rPr>
          <w:sz w:val="24"/>
          <w:szCs w:val="24"/>
          <w:lang w:val="ro-RO"/>
        </w:rPr>
        <w:t xml:space="preserve">– </w:t>
      </w:r>
      <w:r w:rsidR="00705DFB">
        <w:rPr>
          <w:sz w:val="24"/>
          <w:szCs w:val="24"/>
          <w:lang w:val="ro-RO"/>
        </w:rPr>
        <w:t xml:space="preserve">„Nu stingeţi Duhul!”  (1 Tes 5,19).  „Din scaunul de domnie ieşeau fulgere, glasuri şi tunete.  Înaintea scaunului de domnie ardeau şapte lămpi de foc, care sunt cele şapte Duhuri ale lui Dumnezeu” (Apoc 4,5).                                                                 </w:t>
      </w:r>
    </w:p>
    <w:p w:rsidR="00705DFB" w:rsidRDefault="00705DFB" w:rsidP="00705DFB">
      <w:pPr>
        <w:spacing w:line="240" w:lineRule="auto"/>
        <w:rPr>
          <w:sz w:val="24"/>
          <w:szCs w:val="24"/>
          <w:lang w:val="ro-RO"/>
        </w:rPr>
      </w:pPr>
      <w:r>
        <w:rPr>
          <w:sz w:val="24"/>
          <w:szCs w:val="24"/>
          <w:lang w:val="ro-RO"/>
        </w:rPr>
        <w:lastRenderedPageBreak/>
        <w:t xml:space="preserve">* Frate . . . şi soră . . ., nu admiteţi în casa dumneavoastră niciun foc străin de focul binecuvântat al Domnului.  Căci focul străin vă va prăji, vă va provoca arsuri de cel mai teribil grad şi incurabile, vă va nimici.               </w:t>
      </w:r>
    </w:p>
    <w:p w:rsidR="00705DFB" w:rsidRDefault="00705DFB" w:rsidP="00705DFB">
      <w:pPr>
        <w:spacing w:line="240" w:lineRule="auto"/>
        <w:rPr>
          <w:sz w:val="24"/>
          <w:szCs w:val="24"/>
          <w:lang w:val="ro-RO"/>
        </w:rPr>
      </w:pPr>
      <w:r>
        <w:rPr>
          <w:sz w:val="24"/>
          <w:szCs w:val="24"/>
          <w:lang w:val="ro-RO"/>
        </w:rPr>
        <w:t xml:space="preserve">* Aveţi însă neapărată nevoie de focul Domnului, de jarul Lui, de flacăra Lui, ca să dea energie căminului dumneavoastră, energie de viaţă, de succese, de biruinţe.                                                           </w:t>
      </w:r>
    </w:p>
    <w:p w:rsidR="00414B70" w:rsidRDefault="00705DFB" w:rsidP="00705DFB">
      <w:pPr>
        <w:spacing w:line="240" w:lineRule="auto"/>
        <w:rPr>
          <w:sz w:val="24"/>
          <w:szCs w:val="24"/>
          <w:lang w:val="ro-RO"/>
        </w:rPr>
      </w:pPr>
      <w:r>
        <w:rPr>
          <w:sz w:val="24"/>
          <w:szCs w:val="24"/>
          <w:lang w:val="ro-RO"/>
        </w:rPr>
        <w:t>* Mai sunt amintite în textul d</w:t>
      </w:r>
      <w:r w:rsidR="00414B70">
        <w:rPr>
          <w:sz w:val="24"/>
          <w:szCs w:val="24"/>
          <w:lang w:val="ro-RO"/>
        </w:rPr>
        <w:t>e bază din Cântarea Cântărilor 8</w:t>
      </w:r>
      <w:r>
        <w:rPr>
          <w:sz w:val="24"/>
          <w:szCs w:val="24"/>
          <w:lang w:val="ro-RO"/>
        </w:rPr>
        <w:t xml:space="preserve">,6:                                                                    </w:t>
      </w:r>
    </w:p>
    <w:p w:rsidR="00705DFB" w:rsidRDefault="00705DFB" w:rsidP="00705DFB">
      <w:pPr>
        <w:spacing w:line="240" w:lineRule="auto"/>
        <w:rPr>
          <w:sz w:val="24"/>
          <w:szCs w:val="24"/>
          <w:lang w:val="ro-RO"/>
        </w:rPr>
      </w:pPr>
      <w:r>
        <w:rPr>
          <w:sz w:val="24"/>
          <w:szCs w:val="24"/>
          <w:lang w:val="ro-RO"/>
        </w:rPr>
        <w:t xml:space="preserve">– moartea – „dragostea este tare ca moartea”;                                                                                                – locuinţa morţilor – „gelozia este neînduplecată ca locuinţa morţilor”.                                                       </w:t>
      </w:r>
    </w:p>
    <w:p w:rsidR="00414B70" w:rsidRPr="00414B70" w:rsidRDefault="00705DFB" w:rsidP="00705DFB">
      <w:pPr>
        <w:spacing w:line="240" w:lineRule="auto"/>
        <w:rPr>
          <w:sz w:val="20"/>
          <w:szCs w:val="20"/>
          <w:lang w:val="ro-RO"/>
        </w:rPr>
      </w:pPr>
      <w:r>
        <w:rPr>
          <w:sz w:val="24"/>
          <w:szCs w:val="24"/>
          <w:lang w:val="ro-RO"/>
        </w:rPr>
        <w:t xml:space="preserve">* Dragostea este tare ca moartea.  Nu credeţi?  Vă prezint în încheiere acest caz uimitor: </w:t>
      </w:r>
    </w:p>
    <w:p w:rsidR="00705DFB" w:rsidRPr="00414B70" w:rsidRDefault="00705DFB" w:rsidP="00414B70">
      <w:pPr>
        <w:spacing w:line="240" w:lineRule="auto"/>
        <w:ind w:left="720"/>
        <w:rPr>
          <w:sz w:val="20"/>
          <w:szCs w:val="20"/>
          <w:lang w:val="ro-RO"/>
        </w:rPr>
      </w:pPr>
      <w:r w:rsidRPr="00414B70">
        <w:rPr>
          <w:sz w:val="20"/>
          <w:szCs w:val="20"/>
          <w:lang w:val="ro-RO"/>
        </w:rPr>
        <w:t>Iubirea şi moartea acestui cuplu au ajuns să simbolizeze agonia oraşului Sarajevo; ei au fost aduşi acasă în sicrie şi au fost înmormântaţi împreună miercuri.  Reînmormântarea lor a încheiat o odisee a unui bărbat sârb şi a prietenei lui musulmane, porecliţi Romeo şi Julieta ai războiului.  Bosko Brkic şi Admira Ismic au murit în mai 1993 pe cel mai periculos pod prin focul trăgătorilor ascunşi.  Trupurile lor au rămas îmbrăţişate timp de o săptămână, înainte de a fi descoperite şi înmormântate într-o suburbie sârbească.  Amândoi erau în vârstă de 25 de ani.  Întrebată de mama lui Bosko la începutul războiului bosniac dacă politica i-ar putea separa vreodată, Admira a răspuns că numai un glonţ ar putea face aceasta.  Glonţul a venit în anul 1993, socotit de mulţi ca fiind cel mai rău an al asediului oraşului.  Foamea, frigul, tragerile cu tunul şi împuşcăturile individuale erau chinuri zilnice.  Cei doi s-au hotărât să caute o viaţă mai bună în altă parte.  Au plecat în lumina zilei şi aproape trecuseră podul când un glonţ, venind de unde nimeni nu ştia, l-a ucis pe Bosko.  Un altul a rănit-o pe Admira.  Ea s-a târât până la trupul lui Bosko, şi-a pus braţul în jurul lui şi a murit fără a încerca să meargă mai departe singură.  Cum părţile beligerante se învinuiau reciproc, nimeni nu a îndrăznit să ia trupurile de acolo.  Fotografii ale lor au mişcat ini</w:t>
      </w:r>
      <w:r w:rsidR="00414B70">
        <w:rPr>
          <w:sz w:val="20"/>
          <w:szCs w:val="20"/>
          <w:lang w:val="ro-RO"/>
        </w:rPr>
        <w:t>mile multora în lumea întreagă.</w:t>
      </w:r>
      <w:r w:rsidR="00414B70">
        <w:rPr>
          <w:rStyle w:val="FootnoteReference"/>
          <w:sz w:val="20"/>
          <w:szCs w:val="20"/>
          <w:lang w:val="ro-RO"/>
        </w:rPr>
        <w:footnoteReference w:id="469"/>
      </w:r>
      <w:r w:rsidRPr="00414B70">
        <w:rPr>
          <w:sz w:val="20"/>
          <w:szCs w:val="20"/>
          <w:lang w:val="ro-RO"/>
        </w:rPr>
        <w:t xml:space="preserve">                                                                                                                                                                   </w:t>
      </w:r>
    </w:p>
    <w:p w:rsidR="00705DFB" w:rsidRPr="00705DFB" w:rsidRDefault="00705DFB" w:rsidP="00705DFB">
      <w:pPr>
        <w:spacing w:line="240" w:lineRule="auto"/>
        <w:rPr>
          <w:sz w:val="20"/>
          <w:szCs w:val="20"/>
          <w:lang w:val="ro-RO"/>
        </w:rPr>
      </w:pPr>
      <w:r>
        <w:rPr>
          <w:sz w:val="24"/>
          <w:szCs w:val="24"/>
          <w:lang w:val="ro-RO"/>
        </w:rPr>
        <w:t xml:space="preserve">* Dragostea este mai tare decât moartea!  Mântuitorul nostru Isus Hristos a dovedit acest lucru!  Dumneavoastră, frate . . . şi soră . . ., aveţi privilegiul de a-l dovedi prin devotamentul reciproc în toate împrejurările.  </w:t>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r>
      <w:r>
        <w:rPr>
          <w:sz w:val="24"/>
          <w:szCs w:val="24"/>
          <w:lang w:val="ro-RO"/>
        </w:rPr>
        <w:tab/>
        <w:t xml:space="preserve">                     </w:t>
      </w:r>
      <w:r>
        <w:rPr>
          <w:sz w:val="20"/>
          <w:szCs w:val="20"/>
          <w:lang w:val="ro-RO"/>
        </w:rPr>
        <w:t>IX/01/05/01</w:t>
      </w:r>
    </w:p>
    <w:p w:rsidR="00705DFB" w:rsidRDefault="001738C8" w:rsidP="00705DFB">
      <w:pPr>
        <w:spacing w:line="240" w:lineRule="auto"/>
        <w:jc w:val="center"/>
        <w:rPr>
          <w:b/>
          <w:sz w:val="24"/>
          <w:szCs w:val="24"/>
          <w:lang w:val="ro-RO"/>
        </w:rPr>
      </w:pPr>
      <w:r>
        <w:rPr>
          <w:b/>
          <w:sz w:val="24"/>
          <w:szCs w:val="24"/>
          <w:lang w:val="ro-RO"/>
        </w:rPr>
        <w:t>ZIUA CEA MAI LUMINOASĂ</w:t>
      </w:r>
      <w:r w:rsidR="00705DFB">
        <w:rPr>
          <w:b/>
          <w:sz w:val="24"/>
          <w:szCs w:val="24"/>
          <w:lang w:val="ro-RO"/>
        </w:rPr>
        <w:t xml:space="preserve"> </w:t>
      </w:r>
      <w:r w:rsidR="00CD2488">
        <w:rPr>
          <w:b/>
          <w:sz w:val="24"/>
          <w:szCs w:val="24"/>
          <w:lang w:val="ro-RO"/>
        </w:rPr>
        <w:t xml:space="preserve">                                                                                                                                            </w:t>
      </w:r>
      <w:r w:rsidR="00705DFB">
        <w:rPr>
          <w:b/>
          <w:sz w:val="24"/>
          <w:szCs w:val="24"/>
          <w:lang w:val="ro-RO"/>
        </w:rPr>
        <w:t xml:space="preserve">(a doua predică pentru cununii religioase)                                                              </w:t>
      </w:r>
    </w:p>
    <w:p w:rsidR="00705DFB" w:rsidRDefault="00705DFB" w:rsidP="00705DFB">
      <w:pPr>
        <w:spacing w:line="240" w:lineRule="auto"/>
        <w:rPr>
          <w:sz w:val="24"/>
          <w:szCs w:val="24"/>
          <w:lang w:val="ro-RO"/>
        </w:rPr>
      </w:pPr>
      <w:r>
        <w:rPr>
          <w:sz w:val="24"/>
          <w:szCs w:val="24"/>
          <w:lang w:val="ro-RO"/>
        </w:rPr>
        <w:t xml:space="preserve">* 19 mai 1996, o zi istorică în viaţa a două persoane, în viaţa comunităţii noastre!  Da, 19 mai este o dată istorică – astăzi se împlinesc exact 216 ani de când s-a produs unul din cele trei mari semne ale sfârşitului („îndată după acele zile de necaz”), prezise în Matei 24,29 şi Apocalipsa 6,12.13: cutremurul de la Lisabona (la 1 noiembrie 1755), întunecarea soarelui (la 19 mai 1780) şi căderea de stele (la 13 noiembrie 1833).                                                                                                          </w:t>
      </w:r>
    </w:p>
    <w:p w:rsidR="00705DFB" w:rsidRDefault="00705DFB" w:rsidP="00705DFB">
      <w:pPr>
        <w:spacing w:line="240" w:lineRule="auto"/>
        <w:rPr>
          <w:sz w:val="24"/>
          <w:szCs w:val="24"/>
          <w:lang w:val="ro-RO"/>
        </w:rPr>
      </w:pPr>
      <w:r>
        <w:rPr>
          <w:sz w:val="24"/>
          <w:szCs w:val="24"/>
          <w:lang w:val="ro-RO"/>
        </w:rPr>
        <w:t xml:space="preserve">* Deci, în urmă cu exact 216 ani, la 19 mai 1780, s-a întunecat soarele, a fost ziua cea mai întunecată, fenomen căruia nimeni nu i-a putut da o explicaţie.  Astăzi, 19 mai 1996, avem ziua cea mai luminoasă şi mai fericită, când două fiinţe omeneşti, botezate în întreitul nume divin ca </w:t>
      </w:r>
      <w:r>
        <w:rPr>
          <w:sz w:val="24"/>
          <w:szCs w:val="24"/>
          <w:lang w:val="ro-RO"/>
        </w:rPr>
        <w:lastRenderedPageBreak/>
        <w:t xml:space="preserve">membri în Biserica Adventistă de Ziua a Şaptea, fratele . . ., din Comunitatea . . . şi sora . . ., din Comunitatea . . ., primesc binecuvântarea căsătoriei în acest pitoresc colţ al Americii de Nord, Cohutta Springs.                                                                                                                                                           </w:t>
      </w:r>
    </w:p>
    <w:p w:rsidR="00705DFB" w:rsidRDefault="008003F3" w:rsidP="00705DFB">
      <w:pPr>
        <w:spacing w:line="240" w:lineRule="auto"/>
        <w:rPr>
          <w:sz w:val="24"/>
          <w:szCs w:val="24"/>
          <w:lang w:val="ro-RO"/>
        </w:rPr>
      </w:pPr>
      <w:r>
        <w:rPr>
          <w:sz w:val="24"/>
          <w:szCs w:val="24"/>
          <w:lang w:val="ro-RO"/>
        </w:rPr>
        <w:t xml:space="preserve">* Soţii . . . </w:t>
      </w:r>
      <w:r w:rsidR="00705DFB">
        <w:rPr>
          <w:sz w:val="24"/>
          <w:szCs w:val="24"/>
          <w:lang w:val="ro-RO"/>
        </w:rPr>
        <w:t>au cunoscut, în ce priveşte dimensiunile familiei dumnealor, un flux şi un reflu</w:t>
      </w:r>
      <w:r>
        <w:rPr>
          <w:sz w:val="24"/>
          <w:szCs w:val="24"/>
          <w:lang w:val="ro-RO"/>
        </w:rPr>
        <w:t>x.  Căsătoriţi în anul . . ., dânşii</w:t>
      </w:r>
      <w:r w:rsidR="00705DFB">
        <w:rPr>
          <w:sz w:val="24"/>
          <w:szCs w:val="24"/>
          <w:lang w:val="ro-RO"/>
        </w:rPr>
        <w:t xml:space="preserve"> au primit darul primei fetiţe în anul . . . şi pe acela al celei de a doua fetiţe în anul . . .; flux: de la doi inşi au crescut la trei şi la patru.  Numărul s-a redus din nou la trei în ziua de . . ., când sora . . . s-a căsătorit, tot aici, cu fratele . . ., şi acest număr se reduce astăzi la doi, pentru că sora . . . se căsătoreşte cu fratele. . . .  Flux şi reflux: familia . . . revine la dimensiunile începutului, în aparenţă; cele două fiice, transferate altor inimi, altor vieţi, le sunt încă fiice şi dânşii le iubesc cu siguranţă.  Dar fratele şi sora . . . vor umbla din nou în doi, ca la tinereţe.  A doua tinereţe.  Nu e oare minunat?  Iar numele . . . va fi purtat de acum înainte numai de dânşii doi.  Aici la noi.                                                                                                                                </w:t>
      </w:r>
    </w:p>
    <w:p w:rsidR="00705DFB" w:rsidRDefault="008246F6" w:rsidP="00705DFB">
      <w:pPr>
        <w:spacing w:line="240" w:lineRule="auto"/>
        <w:rPr>
          <w:sz w:val="24"/>
          <w:szCs w:val="24"/>
          <w:lang w:val="ro-RO"/>
        </w:rPr>
      </w:pPr>
      <w:r>
        <w:rPr>
          <w:sz w:val="24"/>
          <w:szCs w:val="24"/>
          <w:lang w:val="ro-RO"/>
        </w:rPr>
        <w:t>* În urmă cu opt</w:t>
      </w:r>
      <w:r w:rsidR="00705DFB">
        <w:rPr>
          <w:sz w:val="24"/>
          <w:szCs w:val="24"/>
          <w:lang w:val="ro-RO"/>
        </w:rPr>
        <w:t xml:space="preserve"> ani, într-un Sabat, în Bucureşti, un grup de băieţi din Comunitatea . . . a vizitat Comunitatea . . . .  A fost o simplă vizită.  Totuşi, privirile unuia din</w:t>
      </w:r>
      <w:r w:rsidR="008003F3">
        <w:rPr>
          <w:sz w:val="24"/>
          <w:szCs w:val="24"/>
          <w:lang w:val="ro-RO"/>
        </w:rPr>
        <w:t>tre</w:t>
      </w:r>
      <w:r w:rsidR="00705DFB">
        <w:rPr>
          <w:sz w:val="24"/>
          <w:szCs w:val="24"/>
          <w:lang w:val="ro-RO"/>
        </w:rPr>
        <w:t xml:space="preserve"> băieţi au fost atrase de cele ale unei fete din acea comunitate şi, lent, s-a înfiripat o prietenie, din care a înmugurit  afecţiunea profundă ce i-a adus aici, alături, astăzi (mirele se numeşte Mugur).                                                                                                    </w:t>
      </w:r>
    </w:p>
    <w:p w:rsidR="00705DFB" w:rsidRDefault="00705DFB" w:rsidP="00705DFB">
      <w:pPr>
        <w:spacing w:line="240" w:lineRule="auto"/>
        <w:rPr>
          <w:sz w:val="24"/>
          <w:szCs w:val="24"/>
          <w:lang w:val="ro-RO"/>
        </w:rPr>
      </w:pPr>
      <w:r>
        <w:rPr>
          <w:sz w:val="24"/>
          <w:szCs w:val="24"/>
          <w:lang w:val="ro-RO"/>
        </w:rPr>
        <w:t>* „Iubirea ce se naşte din impuls moare îndată când este încercată greu.”  Iubirea aceasta nu a murit, deşi a fost încercată greu, foarte greu – 6 ani de aşteptare, de umblări şi eforturi stăruitoare, pentru ca formalităţile legale ale imigrării să fie biruite şi cele două inimi să fie aduse alături.  Dar, aşa cum zice Biblia, lui Iacov „anii aceştia i s-au părut ca vreo câteva zile, pentru că o iubea” (Gen 29,20</w:t>
      </w:r>
      <w:r w:rsidR="008003F3">
        <w:rPr>
          <w:sz w:val="24"/>
          <w:szCs w:val="24"/>
          <w:lang w:val="ro-RO"/>
        </w:rPr>
        <w:t xml:space="preserve"> ult. p.</w:t>
      </w:r>
      <w:r>
        <w:rPr>
          <w:sz w:val="24"/>
          <w:szCs w:val="24"/>
          <w:lang w:val="ro-RO"/>
        </w:rPr>
        <w:t xml:space="preserve">).  Ori au părut aici ca 6 secole???                                                                                      </w:t>
      </w:r>
    </w:p>
    <w:p w:rsidR="00705DFB" w:rsidRDefault="00705DFB" w:rsidP="00705DFB">
      <w:pPr>
        <w:spacing w:line="240" w:lineRule="auto"/>
        <w:rPr>
          <w:sz w:val="24"/>
          <w:szCs w:val="24"/>
          <w:lang w:val="ro-RO"/>
        </w:rPr>
      </w:pPr>
      <w:r>
        <w:rPr>
          <w:sz w:val="24"/>
          <w:szCs w:val="24"/>
          <w:lang w:val="ro-RO"/>
        </w:rPr>
        <w:t xml:space="preserve">* În primul Sabat al lunii ianuarie 1993, am distribuit în comunitatea noastră făgăduinţe, cum se face de obicei.  Sora . . ., organista, a primit textul din Matei 18,19: „Vă mai spun iarăşi că, dacă doi dintre voi se învoiesc pe pământ să ceară un lucru oarecare, le va fi dat de Tatăl Meu care este în ceruri.”  Doi!  Se învoiesc, altfel nici nu pot să meargă împreună.  „Le va fi dat de Tatăl Meu care este în ceruri.”  Dumnezeu este credincios în împlinirea făgăduinţelor Sale.  Textul ne spune: „le va fi dat”; dar nu spune: „le va fi dat imediat”.  LE VA FI DAT.  Când?  E treaba lui Dumnezeu să decidă când.  Trebuia să mai treacă încă 1133 de zile de la acel Sabat din ianuarie 1993, până astăzi, 19 mai 1996.  De ce?  Pentru ca iubirea dumnealor să fie încercată, încercată greu.  O iubire încercată greu, trecută prin focul dificultăţilor, este mult mai statornică, mai stabilă, mai solidă, mai durabilă.  „Niciun cuvânt de la Dumnezeu nu este lipsit de putere” (Luca 1,37), a spus îngerul Gabriel către fecioara Maria şi la fel spune astăzi către sora . . . şi către fratele . . . .  Noi suntem astăzi martori la împlinirea cu credincioşie a acestui cuvânt al lui Dumnezeu.                                                                      </w:t>
      </w:r>
    </w:p>
    <w:p w:rsidR="00705DFB" w:rsidRDefault="00705DFB" w:rsidP="00705DFB">
      <w:pPr>
        <w:spacing w:line="240" w:lineRule="auto"/>
        <w:rPr>
          <w:sz w:val="24"/>
          <w:szCs w:val="24"/>
          <w:lang w:val="ro-RO"/>
        </w:rPr>
      </w:pPr>
      <w:r>
        <w:rPr>
          <w:sz w:val="24"/>
          <w:szCs w:val="24"/>
          <w:lang w:val="ro-RO"/>
        </w:rPr>
        <w:t>* Dacă doi (unul din localitatea . . . şi unul din localitatea . . ., pe două continente) se învoiesc pe pământ (pe</w:t>
      </w:r>
      <w:r w:rsidR="008246F6">
        <w:rPr>
          <w:sz w:val="24"/>
          <w:szCs w:val="24"/>
          <w:lang w:val="ro-RO"/>
        </w:rPr>
        <w:t xml:space="preserve"> două meridiane ale pământului)</w:t>
      </w:r>
      <w:r>
        <w:rPr>
          <w:sz w:val="24"/>
          <w:szCs w:val="24"/>
          <w:lang w:val="ro-RO"/>
        </w:rPr>
        <w:t xml:space="preserve"> să ceară un lucru oarecare (un anumit lucru: o viză, desfiinţarea distanţei, unirea în faptul căsătoriei)</w:t>
      </w:r>
      <w:r w:rsidR="008246F6">
        <w:rPr>
          <w:sz w:val="24"/>
          <w:szCs w:val="24"/>
          <w:lang w:val="ro-RO"/>
        </w:rPr>
        <w:t>,</w:t>
      </w:r>
      <w:r>
        <w:rPr>
          <w:sz w:val="24"/>
          <w:szCs w:val="24"/>
          <w:lang w:val="ro-RO"/>
        </w:rPr>
        <w:t xml:space="preserve"> le va fi dat (astăzi le este dat în întregime) de Tatăl Meu care este în ceruri.  Priviţi acest lucru, căsătoria dumneavoastră, ca pe un dar de la Tatăl din ceruri, ceva dat de El.  Şi atunci, bucuraţi-vă şi iarăşi </w:t>
      </w:r>
      <w:r w:rsidR="0089329E">
        <w:rPr>
          <w:sz w:val="24"/>
          <w:szCs w:val="24"/>
          <w:lang w:val="ro-RO"/>
        </w:rPr>
        <w:t>zic, bucuraţi-vă!  Astfel,</w:t>
      </w:r>
      <w:r>
        <w:rPr>
          <w:sz w:val="24"/>
          <w:szCs w:val="24"/>
          <w:lang w:val="ro-RO"/>
        </w:rPr>
        <w:t xml:space="preserve"> căsătoria dumneavoastră este ceva venit de la Tatăl </w:t>
      </w:r>
      <w:r w:rsidR="0089329E">
        <w:rPr>
          <w:sz w:val="24"/>
          <w:szCs w:val="24"/>
          <w:lang w:val="ro-RO"/>
        </w:rPr>
        <w:t>ceresc, este ceva venit din cer;</w:t>
      </w:r>
      <w:r>
        <w:rPr>
          <w:sz w:val="24"/>
          <w:szCs w:val="24"/>
          <w:lang w:val="ro-RO"/>
        </w:rPr>
        <w:t xml:space="preserve"> auziţi ce spune </w:t>
      </w:r>
      <w:r>
        <w:rPr>
          <w:sz w:val="24"/>
          <w:szCs w:val="24"/>
          <w:lang w:val="ro-RO"/>
        </w:rPr>
        <w:lastRenderedPageBreak/>
        <w:t>Spiritul Profetic: „Iubirea este o plantă de origine cerească</w:t>
      </w:r>
      <w:r w:rsidR="003166CD">
        <w:rPr>
          <w:sz w:val="24"/>
          <w:szCs w:val="24"/>
          <w:lang w:val="ro-RO"/>
        </w:rPr>
        <w:t>.</w:t>
      </w:r>
      <w:r>
        <w:rPr>
          <w:sz w:val="24"/>
          <w:szCs w:val="24"/>
          <w:lang w:val="ro-RO"/>
        </w:rPr>
        <w:t>”</w:t>
      </w:r>
      <w:r w:rsidR="003166CD">
        <w:rPr>
          <w:rStyle w:val="FootnoteReference"/>
          <w:sz w:val="24"/>
          <w:szCs w:val="24"/>
          <w:lang w:val="ro-RO"/>
        </w:rPr>
        <w:footnoteReference w:id="470"/>
      </w:r>
      <w:r>
        <w:rPr>
          <w:sz w:val="24"/>
          <w:szCs w:val="24"/>
          <w:lang w:val="ro-RO"/>
        </w:rPr>
        <w:t xml:space="preserve"> </w:t>
      </w:r>
      <w:r w:rsidR="003166CD">
        <w:rPr>
          <w:sz w:val="24"/>
          <w:szCs w:val="24"/>
          <w:lang w:val="ro-RO"/>
        </w:rPr>
        <w:t xml:space="preserve"> </w:t>
      </w:r>
      <w:r>
        <w:rPr>
          <w:sz w:val="24"/>
          <w:szCs w:val="24"/>
          <w:lang w:val="ro-RO"/>
        </w:rPr>
        <w:t xml:space="preserve">Îmi vin în minte versurile frumoasei cântări de nuntă: „Priviţi cum Domnul astăzi / Copiilor Săi iubiţi / O casă le zideşte / să-i facă fericiţi.”                                                                                                                         </w:t>
      </w:r>
    </w:p>
    <w:p w:rsidR="0089329E" w:rsidRDefault="00705DFB" w:rsidP="00705DFB">
      <w:pPr>
        <w:spacing w:line="240" w:lineRule="auto"/>
        <w:rPr>
          <w:sz w:val="24"/>
          <w:szCs w:val="24"/>
          <w:lang w:val="ro-RO"/>
        </w:rPr>
      </w:pPr>
      <w:r>
        <w:rPr>
          <w:sz w:val="24"/>
          <w:szCs w:val="24"/>
          <w:lang w:val="ro-RO"/>
        </w:rPr>
        <w:t xml:space="preserve">* Inspiraţia profetică vă spune însă mai mult: </w:t>
      </w:r>
    </w:p>
    <w:p w:rsidR="00705DFB" w:rsidRPr="0089329E" w:rsidRDefault="00705DFB" w:rsidP="0089329E">
      <w:pPr>
        <w:spacing w:line="240" w:lineRule="auto"/>
        <w:ind w:left="720"/>
        <w:rPr>
          <w:sz w:val="20"/>
          <w:szCs w:val="20"/>
          <w:lang w:val="ro-RO"/>
        </w:rPr>
      </w:pPr>
      <w:r w:rsidRPr="0089329E">
        <w:rPr>
          <w:sz w:val="20"/>
          <w:szCs w:val="20"/>
          <w:lang w:val="ro-RO"/>
        </w:rPr>
        <w:t>Iubirea este un dar preţios pe care-l primim de la Isus.  Afecţiunea curată şi sfântă nu este un sentiment, ci un principiu.  Cei conduşi de adevărata iubire nu sunt nici iraţionali, nici orbi. . . .  Adevărata iubire este un principiu înalt şi sfânt, cu totul deosebită în caracter de acea iubire care se naşte din impuls şi moare îndată când este încercată greu.  Iubirea este o plantă de origine cerească; ea trebuie să fie consolidată şi alimentată.  Inimi pline de afecţiune, cuvinte sincere, iubitoare vor produce familii fericite şi vor exercita o influenţă înălţătoare asupra tuturor celor ce ajung în sfera lor de influenţă</w:t>
      </w:r>
      <w:r w:rsidR="0089329E">
        <w:rPr>
          <w:sz w:val="20"/>
          <w:szCs w:val="20"/>
          <w:lang w:val="ro-RO"/>
        </w:rPr>
        <w:t>.</w:t>
      </w:r>
      <w:r w:rsidR="0089329E">
        <w:rPr>
          <w:rStyle w:val="FootnoteReference"/>
          <w:sz w:val="20"/>
          <w:szCs w:val="20"/>
          <w:lang w:val="ro-RO"/>
        </w:rPr>
        <w:footnoteReference w:id="471"/>
      </w:r>
      <w:r w:rsidRPr="0089329E">
        <w:rPr>
          <w:sz w:val="20"/>
          <w:szCs w:val="20"/>
          <w:lang w:val="ro-RO"/>
        </w:rPr>
        <w:t xml:space="preserve">                                                                                                                                                                          </w:t>
      </w:r>
    </w:p>
    <w:p w:rsidR="00705DFB" w:rsidRDefault="00705DFB" w:rsidP="00705DFB">
      <w:pPr>
        <w:spacing w:line="240" w:lineRule="auto"/>
        <w:rPr>
          <w:sz w:val="24"/>
          <w:szCs w:val="24"/>
          <w:lang w:val="ro-RO"/>
        </w:rPr>
      </w:pPr>
      <w:r>
        <w:rPr>
          <w:sz w:val="24"/>
          <w:szCs w:val="24"/>
          <w:lang w:val="ro-RO"/>
        </w:rPr>
        <w:t xml:space="preserve">* Noi, adventiştii de ziua a şaptea, privim căsătoria cu cea mai mare seriozitate, ca pe o instituţie dumnezeiască rămasă de la facerea lumii, din Eden, la fel de importantă şi sfântă astăzi ca şi atunci.  Pentru noi, ea este un act divin, nu este un joc, nu o glumă.  Se pregăteşte cu atenţie şi cu grijă, la vârsta maturităţii depline – fizice, intelectuale şi spirituale – se încheie cu rugăciune şi se face o dată pentru totdeauna.  Ea trebuie păstrată în cinste, curăţie şi armonie deplină.  Nu masa (oricât este ea de importantă), nu intensitatea bucuriei (oricât de valoroasă este ea) reprezintă elementul decisiv în tot contextul încheierii căsătoriei, ci lucrarea care se face acum aici, mai ales rugăciunea de binecuvântare.                                                                                       </w:t>
      </w:r>
    </w:p>
    <w:p w:rsidR="00705DFB" w:rsidRDefault="00705DFB" w:rsidP="00705DFB">
      <w:pPr>
        <w:spacing w:line="240" w:lineRule="auto"/>
        <w:rPr>
          <w:sz w:val="24"/>
          <w:szCs w:val="24"/>
          <w:lang w:val="ro-RO"/>
        </w:rPr>
      </w:pPr>
      <w:r>
        <w:rPr>
          <w:sz w:val="24"/>
          <w:szCs w:val="24"/>
          <w:lang w:val="ro-RO"/>
        </w:rPr>
        <w:t xml:space="preserve">* Vreau să citesc un text biblic fundamental pentru această ocazie: „Cum răspunde în apă faţa la faţă, aşa răspunde inima omului inimii omului” (Prov 27,19).  Când te pleci asupra oglinzii unui lac şi priveşti suprafaţa lucie a apei, chipul ţi se proiectează dincolo de ea la distanţă egală; în simetrie se reproduce înfăţişarea omului, ca un răspuns virtual la o realitate fizică.  O fotografie spaţială a privitorului este fabricată şi arătată instantaneu sub apă.  „Aşa răspunde inima omului inimii omului.”  O inimă se oglindeşte fidel în alta, există nişte structuri interioare ale căror corespondenţe simetrice se redescoperă reciproc.  O chemare şi un răspuns, devenind el însuşi chemare, pentru a provoca din nou un răspuns şi acest circuit închis al unor vibraţii lăuntrice se perpetuează, dând naştere unui tot integrat, unei celule de existenţă nouă, trăirea laolaltă sub imperiul aceloraşi legi, direcţii şi consecinţe.                                                                               </w:t>
      </w:r>
    </w:p>
    <w:p w:rsidR="00705DFB" w:rsidRDefault="00705DFB" w:rsidP="00705DFB">
      <w:pPr>
        <w:spacing w:line="240" w:lineRule="auto"/>
        <w:rPr>
          <w:sz w:val="24"/>
          <w:szCs w:val="24"/>
          <w:lang w:val="ro-RO"/>
        </w:rPr>
      </w:pPr>
      <w:r>
        <w:rPr>
          <w:sz w:val="24"/>
          <w:szCs w:val="24"/>
          <w:lang w:val="ro-RO"/>
        </w:rPr>
        <w:t xml:space="preserve">* Inima M. a răspuns inimii C. şi viceversa, pentru că fiecare din ele şi-a descoperit în cealaltă oglindirea.  Faţa răspunde la faţă, inima la inimă.  Vizibilul se adresează vizibilului, invizibilul – invizibilului, unul pentru altul stând acum şi întotdeauna.                                                                                    </w:t>
      </w:r>
    </w:p>
    <w:p w:rsidR="00705DFB" w:rsidRDefault="00705DFB" w:rsidP="00705DFB">
      <w:pPr>
        <w:spacing w:line="240" w:lineRule="auto"/>
        <w:rPr>
          <w:sz w:val="24"/>
          <w:szCs w:val="24"/>
          <w:lang w:val="ro-RO"/>
        </w:rPr>
      </w:pPr>
      <w:r>
        <w:rPr>
          <w:sz w:val="24"/>
          <w:szCs w:val="24"/>
          <w:lang w:val="ro-RO"/>
        </w:rPr>
        <w:t xml:space="preserve">* Textul sacru se foloseşte de cuvântul „inimă” ca loc de trecere de la tărâmul biologic la cel spiritual.  În limbajul special al Sfintelor Scripturi, „inima” este un cuvânt care exprimă pe scurt lăuntrul tainic al omului.  Din inimă vin relele: „gândurile rele, uciderile, adulterele, desfrânările,  furtişagurile, mărturiile mincinoase, hulele”; aceste lucruri, care îl spurcă pe om (Mat 15,19.20), ţâşnesc din interior, vin din inimă.  Dar tot din inimă pot veni: „dragostea, bucuria, pacea, îndelunga răbdare, bunătatea, facerea de bine, credincioşia, blândeţea, înfrânarea poftelor” (Gal 5,22.23), când este condusă de Duhul cel Sfânt al lui Dumnezeu. . . .  „Omul bun scoate </w:t>
      </w:r>
      <w:r>
        <w:rPr>
          <w:sz w:val="24"/>
          <w:szCs w:val="24"/>
          <w:lang w:val="ro-RO"/>
        </w:rPr>
        <w:lastRenderedPageBreak/>
        <w:t xml:space="preserve">lucruri bune din vistieria bună a inimii lui, dar omul rău scoate lucruri rele din vistieria rea a inimii lui” (Mat 12,35).                                                                                                                                                                </w:t>
      </w:r>
    </w:p>
    <w:p w:rsidR="00705DFB" w:rsidRDefault="00705DFB" w:rsidP="00705DFB">
      <w:pPr>
        <w:spacing w:line="240" w:lineRule="auto"/>
        <w:rPr>
          <w:sz w:val="24"/>
          <w:szCs w:val="24"/>
          <w:lang w:val="ro-RO"/>
        </w:rPr>
      </w:pPr>
      <w:r>
        <w:rPr>
          <w:sz w:val="24"/>
          <w:szCs w:val="24"/>
          <w:lang w:val="ro-RO"/>
        </w:rPr>
        <w:t xml:space="preserve">* Inima este considerată un centru al activităţii organismului, ea asigurând circulaţia sângelui, deci viaţa.  Este considerată sediul sentimentelor; extrem de sensibilă la orice influenţe externe, inima este reglată în funcţionarea ei prin acţiunile adrenalinei şi acetilcolinei, dozate în cantităţi extrem de mici.                                                                                                                                      </w:t>
      </w:r>
    </w:p>
    <w:p w:rsidR="00705DFB" w:rsidRDefault="00705DFB" w:rsidP="00705DFB">
      <w:pPr>
        <w:spacing w:line="240" w:lineRule="auto"/>
        <w:rPr>
          <w:sz w:val="24"/>
          <w:szCs w:val="24"/>
          <w:lang w:val="ro-RO"/>
        </w:rPr>
      </w:pPr>
      <w:r>
        <w:rPr>
          <w:sz w:val="24"/>
          <w:szCs w:val="24"/>
          <w:lang w:val="ro-RO"/>
        </w:rPr>
        <w:t>* Profetul Ieremia ne spune despre inima firească, păcătoasă, că este „nespus de înşelătoare şi de deznădăjduit de rea” şi misterioasă (Ier 17,9).  Inima păcătoasă îi slujeşte celui rău.  Ce poate rezulta din unirea a două inimi înşelătoare, rele şi misterioase (două pietre tari)</w:t>
      </w:r>
      <w:r w:rsidR="00F91A57">
        <w:rPr>
          <w:sz w:val="24"/>
          <w:szCs w:val="24"/>
          <w:lang w:val="ro-RO"/>
        </w:rPr>
        <w:t>,</w:t>
      </w:r>
      <w:r>
        <w:rPr>
          <w:sz w:val="24"/>
          <w:szCs w:val="24"/>
          <w:lang w:val="ro-RO"/>
        </w:rPr>
        <w:t xml:space="preserve"> când aşa este cazul?  O viaţă nefericită, front al unor interminabile ciocniri.                                                                          </w:t>
      </w:r>
    </w:p>
    <w:p w:rsidR="00705DFB" w:rsidRDefault="00705DFB" w:rsidP="00705DFB">
      <w:pPr>
        <w:spacing w:line="240" w:lineRule="auto"/>
        <w:rPr>
          <w:sz w:val="24"/>
          <w:szCs w:val="24"/>
          <w:lang w:val="ro-RO"/>
        </w:rPr>
      </w:pPr>
      <w:r>
        <w:rPr>
          <w:sz w:val="24"/>
          <w:szCs w:val="24"/>
          <w:lang w:val="ro-RO"/>
        </w:rPr>
        <w:t xml:space="preserve">* Distingem trei posibilităţi de asociere în căsătorie:                                                                                                  </w:t>
      </w:r>
    </w:p>
    <w:p w:rsidR="00705DFB" w:rsidRDefault="00705DFB" w:rsidP="00705DFB">
      <w:pPr>
        <w:spacing w:line="240" w:lineRule="auto"/>
        <w:rPr>
          <w:sz w:val="24"/>
          <w:szCs w:val="24"/>
          <w:lang w:val="ro-RO"/>
        </w:rPr>
      </w:pPr>
      <w:r>
        <w:rPr>
          <w:sz w:val="24"/>
          <w:szCs w:val="24"/>
          <w:lang w:val="ro-RO"/>
        </w:rPr>
        <w:t xml:space="preserve">(01) o inimă firească, unită cu una tot firească;                                                                                                                (02) o inimă spirituală (măcar în mod formal, prin apartenenţa la biserică), unită cu una firească (din afara bisericii);                                                                                                                                                                      (03) o inimă spirituală, unită cu una tot spirituală.                                                                                                                                                              </w:t>
      </w:r>
    </w:p>
    <w:p w:rsidR="00705DFB" w:rsidRDefault="00705DFB" w:rsidP="00705DFB">
      <w:pPr>
        <w:spacing w:line="240" w:lineRule="auto"/>
        <w:rPr>
          <w:sz w:val="24"/>
          <w:szCs w:val="24"/>
          <w:lang w:val="ro-RO"/>
        </w:rPr>
      </w:pPr>
      <w:r>
        <w:rPr>
          <w:sz w:val="24"/>
          <w:szCs w:val="24"/>
          <w:lang w:val="ro-RO"/>
        </w:rPr>
        <w:t xml:space="preserve">* În primul caz, inimă firească plus inimă firească, înţelegerea poate exista, dar ea este înşelătoare, superficială, o fericire trecătoare, în dauna intereselor veşnice.  De multe ori însă nu este nicio fericire.                                                                                                                                                </w:t>
      </w:r>
    </w:p>
    <w:p w:rsidR="00705DFB" w:rsidRDefault="00705DFB" w:rsidP="00705DFB">
      <w:pPr>
        <w:spacing w:line="240" w:lineRule="auto"/>
        <w:rPr>
          <w:sz w:val="24"/>
          <w:szCs w:val="24"/>
          <w:lang w:val="ro-RO"/>
        </w:rPr>
      </w:pPr>
      <w:r>
        <w:rPr>
          <w:sz w:val="24"/>
          <w:szCs w:val="24"/>
          <w:lang w:val="ro-RO"/>
        </w:rPr>
        <w:t>* În al doilea caz, inimă spirituală (?) plus inimă firească, unirea sfârşeşte de regulă prin deteriorarea inimii spirituale (?) în sensul firesc, doarece lumina şi întunericul nu pot sta împreună.  Având în vedere acest sens tragic, Dumnezeu spune clar: „Nu vă înjugaţi</w:t>
      </w:r>
      <w:r w:rsidR="001B4384">
        <w:rPr>
          <w:sz w:val="24"/>
          <w:szCs w:val="24"/>
          <w:lang w:val="ro-RO"/>
        </w:rPr>
        <w:t xml:space="preserve"> la un jug nepotrivit</w:t>
      </w:r>
      <w:r>
        <w:rPr>
          <w:sz w:val="24"/>
          <w:szCs w:val="24"/>
          <w:lang w:val="ro-RO"/>
        </w:rPr>
        <w:t xml:space="preserve">!”  (2 Cor 6,14 pr. p.)                   </w:t>
      </w:r>
    </w:p>
    <w:p w:rsidR="00705DFB" w:rsidRDefault="00705DFB" w:rsidP="00705DFB">
      <w:pPr>
        <w:spacing w:line="240" w:lineRule="auto"/>
        <w:rPr>
          <w:sz w:val="24"/>
          <w:szCs w:val="24"/>
          <w:lang w:val="ro-RO"/>
        </w:rPr>
      </w:pPr>
      <w:r>
        <w:rPr>
          <w:sz w:val="24"/>
          <w:szCs w:val="24"/>
          <w:lang w:val="ro-RO"/>
        </w:rPr>
        <w:t xml:space="preserve">* Numai două inimi spirituale, deci călăuzite de Spiritul lui Dumnezeu, pot realiza o unire trainică, profundă, reală, fericită.  Dumnezeu îi spune omului păcătos: „Fiule, dă-mi inima ta!”  (Prov 23,26 pr. p.).  El făgăduieşte: „Le voi da o altă inimă. . . .” (Ezec 11,19 pr. p.).  „Vă voi da o inimă nouă şi voi pune în voi un duh nou; voi scoate din trupul vostru inima de piatră şi vă voi da o inimă de carne” (Ezec 36,26).  Iar omul dornic de schimbare se roagă aşa: „Zideşte în mine o inimă curată, Dumnezeule!”  (Ps 51,10 pr. p.)                                                                                                     </w:t>
      </w:r>
    </w:p>
    <w:p w:rsidR="00705DFB" w:rsidRDefault="00705DFB" w:rsidP="00705DFB">
      <w:pPr>
        <w:spacing w:line="240" w:lineRule="auto"/>
        <w:rPr>
          <w:sz w:val="24"/>
          <w:szCs w:val="24"/>
          <w:lang w:val="ro-RO"/>
        </w:rPr>
      </w:pPr>
      <w:r>
        <w:rPr>
          <w:sz w:val="24"/>
          <w:szCs w:val="24"/>
          <w:lang w:val="ro-RO"/>
        </w:rPr>
        <w:t>* Frate M</w:t>
      </w:r>
      <w:r w:rsidR="00A13546">
        <w:rPr>
          <w:sz w:val="24"/>
          <w:szCs w:val="24"/>
          <w:lang w:val="ro-RO"/>
        </w:rPr>
        <w:t>.</w:t>
      </w:r>
      <w:r>
        <w:rPr>
          <w:sz w:val="24"/>
          <w:szCs w:val="24"/>
          <w:lang w:val="ro-RO"/>
        </w:rPr>
        <w:t xml:space="preserve">, soră C., mă rog lui Dumnezeu ca Hristos să locuiască în inimile dumneavoastră prin credinţă, pentru ca să aveţi </w:t>
      </w:r>
      <w:r w:rsidR="001B4384">
        <w:rPr>
          <w:sz w:val="24"/>
          <w:szCs w:val="24"/>
          <w:lang w:val="ro-RO"/>
        </w:rPr>
        <w:t>„</w:t>
      </w:r>
      <w:r>
        <w:rPr>
          <w:sz w:val="24"/>
          <w:szCs w:val="24"/>
          <w:lang w:val="ro-RO"/>
        </w:rPr>
        <w:t xml:space="preserve">rădăcina şi temelia puse în dragoste” (Efes 3,17).                                               </w:t>
      </w:r>
    </w:p>
    <w:p w:rsidR="00705DFB" w:rsidRDefault="00705DFB" w:rsidP="00705DFB">
      <w:pPr>
        <w:spacing w:line="240" w:lineRule="auto"/>
        <w:rPr>
          <w:sz w:val="24"/>
          <w:szCs w:val="24"/>
          <w:lang w:val="ro-RO"/>
        </w:rPr>
      </w:pPr>
      <w:r>
        <w:rPr>
          <w:sz w:val="24"/>
          <w:szCs w:val="24"/>
          <w:lang w:val="ro-RO"/>
        </w:rPr>
        <w:t xml:space="preserve">* Prezenţa lui Hristos în inimi, în două inimi, realizează şi garantează cuplarea lor desăvârşită şi statornică.  În acest fel, temelia va fi pusă pe dragoste.  Ce înţelege Sfânta Scriptură prin dragoste?  „Dumnezeu este dragoste” (1 Ioan 4,8 ult. p.).  „Dragostea de Dumnezeu stă în păzirea poruncilor Lui” (1 Ioan 5,3 pr. p.).  Cum ajungem plini de dragostea lui Dumnezeu?  „Dragostea lui Dumnezeu a fost turnată în inimile noastre prin Duhul Sfânt, care ne-a fost dat” (Rom 5,5 ult. p.).                                                                                                                                                                   </w:t>
      </w:r>
    </w:p>
    <w:p w:rsidR="00705DFB" w:rsidRDefault="00705DFB" w:rsidP="00705DFB">
      <w:pPr>
        <w:spacing w:line="240" w:lineRule="auto"/>
        <w:rPr>
          <w:sz w:val="24"/>
          <w:szCs w:val="24"/>
          <w:lang w:val="ro-RO"/>
        </w:rPr>
      </w:pPr>
      <w:r>
        <w:rPr>
          <w:sz w:val="24"/>
          <w:szCs w:val="24"/>
          <w:lang w:val="ro-RO"/>
        </w:rPr>
        <w:lastRenderedPageBreak/>
        <w:t>* Dragostea este acel principiu divin al existenţei, prin care creaturile se îndreaptă spre Dumnezeu, se apropie de El, Îl adoră, Îl ascultă, Îi servesc.  Iubirea omului faţă de Dumnezeu este un ecou, un răspuns: „Dragostea stă nu în faptul că noi L-am iubit pe Dumnezeu, ci în faptul că El ne-a iubit pe noi” (1 Ioan 4,10</w:t>
      </w:r>
      <w:r w:rsidR="00377FB4">
        <w:rPr>
          <w:sz w:val="24"/>
          <w:szCs w:val="24"/>
          <w:lang w:val="ro-RO"/>
        </w:rPr>
        <w:t xml:space="preserve"> pr. p.</w:t>
      </w:r>
      <w:r>
        <w:rPr>
          <w:sz w:val="24"/>
          <w:szCs w:val="24"/>
          <w:lang w:val="ro-RO"/>
        </w:rPr>
        <w:t xml:space="preserve">).  Dragostea lui Dumnezeu faţă de om este dragostea primară, dragostea cauză, dragostea izvor, dragostea ton.  Dragostea omului faţă de Dumnezeu este dragostea derivată, dragostea efect, rezultat, rezonanţă.                                                                        </w:t>
      </w:r>
    </w:p>
    <w:p w:rsidR="00705DFB" w:rsidRDefault="00705DFB" w:rsidP="00705DFB">
      <w:pPr>
        <w:spacing w:line="240" w:lineRule="auto"/>
        <w:rPr>
          <w:sz w:val="24"/>
          <w:szCs w:val="24"/>
          <w:lang w:val="ro-RO"/>
        </w:rPr>
      </w:pPr>
      <w:r>
        <w:rPr>
          <w:sz w:val="24"/>
          <w:szCs w:val="24"/>
          <w:lang w:val="ro-RO"/>
        </w:rPr>
        <w:t xml:space="preserve">* Dar dragostea omului faţă de om?  Ea este un alt efect, efect al efectului.  Două fiinţe omeneşti se vor iubi cu adevărat şi în mod durabil, dacă fiecare a răspuns personal iubirii lui Dumnezeu; orientându-se spiritual spre izvor, spre Dumnezeu, ele vor emana lateral dragostea de aproapele.  Aceasta există ca un flux de raze paralele, ţîşnind din inimi inundate de dragostea lui Dumnezeu.                                                                                                                                            </w:t>
      </w:r>
    </w:p>
    <w:p w:rsidR="00705DFB" w:rsidRDefault="00705DFB" w:rsidP="00705DFB">
      <w:pPr>
        <w:spacing w:line="240" w:lineRule="auto"/>
        <w:rPr>
          <w:sz w:val="24"/>
          <w:szCs w:val="24"/>
          <w:lang w:val="ro-RO"/>
        </w:rPr>
      </w:pPr>
      <w:r>
        <w:rPr>
          <w:sz w:val="24"/>
          <w:szCs w:val="24"/>
          <w:lang w:val="ro-RO"/>
        </w:rPr>
        <w:t xml:space="preserve">* Să se clădească viaţa familială pe acest temei, pe dragostea de origine dumnezeiască, şi atunci ea va reflecta virtuţile cerului.  Soţul şi soţia, uniţi şi menţinuţi aşa, se îngrijesc unul pe altul, se ocrotesc unul pe altul.  Ei sunt alături în bucurii şi în încercări, duc împreună poverile vieţii şi sunt o binecuvântare pentru alţii.                                                                                                                                        </w:t>
      </w:r>
    </w:p>
    <w:p w:rsidR="00705DFB" w:rsidRDefault="00705DFB" w:rsidP="00705DFB">
      <w:pPr>
        <w:spacing w:line="240" w:lineRule="auto"/>
        <w:rPr>
          <w:sz w:val="24"/>
          <w:szCs w:val="24"/>
          <w:lang w:val="ro-RO"/>
        </w:rPr>
      </w:pPr>
      <w:r>
        <w:rPr>
          <w:sz w:val="24"/>
          <w:szCs w:val="24"/>
          <w:lang w:val="ro-RO"/>
        </w:rPr>
        <w:t xml:space="preserve">* Dacă aveţi rădăcina şi temelia puse în dragostea de sus, Hristos va locui în inimile dumneavoastră prin credinţă.  Iar în inima plină de prezenţa lui Hristos nu mai este loc pentru egoism, lăcomie, ceartă, ură, neîncredere, gelozie, infidelitate.                                                                           </w:t>
      </w:r>
    </w:p>
    <w:p w:rsidR="00705DFB" w:rsidRPr="00B37B94" w:rsidRDefault="00705DFB" w:rsidP="00705DFB">
      <w:pPr>
        <w:spacing w:line="240" w:lineRule="auto"/>
        <w:rPr>
          <w:sz w:val="20"/>
          <w:szCs w:val="20"/>
          <w:lang w:val="ro-RO"/>
        </w:rPr>
      </w:pPr>
      <w:r>
        <w:rPr>
          <w:sz w:val="24"/>
          <w:szCs w:val="24"/>
          <w:lang w:val="ro-RO"/>
        </w:rPr>
        <w:t xml:space="preserve">* O familie avându-L drept centru pe Hristos nu se descompune, ci ea este un crâmpei suav de cer, un fragment de Paradis pe pământ.  Şi eu Îl rog pe Bunul Dumnezeu ca aşa să fie familia dumneavoastră!  Amin! </w:t>
      </w:r>
      <w:r w:rsidR="00B37B94">
        <w:rPr>
          <w:sz w:val="24"/>
          <w:szCs w:val="24"/>
          <w:lang w:val="ro-RO"/>
        </w:rPr>
        <w:t xml:space="preserve">   </w:t>
      </w:r>
      <w:r w:rsidR="00B37B94">
        <w:rPr>
          <w:sz w:val="24"/>
          <w:szCs w:val="24"/>
          <w:lang w:val="ro-RO"/>
        </w:rPr>
        <w:tab/>
      </w:r>
      <w:r w:rsidR="00B37B94">
        <w:rPr>
          <w:sz w:val="24"/>
          <w:szCs w:val="24"/>
          <w:lang w:val="ro-RO"/>
        </w:rPr>
        <w:tab/>
      </w:r>
      <w:r w:rsidR="00B37B94">
        <w:rPr>
          <w:sz w:val="24"/>
          <w:szCs w:val="24"/>
          <w:lang w:val="ro-RO"/>
        </w:rPr>
        <w:tab/>
      </w:r>
      <w:r w:rsidR="00B37B94">
        <w:rPr>
          <w:sz w:val="24"/>
          <w:szCs w:val="24"/>
          <w:lang w:val="ro-RO"/>
        </w:rPr>
        <w:tab/>
      </w:r>
      <w:r w:rsidR="00B37B94">
        <w:rPr>
          <w:sz w:val="24"/>
          <w:szCs w:val="24"/>
          <w:lang w:val="ro-RO"/>
        </w:rPr>
        <w:tab/>
      </w:r>
      <w:r w:rsidR="00B37B94">
        <w:rPr>
          <w:sz w:val="24"/>
          <w:szCs w:val="24"/>
          <w:lang w:val="ro-RO"/>
        </w:rPr>
        <w:tab/>
      </w:r>
      <w:r w:rsidR="00B37B94">
        <w:rPr>
          <w:sz w:val="24"/>
          <w:szCs w:val="24"/>
          <w:lang w:val="ro-RO"/>
        </w:rPr>
        <w:tab/>
      </w:r>
      <w:r w:rsidR="00B37B94">
        <w:rPr>
          <w:sz w:val="24"/>
          <w:szCs w:val="24"/>
          <w:lang w:val="ro-RO"/>
        </w:rPr>
        <w:tab/>
        <w:t xml:space="preserve">        </w:t>
      </w:r>
      <w:r w:rsidR="00B37B94">
        <w:rPr>
          <w:sz w:val="20"/>
          <w:szCs w:val="20"/>
          <w:lang w:val="ro-RO"/>
        </w:rPr>
        <w:t>IX/01/05/02</w:t>
      </w:r>
    </w:p>
    <w:p w:rsidR="00705DFB" w:rsidRDefault="001738C8" w:rsidP="00705DFB">
      <w:pPr>
        <w:spacing w:line="240" w:lineRule="auto"/>
        <w:jc w:val="center"/>
        <w:rPr>
          <w:b/>
          <w:sz w:val="24"/>
          <w:szCs w:val="24"/>
          <w:lang w:val="ro-RO"/>
        </w:rPr>
      </w:pPr>
      <w:r>
        <w:rPr>
          <w:b/>
          <w:sz w:val="24"/>
          <w:szCs w:val="24"/>
          <w:lang w:val="ro-RO"/>
        </w:rPr>
        <w:t>„SĂ FACEŢI ORICE VĂ VA ZICE” (ISUS)</w:t>
      </w:r>
      <w:r w:rsidR="00705DFB">
        <w:rPr>
          <w:b/>
          <w:sz w:val="24"/>
          <w:szCs w:val="24"/>
          <w:lang w:val="ro-RO"/>
        </w:rPr>
        <w:t xml:space="preserve">  </w:t>
      </w:r>
      <w:r w:rsidR="00CD2488">
        <w:rPr>
          <w:b/>
          <w:sz w:val="24"/>
          <w:szCs w:val="24"/>
          <w:lang w:val="ro-RO"/>
        </w:rPr>
        <w:t xml:space="preserve">                                                                                                                                </w:t>
      </w:r>
      <w:r w:rsidR="00705DFB">
        <w:rPr>
          <w:b/>
          <w:sz w:val="24"/>
          <w:szCs w:val="24"/>
          <w:lang w:val="ro-RO"/>
        </w:rPr>
        <w:t xml:space="preserve">(a treia predică pentru cununii religioase)                                                                                           </w:t>
      </w:r>
    </w:p>
    <w:p w:rsidR="00705DFB" w:rsidRDefault="00705DFB" w:rsidP="00705DFB">
      <w:pPr>
        <w:spacing w:line="240" w:lineRule="auto"/>
        <w:rPr>
          <w:sz w:val="24"/>
          <w:szCs w:val="24"/>
          <w:lang w:val="ro-RO"/>
        </w:rPr>
      </w:pPr>
      <w:r>
        <w:rPr>
          <w:sz w:val="24"/>
          <w:szCs w:val="24"/>
          <w:lang w:val="ro-RO"/>
        </w:rPr>
        <w:t xml:space="preserve">* Stimaţi ascultători, astăzi Cerul ne oferă un cadru excelent de bucurie colectivă, când fratele   . . . şi sora . . ., membri ai Bisericii Adventiste de Ziua a Şaptea, îşi unesc vieţile sub binecuvântarea sacră a iubitului nostru Mântuitor, care este „acelaşi ieri şi azi şi în veci” (Evr 13,8).                                                                                                                                                                           </w:t>
      </w:r>
    </w:p>
    <w:p w:rsidR="00705DFB" w:rsidRDefault="00705DFB" w:rsidP="00705DFB">
      <w:pPr>
        <w:spacing w:line="240" w:lineRule="auto"/>
        <w:rPr>
          <w:sz w:val="24"/>
          <w:szCs w:val="24"/>
          <w:lang w:val="ro-RO"/>
        </w:rPr>
      </w:pPr>
      <w:r>
        <w:rPr>
          <w:sz w:val="24"/>
          <w:szCs w:val="24"/>
          <w:lang w:val="ro-RO"/>
        </w:rPr>
        <w:t xml:space="preserve">* Dacă ni s-ar pune întrebarea: câte feluri de căsătorii există?, am răspunde astfel: multe, depinde din ce punct de vedere este făcută clasificarea.  Astfel, distingem:                                            </w:t>
      </w:r>
    </w:p>
    <w:p w:rsidR="00705DFB" w:rsidRDefault="00705DFB" w:rsidP="00705DFB">
      <w:pPr>
        <w:spacing w:line="240" w:lineRule="auto"/>
        <w:rPr>
          <w:sz w:val="24"/>
          <w:szCs w:val="24"/>
          <w:lang w:val="ro-RO"/>
        </w:rPr>
      </w:pPr>
      <w:r>
        <w:rPr>
          <w:sz w:val="24"/>
          <w:szCs w:val="24"/>
          <w:lang w:val="ro-RO"/>
        </w:rPr>
        <w:t xml:space="preserve">(01) căsătorii fericite – căsătorii nefericite;                                                                                                      (02) căsătorii bazate pe iubire sinceră – căsătorii bazate pe interese egoiste;                                          (03) căsătorii legitime – căsătorii nelegitime, care, de fapt, nu sunt căsătorii, ci asocieri păcătoase;                                                                                                                                                           (04) căsătorii în cadrul aceleiaşi naţionalităţi – căsătorii mixte, între persoane de naţionalităţi sau rase diferite;                                                                                                                                                         (05) căsătorii între persoane de aceeaşi convingere şi practică religioasă – căsătorii între persoane de credinţe religioase diferite, calificate de Biblie ca juguri nepotrivite.                                                                            </w:t>
      </w:r>
    </w:p>
    <w:p w:rsidR="00705DFB" w:rsidRDefault="00705DFB" w:rsidP="00705DFB">
      <w:pPr>
        <w:spacing w:line="240" w:lineRule="auto"/>
        <w:rPr>
          <w:sz w:val="24"/>
          <w:szCs w:val="24"/>
          <w:lang w:val="ro-RO"/>
        </w:rPr>
      </w:pPr>
      <w:r>
        <w:rPr>
          <w:sz w:val="24"/>
          <w:szCs w:val="24"/>
          <w:lang w:val="ro-RO"/>
        </w:rPr>
        <w:lastRenderedPageBreak/>
        <w:t xml:space="preserve">* Eu am ales un alt criteriu de clasificare a căsătoriilor şi anume: rolul lui Isus Hristos, ce rol are El, ce rol I se acordă în întemeierea şi desfăşurarea vieţii de familie.  Din acest punct de vedere, cel mai important, căsătoriile pot fi de trei feluri:                                                                                         </w:t>
      </w:r>
    </w:p>
    <w:p w:rsidR="00705DFB" w:rsidRDefault="00705DFB" w:rsidP="00705DFB">
      <w:pPr>
        <w:spacing w:line="240" w:lineRule="auto"/>
        <w:rPr>
          <w:sz w:val="24"/>
          <w:szCs w:val="24"/>
          <w:lang w:val="ro-RO"/>
        </w:rPr>
      </w:pPr>
      <w:r>
        <w:rPr>
          <w:sz w:val="24"/>
          <w:szCs w:val="24"/>
          <w:lang w:val="ro-RO"/>
        </w:rPr>
        <w:t xml:space="preserve">(01) căsătorii în care Hristos nu are niciun rol;                                                                                             (02) căsătorii în care Hristos are un rol aparent;                                                                                                                                (03) căsătorii în care Hristos are un rol real şi decisiv.                                                                                                                                                                               </w:t>
      </w:r>
    </w:p>
    <w:p w:rsidR="00251DDC" w:rsidRDefault="00705DFB" w:rsidP="00705DFB">
      <w:pPr>
        <w:spacing w:line="240" w:lineRule="auto"/>
        <w:rPr>
          <w:sz w:val="24"/>
          <w:szCs w:val="24"/>
          <w:lang w:val="ro-RO"/>
        </w:rPr>
      </w:pPr>
      <w:r>
        <w:rPr>
          <w:sz w:val="24"/>
          <w:szCs w:val="24"/>
          <w:lang w:val="ro-RO"/>
        </w:rPr>
        <w:t xml:space="preserve">* Cu o căsătorie de tipul 3 avem de a face la nunta din Cana Galileii.  O vom cerceta pe scurt, subliniind ideile principale din pasajul biblic, Ioan 2,1-12.                                                                                                 </w:t>
      </w:r>
    </w:p>
    <w:p w:rsidR="00251DDC" w:rsidRDefault="00705DFB" w:rsidP="00705DFB">
      <w:pPr>
        <w:spacing w:line="240" w:lineRule="auto"/>
        <w:rPr>
          <w:sz w:val="24"/>
          <w:szCs w:val="24"/>
          <w:lang w:val="ro-RO"/>
        </w:rPr>
      </w:pPr>
      <w:r>
        <w:rPr>
          <w:sz w:val="24"/>
          <w:szCs w:val="24"/>
          <w:lang w:val="ro-RO"/>
        </w:rPr>
        <w:t xml:space="preserve">– </w:t>
      </w:r>
      <w:r w:rsidRPr="00DE5E81">
        <w:rPr>
          <w:sz w:val="24"/>
          <w:szCs w:val="24"/>
          <w:u w:val="single"/>
          <w:lang w:val="ro-RO"/>
        </w:rPr>
        <w:t>Versetul 2</w:t>
      </w:r>
      <w:r w:rsidR="00A13546">
        <w:rPr>
          <w:sz w:val="24"/>
          <w:szCs w:val="24"/>
          <w:lang w:val="ro-RO"/>
        </w:rPr>
        <w:t>: „</w:t>
      </w:r>
      <w:r>
        <w:rPr>
          <w:sz w:val="24"/>
          <w:szCs w:val="24"/>
          <w:lang w:val="ro-RO"/>
        </w:rPr>
        <w:t>. . . la nuntă a fost chemat şi Isus.”  Mirii de astăzi i-au chemat pe mulţi, au destui invitaţi, nutrim convingerea că a fost chemat, neapărat, şi Isus.  Fără El, ne trudim degeaba, oricât de frumoasă ar fi nunta aceasta.  Dar El trebuie să fie chemat nu numai astăzi, ci chemat în cămin în fiecare zi, toată viaţa.  Atunci, casa este zidită pe stâncă: po</w:t>
      </w:r>
      <w:r w:rsidR="00251DDC">
        <w:rPr>
          <w:sz w:val="24"/>
          <w:szCs w:val="24"/>
          <w:lang w:val="ro-RO"/>
        </w:rPr>
        <w:t>t să sufle vânturile, să vină şu</w:t>
      </w:r>
      <w:r>
        <w:rPr>
          <w:sz w:val="24"/>
          <w:szCs w:val="24"/>
          <w:lang w:val="ro-RO"/>
        </w:rPr>
        <w:t xml:space="preserve">voaiele, casa nu se va prăbuşi, pentru că are temelia zidită pe stâncă.                                              </w:t>
      </w:r>
    </w:p>
    <w:p w:rsidR="00251DDC" w:rsidRDefault="00705DFB" w:rsidP="00705DFB">
      <w:pPr>
        <w:spacing w:line="240" w:lineRule="auto"/>
        <w:rPr>
          <w:sz w:val="24"/>
          <w:szCs w:val="24"/>
          <w:lang w:val="ro-RO"/>
        </w:rPr>
      </w:pPr>
      <w:r>
        <w:rPr>
          <w:sz w:val="24"/>
          <w:szCs w:val="24"/>
          <w:lang w:val="ro-RO"/>
        </w:rPr>
        <w:t xml:space="preserve">– </w:t>
      </w:r>
      <w:r w:rsidRPr="00DE5E81">
        <w:rPr>
          <w:sz w:val="24"/>
          <w:szCs w:val="24"/>
          <w:u w:val="single"/>
          <w:lang w:val="ro-RO"/>
        </w:rPr>
        <w:t>Versetul 2</w:t>
      </w:r>
      <w:r w:rsidR="00A13546">
        <w:rPr>
          <w:sz w:val="24"/>
          <w:szCs w:val="24"/>
          <w:lang w:val="ro-RO"/>
        </w:rPr>
        <w:t>: „</w:t>
      </w:r>
      <w:r>
        <w:rPr>
          <w:sz w:val="24"/>
          <w:szCs w:val="24"/>
          <w:lang w:val="ro-RO"/>
        </w:rPr>
        <w:t xml:space="preserve">. . . la nuntă au fost chemaţi şi ucenicii lui Isus.”  Ei formează biserica lui Isus, gruparea credincioşilor desprinşi de lume, care merge pe calea cea îngustă către cer.  Biserica lui Isus are principii, are program.  Încheierea căsătoriei se face sub auspiciile fericite ale bisericii, care astăzi îşi spune cuvântul aici, dar care şi pe mai departe îşi are contribuţia la creşterea în credinţă şi la fericirea membrilor ei.                                                                                                 </w:t>
      </w:r>
    </w:p>
    <w:p w:rsidR="00251DDC" w:rsidRDefault="00705DFB" w:rsidP="00705DFB">
      <w:pPr>
        <w:spacing w:line="240" w:lineRule="auto"/>
        <w:rPr>
          <w:sz w:val="24"/>
          <w:szCs w:val="24"/>
          <w:lang w:val="ro-RO"/>
        </w:rPr>
      </w:pPr>
      <w:r>
        <w:rPr>
          <w:sz w:val="24"/>
          <w:szCs w:val="24"/>
          <w:lang w:val="ro-RO"/>
        </w:rPr>
        <w:t xml:space="preserve">– </w:t>
      </w:r>
      <w:r>
        <w:rPr>
          <w:sz w:val="24"/>
          <w:szCs w:val="24"/>
          <w:u w:val="single"/>
          <w:lang w:val="ro-RO"/>
        </w:rPr>
        <w:t>Versetele 3-4</w:t>
      </w:r>
      <w:r>
        <w:rPr>
          <w:sz w:val="24"/>
          <w:szCs w:val="24"/>
          <w:lang w:val="ro-RO"/>
        </w:rPr>
        <w:t xml:space="preserve">: ni se spune că a intervenit o criză, pentru soluţionarea căreia a fost solicitat Hristos.  Oricât de bine ar fi zidită o familie, timpul aduce şi greutăţi, lipsuri, complicaţii, strâmtorări, temeri.  Frământările, imputele, certurile, călcarea poruncilor nu rezolvă nimic.  Copiii lui Dumnezeu au o soluţie salvatoare – intervenţia Domnului Isus Hristos.  Toate se rezolvă perfect, crizele se depăşesc în mod admirabil, lipsurile şi necazurile se suportă cu calm, dacă Îl întrebăm pe Hristos, dacă ne adresăm Lui, dacă El este Alfa şi Omega vieţii noastre.                    </w:t>
      </w:r>
    </w:p>
    <w:p w:rsidR="00705DFB" w:rsidRDefault="00705DFB" w:rsidP="00705DFB">
      <w:pPr>
        <w:spacing w:line="240" w:lineRule="auto"/>
        <w:rPr>
          <w:sz w:val="24"/>
          <w:szCs w:val="24"/>
          <w:lang w:val="ro-RO"/>
        </w:rPr>
      </w:pPr>
      <w:r>
        <w:rPr>
          <w:sz w:val="24"/>
          <w:szCs w:val="24"/>
          <w:lang w:val="ro-RO"/>
        </w:rPr>
        <w:t xml:space="preserve">– </w:t>
      </w:r>
      <w:r>
        <w:rPr>
          <w:sz w:val="24"/>
          <w:szCs w:val="24"/>
          <w:u w:val="single"/>
          <w:lang w:val="ro-RO"/>
        </w:rPr>
        <w:t>Versetul 5</w:t>
      </w:r>
      <w:r>
        <w:rPr>
          <w:sz w:val="24"/>
          <w:szCs w:val="24"/>
          <w:lang w:val="ro-RO"/>
        </w:rPr>
        <w:t xml:space="preserve">: „Să faceţi orice vă va zice” Isus.  Ca să meargă toate lucrurile bine, ca Isus să ne asculte şi să lucreze, este nevoie ca şi noi să-L ascultăm pe El.  Nu doar să zicem „Doamne, Doamne!” (Mat 7,21), ci să facem ce spune, ce cere El.  Să-L întrebăm în fiecare zi: „Doamne, ce vrei să fac astăzi?”  Nu o ascultare formală, parţială, ocazională, ci una permanentă, sinceră, autentică, totală.  Să facem orice zice El.  Când soţii fac tot ce spune Hristos, stării civile nu-i va urma niciodată tribunalul.  Porunca Sa împlinită înseamnă linişte, înţelegere, unire, armonie, fericire, viaţă veşnică.                                                                                                                                              </w:t>
      </w:r>
    </w:p>
    <w:p w:rsidR="00705DFB" w:rsidRDefault="00705DFB" w:rsidP="00705DFB">
      <w:pPr>
        <w:spacing w:line="240" w:lineRule="auto"/>
        <w:rPr>
          <w:sz w:val="24"/>
          <w:szCs w:val="24"/>
          <w:lang w:val="ro-RO"/>
        </w:rPr>
      </w:pPr>
      <w:r>
        <w:rPr>
          <w:sz w:val="24"/>
          <w:szCs w:val="24"/>
          <w:lang w:val="ro-RO"/>
        </w:rPr>
        <w:t>* Un poet român din secolul a</w:t>
      </w:r>
      <w:r w:rsidR="00A13546">
        <w:rPr>
          <w:sz w:val="24"/>
          <w:szCs w:val="24"/>
          <w:lang w:val="ro-RO"/>
        </w:rPr>
        <w:t>l douăzecilea a scris următoarele versuri</w:t>
      </w:r>
      <w:r>
        <w:rPr>
          <w:sz w:val="24"/>
          <w:szCs w:val="24"/>
          <w:lang w:val="ro-RO"/>
        </w:rPr>
        <w:t xml:space="preserve">: „Dacă nu ne-am </w:t>
      </w:r>
      <w:r w:rsidR="00A13546">
        <w:rPr>
          <w:sz w:val="24"/>
          <w:szCs w:val="24"/>
          <w:lang w:val="ro-RO"/>
        </w:rPr>
        <w:t xml:space="preserve">           </w:t>
      </w:r>
      <w:r>
        <w:rPr>
          <w:sz w:val="24"/>
          <w:szCs w:val="24"/>
          <w:lang w:val="ro-RO"/>
        </w:rPr>
        <w:t xml:space="preserve">fi-ntâlnit / Absolut din întâmplare, / Tu pe altul oarecare / Tot aşa l-ai fi iubit.”  Există oare vreo doză de întâmplare, de hazard când două inimi omeneşti se unesc în legământul căsătoriei?  Frate . . ., soră . . ., v-aţi întâlnit absolut din întâmplare?  Fraţi şi surori, care sunteţi soţ şi soţie, v-aţi întâlnit absolut din întâmplare şi apoi v-aţi căsătorit?  Sau a fost cumva un destin implacabil, un remote control (comandă de la distanţă) care a funcţionat şi aşa v-aţi aliniat?                                                                     </w:t>
      </w:r>
    </w:p>
    <w:p w:rsidR="00046B8F" w:rsidRDefault="00046B8F" w:rsidP="00705DFB">
      <w:pPr>
        <w:spacing w:line="240" w:lineRule="auto"/>
        <w:rPr>
          <w:sz w:val="24"/>
          <w:szCs w:val="24"/>
          <w:lang w:val="ro-RO"/>
        </w:rPr>
      </w:pPr>
    </w:p>
    <w:p w:rsidR="00705DFB" w:rsidRDefault="00705DFB" w:rsidP="00705DFB">
      <w:pPr>
        <w:spacing w:line="240" w:lineRule="auto"/>
        <w:rPr>
          <w:sz w:val="24"/>
          <w:szCs w:val="24"/>
          <w:lang w:val="ro-RO"/>
        </w:rPr>
      </w:pPr>
      <w:r>
        <w:rPr>
          <w:sz w:val="24"/>
          <w:szCs w:val="24"/>
          <w:lang w:val="ro-RO"/>
        </w:rPr>
        <w:lastRenderedPageBreak/>
        <w:t xml:space="preserve">* Sunt trei eventualităţi pe care le-am putea verifica acum:                                                                            </w:t>
      </w:r>
    </w:p>
    <w:p w:rsidR="00705DFB" w:rsidRDefault="00705DFB" w:rsidP="00705DFB">
      <w:pPr>
        <w:spacing w:line="240" w:lineRule="auto"/>
        <w:rPr>
          <w:sz w:val="24"/>
          <w:szCs w:val="24"/>
          <w:lang w:val="ro-RO"/>
        </w:rPr>
      </w:pPr>
      <w:r>
        <w:rPr>
          <w:sz w:val="24"/>
          <w:szCs w:val="24"/>
          <w:lang w:val="ro-RO"/>
        </w:rPr>
        <w:t xml:space="preserve">– întâmplarea, care este decalogul darwiniştilor;                                                                                              – predestinaţia, „eu am fost creat(ă) pentru tine”;                                                                                         – libera alegere, „am ales ce am considerat corespunzător aspiraţiilor mele”.                                                 </w:t>
      </w:r>
    </w:p>
    <w:p w:rsidR="005749CA" w:rsidRDefault="00705DFB" w:rsidP="00705DFB">
      <w:pPr>
        <w:spacing w:line="240" w:lineRule="auto"/>
        <w:rPr>
          <w:sz w:val="24"/>
          <w:szCs w:val="24"/>
          <w:lang w:val="ro-RO"/>
        </w:rPr>
      </w:pPr>
      <w:r>
        <w:rPr>
          <w:sz w:val="24"/>
          <w:szCs w:val="24"/>
          <w:lang w:val="ro-RO"/>
        </w:rPr>
        <w:t xml:space="preserve">* Cea dintâi, ideea de întâmplare, cade de la bun început; există şi întâmplări în viaţa oamenilor, există şi fapte evitabile, altele inevitabile, însă căsătoria, invenţia lui Dumnezeu, creaţia lui Dumnezeu, nu se produce pe bază de întâmplare când este o căsătorie cu adevărat creştină.  </w:t>
      </w:r>
    </w:p>
    <w:p w:rsidR="00705DFB" w:rsidRDefault="005749CA" w:rsidP="00705DFB">
      <w:pPr>
        <w:spacing w:line="240" w:lineRule="auto"/>
        <w:rPr>
          <w:sz w:val="24"/>
          <w:szCs w:val="24"/>
          <w:lang w:val="ro-RO"/>
        </w:rPr>
      </w:pPr>
      <w:r>
        <w:rPr>
          <w:sz w:val="24"/>
          <w:szCs w:val="24"/>
          <w:lang w:val="ro-RO"/>
        </w:rPr>
        <w:t xml:space="preserve">Despre modul cum trebuie abordată chestiunea căsătoriei, sora White declară: </w:t>
      </w:r>
      <w:r w:rsidR="00705DFB">
        <w:rPr>
          <w:sz w:val="24"/>
          <w:szCs w:val="24"/>
          <w:lang w:val="ro-RO"/>
        </w:rPr>
        <w:t xml:space="preserve">                                                                                                                                                                  </w:t>
      </w:r>
    </w:p>
    <w:p w:rsidR="00705DFB" w:rsidRPr="005749CA" w:rsidRDefault="00705DFB" w:rsidP="005749CA">
      <w:pPr>
        <w:spacing w:line="240" w:lineRule="auto"/>
        <w:ind w:left="720"/>
        <w:rPr>
          <w:sz w:val="20"/>
          <w:szCs w:val="20"/>
          <w:lang w:val="ro-RO"/>
        </w:rPr>
      </w:pPr>
      <w:r w:rsidRPr="005749CA">
        <w:rPr>
          <w:sz w:val="20"/>
          <w:szCs w:val="20"/>
          <w:lang w:val="ro-RO"/>
        </w:rPr>
        <w:t>Dacă există vreun subiect care trebuie să fie tratat cu gândire calmă şi judecată lipsită de patimă, acela este subiectul căsătoriei.  Dacă Biblia este vreodată necesară ca sfătuitor, atunci este înainte de a întreprinde un pas care leagă laolaltă persoane pe viaţă.  Însă opinia predominantă este că, în această chestiune, simţămintele trebuie să fie mijlocul de orientare şi, în multe cazuri, sentimentalismul bolnăvicios preia conducerea şi duce la ruină sigură</w:t>
      </w:r>
      <w:r w:rsidR="005749CA" w:rsidRPr="005749CA">
        <w:rPr>
          <w:sz w:val="20"/>
          <w:szCs w:val="20"/>
          <w:lang w:val="ro-RO"/>
        </w:rPr>
        <w:t>.</w:t>
      </w:r>
      <w:r w:rsidR="005749CA">
        <w:rPr>
          <w:rStyle w:val="FootnoteReference"/>
          <w:sz w:val="20"/>
          <w:szCs w:val="20"/>
          <w:lang w:val="ro-RO"/>
        </w:rPr>
        <w:footnoteReference w:id="472"/>
      </w:r>
      <w:r w:rsidRPr="005749CA">
        <w:rPr>
          <w:sz w:val="20"/>
          <w:szCs w:val="20"/>
          <w:lang w:val="ro-RO"/>
        </w:rPr>
        <w:t xml:space="preserve">                                                                             </w:t>
      </w:r>
    </w:p>
    <w:p w:rsidR="00705DFB" w:rsidRDefault="00705DFB" w:rsidP="00705DFB">
      <w:pPr>
        <w:spacing w:line="240" w:lineRule="auto"/>
        <w:rPr>
          <w:sz w:val="24"/>
          <w:szCs w:val="24"/>
          <w:lang w:val="ro-RO"/>
        </w:rPr>
      </w:pPr>
      <w:r>
        <w:rPr>
          <w:sz w:val="24"/>
          <w:szCs w:val="24"/>
          <w:lang w:val="ro-RO"/>
        </w:rPr>
        <w:t>* Un rol divin?  A decis Dumnezeu ceva?  Putem spune: „aici este degetul lui Dumnezeu”?  E mâna Sa la lucru în acest context?  Ce zice Biblia?  „Casa şi averea le moştenim de la părinţi, dar o nevastă pricepută este un dar de la Domnul” (Prov 19,14).  Nu discutăm acum</w:t>
      </w:r>
      <w:r w:rsidR="00A13546">
        <w:rPr>
          <w:sz w:val="24"/>
          <w:szCs w:val="24"/>
          <w:lang w:val="ro-RO"/>
        </w:rPr>
        <w:t xml:space="preserve"> aici</w:t>
      </w:r>
      <w:r>
        <w:rPr>
          <w:sz w:val="24"/>
          <w:szCs w:val="24"/>
          <w:lang w:val="ro-RO"/>
        </w:rPr>
        <w:t xml:space="preserve"> dacă şi cea nepri</w:t>
      </w:r>
      <w:r w:rsidR="00A13546">
        <w:rPr>
          <w:sz w:val="24"/>
          <w:szCs w:val="24"/>
          <w:lang w:val="ro-RO"/>
        </w:rPr>
        <w:t xml:space="preserve">cepută </w:t>
      </w:r>
      <w:r>
        <w:rPr>
          <w:sz w:val="24"/>
          <w:szCs w:val="24"/>
          <w:lang w:val="ro-RO"/>
        </w:rPr>
        <w:t xml:space="preserve">este tot un dar de la Domnul.  Am putea întreba dacă şi soţul corespunzător este un dar de la Domnul; bineînţeles, şi el este, textul nu trebuie considerat discriminatoriu.  Discutarea aici a aspectului calitate (priceperea) are rolul de a ne arăta că Dumnezeu dă numai daruri bune.  Există, deci, un rol divin în realizarea unirii conjugale?  După acest text, da!  Alt text zice: „Cine găseşte o nevastă bună găseşte fericirea; este un har pe  care-l capătă de la Domnul” (Prov 18,22).  Iertaţi-mă dacă eu îi văd la fel de implicaţi:                                              </w:t>
      </w:r>
    </w:p>
    <w:p w:rsidR="00705DFB" w:rsidRDefault="00705DFB" w:rsidP="00C86DEB">
      <w:pPr>
        <w:spacing w:line="240" w:lineRule="auto"/>
        <w:ind w:left="2160" w:firstLine="720"/>
        <w:outlineLvl w:val="0"/>
        <w:rPr>
          <w:sz w:val="24"/>
          <w:szCs w:val="24"/>
          <w:lang w:val="ro-RO"/>
        </w:rPr>
      </w:pPr>
      <w:r>
        <w:rPr>
          <w:sz w:val="24"/>
          <w:szCs w:val="24"/>
          <w:lang w:val="ro-RO"/>
        </w:rPr>
        <w:t xml:space="preserve">DAR – HAR – DAR AL HARULUI                                                                                                </w:t>
      </w:r>
    </w:p>
    <w:p w:rsidR="00705DFB" w:rsidRDefault="00705DFB" w:rsidP="00705DFB">
      <w:pPr>
        <w:spacing w:line="240" w:lineRule="auto"/>
        <w:rPr>
          <w:sz w:val="24"/>
          <w:szCs w:val="24"/>
          <w:lang w:val="ro-RO"/>
        </w:rPr>
      </w:pPr>
      <w:r>
        <w:rPr>
          <w:sz w:val="24"/>
          <w:szCs w:val="24"/>
          <w:lang w:val="ro-RO"/>
        </w:rPr>
        <w:t xml:space="preserve">Soţul, soţia, fiecare este pentru celălalt un dar al harului dumnezeiesc.                                                             </w:t>
      </w:r>
    </w:p>
    <w:p w:rsidR="00705DFB" w:rsidRDefault="00705DFB" w:rsidP="00705DFB">
      <w:pPr>
        <w:spacing w:line="240" w:lineRule="auto"/>
        <w:rPr>
          <w:sz w:val="24"/>
          <w:szCs w:val="24"/>
          <w:lang w:val="ro-RO"/>
        </w:rPr>
      </w:pPr>
      <w:r>
        <w:rPr>
          <w:sz w:val="24"/>
          <w:szCs w:val="24"/>
          <w:lang w:val="ro-RO"/>
        </w:rPr>
        <w:t xml:space="preserve">* În ce sens este acesta un DAR?  În mod arbitrar?  „Aceasta este, ia-o!”?  „Acesta este, ia-l!”?  În cel mai important pas al vieţii sau unul din cei mai importanţi, dacă avem în vedere şi botezul, este fiinţa omenească absolut lipsită de libertatea alegerii, a deciziei libere?  Alegi mântuirea, care este mult mai importantă şi nu-ţi alegi tovarăşul de viaţă, ci îţi este dat în mod obligatoriu?  Nu poate fi nicio impunere!  Căci nu numai Sfânta Scriptură, ci şi viaţa, experienţa, logica şi bunul simţ ne învaţă aşa.                                                                                                                                                                                                                       </w:t>
      </w:r>
    </w:p>
    <w:p w:rsidR="00705DFB" w:rsidRDefault="00705DFB" w:rsidP="00705DFB">
      <w:pPr>
        <w:spacing w:line="240" w:lineRule="auto"/>
        <w:rPr>
          <w:sz w:val="24"/>
          <w:szCs w:val="24"/>
          <w:lang w:val="ro-RO"/>
        </w:rPr>
      </w:pPr>
      <w:r>
        <w:rPr>
          <w:sz w:val="24"/>
          <w:szCs w:val="24"/>
          <w:lang w:val="ro-RO"/>
        </w:rPr>
        <w:t>* Mama lui Lemuel întreabă: „Cine poate găsi o femeie cinstită?  Ea este mai de preţ decât mărgăritarele” (Prov 31,10).  Găsirea este, în acest caz, rezultatul căutării; Mântuitorul a promis: „cine caută găseşte” (Mat 7,8</w:t>
      </w:r>
      <w:r w:rsidR="00B75288">
        <w:rPr>
          <w:sz w:val="24"/>
          <w:szCs w:val="24"/>
          <w:lang w:val="ro-RO"/>
        </w:rPr>
        <w:t xml:space="preserve"> p. d.</w:t>
      </w:r>
      <w:r>
        <w:rPr>
          <w:sz w:val="24"/>
          <w:szCs w:val="24"/>
          <w:lang w:val="ro-RO"/>
        </w:rPr>
        <w:t xml:space="preserve">).                                                                                                               </w:t>
      </w:r>
    </w:p>
    <w:p w:rsidR="00705DFB" w:rsidRDefault="00705DFB" w:rsidP="00705DFB">
      <w:pPr>
        <w:spacing w:line="240" w:lineRule="auto"/>
        <w:rPr>
          <w:sz w:val="24"/>
          <w:szCs w:val="24"/>
          <w:lang w:val="ro-RO"/>
        </w:rPr>
      </w:pPr>
      <w:r>
        <w:rPr>
          <w:sz w:val="24"/>
          <w:szCs w:val="24"/>
          <w:lang w:val="ro-RO"/>
        </w:rPr>
        <w:t>* Dumnezeu i-a zis profetului Osea: „‚Du-te şi ia-ţi o nevastă. . . .’  El s-a dus şi a luat-o pe Gomera, fiica lui Diblaim” (Osea 1,2.3)</w:t>
      </w:r>
      <w:r w:rsidR="00A13546">
        <w:rPr>
          <w:sz w:val="24"/>
          <w:szCs w:val="24"/>
          <w:lang w:val="ro-RO"/>
        </w:rPr>
        <w:t>.</w:t>
      </w:r>
      <w:r>
        <w:rPr>
          <w:sz w:val="24"/>
          <w:szCs w:val="24"/>
          <w:lang w:val="ro-RO"/>
        </w:rPr>
        <w:t xml:space="preserve">  Domnul i-a spus să se căsătorească, i-a spus şi ce fel de </w:t>
      </w:r>
      <w:r>
        <w:rPr>
          <w:sz w:val="24"/>
          <w:szCs w:val="24"/>
          <w:lang w:val="ro-RO"/>
        </w:rPr>
        <w:lastRenderedPageBreak/>
        <w:t>nevastă să-şi ia, dar nu i-a spus pe cine, alegerea a făcut-o profetul însuşi.  Există oare o alegere liberă în demersul căsătoriei?  Fără îndoială, pentru fratele . . .</w:t>
      </w:r>
      <w:r w:rsidR="002C417E">
        <w:rPr>
          <w:sz w:val="24"/>
          <w:szCs w:val="24"/>
          <w:lang w:val="ro-RO"/>
        </w:rPr>
        <w:t>,</w:t>
      </w:r>
      <w:r>
        <w:rPr>
          <w:sz w:val="24"/>
          <w:szCs w:val="24"/>
          <w:lang w:val="ro-RO"/>
        </w:rPr>
        <w:t xml:space="preserve"> sora . . . este aleasa inimii sale şi invers.  Dar nu există şi un rol divin?  Ba daaaaaaaa!!!!!!!                                                                                                  </w:t>
      </w:r>
    </w:p>
    <w:p w:rsidR="00705DFB" w:rsidRDefault="00705DFB" w:rsidP="00705DFB">
      <w:pPr>
        <w:spacing w:line="240" w:lineRule="auto"/>
        <w:rPr>
          <w:sz w:val="24"/>
          <w:szCs w:val="24"/>
          <w:lang w:val="ro-RO"/>
        </w:rPr>
      </w:pPr>
      <w:r>
        <w:rPr>
          <w:sz w:val="24"/>
          <w:szCs w:val="24"/>
          <w:lang w:val="ro-RO"/>
        </w:rPr>
        <w:t xml:space="preserve">* Coroborând textele proverbiale amintite, spunem: o soţie corespunzătoare, un tovarăş de viaţă corespunzător este un dar al Domnului, dar nu un dar impus (se pot impune darurile?), ci oferit; există, deci, posibilitatea de a te decide pentru un dar al Domnului sau pentru altul sau pentru niciunul.  Numai Adam nu avea de ales, şi nici Eva.  În faţa fiecăruia din ei se afla un dar, însă unul excelent, impecabil!                                                                                                                              </w:t>
      </w:r>
    </w:p>
    <w:p w:rsidR="00705DFB" w:rsidRDefault="00705DFB" w:rsidP="00705DFB">
      <w:pPr>
        <w:spacing w:line="240" w:lineRule="auto"/>
        <w:rPr>
          <w:sz w:val="24"/>
          <w:szCs w:val="24"/>
          <w:lang w:val="ro-RO"/>
        </w:rPr>
      </w:pPr>
      <w:r>
        <w:rPr>
          <w:sz w:val="24"/>
          <w:szCs w:val="24"/>
          <w:lang w:val="ro-RO"/>
        </w:rPr>
        <w:t xml:space="preserve">* Tânărul sau tânăra, care priveşte viaţa cu seriozitate şi nu flirtează, caută; el sau ea are libertatea orientării, a căutării, a alegerii, a hotărârii.  Totuşi, pe tot acest traseu, el sau ea cere lumină de sus şi, dacă face aşa, se va bucura de un ghidaj binecuvântat.  Succesul va fi în funcţie de umblarea cu Dumnezeu în tot acest răstimp critic.                                                                                           </w:t>
      </w:r>
    </w:p>
    <w:p w:rsidR="00705DFB" w:rsidRDefault="00705DFB" w:rsidP="00705DFB">
      <w:pPr>
        <w:spacing w:line="240" w:lineRule="auto"/>
        <w:rPr>
          <w:sz w:val="24"/>
          <w:szCs w:val="24"/>
          <w:lang w:val="ro-RO"/>
        </w:rPr>
      </w:pPr>
      <w:r>
        <w:rPr>
          <w:sz w:val="24"/>
          <w:szCs w:val="24"/>
          <w:lang w:val="ro-RO"/>
        </w:rPr>
        <w:t xml:space="preserve">* GPS înseamnă Global Positioning System (sistem global de poziţionare), un aparat folosit în automobile, care, pe bază de ghidaj din satelit, îi dă şoferului toate îndrumările pentru ajungerea la destinaţia dorită.  Dar CPS?  Nu aveţi de unde şti, pentru că l-am formulat eu, înseamnă Celestial Positioning System (sistem ceresc de poziţionare).  E indicat în Isaia 30,21, unde se spune: „Urechile tale vor auzi după tine glasul care va zice: ‚Iată drumul, mergeţi pe el!’, când veţi voi să vă mai abateţi la dreapta sau la stânga.”                                                                            </w:t>
      </w:r>
    </w:p>
    <w:p w:rsidR="00705DFB" w:rsidRDefault="00705DFB" w:rsidP="00705DFB">
      <w:pPr>
        <w:spacing w:line="240" w:lineRule="auto"/>
        <w:rPr>
          <w:sz w:val="24"/>
          <w:szCs w:val="24"/>
          <w:lang w:val="ro-RO"/>
        </w:rPr>
      </w:pPr>
      <w:r>
        <w:rPr>
          <w:sz w:val="24"/>
          <w:szCs w:val="24"/>
          <w:lang w:val="ro-RO"/>
        </w:rPr>
        <w:t xml:space="preserve">* Trebuie clădit pe stâncă, nu pe nisip.  Nisip?  E bun în alte scopuri, dar nu aici.  Nu trebuie clădită viaţa de familie pe nisip, pe nisipul uşurătăţii, al distracţiilor, al egoismului, al goanei după averi.  Dar aici, acum?  Decorul vestimentar, oricât de important ar fi el, când este cum trebuie să fie, sau superba regizare a programului, frumuseţea discursului sau celebritatea persoanelor, opulenţa culinară sau strălucirea festivităţii – acestea nu sunt neapărat fundaţie de granit pentru o viaţă comună fericită şi armonioasă.  Nici concurarea altor cupluri, a ocaziilor similare – nu din acestea curge binecuvântarea.                                                                                                </w:t>
      </w:r>
    </w:p>
    <w:p w:rsidR="00705DFB" w:rsidRDefault="00705DFB" w:rsidP="00705DFB">
      <w:pPr>
        <w:spacing w:line="240" w:lineRule="auto"/>
        <w:rPr>
          <w:sz w:val="24"/>
          <w:szCs w:val="24"/>
          <w:lang w:val="ro-RO"/>
        </w:rPr>
      </w:pPr>
      <w:r>
        <w:rPr>
          <w:sz w:val="24"/>
          <w:szCs w:val="24"/>
          <w:lang w:val="ro-RO"/>
        </w:rPr>
        <w:t xml:space="preserve">* „Veniţi de clădiţi pe adevăr, pe stânca de neclintire” – iată apelul meu unic către dumneavoastră doi acum, apel care este valabil pentru totdeauna.  Prezenţa continuă a Mântuitorului Isus Hristos în inimile dumneavoastră, în cercul intim al căminului dumneavoastră, ascultarea permanentă, sinceră, voioasă şi totală de cuvintele Sale vă vor garanta armonia, înţelegerea, prosperitatea, fericirea.                                                                                    </w:t>
      </w:r>
    </w:p>
    <w:p w:rsidR="00705DFB" w:rsidRDefault="00705DFB" w:rsidP="00705DFB">
      <w:pPr>
        <w:spacing w:line="240" w:lineRule="auto"/>
        <w:rPr>
          <w:sz w:val="24"/>
          <w:szCs w:val="24"/>
          <w:lang w:val="ro-RO"/>
        </w:rPr>
      </w:pPr>
      <w:r>
        <w:rPr>
          <w:sz w:val="24"/>
          <w:szCs w:val="24"/>
          <w:lang w:val="ro-RO"/>
        </w:rPr>
        <w:t>* Sfârşesc printr-un gând sp</w:t>
      </w:r>
      <w:r w:rsidR="00D6501E">
        <w:rPr>
          <w:sz w:val="24"/>
          <w:szCs w:val="24"/>
          <w:lang w:val="ro-RO"/>
        </w:rPr>
        <w:t>iritual aflat în Romani 5,5: „Însă</w:t>
      </w:r>
      <w:r>
        <w:rPr>
          <w:sz w:val="24"/>
          <w:szCs w:val="24"/>
          <w:lang w:val="ro-RO"/>
        </w:rPr>
        <w:t xml:space="preserve"> n</w:t>
      </w:r>
      <w:r w:rsidR="002C417E">
        <w:rPr>
          <w:sz w:val="24"/>
          <w:szCs w:val="24"/>
          <w:lang w:val="ro-RO"/>
        </w:rPr>
        <w:t>ădejdea aceasta nu înş</w:t>
      </w:r>
      <w:r>
        <w:rPr>
          <w:sz w:val="24"/>
          <w:szCs w:val="24"/>
          <w:lang w:val="ro-RO"/>
        </w:rPr>
        <w:t xml:space="preserve">ală, pentru că dragostea lui Dumnezeu a fost turnată în inimile noastre prin Duhul Sfânt care ne-a fost dat.”  Lucrul acesta înseamnă:                                                                                                                                 – niciun gram de înşelare vreodată;                                                                                                                       – nicio şansă de dezamăgire.                                                                                                                                 </w:t>
      </w:r>
    </w:p>
    <w:p w:rsidR="00A32511" w:rsidRDefault="00705DFB" w:rsidP="00705DFB">
      <w:pPr>
        <w:spacing w:line="240" w:lineRule="auto"/>
        <w:rPr>
          <w:sz w:val="24"/>
          <w:szCs w:val="24"/>
          <w:lang w:val="ro-RO"/>
        </w:rPr>
      </w:pPr>
      <w:r>
        <w:rPr>
          <w:sz w:val="24"/>
          <w:szCs w:val="24"/>
          <w:lang w:val="ro-RO"/>
        </w:rPr>
        <w:t xml:space="preserve">* Stimaţi tineri, acestea sunt primele secunde ale alergării dumneavoastră unite.  Mă rog ca dragostea lui Hristos să fie turnată din belşug în inimile dumneavoastră prin Duhul Sfânt, care să vă fie dat.  Această dragoste dumnezeiască să funcţioneze şi pe latura ei specifică din contextul căsătoriei, dragoste de soţ şi de soţie, curată, perfectă, durabilă, pentru că ea </w:t>
      </w:r>
      <w:r>
        <w:rPr>
          <w:sz w:val="24"/>
          <w:szCs w:val="24"/>
          <w:lang w:val="ro-RO"/>
        </w:rPr>
        <w:lastRenderedPageBreak/>
        <w:t>izvorăşte din dragostea lui Hristos, fiind un aspect particular al ei, o manifestare a ei concretă şi binecuvântată.</w:t>
      </w:r>
    </w:p>
    <w:p w:rsidR="00705DFB" w:rsidRDefault="00A32511" w:rsidP="00705DFB">
      <w:pPr>
        <w:spacing w:line="240" w:lineRule="auto"/>
        <w:rPr>
          <w:sz w:val="24"/>
          <w:szCs w:val="24"/>
          <w:lang w:val="ro-RO"/>
        </w:rPr>
      </w:pPr>
      <w:r>
        <w:rPr>
          <w:sz w:val="24"/>
          <w:szCs w:val="24"/>
          <w:lang w:val="ro-RO"/>
        </w:rPr>
        <w:t xml:space="preserve">Dar astfel de gânduri sunt mult mai bine formulate în Spiritul Profetic şi anume: </w:t>
      </w:r>
      <w:r w:rsidR="00705DFB">
        <w:rPr>
          <w:sz w:val="24"/>
          <w:szCs w:val="24"/>
          <w:lang w:val="ro-RO"/>
        </w:rPr>
        <w:t xml:space="preserve">                                                                                                                                                             </w:t>
      </w:r>
    </w:p>
    <w:p w:rsidR="00705DFB" w:rsidRPr="00A32511" w:rsidRDefault="00705DFB" w:rsidP="00A32511">
      <w:pPr>
        <w:spacing w:line="240" w:lineRule="auto"/>
        <w:ind w:left="720"/>
        <w:rPr>
          <w:sz w:val="20"/>
          <w:szCs w:val="20"/>
          <w:lang w:val="ro-RO"/>
        </w:rPr>
      </w:pPr>
      <w:r w:rsidRPr="00A32511">
        <w:rPr>
          <w:sz w:val="20"/>
          <w:szCs w:val="20"/>
          <w:lang w:val="ro-RO"/>
        </w:rPr>
        <w:t>Aveţi nevoie ca inimile să vă fie înmuiate prin harul lui Dumnezeu.  Aveţi nevoie de o iubire în inimile dumneavoastră aşa cum a fost caracterizată de lucrările lui Hristos.  Iubirea purcede de la Dumnezeu.  Ea este o plantă de origine cerească şi nu poate trăi sau înflori în inima firească.  Acolo unde există, se află adevăr, viaţă şi putere.  Dar ea nu poate trăi fără acţiune şi, oriunde este exercitată, ea creşte şi se extinde.  Ea nu va da atenţie la greşeli mărunte şi nu se va grăbi să marcheze erori minore.  Ea va birui atunci când argumentele, când orice cantitate de cuvinte se vor dovedi zadarnice şi inutile.  Cel mai bun mod de a face o reformă în ce priveşte caracterul şi de a reglementa comportamentul familiei dumneavoastră este prin principiul iubirii.  Ea este cu adevărat o forţă şi va înfăptui ce nu pot face niciodată banii sau puterea</w:t>
      </w:r>
      <w:r w:rsidR="00A32511" w:rsidRPr="00A32511">
        <w:rPr>
          <w:sz w:val="20"/>
          <w:szCs w:val="20"/>
          <w:lang w:val="ro-RO"/>
        </w:rPr>
        <w:t>.</w:t>
      </w:r>
      <w:r w:rsidR="00A32511">
        <w:rPr>
          <w:rStyle w:val="FootnoteReference"/>
          <w:sz w:val="20"/>
          <w:szCs w:val="20"/>
          <w:lang w:val="ro-RO"/>
        </w:rPr>
        <w:footnoteReference w:id="473"/>
      </w:r>
      <w:r w:rsidRPr="00A32511">
        <w:rPr>
          <w:sz w:val="20"/>
          <w:szCs w:val="20"/>
          <w:lang w:val="ro-RO"/>
        </w:rPr>
        <w:t xml:space="preserve">                                                                                                             </w:t>
      </w:r>
    </w:p>
    <w:p w:rsidR="00A32511" w:rsidRPr="00A32511" w:rsidRDefault="00705DFB" w:rsidP="00A32511">
      <w:pPr>
        <w:spacing w:line="240" w:lineRule="auto"/>
        <w:ind w:left="720"/>
        <w:rPr>
          <w:sz w:val="20"/>
          <w:szCs w:val="20"/>
          <w:lang w:val="ro-RO"/>
        </w:rPr>
      </w:pPr>
      <w:r w:rsidRPr="00A32511">
        <w:rPr>
          <w:sz w:val="20"/>
          <w:szCs w:val="20"/>
          <w:lang w:val="ro-RO"/>
        </w:rPr>
        <w:t>Trăind pentru Dumnezeu, sufletul îşi lansează către El afecţiunile cele mai bune şi mai înalte.  Revărsarea supremă a iubirii dumneavoastră este oare către Acela care a murit pentru dumneavoastră?  Dacă da, atunci iubirea dumneavoastră unul pentru altul va fi conformă cu ordinea cerului</w:t>
      </w:r>
      <w:r w:rsidR="00A32511" w:rsidRPr="00A32511">
        <w:rPr>
          <w:sz w:val="20"/>
          <w:szCs w:val="20"/>
          <w:lang w:val="ro-RO"/>
        </w:rPr>
        <w:t>.</w:t>
      </w:r>
      <w:r w:rsidR="00A32511">
        <w:rPr>
          <w:rStyle w:val="FootnoteReference"/>
          <w:sz w:val="20"/>
          <w:szCs w:val="20"/>
          <w:lang w:val="ro-RO"/>
        </w:rPr>
        <w:footnoteReference w:id="474"/>
      </w:r>
      <w:r w:rsidRPr="00A32511">
        <w:rPr>
          <w:sz w:val="20"/>
          <w:szCs w:val="20"/>
          <w:lang w:val="ro-RO"/>
        </w:rPr>
        <w:t xml:space="preserve"> </w:t>
      </w:r>
      <w:r w:rsidR="00A32511">
        <w:rPr>
          <w:sz w:val="20"/>
          <w:szCs w:val="20"/>
          <w:lang w:val="ro-RO"/>
        </w:rPr>
        <w:t xml:space="preserve"> </w:t>
      </w:r>
    </w:p>
    <w:p w:rsidR="00705DFB" w:rsidRPr="00B37B94" w:rsidRDefault="00705DFB" w:rsidP="00705DFB">
      <w:pPr>
        <w:spacing w:line="240" w:lineRule="auto"/>
        <w:rPr>
          <w:sz w:val="20"/>
          <w:szCs w:val="20"/>
          <w:lang w:val="ro-RO"/>
        </w:rPr>
      </w:pPr>
      <w:r>
        <w:rPr>
          <w:sz w:val="24"/>
          <w:szCs w:val="24"/>
          <w:lang w:val="ro-RO"/>
        </w:rPr>
        <w:t xml:space="preserve">* Dumnezeu vă doreşte, eu vă doresc, asistenţa aceasta vă doreşte, sper, să cultivaţi în mod intens această iubire cerească drept fundament al căminului pe care-l întemeiaţi astăzi şi să vă bucuraţi de-a pururi de rezultatele ei binecuvântate!  Amin!  </w:t>
      </w:r>
      <w:r w:rsidR="00B37B94">
        <w:rPr>
          <w:sz w:val="24"/>
          <w:szCs w:val="24"/>
          <w:lang w:val="ro-RO"/>
        </w:rPr>
        <w:tab/>
      </w:r>
      <w:r w:rsidR="00B37B94">
        <w:rPr>
          <w:sz w:val="24"/>
          <w:szCs w:val="24"/>
          <w:lang w:val="ro-RO"/>
        </w:rPr>
        <w:tab/>
      </w:r>
      <w:r w:rsidR="00B37B94">
        <w:rPr>
          <w:sz w:val="24"/>
          <w:szCs w:val="24"/>
          <w:lang w:val="ro-RO"/>
        </w:rPr>
        <w:tab/>
        <w:t xml:space="preserve">        </w:t>
      </w:r>
      <w:r w:rsidR="00B37B94">
        <w:rPr>
          <w:sz w:val="20"/>
          <w:szCs w:val="20"/>
          <w:lang w:val="ro-RO"/>
        </w:rPr>
        <w:t>IX/01/05/03</w:t>
      </w:r>
    </w:p>
    <w:p w:rsidR="00F66D76" w:rsidRDefault="00EF2258" w:rsidP="00C86DEB">
      <w:pPr>
        <w:spacing w:line="240" w:lineRule="auto"/>
        <w:jc w:val="center"/>
        <w:outlineLvl w:val="0"/>
        <w:rPr>
          <w:b/>
          <w:sz w:val="24"/>
          <w:szCs w:val="24"/>
          <w:lang w:val="ro-RO"/>
        </w:rPr>
      </w:pPr>
      <w:r w:rsidRPr="00EF2258">
        <w:rPr>
          <w:b/>
          <w:sz w:val="24"/>
          <w:szCs w:val="24"/>
          <w:lang w:val="ro-RO"/>
        </w:rPr>
        <w:t xml:space="preserve">IX/01/06.  </w:t>
      </w:r>
      <w:r w:rsidR="00F66D76" w:rsidRPr="00EF2258">
        <w:rPr>
          <w:b/>
          <w:sz w:val="24"/>
          <w:szCs w:val="24"/>
          <w:lang w:val="ro-RO"/>
        </w:rPr>
        <w:t>Exemple de predici pentru înmormântări</w:t>
      </w:r>
    </w:p>
    <w:p w:rsidR="00CD2488" w:rsidRDefault="001738C8" w:rsidP="00CD2488">
      <w:pPr>
        <w:spacing w:line="240" w:lineRule="auto"/>
        <w:jc w:val="center"/>
        <w:rPr>
          <w:b/>
          <w:sz w:val="24"/>
          <w:szCs w:val="24"/>
          <w:lang w:val="ro-RO"/>
        </w:rPr>
      </w:pPr>
      <w:r>
        <w:rPr>
          <w:b/>
          <w:sz w:val="24"/>
          <w:szCs w:val="24"/>
          <w:lang w:val="ro-RO"/>
        </w:rPr>
        <w:t>„NU PLÂNGE!”</w:t>
      </w:r>
      <w:r w:rsidR="00CD2488">
        <w:rPr>
          <w:b/>
          <w:sz w:val="24"/>
          <w:szCs w:val="24"/>
          <w:lang w:val="ro-RO"/>
        </w:rPr>
        <w:t xml:space="preserve">                                                                                                                                                       (prima predică pentru înmormântări)                                                                                                     </w:t>
      </w:r>
    </w:p>
    <w:p w:rsidR="00CD2488" w:rsidRDefault="00CD2488" w:rsidP="00CD2488">
      <w:pPr>
        <w:spacing w:line="240" w:lineRule="auto"/>
        <w:rPr>
          <w:b/>
          <w:sz w:val="24"/>
          <w:szCs w:val="24"/>
          <w:lang w:val="ro-RO"/>
        </w:rPr>
      </w:pPr>
      <w:r>
        <w:rPr>
          <w:sz w:val="24"/>
          <w:szCs w:val="24"/>
          <w:lang w:val="ro-RO"/>
        </w:rPr>
        <w:t>* Iubiţi membri ai familiei îndurerate, iubiţi ascultători!  Am venit aici ca să-l conducem la locul de odihnă temporară pe cel care a fost fratele nostru de credinţă. . . .  Dumneavoastră suferiţi teribil, iar rolul meu astăzi este nu să amplific lacrimile dumneavoastră, ci să ajut la potolirea lor, la evaporarea lor sub efectul căldurii ce emană din făgăduinţele minunatei cărţi pe care   ne-a dat-o Bunul nostru Tată ceresc!</w:t>
      </w:r>
      <w:r>
        <w:rPr>
          <w:b/>
          <w:sz w:val="24"/>
          <w:szCs w:val="24"/>
          <w:lang w:val="ro-RO"/>
        </w:rPr>
        <w:t xml:space="preserve">                                                                                                                            </w:t>
      </w:r>
    </w:p>
    <w:p w:rsidR="00CD2488" w:rsidRDefault="00CD2488" w:rsidP="00CD2488">
      <w:pPr>
        <w:spacing w:line="240" w:lineRule="auto"/>
        <w:rPr>
          <w:sz w:val="24"/>
          <w:szCs w:val="24"/>
          <w:lang w:val="ro-RO"/>
        </w:rPr>
      </w:pPr>
      <w:r>
        <w:rPr>
          <w:b/>
          <w:sz w:val="24"/>
          <w:szCs w:val="24"/>
          <w:lang w:val="ro-RO"/>
        </w:rPr>
        <w:t xml:space="preserve">* </w:t>
      </w:r>
      <w:r>
        <w:rPr>
          <w:sz w:val="24"/>
          <w:szCs w:val="24"/>
          <w:lang w:val="ro-RO"/>
        </w:rPr>
        <w:t>O tragedie fără ucideri a avut loc în timpuri străvechi în apropierea Mării Mediterane, unde David îşi stabilise reşedinţa în exil.  Oraşul Ţiclag îi fusese dăruit de domnitorul filistean Achiş şi acolo locuiau, împreună cu David, toţi însoţitorii lui şi familiile lor.  În absenţa luptătorilor conduşi de David, „amaleciţii năvăliseră în partea de miazăzi şi în Ţiclag.  Ei nimiciseră şi arseseră Ţiclagul, după ce luaseră prinşi pe femei şi pe toţi cei ce se aflau acolo, mici şi mari.  Nu omorâseră pe nimeni, dar luaseră totul şi plecaseră.  David şi oamenii lui au ajuns în cetate şi iată că era arsă</w:t>
      </w:r>
      <w:r w:rsidR="00F64305">
        <w:rPr>
          <w:sz w:val="24"/>
          <w:szCs w:val="24"/>
          <w:lang w:val="ro-RO"/>
        </w:rPr>
        <w:t>,</w:t>
      </w:r>
      <w:r>
        <w:rPr>
          <w:sz w:val="24"/>
          <w:szCs w:val="24"/>
          <w:lang w:val="ro-RO"/>
        </w:rPr>
        <w:t xml:space="preserve"> şi nevestele, fiii şi fiicele lor fuseseră luate prinse.  Atunci David şi poporul care era cu el au ridicat glasul şi au plâns până n-au mai putut plânge” (1 Sam 30,1-4).                                                </w:t>
      </w:r>
    </w:p>
    <w:p w:rsidR="00F64305" w:rsidRDefault="00CD2488" w:rsidP="00F64305">
      <w:pPr>
        <w:spacing w:line="240" w:lineRule="auto"/>
        <w:rPr>
          <w:sz w:val="24"/>
          <w:szCs w:val="24"/>
          <w:lang w:val="ro-RO"/>
        </w:rPr>
      </w:pPr>
      <w:r>
        <w:rPr>
          <w:b/>
          <w:sz w:val="24"/>
          <w:szCs w:val="24"/>
          <w:lang w:val="ro-RO"/>
        </w:rPr>
        <w:lastRenderedPageBreak/>
        <w:t xml:space="preserve">* </w:t>
      </w:r>
      <w:r>
        <w:rPr>
          <w:sz w:val="24"/>
          <w:szCs w:val="24"/>
          <w:lang w:val="ro-RO"/>
        </w:rPr>
        <w:t>„Au plâns până n-au mai putut plânge.”  Planeta Pământ a fost numită de fiii lui Core „Valea Plângerii” (Ps 84,6</w:t>
      </w:r>
      <w:r w:rsidR="00F64305">
        <w:rPr>
          <w:sz w:val="24"/>
          <w:szCs w:val="24"/>
          <w:lang w:val="ro-RO"/>
        </w:rPr>
        <w:t xml:space="preserve"> pr. p.</w:t>
      </w:r>
      <w:r>
        <w:rPr>
          <w:sz w:val="24"/>
          <w:szCs w:val="24"/>
          <w:lang w:val="ro-RO"/>
        </w:rPr>
        <w:t xml:space="preserve">).  Iată cum a exprimat un alt poet experienţa aceasta înfiorătoare a neamului omenesc: </w:t>
      </w:r>
      <w:r w:rsidR="00F64305">
        <w:rPr>
          <w:sz w:val="24"/>
          <w:szCs w:val="24"/>
          <w:lang w:val="ro-RO"/>
        </w:rPr>
        <w:t xml:space="preserve">„Lacrimi curg din vremi străbune şi-au să curgă cât e firea, / N-ai să poţi curma şiragul, nu prin tine-i lecuirea; / Dar un lucru te fereşte dacă poţi şi crezi că-i bine: /                                                                                                                                                                                                                                                                                                                         Ochiul nimănui în viaţă să nu plângă pentru tine.”                                                                                            </w:t>
      </w:r>
      <w:r>
        <w:rPr>
          <w:sz w:val="24"/>
          <w:szCs w:val="24"/>
          <w:lang w:val="ro-RO"/>
        </w:rPr>
        <w:t xml:space="preserve">                                                                                                                                                              </w:t>
      </w:r>
    </w:p>
    <w:p w:rsidR="00CD2488" w:rsidRDefault="00F64305" w:rsidP="00CD2488">
      <w:pPr>
        <w:spacing w:line="240" w:lineRule="auto"/>
        <w:rPr>
          <w:sz w:val="24"/>
          <w:szCs w:val="24"/>
          <w:lang w:val="ro-RO"/>
        </w:rPr>
      </w:pPr>
      <w:r>
        <w:rPr>
          <w:sz w:val="24"/>
          <w:szCs w:val="24"/>
          <w:lang w:val="ro-RO"/>
        </w:rPr>
        <w:t>*</w:t>
      </w:r>
      <w:r w:rsidR="00CD2488">
        <w:rPr>
          <w:sz w:val="24"/>
          <w:szCs w:val="24"/>
          <w:lang w:val="ro-RO"/>
        </w:rPr>
        <w:t xml:space="preserve"> David şi oamenii lui au plâns până când nu au mai fost în stare să plângă, pentru pierderea tuturor membrilor de familie, pe care, de altfel, mai târziu i-au recuperat.  Planul lui Dumnezeu este însă ca plânsul uman să se termine, nu din cauză de epuizare a lacrimilor, ci pentru că El va elimina pentru totdeauna această manifestare psihică şi cauzele ei, aşa cum citim în Apocalipsa 21,4: „El va şterge orice lacrimă din ochii lor.  Şi moartea nu va mai fi.  Nu va mai fi nici tânguire, nici ţipăt, nici durere, pentru că lucrurile dintâi au trecut.”                                                                                                                                                                    </w:t>
      </w:r>
    </w:p>
    <w:p w:rsidR="00CD2488" w:rsidRDefault="00CD2488" w:rsidP="00CD2488">
      <w:pPr>
        <w:spacing w:line="240" w:lineRule="auto"/>
        <w:rPr>
          <w:sz w:val="24"/>
          <w:szCs w:val="24"/>
          <w:lang w:val="ro-RO"/>
        </w:rPr>
      </w:pPr>
      <w:r>
        <w:rPr>
          <w:sz w:val="24"/>
          <w:szCs w:val="24"/>
          <w:lang w:val="ro-RO"/>
        </w:rPr>
        <w:t xml:space="preserve">* Până atunci, Dumnezeu este alături de toţi aceia care plâng, răscoliţi de pierderi, dureri şi necazuri.  Nu există suferinţă omenească neînstare să-L mişte şi să-L determine la acţiune.  El nu doar observă suspinurile noastre, ci urmăreşte tămăduirea lor: „Tu numeri paşii vieţii mele de pribeag; pune-mi lacrimile în burduful tău, nu sunt ele </w:t>
      </w:r>
      <w:r w:rsidR="00A37644">
        <w:rPr>
          <w:sz w:val="24"/>
          <w:szCs w:val="24"/>
          <w:lang w:val="ro-RO"/>
        </w:rPr>
        <w:t>scrise în cartea Ta?”  (Ps 56,8</w:t>
      </w:r>
      <w:r>
        <w:rPr>
          <w:sz w:val="24"/>
          <w:szCs w:val="24"/>
          <w:lang w:val="ro-RO"/>
        </w:rPr>
        <w:t xml:space="preserve">).  A doua binecuvântare sau fericire rostită de Isus la începutul Predicii de pe Munte a fost chiar aceasta: „Ferice de cei ce plâng, căci ei vor fi mângâiaţi” (Mat 5,4).  Sau, în versiunea evanghelistului Luca: „Ferice de voi, care plângeţi acum, pentru că voi veţi râde!”  (Luca 6,21)              </w:t>
      </w:r>
    </w:p>
    <w:p w:rsidR="00CD2488" w:rsidRDefault="00CD2488" w:rsidP="00CD2488">
      <w:pPr>
        <w:spacing w:line="240" w:lineRule="auto"/>
        <w:rPr>
          <w:sz w:val="24"/>
          <w:szCs w:val="24"/>
          <w:lang w:val="ro-RO"/>
        </w:rPr>
      </w:pPr>
      <w:r>
        <w:rPr>
          <w:sz w:val="24"/>
          <w:szCs w:val="24"/>
          <w:lang w:val="ro-RO"/>
        </w:rPr>
        <w:t xml:space="preserve">* Profetul Ieremia a suferit mult din pricina răutăţii locuitorilor Ierusalimului şi împotrivirii duşmănoase faţă de apelurile lui la pocăinţă, dar tot atât de mult a plâns, dacă nu mai mult, când nedoritele preziceri despre distrugerea Ierusalimului s-au împlinit; atunci a scris el cartea pe care o cunoaştem sub titlul „Plângerile lui Ieremia”.  În aşteptarea acelor distrugeri, profetul scria: „O!  De mi-ar fi capul plin cu apă, de mi-ar fi ochii un izvor de lacrimi, i-aş plânge zi şi noapte pe morţii fiicei poporului meu!”  (Ier 9,1)                                                                                              </w:t>
      </w:r>
    </w:p>
    <w:p w:rsidR="00CD2488" w:rsidRDefault="00CD2488" w:rsidP="00CD2488">
      <w:pPr>
        <w:spacing w:line="240" w:lineRule="auto"/>
        <w:rPr>
          <w:sz w:val="24"/>
          <w:szCs w:val="24"/>
          <w:lang w:val="ro-RO"/>
        </w:rPr>
      </w:pPr>
      <w:r>
        <w:rPr>
          <w:sz w:val="24"/>
          <w:szCs w:val="24"/>
          <w:lang w:val="ro-RO"/>
        </w:rPr>
        <w:t>* Toată tragedia neamului omenesc a venit ca rezultat al înstrăinării voite de Dumnezeu.  Când niciun motiv nu-i constrângea să se depărteze de El, fiind aşezaţi în condiţii de viaţă excelente în Grădina Edenului, Eva şi Adam au ales să asculte de glasul Satanei, ignorând porunca expresă a lui Dumnezeu de a nu mânca din pomul cunoştinţei binelui şi răului, aşa cum este redată în Geneza 2,16.17.  În dorinţa de a ajunge ca Dumnezeu, la insinuarea şarpelui orator, ei s-au împărtăşit din fructul oprit, deschizând astfel poarta năvălirii asupra planetei Pământ a tuturor vaiurilor pe care le-a înregistrat istoria: războaie, calamităţi naturale sau produse de oameni, foamet</w:t>
      </w:r>
      <w:r w:rsidR="00A37644">
        <w:rPr>
          <w:sz w:val="24"/>
          <w:szCs w:val="24"/>
          <w:lang w:val="ro-RO"/>
        </w:rPr>
        <w:t>e, suferinţe, boli, moarte etc.</w:t>
      </w:r>
      <w:r>
        <w:rPr>
          <w:sz w:val="24"/>
          <w:szCs w:val="24"/>
          <w:lang w:val="ro-RO"/>
        </w:rPr>
        <w:t xml:space="preserve">  „Printr-un singur om a intrat păcatul în lume şi prin păcat a intrat moartea şi astfel moartea a trecut asupra tuturor oamenilor, din pricină că toţi au păcătuit” (Rom 5,12).                                                                                                                                             </w:t>
      </w:r>
    </w:p>
    <w:p w:rsidR="00CD2488" w:rsidRDefault="00CD2488" w:rsidP="00CD2488">
      <w:pPr>
        <w:spacing w:line="240" w:lineRule="auto"/>
        <w:rPr>
          <w:sz w:val="24"/>
          <w:szCs w:val="24"/>
          <w:lang w:val="ro-RO"/>
        </w:rPr>
      </w:pPr>
      <w:r>
        <w:rPr>
          <w:sz w:val="24"/>
          <w:szCs w:val="24"/>
          <w:lang w:val="ro-RO"/>
        </w:rPr>
        <w:t>* Moartea, cu tot ce o precede, o însoţeşte şi o urmează, este plata păcatului (Rom 6,23</w:t>
      </w:r>
      <w:r w:rsidR="00CC5469">
        <w:rPr>
          <w:sz w:val="24"/>
          <w:szCs w:val="24"/>
          <w:lang w:val="ro-RO"/>
        </w:rPr>
        <w:t xml:space="preserve"> pr. p.</w:t>
      </w:r>
      <w:r>
        <w:rPr>
          <w:sz w:val="24"/>
          <w:szCs w:val="24"/>
          <w:lang w:val="ro-RO"/>
        </w:rPr>
        <w:t xml:space="preserve">).  Pe bună dreptate a zis un glas tare din cer: „Vai de voi, pământ şi mare!  Căci diavolul s-a pogorât la voi, cuprins de o mânie mare, fiindcă ştie că are puţină vreme” (Apoc 12,12).  Dumnezeu a creat lumea noastră şi tot ce cuprinde ea; diavolul a ruinat-o.  Dumnezeu i-a creat pe oameni perfecţi şi fericiţi; diavolul i-a condus pe calea suferinţei şi a mizeriei.  Dumnezeu i-a </w:t>
      </w:r>
      <w:r>
        <w:rPr>
          <w:sz w:val="24"/>
          <w:szCs w:val="24"/>
          <w:lang w:val="ro-RO"/>
        </w:rPr>
        <w:lastRenderedPageBreak/>
        <w:t>destinat pe oameni să trăiască în veci; diavolul a adus asupra lor moartea, pentru că el este „cel ce are puterea morţii” (Evr 2,14</w:t>
      </w:r>
      <w:r w:rsidR="00CC5469">
        <w:rPr>
          <w:sz w:val="24"/>
          <w:szCs w:val="24"/>
          <w:lang w:val="ro-RO"/>
        </w:rPr>
        <w:t xml:space="preserve"> ult. p.</w:t>
      </w:r>
      <w:r>
        <w:rPr>
          <w:sz w:val="24"/>
          <w:szCs w:val="24"/>
          <w:lang w:val="ro-RO"/>
        </w:rPr>
        <w:t xml:space="preserve">).                                                                                                                                       </w:t>
      </w:r>
    </w:p>
    <w:p w:rsidR="00CD2488" w:rsidRDefault="00CD2488" w:rsidP="00CD2488">
      <w:pPr>
        <w:spacing w:line="240" w:lineRule="auto"/>
        <w:rPr>
          <w:sz w:val="24"/>
          <w:szCs w:val="24"/>
          <w:lang w:val="ro-RO"/>
        </w:rPr>
      </w:pPr>
      <w:r>
        <w:rPr>
          <w:sz w:val="24"/>
          <w:szCs w:val="24"/>
          <w:lang w:val="ro-RO"/>
        </w:rPr>
        <w:t xml:space="preserve">* Nu există nicio scuză pentru păcat, care este călcarea legii lui Dumnezeu: „Oricine face păcat face şi fărădelege şi păcatul este fărădelege” (1 Ioan 3,4).  Păcatul este neascultare de Cel Atotputernic: „Căci, după cum prin neascultarea unui singur om, cei mulţi au fost făcuţi păcătoşi, tot aşa, prin ascultarea unui singur Om, cei mulţi vor fi făcuţi neprihăniţi” (Rom 5,19).  Din câte observăm, totul se reduce la ascultare sau neascultare.  Ascultarea de Dumnezeu i-ar fi condus pe primii noştri părinţi şi pe toţi urmaşii lor la o viaţă fericită şi infinită; neascultarea a adus necaz, strâmtorare, conflicte, durere şi moarte.  Neascultarea unui singur om, Adam, a avut consecinţe nefaste şi îndelungate asupra neamului omenesc şi asupra naturii; ascultarea perfectă a Fiului lui Dumnezeu, care S-a întrupat ca să ne mântuiască din păcat şi din moarte, a adus eliberarea şi perspectiva vieţii eterne în împărăţia glorioasă a lui Dumnezeu.                                         </w:t>
      </w:r>
    </w:p>
    <w:p w:rsidR="00CD2488" w:rsidRDefault="00CD2488" w:rsidP="00CD2488">
      <w:pPr>
        <w:spacing w:line="240" w:lineRule="auto"/>
        <w:rPr>
          <w:sz w:val="24"/>
          <w:szCs w:val="24"/>
          <w:lang w:val="ro-RO"/>
        </w:rPr>
      </w:pPr>
      <w:r>
        <w:rPr>
          <w:sz w:val="24"/>
          <w:szCs w:val="24"/>
          <w:lang w:val="ro-RO"/>
        </w:rPr>
        <w:t xml:space="preserve">* Nici Hristos nu a fost lipsit de suferinţă şi jale.  El abia fusese născut şi jale teribilă s-a declanşat, când Irod i-a exterminat pe toţi pruncii de la doi ani în jos din Betleem şi din împrejurimi, pentru a lua şi viaţa noului Împărat: „Atunci s-a împlinit ce fusese vestit prin proorocul Ieremia, care zice: ‚Un ţipăt s-a auzit în Rama, plângere şi bocet mult; Rahela îşi jelea copiii şi nu voia să fie mângâiată, pentru că nu mai erau’” (Mat 2,17.18).                                                                      </w:t>
      </w:r>
    </w:p>
    <w:p w:rsidR="00CD2488" w:rsidRDefault="00CD2488" w:rsidP="00CD2488">
      <w:pPr>
        <w:spacing w:line="240" w:lineRule="auto"/>
        <w:rPr>
          <w:sz w:val="24"/>
          <w:szCs w:val="24"/>
          <w:lang w:val="ro-RO"/>
        </w:rPr>
      </w:pPr>
      <w:r>
        <w:rPr>
          <w:sz w:val="24"/>
          <w:szCs w:val="24"/>
          <w:lang w:val="ro-RO"/>
        </w:rPr>
        <w:t>* Mântuitorul a plâns.  La întâmpinarea familiei îndurerate datorită încetării din viaţă a lui Lazăr, „Isus plângea.  Atunci</w:t>
      </w:r>
      <w:r w:rsidR="002C417E">
        <w:rPr>
          <w:sz w:val="24"/>
          <w:szCs w:val="24"/>
          <w:lang w:val="ro-RO"/>
        </w:rPr>
        <w:t>,</w:t>
      </w:r>
      <w:r>
        <w:rPr>
          <w:sz w:val="24"/>
          <w:szCs w:val="24"/>
          <w:lang w:val="ro-RO"/>
        </w:rPr>
        <w:t xml:space="preserve"> iudeii au zis: ‚Iată cât îl iubea de mult!’”  (Ioan 11,35.36).  A plâns din pricina împietririi locuitorilor Ierusalimului, care L-au lepădat, şi a plâns la vederea, cu ochi profetici, a nenorocirilor ce aveau să lovească cetatea iubită: „Când S-a apropiat de cetate şi a văzut-o, Isus a plâns pentru ea şi a zis: ‚Dacă ai fi cunoscut şi tu, măcar în această zi, lucrurile care puteau să-ţi dea pacea!  Dar acum, ele sunt ascunse de ochii Tăi!’”  (Luca 19,41.42).  „El este Acela care, în zilele vieţii Sale pământeşti, aducând rugăciuni şi cereri cu strigăte mari şi cu lacrimi către Cel ce putea să-L izbăvească de la moarte şi fiind ascultat, din pricina evlaviei Lui, măcar că era Fiu, a învăţat să asculte prin lucrurile pe care le-a suferit” (Evr 5,7.8).                                               </w:t>
      </w:r>
    </w:p>
    <w:p w:rsidR="00CF67F6" w:rsidRDefault="00CD2488" w:rsidP="00CD2488">
      <w:pPr>
        <w:spacing w:line="240" w:lineRule="auto"/>
        <w:rPr>
          <w:sz w:val="24"/>
          <w:szCs w:val="24"/>
          <w:lang w:val="ro-RO"/>
        </w:rPr>
      </w:pPr>
      <w:r>
        <w:rPr>
          <w:sz w:val="24"/>
          <w:szCs w:val="24"/>
          <w:lang w:val="ro-RO"/>
        </w:rPr>
        <w:t xml:space="preserve">* </w:t>
      </w:r>
      <w:r w:rsidR="00CF67F6">
        <w:rPr>
          <w:sz w:val="24"/>
          <w:szCs w:val="24"/>
          <w:lang w:val="ro-RO"/>
        </w:rPr>
        <w:t xml:space="preserve">Cum era cu putinţă ca perfectul Fiu al lui Dumnezeu să plângă?  Avem răspunsul următor: </w:t>
      </w:r>
      <w:r>
        <w:rPr>
          <w:sz w:val="24"/>
          <w:szCs w:val="24"/>
          <w:lang w:val="ro-RO"/>
        </w:rPr>
        <w:t>„’Isus a plâns.’  Cu toate că era Fiul lui Dumnezeu, totuşi El luase asupra Sa natura omenească şi a fost mişcat de durerea umană.  În inima lui gingaşă, compătimitoare, se trezeşte întotdeauna simpatie pentru cei suferinzi.  El plânge cu cei ce plâng şi Se bucură cu cei ce se bucură</w:t>
      </w:r>
      <w:r w:rsidR="00CF67F6">
        <w:rPr>
          <w:sz w:val="24"/>
          <w:szCs w:val="24"/>
          <w:lang w:val="ro-RO"/>
        </w:rPr>
        <w:t>.</w:t>
      </w:r>
      <w:r>
        <w:rPr>
          <w:sz w:val="24"/>
          <w:szCs w:val="24"/>
          <w:lang w:val="ro-RO"/>
        </w:rPr>
        <w:t>”</w:t>
      </w:r>
      <w:r w:rsidR="00CF67F6">
        <w:rPr>
          <w:rStyle w:val="FootnoteReference"/>
          <w:sz w:val="24"/>
          <w:szCs w:val="24"/>
          <w:lang w:val="ro-RO"/>
        </w:rPr>
        <w:footnoteReference w:id="475"/>
      </w:r>
      <w:r>
        <w:rPr>
          <w:sz w:val="24"/>
          <w:szCs w:val="24"/>
          <w:lang w:val="ro-RO"/>
        </w:rPr>
        <w:t xml:space="preserve"> </w:t>
      </w:r>
    </w:p>
    <w:p w:rsidR="00CD2488" w:rsidRPr="00CF67F6" w:rsidRDefault="00CF67F6" w:rsidP="00CD2488">
      <w:pPr>
        <w:spacing w:line="240" w:lineRule="auto"/>
        <w:rPr>
          <w:sz w:val="24"/>
          <w:szCs w:val="24"/>
          <w:lang w:val="ro-RO"/>
        </w:rPr>
      </w:pPr>
      <w:r>
        <w:rPr>
          <w:sz w:val="24"/>
          <w:szCs w:val="24"/>
          <w:lang w:val="ro-RO"/>
        </w:rPr>
        <w:t>Mântuitorul Se identifică întotdeauna cu cei ce suferă, ca unul care a cunoascut această experienţă:</w:t>
      </w:r>
      <w:r w:rsidR="00CD2488" w:rsidRPr="00CF67F6">
        <w:rPr>
          <w:sz w:val="20"/>
          <w:szCs w:val="20"/>
          <w:lang w:val="ro-RO"/>
        </w:rPr>
        <w:t xml:space="preserve">                                                                          </w:t>
      </w:r>
    </w:p>
    <w:p w:rsidR="00CD2488" w:rsidRPr="002474EA" w:rsidRDefault="00CD2488" w:rsidP="002474EA">
      <w:pPr>
        <w:spacing w:line="240" w:lineRule="auto"/>
        <w:ind w:left="720"/>
        <w:rPr>
          <w:sz w:val="20"/>
          <w:szCs w:val="20"/>
          <w:lang w:val="ro-RO"/>
        </w:rPr>
      </w:pPr>
      <w:r w:rsidRPr="002474EA">
        <w:rPr>
          <w:sz w:val="20"/>
          <w:szCs w:val="20"/>
          <w:lang w:val="ro-RO"/>
        </w:rPr>
        <w:t>În toate încercările noastre, avem un Ajutor care nu suferă niciodată eşec.  El nu ne lasă singuri să ne luptăm cu ispitele, să ţinem piept răului şi să fim în cele din urmă striviţi de poveri şi necazuri.  Deşi e acum ascuns de privirile muritorilor, urechea credinţei poate auzi vocea Sa zicând</w:t>
      </w:r>
      <w:r w:rsidR="002474EA">
        <w:rPr>
          <w:sz w:val="20"/>
          <w:szCs w:val="20"/>
          <w:lang w:val="ro-RO"/>
        </w:rPr>
        <w:t>: Nu te teme, Eu sunt cu tine, „</w:t>
      </w:r>
      <w:r w:rsidRPr="002474EA">
        <w:rPr>
          <w:sz w:val="20"/>
          <w:szCs w:val="20"/>
          <w:lang w:val="ro-RO"/>
        </w:rPr>
        <w:t>sunt Cel viu, am fost mort şi ia</w:t>
      </w:r>
      <w:r w:rsidR="002474EA">
        <w:rPr>
          <w:sz w:val="20"/>
          <w:szCs w:val="20"/>
          <w:lang w:val="ro-RO"/>
        </w:rPr>
        <w:t>tă că sunt viu în vecii vecilor”</w:t>
      </w:r>
      <w:r w:rsidRPr="002474EA">
        <w:rPr>
          <w:sz w:val="20"/>
          <w:szCs w:val="20"/>
          <w:lang w:val="ro-RO"/>
        </w:rPr>
        <w:t xml:space="preserve"> (Apoc 1,18).  Am îndurat necazurile tale, am trecut prin luptele tale, am întâmpinat ispitele tale.  Cunosc lacrimile tale; şi Eu am plâns.  Jalea prea adâncă pentru a ajunge la vreo ureche omenească Eu o cunosc.  Nu te gândi că eşti părăsit şi uitat.  Deşi </w:t>
      </w:r>
      <w:r w:rsidRPr="002474EA">
        <w:rPr>
          <w:sz w:val="20"/>
          <w:szCs w:val="20"/>
          <w:lang w:val="ro-RO"/>
        </w:rPr>
        <w:lastRenderedPageBreak/>
        <w:t>durerile tale nu ating vreo coardă sensibilă în vreo inimă pe pământ, priveşte la Min</w:t>
      </w:r>
      <w:r w:rsidR="002474EA">
        <w:rPr>
          <w:sz w:val="20"/>
          <w:szCs w:val="20"/>
          <w:lang w:val="ro-RO"/>
        </w:rPr>
        <w:t>e şi vei trăi.  „</w:t>
      </w:r>
      <w:r w:rsidRPr="002474EA">
        <w:rPr>
          <w:sz w:val="20"/>
          <w:szCs w:val="20"/>
          <w:lang w:val="ro-RO"/>
        </w:rPr>
        <w:t>Pot să se mute munţii, pot să se clatine dealurile, dar dragostea Mea nu se va muta de la tine şi legământul Meu de pace nu se va clătina, zic</w:t>
      </w:r>
      <w:r w:rsidR="002474EA">
        <w:rPr>
          <w:sz w:val="20"/>
          <w:szCs w:val="20"/>
          <w:lang w:val="ro-RO"/>
        </w:rPr>
        <w:t>e Domnul, care are milă de tine”</w:t>
      </w:r>
      <w:r w:rsidRPr="002474EA">
        <w:rPr>
          <w:sz w:val="20"/>
          <w:szCs w:val="20"/>
          <w:lang w:val="ro-RO"/>
        </w:rPr>
        <w:t xml:space="preserve"> (Isa 54,10)</w:t>
      </w:r>
      <w:r w:rsidR="002474EA">
        <w:rPr>
          <w:sz w:val="20"/>
          <w:szCs w:val="20"/>
          <w:lang w:val="ro-RO"/>
        </w:rPr>
        <w:t>.</w:t>
      </w:r>
      <w:r w:rsidR="002474EA">
        <w:rPr>
          <w:rStyle w:val="FootnoteReference"/>
          <w:sz w:val="20"/>
          <w:szCs w:val="20"/>
          <w:lang w:val="ro-RO"/>
        </w:rPr>
        <w:footnoteReference w:id="476"/>
      </w:r>
      <w:r w:rsidR="002474EA">
        <w:rPr>
          <w:sz w:val="20"/>
          <w:szCs w:val="20"/>
          <w:lang w:val="ro-RO"/>
        </w:rPr>
        <w:t xml:space="preserve"> </w:t>
      </w:r>
      <w:r w:rsidRPr="002474EA">
        <w:rPr>
          <w:sz w:val="20"/>
          <w:szCs w:val="20"/>
          <w:lang w:val="ro-RO"/>
        </w:rPr>
        <w:t xml:space="preserve">                                                        </w:t>
      </w:r>
    </w:p>
    <w:p w:rsidR="00CD2488" w:rsidRPr="0068148E" w:rsidRDefault="0068148E" w:rsidP="0068148E">
      <w:pPr>
        <w:spacing w:line="240" w:lineRule="auto"/>
        <w:ind w:left="720"/>
        <w:rPr>
          <w:sz w:val="24"/>
          <w:szCs w:val="24"/>
          <w:lang w:val="ro-RO"/>
        </w:rPr>
      </w:pPr>
      <w:r>
        <w:rPr>
          <w:sz w:val="20"/>
          <w:szCs w:val="20"/>
          <w:lang w:val="ro-RO"/>
        </w:rPr>
        <w:t>Isus a zis: „Tatăl Însuşi vă iubeşte.”</w:t>
      </w:r>
      <w:r w:rsidR="00CD2488" w:rsidRPr="0068148E">
        <w:rPr>
          <w:sz w:val="20"/>
          <w:szCs w:val="20"/>
          <w:lang w:val="ro-RO"/>
        </w:rPr>
        <w:t xml:space="preserve">  Când credinţa noastră este fixată asupra lui Dumnezeu prin</w:t>
      </w:r>
      <w:r>
        <w:rPr>
          <w:sz w:val="20"/>
          <w:szCs w:val="20"/>
          <w:lang w:val="ro-RO"/>
        </w:rPr>
        <w:t xml:space="preserve"> Hristos, ea se va dovedi a fi „</w:t>
      </w:r>
      <w:r w:rsidR="00CD2488" w:rsidRPr="0068148E">
        <w:rPr>
          <w:sz w:val="20"/>
          <w:szCs w:val="20"/>
          <w:lang w:val="ro-RO"/>
        </w:rPr>
        <w:t xml:space="preserve">o ancoră a sufletului, tare şi neclintită, care pătrunde dincolo de perdeaua dinlăuntrul templului, unde Isus a intrat </w:t>
      </w:r>
      <w:r>
        <w:rPr>
          <w:sz w:val="20"/>
          <w:szCs w:val="20"/>
          <w:lang w:val="ro-RO"/>
        </w:rPr>
        <w:t>pentru noi ca înainte-mergător.”</w:t>
      </w:r>
      <w:r w:rsidR="00CD2488" w:rsidRPr="0068148E">
        <w:rPr>
          <w:sz w:val="20"/>
          <w:szCs w:val="20"/>
          <w:lang w:val="ro-RO"/>
        </w:rPr>
        <w:t xml:space="preserve">  E adevărat că vor veni dezamăgiri; ne putem aştepta la strâmtorări; dar trebuie să-I încredinţăm toate lucrurile, mari sau mici, lui Dumnezeu.  El nu e încurcat de multitudinea păsurilor noastre, nici nu e copleşit de greutatea poverilor noastre.  Atenţia Sa ajunge la fiecare familie şi-l cuprinde pe fiecare individ; El e preocupat de toate problemele şi necazurile noastre.  El notează fiecare lacrimă; El are milă de slăbiciunile noastre.  Toate întristările şi încercările ce ne apasă aici sunt îngăduite pentru a aduce la îndeplinire planuri</w:t>
      </w:r>
      <w:r>
        <w:rPr>
          <w:sz w:val="20"/>
          <w:szCs w:val="20"/>
          <w:lang w:val="ro-RO"/>
        </w:rPr>
        <w:t>le Sale iubitoare faţă de noi, „</w:t>
      </w:r>
      <w:r w:rsidR="00CD2488" w:rsidRPr="0068148E">
        <w:rPr>
          <w:sz w:val="20"/>
          <w:szCs w:val="20"/>
          <w:lang w:val="ro-RO"/>
        </w:rPr>
        <w:t>ca să</w:t>
      </w:r>
      <w:r>
        <w:rPr>
          <w:sz w:val="20"/>
          <w:szCs w:val="20"/>
          <w:lang w:val="ro-RO"/>
        </w:rPr>
        <w:t xml:space="preserve"> ne facă părtaşi sfinţeniei Lui”</w:t>
      </w:r>
      <w:r w:rsidR="00CD2488" w:rsidRPr="0068148E">
        <w:rPr>
          <w:sz w:val="20"/>
          <w:szCs w:val="20"/>
          <w:lang w:val="ro-RO"/>
        </w:rPr>
        <w:t xml:space="preserve"> şi să ajungem astfel participanţi la acea plinătate de bucurie care se găseşte în prezenţa Sa</w:t>
      </w:r>
      <w:r w:rsidRPr="0068148E">
        <w:rPr>
          <w:sz w:val="20"/>
          <w:szCs w:val="20"/>
          <w:lang w:val="ro-RO"/>
        </w:rPr>
        <w:t>.</w:t>
      </w:r>
      <w:r>
        <w:rPr>
          <w:rStyle w:val="FootnoteReference"/>
          <w:sz w:val="20"/>
          <w:szCs w:val="20"/>
          <w:lang w:val="ro-RO"/>
        </w:rPr>
        <w:footnoteReference w:id="477"/>
      </w:r>
      <w:r w:rsidR="00CD2488" w:rsidRPr="0068148E">
        <w:rPr>
          <w:sz w:val="24"/>
          <w:szCs w:val="24"/>
          <w:lang w:val="ro-RO"/>
        </w:rPr>
        <w:t xml:space="preserve"> </w:t>
      </w:r>
      <w:r w:rsidR="00CD2488" w:rsidRPr="0068148E">
        <w:rPr>
          <w:sz w:val="20"/>
          <w:szCs w:val="20"/>
          <w:lang w:val="ro-RO"/>
        </w:rPr>
        <w:t xml:space="preserve">                                                                    </w:t>
      </w:r>
    </w:p>
    <w:p w:rsidR="00CD2488" w:rsidRDefault="00CD2488" w:rsidP="00CD2488">
      <w:pPr>
        <w:spacing w:line="240" w:lineRule="auto"/>
        <w:rPr>
          <w:sz w:val="24"/>
          <w:szCs w:val="24"/>
          <w:lang w:val="ro-RO"/>
        </w:rPr>
      </w:pPr>
      <w:r>
        <w:rPr>
          <w:sz w:val="24"/>
          <w:szCs w:val="24"/>
          <w:lang w:val="ro-RO"/>
        </w:rPr>
        <w:t>* Isus trecea prin cetatea numită Nain, însoţit, ca de obicei, de multă gloată.  „Când S-a apropiat de poarta cetăţii, iată că-l duceau la groapă pe un mort, singurul fiu al maicii lui, care era văduvă; şi cu ea erau o mulţime de oameni din cetate.  Domnul, când a văzut-o, I s-a făcut milă de ea şi i-a zis: ‚Nu plânge!’  Apoi</w:t>
      </w:r>
      <w:r w:rsidR="002C417E">
        <w:rPr>
          <w:sz w:val="24"/>
          <w:szCs w:val="24"/>
          <w:lang w:val="ro-RO"/>
        </w:rPr>
        <w:t>,</w:t>
      </w:r>
      <w:r>
        <w:rPr>
          <w:sz w:val="24"/>
          <w:szCs w:val="24"/>
          <w:lang w:val="ro-RO"/>
        </w:rPr>
        <w:t xml:space="preserve"> S-a apropiat şi S-a atins de raclă.  Cei ce o duceau s-au oprit.  El a zis: ‚Tinerelule, scoală-te, îţi spun!’  Mortul a şezut în capul oaselor şi a început să vorbească.  Isus l-a d</w:t>
      </w:r>
      <w:r w:rsidR="00FB203F">
        <w:rPr>
          <w:sz w:val="24"/>
          <w:szCs w:val="24"/>
          <w:lang w:val="ro-RO"/>
        </w:rPr>
        <w:t>at înapoi maicii lui” (Luca 7,12</w:t>
      </w:r>
      <w:r>
        <w:rPr>
          <w:sz w:val="24"/>
          <w:szCs w:val="24"/>
          <w:lang w:val="ro-RO"/>
        </w:rPr>
        <w:t xml:space="preserve">-15).                                                                                  </w:t>
      </w:r>
    </w:p>
    <w:p w:rsidR="00CD2488" w:rsidRDefault="00CD2488" w:rsidP="00CD2488">
      <w:pPr>
        <w:spacing w:line="240" w:lineRule="auto"/>
        <w:rPr>
          <w:sz w:val="24"/>
          <w:szCs w:val="24"/>
          <w:lang w:val="ro-RO"/>
        </w:rPr>
      </w:pPr>
      <w:r>
        <w:rPr>
          <w:sz w:val="24"/>
          <w:szCs w:val="24"/>
          <w:lang w:val="ro-RO"/>
        </w:rPr>
        <w:t xml:space="preserve">* Ce experienţă formidabilă!  Tânărul decedat era condus la groapă, mama lui era zdrobită de durere şi ruinată şi multă lume din cetate a fost prezentă, ca semn de simpatie, în acele momente grele.  Însă înmormântarea a eşuat.  Hristos a anulat-o.  Groparii nu şi-au mai putut face serviciul.  Marele Vindecător a atins sicriul şi l-a invitat pe mort să se ridice.  Acesta s-a ridicat şi a început să vorbească.  Toată lumea a rămas uimită.  Un şoc pozitiv i-a cuprins pe toţi, din care nu-şi puteau reveni.  Iar fostul mort a început să vorbească.  Ce o fi spus?  Probabil: „Ce e cu mine?  De ce sunt în această cutie?  Unde mă duceţi?  Nu am nimic, sunt sănătos.  Lăsaţi lada jos, ca să pot umbla.  Vreau să merg acasă.  Unde e mama?  Mamă, vino să te îmbrăţişez!” </w:t>
      </w:r>
    </w:p>
    <w:p w:rsidR="00CD2488" w:rsidRDefault="00CD2488" w:rsidP="00CD2488">
      <w:pPr>
        <w:spacing w:line="240" w:lineRule="auto"/>
        <w:rPr>
          <w:sz w:val="24"/>
          <w:szCs w:val="24"/>
          <w:lang w:val="ro-RO"/>
        </w:rPr>
      </w:pPr>
      <w:r>
        <w:rPr>
          <w:sz w:val="24"/>
          <w:szCs w:val="24"/>
          <w:lang w:val="ro-RO"/>
        </w:rPr>
        <w:t>* Observăm din pasajul biblic că Mântuitorul a vorbit mai întâi cu mama, apoi cu fiul.  Mamei i-a cerut imposibilul, să nu plângă.  Tânărul</w:t>
      </w:r>
      <w:r w:rsidR="002C417E">
        <w:rPr>
          <w:sz w:val="24"/>
          <w:szCs w:val="24"/>
          <w:lang w:val="ro-RO"/>
        </w:rPr>
        <w:t>ui</w:t>
      </w:r>
      <w:r>
        <w:rPr>
          <w:sz w:val="24"/>
          <w:szCs w:val="24"/>
          <w:lang w:val="ro-RO"/>
        </w:rPr>
        <w:t xml:space="preserve"> i-a cerut imposibilul, să se ridice.  În altă împrejurare, Hristos a zis: „La oameni, lucrul acesta este cu neputinţă, dar la Dumnezeu toate lucrurile sunt cu putinţă” (Mat 19,26</w:t>
      </w:r>
      <w:r w:rsidR="00E83164">
        <w:rPr>
          <w:sz w:val="24"/>
          <w:szCs w:val="24"/>
          <w:lang w:val="ro-RO"/>
        </w:rPr>
        <w:t xml:space="preserve"> ult. p.</w:t>
      </w:r>
      <w:r>
        <w:rPr>
          <w:sz w:val="24"/>
          <w:szCs w:val="24"/>
          <w:lang w:val="ro-RO"/>
        </w:rPr>
        <w:t xml:space="preserve">).                                                                                                                                           </w:t>
      </w:r>
    </w:p>
    <w:p w:rsidR="00CD2488" w:rsidRDefault="00CD2488" w:rsidP="00CD2488">
      <w:pPr>
        <w:spacing w:line="240" w:lineRule="auto"/>
        <w:rPr>
          <w:sz w:val="24"/>
          <w:szCs w:val="24"/>
          <w:lang w:val="ro-RO"/>
        </w:rPr>
      </w:pPr>
      <w:r>
        <w:rPr>
          <w:sz w:val="24"/>
          <w:szCs w:val="24"/>
          <w:lang w:val="ro-RO"/>
        </w:rPr>
        <w:t xml:space="preserve">* Nu plânge!  Nu plângeţi!  Hristos vi se adresează acum dumneavoastră, iubită familie, cu aceste cuvinte: „Nu plângeţi!  Acesta nu este ultimul drum.  Vi se pare imposibil să vă mai bucuraţi?  Să mai aveţi părtăşie cu cel dispărut?  Aceste lucruri sunt imposibile numai la oameni, dar la Dumnezeu toate lucrurile sunt cu putinţă.”                                                                               </w:t>
      </w:r>
    </w:p>
    <w:p w:rsidR="00CD2488" w:rsidRDefault="00CD2488" w:rsidP="00CD2488">
      <w:pPr>
        <w:spacing w:line="240" w:lineRule="auto"/>
        <w:rPr>
          <w:sz w:val="24"/>
          <w:szCs w:val="24"/>
          <w:lang w:val="ro-RO"/>
        </w:rPr>
      </w:pPr>
      <w:r>
        <w:rPr>
          <w:sz w:val="24"/>
          <w:szCs w:val="24"/>
          <w:lang w:val="ro-RO"/>
        </w:rPr>
        <w:t xml:space="preserve">*  Chiar dacă nu o face acum, aşa cum a făcut-o în regiunea Nainului, Hristos are în gând acelaşi procedeu.  El îi va rechema pe morţi din sicrie, din morminte, din oceane, de oriunde.  Îl va </w:t>
      </w:r>
      <w:r>
        <w:rPr>
          <w:sz w:val="24"/>
          <w:szCs w:val="24"/>
          <w:lang w:val="ro-RO"/>
        </w:rPr>
        <w:lastRenderedPageBreak/>
        <w:t>chema pe acest copil al Său înapoi din moarte.  Pentru că El este „Dumnezeu</w:t>
      </w:r>
      <w:r w:rsidR="00E83164">
        <w:rPr>
          <w:sz w:val="24"/>
          <w:szCs w:val="24"/>
          <w:lang w:val="ro-RO"/>
        </w:rPr>
        <w:t>l</w:t>
      </w:r>
      <w:r>
        <w:rPr>
          <w:sz w:val="24"/>
          <w:szCs w:val="24"/>
          <w:lang w:val="ro-RO"/>
        </w:rPr>
        <w:t xml:space="preserve"> adevărat şi viaţa veşnică” (1 Ioan 5,20</w:t>
      </w:r>
      <w:r w:rsidR="00E83164">
        <w:rPr>
          <w:sz w:val="24"/>
          <w:szCs w:val="24"/>
          <w:lang w:val="ro-RO"/>
        </w:rPr>
        <w:t xml:space="preserve"> ult. p.</w:t>
      </w:r>
      <w:r>
        <w:rPr>
          <w:sz w:val="24"/>
          <w:szCs w:val="24"/>
          <w:lang w:val="ro-RO"/>
        </w:rPr>
        <w:t xml:space="preserve">).  Ca Dumnezeu, El „înviază morţii şi cheamă lucrurile care nu sunt ca şi cum ar fi” (Rom 4,17).                                                                                                                                               </w:t>
      </w:r>
    </w:p>
    <w:p w:rsidR="00CD2488" w:rsidRDefault="00CD2488" w:rsidP="00CD2488">
      <w:pPr>
        <w:spacing w:line="240" w:lineRule="auto"/>
        <w:rPr>
          <w:sz w:val="24"/>
          <w:szCs w:val="24"/>
          <w:lang w:val="ro-RO"/>
        </w:rPr>
      </w:pPr>
      <w:r>
        <w:rPr>
          <w:sz w:val="24"/>
          <w:szCs w:val="24"/>
          <w:lang w:val="ro-RO"/>
        </w:rPr>
        <w:t>* Amintiţi-vă de Avraam: fiul său Isaac urma să moară şi făgăduinţa divină, „în Isaac vei avea o sămânţă care-ţi va purta numele”, părea, omeneşte, zădărnicită şi nici nu avea cum să se mai formeze un neam mare, care să-i poarte numele, ca „stelele cerului şi ca nisipul de pe ţărmul mării” (Gen 22,17</w:t>
      </w:r>
      <w:r w:rsidR="005A7532">
        <w:rPr>
          <w:sz w:val="24"/>
          <w:szCs w:val="24"/>
          <w:lang w:val="ro-RO"/>
        </w:rPr>
        <w:t xml:space="preserve"> p. d.</w:t>
      </w:r>
      <w:r>
        <w:rPr>
          <w:sz w:val="24"/>
          <w:szCs w:val="24"/>
          <w:lang w:val="ro-RO"/>
        </w:rPr>
        <w:t xml:space="preserve">).  Dar nu aşa păreau să stea lucrurile pentru Avraam; el „se gândea că Dumnezeu poate să învieze chiar şi din morţi şi, drept vorbind, ca înviat din morţi l-a primit înapoi” (Evr 11,19).                                                                                                                                                   </w:t>
      </w:r>
    </w:p>
    <w:p w:rsidR="00CD2488" w:rsidRDefault="00CD2488" w:rsidP="00CD2488">
      <w:pPr>
        <w:spacing w:line="240" w:lineRule="auto"/>
        <w:rPr>
          <w:sz w:val="24"/>
          <w:szCs w:val="24"/>
          <w:lang w:val="ro-RO"/>
        </w:rPr>
      </w:pPr>
      <w:r>
        <w:rPr>
          <w:sz w:val="24"/>
          <w:szCs w:val="24"/>
          <w:lang w:val="ro-RO"/>
        </w:rPr>
        <w:t xml:space="preserve">* Da, Dumnezeu poate să învieze morţii, a făcut-o deja în multe cazuri, aşa cum ne informează Sfânta Scriptură:                                                                                                                                                         </w:t>
      </w:r>
    </w:p>
    <w:p w:rsidR="00CD2488" w:rsidRDefault="00CD2488" w:rsidP="00CD2488">
      <w:pPr>
        <w:spacing w:line="240" w:lineRule="auto"/>
        <w:rPr>
          <w:sz w:val="24"/>
          <w:szCs w:val="24"/>
          <w:lang w:val="ro-RO"/>
        </w:rPr>
      </w:pPr>
      <w:r>
        <w:rPr>
          <w:sz w:val="24"/>
          <w:szCs w:val="24"/>
          <w:lang w:val="ro-RO"/>
        </w:rPr>
        <w:t xml:space="preserve">– l-a înviat pe fiul văduvei din Sarepta, la rugăciunea lui Ilie (1 Împ 17,17-24);                                                                            – l-a înviat pe fiul Sunamitei, la rugăciunea lui Elisei (2 Împ 4,32-37);                                                            – a înviat-o pe fiica lui Iair, la intervenţia lui Isus (Mat 9,23-26);                                                                       – prin El, l-a readus la viaţă pe fiul văduvei din Nain (Luca 7,11-17);                                                                            – tot prin El, a efectuat învierea lui Lazăr (Ioan 11,1-46);                                                                                                    – a trezit-o din moarte pe Tabita, la rugăciunea lui Petru (Fapte 9,36-42);                                                     – l-a înviat pe Eutih prin intermediul lui Pavel (Fapte 20,7-12);                                                                                               – când Isus Şi-a dat duhul pe cruce, „îndată, perdeaua dinlăuntrul templului s-a rupt în două de sus până jos, pământul s-a cutremurat, stâncile s-au despicat, mormintele s-au deschis şi multe trupuri ale sfinţilor care muriseră au înviat.  Ei au ieşit din morminte după învierea Lui, au intrat în sfânta cetate şi s-au arătat multora” (Mat 27,51-53).                                                                                        </w:t>
      </w:r>
    </w:p>
    <w:p w:rsidR="00CD2488" w:rsidRDefault="00CD2488" w:rsidP="00CD2488">
      <w:pPr>
        <w:spacing w:line="240" w:lineRule="auto"/>
        <w:rPr>
          <w:sz w:val="24"/>
          <w:szCs w:val="24"/>
          <w:lang w:val="ro-RO"/>
        </w:rPr>
      </w:pPr>
      <w:r>
        <w:rPr>
          <w:sz w:val="24"/>
          <w:szCs w:val="24"/>
          <w:lang w:val="ro-RO"/>
        </w:rPr>
        <w:t>* Isus a primit „toată puterea în cer şi pe pământ” (Mat 28,18</w:t>
      </w:r>
      <w:r w:rsidR="00AA1358">
        <w:rPr>
          <w:sz w:val="24"/>
          <w:szCs w:val="24"/>
          <w:lang w:val="ro-RO"/>
        </w:rPr>
        <w:t xml:space="preserve"> ult. p.</w:t>
      </w:r>
      <w:r>
        <w:rPr>
          <w:sz w:val="24"/>
          <w:szCs w:val="24"/>
          <w:lang w:val="ro-RO"/>
        </w:rPr>
        <w:t xml:space="preserve">).  El a declarat: „Eu sunt învierea şi viaţa.  Cine crede în Mine, chiar dacă ar fi murit, va trăi” (Ioan 11,25).  Bazaţi pe această făgăduinţă clară şi fermă a Mântuitorului, putem spune: „fratele . . ., deşi a murit, va trăi.  Nu acum, acum este neînsufleţit, acum se odihneşte, acum nu mai ştie şi nu mai simte nimic.  Dar va veni ziua, când va fi readus la viaţă.  Pentru că a crezut în Hristos.  Cu toată fiinţa lui.  Iar cine crede în El, „chiar dacă a murit, va trăi”.                                                                                                              </w:t>
      </w:r>
    </w:p>
    <w:p w:rsidR="00CD2488" w:rsidRDefault="00CD2488" w:rsidP="00CD2488">
      <w:pPr>
        <w:spacing w:line="240" w:lineRule="auto"/>
        <w:rPr>
          <w:sz w:val="24"/>
          <w:szCs w:val="24"/>
          <w:lang w:val="ro-RO"/>
        </w:rPr>
      </w:pPr>
      <w:r>
        <w:rPr>
          <w:sz w:val="24"/>
          <w:szCs w:val="24"/>
          <w:lang w:val="ro-RO"/>
        </w:rPr>
        <w:t xml:space="preserve">* Va trăi, sperăm, la revenirea Mântuitorului, care le-a promis ucenicilor: „Să nu vi se tulbure inima.  Aveţi credinţă în Dumnezeu şi aveţi credinţă în Mine.  În casa Tatălui Meu sunt multe locaşuri.  Dacă n-ar fi aşa, v-aş fi spus.  Eu Mă duc să vă pregătesc un loc.  Şi, după ce Mă voi duce şi vă voi pregăti un loc, Mă voi întoarce şi vă voi lua cu Mine, ca acolo unde sunt Eu să fiţi şi voi” (Ioan 14,1-3).                                                                                                                                                                   </w:t>
      </w:r>
    </w:p>
    <w:p w:rsidR="00CD2488" w:rsidRDefault="00CD2488" w:rsidP="00CD2488">
      <w:pPr>
        <w:spacing w:line="240" w:lineRule="auto"/>
        <w:rPr>
          <w:sz w:val="24"/>
          <w:szCs w:val="24"/>
          <w:lang w:val="ro-RO"/>
        </w:rPr>
      </w:pPr>
      <w:r>
        <w:rPr>
          <w:sz w:val="24"/>
          <w:szCs w:val="24"/>
          <w:lang w:val="ro-RO"/>
        </w:rPr>
        <w:t xml:space="preserve">* Pregăteşte locaşuri şi Se va întoarce ca să ne ia cu El.  „Atunci se va arăta în cer semnul Fiului omului, toate seminţiile pământului se vor boci şi-L vor vedea pe Fiul omului venind pe norii cerului cu putere şi cu o mare slavă.  El îi va trimite pe îngerii Săi cu trâmbiţa răsunătoare şi-i vor aduna pe aleşii Lui din cele patru vânturi, de la o margine a cerurilor până la cealaltă” (Mat 24,30.31).                                                                                                                                                                        </w:t>
      </w:r>
    </w:p>
    <w:p w:rsidR="00CD2488" w:rsidRDefault="00CD2488" w:rsidP="00CD2488">
      <w:pPr>
        <w:spacing w:line="240" w:lineRule="auto"/>
        <w:rPr>
          <w:sz w:val="24"/>
          <w:szCs w:val="24"/>
          <w:lang w:val="ro-RO"/>
        </w:rPr>
      </w:pPr>
      <w:r>
        <w:rPr>
          <w:sz w:val="24"/>
          <w:szCs w:val="24"/>
          <w:lang w:val="ro-RO"/>
        </w:rPr>
        <w:lastRenderedPageBreak/>
        <w:t xml:space="preserve">* Îi va trezi şi-i va aduna, ca să-i aibă cu El în veci.  „Iată, vă spun o taină: nu vom adormi toţi, dar toţi vom fi schimbaţi, într-o clipă, într-o clipeală din ochi, la cea din urmă trâmbiţă.  Trâmbiţa va suna, morţii vor învia nesupuşi putrezirii şi noi vom fi schimbaţi.  Căci trebuie ca trupul acesta supus putrezirii să se îmbrace în neputrezire şi trupul acesta muritor să se îmbrace în nemurire” (1 Cor 15,51-53).                                                                                                                                 </w:t>
      </w:r>
    </w:p>
    <w:p w:rsidR="00CD2488" w:rsidRDefault="00CD2488" w:rsidP="00CD2488">
      <w:pPr>
        <w:spacing w:line="240" w:lineRule="auto"/>
        <w:rPr>
          <w:sz w:val="24"/>
          <w:szCs w:val="24"/>
          <w:lang w:val="ro-RO"/>
        </w:rPr>
      </w:pPr>
      <w:r>
        <w:rPr>
          <w:sz w:val="24"/>
          <w:szCs w:val="24"/>
          <w:lang w:val="ro-RO"/>
        </w:rPr>
        <w:t>* „În ziua aceea, vor zice: ‚Iată, acesta este Dumnezeul nostru, în care aveam încredere că ne va mântui.  Acesta este Domnul, în care ne încredeam, acum să ne veselim şi să ne bucurăm de mântuirea Lui!</w:t>
      </w:r>
      <w:r w:rsidR="00F462B7">
        <w:rPr>
          <w:sz w:val="24"/>
          <w:szCs w:val="24"/>
          <w:lang w:val="ro-RO"/>
        </w:rPr>
        <w:t>’</w:t>
      </w:r>
      <w:r>
        <w:rPr>
          <w:sz w:val="24"/>
          <w:szCs w:val="24"/>
          <w:lang w:val="ro-RO"/>
        </w:rPr>
        <w:t xml:space="preserve"> . . .  Nimiceşte moartea pe vecie; Domnul Dumnezeu şterge lacrimile de pe toate feţele şi îndepărtează de pe tot pământul ocara poporului Său; da, Domnul a vorbit” (Isa 25,9.8).                                                                                                                                                                          </w:t>
      </w:r>
    </w:p>
    <w:p w:rsidR="00CD2488" w:rsidRDefault="00CD2488" w:rsidP="00CD2488">
      <w:pPr>
        <w:spacing w:line="240" w:lineRule="auto"/>
        <w:rPr>
          <w:sz w:val="24"/>
          <w:szCs w:val="24"/>
          <w:lang w:val="ro-RO"/>
        </w:rPr>
      </w:pPr>
      <w:r>
        <w:rPr>
          <w:sz w:val="24"/>
          <w:szCs w:val="24"/>
          <w:lang w:val="ro-RO"/>
        </w:rPr>
        <w:t>* Da, Domnul va şterge lacrimile de pe toate feţele, şi de pe feţele dumneavoastră, care suferiţi şi plângeţi acum din cauza acestei despărţiri.  Dar nu acum, ci în ziua revenirii Lui.  Acum, El va calma şi va potoli lacrimile dumneavoastră, le va înregistra în cartea Sa şi le va lua în consideraţie.  Pentru că El vă iubeşte.  V-a iubit întotdeauna şi nu vă iubeşte mai puţin acum, în momente de criză, ci mai mult, pentru că aveţi acum mai multă nevoie de iubirea Lui.  Şi vă va iubi în vecii vecilor!  Amin!</w:t>
      </w:r>
      <w:r w:rsidR="007E2FCD">
        <w:rPr>
          <w:sz w:val="24"/>
          <w:szCs w:val="24"/>
          <w:lang w:val="ro-RO"/>
        </w:rPr>
        <w:t xml:space="preserve">     </w:t>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t xml:space="preserve">                     </w:t>
      </w:r>
      <w:r w:rsidR="007E2FCD">
        <w:rPr>
          <w:sz w:val="20"/>
          <w:szCs w:val="20"/>
          <w:lang w:val="ro-RO"/>
        </w:rPr>
        <w:t>IX/01/06/01</w:t>
      </w:r>
      <w:r>
        <w:rPr>
          <w:sz w:val="24"/>
          <w:szCs w:val="24"/>
          <w:lang w:val="ro-RO"/>
        </w:rPr>
        <w:t xml:space="preserve">  </w:t>
      </w:r>
    </w:p>
    <w:p w:rsidR="00CD2488" w:rsidRDefault="001738C8" w:rsidP="00CD2488">
      <w:pPr>
        <w:spacing w:line="240" w:lineRule="auto"/>
        <w:jc w:val="center"/>
        <w:rPr>
          <w:b/>
          <w:sz w:val="24"/>
          <w:szCs w:val="24"/>
          <w:lang w:val="ro-RO"/>
        </w:rPr>
      </w:pPr>
      <w:r>
        <w:rPr>
          <w:b/>
          <w:sz w:val="24"/>
          <w:szCs w:val="24"/>
          <w:lang w:val="ro-RO"/>
        </w:rPr>
        <w:t>FRICA DE MOARTE</w:t>
      </w:r>
      <w:r w:rsidR="00CD2488">
        <w:rPr>
          <w:b/>
          <w:sz w:val="24"/>
          <w:szCs w:val="24"/>
          <w:lang w:val="ro-RO"/>
        </w:rPr>
        <w:t xml:space="preserve">                                                                                                                                                        (a doua predică pentru înmormântări)                                                                                          </w:t>
      </w:r>
    </w:p>
    <w:p w:rsidR="00CD2488" w:rsidRDefault="00CD2488" w:rsidP="00CD2488">
      <w:pPr>
        <w:spacing w:line="240" w:lineRule="auto"/>
        <w:rPr>
          <w:b/>
          <w:sz w:val="24"/>
          <w:szCs w:val="24"/>
          <w:lang w:val="ro-RO"/>
        </w:rPr>
      </w:pPr>
      <w:r>
        <w:rPr>
          <w:b/>
          <w:sz w:val="24"/>
          <w:szCs w:val="24"/>
          <w:lang w:val="ro-RO"/>
        </w:rPr>
        <w:t xml:space="preserve">* </w:t>
      </w:r>
      <w:r>
        <w:rPr>
          <w:sz w:val="24"/>
          <w:szCs w:val="24"/>
          <w:lang w:val="ro-RO"/>
        </w:rPr>
        <w:t>Îndurerată familie, întristată audienţă!  Împărtăşim mâhnirea celor direct afectaţi de această despărţire de cel care a fost soţ, tată, bunic, de cel care a fost fratele nostru de credinţă . . . .  Sunt fericit şi recunoscător Bunului Dumnezeu pentru că astăzi sunt în viaţă, toţi trebuie să manifestăm această atitudine de mulţumire.  Viaţa este un dar preţios de la Dumnezeu.  Dar viaţa a încetat pentru fratele nostru de credinţă . . . .</w:t>
      </w:r>
      <w:r>
        <w:rPr>
          <w:b/>
          <w:sz w:val="24"/>
          <w:szCs w:val="24"/>
          <w:lang w:val="ro-RO"/>
        </w:rPr>
        <w:t xml:space="preserve">                                                                                           </w:t>
      </w:r>
    </w:p>
    <w:p w:rsidR="00CD2488" w:rsidRDefault="00CD2488" w:rsidP="00CD2488">
      <w:pPr>
        <w:spacing w:line="240" w:lineRule="auto"/>
        <w:rPr>
          <w:sz w:val="24"/>
          <w:szCs w:val="24"/>
          <w:lang w:val="ro-RO"/>
        </w:rPr>
      </w:pPr>
      <w:r w:rsidRPr="0000409B">
        <w:rPr>
          <w:sz w:val="24"/>
          <w:szCs w:val="24"/>
          <w:lang w:val="ro-RO"/>
        </w:rPr>
        <w:t>* Există o frică de moarte intrinsecă firii</w:t>
      </w:r>
      <w:r>
        <w:rPr>
          <w:sz w:val="24"/>
          <w:szCs w:val="24"/>
          <w:lang w:val="ro-RO"/>
        </w:rPr>
        <w:t xml:space="preserve"> noastre omeneşti căzute în păcat.  Ne temem la auzirea unui zgomot, a unei ştiri tragice, a unei ameninţări, ne temem de atâtea lucruri de-a lungul vieţii; ne temem că vom fi ucişi.  Aşa spune şi Sfânta Scriptură în Evrei 2,14.15: „Astfel dar, deoarece copiii sunt părtaşi sângelui şi cărnii, tot aşa şi El Însuşi a fost deopotrivă părtaş la ele, pentru ca, prin moarte, să-l nimicească pe cel ce are puterea morţii, adică pe diavolul</w:t>
      </w:r>
      <w:r w:rsidR="004206D2">
        <w:rPr>
          <w:sz w:val="24"/>
          <w:szCs w:val="24"/>
          <w:lang w:val="ro-RO"/>
        </w:rPr>
        <w:t>,</w:t>
      </w:r>
      <w:r>
        <w:rPr>
          <w:sz w:val="24"/>
          <w:szCs w:val="24"/>
          <w:lang w:val="ro-RO"/>
        </w:rPr>
        <w:t xml:space="preserve"> şi să-i izbăvească pe toţi aceia care, prin frica morţii, erau supuşi robiei toată viaţa lor.”                                      </w:t>
      </w:r>
    </w:p>
    <w:p w:rsidR="00CD2488" w:rsidRDefault="00CD2488" w:rsidP="00CD2488">
      <w:pPr>
        <w:spacing w:line="240" w:lineRule="auto"/>
        <w:rPr>
          <w:sz w:val="24"/>
          <w:szCs w:val="24"/>
          <w:lang w:val="ro-RO"/>
        </w:rPr>
      </w:pPr>
      <w:r>
        <w:rPr>
          <w:sz w:val="24"/>
          <w:szCs w:val="24"/>
          <w:lang w:val="ro-RO"/>
        </w:rPr>
        <w:t xml:space="preserve">* A fost, deci, misiunea centrală a Fiului lui Dumnezeu, întrupat ca om, să risipească această frică.  Dar cum?  Creând o perspectivă dincolo de tăcerea şi singurătatea morţii, oferindu-le oamenilor speranţa că nu vor mai muri niciodată, că vor trăi fericiţi în vecii vecilor.  Bine, dar cum s-a ajuns aici?                                                                                                                                                   </w:t>
      </w:r>
    </w:p>
    <w:p w:rsidR="00CD2488" w:rsidRDefault="00CD2488" w:rsidP="00CD2488">
      <w:pPr>
        <w:spacing w:line="240" w:lineRule="auto"/>
        <w:rPr>
          <w:sz w:val="24"/>
          <w:szCs w:val="24"/>
          <w:lang w:val="ro-RO"/>
        </w:rPr>
      </w:pPr>
      <w:r>
        <w:rPr>
          <w:sz w:val="24"/>
          <w:szCs w:val="24"/>
          <w:lang w:val="ro-RO"/>
        </w:rPr>
        <w:t xml:space="preserve">* Există o părere foarte răspândită în lume cum că moartea ar fi o experienţă pozitivă, că, atunci când mori, nu încetezi să exişti ca fiinţă, ci, dimpotrivă, păşeşti într-o sferă de existenţă superioară, dacă ai fost un om bun, sau există alternativa unui chin interminabil, în cazul când ai fost o persoană rea.  Nimic mai fals.                                                                                                                     </w:t>
      </w:r>
    </w:p>
    <w:p w:rsidR="00CD2488" w:rsidRDefault="00CD2488" w:rsidP="00CD2488">
      <w:pPr>
        <w:spacing w:line="240" w:lineRule="auto"/>
        <w:rPr>
          <w:sz w:val="24"/>
          <w:szCs w:val="24"/>
          <w:lang w:val="ro-RO"/>
        </w:rPr>
      </w:pPr>
      <w:r>
        <w:rPr>
          <w:sz w:val="24"/>
          <w:szCs w:val="24"/>
          <w:lang w:val="ro-RO"/>
        </w:rPr>
        <w:lastRenderedPageBreak/>
        <w:t>* Să vedem cum defineşte lingvistica noţiunea de moarte şi apoi</w:t>
      </w:r>
      <w:r w:rsidR="00252CF0">
        <w:rPr>
          <w:sz w:val="24"/>
          <w:szCs w:val="24"/>
          <w:lang w:val="ro-RO"/>
        </w:rPr>
        <w:t xml:space="preserve"> vom consulta Cartea cărţilor, C</w:t>
      </w:r>
      <w:r>
        <w:rPr>
          <w:sz w:val="24"/>
          <w:szCs w:val="24"/>
          <w:lang w:val="ro-RO"/>
        </w:rPr>
        <w:t>artea lui Dumnezeu, Sfânta Scriptură.  Dicţionarele spun: „Moarte – încetare a vieţii, oprire a tuturor funcţiilor vitale, sfârşitul vieţii</w:t>
      </w:r>
      <w:r w:rsidR="00252CF0">
        <w:rPr>
          <w:sz w:val="24"/>
          <w:szCs w:val="24"/>
          <w:lang w:val="ro-RO"/>
        </w:rPr>
        <w:t>.</w:t>
      </w:r>
      <w:r>
        <w:rPr>
          <w:sz w:val="24"/>
          <w:szCs w:val="24"/>
          <w:lang w:val="ro-RO"/>
        </w:rPr>
        <w:t>”</w:t>
      </w:r>
      <w:r w:rsidR="00252CF0">
        <w:rPr>
          <w:rStyle w:val="FootnoteReference"/>
          <w:sz w:val="24"/>
          <w:szCs w:val="24"/>
          <w:lang w:val="ro-RO"/>
        </w:rPr>
        <w:footnoteReference w:id="478"/>
      </w:r>
      <w:r>
        <w:rPr>
          <w:sz w:val="24"/>
          <w:szCs w:val="24"/>
          <w:lang w:val="ro-RO"/>
        </w:rPr>
        <w:t xml:space="preserve"> </w:t>
      </w:r>
      <w:r w:rsidR="00252CF0">
        <w:rPr>
          <w:sz w:val="24"/>
          <w:szCs w:val="24"/>
          <w:lang w:val="ro-RO"/>
        </w:rPr>
        <w:t xml:space="preserve"> </w:t>
      </w:r>
      <w:r>
        <w:rPr>
          <w:sz w:val="24"/>
          <w:szCs w:val="24"/>
          <w:lang w:val="ro-RO"/>
        </w:rPr>
        <w:t>„Moarte – încetarea definitivă a tuturor funcţiilor organice ale unei fiinţe, sfârşitul vieţii, răposare, deces</w:t>
      </w:r>
      <w:r w:rsidR="00252CF0">
        <w:rPr>
          <w:sz w:val="24"/>
          <w:szCs w:val="24"/>
          <w:lang w:val="ro-RO"/>
        </w:rPr>
        <w:t>.</w:t>
      </w:r>
      <w:r>
        <w:rPr>
          <w:sz w:val="24"/>
          <w:szCs w:val="24"/>
          <w:lang w:val="ro-RO"/>
        </w:rPr>
        <w:t>”</w:t>
      </w:r>
      <w:r w:rsidR="00252CF0">
        <w:rPr>
          <w:rStyle w:val="FootnoteReference"/>
          <w:sz w:val="24"/>
          <w:szCs w:val="24"/>
          <w:lang w:val="ro-RO"/>
        </w:rPr>
        <w:footnoteReference w:id="479"/>
      </w:r>
      <w:r w:rsidRPr="00252CF0">
        <w:rPr>
          <w:sz w:val="20"/>
          <w:szCs w:val="20"/>
          <w:lang w:val="ro-RO"/>
        </w:rPr>
        <w:t xml:space="preserve">                                                                                                               </w:t>
      </w:r>
    </w:p>
    <w:p w:rsidR="00CD2488" w:rsidRDefault="00CD2488" w:rsidP="00CD2488">
      <w:pPr>
        <w:spacing w:line="240" w:lineRule="auto"/>
        <w:rPr>
          <w:sz w:val="24"/>
          <w:szCs w:val="24"/>
          <w:lang w:val="ro-RO"/>
        </w:rPr>
      </w:pPr>
      <w:r>
        <w:rPr>
          <w:sz w:val="24"/>
          <w:szCs w:val="24"/>
          <w:lang w:val="ro-RO"/>
        </w:rPr>
        <w:t xml:space="preserve">* Biblia nu dă o definiţie lingvistică a fenomenului numit moarte, dar îl defineşte prin arătarea originii, cauzei şi soluţiei acestuia.  Aşa cum reiese dintr-o cercetare temeinică a Sfintei Scripturi, Dumnezeu i-a creat pe oameni cu perspectiva de a trăi în vecii vecilor, moartea nefiind nici plănuită şi nici provocată de Dumnezeu.                                                                                             </w:t>
      </w:r>
    </w:p>
    <w:p w:rsidR="00CD2488" w:rsidRDefault="00CD2488" w:rsidP="00CD2488">
      <w:pPr>
        <w:spacing w:line="240" w:lineRule="auto"/>
        <w:rPr>
          <w:sz w:val="24"/>
          <w:szCs w:val="24"/>
          <w:lang w:val="ro-RO"/>
        </w:rPr>
      </w:pPr>
      <w:r>
        <w:rPr>
          <w:sz w:val="24"/>
          <w:szCs w:val="24"/>
          <w:lang w:val="ro-RO"/>
        </w:rPr>
        <w:t>* Primii noştri părinţi, Adam şi Eva, au fost creaţi de mâinile lui Dumnezeu.  Lor li s-a oferit o grădină frumoasă, perfectă, numită Grădina Edenului, plină cu tot felul de pomi fructiferi plantaţi de Creator.  Dumnezeu le-a dat porunca aceasta: „Poţi să mănânci după plăcere din orice pom din grădină, dar din pomul cunoştinţei binelui şi răului să nu mănânci, căci în ziua în care vei mânca din el vei muri negreşit” (Gen 2,16.17).  Cauza morţii a fos</w:t>
      </w:r>
      <w:r w:rsidR="001B21C0">
        <w:rPr>
          <w:sz w:val="24"/>
          <w:szCs w:val="24"/>
          <w:lang w:val="ro-RO"/>
        </w:rPr>
        <w:t>t călcarea acestei porunci, când</w:t>
      </w:r>
      <w:r>
        <w:rPr>
          <w:sz w:val="24"/>
          <w:szCs w:val="24"/>
          <w:lang w:val="ro-RO"/>
        </w:rPr>
        <w:t xml:space="preserve">, în loc să asculte de Dumnezeu, primii noştri părinţi au ascultat de Satana, care </w:t>
      </w:r>
      <w:r w:rsidR="001B21C0">
        <w:rPr>
          <w:sz w:val="24"/>
          <w:szCs w:val="24"/>
          <w:lang w:val="ro-RO"/>
        </w:rPr>
        <w:t xml:space="preserve">  </w:t>
      </w:r>
      <w:r>
        <w:rPr>
          <w:sz w:val="24"/>
          <w:szCs w:val="24"/>
          <w:lang w:val="ro-RO"/>
        </w:rPr>
        <w:t xml:space="preserve">s-a folosit de un şarpe ca să-i ducă în ispită.                                                                                                                                   </w:t>
      </w:r>
    </w:p>
    <w:p w:rsidR="00CD2488" w:rsidRDefault="00CD2488" w:rsidP="00CD2488">
      <w:pPr>
        <w:spacing w:line="240" w:lineRule="auto"/>
        <w:rPr>
          <w:sz w:val="24"/>
          <w:szCs w:val="24"/>
          <w:lang w:val="ro-RO"/>
        </w:rPr>
      </w:pPr>
      <w:r>
        <w:rPr>
          <w:sz w:val="24"/>
          <w:szCs w:val="24"/>
          <w:lang w:val="ro-RO"/>
        </w:rPr>
        <w:t>* Sfântul apostol Pavel comentează asupra acestui tragic fapt în Romani 5,12: „De aceea, după cum printr-un singur om a intrat păcatul în lume şi prin păcat a intrat moartea şi astfel moartea a trecut asupra tuturor oamenilor, din pricină că toţi au păcătuit . . .”  Tot astfel, în Romani 6,23, prima parte, el precizează că „plata păcatului este moartea.”  Prin urmare, Dumnezeu nu a plănuit moartea şi nu a fost răspunzător pentru ivirea ei, ci aceasta a fost urmarea alegerii libere a primei perechi de fiinţe omeneşti de a nu respecta por</w:t>
      </w:r>
      <w:r w:rsidR="006C6845">
        <w:rPr>
          <w:sz w:val="24"/>
          <w:szCs w:val="24"/>
          <w:lang w:val="ro-RO"/>
        </w:rPr>
        <w:t>unca lui Dumnezeu.  Înţelegem de aici că</w:t>
      </w:r>
      <w:r>
        <w:rPr>
          <w:sz w:val="24"/>
          <w:szCs w:val="24"/>
          <w:lang w:val="ro-RO"/>
        </w:rPr>
        <w:t xml:space="preserve"> moartea a fost adusă de oameni asupra lor înşişi, la ademenirea lui Satana.  Dacă ar fi fost ascultători de Dumnezeu, ei nu ar fi murit niciodată şi nici natura nu ar fi fost supusă decăderii şi morţii.                                                </w:t>
      </w:r>
    </w:p>
    <w:p w:rsidR="00CD2488" w:rsidRDefault="00CD2488" w:rsidP="00CD2488">
      <w:pPr>
        <w:spacing w:line="240" w:lineRule="auto"/>
        <w:rPr>
          <w:sz w:val="24"/>
          <w:szCs w:val="24"/>
          <w:lang w:val="ro-RO"/>
        </w:rPr>
      </w:pPr>
      <w:r>
        <w:rPr>
          <w:sz w:val="24"/>
          <w:szCs w:val="24"/>
          <w:lang w:val="ro-RO"/>
        </w:rPr>
        <w:t xml:space="preserve">* Scopul expulzării lui Adam şi a Evei din Grădin Edenului a fost împiedicarea lor de a mânca, în stare păcătoasă, din pomul vieţii.  Iată chiar cuvintele schimbate între Ele de către Persoanele Sfintei Treimi: „Domnul Dumnezeu a zis: ‚Iată că omul a ajuns ca unul din Noi, cunoscând binele şi răul.  Să-l împiedicăm dar acum ca nu cumva să-şi întindă mâna, să ia şi din pomul vieţii, să mănânce din el şi să trăiască în veci’” (Gen 3,22).  De aceea, aşa cum se arată în versetul 24, „astfel l-a izgonit El pe Adam şi, la răsăritul Grădinii Edenului, a pus nişte heruvimi, care să învârtească o sabie învăpăiată, ca să păzească drumul care duce la pomul vieţii.”                                           </w:t>
      </w:r>
    </w:p>
    <w:p w:rsidR="00CD2488" w:rsidRDefault="00CD2488" w:rsidP="00CD2488">
      <w:pPr>
        <w:spacing w:line="240" w:lineRule="auto"/>
        <w:rPr>
          <w:sz w:val="24"/>
          <w:szCs w:val="24"/>
          <w:lang w:val="ro-RO"/>
        </w:rPr>
      </w:pPr>
      <w:r>
        <w:rPr>
          <w:sz w:val="24"/>
          <w:szCs w:val="24"/>
          <w:lang w:val="ro-RO"/>
        </w:rPr>
        <w:t xml:space="preserve">* Observăm că erau două condiţii ale vieţii veşnice: una </w:t>
      </w:r>
      <w:r>
        <w:rPr>
          <w:sz w:val="24"/>
          <w:szCs w:val="24"/>
          <w:u w:val="single"/>
          <w:lang w:val="ro-RO"/>
        </w:rPr>
        <w:t>pozitivă</w:t>
      </w:r>
      <w:r>
        <w:rPr>
          <w:sz w:val="24"/>
          <w:szCs w:val="24"/>
          <w:lang w:val="ro-RO"/>
        </w:rPr>
        <w:t xml:space="preserve">, să mănânce în mod repetat din pomul vieţii, şi alta </w:t>
      </w:r>
      <w:r>
        <w:rPr>
          <w:sz w:val="24"/>
          <w:szCs w:val="24"/>
          <w:u w:val="single"/>
          <w:lang w:val="ro-RO"/>
        </w:rPr>
        <w:t>negativă</w:t>
      </w:r>
      <w:r>
        <w:rPr>
          <w:sz w:val="24"/>
          <w:szCs w:val="24"/>
          <w:lang w:val="ro-RO"/>
        </w:rPr>
        <w:t xml:space="preserve">, să nu mănânce din pomul cunoştinţei binelui şi răului.  Că le era permis să mănânce din pomul vieţii înainte de a păcătui reiese din chiar faptul că nu le-a fost interzis decât un pom, adică pomul cunoştinţei binelui şi răului.  Adam şi Eva aveau, prin urmare, dreptul şi posibilitatea să mănânce din pomul vieţii, fapt de care depindea continuarea  </w:t>
      </w:r>
      <w:r>
        <w:rPr>
          <w:sz w:val="24"/>
          <w:szCs w:val="24"/>
          <w:lang w:val="ro-RO"/>
        </w:rPr>
        <w:lastRenderedPageBreak/>
        <w:t xml:space="preserve">vieţii lor, dar au fost împiedicaţi să facă lucrul acesta după căderea în păcat.  Faptul că nimeni dintre oameni nu a mai avut acces la pomul vieţii după căderea în păcat demonstrează în mod suficient că oamenii sunt muritori.                                                                                                                        </w:t>
      </w:r>
    </w:p>
    <w:p w:rsidR="00CD2488" w:rsidRDefault="00CD2488" w:rsidP="00CD2488">
      <w:pPr>
        <w:spacing w:line="240" w:lineRule="auto"/>
        <w:rPr>
          <w:sz w:val="24"/>
          <w:szCs w:val="24"/>
          <w:lang w:val="ro-RO"/>
        </w:rPr>
      </w:pPr>
      <w:r>
        <w:rPr>
          <w:sz w:val="24"/>
          <w:szCs w:val="24"/>
          <w:lang w:val="ro-RO"/>
        </w:rPr>
        <w:t xml:space="preserve">* Vreau să repet şi să insist că Dumnezeu nu a programat căderea primilor noştri părinţi; El le-a poruncit să nu mănânce din pomul numit al cunoştinţei binelui şi răului şi ar fi fost de dorit ca ei aşa să se comporte, ascultând de porunca Lui.  Porunca avea drept scop păstrarea vieţii şi nu pierderea ei.                                                                                                                                                             </w:t>
      </w:r>
    </w:p>
    <w:p w:rsidR="00CD2488" w:rsidRDefault="00D85D5C" w:rsidP="00CD2488">
      <w:pPr>
        <w:spacing w:line="240" w:lineRule="auto"/>
        <w:rPr>
          <w:sz w:val="24"/>
          <w:szCs w:val="24"/>
          <w:lang w:val="ro-RO"/>
        </w:rPr>
      </w:pPr>
      <w:r>
        <w:rPr>
          <w:sz w:val="24"/>
          <w:szCs w:val="24"/>
          <w:lang w:val="ro-RO"/>
        </w:rPr>
        <w:t>* Păcatul a pricinuit</w:t>
      </w:r>
      <w:r w:rsidR="00CD2488">
        <w:rPr>
          <w:sz w:val="24"/>
          <w:szCs w:val="24"/>
          <w:lang w:val="ro-RO"/>
        </w:rPr>
        <w:t xml:space="preserve"> compromiterea relaţiilor dintre om şi Dumnezeu, dintre om şi semenii săi, dintre om şi mediul înconjurător</w:t>
      </w:r>
      <w:r>
        <w:rPr>
          <w:sz w:val="24"/>
          <w:szCs w:val="24"/>
          <w:lang w:val="ro-RO"/>
        </w:rPr>
        <w:t>.</w:t>
      </w:r>
      <w:r>
        <w:rPr>
          <w:rStyle w:val="FootnoteReference"/>
          <w:sz w:val="24"/>
          <w:szCs w:val="24"/>
          <w:lang w:val="ro-RO"/>
        </w:rPr>
        <w:footnoteReference w:id="480"/>
      </w:r>
      <w:r w:rsidR="00CD2488">
        <w:rPr>
          <w:sz w:val="24"/>
          <w:szCs w:val="24"/>
          <w:lang w:val="ro-RO"/>
        </w:rPr>
        <w:t xml:space="preserve">  Întreaga natură suferă din pricina căderii omului, aşa cum citim în Romani 8,19-22: „De asemenea, şi firea (adică natura, creaţiunea) aşteaptă cu o dorinţă înfocată descoperirea fiilor lui Dumnezeu.  Căci firea a fost supusă deşertăciunii, nu de voie, ci din pricina Celui ce a supus-o, cu nădejdea însă că şi ea va fi izbăvită din robia stricăciunii, ca să aibă parte de slobozenia slavei copiilor lui Dumnezeu.  Dar ştim că, până în ziua de azi, toată firea suspină şi suferă durerile naşterii.”                                                </w:t>
      </w:r>
    </w:p>
    <w:p w:rsidR="00CD25FD" w:rsidRDefault="00CD2488" w:rsidP="00CD2488">
      <w:pPr>
        <w:spacing w:line="240" w:lineRule="auto"/>
        <w:rPr>
          <w:sz w:val="24"/>
          <w:szCs w:val="24"/>
          <w:lang w:val="ro-RO"/>
        </w:rPr>
      </w:pPr>
      <w:r>
        <w:rPr>
          <w:sz w:val="24"/>
          <w:szCs w:val="24"/>
          <w:lang w:val="ro-RO"/>
        </w:rPr>
        <w:t xml:space="preserve">* Păcatul a produs o existenţă mizerabilă şi a redus viaţa omenească la dimensiuni efemere, aşa cum ne spune Biblia în multe feluri:                                       </w:t>
      </w:r>
    </w:p>
    <w:p w:rsidR="00CD2488" w:rsidRDefault="00CD2488" w:rsidP="00CD2488">
      <w:pPr>
        <w:spacing w:line="240" w:lineRule="auto"/>
        <w:rPr>
          <w:sz w:val="24"/>
          <w:szCs w:val="24"/>
          <w:lang w:val="ro-RO"/>
        </w:rPr>
      </w:pPr>
      <w:r>
        <w:rPr>
          <w:sz w:val="24"/>
          <w:szCs w:val="24"/>
          <w:lang w:val="ro-RO"/>
        </w:rPr>
        <w:t>– „Omul născut din femeie are viaţa scurtă, dar plină de necazuri.  Se naşte şi e tăiat ca o floare, fuge şi piere ca o umbră” (Iov 14,1.2).                                                                                                               – „Omul!  Zilele lui sunt ca iarba şi înfloreşte ca floarea de pe câmp.  Când trece un vânt peste ea, nu mai este şi locul pe care-l cuprindea n-o mai cunoaşte” (Ps 103,15.16).                                                                                                                                                – „Iată că zilele mele sunt cât un lat de mână şi viaţa mea este ca o nimica înaintea Ta.  Da, orice om este doar o suflare, oricât de bine s-ar ţine.  Da, omul este ca o umbră” (Ps 39,5.6</w:t>
      </w:r>
      <w:r w:rsidR="00323335">
        <w:rPr>
          <w:sz w:val="24"/>
          <w:szCs w:val="24"/>
          <w:lang w:val="ro-RO"/>
        </w:rPr>
        <w:t xml:space="preserve"> pr. p.</w:t>
      </w:r>
      <w:r>
        <w:rPr>
          <w:sz w:val="24"/>
          <w:szCs w:val="24"/>
          <w:lang w:val="ro-RO"/>
        </w:rPr>
        <w:t xml:space="preserve">).                              </w:t>
      </w:r>
      <w:r w:rsidR="00042DB9">
        <w:rPr>
          <w:sz w:val="24"/>
          <w:szCs w:val="24"/>
          <w:lang w:val="ro-RO"/>
        </w:rPr>
        <w:t>– „</w:t>
      </w:r>
      <w:r>
        <w:rPr>
          <w:sz w:val="24"/>
          <w:szCs w:val="24"/>
          <w:lang w:val="ro-RO"/>
        </w:rPr>
        <w:t xml:space="preserve">(omul) va zbura ca un vis şi nu-l vor mai găsi, va pieri ca o vedenie de noapte” (Iov 20,8).      </w:t>
      </w:r>
      <w:r w:rsidR="00042DB9">
        <w:rPr>
          <w:sz w:val="24"/>
          <w:szCs w:val="24"/>
          <w:lang w:val="ro-RO"/>
        </w:rPr>
        <w:t xml:space="preserve"> </w:t>
      </w:r>
      <w:r>
        <w:rPr>
          <w:sz w:val="24"/>
          <w:szCs w:val="24"/>
          <w:lang w:val="ro-RO"/>
        </w:rPr>
        <w:t xml:space="preserve"> – „Toate zilele noastre pier de urgia Ta, vedem cum ni se duc anii ca un sunet.  Anii vieţii noastre se ridică la şaptezeci de ani, iar pentru cei mai tari, la optzeci de ani şi lucrul cu care se mândreşte omul în timpul lor nu este decât trudă şi durere, căci trece iute şi noi zburăm” (Ps 90,9.10).                                                                                                                                                                     – „Îi mături ca un vis: dimineaţa sunt ca iarba, care încolţeşte iarăşi; înfloreşte dimineaţa şi creşte, iar seara este tăiată şi se usucă” (Ps 90,5.6).                                                                                                             </w:t>
      </w:r>
    </w:p>
    <w:p w:rsidR="00CD2488" w:rsidRDefault="00CD2488" w:rsidP="00CD2488">
      <w:pPr>
        <w:spacing w:line="240" w:lineRule="auto"/>
        <w:rPr>
          <w:sz w:val="24"/>
          <w:szCs w:val="24"/>
          <w:lang w:val="ro-RO"/>
        </w:rPr>
      </w:pPr>
      <w:r>
        <w:rPr>
          <w:sz w:val="24"/>
          <w:szCs w:val="24"/>
          <w:lang w:val="ro-RO"/>
        </w:rPr>
        <w:t xml:space="preserve">* Iarbă, floare, sunet, umbră, zbor, vedenie de noapte, vis, suflare, lat de mână, nimica – zece metafore exprimând scurtimea vieţii omeneşti ca rezultat al păcatului, în contrast cu veşnicia, care ar fi fost rezultatul trăirii în armonie cu voinţa lui Dumnezeu.                                                                </w:t>
      </w:r>
    </w:p>
    <w:p w:rsidR="00CD2488" w:rsidRDefault="00CD2488" w:rsidP="00CD2488">
      <w:pPr>
        <w:spacing w:line="240" w:lineRule="auto"/>
        <w:rPr>
          <w:sz w:val="24"/>
          <w:szCs w:val="24"/>
          <w:lang w:val="ro-RO"/>
        </w:rPr>
      </w:pPr>
      <w:r>
        <w:rPr>
          <w:sz w:val="24"/>
          <w:szCs w:val="24"/>
          <w:lang w:val="ro-RO"/>
        </w:rPr>
        <w:t>* Există vreo speranţă?  Bineînţeles!  În chiar textul care arată că „plata păcatului este moartea” (Rom 6,23 pr. p.), apos</w:t>
      </w:r>
      <w:r w:rsidR="00042DB9">
        <w:rPr>
          <w:sz w:val="24"/>
          <w:szCs w:val="24"/>
          <w:lang w:val="ro-RO"/>
        </w:rPr>
        <w:t>tolul Pavel arată şi soluţia: „</w:t>
      </w:r>
      <w:r>
        <w:rPr>
          <w:sz w:val="24"/>
          <w:szCs w:val="24"/>
          <w:lang w:val="ro-RO"/>
        </w:rPr>
        <w:t>. . . dar darul fără plată al lui Dumnezeu este viaţa veşnică în Isus Hristos, Domnul nostru</w:t>
      </w:r>
      <w:r w:rsidR="004206D2">
        <w:rPr>
          <w:sz w:val="24"/>
          <w:szCs w:val="24"/>
          <w:lang w:val="ro-RO"/>
        </w:rPr>
        <w:t>”</w:t>
      </w:r>
      <w:r>
        <w:rPr>
          <w:sz w:val="24"/>
          <w:szCs w:val="24"/>
          <w:lang w:val="ro-RO"/>
        </w:rPr>
        <w:t xml:space="preserve"> (</w:t>
      </w:r>
      <w:r w:rsidR="004206D2">
        <w:rPr>
          <w:sz w:val="24"/>
          <w:szCs w:val="24"/>
          <w:lang w:val="ro-RO"/>
        </w:rPr>
        <w:t>ult. p.).</w:t>
      </w:r>
      <w:r>
        <w:rPr>
          <w:sz w:val="24"/>
          <w:szCs w:val="24"/>
          <w:lang w:val="ro-RO"/>
        </w:rPr>
        <w:t xml:space="preserve">  Înainte de căderea omului în păcat, </w:t>
      </w:r>
      <w:r>
        <w:rPr>
          <w:sz w:val="24"/>
          <w:szCs w:val="24"/>
          <w:lang w:val="ro-RO"/>
        </w:rPr>
        <w:lastRenderedPageBreak/>
        <w:t xml:space="preserve">Dumnezeu avea un plan de mântuire pentru el, aşa cum citim în Efeseni 1,7-10: „În El avem răscumpărarea, prin sângele Lui iertarea păcatelor, după bogăţiile harului Său, pe care l-a răspândit din belşug peste noi, prin orice fel de înţelepciune şi de pricepere, căci a binevoit să ne descopere taina voiei Sale, după planul pe care-l alcătuise în Sine Însuşi, ca să-l aducă la îndeplinire la plinirea vremilor, spre a-Şi uni iarăşi într-unul în Hristos toate lucrurile: cele din ceruri şi cele de pe pământ.”                                                                                                                                                                     </w:t>
      </w:r>
    </w:p>
    <w:p w:rsidR="00CD2488" w:rsidRDefault="00CD2488" w:rsidP="00CD2488">
      <w:pPr>
        <w:spacing w:line="240" w:lineRule="auto"/>
        <w:rPr>
          <w:sz w:val="24"/>
          <w:szCs w:val="24"/>
          <w:lang w:val="ro-RO"/>
        </w:rPr>
      </w:pPr>
      <w:r>
        <w:rPr>
          <w:sz w:val="24"/>
          <w:szCs w:val="24"/>
          <w:lang w:val="ro-RO"/>
        </w:rPr>
        <w:t xml:space="preserve">* Astfel, aflăm că păcătuirea a produs înstrăinare între cer şi pământ, iar moartea salvatoare a lui Isus în locul păcătoşilor elimină această înstrăinare, readucându-l pe om în armonie cu Creatorul său şi cu restul universului.  În Ioan 3,16, ni se spune că, „atât de mult a iubit Dumnezeu lumea, că L-a dat pe singurul Lui Fiu, pentru ca oricine crede în El să nu piară, ci să aibă viaţa veşnică.”  Hristos este singurul Mântuitor din păcat şi din moarte: „În nimeni altul nu este mântuire, căci nu este sub cer niciun alt nume dat oamenilor, în care trebuie să fim mântuiţi” (Fapte 4,12).                                                                                                                                             </w:t>
      </w:r>
    </w:p>
    <w:p w:rsidR="00CD2488" w:rsidRDefault="00CD2488" w:rsidP="00CD2488">
      <w:pPr>
        <w:spacing w:line="240" w:lineRule="auto"/>
        <w:rPr>
          <w:sz w:val="24"/>
          <w:szCs w:val="24"/>
          <w:lang w:val="ro-RO"/>
        </w:rPr>
      </w:pPr>
      <w:r>
        <w:rPr>
          <w:sz w:val="24"/>
          <w:szCs w:val="24"/>
          <w:lang w:val="ro-RO"/>
        </w:rPr>
        <w:t xml:space="preserve">* Mântuirea prin Hristos le este oferită tuturor păcătoşilor care o doresc şi o primesc: „Lucrul acesta este bun şi bine primit înaintea lui Dumnezeu, Mântuitorul nostru, care voieşte ca toţi oamenii să fie mântuiţi şi să vină la cunoştinţa adevărului” (1 Tim 2,3.4).  „Domnul nu întârzie în împlinirea făgăduinţei Lui, cum cred unii; ci are o îndelungă răbdare pentru voi şi doreşte ca niciunul să nu piară, ci toţi să vină la pocăinţă” (2 Pet 3,9).                                                                             </w:t>
      </w:r>
    </w:p>
    <w:p w:rsidR="004A60D8" w:rsidRDefault="00CD2488" w:rsidP="00CD2488">
      <w:pPr>
        <w:spacing w:line="240" w:lineRule="auto"/>
        <w:rPr>
          <w:sz w:val="24"/>
          <w:szCs w:val="24"/>
          <w:lang w:val="ro-RO"/>
        </w:rPr>
      </w:pPr>
      <w:r>
        <w:rPr>
          <w:sz w:val="24"/>
          <w:szCs w:val="24"/>
          <w:lang w:val="ro-RO"/>
        </w:rPr>
        <w:t xml:space="preserve">* Există în Biblie texte care, luate împreună, demonstrează că identitatea celor decedaţi este păstrată prin moarte şi înviere:                                                                                                                            </w:t>
      </w:r>
    </w:p>
    <w:p w:rsidR="00CD2488" w:rsidRDefault="00CD2488" w:rsidP="00CD2488">
      <w:pPr>
        <w:spacing w:line="240" w:lineRule="auto"/>
        <w:rPr>
          <w:sz w:val="24"/>
          <w:szCs w:val="24"/>
          <w:lang w:val="ro-RO"/>
        </w:rPr>
      </w:pPr>
      <w:r>
        <w:rPr>
          <w:sz w:val="24"/>
          <w:szCs w:val="24"/>
          <w:lang w:val="ro-RO"/>
        </w:rPr>
        <w:t>– „Acum cunosc în parte, dar atunci voi cunoaşte deplin, aşa cum am fost şi eu cunoscut pe deplin” (1 Cor 13,12; mântuiţii se vor cunoaşte, adică se vor recunoaşte unii pe alţii).                                                     – „Femeile şi-au primit înapoi pe morţii lor înviaţi” (Evr 11,35 pr. p.; sunt aceiaşi, nu alţii).                                                                       – Isus cel înviat S-a ar</w:t>
      </w:r>
      <w:r w:rsidR="004206D2">
        <w:rPr>
          <w:sz w:val="24"/>
          <w:szCs w:val="24"/>
          <w:lang w:val="ro-RO"/>
        </w:rPr>
        <w:t>ătat ucenicilor Săi şi le-a zis</w:t>
      </w:r>
      <w:r>
        <w:rPr>
          <w:sz w:val="24"/>
          <w:szCs w:val="24"/>
          <w:lang w:val="ro-RO"/>
        </w:rPr>
        <w:t>: „Uitaţi-vă la mâinile şi picioarele Mele, Eu sunt” (Luca 24,39</w:t>
      </w:r>
      <w:r w:rsidR="004A60D8">
        <w:rPr>
          <w:sz w:val="24"/>
          <w:szCs w:val="24"/>
          <w:lang w:val="ro-RO"/>
        </w:rPr>
        <w:t xml:space="preserve"> pr. p.</w:t>
      </w:r>
      <w:r>
        <w:rPr>
          <w:sz w:val="24"/>
          <w:szCs w:val="24"/>
          <w:lang w:val="ro-RO"/>
        </w:rPr>
        <w:t>; nu este vorba de altcineva).                                                                                                                – Fiind în vizită la doi ucenici ai Săi în cetatea Emaus, fără ca aceştia să ştie cine era „străinul”, Isus „a luat pâinea şi, după ce a rostit binecuvântarea, a frânt-o şi le-a dat-o.  Atunci li s-au deschis ochii şi L-au cunoscut, dar El S-a făcut nevăzut dinaintea lor.”  Imediat după aceea, ei    s-au întors la Ierusalim la ceilalţi ucenici „şi au istorisit ce li se întâmplase pe drum şi cum L-au cunoscut la frângerea pâinii” (Luca 24,30.31.35; gesturile Mântuitorului i-au ajutat pe cei doi ucenici să-L identifice).                                                                                                                                              – „Isus i-a zis (Mariei Magdalena): ‚Marie!’  Ea s-a întors şi I-a zis în evreieşte: ‚Rabuni!’, adică ‚Învăţătorule!’”  (</w:t>
      </w:r>
      <w:r w:rsidR="00CD25FD">
        <w:rPr>
          <w:sz w:val="24"/>
          <w:szCs w:val="24"/>
          <w:lang w:val="ro-RO"/>
        </w:rPr>
        <w:t xml:space="preserve">Ioan 20,16; </w:t>
      </w:r>
      <w:r>
        <w:rPr>
          <w:sz w:val="24"/>
          <w:szCs w:val="24"/>
          <w:lang w:val="ro-RO"/>
        </w:rPr>
        <w:t>Maria Îl confundase mai înainte pe Isus cu grădinarul, dar vocea Mântuitorului a trezit în mintea ei amintirea persoanei Sale).                                                                                                        – Hristos a zis: „Cât despre voi, până şi perii din cap, toţi vă sunt număraţi” (Mat 10,30).  Dumnezeu are un inventar complet al tuturor particularităţilor existenţei credincioşilor.  În Luca 21,18, ni se dă asigurarea: „Dar niciun păr din cap nu vi se va pierde.”  În versetul</w:t>
      </w:r>
      <w:r w:rsidR="004206D2">
        <w:rPr>
          <w:sz w:val="24"/>
          <w:szCs w:val="24"/>
          <w:lang w:val="ro-RO"/>
        </w:rPr>
        <w:t xml:space="preserve"> 16, ultima parte, El zisese: „</w:t>
      </w:r>
      <w:r>
        <w:rPr>
          <w:sz w:val="24"/>
          <w:szCs w:val="24"/>
          <w:lang w:val="ro-RO"/>
        </w:rPr>
        <w:t xml:space="preserve">. . . şi îi vor omorî pe mulţi dintre voi”, ceea ce înseamnă – puteţi fi omorâţi, dar se păstrează identitatea voastră, sunteţi tot voi, veţi fi readuşi la viaţă pentru veşnicie.                                                                      – „Când nu eram decât un plod fără chip, ochii Tăi mă vedeau şi în cartea Ta erau scrise toate zilele care-mi erau rânduite, mai înainte de a fi fost vreuna din ele” (Ps 139,16).  Fără a influenţa </w:t>
      </w:r>
      <w:r>
        <w:rPr>
          <w:sz w:val="24"/>
          <w:szCs w:val="24"/>
          <w:lang w:val="ro-RO"/>
        </w:rPr>
        <w:lastRenderedPageBreak/>
        <w:t xml:space="preserve">în vreun fel deciziile omului, care îi aparţin acestuia datorită libertăţii de alegere, Dumnezeu are un plan exact şi o evidenţă perfectă a fiinţei şi a vieţii fiecărui individ, înainte ca acesta să apară pe lume, iar aceste capacităţi divine creatoare se manifestă şi cu ocazia refacerii prin înviere a fiinţei omeneşti dezintegrate prin moarte.                                                                                                            – „Celui ce va birui îi voi da să mănânce din mana ascunsă şi-i voi da o piatră albă şi pe piatra aceasta este scris un nume nou, pe care nu-l ştie nimeni, decât acela care-l primeşte” (Apoc 2,17).  Iată un cod individual al identităţii unice.  Bine s-a zis că Dumnezeu nu creează în serie.  Există pentru fiecare lucru sau fiinţă un fond şi o formă stabilite de Creator şi e de aşteptat ca reluarea vieţii prin înviere să menţină exact aceşti parametri, deşi în condiţii absolut noi şi superioare.                                                                                                                                                                                   </w:t>
      </w:r>
    </w:p>
    <w:p w:rsidR="00CD2488" w:rsidRDefault="00CD2488" w:rsidP="00CD2488">
      <w:pPr>
        <w:spacing w:line="240" w:lineRule="auto"/>
        <w:rPr>
          <w:sz w:val="24"/>
          <w:szCs w:val="24"/>
          <w:lang w:val="ro-RO"/>
        </w:rPr>
      </w:pPr>
      <w:r>
        <w:rPr>
          <w:sz w:val="24"/>
          <w:szCs w:val="24"/>
          <w:lang w:val="ro-RO"/>
        </w:rPr>
        <w:t xml:space="preserve">* Ştiinţa omenească nu are remedii pentru moarte; un bolnav este tratat până când moare, apoi nu se mai face nimic pentru recuperarea lui, pentru că omeneşte este imposibil.  Dar Fiul lui Dumnezeu a zis despre Sine: „Eu sunt calea, adevărul şi viaţa” (Ioan 14,6 pr. p.).  De asemenea: „Eu sunt învierea şi viaţa.  Cine crede în Mine, chiar dacă ar fi murit, va trăi” (Ioan 11,25).  Iar apostolul Ioan ne dă asigurarea: „Şi mărturisirea este aceasta: Dumnezeu ne-a dat viaţa veşnică şi această viaţă este în Fiul Său.  Cine are pe Fiul are viaţa; cine n-are pe Fiul lui Dumnezeu n-are viaţa” (1 Ioan 5,11.12).                                                                                                                                           </w:t>
      </w:r>
    </w:p>
    <w:p w:rsidR="00CD2488" w:rsidRDefault="00CD2488" w:rsidP="00CD2488">
      <w:pPr>
        <w:spacing w:line="240" w:lineRule="auto"/>
        <w:rPr>
          <w:sz w:val="24"/>
          <w:szCs w:val="24"/>
          <w:lang w:val="ro-RO"/>
        </w:rPr>
      </w:pPr>
      <w:r>
        <w:rPr>
          <w:sz w:val="24"/>
          <w:szCs w:val="24"/>
          <w:lang w:val="ro-RO"/>
        </w:rPr>
        <w:t>* În timpul stării de moarte nu există conştienţă, nici sensibilitate, aşa cum spune Solomon în Eclesiastul 9,5.6.10: „Cei vii, în adevăr, măcar ştiu că vor muri, dar cei morţi nu ştiu nimic şi nu mai au nicio</w:t>
      </w:r>
      <w:r w:rsidR="004206D2">
        <w:rPr>
          <w:sz w:val="24"/>
          <w:szCs w:val="24"/>
          <w:lang w:val="ro-RO"/>
        </w:rPr>
        <w:t xml:space="preserve"> răsplată, fiindcă până şi pome</w:t>
      </w:r>
      <w:r>
        <w:rPr>
          <w:sz w:val="24"/>
          <w:szCs w:val="24"/>
          <w:lang w:val="ro-RO"/>
        </w:rPr>
        <w:t xml:space="preserve">nirea li se uită.  Şi dragostea lor şi ura lor şi pizma lor de mult au şi pierit şi niciodată nu vor mai avea parte de tot ce se face sub soare. . . .  Tot ce găseşte mâna ta să facă, fă cu toată puterea ta!  Căci, în locuinţa morţilor, în care mergi, nu mai este nici lucrare, nici chibzuială, nici ştiinţă, nici înţelepciune!”                                                                      </w:t>
      </w:r>
    </w:p>
    <w:p w:rsidR="00CD2488" w:rsidRDefault="00CD2488" w:rsidP="00CD2488">
      <w:pPr>
        <w:spacing w:line="240" w:lineRule="auto"/>
        <w:rPr>
          <w:sz w:val="24"/>
          <w:szCs w:val="24"/>
          <w:lang w:val="ro-RO"/>
        </w:rPr>
      </w:pPr>
      <w:r>
        <w:rPr>
          <w:sz w:val="24"/>
          <w:szCs w:val="24"/>
          <w:lang w:val="ro-RO"/>
        </w:rPr>
        <w:t xml:space="preserve">* Moartea este un somn total: „Nu voim fraţilor, să fiţi în necunoştinţă despre cei ce au adormit” (1 Tes 4,13 pr. p.).  Din somnul acesta, numai Dumnezeu poate trezi şi o va face: „Nu vă miraţi de lucrul acesta, pentru că vine ceasul când toţi cei din morminte vor auzi glasul Lui şi vor ieşi afară din ele.  Cei ce au făcut binele vor învia pentru viaţă, iar cei ce au făcut răul vor învia pentru judecată” (Ioan 5,28.29).                                                                                                                            </w:t>
      </w:r>
    </w:p>
    <w:p w:rsidR="00CD2488" w:rsidRDefault="00CD2488" w:rsidP="00CD2488">
      <w:pPr>
        <w:spacing w:line="240" w:lineRule="auto"/>
        <w:rPr>
          <w:sz w:val="24"/>
          <w:szCs w:val="24"/>
          <w:lang w:val="ro-RO"/>
        </w:rPr>
      </w:pPr>
      <w:r>
        <w:rPr>
          <w:sz w:val="24"/>
          <w:szCs w:val="24"/>
          <w:lang w:val="ro-RO"/>
        </w:rPr>
        <w:t>* Trebuie cultivată o atitudine raţională şi echilibrată faţă de moarte.  Credincioşii nu trebuie nici să se teamă de moarte, dar nici să o idealizeze, ca fiind o stare superioară de existenţă.  Moartea este dispariţie, este despărţire de cei dragi; ea nu trebuie să fie nici dorită şi nici provocată, deoarece viaţa este un foarte preţios dar al Creatorului şi acest dar trebuie să fie păstrat cu grijă şi sfinţenie.  Biblia nu prezintă fenomenul morţii ca fiind un lucru pozitiv; ea nu apare ca un prieten, ci ca un duşman: „Vrăjmaşul cel din urmă care va fi nimic</w:t>
      </w:r>
      <w:r w:rsidR="00394508">
        <w:rPr>
          <w:sz w:val="24"/>
          <w:szCs w:val="24"/>
          <w:lang w:val="ro-RO"/>
        </w:rPr>
        <w:t>it</w:t>
      </w:r>
      <w:r>
        <w:rPr>
          <w:sz w:val="24"/>
          <w:szCs w:val="24"/>
          <w:lang w:val="ro-RO"/>
        </w:rPr>
        <w:t xml:space="preserve"> va fi moartea” </w:t>
      </w:r>
      <w:r w:rsidR="00394508">
        <w:rPr>
          <w:sz w:val="24"/>
          <w:szCs w:val="24"/>
          <w:lang w:val="ro-RO"/>
        </w:rPr>
        <w:t xml:space="preserve">   </w:t>
      </w:r>
      <w:r w:rsidR="004206D2">
        <w:rPr>
          <w:sz w:val="24"/>
          <w:szCs w:val="24"/>
          <w:lang w:val="ro-RO"/>
        </w:rPr>
        <w:t>(1 Cor 15,26).  „</w:t>
      </w:r>
      <w:r>
        <w:rPr>
          <w:sz w:val="24"/>
          <w:szCs w:val="24"/>
          <w:lang w:val="ro-RO"/>
        </w:rPr>
        <w:t xml:space="preserve">. . . nimiceşte moartea pe vecie” (Isa 25,8 pr. p.).  „Şi moartea şi locuinţa morţilor au fost aruncate în iazul de foc.  Iazul de foc este moartea a doua” (Apoc 20,14).                                                                                </w:t>
      </w:r>
    </w:p>
    <w:p w:rsidR="00394508" w:rsidRDefault="00394508" w:rsidP="00CD2488">
      <w:pPr>
        <w:spacing w:line="240" w:lineRule="auto"/>
        <w:rPr>
          <w:sz w:val="24"/>
          <w:szCs w:val="24"/>
          <w:lang w:val="ro-RO"/>
        </w:rPr>
      </w:pPr>
      <w:r>
        <w:rPr>
          <w:sz w:val="24"/>
          <w:szCs w:val="24"/>
          <w:lang w:val="ro-RO"/>
        </w:rPr>
        <w:t>În faţa morţii</w:t>
      </w:r>
      <w:r w:rsidR="004206D2">
        <w:rPr>
          <w:sz w:val="24"/>
          <w:szCs w:val="24"/>
          <w:lang w:val="ro-RO"/>
        </w:rPr>
        <w:t>,</w:t>
      </w:r>
      <w:r>
        <w:rPr>
          <w:sz w:val="24"/>
          <w:szCs w:val="24"/>
          <w:lang w:val="ro-RO"/>
        </w:rPr>
        <w:t xml:space="preserve"> avem motive puternice de mângâiere şi nicidecum de teamă:</w:t>
      </w:r>
    </w:p>
    <w:p w:rsidR="00CD2488" w:rsidRPr="00394508" w:rsidRDefault="00CD2488" w:rsidP="00054602">
      <w:pPr>
        <w:spacing w:line="240" w:lineRule="auto"/>
        <w:ind w:left="720"/>
        <w:rPr>
          <w:sz w:val="20"/>
          <w:szCs w:val="20"/>
          <w:lang w:val="ro-RO"/>
        </w:rPr>
      </w:pPr>
      <w:r w:rsidRPr="00394508">
        <w:rPr>
          <w:sz w:val="20"/>
          <w:szCs w:val="20"/>
          <w:lang w:val="ro-RO"/>
        </w:rPr>
        <w:t>Pentru cel credincios, moartea este de mică importanţă.  Hristos vorbeşte des</w:t>
      </w:r>
      <w:r w:rsidR="00054602">
        <w:rPr>
          <w:sz w:val="20"/>
          <w:szCs w:val="20"/>
          <w:lang w:val="ro-RO"/>
        </w:rPr>
        <w:t>pre ea ca fiind de un moment.  „</w:t>
      </w:r>
      <w:r w:rsidRPr="00394508">
        <w:rPr>
          <w:sz w:val="20"/>
          <w:szCs w:val="20"/>
          <w:lang w:val="ro-RO"/>
        </w:rPr>
        <w:t>Adevărat, adevărat vă spun că, dacă păzeşte cineva cuvântul M</w:t>
      </w:r>
      <w:r w:rsidR="00054602">
        <w:rPr>
          <w:sz w:val="20"/>
          <w:szCs w:val="20"/>
          <w:lang w:val="ro-RO"/>
        </w:rPr>
        <w:t>eu, în veac nu va gusta moartea”</w:t>
      </w:r>
      <w:r w:rsidRPr="00394508">
        <w:rPr>
          <w:sz w:val="20"/>
          <w:szCs w:val="20"/>
          <w:lang w:val="ro-RO"/>
        </w:rPr>
        <w:t xml:space="preserve"> (Ioan 8,51).  Pentru creştin, moartea este doar un somn, un moment de tăcere şi de întuneric.  </w:t>
      </w:r>
      <w:r w:rsidRPr="00394508">
        <w:rPr>
          <w:sz w:val="20"/>
          <w:szCs w:val="20"/>
          <w:lang w:val="ro-RO"/>
        </w:rPr>
        <w:lastRenderedPageBreak/>
        <w:t>Viaţa este ascu</w:t>
      </w:r>
      <w:r w:rsidR="00054602">
        <w:rPr>
          <w:sz w:val="20"/>
          <w:szCs w:val="20"/>
          <w:lang w:val="ro-RO"/>
        </w:rPr>
        <w:t>nsă cu Hristos în Dumnezeu şi, „</w:t>
      </w:r>
      <w:r w:rsidRPr="00394508">
        <w:rPr>
          <w:sz w:val="20"/>
          <w:szCs w:val="20"/>
          <w:lang w:val="ro-RO"/>
        </w:rPr>
        <w:t>când Se va arăta Hristos, viaţa voastră, atunci vă veţi arăta şi voi</w:t>
      </w:r>
      <w:r w:rsidR="00054602">
        <w:rPr>
          <w:sz w:val="20"/>
          <w:szCs w:val="20"/>
          <w:lang w:val="ro-RO"/>
        </w:rPr>
        <w:t xml:space="preserve"> împreună cu El în slavă”</w:t>
      </w:r>
      <w:r w:rsidRPr="00394508">
        <w:rPr>
          <w:sz w:val="20"/>
          <w:szCs w:val="20"/>
          <w:lang w:val="ro-RO"/>
        </w:rPr>
        <w:t xml:space="preserve"> (Col 3,4).  Gla</w:t>
      </w:r>
      <w:r w:rsidR="00054602">
        <w:rPr>
          <w:sz w:val="20"/>
          <w:szCs w:val="20"/>
          <w:lang w:val="ro-RO"/>
        </w:rPr>
        <w:t>sul care a strigat de pe cruce „S-a sfârşit”</w:t>
      </w:r>
      <w:r w:rsidRPr="00394508">
        <w:rPr>
          <w:sz w:val="20"/>
          <w:szCs w:val="20"/>
          <w:lang w:val="ro-RO"/>
        </w:rPr>
        <w:t xml:space="preserve"> a fost auzit printre morţi.  A penetrat pereţii mormintelor şi i-a chemat pe morţi la viaţă.  Tot aşa va fi când glasul lui Hristos va fi auzit din ceruri.  Glasul acela va pătrunde în morminte şi le va descuia, iar cei morţi în Hristos vor învia.  La învierea Mântuitorului, câteva mormin</w:t>
      </w:r>
      <w:r w:rsidR="00030B97">
        <w:rPr>
          <w:sz w:val="20"/>
          <w:szCs w:val="20"/>
          <w:lang w:val="ro-RO"/>
        </w:rPr>
        <w:t>te au fost deschise, însă,</w:t>
      </w:r>
      <w:r w:rsidRPr="00394508">
        <w:rPr>
          <w:sz w:val="20"/>
          <w:szCs w:val="20"/>
          <w:lang w:val="ro-RO"/>
        </w:rPr>
        <w:t xml:space="preserve"> la cea de a doua Sa venire</w:t>
      </w:r>
      <w:r w:rsidR="00030B97">
        <w:rPr>
          <w:sz w:val="20"/>
          <w:szCs w:val="20"/>
          <w:lang w:val="ro-RO"/>
        </w:rPr>
        <w:t>,</w:t>
      </w:r>
      <w:r w:rsidRPr="00394508">
        <w:rPr>
          <w:sz w:val="20"/>
          <w:szCs w:val="20"/>
          <w:lang w:val="ro-RO"/>
        </w:rPr>
        <w:t xml:space="preserve"> toţi morţii cei preţioşi vor auzi glasul Său şi vor ieşi la viaţă victorioasă, nemuritoare.  Aceeaşi putere care L-a înviat pe Hristos dintre cei morţi îi va învia şi pe cei din biserica Sa şi vor fi glorificaţi împreună cu El, mai presus de orice stăpâniri, mai presus de orice puteri, mai presus de orice nume ce se poate numi, nu numai în această lume, ci şi în lumea viitoare</w:t>
      </w:r>
      <w:r w:rsidR="00394508">
        <w:rPr>
          <w:sz w:val="20"/>
          <w:szCs w:val="20"/>
          <w:lang w:val="ro-RO"/>
        </w:rPr>
        <w:t>.</w:t>
      </w:r>
      <w:r w:rsidR="00394508">
        <w:rPr>
          <w:rStyle w:val="FootnoteReference"/>
          <w:sz w:val="20"/>
          <w:szCs w:val="20"/>
          <w:lang w:val="ro-RO"/>
        </w:rPr>
        <w:footnoteReference w:id="481"/>
      </w:r>
      <w:r w:rsidRPr="00394508">
        <w:rPr>
          <w:sz w:val="20"/>
          <w:szCs w:val="20"/>
          <w:lang w:val="ro-RO"/>
        </w:rPr>
        <w:t xml:space="preserve">                                                                                                                    </w:t>
      </w:r>
      <w:r w:rsidR="00054602">
        <w:rPr>
          <w:sz w:val="20"/>
          <w:szCs w:val="20"/>
          <w:lang w:val="ro-RO"/>
        </w:rPr>
        <w:t xml:space="preserve">      </w:t>
      </w:r>
    </w:p>
    <w:p w:rsidR="00CD2488" w:rsidRDefault="00CD2488" w:rsidP="00CD2488">
      <w:pPr>
        <w:spacing w:line="240" w:lineRule="auto"/>
        <w:rPr>
          <w:sz w:val="24"/>
          <w:szCs w:val="24"/>
          <w:lang w:val="ro-RO"/>
        </w:rPr>
      </w:pPr>
      <w:r>
        <w:rPr>
          <w:sz w:val="24"/>
          <w:szCs w:val="24"/>
          <w:lang w:val="ro-RO"/>
        </w:rPr>
        <w:t xml:space="preserve">* Stimată familie, Îl rog pe Dumnezeu să continue a vă întări şi mângâia în aceste momente de grea încercare!  Aveţi încredere în El!  Ascultaţi de El!  Iubiţi-L din toată inima şi vă veţi revedea în curând cu acela pe care moartea nemiloasă l-a smuls din mijlocul dumneavoastră.  </w:t>
      </w:r>
      <w:r w:rsidR="007E2FCD">
        <w:rPr>
          <w:sz w:val="20"/>
          <w:szCs w:val="20"/>
          <w:lang w:val="ro-RO"/>
        </w:rPr>
        <w:t>IX/01/06/02</w:t>
      </w:r>
      <w:r>
        <w:rPr>
          <w:sz w:val="24"/>
          <w:szCs w:val="24"/>
          <w:lang w:val="ro-RO"/>
        </w:rPr>
        <w:t xml:space="preserve"> </w:t>
      </w:r>
    </w:p>
    <w:p w:rsidR="00CD2488" w:rsidRDefault="001738C8" w:rsidP="00CD2488">
      <w:pPr>
        <w:spacing w:line="240" w:lineRule="auto"/>
        <w:jc w:val="center"/>
        <w:rPr>
          <w:b/>
          <w:sz w:val="24"/>
          <w:szCs w:val="24"/>
          <w:lang w:val="ro-RO"/>
        </w:rPr>
      </w:pPr>
      <w:r>
        <w:rPr>
          <w:b/>
          <w:sz w:val="24"/>
          <w:szCs w:val="24"/>
          <w:lang w:val="ro-RO"/>
        </w:rPr>
        <w:t>„ÎNVAŢĂ-NE SĂ NE NUMĂRĂM BINE ZILELE!”</w:t>
      </w:r>
      <w:r w:rsidR="00CD2488">
        <w:rPr>
          <w:b/>
          <w:sz w:val="24"/>
          <w:szCs w:val="24"/>
          <w:lang w:val="ro-RO"/>
        </w:rPr>
        <w:t xml:space="preserve">                                                                                                            (a treia predică pentru înmormântări)                                       </w:t>
      </w:r>
    </w:p>
    <w:p w:rsidR="00CD2488" w:rsidRDefault="00CD2488" w:rsidP="00CD2488">
      <w:pPr>
        <w:spacing w:line="240" w:lineRule="auto"/>
        <w:rPr>
          <w:sz w:val="24"/>
          <w:szCs w:val="24"/>
          <w:lang w:val="ro-RO"/>
        </w:rPr>
      </w:pPr>
      <w:r>
        <w:rPr>
          <w:sz w:val="24"/>
          <w:szCs w:val="24"/>
          <w:lang w:val="ro-RO"/>
        </w:rPr>
        <w:t>* Întristată familie, iubită asistenţă!  Am meditat asupra bunătăţii lui Dumnezeu, constatând încă o dată că Dumnezeu este sursa mângâierilor, a tuturor mângâierilor, aşa cum o spune de mult</w:t>
      </w:r>
      <w:r w:rsidR="00030B97">
        <w:rPr>
          <w:sz w:val="24"/>
          <w:szCs w:val="24"/>
          <w:lang w:val="ro-RO"/>
        </w:rPr>
        <w:t>e</w:t>
      </w:r>
      <w:r>
        <w:rPr>
          <w:sz w:val="24"/>
          <w:szCs w:val="24"/>
          <w:lang w:val="ro-RO"/>
        </w:rPr>
        <w:t xml:space="preserve"> ori Pavel în 2 Corinteni 1,3-7: „Binecuvântat să fie Dumnezeu, Tatăl Domnului nostru Isus Hristos, Părintele îndurărilor şi Dumnezeul oricărei mângâieri, care ne mângâie în toate necazurile noastre, pentru ca, prin mângâierea cu care noi înşine suntem mângâiaţi de Dumnezeu, să-i putem mângâia pe cei ce se află în vreun necaz!  Căci, după cum avem parte din belşug de suferinţele lui Hristos, tot aşa, prin Hristos</w:t>
      </w:r>
      <w:r w:rsidR="00030B97">
        <w:rPr>
          <w:sz w:val="24"/>
          <w:szCs w:val="24"/>
          <w:lang w:val="ro-RO"/>
        </w:rPr>
        <w:t>,</w:t>
      </w:r>
      <w:r>
        <w:rPr>
          <w:sz w:val="24"/>
          <w:szCs w:val="24"/>
          <w:lang w:val="ro-RO"/>
        </w:rPr>
        <w:t xml:space="preserve"> avem parte din belşug şi de mângâiere.  Aşa că, dacă suntem în necaz, suntem pentru mângâierea şi mântuirea voastră; dacă suntem mângâiaţi, suntem pentru mângâierea voastră, care se arată prin faptul că răbdaţi aceleaşi suferinţe ca şi noi.  Şi nădejdea noastră pentru voi este neclintită, pentru că ştim că, dacă aveţi parte de suferinţe, aveţi parte şi de mângâiere.”                                                                                               </w:t>
      </w:r>
    </w:p>
    <w:p w:rsidR="00CD2488" w:rsidRDefault="00CD2488" w:rsidP="00CD2488">
      <w:pPr>
        <w:spacing w:line="240" w:lineRule="auto"/>
        <w:rPr>
          <w:sz w:val="24"/>
          <w:szCs w:val="24"/>
          <w:lang w:val="ro-RO"/>
        </w:rPr>
      </w:pPr>
      <w:r>
        <w:rPr>
          <w:sz w:val="24"/>
          <w:szCs w:val="24"/>
          <w:lang w:val="ro-RO"/>
        </w:rPr>
        <w:t xml:space="preserve">* Aşadar, Dumnezeu-Tatăl este sursa tuturor mângâierilor şi tocmai de mângâiere, de multă mângâiere este nevoie acum.  Domnul Isus Hristos a fost şi este un mare Mângâietor şi El a promis în Ioan 14,16 că, după înălţarea Sa la cer, Îl va ruga pe Tatăl să trimită „un alt Mângâietor”, adică pe Duhul Sfânt.                                                                                                                       </w:t>
      </w:r>
    </w:p>
    <w:p w:rsidR="00CD2488" w:rsidRDefault="00CD2488" w:rsidP="00CD2488">
      <w:pPr>
        <w:spacing w:line="240" w:lineRule="auto"/>
        <w:rPr>
          <w:sz w:val="24"/>
          <w:szCs w:val="24"/>
          <w:lang w:val="ro-RO"/>
        </w:rPr>
      </w:pPr>
      <w:r>
        <w:rPr>
          <w:sz w:val="24"/>
          <w:szCs w:val="24"/>
          <w:lang w:val="ro-RO"/>
        </w:rPr>
        <w:t>* Mai există o sursă de mângâiere, de altfel indirectă, prin care Se exprimă Creatorii, cei trei Mângâietori absoluţi, şi anume Sfintele Scripturi.  Aşa zice apostolul Pavel în Romani 15,4: „Şi tot ce a fost scris mai înainte a fost scris pentru învăţătura noastră, pentru ca, prin răbdarea şi</w:t>
      </w:r>
      <w:r w:rsidR="00B04EA1">
        <w:rPr>
          <w:sz w:val="24"/>
          <w:szCs w:val="24"/>
          <w:lang w:val="ro-RO"/>
        </w:rPr>
        <w:t xml:space="preserve"> prin</w:t>
      </w:r>
      <w:r>
        <w:rPr>
          <w:sz w:val="24"/>
          <w:szCs w:val="24"/>
          <w:lang w:val="ro-RO"/>
        </w:rPr>
        <w:t xml:space="preserve"> mângâierea pe care o dau Scripturile, să avem nădejde.”                                                                                                  </w:t>
      </w:r>
    </w:p>
    <w:p w:rsidR="00CD2488" w:rsidRDefault="00CD2488" w:rsidP="00CD2488">
      <w:pPr>
        <w:spacing w:line="240" w:lineRule="auto"/>
        <w:rPr>
          <w:sz w:val="24"/>
          <w:szCs w:val="24"/>
          <w:lang w:val="ro-RO"/>
        </w:rPr>
      </w:pPr>
      <w:r>
        <w:rPr>
          <w:sz w:val="24"/>
          <w:szCs w:val="24"/>
          <w:lang w:val="ro-RO"/>
        </w:rPr>
        <w:t xml:space="preserve">* Îl conducem la locul de odihnă temporară, scurtă, nu pe ultimul drum, nu la locul de veci, pe cel care a fost fratele nostru de credinţă. . . .  Pentru fratele . . ., dificultăţile vieţii de toate zilele şi ale credinţei s-au încheiat.  El se odihneşte liniştit, aşteptând în mod inconştient dimineaţa învierii.  Necazurile s-au dus, Satana nu are ce să-i mai facă.                                                                                 </w:t>
      </w:r>
    </w:p>
    <w:p w:rsidR="00CD2488" w:rsidRDefault="00CD2488" w:rsidP="00CD2488">
      <w:pPr>
        <w:spacing w:line="240" w:lineRule="auto"/>
        <w:rPr>
          <w:sz w:val="24"/>
          <w:szCs w:val="24"/>
          <w:lang w:val="ro-RO"/>
        </w:rPr>
      </w:pPr>
      <w:r>
        <w:rPr>
          <w:sz w:val="24"/>
          <w:szCs w:val="24"/>
          <w:lang w:val="ro-RO"/>
        </w:rPr>
        <w:t xml:space="preserve">* Înaintea versurilor poemului intitulat „Noapte de noiembrie”, poetul român Alexandru Macedonski a citat din Garth versurile: „To die is landing on some silent shore, / Where billows </w:t>
      </w:r>
      <w:r>
        <w:rPr>
          <w:sz w:val="24"/>
          <w:szCs w:val="24"/>
          <w:lang w:val="ro-RO"/>
        </w:rPr>
        <w:lastRenderedPageBreak/>
        <w:t>never beat, nor tempest roar” – „A muri înseamnă a poposi pe un ţărm singuratic, / pe care nu-l bat niciodată valuri furioase şi unde nici nu urlă furtuna</w:t>
      </w:r>
      <w:r w:rsidR="00B04EA1">
        <w:rPr>
          <w:sz w:val="24"/>
          <w:szCs w:val="24"/>
          <w:lang w:val="ro-RO"/>
        </w:rPr>
        <w:t>.</w:t>
      </w:r>
      <w:r>
        <w:rPr>
          <w:sz w:val="24"/>
          <w:szCs w:val="24"/>
          <w:lang w:val="ro-RO"/>
        </w:rPr>
        <w:t>”</w:t>
      </w:r>
      <w:r w:rsidR="00B04EA1">
        <w:rPr>
          <w:rStyle w:val="FootnoteReference"/>
          <w:sz w:val="24"/>
          <w:szCs w:val="24"/>
          <w:lang w:val="ro-RO"/>
        </w:rPr>
        <w:footnoteReference w:id="482"/>
      </w:r>
      <w:r>
        <w:rPr>
          <w:sz w:val="24"/>
          <w:szCs w:val="24"/>
          <w:lang w:val="ro-RO"/>
        </w:rPr>
        <w:t xml:space="preserve">                                                  </w:t>
      </w:r>
    </w:p>
    <w:p w:rsidR="00CD2488" w:rsidRDefault="00CD2488" w:rsidP="00CD2488">
      <w:pPr>
        <w:spacing w:line="240" w:lineRule="auto"/>
        <w:rPr>
          <w:sz w:val="24"/>
          <w:szCs w:val="24"/>
          <w:lang w:val="ro-RO"/>
        </w:rPr>
      </w:pPr>
      <w:r>
        <w:rPr>
          <w:sz w:val="24"/>
          <w:szCs w:val="24"/>
          <w:lang w:val="ro-RO"/>
        </w:rPr>
        <w:t xml:space="preserve">* Mă voi referi acum la un capitol din cartea mângâierilor, Sfânta Scriptură, scris de primul scriitor inspirat de Dumnezeu, care acum se află în cer, cu Dumnezeu, pentru că aşa ne spune Biblia – Moise.  Singurul psalm din cei 150, pe care-i avem, psalm care a fost scris de Moise, este Psalmul 90.  Vom citi versetele 1-12 (le citim pe toate).                                                                                  </w:t>
      </w:r>
    </w:p>
    <w:p w:rsidR="00CD2488" w:rsidRDefault="00CD2488" w:rsidP="00CD2488">
      <w:pPr>
        <w:spacing w:line="240" w:lineRule="auto"/>
        <w:rPr>
          <w:sz w:val="24"/>
          <w:szCs w:val="24"/>
          <w:lang w:val="ro-RO"/>
        </w:rPr>
      </w:pPr>
      <w:r>
        <w:rPr>
          <w:sz w:val="24"/>
          <w:szCs w:val="24"/>
          <w:lang w:val="ro-RO"/>
        </w:rPr>
        <w:t>* Iată ce zice ultimul din aceste versete, adică versetul 12: „</w:t>
      </w:r>
      <w:r w:rsidRPr="00E93866">
        <w:rPr>
          <w:sz w:val="24"/>
          <w:szCs w:val="24"/>
          <w:u w:val="single"/>
          <w:lang w:val="ro-RO"/>
        </w:rPr>
        <w:t>Învaţă-ne</w:t>
      </w:r>
      <w:r>
        <w:rPr>
          <w:sz w:val="24"/>
          <w:szCs w:val="24"/>
          <w:lang w:val="ro-RO"/>
        </w:rPr>
        <w:t xml:space="preserve"> </w:t>
      </w:r>
      <w:r w:rsidRPr="00E93866">
        <w:rPr>
          <w:sz w:val="24"/>
          <w:szCs w:val="24"/>
          <w:lang w:val="ro-RO"/>
        </w:rPr>
        <w:t xml:space="preserve">să ne numărăm </w:t>
      </w:r>
      <w:r>
        <w:rPr>
          <w:sz w:val="24"/>
          <w:szCs w:val="24"/>
          <w:lang w:val="ro-RO"/>
        </w:rPr>
        <w:t>bine zilele, ca să căpătăm o inimă înţeleaptă!”  E o rugăciune rostită de Moise, o rugăciune pe care trebuie să o rostească fiecare din</w:t>
      </w:r>
      <w:r w:rsidR="006159AE">
        <w:rPr>
          <w:sz w:val="24"/>
          <w:szCs w:val="24"/>
          <w:lang w:val="ro-RO"/>
        </w:rPr>
        <w:t>tre</w:t>
      </w:r>
      <w:r>
        <w:rPr>
          <w:sz w:val="24"/>
          <w:szCs w:val="24"/>
          <w:lang w:val="ro-RO"/>
        </w:rPr>
        <w:t xml:space="preserve"> noi.  Noi trebuie să învăţăm acest lucru, Dumnezeu nu are nevoie să-l înveţe.  El cunoaşte numărul zilelor noastre înainte ca noi să fim concepuţi.  Aşa zice David în Psalmul 139,16: „Când nu eram decât un plod fără chip, ochii Tăi mă vedeau şi în cartea Ta erau scrise toate zilele care-mi erau rânduite, mai înainte de a fi fost vreuna din ele.”  Tot David zice în Psalmul 39,4: „Doamne, spune-mi care este sfârşitul zilelor vieţii mele, care este măsura zilelor mele, ca să ştiu cât de trecător sunt.”  Iar psalmistul anonim (probabil tot David) întreabă în Psalmul 119,84, prima parte: „Care este numărul zilelor robului Tău?”                                                           </w:t>
      </w:r>
    </w:p>
    <w:p w:rsidR="00CD2488" w:rsidRDefault="00CD2488" w:rsidP="00CD2488">
      <w:pPr>
        <w:spacing w:line="240" w:lineRule="auto"/>
        <w:rPr>
          <w:sz w:val="24"/>
          <w:szCs w:val="24"/>
          <w:lang w:val="ro-RO"/>
        </w:rPr>
      </w:pPr>
      <w:r>
        <w:rPr>
          <w:sz w:val="24"/>
          <w:szCs w:val="24"/>
          <w:lang w:val="ro-RO"/>
        </w:rPr>
        <w:t>* „</w:t>
      </w:r>
      <w:r w:rsidRPr="00A617B3">
        <w:rPr>
          <w:sz w:val="24"/>
          <w:szCs w:val="24"/>
          <w:u w:val="single"/>
          <w:lang w:val="ro-RO"/>
        </w:rPr>
        <w:t>Învaţă-ne</w:t>
      </w:r>
      <w:r>
        <w:rPr>
          <w:sz w:val="24"/>
          <w:szCs w:val="24"/>
          <w:lang w:val="ro-RO"/>
        </w:rPr>
        <w:t xml:space="preserve"> </w:t>
      </w:r>
      <w:r w:rsidRPr="00A617B3">
        <w:rPr>
          <w:sz w:val="24"/>
          <w:szCs w:val="24"/>
          <w:u w:val="single"/>
          <w:lang w:val="ro-RO"/>
        </w:rPr>
        <w:t>să ne numără</w:t>
      </w:r>
      <w:r w:rsidR="00A617B3" w:rsidRPr="00A617B3">
        <w:rPr>
          <w:sz w:val="24"/>
          <w:szCs w:val="24"/>
          <w:u w:val="single"/>
          <w:lang w:val="ro-RO"/>
        </w:rPr>
        <w:t>m</w:t>
      </w:r>
      <w:r w:rsidR="00A617B3">
        <w:rPr>
          <w:sz w:val="24"/>
          <w:szCs w:val="24"/>
          <w:lang w:val="ro-RO"/>
        </w:rPr>
        <w:t xml:space="preserve"> </w:t>
      </w:r>
      <w:r w:rsidRPr="00A617B3">
        <w:rPr>
          <w:sz w:val="24"/>
          <w:szCs w:val="24"/>
          <w:u w:val="single"/>
          <w:lang w:val="ro-RO"/>
        </w:rPr>
        <w:t>bine</w:t>
      </w:r>
      <w:r>
        <w:rPr>
          <w:sz w:val="24"/>
          <w:szCs w:val="24"/>
          <w:lang w:val="ro-RO"/>
        </w:rPr>
        <w:t xml:space="preserve"> </w:t>
      </w:r>
      <w:r w:rsidRPr="00A617B3">
        <w:rPr>
          <w:sz w:val="24"/>
          <w:szCs w:val="24"/>
          <w:u w:val="single"/>
          <w:lang w:val="ro-RO"/>
        </w:rPr>
        <w:t>zilele</w:t>
      </w:r>
      <w:r>
        <w:rPr>
          <w:sz w:val="24"/>
          <w:szCs w:val="24"/>
          <w:lang w:val="ro-RO"/>
        </w:rPr>
        <w:t xml:space="preserve">!”  Când vrei să numeri ceva bine, numeri cu atenţie, numeri de mai multe ori.  Psalmistul se referă la zilele următoare, la zilele care rămân, nu la cele care au fost deja trăite, căci o astfel de numărătoare este uşoară.  Dar cum să numeri zilele rămase când nu ştii câte vor fi?  Nu este o astfel de numărătoare imposibilă, dat fiind faptul că noi nu cunoaştem viitorul?                                                                                                                                                   </w:t>
      </w:r>
    </w:p>
    <w:p w:rsidR="00CD2488" w:rsidRDefault="00CD2488" w:rsidP="00CD2488">
      <w:pPr>
        <w:spacing w:line="240" w:lineRule="auto"/>
        <w:rPr>
          <w:sz w:val="24"/>
          <w:szCs w:val="24"/>
          <w:lang w:val="ro-RO"/>
        </w:rPr>
      </w:pPr>
      <w:r>
        <w:rPr>
          <w:sz w:val="24"/>
          <w:szCs w:val="24"/>
          <w:lang w:val="ro-RO"/>
        </w:rPr>
        <w:t xml:space="preserve">* Un vechi proverb indian, citat de evanghelistul Billy Graham la înmormântarea fostului preşedinte Richard Nixon, zice că un copac se măsoară mai uşor atunci când este căzut la pământ.  Fratele . . . a trăit . . . ani, . . . luni şi . . . zile, de la . . . până la . . ., un total de . . . zile.  Atâtea zile trăite pe pământ în viaţa aceasta.  Plus un număr infinit de zile, sperăm, în împărăţia lui Dumnezeu.                                                                                                                                                                        </w:t>
      </w:r>
    </w:p>
    <w:p w:rsidR="00CD2488" w:rsidRDefault="00CD2488" w:rsidP="00CD2488">
      <w:pPr>
        <w:spacing w:line="240" w:lineRule="auto"/>
        <w:rPr>
          <w:sz w:val="24"/>
          <w:szCs w:val="24"/>
          <w:lang w:val="ro-RO"/>
        </w:rPr>
      </w:pPr>
      <w:r>
        <w:rPr>
          <w:sz w:val="24"/>
          <w:szCs w:val="24"/>
          <w:lang w:val="ro-RO"/>
        </w:rPr>
        <w:t xml:space="preserve">* (urmează aici date biografice şi de familie)                                                                                                          </w:t>
      </w:r>
    </w:p>
    <w:p w:rsidR="00CD2488" w:rsidRDefault="00CD2488" w:rsidP="00CD2488">
      <w:pPr>
        <w:spacing w:line="240" w:lineRule="auto"/>
        <w:rPr>
          <w:sz w:val="24"/>
          <w:szCs w:val="24"/>
          <w:lang w:val="ro-RO"/>
        </w:rPr>
      </w:pPr>
      <w:r>
        <w:rPr>
          <w:sz w:val="24"/>
          <w:szCs w:val="24"/>
          <w:lang w:val="ro-RO"/>
        </w:rPr>
        <w:t xml:space="preserve">* „Învaţă-ne să ne numărăm bine </w:t>
      </w:r>
      <w:r w:rsidRPr="00E93866">
        <w:rPr>
          <w:sz w:val="24"/>
          <w:szCs w:val="24"/>
          <w:u w:val="single"/>
          <w:lang w:val="ro-RO"/>
        </w:rPr>
        <w:t>zilele</w:t>
      </w:r>
      <w:r>
        <w:rPr>
          <w:sz w:val="24"/>
          <w:szCs w:val="24"/>
          <w:lang w:val="ro-RO"/>
        </w:rPr>
        <w:t xml:space="preserve">!”  Cele viitoare.  Cele care mai rămân.  De fapt, nu este vorba de o numărătoare aritmetică, imposibilă pentru noi, ci de o preţuire, de o tratare cu atenţie, cu grijă, cu seriozitate, a acestor zile, ca daruri preţioase primite de la Cel Preaînalt.                    </w:t>
      </w:r>
    </w:p>
    <w:p w:rsidR="00CD2488" w:rsidRDefault="00CD2488" w:rsidP="00CD2488">
      <w:pPr>
        <w:spacing w:line="240" w:lineRule="auto"/>
        <w:rPr>
          <w:sz w:val="24"/>
          <w:szCs w:val="24"/>
          <w:lang w:val="ro-RO"/>
        </w:rPr>
      </w:pPr>
      <w:r>
        <w:rPr>
          <w:sz w:val="24"/>
          <w:szCs w:val="24"/>
          <w:lang w:val="ro-RO"/>
        </w:rPr>
        <w:t>* Istoricul, scriitorul şi publicistul român Nicolae Iorga a zis: „Pierzi în viaţă ani, iar la moarte cerşeşti o clipă</w:t>
      </w:r>
      <w:r w:rsidR="009F6859">
        <w:rPr>
          <w:sz w:val="24"/>
          <w:szCs w:val="24"/>
          <w:lang w:val="ro-RO"/>
        </w:rPr>
        <w:t>.</w:t>
      </w:r>
      <w:r>
        <w:rPr>
          <w:sz w:val="24"/>
          <w:szCs w:val="24"/>
          <w:lang w:val="ro-RO"/>
        </w:rPr>
        <w:t>”</w:t>
      </w:r>
      <w:r w:rsidR="009F6859">
        <w:rPr>
          <w:rStyle w:val="FootnoteReference"/>
          <w:sz w:val="24"/>
          <w:szCs w:val="24"/>
          <w:lang w:val="ro-RO"/>
        </w:rPr>
        <w:footnoteReference w:id="483"/>
      </w:r>
      <w:r w:rsidRPr="009F6859">
        <w:rPr>
          <w:sz w:val="20"/>
          <w:szCs w:val="20"/>
          <w:lang w:val="ro-RO"/>
        </w:rPr>
        <w:t xml:space="preserve">     </w:t>
      </w:r>
      <w:r>
        <w:rPr>
          <w:sz w:val="24"/>
          <w:szCs w:val="24"/>
          <w:lang w:val="ro-RO"/>
        </w:rPr>
        <w:t xml:space="preserve">                                                                                                                                                                  </w:t>
      </w:r>
    </w:p>
    <w:p w:rsidR="00CD2488" w:rsidRDefault="00CD2488" w:rsidP="00CD2488">
      <w:pPr>
        <w:spacing w:line="240" w:lineRule="auto"/>
        <w:rPr>
          <w:sz w:val="24"/>
          <w:szCs w:val="24"/>
          <w:lang w:val="ro-RO"/>
        </w:rPr>
      </w:pPr>
      <w:r>
        <w:rPr>
          <w:sz w:val="24"/>
          <w:szCs w:val="24"/>
          <w:lang w:val="ro-RO"/>
        </w:rPr>
        <w:t>* Un om călătorea singur prin munţi; deodată</w:t>
      </w:r>
      <w:r w:rsidR="009F6859">
        <w:rPr>
          <w:sz w:val="24"/>
          <w:szCs w:val="24"/>
          <w:lang w:val="ro-RO"/>
        </w:rPr>
        <w:t>,</w:t>
      </w:r>
      <w:r>
        <w:rPr>
          <w:sz w:val="24"/>
          <w:szCs w:val="24"/>
          <w:lang w:val="ro-RO"/>
        </w:rPr>
        <w:t xml:space="preserve"> s-a stârnit un viscol teribil, care ameninţa să-l izoleze complet de lume.  Îşi dădea seama de pericol şi a încercat să se salveze.  Avea la îndemână o cutie cu chibrituri, de aceea a strâns câteva lemne şi a încercat să aprindă un foc, pentru a evita degerarea.  Vântul sufla puternic, de aceea primul chibrit aprins s-a stins imediat.  </w:t>
      </w:r>
      <w:r>
        <w:rPr>
          <w:sz w:val="24"/>
          <w:szCs w:val="24"/>
          <w:lang w:val="ro-RO"/>
        </w:rPr>
        <w:lastRenderedPageBreak/>
        <w:t xml:space="preserve">Nicio problemă, mai sunt destule.  Şi a continuat să scapere chibrituri.  Fără succes.  Dar mai erau. . . .  A ajuns la ultimul băţ de chibrit.  De el putea să depindă salvarea lui, viaţa lui.  S-a aşezat într-o poziţie astfel încât să protejeze cât mai bine acel ultim chibrit şi să-l poată aprinde fără riscul ca vântul să-l stingă şi pe acela.  Nu se întâmplă adesea acest lucru cu mulţi oameni?  Sunt tineri, au zile destule, ce importanţă are cum le folosesc?!  Şi le irosesc în mod iresponsabil, până când numărul lor se reduce şi îşi dau seama că sunt la capătul tuturor posibilităţilor.  Nu e mai bine să se dea dovadă de maximă precauţie chiar la primul chibrit?  (Această ilustraţie a fost folosită de fratele Konrad Daniel Berner într-o predică amintită la </w:t>
      </w:r>
      <w:r w:rsidR="00C56229">
        <w:rPr>
          <w:sz w:val="24"/>
          <w:szCs w:val="24"/>
          <w:lang w:val="ro-RO"/>
        </w:rPr>
        <w:t>sub</w:t>
      </w:r>
      <w:r>
        <w:rPr>
          <w:sz w:val="24"/>
          <w:szCs w:val="24"/>
          <w:lang w:val="ro-RO"/>
        </w:rPr>
        <w:t xml:space="preserve">secţiunea VII/09/03/08).      </w:t>
      </w:r>
      <w:r w:rsidRPr="007228C3">
        <w:rPr>
          <w:sz w:val="24"/>
          <w:szCs w:val="24"/>
          <w:lang w:val="ro-RO"/>
        </w:rPr>
        <w:t xml:space="preserve">  </w:t>
      </w:r>
      <w:r>
        <w:rPr>
          <w:sz w:val="24"/>
          <w:szCs w:val="24"/>
          <w:lang w:val="ro-RO"/>
        </w:rPr>
        <w:t xml:space="preserve">                                                                                                                                                                                          </w:t>
      </w:r>
    </w:p>
    <w:p w:rsidR="00CD2488" w:rsidRDefault="00CD2488" w:rsidP="00CD2488">
      <w:pPr>
        <w:spacing w:line="240" w:lineRule="auto"/>
        <w:rPr>
          <w:sz w:val="24"/>
          <w:szCs w:val="24"/>
          <w:lang w:val="ro-RO"/>
        </w:rPr>
      </w:pPr>
      <w:r>
        <w:rPr>
          <w:sz w:val="24"/>
          <w:szCs w:val="24"/>
          <w:lang w:val="ro-RO"/>
        </w:rPr>
        <w:t xml:space="preserve">* De fapt, aşa cum ne-a învăţat Solomon în urma tristei sale experienţe de viaţă dezordonată, această preţuire a zilelor trebuie să înceapă în zorii vieţii şi nu în amurg: „Dar adu-ţi aminte de Făcătorul tău în zilele tinereţii tale, până nu vin zilele cele rele şi până nu se apropie anii, când vei zice: ‚Nu găsesc nicio plăcere în ei’” (Ecl 12,1).                                                                                             </w:t>
      </w:r>
    </w:p>
    <w:p w:rsidR="00CD2488" w:rsidRDefault="00CD2488" w:rsidP="00CD2488">
      <w:pPr>
        <w:spacing w:line="240" w:lineRule="auto"/>
        <w:rPr>
          <w:sz w:val="24"/>
          <w:szCs w:val="24"/>
          <w:lang w:val="ro-RO"/>
        </w:rPr>
      </w:pPr>
      <w:r>
        <w:rPr>
          <w:sz w:val="24"/>
          <w:szCs w:val="24"/>
          <w:lang w:val="ro-RO"/>
        </w:rPr>
        <w:t xml:space="preserve">* „Învaţă-ne să ne numărăm bine zilele, </w:t>
      </w:r>
      <w:r w:rsidRPr="00221B11">
        <w:rPr>
          <w:sz w:val="24"/>
          <w:szCs w:val="24"/>
          <w:u w:val="single"/>
          <w:lang w:val="ro-RO"/>
        </w:rPr>
        <w:t>ca să căpătăm o inimă înţeleaptă</w:t>
      </w:r>
      <w:r>
        <w:rPr>
          <w:sz w:val="24"/>
          <w:szCs w:val="24"/>
          <w:lang w:val="ro-RO"/>
        </w:rPr>
        <w:t xml:space="preserve">!”  Prin acest tratament serios, atent, grijuliu, al zilelor pe care ni le-a dat Dumnezeu, se obţine o inimă înţeleaptă.  E vorba nu atât de o înţelepciune a minţii, ci, mai ales, de una a inimii, pe care o vizează Pavel în prima sa scrisoare către Timotei: „Din pruncie cunoşti Sfintele Scripturi, care pot să-ţi dea înţelepciunea care duce la mântuire, prin credinţa în Hristos Isus” (2 Tim 3,15).  În Proverbe 23,26, Dumnezeu zice: „Fiule, dă-mi inima ta şi să găsească plăcere ochii tăi în căile Mele.”                                                                                                                                                                               </w:t>
      </w:r>
    </w:p>
    <w:p w:rsidR="00CD2488" w:rsidRDefault="00CD2488" w:rsidP="00CD2488">
      <w:pPr>
        <w:spacing w:line="240" w:lineRule="auto"/>
        <w:rPr>
          <w:sz w:val="24"/>
          <w:szCs w:val="24"/>
          <w:lang w:val="ro-RO"/>
        </w:rPr>
      </w:pPr>
      <w:r>
        <w:rPr>
          <w:sz w:val="24"/>
          <w:szCs w:val="24"/>
          <w:lang w:val="ro-RO"/>
        </w:rPr>
        <w:t>* Nu există înţelepciune mai mare, mai autentică, mai valoroasă, mai productivă, mai binecuvântată, decât această înţelepciune a mântuirii, predarea inimii în mâinile lui Dumnezeu, pentru ca El să facă din ea ce vrea.  De fapt, ştiţi ce face cu ea?  O aruncă la gunoi.  El scoate din trupul omului inima de piatră şi o înlocuieşte cu o inimă de carne, normală, docilă, aşa cum zice El în Ezechiel 36,26.27: „Vă voi da o inimă nouă şi voi pune în voi un duh nou; voi scoate din trupul vostru inima de piatră şi vă voi da o inimă de carne.  Voi pune Duhul Meu în voi şi vă voi face să urmaţi poruncile Mele şi să păziţi</w:t>
      </w:r>
      <w:r w:rsidR="00E415C0">
        <w:rPr>
          <w:sz w:val="24"/>
          <w:szCs w:val="24"/>
          <w:lang w:val="ro-RO"/>
        </w:rPr>
        <w:t xml:space="preserve"> şi să împliniţi</w:t>
      </w:r>
      <w:r>
        <w:rPr>
          <w:sz w:val="24"/>
          <w:szCs w:val="24"/>
          <w:lang w:val="ro-RO"/>
        </w:rPr>
        <w:t xml:space="preserve"> legile Mele.”  Aceasta a fost chiar rugăciunea împăratului David, după teribila sa cădere: „Zideşte în mine o inimă curată, Dumnezeule, pune în mine un duh nou şi statornic!  Nu mă lepăda de la faţa Ta şi nu lua de la mine Duhul Tău cel Sfânt” (Ps 51,10.11).                                                                                                                                               </w:t>
      </w:r>
    </w:p>
    <w:p w:rsidR="00EC18FB" w:rsidRDefault="00CD2488" w:rsidP="00CD2488">
      <w:pPr>
        <w:spacing w:line="240" w:lineRule="auto"/>
        <w:rPr>
          <w:sz w:val="24"/>
          <w:szCs w:val="24"/>
          <w:lang w:val="ro-RO"/>
        </w:rPr>
      </w:pPr>
      <w:r>
        <w:rPr>
          <w:sz w:val="24"/>
          <w:szCs w:val="24"/>
          <w:lang w:val="ro-RO"/>
        </w:rPr>
        <w:t>* În inima cea nouă, creată de Dumnezeu, locuieşte Hristos, potrivit</w:t>
      </w:r>
      <w:r w:rsidR="009F7496">
        <w:rPr>
          <w:sz w:val="24"/>
          <w:szCs w:val="24"/>
          <w:lang w:val="ro-RO"/>
        </w:rPr>
        <w:t xml:space="preserve"> cu declaraţiile apostolului: „</w:t>
      </w:r>
      <w:r>
        <w:rPr>
          <w:sz w:val="24"/>
          <w:szCs w:val="24"/>
          <w:lang w:val="ro-RO"/>
        </w:rPr>
        <w:t xml:space="preserve">. . . Dumnezeu a voit să le facă cunoscut care este bogăţia slavei tainei acesteia între neamuri şi anume: Hristos în voi, </w:t>
      </w:r>
      <w:r w:rsidR="009F7496">
        <w:rPr>
          <w:sz w:val="24"/>
          <w:szCs w:val="24"/>
          <w:lang w:val="ro-RO"/>
        </w:rPr>
        <w:t>nădejdea slavei” (Col 1,27).  „</w:t>
      </w:r>
      <w:r>
        <w:rPr>
          <w:sz w:val="24"/>
          <w:szCs w:val="24"/>
          <w:lang w:val="ro-RO"/>
        </w:rPr>
        <w:t xml:space="preserve">. . . aşa încât Hristos să locuiască în inimile voastre prin credinţă” (Efes 3,17).   </w:t>
      </w:r>
    </w:p>
    <w:p w:rsidR="00CD2488" w:rsidRDefault="00EC18FB" w:rsidP="00CD2488">
      <w:pPr>
        <w:spacing w:line="240" w:lineRule="auto"/>
        <w:rPr>
          <w:sz w:val="24"/>
          <w:szCs w:val="24"/>
          <w:lang w:val="ro-RO"/>
        </w:rPr>
      </w:pPr>
      <w:r>
        <w:rPr>
          <w:sz w:val="24"/>
          <w:szCs w:val="24"/>
          <w:lang w:val="ro-RO"/>
        </w:rPr>
        <w:t>Locuirea lui Hristos în inimă produce o transformare spirituală fundamentală:</w:t>
      </w:r>
      <w:r w:rsidR="00CD2488">
        <w:rPr>
          <w:sz w:val="24"/>
          <w:szCs w:val="24"/>
          <w:lang w:val="ro-RO"/>
        </w:rPr>
        <w:t xml:space="preserve">                                                                                                       </w:t>
      </w:r>
    </w:p>
    <w:p w:rsidR="00CD2488" w:rsidRPr="005F60E9" w:rsidRDefault="00CD2488" w:rsidP="00E13B25">
      <w:pPr>
        <w:spacing w:line="240" w:lineRule="auto"/>
        <w:ind w:left="720"/>
        <w:rPr>
          <w:sz w:val="20"/>
          <w:szCs w:val="20"/>
          <w:lang w:val="ro-RO"/>
        </w:rPr>
      </w:pPr>
      <w:r w:rsidRPr="00EC18FB">
        <w:rPr>
          <w:sz w:val="20"/>
          <w:szCs w:val="20"/>
          <w:lang w:val="ro-RO"/>
        </w:rPr>
        <w:t>Întreaga inimă trebuie predată lui Dumnezeu, altfel niciodată nu va avea loc în noi schimbarea prin care se restabileşte în noi asemănarea cu El</w:t>
      </w:r>
      <w:r w:rsidR="00E415C0" w:rsidRPr="00EC18FB">
        <w:rPr>
          <w:sz w:val="20"/>
          <w:szCs w:val="20"/>
          <w:lang w:val="ro-RO"/>
        </w:rPr>
        <w:t>.</w:t>
      </w:r>
      <w:r w:rsidR="00E415C0" w:rsidRPr="00EC18FB">
        <w:rPr>
          <w:rStyle w:val="FootnoteReference"/>
          <w:sz w:val="20"/>
          <w:szCs w:val="20"/>
          <w:lang w:val="ro-RO"/>
        </w:rPr>
        <w:footnoteReference w:id="484"/>
      </w:r>
      <w:r w:rsidRPr="00EC18FB">
        <w:rPr>
          <w:sz w:val="20"/>
          <w:szCs w:val="20"/>
          <w:lang w:val="ro-RO"/>
        </w:rPr>
        <w:t xml:space="preserve">  </w:t>
      </w:r>
      <w:r w:rsidR="00EC18FB">
        <w:rPr>
          <w:sz w:val="20"/>
          <w:szCs w:val="20"/>
          <w:lang w:val="ro-RO"/>
        </w:rPr>
        <w:t xml:space="preserve">        </w:t>
      </w:r>
      <w:r w:rsidRPr="00EC18FB">
        <w:rPr>
          <w:sz w:val="20"/>
          <w:szCs w:val="20"/>
          <w:lang w:val="ro-RO"/>
        </w:rPr>
        <w:t xml:space="preserve">                                                                                                         Când Hristos locuieşte în inimă, sufletul va fi în aşa măsură umplut cu iubirea Sa, cu bucuria comuniunii cu El, încât se va alipi de El, iar prin contemplarea Lui eul va fi uitat.  Iubirea faţă de Hristos va fi promotorul </w:t>
      </w:r>
      <w:r w:rsidRPr="00EC18FB">
        <w:rPr>
          <w:sz w:val="20"/>
          <w:szCs w:val="20"/>
          <w:lang w:val="ro-RO"/>
        </w:rPr>
        <w:lastRenderedPageBreak/>
        <w:t>acţiunii.  Aceia care simt iubirea presantă a lui Dumnezeu nu întreabă cât de puţin se poate da pentru satisfacerea cerinţelor lui Dumnezeu, ci ei tind către o conformare deplină cu voinţa Răscumpărătorului lor</w:t>
      </w:r>
      <w:r w:rsidR="00EC18FB">
        <w:rPr>
          <w:sz w:val="20"/>
          <w:szCs w:val="20"/>
          <w:lang w:val="ro-RO"/>
        </w:rPr>
        <w:t>.</w:t>
      </w:r>
      <w:r w:rsidR="00EC18FB">
        <w:rPr>
          <w:rStyle w:val="FootnoteReference"/>
          <w:sz w:val="20"/>
          <w:szCs w:val="20"/>
          <w:lang w:val="ro-RO"/>
        </w:rPr>
        <w:footnoteReference w:id="485"/>
      </w:r>
      <w:r w:rsidRPr="00EC18FB">
        <w:rPr>
          <w:sz w:val="20"/>
          <w:szCs w:val="20"/>
          <w:lang w:val="ro-RO"/>
        </w:rPr>
        <w:t xml:space="preserve">                                                                </w:t>
      </w:r>
      <w:r w:rsidR="00E13B25">
        <w:rPr>
          <w:sz w:val="20"/>
          <w:szCs w:val="20"/>
          <w:lang w:val="ro-RO"/>
        </w:rPr>
        <w:t xml:space="preserve">                                                                                                                           </w:t>
      </w:r>
      <w:r w:rsidRPr="005F60E9">
        <w:rPr>
          <w:sz w:val="20"/>
          <w:szCs w:val="20"/>
          <w:lang w:val="ro-RO"/>
        </w:rPr>
        <w:t>Când sufletul se predă lui Hristos, o nouă putere ia în stăpânire inima cea nouă.  Se produce o schimbare pe care omul n-o poate niciodată înfăptui pentru sine.  Aceasta este o lucrare supranaturală, aducând un element supranatural în natura umană.  Sufletul care se consacră lui Hristos devine propria Lui fortăreaţă, pe care El o menţine într-o lume rebelă şi El doreşte ca nicio altă autoritate să nu fie cunoscută în ea decât aceea a Lui.  Un suflet stăpânit în felul acesta de factori cereşti nu poate fi penetrat de asalturile lui Satana</w:t>
      </w:r>
      <w:r w:rsidR="005F60E9" w:rsidRPr="005F60E9">
        <w:rPr>
          <w:sz w:val="20"/>
          <w:szCs w:val="20"/>
          <w:lang w:val="ro-RO"/>
        </w:rPr>
        <w:t>.</w:t>
      </w:r>
      <w:r w:rsidR="005F60E9" w:rsidRPr="005F60E9">
        <w:rPr>
          <w:rStyle w:val="FootnoteReference"/>
          <w:sz w:val="20"/>
          <w:szCs w:val="20"/>
          <w:lang w:val="ro-RO"/>
        </w:rPr>
        <w:footnoteReference w:id="486"/>
      </w:r>
      <w:r w:rsidRPr="005F60E9">
        <w:rPr>
          <w:sz w:val="20"/>
          <w:szCs w:val="20"/>
          <w:lang w:val="ro-RO"/>
        </w:rPr>
        <w:t xml:space="preserve"> </w:t>
      </w:r>
      <w:r w:rsidR="005F60E9">
        <w:rPr>
          <w:sz w:val="20"/>
          <w:szCs w:val="20"/>
          <w:lang w:val="ro-RO"/>
        </w:rPr>
        <w:t xml:space="preserve"> </w:t>
      </w:r>
      <w:r w:rsidRPr="005F60E9">
        <w:rPr>
          <w:sz w:val="20"/>
          <w:szCs w:val="20"/>
          <w:lang w:val="ro-RO"/>
        </w:rPr>
        <w:t xml:space="preserve">                                                                                                       </w:t>
      </w:r>
    </w:p>
    <w:p w:rsidR="00CD2488" w:rsidRDefault="00CD2488" w:rsidP="00CD2488">
      <w:pPr>
        <w:spacing w:line="240" w:lineRule="auto"/>
        <w:rPr>
          <w:sz w:val="24"/>
          <w:szCs w:val="24"/>
          <w:lang w:val="ro-RO"/>
        </w:rPr>
      </w:pPr>
      <w:r>
        <w:rPr>
          <w:sz w:val="24"/>
          <w:szCs w:val="24"/>
          <w:lang w:val="ro-RO"/>
        </w:rPr>
        <w:t xml:space="preserve">* Dar de ce se vorbeşte de inimă?  Pentru că prin predarea ei se înţelege predarea vieţii, a existenţei întregi, prezente şi viitoare, în mâna şi în grija Atotputernicului.                                                                                                   </w:t>
      </w:r>
    </w:p>
    <w:p w:rsidR="00CD2488" w:rsidRDefault="00CD2488" w:rsidP="00CD2488">
      <w:pPr>
        <w:spacing w:line="240" w:lineRule="auto"/>
        <w:rPr>
          <w:sz w:val="24"/>
          <w:szCs w:val="24"/>
          <w:lang w:val="ro-RO"/>
        </w:rPr>
      </w:pPr>
      <w:r>
        <w:rPr>
          <w:sz w:val="24"/>
          <w:szCs w:val="24"/>
          <w:lang w:val="ro-RO"/>
        </w:rPr>
        <w:t>* Belşaţar, ultimul împărat al Babilonului, în toiul unui banchet destrăbălat, a văzut o mână scriind pe zid cu litere necunoscute, dar descifrate şi explicate de Daniel: „Mene, mene, tekel, upfarsin”, adică „numărat, numărat, cântărit, împărţit”</w:t>
      </w:r>
      <w:r w:rsidR="00E13B25">
        <w:rPr>
          <w:sz w:val="24"/>
          <w:szCs w:val="24"/>
          <w:lang w:val="ro-RO"/>
        </w:rPr>
        <w:t xml:space="preserve"> (Dan 5,25).</w:t>
      </w:r>
      <w:r>
        <w:rPr>
          <w:sz w:val="24"/>
          <w:szCs w:val="24"/>
          <w:lang w:val="ro-RO"/>
        </w:rPr>
        <w:t xml:space="preserve">  A zis Daniel către nelegiuitul împărat: „Dumnezeu ţi-a numărat zilele d</w:t>
      </w:r>
      <w:r w:rsidR="00E13B25">
        <w:rPr>
          <w:sz w:val="24"/>
          <w:szCs w:val="24"/>
          <w:lang w:val="ro-RO"/>
        </w:rPr>
        <w:t xml:space="preserve">omniei şi i-a pus capăt” (vs. </w:t>
      </w:r>
      <w:r>
        <w:rPr>
          <w:sz w:val="24"/>
          <w:szCs w:val="24"/>
          <w:lang w:val="ro-RO"/>
        </w:rPr>
        <w:t xml:space="preserve">26).  </w:t>
      </w:r>
    </w:p>
    <w:p w:rsidR="00CD2488" w:rsidRDefault="00CD2488" w:rsidP="00CD2488">
      <w:pPr>
        <w:spacing w:line="240" w:lineRule="auto"/>
        <w:rPr>
          <w:sz w:val="24"/>
          <w:szCs w:val="24"/>
          <w:lang w:val="ro-RO"/>
        </w:rPr>
      </w:pPr>
      <w:r>
        <w:rPr>
          <w:sz w:val="24"/>
          <w:szCs w:val="24"/>
          <w:lang w:val="ro-RO"/>
        </w:rPr>
        <w:t>* Dumnezeu a zis către bogatul căruia i-a rodit bine ţarina: „Nebunule!  Chiar în noaptea aceasta ţi se</w:t>
      </w:r>
      <w:r w:rsidR="00E13B25">
        <w:rPr>
          <w:sz w:val="24"/>
          <w:szCs w:val="24"/>
          <w:lang w:val="ro-RO"/>
        </w:rPr>
        <w:t xml:space="preserve"> va cere înapoi sufletul</w:t>
      </w:r>
      <w:r>
        <w:rPr>
          <w:sz w:val="24"/>
          <w:szCs w:val="24"/>
          <w:lang w:val="ro-RO"/>
        </w:rPr>
        <w:t xml:space="preserve"> (</w:t>
      </w:r>
      <w:r>
        <w:rPr>
          <w:i/>
          <w:sz w:val="24"/>
          <w:szCs w:val="24"/>
          <w:lang w:val="ro-RO"/>
        </w:rPr>
        <w:t>ten psuchen</w:t>
      </w:r>
      <w:r>
        <w:rPr>
          <w:sz w:val="24"/>
          <w:szCs w:val="24"/>
          <w:lang w:val="ro-RO"/>
        </w:rPr>
        <w:t xml:space="preserve"> în greacă</w:t>
      </w:r>
      <w:r w:rsidR="00E13B25">
        <w:rPr>
          <w:sz w:val="24"/>
          <w:szCs w:val="24"/>
          <w:lang w:val="ro-RO"/>
        </w:rPr>
        <w:t>, însemnând şi viaţă</w:t>
      </w:r>
      <w:r>
        <w:rPr>
          <w:sz w:val="24"/>
          <w:szCs w:val="24"/>
          <w:lang w:val="ro-RO"/>
        </w:rPr>
        <w:t xml:space="preserve">); şi lucrurile pe care le-ai pregătit ale cui vor fi?”  (Luca 12,20).  I s-a cerut înapoi viaţa din cauza purtării sale egoiste şi inumane.                              </w:t>
      </w:r>
    </w:p>
    <w:p w:rsidR="00CD2488" w:rsidRDefault="00CD2488" w:rsidP="00CD2488">
      <w:pPr>
        <w:spacing w:line="240" w:lineRule="auto"/>
        <w:rPr>
          <w:sz w:val="24"/>
          <w:szCs w:val="24"/>
          <w:lang w:val="ro-RO"/>
        </w:rPr>
      </w:pPr>
      <w:r>
        <w:rPr>
          <w:sz w:val="24"/>
          <w:szCs w:val="24"/>
          <w:lang w:val="ro-RO"/>
        </w:rPr>
        <w:t xml:space="preserve">* „Învaţă-ne </w:t>
      </w:r>
      <w:r w:rsidRPr="006F1F35">
        <w:rPr>
          <w:sz w:val="24"/>
          <w:szCs w:val="24"/>
          <w:u w:val="single"/>
          <w:lang w:val="ro-RO"/>
        </w:rPr>
        <w:t xml:space="preserve">să ne </w:t>
      </w:r>
      <w:r>
        <w:rPr>
          <w:sz w:val="24"/>
          <w:szCs w:val="24"/>
          <w:lang w:val="ro-RO"/>
        </w:rPr>
        <w:t xml:space="preserve">numărăm bine zilele!”  Să le numărăm deci noi, cu ajutorul lui Dumnezeu.  Să nu aşteptăm până când le va număra Dumnezeu şi le va pune capăt, spre nenorocirea noastră veşnică.                                                                                                                                                                       </w:t>
      </w:r>
    </w:p>
    <w:p w:rsidR="00CD2488" w:rsidRDefault="00CD2488" w:rsidP="00CD2488">
      <w:pPr>
        <w:spacing w:line="240" w:lineRule="auto"/>
        <w:rPr>
          <w:sz w:val="24"/>
          <w:szCs w:val="24"/>
          <w:lang w:val="ro-RO"/>
        </w:rPr>
      </w:pPr>
      <w:r>
        <w:rPr>
          <w:sz w:val="24"/>
          <w:szCs w:val="24"/>
          <w:lang w:val="ro-RO"/>
        </w:rPr>
        <w:t xml:space="preserve">* A număra bine zilele înseamnă:                                                                                                                          </w:t>
      </w:r>
    </w:p>
    <w:p w:rsidR="00CD2488" w:rsidRDefault="00CD2488" w:rsidP="00CD2488">
      <w:pPr>
        <w:spacing w:line="240" w:lineRule="auto"/>
        <w:rPr>
          <w:sz w:val="24"/>
          <w:szCs w:val="24"/>
          <w:lang w:val="ro-RO"/>
        </w:rPr>
      </w:pPr>
      <w:r>
        <w:rPr>
          <w:sz w:val="24"/>
          <w:szCs w:val="24"/>
          <w:lang w:val="ro-RO"/>
        </w:rPr>
        <w:t xml:space="preserve">– a le parcurge umblând cu Dumnezeu, ca Enoh, Noe şi alţii;                                                                          – a le programa cu grijă şi a le folosi în mod responsabil şi rezonabil;                                                                               – a-I acorda lui Dumnezeu un loc important în ele, un loc de cinste, primul loc;                                                               – a-i face parte şi aproapelui din rodul lor;                                                                                                          – a le trata astfel încât, la încheierea bilanţului şi la examinarea lor în retrospectivă, să nu existe niciun regret, ci numai satisfacţie, bucurie, recunoştinţă.                                                                                  </w:t>
      </w:r>
    </w:p>
    <w:p w:rsidR="00CD2488" w:rsidRDefault="00CD2488" w:rsidP="00CD2488">
      <w:pPr>
        <w:spacing w:line="240" w:lineRule="auto"/>
        <w:rPr>
          <w:sz w:val="24"/>
          <w:szCs w:val="24"/>
          <w:lang w:val="ro-RO"/>
        </w:rPr>
      </w:pPr>
      <w:r>
        <w:rPr>
          <w:sz w:val="24"/>
          <w:szCs w:val="24"/>
          <w:lang w:val="ro-RO"/>
        </w:rPr>
        <w:t>* Numărarea corespunzătoare a zilelor conduce în mod logic la obţinerea acelei inimi înţelepte despre care deja am vorbit.  Inima înţeleaptă este nouă, total receptivă la semnalele dumnezeieşti, este inima în care Dumnezeu realizează noul Său legământ, aşa</w:t>
      </w:r>
      <w:r w:rsidR="00A8502F">
        <w:rPr>
          <w:sz w:val="24"/>
          <w:szCs w:val="24"/>
          <w:lang w:val="ro-RO"/>
        </w:rPr>
        <w:t xml:space="preserve"> cum citim în Evrei 8,10: „’Dar</w:t>
      </w:r>
      <w:r>
        <w:rPr>
          <w:sz w:val="24"/>
          <w:szCs w:val="24"/>
          <w:lang w:val="ro-RO"/>
        </w:rPr>
        <w:t xml:space="preserve"> iată legământul pe care-l voi face cu casa lui Israel după acele zile’, zice Domnul: ‚voi pune legile Mele în mintea lor şi le voi scrie în inimile lor; Eu voi fi Dumnezeul lor şi ei vor fi poporul Meu.’”                                                                                                                                                            </w:t>
      </w:r>
    </w:p>
    <w:p w:rsidR="00CD2488" w:rsidRDefault="00CD2488" w:rsidP="00CD2488">
      <w:pPr>
        <w:spacing w:line="240" w:lineRule="auto"/>
        <w:rPr>
          <w:sz w:val="24"/>
          <w:szCs w:val="24"/>
          <w:lang w:val="ro-RO"/>
        </w:rPr>
      </w:pPr>
      <w:r>
        <w:rPr>
          <w:sz w:val="24"/>
          <w:szCs w:val="24"/>
          <w:lang w:val="ro-RO"/>
        </w:rPr>
        <w:t xml:space="preserve">* Inima înţeleaptă se comportă aşa cum zice David în Psalmul 27,8: „Inima îmi zice din partea Ta: ‚Caută faţa Mea!’  Şi faţa Ta, Doamne, o caut!”                                                                                          </w:t>
      </w:r>
    </w:p>
    <w:p w:rsidR="00CD2488" w:rsidRDefault="00CD2488" w:rsidP="00CD2488">
      <w:pPr>
        <w:spacing w:line="240" w:lineRule="auto"/>
        <w:rPr>
          <w:sz w:val="24"/>
          <w:szCs w:val="24"/>
          <w:lang w:val="ro-RO"/>
        </w:rPr>
      </w:pPr>
      <w:r>
        <w:rPr>
          <w:sz w:val="24"/>
          <w:szCs w:val="24"/>
          <w:lang w:val="ro-RO"/>
        </w:rPr>
        <w:lastRenderedPageBreak/>
        <w:t xml:space="preserve">* Inima înţeleaptă este încontinuu pasionată după Dumnezeu: „Sufletul meu suspină şi tânjeşte de dor după curţile Domnului, inima şi carnea mea strigă după Dumnezeul cel viu!”  (Ps 84,2).  „Învaţă-ne să ne numărăm bine zilele, ca să căpătăm o inimă înţeleaptă!”                                                   </w:t>
      </w:r>
    </w:p>
    <w:p w:rsidR="00CD2488" w:rsidRPr="007E2FCD" w:rsidRDefault="00CD2488" w:rsidP="00CD2488">
      <w:pPr>
        <w:spacing w:line="240" w:lineRule="auto"/>
        <w:rPr>
          <w:sz w:val="20"/>
          <w:szCs w:val="20"/>
          <w:lang w:val="ro-RO"/>
        </w:rPr>
      </w:pPr>
      <w:r>
        <w:rPr>
          <w:sz w:val="24"/>
          <w:szCs w:val="24"/>
          <w:lang w:val="ro-RO"/>
        </w:rPr>
        <w:t xml:space="preserve">* Indemn întristata familie să ceară această înţelepciune de la Dumnezeu, această înţelepciune şi mângâiere şi tărie a inimii, acum şi după aceea, în împrejurări dificile, când nevoia de ajutor de sus e mai mare decât oricând.  Ridicaţi-vă ochii de la ţărâna care astăzi va acoperi sicriul, la Acela care l-a făcut pe om din ţărâna pământului, care a zis că omul se va întoarce în ţărâna pământului, dar care a fost El Însuşi mort şi este viu în vecii vecilor!  Nutrim speranţa că acela care ne-a părăsit ca să se ducă la odihna mormântului va reveni în curând la viaţă, o viaţă nouă, perfectă, eternă!  Amin!  </w:t>
      </w:r>
      <w:r w:rsidR="007E2FCD">
        <w:rPr>
          <w:sz w:val="24"/>
          <w:szCs w:val="24"/>
          <w:lang w:val="ro-RO"/>
        </w:rPr>
        <w:t xml:space="preserve">  </w:t>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r>
      <w:r w:rsidR="007E2FCD">
        <w:rPr>
          <w:sz w:val="24"/>
          <w:szCs w:val="24"/>
          <w:lang w:val="ro-RO"/>
        </w:rPr>
        <w:tab/>
        <w:t xml:space="preserve">        </w:t>
      </w:r>
      <w:r w:rsidR="007E2FCD">
        <w:rPr>
          <w:sz w:val="20"/>
          <w:szCs w:val="20"/>
          <w:lang w:val="ro-RO"/>
        </w:rPr>
        <w:t>IX/01/06/03</w:t>
      </w:r>
    </w:p>
    <w:p w:rsidR="00F66D76" w:rsidRDefault="007F30E0" w:rsidP="00C86DEB">
      <w:pPr>
        <w:tabs>
          <w:tab w:val="left" w:pos="1956"/>
          <w:tab w:val="center" w:pos="4680"/>
        </w:tabs>
        <w:spacing w:line="240" w:lineRule="auto"/>
        <w:outlineLvl w:val="0"/>
        <w:rPr>
          <w:b/>
          <w:sz w:val="24"/>
          <w:szCs w:val="24"/>
          <w:lang w:val="ro-RO"/>
        </w:rPr>
      </w:pPr>
      <w:r>
        <w:rPr>
          <w:b/>
          <w:sz w:val="24"/>
          <w:szCs w:val="24"/>
          <w:lang w:val="ro-RO"/>
        </w:rPr>
        <w:tab/>
      </w:r>
      <w:r>
        <w:rPr>
          <w:b/>
          <w:sz w:val="24"/>
          <w:szCs w:val="24"/>
          <w:lang w:val="ro-RO"/>
        </w:rPr>
        <w:tab/>
      </w:r>
      <w:r w:rsidR="00EF2258" w:rsidRPr="00EF2258">
        <w:rPr>
          <w:b/>
          <w:sz w:val="24"/>
          <w:szCs w:val="24"/>
          <w:lang w:val="ro-RO"/>
        </w:rPr>
        <w:t xml:space="preserve">IX/01/07.  </w:t>
      </w:r>
      <w:r w:rsidR="00F66D76" w:rsidRPr="00EF2258">
        <w:rPr>
          <w:b/>
          <w:sz w:val="24"/>
          <w:szCs w:val="24"/>
          <w:lang w:val="ro-RO"/>
        </w:rPr>
        <w:t>Programe şi tematici pentru evanghelizări</w:t>
      </w:r>
    </w:p>
    <w:p w:rsidR="007D6EC1" w:rsidRDefault="00B6007F" w:rsidP="00C86DEB">
      <w:pPr>
        <w:spacing w:line="240" w:lineRule="auto"/>
        <w:jc w:val="center"/>
        <w:outlineLvl w:val="0"/>
        <w:rPr>
          <w:b/>
          <w:sz w:val="24"/>
          <w:szCs w:val="24"/>
          <w:lang w:val="ro-RO"/>
        </w:rPr>
      </w:pPr>
      <w:r>
        <w:rPr>
          <w:b/>
          <w:sz w:val="24"/>
          <w:szCs w:val="24"/>
          <w:lang w:val="ro-RO"/>
        </w:rPr>
        <w:t>IX/01/07/01</w:t>
      </w:r>
      <w:r w:rsidR="007D6EC1">
        <w:rPr>
          <w:b/>
          <w:sz w:val="24"/>
          <w:szCs w:val="24"/>
          <w:lang w:val="ro-RO"/>
        </w:rPr>
        <w:t xml:space="preserve">.  </w:t>
      </w:r>
      <w:r w:rsidR="00EF7347">
        <w:rPr>
          <w:b/>
          <w:sz w:val="24"/>
          <w:szCs w:val="24"/>
          <w:lang w:val="ro-RO"/>
        </w:rPr>
        <w:t>Tematici împrumutate</w:t>
      </w:r>
      <w:r w:rsidR="007D6EC1">
        <w:rPr>
          <w:b/>
          <w:sz w:val="24"/>
          <w:szCs w:val="24"/>
          <w:lang w:val="ro-RO"/>
        </w:rPr>
        <w:t xml:space="preserve">                                                                                                                                </w:t>
      </w:r>
    </w:p>
    <w:p w:rsidR="007D6EC1" w:rsidRDefault="007D6EC1" w:rsidP="007D6EC1">
      <w:pPr>
        <w:spacing w:line="240" w:lineRule="auto"/>
        <w:rPr>
          <w:sz w:val="24"/>
          <w:szCs w:val="24"/>
          <w:lang w:val="ro-RO"/>
        </w:rPr>
      </w:pPr>
      <w:r w:rsidRPr="00196AAD">
        <w:rPr>
          <w:sz w:val="24"/>
          <w:szCs w:val="24"/>
          <w:lang w:val="ro-RO"/>
        </w:rPr>
        <w:t>(01)</w:t>
      </w:r>
      <w:r>
        <w:rPr>
          <w:b/>
          <w:sz w:val="24"/>
          <w:szCs w:val="24"/>
          <w:lang w:val="ro-RO"/>
        </w:rPr>
        <w:t xml:space="preserve"> Revelation Seminar/Seminar Apocalipsa</w:t>
      </w:r>
      <w:r>
        <w:rPr>
          <w:sz w:val="24"/>
          <w:szCs w:val="24"/>
          <w:lang w:val="ro-RO"/>
        </w:rPr>
        <w:t xml:space="preserve">: 24 de teme, cu material primit de la Seminars Unlimited, din Keene, Texas                                                                                                                                 (02) </w:t>
      </w:r>
      <w:r>
        <w:rPr>
          <w:b/>
          <w:sz w:val="24"/>
          <w:szCs w:val="24"/>
          <w:lang w:val="ro-RO"/>
        </w:rPr>
        <w:t>Truth for Today, Hope for Tomorrow/Adevăr pentru astăzi, nădejde pentru mâine</w:t>
      </w:r>
      <w:r>
        <w:rPr>
          <w:sz w:val="24"/>
          <w:szCs w:val="24"/>
          <w:lang w:val="ro-RO"/>
        </w:rPr>
        <w:t xml:space="preserve">: 27 de teme, din care au fost selecţionate 18, pe bază de material primit de la Global Evangelism/Evanghelizare globală, devenit mai târziu Share Him/Împărtăşiţi-L; materialul a fost tradus în româneşte de Uniunea de Conferinţe din România                                                                                                                   (03) </w:t>
      </w:r>
      <w:r>
        <w:rPr>
          <w:b/>
          <w:sz w:val="24"/>
          <w:szCs w:val="24"/>
          <w:lang w:val="ro-RO"/>
        </w:rPr>
        <w:t>Acum sau niciodată</w:t>
      </w:r>
      <w:r>
        <w:rPr>
          <w:sz w:val="24"/>
          <w:szCs w:val="24"/>
          <w:lang w:val="ro-RO"/>
        </w:rPr>
        <w:t xml:space="preserve">: titlu dat de mine unui ciclu de 8 teme selecţionate din seria </w:t>
      </w:r>
      <w:r>
        <w:rPr>
          <w:b/>
          <w:sz w:val="24"/>
          <w:szCs w:val="24"/>
          <w:lang w:val="ro-RO"/>
        </w:rPr>
        <w:t>Adevăr</w:t>
      </w:r>
      <w:r w:rsidRPr="00F83F09">
        <w:rPr>
          <w:b/>
          <w:sz w:val="24"/>
          <w:szCs w:val="24"/>
          <w:lang w:val="ro-RO"/>
        </w:rPr>
        <w:t xml:space="preserve"> pentru astăzi, nădejde pentru mâine</w:t>
      </w:r>
      <w:r w:rsidR="00EE18B1">
        <w:rPr>
          <w:b/>
          <w:sz w:val="24"/>
          <w:szCs w:val="24"/>
          <w:lang w:val="ro-RO"/>
        </w:rPr>
        <w:t xml:space="preserve">   </w:t>
      </w:r>
      <w:r w:rsidR="003B3B18">
        <w:rPr>
          <w:b/>
          <w:sz w:val="24"/>
          <w:szCs w:val="24"/>
          <w:lang w:val="ro-RO"/>
        </w:rPr>
        <w:tab/>
      </w:r>
      <w:r w:rsidR="003B3B18">
        <w:rPr>
          <w:b/>
          <w:sz w:val="24"/>
          <w:szCs w:val="24"/>
          <w:lang w:val="ro-RO"/>
        </w:rPr>
        <w:tab/>
      </w:r>
      <w:r w:rsidR="003B3B18">
        <w:rPr>
          <w:b/>
          <w:sz w:val="24"/>
          <w:szCs w:val="24"/>
          <w:lang w:val="ro-RO"/>
        </w:rPr>
        <w:tab/>
      </w:r>
      <w:r w:rsidR="003B3B18">
        <w:rPr>
          <w:b/>
          <w:sz w:val="24"/>
          <w:szCs w:val="24"/>
          <w:lang w:val="ro-RO"/>
        </w:rPr>
        <w:tab/>
      </w:r>
      <w:r w:rsidR="003B3B18">
        <w:rPr>
          <w:b/>
          <w:sz w:val="24"/>
          <w:szCs w:val="24"/>
          <w:lang w:val="ro-RO"/>
        </w:rPr>
        <w:tab/>
      </w:r>
      <w:r w:rsidR="003B3B18">
        <w:rPr>
          <w:b/>
          <w:sz w:val="24"/>
          <w:szCs w:val="24"/>
          <w:lang w:val="ro-RO"/>
        </w:rPr>
        <w:tab/>
      </w:r>
      <w:r w:rsidRPr="00EE18B1">
        <w:rPr>
          <w:sz w:val="24"/>
          <w:szCs w:val="24"/>
          <w:lang w:val="ro-RO"/>
        </w:rPr>
        <w:t xml:space="preserve">                                                                                                             </w:t>
      </w:r>
    </w:p>
    <w:p w:rsidR="007D6EC1" w:rsidRDefault="00B6007F" w:rsidP="00C86DEB">
      <w:pPr>
        <w:spacing w:line="240" w:lineRule="auto"/>
        <w:jc w:val="center"/>
        <w:outlineLvl w:val="0"/>
        <w:rPr>
          <w:b/>
          <w:sz w:val="24"/>
          <w:szCs w:val="24"/>
          <w:lang w:val="ro-RO"/>
        </w:rPr>
      </w:pPr>
      <w:r>
        <w:rPr>
          <w:b/>
          <w:sz w:val="24"/>
          <w:szCs w:val="24"/>
          <w:lang w:val="ro-RO"/>
        </w:rPr>
        <w:t>IX/01/07/02</w:t>
      </w:r>
      <w:r w:rsidR="00EF7347">
        <w:rPr>
          <w:b/>
          <w:sz w:val="24"/>
          <w:szCs w:val="24"/>
          <w:lang w:val="ro-RO"/>
        </w:rPr>
        <w:t>.  Tematici produse de mine</w:t>
      </w:r>
      <w:r w:rsidR="007D6EC1">
        <w:rPr>
          <w:b/>
          <w:sz w:val="24"/>
          <w:szCs w:val="24"/>
          <w:lang w:val="ro-RO"/>
        </w:rPr>
        <w:t xml:space="preserve">                                                                                                                              </w:t>
      </w:r>
    </w:p>
    <w:p w:rsidR="007D6EC1" w:rsidRDefault="007D6EC1" w:rsidP="007D6EC1">
      <w:pPr>
        <w:spacing w:line="240" w:lineRule="auto"/>
        <w:rPr>
          <w:sz w:val="24"/>
          <w:szCs w:val="24"/>
          <w:lang w:val="ro-RO"/>
        </w:rPr>
      </w:pPr>
      <w:r>
        <w:rPr>
          <w:sz w:val="24"/>
          <w:szCs w:val="24"/>
          <w:lang w:val="ro-RO"/>
        </w:rPr>
        <w:t xml:space="preserve">(01) </w:t>
      </w:r>
      <w:r>
        <w:rPr>
          <w:b/>
          <w:sz w:val="24"/>
          <w:szCs w:val="24"/>
          <w:lang w:val="ro-RO"/>
        </w:rPr>
        <w:t>Start şi direcţie</w:t>
      </w:r>
      <w:r>
        <w:rPr>
          <w:sz w:val="24"/>
          <w:szCs w:val="24"/>
          <w:lang w:val="ro-RO"/>
        </w:rPr>
        <w:t xml:space="preserve">: 9 teme doctrinare pentru evanghelizare                                                                                                              (02) </w:t>
      </w:r>
      <w:r>
        <w:rPr>
          <w:b/>
          <w:sz w:val="24"/>
          <w:szCs w:val="24"/>
          <w:lang w:val="ro-RO"/>
        </w:rPr>
        <w:t>Cel mai frumos dintre oameni</w:t>
      </w:r>
      <w:r>
        <w:rPr>
          <w:sz w:val="24"/>
          <w:szCs w:val="24"/>
          <w:lang w:val="ro-RO"/>
        </w:rPr>
        <w:t xml:space="preserve">: 10 teme soteriologice pentru evanghelizare                                                                                 (03) </w:t>
      </w:r>
      <w:r>
        <w:rPr>
          <w:b/>
          <w:sz w:val="24"/>
          <w:szCs w:val="24"/>
          <w:lang w:val="ro-RO"/>
        </w:rPr>
        <w:t>Two Wings of a Great Eagle</w:t>
      </w:r>
      <w:r w:rsidR="00A606F0">
        <w:rPr>
          <w:b/>
          <w:sz w:val="24"/>
          <w:szCs w:val="24"/>
          <w:lang w:val="ro-RO"/>
        </w:rPr>
        <w:t>/Două aripi ale vulturului celui mare</w:t>
      </w:r>
      <w:r>
        <w:rPr>
          <w:sz w:val="24"/>
          <w:szCs w:val="24"/>
          <w:lang w:val="ro-RO"/>
        </w:rPr>
        <w:t xml:space="preserve">: 10 teme profetice şi doctrinare pentru evanghelizare                                                        </w:t>
      </w:r>
      <w:r w:rsidR="00A606F0">
        <w:rPr>
          <w:sz w:val="24"/>
          <w:szCs w:val="24"/>
          <w:lang w:val="ro-RO"/>
        </w:rPr>
        <w:t xml:space="preserve">                                                                       </w:t>
      </w:r>
      <w:r>
        <w:rPr>
          <w:sz w:val="24"/>
          <w:szCs w:val="24"/>
          <w:lang w:val="ro-RO"/>
        </w:rPr>
        <w:t xml:space="preserve">(04) </w:t>
      </w:r>
      <w:r>
        <w:rPr>
          <w:b/>
          <w:sz w:val="24"/>
          <w:szCs w:val="24"/>
          <w:lang w:val="ro-RO"/>
        </w:rPr>
        <w:t>Bible Studies for Baptism/Studii biblice pentru botez</w:t>
      </w:r>
      <w:r>
        <w:rPr>
          <w:sz w:val="24"/>
          <w:szCs w:val="24"/>
          <w:lang w:val="ro-RO"/>
        </w:rPr>
        <w:t xml:space="preserve">: 16 teme profetice şi doctrinare                                                                                                                                                                                                        (05) </w:t>
      </w:r>
      <w:r>
        <w:rPr>
          <w:b/>
          <w:sz w:val="24"/>
          <w:szCs w:val="24"/>
          <w:lang w:val="ro-RO"/>
        </w:rPr>
        <w:t>Două aripi ale vulturului celui mare</w:t>
      </w:r>
      <w:r>
        <w:rPr>
          <w:sz w:val="24"/>
          <w:szCs w:val="24"/>
          <w:lang w:val="ro-RO"/>
        </w:rPr>
        <w:t xml:space="preserve">: 6 teme profetice şi doctrinare pentru evanghelizare                                              (06) </w:t>
      </w:r>
      <w:r w:rsidRPr="00924E77">
        <w:rPr>
          <w:b/>
          <w:sz w:val="24"/>
          <w:szCs w:val="24"/>
          <w:lang w:val="ro-RO"/>
        </w:rPr>
        <w:t>Doctrinal topics</w:t>
      </w:r>
      <w:r w:rsidR="00A606F0">
        <w:rPr>
          <w:b/>
          <w:sz w:val="24"/>
          <w:szCs w:val="24"/>
          <w:lang w:val="ro-RO"/>
        </w:rPr>
        <w:t>/Teme doctrinare</w:t>
      </w:r>
      <w:r>
        <w:rPr>
          <w:sz w:val="24"/>
          <w:szCs w:val="24"/>
          <w:lang w:val="ro-RO"/>
        </w:rPr>
        <w:t xml:space="preserve">: 9 teme doctrinare pentru evanghelizare                                                                                                                                                (07) </w:t>
      </w:r>
      <w:r>
        <w:rPr>
          <w:b/>
          <w:sz w:val="24"/>
          <w:szCs w:val="24"/>
          <w:lang w:val="ro-RO"/>
        </w:rPr>
        <w:t>Închinaţi-vă Celui ce a creat</w:t>
      </w:r>
      <w:r>
        <w:rPr>
          <w:sz w:val="24"/>
          <w:szCs w:val="24"/>
          <w:lang w:val="ro-RO"/>
        </w:rPr>
        <w:t xml:space="preserve">: 11 teme profetice şi doctrinare pentru evanghelizare şi internet                                                                                                                                                                     (08) </w:t>
      </w:r>
      <w:r>
        <w:rPr>
          <w:b/>
          <w:sz w:val="24"/>
          <w:szCs w:val="24"/>
          <w:lang w:val="ro-RO"/>
        </w:rPr>
        <w:t>Adevărul ne face liberi</w:t>
      </w:r>
      <w:r>
        <w:rPr>
          <w:sz w:val="24"/>
          <w:szCs w:val="24"/>
          <w:lang w:val="ro-RO"/>
        </w:rPr>
        <w:t xml:space="preserve">: 12 teme profetice şi doctrinare pentru evanghelizare                                                (09) </w:t>
      </w:r>
      <w:r>
        <w:rPr>
          <w:b/>
          <w:sz w:val="24"/>
          <w:szCs w:val="24"/>
          <w:lang w:val="ro-RO"/>
        </w:rPr>
        <w:t>De ce ţinem sâmbăta?  Vă explicăm!</w:t>
      </w:r>
      <w:r>
        <w:rPr>
          <w:sz w:val="24"/>
          <w:szCs w:val="24"/>
          <w:lang w:val="ro-RO"/>
        </w:rPr>
        <w:t xml:space="preserve">: 7 teme despre Sabat pentru evanghelizare                                                (10) </w:t>
      </w:r>
      <w:r>
        <w:rPr>
          <w:b/>
          <w:sz w:val="24"/>
          <w:szCs w:val="24"/>
          <w:lang w:val="ro-RO"/>
        </w:rPr>
        <w:t>Există viaţă dincolo de mormânt?  Răspunde Biblia!</w:t>
      </w:r>
      <w:r>
        <w:rPr>
          <w:sz w:val="24"/>
          <w:szCs w:val="24"/>
          <w:lang w:val="ro-RO"/>
        </w:rPr>
        <w:t xml:space="preserve">: 7 teme despre viaţă şi moarte pentru evanghelizare                                                                </w:t>
      </w:r>
      <w:r w:rsidR="003B3B18">
        <w:rPr>
          <w:sz w:val="24"/>
          <w:szCs w:val="24"/>
          <w:lang w:val="ro-RO"/>
        </w:rPr>
        <w:tab/>
      </w:r>
      <w:r w:rsidR="003B3B18">
        <w:rPr>
          <w:sz w:val="24"/>
          <w:szCs w:val="24"/>
          <w:lang w:val="ro-RO"/>
        </w:rPr>
        <w:tab/>
      </w:r>
      <w:r w:rsidR="003B3B18">
        <w:rPr>
          <w:sz w:val="24"/>
          <w:szCs w:val="24"/>
          <w:lang w:val="ro-RO"/>
        </w:rPr>
        <w:tab/>
      </w:r>
      <w:r w:rsidR="003B3B18">
        <w:rPr>
          <w:sz w:val="24"/>
          <w:szCs w:val="24"/>
          <w:lang w:val="ro-RO"/>
        </w:rPr>
        <w:tab/>
      </w:r>
      <w:r w:rsidR="003B3B18">
        <w:rPr>
          <w:sz w:val="24"/>
          <w:szCs w:val="24"/>
          <w:lang w:val="ro-RO"/>
        </w:rPr>
        <w:tab/>
      </w:r>
      <w:r>
        <w:rPr>
          <w:sz w:val="24"/>
          <w:szCs w:val="24"/>
          <w:lang w:val="ro-RO"/>
        </w:rPr>
        <w:t xml:space="preserve">                                                                                       </w:t>
      </w:r>
    </w:p>
    <w:p w:rsidR="007D6EC1" w:rsidRDefault="00B6007F" w:rsidP="00C86DEB">
      <w:pPr>
        <w:spacing w:line="240" w:lineRule="auto"/>
        <w:jc w:val="center"/>
        <w:outlineLvl w:val="0"/>
        <w:rPr>
          <w:b/>
          <w:sz w:val="24"/>
          <w:szCs w:val="24"/>
          <w:lang w:val="ro-RO"/>
        </w:rPr>
      </w:pPr>
      <w:r>
        <w:rPr>
          <w:b/>
          <w:sz w:val="24"/>
          <w:szCs w:val="24"/>
          <w:lang w:val="ro-RO"/>
        </w:rPr>
        <w:t>IX/01/07/03</w:t>
      </w:r>
      <w:r w:rsidR="00EF7347">
        <w:rPr>
          <w:b/>
          <w:sz w:val="24"/>
          <w:szCs w:val="24"/>
          <w:lang w:val="ro-RO"/>
        </w:rPr>
        <w:t>.  Titlurile complete din tematicile împrumutate</w:t>
      </w:r>
      <w:r w:rsidR="007D6EC1">
        <w:rPr>
          <w:b/>
          <w:sz w:val="24"/>
          <w:szCs w:val="24"/>
          <w:lang w:val="ro-RO"/>
        </w:rPr>
        <w:t xml:space="preserve">                                                                              </w:t>
      </w:r>
    </w:p>
    <w:p w:rsidR="007D6EC1" w:rsidRDefault="00B6007F" w:rsidP="007D6EC1">
      <w:pPr>
        <w:spacing w:line="240" w:lineRule="auto"/>
        <w:jc w:val="center"/>
        <w:rPr>
          <w:b/>
          <w:sz w:val="24"/>
          <w:szCs w:val="24"/>
          <w:lang w:val="ro-RO"/>
        </w:rPr>
      </w:pPr>
      <w:r>
        <w:rPr>
          <w:b/>
          <w:sz w:val="24"/>
          <w:szCs w:val="24"/>
          <w:lang w:val="ro-RO"/>
        </w:rPr>
        <w:t>IX/01/07/03/01</w:t>
      </w:r>
      <w:r w:rsidR="007D6EC1">
        <w:rPr>
          <w:b/>
          <w:sz w:val="24"/>
          <w:szCs w:val="24"/>
          <w:lang w:val="ro-RO"/>
        </w:rPr>
        <w:t xml:space="preserve">.  Revelation Seminar/Seminarul Apocalipsa                                                                                   </w:t>
      </w:r>
    </w:p>
    <w:p w:rsidR="007D6EC1" w:rsidRDefault="007D6EC1" w:rsidP="007D6EC1">
      <w:pPr>
        <w:spacing w:line="240" w:lineRule="auto"/>
        <w:rPr>
          <w:b/>
          <w:sz w:val="24"/>
          <w:szCs w:val="24"/>
          <w:lang w:val="ro-RO"/>
        </w:rPr>
      </w:pPr>
      <w:r>
        <w:rPr>
          <w:sz w:val="24"/>
          <w:szCs w:val="24"/>
          <w:lang w:val="ro-RO"/>
        </w:rPr>
        <w:t xml:space="preserve">(01) Revelation the Open Book/Apocalipsa, cartea deschisă                                                                        (02) The „Star” of the Drama of Revelation/”Steaua” dramei Apocalipsei                                                          </w:t>
      </w:r>
      <w:r>
        <w:rPr>
          <w:sz w:val="24"/>
          <w:szCs w:val="24"/>
          <w:lang w:val="ro-RO"/>
        </w:rPr>
        <w:lastRenderedPageBreak/>
        <w:t>(03) The „Villain” of the Drama of Revelation/”Ticălosul”dramei Apocalipsei                                              (04) The Incredibly Good News of Revelation/Vestea incredibil de bună a Apocalipsei                              (05) The Seven Ignored Messages of Jesus/Cele şapte solii ignorate ale lui Isus                                       (06) Christ’s Glorious Return/Revenirea glorioasă a lui Hristos                                                                   (07) The Devil Chained in the Bottomless Pit/Diavolul legat cu lanţul în adânc                                     (08) Revelation’s Amazing Space City/Uimitoarea cetate spaţială a Apocalipsei                                            (09) The Four Hors</w:t>
      </w:r>
      <w:r w:rsidR="009F7496">
        <w:rPr>
          <w:sz w:val="24"/>
          <w:szCs w:val="24"/>
          <w:lang w:val="ro-RO"/>
        </w:rPr>
        <w:t>emen of Revelation/Cei patru călăreţi</w:t>
      </w:r>
      <w:r>
        <w:rPr>
          <w:sz w:val="24"/>
          <w:szCs w:val="24"/>
          <w:lang w:val="ro-RO"/>
        </w:rPr>
        <w:t xml:space="preserve"> din Apocalipsa                                                      (10) Revelation’s Seal of God/Sigiliul lui Dumnezeu din Apocalipsa                                                          (11) Sunday Observance and the Book of Revelation/Ţinerea duminicii şi cartea Apocalipsei  (12) The Worldwide Movements Unveiled/Mişcările mondiale descoperite                                            (13) Revelation’s Keys of Death/Cheile morţii din Apocalipsa                                                                   (14) God Sets a Date for the Judgment/Dumnezeu stabileşte o dată pentru judecată                                     (15) Revelation Proclaims Go</w:t>
      </w:r>
      <w:r w:rsidR="009F7496">
        <w:rPr>
          <w:sz w:val="24"/>
          <w:szCs w:val="24"/>
          <w:lang w:val="ro-RO"/>
        </w:rPr>
        <w:t>d’s Judgment/Apocalipsa vesteşte</w:t>
      </w:r>
      <w:r>
        <w:rPr>
          <w:sz w:val="24"/>
          <w:szCs w:val="24"/>
          <w:lang w:val="ro-RO"/>
        </w:rPr>
        <w:t xml:space="preserve"> judecata divină                                     (16) The Land of Beginning Again/Ţara noului început                                                                                (17) Modern Prophets and Visions/Profeţi moderni şi viziuni moderne                                                                                       (18) Revelation’s Description of God’s Church/Descrierea din Apocalipsa a bisericii lui Dumnezeu                                                                                                                                                           (19) The Mark of the Beast/Semnul fiarei                                                                                                      (20) Revelation’s Lake of Fire/Lacul de foc din Apocalipsa                                                                                (21) Mystic Babylon, The Great Harlot/Babilonul mistic, desfrânata cea mare                                            (22) The Seven Plagues of Revelation/Cele şapte plăgi din Apocalipsa                                                   (23) Revelation’s Pageant of Conquest and Defeat/Spectacolul biruinţei şi al înfrângerii din Apocalipsa                                                                                                                                                                (24) Righteousness by Faith/Îndreptăţirea prin credinţă    </w:t>
      </w:r>
      <w:r w:rsidR="003B3B18">
        <w:rPr>
          <w:sz w:val="24"/>
          <w:szCs w:val="24"/>
          <w:lang w:val="ro-RO"/>
        </w:rPr>
        <w:tab/>
      </w:r>
      <w:r w:rsidR="003B3B18">
        <w:rPr>
          <w:sz w:val="24"/>
          <w:szCs w:val="24"/>
          <w:lang w:val="ro-RO"/>
        </w:rPr>
        <w:tab/>
      </w:r>
      <w:r w:rsidR="003B3B18">
        <w:rPr>
          <w:sz w:val="24"/>
          <w:szCs w:val="24"/>
          <w:lang w:val="ro-RO"/>
        </w:rPr>
        <w:tab/>
      </w:r>
      <w:r>
        <w:rPr>
          <w:b/>
          <w:sz w:val="24"/>
          <w:szCs w:val="24"/>
          <w:lang w:val="ro-RO"/>
        </w:rPr>
        <w:t xml:space="preserve">                                                                            </w:t>
      </w:r>
    </w:p>
    <w:p w:rsidR="007D6EC1" w:rsidRDefault="005530E7" w:rsidP="007D6EC1">
      <w:pPr>
        <w:spacing w:line="240" w:lineRule="auto"/>
        <w:jc w:val="center"/>
        <w:rPr>
          <w:b/>
          <w:sz w:val="24"/>
          <w:szCs w:val="24"/>
          <w:lang w:val="ro-RO"/>
        </w:rPr>
      </w:pPr>
      <w:r>
        <w:rPr>
          <w:b/>
          <w:sz w:val="24"/>
          <w:szCs w:val="24"/>
          <w:lang w:val="ro-RO"/>
        </w:rPr>
        <w:t>IX/01/07/03/02</w:t>
      </w:r>
      <w:r w:rsidR="007D6EC1">
        <w:rPr>
          <w:b/>
          <w:sz w:val="24"/>
          <w:szCs w:val="24"/>
          <w:lang w:val="ro-RO"/>
        </w:rPr>
        <w:t>. Truth for Today, Hope for Tomorrow/</w:t>
      </w:r>
      <w:r>
        <w:rPr>
          <w:b/>
          <w:sz w:val="24"/>
          <w:szCs w:val="24"/>
          <w:lang w:val="ro-RO"/>
        </w:rPr>
        <w:t xml:space="preserve">                                                                          </w:t>
      </w:r>
      <w:r w:rsidR="007D6EC1">
        <w:rPr>
          <w:b/>
          <w:sz w:val="24"/>
          <w:szCs w:val="24"/>
          <w:lang w:val="ro-RO"/>
        </w:rPr>
        <w:t xml:space="preserve">Adevăr pentru astăzi, nădejde pentru mâine                      </w:t>
      </w:r>
    </w:p>
    <w:p w:rsidR="007D6EC1" w:rsidRPr="00820026" w:rsidRDefault="007D6EC1" w:rsidP="007D6EC1">
      <w:pPr>
        <w:spacing w:line="240" w:lineRule="auto"/>
        <w:rPr>
          <w:sz w:val="24"/>
          <w:szCs w:val="24"/>
          <w:lang w:val="ro-RO"/>
        </w:rPr>
      </w:pPr>
      <w:r>
        <w:rPr>
          <w:sz w:val="24"/>
          <w:szCs w:val="24"/>
          <w:lang w:val="ro-RO"/>
        </w:rPr>
        <w:t xml:space="preserve">(01) </w:t>
      </w:r>
      <w:r w:rsidRPr="00BD1526">
        <w:rPr>
          <w:sz w:val="24"/>
          <w:szCs w:val="24"/>
          <w:lang w:val="ro-RO"/>
        </w:rPr>
        <w:t xml:space="preserve">Living in a New Millennium/Trăind într-un nou mileniu                                                                     (02) Countdown to Eternity/Numărătoarea inversă spre veşnicie                                                              (03) A World in Turmoil/O lume în fierbere                                                                                                             (04) Heaven’s Angelic Conflict/Conflictul îngeresc din ceruri                                                                       (05) How to Find Personal Peace/Cum să găseşti pacea personală                                                         (06) Alive at End Time/În viaţă la vremea sfârşitului                                                                                    </w:t>
      </w:r>
      <w:r>
        <w:rPr>
          <w:sz w:val="24"/>
          <w:szCs w:val="24"/>
          <w:lang w:val="ro-RO"/>
        </w:rPr>
        <w:t xml:space="preserve">  (07) The Truth about the End T</w:t>
      </w:r>
      <w:r w:rsidRPr="00BD1526">
        <w:rPr>
          <w:sz w:val="24"/>
          <w:szCs w:val="24"/>
          <w:lang w:val="ro-RO"/>
        </w:rPr>
        <w:t xml:space="preserve">ime/Adevărul despre timpul sfârşitului                                                           (08) The Beginning of the End/Începutul sfârşitului                                                                                    (09) Facing Revelation’s Judgment/Faţă în faţă cu judecata Apocalipsei                                                                                    (10) Why Our Streets Have Become Unsafe/De ce au devenit străzile noastre nesigure                                    (11) A 6,000 Year Old Remedy for Tension/Un remediu vechi de 6.000 de ani pentru stres                               (12) The Greatest Religious Cover-up in History/Cel mai mare complot religios din istorie                                                 (13) How to Identify a Cult/Cum să identifici o sectă                                                                                     (14) The Coming Thousand Years – Golden Age </w:t>
      </w:r>
      <w:r>
        <w:rPr>
          <w:sz w:val="24"/>
          <w:szCs w:val="24"/>
          <w:lang w:val="ro-RO"/>
        </w:rPr>
        <w:t>or World Disaster?/Viitorii</w:t>
      </w:r>
      <w:r w:rsidRPr="00BD1526">
        <w:rPr>
          <w:sz w:val="24"/>
          <w:szCs w:val="24"/>
          <w:lang w:val="ro-RO"/>
        </w:rPr>
        <w:t xml:space="preserve"> o mie</w:t>
      </w:r>
      <w:r>
        <w:rPr>
          <w:sz w:val="24"/>
          <w:szCs w:val="24"/>
          <w:lang w:val="ro-RO"/>
        </w:rPr>
        <w:t xml:space="preserve"> de ani – epocă</w:t>
      </w:r>
      <w:r w:rsidRPr="00BD1526">
        <w:rPr>
          <w:sz w:val="24"/>
          <w:szCs w:val="24"/>
          <w:lang w:val="ro-RO"/>
        </w:rPr>
        <w:t xml:space="preserve"> de aur sau dezastru mondial?                                                                                </w:t>
      </w:r>
      <w:r>
        <w:rPr>
          <w:sz w:val="24"/>
          <w:szCs w:val="24"/>
          <w:lang w:val="ro-RO"/>
        </w:rPr>
        <w:t xml:space="preserve">     </w:t>
      </w:r>
      <w:r w:rsidRPr="00BD1526">
        <w:rPr>
          <w:sz w:val="24"/>
          <w:szCs w:val="24"/>
          <w:lang w:val="ro-RO"/>
        </w:rPr>
        <w:t xml:space="preserve">                               (15) Death’s Mystery Revealed/Dezlegarea misterului morţii                                                                                       </w:t>
      </w:r>
      <w:r w:rsidRPr="00BD1526">
        <w:rPr>
          <w:sz w:val="24"/>
          <w:szCs w:val="24"/>
          <w:lang w:val="ro-RO"/>
        </w:rPr>
        <w:lastRenderedPageBreak/>
        <w:t xml:space="preserve">(16) How to Successfully Bury the Past/Cum să înmormântezi cu succes trecutul                                                      </w:t>
      </w:r>
      <w:r>
        <w:rPr>
          <w:sz w:val="24"/>
          <w:szCs w:val="24"/>
          <w:lang w:val="ro-RO"/>
        </w:rPr>
        <w:t xml:space="preserve">            (17) Will a Loving God Burn Sinners in Hell F</w:t>
      </w:r>
      <w:r w:rsidRPr="00BD1526">
        <w:rPr>
          <w:sz w:val="24"/>
          <w:szCs w:val="24"/>
          <w:lang w:val="ro-RO"/>
        </w:rPr>
        <w:t xml:space="preserve">orever?/Îi va arde oare un Dumnezeu iubitor pe </w:t>
      </w:r>
      <w:r>
        <w:rPr>
          <w:sz w:val="24"/>
          <w:szCs w:val="24"/>
          <w:lang w:val="ro-RO"/>
        </w:rPr>
        <w:t>păcătoşi în iad la nesfârşit</w:t>
      </w:r>
      <w:r w:rsidRPr="00BD1526">
        <w:rPr>
          <w:sz w:val="24"/>
          <w:szCs w:val="24"/>
          <w:lang w:val="ro-RO"/>
        </w:rPr>
        <w:t xml:space="preserve">? </w:t>
      </w:r>
      <w:r>
        <w:rPr>
          <w:sz w:val="24"/>
          <w:szCs w:val="24"/>
          <w:lang w:val="ro-RO"/>
        </w:rPr>
        <w:t xml:space="preserve">    </w:t>
      </w:r>
      <w:r w:rsidRPr="00BD1526">
        <w:rPr>
          <w:sz w:val="24"/>
          <w:szCs w:val="24"/>
          <w:lang w:val="ro-RO"/>
        </w:rPr>
        <w:t xml:space="preserve">                                                                                                                 (18) The Bible’s Ancient Health Secrets Revealed/Descoperirea vechilor secrete ale Bibliei privitoare la sănătate                                                                                                                                          (19) Why So many Denominations?/De ce atâtea confesiuni religioase?                                                                 (20) The Mystery of Revelation’s Babylon Revealed/Descoperirea misterului Babilonului din Apocalipsa                                                                                                                                                            (21) The Search for Certainty/În căutarea certitudinii                                                                                       (22) A Financial Secret the World Doesn’t Know/Un secret financiar pe care lumea nu-l cunoaşte  (23) The Mark of the Beast/Semnul fiarei                                                                                                      (24) Missing/Lipseşte                                                                                                                                        (25) The Holy Spirit and the Unpardonable Sin/Duhul Sfânt şi păcatul de neiertat                                  </w:t>
      </w:r>
      <w:r>
        <w:rPr>
          <w:sz w:val="24"/>
          <w:szCs w:val="24"/>
          <w:lang w:val="ro-RO"/>
        </w:rPr>
        <w:t>(26) Revelation’s Glorious C</w:t>
      </w:r>
      <w:r w:rsidRPr="00BD1526">
        <w:rPr>
          <w:sz w:val="24"/>
          <w:szCs w:val="24"/>
          <w:lang w:val="ro-RO"/>
        </w:rPr>
        <w:t>limax/Deznodământul glorios al Apocalipsei                                                        (27) How to Receive God</w:t>
      </w:r>
      <w:r>
        <w:rPr>
          <w:sz w:val="24"/>
          <w:szCs w:val="24"/>
          <w:lang w:val="ro-RO"/>
        </w:rPr>
        <w:t>’s Blessings/</w:t>
      </w:r>
      <w:r w:rsidRPr="00BD1526">
        <w:rPr>
          <w:sz w:val="24"/>
          <w:szCs w:val="24"/>
          <w:lang w:val="ro-RO"/>
        </w:rPr>
        <w:t xml:space="preserve">Cum să primeşti binecuvântările lui Dumnezeu </w:t>
      </w:r>
      <w:r w:rsidR="003B3B18">
        <w:rPr>
          <w:sz w:val="24"/>
          <w:szCs w:val="24"/>
          <w:lang w:val="ro-RO"/>
        </w:rPr>
        <w:t xml:space="preserve">   </w:t>
      </w:r>
      <w:r w:rsidRPr="00BD1526">
        <w:rPr>
          <w:sz w:val="24"/>
          <w:szCs w:val="24"/>
          <w:lang w:val="ro-RO"/>
        </w:rPr>
        <w:t xml:space="preserve">                                   </w:t>
      </w:r>
    </w:p>
    <w:p w:rsidR="007D6EC1" w:rsidRDefault="005530E7" w:rsidP="00C86DEB">
      <w:pPr>
        <w:pStyle w:val="ListParagraph"/>
        <w:spacing w:line="240" w:lineRule="auto"/>
        <w:ind w:left="795"/>
        <w:jc w:val="center"/>
        <w:outlineLvl w:val="0"/>
        <w:rPr>
          <w:b/>
          <w:sz w:val="24"/>
          <w:szCs w:val="24"/>
          <w:lang w:val="ro-RO"/>
        </w:rPr>
      </w:pPr>
      <w:r>
        <w:rPr>
          <w:b/>
          <w:sz w:val="24"/>
          <w:szCs w:val="24"/>
          <w:lang w:val="ro-RO"/>
        </w:rPr>
        <w:t>IX/01/07/03/03.</w:t>
      </w:r>
      <w:r w:rsidR="007D6EC1" w:rsidRPr="00BD1526">
        <w:rPr>
          <w:b/>
          <w:sz w:val="24"/>
          <w:szCs w:val="24"/>
          <w:lang w:val="ro-RO"/>
        </w:rPr>
        <w:t xml:space="preserve">  Acum</w:t>
      </w:r>
      <w:r w:rsidR="007D6EC1">
        <w:rPr>
          <w:b/>
          <w:sz w:val="24"/>
          <w:szCs w:val="24"/>
          <w:lang w:val="ro-RO"/>
        </w:rPr>
        <w:t xml:space="preserve"> sau niciodată                                                                                                                          </w:t>
      </w:r>
    </w:p>
    <w:p w:rsidR="007D6EC1" w:rsidRDefault="007D6EC1" w:rsidP="007D6EC1">
      <w:pPr>
        <w:spacing w:line="240" w:lineRule="auto"/>
        <w:rPr>
          <w:sz w:val="24"/>
          <w:szCs w:val="24"/>
          <w:lang w:val="ro-RO"/>
        </w:rPr>
      </w:pPr>
      <w:r w:rsidRPr="00BD1526">
        <w:rPr>
          <w:sz w:val="24"/>
          <w:szCs w:val="24"/>
          <w:lang w:val="ro-RO"/>
        </w:rPr>
        <w:t xml:space="preserve">(01) </w:t>
      </w:r>
      <w:r>
        <w:rPr>
          <w:sz w:val="24"/>
          <w:szCs w:val="24"/>
          <w:lang w:val="ro-RO"/>
        </w:rPr>
        <w:t>Originea răului (04 din ciclul precedent: Conflictul îngeresc din ceruri)                                                                           (02) Adevărul biblic despre viaţă şi moarte (15 din ciclul precedent: Dezlegarea misterului morţii)                                                                                                                                                                    (03) Judecata zilei de apoi (09 din ciclul precedent: Faţă în faţă cu judecata Apocalipsei)                   (04) În nimeni altul nu este mântuire (05 din ciclul precedent: Cum să găseşti pacea personală) (05) O nouă perspectivă (18 din ciclul precedent: Descoperirea vechilor secrete ale Bibliei privitoare la sănătate)                                                                                                                                                                                                         (06) Monumentul creaţiunii (11 din ciclul precedent: Un remediu vechi de 6.000 de ani pentru stres)                                                                                                                                                                         (07) Supravieţuitorii celui mai lung război (19 din ciclul precedent: De ce atâtea confesiuni religioase?)                                                                                                                                                                                                                                (08) Evenimentul cel mai g</w:t>
      </w:r>
      <w:r w:rsidR="009F7496">
        <w:rPr>
          <w:sz w:val="24"/>
          <w:szCs w:val="24"/>
          <w:lang w:val="ro-RO"/>
        </w:rPr>
        <w:t>lorios (26 din</w:t>
      </w:r>
      <w:r>
        <w:rPr>
          <w:sz w:val="24"/>
          <w:szCs w:val="24"/>
          <w:lang w:val="ro-RO"/>
        </w:rPr>
        <w:t xml:space="preserve"> ciclul anterior: Deznodământul glorios al Apocalipsei)            </w:t>
      </w:r>
    </w:p>
    <w:p w:rsidR="007D6EC1" w:rsidRDefault="005530E7" w:rsidP="00C86DEB">
      <w:pPr>
        <w:spacing w:line="240" w:lineRule="auto"/>
        <w:jc w:val="center"/>
        <w:outlineLvl w:val="0"/>
        <w:rPr>
          <w:b/>
          <w:sz w:val="24"/>
          <w:szCs w:val="24"/>
          <w:lang w:val="ro-RO"/>
        </w:rPr>
      </w:pPr>
      <w:r>
        <w:rPr>
          <w:b/>
          <w:sz w:val="24"/>
          <w:szCs w:val="24"/>
          <w:lang w:val="ro-RO"/>
        </w:rPr>
        <w:t>IX/01/07/04</w:t>
      </w:r>
      <w:r w:rsidR="00EF7347">
        <w:rPr>
          <w:b/>
          <w:sz w:val="24"/>
          <w:szCs w:val="24"/>
          <w:lang w:val="ro-RO"/>
        </w:rPr>
        <w:t>.  Titlurile complete din tematicile produse de mine</w:t>
      </w:r>
    </w:p>
    <w:p w:rsidR="007D6EC1" w:rsidRDefault="00E349D6" w:rsidP="007D6EC1">
      <w:pPr>
        <w:spacing w:line="240" w:lineRule="auto"/>
        <w:jc w:val="center"/>
        <w:rPr>
          <w:b/>
          <w:sz w:val="24"/>
          <w:szCs w:val="24"/>
          <w:lang w:val="ro-RO"/>
        </w:rPr>
      </w:pPr>
      <w:r>
        <w:rPr>
          <w:b/>
          <w:sz w:val="24"/>
          <w:szCs w:val="24"/>
          <w:lang w:val="ro-RO"/>
        </w:rPr>
        <w:t>IX/01/07/04/01</w:t>
      </w:r>
      <w:r w:rsidR="007D6EC1">
        <w:rPr>
          <w:b/>
          <w:sz w:val="24"/>
          <w:szCs w:val="24"/>
          <w:lang w:val="ro-RO"/>
        </w:rPr>
        <w:t xml:space="preserve">.  Start şi direcţie                                                                                                                                                   </w:t>
      </w:r>
    </w:p>
    <w:p w:rsidR="00FB7B18" w:rsidRPr="00FB7B18" w:rsidRDefault="00FB7B18" w:rsidP="00FB7B18">
      <w:pPr>
        <w:spacing w:line="240" w:lineRule="auto"/>
        <w:rPr>
          <w:sz w:val="24"/>
          <w:szCs w:val="24"/>
          <w:lang w:val="ro-RO"/>
        </w:rPr>
      </w:pPr>
      <w:r>
        <w:rPr>
          <w:sz w:val="24"/>
          <w:szCs w:val="24"/>
          <w:lang w:val="ro-RO"/>
        </w:rPr>
        <w:t xml:space="preserve">(01) </w:t>
      </w:r>
      <w:r w:rsidR="007D6EC1" w:rsidRPr="00FB7B18">
        <w:rPr>
          <w:sz w:val="24"/>
          <w:szCs w:val="24"/>
          <w:lang w:val="ro-RO"/>
        </w:rPr>
        <w:t xml:space="preserve">Start şi direcţie                                                                                                                                              (02) Niciun alt nume                                                                                                                                            (03) 10 – 1 = 0                                                                                                                                                         (04) O lege a slobozeniei                                                                                                                                     (05) Creştini, biserică, rămăşiţă                                                                                                                       (06) Păstorul cel Bun                                                                                                                                         (07) Bunătatea şi asprimea lui Dumnezeu                                                                                                       (08) O zi a judecăţii                                                                                                                                            (09) Din apă şi din Duh </w:t>
      </w:r>
      <w:r w:rsidR="00EE18B1" w:rsidRPr="00FB7B18">
        <w:rPr>
          <w:sz w:val="24"/>
          <w:szCs w:val="24"/>
          <w:lang w:val="ro-RO"/>
        </w:rPr>
        <w:t xml:space="preserve">    </w:t>
      </w:r>
      <w:r w:rsidR="003B3B18" w:rsidRPr="00FB7B18">
        <w:rPr>
          <w:sz w:val="24"/>
          <w:szCs w:val="24"/>
          <w:lang w:val="ro-RO"/>
        </w:rPr>
        <w:tab/>
      </w:r>
      <w:r w:rsidR="003B3B18" w:rsidRPr="00FB7B18">
        <w:rPr>
          <w:sz w:val="24"/>
          <w:szCs w:val="24"/>
          <w:lang w:val="ro-RO"/>
        </w:rPr>
        <w:tab/>
      </w:r>
      <w:r w:rsidR="003B3B18" w:rsidRPr="00FB7B18">
        <w:rPr>
          <w:sz w:val="24"/>
          <w:szCs w:val="24"/>
          <w:lang w:val="ro-RO"/>
        </w:rPr>
        <w:tab/>
      </w:r>
      <w:r w:rsidR="003B3B18" w:rsidRPr="00FB7B18">
        <w:rPr>
          <w:sz w:val="24"/>
          <w:szCs w:val="24"/>
          <w:lang w:val="ro-RO"/>
        </w:rPr>
        <w:tab/>
      </w:r>
      <w:r w:rsidR="003B3B18" w:rsidRPr="00FB7B18">
        <w:rPr>
          <w:sz w:val="24"/>
          <w:szCs w:val="24"/>
          <w:lang w:val="ro-RO"/>
        </w:rPr>
        <w:tab/>
      </w:r>
      <w:r w:rsidR="003B3B18" w:rsidRPr="00FB7B18">
        <w:rPr>
          <w:sz w:val="24"/>
          <w:szCs w:val="24"/>
          <w:lang w:val="ro-RO"/>
        </w:rPr>
        <w:tab/>
      </w:r>
      <w:r w:rsidR="003B3B18" w:rsidRPr="00FB7B18">
        <w:rPr>
          <w:sz w:val="24"/>
          <w:szCs w:val="24"/>
          <w:lang w:val="ro-RO"/>
        </w:rPr>
        <w:tab/>
      </w:r>
    </w:p>
    <w:p w:rsidR="007D6EC1" w:rsidRPr="00FB7B18" w:rsidRDefault="007D6EC1" w:rsidP="00FB7B18">
      <w:pPr>
        <w:pStyle w:val="ListParagraph"/>
        <w:spacing w:line="240" w:lineRule="auto"/>
        <w:ind w:left="795"/>
        <w:rPr>
          <w:sz w:val="24"/>
          <w:szCs w:val="24"/>
          <w:lang w:val="ro-RO"/>
        </w:rPr>
      </w:pPr>
      <w:r w:rsidRPr="00FB7B18">
        <w:rPr>
          <w:sz w:val="24"/>
          <w:szCs w:val="24"/>
          <w:lang w:val="ro-RO"/>
        </w:rPr>
        <w:t xml:space="preserve">                                                                                                                                                                                 </w:t>
      </w:r>
    </w:p>
    <w:p w:rsidR="007D6EC1" w:rsidRDefault="00E349D6" w:rsidP="00C86DEB">
      <w:pPr>
        <w:spacing w:line="240" w:lineRule="auto"/>
        <w:jc w:val="center"/>
        <w:outlineLvl w:val="0"/>
        <w:rPr>
          <w:b/>
          <w:sz w:val="24"/>
          <w:szCs w:val="24"/>
          <w:lang w:val="ro-RO"/>
        </w:rPr>
      </w:pPr>
      <w:r>
        <w:rPr>
          <w:b/>
          <w:sz w:val="24"/>
          <w:szCs w:val="24"/>
          <w:lang w:val="ro-RO"/>
        </w:rPr>
        <w:lastRenderedPageBreak/>
        <w:t>IX/01/07/04/02</w:t>
      </w:r>
      <w:r w:rsidR="007D6EC1">
        <w:rPr>
          <w:b/>
          <w:sz w:val="24"/>
          <w:szCs w:val="24"/>
          <w:lang w:val="ro-RO"/>
        </w:rPr>
        <w:t xml:space="preserve">.  Cel mai frumos dintre oameni                                                                                                                        </w:t>
      </w:r>
    </w:p>
    <w:p w:rsidR="007D6EC1" w:rsidRPr="00D236FC" w:rsidRDefault="007D6EC1" w:rsidP="007D6EC1">
      <w:pPr>
        <w:spacing w:line="240" w:lineRule="auto"/>
        <w:rPr>
          <w:sz w:val="24"/>
          <w:szCs w:val="24"/>
          <w:lang w:val="ro-RO"/>
        </w:rPr>
      </w:pPr>
      <w:r>
        <w:rPr>
          <w:sz w:val="24"/>
          <w:szCs w:val="24"/>
          <w:lang w:val="ro-RO"/>
        </w:rPr>
        <w:t xml:space="preserve">(01) </w:t>
      </w:r>
      <w:r w:rsidRPr="00D236FC">
        <w:rPr>
          <w:sz w:val="24"/>
          <w:szCs w:val="24"/>
          <w:lang w:val="ro-RO"/>
        </w:rPr>
        <w:t xml:space="preserve">În sulul cărţii                                                                                                                           </w:t>
      </w:r>
      <w:r>
        <w:rPr>
          <w:sz w:val="24"/>
          <w:szCs w:val="24"/>
          <w:lang w:val="ro-RO"/>
        </w:rPr>
        <w:t xml:space="preserve">                       (02) Un F</w:t>
      </w:r>
      <w:r w:rsidRPr="00D236FC">
        <w:rPr>
          <w:sz w:val="24"/>
          <w:szCs w:val="24"/>
          <w:lang w:val="ro-RO"/>
        </w:rPr>
        <w:t xml:space="preserve">iu ni s-a dat                                                                                                                                             (03) Ispitit ca şi noi                                                                                                                                                                     (04) El îi învăţa ca Unul care avea putere                                                                                                        (05) Toate le face de minune                                                                                                                           (06) El a venit să caute şi să mântuiască ce era pierdut                                                                              (07) Comoara ascunsă în ţarină                                                                                                                               (08) Omul durerii şi obişnuit cu suferinţa                                                                                                            (09) Nu este aici, a înviat, după cum zisese!                                                                                                 (10) Mă voi întoarce şi vă voi lua cu Mine </w:t>
      </w:r>
      <w:r w:rsidR="00EE18B1">
        <w:rPr>
          <w:sz w:val="24"/>
          <w:szCs w:val="24"/>
          <w:lang w:val="ro-RO"/>
        </w:rPr>
        <w:t xml:space="preserve">   </w:t>
      </w:r>
      <w:r w:rsidR="003B3B18">
        <w:rPr>
          <w:sz w:val="24"/>
          <w:szCs w:val="24"/>
          <w:lang w:val="ro-RO"/>
        </w:rPr>
        <w:tab/>
      </w:r>
      <w:r w:rsidR="003B3B18">
        <w:rPr>
          <w:sz w:val="24"/>
          <w:szCs w:val="24"/>
          <w:lang w:val="ro-RO"/>
        </w:rPr>
        <w:tab/>
      </w:r>
      <w:r w:rsidR="003B3B18">
        <w:rPr>
          <w:sz w:val="24"/>
          <w:szCs w:val="24"/>
          <w:lang w:val="ro-RO"/>
        </w:rPr>
        <w:tab/>
      </w:r>
      <w:r w:rsidR="003B3B18">
        <w:rPr>
          <w:sz w:val="24"/>
          <w:szCs w:val="24"/>
          <w:lang w:val="ro-RO"/>
        </w:rPr>
        <w:tab/>
      </w:r>
      <w:r w:rsidR="003B3B18">
        <w:rPr>
          <w:sz w:val="24"/>
          <w:szCs w:val="24"/>
          <w:lang w:val="ro-RO"/>
        </w:rPr>
        <w:tab/>
      </w:r>
      <w:r w:rsidR="003B3B18">
        <w:rPr>
          <w:sz w:val="24"/>
          <w:szCs w:val="24"/>
          <w:lang w:val="ro-RO"/>
        </w:rPr>
        <w:tab/>
      </w:r>
      <w:r w:rsidRPr="00D236FC">
        <w:rPr>
          <w:sz w:val="24"/>
          <w:szCs w:val="24"/>
          <w:lang w:val="ro-RO"/>
        </w:rPr>
        <w:t xml:space="preserve">                                                                                                           </w:t>
      </w:r>
    </w:p>
    <w:p w:rsidR="007D6EC1" w:rsidRDefault="00E349D6" w:rsidP="00C86DEB">
      <w:pPr>
        <w:spacing w:line="240" w:lineRule="auto"/>
        <w:jc w:val="center"/>
        <w:outlineLvl w:val="0"/>
        <w:rPr>
          <w:b/>
          <w:sz w:val="24"/>
          <w:szCs w:val="24"/>
          <w:lang w:val="ro-RO"/>
        </w:rPr>
      </w:pPr>
      <w:r>
        <w:rPr>
          <w:b/>
          <w:sz w:val="24"/>
          <w:szCs w:val="24"/>
          <w:lang w:val="ro-RO"/>
        </w:rPr>
        <w:t>IX/01/07/04/03</w:t>
      </w:r>
      <w:r w:rsidR="007D6EC1" w:rsidRPr="00D236FC">
        <w:rPr>
          <w:b/>
          <w:sz w:val="24"/>
          <w:szCs w:val="24"/>
          <w:lang w:val="ro-RO"/>
        </w:rPr>
        <w:t>.  Two Wings of a Great Eagle</w:t>
      </w:r>
      <w:r w:rsidR="007D6EC1">
        <w:rPr>
          <w:b/>
          <w:sz w:val="24"/>
          <w:szCs w:val="24"/>
          <w:lang w:val="ro-RO"/>
        </w:rPr>
        <w:t xml:space="preserve"> </w:t>
      </w:r>
    </w:p>
    <w:p w:rsidR="007D6EC1" w:rsidRPr="006C44BE" w:rsidRDefault="007D6EC1" w:rsidP="007D6EC1">
      <w:pPr>
        <w:spacing w:line="240" w:lineRule="auto"/>
        <w:rPr>
          <w:sz w:val="24"/>
          <w:szCs w:val="24"/>
          <w:lang w:val="ro-RO"/>
        </w:rPr>
      </w:pPr>
      <w:r>
        <w:rPr>
          <w:sz w:val="24"/>
          <w:szCs w:val="24"/>
          <w:lang w:val="ro-RO"/>
        </w:rPr>
        <w:t xml:space="preserve">(01) </w:t>
      </w:r>
      <w:r w:rsidRPr="006C44BE">
        <w:rPr>
          <w:sz w:val="24"/>
          <w:szCs w:val="24"/>
          <w:lang w:val="ro-RO"/>
        </w:rPr>
        <w:t xml:space="preserve">Two Wings of a Great Eagle                                                                                                                           (02) The Shortest Text of a Long History                                                                                                            (03) The Longest Lasting Earthly Power                                                                                                              (04) The Longest Prophetic Period                                                                                                                      (05) A Model of the Plan of Redemption                                                                                            </w:t>
      </w:r>
      <w:r>
        <w:rPr>
          <w:sz w:val="24"/>
          <w:szCs w:val="24"/>
          <w:lang w:val="ro-RO"/>
        </w:rPr>
        <w:t xml:space="preserve">  (06) The Temple of God Being Cleansed</w:t>
      </w:r>
      <w:r w:rsidRPr="006C44BE">
        <w:rPr>
          <w:sz w:val="24"/>
          <w:szCs w:val="24"/>
          <w:lang w:val="ro-RO"/>
        </w:rPr>
        <w:t xml:space="preserve">                                                                                                         (07) Let There Be the Remnant Church                                                                                                                          (08) Preaching the Everlasting Gospel                                                                                                                          (09) Come,</w:t>
      </w:r>
      <w:r>
        <w:rPr>
          <w:sz w:val="24"/>
          <w:szCs w:val="24"/>
          <w:lang w:val="ro-RO"/>
        </w:rPr>
        <w:t xml:space="preserve"> Lord Jesus!</w:t>
      </w:r>
      <w:r w:rsidRPr="006C44BE">
        <w:rPr>
          <w:sz w:val="24"/>
          <w:szCs w:val="24"/>
          <w:lang w:val="ro-RO"/>
        </w:rPr>
        <w:t xml:space="preserve">                                                                                                                                                                                     </w:t>
      </w:r>
      <w:r>
        <w:rPr>
          <w:sz w:val="24"/>
          <w:szCs w:val="24"/>
          <w:lang w:val="ro-RO"/>
        </w:rPr>
        <w:t>(10) In My F</w:t>
      </w:r>
      <w:r w:rsidRPr="006C44BE">
        <w:rPr>
          <w:sz w:val="24"/>
          <w:szCs w:val="24"/>
          <w:lang w:val="ro-RO"/>
        </w:rPr>
        <w:t>a</w:t>
      </w:r>
      <w:r>
        <w:rPr>
          <w:sz w:val="24"/>
          <w:szCs w:val="24"/>
          <w:lang w:val="ro-RO"/>
        </w:rPr>
        <w:t>ther’s House</w:t>
      </w:r>
      <w:r w:rsidRPr="006C44BE">
        <w:rPr>
          <w:sz w:val="24"/>
          <w:szCs w:val="24"/>
          <w:lang w:val="ro-RO"/>
        </w:rPr>
        <w:t xml:space="preserve">                                             </w:t>
      </w:r>
      <w:r w:rsidR="003B3B18">
        <w:rPr>
          <w:sz w:val="24"/>
          <w:szCs w:val="24"/>
          <w:lang w:val="ro-RO"/>
        </w:rPr>
        <w:tab/>
      </w:r>
      <w:r w:rsidR="003B3B18">
        <w:rPr>
          <w:sz w:val="24"/>
          <w:szCs w:val="24"/>
          <w:lang w:val="ro-RO"/>
        </w:rPr>
        <w:tab/>
      </w:r>
      <w:r w:rsidR="003B3B18">
        <w:rPr>
          <w:sz w:val="24"/>
          <w:szCs w:val="24"/>
          <w:lang w:val="ro-RO"/>
        </w:rPr>
        <w:tab/>
      </w:r>
      <w:r w:rsidR="003B3B18">
        <w:rPr>
          <w:sz w:val="24"/>
          <w:szCs w:val="24"/>
          <w:lang w:val="ro-RO"/>
        </w:rPr>
        <w:tab/>
      </w:r>
      <w:r w:rsidRPr="006C44BE">
        <w:rPr>
          <w:sz w:val="24"/>
          <w:szCs w:val="24"/>
          <w:lang w:val="ro-RO"/>
        </w:rPr>
        <w:t xml:space="preserve"> </w:t>
      </w:r>
    </w:p>
    <w:p w:rsidR="007D6EC1" w:rsidRDefault="00E349D6" w:rsidP="00C86DEB">
      <w:pPr>
        <w:spacing w:line="240" w:lineRule="auto"/>
        <w:jc w:val="center"/>
        <w:outlineLvl w:val="0"/>
        <w:rPr>
          <w:b/>
          <w:sz w:val="24"/>
          <w:szCs w:val="24"/>
          <w:lang w:val="ro-RO"/>
        </w:rPr>
      </w:pPr>
      <w:r>
        <w:rPr>
          <w:b/>
          <w:sz w:val="24"/>
          <w:szCs w:val="24"/>
          <w:lang w:val="ro-RO"/>
        </w:rPr>
        <w:t>IX/01/07/04/04</w:t>
      </w:r>
      <w:r w:rsidR="007D6EC1" w:rsidRPr="006C44BE">
        <w:rPr>
          <w:b/>
          <w:sz w:val="24"/>
          <w:szCs w:val="24"/>
          <w:lang w:val="ro-RO"/>
        </w:rPr>
        <w:t xml:space="preserve">.  </w:t>
      </w:r>
      <w:r w:rsidR="007D6EC1">
        <w:rPr>
          <w:b/>
          <w:sz w:val="24"/>
          <w:szCs w:val="24"/>
          <w:lang w:val="ro-RO"/>
        </w:rPr>
        <w:t xml:space="preserve">Bible Studies for Baptism/Studii biblice pentru botez                                                                        </w:t>
      </w:r>
    </w:p>
    <w:p w:rsidR="002F352E" w:rsidRPr="002F352E" w:rsidRDefault="002F352E" w:rsidP="002F352E">
      <w:pPr>
        <w:spacing w:line="240" w:lineRule="auto"/>
        <w:rPr>
          <w:sz w:val="24"/>
          <w:szCs w:val="24"/>
          <w:lang w:val="ro-RO"/>
        </w:rPr>
      </w:pPr>
      <w:r>
        <w:rPr>
          <w:sz w:val="24"/>
          <w:szCs w:val="24"/>
          <w:lang w:val="ro-RO"/>
        </w:rPr>
        <w:t xml:space="preserve">(01) </w:t>
      </w:r>
      <w:r w:rsidR="007D6EC1" w:rsidRPr="002F352E">
        <w:rPr>
          <w:sz w:val="24"/>
          <w:szCs w:val="24"/>
          <w:lang w:val="ro-RO"/>
        </w:rPr>
        <w:t xml:space="preserve">The Bible Is the Word of God/Biblia este Cuvântul lui Dumnezeu                                                    (02) The Godhead/Dumnezeirea                                                                                                                       (03) The Origin of the Evil/Originea răului                                                                                                    (04) The Creation/Creaţiunea                                                                                                                            (05) The Plan of Redemption/Planul de mântuire                                                                                       (06) The Law of God/Legea lui Dumnezeu                                                                                                     (07) The Sabbath of the Lord/Sabatul Domnului                                                                                               (08) The Sanctuary/Sanctuarul                                                                                                                          (09) The Divine Judgment/Judecata divină                                                                                                               (10) The Final Events/Evenimentele finale                                                                                                    (11) The Sinners’ Redemption/Răscumpărarea păcătoşilor                                                                       (12) The Human Nature/Natura umană                                                                                                        (13) The Remnant Church/Biserica rămăşiţei                                                                                                 (14) The Spirit of Prophecy/Spiritul profeţiei                                                                                                  (15) Christian Stewardship/Isprăvnicie creştină                                                                                           (16) Citizens of the Kingdom of God/Cetăţeni ai împărăţiei lui Dumnezeu </w:t>
      </w:r>
      <w:r w:rsidR="00EE18B1" w:rsidRPr="002F352E">
        <w:rPr>
          <w:sz w:val="24"/>
          <w:szCs w:val="24"/>
          <w:lang w:val="ro-RO"/>
        </w:rPr>
        <w:t xml:space="preserve">  </w:t>
      </w:r>
      <w:r w:rsidR="003B3B18" w:rsidRPr="002F352E">
        <w:rPr>
          <w:sz w:val="24"/>
          <w:szCs w:val="24"/>
          <w:lang w:val="ro-RO"/>
        </w:rPr>
        <w:tab/>
      </w:r>
    </w:p>
    <w:p w:rsidR="007D6EC1" w:rsidRPr="002F352E" w:rsidRDefault="007D6EC1" w:rsidP="002F352E">
      <w:pPr>
        <w:pStyle w:val="ListParagraph"/>
        <w:spacing w:line="240" w:lineRule="auto"/>
        <w:ind w:left="795"/>
        <w:rPr>
          <w:sz w:val="24"/>
          <w:szCs w:val="24"/>
          <w:lang w:val="ro-RO"/>
        </w:rPr>
      </w:pPr>
      <w:r w:rsidRPr="002F352E">
        <w:rPr>
          <w:sz w:val="24"/>
          <w:szCs w:val="24"/>
          <w:lang w:val="ro-RO"/>
        </w:rPr>
        <w:t xml:space="preserve">                                                                                </w:t>
      </w:r>
    </w:p>
    <w:p w:rsidR="007D6EC1" w:rsidRDefault="00E349D6" w:rsidP="00C86DEB">
      <w:pPr>
        <w:spacing w:line="240" w:lineRule="auto"/>
        <w:jc w:val="center"/>
        <w:outlineLvl w:val="0"/>
        <w:rPr>
          <w:b/>
          <w:sz w:val="24"/>
          <w:szCs w:val="24"/>
          <w:lang w:val="ro-RO"/>
        </w:rPr>
      </w:pPr>
      <w:r>
        <w:rPr>
          <w:b/>
          <w:sz w:val="24"/>
          <w:szCs w:val="24"/>
          <w:lang w:val="ro-RO"/>
        </w:rPr>
        <w:lastRenderedPageBreak/>
        <w:t>IX/01/07/04/05</w:t>
      </w:r>
      <w:r w:rsidR="007D6EC1">
        <w:rPr>
          <w:b/>
          <w:sz w:val="24"/>
          <w:szCs w:val="24"/>
          <w:lang w:val="ro-RO"/>
        </w:rPr>
        <w:t xml:space="preserve">.  Două aripi ale vulturului celui mare                                                                                                           </w:t>
      </w:r>
    </w:p>
    <w:p w:rsidR="007D6EC1" w:rsidRDefault="007D6EC1" w:rsidP="007D6EC1">
      <w:pPr>
        <w:spacing w:line="240" w:lineRule="auto"/>
        <w:rPr>
          <w:sz w:val="24"/>
          <w:szCs w:val="24"/>
          <w:lang w:val="ro-RO"/>
        </w:rPr>
      </w:pPr>
      <w:r>
        <w:rPr>
          <w:sz w:val="24"/>
          <w:szCs w:val="24"/>
          <w:lang w:val="ro-RO"/>
        </w:rPr>
        <w:t xml:space="preserve">(01) Două aripi ale vulturului celui mare                                                                                                            (02) Textul cel mai scurt al unei lungi istorii                                                                                                                  (03) Puterea mondială de cea mai lungă durată                                                                                                      (04) Cea mai lungă perioadă profetică                                                                                                           (05) Un model al planului de mântuire                                                                                                                                                           (06) Să fie biserica rămăşiţei!                                                                               </w:t>
      </w:r>
      <w:r w:rsidR="003B3B18">
        <w:rPr>
          <w:sz w:val="24"/>
          <w:szCs w:val="24"/>
          <w:lang w:val="ro-RO"/>
        </w:rPr>
        <w:tab/>
      </w:r>
      <w:r w:rsidR="003B3B18">
        <w:rPr>
          <w:sz w:val="24"/>
          <w:szCs w:val="24"/>
          <w:lang w:val="ro-RO"/>
        </w:rPr>
        <w:tab/>
      </w:r>
      <w:r>
        <w:rPr>
          <w:sz w:val="24"/>
          <w:szCs w:val="24"/>
          <w:lang w:val="ro-RO"/>
        </w:rPr>
        <w:t xml:space="preserve">                                         </w:t>
      </w:r>
    </w:p>
    <w:p w:rsidR="007D6EC1" w:rsidRDefault="00E349D6" w:rsidP="00C86DEB">
      <w:pPr>
        <w:spacing w:line="240" w:lineRule="auto"/>
        <w:jc w:val="center"/>
        <w:outlineLvl w:val="0"/>
        <w:rPr>
          <w:b/>
          <w:sz w:val="24"/>
          <w:szCs w:val="24"/>
          <w:lang w:val="ro-RO"/>
        </w:rPr>
      </w:pPr>
      <w:r>
        <w:rPr>
          <w:b/>
          <w:sz w:val="24"/>
          <w:szCs w:val="24"/>
          <w:lang w:val="ro-RO"/>
        </w:rPr>
        <w:t>IX/01/07/04/06</w:t>
      </w:r>
      <w:r w:rsidR="007D6EC1">
        <w:rPr>
          <w:b/>
          <w:sz w:val="24"/>
          <w:szCs w:val="24"/>
          <w:lang w:val="ro-RO"/>
        </w:rPr>
        <w:t xml:space="preserve">.  Doctrinal Topics                                                                                                                  </w:t>
      </w:r>
    </w:p>
    <w:p w:rsidR="007D6EC1" w:rsidRPr="00EE18B1" w:rsidRDefault="007D6EC1" w:rsidP="007D6EC1">
      <w:pPr>
        <w:spacing w:line="240" w:lineRule="auto"/>
        <w:rPr>
          <w:sz w:val="20"/>
          <w:szCs w:val="20"/>
          <w:lang w:val="ro-RO"/>
        </w:rPr>
      </w:pPr>
      <w:r>
        <w:rPr>
          <w:sz w:val="24"/>
          <w:szCs w:val="24"/>
          <w:lang w:val="ro-RO"/>
        </w:rPr>
        <w:t xml:space="preserve">(01) </w:t>
      </w:r>
      <w:r w:rsidRPr="00F15CAE">
        <w:rPr>
          <w:sz w:val="24"/>
          <w:szCs w:val="24"/>
          <w:lang w:val="ro-RO"/>
        </w:rPr>
        <w:t>The</w:t>
      </w:r>
      <w:r>
        <w:rPr>
          <w:sz w:val="24"/>
          <w:szCs w:val="24"/>
          <w:lang w:val="ro-RO"/>
        </w:rPr>
        <w:t xml:space="preserve"> Holy Scripture                       </w:t>
      </w:r>
      <w:r w:rsidRPr="00F15CAE">
        <w:rPr>
          <w:sz w:val="24"/>
          <w:szCs w:val="24"/>
          <w:lang w:val="ro-RO"/>
        </w:rPr>
        <w:t xml:space="preserve">                                                                                                       (02) Worldwide Developments Envisioned in the Word of </w:t>
      </w:r>
      <w:r>
        <w:rPr>
          <w:sz w:val="24"/>
          <w:szCs w:val="24"/>
          <w:lang w:val="ro-RO"/>
        </w:rPr>
        <w:t>God (I)</w:t>
      </w:r>
      <w:r w:rsidRPr="00F15CAE">
        <w:rPr>
          <w:sz w:val="24"/>
          <w:szCs w:val="24"/>
          <w:lang w:val="ro-RO"/>
        </w:rPr>
        <w:t xml:space="preserve">                                                                                                                          (03) Worldwide Developments Envisioned in the Word of God </w:t>
      </w:r>
      <w:r>
        <w:rPr>
          <w:sz w:val="24"/>
          <w:szCs w:val="24"/>
          <w:lang w:val="ro-RO"/>
        </w:rPr>
        <w:t xml:space="preserve">(II)                                                        </w:t>
      </w:r>
      <w:r w:rsidRPr="00F15CAE">
        <w:rPr>
          <w:sz w:val="24"/>
          <w:szCs w:val="24"/>
          <w:lang w:val="ro-RO"/>
        </w:rPr>
        <w:t xml:space="preserve">                                                                                                                               (04) The Sinners’ Redem</w:t>
      </w:r>
      <w:r>
        <w:rPr>
          <w:sz w:val="24"/>
          <w:szCs w:val="24"/>
          <w:lang w:val="ro-RO"/>
        </w:rPr>
        <w:t xml:space="preserve">ption                                        </w:t>
      </w:r>
      <w:r w:rsidRPr="00F15CAE">
        <w:rPr>
          <w:sz w:val="24"/>
          <w:szCs w:val="24"/>
          <w:lang w:val="ro-RO"/>
        </w:rPr>
        <w:t xml:space="preserve">                                                                                     (05) God’s Holy Da</w:t>
      </w:r>
      <w:r>
        <w:rPr>
          <w:sz w:val="24"/>
          <w:szCs w:val="24"/>
          <w:lang w:val="ro-RO"/>
        </w:rPr>
        <w:t xml:space="preserve">y                                                                                                          </w:t>
      </w:r>
      <w:r w:rsidRPr="00F15CAE">
        <w:rPr>
          <w:sz w:val="24"/>
          <w:szCs w:val="24"/>
          <w:lang w:val="ro-RO"/>
        </w:rPr>
        <w:t xml:space="preserve">                                                                                (06) Ch</w:t>
      </w:r>
      <w:r>
        <w:rPr>
          <w:sz w:val="24"/>
          <w:szCs w:val="24"/>
          <w:lang w:val="ro-RO"/>
        </w:rPr>
        <w:t xml:space="preserve">ristian Stewardship (I)                                                                                                                     </w:t>
      </w:r>
      <w:r w:rsidRPr="00F15CAE">
        <w:rPr>
          <w:sz w:val="24"/>
          <w:szCs w:val="24"/>
          <w:lang w:val="ro-RO"/>
        </w:rPr>
        <w:t xml:space="preserve">                                  (07) Christian Stewardshi</w:t>
      </w:r>
      <w:r>
        <w:rPr>
          <w:sz w:val="24"/>
          <w:szCs w:val="24"/>
          <w:lang w:val="ro-RO"/>
        </w:rPr>
        <w:t xml:space="preserve">p (II)                                                     </w:t>
      </w:r>
      <w:r w:rsidRPr="00F15CAE">
        <w:rPr>
          <w:sz w:val="24"/>
          <w:szCs w:val="24"/>
          <w:lang w:val="ro-RO"/>
        </w:rPr>
        <w:t xml:space="preserve">                                                                                (08) S</w:t>
      </w:r>
      <w:r>
        <w:rPr>
          <w:sz w:val="24"/>
          <w:szCs w:val="24"/>
          <w:lang w:val="ro-RO"/>
        </w:rPr>
        <w:t xml:space="preserve">piritual Gifts                                 </w:t>
      </w:r>
      <w:r w:rsidRPr="00F15CAE">
        <w:rPr>
          <w:sz w:val="24"/>
          <w:szCs w:val="24"/>
          <w:lang w:val="ro-RO"/>
        </w:rPr>
        <w:t xml:space="preserve">                                                                                                                 (09) </w:t>
      </w:r>
      <w:r>
        <w:rPr>
          <w:sz w:val="24"/>
          <w:szCs w:val="24"/>
          <w:lang w:val="ro-RO"/>
        </w:rPr>
        <w:t>God’s Remnant Church</w:t>
      </w:r>
      <w:r w:rsidRPr="00F15CAE">
        <w:rPr>
          <w:sz w:val="24"/>
          <w:szCs w:val="24"/>
          <w:lang w:val="ro-RO"/>
        </w:rPr>
        <w:t xml:space="preserve">                                                                   </w:t>
      </w:r>
      <w:r w:rsidR="003B3B18">
        <w:rPr>
          <w:sz w:val="24"/>
          <w:szCs w:val="24"/>
          <w:lang w:val="ro-RO"/>
        </w:rPr>
        <w:tab/>
      </w:r>
      <w:r w:rsidR="003B3B18">
        <w:rPr>
          <w:sz w:val="24"/>
          <w:szCs w:val="24"/>
          <w:lang w:val="ro-RO"/>
        </w:rPr>
        <w:tab/>
      </w:r>
      <w:r w:rsidR="003B3B18">
        <w:rPr>
          <w:sz w:val="24"/>
          <w:szCs w:val="24"/>
          <w:lang w:val="ro-RO"/>
        </w:rPr>
        <w:tab/>
      </w:r>
    </w:p>
    <w:p w:rsidR="007D6EC1" w:rsidRDefault="00E349D6" w:rsidP="00C86DEB">
      <w:pPr>
        <w:spacing w:line="240" w:lineRule="auto"/>
        <w:jc w:val="center"/>
        <w:outlineLvl w:val="0"/>
        <w:rPr>
          <w:b/>
          <w:sz w:val="24"/>
          <w:szCs w:val="24"/>
          <w:lang w:val="ro-RO"/>
        </w:rPr>
      </w:pPr>
      <w:r>
        <w:rPr>
          <w:b/>
          <w:sz w:val="24"/>
          <w:szCs w:val="24"/>
          <w:lang w:val="ro-RO"/>
        </w:rPr>
        <w:t>IX/01/07/04/07</w:t>
      </w:r>
      <w:r w:rsidR="007D6EC1" w:rsidRPr="00F15CAE">
        <w:rPr>
          <w:b/>
          <w:sz w:val="24"/>
          <w:szCs w:val="24"/>
          <w:lang w:val="ro-RO"/>
        </w:rPr>
        <w:t>.</w:t>
      </w:r>
      <w:r w:rsidR="007D6EC1">
        <w:rPr>
          <w:b/>
          <w:sz w:val="24"/>
          <w:szCs w:val="24"/>
          <w:lang w:val="ro-RO"/>
        </w:rPr>
        <w:t xml:space="preserve">  Închinaţi-vă Celui ce a creat                                                                                                                      </w:t>
      </w:r>
    </w:p>
    <w:p w:rsidR="007D6EC1" w:rsidRPr="003138B0" w:rsidRDefault="007D6EC1" w:rsidP="007D6EC1">
      <w:pPr>
        <w:spacing w:line="240" w:lineRule="auto"/>
        <w:rPr>
          <w:sz w:val="24"/>
          <w:szCs w:val="24"/>
          <w:lang w:val="ro-RO"/>
        </w:rPr>
      </w:pPr>
      <w:r>
        <w:rPr>
          <w:sz w:val="24"/>
          <w:szCs w:val="24"/>
          <w:lang w:val="ro-RO"/>
        </w:rPr>
        <w:t xml:space="preserve">(01) </w:t>
      </w:r>
      <w:r w:rsidRPr="003138B0">
        <w:rPr>
          <w:sz w:val="24"/>
          <w:szCs w:val="24"/>
          <w:lang w:val="ro-RO"/>
        </w:rPr>
        <w:t>Cuvântul lui Dumnezeu                                                                                                                             (02) Evenimente mondiale prezise în Cuvântul lui Dumnezeu (I)                                                                  (03) Evenimente mondiale prezise în Cuvântul lui Dumnezeu (II)                                                            (04) Răscumpărarea păcătoşilor                                                                                                                      (05) Ziua cea sfântă a lui Dumnezeu                                                                                                                (06) Responsabilitate creştină (I)                                                                                                                      (07) Responsabilitate creştină (II)                                                                                                                  (08) Daruri spirituale                                                                                                                                                   (09) Biserica rămăşiţei                                                                                                                                        (10) Ecumenismul acceptabil                                                                                                                            (11) „Închinaţi-vă Celui ce a făcut cerul şi pămâ</w:t>
      </w:r>
      <w:r>
        <w:rPr>
          <w:sz w:val="24"/>
          <w:szCs w:val="24"/>
          <w:lang w:val="ro-RO"/>
        </w:rPr>
        <w:t>ntul, marea şi izvoarele apelor”</w:t>
      </w:r>
      <w:r w:rsidR="00EE18B1">
        <w:rPr>
          <w:sz w:val="24"/>
          <w:szCs w:val="24"/>
          <w:lang w:val="ro-RO"/>
        </w:rPr>
        <w:t xml:space="preserve">  </w:t>
      </w:r>
      <w:r w:rsidR="003B3B18">
        <w:rPr>
          <w:sz w:val="24"/>
          <w:szCs w:val="24"/>
          <w:lang w:val="ro-RO"/>
        </w:rPr>
        <w:t xml:space="preserve">            </w:t>
      </w:r>
    </w:p>
    <w:p w:rsidR="007D6EC1" w:rsidRDefault="00E349D6" w:rsidP="00C86DEB">
      <w:pPr>
        <w:spacing w:line="240" w:lineRule="auto"/>
        <w:jc w:val="center"/>
        <w:outlineLvl w:val="0"/>
        <w:rPr>
          <w:b/>
          <w:sz w:val="24"/>
          <w:szCs w:val="24"/>
          <w:lang w:val="ro-RO"/>
        </w:rPr>
      </w:pPr>
      <w:r>
        <w:rPr>
          <w:b/>
          <w:sz w:val="24"/>
          <w:szCs w:val="24"/>
          <w:lang w:val="ro-RO"/>
        </w:rPr>
        <w:t>IX/01/07/04/08</w:t>
      </w:r>
      <w:r w:rsidR="007D6EC1" w:rsidRPr="003138B0">
        <w:rPr>
          <w:b/>
          <w:sz w:val="24"/>
          <w:szCs w:val="24"/>
          <w:lang w:val="ro-RO"/>
        </w:rPr>
        <w:t>.  Adevărul</w:t>
      </w:r>
      <w:r w:rsidR="007D6EC1">
        <w:rPr>
          <w:b/>
          <w:sz w:val="24"/>
          <w:szCs w:val="24"/>
          <w:lang w:val="ro-RO"/>
        </w:rPr>
        <w:t xml:space="preserve"> ne face liberi                                                                                                                              </w:t>
      </w:r>
    </w:p>
    <w:p w:rsidR="007D6EC1" w:rsidRPr="00D83507" w:rsidRDefault="007D6EC1" w:rsidP="007D6EC1">
      <w:pPr>
        <w:spacing w:line="240" w:lineRule="auto"/>
        <w:rPr>
          <w:sz w:val="24"/>
          <w:szCs w:val="24"/>
          <w:lang w:val="ro-RO"/>
        </w:rPr>
      </w:pPr>
      <w:r>
        <w:rPr>
          <w:sz w:val="24"/>
          <w:szCs w:val="24"/>
          <w:lang w:val="ro-RO"/>
        </w:rPr>
        <w:t xml:space="preserve">(01) </w:t>
      </w:r>
      <w:r w:rsidRPr="00D83507">
        <w:rPr>
          <w:sz w:val="24"/>
          <w:szCs w:val="24"/>
          <w:lang w:val="ro-RO"/>
        </w:rPr>
        <w:t xml:space="preserve">Cea mai importantă carte                                                                                                                          (02) „Închinaţi-vă Creatorului!”                                                                                                                        (03) Adevărul biblic despre viaţă şi moarte                                                                                                   (04) Evenimente mondiale prezise în Biblie (I)                                                                                             (05) Evenimente mondiale prezise în Biblie (II)                                                                                                        (06) Ziua cea sfântă a lui Dumnezeu                                                                                                               (07) Înzestrări supranaturale                                                                                                                            (08) Supremul Dar al cerului                                                                                                                                     (09) O arcă pentru timpul sfârşitului                                                                                                                </w:t>
      </w:r>
      <w:r w:rsidRPr="00D83507">
        <w:rPr>
          <w:sz w:val="24"/>
          <w:szCs w:val="24"/>
          <w:lang w:val="ro-RO"/>
        </w:rPr>
        <w:lastRenderedPageBreak/>
        <w:t xml:space="preserve">(10) Ecumenismul Sfintei Scripturi                                                                                                                  (11) Un nou început                                                                                                                                            (12) Fericita noastră nădejde                                                                                            </w:t>
      </w:r>
      <w:r w:rsidR="00871A79">
        <w:rPr>
          <w:sz w:val="24"/>
          <w:szCs w:val="24"/>
          <w:lang w:val="ro-RO"/>
        </w:rPr>
        <w:t xml:space="preserve">          </w:t>
      </w:r>
      <w:r w:rsidRPr="00D83507">
        <w:rPr>
          <w:sz w:val="24"/>
          <w:szCs w:val="24"/>
          <w:lang w:val="ro-RO"/>
        </w:rPr>
        <w:t xml:space="preserve">                                </w:t>
      </w:r>
    </w:p>
    <w:p w:rsidR="007D6EC1" w:rsidRDefault="00E349D6" w:rsidP="002F352E">
      <w:pPr>
        <w:spacing w:line="240" w:lineRule="auto"/>
        <w:jc w:val="center"/>
        <w:outlineLvl w:val="0"/>
        <w:rPr>
          <w:b/>
          <w:sz w:val="24"/>
          <w:szCs w:val="24"/>
          <w:lang w:val="ro-RO"/>
        </w:rPr>
      </w:pPr>
      <w:r>
        <w:rPr>
          <w:b/>
          <w:sz w:val="24"/>
          <w:szCs w:val="24"/>
          <w:lang w:val="ro-RO"/>
        </w:rPr>
        <w:t>IX/01/07/04/09</w:t>
      </w:r>
      <w:r w:rsidR="007D6EC1" w:rsidRPr="00D83507">
        <w:rPr>
          <w:b/>
          <w:sz w:val="24"/>
          <w:szCs w:val="24"/>
          <w:lang w:val="ro-RO"/>
        </w:rPr>
        <w:t>.  De ce ţinem sâmbăta?  Vă explicăm!</w:t>
      </w:r>
    </w:p>
    <w:p w:rsidR="007D6EC1" w:rsidRDefault="007D6EC1" w:rsidP="007D6EC1">
      <w:pPr>
        <w:spacing w:line="240" w:lineRule="auto"/>
        <w:rPr>
          <w:sz w:val="24"/>
          <w:szCs w:val="24"/>
          <w:lang w:val="ro-RO"/>
        </w:rPr>
      </w:pPr>
      <w:r>
        <w:rPr>
          <w:sz w:val="24"/>
          <w:szCs w:val="24"/>
          <w:lang w:val="ro-RO"/>
        </w:rPr>
        <w:t xml:space="preserve">(01) Originea Sabatului                                                                                                                                         (02) Identificarea Sabatului                                                                                                                                 (03) Necesitatea Sabatului                                                                                                                                  (04) Perpetuitatea Sabatului                                                                                                                               (05) Unicitatea Sabatului                                                                                                                                  (06) Respectarea Sabatului                                                                                                                                  (07) Grandoarea Sabatului                                                                                       </w:t>
      </w:r>
      <w:r w:rsidR="00871A79">
        <w:rPr>
          <w:sz w:val="24"/>
          <w:szCs w:val="24"/>
          <w:lang w:val="ro-RO"/>
        </w:rPr>
        <w:tab/>
        <w:t xml:space="preserve">        </w:t>
      </w:r>
    </w:p>
    <w:p w:rsidR="007D6EC1" w:rsidRDefault="00E349D6" w:rsidP="00C86DEB">
      <w:pPr>
        <w:spacing w:line="240" w:lineRule="auto"/>
        <w:jc w:val="center"/>
        <w:outlineLvl w:val="0"/>
        <w:rPr>
          <w:b/>
          <w:sz w:val="24"/>
          <w:szCs w:val="24"/>
          <w:lang w:val="ro-RO"/>
        </w:rPr>
      </w:pPr>
      <w:r>
        <w:rPr>
          <w:b/>
          <w:sz w:val="24"/>
          <w:szCs w:val="24"/>
          <w:lang w:val="ro-RO"/>
        </w:rPr>
        <w:t>IX/01/07/04/10</w:t>
      </w:r>
      <w:r w:rsidR="007D6EC1">
        <w:rPr>
          <w:b/>
          <w:sz w:val="24"/>
          <w:szCs w:val="24"/>
          <w:lang w:val="ro-RO"/>
        </w:rPr>
        <w:t xml:space="preserve">.  Există viaţă dincolo de mormânt?  Răspunde Biblia!                                                                              </w:t>
      </w:r>
    </w:p>
    <w:p w:rsidR="007D6EC1" w:rsidRDefault="007D6EC1" w:rsidP="007D6EC1">
      <w:pPr>
        <w:spacing w:line="240" w:lineRule="auto"/>
        <w:rPr>
          <w:sz w:val="24"/>
          <w:szCs w:val="24"/>
          <w:lang w:val="ro-RO"/>
        </w:rPr>
      </w:pPr>
      <w:r>
        <w:rPr>
          <w:sz w:val="24"/>
          <w:szCs w:val="24"/>
          <w:lang w:val="ro-RO"/>
        </w:rPr>
        <w:t xml:space="preserve">(01) Creaţiune şi anticreaţiune                                                                                                                        (02) Nemurire naturală?                                                                                                                                             (03) Reducere la absurd                                                                                                                                    (04) O lume a spiritelor?                                                                                                                                  (05) Realitatea învierii                                                                                                                                       (06) Împărăţia de o mie de ani                                                                                                                        (07) Viaţa veşnică                                                                                                         </w:t>
      </w:r>
      <w:r w:rsidR="00871A79">
        <w:rPr>
          <w:sz w:val="24"/>
          <w:szCs w:val="24"/>
          <w:lang w:val="ro-RO"/>
        </w:rPr>
        <w:t xml:space="preserve">                 </w:t>
      </w:r>
    </w:p>
    <w:p w:rsidR="007D6EC1" w:rsidRDefault="00E349D6" w:rsidP="00C86DEB">
      <w:pPr>
        <w:spacing w:line="240" w:lineRule="auto"/>
        <w:jc w:val="center"/>
        <w:outlineLvl w:val="0"/>
        <w:rPr>
          <w:sz w:val="24"/>
          <w:szCs w:val="24"/>
          <w:lang w:val="ro-RO"/>
        </w:rPr>
      </w:pPr>
      <w:r>
        <w:rPr>
          <w:b/>
          <w:sz w:val="24"/>
          <w:szCs w:val="24"/>
          <w:lang w:val="ro-RO"/>
        </w:rPr>
        <w:t>IX/01/07/05</w:t>
      </w:r>
      <w:r w:rsidR="007D6EC1">
        <w:rPr>
          <w:b/>
          <w:sz w:val="24"/>
          <w:szCs w:val="24"/>
          <w:lang w:val="ro-RO"/>
        </w:rPr>
        <w:t>.  P</w:t>
      </w:r>
      <w:r w:rsidR="00EF7347">
        <w:rPr>
          <w:b/>
          <w:sz w:val="24"/>
          <w:szCs w:val="24"/>
          <w:lang w:val="ro-RO"/>
        </w:rPr>
        <w:t>rograme de evanghelizare ţinute în diferite ţări şi comunităţi</w:t>
      </w:r>
      <w:r w:rsidR="007D6EC1">
        <w:rPr>
          <w:sz w:val="24"/>
          <w:szCs w:val="24"/>
          <w:lang w:val="ro-RO"/>
        </w:rPr>
        <w:t xml:space="preserve">  </w:t>
      </w:r>
      <w:r w:rsidR="007D6EC1">
        <w:rPr>
          <w:sz w:val="24"/>
          <w:szCs w:val="24"/>
          <w:lang w:val="ro-RO"/>
        </w:rPr>
        <w:tab/>
        <w:t xml:space="preserve">                                                          </w:t>
      </w:r>
    </w:p>
    <w:p w:rsidR="002F352E" w:rsidRPr="002F352E" w:rsidRDefault="002F352E" w:rsidP="002F352E">
      <w:pPr>
        <w:spacing w:line="240" w:lineRule="auto"/>
        <w:rPr>
          <w:sz w:val="24"/>
          <w:szCs w:val="24"/>
          <w:lang w:val="ro-RO"/>
        </w:rPr>
      </w:pPr>
      <w:r>
        <w:rPr>
          <w:sz w:val="24"/>
          <w:szCs w:val="24"/>
          <w:lang w:val="ro-RO"/>
        </w:rPr>
        <w:t xml:space="preserve">(01) </w:t>
      </w:r>
      <w:r w:rsidR="007D6EC1" w:rsidRPr="002F352E">
        <w:rPr>
          <w:sz w:val="24"/>
          <w:szCs w:val="24"/>
          <w:lang w:val="ro-RO"/>
        </w:rPr>
        <w:t xml:space="preserve">Melbourne, Australia, 5-14 august 1988: </w:t>
      </w:r>
      <w:r w:rsidR="007D6EC1" w:rsidRPr="002F352E">
        <w:rPr>
          <w:sz w:val="24"/>
          <w:szCs w:val="24"/>
          <w:u w:val="single"/>
          <w:lang w:val="ro-RO"/>
        </w:rPr>
        <w:t xml:space="preserve">Start şi direcţie      </w:t>
      </w:r>
      <w:r w:rsidR="007D6EC1" w:rsidRPr="002F352E">
        <w:rPr>
          <w:sz w:val="24"/>
          <w:szCs w:val="24"/>
          <w:lang w:val="ro-RO"/>
        </w:rPr>
        <w:t xml:space="preserve">                                                                                                                  (02) Brisbane, Australia, 21 ianuarie – 24 martie 1990: </w:t>
      </w:r>
      <w:r w:rsidR="007D6EC1" w:rsidRPr="002F352E">
        <w:rPr>
          <w:sz w:val="24"/>
          <w:szCs w:val="24"/>
          <w:u w:val="single"/>
          <w:lang w:val="ro-RO"/>
        </w:rPr>
        <w:t xml:space="preserve">Cel mai frumos dintre oameni                                                                                                                                                </w:t>
      </w:r>
      <w:r w:rsidR="007D6EC1" w:rsidRPr="002F352E">
        <w:rPr>
          <w:sz w:val="24"/>
          <w:szCs w:val="24"/>
          <w:lang w:val="ro-RO"/>
        </w:rPr>
        <w:t xml:space="preserve">(03) Kingman, Arizona, U. S. A., 15 octombrie – 5 noiembrie 2000: </w:t>
      </w:r>
      <w:r w:rsidR="007D6EC1" w:rsidRPr="002F352E">
        <w:rPr>
          <w:sz w:val="24"/>
          <w:szCs w:val="24"/>
          <w:u w:val="single"/>
          <w:lang w:val="ro-RO"/>
        </w:rPr>
        <w:t>Two Wings of a Great Eagle</w:t>
      </w:r>
      <w:r w:rsidR="007D6EC1" w:rsidRPr="002F352E">
        <w:rPr>
          <w:sz w:val="24"/>
          <w:szCs w:val="24"/>
          <w:lang w:val="ro-RO"/>
        </w:rPr>
        <w:t xml:space="preserve"> (04) Kingman, Arizona, U. S. A., iarna şi primăvara anului 2001: </w:t>
      </w:r>
      <w:r w:rsidR="007D6EC1" w:rsidRPr="002F352E">
        <w:rPr>
          <w:sz w:val="24"/>
          <w:szCs w:val="24"/>
          <w:u w:val="single"/>
          <w:lang w:val="ro-RO"/>
        </w:rPr>
        <w:t>Bible Studies for Baptism</w:t>
      </w:r>
      <w:r w:rsidR="007D6EC1" w:rsidRPr="002F352E">
        <w:rPr>
          <w:sz w:val="24"/>
          <w:szCs w:val="24"/>
          <w:lang w:val="ro-RO"/>
        </w:rPr>
        <w:t xml:space="preserve">                                          (05) Piteşti, România, 23 august – 1 septembrie 2002: </w:t>
      </w:r>
      <w:r w:rsidR="007D6EC1" w:rsidRPr="002F352E">
        <w:rPr>
          <w:sz w:val="24"/>
          <w:szCs w:val="24"/>
          <w:u w:val="single"/>
          <w:lang w:val="ro-RO"/>
        </w:rPr>
        <w:t>Două aripi ale vulturului celui mare</w:t>
      </w:r>
      <w:r w:rsidR="007D6EC1" w:rsidRPr="002F352E">
        <w:rPr>
          <w:sz w:val="24"/>
          <w:szCs w:val="24"/>
          <w:lang w:val="ro-RO"/>
        </w:rPr>
        <w:t xml:space="preserve">                     (06) Bullhead City, Arizona, U. S. A., 7 februarie – 18 martie 2003: </w:t>
      </w:r>
      <w:r w:rsidR="007D6EC1" w:rsidRPr="002F352E">
        <w:rPr>
          <w:sz w:val="24"/>
          <w:szCs w:val="24"/>
          <w:u w:val="single"/>
          <w:lang w:val="ro-RO"/>
        </w:rPr>
        <w:t>Doctrinal Topics</w:t>
      </w:r>
      <w:r w:rsidR="007D6EC1" w:rsidRPr="002F352E">
        <w:rPr>
          <w:sz w:val="24"/>
          <w:szCs w:val="24"/>
          <w:lang w:val="ro-RO"/>
        </w:rPr>
        <w:t xml:space="preserve">                                                 (07) Loma Linda, California, U. S. A., Comunitatea Română, 28 mai – 2 iunie 2003: </w:t>
      </w:r>
      <w:r w:rsidR="007D6EC1" w:rsidRPr="002F352E">
        <w:rPr>
          <w:sz w:val="24"/>
          <w:szCs w:val="24"/>
          <w:u w:val="single"/>
          <w:lang w:val="ro-RO"/>
        </w:rPr>
        <w:t>Închinaţi-vă Celui ce a creat</w:t>
      </w:r>
      <w:r w:rsidR="007D6EC1" w:rsidRPr="002F352E">
        <w:rPr>
          <w:sz w:val="24"/>
          <w:szCs w:val="24"/>
          <w:lang w:val="ro-RO"/>
        </w:rPr>
        <w:t xml:space="preserve">                                                                                                                                                        (08) Craiova, România, 20 februarie – 6 martie 2004: </w:t>
      </w:r>
      <w:r w:rsidR="007D6EC1" w:rsidRPr="002F352E">
        <w:rPr>
          <w:sz w:val="24"/>
          <w:szCs w:val="24"/>
          <w:u w:val="single"/>
          <w:lang w:val="ro-RO"/>
        </w:rPr>
        <w:t>Adevăr pentru astăzi, nădejde pentru mâine</w:t>
      </w:r>
      <w:r w:rsidR="007D6EC1" w:rsidRPr="002F352E">
        <w:rPr>
          <w:sz w:val="24"/>
          <w:szCs w:val="24"/>
          <w:lang w:val="ro-RO"/>
        </w:rPr>
        <w:t xml:space="preserve">                                                                                                                                                                      (09) Guatemala City, Guatemala, 2-16 aprilie 2005: </w:t>
      </w:r>
      <w:r w:rsidR="007D6EC1" w:rsidRPr="002F352E">
        <w:rPr>
          <w:sz w:val="24"/>
          <w:szCs w:val="24"/>
          <w:u w:val="single"/>
          <w:lang w:val="ro-RO"/>
        </w:rPr>
        <w:t>Faith for Today, Hope for Tomorrow</w:t>
      </w:r>
      <w:r w:rsidR="007D6EC1" w:rsidRPr="002F352E">
        <w:rPr>
          <w:sz w:val="24"/>
          <w:szCs w:val="24"/>
          <w:lang w:val="ro-RO"/>
        </w:rPr>
        <w:t xml:space="preserve"> (18 selecţii)                                                                                                                                                                                          (10) Guatemala City, Guatemala (Comunitatea Benditión), 4-11 februarie 2006: </w:t>
      </w:r>
      <w:r w:rsidR="007D6EC1" w:rsidRPr="002F352E">
        <w:rPr>
          <w:sz w:val="24"/>
          <w:szCs w:val="24"/>
          <w:u w:val="single"/>
          <w:lang w:val="ro-RO"/>
        </w:rPr>
        <w:t>Faith for Today, Hope for Tomorrow</w:t>
      </w:r>
      <w:r w:rsidR="007D6EC1" w:rsidRPr="002F352E">
        <w:rPr>
          <w:sz w:val="24"/>
          <w:szCs w:val="24"/>
          <w:lang w:val="ro-RO"/>
        </w:rPr>
        <w:t xml:space="preserve"> ( 8 selecţii: 04, 07, 03, 05, 16, 15, 11, 21)                                                                         (11) Guatemala City, Guatemala (Comunitatea San José), 11-18 februarie 2006: </w:t>
      </w:r>
      <w:r w:rsidR="007D6EC1" w:rsidRPr="002F352E">
        <w:rPr>
          <w:sz w:val="24"/>
          <w:szCs w:val="24"/>
          <w:u w:val="single"/>
          <w:lang w:val="ro-RO"/>
        </w:rPr>
        <w:t>Faith for Today, Hope for Tomorrow</w:t>
      </w:r>
      <w:r w:rsidR="007D6EC1" w:rsidRPr="002F352E">
        <w:rPr>
          <w:sz w:val="24"/>
          <w:szCs w:val="24"/>
          <w:lang w:val="ro-RO"/>
        </w:rPr>
        <w:t xml:space="preserve"> (8 selecţii: 04, 07, 03, 05, 16, 15, 11, 21)    </w:t>
      </w:r>
      <w:r w:rsidR="007D6EC1" w:rsidRPr="002F352E">
        <w:rPr>
          <w:sz w:val="24"/>
          <w:szCs w:val="24"/>
          <w:u w:val="single"/>
          <w:lang w:val="ro-RO"/>
        </w:rPr>
        <w:t xml:space="preserve">                                                                                                                                                        </w:t>
      </w:r>
      <w:r w:rsidR="007D6EC1" w:rsidRPr="002F352E">
        <w:rPr>
          <w:sz w:val="24"/>
          <w:szCs w:val="24"/>
          <w:lang w:val="ro-RO"/>
        </w:rPr>
        <w:t xml:space="preserve">(12) Alexandria, România, 29 octombrie – 11 noiembrie 2005; Peretu 1, România, 12-23 noiembrie 2005; Curtişoara, România, 18-30 martie 2006; Piteşti, România, 1-12 aprilie 2006; Râmnicu Vâlcea, România, 23 septembrie – 4 octombrie 2006; Bacău, România, 20-31 ianuarie 2007; Madrid, Spania, 10-21 martie 2007; Iaşi, România, 5-16 aprilie 2008 – în toate aceste opt </w:t>
      </w:r>
      <w:r w:rsidR="007D6EC1" w:rsidRPr="002F352E">
        <w:rPr>
          <w:sz w:val="24"/>
          <w:szCs w:val="24"/>
          <w:lang w:val="ro-RO"/>
        </w:rPr>
        <w:lastRenderedPageBreak/>
        <w:t xml:space="preserve">comunităţi: </w:t>
      </w:r>
      <w:r w:rsidR="007D6EC1" w:rsidRPr="002F352E">
        <w:rPr>
          <w:sz w:val="24"/>
          <w:szCs w:val="24"/>
          <w:u w:val="single"/>
          <w:lang w:val="ro-RO"/>
        </w:rPr>
        <w:t>Adevărul ne face liberi</w:t>
      </w:r>
      <w:r w:rsidR="007D6EC1" w:rsidRPr="002F352E">
        <w:rPr>
          <w:sz w:val="24"/>
          <w:szCs w:val="24"/>
          <w:lang w:val="ro-RO"/>
        </w:rPr>
        <w:t xml:space="preserve">                                                                                                                                (13) Slatin</w:t>
      </w:r>
      <w:r w:rsidR="009F7496">
        <w:rPr>
          <w:sz w:val="24"/>
          <w:szCs w:val="24"/>
          <w:lang w:val="ro-RO"/>
        </w:rPr>
        <w:t xml:space="preserve">a, România, 7 </w:t>
      </w:r>
      <w:r w:rsidR="007D6EC1" w:rsidRPr="002F352E">
        <w:rPr>
          <w:sz w:val="24"/>
          <w:szCs w:val="24"/>
          <w:lang w:val="ro-RO"/>
        </w:rPr>
        <w:t xml:space="preserve">– 14 octombrie 2006; Plosca, România, 15-22 octombrie 2006 – în ambele comunităţi: </w:t>
      </w:r>
      <w:r w:rsidR="007D6EC1" w:rsidRPr="002F352E">
        <w:rPr>
          <w:sz w:val="24"/>
          <w:szCs w:val="24"/>
          <w:u w:val="single"/>
          <w:lang w:val="ro-RO"/>
        </w:rPr>
        <w:t xml:space="preserve">Acum sau niciodată    </w:t>
      </w:r>
      <w:r w:rsidR="007D6EC1" w:rsidRPr="002F352E">
        <w:rPr>
          <w:sz w:val="24"/>
          <w:szCs w:val="24"/>
          <w:lang w:val="ro-RO"/>
        </w:rPr>
        <w:t xml:space="preserve">                                                                                                                                                                                      (14) Suceava, România, 6-12 septembrie 2008: </w:t>
      </w:r>
      <w:r w:rsidR="007D6EC1" w:rsidRPr="002F352E">
        <w:rPr>
          <w:sz w:val="24"/>
          <w:szCs w:val="24"/>
          <w:u w:val="single"/>
          <w:lang w:val="ro-RO"/>
        </w:rPr>
        <w:t>De ce ţinem sâmbăta?  Vă explicăm!</w:t>
      </w:r>
      <w:r w:rsidR="007D6EC1" w:rsidRPr="002F352E">
        <w:rPr>
          <w:sz w:val="24"/>
          <w:szCs w:val="24"/>
          <w:lang w:val="ro-RO"/>
        </w:rPr>
        <w:t xml:space="preserve">                                                                                                                                                    (15) Burdujeni, România, 14-20 septembrie 2008, 7 selecţii (04, 05, 03, 09, 10, 07, 12) din: </w:t>
      </w:r>
      <w:r w:rsidR="007D6EC1" w:rsidRPr="002F352E">
        <w:rPr>
          <w:sz w:val="24"/>
          <w:szCs w:val="24"/>
          <w:u w:val="single"/>
          <w:lang w:val="ro-RO"/>
        </w:rPr>
        <w:t xml:space="preserve">Adevărul ne face liberi                                                                                                                                          </w:t>
      </w:r>
      <w:r w:rsidR="007D6EC1" w:rsidRPr="002F352E">
        <w:rPr>
          <w:sz w:val="24"/>
          <w:szCs w:val="24"/>
          <w:lang w:val="ro-RO"/>
        </w:rPr>
        <w:t xml:space="preserve">(16) Chişinău (Comunitatea Efes), Republica Moldova, 7-13 februarie 2009: </w:t>
      </w:r>
      <w:r w:rsidR="007D6EC1" w:rsidRPr="002F352E">
        <w:rPr>
          <w:sz w:val="24"/>
          <w:szCs w:val="24"/>
          <w:u w:val="single"/>
          <w:lang w:val="ro-RO"/>
        </w:rPr>
        <w:t xml:space="preserve">De ce ţinem sâmbăta?  Vă explicăm!                                                                                                                                           </w:t>
      </w:r>
      <w:r w:rsidR="007D6EC1" w:rsidRPr="002F352E">
        <w:rPr>
          <w:sz w:val="24"/>
          <w:szCs w:val="24"/>
          <w:lang w:val="ro-RO"/>
        </w:rPr>
        <w:t xml:space="preserve">(17) Cernăuţi, Ucraina, 15-21 februarie 2009: </w:t>
      </w:r>
      <w:r w:rsidR="007D6EC1" w:rsidRPr="002F352E">
        <w:rPr>
          <w:sz w:val="24"/>
          <w:szCs w:val="24"/>
          <w:u w:val="single"/>
          <w:lang w:val="ro-RO"/>
        </w:rPr>
        <w:t xml:space="preserve">De ce ţinem sâmbăta?  Vă explicăm?      </w:t>
      </w:r>
      <w:r w:rsidR="007D6EC1" w:rsidRPr="002F352E">
        <w:rPr>
          <w:sz w:val="24"/>
          <w:szCs w:val="24"/>
          <w:lang w:val="ro-RO"/>
        </w:rPr>
        <w:t xml:space="preserve">                           (18) Vatra Dornei, România, 5-11 septembrie 2009: </w:t>
      </w:r>
      <w:r w:rsidR="007D6EC1" w:rsidRPr="002F352E">
        <w:rPr>
          <w:sz w:val="24"/>
          <w:szCs w:val="24"/>
          <w:u w:val="single"/>
          <w:lang w:val="ro-RO"/>
        </w:rPr>
        <w:t xml:space="preserve">Există viaţă dincolo de mormânt?  Răspunde Biblia!                                                                                  </w:t>
      </w:r>
      <w:r w:rsidR="007D6EC1" w:rsidRPr="002F352E">
        <w:rPr>
          <w:sz w:val="24"/>
          <w:szCs w:val="24"/>
          <w:lang w:val="ro-RO"/>
        </w:rPr>
        <w:t xml:space="preserve">                                                                                    (19) Suceava, România, 13-19 septembrie 2009: </w:t>
      </w:r>
      <w:r w:rsidR="007D6EC1" w:rsidRPr="002F352E">
        <w:rPr>
          <w:sz w:val="24"/>
          <w:szCs w:val="24"/>
          <w:u w:val="single"/>
          <w:lang w:val="ro-RO"/>
        </w:rPr>
        <w:t xml:space="preserve">Există viaţă dincolo de mormânt?  Răspunde Biblia!                                                                                                                                                                    </w:t>
      </w:r>
      <w:r w:rsidR="007D6EC1" w:rsidRPr="002F352E">
        <w:rPr>
          <w:sz w:val="24"/>
          <w:szCs w:val="24"/>
          <w:lang w:val="ro-RO"/>
        </w:rPr>
        <w:t xml:space="preserve">(20) Adâncata, România, 20-26 septembrie 2009: </w:t>
      </w:r>
      <w:r w:rsidR="007D6EC1" w:rsidRPr="002F352E">
        <w:rPr>
          <w:sz w:val="24"/>
          <w:szCs w:val="24"/>
          <w:u w:val="single"/>
          <w:lang w:val="ro-RO"/>
        </w:rPr>
        <w:t xml:space="preserve">Există viaţă dincolo de mormânt?  Răspunde Biblia!                                                                                                                                                                       </w:t>
      </w:r>
      <w:r w:rsidR="007D6EC1" w:rsidRPr="002F352E">
        <w:rPr>
          <w:sz w:val="24"/>
          <w:szCs w:val="24"/>
          <w:lang w:val="ro-RO"/>
        </w:rPr>
        <w:t xml:space="preserve">(21) Pârgăreşti, România, 7-13 noiembrie 2009: </w:t>
      </w:r>
      <w:r w:rsidR="007D6EC1" w:rsidRPr="002F352E">
        <w:rPr>
          <w:sz w:val="24"/>
          <w:szCs w:val="24"/>
          <w:u w:val="single"/>
          <w:lang w:val="ro-RO"/>
        </w:rPr>
        <w:t xml:space="preserve">Există viaţă dincolo de mormânt?  Răspunde Biblia!                                                                             </w:t>
      </w:r>
      <w:r w:rsidR="007D6EC1" w:rsidRPr="002F352E">
        <w:rPr>
          <w:sz w:val="24"/>
          <w:szCs w:val="24"/>
          <w:lang w:val="ro-RO"/>
        </w:rPr>
        <w:t xml:space="preserve">                                                                                           (22) Oneşti, România, 14-20 noiembrie 2009: </w:t>
      </w:r>
      <w:r w:rsidR="007D6EC1" w:rsidRPr="002F352E">
        <w:rPr>
          <w:sz w:val="24"/>
          <w:szCs w:val="24"/>
          <w:u w:val="single"/>
          <w:lang w:val="ro-RO"/>
        </w:rPr>
        <w:t>De ce ţinem sâmbăta?  Vă explicăm!</w:t>
      </w:r>
      <w:r w:rsidR="007D6EC1" w:rsidRPr="002F352E">
        <w:rPr>
          <w:sz w:val="24"/>
          <w:szCs w:val="24"/>
          <w:lang w:val="ro-RO"/>
        </w:rPr>
        <w:t xml:space="preserve">                                      (23) Cupcini, Republica Moldova, 5-16 februarie 2010 (12 adunări): </w:t>
      </w:r>
      <w:r w:rsidR="007D6EC1" w:rsidRPr="002F352E">
        <w:rPr>
          <w:sz w:val="24"/>
          <w:szCs w:val="24"/>
          <w:u w:val="single"/>
          <w:lang w:val="ro-RO"/>
        </w:rPr>
        <w:t xml:space="preserve">De ce ţinem sâmbăta?  Vă explicăm!                                                                                                                                                                  </w:t>
      </w:r>
      <w:r w:rsidR="007D6EC1" w:rsidRPr="002F352E">
        <w:rPr>
          <w:sz w:val="24"/>
          <w:szCs w:val="24"/>
          <w:lang w:val="ro-RO"/>
        </w:rPr>
        <w:t xml:space="preserve">(24) Edineţ, Republica Moldova, 5-16 februarie 2010 (12 adunări): </w:t>
      </w:r>
      <w:r w:rsidR="007D6EC1" w:rsidRPr="002F352E">
        <w:rPr>
          <w:sz w:val="24"/>
          <w:szCs w:val="24"/>
          <w:u w:val="single"/>
          <w:lang w:val="ro-RO"/>
        </w:rPr>
        <w:t xml:space="preserve">De ce ţinem sâmbăta?  Vă explicăm!                                                                                                                                                                                                                       </w:t>
      </w:r>
      <w:r w:rsidR="007D6EC1" w:rsidRPr="002F352E">
        <w:rPr>
          <w:sz w:val="24"/>
          <w:szCs w:val="24"/>
          <w:lang w:val="ro-RO"/>
        </w:rPr>
        <w:t xml:space="preserve">(25) Bălţi, Republica Moldova, 19-27 februarie 2010 (9 adunări): </w:t>
      </w:r>
      <w:r w:rsidR="007D6EC1" w:rsidRPr="002F352E">
        <w:rPr>
          <w:sz w:val="24"/>
          <w:szCs w:val="24"/>
          <w:u w:val="single"/>
          <w:lang w:val="ro-RO"/>
        </w:rPr>
        <w:t xml:space="preserve">De ce ţinem sâmbăta?  Vă explicăm!                                                                                                                                                                        </w:t>
      </w:r>
      <w:r w:rsidR="007D6EC1" w:rsidRPr="002F352E">
        <w:rPr>
          <w:sz w:val="24"/>
          <w:szCs w:val="24"/>
          <w:lang w:val="ro-RO"/>
        </w:rPr>
        <w:t xml:space="preserve">(26) Sângereii Noi 1, Republica Moldova, 20-28 februarie 2010 (9 adunări): </w:t>
      </w:r>
      <w:r w:rsidR="007D6EC1" w:rsidRPr="002F352E">
        <w:rPr>
          <w:sz w:val="24"/>
          <w:szCs w:val="24"/>
          <w:u w:val="single"/>
          <w:lang w:val="ro-RO"/>
        </w:rPr>
        <w:t>De c</w:t>
      </w:r>
      <w:r w:rsidR="00EE18B1" w:rsidRPr="002F352E">
        <w:rPr>
          <w:sz w:val="24"/>
          <w:szCs w:val="24"/>
          <w:u w:val="single"/>
          <w:lang w:val="ro-RO"/>
        </w:rPr>
        <w:t>e ţinem sâmbăta?  Vă explicăm!</w:t>
      </w:r>
      <w:r w:rsidR="003B3B18" w:rsidRPr="002F352E">
        <w:rPr>
          <w:sz w:val="24"/>
          <w:szCs w:val="24"/>
          <w:lang w:val="ro-RO"/>
        </w:rPr>
        <w:t xml:space="preserve">        </w:t>
      </w:r>
      <w:r w:rsidR="00871A79" w:rsidRPr="002F352E">
        <w:rPr>
          <w:sz w:val="24"/>
          <w:szCs w:val="24"/>
          <w:lang w:val="ro-RO"/>
        </w:rPr>
        <w:tab/>
      </w:r>
      <w:r w:rsidR="00871A79" w:rsidRPr="002F352E">
        <w:rPr>
          <w:sz w:val="24"/>
          <w:szCs w:val="24"/>
          <w:lang w:val="ro-RO"/>
        </w:rPr>
        <w:tab/>
      </w:r>
      <w:r w:rsidR="00871A79" w:rsidRPr="002F352E">
        <w:rPr>
          <w:sz w:val="24"/>
          <w:szCs w:val="24"/>
          <w:lang w:val="ro-RO"/>
        </w:rPr>
        <w:tab/>
      </w:r>
      <w:r w:rsidR="00871A79" w:rsidRPr="002F352E">
        <w:rPr>
          <w:sz w:val="24"/>
          <w:szCs w:val="24"/>
          <w:lang w:val="ro-RO"/>
        </w:rPr>
        <w:tab/>
      </w:r>
      <w:r w:rsidR="00871A79" w:rsidRPr="002F352E">
        <w:rPr>
          <w:sz w:val="24"/>
          <w:szCs w:val="24"/>
          <w:lang w:val="ro-RO"/>
        </w:rPr>
        <w:tab/>
      </w:r>
      <w:r w:rsidR="00871A79" w:rsidRPr="002F352E">
        <w:rPr>
          <w:sz w:val="24"/>
          <w:szCs w:val="24"/>
          <w:lang w:val="ro-RO"/>
        </w:rPr>
        <w:tab/>
      </w:r>
      <w:r w:rsidR="00871A79" w:rsidRPr="002F352E">
        <w:rPr>
          <w:sz w:val="24"/>
          <w:szCs w:val="24"/>
          <w:lang w:val="ro-RO"/>
        </w:rPr>
        <w:tab/>
      </w:r>
      <w:r w:rsidR="00871A79" w:rsidRPr="002F352E">
        <w:rPr>
          <w:sz w:val="24"/>
          <w:szCs w:val="24"/>
          <w:lang w:val="ro-RO"/>
        </w:rPr>
        <w:tab/>
        <w:t xml:space="preserve">        </w:t>
      </w:r>
      <w:r w:rsidRPr="002F352E">
        <w:rPr>
          <w:sz w:val="24"/>
          <w:szCs w:val="24"/>
          <w:lang w:val="ro-RO"/>
        </w:rPr>
        <w:t xml:space="preserve">                                </w:t>
      </w:r>
    </w:p>
    <w:p w:rsidR="007D6EC1" w:rsidRPr="002F352E" w:rsidRDefault="007D6EC1" w:rsidP="002F352E">
      <w:pPr>
        <w:spacing w:line="240" w:lineRule="auto"/>
        <w:rPr>
          <w:sz w:val="20"/>
          <w:szCs w:val="20"/>
          <w:lang w:val="ro-RO"/>
        </w:rPr>
      </w:pPr>
      <w:r w:rsidRPr="002F352E">
        <w:rPr>
          <w:sz w:val="24"/>
          <w:szCs w:val="24"/>
          <w:lang w:val="ro-RO"/>
        </w:rPr>
        <w:t>Nu poate exista o preocupare mai importantă în viaţa aceasta decât vestirea Cuvântului lui Dumnezeu către oameni care nu-l cunosc deloc sau îl cunosc în mod deformat.  Dumnezeu a promis că aceia care îi „vor învăţa pe mulţi să umble în neprihănire vor străluci ca stelele, în veac şi în veci de veci” (Dan 12,3 ult. p.).  Iată perspectiva glorioasă şi eternă a tuturor evangheliştilor.  Dar nu numai pe planul veciei se reflectă frumuseţea aceasta a evanghelizării, ea est</w:t>
      </w:r>
      <w:r w:rsidR="009549D7" w:rsidRPr="002F352E">
        <w:rPr>
          <w:sz w:val="24"/>
          <w:szCs w:val="24"/>
          <w:lang w:val="ro-RO"/>
        </w:rPr>
        <w:t>e splendid</w:t>
      </w:r>
      <w:r w:rsidRPr="002F352E">
        <w:rPr>
          <w:sz w:val="24"/>
          <w:szCs w:val="24"/>
          <w:lang w:val="ro-RO"/>
        </w:rPr>
        <w:t xml:space="preserve">ă în sine însăşi, iar cei care o fac sunt descrişi în termeni poetici remarcabili: „Cât de frumoase sunt picioarele celor ce vestesc pacea, ale celor ce vestesc evanghelia!”  (Rom 10,15 ult. p.).  Picioarele, adică mersul, deplasarea, activitatea aceasta de răspândire a adevărului mântuitor – cât este de frumoasă!  Cei care dobândesc această pasiune pentru suflete, aşa cum a avut-o Domnul Hristos, strălucesc în viaţa aceasta şi apoi ca stelele în veci de veci.  </w:t>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r w:rsidR="00EF7347" w:rsidRPr="002F352E">
        <w:rPr>
          <w:sz w:val="24"/>
          <w:szCs w:val="24"/>
          <w:lang w:val="ro-RO"/>
        </w:rPr>
        <w:tab/>
      </w:r>
    </w:p>
    <w:p w:rsidR="00F66D76" w:rsidRDefault="00EF2258" w:rsidP="00C86DEB">
      <w:pPr>
        <w:spacing w:line="240" w:lineRule="auto"/>
        <w:jc w:val="center"/>
        <w:outlineLvl w:val="0"/>
        <w:rPr>
          <w:b/>
          <w:sz w:val="24"/>
          <w:szCs w:val="24"/>
          <w:lang w:val="ro-RO"/>
        </w:rPr>
      </w:pPr>
      <w:r w:rsidRPr="00EF2258">
        <w:rPr>
          <w:b/>
          <w:sz w:val="24"/>
          <w:szCs w:val="24"/>
          <w:lang w:val="ro-RO"/>
        </w:rPr>
        <w:t xml:space="preserve">IX/01/08.  </w:t>
      </w:r>
      <w:r w:rsidR="00F66D76" w:rsidRPr="00EF2258">
        <w:rPr>
          <w:b/>
          <w:sz w:val="24"/>
          <w:szCs w:val="24"/>
          <w:lang w:val="ro-RO"/>
        </w:rPr>
        <w:t xml:space="preserve">Predici ilustrând paradigmele inovatoare în </w:t>
      </w:r>
      <w:r>
        <w:rPr>
          <w:b/>
          <w:sz w:val="24"/>
          <w:szCs w:val="24"/>
          <w:lang w:val="ro-RO"/>
        </w:rPr>
        <w:t xml:space="preserve">activitatea de </w:t>
      </w:r>
      <w:r w:rsidR="00F66D76" w:rsidRPr="00EF2258">
        <w:rPr>
          <w:b/>
          <w:sz w:val="24"/>
          <w:szCs w:val="24"/>
          <w:lang w:val="ro-RO"/>
        </w:rPr>
        <w:t>predicare</w:t>
      </w:r>
    </w:p>
    <w:p w:rsidR="00182B5F" w:rsidRDefault="009549D7" w:rsidP="00182B5F">
      <w:pPr>
        <w:spacing w:line="240" w:lineRule="auto"/>
        <w:rPr>
          <w:sz w:val="24"/>
          <w:szCs w:val="24"/>
          <w:lang w:val="ro-RO"/>
        </w:rPr>
      </w:pPr>
      <w:r>
        <w:rPr>
          <w:sz w:val="24"/>
          <w:szCs w:val="24"/>
          <w:lang w:val="ro-RO"/>
        </w:rPr>
        <w:t>În subcapitolul</w:t>
      </w:r>
      <w:r w:rsidR="00182B5F">
        <w:rPr>
          <w:sz w:val="24"/>
          <w:szCs w:val="24"/>
          <w:lang w:val="ro-RO"/>
        </w:rPr>
        <w:t xml:space="preserve"> VI/08, am explicat pe rând şase modele inovatoare de predici, iar aici voi prezenta în continuare câte o predică pentru fiecare din aceste modele.</w:t>
      </w:r>
    </w:p>
    <w:p w:rsidR="00010ED0" w:rsidRPr="00182B5F" w:rsidRDefault="00010ED0" w:rsidP="00182B5F">
      <w:pPr>
        <w:spacing w:line="240" w:lineRule="auto"/>
        <w:rPr>
          <w:sz w:val="24"/>
          <w:szCs w:val="24"/>
          <w:lang w:val="ro-RO"/>
        </w:rPr>
      </w:pPr>
    </w:p>
    <w:p w:rsidR="00EC602B" w:rsidRPr="00492D63" w:rsidRDefault="00EC602B" w:rsidP="002F352E">
      <w:pPr>
        <w:spacing w:line="240" w:lineRule="auto"/>
        <w:jc w:val="center"/>
        <w:outlineLvl w:val="0"/>
        <w:rPr>
          <w:b/>
          <w:sz w:val="24"/>
          <w:szCs w:val="24"/>
          <w:lang w:val="ro-RO"/>
        </w:rPr>
      </w:pPr>
      <w:r>
        <w:rPr>
          <w:b/>
          <w:sz w:val="24"/>
          <w:szCs w:val="24"/>
          <w:lang w:val="ro-RO"/>
        </w:rPr>
        <w:lastRenderedPageBreak/>
        <w:t xml:space="preserve">IX/01/08/01.  </w:t>
      </w:r>
      <w:r w:rsidR="00182B5F">
        <w:rPr>
          <w:b/>
          <w:sz w:val="24"/>
          <w:szCs w:val="24"/>
          <w:lang w:val="ro-RO"/>
        </w:rPr>
        <w:t>Modelul sanctuar de predicare</w:t>
      </w:r>
    </w:p>
    <w:p w:rsidR="00EC602B" w:rsidRDefault="00047E98" w:rsidP="002F352E">
      <w:pPr>
        <w:spacing w:line="240" w:lineRule="auto"/>
        <w:jc w:val="center"/>
        <w:rPr>
          <w:b/>
          <w:sz w:val="24"/>
          <w:szCs w:val="24"/>
          <w:lang w:val="ro-RO"/>
        </w:rPr>
      </w:pPr>
      <w:r>
        <w:rPr>
          <w:b/>
          <w:sz w:val="24"/>
          <w:szCs w:val="24"/>
          <w:lang w:val="ro-RO"/>
        </w:rPr>
        <w:t>O TREZIRE AUTENTICĂ</w:t>
      </w:r>
      <w:r w:rsidR="00EC602B">
        <w:rPr>
          <w:b/>
          <w:sz w:val="24"/>
          <w:szCs w:val="24"/>
          <w:lang w:val="ro-RO"/>
        </w:rPr>
        <w:t xml:space="preserve"> </w:t>
      </w:r>
      <w:r w:rsidR="0024793E">
        <w:rPr>
          <w:b/>
          <w:sz w:val="24"/>
          <w:szCs w:val="24"/>
          <w:lang w:val="ro-RO"/>
        </w:rPr>
        <w:t>(prima predică)</w:t>
      </w:r>
    </w:p>
    <w:p w:rsidR="00EC602B" w:rsidRDefault="00EC602B" w:rsidP="002F352E">
      <w:pPr>
        <w:spacing w:line="240" w:lineRule="auto"/>
        <w:jc w:val="center"/>
        <w:rPr>
          <w:b/>
          <w:sz w:val="24"/>
          <w:szCs w:val="24"/>
          <w:lang w:val="ro-RO"/>
        </w:rPr>
      </w:pPr>
      <w:r>
        <w:rPr>
          <w:b/>
          <w:sz w:val="24"/>
          <w:szCs w:val="24"/>
          <w:lang w:val="ro-RO"/>
        </w:rPr>
        <w:t>I. Definiţii</w:t>
      </w:r>
    </w:p>
    <w:p w:rsidR="00EC602B" w:rsidRDefault="00EC602B" w:rsidP="00EC602B">
      <w:pPr>
        <w:spacing w:line="240" w:lineRule="auto"/>
        <w:rPr>
          <w:sz w:val="24"/>
          <w:szCs w:val="24"/>
          <w:lang w:val="ro-RO"/>
        </w:rPr>
      </w:pPr>
      <w:r>
        <w:rPr>
          <w:sz w:val="24"/>
          <w:szCs w:val="24"/>
          <w:lang w:val="ro-RO"/>
        </w:rPr>
        <w:t xml:space="preserve">* Familia ospitalieră din Sunem (2 Împ 4,8).                                                                                                          </w:t>
      </w:r>
    </w:p>
    <w:p w:rsidR="00EC602B" w:rsidRDefault="00EC602B" w:rsidP="00EC602B">
      <w:pPr>
        <w:spacing w:line="240" w:lineRule="auto"/>
        <w:rPr>
          <w:sz w:val="24"/>
          <w:szCs w:val="24"/>
          <w:lang w:val="ro-RO"/>
        </w:rPr>
      </w:pPr>
      <w:r>
        <w:rPr>
          <w:sz w:val="24"/>
          <w:szCs w:val="24"/>
          <w:lang w:val="ro-RO"/>
        </w:rPr>
        <w:t xml:space="preserve">* Amenajarea unei camere pentru Elisei: pat, masă, scaun, sfeşnic (vss. 9-11).                                                        </w:t>
      </w:r>
    </w:p>
    <w:p w:rsidR="00EC602B" w:rsidRDefault="00EC602B" w:rsidP="00EC602B">
      <w:pPr>
        <w:spacing w:line="240" w:lineRule="auto"/>
        <w:rPr>
          <w:sz w:val="24"/>
          <w:szCs w:val="24"/>
          <w:lang w:val="ro-RO"/>
        </w:rPr>
      </w:pPr>
      <w:r>
        <w:rPr>
          <w:sz w:val="24"/>
          <w:szCs w:val="24"/>
          <w:lang w:val="ro-RO"/>
        </w:rPr>
        <w:t xml:space="preserve">* Elisei face o prezicere în legătură cu familia aceea (vss. 12-17).                                                                               </w:t>
      </w:r>
    </w:p>
    <w:p w:rsidR="00EC602B" w:rsidRDefault="00EC602B" w:rsidP="00EC602B">
      <w:pPr>
        <w:spacing w:line="240" w:lineRule="auto"/>
        <w:rPr>
          <w:sz w:val="24"/>
          <w:szCs w:val="24"/>
          <w:lang w:val="ro-RO"/>
        </w:rPr>
      </w:pPr>
      <w:r>
        <w:rPr>
          <w:sz w:val="24"/>
          <w:szCs w:val="24"/>
          <w:lang w:val="ro-RO"/>
        </w:rPr>
        <w:t xml:space="preserve">* Boala şi moartea băiatului (vss. 18-20).                                                                                                              </w:t>
      </w:r>
    </w:p>
    <w:p w:rsidR="00EC602B" w:rsidRDefault="00EC602B" w:rsidP="00EC602B">
      <w:pPr>
        <w:spacing w:line="240" w:lineRule="auto"/>
        <w:rPr>
          <w:sz w:val="24"/>
          <w:szCs w:val="24"/>
          <w:lang w:val="ro-RO"/>
        </w:rPr>
      </w:pPr>
      <w:r>
        <w:rPr>
          <w:sz w:val="24"/>
          <w:szCs w:val="24"/>
          <w:lang w:val="ro-RO"/>
        </w:rPr>
        <w:t xml:space="preserve">* Corpul neînsufleţit al copilului este aşezat pe patul omului lui Dumnezeu (vs. 21).                                                                         </w:t>
      </w:r>
    </w:p>
    <w:p w:rsidR="00EC602B" w:rsidRDefault="00EC602B" w:rsidP="00EC602B">
      <w:pPr>
        <w:spacing w:line="240" w:lineRule="auto"/>
        <w:rPr>
          <w:sz w:val="24"/>
          <w:szCs w:val="24"/>
          <w:lang w:val="ro-RO"/>
        </w:rPr>
      </w:pPr>
      <w:r>
        <w:rPr>
          <w:sz w:val="24"/>
          <w:szCs w:val="24"/>
          <w:lang w:val="ro-RO"/>
        </w:rPr>
        <w:t xml:space="preserve">* Sunamita se duce la Elisei (vss. 22-28).                                                                                                                 </w:t>
      </w:r>
    </w:p>
    <w:p w:rsidR="00EC602B" w:rsidRDefault="00EC602B" w:rsidP="00EC602B">
      <w:pPr>
        <w:spacing w:line="240" w:lineRule="auto"/>
        <w:rPr>
          <w:sz w:val="24"/>
          <w:szCs w:val="24"/>
          <w:lang w:val="ro-RO"/>
        </w:rPr>
      </w:pPr>
      <w:r>
        <w:rPr>
          <w:sz w:val="24"/>
          <w:szCs w:val="24"/>
          <w:lang w:val="ro-RO"/>
        </w:rPr>
        <w:t xml:space="preserve">* Elisei îi dă lui Ghehazi o poruncă: „Să pui toiagul meu pe faţa copilului” (vs. 29 ult. p.).                                        </w:t>
      </w:r>
    </w:p>
    <w:p w:rsidR="00EC602B" w:rsidRDefault="00EC602B" w:rsidP="00EC602B">
      <w:pPr>
        <w:spacing w:line="240" w:lineRule="auto"/>
        <w:rPr>
          <w:sz w:val="24"/>
          <w:szCs w:val="24"/>
          <w:lang w:val="ro-RO"/>
        </w:rPr>
      </w:pPr>
      <w:r>
        <w:rPr>
          <w:sz w:val="24"/>
          <w:szCs w:val="24"/>
          <w:lang w:val="ro-RO"/>
        </w:rPr>
        <w:t xml:space="preserve">* Încercarea eşuată a lui Ghehazi (vs. 31 pr. p.).                                                                                                </w:t>
      </w:r>
    </w:p>
    <w:p w:rsidR="00EC602B" w:rsidRDefault="00EC602B" w:rsidP="00EC602B">
      <w:pPr>
        <w:spacing w:line="240" w:lineRule="auto"/>
        <w:rPr>
          <w:sz w:val="24"/>
          <w:szCs w:val="24"/>
          <w:lang w:val="ro-RO"/>
        </w:rPr>
      </w:pPr>
      <w:r>
        <w:rPr>
          <w:sz w:val="24"/>
          <w:szCs w:val="24"/>
          <w:lang w:val="ro-RO"/>
        </w:rPr>
        <w:t>* Raportul trist adus de Ghehazi: „Copilul nu s-a trezit!”</w:t>
      </w:r>
      <w:r w:rsidR="00A8462F">
        <w:rPr>
          <w:sz w:val="24"/>
          <w:szCs w:val="24"/>
          <w:lang w:val="ro-RO"/>
        </w:rPr>
        <w:t xml:space="preserve">  (vs. 31 ult. p.</w:t>
      </w:r>
      <w:r w:rsidR="00010ED0">
        <w:rPr>
          <w:sz w:val="24"/>
          <w:szCs w:val="24"/>
          <w:lang w:val="ro-RO"/>
        </w:rPr>
        <w:t>)</w:t>
      </w:r>
      <w:r>
        <w:rPr>
          <w:sz w:val="24"/>
          <w:szCs w:val="24"/>
          <w:lang w:val="ro-RO"/>
        </w:rPr>
        <w:t xml:space="preserve">                                                                                            </w:t>
      </w:r>
    </w:p>
    <w:p w:rsidR="00EC602B" w:rsidRDefault="00EC602B" w:rsidP="00EC602B">
      <w:pPr>
        <w:spacing w:line="240" w:lineRule="auto"/>
        <w:rPr>
          <w:sz w:val="24"/>
          <w:szCs w:val="24"/>
          <w:lang w:val="ro-RO"/>
        </w:rPr>
      </w:pPr>
      <w:r>
        <w:rPr>
          <w:sz w:val="24"/>
          <w:szCs w:val="24"/>
          <w:lang w:val="ro-RO"/>
        </w:rPr>
        <w:t xml:space="preserve">* Trezire – trezire – trezire: câte toiege nu am pus şi noi, ce n-am făcut, trezirea nu se produce.  De ce?  Lucrează cumva Ghehazi?  Unde este Elisei?  Nicăieri?                                                                       </w:t>
      </w:r>
    </w:p>
    <w:p w:rsidR="00EC602B" w:rsidRDefault="00EC602B" w:rsidP="008670C3">
      <w:pPr>
        <w:tabs>
          <w:tab w:val="left" w:pos="477"/>
        </w:tabs>
        <w:spacing w:line="240" w:lineRule="auto"/>
        <w:rPr>
          <w:sz w:val="24"/>
          <w:szCs w:val="24"/>
          <w:lang w:val="ro-RO"/>
        </w:rPr>
      </w:pPr>
      <w:r>
        <w:rPr>
          <w:sz w:val="24"/>
          <w:szCs w:val="24"/>
          <w:lang w:val="ro-RO"/>
        </w:rPr>
        <w:t xml:space="preserve">* Ce este o trezire?  </w:t>
      </w:r>
      <w:r w:rsidR="00A8462F">
        <w:rPr>
          <w:sz w:val="24"/>
          <w:szCs w:val="24"/>
          <w:lang w:val="ro-RO"/>
        </w:rPr>
        <w:t>Un dicţionar o defineşte astfel:</w:t>
      </w:r>
      <w:r w:rsidR="008670C3">
        <w:rPr>
          <w:sz w:val="24"/>
          <w:szCs w:val="24"/>
          <w:lang w:val="ro-RO"/>
        </w:rPr>
        <w:t xml:space="preserve"> </w:t>
      </w:r>
      <w:r>
        <w:rPr>
          <w:sz w:val="24"/>
          <w:szCs w:val="24"/>
          <w:lang w:val="ro-RO"/>
        </w:rPr>
        <w:t>„ . . . revenire la sănătate sau conştienţă; o redeşteptare a entuziasmului religios, în special în evanghelizare.”</w:t>
      </w:r>
      <w:r w:rsidR="00A8462F">
        <w:rPr>
          <w:rStyle w:val="FootnoteReference"/>
          <w:sz w:val="24"/>
          <w:szCs w:val="24"/>
          <w:lang w:val="ro-RO"/>
        </w:rPr>
        <w:footnoteReference w:id="487"/>
      </w:r>
      <w:r>
        <w:rPr>
          <w:sz w:val="24"/>
          <w:szCs w:val="24"/>
          <w:lang w:val="ro-RO"/>
        </w:rPr>
        <w:t xml:space="preserve">                                                                                                                                                        </w:t>
      </w:r>
    </w:p>
    <w:p w:rsidR="00EC602B" w:rsidRDefault="00EC602B" w:rsidP="00EC602B">
      <w:pPr>
        <w:spacing w:line="240" w:lineRule="auto"/>
        <w:rPr>
          <w:sz w:val="24"/>
          <w:szCs w:val="24"/>
          <w:lang w:val="ro-RO"/>
        </w:rPr>
      </w:pPr>
      <w:r>
        <w:rPr>
          <w:sz w:val="24"/>
          <w:szCs w:val="24"/>
          <w:lang w:val="ro-RO"/>
        </w:rPr>
        <w:t xml:space="preserve">* Deci, trezire în sensul arătat este o restabilire a stării conştiente sau chiar a vieţii, regăsirea interesului intens pentru ceva.                                                                                                              </w:t>
      </w:r>
    </w:p>
    <w:p w:rsidR="00EC602B" w:rsidRDefault="00EC602B" w:rsidP="00EC602B">
      <w:pPr>
        <w:spacing w:line="240" w:lineRule="auto"/>
        <w:rPr>
          <w:sz w:val="24"/>
          <w:szCs w:val="24"/>
          <w:lang w:val="ro-RO"/>
        </w:rPr>
      </w:pPr>
      <w:r>
        <w:rPr>
          <w:sz w:val="24"/>
          <w:szCs w:val="24"/>
          <w:lang w:val="ro-RO"/>
        </w:rPr>
        <w:t>* În termeni biblici, trezirea aceasta este o înviere, fie că este fizică, fie că este spirituală, este anularea morţii: „Voi eraţi morţi în greşelile şi</w:t>
      </w:r>
      <w:r w:rsidR="00010ED0">
        <w:rPr>
          <w:sz w:val="24"/>
          <w:szCs w:val="24"/>
          <w:lang w:val="ro-RO"/>
        </w:rPr>
        <w:t xml:space="preserve"> în</w:t>
      </w:r>
      <w:r>
        <w:rPr>
          <w:sz w:val="24"/>
          <w:szCs w:val="24"/>
          <w:lang w:val="ro-RO"/>
        </w:rPr>
        <w:t xml:space="preserve"> păcatele voastre . . .</w:t>
      </w:r>
      <w:r w:rsidR="00010ED0">
        <w:rPr>
          <w:sz w:val="24"/>
          <w:szCs w:val="24"/>
          <w:lang w:val="ro-RO"/>
        </w:rPr>
        <w:t>,</w:t>
      </w:r>
      <w:r>
        <w:rPr>
          <w:sz w:val="24"/>
          <w:szCs w:val="24"/>
          <w:lang w:val="ro-RO"/>
        </w:rPr>
        <w:t xml:space="preserve"> dar Dumnezeu, care este bogat în îndurare, pentru dragostea cea mare cu care ne-a iubit, măcar că eram morţi în greşelile noastre, ne-a adus la viaţă împreună cu Hristos” (Efes 2,1.4.5).                                                                                                       </w:t>
      </w:r>
    </w:p>
    <w:p w:rsidR="00EC602B" w:rsidRDefault="00EC602B" w:rsidP="00EC602B">
      <w:pPr>
        <w:spacing w:line="240" w:lineRule="auto"/>
        <w:rPr>
          <w:sz w:val="24"/>
          <w:szCs w:val="24"/>
          <w:lang w:val="ro-RO"/>
        </w:rPr>
      </w:pPr>
      <w:r>
        <w:rPr>
          <w:sz w:val="24"/>
          <w:szCs w:val="24"/>
          <w:lang w:val="ro-RO"/>
        </w:rPr>
        <w:t xml:space="preserve">* Fenomenul spiritual este o trebuinţă umană generală.  Indivizii s-au depărtat de Dumnezeu, Sursa vieţii, şi au nevoie să fie readuşi la acea viaţă de credinţă care emană de la Dumnezeu, care se manifestă prin studierea Cuvântului lui Dumnezeu, rugăciune, respect faţă de oameni, ajutorarea celor în nevoie – înseamnă primirea şi manifestarea roadei Duhului.                                                                      </w:t>
      </w:r>
    </w:p>
    <w:p w:rsidR="00EC602B" w:rsidRDefault="00EC602B" w:rsidP="00EC602B">
      <w:pPr>
        <w:spacing w:line="240" w:lineRule="auto"/>
        <w:rPr>
          <w:sz w:val="24"/>
          <w:szCs w:val="24"/>
          <w:lang w:val="ro-RO"/>
        </w:rPr>
      </w:pPr>
      <w:r>
        <w:rPr>
          <w:sz w:val="24"/>
          <w:szCs w:val="24"/>
          <w:lang w:val="ro-RO"/>
        </w:rPr>
        <w:t xml:space="preserve">* Trezirea autentică este reconvertire, o experienţă prin care individul vine în contact cu Domnul Isus Hristos şi </w:t>
      </w:r>
      <w:r w:rsidR="00010ED0">
        <w:rPr>
          <w:sz w:val="24"/>
          <w:szCs w:val="24"/>
          <w:lang w:val="ro-RO"/>
        </w:rPr>
        <w:t xml:space="preserve">I </w:t>
      </w:r>
      <w:r w:rsidR="00481F27">
        <w:rPr>
          <w:sz w:val="24"/>
          <w:szCs w:val="24"/>
          <w:lang w:val="ro-RO"/>
        </w:rPr>
        <w:t xml:space="preserve">se reconsacră </w:t>
      </w:r>
      <w:r>
        <w:rPr>
          <w:sz w:val="24"/>
          <w:szCs w:val="24"/>
          <w:lang w:val="ro-RO"/>
        </w:rPr>
        <w:t xml:space="preserve">pe vecie.                                                            </w:t>
      </w:r>
      <w:r w:rsidR="009C486C">
        <w:rPr>
          <w:sz w:val="24"/>
          <w:szCs w:val="24"/>
          <w:lang w:val="ro-RO"/>
        </w:rPr>
        <w:t xml:space="preserve">                          </w:t>
      </w:r>
    </w:p>
    <w:p w:rsidR="00EC602B" w:rsidRDefault="00EC602B" w:rsidP="00EC602B">
      <w:pPr>
        <w:spacing w:line="240" w:lineRule="auto"/>
        <w:rPr>
          <w:sz w:val="24"/>
          <w:szCs w:val="24"/>
          <w:lang w:val="ro-RO"/>
        </w:rPr>
      </w:pPr>
      <w:r>
        <w:rPr>
          <w:sz w:val="24"/>
          <w:szCs w:val="24"/>
          <w:lang w:val="ro-RO"/>
        </w:rPr>
        <w:lastRenderedPageBreak/>
        <w:t xml:space="preserve">* O adevărată trezire este o reluare a legăturii tainice cu Hristos şi implică o înnoire în inimă, minte şi acţiuni.                                                                                                                                                         </w:t>
      </w:r>
    </w:p>
    <w:p w:rsidR="00EC602B" w:rsidRDefault="00EC602B" w:rsidP="00EC602B">
      <w:pPr>
        <w:spacing w:line="240" w:lineRule="auto"/>
        <w:rPr>
          <w:sz w:val="24"/>
          <w:szCs w:val="24"/>
          <w:lang w:val="ro-RO"/>
        </w:rPr>
      </w:pPr>
      <w:r>
        <w:rPr>
          <w:sz w:val="24"/>
          <w:szCs w:val="24"/>
          <w:lang w:val="ro-RO"/>
        </w:rPr>
        <w:t xml:space="preserve">* Încerc o definiţie mai completă a trezirii spirituale adecvate:                                                                           </w:t>
      </w:r>
    </w:p>
    <w:p w:rsidR="00EC602B" w:rsidRDefault="00EC602B" w:rsidP="00EC602B">
      <w:pPr>
        <w:spacing w:line="240" w:lineRule="auto"/>
        <w:ind w:left="720"/>
        <w:rPr>
          <w:b/>
          <w:sz w:val="24"/>
          <w:szCs w:val="24"/>
          <w:lang w:val="ro-RO"/>
        </w:rPr>
      </w:pPr>
      <w:r>
        <w:rPr>
          <w:b/>
          <w:sz w:val="24"/>
          <w:szCs w:val="24"/>
          <w:lang w:val="ro-RO"/>
        </w:rPr>
        <w:t xml:space="preserve">Redeşteptarea într-o comunitate creştină este o lucrare a Duhului Sfânt, constând       într-o puternică regenerare a vieţii spirituale, prin care valorile eterne ale împărăţiei lui Dumnezeu obţin prioritate absolută.                                                                                                    </w:t>
      </w:r>
    </w:p>
    <w:p w:rsidR="00EC602B" w:rsidRDefault="00EC602B" w:rsidP="002F352E">
      <w:pPr>
        <w:spacing w:line="240" w:lineRule="auto"/>
        <w:jc w:val="center"/>
        <w:outlineLvl w:val="0"/>
        <w:rPr>
          <w:b/>
          <w:sz w:val="24"/>
          <w:szCs w:val="24"/>
          <w:lang w:val="ro-RO"/>
        </w:rPr>
      </w:pPr>
      <w:r>
        <w:rPr>
          <w:b/>
          <w:sz w:val="24"/>
          <w:szCs w:val="24"/>
          <w:lang w:val="ro-RO"/>
        </w:rPr>
        <w:t>II.  Clasificare</w:t>
      </w:r>
    </w:p>
    <w:p w:rsidR="00EC602B" w:rsidRDefault="00EC602B" w:rsidP="00EC602B">
      <w:pPr>
        <w:spacing w:line="240" w:lineRule="auto"/>
        <w:rPr>
          <w:sz w:val="24"/>
          <w:szCs w:val="24"/>
          <w:lang w:val="ro-RO"/>
        </w:rPr>
      </w:pPr>
      <w:r>
        <w:rPr>
          <w:sz w:val="24"/>
          <w:szCs w:val="24"/>
          <w:lang w:val="ro-RO"/>
        </w:rPr>
        <w:t xml:space="preserve">* Se pot distinge cel puţin cinci genuri de treziri spirituale:                                                                       </w:t>
      </w:r>
    </w:p>
    <w:p w:rsidR="00EC602B" w:rsidRDefault="00EC602B" w:rsidP="00EC602B">
      <w:pPr>
        <w:spacing w:line="240" w:lineRule="auto"/>
        <w:rPr>
          <w:sz w:val="24"/>
          <w:szCs w:val="24"/>
          <w:lang w:val="ro-RO"/>
        </w:rPr>
      </w:pPr>
      <w:r>
        <w:rPr>
          <w:sz w:val="24"/>
          <w:szCs w:val="24"/>
          <w:lang w:val="ro-RO"/>
        </w:rPr>
        <w:t xml:space="preserve">(01) </w:t>
      </w:r>
      <w:r>
        <w:rPr>
          <w:sz w:val="24"/>
          <w:szCs w:val="24"/>
          <w:u w:val="single"/>
          <w:lang w:val="ro-RO"/>
        </w:rPr>
        <w:t>Treziri false</w:t>
      </w:r>
      <w:r w:rsidR="001238AD">
        <w:rPr>
          <w:sz w:val="24"/>
          <w:szCs w:val="24"/>
          <w:lang w:val="ro-RO"/>
        </w:rPr>
        <w:t xml:space="preserve">, </w:t>
      </w:r>
      <w:r>
        <w:rPr>
          <w:sz w:val="24"/>
          <w:szCs w:val="24"/>
          <w:lang w:val="ro-RO"/>
        </w:rPr>
        <w:t xml:space="preserve">prin impostură, uzurpare, teatru; le face Satana, care a putut să apară ca Samuel în 1 Samuel 28,11-19; toate pseudotrezirile din creştinismul </w:t>
      </w:r>
      <w:r w:rsidR="001238AD">
        <w:rPr>
          <w:sz w:val="24"/>
          <w:szCs w:val="24"/>
          <w:lang w:val="ro-RO"/>
        </w:rPr>
        <w:t>nebiblic sunt orchestrate de el</w:t>
      </w:r>
      <w:r>
        <w:rPr>
          <w:sz w:val="24"/>
          <w:szCs w:val="24"/>
          <w:lang w:val="ro-RO"/>
        </w:rPr>
        <w:t xml:space="preserve">.                                                                                                                                                                            </w:t>
      </w:r>
    </w:p>
    <w:p w:rsidR="00EC602B" w:rsidRDefault="00EC602B" w:rsidP="00EC602B">
      <w:pPr>
        <w:spacing w:line="240" w:lineRule="auto"/>
        <w:rPr>
          <w:sz w:val="24"/>
          <w:szCs w:val="24"/>
          <w:lang w:val="ro-RO"/>
        </w:rPr>
      </w:pPr>
      <w:r>
        <w:rPr>
          <w:sz w:val="24"/>
          <w:szCs w:val="24"/>
          <w:lang w:val="ro-RO"/>
        </w:rPr>
        <w:t xml:space="preserve">(02) </w:t>
      </w:r>
      <w:r>
        <w:rPr>
          <w:sz w:val="24"/>
          <w:szCs w:val="24"/>
          <w:u w:val="single"/>
          <w:lang w:val="ro-RO"/>
        </w:rPr>
        <w:t>Treziri eşuate</w:t>
      </w:r>
      <w:r w:rsidRPr="009B086E">
        <w:rPr>
          <w:sz w:val="24"/>
          <w:szCs w:val="24"/>
          <w:lang w:val="ro-RO"/>
        </w:rPr>
        <w:t xml:space="preserve">, </w:t>
      </w:r>
      <w:r>
        <w:rPr>
          <w:sz w:val="24"/>
          <w:szCs w:val="24"/>
          <w:lang w:val="ro-RO"/>
        </w:rPr>
        <w:t xml:space="preserve">adică </w:t>
      </w:r>
      <w:r w:rsidRPr="009B086E">
        <w:rPr>
          <w:sz w:val="24"/>
          <w:szCs w:val="24"/>
          <w:lang w:val="ro-RO"/>
        </w:rPr>
        <w:t xml:space="preserve">încercări </w:t>
      </w:r>
      <w:r>
        <w:rPr>
          <w:sz w:val="24"/>
          <w:szCs w:val="24"/>
          <w:lang w:val="ro-RO"/>
        </w:rPr>
        <w:t>de producere a unor treziri de către</w:t>
      </w:r>
      <w:r w:rsidRPr="009B086E">
        <w:rPr>
          <w:sz w:val="24"/>
          <w:szCs w:val="24"/>
          <w:lang w:val="ro-RO"/>
        </w:rPr>
        <w:t xml:space="preserve"> indivizi neconsacraţi</w:t>
      </w:r>
      <w:r>
        <w:rPr>
          <w:sz w:val="24"/>
          <w:szCs w:val="24"/>
          <w:lang w:val="ro-RO"/>
        </w:rPr>
        <w:t xml:space="preserve">, de exemplu eşecul lui Ghehazi, unde Elisei a avut succes (2 Împ 4,32-36); de asemenea, periculoasa încercare făcută de fiii lui Sceva de a practica exorcismul (Fapte 19,13-17).                                                                            </w:t>
      </w:r>
    </w:p>
    <w:p w:rsidR="00EC602B" w:rsidRDefault="00EC602B" w:rsidP="00EC602B">
      <w:pPr>
        <w:spacing w:line="240" w:lineRule="auto"/>
        <w:rPr>
          <w:sz w:val="24"/>
          <w:szCs w:val="24"/>
          <w:lang w:val="ro-RO"/>
        </w:rPr>
      </w:pPr>
      <w:r>
        <w:rPr>
          <w:sz w:val="24"/>
          <w:szCs w:val="24"/>
          <w:lang w:val="ro-RO"/>
        </w:rPr>
        <w:t xml:space="preserve">(03) </w:t>
      </w:r>
      <w:r>
        <w:rPr>
          <w:sz w:val="24"/>
          <w:szCs w:val="24"/>
          <w:u w:val="single"/>
          <w:lang w:val="ro-RO"/>
        </w:rPr>
        <w:t>Treziri iluzorii</w:t>
      </w:r>
      <w:r>
        <w:rPr>
          <w:sz w:val="24"/>
          <w:szCs w:val="24"/>
          <w:lang w:val="ro-RO"/>
        </w:rPr>
        <w:t>, î</w:t>
      </w:r>
      <w:r w:rsidRPr="009B086E">
        <w:rPr>
          <w:sz w:val="24"/>
          <w:szCs w:val="24"/>
          <w:lang w:val="ro-RO"/>
        </w:rPr>
        <w:t>ncercări ale unor persoane spirituale de a produce treziri adevărate prin putere omenească</w:t>
      </w:r>
      <w:r>
        <w:rPr>
          <w:sz w:val="24"/>
          <w:szCs w:val="24"/>
          <w:lang w:val="ro-RO"/>
        </w:rPr>
        <w:t xml:space="preserve">, dar Dumnezeu i-a spus profetului Zaharia: „Lucrul acesta nu se va face nici prin putere, nici prin tărie, ci prin Duhul Meu” (Zah 4,6 ult. p.).                                                                                                                                                           </w:t>
      </w:r>
    </w:p>
    <w:p w:rsidR="00EC602B" w:rsidRDefault="00EC602B" w:rsidP="00EC602B">
      <w:pPr>
        <w:spacing w:line="240" w:lineRule="auto"/>
        <w:rPr>
          <w:sz w:val="24"/>
          <w:szCs w:val="24"/>
          <w:lang w:val="ro-RO"/>
        </w:rPr>
      </w:pPr>
      <w:r>
        <w:rPr>
          <w:sz w:val="24"/>
          <w:szCs w:val="24"/>
          <w:lang w:val="ro-RO"/>
        </w:rPr>
        <w:t xml:space="preserve">(04) </w:t>
      </w:r>
      <w:r>
        <w:rPr>
          <w:sz w:val="24"/>
          <w:szCs w:val="24"/>
          <w:u w:val="single"/>
          <w:lang w:val="ro-RO"/>
        </w:rPr>
        <w:t xml:space="preserve">Treziri </w:t>
      </w:r>
      <w:r w:rsidRPr="009B086E">
        <w:rPr>
          <w:sz w:val="24"/>
          <w:szCs w:val="24"/>
          <w:u w:val="single"/>
          <w:lang w:val="ro-RO"/>
        </w:rPr>
        <w:t>sabotate</w:t>
      </w:r>
      <w:r>
        <w:rPr>
          <w:sz w:val="24"/>
          <w:szCs w:val="24"/>
          <w:lang w:val="ro-RO"/>
        </w:rPr>
        <w:t xml:space="preserve">, adică </w:t>
      </w:r>
      <w:r w:rsidRPr="009B086E">
        <w:rPr>
          <w:sz w:val="24"/>
          <w:szCs w:val="24"/>
          <w:lang w:val="ro-RO"/>
        </w:rPr>
        <w:t>treziri imposibile, datorită persistării poporului în apostazie, în ciuda vieţii consacrate a slujitorilor lui Dumne</w:t>
      </w:r>
      <w:r w:rsidRPr="005A6284">
        <w:rPr>
          <w:sz w:val="24"/>
          <w:szCs w:val="24"/>
          <w:lang w:val="ro-RO"/>
        </w:rPr>
        <w:t>zeu</w:t>
      </w:r>
      <w:r>
        <w:rPr>
          <w:sz w:val="24"/>
          <w:szCs w:val="24"/>
          <w:lang w:val="ro-RO"/>
        </w:rPr>
        <w:t xml:space="preserve"> (vezi încercările lui Ieremia de-a lungul cărţii sale principale).                             </w:t>
      </w:r>
    </w:p>
    <w:p w:rsidR="00EC602B" w:rsidRDefault="00EC602B" w:rsidP="00EC602B">
      <w:pPr>
        <w:spacing w:line="240" w:lineRule="auto"/>
        <w:rPr>
          <w:sz w:val="24"/>
          <w:szCs w:val="24"/>
          <w:lang w:val="ro-RO"/>
        </w:rPr>
      </w:pPr>
      <w:r>
        <w:rPr>
          <w:sz w:val="24"/>
          <w:szCs w:val="24"/>
          <w:lang w:val="ro-RO"/>
        </w:rPr>
        <w:t xml:space="preserve">(05) </w:t>
      </w:r>
      <w:r>
        <w:rPr>
          <w:sz w:val="24"/>
          <w:szCs w:val="24"/>
          <w:u w:val="single"/>
          <w:lang w:val="ro-RO"/>
        </w:rPr>
        <w:t xml:space="preserve">Treziri </w:t>
      </w:r>
      <w:r w:rsidRPr="009B086E">
        <w:rPr>
          <w:sz w:val="24"/>
          <w:szCs w:val="24"/>
          <w:u w:val="single"/>
          <w:lang w:val="ro-RO"/>
        </w:rPr>
        <w:t>adevărate</w:t>
      </w:r>
      <w:r>
        <w:rPr>
          <w:sz w:val="24"/>
          <w:szCs w:val="24"/>
          <w:lang w:val="ro-RO"/>
        </w:rPr>
        <w:t xml:space="preserve">, </w:t>
      </w:r>
      <w:r w:rsidRPr="009B086E">
        <w:rPr>
          <w:sz w:val="24"/>
          <w:szCs w:val="24"/>
          <w:lang w:val="ro-RO"/>
        </w:rPr>
        <w:t>produse de Duhul lui Dumnezeu, cu manifestări binecuvântate</w:t>
      </w:r>
      <w:r>
        <w:rPr>
          <w:sz w:val="24"/>
          <w:szCs w:val="24"/>
          <w:lang w:val="ro-RO"/>
        </w:rPr>
        <w:t>, ca experienţa poporului Israel raportată în 1 Samuel 7,1-4 (versetul 2, ultima parte:„atunci</w:t>
      </w:r>
      <w:r w:rsidR="00481F27">
        <w:rPr>
          <w:sz w:val="24"/>
          <w:szCs w:val="24"/>
          <w:lang w:val="ro-RO"/>
        </w:rPr>
        <w:t>,</w:t>
      </w:r>
      <w:r>
        <w:rPr>
          <w:sz w:val="24"/>
          <w:szCs w:val="24"/>
          <w:lang w:val="ro-RO"/>
        </w:rPr>
        <w:t xml:space="preserve"> toată casa lui Israel a plâns după Domnul”); de asemenea, prima biserică în Ziua Cincizecimii, cre</w:t>
      </w:r>
      <w:r w:rsidR="001238AD">
        <w:rPr>
          <w:sz w:val="24"/>
          <w:szCs w:val="24"/>
          <w:lang w:val="ro-RO"/>
        </w:rPr>
        <w:t>dincioşii sinceri din timpul Ref</w:t>
      </w:r>
      <w:r>
        <w:rPr>
          <w:sz w:val="24"/>
          <w:szCs w:val="24"/>
          <w:lang w:val="ro-RO"/>
        </w:rPr>
        <w:t>orma</w:t>
      </w:r>
      <w:r w:rsidR="00B56B9B">
        <w:rPr>
          <w:sz w:val="24"/>
          <w:szCs w:val="24"/>
          <w:lang w:val="ro-RO"/>
        </w:rPr>
        <w:t>ţiunii, mişcarea millerită etc.</w:t>
      </w:r>
      <w:r>
        <w:rPr>
          <w:sz w:val="24"/>
          <w:szCs w:val="24"/>
          <w:lang w:val="ro-RO"/>
        </w:rPr>
        <w:t xml:space="preserve">                                                                                                     </w:t>
      </w:r>
    </w:p>
    <w:p w:rsidR="00EC602B" w:rsidRDefault="00EC602B" w:rsidP="002F352E">
      <w:pPr>
        <w:tabs>
          <w:tab w:val="center" w:pos="4680"/>
          <w:tab w:val="left" w:pos="8105"/>
        </w:tabs>
        <w:spacing w:line="240" w:lineRule="auto"/>
        <w:jc w:val="center"/>
        <w:outlineLvl w:val="0"/>
        <w:rPr>
          <w:sz w:val="24"/>
          <w:szCs w:val="24"/>
          <w:lang w:val="ro-RO"/>
        </w:rPr>
      </w:pPr>
      <w:r>
        <w:rPr>
          <w:b/>
          <w:sz w:val="24"/>
          <w:szCs w:val="24"/>
          <w:lang w:val="ro-RO"/>
        </w:rPr>
        <w:t>III.  Treziri false</w:t>
      </w:r>
    </w:p>
    <w:p w:rsidR="00EC602B" w:rsidRDefault="00EC602B" w:rsidP="00EC602B">
      <w:pPr>
        <w:spacing w:line="240" w:lineRule="auto"/>
        <w:rPr>
          <w:sz w:val="24"/>
          <w:szCs w:val="24"/>
          <w:lang w:val="ro-RO"/>
        </w:rPr>
      </w:pPr>
      <w:r>
        <w:rPr>
          <w:sz w:val="24"/>
          <w:szCs w:val="24"/>
          <w:lang w:val="ro-RO"/>
        </w:rPr>
        <w:t>* O trezire falsă nesocoteşte declaraţiile clare ale Scripturii şi nu aduce rezultate binecuvântate în viaţa bisericii.  E doar un pretext, religie formalistă în Sabat şi lipsa chiar a acesteia în cursul săptămânii.  Este făţărnicie înveşmântată în evlavie (2 Tim 3,5</w:t>
      </w:r>
      <w:r w:rsidR="00B56B9B">
        <w:rPr>
          <w:sz w:val="24"/>
          <w:szCs w:val="24"/>
          <w:lang w:val="ro-RO"/>
        </w:rPr>
        <w:t xml:space="preserve"> pr. p.</w:t>
      </w:r>
      <w:r w:rsidR="00481F27">
        <w:rPr>
          <w:sz w:val="24"/>
          <w:szCs w:val="24"/>
          <w:lang w:val="ro-RO"/>
        </w:rPr>
        <w:t>: „</w:t>
      </w:r>
      <w:r>
        <w:rPr>
          <w:sz w:val="24"/>
          <w:szCs w:val="24"/>
          <w:lang w:val="ro-RO"/>
        </w:rPr>
        <w:t xml:space="preserve">. . . având doar o formă de evlavie, dar tăgăduindu-i puterea”).                                                                                          </w:t>
      </w:r>
    </w:p>
    <w:p w:rsidR="00EC602B" w:rsidRDefault="00EC602B" w:rsidP="00EC602B">
      <w:pPr>
        <w:spacing w:line="240" w:lineRule="auto"/>
        <w:rPr>
          <w:sz w:val="24"/>
          <w:szCs w:val="24"/>
          <w:lang w:val="ro-RO"/>
        </w:rPr>
      </w:pPr>
      <w:r>
        <w:rPr>
          <w:sz w:val="24"/>
          <w:szCs w:val="24"/>
          <w:lang w:val="ro-RO"/>
        </w:rPr>
        <w:t xml:space="preserve">* O astfel de trezire se bazează pe principii false, pe firea omenească şi nu pe Spiritul lui Hristos, care este un Spirit al adevărului şi iubirii jertfitoare de sine.  Constă într-o mulţime de vorbe şi exaltare, dar nu generează nicio schimbare în viaţă.  O astfel de experienţă se limitează la o întrunire şi-i fascinează pe oameni; oratori energici pot crea o astfel de încărcare emoţională, dar studiul serios al Scripturii, rugăciunea umilită şi sincera căutare după Dumnezeu nu se manifestă.  Când emoţiile se potolesc, intervine o cădere, ca după folosirea drogurilor de stradă.                                                                                                                                                                        </w:t>
      </w:r>
    </w:p>
    <w:p w:rsidR="001F146D" w:rsidRDefault="00EC602B" w:rsidP="00EC602B">
      <w:pPr>
        <w:spacing w:line="240" w:lineRule="auto"/>
        <w:rPr>
          <w:sz w:val="24"/>
          <w:szCs w:val="24"/>
          <w:lang w:val="ro-RO"/>
        </w:rPr>
      </w:pPr>
      <w:r>
        <w:rPr>
          <w:sz w:val="24"/>
          <w:szCs w:val="24"/>
          <w:lang w:val="ro-RO"/>
        </w:rPr>
        <w:lastRenderedPageBreak/>
        <w:t xml:space="preserve">* Sora Ellen G. White nu era străină de astfel de manifestări, unde Satana este adevăratul regizor.  Dânsa a scris: </w:t>
      </w:r>
    </w:p>
    <w:p w:rsidR="00EC602B" w:rsidRPr="00053813" w:rsidRDefault="00EC602B" w:rsidP="00053813">
      <w:pPr>
        <w:spacing w:line="240" w:lineRule="auto"/>
        <w:ind w:left="720"/>
        <w:rPr>
          <w:sz w:val="24"/>
          <w:szCs w:val="24"/>
          <w:lang w:val="ro-RO"/>
        </w:rPr>
      </w:pPr>
      <w:r w:rsidRPr="001F146D">
        <w:rPr>
          <w:sz w:val="20"/>
          <w:szCs w:val="20"/>
          <w:lang w:val="ro-RO"/>
        </w:rPr>
        <w:t>În multe treziri care au avut loc în ultima jumătate de veac (scria la sfârşitul anilor 1800), aceleaşi influenţe au fost la lucru, într-un grad mai mic sau mai mare, care se vor manifesta în mişcările mai intense ale viitorului.  Există o excitare emoţională, un amestec între adevăr şi minciună, care sunt bine aranjate ca să deruteze.  Însă nimeni nu trebuie să fie înşelat.  În lumina Cuvântului lui Dumnezeu, nu este dificil să determinăm natura acestor mişcări.  Ori de câte ori oamenii neglijează mărturia Bibliei, depărtându-se de acele adevăruri clare, cercetătoare de suflet, care cer lepădare de sine şi renunţare la lume, acolo putem fi siguri că nu se conferă binecuvântarea lui Dumnezeu</w:t>
      </w:r>
      <w:r w:rsidR="001F146D" w:rsidRPr="001F146D">
        <w:rPr>
          <w:sz w:val="20"/>
          <w:szCs w:val="20"/>
          <w:lang w:val="ro-RO"/>
        </w:rPr>
        <w:t>.</w:t>
      </w:r>
      <w:r w:rsidR="001F146D">
        <w:rPr>
          <w:rStyle w:val="FootnoteReference"/>
          <w:sz w:val="20"/>
          <w:szCs w:val="20"/>
          <w:lang w:val="ro-RO"/>
        </w:rPr>
        <w:footnoteReference w:id="488"/>
      </w:r>
      <w:r w:rsidRPr="001F146D">
        <w:rPr>
          <w:sz w:val="24"/>
          <w:szCs w:val="24"/>
          <w:lang w:val="ro-RO"/>
        </w:rPr>
        <w:t xml:space="preserve"> </w:t>
      </w:r>
      <w:r w:rsidRPr="001F146D">
        <w:rPr>
          <w:sz w:val="20"/>
          <w:szCs w:val="20"/>
          <w:lang w:val="ro-RO"/>
        </w:rPr>
        <w:t xml:space="preserve">                                                                                                                                                  </w:t>
      </w:r>
    </w:p>
    <w:p w:rsidR="00CC4857" w:rsidRPr="00CC4857" w:rsidRDefault="00EC602B" w:rsidP="00CC4857">
      <w:pPr>
        <w:spacing w:line="240" w:lineRule="auto"/>
        <w:ind w:left="720"/>
        <w:rPr>
          <w:sz w:val="20"/>
          <w:szCs w:val="20"/>
          <w:lang w:val="ro-RO"/>
        </w:rPr>
      </w:pPr>
      <w:r w:rsidRPr="00CC4857">
        <w:rPr>
          <w:sz w:val="20"/>
          <w:szCs w:val="20"/>
          <w:lang w:val="ro-RO"/>
        </w:rPr>
        <w:t>M-am întors să mă uit la grupa acelora care erau încă plecaţi înaintea tronului; ei nu ştiau că Isus îi părăsise.  Satana părea să fie lângă tron, încercând să facă lucrarea lui Dumnezeu.  I-am văzut privind î</w:t>
      </w:r>
      <w:r w:rsidR="00CC4857">
        <w:rPr>
          <w:sz w:val="20"/>
          <w:szCs w:val="20"/>
          <w:lang w:val="ro-RO"/>
        </w:rPr>
        <w:t>n sus spre tron şi rugându-se: „Tată, dă-ne Duhul Tău.”</w:t>
      </w:r>
      <w:r w:rsidRPr="00CC4857">
        <w:rPr>
          <w:sz w:val="20"/>
          <w:szCs w:val="20"/>
          <w:lang w:val="ro-RO"/>
        </w:rPr>
        <w:t xml:space="preserve">  Satana a suflat atunci asupra lor o influenţă nesfântă; în aceasta era lumină şi multă putere, dar nu dragoste dulce, bucurie şi pace.  Obiectivul lui Satana era să-i ţină într-o stare de amăgire, să-i întoarcă înapoi şi să-i înşele pe copiii lui Dumnezeu</w:t>
      </w:r>
      <w:r w:rsidR="00CC4857" w:rsidRPr="00CC4857">
        <w:rPr>
          <w:sz w:val="20"/>
          <w:szCs w:val="20"/>
          <w:lang w:val="ro-RO"/>
        </w:rPr>
        <w:t>.</w:t>
      </w:r>
      <w:r w:rsidR="00CC4857">
        <w:rPr>
          <w:rStyle w:val="FootnoteReference"/>
          <w:sz w:val="20"/>
          <w:szCs w:val="20"/>
          <w:lang w:val="ro-RO"/>
        </w:rPr>
        <w:footnoteReference w:id="489"/>
      </w:r>
    </w:p>
    <w:p w:rsidR="00EC602B" w:rsidRDefault="00EC602B" w:rsidP="002F352E">
      <w:pPr>
        <w:spacing w:line="240" w:lineRule="auto"/>
        <w:jc w:val="center"/>
        <w:outlineLvl w:val="0"/>
        <w:rPr>
          <w:sz w:val="24"/>
          <w:szCs w:val="24"/>
          <w:lang w:val="ro-RO"/>
        </w:rPr>
      </w:pPr>
      <w:r>
        <w:rPr>
          <w:b/>
          <w:sz w:val="24"/>
          <w:szCs w:val="24"/>
          <w:lang w:val="ro-RO"/>
        </w:rPr>
        <w:t>IV.  Condiţii cerute pentru o trezire autentică</w:t>
      </w:r>
    </w:p>
    <w:p w:rsidR="00EC602B" w:rsidRDefault="00EC602B" w:rsidP="00EC602B">
      <w:pPr>
        <w:spacing w:line="240" w:lineRule="auto"/>
        <w:rPr>
          <w:sz w:val="24"/>
          <w:szCs w:val="24"/>
          <w:lang w:val="ro-RO"/>
        </w:rPr>
      </w:pPr>
      <w:r>
        <w:rPr>
          <w:sz w:val="24"/>
          <w:szCs w:val="24"/>
          <w:lang w:val="ro-RO"/>
        </w:rPr>
        <w:t xml:space="preserve">* Minţile noastre trebuie să fie familiarizate bine cu adevărurile biblice, astfel încât să facem uşor deosebire între adevăr şi eroare.  Acest discernământ este vital şi absolut.  Pentru a realiza o trezire reală, pozitivă, trebuie să-L cunoaştem mai bine pe Dumnezeu prin puterea transformatoare a evangheliei.  Atunci, trezirea rezultată nu va fi o experienţă închisă în sine, ci o înzestrare a credincioşilor pentru efortul final al evangheliei veşnice în toată lumea, potrivit cu Apocalipsa 14,6-12 şi 18,1.                                                                                                   </w:t>
      </w:r>
    </w:p>
    <w:p w:rsidR="00EC602B" w:rsidRDefault="00EC602B" w:rsidP="00EC602B">
      <w:pPr>
        <w:spacing w:line="240" w:lineRule="auto"/>
        <w:rPr>
          <w:sz w:val="24"/>
          <w:szCs w:val="24"/>
          <w:lang w:val="ro-RO"/>
        </w:rPr>
      </w:pPr>
      <w:r>
        <w:rPr>
          <w:sz w:val="24"/>
          <w:szCs w:val="24"/>
          <w:lang w:val="ro-RO"/>
        </w:rPr>
        <w:t xml:space="preserve">* </w:t>
      </w:r>
      <w:r w:rsidR="009817B5">
        <w:rPr>
          <w:sz w:val="24"/>
          <w:szCs w:val="24"/>
          <w:lang w:val="ro-RO"/>
        </w:rPr>
        <w:t>Ellen G. White</w:t>
      </w:r>
      <w:r w:rsidR="00B7784C">
        <w:rPr>
          <w:sz w:val="24"/>
          <w:szCs w:val="24"/>
          <w:lang w:val="ro-RO"/>
        </w:rPr>
        <w:t xml:space="preserve"> ne asigură că </w:t>
      </w:r>
      <w:r>
        <w:rPr>
          <w:sz w:val="24"/>
          <w:szCs w:val="24"/>
          <w:lang w:val="ro-RO"/>
        </w:rPr>
        <w:t>„numai atunci când legea lui Dumnezeu este repusă în poziţia sa legitimă</w:t>
      </w:r>
      <w:r w:rsidR="009817B5">
        <w:rPr>
          <w:sz w:val="24"/>
          <w:szCs w:val="24"/>
          <w:lang w:val="ro-RO"/>
        </w:rPr>
        <w:t>,</w:t>
      </w:r>
      <w:r>
        <w:rPr>
          <w:sz w:val="24"/>
          <w:szCs w:val="24"/>
          <w:lang w:val="ro-RO"/>
        </w:rPr>
        <w:t xml:space="preserve"> poate fi o trezire a credinţei şi a evlaviei primitive printre cei ce se consideră a fi poporul lui Dumnezeu.”</w:t>
      </w:r>
      <w:r w:rsidR="00B7784C">
        <w:rPr>
          <w:rStyle w:val="FootnoteReference"/>
          <w:sz w:val="24"/>
          <w:szCs w:val="24"/>
          <w:lang w:val="ro-RO"/>
        </w:rPr>
        <w:footnoteReference w:id="490"/>
      </w:r>
      <w:r>
        <w:rPr>
          <w:sz w:val="24"/>
          <w:szCs w:val="24"/>
          <w:lang w:val="ro-RO"/>
        </w:rPr>
        <w:t xml:space="preserve">  Soliile lui Dumnezeu prezentate în ultima carte a Bibliei pot avea un efect măreţ asupra creştinilor care sunt interesaţi de o redeşteptare a adevăratei evlavii, aşa cum scrie aceeaşi autoare: „Când vom înţelege, ca popor, ce înseamnă pentru noi această carte, se va vedea printre noi o mare redeşteptare</w:t>
      </w:r>
      <w:r w:rsidR="009817B5">
        <w:rPr>
          <w:sz w:val="24"/>
          <w:szCs w:val="24"/>
          <w:lang w:val="ro-RO"/>
        </w:rPr>
        <w:t>.</w:t>
      </w:r>
      <w:r>
        <w:rPr>
          <w:sz w:val="24"/>
          <w:szCs w:val="24"/>
          <w:lang w:val="ro-RO"/>
        </w:rPr>
        <w:t>”</w:t>
      </w:r>
      <w:r w:rsidR="009817B5">
        <w:rPr>
          <w:rStyle w:val="FootnoteReference"/>
          <w:sz w:val="24"/>
          <w:szCs w:val="24"/>
          <w:lang w:val="ro-RO"/>
        </w:rPr>
        <w:footnoteReference w:id="491"/>
      </w:r>
      <w:r>
        <w:rPr>
          <w:sz w:val="24"/>
          <w:szCs w:val="24"/>
          <w:lang w:val="ro-RO"/>
        </w:rPr>
        <w:t xml:space="preserve"> </w:t>
      </w:r>
    </w:p>
    <w:p w:rsidR="00EC602B" w:rsidRDefault="00EC602B" w:rsidP="002F352E">
      <w:pPr>
        <w:spacing w:line="240" w:lineRule="auto"/>
        <w:jc w:val="center"/>
        <w:outlineLvl w:val="0"/>
        <w:rPr>
          <w:sz w:val="24"/>
          <w:szCs w:val="24"/>
          <w:lang w:val="ro-RO"/>
        </w:rPr>
      </w:pPr>
      <w:r>
        <w:rPr>
          <w:b/>
          <w:sz w:val="24"/>
          <w:szCs w:val="24"/>
          <w:lang w:val="ro-RO"/>
        </w:rPr>
        <w:t xml:space="preserve">V.  R </w:t>
      </w:r>
      <w:r>
        <w:rPr>
          <w:b/>
          <w:sz w:val="24"/>
          <w:szCs w:val="24"/>
          <w:lang w:val="ro-RO"/>
        </w:rPr>
        <w:tab/>
        <w:t xml:space="preserve">+     R </w:t>
      </w:r>
      <w:r>
        <w:rPr>
          <w:b/>
          <w:sz w:val="24"/>
          <w:szCs w:val="24"/>
          <w:lang w:val="ro-RO"/>
        </w:rPr>
        <w:tab/>
        <w:t>=      R</w:t>
      </w:r>
    </w:p>
    <w:p w:rsidR="00EC602B" w:rsidRDefault="00EC602B" w:rsidP="00EC602B">
      <w:pPr>
        <w:spacing w:line="240" w:lineRule="auto"/>
        <w:rPr>
          <w:sz w:val="24"/>
          <w:szCs w:val="24"/>
          <w:lang w:val="ro-RO"/>
        </w:rPr>
      </w:pPr>
      <w:r>
        <w:rPr>
          <w:sz w:val="24"/>
          <w:szCs w:val="24"/>
          <w:lang w:val="ro-RO"/>
        </w:rPr>
        <w:t xml:space="preserve">* Reformaţiunea ca rezultat al unei treziri dumnezeieşti dă pe faţă dovezile pocăinţei; lucrarea de reformaţiune ori acoperă întreaga fiinţă ori este o pură închipuire.  Lepădarea de sine trebuie să fie evidentă în toate sferele vieţii, cum ar fi îmbrăcămintea, alimentaţia, băutura, munca, bucuriile etc.                                                                                                                                               </w:t>
      </w:r>
    </w:p>
    <w:p w:rsidR="00EC602B" w:rsidRDefault="00EC602B" w:rsidP="00EC602B">
      <w:pPr>
        <w:spacing w:line="240" w:lineRule="auto"/>
        <w:rPr>
          <w:sz w:val="24"/>
          <w:szCs w:val="24"/>
          <w:lang w:val="ro-RO"/>
        </w:rPr>
      </w:pPr>
      <w:r>
        <w:rPr>
          <w:sz w:val="24"/>
          <w:szCs w:val="24"/>
          <w:lang w:val="ro-RO"/>
        </w:rPr>
        <w:t xml:space="preserve">* Iată acum opt componente ale unei adevărate reformaţiuni, după modelul bunăstării fizice NEW START (în româneşte SANATATE):                                                                                                        </w:t>
      </w:r>
    </w:p>
    <w:p w:rsidR="00EC602B" w:rsidRDefault="00EC602B" w:rsidP="00EC602B">
      <w:pPr>
        <w:spacing w:line="240" w:lineRule="auto"/>
        <w:rPr>
          <w:sz w:val="24"/>
          <w:szCs w:val="24"/>
          <w:lang w:val="ro-RO"/>
        </w:rPr>
      </w:pPr>
      <w:r>
        <w:rPr>
          <w:sz w:val="24"/>
          <w:szCs w:val="24"/>
          <w:lang w:val="ro-RO"/>
        </w:rPr>
        <w:lastRenderedPageBreak/>
        <w:t>(01) Hristos cel crucificat, înviat, înălţat la cer şi venind din nou umple vieţile credincioşilor şi îi sfinţeşte încontinuu.                                                                                                                                                                               (02) Credincioşii folosesc o mare parte din timpul lor pentru comuniune personală cu Dumnezeu, în afara programului obişnuit.                                                                                                             (03) Ei devin preocupaţi, în mod entuziast, de Cuvântul lui Dumnezeu.                                                                                                                                                 (04) Interesul pentru închinare în cadrul obştei credincioşilor este nelimitat.                                                                                         (05) Prin locuirea lăuntrică a Duhului Sfânt, ei elimină din vieţile lor toate influenţele şi practicile păcătoase ale lumii.                                                                                                                                           (06) Ca şi apostolii, ei nu se pot abţine de la împărtăşirea cu alţii a experienţei lor cu Hristos Domnul şi a cunoştinţei lor despre adevăr.                                                                                                   (07) Ca niciodată până atunci, ei sunt gata să sacrifice timp şi posesiuni materiale pentru înaintarea lucrării lui Dumnezeu.                                                                                                                        (08) Din iubire faţă de Răscumpărătorul şi faţă de aproapele, ei sunt gata să</w:t>
      </w:r>
      <w:r w:rsidR="00274055">
        <w:rPr>
          <w:sz w:val="24"/>
          <w:szCs w:val="24"/>
          <w:lang w:val="ro-RO"/>
        </w:rPr>
        <w:t>-i</w:t>
      </w:r>
      <w:r>
        <w:rPr>
          <w:sz w:val="24"/>
          <w:szCs w:val="24"/>
          <w:lang w:val="ro-RO"/>
        </w:rPr>
        <w:t xml:space="preserve"> ierte, să</w:t>
      </w:r>
      <w:r w:rsidR="00274055">
        <w:rPr>
          <w:sz w:val="24"/>
          <w:szCs w:val="24"/>
          <w:lang w:val="ro-RO"/>
        </w:rPr>
        <w:t>-i</w:t>
      </w:r>
      <w:r>
        <w:rPr>
          <w:sz w:val="24"/>
          <w:szCs w:val="24"/>
          <w:lang w:val="ro-RO"/>
        </w:rPr>
        <w:t xml:space="preserve"> ajute, să-i înalţe pe alţii.                                                                                                                                                            </w:t>
      </w:r>
    </w:p>
    <w:p w:rsidR="00EC602B" w:rsidRDefault="00EC602B" w:rsidP="00EC602B">
      <w:pPr>
        <w:spacing w:line="240" w:lineRule="auto"/>
        <w:rPr>
          <w:sz w:val="24"/>
          <w:szCs w:val="24"/>
          <w:lang w:val="ro-RO"/>
        </w:rPr>
      </w:pPr>
      <w:r>
        <w:rPr>
          <w:sz w:val="24"/>
          <w:szCs w:val="24"/>
          <w:lang w:val="ro-RO"/>
        </w:rPr>
        <w:t xml:space="preserve">* Redeşteptarea este autentică şi durabilă numai atunci când este însoţită de o reformă a vieţii.  Nu se termină în ea, ci este motivarea ei şi susţinătorul ei permanent.                                       </w:t>
      </w:r>
      <w:r w:rsidRPr="00294627">
        <w:rPr>
          <w:b/>
          <w:sz w:val="24"/>
          <w:szCs w:val="24"/>
          <w:lang w:val="ro-RO"/>
        </w:rPr>
        <w:t>Redeşt</w:t>
      </w:r>
      <w:r w:rsidR="00274055">
        <w:rPr>
          <w:b/>
          <w:sz w:val="24"/>
          <w:szCs w:val="24"/>
          <w:lang w:val="ro-RO"/>
        </w:rPr>
        <w:t>e</w:t>
      </w:r>
      <w:r w:rsidRPr="00294627">
        <w:rPr>
          <w:b/>
          <w:sz w:val="24"/>
          <w:szCs w:val="24"/>
          <w:lang w:val="ro-RO"/>
        </w:rPr>
        <w:t xml:space="preserve">ptarea </w:t>
      </w:r>
      <w:r>
        <w:rPr>
          <w:sz w:val="24"/>
          <w:szCs w:val="24"/>
          <w:lang w:val="ro-RO"/>
        </w:rPr>
        <w:t xml:space="preserve">şi </w:t>
      </w:r>
      <w:r>
        <w:rPr>
          <w:b/>
          <w:sz w:val="24"/>
          <w:szCs w:val="24"/>
          <w:lang w:val="ro-RO"/>
        </w:rPr>
        <w:t xml:space="preserve">reformaţiunea </w:t>
      </w:r>
      <w:r>
        <w:rPr>
          <w:sz w:val="24"/>
          <w:szCs w:val="24"/>
          <w:lang w:val="ro-RO"/>
        </w:rPr>
        <w:t xml:space="preserve">sunt două lucruri diferite şi, totuşi, formează un trup, pot fi numite, la un loc, </w:t>
      </w:r>
      <w:r>
        <w:rPr>
          <w:b/>
          <w:sz w:val="24"/>
          <w:szCs w:val="24"/>
          <w:lang w:val="ro-RO"/>
        </w:rPr>
        <w:t>regenerare</w:t>
      </w:r>
      <w:r>
        <w:rPr>
          <w:sz w:val="24"/>
          <w:szCs w:val="24"/>
          <w:lang w:val="ro-RO"/>
        </w:rPr>
        <w:t xml:space="preserve">.  Iată ecuaţia aceasta dumnezeiască a vieţii spirituale:                                                                                       </w:t>
      </w:r>
    </w:p>
    <w:p w:rsidR="00EC602B" w:rsidRDefault="00EC602B" w:rsidP="00EC602B">
      <w:pPr>
        <w:spacing w:line="240" w:lineRule="auto"/>
        <w:ind w:firstLine="720"/>
        <w:rPr>
          <w:sz w:val="24"/>
          <w:szCs w:val="24"/>
          <w:lang w:val="ro-RO"/>
        </w:rPr>
      </w:pPr>
      <w:r>
        <w:rPr>
          <w:b/>
          <w:sz w:val="24"/>
          <w:szCs w:val="24"/>
          <w:lang w:val="ro-RO"/>
        </w:rPr>
        <w:t xml:space="preserve">           R</w:t>
      </w:r>
      <w:r>
        <w:rPr>
          <w:b/>
          <w:sz w:val="24"/>
          <w:szCs w:val="24"/>
          <w:lang w:val="ro-RO"/>
        </w:rPr>
        <w:tab/>
      </w:r>
      <w:r>
        <w:rPr>
          <w:b/>
          <w:sz w:val="24"/>
          <w:szCs w:val="24"/>
          <w:lang w:val="ro-RO"/>
        </w:rPr>
        <w:tab/>
        <w:t xml:space="preserve">+ </w:t>
      </w:r>
      <w:r>
        <w:rPr>
          <w:b/>
          <w:sz w:val="24"/>
          <w:szCs w:val="24"/>
          <w:lang w:val="ro-RO"/>
        </w:rPr>
        <w:tab/>
      </w:r>
      <w:r>
        <w:rPr>
          <w:b/>
          <w:sz w:val="24"/>
          <w:szCs w:val="24"/>
          <w:lang w:val="ro-RO"/>
        </w:rPr>
        <w:tab/>
        <w:t xml:space="preserve">R                        = </w:t>
      </w:r>
      <w:r>
        <w:rPr>
          <w:b/>
          <w:sz w:val="24"/>
          <w:szCs w:val="24"/>
          <w:lang w:val="ro-RO"/>
        </w:rPr>
        <w:tab/>
      </w:r>
      <w:r>
        <w:rPr>
          <w:b/>
          <w:sz w:val="24"/>
          <w:szCs w:val="24"/>
          <w:lang w:val="ro-RO"/>
        </w:rPr>
        <w:tab/>
        <w:t xml:space="preserve">R                  </w:t>
      </w:r>
      <w:r>
        <w:rPr>
          <w:sz w:val="24"/>
          <w:szCs w:val="24"/>
          <w:lang w:val="ro-RO"/>
        </w:rPr>
        <w:t xml:space="preserve">adică                               </w:t>
      </w:r>
    </w:p>
    <w:p w:rsidR="00EC602B" w:rsidRDefault="00EC602B" w:rsidP="00EC602B">
      <w:pPr>
        <w:spacing w:line="240" w:lineRule="auto"/>
        <w:ind w:firstLine="720"/>
        <w:rPr>
          <w:sz w:val="24"/>
          <w:szCs w:val="24"/>
          <w:lang w:val="ro-RO"/>
        </w:rPr>
      </w:pPr>
      <w:r>
        <w:rPr>
          <w:b/>
          <w:sz w:val="24"/>
          <w:szCs w:val="24"/>
          <w:lang w:val="ro-RO"/>
        </w:rPr>
        <w:t>Redeşteptare</w:t>
      </w:r>
      <w:r>
        <w:rPr>
          <w:b/>
          <w:sz w:val="24"/>
          <w:szCs w:val="24"/>
          <w:lang w:val="ro-RO"/>
        </w:rPr>
        <w:tab/>
      </w:r>
      <w:r>
        <w:rPr>
          <w:b/>
          <w:sz w:val="24"/>
          <w:szCs w:val="24"/>
          <w:lang w:val="ro-RO"/>
        </w:rPr>
        <w:tab/>
        <w:t xml:space="preserve">+ </w:t>
      </w:r>
      <w:r>
        <w:rPr>
          <w:b/>
          <w:sz w:val="24"/>
          <w:szCs w:val="24"/>
          <w:lang w:val="ro-RO"/>
        </w:rPr>
        <w:tab/>
        <w:t xml:space="preserve">    Reformaţiune</w:t>
      </w:r>
      <w:r>
        <w:rPr>
          <w:b/>
          <w:sz w:val="24"/>
          <w:szCs w:val="24"/>
          <w:lang w:val="ro-RO"/>
        </w:rPr>
        <w:tab/>
        <w:t>=</w:t>
      </w:r>
      <w:r>
        <w:rPr>
          <w:b/>
          <w:sz w:val="24"/>
          <w:szCs w:val="24"/>
          <w:lang w:val="ro-RO"/>
        </w:rPr>
        <w:tab/>
        <w:t xml:space="preserve">      Regenerare   </w:t>
      </w:r>
      <w:r>
        <w:rPr>
          <w:sz w:val="24"/>
          <w:szCs w:val="24"/>
          <w:lang w:val="ro-RO"/>
        </w:rPr>
        <w:t xml:space="preserve">                                </w:t>
      </w:r>
    </w:p>
    <w:p w:rsidR="00274055" w:rsidRDefault="00EC602B" w:rsidP="00EC602B">
      <w:pPr>
        <w:spacing w:line="240" w:lineRule="auto"/>
        <w:rPr>
          <w:sz w:val="24"/>
          <w:szCs w:val="24"/>
          <w:lang w:val="ro-RO"/>
        </w:rPr>
      </w:pPr>
      <w:r>
        <w:rPr>
          <w:sz w:val="24"/>
          <w:szCs w:val="24"/>
          <w:lang w:val="ro-RO"/>
        </w:rPr>
        <w:t xml:space="preserve">* Următorul citat din Spiritul Profetic confirmă acest concept: </w:t>
      </w:r>
    </w:p>
    <w:p w:rsidR="00EC602B" w:rsidRPr="00274055" w:rsidRDefault="00EC602B" w:rsidP="00A40E31">
      <w:pPr>
        <w:spacing w:line="240" w:lineRule="auto"/>
        <w:ind w:left="720"/>
        <w:rPr>
          <w:sz w:val="20"/>
          <w:szCs w:val="20"/>
          <w:lang w:val="ro-RO"/>
        </w:rPr>
      </w:pPr>
      <w:r w:rsidRPr="00274055">
        <w:rPr>
          <w:sz w:val="20"/>
          <w:szCs w:val="20"/>
          <w:lang w:val="ro-RO"/>
        </w:rPr>
        <w:t>O redeşteptare şi o reformă trebuie să aibă loc sub acţiunea Duhului Sfânt.  Redeşteptarea şi reforma sunt două lucruri diferite.  Redeşteptarea indică o înnoire a vieţii spirituale, o trezire a puterilor minţii şi inimii, o înviere din moartea spirituală.  Reforma indică o reorganizare, o schimbare în idei şi teorii, în obiceiuri şi practici.  Reforma nu va aduce fructul cel bun al neprihănirii decât dacă este conectată cu trezirea produsă de Spirit.  Redeşteptarea şi reforma trebuie să-şi facă lucrarea stabilită şi, făcându-şi această lucrare, ele trebuie să se combine</w:t>
      </w:r>
      <w:r w:rsidR="00274055">
        <w:rPr>
          <w:sz w:val="20"/>
          <w:szCs w:val="20"/>
          <w:lang w:val="ro-RO"/>
        </w:rPr>
        <w:t>.</w:t>
      </w:r>
      <w:r w:rsidR="00274055">
        <w:rPr>
          <w:rStyle w:val="FootnoteReference"/>
          <w:sz w:val="20"/>
          <w:szCs w:val="20"/>
          <w:lang w:val="ro-RO"/>
        </w:rPr>
        <w:footnoteReference w:id="492"/>
      </w:r>
      <w:r w:rsidRPr="00274055">
        <w:rPr>
          <w:sz w:val="20"/>
          <w:szCs w:val="20"/>
          <w:lang w:val="ro-RO"/>
        </w:rPr>
        <w:t xml:space="preserve"> </w:t>
      </w:r>
    </w:p>
    <w:p w:rsidR="00EC602B" w:rsidRDefault="00EC602B" w:rsidP="00C86DEB">
      <w:pPr>
        <w:spacing w:line="240" w:lineRule="auto"/>
        <w:jc w:val="center"/>
        <w:outlineLvl w:val="0"/>
        <w:rPr>
          <w:b/>
          <w:sz w:val="24"/>
          <w:szCs w:val="24"/>
          <w:lang w:val="ro-RO"/>
        </w:rPr>
      </w:pPr>
      <w:r>
        <w:rPr>
          <w:b/>
          <w:sz w:val="24"/>
          <w:szCs w:val="24"/>
          <w:lang w:val="ro-RO"/>
        </w:rPr>
        <w:t xml:space="preserve">VI.  Întrebări cruciale                                                                                                                                                            </w:t>
      </w:r>
    </w:p>
    <w:p w:rsidR="00EC602B" w:rsidRDefault="00EC602B" w:rsidP="00EC602B">
      <w:pPr>
        <w:spacing w:line="240" w:lineRule="auto"/>
        <w:rPr>
          <w:sz w:val="24"/>
          <w:szCs w:val="24"/>
          <w:lang w:val="ro-RO"/>
        </w:rPr>
      </w:pPr>
      <w:r>
        <w:rPr>
          <w:sz w:val="24"/>
          <w:szCs w:val="24"/>
          <w:lang w:val="ro-RO"/>
        </w:rPr>
        <w:t>* Aşa cum s-a observat din cuvintele inspirate, o trezire spirituală autentică</w:t>
      </w:r>
      <w:r w:rsidR="00481F27">
        <w:rPr>
          <w:sz w:val="24"/>
          <w:szCs w:val="24"/>
          <w:lang w:val="ro-RO"/>
        </w:rPr>
        <w:t>,</w:t>
      </w:r>
      <w:r>
        <w:rPr>
          <w:sz w:val="24"/>
          <w:szCs w:val="24"/>
          <w:lang w:val="ro-RO"/>
        </w:rPr>
        <w:t xml:space="preserve"> urmată de o </w:t>
      </w:r>
      <w:r w:rsidR="00481F27">
        <w:rPr>
          <w:sz w:val="24"/>
          <w:szCs w:val="24"/>
          <w:lang w:val="ro-RO"/>
        </w:rPr>
        <w:t>reformaţiune vizibilă, adică de un proces pe care-l</w:t>
      </w:r>
      <w:r>
        <w:rPr>
          <w:sz w:val="24"/>
          <w:szCs w:val="24"/>
          <w:lang w:val="ro-RO"/>
        </w:rPr>
        <w:t xml:space="preserve"> numim reg</w:t>
      </w:r>
      <w:r w:rsidR="00481F27">
        <w:rPr>
          <w:sz w:val="24"/>
          <w:szCs w:val="24"/>
          <w:lang w:val="ro-RO"/>
        </w:rPr>
        <w:t>enerare creştină, este opera</w:t>
      </w:r>
      <w:r>
        <w:rPr>
          <w:sz w:val="24"/>
          <w:szCs w:val="24"/>
          <w:lang w:val="ro-RO"/>
        </w:rPr>
        <w:t xml:space="preserve"> Duhul</w:t>
      </w:r>
      <w:r w:rsidR="00481F27">
        <w:rPr>
          <w:sz w:val="24"/>
          <w:szCs w:val="24"/>
          <w:lang w:val="ro-RO"/>
        </w:rPr>
        <w:t>ui</w:t>
      </w:r>
      <w:r>
        <w:rPr>
          <w:sz w:val="24"/>
          <w:szCs w:val="24"/>
          <w:lang w:val="ro-RO"/>
        </w:rPr>
        <w:t xml:space="preserve"> Sfânt. </w:t>
      </w:r>
      <w:r w:rsidR="00694032">
        <w:rPr>
          <w:sz w:val="24"/>
          <w:szCs w:val="24"/>
          <w:lang w:val="ro-RO"/>
        </w:rPr>
        <w:t xml:space="preserve"> Totuşi, se ridică întrebarea: d</w:t>
      </w:r>
      <w:r>
        <w:rPr>
          <w:sz w:val="24"/>
          <w:szCs w:val="24"/>
          <w:lang w:val="ro-RO"/>
        </w:rPr>
        <w:t>acă aşa stau lucr</w:t>
      </w:r>
      <w:r w:rsidR="00FD17CC">
        <w:rPr>
          <w:sz w:val="24"/>
          <w:szCs w:val="24"/>
          <w:lang w:val="ro-RO"/>
        </w:rPr>
        <w:t xml:space="preserve">urile, de ce nu au toţi credincioşii </w:t>
      </w:r>
      <w:r>
        <w:rPr>
          <w:sz w:val="24"/>
          <w:szCs w:val="24"/>
          <w:lang w:val="ro-RO"/>
        </w:rPr>
        <w:t xml:space="preserve">această experienţă?  Oare pentru că este implicat aici şi un factor uman?  Dacă da, care este acela?                      </w:t>
      </w:r>
    </w:p>
    <w:p w:rsidR="003A0577" w:rsidRDefault="00EC602B" w:rsidP="00EC602B">
      <w:pPr>
        <w:spacing w:line="240" w:lineRule="auto"/>
        <w:rPr>
          <w:sz w:val="24"/>
          <w:szCs w:val="24"/>
          <w:lang w:val="ro-RO"/>
        </w:rPr>
      </w:pPr>
      <w:r>
        <w:rPr>
          <w:sz w:val="24"/>
          <w:szCs w:val="24"/>
          <w:lang w:val="ro-RO"/>
        </w:rPr>
        <w:t>* Ellen G. White susţine că</w:t>
      </w:r>
      <w:r w:rsidR="003A0577">
        <w:rPr>
          <w:sz w:val="24"/>
          <w:szCs w:val="24"/>
          <w:lang w:val="ro-RO"/>
        </w:rPr>
        <w:t>,</w:t>
      </w:r>
      <w:r>
        <w:rPr>
          <w:sz w:val="24"/>
          <w:szCs w:val="24"/>
          <w:lang w:val="ro-RO"/>
        </w:rPr>
        <w:t xml:space="preserve"> fără niciun efort omenesc, o trezire adevărată nu poate să aibă loc.  Acest efort uman reprezintă atitudinea corectă şi dorinţa fierbinte de a fi asemenea lui Hristos; </w:t>
      </w:r>
      <w:r>
        <w:rPr>
          <w:sz w:val="24"/>
          <w:szCs w:val="24"/>
          <w:lang w:val="ro-RO"/>
        </w:rPr>
        <w:lastRenderedPageBreak/>
        <w:t xml:space="preserve">aceasta îi inspiră pe indivizi să se roage, să caute binecuvântarea cerului.  Iată în acest sens un citat foarte important: </w:t>
      </w:r>
    </w:p>
    <w:p w:rsidR="00EC602B" w:rsidRPr="003A0577" w:rsidRDefault="00EC602B" w:rsidP="003A0577">
      <w:pPr>
        <w:spacing w:line="240" w:lineRule="auto"/>
        <w:ind w:left="720"/>
        <w:rPr>
          <w:sz w:val="20"/>
          <w:szCs w:val="20"/>
          <w:lang w:val="ro-RO"/>
        </w:rPr>
      </w:pPr>
      <w:r w:rsidRPr="003A0577">
        <w:rPr>
          <w:sz w:val="20"/>
          <w:szCs w:val="20"/>
          <w:lang w:val="ro-RO"/>
        </w:rPr>
        <w:t>Nu trebuie să vă simţiţi liberi a neglija datoria prezentă şi încă să întreţineţi ideea că, într-un moment viitor, veţi fi beneficiarii unei mari binecuvântări, când, fără niciun efort din partea voastră, o trezire minunată va avea loc.  Astăzi trebuie să vă predaţi lui Dumnezeu, ca să vă facă vase de cinste şi potrivite pentru serviciul Său</w:t>
      </w:r>
      <w:r w:rsidR="003A0577" w:rsidRPr="003A0577">
        <w:rPr>
          <w:sz w:val="20"/>
          <w:szCs w:val="20"/>
          <w:lang w:val="ro-RO"/>
        </w:rPr>
        <w:t>.</w:t>
      </w:r>
      <w:r w:rsidR="003A0577">
        <w:rPr>
          <w:rStyle w:val="FootnoteReference"/>
          <w:sz w:val="20"/>
          <w:szCs w:val="20"/>
          <w:lang w:val="ro-RO"/>
        </w:rPr>
        <w:footnoteReference w:id="493"/>
      </w:r>
      <w:r w:rsidRPr="003A0577">
        <w:rPr>
          <w:sz w:val="20"/>
          <w:szCs w:val="20"/>
          <w:lang w:val="ro-RO"/>
        </w:rPr>
        <w:t xml:space="preserve">                                                                                                                                       </w:t>
      </w:r>
    </w:p>
    <w:p w:rsidR="00EC602B" w:rsidRDefault="00EC602B" w:rsidP="00EC602B">
      <w:pPr>
        <w:spacing w:line="240" w:lineRule="auto"/>
        <w:rPr>
          <w:sz w:val="24"/>
          <w:szCs w:val="24"/>
          <w:lang w:val="ro-RO"/>
        </w:rPr>
      </w:pPr>
      <w:r>
        <w:rPr>
          <w:sz w:val="24"/>
          <w:szCs w:val="24"/>
          <w:lang w:val="ro-RO"/>
        </w:rPr>
        <w:t xml:space="preserve">* O altă întrebare este dacă neghina din biserică poate împiedica o trezire spirituală.  Potrivit cu cuvintele lui Isus din Matei 13,30, </w:t>
      </w:r>
      <w:r w:rsidR="00AC5766">
        <w:rPr>
          <w:sz w:val="24"/>
          <w:szCs w:val="24"/>
          <w:lang w:val="ro-RO"/>
        </w:rPr>
        <w:t xml:space="preserve">prima parte, </w:t>
      </w:r>
      <w:r>
        <w:rPr>
          <w:sz w:val="24"/>
          <w:szCs w:val="24"/>
          <w:lang w:val="ro-RO"/>
        </w:rPr>
        <w:t xml:space="preserve">grâul şi neghina vor creşte „amândouă împreună până la seceriş”, ceea ce ar face ca o trezire dumnezeiască să fie imposibilă până atunci. . . .  </w:t>
      </w:r>
      <w:r w:rsidRPr="00611FD9">
        <w:rPr>
          <w:b/>
          <w:sz w:val="24"/>
          <w:szCs w:val="24"/>
          <w:lang w:val="ro-RO"/>
        </w:rPr>
        <w:t>În niciun caz</w:t>
      </w:r>
      <w:r>
        <w:rPr>
          <w:sz w:val="24"/>
          <w:szCs w:val="24"/>
          <w:lang w:val="ro-RO"/>
        </w:rPr>
        <w:t xml:space="preserve">.  Neghina nu poate zădărnici lucrarea lui Dumnezeu pentru cei consacraţi Lui.  Indivizii neconvertiţi vor pierde ei înşişi această experienţă, dar fără a face fără efect redeşteptarea în dreptul acelora care tânjesc cu sinceritate după ea.  Copiii cei credincioşi ai lui Dumnezeu trebuie să ceară puterea înnoitoare a lui Dumnezeu, în ciuda tuturor aparenţelor descurajatoare.                                                                                                                                                         </w:t>
      </w:r>
    </w:p>
    <w:p w:rsidR="00EC602B" w:rsidRDefault="00EC602B" w:rsidP="00EC602B">
      <w:pPr>
        <w:spacing w:line="240" w:lineRule="auto"/>
        <w:rPr>
          <w:sz w:val="24"/>
          <w:szCs w:val="24"/>
          <w:lang w:val="ro-RO"/>
        </w:rPr>
      </w:pPr>
      <w:r>
        <w:rPr>
          <w:sz w:val="24"/>
          <w:szCs w:val="24"/>
          <w:lang w:val="ro-RO"/>
        </w:rPr>
        <w:t>* Răspunsul dat la întrebarea anterioară deja o clarifică pe alta şi anume, dacă este indispensabil ca toţi membrii bisericii să treacă prin această experienţă</w:t>
      </w:r>
      <w:r w:rsidR="00694032">
        <w:rPr>
          <w:sz w:val="24"/>
          <w:szCs w:val="24"/>
          <w:lang w:val="ro-RO"/>
        </w:rPr>
        <w:t>,</w:t>
      </w:r>
      <w:r>
        <w:rPr>
          <w:sz w:val="24"/>
          <w:szCs w:val="24"/>
          <w:lang w:val="ro-RO"/>
        </w:rPr>
        <w:t xml:space="preserve"> pentru ca experienţa propriu-zisă să aibă loc.  În alte cuvinte, toţi sau nimeni?  Redeşteptarea este experienţa unui copil credincios al lui Dumnezeu; toţi credincioşii care se bucură de ea sunt aduşi laolaltă în unitatea Spiritului.  În cazul acela, redeşteptarea poate fi numită comună.  O singură persoană nu o poate opri.                                                                                                                                                             </w:t>
      </w:r>
    </w:p>
    <w:p w:rsidR="00EC602B" w:rsidRDefault="00EC602B" w:rsidP="00C86DEB">
      <w:pPr>
        <w:spacing w:line="240" w:lineRule="auto"/>
        <w:jc w:val="center"/>
        <w:outlineLvl w:val="0"/>
        <w:rPr>
          <w:b/>
          <w:sz w:val="24"/>
          <w:szCs w:val="24"/>
          <w:lang w:val="ro-RO"/>
        </w:rPr>
      </w:pPr>
      <w:r>
        <w:rPr>
          <w:b/>
          <w:sz w:val="24"/>
          <w:szCs w:val="24"/>
          <w:lang w:val="ro-RO"/>
        </w:rPr>
        <w:t xml:space="preserve">VII.  Procesul real al trezirii autentice                                                                                                                              </w:t>
      </w:r>
    </w:p>
    <w:p w:rsidR="00EC602B" w:rsidRDefault="00EC602B" w:rsidP="00EC602B">
      <w:pPr>
        <w:spacing w:line="240" w:lineRule="auto"/>
        <w:rPr>
          <w:sz w:val="24"/>
          <w:szCs w:val="24"/>
          <w:lang w:val="ro-RO"/>
        </w:rPr>
      </w:pPr>
      <w:r>
        <w:rPr>
          <w:sz w:val="24"/>
          <w:szCs w:val="24"/>
          <w:lang w:val="ro-RO"/>
        </w:rPr>
        <w:t>* Redeşteptarea creştină începe în inimă printr-o zeloasă căutare de Dumnezeu.  Ea stabileşte o legătură zilnică vie cu Acela, de la care vor veni înţelepciune şi putere.  Viaţa va fi schimbată.  Tot ce se aşază între individ şi Isus este dat la</w:t>
      </w:r>
      <w:r w:rsidR="00AC5766">
        <w:rPr>
          <w:sz w:val="24"/>
          <w:szCs w:val="24"/>
          <w:lang w:val="ro-RO"/>
        </w:rPr>
        <w:t xml:space="preserve"> o parte.  Va avea ca urmare </w:t>
      </w:r>
      <w:r>
        <w:rPr>
          <w:sz w:val="24"/>
          <w:szCs w:val="24"/>
          <w:lang w:val="ro-RO"/>
        </w:rPr>
        <w:t xml:space="preserve">petrecerea unui timp special cu Dumnezeu, invitându-L pe Duhul Sfânt să recreeze chipul lui Hristos în inima individului.  Hristos trăind înlăuntrul său va fi atunci reflectat în viaţa de zi cu zi.  Într-o astfel de trezire, oamenii aleg să pună toate lucrurile pe altarul slujirii – tot ce sunt, ce au, ce doresc.                                                                                                  </w:t>
      </w:r>
    </w:p>
    <w:p w:rsidR="00EC602B" w:rsidRPr="008D03FC" w:rsidRDefault="00EC602B" w:rsidP="00EC602B">
      <w:pPr>
        <w:spacing w:line="240" w:lineRule="auto"/>
        <w:rPr>
          <w:sz w:val="24"/>
          <w:szCs w:val="24"/>
          <w:lang w:val="ro-RO"/>
        </w:rPr>
      </w:pPr>
      <w:r>
        <w:rPr>
          <w:sz w:val="24"/>
          <w:szCs w:val="24"/>
          <w:lang w:val="ro-RO"/>
        </w:rPr>
        <w:t xml:space="preserve">* Va rezulta o atitudine de respect pentru Cuvântul lui Dumnezeu, pentru casa de rugăciune şi pentru serviciile ei.  Un interes enorm pentru studierea Sfintei Scripturi va fi trezit, însoţit de zelul de a face voia cunoscută a Domnului.  Cu cât astfel de oameni se roagă şi cercetează Biblia, cu atât mai puternică devine pasiunea lor pentru Mântuitorul.  Veşnicia petrecută cu Hristos ajunge să fie ţelul suprem al vieţii lor.  </w:t>
      </w:r>
    </w:p>
    <w:p w:rsidR="00EC602B" w:rsidRDefault="00EC602B" w:rsidP="00EC602B">
      <w:pPr>
        <w:spacing w:line="240" w:lineRule="auto"/>
        <w:rPr>
          <w:sz w:val="24"/>
          <w:szCs w:val="24"/>
          <w:lang w:val="ro-RO"/>
        </w:rPr>
      </w:pPr>
      <w:r>
        <w:rPr>
          <w:sz w:val="24"/>
          <w:szCs w:val="24"/>
          <w:lang w:val="ro-RO"/>
        </w:rPr>
        <w:t xml:space="preserve">* Trezirea autentică nu este iraţională.  Ea include înţelegere şi apreciere intelectuală.  Totuşi, sub controlul sigur al unei raţiuni sfinţite, energiile sufletului sunt descătuşate.  Bucuria, entuziasmul şi pasiunea sunt acolo.  Când inimile noastre sunt deschise faţă de Duhul Sfânt, El </w:t>
      </w:r>
      <w:r>
        <w:rPr>
          <w:sz w:val="24"/>
          <w:szCs w:val="24"/>
          <w:lang w:val="ro-RO"/>
        </w:rPr>
        <w:lastRenderedPageBreak/>
        <w:t xml:space="preserve">va turna focul redeşteptării.  Aceasta este atunci recunoscută de cei din jurul nostru şi, aşa cum o scânteie dintr-un foc aprinde lemnele următoare, tot aşa scânteia din sufletele noastre aprinde acest foc în alte suflete când le povestim experienţa noastră.  Acest foc continuă până când flacăra cerească învăluie biserica şi viaţa este schimbată pentru totdeauna spre slava lui Dumnezeu.  Când Duhul lui Dumnezeu e la cârmă cu adevărat, Satana nu-şi poate face jocul, creştinii sunt sfinţiţi şi energizaţi prin puterea reală a lui Dumnezeu, cu consecinţe practice vizibile.                                                                                                                                                                        </w:t>
      </w:r>
    </w:p>
    <w:p w:rsidR="00EC602B" w:rsidRDefault="00EC602B" w:rsidP="00EC602B">
      <w:pPr>
        <w:spacing w:line="240" w:lineRule="auto"/>
        <w:rPr>
          <w:sz w:val="24"/>
          <w:szCs w:val="24"/>
          <w:lang w:val="ro-RO"/>
        </w:rPr>
      </w:pPr>
      <w:r>
        <w:rPr>
          <w:sz w:val="24"/>
          <w:szCs w:val="24"/>
          <w:lang w:val="ro-RO"/>
        </w:rPr>
        <w:t>* O astfel de trezire poate avea loc numai într-o atmosferă de cercetare a inimii şi modestie, nimic fiind făcut pentru spectacol.  O astfel de lucrare presupune umilinţă (2 Cron 14,11), rugăciune (Iac 5,16), o inimă zdrobită (Ps 34,18), mărturisire (1 Ioan 1,9), pocăinţă (2 Cor 7,10), părăsirea păcatului (2 Cron 7,14; 2 Tim 2,19</w:t>
      </w:r>
      <w:r w:rsidR="00240D48">
        <w:rPr>
          <w:sz w:val="24"/>
          <w:szCs w:val="24"/>
          <w:lang w:val="ro-RO"/>
        </w:rPr>
        <w:t xml:space="preserve"> ult. p.</w:t>
      </w:r>
      <w:r>
        <w:rPr>
          <w:sz w:val="24"/>
          <w:szCs w:val="24"/>
          <w:lang w:val="ro-RO"/>
        </w:rPr>
        <w:t xml:space="preserve">), o completă predare în mâna lui Dumnezeu (Fapte 9,5.6; Rom 12,1.2).                                                                                                                                                 </w:t>
      </w:r>
    </w:p>
    <w:p w:rsidR="00EC602B" w:rsidRDefault="00EC602B" w:rsidP="00C86DEB">
      <w:pPr>
        <w:spacing w:line="240" w:lineRule="auto"/>
        <w:jc w:val="center"/>
        <w:outlineLvl w:val="0"/>
        <w:rPr>
          <w:b/>
          <w:sz w:val="24"/>
          <w:szCs w:val="24"/>
          <w:lang w:val="ro-RO"/>
        </w:rPr>
      </w:pPr>
      <w:r>
        <w:rPr>
          <w:b/>
          <w:sz w:val="24"/>
          <w:szCs w:val="24"/>
          <w:lang w:val="ro-RO"/>
        </w:rPr>
        <w:t xml:space="preserve">VIII.  Aceasta este lucrarea lui Dumnezeu                                                                                                             </w:t>
      </w:r>
    </w:p>
    <w:p w:rsidR="00EC602B" w:rsidRDefault="00EC602B" w:rsidP="00EC602B">
      <w:pPr>
        <w:spacing w:line="240" w:lineRule="auto"/>
        <w:rPr>
          <w:sz w:val="24"/>
          <w:szCs w:val="24"/>
          <w:lang w:val="ro-RO"/>
        </w:rPr>
      </w:pPr>
      <w:r>
        <w:rPr>
          <w:sz w:val="24"/>
          <w:szCs w:val="24"/>
          <w:lang w:val="ro-RO"/>
        </w:rPr>
        <w:t>* O trezire adevărată şi durabilă a bisericii este întotdeauna lucrarea Duhului Sfânt.  Profetul Ezechiel a văzut în viziune o vale plină de oase omeneşti foarte uscate.  Dumnezeu le-a adus laolaltă, le-a reasamblat şi le-a acoperit cu toate ţesuturile necesare pentru a fi din nou organisme complete.  Dar nu era viaţă în ele.  Atunci</w:t>
      </w:r>
      <w:r w:rsidR="00694032">
        <w:rPr>
          <w:sz w:val="24"/>
          <w:szCs w:val="24"/>
          <w:lang w:val="ro-RO"/>
        </w:rPr>
        <w:t>,</w:t>
      </w:r>
      <w:r>
        <w:rPr>
          <w:sz w:val="24"/>
          <w:szCs w:val="24"/>
          <w:lang w:val="ro-RO"/>
        </w:rPr>
        <w:t xml:space="preserve"> lui Ezechiel i s-a cerut să proorocească, vorbind „Duhului” ca să vină şi să sufle peste ele.  Acest lucru a avut loc.  Spiritul lui Dumnezeu a adus suflarea de viaţă şi a reînsufleţit toate trupurile, care re</w:t>
      </w:r>
      <w:r w:rsidR="00227E4E">
        <w:rPr>
          <w:sz w:val="24"/>
          <w:szCs w:val="24"/>
          <w:lang w:val="ro-RO"/>
        </w:rPr>
        <w:t>prezentau casa lui Israel (</w:t>
      </w:r>
      <w:r>
        <w:rPr>
          <w:sz w:val="24"/>
          <w:szCs w:val="24"/>
          <w:lang w:val="ro-RO"/>
        </w:rPr>
        <w:t xml:space="preserve">Ezec </w:t>
      </w:r>
      <w:r w:rsidR="00227E4E">
        <w:rPr>
          <w:sz w:val="24"/>
          <w:szCs w:val="24"/>
          <w:lang w:val="ro-RO"/>
        </w:rPr>
        <w:t xml:space="preserve">   </w:t>
      </w:r>
      <w:r>
        <w:rPr>
          <w:sz w:val="24"/>
          <w:szCs w:val="24"/>
          <w:lang w:val="ro-RO"/>
        </w:rPr>
        <w:t xml:space="preserve">37,1-11).  Adevărata trezire spirituală nu poate fi făcută decât de Duhul lui Dumnezeu.  Apostolul Pavel a scris în Romani 8,11: „Dacă Duhul Celui ce L-a înviat pe Isus dintre cei morţi locuieşte în voi, Cel ce L-a înviat pe Hristos Isus din morţi va învia şi trupurile voastre muritoare, din pricina Duhului Său, care locuieşte în voi.”                                                                                                              </w:t>
      </w:r>
    </w:p>
    <w:p w:rsidR="00EC602B" w:rsidRDefault="00EC602B" w:rsidP="00EC602B">
      <w:pPr>
        <w:spacing w:line="240" w:lineRule="auto"/>
        <w:rPr>
          <w:sz w:val="24"/>
          <w:szCs w:val="24"/>
          <w:lang w:val="ro-RO"/>
        </w:rPr>
      </w:pPr>
      <w:r>
        <w:rPr>
          <w:sz w:val="24"/>
          <w:szCs w:val="24"/>
          <w:lang w:val="ro-RO"/>
        </w:rPr>
        <w:t xml:space="preserve">* Datorită faptului că Spiritul este trimis ca să mărturisească despre Isus (Ioan 15,26), când vine redeşteptarea şi avansează în toată puterea până la maturitate, aceasta va fi bazată pe neprihănirea lui Hristos, pe iubirea Sa manifestată de-a lungul vieţii Sale pe pământ şi în mod suprem la cruce.  În Maleahi 3,3, se arată în mod plastic ce este Hristos gata să facă în vieţile urmaşilor Săi: „El va şedea, va topi şi va curăţi argintul; îi va curăţi pe fiii lui Levi, îi va lămuri cum se lămureşte aurul şi argintul şi vor aduce Domnului daruri neprihănite.”                                                   </w:t>
      </w:r>
    </w:p>
    <w:p w:rsidR="00EC602B" w:rsidRPr="00D627A3" w:rsidRDefault="00EC602B" w:rsidP="00C86DEB">
      <w:pPr>
        <w:spacing w:line="240" w:lineRule="auto"/>
        <w:jc w:val="center"/>
        <w:outlineLvl w:val="0"/>
        <w:rPr>
          <w:sz w:val="24"/>
          <w:szCs w:val="24"/>
          <w:lang w:val="ro-RO"/>
        </w:rPr>
      </w:pPr>
      <w:r>
        <w:rPr>
          <w:b/>
          <w:sz w:val="24"/>
          <w:szCs w:val="24"/>
          <w:lang w:val="ro-RO"/>
        </w:rPr>
        <w:t xml:space="preserve">IX.  La timpul cuvenit   </w:t>
      </w:r>
    </w:p>
    <w:p w:rsidR="009376F7" w:rsidRDefault="00EC602B" w:rsidP="00EC602B">
      <w:pPr>
        <w:spacing w:line="240" w:lineRule="auto"/>
        <w:rPr>
          <w:sz w:val="24"/>
          <w:szCs w:val="24"/>
          <w:lang w:val="ro-RO"/>
        </w:rPr>
      </w:pPr>
      <w:r>
        <w:rPr>
          <w:sz w:val="24"/>
          <w:szCs w:val="24"/>
          <w:lang w:val="ro-RO"/>
        </w:rPr>
        <w:t xml:space="preserve">* Să aruncăm o privire asupra experienţei poporului lui Dumnezeu şi să vedem ce ne  aduce viitorul.  Sora Ellen G. White surprinde toate fazele experienţei bisericii, trecut, prezent şi viitor, când scrie: </w:t>
      </w:r>
    </w:p>
    <w:p w:rsidR="00EC602B" w:rsidRPr="009376F7" w:rsidRDefault="00EC602B" w:rsidP="009376F7">
      <w:pPr>
        <w:spacing w:line="240" w:lineRule="auto"/>
        <w:ind w:left="720"/>
        <w:rPr>
          <w:sz w:val="20"/>
          <w:szCs w:val="20"/>
          <w:lang w:val="ro-RO"/>
        </w:rPr>
      </w:pPr>
      <w:r w:rsidRPr="009376F7">
        <w:rPr>
          <w:sz w:val="20"/>
          <w:szCs w:val="20"/>
          <w:lang w:val="ro-RO"/>
        </w:rPr>
        <w:t xml:space="preserve">Redeşteptările au adus profundă cercetare a inimii şi pocăinţă.  Ele au fost caracterizate prin apeluri solemne, serioase către cel păcătos, prin compasiune fierbinte faţă de cei răscumpăraţi prin sângele lui Hristos.  Bărbaţi şi femei s-au rugat şi s-au luptat cu Dumnezeu pentru salvarea de suflete.  Roadele unor asemenea redeşteptări au fost văzute în suflete care nu se dădeau înapoi de la tăgăduirea de sine şi sacrificiu, ci se bucurau că au fost considerate vrednice să sufere ocara şi încercarea pentru Hristos.  Oamenii au văzut o transformare în vieţile acelora care mărturiseau numele lui Isus.  Societatea a </w:t>
      </w:r>
      <w:r w:rsidRPr="009376F7">
        <w:rPr>
          <w:sz w:val="20"/>
          <w:szCs w:val="20"/>
          <w:lang w:val="ro-RO"/>
        </w:rPr>
        <w:lastRenderedPageBreak/>
        <w:t>beneficiat în urma influenţei lor.  Ei au adunat împreună cu Hristos, au semănat în Spirit, pentru a recolta viaţa veşnică</w:t>
      </w:r>
      <w:r w:rsidR="009376F7" w:rsidRPr="009376F7">
        <w:rPr>
          <w:sz w:val="20"/>
          <w:szCs w:val="20"/>
          <w:lang w:val="ro-RO"/>
        </w:rPr>
        <w:t>.</w:t>
      </w:r>
      <w:r w:rsidR="009376F7">
        <w:rPr>
          <w:rStyle w:val="FootnoteReference"/>
          <w:sz w:val="20"/>
          <w:szCs w:val="20"/>
          <w:lang w:val="ro-RO"/>
        </w:rPr>
        <w:footnoteReference w:id="494"/>
      </w:r>
      <w:r w:rsidRPr="009376F7">
        <w:rPr>
          <w:sz w:val="20"/>
          <w:szCs w:val="20"/>
          <w:lang w:val="ro-RO"/>
        </w:rPr>
        <w:t xml:space="preserve"> </w:t>
      </w:r>
      <w:r w:rsidR="009376F7">
        <w:rPr>
          <w:sz w:val="20"/>
          <w:szCs w:val="20"/>
          <w:lang w:val="ro-RO"/>
        </w:rPr>
        <w:t xml:space="preserve"> </w:t>
      </w:r>
      <w:r>
        <w:rPr>
          <w:sz w:val="24"/>
          <w:szCs w:val="24"/>
          <w:lang w:val="ro-RO"/>
        </w:rPr>
        <w:t xml:space="preserve">                                                                                            </w:t>
      </w:r>
    </w:p>
    <w:p w:rsidR="00B33CFA" w:rsidRDefault="00EC602B" w:rsidP="00B976DB">
      <w:pPr>
        <w:spacing w:line="240" w:lineRule="auto"/>
        <w:ind w:left="720"/>
        <w:rPr>
          <w:sz w:val="20"/>
          <w:szCs w:val="20"/>
          <w:lang w:val="ro-RO"/>
        </w:rPr>
      </w:pPr>
      <w:r w:rsidRPr="009376F7">
        <w:rPr>
          <w:sz w:val="20"/>
          <w:szCs w:val="20"/>
          <w:lang w:val="ro-RO"/>
        </w:rPr>
        <w:t>Fiecare are acum nevoie să-L caute pe Domnul.  Poporul lui Dumnezeu nu va rezista încercării decât dacă există o redeşteptare şi o reformă.  Domnul nu va admite, în locaşurile pe care le pregăteşte pentru cei neprihăniţi, nici măcar un suflet care se încrede în sine</w:t>
      </w:r>
      <w:r w:rsidR="00B33CFA">
        <w:rPr>
          <w:sz w:val="20"/>
          <w:szCs w:val="20"/>
          <w:lang w:val="ro-RO"/>
        </w:rPr>
        <w:t>.</w:t>
      </w:r>
      <w:r w:rsidR="00B33CFA">
        <w:rPr>
          <w:rStyle w:val="FootnoteReference"/>
          <w:sz w:val="20"/>
          <w:szCs w:val="20"/>
          <w:lang w:val="ro-RO"/>
        </w:rPr>
        <w:footnoteReference w:id="495"/>
      </w:r>
      <w:r w:rsidRPr="009376F7">
        <w:rPr>
          <w:sz w:val="20"/>
          <w:szCs w:val="20"/>
          <w:lang w:val="ro-RO"/>
        </w:rPr>
        <w:t xml:space="preserve"> </w:t>
      </w:r>
      <w:r w:rsidR="00B33CFA">
        <w:rPr>
          <w:sz w:val="20"/>
          <w:szCs w:val="20"/>
          <w:lang w:val="ro-RO"/>
        </w:rPr>
        <w:t xml:space="preserve">                                                                                           </w:t>
      </w:r>
      <w:r w:rsidRPr="00B33CFA">
        <w:rPr>
          <w:sz w:val="20"/>
          <w:szCs w:val="20"/>
          <w:lang w:val="ro-RO"/>
        </w:rPr>
        <w:t>Înainte de revărsarea finală a judecăţilor lui Dumnezeu pe pământ, va e</w:t>
      </w:r>
      <w:r w:rsidR="00B976DB">
        <w:rPr>
          <w:sz w:val="20"/>
          <w:szCs w:val="20"/>
          <w:lang w:val="ro-RO"/>
        </w:rPr>
        <w:t xml:space="preserve">xista în poporul Domnului o aşa </w:t>
      </w:r>
      <w:r w:rsidRPr="00B33CFA">
        <w:rPr>
          <w:sz w:val="20"/>
          <w:szCs w:val="20"/>
          <w:lang w:val="ro-RO"/>
        </w:rPr>
        <w:t>trezire a evlaviei primitive, cum nu s-a văzut din timpurile apostolice</w:t>
      </w:r>
      <w:r w:rsidR="00B33CFA">
        <w:rPr>
          <w:sz w:val="24"/>
          <w:szCs w:val="24"/>
          <w:lang w:val="ro-RO"/>
        </w:rPr>
        <w:t>.</w:t>
      </w:r>
      <w:r w:rsidR="00B33CFA">
        <w:rPr>
          <w:rStyle w:val="FootnoteReference"/>
          <w:sz w:val="24"/>
          <w:szCs w:val="24"/>
          <w:lang w:val="ro-RO"/>
        </w:rPr>
        <w:footnoteReference w:id="496"/>
      </w:r>
      <w:r>
        <w:rPr>
          <w:sz w:val="24"/>
          <w:szCs w:val="24"/>
          <w:lang w:val="ro-RO"/>
        </w:rPr>
        <w:t xml:space="preserve"> </w:t>
      </w:r>
    </w:p>
    <w:p w:rsidR="00A83B6A" w:rsidRPr="00B33CFA" w:rsidRDefault="00EC602B" w:rsidP="00B33CFA">
      <w:pPr>
        <w:spacing w:line="240" w:lineRule="auto"/>
        <w:rPr>
          <w:sz w:val="20"/>
          <w:szCs w:val="20"/>
          <w:lang w:val="ro-RO"/>
        </w:rPr>
      </w:pPr>
      <w:r>
        <w:rPr>
          <w:sz w:val="24"/>
          <w:szCs w:val="24"/>
          <w:lang w:val="ro-RO"/>
        </w:rPr>
        <w:t>Să ne rugăm serios şi să ne pregătim pentru această experienţă binecuvântată!</w:t>
      </w:r>
      <w:r w:rsidR="002E5E3F">
        <w:rPr>
          <w:sz w:val="24"/>
          <w:szCs w:val="24"/>
          <w:lang w:val="ro-RO"/>
        </w:rPr>
        <w:t xml:space="preserve">   </w:t>
      </w:r>
      <w:r>
        <w:rPr>
          <w:sz w:val="24"/>
          <w:szCs w:val="24"/>
          <w:lang w:val="ro-RO"/>
        </w:rPr>
        <w:t xml:space="preserve">  </w:t>
      </w:r>
    </w:p>
    <w:p w:rsidR="003F3619" w:rsidRDefault="003F3619" w:rsidP="00C86DEB">
      <w:pPr>
        <w:spacing w:line="240" w:lineRule="auto"/>
        <w:jc w:val="center"/>
        <w:outlineLvl w:val="0"/>
        <w:rPr>
          <w:b/>
          <w:sz w:val="24"/>
          <w:szCs w:val="24"/>
          <w:lang w:val="ro-RO"/>
        </w:rPr>
      </w:pPr>
      <w:r>
        <w:rPr>
          <w:b/>
          <w:sz w:val="24"/>
          <w:szCs w:val="24"/>
          <w:lang w:val="ro-RO"/>
        </w:rPr>
        <w:t>IX/01/08/02.  Modelul antitetic de predicare</w:t>
      </w:r>
    </w:p>
    <w:p w:rsidR="003F3619" w:rsidRDefault="00047E98" w:rsidP="003F3619">
      <w:pPr>
        <w:spacing w:line="240" w:lineRule="auto"/>
        <w:jc w:val="center"/>
        <w:rPr>
          <w:b/>
          <w:sz w:val="24"/>
          <w:szCs w:val="24"/>
          <w:lang w:val="ro-RO"/>
        </w:rPr>
      </w:pPr>
      <w:r>
        <w:rPr>
          <w:b/>
          <w:sz w:val="24"/>
          <w:szCs w:val="24"/>
          <w:lang w:val="ro-RO"/>
        </w:rPr>
        <w:t>DRAGOSTEA DE LUME</w:t>
      </w:r>
      <w:r w:rsidR="003F3619">
        <w:rPr>
          <w:b/>
          <w:sz w:val="24"/>
          <w:szCs w:val="24"/>
          <w:lang w:val="ro-RO"/>
        </w:rPr>
        <w:t xml:space="preserve"> (a doua predică)                                                                                                                                      </w:t>
      </w:r>
    </w:p>
    <w:p w:rsidR="003F3619" w:rsidRDefault="003F3619" w:rsidP="003F3619">
      <w:pPr>
        <w:spacing w:line="240" w:lineRule="auto"/>
        <w:jc w:val="center"/>
        <w:rPr>
          <w:b/>
          <w:sz w:val="24"/>
          <w:szCs w:val="24"/>
          <w:lang w:val="ro-RO"/>
        </w:rPr>
      </w:pPr>
      <w:r>
        <w:rPr>
          <w:b/>
          <w:sz w:val="24"/>
          <w:szCs w:val="24"/>
          <w:lang w:val="ro-RO"/>
        </w:rPr>
        <w:t>I.  Un antagonism ireconciliabil</w:t>
      </w:r>
    </w:p>
    <w:p w:rsidR="003F3619" w:rsidRDefault="003F3619" w:rsidP="003F3619">
      <w:pPr>
        <w:spacing w:line="240" w:lineRule="auto"/>
        <w:rPr>
          <w:sz w:val="24"/>
          <w:szCs w:val="24"/>
          <w:lang w:val="ro-RO"/>
        </w:rPr>
      </w:pPr>
      <w:r>
        <w:rPr>
          <w:sz w:val="24"/>
          <w:szCs w:val="24"/>
          <w:lang w:val="ro-RO"/>
        </w:rPr>
        <w:t>* Una din</w:t>
      </w:r>
      <w:r w:rsidRPr="0089372C">
        <w:rPr>
          <w:sz w:val="24"/>
          <w:szCs w:val="24"/>
          <w:lang w:val="ro-RO"/>
        </w:rPr>
        <w:t xml:space="preserve"> cele mai severe avertizări</w:t>
      </w:r>
      <w:r>
        <w:rPr>
          <w:sz w:val="24"/>
          <w:szCs w:val="24"/>
          <w:lang w:val="ro-RO"/>
        </w:rPr>
        <w:t xml:space="preserve"> existente în Sfânta Scriptură a fost scrisă de apostolul Ioan în prima sa epistolă, capitolul 2, versetul 15: „Nu iubiţi lumea, nici lucrurile din lume.  Dacă iubeşte cineva lumea, dragostea Tatălui nu este în El.”  Această alegere este atât de gravă şi de fatală, încât pierderea cauzată de ea este fără egal şi eternă – iubirea lui Dumnezeu este retrasă de la acea persoană, pentru că a fost respinsă.                                                                                                                                               </w:t>
      </w:r>
    </w:p>
    <w:p w:rsidR="003F3619" w:rsidRDefault="003F3619" w:rsidP="003F3619">
      <w:pPr>
        <w:spacing w:line="240" w:lineRule="auto"/>
        <w:rPr>
          <w:sz w:val="24"/>
          <w:szCs w:val="24"/>
          <w:lang w:val="ro-RO"/>
        </w:rPr>
      </w:pPr>
      <w:r>
        <w:rPr>
          <w:sz w:val="24"/>
          <w:szCs w:val="24"/>
          <w:lang w:val="ro-RO"/>
        </w:rPr>
        <w:t xml:space="preserve">* În interviul nocturn acordat lui Nicodim, Hristos a zis: „Fiindcă atât de mult a iubit Dumnezeu lumea, că a dat pe singurul Lui Fiu, pentru ca oricine crede în El să nu piară, ci să aibă viaţa veşnică” (Ioan 3,16).                                                                                                                                                   </w:t>
      </w:r>
    </w:p>
    <w:p w:rsidR="003F3619" w:rsidRDefault="003F3619" w:rsidP="003F3619">
      <w:pPr>
        <w:spacing w:line="240" w:lineRule="auto"/>
        <w:rPr>
          <w:sz w:val="24"/>
          <w:szCs w:val="24"/>
          <w:lang w:val="ro-RO"/>
        </w:rPr>
      </w:pPr>
      <w:r>
        <w:rPr>
          <w:sz w:val="24"/>
          <w:szCs w:val="24"/>
          <w:lang w:val="ro-RO"/>
        </w:rPr>
        <w:t xml:space="preserve">* Cum poate autorul, acelaşi autor, Ioan, să-i sfătuiască pe credincioşi să nu iubească lumea, şi, totuşi, să scrie că Dumnezeu Tatăl a iubit lumea şi încă atât de mult, încât a făcut, prin Fiul Său, sacrificiul suprem pentru ea?                                                                                                                                   </w:t>
      </w:r>
    </w:p>
    <w:p w:rsidR="003F3619" w:rsidRDefault="003F3619" w:rsidP="00C86DEB">
      <w:pPr>
        <w:spacing w:line="240" w:lineRule="auto"/>
        <w:jc w:val="center"/>
        <w:outlineLvl w:val="0"/>
        <w:rPr>
          <w:b/>
          <w:sz w:val="24"/>
          <w:szCs w:val="24"/>
          <w:lang w:val="ro-RO"/>
        </w:rPr>
      </w:pPr>
      <w:r>
        <w:rPr>
          <w:b/>
          <w:sz w:val="24"/>
          <w:szCs w:val="24"/>
          <w:lang w:val="ro-RO"/>
        </w:rPr>
        <w:t xml:space="preserve">II.  Definirea conceptului                                                                                                                                              </w:t>
      </w:r>
    </w:p>
    <w:p w:rsidR="003F3619" w:rsidRDefault="003F3619" w:rsidP="003F3619">
      <w:pPr>
        <w:spacing w:line="240" w:lineRule="auto"/>
        <w:rPr>
          <w:sz w:val="24"/>
          <w:szCs w:val="24"/>
          <w:lang w:val="ro-RO"/>
        </w:rPr>
      </w:pPr>
      <w:r>
        <w:rPr>
          <w:sz w:val="24"/>
          <w:szCs w:val="24"/>
          <w:lang w:val="ro-RO"/>
        </w:rPr>
        <w:t xml:space="preserve">* Cuvintele cheie din aceste două texte sunt </w:t>
      </w:r>
      <w:r>
        <w:rPr>
          <w:b/>
          <w:sz w:val="24"/>
          <w:szCs w:val="24"/>
          <w:lang w:val="ro-RO"/>
        </w:rPr>
        <w:t xml:space="preserve">iubire </w:t>
      </w:r>
      <w:r>
        <w:rPr>
          <w:sz w:val="24"/>
          <w:szCs w:val="24"/>
          <w:lang w:val="ro-RO"/>
        </w:rPr>
        <w:t xml:space="preserve">şi </w:t>
      </w:r>
      <w:r>
        <w:rPr>
          <w:b/>
          <w:sz w:val="24"/>
          <w:szCs w:val="24"/>
          <w:lang w:val="ro-RO"/>
        </w:rPr>
        <w:t>lume</w:t>
      </w:r>
      <w:r>
        <w:rPr>
          <w:sz w:val="24"/>
          <w:szCs w:val="24"/>
          <w:lang w:val="ro-RO"/>
        </w:rPr>
        <w:t xml:space="preserve">, şi suntem confruntaţi cu acest paradox uriaş – a iubi lumea este o virtute, dar a iubi lumea este un păcat!  Virtute şi păcat – în faptul de a iubi lumea!                                                                                                                                           </w:t>
      </w:r>
    </w:p>
    <w:p w:rsidR="003F3619" w:rsidRDefault="003F3619" w:rsidP="003F3619">
      <w:pPr>
        <w:spacing w:line="240" w:lineRule="auto"/>
        <w:rPr>
          <w:sz w:val="24"/>
          <w:szCs w:val="24"/>
          <w:lang w:val="ro-RO"/>
        </w:rPr>
      </w:pPr>
      <w:r>
        <w:rPr>
          <w:sz w:val="24"/>
          <w:szCs w:val="24"/>
          <w:lang w:val="ro-RO"/>
        </w:rPr>
        <w:t xml:space="preserve">* Aceste două  texte de bază se referă, fără îndoială, la două lumi opuse, iubirea pentru una fiind ură pentru cealaltă şi viceversa.  De fapt, noţiunea de lume are multiple conotaţii; iată unele din ele:                                                                                                                                                         </w:t>
      </w:r>
    </w:p>
    <w:p w:rsidR="003F3619" w:rsidRDefault="00247292" w:rsidP="003F3619">
      <w:pPr>
        <w:spacing w:line="240" w:lineRule="auto"/>
        <w:rPr>
          <w:sz w:val="24"/>
          <w:szCs w:val="24"/>
          <w:lang w:val="ro-RO"/>
        </w:rPr>
      </w:pPr>
      <w:r>
        <w:rPr>
          <w:sz w:val="24"/>
          <w:szCs w:val="24"/>
          <w:lang w:val="ro-RO"/>
        </w:rPr>
        <w:t>(01) o</w:t>
      </w:r>
      <w:r w:rsidR="003F3619">
        <w:rPr>
          <w:sz w:val="24"/>
          <w:szCs w:val="24"/>
          <w:lang w:val="ro-RO"/>
        </w:rPr>
        <w:t xml:space="preserve"> pl</w:t>
      </w:r>
      <w:r>
        <w:rPr>
          <w:sz w:val="24"/>
          <w:szCs w:val="24"/>
          <w:lang w:val="ro-RO"/>
        </w:rPr>
        <w:t>anetă, în cazul nostru Pământul;</w:t>
      </w:r>
      <w:r w:rsidR="003F3619">
        <w:rPr>
          <w:sz w:val="24"/>
          <w:szCs w:val="24"/>
          <w:lang w:val="ro-RO"/>
        </w:rPr>
        <w:t xml:space="preserve">                                                                             </w:t>
      </w:r>
      <w:r>
        <w:rPr>
          <w:sz w:val="24"/>
          <w:szCs w:val="24"/>
          <w:lang w:val="ro-RO"/>
        </w:rPr>
        <w:t xml:space="preserve">                          (02) t</w:t>
      </w:r>
      <w:r w:rsidR="003F3619">
        <w:rPr>
          <w:sz w:val="24"/>
          <w:szCs w:val="24"/>
          <w:lang w:val="ro-RO"/>
        </w:rPr>
        <w:t>otali</w:t>
      </w:r>
      <w:r>
        <w:rPr>
          <w:sz w:val="24"/>
          <w:szCs w:val="24"/>
          <w:lang w:val="ro-RO"/>
        </w:rPr>
        <w:t>tatea locuitorilor de pe Pământ;</w:t>
      </w:r>
      <w:r w:rsidR="003F3619">
        <w:rPr>
          <w:sz w:val="24"/>
          <w:szCs w:val="24"/>
          <w:lang w:val="ro-RO"/>
        </w:rPr>
        <w:t xml:space="preserve">                                                                                 </w:t>
      </w:r>
      <w:r>
        <w:rPr>
          <w:sz w:val="24"/>
          <w:szCs w:val="24"/>
          <w:lang w:val="ro-RO"/>
        </w:rPr>
        <w:t xml:space="preserve">                          (03) î</w:t>
      </w:r>
      <w:r w:rsidR="003F3619">
        <w:rPr>
          <w:sz w:val="24"/>
          <w:szCs w:val="24"/>
          <w:lang w:val="ro-RO"/>
        </w:rPr>
        <w:t xml:space="preserve">mpărăţia viitoare a lui Dumnezeu (Evr 6,5 ult. p.; Cornilescu a numit-o „veacul viitor”, dar </w:t>
      </w:r>
      <w:r w:rsidR="003F3619">
        <w:rPr>
          <w:sz w:val="24"/>
          <w:szCs w:val="24"/>
          <w:lang w:val="ro-RO"/>
        </w:rPr>
        <w:lastRenderedPageBreak/>
        <w:t>în greacă este „</w:t>
      </w:r>
      <w:r w:rsidR="003F3619">
        <w:rPr>
          <w:i/>
          <w:sz w:val="24"/>
          <w:szCs w:val="24"/>
          <w:lang w:val="ro-RO"/>
        </w:rPr>
        <w:t>melontos aionos</w:t>
      </w:r>
      <w:r w:rsidR="003F3619">
        <w:rPr>
          <w:sz w:val="24"/>
          <w:szCs w:val="24"/>
          <w:lang w:val="ro-RO"/>
        </w:rPr>
        <w:t>”, în care „</w:t>
      </w:r>
      <w:r w:rsidR="003F3619">
        <w:rPr>
          <w:i/>
          <w:sz w:val="24"/>
          <w:szCs w:val="24"/>
          <w:lang w:val="ro-RO"/>
        </w:rPr>
        <w:t>aion</w:t>
      </w:r>
      <w:r w:rsidR="003F3619">
        <w:rPr>
          <w:sz w:val="24"/>
          <w:szCs w:val="24"/>
          <w:lang w:val="ro-RO"/>
        </w:rPr>
        <w:t>” este la genitiv şi înseam</w:t>
      </w:r>
      <w:r>
        <w:rPr>
          <w:sz w:val="24"/>
          <w:szCs w:val="24"/>
          <w:lang w:val="ro-RO"/>
        </w:rPr>
        <w:t>nă „eră”, „lume”, „eternitate”);</w:t>
      </w:r>
      <w:r w:rsidR="003F3619">
        <w:rPr>
          <w:sz w:val="24"/>
          <w:szCs w:val="24"/>
          <w:lang w:val="ro-RO"/>
        </w:rPr>
        <w:t xml:space="preserve">                                                                                                                              </w:t>
      </w:r>
      <w:r>
        <w:rPr>
          <w:sz w:val="24"/>
          <w:szCs w:val="24"/>
          <w:lang w:val="ro-RO"/>
        </w:rPr>
        <w:t xml:space="preserve">                          (04) </w:t>
      </w:r>
      <w:r w:rsidR="00167A5B">
        <w:rPr>
          <w:sz w:val="24"/>
          <w:szCs w:val="24"/>
          <w:lang w:val="ro-RO"/>
        </w:rPr>
        <w:t>un anumit domeniu al realităţii</w:t>
      </w:r>
      <w:r>
        <w:rPr>
          <w:sz w:val="24"/>
          <w:szCs w:val="24"/>
          <w:lang w:val="ro-RO"/>
        </w:rPr>
        <w:t xml:space="preserve"> – </w:t>
      </w:r>
      <w:r w:rsidR="003F3619">
        <w:rPr>
          <w:sz w:val="24"/>
          <w:szCs w:val="24"/>
          <w:lang w:val="ro-RO"/>
        </w:rPr>
        <w:t>în Iacov 3,6</w:t>
      </w:r>
      <w:r>
        <w:rPr>
          <w:sz w:val="24"/>
          <w:szCs w:val="24"/>
          <w:lang w:val="ro-RO"/>
        </w:rPr>
        <w:t>,</w:t>
      </w:r>
      <w:r w:rsidR="003F3619">
        <w:rPr>
          <w:sz w:val="24"/>
          <w:szCs w:val="24"/>
          <w:lang w:val="ro-RO"/>
        </w:rPr>
        <w:t xml:space="preserve"> prima parte, limba este numită „o lume de nelegiuiri”; de asemenea, oamenii vorbesc despre lumea</w:t>
      </w:r>
      <w:r>
        <w:rPr>
          <w:sz w:val="24"/>
          <w:szCs w:val="24"/>
          <w:lang w:val="ro-RO"/>
        </w:rPr>
        <w:t xml:space="preserve"> marină, lumea ştiinţifică etc.;</w:t>
      </w:r>
      <w:r w:rsidR="003F3619">
        <w:rPr>
          <w:sz w:val="24"/>
          <w:szCs w:val="24"/>
          <w:lang w:val="ro-RO"/>
        </w:rPr>
        <w:t xml:space="preserve">                      </w:t>
      </w:r>
      <w:r>
        <w:rPr>
          <w:sz w:val="24"/>
          <w:szCs w:val="24"/>
          <w:lang w:val="ro-RO"/>
        </w:rPr>
        <w:t xml:space="preserve">                      (05) totalitatea relelor</w:t>
      </w:r>
      <w:r w:rsidR="003F3619">
        <w:rPr>
          <w:sz w:val="24"/>
          <w:szCs w:val="24"/>
          <w:lang w:val="ro-RO"/>
        </w:rPr>
        <w:t xml:space="preserve"> existente sub soare.                                                                                                                                   </w:t>
      </w:r>
    </w:p>
    <w:p w:rsidR="00247292" w:rsidRDefault="003F3619" w:rsidP="003F3619">
      <w:pPr>
        <w:spacing w:line="240" w:lineRule="auto"/>
        <w:rPr>
          <w:sz w:val="24"/>
          <w:szCs w:val="24"/>
          <w:lang w:val="ro-RO"/>
        </w:rPr>
      </w:pPr>
      <w:r>
        <w:rPr>
          <w:sz w:val="24"/>
          <w:szCs w:val="24"/>
          <w:lang w:val="ro-RO"/>
        </w:rPr>
        <w:t xml:space="preserve">* Putem fi absolut siguri că, atunci când a spus că Dumnezeu a iubit lumea, Mântuitorul S-a referit la sensul al doilea din lista de mai sus, toţi locuitorii Pământului, iar Ioan s-a referit la punctul </w:t>
      </w:r>
      <w:r w:rsidR="00247292">
        <w:rPr>
          <w:sz w:val="24"/>
          <w:szCs w:val="24"/>
          <w:lang w:val="ro-RO"/>
        </w:rPr>
        <w:t xml:space="preserve">al </w:t>
      </w:r>
      <w:r>
        <w:rPr>
          <w:sz w:val="24"/>
          <w:szCs w:val="24"/>
          <w:lang w:val="ro-RO"/>
        </w:rPr>
        <w:t>cinci</w:t>
      </w:r>
      <w:r w:rsidR="00247292">
        <w:rPr>
          <w:sz w:val="24"/>
          <w:szCs w:val="24"/>
          <w:lang w:val="ro-RO"/>
        </w:rPr>
        <w:t>lea</w:t>
      </w:r>
      <w:r>
        <w:rPr>
          <w:sz w:val="24"/>
          <w:szCs w:val="24"/>
          <w:lang w:val="ro-RO"/>
        </w:rPr>
        <w:t xml:space="preserve">, relele existente sub soare.  Aceste precizări reies cu claritate din context:                        </w:t>
      </w:r>
    </w:p>
    <w:p w:rsidR="00247292" w:rsidRDefault="003F3619" w:rsidP="003F3619">
      <w:pPr>
        <w:spacing w:line="240" w:lineRule="auto"/>
        <w:rPr>
          <w:sz w:val="24"/>
          <w:szCs w:val="24"/>
          <w:lang w:val="ro-RO"/>
        </w:rPr>
      </w:pPr>
      <w:r>
        <w:rPr>
          <w:sz w:val="24"/>
          <w:szCs w:val="24"/>
          <w:lang w:val="ro-RO"/>
        </w:rPr>
        <w:t xml:space="preserve">– Isus a zis că oricine (din lumea pe care Dumnezeu a iubit-o) crede în Fiul nu va pieri, ci va avea viaţa veşnică.                                                                                                                                                              </w:t>
      </w:r>
    </w:p>
    <w:p w:rsidR="003F3619" w:rsidRDefault="003F3619" w:rsidP="003F3619">
      <w:pPr>
        <w:spacing w:line="240" w:lineRule="auto"/>
        <w:rPr>
          <w:sz w:val="24"/>
          <w:szCs w:val="24"/>
          <w:lang w:val="ro-RO"/>
        </w:rPr>
      </w:pPr>
      <w:r>
        <w:rPr>
          <w:sz w:val="24"/>
          <w:szCs w:val="24"/>
          <w:lang w:val="ro-RO"/>
        </w:rPr>
        <w:t>– În prima sa epistolă, Ioan a descris imediat lumea pe care o repudiază: este vorba despre pofta firi</w:t>
      </w:r>
      <w:r w:rsidR="00600FD0">
        <w:rPr>
          <w:sz w:val="24"/>
          <w:szCs w:val="24"/>
          <w:lang w:val="ro-RO"/>
        </w:rPr>
        <w:t>i</w:t>
      </w:r>
      <w:r>
        <w:rPr>
          <w:sz w:val="24"/>
          <w:szCs w:val="24"/>
          <w:lang w:val="ro-RO"/>
        </w:rPr>
        <w:t xml:space="preserve"> pământeşti, pofta ochilor şi lăudăroşia vieţii (1 Ioan 2,16).  Aceste componente ale lumii respinse sunt categoriile fundamentale de rele, orice păcat aparţinând într-o categorie sau alta, de aceea, acestea au fost ispitele cu care a încercat Satana fără succes să-L învingă pe Isus în pustie după botez (Luca 4,13).                                                                                                                                               </w:t>
      </w:r>
    </w:p>
    <w:p w:rsidR="003F3619" w:rsidRDefault="003F3619" w:rsidP="003F3619">
      <w:pPr>
        <w:spacing w:line="240" w:lineRule="auto"/>
        <w:rPr>
          <w:sz w:val="24"/>
          <w:szCs w:val="24"/>
          <w:lang w:val="ro-RO"/>
        </w:rPr>
      </w:pPr>
      <w:r>
        <w:rPr>
          <w:sz w:val="24"/>
          <w:szCs w:val="24"/>
          <w:lang w:val="ro-RO"/>
        </w:rPr>
        <w:t>* Lumea rea a păcatului este definită mai departe prin doi termeni folosiţi în Biblie – spirit şi mers.  Pavel a zis în 1 Corinteni 2,12</w:t>
      </w:r>
      <w:r w:rsidR="00600FD0">
        <w:rPr>
          <w:sz w:val="24"/>
          <w:szCs w:val="24"/>
          <w:lang w:val="ro-RO"/>
        </w:rPr>
        <w:t>, prima parte,</w:t>
      </w:r>
      <w:r>
        <w:rPr>
          <w:sz w:val="24"/>
          <w:szCs w:val="24"/>
          <w:lang w:val="ro-RO"/>
        </w:rPr>
        <w:t xml:space="preserve"> că „noi n-am primit duhul lumii”, iar în Efeseni 2,2, el a vorbit despre „mersul lumii acesteia”.  </w:t>
      </w:r>
      <w:r w:rsidRPr="00600FD0">
        <w:rPr>
          <w:sz w:val="24"/>
          <w:szCs w:val="24"/>
          <w:u w:val="single"/>
          <w:lang w:val="ro-RO"/>
        </w:rPr>
        <w:t>Duhul</w:t>
      </w:r>
      <w:r>
        <w:rPr>
          <w:sz w:val="24"/>
          <w:szCs w:val="24"/>
          <w:lang w:val="ro-RO"/>
        </w:rPr>
        <w:t xml:space="preserve"> este mentalitate sau filosofie, </w:t>
      </w:r>
      <w:r w:rsidRPr="00600FD0">
        <w:rPr>
          <w:sz w:val="24"/>
          <w:szCs w:val="24"/>
          <w:u w:val="single"/>
          <w:lang w:val="ro-RO"/>
        </w:rPr>
        <w:t>mersul</w:t>
      </w:r>
      <w:r>
        <w:rPr>
          <w:sz w:val="24"/>
          <w:szCs w:val="24"/>
          <w:lang w:val="ro-RO"/>
        </w:rPr>
        <w:t xml:space="preserve"> este mod de viaţă.  Lumea cea rea se manifestă, propriu-zis, în gând</w:t>
      </w:r>
      <w:r w:rsidR="00600FD0">
        <w:rPr>
          <w:sz w:val="24"/>
          <w:szCs w:val="24"/>
          <w:lang w:val="ro-RO"/>
        </w:rPr>
        <w:t xml:space="preserve"> şi în</w:t>
      </w:r>
      <w:r>
        <w:rPr>
          <w:sz w:val="24"/>
          <w:szCs w:val="24"/>
          <w:lang w:val="ro-RO"/>
        </w:rPr>
        <w:t xml:space="preserve"> practică.  Amândouă au caracterizat lumea veche pierdută, despre care Moise zice că „toate întocmirile gândurilor din inima lui (a omului) erau îndreptate în fiecare zi numai spre rău” (Gen 6,5 ult. p.); sigur că acele gânduri rele erau puse în practică.                                           </w:t>
      </w:r>
    </w:p>
    <w:p w:rsidR="003F3619" w:rsidRDefault="003F3619" w:rsidP="003F3619">
      <w:pPr>
        <w:spacing w:line="240" w:lineRule="auto"/>
        <w:rPr>
          <w:sz w:val="24"/>
          <w:szCs w:val="24"/>
          <w:lang w:val="ro-RO"/>
        </w:rPr>
      </w:pPr>
      <w:r>
        <w:rPr>
          <w:sz w:val="24"/>
          <w:szCs w:val="24"/>
          <w:lang w:val="ro-RO"/>
        </w:rPr>
        <w:t>* Spiritul Profetic spune că „Hristos urăşte păcatul, dar îl iubeşte pe păcătos</w:t>
      </w:r>
      <w:r w:rsidR="00600FD0">
        <w:rPr>
          <w:sz w:val="24"/>
          <w:szCs w:val="24"/>
          <w:lang w:val="ro-RO"/>
        </w:rPr>
        <w:t>.</w:t>
      </w:r>
      <w:r>
        <w:rPr>
          <w:sz w:val="24"/>
          <w:szCs w:val="24"/>
          <w:lang w:val="ro-RO"/>
        </w:rPr>
        <w:t>”</w:t>
      </w:r>
      <w:r w:rsidR="00600FD0">
        <w:rPr>
          <w:rStyle w:val="FootnoteReference"/>
          <w:sz w:val="24"/>
          <w:szCs w:val="24"/>
          <w:lang w:val="ro-RO"/>
        </w:rPr>
        <w:footnoteReference w:id="497"/>
      </w:r>
      <w:r>
        <w:rPr>
          <w:sz w:val="24"/>
          <w:szCs w:val="24"/>
          <w:lang w:val="ro-RO"/>
        </w:rPr>
        <w:t xml:space="preserve">  Aceasta înseamnă că El iubeşte lumea din Ioan 3,16, dar o urăşte pe cea din 1 Ioan 2,15.  Este exact ce se aşteaptă şi de la noi.  Totuşi, atunci când păcătoşii rămân alipiţi de păcatele lor, ei pier împreună cu ele – distincţia dintre păcătos şi păcat pierzându-se astfel datorită alegerii făcute de păcătoşi.                                                                         </w:t>
      </w:r>
    </w:p>
    <w:p w:rsidR="003F3619" w:rsidRDefault="003F3619" w:rsidP="003F3619">
      <w:pPr>
        <w:spacing w:line="240" w:lineRule="auto"/>
        <w:rPr>
          <w:sz w:val="24"/>
          <w:szCs w:val="24"/>
          <w:lang w:val="ro-RO"/>
        </w:rPr>
      </w:pPr>
      <w:r>
        <w:rPr>
          <w:sz w:val="24"/>
          <w:szCs w:val="24"/>
          <w:lang w:val="ro-RO"/>
        </w:rPr>
        <w:t xml:space="preserve">* Patru modele se pot imagina în legătură cu relaţia dintre lumea de la punctul doi (fiinţe omeneşti) şi cea de la punctul cinci (rele):                                                                                                                                                         </w:t>
      </w:r>
    </w:p>
    <w:p w:rsidR="0020078D" w:rsidRPr="00961308" w:rsidRDefault="003F3619" w:rsidP="003F3619">
      <w:pPr>
        <w:spacing w:line="240" w:lineRule="auto"/>
        <w:rPr>
          <w:sz w:val="24"/>
          <w:szCs w:val="24"/>
          <w:lang w:val="ro-RO"/>
        </w:rPr>
      </w:pPr>
      <w:r>
        <w:rPr>
          <w:sz w:val="24"/>
          <w:szCs w:val="24"/>
          <w:lang w:val="ro-RO"/>
        </w:rPr>
        <w:t xml:space="preserve">(01) Un cerc reprezentând lumea pe care Dumnezeu o iubeşte şi pe care noi suntem invitaţi să o iubim.                                                                                                                                                                        (02) Un alt cerc, reprezentând lumea pe care trebuie să o urâm.                                                                                            (03) Două cercuri care se suprapun parţial – există o zonă comună unde distincţia dispare, dar există încă două sectoare de cerc care nu se ating; lucrul acesta înseamnă că păcătoşii au avansat într-o anumită măsură în acceptarea şi practicarea răului, dar recuperarea mai este posibilă, „unde s-a înmulţit păcatul, acolo harul s-a înmulţit şi mai mult” (Rom 5,20 ult. p.).                                      (04) Cele două cercuri, reprezentând cele două lumi, se suprapun complet, propriu-zis cercul </w:t>
      </w:r>
      <w:r>
        <w:rPr>
          <w:sz w:val="24"/>
          <w:szCs w:val="24"/>
          <w:lang w:val="ro-RO"/>
        </w:rPr>
        <w:lastRenderedPageBreak/>
        <w:t xml:space="preserve">lumii acceptabile se contopeşte cu cel al lumii condamnabile, astfel încât apare un singur cerc.  În acest caz, lumea vie neconvertită se identifică în totul cu răul, prin respingerea completă a îndemnurilor Duhului Sfânt, şi va fi nimicită prin foc (2 Pet 3,10), aşa cum lumea veche a fost nimicită prin apă (vs. 6).                                                                                                                                             </w:t>
      </w:r>
    </w:p>
    <w:p w:rsidR="0020078D" w:rsidRDefault="00654F7C" w:rsidP="003F3619">
      <w:pPr>
        <w:spacing w:line="240" w:lineRule="auto"/>
        <w:rPr>
          <w:b/>
          <w:sz w:val="32"/>
          <w:szCs w:val="32"/>
          <w:lang w:val="ro-RO"/>
        </w:rPr>
      </w:pPr>
      <w:r>
        <w:rPr>
          <w:b/>
          <w:sz w:val="32"/>
          <w:szCs w:val="32"/>
          <w:lang w:val="ro-RO"/>
        </w:rPr>
      </w:r>
      <w:r>
        <w:rPr>
          <w:b/>
          <w:sz w:val="32"/>
          <w:szCs w:val="32"/>
          <w:lang w:val="ro-RO"/>
        </w:rPr>
        <w:pict>
          <v:group id="_x0000_s1164" style="width:255.65pt;height:52.35pt;mso-position-horizontal-relative:char;mso-position-vertical-relative:line" coordorigin="982,1615" coordsize="7461,1528">
            <v:oval id="_x0000_s1165" style="position:absolute;left:982;top:1615;width:1479;height:1479"/>
            <v:oval id="_x0000_s1166" style="position:absolute;left:2646;top:1615;width:1479;height:1479" fillcolor="black">
              <v:fill r:id="rId8" o:title="Wide upward diagonal" type="pattern"/>
            </v:oval>
            <v:oval id="_x0000_s1167" style="position:absolute;left:4330;top:1664;width:1479;height:1479"/>
            <v:oval id="_x0000_s1168" style="position:absolute;left:5215;top:1664;width:1479;height:1479" filled="f"/>
            <v:oval id="_x0000_s1169" style="position:absolute;left:6964;top:1664;width:1479;height:1479" fillcolor="black">
              <v:fill r:id="rId8" o:title="Wide upward diagonal" type="pattern"/>
            </v:oval>
            <w10:wrap type="none"/>
            <w10:anchorlock/>
          </v:group>
        </w:pict>
      </w:r>
    </w:p>
    <w:p w:rsidR="00BF4B01" w:rsidRPr="00BF4B01" w:rsidRDefault="00BF4B01" w:rsidP="003F3619">
      <w:pPr>
        <w:spacing w:line="240" w:lineRule="auto"/>
        <w:rPr>
          <w:b/>
          <w:sz w:val="24"/>
          <w:szCs w:val="24"/>
          <w:lang w:val="ro-RO"/>
        </w:rPr>
      </w:pPr>
      <w:r>
        <w:rPr>
          <w:b/>
          <w:sz w:val="32"/>
          <w:szCs w:val="32"/>
          <w:lang w:val="ro-RO"/>
        </w:rPr>
        <w:t xml:space="preserve">      </w:t>
      </w:r>
      <w:r>
        <w:rPr>
          <w:b/>
          <w:sz w:val="24"/>
          <w:szCs w:val="24"/>
          <w:lang w:val="ro-RO"/>
        </w:rPr>
        <w:t>01                02                      03                        04</w:t>
      </w:r>
    </w:p>
    <w:p w:rsidR="003F3619" w:rsidRDefault="003F3619" w:rsidP="00C86DEB">
      <w:pPr>
        <w:spacing w:line="240" w:lineRule="auto"/>
        <w:jc w:val="center"/>
        <w:outlineLvl w:val="0"/>
        <w:rPr>
          <w:sz w:val="24"/>
          <w:szCs w:val="24"/>
          <w:lang w:val="ro-RO"/>
        </w:rPr>
      </w:pPr>
      <w:r>
        <w:rPr>
          <w:b/>
          <w:sz w:val="24"/>
          <w:szCs w:val="24"/>
          <w:lang w:val="ro-RO"/>
        </w:rPr>
        <w:t>III.  Descrierea lumii rele</w:t>
      </w:r>
      <w:r>
        <w:rPr>
          <w:sz w:val="24"/>
          <w:szCs w:val="24"/>
          <w:lang w:val="ro-RO"/>
        </w:rPr>
        <w:t xml:space="preserve">                                                                                                                                         </w:t>
      </w:r>
    </w:p>
    <w:p w:rsidR="003F3619" w:rsidRDefault="003F3619" w:rsidP="003F3619">
      <w:pPr>
        <w:spacing w:line="240" w:lineRule="auto"/>
        <w:rPr>
          <w:sz w:val="24"/>
          <w:szCs w:val="24"/>
          <w:lang w:val="ro-RO"/>
        </w:rPr>
      </w:pPr>
      <w:r>
        <w:rPr>
          <w:sz w:val="24"/>
          <w:szCs w:val="24"/>
          <w:lang w:val="ro-RO"/>
        </w:rPr>
        <w:t>* Biblia vorbeşte mult despre lum</w:t>
      </w:r>
      <w:r w:rsidR="00980442">
        <w:rPr>
          <w:sz w:val="24"/>
          <w:szCs w:val="24"/>
          <w:lang w:val="ro-RO"/>
        </w:rPr>
        <w:t>ea răzvrătită contra Cerului</w:t>
      </w:r>
      <w:r>
        <w:rPr>
          <w:sz w:val="24"/>
          <w:szCs w:val="24"/>
          <w:lang w:val="ro-RO"/>
        </w:rPr>
        <w:t xml:space="preserve">.  Aceasta este o lume poluată din punct de vedere moral (2 Pet 2,20), este nelegiuită (2 Pet 2,5), este stricată (2 Pet 1,4), plină de minciună şi superstiţii (Col 2,8.20), zace în cel rău (1 Ioan 5,19).  Satana nu iubeşte lumea, nici măcar pe cei care-i ascultă îndemnurile, pentru că îi amăgeşte tot timpul (Apoc 12,9).                                                  </w:t>
      </w:r>
    </w:p>
    <w:p w:rsidR="003F3619" w:rsidRDefault="003F3619" w:rsidP="003F3619">
      <w:pPr>
        <w:spacing w:line="240" w:lineRule="auto"/>
        <w:rPr>
          <w:sz w:val="24"/>
          <w:szCs w:val="24"/>
          <w:lang w:val="ro-RO"/>
        </w:rPr>
      </w:pPr>
      <w:r>
        <w:rPr>
          <w:sz w:val="24"/>
          <w:szCs w:val="24"/>
          <w:lang w:val="ro-RO"/>
        </w:rPr>
        <w:t xml:space="preserve">* Isus a declarat că lumea răzvrătită nu poate primi Duhul Sfânt (Ioan 14,17), deşi, până la încheierea timpului de har, El se luptă să-i câştige (Gen 6,3), să-i convingă de păcat, neprihănire şi judecată (Ioan 16,8-11) şi să-i conducă la pocăinţă.                                                                                      </w:t>
      </w:r>
    </w:p>
    <w:p w:rsidR="003F3619" w:rsidRDefault="003F3619" w:rsidP="00C86DEB">
      <w:pPr>
        <w:spacing w:line="240" w:lineRule="auto"/>
        <w:jc w:val="center"/>
        <w:outlineLvl w:val="0"/>
        <w:rPr>
          <w:b/>
          <w:sz w:val="24"/>
          <w:szCs w:val="24"/>
          <w:lang w:val="ro-RO"/>
        </w:rPr>
      </w:pPr>
      <w:r>
        <w:rPr>
          <w:b/>
          <w:sz w:val="24"/>
          <w:szCs w:val="24"/>
          <w:lang w:val="ro-RO"/>
        </w:rPr>
        <w:t xml:space="preserve">IV.  Hristos şi lumea                                                                                                                                                       </w:t>
      </w:r>
    </w:p>
    <w:p w:rsidR="003F3619" w:rsidRDefault="003F3619" w:rsidP="003F3619">
      <w:pPr>
        <w:spacing w:line="240" w:lineRule="auto"/>
        <w:rPr>
          <w:sz w:val="24"/>
          <w:szCs w:val="24"/>
          <w:lang w:val="ro-RO"/>
        </w:rPr>
      </w:pPr>
      <w:r>
        <w:rPr>
          <w:sz w:val="24"/>
          <w:szCs w:val="24"/>
          <w:lang w:val="ro-RO"/>
        </w:rPr>
        <w:t>* Fiul lui Dumnezeu a creat lumea, de aceea o iubeşte (Fapte 17,24).  La prima Sa venire, El nu a fost trimis „ca să judece lumea, ci ca lumea să fie mântuită prin El” (Ioan 3,17).  Oamenii sinceri din cetatea samariteană Sihar L-au văzut în El pe „Hristosul, Mântuitorul lumii” (Ioan 4,42</w:t>
      </w:r>
      <w:r w:rsidR="00B13FBC">
        <w:rPr>
          <w:sz w:val="24"/>
          <w:szCs w:val="24"/>
          <w:lang w:val="ro-RO"/>
        </w:rPr>
        <w:t xml:space="preserve">       ult. p.</w:t>
      </w:r>
      <w:r>
        <w:rPr>
          <w:sz w:val="24"/>
          <w:szCs w:val="24"/>
          <w:lang w:val="ro-RO"/>
        </w:rPr>
        <w:t xml:space="preserve">).                                 </w:t>
      </w:r>
    </w:p>
    <w:p w:rsidR="003F3619" w:rsidRDefault="003F3619" w:rsidP="003F3619">
      <w:pPr>
        <w:spacing w:line="240" w:lineRule="auto"/>
        <w:rPr>
          <w:sz w:val="24"/>
          <w:szCs w:val="24"/>
          <w:lang w:val="ro-RO"/>
        </w:rPr>
      </w:pPr>
      <w:r>
        <w:rPr>
          <w:sz w:val="24"/>
          <w:szCs w:val="24"/>
          <w:lang w:val="ro-RO"/>
        </w:rPr>
        <w:t>* Domnul S-a identificat ca fiind „Lumina lumii” (Ioan 8,12</w:t>
      </w:r>
      <w:r w:rsidR="00B13FBC">
        <w:rPr>
          <w:sz w:val="24"/>
          <w:szCs w:val="24"/>
          <w:lang w:val="ro-RO"/>
        </w:rPr>
        <w:t xml:space="preserve"> pr. p.</w:t>
      </w:r>
      <w:r>
        <w:rPr>
          <w:sz w:val="24"/>
          <w:szCs w:val="24"/>
          <w:lang w:val="ro-RO"/>
        </w:rPr>
        <w:t>); în acea calitate, El a zis: „Am multe de zis despre voi şi de osândit în voi, dar Cel ce M-a trimis este adevărat şi Eu</w:t>
      </w:r>
      <w:r w:rsidR="00B13FBC">
        <w:rPr>
          <w:sz w:val="24"/>
          <w:szCs w:val="24"/>
          <w:lang w:val="ro-RO"/>
        </w:rPr>
        <w:t>,</w:t>
      </w:r>
      <w:r>
        <w:rPr>
          <w:sz w:val="24"/>
          <w:szCs w:val="24"/>
          <w:lang w:val="ro-RO"/>
        </w:rPr>
        <w:t xml:space="preserve"> ce am auzit de la El, aceea spun lumii” (vs</w:t>
      </w:r>
      <w:r w:rsidR="00B13FBC">
        <w:rPr>
          <w:sz w:val="24"/>
          <w:szCs w:val="24"/>
          <w:lang w:val="ro-RO"/>
        </w:rPr>
        <w:t>. 26).  Şi Tatăl a participat la</w:t>
      </w:r>
      <w:r>
        <w:rPr>
          <w:sz w:val="24"/>
          <w:szCs w:val="24"/>
          <w:lang w:val="ro-RO"/>
        </w:rPr>
        <w:t xml:space="preserve"> lucrarea de răscumpărare, pentru că „Dumnezeu era în Hristos, împăcând lumea cu Sine” (2 Cor 5,19 pr. p.).  Ioan a descris magnitudinea mântuirii realizate de Dumnezeu prin Fiul Său, spunând că „El este jertfa de ispăşire pentru păcatele noastre şi nu numai pentru ale noastre, ci pentru ale întregii lumi” </w:t>
      </w:r>
      <w:r w:rsidR="00B13FBC">
        <w:rPr>
          <w:sz w:val="24"/>
          <w:szCs w:val="24"/>
          <w:lang w:val="ro-RO"/>
        </w:rPr>
        <w:t xml:space="preserve">      </w:t>
      </w:r>
      <w:r>
        <w:rPr>
          <w:sz w:val="24"/>
          <w:szCs w:val="24"/>
          <w:lang w:val="ro-RO"/>
        </w:rPr>
        <w:t xml:space="preserve">(1 Ioan 2,2).  La scurt timp după ce L-a botezat pe Hristos, Ioan </w:t>
      </w:r>
      <w:r w:rsidR="00167A5B">
        <w:rPr>
          <w:sz w:val="24"/>
          <w:szCs w:val="24"/>
          <w:lang w:val="ro-RO"/>
        </w:rPr>
        <w:t xml:space="preserve">Botezătorul </w:t>
      </w:r>
      <w:r>
        <w:rPr>
          <w:sz w:val="24"/>
          <w:szCs w:val="24"/>
          <w:lang w:val="ro-RO"/>
        </w:rPr>
        <w:t>a arătat către El ca fiind „Mielul lui Dumnezeu, care ridică păcatul lumii” (Ioan 1,29</w:t>
      </w:r>
      <w:r w:rsidR="00B13FBC">
        <w:rPr>
          <w:sz w:val="24"/>
          <w:szCs w:val="24"/>
          <w:lang w:val="ro-RO"/>
        </w:rPr>
        <w:t xml:space="preserve"> ult. p.</w:t>
      </w:r>
      <w:r>
        <w:rPr>
          <w:sz w:val="24"/>
          <w:szCs w:val="24"/>
          <w:lang w:val="ro-RO"/>
        </w:rPr>
        <w:t xml:space="preserve">).                                                                                                      </w:t>
      </w:r>
    </w:p>
    <w:p w:rsidR="003F3619" w:rsidRDefault="003F3619" w:rsidP="003F3619">
      <w:pPr>
        <w:spacing w:line="240" w:lineRule="auto"/>
        <w:rPr>
          <w:sz w:val="24"/>
          <w:szCs w:val="24"/>
          <w:lang w:val="ro-RO"/>
        </w:rPr>
      </w:pPr>
      <w:r>
        <w:rPr>
          <w:sz w:val="24"/>
          <w:szCs w:val="24"/>
          <w:lang w:val="ro-RO"/>
        </w:rPr>
        <w:t>* Care a fost răspunsul lumii la oferta de salvare făcută de Hristos?  Ciudată şi ostilă în marea ei majoritate: „El era în lume şi lumea a fost făcută prin El, dar lumea nu L-a cunoscut.  A venit la ai Săi şi ai Săi nu L-au primit” (Ioan 1,10.11).  De aceea, El a zis către farisei: „Voi sunteţi de jos, Eu sunt de sus; voi sunteţi din lumea aceasta, Eu nu sunt din lumea aceasta” (Ioan 8,23).  Fraţilor Săi vitregi, Isus le-a zis: „Pe voi, lumea nu vă poate urî; pe Mine Mă urăşte, pentru că mărturisesc despre ea că lucrările ei sunt rele” (Ioan 7,7).  Nici măcar toată ura crudă a lumii combinată nu L-a putut învinge pe Mântuitorul; din contra,</w:t>
      </w:r>
      <w:r w:rsidR="00980442">
        <w:rPr>
          <w:sz w:val="24"/>
          <w:szCs w:val="24"/>
          <w:lang w:val="ro-RO"/>
        </w:rPr>
        <w:t xml:space="preserve"> El a zis către ucenicii Săi: „</w:t>
      </w:r>
      <w:r>
        <w:rPr>
          <w:sz w:val="24"/>
          <w:szCs w:val="24"/>
          <w:lang w:val="ro-RO"/>
        </w:rPr>
        <w:t>. . .</w:t>
      </w:r>
      <w:r w:rsidR="00980442">
        <w:rPr>
          <w:sz w:val="24"/>
          <w:szCs w:val="24"/>
          <w:lang w:val="ro-RO"/>
        </w:rPr>
        <w:t xml:space="preserve"> </w:t>
      </w:r>
      <w:r>
        <w:rPr>
          <w:sz w:val="24"/>
          <w:szCs w:val="24"/>
          <w:lang w:val="ro-RO"/>
        </w:rPr>
        <w:t xml:space="preserve"> În lume veţi avea necazuri, dar îndrăzniţi, Eu am biruit lumea” (Ioan 16,33 ult. p.).</w:t>
      </w:r>
    </w:p>
    <w:p w:rsidR="003F3619" w:rsidRDefault="003F3619" w:rsidP="00C86DEB">
      <w:pPr>
        <w:spacing w:line="240" w:lineRule="auto"/>
        <w:jc w:val="center"/>
        <w:outlineLvl w:val="0"/>
        <w:rPr>
          <w:b/>
          <w:sz w:val="24"/>
          <w:szCs w:val="24"/>
          <w:lang w:val="ro-RO"/>
        </w:rPr>
      </w:pPr>
      <w:r>
        <w:rPr>
          <w:b/>
          <w:sz w:val="24"/>
          <w:szCs w:val="24"/>
          <w:lang w:val="ro-RO"/>
        </w:rPr>
        <w:lastRenderedPageBreak/>
        <w:t xml:space="preserve">V.  Creştinii şi lumea                                                                                                                                                  </w:t>
      </w:r>
    </w:p>
    <w:p w:rsidR="003F3619" w:rsidRDefault="003F3619" w:rsidP="003F3619">
      <w:pPr>
        <w:spacing w:line="240" w:lineRule="auto"/>
        <w:rPr>
          <w:sz w:val="24"/>
          <w:szCs w:val="24"/>
          <w:lang w:val="ro-RO"/>
        </w:rPr>
      </w:pPr>
      <w:r>
        <w:rPr>
          <w:sz w:val="24"/>
          <w:szCs w:val="24"/>
          <w:lang w:val="ro-RO"/>
        </w:rPr>
        <w:t xml:space="preserve">* Limbajul biblic face deosebire între „a fi în lume”, o inevitabilă condiţie a tuturor locuitorilor acestei planete, şi „a fi din lume” sau lumesc.  Vorbind despre înşelătorii religioşi, Ioan zice: „Ei sunt din lume, de aceea vorbesc ca din lume şi lumea îi ascultă” (1 Ioan 4,5).  Nu numai atât, dar chiar creştinii cu numele, care trăiesc în zavistie şi părtinire, sunt consideraţi „oameni lumeşti” sau „oameni de lume”, care trăiesc „în felul celorlalţi oameni” (1 Cor 3,1-5).                                                                  </w:t>
      </w:r>
    </w:p>
    <w:p w:rsidR="003F3619" w:rsidRDefault="003F3619" w:rsidP="003F3619">
      <w:pPr>
        <w:spacing w:line="240" w:lineRule="auto"/>
        <w:rPr>
          <w:sz w:val="24"/>
          <w:szCs w:val="24"/>
          <w:lang w:val="ro-RO"/>
        </w:rPr>
      </w:pPr>
      <w:r>
        <w:rPr>
          <w:sz w:val="24"/>
          <w:szCs w:val="24"/>
          <w:lang w:val="ro-RO"/>
        </w:rPr>
        <w:t>* Copiii adevăraţi ai lui Dumnezeu sunt într-o situaţie diferită, pentru că Domnul Isus „i-a ales din mijlocul lumii” (Ioan 15,19 ult. p.), de aceea ei „nu sunt din lume” (Ioan 17,16 pr. p.).  Dacă ar fi încă „din lume, lumea ar iubi ce este al ei” (Ioan 15,19 pr. p.), dar realitatea este că lumea îi urăşte „pentru că ei nu sunt din lume”, cum L-a urât pe El, care, de asemene</w:t>
      </w:r>
      <w:r w:rsidR="0046298B">
        <w:rPr>
          <w:sz w:val="24"/>
          <w:szCs w:val="24"/>
          <w:lang w:val="ro-RO"/>
        </w:rPr>
        <w:t>a, nu este din lume (Ioan 17,14;</w:t>
      </w:r>
      <w:r>
        <w:rPr>
          <w:sz w:val="24"/>
          <w:szCs w:val="24"/>
          <w:lang w:val="ro-RO"/>
        </w:rPr>
        <w:t xml:space="preserve"> 15,18).  Pentru apostolul Ioan, ura lumii împotriva credincioşilor nu era un lucru de mirare şi îi îndemna pe cititorii lui să nu fie surprinşi (1 Ioan 3,13).                                                                                                                                                                                                                               </w:t>
      </w:r>
    </w:p>
    <w:p w:rsidR="003F3619" w:rsidRDefault="003F3619" w:rsidP="003F3619">
      <w:pPr>
        <w:spacing w:line="240" w:lineRule="auto"/>
        <w:rPr>
          <w:sz w:val="24"/>
          <w:szCs w:val="24"/>
          <w:lang w:val="ro-RO"/>
        </w:rPr>
      </w:pPr>
      <w:r>
        <w:rPr>
          <w:sz w:val="24"/>
          <w:szCs w:val="24"/>
          <w:lang w:val="ro-RO"/>
        </w:rPr>
        <w:t>* Este trist dar adevărat că „lumea nu ne cunoaşte” cum suntem în realitate, şi aceasta „pentru că nu L-a cunoscut nici pe El” (1 Ioan 3,1 ult. p.).  Totuşi, cu toată ura şi opoziţia ei crâncenă, lumea nu este invincibilă, din contra, „cine este născut din Dumnezeu biruieşte lumea şi ceea ce câştigă biruinţa asupra lumii este credinţa noastră” (1 Ioan 5,4), credinţa în Isus, Fiul lui Dumnezeu (vs. 5).   Frica de lume nu este justificată, deoarece, aşa cum a zis Ioan, „Cel ce este în voi este mai mare decât cel ce este în lume” (1 Ioan 4,4</w:t>
      </w:r>
      <w:r w:rsidR="0046298B">
        <w:rPr>
          <w:sz w:val="24"/>
          <w:szCs w:val="24"/>
          <w:lang w:val="ro-RO"/>
        </w:rPr>
        <w:t xml:space="preserve"> ult. p.</w:t>
      </w:r>
      <w:r>
        <w:rPr>
          <w:sz w:val="24"/>
          <w:szCs w:val="24"/>
          <w:lang w:val="ro-RO"/>
        </w:rPr>
        <w:t xml:space="preserve">).                           </w:t>
      </w:r>
    </w:p>
    <w:p w:rsidR="003F3619" w:rsidRDefault="003F3619" w:rsidP="003F3619">
      <w:pPr>
        <w:spacing w:line="240" w:lineRule="auto"/>
        <w:rPr>
          <w:sz w:val="24"/>
          <w:szCs w:val="24"/>
          <w:lang w:val="ro-RO"/>
        </w:rPr>
      </w:pPr>
      <w:r>
        <w:rPr>
          <w:sz w:val="24"/>
          <w:szCs w:val="24"/>
          <w:lang w:val="ro-RO"/>
        </w:rPr>
        <w:t xml:space="preserve">* Pavel i-a avertizat pe credincioşi: „Să nu vă potriviţi chipului veacului acestuia, ci să vă prefaceţi prin înnoirea minţii voastre” (Rom 12,2 pr. p.).  O astfel de potrivire este periculoasă pentru că, aşa cum s-a exprimat Iacov, „prietenia lumii este vrăjmăşie cu Dumnezeu” (Iac 4,4   pr. p.).  Pentru el, „religiunea curată şi neîntinată înaintea lui Dumnezeu, Tatăl nostru” era, printre altele, „să ne păzim neîntinaţi de lume” (Iac 1,27).                                                                                                                                                         </w:t>
      </w:r>
    </w:p>
    <w:p w:rsidR="003F3619" w:rsidRDefault="003F3619" w:rsidP="003F3619">
      <w:pPr>
        <w:spacing w:line="240" w:lineRule="auto"/>
        <w:rPr>
          <w:sz w:val="24"/>
          <w:szCs w:val="24"/>
          <w:lang w:val="ro-RO"/>
        </w:rPr>
      </w:pPr>
      <w:r>
        <w:rPr>
          <w:sz w:val="24"/>
          <w:szCs w:val="24"/>
          <w:lang w:val="ro-RO"/>
        </w:rPr>
        <w:t>* Mulţi creştini ignoră avertizarea de a nu iubi lumea; Pavel ne-a dat un astfel de exemplu, scriind: „Dima, din dragoste pentru lumea de acum, m-a părăsit” (2 Tim 4,10 pr. p.).  Totuşi, apostolul persista în opţiunea lui pozitivă: „În ce mă priveşte, departe de mine gândul să mă laud cu altceva decât cu crucea Domnului nostru Isus Hristos, prin care lumea este răstignită faţă de mine şi eu faţă de lume” (Gal 6,14).  O asemenea crucificare este echivalentă cu starea nu</w:t>
      </w:r>
      <w:r w:rsidR="00242F82">
        <w:rPr>
          <w:sz w:val="24"/>
          <w:szCs w:val="24"/>
          <w:lang w:val="ro-RO"/>
        </w:rPr>
        <w:t>mită „mort faţă de păcat” (</w:t>
      </w:r>
      <w:r>
        <w:rPr>
          <w:sz w:val="24"/>
          <w:szCs w:val="24"/>
          <w:lang w:val="ro-RO"/>
        </w:rPr>
        <w:t xml:space="preserve">Rom 6,7-11). </w:t>
      </w:r>
    </w:p>
    <w:p w:rsidR="003F3619" w:rsidRDefault="003F3619" w:rsidP="003F3619">
      <w:pPr>
        <w:spacing w:line="240" w:lineRule="auto"/>
        <w:rPr>
          <w:sz w:val="24"/>
          <w:szCs w:val="24"/>
          <w:lang w:val="ro-RO"/>
        </w:rPr>
      </w:pPr>
      <w:r>
        <w:rPr>
          <w:sz w:val="24"/>
          <w:szCs w:val="24"/>
          <w:lang w:val="ro-RO"/>
        </w:rPr>
        <w:t>* Viaţa şi faptele creştinilor sunt un continuu reproş pentru lumea nelegiuită, aşa cum a fost cazul cu Noe, care, construind corabia, „a osândit lumea şi a ajuns moştenitor al neprihănirii care se capătă prin credinţă” (Evr 11,7</w:t>
      </w:r>
      <w:r w:rsidR="00242F82">
        <w:rPr>
          <w:sz w:val="24"/>
          <w:szCs w:val="24"/>
          <w:lang w:val="ro-RO"/>
        </w:rPr>
        <w:t xml:space="preserve"> ult. p.</w:t>
      </w:r>
      <w:r>
        <w:rPr>
          <w:sz w:val="24"/>
          <w:szCs w:val="24"/>
          <w:lang w:val="ro-RO"/>
        </w:rPr>
        <w:t xml:space="preserve">).  În cele din urmă, creştinii mântuiţi vor judeca lumea (1 Cor 6,2 pr. p.).                                                                                                                                                           </w:t>
      </w:r>
    </w:p>
    <w:p w:rsidR="003F3619" w:rsidRDefault="003F3619" w:rsidP="00EC602B">
      <w:pPr>
        <w:spacing w:line="240" w:lineRule="auto"/>
        <w:rPr>
          <w:sz w:val="24"/>
          <w:szCs w:val="24"/>
          <w:lang w:val="ro-RO"/>
        </w:rPr>
      </w:pPr>
      <w:r>
        <w:rPr>
          <w:sz w:val="24"/>
          <w:szCs w:val="24"/>
          <w:lang w:val="ro-RO"/>
        </w:rPr>
        <w:t>* Cu toate acestea, pentru timpul actual, copiii lui Dumnezeu, din punct de vedere spiritual fiind detaşaţi de lume, dar din punct de vedere fizic fiind încă în lume, trebuie să fie „lumina lumii” (Mat 5,14</w:t>
      </w:r>
      <w:r w:rsidR="00242F82">
        <w:rPr>
          <w:sz w:val="24"/>
          <w:szCs w:val="24"/>
          <w:lang w:val="ro-RO"/>
        </w:rPr>
        <w:t xml:space="preserve"> pr. p.</w:t>
      </w:r>
      <w:r>
        <w:rPr>
          <w:sz w:val="24"/>
          <w:szCs w:val="24"/>
          <w:lang w:val="ro-RO"/>
        </w:rPr>
        <w:t>).  Isus nu S-a rugat ca ucenicii Săi să fie luaţi din lume, ci să fie păziţi de cel rău (Ioan 17,15).  Pentru îndeplinirea misiunii lor, ei au nevoie să stea în lume, strălucind „ca nişte lumini în lume” (Filip 2,15</w:t>
      </w:r>
      <w:r w:rsidR="00242F82">
        <w:rPr>
          <w:sz w:val="24"/>
          <w:szCs w:val="24"/>
          <w:lang w:val="ro-RO"/>
        </w:rPr>
        <w:t xml:space="preserve"> ult. p.</w:t>
      </w:r>
      <w:r>
        <w:rPr>
          <w:sz w:val="24"/>
          <w:szCs w:val="24"/>
          <w:lang w:val="ro-RO"/>
        </w:rPr>
        <w:t>).  Prin ei, evanghelia trebuie să fie vestită „locuitorilor pământului, oricărui neam, oricărei seminţii, oricărei limbi şi oricărui norod” (Apoc 14,6</w:t>
      </w:r>
      <w:r w:rsidR="00242F82">
        <w:rPr>
          <w:sz w:val="24"/>
          <w:szCs w:val="24"/>
          <w:lang w:val="ro-RO"/>
        </w:rPr>
        <w:t xml:space="preserve"> ult. p.</w:t>
      </w:r>
      <w:r>
        <w:rPr>
          <w:sz w:val="24"/>
          <w:szCs w:val="24"/>
          <w:lang w:val="ro-RO"/>
        </w:rPr>
        <w:t xml:space="preserve">), </w:t>
      </w:r>
      <w:r>
        <w:rPr>
          <w:sz w:val="24"/>
          <w:szCs w:val="24"/>
          <w:lang w:val="ro-RO"/>
        </w:rPr>
        <w:lastRenderedPageBreak/>
        <w:t>ceea ce înseamnă „în toată lumea” (Mat 24,14</w:t>
      </w:r>
      <w:r w:rsidR="00242F82">
        <w:rPr>
          <w:sz w:val="24"/>
          <w:szCs w:val="24"/>
          <w:lang w:val="ro-RO"/>
        </w:rPr>
        <w:t xml:space="preserve"> pr. p.</w:t>
      </w:r>
      <w:r>
        <w:rPr>
          <w:sz w:val="24"/>
          <w:szCs w:val="24"/>
          <w:lang w:val="ro-RO"/>
        </w:rPr>
        <w:t>).  Cu ce scop?  Pentru că ei încă au fraţi în lume (1 Pet 5,9</w:t>
      </w:r>
      <w:r w:rsidR="001E138F">
        <w:rPr>
          <w:sz w:val="24"/>
          <w:szCs w:val="24"/>
          <w:lang w:val="ro-RO"/>
        </w:rPr>
        <w:t xml:space="preserve"> ult. p.</w:t>
      </w:r>
      <w:r>
        <w:rPr>
          <w:sz w:val="24"/>
          <w:szCs w:val="24"/>
          <w:lang w:val="ro-RO"/>
        </w:rPr>
        <w:t>), care trebuie să iasă din ea (Apoc 18,4), sau ca „mărturie tuturor neamurilor” (Mat 24,14</w:t>
      </w:r>
      <w:r w:rsidR="001E138F">
        <w:rPr>
          <w:sz w:val="24"/>
          <w:szCs w:val="24"/>
          <w:lang w:val="ro-RO"/>
        </w:rPr>
        <w:t xml:space="preserve"> ult. p.</w:t>
      </w:r>
      <w:r>
        <w:rPr>
          <w:sz w:val="24"/>
          <w:szCs w:val="24"/>
          <w:lang w:val="ro-RO"/>
        </w:rPr>
        <w:t>).  Pentru a avea succes în această vastă misiune, ei trebuie să fie tot atât de uniţi cum sunt uniţi Tatăl şi Fiul; atunci, lumea va ajunge să creadă că Isus a fost trimis de Tatăl (Ioan 17,21</w:t>
      </w:r>
      <w:r w:rsidR="001E138F">
        <w:rPr>
          <w:sz w:val="24"/>
          <w:szCs w:val="24"/>
          <w:lang w:val="ro-RO"/>
        </w:rPr>
        <w:t xml:space="preserve"> ult. p.</w:t>
      </w:r>
      <w:r>
        <w:rPr>
          <w:sz w:val="24"/>
          <w:szCs w:val="24"/>
          <w:lang w:val="ro-RO"/>
        </w:rPr>
        <w:t xml:space="preserve">).  </w:t>
      </w:r>
    </w:p>
    <w:p w:rsidR="00F6632D" w:rsidRDefault="00F6632D" w:rsidP="00C86DEB">
      <w:pPr>
        <w:spacing w:line="240" w:lineRule="auto"/>
        <w:jc w:val="center"/>
        <w:outlineLvl w:val="0"/>
        <w:rPr>
          <w:b/>
          <w:sz w:val="24"/>
          <w:szCs w:val="24"/>
          <w:lang w:val="ro-RO"/>
        </w:rPr>
      </w:pPr>
      <w:r>
        <w:rPr>
          <w:b/>
          <w:sz w:val="24"/>
          <w:szCs w:val="24"/>
          <w:lang w:val="ro-RO"/>
        </w:rPr>
        <w:t>IX/01/08/03.  Modelul schemei împrumutate de predicare</w:t>
      </w:r>
    </w:p>
    <w:p w:rsidR="001213E8" w:rsidRDefault="005F1DE7" w:rsidP="001213E8">
      <w:pPr>
        <w:spacing w:line="240" w:lineRule="auto"/>
        <w:jc w:val="center"/>
        <w:rPr>
          <w:sz w:val="24"/>
          <w:szCs w:val="24"/>
          <w:lang w:val="ro-RO"/>
        </w:rPr>
      </w:pPr>
      <w:r>
        <w:rPr>
          <w:b/>
          <w:sz w:val="24"/>
          <w:szCs w:val="24"/>
          <w:lang w:val="ro-RO"/>
        </w:rPr>
        <w:t>UŞA ÎNCĂ DESCHISĂ</w:t>
      </w:r>
      <w:r w:rsidR="001213E8">
        <w:rPr>
          <w:b/>
          <w:sz w:val="24"/>
          <w:szCs w:val="24"/>
          <w:lang w:val="ro-RO"/>
        </w:rPr>
        <w:t xml:space="preserve">  (a treia predică)  </w:t>
      </w:r>
    </w:p>
    <w:p w:rsidR="001213E8" w:rsidRDefault="001213E8" w:rsidP="001213E8">
      <w:pPr>
        <w:spacing w:line="240" w:lineRule="auto"/>
        <w:rPr>
          <w:sz w:val="24"/>
          <w:szCs w:val="24"/>
          <w:lang w:val="ro-RO"/>
        </w:rPr>
      </w:pPr>
      <w:r>
        <w:rPr>
          <w:sz w:val="24"/>
          <w:szCs w:val="24"/>
          <w:lang w:val="ro-RO"/>
        </w:rPr>
        <w:t xml:space="preserve">* În Epistola către Efeseni, apostolul Pavel se ocupă cu adevăruri teologice esenţiale şi anume:  </w:t>
      </w:r>
    </w:p>
    <w:p w:rsidR="001213E8" w:rsidRDefault="001213E8" w:rsidP="001213E8">
      <w:pPr>
        <w:spacing w:line="240" w:lineRule="auto"/>
        <w:rPr>
          <w:sz w:val="24"/>
          <w:szCs w:val="24"/>
          <w:lang w:val="ro-RO"/>
        </w:rPr>
      </w:pPr>
      <w:r>
        <w:rPr>
          <w:sz w:val="24"/>
          <w:szCs w:val="24"/>
          <w:lang w:val="ro-RO"/>
        </w:rPr>
        <w:t xml:space="preserve">(01) Răscumpărarea păcătoşilor, care este scopul planului de mântuire, este posibilă numai prin Isus Hristos.                                                                                                                                                                    (02) Mântuitorul a înlăturat barierele dintre oameni şi Dumnezeu, dintre oameni şi oameni, făcând astfel pace eternă.                                                                                                                                (03) Păcătoşii sunt morţi în greşelile şi păcatele lor, dar pot fi treziţi la o viaţă nouă şi anume exclusiv prin Domnul Isus Hristos.                                                                                                                             (04) Apostolul îl descrie mai departe pe omul cel nou rezultat din această trezire sau înviere; el are un spirit nou, o minte nouă, o viaţă nouă.                                                                                                            (05) Biserica este un templu al lui Dumnezeu, care creşte, fiind zidit pe temelia apostolilor şi a proorocilor, piatra din capul unghiului fiind Isus Hristos.                                                                                    (06) Secretul creşterii spirituale este locuirea lui Hristos prin credinţă în inimile credincioşilor.  (07) Iubirea lui Hristos depăşeşte orice pricepere omenească, de aceea veşnicia este necesară pentru a înţelege ceva din ea.                                                                                                                        (08) După terminarea lucrării Sale pe pământ şi întemeierea bisericii Sale, Isus S-a înălţat la cer şi a înzestrat biserica Sa cu daruri spirituale, pentru unitate, creştere, siguranţă împotriva rătăcirilor şi misiune.                                                                                                                                          (09) În astfel de împrejurări, e numai logic şi drept ca urmaşii lui Hristos să respingă faptele întunericului şi să umble în lumină, întărind legăturile de familie şi de biserică, prin care se aduce slavă lui Dumnezeu şi rezultă un nume bun pentru comunitatea credincioşilor.                                                                 (10) Umblarea cu Hristos nu garantează o viaţă lipsită de dificultăţi, ci include o luptă a credinţei; credincioşii sunt biruitori dacă iau asupra lor toată armătura lui Dumnezeu.                                 </w:t>
      </w:r>
    </w:p>
    <w:p w:rsidR="001213E8" w:rsidRDefault="001213E8" w:rsidP="001213E8">
      <w:pPr>
        <w:spacing w:line="240" w:lineRule="auto"/>
        <w:rPr>
          <w:sz w:val="24"/>
          <w:szCs w:val="24"/>
          <w:lang w:val="ro-RO"/>
        </w:rPr>
      </w:pPr>
      <w:r>
        <w:rPr>
          <w:sz w:val="24"/>
          <w:szCs w:val="24"/>
          <w:lang w:val="ro-RO"/>
        </w:rPr>
        <w:t>* Din marea varietate de idei dezvoltate în această epistolă, ne vom ocupa de un singur verset şi anume, Efeseni 4,28.  După ce a scris 61,4% din această epistolă, apostolul Pavel a introdus o idee surprinzătoare, exprimată în 25 de cuvinte:</w:t>
      </w:r>
      <w:r>
        <w:rPr>
          <w:b/>
          <w:sz w:val="24"/>
          <w:szCs w:val="24"/>
          <w:lang w:val="ro-RO"/>
        </w:rPr>
        <w:t xml:space="preserve"> </w:t>
      </w:r>
      <w:r>
        <w:rPr>
          <w:sz w:val="24"/>
          <w:szCs w:val="24"/>
          <w:lang w:val="ro-RO"/>
        </w:rPr>
        <w:t>„Cine fura să nu mai fure, ci</w:t>
      </w:r>
      <w:r w:rsidR="00B24569">
        <w:rPr>
          <w:sz w:val="24"/>
          <w:szCs w:val="24"/>
          <w:lang w:val="ro-RO"/>
        </w:rPr>
        <w:t>,</w:t>
      </w:r>
      <w:r>
        <w:rPr>
          <w:sz w:val="24"/>
          <w:szCs w:val="24"/>
          <w:lang w:val="ro-RO"/>
        </w:rPr>
        <w:t xml:space="preserve"> mai degrabă</w:t>
      </w:r>
      <w:r w:rsidR="00B24569">
        <w:rPr>
          <w:sz w:val="24"/>
          <w:szCs w:val="24"/>
          <w:lang w:val="ro-RO"/>
        </w:rPr>
        <w:t>,</w:t>
      </w:r>
      <w:r>
        <w:rPr>
          <w:sz w:val="24"/>
          <w:szCs w:val="24"/>
          <w:lang w:val="ro-RO"/>
        </w:rPr>
        <w:t xml:space="preserve"> să lucreze cu mâinile lui la ceva bun, ca să aibă ce să dea celui lipsit.”                                                                       </w:t>
      </w:r>
    </w:p>
    <w:p w:rsidR="001213E8" w:rsidRDefault="001213E8" w:rsidP="001213E8">
      <w:pPr>
        <w:spacing w:line="240" w:lineRule="auto"/>
        <w:rPr>
          <w:sz w:val="24"/>
          <w:szCs w:val="24"/>
          <w:lang w:val="ro-RO"/>
        </w:rPr>
      </w:pPr>
      <w:r>
        <w:rPr>
          <w:sz w:val="24"/>
          <w:szCs w:val="24"/>
          <w:lang w:val="ro-RO"/>
        </w:rPr>
        <w:t xml:space="preserve">* Idee surprinzătoare?  De ce este surprinzătoare?  Nu ne-am fi mirat deloc, dacă el ar fi dat sfatul acesta în predica ţinută la Atena între păgâni, care erau capabili de orice, inclusiv să fure </w:t>
      </w:r>
      <w:r w:rsidR="00B24569">
        <w:rPr>
          <w:sz w:val="24"/>
          <w:szCs w:val="24"/>
          <w:lang w:val="ro-RO"/>
        </w:rPr>
        <w:t>(Rom</w:t>
      </w:r>
      <w:r>
        <w:rPr>
          <w:sz w:val="24"/>
          <w:szCs w:val="24"/>
          <w:lang w:val="ro-RO"/>
        </w:rPr>
        <w:t xml:space="preserve"> 1,18-32).  Dar el nu le scrie păgânilor, ci unei comunităţi creştine.  Stăruitorul său avertizment împotriva păcatului necinstei ne obligă să ne întrebăm: este oare cu putinţă ca între copiii lui Dumnezeu să existe astfel de fapte?  Noi avem o părere pozitivă despre societatea creştinilor.  Îţi poţi lăsa haina oriunde în casa de rugăciune, sau Biblia, sau orice.  Nimeni nu se atinge de ele.  Îi poţi vizita pe membrii bisericii şi poţi dormi în casele lor – nimeni </w:t>
      </w:r>
      <w:r>
        <w:rPr>
          <w:sz w:val="24"/>
          <w:szCs w:val="24"/>
          <w:lang w:val="ro-RO"/>
        </w:rPr>
        <w:lastRenderedPageBreak/>
        <w:t xml:space="preserve">nu-ţi va controla buzunarele sau geanta când pleci.  Credincioşii sunt cinstiţi şi vrednici de încredere.                                                     </w:t>
      </w:r>
    </w:p>
    <w:p w:rsidR="001213E8" w:rsidRPr="00BA39C0" w:rsidRDefault="001213E8" w:rsidP="001213E8">
      <w:pPr>
        <w:spacing w:line="240" w:lineRule="auto"/>
        <w:rPr>
          <w:sz w:val="24"/>
          <w:szCs w:val="24"/>
          <w:lang w:val="ro-RO"/>
        </w:rPr>
      </w:pPr>
      <w:r w:rsidRPr="00BA39C0">
        <w:rPr>
          <w:sz w:val="24"/>
          <w:szCs w:val="24"/>
          <w:lang w:val="ro-RO"/>
        </w:rPr>
        <w:t>* Furtul este, într-adevăr</w:t>
      </w:r>
      <w:r w:rsidR="00980442">
        <w:rPr>
          <w:sz w:val="24"/>
          <w:szCs w:val="24"/>
          <w:lang w:val="ro-RO"/>
        </w:rPr>
        <w:t>,</w:t>
      </w:r>
      <w:r w:rsidRPr="00BA39C0">
        <w:rPr>
          <w:sz w:val="24"/>
          <w:szCs w:val="24"/>
          <w:lang w:val="ro-RO"/>
        </w:rPr>
        <w:t xml:space="preserve"> ceva dezgustător, ceva ce nu se poate niciodată justifica – să te faci stăpân pe lucruri care nu-ţi aparţin, fie că le iei pe furiş, fie în mod violent.  Porunca a opta este vastă, deşi este cea mai scurtă dintre toate poruncile morale.  Aproape orice se poate fura: hrană, haine, alte obiecte, maşini, avioane, bani, electricitate, drepturi şi idei umane (de aceea există un drept de autor), identitate, timp, copii, adulţi etc.  Convertirea schimbă o persoană; dincolo de ea, civilizaţia, educaţia, joacă un rol important.  E adevărat că în unele ţări se fură mai mult decât în altele, dar unde nu se fură deloc?  În societăţi mai avansate, modurile de a fura sunt mai subtile, mai avansate, dar se fură.  Isus a zis, în Matei 6,20, că numai în cer nu se fură niciodată şi nu se poate fura.</w:t>
      </w:r>
    </w:p>
    <w:p w:rsidR="001213E8" w:rsidRDefault="001213E8" w:rsidP="001213E8">
      <w:pPr>
        <w:spacing w:line="240" w:lineRule="auto"/>
        <w:rPr>
          <w:sz w:val="24"/>
          <w:szCs w:val="24"/>
          <w:lang w:val="ro-RO"/>
        </w:rPr>
      </w:pPr>
      <w:r>
        <w:rPr>
          <w:sz w:val="24"/>
          <w:szCs w:val="24"/>
          <w:lang w:val="ro-RO"/>
        </w:rPr>
        <w:t xml:space="preserve">* Poate că lumea contemporană ne pune uneori în situaţii confuze, fiind dificil să decidem dacă o anumită acţiune este corectă sau nu; totuşi, cine vrea să-I slujească lui Dumnezeu cu adevărat va evita orice compromis cu păcatul: el nu va răspunde la furt cu furt, nu va practica niciun fel de procedee îndoielnice, nu-şi va face singur dreptate dacă a fost păgubit şi nu-şi va linişti conştiinţa cu scuza că şi alţii fac aşa.                                                                                                                                      </w:t>
      </w:r>
    </w:p>
    <w:p w:rsidR="001213E8" w:rsidRDefault="001213E8" w:rsidP="001213E8">
      <w:pPr>
        <w:spacing w:line="240" w:lineRule="auto"/>
        <w:rPr>
          <w:sz w:val="24"/>
          <w:szCs w:val="24"/>
          <w:lang w:val="ro-RO"/>
        </w:rPr>
      </w:pPr>
      <w:r>
        <w:rPr>
          <w:sz w:val="24"/>
          <w:szCs w:val="24"/>
          <w:lang w:val="ro-RO"/>
        </w:rPr>
        <w:t xml:space="preserve">* Au zis ideologii veacului trecut că oamenii fură numai când sunt săraci; dacă le dai tot ce le trebuie pentru viaţă, ei nu vor mai fura.  Dar când au oamenii tot ce le trebuie?  De fapt, nu trebuie să fii bogat ca să fii cinstit: există săraci cinstiţi şi bogaţi necinstiţi.  Chiar şefi de state sunt prinşi furând, astfel că te poţi întreba: ce le-a lipsit?  Iar furtul poate fi practicat de plăcere; acest rău este înrădăcinat în firea căzută a omului şi de acolo trebuie îndepărtat.                                          </w:t>
      </w:r>
    </w:p>
    <w:p w:rsidR="001213E8" w:rsidRPr="00BA39C0" w:rsidRDefault="001213E8" w:rsidP="001213E8">
      <w:pPr>
        <w:spacing w:line="240" w:lineRule="auto"/>
        <w:rPr>
          <w:sz w:val="24"/>
          <w:szCs w:val="24"/>
          <w:lang w:val="ro-RO"/>
        </w:rPr>
      </w:pPr>
      <w:r>
        <w:rPr>
          <w:sz w:val="24"/>
          <w:szCs w:val="24"/>
          <w:lang w:val="ro-RO"/>
        </w:rPr>
        <w:t xml:space="preserve">* Dumnezeu a hotărât ca una din Cele Zece Porunci să le ceară oamenilor să muncească; respectarea poruncii a patra ajută la respectarea poruncii a opta.  </w:t>
      </w:r>
      <w:r w:rsidRPr="00BA39C0">
        <w:rPr>
          <w:sz w:val="24"/>
          <w:szCs w:val="24"/>
          <w:lang w:val="ro-RO"/>
        </w:rPr>
        <w:t>Singura alternativă faţă de necinste şi singurul scut veritabil împotriva acestui păcat este munca.  Aceas</w:t>
      </w:r>
      <w:r>
        <w:rPr>
          <w:sz w:val="24"/>
          <w:szCs w:val="24"/>
          <w:lang w:val="ro-RO"/>
        </w:rPr>
        <w:t>ta nu trebuie să satisfacă doar</w:t>
      </w:r>
      <w:r w:rsidRPr="00BA39C0">
        <w:rPr>
          <w:sz w:val="24"/>
          <w:szCs w:val="24"/>
          <w:lang w:val="ro-RO"/>
        </w:rPr>
        <w:t xml:space="preserve"> nevoile individuale şi familiale ale celui ce o prestează, ci şi nevoile aproapelui, în măsura în c</w:t>
      </w:r>
      <w:r>
        <w:rPr>
          <w:sz w:val="24"/>
          <w:szCs w:val="24"/>
          <w:lang w:val="ro-RO"/>
        </w:rPr>
        <w:t>are acest lucru este cu putinţă, pentru că  e</w:t>
      </w:r>
      <w:r w:rsidRPr="00BA39C0">
        <w:rPr>
          <w:sz w:val="24"/>
          <w:szCs w:val="24"/>
          <w:lang w:val="ro-RO"/>
        </w:rPr>
        <w:t>goismul este un vrăjmaş permanent, de fapt, este</w:t>
      </w:r>
      <w:r w:rsidR="00EC169F">
        <w:rPr>
          <w:sz w:val="24"/>
          <w:szCs w:val="24"/>
          <w:lang w:val="ro-RO"/>
        </w:rPr>
        <w:t xml:space="preserve"> rădăcina tuturor relelor (1 Tim</w:t>
      </w:r>
      <w:r w:rsidRPr="00BA39C0">
        <w:rPr>
          <w:sz w:val="24"/>
          <w:szCs w:val="24"/>
          <w:lang w:val="ro-RO"/>
        </w:rPr>
        <w:t xml:space="preserve"> 6,10).</w:t>
      </w:r>
    </w:p>
    <w:p w:rsidR="001213E8" w:rsidRPr="00BA39C0" w:rsidRDefault="001213E8" w:rsidP="001213E8">
      <w:pPr>
        <w:spacing w:line="240" w:lineRule="auto"/>
        <w:rPr>
          <w:sz w:val="24"/>
          <w:szCs w:val="24"/>
          <w:lang w:val="ro-RO"/>
        </w:rPr>
      </w:pPr>
      <w:r w:rsidRPr="00BA39C0">
        <w:rPr>
          <w:sz w:val="24"/>
          <w:szCs w:val="24"/>
          <w:lang w:val="ro-RO"/>
        </w:rPr>
        <w:t>* Credinciosul este îndemnat să lucreze cu mâinile lui la ceva bun, adică să presteze o muncă folositoare.  Se poate luc</w:t>
      </w:r>
      <w:r>
        <w:rPr>
          <w:sz w:val="24"/>
          <w:szCs w:val="24"/>
          <w:lang w:val="ro-RO"/>
        </w:rPr>
        <w:t>ra şi cu mâinile altora</w:t>
      </w:r>
      <w:r w:rsidRPr="00BA39C0">
        <w:rPr>
          <w:sz w:val="24"/>
          <w:szCs w:val="24"/>
          <w:lang w:val="ro-RO"/>
        </w:rPr>
        <w:t xml:space="preserve">, </w:t>
      </w:r>
      <w:r>
        <w:rPr>
          <w:sz w:val="24"/>
          <w:szCs w:val="24"/>
          <w:lang w:val="ro-RO"/>
        </w:rPr>
        <w:t>atât binele cât şi</w:t>
      </w:r>
      <w:r w:rsidRPr="00BA39C0">
        <w:rPr>
          <w:sz w:val="24"/>
          <w:szCs w:val="24"/>
          <w:lang w:val="ro-RO"/>
        </w:rPr>
        <w:t xml:space="preserve"> răul.  Diavolul se foloseşte adesea de un medium, îşi face colaboratori omeneşti, care ştiu sau nu ştiu cu cine lucrează.  Este o mare deosebire între a lucra cu mâinile proprii, cum îndeamnă apostolul aici („să lucreze cu mâinile lui la ceva bun”), şi a lucra cu mâinile altora, adică a profita de ignoranţa, neputinţa sau teama altora.  Acest sfat nu opreşte munca de răspundere, de coordonare, ci fuga de activitate, tendinţa de a evita eforturile şi a le transfera pe cât posibil pe seama altora.  </w:t>
      </w:r>
    </w:p>
    <w:p w:rsidR="00FD0206" w:rsidRDefault="001213E8" w:rsidP="001213E8">
      <w:pPr>
        <w:spacing w:line="240" w:lineRule="auto"/>
        <w:rPr>
          <w:sz w:val="24"/>
          <w:szCs w:val="24"/>
          <w:lang w:val="ro-RO"/>
        </w:rPr>
      </w:pPr>
      <w:r w:rsidRPr="00BA39C0">
        <w:rPr>
          <w:sz w:val="24"/>
          <w:szCs w:val="24"/>
          <w:lang w:val="ro-RO"/>
        </w:rPr>
        <w:t>* Textul nu acceptă parazitismul, ci promovează ajutorarea în condiţii de reală necesitate („să dea celui lipsit”).  Aceasta este minunea evan</w:t>
      </w:r>
      <w:r>
        <w:rPr>
          <w:sz w:val="24"/>
          <w:szCs w:val="24"/>
          <w:lang w:val="ro-RO"/>
        </w:rPr>
        <w:t xml:space="preserve">gheliei lui Hristos, </w:t>
      </w:r>
      <w:r w:rsidRPr="00BA39C0">
        <w:rPr>
          <w:sz w:val="24"/>
          <w:szCs w:val="24"/>
          <w:lang w:val="ro-RO"/>
        </w:rPr>
        <w:t>care se dovedeşte cu adevărat o putere transformatoare: înşelătorul devine lucrător cinstit şi generos; el n</w:t>
      </w:r>
      <w:r w:rsidR="00980442">
        <w:rPr>
          <w:sz w:val="24"/>
          <w:szCs w:val="24"/>
          <w:lang w:val="ro-RO"/>
        </w:rPr>
        <w:t>u mai frustrează, ci sprijină</w:t>
      </w:r>
      <w:r w:rsidRPr="00BA39C0">
        <w:rPr>
          <w:sz w:val="24"/>
          <w:szCs w:val="24"/>
          <w:lang w:val="ro-RO"/>
        </w:rPr>
        <w:t>, nu mai păgubeşte, ci sacrifică.</w:t>
      </w:r>
    </w:p>
    <w:p w:rsidR="001213E8" w:rsidRPr="00BA39C0" w:rsidRDefault="001213E8" w:rsidP="001213E8">
      <w:pPr>
        <w:spacing w:line="240" w:lineRule="auto"/>
        <w:rPr>
          <w:sz w:val="24"/>
          <w:szCs w:val="24"/>
          <w:lang w:val="ro-RO"/>
        </w:rPr>
      </w:pPr>
      <w:r w:rsidRPr="00BA39C0">
        <w:rPr>
          <w:sz w:val="24"/>
          <w:szCs w:val="24"/>
          <w:lang w:val="ro-RO"/>
        </w:rPr>
        <w:t xml:space="preserve">                                                                                      </w:t>
      </w:r>
    </w:p>
    <w:p w:rsidR="001213E8" w:rsidRPr="000C4E0C" w:rsidRDefault="001213E8" w:rsidP="001213E8">
      <w:pPr>
        <w:spacing w:line="240" w:lineRule="auto"/>
        <w:rPr>
          <w:sz w:val="24"/>
          <w:szCs w:val="24"/>
          <w:lang w:val="ro-RO"/>
        </w:rPr>
      </w:pPr>
      <w:r>
        <w:rPr>
          <w:sz w:val="24"/>
          <w:szCs w:val="24"/>
          <w:lang w:val="ro-RO"/>
        </w:rPr>
        <w:lastRenderedPageBreak/>
        <w:t xml:space="preserve">* Iată </w:t>
      </w:r>
      <w:r w:rsidRPr="000C4E0C">
        <w:rPr>
          <w:sz w:val="24"/>
          <w:szCs w:val="24"/>
          <w:lang w:val="ro-RO"/>
        </w:rPr>
        <w:t>schema idei</w:t>
      </w:r>
      <w:r>
        <w:rPr>
          <w:sz w:val="24"/>
          <w:szCs w:val="24"/>
          <w:lang w:val="ro-RO"/>
        </w:rPr>
        <w:t>lor fundamentale din acest text, care constă din trei părţi:</w:t>
      </w:r>
      <w:r w:rsidRPr="000C4E0C">
        <w:rPr>
          <w:sz w:val="24"/>
          <w:szCs w:val="24"/>
          <w:lang w:val="ro-RO"/>
        </w:rPr>
        <w:t xml:space="preserve">                                                                                   </w:t>
      </w:r>
    </w:p>
    <w:p w:rsidR="001213E8" w:rsidRPr="000C4E0C" w:rsidRDefault="001213E8" w:rsidP="001213E8">
      <w:pPr>
        <w:spacing w:line="240" w:lineRule="auto"/>
        <w:rPr>
          <w:sz w:val="24"/>
          <w:szCs w:val="24"/>
          <w:lang w:val="ro-RO"/>
        </w:rPr>
      </w:pPr>
      <w:r w:rsidRPr="000C4E0C">
        <w:rPr>
          <w:sz w:val="24"/>
          <w:szCs w:val="24"/>
          <w:lang w:val="ro-RO"/>
        </w:rPr>
        <w:t xml:space="preserve">(01) cine fura – o realitate trecută, ruşinoasă, o viaţă întunecată de păcat, care este de domeniul trecutului;                                                                                                                                              (02) să nu mai fure – </w:t>
      </w:r>
      <w:r>
        <w:rPr>
          <w:sz w:val="24"/>
          <w:szCs w:val="24"/>
          <w:lang w:val="ro-RO"/>
        </w:rPr>
        <w:t xml:space="preserve">dispariţia răului, </w:t>
      </w:r>
      <w:r w:rsidRPr="000C4E0C">
        <w:rPr>
          <w:sz w:val="24"/>
          <w:szCs w:val="24"/>
          <w:lang w:val="ro-RO"/>
        </w:rPr>
        <w:t xml:space="preserve">un prezent </w:t>
      </w:r>
      <w:r>
        <w:rPr>
          <w:sz w:val="24"/>
          <w:szCs w:val="24"/>
          <w:lang w:val="ro-RO"/>
        </w:rPr>
        <w:t xml:space="preserve">continuu </w:t>
      </w:r>
      <w:r w:rsidRPr="000C4E0C">
        <w:rPr>
          <w:sz w:val="24"/>
          <w:szCs w:val="24"/>
          <w:lang w:val="ro-RO"/>
        </w:rPr>
        <w:t>complet schimbat, onorabil, cu perspectivă</w:t>
      </w:r>
      <w:r>
        <w:rPr>
          <w:sz w:val="24"/>
          <w:szCs w:val="24"/>
          <w:lang w:val="ro-RO"/>
        </w:rPr>
        <w:t xml:space="preserve"> luminoasă</w:t>
      </w:r>
      <w:r w:rsidRPr="000C4E0C">
        <w:rPr>
          <w:sz w:val="24"/>
          <w:szCs w:val="24"/>
          <w:lang w:val="ro-RO"/>
        </w:rPr>
        <w:t xml:space="preserve">;                                              </w:t>
      </w:r>
      <w:r>
        <w:rPr>
          <w:sz w:val="24"/>
          <w:szCs w:val="24"/>
          <w:lang w:val="ro-RO"/>
        </w:rPr>
        <w:t xml:space="preserve">                                                                                   </w:t>
      </w:r>
      <w:r w:rsidRPr="000C4E0C">
        <w:rPr>
          <w:sz w:val="24"/>
          <w:szCs w:val="24"/>
          <w:lang w:val="ro-RO"/>
        </w:rPr>
        <w:t xml:space="preserve">                                    (03) ci mai degrabă să lucreze cu mâinile lui la ceva bun, ca să-i poată</w:t>
      </w:r>
      <w:r>
        <w:rPr>
          <w:sz w:val="24"/>
          <w:szCs w:val="24"/>
          <w:lang w:val="ro-RO"/>
        </w:rPr>
        <w:t xml:space="preserve"> ajuta pe cei nevoiaşi – un mod</w:t>
      </w:r>
      <w:r w:rsidRPr="000C4E0C">
        <w:rPr>
          <w:sz w:val="24"/>
          <w:szCs w:val="24"/>
          <w:lang w:val="ro-RO"/>
        </w:rPr>
        <w:t xml:space="preserve"> de viaţă şi comportare nouă, spre slava lu</w:t>
      </w:r>
      <w:r>
        <w:rPr>
          <w:sz w:val="24"/>
          <w:szCs w:val="24"/>
          <w:lang w:val="ro-RO"/>
        </w:rPr>
        <w:t xml:space="preserve">i Dumnezeu şi binele aproapelui, prezent orientat spre viitor. </w:t>
      </w:r>
      <w:r w:rsidRPr="000C4E0C">
        <w:rPr>
          <w:sz w:val="24"/>
          <w:szCs w:val="24"/>
          <w:lang w:val="ro-RO"/>
        </w:rPr>
        <w:t xml:space="preserve">          </w:t>
      </w:r>
    </w:p>
    <w:p w:rsidR="001213E8" w:rsidRDefault="001213E8" w:rsidP="001213E8">
      <w:pPr>
        <w:spacing w:line="240" w:lineRule="auto"/>
        <w:rPr>
          <w:sz w:val="24"/>
          <w:szCs w:val="24"/>
          <w:lang w:val="ro-RO"/>
        </w:rPr>
      </w:pPr>
      <w:r>
        <w:rPr>
          <w:sz w:val="24"/>
          <w:szCs w:val="24"/>
          <w:lang w:val="ro-RO"/>
        </w:rPr>
        <w:t xml:space="preserve">* Forma sau schema prescurtată este:                                                                                                                  </w:t>
      </w:r>
    </w:p>
    <w:p w:rsidR="001213E8" w:rsidRDefault="001213E8" w:rsidP="001213E8">
      <w:pPr>
        <w:spacing w:line="240" w:lineRule="auto"/>
        <w:rPr>
          <w:sz w:val="24"/>
          <w:szCs w:val="24"/>
          <w:lang w:val="ro-RO"/>
        </w:rPr>
      </w:pPr>
      <w:r>
        <w:rPr>
          <w:sz w:val="24"/>
          <w:szCs w:val="24"/>
          <w:lang w:val="ro-RO"/>
        </w:rPr>
        <w:t xml:space="preserve">(01) a făcut-o;                                                                                                                                                        (02) să se oprească;                                                                                                                                             (03) să lucreze şi să ajute.                                                                                                                                           </w:t>
      </w:r>
    </w:p>
    <w:p w:rsidR="001213E8" w:rsidRDefault="001213E8" w:rsidP="001213E8">
      <w:pPr>
        <w:spacing w:line="240" w:lineRule="auto"/>
        <w:rPr>
          <w:sz w:val="24"/>
          <w:szCs w:val="24"/>
          <w:lang w:val="ro-RO"/>
        </w:rPr>
      </w:pPr>
      <w:r>
        <w:rPr>
          <w:sz w:val="24"/>
          <w:szCs w:val="24"/>
          <w:lang w:val="ro-RO"/>
        </w:rPr>
        <w:t xml:space="preserve">* Şi mai generalizată, schema aceasta arată aşa:                                                                                                 </w:t>
      </w:r>
    </w:p>
    <w:p w:rsidR="001213E8" w:rsidRDefault="001213E8" w:rsidP="001213E8">
      <w:pPr>
        <w:spacing w:line="240" w:lineRule="auto"/>
        <w:rPr>
          <w:sz w:val="24"/>
          <w:szCs w:val="24"/>
          <w:lang w:val="ro-RO"/>
        </w:rPr>
      </w:pPr>
      <w:r>
        <w:rPr>
          <w:sz w:val="24"/>
          <w:szCs w:val="24"/>
          <w:lang w:val="ro-RO"/>
        </w:rPr>
        <w:t xml:space="preserve">(01) rău;                                                                                                                                                   </w:t>
      </w:r>
      <w:r w:rsidR="00C43158">
        <w:rPr>
          <w:sz w:val="24"/>
          <w:szCs w:val="24"/>
          <w:lang w:val="ro-RO"/>
        </w:rPr>
        <w:t xml:space="preserve">                   (02) schimbare</w:t>
      </w:r>
      <w:r>
        <w:rPr>
          <w:sz w:val="24"/>
          <w:szCs w:val="24"/>
          <w:lang w:val="ro-RO"/>
        </w:rPr>
        <w:t xml:space="preserve">;                                                                                                                                                            (03) binecuvântare.                                                                                                                                                    </w:t>
      </w:r>
    </w:p>
    <w:p w:rsidR="001213E8" w:rsidRDefault="001213E8" w:rsidP="001213E8">
      <w:pPr>
        <w:spacing w:line="240" w:lineRule="auto"/>
        <w:rPr>
          <w:sz w:val="24"/>
          <w:szCs w:val="24"/>
          <w:lang w:val="ro-RO"/>
        </w:rPr>
      </w:pPr>
      <w:r>
        <w:rPr>
          <w:sz w:val="24"/>
          <w:szCs w:val="24"/>
          <w:lang w:val="ro-RO"/>
        </w:rPr>
        <w:t>* Întreaga mişcare de la 01 la 03 se numeşte convertire.  Ce este deci convertirea?  Este oprire, abandonarea răului, mutare de la rău la bine, schimbare totală, pozitivă, conformă cu Cuvântul lui Dumnezeu.  Aceasta este</w:t>
      </w:r>
      <w:r w:rsidRPr="000C4E0C">
        <w:rPr>
          <w:sz w:val="24"/>
          <w:szCs w:val="24"/>
          <w:lang w:val="ro-RO"/>
        </w:rPr>
        <w:t xml:space="preserve"> o metamorfoză extraordinară.                                                                                                                                </w:t>
      </w:r>
      <w:r>
        <w:rPr>
          <w:sz w:val="24"/>
          <w:szCs w:val="24"/>
          <w:lang w:val="ro-RO"/>
        </w:rPr>
        <w:t xml:space="preserve">                                                                                                                                                                  </w:t>
      </w:r>
    </w:p>
    <w:p w:rsidR="001213E8" w:rsidRDefault="001213E8" w:rsidP="001213E8">
      <w:pPr>
        <w:spacing w:line="240" w:lineRule="auto"/>
        <w:rPr>
          <w:sz w:val="24"/>
          <w:szCs w:val="24"/>
          <w:lang w:val="ro-RO"/>
        </w:rPr>
      </w:pPr>
      <w:r>
        <w:rPr>
          <w:sz w:val="24"/>
          <w:szCs w:val="24"/>
          <w:lang w:val="ro-RO"/>
        </w:rPr>
        <w:t>* Această schemă se poate desprinde de aici şi poate fi împrumutată pentru o aplicare mai cuprinzătoare.  Versetul arată că indivizii folosiţi de Satana pentru acţiuni rele pot fi recuperaţi şi folosiţi pentru acţiuni bune, dumnezeieşti.  Prada celui puternic poate fi luată, cel prins</w:t>
      </w:r>
      <w:r w:rsidR="00C43158">
        <w:rPr>
          <w:sz w:val="24"/>
          <w:szCs w:val="24"/>
          <w:lang w:val="ro-RO"/>
        </w:rPr>
        <w:t xml:space="preserve"> în prinsoare poate scăpa (Isa</w:t>
      </w:r>
      <w:r>
        <w:rPr>
          <w:sz w:val="24"/>
          <w:szCs w:val="24"/>
          <w:lang w:val="ro-RO"/>
        </w:rPr>
        <w:t xml:space="preserve"> 49,24.25).  Aceasta este convertire, naştere din nou.  „Cine fura să nu mai fure” este o interzicere biblică; „să lucreze şi să ajute” este o poruncă divină.  Scripturile conţin interziceri salvatoare, dar şi apeluri iubitoare la virtute, iar ajutorul preţios al lui Dumnezeu este întotdeauna la dispoziţie.                                                                                                     </w:t>
      </w:r>
    </w:p>
    <w:p w:rsidR="001213E8" w:rsidRPr="000C4E0C" w:rsidRDefault="001213E8" w:rsidP="001213E8">
      <w:pPr>
        <w:spacing w:line="240" w:lineRule="auto"/>
        <w:rPr>
          <w:sz w:val="24"/>
          <w:szCs w:val="24"/>
          <w:lang w:val="ro-RO"/>
        </w:rPr>
      </w:pPr>
      <w:r w:rsidRPr="000C4E0C">
        <w:rPr>
          <w:sz w:val="24"/>
          <w:szCs w:val="24"/>
          <w:lang w:val="ro-RO"/>
        </w:rPr>
        <w:t>* Comportarea negativă şi cea pozitivă nu pot convieţui, ci se exclud reciproc.  Mai întâi se cere o oprire.  O maşină în plină viteză nu poate porni brusc în direcţie opusă, ci trebuie mai întâi să se oprească, apoi să accelereze treptat.  Furtul încetează,</w:t>
      </w:r>
      <w:r>
        <w:rPr>
          <w:sz w:val="24"/>
          <w:szCs w:val="24"/>
          <w:lang w:val="ro-RO"/>
        </w:rPr>
        <w:t xml:space="preserve"> adică</w:t>
      </w:r>
      <w:r w:rsidRPr="000C4E0C">
        <w:rPr>
          <w:sz w:val="24"/>
          <w:szCs w:val="24"/>
          <w:lang w:val="ro-RO"/>
        </w:rPr>
        <w:t xml:space="preserve"> intervine oprirea </w:t>
      </w:r>
      <w:r>
        <w:rPr>
          <w:sz w:val="24"/>
          <w:szCs w:val="24"/>
          <w:lang w:val="ro-RO"/>
        </w:rPr>
        <w:t xml:space="preserve">totală şi definitivă de la </w:t>
      </w:r>
      <w:r w:rsidRPr="000C4E0C">
        <w:rPr>
          <w:sz w:val="24"/>
          <w:szCs w:val="24"/>
          <w:lang w:val="ro-RO"/>
        </w:rPr>
        <w:t xml:space="preserve">rău.  E părăsită zona Satanei şi se porneşte în direcţia lui Dumnezeu.                    </w:t>
      </w:r>
    </w:p>
    <w:p w:rsidR="001213E8" w:rsidRPr="000C4E0C" w:rsidRDefault="001213E8" w:rsidP="001213E8">
      <w:pPr>
        <w:spacing w:line="240" w:lineRule="auto"/>
        <w:rPr>
          <w:sz w:val="24"/>
          <w:szCs w:val="24"/>
          <w:lang w:val="ro-RO"/>
        </w:rPr>
      </w:pPr>
      <w:r w:rsidRPr="000C4E0C">
        <w:rPr>
          <w:sz w:val="24"/>
          <w:szCs w:val="24"/>
          <w:lang w:val="ro-RO"/>
        </w:rPr>
        <w:t xml:space="preserve">* Trecutul e vinovat, murdar, ruşinos.  Am putea introduce </w:t>
      </w:r>
      <w:r>
        <w:rPr>
          <w:sz w:val="24"/>
          <w:szCs w:val="24"/>
          <w:lang w:val="ro-RO"/>
        </w:rPr>
        <w:t>aici cuvântul din Psalmul 46,10</w:t>
      </w:r>
      <w:r w:rsidR="00C43158">
        <w:rPr>
          <w:sz w:val="24"/>
          <w:szCs w:val="24"/>
          <w:lang w:val="ro-RO"/>
        </w:rPr>
        <w:t>,</w:t>
      </w:r>
      <w:r w:rsidRPr="000C4E0C">
        <w:rPr>
          <w:sz w:val="24"/>
          <w:szCs w:val="24"/>
          <w:lang w:val="ro-RO"/>
        </w:rPr>
        <w:t xml:space="preserve"> prima parte: „Opriţi-vă şi să ştiţi că Eu sunt Dumnezeu.”  Omul nu se poate opri din rău, dacă nu este ajutat de sus.  Aşa funcţionează legea inerţiei: orice lucru îşi continuă condiţia de mişcare sau repaus până când o forţă exterioară o schimbă.  Intervine puterea minunată a Duhului Sfânt; abia atunci oprirea este posibilă.                                                                                                                                        </w:t>
      </w:r>
    </w:p>
    <w:p w:rsidR="001213E8" w:rsidRPr="000C4E0C" w:rsidRDefault="001213E8" w:rsidP="001213E8">
      <w:pPr>
        <w:spacing w:line="240" w:lineRule="auto"/>
        <w:rPr>
          <w:sz w:val="24"/>
          <w:szCs w:val="24"/>
          <w:lang w:val="ro-RO"/>
        </w:rPr>
      </w:pPr>
      <w:r w:rsidRPr="000C4E0C">
        <w:rPr>
          <w:sz w:val="24"/>
          <w:szCs w:val="24"/>
          <w:lang w:val="ro-RO"/>
        </w:rPr>
        <w:t xml:space="preserve">* Nici toate lecţiile de consiliere ale tuturor consilierilor de pe lume nu l-ar fi putut opri pe demonizatul din Gadara din cursul său fioros de viaţă – ruperea cătuşelor şi a lanţurilor, </w:t>
      </w:r>
      <w:r w:rsidRPr="000C4E0C">
        <w:rPr>
          <w:sz w:val="24"/>
          <w:szCs w:val="24"/>
          <w:lang w:val="ro-RO"/>
        </w:rPr>
        <w:lastRenderedPageBreak/>
        <w:t>terorizarea regiunii aceleia întregi, viaţa sălbatică prin cimitire, „ţipând şi tăindu-se cu pietre” (Marcu 5,2-5).  Numai cuvântul lui Hristos, prin puterea transformatoare a Duhului Sfânt, a putut învinge inerţia satanică în care era a</w:t>
      </w:r>
      <w:r w:rsidR="007B4C6E">
        <w:rPr>
          <w:sz w:val="24"/>
          <w:szCs w:val="24"/>
          <w:lang w:val="ro-RO"/>
        </w:rPr>
        <w:t>ngajat acel om nenorocit.  F</w:t>
      </w:r>
      <w:r w:rsidRPr="000C4E0C">
        <w:rPr>
          <w:sz w:val="24"/>
          <w:szCs w:val="24"/>
          <w:lang w:val="ro-RO"/>
        </w:rPr>
        <w:t>ericita oprire s-a produs.  Acum</w:t>
      </w:r>
      <w:r w:rsidR="007145A0">
        <w:rPr>
          <w:sz w:val="24"/>
          <w:szCs w:val="24"/>
          <w:lang w:val="ro-RO"/>
        </w:rPr>
        <w:t>,</w:t>
      </w:r>
      <w:r w:rsidRPr="000C4E0C">
        <w:rPr>
          <w:sz w:val="24"/>
          <w:szCs w:val="24"/>
          <w:lang w:val="ro-RO"/>
        </w:rPr>
        <w:t xml:space="preserve"> stătea liniştit la picioarele Mântuitorului, în toate minţile şi îmbrăcat în mod civilizat.  Ce a urmat opririi aceleia totale?  A urmat un viitor de activitate pentru Dumnezeu: „El a plecat şi a început să vestească prin Decapole tot ce-i făcuse Isus.  Şi toţi se minunau” (vs. 20).  </w:t>
      </w:r>
    </w:p>
    <w:p w:rsidR="001213E8" w:rsidRPr="002602C3" w:rsidRDefault="001213E8" w:rsidP="001213E8">
      <w:pPr>
        <w:spacing w:line="240" w:lineRule="auto"/>
        <w:rPr>
          <w:sz w:val="24"/>
          <w:szCs w:val="24"/>
          <w:lang w:val="ro-RO"/>
        </w:rPr>
      </w:pPr>
      <w:r w:rsidRPr="002602C3">
        <w:rPr>
          <w:sz w:val="24"/>
          <w:szCs w:val="24"/>
          <w:lang w:val="ro-RO"/>
        </w:rPr>
        <w:t>* Orice păcat poate fi discutat în felul acesta.  Este vorba, deci, de o viaţă păcătoasă lichidată, de o făptură nouă în Hristos.  Slujitorul lui Satana, prada lui, este eliberat din prinsoare şi devine omul lui Dumnezeu, slăvindu-L prin purtarea şi activitatea sa.  Omul cel vechi nu poate fi tovarăş cu cel nou – trebuie</w:t>
      </w:r>
      <w:r w:rsidR="007B4C6E">
        <w:rPr>
          <w:sz w:val="24"/>
          <w:szCs w:val="24"/>
          <w:lang w:val="ro-RO"/>
        </w:rPr>
        <w:t xml:space="preserve"> să aibă loc o oprire, un deces</w:t>
      </w:r>
      <w:r w:rsidRPr="002602C3">
        <w:rPr>
          <w:sz w:val="24"/>
          <w:szCs w:val="24"/>
          <w:lang w:val="ro-RO"/>
        </w:rPr>
        <w:t xml:space="preserve"> al celui vechi şi stricat – abia după aceea se poate naşte „omul cel nou, făcut după chipul lui Dumnezeu, de o neprihănire şi sfinţenie pe care o dă adevărul” (Efes 4, 24).        </w:t>
      </w:r>
    </w:p>
    <w:p w:rsidR="001213E8" w:rsidRDefault="001213E8" w:rsidP="001213E8">
      <w:pPr>
        <w:spacing w:line="240" w:lineRule="auto"/>
        <w:rPr>
          <w:sz w:val="24"/>
          <w:szCs w:val="24"/>
          <w:lang w:val="ro-RO"/>
        </w:rPr>
      </w:pPr>
      <w:r>
        <w:rPr>
          <w:sz w:val="24"/>
          <w:szCs w:val="24"/>
          <w:lang w:val="ro-RO"/>
        </w:rPr>
        <w:t xml:space="preserve">* Gândind în termeni asemănători, putem auzi vocea lui Dumnezeu adresându-se păcătoşilor: </w:t>
      </w:r>
    </w:p>
    <w:p w:rsidR="001213E8" w:rsidRPr="00EB55DD" w:rsidRDefault="001213E8" w:rsidP="001213E8">
      <w:pPr>
        <w:spacing w:line="240" w:lineRule="auto"/>
        <w:rPr>
          <w:sz w:val="24"/>
          <w:szCs w:val="24"/>
          <w:lang w:val="ro-RO"/>
        </w:rPr>
      </w:pPr>
      <w:r>
        <w:rPr>
          <w:sz w:val="24"/>
          <w:szCs w:val="24"/>
          <w:lang w:val="ro-RO"/>
        </w:rPr>
        <w:t xml:space="preserve">(01) Cei ce obişnuiau să mintă să nu mai mintă, ci să spună întotdeauna adevărul în iubire, cu putere dăruită de sus.                                                                                                                                                   (02) Cei ce îi urau pe semenii lor să nu-i mai urască, ci, mai degrabă, să-i iubească până şi pe vrăjmaşii lor.                                                                                                                                               (03) Cei ce vorbeau de rău să nu mai facă lucrul acesta, ci mai degrabă să contribuie la ridicarea spirituală a aproapelui şi la consolidarea bunului său nume.                                                                                                                                                        (04) Cei ce erau mândri să se smerească sub mâna tare a lui Dumnezeu şi să-i privească pe alţii cu respect şi preţuire, mai presus de ei înşişi.                                                                                        (05) Cei ce au reţinut pentru ei partea Domnului din venitul lor să-şi schimbe atitudinea şi să devină ispravnici credincioşi, restituindu-I adevăratului Posesor tot ce I se cuvine.                                          (06) Cei ce au neglijat Cuvântul lui Dumnezeu să renunţe la acest obicei păgubitor,     devotându-se cu râvnă şi seriozitate acestui tezaur infinit de lumină dumnezeiască, prin care viaţa lor va fi îmbogăţită şi umplută de bucurie şi pace durabilă.                                                                                                         (07) Cei ce au fost iubitori de plăceri să se gândească la solemnitatea timpului prezent, să se dezbrace de faptele întunericului şi să umble ca în prezenţa viului Dumnezeu.                                                                            </w:t>
      </w:r>
    </w:p>
    <w:p w:rsidR="001213E8" w:rsidRDefault="001213E8" w:rsidP="001213E8">
      <w:pPr>
        <w:spacing w:line="240" w:lineRule="auto"/>
        <w:rPr>
          <w:sz w:val="24"/>
          <w:szCs w:val="24"/>
          <w:lang w:val="ro-RO"/>
        </w:rPr>
      </w:pPr>
      <w:r>
        <w:rPr>
          <w:sz w:val="24"/>
          <w:szCs w:val="24"/>
          <w:lang w:val="ro-RO"/>
        </w:rPr>
        <w:t>* Aici inspirăm un aer plin de savoarea şi puritatea evangheliei.  Pavel a fost scriitorul textului din Efeseni 4,28, dar adevăratul vorbitor din spatele acestui text, apelând la păcătoşi, este Dumnezeu, pentru că El a inspirat întreaga Biblie.  Este absolut normal pentru un Dumnezeu al iubirii să facă aşa, aceasta fiind chiar esenţa planului de mântuire.  Totuşi întrebarea stăruitoare este: poate Dumnezeu să zică şi altfel, să spună chiar contrariul?  Satana le spune oamenilor să fure, să î</w:t>
      </w:r>
      <w:r w:rsidR="007145A0">
        <w:rPr>
          <w:sz w:val="24"/>
          <w:szCs w:val="24"/>
          <w:lang w:val="ro-RO"/>
        </w:rPr>
        <w:t>nşele, să mintă, să urască etc.</w:t>
      </w:r>
      <w:r>
        <w:rPr>
          <w:sz w:val="24"/>
          <w:szCs w:val="24"/>
          <w:lang w:val="ro-RO"/>
        </w:rPr>
        <w:t xml:space="preserve">  Poate Dumnezeu să le spună aceleaşi lucruri?  </w:t>
      </w:r>
      <w:r w:rsidRPr="002602C3">
        <w:rPr>
          <w:sz w:val="24"/>
          <w:szCs w:val="24"/>
          <w:lang w:val="ro-RO"/>
        </w:rPr>
        <w:t xml:space="preserve">Adică aşa: „Cine fura să fure!  Cine minţea să mintă!  Cine ura să urască!  Cine era mândru să fie mândru!”?  </w:t>
      </w:r>
      <w:r>
        <w:rPr>
          <w:sz w:val="24"/>
          <w:szCs w:val="24"/>
          <w:lang w:val="ro-RO"/>
        </w:rPr>
        <w:t xml:space="preserve">                                                                                                                                                                  </w:t>
      </w:r>
    </w:p>
    <w:p w:rsidR="001213E8" w:rsidRDefault="001213E8" w:rsidP="001213E8">
      <w:pPr>
        <w:spacing w:line="240" w:lineRule="auto"/>
        <w:rPr>
          <w:sz w:val="24"/>
          <w:szCs w:val="24"/>
          <w:lang w:val="ro-RO"/>
        </w:rPr>
      </w:pPr>
      <w:r>
        <w:rPr>
          <w:sz w:val="24"/>
          <w:szCs w:val="24"/>
          <w:lang w:val="ro-RO"/>
        </w:rPr>
        <w:t xml:space="preserve">* Acest gând este zguduitor, dar Biblia descoperă astfel de posibilităţi.  Când faraon a refuzat somarea divină de a-l lăsa pe poporul Israel să plece, inima lui s-a împietrit, manifestând continuă neascultare, iar Dumnezeu nu l-a mai oprit, ci a zis: „Eu voi împietri inima lui faraon!”  (Exod 7,3 pr. p.).  </w:t>
      </w:r>
      <w:r w:rsidRPr="00611A5D">
        <w:rPr>
          <w:sz w:val="24"/>
          <w:szCs w:val="24"/>
          <w:lang w:val="ro-RO"/>
        </w:rPr>
        <w:t>Dumnezeu împietreşte i</w:t>
      </w:r>
      <w:r>
        <w:rPr>
          <w:sz w:val="24"/>
          <w:szCs w:val="24"/>
          <w:lang w:val="ro-RO"/>
        </w:rPr>
        <w:t>nimile</w:t>
      </w:r>
      <w:r w:rsidRPr="00611A5D">
        <w:rPr>
          <w:sz w:val="24"/>
          <w:szCs w:val="24"/>
          <w:lang w:val="ro-RO"/>
        </w:rPr>
        <w:t xml:space="preserve"> oamenilor?  Ce trebuie făcut pentru ca un bec </w:t>
      </w:r>
      <w:r w:rsidRPr="00611A5D">
        <w:rPr>
          <w:sz w:val="24"/>
          <w:szCs w:val="24"/>
          <w:lang w:val="ro-RO"/>
        </w:rPr>
        <w:lastRenderedPageBreak/>
        <w:t xml:space="preserve">să nu mai lumineze?  E nevoie să-l spargem cu ciocanul?  Nu!  E suficient să nu-i mai dăm curent, şi nu va mai lumina.  Ce trebuie făcut pentru ca o sobă să nu mai încălzească?  E nevoie să o zdrobim?  Nu!  E destul să nu-i mai dăm combustibil.  Dacă Duhul lui Dumnezeu Se retrage din inima omenească, se întâmplă ceea ce Dumnezeu în niciun caz nu ar dori: împietrirea inimii.                                                                                                                                                                           </w:t>
      </w:r>
    </w:p>
    <w:p w:rsidR="00920974" w:rsidRDefault="007B4C6E" w:rsidP="001213E8">
      <w:pPr>
        <w:spacing w:line="240" w:lineRule="auto"/>
        <w:rPr>
          <w:sz w:val="24"/>
          <w:szCs w:val="24"/>
          <w:lang w:val="ro-RO"/>
        </w:rPr>
      </w:pPr>
      <w:r>
        <w:rPr>
          <w:sz w:val="24"/>
          <w:szCs w:val="24"/>
          <w:lang w:val="ro-RO"/>
        </w:rPr>
        <w:t xml:space="preserve">* </w:t>
      </w:r>
      <w:r w:rsidR="00920974">
        <w:rPr>
          <w:sz w:val="24"/>
          <w:szCs w:val="24"/>
          <w:lang w:val="ro-RO"/>
        </w:rPr>
        <w:t>Aşa ne învaţă şi scrierile inspirate de Duhul lui Dumnezeu pentru timpul sfârşitului:</w:t>
      </w:r>
    </w:p>
    <w:p w:rsidR="00920974" w:rsidRPr="00920974" w:rsidRDefault="001213E8" w:rsidP="00920974">
      <w:pPr>
        <w:spacing w:line="240" w:lineRule="auto"/>
        <w:ind w:left="720"/>
        <w:rPr>
          <w:sz w:val="20"/>
          <w:szCs w:val="20"/>
          <w:lang w:val="ro-RO"/>
        </w:rPr>
      </w:pPr>
      <w:r w:rsidRPr="00920974">
        <w:rPr>
          <w:sz w:val="20"/>
          <w:szCs w:val="20"/>
          <w:lang w:val="ro-RO"/>
        </w:rPr>
        <w:t>Dumnezeu vorbeşte către oameni prin slujitorii Săi, prevenindu-i, avertizându-i şi mustrând păcatul.  El îi dă fiecăruia o ocazie de a-şi corecta greşelile înainte ca acestea să se fixeze în caracter; dar dacă cineva refuză să fie corectat, puterea divină nu se interpune ca să contracareze tendinţa propriei sale acţiuni.  Lui i se pare mult mai uşor să continue cu acelaşi curs.  El îşi împietreşte inima împotriva influenţei Duhului Sfânt.  O respingere mai departe a</w:t>
      </w:r>
      <w:r w:rsidR="00764546" w:rsidRPr="00920974">
        <w:rPr>
          <w:sz w:val="20"/>
          <w:szCs w:val="20"/>
          <w:lang w:val="ro-RO"/>
        </w:rPr>
        <w:t xml:space="preserve"> </w:t>
      </w:r>
      <w:r w:rsidRPr="00920974">
        <w:rPr>
          <w:sz w:val="20"/>
          <w:szCs w:val="20"/>
          <w:lang w:val="ro-RO"/>
        </w:rPr>
        <w:t>luminii îl aşază acolo unde o influenţă mult mai puternică nu va reuşi să producă o impresie durabilă</w:t>
      </w:r>
      <w:r w:rsidR="00920974" w:rsidRPr="00920974">
        <w:rPr>
          <w:sz w:val="20"/>
          <w:szCs w:val="20"/>
          <w:lang w:val="ro-RO"/>
        </w:rPr>
        <w:t>.</w:t>
      </w:r>
      <w:r w:rsidR="00920974">
        <w:rPr>
          <w:rStyle w:val="FootnoteReference"/>
          <w:sz w:val="20"/>
          <w:szCs w:val="20"/>
          <w:lang w:val="ro-RO"/>
        </w:rPr>
        <w:footnoteReference w:id="498"/>
      </w:r>
      <w:r w:rsidRPr="00920974">
        <w:rPr>
          <w:sz w:val="20"/>
          <w:szCs w:val="20"/>
          <w:lang w:val="ro-RO"/>
        </w:rPr>
        <w:t xml:space="preserve"> </w:t>
      </w:r>
    </w:p>
    <w:p w:rsidR="001213E8" w:rsidRDefault="001213E8" w:rsidP="001213E8">
      <w:pPr>
        <w:spacing w:line="240" w:lineRule="auto"/>
        <w:rPr>
          <w:sz w:val="24"/>
          <w:szCs w:val="24"/>
          <w:lang w:val="ro-RO"/>
        </w:rPr>
      </w:pPr>
      <w:r>
        <w:rPr>
          <w:sz w:val="24"/>
          <w:szCs w:val="24"/>
          <w:lang w:val="ro-RO"/>
        </w:rPr>
        <w:t xml:space="preserve">* Aşa s-a întâmplat şi în cazul lui Efraim: „Efraim s-a alipit de idoli; lasă-l în pace!”, a zis Dumnezeu (Osea 4,17).  De asemenea, în cazul lui Iuda Iscarioteanul, când Hristos l-a îndemnat: „Ce ai să faci fă repede” (Ioan 13,27 ult. p.).  Şi ce avea Iuda de făcut, care era planul lui?  Să-L vândă pe Mântuitorul, un târg murdar pentru care deja primise banii; îl îndemna Mântuitorul la aşa ceva?  Avem în aceste cazuri o suită de încurajări la păcat şi încă venind din gura lui Dumnezeu?                                                                                                       </w:t>
      </w:r>
    </w:p>
    <w:p w:rsidR="003E30A1" w:rsidRDefault="001213E8" w:rsidP="001213E8">
      <w:pPr>
        <w:spacing w:line="240" w:lineRule="auto"/>
        <w:rPr>
          <w:sz w:val="24"/>
          <w:szCs w:val="24"/>
          <w:lang w:val="ro-RO"/>
        </w:rPr>
      </w:pPr>
      <w:r w:rsidRPr="00611A5D">
        <w:rPr>
          <w:sz w:val="24"/>
          <w:szCs w:val="24"/>
          <w:lang w:val="ro-RO"/>
        </w:rPr>
        <w:t xml:space="preserve">* </w:t>
      </w:r>
      <w:r>
        <w:rPr>
          <w:sz w:val="24"/>
          <w:szCs w:val="24"/>
          <w:lang w:val="ro-RO"/>
        </w:rPr>
        <w:t xml:space="preserve">Nu, ci oamenii respectivi au epuizat ocaziile oferite de Cer pentru pocăinţa lor.  </w:t>
      </w:r>
      <w:r w:rsidR="003E30A1">
        <w:rPr>
          <w:sz w:val="24"/>
          <w:szCs w:val="24"/>
          <w:lang w:val="ro-RO"/>
        </w:rPr>
        <w:t>Atât</w:t>
      </w:r>
      <w:r w:rsidRPr="00611A5D">
        <w:rPr>
          <w:sz w:val="24"/>
          <w:szCs w:val="24"/>
          <w:lang w:val="ro-RO"/>
        </w:rPr>
        <w:t xml:space="preserve"> timp cât Dumnezeu mustră </w:t>
      </w:r>
      <w:r>
        <w:rPr>
          <w:sz w:val="24"/>
          <w:szCs w:val="24"/>
          <w:lang w:val="ro-RO"/>
        </w:rPr>
        <w:t>şi apelează, există speranţă; a</w:t>
      </w:r>
      <w:r w:rsidRPr="00611A5D">
        <w:rPr>
          <w:sz w:val="24"/>
          <w:szCs w:val="24"/>
          <w:lang w:val="ro-RO"/>
        </w:rPr>
        <w:t>ceasta este posibilitatea prezentul</w:t>
      </w:r>
      <w:r>
        <w:rPr>
          <w:sz w:val="24"/>
          <w:szCs w:val="24"/>
          <w:lang w:val="ro-RO"/>
        </w:rPr>
        <w:t xml:space="preserve">ui, este ocazia timpului de har, care se va încheia, </w:t>
      </w:r>
      <w:r w:rsidRPr="00D33097">
        <w:rPr>
          <w:sz w:val="24"/>
          <w:szCs w:val="24"/>
          <w:lang w:val="ro-RO"/>
        </w:rPr>
        <w:t xml:space="preserve">aşa cum a arătat sora Ellen G. White: </w:t>
      </w:r>
    </w:p>
    <w:p w:rsidR="001213E8" w:rsidRPr="003E30A1" w:rsidRDefault="001213E8" w:rsidP="003E30A1">
      <w:pPr>
        <w:spacing w:line="240" w:lineRule="auto"/>
        <w:ind w:left="720"/>
        <w:rPr>
          <w:sz w:val="20"/>
          <w:szCs w:val="20"/>
          <w:lang w:val="ro-RO"/>
        </w:rPr>
      </w:pPr>
      <w:r w:rsidRPr="003E30A1">
        <w:rPr>
          <w:sz w:val="20"/>
          <w:szCs w:val="20"/>
          <w:lang w:val="ro-RO"/>
        </w:rPr>
        <w:t>Când se va termina lucrarea judecăţii de cercetare, destinul tuturor va fi fost hotărât pentru viaţă sau moarte.  Harul se încheie cu puţin timp înainte de arătarea Domnului pe norii cerului.  Hristos, în Apocalipsa, privind înaint</w:t>
      </w:r>
      <w:r w:rsidR="003E30A1">
        <w:rPr>
          <w:sz w:val="20"/>
          <w:szCs w:val="20"/>
          <w:lang w:val="ro-RO"/>
        </w:rPr>
        <w:t>e către timpul acela, declară: „</w:t>
      </w:r>
      <w:r w:rsidRPr="003E30A1">
        <w:rPr>
          <w:sz w:val="20"/>
          <w:szCs w:val="20"/>
          <w:lang w:val="ro-RO"/>
        </w:rPr>
        <w:t>Cine este nedrept să fie nedrept şi mai departe; cine este întinat să se întineze şi mai departe; cine este fără prihană să trăiască şi mai departe fără prihană.  Şi cine este sfânt, să se sfinţească şi mai departe!  Iată, Eu vin curând şi răsplata Mea este cu Mine, ca să dau fiecăruia după fapta lui</w:t>
      </w:r>
      <w:r w:rsidR="003E30A1">
        <w:rPr>
          <w:sz w:val="20"/>
          <w:szCs w:val="20"/>
          <w:lang w:val="ro-RO"/>
        </w:rPr>
        <w:t>”</w:t>
      </w:r>
      <w:r w:rsidRPr="003E30A1">
        <w:rPr>
          <w:sz w:val="20"/>
          <w:szCs w:val="20"/>
          <w:lang w:val="ro-RO"/>
        </w:rPr>
        <w:t>, Apoc 22,11.12</w:t>
      </w:r>
      <w:r w:rsidR="003E30A1" w:rsidRPr="003E30A1">
        <w:rPr>
          <w:sz w:val="20"/>
          <w:szCs w:val="20"/>
          <w:lang w:val="ro-RO"/>
        </w:rPr>
        <w:t>.</w:t>
      </w:r>
      <w:r w:rsidR="003E30A1">
        <w:rPr>
          <w:rStyle w:val="FootnoteReference"/>
          <w:sz w:val="20"/>
          <w:szCs w:val="20"/>
          <w:lang w:val="ro-RO"/>
        </w:rPr>
        <w:footnoteReference w:id="499"/>
      </w:r>
      <w:r w:rsidRPr="003E30A1">
        <w:rPr>
          <w:sz w:val="20"/>
          <w:szCs w:val="20"/>
          <w:lang w:val="ro-RO"/>
        </w:rPr>
        <w:t xml:space="preserve">                                                                                                                  </w:t>
      </w:r>
    </w:p>
    <w:p w:rsidR="001213E8" w:rsidRPr="002602C3" w:rsidRDefault="001213E8" w:rsidP="001213E8">
      <w:pPr>
        <w:spacing w:line="240" w:lineRule="auto"/>
        <w:rPr>
          <w:sz w:val="24"/>
          <w:szCs w:val="24"/>
          <w:lang w:val="ro-RO"/>
        </w:rPr>
      </w:pPr>
      <w:r>
        <w:rPr>
          <w:sz w:val="24"/>
          <w:szCs w:val="24"/>
          <w:lang w:val="ro-RO"/>
        </w:rPr>
        <w:t>* „Încheierea harului” înseamnă terminarea pe veci a ocaziilor de convertire.  Aceasta este situaţia generală a lumii neconvertite, aşa cum este arătată pe ultima pagină a Bibliei, în Apocalipsa 22,11, prima parte: „Cine este nedrept să fie nedrept şi</w:t>
      </w:r>
      <w:r w:rsidR="008F0911">
        <w:rPr>
          <w:sz w:val="24"/>
          <w:szCs w:val="24"/>
          <w:lang w:val="ro-RO"/>
        </w:rPr>
        <w:t xml:space="preserve"> mai departe; cine este întinat</w:t>
      </w:r>
      <w:r>
        <w:rPr>
          <w:sz w:val="24"/>
          <w:szCs w:val="24"/>
          <w:lang w:val="ro-RO"/>
        </w:rPr>
        <w:t xml:space="preserve"> să se întineze şi mai departe.”  După încheierea harului,</w:t>
      </w:r>
      <w:r w:rsidRPr="002602C3">
        <w:rPr>
          <w:sz w:val="24"/>
          <w:szCs w:val="24"/>
          <w:lang w:val="ro-RO"/>
        </w:rPr>
        <w:t xml:space="preserve"> Dumnezeu nu va mai face niciun apel la pocăinţă, ci, dimpotrivă, va zice: „cine a trăit până acum în păcat să facă lucrul acesta şi mai departe!”                      </w:t>
      </w:r>
    </w:p>
    <w:p w:rsidR="008F0911" w:rsidRDefault="001213E8" w:rsidP="001213E8">
      <w:pPr>
        <w:spacing w:line="240" w:lineRule="auto"/>
        <w:rPr>
          <w:sz w:val="24"/>
          <w:szCs w:val="24"/>
          <w:lang w:val="ro-RO"/>
        </w:rPr>
      </w:pPr>
      <w:r w:rsidRPr="002602C3">
        <w:rPr>
          <w:sz w:val="24"/>
          <w:szCs w:val="24"/>
          <w:lang w:val="ro-RO"/>
        </w:rPr>
        <w:t>* Iată ce zice în ace</w:t>
      </w:r>
      <w:r w:rsidR="007B4C6E">
        <w:rPr>
          <w:sz w:val="24"/>
          <w:szCs w:val="24"/>
          <w:lang w:val="ro-RO"/>
        </w:rPr>
        <w:t>astă privinţă Spiritul Profetic:</w:t>
      </w:r>
      <w:r w:rsidRPr="002602C3">
        <w:rPr>
          <w:sz w:val="24"/>
          <w:szCs w:val="24"/>
          <w:lang w:val="ro-RO"/>
        </w:rPr>
        <w:t xml:space="preserve"> </w:t>
      </w:r>
    </w:p>
    <w:p w:rsidR="008F0911" w:rsidRDefault="001213E8" w:rsidP="008F0911">
      <w:pPr>
        <w:spacing w:line="240" w:lineRule="auto"/>
        <w:ind w:left="720"/>
        <w:rPr>
          <w:sz w:val="20"/>
          <w:szCs w:val="20"/>
          <w:lang w:val="ro-RO"/>
        </w:rPr>
      </w:pPr>
      <w:r w:rsidRPr="008F0911">
        <w:rPr>
          <w:sz w:val="20"/>
          <w:szCs w:val="20"/>
          <w:lang w:val="ro-RO"/>
        </w:rPr>
        <w:t>Aceia care refuză să fie modelaţi de către profeţi, care nu-şi curăţă sufletele prin ascultare de întregul adevăr şi care sunt înclinaţi să creadă că starea lor este mult mai bună de cum este în realitate, vor ajunge la timpul căderii plăgilor şi vor vedea atunci că aveau nevoie să fie cizelaţi şi adaptaţi pentru clădire.  Dar nu va mai fi atunci timp de făcut lucrul acesta şi nu va mai fi un Mijlocitor care să pledeze cauza lor înaintea Tatălui.  Înainte de acest timp, îngrozitoarea decla</w:t>
      </w:r>
      <w:r w:rsidR="008F0911">
        <w:rPr>
          <w:sz w:val="20"/>
          <w:szCs w:val="20"/>
          <w:lang w:val="ro-RO"/>
        </w:rPr>
        <w:t>raţie solemnă se va fi rostit, „</w:t>
      </w:r>
      <w:r w:rsidRPr="008F0911">
        <w:rPr>
          <w:sz w:val="20"/>
          <w:szCs w:val="20"/>
          <w:lang w:val="ro-RO"/>
        </w:rPr>
        <w:t xml:space="preserve">cine este nedrept </w:t>
      </w:r>
      <w:r w:rsidRPr="008F0911">
        <w:rPr>
          <w:sz w:val="20"/>
          <w:szCs w:val="20"/>
          <w:lang w:val="ro-RO"/>
        </w:rPr>
        <w:lastRenderedPageBreak/>
        <w:t>să fie nedrept şi mai departe, cine este întinat să se întineze şi mai departe, cine este fără prihană să trăiască şi mai departe fără prihană şi cine este sfânt să se sfinţească şi mai departe</w:t>
      </w:r>
      <w:r w:rsidR="008F0911">
        <w:rPr>
          <w:sz w:val="20"/>
          <w:szCs w:val="20"/>
          <w:lang w:val="ro-RO"/>
        </w:rPr>
        <w:t>.</w:t>
      </w:r>
      <w:r w:rsidRPr="008F0911">
        <w:rPr>
          <w:sz w:val="20"/>
          <w:szCs w:val="20"/>
          <w:lang w:val="ro-RO"/>
        </w:rPr>
        <w:t>”</w:t>
      </w:r>
      <w:r w:rsidR="008F0911">
        <w:rPr>
          <w:rStyle w:val="FootnoteReference"/>
          <w:sz w:val="20"/>
          <w:szCs w:val="20"/>
          <w:lang w:val="ro-RO"/>
        </w:rPr>
        <w:footnoteReference w:id="500"/>
      </w:r>
      <w:r w:rsidRPr="008F0911">
        <w:rPr>
          <w:sz w:val="20"/>
          <w:szCs w:val="20"/>
          <w:lang w:val="ro-RO"/>
        </w:rPr>
        <w:t xml:space="preserve"> </w:t>
      </w:r>
    </w:p>
    <w:p w:rsidR="001213E8" w:rsidRDefault="001213E8" w:rsidP="001213E8">
      <w:pPr>
        <w:spacing w:line="240" w:lineRule="auto"/>
        <w:rPr>
          <w:sz w:val="24"/>
          <w:szCs w:val="24"/>
          <w:lang w:val="ro-RO"/>
        </w:rPr>
      </w:pPr>
      <w:r>
        <w:rPr>
          <w:sz w:val="24"/>
          <w:szCs w:val="24"/>
          <w:lang w:val="ro-RO"/>
        </w:rPr>
        <w:t>*  În</w:t>
      </w:r>
      <w:r w:rsidR="002373D4">
        <w:rPr>
          <w:sz w:val="24"/>
          <w:szCs w:val="24"/>
          <w:lang w:val="ro-RO"/>
        </w:rPr>
        <w:t>demnurile:</w:t>
      </w:r>
      <w:r>
        <w:rPr>
          <w:sz w:val="24"/>
          <w:szCs w:val="24"/>
          <w:lang w:val="ro-RO"/>
        </w:rPr>
        <w:t xml:space="preserve"> „cine fura să nu mai fure” (Efes 4,28 pr. p.), „du-te şi să nu mai păcătuieşti!”  (Ioan 8,11 ult. p.), „de acum să nu mai păcătuieşti, ca să nu ţi se întâmple ceva mai rău” (Ioan 5,14 ult. p.) sunt apeluri, ele demonstrează că există timp de har, de pocăinţă.  Înseamnă că păcătoşii încă îşi mai pot părăsi păcatele, altfel apelurile ar înceta.  Domnul zice: „Te sfătuiesc să cumperi de la Mine aur curăţit prin foc . . . şi haine albe . . . şi doctorie pentru ochi, ca să-ţi ungi ochii şi să vezi” (Apoc 3,18).                                                                                                                                                       </w:t>
      </w:r>
    </w:p>
    <w:p w:rsidR="001213E8" w:rsidRDefault="001213E8" w:rsidP="001213E8">
      <w:pPr>
        <w:spacing w:line="240" w:lineRule="auto"/>
        <w:rPr>
          <w:sz w:val="24"/>
          <w:szCs w:val="24"/>
          <w:lang w:val="ro-RO"/>
        </w:rPr>
      </w:pPr>
      <w:r>
        <w:rPr>
          <w:sz w:val="24"/>
          <w:szCs w:val="24"/>
          <w:lang w:val="ro-RO"/>
        </w:rPr>
        <w:t xml:space="preserve">* Asemenea remedii încă se pot găsi, magazinul ceresc nu este încă închis.  Cât timp mai sunt aceste bunuri la dispoziţie?  În veci?  Nu!  Profetul Amos dă răspunsul corect: „Vor pribegi atunci de la o mare la alta, de la miazănoapte la răsărit, vor umbla istoviţi încoace şi încolo, ca să caute Cuvântul Domnului şi tot nu-l vor găsi” (Amos 8,12).  Mântuitorul Însuşi a zis: „Odată ce Stăpânul casei Se va scula şi va încuia uşa şi voi veţi fi afară şi veţi începe să bateţi la uşă şi să ziceţi, ‚Doamne, Doamne, deschide-ne!’, drept răspuns, El vă va zice, ‚Nu ştiu de unde sunteţi!’” (Luca 13,25)                                                                                                          </w:t>
      </w:r>
    </w:p>
    <w:p w:rsidR="001213E8" w:rsidRDefault="001213E8" w:rsidP="001213E8">
      <w:pPr>
        <w:spacing w:line="240" w:lineRule="auto"/>
        <w:rPr>
          <w:sz w:val="24"/>
          <w:szCs w:val="24"/>
          <w:lang w:val="ro-RO"/>
        </w:rPr>
      </w:pPr>
      <w:r>
        <w:rPr>
          <w:sz w:val="24"/>
          <w:szCs w:val="24"/>
          <w:lang w:val="ro-RO"/>
        </w:rPr>
        <w:t xml:space="preserve">* Să fim fericiţi şi recunoscători că Domnul nostru încă zice, ‚cine fura să nu mai fure’!  Astfel de cuvinte sunt ocazii, sunt iubire, uşi deschise, Dumnezeu Se îngrijeşte de păcătoşi.  Când toate apelurile vor fi fost epuizate, El va zice: „Cine este nedrept să fie nedrept şi mai departe; cine este întinat să se întineze şi mai departe.”  Gata!  Nu mai am nimic de spus, tot ce am avut de spus păcătoşilor am spus.                                                                                           </w:t>
      </w:r>
    </w:p>
    <w:p w:rsidR="001213E8" w:rsidRPr="00691547" w:rsidRDefault="001213E8" w:rsidP="001213E8">
      <w:pPr>
        <w:spacing w:line="240" w:lineRule="auto"/>
        <w:rPr>
          <w:sz w:val="24"/>
          <w:szCs w:val="24"/>
          <w:lang w:val="ro-RO"/>
        </w:rPr>
      </w:pPr>
      <w:r>
        <w:rPr>
          <w:sz w:val="24"/>
          <w:szCs w:val="24"/>
          <w:lang w:val="ro-RO"/>
        </w:rPr>
        <w:t xml:space="preserve">* Trebuie să apucăm mâna întinsă a lui Isus chiar acum şi fie ca îndemnul din Evrei 4,1 să sune clar şi energic în urechile şi minţile noastre: „Să luăm dar bine seama ca, atâta vreme cât rămâne în picioare făgăduinţa intrării în odihna Lui, niciunul din voi să nu se pomenească venit prea târziu.”  Scriitorul aceleiaşi cărţi s-a dovedit optimist, pentru că mai târziu a zis: „Noi însă nu suntem din aceia care dau înapoi ca să se piardă, ci din aceia care au credinţă pentru mântuirea sufletului” (Evr 10,39).  Cu siguranţă, acest scriitor optimist vorbeşte aici despre aceia care intră pe uşa încă deschisă, pe uşa harului.                                                                           </w:t>
      </w:r>
      <w:r w:rsidRPr="000C4E0C">
        <w:rPr>
          <w:b/>
          <w:sz w:val="24"/>
          <w:szCs w:val="24"/>
          <w:lang w:val="ro-RO"/>
        </w:rPr>
        <w:t xml:space="preserve"> </w:t>
      </w:r>
    </w:p>
    <w:p w:rsidR="001213E8" w:rsidRDefault="001213E8" w:rsidP="001213E8">
      <w:pPr>
        <w:spacing w:line="240" w:lineRule="auto"/>
        <w:rPr>
          <w:sz w:val="24"/>
          <w:szCs w:val="24"/>
          <w:lang w:val="ro-RO"/>
        </w:rPr>
      </w:pPr>
      <w:r>
        <w:rPr>
          <w:sz w:val="24"/>
          <w:szCs w:val="24"/>
          <w:lang w:val="ro-RO"/>
        </w:rPr>
        <w:t xml:space="preserve">* Harul divin pentru păcătoşi, încă în plină desfăşurare, „care aduce </w:t>
      </w:r>
      <w:r w:rsidR="00731908">
        <w:rPr>
          <w:sz w:val="24"/>
          <w:szCs w:val="24"/>
          <w:lang w:val="ro-RO"/>
        </w:rPr>
        <w:t xml:space="preserve">mântuire pentru toţi oamenii, </w:t>
      </w:r>
      <w:r>
        <w:rPr>
          <w:sz w:val="24"/>
          <w:szCs w:val="24"/>
          <w:lang w:val="ro-RO"/>
        </w:rPr>
        <w:t>a</w:t>
      </w:r>
      <w:r w:rsidR="00731908">
        <w:rPr>
          <w:sz w:val="24"/>
          <w:szCs w:val="24"/>
          <w:lang w:val="ro-RO"/>
        </w:rPr>
        <w:t xml:space="preserve"> fost</w:t>
      </w:r>
      <w:r>
        <w:rPr>
          <w:sz w:val="24"/>
          <w:szCs w:val="24"/>
          <w:lang w:val="ro-RO"/>
        </w:rPr>
        <w:t xml:space="preserve"> arătat şi ne învaţă s-o rupem cu păgânătatea şi cu poftele lumeşti şi să trăim în veacul de acum cu cumpătare, dreptate şi evlavie, aşteptând fericita noastră nădejde şi arătarea slavei marelui nostru Dumnezeu şi Mântuitor Isus Hristos” (Tit 2,11-13).                                               </w:t>
      </w:r>
    </w:p>
    <w:p w:rsidR="00B24AAA" w:rsidRDefault="001213E8" w:rsidP="001213E8">
      <w:pPr>
        <w:spacing w:line="240" w:lineRule="auto"/>
        <w:rPr>
          <w:sz w:val="24"/>
          <w:szCs w:val="24"/>
          <w:lang w:val="ro-RO"/>
        </w:rPr>
      </w:pPr>
      <w:r>
        <w:rPr>
          <w:sz w:val="24"/>
          <w:szCs w:val="24"/>
          <w:lang w:val="ro-RO"/>
        </w:rPr>
        <w:t xml:space="preserve">* Să răspundem pozitiv acestui har minunat şi să facem tot ce ne învaţă el, pentru ca la arătarea Dumnezeului şi Mântuitorului nostru să ne putem ridica fericiţi capetele, strigând: „Iată, acesta este Dumnezeul nostru, în care aveam încredere că ne va mântui.  Acesta este Domnul, în care ne încredeam, acum să ne veselim şi să ne bucurăm de mântuirea Lui!”  (Isa 25,9).  Amin!   </w:t>
      </w:r>
    </w:p>
    <w:p w:rsidR="00AA3DCE" w:rsidRPr="001213E8" w:rsidRDefault="00AA3DCE" w:rsidP="001213E8">
      <w:pPr>
        <w:spacing w:line="240" w:lineRule="auto"/>
        <w:rPr>
          <w:sz w:val="24"/>
          <w:szCs w:val="24"/>
          <w:lang w:val="ro-RO"/>
        </w:rPr>
      </w:pPr>
    </w:p>
    <w:p w:rsidR="00F6632D" w:rsidRDefault="0078306C" w:rsidP="00C86DEB">
      <w:pPr>
        <w:spacing w:line="240" w:lineRule="auto"/>
        <w:jc w:val="center"/>
        <w:outlineLvl w:val="0"/>
        <w:rPr>
          <w:b/>
          <w:sz w:val="24"/>
          <w:szCs w:val="24"/>
          <w:lang w:val="ro-RO"/>
        </w:rPr>
      </w:pPr>
      <w:r w:rsidRPr="0078306C">
        <w:rPr>
          <w:b/>
          <w:sz w:val="24"/>
          <w:szCs w:val="24"/>
          <w:lang w:val="ro-RO"/>
        </w:rPr>
        <w:lastRenderedPageBreak/>
        <w:t>IX/01/08/04</w:t>
      </w:r>
      <w:r>
        <w:rPr>
          <w:b/>
          <w:sz w:val="24"/>
          <w:szCs w:val="24"/>
          <w:lang w:val="ro-RO"/>
        </w:rPr>
        <w:t>.  Modelul extinderii textuale de predicare</w:t>
      </w:r>
    </w:p>
    <w:p w:rsidR="00C056C8" w:rsidRDefault="005F1DE7" w:rsidP="00C056C8">
      <w:pPr>
        <w:spacing w:line="240" w:lineRule="auto"/>
        <w:jc w:val="center"/>
        <w:rPr>
          <w:b/>
          <w:sz w:val="24"/>
          <w:szCs w:val="24"/>
          <w:lang w:val="ro-RO"/>
        </w:rPr>
      </w:pPr>
      <w:r>
        <w:rPr>
          <w:b/>
          <w:sz w:val="24"/>
          <w:szCs w:val="24"/>
          <w:lang w:val="ro-RO"/>
        </w:rPr>
        <w:t xml:space="preserve">FIII RISIPITORI </w:t>
      </w:r>
      <w:r w:rsidR="00C056C8">
        <w:rPr>
          <w:b/>
          <w:sz w:val="24"/>
          <w:szCs w:val="24"/>
          <w:lang w:val="ro-RO"/>
        </w:rPr>
        <w:t xml:space="preserve">(a patra predică)                                                                                                                            </w:t>
      </w:r>
    </w:p>
    <w:p w:rsidR="00C056C8" w:rsidRDefault="00C056C8" w:rsidP="00C056C8">
      <w:pPr>
        <w:spacing w:line="240" w:lineRule="auto"/>
        <w:rPr>
          <w:sz w:val="24"/>
          <w:szCs w:val="24"/>
          <w:lang w:val="ro-RO"/>
        </w:rPr>
      </w:pPr>
      <w:r>
        <w:rPr>
          <w:sz w:val="24"/>
          <w:szCs w:val="24"/>
          <w:lang w:val="ro-RO"/>
        </w:rPr>
        <w:t xml:space="preserve">* În Luca 15,1.2, îi auzim pe unii „sfinţi” protestând împotriva lui Hristos, pentru că „omul acesta îi primeşte pe păcătoşi şi mănâncă cu ei.”                                                                                                </w:t>
      </w:r>
    </w:p>
    <w:p w:rsidR="00C056C8" w:rsidRDefault="00C056C8" w:rsidP="00C056C8">
      <w:pPr>
        <w:spacing w:line="240" w:lineRule="auto"/>
        <w:rPr>
          <w:sz w:val="24"/>
          <w:szCs w:val="24"/>
          <w:lang w:val="ro-RO"/>
        </w:rPr>
      </w:pPr>
      <w:r>
        <w:rPr>
          <w:sz w:val="24"/>
          <w:szCs w:val="24"/>
          <w:lang w:val="ro-RO"/>
        </w:rPr>
        <w:t xml:space="preserve">* Drept răspuns, Mântuitorul le-a spus trei parabole: a oii pierdute, a drahmei pierdute şi a fiului pierdut.                                                                                                                                                             </w:t>
      </w:r>
    </w:p>
    <w:p w:rsidR="00C056C8" w:rsidRDefault="00C056C8" w:rsidP="00C056C8">
      <w:pPr>
        <w:spacing w:line="240" w:lineRule="auto"/>
        <w:rPr>
          <w:b/>
          <w:sz w:val="24"/>
          <w:szCs w:val="24"/>
          <w:lang w:val="ro-RO"/>
        </w:rPr>
      </w:pPr>
      <w:r>
        <w:rPr>
          <w:sz w:val="24"/>
          <w:szCs w:val="24"/>
          <w:lang w:val="ro-RO"/>
        </w:rPr>
        <w:t>* Dacă facem o compa</w:t>
      </w:r>
      <w:r w:rsidR="00AA3DCE">
        <w:rPr>
          <w:sz w:val="24"/>
          <w:szCs w:val="24"/>
          <w:lang w:val="ro-RO"/>
        </w:rPr>
        <w:t>raţie între cele trei parabole</w:t>
      </w:r>
      <w:r>
        <w:rPr>
          <w:sz w:val="24"/>
          <w:szCs w:val="24"/>
          <w:lang w:val="ro-RO"/>
        </w:rPr>
        <w:t>, constatăm următoarele</w:t>
      </w:r>
      <w:r w:rsidRPr="003A0769">
        <w:rPr>
          <w:b/>
          <w:sz w:val="24"/>
          <w:szCs w:val="24"/>
          <w:lang w:val="ro-RO"/>
        </w:rPr>
        <w:t xml:space="preserve">:   </w:t>
      </w:r>
      <w:r>
        <w:rPr>
          <w:b/>
          <w:sz w:val="24"/>
          <w:szCs w:val="24"/>
          <w:lang w:val="ro-RO"/>
        </w:rPr>
        <w:t xml:space="preserve">                          </w:t>
      </w:r>
    </w:p>
    <w:p w:rsidR="00C056C8" w:rsidRDefault="00C056C8" w:rsidP="00C056C8">
      <w:pPr>
        <w:spacing w:line="240" w:lineRule="auto"/>
        <w:rPr>
          <w:sz w:val="24"/>
          <w:szCs w:val="24"/>
          <w:lang w:val="ro-RO"/>
        </w:rPr>
      </w:pPr>
      <w:r w:rsidRPr="003A0769">
        <w:rPr>
          <w:b/>
          <w:sz w:val="24"/>
          <w:szCs w:val="24"/>
          <w:lang w:val="ro-RO"/>
        </w:rPr>
        <w:t>trăsături comune</w:t>
      </w:r>
      <w:r>
        <w:rPr>
          <w:b/>
          <w:sz w:val="24"/>
          <w:szCs w:val="24"/>
          <w:lang w:val="ro-RO"/>
        </w:rPr>
        <w:t xml:space="preserve"> </w:t>
      </w:r>
      <w:r>
        <w:rPr>
          <w:sz w:val="24"/>
          <w:szCs w:val="24"/>
          <w:lang w:val="ro-RO"/>
        </w:rPr>
        <w:t xml:space="preserve">– la fiecare din ele, ceva este pierdut, este găsit, urmarea este mare bucurie;  </w:t>
      </w:r>
    </w:p>
    <w:p w:rsidR="00C056C8" w:rsidRDefault="00C056C8" w:rsidP="00C056C8">
      <w:pPr>
        <w:spacing w:line="240" w:lineRule="auto"/>
        <w:rPr>
          <w:sz w:val="24"/>
          <w:szCs w:val="24"/>
          <w:lang w:val="ro-RO"/>
        </w:rPr>
      </w:pPr>
      <w:r>
        <w:rPr>
          <w:b/>
          <w:sz w:val="24"/>
          <w:szCs w:val="24"/>
          <w:lang w:val="ro-RO"/>
        </w:rPr>
        <w:t xml:space="preserve">deosebiri </w:t>
      </w:r>
      <w:r>
        <w:rPr>
          <w:sz w:val="24"/>
          <w:szCs w:val="24"/>
          <w:lang w:val="ro-RO"/>
        </w:rPr>
        <w:t>– acestea se înscriu, în primul rând, pe axa conştienţei</w:t>
      </w:r>
      <w:r w:rsidR="007B4C6E">
        <w:rPr>
          <w:sz w:val="24"/>
          <w:szCs w:val="24"/>
          <w:lang w:val="ro-RO"/>
        </w:rPr>
        <w:t xml:space="preserve"> (a stării de a fi sau nu conştient de sine)</w:t>
      </w:r>
      <w:r>
        <w:rPr>
          <w:sz w:val="24"/>
          <w:szCs w:val="24"/>
          <w:lang w:val="ro-RO"/>
        </w:rPr>
        <w:t xml:space="preserve"> şi anume:                                                                         </w:t>
      </w:r>
    </w:p>
    <w:p w:rsidR="00C056C8" w:rsidRPr="00224539" w:rsidRDefault="00C056C8" w:rsidP="00764546">
      <w:pPr>
        <w:spacing w:line="240" w:lineRule="auto"/>
        <w:rPr>
          <w:sz w:val="24"/>
          <w:szCs w:val="24"/>
          <w:lang w:val="ro-RO"/>
        </w:rPr>
      </w:pPr>
      <w:r>
        <w:rPr>
          <w:sz w:val="24"/>
          <w:szCs w:val="24"/>
          <w:lang w:val="ro-RO"/>
        </w:rPr>
        <w:t xml:space="preserve">(01) </w:t>
      </w:r>
      <w:r w:rsidRPr="00224539">
        <w:rPr>
          <w:sz w:val="24"/>
          <w:szCs w:val="24"/>
          <w:lang w:val="ro-RO"/>
        </w:rPr>
        <w:t xml:space="preserve">conştienţa zero (drahma pierdută);                                                                </w:t>
      </w:r>
      <w:r>
        <w:rPr>
          <w:sz w:val="24"/>
          <w:szCs w:val="24"/>
          <w:lang w:val="ro-RO"/>
        </w:rPr>
        <w:t xml:space="preserve">                               (02) </w:t>
      </w:r>
      <w:r w:rsidRPr="00224539">
        <w:rPr>
          <w:sz w:val="24"/>
          <w:szCs w:val="24"/>
          <w:lang w:val="ro-RO"/>
        </w:rPr>
        <w:t xml:space="preserve">conştienţa parţială (oaia pierdută);                                                                                                                 </w:t>
      </w:r>
      <w:r>
        <w:rPr>
          <w:sz w:val="24"/>
          <w:szCs w:val="24"/>
          <w:lang w:val="ro-RO"/>
        </w:rPr>
        <w:t xml:space="preserve">(03) </w:t>
      </w:r>
      <w:r w:rsidRPr="00224539">
        <w:rPr>
          <w:sz w:val="24"/>
          <w:szCs w:val="24"/>
          <w:lang w:val="ro-RO"/>
        </w:rPr>
        <w:t xml:space="preserve">conştienţa deplină (fiul pierdut sau risipitor).  </w:t>
      </w:r>
    </w:p>
    <w:p w:rsidR="00C056C8" w:rsidRDefault="00C056C8" w:rsidP="00764546">
      <w:pPr>
        <w:spacing w:line="240" w:lineRule="auto"/>
        <w:rPr>
          <w:sz w:val="24"/>
          <w:szCs w:val="24"/>
          <w:lang w:val="ro-RO"/>
        </w:rPr>
      </w:pPr>
      <w:r>
        <w:rPr>
          <w:sz w:val="24"/>
          <w:szCs w:val="24"/>
          <w:lang w:val="ro-RO"/>
        </w:rPr>
        <w:t xml:space="preserve">Observăm deosebiri şi în procentajul pierderii:                                                                                        </w:t>
      </w:r>
    </w:p>
    <w:p w:rsidR="00C056C8" w:rsidRDefault="00C056C8" w:rsidP="00764546">
      <w:pPr>
        <w:spacing w:line="240" w:lineRule="auto"/>
        <w:rPr>
          <w:sz w:val="24"/>
          <w:szCs w:val="24"/>
          <w:lang w:val="ro-RO"/>
        </w:rPr>
      </w:pPr>
      <w:r>
        <w:rPr>
          <w:sz w:val="24"/>
          <w:szCs w:val="24"/>
          <w:lang w:val="ro-RO"/>
        </w:rPr>
        <w:t xml:space="preserve">(01) numărul de oi pierdute, una din o sută = 1 procent;                                                                  (02) numărul de drahme pierdute, una din zece = 10 procente;                                                    </w:t>
      </w:r>
      <w:r w:rsidR="00AA3DCE">
        <w:rPr>
          <w:sz w:val="24"/>
          <w:szCs w:val="24"/>
          <w:lang w:val="ro-RO"/>
        </w:rPr>
        <w:t xml:space="preserve">    </w:t>
      </w:r>
      <w:r>
        <w:rPr>
          <w:sz w:val="24"/>
          <w:szCs w:val="24"/>
          <w:lang w:val="ro-RO"/>
        </w:rPr>
        <w:t xml:space="preserve">(03) numărul de fii pierduţi, unu din doi = 50 de procente.                                                                           </w:t>
      </w:r>
    </w:p>
    <w:p w:rsidR="00C056C8" w:rsidRDefault="00C056C8" w:rsidP="00C056C8">
      <w:pPr>
        <w:spacing w:line="240" w:lineRule="auto"/>
        <w:rPr>
          <w:sz w:val="24"/>
          <w:szCs w:val="24"/>
          <w:lang w:val="ro-RO"/>
        </w:rPr>
      </w:pPr>
      <w:r>
        <w:rPr>
          <w:sz w:val="24"/>
          <w:szCs w:val="24"/>
          <w:lang w:val="ro-RO"/>
        </w:rPr>
        <w:t xml:space="preserve">* Căutarea şi găsirea celor pierdute se manifestă de fiecare dată în mod diferit:  </w:t>
      </w:r>
    </w:p>
    <w:p w:rsidR="00C056C8" w:rsidRDefault="00C056C8" w:rsidP="00764546">
      <w:pPr>
        <w:spacing w:line="240" w:lineRule="auto"/>
        <w:rPr>
          <w:sz w:val="24"/>
          <w:szCs w:val="24"/>
          <w:lang w:val="ro-RO"/>
        </w:rPr>
      </w:pPr>
      <w:r>
        <w:rPr>
          <w:sz w:val="24"/>
          <w:szCs w:val="24"/>
          <w:lang w:val="ro-RO"/>
        </w:rPr>
        <w:t xml:space="preserve">(01) păstorul s-a dus să caute oaia pierdută;                                                                                   </w:t>
      </w:r>
      <w:r w:rsidR="00AA3DCE">
        <w:rPr>
          <w:sz w:val="24"/>
          <w:szCs w:val="24"/>
          <w:lang w:val="ro-RO"/>
        </w:rPr>
        <w:t xml:space="preserve">            (02) femeia a curăţa</w:t>
      </w:r>
      <w:r>
        <w:rPr>
          <w:sz w:val="24"/>
          <w:szCs w:val="24"/>
          <w:lang w:val="ro-RO"/>
        </w:rPr>
        <w:t xml:space="preserve">t, </w:t>
      </w:r>
      <w:r w:rsidR="00B1055C">
        <w:rPr>
          <w:sz w:val="24"/>
          <w:szCs w:val="24"/>
          <w:lang w:val="ro-RO"/>
        </w:rPr>
        <w:t>i</w:t>
      </w:r>
      <w:r>
        <w:rPr>
          <w:sz w:val="24"/>
          <w:szCs w:val="24"/>
          <w:lang w:val="ro-RO"/>
        </w:rPr>
        <w:t xml:space="preserve">luminat şi scotocit casa, pentru a găsi drahma pierdută;                                      (03) tatăl a rămas acasă, el nu s-a dus în persoană după fiul risipitor, dar inima lui s-a dus, iubirea lui a fost în căutare şi fiul pierdut ştia lucrul acesta.                                                                   </w:t>
      </w:r>
    </w:p>
    <w:p w:rsidR="00C056C8" w:rsidRDefault="00C056C8" w:rsidP="00C056C8">
      <w:pPr>
        <w:spacing w:line="240" w:lineRule="auto"/>
        <w:rPr>
          <w:sz w:val="24"/>
          <w:szCs w:val="24"/>
          <w:lang w:val="ro-RO"/>
        </w:rPr>
      </w:pPr>
      <w:r>
        <w:rPr>
          <w:sz w:val="24"/>
          <w:szCs w:val="24"/>
          <w:lang w:val="ro-RO"/>
        </w:rPr>
        <w:t xml:space="preserve">* În Luca 15,11-32, Isus a povestit experienţa fiului risipitor.  O redau aici pe părţi:                      </w:t>
      </w:r>
    </w:p>
    <w:p w:rsidR="00C056C8" w:rsidRDefault="00C056C8" w:rsidP="00C86DEB">
      <w:pPr>
        <w:spacing w:line="240" w:lineRule="auto"/>
        <w:outlineLvl w:val="0"/>
        <w:rPr>
          <w:sz w:val="24"/>
          <w:szCs w:val="24"/>
          <w:lang w:val="ro-RO"/>
        </w:rPr>
      </w:pPr>
      <w:r w:rsidRPr="00CE4737">
        <w:rPr>
          <w:sz w:val="24"/>
          <w:szCs w:val="24"/>
          <w:u w:val="single"/>
          <w:lang w:val="ro-RO"/>
        </w:rPr>
        <w:t xml:space="preserve">Ducere    </w:t>
      </w:r>
      <w:r>
        <w:rPr>
          <w:sz w:val="24"/>
          <w:szCs w:val="24"/>
          <w:lang w:val="ro-RO"/>
        </w:rPr>
        <w:t xml:space="preserve">                        </w:t>
      </w:r>
    </w:p>
    <w:p w:rsidR="00C056C8" w:rsidRPr="00764546" w:rsidRDefault="00C056C8" w:rsidP="00764546">
      <w:pPr>
        <w:spacing w:line="240" w:lineRule="auto"/>
        <w:rPr>
          <w:sz w:val="24"/>
          <w:szCs w:val="24"/>
          <w:lang w:val="ro-RO"/>
        </w:rPr>
      </w:pPr>
      <w:r w:rsidRPr="00764546">
        <w:rPr>
          <w:sz w:val="24"/>
          <w:szCs w:val="24"/>
          <w:lang w:val="ro-RO"/>
        </w:rPr>
        <w:t xml:space="preserve">(01) Un om avea doi fii; la cererea celui mai tânăr, tatăl le-a împărţit averea.                               (02) După un timp scurt, fiul cel tânăr a strâns totul şi a plecat într-o ţară depărtată.       </w:t>
      </w:r>
      <w:r w:rsidR="002D2F02">
        <w:rPr>
          <w:sz w:val="24"/>
          <w:szCs w:val="24"/>
          <w:lang w:val="ro-RO"/>
        </w:rPr>
        <w:t xml:space="preserve">         </w:t>
      </w:r>
      <w:r w:rsidRPr="00764546">
        <w:rPr>
          <w:sz w:val="24"/>
          <w:szCs w:val="24"/>
          <w:lang w:val="ro-RO"/>
        </w:rPr>
        <w:t xml:space="preserve">  (03) Acolo, el a risipit averea, trăind o viaţă destrăbălată.                                                            </w:t>
      </w:r>
      <w:r w:rsidR="002D2F02">
        <w:rPr>
          <w:sz w:val="24"/>
          <w:szCs w:val="24"/>
          <w:lang w:val="ro-RO"/>
        </w:rPr>
        <w:t xml:space="preserve">       </w:t>
      </w:r>
      <w:r w:rsidRPr="00764546">
        <w:rPr>
          <w:sz w:val="24"/>
          <w:szCs w:val="24"/>
          <w:lang w:val="ro-RO"/>
        </w:rPr>
        <w:t xml:space="preserve">(04) Când nu mai avea absolut nimic, s-a produs în ţara aceea o foamete cumplită.                    (05) Nemaiavând nimic, tânărul a început să sufere lipsa.                                                           </w:t>
      </w:r>
      <w:r w:rsidR="002D2F02">
        <w:rPr>
          <w:sz w:val="24"/>
          <w:szCs w:val="24"/>
          <w:lang w:val="ro-RO"/>
        </w:rPr>
        <w:t xml:space="preserve">     </w:t>
      </w:r>
      <w:r w:rsidRPr="00764546">
        <w:rPr>
          <w:sz w:val="24"/>
          <w:szCs w:val="24"/>
          <w:lang w:val="ro-RO"/>
        </w:rPr>
        <w:t xml:space="preserve">  (06) Atunci</w:t>
      </w:r>
      <w:r w:rsidR="00010DE7">
        <w:rPr>
          <w:sz w:val="24"/>
          <w:szCs w:val="24"/>
          <w:lang w:val="ro-RO"/>
        </w:rPr>
        <w:t>,</w:t>
      </w:r>
      <w:r w:rsidRPr="00764546">
        <w:rPr>
          <w:sz w:val="24"/>
          <w:szCs w:val="24"/>
          <w:lang w:val="ro-RO"/>
        </w:rPr>
        <w:t xml:space="preserve"> s-a lipit de unul din locuitorii acelei ţări, care l-a trimis să-i păzească porcii.  </w:t>
      </w:r>
      <w:r w:rsidR="00B1055C">
        <w:rPr>
          <w:sz w:val="24"/>
          <w:szCs w:val="24"/>
          <w:lang w:val="ro-RO"/>
        </w:rPr>
        <w:t xml:space="preserve">          </w:t>
      </w:r>
      <w:r w:rsidRPr="00764546">
        <w:rPr>
          <w:sz w:val="24"/>
          <w:szCs w:val="24"/>
          <w:lang w:val="ro-RO"/>
        </w:rPr>
        <w:t xml:space="preserve">(07) Chiar angajat în serviciul acela, tânărul suferea de foame, deoarece nu apuca nici măcar roşcove, cu care erau hrăniţi porcii.                                                                                      </w:t>
      </w:r>
    </w:p>
    <w:p w:rsidR="00B1055C" w:rsidRDefault="00B1055C" w:rsidP="002D2F02">
      <w:pPr>
        <w:spacing w:line="240" w:lineRule="auto"/>
        <w:rPr>
          <w:sz w:val="24"/>
          <w:szCs w:val="24"/>
          <w:u w:val="single"/>
          <w:lang w:val="ro-RO"/>
        </w:rPr>
      </w:pPr>
    </w:p>
    <w:p w:rsidR="00C056C8" w:rsidRDefault="00C056C8" w:rsidP="00C86DEB">
      <w:pPr>
        <w:spacing w:line="240" w:lineRule="auto"/>
        <w:outlineLvl w:val="0"/>
        <w:rPr>
          <w:sz w:val="24"/>
          <w:szCs w:val="24"/>
          <w:lang w:val="ro-RO"/>
        </w:rPr>
      </w:pPr>
      <w:r w:rsidRPr="00CE4737">
        <w:rPr>
          <w:sz w:val="24"/>
          <w:szCs w:val="24"/>
          <w:u w:val="single"/>
          <w:lang w:val="ro-RO"/>
        </w:rPr>
        <w:lastRenderedPageBreak/>
        <w:t>Oprire</w:t>
      </w:r>
      <w:r w:rsidRPr="00CE4737">
        <w:rPr>
          <w:sz w:val="24"/>
          <w:szCs w:val="24"/>
          <w:lang w:val="ro-RO"/>
        </w:rPr>
        <w:t xml:space="preserve"> </w:t>
      </w:r>
      <w:r>
        <w:rPr>
          <w:sz w:val="24"/>
          <w:szCs w:val="24"/>
          <w:lang w:val="ro-RO"/>
        </w:rPr>
        <w:t xml:space="preserve">                                                                                                                                                                  </w:t>
      </w:r>
    </w:p>
    <w:p w:rsidR="00C056C8" w:rsidRPr="0065457F" w:rsidRDefault="00C056C8" w:rsidP="002D2F02">
      <w:pPr>
        <w:spacing w:line="240" w:lineRule="auto"/>
        <w:rPr>
          <w:sz w:val="24"/>
          <w:szCs w:val="24"/>
          <w:lang w:val="ro-RO"/>
        </w:rPr>
      </w:pPr>
      <w:r>
        <w:rPr>
          <w:sz w:val="24"/>
          <w:szCs w:val="24"/>
          <w:lang w:val="ro-RO"/>
        </w:rPr>
        <w:t xml:space="preserve">(01) </w:t>
      </w:r>
      <w:r w:rsidRPr="0065457F">
        <w:rPr>
          <w:sz w:val="24"/>
          <w:szCs w:val="24"/>
          <w:lang w:val="ro-RO"/>
        </w:rPr>
        <w:t xml:space="preserve">În situaţia aceea critică, tânărul şi-a venit, în sfârşit, în fire.                                                            </w:t>
      </w:r>
      <w:r w:rsidR="007E5A05">
        <w:rPr>
          <w:sz w:val="24"/>
          <w:szCs w:val="24"/>
          <w:lang w:val="ro-RO"/>
        </w:rPr>
        <w:t xml:space="preserve">           (02) Autocritica începea</w:t>
      </w:r>
      <w:r w:rsidRPr="0065457F">
        <w:rPr>
          <w:sz w:val="24"/>
          <w:szCs w:val="24"/>
          <w:lang w:val="ro-RO"/>
        </w:rPr>
        <w:t xml:space="preserve"> aşa: „Câţi argaţi ai tatălui meu au belşug de pâine, iar eu mor de foame aici!” </w:t>
      </w:r>
      <w:r>
        <w:rPr>
          <w:sz w:val="24"/>
          <w:szCs w:val="24"/>
          <w:lang w:val="ro-RO"/>
        </w:rPr>
        <w:t xml:space="preserve">     </w:t>
      </w:r>
      <w:r w:rsidRPr="0065457F">
        <w:rPr>
          <w:sz w:val="24"/>
          <w:szCs w:val="24"/>
          <w:lang w:val="ro-RO"/>
        </w:rPr>
        <w:t xml:space="preserve">                                                                                                                                           </w:t>
      </w:r>
      <w:r>
        <w:rPr>
          <w:sz w:val="24"/>
          <w:szCs w:val="24"/>
          <w:lang w:val="ro-RO"/>
        </w:rPr>
        <w:t xml:space="preserve">             (03) Decizia sa a fost</w:t>
      </w:r>
      <w:r w:rsidRPr="0065457F">
        <w:rPr>
          <w:sz w:val="24"/>
          <w:szCs w:val="24"/>
          <w:lang w:val="ro-RO"/>
        </w:rPr>
        <w:t xml:space="preserve"> aceasta: „Mă voi scula, mă voi duce la ta</w:t>
      </w:r>
      <w:r w:rsidR="00B1055C">
        <w:rPr>
          <w:sz w:val="24"/>
          <w:szCs w:val="24"/>
          <w:lang w:val="ro-RO"/>
        </w:rPr>
        <w:t>t</w:t>
      </w:r>
      <w:r w:rsidRPr="0065457F">
        <w:rPr>
          <w:sz w:val="24"/>
          <w:szCs w:val="24"/>
          <w:lang w:val="ro-RO"/>
        </w:rPr>
        <w:t>ăl meu şi-i voi zice: ‚Tată, am păcătuit împotriva cerului şi împotriva ta şi nu mai sunt vrednic să mă chem fiul tău; fă-mă ca pe unul din argaţii tăi.</w:t>
      </w:r>
      <w:r>
        <w:rPr>
          <w:sz w:val="24"/>
          <w:szCs w:val="24"/>
          <w:lang w:val="ro-RO"/>
        </w:rPr>
        <w:t>’</w:t>
      </w:r>
      <w:r w:rsidRPr="0065457F">
        <w:rPr>
          <w:sz w:val="24"/>
          <w:szCs w:val="24"/>
          <w:lang w:val="ro-RO"/>
        </w:rPr>
        <w:t xml:space="preserve">”    </w:t>
      </w:r>
      <w:r w:rsidRPr="0065457F">
        <w:rPr>
          <w:sz w:val="24"/>
          <w:szCs w:val="24"/>
          <w:lang w:val="ro-RO"/>
        </w:rPr>
        <w:tab/>
      </w:r>
      <w:r w:rsidRPr="0065457F">
        <w:rPr>
          <w:sz w:val="24"/>
          <w:szCs w:val="24"/>
          <w:lang w:val="ro-RO"/>
        </w:rPr>
        <w:tab/>
      </w:r>
      <w:r w:rsidRPr="0065457F">
        <w:rPr>
          <w:sz w:val="24"/>
          <w:szCs w:val="24"/>
          <w:lang w:val="ro-RO"/>
        </w:rPr>
        <w:tab/>
      </w:r>
      <w:r w:rsidRPr="0065457F">
        <w:rPr>
          <w:sz w:val="24"/>
          <w:szCs w:val="24"/>
          <w:lang w:val="ro-RO"/>
        </w:rPr>
        <w:tab/>
      </w:r>
      <w:r w:rsidRPr="0065457F">
        <w:rPr>
          <w:sz w:val="24"/>
          <w:szCs w:val="24"/>
          <w:lang w:val="ro-RO"/>
        </w:rPr>
        <w:tab/>
        <w:t xml:space="preserve">                       </w:t>
      </w:r>
    </w:p>
    <w:p w:rsidR="00C056C8" w:rsidRDefault="00C056C8" w:rsidP="00C86DEB">
      <w:pPr>
        <w:spacing w:line="240" w:lineRule="auto"/>
        <w:outlineLvl w:val="0"/>
        <w:rPr>
          <w:sz w:val="24"/>
          <w:szCs w:val="24"/>
          <w:lang w:val="ro-RO"/>
        </w:rPr>
      </w:pPr>
      <w:r w:rsidRPr="0065457F">
        <w:rPr>
          <w:sz w:val="24"/>
          <w:szCs w:val="24"/>
          <w:u w:val="single"/>
          <w:lang w:val="ro-RO"/>
        </w:rPr>
        <w:t>Întoarcere</w:t>
      </w:r>
      <w:r w:rsidRPr="0065457F">
        <w:rPr>
          <w:sz w:val="24"/>
          <w:szCs w:val="24"/>
          <w:lang w:val="ro-RO"/>
        </w:rPr>
        <w:t xml:space="preserve"> </w:t>
      </w:r>
      <w:r>
        <w:rPr>
          <w:sz w:val="24"/>
          <w:szCs w:val="24"/>
          <w:lang w:val="ro-RO"/>
        </w:rPr>
        <w:t xml:space="preserve">                                                                                                                                                  </w:t>
      </w:r>
    </w:p>
    <w:p w:rsidR="00C056C8" w:rsidRDefault="00C056C8" w:rsidP="002D2F02">
      <w:pPr>
        <w:spacing w:line="240" w:lineRule="auto"/>
        <w:rPr>
          <w:sz w:val="24"/>
          <w:szCs w:val="24"/>
          <w:lang w:val="ro-RO"/>
        </w:rPr>
      </w:pPr>
      <w:r>
        <w:rPr>
          <w:sz w:val="24"/>
          <w:szCs w:val="24"/>
          <w:lang w:val="ro-RO"/>
        </w:rPr>
        <w:t xml:space="preserve">(01) S-a sculat şi a plecat la tatăl său. </w:t>
      </w:r>
      <w:r w:rsidRPr="0065457F">
        <w:rPr>
          <w:sz w:val="24"/>
          <w:szCs w:val="24"/>
          <w:lang w:val="ro-RO"/>
        </w:rPr>
        <w:t xml:space="preserve"> </w:t>
      </w:r>
      <w:r>
        <w:rPr>
          <w:sz w:val="24"/>
          <w:szCs w:val="24"/>
          <w:lang w:val="ro-RO"/>
        </w:rPr>
        <w:t xml:space="preserve">                                                                                    </w:t>
      </w:r>
      <w:r w:rsidR="002D2F02">
        <w:rPr>
          <w:sz w:val="24"/>
          <w:szCs w:val="24"/>
          <w:lang w:val="ro-RO"/>
        </w:rPr>
        <w:t xml:space="preserve">     </w:t>
      </w:r>
      <w:r>
        <w:rPr>
          <w:sz w:val="24"/>
          <w:szCs w:val="24"/>
          <w:lang w:val="ro-RO"/>
        </w:rPr>
        <w:t xml:space="preserve">          (02) Tatăl său îl aştepta: l-a văzut încă de departe, i s-a făcut milă de el, a alergat de a căzut pe grumazul lui şi l-a sărutat mult.                                                                                             </w:t>
      </w:r>
      <w:r w:rsidR="002D2F02">
        <w:rPr>
          <w:sz w:val="24"/>
          <w:szCs w:val="24"/>
          <w:lang w:val="ro-RO"/>
        </w:rPr>
        <w:t xml:space="preserve">               </w:t>
      </w:r>
      <w:r>
        <w:rPr>
          <w:sz w:val="24"/>
          <w:szCs w:val="24"/>
          <w:lang w:val="ro-RO"/>
        </w:rPr>
        <w:t xml:space="preserve">  (03) Fiul a început citania: „Tată, am păcătuit împotriva cerului şi împotriva ta, nu mai sunt vrednic să mă chem fiul tău.”                                                                                                   </w:t>
      </w:r>
      <w:r w:rsidR="002D2F02">
        <w:rPr>
          <w:sz w:val="24"/>
          <w:szCs w:val="24"/>
          <w:lang w:val="ro-RO"/>
        </w:rPr>
        <w:t xml:space="preserve">               </w:t>
      </w:r>
      <w:r>
        <w:rPr>
          <w:sz w:val="24"/>
          <w:szCs w:val="24"/>
          <w:lang w:val="ro-RO"/>
        </w:rPr>
        <w:t xml:space="preserve"> (04) Tatăl a ignorat cuvintele fiului risipitor şi l-a întrerupt.                                                          </w:t>
      </w:r>
      <w:r w:rsidR="002D2F02">
        <w:rPr>
          <w:sz w:val="24"/>
          <w:szCs w:val="24"/>
          <w:lang w:val="ro-RO"/>
        </w:rPr>
        <w:t xml:space="preserve">    </w:t>
      </w:r>
      <w:r>
        <w:rPr>
          <w:sz w:val="24"/>
          <w:szCs w:val="24"/>
          <w:lang w:val="ro-RO"/>
        </w:rPr>
        <w:t xml:space="preserve"> (05) Cuvintele fiului, rămase nerostite: „Fă-mă ca pe unul din argaţii tăi!”                                   (06) Cuvintele tatălui adresate robilor săi: „Aduceţi repede haina cea mai bună şi îmbrăcaţi-l cu ea; puneţi-i un inel în deget şi încălţăminte în picioare.  Aduceţi viţelul cel îngrăşat şi tăiaţi-l.  Să mâncăm ş</w:t>
      </w:r>
      <w:r w:rsidR="00010DE7">
        <w:rPr>
          <w:sz w:val="24"/>
          <w:szCs w:val="24"/>
          <w:lang w:val="ro-RO"/>
        </w:rPr>
        <w:t>i să ne veselim, căci acest fiu</w:t>
      </w:r>
      <w:r>
        <w:rPr>
          <w:sz w:val="24"/>
          <w:szCs w:val="24"/>
          <w:lang w:val="ro-RO"/>
        </w:rPr>
        <w:t xml:space="preserve"> al meu era mort şi a înviat, era pierdut şi a fost găsit.”                                                                                                                (07) Cina bucuriei s-a pornit, cu muzică şi jocuri.  </w:t>
      </w:r>
    </w:p>
    <w:p w:rsidR="00C056C8" w:rsidRDefault="00C056C8" w:rsidP="00C056C8">
      <w:pPr>
        <w:spacing w:line="240" w:lineRule="auto"/>
        <w:rPr>
          <w:sz w:val="24"/>
          <w:szCs w:val="24"/>
          <w:lang w:val="ro-RO"/>
        </w:rPr>
      </w:pPr>
      <w:r>
        <w:rPr>
          <w:sz w:val="24"/>
          <w:szCs w:val="24"/>
          <w:lang w:val="ro-RO"/>
        </w:rPr>
        <w:t xml:space="preserve">* Avem până aici o excelentă repovestire a planului de mântuire: înstrăinare de Dumnezeu, regăsire, înfiere, bucurie, sau: </w:t>
      </w:r>
      <w:r w:rsidR="004C1A2A">
        <w:rPr>
          <w:sz w:val="24"/>
          <w:szCs w:val="24"/>
          <w:lang w:val="ro-RO"/>
        </w:rPr>
        <w:t xml:space="preserve">pierdere, găsire, </w:t>
      </w:r>
      <w:r>
        <w:rPr>
          <w:sz w:val="24"/>
          <w:szCs w:val="24"/>
          <w:lang w:val="ro-RO"/>
        </w:rPr>
        <w:t xml:space="preserve">acceptare, îmbrăcare, reabilitare, sărbătorire.  Din nefericire, pilda nu s-a oprit aici.  Fiul cel mare se întorcea de la câmp şi a fost surprins de festivitatea ce avea loc.  L-a întrebat pe un serv despre ce este vorba, iar acesta l-a informat corect, că, anume, s-a întors fratele lui, iar tatăl „a tăiat viţelul cel îngrăşat, pentru că l-a găsit iarăşi sănătos şi bine.”                                                                                                                             </w:t>
      </w:r>
    </w:p>
    <w:p w:rsidR="00C056C8" w:rsidRDefault="00C056C8" w:rsidP="00C056C8">
      <w:pPr>
        <w:spacing w:line="240" w:lineRule="auto"/>
        <w:rPr>
          <w:sz w:val="24"/>
          <w:szCs w:val="24"/>
          <w:lang w:val="ro-RO"/>
        </w:rPr>
      </w:pPr>
      <w:r>
        <w:rPr>
          <w:sz w:val="24"/>
          <w:szCs w:val="24"/>
          <w:lang w:val="ro-RO"/>
        </w:rPr>
        <w:t xml:space="preserve">* Reacţia fiului întâi născut a fost total negativă: s-a întărâtat de mânie şi a refuzat să participe la bucuria reîntâlnirii cu fiul pierdut.                                                                                                                   </w:t>
      </w:r>
    </w:p>
    <w:p w:rsidR="00C056C8" w:rsidRDefault="00C056C8" w:rsidP="00C056C8">
      <w:pPr>
        <w:spacing w:line="240" w:lineRule="auto"/>
        <w:rPr>
          <w:sz w:val="24"/>
          <w:szCs w:val="24"/>
          <w:lang w:val="ro-RO"/>
        </w:rPr>
      </w:pPr>
      <w:r>
        <w:rPr>
          <w:sz w:val="24"/>
          <w:szCs w:val="24"/>
          <w:lang w:val="ro-RO"/>
        </w:rPr>
        <w:t xml:space="preserve">* Tatăl a ieşit afară şi l-a rugat să intre, dar acesta a refuzat şi a izbucnit în reproşuri de nemulţumire şi invidie: „Iată, eu îţi slujesc ca un rob de atâţia ani şi niciodată nu ţi-am călcat porunca; şi mie niciodată nu mi-ai dat măcar un ied ca să mă veselesc cu prietenii mei; iar când a venit acest fiu al tău, care ţi-a mâncat averea cu femeile desfrânate, i-ai tăiat viţelul cel îngrăşat.”                                                                                                                                                                   </w:t>
      </w:r>
    </w:p>
    <w:p w:rsidR="00C056C8" w:rsidRDefault="00C056C8" w:rsidP="00C056C8">
      <w:pPr>
        <w:spacing w:line="240" w:lineRule="auto"/>
        <w:rPr>
          <w:sz w:val="24"/>
          <w:szCs w:val="24"/>
          <w:lang w:val="ro-RO"/>
        </w:rPr>
      </w:pPr>
      <w:r>
        <w:rPr>
          <w:sz w:val="24"/>
          <w:szCs w:val="24"/>
          <w:lang w:val="ro-RO"/>
        </w:rPr>
        <w:t xml:space="preserve">* Tatăl a apelat la el mai mult: „Fiule, tu </w:t>
      </w:r>
      <w:r w:rsidR="007C74D0">
        <w:rPr>
          <w:sz w:val="24"/>
          <w:szCs w:val="24"/>
          <w:lang w:val="ro-RO"/>
        </w:rPr>
        <w:t>în</w:t>
      </w:r>
      <w:r>
        <w:rPr>
          <w:sz w:val="24"/>
          <w:szCs w:val="24"/>
          <w:lang w:val="ro-RO"/>
        </w:rPr>
        <w:t xml:space="preserve">totdeauna eşti cu mine şi tot ce am eu este al tău.  Dar trebuia să ne veselim şi să ne bucurăm, pentru că acest frate al tău era mort şi a înviat, era pierdut şi a fost găsit.”                                                                                                                                           </w:t>
      </w:r>
    </w:p>
    <w:p w:rsidR="00C056C8" w:rsidRDefault="00C056C8" w:rsidP="00C056C8">
      <w:pPr>
        <w:spacing w:line="240" w:lineRule="auto"/>
        <w:rPr>
          <w:sz w:val="24"/>
          <w:szCs w:val="24"/>
          <w:lang w:val="ro-RO"/>
        </w:rPr>
      </w:pPr>
      <w:r>
        <w:rPr>
          <w:sz w:val="24"/>
          <w:szCs w:val="24"/>
          <w:lang w:val="ro-RO"/>
        </w:rPr>
        <w:t xml:space="preserve">* Momentul sosirii risipitorului a fost aranjat de cer, când fratele acestuia era la câmp.  Un predicator zicea cândva: „Bine că, întorcându-se acasă, fiul risipitor nu l-a întâlnit întâi pe fratele său, pentru că atunci ar fi crezut că toată familia îl întâmpină la fel!”                        </w:t>
      </w:r>
    </w:p>
    <w:p w:rsidR="00C056C8" w:rsidRDefault="00C056C8" w:rsidP="00C056C8">
      <w:pPr>
        <w:spacing w:line="240" w:lineRule="auto"/>
        <w:rPr>
          <w:sz w:val="24"/>
          <w:szCs w:val="24"/>
          <w:lang w:val="ro-RO"/>
        </w:rPr>
      </w:pPr>
      <w:r>
        <w:rPr>
          <w:sz w:val="24"/>
          <w:szCs w:val="24"/>
          <w:lang w:val="ro-RO"/>
        </w:rPr>
        <w:lastRenderedPageBreak/>
        <w:t xml:space="preserve">* Ce s-a întâmplat cu fiul cel mare?  Nu mă refer la trecutul lui, ci la spiritul dat pe faţă acum, la atitudinea faţă de tatăl său şi la modul de purtare faţă de fratele său.  Iată-l pe fiul cel bun, ce surpriză face, iată ce zăcea în el şi nimeni nu ştia.  Există momente în viaţă când se dă pe faţă realitatea din noi şi Dumnezeu permite astfel de situaţii, ca să ne cunoaştem.                                                              </w:t>
      </w:r>
    </w:p>
    <w:p w:rsidR="00C056C8" w:rsidRDefault="00C056C8" w:rsidP="00C056C8">
      <w:pPr>
        <w:spacing w:line="240" w:lineRule="auto"/>
        <w:rPr>
          <w:sz w:val="24"/>
          <w:szCs w:val="24"/>
          <w:lang w:val="ro-RO"/>
        </w:rPr>
      </w:pPr>
      <w:r>
        <w:rPr>
          <w:sz w:val="24"/>
          <w:szCs w:val="24"/>
          <w:lang w:val="ro-RO"/>
        </w:rPr>
        <w:t xml:space="preserve">* Pentru motive bine întemeiate, Isus nu a terminat această simfonie a pierderilor şi a găsirilor.  Care erau motivele?  Parabola se referea la poporul Israel şi la neamuri, Israelul rămas acasă, neamurile pierdute; cum avea să reacţioneze poporul ales la primirea de către Dumnezeu a neamurilor rămânea o chestiune deschisă.  Parabola se referea şi la felul cum păcătoşii salvaţi îi primesc pe alţi păcătoşi, convertiţi în urma lor.                                                                                                     </w:t>
      </w:r>
    </w:p>
    <w:p w:rsidR="00C056C8" w:rsidRDefault="00C056C8" w:rsidP="00C056C8">
      <w:pPr>
        <w:spacing w:line="240" w:lineRule="auto"/>
        <w:rPr>
          <w:sz w:val="24"/>
          <w:szCs w:val="24"/>
          <w:lang w:val="ro-RO"/>
        </w:rPr>
      </w:pPr>
      <w:r>
        <w:rPr>
          <w:sz w:val="24"/>
          <w:szCs w:val="24"/>
          <w:lang w:val="ro-RO"/>
        </w:rPr>
        <w:t xml:space="preserve">* De fapt, descoperim trei aplicaţii posibile ale acestei parabole:                                                                                          </w:t>
      </w:r>
    </w:p>
    <w:p w:rsidR="00C056C8" w:rsidRDefault="00C056C8" w:rsidP="00C056C8">
      <w:pPr>
        <w:spacing w:line="240" w:lineRule="auto"/>
        <w:rPr>
          <w:sz w:val="24"/>
          <w:szCs w:val="24"/>
          <w:lang w:val="ro-RO"/>
        </w:rPr>
      </w:pPr>
      <w:r>
        <w:rPr>
          <w:sz w:val="24"/>
          <w:szCs w:val="24"/>
          <w:lang w:val="ro-RO"/>
        </w:rPr>
        <w:t xml:space="preserve">(01) </w:t>
      </w:r>
      <w:r>
        <w:rPr>
          <w:b/>
          <w:sz w:val="24"/>
          <w:szCs w:val="24"/>
          <w:lang w:val="ro-RO"/>
        </w:rPr>
        <w:t>aplicaţia cosmică</w:t>
      </w:r>
      <w:r>
        <w:rPr>
          <w:sz w:val="24"/>
          <w:szCs w:val="24"/>
          <w:lang w:val="ro-RO"/>
        </w:rPr>
        <w:t xml:space="preserve"> – lumea noastră a fost oaia pierdută, drahma pierdută, fiul pierdut;                       (02) </w:t>
      </w:r>
      <w:r>
        <w:rPr>
          <w:b/>
          <w:sz w:val="24"/>
          <w:szCs w:val="24"/>
          <w:lang w:val="ro-RO"/>
        </w:rPr>
        <w:t>aplicaţia istorică</w:t>
      </w:r>
      <w:r>
        <w:rPr>
          <w:sz w:val="24"/>
          <w:szCs w:val="24"/>
          <w:lang w:val="ro-RO"/>
        </w:rPr>
        <w:t xml:space="preserve"> – naţiunea iudaică fiind fratele mai mare, neamurile – fiul pierdut;                    (03) </w:t>
      </w:r>
      <w:r>
        <w:rPr>
          <w:b/>
          <w:sz w:val="24"/>
          <w:szCs w:val="24"/>
          <w:lang w:val="ro-RO"/>
        </w:rPr>
        <w:t>aplicaţia personală</w:t>
      </w:r>
      <w:r>
        <w:rPr>
          <w:sz w:val="24"/>
          <w:szCs w:val="24"/>
          <w:lang w:val="ro-RO"/>
        </w:rPr>
        <w:t xml:space="preserve"> – individul pierdut este acceptat înapoi de Tatăl ceresc.                                                                         </w:t>
      </w:r>
    </w:p>
    <w:p w:rsidR="00C056C8" w:rsidRDefault="00C056C8" w:rsidP="00C056C8">
      <w:pPr>
        <w:spacing w:line="240" w:lineRule="auto"/>
        <w:rPr>
          <w:sz w:val="24"/>
          <w:szCs w:val="24"/>
          <w:lang w:val="ro-RO"/>
        </w:rPr>
      </w:pPr>
      <w:r>
        <w:rPr>
          <w:sz w:val="24"/>
          <w:szCs w:val="24"/>
          <w:lang w:val="ro-RO"/>
        </w:rPr>
        <w:t xml:space="preserve">* Am vizionat cândva o videocasetă cu un misionar pe o insulă, unde triburile de canibali se luptau între ele.  Misionarul a fost acceptat, pentru că le aducea, din când în când, unele unelte de care aveau absolută nevoie, cum ar fi securi pentru tăiat copaci.  El a încercat să le vorbească despre Domnul Isus.  Ei au ascultat cu atenţie, iar când acesta le-a spus că Iuda, unul dintre ucenici, L-a vândut pe Domnul pentru 30 de arginţi, indigenii au râs în hohote; ei l-au apreciat pe Iuda.                                                                                                                                                                     </w:t>
      </w:r>
    </w:p>
    <w:p w:rsidR="00C056C8" w:rsidRDefault="00C056C8" w:rsidP="00C056C8">
      <w:pPr>
        <w:spacing w:line="240" w:lineRule="auto"/>
        <w:rPr>
          <w:sz w:val="24"/>
          <w:szCs w:val="24"/>
          <w:lang w:val="ro-RO"/>
        </w:rPr>
      </w:pPr>
      <w:r>
        <w:rPr>
          <w:sz w:val="24"/>
          <w:szCs w:val="24"/>
          <w:lang w:val="ro-RO"/>
        </w:rPr>
        <w:t xml:space="preserve">* Mi se pare mie că, în mod tradiţional, fiul risipitor s-a bucurat de o atenţie exagerată, cazul său fiind învăluit într-o aureolă.  Aparatele de luat vederi îl înregistrează ca pe un erou, întorcându-se acasă de pe câmpul de bătaie.  Nu e drept.  Nu mă unesc cu fratele lui, dar tânărul a risipit acea parte de avere pe care tatăl său a realizat-o cu multă trudă.  Cine dintre dumneavoastră s-ar bucura dacă un fiu sau fiică din familie ar face aşa ceva?  Cine l-ar recomanda pe fiul risipitor ca model pentru copiii săi?  Cred că nimeni.  El a făcut multe lucruri rele şi ruşinoase.  Ce a făcut bine?  Că s-a întors acasă.  Da, dar l-a mânat foamea.  Înţelegeţi-mă bine, mă bucur că s-a întors, dar exemplul lui nu este de invidiat sau de copiat.                                              </w:t>
      </w:r>
    </w:p>
    <w:p w:rsidR="00C056C8" w:rsidRDefault="00C056C8" w:rsidP="007C7C34">
      <w:pPr>
        <w:spacing w:line="240" w:lineRule="auto"/>
        <w:rPr>
          <w:sz w:val="24"/>
          <w:szCs w:val="24"/>
          <w:lang w:val="ro-RO"/>
        </w:rPr>
      </w:pPr>
      <w:r>
        <w:rPr>
          <w:sz w:val="24"/>
          <w:szCs w:val="24"/>
          <w:lang w:val="ro-RO"/>
        </w:rPr>
        <w:t xml:space="preserve">* Toată admiraţia trebuie păstrată pentru tatăl lui sau al lor, nu pentru vreunul dintre fii. </w:t>
      </w:r>
      <w:r w:rsidR="00747185">
        <w:rPr>
          <w:sz w:val="24"/>
          <w:szCs w:val="24"/>
          <w:lang w:val="ro-RO"/>
        </w:rPr>
        <w:t xml:space="preserve"> Risipitorul e un păcătos, ce avem</w:t>
      </w:r>
      <w:r>
        <w:rPr>
          <w:sz w:val="24"/>
          <w:szCs w:val="24"/>
          <w:lang w:val="ro-RO"/>
        </w:rPr>
        <w:t xml:space="preserve"> de admirat la el?  Tatăl îl reprezintă pe Dumnezeu; cine merită toată admiraţia, gloria şi recunoştinţa, nu tatăl?</w:t>
      </w:r>
      <w:r w:rsidR="000E15E1">
        <w:rPr>
          <w:sz w:val="24"/>
          <w:szCs w:val="24"/>
          <w:lang w:val="ro-RO"/>
        </w:rPr>
        <w:t xml:space="preserve">  </w:t>
      </w:r>
    </w:p>
    <w:p w:rsidR="00C056C8" w:rsidRDefault="00C056C8" w:rsidP="00C056C8">
      <w:pPr>
        <w:spacing w:line="240" w:lineRule="auto"/>
        <w:rPr>
          <w:sz w:val="24"/>
          <w:szCs w:val="24"/>
          <w:lang w:val="ro-RO"/>
        </w:rPr>
      </w:pPr>
      <w:r>
        <w:rPr>
          <w:sz w:val="24"/>
          <w:szCs w:val="24"/>
          <w:lang w:val="ro-RO"/>
        </w:rPr>
        <w:t xml:space="preserve">* Toţi cei trei bărbaţi din parabolă au fost risipitori:                                                   </w:t>
      </w:r>
    </w:p>
    <w:p w:rsidR="00C056C8" w:rsidRDefault="00C056C8" w:rsidP="00C056C8">
      <w:pPr>
        <w:spacing w:line="240" w:lineRule="auto"/>
        <w:rPr>
          <w:sz w:val="24"/>
          <w:szCs w:val="24"/>
          <w:lang w:val="ro-RO"/>
        </w:rPr>
      </w:pPr>
      <w:r>
        <w:rPr>
          <w:sz w:val="24"/>
          <w:szCs w:val="24"/>
          <w:lang w:val="ro-RO"/>
        </w:rPr>
        <w:t xml:space="preserve">– fiul cel tânăr, risipitor al averii primite de la tatăl său;                                                                                 – fiul cel mare, risipitor al bunătăţii tatălui său, dispreţuind-o şi criticând-o;                                             – tatăl lor a manifestat o iubire infinită, risipitoare, spre binele fiilor săi.                                                                                                                    </w:t>
      </w:r>
      <w:r w:rsidR="000F677A">
        <w:rPr>
          <w:sz w:val="24"/>
          <w:szCs w:val="24"/>
          <w:lang w:val="ro-RO"/>
        </w:rPr>
        <w:t xml:space="preserve">  </w:t>
      </w:r>
      <w:r>
        <w:rPr>
          <w:sz w:val="24"/>
          <w:szCs w:val="24"/>
          <w:lang w:val="ro-RO"/>
        </w:rPr>
        <w:t xml:space="preserve">                                                          </w:t>
      </w:r>
    </w:p>
    <w:p w:rsidR="000F677A" w:rsidRDefault="000F677A" w:rsidP="00C056C8">
      <w:pPr>
        <w:spacing w:line="240" w:lineRule="auto"/>
        <w:rPr>
          <w:sz w:val="24"/>
          <w:szCs w:val="24"/>
          <w:lang w:val="ro-RO"/>
        </w:rPr>
      </w:pPr>
      <w:r>
        <w:rPr>
          <w:sz w:val="24"/>
          <w:szCs w:val="24"/>
          <w:lang w:val="ro-RO"/>
        </w:rPr>
        <w:t xml:space="preserve">* </w:t>
      </w:r>
      <w:r w:rsidR="00C056C8">
        <w:rPr>
          <w:sz w:val="24"/>
          <w:szCs w:val="24"/>
          <w:lang w:val="ro-RO"/>
        </w:rPr>
        <w:t xml:space="preserve">După cum se vede din parabolă, nici unul din cei doi fii nu a avut o comportare corectă, nici unul din ei nu a fost fiul ideal: </w:t>
      </w:r>
    </w:p>
    <w:p w:rsidR="00DF3FF1" w:rsidRDefault="000F677A" w:rsidP="00C056C8">
      <w:pPr>
        <w:spacing w:line="240" w:lineRule="auto"/>
        <w:rPr>
          <w:sz w:val="24"/>
          <w:szCs w:val="24"/>
          <w:lang w:val="ro-RO"/>
        </w:rPr>
      </w:pPr>
      <w:r>
        <w:rPr>
          <w:sz w:val="24"/>
          <w:szCs w:val="24"/>
          <w:lang w:val="ro-RO"/>
        </w:rPr>
        <w:lastRenderedPageBreak/>
        <w:t>(01) Fiul cel mai tânăr a trăit o viaţă mizerabilă, stricată, ruinând averea părinţilor</w:t>
      </w:r>
      <w:r w:rsidR="00DF3FF1">
        <w:rPr>
          <w:sz w:val="24"/>
          <w:szCs w:val="24"/>
          <w:lang w:val="ro-RO"/>
        </w:rPr>
        <w:t xml:space="preserve"> săi; el a fost falimentar în comportare.</w:t>
      </w:r>
      <w:r>
        <w:rPr>
          <w:sz w:val="24"/>
          <w:szCs w:val="24"/>
          <w:lang w:val="ro-RO"/>
        </w:rPr>
        <w:t xml:space="preserve">  Bine că s-a întors sau, mai bine zis, e minunat că tatăl său l-a primit înapoi!</w:t>
      </w:r>
      <w:r w:rsidR="00C056C8">
        <w:rPr>
          <w:sz w:val="24"/>
          <w:szCs w:val="24"/>
          <w:lang w:val="ro-RO"/>
        </w:rPr>
        <w:t xml:space="preserve"> </w:t>
      </w:r>
    </w:p>
    <w:p w:rsidR="00C056C8" w:rsidRDefault="00DF3FF1" w:rsidP="00C056C8">
      <w:pPr>
        <w:spacing w:line="240" w:lineRule="auto"/>
        <w:rPr>
          <w:sz w:val="24"/>
          <w:szCs w:val="24"/>
          <w:lang w:val="ro-RO"/>
        </w:rPr>
      </w:pPr>
      <w:r>
        <w:rPr>
          <w:sz w:val="24"/>
          <w:szCs w:val="24"/>
          <w:lang w:val="ro-RO"/>
        </w:rPr>
        <w:t>(02) Fiul cel mare a dat pe faţă un spirit rău, atunci când fratele său s-a întors, în loc să împărtăşească bucuria şi dragostea manifestată de tatăl lor şi de toată familia.  El a lucrat toţi anii aceia ca un rob, nu ca un fiu iubitor şi recunoscător pentru bunătatea părintelui său.  El a                                                                            fost</w:t>
      </w:r>
      <w:r w:rsidR="00C056C8">
        <w:rPr>
          <w:sz w:val="24"/>
          <w:szCs w:val="24"/>
          <w:lang w:val="ro-RO"/>
        </w:rPr>
        <w:t xml:space="preserve"> falimentar în spirit şi atitudine.  De dorit ar fi un al treilea fiu, care arată astfel:                                                                                                                             </w:t>
      </w:r>
    </w:p>
    <w:p w:rsidR="00C056C8" w:rsidRDefault="00C056C8" w:rsidP="00C056C8">
      <w:pPr>
        <w:spacing w:line="240" w:lineRule="auto"/>
        <w:rPr>
          <w:sz w:val="24"/>
          <w:szCs w:val="24"/>
          <w:lang w:val="ro-RO"/>
        </w:rPr>
      </w:pPr>
      <w:r>
        <w:rPr>
          <w:sz w:val="24"/>
          <w:szCs w:val="24"/>
          <w:lang w:val="ro-RO"/>
        </w:rPr>
        <w:t xml:space="preserve">(03) Nu cere partea lui de avere şi nu pleacă.  Rămâne cu tatăl său, lucrează din greu, iar când fiul risipitor se întoarce din pribegia lui păcătoasă şi ruinătoare, acesta îl primeşte cu iubire: „Bine ai venit, fratele meu!  Mi-a fost dor de tine!  Hai să tăiem viţelul cel îngrăşat, ba nu, mai bine un bou (în timpurile acelea oamenii nu erau încă vegetarieni!)!  Să se bucurăm şi să ne veselim de întoarcerea ta, pentru că ai fost mort şi ai înviat, ai fost pierdut şi ai fost găsit!”                                                                                 </w:t>
      </w:r>
    </w:p>
    <w:p w:rsidR="00C056C8" w:rsidRDefault="00C056C8" w:rsidP="00C056C8">
      <w:pPr>
        <w:spacing w:line="240" w:lineRule="auto"/>
        <w:rPr>
          <w:sz w:val="24"/>
          <w:szCs w:val="24"/>
          <w:lang w:val="ro-RO"/>
        </w:rPr>
      </w:pPr>
      <w:r>
        <w:rPr>
          <w:sz w:val="24"/>
          <w:szCs w:val="24"/>
          <w:lang w:val="ro-RO"/>
        </w:rPr>
        <w:t>(04) Putem găsi un al patrulea fiu?  Da, şi iată-l cum arată: îşi cere partea de avere şi pleacă.  Nu trăieşte o viaţă de huzur şi destrăbălare, ci una de economie şi succes.  El se întoarce acasă    într-un concediu.  Îl dispreţuieşte pe tatăl său şi pe ceilalţi membri ai familiei, arătând către Mercedes-ul lui nou-nouţ: „Ce părere aveţi?  Ce zici de asta tată?  Nu m</w:t>
      </w:r>
      <w:r w:rsidR="00010DE7">
        <w:rPr>
          <w:sz w:val="24"/>
          <w:szCs w:val="24"/>
          <w:lang w:val="ro-RO"/>
        </w:rPr>
        <w:t>ai am nevoie de tine!”  Este ti</w:t>
      </w:r>
      <w:r>
        <w:rPr>
          <w:sz w:val="24"/>
          <w:szCs w:val="24"/>
          <w:lang w:val="ro-RO"/>
        </w:rPr>
        <w:t xml:space="preserve">pul credinciosului sigur de sine, care se descurcă fără Dumnezeu, sau aşa crede el, plin de merite false şi de înfumurare autentică, negăsind altceva de făcut din punct de vedere religios decât să se laude şi să-i dispreţuiască pe alţii.  Îl găsim în Biblie; iată-l cum vorbeşte: „Dumnezeule, Îţi mulţumesc că nu sunt ca ceilalţi oameni, hrăpăreţi, nedrepţi, preacurvari sau chiar ca vameşul acesta.  Eu postesc de două ori pe săptămână, dau zeciuială din toate veniturile mele” (Luca 18,11.12).                            </w:t>
      </w:r>
    </w:p>
    <w:p w:rsidR="00C056C8" w:rsidRDefault="00C056C8" w:rsidP="00C056C8">
      <w:pPr>
        <w:spacing w:line="240" w:lineRule="auto"/>
        <w:rPr>
          <w:sz w:val="24"/>
          <w:szCs w:val="24"/>
          <w:lang w:val="ro-RO"/>
        </w:rPr>
      </w:pPr>
      <w:r>
        <w:rPr>
          <w:sz w:val="24"/>
          <w:szCs w:val="24"/>
          <w:lang w:val="ro-RO"/>
        </w:rPr>
        <w:t xml:space="preserve">(05) Dar un al cincilea fiu?  Iată-i portretul: cere partea lui de avere, vinde totul, risipeşte totul, apoi vine înapoi cu un spirit arogant: „Tată, mai dă-mi!  Ce, aia a fost moştenire, ţi-ai bătut joc de mine!”  Câţi fii şi fiice </w:t>
      </w:r>
      <w:r w:rsidR="00D30298">
        <w:rPr>
          <w:sz w:val="24"/>
          <w:szCs w:val="24"/>
          <w:lang w:val="ro-RO"/>
        </w:rPr>
        <w:t xml:space="preserve">nu </w:t>
      </w:r>
      <w:r>
        <w:rPr>
          <w:sz w:val="24"/>
          <w:szCs w:val="24"/>
          <w:lang w:val="ro-RO"/>
        </w:rPr>
        <w:t xml:space="preserve">îşi terorizează părinţii în felul acesta, niciodată sătui, niciodată mulţumiţi, niciodată recunoscători!  Sau creştinii rătăcitori: după ce s-au dus în lume şi au făcut toate prostiile posibile, se întorc, revin în biserică şi îi pun la punct pe alţii, fără pic de ruşine.  Acum sunt sfinţi şi reformatori!  Fiul risipitor din pildă nu a încercat să-l corecteze pe tata şi nici să-l dăscălească pe fratele său.                                                                                                                         </w:t>
      </w:r>
    </w:p>
    <w:p w:rsidR="00C056C8" w:rsidRDefault="00C056C8" w:rsidP="00C056C8">
      <w:pPr>
        <w:spacing w:line="240" w:lineRule="auto"/>
        <w:rPr>
          <w:sz w:val="24"/>
          <w:szCs w:val="24"/>
          <w:lang w:val="ro-RO"/>
        </w:rPr>
      </w:pPr>
      <w:r>
        <w:rPr>
          <w:sz w:val="24"/>
          <w:szCs w:val="24"/>
          <w:lang w:val="ro-RO"/>
        </w:rPr>
        <w:t xml:space="preserve">(06) Poate exista şi un al şaselea fiu?  Da, familia gospodarului s-a mărit.  Acest fiu se prezintă astfel: îşi cere partea de avere, vinde totul, risipeşte totul, vine înapoi cu un spirit arogant şi zice: „Tată, să nu-ţi închipui că am venit să-ţi cer bani.  Nu!  Eu am prestigiul meu, la care nu renunţ.  Am venit să mă angajez; ai vreo poziţie liberă?”  Acesta este tipul înfumuratului care vrea să-şi plătească singur călătoria spre cer şi intrarea în împărăţia lui Dumnezeu.  El nu cere, ci comandă.  Fiul risipitor din parabolă încercase o angajare („fă-mă ca pe unul din argaţii tăi”), dar într-un spirit umilit şi rugător, deşi nici această cerere nu a mai apucat să o rostească, din pricină că tatăl l-a întrerupt cu cuvintele sale de dragoste şi recuperare.                                                  </w:t>
      </w:r>
    </w:p>
    <w:p w:rsidR="00C056C8" w:rsidRDefault="00C056C8" w:rsidP="00C056C8">
      <w:pPr>
        <w:spacing w:line="240" w:lineRule="auto"/>
        <w:rPr>
          <w:sz w:val="24"/>
          <w:szCs w:val="24"/>
          <w:lang w:val="ro-RO"/>
        </w:rPr>
      </w:pPr>
      <w:r>
        <w:rPr>
          <w:sz w:val="24"/>
          <w:szCs w:val="24"/>
          <w:lang w:val="ro-RO"/>
        </w:rPr>
        <w:t xml:space="preserve">(07) Al şaptelea fiu?  Îl căutaţi dumneavoastră şi poate găsiţi mai mulţi.  Aceasta este o temă pentru acasă.                                                                                                                                                                </w:t>
      </w:r>
    </w:p>
    <w:p w:rsidR="00C056C8" w:rsidRDefault="00C056C8" w:rsidP="00C056C8">
      <w:pPr>
        <w:spacing w:line="240" w:lineRule="auto"/>
        <w:rPr>
          <w:sz w:val="24"/>
          <w:szCs w:val="24"/>
          <w:lang w:val="ro-RO"/>
        </w:rPr>
      </w:pPr>
      <w:r>
        <w:rPr>
          <w:sz w:val="24"/>
          <w:szCs w:val="24"/>
          <w:lang w:val="ro-RO"/>
        </w:rPr>
        <w:lastRenderedPageBreak/>
        <w:t xml:space="preserve">* Stimaţi ascultători, bucuraţi-vă că avem un Tată ceresc atât de bun şi iertător.  Întreba psalmistul anonim: „Dacă ai păstra, Doamne, aducerea aminte a nelegiuirilor, cine ar putea sta în picioare, Doamne?  Dar la Tine este iertare, ca să fii de temut” (Ps 130,3.4).  Aceasta este temerea normală de Dumnezeu, bazată pe admiraţie nemărginită faţă de bunătatea Sa minunată.                      </w:t>
      </w:r>
    </w:p>
    <w:p w:rsidR="00C056C8" w:rsidRDefault="00C056C8" w:rsidP="00C056C8">
      <w:pPr>
        <w:spacing w:line="240" w:lineRule="auto"/>
        <w:rPr>
          <w:sz w:val="24"/>
          <w:szCs w:val="24"/>
          <w:lang w:val="ro-RO"/>
        </w:rPr>
      </w:pPr>
      <w:r>
        <w:rPr>
          <w:sz w:val="24"/>
          <w:szCs w:val="24"/>
          <w:lang w:val="ro-RO"/>
        </w:rPr>
        <w:t xml:space="preserve">* Imaginaţia sfinţită şi disciplinată ne-a ajutat să identificăm o gamă largă de indivizi şi comportări, aşa cum viaţa îi conţine şi îi suportă.  Ne putem imagina câtă răbdare trebuie să aibă Dumnezeu cu fiecare.  Oricine vrea să se întoarcă la Dumnezeu şi o face, dar în spiritul potrivit, e acceptat cu iubire şi schimbat din temelie.  Ce bine şi interesant este că fiii cei mari din restul universului nu sunt geloşi pe mizerabilii care </w:t>
      </w:r>
      <w:r w:rsidR="007C7C34">
        <w:rPr>
          <w:sz w:val="24"/>
          <w:szCs w:val="24"/>
          <w:lang w:val="ro-RO"/>
        </w:rPr>
        <w:t xml:space="preserve">se întorc acasă, ci se bucură, </w:t>
      </w:r>
      <w:r>
        <w:rPr>
          <w:sz w:val="24"/>
          <w:szCs w:val="24"/>
          <w:lang w:val="ro-RO"/>
        </w:rPr>
        <w:t xml:space="preserve">e </w:t>
      </w:r>
      <w:r w:rsidR="007C7C34">
        <w:rPr>
          <w:sz w:val="24"/>
          <w:szCs w:val="24"/>
          <w:lang w:val="ro-RO"/>
        </w:rPr>
        <w:t>„</w:t>
      </w:r>
      <w:r>
        <w:rPr>
          <w:sz w:val="24"/>
          <w:szCs w:val="24"/>
          <w:lang w:val="ro-RO"/>
        </w:rPr>
        <w:t>multă bucurie în cer” (Luca 15,7)!  Ne putem da seama cât de mare va fi entuziasmul c</w:t>
      </w:r>
      <w:r w:rsidR="007C7C34">
        <w:rPr>
          <w:sz w:val="24"/>
          <w:szCs w:val="24"/>
          <w:lang w:val="ro-RO"/>
        </w:rPr>
        <w:t>ând miliarde de fii risipitori (</w:t>
      </w:r>
      <w:r>
        <w:rPr>
          <w:sz w:val="24"/>
          <w:szCs w:val="24"/>
          <w:lang w:val="ro-RO"/>
        </w:rPr>
        <w:t>căci toţi mântuiţii sunt nişte foşti risipitori</w:t>
      </w:r>
      <w:r w:rsidR="007C7C34">
        <w:rPr>
          <w:sz w:val="24"/>
          <w:szCs w:val="24"/>
          <w:lang w:val="ro-RO"/>
        </w:rPr>
        <w:t>)</w:t>
      </w:r>
      <w:r>
        <w:rPr>
          <w:sz w:val="24"/>
          <w:szCs w:val="24"/>
          <w:lang w:val="ro-RO"/>
        </w:rPr>
        <w:t xml:space="preserve"> vor fi duşi în împărăţia cerurilor şi primiţi cu fanfară de îngeri şi de toţi locuitorii de acolo?                                                                                                                   </w:t>
      </w:r>
    </w:p>
    <w:p w:rsidR="00C056C8" w:rsidRDefault="00C056C8" w:rsidP="00C056C8">
      <w:pPr>
        <w:spacing w:line="240" w:lineRule="auto"/>
        <w:rPr>
          <w:sz w:val="24"/>
          <w:szCs w:val="24"/>
          <w:lang w:val="ro-RO"/>
        </w:rPr>
      </w:pPr>
      <w:r>
        <w:rPr>
          <w:sz w:val="24"/>
          <w:szCs w:val="24"/>
          <w:lang w:val="ro-RO"/>
        </w:rPr>
        <w:t>* Cum ar arăta Biblia fără cap</w:t>
      </w:r>
      <w:r w:rsidR="007C7C34">
        <w:rPr>
          <w:sz w:val="24"/>
          <w:szCs w:val="24"/>
          <w:lang w:val="ro-RO"/>
        </w:rPr>
        <w:t>itolul al cincisprezecelea din E</w:t>
      </w:r>
      <w:r>
        <w:rPr>
          <w:sz w:val="24"/>
          <w:szCs w:val="24"/>
          <w:lang w:val="ro-RO"/>
        </w:rPr>
        <w:t>vanghelia după Luca?  În cele trei parabole despre lucruri pierdute, de fapt oameni pierduţi, este dezvoltat şi aplicat textul de aur al Sfintei Scripturi, Ioan 3,16: „Fiindcă atât de mult a iubit Dumnezeu lumea, că a dat pe singurul Lui Fiu, pentru ca oricine crede în El să nu piară, ci să aibă viaţa veşnică.”</w:t>
      </w:r>
      <w:r w:rsidR="00A63E96">
        <w:rPr>
          <w:sz w:val="24"/>
          <w:szCs w:val="24"/>
          <w:lang w:val="ro-RO"/>
        </w:rPr>
        <w:t xml:space="preserve">  Această iubire salvatoare este astfel descrisă mai departe în Spiritul Profetic: </w:t>
      </w:r>
      <w:r>
        <w:rPr>
          <w:sz w:val="24"/>
          <w:szCs w:val="24"/>
          <w:lang w:val="ro-RO"/>
        </w:rPr>
        <w:t xml:space="preserve">                                                    </w:t>
      </w:r>
    </w:p>
    <w:p w:rsidR="00A63E96" w:rsidRPr="00A63E96" w:rsidRDefault="00C056C8" w:rsidP="00A63E96">
      <w:pPr>
        <w:spacing w:line="240" w:lineRule="auto"/>
        <w:ind w:left="720"/>
        <w:rPr>
          <w:sz w:val="20"/>
          <w:szCs w:val="20"/>
          <w:lang w:val="ro-RO"/>
        </w:rPr>
      </w:pPr>
      <w:r w:rsidRPr="00A63E96">
        <w:rPr>
          <w:sz w:val="20"/>
          <w:szCs w:val="20"/>
          <w:lang w:val="ro-RO"/>
        </w:rPr>
        <w:t>Mizerabil cum era, fiul risipitor a găsit speranţă în convingerea cu privire la iubirea tatălui său.  Iubirea aceea a fost ceea ce îl atrăgea spre casă.  Aşa este asigurarea iubirii lui Dumnezeu, care-l constrânge pe păcătos să se întoarcă la Dumnezeu.</w:t>
      </w:r>
      <w:r w:rsidR="00A63E96">
        <w:rPr>
          <w:sz w:val="20"/>
          <w:szCs w:val="20"/>
          <w:lang w:val="ro-RO"/>
        </w:rPr>
        <w:t xml:space="preserve">  „</w:t>
      </w:r>
      <w:r w:rsidRPr="00A63E96">
        <w:rPr>
          <w:sz w:val="20"/>
          <w:szCs w:val="20"/>
          <w:lang w:val="ro-RO"/>
        </w:rPr>
        <w:t>Bunătatea lui D</w:t>
      </w:r>
      <w:r w:rsidR="00A63E96">
        <w:rPr>
          <w:sz w:val="20"/>
          <w:szCs w:val="20"/>
          <w:lang w:val="ro-RO"/>
        </w:rPr>
        <w:t>umnezeu te îndeamnă la pocăinţă”</w:t>
      </w:r>
      <w:r w:rsidRPr="00A63E96">
        <w:rPr>
          <w:sz w:val="20"/>
          <w:szCs w:val="20"/>
          <w:lang w:val="ro-RO"/>
        </w:rPr>
        <w:t xml:space="preserve"> (Rom 2,4 ult. p.). . . .  În parabolă nu există nicio derâdere, nicio lepădare a fiului risipitor pentru purtarea lui cea rea.  Fiul simte că trecutul este iertat şi uitat, şters pentru totdeauna.  Şi aşa </w:t>
      </w:r>
      <w:r w:rsidR="00A63E96">
        <w:rPr>
          <w:sz w:val="20"/>
          <w:szCs w:val="20"/>
          <w:lang w:val="ro-RO"/>
        </w:rPr>
        <w:t>zice Dumnezeu către păcătos: „</w:t>
      </w:r>
      <w:r w:rsidRPr="00A63E96">
        <w:rPr>
          <w:sz w:val="20"/>
          <w:szCs w:val="20"/>
          <w:lang w:val="ro-RO"/>
        </w:rPr>
        <w:t xml:space="preserve">Eu îţi şterg fărădelegile ca un nor şi păcatele ca o ceaţă; întoarce-te la </w:t>
      </w:r>
      <w:r w:rsidR="00A63E96">
        <w:rPr>
          <w:sz w:val="20"/>
          <w:szCs w:val="20"/>
          <w:lang w:val="ro-RO"/>
        </w:rPr>
        <w:t>Mine, căci Eu te-am răscumpărat”</w:t>
      </w:r>
      <w:r w:rsidRPr="00A63E96">
        <w:rPr>
          <w:sz w:val="20"/>
          <w:szCs w:val="20"/>
          <w:lang w:val="ro-RO"/>
        </w:rPr>
        <w:t xml:space="preserve"> (Isa 44,22). . . .  Ridică-te şi du-te la Tatăl tău.  El te va întâmpina de departe.  Dacă faci chiar un pas către El în căinţă, El Se va grăbi să te cuprindă în braţele iubirii Sale infinite.  Urechea Sa este deschisă la strigătul sufletului penitent.  Până şi prima întindere a inimii spre Dumnezeu este cunoscută de El.  Niciodată nu este rostită o rugăciune, oricât de şovăitoare, niciodată nu este vărsată o lacrimă, oricât de secretă, niciodată nu este nutrită o dorinţă sinceră după Dumnezeu, oricât de firavă, fără ca Spiritul lui Dumnezeu să pornească în întâmpinarea ei</w:t>
      </w:r>
      <w:r w:rsidR="00A63E96" w:rsidRPr="00A63E96">
        <w:rPr>
          <w:sz w:val="20"/>
          <w:szCs w:val="20"/>
          <w:lang w:val="ro-RO"/>
        </w:rPr>
        <w:t>.</w:t>
      </w:r>
      <w:r w:rsidR="00A63E96">
        <w:rPr>
          <w:rStyle w:val="FootnoteReference"/>
          <w:sz w:val="20"/>
          <w:szCs w:val="20"/>
          <w:lang w:val="ro-RO"/>
        </w:rPr>
        <w:footnoteReference w:id="501"/>
      </w:r>
    </w:p>
    <w:p w:rsidR="001213E8" w:rsidRDefault="00C056C8" w:rsidP="001213E8">
      <w:pPr>
        <w:spacing w:line="240" w:lineRule="auto"/>
        <w:rPr>
          <w:sz w:val="24"/>
          <w:szCs w:val="24"/>
          <w:lang w:val="ro-RO"/>
        </w:rPr>
      </w:pPr>
      <w:r>
        <w:rPr>
          <w:sz w:val="24"/>
          <w:szCs w:val="24"/>
          <w:lang w:val="ro-RO"/>
        </w:rPr>
        <w:t>* Chemarea Cuvântului divin ne încurajează acum pe noi, risipitorii dornici de întoarcere autentică: „Vedeţi ce dragoste ne-a ar</w:t>
      </w:r>
      <w:r w:rsidR="00010DE7">
        <w:rPr>
          <w:sz w:val="24"/>
          <w:szCs w:val="24"/>
          <w:lang w:val="ro-RO"/>
        </w:rPr>
        <w:t>ătat Tatăl, să ne numim copii</w:t>
      </w:r>
      <w:r>
        <w:rPr>
          <w:sz w:val="24"/>
          <w:szCs w:val="24"/>
          <w:lang w:val="ro-RO"/>
        </w:rPr>
        <w:t xml:space="preserve"> ai lui Dumnezeu!  Şi suntem” (1 Ioan 3,1 pr. p.).  Mântuitorul S-a referit la această atracţie dumnezeiască</w:t>
      </w:r>
      <w:r w:rsidR="00A474D4">
        <w:rPr>
          <w:sz w:val="24"/>
          <w:szCs w:val="24"/>
          <w:lang w:val="ro-RO"/>
        </w:rPr>
        <w:t>,</w:t>
      </w:r>
      <w:r>
        <w:rPr>
          <w:sz w:val="24"/>
          <w:szCs w:val="24"/>
          <w:lang w:val="ro-RO"/>
        </w:rPr>
        <w:t xml:space="preserve"> atunci când a zis: „Nimeni nu poate veni la Mine, dacă nu-l atrage Tatăl, care M-a trimis” (Ioan 6,44). Această atracţie este încă la lucru şi este universală.  Să răspundem cu recunoştinţă şi Cerul ne va reint</w:t>
      </w:r>
      <w:r w:rsidR="00A474D4">
        <w:rPr>
          <w:sz w:val="24"/>
          <w:szCs w:val="24"/>
          <w:lang w:val="ro-RO"/>
        </w:rPr>
        <w:t xml:space="preserve">egra în familia nemuritorilor!  Amin! </w:t>
      </w:r>
    </w:p>
    <w:p w:rsidR="00A474D4" w:rsidRPr="00C056C8" w:rsidRDefault="00A474D4" w:rsidP="001213E8">
      <w:pPr>
        <w:spacing w:line="240" w:lineRule="auto"/>
        <w:rPr>
          <w:sz w:val="24"/>
          <w:szCs w:val="24"/>
          <w:lang w:val="ro-RO"/>
        </w:rPr>
      </w:pPr>
    </w:p>
    <w:p w:rsidR="0078306C" w:rsidRDefault="00B24AAA" w:rsidP="00C86DEB">
      <w:pPr>
        <w:spacing w:line="240" w:lineRule="auto"/>
        <w:jc w:val="center"/>
        <w:outlineLvl w:val="0"/>
        <w:rPr>
          <w:b/>
          <w:sz w:val="24"/>
          <w:szCs w:val="24"/>
          <w:lang w:val="ro-RO"/>
        </w:rPr>
      </w:pPr>
      <w:r>
        <w:rPr>
          <w:b/>
          <w:sz w:val="24"/>
          <w:szCs w:val="24"/>
          <w:lang w:val="ro-RO"/>
        </w:rPr>
        <w:lastRenderedPageBreak/>
        <w:t>IX/01/08/05.  Modelul extractiv de predicare</w:t>
      </w:r>
    </w:p>
    <w:p w:rsidR="001153D0" w:rsidRDefault="005F1DE7" w:rsidP="001153D0">
      <w:pPr>
        <w:spacing w:line="240" w:lineRule="auto"/>
        <w:jc w:val="center"/>
        <w:rPr>
          <w:b/>
          <w:sz w:val="24"/>
          <w:szCs w:val="24"/>
          <w:lang w:val="ro-RO"/>
        </w:rPr>
      </w:pPr>
      <w:r>
        <w:rPr>
          <w:b/>
          <w:sz w:val="24"/>
          <w:szCs w:val="24"/>
          <w:lang w:val="ro-RO"/>
        </w:rPr>
        <w:t>ISUS HRISTOS ÎN CARTEA GENEZEI</w:t>
      </w:r>
      <w:r w:rsidR="001153D0">
        <w:rPr>
          <w:b/>
          <w:sz w:val="24"/>
          <w:szCs w:val="24"/>
          <w:lang w:val="ro-RO"/>
        </w:rPr>
        <w:t xml:space="preserve"> (a cincea predică)                                                                                                 </w:t>
      </w:r>
    </w:p>
    <w:p w:rsidR="001153D0" w:rsidRDefault="001153D0" w:rsidP="001153D0">
      <w:pPr>
        <w:spacing w:line="240" w:lineRule="auto"/>
        <w:jc w:val="center"/>
        <w:rPr>
          <w:b/>
          <w:sz w:val="24"/>
          <w:szCs w:val="24"/>
          <w:lang w:val="ro-RO"/>
        </w:rPr>
      </w:pPr>
      <w:r>
        <w:rPr>
          <w:b/>
          <w:sz w:val="24"/>
          <w:szCs w:val="24"/>
          <w:lang w:val="ro-RO"/>
        </w:rPr>
        <w:t xml:space="preserve">1.  Introducere                                                                                                      </w:t>
      </w:r>
    </w:p>
    <w:p w:rsidR="001153D0" w:rsidRDefault="001153D0" w:rsidP="001153D0">
      <w:pPr>
        <w:spacing w:line="240" w:lineRule="auto"/>
        <w:rPr>
          <w:sz w:val="24"/>
          <w:szCs w:val="24"/>
          <w:lang w:val="ro-RO"/>
        </w:rPr>
      </w:pPr>
      <w:r>
        <w:rPr>
          <w:sz w:val="24"/>
          <w:szCs w:val="24"/>
          <w:lang w:val="ro-RO"/>
        </w:rPr>
        <w:t>* După învierea Sa, Domnul Isus le-a explicat ucenicilor Săi Scripturile, arătând ce era scris despre El „în Legea lui Moise, în Prooroci şi în Psalmi” (Luca 24,44).  În discuţia cu cei doi ucenici care mergeau către Emaus, El „a început de la Moise” (vs. 27</w:t>
      </w:r>
      <w:r w:rsidR="00A474D4">
        <w:rPr>
          <w:sz w:val="24"/>
          <w:szCs w:val="24"/>
          <w:lang w:val="ro-RO"/>
        </w:rPr>
        <w:t xml:space="preserve"> pr. p.</w:t>
      </w:r>
      <w:r>
        <w:rPr>
          <w:sz w:val="24"/>
          <w:szCs w:val="24"/>
          <w:lang w:val="ro-RO"/>
        </w:rPr>
        <w:t xml:space="preserve">).  În </w:t>
      </w:r>
      <w:r w:rsidR="00DF51A9">
        <w:rPr>
          <w:sz w:val="24"/>
          <w:szCs w:val="24"/>
          <w:lang w:val="ro-RO"/>
        </w:rPr>
        <w:t>tema aceasta ne vom ocupa cu</w:t>
      </w:r>
      <w:r>
        <w:rPr>
          <w:sz w:val="24"/>
          <w:szCs w:val="24"/>
          <w:lang w:val="ro-RO"/>
        </w:rPr>
        <w:t xml:space="preserve"> modul în care Mântuitorul este ascuns şi descoperit în prima carte a Bibliei, carte scrisă de Moise – Geneza.  Vom vedea, astfel, câtă dreptate a avut </w:t>
      </w:r>
      <w:r w:rsidR="00DF51A9">
        <w:rPr>
          <w:sz w:val="24"/>
          <w:szCs w:val="24"/>
          <w:lang w:val="ro-RO"/>
        </w:rPr>
        <w:t xml:space="preserve">Mântuitorul, când a declarat că </w:t>
      </w:r>
      <w:r>
        <w:rPr>
          <w:sz w:val="24"/>
          <w:szCs w:val="24"/>
          <w:lang w:val="ro-RO"/>
        </w:rPr>
        <w:t xml:space="preserve">Moise </w:t>
      </w:r>
      <w:r w:rsidR="00DF51A9">
        <w:rPr>
          <w:sz w:val="24"/>
          <w:szCs w:val="24"/>
          <w:lang w:val="ro-RO"/>
        </w:rPr>
        <w:t>„</w:t>
      </w:r>
      <w:r>
        <w:rPr>
          <w:sz w:val="24"/>
          <w:szCs w:val="24"/>
          <w:lang w:val="ro-RO"/>
        </w:rPr>
        <w:t>a scris despre Mine” (Ioan 5,46</w:t>
      </w:r>
      <w:r w:rsidR="00DF51A9">
        <w:rPr>
          <w:sz w:val="24"/>
          <w:szCs w:val="24"/>
          <w:lang w:val="ro-RO"/>
        </w:rPr>
        <w:t xml:space="preserve"> ult. p.</w:t>
      </w:r>
      <w:r>
        <w:rPr>
          <w:sz w:val="24"/>
          <w:szCs w:val="24"/>
          <w:lang w:val="ro-RO"/>
        </w:rPr>
        <w:t xml:space="preserve">).                                                                                                           </w:t>
      </w:r>
    </w:p>
    <w:p w:rsidR="00DF51A9" w:rsidRDefault="001153D0" w:rsidP="001153D0">
      <w:pPr>
        <w:spacing w:line="240" w:lineRule="auto"/>
        <w:rPr>
          <w:sz w:val="24"/>
          <w:szCs w:val="24"/>
          <w:lang w:val="ro-RO"/>
        </w:rPr>
      </w:pPr>
      <w:r>
        <w:rPr>
          <w:sz w:val="24"/>
          <w:szCs w:val="24"/>
          <w:lang w:val="ro-RO"/>
        </w:rPr>
        <w:t xml:space="preserve">* Spiritul Profetic afirmă: </w:t>
      </w:r>
    </w:p>
    <w:p w:rsidR="001153D0" w:rsidRPr="00DF51A9" w:rsidRDefault="001153D0" w:rsidP="00DF51A9">
      <w:pPr>
        <w:spacing w:line="240" w:lineRule="auto"/>
        <w:ind w:left="720"/>
        <w:rPr>
          <w:sz w:val="20"/>
          <w:szCs w:val="20"/>
          <w:lang w:val="ro-RO"/>
        </w:rPr>
      </w:pPr>
      <w:r w:rsidRPr="00DF51A9">
        <w:rPr>
          <w:sz w:val="20"/>
          <w:szCs w:val="20"/>
          <w:lang w:val="ro-RO"/>
        </w:rPr>
        <w:t>De la căderea în păcat a primilor noştri părinţi, nu a mai existat o comunicare directă între Dumnezeu şi om. . . .  Orice comunicare între cer şi neamul omenesc căzut s-a făcut prin Hristos.  Fiul lui Dumnezeu a fost cel care le-a dat primilor noştri părinţi făgăduinţa răscumpărării.  El a fost cel care S-a descoperit patriarhilor.  Adam, Noe, Avraam, Isaac, Iacov şi Moise au înţeles evanghelia.  Ei au aşteptat mântuirea prin Substitutul şi Garantul omului.  Aceşti oameni sfinţi din vechime au cultivat comuniunea cu Mântuitorul care urma să vină în lumea noastră în corp omenesc; unii din ei au vorbit cu Hristos şi cu îngeri cereşti faţă în faţă</w:t>
      </w:r>
      <w:r w:rsidR="00DF51A9" w:rsidRPr="00DF51A9">
        <w:rPr>
          <w:sz w:val="20"/>
          <w:szCs w:val="20"/>
          <w:lang w:val="ro-RO"/>
        </w:rPr>
        <w:t>.</w:t>
      </w:r>
      <w:r w:rsidR="00DF51A9">
        <w:rPr>
          <w:rStyle w:val="FootnoteReference"/>
          <w:sz w:val="20"/>
          <w:szCs w:val="20"/>
          <w:lang w:val="ro-RO"/>
        </w:rPr>
        <w:footnoteReference w:id="502"/>
      </w:r>
      <w:r w:rsidR="00DF51A9">
        <w:rPr>
          <w:sz w:val="20"/>
          <w:szCs w:val="20"/>
          <w:lang w:val="ro-RO"/>
        </w:rPr>
        <w:t xml:space="preserve"> </w:t>
      </w:r>
    </w:p>
    <w:p w:rsidR="001153D0" w:rsidRDefault="001153D0" w:rsidP="001153D0">
      <w:pPr>
        <w:spacing w:line="240" w:lineRule="auto"/>
        <w:rPr>
          <w:sz w:val="24"/>
          <w:szCs w:val="24"/>
          <w:lang w:val="ro-RO"/>
        </w:rPr>
      </w:pPr>
      <w:r>
        <w:rPr>
          <w:sz w:val="24"/>
          <w:szCs w:val="24"/>
          <w:lang w:val="ro-RO"/>
        </w:rPr>
        <w:t xml:space="preserve">* În cursul acestei teme, vor fi eşalonate şi explicate ipostazele în care Fiul lui Dumnezeu Şi-a făcut simţită prezenţa şi lucrarea în prima carte a Sfintelor Scripturi.                                                                                      </w:t>
      </w:r>
    </w:p>
    <w:p w:rsidR="001153D0" w:rsidRDefault="001153D0" w:rsidP="00C86DEB">
      <w:pPr>
        <w:spacing w:line="240" w:lineRule="auto"/>
        <w:jc w:val="center"/>
        <w:outlineLvl w:val="0"/>
        <w:rPr>
          <w:b/>
          <w:sz w:val="24"/>
          <w:szCs w:val="24"/>
          <w:lang w:val="ro-RO"/>
        </w:rPr>
      </w:pPr>
      <w:r>
        <w:rPr>
          <w:b/>
          <w:sz w:val="24"/>
          <w:szCs w:val="24"/>
          <w:lang w:val="ro-RO"/>
        </w:rPr>
        <w:t xml:space="preserve">2.  Pluralitatea lui Dumnezeu                                                                                                                                            </w:t>
      </w:r>
    </w:p>
    <w:p w:rsidR="001153D0" w:rsidRDefault="001153D0" w:rsidP="001153D0">
      <w:pPr>
        <w:spacing w:line="240" w:lineRule="auto"/>
        <w:rPr>
          <w:sz w:val="24"/>
          <w:szCs w:val="24"/>
          <w:lang w:val="ro-RO"/>
        </w:rPr>
      </w:pPr>
      <w:r>
        <w:rPr>
          <w:sz w:val="24"/>
          <w:szCs w:val="24"/>
          <w:lang w:val="ro-RO"/>
        </w:rPr>
        <w:t>* Primul verset al Bibliei declară că</w:t>
      </w:r>
      <w:r w:rsidR="006D723C">
        <w:rPr>
          <w:sz w:val="24"/>
          <w:szCs w:val="24"/>
          <w:lang w:val="ro-RO"/>
        </w:rPr>
        <w:t>,</w:t>
      </w:r>
      <w:r>
        <w:rPr>
          <w:sz w:val="24"/>
          <w:szCs w:val="24"/>
          <w:lang w:val="ro-RO"/>
        </w:rPr>
        <w:t xml:space="preserve"> „la început, Dumnezeu a făcut cerurile şi pământul.”  Termenul ebraic pentru Dumnezeu folosit aici este „Elohim”, terminaţia „im” fiind o marcă a pluralului, ceea ce înseamnă că „Dumnezeii” au creat lumea.  Biblia</w:t>
      </w:r>
      <w:r w:rsidR="00D47829">
        <w:rPr>
          <w:sz w:val="24"/>
          <w:szCs w:val="24"/>
          <w:lang w:val="ro-RO"/>
        </w:rPr>
        <w:t xml:space="preserve"> este, în întregime, monoteist</w:t>
      </w:r>
      <w:r>
        <w:rPr>
          <w:sz w:val="24"/>
          <w:szCs w:val="24"/>
          <w:lang w:val="ro-RO"/>
        </w:rPr>
        <w:t>ă şi aşa este creştinismul.  Iată ce ni se spune în Deuteronom 6,4: „Ascultă, Israele!  Domnul, Dumnezeul nostru, este singurul Domn!”  În 1 Corinteni 8,4</w:t>
      </w:r>
      <w:r w:rsidR="006D723C">
        <w:rPr>
          <w:sz w:val="24"/>
          <w:szCs w:val="24"/>
          <w:lang w:val="ro-RO"/>
        </w:rPr>
        <w:t>,</w:t>
      </w:r>
      <w:r>
        <w:rPr>
          <w:sz w:val="24"/>
          <w:szCs w:val="24"/>
          <w:lang w:val="ro-RO"/>
        </w:rPr>
        <w:t xml:space="preserve"> ultima parte</w:t>
      </w:r>
      <w:r w:rsidR="006D723C">
        <w:rPr>
          <w:sz w:val="24"/>
          <w:szCs w:val="24"/>
          <w:lang w:val="ro-RO"/>
        </w:rPr>
        <w:t>,</w:t>
      </w:r>
      <w:r>
        <w:rPr>
          <w:sz w:val="24"/>
          <w:szCs w:val="24"/>
          <w:lang w:val="ro-RO"/>
        </w:rPr>
        <w:t xml:space="preserve"> şi 6</w:t>
      </w:r>
      <w:r w:rsidR="006D723C">
        <w:rPr>
          <w:sz w:val="24"/>
          <w:szCs w:val="24"/>
          <w:lang w:val="ro-RO"/>
        </w:rPr>
        <w:t>,</w:t>
      </w:r>
      <w:r>
        <w:rPr>
          <w:sz w:val="24"/>
          <w:szCs w:val="24"/>
          <w:lang w:val="ro-RO"/>
        </w:rPr>
        <w:t xml:space="preserve"> prima parte, apostolul Pavel precizează că „nu este decât un singur Dumnezeu . . .,  pentru noi nu este decât un singur Dumnezeu.”  În Geneza, unele pronume care se referă la Dumnezeu sunt folosite la numărul plural: „chipul Nostru, asemănarea Noastră” (Gen 1,26</w:t>
      </w:r>
      <w:r w:rsidR="006D723C">
        <w:rPr>
          <w:sz w:val="24"/>
          <w:szCs w:val="24"/>
          <w:lang w:val="ro-RO"/>
        </w:rPr>
        <w:t xml:space="preserve"> pr. p.</w:t>
      </w:r>
      <w:r>
        <w:rPr>
          <w:sz w:val="24"/>
          <w:szCs w:val="24"/>
          <w:lang w:val="ro-RO"/>
        </w:rPr>
        <w:t>); „omul a ajuns ca unul din Noi” (Gen 3,22</w:t>
      </w:r>
      <w:r w:rsidR="006D723C">
        <w:rPr>
          <w:sz w:val="24"/>
          <w:szCs w:val="24"/>
          <w:lang w:val="ro-RO"/>
        </w:rPr>
        <w:t xml:space="preserve"> pr. p.</w:t>
      </w:r>
      <w:r>
        <w:rPr>
          <w:sz w:val="24"/>
          <w:szCs w:val="24"/>
          <w:lang w:val="ro-RO"/>
        </w:rPr>
        <w:t>); „să Ne pogorâm” (Gen 11,7</w:t>
      </w:r>
      <w:r w:rsidR="006D723C">
        <w:rPr>
          <w:sz w:val="24"/>
          <w:szCs w:val="24"/>
          <w:lang w:val="ro-RO"/>
        </w:rPr>
        <w:t xml:space="preserve"> pr. p.</w:t>
      </w:r>
      <w:r>
        <w:rPr>
          <w:sz w:val="24"/>
          <w:szCs w:val="24"/>
          <w:lang w:val="ro-RO"/>
        </w:rPr>
        <w:t>).  Şi verbe exprimând acţiunile lui Dumnezeu sunt folosite la plural: „să facem” (Gen 1,26</w:t>
      </w:r>
      <w:r w:rsidR="006D723C">
        <w:rPr>
          <w:sz w:val="24"/>
          <w:szCs w:val="24"/>
          <w:lang w:val="ro-RO"/>
        </w:rPr>
        <w:t xml:space="preserve"> pr. p.</w:t>
      </w:r>
      <w:r>
        <w:rPr>
          <w:sz w:val="24"/>
          <w:szCs w:val="24"/>
          <w:lang w:val="ro-RO"/>
        </w:rPr>
        <w:t xml:space="preserve">); „să Ne pogorâm”, „să le încurcăm </w:t>
      </w:r>
      <w:r w:rsidR="006D723C">
        <w:rPr>
          <w:sz w:val="24"/>
          <w:szCs w:val="24"/>
          <w:lang w:val="ro-RO"/>
        </w:rPr>
        <w:t xml:space="preserve">acolo </w:t>
      </w:r>
      <w:r>
        <w:rPr>
          <w:sz w:val="24"/>
          <w:szCs w:val="24"/>
          <w:lang w:val="ro-RO"/>
        </w:rPr>
        <w:t>limba” (Gen 11,7</w:t>
      </w:r>
      <w:r w:rsidR="006D723C">
        <w:rPr>
          <w:sz w:val="24"/>
          <w:szCs w:val="24"/>
          <w:lang w:val="ro-RO"/>
        </w:rPr>
        <w:t xml:space="preserve"> pr. p.</w:t>
      </w:r>
      <w:r>
        <w:rPr>
          <w:sz w:val="24"/>
          <w:szCs w:val="24"/>
          <w:lang w:val="ro-RO"/>
        </w:rPr>
        <w:t xml:space="preserve">).                                                                                                                                                   </w:t>
      </w:r>
    </w:p>
    <w:p w:rsidR="001153D0" w:rsidRDefault="001153D0" w:rsidP="001153D0">
      <w:pPr>
        <w:spacing w:line="240" w:lineRule="auto"/>
        <w:rPr>
          <w:sz w:val="24"/>
          <w:szCs w:val="24"/>
          <w:lang w:val="ro-RO"/>
        </w:rPr>
      </w:pPr>
      <w:r>
        <w:rPr>
          <w:sz w:val="24"/>
          <w:szCs w:val="24"/>
          <w:lang w:val="ro-RO"/>
        </w:rPr>
        <w:t xml:space="preserve">* Un singur Dumnezeu cu numele scris la plural înseamnă Dumnezeirea, Sfânta Treime.  Ioan ne informează că „la început era Cuvântul şi Cuvântul era cu Dumnezeu şi Cuvântul era Dumnezeu. . . .  Toate lucrurile au fost făcute prin El şi nimic din ce a fost făcut n-a fost făcut fără El” (Ioan 1,1.3).   În marea trimitere dată ucenicilor săi, Isus le-a spus că botezul trebuie să fie făcut </w:t>
      </w:r>
      <w:r w:rsidR="00F555B9">
        <w:rPr>
          <w:sz w:val="24"/>
          <w:szCs w:val="24"/>
          <w:lang w:val="ro-RO"/>
        </w:rPr>
        <w:t>„</w:t>
      </w:r>
      <w:r>
        <w:rPr>
          <w:sz w:val="24"/>
          <w:szCs w:val="24"/>
          <w:lang w:val="ro-RO"/>
        </w:rPr>
        <w:t xml:space="preserve">în numele Tatălui şi al Fiului şi al Sfântului Duh” (Mat 28,19).                                                                                                                    </w:t>
      </w:r>
    </w:p>
    <w:p w:rsidR="001153D0" w:rsidRDefault="001153D0" w:rsidP="001153D0">
      <w:pPr>
        <w:spacing w:line="240" w:lineRule="auto"/>
        <w:rPr>
          <w:sz w:val="24"/>
          <w:szCs w:val="24"/>
          <w:lang w:val="ro-RO"/>
        </w:rPr>
      </w:pPr>
      <w:r>
        <w:rPr>
          <w:sz w:val="24"/>
          <w:szCs w:val="24"/>
          <w:lang w:val="ro-RO"/>
        </w:rPr>
        <w:lastRenderedPageBreak/>
        <w:t>* Isus Hristos, Cuvântul care mai târziu a devenit trup, a fost prezent la creaţiune cu Tatăl şi cu Duhul Sfânt; a treia Persoană a Dumnezeirii „Se mişca pe deasupra apelor” (Gen 1,2</w:t>
      </w:r>
      <w:r w:rsidR="00F555B9">
        <w:rPr>
          <w:sz w:val="24"/>
          <w:szCs w:val="24"/>
          <w:lang w:val="ro-RO"/>
        </w:rPr>
        <w:t xml:space="preserve"> ult. p.</w:t>
      </w:r>
      <w:r>
        <w:rPr>
          <w:sz w:val="24"/>
          <w:szCs w:val="24"/>
          <w:lang w:val="ro-RO"/>
        </w:rPr>
        <w:t>).  Hristos este descoperit în cartea Geneza în numele El</w:t>
      </w:r>
      <w:r w:rsidR="00F34E60">
        <w:rPr>
          <w:sz w:val="24"/>
          <w:szCs w:val="24"/>
          <w:lang w:val="ro-RO"/>
        </w:rPr>
        <w:t>ohim, în pronumele înlocuitoare</w:t>
      </w:r>
      <w:r>
        <w:rPr>
          <w:sz w:val="24"/>
          <w:szCs w:val="24"/>
          <w:lang w:val="ro-RO"/>
        </w:rPr>
        <w:t xml:space="preserve"> şi în verbele corespunzătoare, toate acestea exprimând existenţa Sfintei Treimi.  Astfel, potrivit cu Sfânta Scriptură, Dumnezeirea este un grup de Persoane perfecte, sfinte, desăvârşite, eterne, acţionând într-o unitate absolută, de aceea se poate spune: există un singur Dumnezeu.             </w:t>
      </w:r>
    </w:p>
    <w:p w:rsidR="001153D0" w:rsidRDefault="001153D0" w:rsidP="00C86DEB">
      <w:pPr>
        <w:spacing w:line="240" w:lineRule="auto"/>
        <w:jc w:val="center"/>
        <w:outlineLvl w:val="0"/>
        <w:rPr>
          <w:b/>
          <w:sz w:val="24"/>
          <w:szCs w:val="24"/>
          <w:lang w:val="ro-RO"/>
        </w:rPr>
      </w:pPr>
      <w:r>
        <w:rPr>
          <w:b/>
          <w:sz w:val="24"/>
          <w:szCs w:val="24"/>
          <w:lang w:val="ro-RO"/>
        </w:rPr>
        <w:t xml:space="preserve">3.  Făgăduinţe                                                                                                                                                              </w:t>
      </w:r>
    </w:p>
    <w:p w:rsidR="001153D0" w:rsidRDefault="001153D0" w:rsidP="001153D0">
      <w:pPr>
        <w:spacing w:line="240" w:lineRule="auto"/>
        <w:rPr>
          <w:sz w:val="24"/>
          <w:szCs w:val="24"/>
          <w:lang w:val="ro-RO"/>
        </w:rPr>
      </w:pPr>
      <w:r>
        <w:rPr>
          <w:sz w:val="24"/>
          <w:szCs w:val="24"/>
          <w:lang w:val="ro-RO"/>
        </w:rPr>
        <w:t>* Prima făgăduinţă din Biblie le-a fost dată lui Adam şi Eva după căderea în păcat; în acea făgăduinţă</w:t>
      </w:r>
      <w:r w:rsidR="00D177EA">
        <w:rPr>
          <w:sz w:val="24"/>
          <w:szCs w:val="24"/>
          <w:lang w:val="ro-RO"/>
        </w:rPr>
        <w:t>,</w:t>
      </w:r>
      <w:r>
        <w:rPr>
          <w:sz w:val="24"/>
          <w:szCs w:val="24"/>
          <w:lang w:val="ro-RO"/>
        </w:rPr>
        <w:t xml:space="preserve"> era prezisă distrugerea de către Sămânţa femeii a şarpelui celui vechi – Satana (Gen 3,15).  Fiul lui Dumnezeu S-a întrupat după patru milenii şi, prin moartea Sa pe cruce, l-a biruit pe balaurul care a cauzat atât de multă suferinţă în această lume.                                                      </w:t>
      </w:r>
    </w:p>
    <w:p w:rsidR="001153D0" w:rsidRDefault="001153D0" w:rsidP="001153D0">
      <w:pPr>
        <w:spacing w:line="240" w:lineRule="auto"/>
        <w:rPr>
          <w:sz w:val="24"/>
          <w:szCs w:val="24"/>
          <w:lang w:val="ro-RO"/>
        </w:rPr>
      </w:pPr>
      <w:r>
        <w:rPr>
          <w:sz w:val="24"/>
          <w:szCs w:val="24"/>
          <w:lang w:val="ro-RO"/>
        </w:rPr>
        <w:t xml:space="preserve">* În legământul Său cu Avraam, Dumnezeu a făgăduit că în el, adică în Sămânţa lui, „toate familiile pământului vor fi binecuvântate” (Gen 12,3; 22,18); Pavel a explicat că făgăduinţa aceea se referea la o singură Sămânţă şi anume la Hristos (Gal 3,8.16).                                                                       </w:t>
      </w:r>
    </w:p>
    <w:p w:rsidR="001153D0" w:rsidRDefault="001153D0" w:rsidP="001153D0">
      <w:pPr>
        <w:spacing w:line="240" w:lineRule="auto"/>
        <w:rPr>
          <w:sz w:val="24"/>
          <w:szCs w:val="24"/>
          <w:lang w:val="ro-RO"/>
        </w:rPr>
      </w:pPr>
      <w:r>
        <w:rPr>
          <w:sz w:val="24"/>
          <w:szCs w:val="24"/>
          <w:lang w:val="ro-RO"/>
        </w:rPr>
        <w:t>* Pe patul de moarte, Iacov a văzut</w:t>
      </w:r>
      <w:r w:rsidR="009535D0">
        <w:rPr>
          <w:sz w:val="24"/>
          <w:szCs w:val="24"/>
          <w:lang w:val="ro-RO"/>
        </w:rPr>
        <w:t xml:space="preserve"> cu ochi profetici că Şilo, un Conducător şi L</w:t>
      </w:r>
      <w:r>
        <w:rPr>
          <w:sz w:val="24"/>
          <w:szCs w:val="24"/>
          <w:lang w:val="ro-RO"/>
        </w:rPr>
        <w:t xml:space="preserve">egiuitor, va veni „şi de El vor asculta popoarele” (Gen 49,10 ult. p.).  Această făgăduinţă este acceptată în general ca fiind o prezicere mesianică.                                                                                                                  </w:t>
      </w:r>
    </w:p>
    <w:p w:rsidR="001153D0" w:rsidRDefault="001153D0" w:rsidP="00C86DEB">
      <w:pPr>
        <w:spacing w:line="240" w:lineRule="auto"/>
        <w:jc w:val="center"/>
        <w:outlineLvl w:val="0"/>
        <w:rPr>
          <w:b/>
          <w:sz w:val="24"/>
          <w:szCs w:val="24"/>
          <w:lang w:val="ro-RO"/>
        </w:rPr>
      </w:pPr>
      <w:r>
        <w:rPr>
          <w:b/>
          <w:sz w:val="24"/>
          <w:szCs w:val="24"/>
          <w:lang w:val="ro-RO"/>
        </w:rPr>
        <w:t xml:space="preserve">4.  Apariţii fizice                                                                                                                                                        </w:t>
      </w:r>
    </w:p>
    <w:p w:rsidR="001153D0" w:rsidRDefault="001153D0" w:rsidP="001153D0">
      <w:pPr>
        <w:spacing w:line="240" w:lineRule="auto"/>
        <w:rPr>
          <w:sz w:val="24"/>
          <w:szCs w:val="24"/>
          <w:lang w:val="ro-RO"/>
        </w:rPr>
      </w:pPr>
      <w:r>
        <w:rPr>
          <w:sz w:val="24"/>
          <w:szCs w:val="24"/>
          <w:lang w:val="ro-RO"/>
        </w:rPr>
        <w:t>* Potrivit cu prevederile planului de mântuire, Fiul lui Dumnezeu Şi-a asumat răspunderea de a-i salva pe păcătoşi, deci de a Se ocupa de ei de la cădere şi în continuare (Isa 6,8; Ps 40,6-8), de aceea</w:t>
      </w:r>
      <w:r w:rsidR="00DA3C24">
        <w:rPr>
          <w:sz w:val="24"/>
          <w:szCs w:val="24"/>
          <w:lang w:val="ro-RO"/>
        </w:rPr>
        <w:t>,</w:t>
      </w:r>
      <w:r>
        <w:rPr>
          <w:sz w:val="24"/>
          <w:szCs w:val="24"/>
          <w:lang w:val="ro-RO"/>
        </w:rPr>
        <w:t xml:space="preserve"> El a fost „Domnul” care i-a întâlnit pe oameni în diferite împrejurări în timpurile Vechiului Testament.  Isus a zis către cei doisprezece ucenici ai Săi: „Voi Mă numiţi ‚Învăţătorul şi Domnul’ şi bine ziceţi, căci sunt” (Ioan 13,13).  În Apocalipsa 17,14, </w:t>
      </w:r>
      <w:r w:rsidR="00DA3C24">
        <w:rPr>
          <w:sz w:val="24"/>
          <w:szCs w:val="24"/>
          <w:lang w:val="ro-RO"/>
        </w:rPr>
        <w:t xml:space="preserve">prima parte, </w:t>
      </w:r>
      <w:r>
        <w:rPr>
          <w:sz w:val="24"/>
          <w:szCs w:val="24"/>
          <w:lang w:val="ro-RO"/>
        </w:rPr>
        <w:t xml:space="preserve">El este numit „Mielul” şi, mai departe, „Domnul domnilor şi Împăratul împăraţilor”.                                                                                                 </w:t>
      </w:r>
    </w:p>
    <w:p w:rsidR="001153D0" w:rsidRDefault="001153D0" w:rsidP="001153D0">
      <w:pPr>
        <w:spacing w:line="240" w:lineRule="auto"/>
        <w:rPr>
          <w:sz w:val="24"/>
          <w:szCs w:val="24"/>
          <w:lang w:val="ro-RO"/>
        </w:rPr>
      </w:pPr>
      <w:r>
        <w:rPr>
          <w:sz w:val="24"/>
          <w:szCs w:val="24"/>
          <w:lang w:val="ro-RO"/>
        </w:rPr>
        <w:t>* Iată</w:t>
      </w:r>
      <w:r w:rsidR="00F34E60">
        <w:rPr>
          <w:sz w:val="24"/>
          <w:szCs w:val="24"/>
          <w:lang w:val="ro-RO"/>
        </w:rPr>
        <w:t>,</w:t>
      </w:r>
      <w:r>
        <w:rPr>
          <w:sz w:val="24"/>
          <w:szCs w:val="24"/>
          <w:lang w:val="ro-RO"/>
        </w:rPr>
        <w:t xml:space="preserve"> în continuare</w:t>
      </w:r>
      <w:r w:rsidR="00F34E60">
        <w:rPr>
          <w:sz w:val="24"/>
          <w:szCs w:val="24"/>
          <w:lang w:val="ro-RO"/>
        </w:rPr>
        <w:t>,</w:t>
      </w:r>
      <w:r>
        <w:rPr>
          <w:sz w:val="24"/>
          <w:szCs w:val="24"/>
          <w:lang w:val="ro-RO"/>
        </w:rPr>
        <w:t xml:space="preserve"> câteva din întâlnirile directe ale Domnului cu fiinţe muritoare, aşa cum sunt raportate în cartea Geneza:                                                                                                                                    </w:t>
      </w:r>
    </w:p>
    <w:p w:rsidR="001153D0" w:rsidRDefault="001153D0" w:rsidP="001153D0">
      <w:pPr>
        <w:spacing w:line="240" w:lineRule="auto"/>
        <w:rPr>
          <w:sz w:val="24"/>
          <w:szCs w:val="24"/>
          <w:lang w:val="ro-RO"/>
        </w:rPr>
      </w:pPr>
      <w:r>
        <w:rPr>
          <w:sz w:val="24"/>
          <w:szCs w:val="24"/>
          <w:lang w:val="ro-RO"/>
        </w:rPr>
        <w:t>– În Grădina Edenului, imediat după cădere – Domnul i-a căutat pe Adam şi pe Eva şi a vorbit cu ei, arătând consecinţele păcatului lor, dar şi nădejdea mântuirii prin Sămânţa femeii, care</w:t>
      </w:r>
      <w:r w:rsidR="00DA3C24">
        <w:rPr>
          <w:sz w:val="24"/>
          <w:szCs w:val="24"/>
          <w:lang w:val="ro-RO"/>
        </w:rPr>
        <w:t xml:space="preserve"> va zdrobi capul şarpelui (Geneza 3,8</w:t>
      </w:r>
      <w:r>
        <w:rPr>
          <w:sz w:val="24"/>
          <w:szCs w:val="24"/>
          <w:lang w:val="ro-RO"/>
        </w:rPr>
        <w:t xml:space="preserve">-19).                                                                                                              </w:t>
      </w:r>
    </w:p>
    <w:p w:rsidR="001153D0" w:rsidRDefault="001153D0" w:rsidP="001153D0">
      <w:pPr>
        <w:spacing w:line="240" w:lineRule="auto"/>
        <w:rPr>
          <w:sz w:val="24"/>
          <w:szCs w:val="24"/>
          <w:lang w:val="ro-RO"/>
        </w:rPr>
      </w:pPr>
      <w:r>
        <w:rPr>
          <w:sz w:val="24"/>
          <w:szCs w:val="24"/>
          <w:lang w:val="ro-RO"/>
        </w:rPr>
        <w:t>– Trei bărbaţi l-au vizitat pe Avraam la stejarii lui Mamre şi au mâncat înaintea lui.  După discuţia despre fiul Sarei</w:t>
      </w:r>
      <w:r w:rsidR="00DA3C24">
        <w:rPr>
          <w:sz w:val="24"/>
          <w:szCs w:val="24"/>
          <w:lang w:val="ro-RO"/>
        </w:rPr>
        <w:t>, care</w:t>
      </w:r>
      <w:r>
        <w:rPr>
          <w:sz w:val="24"/>
          <w:szCs w:val="24"/>
          <w:lang w:val="ro-RO"/>
        </w:rPr>
        <w:t xml:space="preserve"> urma să se nască în cursul anului următor, ei au plecat (Gen          18,1-16).  Aşa cum se poate constata cu uşurinţă din pasajele care urmează în capitolele 18 şi 19, doi din acei</w:t>
      </w:r>
      <w:r w:rsidR="00DA3C24">
        <w:rPr>
          <w:sz w:val="24"/>
          <w:szCs w:val="24"/>
          <w:lang w:val="ro-RO"/>
        </w:rPr>
        <w:t xml:space="preserve"> trei bărbaţi erau îngeri (Gen 19,1; Evr</w:t>
      </w:r>
      <w:r w:rsidR="002E1A50">
        <w:rPr>
          <w:sz w:val="24"/>
          <w:szCs w:val="24"/>
          <w:lang w:val="ro-RO"/>
        </w:rPr>
        <w:t xml:space="preserve"> 13,2), iar a</w:t>
      </w:r>
      <w:r>
        <w:rPr>
          <w:sz w:val="24"/>
          <w:szCs w:val="24"/>
          <w:lang w:val="ro-RO"/>
        </w:rPr>
        <w:t>l treilea „bărbat” era Domnul, în faţa căruia Avraam a mijlocit pentru Sodoma (Gen 18,17-33), numindu-L, la un moment dat, „Cel ce jud</w:t>
      </w:r>
      <w:r w:rsidR="00DA3C24">
        <w:rPr>
          <w:sz w:val="24"/>
          <w:szCs w:val="24"/>
          <w:lang w:val="ro-RO"/>
        </w:rPr>
        <w:t>ecă tot pământul” (vs.</w:t>
      </w:r>
      <w:r>
        <w:rPr>
          <w:sz w:val="24"/>
          <w:szCs w:val="24"/>
          <w:lang w:val="ro-RO"/>
        </w:rPr>
        <w:t xml:space="preserve"> 25 </w:t>
      </w:r>
      <w:r w:rsidR="00DA3C24">
        <w:rPr>
          <w:sz w:val="24"/>
          <w:szCs w:val="24"/>
          <w:lang w:val="ro-RO"/>
        </w:rPr>
        <w:t>ult. p.</w:t>
      </w:r>
      <w:r>
        <w:rPr>
          <w:sz w:val="24"/>
          <w:szCs w:val="24"/>
          <w:lang w:val="ro-RO"/>
        </w:rPr>
        <w:t xml:space="preserve">); e destul de clar că Acela era Fiul lui Dumnezeu.                                                                                                                                        </w:t>
      </w:r>
    </w:p>
    <w:p w:rsidR="001153D0" w:rsidRDefault="001153D0" w:rsidP="001153D0">
      <w:pPr>
        <w:spacing w:line="240" w:lineRule="auto"/>
        <w:rPr>
          <w:sz w:val="24"/>
          <w:szCs w:val="24"/>
          <w:lang w:val="ro-RO"/>
        </w:rPr>
      </w:pPr>
      <w:r>
        <w:rPr>
          <w:sz w:val="24"/>
          <w:szCs w:val="24"/>
          <w:lang w:val="ro-RO"/>
        </w:rPr>
        <w:t>– Când Iacov a petrecut o noapte întreagă în rugăciune disperată înaintea temutei întâlniri cu fratele său Esau, „un om s-a luptat cu el până în revărsatul zorilor” (Gen 32,24</w:t>
      </w:r>
      <w:r w:rsidR="002E1A50">
        <w:rPr>
          <w:sz w:val="24"/>
          <w:szCs w:val="24"/>
          <w:lang w:val="ro-RO"/>
        </w:rPr>
        <w:t xml:space="preserve"> ult. p.</w:t>
      </w:r>
      <w:r>
        <w:rPr>
          <w:sz w:val="24"/>
          <w:szCs w:val="24"/>
          <w:lang w:val="ro-RO"/>
        </w:rPr>
        <w:t xml:space="preserve">).  Iacov a </w:t>
      </w:r>
      <w:r>
        <w:rPr>
          <w:sz w:val="24"/>
          <w:szCs w:val="24"/>
          <w:lang w:val="ro-RO"/>
        </w:rPr>
        <w:lastRenderedPageBreak/>
        <w:t>înţeles în cele din urmă că misteriosul luptător era Domnul şi L-a rugat în mod stăruitor: „Nu Te voi lăsa să pleci</w:t>
      </w:r>
      <w:r w:rsidR="00CF3CE1">
        <w:rPr>
          <w:sz w:val="24"/>
          <w:szCs w:val="24"/>
          <w:lang w:val="ro-RO"/>
        </w:rPr>
        <w:t>,</w:t>
      </w:r>
      <w:r>
        <w:rPr>
          <w:sz w:val="24"/>
          <w:szCs w:val="24"/>
          <w:lang w:val="ro-RO"/>
        </w:rPr>
        <w:t xml:space="preserve"> până când nu mă vei binecuvânta” (vs. 26 ult. p.).  Vizitatorul a refuzat să-Şi spună numele (vs. 29</w:t>
      </w:r>
      <w:r w:rsidR="002E1A50">
        <w:rPr>
          <w:sz w:val="24"/>
          <w:szCs w:val="24"/>
          <w:lang w:val="ro-RO"/>
        </w:rPr>
        <w:t xml:space="preserve"> pr. p.</w:t>
      </w:r>
      <w:r>
        <w:rPr>
          <w:sz w:val="24"/>
          <w:szCs w:val="24"/>
          <w:lang w:val="ro-RO"/>
        </w:rPr>
        <w:t>), dar „l-a binecuvântat acolo” (vs. 29 ult. p.) şi i-a dat un nume nou, Israel</w:t>
      </w:r>
      <w:r w:rsidR="002E1A50">
        <w:rPr>
          <w:sz w:val="24"/>
          <w:szCs w:val="24"/>
          <w:lang w:val="ro-RO"/>
        </w:rPr>
        <w:t xml:space="preserve"> (vs. 28 pr. p.)</w:t>
      </w:r>
      <w:r>
        <w:rPr>
          <w:sz w:val="24"/>
          <w:szCs w:val="24"/>
          <w:lang w:val="ro-RO"/>
        </w:rPr>
        <w:t xml:space="preserve">, pentru că, a zis El, „ai luptat cu Dumnezeu şi cu oameni şi ai fost biruitor” (vs. 28 ult. p.).  După plecarea Lui, Iacov s-a temut şi a zis: „L-am văzut pe Dumnezeu faţă în faţă şi, totuşi, am scăpat cu viaţă” (vs. 30 ult. p.).  Într-o vizită cerească oarecum asemănătoare, Manoah L-a întrebat pe Omul necunoscut: „Care-Ţi este numele, ca să-Ţi aducem slavă când se va împlini cuvântul Tău?”  (Jud 13,17).  Răspunsul a fost: „Pentru ce Îmi ceri numele?  El este minunat” (vs. 18).  Nu era oare acelaşi trimis ceresc descris de Isaia când zice „căci un Copil ni </w:t>
      </w:r>
      <w:r w:rsidR="002E1A50">
        <w:rPr>
          <w:sz w:val="24"/>
          <w:szCs w:val="24"/>
          <w:lang w:val="ro-RO"/>
        </w:rPr>
        <w:t xml:space="preserve">  </w:t>
      </w:r>
      <w:r>
        <w:rPr>
          <w:sz w:val="24"/>
          <w:szCs w:val="24"/>
          <w:lang w:val="ro-RO"/>
        </w:rPr>
        <w:t xml:space="preserve">s-a născut, un Fiu ni s-a dat şi domnia va fi pe umărul Lui, Îl vor numi </w:t>
      </w:r>
      <w:r w:rsidRPr="00CF3CE1">
        <w:rPr>
          <w:sz w:val="24"/>
          <w:szCs w:val="24"/>
          <w:u w:val="single"/>
          <w:lang w:val="ro-RO"/>
        </w:rPr>
        <w:t>Minunat</w:t>
      </w:r>
      <w:r>
        <w:rPr>
          <w:sz w:val="24"/>
          <w:szCs w:val="24"/>
          <w:lang w:val="ro-RO"/>
        </w:rPr>
        <w:t>, Sfetnic, Dumnezeu tare, Părintele veşnicii</w:t>
      </w:r>
      <w:r w:rsidR="00CF3CE1">
        <w:rPr>
          <w:sz w:val="24"/>
          <w:szCs w:val="24"/>
          <w:lang w:val="ro-RO"/>
        </w:rPr>
        <w:t>lor, Domn al păcii”?  (Isa 9,6)</w:t>
      </w:r>
      <w:r>
        <w:rPr>
          <w:sz w:val="24"/>
          <w:szCs w:val="24"/>
          <w:lang w:val="ro-RO"/>
        </w:rPr>
        <w:t xml:space="preserve">                                                                                                                                                                                                                                                                                                                               </w:t>
      </w:r>
    </w:p>
    <w:p w:rsidR="001153D0" w:rsidRDefault="001153D0" w:rsidP="00C86DEB">
      <w:pPr>
        <w:spacing w:line="240" w:lineRule="auto"/>
        <w:jc w:val="center"/>
        <w:outlineLvl w:val="0"/>
        <w:rPr>
          <w:b/>
          <w:sz w:val="24"/>
          <w:szCs w:val="24"/>
          <w:lang w:val="ro-RO"/>
        </w:rPr>
      </w:pPr>
      <w:r>
        <w:rPr>
          <w:b/>
          <w:sz w:val="24"/>
          <w:szCs w:val="24"/>
          <w:lang w:val="ro-RO"/>
        </w:rPr>
        <w:t xml:space="preserve">5.  Dialoguri                                                                                                                                                                   </w:t>
      </w:r>
    </w:p>
    <w:p w:rsidR="001153D0" w:rsidRDefault="001153D0" w:rsidP="001153D0">
      <w:pPr>
        <w:spacing w:line="240" w:lineRule="auto"/>
        <w:rPr>
          <w:sz w:val="24"/>
          <w:szCs w:val="24"/>
          <w:lang w:val="ro-RO"/>
        </w:rPr>
      </w:pPr>
      <w:r>
        <w:rPr>
          <w:sz w:val="24"/>
          <w:szCs w:val="24"/>
          <w:lang w:val="ro-RO"/>
        </w:rPr>
        <w:t xml:space="preserve">* Fiul lui Dumnezeu numit „Domnul” a vorbit cu Adam şi Eva în Grădina Edenului după căderea lor (Gen 3,9-19).  De asemenea, El l-a avertizat pe Cain înainte ca acesta să-şi ucidă fratele (Gen 4,6.7) şi l-a mustrat după fatala fărădelege (vss. 9-15).  Când Agar fugea de Sara, Domnul, sub numele de „Îngerul Domnului”, a sfătuit-o să se întoarcă la stăpâna ei şi a prezis naşterea lui Ismael, precum şi viitorul acestuia (Gen 16,7-13).                                                                                                         </w:t>
      </w:r>
    </w:p>
    <w:p w:rsidR="001153D0" w:rsidRDefault="001153D0" w:rsidP="001153D0">
      <w:pPr>
        <w:spacing w:line="240" w:lineRule="auto"/>
        <w:rPr>
          <w:sz w:val="24"/>
          <w:szCs w:val="24"/>
          <w:lang w:val="ro-RO"/>
        </w:rPr>
      </w:pPr>
      <w:r>
        <w:rPr>
          <w:sz w:val="24"/>
          <w:szCs w:val="24"/>
          <w:lang w:val="ro-RO"/>
        </w:rPr>
        <w:t xml:space="preserve">* Noe a avut dese conversaţii cu Fiul lui Dumnezeu (Gen </w:t>
      </w:r>
      <w:r w:rsidR="00203955">
        <w:rPr>
          <w:sz w:val="24"/>
          <w:szCs w:val="24"/>
          <w:lang w:val="ro-RO"/>
        </w:rPr>
        <w:t>6,13-21; 7,1-4; 8,15-17; 9,1</w:t>
      </w:r>
      <w:r>
        <w:rPr>
          <w:sz w:val="24"/>
          <w:szCs w:val="24"/>
          <w:lang w:val="ro-RO"/>
        </w:rPr>
        <w:t>-17).  Şi Avraam a a</w:t>
      </w:r>
      <w:r w:rsidR="00203955">
        <w:rPr>
          <w:sz w:val="24"/>
          <w:szCs w:val="24"/>
          <w:lang w:val="ro-RO"/>
        </w:rPr>
        <w:t>vut acest privilegiu (Gen 12,1-</w:t>
      </w:r>
      <w:r>
        <w:rPr>
          <w:sz w:val="24"/>
          <w:szCs w:val="24"/>
          <w:lang w:val="ro-RO"/>
        </w:rPr>
        <w:t>3; 13,</w:t>
      </w:r>
      <w:r w:rsidR="00203955">
        <w:rPr>
          <w:sz w:val="24"/>
          <w:szCs w:val="24"/>
          <w:lang w:val="ro-RO"/>
        </w:rPr>
        <w:t>1</w:t>
      </w:r>
      <w:r>
        <w:rPr>
          <w:sz w:val="24"/>
          <w:szCs w:val="24"/>
          <w:lang w:val="ro-RO"/>
        </w:rPr>
        <w:t>4-17; 15,1-9</w:t>
      </w:r>
      <w:r w:rsidR="00203955">
        <w:rPr>
          <w:sz w:val="24"/>
          <w:szCs w:val="24"/>
          <w:lang w:val="ro-RO"/>
        </w:rPr>
        <w:t>.13-21</w:t>
      </w:r>
      <w:r>
        <w:rPr>
          <w:sz w:val="24"/>
          <w:szCs w:val="24"/>
          <w:lang w:val="ro-RO"/>
        </w:rPr>
        <w:t>; 17,1-21; 22,1.2</w:t>
      </w:r>
      <w:r w:rsidR="00203955">
        <w:rPr>
          <w:sz w:val="24"/>
          <w:szCs w:val="24"/>
          <w:lang w:val="ro-RO"/>
        </w:rPr>
        <w:t>.15-18</w:t>
      </w:r>
      <w:r w:rsidR="00577C20">
        <w:rPr>
          <w:sz w:val="24"/>
          <w:szCs w:val="24"/>
          <w:lang w:val="ro-RO"/>
        </w:rPr>
        <w:t xml:space="preserve"> etc.).  Domnul</w:t>
      </w:r>
      <w:r>
        <w:rPr>
          <w:sz w:val="24"/>
          <w:szCs w:val="24"/>
          <w:lang w:val="ro-RO"/>
        </w:rPr>
        <w:t xml:space="preserve"> a vorbit uneori şi cu patriarhii următori, Isaac şi Iacov (Gen 26,2-5.24; 31,3; 35,1).                                                                 </w:t>
      </w:r>
    </w:p>
    <w:p w:rsidR="001153D0" w:rsidRDefault="001153D0" w:rsidP="00C86DEB">
      <w:pPr>
        <w:spacing w:line="240" w:lineRule="auto"/>
        <w:jc w:val="center"/>
        <w:outlineLvl w:val="0"/>
        <w:rPr>
          <w:b/>
          <w:sz w:val="24"/>
          <w:szCs w:val="24"/>
          <w:lang w:val="ro-RO"/>
        </w:rPr>
      </w:pPr>
      <w:r>
        <w:rPr>
          <w:b/>
          <w:sz w:val="24"/>
          <w:szCs w:val="24"/>
          <w:lang w:val="ro-RO"/>
        </w:rPr>
        <w:t xml:space="preserve">6.  Simboluri                                                                                                                                                                            </w:t>
      </w:r>
    </w:p>
    <w:p w:rsidR="001153D0" w:rsidRDefault="001153D0" w:rsidP="001153D0">
      <w:pPr>
        <w:spacing w:line="240" w:lineRule="auto"/>
        <w:rPr>
          <w:sz w:val="24"/>
          <w:szCs w:val="24"/>
          <w:lang w:val="ro-RO"/>
        </w:rPr>
      </w:pPr>
      <w:r>
        <w:rPr>
          <w:sz w:val="24"/>
          <w:szCs w:val="24"/>
          <w:lang w:val="ro-RO"/>
        </w:rPr>
        <w:t>* Jertfele de animale aduse de oamenii lui Dumnezeu au arătat către „Mielul lui Dumnezeu, care ridică păcatul lumii” (Ioan 1,29</w:t>
      </w:r>
      <w:r w:rsidR="00E8141B">
        <w:rPr>
          <w:sz w:val="24"/>
          <w:szCs w:val="24"/>
          <w:lang w:val="ro-RO"/>
        </w:rPr>
        <w:t xml:space="preserve"> ult. p.</w:t>
      </w:r>
      <w:r>
        <w:rPr>
          <w:sz w:val="24"/>
          <w:szCs w:val="24"/>
          <w:lang w:val="ro-RO"/>
        </w:rPr>
        <w:t>).  Sunt multe exemple de felul acesta în prima carte a Bibliei.  În Geneza 4,4, avem cazul lui Abel, care „a adus o jertfă de mâncare din oile întâi născute ale turmei lui şi din g</w:t>
      </w:r>
      <w:r w:rsidR="00F34E60">
        <w:rPr>
          <w:sz w:val="24"/>
          <w:szCs w:val="24"/>
          <w:lang w:val="ro-RO"/>
        </w:rPr>
        <w:t>răsimea lor”.  Noe a adus jertfe</w:t>
      </w:r>
      <w:r>
        <w:rPr>
          <w:sz w:val="24"/>
          <w:szCs w:val="24"/>
          <w:lang w:val="ro-RO"/>
        </w:rPr>
        <w:t xml:space="preserve"> „din toate dobitoacele curate şi din toate păsările curate” imediat după potop (Gen 8,20).  Avraam obişnuia să zidească altare de jertfă oriunde locuia, de exemplu la Sihem (Gen 12,7), între Betel şi Ai (vs. 8), lângă Hebron (Gen 13,18) etc.  Există, de asemenea, cel puţin un raport cu privire la faptul că Iacov a adus jertfe la Betel (Gen 35,1.7).                                                                                                                                                      </w:t>
      </w:r>
    </w:p>
    <w:p w:rsidR="001153D0" w:rsidRDefault="001153D0" w:rsidP="001153D0">
      <w:pPr>
        <w:spacing w:line="240" w:lineRule="auto"/>
        <w:rPr>
          <w:sz w:val="24"/>
          <w:szCs w:val="24"/>
          <w:lang w:val="ro-RO"/>
        </w:rPr>
      </w:pPr>
      <w:r>
        <w:rPr>
          <w:sz w:val="24"/>
          <w:szCs w:val="24"/>
          <w:lang w:val="ro-RO"/>
        </w:rPr>
        <w:t xml:space="preserve">* Corabia construită de Noe poate fi văzută ca alt simbol al mântuirii numai prin Hristos.  În ea, Noe şi familia lui au fost izbăviţi de cataclismul universal al potopului (Gen 7,1.7; 1 Pet 3,18-22).  Cei ce sunt în Hristos sunt absolut siguri faţă de şarpele cel vechi, faţă de lumea nelegiuită şi faţă de distrugerea finală a celor necredincioşi (Apoc 12,11; Ioan 16,33; Apoc 3,10).                                   </w:t>
      </w:r>
    </w:p>
    <w:p w:rsidR="001153D0" w:rsidRDefault="001153D0" w:rsidP="001153D0">
      <w:pPr>
        <w:spacing w:line="240" w:lineRule="auto"/>
        <w:rPr>
          <w:sz w:val="24"/>
          <w:szCs w:val="24"/>
          <w:lang w:val="ro-RO"/>
        </w:rPr>
      </w:pPr>
      <w:r>
        <w:rPr>
          <w:sz w:val="24"/>
          <w:szCs w:val="24"/>
          <w:lang w:val="ro-RO"/>
        </w:rPr>
        <w:t xml:space="preserve">* Scara pe care a văzut-o Iacov într-un vis arăta către Fiul întrupat al lui Dumnezeu.  Fugind de fratele său Esau, Iacov a petrecut undeva o noapte întreagă, unde a dormit cu o piatră căpătâi (Gen 28,11).  Acolo, el „a visat o scară rezemată de pământ, al cărei vârf ajungea până la cer.  Îngerii lui Dumnezeu se suiau şi se pogorau pe scara aceea” (Gen 28,12).  Hristos a aplicat simbolul scării la Sine Însuşi, când a zis către Natanael şi către ceilalţi ucenici: „Adevărat, adevărat vă spun că, de acum încolo, veţi vedea cerul deschis şi pe îngerii lui Dumnezeu    </w:t>
      </w:r>
      <w:r>
        <w:rPr>
          <w:sz w:val="24"/>
          <w:szCs w:val="24"/>
          <w:lang w:val="ro-RO"/>
        </w:rPr>
        <w:lastRenderedPageBreak/>
        <w:t xml:space="preserve">suindu-se şi pogorându-se peste Fiul omului” (Ioan 1,51).  În adevăr, Hristos a stabilit un pod între cer şi pământ; potrivit cu apostolul Pavel, „Dumnezeu a vrut ca toată plinătatea să locuiască în El şi să împace totul cu Sine prin El, atât ce este pe pământ cât şi ce este în ceruri, făcând pace, prin sângele crucii Lui” (Col 1,19.20).                                                                                                                                                </w:t>
      </w:r>
    </w:p>
    <w:p w:rsidR="001153D0" w:rsidRDefault="001153D0" w:rsidP="00C86DEB">
      <w:pPr>
        <w:spacing w:line="240" w:lineRule="auto"/>
        <w:jc w:val="center"/>
        <w:outlineLvl w:val="0"/>
        <w:rPr>
          <w:b/>
          <w:sz w:val="24"/>
          <w:szCs w:val="24"/>
          <w:lang w:val="ro-RO"/>
        </w:rPr>
      </w:pPr>
      <w:r>
        <w:rPr>
          <w:b/>
          <w:sz w:val="24"/>
          <w:szCs w:val="24"/>
          <w:lang w:val="ro-RO"/>
        </w:rPr>
        <w:t xml:space="preserve">7.  Tipuri umane                                                                                                                                                              </w:t>
      </w:r>
    </w:p>
    <w:p w:rsidR="001153D0" w:rsidRDefault="001153D0" w:rsidP="001153D0">
      <w:pPr>
        <w:spacing w:line="240" w:lineRule="auto"/>
        <w:rPr>
          <w:sz w:val="24"/>
          <w:szCs w:val="24"/>
          <w:lang w:val="ro-RO"/>
        </w:rPr>
      </w:pPr>
      <w:r>
        <w:rPr>
          <w:sz w:val="24"/>
          <w:szCs w:val="24"/>
          <w:lang w:val="ro-RO"/>
        </w:rPr>
        <w:t>* În mod explicit sau implicit, unii din</w:t>
      </w:r>
      <w:r w:rsidR="00E03AB1">
        <w:rPr>
          <w:sz w:val="24"/>
          <w:szCs w:val="24"/>
          <w:lang w:val="ro-RO"/>
        </w:rPr>
        <w:t>tre</w:t>
      </w:r>
      <w:r>
        <w:rPr>
          <w:sz w:val="24"/>
          <w:szCs w:val="24"/>
          <w:lang w:val="ro-RO"/>
        </w:rPr>
        <w:t xml:space="preserve"> oamenii lui Dumnezeu menţionaţi în cartea Geneza au fost tipuri ale Salvatorului ce urma să vină.  Ca atare, putem să ne îndreptăm atenţia cel puţin către următorii şase indivizi:                                                                                                                                                     </w:t>
      </w:r>
    </w:p>
    <w:p w:rsidR="001153D0" w:rsidRDefault="001153D0" w:rsidP="001153D0">
      <w:pPr>
        <w:spacing w:line="240" w:lineRule="auto"/>
        <w:rPr>
          <w:sz w:val="24"/>
          <w:szCs w:val="24"/>
          <w:lang w:val="ro-RO"/>
        </w:rPr>
      </w:pPr>
      <w:r>
        <w:rPr>
          <w:sz w:val="24"/>
          <w:szCs w:val="24"/>
          <w:lang w:val="ro-RO"/>
        </w:rPr>
        <w:t xml:space="preserve">(01) </w:t>
      </w:r>
      <w:r w:rsidRPr="00F52A18">
        <w:rPr>
          <w:sz w:val="24"/>
          <w:szCs w:val="24"/>
          <w:u w:val="single"/>
          <w:lang w:val="ro-RO"/>
        </w:rPr>
        <w:t>Adam</w:t>
      </w:r>
      <w:r>
        <w:rPr>
          <w:sz w:val="24"/>
          <w:szCs w:val="24"/>
          <w:lang w:val="ro-RO"/>
        </w:rPr>
        <w:t>, prima fiinţă omenească, creată de mâinile lui Hristos, a devenit un factor de referinţă cu privire la Mântuitorul prin contrast, aşa cum citim în scrierile apostolului Pavel.  În Romani 5,12, ni se spune că „printr-un singur om a intrat păcatul în lume şi prin păcat a intrat moartea şi astfel moartea a trecut asupra tuturor oamenilor, din pricină că toţi au păcătuit.”  Scriitorul zice mai departe că Adam „este o icoană preînchipuitoare a Celui ce avea să vină” (vs. 14 ult. p.).  Această tipologie funcţionează prin contrast: după cum „prin greşeala unuia singur, cei mulţi au fost loviţi cu moartea, apoi cu mult mai mult harul lui Dumnezeu şi darul pe care ni l-a făcut harul acesta într-un singur om, adică în Isus Hristos, s-au dat din belşug celor mulţi” (vs. 15).  Apostolul îşi continuă comentariul: „Dacă</w:t>
      </w:r>
      <w:r w:rsidR="00F34E60">
        <w:rPr>
          <w:sz w:val="24"/>
          <w:szCs w:val="24"/>
          <w:lang w:val="ro-RO"/>
        </w:rPr>
        <w:t>,</w:t>
      </w:r>
      <w:r>
        <w:rPr>
          <w:sz w:val="24"/>
          <w:szCs w:val="24"/>
          <w:lang w:val="ro-RO"/>
        </w:rPr>
        <w:t xml:space="preserve"> deci, prin greşeala unuia singur, moartea a domnit prin el singur, cu mult mai mult cei ce primesc, în toată plinătatea, harul şi darul neprihănirii, vor domni în viaţă prin acel unul singur, care este Isus Hristos.  Astfel dar, după cum printr-o singură greşeală a venit o osândă, care i-a lovit pe toţi oamenii, tot aşa, printr-o singură hotărâre de iertare a venit pentru toţi oamenii o hotărâre de neprihănire, care dă viaţa.  Căci, după cum prin neascultarea unui singur om, cei mulţi au fost făcuţi păcătoşi, tot aşa, prin ascultarea unui singur om, cei mulţi vor fi făcuţi neprihăniţi” (Rom 5,17-19).  Tot ce s-a pierdut prin Adam este recâştigat prin Hristos, aşa cum zice în altă parte acelaşi scriitor: „Căci</w:t>
      </w:r>
      <w:r w:rsidR="006A50F8">
        <w:rPr>
          <w:sz w:val="24"/>
          <w:szCs w:val="24"/>
          <w:lang w:val="ro-RO"/>
        </w:rPr>
        <w:t>,</w:t>
      </w:r>
      <w:r>
        <w:rPr>
          <w:sz w:val="24"/>
          <w:szCs w:val="24"/>
          <w:lang w:val="ro-RO"/>
        </w:rPr>
        <w:t xml:space="preserve"> dacă moartea a venit prin om, tot prin om a venit şi învierea morţilor.  Şi, după cum toţi mor în Adam, tot aşa, toţi vor învia în Hristos” (1 Cor 15,21.22).  Aceste realizări ale lui Hristos Îl fac al doilea Adam, perfectul Adam (vss. 45-49).                                                                                                             </w:t>
      </w:r>
    </w:p>
    <w:p w:rsidR="001153D0" w:rsidRDefault="001153D0" w:rsidP="001153D0">
      <w:pPr>
        <w:spacing w:line="240" w:lineRule="auto"/>
        <w:rPr>
          <w:sz w:val="24"/>
          <w:szCs w:val="24"/>
          <w:lang w:val="ro-RO"/>
        </w:rPr>
      </w:pPr>
      <w:r>
        <w:rPr>
          <w:sz w:val="24"/>
          <w:szCs w:val="24"/>
          <w:lang w:val="ro-RO"/>
        </w:rPr>
        <w:t xml:space="preserve">(02) </w:t>
      </w:r>
      <w:r w:rsidRPr="00F52A18">
        <w:rPr>
          <w:sz w:val="24"/>
          <w:szCs w:val="24"/>
          <w:u w:val="single"/>
          <w:lang w:val="ro-RO"/>
        </w:rPr>
        <w:t>Avraam</w:t>
      </w:r>
      <w:r>
        <w:rPr>
          <w:sz w:val="24"/>
          <w:szCs w:val="24"/>
          <w:lang w:val="ro-RO"/>
        </w:rPr>
        <w:t xml:space="preserve"> a mijlocit pentru „oamenii buni” din Sodoma, pentru cruţarea cetăţii datorită lor (Gen 18,23-32); astfel, el preînchipuie mijlocirea Domnului Isus în cer pentru păcătoşii căiţi (Rom 8,34; Evr 7,25; 1 Ioan 2,1.2).                                                                                                                                 </w:t>
      </w:r>
    </w:p>
    <w:p w:rsidR="001153D0" w:rsidRDefault="001153D0" w:rsidP="001153D0">
      <w:pPr>
        <w:spacing w:line="240" w:lineRule="auto"/>
        <w:rPr>
          <w:sz w:val="24"/>
          <w:szCs w:val="24"/>
          <w:lang w:val="ro-RO"/>
        </w:rPr>
      </w:pPr>
      <w:r>
        <w:rPr>
          <w:sz w:val="24"/>
          <w:szCs w:val="24"/>
          <w:lang w:val="ro-RO"/>
        </w:rPr>
        <w:t xml:space="preserve">(03) </w:t>
      </w:r>
      <w:r w:rsidRPr="00F52A18">
        <w:rPr>
          <w:sz w:val="24"/>
          <w:szCs w:val="24"/>
          <w:u w:val="single"/>
          <w:lang w:val="ro-RO"/>
        </w:rPr>
        <w:t>Melhisedec</w:t>
      </w:r>
      <w:r>
        <w:rPr>
          <w:sz w:val="24"/>
          <w:szCs w:val="24"/>
          <w:lang w:val="ro-RO"/>
        </w:rPr>
        <w:t xml:space="preserve"> l-a întâlnit pe Avram „în valea Şave sau Valea Împăratului”, „după ce s-a întors Avram de la înfrângerea lui Chedorlaomer şi a împăraţilor care erau împreună cu el” (Gen 14,17).  Melhisedec era „împăratul Salemului” şi „preot al Dumnezeului Celui Preaînalt” (vs. 18)</w:t>
      </w:r>
      <w:r w:rsidR="00F864A6">
        <w:rPr>
          <w:sz w:val="24"/>
          <w:szCs w:val="24"/>
          <w:lang w:val="ro-RO"/>
        </w:rPr>
        <w:t>.  Unind într-o persoană aceste</w:t>
      </w:r>
      <w:r>
        <w:rPr>
          <w:sz w:val="24"/>
          <w:szCs w:val="24"/>
          <w:lang w:val="ro-RO"/>
        </w:rPr>
        <w:t xml:space="preserve"> două funcţii de împărat şi preot (ceea ce nu a fost cazul nici cu Aaron, nici cu David), el era tipul potrivit pentru Hristos</w:t>
      </w:r>
      <w:r w:rsidR="00F864A6">
        <w:rPr>
          <w:sz w:val="24"/>
          <w:szCs w:val="24"/>
          <w:lang w:val="ro-RO"/>
        </w:rPr>
        <w:t>, care este „un Mare Preot însemnat”</w:t>
      </w:r>
      <w:r>
        <w:rPr>
          <w:sz w:val="24"/>
          <w:szCs w:val="24"/>
          <w:lang w:val="ro-RO"/>
        </w:rPr>
        <w:t xml:space="preserve"> (Evr 4,14</w:t>
      </w:r>
      <w:r w:rsidR="00F864A6">
        <w:rPr>
          <w:sz w:val="24"/>
          <w:szCs w:val="24"/>
          <w:lang w:val="ro-RO"/>
        </w:rPr>
        <w:t xml:space="preserve"> pr. p.</w:t>
      </w:r>
      <w:r>
        <w:rPr>
          <w:sz w:val="24"/>
          <w:szCs w:val="24"/>
          <w:lang w:val="ro-RO"/>
        </w:rPr>
        <w:t>) şi „Împăratul împăraţilor” (Apoc 17,14</w:t>
      </w:r>
      <w:r w:rsidR="00F864A6">
        <w:rPr>
          <w:sz w:val="24"/>
          <w:szCs w:val="24"/>
          <w:lang w:val="ro-RO"/>
        </w:rPr>
        <w:t xml:space="preserve"> p. d.</w:t>
      </w:r>
      <w:r>
        <w:rPr>
          <w:sz w:val="24"/>
          <w:szCs w:val="24"/>
          <w:lang w:val="ro-RO"/>
        </w:rPr>
        <w:t xml:space="preserve">).  Potrivit cu scriitorul Epistolei către Evrei, Melhisedec „a fost asemănat cu Fiul lui Dumnezeu” (Evr 7,3 ult. p.), de aceea </w:t>
      </w:r>
      <w:r w:rsidR="00F864A6">
        <w:rPr>
          <w:sz w:val="24"/>
          <w:szCs w:val="24"/>
          <w:lang w:val="ro-RO"/>
        </w:rPr>
        <w:t xml:space="preserve">  </w:t>
      </w:r>
      <w:r>
        <w:rPr>
          <w:sz w:val="24"/>
          <w:szCs w:val="24"/>
          <w:lang w:val="ro-RO"/>
        </w:rPr>
        <w:t>Dumnezeu-Tatăl L-a făcut pe Fiul Său, prin jurământ, „preot în veac, după rânduiala lui Melhisedec” (Evr 7,21</w:t>
      </w:r>
      <w:r w:rsidR="00F864A6">
        <w:rPr>
          <w:sz w:val="24"/>
          <w:szCs w:val="24"/>
          <w:lang w:val="ro-RO"/>
        </w:rPr>
        <w:t xml:space="preserve"> ult. p.</w:t>
      </w:r>
      <w:r>
        <w:rPr>
          <w:sz w:val="24"/>
          <w:szCs w:val="24"/>
          <w:lang w:val="ro-RO"/>
        </w:rPr>
        <w:t xml:space="preserve">; Ps 110,4).                                                                                                                                                                                           </w:t>
      </w:r>
    </w:p>
    <w:p w:rsidR="001153D0" w:rsidRDefault="001153D0" w:rsidP="001153D0">
      <w:pPr>
        <w:spacing w:line="240" w:lineRule="auto"/>
        <w:rPr>
          <w:sz w:val="24"/>
          <w:szCs w:val="24"/>
          <w:lang w:val="ro-RO"/>
        </w:rPr>
      </w:pPr>
      <w:r>
        <w:rPr>
          <w:sz w:val="24"/>
          <w:szCs w:val="24"/>
          <w:lang w:val="ro-RO"/>
        </w:rPr>
        <w:lastRenderedPageBreak/>
        <w:t xml:space="preserve">(04) </w:t>
      </w:r>
      <w:r w:rsidRPr="00F52A18">
        <w:rPr>
          <w:sz w:val="24"/>
          <w:szCs w:val="24"/>
          <w:u w:val="single"/>
          <w:lang w:val="ro-RO"/>
        </w:rPr>
        <w:t>Isaac</w:t>
      </w:r>
      <w:r>
        <w:rPr>
          <w:sz w:val="24"/>
          <w:szCs w:val="24"/>
          <w:lang w:val="ro-RO"/>
        </w:rPr>
        <w:t>, singurul fiu al lui Avraam născut din Sara, născut prin făgăduinţă, a fost un excelent tip al lui Hristos, când a fost adus de către tatăl său pe Muntele Moria ca să fie jertfit potrivit cu porunca lui Dumnezeu (Gen 22,1-18).  Isaac s-a supus chemării lui Dumnezeu de a fi adus „ardere de tot” (Gen 22,2</w:t>
      </w:r>
      <w:r w:rsidR="00F864A6">
        <w:rPr>
          <w:sz w:val="24"/>
          <w:szCs w:val="24"/>
          <w:lang w:val="ro-RO"/>
        </w:rPr>
        <w:t xml:space="preserve"> ult. p.</w:t>
      </w:r>
      <w:r>
        <w:rPr>
          <w:sz w:val="24"/>
          <w:szCs w:val="24"/>
          <w:lang w:val="ro-RO"/>
        </w:rPr>
        <w:t>); el a fost „legat şi pus pe altar deasupra lemnelor” (vs. 9</w:t>
      </w:r>
      <w:r w:rsidR="00F864A6">
        <w:rPr>
          <w:sz w:val="24"/>
          <w:szCs w:val="24"/>
          <w:lang w:val="ro-RO"/>
        </w:rPr>
        <w:t xml:space="preserve"> ult. p.</w:t>
      </w:r>
      <w:r>
        <w:rPr>
          <w:sz w:val="24"/>
          <w:szCs w:val="24"/>
          <w:lang w:val="ro-RO"/>
        </w:rPr>
        <w:t>), pe cale de a fi sacrificat, când Dumnezeu a intervenit şi a oprit acţiunea.  Ca tip, acest lucru a fost suficient.  Răspunsul lui Avraam la întrebarea fiului său despre „mielul pentru arderea de tot” (vs. 7 ult. p.) fusese că „Dumnezeu Însuşi va purta grijă de mielul pentru arderea</w:t>
      </w:r>
      <w:r w:rsidR="00D261D6">
        <w:rPr>
          <w:sz w:val="24"/>
          <w:szCs w:val="24"/>
          <w:lang w:val="ro-RO"/>
        </w:rPr>
        <w:t xml:space="preserve"> de tot” (vs. 8 pr. p.).  </w:t>
      </w:r>
      <w:r>
        <w:rPr>
          <w:sz w:val="24"/>
          <w:szCs w:val="24"/>
          <w:lang w:val="ro-RO"/>
        </w:rPr>
        <w:t>Într-adevăr, Isus a devenit „Mielul lui Dumnezeu, care ridică păcatul lumii” (Ioan 1,29</w:t>
      </w:r>
      <w:r w:rsidR="00D261D6">
        <w:rPr>
          <w:sz w:val="24"/>
          <w:szCs w:val="24"/>
          <w:lang w:val="ro-RO"/>
        </w:rPr>
        <w:t xml:space="preserve"> ult. p.</w:t>
      </w:r>
      <w:r>
        <w:rPr>
          <w:sz w:val="24"/>
          <w:szCs w:val="24"/>
          <w:lang w:val="ro-RO"/>
        </w:rPr>
        <w:t xml:space="preserve">).  Hristos a clarificat tipologia Isaac, atunci când a zis către iudei: „Tatăl vostru Avraam a săltat de bucurie că are să vadă ziua Mea; a văzut-o şi s-a bucurat” (Ioan 8,56).  Golgota a fost prefigurată în sacrificarea potenţială a lui Isaac pe Muntele Moria: Isaac a fost tipul, Hristos – antitipul; prima jertfă a fost aparentă, cea de a doua a fost îngrozitor de reală.                                                                       </w:t>
      </w:r>
    </w:p>
    <w:p w:rsidR="001153D0" w:rsidRDefault="001153D0" w:rsidP="001153D0">
      <w:pPr>
        <w:spacing w:line="240" w:lineRule="auto"/>
        <w:rPr>
          <w:sz w:val="24"/>
          <w:szCs w:val="24"/>
          <w:lang w:val="ro-RO"/>
        </w:rPr>
      </w:pPr>
      <w:r>
        <w:rPr>
          <w:sz w:val="24"/>
          <w:szCs w:val="24"/>
          <w:lang w:val="ro-RO"/>
        </w:rPr>
        <w:t xml:space="preserve">(05) </w:t>
      </w:r>
      <w:r w:rsidRPr="009F2CA2">
        <w:rPr>
          <w:sz w:val="24"/>
          <w:szCs w:val="24"/>
          <w:u w:val="single"/>
          <w:lang w:val="ro-RO"/>
        </w:rPr>
        <w:t>Iosif</w:t>
      </w:r>
      <w:r>
        <w:rPr>
          <w:sz w:val="24"/>
          <w:szCs w:val="24"/>
          <w:lang w:val="ro-RO"/>
        </w:rPr>
        <w:t xml:space="preserve">, penultimul fiu al lui Iacov, poate fi considerat un tip al lui Hristos, cel puţin din patru puncte de vedere: (a) ca şi Isus, el a fost vândut de fraţii lui (Gen 37,25-28; Mat 26,14-16);       (b) Iosif a respins cu hotărâre propunerea nelegiuită a soţiei lui Potifar (Gen 39,7-12), aşa cum Isus S-a împotrivit cu succes ispitelor celui rău în pustie după ce a fost botezat (Mat 4,1-11);    (c) Iosif a salvat viaţa fraţilor săi şi a întregii familii a tatălui său (Gen 45,5.7.11), iar misiunea lui Hristos a fost să salveze lumea de la pieire (Ioan 3,16; Luca 19,10); (d) după tot tratamentul brutal pe care l-a suferit din partea fraţilor lui, Iosif i-a iertat (Gen 50,15-21), aşa cum Isus i-a iertat pe călăii Săi şi S-a rugat pentru ei (Luca 23,34).                                                                                                               </w:t>
      </w:r>
    </w:p>
    <w:p w:rsidR="001153D0" w:rsidRPr="001153D0" w:rsidRDefault="001153D0" w:rsidP="001153D0">
      <w:pPr>
        <w:spacing w:line="240" w:lineRule="auto"/>
        <w:rPr>
          <w:sz w:val="24"/>
          <w:szCs w:val="24"/>
          <w:lang w:val="ro-RO"/>
        </w:rPr>
      </w:pPr>
      <w:r>
        <w:rPr>
          <w:sz w:val="24"/>
          <w:szCs w:val="24"/>
          <w:lang w:val="ro-RO"/>
        </w:rPr>
        <w:t xml:space="preserve">(06) </w:t>
      </w:r>
      <w:r w:rsidRPr="009F2CA2">
        <w:rPr>
          <w:sz w:val="24"/>
          <w:szCs w:val="24"/>
          <w:u w:val="single"/>
          <w:lang w:val="ro-RO"/>
        </w:rPr>
        <w:t>Iuda</w:t>
      </w:r>
      <w:r>
        <w:rPr>
          <w:sz w:val="24"/>
          <w:szCs w:val="24"/>
          <w:lang w:val="ro-RO"/>
        </w:rPr>
        <w:t>, cel de al patrulea fiu al lui Iacov, a mijlocit pentru fratele său mai tânăr Beniamin, pentru care s-a pus chezaş, ca să fie eliberat, declarându-se dispus să rămân</w:t>
      </w:r>
      <w:r w:rsidR="00CB48A3">
        <w:rPr>
          <w:sz w:val="24"/>
          <w:szCs w:val="24"/>
          <w:lang w:val="ro-RO"/>
        </w:rPr>
        <w:t>ă sclav în locul lui (Gen 44,32-34</w:t>
      </w:r>
      <w:r>
        <w:rPr>
          <w:sz w:val="24"/>
          <w:szCs w:val="24"/>
          <w:lang w:val="ro-RO"/>
        </w:rPr>
        <w:t xml:space="preserve">).  Acesta a fost un exemplu mişcător de sacrificiu de sine, aşa cum Hristos S-a oferit să ia locul păcătoşilor şi să moară în locul lor, făcându-Se „chezaşul unui legământ mai bun” (Evr 7,22 ult. p.; Rom 5,6-8; 2 Cor 5,21).                                                                                                                                                                                                                                                                                                                                                                                                                                                </w:t>
      </w:r>
    </w:p>
    <w:p w:rsidR="00B24AAA" w:rsidRDefault="00B24AAA" w:rsidP="00C86DEB">
      <w:pPr>
        <w:spacing w:line="240" w:lineRule="auto"/>
        <w:jc w:val="center"/>
        <w:outlineLvl w:val="0"/>
        <w:rPr>
          <w:b/>
          <w:sz w:val="24"/>
          <w:szCs w:val="24"/>
          <w:lang w:val="ro-RO"/>
        </w:rPr>
      </w:pPr>
      <w:r>
        <w:rPr>
          <w:b/>
          <w:sz w:val="24"/>
          <w:szCs w:val="24"/>
          <w:lang w:val="ro-RO"/>
        </w:rPr>
        <w:t xml:space="preserve">IX/01/08/06.  Modelul vocabular de predicare </w:t>
      </w:r>
    </w:p>
    <w:p w:rsidR="00142942" w:rsidRDefault="00142942" w:rsidP="00142942">
      <w:pPr>
        <w:tabs>
          <w:tab w:val="left" w:pos="7737"/>
        </w:tabs>
        <w:spacing w:line="240" w:lineRule="auto"/>
        <w:jc w:val="center"/>
        <w:rPr>
          <w:b/>
          <w:sz w:val="24"/>
          <w:szCs w:val="24"/>
          <w:lang w:val="ro-RO"/>
        </w:rPr>
      </w:pPr>
      <w:r>
        <w:rPr>
          <w:b/>
          <w:sz w:val="24"/>
          <w:szCs w:val="24"/>
          <w:lang w:val="ro-RO"/>
        </w:rPr>
        <w:t>G</w:t>
      </w:r>
      <w:r w:rsidR="005F1DE7">
        <w:rPr>
          <w:b/>
          <w:sz w:val="24"/>
          <w:szCs w:val="24"/>
          <w:lang w:val="ro-RO"/>
        </w:rPr>
        <w:t>UNOI</w:t>
      </w:r>
      <w:r>
        <w:rPr>
          <w:b/>
          <w:sz w:val="24"/>
          <w:szCs w:val="24"/>
          <w:lang w:val="ro-RO"/>
        </w:rPr>
        <w:t xml:space="preserve"> (a şasea predică)                                                                                                                                          </w:t>
      </w:r>
    </w:p>
    <w:p w:rsidR="00142942" w:rsidRDefault="00142942" w:rsidP="00142942">
      <w:pPr>
        <w:tabs>
          <w:tab w:val="left" w:pos="7737"/>
        </w:tabs>
        <w:spacing w:line="240" w:lineRule="auto"/>
        <w:jc w:val="center"/>
        <w:rPr>
          <w:b/>
          <w:sz w:val="24"/>
          <w:szCs w:val="24"/>
          <w:lang w:val="ro-RO"/>
        </w:rPr>
      </w:pPr>
      <w:r>
        <w:rPr>
          <w:b/>
          <w:sz w:val="24"/>
          <w:szCs w:val="24"/>
          <w:lang w:val="ro-RO"/>
        </w:rPr>
        <w:t xml:space="preserve">1.  Murdărirea mediului                                                                                                                                         </w:t>
      </w:r>
    </w:p>
    <w:p w:rsidR="00142942" w:rsidRDefault="00142942" w:rsidP="00142942">
      <w:pPr>
        <w:tabs>
          <w:tab w:val="left" w:pos="7737"/>
        </w:tabs>
        <w:spacing w:line="240" w:lineRule="auto"/>
        <w:rPr>
          <w:sz w:val="24"/>
          <w:szCs w:val="24"/>
          <w:lang w:val="ro-RO"/>
        </w:rPr>
      </w:pPr>
      <w:r>
        <w:rPr>
          <w:sz w:val="24"/>
          <w:szCs w:val="24"/>
          <w:lang w:val="ro-RO"/>
        </w:rPr>
        <w:t>* Cum ar arăta sala aceasta dacă ar fi risipite peste tot bucăţi de hârtie, sticle, cutii sau alte lucruri?  Sau resturi de mâncare, creioane sau chiar flori?  V-ar plăcea?  Se numeşte mizerie.  Răneşte simţămintele oamenilor civilizaţi şi</w:t>
      </w:r>
      <w:r w:rsidR="00710FE1">
        <w:rPr>
          <w:sz w:val="24"/>
          <w:szCs w:val="24"/>
          <w:lang w:val="ro-RO"/>
        </w:rPr>
        <w:t>,</w:t>
      </w:r>
      <w:r>
        <w:rPr>
          <w:sz w:val="24"/>
          <w:szCs w:val="24"/>
          <w:lang w:val="ro-RO"/>
        </w:rPr>
        <w:t xml:space="preserve"> mai mult, ale copiilor lui Dumnezeu, de la care se aşteaptă să fie iubitori de ordine, curăţenie şi frumuseţe.                                                                                </w:t>
      </w:r>
    </w:p>
    <w:p w:rsidR="00142942" w:rsidRDefault="00142942" w:rsidP="00142942">
      <w:pPr>
        <w:tabs>
          <w:tab w:val="left" w:pos="7737"/>
        </w:tabs>
        <w:spacing w:line="240" w:lineRule="auto"/>
        <w:rPr>
          <w:sz w:val="24"/>
          <w:szCs w:val="24"/>
          <w:lang w:val="ro-RO"/>
        </w:rPr>
      </w:pPr>
      <w:r>
        <w:rPr>
          <w:sz w:val="24"/>
          <w:szCs w:val="24"/>
          <w:lang w:val="ro-RO"/>
        </w:rPr>
        <w:t xml:space="preserve">* O maşină circulă pe o şosea.  Şoferului îi este sete.  El sau ea deschide o sticlă de suc sau alt lichid, îşi toarnă conţinutul pe gât, apoi deschide geamul şi aruncă sticla pe şosea.  Aţi văzut spectacolul acesta de multe ori.  După un timp, şoferului i se face iarăşi sete şi repetă gestul.  Când el sau ea gândeşte că anumite hârtii din maşină sau alte resturi nu mai sunt necesare, consideră şoseaua cel mai bun loc de depozitare a lor.  Există restricţii impuse de lege pentru o astfel de purtare şi se aplică amenzi, uneori usturătoare, când vinovaţii sunt prinşi, deşi nu este uşor să fie prinşi.  După părerea mea, asemenea şoferi nu sunt patrioţi, oricâte steaguri ar afişa </w:t>
      </w:r>
      <w:r>
        <w:rPr>
          <w:sz w:val="24"/>
          <w:szCs w:val="24"/>
          <w:lang w:val="ro-RO"/>
        </w:rPr>
        <w:lastRenderedPageBreak/>
        <w:t xml:space="preserve">pe maşinile lor.  Dragostea de ţară include respect pentru mediul ambiant.  Nu pot oare oamenii aceştia să ţină în maşină o pungă de plastic, să strângă în ea gunoaiele şi acasă să o golească sau să o arunce în cazanul de gunoi?                                                                                                         </w:t>
      </w:r>
    </w:p>
    <w:p w:rsidR="00142942" w:rsidRDefault="00142942" w:rsidP="00142942">
      <w:pPr>
        <w:tabs>
          <w:tab w:val="left" w:pos="7737"/>
        </w:tabs>
        <w:spacing w:line="240" w:lineRule="auto"/>
        <w:rPr>
          <w:sz w:val="24"/>
          <w:szCs w:val="24"/>
          <w:lang w:val="ro-RO"/>
        </w:rPr>
      </w:pPr>
      <w:r>
        <w:rPr>
          <w:sz w:val="24"/>
          <w:szCs w:val="24"/>
          <w:lang w:val="ro-RO"/>
        </w:rPr>
        <w:t xml:space="preserve">* Când m-am mutat în altă casă, printre primele aranjamente, în afară de gaz, apă, electricitate, telefon, a fost şi să iau legătura cu o companie de ridicat gunoiul.  Acesta este un subiect important şi urgent, pentru că nu poţi suferi să se acumuleze gunoiul în orice cantitate.                         </w:t>
      </w:r>
    </w:p>
    <w:p w:rsidR="00142942" w:rsidRDefault="00142942" w:rsidP="00142942">
      <w:pPr>
        <w:tabs>
          <w:tab w:val="left" w:pos="7737"/>
        </w:tabs>
        <w:spacing w:line="240" w:lineRule="auto"/>
        <w:rPr>
          <w:sz w:val="24"/>
          <w:szCs w:val="24"/>
          <w:lang w:val="ro-RO"/>
        </w:rPr>
      </w:pPr>
      <w:r>
        <w:rPr>
          <w:sz w:val="24"/>
          <w:szCs w:val="24"/>
          <w:lang w:val="ro-RO"/>
        </w:rPr>
        <w:t>* Cândva, în anul 1995, o statistică raporta că în New York se produceau 24.000 de tone de gunoi pe zi, 9 milioane pe an, care era cărat în ocean, dincolo de gura Râului Hudson.  Putem fi siguri că, de atunci încoace, cantitatea de gunoi produs şi transportat a crescut în fiecare an.  În alte oraşe, dealuri de gunoi sunt formate şi acoperite cu pământ.  Administrarea gunoiului este o industrie uriaşă în orice ţară şi un coşmar pentru ţări mici</w:t>
      </w:r>
      <w:r w:rsidR="00954046">
        <w:rPr>
          <w:sz w:val="24"/>
          <w:szCs w:val="24"/>
          <w:lang w:val="ro-RO"/>
        </w:rPr>
        <w:t xml:space="preserve"> cum ar fi Luxemburg sau Olanda</w:t>
      </w:r>
      <w:r>
        <w:rPr>
          <w:sz w:val="24"/>
          <w:szCs w:val="24"/>
          <w:lang w:val="ro-RO"/>
        </w:rPr>
        <w:t xml:space="preserve">.  Satana s-ar bucura să transforme întreaga planetă într-o uriaşă grămadă de gunoi, pentru că acesta ar fi apogeul deteriorării în comparaţie cu felul cum arăta această planetă la început.       </w:t>
      </w:r>
    </w:p>
    <w:p w:rsidR="00142942" w:rsidRDefault="00142942" w:rsidP="00C86DEB">
      <w:pPr>
        <w:tabs>
          <w:tab w:val="left" w:pos="7737"/>
        </w:tabs>
        <w:spacing w:line="240" w:lineRule="auto"/>
        <w:jc w:val="center"/>
        <w:outlineLvl w:val="0"/>
        <w:rPr>
          <w:b/>
          <w:sz w:val="24"/>
          <w:szCs w:val="24"/>
          <w:lang w:val="ro-RO"/>
        </w:rPr>
      </w:pPr>
      <w:r>
        <w:rPr>
          <w:b/>
          <w:sz w:val="24"/>
          <w:szCs w:val="24"/>
          <w:lang w:val="ro-RO"/>
        </w:rPr>
        <w:t xml:space="preserve">2.  Gunoi bun                                                                                                                                                               </w:t>
      </w:r>
    </w:p>
    <w:p w:rsidR="00142942" w:rsidRDefault="00142942" w:rsidP="00142942">
      <w:pPr>
        <w:tabs>
          <w:tab w:val="left" w:pos="7737"/>
        </w:tabs>
        <w:spacing w:line="240" w:lineRule="auto"/>
        <w:rPr>
          <w:sz w:val="24"/>
          <w:szCs w:val="24"/>
          <w:lang w:val="ro-RO"/>
        </w:rPr>
      </w:pPr>
      <w:r>
        <w:rPr>
          <w:sz w:val="24"/>
          <w:szCs w:val="24"/>
          <w:lang w:val="ro-RO"/>
        </w:rPr>
        <w:t>* Se foloseşte în agricultură.  Gunoiul de la animale fertilizează solul ogoarelor şi ajută la producerea de recolte; aceasta este o practică milenară, cunoscută în întreaga lume.  Când stăpânul unei vii s-a plâns în legătură cu smochinul neroditor după trei ani de aşteptare şi sperare zadarnică, el a cerut să fie tăiat, însă vierul a apelat: „Doamne, mai lasă-l şi anul acesta; am să-l sap de jur împrejur şi am</w:t>
      </w:r>
      <w:r w:rsidR="00954046">
        <w:rPr>
          <w:sz w:val="24"/>
          <w:szCs w:val="24"/>
          <w:lang w:val="ro-RO"/>
        </w:rPr>
        <w:t xml:space="preserve"> să-i pun gunoi la rădăcină” (Luca 13,8</w:t>
      </w:r>
      <w:r>
        <w:rPr>
          <w:sz w:val="24"/>
          <w:szCs w:val="24"/>
          <w:lang w:val="ro-RO"/>
        </w:rPr>
        <w:t xml:space="preserve">).                                                                       </w:t>
      </w:r>
    </w:p>
    <w:p w:rsidR="00142942" w:rsidRDefault="00142942" w:rsidP="00142942">
      <w:pPr>
        <w:tabs>
          <w:tab w:val="left" w:pos="7737"/>
        </w:tabs>
        <w:spacing w:line="240" w:lineRule="auto"/>
        <w:rPr>
          <w:sz w:val="24"/>
          <w:szCs w:val="24"/>
          <w:lang w:val="ro-RO"/>
        </w:rPr>
      </w:pPr>
      <w:r>
        <w:rPr>
          <w:sz w:val="24"/>
          <w:szCs w:val="24"/>
          <w:lang w:val="ro-RO"/>
        </w:rPr>
        <w:t xml:space="preserve">* Nu orice gunoi poate realiza acest scop.  Când sarea, a declarat Isus, „îşi pierde gustul ei de sare . . . nu mai este bună nici pentru pământ, nici pentru gunoi, ci este aruncată afară” (Luca 14,34.35).  Aceasta este situaţia slujitorilor Cuvântului lui Dumnezeu care nu-şi fac datoria.                                                                                                                                                                     </w:t>
      </w:r>
    </w:p>
    <w:p w:rsidR="00142942" w:rsidRDefault="00142942" w:rsidP="00C86DEB">
      <w:pPr>
        <w:tabs>
          <w:tab w:val="left" w:pos="7737"/>
        </w:tabs>
        <w:spacing w:line="240" w:lineRule="auto"/>
        <w:jc w:val="center"/>
        <w:outlineLvl w:val="0"/>
        <w:rPr>
          <w:sz w:val="24"/>
          <w:szCs w:val="24"/>
          <w:lang w:val="ro-RO"/>
        </w:rPr>
      </w:pPr>
      <w:r>
        <w:rPr>
          <w:b/>
          <w:sz w:val="24"/>
          <w:szCs w:val="24"/>
          <w:lang w:val="ro-RO"/>
        </w:rPr>
        <w:t xml:space="preserve">3.  Promovare sau retrogradare  </w:t>
      </w:r>
      <w:r>
        <w:rPr>
          <w:sz w:val="24"/>
          <w:szCs w:val="24"/>
          <w:lang w:val="ro-RO"/>
        </w:rPr>
        <w:t xml:space="preserve">                                                                                                                            </w:t>
      </w:r>
    </w:p>
    <w:p w:rsidR="00142942" w:rsidRDefault="00142942" w:rsidP="00142942">
      <w:pPr>
        <w:tabs>
          <w:tab w:val="left" w:pos="7737"/>
        </w:tabs>
        <w:spacing w:line="240" w:lineRule="auto"/>
        <w:rPr>
          <w:sz w:val="24"/>
          <w:szCs w:val="24"/>
          <w:lang w:val="ro-RO"/>
        </w:rPr>
      </w:pPr>
      <w:r>
        <w:rPr>
          <w:sz w:val="24"/>
          <w:szCs w:val="24"/>
          <w:lang w:val="ro-RO"/>
        </w:rPr>
        <w:t>* Ana, mama lui Samuel a zis: „El ridică din pulbere pe cel sărac, ridică din gunoi pe cel lipsit, ca să-i pună să şadă alături cu cei mari şi le dă de moştenire un scaun de do</w:t>
      </w:r>
      <w:r w:rsidR="00954046">
        <w:rPr>
          <w:sz w:val="24"/>
          <w:szCs w:val="24"/>
          <w:lang w:val="ro-RO"/>
        </w:rPr>
        <w:t>mnie îmbrăcat cu slavă” (1 Sam 2</w:t>
      </w:r>
      <w:r>
        <w:rPr>
          <w:sz w:val="24"/>
          <w:szCs w:val="24"/>
          <w:lang w:val="ro-RO"/>
        </w:rPr>
        <w:t xml:space="preserve">,8 pr. p.).  Un psalmist anonim confirmă această constatare: „El îl ridică pe sărac din ţărână, îl înalţă pe cel lipsit din gunoi, ca să-i facă să şadă împreună cu cei mari, cu mai marii poporului Său” (Ps 113,7.8).  Dumnezeu îi poate ridica pe oameni din praf, din gunoi, din nimic şi îi poate înălţa în slavă.                                                                                                                                         </w:t>
      </w:r>
    </w:p>
    <w:p w:rsidR="00142942" w:rsidRDefault="00142942" w:rsidP="00142942">
      <w:pPr>
        <w:tabs>
          <w:tab w:val="left" w:pos="7737"/>
        </w:tabs>
        <w:spacing w:line="240" w:lineRule="auto"/>
        <w:rPr>
          <w:sz w:val="24"/>
          <w:szCs w:val="24"/>
          <w:lang w:val="ro-RO"/>
        </w:rPr>
      </w:pPr>
      <w:r>
        <w:rPr>
          <w:sz w:val="24"/>
          <w:szCs w:val="24"/>
          <w:lang w:val="ro-RO"/>
        </w:rPr>
        <w:t xml:space="preserve">* Şi contrariul este adevărat, aşa cum scrie Asaf despre vrăjmaşii lui Dumnezeu: „Fă-le ca lui Madian, ca lui Sisera, ca lui Iabin </w:t>
      </w:r>
      <w:r w:rsidR="0042498A">
        <w:rPr>
          <w:sz w:val="24"/>
          <w:szCs w:val="24"/>
          <w:lang w:val="ro-RO"/>
        </w:rPr>
        <w:t>la pârâul Chison, care au fost nimiciţi</w:t>
      </w:r>
      <w:r>
        <w:rPr>
          <w:sz w:val="24"/>
          <w:szCs w:val="24"/>
          <w:lang w:val="ro-RO"/>
        </w:rPr>
        <w:t xml:space="preserve"> la En-Dor şi au ajuns un gunoi pentru îngrăşarea pământului” (Ps 83,9.10).  Domnul Hristos a formulat aici un principiu, când a zis că „oricine se va înălţa va fi smerit şi oricine se va smeri va fi înălţat” (Mat 23,12).                      </w:t>
      </w:r>
    </w:p>
    <w:p w:rsidR="00142942" w:rsidRDefault="00142942" w:rsidP="00142942">
      <w:pPr>
        <w:tabs>
          <w:tab w:val="left" w:pos="7737"/>
        </w:tabs>
        <w:spacing w:line="240" w:lineRule="auto"/>
        <w:rPr>
          <w:sz w:val="24"/>
          <w:szCs w:val="24"/>
          <w:lang w:val="ro-RO"/>
        </w:rPr>
      </w:pPr>
      <w:r>
        <w:rPr>
          <w:sz w:val="24"/>
          <w:szCs w:val="24"/>
          <w:lang w:val="ro-RO"/>
        </w:rPr>
        <w:t xml:space="preserve">* Biblia este plină de exemple care ilustrează ambele deznodăminte; iată câteva din ele:                                                          </w:t>
      </w:r>
    </w:p>
    <w:p w:rsidR="00142942" w:rsidRDefault="00142942" w:rsidP="00142942">
      <w:pPr>
        <w:tabs>
          <w:tab w:val="left" w:pos="7737"/>
        </w:tabs>
        <w:spacing w:line="240" w:lineRule="auto"/>
        <w:rPr>
          <w:sz w:val="24"/>
          <w:szCs w:val="24"/>
          <w:lang w:val="ro-RO"/>
        </w:rPr>
      </w:pPr>
      <w:r>
        <w:rPr>
          <w:sz w:val="24"/>
          <w:szCs w:val="24"/>
          <w:lang w:val="ro-RO"/>
        </w:rPr>
        <w:t xml:space="preserve">(01) </w:t>
      </w:r>
      <w:r w:rsidRPr="005B69EB">
        <w:rPr>
          <w:sz w:val="24"/>
          <w:szCs w:val="24"/>
          <w:u w:val="single"/>
          <w:lang w:val="ro-RO"/>
        </w:rPr>
        <w:t>Nebucadneţar</w:t>
      </w:r>
      <w:r>
        <w:rPr>
          <w:sz w:val="24"/>
          <w:szCs w:val="24"/>
          <w:lang w:val="ro-RO"/>
        </w:rPr>
        <w:t xml:space="preserve"> „a luat cuvântul şi a zis: ‚Oare nu este acesta Babilonul cel mare, pe care mi l-am zidit eu, ca loc de şedere împărătească, prin puterea bogăţiei mele şi spre slava măreţiei mele?’ . . .  Chiar în clipa aceea, s-a împlinit cuvântul acela asupra lui Nebucadneţar.  A fost </w:t>
      </w:r>
      <w:r>
        <w:rPr>
          <w:sz w:val="24"/>
          <w:szCs w:val="24"/>
          <w:lang w:val="ro-RO"/>
        </w:rPr>
        <w:lastRenderedPageBreak/>
        <w:t>izgonit din mijlocul oamenilor, a mâncat iarbă ca boii . . .” (Dan 4,30.33</w:t>
      </w:r>
      <w:r w:rsidR="0042498A">
        <w:rPr>
          <w:sz w:val="24"/>
          <w:szCs w:val="24"/>
          <w:lang w:val="ro-RO"/>
        </w:rPr>
        <w:t xml:space="preserve"> pr. p.</w:t>
      </w:r>
      <w:r>
        <w:rPr>
          <w:sz w:val="24"/>
          <w:szCs w:val="24"/>
          <w:lang w:val="ro-RO"/>
        </w:rPr>
        <w:t xml:space="preserve">).  El a avut parte de restabilirea situaţiei anterioare când a recunoscut suveranitatea Celui Preaînalt (vss. 34-37).  Totuşi, </w:t>
      </w:r>
      <w:r w:rsidRPr="005B69EB">
        <w:rPr>
          <w:sz w:val="24"/>
          <w:szCs w:val="24"/>
          <w:u w:val="single"/>
          <w:lang w:val="ro-RO"/>
        </w:rPr>
        <w:t>Irod Agripa I</w:t>
      </w:r>
      <w:r>
        <w:rPr>
          <w:sz w:val="24"/>
          <w:szCs w:val="24"/>
          <w:lang w:val="ro-RO"/>
        </w:rPr>
        <w:t xml:space="preserve"> a murit mâncat de viermi, pentru că a permis să fie slăvit de oameni</w:t>
      </w:r>
      <w:r w:rsidR="005B69EB">
        <w:rPr>
          <w:sz w:val="24"/>
          <w:szCs w:val="24"/>
          <w:lang w:val="ro-RO"/>
        </w:rPr>
        <w:t>,</w:t>
      </w:r>
      <w:r>
        <w:rPr>
          <w:sz w:val="24"/>
          <w:szCs w:val="24"/>
          <w:lang w:val="ro-RO"/>
        </w:rPr>
        <w:t xml:space="preserve"> ca şi când el ar fi fost Dumnezeu (Fapte 12,20-23).                                                                                                     </w:t>
      </w:r>
    </w:p>
    <w:p w:rsidR="00142942" w:rsidRDefault="00142942" w:rsidP="00142942">
      <w:pPr>
        <w:tabs>
          <w:tab w:val="left" w:pos="7737"/>
        </w:tabs>
        <w:spacing w:line="240" w:lineRule="auto"/>
        <w:rPr>
          <w:sz w:val="24"/>
          <w:szCs w:val="24"/>
          <w:lang w:val="ro-RO"/>
        </w:rPr>
      </w:pPr>
      <w:r>
        <w:rPr>
          <w:sz w:val="24"/>
          <w:szCs w:val="24"/>
          <w:lang w:val="ro-RO"/>
        </w:rPr>
        <w:t xml:space="preserve">(02) </w:t>
      </w:r>
      <w:r w:rsidRPr="005B69EB">
        <w:rPr>
          <w:sz w:val="24"/>
          <w:szCs w:val="24"/>
          <w:u w:val="single"/>
          <w:lang w:val="ro-RO"/>
        </w:rPr>
        <w:t>Avraam</w:t>
      </w:r>
      <w:r>
        <w:rPr>
          <w:sz w:val="24"/>
          <w:szCs w:val="24"/>
          <w:lang w:val="ro-RO"/>
        </w:rPr>
        <w:t xml:space="preserve">, mijlocind la Dumnezeu pentru Sodoma, a zis: „Iată, am îndrăznit să vorbesc Domnului, eu care nu sunt decât praf şi cenuşă” (Gen 18,27).  Şi Iov a rostit asemenea cuvinte după ce a vorbit Dumnezeu: „Urechea mea auzise vorbindu-se de Tine, dar acum ochiul meu   Te-a văzut.  De aceea, mi-e scârbă de mine şi mă pocăiesc în ţărână şi cenuşă” (Iov 42,5.6).                        </w:t>
      </w:r>
    </w:p>
    <w:p w:rsidR="00142942" w:rsidRDefault="00142942" w:rsidP="00C86DEB">
      <w:pPr>
        <w:tabs>
          <w:tab w:val="left" w:pos="7737"/>
        </w:tabs>
        <w:spacing w:line="240" w:lineRule="auto"/>
        <w:jc w:val="center"/>
        <w:outlineLvl w:val="0"/>
        <w:rPr>
          <w:b/>
          <w:sz w:val="24"/>
          <w:szCs w:val="24"/>
          <w:lang w:val="ro-RO"/>
        </w:rPr>
      </w:pPr>
      <w:r>
        <w:rPr>
          <w:b/>
          <w:sz w:val="24"/>
          <w:szCs w:val="24"/>
          <w:lang w:val="ro-RO"/>
        </w:rPr>
        <w:t xml:space="preserve">4.  Definiţie                                                                                                                                                                         </w:t>
      </w:r>
    </w:p>
    <w:p w:rsidR="00142942" w:rsidRDefault="00142942" w:rsidP="00BD680B">
      <w:pPr>
        <w:spacing w:line="240" w:lineRule="auto"/>
        <w:rPr>
          <w:sz w:val="24"/>
          <w:szCs w:val="24"/>
          <w:lang w:val="ro-RO"/>
        </w:rPr>
      </w:pPr>
      <w:r>
        <w:rPr>
          <w:sz w:val="24"/>
          <w:szCs w:val="24"/>
          <w:lang w:val="ro-RO"/>
        </w:rPr>
        <w:t xml:space="preserve">* Propriu-zis, ce înseamnă gunoi?  </w:t>
      </w:r>
      <w:r w:rsidR="005B69EB">
        <w:rPr>
          <w:sz w:val="24"/>
          <w:szCs w:val="24"/>
          <w:lang w:val="ro-RO"/>
        </w:rPr>
        <w:t xml:space="preserve">Un dicţionar defineşte cuvântul acesta astfel: </w:t>
      </w:r>
      <w:r>
        <w:rPr>
          <w:sz w:val="24"/>
          <w:szCs w:val="24"/>
          <w:lang w:val="ro-RO"/>
        </w:rPr>
        <w:t>„Resturi murdare sau netrebuincioase care se aruncă.”</w:t>
      </w:r>
      <w:r w:rsidR="005B69EB">
        <w:rPr>
          <w:rStyle w:val="FootnoteReference"/>
          <w:sz w:val="24"/>
          <w:szCs w:val="24"/>
          <w:lang w:val="ro-RO"/>
        </w:rPr>
        <w:footnoteReference w:id="503"/>
      </w:r>
      <w:r>
        <w:rPr>
          <w:sz w:val="24"/>
          <w:szCs w:val="24"/>
          <w:lang w:val="ro-RO"/>
        </w:rPr>
        <w:t xml:space="preserve">                                                                                                                                                                 </w:t>
      </w:r>
    </w:p>
    <w:p w:rsidR="00142942" w:rsidRDefault="00142942" w:rsidP="00142942">
      <w:pPr>
        <w:tabs>
          <w:tab w:val="left" w:pos="7737"/>
        </w:tabs>
        <w:spacing w:line="240" w:lineRule="auto"/>
        <w:rPr>
          <w:sz w:val="24"/>
          <w:szCs w:val="24"/>
          <w:lang w:val="ro-RO"/>
        </w:rPr>
      </w:pPr>
      <w:r>
        <w:rPr>
          <w:sz w:val="24"/>
          <w:szCs w:val="24"/>
          <w:lang w:val="ro-RO"/>
        </w:rPr>
        <w:t xml:space="preserve">* Chiar lucrurile folositoare şi valoroase lăsate în dezordine pot fi considerate gunoi, de exemplu o picătură de mâncare pe cămaşă sau pe cravată; unii spun chiar despre bani că sunt gunoi atunci când cad pe duşumea.                                                                                                                     </w:t>
      </w:r>
    </w:p>
    <w:p w:rsidR="00142942" w:rsidRDefault="00142942" w:rsidP="00C86DEB">
      <w:pPr>
        <w:tabs>
          <w:tab w:val="left" w:pos="7737"/>
        </w:tabs>
        <w:spacing w:line="240" w:lineRule="auto"/>
        <w:jc w:val="center"/>
        <w:outlineLvl w:val="0"/>
        <w:rPr>
          <w:b/>
          <w:sz w:val="24"/>
          <w:szCs w:val="24"/>
          <w:lang w:val="ro-RO"/>
        </w:rPr>
      </w:pPr>
      <w:r>
        <w:rPr>
          <w:b/>
          <w:sz w:val="24"/>
          <w:szCs w:val="24"/>
          <w:lang w:val="ro-RO"/>
        </w:rPr>
        <w:t xml:space="preserve">5.  Administrare necorespunzătoare                                                                                                                      </w:t>
      </w:r>
    </w:p>
    <w:p w:rsidR="00142942" w:rsidRDefault="00142942" w:rsidP="00142942">
      <w:pPr>
        <w:tabs>
          <w:tab w:val="left" w:pos="7737"/>
        </w:tabs>
        <w:spacing w:line="240" w:lineRule="auto"/>
        <w:rPr>
          <w:sz w:val="24"/>
          <w:szCs w:val="24"/>
          <w:lang w:val="ro-RO"/>
        </w:rPr>
      </w:pPr>
      <w:r>
        <w:rPr>
          <w:sz w:val="24"/>
          <w:szCs w:val="24"/>
          <w:lang w:val="ro-RO"/>
        </w:rPr>
        <w:t xml:space="preserve">* Isus l-a mustrat pe făţarnicul care a încercat să corecteze greşelile altora, în timp ce el le neglija sau le ignora pe ale sale: „Făţarnicule, scoate întâi bârna din ochiul tău şi atunci vei vedea desluşit să scoţi paiul din ochiul fratelui tău” (Mat 7,5).  Cu mulţi ani în urmă, într-o comunitate din România, o persoană foarte vorbăreaţă a încercat să-l informeze pe un membru nou despre diferite lucruri negative existente în acea comunitate; interlocutorul a replicat: „Soră, matale eşti gunoierul comunităţii?”                                                                                           </w:t>
      </w:r>
    </w:p>
    <w:p w:rsidR="00142942" w:rsidRPr="00E423FE" w:rsidRDefault="00142942" w:rsidP="00142942">
      <w:pPr>
        <w:tabs>
          <w:tab w:val="left" w:pos="7737"/>
        </w:tabs>
        <w:spacing w:line="240" w:lineRule="auto"/>
        <w:rPr>
          <w:sz w:val="24"/>
          <w:szCs w:val="24"/>
          <w:lang w:val="ro-RO"/>
        </w:rPr>
      </w:pPr>
      <w:r>
        <w:rPr>
          <w:sz w:val="24"/>
          <w:szCs w:val="24"/>
          <w:lang w:val="ro-RO"/>
        </w:rPr>
        <w:t>* Referindu-se la o astfel de practică, sora Ellen G. White a scris: „Aceia care trăiesc din cojile înfrângerilor şi defectelor altora şi care adună pentru ei miasma nesănătoasă a neglijenţelor şi cusururilor semenilor lor, făcându-se gunoierii bisericii, nu sunt de niciun folos societăţii din care fac parte, ci sunt de fapt o povară pentru obştea pe capul căreia stau</w:t>
      </w:r>
      <w:r w:rsidR="00E423FE">
        <w:rPr>
          <w:sz w:val="24"/>
          <w:szCs w:val="24"/>
          <w:lang w:val="ro-RO"/>
        </w:rPr>
        <w:t>.</w:t>
      </w:r>
      <w:r>
        <w:rPr>
          <w:sz w:val="24"/>
          <w:szCs w:val="24"/>
          <w:lang w:val="ro-RO"/>
        </w:rPr>
        <w:t>”</w:t>
      </w:r>
      <w:r w:rsidR="00E423FE">
        <w:rPr>
          <w:rStyle w:val="FootnoteReference"/>
          <w:sz w:val="24"/>
          <w:szCs w:val="24"/>
          <w:lang w:val="ro-RO"/>
        </w:rPr>
        <w:footnoteReference w:id="504"/>
      </w:r>
      <w:r>
        <w:rPr>
          <w:sz w:val="24"/>
          <w:szCs w:val="24"/>
          <w:lang w:val="ro-RO"/>
        </w:rPr>
        <w:t xml:space="preserve"> </w:t>
      </w:r>
    </w:p>
    <w:p w:rsidR="00E423FE" w:rsidRDefault="00E423FE" w:rsidP="00142942">
      <w:pPr>
        <w:tabs>
          <w:tab w:val="left" w:pos="7737"/>
        </w:tabs>
        <w:spacing w:line="240" w:lineRule="auto"/>
        <w:rPr>
          <w:sz w:val="24"/>
          <w:szCs w:val="24"/>
          <w:lang w:val="ro-RO"/>
        </w:rPr>
      </w:pPr>
      <w:r>
        <w:rPr>
          <w:sz w:val="24"/>
          <w:szCs w:val="24"/>
          <w:lang w:val="ro-RO"/>
        </w:rPr>
        <w:t>În altă parte, serva Domnului arată consecinţele nefaste, pentru familii</w:t>
      </w:r>
      <w:r w:rsidR="00A15C9D">
        <w:rPr>
          <w:sz w:val="24"/>
          <w:szCs w:val="24"/>
          <w:lang w:val="ro-RO"/>
        </w:rPr>
        <w:t>,</w:t>
      </w:r>
      <w:r>
        <w:rPr>
          <w:sz w:val="24"/>
          <w:szCs w:val="24"/>
          <w:lang w:val="ro-RO"/>
        </w:rPr>
        <w:t xml:space="preserve"> comunitate</w:t>
      </w:r>
      <w:r w:rsidR="00A15C9D">
        <w:rPr>
          <w:sz w:val="24"/>
          <w:szCs w:val="24"/>
          <w:lang w:val="ro-RO"/>
        </w:rPr>
        <w:t xml:space="preserve"> şi societate</w:t>
      </w:r>
      <w:r w:rsidR="00401560">
        <w:rPr>
          <w:sz w:val="24"/>
          <w:szCs w:val="24"/>
          <w:lang w:val="ro-RO"/>
        </w:rPr>
        <w:t>,</w:t>
      </w:r>
      <w:r>
        <w:rPr>
          <w:sz w:val="24"/>
          <w:szCs w:val="24"/>
          <w:lang w:val="ro-RO"/>
        </w:rPr>
        <w:t xml:space="preserve"> ale păcatului vorbirii de rău:</w:t>
      </w:r>
    </w:p>
    <w:p w:rsidR="00142942" w:rsidRPr="00A15C9D" w:rsidRDefault="00142942" w:rsidP="00A15C9D">
      <w:pPr>
        <w:tabs>
          <w:tab w:val="left" w:pos="7737"/>
        </w:tabs>
        <w:spacing w:line="240" w:lineRule="auto"/>
        <w:ind w:left="720"/>
        <w:rPr>
          <w:sz w:val="20"/>
          <w:szCs w:val="20"/>
          <w:lang w:val="ro-RO"/>
        </w:rPr>
      </w:pPr>
      <w:r w:rsidRPr="00A15C9D">
        <w:rPr>
          <w:sz w:val="20"/>
          <w:szCs w:val="20"/>
          <w:lang w:val="ro-RO"/>
        </w:rPr>
        <w:t xml:space="preserve">Când părinţii, mai ales mamele, au un simţământ corect al lucrării importante, de răspundere pe care Dumnezeu le-a încredinţat-o ca să o facă, ei nu se vor ocupa atât de mult cu lucruri care-i privesc pe semenii lor şi cu care ei nu au nimic de a face.  Ei nu vor merge din casă în casă spre a se angaja în atât de practicata vorbire de rău, stăruind asupra greşelilor, abaterilor şi inconsistenţelor semenilor lor.  Ei vor fi atât de mult preocupaţi cu grija pentru propriii lor copii, încât nu pot găsi timp de a-l acuza pe semenul </w:t>
      </w:r>
      <w:r w:rsidRPr="00A15C9D">
        <w:rPr>
          <w:sz w:val="20"/>
          <w:szCs w:val="20"/>
          <w:lang w:val="ro-RO"/>
        </w:rPr>
        <w:lastRenderedPageBreak/>
        <w:t xml:space="preserve">lor.  Vorbitorii de rău şi cărăuşii de ştiri sunt un blestem teribil pentru cartiere şi biserici.  Două treimi din </w:t>
      </w:r>
      <w:r w:rsidR="00A15C9D">
        <w:rPr>
          <w:sz w:val="20"/>
          <w:szCs w:val="20"/>
          <w:lang w:val="ro-RO"/>
        </w:rPr>
        <w:t xml:space="preserve"> </w:t>
      </w:r>
      <w:r w:rsidRPr="00A15C9D">
        <w:rPr>
          <w:sz w:val="20"/>
          <w:szCs w:val="20"/>
          <w:lang w:val="ro-RO"/>
        </w:rPr>
        <w:t>toate dificultăţile bisericii provin din această sursă</w:t>
      </w:r>
      <w:r w:rsidR="00A15C9D">
        <w:rPr>
          <w:sz w:val="20"/>
          <w:szCs w:val="20"/>
          <w:lang w:val="ro-RO"/>
        </w:rPr>
        <w:t>.</w:t>
      </w:r>
      <w:r w:rsidR="00A15C9D">
        <w:rPr>
          <w:rStyle w:val="FootnoteReference"/>
          <w:sz w:val="20"/>
          <w:szCs w:val="20"/>
          <w:lang w:val="ro-RO"/>
        </w:rPr>
        <w:footnoteReference w:id="505"/>
      </w:r>
      <w:r w:rsidRPr="00A15C9D">
        <w:rPr>
          <w:sz w:val="20"/>
          <w:szCs w:val="20"/>
          <w:lang w:val="ro-RO"/>
        </w:rPr>
        <w:t xml:space="preserve">                                                                                </w:t>
      </w:r>
    </w:p>
    <w:p w:rsidR="00142942" w:rsidRDefault="00142942" w:rsidP="00C86DEB">
      <w:pPr>
        <w:tabs>
          <w:tab w:val="left" w:pos="7737"/>
        </w:tabs>
        <w:spacing w:line="240" w:lineRule="auto"/>
        <w:jc w:val="center"/>
        <w:outlineLvl w:val="0"/>
        <w:rPr>
          <w:sz w:val="24"/>
          <w:szCs w:val="24"/>
          <w:lang w:val="ro-RO"/>
        </w:rPr>
      </w:pPr>
      <w:r>
        <w:rPr>
          <w:b/>
          <w:sz w:val="24"/>
          <w:szCs w:val="24"/>
          <w:lang w:val="ro-RO"/>
        </w:rPr>
        <w:t xml:space="preserve">6.  Viitorul gunoiului                                                                                                                                             </w:t>
      </w:r>
    </w:p>
    <w:p w:rsidR="00142942" w:rsidRDefault="00142942" w:rsidP="00142942">
      <w:pPr>
        <w:tabs>
          <w:tab w:val="left" w:pos="7737"/>
        </w:tabs>
        <w:spacing w:line="240" w:lineRule="auto"/>
        <w:rPr>
          <w:sz w:val="24"/>
          <w:szCs w:val="24"/>
          <w:lang w:val="ro-RO"/>
        </w:rPr>
      </w:pPr>
      <w:r>
        <w:rPr>
          <w:sz w:val="24"/>
          <w:szCs w:val="24"/>
          <w:lang w:val="ro-RO"/>
        </w:rPr>
        <w:t>*</w:t>
      </w:r>
      <w:r>
        <w:rPr>
          <w:b/>
          <w:sz w:val="24"/>
          <w:szCs w:val="24"/>
          <w:lang w:val="ro-RO"/>
        </w:rPr>
        <w:t xml:space="preserve"> </w:t>
      </w:r>
      <w:r>
        <w:rPr>
          <w:sz w:val="24"/>
          <w:szCs w:val="24"/>
          <w:lang w:val="ro-RO"/>
        </w:rPr>
        <w:t>În timpuri vechi, oraşul Ierusalim avea o poartă numită „po</w:t>
      </w:r>
      <w:r w:rsidR="0047226C">
        <w:rPr>
          <w:sz w:val="24"/>
          <w:szCs w:val="24"/>
          <w:lang w:val="ro-RO"/>
        </w:rPr>
        <w:t>arta gunoiului” (Neem 2,13 p. d</w:t>
      </w:r>
      <w:r>
        <w:rPr>
          <w:sz w:val="24"/>
          <w:szCs w:val="24"/>
          <w:lang w:val="ro-RO"/>
        </w:rPr>
        <w:t xml:space="preserve">.), care se deschidea spre Tofet, Valea Hinom sau Gheena, un defileu lângă Ierusalim unde se ardea gunoiul.  Niciuna din cele 12 porţi ale Noului Ierusalim nu va purta acel nume, ci toate, constând din perle, vor avea scrise pe ele numele celor 12 seminţii ale lui Israel (Apoc 21,12.21).  </w:t>
      </w:r>
    </w:p>
    <w:p w:rsidR="00142942" w:rsidRDefault="00142942" w:rsidP="00142942">
      <w:pPr>
        <w:tabs>
          <w:tab w:val="left" w:pos="7737"/>
        </w:tabs>
        <w:spacing w:line="240" w:lineRule="auto"/>
        <w:rPr>
          <w:sz w:val="24"/>
          <w:szCs w:val="24"/>
          <w:lang w:val="ro-RO"/>
        </w:rPr>
      </w:pPr>
      <w:r>
        <w:rPr>
          <w:sz w:val="24"/>
          <w:szCs w:val="24"/>
          <w:lang w:val="ro-RO"/>
        </w:rPr>
        <w:t xml:space="preserve">* Cei răi vor fi arşi şi transformaţi în cenuşă (Isa 66,24; Mal 4,3; 2 Pet 3,10), înainte ca pământul să fie înnoit pentru veşnicie (Apoc 21,1; 22,1-3).  Ierusalimul cel nou şi întregul pământ îşi vor lua adio de la: lacrimi, boli, moarte, păcat, gunoi etc.                                                                                          </w:t>
      </w:r>
    </w:p>
    <w:p w:rsidR="00142942" w:rsidRDefault="00142942" w:rsidP="00C86DEB">
      <w:pPr>
        <w:tabs>
          <w:tab w:val="left" w:pos="7737"/>
        </w:tabs>
        <w:spacing w:line="240" w:lineRule="auto"/>
        <w:jc w:val="center"/>
        <w:outlineLvl w:val="0"/>
        <w:rPr>
          <w:b/>
          <w:sz w:val="24"/>
          <w:szCs w:val="24"/>
          <w:lang w:val="ro-RO"/>
        </w:rPr>
      </w:pPr>
      <w:r>
        <w:rPr>
          <w:b/>
          <w:sz w:val="24"/>
          <w:szCs w:val="24"/>
          <w:lang w:val="ro-RO"/>
        </w:rPr>
        <w:t xml:space="preserve">7.  Estimări                                                                                                                                                               </w:t>
      </w:r>
    </w:p>
    <w:p w:rsidR="00142942" w:rsidRDefault="00142942" w:rsidP="00142942">
      <w:pPr>
        <w:tabs>
          <w:tab w:val="left" w:pos="7737"/>
        </w:tabs>
        <w:spacing w:line="240" w:lineRule="auto"/>
        <w:rPr>
          <w:sz w:val="24"/>
          <w:szCs w:val="24"/>
          <w:lang w:val="ro-RO"/>
        </w:rPr>
      </w:pPr>
      <w:r>
        <w:rPr>
          <w:sz w:val="24"/>
          <w:szCs w:val="24"/>
          <w:lang w:val="ro-RO"/>
        </w:rPr>
        <w:t>* Persoanele cu adevărat convertite privesc la sine aşa cum au făcut Avraam şi Iov (Gen 18,27; Iov 42,5.6).  Societatea omenească greşeşte</w:t>
      </w:r>
      <w:r w:rsidR="00A65FDB">
        <w:rPr>
          <w:sz w:val="24"/>
          <w:szCs w:val="24"/>
          <w:lang w:val="ro-RO"/>
        </w:rPr>
        <w:t xml:space="preserve"> adesea în evaluarea oamenilor</w:t>
      </w:r>
      <w:r>
        <w:rPr>
          <w:sz w:val="24"/>
          <w:szCs w:val="24"/>
          <w:lang w:val="ro-RO"/>
        </w:rPr>
        <w:t xml:space="preserve"> şi a lucrurilor, </w:t>
      </w:r>
      <w:r w:rsidR="00042DB9">
        <w:rPr>
          <w:sz w:val="24"/>
          <w:szCs w:val="24"/>
          <w:lang w:val="ro-RO"/>
        </w:rPr>
        <w:t>aşa cum a arătat Domnul Isus: „</w:t>
      </w:r>
      <w:r>
        <w:rPr>
          <w:sz w:val="24"/>
          <w:szCs w:val="24"/>
          <w:lang w:val="ro-RO"/>
        </w:rPr>
        <w:t>. . . ce este înălţat între oameni este o urâciune înaintea lui Dumnezeu” (Luca 16,15 ult. p.).  Oamenii pot pune mare preţ pe ceva care în aprecierea lui Dumne</w:t>
      </w:r>
      <w:r w:rsidR="00321531">
        <w:rPr>
          <w:sz w:val="24"/>
          <w:szCs w:val="24"/>
          <w:lang w:val="ro-RO"/>
        </w:rPr>
        <w:t>zeu nu este altceva decât gunoi</w:t>
      </w:r>
      <w:r>
        <w:rPr>
          <w:sz w:val="24"/>
          <w:szCs w:val="24"/>
          <w:lang w:val="ro-RO"/>
        </w:rPr>
        <w:t xml:space="preserve"> sau pot dispreţui ceva care este de valoare în aprecierea Cerului.  Pavel afirmă că „am ajuns ca gunoiul lumii acesteia, ca lepădătura tuturor” (1 Cor 4,13</w:t>
      </w:r>
      <w:r w:rsidR="00C60326">
        <w:rPr>
          <w:sz w:val="24"/>
          <w:szCs w:val="24"/>
          <w:lang w:val="ro-RO"/>
        </w:rPr>
        <w:t xml:space="preserve"> ult. p.</w:t>
      </w:r>
      <w:r>
        <w:rPr>
          <w:sz w:val="24"/>
          <w:szCs w:val="24"/>
          <w:lang w:val="ro-RO"/>
        </w:rPr>
        <w:t xml:space="preserve">).  Pentru Dumnezeu, indivizii aceştia atât de desconsideraţi sunt dragi ca lumina ochiului Lui (Deut 32,10; Ps 17,8).  El a zis despre Israel: „De aceea, pentru că ai preţ în ochii Mei, pentru că eşti preţuit şi te iubesc, dau oameni pentru tine şi popoare pentru viaţa ta” (Isa 43,4).                                                                                                                                                                            </w:t>
      </w:r>
    </w:p>
    <w:p w:rsidR="00142942" w:rsidRDefault="00142942" w:rsidP="00142942">
      <w:pPr>
        <w:tabs>
          <w:tab w:val="left" w:pos="7737"/>
        </w:tabs>
        <w:spacing w:line="240" w:lineRule="auto"/>
        <w:rPr>
          <w:sz w:val="24"/>
          <w:szCs w:val="24"/>
          <w:lang w:val="ro-RO"/>
        </w:rPr>
      </w:pPr>
      <w:r>
        <w:rPr>
          <w:sz w:val="24"/>
          <w:szCs w:val="24"/>
          <w:lang w:val="ro-RO"/>
        </w:rPr>
        <w:t>* Aceia care sunt născuţi din nou nu-şi vor hrăni niciodată sufletele cu gunoiul muzicii, literaturii, filmelor, bârfei sau altor lucruri ca acestea.  Viaţa lor spirituală, timpul şi mijloacele lor financiare sunt prea valoroase ca să se polueze cu asemenea otrăvuri.  Dumnezeu apelează la păcătos să respingă gunoiul acestei lumi pentru a obţine adevăratel</w:t>
      </w:r>
      <w:r w:rsidR="00042DB9">
        <w:rPr>
          <w:sz w:val="24"/>
          <w:szCs w:val="24"/>
          <w:lang w:val="ro-RO"/>
        </w:rPr>
        <w:t>e valori ale împărăţiei Sale: „</w:t>
      </w:r>
      <w:r>
        <w:rPr>
          <w:sz w:val="24"/>
          <w:szCs w:val="24"/>
          <w:lang w:val="ro-RO"/>
        </w:rPr>
        <w:t>. . . dacă vei despărţi ce este de preţ de ce este fără preţ, vei fi ca gura Mea” (Ier 15,19</w:t>
      </w:r>
      <w:r w:rsidR="00F16E4A">
        <w:rPr>
          <w:sz w:val="24"/>
          <w:szCs w:val="24"/>
          <w:lang w:val="ro-RO"/>
        </w:rPr>
        <w:t xml:space="preserve">   p. d.</w:t>
      </w:r>
      <w:r>
        <w:rPr>
          <w:sz w:val="24"/>
          <w:szCs w:val="24"/>
          <w:lang w:val="ro-RO"/>
        </w:rPr>
        <w:t xml:space="preserve">).  Apostolul Pavel făcea această distincţie; fără părere de rău, el a lepădat gunoiul lumii, pentru a-L câştiga pe Hristos şi veşnicia.  El a zis astfel: „Dar lucrurile care pentru mine erau câştiguri le-am socotit ca o pierdere, din pricina lui Hristos.  Ba încă, şi acum privesc toate aceste lucruri ca o pierdere, faţă de preţul nespus de mare al cunoaşterii lui Hristos Isus, Domnul meu.  Pentru El am pierdut toate şi le socotesc ca un gunoi, ca să-L câştig pe Hristos” (Filip 3,7.8).    Pavel era, într-adevăr, „un negustor care caută mărgăritare frumoase.  Şi, când găseşte un mărgăritar de mare preţ, se duce de vinde tot ce are şi-l cumpără” (Mat 13,45.46).              </w:t>
      </w:r>
    </w:p>
    <w:p w:rsidR="00142942" w:rsidRDefault="00142942" w:rsidP="00142942">
      <w:pPr>
        <w:tabs>
          <w:tab w:val="left" w:pos="7737"/>
        </w:tabs>
        <w:spacing w:line="240" w:lineRule="auto"/>
        <w:rPr>
          <w:sz w:val="24"/>
          <w:szCs w:val="24"/>
          <w:lang w:val="ro-RO"/>
        </w:rPr>
      </w:pPr>
      <w:r>
        <w:rPr>
          <w:sz w:val="24"/>
          <w:szCs w:val="24"/>
          <w:lang w:val="ro-RO"/>
        </w:rPr>
        <w:t xml:space="preserve">* Avem de ales între Hristos, Mărgăritarul de mare preţ şi orice altceva, care este gunoi.  Sora Ellen G. White accentuează necesitatea acestei alegeri vitale în următoarele două mărturii.  Reţineţi, vă rog, ideea că unul din modurile de a distruge gunoiul este incinerarea:                                         </w:t>
      </w:r>
    </w:p>
    <w:p w:rsidR="008D5BD6" w:rsidRPr="008D5BD6" w:rsidRDefault="00142942" w:rsidP="008D5BD6">
      <w:pPr>
        <w:tabs>
          <w:tab w:val="left" w:pos="7737"/>
        </w:tabs>
        <w:spacing w:line="240" w:lineRule="auto"/>
        <w:ind w:left="720"/>
        <w:rPr>
          <w:sz w:val="24"/>
          <w:szCs w:val="24"/>
          <w:lang w:val="ro-RO"/>
        </w:rPr>
      </w:pPr>
      <w:r w:rsidRPr="008D5BD6">
        <w:rPr>
          <w:sz w:val="20"/>
          <w:szCs w:val="20"/>
          <w:lang w:val="ro-RO"/>
        </w:rPr>
        <w:lastRenderedPageBreak/>
        <w:t>Fie ca Spiritul lui Dumnezeu, asemenea unei flăcări sfinte, să ardă complet gunoiul care este îngrămădit la uşa inimii şi Isus să intre în ea; atunci, iubirea Lui se va revărsa spre alţii prin noi în cuvinte, gânduri şi fapte amabile</w:t>
      </w:r>
      <w:r w:rsidR="008D5BD6" w:rsidRPr="008D5BD6">
        <w:rPr>
          <w:sz w:val="20"/>
          <w:szCs w:val="20"/>
          <w:lang w:val="ro-RO"/>
        </w:rPr>
        <w:t>.</w:t>
      </w:r>
      <w:r w:rsidR="008D5BD6">
        <w:rPr>
          <w:rStyle w:val="FootnoteReference"/>
          <w:sz w:val="20"/>
          <w:szCs w:val="20"/>
          <w:lang w:val="ro-RO"/>
        </w:rPr>
        <w:footnoteReference w:id="506"/>
      </w:r>
      <w:r w:rsidR="008D5BD6">
        <w:rPr>
          <w:sz w:val="24"/>
          <w:szCs w:val="24"/>
          <w:lang w:val="ro-RO"/>
        </w:rPr>
        <w:t xml:space="preserve"> </w:t>
      </w:r>
      <w:r w:rsidRPr="008D5BD6">
        <w:rPr>
          <w:sz w:val="24"/>
          <w:szCs w:val="24"/>
          <w:lang w:val="ro-RO"/>
        </w:rPr>
        <w:t xml:space="preserve"> </w:t>
      </w:r>
      <w:r w:rsidRPr="008D5BD6">
        <w:rPr>
          <w:sz w:val="20"/>
          <w:szCs w:val="20"/>
          <w:lang w:val="ro-RO"/>
        </w:rPr>
        <w:t xml:space="preserve">                                                                                           </w:t>
      </w:r>
      <w:r w:rsidR="008D5BD6">
        <w:rPr>
          <w:sz w:val="24"/>
          <w:szCs w:val="24"/>
          <w:lang w:val="ro-RO"/>
        </w:rPr>
        <w:t xml:space="preserve">                                                        </w:t>
      </w:r>
      <w:r w:rsidRPr="008D5BD6">
        <w:rPr>
          <w:sz w:val="20"/>
          <w:szCs w:val="20"/>
          <w:lang w:val="ro-RO"/>
        </w:rPr>
        <w:t>Întrebarea care ar trebui să stea în centrul atenţiei fiecăruia dintre noi este: pe ce temelie zidesc?  Avem privilegiul de a tinde spre viaţă nemuritoare şi este de cea mai mare importanţă să săpăm adânc, înlăturând tot gunoiul şi să zidim pe stânca solidă, Isus Hristos.  El este temelia sigură</w:t>
      </w:r>
      <w:r w:rsidR="008D5BD6" w:rsidRPr="008D5BD6">
        <w:rPr>
          <w:sz w:val="20"/>
          <w:szCs w:val="20"/>
          <w:lang w:val="ro-RO"/>
        </w:rPr>
        <w:t>.</w:t>
      </w:r>
      <w:r w:rsidR="008D5BD6">
        <w:rPr>
          <w:rStyle w:val="FootnoteReference"/>
          <w:sz w:val="20"/>
          <w:szCs w:val="20"/>
          <w:lang w:val="ro-RO"/>
        </w:rPr>
        <w:footnoteReference w:id="507"/>
      </w:r>
      <w:r w:rsidR="008D5BD6" w:rsidRPr="008D5BD6">
        <w:rPr>
          <w:sz w:val="20"/>
          <w:szCs w:val="20"/>
          <w:lang w:val="ro-RO"/>
        </w:rPr>
        <w:t xml:space="preserve"> </w:t>
      </w:r>
      <w:r w:rsidR="008D5BD6">
        <w:rPr>
          <w:sz w:val="20"/>
          <w:szCs w:val="20"/>
          <w:lang w:val="ro-RO"/>
        </w:rPr>
        <w:t xml:space="preserve"> </w:t>
      </w:r>
      <w:r w:rsidR="008D5BD6" w:rsidRPr="008D5BD6">
        <w:rPr>
          <w:sz w:val="20"/>
          <w:szCs w:val="20"/>
          <w:lang w:val="ro-RO"/>
        </w:rPr>
        <w:t xml:space="preserve"> </w:t>
      </w:r>
      <w:r w:rsidRPr="008D5BD6">
        <w:rPr>
          <w:sz w:val="20"/>
          <w:szCs w:val="20"/>
          <w:lang w:val="ro-RO"/>
        </w:rPr>
        <w:t xml:space="preserve"> </w:t>
      </w:r>
    </w:p>
    <w:p w:rsidR="00F66D76" w:rsidRDefault="00A423AC" w:rsidP="00C86DEB">
      <w:pPr>
        <w:spacing w:line="240" w:lineRule="auto"/>
        <w:jc w:val="center"/>
        <w:outlineLvl w:val="0"/>
        <w:rPr>
          <w:b/>
          <w:sz w:val="24"/>
          <w:szCs w:val="24"/>
          <w:lang w:val="ro-RO"/>
        </w:rPr>
      </w:pPr>
      <w:r>
        <w:rPr>
          <w:b/>
          <w:sz w:val="24"/>
          <w:szCs w:val="24"/>
          <w:lang w:val="ro-RO"/>
        </w:rPr>
        <w:t>IX/</w:t>
      </w:r>
      <w:r w:rsidR="00EF2258">
        <w:rPr>
          <w:b/>
          <w:sz w:val="24"/>
          <w:szCs w:val="24"/>
          <w:lang w:val="ro-RO"/>
        </w:rPr>
        <w:t xml:space="preserve">02.  </w:t>
      </w:r>
      <w:r w:rsidR="00D53E23">
        <w:rPr>
          <w:b/>
          <w:sz w:val="24"/>
          <w:szCs w:val="24"/>
          <w:lang w:val="ro-RO"/>
        </w:rPr>
        <w:t>Anexe la capitolul VII:</w:t>
      </w:r>
      <w:r w:rsidR="00EF2258">
        <w:rPr>
          <w:b/>
          <w:sz w:val="24"/>
          <w:szCs w:val="24"/>
          <w:lang w:val="ro-RO"/>
        </w:rPr>
        <w:t xml:space="preserve"> Modele inspiratoare în activitatea</w:t>
      </w:r>
      <w:r w:rsidR="00D53E23">
        <w:rPr>
          <w:b/>
          <w:sz w:val="24"/>
          <w:szCs w:val="24"/>
          <w:lang w:val="ro-RO"/>
        </w:rPr>
        <w:t xml:space="preserve"> de predicare</w:t>
      </w:r>
    </w:p>
    <w:p w:rsidR="00D53E23" w:rsidRPr="00EF2258" w:rsidRDefault="00EF2258" w:rsidP="00EF2258">
      <w:pPr>
        <w:spacing w:line="240" w:lineRule="auto"/>
        <w:jc w:val="center"/>
        <w:rPr>
          <w:b/>
          <w:sz w:val="24"/>
          <w:szCs w:val="24"/>
          <w:lang w:val="ro-RO"/>
        </w:rPr>
      </w:pPr>
      <w:r w:rsidRPr="00EF2258">
        <w:rPr>
          <w:b/>
          <w:sz w:val="24"/>
          <w:szCs w:val="24"/>
          <w:lang w:val="ro-RO"/>
        </w:rPr>
        <w:t xml:space="preserve">IX/02/01.  </w:t>
      </w:r>
      <w:r w:rsidR="00D53E23" w:rsidRPr="00EF2258">
        <w:rPr>
          <w:b/>
          <w:sz w:val="24"/>
          <w:szCs w:val="24"/>
          <w:lang w:val="ro-RO"/>
        </w:rPr>
        <w:t>Predici ţinute de Ellen G. White</w:t>
      </w:r>
    </w:p>
    <w:p w:rsidR="008F449E" w:rsidRDefault="000B7ADC" w:rsidP="008F449E">
      <w:pPr>
        <w:spacing w:line="240" w:lineRule="auto"/>
        <w:jc w:val="center"/>
        <w:rPr>
          <w:sz w:val="24"/>
          <w:szCs w:val="24"/>
          <w:lang w:val="ro-RO"/>
        </w:rPr>
      </w:pPr>
      <w:r>
        <w:rPr>
          <w:b/>
          <w:sz w:val="24"/>
          <w:szCs w:val="24"/>
          <w:lang w:val="ro-RO"/>
        </w:rPr>
        <w:t>VIAŢA VEŞNICĂ (prima predică)</w:t>
      </w:r>
      <w:r w:rsidR="00A423AC">
        <w:rPr>
          <w:sz w:val="24"/>
          <w:szCs w:val="24"/>
          <w:lang w:val="ro-RO"/>
        </w:rPr>
        <w:t xml:space="preserve">    </w:t>
      </w:r>
      <w:r>
        <w:rPr>
          <w:sz w:val="24"/>
          <w:szCs w:val="24"/>
          <w:lang w:val="ro-RO"/>
        </w:rPr>
        <w:t xml:space="preserve">                                                                                                                                         </w:t>
      </w:r>
      <w:r w:rsidR="00A423AC">
        <w:rPr>
          <w:sz w:val="24"/>
          <w:szCs w:val="24"/>
          <w:lang w:val="ro-RO"/>
        </w:rPr>
        <w:t xml:space="preserve">                                                                                                                                       </w:t>
      </w:r>
      <w:r>
        <w:rPr>
          <w:sz w:val="24"/>
          <w:szCs w:val="24"/>
          <w:lang w:val="ro-RO"/>
        </w:rPr>
        <w:t xml:space="preserve">              </w:t>
      </w:r>
      <w:r w:rsidR="00D55C50">
        <w:rPr>
          <w:sz w:val="24"/>
          <w:szCs w:val="24"/>
          <w:lang w:val="ro-RO"/>
        </w:rPr>
        <w:t>(</w:t>
      </w:r>
      <w:r w:rsidR="008F449E">
        <w:rPr>
          <w:sz w:val="24"/>
          <w:szCs w:val="24"/>
          <w:lang w:val="ro-RO"/>
        </w:rPr>
        <w:t xml:space="preserve">ţinută la Prahran, o suburbie din Melbourne, Victoria, Australia, </w:t>
      </w:r>
      <w:r w:rsidR="00D55C50">
        <w:rPr>
          <w:sz w:val="24"/>
          <w:szCs w:val="24"/>
          <w:lang w:val="ro-RO"/>
        </w:rPr>
        <w:t xml:space="preserve">                                                   </w:t>
      </w:r>
      <w:r w:rsidR="008F449E">
        <w:rPr>
          <w:sz w:val="24"/>
          <w:szCs w:val="24"/>
          <w:lang w:val="ro-RO"/>
        </w:rPr>
        <w:t>duminică, 18 februarie 1894, orele 4,00 p. m.)</w:t>
      </w:r>
      <w:r w:rsidR="003117C7">
        <w:rPr>
          <w:rStyle w:val="FootnoteReference"/>
          <w:sz w:val="24"/>
          <w:szCs w:val="24"/>
          <w:lang w:val="ro-RO"/>
        </w:rPr>
        <w:footnoteReference w:id="508"/>
      </w:r>
    </w:p>
    <w:p w:rsidR="008F449E" w:rsidRDefault="008F449E" w:rsidP="008F449E">
      <w:pPr>
        <w:spacing w:line="240" w:lineRule="auto"/>
        <w:rPr>
          <w:sz w:val="24"/>
          <w:szCs w:val="24"/>
          <w:lang w:val="ro-RO"/>
        </w:rPr>
      </w:pPr>
      <w:r>
        <w:rPr>
          <w:sz w:val="24"/>
          <w:szCs w:val="24"/>
          <w:lang w:val="ro-RO"/>
        </w:rPr>
        <w:t>(Ioan 17,2.3 este citat) – aici este cea mai măreaţă şi mai esenţială cunoştinţă pe care trebuie să o posede orice individ.  Fiecare dintre dumneavoastră poate să depună toate eforturile, să cheltuiască bani, să meargă la cele mai înalte instituţii de învăţământ pentru a obţine o educaţie şi, totuşi, dacă nu simte nevoia de a face cunoştinţă cu Dumnezeu şi cu Isus Hristos</w:t>
      </w:r>
      <w:r w:rsidR="00321531">
        <w:rPr>
          <w:sz w:val="24"/>
          <w:szCs w:val="24"/>
          <w:lang w:val="ro-RO"/>
        </w:rPr>
        <w:t>,</w:t>
      </w:r>
      <w:r>
        <w:rPr>
          <w:sz w:val="24"/>
          <w:szCs w:val="24"/>
          <w:lang w:val="ro-RO"/>
        </w:rPr>
        <w:t xml:space="preserve"> pe care El    L-a trimis, toată cunoştinţa dobândită nu-i poate da viaţa veşnică.  </w:t>
      </w:r>
    </w:p>
    <w:p w:rsidR="008F449E" w:rsidRDefault="008F449E" w:rsidP="008F449E">
      <w:pPr>
        <w:spacing w:line="240" w:lineRule="auto"/>
        <w:rPr>
          <w:sz w:val="24"/>
          <w:szCs w:val="24"/>
          <w:lang w:val="ro-RO"/>
        </w:rPr>
      </w:pPr>
      <w:r>
        <w:rPr>
          <w:sz w:val="24"/>
          <w:szCs w:val="24"/>
          <w:lang w:val="ro-RO"/>
        </w:rPr>
        <w:t xml:space="preserve">Am călătorit în mod intens şi i-am văzut pe mulţi mergând din loc în loc, de la răsărit la apus, în Europa şi iarăşi înapoi, călătorind în toată lumea.  Ce au căutat?  Au vrut să-şi prelungească viaţa.  Am văzut o sărmană fiinţă omenească suferindă, ce suferinţă!  O tumoare voluminoasă la cap, care crescuse atât de mult, încât îi înclinase capul pe piept.  El credea în Isus, dar a zis: „Daţi-mi ceva care să-mi prelungească viaţa.”  Chiar în suferinţă şi în necaz, o astfel de cramponare de viaţă.  El dorea viaţa.  Am încercat să vorbim cu el despre viaţa care durează cât viaţa lui Dumnezeu.  Am încercat să vorbim cu el despre acea viaţă care se desfăşoară paralel cu viaţa lui Iehova.  Este o viaţă fără suspin şi fără păcat, o viaţă fără jale, fără infirmităţi, fără necazuri şi fără teama de moarte.  Ce viaţă este aceea!  Ei bine, iată condiţiile pentru a avea acea viaţă sau nu: aceasta este viaţa veşnică, să-L cunoşti pe Dumnezeul cel adevărat şi viu şi pe Isus Hristos pe care L-a trimis El. </w:t>
      </w:r>
    </w:p>
    <w:p w:rsidR="008F449E" w:rsidRDefault="008F449E" w:rsidP="008F449E">
      <w:pPr>
        <w:spacing w:line="240" w:lineRule="auto"/>
        <w:rPr>
          <w:sz w:val="24"/>
          <w:szCs w:val="24"/>
          <w:lang w:val="ro-RO"/>
        </w:rPr>
      </w:pPr>
      <w:r>
        <w:rPr>
          <w:sz w:val="24"/>
          <w:szCs w:val="24"/>
          <w:lang w:val="ro-RO"/>
        </w:rPr>
        <w:t>Atunci de ce nu este lumea plină de slava lui Dumnezeu?  De ce nu se găsesc fiinţe omeneşti care să facă din cunoaşterea lui Dumnezeu şi a lui Isus Hristos pe care El L-a trimis ţelul şi obiectivul lor?  De ce nu se vede povaţa dată de părinţi copiilor lor?  De ce în generaţiile trecute instrucţiunea nu a fost transmisă de la părinţi la copii, ca astfel să fie copiii instruiţi, disciplinaţi şi educaţi</w:t>
      </w:r>
      <w:r w:rsidR="00F045CC">
        <w:rPr>
          <w:sz w:val="24"/>
          <w:szCs w:val="24"/>
          <w:lang w:val="ro-RO"/>
        </w:rPr>
        <w:t>,</w:t>
      </w:r>
      <w:r>
        <w:rPr>
          <w:sz w:val="24"/>
          <w:szCs w:val="24"/>
          <w:lang w:val="ro-RO"/>
        </w:rPr>
        <w:t xml:space="preserve"> încât primele lecţii predate copiilor să fie lecţii despre Dumnezeu şi Isus Hristos pe </w:t>
      </w:r>
      <w:r>
        <w:rPr>
          <w:sz w:val="24"/>
          <w:szCs w:val="24"/>
          <w:lang w:val="ro-RO"/>
        </w:rPr>
        <w:lastRenderedPageBreak/>
        <w:t xml:space="preserve">care L-a trimis El?  Ei trebuie să cunoască acest lucru, altfel nu vor şti niciodată ce este viaţa veşnică.  </w:t>
      </w:r>
    </w:p>
    <w:p w:rsidR="008F449E" w:rsidRDefault="008F449E" w:rsidP="008F449E">
      <w:pPr>
        <w:spacing w:line="240" w:lineRule="auto"/>
        <w:rPr>
          <w:sz w:val="24"/>
          <w:szCs w:val="24"/>
          <w:lang w:val="ro-RO"/>
        </w:rPr>
      </w:pPr>
      <w:r>
        <w:rPr>
          <w:sz w:val="24"/>
          <w:szCs w:val="24"/>
          <w:lang w:val="ro-RO"/>
        </w:rPr>
        <w:t>Ce rău este când părinţii arată, prin cuvânt şi exemplu, prin conversaţie şi faptă, că lumea aceasta absoarbe toate gândurile lor!  Cine v-a dat mintea?  Bineînţeles, Dumnezeu.  El v-a dat intelectul şi v-a dat mintea ca să fie educată, să fie instruită, să fie disciplinată.  Numai El poate face acest lucru.</w:t>
      </w:r>
    </w:p>
    <w:p w:rsidR="008F449E" w:rsidRDefault="008F449E" w:rsidP="008F449E">
      <w:pPr>
        <w:spacing w:line="240" w:lineRule="auto"/>
        <w:rPr>
          <w:sz w:val="24"/>
          <w:szCs w:val="24"/>
          <w:lang w:val="ro-RO"/>
        </w:rPr>
      </w:pPr>
      <w:r>
        <w:rPr>
          <w:sz w:val="24"/>
          <w:szCs w:val="24"/>
          <w:lang w:val="ro-RO"/>
        </w:rPr>
        <w:t xml:space="preserve">Când părinţii îi învaţă pe copii în fragedă pruncie, n-ar trebui oare să fie lecţii despre Dumnezeu şi despre Isus Hristos pe care El L-a trimis?  Şi, când cuvintele vieţii, lecţiile despre Hristos devin familiare pentru mintea lor, comorile inimii sunt modelate după comorile Dumnezeului cerului, iar ei îşi învaţă copiii să-L cunoască pe Dumnezeu şi pe Isus Hristos pe care L-a trimis El.  A-L cunoaşte nu înseamnă, aşa cum au fost învăţaţi copiii în generaţiile trecute, că El îi spionează şi că Dumnezeu este un judecător aspru.  Nu, nu doriţi să-i învăţaţi aşa ceva.  Doriţi să împletiţi iubirea în propriul dumneavoastră caracter şi doriţi să o aduceţi în caracterul copiilor dumneavoastră.  Doriţi amabilitate creştină autentică în viaţa dumneavoastră şi doriţi să o transferaţi în viaţa copiilor dumneavoastră.  Doriţi să existe în viaţa copiilor dumneavoastră.  Doriţi să-i faceţi atenţi la faptul că ei trăiesc în prezenţa lui Dumnezeu, că trăiesc în prezenţa lui Isus Hristos.  </w:t>
      </w:r>
    </w:p>
    <w:p w:rsidR="008F449E" w:rsidRDefault="00144649" w:rsidP="008F449E">
      <w:pPr>
        <w:spacing w:line="240" w:lineRule="auto"/>
        <w:rPr>
          <w:sz w:val="24"/>
          <w:szCs w:val="24"/>
          <w:lang w:val="ro-RO"/>
        </w:rPr>
      </w:pPr>
      <w:r>
        <w:rPr>
          <w:sz w:val="24"/>
          <w:szCs w:val="24"/>
          <w:lang w:val="ro-RO"/>
        </w:rPr>
        <w:t>Heruvimi şi serafimi, îngeri şi arhangheli</w:t>
      </w:r>
      <w:r w:rsidR="008F449E">
        <w:rPr>
          <w:sz w:val="24"/>
          <w:szCs w:val="24"/>
          <w:lang w:val="ro-RO"/>
        </w:rPr>
        <w:t xml:space="preserve"> observă lupta care se dă în această viaţă.  Între cine?  Prinţul vieţii şi puterea întunericului.  Şi ce face Dumnezeu?  El ne arată cum să procedăm, cum să ducem lupta.  El a părăsit curtea imperială, a lăsat la o parte haina Sa imperială şi a îmbrăcat umanitatea Sa cu divinitatea.  El a devenit un om între fiii oamenilor şi aici a umblat prin lume, în ce calitate?  Ca reprezentant al iubirii luiDumnezeu, ca exemplu pe care noi îl putem studia şi ca un caracter pe care-l putem imita în orice fază a lui, ca să vedem că El nu a trăit ca să Se slăvească pe Sine, ci ca să îndrepte atenţia către Dumnezeu.  El a venit să trăiască potrivit cu legea lui Dumnezeu, pentru că Satana îşi exercita puterea asupra oamenilor şi îi presa pe oameni cu sofismele lui.</w:t>
      </w:r>
    </w:p>
    <w:p w:rsidR="008F449E" w:rsidRDefault="008F449E" w:rsidP="008F449E">
      <w:pPr>
        <w:spacing w:line="240" w:lineRule="auto"/>
        <w:rPr>
          <w:sz w:val="24"/>
          <w:szCs w:val="24"/>
          <w:lang w:val="ro-RO"/>
        </w:rPr>
      </w:pPr>
      <w:r>
        <w:rPr>
          <w:sz w:val="24"/>
          <w:szCs w:val="24"/>
          <w:lang w:val="ro-RO"/>
        </w:rPr>
        <w:t xml:space="preserve">Nu poţi să ţii legea.  Nu.  Este imposibil pentru om prin sine însuşi să ţină legea.  El nu poate acest lucru.  Dar ce poate el să facă?  Să se prindă prin credinţă vie de neprihănirea lui Isus Hristos şi să prezinte în faţa Tatălui neprihănirea lui Hristos, iar aroma caracterului Său este adusă în viaţa lui.  Aici, Satana este detronat; el este alungat din casă, iar golul este umplut prin neprihănirea lui Isus Hristos.  Hristos e întronat în sufletul omenesc.  Hristos nu face niciodată război împotriva lui Hristos.  </w:t>
      </w:r>
    </w:p>
    <w:p w:rsidR="008F449E" w:rsidRDefault="008F449E" w:rsidP="008F449E">
      <w:pPr>
        <w:spacing w:line="240" w:lineRule="auto"/>
        <w:rPr>
          <w:sz w:val="24"/>
          <w:szCs w:val="24"/>
          <w:lang w:val="ro-RO"/>
        </w:rPr>
      </w:pPr>
      <w:r>
        <w:rPr>
          <w:sz w:val="24"/>
          <w:szCs w:val="24"/>
          <w:lang w:val="ro-RO"/>
        </w:rPr>
        <w:t>Hristos zice: „Dacă rămâneţi în Mine şi dacă rămân în voi cuvintele Mele, cereţi orice veţi vrea şi vi se va da” (Ioan 15,7).  Apoi, în mod clar, se arată care este voinţa Sa şi care este lucrarea Sa, în capitolul al paisprezecelea din Ioan, versetul doisprezece.  Este să crezi în Isus Hristos, care poate să mântuiască în chip desăvârşit.  El a venit în lumea aceasta ca să aducă omului căzut putere morală, pentru ca el să poată ţine poruncile lui Dumnezeu şi să fie părtaş de fire dumnezeiască, biruind stricăciunea care este în lume prin pofte.  Acesta este privilegiul fiecăruia din</w:t>
      </w:r>
      <w:r w:rsidR="00144649">
        <w:rPr>
          <w:sz w:val="24"/>
          <w:szCs w:val="24"/>
          <w:lang w:val="ro-RO"/>
        </w:rPr>
        <w:t>tre</w:t>
      </w:r>
      <w:r>
        <w:rPr>
          <w:sz w:val="24"/>
          <w:szCs w:val="24"/>
          <w:lang w:val="ro-RO"/>
        </w:rPr>
        <w:t xml:space="preserve"> noi. </w:t>
      </w:r>
    </w:p>
    <w:p w:rsidR="008F449E" w:rsidRDefault="008F449E" w:rsidP="008F449E">
      <w:pPr>
        <w:spacing w:line="240" w:lineRule="auto"/>
        <w:rPr>
          <w:sz w:val="24"/>
          <w:szCs w:val="24"/>
          <w:lang w:val="ro-RO"/>
        </w:rPr>
      </w:pPr>
      <w:r>
        <w:rPr>
          <w:sz w:val="24"/>
          <w:szCs w:val="24"/>
          <w:lang w:val="ro-RO"/>
        </w:rPr>
        <w:lastRenderedPageBreak/>
        <w:t xml:space="preserve">Dumnezeu a făcut atât de mult pentru noi, dându-L pe singurul Său Fiu, pentru ca oricine crede în El să nu piară, ci să aibă viaţa veşnică.  Noi suntem persoane ale speranţei.  Fiecare din noi poate apuca speranţa care ne este pusă înainte.  „Cine crede în Mine va face şi El lucrările pe care le fac Eu” (Ioan </w:t>
      </w:r>
      <w:r w:rsidR="00321531">
        <w:rPr>
          <w:sz w:val="24"/>
          <w:szCs w:val="24"/>
          <w:lang w:val="ro-RO"/>
        </w:rPr>
        <w:t>14,12); şi El spune, „Eu am păzi</w:t>
      </w:r>
      <w:r>
        <w:rPr>
          <w:sz w:val="24"/>
          <w:szCs w:val="24"/>
          <w:lang w:val="ro-RO"/>
        </w:rPr>
        <w:t>t poruncile Tatălui Meu.”  Fariseii au zis, când ucenicii au frecat spice trecând p</w:t>
      </w:r>
      <w:r w:rsidR="00BF3863">
        <w:rPr>
          <w:sz w:val="24"/>
          <w:szCs w:val="24"/>
          <w:lang w:val="ro-RO"/>
        </w:rPr>
        <w:t>rin câ</w:t>
      </w:r>
      <w:r>
        <w:rPr>
          <w:sz w:val="24"/>
          <w:szCs w:val="24"/>
          <w:lang w:val="ro-RO"/>
        </w:rPr>
        <w:t>mpurile de grâu, „El a călcat Sabatul.”  Dacă ar fi putut ei să-I pună în sarcină lucrul acesta, ce s-ar fi întâmplat atunci?  Nu ar fi mai avut nevoie de martori mincinoşi care să vorbească împotriva Lui.  L-ar fi condamnat ca pe un călcător de Sabat.  Însă El a zis: „Voi nu ştiţi ce înseamnă, ‚Mi</w:t>
      </w:r>
      <w:r w:rsidR="00F16E4A">
        <w:rPr>
          <w:sz w:val="24"/>
          <w:szCs w:val="24"/>
          <w:lang w:val="ro-RO"/>
        </w:rPr>
        <w:t>lă voiesc, iar nu jertfă’ (</w:t>
      </w:r>
      <w:r>
        <w:rPr>
          <w:sz w:val="24"/>
          <w:szCs w:val="24"/>
          <w:lang w:val="ro-RO"/>
        </w:rPr>
        <w:t>Mat 9,13), altfel nu i-aţi fi condamnat pe nişte nevinovaţi.”</w:t>
      </w:r>
    </w:p>
    <w:p w:rsidR="008F449E" w:rsidRDefault="008F449E" w:rsidP="008F449E">
      <w:pPr>
        <w:spacing w:line="240" w:lineRule="auto"/>
        <w:rPr>
          <w:sz w:val="24"/>
          <w:szCs w:val="24"/>
          <w:lang w:val="ro-RO"/>
        </w:rPr>
      </w:pPr>
      <w:r>
        <w:rPr>
          <w:sz w:val="24"/>
          <w:szCs w:val="24"/>
          <w:lang w:val="ro-RO"/>
        </w:rPr>
        <w:t xml:space="preserve">Cine îndrăzneşte să spună că Hristos este un călcător de Sabat?  El Însuşi a făcut Sabatul.  El este Cel ce a rostit legea la Sinai.  El este Cel ce a fost învăluit în stâlpul de nor, şi, de ceea, a zis, „nu cunoaşteţi nici Scripturile, nici puterea lui Dumnezeu.”  De ce?  Pentru că ei le acoperiseră în totul cu maximele şi tradiţiile ce fuseseră transmise de la un rabin la altul, le-au repetat şi extins, până când specificaţiile legii lui Dumnezeu au fost îngropate într-o masă de gunoi şi până când oamenii nu mai erau siguri că ţin legea, pentru că legea este copia caracterului Tatălui.  </w:t>
      </w:r>
    </w:p>
    <w:p w:rsidR="008F449E" w:rsidRDefault="008F449E" w:rsidP="008F449E">
      <w:pPr>
        <w:spacing w:line="240" w:lineRule="auto"/>
        <w:rPr>
          <w:sz w:val="24"/>
          <w:szCs w:val="24"/>
          <w:lang w:val="ro-RO"/>
        </w:rPr>
      </w:pPr>
      <w:r>
        <w:rPr>
          <w:sz w:val="24"/>
          <w:szCs w:val="24"/>
          <w:lang w:val="ro-RO"/>
        </w:rPr>
        <w:t>Dacă legea ar fi putut fi abolită, nu ar fi fost nevoie ca Hristos să moară, însă El, Fiul unic născut, a venit ca să moară şi să sufere pentru familia omenească.  Acum</w:t>
      </w:r>
      <w:r w:rsidR="00AB578F">
        <w:rPr>
          <w:sz w:val="24"/>
          <w:szCs w:val="24"/>
          <w:lang w:val="ro-RO"/>
        </w:rPr>
        <w:t>,</w:t>
      </w:r>
      <w:r>
        <w:rPr>
          <w:sz w:val="24"/>
          <w:szCs w:val="24"/>
          <w:lang w:val="ro-RO"/>
        </w:rPr>
        <w:t xml:space="preserve"> El zice, „Voi, care credeţi în Mine, veţi face şi voi lucrările pe care le fac Eu şi lucrări mai mari decât acestea veţi face, pentru că Eu Mă duc la Tatăl; şi orice veţi cere în numele Meu voi face, pentru ca Tatăl </w:t>
      </w:r>
      <w:r w:rsidR="00F16E4A">
        <w:rPr>
          <w:sz w:val="24"/>
          <w:szCs w:val="24"/>
          <w:lang w:val="ro-RO"/>
        </w:rPr>
        <w:t>să fie proslăvit în Fiul” (</w:t>
      </w:r>
      <w:r>
        <w:rPr>
          <w:sz w:val="24"/>
          <w:szCs w:val="24"/>
          <w:lang w:val="ro-RO"/>
        </w:rPr>
        <w:t xml:space="preserve">Ioan 14,12.13).  Spuneţi-mi, vă rog, dacă puteţi, de ce sunteţi aşa de slabi şi neajutoraţi?  De ce, ca pretinşi creştini, suntem noi atât de amestecaţi cu lumea până când pierdem din vedere veşnicia, până când Îl pierdem din vedere pe Isus Hristos şi până când Îl pierdem din vedere pe Tatăl?  </w:t>
      </w:r>
    </w:p>
    <w:p w:rsidR="008F449E" w:rsidRDefault="008F449E" w:rsidP="008F449E">
      <w:pPr>
        <w:spacing w:line="240" w:lineRule="auto"/>
        <w:rPr>
          <w:sz w:val="24"/>
          <w:szCs w:val="24"/>
          <w:lang w:val="ro-RO"/>
        </w:rPr>
      </w:pPr>
      <w:r>
        <w:rPr>
          <w:sz w:val="24"/>
          <w:szCs w:val="24"/>
          <w:lang w:val="ro-RO"/>
        </w:rPr>
        <w:t xml:space="preserve">De ce, vă întreb, există atât de multe familii lipsite de Spiritul lui Dumnezeu? De ce există atât de multe familii care au atât de puţin din viaţa, iubirea şi asemănarea cu Isus Hristos?  Cauza este că nu-L cunosc pe Dumnezeu.  Dacă ei L-ar cunoaşte pe Dumnezeu şi dacă L-ar privi prin credinţă în Isus Hristos, care a venit în lumea noastră ca să moară pentru om, ei ar vedea atâta iubire fără seamăn în Fiul încât, prin contemplare, ar fi schimbaţi în acelaşi chip.  Acum vedeţi răul care constă în conformarea cu lumea.  </w:t>
      </w:r>
    </w:p>
    <w:p w:rsidR="008F449E" w:rsidRDefault="008F449E" w:rsidP="008F449E">
      <w:pPr>
        <w:spacing w:line="240" w:lineRule="auto"/>
        <w:rPr>
          <w:sz w:val="24"/>
          <w:szCs w:val="24"/>
          <w:lang w:val="ro-RO"/>
        </w:rPr>
      </w:pPr>
      <w:r>
        <w:rPr>
          <w:sz w:val="24"/>
          <w:szCs w:val="24"/>
          <w:lang w:val="ro-RO"/>
        </w:rPr>
        <w:t xml:space="preserve">Noi avem de trăit aici o viaţă scurtă şi nu ştim cât de curând va veni ziua când săgeata morţii va lovi inima.  Nu ştim cât de curând poate veni timpul când va trebui să renunţăm la lume şi la orice interes în legătură cu lumea.  Am făcut noi cunoştinţă, în mod personal, cu Dumnezeu, guvernatorul cerului, dătătorul legii, şi cu Isus Hristos, pe care L-a trimis în lume ca să-L reprezinte pe El?  </w:t>
      </w:r>
    </w:p>
    <w:p w:rsidR="008F449E" w:rsidRDefault="008F449E" w:rsidP="008F449E">
      <w:pPr>
        <w:spacing w:line="240" w:lineRule="auto"/>
        <w:rPr>
          <w:sz w:val="24"/>
          <w:szCs w:val="24"/>
          <w:lang w:val="ro-RO"/>
        </w:rPr>
      </w:pPr>
      <w:r>
        <w:rPr>
          <w:sz w:val="24"/>
          <w:szCs w:val="24"/>
          <w:lang w:val="ro-RO"/>
        </w:rPr>
        <w:t xml:space="preserve">Lumea nu L-a putut suporta.  Doar trei ani şi jumătate de lucrare publică şi apoi s-au descotorosit de El.  Viţa cerească a fost luată şi transplantată în cealaltă parte a zidului.  Acolo, ramurile cereşti atârnă peste partea aceasta a zidului prin Spiritul Sfânt.  Spiritul Sfânt a fost dat omului şi aici trebuie păstrată comunicarea între cer şi pământ, între Dumnezeu şi om.  Comunicarea trebuie să fie păstrată, pentru ca omul să nu fie biruit de lume.  Hristos zice, „Eu am biruit lumea.”  De ce?  În locul nostru.  Pentru ca dumneata să poţi birui aşa cum a biruit El.  </w:t>
      </w:r>
      <w:r>
        <w:rPr>
          <w:sz w:val="24"/>
          <w:szCs w:val="24"/>
          <w:lang w:val="ro-RO"/>
        </w:rPr>
        <w:lastRenderedPageBreak/>
        <w:t xml:space="preserve">Apoi, lucrarea noastră este să-L căutăm pe Dumnezeu cu toată inima noastră pentru a-L putea găsi.  </w:t>
      </w:r>
    </w:p>
    <w:p w:rsidR="008F449E" w:rsidRDefault="008F449E" w:rsidP="008F449E">
      <w:pPr>
        <w:spacing w:line="240" w:lineRule="auto"/>
        <w:rPr>
          <w:sz w:val="24"/>
          <w:szCs w:val="24"/>
          <w:lang w:val="ro-RO"/>
        </w:rPr>
      </w:pPr>
      <w:r>
        <w:rPr>
          <w:sz w:val="24"/>
          <w:szCs w:val="24"/>
          <w:lang w:val="ro-RO"/>
        </w:rPr>
        <w:t>Nu te teme să fii găsit pe genunchi, recunoscându-L pe Dumnezeu ca Tată al dumitale.  Recunoaşte dependenţa dumitale de Dumnezeu.  Recunoaşte că ai făcut cunoştinţă cu puterea Sa, că doreşti să ai o legătură vitală cu Dumnezeul cerului.  „Bine”, vei zice, „ei mă interpretează greşit şi, dacă sunt în lume, trebuie să aparţin lumii.”  Nu, această concluzie nu este corectă.  Hristos zice, „Voi sunteţi lumina lumii” (Mat 5,14).  „Tot aşa să lumineze şi lumina voastră, ca ei să v</w:t>
      </w:r>
      <w:r w:rsidR="00F16E4A">
        <w:rPr>
          <w:sz w:val="24"/>
          <w:szCs w:val="24"/>
          <w:lang w:val="ro-RO"/>
        </w:rPr>
        <w:t>adă faptele voastre bune” (</w:t>
      </w:r>
      <w:r>
        <w:rPr>
          <w:sz w:val="24"/>
          <w:szCs w:val="24"/>
          <w:lang w:val="ro-RO"/>
        </w:rPr>
        <w:t xml:space="preserve">Mat 5,16) şi să vadă că vă îndreptaţi ochii spre cer.  Dar nu aceasta este practica şi mie îmi pare aşa de rău că nu aceasta este practica.  </w:t>
      </w:r>
    </w:p>
    <w:p w:rsidR="008F449E" w:rsidRDefault="008F449E" w:rsidP="008F449E">
      <w:pPr>
        <w:spacing w:line="240" w:lineRule="auto"/>
        <w:rPr>
          <w:sz w:val="24"/>
          <w:szCs w:val="24"/>
          <w:lang w:val="ro-RO"/>
        </w:rPr>
      </w:pPr>
      <w:r>
        <w:rPr>
          <w:sz w:val="24"/>
          <w:szCs w:val="24"/>
          <w:lang w:val="ro-RO"/>
        </w:rPr>
        <w:t>Moise şi-a înălţat mâinile spre cer când Israel şi puterea adversă se aflau în luptă.  În faţa întregului Israel</w:t>
      </w:r>
      <w:r w:rsidR="00BF3863">
        <w:rPr>
          <w:sz w:val="24"/>
          <w:szCs w:val="24"/>
          <w:lang w:val="ro-RO"/>
        </w:rPr>
        <w:t>,</w:t>
      </w:r>
      <w:r>
        <w:rPr>
          <w:sz w:val="24"/>
          <w:szCs w:val="24"/>
          <w:lang w:val="ro-RO"/>
        </w:rPr>
        <w:t xml:space="preserve"> el stătea cu mâinile ridicate spre cer.  Imediat ce ele începeau să se lase, vrăjmaşul câştiga biruinţa şi, de fiecare dată când mâinile sale erau ridicate spre cer, forţele lui Israel câştigau biruinţa.  Astfel, Aaron şi Hur au stat de fiecare parte şi au ţinut mâinile lui spre cer ca simbol, arătând că el se prindea de Dumnezeul cerului, aşa cum şi ei trebuia să facă.  Ei trebuia să întindă mâinile spre cer.  Hristos este ajutorul lor.  </w:t>
      </w:r>
    </w:p>
    <w:p w:rsidR="008F449E" w:rsidRDefault="008F449E" w:rsidP="008F449E">
      <w:pPr>
        <w:spacing w:line="240" w:lineRule="auto"/>
        <w:rPr>
          <w:sz w:val="24"/>
          <w:szCs w:val="24"/>
          <w:lang w:val="ro-RO"/>
        </w:rPr>
      </w:pPr>
      <w:r>
        <w:rPr>
          <w:sz w:val="24"/>
          <w:szCs w:val="24"/>
          <w:lang w:val="ro-RO"/>
        </w:rPr>
        <w:t xml:space="preserve">Noi ne aflăm aici într-o lume care nu este în favoarea dreptăţii şi adevărului.  Ce să facem?  Trebuie să plasăm întreaga noastră activitate în lucrarea de a-L servi pe Dumnezeu.  „Căutaţi mai întâi împărăţia lui Dumnezeu şi neprihănirea Lui şi toate aceste lucruri vi se vor da pe deasupra” (Mat 6,33).  Aveţi un Dumnezeu care zice: „Dacă ţineţi poruncile Mele, vă voi binecuvânta în ceea ce priveşte câmpurile, turmele, cirezile şi viile voastre, împreună cu toate lucrurile pe care puneţi mâna.”  Dumnezeul cerului a aşezat o binecuvântare asupra celor ce ţin poruncile lui Dumnezeu.  Vom sta ca popor special al lui Dumnezeu sau vom călca în picioare legea lui Dumnezeu, zicând că nu este obligatorie?  Dumnezeu ar fi putut tot aşa de bine să Se desfiinţeze pe Sine Însuşi.  În lege, fiecare specificaţie este caracterul Dumnezeului celui infinit.  </w:t>
      </w:r>
    </w:p>
    <w:p w:rsidR="008F449E" w:rsidRDefault="008F449E" w:rsidP="008F449E">
      <w:pPr>
        <w:spacing w:line="240" w:lineRule="auto"/>
        <w:rPr>
          <w:sz w:val="24"/>
          <w:szCs w:val="24"/>
          <w:lang w:val="ro-RO"/>
        </w:rPr>
      </w:pPr>
      <w:r>
        <w:rPr>
          <w:sz w:val="24"/>
          <w:szCs w:val="24"/>
          <w:lang w:val="ro-RO"/>
        </w:rPr>
        <w:t xml:space="preserve">Ce avem de făcut?  Studiaţi Scripturile.  Cercetaţi Scripturile.  Vedeţi dacă ascultaţi de legea lui Dumnezeu şi de standardul neprihănirii Sale.  Spuneţi copiilor dumneavoastră că aţi desconsiderat legea lui Dumnezeu.  Spuneţi-le că simţiţi ce a simţit Ezra.  Iată-l pe Iosia atât de amărât, gândindu-se la faptul că legea fusese pierdută, că ei fuseseră nepăsători şi neatenţi în legătură cu ea.  Ei o aduc înaintea lui.  Acolo se află cineva care o citeşte, iar poporul plânge şi se vaietă pentru că nu au ţinut legea.  Dar bucuraţi-vă că aveţi legea acum.  O vom ţine.  Aduceţi-vă ofertele şi darurile, aduceţi-I lui Dumnezeu laude, împreună cu lacrimi şi mâhnire.  Acesta este exact lucrul pe care trebuie să-l facem. </w:t>
      </w:r>
    </w:p>
    <w:p w:rsidR="008F449E" w:rsidRDefault="008F449E" w:rsidP="008F449E">
      <w:pPr>
        <w:spacing w:line="240" w:lineRule="auto"/>
        <w:rPr>
          <w:sz w:val="24"/>
          <w:szCs w:val="24"/>
          <w:lang w:val="ro-RO"/>
        </w:rPr>
      </w:pPr>
      <w:r>
        <w:rPr>
          <w:sz w:val="24"/>
          <w:szCs w:val="24"/>
          <w:lang w:val="ro-RO"/>
        </w:rPr>
        <w:t>Dacă lumina legii lui Dumnezeu ajunge la noi şi noi ne dăm seama cu claritate că am călcat-o, putem spune, „Acum</w:t>
      </w:r>
      <w:r w:rsidR="00BF3863">
        <w:rPr>
          <w:sz w:val="24"/>
          <w:szCs w:val="24"/>
          <w:lang w:val="ro-RO"/>
        </w:rPr>
        <w:t>,</w:t>
      </w:r>
      <w:r>
        <w:rPr>
          <w:sz w:val="24"/>
          <w:szCs w:val="24"/>
          <w:lang w:val="ro-RO"/>
        </w:rPr>
        <w:t xml:space="preserve"> noi înţelegem de ce am fost în întuneric şi nesiguranţă.  Acum</w:t>
      </w:r>
      <w:r w:rsidR="00BF3863">
        <w:rPr>
          <w:sz w:val="24"/>
          <w:szCs w:val="24"/>
          <w:lang w:val="ro-RO"/>
        </w:rPr>
        <w:t>,</w:t>
      </w:r>
      <w:r>
        <w:rPr>
          <w:sz w:val="24"/>
          <w:szCs w:val="24"/>
          <w:lang w:val="ro-RO"/>
        </w:rPr>
        <w:t xml:space="preserve"> ne vom prinde cu tărie de poruncile lui Dumnezeu, le vom ţine şi vom trăi, pentru că ‚legea Domnului este desăvârşită şi înviorează sufletul.’</w:t>
      </w:r>
      <w:r w:rsidR="00306D92">
        <w:rPr>
          <w:sz w:val="24"/>
          <w:szCs w:val="24"/>
          <w:lang w:val="ro-RO"/>
        </w:rPr>
        <w:t>”</w:t>
      </w:r>
      <w:r>
        <w:rPr>
          <w:sz w:val="24"/>
          <w:szCs w:val="24"/>
          <w:lang w:val="ro-RO"/>
        </w:rPr>
        <w:t xml:space="preserve">  De ce ar desfiinţa Dumnezeu un lucru perfect?  Vrem să folosim inteligenţa noastră cu un scop, manifestând bucurie şi veselie, constatând că nu am fost servi credincioşi ai Domnului cerului, dar că dorim să fim.  Nu doreşti să ajungi la judecată pentru călcarea legii lui Dumnezeu şi pentru că L-ai făcut pe Hristos de ocară în faţa lumii.  Gândind bine dar nepracticând nu este răspunsul aşteptat. </w:t>
      </w:r>
    </w:p>
    <w:p w:rsidR="008F449E" w:rsidRDefault="008F449E" w:rsidP="008F449E">
      <w:pPr>
        <w:spacing w:line="240" w:lineRule="auto"/>
        <w:rPr>
          <w:sz w:val="24"/>
          <w:szCs w:val="24"/>
          <w:lang w:val="ro-RO"/>
        </w:rPr>
      </w:pPr>
      <w:r>
        <w:rPr>
          <w:sz w:val="24"/>
          <w:szCs w:val="24"/>
          <w:lang w:val="ro-RO"/>
        </w:rPr>
        <w:lastRenderedPageBreak/>
        <w:t>Îl vrem pe Hristos şi ascultarea Sa şi vrem să bem din Spiritul lui Dumnezeu.  Eu vreau să fiu ca El.  Vreau să practic virtuţile Sale şi să</w:t>
      </w:r>
      <w:r w:rsidR="002D156F">
        <w:rPr>
          <w:sz w:val="24"/>
          <w:szCs w:val="24"/>
          <w:lang w:val="ro-RO"/>
        </w:rPr>
        <w:t xml:space="preserve"> fiu un împlinitor al</w:t>
      </w:r>
      <w:r>
        <w:rPr>
          <w:sz w:val="24"/>
          <w:szCs w:val="24"/>
          <w:lang w:val="ro-RO"/>
        </w:rPr>
        <w:t xml:space="preserve"> Cuvântul</w:t>
      </w:r>
      <w:r w:rsidR="002D156F">
        <w:rPr>
          <w:sz w:val="24"/>
          <w:szCs w:val="24"/>
          <w:lang w:val="ro-RO"/>
        </w:rPr>
        <w:t>ui</w:t>
      </w:r>
      <w:r>
        <w:rPr>
          <w:sz w:val="24"/>
          <w:szCs w:val="24"/>
          <w:lang w:val="ro-RO"/>
        </w:rPr>
        <w:t>.  Şi ce a zis El pe munte?  „Să nu credeţi”, cuvintele acestea au căzut pe urechile lor uimite, înseşi gândurile lor s-au tulburat la auzirea lor, „să nu credeţi că am venit să stric legea sau proorocii; am venit nu să stric, ci să împlinesc” (Mat 5,17).  El a venit ca să împlinească fiecare amănunt al legii.  „Câtă vreme nu va trece cerul şi pământul, nu va trece o iotă sau o frântură de slovă din lege, înainte ca să se fi întâ</w:t>
      </w:r>
      <w:r w:rsidR="00B81A4D">
        <w:rPr>
          <w:sz w:val="24"/>
          <w:szCs w:val="24"/>
          <w:lang w:val="ro-RO"/>
        </w:rPr>
        <w:t>mplat toate lucrurile” (vs.</w:t>
      </w:r>
      <w:r>
        <w:rPr>
          <w:sz w:val="24"/>
          <w:szCs w:val="24"/>
          <w:lang w:val="ro-RO"/>
        </w:rPr>
        <w:t xml:space="preserve"> 18).  Aş vrea să acceptaţi lucrul acesta.  Este Cuvântul lui Dumnezeu.  Veţi auzi din partea oamenilor că legea a fost desfiinţată şi că nu mai este obligatorie pentru oameni.  Şi ei acţionează în consecinţă.  Dar nu vă puteţi permite să lucraţi împotriva lui Dumnezeu.  „Suntem împreună lucrători cu Dumnezeu” (1 Cor 3,9).  Vreau mai degrabă să fiu un lucrător împreună cu Dumnezeu, decât să lucrez împotriva Lui.  Eu văd în El o iubire fără egal.</w:t>
      </w:r>
    </w:p>
    <w:p w:rsidR="008F449E" w:rsidRDefault="008F449E" w:rsidP="008F449E">
      <w:pPr>
        <w:spacing w:line="240" w:lineRule="auto"/>
        <w:rPr>
          <w:sz w:val="24"/>
          <w:szCs w:val="24"/>
          <w:lang w:val="ro-RO"/>
        </w:rPr>
      </w:pPr>
      <w:r>
        <w:rPr>
          <w:sz w:val="24"/>
          <w:szCs w:val="24"/>
          <w:lang w:val="ro-RO"/>
        </w:rPr>
        <w:t xml:space="preserve">„Dar”, veţi zice, „legea nu poate mântui pe nimeni.”  Nu, noi suntem liberi prin Hristos, trăind în ascultare de legea Sa, prin meritele, dreptatea şi virtuţile caracterului Său.  Şi, când ne prindem de El prin credinţă vie, ce vom face?  Vom ţine poruncile lui Dumnezeu ca pe lumina (pupila) ochilor.  Acestea sunt cuvintele inspiraţiei, „Ţineţi-le şi veţi trăi.”  Nu permiteţi nimănui să atingă acea parte a ochiului dumneavoastră.  Ştiţi cât de dureros este.  </w:t>
      </w:r>
    </w:p>
    <w:p w:rsidR="008F449E" w:rsidRDefault="008F449E" w:rsidP="008F449E">
      <w:pPr>
        <w:spacing w:line="240" w:lineRule="auto"/>
        <w:rPr>
          <w:sz w:val="24"/>
          <w:szCs w:val="24"/>
          <w:lang w:val="ro-RO"/>
        </w:rPr>
      </w:pPr>
      <w:r>
        <w:rPr>
          <w:sz w:val="24"/>
          <w:szCs w:val="24"/>
          <w:lang w:val="ro-RO"/>
        </w:rPr>
        <w:t>Chiar vrei să ştii ce ai de făcut?  Zi, „mă bucur că am descoperit cât sunt de deficitar, dar voi birui păcatul şi voi fi</w:t>
      </w:r>
      <w:r w:rsidR="00306D92">
        <w:rPr>
          <w:sz w:val="24"/>
          <w:szCs w:val="24"/>
          <w:lang w:val="ro-RO"/>
        </w:rPr>
        <w:t xml:space="preserve"> victorios, pentru că El zice, ‚</w:t>
      </w:r>
      <w:r>
        <w:rPr>
          <w:sz w:val="24"/>
          <w:szCs w:val="24"/>
          <w:lang w:val="ro-RO"/>
        </w:rPr>
        <w:t>Celui ce va birui îi voi da să şadă cu Mine pe scaunul Meu de domnie, după cum şi Eu am biruit şi am şezut cu Tat</w:t>
      </w:r>
      <w:r w:rsidR="00306D92">
        <w:rPr>
          <w:sz w:val="24"/>
          <w:szCs w:val="24"/>
          <w:lang w:val="ro-RO"/>
        </w:rPr>
        <w:t xml:space="preserve">ăl Meu pe scaunul Lui de domnie’” </w:t>
      </w:r>
      <w:r>
        <w:rPr>
          <w:sz w:val="24"/>
          <w:szCs w:val="24"/>
          <w:lang w:val="ro-RO"/>
        </w:rPr>
        <w:t>(Apoc 3,21).  Vrei să biruieşti aşa cum Hristos a biruit?  Să obţinem biruinţa?  Isus Hristos este Mântuitorul nostru.</w:t>
      </w:r>
    </w:p>
    <w:p w:rsidR="008F449E" w:rsidRDefault="008F449E" w:rsidP="008F449E">
      <w:pPr>
        <w:spacing w:line="240" w:lineRule="auto"/>
        <w:rPr>
          <w:sz w:val="24"/>
          <w:szCs w:val="24"/>
          <w:lang w:val="ro-RO"/>
        </w:rPr>
      </w:pPr>
      <w:r>
        <w:rPr>
          <w:sz w:val="24"/>
          <w:szCs w:val="24"/>
          <w:lang w:val="ro-RO"/>
        </w:rPr>
        <w:t xml:space="preserve">Avem o mare lucrare de făcut.  Nu să le spunem că nu există nicio lege.  Nu există nicio lege care să cârmuiască fiinţele inteligente cereşti şi omeneşti?  Oricine acceptă ideea aceasta este în oastea lui Satana şi nu-ţi poţi îngădui să fii acolo.  Te îndemn să-L cauţi pe Domnul cu toată inima, ca să poţi descoperi cât de preţios este El pentru sufletul dumitale.  Isus a murit ca să poţi avea mântuire, ca să mergi înainte nu luându-te de mână cu lumea, nu ca să cunoşti mai mult şi tot mai mult despre lume, ci ca să-L poţi cunoaşte pe Dumnezeu şi pe Isus Hristos pe care L-a trimis El. </w:t>
      </w:r>
    </w:p>
    <w:p w:rsidR="008F449E" w:rsidRDefault="008F449E" w:rsidP="008F449E">
      <w:pPr>
        <w:spacing w:line="240" w:lineRule="auto"/>
        <w:rPr>
          <w:sz w:val="24"/>
          <w:szCs w:val="24"/>
          <w:lang w:val="ro-RO"/>
        </w:rPr>
      </w:pPr>
      <w:r>
        <w:rPr>
          <w:sz w:val="24"/>
          <w:szCs w:val="24"/>
          <w:lang w:val="ro-RO"/>
        </w:rPr>
        <w:t>Legea nu te poate mântui, dar ea este standardul de caracter, iar pentru a reprezenta caracterul lui Isus Hristos trebuie să trăieşti legea, pentru că El a trăit legea în lumea noas</w:t>
      </w:r>
      <w:r w:rsidR="00BF3863">
        <w:rPr>
          <w:sz w:val="24"/>
          <w:szCs w:val="24"/>
          <w:lang w:val="ro-RO"/>
        </w:rPr>
        <w:t xml:space="preserve">tră.  Pavel zice,   „să vă învăţ </w:t>
      </w:r>
      <w:r>
        <w:rPr>
          <w:sz w:val="24"/>
          <w:szCs w:val="24"/>
          <w:lang w:val="ro-RO"/>
        </w:rPr>
        <w:t>înaintea norodului şi în case . . . pocăinţa faţă de Dumnezeu şi credinţa în Domnul nostru Isus Hristos” (Fapte 20,20.21).  Aceasta este calea.  Privim desăvârşirea caracterului Său şi apoi vedem defectele din caracterul nostru.  Staţi oare înaintea lui Dumnezeu, spunând „curăţeşte-ne şi schimbă-ne”?  Trebuie să alergaţi la Isus Hristos şi să vă prindeţi de meritele Sale divine de Fiu al lui Dumnezeu şi atunci sunteţi curăţaţi de întinăciunile şi petele păcatului.  Atunci nu există nicio pată în caracter, deoarece Dumnezeu este întronat în inimă şi Hristos nu luptă împotriva lui Hristos.  Hristos nu luptă împotriva Tatălui.  „Eu şi Tatăl una suntem.”  El a fost oglindirea exactă a Persoanei Tatălui şi noi vrem să exprimăm caracterul lui Isus Hristos.</w:t>
      </w:r>
    </w:p>
    <w:p w:rsidR="008F449E" w:rsidRDefault="008F449E" w:rsidP="008F449E">
      <w:pPr>
        <w:spacing w:line="240" w:lineRule="auto"/>
        <w:rPr>
          <w:sz w:val="24"/>
          <w:szCs w:val="24"/>
          <w:lang w:val="ro-RO"/>
        </w:rPr>
      </w:pPr>
      <w:r>
        <w:rPr>
          <w:sz w:val="24"/>
          <w:szCs w:val="24"/>
          <w:lang w:val="ro-RO"/>
        </w:rPr>
        <w:lastRenderedPageBreak/>
        <w:t xml:space="preserve">Trebuie să solicităm îndestularea Sa.  Hristos a murit pentru noi.  Satana zice, „Eşti păcătos şi nu te poţi face în niciun caz mai bun.”  Da, sunt păcătos şi am nevoie de Mântuitor şi mă prind de meritele lui Isus Hristos pentru a mă scăpa de toate fărădelegile.  Ne spălăm în fântâna care a fost pregătită pentru noi şi suntem spălaţi de toată întinăciunea păcatului.  </w:t>
      </w:r>
    </w:p>
    <w:p w:rsidR="008F449E" w:rsidRDefault="008F449E" w:rsidP="008F449E">
      <w:pPr>
        <w:spacing w:line="240" w:lineRule="auto"/>
        <w:rPr>
          <w:sz w:val="24"/>
          <w:szCs w:val="24"/>
          <w:lang w:val="ro-RO"/>
        </w:rPr>
      </w:pPr>
      <w:r>
        <w:rPr>
          <w:sz w:val="24"/>
          <w:szCs w:val="24"/>
          <w:lang w:val="ro-RO"/>
        </w:rPr>
        <w:t xml:space="preserve">În Isus Hristos rezidă o drăgălăşenie fără seamăn.  Eu Îl iubesc pentru că El m-a iubit pe mine întâi.  Dorim puritatea care există în Isus Hristos şi El îi va mântui în chip desăvârşit pe toţi cei ce vin la El.  Atunci vezi cât a suferit Hristos pentru noi.  Suntem noi dispuşi să fim părtaşi ai suferinţelor Lui?  El zice că, dacă suntem, atunci vom fi părtaşi ai slavei Sale.  Cât aţi suferit pentru Hristos?  Sunteţi dispuşi să fiţi părtaşi la suferinţele Lui?  Dacă da, atunci El va conlucra cu dumneavoastră şi dumneavoastră veţi putea conlucra cu fiinţele inteligente din ceruri pentru a aduce oile pierdute înapoi în staul.  Există suflete care pier fără Hristos şi ce dorim noi este să aducem oile pierdute înapoi la Hristos.  Dumnezeu să ne ajute să ştim ce avem de făcut.  Hristos ne iubeşte pentru că suntem neajutoraţi şi dependenţi.  </w:t>
      </w:r>
    </w:p>
    <w:p w:rsidR="008F449E" w:rsidRDefault="008F449E" w:rsidP="008F449E">
      <w:pPr>
        <w:spacing w:line="240" w:lineRule="auto"/>
        <w:rPr>
          <w:sz w:val="24"/>
          <w:szCs w:val="24"/>
          <w:lang w:val="ro-RO"/>
        </w:rPr>
      </w:pPr>
      <w:r>
        <w:rPr>
          <w:sz w:val="24"/>
          <w:szCs w:val="24"/>
          <w:lang w:val="ro-RO"/>
        </w:rPr>
        <w:t>Suntem pierduţi fără Hristos, dar Dumnezeu ne-a dat ceva pentru a ne readuce la starea de credincioşie.  Dorim profunda mişcare a Spiritului lui Dumnezeu în inimile noastre.  Dorim să umblăm în lumină aşa cum Dumnezeu este în lumină şi atunci nu vom umbla în întuneric.  Vom avea cântări de laudă şi bucurie, pentru că putem spune experienţa iubirii lui Isus faţă de om.  El a murit pe Golgota pentru ca noi să nu pierim în păcatul nostru.  Atunci renunţă la păcat şi mergi înainte în cunoştinţa Domnului.  O, ce lumină, iubire şi afecţiune există în Isus Hristos!  El ne va cuprinde în braţele îndurării Sale  şi ne va iubi fără măsură.</w:t>
      </w:r>
    </w:p>
    <w:p w:rsidR="008F449E" w:rsidRDefault="008F449E" w:rsidP="008F449E">
      <w:pPr>
        <w:spacing w:line="240" w:lineRule="auto"/>
        <w:rPr>
          <w:sz w:val="24"/>
          <w:szCs w:val="24"/>
          <w:lang w:val="ro-RO"/>
        </w:rPr>
      </w:pPr>
      <w:r>
        <w:rPr>
          <w:sz w:val="24"/>
          <w:szCs w:val="24"/>
          <w:lang w:val="ro-RO"/>
        </w:rPr>
        <w:t>Să ne ajute Dumnezeu să-i căutăm pe cei pierduţi şi să-i aducem înapoi în staulul lui Dumnezeu.  Vrem să vedem păcătoşi convertiţi şi vrem să căutăm a îndepărta păcatul din lume.  Dumnezeu ne va izbăvi şi noi vom putea reprezenta caracterul lui Isus Hristos, care a murit pentru păcatele lumii întregi.  Haideţi să învăţăm cu toţii de la Isus.  Luaţi jugul Său.  Iubiţi-L pentru că El v-a iubit întâi şi noi vom avea treptat o biruinţă foarte preţioasă.  El va deschide porţile cetăţii lui Dumnezeu şi ne va invita înăuntru.  El ne va zice bun venit şi va rosti pentru noi o binecuvântare cerească.  Tuturor celor ce au dovedit ascultare faţă de legea lui Dumnezeu, El le spune, „Bine, rob bun şi credincios, intră în bucuria stăpânului tău.”  Ce este bucuria aceea?  Bucuria de a vedea păcătoşi convertiţi.  Ei vor fi aduşi la Isus Hristos şi aceasta este bucuria Lui.  Am fost părtaşi cu Isus Hristos.  „Lucrători împreună cu Dumnezeu.”  Şi, astfel, vedem că putem să fim</w:t>
      </w:r>
      <w:r w:rsidR="00BF3863">
        <w:rPr>
          <w:sz w:val="24"/>
          <w:szCs w:val="24"/>
          <w:lang w:val="ro-RO"/>
        </w:rPr>
        <w:t>,</w:t>
      </w:r>
      <w:r>
        <w:rPr>
          <w:sz w:val="24"/>
          <w:szCs w:val="24"/>
          <w:lang w:val="ro-RO"/>
        </w:rPr>
        <w:t xml:space="preserve"> într-adevăr</w:t>
      </w:r>
      <w:r w:rsidR="00BF3863">
        <w:rPr>
          <w:sz w:val="24"/>
          <w:szCs w:val="24"/>
          <w:lang w:val="ro-RO"/>
        </w:rPr>
        <w:t>,</w:t>
      </w:r>
      <w:r>
        <w:rPr>
          <w:sz w:val="24"/>
          <w:szCs w:val="24"/>
          <w:lang w:val="ro-RO"/>
        </w:rPr>
        <w:t xml:space="preserve"> părtaşi ai slavei Sale, care va fi dată fiecărui copil credincios al lui Dumnezeu.</w:t>
      </w:r>
    </w:p>
    <w:p w:rsidR="008F449E" w:rsidRDefault="008F449E" w:rsidP="008F449E">
      <w:pPr>
        <w:spacing w:line="240" w:lineRule="auto"/>
        <w:rPr>
          <w:sz w:val="24"/>
          <w:szCs w:val="24"/>
          <w:lang w:val="ro-RO"/>
        </w:rPr>
      </w:pPr>
      <w:r>
        <w:rPr>
          <w:sz w:val="24"/>
          <w:szCs w:val="24"/>
          <w:lang w:val="ro-RO"/>
        </w:rPr>
        <w:t>Să luăm haina neprihănirii Sale ţesută în războiul cerului.  Nu există niciun fir de concepţie omenească în haina aceea.  Este haina dreptăţii lui Hristos.  Haideţi să ne îmbrăcăm cu ea chiar aici.  Noi vrem viaţa.  Vrem să dăm exemplu de ceea ce este Hristos şi de ceea ce putem fi noi.  O, de L-am înfăţişa pe Hristos în faţa unei lumi căzute!  Putem fi purificaţi, ca să putem purta haina dreptăţii lui Hristos şi cununa nemuririi.  Să ne ajute Dumnezeu ca aceasta să fie partea noastră, pentru că Isus ne iubeşte cu o iubire infinită.  El nu vrea ca vreunul din noi să piară, ci ca fiecare să aibă acea viaţă care durează cât viaţa lui Dumnezeu.  Să ne ajute Dumnezeu să ne asigurăm d</w:t>
      </w:r>
      <w:r w:rsidR="00306D92">
        <w:rPr>
          <w:sz w:val="24"/>
          <w:szCs w:val="24"/>
          <w:lang w:val="ro-RO"/>
        </w:rPr>
        <w:t>e acea moştenire binecuvântată!</w:t>
      </w:r>
      <w:r>
        <w:rPr>
          <w:sz w:val="24"/>
          <w:szCs w:val="24"/>
          <w:lang w:val="ro-RO"/>
        </w:rPr>
        <w:t xml:space="preserve">  </w:t>
      </w:r>
    </w:p>
    <w:p w:rsidR="003117C7" w:rsidRDefault="003117C7" w:rsidP="008F449E">
      <w:pPr>
        <w:spacing w:line="240" w:lineRule="auto"/>
        <w:rPr>
          <w:sz w:val="24"/>
          <w:szCs w:val="24"/>
          <w:lang w:val="ro-RO"/>
        </w:rPr>
      </w:pPr>
    </w:p>
    <w:p w:rsidR="008F449E" w:rsidRDefault="000B7ADC" w:rsidP="000B7ADC">
      <w:pPr>
        <w:spacing w:line="240" w:lineRule="auto"/>
        <w:jc w:val="center"/>
        <w:rPr>
          <w:sz w:val="24"/>
          <w:szCs w:val="24"/>
          <w:lang w:val="ro-RO"/>
        </w:rPr>
      </w:pPr>
      <w:r>
        <w:rPr>
          <w:b/>
          <w:sz w:val="24"/>
          <w:szCs w:val="24"/>
          <w:lang w:val="ro-RO"/>
        </w:rPr>
        <w:lastRenderedPageBreak/>
        <w:t>NĂDEJDEA CREŞTINULUI (a doua predică)</w:t>
      </w:r>
      <w:r w:rsidR="00A423AC">
        <w:rPr>
          <w:sz w:val="24"/>
          <w:szCs w:val="24"/>
          <w:lang w:val="ro-RO"/>
        </w:rPr>
        <w:t xml:space="preserve">                                                                                                                                         </w:t>
      </w:r>
      <w:r w:rsidR="008F449E">
        <w:rPr>
          <w:sz w:val="24"/>
          <w:szCs w:val="24"/>
          <w:lang w:val="ro-RO"/>
        </w:rPr>
        <w:t>(predică de Ellen G. White, ţinută în Sanitarium Chapel, St. Helena, California, pe data de 5 octombrie 1901)</w:t>
      </w:r>
      <w:r w:rsidR="00CA2B75">
        <w:rPr>
          <w:rStyle w:val="FootnoteReference"/>
          <w:sz w:val="24"/>
          <w:szCs w:val="24"/>
          <w:lang w:val="ro-RO"/>
        </w:rPr>
        <w:footnoteReference w:id="509"/>
      </w:r>
    </w:p>
    <w:p w:rsidR="008F449E" w:rsidRDefault="008F449E" w:rsidP="008F449E">
      <w:pPr>
        <w:spacing w:line="240" w:lineRule="auto"/>
        <w:rPr>
          <w:sz w:val="24"/>
          <w:szCs w:val="24"/>
          <w:lang w:val="ro-RO"/>
        </w:rPr>
      </w:pPr>
      <w:r>
        <w:rPr>
          <w:sz w:val="24"/>
          <w:szCs w:val="24"/>
          <w:lang w:val="ro-RO"/>
        </w:rPr>
        <w:t>„Petru, apostol al lui Isus Hristos, către aleşii care trăiesc ca străini, împrăştiaţi prin Pont, Galatia, Capadocia, Asia şi Bitinia, după ştiinţa mai dinainte a lui Dumnezeu-Tatăl, prin sfinţirea lucrată de Duhul, spre ascultarea şi stropirea cu sângele lui Isus Hristos: harul şi pacea să vă f</w:t>
      </w:r>
      <w:r w:rsidR="00B43D98">
        <w:rPr>
          <w:sz w:val="24"/>
          <w:szCs w:val="24"/>
          <w:lang w:val="ro-RO"/>
        </w:rPr>
        <w:t>ie înmulţite!</w:t>
      </w:r>
      <w:r w:rsidR="00C96D9D">
        <w:rPr>
          <w:sz w:val="24"/>
          <w:szCs w:val="24"/>
          <w:lang w:val="ro-RO"/>
        </w:rPr>
        <w:t>”  (1 Pet</w:t>
      </w:r>
      <w:r w:rsidR="00B43D98">
        <w:rPr>
          <w:sz w:val="24"/>
          <w:szCs w:val="24"/>
          <w:lang w:val="ro-RO"/>
        </w:rPr>
        <w:t xml:space="preserve"> 1,1.2)</w:t>
      </w:r>
      <w:r>
        <w:rPr>
          <w:sz w:val="24"/>
          <w:szCs w:val="24"/>
          <w:lang w:val="ro-RO"/>
        </w:rPr>
        <w:t xml:space="preserve">  </w:t>
      </w:r>
    </w:p>
    <w:p w:rsidR="008F449E" w:rsidRDefault="008F449E" w:rsidP="008F449E">
      <w:pPr>
        <w:spacing w:line="240" w:lineRule="auto"/>
        <w:rPr>
          <w:sz w:val="24"/>
          <w:szCs w:val="24"/>
          <w:lang w:val="ro-RO"/>
        </w:rPr>
      </w:pPr>
      <w:r>
        <w:rPr>
          <w:sz w:val="24"/>
          <w:szCs w:val="24"/>
          <w:lang w:val="ro-RO"/>
        </w:rPr>
        <w:t xml:space="preserve">Aceste cuvinte, atât de pline de semnificaţie, ne dau asigurarea că harul şi pacea sunt multiplicate pentru aceia care sunt aleşi „prin sfinţirea lucrată de Duhul, spre ascultarea şi stropirea cu sângele lui Isus Hristos.”  Fără harul acesta, ce valoare ar avea toate luptele noastre cu Dumnezeu?  Eforturile noastre ar totaliza nimic.  Ar trebui să apreciem foarte mult aceste cuvinte, care aruncă un aşa potop de lumină asupra legăturii pe care Isus Hristos o întreţine cu noi ca Răscumpărător al nostru. </w:t>
      </w:r>
    </w:p>
    <w:p w:rsidR="008F449E" w:rsidRDefault="008F449E" w:rsidP="008F449E">
      <w:pPr>
        <w:spacing w:line="240" w:lineRule="auto"/>
        <w:rPr>
          <w:sz w:val="24"/>
          <w:szCs w:val="24"/>
          <w:lang w:val="ro-RO"/>
        </w:rPr>
      </w:pPr>
      <w:r>
        <w:rPr>
          <w:sz w:val="24"/>
          <w:szCs w:val="24"/>
          <w:lang w:val="ro-RO"/>
        </w:rPr>
        <w:t xml:space="preserve">„Binecuvântat să fie Dumnezeu, Tatăl Domnului nostru Isus Hristos, care, după îndurarea Sa cea mare, ne-a născut din nou prin învierea lui Isus Hristos din morţi la o nădejde vie.”  </w:t>
      </w:r>
    </w:p>
    <w:p w:rsidR="008F449E" w:rsidRDefault="008F449E" w:rsidP="008F449E">
      <w:pPr>
        <w:spacing w:line="240" w:lineRule="auto"/>
        <w:rPr>
          <w:sz w:val="24"/>
          <w:szCs w:val="24"/>
          <w:lang w:val="ro-RO"/>
        </w:rPr>
      </w:pPr>
      <w:r>
        <w:rPr>
          <w:sz w:val="24"/>
          <w:szCs w:val="24"/>
          <w:lang w:val="ro-RO"/>
        </w:rPr>
        <w:t xml:space="preserve">După răstignirea lui Hristos, urmaşii Săi şi-au pierdut nădejdea.  Speraseră că El va domni pe tronul lui David în Ierusalim, dar fuseseră dezamăgiţi în mod teribil.  Târziu, în după-amiaza zilei învierii, doi din ucenici erau pe drum spre Emaus, un orăşel situat la opt mile de Ierusalim.  </w:t>
      </w:r>
    </w:p>
    <w:p w:rsidR="008F449E" w:rsidRDefault="008F449E" w:rsidP="008F449E">
      <w:pPr>
        <w:spacing w:line="240" w:lineRule="auto"/>
        <w:rPr>
          <w:sz w:val="24"/>
          <w:szCs w:val="24"/>
          <w:lang w:val="ro-RO"/>
        </w:rPr>
      </w:pPr>
      <w:r>
        <w:rPr>
          <w:sz w:val="24"/>
          <w:szCs w:val="24"/>
          <w:lang w:val="ro-RO"/>
        </w:rPr>
        <w:t xml:space="preserve">Aceşti ucenici nu deţineau un loc proeminent în lucrarea lui Hristos, însă erau înfocaţi credincioşi ai Lui.  Ei veniseră în oraş ca să ţină Paştele şi erau de-a dreptul zăpăciţi de evenimentele care avuseseră loc recent.  Auziseră ştirile dimineţii privitoare la înlăturarea trupului lui Hristos din mormânt şi, de asemenea, raportul femeilor care văzuseră îngerii şi Îl întâlniseră pe Isus.  Acum, ei se întorceau acasă ca să mediteze şi să se roage.  Parcurgeau cu tristeţe drumul lor de seară, discutând despre scenele procesului şi răstignirii, relatând nădejdile lor neîmplinite cu privire la Cel despre care crezuseră cu tărie că îl va izbăvi pe Israel.  </w:t>
      </w:r>
    </w:p>
    <w:p w:rsidR="00CA2B75" w:rsidRDefault="008F449E" w:rsidP="008F449E">
      <w:pPr>
        <w:spacing w:line="240" w:lineRule="auto"/>
        <w:rPr>
          <w:sz w:val="24"/>
          <w:szCs w:val="24"/>
          <w:lang w:val="ro-RO"/>
        </w:rPr>
      </w:pPr>
      <w:r>
        <w:rPr>
          <w:sz w:val="24"/>
          <w:szCs w:val="24"/>
          <w:lang w:val="ro-RO"/>
        </w:rPr>
        <w:t>În timp ce discutau astfel despre Domnul lor cel răstignit şi înmormântat, „Isus S-a apropiat şi mergea pe drum împreună cu ei.  Dar ochii lor erau împiedicaţ</w:t>
      </w:r>
      <w:r w:rsidR="00C96D9D">
        <w:rPr>
          <w:sz w:val="24"/>
          <w:szCs w:val="24"/>
          <w:lang w:val="ro-RO"/>
        </w:rPr>
        <w:t>i să-L cunoască.  El le-a zis, ’</w:t>
      </w:r>
      <w:r>
        <w:rPr>
          <w:sz w:val="24"/>
          <w:szCs w:val="24"/>
          <w:lang w:val="ro-RO"/>
        </w:rPr>
        <w:t>Ce vorbe sunt acestea pe care le schimbaţi între voi pe drum?’  Şi ei s-au oprit, uitân</w:t>
      </w:r>
      <w:r w:rsidR="00BF3863">
        <w:rPr>
          <w:sz w:val="24"/>
          <w:szCs w:val="24"/>
          <w:lang w:val="ro-RO"/>
        </w:rPr>
        <w:t>du-se trişti</w:t>
      </w:r>
      <w:r>
        <w:rPr>
          <w:sz w:val="24"/>
          <w:szCs w:val="24"/>
          <w:lang w:val="ro-RO"/>
        </w:rPr>
        <w:t xml:space="preserve"> (Luca 24,15-17; în traducerea engleză King James Version: ‚în timp ce umblaţi şi sunteţi trişti?’).  ‚Nu ai auzit’, au răspuns ei, ‚că profetul cel puternic în faptă şi în cuvânt a fost luat şi răstignit de mâini crude şi este acum înmormântat?’”  Începând de la Geneza, Străinul le-a spus ce fusese profetizat de la început cu privire la Isus.  În timp ce El le mângâia inimile, au sosit la casa unde locuiau şi L-au invitat pe Tovarăşul lor de drum să intre.  El a acţionat ca şi când ar vrea să meargă mai departe, dar ei L-au silit să rămână cu ei.</w:t>
      </w:r>
    </w:p>
    <w:p w:rsidR="008F449E" w:rsidRDefault="008F449E" w:rsidP="008F449E">
      <w:pPr>
        <w:spacing w:line="240" w:lineRule="auto"/>
        <w:rPr>
          <w:sz w:val="24"/>
          <w:szCs w:val="24"/>
          <w:lang w:val="ro-RO"/>
        </w:rPr>
      </w:pPr>
      <w:r>
        <w:rPr>
          <w:sz w:val="24"/>
          <w:szCs w:val="24"/>
          <w:lang w:val="ro-RO"/>
        </w:rPr>
        <w:lastRenderedPageBreak/>
        <w:t xml:space="preserve">În timp ce şedeau în faţa cinei care fusese pregătită, ucenicii au fost, în mod involuntar, izbiţi de mişcările familiare ale mâinilor Oaspetelui, când acesta a luat pâinea şi a început să ceară binecuvântarea.  Gesturile erau în mod ciudat asemănătoare cu cele ale Maestrului lor.  Apoi, când Şi-a ridicat mâinile, ei au văzut semnele răstignirii Lui.  Amândoi au exclamat, „Este Domnul Isus!  A înviat din morţi!”  </w:t>
      </w:r>
    </w:p>
    <w:p w:rsidR="008F449E" w:rsidRDefault="008F449E" w:rsidP="008F449E">
      <w:pPr>
        <w:spacing w:line="240" w:lineRule="auto"/>
        <w:rPr>
          <w:sz w:val="24"/>
          <w:szCs w:val="24"/>
          <w:lang w:val="ro-RO"/>
        </w:rPr>
      </w:pPr>
      <w:r>
        <w:rPr>
          <w:sz w:val="24"/>
          <w:szCs w:val="24"/>
          <w:lang w:val="ro-RO"/>
        </w:rPr>
        <w:t xml:space="preserve">Ei s-au ridicat ca să se arunce la picioarele lui Isus şi să I se închine, dar El a dispărut din faţa ochilor lor.  Privind la locul care fusese ocupat de Acela al cărui trup zăcuse recent în mormânt, ei au zis unul către altul: „Nu ne ardea inima în noi când ne vorbea pe drum şi ne deschidea Scripturile?”  </w:t>
      </w:r>
    </w:p>
    <w:p w:rsidR="008F449E" w:rsidRDefault="008F449E" w:rsidP="008F449E">
      <w:pPr>
        <w:spacing w:line="240" w:lineRule="auto"/>
        <w:rPr>
          <w:sz w:val="24"/>
          <w:szCs w:val="24"/>
          <w:lang w:val="ro-RO"/>
        </w:rPr>
      </w:pPr>
      <w:r>
        <w:rPr>
          <w:sz w:val="24"/>
          <w:szCs w:val="24"/>
          <w:lang w:val="ro-RO"/>
        </w:rPr>
        <w:t>Având însă această ştire măreaţă de comunicat, a fost imposibil pentru ei să stea şi să discute.  Oboseala şi foamea lor dispăruse</w:t>
      </w:r>
      <w:r w:rsidR="002103B1">
        <w:rPr>
          <w:sz w:val="24"/>
          <w:szCs w:val="24"/>
          <w:lang w:val="ro-RO"/>
        </w:rPr>
        <w:t xml:space="preserve">ră şi, lăsând masa neatinsă, </w:t>
      </w:r>
      <w:r>
        <w:rPr>
          <w:sz w:val="24"/>
          <w:szCs w:val="24"/>
          <w:lang w:val="ro-RO"/>
        </w:rPr>
        <w:t>s-au grăbit să meargă înapoi în oraş, poticnindu-se prin locurile aspre ale drumului.  Nu ştiau că Mântuitorul călătorea cu ei.  Intrând în Ierusalim, s-au dus la casa unde erau adunaţi ucenicii, au prezentat semnalul pentru descuierea uşilor şi au fost admişi.  Ucenicii ascultau relatarea femeilor care fuseseră la mormânt şi care declarau că Hristos înviase din morţi.  Dar cei ce se aflau în cameră nu au crezut relatarea.</w:t>
      </w:r>
    </w:p>
    <w:p w:rsidR="008F449E" w:rsidRDefault="008F449E" w:rsidP="008F449E">
      <w:pPr>
        <w:spacing w:line="240" w:lineRule="auto"/>
        <w:rPr>
          <w:sz w:val="24"/>
          <w:szCs w:val="24"/>
          <w:lang w:val="ro-RO"/>
        </w:rPr>
      </w:pPr>
      <w:r>
        <w:rPr>
          <w:sz w:val="24"/>
          <w:szCs w:val="24"/>
          <w:lang w:val="ro-RO"/>
        </w:rPr>
        <w:t>Apoi</w:t>
      </w:r>
      <w:r w:rsidR="00BF3863">
        <w:rPr>
          <w:sz w:val="24"/>
          <w:szCs w:val="24"/>
          <w:lang w:val="ro-RO"/>
        </w:rPr>
        <w:t>,</w:t>
      </w:r>
      <w:r>
        <w:rPr>
          <w:sz w:val="24"/>
          <w:szCs w:val="24"/>
          <w:lang w:val="ro-RO"/>
        </w:rPr>
        <w:t xml:space="preserve"> cei doi ucenici au spus experienţa lor.  Au spus că Hristos mersese cu ei şi că inimile lor arseseră în ei în timp ce El deschidea Scripturile pentru înţelegerea lor.  Totuşi, unii nu puteau crede că Domnul lor înviase cu adevărat.  Unii ziceau că ei nu pot crede ce li se spunea, când, iată, o altă persoană stă în faţa lor.  Orice ochi se îndreaptă către Străin.  Atunci</w:t>
      </w:r>
      <w:r w:rsidR="00BF3863">
        <w:rPr>
          <w:sz w:val="24"/>
          <w:szCs w:val="24"/>
          <w:lang w:val="ro-RO"/>
        </w:rPr>
        <w:t>,</w:t>
      </w:r>
      <w:r>
        <w:rPr>
          <w:sz w:val="24"/>
          <w:szCs w:val="24"/>
          <w:lang w:val="ro-RO"/>
        </w:rPr>
        <w:t xml:space="preserve"> ucenicii au auzit glasul Maestrului lor.  De pe buzele Sale au căzut, clare şi distincte, cuvintele, „Pace vouă!”  </w:t>
      </w:r>
    </w:p>
    <w:p w:rsidR="008F449E" w:rsidRDefault="008F449E" w:rsidP="008F449E">
      <w:pPr>
        <w:spacing w:line="240" w:lineRule="auto"/>
        <w:rPr>
          <w:sz w:val="24"/>
          <w:szCs w:val="24"/>
          <w:lang w:val="ro-RO"/>
        </w:rPr>
      </w:pPr>
      <w:r>
        <w:rPr>
          <w:sz w:val="24"/>
          <w:szCs w:val="24"/>
          <w:lang w:val="ro-RO"/>
        </w:rPr>
        <w:t>„Plini de frică şi de spaimă, ei credeau că văd un duh.  Dar El le-a zis: ‚Pentru ce sunteţi tulburaţi?  Şi de ce vi se ridică astfel de gânduri în inimă?  Uitaţi-vă la mâinile şi picioarele Mele, Eu sunt; pipăiţi-Mă şi vedeţi: un duh n-are nici carne, nici oase, cum vedeţi că am Eu.’”</w:t>
      </w:r>
    </w:p>
    <w:p w:rsidR="008F449E" w:rsidRDefault="008F449E" w:rsidP="008F449E">
      <w:pPr>
        <w:spacing w:line="240" w:lineRule="auto"/>
        <w:rPr>
          <w:sz w:val="24"/>
          <w:szCs w:val="24"/>
          <w:lang w:val="ro-RO"/>
        </w:rPr>
      </w:pPr>
      <w:r>
        <w:rPr>
          <w:sz w:val="24"/>
          <w:szCs w:val="24"/>
          <w:lang w:val="ro-RO"/>
        </w:rPr>
        <w:t xml:space="preserve">„Ucenicii s-au bucurat când L-au văzut pe Domnul” (Ioan 20,20).  Credinţa şi bucuria au luat locul necredinţei şi, cu simţăminte pe care cuvintele nu le pot exprima, L-au recunoscut pe Mântuitorul lor înviat.  </w:t>
      </w:r>
    </w:p>
    <w:p w:rsidR="008F449E" w:rsidRDefault="008F449E" w:rsidP="008F449E">
      <w:pPr>
        <w:spacing w:line="240" w:lineRule="auto"/>
        <w:rPr>
          <w:sz w:val="24"/>
          <w:szCs w:val="24"/>
          <w:lang w:val="ro-RO"/>
        </w:rPr>
      </w:pPr>
      <w:r>
        <w:rPr>
          <w:sz w:val="24"/>
          <w:szCs w:val="24"/>
          <w:lang w:val="ro-RO"/>
        </w:rPr>
        <w:t>După ce Mântuitorul a fost aşezat în mormântul lui Iosif, o piatră mare a fost prăvălită înaintea lui şi pecetluită.  În timp ce soldaţii romani cărora li se poruncise să păzească mormântul stăteau la postul datoriei lor, iată, un înger puternic, trimis să îndepărteze piatra de la mormânt, a venit în slavă strălucitoare, cerească, risipind întunericul din calea lui.  Garda uimită L-a văzut prăvălind piatra, aşa de uşor ca şi când ar fi fost o pietricică.  Lumina cea glorioasă i-a făcut să cadă la pământ ca morţi, dar ei erau destul de conştienţi de cele petrecute ca să vadă că Hristos a ieşit din mormânt.</w:t>
      </w:r>
    </w:p>
    <w:p w:rsidR="008F449E" w:rsidRDefault="008F449E" w:rsidP="008F449E">
      <w:pPr>
        <w:spacing w:line="240" w:lineRule="auto"/>
        <w:rPr>
          <w:sz w:val="24"/>
          <w:szCs w:val="24"/>
          <w:lang w:val="ro-RO"/>
        </w:rPr>
      </w:pPr>
      <w:r>
        <w:rPr>
          <w:sz w:val="24"/>
          <w:szCs w:val="24"/>
          <w:lang w:val="ro-RO"/>
        </w:rPr>
        <w:t xml:space="preserve">Deasupra mormântului deschis al lui Iosif, Hristos a proclamat: „Eu sunt învierea şi viaţa.”  Să ne bucurăm că avem un Mântuitor înviat.  Cu scurt timp înainte de a Se înălţa, ducând cu Sine robia roabă şi dând daruri oamenilor, El le-a zis ucenicilor Săi: „Duceţi-vă şi faceţi ucenici din toate neamurile, botezându-i în numele Tatălui şi al Fiului şi al Sfântului Duh.  Şi învăţaţi-i să păzească tot ce v-am poruncit.  Şi iată că Eu sunt cu voi în toate zilele, până la sfârşitul veacului” </w:t>
      </w:r>
      <w:r>
        <w:rPr>
          <w:sz w:val="24"/>
          <w:szCs w:val="24"/>
          <w:lang w:val="ro-RO"/>
        </w:rPr>
        <w:lastRenderedPageBreak/>
        <w:t xml:space="preserve">(Mat 28,19.20).  Cu mâinile întinse, El i-a binecuvântat înainte de a fi răpit spre a Se uni cu îngerii cei glorioşi care Îl aşteptau ca să-L escorteze în ascensiunea Sa.  </w:t>
      </w:r>
    </w:p>
    <w:p w:rsidR="008F449E" w:rsidRDefault="008F449E" w:rsidP="008F449E">
      <w:pPr>
        <w:spacing w:line="240" w:lineRule="auto"/>
        <w:rPr>
          <w:sz w:val="24"/>
          <w:szCs w:val="24"/>
          <w:lang w:val="ro-RO"/>
        </w:rPr>
      </w:pPr>
      <w:r>
        <w:rPr>
          <w:sz w:val="24"/>
          <w:szCs w:val="24"/>
          <w:lang w:val="ro-RO"/>
        </w:rPr>
        <w:t xml:space="preserve">Doi îngeri au rămas în urmă.  În timp ce ucenicii priveau la norul care-L lua de la ei pe Domnul lor şi ascultau la muzica îngerilor, „iată că li s-au arătat doi bărbaţi îmbrăcaţi în alb şi au zis: ‚Bărbaţi galileeni, de ce staţi şi vă uitaţi spre cer?  Acest Isus, care S-a înălţat la cer din mijlocul vostru, va veni în acelaşi fel, cum L-aţi văzut mergând la cer’” (Fapte 1,10.11). </w:t>
      </w:r>
    </w:p>
    <w:p w:rsidR="008F449E" w:rsidRDefault="008F449E" w:rsidP="008F449E">
      <w:pPr>
        <w:spacing w:line="240" w:lineRule="auto"/>
        <w:rPr>
          <w:sz w:val="24"/>
          <w:szCs w:val="24"/>
          <w:lang w:val="ro-RO"/>
        </w:rPr>
      </w:pPr>
      <w:r>
        <w:rPr>
          <w:sz w:val="24"/>
          <w:szCs w:val="24"/>
          <w:lang w:val="ro-RO"/>
        </w:rPr>
        <w:t xml:space="preserve">În iubirea noastră pentru Hristos, noi dorim să-L vedem aşa cum este.  Şi timpul va sosi în curând când Îl vom vedea.  Cu privire la timpul acesta, vizionarul Ioan zice: „Şi mi-a arătat un râu cu apa vieţii, limpede ca cristalul, care ieşea din scaunul de domnie al lui Dumnezeu şi al Mielului.  În mijlocul pieţii cetăţii şi pe cele două maluri ale râului era pomul vieţii, rodind douăsprezece feluri de rod şi dând rod în fiecare lună şi frunzele pomului slujesc la vindecarea neamurilor” (Apoc 22,1.2). </w:t>
      </w:r>
    </w:p>
    <w:p w:rsidR="008F449E" w:rsidRDefault="008F449E" w:rsidP="008F449E">
      <w:pPr>
        <w:spacing w:line="240" w:lineRule="auto"/>
        <w:rPr>
          <w:sz w:val="24"/>
          <w:szCs w:val="24"/>
          <w:lang w:val="ro-RO"/>
        </w:rPr>
      </w:pPr>
      <w:r>
        <w:rPr>
          <w:sz w:val="24"/>
          <w:szCs w:val="24"/>
          <w:lang w:val="ro-RO"/>
        </w:rPr>
        <w:t xml:space="preserve">Cei ce acţionează împotriva legilor naturale ale organismului trebuie să sufere pedeapsa călcărilor de lege.  Însă Mântuitorului Îi este milă de noi, chiar când suferim de infirmităţi pricinuite de însuşi cursul nostru greşit de acţiune.  În El există o putere vindecătoare pentru noi.  Să-L lăudăm pe Dumnezeu pentru pomul vieţii, ale cărui frunze sunt pentru vindecarea neamurilor. </w:t>
      </w:r>
    </w:p>
    <w:p w:rsidR="008F449E" w:rsidRDefault="008F449E" w:rsidP="008F449E">
      <w:pPr>
        <w:spacing w:line="240" w:lineRule="auto"/>
        <w:rPr>
          <w:sz w:val="24"/>
          <w:szCs w:val="24"/>
          <w:lang w:val="ro-RO"/>
        </w:rPr>
      </w:pPr>
      <w:r>
        <w:rPr>
          <w:sz w:val="24"/>
          <w:szCs w:val="24"/>
          <w:lang w:val="ro-RO"/>
        </w:rPr>
        <w:t>„Nu va mai fi nimic vrednic de blestem acolo.”  Efectele blestemului se văd peste tot.  Să-L lăudăm pe Dumnezeu că pe pământul înnoit „nu va mai fi blestem, ci scaunul de domnie al lui Dumnezeu şi al Mielului vor fi în ea şi r</w:t>
      </w:r>
      <w:r w:rsidR="00C019DA">
        <w:rPr>
          <w:sz w:val="24"/>
          <w:szCs w:val="24"/>
          <w:lang w:val="ro-RO"/>
        </w:rPr>
        <w:t>obii Lui Îi vor sluji” (vs.</w:t>
      </w:r>
      <w:r>
        <w:rPr>
          <w:sz w:val="24"/>
          <w:szCs w:val="24"/>
          <w:lang w:val="ro-RO"/>
        </w:rPr>
        <w:t xml:space="preserve"> 3).  Unii ştiu prea puţin ce înseamnă un serviciu adevărat.  Aceia care speră să cânte la un spectacol folosesc timp pentru exerciţiu, pentru a se familiariza cu muzica şi cu cuvintele.  Pentru a învăţa cum să-I slujim Domnului în ceruri, trebuie să intrăm în serviciul Său acum, făcând cunoştinţă cu El şi învăţând să fim slujitori credincioşi.  Nimeni nu poate face un serviciu pentru altul exercitând o influenţă de control asupra minţii acestuia.  Fiecare individ trebuie să înveţe el însuşi înţelesul serviciului făcut în temere de Dumnezeu.    </w:t>
      </w:r>
    </w:p>
    <w:p w:rsidR="008F449E" w:rsidRDefault="008F449E" w:rsidP="008F449E">
      <w:pPr>
        <w:spacing w:line="240" w:lineRule="auto"/>
        <w:rPr>
          <w:sz w:val="24"/>
          <w:szCs w:val="24"/>
          <w:lang w:val="ro-RO"/>
        </w:rPr>
      </w:pPr>
      <w:r>
        <w:rPr>
          <w:sz w:val="24"/>
          <w:szCs w:val="24"/>
          <w:lang w:val="ro-RO"/>
        </w:rPr>
        <w:t xml:space="preserve">Observaţi, mai ales, versetul următor: „Ei vor vedea faţa Lui şi numele Lui va fi pe frunţile lor.”  Când slava lui Dumnezeu va plana asupra celor răscumpăraţi, ei Îl vor recunoaşte pe Hristos, pentru că Îl văd aşa cum este.  Şi fericirea manifestată pe feţele lor este indescriptibilă.  </w:t>
      </w:r>
    </w:p>
    <w:p w:rsidR="008F449E" w:rsidRDefault="008F449E" w:rsidP="008F449E">
      <w:pPr>
        <w:spacing w:line="240" w:lineRule="auto"/>
        <w:rPr>
          <w:sz w:val="24"/>
          <w:szCs w:val="24"/>
          <w:lang w:val="ro-RO"/>
        </w:rPr>
      </w:pPr>
      <w:r>
        <w:rPr>
          <w:sz w:val="24"/>
          <w:szCs w:val="24"/>
          <w:lang w:val="ro-RO"/>
        </w:rPr>
        <w:t xml:space="preserve">„Acolo nu va mai fi noapte.  Şi nu vor mai avea trebuinţă nici de lampă, nici de lumina soarelui, pentru că Domnul Dumnezeu îi va lumina.  Şi vor împărăţi în vecii vecilor.”  Ei vor </w:t>
      </w:r>
      <w:r w:rsidR="00C019DA">
        <w:rPr>
          <w:sz w:val="24"/>
          <w:szCs w:val="24"/>
          <w:lang w:val="ro-RO"/>
        </w:rPr>
        <w:t>domni pe tronul Său, pentru că L</w:t>
      </w:r>
      <w:r>
        <w:rPr>
          <w:sz w:val="24"/>
          <w:szCs w:val="24"/>
          <w:lang w:val="ro-RO"/>
        </w:rPr>
        <w:t xml:space="preserve">-au servit cu supunere în lumea aceasta, formându-şi caractere pentru viaţa viitoare, nemuritoare.  „Şi îngerul mi-a zis: ‚Aceste cuvinte sunt vrednice de crezare şi adevărate.  Şi Domnul, Dumnezeul duhurilor proorocilor, l-a trimis pe îngerul Său să arate robilor Săi lucrurile care au să se întâmple în curând.  Şi, iată, Eu vin curând!  Ferice de cel ce păzeşte cuvintele proorociei din cartea </w:t>
      </w:r>
      <w:r w:rsidR="00637D9C">
        <w:rPr>
          <w:sz w:val="24"/>
          <w:szCs w:val="24"/>
          <w:lang w:val="ro-RO"/>
        </w:rPr>
        <w:t>aceasta’” (vss.</w:t>
      </w:r>
      <w:r>
        <w:rPr>
          <w:sz w:val="24"/>
          <w:szCs w:val="24"/>
          <w:lang w:val="ro-RO"/>
        </w:rPr>
        <w:t xml:space="preserve"> 5-7). </w:t>
      </w:r>
    </w:p>
    <w:p w:rsidR="008F449E" w:rsidRDefault="008F449E" w:rsidP="008F449E">
      <w:pPr>
        <w:spacing w:line="240" w:lineRule="auto"/>
        <w:rPr>
          <w:sz w:val="24"/>
          <w:szCs w:val="24"/>
          <w:lang w:val="ro-RO"/>
        </w:rPr>
      </w:pPr>
      <w:r>
        <w:rPr>
          <w:sz w:val="24"/>
          <w:szCs w:val="24"/>
          <w:lang w:val="ro-RO"/>
        </w:rPr>
        <w:t xml:space="preserve">Este privilegiul nostru să înţelegem Cuvântul cel binecuvântat al lui Dumnezeu.  Este adevărat că noi am căzut, dar nu trebuie să rămânem întotdeauna în păcat.  Am fost aşezaţi într-o poziţie avantajoasă.  Domnul Dumnezeul cerului „atât de mult a iubit lumea, că a dat pe singurul Lui </w:t>
      </w:r>
      <w:r>
        <w:rPr>
          <w:sz w:val="24"/>
          <w:szCs w:val="24"/>
          <w:lang w:val="ro-RO"/>
        </w:rPr>
        <w:lastRenderedPageBreak/>
        <w:t>Fiu, pentru ca oricine crede în El să nu piară, ci să aibă viaţa veşnică.”  Ce nădejde preţioasă avem noi în Hristos!</w:t>
      </w:r>
    </w:p>
    <w:p w:rsidR="008F449E" w:rsidRDefault="008F449E" w:rsidP="008F449E">
      <w:pPr>
        <w:spacing w:line="240" w:lineRule="auto"/>
        <w:rPr>
          <w:sz w:val="24"/>
          <w:szCs w:val="24"/>
          <w:lang w:val="ro-RO"/>
        </w:rPr>
      </w:pPr>
      <w:r>
        <w:rPr>
          <w:sz w:val="24"/>
          <w:szCs w:val="24"/>
          <w:lang w:val="ro-RO"/>
        </w:rPr>
        <w:t xml:space="preserve">„Binecuvântat să fie Dumnezeu, Tatăl Domnului nostru Isus Hristos, care, după îndurarea Sa cea mare, ne-a născut din nou prin învierea lui Isus Hristos din morţi la o nădejde vie şi la o moştenire nestricăcioasă şi neîntinată şi care nu se poate vesteji, păstrată în ceruri pentru voi.  Voi sunteţi păziţi de puterea lui Dumnezeu prin credinţă, pentru mântuirea gata să fie descoperită în vremurile de apoi!”  </w:t>
      </w:r>
    </w:p>
    <w:p w:rsidR="008F449E" w:rsidRDefault="008F449E" w:rsidP="008F449E">
      <w:pPr>
        <w:spacing w:line="240" w:lineRule="auto"/>
        <w:rPr>
          <w:sz w:val="24"/>
          <w:szCs w:val="24"/>
          <w:lang w:val="ro-RO"/>
        </w:rPr>
      </w:pPr>
      <w:r>
        <w:rPr>
          <w:sz w:val="24"/>
          <w:szCs w:val="24"/>
          <w:lang w:val="ro-RO"/>
        </w:rPr>
        <w:t xml:space="preserve">Nu suntem păziţi prin inteligenţa noastră, prin cuvintele sau prin bogăţiile noastre.  În acestea, noi nu găsim nicio siguranţă.  Suntem păziţi numai prin puterea lui Dumnezeu, prin credinţă, spre mântuire.  Trăim într-o perioadă de timp în cursul căreia trebuie, prin credinţă, să fim aliaţi cu un Dumnezeu nemărginit, altfel nu putem birui teribilele puteri ale întunericului, care caută să ne distrugă.  Duhul Sfânt este ca o lumină strălucind pe cărarea noastră.  Să ne punem încrederea în Hristos, care este întotdeauna la dreapta noastră ca să ne ajute.  Să prindem curaj, punându-ne încrederea şi nădejdea în El.  El nu ne-a lăsat în voia soartei.  </w:t>
      </w:r>
    </w:p>
    <w:p w:rsidR="008F449E" w:rsidRDefault="008F449E" w:rsidP="008F449E">
      <w:pPr>
        <w:spacing w:line="240" w:lineRule="auto"/>
        <w:rPr>
          <w:sz w:val="24"/>
          <w:szCs w:val="24"/>
          <w:lang w:val="ro-RO"/>
        </w:rPr>
      </w:pPr>
      <w:r>
        <w:rPr>
          <w:sz w:val="24"/>
          <w:szCs w:val="24"/>
          <w:lang w:val="ro-RO"/>
        </w:rPr>
        <w:t xml:space="preserve">„În ea (în perspectiva celei de a doua veniri a lui Hristos), voi vă bucuraţi mult, măcar că acum, dacă trebuie, sunteţi întristaţi pentru puţină vreme, prin felurile încercări, pentru ca încercarea credinţei voastre, cu mult mai scumpă decât aurul care piere şi care, totuşi, este cercat prin foc, să aibă ca urmare lauda, slava şi cinstea, la arătarea lui Isus Hristos” (1 Pet 1,6.7).  </w:t>
      </w:r>
    </w:p>
    <w:p w:rsidR="008F449E" w:rsidRDefault="008F449E" w:rsidP="008F449E">
      <w:pPr>
        <w:spacing w:line="240" w:lineRule="auto"/>
        <w:rPr>
          <w:sz w:val="24"/>
          <w:szCs w:val="24"/>
          <w:lang w:val="ro-RO"/>
        </w:rPr>
      </w:pPr>
      <w:r>
        <w:rPr>
          <w:sz w:val="24"/>
          <w:szCs w:val="24"/>
          <w:lang w:val="ro-RO"/>
        </w:rPr>
        <w:t xml:space="preserve">Ispite vor veni.  Însă, atunci când Satana îşi lansează umbra infernală înaintea noastră, noi trebuie să ne întindem în credinţă prin umbră către Lumina vieţii – către El, care nu doar l-a creat pe om, ci, prin propriul Său sânge, l-a răscumpărat.  Noi suntem moştenirea scumpă a lui Hristos.  Prin credinţă vie, noi trebuie să conlucrăm cu El, ducând până la capăt mântuirea noastră.  În toiul încercărilor şi ispitelor, mâna Sa ne ridică şi ne susţine.  Aceia care se odihnesc în Hristos Isus nu sunt niciodată neliniştiţi sau alarmaţi.  El intenţionează exact ceea ce zice, atunci când ne invită să-I încredinţăm Lui păstrarea sufletelor noastre, ca unui Creator credincios.  </w:t>
      </w:r>
    </w:p>
    <w:p w:rsidR="008F449E" w:rsidRDefault="008F449E" w:rsidP="008F449E">
      <w:pPr>
        <w:spacing w:line="240" w:lineRule="auto"/>
        <w:rPr>
          <w:sz w:val="24"/>
          <w:szCs w:val="24"/>
          <w:lang w:val="ro-RO"/>
        </w:rPr>
      </w:pPr>
      <w:r>
        <w:rPr>
          <w:sz w:val="24"/>
          <w:szCs w:val="24"/>
          <w:lang w:val="ro-RO"/>
        </w:rPr>
        <w:t xml:space="preserve">Cei ce ţin cu tărie la credinţa lor până la sfârşit vor ieşi din cuptorul încercării ca aurul curat, purificat de şapte ori.  Despre lucrarea aceasta, profetul Isaia zice: „Îi voi face pe oameni mai rari decât aurul curat şi mai scumpi decât aurul din Ofir” (Isa 13,12).  Când eşti în necaz, aminteşte-ţi că o credinţă încercată în cuptorul suferinţei este mai preţioasă decât aurul lămurit în foc.  Aminteşte-ţi că există Cineva care supraveghează fiecare mişcare, ca să vadă când este îndepărtată din caracterul dumitale ultima particulă de zgură.  Atunci este momentul când eşti socotit mai de preţ decât lingoul de aur din Ofir.  Ascunzându-se cu Hristos în Dumnezeu, omul căzut ajunge la această stare de puritate. </w:t>
      </w:r>
    </w:p>
    <w:p w:rsidR="008F449E" w:rsidRDefault="008F449E" w:rsidP="008F449E">
      <w:pPr>
        <w:spacing w:line="240" w:lineRule="auto"/>
        <w:rPr>
          <w:sz w:val="24"/>
          <w:szCs w:val="24"/>
          <w:lang w:val="ro-RO"/>
        </w:rPr>
      </w:pPr>
      <w:r>
        <w:rPr>
          <w:sz w:val="24"/>
          <w:szCs w:val="24"/>
          <w:lang w:val="ro-RO"/>
        </w:rPr>
        <w:t xml:space="preserve">Cei care iubesc bogăţiile acestei lumi trebuie să-şi aducă aminte că încrederea în Hristos este mai preţioasă decât aurul, pentru că aurul piere.  Sfinţii viului Dumnezeu au o nădejde glorioasă, a cărei înfăptuire este o viaţă nemuritoare.  Sunt atât de recunoscătoare pentru o nădejde sigură de viaţă eternă.  </w:t>
      </w:r>
    </w:p>
    <w:p w:rsidR="008F449E" w:rsidRDefault="008F449E" w:rsidP="008F449E">
      <w:pPr>
        <w:spacing w:line="240" w:lineRule="auto"/>
        <w:rPr>
          <w:sz w:val="24"/>
          <w:szCs w:val="24"/>
          <w:lang w:val="ro-RO"/>
        </w:rPr>
      </w:pPr>
      <w:r>
        <w:rPr>
          <w:sz w:val="24"/>
          <w:szCs w:val="24"/>
          <w:lang w:val="ro-RO"/>
        </w:rPr>
        <w:lastRenderedPageBreak/>
        <w:t xml:space="preserve">„(Isus Hristos) pe care voi Îl iubiţi fără să-L fi văzut, credeţi în El fără să-L vedeţi şi vă bucuraţi cu o bucurie negrăită şi strălucită” (1 Pet 1,8).  </w:t>
      </w:r>
    </w:p>
    <w:p w:rsidR="008F449E" w:rsidRDefault="007302BB" w:rsidP="008F449E">
      <w:pPr>
        <w:spacing w:line="240" w:lineRule="auto"/>
        <w:rPr>
          <w:sz w:val="24"/>
          <w:szCs w:val="24"/>
          <w:lang w:val="ro-RO"/>
        </w:rPr>
      </w:pPr>
      <w:r>
        <w:rPr>
          <w:sz w:val="24"/>
          <w:szCs w:val="24"/>
          <w:lang w:val="ro-RO"/>
        </w:rPr>
        <w:t>Credeţi</w:t>
      </w:r>
      <w:r w:rsidR="008F449E">
        <w:rPr>
          <w:sz w:val="24"/>
          <w:szCs w:val="24"/>
          <w:lang w:val="ro-RO"/>
        </w:rPr>
        <w:t xml:space="preserve"> oare că, după ce Şi-a dat preţioasa Lui viaţă ca să răscumpere fiinţele pe care El le-a creat, Hristos ar neglija să le dea suficientă putere pentru a-i face în stare să biruiască prin sângele Mielului şi prin cuvântul mărturisirii lor?  El are putere să-l mântuiască pe orice individ.  În momentul înălţării Sale, El a zis, „Toată puterea Mi-a fost dată în cer şi pe pământ” (Mat 28,18).  Pentru răscumpărarea noastră, toată puterea Îi este dată Aceluia care S-a aşezat în fruntea omenirii.  Timp de aproape şase săptămâni, Cel fără de păcat a dus o luptă cu puterile întunericului în pustia ispitirii, biruind nu pentru Sine, ci pentru noi, făcând astfel posibilă, pentru fiecare fiu şi fiică a lui Adam, biruinţa prin meritele nepăcătoşeniei Sale.  </w:t>
      </w:r>
    </w:p>
    <w:p w:rsidR="008F449E" w:rsidRDefault="008F449E" w:rsidP="008F449E">
      <w:pPr>
        <w:spacing w:line="240" w:lineRule="auto"/>
        <w:rPr>
          <w:sz w:val="24"/>
          <w:szCs w:val="24"/>
          <w:lang w:val="ro-RO"/>
        </w:rPr>
      </w:pPr>
      <w:r>
        <w:rPr>
          <w:sz w:val="24"/>
          <w:szCs w:val="24"/>
          <w:lang w:val="ro-RO"/>
        </w:rPr>
        <w:t xml:space="preserve">În Hristos, „vă bucuraţi cu o bucurie negrăită şi strălucită, pentru că veţi dobândi, ca sfârşit al credinţei voastre, mântuirea sufletelor voastre.  Proorocii, care au proorocit despre harul care vă era păstrat vouă, au făcut din mântuirea aceasta ţinta cercetărilor şi căutării lor stăruitoare.  Ei cercetau să vadă ce vreme şi ce împrejurări avea în vedere Duhul lui Hristos, care era în ei, când vestea mai dinainte patimile lui Hristos şi slava de care aveau să fie urmate.  Lor le-a fost descoperit că nu pentru ei înşişi, ci pentru voi spuneau ei aceste lucruri, pe care vi le-au vestit acum cei ce v-au propovăduit evanghelia, prin Duhul Sfânt trimis din cer, şi în care chiar îngerii doresc să privească” (1 Pet 1,8-12).  Îngerii au transmis oamenilor profeţia, însă ei nu au văzut desfăşurarea ei aşa cum o vedem noi acum.  Fiecare generaţie a înţeles puterea şi gloria lui Dumnezeu, însă această generaţie a văzut şi a înţeles cu claritate, în mod special, împlinirea profeţiei. </w:t>
      </w:r>
    </w:p>
    <w:p w:rsidR="008F449E" w:rsidRDefault="008F449E" w:rsidP="008F449E">
      <w:pPr>
        <w:spacing w:line="240" w:lineRule="auto"/>
        <w:rPr>
          <w:sz w:val="24"/>
          <w:szCs w:val="24"/>
          <w:lang w:val="ro-RO"/>
        </w:rPr>
      </w:pPr>
      <w:r>
        <w:rPr>
          <w:sz w:val="24"/>
          <w:szCs w:val="24"/>
          <w:lang w:val="ro-RO"/>
        </w:rPr>
        <w:t>„De aceea”, luând în consideraţie aceste lucruri, „încingeţi-vă coapsele minţii voastre, fiţi treji şi puneţi-vă toată nădejdea în harul care vă va fi adus, la arătarea lui Isus Hristos.  Ca nişte copii ascultători, nu vă lăsaţi târâţi în poftele pe care le aveaţi altădată, când eraţi în neştiinţă.  Ci, după cum Cel ce v-a chemat este sfânt, fiţi şi voi sfinţi în toată purtarea voastră.  Căci este scris: ‚Fiţi sfinţi,</w:t>
      </w:r>
      <w:r w:rsidR="00637D9C">
        <w:rPr>
          <w:sz w:val="24"/>
          <w:szCs w:val="24"/>
          <w:lang w:val="ro-RO"/>
        </w:rPr>
        <w:t xml:space="preserve"> căci Eu sunt sfânt’” (vss.</w:t>
      </w:r>
      <w:r>
        <w:rPr>
          <w:sz w:val="24"/>
          <w:szCs w:val="24"/>
          <w:lang w:val="ro-RO"/>
        </w:rPr>
        <w:t xml:space="preserve"> 13-16).  </w:t>
      </w:r>
    </w:p>
    <w:p w:rsidR="008F449E" w:rsidRDefault="008F449E" w:rsidP="008F449E">
      <w:pPr>
        <w:spacing w:line="240" w:lineRule="auto"/>
        <w:rPr>
          <w:sz w:val="24"/>
          <w:szCs w:val="24"/>
          <w:lang w:val="ro-RO"/>
        </w:rPr>
      </w:pPr>
      <w:r>
        <w:rPr>
          <w:sz w:val="24"/>
          <w:szCs w:val="24"/>
          <w:lang w:val="ro-RO"/>
        </w:rPr>
        <w:t>Numai aceia care practică sfinţenia în viaţa aceasta Îl vor vedea pe</w:t>
      </w:r>
      <w:r w:rsidR="003C465E">
        <w:rPr>
          <w:sz w:val="24"/>
          <w:szCs w:val="24"/>
          <w:lang w:val="ro-RO"/>
        </w:rPr>
        <w:t xml:space="preserve"> Împărat în frumuseţea Lui.    </w:t>
      </w:r>
      <w:r>
        <w:rPr>
          <w:sz w:val="24"/>
          <w:szCs w:val="24"/>
          <w:lang w:val="ro-RO"/>
        </w:rPr>
        <w:t xml:space="preserve">Dă la o parte vorbirea deşartă, uşuratică şi tot ce este de o natură frivolă şi senzaţională.  Nu-ţi ocupa mintea cu gânduri de distracţii şi plăceri lumeşti.  Angajează-te în lucrarea de salvare a sufletului dumitale.  Dacă îţi pierzi sufletul, ar fi fost mai bine pentru dumneata să nu te fi născut niciodată.  Dar nu trebuie să-ţi pierzi sufletul.  Poţi folosi fiecare moment din această viaţă dată de Dumnezeu pentru slava numelui Său.  Întăreşte-te ca să te împotriveşti forţelor întunericului, pentru ca ele să nu obţină biruinţă asupra dumitale.  </w:t>
      </w:r>
    </w:p>
    <w:p w:rsidR="008F449E" w:rsidRDefault="008F449E" w:rsidP="008F449E">
      <w:pPr>
        <w:spacing w:line="240" w:lineRule="auto"/>
        <w:rPr>
          <w:sz w:val="24"/>
          <w:szCs w:val="24"/>
          <w:lang w:val="ro-RO"/>
        </w:rPr>
      </w:pPr>
      <w:r>
        <w:rPr>
          <w:sz w:val="24"/>
          <w:szCs w:val="24"/>
          <w:lang w:val="ro-RO"/>
        </w:rPr>
        <w:t>„Şi, dacă-L chemaţi ca Tată pe Cel ce judecă fără părtinire pe fiecare după faptele lui, purtaţi-vă cu frică în tim</w:t>
      </w:r>
      <w:r w:rsidR="00B316BA">
        <w:rPr>
          <w:sz w:val="24"/>
          <w:szCs w:val="24"/>
          <w:lang w:val="ro-RO"/>
        </w:rPr>
        <w:t>pul pribegiei voastre” (vs.</w:t>
      </w:r>
      <w:r>
        <w:rPr>
          <w:sz w:val="24"/>
          <w:szCs w:val="24"/>
          <w:lang w:val="ro-RO"/>
        </w:rPr>
        <w:t xml:space="preserve"> 17).  Aceasta nu înseamnă o frică de sclav.  Frica de Dumnezeu este începutul înţelepciunii.  Dacă începi să te temi de El, eşti unul dintre cei mai înţelepţi oameni de pe pământ, pentru că braţele Sale eterne te cuprind şi vrăjmaşul nu te poate amăgi sau vătăma.  O credinţă care Îl are în centru pe Dumnezeu nu poate fi zdruncinată.  </w:t>
      </w:r>
    </w:p>
    <w:p w:rsidR="008F449E" w:rsidRDefault="008F449E" w:rsidP="008F449E">
      <w:pPr>
        <w:spacing w:line="240" w:lineRule="auto"/>
        <w:rPr>
          <w:sz w:val="24"/>
          <w:szCs w:val="24"/>
          <w:lang w:val="ro-RO"/>
        </w:rPr>
      </w:pPr>
      <w:r>
        <w:rPr>
          <w:sz w:val="24"/>
          <w:szCs w:val="24"/>
          <w:lang w:val="ro-RO"/>
        </w:rPr>
        <w:t xml:space="preserve">„Căci ştiţi că nu cu lucruri pieritoare, cu argint sau cu aur, aţi fost răscumpăraţi din felul deşert de vieţuire pe care-l moşteniserăţi de la părinţii voştri, ci cu sângele scump al lui Hristos, Mielul </w:t>
      </w:r>
      <w:r>
        <w:rPr>
          <w:sz w:val="24"/>
          <w:szCs w:val="24"/>
          <w:lang w:val="ro-RO"/>
        </w:rPr>
        <w:lastRenderedPageBreak/>
        <w:t>fără cusur şi fără prihană.  El a fost cunoscut mai înainte de întemeierea lumii şi a fost arătat la sfârşitul vremurilor pentru voi, care, prin El, sunteţi credincioşi în Dumnezeu, care L-a înviat din morţi şi I-a dat slavă, pentru ca credinţa şi nădejdea voastr</w:t>
      </w:r>
      <w:r w:rsidR="00B316BA">
        <w:rPr>
          <w:sz w:val="24"/>
          <w:szCs w:val="24"/>
          <w:lang w:val="ro-RO"/>
        </w:rPr>
        <w:t xml:space="preserve">ă să fie în Dumnezeu” (vss. </w:t>
      </w:r>
      <w:r>
        <w:rPr>
          <w:sz w:val="24"/>
          <w:szCs w:val="24"/>
          <w:lang w:val="ro-RO"/>
        </w:rPr>
        <w:t xml:space="preserve">18-21).  </w:t>
      </w:r>
    </w:p>
    <w:p w:rsidR="008F449E" w:rsidRDefault="008F449E" w:rsidP="008F449E">
      <w:pPr>
        <w:spacing w:line="240" w:lineRule="auto"/>
        <w:rPr>
          <w:sz w:val="24"/>
          <w:szCs w:val="24"/>
          <w:lang w:val="ro-RO"/>
        </w:rPr>
      </w:pPr>
      <w:r>
        <w:rPr>
          <w:sz w:val="24"/>
          <w:szCs w:val="24"/>
          <w:lang w:val="ro-RO"/>
        </w:rPr>
        <w:t>Notaţi rezultatul: „Deci, ca unii care, prin ascultarea de adevăr, v-aţi curăţit sufletele prin Duhul, ca să aveţi o dragoste de fraţi neprefăcută, iubiţi-vă cu căldură unii pe alţii, din toată inima; fiindcă aţi fost născuţi din nou nu dintr-o sămânţă care poate putrezi, ci dintr-una care nu poate putrezi, prin Cuvântul lui Dumnezeu, care este viu şi</w:t>
      </w:r>
      <w:r w:rsidR="00B316BA">
        <w:rPr>
          <w:sz w:val="24"/>
          <w:szCs w:val="24"/>
          <w:lang w:val="ro-RO"/>
        </w:rPr>
        <w:t xml:space="preserve"> care rămâne în veac” (vss.  22.</w:t>
      </w:r>
      <w:r>
        <w:rPr>
          <w:sz w:val="24"/>
          <w:szCs w:val="24"/>
          <w:lang w:val="ro-RO"/>
        </w:rPr>
        <w:t xml:space="preserve">23).  </w:t>
      </w:r>
    </w:p>
    <w:p w:rsidR="008F449E" w:rsidRDefault="008F449E" w:rsidP="008F449E">
      <w:pPr>
        <w:spacing w:line="240" w:lineRule="auto"/>
        <w:rPr>
          <w:sz w:val="24"/>
          <w:szCs w:val="24"/>
          <w:lang w:val="ro-RO"/>
        </w:rPr>
      </w:pPr>
      <w:r>
        <w:rPr>
          <w:sz w:val="24"/>
          <w:szCs w:val="24"/>
          <w:lang w:val="ro-RO"/>
        </w:rPr>
        <w:t xml:space="preserve">Dacă ne-am trata unul pe altul cu amabilitate, blândeţe şi compasiune, iubindu-i pe alţii aşa cum Hristos ne-a iubit pe noi, ce schimbare ar avea loc în lumea noastră!  Ce transformare s-ar produce în viaţa de cămin!  În această biserică, există familii întregi care au nevoie să fie educate şi instruite pentru viaţa viitoare, nemuritoare.  Este nevoie  de toată puterea care poate fi obţinută de sus pentru a conduce paşii lor pe cărări sigure.  </w:t>
      </w:r>
    </w:p>
    <w:p w:rsidR="008F449E" w:rsidRDefault="008F449E" w:rsidP="008F449E">
      <w:pPr>
        <w:spacing w:line="240" w:lineRule="auto"/>
        <w:rPr>
          <w:sz w:val="24"/>
          <w:szCs w:val="24"/>
          <w:lang w:val="ro-RO"/>
        </w:rPr>
      </w:pPr>
      <w:r>
        <w:rPr>
          <w:sz w:val="24"/>
          <w:szCs w:val="24"/>
          <w:lang w:val="ro-RO"/>
        </w:rPr>
        <w:t>Membrii acestei biserici au nevoie să studieze Biblia.  Hrăniţi-vă din Cuvântul lui Dumnezeu şi veţi constata că este, cu adevărat, pâinea vieţii.  Hristos a declarat, „Cine mănâncă trupul Meu şi bea sângele Meu are viaţa veşnică” (Ioan 6,54).  În explicaţie, El a zis, „Duhul este acela care dă viaţa, carnea nu foloseşte la nimic; cuvintele pe care vi le-am spus</w:t>
      </w:r>
      <w:r w:rsidR="001807E6">
        <w:rPr>
          <w:sz w:val="24"/>
          <w:szCs w:val="24"/>
          <w:lang w:val="ro-RO"/>
        </w:rPr>
        <w:t xml:space="preserve"> Eu sunt duh şi viaţă” (vs.</w:t>
      </w:r>
      <w:r>
        <w:rPr>
          <w:sz w:val="24"/>
          <w:szCs w:val="24"/>
          <w:lang w:val="ro-RO"/>
        </w:rPr>
        <w:t xml:space="preserve"> 63).  </w:t>
      </w:r>
    </w:p>
    <w:p w:rsidR="008F449E" w:rsidRDefault="008F449E" w:rsidP="008F449E">
      <w:pPr>
        <w:spacing w:line="240" w:lineRule="auto"/>
        <w:rPr>
          <w:sz w:val="24"/>
          <w:szCs w:val="24"/>
          <w:lang w:val="ro-RO"/>
        </w:rPr>
      </w:pPr>
      <w:r>
        <w:rPr>
          <w:sz w:val="24"/>
          <w:szCs w:val="24"/>
          <w:lang w:val="ro-RO"/>
        </w:rPr>
        <w:t>Scripturile sunt ca nişte frunze din pomul vieţii.  De la început până la sfârşit, Biblia este plină de făgăduinţe.  Timp de aproape patru săptămâni</w:t>
      </w:r>
      <w:r w:rsidR="001D2445">
        <w:rPr>
          <w:sz w:val="24"/>
          <w:szCs w:val="24"/>
          <w:lang w:val="ro-RO"/>
        </w:rPr>
        <w:t>,</w:t>
      </w:r>
      <w:r>
        <w:rPr>
          <w:sz w:val="24"/>
          <w:szCs w:val="24"/>
          <w:lang w:val="ro-RO"/>
        </w:rPr>
        <w:t xml:space="preserve"> eu nu am putut să dorm după ora unu aproximativ.  Noapte după noapte am fost trează, implorându-L pe Dumnezeu ca binecuvântarea Sa să vină asupra mea, astfel încât să fiu făcută în stare să </w:t>
      </w:r>
      <w:r w:rsidR="001807E6">
        <w:rPr>
          <w:sz w:val="24"/>
          <w:szCs w:val="24"/>
          <w:lang w:val="ro-RO"/>
        </w:rPr>
        <w:t xml:space="preserve">le </w:t>
      </w:r>
      <w:r>
        <w:rPr>
          <w:sz w:val="24"/>
          <w:szCs w:val="24"/>
          <w:lang w:val="ro-RO"/>
        </w:rPr>
        <w:t xml:space="preserve">prezint oamenilor adevărul în frumuseţea şi farmecul lui, ajutându-i să-şi dea seama de autoritatea şi puterea lui.  </w:t>
      </w:r>
    </w:p>
    <w:p w:rsidR="008F449E" w:rsidRDefault="008F449E" w:rsidP="008F449E">
      <w:pPr>
        <w:spacing w:line="240" w:lineRule="auto"/>
        <w:rPr>
          <w:sz w:val="24"/>
          <w:szCs w:val="24"/>
          <w:lang w:val="ro-RO"/>
        </w:rPr>
      </w:pPr>
      <w:r>
        <w:rPr>
          <w:sz w:val="24"/>
          <w:szCs w:val="24"/>
          <w:lang w:val="ro-RO"/>
        </w:rPr>
        <w:t xml:space="preserve">Hristos nu poate conlucra cu o biserică moartă.  El doreşte ca biserica Sa să fie plină de vitalitate, să se prindă prin credinţă vie de puterea Sa.  Asupra bisericii celei adevărate vor veni încercări.  Unii membri se vor depărta de credinţă, plecându-şi urechea la spirite amăgitoare.  Satana însuşi se va da drept Hristos, declarând că el este Fiul lui Dumnezeu.  Unul va zice, „Hristosul este aici”, altul, „El este acolo” şi altul, că El este altundeva; dar noi trebuie să ştim, în mod individual, că El rămâne cu noi şi că ne va mântui prin neprihănirea Sa.  </w:t>
      </w:r>
    </w:p>
    <w:p w:rsidR="008F449E" w:rsidRDefault="008F449E" w:rsidP="008F449E">
      <w:pPr>
        <w:spacing w:line="240" w:lineRule="auto"/>
        <w:rPr>
          <w:sz w:val="24"/>
          <w:szCs w:val="24"/>
          <w:lang w:val="ro-RO"/>
        </w:rPr>
      </w:pPr>
      <w:r>
        <w:rPr>
          <w:sz w:val="24"/>
          <w:szCs w:val="24"/>
          <w:lang w:val="ro-RO"/>
        </w:rPr>
        <w:t>Noi nu începem să atingem înaltul standard pe care Dumnezeu l-a aşezat în faţa noastră.  Noi putem fi „părtaşi firii dumnezeieşti, după ce</w:t>
      </w:r>
      <w:r w:rsidR="00072698">
        <w:rPr>
          <w:sz w:val="24"/>
          <w:szCs w:val="24"/>
          <w:lang w:val="ro-RO"/>
        </w:rPr>
        <w:t xml:space="preserve"> am fugit de stricăciunea care </w:t>
      </w:r>
      <w:r>
        <w:rPr>
          <w:sz w:val="24"/>
          <w:szCs w:val="24"/>
          <w:lang w:val="ro-RO"/>
        </w:rPr>
        <w:t xml:space="preserve">este în lume prin pofte.”  Este privilegiul nostru să ne aflăm pe o poziţie avantajoasă, cu Dumnezeu, să fim plini de nădejde, laudă, voioşie, bucurie, mulţumire.  Să ne educăm în a-L lăuda pe El şi a slăvi numele Lui.  Să aducem mai multă spiritualitate în inimile noastre, hrănindu-ne din Cuvântul Său.  </w:t>
      </w:r>
    </w:p>
    <w:p w:rsidR="008F449E" w:rsidRDefault="008F449E" w:rsidP="008F449E">
      <w:pPr>
        <w:spacing w:line="240" w:lineRule="auto"/>
        <w:rPr>
          <w:sz w:val="24"/>
          <w:szCs w:val="24"/>
          <w:lang w:val="ro-RO"/>
        </w:rPr>
      </w:pPr>
      <w:r>
        <w:rPr>
          <w:sz w:val="24"/>
          <w:szCs w:val="24"/>
          <w:lang w:val="ro-RO"/>
        </w:rPr>
        <w:t xml:space="preserve">În contul nostru, Hristos a suportat testul tăgăduirii poftei.  Vom suporta noi testul acesta în contul Lui şi, de asemenea, în contul nostru?  Ne ruinăm organele digestive printr-o hrănire greşită.  Mulţi îşi ruinează mintea folosind tutun, lichior şi alţi stimulenţi.  Nimeni nu e forţat să facă aşa ceva.  Dumnezeu doreşte ca noi să ne luăm în mână soarta, să îngăduim Duhului Său să </w:t>
      </w:r>
      <w:r>
        <w:rPr>
          <w:sz w:val="24"/>
          <w:szCs w:val="24"/>
          <w:lang w:val="ro-RO"/>
        </w:rPr>
        <w:lastRenderedPageBreak/>
        <w:t>ne cureţe.  El ne va întări ca să ne împotrivim diavolului, care încearcă să ne distrugă prin poftă.  Să ne ajute Dumnezeu să luăm în consideraţie aceste lucruri.</w:t>
      </w:r>
    </w:p>
    <w:p w:rsidR="008F449E" w:rsidRDefault="008F449E" w:rsidP="008F449E">
      <w:pPr>
        <w:spacing w:line="240" w:lineRule="auto"/>
        <w:rPr>
          <w:sz w:val="24"/>
          <w:szCs w:val="24"/>
          <w:lang w:val="ro-RO"/>
        </w:rPr>
      </w:pPr>
      <w:r>
        <w:rPr>
          <w:sz w:val="24"/>
          <w:szCs w:val="24"/>
          <w:lang w:val="ro-RO"/>
        </w:rPr>
        <w:t xml:space="preserve">Cei ce vin la sanatoriul de pe această colină ar trebui să vadă în asistenţii instituţiei cea mai înaltă exemplificare a adevăratului creştinism.  Asistenţii, fie că lucrează în clădire sau pe teren, ar trebui să arate, prin cuvânt şi prin acţiune, că le e dragă fericita nădejde dată ucenicilor.  Inimile lor ar trebui să fie atrase de iubire pentru salvarea celor ce nu au nicio nădejde.  Ei ar trebui să poarte poara sufletească pentru cei suferinzi, rugându-se cu ei pentru a-i ajuta să biruiască înclinaţia apetitului. </w:t>
      </w:r>
    </w:p>
    <w:p w:rsidR="008F449E" w:rsidRDefault="008F449E" w:rsidP="008F449E">
      <w:pPr>
        <w:spacing w:line="240" w:lineRule="auto"/>
        <w:rPr>
          <w:sz w:val="24"/>
          <w:szCs w:val="24"/>
          <w:lang w:val="ro-RO"/>
        </w:rPr>
      </w:pPr>
      <w:r>
        <w:rPr>
          <w:sz w:val="24"/>
          <w:szCs w:val="24"/>
          <w:lang w:val="ro-RO"/>
        </w:rPr>
        <w:t xml:space="preserve">Infirmierii ar trebui să fie familiarizaţi cu Scripturile, pentru ca din această vistierie bogată să poată extrage pentru pacienţii lor cuvinte de încurajare şi mângâiere.  Hristos doreşte ca ei să mănânce pâinea vieţii, frunzele pomului vieţii, pentru a avea ceva de dat celor bolnavi şi suferinzi din jurul lor.  Este un privilegiu pentru ei să se roage pentru cei bolnavi, cerând ca binecuvântarea lui Dumnezeu să planeze asupra lor.  Această instituţie ar trebui să fie îmbibată cu Spiritul viului Dumnezeu. </w:t>
      </w:r>
    </w:p>
    <w:p w:rsidR="008F449E" w:rsidRDefault="008F449E" w:rsidP="008F449E">
      <w:pPr>
        <w:spacing w:line="240" w:lineRule="auto"/>
        <w:rPr>
          <w:sz w:val="24"/>
          <w:szCs w:val="24"/>
          <w:lang w:val="ro-RO"/>
        </w:rPr>
      </w:pPr>
      <w:r>
        <w:rPr>
          <w:sz w:val="24"/>
          <w:szCs w:val="24"/>
          <w:lang w:val="ro-RO"/>
        </w:rPr>
        <w:t xml:space="preserve">Sunt perioade când este necesar a trece prin strâmtorări.  Însă, atunci când eşti încercat în mod extrem, nu-ţi pune încrederea în braţul de carne, ci în viul Dumnezeu.  Ai credinţă în Acela care este alături de dumneata, gata să-ţi spună ce paşi să faci în timpuri de confuzie şi încercare.  El a stabilit toate lucrurile şi, dacă poporul Său se încrede în El, El le va descoperi puterea şi slava Sa.  </w:t>
      </w:r>
    </w:p>
    <w:p w:rsidR="008F449E" w:rsidRDefault="00072698" w:rsidP="008F449E">
      <w:pPr>
        <w:spacing w:line="240" w:lineRule="auto"/>
        <w:rPr>
          <w:sz w:val="24"/>
          <w:szCs w:val="24"/>
          <w:lang w:val="ro-RO"/>
        </w:rPr>
      </w:pPr>
      <w:r>
        <w:rPr>
          <w:sz w:val="24"/>
          <w:szCs w:val="24"/>
          <w:lang w:val="ro-RO"/>
        </w:rPr>
        <w:t>Trăim în zilele</w:t>
      </w:r>
      <w:r w:rsidR="008F449E">
        <w:rPr>
          <w:sz w:val="24"/>
          <w:szCs w:val="24"/>
          <w:lang w:val="ro-RO"/>
        </w:rPr>
        <w:t xml:space="preserve"> din urmă.  Scenele finale ale istoriei acestei lumi, pe care Mântuitorul le-a prezis ca având loc imediat înainte de venirea Sa, se petrec acum înaintea noastră.  Cu privire la acest timp, El a zis, „Cum s-a întâmplat în zilele lui Noe, aidoma se va întâmpla şi la venirea Fiului omului.”  Locuitorii lumii antediluviene erau absolut nepăsători şi, la timpul stabilit, potopul a venit şi i-a luat pe toţi.  Dacă ar fi crezut avertizarea dată prin Noe, ei nu ar fi riscat totul continuând în răutate.  Cu toată necredinţa lor, distrugerea a venit.  Necredinţa nu va schimba certitudinea celei de a doua veniri a lui Hristos pe norii cerului cu putere şi mare slavă.  </w:t>
      </w:r>
    </w:p>
    <w:p w:rsidR="008F449E" w:rsidRDefault="008F449E" w:rsidP="008F449E">
      <w:pPr>
        <w:spacing w:line="240" w:lineRule="auto"/>
        <w:rPr>
          <w:sz w:val="24"/>
          <w:szCs w:val="24"/>
          <w:lang w:val="ro-RO"/>
        </w:rPr>
      </w:pPr>
      <w:r>
        <w:rPr>
          <w:sz w:val="24"/>
          <w:szCs w:val="24"/>
          <w:lang w:val="ro-RO"/>
        </w:rPr>
        <w:t>Aşteptăm cea de a doua venire a lui Hristos.  Nădejdea noastră cu privire la apariţia Sa în curând pe norii cerului cu putere şi mare slavă ne umple inimile de bucurie.  Când va veni Mântuitorul, cei ce sunt gata să-L întâmpine vor exclama, „Iată, acesta este Dumnezeul nostru, în care aveam încredere că ne va mântui.  Acesta este Domnul, în care ne încredeam, acum să ne veselim şi să ne bucurăm</w:t>
      </w:r>
      <w:r w:rsidR="00C21703">
        <w:rPr>
          <w:sz w:val="24"/>
          <w:szCs w:val="24"/>
          <w:lang w:val="ro-RO"/>
        </w:rPr>
        <w:t xml:space="preserve"> de mântuirea Lui!”  (Isa 25,9)</w:t>
      </w:r>
      <w:r>
        <w:rPr>
          <w:sz w:val="24"/>
          <w:szCs w:val="24"/>
          <w:lang w:val="ro-RO"/>
        </w:rPr>
        <w:t xml:space="preserve">  </w:t>
      </w:r>
    </w:p>
    <w:p w:rsidR="008F449E" w:rsidRDefault="008F449E" w:rsidP="008F449E">
      <w:pPr>
        <w:spacing w:line="240" w:lineRule="auto"/>
        <w:rPr>
          <w:sz w:val="24"/>
          <w:szCs w:val="24"/>
          <w:lang w:val="ro-RO"/>
        </w:rPr>
      </w:pPr>
      <w:r>
        <w:rPr>
          <w:sz w:val="24"/>
          <w:szCs w:val="24"/>
          <w:lang w:val="ro-RO"/>
        </w:rPr>
        <w:t>Îl iubesc pe Domnul, pentru că El m-a iubit pe mine mai întâi.  Îl laud pe Tatăl meu ceresc pentru că ştiu că Hristos este alături de mine întotdeauna, fiindcă făgăduinţa Sa este, „Iată că Eu sunt cu voi în toate zilele, până la sfârşitul veacului.”  Credeţi că există ceva în lumea aceasta care mă tentează să mă depărtez de Cuvântul lui Dumnezeu?  O, nu!  Am o credinţă atât de fermă în Isus Hristos, încât privesc înainte la timpul când Îl voi privi pe Împărat în frumuseţea Lui şi voi vedea farmecul Lui fără seamăn.  În curând, porţile cetăţii lui Dumnezeu vor fi deschise larg în balamalele lor sclipitoare şi naţiunile care au păstrat adevărul vor intra şi vor auzi cuvintele, „Bine, robi buni şi credincioşi, intraţi în bucuria stăpânului vostru.”  Atingând harpele lor de aur, ei vor umple cerul întreg cu muzică bogată şi cântări pentru Miel.</w:t>
      </w:r>
    </w:p>
    <w:p w:rsidR="008F449E" w:rsidRDefault="008F449E" w:rsidP="008F449E">
      <w:pPr>
        <w:spacing w:line="240" w:lineRule="auto"/>
        <w:rPr>
          <w:sz w:val="24"/>
          <w:szCs w:val="24"/>
          <w:lang w:val="ro-RO"/>
        </w:rPr>
      </w:pPr>
      <w:r>
        <w:rPr>
          <w:sz w:val="24"/>
          <w:szCs w:val="24"/>
          <w:lang w:val="ro-RO"/>
        </w:rPr>
        <w:lastRenderedPageBreak/>
        <w:t xml:space="preserve">O cunună a vieţii care nu se vestejeşte este păstrată în ceruri pentru cei răscumpăraţi, care în ceruri vor fi împăraţi şi preoţi pentru Dumnezeu.  Aceasta este nădejdea pusă înaintea noastră.  Ce nădejde este aceasta!  O, de ar fi toţi gata pentru venirea lui Hristos!  Facă Dumnezeu ca dumneavoastră să fiţi biruitori.  </w:t>
      </w:r>
    </w:p>
    <w:p w:rsidR="00D53E23" w:rsidRPr="00546F1D" w:rsidRDefault="00546F1D" w:rsidP="00A423AC">
      <w:pPr>
        <w:spacing w:line="240" w:lineRule="auto"/>
        <w:ind w:left="1440"/>
        <w:jc w:val="center"/>
        <w:rPr>
          <w:b/>
          <w:sz w:val="24"/>
          <w:szCs w:val="24"/>
          <w:lang w:val="ro-RO"/>
        </w:rPr>
      </w:pPr>
      <w:r w:rsidRPr="00546F1D">
        <w:rPr>
          <w:b/>
          <w:sz w:val="24"/>
          <w:szCs w:val="24"/>
          <w:lang w:val="ro-RO"/>
        </w:rPr>
        <w:t xml:space="preserve">IX/02/02.  </w:t>
      </w:r>
      <w:r w:rsidR="00D53E23" w:rsidRPr="00546F1D">
        <w:rPr>
          <w:b/>
          <w:sz w:val="24"/>
          <w:szCs w:val="24"/>
          <w:lang w:val="ro-RO"/>
        </w:rPr>
        <w:t>Predici ţinute de</w:t>
      </w:r>
      <w:r w:rsidR="0025175C">
        <w:rPr>
          <w:b/>
          <w:sz w:val="24"/>
          <w:szCs w:val="24"/>
          <w:lang w:val="ro-RO"/>
        </w:rPr>
        <w:t xml:space="preserve"> cei 14 apostoli ai vestirii</w:t>
      </w:r>
      <w:r w:rsidRPr="00546F1D">
        <w:rPr>
          <w:b/>
          <w:sz w:val="24"/>
          <w:szCs w:val="24"/>
          <w:lang w:val="ro-RO"/>
        </w:rPr>
        <w:t xml:space="preserve"> C</w:t>
      </w:r>
      <w:r w:rsidR="00D53E23" w:rsidRPr="00546F1D">
        <w:rPr>
          <w:b/>
          <w:sz w:val="24"/>
          <w:szCs w:val="24"/>
          <w:lang w:val="ro-RO"/>
        </w:rPr>
        <w:t>uvântului lui Dumnezeu în Biserica Adventistă</w:t>
      </w:r>
      <w:r w:rsidRPr="00546F1D">
        <w:rPr>
          <w:b/>
          <w:sz w:val="24"/>
          <w:szCs w:val="24"/>
          <w:lang w:val="ro-RO"/>
        </w:rPr>
        <w:t xml:space="preserve"> de Ziua a Şaptea</w:t>
      </w:r>
      <w:r w:rsidR="00D53E23" w:rsidRPr="00546F1D">
        <w:rPr>
          <w:b/>
          <w:sz w:val="24"/>
          <w:szCs w:val="24"/>
          <w:lang w:val="ro-RO"/>
        </w:rPr>
        <w:t xml:space="preserve"> din România</w:t>
      </w:r>
    </w:p>
    <w:p w:rsidR="001F0C9C" w:rsidRPr="000B7ADC" w:rsidRDefault="000B7ADC" w:rsidP="00C86DEB">
      <w:pPr>
        <w:spacing w:line="240" w:lineRule="auto"/>
        <w:jc w:val="center"/>
        <w:outlineLvl w:val="0"/>
        <w:rPr>
          <w:sz w:val="24"/>
          <w:szCs w:val="24"/>
          <w:lang w:val="ro-RO"/>
        </w:rPr>
      </w:pPr>
      <w:r>
        <w:rPr>
          <w:b/>
          <w:sz w:val="24"/>
          <w:szCs w:val="24"/>
          <w:lang w:val="ro-RO"/>
        </w:rPr>
        <w:t xml:space="preserve">IX/02/02/01.  </w:t>
      </w:r>
      <w:r w:rsidR="00D53E23" w:rsidRPr="000B7ADC">
        <w:rPr>
          <w:b/>
          <w:sz w:val="24"/>
          <w:szCs w:val="24"/>
          <w:lang w:val="ro-RO"/>
        </w:rPr>
        <w:t>Petre P. Paulini</w:t>
      </w:r>
    </w:p>
    <w:p w:rsidR="001F0C9C" w:rsidRDefault="009F4D33" w:rsidP="001F0C9C">
      <w:pPr>
        <w:spacing w:line="240" w:lineRule="auto"/>
        <w:jc w:val="center"/>
        <w:rPr>
          <w:sz w:val="24"/>
          <w:szCs w:val="24"/>
          <w:lang w:val="ro-RO"/>
        </w:rPr>
      </w:pPr>
      <w:r>
        <w:rPr>
          <w:sz w:val="24"/>
          <w:szCs w:val="24"/>
          <w:lang w:val="ro-RO"/>
        </w:rPr>
        <w:t xml:space="preserve"> (Notă de Marin T. Pârvan: „P</w:t>
      </w:r>
      <w:r w:rsidR="001F0C9C">
        <w:rPr>
          <w:sz w:val="24"/>
          <w:szCs w:val="24"/>
          <w:lang w:val="ro-RO"/>
        </w:rPr>
        <w:t>redică a fratelui P. P. Paulini, transcrisă de pe un original scris la maşină cu negru şi roşu.  Citatele şi unele titluri au fost scrise sau subliniate cu r</w:t>
      </w:r>
      <w:r>
        <w:rPr>
          <w:sz w:val="24"/>
          <w:szCs w:val="24"/>
          <w:lang w:val="ro-RO"/>
        </w:rPr>
        <w:t>oşu.”  Am primit predica următoare</w:t>
      </w:r>
      <w:r w:rsidR="001F0C9C">
        <w:rPr>
          <w:sz w:val="24"/>
          <w:szCs w:val="24"/>
          <w:lang w:val="ro-RO"/>
        </w:rPr>
        <w:t xml:space="preserve"> de la fratele Pârvan, la cererea mea, în primăvara anului 1981, când predam omiletica la Seminarul Teologic din Bucureşti; imediat mai jos începe textul scris de fratele </w:t>
      </w:r>
      <w:r w:rsidR="00CA4A59">
        <w:rPr>
          <w:sz w:val="24"/>
          <w:szCs w:val="24"/>
          <w:lang w:val="ro-RO"/>
        </w:rPr>
        <w:t xml:space="preserve">    Petre P. </w:t>
      </w:r>
      <w:r w:rsidR="001F0C9C">
        <w:rPr>
          <w:sz w:val="24"/>
          <w:szCs w:val="24"/>
          <w:lang w:val="ro-RO"/>
        </w:rPr>
        <w:t>Paulini)</w:t>
      </w:r>
    </w:p>
    <w:p w:rsidR="009F4D33" w:rsidRDefault="009F4D33" w:rsidP="009F4D33">
      <w:pPr>
        <w:spacing w:line="240" w:lineRule="auto"/>
        <w:jc w:val="center"/>
        <w:rPr>
          <w:sz w:val="24"/>
          <w:szCs w:val="24"/>
          <w:lang w:val="ro-RO"/>
        </w:rPr>
      </w:pPr>
      <w:r w:rsidRPr="00902E1B">
        <w:rPr>
          <w:b/>
          <w:sz w:val="24"/>
          <w:szCs w:val="24"/>
          <w:lang w:val="ro-RO"/>
        </w:rPr>
        <w:t xml:space="preserve">PRIVIREA LUI ISUS </w:t>
      </w:r>
      <w:r w:rsidR="00902E1B" w:rsidRPr="00902E1B">
        <w:rPr>
          <w:b/>
          <w:sz w:val="24"/>
          <w:szCs w:val="24"/>
          <w:lang w:val="ro-RO"/>
        </w:rPr>
        <w:t>SAU REABILITATEA LUI PETRU</w:t>
      </w:r>
      <w:r w:rsidR="00902E1B">
        <w:rPr>
          <w:sz w:val="24"/>
          <w:szCs w:val="24"/>
          <w:lang w:val="ro-RO"/>
        </w:rPr>
        <w:t xml:space="preserve"> –                                                                                        </w:t>
      </w:r>
      <w:r w:rsidR="00902E1B" w:rsidRPr="00902E1B">
        <w:rPr>
          <w:b/>
          <w:sz w:val="24"/>
          <w:szCs w:val="24"/>
          <w:lang w:val="ro-RO"/>
        </w:rPr>
        <w:t>Luca 22,60-62 (prima predică)</w:t>
      </w:r>
      <w:r w:rsidRPr="00902E1B">
        <w:rPr>
          <w:b/>
          <w:sz w:val="24"/>
          <w:szCs w:val="24"/>
          <w:lang w:val="ro-RO"/>
        </w:rPr>
        <w:t xml:space="preserve">  </w:t>
      </w:r>
      <w:r w:rsidRPr="00EF2258">
        <w:rPr>
          <w:sz w:val="24"/>
          <w:szCs w:val="24"/>
          <w:lang w:val="ro-RO"/>
        </w:rPr>
        <w:t xml:space="preserve">                                                                                                                 </w:t>
      </w:r>
      <w:r w:rsidR="00902E1B">
        <w:rPr>
          <w:sz w:val="24"/>
          <w:szCs w:val="24"/>
          <w:lang w:val="ro-RO"/>
        </w:rPr>
        <w:t xml:space="preserve">                              </w:t>
      </w:r>
      <w:r w:rsidRPr="00EF2258">
        <w:rPr>
          <w:sz w:val="24"/>
          <w:szCs w:val="24"/>
          <w:lang w:val="ro-RO"/>
        </w:rPr>
        <w:t xml:space="preserve">                                                                                                                         </w:t>
      </w:r>
    </w:p>
    <w:p w:rsidR="001F0C9C" w:rsidRPr="00D10BDC" w:rsidRDefault="00D10BDC" w:rsidP="00C86DEB">
      <w:pPr>
        <w:spacing w:line="240" w:lineRule="auto"/>
        <w:outlineLvl w:val="0"/>
        <w:rPr>
          <w:b/>
          <w:sz w:val="24"/>
          <w:szCs w:val="24"/>
          <w:u w:val="single"/>
          <w:lang w:val="ro-RO"/>
        </w:rPr>
      </w:pPr>
      <w:r w:rsidRPr="00D10BDC">
        <w:rPr>
          <w:sz w:val="24"/>
          <w:szCs w:val="24"/>
          <w:lang w:val="ro-RO"/>
        </w:rPr>
        <w:t xml:space="preserve">I.  </w:t>
      </w:r>
      <w:r w:rsidRPr="00D10BDC">
        <w:rPr>
          <w:b/>
          <w:sz w:val="24"/>
          <w:szCs w:val="24"/>
          <w:lang w:val="ro-RO"/>
        </w:rPr>
        <w:t xml:space="preserve">Căderea lui Petru </w:t>
      </w:r>
    </w:p>
    <w:p w:rsidR="001F0C9C" w:rsidRPr="00D10BDC" w:rsidRDefault="00D10BDC" w:rsidP="00D10BDC">
      <w:pPr>
        <w:spacing w:line="240" w:lineRule="auto"/>
        <w:rPr>
          <w:sz w:val="24"/>
          <w:szCs w:val="24"/>
          <w:lang w:val="ro-RO"/>
        </w:rPr>
      </w:pPr>
      <w:r w:rsidRPr="00D10BDC">
        <w:rPr>
          <w:sz w:val="24"/>
          <w:szCs w:val="24"/>
          <w:lang w:val="ro-RO"/>
        </w:rPr>
        <w:t xml:space="preserve">(01) </w:t>
      </w:r>
      <w:r w:rsidR="001F0C9C" w:rsidRPr="00D10BDC">
        <w:rPr>
          <w:sz w:val="24"/>
          <w:szCs w:val="24"/>
          <w:lang w:val="ro-RO"/>
        </w:rPr>
        <w:t>Nesăbuinţa şi înfumurarea (îngâmfarea) lui Petru: Mat 26</w:t>
      </w:r>
      <w:r w:rsidR="003C465E">
        <w:rPr>
          <w:sz w:val="24"/>
          <w:szCs w:val="24"/>
          <w:lang w:val="ro-RO"/>
        </w:rPr>
        <w:t>,30-35, comp. Marcu 14,26-31.50</w:t>
      </w:r>
    </w:p>
    <w:p w:rsidR="001F0C9C" w:rsidRDefault="001F0C9C" w:rsidP="001F0C9C">
      <w:pPr>
        <w:spacing w:line="240" w:lineRule="auto"/>
        <w:rPr>
          <w:sz w:val="24"/>
          <w:szCs w:val="24"/>
          <w:lang w:val="ro-RO"/>
        </w:rPr>
      </w:pPr>
      <w:r>
        <w:rPr>
          <w:sz w:val="24"/>
          <w:szCs w:val="24"/>
          <w:lang w:val="ro-RO"/>
        </w:rPr>
        <w:t>„Un spirit înfumurat merge înaintea căderii.”                                                                                           „Încrederea în tăria noastră de caracter, în profunzimea experienţei, a înţelegerii, a cunoaşterii sau a maturităţii în har ne va aduce în cele din urmă într-o cursă teribilă.”  (Spurgeon; citatul este scris cu roşu, în limba germană)</w:t>
      </w:r>
    </w:p>
    <w:p w:rsidR="001F0C9C" w:rsidRPr="00D10BDC" w:rsidRDefault="00D10BDC" w:rsidP="00D10BDC">
      <w:pPr>
        <w:spacing w:line="240" w:lineRule="auto"/>
        <w:rPr>
          <w:sz w:val="24"/>
          <w:szCs w:val="24"/>
          <w:lang w:val="ro-RO"/>
        </w:rPr>
      </w:pPr>
      <w:r w:rsidRPr="00D10BDC">
        <w:rPr>
          <w:sz w:val="24"/>
          <w:szCs w:val="24"/>
          <w:lang w:val="ro-RO"/>
        </w:rPr>
        <w:t xml:space="preserve">(02) </w:t>
      </w:r>
      <w:r w:rsidR="001F0C9C" w:rsidRPr="00D10BDC">
        <w:rPr>
          <w:sz w:val="24"/>
          <w:szCs w:val="24"/>
          <w:lang w:val="ro-RO"/>
        </w:rPr>
        <w:t>Tăgăduirea şi lepădarea lui Petru după Luca şi Matei: Luca 22,54-62; Matei 26,69-75</w:t>
      </w:r>
    </w:p>
    <w:p w:rsidR="001F0C9C" w:rsidRPr="00D10BDC" w:rsidRDefault="00D10BDC" w:rsidP="00C86DEB">
      <w:pPr>
        <w:spacing w:line="240" w:lineRule="auto"/>
        <w:outlineLvl w:val="0"/>
        <w:rPr>
          <w:sz w:val="24"/>
          <w:szCs w:val="24"/>
          <w:lang w:val="ro-RO"/>
        </w:rPr>
      </w:pPr>
      <w:r w:rsidRPr="00D10BDC">
        <w:rPr>
          <w:sz w:val="24"/>
          <w:szCs w:val="24"/>
          <w:lang w:val="ro-RO"/>
        </w:rPr>
        <w:t xml:space="preserve">II.  </w:t>
      </w:r>
      <w:r w:rsidRPr="00D10BDC">
        <w:rPr>
          <w:b/>
          <w:sz w:val="24"/>
          <w:szCs w:val="24"/>
          <w:lang w:val="ro-RO"/>
        </w:rPr>
        <w:t>Pentru ce s-a lepădat Petru de Isus</w:t>
      </w:r>
    </w:p>
    <w:p w:rsidR="001F0C9C" w:rsidRPr="009B50F4" w:rsidRDefault="00D10BDC" w:rsidP="009B50F4">
      <w:pPr>
        <w:spacing w:line="240" w:lineRule="auto"/>
        <w:rPr>
          <w:sz w:val="24"/>
          <w:szCs w:val="24"/>
          <w:u w:val="single"/>
          <w:lang w:val="ro-RO"/>
        </w:rPr>
      </w:pPr>
      <w:r w:rsidRPr="009B50F4">
        <w:rPr>
          <w:sz w:val="24"/>
          <w:szCs w:val="24"/>
          <w:lang w:val="ro-RO"/>
        </w:rPr>
        <w:t>(01) Laşitatea</w:t>
      </w:r>
      <w:r w:rsidR="001F0C9C" w:rsidRPr="009B50F4">
        <w:rPr>
          <w:sz w:val="24"/>
          <w:szCs w:val="24"/>
          <w:lang w:val="ro-RO"/>
        </w:rPr>
        <w:t xml:space="preserve"> – viteazul de Petru s-a ruşinat în faţa unei slujnice!  (Mat 26,69)</w:t>
      </w:r>
    </w:p>
    <w:p w:rsidR="001F0C9C" w:rsidRDefault="001F0C9C" w:rsidP="001F0C9C">
      <w:pPr>
        <w:spacing w:line="240" w:lineRule="auto"/>
        <w:rPr>
          <w:sz w:val="24"/>
          <w:szCs w:val="24"/>
          <w:lang w:val="ro-RO"/>
        </w:rPr>
      </w:pPr>
      <w:r>
        <w:rPr>
          <w:sz w:val="24"/>
          <w:szCs w:val="24"/>
          <w:lang w:val="ro-RO"/>
        </w:rPr>
        <w:t xml:space="preserve">El nu putea suferi să fie numit urmaş al lui Isus Galileanul.  Văzând că Stăpânul său fu părăsit de toţi prietenii săi, i se păru că şi cauza lui Isus e pierdută.  Faţă de un aşa trist eşec, de ce ar fi mai ţinut cu El?  Petru nu învăţase principiul: </w:t>
      </w:r>
      <w:r w:rsidRPr="00093533">
        <w:rPr>
          <w:i/>
          <w:sz w:val="24"/>
          <w:szCs w:val="24"/>
          <w:u w:val="single"/>
          <w:lang w:val="ro-RO"/>
        </w:rPr>
        <w:t>amicus certus in re incerta cernitur</w:t>
      </w:r>
      <w:r>
        <w:rPr>
          <w:sz w:val="24"/>
          <w:szCs w:val="24"/>
          <w:lang w:val="ro-RO"/>
        </w:rPr>
        <w:t xml:space="preserve">.  El a înţeles să fie ucenicul lui Isus numai atât timp cât Isus îngrijea de el şi cât timp avea perspectiva unui post bun în împărăţia Sa.  Amic interesat, binefăcător uitat!  </w:t>
      </w:r>
    </w:p>
    <w:p w:rsidR="001F0C9C" w:rsidRPr="009B50F4" w:rsidRDefault="009B50F4" w:rsidP="009B50F4">
      <w:pPr>
        <w:spacing w:line="240" w:lineRule="auto"/>
        <w:rPr>
          <w:sz w:val="24"/>
          <w:szCs w:val="24"/>
          <w:lang w:val="ro-RO"/>
        </w:rPr>
      </w:pPr>
      <w:r w:rsidRPr="009B50F4">
        <w:rPr>
          <w:sz w:val="24"/>
          <w:szCs w:val="24"/>
          <w:lang w:val="ro-RO"/>
        </w:rPr>
        <w:t xml:space="preserve">(02) </w:t>
      </w:r>
      <w:r w:rsidR="001C297B">
        <w:rPr>
          <w:sz w:val="24"/>
          <w:szCs w:val="24"/>
          <w:lang w:val="ro-RO"/>
        </w:rPr>
        <w:t>Lipsa de veghere</w:t>
      </w:r>
      <w:r w:rsidR="001F0C9C" w:rsidRPr="009B50F4">
        <w:rPr>
          <w:sz w:val="24"/>
          <w:szCs w:val="24"/>
          <w:lang w:val="ro-RO"/>
        </w:rPr>
        <w:t xml:space="preserve"> – Domnul îl prevenise: Mat 26,40.41.  Isus îl îndemnase în repetate rânduri la veghere şi rugăciune, dar Petru a nesocotit îndemnul divin, bazându-se mai mult pe încrederea în sine.</w:t>
      </w:r>
    </w:p>
    <w:p w:rsidR="001F0C9C" w:rsidRPr="009B50F4" w:rsidRDefault="009B50F4" w:rsidP="009B50F4">
      <w:pPr>
        <w:spacing w:line="240" w:lineRule="auto"/>
        <w:rPr>
          <w:sz w:val="24"/>
          <w:szCs w:val="24"/>
          <w:lang w:val="ro-RO"/>
        </w:rPr>
      </w:pPr>
      <w:r w:rsidRPr="009B50F4">
        <w:rPr>
          <w:sz w:val="24"/>
          <w:szCs w:val="24"/>
          <w:lang w:val="ro-RO"/>
        </w:rPr>
        <w:t xml:space="preserve">(03) </w:t>
      </w:r>
      <w:r w:rsidR="001F0C9C" w:rsidRPr="009B50F4">
        <w:rPr>
          <w:sz w:val="24"/>
          <w:szCs w:val="24"/>
          <w:lang w:val="ro-RO"/>
        </w:rPr>
        <w:t>Când Petru L-a tăgăduit pe Isus pentru prima oară, ”</w:t>
      </w:r>
      <w:r w:rsidR="00AD2725" w:rsidRPr="00AD2725">
        <w:rPr>
          <w:sz w:val="24"/>
          <w:szCs w:val="24"/>
          <w:lang w:val="ro-RO"/>
        </w:rPr>
        <w:t>a cântat</w:t>
      </w:r>
      <w:r w:rsidR="001F0C9C" w:rsidRPr="00AD2725">
        <w:rPr>
          <w:sz w:val="24"/>
          <w:szCs w:val="24"/>
          <w:lang w:val="ro-RO"/>
        </w:rPr>
        <w:t xml:space="preserve"> </w:t>
      </w:r>
      <w:r w:rsidR="00AD2725" w:rsidRPr="00AD2725">
        <w:rPr>
          <w:sz w:val="24"/>
          <w:szCs w:val="24"/>
          <w:lang w:val="ro-RO"/>
        </w:rPr>
        <w:t>cocoşul</w:t>
      </w:r>
      <w:r w:rsidR="001F0C9C" w:rsidRPr="009B50F4">
        <w:rPr>
          <w:sz w:val="24"/>
          <w:szCs w:val="24"/>
          <w:lang w:val="ro-RO"/>
        </w:rPr>
        <w:t>” (Marcu 14,68).  Petru a auzit întâiul cântat al cocoşului, cu toate acestea, deşi avea urechi, n-a auzit, avea ochi şi n-a văzut!  A cântat, însă, cu toate acestea, sunetele ca de trâmbiţă ale cocoşului nu i-au trezit conştiinţa.  Un alt lucru mai puternic i-a mişcat inima: privirea b</w:t>
      </w:r>
      <w:r w:rsidR="000966C2">
        <w:rPr>
          <w:sz w:val="24"/>
          <w:szCs w:val="24"/>
          <w:lang w:val="ro-RO"/>
        </w:rPr>
        <w:t>lândă a lui Isus!  (Luca 22,61)</w:t>
      </w:r>
      <w:r w:rsidR="001F0C9C" w:rsidRPr="009B50F4">
        <w:rPr>
          <w:sz w:val="24"/>
          <w:szCs w:val="24"/>
          <w:lang w:val="ro-RO"/>
        </w:rPr>
        <w:t xml:space="preserve">  </w:t>
      </w:r>
      <w:r w:rsidR="001F0C9C" w:rsidRPr="009B50F4">
        <w:rPr>
          <w:sz w:val="24"/>
          <w:szCs w:val="24"/>
          <w:lang w:val="ro-RO"/>
        </w:rPr>
        <w:lastRenderedPageBreak/>
        <w:t>Petru fusese cuprins de o toropeală spirituală şi nu mai putea nici vedea, nici auzi.  Iată de ce Mântuitorul ne învaţă să ne rugăm: „Şi nu ne duce pe noi în ispită, ci ne izbăveşte de cel rău!”  Petru a căzut adânc, dar curând s-a ridicat şi s-a refăcut.  Descrierea aceasta s-ar putea numi mai degrabă nu căderea lui Petru, ci reabilitarea lui.</w:t>
      </w:r>
    </w:p>
    <w:p w:rsidR="00C61FF4" w:rsidRDefault="00C61FF4" w:rsidP="00C61FF4">
      <w:pPr>
        <w:spacing w:line="240" w:lineRule="auto"/>
        <w:rPr>
          <w:sz w:val="24"/>
          <w:szCs w:val="24"/>
          <w:lang w:val="ro-RO"/>
        </w:rPr>
      </w:pPr>
      <w:r>
        <w:rPr>
          <w:sz w:val="24"/>
          <w:szCs w:val="24"/>
          <w:lang w:val="ro-RO"/>
        </w:rPr>
        <w:t>Două lucruri</w:t>
      </w:r>
      <w:r w:rsidR="001F0C9C" w:rsidRPr="00C61FF4">
        <w:rPr>
          <w:sz w:val="24"/>
          <w:szCs w:val="24"/>
          <w:lang w:val="ro-RO"/>
        </w:rPr>
        <w:t xml:space="preserve"> au contribuit la restaurarea lui Petru cel căzut:                                                          </w:t>
      </w:r>
    </w:p>
    <w:p w:rsidR="001F0C9C" w:rsidRPr="00C61FF4" w:rsidRDefault="00D53E73" w:rsidP="00C61FF4">
      <w:pPr>
        <w:spacing w:line="240" w:lineRule="auto"/>
        <w:rPr>
          <w:sz w:val="24"/>
          <w:szCs w:val="24"/>
          <w:lang w:val="ro-RO"/>
        </w:rPr>
      </w:pPr>
      <w:r>
        <w:rPr>
          <w:sz w:val="24"/>
          <w:szCs w:val="24"/>
          <w:lang w:val="ro-RO"/>
        </w:rPr>
        <w:t>(a) cântatul cocoşului</w:t>
      </w:r>
      <w:r w:rsidR="001F0C9C" w:rsidRPr="00C61FF4">
        <w:rPr>
          <w:sz w:val="24"/>
          <w:szCs w:val="24"/>
          <w:lang w:val="ro-RO"/>
        </w:rPr>
        <w:t xml:space="preserve">; </w:t>
      </w:r>
      <w:r>
        <w:rPr>
          <w:sz w:val="24"/>
          <w:szCs w:val="24"/>
          <w:lang w:val="ro-RO"/>
        </w:rPr>
        <w:t xml:space="preserve">          </w:t>
      </w:r>
      <w:r w:rsidR="001F0C9C" w:rsidRPr="00C61FF4">
        <w:rPr>
          <w:sz w:val="24"/>
          <w:szCs w:val="24"/>
          <w:lang w:val="ro-RO"/>
        </w:rPr>
        <w:t xml:space="preserve">                                                                                                            </w:t>
      </w:r>
      <w:r>
        <w:rPr>
          <w:sz w:val="24"/>
          <w:szCs w:val="24"/>
          <w:lang w:val="ro-RO"/>
        </w:rPr>
        <w:t xml:space="preserve">           (b) privirea lui Isus</w:t>
      </w:r>
      <w:r w:rsidR="001F0C9C" w:rsidRPr="00C61FF4">
        <w:rPr>
          <w:sz w:val="24"/>
          <w:szCs w:val="24"/>
          <w:lang w:val="ro-RO"/>
        </w:rPr>
        <w:t>.</w:t>
      </w:r>
    </w:p>
    <w:p w:rsidR="001F0C9C" w:rsidRDefault="001F0C9C" w:rsidP="00C86DEB">
      <w:pPr>
        <w:spacing w:line="240" w:lineRule="auto"/>
        <w:outlineLvl w:val="0"/>
        <w:rPr>
          <w:sz w:val="24"/>
          <w:szCs w:val="24"/>
          <w:lang w:val="ro-RO"/>
        </w:rPr>
      </w:pPr>
      <w:r>
        <w:rPr>
          <w:sz w:val="24"/>
          <w:szCs w:val="24"/>
          <w:u w:val="single"/>
          <w:lang w:val="ro-RO"/>
        </w:rPr>
        <w:t>Privirea lui Isus</w:t>
      </w:r>
    </w:p>
    <w:p w:rsidR="001F0C9C" w:rsidRDefault="001F0C9C" w:rsidP="001F0C9C">
      <w:pPr>
        <w:spacing w:line="240" w:lineRule="auto"/>
        <w:rPr>
          <w:sz w:val="24"/>
          <w:szCs w:val="24"/>
          <w:lang w:val="ro-RO"/>
        </w:rPr>
      </w:pPr>
      <w:r>
        <w:rPr>
          <w:sz w:val="24"/>
          <w:szCs w:val="24"/>
          <w:lang w:val="ro-RO"/>
        </w:rPr>
        <w:t xml:space="preserve">Cântatul cocoşului este un simbol al slabelor mele predici, privirea lui Isus este „puterea liniştită a lui Dumnezeu”, care îl îndeamnă duios pe păcătos la pocăinţă şi care-l atrage spre cer.  Să sperăm că astăzi se va stabili o legătură intimă între „slăbiciunea predicatorului” şi „puterea lui Dumnezeu – a Duhului Sfânt”, aşa ca inimile de piatră să se spargă şi Dumnezeu să fie preamărit.  </w:t>
      </w:r>
    </w:p>
    <w:p w:rsidR="001F0C9C" w:rsidRPr="00D53E73" w:rsidRDefault="00D53E73" w:rsidP="00C86DEB">
      <w:pPr>
        <w:spacing w:line="240" w:lineRule="auto"/>
        <w:outlineLvl w:val="0"/>
        <w:rPr>
          <w:b/>
          <w:sz w:val="24"/>
          <w:szCs w:val="24"/>
          <w:lang w:val="ro-RO"/>
        </w:rPr>
      </w:pPr>
      <w:r w:rsidRPr="00D53E73">
        <w:rPr>
          <w:sz w:val="24"/>
          <w:szCs w:val="24"/>
          <w:lang w:val="ro-RO"/>
        </w:rPr>
        <w:t xml:space="preserve">III.  </w:t>
      </w:r>
      <w:r w:rsidRPr="00D53E73">
        <w:rPr>
          <w:b/>
          <w:sz w:val="24"/>
          <w:szCs w:val="24"/>
          <w:lang w:val="ro-RO"/>
        </w:rPr>
        <w:t>Efectul privirii lui Isus</w:t>
      </w:r>
    </w:p>
    <w:p w:rsidR="001F0C9C" w:rsidRPr="000966C2" w:rsidRDefault="00D53E73" w:rsidP="00C86DEB">
      <w:pPr>
        <w:spacing w:line="240" w:lineRule="auto"/>
        <w:outlineLvl w:val="0"/>
        <w:rPr>
          <w:sz w:val="24"/>
          <w:szCs w:val="24"/>
          <w:lang w:val="ro-RO"/>
        </w:rPr>
      </w:pPr>
      <w:r w:rsidRPr="00D53E73">
        <w:rPr>
          <w:sz w:val="24"/>
          <w:szCs w:val="24"/>
          <w:lang w:val="ro-RO"/>
        </w:rPr>
        <w:t xml:space="preserve">A.  Să ne uităm mai întâi </w:t>
      </w:r>
      <w:r w:rsidRPr="00D53E73">
        <w:rPr>
          <w:sz w:val="24"/>
          <w:szCs w:val="24"/>
          <w:u w:val="single"/>
          <w:lang w:val="ro-RO"/>
        </w:rPr>
        <w:t>la Acela</w:t>
      </w:r>
      <w:r w:rsidRPr="00D53E73">
        <w:rPr>
          <w:sz w:val="24"/>
          <w:szCs w:val="24"/>
          <w:lang w:val="ro-RO"/>
        </w:rPr>
        <w:t xml:space="preserve"> care</w:t>
      </w:r>
      <w:r w:rsidR="001F0C9C" w:rsidRPr="00D53E73">
        <w:rPr>
          <w:sz w:val="24"/>
          <w:szCs w:val="24"/>
          <w:lang w:val="ro-RO"/>
        </w:rPr>
        <w:t xml:space="preserve"> </w:t>
      </w:r>
      <w:r w:rsidRPr="00D53E73">
        <w:rPr>
          <w:sz w:val="24"/>
          <w:szCs w:val="24"/>
          <w:lang w:val="ro-RO"/>
        </w:rPr>
        <w:t>care a privit la Petru</w:t>
      </w:r>
    </w:p>
    <w:p w:rsidR="001F0C9C" w:rsidRPr="00093533" w:rsidRDefault="00D53E73" w:rsidP="00093533">
      <w:pPr>
        <w:spacing w:line="240" w:lineRule="auto"/>
        <w:rPr>
          <w:sz w:val="24"/>
          <w:szCs w:val="24"/>
          <w:lang w:val="ro-RO"/>
        </w:rPr>
      </w:pPr>
      <w:r w:rsidRPr="00093533">
        <w:rPr>
          <w:sz w:val="24"/>
          <w:szCs w:val="24"/>
          <w:lang w:val="ro-RO"/>
        </w:rPr>
        <w:t xml:space="preserve">(01) </w:t>
      </w:r>
      <w:r w:rsidR="001F0C9C" w:rsidRPr="00093533">
        <w:rPr>
          <w:sz w:val="24"/>
          <w:szCs w:val="24"/>
          <w:lang w:val="ro-RO"/>
        </w:rPr>
        <w:t>În privirea lui Isus vedem ”</w:t>
      </w:r>
      <w:r w:rsidR="001F0C9C" w:rsidRPr="00093533">
        <w:rPr>
          <w:sz w:val="24"/>
          <w:szCs w:val="24"/>
          <w:u w:val="single"/>
          <w:lang w:val="ro-RO"/>
        </w:rPr>
        <w:t>o iubire purtătoare de grijă</w:t>
      </w:r>
      <w:r w:rsidR="001F0C9C" w:rsidRPr="00093533">
        <w:rPr>
          <w:sz w:val="24"/>
          <w:szCs w:val="24"/>
          <w:lang w:val="ro-RO"/>
        </w:rPr>
        <w:t>”.  Deşi legat, bătut şi condamnat la moarte, gândul lui Isus era la Petru cel căzut.  În loc să Se gândească la El, adică la ceea ce trebuia să urmeze, Isus avea grijă de Petru.</w:t>
      </w:r>
    </w:p>
    <w:p w:rsidR="001F0C9C" w:rsidRPr="00093533" w:rsidRDefault="00D53E73" w:rsidP="00093533">
      <w:pPr>
        <w:spacing w:line="240" w:lineRule="auto"/>
        <w:rPr>
          <w:sz w:val="24"/>
          <w:szCs w:val="24"/>
          <w:lang w:val="ro-RO"/>
        </w:rPr>
      </w:pPr>
      <w:r w:rsidRPr="00093533">
        <w:rPr>
          <w:sz w:val="24"/>
          <w:szCs w:val="24"/>
          <w:lang w:val="ro-RO"/>
        </w:rPr>
        <w:t xml:space="preserve">(02) </w:t>
      </w:r>
      <w:r w:rsidR="001F0C9C" w:rsidRPr="00093533">
        <w:rPr>
          <w:sz w:val="24"/>
          <w:szCs w:val="24"/>
          <w:lang w:val="ro-RO"/>
        </w:rPr>
        <w:t>”</w:t>
      </w:r>
      <w:r w:rsidR="001F0C9C" w:rsidRPr="00093533">
        <w:rPr>
          <w:sz w:val="24"/>
          <w:szCs w:val="24"/>
          <w:u w:val="single"/>
          <w:lang w:val="ro-RO"/>
        </w:rPr>
        <w:t>O privire milostivă, îndurătoare</w:t>
      </w:r>
      <w:r w:rsidR="001F0C9C" w:rsidRPr="00093533">
        <w:rPr>
          <w:sz w:val="24"/>
          <w:szCs w:val="24"/>
          <w:lang w:val="ro-RO"/>
        </w:rPr>
        <w:t>”, căci Isus, deşi Fiu al lui Dumnezeu, S-a coborât la acela pe care oricare alt om l-ar fi judecat a</w:t>
      </w:r>
      <w:r w:rsidR="000966C2">
        <w:rPr>
          <w:sz w:val="24"/>
          <w:szCs w:val="24"/>
          <w:lang w:val="ro-RO"/>
        </w:rPr>
        <w:t>s</w:t>
      </w:r>
      <w:r w:rsidR="001F0C9C" w:rsidRPr="00093533">
        <w:rPr>
          <w:sz w:val="24"/>
          <w:szCs w:val="24"/>
          <w:lang w:val="ro-RO"/>
        </w:rPr>
        <w:t>pru şi l-ar fi condamnat pentru vina de laşitate, minciună şi trădare.  Cel care este înconjurat de mărirea cerească şi căruia I se supun domn</w:t>
      </w:r>
      <w:r w:rsidR="000966C2">
        <w:rPr>
          <w:sz w:val="24"/>
          <w:szCs w:val="24"/>
          <w:lang w:val="ro-RO"/>
        </w:rPr>
        <w:t>iile şi stăpânirile din univers</w:t>
      </w:r>
      <w:r w:rsidR="001D2445">
        <w:rPr>
          <w:sz w:val="24"/>
          <w:szCs w:val="24"/>
          <w:lang w:val="ro-RO"/>
        </w:rPr>
        <w:t xml:space="preserve"> </w:t>
      </w:r>
      <w:r w:rsidR="001F0C9C" w:rsidRPr="00093533">
        <w:rPr>
          <w:sz w:val="24"/>
          <w:szCs w:val="24"/>
          <w:lang w:val="ro-RO"/>
        </w:rPr>
        <w:t>Se înjoseşte să privească spre Petru cel păcătos şi spre mine!  Să priveşti Tu, Domn al măririi, spre acela care Te-a tăgăduit, asta este ”</w:t>
      </w:r>
      <w:r w:rsidR="001F0C9C" w:rsidRPr="00093533">
        <w:rPr>
          <w:sz w:val="24"/>
          <w:szCs w:val="24"/>
          <w:u w:val="single"/>
          <w:lang w:val="ro-RO"/>
        </w:rPr>
        <w:t>îndurare fără margini</w:t>
      </w:r>
      <w:r w:rsidR="001F0C9C" w:rsidRPr="00093533">
        <w:rPr>
          <w:sz w:val="24"/>
          <w:szCs w:val="24"/>
          <w:lang w:val="ro-RO"/>
        </w:rPr>
        <w:t xml:space="preserve">”.  </w:t>
      </w:r>
    </w:p>
    <w:p w:rsidR="001F0C9C" w:rsidRPr="00093533" w:rsidRDefault="00D53E73" w:rsidP="00093533">
      <w:pPr>
        <w:spacing w:line="240" w:lineRule="auto"/>
        <w:rPr>
          <w:sz w:val="24"/>
          <w:szCs w:val="24"/>
          <w:lang w:val="ro-RO"/>
        </w:rPr>
      </w:pPr>
      <w:r w:rsidRPr="00093533">
        <w:rPr>
          <w:sz w:val="24"/>
          <w:szCs w:val="24"/>
          <w:lang w:val="ro-RO"/>
        </w:rPr>
        <w:t xml:space="preserve">(03) </w:t>
      </w:r>
      <w:r w:rsidR="001F0C9C" w:rsidRPr="00093533">
        <w:rPr>
          <w:sz w:val="24"/>
          <w:szCs w:val="24"/>
          <w:lang w:val="ro-RO"/>
        </w:rPr>
        <w:t>”</w:t>
      </w:r>
      <w:r w:rsidR="001F0C9C" w:rsidRPr="00093533">
        <w:rPr>
          <w:sz w:val="24"/>
          <w:szCs w:val="24"/>
          <w:u w:val="single"/>
          <w:lang w:val="ro-RO"/>
        </w:rPr>
        <w:t>O privire plină de înţelepciune</w:t>
      </w:r>
      <w:r w:rsidR="001F0C9C" w:rsidRPr="00093533">
        <w:rPr>
          <w:sz w:val="24"/>
          <w:szCs w:val="24"/>
          <w:lang w:val="ro-RO"/>
        </w:rPr>
        <w:t xml:space="preserve">”; ”Domnul S-a întors şi S-a </w:t>
      </w:r>
      <w:r w:rsidR="001F0C9C" w:rsidRPr="00093533">
        <w:rPr>
          <w:sz w:val="24"/>
          <w:szCs w:val="24"/>
          <w:u w:val="single"/>
          <w:lang w:val="ro-RO"/>
        </w:rPr>
        <w:t>uitat ţintă</w:t>
      </w:r>
      <w:r w:rsidR="00A205C0">
        <w:rPr>
          <w:sz w:val="24"/>
          <w:szCs w:val="24"/>
          <w:lang w:val="ro-RO"/>
        </w:rPr>
        <w:t xml:space="preserve"> la Petru” </w:t>
      </w:r>
      <w:r w:rsidR="001F0C9C" w:rsidRPr="00093533">
        <w:rPr>
          <w:sz w:val="24"/>
          <w:szCs w:val="24"/>
          <w:lang w:val="ro-RO"/>
        </w:rPr>
        <w:t xml:space="preserve">(Luca 22,61).  Isus nu i-a adresat niciun cuvânt, ci numai îl privi.  </w:t>
      </w:r>
      <w:r w:rsidR="001F0C9C" w:rsidRPr="00A205C0">
        <w:rPr>
          <w:sz w:val="24"/>
          <w:szCs w:val="24"/>
          <w:lang w:val="ro-RO"/>
        </w:rPr>
        <w:t>Odată</w:t>
      </w:r>
      <w:r w:rsidR="00A205C0">
        <w:rPr>
          <w:sz w:val="24"/>
          <w:szCs w:val="24"/>
          <w:lang w:val="ro-RO"/>
        </w:rPr>
        <w:t xml:space="preserve">, </w:t>
      </w:r>
      <w:r w:rsidR="001F0C9C" w:rsidRPr="00093533">
        <w:rPr>
          <w:sz w:val="24"/>
          <w:szCs w:val="24"/>
          <w:u w:val="single"/>
          <w:lang w:val="ro-RO"/>
        </w:rPr>
        <w:t>i-a vorbit</w:t>
      </w:r>
      <w:r w:rsidR="001F0C9C" w:rsidRPr="00093533">
        <w:rPr>
          <w:sz w:val="24"/>
          <w:szCs w:val="24"/>
          <w:lang w:val="ro-RO"/>
        </w:rPr>
        <w:t xml:space="preserve"> şi Petru L-a urmat, </w:t>
      </w:r>
      <w:r w:rsidR="007F31E0">
        <w:rPr>
          <w:sz w:val="24"/>
          <w:szCs w:val="24"/>
          <w:lang w:val="ro-RO"/>
        </w:rPr>
        <w:t xml:space="preserve"> </w:t>
      </w:r>
      <w:r w:rsidR="001F0C9C" w:rsidRPr="00093533">
        <w:rPr>
          <w:sz w:val="24"/>
          <w:szCs w:val="24"/>
          <w:lang w:val="ro-RO"/>
        </w:rPr>
        <w:t>şi-a părăsit undiţa şi năvodul şi a devenit ucenicul Lui, l-a făcut pescar de oameni.  Altădată</w:t>
      </w:r>
      <w:r w:rsidR="00A205C0">
        <w:rPr>
          <w:sz w:val="24"/>
          <w:szCs w:val="24"/>
          <w:lang w:val="ro-RO"/>
        </w:rPr>
        <w:t>,</w:t>
      </w:r>
      <w:r w:rsidR="001F0C9C" w:rsidRPr="00093533">
        <w:rPr>
          <w:sz w:val="24"/>
          <w:szCs w:val="24"/>
          <w:lang w:val="ro-RO"/>
        </w:rPr>
        <w:t xml:space="preserve"> </w:t>
      </w:r>
      <w:r w:rsidR="001F0C9C" w:rsidRPr="00093533">
        <w:rPr>
          <w:sz w:val="24"/>
          <w:szCs w:val="24"/>
          <w:u w:val="single"/>
          <w:lang w:val="ro-RO"/>
        </w:rPr>
        <w:t>i-a întins mâna</w:t>
      </w:r>
      <w:r w:rsidR="001F0C9C" w:rsidRPr="00093533">
        <w:rPr>
          <w:sz w:val="24"/>
          <w:szCs w:val="24"/>
          <w:lang w:val="ro-RO"/>
        </w:rPr>
        <w:t xml:space="preserve"> şi l-a scăpat de la înec.  De data aceasta, nici cuvânt, nici mână, ci privire!  Cu câtă înţelepciune alege Maestrul mi</w:t>
      </w:r>
      <w:r w:rsidR="00E9797D">
        <w:rPr>
          <w:sz w:val="24"/>
          <w:szCs w:val="24"/>
          <w:lang w:val="ro-RO"/>
        </w:rPr>
        <w:t>jloacele de convertire şi de a-Ş</w:t>
      </w:r>
      <w:r w:rsidR="001F0C9C" w:rsidRPr="00093533">
        <w:rPr>
          <w:sz w:val="24"/>
          <w:szCs w:val="24"/>
          <w:lang w:val="ro-RO"/>
        </w:rPr>
        <w:t>i exprima iubirea de Tată!                                                                                                                        Date fiind situaţia şi locul, dacă Isus i-ar fi vorbit lui Petru faţă de învinuitorii Săi, l-ar fi pus în impas şi i-ar fi agravat situaţia.  Dacă i-ar fi vorbit, adversarii ar fi văzut că face parte din tagma Galileanului şi Petru ar fi fost poate arestat, după cum era să fie arestat „tânărul” – probabil Ioan – care, apucat de vrăjmaşi, a preferat să lase învelitoarea şi să fugă în pielea goală (Marcu 14,50-52).  Maestrul n-a vrut să-l trădeze, după cum nu vrea să dea în vileag, în public, pă</w:t>
      </w:r>
      <w:r w:rsidR="00A205C0">
        <w:rPr>
          <w:sz w:val="24"/>
          <w:szCs w:val="24"/>
          <w:lang w:val="ro-RO"/>
        </w:rPr>
        <w:t>catele şi greşelile ucenicilor S</w:t>
      </w:r>
      <w:r w:rsidR="001F0C9C" w:rsidRPr="00093533">
        <w:rPr>
          <w:sz w:val="24"/>
          <w:szCs w:val="24"/>
          <w:lang w:val="ro-RO"/>
        </w:rPr>
        <w:t>ăi.  În privirea lui Isus era o Biblie întreagă, dar era o privire între El şi Petru!</w:t>
      </w:r>
    </w:p>
    <w:p w:rsidR="001F0C9C" w:rsidRPr="00093533" w:rsidRDefault="00D53E73" w:rsidP="00093533">
      <w:pPr>
        <w:spacing w:line="240" w:lineRule="auto"/>
        <w:rPr>
          <w:sz w:val="24"/>
          <w:szCs w:val="24"/>
          <w:lang w:val="ro-RO"/>
        </w:rPr>
      </w:pPr>
      <w:r w:rsidRPr="00093533">
        <w:rPr>
          <w:sz w:val="24"/>
          <w:szCs w:val="24"/>
          <w:lang w:val="ro-RO"/>
        </w:rPr>
        <w:t xml:space="preserve">(04) </w:t>
      </w:r>
      <w:r w:rsidR="001F0C9C" w:rsidRPr="00093533">
        <w:rPr>
          <w:sz w:val="24"/>
          <w:szCs w:val="24"/>
          <w:lang w:val="ro-RO"/>
        </w:rPr>
        <w:t>În privirea lui Isus era ”</w:t>
      </w:r>
      <w:r w:rsidR="001F0C9C" w:rsidRPr="00093533">
        <w:rPr>
          <w:sz w:val="24"/>
          <w:szCs w:val="24"/>
          <w:u w:val="single"/>
          <w:lang w:val="ro-RO"/>
        </w:rPr>
        <w:t>putere dumnezeiască</w:t>
      </w:r>
      <w:r w:rsidR="001F0C9C" w:rsidRPr="00093533">
        <w:rPr>
          <w:sz w:val="24"/>
          <w:szCs w:val="24"/>
          <w:lang w:val="ro-RO"/>
        </w:rPr>
        <w:t xml:space="preserve">”.  Noi ne silim cu serii de conferinţe şi predici şi cu mulţime de argumente să convingem şi să convertim un suflet.  Alţii scriu cărţi multe de </w:t>
      </w:r>
      <w:r w:rsidR="001F0C9C" w:rsidRPr="00093533">
        <w:rPr>
          <w:sz w:val="24"/>
          <w:szCs w:val="24"/>
          <w:lang w:val="ro-RO"/>
        </w:rPr>
        <w:lastRenderedPageBreak/>
        <w:t xml:space="preserve">teologie pentru ca să deştepte credinţa în oameni.  Isus n-a făcut în cazul de faţă nici una nici alta.  Petru a fost străpuns de privirea lui Isus, care avea o putere divină, şi a plâns amarnic.  </w:t>
      </w:r>
    </w:p>
    <w:p w:rsidR="001F0C9C" w:rsidRPr="00093533" w:rsidRDefault="00D53E73" w:rsidP="00093533">
      <w:pPr>
        <w:spacing w:line="240" w:lineRule="auto"/>
        <w:rPr>
          <w:sz w:val="24"/>
          <w:szCs w:val="24"/>
          <w:lang w:val="ro-RO"/>
        </w:rPr>
      </w:pPr>
      <w:r w:rsidRPr="00093533">
        <w:rPr>
          <w:sz w:val="24"/>
          <w:szCs w:val="24"/>
          <w:lang w:val="ro-RO"/>
        </w:rPr>
        <w:t xml:space="preserve">(05) </w:t>
      </w:r>
      <w:r w:rsidR="001F0C9C" w:rsidRPr="00093533">
        <w:rPr>
          <w:sz w:val="24"/>
          <w:szCs w:val="24"/>
          <w:lang w:val="ro-RO"/>
        </w:rPr>
        <w:t xml:space="preserve">O privire de la care </w:t>
      </w:r>
      <w:r w:rsidR="001F0C9C" w:rsidRPr="00093533">
        <w:rPr>
          <w:sz w:val="24"/>
          <w:szCs w:val="24"/>
          <w:u w:val="single"/>
          <w:lang w:val="ro-RO"/>
        </w:rPr>
        <w:t>putem învăţa mult</w:t>
      </w:r>
      <w:r w:rsidR="001F0C9C" w:rsidRPr="00093533">
        <w:rPr>
          <w:sz w:val="24"/>
          <w:szCs w:val="24"/>
          <w:lang w:val="ro-RO"/>
        </w:rPr>
        <w:t xml:space="preserve">.  Ce poziţie am lua noi faţă de un prieten </w:t>
      </w:r>
      <w:r w:rsidR="00E9797D">
        <w:rPr>
          <w:sz w:val="24"/>
          <w:szCs w:val="24"/>
          <w:lang w:val="ro-RO"/>
        </w:rPr>
        <w:t xml:space="preserve">care </w:t>
      </w:r>
      <w:r w:rsidR="001F0C9C" w:rsidRPr="00093533">
        <w:rPr>
          <w:sz w:val="24"/>
          <w:szCs w:val="24"/>
          <w:lang w:val="ro-RO"/>
        </w:rPr>
        <w:t>ne-a ofensat, care ne-a vătămat, care ne-a păgubit?  Dacă l-am întâlni pe stradă, poate, dacă nu am căuta să ne răzbunăm, cel puţin l-am dispreţui şi i-am întoarce spatele.  Aşa a făcut Isus faţă de cel ce L-a ofensat atât de adânc?</w:t>
      </w:r>
    </w:p>
    <w:p w:rsidR="001F0C9C" w:rsidRPr="00093533" w:rsidRDefault="00D53E73" w:rsidP="00093533">
      <w:pPr>
        <w:spacing w:line="240" w:lineRule="auto"/>
        <w:rPr>
          <w:sz w:val="24"/>
          <w:szCs w:val="24"/>
          <w:lang w:val="ro-RO"/>
        </w:rPr>
      </w:pPr>
      <w:r w:rsidRPr="00093533">
        <w:rPr>
          <w:sz w:val="24"/>
          <w:szCs w:val="24"/>
          <w:lang w:val="ro-RO"/>
        </w:rPr>
        <w:t xml:space="preserve">(06) </w:t>
      </w:r>
      <w:r w:rsidR="001F0C9C" w:rsidRPr="00093533">
        <w:rPr>
          <w:sz w:val="24"/>
          <w:szCs w:val="24"/>
          <w:lang w:val="ro-RO"/>
        </w:rPr>
        <w:t xml:space="preserve">O privire plină de </w:t>
      </w:r>
      <w:r w:rsidR="001F0C9C" w:rsidRPr="00093533">
        <w:rPr>
          <w:sz w:val="24"/>
          <w:szCs w:val="24"/>
          <w:u w:val="single"/>
          <w:lang w:val="ro-RO"/>
        </w:rPr>
        <w:t>mângâiere divină</w:t>
      </w:r>
      <w:r w:rsidR="001F0C9C" w:rsidRPr="00093533">
        <w:rPr>
          <w:sz w:val="24"/>
          <w:szCs w:val="24"/>
          <w:lang w:val="ro-RO"/>
        </w:rPr>
        <w:t xml:space="preserve">.  Unii Îl descriu pe Dumnezeu ca pe o fiinţă aspră, care pedepseşte fără milă.  Dar privirea lui Isus vorbeşte de dorinţa de a-l mângâia pe </w:t>
      </w:r>
      <w:r w:rsidR="00E9797D">
        <w:rPr>
          <w:sz w:val="24"/>
          <w:szCs w:val="24"/>
          <w:lang w:val="ro-RO"/>
        </w:rPr>
        <w:t xml:space="preserve">cel căzut în păcat şi îndurerat </w:t>
      </w:r>
      <w:r w:rsidR="001F0C9C" w:rsidRPr="00093533">
        <w:rPr>
          <w:sz w:val="24"/>
          <w:szCs w:val="24"/>
          <w:lang w:val="ro-RO"/>
        </w:rPr>
        <w:t>(</w:t>
      </w:r>
      <w:r w:rsidR="00E9797D">
        <w:rPr>
          <w:sz w:val="24"/>
          <w:szCs w:val="24"/>
          <w:lang w:val="ro-RO"/>
        </w:rPr>
        <w:t>e</w:t>
      </w:r>
      <w:r w:rsidRPr="00093533">
        <w:rPr>
          <w:sz w:val="24"/>
          <w:szCs w:val="24"/>
          <w:lang w:val="ro-RO"/>
        </w:rPr>
        <w:t>xperienţa Agarei</w:t>
      </w:r>
      <w:r w:rsidR="001F0C9C" w:rsidRPr="00093533">
        <w:rPr>
          <w:sz w:val="24"/>
          <w:szCs w:val="24"/>
          <w:lang w:val="ro-RO"/>
        </w:rPr>
        <w:t>: Gen 16,13.14)</w:t>
      </w:r>
      <w:r w:rsidR="00E9797D">
        <w:rPr>
          <w:sz w:val="24"/>
          <w:szCs w:val="24"/>
          <w:lang w:val="ro-RO"/>
        </w:rPr>
        <w:t>.</w:t>
      </w:r>
      <w:r w:rsidR="001F0C9C" w:rsidRPr="00093533">
        <w:rPr>
          <w:sz w:val="24"/>
          <w:szCs w:val="24"/>
          <w:lang w:val="ro-RO"/>
        </w:rPr>
        <w:t xml:space="preserve"> </w:t>
      </w:r>
    </w:p>
    <w:p w:rsidR="001F0C9C" w:rsidRPr="00093533" w:rsidRDefault="00D53E73" w:rsidP="00093533">
      <w:pPr>
        <w:spacing w:line="240" w:lineRule="auto"/>
        <w:rPr>
          <w:sz w:val="24"/>
          <w:szCs w:val="24"/>
          <w:lang w:val="ro-RO"/>
        </w:rPr>
      </w:pPr>
      <w:r w:rsidRPr="00093533">
        <w:rPr>
          <w:sz w:val="24"/>
          <w:szCs w:val="24"/>
          <w:lang w:val="ro-RO"/>
        </w:rPr>
        <w:t xml:space="preserve">(07) </w:t>
      </w:r>
      <w:r w:rsidR="001F0C9C" w:rsidRPr="00093533">
        <w:rPr>
          <w:sz w:val="24"/>
          <w:szCs w:val="24"/>
          <w:lang w:val="ro-RO"/>
        </w:rPr>
        <w:t xml:space="preserve">O privire plină de </w:t>
      </w:r>
      <w:r w:rsidR="001F0C9C" w:rsidRPr="00093533">
        <w:rPr>
          <w:sz w:val="24"/>
          <w:szCs w:val="24"/>
          <w:u w:val="single"/>
          <w:lang w:val="ro-RO"/>
        </w:rPr>
        <w:t>iubire dumnezeiască</w:t>
      </w:r>
      <w:r w:rsidR="001F0C9C" w:rsidRPr="00093533">
        <w:rPr>
          <w:sz w:val="24"/>
          <w:szCs w:val="24"/>
          <w:lang w:val="ro-RO"/>
        </w:rPr>
        <w:t xml:space="preserve">.  Dacă am fi putut citi pe retina ochiului lui Isus, am fi găsit scris aşa: ”Cu toate că M-ai tăgăduit, cu toate că te-ai ruşinat de Mine, cu toate că M-ai părăsit, PETRE, Eu tot te iubesc!  Te-ai lepădat de Mine, dar Eu încă te privesc ca pe unul de-ai Mei.  Nu te pot părăsi, te-am iubit de demult şi, cu toată purtarea ta cea rea faţă de Mine, </w:t>
      </w:r>
      <w:r w:rsidR="00571CD8">
        <w:rPr>
          <w:sz w:val="24"/>
          <w:szCs w:val="24"/>
          <w:lang w:val="ro-RO"/>
        </w:rPr>
        <w:t xml:space="preserve">     </w:t>
      </w:r>
      <w:r w:rsidR="001F0C9C" w:rsidRPr="00093533">
        <w:rPr>
          <w:sz w:val="24"/>
          <w:szCs w:val="24"/>
          <w:lang w:val="ro-RO"/>
        </w:rPr>
        <w:t xml:space="preserve">nu-Mi voi întoarce privirea de la tine, te primesc aşa cum eşti.  Eu nu-ţi întorc spatele, cum Mi-ai făcut tu Mie. . . </w:t>
      </w:r>
      <w:r w:rsidR="00571CD8">
        <w:rPr>
          <w:sz w:val="24"/>
          <w:szCs w:val="24"/>
          <w:lang w:val="ro-RO"/>
        </w:rPr>
        <w:t xml:space="preserve">. </w:t>
      </w:r>
      <w:r w:rsidR="001F0C9C" w:rsidRPr="00093533">
        <w:rPr>
          <w:sz w:val="24"/>
          <w:szCs w:val="24"/>
          <w:lang w:val="ro-RO"/>
        </w:rPr>
        <w:t xml:space="preserve"> Iată, te privesc cu bunătate şi prevăd că-Mi vei urma iarăşi cu credincioşie, </w:t>
      </w:r>
      <w:r w:rsidR="00571CD8">
        <w:rPr>
          <w:sz w:val="24"/>
          <w:szCs w:val="24"/>
          <w:lang w:val="ro-RO"/>
        </w:rPr>
        <w:t xml:space="preserve">  că-Mi</w:t>
      </w:r>
      <w:r w:rsidR="001F0C9C" w:rsidRPr="00093533">
        <w:rPr>
          <w:sz w:val="24"/>
          <w:szCs w:val="24"/>
          <w:lang w:val="ro-RO"/>
        </w:rPr>
        <w:t xml:space="preserve"> vei servi şi că vei mărturisi cu curaj numele Meu.  Nu</w:t>
      </w:r>
      <w:r w:rsidR="00571CD8">
        <w:rPr>
          <w:sz w:val="24"/>
          <w:szCs w:val="24"/>
          <w:lang w:val="ro-RO"/>
        </w:rPr>
        <w:t xml:space="preserve"> deznădăjdui, Petre, căci te voi</w:t>
      </w:r>
      <w:r w:rsidR="001F0C9C" w:rsidRPr="00093533">
        <w:rPr>
          <w:sz w:val="24"/>
          <w:szCs w:val="24"/>
          <w:lang w:val="ro-RO"/>
        </w:rPr>
        <w:t xml:space="preserve"> reprimi, ca numele Meu să fie preamărit prin tine!”                                                                                                                                 Dacă aş fi eu în locul lui Petru, mi-ar vorbi şi mie la fel, cu toa</w:t>
      </w:r>
      <w:r w:rsidR="00571CD8">
        <w:rPr>
          <w:sz w:val="24"/>
          <w:szCs w:val="24"/>
          <w:lang w:val="ro-RO"/>
        </w:rPr>
        <w:t>te defectele mele; mi-ar zice: a</w:t>
      </w:r>
      <w:r w:rsidR="001F0C9C" w:rsidRPr="00093533">
        <w:rPr>
          <w:sz w:val="24"/>
          <w:szCs w:val="24"/>
          <w:lang w:val="ro-RO"/>
        </w:rPr>
        <w:t xml:space="preserve">şa cum eşti, păcătos, te iubesc!  </w:t>
      </w:r>
    </w:p>
    <w:p w:rsidR="001F0C9C" w:rsidRPr="00093533" w:rsidRDefault="00093533" w:rsidP="00093533">
      <w:pPr>
        <w:spacing w:line="240" w:lineRule="auto"/>
        <w:rPr>
          <w:sz w:val="24"/>
          <w:szCs w:val="24"/>
          <w:lang w:val="ro-RO"/>
        </w:rPr>
      </w:pPr>
      <w:r w:rsidRPr="00093533">
        <w:rPr>
          <w:sz w:val="24"/>
          <w:szCs w:val="24"/>
          <w:lang w:val="ro-RO"/>
        </w:rPr>
        <w:t>B.  După ce L-am privit pe Isus</w:t>
      </w:r>
      <w:r w:rsidR="001F0C9C" w:rsidRPr="00093533">
        <w:rPr>
          <w:sz w:val="24"/>
          <w:szCs w:val="24"/>
          <w:lang w:val="ro-RO"/>
        </w:rPr>
        <w:t>,</w:t>
      </w:r>
      <w:r w:rsidRPr="00093533">
        <w:rPr>
          <w:sz w:val="24"/>
          <w:szCs w:val="24"/>
          <w:lang w:val="ro-RO"/>
        </w:rPr>
        <w:t xml:space="preserve"> să ne uităm şi </w:t>
      </w:r>
      <w:r w:rsidRPr="00093533">
        <w:rPr>
          <w:sz w:val="24"/>
          <w:szCs w:val="24"/>
          <w:u w:val="single"/>
          <w:lang w:val="ro-RO"/>
        </w:rPr>
        <w:t>la Petru</w:t>
      </w:r>
      <w:r w:rsidR="001F0C9C" w:rsidRPr="00093533">
        <w:rPr>
          <w:sz w:val="24"/>
          <w:szCs w:val="24"/>
          <w:lang w:val="ro-RO"/>
        </w:rPr>
        <w:t xml:space="preserve"> </w:t>
      </w:r>
    </w:p>
    <w:p w:rsidR="001F0C9C" w:rsidRPr="00093533" w:rsidRDefault="00093533" w:rsidP="00093533">
      <w:pPr>
        <w:spacing w:line="240" w:lineRule="auto"/>
        <w:rPr>
          <w:sz w:val="24"/>
          <w:szCs w:val="24"/>
          <w:lang w:val="ro-RO"/>
        </w:rPr>
      </w:pPr>
      <w:r w:rsidRPr="00093533">
        <w:rPr>
          <w:sz w:val="24"/>
          <w:szCs w:val="24"/>
          <w:lang w:val="ro-RO"/>
        </w:rPr>
        <w:t xml:space="preserve">(01) </w:t>
      </w:r>
      <w:r w:rsidR="001F0C9C" w:rsidRPr="00093533">
        <w:rPr>
          <w:sz w:val="24"/>
          <w:szCs w:val="24"/>
          <w:lang w:val="ro-RO"/>
        </w:rPr>
        <w:t>Datorită privirii lui Isus, Petru s-a reînviorat, s-a deşteptat din toropeala spirituală în care căzuse.  Petru uitase că era apostolul lui Isus, uitase mărturisirea pe care o făcuse despre El: „Tu eşti Hristosul, Fiul Dumnezeului celui viu”, uitase şi cuvintele lui Isus rostite cu acea ocazie: „Ferice de tine, Simone, fiindcă nu carnea şi sângele ţi-au descoperit lucrul acesta, ci Tatăl Meu, care este în ceruri” (Mat 16,16.17).  PRIVIREA LUI ISUS l-a reînsufleţit, i-a reamintit de toate aceste lucruri şi Petru, revenit în fire, L-a recunoscut în Isus pe Fiul lui Dumnezeu.</w:t>
      </w:r>
    </w:p>
    <w:p w:rsidR="001F0C9C" w:rsidRPr="00093533" w:rsidRDefault="00093533" w:rsidP="00093533">
      <w:pPr>
        <w:spacing w:line="240" w:lineRule="auto"/>
        <w:rPr>
          <w:sz w:val="24"/>
          <w:szCs w:val="24"/>
          <w:lang w:val="ro-RO"/>
        </w:rPr>
      </w:pPr>
      <w:r w:rsidRPr="00093533">
        <w:rPr>
          <w:sz w:val="24"/>
          <w:szCs w:val="24"/>
          <w:lang w:val="ro-RO"/>
        </w:rPr>
        <w:t xml:space="preserve">(02) </w:t>
      </w:r>
      <w:r w:rsidR="001F0C9C" w:rsidRPr="00093533">
        <w:rPr>
          <w:sz w:val="24"/>
          <w:szCs w:val="24"/>
          <w:lang w:val="ro-RO"/>
        </w:rPr>
        <w:t xml:space="preserve">Alt rezultat al privirii lui Isus a fost că Petru </w:t>
      </w:r>
      <w:r w:rsidR="001F0C9C" w:rsidRPr="00093533">
        <w:rPr>
          <w:sz w:val="24"/>
          <w:szCs w:val="24"/>
          <w:u w:val="single"/>
          <w:lang w:val="ro-RO"/>
        </w:rPr>
        <w:t>a pierdut cu desăvârşire încrederea în sine şi lăudăroşia de altădată</w:t>
      </w:r>
      <w:r w:rsidR="001F0C9C" w:rsidRPr="00093533">
        <w:rPr>
          <w:sz w:val="24"/>
          <w:szCs w:val="24"/>
          <w:lang w:val="ro-RO"/>
        </w:rPr>
        <w:t xml:space="preserve">.  La început, venise cu îndrăzneală între oamenii care-L batjocoreau pe Isus, ca să se încălzească la focul lor.  Privirea lui Isus i-a dat însă să înţeleagă să nu prefere focul profan al unei asemenea societăţi.  Petru a plecat şi nu s-a mai auzit de el decât în ziua învierii.  Aşa ar trebui să facă cei ce au păcătuit, să nu se înghesuie spre locurile de frunte, să nu se scoată în evidenţă ca şi cum ar fi singurii capabili, ci să aştepte până când sunt chemaţi de alţii.  </w:t>
      </w:r>
    </w:p>
    <w:p w:rsidR="001F0C9C" w:rsidRPr="00093533" w:rsidRDefault="00093533" w:rsidP="00093533">
      <w:pPr>
        <w:spacing w:line="240" w:lineRule="auto"/>
        <w:rPr>
          <w:sz w:val="24"/>
          <w:szCs w:val="24"/>
          <w:lang w:val="ro-RO"/>
        </w:rPr>
      </w:pPr>
      <w:r w:rsidRPr="00093533">
        <w:rPr>
          <w:sz w:val="24"/>
          <w:szCs w:val="24"/>
          <w:lang w:val="ro-RO"/>
        </w:rPr>
        <w:t xml:space="preserve">(03) </w:t>
      </w:r>
      <w:r w:rsidR="001F0C9C" w:rsidRPr="00093533">
        <w:rPr>
          <w:sz w:val="24"/>
          <w:szCs w:val="24"/>
          <w:lang w:val="ro-RO"/>
        </w:rPr>
        <w:t xml:space="preserve">Privirea lui Isus l-a determinat </w:t>
      </w:r>
      <w:r w:rsidR="001F0C9C" w:rsidRPr="00093533">
        <w:rPr>
          <w:sz w:val="24"/>
          <w:szCs w:val="24"/>
          <w:u w:val="single"/>
          <w:lang w:val="ro-RO"/>
        </w:rPr>
        <w:t>să caute singurătatea</w:t>
      </w:r>
      <w:r w:rsidR="001F0C9C" w:rsidRPr="00093533">
        <w:rPr>
          <w:sz w:val="24"/>
          <w:szCs w:val="24"/>
          <w:lang w:val="ro-RO"/>
        </w:rPr>
        <w:t>.  Când are cineva inima zdrobită, locul cel mai nimerit pentru reculegere şi obţinere de forţe noi este cămăruţa şi rugăciunea.</w:t>
      </w:r>
    </w:p>
    <w:p w:rsidR="001F0C9C" w:rsidRPr="00093533" w:rsidRDefault="00093533" w:rsidP="00093533">
      <w:pPr>
        <w:spacing w:line="240" w:lineRule="auto"/>
        <w:rPr>
          <w:sz w:val="24"/>
          <w:szCs w:val="24"/>
          <w:lang w:val="ro-RO"/>
        </w:rPr>
      </w:pPr>
      <w:r w:rsidRPr="00093533">
        <w:rPr>
          <w:sz w:val="24"/>
          <w:szCs w:val="24"/>
          <w:lang w:val="ro-RO"/>
        </w:rPr>
        <w:t xml:space="preserve">(04) </w:t>
      </w:r>
      <w:r w:rsidR="001F0C9C" w:rsidRPr="00093533">
        <w:rPr>
          <w:sz w:val="24"/>
          <w:szCs w:val="24"/>
          <w:lang w:val="ro-RO"/>
        </w:rPr>
        <w:t xml:space="preserve">Privirea lui Isus </w:t>
      </w:r>
      <w:r w:rsidR="001F0C9C" w:rsidRPr="00093533">
        <w:rPr>
          <w:sz w:val="24"/>
          <w:szCs w:val="24"/>
          <w:u w:val="single"/>
          <w:lang w:val="ro-RO"/>
        </w:rPr>
        <w:t>i-a rostogolit piatra de pe inimă</w:t>
      </w:r>
      <w:r w:rsidR="001F0C9C" w:rsidRPr="00093533">
        <w:rPr>
          <w:sz w:val="24"/>
          <w:szCs w:val="24"/>
          <w:lang w:val="ro-RO"/>
        </w:rPr>
        <w:t xml:space="preserve">.  Petru a ieşit şi </w:t>
      </w:r>
      <w:r w:rsidR="001F0C9C" w:rsidRPr="00093533">
        <w:rPr>
          <w:sz w:val="24"/>
          <w:szCs w:val="24"/>
          <w:u w:val="single"/>
          <w:lang w:val="ro-RO"/>
        </w:rPr>
        <w:t>a plâns amarnic</w:t>
      </w:r>
      <w:r w:rsidR="001F0C9C" w:rsidRPr="00093533">
        <w:rPr>
          <w:sz w:val="24"/>
          <w:szCs w:val="24"/>
          <w:lang w:val="ro-RO"/>
        </w:rPr>
        <w:t xml:space="preserve">.  Lacrimile uşurează şi alinează durerile şi suferinţele.  Ele sunt un semn al regretului, al părerii de rău pentru păcatul săvârşit.  </w:t>
      </w:r>
    </w:p>
    <w:p w:rsidR="001F0C9C" w:rsidRPr="00093533" w:rsidRDefault="00093533" w:rsidP="00093533">
      <w:pPr>
        <w:spacing w:line="240" w:lineRule="auto"/>
        <w:rPr>
          <w:sz w:val="24"/>
          <w:szCs w:val="24"/>
          <w:lang w:val="ro-RO"/>
        </w:rPr>
      </w:pPr>
      <w:r w:rsidRPr="00093533">
        <w:rPr>
          <w:sz w:val="24"/>
          <w:szCs w:val="24"/>
          <w:lang w:val="ro-RO"/>
        </w:rPr>
        <w:lastRenderedPageBreak/>
        <w:t xml:space="preserve">(05) </w:t>
      </w:r>
      <w:r w:rsidR="001F0C9C" w:rsidRPr="00093533">
        <w:rPr>
          <w:sz w:val="24"/>
          <w:szCs w:val="24"/>
          <w:lang w:val="ro-RO"/>
        </w:rPr>
        <w:t xml:space="preserve">Privirea lui Isus l-a făcut pe Petru </w:t>
      </w:r>
      <w:r w:rsidR="001F0C9C" w:rsidRPr="00093533">
        <w:rPr>
          <w:sz w:val="24"/>
          <w:szCs w:val="24"/>
          <w:u w:val="single"/>
          <w:lang w:val="ro-RO"/>
        </w:rPr>
        <w:t>să se ruşineze de faptul că s-a ruşinat de Isus</w:t>
      </w:r>
      <w:r w:rsidR="001F0C9C" w:rsidRPr="00093533">
        <w:rPr>
          <w:sz w:val="24"/>
          <w:szCs w:val="24"/>
          <w:lang w:val="ro-RO"/>
        </w:rPr>
        <w:t>.  Privirea lui Isus i-a dat lui Petru forţe noi şi curaj nespus.  Mai târziu</w:t>
      </w:r>
      <w:r w:rsidR="00330E06">
        <w:rPr>
          <w:sz w:val="24"/>
          <w:szCs w:val="24"/>
          <w:lang w:val="ro-RO"/>
        </w:rPr>
        <w:t>,</w:t>
      </w:r>
      <w:r w:rsidR="001F0C9C" w:rsidRPr="00093533">
        <w:rPr>
          <w:sz w:val="24"/>
          <w:szCs w:val="24"/>
          <w:lang w:val="ro-RO"/>
        </w:rPr>
        <w:t xml:space="preserve"> nu s-a mai ruşinat de Isus.  Dimpotrivă, la Rusalii, cel dintâi care a luat cuvântul spre a-L mărturisi pe Isus a fost Petru (Fapte 2,22-38).  </w:t>
      </w:r>
    </w:p>
    <w:p w:rsidR="001F0C9C" w:rsidRDefault="001F0C9C" w:rsidP="001F0C9C">
      <w:pPr>
        <w:spacing w:line="240" w:lineRule="auto"/>
        <w:rPr>
          <w:sz w:val="24"/>
          <w:szCs w:val="24"/>
          <w:lang w:val="ro-RO"/>
        </w:rPr>
      </w:pPr>
      <w:r>
        <w:rPr>
          <w:sz w:val="24"/>
          <w:szCs w:val="24"/>
          <w:lang w:val="ro-RO"/>
        </w:rPr>
        <w:t>Din experienţa lui Petru reiese principiul evangheliei şi spiritul religiei lui Hristos.  Dacă a căzut cineva în păcat, nu înseamnă că e iremediabil pierdut şi că trebuie condamnat la moarte.  În biserica creştină</w:t>
      </w:r>
      <w:r w:rsidR="00330E06">
        <w:rPr>
          <w:sz w:val="24"/>
          <w:szCs w:val="24"/>
          <w:lang w:val="ro-RO"/>
        </w:rPr>
        <w:t>,</w:t>
      </w:r>
      <w:r>
        <w:rPr>
          <w:sz w:val="24"/>
          <w:szCs w:val="24"/>
          <w:lang w:val="ro-RO"/>
        </w:rPr>
        <w:t xml:space="preserve"> se comit numeroase erori judiciare, ca şi la tribunalele de justiţie omenească.  Unii acuzaţi au fost condamnaţi la moarte şi, nu mult după executarea lor, s-a dovedit că erau nevinovaţi.  Cine mai poate reda viaţa, onoarea şi bunul nume al acestor victime?  Dacă Isus ar fi admis să cadă foc din cer pentru distrugerea samaritenilor, după cum doreau Iacov şi Ioan, nu ar mai fi venit niciunul la credinţă, după cum s-a întâmplat mai târziu.  Dacă Domnul l-ar fi respins şi condamnat pe Petru, biserica apostolică ar fi pierdut un vajnic apărător al ei şi al cauzei lui Hristos.  Principiul doctrinei şi exemplului lui Hristos nu este moartea păcătosului, ci reabilitarea şi mântuirea lui.  Nu trebuie să rupem trestia zdrobită, nici să stingem mucul care stă să se stingă.  Dacă un om şi-a frânt osul, nu trebuie să pierdem nădejdea pentru el.  Osul trebuie tratat de un veritabil chirurg spre a-l vindeca.  Petru îşi fracturase osul îngâmfării şi al încrederii în sine.  A fost însă vindecat de Isus.  Privirea lui Isus îl curăţă pe păcătos de păcate, îl face din rău bun şi din duşman prieten.  Să privim spre Hristos, ca să înt</w:t>
      </w:r>
      <w:r w:rsidR="00FE32D9">
        <w:rPr>
          <w:sz w:val="24"/>
          <w:szCs w:val="24"/>
          <w:lang w:val="ro-RO"/>
        </w:rPr>
        <w:t>âlnim privirea Lui tămăduitoare!</w:t>
      </w:r>
    </w:p>
    <w:p w:rsidR="001F0C9C" w:rsidRDefault="001F0C9C" w:rsidP="001F0C9C">
      <w:pPr>
        <w:spacing w:line="240" w:lineRule="auto"/>
        <w:rPr>
          <w:sz w:val="24"/>
          <w:szCs w:val="24"/>
          <w:lang w:val="ro-RO"/>
        </w:rPr>
      </w:pPr>
      <w:r>
        <w:rPr>
          <w:sz w:val="24"/>
          <w:szCs w:val="24"/>
          <w:lang w:val="ro-RO"/>
        </w:rPr>
        <w:t>Noi Îl predicăm pe Isus, dar n-avem puterea privirii Lui.  Pentru a-l ridica pe păcătos din starea-i decăzută, este nevoie de privirea blândă, iubitoare şi iertătoare a lui Isus!  (Cântarea no. 88)</w:t>
      </w:r>
    </w:p>
    <w:p w:rsidR="001F0C9C" w:rsidRDefault="001F0C9C" w:rsidP="001F0C9C">
      <w:pPr>
        <w:spacing w:line="240" w:lineRule="auto"/>
        <w:rPr>
          <w:sz w:val="24"/>
          <w:szCs w:val="24"/>
          <w:lang w:val="ro-RO"/>
        </w:rPr>
      </w:pPr>
      <w:r>
        <w:rPr>
          <w:sz w:val="24"/>
          <w:szCs w:val="24"/>
          <w:lang w:val="ro-RO"/>
        </w:rPr>
        <w:t xml:space="preserve">(aici se termină textul scris de P. P. Paulini) </w:t>
      </w:r>
    </w:p>
    <w:p w:rsidR="001F0C9C" w:rsidRDefault="001F0C9C" w:rsidP="001F0C9C">
      <w:pPr>
        <w:spacing w:line="240" w:lineRule="auto"/>
        <w:rPr>
          <w:sz w:val="24"/>
          <w:szCs w:val="24"/>
          <w:lang w:val="ro-RO"/>
        </w:rPr>
      </w:pPr>
      <w:r>
        <w:rPr>
          <w:sz w:val="24"/>
          <w:szCs w:val="24"/>
          <w:lang w:val="ro-RO"/>
        </w:rPr>
        <w:t>Dispoziţia este alcătuită din hârtii l</w:t>
      </w:r>
      <w:r w:rsidR="001D2445">
        <w:rPr>
          <w:sz w:val="24"/>
          <w:szCs w:val="24"/>
          <w:lang w:val="ro-RO"/>
        </w:rPr>
        <w:t>iniate, de dimensiuni 10,5 cm. x</w:t>
      </w:r>
      <w:r>
        <w:rPr>
          <w:sz w:val="24"/>
          <w:szCs w:val="24"/>
          <w:lang w:val="ro-RO"/>
        </w:rPr>
        <w:t xml:space="preserve"> 18 cm., perforate în trei locuri.  Pe marginea stângă, punctele şi subpunctele sunt însemnate cu semnul „ori (x)” în roşu.  Fiecare pagină este numerotată în partea de sus, fiind în total 8 pagini şi jumătate.  Titlul, scris pe prima pagină sus şi pe copertă de hârtie obişnuită, este ”</w:t>
      </w:r>
      <w:r>
        <w:rPr>
          <w:sz w:val="24"/>
          <w:szCs w:val="24"/>
          <w:u w:val="single"/>
          <w:lang w:val="ro-RO"/>
        </w:rPr>
        <w:t>PRIVIREA LUI ISUS SAU REABILITAREA LUI PETRU</w:t>
      </w:r>
      <w:r>
        <w:rPr>
          <w:sz w:val="24"/>
          <w:szCs w:val="24"/>
          <w:lang w:val="ro-RO"/>
        </w:rPr>
        <w:t>”.  Am dactilografiat eu însumi materialul, după exemplarul pus la dispoziţie de fratele Marin T. Pârvan, şi l-am inclus în cursul meu de omiletică, pe care l-am distribuit imediat elevilor seminarului, atunci, în primăvara anului 1981.  Neavând acces la un xeros, am scris la maşină suficiente copii pentru toţi cei 9 elevi, dar dactilografiind nu mai mult de 4 exemplare o dată, pentru a menţine claritatea textului.</w:t>
      </w:r>
    </w:p>
    <w:p w:rsidR="009F4D33" w:rsidRDefault="001F0C9C" w:rsidP="00C86DEB">
      <w:pPr>
        <w:spacing w:line="240" w:lineRule="auto"/>
        <w:jc w:val="center"/>
        <w:outlineLvl w:val="0"/>
        <w:rPr>
          <w:sz w:val="24"/>
          <w:szCs w:val="24"/>
          <w:lang w:val="ro-RO"/>
        </w:rPr>
      </w:pPr>
      <w:r w:rsidRPr="00902E1B">
        <w:rPr>
          <w:b/>
          <w:sz w:val="24"/>
          <w:szCs w:val="24"/>
          <w:lang w:val="ro-RO"/>
        </w:rPr>
        <w:t>TAINA ÎMPĂRĂŢIEI LUI DUMNEZEU</w:t>
      </w:r>
      <w:r w:rsidR="00902E1B">
        <w:rPr>
          <w:sz w:val="24"/>
          <w:szCs w:val="24"/>
          <w:lang w:val="ro-RO"/>
        </w:rPr>
        <w:t xml:space="preserve"> </w:t>
      </w:r>
      <w:r w:rsidR="009F4D33" w:rsidRPr="00902E1B">
        <w:rPr>
          <w:b/>
          <w:sz w:val="24"/>
          <w:szCs w:val="24"/>
          <w:lang w:val="ro-RO"/>
        </w:rPr>
        <w:t>(a doua predică)</w:t>
      </w:r>
    </w:p>
    <w:p w:rsidR="001F0C9C" w:rsidRDefault="001F0C9C" w:rsidP="009F4D33">
      <w:pPr>
        <w:spacing w:line="240" w:lineRule="auto"/>
        <w:jc w:val="center"/>
        <w:rPr>
          <w:sz w:val="24"/>
          <w:szCs w:val="24"/>
          <w:lang w:val="ro-RO"/>
        </w:rPr>
      </w:pPr>
      <w:r>
        <w:rPr>
          <w:sz w:val="24"/>
          <w:szCs w:val="24"/>
          <w:lang w:val="ro-RO"/>
        </w:rPr>
        <w:t>(predică ţinută în Bucureşti, adică în Comunitatea Grant, vineri seara, 6 ianuarie 1950</w:t>
      </w:r>
      <w:r w:rsidR="00512A27">
        <w:rPr>
          <w:sz w:val="24"/>
          <w:szCs w:val="24"/>
          <w:lang w:val="ro-RO"/>
        </w:rPr>
        <w:t>,</w:t>
      </w:r>
      <w:r>
        <w:rPr>
          <w:sz w:val="24"/>
          <w:szCs w:val="24"/>
          <w:lang w:val="ro-RO"/>
        </w:rPr>
        <w:t xml:space="preserve"> şi în Comun</w:t>
      </w:r>
      <w:r w:rsidR="00512A27">
        <w:rPr>
          <w:sz w:val="24"/>
          <w:szCs w:val="24"/>
          <w:lang w:val="ro-RO"/>
        </w:rPr>
        <w:t xml:space="preserve">itatea Popa Tatu, vineri seara, </w:t>
      </w:r>
      <w:r>
        <w:rPr>
          <w:sz w:val="24"/>
          <w:szCs w:val="24"/>
          <w:lang w:val="ro-RO"/>
        </w:rPr>
        <w:t>13 ianuarie 1950)</w:t>
      </w:r>
    </w:p>
    <w:p w:rsidR="00AA78D8" w:rsidRPr="00AA78D8" w:rsidRDefault="00AA78D8" w:rsidP="00934565">
      <w:pPr>
        <w:spacing w:line="240" w:lineRule="auto"/>
        <w:rPr>
          <w:b/>
          <w:sz w:val="24"/>
          <w:szCs w:val="24"/>
          <w:lang w:val="ro-RO"/>
        </w:rPr>
      </w:pPr>
      <w:r>
        <w:rPr>
          <w:sz w:val="24"/>
          <w:szCs w:val="24"/>
          <w:lang w:val="ro-RO"/>
        </w:rPr>
        <w:t xml:space="preserve">I.  </w:t>
      </w:r>
      <w:r>
        <w:rPr>
          <w:b/>
          <w:sz w:val="24"/>
          <w:szCs w:val="24"/>
          <w:lang w:val="ro-RO"/>
        </w:rPr>
        <w:t>Introducere</w:t>
      </w:r>
    </w:p>
    <w:p w:rsidR="001F0C9C" w:rsidRPr="00934565" w:rsidRDefault="00934565" w:rsidP="00934565">
      <w:pPr>
        <w:spacing w:line="240" w:lineRule="auto"/>
        <w:rPr>
          <w:sz w:val="24"/>
          <w:szCs w:val="24"/>
          <w:lang w:val="ro-RO"/>
        </w:rPr>
      </w:pPr>
      <w:r>
        <w:rPr>
          <w:sz w:val="24"/>
          <w:szCs w:val="24"/>
          <w:lang w:val="ro-RO"/>
        </w:rPr>
        <w:t xml:space="preserve">(01) </w:t>
      </w:r>
      <w:r w:rsidR="001F0C9C" w:rsidRPr="00934565">
        <w:rPr>
          <w:sz w:val="24"/>
          <w:szCs w:val="24"/>
          <w:lang w:val="ro-RO"/>
        </w:rPr>
        <w:t>Istoria tânărului care a auzit în mai multe rânduri predicându-se despre textul: „Căutaţi mai întâi împărăţia lui Dumnezeu” (Mat 6,33)</w:t>
      </w:r>
      <w:r w:rsidR="00512A27">
        <w:rPr>
          <w:sz w:val="24"/>
          <w:szCs w:val="24"/>
          <w:lang w:val="ro-RO"/>
        </w:rPr>
        <w:t>.</w:t>
      </w:r>
    </w:p>
    <w:p w:rsidR="001F0C9C" w:rsidRPr="00934565" w:rsidRDefault="00934565" w:rsidP="00934565">
      <w:pPr>
        <w:spacing w:line="240" w:lineRule="auto"/>
        <w:rPr>
          <w:sz w:val="24"/>
          <w:szCs w:val="24"/>
          <w:lang w:val="ro-RO"/>
        </w:rPr>
      </w:pPr>
      <w:r>
        <w:rPr>
          <w:sz w:val="24"/>
          <w:szCs w:val="24"/>
          <w:lang w:val="ro-RO"/>
        </w:rPr>
        <w:lastRenderedPageBreak/>
        <w:t xml:space="preserve">(02) </w:t>
      </w:r>
      <w:r w:rsidR="001F0C9C" w:rsidRPr="00934565">
        <w:rPr>
          <w:sz w:val="24"/>
          <w:szCs w:val="24"/>
          <w:lang w:val="ro-RO"/>
        </w:rPr>
        <w:t>Împărăţia lui Dumnezeu – O TAINĂ – nu-i este dat oricui să cunoască „taina”.                          „Vouă”, adică ucenicilor, „v-a fost dat să cunoaşteţi taina împărăţiei lui Dumnezeu” (Marcu 4,10-12).</w:t>
      </w:r>
    </w:p>
    <w:p w:rsidR="00934565" w:rsidRDefault="00934565" w:rsidP="00934565">
      <w:pPr>
        <w:spacing w:line="240" w:lineRule="auto"/>
        <w:rPr>
          <w:sz w:val="24"/>
          <w:szCs w:val="24"/>
          <w:lang w:val="ro-RO"/>
        </w:rPr>
      </w:pPr>
      <w:r>
        <w:rPr>
          <w:sz w:val="24"/>
          <w:szCs w:val="24"/>
          <w:lang w:val="ro-RO"/>
        </w:rPr>
        <w:t xml:space="preserve">(03) </w:t>
      </w:r>
      <w:r w:rsidR="001F0C9C" w:rsidRPr="00934565">
        <w:rPr>
          <w:sz w:val="24"/>
          <w:szCs w:val="24"/>
          <w:lang w:val="ro-RO"/>
        </w:rPr>
        <w:t xml:space="preserve">Expunerea textului – „Moto inversat”:                                                                                                               </w:t>
      </w:r>
    </w:p>
    <w:p w:rsidR="001F0C9C" w:rsidRPr="00934565" w:rsidRDefault="001F0C9C" w:rsidP="00934565">
      <w:pPr>
        <w:spacing w:line="240" w:lineRule="auto"/>
        <w:rPr>
          <w:sz w:val="24"/>
          <w:szCs w:val="24"/>
          <w:lang w:val="ro-RO"/>
        </w:rPr>
      </w:pPr>
      <w:r w:rsidRPr="00934565">
        <w:rPr>
          <w:sz w:val="24"/>
          <w:szCs w:val="24"/>
          <w:lang w:val="ro-RO"/>
        </w:rPr>
        <w:t>I.    „Împărăţia lui Dumnezeu”</w:t>
      </w:r>
      <w:r w:rsidR="00512A27">
        <w:rPr>
          <w:sz w:val="24"/>
          <w:szCs w:val="24"/>
          <w:lang w:val="ro-RO"/>
        </w:rPr>
        <w:t>;</w:t>
      </w:r>
      <w:r w:rsidRPr="00934565">
        <w:rPr>
          <w:sz w:val="24"/>
          <w:szCs w:val="24"/>
          <w:lang w:val="ro-RO"/>
        </w:rPr>
        <w:t xml:space="preserve">                                                                                                                        II.   „Este aproape”</w:t>
      </w:r>
      <w:r w:rsidR="00512A27">
        <w:rPr>
          <w:sz w:val="24"/>
          <w:szCs w:val="24"/>
          <w:lang w:val="ro-RO"/>
        </w:rPr>
        <w:t>;</w:t>
      </w:r>
      <w:r w:rsidRPr="00934565">
        <w:rPr>
          <w:sz w:val="24"/>
          <w:szCs w:val="24"/>
          <w:lang w:val="ro-RO"/>
        </w:rPr>
        <w:t xml:space="preserve">                                                                                                                                        </w:t>
      </w:r>
      <w:r w:rsidR="00934565">
        <w:rPr>
          <w:sz w:val="24"/>
          <w:szCs w:val="24"/>
          <w:lang w:val="ro-RO"/>
        </w:rPr>
        <w:t xml:space="preserve">III.  </w:t>
      </w:r>
      <w:r w:rsidRPr="00934565">
        <w:rPr>
          <w:sz w:val="24"/>
          <w:szCs w:val="24"/>
          <w:lang w:val="ro-RO"/>
        </w:rPr>
        <w:t xml:space="preserve">„Pocăiţi-vă”. </w:t>
      </w:r>
    </w:p>
    <w:p w:rsidR="001F0C9C" w:rsidRPr="00934565" w:rsidRDefault="00934565" w:rsidP="00C86DEB">
      <w:pPr>
        <w:spacing w:line="240" w:lineRule="auto"/>
        <w:outlineLvl w:val="0"/>
        <w:rPr>
          <w:b/>
          <w:sz w:val="24"/>
          <w:szCs w:val="24"/>
          <w:lang w:val="ro-RO"/>
        </w:rPr>
      </w:pPr>
      <w:r w:rsidRPr="00934565">
        <w:rPr>
          <w:sz w:val="24"/>
          <w:szCs w:val="24"/>
          <w:lang w:val="ro-RO"/>
        </w:rPr>
        <w:t>I</w:t>
      </w:r>
      <w:r w:rsidR="00AA78D8">
        <w:rPr>
          <w:sz w:val="24"/>
          <w:szCs w:val="24"/>
          <w:lang w:val="ro-RO"/>
        </w:rPr>
        <w:t>I</w:t>
      </w:r>
      <w:r w:rsidRPr="00934565">
        <w:rPr>
          <w:sz w:val="24"/>
          <w:szCs w:val="24"/>
          <w:lang w:val="ro-RO"/>
        </w:rPr>
        <w:t xml:space="preserve">.  </w:t>
      </w:r>
      <w:r w:rsidRPr="00934565">
        <w:rPr>
          <w:b/>
          <w:sz w:val="24"/>
          <w:szCs w:val="24"/>
          <w:lang w:val="ro-RO"/>
        </w:rPr>
        <w:t>Evanghelia împărăţiei lui Dumnezeu</w:t>
      </w:r>
    </w:p>
    <w:p w:rsidR="001F0C9C" w:rsidRPr="00934565" w:rsidRDefault="00934565" w:rsidP="00934565">
      <w:pPr>
        <w:spacing w:line="240" w:lineRule="auto"/>
        <w:rPr>
          <w:sz w:val="24"/>
          <w:szCs w:val="24"/>
          <w:lang w:val="ro-RO"/>
        </w:rPr>
      </w:pPr>
      <w:r>
        <w:rPr>
          <w:sz w:val="24"/>
          <w:szCs w:val="24"/>
          <w:lang w:val="ro-RO"/>
        </w:rPr>
        <w:t xml:space="preserve">(01) </w:t>
      </w:r>
      <w:r w:rsidR="001F0C9C" w:rsidRPr="00934565">
        <w:rPr>
          <w:sz w:val="24"/>
          <w:szCs w:val="24"/>
          <w:lang w:val="ro-RO"/>
        </w:rPr>
        <w:t xml:space="preserve">Isus şi apostolii au vorbit:                                                                                             </w:t>
      </w:r>
      <w:r w:rsidR="00DE4602">
        <w:rPr>
          <w:sz w:val="24"/>
          <w:szCs w:val="24"/>
          <w:lang w:val="ro-RO"/>
        </w:rPr>
        <w:t xml:space="preserve">                           (a) î</w:t>
      </w:r>
      <w:r w:rsidR="001F0C9C" w:rsidRPr="00934565">
        <w:rPr>
          <w:sz w:val="24"/>
          <w:szCs w:val="24"/>
          <w:lang w:val="ro-RO"/>
        </w:rPr>
        <w:t xml:space="preserve">nainte de înviere: Mat 4,17; Luca 4,42.43; </w:t>
      </w:r>
      <w:r>
        <w:rPr>
          <w:sz w:val="24"/>
          <w:szCs w:val="24"/>
          <w:lang w:val="ro-RO"/>
        </w:rPr>
        <w:t xml:space="preserve">     </w:t>
      </w:r>
      <w:r w:rsidR="001F0C9C" w:rsidRPr="00934565">
        <w:rPr>
          <w:sz w:val="24"/>
          <w:szCs w:val="24"/>
          <w:lang w:val="ro-RO"/>
        </w:rPr>
        <w:t xml:space="preserve">                                                       </w:t>
      </w:r>
      <w:r w:rsidR="00DE4602">
        <w:rPr>
          <w:sz w:val="24"/>
          <w:szCs w:val="24"/>
          <w:lang w:val="ro-RO"/>
        </w:rPr>
        <w:t xml:space="preserve">                           (b) d</w:t>
      </w:r>
      <w:r w:rsidR="001F0C9C" w:rsidRPr="00934565">
        <w:rPr>
          <w:sz w:val="24"/>
          <w:szCs w:val="24"/>
          <w:lang w:val="ro-RO"/>
        </w:rPr>
        <w:t xml:space="preserve">upă înviere: </w:t>
      </w:r>
      <w:r w:rsidR="00DE4602">
        <w:rPr>
          <w:sz w:val="24"/>
          <w:szCs w:val="24"/>
          <w:lang w:val="ro-RO"/>
        </w:rPr>
        <w:t>Fapte 1,3; 8,12; 19,8; 28,23 – era atunci</w:t>
      </w:r>
      <w:r w:rsidR="001F0C9C" w:rsidRPr="00934565">
        <w:rPr>
          <w:sz w:val="24"/>
          <w:szCs w:val="24"/>
          <w:lang w:val="ro-RO"/>
        </w:rPr>
        <w:t xml:space="preserve"> obiectul tuturor predicilor, speranţa credincioşilor; de ce nu şi astăzi?</w:t>
      </w:r>
    </w:p>
    <w:p w:rsidR="001F0C9C" w:rsidRPr="00934565" w:rsidRDefault="00934565" w:rsidP="00934565">
      <w:pPr>
        <w:spacing w:line="240" w:lineRule="auto"/>
        <w:rPr>
          <w:sz w:val="24"/>
          <w:szCs w:val="24"/>
          <w:lang w:val="ro-RO"/>
        </w:rPr>
      </w:pPr>
      <w:r>
        <w:rPr>
          <w:sz w:val="24"/>
          <w:szCs w:val="24"/>
          <w:lang w:val="ro-RO"/>
        </w:rPr>
        <w:t xml:space="preserve">(02) </w:t>
      </w:r>
      <w:r w:rsidR="001F0C9C" w:rsidRPr="00934565">
        <w:rPr>
          <w:sz w:val="24"/>
          <w:szCs w:val="24"/>
          <w:lang w:val="ro-RO"/>
        </w:rPr>
        <w:t xml:space="preserve">O falsă înţelegere despre împărăţia lui Dumnezeu, ca împărăţie pământească, avându-L drept cârmuitor pe Isus: Luca 19,11; Fapte 1,6; </w:t>
      </w:r>
      <w:r w:rsidR="00DE4602" w:rsidRPr="00934565">
        <w:rPr>
          <w:sz w:val="24"/>
          <w:szCs w:val="24"/>
          <w:lang w:val="ro-RO"/>
        </w:rPr>
        <w:t>dacă nu L-au recunoscut şi primit</w:t>
      </w:r>
      <w:r w:rsidR="00DE4602">
        <w:rPr>
          <w:sz w:val="24"/>
          <w:szCs w:val="24"/>
          <w:lang w:val="ro-RO"/>
        </w:rPr>
        <w:t xml:space="preserve"> pe Isus ca</w:t>
      </w:r>
      <w:r w:rsidR="001F0C9C" w:rsidRPr="00934565">
        <w:rPr>
          <w:sz w:val="24"/>
          <w:szCs w:val="24"/>
          <w:lang w:val="ro-RO"/>
        </w:rPr>
        <w:t xml:space="preserve">                                                      </w:t>
      </w:r>
      <w:r w:rsidR="00DE4602">
        <w:rPr>
          <w:sz w:val="24"/>
          <w:szCs w:val="24"/>
          <w:lang w:val="ro-RO"/>
        </w:rPr>
        <w:t xml:space="preserve">                               </w:t>
      </w:r>
      <w:r w:rsidR="001F0C9C" w:rsidRPr="00934565">
        <w:rPr>
          <w:sz w:val="24"/>
          <w:szCs w:val="24"/>
          <w:lang w:val="ro-RO"/>
        </w:rPr>
        <w:t xml:space="preserve">Mesia, aceasta era din cauză că abandonaseră concepţia unei împărăţii cereşti (a lui Dumnezeu) şi pentru că şi-au imaginat, după simţul lor, o împărăţie lumească.  </w:t>
      </w:r>
      <w:r w:rsidR="000136C1">
        <w:rPr>
          <w:sz w:val="24"/>
          <w:szCs w:val="24"/>
          <w:lang w:val="ro-RO"/>
        </w:rPr>
        <w:t xml:space="preserve">                                                                            </w:t>
      </w:r>
      <w:r w:rsidR="001F0C9C" w:rsidRPr="00934565">
        <w:rPr>
          <w:sz w:val="24"/>
          <w:szCs w:val="24"/>
          <w:lang w:val="ro-RO"/>
        </w:rPr>
        <w:t xml:space="preserve">Mai târziu, această falsă înţelegere a fost izgonită din mintea lor prin Spiritul Sfânt: Fapte 10,34; 1 Cor 12,13; Gal 3,28; Col 3,11.                                                                                                                                                               Mai târziu, când vorbeau despre împărăţia lui Dumnezeu, îndreptau privirea la a doua venire în mărire a lui Hristos, cu care stă în strânsă legătură.  Şi preoţii, fariseii şi cărturarii din ziua de azi înţeleg prin împărăţia lui Dumnezeu tot o împărăţie din lumea aceasta, fie ea şi numai în domeniul sufletesc, au abandonat speranţa în a doua venire a lui Hristos.                                                                                                                                               Mulţi îşi închipuie religiunea lui Hristos numai, pur şi simplu, ca o necesitate morală şi socială pentru menţinerea aşa-zisei ordini în actuala societate omenească, fără nădejdea în statornicirea reală a unei împărăţii supraterestre şi eterne.  Pentru evitarea echivocurilor şi pentru reconstituirea adevăratului înţeles al împărăţiei lui Dumnezeu, numită şi împărăţia cerurilor sau împărăţia lui Hristos, e bine să auzim: E APROAPE! </w:t>
      </w:r>
    </w:p>
    <w:p w:rsidR="001F0C9C" w:rsidRPr="00934565" w:rsidRDefault="00934565" w:rsidP="00C86DEB">
      <w:pPr>
        <w:spacing w:line="240" w:lineRule="auto"/>
        <w:outlineLvl w:val="0"/>
        <w:rPr>
          <w:sz w:val="24"/>
          <w:szCs w:val="24"/>
          <w:lang w:val="ro-RO"/>
        </w:rPr>
      </w:pPr>
      <w:r w:rsidRPr="00934565">
        <w:rPr>
          <w:sz w:val="24"/>
          <w:szCs w:val="24"/>
          <w:lang w:val="ro-RO"/>
        </w:rPr>
        <w:t>II</w:t>
      </w:r>
      <w:r w:rsidR="00AA78D8">
        <w:rPr>
          <w:sz w:val="24"/>
          <w:szCs w:val="24"/>
          <w:lang w:val="ro-RO"/>
        </w:rPr>
        <w:t>I</w:t>
      </w:r>
      <w:r w:rsidRPr="00934565">
        <w:rPr>
          <w:sz w:val="24"/>
          <w:szCs w:val="24"/>
          <w:lang w:val="ro-RO"/>
        </w:rPr>
        <w:t xml:space="preserve">.  </w:t>
      </w:r>
      <w:r w:rsidRPr="00934565">
        <w:rPr>
          <w:b/>
          <w:sz w:val="24"/>
          <w:szCs w:val="24"/>
          <w:lang w:val="ro-RO"/>
        </w:rPr>
        <w:t>Ce zice Isus despre natura, felul şi timpul statornicirii acestei împărăţii: e aproape!</w:t>
      </w:r>
      <w:r w:rsidR="001F0C9C" w:rsidRPr="00934565">
        <w:rPr>
          <w:sz w:val="24"/>
          <w:szCs w:val="24"/>
          <w:u w:val="single"/>
          <w:lang w:val="ro-RO"/>
        </w:rPr>
        <w:t xml:space="preserve">                                            </w:t>
      </w:r>
    </w:p>
    <w:p w:rsidR="001F0C9C" w:rsidRPr="00934565" w:rsidRDefault="00934565" w:rsidP="00C86DEB">
      <w:pPr>
        <w:spacing w:line="240" w:lineRule="auto"/>
        <w:outlineLvl w:val="0"/>
        <w:rPr>
          <w:sz w:val="24"/>
          <w:szCs w:val="24"/>
          <w:lang w:val="ro-RO"/>
        </w:rPr>
      </w:pPr>
      <w:r w:rsidRPr="00934565">
        <w:rPr>
          <w:sz w:val="24"/>
          <w:szCs w:val="24"/>
          <w:lang w:val="ro-RO"/>
        </w:rPr>
        <w:t xml:space="preserve">A.  </w:t>
      </w:r>
      <w:r w:rsidR="001F0C9C" w:rsidRPr="00934565">
        <w:rPr>
          <w:sz w:val="24"/>
          <w:szCs w:val="24"/>
          <w:u w:val="single"/>
          <w:lang w:val="ro-RO"/>
        </w:rPr>
        <w:t>Revelaţii precise</w:t>
      </w:r>
    </w:p>
    <w:p w:rsidR="001F0C9C" w:rsidRPr="00934565" w:rsidRDefault="00934565" w:rsidP="00934565">
      <w:pPr>
        <w:spacing w:line="240" w:lineRule="auto"/>
        <w:rPr>
          <w:sz w:val="24"/>
          <w:szCs w:val="24"/>
          <w:lang w:val="ro-RO"/>
        </w:rPr>
      </w:pPr>
      <w:r>
        <w:rPr>
          <w:sz w:val="24"/>
          <w:szCs w:val="24"/>
          <w:lang w:val="ro-RO"/>
        </w:rPr>
        <w:t xml:space="preserve">(01) </w:t>
      </w:r>
      <w:r w:rsidR="001F0C9C" w:rsidRPr="00934565">
        <w:rPr>
          <w:sz w:val="24"/>
          <w:szCs w:val="24"/>
          <w:lang w:val="ro-RO"/>
        </w:rPr>
        <w:t>Ca Împărat al împărăţiei cereşti, Isus trebuie să ştie mai bine decât oricine: Ioan 18,37.</w:t>
      </w:r>
    </w:p>
    <w:p w:rsidR="001F0C9C" w:rsidRPr="00934565" w:rsidRDefault="00934565" w:rsidP="00934565">
      <w:pPr>
        <w:spacing w:line="240" w:lineRule="auto"/>
        <w:rPr>
          <w:sz w:val="24"/>
          <w:szCs w:val="24"/>
          <w:lang w:val="ro-RO"/>
        </w:rPr>
      </w:pPr>
      <w:r w:rsidRPr="00934565">
        <w:rPr>
          <w:sz w:val="24"/>
          <w:szCs w:val="24"/>
          <w:lang w:val="ro-RO"/>
        </w:rPr>
        <w:t xml:space="preserve">(02) </w:t>
      </w:r>
      <w:r w:rsidR="001F0C9C" w:rsidRPr="00934565">
        <w:rPr>
          <w:sz w:val="24"/>
          <w:szCs w:val="24"/>
          <w:lang w:val="ro-RO"/>
        </w:rPr>
        <w:t>Isus Însuşi o propovăduia: Mat 4,23.</w:t>
      </w:r>
    </w:p>
    <w:p w:rsidR="001F0C9C" w:rsidRPr="00934565" w:rsidRDefault="00934565" w:rsidP="00934565">
      <w:pPr>
        <w:spacing w:line="240" w:lineRule="auto"/>
        <w:rPr>
          <w:sz w:val="24"/>
          <w:szCs w:val="24"/>
          <w:lang w:val="ro-RO"/>
        </w:rPr>
      </w:pPr>
      <w:r w:rsidRPr="00934565">
        <w:rPr>
          <w:sz w:val="24"/>
          <w:szCs w:val="24"/>
          <w:lang w:val="ro-RO"/>
        </w:rPr>
        <w:t xml:space="preserve">(03) </w:t>
      </w:r>
      <w:r w:rsidR="001F0C9C" w:rsidRPr="00934565">
        <w:rPr>
          <w:sz w:val="24"/>
          <w:szCs w:val="24"/>
          <w:lang w:val="ro-RO"/>
        </w:rPr>
        <w:t>I-a însărcinat pe cei 12 apostoli să o propovăduiască: Mat 10,7.</w:t>
      </w:r>
    </w:p>
    <w:p w:rsidR="001F0C9C" w:rsidRPr="00934565" w:rsidRDefault="00934565" w:rsidP="00934565">
      <w:pPr>
        <w:spacing w:line="240" w:lineRule="auto"/>
        <w:rPr>
          <w:sz w:val="24"/>
          <w:szCs w:val="24"/>
          <w:lang w:val="ro-RO"/>
        </w:rPr>
      </w:pPr>
      <w:r w:rsidRPr="00934565">
        <w:rPr>
          <w:sz w:val="24"/>
          <w:szCs w:val="24"/>
          <w:lang w:val="ro-RO"/>
        </w:rPr>
        <w:t xml:space="preserve">(04) </w:t>
      </w:r>
      <w:r w:rsidR="001F0C9C" w:rsidRPr="00934565">
        <w:rPr>
          <w:sz w:val="24"/>
          <w:szCs w:val="24"/>
          <w:lang w:val="ro-RO"/>
        </w:rPr>
        <w:t>De multe ori</w:t>
      </w:r>
      <w:r w:rsidR="00A105B1">
        <w:rPr>
          <w:sz w:val="24"/>
          <w:szCs w:val="24"/>
          <w:lang w:val="ro-RO"/>
        </w:rPr>
        <w:t>,</w:t>
      </w:r>
      <w:r w:rsidR="001F0C9C" w:rsidRPr="00934565">
        <w:rPr>
          <w:sz w:val="24"/>
          <w:szCs w:val="24"/>
          <w:lang w:val="ro-RO"/>
        </w:rPr>
        <w:t xml:space="preserve"> vorbea ucenicilor despre ea ca o speranţă şi mângâiere: Fapte 1,3.6.</w:t>
      </w:r>
    </w:p>
    <w:p w:rsidR="001F0C9C" w:rsidRPr="00934565" w:rsidRDefault="00934565" w:rsidP="00934565">
      <w:pPr>
        <w:spacing w:line="240" w:lineRule="auto"/>
        <w:rPr>
          <w:sz w:val="24"/>
          <w:szCs w:val="24"/>
          <w:lang w:val="ro-RO"/>
        </w:rPr>
      </w:pPr>
      <w:r w:rsidRPr="00934565">
        <w:rPr>
          <w:sz w:val="24"/>
          <w:szCs w:val="24"/>
          <w:lang w:val="ro-RO"/>
        </w:rPr>
        <w:t xml:space="preserve">(05) </w:t>
      </w:r>
      <w:r w:rsidR="001F0C9C" w:rsidRPr="00934565">
        <w:rPr>
          <w:sz w:val="24"/>
          <w:szCs w:val="24"/>
          <w:lang w:val="ro-RO"/>
        </w:rPr>
        <w:t>Cine a primit însărcinarea vestirii ei şi care este soarta celor ce au fost nevrednici: Mat 21,43; 8,12.</w:t>
      </w:r>
    </w:p>
    <w:p w:rsidR="001F0C9C" w:rsidRPr="00934565" w:rsidRDefault="00934565" w:rsidP="00934565">
      <w:pPr>
        <w:spacing w:line="240" w:lineRule="auto"/>
        <w:rPr>
          <w:sz w:val="24"/>
          <w:szCs w:val="24"/>
          <w:lang w:val="ro-RO"/>
        </w:rPr>
      </w:pPr>
      <w:r w:rsidRPr="00934565">
        <w:rPr>
          <w:sz w:val="24"/>
          <w:szCs w:val="24"/>
          <w:lang w:val="ro-RO"/>
        </w:rPr>
        <w:lastRenderedPageBreak/>
        <w:t xml:space="preserve">B.  </w:t>
      </w:r>
      <w:r w:rsidR="001F0C9C" w:rsidRPr="00934565">
        <w:rPr>
          <w:sz w:val="24"/>
          <w:szCs w:val="24"/>
          <w:u w:val="single"/>
          <w:lang w:val="ro-RO"/>
        </w:rPr>
        <w:t>Natura şi felul împărăţiei</w:t>
      </w:r>
    </w:p>
    <w:p w:rsidR="001F0C9C" w:rsidRPr="00934565" w:rsidRDefault="00934565" w:rsidP="00934565">
      <w:pPr>
        <w:spacing w:line="240" w:lineRule="auto"/>
        <w:rPr>
          <w:sz w:val="24"/>
          <w:szCs w:val="24"/>
          <w:lang w:val="ro-RO"/>
        </w:rPr>
      </w:pPr>
      <w:r w:rsidRPr="00934565">
        <w:rPr>
          <w:sz w:val="24"/>
          <w:szCs w:val="24"/>
          <w:lang w:val="ro-RO"/>
        </w:rPr>
        <w:t xml:space="preserve">(01) </w:t>
      </w:r>
      <w:r w:rsidR="001F0C9C" w:rsidRPr="00934565">
        <w:rPr>
          <w:sz w:val="24"/>
          <w:szCs w:val="24"/>
          <w:lang w:val="ro-RO"/>
        </w:rPr>
        <w:t>Cum nu este împărăţia</w:t>
      </w:r>
      <w:r w:rsidR="00A105B1">
        <w:rPr>
          <w:sz w:val="24"/>
          <w:szCs w:val="24"/>
          <w:lang w:val="ro-RO"/>
        </w:rPr>
        <w:t>:</w:t>
      </w:r>
      <w:r w:rsidR="001F0C9C" w:rsidRPr="00934565">
        <w:rPr>
          <w:sz w:val="24"/>
          <w:szCs w:val="24"/>
          <w:lang w:val="ro-RO"/>
        </w:rPr>
        <w:t xml:space="preserve">                                                                                                           </w:t>
      </w:r>
      <w:r w:rsidR="00A105B1">
        <w:rPr>
          <w:sz w:val="24"/>
          <w:szCs w:val="24"/>
          <w:lang w:val="ro-RO"/>
        </w:rPr>
        <w:t xml:space="preserve">                           (a) n</w:t>
      </w:r>
      <w:r w:rsidR="001F0C9C" w:rsidRPr="00934565">
        <w:rPr>
          <w:sz w:val="24"/>
          <w:szCs w:val="24"/>
          <w:lang w:val="ro-RO"/>
        </w:rPr>
        <w:t>u este din lumea aceasta, care, deocamdată, pare a fi sub dominaţia celui</w:t>
      </w:r>
      <w:r w:rsidR="0019548B">
        <w:rPr>
          <w:sz w:val="24"/>
          <w:szCs w:val="24"/>
          <w:lang w:val="ro-RO"/>
        </w:rPr>
        <w:t xml:space="preserve"> viclean: Ioan 18,36; Mat 4,8.9;</w:t>
      </w:r>
      <w:r w:rsidR="001F0C9C" w:rsidRPr="00934565">
        <w:rPr>
          <w:sz w:val="24"/>
          <w:szCs w:val="24"/>
          <w:lang w:val="ro-RO"/>
        </w:rPr>
        <w:t xml:space="preserve">                   </w:t>
      </w:r>
      <w:r>
        <w:rPr>
          <w:sz w:val="24"/>
          <w:szCs w:val="24"/>
          <w:lang w:val="ro-RO"/>
        </w:rPr>
        <w:t xml:space="preserve">        </w:t>
      </w:r>
      <w:r w:rsidR="001F0C9C" w:rsidRPr="00934565">
        <w:rPr>
          <w:sz w:val="24"/>
          <w:szCs w:val="24"/>
          <w:lang w:val="ro-RO"/>
        </w:rPr>
        <w:t xml:space="preserve">                                                                                    </w:t>
      </w:r>
      <w:r w:rsidR="00A105B1">
        <w:rPr>
          <w:sz w:val="24"/>
          <w:szCs w:val="24"/>
          <w:lang w:val="ro-RO"/>
        </w:rPr>
        <w:t xml:space="preserve">                           (b) n</w:t>
      </w:r>
      <w:r w:rsidR="001F0C9C" w:rsidRPr="00934565">
        <w:rPr>
          <w:sz w:val="24"/>
          <w:szCs w:val="24"/>
          <w:lang w:val="ro-RO"/>
        </w:rPr>
        <w:t>u este m</w:t>
      </w:r>
      <w:r w:rsidR="0019548B">
        <w:rPr>
          <w:sz w:val="24"/>
          <w:szCs w:val="24"/>
          <w:lang w:val="ro-RO"/>
        </w:rPr>
        <w:t>âncare, nici băutură: Rom 14,17;</w:t>
      </w:r>
      <w:r w:rsidR="001F0C9C" w:rsidRPr="00934565">
        <w:rPr>
          <w:sz w:val="24"/>
          <w:szCs w:val="24"/>
          <w:lang w:val="ro-RO"/>
        </w:rPr>
        <w:t xml:space="preserve">    </w:t>
      </w:r>
      <w:r>
        <w:rPr>
          <w:sz w:val="24"/>
          <w:szCs w:val="24"/>
          <w:lang w:val="ro-RO"/>
        </w:rPr>
        <w:t xml:space="preserve">      </w:t>
      </w:r>
      <w:r w:rsidR="001F0C9C" w:rsidRPr="00934565">
        <w:rPr>
          <w:sz w:val="24"/>
          <w:szCs w:val="24"/>
          <w:lang w:val="ro-RO"/>
        </w:rPr>
        <w:t xml:space="preserve">                                                   </w:t>
      </w:r>
      <w:r w:rsidR="00A105B1">
        <w:rPr>
          <w:sz w:val="24"/>
          <w:szCs w:val="24"/>
          <w:lang w:val="ro-RO"/>
        </w:rPr>
        <w:t xml:space="preserve">                           (c) n</w:t>
      </w:r>
      <w:r w:rsidR="001F0C9C" w:rsidRPr="00934565">
        <w:rPr>
          <w:sz w:val="24"/>
          <w:szCs w:val="24"/>
          <w:lang w:val="ro-RO"/>
        </w:rPr>
        <w:t xml:space="preserve">u constă în cuvinte: 1 Cor 4,20.  </w:t>
      </w:r>
    </w:p>
    <w:p w:rsidR="001F0C9C" w:rsidRPr="00934565" w:rsidRDefault="00934565" w:rsidP="00934565">
      <w:pPr>
        <w:spacing w:line="240" w:lineRule="auto"/>
        <w:rPr>
          <w:sz w:val="24"/>
          <w:szCs w:val="24"/>
          <w:lang w:val="ro-RO"/>
        </w:rPr>
      </w:pPr>
      <w:r w:rsidRPr="00934565">
        <w:rPr>
          <w:sz w:val="24"/>
          <w:szCs w:val="24"/>
          <w:lang w:val="ro-RO"/>
        </w:rPr>
        <w:t xml:space="preserve">(02) </w:t>
      </w:r>
      <w:r w:rsidR="001F0C9C" w:rsidRPr="00934565">
        <w:rPr>
          <w:sz w:val="24"/>
          <w:szCs w:val="24"/>
          <w:lang w:val="ro-RO"/>
        </w:rPr>
        <w:t>Cum este împărăţia</w:t>
      </w:r>
      <w:r w:rsidR="0019548B">
        <w:rPr>
          <w:sz w:val="24"/>
          <w:szCs w:val="24"/>
          <w:lang w:val="ro-RO"/>
        </w:rPr>
        <w:t>:</w:t>
      </w:r>
      <w:r w:rsidR="001F0C9C" w:rsidRPr="00934565">
        <w:rPr>
          <w:sz w:val="24"/>
          <w:szCs w:val="24"/>
          <w:lang w:val="ro-RO"/>
        </w:rPr>
        <w:t xml:space="preserve">                                                                                                         </w:t>
      </w:r>
      <w:r w:rsidR="0019548B">
        <w:rPr>
          <w:sz w:val="24"/>
          <w:szCs w:val="24"/>
          <w:lang w:val="ro-RO"/>
        </w:rPr>
        <w:t xml:space="preserve">                           (a) g</w:t>
      </w:r>
      <w:r w:rsidR="001F0C9C" w:rsidRPr="00934565">
        <w:rPr>
          <w:sz w:val="24"/>
          <w:szCs w:val="24"/>
          <w:lang w:val="ro-RO"/>
        </w:rPr>
        <w:t>ătită de Dumnezeu de la întemeierea</w:t>
      </w:r>
      <w:r w:rsidR="0019548B">
        <w:rPr>
          <w:sz w:val="24"/>
          <w:szCs w:val="24"/>
          <w:lang w:val="ro-RO"/>
        </w:rPr>
        <w:t xml:space="preserve"> lumii, nu de oameni: Mat 25,34;</w:t>
      </w:r>
      <w:r w:rsidR="001F0C9C" w:rsidRPr="00934565">
        <w:rPr>
          <w:sz w:val="24"/>
          <w:szCs w:val="24"/>
          <w:lang w:val="ro-RO"/>
        </w:rPr>
        <w:t xml:space="preserve">                                                     </w:t>
      </w:r>
      <w:r w:rsidR="0019548B">
        <w:rPr>
          <w:sz w:val="24"/>
          <w:szCs w:val="24"/>
          <w:lang w:val="ro-RO"/>
        </w:rPr>
        <w:t xml:space="preserve">                           (b) e</w:t>
      </w:r>
      <w:r w:rsidR="001F0C9C" w:rsidRPr="00934565">
        <w:rPr>
          <w:sz w:val="24"/>
          <w:szCs w:val="24"/>
          <w:lang w:val="ro-RO"/>
        </w:rPr>
        <w:t>ste numită şi împărăţia Tatălui, care nu este vizibilă acum, ci atunci când va veni Isus Hristos: Mat 26,2</w:t>
      </w:r>
      <w:r w:rsidR="0019548B">
        <w:rPr>
          <w:sz w:val="24"/>
          <w:szCs w:val="24"/>
          <w:lang w:val="ro-RO"/>
        </w:rPr>
        <w:t>9;</w:t>
      </w:r>
      <w:r w:rsidR="001F0C9C" w:rsidRPr="00934565">
        <w:rPr>
          <w:sz w:val="24"/>
          <w:szCs w:val="24"/>
          <w:lang w:val="ro-RO"/>
        </w:rPr>
        <w:t xml:space="preserve">                              </w:t>
      </w:r>
      <w:r>
        <w:rPr>
          <w:sz w:val="24"/>
          <w:szCs w:val="24"/>
          <w:lang w:val="ro-RO"/>
        </w:rPr>
        <w:t xml:space="preserve">               </w:t>
      </w:r>
      <w:r w:rsidR="001F0C9C" w:rsidRPr="00934565">
        <w:rPr>
          <w:sz w:val="24"/>
          <w:szCs w:val="24"/>
          <w:lang w:val="ro-RO"/>
        </w:rPr>
        <w:t xml:space="preserve">                                                                  </w:t>
      </w:r>
      <w:r w:rsidR="0019548B">
        <w:rPr>
          <w:sz w:val="24"/>
          <w:szCs w:val="24"/>
          <w:lang w:val="ro-RO"/>
        </w:rPr>
        <w:t xml:space="preserve">                           (c) e</w:t>
      </w:r>
      <w:r w:rsidR="001F0C9C" w:rsidRPr="00934565">
        <w:rPr>
          <w:sz w:val="24"/>
          <w:szCs w:val="24"/>
          <w:lang w:val="ro-RO"/>
        </w:rPr>
        <w:t>ste o îm</w:t>
      </w:r>
      <w:r w:rsidR="00273A79">
        <w:rPr>
          <w:sz w:val="24"/>
          <w:szCs w:val="24"/>
          <w:lang w:val="ro-RO"/>
        </w:rPr>
        <w:t>părăţie</w:t>
      </w:r>
      <w:r w:rsidR="001F0C9C" w:rsidRPr="00934565">
        <w:rPr>
          <w:sz w:val="24"/>
          <w:szCs w:val="24"/>
          <w:lang w:val="ro-RO"/>
        </w:rPr>
        <w:t xml:space="preserve"> veşnică: 2 Pet 1,11; Evr 1</w:t>
      </w:r>
      <w:r w:rsidR="0019548B">
        <w:rPr>
          <w:sz w:val="24"/>
          <w:szCs w:val="24"/>
          <w:lang w:val="ro-RO"/>
        </w:rPr>
        <w:t>2,28; Ps 145,13; Dan 2,44; 7,27;</w:t>
      </w:r>
      <w:r w:rsidR="001F0C9C" w:rsidRPr="00934565">
        <w:rPr>
          <w:sz w:val="24"/>
          <w:szCs w:val="24"/>
          <w:lang w:val="ro-RO"/>
        </w:rPr>
        <w:t xml:space="preserve"> </w:t>
      </w:r>
      <w:r>
        <w:rPr>
          <w:sz w:val="24"/>
          <w:szCs w:val="24"/>
          <w:lang w:val="ro-RO"/>
        </w:rPr>
        <w:t xml:space="preserve">          </w:t>
      </w:r>
      <w:r w:rsidR="001F0C9C" w:rsidRPr="00934565">
        <w:rPr>
          <w:sz w:val="24"/>
          <w:szCs w:val="24"/>
          <w:lang w:val="ro-RO"/>
        </w:rPr>
        <w:t xml:space="preserve">                         (</w:t>
      </w:r>
      <w:r w:rsidR="0019548B">
        <w:rPr>
          <w:sz w:val="24"/>
          <w:szCs w:val="24"/>
          <w:lang w:val="ro-RO"/>
        </w:rPr>
        <w:t>d) e</w:t>
      </w:r>
      <w:r w:rsidR="001F0C9C" w:rsidRPr="00934565">
        <w:rPr>
          <w:sz w:val="24"/>
          <w:szCs w:val="24"/>
          <w:lang w:val="ro-RO"/>
        </w:rPr>
        <w:t>ste raiul lui Dumnezeu: Isa 35,1-10; 65,1</w:t>
      </w:r>
      <w:r w:rsidR="0019548B">
        <w:rPr>
          <w:sz w:val="24"/>
          <w:szCs w:val="24"/>
          <w:lang w:val="ro-RO"/>
        </w:rPr>
        <w:t>7-25; Apoc 21,1-5; 11,15; 12,10;</w:t>
      </w:r>
      <w:r w:rsidR="001F0C9C" w:rsidRPr="00934565">
        <w:rPr>
          <w:sz w:val="24"/>
          <w:szCs w:val="24"/>
          <w:lang w:val="ro-RO"/>
        </w:rPr>
        <w:t xml:space="preserve">          </w:t>
      </w:r>
      <w:r>
        <w:rPr>
          <w:sz w:val="24"/>
          <w:szCs w:val="24"/>
          <w:lang w:val="ro-RO"/>
        </w:rPr>
        <w:t xml:space="preserve">     </w:t>
      </w:r>
      <w:r w:rsidR="0019548B">
        <w:rPr>
          <w:sz w:val="24"/>
          <w:szCs w:val="24"/>
          <w:lang w:val="ro-RO"/>
        </w:rPr>
        <w:t xml:space="preserve">                   (e) e</w:t>
      </w:r>
      <w:r w:rsidR="001F0C9C" w:rsidRPr="00934565">
        <w:rPr>
          <w:sz w:val="24"/>
          <w:szCs w:val="24"/>
          <w:lang w:val="ro-RO"/>
        </w:rPr>
        <w:t xml:space="preserve">ste de o mărire indescriptibilă, pentru că e de natură supraterestră, adică dumnezeiască: </w:t>
      </w:r>
      <w:r w:rsidR="0019548B">
        <w:rPr>
          <w:sz w:val="24"/>
          <w:szCs w:val="24"/>
          <w:lang w:val="ro-RO"/>
        </w:rPr>
        <w:t xml:space="preserve">   </w:t>
      </w:r>
      <w:r w:rsidR="001F0C9C" w:rsidRPr="00934565">
        <w:rPr>
          <w:sz w:val="24"/>
          <w:szCs w:val="24"/>
          <w:lang w:val="ro-RO"/>
        </w:rPr>
        <w:t>1 Cor 15,24-28; 2 Tim 4,8</w:t>
      </w:r>
      <w:r w:rsidR="0019548B">
        <w:rPr>
          <w:sz w:val="24"/>
          <w:szCs w:val="24"/>
          <w:lang w:val="ro-RO"/>
        </w:rPr>
        <w:t>; Mat 6,13; 1 Cor 2,9.10; s</w:t>
      </w:r>
      <w:r w:rsidR="001F0C9C" w:rsidRPr="00934565">
        <w:rPr>
          <w:sz w:val="24"/>
          <w:szCs w:val="24"/>
          <w:lang w:val="ro-RO"/>
        </w:rPr>
        <w:t>upunerea oricărei puteri şi stăpâniri omeneşti lui Hristos: 1 Cor 15,26.27; Apoc 11,15; 12,10</w:t>
      </w:r>
      <w:r w:rsidR="0019548B">
        <w:rPr>
          <w:sz w:val="24"/>
          <w:szCs w:val="24"/>
          <w:lang w:val="ro-RO"/>
        </w:rPr>
        <w:t>;</w:t>
      </w:r>
      <w:r w:rsidR="001F0C9C" w:rsidRPr="00934565">
        <w:rPr>
          <w:sz w:val="24"/>
          <w:szCs w:val="24"/>
          <w:lang w:val="ro-RO"/>
        </w:rPr>
        <w:t xml:space="preserve">                                                                                                                                                                </w:t>
      </w:r>
      <w:r w:rsidR="00CD5D54">
        <w:rPr>
          <w:sz w:val="24"/>
          <w:szCs w:val="24"/>
          <w:lang w:val="ro-RO"/>
        </w:rPr>
        <w:t xml:space="preserve">                      (f) </w:t>
      </w:r>
      <w:r w:rsidR="001F0C9C" w:rsidRPr="00934565">
        <w:rPr>
          <w:sz w:val="24"/>
          <w:szCs w:val="24"/>
          <w:lang w:val="ro-RO"/>
        </w:rPr>
        <w:t>Isus</w:t>
      </w:r>
      <w:r w:rsidR="00CD5D54">
        <w:rPr>
          <w:sz w:val="24"/>
          <w:szCs w:val="24"/>
          <w:lang w:val="ro-RO"/>
        </w:rPr>
        <w:t xml:space="preserve"> arată</w:t>
      </w:r>
      <w:r w:rsidR="001F0C9C" w:rsidRPr="00934565">
        <w:rPr>
          <w:sz w:val="24"/>
          <w:szCs w:val="24"/>
          <w:lang w:val="ro-RO"/>
        </w:rPr>
        <w:t xml:space="preserve"> unora din ucenici această împărăţie: Luca 9,27.</w:t>
      </w:r>
    </w:p>
    <w:p w:rsidR="001F0C9C" w:rsidRPr="00934565" w:rsidRDefault="00934565" w:rsidP="00C86DEB">
      <w:pPr>
        <w:spacing w:line="240" w:lineRule="auto"/>
        <w:outlineLvl w:val="0"/>
        <w:rPr>
          <w:sz w:val="24"/>
          <w:szCs w:val="24"/>
          <w:lang w:val="ro-RO"/>
        </w:rPr>
      </w:pPr>
      <w:r w:rsidRPr="00934565">
        <w:rPr>
          <w:sz w:val="24"/>
          <w:szCs w:val="24"/>
          <w:lang w:val="ro-RO"/>
        </w:rPr>
        <w:t xml:space="preserve">C.  </w:t>
      </w:r>
      <w:r w:rsidR="001F0C9C" w:rsidRPr="00934565">
        <w:rPr>
          <w:sz w:val="24"/>
          <w:szCs w:val="24"/>
          <w:u w:val="single"/>
          <w:lang w:val="ro-RO"/>
        </w:rPr>
        <w:t>Când va veni?</w:t>
      </w:r>
    </w:p>
    <w:p w:rsidR="001F0C9C" w:rsidRDefault="001F0C9C" w:rsidP="001F0C9C">
      <w:pPr>
        <w:spacing w:line="240" w:lineRule="auto"/>
        <w:rPr>
          <w:sz w:val="24"/>
          <w:szCs w:val="24"/>
          <w:lang w:val="ro-RO"/>
        </w:rPr>
      </w:pPr>
      <w:r>
        <w:rPr>
          <w:sz w:val="24"/>
          <w:szCs w:val="24"/>
          <w:lang w:val="ro-RO"/>
        </w:rPr>
        <w:t>Întâi suferinţa şi pe urmă mărirea: Luca 17,20; Marcu 14,25, comp. 1 Cor 11,26</w:t>
      </w:r>
      <w:r w:rsidR="00CD5D54">
        <w:rPr>
          <w:sz w:val="24"/>
          <w:szCs w:val="24"/>
          <w:lang w:val="ro-RO"/>
        </w:rPr>
        <w:t>.</w:t>
      </w:r>
    </w:p>
    <w:p w:rsidR="001F0C9C" w:rsidRPr="00934565" w:rsidRDefault="00934565" w:rsidP="00934565">
      <w:pPr>
        <w:spacing w:line="240" w:lineRule="auto"/>
        <w:rPr>
          <w:sz w:val="24"/>
          <w:szCs w:val="24"/>
          <w:lang w:val="ro-RO"/>
        </w:rPr>
      </w:pPr>
      <w:r w:rsidRPr="00934565">
        <w:rPr>
          <w:sz w:val="24"/>
          <w:szCs w:val="24"/>
          <w:lang w:val="ro-RO"/>
        </w:rPr>
        <w:t xml:space="preserve">(01) </w:t>
      </w:r>
      <w:r w:rsidR="001F0C9C" w:rsidRPr="00934565">
        <w:rPr>
          <w:sz w:val="24"/>
          <w:szCs w:val="24"/>
          <w:lang w:val="ro-RO"/>
        </w:rPr>
        <w:t>Cu ce se poate compara: Marc 4,10-32; Luca 13,18-30; 19,11-27.                                                           Ce este împărăţia lui Dumnezeu: oriunde nu este diavol, acolo este împărăţia lui Dumnezeu.  Diavolul îşi însuşeşte pe nedrept titlul de stăpânitor al acestei lumi: Mat 4,8.9.  Cât timp această lume e stăpânită de diavol şi de agenţii săi, nu poate fi numită împărăţia lui Dumnezeu.  Isus a venit să restabilească împărăţia gătită de la începutul lumii, prin sfărâmarea definitivă a diavolului şi a lucrărilor sale: Mat 12,</w:t>
      </w:r>
      <w:r w:rsidR="00797D21">
        <w:rPr>
          <w:sz w:val="24"/>
          <w:szCs w:val="24"/>
          <w:lang w:val="ro-RO"/>
        </w:rPr>
        <w:t>28; 1 Ioan 3,8 u.p.; 1 Tes 2,12;</w:t>
      </w:r>
      <w:r w:rsidR="001F0C9C" w:rsidRPr="00934565">
        <w:rPr>
          <w:sz w:val="24"/>
          <w:szCs w:val="24"/>
          <w:lang w:val="ro-RO"/>
        </w:rPr>
        <w:t xml:space="preserve"> Co</w:t>
      </w:r>
      <w:r w:rsidR="00797D21">
        <w:rPr>
          <w:sz w:val="24"/>
          <w:szCs w:val="24"/>
          <w:lang w:val="ro-RO"/>
        </w:rPr>
        <w:t>l 1,13: „El ne-a izbăvit de sub puterea</w:t>
      </w:r>
      <w:r w:rsidR="001F0C9C" w:rsidRPr="00934565">
        <w:rPr>
          <w:sz w:val="24"/>
          <w:szCs w:val="24"/>
          <w:lang w:val="ro-RO"/>
        </w:rPr>
        <w:t xml:space="preserve"> întunericului şi ne-a strămutat în</w:t>
      </w:r>
      <w:r w:rsidR="00797D21">
        <w:rPr>
          <w:sz w:val="24"/>
          <w:szCs w:val="24"/>
          <w:lang w:val="ro-RO"/>
        </w:rPr>
        <w:t xml:space="preserve"> împărăţia Fiului dragostei Lui</w:t>
      </w:r>
      <w:r w:rsidR="001F0C9C" w:rsidRPr="00934565">
        <w:rPr>
          <w:sz w:val="24"/>
          <w:szCs w:val="24"/>
          <w:lang w:val="ro-RO"/>
        </w:rPr>
        <w:t xml:space="preserve">.”  </w:t>
      </w:r>
    </w:p>
    <w:p w:rsidR="001F0C9C" w:rsidRPr="00934565" w:rsidRDefault="00934565" w:rsidP="00934565">
      <w:pPr>
        <w:spacing w:line="240" w:lineRule="auto"/>
        <w:rPr>
          <w:sz w:val="24"/>
          <w:szCs w:val="24"/>
          <w:lang w:val="ro-RO"/>
        </w:rPr>
      </w:pPr>
      <w:r w:rsidRPr="00934565">
        <w:rPr>
          <w:sz w:val="24"/>
          <w:szCs w:val="24"/>
          <w:lang w:val="ro-RO"/>
        </w:rPr>
        <w:t xml:space="preserve">(02) </w:t>
      </w:r>
      <w:r w:rsidR="001F0C9C" w:rsidRPr="00934565">
        <w:rPr>
          <w:sz w:val="24"/>
          <w:szCs w:val="24"/>
          <w:lang w:val="ro-RO"/>
        </w:rPr>
        <w:t>De unde putem şti că împărăţia lui Dumnezeu este aproape: Dan 2,31-45; 7,17.18.27; Apoc 19,16; 11,15; 12,10; Mat 24,3-5; Luca 21,31.25-30.                                                                                   Enumeră cele 8 lanţuri profetice şi semnele timpului care anunţă evidenta apropiere.</w:t>
      </w:r>
    </w:p>
    <w:p w:rsidR="00AA78D8" w:rsidRPr="00AA78D8" w:rsidRDefault="00AA78D8" w:rsidP="00C86DEB">
      <w:pPr>
        <w:spacing w:line="240" w:lineRule="auto"/>
        <w:outlineLvl w:val="0"/>
        <w:rPr>
          <w:b/>
          <w:sz w:val="24"/>
          <w:szCs w:val="24"/>
          <w:lang w:val="ro-RO"/>
        </w:rPr>
      </w:pPr>
      <w:r>
        <w:rPr>
          <w:sz w:val="24"/>
          <w:szCs w:val="24"/>
          <w:lang w:val="ro-RO"/>
        </w:rPr>
        <w:t xml:space="preserve">IV.  </w:t>
      </w:r>
      <w:r w:rsidR="001F0C9C" w:rsidRPr="00AA78D8">
        <w:rPr>
          <w:b/>
          <w:sz w:val="24"/>
          <w:szCs w:val="24"/>
          <w:lang w:val="ro-RO"/>
        </w:rPr>
        <w:t>”</w:t>
      </w:r>
      <w:r w:rsidRPr="00AA78D8">
        <w:rPr>
          <w:b/>
          <w:sz w:val="24"/>
          <w:szCs w:val="24"/>
          <w:lang w:val="ro-RO"/>
        </w:rPr>
        <w:t>Pocăiţi-vă</w:t>
      </w:r>
      <w:r w:rsidR="001F0C9C" w:rsidRPr="00AA78D8">
        <w:rPr>
          <w:b/>
          <w:sz w:val="24"/>
          <w:szCs w:val="24"/>
          <w:lang w:val="ro-RO"/>
        </w:rPr>
        <w:t xml:space="preserve">” </w:t>
      </w:r>
      <w:r w:rsidRPr="00AA78D8">
        <w:rPr>
          <w:b/>
          <w:sz w:val="24"/>
          <w:szCs w:val="24"/>
          <w:lang w:val="ro-RO"/>
        </w:rPr>
        <w:t>sau cine poate intra şi cine nu poate intra în împărăţia lui Dumnezeu</w:t>
      </w:r>
      <w:r w:rsidR="001F0C9C" w:rsidRPr="00AA78D8">
        <w:rPr>
          <w:b/>
          <w:sz w:val="24"/>
          <w:szCs w:val="24"/>
          <w:lang w:val="ro-RO"/>
        </w:rPr>
        <w:t xml:space="preserve">                                                                                        </w:t>
      </w:r>
    </w:p>
    <w:p w:rsidR="001F0C9C" w:rsidRPr="00AA78D8" w:rsidRDefault="00AA78D8" w:rsidP="00AA78D8">
      <w:pPr>
        <w:spacing w:line="240" w:lineRule="auto"/>
        <w:rPr>
          <w:sz w:val="24"/>
          <w:szCs w:val="24"/>
          <w:lang w:val="ro-RO"/>
        </w:rPr>
      </w:pPr>
      <w:r>
        <w:rPr>
          <w:sz w:val="24"/>
          <w:szCs w:val="24"/>
          <w:lang w:val="ro-RO"/>
        </w:rPr>
        <w:t xml:space="preserve">(01) </w:t>
      </w:r>
      <w:r w:rsidR="001F0C9C" w:rsidRPr="00AA78D8">
        <w:rPr>
          <w:sz w:val="24"/>
          <w:szCs w:val="24"/>
          <w:lang w:val="ro-RO"/>
        </w:rPr>
        <w:t xml:space="preserve">Nu vor putea intra în ea:                                                                                                  </w:t>
      </w:r>
      <w:r w:rsidR="00260324">
        <w:rPr>
          <w:sz w:val="24"/>
          <w:szCs w:val="24"/>
          <w:lang w:val="ro-RO"/>
        </w:rPr>
        <w:t xml:space="preserve">                           (a) c</w:t>
      </w:r>
      <w:r w:rsidR="001F0C9C" w:rsidRPr="00AA78D8">
        <w:rPr>
          <w:sz w:val="24"/>
          <w:szCs w:val="24"/>
          <w:lang w:val="ro-RO"/>
        </w:rPr>
        <w:t>arnea şi sângele nu pot</w:t>
      </w:r>
      <w:r w:rsidR="00260324">
        <w:rPr>
          <w:sz w:val="24"/>
          <w:szCs w:val="24"/>
          <w:lang w:val="ro-RO"/>
        </w:rPr>
        <w:t xml:space="preserve"> moşteni împărăţia: 1 Cor 15,50;</w:t>
      </w:r>
      <w:r w:rsidR="001F0C9C" w:rsidRPr="00AA78D8">
        <w:rPr>
          <w:sz w:val="24"/>
          <w:szCs w:val="24"/>
          <w:lang w:val="ro-RO"/>
        </w:rPr>
        <w:t xml:space="preserve">                                   </w:t>
      </w:r>
      <w:r w:rsidR="00260324">
        <w:rPr>
          <w:sz w:val="24"/>
          <w:szCs w:val="24"/>
          <w:lang w:val="ro-RO"/>
        </w:rPr>
        <w:t xml:space="preserve">                           (b) c</w:t>
      </w:r>
      <w:r w:rsidR="001F0C9C" w:rsidRPr="00AA78D8">
        <w:rPr>
          <w:sz w:val="24"/>
          <w:szCs w:val="24"/>
          <w:lang w:val="ro-RO"/>
        </w:rPr>
        <w:t>u greu vor int</w:t>
      </w:r>
      <w:r w:rsidR="00260324">
        <w:rPr>
          <w:sz w:val="24"/>
          <w:szCs w:val="24"/>
          <w:lang w:val="ro-RO"/>
        </w:rPr>
        <w:t>ra bogaţii: Mat 19,23.24; Efes 5,5;</w:t>
      </w:r>
      <w:r w:rsidR="001F0C9C" w:rsidRPr="00AA78D8">
        <w:rPr>
          <w:sz w:val="24"/>
          <w:szCs w:val="24"/>
          <w:lang w:val="ro-RO"/>
        </w:rPr>
        <w:t xml:space="preserve">                                                         </w:t>
      </w:r>
      <w:r w:rsidR="00260324">
        <w:rPr>
          <w:sz w:val="24"/>
          <w:szCs w:val="24"/>
          <w:lang w:val="ro-RO"/>
        </w:rPr>
        <w:t xml:space="preserve">                           (c) n</w:t>
      </w:r>
      <w:r w:rsidR="001F0C9C" w:rsidRPr="00AA78D8">
        <w:rPr>
          <w:sz w:val="24"/>
          <w:szCs w:val="24"/>
          <w:lang w:val="ro-RO"/>
        </w:rPr>
        <w:t>u vor intra: nedrepţii, închinătorii la idoli, curvarii</w:t>
      </w:r>
      <w:r w:rsidR="00557CFA">
        <w:rPr>
          <w:sz w:val="24"/>
          <w:szCs w:val="24"/>
          <w:lang w:val="ro-RO"/>
        </w:rPr>
        <w:t>,</w:t>
      </w:r>
      <w:r w:rsidR="001F0C9C" w:rsidRPr="00AA78D8">
        <w:rPr>
          <w:sz w:val="24"/>
          <w:szCs w:val="24"/>
          <w:lang w:val="ro-RO"/>
        </w:rPr>
        <w:t xml:space="preserve"> . . . nici hoţii, nici cei lacomi, nici beţivii, nici defăimătorii etc.: 1 Cor 6,9.10; Gal 5,19-</w:t>
      </w:r>
      <w:r w:rsidRPr="00AA78D8">
        <w:rPr>
          <w:sz w:val="24"/>
          <w:szCs w:val="24"/>
          <w:lang w:val="ro-RO"/>
        </w:rPr>
        <w:t xml:space="preserve">21.  </w:t>
      </w:r>
      <w:r w:rsidR="001F0C9C" w:rsidRPr="00AA78D8">
        <w:rPr>
          <w:sz w:val="24"/>
          <w:szCs w:val="24"/>
          <w:lang w:val="ro-RO"/>
        </w:rPr>
        <w:t xml:space="preserve">Această împărăţie este făgăduită celor ce „se vor pocăi” şi celor ce se vor „naşte din nou, de sus”.  </w:t>
      </w:r>
    </w:p>
    <w:p w:rsidR="001F0C9C" w:rsidRPr="00E6487F" w:rsidRDefault="00AA78D8" w:rsidP="00E6487F">
      <w:pPr>
        <w:spacing w:line="240" w:lineRule="auto"/>
        <w:rPr>
          <w:sz w:val="24"/>
          <w:szCs w:val="24"/>
          <w:lang w:val="ro-RO"/>
        </w:rPr>
      </w:pPr>
      <w:r w:rsidRPr="00AA78D8">
        <w:rPr>
          <w:sz w:val="24"/>
          <w:szCs w:val="24"/>
          <w:lang w:val="ro-RO"/>
        </w:rPr>
        <w:t xml:space="preserve">(02) </w:t>
      </w:r>
      <w:r w:rsidR="001F0C9C" w:rsidRPr="00AA78D8">
        <w:rPr>
          <w:sz w:val="24"/>
          <w:szCs w:val="24"/>
          <w:lang w:val="ro-RO"/>
        </w:rPr>
        <w:t xml:space="preserve">Vor intra în ea:                                                                                                                           </w:t>
      </w:r>
      <w:r w:rsidR="00557CFA">
        <w:rPr>
          <w:sz w:val="24"/>
          <w:szCs w:val="24"/>
          <w:lang w:val="ro-RO"/>
        </w:rPr>
        <w:t xml:space="preserve">                           (a) c</w:t>
      </w:r>
      <w:r w:rsidR="001F0C9C" w:rsidRPr="00AA78D8">
        <w:rPr>
          <w:sz w:val="24"/>
          <w:szCs w:val="24"/>
          <w:lang w:val="ro-RO"/>
        </w:rPr>
        <w:t>ei renăscuţi: Ioan 3,3.5; Apoc 22,14; Gal 6,15; Tit 3,5; Iac 1,18</w:t>
      </w:r>
      <w:r w:rsidR="00557CFA">
        <w:rPr>
          <w:sz w:val="24"/>
          <w:szCs w:val="24"/>
          <w:lang w:val="ro-RO"/>
        </w:rPr>
        <w:t>;</w:t>
      </w:r>
      <w:r w:rsidR="001F0C9C" w:rsidRPr="00AA78D8">
        <w:rPr>
          <w:sz w:val="24"/>
          <w:szCs w:val="24"/>
          <w:lang w:val="ro-RO"/>
        </w:rPr>
        <w:t xml:space="preserve">                         </w:t>
      </w:r>
      <w:r w:rsidR="00557CFA">
        <w:rPr>
          <w:sz w:val="24"/>
          <w:szCs w:val="24"/>
          <w:lang w:val="ro-RO"/>
        </w:rPr>
        <w:t xml:space="preserve">                           (b) c</w:t>
      </w:r>
      <w:r w:rsidR="001F0C9C" w:rsidRPr="00AA78D8">
        <w:rPr>
          <w:sz w:val="24"/>
          <w:szCs w:val="24"/>
          <w:lang w:val="ro-RO"/>
        </w:rPr>
        <w:t>ei săraci: Luca 6,20; Iac 2,5</w:t>
      </w:r>
      <w:r w:rsidR="00557CFA">
        <w:rPr>
          <w:sz w:val="24"/>
          <w:szCs w:val="24"/>
          <w:lang w:val="ro-RO"/>
        </w:rPr>
        <w:t>;</w:t>
      </w:r>
      <w:r w:rsidR="001F0C9C" w:rsidRPr="00AA78D8">
        <w:rPr>
          <w:sz w:val="24"/>
          <w:szCs w:val="24"/>
          <w:lang w:val="ro-RO"/>
        </w:rPr>
        <w:t xml:space="preserve">                                                                                                                     </w:t>
      </w:r>
      <w:r w:rsidR="00557CFA">
        <w:rPr>
          <w:sz w:val="24"/>
          <w:szCs w:val="24"/>
          <w:lang w:val="ro-RO"/>
        </w:rPr>
        <w:lastRenderedPageBreak/>
        <w:t>(c) c</w:t>
      </w:r>
      <w:r w:rsidR="001F0C9C" w:rsidRPr="00AA78D8">
        <w:rPr>
          <w:sz w:val="24"/>
          <w:szCs w:val="24"/>
          <w:lang w:val="ro-RO"/>
        </w:rPr>
        <w:t>ei smeriţi: Marcu 10,14.15; 1 Cor 14,20; 1 Pet 2,2; 2 Pet 1,2-11</w:t>
      </w:r>
      <w:r w:rsidR="00557CFA">
        <w:rPr>
          <w:sz w:val="24"/>
          <w:szCs w:val="24"/>
          <w:lang w:val="ro-RO"/>
        </w:rPr>
        <w:t>;</w:t>
      </w:r>
      <w:r w:rsidR="001F0C9C" w:rsidRPr="00AA78D8">
        <w:rPr>
          <w:sz w:val="24"/>
          <w:szCs w:val="24"/>
          <w:lang w:val="ro-RO"/>
        </w:rPr>
        <w:t xml:space="preserve">  </w:t>
      </w:r>
      <w:r>
        <w:rPr>
          <w:sz w:val="24"/>
          <w:szCs w:val="24"/>
          <w:lang w:val="ro-RO"/>
        </w:rPr>
        <w:t xml:space="preserve">    </w:t>
      </w:r>
      <w:r w:rsidR="001F0C9C" w:rsidRPr="00AA78D8">
        <w:rPr>
          <w:sz w:val="24"/>
          <w:szCs w:val="24"/>
          <w:lang w:val="ro-RO"/>
        </w:rPr>
        <w:t xml:space="preserve">                  </w:t>
      </w:r>
      <w:r w:rsidR="00557CFA">
        <w:rPr>
          <w:sz w:val="24"/>
          <w:szCs w:val="24"/>
          <w:lang w:val="ro-RO"/>
        </w:rPr>
        <w:t xml:space="preserve">                           (d) t</w:t>
      </w:r>
      <w:r w:rsidR="001F0C9C" w:rsidRPr="00AA78D8">
        <w:rPr>
          <w:sz w:val="24"/>
          <w:szCs w:val="24"/>
          <w:lang w:val="ro-RO"/>
        </w:rPr>
        <w:t>urma mică: Luca 12,32</w:t>
      </w:r>
      <w:r w:rsidR="00557CFA">
        <w:rPr>
          <w:sz w:val="24"/>
          <w:szCs w:val="24"/>
          <w:lang w:val="ro-RO"/>
        </w:rPr>
        <w:t>.</w:t>
      </w:r>
      <w:r w:rsidR="001F0C9C" w:rsidRPr="00AA78D8">
        <w:rPr>
          <w:sz w:val="24"/>
          <w:szCs w:val="24"/>
          <w:lang w:val="ro-RO"/>
        </w:rPr>
        <w:t xml:space="preserve">                                                                                                                 Citeşte: 2 Petru 1,2-11; 1 Tes 2,11.12; Apoc 11,15; 21,1-7; Mat 7,21.  </w:t>
      </w:r>
    </w:p>
    <w:p w:rsidR="001F0C9C" w:rsidRPr="00AA78D8" w:rsidRDefault="00AA78D8" w:rsidP="00C86DEB">
      <w:pPr>
        <w:spacing w:line="240" w:lineRule="auto"/>
        <w:outlineLvl w:val="0"/>
        <w:rPr>
          <w:b/>
          <w:sz w:val="24"/>
          <w:szCs w:val="24"/>
          <w:lang w:val="ro-RO"/>
        </w:rPr>
      </w:pPr>
      <w:r w:rsidRPr="00AA78D8">
        <w:rPr>
          <w:sz w:val="24"/>
          <w:szCs w:val="24"/>
          <w:lang w:val="ro-RO"/>
        </w:rPr>
        <w:t xml:space="preserve">V.  </w:t>
      </w:r>
      <w:r w:rsidRPr="00AA78D8">
        <w:rPr>
          <w:b/>
          <w:sz w:val="24"/>
          <w:szCs w:val="24"/>
          <w:lang w:val="ro-RO"/>
        </w:rPr>
        <w:t>Poziţia creştinului faţă de această taină descoperită</w:t>
      </w:r>
    </w:p>
    <w:p w:rsidR="00AA78D8" w:rsidRDefault="00AA78D8" w:rsidP="00AA78D8">
      <w:pPr>
        <w:spacing w:line="240" w:lineRule="auto"/>
        <w:rPr>
          <w:sz w:val="24"/>
          <w:szCs w:val="24"/>
          <w:lang w:val="ro-RO"/>
        </w:rPr>
      </w:pPr>
      <w:r w:rsidRPr="00AA78D8">
        <w:rPr>
          <w:sz w:val="24"/>
          <w:szCs w:val="24"/>
          <w:lang w:val="ro-RO"/>
        </w:rPr>
        <w:t xml:space="preserve">(01) </w:t>
      </w:r>
      <w:r w:rsidR="001F0C9C" w:rsidRPr="00AA78D8">
        <w:rPr>
          <w:sz w:val="24"/>
          <w:szCs w:val="24"/>
          <w:lang w:val="ro-RO"/>
        </w:rPr>
        <w:t>E dator să o caute mai întâi de toate: Mat 6,33.</w:t>
      </w:r>
      <w:r>
        <w:rPr>
          <w:sz w:val="24"/>
          <w:szCs w:val="24"/>
          <w:lang w:val="ro-RO"/>
        </w:rPr>
        <w:t xml:space="preserve">                                                                                         </w:t>
      </w:r>
    </w:p>
    <w:p w:rsidR="001F0C9C" w:rsidRPr="00AA78D8" w:rsidRDefault="00AA78D8" w:rsidP="00AA78D8">
      <w:pPr>
        <w:spacing w:line="240" w:lineRule="auto"/>
        <w:rPr>
          <w:sz w:val="24"/>
          <w:szCs w:val="24"/>
          <w:lang w:val="ro-RO"/>
        </w:rPr>
      </w:pPr>
      <w:r w:rsidRPr="00AA78D8">
        <w:rPr>
          <w:sz w:val="24"/>
          <w:szCs w:val="24"/>
          <w:lang w:val="ro-RO"/>
        </w:rPr>
        <w:t xml:space="preserve">(02) </w:t>
      </w:r>
      <w:r w:rsidR="001F0C9C" w:rsidRPr="00AA78D8">
        <w:rPr>
          <w:sz w:val="24"/>
          <w:szCs w:val="24"/>
          <w:lang w:val="ro-RO"/>
        </w:rPr>
        <w:t>Trebuie să se roage pentru ea în fiecare zi: Mat 6,10; Luca 9,61.62.</w:t>
      </w:r>
    </w:p>
    <w:p w:rsidR="001F0C9C" w:rsidRPr="00AA78D8" w:rsidRDefault="00AA78D8" w:rsidP="00AA78D8">
      <w:pPr>
        <w:spacing w:line="240" w:lineRule="auto"/>
        <w:rPr>
          <w:sz w:val="24"/>
          <w:szCs w:val="24"/>
          <w:lang w:val="ro-RO"/>
        </w:rPr>
      </w:pPr>
      <w:r w:rsidRPr="00AA78D8">
        <w:rPr>
          <w:sz w:val="24"/>
          <w:szCs w:val="24"/>
          <w:lang w:val="ro-RO"/>
        </w:rPr>
        <w:t xml:space="preserve">(03) </w:t>
      </w:r>
      <w:r w:rsidR="001F0C9C" w:rsidRPr="00AA78D8">
        <w:rPr>
          <w:sz w:val="24"/>
          <w:szCs w:val="24"/>
          <w:lang w:val="ro-RO"/>
        </w:rPr>
        <w:t xml:space="preserve">Să se pregătească veghind: Luca 21,34-36.  </w:t>
      </w:r>
    </w:p>
    <w:p w:rsidR="001F0C9C" w:rsidRPr="00AA78D8" w:rsidRDefault="00AA78D8" w:rsidP="00AA78D8">
      <w:pPr>
        <w:spacing w:line="240" w:lineRule="auto"/>
        <w:rPr>
          <w:sz w:val="24"/>
          <w:szCs w:val="24"/>
          <w:lang w:val="ro-RO"/>
        </w:rPr>
      </w:pPr>
      <w:r w:rsidRPr="00AA78D8">
        <w:rPr>
          <w:sz w:val="24"/>
          <w:szCs w:val="24"/>
          <w:lang w:val="ro-RO"/>
        </w:rPr>
        <w:t xml:space="preserve">(04) </w:t>
      </w:r>
      <w:r w:rsidR="001F0C9C" w:rsidRPr="00AA78D8">
        <w:rPr>
          <w:sz w:val="24"/>
          <w:szCs w:val="24"/>
          <w:lang w:val="ro-RO"/>
        </w:rPr>
        <w:t>Să vestească la toţi, în toată lumea, pe temeiul Sfintelor Scripturi, venirea împărăţiei lui Dumnezeu, cum au făcut Isus şi apostolii: Luca 24,27; Fapte 17,3; 28,23; Mat 24,14; Apoc 14,6.</w:t>
      </w:r>
    </w:p>
    <w:p w:rsidR="009F4D33" w:rsidRPr="00AA78D8" w:rsidRDefault="00AA78D8" w:rsidP="00AA78D8">
      <w:pPr>
        <w:spacing w:line="240" w:lineRule="auto"/>
        <w:rPr>
          <w:sz w:val="24"/>
          <w:szCs w:val="24"/>
          <w:lang w:val="ro-RO"/>
        </w:rPr>
      </w:pPr>
      <w:r w:rsidRPr="00AA78D8">
        <w:rPr>
          <w:sz w:val="24"/>
          <w:szCs w:val="24"/>
          <w:lang w:val="ro-RO"/>
        </w:rPr>
        <w:t xml:space="preserve">(05) </w:t>
      </w:r>
      <w:r w:rsidR="001F0C9C" w:rsidRPr="00AA78D8">
        <w:rPr>
          <w:sz w:val="24"/>
          <w:szCs w:val="24"/>
          <w:lang w:val="ro-RO"/>
        </w:rPr>
        <w:t>Se obţine prin suferinţă: Fapte 14,22; 2 Tes 1,5; Luca 9,61.62; 12,32-34.</w:t>
      </w:r>
    </w:p>
    <w:p w:rsidR="00CB2F36" w:rsidRPr="00902E1B" w:rsidRDefault="00902E1B" w:rsidP="00CD3E50">
      <w:pPr>
        <w:spacing w:line="240" w:lineRule="auto"/>
        <w:jc w:val="center"/>
        <w:outlineLvl w:val="0"/>
        <w:rPr>
          <w:sz w:val="24"/>
          <w:szCs w:val="24"/>
          <w:lang w:val="ro-RO"/>
        </w:rPr>
      </w:pPr>
      <w:r>
        <w:rPr>
          <w:b/>
          <w:sz w:val="24"/>
          <w:szCs w:val="24"/>
          <w:lang w:val="ro-RO"/>
        </w:rPr>
        <w:t xml:space="preserve">IX/02/02/02.  </w:t>
      </w:r>
      <w:r w:rsidR="00D53E23" w:rsidRPr="00902E1B">
        <w:rPr>
          <w:b/>
          <w:sz w:val="24"/>
          <w:szCs w:val="24"/>
          <w:lang w:val="ro-RO"/>
        </w:rPr>
        <w:t>Ştefan Demetrescu</w:t>
      </w:r>
    </w:p>
    <w:p w:rsidR="00B2295D" w:rsidRDefault="00B2295D" w:rsidP="00CD3E50">
      <w:pPr>
        <w:spacing w:line="240" w:lineRule="auto"/>
        <w:jc w:val="center"/>
        <w:rPr>
          <w:sz w:val="24"/>
          <w:szCs w:val="24"/>
          <w:lang w:val="ro-RO"/>
        </w:rPr>
      </w:pPr>
      <w:r w:rsidRPr="00902E1B">
        <w:rPr>
          <w:b/>
          <w:sz w:val="24"/>
          <w:szCs w:val="24"/>
          <w:lang w:val="ro-RO"/>
        </w:rPr>
        <w:t>SEMNELE TIMPULUI</w:t>
      </w:r>
      <w:r w:rsidR="009F4D33" w:rsidRPr="00902E1B">
        <w:rPr>
          <w:b/>
          <w:sz w:val="24"/>
          <w:szCs w:val="24"/>
          <w:lang w:val="ro-RO"/>
        </w:rPr>
        <w:t xml:space="preserve"> (prima predică)</w:t>
      </w:r>
      <w:r w:rsidRPr="00902E1B">
        <w:rPr>
          <w:b/>
          <w:sz w:val="24"/>
          <w:szCs w:val="24"/>
          <w:lang w:val="ro-RO"/>
        </w:rPr>
        <w:t xml:space="preserve">                                                                                                                                      </w:t>
      </w:r>
      <w:r>
        <w:rPr>
          <w:sz w:val="24"/>
          <w:szCs w:val="24"/>
          <w:lang w:val="ro-RO"/>
        </w:rPr>
        <w:t>(2.XI.909)</w:t>
      </w:r>
    </w:p>
    <w:p w:rsidR="00B2295D" w:rsidRDefault="00B2295D" w:rsidP="00B2295D">
      <w:pPr>
        <w:spacing w:line="240" w:lineRule="auto"/>
        <w:rPr>
          <w:sz w:val="24"/>
          <w:szCs w:val="24"/>
          <w:lang w:val="ro-RO"/>
        </w:rPr>
      </w:pPr>
      <w:r>
        <w:rPr>
          <w:sz w:val="24"/>
          <w:szCs w:val="24"/>
          <w:lang w:val="ro-RO"/>
        </w:rPr>
        <w:t>Slăbiciunea omenească este obişnuită a se dezvinovăţi de multe ori cu motivul că s-a înşelat asupra evenimentelor, pentru că nu erau semne clare, după care ele ar fi putut a se lăsa văzute în adevărata lor gravitate.  Întotdeauna auzi exclamarea: „Cine credea că o să ajungă lucrurile până aici?”  „De, cine putea crede una ca asta?”  Şi lumii îi place a se lăsa surprinsă de împrejurări, de evenimente.</w:t>
      </w:r>
    </w:p>
    <w:p w:rsidR="00B2295D" w:rsidRDefault="00B2295D" w:rsidP="00B2295D">
      <w:pPr>
        <w:spacing w:line="240" w:lineRule="auto"/>
        <w:rPr>
          <w:sz w:val="24"/>
          <w:szCs w:val="24"/>
          <w:lang w:val="ro-RO"/>
        </w:rPr>
      </w:pPr>
      <w:r>
        <w:rPr>
          <w:sz w:val="24"/>
          <w:szCs w:val="24"/>
          <w:lang w:val="ro-RO"/>
        </w:rPr>
        <w:t xml:space="preserve">Acum, ca şi în toate timpurile, se adevereşte cu lumea caracterizarea pe care o face apostolul Pavel despre lume, când el o împarte în două mari categorii, două grupe mari – credincioşi şi păgâni, personificaţi în iudei şi elini sau greci.  De credinciosul serv al lui Christos se rosteşte zicând: „Iudeii întreabă de semne şi elinii de ştiinţă.”  </w:t>
      </w:r>
    </w:p>
    <w:p w:rsidR="00B2295D" w:rsidRDefault="00B2295D" w:rsidP="00B2295D">
      <w:pPr>
        <w:spacing w:line="240" w:lineRule="auto"/>
        <w:rPr>
          <w:sz w:val="24"/>
          <w:szCs w:val="24"/>
          <w:lang w:val="ro-RO"/>
        </w:rPr>
      </w:pPr>
      <w:r>
        <w:rPr>
          <w:sz w:val="24"/>
          <w:szCs w:val="24"/>
          <w:lang w:val="ro-RO"/>
        </w:rPr>
        <w:t>Despre acest păcat al iudeilor vorbeşte Mântuitorul, când îi apostrofează în cuvintele următoare, după ce cărturarii şi fariseii Îl întrebaseră zicând: „Învăţătorule, voim să vedem un semn de la Tine” (Mat 12,38).  „Neamul rău şi adulter caută semn, dar alt semn nu i se va da, decât semnul profetului Iona.”  Despre elini este cunoscut, cum ei se pierdeau în sofis</w:t>
      </w:r>
      <w:r w:rsidR="0017177B">
        <w:rPr>
          <w:sz w:val="24"/>
          <w:szCs w:val="24"/>
          <w:lang w:val="ro-RO"/>
        </w:rPr>
        <w:t>teriile filosofiei felurite şi z</w:t>
      </w:r>
      <w:r>
        <w:rPr>
          <w:sz w:val="24"/>
          <w:szCs w:val="24"/>
          <w:lang w:val="ro-RO"/>
        </w:rPr>
        <w:t xml:space="preserve">vârleau de la sine tot ce nu amăgea cu vorbe măestrite bolnava lor închipuire. </w:t>
      </w:r>
    </w:p>
    <w:p w:rsidR="00B2295D" w:rsidRDefault="00B2295D" w:rsidP="00B2295D">
      <w:pPr>
        <w:spacing w:line="240" w:lineRule="auto"/>
        <w:rPr>
          <w:sz w:val="24"/>
          <w:szCs w:val="24"/>
          <w:lang w:val="ro-RO"/>
        </w:rPr>
      </w:pPr>
      <w:r>
        <w:rPr>
          <w:sz w:val="24"/>
          <w:szCs w:val="24"/>
          <w:lang w:val="ro-RO"/>
        </w:rPr>
        <w:t xml:space="preserve">Pe când cei dintâi se încăpăţânau în credinţa lor făţarnică, sub motivul că nu li se dă semn din cer, elinii respingeau mântuirea pentru că, potrivit ziselor lui Pavel, ea venise la ei „nu cu cuvinte alese ale înţelepciunii, vestindu-vă mărturisirea lui Dumnezeu . . . ca credinţa voastră să nu fie după înţelepciunea oamenilor, ci după puterea lui Dumnezeu” (1 Cor 2,1.5).  </w:t>
      </w:r>
    </w:p>
    <w:p w:rsidR="00B2295D" w:rsidRDefault="00B2295D" w:rsidP="00B2295D">
      <w:pPr>
        <w:spacing w:line="240" w:lineRule="auto"/>
        <w:rPr>
          <w:sz w:val="24"/>
          <w:szCs w:val="24"/>
          <w:lang w:val="ro-RO"/>
        </w:rPr>
      </w:pPr>
      <w:r>
        <w:rPr>
          <w:sz w:val="24"/>
          <w:szCs w:val="24"/>
          <w:lang w:val="ro-RO"/>
        </w:rPr>
        <w:t xml:space="preserve">Lumea noastră de azi nu este altfel, ci în întregul ei prezintă exact aceste două tabere numai: iudeii şi elinii.  Iudeii sunt cei care Îl cunosc pe Dumnezeu şi cred în El, dar numai de făţărnicie şi sunt tot atât de îndărătnici în credinţa lor, încât resping adevărul lui Dumnezeu pe motivul că nu </w:t>
      </w:r>
      <w:r>
        <w:rPr>
          <w:sz w:val="24"/>
          <w:szCs w:val="24"/>
          <w:lang w:val="ro-RO"/>
        </w:rPr>
        <w:lastRenderedPageBreak/>
        <w:t>le este adus întovărăşit de semne.  Pe câţi n-am auzit zicând: „Cred că sâmbăta este ziua de serbat drept săptămânal repaus potrivit poruncii lui Dumnezeu din Scripturi; dar, vezi Dta, eu m-am obicinuit cu duminica şi, pentru că Dumnezeu nu-mi dă niciun semn ca să serbez Sabatul rânduit de El, de aceea . . . de,  . . . nu ştiu cum să zic . . . dar vezi Dta, când te-ai înrădăcinat  într-un lucru, e . . . greu să ieşi din el.”  Şi aşa o scaldă şi se descarcă de vina aceea, despre care Domnul Christos zice: „Neamul rău şi adulter caută semn. . . .  Bărbaţii din Ninive se vor scula la judecată cu neamul acesta şi-l vor osândi; că ei s-au pocăit la predicarea lui Iona şi iată aici mai mult decât Iona.</w:t>
      </w:r>
      <w:r w:rsidR="009902D7">
        <w:rPr>
          <w:sz w:val="24"/>
          <w:szCs w:val="24"/>
          <w:lang w:val="ro-RO"/>
        </w:rPr>
        <w:t>”</w:t>
      </w:r>
      <w:r>
        <w:rPr>
          <w:sz w:val="24"/>
          <w:szCs w:val="24"/>
          <w:lang w:val="ro-RO"/>
        </w:rPr>
        <w:t xml:space="preserve">  Ninivitenii n-au mai cerut semn de la profet, ci s-au uitat în sufletul lor fiecare.</w:t>
      </w:r>
    </w:p>
    <w:p w:rsidR="00B2295D" w:rsidRDefault="00B2295D" w:rsidP="00B2295D">
      <w:pPr>
        <w:spacing w:line="240" w:lineRule="auto"/>
        <w:rPr>
          <w:sz w:val="24"/>
          <w:szCs w:val="24"/>
          <w:lang w:val="ro-RO"/>
        </w:rPr>
      </w:pPr>
      <w:r>
        <w:rPr>
          <w:sz w:val="24"/>
          <w:szCs w:val="24"/>
          <w:lang w:val="ro-RO"/>
        </w:rPr>
        <w:t>Elinii sunt cei care folosesc speculaţiile ştiinţei – nu ştiinţa adevărată – spre a tăgădui toate temeliile sigure ale credinţei, pentru motivul că aceasta se prezintă formulată atât de simplu, ca să o înţeleagă şi ultima babă; iar ei resping tot ce nu seamănă cu încâlcitele lor susţineri, neîntemeiate altfel decât prin jocuri de cuvinte.  Elinii sunt cei ce se leapădă de credinţă şi de Dumnezeu, sub cuvânt că credinţa în Dumnezeu nu este ceva ştiinţific.</w:t>
      </w:r>
    </w:p>
    <w:p w:rsidR="00B2295D" w:rsidRDefault="00B2295D" w:rsidP="00B2295D">
      <w:pPr>
        <w:spacing w:line="240" w:lineRule="auto"/>
        <w:rPr>
          <w:sz w:val="24"/>
          <w:szCs w:val="24"/>
          <w:lang w:val="ro-RO"/>
        </w:rPr>
      </w:pPr>
      <w:r>
        <w:rPr>
          <w:sz w:val="24"/>
          <w:szCs w:val="24"/>
          <w:lang w:val="ro-RO"/>
        </w:rPr>
        <w:t xml:space="preserve">Dar Dumnezeu îi va judeca şi pe aceştia şi pe aceia, pe motivul că: semnele n-au lipsit deloc şi nu lipsesc celor ce vor să ia în seamă; iar credinţa în Dumnezeu are temelii ştiinţifice tot atât de sigure şi vrednice de crezut ca şi ştiinţa cea mai reală.  Dar pe cum unii nu s-au ocupat să ia aminte la semnele care au loc, tot aşa ceilalţi nu au cercetat să cunoască temeliile credinţei luminate.  (Ştiut fiind că Dumnezeu nu cere de la nimeni credinţă oarbă, ci numai după ce a dovedit că merită să </w:t>
      </w:r>
      <w:r w:rsidR="00C81C8B">
        <w:rPr>
          <w:sz w:val="24"/>
          <w:szCs w:val="24"/>
          <w:lang w:val="ro-RO"/>
        </w:rPr>
        <w:t>ne încredem Lui în tot ce spune</w:t>
      </w:r>
      <w:r>
        <w:rPr>
          <w:sz w:val="24"/>
          <w:szCs w:val="24"/>
          <w:lang w:val="ro-RO"/>
        </w:rPr>
        <w:t xml:space="preserve"> şi că e chiar spre binele nostru să dăm ascultare poruncilor Lui</w:t>
      </w:r>
      <w:r w:rsidR="00C81C8B">
        <w:rPr>
          <w:sz w:val="24"/>
          <w:szCs w:val="24"/>
          <w:lang w:val="ro-RO"/>
        </w:rPr>
        <w:t>.)</w:t>
      </w:r>
      <w:r>
        <w:rPr>
          <w:sz w:val="24"/>
          <w:szCs w:val="24"/>
          <w:lang w:val="ro-RO"/>
        </w:rPr>
        <w:t xml:space="preserve">  </w:t>
      </w:r>
    </w:p>
    <w:p w:rsidR="00B2295D" w:rsidRDefault="00B2295D" w:rsidP="00B2295D">
      <w:pPr>
        <w:spacing w:line="240" w:lineRule="auto"/>
        <w:rPr>
          <w:sz w:val="24"/>
          <w:szCs w:val="24"/>
          <w:lang w:val="ro-RO"/>
        </w:rPr>
      </w:pPr>
      <w:r>
        <w:rPr>
          <w:sz w:val="24"/>
          <w:szCs w:val="24"/>
          <w:lang w:val="ro-RO"/>
        </w:rPr>
        <w:t>Dacă este să vorbim despre „sem</w:t>
      </w:r>
      <w:r w:rsidR="00C81C8B">
        <w:rPr>
          <w:sz w:val="24"/>
          <w:szCs w:val="24"/>
          <w:lang w:val="ro-RO"/>
        </w:rPr>
        <w:t>ne” în</w:t>
      </w:r>
      <w:r>
        <w:rPr>
          <w:sz w:val="24"/>
          <w:szCs w:val="24"/>
          <w:lang w:val="ro-RO"/>
        </w:rPr>
        <w:t xml:space="preserve">deosebi mai întâi, apoi este bine să amintim aici un alt cuvânt al Domnului şi Mântuitorului nostru când zise fariseilor: „Când se face seară, ziceţi, va fi senin, căci cerul este roşu.  Şi dimineaţa ziceţi: azi va fi furtună, pentru că cerul este roşu şi tulbure.  Făţarnicilor!  Ştiţi să deosebiţi faţa cerului, dar semnele timpurilor nu </w:t>
      </w:r>
      <w:r w:rsidR="00C81C8B">
        <w:rPr>
          <w:sz w:val="24"/>
          <w:szCs w:val="24"/>
          <w:lang w:val="ro-RO"/>
        </w:rPr>
        <w:t>le puteţi deosebi?”  (Mat 16,3)</w:t>
      </w:r>
      <w:r>
        <w:rPr>
          <w:sz w:val="24"/>
          <w:szCs w:val="24"/>
          <w:lang w:val="ro-RO"/>
        </w:rPr>
        <w:t xml:space="preserve">  </w:t>
      </w:r>
    </w:p>
    <w:p w:rsidR="00B2295D" w:rsidRDefault="00B2295D" w:rsidP="00B2295D">
      <w:pPr>
        <w:spacing w:line="240" w:lineRule="auto"/>
        <w:rPr>
          <w:sz w:val="24"/>
          <w:szCs w:val="24"/>
          <w:lang w:val="ro-RO"/>
        </w:rPr>
      </w:pPr>
      <w:r>
        <w:rPr>
          <w:sz w:val="24"/>
          <w:szCs w:val="24"/>
          <w:lang w:val="ro-RO"/>
        </w:rPr>
        <w:t>Fariseii n-au trăit numai pe timpul Mântuitorului, ci şi de atunci încoace.  Neamul făţarnicilor nu s-a stârpit din omenire.  Şi azi sunt încă mulţi din cei cărora Domnul Christos le zise: „Sunt orbi, care arată drumul altor orbi; dar când un orb arată drumul altui or</w:t>
      </w:r>
      <w:r w:rsidR="00C81C8B">
        <w:rPr>
          <w:sz w:val="24"/>
          <w:szCs w:val="24"/>
          <w:lang w:val="ro-RO"/>
        </w:rPr>
        <w:t>b, vor cădea amândoi în groapă”</w:t>
      </w:r>
      <w:r>
        <w:rPr>
          <w:sz w:val="24"/>
          <w:szCs w:val="24"/>
          <w:lang w:val="ro-RO"/>
        </w:rPr>
        <w:t xml:space="preserve"> (Mat 15,14).  </w:t>
      </w:r>
    </w:p>
    <w:p w:rsidR="00B2295D" w:rsidRDefault="00B2295D" w:rsidP="00B2295D">
      <w:pPr>
        <w:spacing w:line="240" w:lineRule="auto"/>
        <w:rPr>
          <w:sz w:val="24"/>
          <w:szCs w:val="24"/>
          <w:lang w:val="ro-RO"/>
        </w:rPr>
      </w:pPr>
      <w:r>
        <w:rPr>
          <w:sz w:val="24"/>
          <w:szCs w:val="24"/>
          <w:lang w:val="ro-RO"/>
        </w:rPr>
        <w:t>Sub cuvânt că ei sunt mai cu cap decât toţi, ei s-au cocoţat în capul bucatelor şi fac să atârne mântuirea multora de oarba lor pricepere.  De ce să te mai miri apoi când îi vezi cum cad cu toţii în groapă?  Atunci îşi pierd cu totul capul cel lăudat ca priceput şi nu scapă de primejdie decât prin ajutorul divinei providenţe, pentru ca după aceea să continuie cu orbăcăirea ca mai înainte.  Sunt orbi, care arată drumul altor orbi.</w:t>
      </w:r>
    </w:p>
    <w:p w:rsidR="00B2295D" w:rsidRDefault="00B2295D" w:rsidP="00B2295D">
      <w:pPr>
        <w:spacing w:line="240" w:lineRule="auto"/>
        <w:rPr>
          <w:sz w:val="24"/>
          <w:szCs w:val="24"/>
          <w:lang w:val="ro-RO"/>
        </w:rPr>
      </w:pPr>
      <w:r>
        <w:rPr>
          <w:sz w:val="24"/>
          <w:szCs w:val="24"/>
          <w:lang w:val="ro-RO"/>
        </w:rPr>
        <w:t xml:space="preserve">Pentru ei, anumite stări sociale sau individuale sunt rele necesare şi de neînlăturat (beţivul e bolnav când nu bea şi sănătos când e beat), cu care e mai înţelepţeşte să înveţi să te obişnuieşti şi pe care chiar să le reglementezi este mai bine.  După cum un doctor bolnav nu se poate vindeca singur, tot aşa ei, cei putrezi şi copţi din creştet până în tălpi, nu mai pot găsi unde este partea bolnavă şi dureroasă a altora, unde este buba, în care se coace pieirea oamenilor </w:t>
      </w:r>
      <w:r>
        <w:rPr>
          <w:sz w:val="24"/>
          <w:szCs w:val="24"/>
          <w:lang w:val="ro-RO"/>
        </w:rPr>
        <w:lastRenderedPageBreak/>
        <w:t xml:space="preserve">statului.  Pentru ei, sănătatea le este boală şi boala le este sănătatea dorită.  Dar „vai de cei ce numesc răul bine şi binele rău, cei ce fac întunericul lumină şi lumina întuneric” (Isa 5,20).  </w:t>
      </w:r>
    </w:p>
    <w:p w:rsidR="00B2295D" w:rsidRDefault="00B2295D" w:rsidP="00B2295D">
      <w:pPr>
        <w:spacing w:line="240" w:lineRule="auto"/>
        <w:rPr>
          <w:sz w:val="24"/>
          <w:szCs w:val="24"/>
          <w:lang w:val="ro-RO"/>
        </w:rPr>
      </w:pPr>
      <w:r>
        <w:rPr>
          <w:sz w:val="24"/>
          <w:szCs w:val="24"/>
          <w:lang w:val="ro-RO"/>
        </w:rPr>
        <w:t>Şi, vai de ei, pentru că, dacă este adevărat că răul e în natura lucrurilor, apoi Dumnezeu ne-a arătat şi leacul; iar dacă este adevărat că un rău nu vine niciodată singur, apoi răul nu vine nici fără veste.  Şi iată că şi aici are loc cunoaşterea semnelor, a simptomelor, a urmărilor şi a leacului.  Trebuie să ştim a cunoaşte adevărata valoare a fiecărui lucru, pentru a putea pricepe gravitatea cazului sau, cum îmi zicea mai deunăzi într-o familie fiica unui colonel german: când un beţiv sărac îi cerşeşte bani, ea îi dă, deşi ştie că el se duce pe dată cu ei la cârciumă.  Îi dă să bea, căci băutura e raiul lui.</w:t>
      </w:r>
    </w:p>
    <w:p w:rsidR="00305578" w:rsidRDefault="009F4D33" w:rsidP="00C86DEB">
      <w:pPr>
        <w:spacing w:line="240" w:lineRule="auto"/>
        <w:jc w:val="center"/>
        <w:outlineLvl w:val="0"/>
        <w:rPr>
          <w:b/>
          <w:sz w:val="24"/>
          <w:szCs w:val="24"/>
          <w:lang w:val="ro-RO"/>
        </w:rPr>
      </w:pPr>
      <w:r w:rsidRPr="00902E1B">
        <w:rPr>
          <w:b/>
          <w:sz w:val="24"/>
          <w:szCs w:val="24"/>
          <w:lang w:val="ro-RO"/>
        </w:rPr>
        <w:t>CUNOAŞTEM PE DUMNEZEU</w:t>
      </w:r>
      <w:r w:rsidR="00B2295D" w:rsidRPr="00902E1B">
        <w:rPr>
          <w:b/>
          <w:sz w:val="24"/>
          <w:szCs w:val="24"/>
          <w:lang w:val="ro-RO"/>
        </w:rPr>
        <w:t>?</w:t>
      </w:r>
      <w:r w:rsidRPr="00902E1B">
        <w:rPr>
          <w:b/>
          <w:sz w:val="24"/>
          <w:szCs w:val="24"/>
          <w:lang w:val="ro-RO"/>
        </w:rPr>
        <w:t xml:space="preserve"> (a doua predică)</w:t>
      </w:r>
      <w:r w:rsidR="00305578">
        <w:rPr>
          <w:b/>
          <w:sz w:val="24"/>
          <w:szCs w:val="24"/>
          <w:lang w:val="ro-RO"/>
        </w:rPr>
        <w:t xml:space="preserve">                                                                                                                                </w:t>
      </w:r>
    </w:p>
    <w:p w:rsidR="00F12A88" w:rsidRPr="00F12A88" w:rsidRDefault="00F12A88" w:rsidP="00C86DEB">
      <w:pPr>
        <w:spacing w:line="240" w:lineRule="auto"/>
        <w:outlineLvl w:val="0"/>
        <w:rPr>
          <w:sz w:val="24"/>
          <w:szCs w:val="24"/>
          <w:lang w:val="ro-RO"/>
        </w:rPr>
      </w:pPr>
      <w:r>
        <w:rPr>
          <w:sz w:val="24"/>
          <w:szCs w:val="24"/>
          <w:lang w:val="ro-RO"/>
        </w:rPr>
        <w:t xml:space="preserve">I.  </w:t>
      </w:r>
      <w:r w:rsidR="00B2295D" w:rsidRPr="00F12A88">
        <w:rPr>
          <w:b/>
          <w:sz w:val="24"/>
          <w:szCs w:val="24"/>
          <w:lang w:val="ro-RO"/>
        </w:rPr>
        <w:t xml:space="preserve">Cunoaşterea de Dumnezeu = viaţa veşnică: Ioan 17,3          </w:t>
      </w:r>
      <w:r w:rsidR="00B2295D" w:rsidRPr="00F12A88">
        <w:rPr>
          <w:sz w:val="24"/>
          <w:szCs w:val="24"/>
          <w:lang w:val="ro-RO"/>
        </w:rPr>
        <w:t xml:space="preserve">                                          </w:t>
      </w:r>
    </w:p>
    <w:p w:rsidR="00B2295D" w:rsidRPr="00F12A88" w:rsidRDefault="00B2295D" w:rsidP="00F12A88">
      <w:pPr>
        <w:spacing w:line="240" w:lineRule="auto"/>
        <w:rPr>
          <w:b/>
          <w:sz w:val="24"/>
          <w:szCs w:val="24"/>
          <w:lang w:val="ro-RO"/>
        </w:rPr>
      </w:pPr>
      <w:r w:rsidRPr="00F12A88">
        <w:rPr>
          <w:sz w:val="24"/>
          <w:szCs w:val="24"/>
          <w:lang w:val="ro-RO"/>
        </w:rPr>
        <w:t xml:space="preserve">Cunoaşterea </w:t>
      </w:r>
      <w:r w:rsidRPr="00F12A88">
        <w:rPr>
          <w:sz w:val="24"/>
          <w:szCs w:val="24"/>
          <w:u w:val="single"/>
          <w:lang w:val="ro-RO"/>
        </w:rPr>
        <w:t>singurului</w:t>
      </w:r>
      <w:r w:rsidRPr="00F12A88">
        <w:rPr>
          <w:sz w:val="24"/>
          <w:szCs w:val="24"/>
          <w:lang w:val="ro-RO"/>
        </w:rPr>
        <w:t xml:space="preserve"> şi </w:t>
      </w:r>
      <w:r w:rsidRPr="00F12A88">
        <w:rPr>
          <w:sz w:val="24"/>
          <w:szCs w:val="24"/>
          <w:u w:val="single"/>
          <w:lang w:val="ro-RO"/>
        </w:rPr>
        <w:t>adevăratului</w:t>
      </w:r>
      <w:r w:rsidRPr="00F12A88">
        <w:rPr>
          <w:sz w:val="24"/>
          <w:szCs w:val="24"/>
          <w:lang w:val="ro-RO"/>
        </w:rPr>
        <w:t xml:space="preserve"> Dumnezeu şi a Fiului Său = viaţa</w:t>
      </w:r>
      <w:r w:rsidR="00DD723D">
        <w:rPr>
          <w:sz w:val="24"/>
          <w:szCs w:val="24"/>
          <w:lang w:val="ro-RO"/>
        </w:rPr>
        <w:t>.</w:t>
      </w:r>
    </w:p>
    <w:p w:rsidR="00305578" w:rsidRDefault="00B2295D" w:rsidP="00F12A88">
      <w:pPr>
        <w:spacing w:line="240" w:lineRule="auto"/>
        <w:rPr>
          <w:sz w:val="24"/>
          <w:szCs w:val="24"/>
          <w:lang w:val="ro-RO"/>
        </w:rPr>
      </w:pPr>
      <w:r w:rsidRPr="00E536F2">
        <w:rPr>
          <w:sz w:val="24"/>
          <w:szCs w:val="24"/>
          <w:lang w:val="ro-RO"/>
        </w:rPr>
        <w:t>Cei ce cred numai în Dumnezeu şi nu</w:t>
      </w:r>
      <w:r>
        <w:rPr>
          <w:sz w:val="24"/>
          <w:szCs w:val="24"/>
          <w:lang w:val="ro-RO"/>
        </w:rPr>
        <w:t xml:space="preserve"> admit divinitatea lui Hristos nu au viaţă, lucru spus şi în </w:t>
      </w:r>
      <w:r w:rsidR="00DD723D">
        <w:rPr>
          <w:sz w:val="24"/>
          <w:szCs w:val="24"/>
          <w:lang w:val="ro-RO"/>
        </w:rPr>
        <w:t xml:space="preserve">    </w:t>
      </w:r>
      <w:r>
        <w:rPr>
          <w:sz w:val="24"/>
          <w:szCs w:val="24"/>
          <w:lang w:val="ro-RO"/>
        </w:rPr>
        <w:t xml:space="preserve">1 Ioan 5,12.  Afară de aceasta, nimeni nu-L poate cunoaşte pe Dumnezeu de nu-L va cunoaşte pe Hristos, Mat 11,27 şi Ioan 14,6.  </w:t>
      </w:r>
      <w:r w:rsidR="00305578">
        <w:rPr>
          <w:sz w:val="24"/>
          <w:szCs w:val="24"/>
          <w:lang w:val="ro-RO"/>
        </w:rPr>
        <w:t xml:space="preserve">                                                                                               </w:t>
      </w:r>
    </w:p>
    <w:p w:rsidR="00D10BDC" w:rsidRDefault="00305578" w:rsidP="00C86DEB">
      <w:pPr>
        <w:spacing w:line="240" w:lineRule="auto"/>
        <w:outlineLvl w:val="0"/>
        <w:rPr>
          <w:sz w:val="24"/>
          <w:szCs w:val="24"/>
          <w:lang w:val="ro-RO"/>
        </w:rPr>
      </w:pPr>
      <w:r>
        <w:rPr>
          <w:sz w:val="24"/>
          <w:szCs w:val="24"/>
          <w:lang w:val="ro-RO"/>
        </w:rPr>
        <w:t xml:space="preserve">II.  </w:t>
      </w:r>
      <w:r w:rsidR="00D10BDC" w:rsidRPr="00D10BDC">
        <w:rPr>
          <w:b/>
          <w:sz w:val="24"/>
          <w:szCs w:val="24"/>
          <w:lang w:val="ro-RO"/>
        </w:rPr>
        <w:t xml:space="preserve">Cum se dă pe faţă cunoaşterea de Dumnezeu                                                                                                                                       </w:t>
      </w:r>
    </w:p>
    <w:p w:rsidR="00B2295D" w:rsidRPr="00736712" w:rsidRDefault="00B2295D" w:rsidP="00305578">
      <w:pPr>
        <w:spacing w:line="240" w:lineRule="auto"/>
        <w:rPr>
          <w:sz w:val="24"/>
          <w:szCs w:val="24"/>
          <w:lang w:val="ro-RO"/>
        </w:rPr>
      </w:pPr>
      <w:r w:rsidRPr="00305578">
        <w:rPr>
          <w:sz w:val="24"/>
          <w:szCs w:val="24"/>
          <w:lang w:val="ro-RO"/>
        </w:rPr>
        <w:t xml:space="preserve">(a) </w:t>
      </w:r>
      <w:r w:rsidRPr="00736712">
        <w:rPr>
          <w:sz w:val="24"/>
          <w:szCs w:val="24"/>
          <w:lang w:val="ro-RO"/>
        </w:rPr>
        <w:t>Cunoaşterea de Dumnezeu se dă pe faţă în ţinerea poruncilor Lui: 1 Ioan 2,3.4</w:t>
      </w:r>
      <w:r w:rsidR="009902D7">
        <w:rPr>
          <w:sz w:val="24"/>
          <w:szCs w:val="24"/>
          <w:lang w:val="ro-RO"/>
        </w:rPr>
        <w:t>.</w:t>
      </w:r>
    </w:p>
    <w:p w:rsidR="00B2295D" w:rsidRDefault="00273A79" w:rsidP="00B2295D">
      <w:pPr>
        <w:spacing w:line="240" w:lineRule="auto"/>
        <w:rPr>
          <w:sz w:val="24"/>
          <w:szCs w:val="24"/>
          <w:lang w:val="ro-RO"/>
        </w:rPr>
      </w:pPr>
      <w:r>
        <w:rPr>
          <w:sz w:val="24"/>
          <w:szCs w:val="24"/>
          <w:lang w:val="ro-RO"/>
        </w:rPr>
        <w:t>Dumnezeu</w:t>
      </w:r>
      <w:r w:rsidR="00B2295D">
        <w:rPr>
          <w:sz w:val="24"/>
          <w:szCs w:val="24"/>
          <w:lang w:val="ro-RO"/>
        </w:rPr>
        <w:t xml:space="preserve"> creie pe om şi toate fiinţele inteligente, ca să le aducă apoi treptat la deplina Sa cunoaştere după adevăr, adică să priceapă caracterul Lui şi să şi-l însuşească, ajungând să fie una în cuget şi fapte cu El.  Satan însă, mai marele tuturor oştilor cereşti, nu rămase în adevăr, ci deveni tatăl minciunii (Ioan 8,44).  El nu L-a cunoscut pe Dumnezeu, căci vedea în El numai pe Domnitorul, nu şi pe Tatăl iubitor.  În special, Îl invidia pe Hristos, la fel cu care ar fi vrut să fie în sfatul lui Dumnezeu şi în care nu vedea decât un favorit al Tatălui, neluând seama că favoarea e meritată printr-o desăvârşită ascultare de porunci, pe care le avea în inima Sa (</w:t>
      </w:r>
      <w:r w:rsidR="00B2295D" w:rsidRPr="00395456">
        <w:rPr>
          <w:sz w:val="24"/>
          <w:szCs w:val="24"/>
          <w:lang w:val="ro-RO"/>
        </w:rPr>
        <w:t>Ioan 15,10</w:t>
      </w:r>
      <w:r w:rsidR="00B2295D">
        <w:rPr>
          <w:sz w:val="24"/>
          <w:szCs w:val="24"/>
          <w:lang w:val="ro-RO"/>
        </w:rPr>
        <w:t xml:space="preserve">; </w:t>
      </w:r>
      <w:r w:rsidR="00B2295D" w:rsidRPr="00395456">
        <w:rPr>
          <w:sz w:val="24"/>
          <w:szCs w:val="24"/>
          <w:lang w:val="ro-RO"/>
        </w:rPr>
        <w:t>Evrei 10,5-7</w:t>
      </w:r>
      <w:r w:rsidR="00B2295D">
        <w:rPr>
          <w:sz w:val="24"/>
          <w:szCs w:val="24"/>
          <w:lang w:val="ro-RO"/>
        </w:rPr>
        <w:t xml:space="preserve">) şi nu ieşea cu nimic din voia lui Dumnezeu.                                                                                          </w:t>
      </w:r>
    </w:p>
    <w:p w:rsidR="00B2295D" w:rsidRDefault="00B2295D" w:rsidP="00B2295D">
      <w:pPr>
        <w:spacing w:line="240" w:lineRule="auto"/>
        <w:rPr>
          <w:sz w:val="24"/>
          <w:szCs w:val="24"/>
          <w:lang w:val="ro-RO"/>
        </w:rPr>
      </w:pPr>
      <w:r>
        <w:rPr>
          <w:sz w:val="24"/>
          <w:szCs w:val="24"/>
          <w:lang w:val="ro-RO"/>
        </w:rPr>
        <w:t xml:space="preserve">La fel căzu omul, de unde iar putem vedea cauza căderii ca fiind nu dorinţa de a-L cunoaşte pe Dumnezeu, făcând cele ce face El, cele ce zice El, spre a ajunge pe calea asta la fel cu Dumnezeu, însuşind caracterul Lui; ci, din dorinţa de a se face la fel cu Dumnezeu dintr-o dată, chiar prin neascultarea de porunca Lui, tinzând la cunoaşterea a toate.   </w:t>
      </w:r>
    </w:p>
    <w:p w:rsidR="00B2295D" w:rsidRDefault="00B2295D" w:rsidP="00B2295D">
      <w:pPr>
        <w:spacing w:line="240" w:lineRule="auto"/>
        <w:rPr>
          <w:sz w:val="24"/>
          <w:szCs w:val="24"/>
          <w:lang w:val="ro-RO"/>
        </w:rPr>
      </w:pPr>
      <w:r>
        <w:rPr>
          <w:sz w:val="24"/>
          <w:szCs w:val="24"/>
          <w:lang w:val="ro-RO"/>
        </w:rPr>
        <w:t xml:space="preserve">Şarpele zise: „Vi se vor deschide ochii şi fi-veţi ca Dumnezeu, cunoscând binele şi răul.”                         Deci, se poate vedea nelegiuirea ştiinţei necredincioase, care tinde la cunoaşterea de Dumnezeu nu pe calea ţinerii poruncilor Lui, ci pe calea nesocotirii de Dumnezeu şi a Cuvântului Său.  </w:t>
      </w:r>
    </w:p>
    <w:p w:rsidR="00B2295D" w:rsidRPr="00305578" w:rsidRDefault="00B2295D" w:rsidP="00305578">
      <w:pPr>
        <w:spacing w:line="240" w:lineRule="auto"/>
        <w:rPr>
          <w:b/>
          <w:sz w:val="24"/>
          <w:szCs w:val="24"/>
          <w:lang w:val="ro-RO"/>
        </w:rPr>
      </w:pPr>
      <w:r>
        <w:rPr>
          <w:sz w:val="24"/>
          <w:szCs w:val="24"/>
          <w:lang w:val="ro-RO"/>
        </w:rPr>
        <w:t xml:space="preserve">(b) </w:t>
      </w:r>
      <w:r w:rsidRPr="00736712">
        <w:rPr>
          <w:sz w:val="24"/>
          <w:szCs w:val="24"/>
          <w:lang w:val="ro-RO"/>
        </w:rPr>
        <w:t>Necunoaşterea lui Dumnezeu, neţinerea poruncilor Lui = moarte: 1 Moise 2,16.17; 3,22</w:t>
      </w:r>
      <w:r w:rsidR="009902D7">
        <w:rPr>
          <w:sz w:val="24"/>
          <w:szCs w:val="24"/>
          <w:lang w:val="ro-RO"/>
        </w:rPr>
        <w:t>.</w:t>
      </w:r>
    </w:p>
    <w:p w:rsidR="00B2295D" w:rsidRDefault="00B2295D" w:rsidP="00B2295D">
      <w:pPr>
        <w:spacing w:line="240" w:lineRule="auto"/>
        <w:rPr>
          <w:sz w:val="24"/>
          <w:szCs w:val="24"/>
          <w:lang w:val="ro-RO"/>
        </w:rPr>
      </w:pPr>
      <w:r>
        <w:rPr>
          <w:sz w:val="24"/>
          <w:szCs w:val="24"/>
          <w:lang w:val="ro-RO"/>
        </w:rPr>
        <w:t xml:space="preserve">Dumnezeu zise: de calci porunca, </w:t>
      </w:r>
      <w:r>
        <w:rPr>
          <w:sz w:val="24"/>
          <w:szCs w:val="24"/>
          <w:u w:val="single"/>
          <w:lang w:val="ro-RO"/>
        </w:rPr>
        <w:t>vei muri</w:t>
      </w:r>
      <w:r>
        <w:rPr>
          <w:sz w:val="24"/>
          <w:szCs w:val="24"/>
          <w:lang w:val="ro-RO"/>
        </w:rPr>
        <w:t xml:space="preserve">.                                                                                                  Satana în şarpe zise: de calci porunca, </w:t>
      </w:r>
      <w:r>
        <w:rPr>
          <w:sz w:val="24"/>
          <w:szCs w:val="24"/>
          <w:u w:val="single"/>
          <w:lang w:val="ro-RO"/>
        </w:rPr>
        <w:t>nu vei muri</w:t>
      </w:r>
      <w:r>
        <w:rPr>
          <w:sz w:val="24"/>
          <w:szCs w:val="24"/>
          <w:lang w:val="ro-RO"/>
        </w:rPr>
        <w:t xml:space="preserve">, căci eşti nemuritor, din contra, câştigi în </w:t>
      </w:r>
      <w:r>
        <w:rPr>
          <w:sz w:val="24"/>
          <w:szCs w:val="24"/>
          <w:lang w:val="ro-RO"/>
        </w:rPr>
        <w:lastRenderedPageBreak/>
        <w:t>cunoştinţă şi te faci ca Dumnezeu.  Iată păcatul înălţării de sine a omului în toate timpurile.  Iată egoismul şi ambiţia deplasată ca pricină a păcatului, păcatul considerării de sine ca sfânt, păcatul înălţării peste Cuvântul lui Dumnezeu (Dan 7,25), schimbarea legii lui Dumnezeu de către puterea bisericii reprezentată prin papalitate, ale cărei principii de silnicie şi persecuţie sunt universal răspândite în lume, putându-se observa şi la noi, unde biserica lucrează contra Cuvântului Domnului, silindu-i şi pe oameni să facă aşa.</w:t>
      </w:r>
    </w:p>
    <w:p w:rsidR="00305578" w:rsidRDefault="00B2295D" w:rsidP="00305578">
      <w:pPr>
        <w:spacing w:line="240" w:lineRule="auto"/>
        <w:rPr>
          <w:sz w:val="24"/>
          <w:szCs w:val="24"/>
          <w:lang w:val="ro-RO"/>
        </w:rPr>
      </w:pPr>
      <w:r>
        <w:rPr>
          <w:sz w:val="24"/>
          <w:szCs w:val="24"/>
          <w:lang w:val="ro-RO"/>
        </w:rPr>
        <w:t xml:space="preserve">Falsa învăţătură despre </w:t>
      </w:r>
      <w:r>
        <w:rPr>
          <w:sz w:val="24"/>
          <w:szCs w:val="24"/>
          <w:u w:val="single"/>
          <w:lang w:val="ro-RO"/>
        </w:rPr>
        <w:t>nemurirea sufletului</w:t>
      </w:r>
      <w:r>
        <w:rPr>
          <w:sz w:val="24"/>
          <w:szCs w:val="24"/>
          <w:lang w:val="ro-RO"/>
        </w:rPr>
        <w:t xml:space="preserve"> datează din </w:t>
      </w:r>
      <w:r w:rsidR="00736712">
        <w:rPr>
          <w:sz w:val="24"/>
          <w:szCs w:val="24"/>
          <w:lang w:val="ro-RO"/>
        </w:rPr>
        <w:t>P</w:t>
      </w:r>
      <w:r>
        <w:rPr>
          <w:sz w:val="24"/>
          <w:szCs w:val="24"/>
          <w:lang w:val="ro-RO"/>
        </w:rPr>
        <w:t>aradis, predicată de Satana şi ducând la înşelarea omului.  Scriptura sp</w:t>
      </w:r>
      <w:r w:rsidR="00736712">
        <w:rPr>
          <w:sz w:val="24"/>
          <w:szCs w:val="24"/>
          <w:lang w:val="ro-RO"/>
        </w:rPr>
        <w:t>une: numai Dumnezeu şi Hristos sunt</w:t>
      </w:r>
      <w:r>
        <w:rPr>
          <w:sz w:val="24"/>
          <w:szCs w:val="24"/>
          <w:lang w:val="ro-RO"/>
        </w:rPr>
        <w:t xml:space="preserve"> nemuritor</w:t>
      </w:r>
      <w:r w:rsidR="00736712">
        <w:rPr>
          <w:sz w:val="24"/>
          <w:szCs w:val="24"/>
          <w:lang w:val="ro-RO"/>
        </w:rPr>
        <w:t>i</w:t>
      </w:r>
      <w:r>
        <w:rPr>
          <w:sz w:val="24"/>
          <w:szCs w:val="24"/>
          <w:lang w:val="ro-RO"/>
        </w:rPr>
        <w:t xml:space="preserve"> (</w:t>
      </w:r>
      <w:r w:rsidRPr="00B71FBA">
        <w:rPr>
          <w:sz w:val="24"/>
          <w:szCs w:val="24"/>
          <w:lang w:val="ro-RO"/>
        </w:rPr>
        <w:t>1 Tim 6,16)</w:t>
      </w:r>
      <w:r>
        <w:rPr>
          <w:sz w:val="24"/>
          <w:szCs w:val="24"/>
          <w:lang w:val="ro-RO"/>
        </w:rPr>
        <w:t>, iar viaţa omului e condiţionată de ţinerea poruncilor, drept care şi zise Hristos: „Vrei să intri în viaţă, ţine poruncile” (</w:t>
      </w:r>
      <w:r w:rsidRPr="00B71FBA">
        <w:rPr>
          <w:sz w:val="24"/>
          <w:szCs w:val="24"/>
          <w:lang w:val="ro-RO"/>
        </w:rPr>
        <w:t>Mat 19,17</w:t>
      </w:r>
      <w:r>
        <w:rPr>
          <w:sz w:val="24"/>
          <w:szCs w:val="24"/>
          <w:lang w:val="ro-RO"/>
        </w:rPr>
        <w:t xml:space="preserve">).  Numai lui Isus Îi este dat de Tatăl să aibă viaţa </w:t>
      </w:r>
      <w:r>
        <w:rPr>
          <w:sz w:val="24"/>
          <w:szCs w:val="24"/>
          <w:u w:val="single"/>
          <w:lang w:val="ro-RO"/>
        </w:rPr>
        <w:t>în Sine</w:t>
      </w:r>
      <w:r>
        <w:rPr>
          <w:sz w:val="24"/>
          <w:szCs w:val="24"/>
          <w:lang w:val="ro-RO"/>
        </w:rPr>
        <w:t xml:space="preserve"> (</w:t>
      </w:r>
      <w:r w:rsidRPr="00B71FBA">
        <w:rPr>
          <w:sz w:val="24"/>
          <w:szCs w:val="24"/>
          <w:lang w:val="ro-RO"/>
        </w:rPr>
        <w:t>Ioan 5,26</w:t>
      </w:r>
      <w:r>
        <w:rPr>
          <w:sz w:val="24"/>
          <w:szCs w:val="24"/>
          <w:lang w:val="ro-RO"/>
        </w:rPr>
        <w:t>)</w:t>
      </w:r>
      <w:r w:rsidRPr="00B71FBA">
        <w:rPr>
          <w:sz w:val="24"/>
          <w:szCs w:val="24"/>
          <w:lang w:val="ro-RO"/>
        </w:rPr>
        <w:t>.</w:t>
      </w:r>
      <w:r w:rsidR="00305578">
        <w:rPr>
          <w:sz w:val="24"/>
          <w:szCs w:val="24"/>
          <w:lang w:val="ro-RO"/>
        </w:rPr>
        <w:t xml:space="preserve">                                                                                                                                                                          </w:t>
      </w:r>
    </w:p>
    <w:p w:rsidR="00B2295D" w:rsidRPr="00305578" w:rsidRDefault="00305578" w:rsidP="00C86DEB">
      <w:pPr>
        <w:spacing w:line="240" w:lineRule="auto"/>
        <w:outlineLvl w:val="0"/>
        <w:rPr>
          <w:b/>
          <w:sz w:val="24"/>
          <w:szCs w:val="24"/>
          <w:lang w:val="ro-RO"/>
        </w:rPr>
      </w:pPr>
      <w:r>
        <w:rPr>
          <w:sz w:val="24"/>
          <w:szCs w:val="24"/>
          <w:lang w:val="ro-RO"/>
        </w:rPr>
        <w:t xml:space="preserve">III.  </w:t>
      </w:r>
      <w:r w:rsidR="00B2295D" w:rsidRPr="00305578">
        <w:rPr>
          <w:b/>
          <w:sz w:val="24"/>
          <w:szCs w:val="24"/>
          <w:lang w:val="ro-RO"/>
        </w:rPr>
        <w:t>Întoarcerea la ţinerea poruncilor lui Dumnezeu = viaţă = cunoaştere</w:t>
      </w:r>
    </w:p>
    <w:p w:rsidR="00B2295D" w:rsidRDefault="00B2295D" w:rsidP="00B2295D">
      <w:pPr>
        <w:spacing w:line="240" w:lineRule="auto"/>
        <w:rPr>
          <w:sz w:val="24"/>
          <w:szCs w:val="24"/>
          <w:lang w:val="ro-RO"/>
        </w:rPr>
      </w:pPr>
      <w:r>
        <w:rPr>
          <w:sz w:val="24"/>
          <w:szCs w:val="24"/>
          <w:lang w:val="ro-RO"/>
        </w:rPr>
        <w:t>Moartea fiind opera ucigaşului (</w:t>
      </w:r>
      <w:r w:rsidRPr="00267C66">
        <w:rPr>
          <w:sz w:val="24"/>
          <w:szCs w:val="24"/>
          <w:lang w:val="ro-RO"/>
        </w:rPr>
        <w:t>Ioan 8,44</w:t>
      </w:r>
      <w:r>
        <w:rPr>
          <w:sz w:val="24"/>
          <w:szCs w:val="24"/>
          <w:lang w:val="ro-RO"/>
        </w:rPr>
        <w:t>), Hristos veni să distrugă lucrările diavolului şi Se făcu pentru om autorul, cauzatorul vieţii veşnice, pe care o poate dobândi omul prin întoarcere spre ţinerea poruncilor lui Dumnezeu, ascultând de Isus (</w:t>
      </w:r>
      <w:r w:rsidRPr="00267C66">
        <w:rPr>
          <w:sz w:val="24"/>
          <w:szCs w:val="24"/>
          <w:lang w:val="ro-RO"/>
        </w:rPr>
        <w:t>1 Ioan 3,8</w:t>
      </w:r>
      <w:r>
        <w:rPr>
          <w:sz w:val="24"/>
          <w:szCs w:val="24"/>
          <w:lang w:val="ro-RO"/>
        </w:rPr>
        <w:t xml:space="preserve">; </w:t>
      </w:r>
      <w:r w:rsidR="00B45FBC">
        <w:rPr>
          <w:sz w:val="24"/>
          <w:szCs w:val="24"/>
          <w:lang w:val="ro-RO"/>
        </w:rPr>
        <w:t>Evr</w:t>
      </w:r>
      <w:r w:rsidRPr="00267C66">
        <w:rPr>
          <w:sz w:val="24"/>
          <w:szCs w:val="24"/>
          <w:lang w:val="ro-RO"/>
        </w:rPr>
        <w:t xml:space="preserve"> 5,9</w:t>
      </w:r>
      <w:r>
        <w:rPr>
          <w:sz w:val="24"/>
          <w:szCs w:val="24"/>
          <w:lang w:val="ro-RO"/>
        </w:rPr>
        <w:t xml:space="preserve">).  Ascultarea de Isus se traduce prin facerea celor zise de El în </w:t>
      </w:r>
      <w:r w:rsidRPr="00267C66">
        <w:rPr>
          <w:sz w:val="24"/>
          <w:szCs w:val="24"/>
          <w:lang w:val="ro-RO"/>
        </w:rPr>
        <w:t>Ioan 14,21.23</w:t>
      </w:r>
      <w:r>
        <w:rPr>
          <w:sz w:val="24"/>
          <w:szCs w:val="24"/>
          <w:lang w:val="ro-RO"/>
        </w:rPr>
        <w:t xml:space="preserve">, pentru a veni la cunoaşterea de Dumnezeu, sau în </w:t>
      </w:r>
      <w:r w:rsidRPr="00267C66">
        <w:rPr>
          <w:sz w:val="24"/>
          <w:szCs w:val="24"/>
          <w:lang w:val="ro-RO"/>
        </w:rPr>
        <w:t>Ioan 15,10</w:t>
      </w:r>
      <w:r>
        <w:rPr>
          <w:sz w:val="24"/>
          <w:szCs w:val="24"/>
          <w:lang w:val="ro-RO"/>
        </w:rPr>
        <w:t xml:space="preserve">, </w:t>
      </w:r>
      <w:r w:rsidRPr="00267C66">
        <w:rPr>
          <w:sz w:val="24"/>
          <w:szCs w:val="24"/>
          <w:lang w:val="ro-RO"/>
        </w:rPr>
        <w:t>Ioan 14,15</w:t>
      </w:r>
      <w:r>
        <w:rPr>
          <w:sz w:val="24"/>
          <w:szCs w:val="24"/>
          <w:lang w:val="ro-RO"/>
        </w:rPr>
        <w:t xml:space="preserve">, </w:t>
      </w:r>
      <w:r w:rsidRPr="00267C66">
        <w:rPr>
          <w:sz w:val="24"/>
          <w:szCs w:val="24"/>
          <w:lang w:val="ro-RO"/>
        </w:rPr>
        <w:t>Matei 19,17</w:t>
      </w:r>
      <w:r>
        <w:rPr>
          <w:sz w:val="24"/>
          <w:szCs w:val="24"/>
          <w:lang w:val="ro-RO"/>
        </w:rPr>
        <w:t>.  Numai neascultătorii de Dumnezeu nu ascultă de Isus, nici de cuvântul rostit prin servii Lui (</w:t>
      </w:r>
      <w:r w:rsidRPr="00267C66">
        <w:rPr>
          <w:sz w:val="24"/>
          <w:szCs w:val="24"/>
          <w:lang w:val="ro-RO"/>
        </w:rPr>
        <w:t>Ioan 8,47</w:t>
      </w:r>
      <w:r>
        <w:rPr>
          <w:sz w:val="24"/>
          <w:szCs w:val="24"/>
          <w:lang w:val="ro-RO"/>
        </w:rPr>
        <w:t xml:space="preserve">; </w:t>
      </w:r>
      <w:r w:rsidRPr="00267C66">
        <w:rPr>
          <w:sz w:val="24"/>
          <w:szCs w:val="24"/>
          <w:lang w:val="ro-RO"/>
        </w:rPr>
        <w:t>16,3</w:t>
      </w:r>
      <w:r>
        <w:rPr>
          <w:sz w:val="24"/>
          <w:szCs w:val="24"/>
          <w:lang w:val="ro-RO"/>
        </w:rPr>
        <w:t xml:space="preserve">; </w:t>
      </w:r>
      <w:r w:rsidRPr="00267C66">
        <w:rPr>
          <w:sz w:val="24"/>
          <w:szCs w:val="24"/>
          <w:lang w:val="ro-RO"/>
        </w:rPr>
        <w:t>1 Ioan 4,6</w:t>
      </w:r>
      <w:r>
        <w:rPr>
          <w:sz w:val="24"/>
          <w:szCs w:val="24"/>
          <w:lang w:val="ro-RO"/>
        </w:rPr>
        <w:t>).</w:t>
      </w:r>
    </w:p>
    <w:p w:rsidR="00B2295D" w:rsidRDefault="00B2295D" w:rsidP="00B2295D">
      <w:pPr>
        <w:spacing w:line="240" w:lineRule="auto"/>
        <w:rPr>
          <w:sz w:val="24"/>
          <w:szCs w:val="24"/>
          <w:lang w:val="ro-RO"/>
        </w:rPr>
      </w:pPr>
      <w:r>
        <w:rPr>
          <w:sz w:val="24"/>
          <w:szCs w:val="24"/>
          <w:lang w:val="ro-RO"/>
        </w:rPr>
        <w:t xml:space="preserve">Isus întreprinse lucrarea Sa chiar de la început prin profeţi, spiritul Lui fiind în cei ce predicau </w:t>
      </w:r>
      <w:r w:rsidR="00B45FBC">
        <w:rPr>
          <w:sz w:val="24"/>
          <w:szCs w:val="24"/>
          <w:lang w:val="ro-RO"/>
        </w:rPr>
        <w:t xml:space="preserve">   </w:t>
      </w:r>
      <w:r>
        <w:rPr>
          <w:sz w:val="24"/>
          <w:szCs w:val="24"/>
          <w:lang w:val="ro-RO"/>
        </w:rPr>
        <w:t>(</w:t>
      </w:r>
      <w:r w:rsidRPr="00B45FBC">
        <w:rPr>
          <w:sz w:val="24"/>
          <w:szCs w:val="24"/>
          <w:lang w:val="ro-RO"/>
        </w:rPr>
        <w:t>1</w:t>
      </w:r>
      <w:r w:rsidR="00B45FBC">
        <w:rPr>
          <w:sz w:val="24"/>
          <w:szCs w:val="24"/>
          <w:lang w:val="ro-RO"/>
        </w:rPr>
        <w:t xml:space="preserve"> </w:t>
      </w:r>
      <w:r w:rsidR="00B5275C">
        <w:rPr>
          <w:sz w:val="24"/>
          <w:szCs w:val="24"/>
          <w:lang w:val="ro-RO"/>
        </w:rPr>
        <w:t>Pet</w:t>
      </w:r>
      <w:r w:rsidRPr="00267C66">
        <w:rPr>
          <w:sz w:val="24"/>
          <w:szCs w:val="24"/>
          <w:lang w:val="ro-RO"/>
        </w:rPr>
        <w:t xml:space="preserve"> 1,11</w:t>
      </w:r>
      <w:r>
        <w:rPr>
          <w:sz w:val="24"/>
          <w:szCs w:val="24"/>
          <w:lang w:val="ro-RO"/>
        </w:rPr>
        <w:t>): Enoh în a şaptea generaţie (</w:t>
      </w:r>
      <w:r w:rsidRPr="00267C66">
        <w:rPr>
          <w:sz w:val="24"/>
          <w:szCs w:val="24"/>
          <w:lang w:val="ro-RO"/>
        </w:rPr>
        <w:t>Iuda 14.15</w:t>
      </w:r>
      <w:r>
        <w:rPr>
          <w:sz w:val="24"/>
          <w:szCs w:val="24"/>
          <w:lang w:val="ro-RO"/>
        </w:rPr>
        <w:t>), Noe (</w:t>
      </w:r>
      <w:r w:rsidR="00B5275C">
        <w:rPr>
          <w:sz w:val="24"/>
          <w:szCs w:val="24"/>
          <w:lang w:val="ro-RO"/>
        </w:rPr>
        <w:t>2 Pet</w:t>
      </w:r>
      <w:r w:rsidRPr="00267C66">
        <w:rPr>
          <w:sz w:val="24"/>
          <w:szCs w:val="24"/>
          <w:lang w:val="ro-RO"/>
        </w:rPr>
        <w:t xml:space="preserve"> 2,5</w:t>
      </w:r>
      <w:r>
        <w:rPr>
          <w:sz w:val="24"/>
          <w:szCs w:val="24"/>
          <w:lang w:val="ro-RO"/>
        </w:rPr>
        <w:t>) şi toţi profeţii.  Dar poporul, mai ales din cauza preoţilor, nu ascultară (</w:t>
      </w:r>
      <w:r w:rsidRPr="00267C66">
        <w:rPr>
          <w:sz w:val="24"/>
          <w:szCs w:val="24"/>
          <w:lang w:val="ro-RO"/>
        </w:rPr>
        <w:t>2 Cron 36,14-16</w:t>
      </w:r>
      <w:r>
        <w:rPr>
          <w:sz w:val="24"/>
          <w:szCs w:val="24"/>
          <w:lang w:val="ro-RO"/>
        </w:rPr>
        <w:t xml:space="preserve">, </w:t>
      </w:r>
      <w:r w:rsidRPr="00267C66">
        <w:rPr>
          <w:sz w:val="24"/>
          <w:szCs w:val="24"/>
          <w:lang w:val="ro-RO"/>
        </w:rPr>
        <w:t>Ier 20,1.2</w:t>
      </w:r>
      <w:r>
        <w:rPr>
          <w:sz w:val="24"/>
          <w:szCs w:val="24"/>
          <w:lang w:val="ro-RO"/>
        </w:rPr>
        <w:t>).  Profeţii fură batjocoriţi şi socotiţi drept amăgitori şi eretici, care nu vorbesc Cuvântul lui Dumnezeu.  Dar mijloc de a se convinge de spusele profeţilor era, căci multe din ele se împliniră curând aşa cum fuseseră prezise.  Exemplu: profeţia dărâmării Ierusalimului şi a templului şi a mergerii în captivitatea babilonică (</w:t>
      </w:r>
      <w:r w:rsidRPr="00267C66">
        <w:rPr>
          <w:sz w:val="24"/>
          <w:szCs w:val="24"/>
          <w:lang w:val="ro-RO"/>
        </w:rPr>
        <w:t>Ier 25,1-11</w:t>
      </w:r>
      <w:r>
        <w:rPr>
          <w:sz w:val="24"/>
          <w:szCs w:val="24"/>
          <w:lang w:val="ro-RO"/>
        </w:rPr>
        <w:t xml:space="preserve">; </w:t>
      </w:r>
      <w:r w:rsidRPr="00267C66">
        <w:rPr>
          <w:sz w:val="24"/>
          <w:szCs w:val="24"/>
          <w:lang w:val="ro-RO"/>
        </w:rPr>
        <w:t>26,1-15</w:t>
      </w:r>
      <w:r>
        <w:rPr>
          <w:sz w:val="24"/>
          <w:szCs w:val="24"/>
          <w:lang w:val="ro-RO"/>
        </w:rPr>
        <w:t>).</w:t>
      </w:r>
    </w:p>
    <w:p w:rsidR="00B2295D" w:rsidRDefault="00B2295D" w:rsidP="00B2295D">
      <w:pPr>
        <w:spacing w:line="240" w:lineRule="auto"/>
        <w:rPr>
          <w:sz w:val="24"/>
          <w:szCs w:val="24"/>
          <w:lang w:val="ro-RO"/>
        </w:rPr>
      </w:pPr>
      <w:r>
        <w:rPr>
          <w:sz w:val="24"/>
          <w:szCs w:val="24"/>
          <w:lang w:val="ro-RO"/>
        </w:rPr>
        <w:t>Oamenii însă rămaseră în închipuirile minţii lor şi în ce apucaseră, neluând în seamă Cuvântul lui Dumnezeu. Un Daniel însă îl studia pe profetul Ieremia (</w:t>
      </w:r>
      <w:r w:rsidRPr="000C5683">
        <w:rPr>
          <w:sz w:val="24"/>
          <w:szCs w:val="24"/>
          <w:lang w:val="ro-RO"/>
        </w:rPr>
        <w:t>Dan 9,1.2</w:t>
      </w:r>
      <w:r>
        <w:rPr>
          <w:sz w:val="24"/>
          <w:szCs w:val="24"/>
          <w:lang w:val="ro-RO"/>
        </w:rPr>
        <w:t>).  Daniel dădu însuşi profeţii de o mare însemnătate în cunoaşterea de Dumnezeu.  Din profeţiile lui, poporul ar fi putut învăţa să-L cunoască pe Fiul lui Dumnezeu, Hristos.  Dar ei nu luar</w:t>
      </w:r>
      <w:r w:rsidR="00273A79">
        <w:rPr>
          <w:sz w:val="24"/>
          <w:szCs w:val="24"/>
          <w:lang w:val="ro-RO"/>
        </w:rPr>
        <w:t>ă seama.  În sfârşit, veni Fiul</w:t>
      </w:r>
      <w:r>
        <w:rPr>
          <w:sz w:val="24"/>
          <w:szCs w:val="24"/>
          <w:lang w:val="ro-RO"/>
        </w:rPr>
        <w:t xml:space="preserve"> (</w:t>
      </w:r>
      <w:r w:rsidRPr="000C5683">
        <w:rPr>
          <w:sz w:val="24"/>
          <w:szCs w:val="24"/>
          <w:lang w:val="ro-RO"/>
        </w:rPr>
        <w:t>Evr 1,1.2</w:t>
      </w:r>
      <w:r>
        <w:rPr>
          <w:sz w:val="24"/>
          <w:szCs w:val="24"/>
          <w:lang w:val="ro-RO"/>
        </w:rPr>
        <w:t>).  El aduse cunoştinţa de Dumnezeu, dând pe faţă caracterul Tatălui, care atât iubi lumea, încât dete pe Fiul Său unic (</w:t>
      </w:r>
      <w:r w:rsidRPr="000C5683">
        <w:rPr>
          <w:sz w:val="24"/>
          <w:szCs w:val="24"/>
          <w:lang w:val="ro-RO"/>
        </w:rPr>
        <w:t>Ioan 3,16</w:t>
      </w:r>
      <w:r>
        <w:rPr>
          <w:sz w:val="24"/>
          <w:szCs w:val="24"/>
          <w:lang w:val="ro-RO"/>
        </w:rPr>
        <w:t xml:space="preserve">).  Activitatea Lui se arătă nu în schimbarea legii, ci în ţinerea poruncilor, ca în </w:t>
      </w:r>
      <w:r w:rsidRPr="000C5683">
        <w:rPr>
          <w:sz w:val="24"/>
          <w:szCs w:val="24"/>
          <w:lang w:val="ro-RO"/>
        </w:rPr>
        <w:t>Ioan 15,10</w:t>
      </w:r>
      <w:r>
        <w:rPr>
          <w:sz w:val="24"/>
          <w:szCs w:val="24"/>
          <w:lang w:val="ro-RO"/>
        </w:rPr>
        <w:t>.</w:t>
      </w:r>
    </w:p>
    <w:p w:rsidR="00B2295D" w:rsidRDefault="00B2295D" w:rsidP="00B2295D">
      <w:pPr>
        <w:spacing w:line="240" w:lineRule="auto"/>
        <w:rPr>
          <w:sz w:val="24"/>
          <w:szCs w:val="24"/>
          <w:lang w:val="ro-RO"/>
        </w:rPr>
      </w:pPr>
      <w:r>
        <w:rPr>
          <w:sz w:val="24"/>
          <w:szCs w:val="24"/>
          <w:lang w:val="ro-RO"/>
        </w:rPr>
        <w:t>Pentru că iudeii nu făceau voia lui Dumnezeu, ci mergeau după porunci omeneşti în serviciu divin zadarnic (</w:t>
      </w:r>
      <w:r w:rsidRPr="000C5683">
        <w:rPr>
          <w:sz w:val="24"/>
          <w:szCs w:val="24"/>
          <w:lang w:val="ro-RO"/>
        </w:rPr>
        <w:t>Mat 15,9</w:t>
      </w:r>
      <w:r>
        <w:rPr>
          <w:sz w:val="24"/>
          <w:szCs w:val="24"/>
          <w:lang w:val="ro-RO"/>
        </w:rPr>
        <w:t>), ei nu cunoscură pe cel venit de la Dumnezeu (</w:t>
      </w:r>
      <w:r w:rsidRPr="000C5683">
        <w:rPr>
          <w:sz w:val="24"/>
          <w:szCs w:val="24"/>
          <w:lang w:val="ro-RO"/>
        </w:rPr>
        <w:t>Ioan 1,10.11</w:t>
      </w:r>
      <w:r>
        <w:rPr>
          <w:sz w:val="24"/>
          <w:szCs w:val="24"/>
          <w:lang w:val="ro-RO"/>
        </w:rPr>
        <w:t xml:space="preserve">), drept care şi Mântuitorul le zise: </w:t>
      </w:r>
      <w:r w:rsidRPr="000C5683">
        <w:rPr>
          <w:sz w:val="24"/>
          <w:szCs w:val="24"/>
          <w:lang w:val="ro-RO"/>
        </w:rPr>
        <w:t>Ioan 7,16.17</w:t>
      </w:r>
      <w:r>
        <w:rPr>
          <w:sz w:val="24"/>
          <w:szCs w:val="24"/>
          <w:lang w:val="ro-RO"/>
        </w:rPr>
        <w:t>.  Nu au cunoscut, nici nu au crezut lucrarea pregătitoare pentru venirea Mesiei, care avu loc prin Ioan (</w:t>
      </w:r>
      <w:r w:rsidRPr="000C5683">
        <w:rPr>
          <w:sz w:val="24"/>
          <w:szCs w:val="24"/>
          <w:lang w:val="ro-RO"/>
        </w:rPr>
        <w:t>Mat 11,9-14</w:t>
      </w:r>
      <w:r>
        <w:rPr>
          <w:sz w:val="24"/>
          <w:szCs w:val="24"/>
          <w:lang w:val="ro-RO"/>
        </w:rPr>
        <w:t xml:space="preserve">; </w:t>
      </w:r>
      <w:r w:rsidRPr="000C5683">
        <w:rPr>
          <w:sz w:val="24"/>
          <w:szCs w:val="24"/>
          <w:lang w:val="ro-RO"/>
        </w:rPr>
        <w:t>17,10-13</w:t>
      </w:r>
      <w:r>
        <w:rPr>
          <w:sz w:val="24"/>
          <w:szCs w:val="24"/>
          <w:lang w:val="ro-RO"/>
        </w:rPr>
        <w:t>).  Din contra, câţi au crezut lui Ioan au crezut şi Domnului, despre care Ioan mărturisi (</w:t>
      </w:r>
      <w:r w:rsidRPr="000C5683">
        <w:rPr>
          <w:sz w:val="24"/>
          <w:szCs w:val="24"/>
          <w:lang w:val="ro-RO"/>
        </w:rPr>
        <w:t>Ioan 1,29-34</w:t>
      </w:r>
      <w:r>
        <w:rPr>
          <w:sz w:val="24"/>
          <w:szCs w:val="24"/>
          <w:lang w:val="ro-RO"/>
        </w:rPr>
        <w:t>).</w:t>
      </w:r>
    </w:p>
    <w:p w:rsidR="00B2295D" w:rsidRDefault="00B2295D" w:rsidP="00B2295D">
      <w:pPr>
        <w:spacing w:line="240" w:lineRule="auto"/>
        <w:rPr>
          <w:sz w:val="24"/>
          <w:szCs w:val="24"/>
          <w:lang w:val="ro-RO"/>
        </w:rPr>
      </w:pPr>
      <w:r w:rsidRPr="000C5683">
        <w:rPr>
          <w:sz w:val="24"/>
          <w:szCs w:val="24"/>
          <w:u w:val="single"/>
          <w:lang w:val="ro-RO"/>
        </w:rPr>
        <w:t>Încheiere</w:t>
      </w:r>
      <w:r>
        <w:rPr>
          <w:sz w:val="24"/>
          <w:szCs w:val="24"/>
          <w:lang w:val="ro-RO"/>
        </w:rPr>
        <w:t>: Acum are loc iarăşi o mişcare, o lucrare de pregătire ca împlinire a profeţiilor (</w:t>
      </w:r>
      <w:r w:rsidRPr="000C5683">
        <w:rPr>
          <w:sz w:val="24"/>
          <w:szCs w:val="24"/>
          <w:lang w:val="ro-RO"/>
        </w:rPr>
        <w:t>Mal</w:t>
      </w:r>
      <w:r>
        <w:rPr>
          <w:sz w:val="24"/>
          <w:szCs w:val="24"/>
          <w:u w:val="single"/>
          <w:lang w:val="ro-RO"/>
        </w:rPr>
        <w:t xml:space="preserve"> </w:t>
      </w:r>
      <w:r w:rsidRPr="000C5683">
        <w:rPr>
          <w:sz w:val="24"/>
          <w:szCs w:val="24"/>
          <w:lang w:val="ro-RO"/>
        </w:rPr>
        <w:t>4,5.6</w:t>
      </w:r>
      <w:r>
        <w:rPr>
          <w:sz w:val="24"/>
          <w:szCs w:val="24"/>
          <w:lang w:val="ro-RO"/>
        </w:rPr>
        <w:t xml:space="preserve">), „înainte de ziua cea mare şi înfricoşată”.  La fel cu Ioan, cum zicea: „Pocăiţi-vă, că a venit </w:t>
      </w:r>
      <w:r>
        <w:rPr>
          <w:sz w:val="24"/>
          <w:szCs w:val="24"/>
          <w:lang w:val="ro-RO"/>
        </w:rPr>
        <w:lastRenderedPageBreak/>
        <w:t>împărăţia cerurilor” (</w:t>
      </w:r>
      <w:r w:rsidRPr="000C5683">
        <w:rPr>
          <w:sz w:val="24"/>
          <w:szCs w:val="24"/>
          <w:lang w:val="ro-RO"/>
        </w:rPr>
        <w:t>Mat 3,1-3</w:t>
      </w:r>
      <w:r>
        <w:rPr>
          <w:sz w:val="24"/>
          <w:szCs w:val="24"/>
          <w:lang w:val="ro-RO"/>
        </w:rPr>
        <w:t>), tot aşa</w:t>
      </w:r>
      <w:r w:rsidR="00A14331">
        <w:rPr>
          <w:sz w:val="24"/>
          <w:szCs w:val="24"/>
          <w:lang w:val="ro-RO"/>
        </w:rPr>
        <w:t>,</w:t>
      </w:r>
      <w:r>
        <w:rPr>
          <w:sz w:val="24"/>
          <w:szCs w:val="24"/>
          <w:lang w:val="ro-RO"/>
        </w:rPr>
        <w:t xml:space="preserve"> acum se predică întoarcerea şi închinarea la Dumnezeul adevărat, care a făcut toate; această întoarcere este cu atât mai zornică, cu cât „a venit ceasul judecăţii lui Dumnezeu” (</w:t>
      </w:r>
      <w:r w:rsidRPr="000C5683">
        <w:rPr>
          <w:sz w:val="24"/>
          <w:szCs w:val="24"/>
          <w:lang w:val="ro-RO"/>
        </w:rPr>
        <w:t>Apoc 14,6.7</w:t>
      </w:r>
      <w:r>
        <w:rPr>
          <w:sz w:val="24"/>
          <w:szCs w:val="24"/>
          <w:lang w:val="ro-RO"/>
        </w:rPr>
        <w:t>).  Tot profeţia (</w:t>
      </w:r>
      <w:r w:rsidRPr="000C5683">
        <w:rPr>
          <w:sz w:val="24"/>
          <w:szCs w:val="24"/>
          <w:lang w:val="ro-RO"/>
        </w:rPr>
        <w:t>Apoc 14,8</w:t>
      </w:r>
      <w:r>
        <w:rPr>
          <w:sz w:val="24"/>
          <w:szCs w:val="24"/>
          <w:lang w:val="ro-RO"/>
        </w:rPr>
        <w:t xml:space="preserve">) spune că Babilonul cel mare, biserica cea ajunsă adevărată babilonie, care a adăpat cu vinul ereziei ei pe toate neamurile, a </w:t>
      </w:r>
      <w:r>
        <w:rPr>
          <w:sz w:val="24"/>
          <w:szCs w:val="24"/>
          <w:u w:val="single"/>
          <w:lang w:val="ro-RO"/>
        </w:rPr>
        <w:t>căzut</w:t>
      </w:r>
      <w:r>
        <w:rPr>
          <w:sz w:val="24"/>
          <w:szCs w:val="24"/>
          <w:lang w:val="ro-RO"/>
        </w:rPr>
        <w:t>, deci în ea nu se mai poate spera.  Singura scăpare este numai în „răbdarea stăruitoare a sfinţilor, care ţin poruncile lui Dumnezeu şi credinţa lui Isus” (</w:t>
      </w:r>
      <w:r w:rsidRPr="000C5683">
        <w:rPr>
          <w:sz w:val="24"/>
          <w:szCs w:val="24"/>
          <w:lang w:val="ro-RO"/>
        </w:rPr>
        <w:t>Apoc 14,12</w:t>
      </w:r>
      <w:r>
        <w:rPr>
          <w:sz w:val="24"/>
          <w:szCs w:val="24"/>
          <w:lang w:val="ro-RO"/>
        </w:rPr>
        <w:t>).</w:t>
      </w:r>
    </w:p>
    <w:p w:rsidR="00B2295D" w:rsidRDefault="00B2295D" w:rsidP="00B2295D">
      <w:pPr>
        <w:spacing w:line="240" w:lineRule="auto"/>
        <w:rPr>
          <w:sz w:val="24"/>
          <w:szCs w:val="24"/>
          <w:lang w:val="ro-RO"/>
        </w:rPr>
      </w:pPr>
      <w:r>
        <w:rPr>
          <w:sz w:val="24"/>
          <w:szCs w:val="24"/>
          <w:lang w:val="ro-RO"/>
        </w:rPr>
        <w:t xml:space="preserve">Toţi ceilalţi, care îşi aşteaptă scăparea de la Babilon, care </w:t>
      </w:r>
      <w:r>
        <w:rPr>
          <w:sz w:val="24"/>
          <w:szCs w:val="24"/>
          <w:u w:val="single"/>
          <w:lang w:val="ro-RO"/>
        </w:rPr>
        <w:t>uită condiţia</w:t>
      </w:r>
      <w:r>
        <w:rPr>
          <w:sz w:val="24"/>
          <w:szCs w:val="24"/>
          <w:lang w:val="ro-RO"/>
        </w:rPr>
        <w:t xml:space="preserve"> de viaţă care e ţinerea poruncilor (</w:t>
      </w:r>
      <w:r w:rsidRPr="00DA2603">
        <w:rPr>
          <w:sz w:val="24"/>
          <w:szCs w:val="24"/>
          <w:lang w:val="ro-RO"/>
        </w:rPr>
        <w:t>Mat 19,17</w:t>
      </w:r>
      <w:r>
        <w:rPr>
          <w:sz w:val="24"/>
          <w:szCs w:val="24"/>
          <w:lang w:val="ro-RO"/>
        </w:rPr>
        <w:t xml:space="preserve">), care nu au credinţa lui Isus, crezând şi ţinând lucruri pe care le-a crezut şi ţinut Isus, aceia se vor împărtăşi din soarta celor ce s-au închinat fiarei (Biserica Papală, </w:t>
      </w:r>
      <w:r w:rsidR="00C87BCC">
        <w:rPr>
          <w:sz w:val="24"/>
          <w:szCs w:val="24"/>
          <w:lang w:val="ro-RO"/>
        </w:rPr>
        <w:t>Apoc 13,1</w:t>
      </w:r>
      <w:r w:rsidRPr="00DA2603">
        <w:rPr>
          <w:sz w:val="24"/>
          <w:szCs w:val="24"/>
          <w:lang w:val="ro-RO"/>
        </w:rPr>
        <w:t>-10</w:t>
      </w:r>
      <w:r>
        <w:rPr>
          <w:sz w:val="24"/>
          <w:szCs w:val="24"/>
          <w:lang w:val="ro-RO"/>
        </w:rPr>
        <w:t>, şi principiile de silnicie şi prigoniri) şi chipului ei, întrupat în cei ce practică</w:t>
      </w:r>
      <w:r w:rsidR="00273A79">
        <w:rPr>
          <w:sz w:val="24"/>
          <w:szCs w:val="24"/>
          <w:lang w:val="ro-RO"/>
        </w:rPr>
        <w:t xml:space="preserve"> aceleaşi principii în biserică</w:t>
      </w:r>
      <w:r>
        <w:rPr>
          <w:sz w:val="24"/>
          <w:szCs w:val="24"/>
          <w:lang w:val="ro-RO"/>
        </w:rPr>
        <w:t xml:space="preserve"> şi au primit semnul fiarei pe frunte sau pe mână, duminica fiind semnul cu care se laudă papalitatea, spre </w:t>
      </w:r>
      <w:r w:rsidR="00C87BCC">
        <w:rPr>
          <w:sz w:val="24"/>
          <w:szCs w:val="24"/>
          <w:lang w:val="ro-RO"/>
        </w:rPr>
        <w:t>a-şi justifica puterea de a schi</w:t>
      </w:r>
      <w:r>
        <w:rPr>
          <w:sz w:val="24"/>
          <w:szCs w:val="24"/>
          <w:lang w:val="ro-RO"/>
        </w:rPr>
        <w:t>mba legea lui Dumnezeu.  Semnul lui Dumnezeu este Sabatul (</w:t>
      </w:r>
      <w:r w:rsidRPr="00DA2603">
        <w:rPr>
          <w:sz w:val="24"/>
          <w:szCs w:val="24"/>
          <w:lang w:val="ro-RO"/>
        </w:rPr>
        <w:t>Ezec 20,12</w:t>
      </w:r>
      <w:r>
        <w:rPr>
          <w:sz w:val="24"/>
          <w:szCs w:val="24"/>
          <w:lang w:val="ro-RO"/>
        </w:rPr>
        <w:t xml:space="preserve">; </w:t>
      </w:r>
      <w:r w:rsidRPr="00DA2603">
        <w:rPr>
          <w:sz w:val="24"/>
          <w:szCs w:val="24"/>
          <w:lang w:val="ro-RO"/>
        </w:rPr>
        <w:t>2 Moise 31,17</w:t>
      </w:r>
      <w:r>
        <w:rPr>
          <w:sz w:val="24"/>
          <w:szCs w:val="24"/>
          <w:lang w:val="ro-RO"/>
        </w:rPr>
        <w:t xml:space="preserve">).  </w:t>
      </w:r>
    </w:p>
    <w:p w:rsidR="00B2295D" w:rsidRDefault="00B2295D" w:rsidP="00B2295D">
      <w:pPr>
        <w:spacing w:line="240" w:lineRule="auto"/>
        <w:rPr>
          <w:sz w:val="24"/>
          <w:szCs w:val="24"/>
          <w:lang w:val="ro-RO"/>
        </w:rPr>
      </w:pPr>
      <w:r>
        <w:rPr>
          <w:sz w:val="24"/>
          <w:szCs w:val="24"/>
          <w:lang w:val="ro-RO"/>
        </w:rPr>
        <w:t xml:space="preserve">Acum are loc o lucrare de pregătire, care de mulţi e atribuită rătăcirii şi amăgirii de oameni, lucrare în totul îndreptăţită însă de Cuvântul Scripturii şi de starea religioasă actuală, care necesită o redeşteptare.  Necunoaşterea profeţiilor, necunoaşterea timpurilor, netrezirea din somn aduce lipsa de pregătire şi de </w:t>
      </w:r>
      <w:r>
        <w:rPr>
          <w:sz w:val="24"/>
          <w:szCs w:val="24"/>
          <w:u w:val="single"/>
          <w:lang w:val="ro-RO"/>
        </w:rPr>
        <w:t>aşteptarea venirii lui Hristos</w:t>
      </w:r>
      <w:r>
        <w:rPr>
          <w:sz w:val="24"/>
          <w:szCs w:val="24"/>
          <w:lang w:val="ro-RO"/>
        </w:rPr>
        <w:t>.  De data asta</w:t>
      </w:r>
      <w:r w:rsidR="00177377">
        <w:rPr>
          <w:sz w:val="24"/>
          <w:szCs w:val="24"/>
          <w:lang w:val="ro-RO"/>
        </w:rPr>
        <w:t>,</w:t>
      </w:r>
      <w:r>
        <w:rPr>
          <w:sz w:val="24"/>
          <w:szCs w:val="24"/>
          <w:lang w:val="ro-RO"/>
        </w:rPr>
        <w:t xml:space="preserve"> pe Isus Îl vor cunoaşte toţi, căci vine în mărire.  Dar multora</w:t>
      </w:r>
      <w:r w:rsidR="00177377">
        <w:rPr>
          <w:sz w:val="24"/>
          <w:szCs w:val="24"/>
          <w:lang w:val="ro-RO"/>
        </w:rPr>
        <w:t>,</w:t>
      </w:r>
      <w:r>
        <w:rPr>
          <w:sz w:val="24"/>
          <w:szCs w:val="24"/>
          <w:lang w:val="ro-RO"/>
        </w:rPr>
        <w:t xml:space="preserve"> cunoaşterea asta le va fi fără folos şi prea târzie, căci sunt surprinşi nepregătiţi.  Numai pentru cei ce L-au aşteptat, venirea lui Isus de-a doua oară le va fi spre mântuire (</w:t>
      </w:r>
      <w:r w:rsidRPr="003C7EA3">
        <w:rPr>
          <w:sz w:val="24"/>
          <w:szCs w:val="24"/>
          <w:lang w:val="ro-RO"/>
        </w:rPr>
        <w:t>Evr 9,27.28</w:t>
      </w:r>
      <w:r>
        <w:rPr>
          <w:sz w:val="24"/>
          <w:szCs w:val="24"/>
          <w:lang w:val="ro-RO"/>
        </w:rPr>
        <w:t xml:space="preserve">).  </w:t>
      </w:r>
    </w:p>
    <w:p w:rsidR="00B2295D" w:rsidRDefault="00B2295D" w:rsidP="00B2295D">
      <w:pPr>
        <w:spacing w:line="240" w:lineRule="auto"/>
        <w:rPr>
          <w:sz w:val="24"/>
          <w:szCs w:val="24"/>
          <w:lang w:val="ro-RO"/>
        </w:rPr>
      </w:pPr>
      <w:r>
        <w:rPr>
          <w:sz w:val="24"/>
          <w:szCs w:val="24"/>
          <w:lang w:val="ro-RO"/>
        </w:rPr>
        <w:t>Pentru pregătire e necesară hrana cea pentru timpul acesta, drept care şi Domnul fericeşte pe servul care dă hrană la timp şi veghează (</w:t>
      </w:r>
      <w:r w:rsidRPr="00F04CA2">
        <w:rPr>
          <w:sz w:val="24"/>
          <w:szCs w:val="24"/>
          <w:lang w:val="ro-RO"/>
        </w:rPr>
        <w:t>Mat 24,44-47</w:t>
      </w:r>
      <w:r>
        <w:rPr>
          <w:sz w:val="24"/>
          <w:szCs w:val="24"/>
          <w:lang w:val="ro-RO"/>
        </w:rPr>
        <w:t>).  Dar tot în timpul celor ce veghează vor fi servi răi, care nici nu visează de a doua venire, mănâncă şi bea cu beţivii şi, lovind pe cei ce vestesc venirea Domnului, zic: „Aş!  Da de unde?  Domnul nu vine încă multă vreme”.  Vai însă de servul acela (</w:t>
      </w:r>
      <w:r w:rsidRPr="00F04CA2">
        <w:rPr>
          <w:sz w:val="24"/>
          <w:szCs w:val="24"/>
          <w:lang w:val="ro-RO"/>
        </w:rPr>
        <w:t>Mat 24,48-51</w:t>
      </w:r>
      <w:r>
        <w:rPr>
          <w:sz w:val="24"/>
          <w:szCs w:val="24"/>
          <w:lang w:val="ro-RO"/>
        </w:rPr>
        <w:t xml:space="preserve">).  </w:t>
      </w:r>
    </w:p>
    <w:p w:rsidR="00B2295D" w:rsidRDefault="00B2295D" w:rsidP="00B2295D">
      <w:pPr>
        <w:spacing w:line="240" w:lineRule="auto"/>
        <w:rPr>
          <w:sz w:val="24"/>
          <w:szCs w:val="24"/>
          <w:lang w:val="ro-RO"/>
        </w:rPr>
      </w:pPr>
      <w:r>
        <w:rPr>
          <w:sz w:val="24"/>
          <w:szCs w:val="24"/>
          <w:lang w:val="ro-RO"/>
        </w:rPr>
        <w:t xml:space="preserve">Lui „Cunoaştem pe Dumnezeu?”  răspunde </w:t>
      </w:r>
      <w:r w:rsidRPr="00F04CA2">
        <w:rPr>
          <w:sz w:val="24"/>
          <w:szCs w:val="24"/>
          <w:lang w:val="ro-RO"/>
        </w:rPr>
        <w:t>1 Ioan 2,3.4</w:t>
      </w:r>
      <w:r>
        <w:rPr>
          <w:sz w:val="24"/>
          <w:szCs w:val="24"/>
          <w:lang w:val="ro-RO"/>
        </w:rPr>
        <w:t>: „În aceasta ştim că-L cunoaştem, dacă păzim poruncile Lui!”  Poruncile lui Dumnezeu cu caracter veşnic</w:t>
      </w:r>
      <w:r w:rsidRPr="0036062A">
        <w:rPr>
          <w:sz w:val="24"/>
          <w:szCs w:val="24"/>
          <w:lang w:val="ro-RO"/>
        </w:rPr>
        <w:t xml:space="preserve"> </w:t>
      </w:r>
      <w:r>
        <w:rPr>
          <w:sz w:val="24"/>
          <w:szCs w:val="24"/>
          <w:lang w:val="ro-RO"/>
        </w:rPr>
        <w:t>sunt Cele Zece P</w:t>
      </w:r>
      <w:r w:rsidRPr="0036062A">
        <w:rPr>
          <w:sz w:val="24"/>
          <w:szCs w:val="24"/>
          <w:lang w:val="ro-RO"/>
        </w:rPr>
        <w:t>orunci</w:t>
      </w:r>
      <w:r>
        <w:rPr>
          <w:sz w:val="24"/>
          <w:szCs w:val="24"/>
          <w:lang w:val="ro-RO"/>
        </w:rPr>
        <w:t xml:space="preserve">, aşa cum stă în </w:t>
      </w:r>
      <w:r w:rsidRPr="00F04CA2">
        <w:rPr>
          <w:sz w:val="24"/>
          <w:szCs w:val="24"/>
          <w:lang w:val="ro-RO"/>
        </w:rPr>
        <w:t>2 Moise 20</w:t>
      </w:r>
      <w:r>
        <w:rPr>
          <w:sz w:val="24"/>
          <w:szCs w:val="24"/>
          <w:lang w:val="ro-RO"/>
        </w:rPr>
        <w:t xml:space="preserve">.  Fiecare se poate judeca pe sine, de le ţine sau nu.  </w:t>
      </w:r>
    </w:p>
    <w:p w:rsidR="00B2295D" w:rsidRDefault="00B2295D" w:rsidP="00B2295D">
      <w:pPr>
        <w:spacing w:line="240" w:lineRule="auto"/>
        <w:rPr>
          <w:sz w:val="24"/>
          <w:szCs w:val="24"/>
          <w:lang w:val="ro-RO"/>
        </w:rPr>
      </w:pPr>
      <w:r>
        <w:rPr>
          <w:sz w:val="24"/>
          <w:szCs w:val="24"/>
          <w:lang w:val="ro-RO"/>
        </w:rPr>
        <w:t>În timpul din urmă</w:t>
      </w:r>
      <w:r w:rsidR="00177377">
        <w:rPr>
          <w:sz w:val="24"/>
          <w:szCs w:val="24"/>
          <w:lang w:val="ro-RO"/>
        </w:rPr>
        <w:t>,</w:t>
      </w:r>
      <w:r>
        <w:rPr>
          <w:sz w:val="24"/>
          <w:szCs w:val="24"/>
          <w:lang w:val="ro-RO"/>
        </w:rPr>
        <w:t xml:space="preserve"> trebuie să se adune un popor prin lucrarea de pregătire (cele 3 solii) despre care Cuvântul lui Dumnezeu zice: „Aceştia ţin poruncile lui Dumnezeu şi credinţa lui Isus şi au multe de îndurat, dar vor răbda toate cu o răbdare stăruitoare” (</w:t>
      </w:r>
      <w:r w:rsidRPr="00F04CA2">
        <w:rPr>
          <w:sz w:val="24"/>
          <w:szCs w:val="24"/>
          <w:lang w:val="ro-RO"/>
        </w:rPr>
        <w:t>Apoc 14,12</w:t>
      </w:r>
      <w:r>
        <w:rPr>
          <w:sz w:val="24"/>
          <w:szCs w:val="24"/>
          <w:lang w:val="ro-RO"/>
        </w:rPr>
        <w:t xml:space="preserve">).  </w:t>
      </w:r>
    </w:p>
    <w:p w:rsidR="00B2295D" w:rsidRDefault="00B2295D" w:rsidP="00B2295D">
      <w:pPr>
        <w:spacing w:line="240" w:lineRule="auto"/>
        <w:rPr>
          <w:sz w:val="24"/>
          <w:szCs w:val="24"/>
          <w:lang w:val="ro-RO"/>
        </w:rPr>
      </w:pPr>
      <w:r>
        <w:rPr>
          <w:sz w:val="24"/>
          <w:szCs w:val="24"/>
          <w:lang w:val="ro-RO"/>
        </w:rPr>
        <w:t>De notat în legătură cu cunoaşterea de Dumnezeu:</w:t>
      </w:r>
    </w:p>
    <w:p w:rsidR="006A32AD" w:rsidRPr="006A32AD" w:rsidRDefault="006A32AD" w:rsidP="006A32AD">
      <w:pPr>
        <w:spacing w:line="240" w:lineRule="auto"/>
        <w:rPr>
          <w:sz w:val="24"/>
          <w:szCs w:val="24"/>
          <w:lang w:val="ro-RO"/>
        </w:rPr>
      </w:pPr>
      <w:r>
        <w:rPr>
          <w:sz w:val="24"/>
          <w:szCs w:val="24"/>
          <w:lang w:val="ro-RO"/>
        </w:rPr>
        <w:t xml:space="preserve">(a) </w:t>
      </w:r>
      <w:r w:rsidR="00B2295D" w:rsidRPr="006A32AD">
        <w:rPr>
          <w:sz w:val="24"/>
          <w:szCs w:val="24"/>
          <w:lang w:val="ro-RO"/>
        </w:rPr>
        <w:t xml:space="preserve">Cunoaşterea de Dumnezeu implică cunoaşterea tainelor Lui (Amos 3,7), adică cunoaşterea voiei Lui, a profeţiilor şi a legii lui Dumnezeu.  </w:t>
      </w:r>
      <w:r w:rsidRPr="006A32AD">
        <w:rPr>
          <w:sz w:val="24"/>
          <w:szCs w:val="24"/>
          <w:lang w:val="ro-RO"/>
        </w:rPr>
        <w:t xml:space="preserve">                                                                                                  (b) </w:t>
      </w:r>
      <w:r w:rsidR="00B2295D" w:rsidRPr="006A32AD">
        <w:rPr>
          <w:sz w:val="24"/>
          <w:szCs w:val="24"/>
          <w:lang w:val="ro-RO"/>
        </w:rPr>
        <w:t>Urmările lipsei de cunoştinţă sunt funeste (Isaia 5,13; Osea 4,6).</w:t>
      </w:r>
      <w:r w:rsidRPr="006A32AD">
        <w:rPr>
          <w:sz w:val="24"/>
          <w:szCs w:val="24"/>
          <w:lang w:val="ro-RO"/>
        </w:rPr>
        <w:t xml:space="preserve">                                                                          (c) </w:t>
      </w:r>
      <w:r w:rsidR="00B2295D" w:rsidRPr="006A32AD">
        <w:rPr>
          <w:sz w:val="24"/>
          <w:szCs w:val="24"/>
          <w:lang w:val="ro-RO"/>
        </w:rPr>
        <w:t>Bou</w:t>
      </w:r>
      <w:r w:rsidR="009C3F9D">
        <w:rPr>
          <w:sz w:val="24"/>
          <w:szCs w:val="24"/>
          <w:lang w:val="ro-RO"/>
        </w:rPr>
        <w:t>l şi măgarul Îl cunosc pe stăpânul</w:t>
      </w:r>
      <w:r w:rsidR="00B2295D" w:rsidRPr="006A32AD">
        <w:rPr>
          <w:sz w:val="24"/>
          <w:szCs w:val="24"/>
          <w:lang w:val="ro-RO"/>
        </w:rPr>
        <w:t xml:space="preserve"> lor, omul nu (Isaia 1,3).</w:t>
      </w:r>
      <w:r w:rsidRPr="006A32AD">
        <w:rPr>
          <w:sz w:val="24"/>
          <w:szCs w:val="24"/>
          <w:lang w:val="ro-RO"/>
        </w:rPr>
        <w:t xml:space="preserve">                                                                        (d) </w:t>
      </w:r>
      <w:r w:rsidR="00B2295D" w:rsidRPr="006A32AD">
        <w:rPr>
          <w:sz w:val="24"/>
          <w:szCs w:val="24"/>
          <w:lang w:val="ro-RO"/>
        </w:rPr>
        <w:t xml:space="preserve">Cu ce să se laude omul (Ier 9,23.24).  </w:t>
      </w:r>
      <w:r w:rsidRPr="006A32AD">
        <w:rPr>
          <w:sz w:val="24"/>
          <w:szCs w:val="24"/>
          <w:lang w:val="ro-RO"/>
        </w:rPr>
        <w:t xml:space="preserve">                                                                                                                  (e) </w:t>
      </w:r>
      <w:r w:rsidR="00B2295D" w:rsidRPr="006A32AD">
        <w:rPr>
          <w:sz w:val="24"/>
          <w:szCs w:val="24"/>
          <w:lang w:val="ro-RO"/>
        </w:rPr>
        <w:t>Care este piedica în cunoaş</w:t>
      </w:r>
      <w:r w:rsidR="009C3F9D">
        <w:rPr>
          <w:sz w:val="24"/>
          <w:szCs w:val="24"/>
          <w:lang w:val="ro-RO"/>
        </w:rPr>
        <w:t>terea de Dumnezeu?  F</w:t>
      </w:r>
      <w:r w:rsidR="00B2295D" w:rsidRPr="006A32AD">
        <w:rPr>
          <w:sz w:val="24"/>
          <w:szCs w:val="24"/>
          <w:lang w:val="ro-RO"/>
        </w:rPr>
        <w:t>aptele, desfrânările</w:t>
      </w:r>
      <w:r w:rsidR="009C3F9D">
        <w:rPr>
          <w:sz w:val="24"/>
          <w:szCs w:val="24"/>
          <w:lang w:val="ro-RO"/>
        </w:rPr>
        <w:t xml:space="preserve"> (Osea 5,4</w:t>
      </w:r>
      <w:r w:rsidR="00B2295D" w:rsidRPr="006A32AD">
        <w:rPr>
          <w:sz w:val="24"/>
          <w:szCs w:val="24"/>
          <w:lang w:val="ro-RO"/>
        </w:rPr>
        <w:t>).</w:t>
      </w:r>
      <w:r w:rsidRPr="006A32AD">
        <w:rPr>
          <w:sz w:val="24"/>
          <w:szCs w:val="24"/>
          <w:lang w:val="ro-RO"/>
        </w:rPr>
        <w:t xml:space="preserve">                              (f) </w:t>
      </w:r>
      <w:r w:rsidR="00B2295D" w:rsidRPr="006A32AD">
        <w:rPr>
          <w:sz w:val="24"/>
          <w:szCs w:val="24"/>
          <w:lang w:val="ro-RO"/>
        </w:rPr>
        <w:t>De aceea</w:t>
      </w:r>
      <w:r w:rsidR="009C3F9D">
        <w:rPr>
          <w:sz w:val="24"/>
          <w:szCs w:val="24"/>
          <w:lang w:val="ro-RO"/>
        </w:rPr>
        <w:t>,</w:t>
      </w:r>
      <w:r w:rsidR="00B2295D" w:rsidRPr="006A32AD">
        <w:rPr>
          <w:sz w:val="24"/>
          <w:szCs w:val="24"/>
          <w:lang w:val="ro-RO"/>
        </w:rPr>
        <w:t xml:space="preserve"> Mântuitorul arată </w:t>
      </w:r>
      <w:r w:rsidR="00B2295D" w:rsidRPr="006A32AD">
        <w:rPr>
          <w:sz w:val="24"/>
          <w:szCs w:val="24"/>
          <w:u w:val="single"/>
          <w:lang w:val="ro-RO"/>
        </w:rPr>
        <w:t>punerea în fapt</w:t>
      </w:r>
      <w:r w:rsidR="00273A79">
        <w:rPr>
          <w:sz w:val="24"/>
          <w:szCs w:val="24"/>
          <w:lang w:val="ro-RO"/>
        </w:rPr>
        <w:t xml:space="preserve"> a cuvintelor Sale</w:t>
      </w:r>
      <w:r w:rsidR="00B2295D" w:rsidRPr="006A32AD">
        <w:rPr>
          <w:sz w:val="24"/>
          <w:szCs w:val="24"/>
          <w:lang w:val="ro-RO"/>
        </w:rPr>
        <w:t xml:space="preserve"> ca mijloc de cunoaştere a lui </w:t>
      </w:r>
      <w:r w:rsidR="00B2295D" w:rsidRPr="006A32AD">
        <w:rPr>
          <w:sz w:val="24"/>
          <w:szCs w:val="24"/>
          <w:lang w:val="ro-RO"/>
        </w:rPr>
        <w:lastRenderedPageBreak/>
        <w:t>Dumnezeu şi a Fiului Său (Ioan 7,16.17).</w:t>
      </w:r>
      <w:r w:rsidRPr="006A32AD">
        <w:rPr>
          <w:sz w:val="24"/>
          <w:szCs w:val="24"/>
          <w:lang w:val="ro-RO"/>
        </w:rPr>
        <w:t xml:space="preserve">                                                                                                                          (g) </w:t>
      </w:r>
      <w:r w:rsidR="00B2295D" w:rsidRPr="006A32AD">
        <w:rPr>
          <w:sz w:val="24"/>
          <w:szCs w:val="24"/>
          <w:lang w:val="ro-RO"/>
        </w:rPr>
        <w:t>În moarte nemaifii</w:t>
      </w:r>
      <w:r w:rsidR="009C3F9D">
        <w:rPr>
          <w:sz w:val="24"/>
          <w:szCs w:val="24"/>
          <w:lang w:val="ro-RO"/>
        </w:rPr>
        <w:t>nd cunoaştere de Dumnezeu (Ps</w:t>
      </w:r>
      <w:r w:rsidR="00B2295D" w:rsidRPr="006A32AD">
        <w:rPr>
          <w:sz w:val="24"/>
          <w:szCs w:val="24"/>
          <w:lang w:val="ro-RO"/>
        </w:rPr>
        <w:t xml:space="preserve"> 6,5; 88,11-13; Ecles 9,10), căci morţii nu ştiu nimic, viaţa veşnică trebuie să ne-o asigurăm încă în viaţă fiind, dobândind acum cunoaşterea de Dumnezeu, care e condiţie de viaţă, şi dând pe faţă această cunoaştere prin ţinerea poruncilor lui Dumnezeu.  </w:t>
      </w:r>
      <w:r w:rsidRPr="006A32AD">
        <w:rPr>
          <w:sz w:val="24"/>
          <w:szCs w:val="24"/>
          <w:lang w:val="ro-RO"/>
        </w:rPr>
        <w:t xml:space="preserve">                                               </w:t>
      </w:r>
      <w:r w:rsidR="00B2295D" w:rsidRPr="006A32AD">
        <w:rPr>
          <w:sz w:val="24"/>
          <w:szCs w:val="24"/>
          <w:lang w:val="ro-RO"/>
        </w:rPr>
        <w:t xml:space="preserve">                                                                            </w:t>
      </w:r>
    </w:p>
    <w:p w:rsidR="00D12477" w:rsidRPr="00F12A88" w:rsidRDefault="00B2295D" w:rsidP="00F12A88">
      <w:pPr>
        <w:spacing w:line="240" w:lineRule="auto"/>
        <w:rPr>
          <w:sz w:val="24"/>
          <w:szCs w:val="24"/>
          <w:lang w:val="ro-RO"/>
        </w:rPr>
      </w:pPr>
      <w:r w:rsidRPr="006A32AD">
        <w:rPr>
          <w:sz w:val="24"/>
          <w:szCs w:val="24"/>
          <w:lang w:val="ro-RO"/>
        </w:rPr>
        <w:t>De aici se vede iarăşi zădărnicia şi deşertăciunea cultului morţilor şi tuturor celor ce se fac pentru ei.</w:t>
      </w:r>
      <w:r w:rsidR="006A32AD">
        <w:rPr>
          <w:sz w:val="24"/>
          <w:szCs w:val="24"/>
          <w:lang w:val="ro-RO"/>
        </w:rPr>
        <w:t xml:space="preserve">  </w:t>
      </w:r>
      <w:r w:rsidRPr="006A32AD">
        <w:rPr>
          <w:sz w:val="24"/>
          <w:szCs w:val="24"/>
          <w:lang w:val="ro-RO"/>
        </w:rPr>
        <w:t xml:space="preserve">Noul Testament tocmai în aceasta e mai bun ca cel vechi, căci aduce o întemeiere pe </w:t>
      </w:r>
      <w:r w:rsidRPr="006A32AD">
        <w:rPr>
          <w:sz w:val="24"/>
          <w:szCs w:val="24"/>
          <w:u w:val="single"/>
          <w:lang w:val="ro-RO"/>
        </w:rPr>
        <w:t>făgăduinţe mai bune</w:t>
      </w:r>
      <w:r w:rsidRPr="006A32AD">
        <w:rPr>
          <w:sz w:val="24"/>
          <w:szCs w:val="24"/>
          <w:lang w:val="ro-RO"/>
        </w:rPr>
        <w:t xml:space="preserve">.  Aceste făgăduinţe nu pomenesc despre desfiinţarea legilor şi nesocotirea sau schimbarea poruncilor, ci, din contra, anunţă înscrierea legii lui Dumnezeu în gândul, în cugetul şi în inima omului şi făgăduinţa că toţi </w:t>
      </w:r>
      <w:r w:rsidRPr="006A32AD">
        <w:rPr>
          <w:sz w:val="24"/>
          <w:szCs w:val="24"/>
          <w:u w:val="single"/>
          <w:lang w:val="ro-RO"/>
        </w:rPr>
        <w:t>Îl vor cunoaşte</w:t>
      </w:r>
      <w:r w:rsidRPr="006A32AD">
        <w:rPr>
          <w:sz w:val="24"/>
          <w:szCs w:val="24"/>
          <w:lang w:val="ro-RO"/>
        </w:rPr>
        <w:t xml:space="preserve"> pe Dumnezeu.  Va să zică prin aceasta e mai bun că </w:t>
      </w:r>
      <w:r w:rsidRPr="006A32AD">
        <w:rPr>
          <w:sz w:val="24"/>
          <w:szCs w:val="24"/>
          <w:u w:val="single"/>
          <w:lang w:val="ro-RO"/>
        </w:rPr>
        <w:t>armonizează cunoaşterea de Dumnezeu cu ţinerea legii, poruncilor lui Dumnezeu</w:t>
      </w:r>
      <w:r w:rsidRPr="006A32AD">
        <w:rPr>
          <w:sz w:val="24"/>
          <w:szCs w:val="24"/>
          <w:lang w:val="ro-RO"/>
        </w:rPr>
        <w:t xml:space="preserve">, aceasta fiind în toate timpurile </w:t>
      </w:r>
      <w:r w:rsidRPr="006A32AD">
        <w:rPr>
          <w:sz w:val="24"/>
          <w:szCs w:val="24"/>
          <w:u w:val="single"/>
          <w:lang w:val="ro-RO"/>
        </w:rPr>
        <w:t>condiţia de mântuire şi de viaţă veşnică</w:t>
      </w:r>
      <w:r w:rsidRPr="006A32AD">
        <w:rPr>
          <w:sz w:val="24"/>
          <w:szCs w:val="24"/>
          <w:lang w:val="ro-RO"/>
        </w:rPr>
        <w:t xml:space="preserve"> (Ier 31,33.34; Evr 8,10-12).  </w:t>
      </w:r>
    </w:p>
    <w:p w:rsidR="00FC6D76" w:rsidRPr="00902E1B" w:rsidRDefault="00902E1B" w:rsidP="00C86DEB">
      <w:pPr>
        <w:spacing w:line="240" w:lineRule="auto"/>
        <w:jc w:val="center"/>
        <w:outlineLvl w:val="0"/>
        <w:rPr>
          <w:sz w:val="24"/>
          <w:szCs w:val="24"/>
          <w:lang w:val="ro-RO"/>
        </w:rPr>
      </w:pPr>
      <w:r>
        <w:rPr>
          <w:b/>
          <w:sz w:val="24"/>
          <w:szCs w:val="24"/>
          <w:lang w:val="ro-RO"/>
        </w:rPr>
        <w:t xml:space="preserve">IX/02/02/03.  </w:t>
      </w:r>
      <w:r w:rsidR="00D53E23" w:rsidRPr="00902E1B">
        <w:rPr>
          <w:b/>
          <w:sz w:val="24"/>
          <w:szCs w:val="24"/>
          <w:lang w:val="ro-RO"/>
        </w:rPr>
        <w:t>Dumitru Florea</w:t>
      </w:r>
    </w:p>
    <w:p w:rsidR="00AA7898" w:rsidRPr="00327BE4" w:rsidRDefault="00902E1B" w:rsidP="00C86DEB">
      <w:pPr>
        <w:tabs>
          <w:tab w:val="center" w:pos="4680"/>
          <w:tab w:val="left" w:pos="7803"/>
        </w:tabs>
        <w:spacing w:line="240" w:lineRule="auto"/>
        <w:outlineLvl w:val="0"/>
        <w:rPr>
          <w:sz w:val="24"/>
          <w:szCs w:val="24"/>
          <w:lang w:val="ro-RO"/>
        </w:rPr>
      </w:pPr>
      <w:r w:rsidRPr="00902E1B">
        <w:rPr>
          <w:b/>
          <w:sz w:val="24"/>
          <w:szCs w:val="24"/>
          <w:lang w:val="ro-RO"/>
        </w:rPr>
        <w:tab/>
      </w:r>
      <w:r w:rsidR="00FC6D76" w:rsidRPr="00902E1B">
        <w:rPr>
          <w:b/>
          <w:sz w:val="24"/>
          <w:szCs w:val="24"/>
          <w:lang w:val="ro-RO"/>
        </w:rPr>
        <w:t>PRIN DREPTATEA DOMNULUI HRISTOS</w:t>
      </w:r>
      <w:r w:rsidR="00AA7898" w:rsidRPr="00902E1B">
        <w:rPr>
          <w:b/>
          <w:sz w:val="24"/>
          <w:szCs w:val="24"/>
          <w:lang w:val="ro-RO"/>
        </w:rPr>
        <w:t xml:space="preserve"> (prim</w:t>
      </w:r>
      <w:r w:rsidRPr="00902E1B">
        <w:rPr>
          <w:b/>
          <w:sz w:val="24"/>
          <w:szCs w:val="24"/>
          <w:lang w:val="ro-RO"/>
        </w:rPr>
        <w:t>ul</w:t>
      </w:r>
      <w:r w:rsidR="00AA7898" w:rsidRPr="00902E1B">
        <w:rPr>
          <w:b/>
          <w:sz w:val="24"/>
          <w:szCs w:val="24"/>
          <w:lang w:val="ro-RO"/>
        </w:rPr>
        <w:t xml:space="preserve"> articol)</w:t>
      </w:r>
      <w:r w:rsidR="00327BE4" w:rsidRPr="00327BE4">
        <w:rPr>
          <w:rStyle w:val="FootnoteReference"/>
          <w:sz w:val="24"/>
          <w:szCs w:val="24"/>
          <w:lang w:val="ro-RO"/>
        </w:rPr>
        <w:footnoteReference w:id="510"/>
      </w:r>
      <w:r w:rsidRPr="00327BE4">
        <w:rPr>
          <w:sz w:val="24"/>
          <w:szCs w:val="24"/>
          <w:lang w:val="ro-RO"/>
        </w:rPr>
        <w:tab/>
      </w:r>
    </w:p>
    <w:p w:rsidR="00FC6D76" w:rsidRPr="00FC6D76" w:rsidRDefault="00FC6D76" w:rsidP="00FC6D76">
      <w:pPr>
        <w:spacing w:line="240" w:lineRule="auto"/>
        <w:rPr>
          <w:sz w:val="24"/>
          <w:szCs w:val="24"/>
          <w:lang w:val="ro-RO"/>
        </w:rPr>
      </w:pPr>
      <w:r w:rsidRPr="00FC6D76">
        <w:rPr>
          <w:sz w:val="24"/>
          <w:szCs w:val="24"/>
          <w:lang w:val="ro-RO"/>
        </w:rPr>
        <w:t xml:space="preserve">S-au străduit oamenii să se facă drepţi înaintea lui Dumnezeu prin mijloace ale lor proprii, dar aceasta a dus, fără încetare, la o amară dezamăgire.  Căci „fi-va omul fără vină înaintea lui Dumnezeu?  Fi-va el curat înaintea Celui ce l-a făcut? . . .  Dacă găseşte El greşeli chiar la îngerii Săi, cu cât mai mult la cei ce locuiesc în case de lut, care îşi trag </w:t>
      </w:r>
      <w:r w:rsidR="00424480">
        <w:rPr>
          <w:sz w:val="24"/>
          <w:szCs w:val="24"/>
          <w:lang w:val="ro-RO"/>
        </w:rPr>
        <w:t>obârşia din ţărână” (Iov        4,17-19</w:t>
      </w:r>
      <w:r w:rsidRPr="00FC6D76">
        <w:rPr>
          <w:sz w:val="24"/>
          <w:szCs w:val="24"/>
          <w:lang w:val="ro-RO"/>
        </w:rPr>
        <w:t xml:space="preserve">).  „Ce este omul, ca să fie curat?  Şi poate cel născut din femeie să fie fără prihană?”  (Iov 15,14).  „Dacă zicem că n-avem păcat, ne înşelăm singuri şi adevărul nu este în noi” (1 Ioan 1,8).  </w:t>
      </w:r>
    </w:p>
    <w:p w:rsidR="00B92220" w:rsidRDefault="00FC6D76" w:rsidP="00FC6D76">
      <w:pPr>
        <w:spacing w:line="240" w:lineRule="auto"/>
        <w:rPr>
          <w:sz w:val="24"/>
          <w:szCs w:val="24"/>
          <w:lang w:val="ro-RO"/>
        </w:rPr>
      </w:pPr>
      <w:r w:rsidRPr="00FC6D76">
        <w:rPr>
          <w:sz w:val="24"/>
          <w:szCs w:val="24"/>
          <w:lang w:val="ro-RO"/>
        </w:rPr>
        <w:t xml:space="preserve">Poate că suntem ca fariseul din parabolă, care se încredea în sine că este drept şi îi dispreţuia pe alţii.  </w:t>
      </w:r>
    </w:p>
    <w:p w:rsidR="00B92220" w:rsidRPr="00B92220" w:rsidRDefault="00BD4A75" w:rsidP="00B92220">
      <w:pPr>
        <w:spacing w:line="240" w:lineRule="auto"/>
        <w:ind w:left="720"/>
        <w:rPr>
          <w:sz w:val="20"/>
          <w:szCs w:val="20"/>
          <w:lang w:val="ro-RO"/>
        </w:rPr>
      </w:pPr>
      <w:r>
        <w:rPr>
          <w:sz w:val="20"/>
          <w:szCs w:val="20"/>
          <w:lang w:val="ro-RO"/>
        </w:rPr>
        <w:t>Fariseul se suie</w:t>
      </w:r>
      <w:r w:rsidR="00FC6D76" w:rsidRPr="00B92220">
        <w:rPr>
          <w:sz w:val="20"/>
          <w:szCs w:val="20"/>
          <w:lang w:val="ro-RO"/>
        </w:rPr>
        <w:t xml:space="preserve"> la templu ca să s</w:t>
      </w:r>
      <w:r>
        <w:rPr>
          <w:sz w:val="20"/>
          <w:szCs w:val="20"/>
          <w:lang w:val="ro-RO"/>
        </w:rPr>
        <w:t xml:space="preserve">e închine, nu fiindcă simte că este </w:t>
      </w:r>
      <w:r w:rsidR="00F54485">
        <w:rPr>
          <w:sz w:val="20"/>
          <w:szCs w:val="20"/>
          <w:lang w:val="ro-RO"/>
        </w:rPr>
        <w:t xml:space="preserve">un </w:t>
      </w:r>
      <w:r>
        <w:rPr>
          <w:sz w:val="20"/>
          <w:szCs w:val="20"/>
          <w:lang w:val="ro-RO"/>
        </w:rPr>
        <w:t>păcătos care are nevoie de iertare, ci pentru că se socoteşte neprihănit şi speră să obţină o laudă.  El socoteşte</w:t>
      </w:r>
      <w:r w:rsidR="00FC6D76" w:rsidRPr="00B92220">
        <w:rPr>
          <w:sz w:val="20"/>
          <w:szCs w:val="20"/>
          <w:lang w:val="ro-RO"/>
        </w:rPr>
        <w:t xml:space="preserve"> închinarea sa ca pe o fap</w:t>
      </w:r>
      <w:r>
        <w:rPr>
          <w:sz w:val="20"/>
          <w:szCs w:val="20"/>
          <w:lang w:val="ro-RO"/>
        </w:rPr>
        <w:t>tă de merit, care îl va recomanda</w:t>
      </w:r>
      <w:r w:rsidR="00FC6D76" w:rsidRPr="00B92220">
        <w:rPr>
          <w:sz w:val="20"/>
          <w:szCs w:val="20"/>
          <w:lang w:val="ro-RO"/>
        </w:rPr>
        <w:t xml:space="preserve"> înaintea lui Dumnezeu</w:t>
      </w:r>
      <w:r>
        <w:rPr>
          <w:sz w:val="20"/>
          <w:szCs w:val="20"/>
          <w:lang w:val="ro-RO"/>
        </w:rPr>
        <w:t>.  În acelaşi timp, va oferi oamenilor o părere înaltă despre pietatea sa.  El speră s</w:t>
      </w:r>
      <w:r w:rsidR="00F54485">
        <w:rPr>
          <w:sz w:val="20"/>
          <w:szCs w:val="20"/>
          <w:lang w:val="ro-RO"/>
        </w:rPr>
        <w:t>ă-şi asigure atât favoarea lui D</w:t>
      </w:r>
      <w:r>
        <w:rPr>
          <w:sz w:val="20"/>
          <w:szCs w:val="20"/>
          <w:lang w:val="ro-RO"/>
        </w:rPr>
        <w:t xml:space="preserve">umnezeu, cât şi a omului.  Închinarea sa este determinată de interes personal.  Şi el este plin de laudă de sine.  </w:t>
      </w:r>
      <w:r w:rsidR="00F54485">
        <w:rPr>
          <w:sz w:val="20"/>
          <w:szCs w:val="20"/>
          <w:lang w:val="ro-RO"/>
        </w:rPr>
        <w:t xml:space="preserve">El arată aşa, umblă aşa, se roagă aşa.  </w:t>
      </w:r>
      <w:r w:rsidR="00FC6D76" w:rsidRPr="00B92220">
        <w:rPr>
          <w:sz w:val="20"/>
          <w:szCs w:val="20"/>
          <w:lang w:val="ro-RO"/>
        </w:rPr>
        <w:t>Ţinându-se depar</w:t>
      </w:r>
      <w:r w:rsidR="006212B2">
        <w:rPr>
          <w:sz w:val="20"/>
          <w:szCs w:val="20"/>
          <w:lang w:val="ro-RO"/>
        </w:rPr>
        <w:t>te de alţii, ca şi cum ar zice „</w:t>
      </w:r>
      <w:r w:rsidR="00FC6D76" w:rsidRPr="00B92220">
        <w:rPr>
          <w:sz w:val="20"/>
          <w:szCs w:val="20"/>
          <w:lang w:val="ro-RO"/>
        </w:rPr>
        <w:t>nu mă atinge,</w:t>
      </w:r>
      <w:r w:rsidR="006212B2">
        <w:rPr>
          <w:sz w:val="20"/>
          <w:szCs w:val="20"/>
          <w:lang w:val="ro-RO"/>
        </w:rPr>
        <w:t xml:space="preserve"> căci su</w:t>
      </w:r>
      <w:r w:rsidR="00F54485">
        <w:rPr>
          <w:sz w:val="20"/>
          <w:szCs w:val="20"/>
          <w:lang w:val="ro-RO"/>
        </w:rPr>
        <w:t>nt mai sfânt decât tine”, el stă în picioare şi se roagă</w:t>
      </w:r>
      <w:r w:rsidR="006212B2">
        <w:rPr>
          <w:sz w:val="20"/>
          <w:szCs w:val="20"/>
          <w:lang w:val="ro-RO"/>
        </w:rPr>
        <w:t xml:space="preserve"> „în sine”</w:t>
      </w:r>
      <w:r w:rsidR="00FC6D76" w:rsidRPr="00B92220">
        <w:rPr>
          <w:sz w:val="20"/>
          <w:szCs w:val="20"/>
          <w:lang w:val="ro-RO"/>
        </w:rPr>
        <w:t>.  Cu t</w:t>
      </w:r>
      <w:r w:rsidR="00F54485">
        <w:rPr>
          <w:sz w:val="20"/>
          <w:szCs w:val="20"/>
          <w:lang w:val="ro-RO"/>
        </w:rPr>
        <w:t xml:space="preserve">otul mulţumit de sine, el crede că </w:t>
      </w:r>
      <w:r w:rsidR="00FC6D76" w:rsidRPr="00B92220">
        <w:rPr>
          <w:sz w:val="20"/>
          <w:szCs w:val="20"/>
          <w:lang w:val="ro-RO"/>
        </w:rPr>
        <w:t>Dumnezeu şi oamenii</w:t>
      </w:r>
      <w:r w:rsidR="00B92220" w:rsidRPr="00B92220">
        <w:rPr>
          <w:sz w:val="20"/>
          <w:szCs w:val="20"/>
          <w:lang w:val="ro-RO"/>
        </w:rPr>
        <w:t xml:space="preserve"> îl privesc cu aceeaşi plăcere.</w:t>
      </w:r>
      <w:r w:rsidR="00B92220" w:rsidRPr="00B92220">
        <w:rPr>
          <w:rStyle w:val="FootnoteReference"/>
          <w:sz w:val="20"/>
          <w:szCs w:val="20"/>
          <w:lang w:val="ro-RO"/>
        </w:rPr>
        <w:footnoteReference w:id="511"/>
      </w:r>
      <w:r w:rsidR="00FC6D76" w:rsidRPr="00B92220">
        <w:rPr>
          <w:sz w:val="20"/>
          <w:szCs w:val="20"/>
          <w:lang w:val="ro-RO"/>
        </w:rPr>
        <w:t xml:space="preserve">  </w:t>
      </w:r>
    </w:p>
    <w:p w:rsidR="00FC6D76" w:rsidRPr="00FC6D76" w:rsidRDefault="00CF271C" w:rsidP="00CF271C">
      <w:pPr>
        <w:spacing w:line="240" w:lineRule="auto"/>
        <w:ind w:left="720"/>
        <w:rPr>
          <w:sz w:val="24"/>
          <w:szCs w:val="24"/>
          <w:lang w:val="ro-RO"/>
        </w:rPr>
      </w:pPr>
      <w:r>
        <w:rPr>
          <w:sz w:val="20"/>
          <w:szCs w:val="20"/>
          <w:lang w:val="ro-RO"/>
        </w:rPr>
        <w:t>„Dumnezeule”, a zis el, ”</w:t>
      </w:r>
      <w:r w:rsidR="00FC6D76" w:rsidRPr="00CF271C">
        <w:rPr>
          <w:sz w:val="20"/>
          <w:szCs w:val="20"/>
          <w:lang w:val="ro-RO"/>
        </w:rPr>
        <w:t>Îţi mulţumesc că nu sunt ca ceilalţi oameni, hrăpăreţi, nedrepţi, necredincioşi în căsător</w:t>
      </w:r>
      <w:r>
        <w:rPr>
          <w:sz w:val="20"/>
          <w:szCs w:val="20"/>
          <w:lang w:val="ro-RO"/>
        </w:rPr>
        <w:t>ie sau chiar ca vameşul acesta.”</w:t>
      </w:r>
      <w:r w:rsidR="00FC6D76" w:rsidRPr="00CF271C">
        <w:rPr>
          <w:sz w:val="20"/>
          <w:szCs w:val="20"/>
          <w:lang w:val="ro-RO"/>
        </w:rPr>
        <w:t xml:space="preserve">  Caracterul său şi-l aprecia nu după caracterul lui Dumnezeu, ci după caracterul altor oameni.  Acesta era motivul mulţumirii sale de sine.  El era mulţumit cu o religie de </w:t>
      </w:r>
      <w:r w:rsidR="00FC6D76" w:rsidRPr="00CF271C">
        <w:rPr>
          <w:sz w:val="20"/>
          <w:szCs w:val="20"/>
          <w:lang w:val="ro-RO"/>
        </w:rPr>
        <w:lastRenderedPageBreak/>
        <w:t>forme, care se ocupă numai de viaţa exterioară.  Dreptatea pe care o are el e a sa proprie, rodul faptelor sale, şi aceasta este evalua</w:t>
      </w:r>
      <w:r>
        <w:rPr>
          <w:sz w:val="20"/>
          <w:szCs w:val="20"/>
          <w:lang w:val="ro-RO"/>
        </w:rPr>
        <w:t>tă din punct de vedere omenesc.</w:t>
      </w:r>
      <w:r>
        <w:rPr>
          <w:rStyle w:val="FootnoteReference"/>
          <w:sz w:val="20"/>
          <w:szCs w:val="20"/>
          <w:lang w:val="ro-RO"/>
        </w:rPr>
        <w:footnoteReference w:id="512"/>
      </w:r>
      <w:r w:rsidR="00FC6D76" w:rsidRPr="00CF271C">
        <w:rPr>
          <w:sz w:val="20"/>
          <w:szCs w:val="20"/>
          <w:lang w:val="ro-RO"/>
        </w:rPr>
        <w:t xml:space="preserve"> </w:t>
      </w:r>
      <w:r w:rsidR="00FC6D76" w:rsidRPr="00FC6D76">
        <w:rPr>
          <w:sz w:val="24"/>
          <w:szCs w:val="24"/>
          <w:lang w:val="ro-RO"/>
        </w:rPr>
        <w:t xml:space="preserve"> </w:t>
      </w:r>
    </w:p>
    <w:p w:rsidR="00FC6D76" w:rsidRPr="00FC6D76" w:rsidRDefault="00FC6D76" w:rsidP="00FC6D76">
      <w:pPr>
        <w:spacing w:line="240" w:lineRule="auto"/>
        <w:rPr>
          <w:sz w:val="24"/>
          <w:szCs w:val="24"/>
          <w:lang w:val="ro-RO"/>
        </w:rPr>
      </w:pPr>
      <w:r w:rsidRPr="00FC6D76">
        <w:rPr>
          <w:sz w:val="24"/>
          <w:szCs w:val="24"/>
          <w:lang w:val="ro-RO"/>
        </w:rPr>
        <w:t>Dar aceasta este o înşelare de sine, o amăgire, ceva de suprafaţă.  „În acest spirit, îi era cu neputinţă să intre în legătură cu Dumnezeu.  De aceea, s-a întors acasă lipsit de binecuvântarea divină.”</w:t>
      </w:r>
      <w:r w:rsidR="005A1756">
        <w:rPr>
          <w:rStyle w:val="FootnoteReference"/>
          <w:sz w:val="24"/>
          <w:szCs w:val="24"/>
          <w:lang w:val="ro-RO"/>
        </w:rPr>
        <w:footnoteReference w:id="513"/>
      </w:r>
      <w:r w:rsidR="005A1756">
        <w:rPr>
          <w:sz w:val="24"/>
          <w:szCs w:val="24"/>
          <w:lang w:val="ro-RO"/>
        </w:rPr>
        <w:t xml:space="preserve"> </w:t>
      </w:r>
      <w:r w:rsidRPr="00FC6D76">
        <w:rPr>
          <w:sz w:val="24"/>
          <w:szCs w:val="24"/>
          <w:lang w:val="ro-RO"/>
        </w:rPr>
        <w:t xml:space="preserve"> </w:t>
      </w:r>
    </w:p>
    <w:p w:rsidR="005A1756" w:rsidRDefault="00FC6D76" w:rsidP="00FC6D76">
      <w:pPr>
        <w:spacing w:line="240" w:lineRule="auto"/>
        <w:rPr>
          <w:sz w:val="24"/>
          <w:szCs w:val="24"/>
          <w:lang w:val="ro-RO"/>
        </w:rPr>
      </w:pPr>
      <w:r w:rsidRPr="00FC6D76">
        <w:rPr>
          <w:sz w:val="24"/>
          <w:szCs w:val="24"/>
          <w:lang w:val="ro-RO"/>
        </w:rPr>
        <w:t>În experienţa lui Petru este o învăţăt</w:t>
      </w:r>
      <w:r w:rsidR="005A1756">
        <w:rPr>
          <w:sz w:val="24"/>
          <w:szCs w:val="24"/>
          <w:lang w:val="ro-RO"/>
        </w:rPr>
        <w:t>ură pentru noi:</w:t>
      </w:r>
      <w:r w:rsidRPr="00FC6D76">
        <w:rPr>
          <w:sz w:val="24"/>
          <w:szCs w:val="24"/>
          <w:lang w:val="ro-RO"/>
        </w:rPr>
        <w:t xml:space="preserve">  </w:t>
      </w:r>
    </w:p>
    <w:p w:rsidR="00FC6D76" w:rsidRPr="005A1756" w:rsidRDefault="00FC6D76" w:rsidP="005A1756">
      <w:pPr>
        <w:spacing w:line="240" w:lineRule="auto"/>
        <w:ind w:left="720"/>
        <w:rPr>
          <w:sz w:val="20"/>
          <w:szCs w:val="20"/>
          <w:lang w:val="ro-RO"/>
        </w:rPr>
      </w:pPr>
      <w:r w:rsidRPr="005A1756">
        <w:rPr>
          <w:sz w:val="20"/>
          <w:szCs w:val="20"/>
          <w:lang w:val="ro-RO"/>
        </w:rPr>
        <w:t>În primii ani ai uceniciei</w:t>
      </w:r>
      <w:r w:rsidR="00B95704">
        <w:rPr>
          <w:sz w:val="20"/>
          <w:szCs w:val="20"/>
          <w:lang w:val="ro-RO"/>
        </w:rPr>
        <w:t xml:space="preserve"> sale</w:t>
      </w:r>
      <w:r w:rsidRPr="005A1756">
        <w:rPr>
          <w:sz w:val="20"/>
          <w:szCs w:val="20"/>
          <w:lang w:val="ro-RO"/>
        </w:rPr>
        <w:t>, Petru se credea tare.  Asemenea fariseului, în părere</w:t>
      </w:r>
      <w:r w:rsidR="00B95704">
        <w:rPr>
          <w:sz w:val="20"/>
          <w:szCs w:val="20"/>
          <w:lang w:val="ro-RO"/>
        </w:rPr>
        <w:t>a lui despre sine, el zicea că „nu este ca ceilalţi oameni.”</w:t>
      </w:r>
      <w:r w:rsidRPr="005A1756">
        <w:rPr>
          <w:sz w:val="20"/>
          <w:szCs w:val="20"/>
          <w:lang w:val="ro-RO"/>
        </w:rPr>
        <w:t xml:space="preserve">  Când, în ajunul trădării Sale, Hristos </w:t>
      </w:r>
      <w:r w:rsidR="00B95704">
        <w:rPr>
          <w:sz w:val="20"/>
          <w:szCs w:val="20"/>
          <w:lang w:val="ro-RO"/>
        </w:rPr>
        <w:t>proorocise către ucenicii Săi, „</w:t>
      </w:r>
      <w:r w:rsidRPr="005A1756">
        <w:rPr>
          <w:sz w:val="20"/>
          <w:szCs w:val="20"/>
          <w:lang w:val="ro-RO"/>
        </w:rPr>
        <w:t>toţi vă veţi poticni de Mine în noaptea</w:t>
      </w:r>
      <w:r w:rsidR="00B95704">
        <w:rPr>
          <w:sz w:val="20"/>
          <w:szCs w:val="20"/>
          <w:lang w:val="ro-RO"/>
        </w:rPr>
        <w:t xml:space="preserve"> aceasta”</w:t>
      </w:r>
      <w:r w:rsidRPr="005A1756">
        <w:rPr>
          <w:sz w:val="20"/>
          <w:szCs w:val="20"/>
          <w:lang w:val="ro-RO"/>
        </w:rPr>
        <w:t>,</w:t>
      </w:r>
      <w:r w:rsidR="00B95704">
        <w:rPr>
          <w:sz w:val="20"/>
          <w:szCs w:val="20"/>
          <w:lang w:val="ro-RO"/>
        </w:rPr>
        <w:t xml:space="preserve"> Petru a afirmat cu siguranţă: „</w:t>
      </w:r>
      <w:r w:rsidRPr="005A1756">
        <w:rPr>
          <w:sz w:val="20"/>
          <w:szCs w:val="20"/>
          <w:lang w:val="ro-RO"/>
        </w:rPr>
        <w:t>Chiar dacă to</w:t>
      </w:r>
      <w:r w:rsidR="00B95704">
        <w:rPr>
          <w:sz w:val="20"/>
          <w:szCs w:val="20"/>
          <w:lang w:val="ro-RO"/>
        </w:rPr>
        <w:t>ţi se vor poticni, totuşi eu nu”</w:t>
      </w:r>
      <w:r w:rsidRPr="005A1756">
        <w:rPr>
          <w:sz w:val="20"/>
          <w:szCs w:val="20"/>
          <w:lang w:val="ro-RO"/>
        </w:rPr>
        <w:t xml:space="preserve"> (Marcu 14,27.29).  Petru nu cunoştea primejdia la care se expunea.  Încrederea în sine îl amăgea.  El se credea în stare să înfrunte ispita, dar nu a trecut mult şi, venind încercarea, el s-a lepădat de Do</w:t>
      </w:r>
      <w:r w:rsidR="005A1756" w:rsidRPr="005A1756">
        <w:rPr>
          <w:sz w:val="20"/>
          <w:szCs w:val="20"/>
          <w:lang w:val="ro-RO"/>
        </w:rPr>
        <w:t>mnul, blestemând şi jurându-se.</w:t>
      </w:r>
      <w:r w:rsidR="00B95704">
        <w:rPr>
          <w:rStyle w:val="FootnoteReference"/>
          <w:sz w:val="20"/>
          <w:szCs w:val="20"/>
          <w:lang w:val="ro-RO"/>
        </w:rPr>
        <w:footnoteReference w:id="514"/>
      </w:r>
      <w:r w:rsidR="00B95704">
        <w:rPr>
          <w:sz w:val="20"/>
          <w:szCs w:val="20"/>
          <w:lang w:val="ro-RO"/>
        </w:rPr>
        <w:t xml:space="preserve">  </w:t>
      </w:r>
      <w:r w:rsidR="005A1756">
        <w:rPr>
          <w:sz w:val="20"/>
          <w:szCs w:val="20"/>
          <w:lang w:val="ro-RO"/>
        </w:rPr>
        <w:t xml:space="preserve"> </w:t>
      </w:r>
    </w:p>
    <w:p w:rsidR="00FC6D76" w:rsidRPr="00B95704" w:rsidRDefault="00FC6D76" w:rsidP="00B95704">
      <w:pPr>
        <w:spacing w:line="240" w:lineRule="auto"/>
        <w:ind w:left="720"/>
        <w:rPr>
          <w:sz w:val="20"/>
          <w:szCs w:val="20"/>
          <w:lang w:val="ro-RO"/>
        </w:rPr>
      </w:pPr>
      <w:r w:rsidRPr="00B95704">
        <w:rPr>
          <w:sz w:val="20"/>
          <w:szCs w:val="20"/>
          <w:lang w:val="ro-RO"/>
        </w:rPr>
        <w:t>Răul care a pricinuit căderea lui Petru şi a întrerupt legătura fariseului cu Dumnezeu produce şi azi ruina a mii de oameni.  Nimic nu-L mâhneşte pe Dumnezeu mai mult şi nu este mai primejdios pentru sufletul omenesc decât mândria şi încrederea în sine.  Dintre toate păcatele, acesta este cel mai de plâ</w:t>
      </w:r>
      <w:r w:rsidR="00B95704">
        <w:rPr>
          <w:sz w:val="20"/>
          <w:szCs w:val="20"/>
          <w:lang w:val="ro-RO"/>
        </w:rPr>
        <w:t>ns şi cel mai greu de vindecat.</w:t>
      </w:r>
      <w:r w:rsidR="00B95704">
        <w:rPr>
          <w:rStyle w:val="FootnoteReference"/>
          <w:sz w:val="20"/>
          <w:szCs w:val="20"/>
          <w:lang w:val="ro-RO"/>
        </w:rPr>
        <w:footnoteReference w:id="515"/>
      </w:r>
      <w:r w:rsidR="00B95704">
        <w:rPr>
          <w:sz w:val="20"/>
          <w:szCs w:val="20"/>
          <w:lang w:val="ro-RO"/>
        </w:rPr>
        <w:t xml:space="preserve"> </w:t>
      </w:r>
    </w:p>
    <w:p w:rsidR="001C757B" w:rsidRDefault="00FC6D76" w:rsidP="00FC6D76">
      <w:pPr>
        <w:spacing w:line="240" w:lineRule="auto"/>
        <w:rPr>
          <w:sz w:val="24"/>
          <w:szCs w:val="24"/>
          <w:lang w:val="ro-RO"/>
        </w:rPr>
      </w:pPr>
      <w:r w:rsidRPr="00FC6D76">
        <w:rPr>
          <w:sz w:val="24"/>
          <w:szCs w:val="24"/>
          <w:lang w:val="ro-RO"/>
        </w:rPr>
        <w:t>Mulţi creştini pot fi falnici la înfăţişare şi cu pretenţii de maturitate creştină, ca şi smochinul neroditor</w:t>
      </w:r>
      <w:r w:rsidR="001C757B">
        <w:rPr>
          <w:sz w:val="24"/>
          <w:szCs w:val="24"/>
          <w:lang w:val="ro-RO"/>
        </w:rPr>
        <w:t>,</w:t>
      </w:r>
      <w:r w:rsidRPr="00FC6D76">
        <w:rPr>
          <w:sz w:val="24"/>
          <w:szCs w:val="24"/>
          <w:lang w:val="ro-RO"/>
        </w:rPr>
        <w:t xml:space="preserve"> care L-a înşelat pe Domnul Hristos cu frunzişul lui bogat.  Mulţi pot să-şi fluture frunzele pretenţioase chiar sub ochii Domnului Hristos, doritori după roadele dreptăţii.  Ca şi pomul neroditor, ei îşi întind departe ramurile pretenţioase, măreţe la înfăţişare şi frumoase la privire, dar nu fac decât frunze.  Religia lor împodobită e cu adevărat frumoasă la înfăţişare, dar îi lipseşte umilinţa şi iubirea.  </w:t>
      </w:r>
    </w:p>
    <w:p w:rsidR="001C757B" w:rsidRPr="001C757B" w:rsidRDefault="00FC6D76" w:rsidP="001C757B">
      <w:pPr>
        <w:spacing w:line="240" w:lineRule="auto"/>
        <w:ind w:left="720"/>
        <w:rPr>
          <w:sz w:val="20"/>
          <w:szCs w:val="20"/>
          <w:lang w:val="ro-RO"/>
        </w:rPr>
      </w:pPr>
      <w:r w:rsidRPr="001C757B">
        <w:rPr>
          <w:sz w:val="20"/>
          <w:szCs w:val="20"/>
          <w:lang w:val="ro-RO"/>
        </w:rPr>
        <w:t>Isus vine la ei înfometând să găsească în ei roada dreptăţii.  El a revărsat asupra lor darurile Sale, ca ei să poată aduce roade pentr</w:t>
      </w:r>
      <w:r w:rsidR="001C757B">
        <w:rPr>
          <w:sz w:val="20"/>
          <w:szCs w:val="20"/>
          <w:lang w:val="ro-RO"/>
        </w:rPr>
        <w:t xml:space="preserve">u binecuvântarea lumii.  Li </w:t>
      </w:r>
      <w:r w:rsidRPr="001C757B">
        <w:rPr>
          <w:sz w:val="20"/>
          <w:szCs w:val="20"/>
          <w:lang w:val="ro-RO"/>
        </w:rPr>
        <w:t xml:space="preserve">s-au dat tot felul de ocazii şi privilegii şi, în schimb, El caută simpatia şi colaborarea lor în lucrarea Sa milostivă.  El doreşte să vadă la ei sacrificiu de sine şi compătimire, zel pentru Dumnezeu şi o adâncă dorinţă pentru salvarea semenilor lor.  Dacă ar ţine legea lui Dumnezeu, ei ar săvârşi aceeaşi lucrare neegoistă pe care a făcut-o Hristos, dar iubirea faţă de om e umbrită de </w:t>
      </w:r>
      <w:r w:rsidR="001C757B">
        <w:rPr>
          <w:sz w:val="20"/>
          <w:szCs w:val="20"/>
          <w:lang w:val="ro-RO"/>
        </w:rPr>
        <w:t>îngâmfare şi mulţumire de sine.</w:t>
      </w:r>
      <w:r w:rsidR="001C757B">
        <w:rPr>
          <w:rStyle w:val="FootnoteReference"/>
          <w:sz w:val="20"/>
          <w:szCs w:val="20"/>
          <w:lang w:val="ro-RO"/>
        </w:rPr>
        <w:footnoteReference w:id="516"/>
      </w:r>
      <w:r w:rsidRPr="001C757B">
        <w:rPr>
          <w:sz w:val="20"/>
          <w:szCs w:val="20"/>
          <w:lang w:val="ro-RO"/>
        </w:rPr>
        <w:t xml:space="preserve">  </w:t>
      </w:r>
    </w:p>
    <w:p w:rsidR="00FC6D76" w:rsidRPr="00F837DD" w:rsidRDefault="00FC6D76" w:rsidP="00F837DD">
      <w:pPr>
        <w:spacing w:line="240" w:lineRule="auto"/>
        <w:ind w:left="720"/>
        <w:rPr>
          <w:sz w:val="20"/>
          <w:szCs w:val="20"/>
          <w:lang w:val="ro-RO"/>
        </w:rPr>
      </w:pPr>
      <w:r w:rsidRPr="00F837DD">
        <w:rPr>
          <w:sz w:val="20"/>
          <w:szCs w:val="20"/>
          <w:lang w:val="ro-RO"/>
        </w:rPr>
        <w:t xml:space="preserve">Nimeni nu poate ţine legea lui Dumnezeu fără a servi altora.  Dar sunt mulţi oameni care nu trăiesc viaţa plină de milă şi iubire de aproapele ca Hristos.  Unii, care cred despre sine că sunt creştini excelenţi, nu înţeleg ce înseamnă a-I servi lui Dumnezeu.  Ei fac planuri şi studiază numai ca să-şi satisfacă plăcerile.  Ei lucrează numai în interes personal.  Timpul are pentru ei valoare numai în măsura în care pot să adune pentru sine.  În toate împrejurările vieţii, aceasta le e ţinta.  Ei nu servesc altora, ci loruşi.  Dumnezeu i-a creat într-o lume unde trebuie să servească în mod neegoist.  El intenţionează ca ei să le ajute semenilor lor pe toate căile posibile.  Dar eul e aşa de mare, încât ei nu mai pot vedea altceva.  Ei nu sunt în contact cu omenirea.  Aceia care trăiesc în felul acesta pentru sine sunt asemenea smochinului, care avea tot felul </w:t>
      </w:r>
      <w:r w:rsidRPr="00F837DD">
        <w:rPr>
          <w:sz w:val="20"/>
          <w:szCs w:val="20"/>
          <w:lang w:val="ro-RO"/>
        </w:rPr>
        <w:lastRenderedPageBreak/>
        <w:t>de pretenţii, dar nu au nici pocăinţă, nici credinţă.  Ei onorează legea lui Dumnezeu din gură, dar le lipseşte ascultarea.  Ei zic, dar nu fac.  În sentinţa rostită asupra smochinului neroditor, Domnul Hristos demonstrează cât de urâtă e în faţa Lui pretenţia deşartă.  El declară că păcătosul neprefăcut e mai puţin vinovat decât acela care zice din gură că Îi slujeşte lui Dumnezeu, dar nu aduce roade pentru slava</w:t>
      </w:r>
      <w:r w:rsidR="00F837DD">
        <w:rPr>
          <w:sz w:val="20"/>
          <w:szCs w:val="20"/>
          <w:lang w:val="ro-RO"/>
        </w:rPr>
        <w:t xml:space="preserve"> Sa.</w:t>
      </w:r>
      <w:r w:rsidR="00F837DD">
        <w:rPr>
          <w:rStyle w:val="FootnoteReference"/>
          <w:sz w:val="20"/>
          <w:szCs w:val="20"/>
          <w:lang w:val="ro-RO"/>
        </w:rPr>
        <w:footnoteReference w:id="517"/>
      </w:r>
      <w:r w:rsidR="002A55B2">
        <w:rPr>
          <w:sz w:val="20"/>
          <w:szCs w:val="20"/>
          <w:lang w:val="ro-RO"/>
        </w:rPr>
        <w:t xml:space="preserve">  </w:t>
      </w:r>
    </w:p>
    <w:p w:rsidR="00FC6D76" w:rsidRPr="00FC6D76" w:rsidRDefault="00FC6D76" w:rsidP="00C86DEB">
      <w:pPr>
        <w:spacing w:line="240" w:lineRule="auto"/>
        <w:jc w:val="center"/>
        <w:outlineLvl w:val="0"/>
        <w:rPr>
          <w:sz w:val="24"/>
          <w:szCs w:val="24"/>
          <w:lang w:val="ro-RO"/>
        </w:rPr>
      </w:pPr>
      <w:r w:rsidRPr="00FC6D76">
        <w:rPr>
          <w:sz w:val="24"/>
          <w:szCs w:val="24"/>
          <w:lang w:val="ro-RO"/>
        </w:rPr>
        <w:t>Îndrăzneşte, fiică!</w:t>
      </w:r>
    </w:p>
    <w:p w:rsidR="00FC6D76" w:rsidRPr="00FC6D76" w:rsidRDefault="00FC6D76" w:rsidP="00FC6D76">
      <w:pPr>
        <w:spacing w:line="240" w:lineRule="auto"/>
        <w:rPr>
          <w:sz w:val="24"/>
          <w:szCs w:val="24"/>
          <w:lang w:val="ro-RO"/>
        </w:rPr>
      </w:pPr>
      <w:r w:rsidRPr="00FC6D76">
        <w:rPr>
          <w:sz w:val="24"/>
          <w:szCs w:val="24"/>
          <w:lang w:val="ro-RO"/>
        </w:rPr>
        <w:t>Strădaniile omului de a se face singur drept înaintea Cerului, fiind atât de lipsite de rod, ar aduce numai descurajare.  Pe bună dreptate am întreba şi noi ca ucenicii de pe vremuri: „Dacă astfel stau lucrurile, cine poate fi mântuit?”  Domnul Isus Hristos a repetat adesea o învăţătură care este, pe cât de simplă, pe atât de salutară.  Prin cuvinte şi prin fapte, El a arătat că omul e socotit drept înaintea lui Dumnezeu prin credinţă.  „Voia Tatălui Meu este ca oricine Îl vede pe F</w:t>
      </w:r>
      <w:r w:rsidR="00943CCB">
        <w:rPr>
          <w:sz w:val="24"/>
          <w:szCs w:val="24"/>
          <w:lang w:val="ro-RO"/>
        </w:rPr>
        <w:t>iul şi crede în El să aibă viaţa</w:t>
      </w:r>
      <w:r w:rsidRPr="00FC6D76">
        <w:rPr>
          <w:sz w:val="24"/>
          <w:szCs w:val="24"/>
          <w:lang w:val="ro-RO"/>
        </w:rPr>
        <w:t xml:space="preserve"> veşnică şi Eu îl voi învia în ziua de apoi” (Ioan 6,40).  „Oricine cred</w:t>
      </w:r>
      <w:r w:rsidR="00943CCB">
        <w:rPr>
          <w:sz w:val="24"/>
          <w:szCs w:val="24"/>
          <w:lang w:val="ro-RO"/>
        </w:rPr>
        <w:t xml:space="preserve">e în El nu este judecat; dar </w:t>
      </w:r>
      <w:r w:rsidRPr="00FC6D76">
        <w:rPr>
          <w:sz w:val="24"/>
          <w:szCs w:val="24"/>
          <w:lang w:val="ro-RO"/>
        </w:rPr>
        <w:t>cine nu crede a şi fost judecat, pentru că n-a crezut în numele singurului Fiu al lui Dumnezeu” (Ioan 3,18</w:t>
      </w:r>
      <w:r w:rsidR="00943CCB">
        <w:rPr>
          <w:sz w:val="24"/>
          <w:szCs w:val="24"/>
          <w:lang w:val="ro-RO"/>
        </w:rPr>
        <w:t>).  „Adevărat, adevărat vă spun</w:t>
      </w:r>
      <w:r w:rsidR="0014071B">
        <w:rPr>
          <w:sz w:val="24"/>
          <w:szCs w:val="24"/>
          <w:lang w:val="ro-RO"/>
        </w:rPr>
        <w:t xml:space="preserve"> că cine crede în Mine are viaţa</w:t>
      </w:r>
      <w:r w:rsidRPr="00FC6D76">
        <w:rPr>
          <w:sz w:val="24"/>
          <w:szCs w:val="24"/>
          <w:lang w:val="ro-RO"/>
        </w:rPr>
        <w:t xml:space="preserve"> veşnică” (Ioan 6,47).  „Lucrarea pe care o cere Dumnezeu este </w:t>
      </w:r>
      <w:r w:rsidR="00943CCB">
        <w:rPr>
          <w:sz w:val="24"/>
          <w:szCs w:val="24"/>
          <w:lang w:val="ro-RO"/>
        </w:rPr>
        <w:t xml:space="preserve">aceasta: </w:t>
      </w:r>
      <w:r w:rsidRPr="00FC6D76">
        <w:rPr>
          <w:sz w:val="24"/>
          <w:szCs w:val="24"/>
          <w:lang w:val="ro-RO"/>
        </w:rPr>
        <w:t xml:space="preserve">să credeţi în Acela pe care L-a trimis El” (Ioan 6,29).  </w:t>
      </w:r>
    </w:p>
    <w:p w:rsidR="0014071B" w:rsidRDefault="00FC6D76" w:rsidP="00FC6D76">
      <w:pPr>
        <w:spacing w:line="240" w:lineRule="auto"/>
        <w:rPr>
          <w:sz w:val="24"/>
          <w:szCs w:val="24"/>
          <w:lang w:val="ro-RO"/>
        </w:rPr>
      </w:pPr>
      <w:r w:rsidRPr="00FC6D76">
        <w:rPr>
          <w:sz w:val="24"/>
          <w:szCs w:val="24"/>
          <w:lang w:val="ro-RO"/>
        </w:rPr>
        <w:t xml:space="preserve">Ce se poate face pentru noi prin credinţa în Isus Hristos este bine ilustrat în întâmplarea cu femeia care suferise timp de doisprezece ani de o boală care făcea din viaţa ei o povară.  Încercase multe, dar nu izbutise nimic.  </w:t>
      </w:r>
    </w:p>
    <w:p w:rsidR="00FC6D76" w:rsidRPr="0014071B" w:rsidRDefault="00FC6D76" w:rsidP="0014071B">
      <w:pPr>
        <w:spacing w:line="240" w:lineRule="auto"/>
        <w:ind w:left="720"/>
        <w:rPr>
          <w:sz w:val="20"/>
          <w:szCs w:val="20"/>
          <w:lang w:val="ro-RO"/>
        </w:rPr>
      </w:pPr>
      <w:r w:rsidRPr="0014071B">
        <w:rPr>
          <w:sz w:val="20"/>
          <w:szCs w:val="20"/>
          <w:lang w:val="ro-RO"/>
        </w:rPr>
        <w:t>Speranţele ei s-au trezit când a auzit de lucrările de vindecare făcute de Domnul Hristos.  Avea simţământul că, dacă ar putea ajunge la El, ar putea  să fie vindecată.  Cu sforţări grele din partea ei ca să străbată până la El prin mulţime şi, datorită faptului că El Însuşi S-a apropiat de ea, ea a ajun</w:t>
      </w:r>
      <w:r w:rsidR="0014071B">
        <w:rPr>
          <w:sz w:val="20"/>
          <w:szCs w:val="20"/>
          <w:lang w:val="ro-RO"/>
        </w:rPr>
        <w:t>s aproape de locul unde era El.</w:t>
      </w:r>
      <w:r w:rsidR="0014071B">
        <w:rPr>
          <w:rStyle w:val="FootnoteReference"/>
          <w:sz w:val="20"/>
          <w:szCs w:val="20"/>
          <w:lang w:val="ro-RO"/>
        </w:rPr>
        <w:footnoteReference w:id="518"/>
      </w:r>
      <w:r w:rsidR="0014071B">
        <w:rPr>
          <w:sz w:val="20"/>
          <w:szCs w:val="20"/>
          <w:lang w:val="ro-RO"/>
        </w:rPr>
        <w:t xml:space="preserve"> </w:t>
      </w:r>
    </w:p>
    <w:p w:rsidR="00FC6D76" w:rsidRPr="0014071B" w:rsidRDefault="00FC6D76" w:rsidP="0014071B">
      <w:pPr>
        <w:spacing w:line="240" w:lineRule="auto"/>
        <w:ind w:left="720"/>
        <w:rPr>
          <w:sz w:val="20"/>
          <w:szCs w:val="20"/>
          <w:lang w:val="ro-RO"/>
        </w:rPr>
      </w:pPr>
      <w:r w:rsidRPr="0014071B">
        <w:rPr>
          <w:sz w:val="20"/>
          <w:szCs w:val="20"/>
          <w:lang w:val="ro-RO"/>
        </w:rPr>
        <w:t>Ocazia de aur venise, însă, în emoţia ei, ea nu a fost în stare să-I vorbească şi nici nu a putut să prindă mai mult decât o singură privire trecătoare a feţei Lui.  De teamă să nu piardă singura ei ocazie de vindecare, ş</w:t>
      </w:r>
      <w:r w:rsidR="0014071B">
        <w:rPr>
          <w:sz w:val="20"/>
          <w:szCs w:val="20"/>
          <w:lang w:val="ro-RO"/>
        </w:rPr>
        <w:t>i-a făcut loc cu greu, zicând: „</w:t>
      </w:r>
      <w:r w:rsidRPr="0014071B">
        <w:rPr>
          <w:sz w:val="20"/>
          <w:szCs w:val="20"/>
          <w:lang w:val="ro-RO"/>
        </w:rPr>
        <w:t>Dacă aş putea doar să mă atin</w:t>
      </w:r>
      <w:r w:rsidR="0014071B">
        <w:rPr>
          <w:sz w:val="20"/>
          <w:szCs w:val="20"/>
          <w:lang w:val="ro-RO"/>
        </w:rPr>
        <w:t>g de haina Lui, mă voi tămădui.”</w:t>
      </w:r>
      <w:r w:rsidRPr="0014071B">
        <w:rPr>
          <w:sz w:val="20"/>
          <w:szCs w:val="20"/>
          <w:lang w:val="ro-RO"/>
        </w:rPr>
        <w:t xml:space="preserve">  În timp ce trecea El, ea s-a întins şi a izbutit numai să-I atingă poalele veşmântului, dar în clipa aceea a simţit că s-a vindecat.  În această unică atingere era adunată credinţa întregii ei vieţi, şi, deodată, durerile şi</w:t>
      </w:r>
      <w:r w:rsidR="00534F6C">
        <w:rPr>
          <w:sz w:val="20"/>
          <w:szCs w:val="20"/>
          <w:lang w:val="ro-RO"/>
        </w:rPr>
        <w:t xml:space="preserve"> slăbiciunile au făcut loc vigori</w:t>
      </w:r>
      <w:r w:rsidRPr="0014071B">
        <w:rPr>
          <w:sz w:val="20"/>
          <w:szCs w:val="20"/>
          <w:lang w:val="ro-RO"/>
        </w:rPr>
        <w:t xml:space="preserve">i şi desăvârşitei sănătăţi.  Cu inima plină de recunoştinţă, a încercat </w:t>
      </w:r>
      <w:r w:rsidR="0014071B">
        <w:rPr>
          <w:sz w:val="20"/>
          <w:szCs w:val="20"/>
          <w:lang w:val="ro-RO"/>
        </w:rPr>
        <w:t>apoi să se retragă din mulţime.</w:t>
      </w:r>
      <w:r w:rsidR="0014071B">
        <w:rPr>
          <w:rStyle w:val="FootnoteReference"/>
          <w:sz w:val="20"/>
          <w:szCs w:val="20"/>
          <w:lang w:val="ro-RO"/>
        </w:rPr>
        <w:footnoteReference w:id="519"/>
      </w:r>
      <w:r w:rsidR="0014071B">
        <w:rPr>
          <w:sz w:val="20"/>
          <w:szCs w:val="20"/>
          <w:lang w:val="ro-RO"/>
        </w:rPr>
        <w:t xml:space="preserve">  </w:t>
      </w:r>
    </w:p>
    <w:p w:rsidR="00703296" w:rsidRDefault="00FC6D76" w:rsidP="00FC6D76">
      <w:pPr>
        <w:spacing w:line="240" w:lineRule="auto"/>
        <w:rPr>
          <w:sz w:val="24"/>
          <w:szCs w:val="24"/>
          <w:lang w:val="ro-RO"/>
        </w:rPr>
      </w:pPr>
      <w:r w:rsidRPr="00FC6D76">
        <w:rPr>
          <w:sz w:val="24"/>
          <w:szCs w:val="24"/>
          <w:lang w:val="ro-RO"/>
        </w:rPr>
        <w:t xml:space="preserve">Dar Isus a voit să folosească prilejul pentru a da învăţătură cu privire la adevărata legătură cu El prin credinţă şi cu privire la foloasele acestei credinţe.  El a zis: „S-a atins cineva de Mine, căci am simţit că a ieşit din Mine o putere.”  </w:t>
      </w:r>
    </w:p>
    <w:p w:rsidR="00FC6D76" w:rsidRPr="00703296" w:rsidRDefault="00FC6D76" w:rsidP="00703296">
      <w:pPr>
        <w:spacing w:line="240" w:lineRule="auto"/>
        <w:ind w:left="720"/>
        <w:rPr>
          <w:sz w:val="20"/>
          <w:szCs w:val="20"/>
          <w:lang w:val="ro-RO"/>
        </w:rPr>
      </w:pPr>
      <w:r w:rsidRPr="00703296">
        <w:rPr>
          <w:sz w:val="20"/>
          <w:szCs w:val="20"/>
          <w:lang w:val="ro-RO"/>
        </w:rPr>
        <w:t xml:space="preserve">Mântuitorul putea să deosebească atingerea credinţei de îmbulzeala întâmplătoare a mulţimii.  O asemenea încredere nu trebuia să fie trecută cu vederea.  El voia să-i spună femeii umilite cuvinte de mângâiere, care să fie pentru ea un izvor de bucurie, cuvinte care să fie o binecuvântare pentru urmaşii </w:t>
      </w:r>
      <w:r w:rsidR="00703296">
        <w:rPr>
          <w:sz w:val="20"/>
          <w:szCs w:val="20"/>
          <w:lang w:val="ro-RO"/>
        </w:rPr>
        <w:t>Lui până la sfârşitul timpului.</w:t>
      </w:r>
      <w:r w:rsidR="00703296">
        <w:rPr>
          <w:rStyle w:val="FootnoteReference"/>
          <w:sz w:val="20"/>
          <w:szCs w:val="20"/>
          <w:lang w:val="ro-RO"/>
        </w:rPr>
        <w:footnoteReference w:id="520"/>
      </w:r>
      <w:r w:rsidR="00703296">
        <w:rPr>
          <w:sz w:val="20"/>
          <w:szCs w:val="20"/>
          <w:lang w:val="ro-RO"/>
        </w:rPr>
        <w:t xml:space="preserve"> </w:t>
      </w:r>
      <w:r w:rsidRPr="00703296">
        <w:rPr>
          <w:sz w:val="20"/>
          <w:szCs w:val="20"/>
          <w:lang w:val="ro-RO"/>
        </w:rPr>
        <w:t xml:space="preserve">  </w:t>
      </w:r>
    </w:p>
    <w:p w:rsidR="00FC6D76" w:rsidRPr="00FC6D76" w:rsidRDefault="00FC6D76" w:rsidP="00FC6D76">
      <w:pPr>
        <w:spacing w:line="240" w:lineRule="auto"/>
        <w:rPr>
          <w:sz w:val="24"/>
          <w:szCs w:val="24"/>
          <w:lang w:val="ro-RO"/>
        </w:rPr>
      </w:pPr>
      <w:r w:rsidRPr="00FC6D76">
        <w:rPr>
          <w:sz w:val="24"/>
          <w:szCs w:val="24"/>
          <w:lang w:val="ro-RO"/>
        </w:rPr>
        <w:lastRenderedPageBreak/>
        <w:t>„Cu lacrimi de recunoştinţă, femeia a povestit cât suferise şi cum a fost vindecată.  Isus a zis cu blândeţe: ‚Îndrăzneşte, fiică</w:t>
      </w:r>
      <w:r w:rsidR="00055343">
        <w:rPr>
          <w:sz w:val="24"/>
          <w:szCs w:val="24"/>
          <w:lang w:val="ro-RO"/>
        </w:rPr>
        <w:t>, credinţa ta te-a mântuit.’</w:t>
      </w:r>
      <w:r w:rsidR="00431092">
        <w:rPr>
          <w:sz w:val="24"/>
          <w:szCs w:val="24"/>
          <w:lang w:val="ro-RO"/>
        </w:rPr>
        <w:t>”</w:t>
      </w:r>
      <w:r w:rsidR="00431092">
        <w:rPr>
          <w:rStyle w:val="FootnoteReference"/>
          <w:sz w:val="24"/>
          <w:szCs w:val="24"/>
          <w:lang w:val="ro-RO"/>
        </w:rPr>
        <w:footnoteReference w:id="521"/>
      </w:r>
      <w:r w:rsidR="00431092">
        <w:rPr>
          <w:sz w:val="24"/>
          <w:szCs w:val="24"/>
          <w:lang w:val="ro-RO"/>
        </w:rPr>
        <w:t xml:space="preserve">  </w:t>
      </w:r>
      <w:r w:rsidRPr="00FC6D76">
        <w:rPr>
          <w:sz w:val="24"/>
          <w:szCs w:val="24"/>
          <w:lang w:val="ro-RO"/>
        </w:rPr>
        <w:t>Credinţa în Isus şi în tot ce a făcut El pentru mântuirea noastră, pe care noi o exercităm, este ceea ce apucă puterea vindecătoare de suflet de la Hristos şi ne aşază înaintea lui Dumnezeu în s</w:t>
      </w:r>
      <w:r w:rsidR="00CC522C">
        <w:rPr>
          <w:sz w:val="24"/>
          <w:szCs w:val="24"/>
          <w:lang w:val="ro-RO"/>
        </w:rPr>
        <w:t xml:space="preserve">tarea de a fi socotiţi de El </w:t>
      </w:r>
      <w:r w:rsidRPr="00FC6D76">
        <w:rPr>
          <w:sz w:val="24"/>
          <w:szCs w:val="24"/>
          <w:lang w:val="ro-RO"/>
        </w:rPr>
        <w:t xml:space="preserve">îndreptăţiţi şi vrednici de mântuire.  </w:t>
      </w:r>
    </w:p>
    <w:p w:rsidR="00FC6D76" w:rsidRPr="00FC6D76" w:rsidRDefault="00FC6D76" w:rsidP="00FC6D76">
      <w:pPr>
        <w:spacing w:line="240" w:lineRule="auto"/>
        <w:rPr>
          <w:sz w:val="24"/>
          <w:szCs w:val="24"/>
          <w:lang w:val="ro-RO"/>
        </w:rPr>
      </w:pPr>
      <w:r w:rsidRPr="00FC6D76">
        <w:rPr>
          <w:sz w:val="24"/>
          <w:szCs w:val="24"/>
          <w:lang w:val="ro-RO"/>
        </w:rPr>
        <w:t xml:space="preserve">„Acum s-a arătat o dreptate pe care o dă Dumnezeu . . . şi anume, dreptatea dată de Dumnezeu, care vine prin credinţa în Isus Hristos, pentru toţi şi peste toţi cei ce cred în El.  Nu este nicio deosebire.  Căci toţi au păcătuit şi sunt lipsiţi de slava lui Dumnezeu.  Şi sunt socotiţi îndreptăţiţi, fără plată, prin harul Său, prin răscumpărarea care este în Hristos Isus.  Pe El, Dumnezeu L-a rânduit mai dinainte să fie, prin credinţa în sângele Lui, o jertfă de ispăşire, ca   să-Şi arate dreptatea Lui; căci trecuse cu vederea păcatele dinainte, în vremea îndelungei răbdări a lui Dumnezeu; pentru ca, în vremea de acum, să-Şi arate dreptatea în aşa fel încât să fie drept şi, totuşi, să-l socotească îndreptăţit pe cel ce crede în Isus” (Rom 3,21-26).  </w:t>
      </w:r>
    </w:p>
    <w:p w:rsidR="00FC6D76" w:rsidRPr="00FC6D76" w:rsidRDefault="00FC6D76" w:rsidP="00FC6D76">
      <w:pPr>
        <w:spacing w:line="240" w:lineRule="auto"/>
        <w:rPr>
          <w:sz w:val="24"/>
          <w:szCs w:val="24"/>
          <w:lang w:val="ro-RO"/>
        </w:rPr>
      </w:pPr>
      <w:r w:rsidRPr="00FC6D76">
        <w:rPr>
          <w:sz w:val="24"/>
          <w:szCs w:val="24"/>
          <w:lang w:val="ro-RO"/>
        </w:rPr>
        <w:t xml:space="preserve">Să îndrăznim dar şi noi, oricât ne-am simţi de nevrednici, şi, prin credinţă, să ne atingem de Mântuitorul sufletului nostru, Isus Hristos, renunţând la toate strădaniile şi meritele cu care   ne-am închipui că ne-am vindeca sufletul.  Ca şi femeia bolnavă, să adunăm toată credinţa vieţii noastre şi să o punem în această atingere de Isus Hristos, pentru ca de la El să iasă o putere care să ne facă, într-adevăr, drepţi înaintea lui Dumnezeu.  </w:t>
      </w:r>
    </w:p>
    <w:p w:rsidR="00BD2CC6" w:rsidRPr="007A7D73" w:rsidRDefault="00FC6D76" w:rsidP="00C86DEB">
      <w:pPr>
        <w:spacing w:line="240" w:lineRule="auto"/>
        <w:jc w:val="center"/>
        <w:outlineLvl w:val="0"/>
        <w:rPr>
          <w:sz w:val="24"/>
          <w:szCs w:val="24"/>
          <w:lang w:val="ro-RO"/>
        </w:rPr>
      </w:pPr>
      <w:r w:rsidRPr="00774EE7">
        <w:rPr>
          <w:b/>
          <w:sz w:val="24"/>
          <w:szCs w:val="24"/>
          <w:lang w:val="ro-RO"/>
        </w:rPr>
        <w:t>CA ÎN BISERICILE SFINŢILOR – 1 Cor</w:t>
      </w:r>
      <w:r w:rsidR="00337D67">
        <w:rPr>
          <w:b/>
          <w:sz w:val="24"/>
          <w:szCs w:val="24"/>
          <w:lang w:val="ro-RO"/>
        </w:rPr>
        <w:t>inteni</w:t>
      </w:r>
      <w:r w:rsidRPr="00774EE7">
        <w:rPr>
          <w:b/>
          <w:sz w:val="24"/>
          <w:szCs w:val="24"/>
          <w:lang w:val="ro-RO"/>
        </w:rPr>
        <w:t xml:space="preserve"> 14,33</w:t>
      </w:r>
      <w:r w:rsidR="00AA7898" w:rsidRPr="00774EE7">
        <w:rPr>
          <w:b/>
          <w:sz w:val="24"/>
          <w:szCs w:val="24"/>
          <w:lang w:val="ro-RO"/>
        </w:rPr>
        <w:t xml:space="preserve"> (al doilea articol)</w:t>
      </w:r>
      <w:r w:rsidR="00BA2821" w:rsidRPr="007A7D73">
        <w:rPr>
          <w:rStyle w:val="FootnoteReference"/>
          <w:sz w:val="24"/>
          <w:szCs w:val="24"/>
          <w:lang w:val="ro-RO"/>
        </w:rPr>
        <w:footnoteReference w:id="522"/>
      </w:r>
    </w:p>
    <w:p w:rsidR="00FC6D76" w:rsidRPr="00FC6D76" w:rsidRDefault="00FC6D76" w:rsidP="00FC6D76">
      <w:pPr>
        <w:spacing w:line="240" w:lineRule="auto"/>
        <w:rPr>
          <w:sz w:val="24"/>
          <w:szCs w:val="24"/>
          <w:lang w:val="ro-RO"/>
        </w:rPr>
      </w:pPr>
      <w:r w:rsidRPr="00FC6D76">
        <w:rPr>
          <w:sz w:val="24"/>
          <w:szCs w:val="24"/>
          <w:lang w:val="ro-RO"/>
        </w:rPr>
        <w:t>Pavel, chemat să fie apostol al lui Isus Hristos, prin voia lui Isus Hristos, se adresează, în întâia lui epistolă, bisericii lui Dumnezeu din Corint, „către cei ce au fost sfinţiţi în Hristos Isus”, dorindu-le „har şi pace de la Dumnezeu” (1 Cor 1,2.3).  Prin Duhul lui Dumnezeu, el dă sfaturi care, dacă sunt ascultate, fac din biserică o fecioară fără pată şi fără zbârcitură.  „Vă îndemn, fraţilor, pentru numele Domnului nostru Isus Hristos, să aveţi toţi acelaşi fel de vorbire, să        n-aveţi dezbinări între voi, ci să fiţi uniţi în chip desăvârşit, într</w:t>
      </w:r>
      <w:r w:rsidR="00337D67">
        <w:rPr>
          <w:sz w:val="24"/>
          <w:szCs w:val="24"/>
          <w:lang w:val="ro-RO"/>
        </w:rPr>
        <w:t>-un gând şi o simţire” (vs.</w:t>
      </w:r>
      <w:r w:rsidRPr="00FC6D76">
        <w:rPr>
          <w:sz w:val="24"/>
          <w:szCs w:val="24"/>
          <w:lang w:val="ro-RO"/>
        </w:rPr>
        <w:t xml:space="preserve"> 10).  Pentru înlăturarea oricăror cauze de dezbinare în sânul bisericii, Duhul lui Dumnezeu Se străduieşte să-i lumineze pe credincioşi.  Să notăm şi noi pe rând aceste cauze şi să le analizăm cu atenţie, pentru binele nostru şi al bisericii lui Dumnezeu.  </w:t>
      </w:r>
    </w:p>
    <w:p w:rsidR="00FC6D76" w:rsidRPr="00FC6D76" w:rsidRDefault="00FC6D76" w:rsidP="00FC6D76">
      <w:pPr>
        <w:spacing w:line="240" w:lineRule="auto"/>
        <w:rPr>
          <w:sz w:val="24"/>
          <w:szCs w:val="24"/>
          <w:lang w:val="ro-RO"/>
        </w:rPr>
      </w:pPr>
      <w:r w:rsidRPr="00FC6D76">
        <w:rPr>
          <w:sz w:val="24"/>
          <w:szCs w:val="24"/>
          <w:lang w:val="ro-RO"/>
        </w:rPr>
        <w:t>Cea dintâi în listă dintre greşelile aducătoare de dezbinare este preţuirea unuia dintre servii lui Dumnezeu şi alipirea cu plăcere de instrumentul omenesc, în dauna preţuirii lui Hristos şi a alipirii de El.  Unii dintre creştinii din era apostolică ziceau: „Eu sunt al lui Pavel!”</w:t>
      </w:r>
      <w:r w:rsidR="00F5513A">
        <w:rPr>
          <w:sz w:val="24"/>
          <w:szCs w:val="24"/>
          <w:lang w:val="ro-RO"/>
        </w:rPr>
        <w:t xml:space="preserve">  </w:t>
      </w:r>
      <w:r w:rsidR="00534F6C">
        <w:rPr>
          <w:sz w:val="24"/>
          <w:szCs w:val="24"/>
          <w:lang w:val="ro-RO"/>
        </w:rPr>
        <w:t>„</w:t>
      </w:r>
      <w:r w:rsidRPr="00FC6D76">
        <w:rPr>
          <w:sz w:val="24"/>
          <w:szCs w:val="24"/>
          <w:lang w:val="ro-RO"/>
        </w:rPr>
        <w:t>. .</w:t>
      </w:r>
      <w:r w:rsidR="00534F6C">
        <w:rPr>
          <w:sz w:val="24"/>
          <w:szCs w:val="24"/>
          <w:lang w:val="ro-RO"/>
        </w:rPr>
        <w:t xml:space="preserve"> . şi eu sunt al lui Apolo!”  „. . . şi eu, al lui Chifa!”  „</w:t>
      </w:r>
      <w:r w:rsidRPr="00FC6D76">
        <w:rPr>
          <w:sz w:val="24"/>
          <w:szCs w:val="24"/>
          <w:lang w:val="ro-RO"/>
        </w:rPr>
        <w:t>. . . şi eu, al lui Hristos!”  (1 Cor 1,12).  Credincioşii fac o mare greşeală când preţuiesc fiinţa omenească mai mult decât pe Creator şi pe serv mai mult decât pe Cel care-l foloseşte şi îl înzestrează cu daruri şi puteri.</w:t>
      </w:r>
    </w:p>
    <w:p w:rsidR="00FC6D76" w:rsidRPr="00FC6D76" w:rsidRDefault="00FC6D76" w:rsidP="00FC6D76">
      <w:pPr>
        <w:spacing w:line="240" w:lineRule="auto"/>
        <w:rPr>
          <w:sz w:val="24"/>
          <w:szCs w:val="24"/>
          <w:lang w:val="ro-RO"/>
        </w:rPr>
      </w:pPr>
      <w:r w:rsidRPr="00FC6D76">
        <w:rPr>
          <w:sz w:val="24"/>
          <w:szCs w:val="24"/>
          <w:lang w:val="ro-RO"/>
        </w:rPr>
        <w:lastRenderedPageBreak/>
        <w:t>Această practică atrage după sine sfâşieri în rândul credincioşilor şi multe experienţe amare.  Ea dovedeşte că în biserică predomină o stare lumească.  Pentru că unul</w:t>
      </w:r>
      <w:r w:rsidR="00F5513A">
        <w:rPr>
          <w:sz w:val="24"/>
          <w:szCs w:val="24"/>
          <w:lang w:val="ro-RO"/>
        </w:rPr>
        <w:t xml:space="preserve"> zicea: „Eu sunt al lui Pavel!”</w:t>
      </w:r>
      <w:r w:rsidRPr="00FC6D76">
        <w:rPr>
          <w:sz w:val="24"/>
          <w:szCs w:val="24"/>
          <w:lang w:val="ro-RO"/>
        </w:rPr>
        <w:t xml:space="preserve"> şi altul: „Eu sunt al lui Apolo!”, apostolul întreba: „Nu sunteţi voi oameni de lume?  Cine este Pavel?  Şi cine este Apolo?  Nişte slujitori ai lui Dumnezeu, prin care aţi crezut, şi fiecare după puterea dată lui de Domnul.  Eu am sădit, Apolo a udat, dar Dumnezeu a făcut să crească;  aşa că nici cel ce sădeşte, nici cel ce udă nu sunt nimic, ci Dumnezeu, care face să crească.  Cel ce sădeşte şi cel ce udă sunt totuna şi fiecare îşi va lua răsplata după osteneala lui.  Căci noi suntem împreună lucrători cu Dumnezeu.  Voi sunteţi ogorul lui Dumnezeu, clădirea lui Dumnezeu” (1 Cor 3,4-9).  </w:t>
      </w:r>
    </w:p>
    <w:p w:rsidR="00FC6D76" w:rsidRPr="00FC6D76" w:rsidRDefault="00FC6D76" w:rsidP="00FC6D76">
      <w:pPr>
        <w:spacing w:line="240" w:lineRule="auto"/>
        <w:rPr>
          <w:sz w:val="24"/>
          <w:szCs w:val="24"/>
          <w:lang w:val="ro-RO"/>
        </w:rPr>
      </w:pPr>
      <w:r w:rsidRPr="00FC6D76">
        <w:rPr>
          <w:sz w:val="24"/>
          <w:szCs w:val="24"/>
          <w:lang w:val="ro-RO"/>
        </w:rPr>
        <w:t xml:space="preserve">În bisericile sfinţilor, adevărata onoare e rezervată pentru Dumnezeu Tatăl, Domnul Isus Hristos şi Duhul Sfânt.  Servii lui Dumnezeu sunt preţuiţi doar ca instrumente alese ale lui Dumnezeu.  Îndată ce inima a fost mutată însă de la Dumnezeu la om, s-au răsturnat stările normale şi s-a deranjat echilibrul spiritual.  Cel care-l onorează pe serv mai mult decât pe Dumnezeu care l-a trimis se dedă la idolatrie, iar omul care primeşte această onoare se înalţă mai presus de Domnul său.  În afară de aceasta, se produc certuri cu privire la unul sau altul dintre             idolii-oameni stimaţi de credincioşi.  Credincioşii ajung să fie ca israeliţii, care în pustie s-au depărtat de Dumnezeul cel viu şi şi-au făcut un viţel de aur căruia i s-au închinat.  </w:t>
      </w:r>
    </w:p>
    <w:p w:rsidR="00FC6D76" w:rsidRPr="00FC6D76" w:rsidRDefault="00FC6D76" w:rsidP="00FC6D76">
      <w:pPr>
        <w:spacing w:line="240" w:lineRule="auto"/>
        <w:rPr>
          <w:sz w:val="24"/>
          <w:szCs w:val="24"/>
          <w:lang w:val="ro-RO"/>
        </w:rPr>
      </w:pPr>
      <w:r w:rsidRPr="00FC6D76">
        <w:rPr>
          <w:sz w:val="24"/>
          <w:szCs w:val="24"/>
          <w:lang w:val="ro-RO"/>
        </w:rPr>
        <w:t xml:space="preserve">De multe ori, pentru a-i vindeca pe credincioşi de pornirea aceasta nesăbuită, Dumnezeu trebuie să permită să vină asupra lor experienţe amare.  El îl lasă pe idolul-om să se arate că este doar un om, chiar dacă ar fi de aur.  Greşeli regretabile sunt lăsate să aibă loc, greşeli care îi umplu de amărăciune pe cei care le săvârşesc.  Servii lui Dumnezeu să fie priviţi ca nişte „slujitori ai lui Hristos şi ca nişte ispravnici ai tainelor lui Dumnezeu” (1 Cor 4,1), cărora li se cere să fie găsiţi credincioşi în lucrul încredinţat lor.  </w:t>
      </w:r>
    </w:p>
    <w:p w:rsidR="00FC6D76" w:rsidRPr="00FC6D76" w:rsidRDefault="00FC6D76" w:rsidP="00FC6D76">
      <w:pPr>
        <w:spacing w:line="240" w:lineRule="auto"/>
        <w:rPr>
          <w:sz w:val="24"/>
          <w:szCs w:val="24"/>
          <w:lang w:val="ro-RO"/>
        </w:rPr>
      </w:pPr>
      <w:r w:rsidRPr="00FC6D76">
        <w:rPr>
          <w:sz w:val="24"/>
          <w:szCs w:val="24"/>
          <w:lang w:val="ro-RO"/>
        </w:rPr>
        <w:t xml:space="preserve">Altă pricină de tulburări în viaţa bisericii este greşita folosire a libertăţii evanghelice.  Prin adevărul său, evanghelia îl </w:t>
      </w:r>
      <w:r w:rsidR="00385C64">
        <w:rPr>
          <w:sz w:val="24"/>
          <w:szCs w:val="24"/>
          <w:lang w:val="ro-RO"/>
        </w:rPr>
        <w:t>e</w:t>
      </w:r>
      <w:r w:rsidRPr="00FC6D76">
        <w:rPr>
          <w:sz w:val="24"/>
          <w:szCs w:val="24"/>
          <w:lang w:val="ro-RO"/>
        </w:rPr>
        <w:t xml:space="preserve">liberează pe om de superstiţii, de păreri greşite, oricât de venerate ar fi ele pentru vechimea lor şi oricât de apreciate ar fi persoanele care le susţin.  Păgânismul cu instituţiile lui cade înfrânt în faţa evangheliei.  Este o greşeală însă a face din libertate o necuviinţă.  Această greşită înţelegere a libertăţii creştine îi determina pe unii din Corint să trăiască în desfrâu, în loc de a urmări puritatea caracterului creştin, să trăiască în vrajbă când, de fapt, ar fi trebuit să urmărească pacea lui Isus Hristos, să stârnească dezbinare în familie pentru motive de credinţă, să tulbure aşezările sociale impunând opinii omeneşti neînsemnate.  Unii aveau anumite păreri cu privire la căsătoria fetelor, cu privire la folosirea cărnii rămase de la jertfele templelor păgâne sau cu privire la modul de sprijinire a lucrării de evanghelizare.  Părerile lansate şi tratarea necreştinească a altor suflete pricinuiau multe tulburări în biserică.  De aceea, Duhul lui Dumnezeu zice: „Luaţi seama însă ca nu cumva această slobozenie a voastră să ajungă o pricină de poticnire pentru cei slabi.  Dacă păcătuiţi astfel împotriva fraţilor şi le răniţi cugetul lor slab, păcătuiţi împotriva lui Hristos” (1 Cor 8,9.12).  Libertatea folosită în mod egoist este o crimă.  Libertatea folosită cu iubire este o binecuvântare.  </w:t>
      </w:r>
    </w:p>
    <w:p w:rsidR="00FC6D76" w:rsidRPr="00FC6D76" w:rsidRDefault="00FC6D76" w:rsidP="00FC6D76">
      <w:pPr>
        <w:spacing w:line="240" w:lineRule="auto"/>
        <w:rPr>
          <w:sz w:val="24"/>
          <w:szCs w:val="24"/>
          <w:lang w:val="ro-RO"/>
        </w:rPr>
      </w:pPr>
      <w:r w:rsidRPr="00FC6D76">
        <w:rPr>
          <w:sz w:val="24"/>
          <w:szCs w:val="24"/>
          <w:lang w:val="ro-RO"/>
        </w:rPr>
        <w:t xml:space="preserve">Înţelegând măreţia vieţii pline de devotament pentru lucrarea lui Dumnezeu, Pavel zicea: „Nu sunt eu slobod?  Nu sunt eu apostol?  Nu L-am văzut eu pe Isus, Domnul nostru? . . .  Dar noi nu ne-am folosit de dreptul acesta. . . .  Căci, măcar că sunt slobod faţă de toţi, m-am făcut robul </w:t>
      </w:r>
      <w:r w:rsidRPr="00FC6D76">
        <w:rPr>
          <w:sz w:val="24"/>
          <w:szCs w:val="24"/>
          <w:lang w:val="ro-RO"/>
        </w:rPr>
        <w:lastRenderedPageBreak/>
        <w:t xml:space="preserve">tuturor, ca să-i câştig pe cei mai mulţi” (1 Cor 9,1.12.19).  „Toate lucrurile sunt îngăduite, dar nu toate sunt de folos.  Toate lucrurile sunt îngăduite, dar nu toate zidesc.  Nimeni să nu-şi caute folosul lui, ci fiecare să caute folosul altuia. . . .  Deci, fie că mâncaţi, fie că beţi, fie că faceţi altceva, să faceţi totul pentru slava lui Dumnezeu.  Să nu fiţi pricină de păcătuire. . . .  După cum mă silesc şi eu, în toate lucrurile, să plac tuturor, căutând nu folosul meu, ci al celor mai mulţi, ca să fie mântuiţi” (1 Cor 10,23.24.31-33).  </w:t>
      </w:r>
    </w:p>
    <w:p w:rsidR="00FC6D76" w:rsidRPr="00FC6D76" w:rsidRDefault="00FC6D76" w:rsidP="00FC6D76">
      <w:pPr>
        <w:spacing w:line="240" w:lineRule="auto"/>
        <w:rPr>
          <w:sz w:val="24"/>
          <w:szCs w:val="24"/>
          <w:lang w:val="ro-RO"/>
        </w:rPr>
      </w:pPr>
      <w:r w:rsidRPr="00FC6D76">
        <w:rPr>
          <w:sz w:val="24"/>
          <w:szCs w:val="24"/>
          <w:lang w:val="ro-RO"/>
        </w:rPr>
        <w:t xml:space="preserve">Creştinii ajung să fie </w:t>
      </w:r>
      <w:r w:rsidR="0091045C">
        <w:rPr>
          <w:sz w:val="24"/>
          <w:szCs w:val="24"/>
          <w:lang w:val="ro-RO"/>
        </w:rPr>
        <w:t>o privelişte faţă de lume (</w:t>
      </w:r>
      <w:r w:rsidRPr="00FC6D76">
        <w:rPr>
          <w:sz w:val="24"/>
          <w:szCs w:val="24"/>
          <w:lang w:val="ro-RO"/>
        </w:rPr>
        <w:t>1 Cor 4,9</w:t>
      </w:r>
      <w:r w:rsidR="0091045C">
        <w:rPr>
          <w:sz w:val="24"/>
          <w:szCs w:val="24"/>
          <w:lang w:val="ro-RO"/>
        </w:rPr>
        <w:t xml:space="preserve"> ult. p.</w:t>
      </w:r>
      <w:r w:rsidRPr="00FC6D76">
        <w:rPr>
          <w:sz w:val="24"/>
          <w:szCs w:val="24"/>
          <w:lang w:val="ro-RO"/>
        </w:rPr>
        <w:t xml:space="preserve">), arătând că, deşi fiecare este liber, libertatea aceasta aduce după sine o vieţuire dumnezeiască, „precum în cer şi pe pământ” (Mat 6,10).  „Călcaţi pe urmele mele, întrucât şi eu calc pe urmele lui Hristos” (1 Cor 11,1) trebuie să fie deviza fiecărui credincios.  </w:t>
      </w:r>
    </w:p>
    <w:p w:rsidR="00FC6D76" w:rsidRPr="00FC6D76" w:rsidRDefault="00FC6D76" w:rsidP="00FC6D76">
      <w:pPr>
        <w:spacing w:line="240" w:lineRule="auto"/>
        <w:rPr>
          <w:sz w:val="24"/>
          <w:szCs w:val="24"/>
          <w:lang w:val="ro-RO"/>
        </w:rPr>
      </w:pPr>
      <w:r w:rsidRPr="00FC6D76">
        <w:rPr>
          <w:sz w:val="24"/>
          <w:szCs w:val="24"/>
          <w:lang w:val="ro-RO"/>
        </w:rPr>
        <w:t>Cel dintâi loc unde trebuie să se dea pe faţă ordinea cerească este familia.  „Vreau să ştiţi că Hristos este Capul oricărui bărbat, că bărbatul este capul femeii şi că Dumnezeu este Capul lui Hristos” (1 Cor 11,3).  Urmează biserica: „Ce?”, zice Pavel, „dispreţuiţi biserica lui Dumnezeu?”  (1 Cor 11,22</w:t>
      </w:r>
      <w:r w:rsidR="0091045C">
        <w:rPr>
          <w:sz w:val="24"/>
          <w:szCs w:val="24"/>
          <w:lang w:val="ro-RO"/>
        </w:rPr>
        <w:t xml:space="preserve"> pr. p.</w:t>
      </w:r>
      <w:r w:rsidRPr="00FC6D76">
        <w:rPr>
          <w:sz w:val="24"/>
          <w:szCs w:val="24"/>
          <w:lang w:val="ro-RO"/>
        </w:rPr>
        <w:t>).  „Căci, după cum trupul este unul şi are multe mădulare şi</w:t>
      </w:r>
      <w:r w:rsidR="00CC522C">
        <w:rPr>
          <w:sz w:val="24"/>
          <w:szCs w:val="24"/>
          <w:lang w:val="ro-RO"/>
        </w:rPr>
        <w:t>,</w:t>
      </w:r>
      <w:r w:rsidRPr="00FC6D76">
        <w:rPr>
          <w:sz w:val="24"/>
          <w:szCs w:val="24"/>
          <w:lang w:val="ro-RO"/>
        </w:rPr>
        <w:t xml:space="preserve"> după cum toate mădularele trupului, măcar că sunt mai multe, sunt un singur trup, tot aşa este şi Hristos” (1 Cor 12,12).  „Voi sunteţi trupul lui Hristos şi, fiecare în parte, mădularele Lui.  Şi Dumnezeu a rânduit în biserică întâi, apostoli; al doilea, prooroci; al treilea, învăţători; apoi pe cei ce au darul minunilor, apoi pe cei ce au darul tămăduirilor, ajutorărilor, cârmuirilor şi vorbirii în felurite limbi” (1 Cor 12,27.28).  Nu răzleţire, fiecare umblând după a lui găsire cu cale, ci fiecare recunoscând conducerea şi manifestarea lui Dumnezeu în biserică.  </w:t>
      </w:r>
    </w:p>
    <w:p w:rsidR="00FC6D76" w:rsidRPr="00FC6D76" w:rsidRDefault="00FC6D76" w:rsidP="00FC6D76">
      <w:pPr>
        <w:spacing w:line="240" w:lineRule="auto"/>
        <w:rPr>
          <w:sz w:val="24"/>
          <w:szCs w:val="24"/>
          <w:lang w:val="ro-RO"/>
        </w:rPr>
      </w:pPr>
      <w:r w:rsidRPr="00FC6D76">
        <w:rPr>
          <w:sz w:val="24"/>
          <w:szCs w:val="24"/>
          <w:lang w:val="ro-RO"/>
        </w:rPr>
        <w:t>De fapt, în toată activitatea bisericească, trebuie să se dea pe faţă iubire, căci, aşa cum arată apostolul Pavel, „dragostea este îndelung răbdătoare, este plină de bunătate; dragostea nu pizmuieşte; dragostea nu se laudă, nu se umflă de mândrie, nu se poartă necuviincios, nu caută folosul său, nu se mânie, nu se gândeşte la rău, nu se bucură de nelegiuire, ci se bucură de adevăr, acoperă totul, crede totul, nădăjduieşte totul, suferă totul.  Dragostea nu va pieri niciodată” (1 Cor 13,4-8</w:t>
      </w:r>
      <w:r w:rsidR="002E6F22">
        <w:rPr>
          <w:sz w:val="24"/>
          <w:szCs w:val="24"/>
          <w:lang w:val="ro-RO"/>
        </w:rPr>
        <w:t xml:space="preserve"> pr. p.</w:t>
      </w:r>
      <w:r w:rsidRPr="00FC6D76">
        <w:rPr>
          <w:sz w:val="24"/>
          <w:szCs w:val="24"/>
          <w:lang w:val="ro-RO"/>
        </w:rPr>
        <w:t>).  Acesta este criteriul cel mai sigur pentru găsirea unei soluţii în împrejurările cele mai grele, căci dragostea nu cere, ci dă.  De aceea, îndemnul divin prin apostol este „urmăriţi dragostea” (1 Cor 14,1</w:t>
      </w:r>
      <w:r w:rsidR="002E6F22">
        <w:rPr>
          <w:sz w:val="24"/>
          <w:szCs w:val="24"/>
          <w:lang w:val="ro-RO"/>
        </w:rPr>
        <w:t xml:space="preserve"> pr. p.</w:t>
      </w:r>
      <w:r w:rsidRPr="00FC6D76">
        <w:rPr>
          <w:sz w:val="24"/>
          <w:szCs w:val="24"/>
          <w:lang w:val="ro-RO"/>
        </w:rPr>
        <w:t xml:space="preserve">).  </w:t>
      </w:r>
    </w:p>
    <w:p w:rsidR="00D53E23" w:rsidRDefault="00FC6D76" w:rsidP="00D53E23">
      <w:pPr>
        <w:spacing w:line="240" w:lineRule="auto"/>
        <w:rPr>
          <w:sz w:val="24"/>
          <w:szCs w:val="24"/>
          <w:lang w:val="ro-RO"/>
        </w:rPr>
      </w:pPr>
      <w:r w:rsidRPr="00FC6D76">
        <w:rPr>
          <w:sz w:val="24"/>
          <w:szCs w:val="24"/>
          <w:lang w:val="ro-RO"/>
        </w:rPr>
        <w:t xml:space="preserve">Vieţuirea laolaltă a credincioşilor trebuie să fie în mod hotărât îndrumată de Duhul lui Dumnezeu, printr-o ordine realizată nu pe bază de impunere, ci prin înţelegere spirituală.  „Când vă adunaţi laolaltă, dacă unul din voi are o cântare, altul o învăţătură, altul o descoperire, altul o vorbă în altă limbă, altul o tălmăcire, toate să se facă spre zidirea sufletească” (1 Cor 14,26).  „Duhurile proorocilor sunt supuse proorocilor; căci Dumnezeu nu este un Dumnezeu al neorânduielii, ci al păcii, ca în toate </w:t>
      </w:r>
      <w:r w:rsidR="002E6F22">
        <w:rPr>
          <w:sz w:val="24"/>
          <w:szCs w:val="24"/>
          <w:lang w:val="ro-RO"/>
        </w:rPr>
        <w:t>bisericile sfinţilor” (vss. 32.33).  „Astfel, deci, fraţilor</w:t>
      </w:r>
      <w:r w:rsidRPr="00FC6D76">
        <w:rPr>
          <w:sz w:val="24"/>
          <w:szCs w:val="24"/>
          <w:lang w:val="ro-RO"/>
        </w:rPr>
        <w:t xml:space="preserve"> . . . toate să se facă în chip cuviincios şi</w:t>
      </w:r>
      <w:r w:rsidR="002E6F22">
        <w:rPr>
          <w:sz w:val="24"/>
          <w:szCs w:val="24"/>
          <w:lang w:val="ro-RO"/>
        </w:rPr>
        <w:t xml:space="preserve"> cu rânduială” (vss. 39.</w:t>
      </w:r>
      <w:r w:rsidRPr="00FC6D76">
        <w:rPr>
          <w:sz w:val="24"/>
          <w:szCs w:val="24"/>
          <w:lang w:val="ro-RO"/>
        </w:rPr>
        <w:t>40).</w:t>
      </w:r>
    </w:p>
    <w:p w:rsidR="00FD5AC3" w:rsidRDefault="00FD5AC3" w:rsidP="00D53E23">
      <w:pPr>
        <w:spacing w:line="240" w:lineRule="auto"/>
        <w:rPr>
          <w:sz w:val="24"/>
          <w:szCs w:val="24"/>
          <w:lang w:val="ro-RO"/>
        </w:rPr>
      </w:pPr>
    </w:p>
    <w:p w:rsidR="00FD5AC3" w:rsidRDefault="00FD5AC3" w:rsidP="00D53E23">
      <w:pPr>
        <w:spacing w:line="240" w:lineRule="auto"/>
        <w:rPr>
          <w:sz w:val="24"/>
          <w:szCs w:val="24"/>
          <w:lang w:val="ro-RO"/>
        </w:rPr>
      </w:pPr>
    </w:p>
    <w:p w:rsidR="00FD5AC3" w:rsidRPr="00D53E23" w:rsidRDefault="00FD5AC3" w:rsidP="00D53E23">
      <w:pPr>
        <w:spacing w:line="240" w:lineRule="auto"/>
        <w:rPr>
          <w:sz w:val="24"/>
          <w:szCs w:val="24"/>
          <w:lang w:val="ro-RO"/>
        </w:rPr>
      </w:pPr>
    </w:p>
    <w:p w:rsidR="00D53E23" w:rsidRPr="00774EE7" w:rsidRDefault="00774EE7" w:rsidP="00C86DEB">
      <w:pPr>
        <w:spacing w:line="240" w:lineRule="auto"/>
        <w:jc w:val="center"/>
        <w:outlineLvl w:val="0"/>
        <w:rPr>
          <w:sz w:val="24"/>
          <w:szCs w:val="24"/>
          <w:lang w:val="ro-RO"/>
        </w:rPr>
      </w:pPr>
      <w:r>
        <w:rPr>
          <w:b/>
          <w:sz w:val="24"/>
          <w:szCs w:val="24"/>
          <w:lang w:val="ro-RO"/>
        </w:rPr>
        <w:lastRenderedPageBreak/>
        <w:t xml:space="preserve">IX/02/02/04.  </w:t>
      </w:r>
      <w:r w:rsidR="00D53E23" w:rsidRPr="00774EE7">
        <w:rPr>
          <w:b/>
          <w:sz w:val="24"/>
          <w:szCs w:val="24"/>
          <w:lang w:val="ro-RO"/>
        </w:rPr>
        <w:t>Michael Gehann</w:t>
      </w:r>
    </w:p>
    <w:p w:rsidR="00CC62B8" w:rsidRPr="00774EE7" w:rsidRDefault="00CC62B8" w:rsidP="00CC62B8">
      <w:pPr>
        <w:spacing w:line="240" w:lineRule="auto"/>
        <w:jc w:val="center"/>
        <w:rPr>
          <w:b/>
          <w:sz w:val="24"/>
          <w:szCs w:val="24"/>
          <w:lang w:val="ro-RO"/>
        </w:rPr>
      </w:pPr>
      <w:r w:rsidRPr="00774EE7">
        <w:rPr>
          <w:b/>
          <w:sz w:val="24"/>
          <w:szCs w:val="24"/>
          <w:lang w:val="ro-RO"/>
        </w:rPr>
        <w:t xml:space="preserve">IMPORTANŢA CUNOAŞTERII SFINTEI SCRIPTURI </w:t>
      </w:r>
      <w:r w:rsidR="00AA7898" w:rsidRPr="00774EE7">
        <w:rPr>
          <w:b/>
          <w:sz w:val="24"/>
          <w:szCs w:val="24"/>
          <w:lang w:val="ro-RO"/>
        </w:rPr>
        <w:t xml:space="preserve">                                                                                       </w:t>
      </w:r>
      <w:r w:rsidRPr="00774EE7">
        <w:rPr>
          <w:b/>
          <w:sz w:val="24"/>
          <w:szCs w:val="24"/>
          <w:lang w:val="ro-RO"/>
        </w:rPr>
        <w:t>(extras din carte</w:t>
      </w:r>
      <w:r w:rsidR="00AA7898" w:rsidRPr="00774EE7">
        <w:rPr>
          <w:b/>
          <w:sz w:val="24"/>
          <w:szCs w:val="24"/>
          <w:lang w:val="ro-RO"/>
        </w:rPr>
        <w:t xml:space="preserve"> – primul exemplu</w:t>
      </w:r>
      <w:r w:rsidRPr="00774EE7">
        <w:rPr>
          <w:b/>
          <w:sz w:val="24"/>
          <w:szCs w:val="24"/>
          <w:lang w:val="ro-RO"/>
        </w:rPr>
        <w:t>)</w:t>
      </w:r>
    </w:p>
    <w:p w:rsidR="00CC62B8" w:rsidRPr="00BF31FE" w:rsidRDefault="00BF31FE" w:rsidP="00C86DEB">
      <w:pPr>
        <w:spacing w:line="240" w:lineRule="auto"/>
        <w:jc w:val="center"/>
        <w:outlineLvl w:val="0"/>
        <w:rPr>
          <w:b/>
          <w:sz w:val="24"/>
          <w:szCs w:val="24"/>
          <w:lang w:val="ro-RO"/>
        </w:rPr>
      </w:pPr>
      <w:r w:rsidRPr="00BF31FE">
        <w:rPr>
          <w:b/>
          <w:sz w:val="24"/>
          <w:szCs w:val="24"/>
          <w:lang w:val="ro-RO"/>
        </w:rPr>
        <w:t xml:space="preserve">1.  </w:t>
      </w:r>
      <w:r w:rsidR="00CC62B8" w:rsidRPr="00BF31FE">
        <w:rPr>
          <w:b/>
          <w:sz w:val="24"/>
          <w:szCs w:val="24"/>
          <w:lang w:val="ro-RO"/>
        </w:rPr>
        <w:t>Cuvânt înainte</w:t>
      </w:r>
    </w:p>
    <w:p w:rsidR="00CC62B8" w:rsidRDefault="00CC62B8" w:rsidP="00CC62B8">
      <w:pPr>
        <w:spacing w:line="240" w:lineRule="auto"/>
        <w:rPr>
          <w:sz w:val="24"/>
          <w:szCs w:val="24"/>
          <w:lang w:val="ro-RO"/>
        </w:rPr>
      </w:pPr>
      <w:r>
        <w:rPr>
          <w:sz w:val="24"/>
          <w:szCs w:val="24"/>
          <w:lang w:val="ro-RO"/>
        </w:rPr>
        <w:t>Nu am scris cartea de faţă în numele sau la cererea vreunei asociaţii religioase, ci ca urmare a propriei mele decizii, aşa că sunt şi singurul răspunzător pentru tot ce am scris.  Cartea se vrea, înainte de toate, o carte populară.  De aceea, m-am silit să scriu totul în limbajul cel mai simplu cu putinţă, limbajul vorbirii de toate zilele, ca să poată fi înţeleasă, în trăsăturile ei caracteristicile, atât de omul cel mai simplu, cât şi de oamenii de cultură mai avansată.</w:t>
      </w:r>
    </w:p>
    <w:p w:rsidR="00CC62B8" w:rsidRDefault="00CC62B8" w:rsidP="00CC62B8">
      <w:pPr>
        <w:spacing w:line="240" w:lineRule="auto"/>
        <w:rPr>
          <w:sz w:val="24"/>
          <w:szCs w:val="24"/>
          <w:lang w:val="ro-RO"/>
        </w:rPr>
      </w:pPr>
      <w:r>
        <w:rPr>
          <w:sz w:val="24"/>
          <w:szCs w:val="24"/>
          <w:lang w:val="ro-RO"/>
        </w:rPr>
        <w:t xml:space="preserve">Dumnezeu a revelat în Biblie, pentru întreaga omenire, planul de mântuire a rasei umane.  Ca un fir de aur, acest plan străbate toate cărţile Bibliei, de la prima filă a celor cinci cărţi ale lui Moise, până la ultima filă a Apocalipsei lui Ioan.  De altfel, acest plan de mântuire este o mare profeţie compactă, care conţine solii oportune pentru toate epocile istoriei umane până la sfârşitul timpului.  </w:t>
      </w:r>
    </w:p>
    <w:p w:rsidR="00CC62B8" w:rsidRDefault="00CC62B8" w:rsidP="00CC62B8">
      <w:pPr>
        <w:spacing w:line="240" w:lineRule="auto"/>
        <w:rPr>
          <w:sz w:val="24"/>
          <w:szCs w:val="24"/>
          <w:lang w:val="ro-RO"/>
        </w:rPr>
      </w:pPr>
      <w:r>
        <w:rPr>
          <w:sz w:val="24"/>
          <w:szCs w:val="24"/>
          <w:lang w:val="ro-RO"/>
        </w:rPr>
        <w:t xml:space="preserve">De aceea, planul biblic de mântuire se aseamănă cu planul de construcţie al unei clădiri.  Ridicarea clădirii, în toate fazele realizării sale, trebuie să corespundă cu exactitate planului.  În nicio fază a construcţiei, nu este permis să fie amestecate elemente străine, care nu corespund nici din punct de vedere al stilului, nici al planului.  </w:t>
      </w:r>
    </w:p>
    <w:p w:rsidR="00CC62B8" w:rsidRDefault="00CC62B8" w:rsidP="00CC62B8">
      <w:pPr>
        <w:spacing w:line="240" w:lineRule="auto"/>
        <w:rPr>
          <w:sz w:val="24"/>
          <w:szCs w:val="24"/>
          <w:lang w:val="ro-RO"/>
        </w:rPr>
      </w:pPr>
      <w:r>
        <w:rPr>
          <w:sz w:val="24"/>
          <w:szCs w:val="24"/>
          <w:lang w:val="ro-RO"/>
        </w:rPr>
        <w:t>În toate timpurile, slujitorii lui Dumnezeu, la porunca Lui, au atras atenţia neamului omenesc asupra unor chestiuni însemnate.  Tot astfel, copiii sinceri ai lui Dumnezeu au putut întotdeauna să verifice congruenţa temporală cu planul lui Dumnezeu şi să se conducă după el.  Totuşi, în toate timpurile, au existat relativ puţini, care au acţionat conform cu voinţa lui Dumnezeu.  În acest context, Biblia vorbeşte în mod repetat de „cei rămaşi”</w:t>
      </w:r>
      <w:r w:rsidR="007455BD">
        <w:rPr>
          <w:sz w:val="24"/>
          <w:szCs w:val="24"/>
          <w:lang w:val="ro-RO"/>
        </w:rPr>
        <w:t>,</w:t>
      </w:r>
      <w:r>
        <w:rPr>
          <w:sz w:val="24"/>
          <w:szCs w:val="24"/>
          <w:lang w:val="ro-RO"/>
        </w:rPr>
        <w:t xml:space="preserve"> de „rămăşiţă” în raport cu masele. </w:t>
      </w:r>
    </w:p>
    <w:p w:rsidR="00CC62B8" w:rsidRDefault="00CC62B8" w:rsidP="00CC62B8">
      <w:pPr>
        <w:spacing w:line="240" w:lineRule="auto"/>
        <w:rPr>
          <w:sz w:val="24"/>
          <w:szCs w:val="24"/>
          <w:lang w:val="ro-RO"/>
        </w:rPr>
      </w:pPr>
      <w:r>
        <w:rPr>
          <w:sz w:val="24"/>
          <w:szCs w:val="24"/>
          <w:lang w:val="ro-RO"/>
        </w:rPr>
        <w:t>Şi astăzi, numai puţini au o cunoştinţă clară despre aceste lucruri, chiar printre învăţătorii religioşi, printre cei ce poartă răspunderi şi printre conducători.  Cei mai mulţi „creştini” au numai cunoştinţe fragmentare, incoherente despre adevărurile veşnice ale planului de mântuire, fără nicio privire de ansamblu.  De aceea, vederea lor cu privire la descoperirea adevărurilor este tulburată prin tradiţii şi obiceiuri nebiblice.</w:t>
      </w:r>
    </w:p>
    <w:p w:rsidR="00CC62B8" w:rsidRDefault="00CC62B8" w:rsidP="00CC62B8">
      <w:pPr>
        <w:spacing w:line="240" w:lineRule="auto"/>
        <w:rPr>
          <w:sz w:val="24"/>
          <w:szCs w:val="24"/>
          <w:lang w:val="ro-RO"/>
        </w:rPr>
      </w:pPr>
      <w:r>
        <w:rPr>
          <w:sz w:val="24"/>
          <w:szCs w:val="24"/>
          <w:lang w:val="ro-RO"/>
        </w:rPr>
        <w:t xml:space="preserve">Trăim astăzi într-o epocă decisivă, ba chiar cea mai însemnată, din istoria omenirii şi anume, la sfârşitul lumii.  Şi nici astăzi nu ne lasă Dumnezeu fără solii, care atrag atenţia omenirii de astăzi asupra acestor chestiuni serioase.  De aceea, în cartea aceasta, eu mă adresez atât omului simplu, cât şi conducătorilor spirituali şi predicatorilor tuturor orientărilor religioase creştine.  În cursul secolelor, s-au produs multe devieri de la adevărurile salvatoare ale planului divin de mântuire şi s-au strecurat multe doctrine străine.  Acestea pot fi însă constatate cu ajutorul istoriei şi cu ajutorul unei cercetări serioase.  </w:t>
      </w:r>
    </w:p>
    <w:p w:rsidR="00CC62B8" w:rsidRDefault="00CC62B8" w:rsidP="00CC62B8">
      <w:pPr>
        <w:spacing w:line="240" w:lineRule="auto"/>
        <w:rPr>
          <w:sz w:val="24"/>
          <w:szCs w:val="24"/>
          <w:lang w:val="ro-RO"/>
        </w:rPr>
      </w:pPr>
      <w:r>
        <w:rPr>
          <w:sz w:val="24"/>
          <w:szCs w:val="24"/>
          <w:lang w:val="ro-RO"/>
        </w:rPr>
        <w:lastRenderedPageBreak/>
        <w:t xml:space="preserve">Fiecare să se ferească de a răsfoi în mod fugar conţinutul acestei cărţi şi a sări peste anumite secţiuni, pentru că fiecare secţiune e clădită pe cea precedentă.  Unele noţiuni fundamentale revin mereu şi mereu în anumite contexte, aşa cum este cazul şi în Sfânta Scriptură.  </w:t>
      </w:r>
    </w:p>
    <w:p w:rsidR="00CC62B8" w:rsidRDefault="00CC62B8" w:rsidP="00CC62B8">
      <w:pPr>
        <w:spacing w:line="240" w:lineRule="auto"/>
        <w:rPr>
          <w:sz w:val="24"/>
          <w:szCs w:val="24"/>
          <w:lang w:val="ro-RO"/>
        </w:rPr>
      </w:pPr>
      <w:r>
        <w:rPr>
          <w:sz w:val="24"/>
          <w:szCs w:val="24"/>
          <w:lang w:val="ro-RO"/>
        </w:rPr>
        <w:t xml:space="preserve">În cursul celor 42 de ani ai activităţii mele personale de evanghelizare, am discutat ideile acestei cărţi şi cu persoane marcante de diferite orientări spirituale.  Unii din ei şi-au exprimat uimirea, văzând caracterul variat, convingător şi plin de semnificaţie al adevărurilor pe care le transmite Biblia, dacă sunt examinate în contextul corect, în cadrul planului de mântuire.  Surprinşi au fost şi de faptul că atât de puţini oameni cunosc lucrul acesta.  </w:t>
      </w:r>
    </w:p>
    <w:p w:rsidR="00CC62B8" w:rsidRDefault="00CC62B8" w:rsidP="00CC62B8">
      <w:pPr>
        <w:spacing w:line="240" w:lineRule="auto"/>
        <w:rPr>
          <w:sz w:val="24"/>
          <w:szCs w:val="24"/>
          <w:lang w:val="ro-RO"/>
        </w:rPr>
      </w:pPr>
      <w:r>
        <w:rPr>
          <w:sz w:val="24"/>
          <w:szCs w:val="24"/>
          <w:lang w:val="ro-RO"/>
        </w:rPr>
        <w:t xml:space="preserve">O foarte distinsă şi educată personalitate cehă mi-a spus, după ce timp de luni de zile discutaserăm totul împreună: „Toată cunoştinţa pe care am acumulat-o eu în şaizeci de ani de viaţă până astăzi nu este nimic în comparaţie cu ce îţi poate oferi Biblia </w:t>
      </w:r>
      <w:r w:rsidR="009E604B">
        <w:rPr>
          <w:sz w:val="24"/>
          <w:szCs w:val="24"/>
          <w:lang w:val="ro-RO"/>
        </w:rPr>
        <w:t>ca adevărată cunoaştere.  M</w:t>
      </w:r>
      <w:r>
        <w:rPr>
          <w:sz w:val="24"/>
          <w:szCs w:val="24"/>
          <w:lang w:val="ro-RO"/>
        </w:rPr>
        <w:t>e</w:t>
      </w:r>
      <w:r w:rsidR="009E604B">
        <w:rPr>
          <w:sz w:val="24"/>
          <w:szCs w:val="24"/>
          <w:lang w:val="ro-RO"/>
        </w:rPr>
        <w:t xml:space="preserve">rgeţi în mijlocul maselor şi </w:t>
      </w:r>
      <w:r>
        <w:rPr>
          <w:sz w:val="24"/>
          <w:szCs w:val="24"/>
          <w:lang w:val="ro-RO"/>
        </w:rPr>
        <w:t>strigaţi</w:t>
      </w:r>
      <w:r w:rsidR="009E604B">
        <w:rPr>
          <w:sz w:val="24"/>
          <w:szCs w:val="24"/>
          <w:lang w:val="ro-RO"/>
        </w:rPr>
        <w:t>-le</w:t>
      </w:r>
      <w:r w:rsidR="005101CB">
        <w:rPr>
          <w:sz w:val="24"/>
          <w:szCs w:val="24"/>
          <w:lang w:val="ro-RO"/>
        </w:rPr>
        <w:t xml:space="preserve"> tare, cu Biblia în mână: ‚</w:t>
      </w:r>
      <w:r>
        <w:rPr>
          <w:sz w:val="24"/>
          <w:szCs w:val="24"/>
          <w:lang w:val="ro-RO"/>
        </w:rPr>
        <w:t>Oameni sărmani, vă aflaţi într-o noapte neagră ca smoala; voi citiţi multe cărţi care conţin mari erori, dar ocoliţi acest unic izvor de cunoştinţă adevărată, rămânând întreaga voastră viaţă flămânzi şi însetaţi.</w:t>
      </w:r>
      <w:r w:rsidR="005101CB">
        <w:rPr>
          <w:sz w:val="24"/>
          <w:szCs w:val="24"/>
          <w:lang w:val="ro-RO"/>
        </w:rPr>
        <w:t>’</w:t>
      </w:r>
      <w:r>
        <w:rPr>
          <w:sz w:val="24"/>
          <w:szCs w:val="24"/>
          <w:lang w:val="ro-RO"/>
        </w:rPr>
        <w:t xml:space="preserve">”  </w:t>
      </w:r>
    </w:p>
    <w:p w:rsidR="00CC62B8" w:rsidRDefault="00CC62B8" w:rsidP="00CC62B8">
      <w:pPr>
        <w:spacing w:line="240" w:lineRule="auto"/>
        <w:rPr>
          <w:sz w:val="24"/>
          <w:szCs w:val="24"/>
          <w:lang w:val="ro-RO"/>
        </w:rPr>
      </w:pPr>
      <w:r>
        <w:rPr>
          <w:sz w:val="24"/>
          <w:szCs w:val="24"/>
          <w:lang w:val="ro-RO"/>
        </w:rPr>
        <w:t>O eminentă personalitate teologică mi-a spus, după discuţii de luni de zile: „Dacă Biblia este interpretată în felul acesta, în acest mod coerent şi sistematic, atunci creştinismul biblic este cu adevărat o religie logică.  Lucrurile acestea ar trebui să fie tipărite în cea mai însemnată casă de editură, pentru ca întreaga creştinăt</w:t>
      </w:r>
      <w:r w:rsidR="00E0406A">
        <w:rPr>
          <w:sz w:val="24"/>
          <w:szCs w:val="24"/>
          <w:lang w:val="ro-RO"/>
        </w:rPr>
        <w:t>ate să ia cunoştinţă de ele.</w:t>
      </w:r>
      <w:r>
        <w:rPr>
          <w:sz w:val="24"/>
          <w:szCs w:val="24"/>
          <w:lang w:val="ro-RO"/>
        </w:rPr>
        <w:t>”</w:t>
      </w:r>
    </w:p>
    <w:p w:rsidR="00BF31FE" w:rsidRDefault="00CC62B8" w:rsidP="00BF31FE">
      <w:pPr>
        <w:spacing w:line="240" w:lineRule="auto"/>
        <w:rPr>
          <w:sz w:val="24"/>
          <w:szCs w:val="24"/>
          <w:lang w:val="ro-RO"/>
        </w:rPr>
      </w:pPr>
      <w:r>
        <w:rPr>
          <w:sz w:val="24"/>
          <w:szCs w:val="24"/>
          <w:lang w:val="ro-RO"/>
        </w:rPr>
        <w:t>La fel s-a exprimat un alt prelat: „Am învăţat şi am ajuns să cunosc în aceste luni mai mult din adevărurile biblice decât în timpul celor patru ani de studii la facultate.”  M-aş bucura dacă unii stimaţi ascultători ar găsi aceeaşi bucurie în legătură cu Biblia.  Accentuez cu tărie că nu notele mele despre textele biblice trebuie să fie decisive.  Ele sunt numai introduceri călăuzitoare pentru studierea temeinică a Bibliei prin rugăciune.  Eu însumi m-am rugat mult când am scris această carte, m-am rugat şi pentru cititori.  Aproape că aş putea zice că am scris această carte pe genunchi.  Rugăciunile mele permanente o vor însoţi pe drumul ei.  Fie ca binecuvântarea îndurătorul</w:t>
      </w:r>
      <w:r w:rsidR="00534F6C">
        <w:rPr>
          <w:sz w:val="24"/>
          <w:szCs w:val="24"/>
          <w:lang w:val="ro-RO"/>
        </w:rPr>
        <w:t>ui</w:t>
      </w:r>
      <w:r>
        <w:rPr>
          <w:sz w:val="24"/>
          <w:szCs w:val="24"/>
          <w:lang w:val="ro-RO"/>
        </w:rPr>
        <w:t xml:space="preserve"> Tată şi a iubitului nostru Mântuitor Isus Hristos, cum şi puterea inspiratoare a Duhului Sfânt să-i fie dăruite cititorului.  Amin! </w:t>
      </w:r>
      <w:r w:rsidR="00BF31FE">
        <w:rPr>
          <w:sz w:val="24"/>
          <w:szCs w:val="24"/>
          <w:lang w:val="ro-RO"/>
        </w:rPr>
        <w:t xml:space="preserve">                                                                                                  </w:t>
      </w:r>
    </w:p>
    <w:p w:rsidR="00CC62B8" w:rsidRPr="00BF31FE" w:rsidRDefault="00BF31FE" w:rsidP="00C86DEB">
      <w:pPr>
        <w:spacing w:line="240" w:lineRule="auto"/>
        <w:jc w:val="center"/>
        <w:outlineLvl w:val="0"/>
        <w:rPr>
          <w:sz w:val="24"/>
          <w:szCs w:val="24"/>
          <w:lang w:val="ro-RO"/>
        </w:rPr>
      </w:pPr>
      <w:r>
        <w:rPr>
          <w:b/>
          <w:sz w:val="24"/>
          <w:szCs w:val="24"/>
          <w:lang w:val="ro-RO"/>
        </w:rPr>
        <w:t xml:space="preserve">2.  </w:t>
      </w:r>
      <w:r w:rsidR="00CC62B8" w:rsidRPr="00BF31FE">
        <w:rPr>
          <w:b/>
          <w:sz w:val="24"/>
          <w:szCs w:val="24"/>
          <w:lang w:val="ro-RO"/>
        </w:rPr>
        <w:t>Introducere generală</w:t>
      </w:r>
    </w:p>
    <w:p w:rsidR="00CC62B8" w:rsidRDefault="00CC62B8" w:rsidP="00CC62B8">
      <w:pPr>
        <w:spacing w:line="240" w:lineRule="auto"/>
        <w:rPr>
          <w:sz w:val="24"/>
          <w:szCs w:val="24"/>
          <w:lang w:val="ro-RO"/>
        </w:rPr>
      </w:pPr>
      <w:r>
        <w:rPr>
          <w:sz w:val="24"/>
          <w:szCs w:val="24"/>
          <w:lang w:val="ro-RO"/>
        </w:rPr>
        <w:t xml:space="preserve">Numai puţini creştini au o concepţie corectă despre esenţa creştinismului.  Cei mai mulţi trăiesc cu închipuiri confuze şi obscure cu privire la existenţă şi inexistenţă.  Multă ignoranţă domneşte în legătură cu problemele veşniciei.  Pentru cei mai mulţi, esenţa credinţei creştine constă în a crede în Dumnezeu şi în Hristos şi a Le sluji după anumite forme şi ceremonii religioase.  Pe lângă aceasta, nici nu se cunoaşte originea sau sensul diferitelor obiceiuri şi datini.  </w:t>
      </w:r>
    </w:p>
    <w:p w:rsidR="00CC62B8" w:rsidRDefault="00CC62B8" w:rsidP="00CC62B8">
      <w:pPr>
        <w:spacing w:line="240" w:lineRule="auto"/>
        <w:rPr>
          <w:sz w:val="24"/>
          <w:szCs w:val="24"/>
          <w:lang w:val="ro-RO"/>
        </w:rPr>
      </w:pPr>
      <w:r>
        <w:rPr>
          <w:sz w:val="24"/>
          <w:szCs w:val="24"/>
          <w:lang w:val="ro-RO"/>
        </w:rPr>
        <w:t xml:space="preserve">Adesea, se întâmplă aşa cum se raportează despre un sat protestant: când intrau în biserică, bărbaţii acelui sat se întorceau de la uşă spre dreapta, în faţa peretelui gol, văruit cu alb şi rămâneau acolo un timp într-o poziţie înclinată, evlavioasă.  Ori de câte ori veneau străini în satul acela şi se interesau de sensul acelui obicei solemn, oamenii nu le puteau da nicio informaţie.  Nici preotul local nu ştia să spună altceva decât că aşa găsise acest obicei, iar predecesorul său nu-i putuse spune nimic despre aceasta.  Într-o zi, s-a produs un cutremur </w:t>
      </w:r>
      <w:r>
        <w:rPr>
          <w:sz w:val="24"/>
          <w:szCs w:val="24"/>
          <w:lang w:val="ro-RO"/>
        </w:rPr>
        <w:lastRenderedPageBreak/>
        <w:t>violent.  Atunci, în acel loc al peretelui bisericii, unde bărbaţii obişnuiau să se încline, a căzut o parte din văruiala albă.  Aşa s-au văzut în locul acela lucind tot felul de culori ale unei picturi pe perete.  Cu prudenţă, cineva a desprins întreaga pojghiţă de var de pe perete.  Ce a ieşit atunci la iveală?  Un tablou al Mariei cu pruncul Isus în braţe.  Înainte de Reformaţiune, acest sat fusese de religie romano-catolică.  În timpul catolicismului, bărbaţii se înclinau, după o veche datină şi din obişnuinţă, în faţa tabloului Madonei şi au păstrat această datină, fără a se gândi la ea, atunci când au adoptat credinţa evanghelică şi au vopsit tabloul.  Urmaşii lor au făcut acelaşi lucru pe negândite, fără a avea nici cea mai mică idee despre s</w:t>
      </w:r>
      <w:r w:rsidR="00E0406A">
        <w:rPr>
          <w:sz w:val="24"/>
          <w:szCs w:val="24"/>
          <w:lang w:val="ro-RO"/>
        </w:rPr>
        <w:t>ensul şi originea acestei datini</w:t>
      </w:r>
      <w:r>
        <w:rPr>
          <w:sz w:val="24"/>
          <w:szCs w:val="24"/>
          <w:lang w:val="ro-RO"/>
        </w:rPr>
        <w:t xml:space="preserve">.  </w:t>
      </w:r>
    </w:p>
    <w:p w:rsidR="00CC62B8" w:rsidRDefault="00CC62B8" w:rsidP="00CC62B8">
      <w:pPr>
        <w:spacing w:line="240" w:lineRule="auto"/>
        <w:rPr>
          <w:sz w:val="24"/>
          <w:szCs w:val="24"/>
          <w:lang w:val="ro-RO"/>
        </w:rPr>
      </w:pPr>
      <w:r>
        <w:rPr>
          <w:sz w:val="24"/>
          <w:szCs w:val="24"/>
          <w:lang w:val="ro-RO"/>
        </w:rPr>
        <w:t>La fel stau lucrurile cu multe datini bisericeşti ale unor întregi confesiuni.  Pentru un om cu judecată şi pentru un creştin serios, este însă un lucru nedemn a se mulţumi, în chestiuni privind veşnicia, doar cu o concepţie confuză.  Orice creştin rezonabil şi ser</w:t>
      </w:r>
      <w:r w:rsidR="00A872DD">
        <w:rPr>
          <w:sz w:val="24"/>
          <w:szCs w:val="24"/>
          <w:lang w:val="ro-RO"/>
        </w:rPr>
        <w:t>ios trebuie să ştie cu precizie</w:t>
      </w:r>
      <w:r>
        <w:rPr>
          <w:sz w:val="24"/>
          <w:szCs w:val="24"/>
          <w:lang w:val="ro-RO"/>
        </w:rPr>
        <w:t xml:space="preserve"> de ce crede şi acţionează în felul acesta şi de ce nu altfel.  Dumnezeu cere să avem în toate aceste chestiuni concepţii absolut clare, în măsura în care El a descoperit aşa ceva, mai ales atunci când este vorba de planul mântuirii, atât </w:t>
      </w:r>
      <w:r w:rsidR="0034795B">
        <w:rPr>
          <w:sz w:val="24"/>
          <w:szCs w:val="24"/>
          <w:lang w:val="ro-RO"/>
        </w:rPr>
        <w:t>de clar prezentat în Biblie.  „</w:t>
      </w:r>
      <w:r>
        <w:rPr>
          <w:sz w:val="24"/>
          <w:szCs w:val="24"/>
          <w:lang w:val="ro-RO"/>
        </w:rPr>
        <w:t xml:space="preserve">. . . ca ei să-L caute pe Dumnezeu şi să se silească să-L găsească bâjbâind, măcar că nu este departe de fiecare din noi” (Fapte 17,27).  </w:t>
      </w:r>
    </w:p>
    <w:p w:rsidR="00CC62B8" w:rsidRDefault="00CC62B8" w:rsidP="00CC62B8">
      <w:pPr>
        <w:spacing w:line="240" w:lineRule="auto"/>
        <w:rPr>
          <w:sz w:val="24"/>
          <w:szCs w:val="24"/>
          <w:lang w:val="ro-RO"/>
        </w:rPr>
      </w:pPr>
      <w:r>
        <w:rPr>
          <w:sz w:val="24"/>
          <w:szCs w:val="24"/>
          <w:lang w:val="ro-RO"/>
        </w:rPr>
        <w:t xml:space="preserve">Există un adevăr divin etern al mântuirii, care a fost revelat pentru noi oamenii în Biblie, în mod complet şi clar.  Este vorba de planul mântuirii, făcut de Dumnezeu pentru salvarea omenirii.  Acesta poate fi cercetat în Sfânta Scriptură, aprofundat şi cunoscut în toate părţile lui.  Religia înseamnă a cunoaşte adevărul, a crede în Dumnezeu în conformitate cu acest adevăr şi a-I sluji, dând dovadă de ascultătoare corespunzătoare.  „Religia este ascultare” zice pastorul Finney în cartea sa </w:t>
      </w:r>
      <w:r>
        <w:rPr>
          <w:sz w:val="24"/>
          <w:szCs w:val="24"/>
          <w:u w:val="single"/>
          <w:lang w:val="ro-RO"/>
        </w:rPr>
        <w:t>Amintiri</w:t>
      </w:r>
      <w:r>
        <w:rPr>
          <w:sz w:val="24"/>
          <w:szCs w:val="24"/>
          <w:lang w:val="ro-RO"/>
        </w:rPr>
        <w:t xml:space="preserve">, la paginile 310,311.  </w:t>
      </w:r>
    </w:p>
    <w:p w:rsidR="00DB3A2A" w:rsidRPr="00DB3A2A" w:rsidRDefault="00CC62B8" w:rsidP="00DB3A2A">
      <w:pPr>
        <w:spacing w:line="240" w:lineRule="auto"/>
        <w:ind w:left="720"/>
        <w:rPr>
          <w:sz w:val="20"/>
          <w:szCs w:val="20"/>
          <w:lang w:val="ro-RO"/>
        </w:rPr>
      </w:pPr>
      <w:r w:rsidRPr="00DB3A2A">
        <w:rPr>
          <w:sz w:val="20"/>
          <w:szCs w:val="20"/>
          <w:lang w:val="ro-RO"/>
        </w:rPr>
        <w:t>Cea dintâi şi cea mai înaltă datorie a oricărei fiinţe înzestrate cu inteligenţă este să cunoască adevărul Sfintei Scripturi, să umble în lumina lui şi să-i îndemne şi pe alţii să facă acelaşi lucru.  Trebuie să cercetăm Sfânta Scriptură zi de zi, comparând text cu text.  În felul acesta trebuie, cu ajutorul lui Dumnezeu, să ne formăm o convingere personală, ştiind bine că fiecare din noi va trebui să dea cândva socoteală în mod personal înaintea lui Dumnezeu</w:t>
      </w:r>
      <w:r w:rsidR="00DB3A2A" w:rsidRPr="00DB3A2A">
        <w:rPr>
          <w:sz w:val="20"/>
          <w:szCs w:val="20"/>
          <w:lang w:val="ro-RO"/>
        </w:rPr>
        <w:t>.</w:t>
      </w:r>
      <w:r w:rsidR="00DB3A2A" w:rsidRPr="00DB3A2A">
        <w:rPr>
          <w:rStyle w:val="FootnoteReference"/>
          <w:sz w:val="20"/>
          <w:szCs w:val="20"/>
          <w:lang w:val="ro-RO"/>
        </w:rPr>
        <w:footnoteReference w:id="523"/>
      </w:r>
      <w:r w:rsidRPr="00DB3A2A">
        <w:rPr>
          <w:sz w:val="20"/>
          <w:szCs w:val="20"/>
          <w:lang w:val="ro-RO"/>
        </w:rPr>
        <w:t xml:space="preserve"> </w:t>
      </w:r>
      <w:r w:rsidR="00DB3A2A">
        <w:rPr>
          <w:sz w:val="20"/>
          <w:szCs w:val="20"/>
          <w:lang w:val="ro-RO"/>
        </w:rPr>
        <w:t xml:space="preserve"> </w:t>
      </w:r>
    </w:p>
    <w:p w:rsidR="00CC62B8" w:rsidRPr="00BF31FE" w:rsidRDefault="00CC62B8" w:rsidP="00CC62B8">
      <w:pPr>
        <w:spacing w:line="240" w:lineRule="auto"/>
        <w:jc w:val="center"/>
        <w:rPr>
          <w:b/>
          <w:sz w:val="24"/>
          <w:szCs w:val="24"/>
          <w:lang w:val="ro-RO"/>
        </w:rPr>
      </w:pPr>
      <w:r w:rsidRPr="00BF31FE">
        <w:rPr>
          <w:b/>
          <w:sz w:val="24"/>
          <w:szCs w:val="24"/>
          <w:lang w:val="ro-RO"/>
        </w:rPr>
        <w:t xml:space="preserve">BIBLIA, SINGURA BAZĂ AUTENTICĂ A CREDINŢEI </w:t>
      </w:r>
      <w:r w:rsidR="00AA7898" w:rsidRPr="00BF31FE">
        <w:rPr>
          <w:b/>
          <w:sz w:val="24"/>
          <w:szCs w:val="24"/>
          <w:lang w:val="ro-RO"/>
        </w:rPr>
        <w:t xml:space="preserve">                                                                                         </w:t>
      </w:r>
      <w:r w:rsidRPr="00BF31FE">
        <w:rPr>
          <w:b/>
          <w:sz w:val="24"/>
          <w:szCs w:val="24"/>
          <w:lang w:val="ro-RO"/>
        </w:rPr>
        <w:t>(extras din carte</w:t>
      </w:r>
      <w:r w:rsidR="00AA7898" w:rsidRPr="00BF31FE">
        <w:rPr>
          <w:b/>
          <w:sz w:val="24"/>
          <w:szCs w:val="24"/>
          <w:lang w:val="ro-RO"/>
        </w:rPr>
        <w:t xml:space="preserve"> – al doilea exemplu</w:t>
      </w:r>
      <w:r w:rsidRPr="00BF31FE">
        <w:rPr>
          <w:b/>
          <w:sz w:val="24"/>
          <w:szCs w:val="24"/>
          <w:lang w:val="ro-RO"/>
        </w:rPr>
        <w:t>)</w:t>
      </w:r>
    </w:p>
    <w:p w:rsidR="00CC62B8" w:rsidRDefault="00CC62B8" w:rsidP="00CC62B8">
      <w:pPr>
        <w:spacing w:line="240" w:lineRule="auto"/>
        <w:rPr>
          <w:sz w:val="24"/>
          <w:szCs w:val="24"/>
          <w:lang w:val="ro-RO"/>
        </w:rPr>
      </w:pPr>
      <w:r>
        <w:rPr>
          <w:sz w:val="24"/>
          <w:szCs w:val="24"/>
          <w:lang w:val="ro-RO"/>
        </w:rPr>
        <w:t xml:space="preserve">Dumnezeu S-a făcut cunoscut în Sfânta Scriptură.  El le-a arătat oamenilor, cu exactitate, prin indivizi consacraţi, tot ce trebuie ştiut despre fiinţa divină, despre voinţa Sa, despre existenţă şi inexistenţă, despre chestiuni privind eternitatea, ce este acceptabil şi ce nu este acceptabil în aceste domenii, cum trebuie să I se închine oamenii şi să-I servească, pentru a fi mântuiţi.  Vederile noastre în toate aceste chestiuni trebuie să se bazeze numai pe Sfânta Scriptură.  Toate doctrinele religioase situate în afara Sfintei Scripturi sunt lipsite de valoare şi ţin de fantezia omenească absurdă.  Isus a spus-o desluşit: „Degeaba Mă cinstesc ei, învăţând ca învăţături nişte porunci omeneşti. . . .  Orice răsad, pe care nu l-a sădit Tatăl Meu cel ceresc, va fi smuls din rădăcină” (Mat 15,9.13).  În aceste chestiuni, numai Sfânta Scriptură ne poate da învăţături sigure şi valabile înaintea lui Dumnezeu.  „Fiindcă ce se poate cunoaşte (corect) </w:t>
      </w:r>
      <w:r>
        <w:rPr>
          <w:sz w:val="24"/>
          <w:szCs w:val="24"/>
          <w:lang w:val="ro-RO"/>
        </w:rPr>
        <w:lastRenderedPageBreak/>
        <w:t>despre Dumnezeu le este descoperit în ei. . . .  Aşa că nu se pot dezvinovăţi” (Rom 1,19</w:t>
      </w:r>
      <w:r w:rsidR="00927070">
        <w:rPr>
          <w:sz w:val="24"/>
          <w:szCs w:val="24"/>
          <w:lang w:val="ro-RO"/>
        </w:rPr>
        <w:t xml:space="preserve"> pr. p.  şi </w:t>
      </w:r>
      <w:r>
        <w:rPr>
          <w:sz w:val="24"/>
          <w:szCs w:val="24"/>
          <w:lang w:val="ro-RO"/>
        </w:rPr>
        <w:t>20</w:t>
      </w:r>
      <w:r w:rsidR="00927070">
        <w:rPr>
          <w:sz w:val="24"/>
          <w:szCs w:val="24"/>
          <w:lang w:val="ro-RO"/>
        </w:rPr>
        <w:t xml:space="preserve"> ult. p.</w:t>
      </w:r>
      <w:r>
        <w:rPr>
          <w:sz w:val="24"/>
          <w:szCs w:val="24"/>
          <w:lang w:val="ro-RO"/>
        </w:rPr>
        <w:t xml:space="preserve">). </w:t>
      </w:r>
    </w:p>
    <w:p w:rsidR="00CC62B8" w:rsidRDefault="00CC62B8" w:rsidP="00CC62B8">
      <w:pPr>
        <w:spacing w:line="240" w:lineRule="auto"/>
        <w:rPr>
          <w:sz w:val="24"/>
          <w:szCs w:val="24"/>
          <w:lang w:val="ro-RO"/>
        </w:rPr>
      </w:pPr>
      <w:r>
        <w:rPr>
          <w:sz w:val="24"/>
          <w:szCs w:val="24"/>
          <w:lang w:val="ro-RO"/>
        </w:rPr>
        <w:t>Fără ajutorul Duhului Sfânt, Biblia nu poate fi înţeleasă în măsura dorită de Dumnezeu, pentru că ea însăşi zice: „Fiindcă, mai întâi de toate, să ştiţi că nicio proorocie din Scriptură nu se tâlcuieşte singură.  Căci nicio proorocie n-a fost adusă prin voia omului, ci oamenii au vorbit de la Dumnezeu, mânaţi de Duhul Sfânt” (2 Pet 1,20.21).  Situaţia e clară.  Prin conlucrarea Duhului Sfânt, Dumnezeu a transmis lumii conţinutul Bibliei, folosindu-Se de oameni credincioşi; tot astfel, interpretarea corectă poate avea loc numai cu ajutorul Duhului Sfânt.  Isus le-a promis cu tărie credincioşilor acest ajutor: „Când va veni Mângâietorul, Duhul adevărului, are să vă călăuzească în tot adevărul” (Ioan 16,13</w:t>
      </w:r>
      <w:r w:rsidR="00927070">
        <w:rPr>
          <w:sz w:val="24"/>
          <w:szCs w:val="24"/>
          <w:lang w:val="ro-RO"/>
        </w:rPr>
        <w:t xml:space="preserve"> pr. p.</w:t>
      </w:r>
      <w:r>
        <w:rPr>
          <w:sz w:val="24"/>
          <w:szCs w:val="24"/>
          <w:lang w:val="ro-RO"/>
        </w:rPr>
        <w:t xml:space="preserve">).  „Dar omul firesc nu primeşte lucrurile Duhului lui Dumnezeu, căci pentru el sunt o nebunie şi nici nu le poate înţelege, pentru că trebuie judecate duhovniceşte” (1 Cor 2,14).  </w:t>
      </w:r>
    </w:p>
    <w:p w:rsidR="00CC62B8" w:rsidRDefault="00CC62B8" w:rsidP="00CC62B8">
      <w:pPr>
        <w:spacing w:line="240" w:lineRule="auto"/>
        <w:rPr>
          <w:sz w:val="24"/>
          <w:szCs w:val="24"/>
          <w:lang w:val="ro-RO"/>
        </w:rPr>
      </w:pPr>
      <w:r>
        <w:rPr>
          <w:sz w:val="24"/>
          <w:szCs w:val="24"/>
          <w:lang w:val="ro-RO"/>
        </w:rPr>
        <w:t>Astfel, nu trebuie citit niciodată fără rugăciune, pentru că numai Duhul Sfânt ajută la discernerea adevărului de rătăcire şi poate elibera de păreri preconcepute.  Duhul Sfânt nu va permite ca rătăcirea şi minciuna să pună stăpânire pe noi, dar acest lucru nu se produce fără condiţii.  Este necesar, în acest sens, ca</w:t>
      </w:r>
      <w:r w:rsidR="00A316C3">
        <w:rPr>
          <w:sz w:val="24"/>
          <w:szCs w:val="24"/>
          <w:lang w:val="ro-RO"/>
        </w:rPr>
        <w:t>,</w:t>
      </w:r>
      <w:r>
        <w:rPr>
          <w:sz w:val="24"/>
          <w:szCs w:val="24"/>
          <w:lang w:val="ro-RO"/>
        </w:rPr>
        <w:t xml:space="preserve"> în toate împrejurările</w:t>
      </w:r>
      <w:r w:rsidR="00A316C3">
        <w:rPr>
          <w:sz w:val="24"/>
          <w:szCs w:val="24"/>
          <w:lang w:val="ro-RO"/>
        </w:rPr>
        <w:t>,</w:t>
      </w:r>
      <w:r>
        <w:rPr>
          <w:sz w:val="24"/>
          <w:szCs w:val="24"/>
          <w:lang w:val="ro-RO"/>
        </w:rPr>
        <w:t xml:space="preserve"> să facem voia cunoscută a lui Dumnezeu.  De aceea zice Mântuitorul în mod explicit: „Dacă vrea cineva să facă voia Lui, va ajunge să cunoască (adică va recunoaşte) dacă învăţătura este de la Dumnezeu” (Ioan 7,17).  Nu este altfel nici în viaţa de toate zilele.  Niciun maistru nu-i va încredinţa unui ucenic sarcini superioare, dacă se leneveşte în efectuarea lucrării ce i s-a cerut şi ocoleşte datoriile mai dificile.  Tratarea cu nepăsare a acestei condiţii este cauza pentru care domnesc atât de multe şi mari deosebiri între creştini, în ce priveşte doctrina, şi atât de fatale devieri de la Sfânta Scriptură.</w:t>
      </w:r>
    </w:p>
    <w:p w:rsidR="00CC62B8" w:rsidRDefault="00CC62B8" w:rsidP="00CC62B8">
      <w:pPr>
        <w:spacing w:line="240" w:lineRule="auto"/>
        <w:rPr>
          <w:sz w:val="24"/>
          <w:szCs w:val="24"/>
          <w:lang w:val="ro-RO"/>
        </w:rPr>
      </w:pPr>
      <w:r>
        <w:rPr>
          <w:sz w:val="24"/>
          <w:szCs w:val="24"/>
          <w:lang w:val="ro-RO"/>
        </w:rPr>
        <w:t>Trebuie să accentuăm aici în mod categoric că, odată cu moartea apostolilor, Dumnezeu a încetat să le mai descopere oamenilor principii de viaţă şi doctrine.  În Sfânta Scriptură, Dumnezeu le-a comunicat oamenilor tot ce trebuie să ştie pentru viaţa aceasta şi pentru cea viitoare, în veşnicie.  Biblia este, de aceea, unica Scriptură Sfântă, pe care trebuie să se bazeze toate regulile de credinţă şi punctele de doctrină ale creştinismului</w:t>
      </w:r>
      <w:r w:rsidR="0034795B">
        <w:rPr>
          <w:sz w:val="24"/>
          <w:szCs w:val="24"/>
          <w:lang w:val="ro-RO"/>
        </w:rPr>
        <w:t>,</w:t>
      </w:r>
      <w:r>
        <w:rPr>
          <w:sz w:val="24"/>
          <w:szCs w:val="24"/>
          <w:lang w:val="ro-RO"/>
        </w:rPr>
        <w:t xml:space="preserve"> de la început</w:t>
      </w:r>
      <w:r w:rsidR="00A316C3">
        <w:rPr>
          <w:sz w:val="24"/>
          <w:szCs w:val="24"/>
          <w:lang w:val="ro-RO"/>
        </w:rPr>
        <w:t>ul</w:t>
      </w:r>
      <w:r>
        <w:rPr>
          <w:sz w:val="24"/>
          <w:szCs w:val="24"/>
          <w:lang w:val="ro-RO"/>
        </w:rPr>
        <w:t xml:space="preserve"> şi până la sfârşitul lumii.  Orice alte „descoperiri”, indiferent în ce formă, care sunt puse alături de Biblie, nu provin de la Dumnezeu, ci de la adversar. </w:t>
      </w:r>
    </w:p>
    <w:p w:rsidR="00CC62B8" w:rsidRDefault="00CC62B8" w:rsidP="00CC62B8">
      <w:pPr>
        <w:spacing w:line="240" w:lineRule="auto"/>
        <w:rPr>
          <w:sz w:val="24"/>
          <w:szCs w:val="24"/>
          <w:lang w:val="ro-RO"/>
        </w:rPr>
      </w:pPr>
      <w:r>
        <w:rPr>
          <w:sz w:val="24"/>
          <w:szCs w:val="24"/>
          <w:lang w:val="ro-RO"/>
        </w:rPr>
        <w:t xml:space="preserve">Nicio solie a Scripturii nu este mai clară decât aceasta: „Dar chiar dacă noi înşine sau un înger din cer ar veni să vă propovăduiască o evanghelie deosebită de aceea pe care v-am propovăduit-o noi, să fie anatema!  Cum am mai spus, o spun şi acum: dacă vă propovăduieşte cineva o evanghelie deosebită de aceea pe care aţi primit-o, să fie anatema!”  (Gal 1,8.9).  „Mărturisesc oricui aude cuvintele proorociei din cartea aceasta că, dacă va adăuga cineva ceva la ele, Dumnezeu îi va adăuga urgiile scrise în cartea aceasta.  Şi, dacă scoate cineva ceva din cuvintele cărţii acestei proorocii, îi va scoate Dumnezeu partea lui de la pomul vieţii şi din cetatea sfântă, scrise în cartea aceasta” (Apoc 22,18.19).  </w:t>
      </w:r>
    </w:p>
    <w:p w:rsidR="00CC62B8" w:rsidRDefault="00CC62B8" w:rsidP="00CC62B8">
      <w:pPr>
        <w:spacing w:line="240" w:lineRule="auto"/>
        <w:rPr>
          <w:sz w:val="24"/>
          <w:szCs w:val="24"/>
          <w:lang w:val="ro-RO"/>
        </w:rPr>
      </w:pPr>
      <w:r>
        <w:rPr>
          <w:sz w:val="24"/>
          <w:szCs w:val="24"/>
          <w:lang w:val="ro-RO"/>
        </w:rPr>
        <w:t xml:space="preserve">Un creştin nu are voie să creadă, să facă sau să-i înveţe pe alţii mai mult sau mai puţin decât ce zice Biblia.  Este exact ce vor să spună aceste două texte.  Totuşi, în creştinism sunt crezute, </w:t>
      </w:r>
      <w:r>
        <w:rPr>
          <w:sz w:val="24"/>
          <w:szCs w:val="24"/>
          <w:lang w:val="ro-RO"/>
        </w:rPr>
        <w:lastRenderedPageBreak/>
        <w:t xml:space="preserve">practicate şi propovăduite, în mare măsură, în sfera concepţiei religioase, a serviciilor de cult, a sărbătorilor, a penitenţei, a închinării şi a principiilor de viaţă, lucruri despre care în toată Sfânta Scriptură nu există niciun pic de suport.  Pe de altă parte, multe doctrine, principii de viaţă, reguli de credinţă, solii, avertizări şi alte elemente ale Bibliei rămân cu totul ignorate, ca şi cum despre acestea nu ar fi vorba nicăieri pe paginile ei. </w:t>
      </w:r>
    </w:p>
    <w:p w:rsidR="00CC62B8" w:rsidRDefault="00CC62B8" w:rsidP="00CC62B8">
      <w:pPr>
        <w:spacing w:line="240" w:lineRule="auto"/>
        <w:rPr>
          <w:sz w:val="24"/>
          <w:szCs w:val="24"/>
          <w:lang w:val="ro-RO"/>
        </w:rPr>
      </w:pPr>
      <w:r>
        <w:rPr>
          <w:sz w:val="24"/>
          <w:szCs w:val="24"/>
          <w:lang w:val="ro-RO"/>
        </w:rPr>
        <w:t xml:space="preserve">Toate desconsiderările, neglijările şi denaturările învăţăturilor Bibliei sunt o jignire personală, ba de-a dreptul o nesocotire a iubitului nostru Mântuitor, pentru că întreaga Biblie este Cuvântul Său.  Isus zice: „Pe cine Mă nesocoteşte şi nu primeşte cuvintele Mele are cine-l osândi: Cuvântul pe care l-am vestit Eu, acela îl va osândi în ziua de apoi” (Ioan 12,48).  Pentru milioane de oameni care se ocupă cu învăţături religioase, prezentându-le şi altora, ar fi fost mai bine să nu fi ştiut niciodată nimic despre ele, căci ei „răstălmăcesc” în mod uşuratic dificilele epistole ale apostolului Pavel, „ca şi pe celelalte Scripturi, spre pierzarea lor” (2 Pet 3,15.16).  </w:t>
      </w:r>
    </w:p>
    <w:p w:rsidR="00CC62B8" w:rsidRDefault="002F5BDE" w:rsidP="00CC62B8">
      <w:pPr>
        <w:spacing w:line="240" w:lineRule="auto"/>
        <w:rPr>
          <w:sz w:val="24"/>
          <w:szCs w:val="24"/>
          <w:lang w:val="ro-RO"/>
        </w:rPr>
      </w:pPr>
      <w:r>
        <w:rPr>
          <w:sz w:val="24"/>
          <w:szCs w:val="24"/>
          <w:lang w:val="ro-RO"/>
        </w:rPr>
        <w:t>Încercarea de a doved</w:t>
      </w:r>
      <w:r w:rsidR="00CC62B8">
        <w:rPr>
          <w:sz w:val="24"/>
          <w:szCs w:val="24"/>
          <w:lang w:val="ro-RO"/>
        </w:rPr>
        <w:t xml:space="preserve">i unui om, în mod teoretic, că Biblia este Cuvântul lui Dumnezeu, că este, deci, de origine divină, ar fi tot atât de absurdă şi inutilă, ca şi încercarea de a-i explica dulceaţa zahărului prin formule chimice.  Calea mai simplă de a simţi savoarea zahărului este punerea lui în gură şi gustarea lui.  De aceea, nu vrem să vorbim nici noi mult despre modul cum s-a format Biblia, ci, mult mai mult, să ne ocupăm de conţinutul ei.  În felul acesta, gustăm cât de plăcute sunt învăţăturile ei pentru mintea noastră şi pentru sufletul nostru.  </w:t>
      </w:r>
    </w:p>
    <w:p w:rsidR="00CC62B8" w:rsidRDefault="00CC62B8" w:rsidP="00CC62B8">
      <w:pPr>
        <w:spacing w:line="240" w:lineRule="auto"/>
        <w:rPr>
          <w:sz w:val="24"/>
          <w:szCs w:val="24"/>
          <w:lang w:val="ro-RO"/>
        </w:rPr>
      </w:pPr>
      <w:r>
        <w:rPr>
          <w:sz w:val="24"/>
          <w:szCs w:val="24"/>
          <w:lang w:val="ro-RO"/>
        </w:rPr>
        <w:t>Dacă cineva gândeşte că nu poate recunoaşte drept „Sfântă Scriptură”, adică drept „Cuvânt al lui Dumnezeu”, decât ce le-a descoperit Dumnezeu scriitorilor cuvânt cu cuvânt, atunci el are o slabă idee despre ceea ce vorbeşte.  Este naiv şi ignorant cel ce consideră că, în calitate de credincios, trebuie să apere autoritatea Bibliei ca fiind Cuvântul lui Dumnezeu prin insistenţa că Biblia este o revelaţie dată cuvânt cu cuvânt.  El ar trebui să ştie că ideii pe care crede că o promovează în felul acesta îi face mai degrabă un deserviciu.</w:t>
      </w:r>
    </w:p>
    <w:p w:rsidR="00CC62B8" w:rsidRDefault="00CC62B8" w:rsidP="00CC62B8">
      <w:pPr>
        <w:spacing w:line="240" w:lineRule="auto"/>
        <w:rPr>
          <w:sz w:val="24"/>
          <w:szCs w:val="24"/>
          <w:lang w:val="ro-RO"/>
        </w:rPr>
      </w:pPr>
      <w:r>
        <w:rPr>
          <w:sz w:val="24"/>
          <w:szCs w:val="24"/>
          <w:lang w:val="ro-RO"/>
        </w:rPr>
        <w:t>Prin Duhul Sfânt, Dumnezeu a dat scriitorilor Sfintei Scripturi inspiraţii, viziuni, pe care ei le-au scris ulterior în cuvinte proprii.  În unele viziuni, scriitorii au auzit cuvinte inexprimabile şi au văzut lucruri indescriptibile.  Se observă, pur şi simplu, că scriitorii au atins limitele limbajului omenesc şi au căutat cuvinte şi noţiuni, pentru a reda, într-o anumită măsură, în mod inteligibil, ce au auzit sau au văzut.  Astfel, Pavel raportează: „Cunosc un om în Hristos . . . care a fost răpit în rai şi a auzit cuvinte care nu se pot spune şi pe care nu-i este îngăduit unui o</w:t>
      </w:r>
      <w:r w:rsidR="002F5BDE">
        <w:rPr>
          <w:sz w:val="24"/>
          <w:szCs w:val="24"/>
          <w:lang w:val="ro-RO"/>
        </w:rPr>
        <w:t>m să le rostească” (2 Cor 12,1-4</w:t>
      </w:r>
      <w:r>
        <w:rPr>
          <w:sz w:val="24"/>
          <w:szCs w:val="24"/>
          <w:lang w:val="ro-RO"/>
        </w:rPr>
        <w:t xml:space="preserve">; în limba germană, „die kein Mensch sagen </w:t>
      </w:r>
      <w:r>
        <w:rPr>
          <w:sz w:val="24"/>
          <w:szCs w:val="24"/>
          <w:u w:val="single"/>
          <w:lang w:val="ro-RO"/>
        </w:rPr>
        <w:t>kann</w:t>
      </w:r>
      <w:r>
        <w:rPr>
          <w:sz w:val="24"/>
          <w:szCs w:val="24"/>
          <w:lang w:val="ro-RO"/>
        </w:rPr>
        <w:t xml:space="preserve">”, adică „pe care niciun om nu le </w:t>
      </w:r>
      <w:r>
        <w:rPr>
          <w:sz w:val="24"/>
          <w:szCs w:val="24"/>
          <w:u w:val="single"/>
          <w:lang w:val="ro-RO"/>
        </w:rPr>
        <w:t>poate</w:t>
      </w:r>
      <w:r>
        <w:rPr>
          <w:sz w:val="24"/>
          <w:szCs w:val="24"/>
          <w:lang w:val="ro-RO"/>
        </w:rPr>
        <w:t xml:space="preserve"> rosti”, ideea fiind aceea de neputinţă, în timp ce în româneşte apare ideea de interzicere).  </w:t>
      </w:r>
    </w:p>
    <w:p w:rsidR="00CC62B8" w:rsidRDefault="00CC62B8" w:rsidP="00CC62B8">
      <w:pPr>
        <w:spacing w:line="240" w:lineRule="auto"/>
        <w:rPr>
          <w:sz w:val="24"/>
          <w:szCs w:val="24"/>
          <w:lang w:val="ro-RO"/>
        </w:rPr>
      </w:pPr>
      <w:r>
        <w:rPr>
          <w:sz w:val="24"/>
          <w:szCs w:val="24"/>
          <w:lang w:val="ro-RO"/>
        </w:rPr>
        <w:t>Un alt exemplu este declaraţia din Apocalipsa 14,2: „Şi am auzit venind din cer un glas ca un vuiet de ape mari, ca vuietul unui tunet puternic; şi glasul pe care l-am auzit era ca al celor</w:t>
      </w:r>
      <w:r w:rsidR="002F5BDE">
        <w:rPr>
          <w:sz w:val="24"/>
          <w:szCs w:val="24"/>
          <w:lang w:val="ro-RO"/>
        </w:rPr>
        <w:t xml:space="preserve"> ce cântă cu alăuta şi cântau din</w:t>
      </w:r>
      <w:r>
        <w:rPr>
          <w:sz w:val="24"/>
          <w:szCs w:val="24"/>
          <w:lang w:val="ro-RO"/>
        </w:rPr>
        <w:t xml:space="preserve"> alăutele lor.”  Dumnezeu i-a determinat pe scriitori să folosească propria lor limbă insuficientă, corespunzătoare cu stadiul lor de cunoştinţe la data aceea.  Chiar redarea în alte limbi este adesea foarte deficitară şi trebuie să fie adaptată la nivelul de cunoştinţe propriu timpului respectiv.  Toate acestea nu dăunează conţinutului.  Voinţa lui Dumnezeu rămâne perceptibilă, dacă cel credincios se lasă condus de Duhul Sfânt.  </w:t>
      </w:r>
    </w:p>
    <w:p w:rsidR="00CC62B8" w:rsidRDefault="00CC62B8" w:rsidP="00CC62B8">
      <w:pPr>
        <w:spacing w:line="240" w:lineRule="auto"/>
        <w:rPr>
          <w:sz w:val="24"/>
          <w:szCs w:val="24"/>
          <w:lang w:val="ro-RO"/>
        </w:rPr>
      </w:pPr>
      <w:r>
        <w:rPr>
          <w:sz w:val="24"/>
          <w:szCs w:val="24"/>
          <w:lang w:val="ro-RO"/>
        </w:rPr>
        <w:lastRenderedPageBreak/>
        <w:t>Dumnezeu a făgăduit în Ieremia 1,12: „Eu veghez asupra Cuvântului Meu.”  Astfel, putem să fim siguri că ceea ce ţinem astăzi în mâinile noastre este exact ce doreşte Dumnezeu să citim, să auzim şi să înţelegem.  Dacă însă un om uşuratic şi pornit pe critică va căuta motive şi temeiuri pentru necredinţa sa, le va găsi.  Dumnezeu nu a promis că va da la o parte din drum toate pietrele de poticnire.  „Căutaţi în cartea Domnului şi citiţi!  Nici una din toate acestea nu va</w:t>
      </w:r>
      <w:r w:rsidR="00531A29">
        <w:rPr>
          <w:sz w:val="24"/>
          <w:szCs w:val="24"/>
          <w:lang w:val="ro-RO"/>
        </w:rPr>
        <w:t xml:space="preserve"> lipsi, nici una nici alta nu vor</w:t>
      </w:r>
      <w:r>
        <w:rPr>
          <w:sz w:val="24"/>
          <w:szCs w:val="24"/>
          <w:lang w:val="ro-RO"/>
        </w:rPr>
        <w:t xml:space="preserve"> da greş, căci gura Domnului a poruncit lucrul acesta” (Isa 34,16).  </w:t>
      </w:r>
    </w:p>
    <w:p w:rsidR="00CC62B8" w:rsidRDefault="00CC62B8" w:rsidP="00CC62B8">
      <w:pPr>
        <w:spacing w:line="240" w:lineRule="auto"/>
        <w:rPr>
          <w:sz w:val="24"/>
          <w:szCs w:val="24"/>
          <w:lang w:val="ro-RO"/>
        </w:rPr>
      </w:pPr>
      <w:r>
        <w:rPr>
          <w:sz w:val="24"/>
          <w:szCs w:val="24"/>
          <w:lang w:val="ro-RO"/>
        </w:rPr>
        <w:t xml:space="preserve">Biblia conţine cele mai clare adevăruri şi cele mai adânci gânduri cu care s-au ocupat vreodată oamenii, în aşa fel încât spiritul cel mai exigent este satisfăcut prin ele şi, de asemenea, cel mai simplu om le poate înţelege în totul.  E lucru dovedit că analfabeţii şi copiii mici pot înţelege pe deplin planul de mântuire în toate părţile sale, până şi laturile filosofice.  Ştiinţa şi filosofia se străduiesc în zadar să explice începutul existenţei generale şi să ne facă să-l înţelegem.  Nimeni nu va putea vreodată să dea răspuns la întrebarea, ce a fost mai întâi la început şi care este originea tuturor lucrurilor.  La început a fost Dumnezeu şi Dumnezeu nu poate să fie nici explicat şi nici înţeles.  Cine ar putea face acest lucru ar trebui să fie mai mare decât Dumnezeu, pentru că Dumnezeu ar fi în cazul acela conţinutul, iar cel ce explică ar fi vasul.  După cum se ştie, vasul trebuie să fie mai mare decât conţinutul.  </w:t>
      </w:r>
    </w:p>
    <w:p w:rsidR="00CC62B8" w:rsidRDefault="00CC62B8" w:rsidP="00CC62B8">
      <w:pPr>
        <w:spacing w:line="240" w:lineRule="auto"/>
        <w:rPr>
          <w:sz w:val="24"/>
          <w:szCs w:val="24"/>
          <w:lang w:val="ro-RO"/>
        </w:rPr>
      </w:pPr>
      <w:r>
        <w:rPr>
          <w:sz w:val="24"/>
          <w:szCs w:val="24"/>
          <w:lang w:val="ro-RO"/>
        </w:rPr>
        <w:t xml:space="preserve">Şi, totuşi, Sfânta Scriptură oferă şi o abordare teoretică a credinţei, prin aceea că avem posibilitatea de a urmări şi a verifica desfăşurarea istoriei lumii ca împlinire exactă a profeţiei.  Aceasta întăreşte credinţa în Cuvântul lui Dumnezeu (2 Pet 1,19-21).  În afară de aceasta, Sfânta Scriptură conţine suficiente informaţii cu privire la realitatea Dumnezeirii şi la existenţa veşnică în împărăţia lui Dumnezeu.  Şi despre planul de mântuire ne oferă Biblia date precise.  Putem cerceta Sfânta Scriptură cu încredere voioasă şi credinţă de copil.  Osteneala va fi răsplătită şi vom privi lumea şi viaţa noastră cu alţi ochi decât până atunci.  </w:t>
      </w:r>
    </w:p>
    <w:p w:rsidR="00CC62B8" w:rsidRPr="00BF31FE" w:rsidRDefault="00CC62B8" w:rsidP="00CC62B8">
      <w:pPr>
        <w:spacing w:line="240" w:lineRule="auto"/>
        <w:jc w:val="center"/>
        <w:rPr>
          <w:b/>
          <w:sz w:val="24"/>
          <w:szCs w:val="24"/>
          <w:lang w:val="ro-RO"/>
        </w:rPr>
      </w:pPr>
      <w:r w:rsidRPr="00BF31FE">
        <w:rPr>
          <w:b/>
          <w:sz w:val="24"/>
          <w:szCs w:val="24"/>
          <w:lang w:val="ro-RO"/>
        </w:rPr>
        <w:t xml:space="preserve">PLANUL DE MÂNTUIRE </w:t>
      </w:r>
      <w:r w:rsidR="00AA7898" w:rsidRPr="00BF31FE">
        <w:rPr>
          <w:b/>
          <w:sz w:val="24"/>
          <w:szCs w:val="24"/>
          <w:lang w:val="ro-RO"/>
        </w:rPr>
        <w:t xml:space="preserve">                                                                                                                                  </w:t>
      </w:r>
      <w:r w:rsidRPr="00BF31FE">
        <w:rPr>
          <w:b/>
          <w:sz w:val="24"/>
          <w:szCs w:val="24"/>
          <w:lang w:val="ro-RO"/>
        </w:rPr>
        <w:t>(extras din carte</w:t>
      </w:r>
      <w:r w:rsidR="00AA7898" w:rsidRPr="00BF31FE">
        <w:rPr>
          <w:b/>
          <w:sz w:val="24"/>
          <w:szCs w:val="24"/>
          <w:lang w:val="ro-RO"/>
        </w:rPr>
        <w:t xml:space="preserve"> – al treilea exemplu)</w:t>
      </w:r>
      <w:r w:rsidRPr="00BF31FE">
        <w:rPr>
          <w:b/>
          <w:sz w:val="24"/>
          <w:szCs w:val="24"/>
          <w:lang w:val="ro-RO"/>
        </w:rPr>
        <w:t xml:space="preserve">) </w:t>
      </w:r>
    </w:p>
    <w:p w:rsidR="00CC62B8" w:rsidRDefault="00CC62B8" w:rsidP="00CC62B8">
      <w:pPr>
        <w:spacing w:line="240" w:lineRule="auto"/>
        <w:rPr>
          <w:sz w:val="24"/>
          <w:szCs w:val="24"/>
          <w:lang w:val="ro-RO"/>
        </w:rPr>
      </w:pPr>
      <w:r>
        <w:rPr>
          <w:sz w:val="24"/>
          <w:szCs w:val="24"/>
          <w:lang w:val="ro-RO"/>
        </w:rPr>
        <w:t xml:space="preserve">Pentru restabilirea libertăţii omului, Dumnezeu a întocmit planul de mântuire.  După consumarea fructului din pomul oprit, Adam şi Eva au constatat cu groază o schimbare în situaţia lor personală: erau goi.  Această nuditate era prima manifestare a naturii trecătoare, care urma să domnească de acum încolo pe pământ.  Ca şi îngerii, primii oameni nu fuseseră până atunci goi în adevăratul sens al cuvântului.  Trupul lor era înconjurat de un înveliş viu de lumină, care aparţinuse de trupul lor, poate aşa ca şi pielea.  În momentul în care au căzut în păcat, această strălucire a purităţii şi nevinovăţiei a dispărut.  Scriptura zice: „Atunci li s-au deschis ochii la amândoi, au cunoscut că erau goi. . .” (Gen 3,7).  Au cunoscut imediat că această schimbare era urmarea neascultării lor şi i-a cuprins teama.  Totuşi, Dumnezeu nu i-a lăsat mult timp pe sărmanii oameni fără mângâiere şi fără ajutor, în starea lor, vânduţi teribilului, tiranicului domn al răului.  </w:t>
      </w:r>
    </w:p>
    <w:p w:rsidR="00CC62B8" w:rsidRDefault="00CC62B8" w:rsidP="00CC62B8">
      <w:pPr>
        <w:spacing w:line="240" w:lineRule="auto"/>
        <w:rPr>
          <w:sz w:val="24"/>
          <w:szCs w:val="24"/>
          <w:lang w:val="ro-RO"/>
        </w:rPr>
      </w:pPr>
      <w:r>
        <w:rPr>
          <w:sz w:val="24"/>
          <w:szCs w:val="24"/>
          <w:lang w:val="ro-RO"/>
        </w:rPr>
        <w:t xml:space="preserve">Chiar în ziua căderii în păcat, Dumnezeu a rostit către şarpe, ca reprezentant al lui Satana, în prezenţa primilor oameni, cuvinte însemnate; acestea se aplicau, în mod simbolic, la diavol, care îl folosise: „Vrăjmăşie voi pune între tine şi femeie, între sămânţa ta şi sămânţa ei.  Aceasta îţi va zdrobi capul şi tu îi vei zdrobi călcâiul” (Gen 3,15).  Aceasta a fost cea dintâi făgăduinţă </w:t>
      </w:r>
      <w:r>
        <w:rPr>
          <w:sz w:val="24"/>
          <w:szCs w:val="24"/>
          <w:lang w:val="ro-RO"/>
        </w:rPr>
        <w:lastRenderedPageBreak/>
        <w:t>despre un Mântuitor.  Dumnezeu a spus în mod desluşit că un „urmaş al femeii” va veni pentru a zdrobi capul amăgitorului.  Adam şi Eva au auzit lucrul acesta şi puteau deduce în consecinţă că era vorba de nimicire.  Fiinţa căreia i se zdrobeşte capul nu mai poate trăi.  Cu câtă uimire, dar şi bucurie şi înţelegere, trebuie să fi perceput această veste bună cele două făpturi vrednice de compătimire.  Încă înainte de a-i expulza din paradis, Domnul i-a mângâiat prin aceasta şi   le-a înarmat sufletele pentru lupta cea grea, care le stătea înainte, atât lor cât şi tuturor urmaşilor lor de pe pământ, cu nădejdea unei eliberări din puterea Satanei.</w:t>
      </w:r>
    </w:p>
    <w:p w:rsidR="00CC62B8" w:rsidRDefault="00CC62B8" w:rsidP="00CC62B8">
      <w:pPr>
        <w:spacing w:line="240" w:lineRule="auto"/>
        <w:rPr>
          <w:sz w:val="24"/>
          <w:szCs w:val="24"/>
          <w:lang w:val="ro-RO"/>
        </w:rPr>
      </w:pPr>
      <w:r>
        <w:rPr>
          <w:sz w:val="24"/>
          <w:szCs w:val="24"/>
          <w:lang w:val="ro-RO"/>
        </w:rPr>
        <w:t xml:space="preserve">Nu a scăpat atenţiei bieţilor păcătoşi nici celălalt aspect important al evangheliei divine.  Dumnezeu zisese că Satana va reuşi, înainte de a i se zdrobi capul, să înţepe călcâiul „seminţei femeii”.  Putea fi clar pentru Adam şi Eva, din primul moment când au auzit această făgăduinţă, că sămânţa femeii, în cadrul operei Sale de eliberare, va trebui să sufere.  Trebuia să sufere din cauza lor.  Ei puteau, totuşi, să înţeleagă cu claritate şi faptul că Ziditorul, în binevoitoarea Lui făgăduinţă, nu Se putea referi la nimicirea totală a Eliberatorului, deoarece călcâiul, în contrast cu capul, nu este un organ neapărat necesar pentru viaţă.  Acesta era simbolul unei suferinţe temporare, trecătoare.  </w:t>
      </w:r>
    </w:p>
    <w:p w:rsidR="00CC62B8" w:rsidRDefault="00CC62B8" w:rsidP="00CC62B8">
      <w:pPr>
        <w:spacing w:line="240" w:lineRule="auto"/>
        <w:rPr>
          <w:sz w:val="24"/>
          <w:szCs w:val="24"/>
          <w:lang w:val="ro-RO"/>
        </w:rPr>
      </w:pPr>
      <w:r>
        <w:rPr>
          <w:sz w:val="24"/>
          <w:szCs w:val="24"/>
          <w:lang w:val="ro-RO"/>
        </w:rPr>
        <w:t xml:space="preserve">În timpuri străvechi, domnitorii rezolvau uneori problemele litigioase nu prin război, ci cu ajutorul zarurilor.  Şi pentru alte scopuri se folosea jocul zarurilor.  Cu asemenea ocazii, domnitorul se punea pe sine însuşi în joc.  De acolo vine şi expresia „a-şi pune în joc viaţa”. </w:t>
      </w:r>
      <w:r w:rsidR="00F22CBE">
        <w:rPr>
          <w:sz w:val="24"/>
          <w:szCs w:val="24"/>
          <w:lang w:val="ro-RO"/>
        </w:rPr>
        <w:t xml:space="preserve"> Acela dintre cei doi domnitori care pierdea jocul</w:t>
      </w:r>
      <w:r>
        <w:rPr>
          <w:sz w:val="24"/>
          <w:szCs w:val="24"/>
          <w:lang w:val="ro-RO"/>
        </w:rPr>
        <w:t xml:space="preserve"> devenea supusul adversarului.  Odată cu el, familia sa şi principatul său treceau în mâna inamicului.  S-a întâmplat chiar ca supusul să ajungă în temniţă împreună cu familia sa.  Dacă un domnitor tânăr avea cu soţia sa în temniţă un copil sau mai mulţi, cu cât erau urmaşii născuţi în temniţă mai liberi decât părinţii lor?  Absolut cu nimic.  Şi aceştia erau ţinuţi în captivitate ca şi părinţii lor prizonieri şi nu se puteau elibera nici pe ei, nici pe părinţii lor. </w:t>
      </w:r>
    </w:p>
    <w:p w:rsidR="00CC62B8" w:rsidRDefault="00CC62B8" w:rsidP="00CC62B8">
      <w:pPr>
        <w:spacing w:line="240" w:lineRule="auto"/>
        <w:rPr>
          <w:sz w:val="24"/>
          <w:szCs w:val="24"/>
          <w:lang w:val="ro-RO"/>
        </w:rPr>
      </w:pPr>
      <w:r>
        <w:rPr>
          <w:sz w:val="24"/>
          <w:szCs w:val="24"/>
          <w:lang w:val="ro-RO"/>
        </w:rPr>
        <w:t>În aceeaşi stare a fost prima pereche de oameni ca primi domnitori pe acest pământ.  Ei erau captivi ai lui Satana şi ai morţii şi toţi urmaşii se află în aceeaşi situaţie.  Orice erou descinzând din ei poartă întotdeauna cătuşele morţii şi ale lui Satana.  Trebuia să vină cineva din afară şi să ia asupra Sa, ca nevinovat, grozăviile morţii şi</w:t>
      </w:r>
      <w:r w:rsidR="001665A9">
        <w:rPr>
          <w:sz w:val="24"/>
          <w:szCs w:val="24"/>
          <w:lang w:val="ro-RO"/>
        </w:rPr>
        <w:t>,</w:t>
      </w:r>
      <w:r>
        <w:rPr>
          <w:sz w:val="24"/>
          <w:szCs w:val="24"/>
          <w:lang w:val="ro-RO"/>
        </w:rPr>
        <w:t xml:space="preserve"> astfel, ca om muritor, să intre în posesia acestui pământ, însă, ca Dumnezeu</w:t>
      </w:r>
      <w:r w:rsidR="001665A9">
        <w:rPr>
          <w:sz w:val="24"/>
          <w:szCs w:val="24"/>
          <w:lang w:val="ro-RO"/>
        </w:rPr>
        <w:t>,</w:t>
      </w:r>
      <w:r>
        <w:rPr>
          <w:sz w:val="24"/>
          <w:szCs w:val="24"/>
          <w:lang w:val="ro-RO"/>
        </w:rPr>
        <w:t xml:space="preserve"> trebuia să aibă putere asupra morţii şi asupra diavolului şi să-i ia puterea asupra neamului omenesc, potrivit cu dreptul legal obţinut prin moartea Sa.  </w:t>
      </w:r>
    </w:p>
    <w:p w:rsidR="00CC62B8" w:rsidRDefault="00CC62B8" w:rsidP="00CC62B8">
      <w:pPr>
        <w:spacing w:line="240" w:lineRule="auto"/>
        <w:rPr>
          <w:sz w:val="24"/>
          <w:szCs w:val="24"/>
          <w:lang w:val="ro-RO"/>
        </w:rPr>
      </w:pPr>
      <w:r>
        <w:rPr>
          <w:sz w:val="24"/>
          <w:szCs w:val="24"/>
          <w:lang w:val="ro-RO"/>
        </w:rPr>
        <w:t>Mântuitorul a trebuit să devină om pentru a putea muri.  Ca Dumnezeu, fără a deveni om, nu ar  fi putut suferi moartea, pentru că Dumnezeu este nemuritor.  Astfel, înţelepciunea divină a prevăzut un Mântuitor cu natură dublă: una omenească, prin care putea să plătească preţul răscumpărării din moarte</w:t>
      </w:r>
      <w:r w:rsidR="00F22CBE">
        <w:rPr>
          <w:sz w:val="24"/>
          <w:szCs w:val="24"/>
          <w:lang w:val="ro-RO"/>
        </w:rPr>
        <w:t>,</w:t>
      </w:r>
      <w:r>
        <w:rPr>
          <w:sz w:val="24"/>
          <w:szCs w:val="24"/>
          <w:lang w:val="ro-RO"/>
        </w:rPr>
        <w:t xml:space="preserve"> şi una dumnezeiască, prin care, după prealabilă înjosire, să poată obţine dreptul şi puterea asupra neamului omenesc (Evr 2,14.15).  Nicio făptură din univers nu putea să aducă această jertfă de ispăşire în </w:t>
      </w:r>
      <w:r w:rsidR="001665A9">
        <w:rPr>
          <w:sz w:val="24"/>
          <w:szCs w:val="24"/>
          <w:lang w:val="ro-RO"/>
        </w:rPr>
        <w:t>locul omului, pentru că nicio fă</w:t>
      </w:r>
      <w:r>
        <w:rPr>
          <w:sz w:val="24"/>
          <w:szCs w:val="24"/>
          <w:lang w:val="ro-RO"/>
        </w:rPr>
        <w:t>ptură, nici măcar un înger, nu era mai tare decât Satana şi decât moartea.  Toate creaturile sunt numai beneficiare şi nu surse de viaţă.  Aici</w:t>
      </w:r>
      <w:r w:rsidR="001665A9">
        <w:rPr>
          <w:sz w:val="24"/>
          <w:szCs w:val="24"/>
          <w:lang w:val="ro-RO"/>
        </w:rPr>
        <w:t>,</w:t>
      </w:r>
      <w:r>
        <w:rPr>
          <w:sz w:val="24"/>
          <w:szCs w:val="24"/>
          <w:lang w:val="ro-RO"/>
        </w:rPr>
        <w:t xml:space="preserve"> numai o ispăşire divină era destul de mare şi destul de puternică.</w:t>
      </w:r>
    </w:p>
    <w:p w:rsidR="00CC62B8" w:rsidRDefault="00CC62B8" w:rsidP="00CC62B8">
      <w:pPr>
        <w:spacing w:line="240" w:lineRule="auto"/>
        <w:rPr>
          <w:sz w:val="24"/>
          <w:szCs w:val="24"/>
          <w:lang w:val="ro-RO"/>
        </w:rPr>
      </w:pPr>
      <w:r>
        <w:rPr>
          <w:sz w:val="24"/>
          <w:szCs w:val="24"/>
          <w:lang w:val="ro-RO"/>
        </w:rPr>
        <w:t xml:space="preserve">Jertfa de ispăşire divină putea fi adusă însă numai în trup omenesc, pentru a putea ajunge în relaţia legitimă cu neamul omenesc şi cu fosta lui posesie.  Aceste gânduri profunde sunt      </w:t>
      </w:r>
      <w:r>
        <w:rPr>
          <w:sz w:val="24"/>
          <w:szCs w:val="24"/>
          <w:lang w:val="ro-RO"/>
        </w:rPr>
        <w:lastRenderedPageBreak/>
        <w:t>într-un mod extrem de impresionant prezentate în capitolul cinci din Apocalipsa.  Ioan plânge, pentru că se pare că nimeni nu este vrednic să deschidă sulul de carte pecetluit cu şapte peceţi.  Aşa cum se cunoaşte din Vechiul Testament, în cazul acestui sul de carte este vorba despre un contract de proprietate, pe care numai un Răscumpărător îndreptăţit (Goel) îl putea deschide şi achita.  Din întregul ansamblu al textului reiese clar că aici este prezentată în chip simbolic situaţia pământului şi a neamului omenesc.  I se spune lui Ioan: „Nu plânge!  Iată că Leul din seminţia lui Iuda, Rădăcina lui David, a biruit ca să deschidă cartea şi cel</w:t>
      </w:r>
      <w:r w:rsidR="001665A9">
        <w:rPr>
          <w:sz w:val="24"/>
          <w:szCs w:val="24"/>
          <w:lang w:val="ro-RO"/>
        </w:rPr>
        <w:t>e şapte peceţi ale ei” (vs.</w:t>
      </w:r>
      <w:r>
        <w:rPr>
          <w:sz w:val="24"/>
          <w:szCs w:val="24"/>
          <w:lang w:val="ro-RO"/>
        </w:rPr>
        <w:t xml:space="preserve"> 5).  Ioan vede apoi Mielul junghiat, este martor la adorarea Mielului şi la intonarea unor cântări minunate şi măreţe: „Vrednic este Mielul, care a fost junghiat, să primească puterea, bogăţia, înţelepciunea, tăria, ci</w:t>
      </w:r>
      <w:r w:rsidR="001665A9">
        <w:rPr>
          <w:sz w:val="24"/>
          <w:szCs w:val="24"/>
          <w:lang w:val="ro-RO"/>
        </w:rPr>
        <w:t>nstea, slava şi lauda” (vs.</w:t>
      </w:r>
      <w:r>
        <w:rPr>
          <w:sz w:val="24"/>
          <w:szCs w:val="24"/>
          <w:lang w:val="ro-RO"/>
        </w:rPr>
        <w:t xml:space="preserve"> 12).  </w:t>
      </w:r>
    </w:p>
    <w:p w:rsidR="00CC62B8" w:rsidRDefault="00CC62B8" w:rsidP="00CC62B8">
      <w:pPr>
        <w:spacing w:line="240" w:lineRule="auto"/>
        <w:rPr>
          <w:sz w:val="24"/>
          <w:szCs w:val="24"/>
          <w:lang w:val="ro-RO"/>
        </w:rPr>
      </w:pPr>
      <w:r>
        <w:rPr>
          <w:sz w:val="24"/>
          <w:szCs w:val="24"/>
          <w:lang w:val="ro-RO"/>
        </w:rPr>
        <w:t>În această scenă emoţionantă, este arătată cu claritate natura dublă a „Răscumpărătorului”.  Ca Persoană divină, I se aduce închinare, ca om (urmaş al lui David), este junghiat ca un miel; numai El poate, prin jertfa Sa de ispăşire înlocuitoare, să rezolve problema universului.  Dumnezeu este drept; fiind cândva posesor al pământului, omul se subordonase lui Satana în mod voluntar.  Aici exista un raport juridic incontestabil.  Satana avea în faţa universului o pretenţie legală asupra pământului cu tot ce este pe el, inclusiv oamenii.</w:t>
      </w:r>
    </w:p>
    <w:p w:rsidR="00CC62B8" w:rsidRDefault="00CC62B8" w:rsidP="00CC62B8">
      <w:pPr>
        <w:spacing w:line="240" w:lineRule="auto"/>
        <w:rPr>
          <w:sz w:val="24"/>
          <w:szCs w:val="24"/>
          <w:lang w:val="ro-RO"/>
        </w:rPr>
      </w:pPr>
      <w:r>
        <w:rPr>
          <w:sz w:val="24"/>
          <w:szCs w:val="24"/>
          <w:lang w:val="ro-RO"/>
        </w:rPr>
        <w:t xml:space="preserve">Dumnezeu ar fi avut, de fapt, putere să-L trimită pe Mântuitorul doar în natură divină, pentru ca, pur şi simplu, să-l nimicească pe Satana.  În cazul acela însă, El ar fi eludat acest raport juridic, ceea ce ar fi contrazis dreptatea Sa.  Iubirea Sa a fost însă mai mare decât dreptatea Sa.  Din iubire, El nu putea să lase neamul omenesc pe veci sub tiranie sau să piară.  El a vrut să-i redea libertatea, deşi prima pereche de oameni, prin neascultare, Îi întorsese spatele.  </w:t>
      </w:r>
    </w:p>
    <w:p w:rsidR="00CC62B8" w:rsidRDefault="00CC62B8" w:rsidP="00CC62B8">
      <w:pPr>
        <w:spacing w:line="240" w:lineRule="auto"/>
        <w:rPr>
          <w:sz w:val="24"/>
          <w:szCs w:val="24"/>
          <w:lang w:val="ro-RO"/>
        </w:rPr>
      </w:pPr>
      <w:r>
        <w:rPr>
          <w:sz w:val="24"/>
          <w:szCs w:val="24"/>
          <w:lang w:val="ro-RO"/>
        </w:rPr>
        <w:t>Chiar înainte de întemeierea lumii, Fiul Se oferise în mod voluntar să devină om, pentru a ajunge astfel în raport juridic cu acest pământ pierdut.  A deveni om nu însemna însă nimic altceva decât a lua asupra Sa şi soarta oamenilor, suferinţa, durerea şi moartea, şi a fi expus cruzimilor lui Satana; „prin urmare, a trebuit să Se asemene fraţilor Săi în toate lucrurile” (Evr 2,17</w:t>
      </w:r>
      <w:r w:rsidR="00CC4685">
        <w:rPr>
          <w:sz w:val="24"/>
          <w:szCs w:val="24"/>
          <w:lang w:val="ro-RO"/>
        </w:rPr>
        <w:t xml:space="preserve"> pr. p.</w:t>
      </w:r>
      <w:r>
        <w:rPr>
          <w:sz w:val="24"/>
          <w:szCs w:val="24"/>
          <w:lang w:val="ro-RO"/>
        </w:rPr>
        <w:t xml:space="preserve">).  De bună voie a părăsit El slava cerului, a venit în închisoarea omului, a trăit şi a suferit în ea, fără a asculta însă câtuşi de puţin de Satana; El a rămas ascultător faţă de Dumnezeu până la moartea pe cruce.  „El, măcar că avea chipul lui Dumnezeu, totuşi n-a crezut ca un lucru de apucat să fie deopotrivă cu Dumnezeu, ci S-a dezbrăcat pe Sine Însuşi şi a luat un chip de rob, făcându-Se asemenea oamenilor.  La înfăţişare a fost găsit ca un om, S-a smerit şi </w:t>
      </w:r>
      <w:r w:rsidR="00CC4685">
        <w:rPr>
          <w:sz w:val="24"/>
          <w:szCs w:val="24"/>
          <w:lang w:val="ro-RO"/>
        </w:rPr>
        <w:t xml:space="preserve">  </w:t>
      </w:r>
      <w:r>
        <w:rPr>
          <w:sz w:val="24"/>
          <w:szCs w:val="24"/>
          <w:lang w:val="ro-RO"/>
        </w:rPr>
        <w:t xml:space="preserve">S-a făcut ascultător până la moarte şi încă moarte de cruce” (Filip 2,6-8).  Prin aceasta a dobândit El dreptul asupra acestui pământ şi dreptul de a-i nimici pe Satana şi pe adepţii lui.  Iată cum dreptatea şi iubirea lui Dumnezeu au ieşit împreună în evidenţă în egală măsură.  </w:t>
      </w:r>
    </w:p>
    <w:p w:rsidR="00CC62B8" w:rsidRDefault="00CC62B8" w:rsidP="00CC62B8">
      <w:pPr>
        <w:spacing w:line="240" w:lineRule="auto"/>
        <w:rPr>
          <w:sz w:val="24"/>
          <w:szCs w:val="24"/>
          <w:lang w:val="ro-RO"/>
        </w:rPr>
      </w:pPr>
      <w:r>
        <w:rPr>
          <w:sz w:val="24"/>
          <w:szCs w:val="24"/>
          <w:lang w:val="ro-RO"/>
        </w:rPr>
        <w:t>Creatorul zisese: „Veţi muri, dacă veţi mânca din pom.”  Când Adam şi Eva au nesocotit porunca lui Dumnezeu, aceasta nu putea să fie invalidată, pentru ca ei să poată</w:t>
      </w:r>
      <w:r w:rsidR="00F22CBE">
        <w:rPr>
          <w:sz w:val="24"/>
          <w:szCs w:val="24"/>
          <w:lang w:val="ro-RO"/>
        </w:rPr>
        <w:t>,</w:t>
      </w:r>
      <w:r>
        <w:rPr>
          <w:sz w:val="24"/>
          <w:szCs w:val="24"/>
          <w:lang w:val="ro-RO"/>
        </w:rPr>
        <w:t xml:space="preserve"> totuşi</w:t>
      </w:r>
      <w:r w:rsidR="00F22CBE">
        <w:rPr>
          <w:sz w:val="24"/>
          <w:szCs w:val="24"/>
          <w:lang w:val="ro-RO"/>
        </w:rPr>
        <w:t>,</w:t>
      </w:r>
      <w:r>
        <w:rPr>
          <w:sz w:val="24"/>
          <w:szCs w:val="24"/>
          <w:lang w:val="ro-RO"/>
        </w:rPr>
        <w:t xml:space="preserve"> trăi.  Cineva trebuia să suporte urmările.  Ori trebuia să moară ei pentru totdeauna, ori să sufere Înlocuitorul divin.  Prinţul universului a suferit din iubire şi dreptate.  </w:t>
      </w:r>
    </w:p>
    <w:p w:rsidR="00CC62B8" w:rsidRDefault="00CC62B8" w:rsidP="00CC62B8">
      <w:pPr>
        <w:spacing w:line="240" w:lineRule="auto"/>
        <w:rPr>
          <w:sz w:val="24"/>
          <w:szCs w:val="24"/>
          <w:lang w:val="ro-RO"/>
        </w:rPr>
      </w:pPr>
      <w:r>
        <w:rPr>
          <w:sz w:val="24"/>
          <w:szCs w:val="24"/>
          <w:lang w:val="ro-RO"/>
        </w:rPr>
        <w:t xml:space="preserve">De ce le-a dat Dumnezeu haine de piele şi nu haine ţesute din lână?  Adam şi Eva aveau nevoie să înveţe că, exact aşa cum mieii pământeşti nevinovaţi trebuia să-şi piardă viaţa pământească pentru îmbrăcămintea pământească a trupurilor lor pământeşti, tot astfel „sămânţa femeii”, ca </w:t>
      </w:r>
      <w:r>
        <w:rPr>
          <w:sz w:val="24"/>
          <w:szCs w:val="24"/>
          <w:lang w:val="ro-RO"/>
        </w:rPr>
        <w:lastRenderedPageBreak/>
        <w:t>Miel ceresc al lui Dumnezeu, trebuia să moară, pentru ca ei să poată fi îmbrăcaţi din nou cu mantia de lumină a neprihănirii pe care o pierduseră.  Putem fi siguri că, în timp ce le pregătea prima îmbrăcăminte, Dumnezeu nu a tăcut, ci le-a dat strămoşilor neamului omenesc învăţături de neşters, impresionante despre planul de mântuire.  Acum au înţeles ei că moartea este urmarea inevitabilă a păcatului (Rom 6,23), dar că Dumnezeu, în bunătatea şi iubirea Sa infinită, a găsit o soluţi</w:t>
      </w:r>
      <w:r w:rsidR="00F22CBE">
        <w:rPr>
          <w:sz w:val="24"/>
          <w:szCs w:val="24"/>
          <w:lang w:val="ro-RO"/>
        </w:rPr>
        <w:t>e, pentru ca ei să nu trebuiască</w:t>
      </w:r>
      <w:r>
        <w:rPr>
          <w:sz w:val="24"/>
          <w:szCs w:val="24"/>
          <w:lang w:val="ro-RO"/>
        </w:rPr>
        <w:t xml:space="preserve"> să sufere moartea veşnică, fiindcă există o jertfă ispăşitoare înlocuitoare, moartea „seminţei femeii”. </w:t>
      </w:r>
    </w:p>
    <w:p w:rsidR="00CC62B8" w:rsidRDefault="00CC62B8" w:rsidP="00CC62B8">
      <w:pPr>
        <w:spacing w:line="240" w:lineRule="auto"/>
        <w:rPr>
          <w:sz w:val="24"/>
          <w:szCs w:val="24"/>
          <w:lang w:val="ro-RO"/>
        </w:rPr>
      </w:pPr>
      <w:r>
        <w:rPr>
          <w:sz w:val="24"/>
          <w:szCs w:val="24"/>
          <w:lang w:val="ro-RO"/>
        </w:rPr>
        <w:t xml:space="preserve">Astfel au fost ei mângâiaţi şi au primit asigurarea credinţei că, aşa clar cum au văzut ei sângele animalelor nevinovate curgând, tot astfel şi sângele nevinovat, fără păcat al Răscumpărătorului promis va curge cândva pentru ei şi pentru urmaşii lor.  Posedând acum cunoştinţa deplină a principiilor planului de mântuire, la ordinul Creatorului ei au părăsit plăcutul paradis, cu inimi apăsate de o durere inimaginabilă.  </w:t>
      </w:r>
    </w:p>
    <w:p w:rsidR="00CC62B8" w:rsidRDefault="00CC62B8" w:rsidP="00CC62B8">
      <w:pPr>
        <w:spacing w:line="240" w:lineRule="auto"/>
        <w:rPr>
          <w:sz w:val="24"/>
          <w:szCs w:val="24"/>
          <w:lang w:val="ro-RO"/>
        </w:rPr>
      </w:pPr>
      <w:r>
        <w:rPr>
          <w:sz w:val="24"/>
          <w:szCs w:val="24"/>
          <w:lang w:val="ro-RO"/>
        </w:rPr>
        <w:t xml:space="preserve">Cu ocazia jertfelor aduse de ei, Cain şi Abel nu mai erau, cu siguranţă, copii, ci adulţi.  De ce nu sunt însă amintite jertfele dinainte?  Pentru că toate jertfele de până aci decurseseră normal.  Care să fi fost oare motivul pentru care Cain, dintr-odată, în loc să aducă jertfele de sânge poruncite, a adus roade ale câmpului, lipsite de viaţă, ca jertfă de ispăşire?  Acelaşi Satan, care în paradis inspirase şarpele să-i ademenească pe oameni la păcat, i-a insuflat şi primului om născut pe pământ, lui Cain, aceeaşi sugestie, de a acţiona altfel de cum poruncise Dumnezeu, adică să fie neascultător.  Prima sugestie a lui Satana către Cain trebuie să fi fost aceea de a critica aranjamentul divin al harului, ca să-l privească, din cauza jertfei de sânge, ca fiind crud şi nedrept.  În continuare, el a neglijat să cugete în căinţă asupra păcătoşeniei sale şi a adus, în fine, propria sa jertfă fără sânge. </w:t>
      </w:r>
    </w:p>
    <w:p w:rsidR="00CC62B8" w:rsidRDefault="00CC62B8" w:rsidP="00CC62B8">
      <w:pPr>
        <w:spacing w:line="240" w:lineRule="auto"/>
        <w:rPr>
          <w:sz w:val="24"/>
          <w:szCs w:val="24"/>
          <w:lang w:val="ro-RO"/>
        </w:rPr>
      </w:pPr>
      <w:r>
        <w:rPr>
          <w:sz w:val="24"/>
          <w:szCs w:val="24"/>
          <w:lang w:val="ro-RO"/>
        </w:rPr>
        <w:t xml:space="preserve">Cain nu a jertfit fructe pentru că era plugar şi nu avea miei de jertfă.  Ei aveau, de fapt, totul în comun, animalele îi aparţineau lui Cain întocmai cum îi aparţineau fratelui său, dar el a respins jertfa de sânge din principiu.  Cu siguranţă că Abel l-a făcut atent pe fratele său asupra greşelii sale, însă Cain şi-a păstrat poziţia şi s-a mâniat pe Abel, iar comentariul Noului Testament în legătură cu cele două jertfe este fără echivoc: „Prin credinţă a adus Abel lui Dumnezeu o jertfă mai bună decât Cain.  Prin ea a căpătat el mărturia că este neprihănit, căci Dumnezeu a primit darurile lui.  Şi prin ea vorbeşte el încă, măcar că este mort” (Evr 11,4).  </w:t>
      </w:r>
    </w:p>
    <w:p w:rsidR="00CC62B8" w:rsidRDefault="00CC62B8" w:rsidP="00CC62B8">
      <w:pPr>
        <w:spacing w:line="240" w:lineRule="auto"/>
        <w:rPr>
          <w:sz w:val="24"/>
          <w:szCs w:val="24"/>
          <w:lang w:val="ro-RO"/>
        </w:rPr>
      </w:pPr>
      <w:r>
        <w:rPr>
          <w:sz w:val="24"/>
          <w:szCs w:val="24"/>
          <w:lang w:val="ro-RO"/>
        </w:rPr>
        <w:t xml:space="preserve">Dumnezeu nu a acceptat jertfa lui Cain, pentru că fructele pe care le-a jertfit Cain nu puteau fi un simbol pentru sângele „seminţei femeii”, care urma să moară ca Mântuitor.  Domnul i-a dat destulă ocazie să-şi controleze atitudinea şi ura, ba chiar a vorbit cu el înainte de comiterea faptei rele.  Ce uşor ar fi putut Cain, în toată umilinţa, să-i explice lui Dumnezeu purtarea sa, dezamăgirea sa şi, în căinţă, să repună totul în ordine.  Nici măcar avertizmentul că păcatul pândeşte la uşă nu l-a putut până la urmă reţine de la uciderea fratelui său.  Dumnezeu nu l-a împiedicat să acţioneze conform deciziei voinţei sale libere.  </w:t>
      </w:r>
    </w:p>
    <w:p w:rsidR="00CC62B8" w:rsidRDefault="00CC62B8" w:rsidP="00CC62B8">
      <w:pPr>
        <w:spacing w:line="240" w:lineRule="auto"/>
        <w:rPr>
          <w:sz w:val="24"/>
          <w:szCs w:val="24"/>
          <w:lang w:val="ro-RO"/>
        </w:rPr>
      </w:pPr>
      <w:r>
        <w:rPr>
          <w:sz w:val="24"/>
          <w:szCs w:val="24"/>
          <w:lang w:val="ro-RO"/>
        </w:rPr>
        <w:t xml:space="preserve">Cain nu era un necredincios, ci din contra.  El era credincios, credea în Dumnezeu şi se ruga.  El a zidit un altar şi a adus jertfă.  Însă credinţa sa era o credinţă falsă.  Serviciul său de cult nu corespundea Cuvântului lui Dumnezeu.  Astfel, Cain a devenit primul critic al instrucţiunilor lui </w:t>
      </w:r>
      <w:r>
        <w:rPr>
          <w:sz w:val="24"/>
          <w:szCs w:val="24"/>
          <w:lang w:val="ro-RO"/>
        </w:rPr>
        <w:lastRenderedPageBreak/>
        <w:t xml:space="preserve">Dumnezeu, primul rebel între cei născuţi pe pământ şi primul prigonitor al copiilor credincioşi ai lui Dumnezeu, primul ucigaş. </w:t>
      </w:r>
    </w:p>
    <w:p w:rsidR="00CC62B8" w:rsidRDefault="00CC62B8" w:rsidP="00CC62B8">
      <w:pPr>
        <w:spacing w:line="240" w:lineRule="auto"/>
        <w:rPr>
          <w:sz w:val="24"/>
          <w:szCs w:val="24"/>
          <w:lang w:val="ro-RO"/>
        </w:rPr>
      </w:pPr>
      <w:r>
        <w:rPr>
          <w:sz w:val="24"/>
          <w:szCs w:val="24"/>
          <w:lang w:val="ro-RO"/>
        </w:rPr>
        <w:t>Raportul cu privire la cele două feluri de jertfe ale fiilor lui Adam nu ar trebui în niciun caz să ne facă să gândim că aceasta era prima dată când se aduceau jertfe.  Împreună cu părinţii lor, ei asistaseră cu siguranţă la multe jertfe în faţa porţii paradisului şi cunoşteau din copilărie instrucţiunile date de Dumnezeu în această privinţă.  Fără îndoială că ei cunoscuseră şi sensul mai profund al vărsării de sânge la jertfele de animale, pentru că putem porni de la considerentul că ei fuseseră învăţaţi de părinţii lor în această privinţă în mod amănunţit.  Şi poarta paradisului, păzită de îngeri, stăruia înaintea ochilor lor în permanenţă ca învăţământ intuitiv.</w:t>
      </w:r>
    </w:p>
    <w:p w:rsidR="00CC62B8" w:rsidRPr="00CC62B8" w:rsidRDefault="00CC62B8" w:rsidP="00CC62B8">
      <w:pPr>
        <w:spacing w:line="240" w:lineRule="auto"/>
        <w:rPr>
          <w:sz w:val="24"/>
          <w:szCs w:val="24"/>
          <w:lang w:val="ro-RO"/>
        </w:rPr>
      </w:pPr>
      <w:r>
        <w:rPr>
          <w:sz w:val="24"/>
          <w:szCs w:val="24"/>
          <w:lang w:val="ro-RO"/>
        </w:rPr>
        <w:t>Dumnezeu Însuşi a introdus practica jertfirii, ca o curăţire simbolică de păcat şi reconciliere, prin sângele jertfei, în perspectiva jertfei Mielului lui Dumnezeu.  Aşa cum zice şi Scriptura: „Fără vărsare de sânge nu este iertare” (Evr 9,22</w:t>
      </w:r>
      <w:r w:rsidR="00CC1590">
        <w:rPr>
          <w:sz w:val="24"/>
          <w:szCs w:val="24"/>
          <w:lang w:val="ro-RO"/>
        </w:rPr>
        <w:t xml:space="preserve"> ult. p.</w:t>
      </w:r>
      <w:r>
        <w:rPr>
          <w:sz w:val="24"/>
          <w:szCs w:val="24"/>
          <w:lang w:val="ro-RO"/>
        </w:rPr>
        <w:t xml:space="preserve">).  Astfel, trebuia ca toţi oamenii care păcătuiau să-şi aducă jertfele de animale vii ca garanţie a credinţei lor în viitorul Miel al lui Dumnezeu.  Acesta a devenit un principiu divin ferm, pentru toţi credincioşii, până la jertfa Răscumpărătorului pe cruce.  </w:t>
      </w:r>
    </w:p>
    <w:p w:rsidR="00EE0816" w:rsidRPr="00BF31FE" w:rsidRDefault="00BF31FE" w:rsidP="00C86DEB">
      <w:pPr>
        <w:spacing w:line="240" w:lineRule="auto"/>
        <w:jc w:val="center"/>
        <w:outlineLvl w:val="0"/>
        <w:rPr>
          <w:sz w:val="24"/>
          <w:szCs w:val="24"/>
          <w:lang w:val="ro-RO"/>
        </w:rPr>
      </w:pPr>
      <w:r>
        <w:rPr>
          <w:b/>
          <w:sz w:val="24"/>
          <w:szCs w:val="24"/>
          <w:lang w:val="ro-RO"/>
        </w:rPr>
        <w:t xml:space="preserve">IX/02/02/05.  </w:t>
      </w:r>
      <w:r w:rsidR="00D53E23" w:rsidRPr="00BF31FE">
        <w:rPr>
          <w:b/>
          <w:sz w:val="24"/>
          <w:szCs w:val="24"/>
          <w:lang w:val="ro-RO"/>
        </w:rPr>
        <w:t>Mihail Manea</w:t>
      </w:r>
    </w:p>
    <w:p w:rsidR="00EB1165" w:rsidRPr="000E1E42" w:rsidRDefault="00EE0816" w:rsidP="000E1E42">
      <w:pPr>
        <w:pStyle w:val="ListParagraph"/>
        <w:spacing w:line="240" w:lineRule="auto"/>
        <w:ind w:left="840"/>
        <w:jc w:val="center"/>
        <w:rPr>
          <w:sz w:val="24"/>
          <w:szCs w:val="24"/>
          <w:lang w:val="ro-RO"/>
        </w:rPr>
      </w:pPr>
      <w:r w:rsidRPr="00BF31FE">
        <w:rPr>
          <w:b/>
          <w:sz w:val="24"/>
          <w:szCs w:val="24"/>
          <w:lang w:val="ro-RO"/>
        </w:rPr>
        <w:t>VALOAREA JERTFEI DOMNULUI ISUS</w:t>
      </w:r>
      <w:r w:rsidR="000E1E42">
        <w:rPr>
          <w:b/>
          <w:sz w:val="24"/>
          <w:szCs w:val="24"/>
          <w:lang w:val="ro-RO"/>
        </w:rPr>
        <w:t xml:space="preserve"> (primul articol)</w:t>
      </w:r>
      <w:r w:rsidR="00EB1165" w:rsidRPr="00EB1165">
        <w:rPr>
          <w:rStyle w:val="FootnoteReference"/>
          <w:sz w:val="24"/>
          <w:szCs w:val="24"/>
          <w:lang w:val="ro-RO"/>
        </w:rPr>
        <w:footnoteReference w:id="524"/>
      </w:r>
      <w:r w:rsidR="00E93C1A" w:rsidRPr="000E1E42">
        <w:rPr>
          <w:b/>
          <w:sz w:val="24"/>
          <w:szCs w:val="24"/>
          <w:lang w:val="ro-RO"/>
        </w:rPr>
        <w:t xml:space="preserve"> </w:t>
      </w:r>
      <w:r w:rsidR="00EB1165" w:rsidRPr="000E1E42">
        <w:rPr>
          <w:sz w:val="24"/>
          <w:szCs w:val="24"/>
          <w:lang w:val="ro-RO"/>
        </w:rPr>
        <w:t xml:space="preserve">  </w:t>
      </w:r>
    </w:p>
    <w:p w:rsidR="00EB1165" w:rsidRDefault="00EB1165" w:rsidP="00EB1165">
      <w:pPr>
        <w:pStyle w:val="ListParagraph"/>
        <w:spacing w:line="240" w:lineRule="auto"/>
        <w:ind w:left="840"/>
        <w:jc w:val="center"/>
        <w:rPr>
          <w:sz w:val="24"/>
          <w:szCs w:val="24"/>
          <w:lang w:val="ro-RO"/>
        </w:rPr>
      </w:pPr>
    </w:p>
    <w:p w:rsidR="00EE0816" w:rsidRPr="00EB1165" w:rsidRDefault="00BF31FE" w:rsidP="00EB1165">
      <w:pPr>
        <w:pStyle w:val="ListParagraph"/>
        <w:spacing w:line="240" w:lineRule="auto"/>
        <w:ind w:left="840"/>
        <w:jc w:val="center"/>
        <w:rPr>
          <w:sz w:val="24"/>
          <w:szCs w:val="24"/>
          <w:lang w:val="ro-RO"/>
        </w:rPr>
      </w:pPr>
      <w:r w:rsidRPr="00EB1165">
        <w:rPr>
          <w:b/>
          <w:sz w:val="24"/>
          <w:szCs w:val="24"/>
          <w:lang w:val="ro-RO"/>
        </w:rPr>
        <w:t xml:space="preserve">1.  </w:t>
      </w:r>
      <w:r w:rsidR="00EE0816" w:rsidRPr="00EB1165">
        <w:rPr>
          <w:b/>
          <w:sz w:val="24"/>
          <w:szCs w:val="24"/>
          <w:lang w:val="ro-RO"/>
        </w:rPr>
        <w:t>Un singur Mântuit</w:t>
      </w:r>
      <w:r w:rsidRPr="00EB1165">
        <w:rPr>
          <w:b/>
          <w:sz w:val="24"/>
          <w:szCs w:val="24"/>
          <w:lang w:val="ro-RO"/>
        </w:rPr>
        <w:t>or</w:t>
      </w:r>
    </w:p>
    <w:p w:rsidR="00EE0816" w:rsidRPr="007D5CBB" w:rsidRDefault="00EE0816" w:rsidP="007D5CBB">
      <w:pPr>
        <w:spacing w:line="240" w:lineRule="auto"/>
        <w:rPr>
          <w:sz w:val="24"/>
          <w:szCs w:val="24"/>
          <w:lang w:val="ro-RO"/>
        </w:rPr>
      </w:pPr>
      <w:r w:rsidRPr="007D5CBB">
        <w:rPr>
          <w:sz w:val="24"/>
          <w:szCs w:val="24"/>
          <w:lang w:val="ro-RO"/>
        </w:rPr>
        <w:t xml:space="preserve">„Căci ştiţi că nu cu lucruri pieritoare, cu argint sau cu aur, aţi fost răscumpăraţi din felul deşert de vieţuire, pe care-l moşteniserăţi de la părinţii voştri, ci cu sângele scump al lui Hristos, Mielul fără cusur şi fără prihană” (1 Pet 1,18.19).  </w:t>
      </w:r>
    </w:p>
    <w:p w:rsidR="00B73DD7" w:rsidRDefault="00EE0816" w:rsidP="00B73DD7">
      <w:pPr>
        <w:spacing w:line="240" w:lineRule="auto"/>
        <w:ind w:left="720"/>
        <w:rPr>
          <w:sz w:val="20"/>
          <w:szCs w:val="20"/>
          <w:lang w:val="ro-RO"/>
        </w:rPr>
      </w:pPr>
      <w:r w:rsidRPr="00B73DD7">
        <w:rPr>
          <w:sz w:val="20"/>
          <w:szCs w:val="20"/>
          <w:lang w:val="ro-RO"/>
        </w:rPr>
        <w:t>Jertfa Domnului Hristos ca ispăşire pentru păcat este marele adevăr în jurul căruia gravitează toate celelalte adevăruri.  Noi trebuie să studiem fiecare adevăr din Cuvântul lui Dumnezeu, de la Geneza până la Apocalipsa, în lumina care se revarsă de la crucea de pe Golgota, pentru a-l putea înţelege şi preţui cum se cuvine.  Vă prezint marele şi impunătorul monument al milei şi regenerării, al salvării şi răscumpărării prin Fiul</w:t>
      </w:r>
      <w:r w:rsidR="00B73DD7">
        <w:rPr>
          <w:sz w:val="20"/>
          <w:szCs w:val="20"/>
          <w:lang w:val="ro-RO"/>
        </w:rPr>
        <w:t xml:space="preserve"> lui Dumnezeu înălţat pe cruce.</w:t>
      </w:r>
      <w:r w:rsidR="00B73DD7">
        <w:rPr>
          <w:rStyle w:val="FootnoteReference"/>
          <w:sz w:val="20"/>
          <w:szCs w:val="20"/>
          <w:lang w:val="ro-RO"/>
        </w:rPr>
        <w:footnoteReference w:id="525"/>
      </w:r>
      <w:r w:rsidRPr="00B73DD7">
        <w:rPr>
          <w:sz w:val="20"/>
          <w:szCs w:val="20"/>
          <w:lang w:val="ro-RO"/>
        </w:rPr>
        <w:t xml:space="preserve">  </w:t>
      </w:r>
    </w:p>
    <w:p w:rsidR="008932B2" w:rsidRDefault="00EE0816" w:rsidP="008932B2">
      <w:pPr>
        <w:spacing w:line="240" w:lineRule="auto"/>
        <w:ind w:left="720"/>
        <w:rPr>
          <w:sz w:val="20"/>
          <w:szCs w:val="20"/>
          <w:lang w:val="ro-RO"/>
        </w:rPr>
      </w:pPr>
      <w:r w:rsidRPr="000E1E42">
        <w:rPr>
          <w:sz w:val="20"/>
          <w:szCs w:val="20"/>
          <w:lang w:val="ro-RO"/>
        </w:rPr>
        <w:t>Căderea oamenilor în păcat a produs multă întristare în cer pentru îngeri şi pentru Tatăl nostru cel iubitor.  Fiul lui Dumnezeu, Isus Hristos, Suveranul cerului, a fost umplut de compătimire pentru neamul omenesc vinovat.  Inima Sa duioasă a fost profund mişcată de milă şi compătimire, când a văzut că suferinţele, lacrimile şi moartea aveau să urmeze de aci înainte.  Iubirea lui Dumnezeu-Tatăl, care este mai tare decât moartea, a pus la cale un plan de mântuire, prin care omul putea fi salvat.  Legea cea sfântă, dispreţuită şi călcat</w:t>
      </w:r>
      <w:r w:rsidR="008932B2">
        <w:rPr>
          <w:sz w:val="20"/>
          <w:szCs w:val="20"/>
          <w:lang w:val="ro-RO"/>
        </w:rPr>
        <w:t>ă, reclama viaţa delicventului.</w:t>
      </w:r>
      <w:r w:rsidR="008932B2">
        <w:rPr>
          <w:rStyle w:val="FootnoteReference"/>
          <w:sz w:val="20"/>
          <w:szCs w:val="20"/>
          <w:lang w:val="ro-RO"/>
        </w:rPr>
        <w:footnoteReference w:id="526"/>
      </w:r>
      <w:r w:rsidRPr="000E1E42">
        <w:rPr>
          <w:sz w:val="20"/>
          <w:szCs w:val="20"/>
          <w:lang w:val="ro-RO"/>
        </w:rPr>
        <w:t xml:space="preserve">  </w:t>
      </w:r>
    </w:p>
    <w:p w:rsidR="00EE0816" w:rsidRPr="008932B2" w:rsidRDefault="00EE0816" w:rsidP="008932B2">
      <w:pPr>
        <w:spacing w:line="240" w:lineRule="auto"/>
        <w:ind w:left="720"/>
        <w:rPr>
          <w:sz w:val="20"/>
          <w:szCs w:val="20"/>
          <w:lang w:val="ro-RO"/>
        </w:rPr>
      </w:pPr>
      <w:r w:rsidRPr="008932B2">
        <w:rPr>
          <w:sz w:val="20"/>
          <w:szCs w:val="20"/>
          <w:lang w:val="ro-RO"/>
        </w:rPr>
        <w:lastRenderedPageBreak/>
        <w:t>În întreg universul nu era decât Unul care putea satisface pretenţiile ei (ale legii) în favoarea omului.  Deoarece legea lui Dumnezeu este tot aşa de sfântă ca şi Dumnezeu Însuşi, numai Unul deopotrivă cu Dumnezeu putea săvârşi ispăşirea pentru călcarea ei.  Nimeni în afară de Hristos nu putea să-l răscumpere pe om din blestemul legii şi să-l aducă iarăşi în armonie cu cerul.  Hristos a consimţit să ia asupră-Şi vina şi ocara păcatului, păcat care era atât de respingător pentru un Dumnezeu sfânt, încât a trebuit să-L</w:t>
      </w:r>
      <w:r w:rsidR="008932B2">
        <w:rPr>
          <w:sz w:val="20"/>
          <w:szCs w:val="20"/>
          <w:lang w:val="ro-RO"/>
        </w:rPr>
        <w:t xml:space="preserve"> despartă pe Tatăl de Fiul Său.</w:t>
      </w:r>
      <w:r w:rsidR="008932B2">
        <w:rPr>
          <w:rStyle w:val="FootnoteReference"/>
          <w:sz w:val="20"/>
          <w:szCs w:val="20"/>
          <w:lang w:val="ro-RO"/>
        </w:rPr>
        <w:footnoteReference w:id="527"/>
      </w:r>
      <w:r w:rsidR="00C81C97">
        <w:rPr>
          <w:sz w:val="20"/>
          <w:szCs w:val="20"/>
          <w:lang w:val="ro-RO"/>
        </w:rPr>
        <w:t xml:space="preserve">  </w:t>
      </w:r>
      <w:r w:rsidR="008A36EB" w:rsidRPr="008932B2">
        <w:rPr>
          <w:sz w:val="20"/>
          <w:szCs w:val="20"/>
          <w:lang w:val="ro-RO"/>
        </w:rPr>
        <w:t xml:space="preserve"> </w:t>
      </w:r>
    </w:p>
    <w:p w:rsidR="00D05161" w:rsidRDefault="00EE0816" w:rsidP="00D05161">
      <w:pPr>
        <w:spacing w:line="240" w:lineRule="auto"/>
        <w:rPr>
          <w:sz w:val="24"/>
          <w:szCs w:val="24"/>
          <w:lang w:val="ro-RO"/>
        </w:rPr>
      </w:pPr>
      <w:r w:rsidRPr="007D5CBB">
        <w:rPr>
          <w:sz w:val="24"/>
          <w:szCs w:val="24"/>
          <w:lang w:val="ro-RO"/>
        </w:rPr>
        <w:t xml:space="preserve">Mântuirea omului nu era posibilă pe altă cale şi acest lucru îl confirmă apostolul Petru când zice: „În nimeni altul nu este mântuire, căci nu este sub cer niciun alt nume dat oamenilor, în care trebuie să fim mântuiţi” (Fapte 4,12).  Iar apostolul Pavel, în prima sa epistolă către Timotei, adevereşte acelaşi lucru: „Căci este un singur Dumnezeu şi este un singur Mijlocitor între Dumnezeu şi oameni, Omul Isus Hristos” (1 Tim 2,5). </w:t>
      </w:r>
      <w:r w:rsidR="00D05161">
        <w:rPr>
          <w:sz w:val="24"/>
          <w:szCs w:val="24"/>
          <w:lang w:val="ro-RO"/>
        </w:rPr>
        <w:t xml:space="preserve">                                                                              </w:t>
      </w:r>
    </w:p>
    <w:p w:rsidR="00EE0816" w:rsidRPr="00D05161" w:rsidRDefault="00D05161" w:rsidP="00C86DEB">
      <w:pPr>
        <w:spacing w:line="240" w:lineRule="auto"/>
        <w:jc w:val="center"/>
        <w:outlineLvl w:val="0"/>
        <w:rPr>
          <w:b/>
          <w:sz w:val="24"/>
          <w:szCs w:val="24"/>
          <w:lang w:val="ro-RO"/>
        </w:rPr>
      </w:pPr>
      <w:r w:rsidRPr="00D05161">
        <w:rPr>
          <w:b/>
          <w:sz w:val="24"/>
          <w:szCs w:val="24"/>
          <w:lang w:val="ro-RO"/>
        </w:rPr>
        <w:t xml:space="preserve">2.  </w:t>
      </w:r>
      <w:r w:rsidR="00EE0816" w:rsidRPr="00D05161">
        <w:rPr>
          <w:b/>
          <w:sz w:val="24"/>
          <w:szCs w:val="24"/>
          <w:lang w:val="ro-RO"/>
        </w:rPr>
        <w:t>O jertfă înlocuitoare</w:t>
      </w:r>
    </w:p>
    <w:p w:rsidR="00EE0816" w:rsidRPr="007D5CBB" w:rsidRDefault="00EE0816" w:rsidP="007D5CBB">
      <w:pPr>
        <w:spacing w:line="240" w:lineRule="auto"/>
        <w:rPr>
          <w:sz w:val="24"/>
          <w:szCs w:val="24"/>
          <w:lang w:val="ro-RO"/>
        </w:rPr>
      </w:pPr>
      <w:r w:rsidRPr="007D5CBB">
        <w:rPr>
          <w:sz w:val="24"/>
          <w:szCs w:val="24"/>
          <w:lang w:val="ro-RO"/>
        </w:rPr>
        <w:t>Sângele lui Hristos, care a curs pe cruce, constituie pentru noi o jertfă curăţitoare şi expiatoare de păcat, simbolizată prin mulţimea jertfelor ce se aduceau la sanctuarul Vechiului Testament.  Păcătosul vinovat punea mâinile pe capul mieluşelului nevinovat, îşi mărturisea păcatele şi, în chip simbolic, acestea erau transmise asupra mielului.  Acum</w:t>
      </w:r>
      <w:r w:rsidR="00731786">
        <w:rPr>
          <w:sz w:val="24"/>
          <w:szCs w:val="24"/>
          <w:lang w:val="ro-RO"/>
        </w:rPr>
        <w:t>,</w:t>
      </w:r>
      <w:r w:rsidRPr="007D5CBB">
        <w:rPr>
          <w:sz w:val="24"/>
          <w:szCs w:val="24"/>
          <w:lang w:val="ro-RO"/>
        </w:rPr>
        <w:t xml:space="preserve"> mielul era încărcat cu păcate, iar adevăratul vinovat era declarat liber de păcat.  Cu mâinile sale proprii, el junghia mielul, al cărui sânge era adus şi stropit în sanctuar, pentru a satisface dreptatea legii violate de păcătos.  Despre acest lucru a vorbit profetul Isaia cu multe sute de ani înainte de jertfa de pe Golgota: „Dar El era străpuns pentru păcatele noastre, zdro</w:t>
      </w:r>
      <w:r w:rsidR="00C1687D">
        <w:rPr>
          <w:sz w:val="24"/>
          <w:szCs w:val="24"/>
          <w:lang w:val="ro-RO"/>
        </w:rPr>
        <w:t>bit pentru fărădelegile noastre.  P</w:t>
      </w:r>
      <w:r w:rsidRPr="007D5CBB">
        <w:rPr>
          <w:sz w:val="24"/>
          <w:szCs w:val="24"/>
          <w:lang w:val="ro-RO"/>
        </w:rPr>
        <w:t xml:space="preserve">edeapsa care ne dă pacea a căzut peste El, şi, prin rănile Lui, suntem tămăduiţi” (Isa 53,5).  </w:t>
      </w:r>
    </w:p>
    <w:p w:rsidR="00EE0816" w:rsidRPr="007D5CBB" w:rsidRDefault="00EE0816" w:rsidP="007D5CBB">
      <w:pPr>
        <w:spacing w:line="240" w:lineRule="auto"/>
        <w:rPr>
          <w:sz w:val="24"/>
          <w:szCs w:val="24"/>
          <w:lang w:val="ro-RO"/>
        </w:rPr>
      </w:pPr>
      <w:r w:rsidRPr="007D5CBB">
        <w:rPr>
          <w:sz w:val="24"/>
          <w:szCs w:val="24"/>
          <w:lang w:val="ro-RO"/>
        </w:rPr>
        <w:t xml:space="preserve">Referindu-se la jertfa Domnului Isus, apostolul Pavel zice: „Cu cât mai mult sângele lui Hristos, care prin Duhul cel veşnic S-a adus pe Sine Însuşi jertfă fără pată lui Dumnezeu, </w:t>
      </w:r>
      <w:r w:rsidR="00C1687D">
        <w:rPr>
          <w:sz w:val="24"/>
          <w:szCs w:val="24"/>
          <w:lang w:val="ro-RO"/>
        </w:rPr>
        <w:t xml:space="preserve">vă </w:t>
      </w:r>
      <w:r w:rsidRPr="007D5CBB">
        <w:rPr>
          <w:sz w:val="24"/>
          <w:szCs w:val="24"/>
          <w:lang w:val="ro-RO"/>
        </w:rPr>
        <w:t>va curăţi cugetul vostru de faptele moarte, ca să slujiţi Dumnezeului celui viu. . . .  Tot aşa Hristos, după ce S-a adus jertfă o singură dată ca să poarte păcatele multora, Se va arăta a doua oa</w:t>
      </w:r>
      <w:r w:rsidR="00C1687D">
        <w:rPr>
          <w:sz w:val="24"/>
          <w:szCs w:val="24"/>
          <w:lang w:val="ro-RO"/>
        </w:rPr>
        <w:t xml:space="preserve">ră, nu în vederea păcatului, </w:t>
      </w:r>
      <w:r w:rsidRPr="007D5CBB">
        <w:rPr>
          <w:sz w:val="24"/>
          <w:szCs w:val="24"/>
          <w:lang w:val="ro-RO"/>
        </w:rPr>
        <w:t>ca să aducă mântuirea celor ce-L aşteaptă” (Evr 9,14.28).  „În El”, zice, de asemenea, apostolul Pavel, „avem răscumpărarea, prin sângele Lui iertarea păcatelor, după bogăţiile harului Său” (Efes 1,7).  „Căci toţi au păcătuit şi sunt lipsiţi de slava lui Dumnezeu</w:t>
      </w:r>
      <w:r w:rsidR="00731786">
        <w:rPr>
          <w:sz w:val="24"/>
          <w:szCs w:val="24"/>
          <w:lang w:val="ro-RO"/>
        </w:rPr>
        <w:t>.  Ş</w:t>
      </w:r>
      <w:r w:rsidRPr="007D5CBB">
        <w:rPr>
          <w:sz w:val="24"/>
          <w:szCs w:val="24"/>
          <w:lang w:val="ro-RO"/>
        </w:rPr>
        <w:t>i sunt socotiţi neprihăniţi fără plată, prin harul Său, prin răscumpărarea care este în Hristos Isus.  Pe El, Dumnezeu L-a rânduit mai dinainte să fie, prin credinţa în sângele Lui, o jertfă de ispăşire” (Rom 3,23-25</w:t>
      </w:r>
      <w:r w:rsidR="00C1687D">
        <w:rPr>
          <w:sz w:val="24"/>
          <w:szCs w:val="24"/>
          <w:lang w:val="ro-RO"/>
        </w:rPr>
        <w:t xml:space="preserve"> pr. p.</w:t>
      </w:r>
      <w:r w:rsidRPr="007D5CBB">
        <w:rPr>
          <w:sz w:val="24"/>
          <w:szCs w:val="24"/>
          <w:lang w:val="ro-RO"/>
        </w:rPr>
        <w:t xml:space="preserve">).  </w:t>
      </w:r>
    </w:p>
    <w:p w:rsidR="00EE0816" w:rsidRPr="007D5CBB" w:rsidRDefault="00EE0816" w:rsidP="007D5CBB">
      <w:pPr>
        <w:spacing w:line="240" w:lineRule="auto"/>
        <w:rPr>
          <w:sz w:val="24"/>
          <w:szCs w:val="24"/>
          <w:lang w:val="ro-RO"/>
        </w:rPr>
      </w:pPr>
      <w:r w:rsidRPr="007D5CBB">
        <w:rPr>
          <w:sz w:val="24"/>
          <w:szCs w:val="24"/>
          <w:lang w:val="ro-RO"/>
        </w:rPr>
        <w:t>În parabola cu cei doi datornici, se spune că acela care datora o sumă considerabilă s-a rugat să mai fie îngăduit; şi „stăpânul robului aceluia, făcându-i-se milă de el, i-a dat drumul şi i-a iertat toată datoria.”  Datoria noastră faţă de Dumnezeu, provenită în urma neascultării, este aşa de mare încât nici noi nu o putem plăti şi nici vreunul din semenii noştri nu ne poate ajuta la achitarea ei.  Îi mulţumim lui Dumnezeu pentru că tot El, în iubirea Sa cea mare, a găsit o posibilitate de a ne ajuta, plătind datoria în locul nostru, căci Isus Hristos Şi-a dat „viaţa ca răscumpărare pentru mulţi” (Mat 20,28</w:t>
      </w:r>
      <w:r w:rsidR="007D0A61">
        <w:rPr>
          <w:sz w:val="24"/>
          <w:szCs w:val="24"/>
          <w:lang w:val="ro-RO"/>
        </w:rPr>
        <w:t xml:space="preserve"> ult. p.</w:t>
      </w:r>
      <w:r w:rsidRPr="007D5CBB">
        <w:rPr>
          <w:sz w:val="24"/>
          <w:szCs w:val="24"/>
          <w:lang w:val="ro-RO"/>
        </w:rPr>
        <w:t xml:space="preserve">).  </w:t>
      </w:r>
    </w:p>
    <w:p w:rsidR="00D05161" w:rsidRDefault="00EE0816" w:rsidP="00D05161">
      <w:pPr>
        <w:spacing w:line="240" w:lineRule="auto"/>
        <w:rPr>
          <w:sz w:val="24"/>
          <w:szCs w:val="24"/>
          <w:lang w:val="ro-RO"/>
        </w:rPr>
      </w:pPr>
      <w:r w:rsidRPr="007D5CBB">
        <w:rPr>
          <w:sz w:val="24"/>
          <w:szCs w:val="24"/>
          <w:lang w:val="ro-RO"/>
        </w:rPr>
        <w:lastRenderedPageBreak/>
        <w:t>Dacă, pe de o parte, moartea este o conseci</w:t>
      </w:r>
      <w:r w:rsidR="00937606">
        <w:rPr>
          <w:sz w:val="24"/>
          <w:szCs w:val="24"/>
          <w:lang w:val="ro-RO"/>
        </w:rPr>
        <w:t xml:space="preserve">nţă inevitabilă a păcatului, </w:t>
      </w:r>
      <w:r w:rsidRPr="007D5CBB">
        <w:rPr>
          <w:sz w:val="24"/>
          <w:szCs w:val="24"/>
          <w:lang w:val="ro-RO"/>
        </w:rPr>
        <w:t>pe</w:t>
      </w:r>
      <w:r w:rsidR="00937606">
        <w:rPr>
          <w:sz w:val="24"/>
          <w:szCs w:val="24"/>
          <w:lang w:val="ro-RO"/>
        </w:rPr>
        <w:t xml:space="preserve"> de</w:t>
      </w:r>
      <w:r w:rsidRPr="007D5CBB">
        <w:rPr>
          <w:sz w:val="24"/>
          <w:szCs w:val="24"/>
          <w:lang w:val="ro-RO"/>
        </w:rPr>
        <w:t xml:space="preserve"> altă parte, iertarea este un dar nemeritat ce se oferă celui vinovat, cu condiţia ca acesta să-şi mărturisească păcatul şi să se pocăiască.  Următoarea întâmplare poate servi la o mai bună înţelegere a planului de mântuire, adus la îndeplinire prin Isus Hristos: Cândva, un judecător dintr-o ţară îndepărtată a primit însărcinarea să-l judece pe un făcător de rele, care mai înainte fusese prietenul său.  Era vorba de o infracţiune care se putea pedepsi cu o amendă în bani.  Cu toate acestea, cazul era destul de grav şi judecătorul l-a condamnat pe vinovat la o amendă considerabilă.  Cineva dintre cei ce cunoaşteau raporturile de altă dată dintre judecător şi condamnat a socotit chiar că judecătorul a fost prea sever în aplicarea legii şi, totuşi, nu putea admira îndeajuns nepărtinirea lui.  Toţi cei de faţă au rămas însă uimiţi când au văzut că judecătorul, după pronunţarea sentinţei, a părăsit scaunul său de judecător şi, aşezându-se lângă condamnat, a plătit el, în locul acestuia, amenda până la cel din urmă ban.  Aşa a respectat el legea, arătând, totuşi, milă faţă de cel care o călcase.  El a decis pedeapsa şi tot el a plătit-o.  La fel a procedat Dumnezeu, prin Fiul Său cel iubit, faţă de omul păcătos.  Isus Hristos, care nu este altul decât Însuşi Dumnezeu – căci Tatăl şi Fiul sunt de o fiinţă – a plătit datoria pe care a produs-o omul din cauza păcatelor sale.  Căci „Dumnezeu era în Hristos, împăcând lumea cu Sine, neţinându-le în seamă păcatele lor” (2 Cor 5,19</w:t>
      </w:r>
      <w:r w:rsidR="007D0A61">
        <w:rPr>
          <w:sz w:val="24"/>
          <w:szCs w:val="24"/>
          <w:lang w:val="ro-RO"/>
        </w:rPr>
        <w:t xml:space="preserve"> pr. p.</w:t>
      </w:r>
      <w:r w:rsidRPr="007D5CBB">
        <w:rPr>
          <w:sz w:val="24"/>
          <w:szCs w:val="24"/>
          <w:lang w:val="ro-RO"/>
        </w:rPr>
        <w:t xml:space="preserve">).  </w:t>
      </w:r>
      <w:r w:rsidR="00D05161">
        <w:rPr>
          <w:sz w:val="24"/>
          <w:szCs w:val="24"/>
          <w:lang w:val="ro-RO"/>
        </w:rPr>
        <w:t xml:space="preserve">                                                                                                                              </w:t>
      </w:r>
    </w:p>
    <w:p w:rsidR="00EE0816" w:rsidRPr="00D05161" w:rsidRDefault="00D05161" w:rsidP="00C86DEB">
      <w:pPr>
        <w:spacing w:line="240" w:lineRule="auto"/>
        <w:jc w:val="center"/>
        <w:outlineLvl w:val="0"/>
        <w:rPr>
          <w:b/>
          <w:sz w:val="24"/>
          <w:szCs w:val="24"/>
          <w:lang w:val="ro-RO"/>
        </w:rPr>
      </w:pPr>
      <w:r w:rsidRPr="00D05161">
        <w:rPr>
          <w:b/>
          <w:sz w:val="24"/>
          <w:szCs w:val="24"/>
          <w:lang w:val="ro-RO"/>
        </w:rPr>
        <w:t xml:space="preserve">3.  </w:t>
      </w:r>
      <w:r w:rsidR="00EE0816" w:rsidRPr="00D05161">
        <w:rPr>
          <w:b/>
          <w:sz w:val="24"/>
          <w:szCs w:val="24"/>
          <w:lang w:val="ro-RO"/>
        </w:rPr>
        <w:t>Urmările ce decurg din jertfa lui Isus</w:t>
      </w:r>
    </w:p>
    <w:p w:rsidR="00EE0816" w:rsidRPr="007D5CBB" w:rsidRDefault="00EE0816" w:rsidP="007D5CBB">
      <w:pPr>
        <w:spacing w:line="240" w:lineRule="auto"/>
        <w:rPr>
          <w:sz w:val="24"/>
          <w:szCs w:val="24"/>
          <w:lang w:val="ro-RO"/>
        </w:rPr>
      </w:pPr>
      <w:r w:rsidRPr="007D5CBB">
        <w:rPr>
          <w:sz w:val="24"/>
          <w:szCs w:val="24"/>
          <w:lang w:val="ro-RO"/>
        </w:rPr>
        <w:t>Jertfa lui Isus Hristos adusă pe cruce a fost atât de eficace şi de îndestulătoare, încât putea să împlinească toate cerinţele planului de mântuire şi să satisfacă nevoile neamului omenesc decăzut şi înstrăinat de Dumnezeu.</w:t>
      </w:r>
    </w:p>
    <w:p w:rsidR="00EE0816" w:rsidRPr="007D5CBB" w:rsidRDefault="00EE0816" w:rsidP="007D5CBB">
      <w:pPr>
        <w:spacing w:line="240" w:lineRule="auto"/>
        <w:rPr>
          <w:sz w:val="24"/>
          <w:szCs w:val="24"/>
          <w:lang w:val="ro-RO"/>
        </w:rPr>
      </w:pPr>
      <w:r w:rsidRPr="007D5CBB">
        <w:rPr>
          <w:sz w:val="24"/>
          <w:szCs w:val="24"/>
          <w:lang w:val="ro-RO"/>
        </w:rPr>
        <w:t>Legea morală, care este tot atât de sfântă ca şi Dumnezeu Însuşi, fusese călcată de om şi cerea viaţa păcătosului.  Numai Domnul Isus, Cel de o fiinţă cu Tatăl, putea să facă ispăşire pentru călcarea ei, să-l răscumpere pe om şi să-l aducă înapoi în armonie cu Cerul.  „Căci, după cum prin neascultarea unui singur om, cei mulţi au fost făcuţi păcătoşi, tot aşa, prin ascultarea unui singur om, cei mulţi vor fi făcuţi neprihăniţi” (Rom 5,19).  Numai El putea să spună despre Sine: „Eu am păzit poruncile Tatălui Meu şi rămân în dragostea Lui” (Ioan 15,10</w:t>
      </w:r>
      <w:r w:rsidR="00604BB9">
        <w:rPr>
          <w:sz w:val="24"/>
          <w:szCs w:val="24"/>
          <w:lang w:val="ro-RO"/>
        </w:rPr>
        <w:t xml:space="preserve"> ult. p.</w:t>
      </w:r>
      <w:r w:rsidRPr="007D5CBB">
        <w:rPr>
          <w:sz w:val="24"/>
          <w:szCs w:val="24"/>
          <w:lang w:val="ro-RO"/>
        </w:rPr>
        <w:t xml:space="preserve">).  </w:t>
      </w:r>
    </w:p>
    <w:p w:rsidR="00EE0816" w:rsidRPr="007D5CBB" w:rsidRDefault="00EE0816" w:rsidP="007D5CBB">
      <w:pPr>
        <w:spacing w:line="240" w:lineRule="auto"/>
        <w:rPr>
          <w:sz w:val="24"/>
          <w:szCs w:val="24"/>
          <w:lang w:val="ro-RO"/>
        </w:rPr>
      </w:pPr>
      <w:r w:rsidRPr="007D5CBB">
        <w:rPr>
          <w:sz w:val="24"/>
          <w:szCs w:val="24"/>
          <w:lang w:val="ro-RO"/>
        </w:rPr>
        <w:t xml:space="preserve">Jertfa Domnului Isus poate îndepărta suferinţa şi moartea, care sunt consecinţe inevitabile ale păcatului.  Despre Domnul Isus, profetul spunea cu mult timp înainte: „Totuşi, El suferinţele noastre le-a purtat şi durerile noastre le-a luat asupra Lui şi noi am crezut că este pedepsit, lovit de Dumnezeu şi smerit.  Dar El era străpuns pentru păcatele noastre, zdrobit pentru fărădelegile noastre.  Pedeapsa care ne dă pacea a căzut peste El şi, prin rănile Lui, suntem tămăduiţi” (Isa 53,4.5).  </w:t>
      </w:r>
    </w:p>
    <w:p w:rsidR="00604BB9" w:rsidRDefault="00EE0816" w:rsidP="00604BB9">
      <w:pPr>
        <w:spacing w:line="240" w:lineRule="auto"/>
        <w:ind w:left="720"/>
        <w:rPr>
          <w:sz w:val="20"/>
          <w:szCs w:val="20"/>
          <w:lang w:val="ro-RO"/>
        </w:rPr>
      </w:pPr>
      <w:r w:rsidRPr="00604BB9">
        <w:rPr>
          <w:sz w:val="20"/>
          <w:szCs w:val="20"/>
          <w:lang w:val="ro-RO"/>
        </w:rPr>
        <w:t>Hristos a suferit cum meritam noi să suferim, ca noi să putem fi trataţi cum I se cuvine Lui.  El a fost condamnat pentru păcatele noastre, la care El nu a contribuit cu nimic, ca noi să fim îndreptăţiţi prin meritele Lui, la care noi n-am contribuit cu nimic.  El a suferit moartea noastră, ca noi să putem primi viaţa Lui.  Pr</w:t>
      </w:r>
      <w:r w:rsidR="00604BB9">
        <w:rPr>
          <w:sz w:val="20"/>
          <w:szCs w:val="20"/>
          <w:lang w:val="ro-RO"/>
        </w:rPr>
        <w:t>in rănile Lui suntem vindecaţi.</w:t>
      </w:r>
      <w:r w:rsidR="00604BB9">
        <w:rPr>
          <w:rStyle w:val="FootnoteReference"/>
          <w:sz w:val="20"/>
          <w:szCs w:val="20"/>
          <w:lang w:val="ro-RO"/>
        </w:rPr>
        <w:footnoteReference w:id="528"/>
      </w:r>
      <w:r w:rsidRPr="00604BB9">
        <w:rPr>
          <w:sz w:val="20"/>
          <w:szCs w:val="20"/>
          <w:lang w:val="ro-RO"/>
        </w:rPr>
        <w:t xml:space="preserve">  </w:t>
      </w:r>
    </w:p>
    <w:p w:rsidR="00EE0816" w:rsidRPr="007D5CBB" w:rsidRDefault="00EE0816" w:rsidP="007D5CBB">
      <w:pPr>
        <w:spacing w:line="240" w:lineRule="auto"/>
        <w:rPr>
          <w:sz w:val="24"/>
          <w:szCs w:val="24"/>
          <w:lang w:val="ro-RO"/>
        </w:rPr>
      </w:pPr>
      <w:r w:rsidRPr="007D5CBB">
        <w:rPr>
          <w:sz w:val="24"/>
          <w:szCs w:val="24"/>
          <w:lang w:val="ro-RO"/>
        </w:rPr>
        <w:lastRenderedPageBreak/>
        <w:t xml:space="preserve">Păcatul, care este o ofensă faţă de un Dumnezeu curat şi sfânt, nu putea fi expiat şi nici îndepărtat decât prin jertfa Domnului Isus.  Apostolul Pavel, luminat de Duhul Sfânt, spune: „Pe Cel ce n-a cunoscut niciun păcat, El L-a făcut păcat pentru noi, ca noi să fim neprihănirea lui Dumnezeu în El” (2 Cor 5,21).  Apostolul Petru completează acest gând când zice: „El n-a făcut păcat şi în gura Lui nu s-a găsit vicleşug.  El a purtat păcatele noastre în trupul Său pe lemn, pentru ca noi, fiind morţi faţă de păcate, să trăim pentru neprihănire; prin rănile Lui aţi fost vindecaţi” (1 Petru 2,22.24).  </w:t>
      </w:r>
    </w:p>
    <w:p w:rsidR="00D05161" w:rsidRDefault="00EE0816" w:rsidP="00D05161">
      <w:pPr>
        <w:spacing w:line="240" w:lineRule="auto"/>
        <w:rPr>
          <w:sz w:val="24"/>
          <w:szCs w:val="24"/>
          <w:lang w:val="ro-RO"/>
        </w:rPr>
      </w:pPr>
      <w:r w:rsidRPr="007D5CBB">
        <w:rPr>
          <w:sz w:val="24"/>
          <w:szCs w:val="24"/>
          <w:lang w:val="ro-RO"/>
        </w:rPr>
        <w:t>Valoarea nemărginită a sacrificiului ce s-a cerut pentru mântuirea noastră descoperă faptul că păcatul este un rău nemăsurat de mare.  Dumnezeu ar fi putut şterge răul din creaţiunea Lui, nimicindu-i pe păcătoşi de pe faţa pământului.  Dar El a iubit lumea atât de mult, încât a dat pe Fiul Său. . . .  „Numai Isus era în stare să îndepărteze ofensa şi să şteargă păcatul cu toate urmările lui.  Numai El a putut trăi o viaţă desăvârşită, sfântă, fără păcat, împlinind în totul cerinţele legii.  El putea spune despre Sine: ‚Vine stăpânitorul lumii, dar în Mine nu găseşte nimic.’”  (</w:t>
      </w:r>
      <w:r w:rsidR="003B66ED">
        <w:rPr>
          <w:sz w:val="24"/>
          <w:szCs w:val="24"/>
          <w:lang w:val="ro-RO"/>
        </w:rPr>
        <w:t>probabil un citat</w:t>
      </w:r>
      <w:r w:rsidR="00C11A03">
        <w:rPr>
          <w:sz w:val="24"/>
          <w:szCs w:val="24"/>
          <w:lang w:val="ro-RO"/>
        </w:rPr>
        <w:t xml:space="preserve"> din Spiritul P</w:t>
      </w:r>
      <w:r w:rsidR="005F645C">
        <w:rPr>
          <w:sz w:val="24"/>
          <w:szCs w:val="24"/>
          <w:lang w:val="ro-RO"/>
        </w:rPr>
        <w:t>rofetic neidentificat</w:t>
      </w:r>
      <w:r w:rsidRPr="007D5CBB">
        <w:rPr>
          <w:sz w:val="24"/>
          <w:szCs w:val="24"/>
          <w:lang w:val="ro-RO"/>
        </w:rPr>
        <w:t>)</w:t>
      </w:r>
      <w:r w:rsidR="00D05161">
        <w:rPr>
          <w:sz w:val="24"/>
          <w:szCs w:val="24"/>
          <w:lang w:val="ro-RO"/>
        </w:rPr>
        <w:t xml:space="preserve">                                                                           </w:t>
      </w:r>
    </w:p>
    <w:p w:rsidR="00EE0816" w:rsidRPr="00D05161" w:rsidRDefault="00D05161" w:rsidP="00C86DEB">
      <w:pPr>
        <w:spacing w:line="240" w:lineRule="auto"/>
        <w:jc w:val="center"/>
        <w:outlineLvl w:val="0"/>
        <w:rPr>
          <w:b/>
          <w:sz w:val="24"/>
          <w:szCs w:val="24"/>
          <w:lang w:val="ro-RO"/>
        </w:rPr>
      </w:pPr>
      <w:r w:rsidRPr="00D05161">
        <w:rPr>
          <w:b/>
          <w:sz w:val="24"/>
          <w:szCs w:val="24"/>
          <w:lang w:val="ro-RO"/>
        </w:rPr>
        <w:t xml:space="preserve">4.  </w:t>
      </w:r>
      <w:r w:rsidR="00EE0816" w:rsidRPr="00D05161">
        <w:rPr>
          <w:b/>
          <w:sz w:val="24"/>
          <w:szCs w:val="24"/>
          <w:lang w:val="ro-RO"/>
        </w:rPr>
        <w:t>Pentru tine şi pentru mine</w:t>
      </w:r>
    </w:p>
    <w:p w:rsidR="00EE0816" w:rsidRPr="007D5CBB" w:rsidRDefault="00EE0816" w:rsidP="007D5CBB">
      <w:pPr>
        <w:spacing w:line="240" w:lineRule="auto"/>
        <w:rPr>
          <w:sz w:val="24"/>
          <w:szCs w:val="24"/>
          <w:lang w:val="ro-RO"/>
        </w:rPr>
      </w:pPr>
      <w:r w:rsidRPr="007D5CBB">
        <w:rPr>
          <w:sz w:val="24"/>
          <w:szCs w:val="24"/>
          <w:lang w:val="ro-RO"/>
        </w:rPr>
        <w:t xml:space="preserve">Isus Hristos, Maiestatea cerului, unicul Fiu al lui Dumnezeu, din iubire pentru tine şi pentru mine a părăsit cerul, venind într-o lume înveninată de păcat; aici a suferit ocări şi batjocuri şi, în cele din urmă, S-a jertfit pe cruce.  Pentru tine şi pentru mine a suferit El ca un făcător de rele, ca să ne poată răscumpăra de sub blestemul păcatului.  Vinovăţia ta şi a mea au apăsat greu asupra inimii Lui şi I-au umplut sufletul cu o întristare ce niciodată nu va fi nici cunoscută, nici înţeleasă de cei muritori.  Tu şi eu L-am ofensat, L-am jignit pe Tatăl nostru din cer, prin păcatele noastre, dar Isus a acceptat de bună voie să ia asupra Sa nelegiuirea noastră a tuturor, ca astfel noi să putem fi îndreptăţiţi prin meritele Lui, la care n-am contribuit cu nimic.  </w:t>
      </w:r>
    </w:p>
    <w:p w:rsidR="00EE0816" w:rsidRPr="007D5CBB" w:rsidRDefault="00EE0816" w:rsidP="007D5CBB">
      <w:pPr>
        <w:spacing w:line="240" w:lineRule="auto"/>
        <w:rPr>
          <w:sz w:val="24"/>
          <w:szCs w:val="24"/>
          <w:lang w:val="ro-RO"/>
        </w:rPr>
      </w:pPr>
      <w:r w:rsidRPr="007D5CBB">
        <w:rPr>
          <w:sz w:val="24"/>
          <w:szCs w:val="24"/>
          <w:lang w:val="ro-RO"/>
        </w:rPr>
        <w:t xml:space="preserve">El doreşte ca tu şi eu să-I fim recunoscători şi să ne consacrăm toată puterea în slujba evangheliei Sale.  Predicatorul Spurgeon istoriseşte într-o scriere a sa că, într-o zi, un şef de trib din Africa l-a osândit pe un sclav la moarte pentru unele greşeli săvârşite de acesta.  Un străin, care a auzit de această condamnare, s-a dus îndată la căpetenia tribului şi i-a oferit tot felul de lucruri scumpe, numai ca să cruţe viaţa sărmanului sclav.  La acestea, şeful a răspuns: „N-am nevoie nici de fildeş, nici de aur, căci pot să cuceresc aceste lucruri de la un alt trib. . . .  Tot     ce-mi trebuie este sânge!”  Şi, terminând aceste cuvinte, i-a poruncit unui arcaş să-şi încordeze arcul şi să trimită o săgeată în inima bietului sclav.  Instantaneu, străinul şi-a întins braţul peste pieptul acestuia şi, în clipa următoare, săgeata s-a înfipt în carnea străinului.  Şeful de trib a rămas uimit.  Rănitul a scos săgeata din braţul său, s-a îndreptat către şef şi i-a zis: „Iată sânge!  Ţi-l ofer pentru acest nenorocit sclav, astfel că eu îmi însuşesc dreptul la viaţa lui” (căci aşa prevedeau legile).  </w:t>
      </w:r>
    </w:p>
    <w:p w:rsidR="00EE0816" w:rsidRPr="007D5CBB" w:rsidRDefault="00EE0816" w:rsidP="007D5CBB">
      <w:pPr>
        <w:spacing w:line="240" w:lineRule="auto"/>
        <w:rPr>
          <w:sz w:val="24"/>
          <w:szCs w:val="24"/>
          <w:lang w:val="ro-RO"/>
        </w:rPr>
      </w:pPr>
      <w:r w:rsidRPr="007D5CBB">
        <w:rPr>
          <w:sz w:val="24"/>
          <w:szCs w:val="24"/>
          <w:lang w:val="ro-RO"/>
        </w:rPr>
        <w:t xml:space="preserve">Şeful de trib nu mai văzuse până atunci atâta iubire de oameni.  El i l-a dăruit pe sclav străinului, zicându-i: „Da, l-ai răscumpărat cu sângele tău!  Să fie al tău!”  În acel moment, sărmanul sclav s-a aruncat la picioarele salvatorului său, plângând, şi a zis: „Domnul meu, m-ai răscumpărat prin sângele tău, eu vreau să rămân pe veci al tău!”  În zadar s-a silit binefăcătorul să-i acorde </w:t>
      </w:r>
      <w:r w:rsidRPr="007D5CBB">
        <w:rPr>
          <w:sz w:val="24"/>
          <w:szCs w:val="24"/>
          <w:lang w:val="ro-RO"/>
        </w:rPr>
        <w:lastRenderedPageBreak/>
        <w:t xml:space="preserve">libertatea.  Ori pe unde se ducea, acesta se ţinea după el şi niciun serviciu nu i se părea prea mare, nicio muncă prea grea, din recunoştinţă pentru că îl salvase de la moarte.  </w:t>
      </w:r>
    </w:p>
    <w:p w:rsidR="00EE0816" w:rsidRPr="007D5CBB" w:rsidRDefault="00EE0816" w:rsidP="007D5CBB">
      <w:pPr>
        <w:spacing w:line="240" w:lineRule="auto"/>
        <w:rPr>
          <w:sz w:val="24"/>
          <w:szCs w:val="24"/>
          <w:lang w:val="ro-RO"/>
        </w:rPr>
      </w:pPr>
      <w:r w:rsidRPr="007D5CBB">
        <w:rPr>
          <w:sz w:val="24"/>
          <w:szCs w:val="24"/>
          <w:lang w:val="ro-RO"/>
        </w:rPr>
        <w:t xml:space="preserve">Dacă inima acestui biet sclav a putut fi câştigată prin iubirea unui străin, tu şi eu, care am fost răscumpăraţi prin sângele nevinovat al lui Isus Hristos, vom putea oare să neglijăm a arăta recunoştinţă faţă de Mântuitorul nostru, care a făcut atât de mult pentru tine şi pentru mine?  El doreşte şi aşteaptă să ne consacrăm Lui fără nicio rezervă.  </w:t>
      </w:r>
    </w:p>
    <w:p w:rsidR="00AA7898" w:rsidRPr="00D0021A" w:rsidRDefault="00EE0816" w:rsidP="00C86DEB">
      <w:pPr>
        <w:spacing w:line="240" w:lineRule="auto"/>
        <w:jc w:val="center"/>
        <w:outlineLvl w:val="0"/>
        <w:rPr>
          <w:sz w:val="24"/>
          <w:szCs w:val="24"/>
          <w:lang w:val="ro-RO"/>
        </w:rPr>
      </w:pPr>
      <w:r w:rsidRPr="00D05161">
        <w:rPr>
          <w:b/>
          <w:sz w:val="24"/>
          <w:szCs w:val="24"/>
          <w:lang w:val="ro-RO"/>
        </w:rPr>
        <w:t>CEA MAI MARE NEVOIE A BISERICII</w:t>
      </w:r>
      <w:r w:rsidR="00ED7149">
        <w:rPr>
          <w:b/>
          <w:sz w:val="24"/>
          <w:szCs w:val="24"/>
          <w:lang w:val="ro-RO"/>
        </w:rPr>
        <w:t xml:space="preserve"> </w:t>
      </w:r>
      <w:r w:rsidR="00D0021A">
        <w:rPr>
          <w:b/>
          <w:sz w:val="24"/>
          <w:szCs w:val="24"/>
          <w:lang w:val="ro-RO"/>
        </w:rPr>
        <w:t>(a</w:t>
      </w:r>
      <w:r w:rsidR="00D0021A" w:rsidRPr="007072E8">
        <w:rPr>
          <w:b/>
          <w:sz w:val="24"/>
          <w:szCs w:val="24"/>
          <w:lang w:val="ro-RO"/>
        </w:rPr>
        <w:t>l doilea artico</w:t>
      </w:r>
      <w:r w:rsidR="00D0021A">
        <w:rPr>
          <w:b/>
          <w:sz w:val="24"/>
          <w:szCs w:val="24"/>
          <w:lang w:val="ro-RO"/>
        </w:rPr>
        <w:t>l)</w:t>
      </w:r>
      <w:r w:rsidR="00ED7149" w:rsidRPr="00D0021A">
        <w:rPr>
          <w:rStyle w:val="FootnoteReference"/>
          <w:sz w:val="24"/>
          <w:szCs w:val="24"/>
          <w:lang w:val="ro-RO"/>
        </w:rPr>
        <w:footnoteReference w:id="529"/>
      </w:r>
    </w:p>
    <w:p w:rsidR="00EE0816" w:rsidRPr="00D05161" w:rsidRDefault="007072E8" w:rsidP="007072E8">
      <w:pPr>
        <w:tabs>
          <w:tab w:val="center" w:pos="4680"/>
          <w:tab w:val="left" w:pos="5906"/>
        </w:tabs>
        <w:spacing w:line="240" w:lineRule="auto"/>
        <w:rPr>
          <w:b/>
          <w:sz w:val="24"/>
          <w:szCs w:val="24"/>
          <w:lang w:val="ro-RO"/>
        </w:rPr>
      </w:pPr>
      <w:r>
        <w:rPr>
          <w:b/>
          <w:sz w:val="24"/>
          <w:szCs w:val="24"/>
          <w:lang w:val="ro-RO"/>
        </w:rPr>
        <w:tab/>
      </w:r>
      <w:r w:rsidR="00D05161" w:rsidRPr="00D05161">
        <w:rPr>
          <w:b/>
          <w:sz w:val="24"/>
          <w:szCs w:val="24"/>
          <w:lang w:val="ro-RO"/>
        </w:rPr>
        <w:t xml:space="preserve">1.  Introducere </w:t>
      </w:r>
      <w:r>
        <w:rPr>
          <w:b/>
          <w:sz w:val="24"/>
          <w:szCs w:val="24"/>
          <w:lang w:val="ro-RO"/>
        </w:rPr>
        <w:tab/>
      </w:r>
    </w:p>
    <w:p w:rsidR="00EE0816" w:rsidRPr="007D5CBB" w:rsidRDefault="00EE0816" w:rsidP="007D5CBB">
      <w:pPr>
        <w:spacing w:line="240" w:lineRule="auto"/>
        <w:rPr>
          <w:sz w:val="24"/>
          <w:szCs w:val="24"/>
          <w:lang w:val="ro-RO"/>
        </w:rPr>
      </w:pPr>
      <w:r w:rsidRPr="007D5CBB">
        <w:rPr>
          <w:sz w:val="24"/>
          <w:szCs w:val="24"/>
          <w:lang w:val="ro-RO"/>
        </w:rPr>
        <w:t>Am ajuns, cu ajutorul lui Dumnezeu, la încă o săptămână de rugăciune.  Vremurile în care trăim sunt vremuri grele şi primejdioase, aşa cum am învăţat din Scripturi.  Evenimente mari urmează repede unele după altele şi, cu paşi repezi, ne apropiem de marele şi înfricoşatul moment hotărâtor, de aceea am putea spune că am intrat deja pe făgaşul zilelor din urmă.  În sanctuarul de sus din cer se va rosti în curând: „S-a sfârşit!”  Cei care au trăit în temere de Dumnezeu şi au folosit timpul în pregătire îşi vor primi răsplata, viaţa veşnică, iar cei ce au neglijat să dea ascultare soliei şi nu s-au pregătit vor pierde mântuirea şi fericirea veşnică.  Ce solemne sunt gândurile acestea!</w:t>
      </w:r>
    </w:p>
    <w:p w:rsidR="00D05161" w:rsidRDefault="00EE0816" w:rsidP="00D05161">
      <w:pPr>
        <w:spacing w:line="240" w:lineRule="auto"/>
        <w:rPr>
          <w:sz w:val="24"/>
          <w:szCs w:val="24"/>
          <w:lang w:val="ro-RO"/>
        </w:rPr>
      </w:pPr>
      <w:r w:rsidRPr="007D5CBB">
        <w:rPr>
          <w:sz w:val="24"/>
          <w:szCs w:val="24"/>
          <w:lang w:val="ro-RO"/>
        </w:rPr>
        <w:t xml:space="preserve">Biserica lui Dumnezeu urmează să proclame ultima solie de har către o lume pierdută.  Poporul lui Dumnezeu trebuie să fie pregătit ca să poată rezista ispitelor, încercărilor şi luptelor din timpul de strâmtorare al lui Iacob.  Una dintre cele mai de seamă nevoi ale Bisericii Advente din timpul de faţă este nevoia primirii Duhului Sfânt, ploaia târzie sau înviorarea de la faţa Domnului.  Dea bunul Dumnezeu ca această săptămână de rugăciune să fie pentru noi toţi o săptămână de Rusalii.  </w:t>
      </w:r>
      <w:r w:rsidR="00D05161">
        <w:rPr>
          <w:sz w:val="24"/>
          <w:szCs w:val="24"/>
          <w:lang w:val="ro-RO"/>
        </w:rPr>
        <w:t xml:space="preserve">                                                                                                                                               </w:t>
      </w:r>
    </w:p>
    <w:p w:rsidR="00EE0816" w:rsidRPr="00D05161" w:rsidRDefault="00D05161" w:rsidP="00C86DEB">
      <w:pPr>
        <w:spacing w:line="240" w:lineRule="auto"/>
        <w:jc w:val="center"/>
        <w:outlineLvl w:val="0"/>
        <w:rPr>
          <w:b/>
          <w:sz w:val="24"/>
          <w:szCs w:val="24"/>
          <w:lang w:val="ro-RO"/>
        </w:rPr>
      </w:pPr>
      <w:r w:rsidRPr="00D05161">
        <w:rPr>
          <w:b/>
          <w:sz w:val="24"/>
          <w:szCs w:val="24"/>
          <w:lang w:val="ro-RO"/>
        </w:rPr>
        <w:t xml:space="preserve">2.  </w:t>
      </w:r>
      <w:r w:rsidR="00EE0816" w:rsidRPr="00D05161">
        <w:rPr>
          <w:b/>
          <w:sz w:val="24"/>
          <w:szCs w:val="24"/>
          <w:lang w:val="ro-RO"/>
        </w:rPr>
        <w:t>Făgăduinţa Duhului Sfânt</w:t>
      </w:r>
    </w:p>
    <w:p w:rsidR="00EE0816" w:rsidRPr="007D5CBB" w:rsidRDefault="00EE0816" w:rsidP="007D5CBB">
      <w:pPr>
        <w:spacing w:line="240" w:lineRule="auto"/>
        <w:rPr>
          <w:sz w:val="24"/>
          <w:szCs w:val="24"/>
          <w:lang w:val="ro-RO"/>
        </w:rPr>
      </w:pPr>
      <w:r w:rsidRPr="007D5CBB">
        <w:rPr>
          <w:sz w:val="24"/>
          <w:szCs w:val="24"/>
          <w:lang w:val="ro-RO"/>
        </w:rPr>
        <w:t xml:space="preserve">Înainte de a Se despărţi de ucenicii Săi, pe care „i-a iubit până la capăt”, Domnul Isus a făgăduit că va trimite un alt Mângâietor – un Mângâietor care putea să înlocuiască persoana Sa – adică pe Duhul Sfânt, a treia persoană a Sfintei Treimi.  „Şi Eu voi ruga pe Tatăl şi El vă va da un alt Mângâietor, care să rămână cu voi în veac, şi anume Duhul adevărului, pe care lumea nu-L poate primi, pentru că nu-L vede şi nu-L cunoaşte, dar voi Îl cunoaşteţi, căci rămâne cu voi şi va fi în voi” (Ioan 14,16.17).  „Când va veni Mângâietorul, Duhul adevărului, are să vă călăuzească în tot adevărul, căci El nu va vorbi de la El, ci va vorbi tot ce va fi auzit şi vă va descoperi lucrurile viitoare.  El Mă va proslăvi, pentru că va lua din ce este al Meu şi vă va descoperi” (Ioan 16,13.14).  </w:t>
      </w:r>
    </w:p>
    <w:p w:rsidR="00EE0816" w:rsidRPr="007D5CBB" w:rsidRDefault="00EE0816" w:rsidP="007D5CBB">
      <w:pPr>
        <w:spacing w:line="240" w:lineRule="auto"/>
        <w:rPr>
          <w:sz w:val="24"/>
          <w:szCs w:val="24"/>
          <w:lang w:val="ro-RO"/>
        </w:rPr>
      </w:pPr>
      <w:r w:rsidRPr="007D5CBB">
        <w:rPr>
          <w:sz w:val="24"/>
          <w:szCs w:val="24"/>
          <w:lang w:val="ro-RO"/>
        </w:rPr>
        <w:t xml:space="preserve">Vestea că Domnul Isus urma să plece a umplut inimile ucenicilor de întristare.  Dar El le-a spus: „Vă este de folos să Mă duc, pentru că, dacă nu Mă duc Eu, Mângâietorul nu va veni la voi, dar, dacă Mă duc, vi-L voi trimite.”  Domnul Isus ştia care este cea mai mare nevoie a ucenicilor şi a bisericii până la sfârşitul timpului.  În faţa lor erau vremuri de încercare, ispite de biruit, greutăţi </w:t>
      </w:r>
      <w:r w:rsidRPr="007D5CBB">
        <w:rPr>
          <w:sz w:val="24"/>
          <w:szCs w:val="24"/>
          <w:lang w:val="ro-RO"/>
        </w:rPr>
        <w:lastRenderedPageBreak/>
        <w:t xml:space="preserve">de învins şi o mare lucrare de îndeplinit pentru Maestru.  Nici chiar prezenţa personală a Domnului Isus, legată de corp omenesc, nu le era atât de necesară ca prezenţa Duhului Sfânt.  Deci, înălţarea Lui la cer era în strânsă legătură cu coborârea Mângâietorului.  </w:t>
      </w:r>
    </w:p>
    <w:p w:rsidR="00A6037C" w:rsidRDefault="00EE0816" w:rsidP="007D5CBB">
      <w:pPr>
        <w:spacing w:line="240" w:lineRule="auto"/>
        <w:rPr>
          <w:sz w:val="24"/>
          <w:szCs w:val="24"/>
          <w:lang w:val="ro-RO"/>
        </w:rPr>
      </w:pPr>
      <w:r w:rsidRPr="007D5CBB">
        <w:rPr>
          <w:sz w:val="24"/>
          <w:szCs w:val="24"/>
          <w:lang w:val="ro-RO"/>
        </w:rPr>
        <w:t>Credincioşi faţă de cuvintele lui Isus, ei au aşteptat în Ieru</w:t>
      </w:r>
      <w:r w:rsidR="00A6037C">
        <w:rPr>
          <w:sz w:val="24"/>
          <w:szCs w:val="24"/>
          <w:lang w:val="ro-RO"/>
        </w:rPr>
        <w:t xml:space="preserve">salim împlinirea făgăduinţei.  </w:t>
      </w:r>
    </w:p>
    <w:p w:rsidR="00A6037C" w:rsidRPr="00A6037C" w:rsidRDefault="00EE0816" w:rsidP="00A6037C">
      <w:pPr>
        <w:spacing w:line="240" w:lineRule="auto"/>
        <w:ind w:left="720"/>
        <w:rPr>
          <w:sz w:val="24"/>
          <w:szCs w:val="24"/>
          <w:lang w:val="ro-RO"/>
        </w:rPr>
      </w:pPr>
      <w:r w:rsidRPr="00A6037C">
        <w:rPr>
          <w:sz w:val="20"/>
          <w:szCs w:val="20"/>
          <w:lang w:val="ro-RO"/>
        </w:rPr>
        <w:t xml:space="preserve">Pe când aşteptau împlinirea făgăduinţei, ucenicii îşi umileau inimile într-o adevărată căinţă şi îşi mărturiseau necredinţa.  Când şi-au amintit cuvintele pe care Hristos le rostise înainte de moartea Sa pe cruce, ei le-au înţeles mai pe deplin însemnătatea.  Adevăruri care le dispăruseră din memorie au reapărut acum şi le-au discutat unii cu alţii. . . .  Aprofundaţi în meditaţie asupra vieţii Sale curate şi sfinte, ei simţeau că nicio osteneală nu e prea mare, nicio jertfă </w:t>
      </w:r>
      <w:r w:rsidR="00A6037C">
        <w:rPr>
          <w:sz w:val="20"/>
          <w:szCs w:val="20"/>
          <w:lang w:val="ro-RO"/>
        </w:rPr>
        <w:t>prea scumpă, ca să poată</w:t>
      </w:r>
      <w:r w:rsidRPr="00A6037C">
        <w:rPr>
          <w:sz w:val="20"/>
          <w:szCs w:val="20"/>
          <w:lang w:val="ro-RO"/>
        </w:rPr>
        <w:t xml:space="preserve"> da mărturie, prin viaţa lor, despre caracterul cel plăcut al lui Hristos.  O, dacă ar fi mai avut încă o dată ocazia de a petrece trei ani de zile împreună cu Dânsul, cât de cu totul a</w:t>
      </w:r>
      <w:r w:rsidR="00A6037C" w:rsidRPr="00A6037C">
        <w:rPr>
          <w:sz w:val="20"/>
          <w:szCs w:val="20"/>
          <w:lang w:val="ro-RO"/>
        </w:rPr>
        <w:t>ltfel s-ar fi purtat ei atunci!</w:t>
      </w:r>
      <w:r w:rsidR="00A6037C">
        <w:rPr>
          <w:rStyle w:val="FootnoteReference"/>
          <w:sz w:val="20"/>
          <w:szCs w:val="20"/>
          <w:lang w:val="ro-RO"/>
        </w:rPr>
        <w:footnoteReference w:id="530"/>
      </w:r>
      <w:r w:rsidRPr="00A6037C">
        <w:rPr>
          <w:sz w:val="24"/>
          <w:szCs w:val="24"/>
          <w:lang w:val="ro-RO"/>
        </w:rPr>
        <w:t xml:space="preserve">  </w:t>
      </w:r>
    </w:p>
    <w:p w:rsidR="00EE0816" w:rsidRPr="007D5CBB" w:rsidRDefault="00EE0816" w:rsidP="007D5CBB">
      <w:pPr>
        <w:spacing w:line="240" w:lineRule="auto"/>
        <w:rPr>
          <w:sz w:val="24"/>
          <w:szCs w:val="24"/>
          <w:lang w:val="ro-RO"/>
        </w:rPr>
      </w:pPr>
      <w:r w:rsidRPr="007D5CBB">
        <w:rPr>
          <w:sz w:val="24"/>
          <w:szCs w:val="24"/>
          <w:lang w:val="ro-RO"/>
        </w:rPr>
        <w:t xml:space="preserve">Ei îndepărtaseră acum orice discordie, orice dorinţă după întâietate şi, strâns uniţi, erau gata   să-L urmeze pe Isus.  Zilele dinainte de Rusalii fuseseră zile de temeinică cercetare a inimilor.  Ei îşi dădeau tot mai mult seama de necesitatea ungerii cu Duhul Sfânt, singura experienţă care era în stare să-i pregătească pentru îndeplinirea însărcinării de a predica lumii întregi evanghelia lui Dumnezeu.  În scopul acesta, ei se rugau şi aşteptau împlinirea făgăduinţei Domnului Isus. </w:t>
      </w:r>
      <w:r w:rsidR="003B66ED">
        <w:rPr>
          <w:sz w:val="24"/>
          <w:szCs w:val="24"/>
          <w:lang w:val="ro-RO"/>
        </w:rPr>
        <w:t xml:space="preserve"> „În Ziua Cincizecimii, erau toţi</w:t>
      </w:r>
      <w:r w:rsidRPr="007D5CBB">
        <w:rPr>
          <w:sz w:val="24"/>
          <w:szCs w:val="24"/>
          <w:lang w:val="ro-RO"/>
        </w:rPr>
        <w:t xml:space="preserve"> împreună în acelaşi loc.  Deodată a venit din cer un sunet ca vâjâitul unui vânt puternic şi a umplut toată casa unde şedeau ei.  Nişte limbi ca de foc au fost văzute împărţindu-se printre ei şi s-au aşezat câte una pe fiecare din ei” (Fapte </w:t>
      </w:r>
      <w:r w:rsidR="003B66ED">
        <w:rPr>
          <w:sz w:val="24"/>
          <w:szCs w:val="24"/>
          <w:lang w:val="ro-RO"/>
        </w:rPr>
        <w:t xml:space="preserve">    </w:t>
      </w:r>
      <w:r w:rsidRPr="007D5CBB">
        <w:rPr>
          <w:sz w:val="24"/>
          <w:szCs w:val="24"/>
          <w:lang w:val="ro-RO"/>
        </w:rPr>
        <w:t xml:space="preserve">2,1-3).  </w:t>
      </w:r>
      <w:r w:rsidR="00C73C84" w:rsidRPr="007D5CBB">
        <w:rPr>
          <w:sz w:val="24"/>
          <w:szCs w:val="24"/>
          <w:lang w:val="ro-RO"/>
        </w:rPr>
        <w:t>(</w:t>
      </w:r>
      <w:r w:rsidR="00C73C84">
        <w:rPr>
          <w:sz w:val="24"/>
          <w:szCs w:val="24"/>
          <w:lang w:val="ro-RO"/>
        </w:rPr>
        <w:t>probabil un citat din Spiritul Profetic neidentificat</w:t>
      </w:r>
      <w:r w:rsidR="00C73C84" w:rsidRPr="007D5CBB">
        <w:rPr>
          <w:sz w:val="24"/>
          <w:szCs w:val="24"/>
          <w:lang w:val="ro-RO"/>
        </w:rPr>
        <w:t xml:space="preserve">) </w:t>
      </w:r>
      <w:r w:rsidR="00C73C84">
        <w:rPr>
          <w:sz w:val="24"/>
          <w:szCs w:val="24"/>
          <w:lang w:val="ro-RO"/>
        </w:rPr>
        <w:t xml:space="preserve">                                                                         </w:t>
      </w:r>
    </w:p>
    <w:p w:rsidR="00D05161" w:rsidRDefault="00EE0816" w:rsidP="00D05161">
      <w:pPr>
        <w:spacing w:line="240" w:lineRule="auto"/>
        <w:rPr>
          <w:sz w:val="24"/>
          <w:szCs w:val="24"/>
          <w:lang w:val="ro-RO"/>
        </w:rPr>
      </w:pPr>
      <w:r w:rsidRPr="007D5CBB">
        <w:rPr>
          <w:sz w:val="24"/>
          <w:szCs w:val="24"/>
          <w:lang w:val="ro-RO"/>
        </w:rPr>
        <w:t>Duhul Sfânt a fost revărsat asupra ucenicilor care aşteptau şi se rugau.  În felul acesta,  ploaia timpurie s-a revărsat asupra primei comunităţi.  Şi care a fost urmarea?  Mii de suflete au fost primite prin botez şi evanghelia şi-a croit drum prin toate greutăţile şi împotrivirile, ajungând să fie predicată în toa</w:t>
      </w:r>
      <w:r w:rsidR="003B66ED">
        <w:rPr>
          <w:sz w:val="24"/>
          <w:szCs w:val="24"/>
          <w:lang w:val="ro-RO"/>
        </w:rPr>
        <w:t>tă lumea cunoscută pe atunci.  „</w:t>
      </w:r>
      <w:r w:rsidRPr="007D5CBB">
        <w:rPr>
          <w:sz w:val="24"/>
          <w:szCs w:val="24"/>
          <w:lang w:val="ro-RO"/>
        </w:rPr>
        <w:t>Domnul lucra împreună cu ei şi întărea Cuvânt</w:t>
      </w:r>
      <w:r w:rsidR="004212A1">
        <w:rPr>
          <w:sz w:val="24"/>
          <w:szCs w:val="24"/>
          <w:lang w:val="ro-RO"/>
        </w:rPr>
        <w:t>ul prin semnele care-l însoţeau’</w:t>
      </w:r>
      <w:r w:rsidRPr="007D5CBB">
        <w:rPr>
          <w:sz w:val="24"/>
          <w:szCs w:val="24"/>
          <w:lang w:val="ro-RO"/>
        </w:rPr>
        <w:t xml:space="preserve"> (Marcu 16,20</w:t>
      </w:r>
      <w:r w:rsidR="003B66ED">
        <w:rPr>
          <w:sz w:val="24"/>
          <w:szCs w:val="24"/>
          <w:lang w:val="ro-RO"/>
        </w:rPr>
        <w:t xml:space="preserve"> ult. p.</w:t>
      </w:r>
      <w:r w:rsidRPr="007D5CBB">
        <w:rPr>
          <w:sz w:val="24"/>
          <w:szCs w:val="24"/>
          <w:lang w:val="ro-RO"/>
        </w:rPr>
        <w:t>).”  (</w:t>
      </w:r>
      <w:r w:rsidR="00C11A03">
        <w:rPr>
          <w:sz w:val="24"/>
          <w:szCs w:val="24"/>
          <w:lang w:val="ro-RO"/>
        </w:rPr>
        <w:t>probabil</w:t>
      </w:r>
      <w:r w:rsidR="003B66ED">
        <w:rPr>
          <w:sz w:val="24"/>
          <w:szCs w:val="24"/>
          <w:lang w:val="ro-RO"/>
        </w:rPr>
        <w:t xml:space="preserve"> un citat din Spiritul Profetic</w:t>
      </w:r>
      <w:r w:rsidR="00C11A03">
        <w:rPr>
          <w:sz w:val="24"/>
          <w:szCs w:val="24"/>
          <w:lang w:val="ro-RO"/>
        </w:rPr>
        <w:t xml:space="preserve"> neidentificat</w:t>
      </w:r>
      <w:r w:rsidRPr="007D5CBB">
        <w:rPr>
          <w:sz w:val="24"/>
          <w:szCs w:val="24"/>
          <w:lang w:val="ro-RO"/>
        </w:rPr>
        <w:t xml:space="preserve">) </w:t>
      </w:r>
      <w:r w:rsidR="00D05161">
        <w:rPr>
          <w:sz w:val="24"/>
          <w:szCs w:val="24"/>
          <w:lang w:val="ro-RO"/>
        </w:rPr>
        <w:t xml:space="preserve">                                                                                                                       </w:t>
      </w:r>
    </w:p>
    <w:p w:rsidR="00EE0816" w:rsidRPr="00D05161" w:rsidRDefault="00D05161" w:rsidP="00D05161">
      <w:pPr>
        <w:spacing w:line="240" w:lineRule="auto"/>
        <w:jc w:val="center"/>
        <w:rPr>
          <w:b/>
          <w:sz w:val="24"/>
          <w:szCs w:val="24"/>
          <w:lang w:val="ro-RO"/>
        </w:rPr>
      </w:pPr>
      <w:r w:rsidRPr="00D05161">
        <w:rPr>
          <w:b/>
          <w:sz w:val="24"/>
          <w:szCs w:val="24"/>
          <w:lang w:val="ro-RO"/>
        </w:rPr>
        <w:t xml:space="preserve">3.  </w:t>
      </w:r>
      <w:r w:rsidR="00EE0816" w:rsidRPr="00D05161">
        <w:rPr>
          <w:b/>
          <w:sz w:val="24"/>
          <w:szCs w:val="24"/>
          <w:lang w:val="ro-RO"/>
        </w:rPr>
        <w:t>Făgăduinţa ne aparţine şi nouă</w:t>
      </w:r>
    </w:p>
    <w:p w:rsidR="00C73C84" w:rsidRDefault="00EE0816" w:rsidP="007D5CBB">
      <w:pPr>
        <w:spacing w:line="240" w:lineRule="auto"/>
        <w:rPr>
          <w:sz w:val="24"/>
          <w:szCs w:val="24"/>
          <w:lang w:val="ro-RO"/>
        </w:rPr>
      </w:pPr>
      <w:r w:rsidRPr="007D5CBB">
        <w:rPr>
          <w:sz w:val="24"/>
          <w:szCs w:val="24"/>
          <w:lang w:val="ro-RO"/>
        </w:rPr>
        <w:t xml:space="preserve">Evenimentul de la Rusalii a marcat înscăunarea Duhului Sfânt aici pe pământ.  După făgăduinţa Domnului Isus, El avea să rămână cu biserica Sa întotdeauna, până la sfârşitul veacurilor.  Noi nu mai aşteptăm venirea Duhului Sfânt, pentru că, de la Rusalii, El a rămas aici pe pământ ca Locţiitor al Domnului Hristos şi Conducător al bisericii Sale.  Ceea ce aşteptăm noi ca biserică este plinătatea Lui sau ploaia cea târzie.  Făgăduinţa Duhului Sfânt ne este dată şi nouă.  </w:t>
      </w:r>
    </w:p>
    <w:p w:rsidR="00EE0816" w:rsidRPr="00C73C84" w:rsidRDefault="00EE0816" w:rsidP="00C73C84">
      <w:pPr>
        <w:spacing w:line="240" w:lineRule="auto"/>
        <w:ind w:left="720"/>
        <w:rPr>
          <w:sz w:val="20"/>
          <w:szCs w:val="20"/>
          <w:lang w:val="ro-RO"/>
        </w:rPr>
      </w:pPr>
      <w:r w:rsidRPr="00C73C84">
        <w:rPr>
          <w:sz w:val="20"/>
          <w:szCs w:val="20"/>
          <w:lang w:val="ro-RO"/>
        </w:rPr>
        <w:t xml:space="preserve">Făgăduinţa cu privire la Duhul Sfânt ne aparţine şi nouă, celor care trăim astăzi, aşa cum a aparţinut şi primilor ucenici.  Dumnezeu vrea şi astăzi să înzestreze bărbaţi şi femei cu putere de sus, cum i-a înzestrat şi pe aceia care au auzit Cuvântul mântuirii în ziua de Rusalii.  Chiar în timpul de faţă Duhul şi Harul sunt la îndemâna acelora care au nevoie de ele </w:t>
      </w:r>
      <w:r w:rsidR="00C73C84">
        <w:rPr>
          <w:sz w:val="20"/>
          <w:szCs w:val="20"/>
          <w:lang w:val="ro-RO"/>
        </w:rPr>
        <w:t>şi se sprijină pe Cuvântul Lui.</w:t>
      </w:r>
      <w:r w:rsidR="00C73C84">
        <w:rPr>
          <w:rStyle w:val="FootnoteReference"/>
          <w:sz w:val="20"/>
          <w:szCs w:val="20"/>
          <w:lang w:val="ro-RO"/>
        </w:rPr>
        <w:footnoteReference w:id="531"/>
      </w:r>
      <w:r w:rsidR="00C73C84">
        <w:rPr>
          <w:sz w:val="20"/>
          <w:szCs w:val="20"/>
          <w:lang w:val="ro-RO"/>
        </w:rPr>
        <w:t xml:space="preserve">    </w:t>
      </w:r>
      <w:r w:rsidRPr="00C73C84">
        <w:rPr>
          <w:sz w:val="20"/>
          <w:szCs w:val="20"/>
          <w:lang w:val="ro-RO"/>
        </w:rPr>
        <w:t xml:space="preserve">  </w:t>
      </w:r>
    </w:p>
    <w:p w:rsidR="00EE0816" w:rsidRPr="007D5CBB" w:rsidRDefault="00EE0816" w:rsidP="007D5CBB">
      <w:pPr>
        <w:spacing w:line="240" w:lineRule="auto"/>
        <w:rPr>
          <w:sz w:val="24"/>
          <w:szCs w:val="24"/>
          <w:lang w:val="ro-RO"/>
        </w:rPr>
      </w:pPr>
      <w:r w:rsidRPr="007D5CBB">
        <w:rPr>
          <w:sz w:val="24"/>
          <w:szCs w:val="24"/>
          <w:lang w:val="ro-RO"/>
        </w:rPr>
        <w:lastRenderedPageBreak/>
        <w:t xml:space="preserve">Da, iubite frate şi soră, făgăduinţa Duhului Sfânt îţi aparţine ţie şi îmi aparţine mie, adică tuturor celor ce ne aflăm în această adunare.  Suntem noi pregătiţi să o primim?  </w:t>
      </w:r>
    </w:p>
    <w:p w:rsidR="00EE0816" w:rsidRPr="00D05161" w:rsidRDefault="00D05161" w:rsidP="00C86DEB">
      <w:pPr>
        <w:spacing w:line="240" w:lineRule="auto"/>
        <w:jc w:val="center"/>
        <w:outlineLvl w:val="0"/>
        <w:rPr>
          <w:b/>
          <w:sz w:val="24"/>
          <w:szCs w:val="24"/>
          <w:lang w:val="ro-RO"/>
        </w:rPr>
      </w:pPr>
      <w:r w:rsidRPr="00D05161">
        <w:rPr>
          <w:b/>
          <w:sz w:val="24"/>
          <w:szCs w:val="24"/>
          <w:lang w:val="ro-RO"/>
        </w:rPr>
        <w:t xml:space="preserve">4.  </w:t>
      </w:r>
      <w:r w:rsidR="00EE0816" w:rsidRPr="00D05161">
        <w:rPr>
          <w:b/>
          <w:sz w:val="24"/>
          <w:szCs w:val="24"/>
          <w:lang w:val="ro-RO"/>
        </w:rPr>
        <w:t>Foloasele rămânerii cu noi</w:t>
      </w:r>
    </w:p>
    <w:p w:rsidR="00EE0816" w:rsidRPr="007D5CBB" w:rsidRDefault="00EE0816" w:rsidP="007D5CBB">
      <w:pPr>
        <w:spacing w:line="240" w:lineRule="auto"/>
        <w:rPr>
          <w:sz w:val="24"/>
          <w:szCs w:val="24"/>
          <w:lang w:val="ro-RO"/>
        </w:rPr>
      </w:pPr>
      <w:r w:rsidRPr="007D5CBB">
        <w:rPr>
          <w:sz w:val="24"/>
          <w:szCs w:val="24"/>
          <w:lang w:val="ro-RO"/>
        </w:rPr>
        <w:t>Să ne gândim puţin la rămânerea Domnului Isus cu noi.  Cum ne-am purta noi dacă L-am vedea, cu ochii noştri, pe Domnul Isus în adunare?  La gândul că El a venit să ne ajute, să ne ierte păcatele şi să ne dea putere să biruim în lupta credinţei, cât de arzătoare şi stăruitoare ar fi rugăciunile noastre!  Cu siguranţă că L-am invita şi la noi acasă.  Ce fericiţi ne-am simţi în prezenţa Lui!  I-am spune toate bucuriile, dar şi necazurile noastre.  I-am spune că-L iubim şi ne bucurăm de prilejul de a fi în jurul Lui.  Dar, legat de trup omenesc, El n-ar putea rămâne totdeauna cu noi, oricât de mult L-am iubi.  De aceea S-a înălţat la cer şi ne-a trimis Duhul Sfânt, un Mângâietor tot atât de iubitor şi bun ca şi El şi care avea să rămână cu noi în toate zilele.  El este Locţiitorul Domnului Isus pe pământ.  Ce sublimă este făgăduinţa: „Va rămâne cu voi şi va fi în voi!”</w:t>
      </w:r>
    </w:p>
    <w:p w:rsidR="00EE0816" w:rsidRPr="007D5CBB" w:rsidRDefault="00EE0816" w:rsidP="007D5CBB">
      <w:pPr>
        <w:spacing w:line="240" w:lineRule="auto"/>
        <w:rPr>
          <w:sz w:val="24"/>
          <w:szCs w:val="24"/>
          <w:lang w:val="ro-RO"/>
        </w:rPr>
      </w:pPr>
      <w:r w:rsidRPr="007D5CBB">
        <w:rPr>
          <w:sz w:val="24"/>
          <w:szCs w:val="24"/>
          <w:lang w:val="ro-RO"/>
        </w:rPr>
        <w:t xml:space="preserve">Viaţa este plină de necazuri, suferinţe şi multe decepţii, dar chiar şi valea umbrelor morţii nu este atât de grea, dacă Se află cu noi un Mângâietor atât de puternic ca Dumnezeu şi atât de iubitor ca Domnul Isus.  El este tocmai ceea ce îi lipsea omului: Tată, Îndrumător, Sfătuitor, Apărător, Cineva care ne învaţă numai lucruri bune şi ne aduce mereu aminte de Domnul Isus.  În toate sfaturile Lui, El urmăreşte proslăvirea lui Hristos şi mântuirea noastră.  Şi, mai mult decât atât: prin Duhul Sfânt, Hristos locuieşte în copiii Săi şi rămâne cu ei.  </w:t>
      </w:r>
    </w:p>
    <w:p w:rsidR="00EE0816" w:rsidRPr="007D5CBB" w:rsidRDefault="00EE0816" w:rsidP="007D5CBB">
      <w:pPr>
        <w:spacing w:line="240" w:lineRule="auto"/>
        <w:rPr>
          <w:sz w:val="24"/>
          <w:szCs w:val="24"/>
          <w:lang w:val="ro-RO"/>
        </w:rPr>
      </w:pPr>
      <w:r w:rsidRPr="007D5CBB">
        <w:rPr>
          <w:sz w:val="24"/>
          <w:szCs w:val="24"/>
          <w:lang w:val="ro-RO"/>
        </w:rPr>
        <w:t>„Slăvitul şi înălţatul nostru Domn, care a trăit în trup în mijlocul oamenilor, locuieşte acum în oameni prin Duhul Sfânt, dându-le însăşi ascultarea şi caracteristicile vieţii Sale.  În disp</w:t>
      </w:r>
      <w:r w:rsidR="0098534A">
        <w:rPr>
          <w:sz w:val="24"/>
          <w:szCs w:val="24"/>
          <w:lang w:val="ro-RO"/>
        </w:rPr>
        <w:t xml:space="preserve">ensaţiunea aceasta, El </w:t>
      </w:r>
      <w:r w:rsidRPr="007D5CBB">
        <w:rPr>
          <w:sz w:val="24"/>
          <w:szCs w:val="24"/>
          <w:lang w:val="ro-RO"/>
        </w:rPr>
        <w:t xml:space="preserve">este mai aproape de oameni de cum ar fi </w:t>
      </w:r>
      <w:r w:rsidR="00AF0532">
        <w:rPr>
          <w:sz w:val="24"/>
          <w:szCs w:val="24"/>
          <w:lang w:val="ro-RO"/>
        </w:rPr>
        <w:t xml:space="preserve">El </w:t>
      </w:r>
      <w:r w:rsidRPr="007D5CBB">
        <w:rPr>
          <w:sz w:val="24"/>
          <w:szCs w:val="24"/>
          <w:lang w:val="ro-RO"/>
        </w:rPr>
        <w:t>împreună cu ei, El este înlăuntrul lor.  Aceasta este deosebirea.  În felul acesta, viaţa consacrată este pusă sub stăpânir</w:t>
      </w:r>
      <w:r w:rsidR="00AF0532">
        <w:rPr>
          <w:sz w:val="24"/>
          <w:szCs w:val="24"/>
          <w:lang w:val="ro-RO"/>
        </w:rPr>
        <w:t>ea directă a Duhului Sfânt, din</w:t>
      </w:r>
      <w:r w:rsidRPr="007D5CBB">
        <w:rPr>
          <w:sz w:val="24"/>
          <w:szCs w:val="24"/>
          <w:lang w:val="ro-RO"/>
        </w:rPr>
        <w:t>lăuntru,</w:t>
      </w:r>
      <w:r w:rsidR="00C11A03">
        <w:rPr>
          <w:sz w:val="24"/>
          <w:szCs w:val="24"/>
          <w:lang w:val="ro-RO"/>
        </w:rPr>
        <w:t xml:space="preserve"> ca prezenţă ce locuieşte acolo</w:t>
      </w:r>
      <w:r w:rsidR="00646C9B">
        <w:rPr>
          <w:sz w:val="24"/>
          <w:szCs w:val="24"/>
          <w:lang w:val="ro-RO"/>
        </w:rPr>
        <w:t>.</w:t>
      </w:r>
      <w:r w:rsidR="00C11A03">
        <w:rPr>
          <w:sz w:val="24"/>
          <w:szCs w:val="24"/>
          <w:lang w:val="ro-RO"/>
        </w:rPr>
        <w:t xml:space="preserve">” </w:t>
      </w:r>
      <w:r w:rsidRPr="007D5CBB">
        <w:rPr>
          <w:sz w:val="24"/>
          <w:szCs w:val="24"/>
          <w:lang w:val="ro-RO"/>
        </w:rPr>
        <w:t>(</w:t>
      </w:r>
      <w:r w:rsidR="00C11A03">
        <w:rPr>
          <w:sz w:val="24"/>
          <w:szCs w:val="24"/>
          <w:lang w:val="ro-RO"/>
        </w:rPr>
        <w:t>probabil un citat din Spiritul Profetic neidentificat</w:t>
      </w:r>
      <w:r w:rsidRPr="007D5CBB">
        <w:rPr>
          <w:sz w:val="24"/>
          <w:szCs w:val="24"/>
          <w:lang w:val="ro-RO"/>
        </w:rPr>
        <w:t>)</w:t>
      </w:r>
    </w:p>
    <w:p w:rsidR="00EE0816" w:rsidRPr="007D5CBB" w:rsidRDefault="00EE0816" w:rsidP="007D5CBB">
      <w:pPr>
        <w:spacing w:line="240" w:lineRule="auto"/>
        <w:rPr>
          <w:sz w:val="24"/>
          <w:szCs w:val="24"/>
          <w:lang w:val="ro-RO"/>
        </w:rPr>
      </w:pPr>
      <w:r w:rsidRPr="007D5CBB">
        <w:rPr>
          <w:sz w:val="24"/>
          <w:szCs w:val="24"/>
          <w:lang w:val="ro-RO"/>
        </w:rPr>
        <w:t xml:space="preserve">Ce sublim este gândul acesta, un oaspete distins să locuiască cu noi!  Să fie cu noi în familie, pe cale, la lucrul nostru şi în orice loc!  În preocupările şi grijile noastre, uităm adesea ce suntem şi care este chemarea noastră, dar acest oaspete ceresc ne aduce mereu aminte că Dumnezeu este Tatăl nostru şi noi suntem fiii Lui, iar ca fii avem drept la moştenire (Rom 8,16.17).  Apostolul Pavel ne îndeamnă: „Să nu întristaţi pe Duhul Sfânt al lui Dumnezeu prin care aţi fost pecetluiţi pentru ziua răscumpărării” (Efes 4,30).  </w:t>
      </w:r>
    </w:p>
    <w:p w:rsidR="0098534A" w:rsidRPr="00D05161" w:rsidRDefault="00D05161" w:rsidP="00C86DEB">
      <w:pPr>
        <w:spacing w:line="240" w:lineRule="auto"/>
        <w:jc w:val="center"/>
        <w:outlineLvl w:val="0"/>
        <w:rPr>
          <w:b/>
          <w:sz w:val="24"/>
          <w:szCs w:val="24"/>
          <w:lang w:val="ro-RO"/>
        </w:rPr>
      </w:pPr>
      <w:r w:rsidRPr="00D05161">
        <w:rPr>
          <w:b/>
          <w:sz w:val="24"/>
          <w:szCs w:val="24"/>
          <w:lang w:val="ro-RO"/>
        </w:rPr>
        <w:t xml:space="preserve">5.  </w:t>
      </w:r>
      <w:r w:rsidR="00EE0816" w:rsidRPr="00D05161">
        <w:rPr>
          <w:b/>
          <w:sz w:val="24"/>
          <w:szCs w:val="24"/>
          <w:lang w:val="ro-RO"/>
        </w:rPr>
        <w:t>Condiţiile primirii Duhului Sfânt</w:t>
      </w:r>
    </w:p>
    <w:p w:rsidR="00AF0532" w:rsidRDefault="00EE0816" w:rsidP="007D5CBB">
      <w:pPr>
        <w:spacing w:line="240" w:lineRule="auto"/>
        <w:rPr>
          <w:sz w:val="24"/>
          <w:szCs w:val="24"/>
          <w:lang w:val="ro-RO"/>
        </w:rPr>
      </w:pPr>
      <w:r w:rsidRPr="007D5CBB">
        <w:rPr>
          <w:sz w:val="24"/>
          <w:szCs w:val="24"/>
          <w:lang w:val="ro-RO"/>
        </w:rPr>
        <w:t>Prima condiţie pentru primirea Duhului Sfânt este de a recunoaşte necesita</w:t>
      </w:r>
      <w:r w:rsidR="00AF0532">
        <w:rPr>
          <w:sz w:val="24"/>
          <w:szCs w:val="24"/>
          <w:lang w:val="ro-RO"/>
        </w:rPr>
        <w:t>tea Lui în viaţa noastră.  Atât</w:t>
      </w:r>
      <w:r w:rsidRPr="007D5CBB">
        <w:rPr>
          <w:sz w:val="24"/>
          <w:szCs w:val="24"/>
          <w:lang w:val="ro-RO"/>
        </w:rPr>
        <w:t xml:space="preserve"> timp cât mai există în om un simţ de încredere în sin</w:t>
      </w:r>
      <w:r w:rsidR="00AF0532">
        <w:rPr>
          <w:sz w:val="24"/>
          <w:szCs w:val="24"/>
          <w:lang w:val="ro-RO"/>
        </w:rPr>
        <w:t>e, de înălţare şi mândrie, atât</w:t>
      </w:r>
      <w:r w:rsidRPr="007D5CBB">
        <w:rPr>
          <w:sz w:val="24"/>
          <w:szCs w:val="24"/>
          <w:lang w:val="ro-RO"/>
        </w:rPr>
        <w:t xml:space="preserve"> timp nu se va da pe faţă dorinţa de a căuta în mod serios şi a cere cu stăruinţă Duhul Sfânt.  Recunoaşterea necesităţii Duhului Sfânt unită cu credinţa că El poate fi primit poate aduce cu sine obţinerea celui mai mare dintre toate darurile.  În această privinţă, serva Domnului ne vorbeşte clar: </w:t>
      </w:r>
    </w:p>
    <w:p w:rsidR="00AF0532" w:rsidRPr="00AF0532" w:rsidRDefault="00EE0816" w:rsidP="00AF0532">
      <w:pPr>
        <w:spacing w:line="240" w:lineRule="auto"/>
        <w:ind w:left="720"/>
        <w:rPr>
          <w:sz w:val="20"/>
          <w:szCs w:val="20"/>
          <w:lang w:val="ro-RO"/>
        </w:rPr>
      </w:pPr>
      <w:r w:rsidRPr="00AF0532">
        <w:rPr>
          <w:sz w:val="20"/>
          <w:szCs w:val="20"/>
          <w:lang w:val="ro-RO"/>
        </w:rPr>
        <w:lastRenderedPageBreak/>
        <w:t>Hristos a făgăduit bisericii Sale darul Duhului Sfânt, iar făgăduinţa aceasta este şi a noastră, aşa cum a fost şi a celor dintâi</w:t>
      </w:r>
      <w:r w:rsidR="00C31613">
        <w:rPr>
          <w:sz w:val="20"/>
          <w:szCs w:val="20"/>
          <w:lang w:val="ro-RO"/>
        </w:rPr>
        <w:t xml:space="preserve"> ucenici</w:t>
      </w:r>
      <w:r w:rsidRPr="00AF0532">
        <w:rPr>
          <w:sz w:val="20"/>
          <w:szCs w:val="20"/>
          <w:lang w:val="ro-RO"/>
        </w:rPr>
        <w:t>.  Dar, ca oricare altă făgăduinţă, aceasta este dată cu condiţii.  Mulţi spun că au încredere în făgăduinţa Domnului şi chiar pretind că cer să se împlinească; ei vorbesc mult despre Hristos şi despre Duhul Sfânt şi, cu toate acestea, nu au niciun folos.  Ei nu-şi supun sufletul ca să fie îndrumat şi călăuzit de puterile cereşti.  Noi nu putem pune Duhul Sfânt în slujba noastră.  Noi trebuie să fim în slujba Duhului Sfânt.  Dumnezeu lucrează</w:t>
      </w:r>
      <w:r w:rsidR="00C31613">
        <w:rPr>
          <w:sz w:val="20"/>
          <w:szCs w:val="20"/>
          <w:lang w:val="ro-RO"/>
        </w:rPr>
        <w:t xml:space="preserve"> prin Duhul, în poporul Său, „</w:t>
      </w:r>
      <w:r w:rsidRPr="00AF0532">
        <w:rPr>
          <w:sz w:val="20"/>
          <w:szCs w:val="20"/>
          <w:lang w:val="ro-RO"/>
        </w:rPr>
        <w:t>şi voinţa şi înde</w:t>
      </w:r>
      <w:r w:rsidR="00C31613">
        <w:rPr>
          <w:sz w:val="20"/>
          <w:szCs w:val="20"/>
          <w:lang w:val="ro-RO"/>
        </w:rPr>
        <w:t>plinirea, după buna Lui plăcere”</w:t>
      </w:r>
      <w:r w:rsidR="004326AB">
        <w:rPr>
          <w:sz w:val="20"/>
          <w:szCs w:val="20"/>
          <w:lang w:val="ro-RO"/>
        </w:rPr>
        <w:t xml:space="preserve"> (Fili</w:t>
      </w:r>
      <w:r w:rsidR="00C31613">
        <w:rPr>
          <w:sz w:val="20"/>
          <w:szCs w:val="20"/>
          <w:lang w:val="ro-RO"/>
        </w:rPr>
        <w:t>p</w:t>
      </w:r>
      <w:r w:rsidR="004326AB">
        <w:rPr>
          <w:sz w:val="20"/>
          <w:szCs w:val="20"/>
          <w:lang w:val="ro-RO"/>
        </w:rPr>
        <w:t xml:space="preserve"> 2,13).</w:t>
      </w:r>
      <w:r w:rsidRPr="00AF0532">
        <w:rPr>
          <w:sz w:val="20"/>
          <w:szCs w:val="20"/>
          <w:lang w:val="ro-RO"/>
        </w:rPr>
        <w:t xml:space="preserve">  Dar mulţi nu vor să se supună la aşa ceva.  Ei doresc să se conducă singuri.  Din cauza aceasta nici nu primesc darul ceresc.  Duhul Sfânt </w:t>
      </w:r>
      <w:r w:rsidR="0012000B">
        <w:rPr>
          <w:sz w:val="20"/>
          <w:szCs w:val="20"/>
          <w:lang w:val="ro-RO"/>
        </w:rPr>
        <w:t xml:space="preserve">le </w:t>
      </w:r>
      <w:r w:rsidRPr="00AF0532">
        <w:rPr>
          <w:sz w:val="20"/>
          <w:szCs w:val="20"/>
          <w:lang w:val="ro-RO"/>
        </w:rPr>
        <w:t xml:space="preserve">este dat numai acelora care cu umilinţă Îl caută pe Dumnezeu, lăsându-se conduşi şi luminaţi de El.  Puterea lui Dumnezeu aşteaptă să fie cerută şi primită.  Această binecuvântare, dacă este cerută prin credinţă, aduce cu sine toate celelalte binecuvântări.  Ea se dă potrivit cu bogăţia harului lui Hristos.  Şi El este gata să dea fiecărui suflet atât </w:t>
      </w:r>
      <w:r w:rsidR="00C11A03" w:rsidRPr="00AF0532">
        <w:rPr>
          <w:sz w:val="20"/>
          <w:szCs w:val="20"/>
          <w:lang w:val="ro-RO"/>
        </w:rPr>
        <w:t>cât poate el să ducă</w:t>
      </w:r>
      <w:r w:rsidR="00AF0532" w:rsidRPr="00AF0532">
        <w:rPr>
          <w:sz w:val="20"/>
          <w:szCs w:val="20"/>
          <w:lang w:val="ro-RO"/>
        </w:rPr>
        <w:t>.</w:t>
      </w:r>
      <w:r w:rsidR="00564A5C">
        <w:rPr>
          <w:rStyle w:val="FootnoteReference"/>
          <w:sz w:val="20"/>
          <w:szCs w:val="20"/>
          <w:lang w:val="ro-RO"/>
        </w:rPr>
        <w:footnoteReference w:id="532"/>
      </w:r>
      <w:r w:rsidR="00C11A03" w:rsidRPr="00AF0532">
        <w:rPr>
          <w:sz w:val="20"/>
          <w:szCs w:val="20"/>
          <w:lang w:val="ro-RO"/>
        </w:rPr>
        <w:t xml:space="preserve"> </w:t>
      </w:r>
    </w:p>
    <w:p w:rsidR="00D05161" w:rsidRDefault="00EE0816" w:rsidP="00D05161">
      <w:pPr>
        <w:spacing w:line="240" w:lineRule="auto"/>
        <w:rPr>
          <w:sz w:val="24"/>
          <w:szCs w:val="24"/>
          <w:lang w:val="ro-RO"/>
        </w:rPr>
      </w:pPr>
      <w:r w:rsidRPr="007D5CBB">
        <w:rPr>
          <w:sz w:val="24"/>
          <w:szCs w:val="24"/>
          <w:lang w:val="ro-RO"/>
        </w:rPr>
        <w:t xml:space="preserve">Dumnezeu nu subordonează Duhul Său dorinţelor egoiste şi capriciilor minţii omului.  Cel ce doreşte să-L primească trebuie să se supună lui Dumnezeu spre a fi folosit şi condus de Duhul.  El este dat pentru servire.  </w:t>
      </w:r>
      <w:r w:rsidR="00D05161">
        <w:rPr>
          <w:sz w:val="24"/>
          <w:szCs w:val="24"/>
          <w:lang w:val="ro-RO"/>
        </w:rPr>
        <w:t xml:space="preserve">                                                                                                                                    </w:t>
      </w:r>
    </w:p>
    <w:p w:rsidR="00EE0816" w:rsidRPr="00D05161" w:rsidRDefault="00D05161" w:rsidP="00C86DEB">
      <w:pPr>
        <w:spacing w:line="240" w:lineRule="auto"/>
        <w:jc w:val="center"/>
        <w:outlineLvl w:val="0"/>
        <w:rPr>
          <w:b/>
          <w:sz w:val="24"/>
          <w:szCs w:val="24"/>
          <w:lang w:val="ro-RO"/>
        </w:rPr>
      </w:pPr>
      <w:r w:rsidRPr="00D05161">
        <w:rPr>
          <w:b/>
          <w:sz w:val="24"/>
          <w:szCs w:val="24"/>
          <w:lang w:val="ro-RO"/>
        </w:rPr>
        <w:t xml:space="preserve">6.  </w:t>
      </w:r>
      <w:r w:rsidR="00EE0816" w:rsidRPr="00D05161">
        <w:rPr>
          <w:b/>
          <w:sz w:val="24"/>
          <w:szCs w:val="24"/>
          <w:lang w:val="ro-RO"/>
        </w:rPr>
        <w:t>Ploaia târzie</w:t>
      </w:r>
    </w:p>
    <w:p w:rsidR="00EE0816" w:rsidRPr="007D5CBB" w:rsidRDefault="00EE0816" w:rsidP="007D5CBB">
      <w:pPr>
        <w:spacing w:line="240" w:lineRule="auto"/>
        <w:rPr>
          <w:sz w:val="24"/>
          <w:szCs w:val="24"/>
          <w:lang w:val="ro-RO"/>
        </w:rPr>
      </w:pPr>
      <w:r w:rsidRPr="007D5CBB">
        <w:rPr>
          <w:sz w:val="24"/>
          <w:szCs w:val="24"/>
          <w:lang w:val="ro-RO"/>
        </w:rPr>
        <w:t>Domnul Hristos a inaugurat lucrarea evangheliei prin revărsarea Duhului Sfânt la Rusalii.  Aceasta a fost ploaia timpurie.  Marea lucrare de vestire a evangheliei în timpul din urmă va fi însoţită de puterea Duhului Sfânt sub revărsarea ploii târzii.  Lucrul acesta este arătat cu claritate în profeţia lui Ioel, care şi-a găsit în parte împlinirea la Rusalii, urmând să culmineze în ploaia târzie, înainte de apariţia Domnului Isus pe nori: „După aceea</w:t>
      </w:r>
      <w:r w:rsidR="00C31613">
        <w:rPr>
          <w:sz w:val="24"/>
          <w:szCs w:val="24"/>
          <w:lang w:val="ro-RO"/>
        </w:rPr>
        <w:t>,</w:t>
      </w:r>
      <w:r w:rsidRPr="007D5CBB">
        <w:rPr>
          <w:sz w:val="24"/>
          <w:szCs w:val="24"/>
          <w:lang w:val="ro-RO"/>
        </w:rPr>
        <w:t xml:space="preserve"> voi turna Duhul Meu peste orice făptură; fiii şi fiicele voastre vor prooroci, bătrânii voştri vor visa vise şi tinerii voştri vor avea vedenii.  Chiar şi peste robi şi peste roabe voi turna Duhul Meu în zilele acelea” (Ioel 2,28.29).  </w:t>
      </w:r>
    </w:p>
    <w:p w:rsidR="0012000B" w:rsidRPr="0012000B" w:rsidRDefault="00EE0816" w:rsidP="0012000B">
      <w:pPr>
        <w:spacing w:line="240" w:lineRule="auto"/>
        <w:ind w:left="720"/>
        <w:rPr>
          <w:sz w:val="20"/>
          <w:szCs w:val="20"/>
          <w:lang w:val="ro-RO"/>
        </w:rPr>
      </w:pPr>
      <w:r w:rsidRPr="0012000B">
        <w:rPr>
          <w:sz w:val="20"/>
          <w:szCs w:val="20"/>
          <w:lang w:val="ro-RO"/>
        </w:rPr>
        <w:t>Marea lucrare a evangheliei nu se va încheia cu o mai mică manifestare a puterii lui Dumnezeu decât aceea care a marcat începutul ei.  Profeţiile care s-au împlinit prin revărsarea ploii timpurii la începutul evangheliei se vor împlini încă o dată la sfârşitul ei. . . .  Servi ai lui Dumnezeu, cu feţele luminate şi strălucind de sfântă consacrare, vor alerga din loc în loc şi vor vesti solia din cer.  Pe întreaga faţă a pământului, avertizarea va fi dată prin mii de glasuri.  Minuni se vor face, bolnavi vor fi vindecaţi şi semne şi minuni îi vor urma pe credincioşi.  Satana va lucra şi el minuni mincinoase, făcând să cadă chiar foc din cer înaintea oamenilor.  Locuitorii pământului vor fi aduşi ac</w:t>
      </w:r>
      <w:r w:rsidR="0012000B">
        <w:rPr>
          <w:sz w:val="20"/>
          <w:szCs w:val="20"/>
          <w:lang w:val="ro-RO"/>
        </w:rPr>
        <w:t>olo ca fiecare să ia o poziţie.</w:t>
      </w:r>
      <w:r w:rsidR="00EE0B72">
        <w:rPr>
          <w:rStyle w:val="FootnoteReference"/>
          <w:sz w:val="20"/>
          <w:szCs w:val="20"/>
          <w:lang w:val="ro-RO"/>
        </w:rPr>
        <w:footnoteReference w:id="533"/>
      </w:r>
      <w:r w:rsidRPr="0012000B">
        <w:rPr>
          <w:sz w:val="20"/>
          <w:szCs w:val="20"/>
          <w:lang w:val="ro-RO"/>
        </w:rPr>
        <w:t xml:space="preserve">  </w:t>
      </w:r>
    </w:p>
    <w:p w:rsidR="00EE0816" w:rsidRPr="00EE0B72" w:rsidRDefault="00EE0816" w:rsidP="007D5CBB">
      <w:pPr>
        <w:spacing w:line="240" w:lineRule="auto"/>
        <w:rPr>
          <w:sz w:val="20"/>
          <w:szCs w:val="20"/>
          <w:lang w:val="ro-RO"/>
        </w:rPr>
      </w:pPr>
      <w:r w:rsidRPr="007D5CBB">
        <w:rPr>
          <w:sz w:val="24"/>
          <w:szCs w:val="24"/>
          <w:lang w:val="ro-RO"/>
        </w:rPr>
        <w:t>Pentru a putea primi însufleţirea de la Dumnezeu, ploaia cea târzie, trebuie să golim inima de orice păcat.  „Am văzut că niciunul nu poate primi reînsufleţirea, dacă n-a obţinut biruinţă asupra oricărui păcat, asupra murdăriei, asupra egoismului, asupra iubirii de lume şi asupra oricărui cuvânt rău şi oricărei fapte rele. . . .  Toţi să-şi aducă aminte că Dumnezeu este sfânt şi că numai feţe sfinte pot sta înaintea feţei Sale.”</w:t>
      </w:r>
      <w:r w:rsidR="00EE0B72">
        <w:rPr>
          <w:rStyle w:val="FootnoteReference"/>
          <w:sz w:val="24"/>
          <w:szCs w:val="24"/>
          <w:lang w:val="ro-RO"/>
        </w:rPr>
        <w:footnoteReference w:id="534"/>
      </w:r>
      <w:r w:rsidRPr="007D5CBB">
        <w:rPr>
          <w:sz w:val="24"/>
          <w:szCs w:val="24"/>
          <w:lang w:val="ro-RO"/>
        </w:rPr>
        <w:t xml:space="preserve">  </w:t>
      </w:r>
    </w:p>
    <w:p w:rsidR="00D05161" w:rsidRDefault="00EE0816" w:rsidP="00D05161">
      <w:pPr>
        <w:spacing w:line="240" w:lineRule="auto"/>
        <w:rPr>
          <w:sz w:val="24"/>
          <w:szCs w:val="24"/>
          <w:lang w:val="ro-RO"/>
        </w:rPr>
      </w:pPr>
      <w:r w:rsidRPr="007D5CBB">
        <w:rPr>
          <w:sz w:val="24"/>
          <w:szCs w:val="24"/>
          <w:lang w:val="ro-RO"/>
        </w:rPr>
        <w:t xml:space="preserve">Să medităm profund la cele spuse de serva Domnului: „niciunul”, oricare ar fi poziţia lui în biserică şi oricâţi ani de credinţă ar avea, care n-a obţinut biruinţă asupra păcatului, asupra </w:t>
      </w:r>
      <w:r w:rsidRPr="007D5CBB">
        <w:rPr>
          <w:sz w:val="24"/>
          <w:szCs w:val="24"/>
          <w:lang w:val="ro-RO"/>
        </w:rPr>
        <w:lastRenderedPageBreak/>
        <w:t>egoismului, asupra iubirii de lume şi asupra cuvintelor şi faptelor rele, nu va primi puterea de la Dumnezeu.  Domnul doreşte să ne mărturisim păcatele chiar acum, să cerem de la El o inimă nouă, să ne consacrăm pe altarul Lui, să fim numai ai Lui cu tot ce avem şi suntem.  El să Se îndure de noi şi să ne cerceteze cu Duhul Lui Sfânt în această adunare!</w:t>
      </w:r>
      <w:r w:rsidR="00D05161">
        <w:rPr>
          <w:sz w:val="24"/>
          <w:szCs w:val="24"/>
          <w:lang w:val="ro-RO"/>
        </w:rPr>
        <w:t xml:space="preserve">                                                         </w:t>
      </w:r>
    </w:p>
    <w:p w:rsidR="00EE0816" w:rsidRPr="00D05161" w:rsidRDefault="00D05161" w:rsidP="00C86DEB">
      <w:pPr>
        <w:spacing w:line="240" w:lineRule="auto"/>
        <w:jc w:val="center"/>
        <w:outlineLvl w:val="0"/>
        <w:rPr>
          <w:b/>
          <w:sz w:val="24"/>
          <w:szCs w:val="24"/>
          <w:lang w:val="ro-RO"/>
        </w:rPr>
      </w:pPr>
      <w:r w:rsidRPr="00D05161">
        <w:rPr>
          <w:b/>
          <w:sz w:val="24"/>
          <w:szCs w:val="24"/>
          <w:lang w:val="ro-RO"/>
        </w:rPr>
        <w:t xml:space="preserve">7.  </w:t>
      </w:r>
      <w:r w:rsidR="00EE0816" w:rsidRPr="00D05161">
        <w:rPr>
          <w:b/>
          <w:sz w:val="24"/>
          <w:szCs w:val="24"/>
          <w:lang w:val="ro-RO"/>
        </w:rPr>
        <w:t>Să ne rugăm pentru primirea ploii târzii</w:t>
      </w:r>
    </w:p>
    <w:p w:rsidR="00EE0816" w:rsidRPr="007D5CBB" w:rsidRDefault="00EE0816" w:rsidP="007D5CBB">
      <w:pPr>
        <w:spacing w:line="240" w:lineRule="auto"/>
        <w:rPr>
          <w:sz w:val="24"/>
          <w:szCs w:val="24"/>
          <w:lang w:val="ro-RO"/>
        </w:rPr>
      </w:pPr>
      <w:r w:rsidRPr="007D5CBB">
        <w:rPr>
          <w:sz w:val="24"/>
          <w:szCs w:val="24"/>
          <w:lang w:val="ro-RO"/>
        </w:rPr>
        <w:t xml:space="preserve">Prezenţa Duhului Sfânt este necesară până la timpul sfârşitului.  Măsura Duhului dată nouă azi nu va fi suficientă pentru mâine.  Să cerem încontinuu tot mai mult şi tot mai mult Duh Sfânt.  Avem nevoie de botezul zilnic cu Duhul Sfânt.  În faţa noastră stau vremuri grele şi o mare lucrare de îndeplinit şi trebuie să ţinem seama că timpul când mai putem să o facem va fi foarte scurt.  Ca biserică, noi nu ne putem achita de răspunderea de a vesti evanghelia în toată lumea şi nu putem fi pregătiţi pentru a trece prin ceasul ultim al încercării dacă nu suntem umpluţi cu Duhul Sfânt al lui Dumnezeu.  Nimic nu poate înlocui această putere.  Nici învăţătura, nici talentul, nici elocvenţa sau oricare alte însuşiri nu pot lua locul Duhului Sfânt.  Domnul Dumnezeu este binevoitor să ne dea Duhul Sfânt mai mult decât sunt părinţii binevoitori să dea daruri bune copiilor lor.  </w:t>
      </w:r>
    </w:p>
    <w:p w:rsidR="009E1EB8" w:rsidRDefault="00EE0816" w:rsidP="007D5CBB">
      <w:pPr>
        <w:spacing w:line="240" w:lineRule="auto"/>
        <w:rPr>
          <w:sz w:val="24"/>
          <w:szCs w:val="24"/>
          <w:lang w:val="ro-RO"/>
        </w:rPr>
      </w:pPr>
      <w:r w:rsidRPr="007D5CBB">
        <w:rPr>
          <w:sz w:val="24"/>
          <w:szCs w:val="24"/>
          <w:lang w:val="ro-RO"/>
        </w:rPr>
        <w:t xml:space="preserve">Ar trebui să studiem, să dorim, să vorbim şi să ne rugăm pentru primirea Duhului Sfânt.  Cu privire la aceasta, să citim îndemnul scris în Spiritul Profeţiei: </w:t>
      </w:r>
    </w:p>
    <w:p w:rsidR="00EE0816" w:rsidRPr="009E1EB8" w:rsidRDefault="00EE0816" w:rsidP="009E1EB8">
      <w:pPr>
        <w:spacing w:line="240" w:lineRule="auto"/>
        <w:ind w:left="720"/>
        <w:rPr>
          <w:sz w:val="20"/>
          <w:szCs w:val="20"/>
          <w:lang w:val="ro-RO"/>
        </w:rPr>
      </w:pPr>
      <w:r w:rsidRPr="009E1EB8">
        <w:rPr>
          <w:sz w:val="20"/>
          <w:szCs w:val="20"/>
          <w:lang w:val="ro-RO"/>
        </w:rPr>
        <w:t xml:space="preserve">Pentru ce nu flămânzim şi nu însetăm după darul Spiritului, dacă acesta este mijlocul prin care putem să primim putere?  Pentru ce nu vorbim despre El, nu ne rugăm pentru El şi nu predicăm despre El?  Mai multă bunăvoinţă are Domnul să ne dea Duhul Sfânt, decât ar avea părinţii să dea daruri bune copiilor lor.  Fiecare lucrător ar trebui să stăruiască în rugăciune la Dumnezeu, cerând botezul cu Duhul Sfânt.  Ar trebui să se adune grupe de persoane care să ceară ajutor special şi înţelepciune cerească pentru a şti cum să plănuiască şi cum să execute cu înţelepciune aceste planuri.  În mod deosebit, oamenii ar trebui să se roage ca Dumnezeu să-i boteze pe misionarii Săi cu </w:t>
      </w:r>
      <w:r w:rsidR="00472DC0" w:rsidRPr="009E1EB8">
        <w:rPr>
          <w:sz w:val="20"/>
          <w:szCs w:val="20"/>
          <w:lang w:val="ro-RO"/>
        </w:rPr>
        <w:t>Duhul Sfânt</w:t>
      </w:r>
      <w:r w:rsidR="00646C9B" w:rsidRPr="009E1EB8">
        <w:rPr>
          <w:sz w:val="20"/>
          <w:szCs w:val="20"/>
          <w:lang w:val="ro-RO"/>
        </w:rPr>
        <w:t>.</w:t>
      </w:r>
      <w:r w:rsidR="009E1EB8">
        <w:rPr>
          <w:rStyle w:val="FootnoteReference"/>
          <w:sz w:val="20"/>
          <w:szCs w:val="20"/>
          <w:lang w:val="ro-RO"/>
        </w:rPr>
        <w:footnoteReference w:id="535"/>
      </w:r>
      <w:r w:rsidR="00472DC0" w:rsidRPr="009E1EB8">
        <w:rPr>
          <w:sz w:val="20"/>
          <w:szCs w:val="20"/>
          <w:lang w:val="ro-RO"/>
        </w:rPr>
        <w:t xml:space="preserve"> </w:t>
      </w:r>
    </w:p>
    <w:p w:rsidR="00D53E23" w:rsidRDefault="00EE0816" w:rsidP="00D53E23">
      <w:pPr>
        <w:spacing w:line="240" w:lineRule="auto"/>
        <w:rPr>
          <w:sz w:val="24"/>
          <w:szCs w:val="24"/>
          <w:lang w:val="ro-RO"/>
        </w:rPr>
      </w:pPr>
      <w:r w:rsidRPr="007D5CBB">
        <w:rPr>
          <w:sz w:val="24"/>
          <w:szCs w:val="24"/>
          <w:lang w:val="ro-RO"/>
        </w:rPr>
        <w:t>Mai departe</w:t>
      </w:r>
      <w:r w:rsidR="00937606">
        <w:rPr>
          <w:sz w:val="24"/>
          <w:szCs w:val="24"/>
          <w:lang w:val="ro-RO"/>
        </w:rPr>
        <w:t>,</w:t>
      </w:r>
      <w:r w:rsidRPr="007D5CBB">
        <w:rPr>
          <w:sz w:val="24"/>
          <w:szCs w:val="24"/>
          <w:lang w:val="ro-RO"/>
        </w:rPr>
        <w:t xml:space="preserve"> suntem îndemnaţi să ne punem toată încrederea în făgăduinţele lui Dumnezeu: „Fraţii mei şi surorile mele, cereţi Duhul Sfânt prin rugăciune stăruitoare.  Dumnezeu susţine orice făgăduinţă pe care a făcut-o.  Ţinând Biblia în mână, ziceţi: ‚Am făcut aşa cum ai zis Tu, Îţi înfăţişez făgăduinţa Ta, ‚Cereţi şi vi se va da, căutaţi şi veţi găsi, bateţi şi vi se va deschide.’  Hristos zice: ‚Tot ce veţi cere în numele Meu voi face, pentru ca Tatăl să fie proslăvit în Fiul’ (Mat 7,7; Marcu 11,24; Ioan 14,13).</w:t>
      </w:r>
      <w:r w:rsidR="003E120E">
        <w:rPr>
          <w:sz w:val="24"/>
          <w:szCs w:val="24"/>
          <w:lang w:val="ro-RO"/>
        </w:rPr>
        <w:t>”</w:t>
      </w:r>
      <w:r w:rsidR="003E120E">
        <w:rPr>
          <w:rStyle w:val="FootnoteReference"/>
          <w:sz w:val="24"/>
          <w:szCs w:val="24"/>
          <w:lang w:val="ro-RO"/>
        </w:rPr>
        <w:footnoteReference w:id="536"/>
      </w:r>
      <w:r w:rsidRPr="007D5CBB">
        <w:rPr>
          <w:sz w:val="24"/>
          <w:szCs w:val="24"/>
          <w:lang w:val="ro-RO"/>
        </w:rPr>
        <w:t xml:space="preserve">  </w:t>
      </w:r>
    </w:p>
    <w:p w:rsidR="00C32E75" w:rsidRPr="0089762E" w:rsidRDefault="0089762E" w:rsidP="00C86DEB">
      <w:pPr>
        <w:spacing w:line="240" w:lineRule="auto"/>
        <w:jc w:val="center"/>
        <w:outlineLvl w:val="0"/>
        <w:rPr>
          <w:sz w:val="24"/>
          <w:szCs w:val="24"/>
          <w:lang w:val="ro-RO"/>
        </w:rPr>
      </w:pPr>
      <w:r w:rsidRPr="0089762E">
        <w:rPr>
          <w:b/>
          <w:sz w:val="24"/>
          <w:szCs w:val="24"/>
          <w:lang w:val="ro-RO"/>
        </w:rPr>
        <w:t>IX/0</w:t>
      </w:r>
      <w:r w:rsidR="00646C9B">
        <w:rPr>
          <w:b/>
          <w:sz w:val="24"/>
          <w:szCs w:val="24"/>
          <w:lang w:val="ro-RO"/>
        </w:rPr>
        <w:t>2/02/06</w:t>
      </w:r>
      <w:r w:rsidRPr="0089762E">
        <w:rPr>
          <w:b/>
          <w:sz w:val="24"/>
          <w:szCs w:val="24"/>
          <w:lang w:val="ro-RO"/>
        </w:rPr>
        <w:t xml:space="preserve">.  </w:t>
      </w:r>
      <w:r w:rsidR="00D53E23" w:rsidRPr="0089762E">
        <w:rPr>
          <w:b/>
          <w:sz w:val="24"/>
          <w:szCs w:val="24"/>
          <w:lang w:val="ro-RO"/>
        </w:rPr>
        <w:t>Pavel Crişan</w:t>
      </w:r>
    </w:p>
    <w:p w:rsidR="00C32E75" w:rsidRPr="0089762E" w:rsidRDefault="00C32E75" w:rsidP="00646C9B">
      <w:pPr>
        <w:spacing w:line="240" w:lineRule="auto"/>
        <w:jc w:val="center"/>
        <w:rPr>
          <w:b/>
          <w:sz w:val="24"/>
          <w:szCs w:val="24"/>
          <w:lang w:val="ro-RO"/>
        </w:rPr>
      </w:pPr>
      <w:r>
        <w:rPr>
          <w:sz w:val="24"/>
          <w:szCs w:val="24"/>
          <w:lang w:val="ro-RO"/>
        </w:rPr>
        <w:t xml:space="preserve"> </w:t>
      </w:r>
      <w:r w:rsidRPr="0089762E">
        <w:rPr>
          <w:b/>
          <w:sz w:val="24"/>
          <w:szCs w:val="24"/>
          <w:lang w:val="ro-RO"/>
        </w:rPr>
        <w:t xml:space="preserve">„FIŢI OAMENI!”  </w:t>
      </w:r>
      <w:r w:rsidR="00B95950" w:rsidRPr="0089762E">
        <w:rPr>
          <w:b/>
          <w:sz w:val="24"/>
          <w:szCs w:val="24"/>
          <w:lang w:val="ro-RO"/>
        </w:rPr>
        <w:t>FIARELE DIN EFES (prima predică)</w:t>
      </w:r>
      <w:r w:rsidRPr="0089762E">
        <w:rPr>
          <w:b/>
          <w:sz w:val="24"/>
          <w:szCs w:val="24"/>
          <w:lang w:val="ro-RO"/>
        </w:rPr>
        <w:t xml:space="preserve">                                                                                                                                          </w:t>
      </w:r>
      <w:r w:rsidR="00B95950">
        <w:rPr>
          <w:b/>
          <w:sz w:val="24"/>
          <w:szCs w:val="24"/>
          <w:lang w:val="ro-RO"/>
        </w:rPr>
        <w:t xml:space="preserve">                             </w:t>
      </w:r>
    </w:p>
    <w:p w:rsidR="00C32E75" w:rsidRPr="0089762E" w:rsidRDefault="0089762E" w:rsidP="0089762E">
      <w:pPr>
        <w:spacing w:line="240" w:lineRule="auto"/>
        <w:rPr>
          <w:sz w:val="24"/>
          <w:szCs w:val="24"/>
          <w:lang w:val="ro-RO"/>
        </w:rPr>
      </w:pPr>
      <w:r>
        <w:rPr>
          <w:sz w:val="24"/>
          <w:szCs w:val="24"/>
          <w:lang w:val="ro-RO"/>
        </w:rPr>
        <w:t xml:space="preserve">I.  </w:t>
      </w:r>
      <w:r w:rsidR="00C32E75" w:rsidRPr="0089762E">
        <w:rPr>
          <w:b/>
          <w:sz w:val="24"/>
          <w:szCs w:val="24"/>
          <w:lang w:val="ro-RO"/>
        </w:rPr>
        <w:t>Introducere</w:t>
      </w:r>
      <w:r w:rsidR="00C32E75" w:rsidRPr="0089762E">
        <w:rPr>
          <w:sz w:val="24"/>
          <w:szCs w:val="24"/>
          <w:lang w:val="ro-RO"/>
        </w:rPr>
        <w:t>: 1 Cor 16,13-16</w:t>
      </w:r>
    </w:p>
    <w:p w:rsidR="00C32E75" w:rsidRPr="0089762E" w:rsidRDefault="0089762E" w:rsidP="0089762E">
      <w:pPr>
        <w:spacing w:line="240" w:lineRule="auto"/>
        <w:rPr>
          <w:sz w:val="24"/>
          <w:szCs w:val="24"/>
          <w:lang w:val="ro-RO"/>
        </w:rPr>
      </w:pPr>
      <w:r>
        <w:rPr>
          <w:sz w:val="24"/>
          <w:szCs w:val="24"/>
          <w:lang w:val="ro-RO"/>
        </w:rPr>
        <w:t xml:space="preserve">II. </w:t>
      </w:r>
      <w:r w:rsidR="00C32E75" w:rsidRPr="0089762E">
        <w:rPr>
          <w:b/>
          <w:sz w:val="24"/>
          <w:szCs w:val="24"/>
          <w:lang w:val="ro-RO"/>
        </w:rPr>
        <w:t>Ce minunat e omul!</w:t>
      </w:r>
      <w:r w:rsidR="00C32E75" w:rsidRPr="0089762E">
        <w:rPr>
          <w:sz w:val="24"/>
          <w:szCs w:val="24"/>
          <w:lang w:val="ro-RO"/>
        </w:rPr>
        <w:t xml:space="preserve">  (Ps 8,4-9) </w:t>
      </w:r>
    </w:p>
    <w:p w:rsidR="00C32E75" w:rsidRDefault="00C32E75" w:rsidP="00C32E75">
      <w:pPr>
        <w:spacing w:line="240" w:lineRule="auto"/>
        <w:rPr>
          <w:sz w:val="24"/>
          <w:szCs w:val="24"/>
          <w:lang w:val="ro-RO"/>
        </w:rPr>
      </w:pPr>
      <w:r>
        <w:rPr>
          <w:sz w:val="24"/>
          <w:szCs w:val="24"/>
          <w:lang w:val="ro-RO"/>
        </w:rPr>
        <w:lastRenderedPageBreak/>
        <w:t>Formula clasică (Le Roj): „Mineralul există; vegetalul există şi trăieşte; animalul există, trăieşte şi simte.  Ei bine, omul există, trăieşte, simte şi gândeşte.”</w:t>
      </w:r>
    </w:p>
    <w:p w:rsidR="00C32E75" w:rsidRDefault="00C32E75" w:rsidP="00C32E75">
      <w:pPr>
        <w:spacing w:line="240" w:lineRule="auto"/>
        <w:rPr>
          <w:sz w:val="24"/>
          <w:szCs w:val="24"/>
          <w:lang w:val="ro-RO"/>
        </w:rPr>
      </w:pPr>
      <w:r>
        <w:rPr>
          <w:sz w:val="24"/>
          <w:szCs w:val="24"/>
          <w:lang w:val="ro-RO"/>
        </w:rPr>
        <w:t>Gândirea marchează deosebirea esenţială dintre om şi restul lucrurilor şi fiinţelor, dar ea nu este unica.</w:t>
      </w:r>
    </w:p>
    <w:p w:rsidR="00777512" w:rsidRDefault="00C32E75" w:rsidP="00C32E75">
      <w:pPr>
        <w:spacing w:line="240" w:lineRule="auto"/>
        <w:rPr>
          <w:sz w:val="24"/>
          <w:szCs w:val="24"/>
          <w:lang w:val="ro-RO"/>
        </w:rPr>
      </w:pPr>
      <w:r>
        <w:rPr>
          <w:sz w:val="24"/>
          <w:szCs w:val="24"/>
          <w:u w:val="single"/>
          <w:lang w:val="ro-RO"/>
        </w:rPr>
        <w:t>Transformiştii</w:t>
      </w:r>
      <w:r>
        <w:rPr>
          <w:sz w:val="24"/>
          <w:szCs w:val="24"/>
          <w:lang w:val="ro-RO"/>
        </w:rPr>
        <w:t xml:space="preserve"> s-au ocupat mai ales cu asemănările dintre om şi animal.  Originea, rostul, destinul, menirea omului se pătrund mai bine când observăm deosebirile enorme, fantastice care îl despart p</w:t>
      </w:r>
      <w:r w:rsidR="007A7304">
        <w:rPr>
          <w:sz w:val="24"/>
          <w:szCs w:val="24"/>
          <w:lang w:val="ro-RO"/>
        </w:rPr>
        <w:t>e homo sapiens de regnul animal</w:t>
      </w:r>
      <w:r w:rsidR="00777512">
        <w:rPr>
          <w:sz w:val="24"/>
          <w:szCs w:val="24"/>
          <w:lang w:val="ro-RO"/>
        </w:rPr>
        <w:t>.</w:t>
      </w:r>
      <w:r w:rsidR="00777512">
        <w:rPr>
          <w:rStyle w:val="FootnoteReference"/>
          <w:sz w:val="24"/>
          <w:szCs w:val="24"/>
          <w:lang w:val="ro-RO"/>
        </w:rPr>
        <w:footnoteReference w:id="537"/>
      </w:r>
      <w:r>
        <w:rPr>
          <w:sz w:val="24"/>
          <w:szCs w:val="24"/>
          <w:lang w:val="ro-RO"/>
        </w:rPr>
        <w:t xml:space="preserve"> </w:t>
      </w:r>
    </w:p>
    <w:p w:rsidR="00C32E75" w:rsidRDefault="00C32E75" w:rsidP="00C32E75">
      <w:pPr>
        <w:spacing w:line="240" w:lineRule="auto"/>
        <w:rPr>
          <w:sz w:val="24"/>
          <w:szCs w:val="24"/>
          <w:lang w:val="ro-RO"/>
        </w:rPr>
      </w:pPr>
      <w:r>
        <w:rPr>
          <w:sz w:val="24"/>
          <w:szCs w:val="24"/>
          <w:lang w:val="ro-RO"/>
        </w:rPr>
        <w:t>„Conştiinţa”, zice dicţionarul lui Şăineanu, „este sentimentul interior prin care omul îşi dă seama de binele sau răul pe care-l face.”</w:t>
      </w:r>
    </w:p>
    <w:p w:rsidR="00C32E75" w:rsidRDefault="00C32E75" w:rsidP="00C32E75">
      <w:pPr>
        <w:spacing w:line="240" w:lineRule="auto"/>
        <w:rPr>
          <w:sz w:val="24"/>
          <w:szCs w:val="24"/>
          <w:lang w:val="ro-RO"/>
        </w:rPr>
      </w:pPr>
      <w:r>
        <w:rPr>
          <w:sz w:val="24"/>
          <w:szCs w:val="24"/>
          <w:lang w:val="ro-RO"/>
        </w:rPr>
        <w:t>De multe ori, conştiin</w:t>
      </w:r>
      <w:r w:rsidR="00CD523B">
        <w:rPr>
          <w:sz w:val="24"/>
          <w:szCs w:val="24"/>
          <w:lang w:val="ro-RO"/>
        </w:rPr>
        <w:t xml:space="preserve">ţa este egală cu gândirea (Rom 2,14-16; </w:t>
      </w:r>
      <w:r>
        <w:rPr>
          <w:sz w:val="24"/>
          <w:szCs w:val="24"/>
          <w:lang w:val="ro-RO"/>
        </w:rPr>
        <w:t>2 Cor 1,9</w:t>
      </w:r>
      <w:r w:rsidR="00CD523B">
        <w:rPr>
          <w:sz w:val="24"/>
          <w:szCs w:val="24"/>
          <w:lang w:val="ro-RO"/>
        </w:rPr>
        <w:t>)</w:t>
      </w:r>
      <w:r>
        <w:rPr>
          <w:sz w:val="24"/>
          <w:szCs w:val="24"/>
          <w:lang w:val="ro-RO"/>
        </w:rPr>
        <w:t>.                                                                          Termenul conştiinţă mai este sinonim cu termenul cuget; Şeineanu face această legătură – gând = cuget.</w:t>
      </w:r>
    </w:p>
    <w:p w:rsidR="00CD523B" w:rsidRDefault="00C32E75" w:rsidP="00C32E75">
      <w:pPr>
        <w:spacing w:line="240" w:lineRule="auto"/>
        <w:rPr>
          <w:sz w:val="24"/>
          <w:szCs w:val="24"/>
          <w:lang w:val="ro-RO"/>
        </w:rPr>
      </w:pPr>
      <w:r>
        <w:rPr>
          <w:sz w:val="24"/>
          <w:szCs w:val="24"/>
          <w:lang w:val="ro-RO"/>
        </w:rPr>
        <w:t xml:space="preserve">Iată o definiţie a conştiinţei, dată de învăţaţi nereligioşi: </w:t>
      </w:r>
    </w:p>
    <w:p w:rsidR="00CD523B" w:rsidRDefault="00C32E75" w:rsidP="00CD523B">
      <w:pPr>
        <w:spacing w:line="240" w:lineRule="auto"/>
        <w:ind w:left="720"/>
        <w:rPr>
          <w:sz w:val="20"/>
          <w:szCs w:val="20"/>
          <w:lang w:val="ro-RO"/>
        </w:rPr>
      </w:pPr>
      <w:r w:rsidRPr="00CD523B">
        <w:rPr>
          <w:sz w:val="20"/>
          <w:szCs w:val="20"/>
          <w:lang w:val="ro-RO"/>
        </w:rPr>
        <w:t>Proprietate a activităţii nervoase superioare constituind o treaptă de dezvoltare proprie omului, apărută odată cu procesul muncii şi al vorbirii şi constând din facultatea de a gândi şi de a determina raporturile cu realitatea înconjurătoare, pe baza reflectării realităţii obiective în gândire; mustrare de conştiinţă = remuşcare; proces de</w:t>
      </w:r>
      <w:r w:rsidR="000633CB" w:rsidRPr="00CD523B">
        <w:rPr>
          <w:sz w:val="20"/>
          <w:szCs w:val="20"/>
          <w:lang w:val="ro-RO"/>
        </w:rPr>
        <w:t xml:space="preserve"> conştiinţă = luptă sufletească</w:t>
      </w:r>
      <w:r w:rsidR="00CD523B" w:rsidRPr="00CD523B">
        <w:rPr>
          <w:sz w:val="20"/>
          <w:szCs w:val="20"/>
          <w:lang w:val="ro-RO"/>
        </w:rPr>
        <w:t>.</w:t>
      </w:r>
      <w:r w:rsidR="00CD523B">
        <w:rPr>
          <w:rStyle w:val="FootnoteReference"/>
          <w:sz w:val="20"/>
          <w:szCs w:val="20"/>
          <w:lang w:val="ro-RO"/>
        </w:rPr>
        <w:footnoteReference w:id="538"/>
      </w:r>
      <w:r w:rsidRPr="00CD523B">
        <w:rPr>
          <w:sz w:val="20"/>
          <w:szCs w:val="20"/>
          <w:lang w:val="ro-RO"/>
        </w:rPr>
        <w:t xml:space="preserve"> </w:t>
      </w:r>
    </w:p>
    <w:p w:rsidR="00C42BDE" w:rsidRDefault="00C32E75" w:rsidP="00C32E75">
      <w:pPr>
        <w:spacing w:line="240" w:lineRule="auto"/>
        <w:rPr>
          <w:sz w:val="24"/>
          <w:szCs w:val="24"/>
          <w:lang w:val="ro-RO"/>
        </w:rPr>
      </w:pPr>
      <w:r>
        <w:rPr>
          <w:sz w:val="24"/>
          <w:szCs w:val="24"/>
          <w:lang w:val="ro-RO"/>
        </w:rPr>
        <w:t>Omul trăieşte prin conştiinţă, animalul trăieşte prin instinct.  Când face o faptă bună, omul e fericit, se bucură, iar când face o faptă rea e neliniştit, se frământă, nu mai doarme şi nu mai mănâncă; animalul sfâşie, ucide, se satură, doarme şi e liniştit, pentru că nu are conştiinţă morală.  Omul are conştiinţă de sine, conştiinţa eului propriu.  Animalul nu o are.  Omul ştie că are fiinţă şi existenţă proprie, ştie că „eu sunt eu” şi „tu eşt</w:t>
      </w:r>
      <w:r w:rsidR="000633CB">
        <w:rPr>
          <w:sz w:val="24"/>
          <w:szCs w:val="24"/>
          <w:lang w:val="ro-RO"/>
        </w:rPr>
        <w:t>i tu”, animalul nu ştie</w:t>
      </w:r>
      <w:r w:rsidR="00C42BDE">
        <w:rPr>
          <w:sz w:val="24"/>
          <w:szCs w:val="24"/>
          <w:lang w:val="ro-RO"/>
        </w:rPr>
        <w:t>.</w:t>
      </w:r>
      <w:r w:rsidR="00C42BDE">
        <w:rPr>
          <w:rStyle w:val="FootnoteReference"/>
          <w:sz w:val="24"/>
          <w:szCs w:val="24"/>
          <w:lang w:val="ro-RO"/>
        </w:rPr>
        <w:footnoteReference w:id="539"/>
      </w:r>
      <w:r>
        <w:rPr>
          <w:sz w:val="24"/>
          <w:szCs w:val="24"/>
          <w:lang w:val="ro-RO"/>
        </w:rPr>
        <w:t xml:space="preserve"> </w:t>
      </w:r>
    </w:p>
    <w:p w:rsidR="00C42BDE" w:rsidRDefault="00C32E75" w:rsidP="00C32E75">
      <w:pPr>
        <w:spacing w:line="240" w:lineRule="auto"/>
        <w:rPr>
          <w:sz w:val="24"/>
          <w:szCs w:val="24"/>
          <w:lang w:val="ro-RO"/>
        </w:rPr>
      </w:pPr>
      <w:r w:rsidRPr="00610B10">
        <w:rPr>
          <w:sz w:val="24"/>
          <w:szCs w:val="24"/>
          <w:lang w:val="ro-RO"/>
        </w:rPr>
        <w:t>Limbajul</w:t>
      </w:r>
      <w:r>
        <w:rPr>
          <w:sz w:val="24"/>
          <w:szCs w:val="24"/>
          <w:lang w:val="ro-RO"/>
        </w:rPr>
        <w:t xml:space="preserve"> constituie o altă deosebire esenţială dintre om şi animal: omul vorbeşte, animalul nu vorbeşte.  Omul poate înţelege şi transmite cuvintele prin semne grafice sau sonore, prin telegraf, telefon, fonograf, radio.  Animalul emite sunete fără înţeles, mormăie, urlă.  Dacă papagalii pot reproduce prin dresaj unele cuvinte învăţate mecanic, ei nu pot înţelege sensul acestora.  Ei repetă ce au fixat prin dresaj, fără să ştie ce spun.  Trebuie să reţinem că şi în dresaj se arată meritul omului, vrednicia lui, pentru că, fără intervenţia omului, animalul nu poate realiza nimic.  Unii vor spune că nici omul nu ar vorbi fără intervenţia părinţilor, dar acest lucru nu se întâmplă la animale.  Vorbirea nu este proprie animalelor.  Omul cugetă, anima</w:t>
      </w:r>
      <w:r w:rsidR="000633CB">
        <w:rPr>
          <w:sz w:val="24"/>
          <w:szCs w:val="24"/>
          <w:lang w:val="ro-RO"/>
        </w:rPr>
        <w:t>lul nu este capabil de aşa ceva</w:t>
      </w:r>
      <w:r w:rsidR="00C42BDE">
        <w:rPr>
          <w:sz w:val="24"/>
          <w:szCs w:val="24"/>
          <w:lang w:val="ro-RO"/>
        </w:rPr>
        <w:t>.</w:t>
      </w:r>
      <w:r w:rsidR="00C42BDE">
        <w:rPr>
          <w:rStyle w:val="FootnoteReference"/>
          <w:sz w:val="24"/>
          <w:szCs w:val="24"/>
          <w:lang w:val="ro-RO"/>
        </w:rPr>
        <w:footnoteReference w:id="540"/>
      </w:r>
      <w:r>
        <w:rPr>
          <w:sz w:val="24"/>
          <w:szCs w:val="24"/>
          <w:lang w:val="ro-RO"/>
        </w:rPr>
        <w:t xml:space="preserve"> </w:t>
      </w:r>
    </w:p>
    <w:p w:rsidR="00C32E75" w:rsidRPr="00986DDE" w:rsidRDefault="00C32E75" w:rsidP="00986DDE">
      <w:pPr>
        <w:spacing w:line="240" w:lineRule="auto"/>
        <w:ind w:left="720"/>
        <w:rPr>
          <w:sz w:val="20"/>
          <w:szCs w:val="20"/>
          <w:lang w:val="ro-RO"/>
        </w:rPr>
      </w:pPr>
      <w:r w:rsidRPr="00986DDE">
        <w:rPr>
          <w:sz w:val="20"/>
          <w:szCs w:val="20"/>
          <w:lang w:val="ro-RO"/>
        </w:rPr>
        <w:t xml:space="preserve">Omul adună cunoştinţe şi le transmite, are memorie şi fantezie, face experienţe, trage concluzii din ele, compară ideile, judecă şi formulează raţionamente.  Animalul nu realizează nimic din toate acestea.  În aceleaşi împrejurări, animalele de aceeaşi specie se comportă similar, reacţionând în mod mecanic.  </w:t>
      </w:r>
      <w:r w:rsidRPr="00986DDE">
        <w:rPr>
          <w:sz w:val="20"/>
          <w:szCs w:val="20"/>
          <w:lang w:val="ro-RO"/>
        </w:rPr>
        <w:lastRenderedPageBreak/>
        <w:t>Oamenii, din contra, reflectează şi iau hotărâri.  Omul are sentimente pe care şi le poate exprima prin grai, face glume, se bucură şi îşi cântă bucuria, râde, se întristează, plânge, poartă doliu.  Animalul nu se manifestă aşa.  Trăirile sale sunt foarte limitate.  Omul are voinţă proprie şi acţionează liber, deci este schimbător.  Animalul nu are voinţă liberă şi se comportă instinctiv.  Voinţa şi raţiunea se cultivă şi se dezvoltă, instinctul se moşteneşte şi e întreg de la început; voinţa şi raţiunea se bazează pe reflecţie, instinctul este spontan şi automat; forţa voinţei şi a raţiunii prog</w:t>
      </w:r>
      <w:r w:rsidR="00986DDE">
        <w:rPr>
          <w:sz w:val="20"/>
          <w:szCs w:val="20"/>
          <w:lang w:val="ro-RO"/>
        </w:rPr>
        <w:t>resează, instinctul regresează.</w:t>
      </w:r>
      <w:r w:rsidR="00986DDE">
        <w:rPr>
          <w:rStyle w:val="FootnoteReference"/>
          <w:sz w:val="20"/>
          <w:szCs w:val="20"/>
          <w:lang w:val="ro-RO"/>
        </w:rPr>
        <w:footnoteReference w:id="541"/>
      </w:r>
      <w:r w:rsidRPr="00986DDE">
        <w:rPr>
          <w:sz w:val="20"/>
          <w:szCs w:val="20"/>
          <w:lang w:val="ro-RO"/>
        </w:rPr>
        <w:t xml:space="preserve">  </w:t>
      </w:r>
    </w:p>
    <w:p w:rsidR="00273C02" w:rsidRDefault="00C32E75" w:rsidP="00C32E75">
      <w:pPr>
        <w:spacing w:line="240" w:lineRule="auto"/>
        <w:rPr>
          <w:sz w:val="24"/>
          <w:szCs w:val="24"/>
          <w:lang w:val="ro-RO"/>
        </w:rPr>
      </w:pPr>
      <w:r>
        <w:rPr>
          <w:sz w:val="24"/>
          <w:szCs w:val="24"/>
          <w:lang w:val="ro-RO"/>
        </w:rPr>
        <w:t>Omul are istorie, invenţii, tradiţii, muzee; omul îşi proiectează gândul în materie şi progresează.  Animalul nu are istorie, tradiţie şi nici nu inventează.  Omul are inteligenţă, spirit cercetător şi creator, ştie să adune comori morale şi spirituale, îşi îmbogăţeşte experienţele şi cunoştinţele, îşi îmbunătăţeşte încontinuu condiţiile de trai, se perfecţionează, îşi valorifică talentele, cunoştinţele şi bogăţiile.  Omul organizează biblioteci, ridică temple, monumente</w:t>
      </w:r>
      <w:r w:rsidR="000633CB">
        <w:rPr>
          <w:sz w:val="24"/>
          <w:szCs w:val="24"/>
          <w:lang w:val="ro-RO"/>
        </w:rPr>
        <w:t>, construieşte fabrici, maşini</w:t>
      </w:r>
      <w:r w:rsidR="00273C02">
        <w:rPr>
          <w:sz w:val="24"/>
          <w:szCs w:val="24"/>
          <w:lang w:val="ro-RO"/>
        </w:rPr>
        <w:t>.</w:t>
      </w:r>
      <w:r w:rsidR="00273C02">
        <w:rPr>
          <w:rStyle w:val="FootnoteReference"/>
          <w:sz w:val="24"/>
          <w:szCs w:val="24"/>
          <w:lang w:val="ro-RO"/>
        </w:rPr>
        <w:footnoteReference w:id="542"/>
      </w:r>
      <w:r>
        <w:rPr>
          <w:sz w:val="24"/>
          <w:szCs w:val="24"/>
          <w:lang w:val="ro-RO"/>
        </w:rPr>
        <w:t xml:space="preserve"> </w:t>
      </w:r>
    </w:p>
    <w:p w:rsidR="00956D4C" w:rsidRDefault="00C32E75" w:rsidP="00C32E75">
      <w:pPr>
        <w:spacing w:line="240" w:lineRule="auto"/>
        <w:rPr>
          <w:sz w:val="24"/>
          <w:szCs w:val="24"/>
          <w:lang w:val="ro-RO"/>
        </w:rPr>
      </w:pPr>
      <w:r>
        <w:rPr>
          <w:sz w:val="24"/>
          <w:szCs w:val="24"/>
          <w:lang w:val="ro-RO"/>
        </w:rPr>
        <w:t>Oamenii sunt fiinţe sociale, sunt solidari şi cooperează în vederea satisfacerii nevoilor şi idealurilor colective; ei întemeiază familii, societăţi, biserici, state, stabilesc legi, statute, regulamente, după îndelungate reflecţii şi experienţe.  Animalele nu cunosc aşa ceva.  Omul munceşte, inventează, confecţionează şi foloseşte unelte de muncă, în vederea unor scopuri bine stabilite.  El se îmbracă, zideşte palate, drumuri; animalele fac aceleaşi feluri de cuiburi şi vizuini pe care le-au primit în mod instinctiv de l</w:t>
      </w:r>
      <w:r w:rsidR="000633CB">
        <w:rPr>
          <w:sz w:val="24"/>
          <w:szCs w:val="24"/>
          <w:lang w:val="ro-RO"/>
        </w:rPr>
        <w:t>a strămoşii speciei respective</w:t>
      </w:r>
      <w:r w:rsidR="00956D4C">
        <w:rPr>
          <w:sz w:val="24"/>
          <w:szCs w:val="24"/>
          <w:lang w:val="ro-RO"/>
        </w:rPr>
        <w:t>.</w:t>
      </w:r>
      <w:r w:rsidR="00956D4C">
        <w:rPr>
          <w:rStyle w:val="FootnoteReference"/>
          <w:sz w:val="24"/>
          <w:szCs w:val="24"/>
          <w:lang w:val="ro-RO"/>
        </w:rPr>
        <w:footnoteReference w:id="543"/>
      </w:r>
      <w:r>
        <w:rPr>
          <w:sz w:val="24"/>
          <w:szCs w:val="24"/>
          <w:lang w:val="ro-RO"/>
        </w:rPr>
        <w:t xml:space="preserve"> </w:t>
      </w:r>
    </w:p>
    <w:p w:rsidR="00956D4C" w:rsidRDefault="00C32E75" w:rsidP="00C32E75">
      <w:pPr>
        <w:spacing w:line="240" w:lineRule="auto"/>
        <w:rPr>
          <w:sz w:val="24"/>
          <w:szCs w:val="24"/>
          <w:lang w:val="ro-RO"/>
        </w:rPr>
      </w:pPr>
      <w:r w:rsidRPr="00587D60">
        <w:rPr>
          <w:sz w:val="24"/>
          <w:szCs w:val="24"/>
          <w:lang w:val="ro-RO"/>
        </w:rPr>
        <w:t>Omul e o fiinţă morală</w:t>
      </w:r>
      <w:r>
        <w:rPr>
          <w:sz w:val="24"/>
          <w:szCs w:val="24"/>
          <w:lang w:val="ro-RO"/>
        </w:rPr>
        <w:t>, el are noţiunea binelui şi a răului, poate alege între egoism şi altruism, iubire şi ură, virtute şi viciu, frum</w:t>
      </w:r>
      <w:r w:rsidR="000633CB">
        <w:rPr>
          <w:sz w:val="24"/>
          <w:szCs w:val="24"/>
          <w:lang w:val="ro-RO"/>
        </w:rPr>
        <w:t>os şi urât, adevăr şi minciună</w:t>
      </w:r>
      <w:r w:rsidR="00956D4C">
        <w:rPr>
          <w:sz w:val="24"/>
          <w:szCs w:val="24"/>
          <w:lang w:val="ro-RO"/>
        </w:rPr>
        <w:t>.</w:t>
      </w:r>
      <w:r w:rsidR="00956D4C">
        <w:rPr>
          <w:rStyle w:val="FootnoteReference"/>
          <w:sz w:val="24"/>
          <w:szCs w:val="24"/>
          <w:lang w:val="ro-RO"/>
        </w:rPr>
        <w:footnoteReference w:id="544"/>
      </w:r>
      <w:r>
        <w:rPr>
          <w:sz w:val="24"/>
          <w:szCs w:val="24"/>
          <w:lang w:val="ro-RO"/>
        </w:rPr>
        <w:t xml:space="preserve"> </w:t>
      </w:r>
    </w:p>
    <w:p w:rsidR="00956D4C" w:rsidRDefault="00C32E75" w:rsidP="00C32E75">
      <w:pPr>
        <w:spacing w:line="240" w:lineRule="auto"/>
        <w:rPr>
          <w:sz w:val="24"/>
          <w:szCs w:val="24"/>
          <w:lang w:val="ro-RO"/>
        </w:rPr>
      </w:pPr>
      <w:r w:rsidRPr="00587D60">
        <w:rPr>
          <w:sz w:val="24"/>
          <w:szCs w:val="24"/>
          <w:lang w:val="ro-RO"/>
        </w:rPr>
        <w:t>Omul e o fiinţă religioasă</w:t>
      </w:r>
      <w:r>
        <w:rPr>
          <w:sz w:val="24"/>
          <w:szCs w:val="24"/>
          <w:lang w:val="ro-RO"/>
        </w:rPr>
        <w:t xml:space="preserve"> – se roagă, se căieşte, aspiră la nemurire, ridică altare, Îl caută pe Dumnezeu, întrebuinţează simboluri, trăieşte în mister şi revelaţie, în atmosfera sacrului.  El face eforturi să se înnobileze, să se desăvârşească, să se purifice, să se sfinţească.  La animale nu observăm nimic din toate acestea.  Omul trăieşte în trecut, prezent şi viitor, aevea sau prin gândire; animalul trăieşte numai în prezent.  Omul are trebuinţe fizice, morale şi spirituale; animalul are numai nevoi fizice.  Omul învaţă, scrie, numără, calculează, observă, descoperă ta</w:t>
      </w:r>
      <w:r w:rsidR="000633CB">
        <w:rPr>
          <w:sz w:val="24"/>
          <w:szCs w:val="24"/>
          <w:lang w:val="ro-RO"/>
        </w:rPr>
        <w:t>inele, subjugă forţele naturii</w:t>
      </w:r>
      <w:r w:rsidR="00956D4C">
        <w:rPr>
          <w:sz w:val="24"/>
          <w:szCs w:val="24"/>
          <w:lang w:val="ro-RO"/>
        </w:rPr>
        <w:t>.</w:t>
      </w:r>
      <w:r w:rsidR="00956D4C">
        <w:rPr>
          <w:rStyle w:val="FootnoteReference"/>
          <w:sz w:val="24"/>
          <w:szCs w:val="24"/>
          <w:lang w:val="ro-RO"/>
        </w:rPr>
        <w:footnoteReference w:id="545"/>
      </w:r>
      <w:r>
        <w:rPr>
          <w:sz w:val="24"/>
          <w:szCs w:val="24"/>
          <w:lang w:val="ro-RO"/>
        </w:rPr>
        <w:t xml:space="preserve"> </w:t>
      </w:r>
    </w:p>
    <w:p w:rsidR="00C32E75" w:rsidRDefault="00C32E75" w:rsidP="00C32E75">
      <w:pPr>
        <w:spacing w:line="240" w:lineRule="auto"/>
        <w:rPr>
          <w:sz w:val="24"/>
          <w:szCs w:val="24"/>
          <w:lang w:val="ro-RO"/>
        </w:rPr>
      </w:pPr>
      <w:r>
        <w:rPr>
          <w:sz w:val="24"/>
          <w:szCs w:val="24"/>
          <w:lang w:val="ro-RO"/>
        </w:rPr>
        <w:t>„Omul aspiră să se facă Dumnezeu, să fie dumnezeu fără Dumnezeu şi contra lui Dumnezeu sau să fie dumnezeu prin Dumnezeu şi cu Dumnezeu</w:t>
      </w:r>
      <w:r w:rsidR="004A7293">
        <w:rPr>
          <w:sz w:val="24"/>
          <w:szCs w:val="24"/>
          <w:lang w:val="ro-RO"/>
        </w:rPr>
        <w:t>.</w:t>
      </w:r>
      <w:r>
        <w:rPr>
          <w:sz w:val="24"/>
          <w:szCs w:val="24"/>
          <w:lang w:val="ro-RO"/>
        </w:rPr>
        <w:t>”</w:t>
      </w:r>
      <w:r w:rsidR="004A7293">
        <w:rPr>
          <w:rStyle w:val="FootnoteReference"/>
          <w:sz w:val="24"/>
          <w:szCs w:val="24"/>
          <w:lang w:val="ro-RO"/>
        </w:rPr>
        <w:footnoteReference w:id="546"/>
      </w:r>
      <w:r>
        <w:rPr>
          <w:sz w:val="24"/>
          <w:szCs w:val="24"/>
          <w:lang w:val="ro-RO"/>
        </w:rPr>
        <w:t xml:space="preserve"> </w:t>
      </w:r>
    </w:p>
    <w:p w:rsidR="00C32E75" w:rsidRDefault="00C32E75" w:rsidP="00C32E75">
      <w:pPr>
        <w:spacing w:line="240" w:lineRule="auto"/>
        <w:rPr>
          <w:sz w:val="24"/>
          <w:szCs w:val="24"/>
          <w:lang w:val="ro-RO"/>
        </w:rPr>
      </w:pPr>
      <w:r>
        <w:rPr>
          <w:sz w:val="24"/>
          <w:szCs w:val="24"/>
          <w:lang w:val="ro-RO"/>
        </w:rPr>
        <w:t>„Între om şi animal sunt deosebiri esenţiale, nu numai formale.  Între om şi animal sunt deosebiri de natură, nu numai de grad.  În esenţă, omul nu este o verigă în lanţul evoluţiei mecanice a materiei, ci coroana lumii văzute, a creaţiunii.  El este regele vieţuitoarelor.  Omul nu este cel mai mare în rangul animalelo</w:t>
      </w:r>
      <w:r w:rsidR="000633CB">
        <w:rPr>
          <w:sz w:val="24"/>
          <w:szCs w:val="24"/>
          <w:lang w:val="ro-RO"/>
        </w:rPr>
        <w:t>r, ci stăpânul lor</w:t>
      </w:r>
      <w:r w:rsidR="004A7293">
        <w:rPr>
          <w:sz w:val="24"/>
          <w:szCs w:val="24"/>
          <w:lang w:val="ro-RO"/>
        </w:rPr>
        <w:t>.</w:t>
      </w:r>
      <w:r w:rsidR="000633CB">
        <w:rPr>
          <w:sz w:val="24"/>
          <w:szCs w:val="24"/>
          <w:lang w:val="ro-RO"/>
        </w:rPr>
        <w:t>”</w:t>
      </w:r>
      <w:r w:rsidR="004A7293">
        <w:rPr>
          <w:rStyle w:val="FootnoteReference"/>
          <w:sz w:val="24"/>
          <w:szCs w:val="24"/>
          <w:lang w:val="ro-RO"/>
        </w:rPr>
        <w:footnoteReference w:id="547"/>
      </w:r>
      <w:r w:rsidR="000633CB">
        <w:rPr>
          <w:sz w:val="24"/>
          <w:szCs w:val="24"/>
          <w:lang w:val="ro-RO"/>
        </w:rPr>
        <w:t xml:space="preserve"> </w:t>
      </w:r>
    </w:p>
    <w:p w:rsidR="002D4844" w:rsidRDefault="00C32E75" w:rsidP="002D4844">
      <w:pPr>
        <w:spacing w:line="240" w:lineRule="auto"/>
        <w:rPr>
          <w:sz w:val="24"/>
          <w:szCs w:val="24"/>
          <w:lang w:val="ro-RO"/>
        </w:rPr>
      </w:pPr>
      <w:r>
        <w:rPr>
          <w:sz w:val="24"/>
          <w:szCs w:val="24"/>
          <w:lang w:val="ro-RO"/>
        </w:rPr>
        <w:lastRenderedPageBreak/>
        <w:t>Omul nu este o bestie, ci este cea mai aleasă şi mai complexă dintre toate fiinţele de pe pământ, dar poate degenera în bestie (numai în acest sens a spus apostolul Pavel că s-a luptat „cu fiarele în Efes”, vezi 1 Cor</w:t>
      </w:r>
      <w:r w:rsidR="00797F1F">
        <w:rPr>
          <w:sz w:val="24"/>
          <w:szCs w:val="24"/>
          <w:lang w:val="ro-RO"/>
        </w:rPr>
        <w:t>inteni</w:t>
      </w:r>
      <w:r>
        <w:rPr>
          <w:sz w:val="24"/>
          <w:szCs w:val="24"/>
          <w:lang w:val="ro-RO"/>
        </w:rPr>
        <w:t xml:space="preserve"> 15,32) sau poate deveni sfânt, dacă îşi întrebuinţează în bine darul excepţional de scump al conştiinţei morale.  Omul e profund deosebit de animale, un microcosmos, o lume în miniatură, se spune că el se află la jumătatea distanţei dintre atom şi Dumnezeu.  Enigma originii omului, ca şi enigma originii universului este ascunsă în Dumnezeu.  Cu Dumnezeu, totul este înţeles; fără Dumnezeu, nu se poate înţelege nimic.   </w:t>
      </w:r>
      <w:r w:rsidR="002D4844">
        <w:rPr>
          <w:sz w:val="24"/>
          <w:szCs w:val="24"/>
          <w:lang w:val="ro-RO"/>
        </w:rPr>
        <w:t xml:space="preserve">                                       </w:t>
      </w:r>
    </w:p>
    <w:p w:rsidR="00C32E75" w:rsidRPr="002D4844" w:rsidRDefault="002D4844" w:rsidP="002D4844">
      <w:pPr>
        <w:spacing w:line="240" w:lineRule="auto"/>
        <w:rPr>
          <w:sz w:val="24"/>
          <w:szCs w:val="24"/>
          <w:lang w:val="ro-RO"/>
        </w:rPr>
      </w:pPr>
      <w:r>
        <w:rPr>
          <w:sz w:val="24"/>
          <w:szCs w:val="24"/>
          <w:lang w:val="ro-RO"/>
        </w:rPr>
        <w:t xml:space="preserve">III.  </w:t>
      </w:r>
      <w:r w:rsidR="00C32E75" w:rsidRPr="002D4844">
        <w:rPr>
          <w:b/>
          <w:sz w:val="24"/>
          <w:szCs w:val="24"/>
          <w:lang w:val="ro-RO"/>
        </w:rPr>
        <w:t>Cuget curat</w:t>
      </w:r>
    </w:p>
    <w:p w:rsidR="00C32E75" w:rsidRDefault="00C32E75" w:rsidP="00C32E75">
      <w:pPr>
        <w:spacing w:line="240" w:lineRule="auto"/>
        <w:rPr>
          <w:sz w:val="24"/>
          <w:szCs w:val="24"/>
          <w:lang w:val="ro-RO"/>
        </w:rPr>
      </w:pPr>
      <w:r>
        <w:rPr>
          <w:sz w:val="24"/>
          <w:szCs w:val="24"/>
          <w:lang w:val="ro-RO"/>
        </w:rPr>
        <w:t xml:space="preserve">Să revenim la conştiinţă, care reprezintă distincţia principală dintre om şi animal (1 Tim 1,19; 1,5-10).  </w:t>
      </w:r>
    </w:p>
    <w:p w:rsidR="00C32E75" w:rsidRDefault="00C32E75" w:rsidP="00C32E75">
      <w:pPr>
        <w:spacing w:line="240" w:lineRule="auto"/>
        <w:rPr>
          <w:sz w:val="24"/>
          <w:szCs w:val="24"/>
          <w:lang w:val="ro-RO"/>
        </w:rPr>
      </w:pPr>
      <w:r>
        <w:rPr>
          <w:sz w:val="24"/>
          <w:szCs w:val="24"/>
          <w:lang w:val="ro-RO"/>
        </w:rPr>
        <w:t>Acelaşi dicţionar citat mai înainte explică: „a fi cu conştiinţa împăcată sau a nu avea nimic pe conştiinţă = a fi convins că nu a săvârşi</w:t>
      </w:r>
      <w:r w:rsidR="0094026A">
        <w:rPr>
          <w:sz w:val="24"/>
          <w:szCs w:val="24"/>
          <w:lang w:val="ro-RO"/>
        </w:rPr>
        <w:t>t nimic care să fie contra legilor</w:t>
      </w:r>
      <w:r>
        <w:rPr>
          <w:sz w:val="24"/>
          <w:szCs w:val="24"/>
          <w:lang w:val="ro-RO"/>
        </w:rPr>
        <w:t xml:space="preserve"> morale</w:t>
      </w:r>
      <w:r w:rsidR="0094026A">
        <w:rPr>
          <w:sz w:val="24"/>
          <w:szCs w:val="24"/>
          <w:lang w:val="ro-RO"/>
        </w:rPr>
        <w:t>i sau a legilor</w:t>
      </w:r>
      <w:r>
        <w:rPr>
          <w:sz w:val="24"/>
          <w:szCs w:val="24"/>
          <w:lang w:val="ro-RO"/>
        </w:rPr>
        <w:t xml:space="preserve"> statului”.</w:t>
      </w:r>
      <w:r w:rsidR="0094026A">
        <w:rPr>
          <w:rStyle w:val="FootnoteReference"/>
          <w:sz w:val="24"/>
          <w:szCs w:val="24"/>
          <w:lang w:val="ro-RO"/>
        </w:rPr>
        <w:footnoteReference w:id="548"/>
      </w:r>
      <w:r>
        <w:rPr>
          <w:sz w:val="24"/>
          <w:szCs w:val="24"/>
          <w:lang w:val="ro-RO"/>
        </w:rPr>
        <w:t xml:space="preserve">  Noi zicem şi a</w:t>
      </w:r>
      <w:r w:rsidR="0094026A">
        <w:rPr>
          <w:sz w:val="24"/>
          <w:szCs w:val="24"/>
          <w:lang w:val="ro-RO"/>
        </w:rPr>
        <w:t>le</w:t>
      </w:r>
      <w:r>
        <w:rPr>
          <w:sz w:val="24"/>
          <w:szCs w:val="24"/>
          <w:lang w:val="ro-RO"/>
        </w:rPr>
        <w:t xml:space="preserve"> bisericii.</w:t>
      </w:r>
    </w:p>
    <w:p w:rsidR="00C32E75" w:rsidRDefault="00C32E75" w:rsidP="00C32E75">
      <w:pPr>
        <w:spacing w:line="240" w:lineRule="auto"/>
        <w:rPr>
          <w:sz w:val="24"/>
          <w:szCs w:val="24"/>
          <w:lang w:val="ro-RO"/>
        </w:rPr>
      </w:pPr>
      <w:r>
        <w:rPr>
          <w:sz w:val="24"/>
          <w:szCs w:val="24"/>
          <w:lang w:val="ro-RO"/>
        </w:rPr>
        <w:t>Cum se cade în ani</w:t>
      </w:r>
      <w:r w:rsidR="000C45BE">
        <w:rPr>
          <w:sz w:val="24"/>
          <w:szCs w:val="24"/>
          <w:lang w:val="ro-RO"/>
        </w:rPr>
        <w:t>malism: „şi-au pierdut orice pic</w:t>
      </w:r>
      <w:r>
        <w:rPr>
          <w:sz w:val="24"/>
          <w:szCs w:val="24"/>
          <w:lang w:val="ro-RO"/>
        </w:rPr>
        <w:t xml:space="preserve"> de simţire” (Efes</w:t>
      </w:r>
      <w:r w:rsidR="000C45BE">
        <w:rPr>
          <w:sz w:val="24"/>
          <w:szCs w:val="24"/>
          <w:lang w:val="ro-RO"/>
        </w:rPr>
        <w:t>eni</w:t>
      </w:r>
      <w:r>
        <w:rPr>
          <w:sz w:val="24"/>
          <w:szCs w:val="24"/>
          <w:lang w:val="ro-RO"/>
        </w:rPr>
        <w:t xml:space="preserve"> 4,19 şi în continuare până la versetul 24); şi-au</w:t>
      </w:r>
      <w:r w:rsidR="00796CC6">
        <w:rPr>
          <w:sz w:val="24"/>
          <w:szCs w:val="24"/>
          <w:lang w:val="ro-RO"/>
        </w:rPr>
        <w:t xml:space="preserve"> făurit o dreptate mincinoasă (</w:t>
      </w:r>
      <w:r>
        <w:rPr>
          <w:sz w:val="24"/>
          <w:szCs w:val="24"/>
          <w:lang w:val="ro-RO"/>
        </w:rPr>
        <w:t>Ps</w:t>
      </w:r>
      <w:r w:rsidR="00796CC6">
        <w:rPr>
          <w:sz w:val="24"/>
          <w:szCs w:val="24"/>
          <w:lang w:val="ro-RO"/>
        </w:rPr>
        <w:t xml:space="preserve"> 144,8 u.p., dar şi vss.</w:t>
      </w:r>
      <w:r>
        <w:rPr>
          <w:sz w:val="24"/>
          <w:szCs w:val="24"/>
          <w:lang w:val="ro-RO"/>
        </w:rPr>
        <w:t xml:space="preserve"> 3-7).</w:t>
      </w:r>
    </w:p>
    <w:p w:rsidR="00C32E75" w:rsidRDefault="00C32E75" w:rsidP="00C32E75">
      <w:pPr>
        <w:spacing w:line="240" w:lineRule="auto"/>
        <w:rPr>
          <w:sz w:val="24"/>
          <w:szCs w:val="24"/>
          <w:lang w:val="ro-RO"/>
        </w:rPr>
      </w:pPr>
      <w:r>
        <w:rPr>
          <w:sz w:val="24"/>
          <w:szCs w:val="24"/>
          <w:lang w:val="ro-RO"/>
        </w:rPr>
        <w:t>Păstr</w:t>
      </w:r>
      <w:r w:rsidR="000C45BE">
        <w:rPr>
          <w:sz w:val="24"/>
          <w:szCs w:val="24"/>
          <w:lang w:val="ro-RO"/>
        </w:rPr>
        <w:t>aţi-vă curaţi!  (1 Tim 5,20-22)</w:t>
      </w:r>
      <w:r>
        <w:rPr>
          <w:sz w:val="24"/>
          <w:szCs w:val="24"/>
          <w:lang w:val="ro-RO"/>
        </w:rPr>
        <w:t xml:space="preserve"> </w:t>
      </w:r>
    </w:p>
    <w:p w:rsidR="00C32E75" w:rsidRPr="00D6718E" w:rsidRDefault="00C32E75" w:rsidP="00C32E75">
      <w:pPr>
        <w:spacing w:line="240" w:lineRule="auto"/>
        <w:rPr>
          <w:sz w:val="24"/>
          <w:szCs w:val="24"/>
          <w:lang w:val="ro-RO"/>
        </w:rPr>
      </w:pPr>
      <w:r>
        <w:rPr>
          <w:sz w:val="24"/>
          <w:szCs w:val="24"/>
          <w:lang w:val="ro-RO"/>
        </w:rPr>
        <w:t xml:space="preserve">Cum ne putem pierde mântuirea (Ps 50,16-22).  Ce trebuie să facem (1 Cor 5,9-13); aici vine un citat din </w:t>
      </w:r>
      <w:r>
        <w:rPr>
          <w:sz w:val="24"/>
          <w:szCs w:val="24"/>
          <w:u w:val="single"/>
          <w:lang w:val="ro-RO"/>
        </w:rPr>
        <w:t>Manualul Comunităţii</w:t>
      </w:r>
      <w:r>
        <w:rPr>
          <w:sz w:val="24"/>
          <w:szCs w:val="24"/>
          <w:lang w:val="ro-RO"/>
        </w:rPr>
        <w:t xml:space="preserve">. </w:t>
      </w:r>
    </w:p>
    <w:p w:rsidR="00C32E75" w:rsidRDefault="00C32E75" w:rsidP="00C32E75">
      <w:pPr>
        <w:spacing w:line="240" w:lineRule="auto"/>
        <w:rPr>
          <w:sz w:val="24"/>
          <w:szCs w:val="24"/>
          <w:lang w:val="ro-RO"/>
        </w:rPr>
      </w:pPr>
      <w:r>
        <w:rPr>
          <w:sz w:val="24"/>
          <w:szCs w:val="24"/>
          <w:lang w:val="ro-RO"/>
        </w:rPr>
        <w:t xml:space="preserve">Meritul bisericii din Efes (Apoc 2,2: „nu-i suferi pe cei răi”) şi vina celei din Tiatira (Apoc 2,20: o laşi pe Izabela să-i amăgească pe robii Mei; 2,23: „voi lovi cu moartea pe copiii ei”).  </w:t>
      </w:r>
    </w:p>
    <w:p w:rsidR="00C32E75" w:rsidRPr="002D4844" w:rsidRDefault="002D4844" w:rsidP="002D4844">
      <w:pPr>
        <w:spacing w:line="240" w:lineRule="auto"/>
        <w:rPr>
          <w:sz w:val="24"/>
          <w:szCs w:val="24"/>
          <w:lang w:val="ro-RO"/>
        </w:rPr>
      </w:pPr>
      <w:r>
        <w:rPr>
          <w:sz w:val="24"/>
          <w:szCs w:val="24"/>
          <w:lang w:val="ro-RO"/>
        </w:rPr>
        <w:t xml:space="preserve">(01) </w:t>
      </w:r>
      <w:r w:rsidR="00C32E75" w:rsidRPr="002D4844">
        <w:rPr>
          <w:sz w:val="24"/>
          <w:szCs w:val="24"/>
          <w:lang w:val="ro-RO"/>
        </w:rPr>
        <w:t xml:space="preserve">„Conştiinţa noastră e </w:t>
      </w:r>
      <w:r w:rsidR="00937606">
        <w:rPr>
          <w:sz w:val="24"/>
          <w:szCs w:val="24"/>
          <w:lang w:val="ro-RO"/>
        </w:rPr>
        <w:t>un judecător ce nu dă greş atât</w:t>
      </w:r>
      <w:r w:rsidR="00C32E75" w:rsidRPr="002D4844">
        <w:rPr>
          <w:sz w:val="24"/>
          <w:szCs w:val="24"/>
          <w:lang w:val="ro-RO"/>
        </w:rPr>
        <w:t xml:space="preserve"> timp cât n-am ucis-o încă” (Balzac).</w:t>
      </w:r>
    </w:p>
    <w:p w:rsidR="00C32E75" w:rsidRPr="002D4844" w:rsidRDefault="002D4844" w:rsidP="002D4844">
      <w:pPr>
        <w:spacing w:line="240" w:lineRule="auto"/>
        <w:rPr>
          <w:sz w:val="24"/>
          <w:szCs w:val="24"/>
          <w:lang w:val="ro-RO"/>
        </w:rPr>
      </w:pPr>
      <w:r>
        <w:rPr>
          <w:sz w:val="24"/>
          <w:szCs w:val="24"/>
          <w:lang w:val="ro-RO"/>
        </w:rPr>
        <w:t xml:space="preserve">(02) </w:t>
      </w:r>
      <w:r w:rsidR="00C32E75" w:rsidRPr="002D4844">
        <w:rPr>
          <w:sz w:val="24"/>
          <w:szCs w:val="24"/>
          <w:lang w:val="ro-RO"/>
        </w:rPr>
        <w:t xml:space="preserve">„Mergi unde vei vrea; vei găsi şi acolo conştiinţa ta” (Diderot). </w:t>
      </w:r>
    </w:p>
    <w:p w:rsidR="00C32E75" w:rsidRPr="002D4844" w:rsidRDefault="002D4844" w:rsidP="002D4844">
      <w:pPr>
        <w:spacing w:line="240" w:lineRule="auto"/>
        <w:rPr>
          <w:sz w:val="24"/>
          <w:szCs w:val="24"/>
          <w:lang w:val="ro-RO"/>
        </w:rPr>
      </w:pPr>
      <w:r>
        <w:rPr>
          <w:sz w:val="24"/>
          <w:szCs w:val="24"/>
          <w:lang w:val="ro-RO"/>
        </w:rPr>
        <w:t xml:space="preserve">(03) </w:t>
      </w:r>
      <w:r w:rsidR="00C32E75" w:rsidRPr="002D4844">
        <w:rPr>
          <w:sz w:val="24"/>
          <w:szCs w:val="24"/>
          <w:lang w:val="ro-RO"/>
        </w:rPr>
        <w:t xml:space="preserve">„Fă din conştiinţa ta un templu în care să afli un azil inviolabil” (Nicolae Iorga).  </w:t>
      </w:r>
    </w:p>
    <w:p w:rsidR="00C32E75" w:rsidRPr="002D4844" w:rsidRDefault="002D4844" w:rsidP="002D4844">
      <w:pPr>
        <w:spacing w:line="240" w:lineRule="auto"/>
        <w:rPr>
          <w:sz w:val="24"/>
          <w:szCs w:val="24"/>
          <w:lang w:val="ro-RO"/>
        </w:rPr>
      </w:pPr>
      <w:r>
        <w:rPr>
          <w:sz w:val="24"/>
          <w:szCs w:val="24"/>
          <w:lang w:val="ro-RO"/>
        </w:rPr>
        <w:t xml:space="preserve">(04) </w:t>
      </w:r>
      <w:r w:rsidR="00C32E75" w:rsidRPr="002D4844">
        <w:rPr>
          <w:sz w:val="24"/>
          <w:szCs w:val="24"/>
          <w:lang w:val="ro-RO"/>
        </w:rPr>
        <w:t xml:space="preserve">„Avem fiecare în inimă un Dumnezeu – conştiinţa noastră” (numele autorului este indescifrabil).  Corect este să zicem că prin conştiinţă vorbeşte Dumnezeu, atunci când aceasta este luminată prin Cuvântul Său.  </w:t>
      </w:r>
    </w:p>
    <w:p w:rsidR="00C32E75" w:rsidRPr="002D4844" w:rsidRDefault="002D4844" w:rsidP="002D4844">
      <w:pPr>
        <w:spacing w:line="240" w:lineRule="auto"/>
        <w:rPr>
          <w:sz w:val="24"/>
          <w:szCs w:val="24"/>
          <w:lang w:val="ro-RO"/>
        </w:rPr>
      </w:pPr>
      <w:r>
        <w:rPr>
          <w:sz w:val="24"/>
          <w:szCs w:val="24"/>
          <w:lang w:val="ro-RO"/>
        </w:rPr>
        <w:t xml:space="preserve">(05) </w:t>
      </w:r>
      <w:r w:rsidR="00C32E75" w:rsidRPr="002D4844">
        <w:rPr>
          <w:sz w:val="24"/>
          <w:szCs w:val="24"/>
          <w:lang w:val="ro-RO"/>
        </w:rPr>
        <w:t>„Cugetul curat e o pernă moale pentru odihnă” (Ovidiu)</w:t>
      </w:r>
      <w:r w:rsidR="005B169C">
        <w:rPr>
          <w:sz w:val="24"/>
          <w:szCs w:val="24"/>
          <w:lang w:val="ro-RO"/>
        </w:rPr>
        <w:t>.</w:t>
      </w:r>
    </w:p>
    <w:p w:rsidR="00C32E75" w:rsidRPr="002D4844" w:rsidRDefault="002D4844" w:rsidP="002D4844">
      <w:pPr>
        <w:spacing w:line="240" w:lineRule="auto"/>
        <w:rPr>
          <w:sz w:val="24"/>
          <w:szCs w:val="24"/>
          <w:lang w:val="ro-RO"/>
        </w:rPr>
      </w:pPr>
      <w:r>
        <w:rPr>
          <w:sz w:val="24"/>
          <w:szCs w:val="24"/>
          <w:lang w:val="ro-RO"/>
        </w:rPr>
        <w:t>(06)</w:t>
      </w:r>
      <w:r w:rsidR="00C32E75" w:rsidRPr="002D4844">
        <w:rPr>
          <w:sz w:val="24"/>
          <w:szCs w:val="24"/>
          <w:lang w:val="ro-RO"/>
        </w:rPr>
        <w:t xml:space="preserve"> „Conştiinţa este lucrul cel m</w:t>
      </w:r>
      <w:r w:rsidR="000633CB">
        <w:rPr>
          <w:sz w:val="24"/>
          <w:szCs w:val="24"/>
          <w:lang w:val="ro-RO"/>
        </w:rPr>
        <w:t>ai dumnezeiesc din noi” (Oscar W</w:t>
      </w:r>
      <w:r w:rsidR="00C32E75" w:rsidRPr="002D4844">
        <w:rPr>
          <w:sz w:val="24"/>
          <w:szCs w:val="24"/>
          <w:lang w:val="ro-RO"/>
        </w:rPr>
        <w:t>ilde).</w:t>
      </w:r>
    </w:p>
    <w:p w:rsidR="00C32E75" w:rsidRPr="002D4844" w:rsidRDefault="002D4844" w:rsidP="002D4844">
      <w:pPr>
        <w:spacing w:line="240" w:lineRule="auto"/>
        <w:rPr>
          <w:sz w:val="24"/>
          <w:szCs w:val="24"/>
          <w:lang w:val="ro-RO"/>
        </w:rPr>
      </w:pPr>
      <w:r>
        <w:rPr>
          <w:sz w:val="24"/>
          <w:szCs w:val="24"/>
          <w:lang w:val="ro-RO"/>
        </w:rPr>
        <w:t>(07)</w:t>
      </w:r>
      <w:r w:rsidR="00C32E75" w:rsidRPr="002D4844">
        <w:rPr>
          <w:sz w:val="24"/>
          <w:szCs w:val="24"/>
          <w:lang w:val="ro-RO"/>
        </w:rPr>
        <w:t xml:space="preserve"> „Conştiinţa!  Conştiinţa!  Instinct dumnezeiesc, voce nemuritoare şi cerească, călăuză sigură a unei fiinţe neştiutoare şi mărginite, dar inteligente şi libere, judecător fără de greş al binelui şi al răului, care îl face pe om asemenea lui Dumnezeu, tu îl faci să făptuiască ce e moral!  </w:t>
      </w:r>
      <w:r w:rsidR="00C32E75" w:rsidRPr="002D4844">
        <w:rPr>
          <w:sz w:val="24"/>
          <w:szCs w:val="24"/>
          <w:lang w:val="ro-RO"/>
        </w:rPr>
        <w:lastRenderedPageBreak/>
        <w:t>Fără tine nu simt nimic în mine care să mă ridice deasupra dobitoacelor” (J. J. Russeau).  De fapt, chiar când este nereligios, omul rămâne mult superior animalelor prin modul cum a fost creat şi funcţionează, deşi e trist că nu dă ascultare chemării divine la pocăinţă.  Şi nici când ascultă de conştiinţa astfel luminată, omul nu este ca Dumnezeu, ci este făcut părtaş de fire dumnezeiască, aşa cum spune apostolul în 2 Pet</w:t>
      </w:r>
      <w:r w:rsidR="005B169C">
        <w:rPr>
          <w:sz w:val="24"/>
          <w:szCs w:val="24"/>
          <w:lang w:val="ro-RO"/>
        </w:rPr>
        <w:t>ru</w:t>
      </w:r>
      <w:r w:rsidR="00C32E75" w:rsidRPr="002D4844">
        <w:rPr>
          <w:sz w:val="24"/>
          <w:szCs w:val="24"/>
          <w:lang w:val="ro-RO"/>
        </w:rPr>
        <w:t xml:space="preserve"> 1,4.   </w:t>
      </w:r>
    </w:p>
    <w:p w:rsidR="00C32E75" w:rsidRPr="002D4844" w:rsidRDefault="00AA7898" w:rsidP="00C32E75">
      <w:pPr>
        <w:spacing w:line="240" w:lineRule="auto"/>
        <w:jc w:val="center"/>
        <w:rPr>
          <w:b/>
          <w:sz w:val="24"/>
          <w:szCs w:val="24"/>
          <w:lang w:val="ro-RO"/>
        </w:rPr>
      </w:pPr>
      <w:r w:rsidRPr="002D4844">
        <w:rPr>
          <w:b/>
          <w:sz w:val="24"/>
          <w:szCs w:val="24"/>
          <w:lang w:val="ro-RO"/>
        </w:rPr>
        <w:t>MÂNTUIT FĂRĂ FAPTE – DOAR PRIN HAR ŞI FĂRĂ LEGE                                                                                     (a doua predică)</w:t>
      </w:r>
    </w:p>
    <w:p w:rsidR="00C32E75" w:rsidRDefault="00C32E75" w:rsidP="00C32E75">
      <w:pPr>
        <w:spacing w:line="240" w:lineRule="auto"/>
        <w:rPr>
          <w:sz w:val="24"/>
          <w:szCs w:val="24"/>
          <w:lang w:val="ro-RO"/>
        </w:rPr>
      </w:pPr>
      <w:r w:rsidRPr="002D4844">
        <w:rPr>
          <w:sz w:val="24"/>
          <w:szCs w:val="24"/>
          <w:lang w:val="ro-RO"/>
        </w:rPr>
        <w:t>Introducere</w:t>
      </w:r>
      <w:r>
        <w:rPr>
          <w:sz w:val="24"/>
          <w:szCs w:val="24"/>
          <w:lang w:val="ro-RO"/>
        </w:rPr>
        <w:t>: Fapte 17,26-31</w:t>
      </w:r>
    </w:p>
    <w:p w:rsidR="00C32E75" w:rsidRDefault="00C32E75" w:rsidP="00C32E75">
      <w:pPr>
        <w:spacing w:line="240" w:lineRule="auto"/>
        <w:rPr>
          <w:sz w:val="24"/>
          <w:szCs w:val="24"/>
          <w:lang w:val="ro-RO"/>
        </w:rPr>
      </w:pPr>
      <w:r>
        <w:rPr>
          <w:sz w:val="24"/>
          <w:szCs w:val="24"/>
          <w:lang w:val="ro-RO"/>
        </w:rPr>
        <w:t xml:space="preserve">Din miile de probleme ale vieţii, mântuirea trebuie aşezată pe primul loc.  Ea este scopul primordial pentru care am fost aduşi pe lume.  Domnul Isus a zis: „Căutaţi </w:t>
      </w:r>
      <w:r>
        <w:rPr>
          <w:sz w:val="24"/>
          <w:szCs w:val="24"/>
          <w:u w:val="single"/>
          <w:lang w:val="ro-RO"/>
        </w:rPr>
        <w:t>mai întâi</w:t>
      </w:r>
      <w:r>
        <w:rPr>
          <w:sz w:val="24"/>
          <w:szCs w:val="24"/>
          <w:lang w:val="ro-RO"/>
        </w:rPr>
        <w:t xml:space="preserve"> împărăţia lui Dumnezeu şi neprihănirea Lui” (Mat 6,33), iar sfântul apostol Pavel scrie: „cum vom scăpa noi, dacă stăm nepăsători faţă de o mântuire aşa de mare</w:t>
      </w:r>
      <w:r w:rsidR="00937606">
        <w:rPr>
          <w:sz w:val="24"/>
          <w:szCs w:val="24"/>
          <w:lang w:val="ro-RO"/>
        </w:rPr>
        <w:t xml:space="preserve"> . . .</w:t>
      </w:r>
      <w:r>
        <w:rPr>
          <w:sz w:val="24"/>
          <w:szCs w:val="24"/>
          <w:lang w:val="ro-RO"/>
        </w:rPr>
        <w:t xml:space="preserve">” (Evr 2,3).  Ieremia, la rândul lui, zice: „Aşa vorbeşte Domnul: ‚Staţi în drumuri, uitaţi-vă şi întrebaţi . . . care este calea cea bună: umblaţi pe ea’” (Ier 6,16).                                                                                                                       </w:t>
      </w:r>
    </w:p>
    <w:p w:rsidR="00C32E75" w:rsidRDefault="00C32E75" w:rsidP="00C32E75">
      <w:pPr>
        <w:spacing w:line="240" w:lineRule="auto"/>
        <w:rPr>
          <w:sz w:val="24"/>
          <w:szCs w:val="24"/>
          <w:lang w:val="ro-RO"/>
        </w:rPr>
      </w:pPr>
      <w:r>
        <w:rPr>
          <w:sz w:val="24"/>
          <w:szCs w:val="24"/>
          <w:lang w:val="ro-RO"/>
        </w:rPr>
        <w:t>Cercetarea este neapărat necesară, pentru că sunt mii de căi care duc la moarte (Prov 14,12). Moartea este cea mai teribilă tragedie umană.  Aristotel a zis: „Dintre toate grozăviile, moartea este cea mai grozavă.”  Cehov: „Consider moartea ca o prăbuşire în neant şi nicio filosofie din lume nu poate să mă împace cu moartea.  Eu vreau să trăiesc.”  Viaţa are limite; toate vieţile sfârşesc în moarte (1 Împ 2,2; Evr 9,27; Ios 23,14; 2 Cor 1,8).  În 2 Corinteni 1,9, Pavel afirmă: „Ba încă, ne spunea gândul că trebuie să murim, pentru ca să ne punem încrederea nu în noi înşine, ci în Dumnezeu, care înviază morţii.”</w:t>
      </w:r>
    </w:p>
    <w:p w:rsidR="00C32E75" w:rsidRDefault="00C32E75" w:rsidP="00C32E75">
      <w:pPr>
        <w:spacing w:line="240" w:lineRule="auto"/>
        <w:rPr>
          <w:sz w:val="24"/>
          <w:szCs w:val="24"/>
          <w:lang w:val="ro-RO"/>
        </w:rPr>
      </w:pPr>
      <w:r>
        <w:rPr>
          <w:sz w:val="24"/>
          <w:szCs w:val="24"/>
          <w:lang w:val="ro-RO"/>
        </w:rPr>
        <w:t>Cât sunt în viaţă, oamenii se pot ajuta unii pe alţii.  În faţa morţii, toţi capitulează.  Psalmul 90,3: „Tu îi întorci pe oameni în ţărână”; versetul 5: „îi mături ca un vis”; versetul 7: „noi suntem mistuiţi de mânia Ta”; versetul 9: „toate zilele noastre pier de urgia Ta”.  Psalmul 49,9.10: „Nu vor trăi pe vecie, nu pot să nu vadă mormântul.  Da, îl vor vedea, căci înţelepţii mor, nebunul şi prostul deopotrivă pier.”</w:t>
      </w:r>
    </w:p>
    <w:p w:rsidR="00C32E75" w:rsidRDefault="00C32E75" w:rsidP="00C32E75">
      <w:pPr>
        <w:spacing w:line="240" w:lineRule="auto"/>
        <w:rPr>
          <w:sz w:val="24"/>
          <w:szCs w:val="24"/>
          <w:lang w:val="ro-RO"/>
        </w:rPr>
      </w:pPr>
      <w:r>
        <w:rPr>
          <w:sz w:val="24"/>
          <w:szCs w:val="24"/>
          <w:lang w:val="ro-RO"/>
        </w:rPr>
        <w:t>Deci moartea, cât este ea de grozavă, are un mesaj divin şi anume: întoarce-te la Dumnezeu; în alt loc nu este scăpare!</w:t>
      </w:r>
    </w:p>
    <w:p w:rsidR="00C32E75" w:rsidRDefault="00C32E75" w:rsidP="00C32E75">
      <w:pPr>
        <w:spacing w:line="240" w:lineRule="auto"/>
        <w:rPr>
          <w:sz w:val="24"/>
          <w:szCs w:val="24"/>
          <w:lang w:val="ro-RO"/>
        </w:rPr>
      </w:pPr>
      <w:r>
        <w:rPr>
          <w:sz w:val="24"/>
          <w:szCs w:val="24"/>
          <w:lang w:val="ro-RO"/>
        </w:rPr>
        <w:t>Ca să fii pierdut, nu trebuie să faci nimic.  În lumea aceasta, ca să fii sărac, nu trebuie să faci nimic; ca să fii murdar, nu trebuie să faci nimic; ca să ai grădina plină de bălării, nu trebuie să faci nimic – decât să stai nepăsător.</w:t>
      </w:r>
    </w:p>
    <w:p w:rsidR="00C32E75" w:rsidRDefault="00C32E75" w:rsidP="00C32E75">
      <w:pPr>
        <w:spacing w:line="240" w:lineRule="auto"/>
        <w:rPr>
          <w:sz w:val="24"/>
          <w:szCs w:val="24"/>
          <w:lang w:val="ro-RO"/>
        </w:rPr>
      </w:pPr>
      <w:r>
        <w:rPr>
          <w:sz w:val="24"/>
          <w:szCs w:val="24"/>
          <w:lang w:val="ro-RO"/>
        </w:rPr>
        <w:t>În lucrarea mântuirii, există doi parteneri: un Salvator şi un salvat.  În general, Salvatorul Se alege cu sacrificiul, iar cei mai mulţi din cei pentru care s-a făcut sacrificiul manifestă o totală nerecunoştinţă.</w:t>
      </w:r>
    </w:p>
    <w:p w:rsidR="00C32E75" w:rsidRDefault="00C32E75" w:rsidP="00C32E75">
      <w:pPr>
        <w:spacing w:line="240" w:lineRule="auto"/>
        <w:rPr>
          <w:sz w:val="24"/>
          <w:szCs w:val="24"/>
          <w:lang w:val="ro-RO"/>
        </w:rPr>
      </w:pPr>
      <w:r>
        <w:rPr>
          <w:sz w:val="24"/>
          <w:szCs w:val="24"/>
          <w:lang w:val="ro-RO"/>
        </w:rPr>
        <w:t xml:space="preserve">Waldemar Sardaczuk povesteşte următoarele: „Într-o seară, după încheierea serviciului religios, un berlinez tânăr, curios, a venit în faţă, întrebând: ‚Ce se întâmplă aici?  E cortul de bere deja gol?  Sau e un spectacol de circ?’  ‚Nu’, am lămurit noi, </w:t>
      </w:r>
      <w:r w:rsidR="009056EE">
        <w:rPr>
          <w:sz w:val="24"/>
          <w:szCs w:val="24"/>
          <w:lang w:val="ro-RO"/>
        </w:rPr>
        <w:t>‚</w:t>
      </w:r>
      <w:r>
        <w:rPr>
          <w:sz w:val="24"/>
          <w:szCs w:val="24"/>
          <w:lang w:val="ro-RO"/>
        </w:rPr>
        <w:t xml:space="preserve">acesta e un cort de misiune, aici avem servicii religioase!’  Atunci, el a râs cu superioritate: ‚Domnule, dar cine mai crede azi în </w:t>
      </w:r>
      <w:r>
        <w:rPr>
          <w:sz w:val="24"/>
          <w:szCs w:val="24"/>
          <w:lang w:val="ro-RO"/>
        </w:rPr>
        <w:lastRenderedPageBreak/>
        <w:t>Dumnezeu?’  ‚Eu, de exemplu’, i-am răspuns imediat.  Lucru care l-a animat, zicând: ‚Încetează cu Dumnezeu, că nu există, nu, asta n-o cred. . .</w:t>
      </w:r>
      <w:r w:rsidR="00937606">
        <w:rPr>
          <w:sz w:val="24"/>
          <w:szCs w:val="24"/>
          <w:lang w:val="ro-RO"/>
        </w:rPr>
        <w:t xml:space="preserve"> .</w:t>
      </w:r>
      <w:r>
        <w:rPr>
          <w:sz w:val="24"/>
          <w:szCs w:val="24"/>
          <w:lang w:val="ro-RO"/>
        </w:rPr>
        <w:t>’  Pastorul a întrebat: ‚Asculţi cu plăcere istorisiri?  Pot să-ţi povestesc eu una?’  ‚Dă-i drumul’, a grăit el.  Şi am început: ‚Ca de obicei, te plimbi pe malul lacului, deconectându-te.  Auzi, deodată, un strigăt: ‚Ajutor!  Ajutor!’  Da, e clar, cineva asta imploră: ajutorul!  După cum îmi permit să te apreciez, tu nu stai în cumpănă, ci plonjezi în apă după condamnatul la înec, să-l salvezi.  Plonjarea ta este foarte precipitată şi te accidentezi serios, însă, cu ultimele forţe, reuşeşti să-l salvezi.’  Tânărul ascultător era foarte concentrat în pov</w:t>
      </w:r>
      <w:r w:rsidR="00796CC6">
        <w:rPr>
          <w:sz w:val="24"/>
          <w:szCs w:val="24"/>
          <w:lang w:val="ro-RO"/>
        </w:rPr>
        <w:t>estirea mea.  Şi am continuat: ‚</w:t>
      </w:r>
      <w:r>
        <w:rPr>
          <w:sz w:val="24"/>
          <w:szCs w:val="24"/>
          <w:lang w:val="ro-RO"/>
        </w:rPr>
        <w:t>Tu ai salvat un om punându-ţi viaţa serios în pericol.  Omul s-a văzut pe picioare, şi-a scuturat apa şi buruienile de pe haine şi, făcă să spună un cuvânt, fără să privească în urmă, grăbit, a plecat.  Ce ai spune tu despre un astfel de om?’  Răspunsul lui a fost spontan, gălăgios: ‚Domnule, dar ăsta ar fi un porc!’  ‚Porcul eşti tu’, am contraatacat eu liniştit.  El a făcut un salt, intenţionând să-mi cuprindă gâtul (nu de simpatie), însă eu am continuat: ‚Reacţia ta este corectă.  Cine îşi tratează astfel salvatorul vieţii este,   într-adevăr, mai josnic decât un animal, chiar porc fiind acesta.  Tu cum Îl tratezi pe Isus?  El S-a pus la dispoziţia ta ca să te salveze</w:t>
      </w:r>
      <w:r w:rsidR="00BF41E1">
        <w:rPr>
          <w:sz w:val="24"/>
          <w:szCs w:val="24"/>
          <w:lang w:val="ro-RO"/>
        </w:rPr>
        <w:t xml:space="preserve"> </w:t>
      </w:r>
      <w:r>
        <w:rPr>
          <w:sz w:val="24"/>
          <w:szCs w:val="24"/>
          <w:lang w:val="ro-RO"/>
        </w:rPr>
        <w:t xml:space="preserve">. . . etc., etc.’  Berlinezul meu a rămas liniştit şi buimăcit.”  </w:t>
      </w:r>
    </w:p>
    <w:p w:rsidR="00C32E75" w:rsidRDefault="00C32E75" w:rsidP="00C32E75">
      <w:pPr>
        <w:spacing w:line="240" w:lineRule="auto"/>
        <w:rPr>
          <w:sz w:val="24"/>
          <w:szCs w:val="24"/>
          <w:lang w:val="ro-RO"/>
        </w:rPr>
      </w:pPr>
      <w:r>
        <w:rPr>
          <w:sz w:val="24"/>
          <w:szCs w:val="24"/>
          <w:lang w:val="ro-RO"/>
        </w:rPr>
        <w:t>Apostolul Pavel, aflându-se la Atena, a stat în picioare în mijlocul Areopagului şi a zis: „Bărbaţi atenien</w:t>
      </w:r>
      <w:r w:rsidR="00937606">
        <w:rPr>
          <w:sz w:val="24"/>
          <w:szCs w:val="24"/>
          <w:lang w:val="ro-RO"/>
        </w:rPr>
        <w:t>i</w:t>
      </w:r>
      <w:r>
        <w:rPr>
          <w:sz w:val="24"/>
          <w:szCs w:val="24"/>
          <w:lang w:val="ro-RO"/>
        </w:rPr>
        <w:t xml:space="preserve"> . .</w:t>
      </w:r>
      <w:r w:rsidR="00937606">
        <w:rPr>
          <w:sz w:val="24"/>
          <w:szCs w:val="24"/>
          <w:lang w:val="ro-RO"/>
        </w:rPr>
        <w:t xml:space="preserve"> .</w:t>
      </w:r>
      <w:r>
        <w:rPr>
          <w:sz w:val="24"/>
          <w:szCs w:val="24"/>
          <w:lang w:val="ro-RO"/>
        </w:rPr>
        <w:t xml:space="preserve">  El a făcut ca toţi oamenii, ieşiţi dintr-unul singur, să locuiască pe toată faţa pământului, le-a aşezat anumite vremi şi a pus anumite hotare locuinţei lor, ca ei să-L caute pe Dumnezeu şi să se silească să-L găsească bâjbâind. . . .  Căci în El avem viaţa, mişcarea şi fiinţa, după cum au zis şi unii din poeţii voştri: ‚Sunt</w:t>
      </w:r>
      <w:r w:rsidR="009056EE">
        <w:rPr>
          <w:sz w:val="24"/>
          <w:szCs w:val="24"/>
          <w:lang w:val="ro-RO"/>
        </w:rPr>
        <w:t>em din neamul lui . . .’” (</w:t>
      </w:r>
      <w:r>
        <w:rPr>
          <w:sz w:val="24"/>
          <w:szCs w:val="24"/>
          <w:lang w:val="ro-RO"/>
        </w:rPr>
        <w:t xml:space="preserve">Fapte 17,22-28).  </w:t>
      </w:r>
    </w:p>
    <w:p w:rsidR="00C32E75" w:rsidRDefault="00C32E75" w:rsidP="00C32E75">
      <w:pPr>
        <w:spacing w:line="240" w:lineRule="auto"/>
        <w:rPr>
          <w:sz w:val="24"/>
          <w:szCs w:val="24"/>
          <w:lang w:val="ro-RO"/>
        </w:rPr>
      </w:pPr>
      <w:r>
        <w:rPr>
          <w:sz w:val="24"/>
          <w:szCs w:val="24"/>
          <w:lang w:val="ro-RO"/>
        </w:rPr>
        <w:t>La toate popoarele, poeţii au fost consideraţi vizionari şi interpreţi ai timpurilor.  Soljeniţân a intuit căderea imperiului sovietic în timpul vieţii lui.  Ne vom folosi de afirmaţiile unor filosofi şi poeţi pentru înţelegerea mai deplină a afirmaţiei lui Pavel că oamenilor Dumnezeu „le-a aşezat anumite vremi</w:t>
      </w:r>
      <w:r w:rsidR="00BF41E1">
        <w:rPr>
          <w:sz w:val="24"/>
          <w:szCs w:val="24"/>
          <w:lang w:val="ro-RO"/>
        </w:rPr>
        <w:t xml:space="preserve"> </w:t>
      </w:r>
      <w:r>
        <w:rPr>
          <w:sz w:val="24"/>
          <w:szCs w:val="24"/>
          <w:lang w:val="ro-RO"/>
        </w:rPr>
        <w:t xml:space="preserve">. . .” (Fapte 17,26).  </w:t>
      </w:r>
    </w:p>
    <w:p w:rsidR="00C32E75" w:rsidRDefault="00C32E75" w:rsidP="00C32E75">
      <w:pPr>
        <w:spacing w:line="240" w:lineRule="auto"/>
        <w:rPr>
          <w:sz w:val="24"/>
          <w:szCs w:val="24"/>
          <w:lang w:val="ro-RO"/>
        </w:rPr>
      </w:pPr>
      <w:r w:rsidRPr="000867D9">
        <w:rPr>
          <w:sz w:val="24"/>
          <w:szCs w:val="24"/>
          <w:u w:val="single"/>
          <w:lang w:val="ro-RO"/>
        </w:rPr>
        <w:t>Eminescu</w:t>
      </w:r>
      <w:r>
        <w:rPr>
          <w:sz w:val="24"/>
          <w:szCs w:val="24"/>
          <w:lang w:val="ro-RO"/>
        </w:rPr>
        <w:t xml:space="preserve">: „Văd vise întrupate; / alergând după vise, / vise ce dau în morminte / ce-aşteaptă deschise.”   </w:t>
      </w:r>
    </w:p>
    <w:p w:rsidR="00C32E75" w:rsidRDefault="00C32E75" w:rsidP="00C32E75">
      <w:pPr>
        <w:spacing w:line="240" w:lineRule="auto"/>
        <w:rPr>
          <w:sz w:val="24"/>
          <w:szCs w:val="24"/>
          <w:lang w:val="ro-RO"/>
        </w:rPr>
      </w:pPr>
      <w:r>
        <w:rPr>
          <w:sz w:val="24"/>
          <w:szCs w:val="24"/>
          <w:u w:val="single"/>
          <w:lang w:val="ro-RO"/>
        </w:rPr>
        <w:t>V. Militaru</w:t>
      </w:r>
      <w:r>
        <w:rPr>
          <w:sz w:val="24"/>
          <w:szCs w:val="24"/>
          <w:lang w:val="ro-RO"/>
        </w:rPr>
        <w:t>: „În copacul veşniciei, /</w:t>
      </w:r>
      <w:r w:rsidR="00E053D1">
        <w:rPr>
          <w:sz w:val="24"/>
          <w:szCs w:val="24"/>
          <w:lang w:val="ro-RO"/>
        </w:rPr>
        <w:t xml:space="preserve"> </w:t>
      </w:r>
      <w:r>
        <w:rPr>
          <w:sz w:val="24"/>
          <w:szCs w:val="24"/>
          <w:lang w:val="ro-RO"/>
        </w:rPr>
        <w:t>Biciuiţi de vânt şi ploi, / Oamenii sunt nişte biete / şi neputincioase foi, / Ce ies primăvara-n ramuri, / Iar în toamnă sunt noroi.”</w:t>
      </w:r>
    </w:p>
    <w:p w:rsidR="00C32E75" w:rsidRDefault="00C32E75" w:rsidP="00C32E75">
      <w:pPr>
        <w:spacing w:line="240" w:lineRule="auto"/>
        <w:rPr>
          <w:sz w:val="24"/>
          <w:szCs w:val="24"/>
          <w:lang w:val="ro-RO"/>
        </w:rPr>
      </w:pPr>
      <w:r>
        <w:rPr>
          <w:sz w:val="24"/>
          <w:szCs w:val="24"/>
          <w:u w:val="single"/>
          <w:lang w:val="ro-RO"/>
        </w:rPr>
        <w:t>V. Militaru</w:t>
      </w:r>
      <w:r>
        <w:rPr>
          <w:sz w:val="24"/>
          <w:szCs w:val="24"/>
          <w:lang w:val="ro-RO"/>
        </w:rPr>
        <w:t xml:space="preserve">: „Omul vine gol pe lume, / De când soarele e soare, / Şi abia cu-n strai pe sine / pleacă pururea când moare. / Şi de ce atâta trudă după-averi, când ştie bine, / Că el trebuie să plece / tot aşa sărac cum vine?”  </w:t>
      </w:r>
    </w:p>
    <w:p w:rsidR="00C32E75" w:rsidRDefault="00C32E75" w:rsidP="00C32E75">
      <w:pPr>
        <w:spacing w:line="240" w:lineRule="auto"/>
        <w:rPr>
          <w:sz w:val="24"/>
          <w:szCs w:val="24"/>
          <w:lang w:val="ro-RO"/>
        </w:rPr>
      </w:pPr>
      <w:r>
        <w:rPr>
          <w:sz w:val="24"/>
          <w:szCs w:val="24"/>
          <w:u w:val="single"/>
          <w:lang w:val="ro-RO"/>
        </w:rPr>
        <w:t>Apostolul Pavel</w:t>
      </w:r>
      <w:r>
        <w:rPr>
          <w:sz w:val="24"/>
          <w:szCs w:val="24"/>
          <w:lang w:val="ro-RO"/>
        </w:rPr>
        <w:t xml:space="preserve">: „Ca ei să-L caute pe Dumnezeu şi să se silească să-L găsească bâjbâind.”  </w:t>
      </w:r>
    </w:p>
    <w:p w:rsidR="00C32E75" w:rsidRDefault="00C32E75" w:rsidP="00C32E75">
      <w:pPr>
        <w:spacing w:line="240" w:lineRule="auto"/>
        <w:rPr>
          <w:sz w:val="24"/>
          <w:szCs w:val="24"/>
          <w:lang w:val="ro-RO"/>
        </w:rPr>
      </w:pPr>
      <w:r>
        <w:rPr>
          <w:sz w:val="24"/>
          <w:szCs w:val="24"/>
          <w:u w:val="single"/>
          <w:lang w:val="ro-RO"/>
        </w:rPr>
        <w:t>V. Militaru</w:t>
      </w:r>
      <w:r>
        <w:rPr>
          <w:sz w:val="24"/>
          <w:szCs w:val="24"/>
          <w:lang w:val="ro-RO"/>
        </w:rPr>
        <w:t xml:space="preserve">: „Dumnezeu e-n orice apă, / e în orişicare pom, / E în razele de soare / şi-n tot ce vede bietul om. / Şi orbii-L văd pe Dumnezeu / în largul necuprinsei firi, / Dar printre cei cu ochi mereu / Sunt orbi ce nu-L văd nicăiri.”  </w:t>
      </w:r>
    </w:p>
    <w:p w:rsidR="00C32E75" w:rsidRDefault="00C32E75" w:rsidP="00C32E75">
      <w:pPr>
        <w:spacing w:line="240" w:lineRule="auto"/>
        <w:rPr>
          <w:sz w:val="24"/>
          <w:szCs w:val="24"/>
          <w:lang w:val="ro-RO"/>
        </w:rPr>
      </w:pPr>
      <w:r>
        <w:rPr>
          <w:sz w:val="24"/>
          <w:szCs w:val="24"/>
          <w:u w:val="single"/>
          <w:lang w:val="ro-RO"/>
        </w:rPr>
        <w:t>Goethe</w:t>
      </w:r>
      <w:r w:rsidR="00E053D1">
        <w:rPr>
          <w:sz w:val="24"/>
          <w:szCs w:val="24"/>
          <w:lang w:val="ro-RO"/>
        </w:rPr>
        <w:t>: „Nu mă pot lipsi</w:t>
      </w:r>
      <w:r>
        <w:rPr>
          <w:sz w:val="24"/>
          <w:szCs w:val="24"/>
          <w:lang w:val="ro-RO"/>
        </w:rPr>
        <w:t xml:space="preserve"> de credinţa într-o viaţă viitoare şi cred că cei ce nu cred în ea sunt pierduţi şi pentru viaţa prezentă.”  </w:t>
      </w:r>
    </w:p>
    <w:p w:rsidR="00C32E75" w:rsidRDefault="00C32E75" w:rsidP="00C32E75">
      <w:pPr>
        <w:spacing w:line="240" w:lineRule="auto"/>
        <w:rPr>
          <w:sz w:val="24"/>
          <w:szCs w:val="24"/>
          <w:lang w:val="ro-RO"/>
        </w:rPr>
      </w:pPr>
      <w:r>
        <w:rPr>
          <w:sz w:val="24"/>
          <w:szCs w:val="24"/>
          <w:u w:val="single"/>
          <w:lang w:val="ro-RO"/>
        </w:rPr>
        <w:t>Coşbuc</w:t>
      </w:r>
      <w:r>
        <w:rPr>
          <w:sz w:val="24"/>
          <w:szCs w:val="24"/>
          <w:lang w:val="ro-RO"/>
        </w:rPr>
        <w:t>: „Credinţa-n zilele de-apoi / e singura tărie-n noi.”</w:t>
      </w:r>
    </w:p>
    <w:p w:rsidR="00C32E75" w:rsidRDefault="00C32E75" w:rsidP="00C32E75">
      <w:pPr>
        <w:spacing w:line="240" w:lineRule="auto"/>
        <w:rPr>
          <w:sz w:val="24"/>
          <w:szCs w:val="24"/>
          <w:lang w:val="ro-RO"/>
        </w:rPr>
      </w:pPr>
      <w:r>
        <w:rPr>
          <w:sz w:val="24"/>
          <w:szCs w:val="24"/>
          <w:lang w:val="ro-RO"/>
        </w:rPr>
        <w:lastRenderedPageBreak/>
        <w:t>Mulţi sunt dezorientaţi şi fără nicio nădejde.  Pe mormântul unei doamne</w:t>
      </w:r>
      <w:r w:rsidR="00594DAC">
        <w:rPr>
          <w:sz w:val="24"/>
          <w:szCs w:val="24"/>
          <w:lang w:val="ro-RO"/>
        </w:rPr>
        <w:t>,</w:t>
      </w:r>
      <w:r>
        <w:rPr>
          <w:sz w:val="24"/>
          <w:szCs w:val="24"/>
          <w:lang w:val="ro-RO"/>
        </w:rPr>
        <w:t xml:space="preserve"> se putea citi următorul epitaf: „Anii dulci ai tinereţii / S-au pălit de-al morţii vânt / Şi speranţele vieţii / Coborâră în mormânt.”  </w:t>
      </w:r>
    </w:p>
    <w:p w:rsidR="00C32E75" w:rsidRDefault="00C32E75" w:rsidP="00C32E75">
      <w:pPr>
        <w:spacing w:line="240" w:lineRule="auto"/>
        <w:rPr>
          <w:sz w:val="24"/>
          <w:szCs w:val="24"/>
          <w:lang w:val="ro-RO"/>
        </w:rPr>
      </w:pPr>
      <w:r>
        <w:rPr>
          <w:sz w:val="24"/>
          <w:szCs w:val="24"/>
          <w:lang w:val="ro-RO"/>
        </w:rPr>
        <w:t xml:space="preserve">Iată epitaful unui doctor din Craiova: „Cine eşti?  De unde vii? / Omule, poţi tu să ştii? /  Unde mergi, ce soartă ai? / Poţi tu seama ca să-ţi dai? / Pe pământ la ce-ai venit? / Şi trăind, la ce trăieşti? / Ce solie împlineşti? / Tu eşti mare, tu eşti mic, / Tu eşti tot, tu eşti nimic. / Tu eşti rău, dar eşti şi bun, / Tu-nţelept şi tu nebun. / Viaţa-ntreagă o petreci / Obosit în lupte seci, / Ca să faci, s-aduni comori, / Iar la urmă cazi zdrobit, / Pleci sărac cum ai venit, / Pleci din                 lume-ncredinţat / Că destinu-i neschimbat, / De la leagăn la mormânt. / Şi de-aici mister, abis, / Viaţa n-a fost decât vis.” </w:t>
      </w:r>
    </w:p>
    <w:p w:rsidR="00C32E75" w:rsidRDefault="00C32E75" w:rsidP="00C32E75">
      <w:pPr>
        <w:spacing w:line="240" w:lineRule="auto"/>
        <w:rPr>
          <w:sz w:val="24"/>
          <w:szCs w:val="24"/>
          <w:lang w:val="ro-RO"/>
        </w:rPr>
      </w:pPr>
      <w:r>
        <w:rPr>
          <w:sz w:val="24"/>
          <w:szCs w:val="24"/>
          <w:lang w:val="ro-RO"/>
        </w:rPr>
        <w:t xml:space="preserve">Potrivit cuvintelor Mântuitorului din Matei 24,14, întreaga lume trebuie să fie evanghelizată.  Ar trebui ca aceia care cutreieră pământul să propovăduiască evanghelia veşnică (Apoc 14,6), nu o evanghelie „nou-testamentală”.  Bucureştenilor, în Sala Polivalentă şi pe stadioane, li se predică adesea o evanghelie ireală, falsă.  Ascultătorii sunt duşi în eroare, li se spune doar să vină la Domnul, căci Domnul îi primeşte aşa cum sunt.  Nu trebuie să facă nimic, nu trebuie să schimbe nimic.  Ei prezintă o cale care doar pare bună, dar care se termină cu o dezamăgire teribilă.  Ei repetă Ioan 3,16 („ca oricine crede să fie mântuit”), Fapte 4,12 („nu este dat alt nume ca să fim mântuiţi”).  Argumentele lor sunt, în aparenţă, preluate de la apostolul Pavel:                                          (01) „fără plată” (Rom 3,24);                                                                                                                                    (02) „fără fapte” (Rom 4,6);                                                                                                                                  (03) „nu prin fapte” (Efes 2,8.9);                                                                                                                          (04) „căci harul lui Dumnezeu, care aduce mântuire pentru toţi oamenii, a fost arătat” (Tit 2,11).  </w:t>
      </w:r>
    </w:p>
    <w:p w:rsidR="00C32E75" w:rsidRDefault="00C32E75" w:rsidP="00C32E75">
      <w:pPr>
        <w:spacing w:line="240" w:lineRule="auto"/>
        <w:rPr>
          <w:sz w:val="24"/>
          <w:szCs w:val="24"/>
          <w:lang w:val="ro-RO"/>
        </w:rPr>
      </w:pPr>
      <w:r>
        <w:rPr>
          <w:sz w:val="24"/>
          <w:szCs w:val="24"/>
          <w:lang w:val="ro-RO"/>
        </w:rPr>
        <w:t>Harul pentru toţi nu este un apanaj al pocăiţilor; dacă nu ar fi nevoie de pocăinţă, de naştere din nou, de botez, iadul ar rămâne gol.  Mulţi evanghelişti spun: „Doar să-L accepţi pe Isus ca Mântuitor.  Nu trebuie să renunţi la plăceri.”  Au temei biblic?  Doar în aparenţă: „Şi oricine era muşcat de un şarpe şi privea spre şarpele de aramă trăia” (Num 21,9).  Origen susţinea că şi diavolul va fi mântuit.</w:t>
      </w:r>
    </w:p>
    <w:p w:rsidR="002D4844" w:rsidRDefault="00C32E75" w:rsidP="00C32E75">
      <w:pPr>
        <w:spacing w:line="240" w:lineRule="auto"/>
        <w:rPr>
          <w:sz w:val="24"/>
          <w:szCs w:val="24"/>
          <w:lang w:val="ro-RO"/>
        </w:rPr>
      </w:pPr>
      <w:r>
        <w:rPr>
          <w:sz w:val="24"/>
          <w:szCs w:val="24"/>
          <w:lang w:val="ro-RO"/>
        </w:rPr>
        <w:t xml:space="preserve">Să-l consultăm şi pe apostolul Ioan:                                                                                                                     </w:t>
      </w:r>
    </w:p>
    <w:p w:rsidR="00C32E75" w:rsidRDefault="00C32E75" w:rsidP="00C32E75">
      <w:pPr>
        <w:spacing w:line="240" w:lineRule="auto"/>
        <w:rPr>
          <w:sz w:val="24"/>
          <w:szCs w:val="24"/>
          <w:lang w:val="ro-RO"/>
        </w:rPr>
      </w:pPr>
      <w:r>
        <w:rPr>
          <w:sz w:val="24"/>
          <w:szCs w:val="24"/>
          <w:lang w:val="ro-RO"/>
        </w:rPr>
        <w:t xml:space="preserve">(01) „ca să dau fiecăruia după fapta lui” (Apoc 22,12);                                                                                           (02) „după faptele lor” (Apoc 20,12);                                                                                                                 </w:t>
      </w:r>
      <w:r w:rsidR="00BF41E1">
        <w:rPr>
          <w:sz w:val="24"/>
          <w:szCs w:val="24"/>
          <w:lang w:val="ro-RO"/>
        </w:rPr>
        <w:t>(03) „</w:t>
      </w:r>
      <w:r>
        <w:rPr>
          <w:sz w:val="24"/>
          <w:szCs w:val="24"/>
          <w:lang w:val="ro-RO"/>
        </w:rPr>
        <w:t xml:space="preserve">. . . şi voi răsplăti fiecăruia din voi după faptele lui” (Apoc 2,23);                                                     </w:t>
      </w:r>
    </w:p>
    <w:p w:rsidR="00C32E75" w:rsidRDefault="00C32E75" w:rsidP="00C32E75">
      <w:pPr>
        <w:spacing w:line="240" w:lineRule="auto"/>
        <w:rPr>
          <w:sz w:val="24"/>
          <w:szCs w:val="24"/>
          <w:lang w:val="ro-RO"/>
        </w:rPr>
      </w:pPr>
      <w:r>
        <w:rPr>
          <w:sz w:val="24"/>
          <w:szCs w:val="24"/>
          <w:lang w:val="ro-RO"/>
        </w:rPr>
        <w:t xml:space="preserve">Cu sute de ani înainte, Ieremia rostise cuvintele Domnului: „ca să răsplătesc fiecăruia după purtarea lui, după rodul faptelor lui” (Ier 17,10).  </w:t>
      </w:r>
    </w:p>
    <w:p w:rsidR="00C32E75" w:rsidRDefault="00C32E75" w:rsidP="00C32E75">
      <w:pPr>
        <w:spacing w:line="240" w:lineRule="auto"/>
        <w:rPr>
          <w:sz w:val="24"/>
          <w:szCs w:val="24"/>
          <w:lang w:val="ro-RO"/>
        </w:rPr>
      </w:pPr>
      <w:r>
        <w:rPr>
          <w:sz w:val="24"/>
          <w:szCs w:val="24"/>
          <w:lang w:val="ro-RO"/>
        </w:rPr>
        <w:t>Cum înţelegem textele acestea?  Se con</w:t>
      </w:r>
      <w:r w:rsidR="00594DAC">
        <w:rPr>
          <w:sz w:val="24"/>
          <w:szCs w:val="24"/>
          <w:lang w:val="ro-RO"/>
        </w:rPr>
        <w:t>trazic ele oare?  Avem nevoie de</w:t>
      </w:r>
      <w:r>
        <w:rPr>
          <w:sz w:val="24"/>
          <w:szCs w:val="24"/>
          <w:lang w:val="ro-RO"/>
        </w:rPr>
        <w:t xml:space="preserve"> un bun arbitru, Domnul nostru Isus Hristos, care a zis că „Fiul omului are să vină în slava Tatălui Său, cu îngerii Săi şi atunci va răsplăti fiecăruia după faptele lui” (Mat 16,27).  </w:t>
      </w:r>
    </w:p>
    <w:p w:rsidR="00C32E75" w:rsidRDefault="00C32E75" w:rsidP="00C32E75">
      <w:pPr>
        <w:spacing w:line="240" w:lineRule="auto"/>
        <w:rPr>
          <w:sz w:val="24"/>
          <w:szCs w:val="24"/>
          <w:lang w:val="ro-RO"/>
        </w:rPr>
      </w:pPr>
      <w:r>
        <w:rPr>
          <w:sz w:val="24"/>
          <w:szCs w:val="24"/>
          <w:lang w:val="ro-RO"/>
        </w:rPr>
        <w:t xml:space="preserve">Pe apostolul Pavel îl explică apostolul Petru în 2 Petru 3,15.16: „Să credeţi că îndelunga răbdare a Domnului nostru este mântuire, cum v-a scris şi preaiubitul nostru frate Pavel, după </w:t>
      </w:r>
      <w:r>
        <w:rPr>
          <w:sz w:val="24"/>
          <w:szCs w:val="24"/>
          <w:lang w:val="ro-RO"/>
        </w:rPr>
        <w:lastRenderedPageBreak/>
        <w:t xml:space="preserve">înţelepciunea dată lui, ca şi în toate epistolele lui, când vorbeşte despre lucrurile acestea.  În ele sunt unele lucruri greu de înţeles, pe care cei neştiutori şi nestatornici le răstălmăcesc ca şi pe celelalte Scripturi, spre pierzarea lor.”  </w:t>
      </w:r>
    </w:p>
    <w:p w:rsidR="00C32E75" w:rsidRDefault="00C32E75" w:rsidP="00C32E75">
      <w:pPr>
        <w:spacing w:line="240" w:lineRule="auto"/>
        <w:rPr>
          <w:sz w:val="24"/>
          <w:szCs w:val="24"/>
          <w:lang w:val="ro-RO"/>
        </w:rPr>
      </w:pPr>
      <w:r>
        <w:rPr>
          <w:sz w:val="24"/>
          <w:szCs w:val="24"/>
          <w:lang w:val="ro-RO"/>
        </w:rPr>
        <w:t>Şi Pavel vorbeşte despre fapte, de exemplu în Romani 2,5.6: „Dar, cu împietrirea inimii tale</w:t>
      </w:r>
      <w:r w:rsidR="00DB76BE">
        <w:rPr>
          <w:sz w:val="24"/>
          <w:szCs w:val="24"/>
          <w:lang w:val="ro-RO"/>
        </w:rPr>
        <w:t>,</w:t>
      </w:r>
      <w:r>
        <w:rPr>
          <w:sz w:val="24"/>
          <w:szCs w:val="24"/>
          <w:lang w:val="ro-RO"/>
        </w:rPr>
        <w:t xml:space="preserve"> care nu vrea să se pocăiască, îţi aduni o comoară de mânie pentru ziua mâniei şi a arătării dreptei judecăţi a lui Dumnezeu, care va răsplăti fiecăruia după faptele lui.”  Ce a vrut el atunci să spună cu mântuirea prin har?  Cel condamnat la moarte e mântuit prin actul graţierii.  Dar cui i se acordă graţierea?  Exodul 20,6: „Mă îndur până la al miilea neam de cei ce Mă iubesc şi păzesc poruncile Mele.”  Cei care sfidează legea nu au parte de graţiere: „Toţi cei ce au păcătuit fără lege vor pieri fără lege şi toţi cei ce au păcătuit având lege vor fi judecaţi după lege” (Rom 2,12).  </w:t>
      </w:r>
    </w:p>
    <w:p w:rsidR="00C32E75" w:rsidRDefault="00C32E75" w:rsidP="00C32E75">
      <w:pPr>
        <w:spacing w:line="240" w:lineRule="auto"/>
        <w:rPr>
          <w:sz w:val="24"/>
          <w:szCs w:val="24"/>
          <w:lang w:val="ro-RO"/>
        </w:rPr>
      </w:pPr>
      <w:r>
        <w:rPr>
          <w:sz w:val="24"/>
          <w:szCs w:val="24"/>
          <w:lang w:val="ro-RO"/>
        </w:rPr>
        <w:t>Da, mântuirea se obţine prin har, dar ce fel de har?  Petru vorbeşte despre „adevăratul har”:   „V-am scris aceste puţine rânduri . . . ca să vă sfătuiesc şi să vă adeveresc că adevăratul har al lui Dumnezeu este harul acesta, de care v-aţi alipit” (1 Pet 5,12).  Oamenii care se alipesc de un har fals vor pieri, pentru că Dumnezeu nu recunoaşte decât „adevăratul har”; un singur har este adevărat, harul Său care preamăreşte legea şi o înscrie în sufletele credincioşilor smeriţi.</w:t>
      </w:r>
    </w:p>
    <w:p w:rsidR="00C32E75" w:rsidRDefault="00C32E75" w:rsidP="00C32E75">
      <w:pPr>
        <w:spacing w:line="240" w:lineRule="auto"/>
        <w:rPr>
          <w:sz w:val="24"/>
          <w:szCs w:val="24"/>
          <w:lang w:val="ro-RO"/>
        </w:rPr>
      </w:pPr>
      <w:r>
        <w:rPr>
          <w:sz w:val="24"/>
          <w:szCs w:val="24"/>
          <w:lang w:val="ro-RO"/>
        </w:rPr>
        <w:t xml:space="preserve">Apostolul Ioan e foarte clar în ce priveşte importanţa poruncilor lui Dumnezeu: „Cine zice ‚Îl cunosc’ şi nu păzeşte poruncile Lui este un mincinos şi adevărul nu este în el” (1 Ioan 2,4).  Hristos este adevărul; El nu este prezent în inima acelora care resping poruncile divine.  Dacă-L iubeşti pe Dumnezeu, atunci păzeşti poruncile Sale: „Căci dragostea de Dumnezeu stă în păzirea poruncilor Lui.  Şi poruncile Lui nu sunt grele” (1 Ioan 5,3).  </w:t>
      </w:r>
    </w:p>
    <w:p w:rsidR="00C32E75" w:rsidRDefault="00C32E75" w:rsidP="00C32E75">
      <w:pPr>
        <w:spacing w:line="240" w:lineRule="auto"/>
        <w:rPr>
          <w:sz w:val="24"/>
          <w:szCs w:val="24"/>
          <w:lang w:val="ro-RO"/>
        </w:rPr>
      </w:pPr>
      <w:r>
        <w:rPr>
          <w:sz w:val="24"/>
          <w:szCs w:val="24"/>
          <w:lang w:val="ro-RO"/>
        </w:rPr>
        <w:t>Cei ce păzesc poruncile au adevărul şi normele întregi ale credinţei, dar cei ce nu le respectă sunt neştiutori şi fără minte, deci rătăciţi, potrivit cu Romani 2,20.</w:t>
      </w:r>
    </w:p>
    <w:p w:rsidR="00B51D0E" w:rsidRDefault="00C32E75" w:rsidP="00323003">
      <w:pPr>
        <w:spacing w:line="240" w:lineRule="auto"/>
        <w:rPr>
          <w:sz w:val="24"/>
          <w:szCs w:val="24"/>
          <w:lang w:val="ro-RO"/>
        </w:rPr>
      </w:pPr>
      <w:r>
        <w:rPr>
          <w:sz w:val="24"/>
          <w:szCs w:val="24"/>
          <w:lang w:val="ro-RO"/>
        </w:rPr>
        <w:t>Câteva texte fundamentale despre poruncile lui Dumnezeu:                                                                                    (01) Ecl 12,13: „Să ascultăm dar înc</w:t>
      </w:r>
      <w:r w:rsidR="00C64C50">
        <w:rPr>
          <w:sz w:val="24"/>
          <w:szCs w:val="24"/>
          <w:lang w:val="ro-RO"/>
        </w:rPr>
        <w:t>heierea tuturor învăţăturilor: t</w:t>
      </w:r>
      <w:r>
        <w:rPr>
          <w:sz w:val="24"/>
          <w:szCs w:val="24"/>
          <w:lang w:val="ro-RO"/>
        </w:rPr>
        <w:t>eme-te de Dumnezeu şi păzeşte poruncile Lui.  Aceasta este datoria oricărui om.”                                                                           (02) Isa 29,13: „Domnul zice: ‚Când se apropie de Mine poporul acesta, Mă cinsteşte cu gura şi cu buzele, dar inima lui este departe de Mine şi frica pe care o are de Mine nu este decât o învăţătură de datină omenească.’”                                                                                                                   (03) Ezec 33,31: „Şi vin cu grămada la tine, stau înaintea ta ca popor al Meu, ascultă cuvintele tale, dar nu le împlinesc, căci cu gura vorbesc dulce de tot, dar cu inima umblă după poftele lor.”                                                                                                                                                                         (04) Rom 7,1: „Nu ştiţi, fraţilor, căci vorbesc unor oameni care cunosc legea, că legea are stăpânire asupra omului câtă vreme trăieşte el?”</w:t>
      </w:r>
    </w:p>
    <w:p w:rsidR="005E1CDC" w:rsidRDefault="005E1CDC" w:rsidP="00323003">
      <w:pPr>
        <w:spacing w:line="240" w:lineRule="auto"/>
        <w:rPr>
          <w:sz w:val="24"/>
          <w:szCs w:val="24"/>
          <w:lang w:val="ro-RO"/>
        </w:rPr>
      </w:pPr>
    </w:p>
    <w:p w:rsidR="005E1CDC" w:rsidRDefault="005E1CDC" w:rsidP="00323003">
      <w:pPr>
        <w:spacing w:line="240" w:lineRule="auto"/>
        <w:rPr>
          <w:sz w:val="24"/>
          <w:szCs w:val="24"/>
          <w:lang w:val="ro-RO"/>
        </w:rPr>
      </w:pPr>
    </w:p>
    <w:p w:rsidR="005E1CDC" w:rsidRDefault="005E1CDC" w:rsidP="00323003">
      <w:pPr>
        <w:spacing w:line="240" w:lineRule="auto"/>
        <w:rPr>
          <w:sz w:val="24"/>
          <w:szCs w:val="24"/>
          <w:lang w:val="ro-RO"/>
        </w:rPr>
      </w:pPr>
    </w:p>
    <w:p w:rsidR="005E1CDC" w:rsidRDefault="005E1CDC" w:rsidP="00323003">
      <w:pPr>
        <w:spacing w:line="240" w:lineRule="auto"/>
        <w:rPr>
          <w:sz w:val="24"/>
          <w:szCs w:val="24"/>
          <w:lang w:val="ro-RO"/>
        </w:rPr>
      </w:pPr>
    </w:p>
    <w:p w:rsidR="003E366D" w:rsidRPr="007072E8" w:rsidRDefault="00646C9B" w:rsidP="00C86DEB">
      <w:pPr>
        <w:spacing w:line="240" w:lineRule="auto"/>
        <w:jc w:val="center"/>
        <w:outlineLvl w:val="0"/>
        <w:rPr>
          <w:sz w:val="24"/>
          <w:szCs w:val="24"/>
          <w:lang w:val="ro-RO"/>
        </w:rPr>
      </w:pPr>
      <w:r>
        <w:rPr>
          <w:b/>
          <w:sz w:val="24"/>
          <w:szCs w:val="24"/>
          <w:lang w:val="ro-RO"/>
        </w:rPr>
        <w:lastRenderedPageBreak/>
        <w:t>IX/02/02/07</w:t>
      </w:r>
      <w:r w:rsidR="003E366D" w:rsidRPr="007072E8">
        <w:rPr>
          <w:b/>
          <w:sz w:val="24"/>
          <w:szCs w:val="24"/>
          <w:lang w:val="ro-RO"/>
        </w:rPr>
        <w:t>.  Georg Proksch</w:t>
      </w:r>
      <w:r w:rsidR="00B51D0E">
        <w:rPr>
          <w:b/>
          <w:sz w:val="24"/>
          <w:szCs w:val="24"/>
          <w:lang w:val="ro-RO"/>
        </w:rPr>
        <w:t xml:space="preserve">          </w:t>
      </w:r>
    </w:p>
    <w:p w:rsidR="003E366D" w:rsidRPr="007072E8" w:rsidRDefault="003E366D" w:rsidP="003E366D">
      <w:pPr>
        <w:spacing w:line="240" w:lineRule="auto"/>
        <w:jc w:val="center"/>
        <w:rPr>
          <w:b/>
          <w:sz w:val="24"/>
          <w:szCs w:val="24"/>
          <w:lang w:val="ro-RO"/>
        </w:rPr>
      </w:pPr>
      <w:r w:rsidRPr="007072E8">
        <w:rPr>
          <w:b/>
          <w:sz w:val="24"/>
          <w:szCs w:val="24"/>
          <w:lang w:val="ro-RO"/>
        </w:rPr>
        <w:t>DESĂVÂRŞIREA CREŞTINĂ</w:t>
      </w:r>
      <w:r w:rsidR="00B51D0E" w:rsidRPr="00895E9C">
        <w:rPr>
          <w:rStyle w:val="FootnoteReference"/>
          <w:sz w:val="24"/>
          <w:szCs w:val="24"/>
          <w:lang w:val="ro-RO"/>
        </w:rPr>
        <w:footnoteReference w:id="549"/>
      </w:r>
      <w:r w:rsidRPr="00895E9C">
        <w:rPr>
          <w:sz w:val="24"/>
          <w:szCs w:val="24"/>
          <w:lang w:val="ro-RO"/>
        </w:rPr>
        <w:t xml:space="preserve">                 </w:t>
      </w:r>
      <w:r w:rsidRPr="007072E8">
        <w:rPr>
          <w:b/>
          <w:sz w:val="24"/>
          <w:szCs w:val="24"/>
          <w:lang w:val="ro-RO"/>
        </w:rPr>
        <w:t xml:space="preserve">                                                                                                            </w:t>
      </w:r>
      <w:r w:rsidR="008879EB">
        <w:rPr>
          <w:b/>
          <w:sz w:val="24"/>
          <w:szCs w:val="24"/>
          <w:lang w:val="ro-RO"/>
        </w:rPr>
        <w:t xml:space="preserve">        (articol de revistă</w:t>
      </w:r>
      <w:r w:rsidRPr="007072E8">
        <w:rPr>
          <w:b/>
          <w:sz w:val="24"/>
          <w:szCs w:val="24"/>
          <w:lang w:val="ro-RO"/>
        </w:rPr>
        <w:t xml:space="preserve"> – primul exemplu) </w:t>
      </w:r>
    </w:p>
    <w:p w:rsidR="003E366D" w:rsidRDefault="003E366D" w:rsidP="003E366D">
      <w:pPr>
        <w:spacing w:line="240" w:lineRule="auto"/>
        <w:rPr>
          <w:sz w:val="24"/>
          <w:szCs w:val="24"/>
          <w:lang w:val="ro-RO"/>
        </w:rPr>
      </w:pPr>
      <w:r>
        <w:rPr>
          <w:sz w:val="24"/>
          <w:szCs w:val="24"/>
          <w:lang w:val="ro-RO"/>
        </w:rPr>
        <w:t xml:space="preserve">Cercetătorii Sfintelor Scripturi cunosc foarte bine ţinta înaltă pe care Mântuitorul ne-o pune în faţă, când spune, „Voi fiţi dar desăvârşiţi, după cum şi Tatăl vostru cel ceresc este desăvârşit” (Mat 5,48).  Meditând asupra acestor cuvinte, în mintea unora se ridică întrebarea: Este oare posibil să ajungă cineva desăvârşit, după cum Tatăl nostru cel ceresc este desăvârşit?  Niciun om nu este fără păcat.  Pe de altă parte, însă, este imposibil să ne închipuim ca Isus să fi cerut un lucru, pe care niciunul dintre ucenicii Lui n-ar fi fost în stare să-l împlinească. </w:t>
      </w:r>
    </w:p>
    <w:p w:rsidR="003E366D" w:rsidRDefault="003E366D" w:rsidP="003E366D">
      <w:pPr>
        <w:spacing w:line="240" w:lineRule="auto"/>
        <w:rPr>
          <w:sz w:val="24"/>
          <w:szCs w:val="24"/>
          <w:lang w:val="ro-RO"/>
        </w:rPr>
      </w:pPr>
      <w:r>
        <w:rPr>
          <w:sz w:val="24"/>
          <w:szCs w:val="24"/>
          <w:lang w:val="ro-RO"/>
        </w:rPr>
        <w:t xml:space="preserve">Unii au încercat să explice acest text astfel: Isus vrea să zică aici ca noi să tindem spre desăvârşire.  Este adevărat că această explicaţie ar fi acceptabilă, însă textul nostru nu sună aşa.  Mântuitorul nostru zice: „Voi fiţi dar desăvârşiţi!”, şi noi nu putem schimba aceste cuvinte.  Însă totul se rezolvă, dacă vom reuşi să stabilim ce înseamnă cuvântul „desăvârşit”.  </w:t>
      </w:r>
    </w:p>
    <w:p w:rsidR="003E366D" w:rsidRDefault="003E366D" w:rsidP="003E366D">
      <w:pPr>
        <w:spacing w:line="240" w:lineRule="auto"/>
        <w:rPr>
          <w:sz w:val="24"/>
          <w:szCs w:val="24"/>
          <w:lang w:val="ro-RO"/>
        </w:rPr>
      </w:pPr>
      <w:r>
        <w:rPr>
          <w:sz w:val="24"/>
          <w:szCs w:val="24"/>
          <w:lang w:val="ro-RO"/>
        </w:rPr>
        <w:t>Să îndreptăm</w:t>
      </w:r>
      <w:r w:rsidR="00263DD3">
        <w:rPr>
          <w:sz w:val="24"/>
          <w:szCs w:val="24"/>
          <w:lang w:val="ro-RO"/>
        </w:rPr>
        <w:t>,</w:t>
      </w:r>
      <w:r>
        <w:rPr>
          <w:sz w:val="24"/>
          <w:szCs w:val="24"/>
          <w:lang w:val="ro-RO"/>
        </w:rPr>
        <w:t xml:space="preserve"> aşadar</w:t>
      </w:r>
      <w:r w:rsidR="00263DD3">
        <w:rPr>
          <w:sz w:val="24"/>
          <w:szCs w:val="24"/>
          <w:lang w:val="ro-RO"/>
        </w:rPr>
        <w:t>,</w:t>
      </w:r>
      <w:r>
        <w:rPr>
          <w:sz w:val="24"/>
          <w:szCs w:val="24"/>
          <w:lang w:val="ro-RO"/>
        </w:rPr>
        <w:t xml:space="preserve"> cercetările noastre în direcţia aceasta.  Făcând însă acest lucru, să ne ferim a da cuvântului respectiv un alt sens, cum se întâmplă deseori, când unii înţeleg prin cuvântul „desăvârşit” a fi „liber de păcat”.  Mai degrabă să ne întrebăm: ce sens a avut acest termen cu două mii de ani în urmă în limbile originale ale Scripturii, adică în limba ebraică şi în limba greacă?  Cum a înţeles Domnul Isus şi cum au înţeles ucenicii acest cuvânt?  Putem să mai stabilim acest lucru în mod sigur?  La această ultimă întrebare putem să răspundem: da, acest lucru este posibil!</w:t>
      </w:r>
    </w:p>
    <w:p w:rsidR="003E366D" w:rsidRDefault="003E366D" w:rsidP="003E366D">
      <w:pPr>
        <w:spacing w:line="240" w:lineRule="auto"/>
        <w:rPr>
          <w:sz w:val="24"/>
          <w:szCs w:val="24"/>
          <w:lang w:val="ro-RO"/>
        </w:rPr>
      </w:pPr>
      <w:r>
        <w:rPr>
          <w:sz w:val="24"/>
          <w:szCs w:val="24"/>
          <w:lang w:val="ro-RO"/>
        </w:rPr>
        <w:t>Dicţionarele şi comentariile biblice ne oferă un ajutor preţios în privinţa aceasta.  Iată care este sensul original al cuvântului „desăvârşit”: (01) complet, întreg; 02) adult, matur în cele spirituale.  „Complet” sau „întreg” stă în contrast cu „neterminat” sau „neîncheiat”.  Astfel, putem spune despre anumite lucrări sau pregătiri că sunt încă „neterminate”, de vreme ce o lucrare scrisă, pe care a terminat-o un elev poate fi numită „desăvârşită” în sensul biblic.  Ar putea oare cineva să susţină că acestă lucrare este fără greşeli?  Nu, nicidecum!</w:t>
      </w:r>
    </w:p>
    <w:p w:rsidR="003E366D" w:rsidRDefault="003E366D" w:rsidP="003E366D">
      <w:pPr>
        <w:spacing w:line="240" w:lineRule="auto"/>
        <w:rPr>
          <w:sz w:val="24"/>
          <w:szCs w:val="24"/>
          <w:lang w:val="ro-RO"/>
        </w:rPr>
      </w:pPr>
      <w:r>
        <w:rPr>
          <w:sz w:val="24"/>
          <w:szCs w:val="24"/>
          <w:lang w:val="ro-RO"/>
        </w:rPr>
        <w:t xml:space="preserve">Acelaşi lucru se poate aplica şi la viaţa unui om.  La vârsta de 25 sau 30 de ani, omul este matur şi a atins starea de om adult, deci el este „desăvârşit”.  Copilul este încă „neterminat”, creşterea sa încă nu s-a încheiat, adică el este „nedesăvârşit”.  Acest termen nu se referă însă la lipsa de greşeli sau de păcate.  </w:t>
      </w:r>
    </w:p>
    <w:p w:rsidR="003E366D" w:rsidRDefault="003E366D" w:rsidP="003E366D">
      <w:pPr>
        <w:spacing w:line="240" w:lineRule="auto"/>
        <w:rPr>
          <w:sz w:val="24"/>
          <w:szCs w:val="24"/>
          <w:lang w:val="ro-RO"/>
        </w:rPr>
      </w:pPr>
      <w:r>
        <w:rPr>
          <w:sz w:val="24"/>
          <w:szCs w:val="24"/>
          <w:lang w:val="ro-RO"/>
        </w:rPr>
        <w:t xml:space="preserve">Este adevărat că, în legătură cu această comparaţie, trebuie să mai observăm o deosebire importantă.  Creşterea fizică a unui om ajunge într-o zi la încheiere, însă, în cazul când este vorba de omul nostru lăuntric, în firea aceasta nu ajungem niciodată la o maturitate deplină.  Dacă, de exemplu, cineva a atins gradul de maturitate în ceea ce priveşte echilibrul său sufletesc şi a biruit starea nesănătoasă a unui om fanatic, nu se poate încă zice că El a ajuns să </w:t>
      </w:r>
      <w:r>
        <w:rPr>
          <w:sz w:val="24"/>
          <w:szCs w:val="24"/>
          <w:lang w:val="ro-RO"/>
        </w:rPr>
        <w:lastRenderedPageBreak/>
        <w:t xml:space="preserve">fie un creştin matur.  El va trebui să constate că-i mai lipseşte bunătatea sau înţelegerea pentru aproapele său.  S-ar putea ca el să fi atins maturitatea în alte privinţe, dar îi lipseşte încă stăpânirea de sine, conştiinciozitatea, hotărârea, judecata sănătoasă sau curajul adevărului.  </w:t>
      </w:r>
    </w:p>
    <w:p w:rsidR="003E366D" w:rsidRDefault="003E366D" w:rsidP="003E366D">
      <w:pPr>
        <w:spacing w:line="240" w:lineRule="auto"/>
        <w:rPr>
          <w:sz w:val="24"/>
          <w:szCs w:val="24"/>
          <w:lang w:val="ro-RO"/>
        </w:rPr>
      </w:pPr>
      <w:r>
        <w:rPr>
          <w:sz w:val="24"/>
          <w:szCs w:val="24"/>
          <w:lang w:val="ro-RO"/>
        </w:rPr>
        <w:t xml:space="preserve">Cum putem ajunge la gradul de maturitate spirituală?  Numai prin eforturi necontenite din partea noastră, conlucrând însă mereu cu Dumnezeu, pentru că, fără ajutorul Său, nu putem atinge această treaptă de desăvârşire.  </w:t>
      </w:r>
    </w:p>
    <w:p w:rsidR="003E366D" w:rsidRDefault="003E366D" w:rsidP="003E366D">
      <w:pPr>
        <w:spacing w:line="240" w:lineRule="auto"/>
        <w:rPr>
          <w:sz w:val="24"/>
          <w:szCs w:val="24"/>
          <w:lang w:val="ro-RO"/>
        </w:rPr>
      </w:pPr>
      <w:r>
        <w:rPr>
          <w:sz w:val="24"/>
          <w:szCs w:val="24"/>
          <w:lang w:val="ro-RO"/>
        </w:rPr>
        <w:t xml:space="preserve">Biblia îl numeşte pe acel credincios „desăvârşit”, care trăieşte „cu totul” pentru Dumnezeu şi care-I slujeşte „cu tot” devotamentul şi „cu toată” inima sa.  Mulţi bărbaţi şi multe femei credincioase au trăit „cu totul” pentru Dumnezeu şi au slujit Domnului „cu toată” puterea lor.  Totuşi, nu se poate spune despre niciunul dintre ei că n-ar fi păcătuit niciodată.  Când Domnul Isus i s-a adresat tânărului bogat, spunându-i, „dacă vrei să fii desăvârşit . . .”, El dorea să-i spună, „dacă vrei să-Mi slujeşti cu tot devotamentul şi cu toată inima, atunci du-te de vinde tot ce ai şi dă la săraci”.  </w:t>
      </w:r>
    </w:p>
    <w:p w:rsidR="003E366D" w:rsidRDefault="003E366D" w:rsidP="003E366D">
      <w:pPr>
        <w:spacing w:line="240" w:lineRule="auto"/>
        <w:rPr>
          <w:sz w:val="24"/>
          <w:szCs w:val="24"/>
          <w:lang w:val="ro-RO"/>
        </w:rPr>
      </w:pPr>
      <w:r>
        <w:rPr>
          <w:sz w:val="24"/>
          <w:szCs w:val="24"/>
          <w:lang w:val="ro-RO"/>
        </w:rPr>
        <w:t>Înainte de a ne întoarce la textul de la care am pornit, vom ilustra cele de mai sus cu câteva exemple.</w:t>
      </w:r>
    </w:p>
    <w:p w:rsidR="003E366D" w:rsidRDefault="003E366D" w:rsidP="003E366D">
      <w:pPr>
        <w:spacing w:line="240" w:lineRule="auto"/>
        <w:rPr>
          <w:sz w:val="24"/>
          <w:szCs w:val="24"/>
          <w:lang w:val="ro-RO"/>
        </w:rPr>
      </w:pPr>
      <w:r>
        <w:rPr>
          <w:sz w:val="24"/>
          <w:szCs w:val="24"/>
          <w:lang w:val="ro-RO"/>
        </w:rPr>
        <w:t xml:space="preserve">Apostolul Pavel scrie în 1 Cor 13,10: „Dar, când va veni ce este desăvârşit, acest ‚în parte’ se va sfârşi.”  Ce alt cuvânt am mai putea folosi în locul termenului „desăvârşit”?  Să ne gândim la înţelesul lui original.  Pământul şi cerul cel nou pe care le va crea Dumnezeu vor fi, în adevăratul sens al cuvântului „desăvârşite”.  </w:t>
      </w:r>
    </w:p>
    <w:p w:rsidR="003E366D" w:rsidRDefault="003E366D" w:rsidP="003E366D">
      <w:pPr>
        <w:spacing w:line="240" w:lineRule="auto"/>
        <w:rPr>
          <w:sz w:val="24"/>
          <w:szCs w:val="24"/>
          <w:lang w:val="ro-RO"/>
        </w:rPr>
      </w:pPr>
      <w:r>
        <w:rPr>
          <w:sz w:val="24"/>
          <w:szCs w:val="24"/>
          <w:lang w:val="ro-RO"/>
        </w:rPr>
        <w:t>Într-o</w:t>
      </w:r>
      <w:r w:rsidR="001D7D82">
        <w:rPr>
          <w:sz w:val="24"/>
          <w:szCs w:val="24"/>
          <w:lang w:val="ro-RO"/>
        </w:rPr>
        <w:t xml:space="preserve"> traducere germană, textul din I</w:t>
      </w:r>
      <w:r>
        <w:rPr>
          <w:sz w:val="24"/>
          <w:szCs w:val="24"/>
          <w:lang w:val="ro-RO"/>
        </w:rPr>
        <w:t>acov 3,2 este redat în felul următor: „Toţi greşim în multe feluri.  Dacă nu păcătuieşte cineva în vorbire, acela este un om matur în cele spiritual</w:t>
      </w:r>
      <w:r w:rsidR="00BF41E1">
        <w:rPr>
          <w:sz w:val="24"/>
          <w:szCs w:val="24"/>
          <w:lang w:val="ro-RO"/>
        </w:rPr>
        <w:t>e.”  Cornilescu traduce aici: „</w:t>
      </w:r>
      <w:r>
        <w:rPr>
          <w:sz w:val="24"/>
          <w:szCs w:val="24"/>
          <w:lang w:val="ro-RO"/>
        </w:rPr>
        <w:t xml:space="preserve">. . . este un om desăvârşit.”  S-ar mai putea traduce şi astfel: „Acela este un om întreg.”  Este vrednic de remarcat că, în prima propoziţie a versetului nostru, Iacov se include şi pe sine, când zice: „Noi toţi greşim.”  El vorbeşte, în capitolul 3 al epistolei sale, despre păcatele limbii, zicând: „Cine nu păcătuieşte în vorbire” (adică, cine a învăţat stăpânirea de sine şi îşi ţine limba în frâu), „acela este un om matur.”  Da, matur, adică el este un credincios întreg.  Viaţa sa dovedeşte că, în această privinţă, el a ajuns la desăvârşire.  </w:t>
      </w:r>
    </w:p>
    <w:p w:rsidR="003E366D" w:rsidRDefault="003E366D" w:rsidP="003E366D">
      <w:pPr>
        <w:spacing w:line="240" w:lineRule="auto"/>
        <w:rPr>
          <w:sz w:val="24"/>
          <w:szCs w:val="24"/>
          <w:lang w:val="ro-RO"/>
        </w:rPr>
      </w:pPr>
      <w:r>
        <w:rPr>
          <w:sz w:val="24"/>
          <w:szCs w:val="24"/>
          <w:lang w:val="ro-RO"/>
        </w:rPr>
        <w:t>Dorim să accentuăm, „în această privinţă”.  Maturitatea spirituală cuprinde „întreaga” viaţă a creştinului (Efes 4,13.14).  Cum îi caracterizează Pavel pe copii?  Ei sunt nestatornici şi şovăielnici.  Prin ce se manifestă, în schimb, d</w:t>
      </w:r>
      <w:r w:rsidR="00C64C50">
        <w:rPr>
          <w:sz w:val="24"/>
          <w:szCs w:val="24"/>
          <w:lang w:val="ro-RO"/>
        </w:rPr>
        <w:t>e</w:t>
      </w:r>
      <w:r>
        <w:rPr>
          <w:sz w:val="24"/>
          <w:szCs w:val="24"/>
          <w:lang w:val="ro-RO"/>
        </w:rPr>
        <w:t xml:space="preserve">plina maturitate a unui bărbat?  Prin fermitatea sa lăuntrică.  Textul acesta dovedeşte că apostolul înţelege, prin cuvântul „desăvârşit”, un bărbat întreg, un om matur în cele spirituale.  Acest lucru iese foarte bine în evidenţă prin contrastul pe care-l face Pavel între „un om mare” şi „un copil”.  </w:t>
      </w:r>
    </w:p>
    <w:p w:rsidR="003E366D" w:rsidRDefault="003E366D" w:rsidP="003E366D">
      <w:pPr>
        <w:spacing w:line="240" w:lineRule="auto"/>
        <w:rPr>
          <w:sz w:val="24"/>
          <w:szCs w:val="24"/>
          <w:lang w:val="ro-RO"/>
        </w:rPr>
      </w:pPr>
      <w:r>
        <w:rPr>
          <w:sz w:val="24"/>
          <w:szCs w:val="24"/>
          <w:lang w:val="ro-RO"/>
        </w:rPr>
        <w:t xml:space="preserve">Acelaşi lucru îl putem constata când ne oprim asupra unor versete din Epistola către Filipeni.  Să citim mai întâi Filipeni 3,12: „Nu că am câştigat premiul sau că am ajuns desăvârşit . . .”, şi apoi versetul 15: „Toţi care suntem desăvârşiţi” (deci, Pavel se include aici şi pe sine).  La prima vedere, s-ar părea că aici există o contrazicere, însă această contrazicere este numai aparentă, căci ea dispare îndată ce privim aceste versete în adevărata lor lumină.  Cornilescu a greşit aici când a tradus aceste două cuvinte, care în textul original sună diferit, cu acelaşi termen – </w:t>
      </w:r>
      <w:r>
        <w:rPr>
          <w:sz w:val="24"/>
          <w:szCs w:val="24"/>
          <w:lang w:val="ro-RO"/>
        </w:rPr>
        <w:lastRenderedPageBreak/>
        <w:t>„desăvârşit”.  Să citim, deci, aceste versete aşa cum apar ele în textul original: „Eu nu-mi închipui că am şi câştigat premiul” (sau, cu alte cuvinte, „că aş fi ajuns la ţintă”), „dar alerg înainte, căutând să-l apuc, întrucât şi eu am fost apucat de Hristos Isus.  Fraţilor, în ceea ce mă priveşte pe mine, nu sunt de părere că aş fi apucat deja premiul.”</w:t>
      </w:r>
    </w:p>
    <w:p w:rsidR="003E366D" w:rsidRDefault="003E366D" w:rsidP="003E366D">
      <w:pPr>
        <w:spacing w:line="240" w:lineRule="auto"/>
        <w:rPr>
          <w:sz w:val="24"/>
          <w:szCs w:val="24"/>
          <w:lang w:val="ro-RO"/>
        </w:rPr>
      </w:pPr>
      <w:r>
        <w:rPr>
          <w:sz w:val="24"/>
          <w:szCs w:val="24"/>
          <w:lang w:val="ro-RO"/>
        </w:rPr>
        <w:t xml:space="preserve">Tocmai această ultimă propoziţie ne arată că Pavel nu vrea să dea cuiva impresia că el ar fi ajuns la ţintă.  Aceste cuvinte dovedesc, totodată, că, pe vremea aceea, existau unii care aveau această părere despre ei înşişi.  Apostolul continuă în versetele 13-15: „Fac un singur lucru . . . alerg spre ţintă pentru premiul chemării cereşti. . . .  Gândul acesta dar să ne însufleţească pe toţi care suntem maturi în cele spirituale.”  Cornilescu traduce termenul „maturi” cu „desăvârşiţi”.  </w:t>
      </w:r>
    </w:p>
    <w:p w:rsidR="003E366D" w:rsidRDefault="003E366D" w:rsidP="003E366D">
      <w:pPr>
        <w:spacing w:line="240" w:lineRule="auto"/>
        <w:rPr>
          <w:sz w:val="24"/>
          <w:szCs w:val="24"/>
          <w:lang w:val="ro-RO"/>
        </w:rPr>
      </w:pPr>
      <w:r>
        <w:rPr>
          <w:sz w:val="24"/>
          <w:szCs w:val="24"/>
          <w:lang w:val="ro-RO"/>
        </w:rPr>
        <w:t>Ce învăţăm noi din aceste versete?  Cine crede că ar fi ajuns la ţintă dovedeşte prin aceasta lipsa lui de maturitate spirituală, însă cei maturi (şi în</w:t>
      </w:r>
      <w:r w:rsidR="00D7500D">
        <w:rPr>
          <w:sz w:val="24"/>
          <w:szCs w:val="24"/>
          <w:lang w:val="ro-RO"/>
        </w:rPr>
        <w:t>tre aceştia se numără şi Pavel)</w:t>
      </w:r>
      <w:r>
        <w:rPr>
          <w:sz w:val="24"/>
          <w:szCs w:val="24"/>
          <w:lang w:val="ro-RO"/>
        </w:rPr>
        <w:t xml:space="preserve"> sunt în drum spre ţintă!  Pavel nu cunoaşte desăvârşirea sub aspectul unei dezvoltări încheiate.  Dacă este vorba de o desăvârşire creştină, atunci aceasta înseamnă străduinţă şi alergare.  Aşadar, alergarea, tendinţa necontenită spre ţintă este o caracteristică esenţială a maturităţii spirituale.</w:t>
      </w:r>
    </w:p>
    <w:p w:rsidR="003E366D" w:rsidRDefault="003E366D" w:rsidP="003E366D">
      <w:pPr>
        <w:spacing w:line="240" w:lineRule="auto"/>
        <w:rPr>
          <w:sz w:val="24"/>
          <w:szCs w:val="24"/>
          <w:lang w:val="ro-RO"/>
        </w:rPr>
      </w:pPr>
      <w:r>
        <w:rPr>
          <w:sz w:val="24"/>
          <w:szCs w:val="24"/>
          <w:lang w:val="ro-RO"/>
        </w:rPr>
        <w:t xml:space="preserve">Pe temeiul acestor exemple, am ajuns la concluzia că însemnătatea originală a termenului „desăvârşit” este aceea de complet, deplin, întreg.  După dobândirea acestor cunoştinţe, să ne întoarcem la textul de la care am plecat şi acum vom constata că orice dificultate dispare, aşa cum piere ceaţa în faţa soarelui.  Să citim, aşadar, textul din Matei 5,48 în legătură cu versetele precedente.  Să începem cu versetul 45; aici, Domnul vorbeşte despre iubire şi anume despre iubirea faţă de vrăjmaşi.  Fariseii şi cărturarii nu-i iubeau decât pe „semenii” lor, adică pe prietenii lor.  Isus cerea însă de la ucenicii Săi: „Iubiţi-i pe vrăjmaşii voştri” (şi nu numai pe prietenii voştri). . . </w:t>
      </w:r>
      <w:r w:rsidR="00D7500D">
        <w:rPr>
          <w:sz w:val="24"/>
          <w:szCs w:val="24"/>
          <w:lang w:val="ro-RO"/>
        </w:rPr>
        <w:t xml:space="preserve">. </w:t>
      </w:r>
      <w:r>
        <w:rPr>
          <w:sz w:val="24"/>
          <w:szCs w:val="24"/>
          <w:lang w:val="ro-RO"/>
        </w:rPr>
        <w:t xml:space="preserve"> Şi acum, în legătură cu acest îndemn, Domnul aşază o ţintă mă</w:t>
      </w:r>
      <w:r w:rsidR="00BF41E1">
        <w:rPr>
          <w:sz w:val="24"/>
          <w:szCs w:val="24"/>
          <w:lang w:val="ro-RO"/>
        </w:rPr>
        <w:t>reaţă în faţa ucenicilor Săi: „</w:t>
      </w:r>
      <w:r>
        <w:rPr>
          <w:sz w:val="24"/>
          <w:szCs w:val="24"/>
          <w:lang w:val="ro-RO"/>
        </w:rPr>
        <w:t xml:space="preserve">. . . ca să fiţi fii ai Tatălui vostru care este în ceruri!”  A fi fiu înseamnă a te asemăna cu Tatăl tău ceresc, a purta în fiinţa ta trăsăturile caracterului Său.  </w:t>
      </w:r>
    </w:p>
    <w:p w:rsidR="003E366D" w:rsidRDefault="003E366D" w:rsidP="003E366D">
      <w:pPr>
        <w:spacing w:line="240" w:lineRule="auto"/>
        <w:rPr>
          <w:sz w:val="24"/>
          <w:szCs w:val="24"/>
          <w:lang w:val="ro-RO"/>
        </w:rPr>
      </w:pPr>
      <w:r>
        <w:rPr>
          <w:sz w:val="24"/>
          <w:szCs w:val="24"/>
          <w:lang w:val="ro-RO"/>
        </w:rPr>
        <w:t>Care este caracterul Tatălui nostru ceresc?  „El face să răsară soarele Său peste cei răi şi peste cei buni şi dă ploaie peste cei drepţi şi peste cei nedrepţi.”  Aşadar, Dumnezeu nu face nicio deosebire.  Şi acum, Isus continuă: „Dacă îi iubiţi numai pe cei ce vă iubesc, ce răsplată mai aşteptaţi?  Nu fac aşa şi vameşii?”  Ce concluzie trage acum Domnul din cele expuse de El?  Cuvântul „dar” din versetul 48 stă în cea mai strânsă legătură cu versetele precedente: „Voi fiţi dar desăvârşiţi!”  Aşadar voi, ucenicii Mei, să fiţi desăvârşiţi în iubire şi anume, în acelaşi fel cum şi Tatăl vostru cel ceresc este desăvârşit în iubire.</w:t>
      </w:r>
    </w:p>
    <w:p w:rsidR="003E366D" w:rsidRDefault="003E366D" w:rsidP="003E366D">
      <w:pPr>
        <w:spacing w:line="240" w:lineRule="auto"/>
        <w:rPr>
          <w:sz w:val="24"/>
          <w:szCs w:val="24"/>
          <w:lang w:val="ro-RO"/>
        </w:rPr>
      </w:pPr>
      <w:r>
        <w:rPr>
          <w:sz w:val="24"/>
          <w:szCs w:val="24"/>
          <w:lang w:val="ro-RO"/>
        </w:rPr>
        <w:t>Reiese, deci, clar că aici nu este vorba de o desăvârşire dovedită printr-o viaţă lipsită de păcat.  Isus cere din partea ucenicilor Săi o iubire desăvârşită, care să-i cuprindă pe toţi oamenii, fără deosebire, după cum şi Tatăl nostru cel ceresc este desăvârşit în mila şi în bunătatea Sa, care se caracterizează prin faptul că nu cunoaşte margini şi nu face niciun fel de deosebire.  Încă o dată ne vine în minte sensul original al cuvântului „desăvârşit”.  Isus nu Se mulţumeşte cu lucrurile făcute pe jumătate; El ne vrea în întregime, El cere din partea noastră o iubire neîmpărţită, deplină.  Aşadar, „desăvârşirea</w:t>
      </w:r>
      <w:r w:rsidR="00D7500D">
        <w:rPr>
          <w:sz w:val="24"/>
          <w:szCs w:val="24"/>
          <w:lang w:val="ro-RO"/>
        </w:rPr>
        <w:t>”</w:t>
      </w:r>
      <w:r>
        <w:rPr>
          <w:sz w:val="24"/>
          <w:szCs w:val="24"/>
          <w:lang w:val="ro-RO"/>
        </w:rPr>
        <w:t xml:space="preserve"> creştină trebuie să se dovedească şi printr-o iubire şi milă nemărginită, după cum ne-o arată Tatăl nostru cel ceresc.</w:t>
      </w:r>
    </w:p>
    <w:p w:rsidR="003E366D" w:rsidRPr="007072E8" w:rsidRDefault="003E366D" w:rsidP="003E366D">
      <w:pPr>
        <w:spacing w:line="240" w:lineRule="auto"/>
        <w:jc w:val="center"/>
        <w:rPr>
          <w:b/>
          <w:sz w:val="24"/>
          <w:szCs w:val="24"/>
          <w:lang w:val="ro-RO"/>
        </w:rPr>
      </w:pPr>
      <w:r w:rsidRPr="007072E8">
        <w:rPr>
          <w:b/>
          <w:sz w:val="24"/>
          <w:szCs w:val="24"/>
          <w:lang w:val="ro-RO"/>
        </w:rPr>
        <w:lastRenderedPageBreak/>
        <w:t>„EU ÎN EI ŞI TU ÎN MINE!”  - Ioan 17,23                                                                                                      (predică – al doilea exemplu)</w:t>
      </w:r>
    </w:p>
    <w:p w:rsidR="003E366D" w:rsidRDefault="003E366D" w:rsidP="003E366D">
      <w:pPr>
        <w:spacing w:line="240" w:lineRule="auto"/>
        <w:rPr>
          <w:sz w:val="24"/>
          <w:szCs w:val="24"/>
          <w:lang w:val="ro-RO"/>
        </w:rPr>
      </w:pPr>
      <w:r>
        <w:rPr>
          <w:sz w:val="24"/>
          <w:szCs w:val="24"/>
          <w:lang w:val="ro-RO"/>
        </w:rPr>
        <w:t xml:space="preserve">Introd.: „Scopul lui Dumnezeu a fost, din veacuri veşnice, ca fiecare făptură, de la serafimul luminos şi sfânt până la om, să fie un templu în care să locuiască Creatorul” (sursa nu este indicată). </w:t>
      </w:r>
    </w:p>
    <w:p w:rsidR="003E366D" w:rsidRDefault="003E366D" w:rsidP="003E366D">
      <w:pPr>
        <w:spacing w:line="240" w:lineRule="auto"/>
        <w:rPr>
          <w:sz w:val="24"/>
          <w:szCs w:val="24"/>
          <w:lang w:val="ro-RO"/>
        </w:rPr>
      </w:pPr>
      <w:r>
        <w:rPr>
          <w:sz w:val="24"/>
          <w:szCs w:val="24"/>
          <w:lang w:val="ro-RO"/>
        </w:rPr>
        <w:t xml:space="preserve">Cum se poate realiza acest scop?  Prin prezenţa Domnului Hristos în viaţa noastră.  </w:t>
      </w:r>
    </w:p>
    <w:p w:rsidR="003E366D" w:rsidRDefault="003E366D" w:rsidP="003E366D">
      <w:pPr>
        <w:spacing w:line="240" w:lineRule="auto"/>
        <w:rPr>
          <w:sz w:val="24"/>
          <w:szCs w:val="24"/>
          <w:lang w:val="ro-RO"/>
        </w:rPr>
      </w:pPr>
      <w:r>
        <w:rPr>
          <w:sz w:val="24"/>
          <w:szCs w:val="24"/>
          <w:lang w:val="ro-RO"/>
        </w:rPr>
        <w:t>Isus nu ne oferă doar bucuria unei vizite trecătoare, ci El vrea să rămână şi să locuiască permanent în fiinţa noastră.</w:t>
      </w:r>
    </w:p>
    <w:p w:rsidR="003E366D" w:rsidRDefault="003E366D" w:rsidP="003E366D">
      <w:pPr>
        <w:spacing w:line="240" w:lineRule="auto"/>
        <w:rPr>
          <w:sz w:val="24"/>
          <w:szCs w:val="24"/>
          <w:lang w:val="ro-RO"/>
        </w:rPr>
      </w:pPr>
      <w:r>
        <w:rPr>
          <w:sz w:val="24"/>
          <w:szCs w:val="24"/>
          <w:lang w:val="ro-RO"/>
        </w:rPr>
        <w:t xml:space="preserve">Una din căile pe care Isus atinge acest ideal măreţ este arătată în Ioan 6.                                                           </w:t>
      </w:r>
    </w:p>
    <w:p w:rsidR="00315C59" w:rsidRDefault="003E366D" w:rsidP="003E366D">
      <w:pPr>
        <w:spacing w:line="240" w:lineRule="auto"/>
        <w:rPr>
          <w:sz w:val="24"/>
          <w:szCs w:val="24"/>
          <w:lang w:val="ro-RO"/>
        </w:rPr>
      </w:pPr>
      <w:r>
        <w:rPr>
          <w:sz w:val="24"/>
          <w:szCs w:val="24"/>
          <w:lang w:val="ro-RO"/>
        </w:rPr>
        <w:t xml:space="preserve">1.  </w:t>
      </w:r>
      <w:r w:rsidRPr="0089762E">
        <w:rPr>
          <w:b/>
          <w:sz w:val="24"/>
          <w:szCs w:val="24"/>
          <w:lang w:val="ro-RO"/>
        </w:rPr>
        <w:t>Rămânerea în Isus</w:t>
      </w:r>
      <w:r w:rsidRPr="007072E8">
        <w:rPr>
          <w:sz w:val="24"/>
          <w:szCs w:val="24"/>
          <w:lang w:val="ro-RO"/>
        </w:rPr>
        <w:t>: Ioan 6,53-56</w:t>
      </w:r>
      <w:r>
        <w:rPr>
          <w:sz w:val="24"/>
          <w:szCs w:val="24"/>
          <w:lang w:val="ro-RO"/>
        </w:rPr>
        <w:t xml:space="preserve">                                                                                                                    </w:t>
      </w:r>
    </w:p>
    <w:p w:rsidR="003E366D" w:rsidRPr="00315C59" w:rsidRDefault="003E366D" w:rsidP="00315C59">
      <w:pPr>
        <w:spacing w:line="240" w:lineRule="auto"/>
        <w:ind w:left="720"/>
        <w:rPr>
          <w:sz w:val="20"/>
          <w:szCs w:val="20"/>
          <w:lang w:val="ro-RO"/>
        </w:rPr>
      </w:pPr>
      <w:r w:rsidRPr="00315C59">
        <w:rPr>
          <w:sz w:val="20"/>
          <w:szCs w:val="20"/>
          <w:lang w:val="ro-RO"/>
        </w:rPr>
        <w:t xml:space="preserve">A mânca trupul şi a bea sângele lui Hristos înseamnă a-L primi ca Mântuitor personal, crezând că El ne iartă păcatele şi că suntem făcuţi desăvârşiţi într-însul.  Admirând iubirea Lui, stăruind asupra ei, </w:t>
      </w:r>
      <w:r w:rsidR="00315C59">
        <w:rPr>
          <w:sz w:val="20"/>
          <w:szCs w:val="20"/>
          <w:lang w:val="ro-RO"/>
        </w:rPr>
        <w:t xml:space="preserve">   </w:t>
      </w:r>
      <w:r w:rsidRPr="00315C59">
        <w:rPr>
          <w:sz w:val="20"/>
          <w:szCs w:val="20"/>
          <w:lang w:val="ro-RO"/>
        </w:rPr>
        <w:t>sorbind-o, devenim părtaşi ai naturii Sale.  Ceea ce hrana este pentru corp trebuie să fie Hristos pentru suflet.  Hrana nu este de folos decât atunci când o mâncăm, când devine o parte din fiinţa noastră.  La fel şi Hristos, n-are nicio valoare pentru noi când nu-L cunoaştem ca Mântuitor al nostru personal.  O cunoaştere a Lui din teorie nu ne va face niciun bine.  Trebuie să ne hrănim cu El, să-L primim în inimă, astfel ca viaţa Lui să devină viaţa noastră.  Iubirea Lui, harul Lui trebuie să fie as</w:t>
      </w:r>
      <w:r w:rsidR="00315C59">
        <w:rPr>
          <w:sz w:val="20"/>
          <w:szCs w:val="20"/>
          <w:lang w:val="ro-RO"/>
        </w:rPr>
        <w:t>imilate.</w:t>
      </w:r>
      <w:r w:rsidR="00A0302A" w:rsidRPr="00315C59">
        <w:rPr>
          <w:sz w:val="20"/>
          <w:szCs w:val="20"/>
          <w:lang w:val="ro-RO"/>
        </w:rPr>
        <w:t xml:space="preserve"> </w:t>
      </w:r>
      <w:r w:rsidR="00315C59">
        <w:rPr>
          <w:rStyle w:val="FootnoteReference"/>
          <w:sz w:val="20"/>
          <w:szCs w:val="20"/>
          <w:lang w:val="ro-RO"/>
        </w:rPr>
        <w:footnoteReference w:id="550"/>
      </w:r>
      <w:r w:rsidR="00A0302A" w:rsidRPr="00315C59">
        <w:rPr>
          <w:sz w:val="20"/>
          <w:szCs w:val="20"/>
          <w:lang w:val="ro-RO"/>
        </w:rPr>
        <w:t xml:space="preserve"> </w:t>
      </w:r>
    </w:p>
    <w:p w:rsidR="00182554" w:rsidRDefault="003E366D" w:rsidP="003E366D">
      <w:pPr>
        <w:spacing w:line="240" w:lineRule="auto"/>
        <w:rPr>
          <w:sz w:val="24"/>
          <w:szCs w:val="24"/>
          <w:lang w:val="ro-RO"/>
        </w:rPr>
      </w:pPr>
      <w:r>
        <w:rPr>
          <w:sz w:val="24"/>
          <w:szCs w:val="24"/>
          <w:lang w:val="ro-RO"/>
        </w:rPr>
        <w:t xml:space="preserve">2.  </w:t>
      </w:r>
      <w:r w:rsidRPr="0089762E">
        <w:rPr>
          <w:b/>
          <w:sz w:val="24"/>
          <w:szCs w:val="24"/>
          <w:lang w:val="ro-RO"/>
        </w:rPr>
        <w:t>Cum ne putem împărtăşi de viaţa divină</w:t>
      </w:r>
      <w:r w:rsidRPr="007072E8">
        <w:rPr>
          <w:sz w:val="24"/>
          <w:szCs w:val="24"/>
          <w:lang w:val="ro-RO"/>
        </w:rPr>
        <w:t xml:space="preserve">: 1 Ioan 5,11.12                                                            </w:t>
      </w:r>
    </w:p>
    <w:p w:rsidR="00315C59" w:rsidRPr="00182554" w:rsidRDefault="003E366D" w:rsidP="00182554">
      <w:pPr>
        <w:spacing w:line="240" w:lineRule="auto"/>
        <w:ind w:left="720"/>
        <w:rPr>
          <w:sz w:val="20"/>
          <w:szCs w:val="20"/>
          <w:lang w:val="ro-RO"/>
        </w:rPr>
      </w:pPr>
      <w:r w:rsidRPr="00182554">
        <w:rPr>
          <w:sz w:val="20"/>
          <w:szCs w:val="20"/>
          <w:lang w:val="ro-RO"/>
        </w:rPr>
        <w:t>Hristos a devenit un trup cu noi, pentru ca noi să ajungem una în spirit cu El.  În virtutea acestei uniri vom ieşi afară din morminte, nu numai ca o manifestare a puterii lui Hristos, ci din cauză că, prin credinţă, viaţa Lui a ajuns viaţa noastră.  Aceia care Îl văd pe Hristos în adevăratul Lui caracter şi-L primesc în inimă au viaţa veşnică.  Hristos locuieşte în noi prin Duhul, iar Duhul lui Dumnezeu, primit în inimă prin credinţă, este începutul vieţii veşnice</w:t>
      </w:r>
      <w:r w:rsidR="00A0302A" w:rsidRPr="00182554">
        <w:rPr>
          <w:sz w:val="20"/>
          <w:szCs w:val="20"/>
          <w:lang w:val="ro-RO"/>
        </w:rPr>
        <w:t>.</w:t>
      </w:r>
      <w:r w:rsidR="00315C59" w:rsidRPr="00182554">
        <w:rPr>
          <w:rStyle w:val="FootnoteReference"/>
          <w:sz w:val="20"/>
          <w:szCs w:val="20"/>
          <w:lang w:val="ro-RO"/>
        </w:rPr>
        <w:footnoteReference w:id="551"/>
      </w:r>
      <w:r w:rsidR="00A0302A" w:rsidRPr="00182554">
        <w:rPr>
          <w:sz w:val="20"/>
          <w:szCs w:val="20"/>
          <w:lang w:val="ro-RO"/>
        </w:rPr>
        <w:t xml:space="preserve"> </w:t>
      </w:r>
      <w:r w:rsidRPr="00182554">
        <w:rPr>
          <w:sz w:val="20"/>
          <w:szCs w:val="20"/>
          <w:lang w:val="ro-RO"/>
        </w:rPr>
        <w:t xml:space="preserve"> </w:t>
      </w:r>
    </w:p>
    <w:p w:rsidR="008B37EA" w:rsidRDefault="003E366D" w:rsidP="00C86DEB">
      <w:pPr>
        <w:spacing w:line="240" w:lineRule="auto"/>
        <w:outlineLvl w:val="0"/>
        <w:rPr>
          <w:sz w:val="24"/>
          <w:szCs w:val="24"/>
          <w:lang w:val="ro-RO"/>
        </w:rPr>
      </w:pPr>
      <w:r>
        <w:rPr>
          <w:sz w:val="24"/>
          <w:szCs w:val="24"/>
          <w:lang w:val="ro-RO"/>
        </w:rPr>
        <w:t xml:space="preserve">3.  </w:t>
      </w:r>
      <w:r w:rsidRPr="0089762E">
        <w:rPr>
          <w:b/>
          <w:sz w:val="24"/>
          <w:szCs w:val="24"/>
          <w:lang w:val="ro-RO"/>
        </w:rPr>
        <w:t>Explicaţia acestui adevăr solemn</w:t>
      </w:r>
      <w:r w:rsidRPr="007072E8">
        <w:rPr>
          <w:sz w:val="24"/>
          <w:szCs w:val="24"/>
          <w:lang w:val="ro-RO"/>
        </w:rPr>
        <w:t xml:space="preserve">: Ioan 6,60-63                                                                                    </w:t>
      </w:r>
    </w:p>
    <w:p w:rsidR="003E366D" w:rsidRPr="008B37EA" w:rsidRDefault="003E366D" w:rsidP="008B37EA">
      <w:pPr>
        <w:spacing w:line="240" w:lineRule="auto"/>
        <w:ind w:left="720"/>
        <w:rPr>
          <w:sz w:val="20"/>
          <w:szCs w:val="20"/>
          <w:lang w:val="ro-RO"/>
        </w:rPr>
      </w:pPr>
      <w:r w:rsidRPr="008B37EA">
        <w:rPr>
          <w:sz w:val="20"/>
          <w:szCs w:val="20"/>
          <w:lang w:val="ro-RO"/>
        </w:rPr>
        <w:t>Viaţa lui Hristos, care dă viaţă lumii, este în Cuvântul Său.  Numai prin Cuvântul Său, Hristos a vindecat bolile şi a alungat demonii, prin Cuvântul Său</w:t>
      </w:r>
      <w:r w:rsidR="0041145B" w:rsidRPr="008B37EA">
        <w:rPr>
          <w:sz w:val="20"/>
          <w:szCs w:val="20"/>
          <w:lang w:val="ro-RO"/>
        </w:rPr>
        <w:t>,</w:t>
      </w:r>
      <w:r w:rsidRPr="008B37EA">
        <w:rPr>
          <w:sz w:val="20"/>
          <w:szCs w:val="20"/>
          <w:lang w:val="ro-RO"/>
        </w:rPr>
        <w:t xml:space="preserve"> a liniştit marea şi a înviat morţii, iar oamenii mărturiseau că în Cuvântul Său este putere</w:t>
      </w:r>
      <w:r w:rsidR="008B37EA" w:rsidRPr="008B37EA">
        <w:rPr>
          <w:sz w:val="20"/>
          <w:szCs w:val="20"/>
          <w:lang w:val="ro-RO"/>
        </w:rPr>
        <w:t>.</w:t>
      </w:r>
      <w:r w:rsidR="008B37EA">
        <w:rPr>
          <w:rStyle w:val="FootnoteReference"/>
          <w:sz w:val="20"/>
          <w:szCs w:val="20"/>
          <w:lang w:val="ro-RO"/>
        </w:rPr>
        <w:footnoteReference w:id="552"/>
      </w:r>
      <w:r w:rsidR="0041145B" w:rsidRPr="008B37EA">
        <w:rPr>
          <w:sz w:val="20"/>
          <w:szCs w:val="20"/>
          <w:lang w:val="ro-RO"/>
        </w:rPr>
        <w:t xml:space="preserve"> </w:t>
      </w:r>
    </w:p>
    <w:p w:rsidR="008E3435" w:rsidRDefault="003E366D" w:rsidP="00C86DEB">
      <w:pPr>
        <w:spacing w:line="240" w:lineRule="auto"/>
        <w:outlineLvl w:val="0"/>
        <w:rPr>
          <w:sz w:val="24"/>
          <w:szCs w:val="24"/>
          <w:lang w:val="ro-RO"/>
        </w:rPr>
      </w:pPr>
      <w:r>
        <w:rPr>
          <w:sz w:val="24"/>
          <w:szCs w:val="24"/>
          <w:lang w:val="ro-RO"/>
        </w:rPr>
        <w:t xml:space="preserve">4.  </w:t>
      </w:r>
      <w:r w:rsidRPr="0089762E">
        <w:rPr>
          <w:b/>
          <w:sz w:val="24"/>
          <w:szCs w:val="24"/>
          <w:lang w:val="ro-RO"/>
        </w:rPr>
        <w:t>Principiul călăuzitor</w:t>
      </w:r>
      <w:r w:rsidRPr="007072E8">
        <w:rPr>
          <w:sz w:val="24"/>
          <w:szCs w:val="24"/>
          <w:lang w:val="ro-RO"/>
        </w:rPr>
        <w:t xml:space="preserve">: Mat 4,4 </w:t>
      </w:r>
      <w:r>
        <w:rPr>
          <w:sz w:val="24"/>
          <w:szCs w:val="24"/>
          <w:lang w:val="ro-RO"/>
        </w:rPr>
        <w:t xml:space="preserve">      </w:t>
      </w:r>
      <w:r w:rsidRPr="007072E8">
        <w:rPr>
          <w:sz w:val="24"/>
          <w:szCs w:val="24"/>
          <w:lang w:val="ro-RO"/>
        </w:rPr>
        <w:t xml:space="preserve">                                                                                                    </w:t>
      </w:r>
    </w:p>
    <w:p w:rsidR="008E3435" w:rsidRPr="008E3435" w:rsidRDefault="003E366D" w:rsidP="008E3435">
      <w:pPr>
        <w:spacing w:line="240" w:lineRule="auto"/>
        <w:ind w:left="720"/>
        <w:rPr>
          <w:sz w:val="20"/>
          <w:szCs w:val="20"/>
          <w:lang w:val="ro-RO"/>
        </w:rPr>
      </w:pPr>
      <w:r w:rsidRPr="008E3435">
        <w:rPr>
          <w:sz w:val="20"/>
          <w:szCs w:val="20"/>
          <w:lang w:val="ro-RO"/>
        </w:rPr>
        <w:t xml:space="preserve">După cum viaţa noastră fizică este susţinută prin hrană, tot aşa şi viaţa noastră spirituală este susţinută prin Cuvântul lui Dumnezeu.  Fiecare suflet trebuie să primească viaţă din Cuvântul lui Dumnezeu.  După cum trebuie să mâncăm pentru noi înşine ca să fim hrăniţi, tot astfel trebuie să primim şi Cuvântul pentru noi înşine.  Noi nu trebuie să-l primim numai prin mijlocirea altei minţi.  Trebuie să studiem Cuvântul lui Dumnezeu cu grijă, cerând de la Dumnezeu ajutorul Duhului Sfânt, pentru a putea înţelege Cuvântul Său.  Trebuie să luăm un verset, trebuie să ne concentrăm mintea asupra lui, stăruind a scoate din acel verset </w:t>
      </w:r>
      <w:r w:rsidR="008E3435">
        <w:rPr>
          <w:sz w:val="20"/>
          <w:szCs w:val="20"/>
          <w:lang w:val="ro-RO"/>
        </w:rPr>
        <w:lastRenderedPageBreak/>
        <w:t xml:space="preserve">ideea pe care a </w:t>
      </w:r>
      <w:r w:rsidRPr="008E3435">
        <w:rPr>
          <w:sz w:val="20"/>
          <w:szCs w:val="20"/>
          <w:lang w:val="ro-RO"/>
        </w:rPr>
        <w:t>pus-o Dumnezeu acolo pentru noi.  Noi trebuie să stăruim asupra gândurilor lui Dumnezeu, până când ni le însuşim</w:t>
      </w:r>
      <w:r w:rsidR="008E3435">
        <w:rPr>
          <w:sz w:val="20"/>
          <w:szCs w:val="20"/>
          <w:lang w:val="ro-RO"/>
        </w:rPr>
        <w:t xml:space="preserve"> şi ştim „</w:t>
      </w:r>
      <w:r w:rsidRPr="008E3435">
        <w:rPr>
          <w:sz w:val="20"/>
          <w:szCs w:val="20"/>
          <w:lang w:val="ro-RO"/>
        </w:rPr>
        <w:t xml:space="preserve">ce zice </w:t>
      </w:r>
      <w:r w:rsidR="008E3435">
        <w:rPr>
          <w:sz w:val="20"/>
          <w:szCs w:val="20"/>
          <w:lang w:val="ro-RO"/>
        </w:rPr>
        <w:t>Domnul”</w:t>
      </w:r>
      <w:r w:rsidR="008E3435" w:rsidRPr="008E3435">
        <w:rPr>
          <w:sz w:val="20"/>
          <w:szCs w:val="20"/>
          <w:lang w:val="ro-RO"/>
        </w:rPr>
        <w:t>.</w:t>
      </w:r>
      <w:r w:rsidR="008E3435" w:rsidRPr="008E3435">
        <w:rPr>
          <w:rStyle w:val="FootnoteReference"/>
          <w:sz w:val="20"/>
          <w:szCs w:val="20"/>
          <w:lang w:val="ro-RO"/>
        </w:rPr>
        <w:footnoteReference w:id="553"/>
      </w:r>
      <w:r w:rsidRPr="008E3435">
        <w:rPr>
          <w:sz w:val="20"/>
          <w:szCs w:val="20"/>
          <w:lang w:val="ro-RO"/>
        </w:rPr>
        <w:t xml:space="preserve"> </w:t>
      </w:r>
    </w:p>
    <w:p w:rsidR="003E366D" w:rsidRPr="007072E8" w:rsidRDefault="003E366D" w:rsidP="00B0271B">
      <w:pPr>
        <w:spacing w:line="240" w:lineRule="auto"/>
        <w:ind w:left="720"/>
        <w:rPr>
          <w:sz w:val="24"/>
          <w:szCs w:val="24"/>
          <w:lang w:val="ro-RO"/>
        </w:rPr>
      </w:pPr>
      <w:r w:rsidRPr="00B0271B">
        <w:rPr>
          <w:sz w:val="20"/>
          <w:szCs w:val="20"/>
          <w:lang w:val="ro-RO"/>
        </w:rPr>
        <w:t>Cuvântul distruge natura firească, pământească şi dă o nouă viaţă în Isus Hristos.  Duhul Sfânt vine în suflet ca un Mângâietor.  Prin lucrarea de transformare a harului Său, chipul lui Dumnezeu se reproduce în ucenici; ei devin o făptură nouă.  Iubirea ia locul urii şi inima primeşte asemănarea dumnezei</w:t>
      </w:r>
      <w:r w:rsidR="00683402">
        <w:rPr>
          <w:sz w:val="20"/>
          <w:szCs w:val="20"/>
          <w:lang w:val="ro-RO"/>
        </w:rPr>
        <w:t>ască.  Aceasta înseamnă a trăi „</w:t>
      </w:r>
      <w:r w:rsidRPr="00B0271B">
        <w:rPr>
          <w:sz w:val="20"/>
          <w:szCs w:val="20"/>
          <w:lang w:val="ro-RO"/>
        </w:rPr>
        <w:t>prin orice cuvânt care</w:t>
      </w:r>
      <w:r w:rsidR="00683402">
        <w:rPr>
          <w:sz w:val="20"/>
          <w:szCs w:val="20"/>
          <w:lang w:val="ro-RO"/>
        </w:rPr>
        <w:t xml:space="preserve"> porneşte din gura lui Dumnezeu”</w:t>
      </w:r>
      <w:r w:rsidRPr="00B0271B">
        <w:rPr>
          <w:sz w:val="20"/>
          <w:szCs w:val="20"/>
          <w:lang w:val="ro-RO"/>
        </w:rPr>
        <w:t>.  Aceasta înseamnă a mânca pâinea care Se pogoară din cer</w:t>
      </w:r>
      <w:r w:rsidR="00B0271B" w:rsidRPr="00B0271B">
        <w:rPr>
          <w:sz w:val="20"/>
          <w:szCs w:val="20"/>
          <w:lang w:val="ro-RO"/>
        </w:rPr>
        <w:t>.</w:t>
      </w:r>
      <w:r w:rsidR="00B0271B">
        <w:rPr>
          <w:rStyle w:val="FootnoteReference"/>
          <w:sz w:val="20"/>
          <w:szCs w:val="20"/>
          <w:lang w:val="ro-RO"/>
        </w:rPr>
        <w:footnoteReference w:id="554"/>
      </w:r>
      <w:r w:rsidRPr="007072E8">
        <w:rPr>
          <w:sz w:val="24"/>
          <w:szCs w:val="24"/>
          <w:lang w:val="ro-RO"/>
        </w:rPr>
        <w:t xml:space="preserve"> </w:t>
      </w:r>
    </w:p>
    <w:p w:rsidR="003E366D" w:rsidRPr="007072E8" w:rsidRDefault="003E366D" w:rsidP="003E366D">
      <w:pPr>
        <w:spacing w:line="240" w:lineRule="auto"/>
        <w:jc w:val="center"/>
        <w:rPr>
          <w:b/>
          <w:sz w:val="24"/>
          <w:szCs w:val="24"/>
          <w:lang w:val="ro-RO"/>
        </w:rPr>
      </w:pPr>
      <w:r w:rsidRPr="007072E8">
        <w:rPr>
          <w:b/>
          <w:sz w:val="24"/>
          <w:szCs w:val="24"/>
          <w:lang w:val="ro-RO"/>
        </w:rPr>
        <w:t>CĂMINUL – UN SANCTUAR                                                                                                                          (predică – al treilea exemplu)</w:t>
      </w:r>
    </w:p>
    <w:p w:rsidR="00F2722B" w:rsidRDefault="003E366D" w:rsidP="003E366D">
      <w:pPr>
        <w:spacing w:line="240" w:lineRule="auto"/>
        <w:rPr>
          <w:sz w:val="24"/>
          <w:szCs w:val="24"/>
          <w:lang w:val="ro-RO"/>
        </w:rPr>
      </w:pPr>
      <w:r>
        <w:rPr>
          <w:sz w:val="24"/>
          <w:szCs w:val="24"/>
          <w:lang w:val="ro-RO"/>
        </w:rPr>
        <w:t>„Restatornicirea şi ridicarea omenirii începe în cămin.  Lucrarea părinţilor stă la temelia oricărei alte lucrări.  Societatea se compune din familii şi ea este ceea ce fac capii de familie din ea.  Din inimă ies izvoarele vieţii, iar inima comunităţii este căminul</w:t>
      </w:r>
      <w:r w:rsidR="00F2722B">
        <w:rPr>
          <w:sz w:val="24"/>
          <w:szCs w:val="24"/>
          <w:lang w:val="ro-RO"/>
        </w:rPr>
        <w:t>.</w:t>
      </w:r>
      <w:r>
        <w:rPr>
          <w:sz w:val="24"/>
          <w:szCs w:val="24"/>
          <w:lang w:val="ro-RO"/>
        </w:rPr>
        <w:t xml:space="preserve">” </w:t>
      </w:r>
      <w:r w:rsidR="00F2722B">
        <w:rPr>
          <w:sz w:val="24"/>
          <w:szCs w:val="24"/>
          <w:lang w:val="ro-RO"/>
        </w:rPr>
        <w:t xml:space="preserve"> </w:t>
      </w:r>
      <w:r>
        <w:rPr>
          <w:sz w:val="24"/>
          <w:szCs w:val="24"/>
          <w:lang w:val="ro-RO"/>
        </w:rPr>
        <w:t xml:space="preserve">(sursa nu este indicată).                                                                                                                    </w:t>
      </w:r>
    </w:p>
    <w:p w:rsidR="00F2722B" w:rsidRDefault="003E366D" w:rsidP="00F2722B">
      <w:pPr>
        <w:spacing w:line="240" w:lineRule="auto"/>
        <w:rPr>
          <w:sz w:val="24"/>
          <w:szCs w:val="24"/>
          <w:lang w:val="ro-RO"/>
        </w:rPr>
      </w:pPr>
      <w:r>
        <w:rPr>
          <w:sz w:val="24"/>
          <w:szCs w:val="24"/>
          <w:lang w:val="ro-RO"/>
        </w:rPr>
        <w:t>„Căminul creştin, care este întemeiat şi condus potrivit cu planul lui Dumnezeu, este unul din cele mai puternice mijloace pentru formarea caracterului</w:t>
      </w:r>
      <w:r w:rsidR="00F2722B">
        <w:rPr>
          <w:sz w:val="24"/>
          <w:szCs w:val="24"/>
          <w:lang w:val="ro-RO"/>
        </w:rPr>
        <w:t>.”  (probabil</w:t>
      </w:r>
      <w:r>
        <w:rPr>
          <w:sz w:val="24"/>
          <w:szCs w:val="24"/>
          <w:lang w:val="ro-RO"/>
        </w:rPr>
        <w:t xml:space="preserve"> un citat din Sp</w:t>
      </w:r>
      <w:r w:rsidR="00F2722B">
        <w:rPr>
          <w:sz w:val="24"/>
          <w:szCs w:val="24"/>
          <w:lang w:val="ro-RO"/>
        </w:rPr>
        <w:t>iritul Profetic neidentificat)</w:t>
      </w:r>
      <w:r>
        <w:rPr>
          <w:sz w:val="24"/>
          <w:szCs w:val="24"/>
          <w:lang w:val="ro-RO"/>
        </w:rPr>
        <w:t xml:space="preserve">    </w:t>
      </w:r>
    </w:p>
    <w:p w:rsidR="00F2722B" w:rsidRPr="00F2722B" w:rsidRDefault="00F2722B" w:rsidP="00F2722B">
      <w:pPr>
        <w:spacing w:line="240" w:lineRule="auto"/>
        <w:rPr>
          <w:sz w:val="24"/>
          <w:szCs w:val="24"/>
          <w:lang w:val="ro-RO"/>
        </w:rPr>
      </w:pPr>
      <w:r>
        <w:rPr>
          <w:sz w:val="24"/>
          <w:szCs w:val="24"/>
          <w:lang w:val="ro-RO"/>
        </w:rPr>
        <w:t xml:space="preserve">1.  </w:t>
      </w:r>
      <w:r w:rsidR="003E366D" w:rsidRPr="00F2722B">
        <w:rPr>
          <w:b/>
          <w:sz w:val="24"/>
          <w:szCs w:val="24"/>
          <w:lang w:val="ro-RO"/>
        </w:rPr>
        <w:t>Spiritul căminului</w:t>
      </w:r>
      <w:r w:rsidR="003E366D" w:rsidRPr="00F2722B">
        <w:rPr>
          <w:sz w:val="24"/>
          <w:szCs w:val="24"/>
          <w:lang w:val="ro-RO"/>
        </w:rPr>
        <w:t xml:space="preserve">: Filip 4,8                                                                    </w:t>
      </w:r>
      <w:r w:rsidRPr="00F2722B">
        <w:rPr>
          <w:sz w:val="24"/>
          <w:szCs w:val="24"/>
          <w:lang w:val="ro-RO"/>
        </w:rPr>
        <w:t xml:space="preserve">                             </w:t>
      </w:r>
    </w:p>
    <w:p w:rsidR="00F2722B" w:rsidRPr="00F2722B" w:rsidRDefault="003E366D" w:rsidP="00F2722B">
      <w:pPr>
        <w:spacing w:line="240" w:lineRule="auto"/>
        <w:rPr>
          <w:sz w:val="24"/>
          <w:szCs w:val="24"/>
          <w:lang w:val="ro-RO"/>
        </w:rPr>
      </w:pPr>
      <w:r w:rsidRPr="00F2722B">
        <w:rPr>
          <w:sz w:val="24"/>
          <w:szCs w:val="24"/>
          <w:lang w:val="ro-RO"/>
        </w:rPr>
        <w:t>„Manifestaţi un spirit de îngăduinţă şi de amabilitate şi încurajaţi acelaşi spirit în copiii voştri, cultivând toate virtuţile care vor înfrumuseţa viaţa căminului.  Atmosfera creată în felul acesta va fi pentru copii ceea ce sunt aerul şi lumina soarelui pentru lumea plantelor, favorizând sănătatea şi vigoarea minţii şi a trupului</w:t>
      </w:r>
      <w:r w:rsidR="00F2722B" w:rsidRPr="00F2722B">
        <w:rPr>
          <w:sz w:val="24"/>
          <w:szCs w:val="24"/>
          <w:lang w:val="ro-RO"/>
        </w:rPr>
        <w:t>.</w:t>
      </w:r>
      <w:r w:rsidRPr="00F2722B">
        <w:rPr>
          <w:sz w:val="24"/>
          <w:szCs w:val="24"/>
          <w:lang w:val="ro-RO"/>
        </w:rPr>
        <w:t>”</w:t>
      </w:r>
      <w:r w:rsidR="00F2722B" w:rsidRPr="00F2722B">
        <w:rPr>
          <w:sz w:val="24"/>
          <w:szCs w:val="24"/>
          <w:lang w:val="ro-RO"/>
        </w:rPr>
        <w:t xml:space="preserve"> </w:t>
      </w:r>
      <w:r w:rsidRPr="00F2722B">
        <w:rPr>
          <w:sz w:val="24"/>
          <w:szCs w:val="24"/>
          <w:lang w:val="ro-RO"/>
        </w:rPr>
        <w:t xml:space="preserve"> (</w:t>
      </w:r>
      <w:r w:rsidR="00F2722B" w:rsidRPr="00F2722B">
        <w:rPr>
          <w:sz w:val="24"/>
          <w:szCs w:val="24"/>
          <w:lang w:val="ro-RO"/>
        </w:rPr>
        <w:t>probabil un citat din Spiritul Profetic</w:t>
      </w:r>
      <w:r w:rsidRPr="00F2722B">
        <w:rPr>
          <w:sz w:val="24"/>
          <w:szCs w:val="24"/>
          <w:lang w:val="ro-RO"/>
        </w:rPr>
        <w:t xml:space="preserve"> neidentificat</w:t>
      </w:r>
      <w:r w:rsidR="00F2722B" w:rsidRPr="00F2722B">
        <w:rPr>
          <w:sz w:val="24"/>
          <w:szCs w:val="24"/>
          <w:lang w:val="ro-RO"/>
        </w:rPr>
        <w:t>)</w:t>
      </w:r>
      <w:r w:rsidRPr="00F2722B">
        <w:rPr>
          <w:sz w:val="24"/>
          <w:szCs w:val="24"/>
          <w:lang w:val="ro-RO"/>
        </w:rPr>
        <w:t xml:space="preserve">                                                                                                                      </w:t>
      </w:r>
    </w:p>
    <w:p w:rsidR="00BC549B" w:rsidRDefault="003E366D" w:rsidP="00BC549B">
      <w:pPr>
        <w:spacing w:line="240" w:lineRule="auto"/>
        <w:rPr>
          <w:sz w:val="24"/>
          <w:szCs w:val="24"/>
          <w:lang w:val="ro-RO"/>
        </w:rPr>
      </w:pPr>
      <w:r w:rsidRPr="00F2722B">
        <w:rPr>
          <w:sz w:val="24"/>
          <w:szCs w:val="24"/>
          <w:lang w:val="ro-RO"/>
        </w:rPr>
        <w:t>„O casă unde locuieşte iubirea, unde iubirea este exprimată în cuvinte, în priviri şi în fapte, este un loc unde îngerilor le place să manifeste prezenţa lor şi să sfinţească totul prin raze de lumină glorioasă.  Căminul ar trebui să fie pentru copii locul cel mai atrăgător din lume şi prezenţa mamei cel mai mare farmec al lui.  Dacă viaţa din cămin este ceea ce ar trebui să fie, obiceiurile formate aici vor fi o apărare puternică împotriva atacurilor şi împotriva ispitelor, când cei tineri vor părăsi adăpostul căminului, ieşind în lume</w:t>
      </w:r>
      <w:r w:rsidR="00BC549B">
        <w:rPr>
          <w:sz w:val="24"/>
          <w:szCs w:val="24"/>
          <w:lang w:val="ro-RO"/>
        </w:rPr>
        <w:t>.</w:t>
      </w:r>
      <w:r w:rsidRPr="00F2722B">
        <w:rPr>
          <w:sz w:val="24"/>
          <w:szCs w:val="24"/>
          <w:lang w:val="ro-RO"/>
        </w:rPr>
        <w:t xml:space="preserve">” </w:t>
      </w:r>
      <w:r w:rsidR="00BC549B">
        <w:rPr>
          <w:sz w:val="24"/>
          <w:szCs w:val="24"/>
          <w:lang w:val="ro-RO"/>
        </w:rPr>
        <w:t xml:space="preserve"> (probabil un citat din Spiritul Profetic</w:t>
      </w:r>
      <w:r w:rsidRPr="00F2722B">
        <w:rPr>
          <w:sz w:val="24"/>
          <w:szCs w:val="24"/>
          <w:lang w:val="ro-RO"/>
        </w:rPr>
        <w:t xml:space="preserve"> neidentificat)                                                                                                                                                                </w:t>
      </w:r>
    </w:p>
    <w:p w:rsidR="003E366D" w:rsidRPr="00F2722B" w:rsidRDefault="003E366D" w:rsidP="00BC549B">
      <w:pPr>
        <w:spacing w:line="240" w:lineRule="auto"/>
        <w:rPr>
          <w:sz w:val="24"/>
          <w:szCs w:val="24"/>
          <w:lang w:val="ro-RO"/>
        </w:rPr>
      </w:pPr>
      <w:r w:rsidRPr="00F2722B">
        <w:rPr>
          <w:sz w:val="24"/>
          <w:szCs w:val="24"/>
          <w:lang w:val="ro-RO"/>
        </w:rPr>
        <w:t xml:space="preserve">Cum ne purtăm noi ca părinţi în faţa copiilor noştri?  Ce vorbim noi la masă? </w:t>
      </w:r>
    </w:p>
    <w:p w:rsidR="00BC549B" w:rsidRDefault="003E366D" w:rsidP="003E366D">
      <w:pPr>
        <w:spacing w:line="240" w:lineRule="auto"/>
        <w:rPr>
          <w:sz w:val="24"/>
          <w:szCs w:val="24"/>
          <w:lang w:val="ro-RO"/>
        </w:rPr>
      </w:pPr>
      <w:r>
        <w:rPr>
          <w:sz w:val="24"/>
          <w:szCs w:val="24"/>
          <w:lang w:val="ro-RO"/>
        </w:rPr>
        <w:t xml:space="preserve">2.  </w:t>
      </w:r>
      <w:r w:rsidRPr="0089762E">
        <w:rPr>
          <w:b/>
          <w:sz w:val="24"/>
          <w:szCs w:val="24"/>
          <w:lang w:val="ro-RO"/>
        </w:rPr>
        <w:t>Religia din cămin</w:t>
      </w:r>
      <w:r w:rsidRPr="0089762E">
        <w:rPr>
          <w:sz w:val="24"/>
          <w:szCs w:val="24"/>
          <w:lang w:val="ro-RO"/>
        </w:rPr>
        <w:t xml:space="preserve">: Deut 6,6.7                </w:t>
      </w:r>
      <w:r>
        <w:rPr>
          <w:sz w:val="24"/>
          <w:szCs w:val="24"/>
          <w:lang w:val="ro-RO"/>
        </w:rPr>
        <w:t xml:space="preserve">    </w:t>
      </w:r>
      <w:r w:rsidRPr="0089762E">
        <w:rPr>
          <w:sz w:val="24"/>
          <w:szCs w:val="24"/>
          <w:lang w:val="ro-RO"/>
        </w:rPr>
        <w:t xml:space="preserve">                                                                                     </w:t>
      </w:r>
    </w:p>
    <w:p w:rsidR="003E366D" w:rsidRPr="0089762E" w:rsidRDefault="003E366D" w:rsidP="003E366D">
      <w:pPr>
        <w:spacing w:line="240" w:lineRule="auto"/>
        <w:rPr>
          <w:sz w:val="24"/>
          <w:szCs w:val="24"/>
          <w:lang w:val="ro-RO"/>
        </w:rPr>
      </w:pPr>
      <w:r w:rsidRPr="0089762E">
        <w:rPr>
          <w:sz w:val="24"/>
          <w:szCs w:val="24"/>
          <w:lang w:val="ro-RO"/>
        </w:rPr>
        <w:t>Altarul familial: „Taţilor şi mamelor, oricât de urgentă ar fi lucrarea voastră, nu neglijaţi a aduna familia voastră în jurul altarului lui Dumnezeu.  Rugaţi-vă ca îngeri sfinţi să fie păzitorii căminului vostru.  Amintiţi-vă că cei iubiţi de voi sunt expuşi în faţa ispitelor.  Zilnic se ivesc necazuri în drumul tinerilor şi bătrânilor.  Cei ce vor să trăiască o viaţă răbdătoare, iubitoare şi fericită trebuie să se roage.  Numai primind necontenit ajutor din partea lui Dumnezeu, putem să câştigăm biruinţa asupr</w:t>
      </w:r>
      <w:r>
        <w:rPr>
          <w:sz w:val="24"/>
          <w:szCs w:val="24"/>
          <w:lang w:val="ro-RO"/>
        </w:rPr>
        <w:t>a eului</w:t>
      </w:r>
      <w:r w:rsidR="00BC549B">
        <w:rPr>
          <w:sz w:val="24"/>
          <w:szCs w:val="24"/>
          <w:lang w:val="ro-RO"/>
        </w:rPr>
        <w:t>.</w:t>
      </w:r>
      <w:r>
        <w:rPr>
          <w:sz w:val="24"/>
          <w:szCs w:val="24"/>
          <w:lang w:val="ro-RO"/>
        </w:rPr>
        <w:t>”</w:t>
      </w:r>
      <w:r w:rsidR="00BC549B">
        <w:rPr>
          <w:sz w:val="24"/>
          <w:szCs w:val="24"/>
          <w:lang w:val="ro-RO"/>
        </w:rPr>
        <w:t xml:space="preserve">  (probabil</w:t>
      </w:r>
      <w:r>
        <w:rPr>
          <w:sz w:val="24"/>
          <w:szCs w:val="24"/>
          <w:lang w:val="ro-RO"/>
        </w:rPr>
        <w:t xml:space="preserve"> un citat din Spir</w:t>
      </w:r>
      <w:r w:rsidR="00BC549B">
        <w:rPr>
          <w:sz w:val="24"/>
          <w:szCs w:val="24"/>
          <w:lang w:val="ro-RO"/>
        </w:rPr>
        <w:t>itul Profetic</w:t>
      </w:r>
      <w:r>
        <w:rPr>
          <w:sz w:val="24"/>
          <w:szCs w:val="24"/>
          <w:lang w:val="ro-RO"/>
        </w:rPr>
        <w:t xml:space="preserve"> neidentificat</w:t>
      </w:r>
      <w:r w:rsidR="00BC549B">
        <w:rPr>
          <w:sz w:val="24"/>
          <w:szCs w:val="24"/>
          <w:lang w:val="ro-RO"/>
        </w:rPr>
        <w:t>)</w:t>
      </w:r>
      <w:r>
        <w:rPr>
          <w:sz w:val="24"/>
          <w:szCs w:val="24"/>
          <w:lang w:val="ro-RO"/>
        </w:rPr>
        <w:t xml:space="preserve"> </w:t>
      </w:r>
      <w:r w:rsidRPr="0089762E">
        <w:rPr>
          <w:sz w:val="24"/>
          <w:szCs w:val="24"/>
          <w:lang w:val="ro-RO"/>
        </w:rPr>
        <w:t xml:space="preserve">  </w:t>
      </w:r>
    </w:p>
    <w:p w:rsidR="00BC549B" w:rsidRDefault="003E366D" w:rsidP="003E366D">
      <w:pPr>
        <w:spacing w:line="240" w:lineRule="auto"/>
        <w:rPr>
          <w:sz w:val="24"/>
          <w:szCs w:val="24"/>
          <w:lang w:val="ro-RO"/>
        </w:rPr>
      </w:pPr>
      <w:r>
        <w:rPr>
          <w:sz w:val="24"/>
          <w:szCs w:val="24"/>
          <w:lang w:val="ro-RO"/>
        </w:rPr>
        <w:lastRenderedPageBreak/>
        <w:t xml:space="preserve">3.  </w:t>
      </w:r>
      <w:r w:rsidRPr="0089762E">
        <w:rPr>
          <w:b/>
          <w:sz w:val="24"/>
          <w:szCs w:val="24"/>
          <w:lang w:val="ro-RO"/>
        </w:rPr>
        <w:t>Un apel solemn</w:t>
      </w:r>
      <w:r w:rsidRPr="0089762E">
        <w:rPr>
          <w:sz w:val="24"/>
          <w:szCs w:val="24"/>
          <w:lang w:val="ro-RO"/>
        </w:rPr>
        <w:t xml:space="preserve">: Ps 81,8-13                                                                                                       </w:t>
      </w:r>
      <w:r>
        <w:rPr>
          <w:sz w:val="24"/>
          <w:szCs w:val="24"/>
          <w:lang w:val="ro-RO"/>
        </w:rPr>
        <w:t xml:space="preserve">    </w:t>
      </w:r>
      <w:r w:rsidRPr="0089762E">
        <w:rPr>
          <w:sz w:val="24"/>
          <w:szCs w:val="24"/>
          <w:lang w:val="ro-RO"/>
        </w:rPr>
        <w:t xml:space="preserve"> </w:t>
      </w:r>
    </w:p>
    <w:p w:rsidR="003E366D" w:rsidRPr="0089762E" w:rsidRDefault="003E366D" w:rsidP="003E366D">
      <w:pPr>
        <w:spacing w:line="240" w:lineRule="auto"/>
        <w:rPr>
          <w:sz w:val="24"/>
          <w:szCs w:val="24"/>
          <w:lang w:val="ro-RO"/>
        </w:rPr>
      </w:pPr>
      <w:r w:rsidRPr="0089762E">
        <w:rPr>
          <w:sz w:val="24"/>
          <w:szCs w:val="24"/>
          <w:lang w:val="ro-RO"/>
        </w:rPr>
        <w:t xml:space="preserve">Spiritul primilor adventişti – ei erau plini de încredere, oameni duhovniceşti şi gata de sacrificiu.  Unde este acel spirit?                                                                                                </w:t>
      </w:r>
      <w:r>
        <w:rPr>
          <w:sz w:val="24"/>
          <w:szCs w:val="24"/>
          <w:lang w:val="ro-RO"/>
        </w:rPr>
        <w:t xml:space="preserve">                                                          </w:t>
      </w:r>
      <w:r w:rsidRPr="0089762E">
        <w:rPr>
          <w:sz w:val="24"/>
          <w:szCs w:val="24"/>
          <w:lang w:val="ro-RO"/>
        </w:rPr>
        <w:t xml:space="preserve"> În curând, vom auzi întrebarea: „Unde-ţi este turma?”  Ce vom răspunde atunci?                                                                                                                                                  Să ne cercetăm inimile şi viaţa şi să ne întrebăm: De ce oare găsesc copiii noştri mai multă plăcere în lume decât în prezenţa lui Dumnezeu?</w:t>
      </w:r>
    </w:p>
    <w:p w:rsidR="003E366D" w:rsidRPr="007072E8" w:rsidRDefault="003E366D" w:rsidP="003E366D">
      <w:pPr>
        <w:spacing w:line="240" w:lineRule="auto"/>
        <w:jc w:val="center"/>
        <w:rPr>
          <w:b/>
          <w:sz w:val="24"/>
          <w:szCs w:val="24"/>
          <w:lang w:val="ro-RO"/>
        </w:rPr>
      </w:pPr>
      <w:r w:rsidRPr="007072E8">
        <w:rPr>
          <w:b/>
          <w:sz w:val="24"/>
          <w:szCs w:val="24"/>
          <w:lang w:val="ro-RO"/>
        </w:rPr>
        <w:t>PORUNCA A ZECEA – Exod</w:t>
      </w:r>
      <w:r w:rsidR="00C64C50">
        <w:rPr>
          <w:b/>
          <w:sz w:val="24"/>
          <w:szCs w:val="24"/>
          <w:lang w:val="ro-RO"/>
        </w:rPr>
        <w:t>ul</w:t>
      </w:r>
      <w:r w:rsidRPr="007072E8">
        <w:rPr>
          <w:b/>
          <w:sz w:val="24"/>
          <w:szCs w:val="24"/>
          <w:lang w:val="ro-RO"/>
        </w:rPr>
        <w:t xml:space="preserve"> 20,17                                                                                                                (predică – al patrulea exemplu)</w:t>
      </w:r>
    </w:p>
    <w:p w:rsidR="003E366D" w:rsidRDefault="003E366D" w:rsidP="003E366D">
      <w:pPr>
        <w:spacing w:line="240" w:lineRule="auto"/>
        <w:rPr>
          <w:sz w:val="24"/>
          <w:szCs w:val="24"/>
          <w:lang w:val="ro-RO"/>
        </w:rPr>
      </w:pPr>
      <w:r w:rsidRPr="0089762E">
        <w:rPr>
          <w:b/>
          <w:sz w:val="24"/>
          <w:szCs w:val="24"/>
          <w:u w:val="single"/>
          <w:lang w:val="ro-RO"/>
        </w:rPr>
        <w:t>Introd</w:t>
      </w:r>
      <w:r>
        <w:rPr>
          <w:b/>
          <w:sz w:val="24"/>
          <w:szCs w:val="24"/>
          <w:u w:val="single"/>
          <w:lang w:val="ro-RO"/>
        </w:rPr>
        <w:t>ucere</w:t>
      </w:r>
      <w:r>
        <w:rPr>
          <w:sz w:val="24"/>
          <w:szCs w:val="24"/>
          <w:lang w:val="ro-RO"/>
        </w:rPr>
        <w:t xml:space="preserve">: Porunca a zecea interzice pofta sau dorinţa după ceea ce aparţine aproapelui.  Pofta se ridică din inima noastră.  Dacă nu o combatem, ea se transformă în faptă.   Pofta pregăteşte drumul spre păcat: Iac 1,14.15.                                                                                                                         Dar chiar pofta, când este nutrită în gând, constituie deja un păcat.                                                                      Nu contează ce anume poftim: casa sau nevasta aproapelui sau vreun lucru oarecare.  Nu este vorba ce anume poftim, ci pofta ca atare este păcatul şi păcatul ne desparte de Dumnezeu.  </w:t>
      </w:r>
    </w:p>
    <w:p w:rsidR="003E366D" w:rsidRDefault="003E366D" w:rsidP="00C86DEB">
      <w:pPr>
        <w:spacing w:line="240" w:lineRule="auto"/>
        <w:outlineLvl w:val="0"/>
        <w:rPr>
          <w:sz w:val="24"/>
          <w:szCs w:val="24"/>
          <w:lang w:val="ro-RO"/>
        </w:rPr>
      </w:pPr>
      <w:r>
        <w:rPr>
          <w:sz w:val="24"/>
          <w:szCs w:val="24"/>
          <w:u w:val="single"/>
          <w:lang w:val="ro-RO"/>
        </w:rPr>
        <w:t>Avertizarea Mântuitorului:</w:t>
      </w:r>
      <w:r>
        <w:rPr>
          <w:sz w:val="24"/>
          <w:szCs w:val="24"/>
          <w:lang w:val="ro-RO"/>
        </w:rPr>
        <w:t xml:space="preserve"> Luca 12,15</w:t>
      </w:r>
    </w:p>
    <w:p w:rsidR="003E366D" w:rsidRDefault="003E366D" w:rsidP="00C86DEB">
      <w:pPr>
        <w:spacing w:line="240" w:lineRule="auto"/>
        <w:outlineLvl w:val="0"/>
        <w:rPr>
          <w:sz w:val="24"/>
          <w:szCs w:val="24"/>
          <w:lang w:val="ro-RO"/>
        </w:rPr>
      </w:pPr>
      <w:r>
        <w:rPr>
          <w:sz w:val="24"/>
          <w:szCs w:val="24"/>
          <w:u w:val="single"/>
          <w:lang w:val="ro-RO"/>
        </w:rPr>
        <w:t>Avertizmentul apostolului Pavel</w:t>
      </w:r>
      <w:r>
        <w:rPr>
          <w:sz w:val="24"/>
          <w:szCs w:val="24"/>
          <w:lang w:val="ro-RO"/>
        </w:rPr>
        <w:t xml:space="preserve">: 1 Cor 6,9.10 </w:t>
      </w:r>
    </w:p>
    <w:p w:rsidR="003E366D" w:rsidRDefault="003E366D" w:rsidP="003E366D">
      <w:pPr>
        <w:spacing w:line="240" w:lineRule="auto"/>
        <w:rPr>
          <w:sz w:val="24"/>
          <w:szCs w:val="24"/>
          <w:lang w:val="ro-RO"/>
        </w:rPr>
      </w:pPr>
      <w:r>
        <w:rPr>
          <w:sz w:val="24"/>
          <w:szCs w:val="24"/>
          <w:u w:val="single"/>
          <w:lang w:val="ro-RO"/>
        </w:rPr>
        <w:t>Urmările lăcomiei</w:t>
      </w:r>
      <w:r>
        <w:rPr>
          <w:sz w:val="24"/>
          <w:szCs w:val="24"/>
          <w:lang w:val="ro-RO"/>
        </w:rPr>
        <w:t xml:space="preserve">: Gen 13,10-13; Gen 19,24-26; acest pas necugetat a adus dezastrul unei familii întregi.  </w:t>
      </w:r>
    </w:p>
    <w:p w:rsidR="008D64D1" w:rsidRDefault="003E366D" w:rsidP="003E366D">
      <w:pPr>
        <w:spacing w:line="240" w:lineRule="auto"/>
        <w:rPr>
          <w:sz w:val="24"/>
          <w:szCs w:val="24"/>
          <w:lang w:val="ro-RO"/>
        </w:rPr>
      </w:pPr>
      <w:r>
        <w:rPr>
          <w:sz w:val="24"/>
          <w:szCs w:val="24"/>
          <w:lang w:val="ro-RO"/>
        </w:rPr>
        <w:t xml:space="preserve">În </w:t>
      </w:r>
      <w:r>
        <w:rPr>
          <w:sz w:val="24"/>
          <w:szCs w:val="24"/>
          <w:u w:val="single"/>
          <w:lang w:val="ro-RO"/>
        </w:rPr>
        <w:t>Patriarhi şi Profeţi</w:t>
      </w:r>
      <w:r>
        <w:rPr>
          <w:sz w:val="24"/>
          <w:szCs w:val="24"/>
          <w:lang w:val="ro-RO"/>
        </w:rPr>
        <w:t xml:space="preserve"> citim: </w:t>
      </w:r>
    </w:p>
    <w:p w:rsidR="003E366D" w:rsidRPr="008D64D1" w:rsidRDefault="003E366D" w:rsidP="008D64D1">
      <w:pPr>
        <w:spacing w:line="240" w:lineRule="auto"/>
        <w:ind w:left="720"/>
        <w:rPr>
          <w:sz w:val="20"/>
          <w:szCs w:val="20"/>
          <w:lang w:val="ro-RO"/>
        </w:rPr>
      </w:pPr>
      <w:r w:rsidRPr="008D64D1">
        <w:rPr>
          <w:sz w:val="20"/>
          <w:szCs w:val="20"/>
          <w:lang w:val="ro-RO"/>
        </w:rPr>
        <w:t>Lot a fost în cele din urmă deposedat de averea sa.  A pierdut-o pe soţia sa şi a trăit, asemenea unor animale sălbatice, într-o peşteră, împreună cu fiicele sale.  A fost acoperit cu ocară în zilele bătrâneţii şi, în cele din urmă, a devenit strămoşul a două naţiuni idolatre, care trăiau într-o duşmănie continuă cu Dumnezeu, purtând război împotriva poporului Lui, până când au umplut măsura nelegiuirilor lor şi au fost nimicite.  Ce urmări fatale a avut alegerea lui Lot!</w:t>
      </w:r>
      <w:r w:rsidR="005D67BC">
        <w:rPr>
          <w:rStyle w:val="FootnoteReference"/>
          <w:sz w:val="20"/>
          <w:szCs w:val="20"/>
          <w:lang w:val="ro-RO"/>
        </w:rPr>
        <w:footnoteReference w:id="555"/>
      </w:r>
      <w:r w:rsidRPr="008D64D1">
        <w:rPr>
          <w:sz w:val="20"/>
          <w:szCs w:val="20"/>
          <w:lang w:val="ro-RO"/>
        </w:rPr>
        <w:t xml:space="preserve">  </w:t>
      </w:r>
    </w:p>
    <w:p w:rsidR="003E366D" w:rsidRDefault="003E366D" w:rsidP="003E366D">
      <w:pPr>
        <w:spacing w:line="240" w:lineRule="auto"/>
        <w:rPr>
          <w:sz w:val="24"/>
          <w:szCs w:val="24"/>
          <w:lang w:val="ro-RO"/>
        </w:rPr>
      </w:pPr>
      <w:r>
        <w:rPr>
          <w:sz w:val="24"/>
          <w:szCs w:val="24"/>
          <w:u w:val="single"/>
          <w:lang w:val="ro-RO"/>
        </w:rPr>
        <w:t>O altă urmare nefericită a lăcomiei</w:t>
      </w:r>
      <w:r>
        <w:rPr>
          <w:sz w:val="24"/>
          <w:szCs w:val="24"/>
          <w:lang w:val="ro-RO"/>
        </w:rPr>
        <w:t>: 2 Împ 5,19-27</w:t>
      </w:r>
    </w:p>
    <w:p w:rsidR="003E366D" w:rsidRDefault="003E366D" w:rsidP="003E366D">
      <w:pPr>
        <w:spacing w:line="240" w:lineRule="auto"/>
        <w:rPr>
          <w:sz w:val="24"/>
          <w:szCs w:val="24"/>
          <w:lang w:val="ro-RO"/>
        </w:rPr>
      </w:pPr>
      <w:r>
        <w:rPr>
          <w:sz w:val="24"/>
          <w:szCs w:val="24"/>
          <w:lang w:val="ro-RO"/>
        </w:rPr>
        <w:t>Dacă privim mai adânc, atunci vom constata că porunca a zecea interzice şi poftirea proprietăţii obşteşti.</w:t>
      </w:r>
    </w:p>
    <w:p w:rsidR="003E366D" w:rsidRDefault="003E366D" w:rsidP="003E366D">
      <w:pPr>
        <w:spacing w:line="240" w:lineRule="auto"/>
        <w:rPr>
          <w:sz w:val="24"/>
          <w:szCs w:val="24"/>
          <w:lang w:val="ro-RO"/>
        </w:rPr>
      </w:pPr>
      <w:r>
        <w:rPr>
          <w:sz w:val="24"/>
          <w:szCs w:val="24"/>
          <w:lang w:val="ro-RO"/>
        </w:rPr>
        <w:t xml:space="preserve">Călcarea poruncii a zecea se petrece în inima noastră, după cum ne arată Domnul Hristos: Mat 5,27.28.  Păcatul trebuie să fie nimicit în germen, altfel va pune stăpânire pe toată inima noastră.  </w:t>
      </w:r>
    </w:p>
    <w:p w:rsidR="003E366D" w:rsidRDefault="003243D9" w:rsidP="003E366D">
      <w:pPr>
        <w:spacing w:line="240" w:lineRule="auto"/>
        <w:rPr>
          <w:sz w:val="24"/>
          <w:szCs w:val="24"/>
          <w:lang w:val="ro-RO"/>
        </w:rPr>
      </w:pPr>
      <w:r>
        <w:rPr>
          <w:sz w:val="24"/>
          <w:szCs w:val="24"/>
          <w:lang w:val="ro-RO"/>
        </w:rPr>
        <w:t>Aici vine i</w:t>
      </w:r>
      <w:r w:rsidR="003E366D">
        <w:rPr>
          <w:sz w:val="24"/>
          <w:szCs w:val="24"/>
          <w:lang w:val="ro-RO"/>
        </w:rPr>
        <w:t>lustraţia cu tigrul cel îmblânzit</w:t>
      </w:r>
      <w:r>
        <w:rPr>
          <w:sz w:val="24"/>
          <w:szCs w:val="24"/>
          <w:lang w:val="ro-RO"/>
        </w:rPr>
        <w:t>.</w:t>
      </w:r>
    </w:p>
    <w:p w:rsidR="003E366D" w:rsidRDefault="003E366D" w:rsidP="003E366D">
      <w:pPr>
        <w:spacing w:line="240" w:lineRule="auto"/>
        <w:rPr>
          <w:sz w:val="24"/>
          <w:szCs w:val="24"/>
          <w:lang w:val="ro-RO"/>
        </w:rPr>
      </w:pPr>
      <w:r>
        <w:rPr>
          <w:sz w:val="24"/>
          <w:szCs w:val="24"/>
          <w:lang w:val="ro-RO"/>
        </w:rPr>
        <w:lastRenderedPageBreak/>
        <w:t>Pofta din inima noastră, trezită la un moment dat, amuţeşte glasul conştiinţei şi ne ameţeşte în aşa măsură, încât ne pierdem echilibrul sufletesc.  O singură clipă, în care pierdem st</w:t>
      </w:r>
      <w:r w:rsidR="00C64C50">
        <w:rPr>
          <w:sz w:val="24"/>
          <w:szCs w:val="24"/>
          <w:lang w:val="ro-RO"/>
        </w:rPr>
        <w:t>ăpânirea de sine, poate să nimic</w:t>
      </w:r>
      <w:r>
        <w:rPr>
          <w:sz w:val="24"/>
          <w:szCs w:val="24"/>
          <w:lang w:val="ro-RO"/>
        </w:rPr>
        <w:t>ească lucrarea unei vieţi întregi.</w:t>
      </w:r>
    </w:p>
    <w:p w:rsidR="006E636D" w:rsidRDefault="003E366D" w:rsidP="00323003">
      <w:pPr>
        <w:spacing w:line="240" w:lineRule="auto"/>
        <w:rPr>
          <w:sz w:val="24"/>
          <w:szCs w:val="24"/>
          <w:lang w:val="ro-RO"/>
        </w:rPr>
      </w:pPr>
      <w:r>
        <w:rPr>
          <w:sz w:val="24"/>
          <w:szCs w:val="24"/>
          <w:lang w:val="ro-RO"/>
        </w:rPr>
        <w:t>Biruinţa este numai în Hristos: 1 Cor 2,14</w:t>
      </w:r>
      <w:r w:rsidR="003243D9">
        <w:rPr>
          <w:sz w:val="24"/>
          <w:szCs w:val="24"/>
          <w:lang w:val="ro-RO"/>
        </w:rPr>
        <w:t>.</w:t>
      </w:r>
      <w:r>
        <w:rPr>
          <w:sz w:val="24"/>
          <w:szCs w:val="24"/>
          <w:lang w:val="ro-RO"/>
        </w:rPr>
        <w:t xml:space="preserve"> </w:t>
      </w:r>
    </w:p>
    <w:p w:rsidR="00130530" w:rsidRPr="00120C35" w:rsidRDefault="00646C9B" w:rsidP="00C86DEB">
      <w:pPr>
        <w:spacing w:line="240" w:lineRule="auto"/>
        <w:jc w:val="center"/>
        <w:outlineLvl w:val="0"/>
        <w:rPr>
          <w:sz w:val="24"/>
          <w:szCs w:val="24"/>
          <w:lang w:val="ro-RO"/>
        </w:rPr>
      </w:pPr>
      <w:r>
        <w:rPr>
          <w:b/>
          <w:sz w:val="24"/>
          <w:szCs w:val="24"/>
          <w:lang w:val="ro-RO"/>
        </w:rPr>
        <w:t>IX/02/02/08</w:t>
      </w:r>
      <w:r w:rsidR="00120C35" w:rsidRPr="00120C35">
        <w:rPr>
          <w:b/>
          <w:sz w:val="24"/>
          <w:szCs w:val="24"/>
          <w:lang w:val="ro-RO"/>
        </w:rPr>
        <w:t xml:space="preserve">.  </w:t>
      </w:r>
      <w:r w:rsidR="00130530" w:rsidRPr="00120C35">
        <w:rPr>
          <w:b/>
          <w:sz w:val="24"/>
          <w:szCs w:val="24"/>
          <w:lang w:val="ro-RO"/>
        </w:rPr>
        <w:t>Konrad Daniel Berner</w:t>
      </w:r>
    </w:p>
    <w:p w:rsidR="00AF7DEE" w:rsidRPr="00120C35" w:rsidRDefault="00AF7DEE" w:rsidP="00AF7DEE">
      <w:pPr>
        <w:spacing w:line="240" w:lineRule="auto"/>
        <w:jc w:val="center"/>
        <w:rPr>
          <w:b/>
          <w:sz w:val="24"/>
          <w:szCs w:val="24"/>
          <w:lang w:val="ro-RO"/>
        </w:rPr>
      </w:pPr>
      <w:r w:rsidRPr="00120C35">
        <w:rPr>
          <w:b/>
          <w:sz w:val="24"/>
          <w:szCs w:val="24"/>
          <w:lang w:val="ro-RO"/>
        </w:rPr>
        <w:t>OBSTACOLE ÎN CALEA SIGURANŢEI MÂNTUIRII (2 Tim 4,7.8)</w:t>
      </w:r>
      <w:r w:rsidR="00CD53D3" w:rsidRPr="00120C35">
        <w:rPr>
          <w:b/>
          <w:sz w:val="24"/>
          <w:szCs w:val="24"/>
          <w:lang w:val="ro-RO"/>
        </w:rPr>
        <w:t xml:space="preserve">                                                                        (prima predică)</w:t>
      </w:r>
    </w:p>
    <w:p w:rsidR="00005EDF" w:rsidRPr="00005EDF" w:rsidRDefault="00005EDF" w:rsidP="00C86DEB">
      <w:pPr>
        <w:spacing w:line="240" w:lineRule="auto"/>
        <w:outlineLvl w:val="0"/>
        <w:rPr>
          <w:sz w:val="24"/>
          <w:szCs w:val="24"/>
          <w:lang w:val="ro-RO"/>
        </w:rPr>
      </w:pPr>
      <w:r>
        <w:rPr>
          <w:sz w:val="24"/>
          <w:szCs w:val="24"/>
          <w:lang w:val="ro-RO"/>
        </w:rPr>
        <w:t xml:space="preserve">A.  </w:t>
      </w:r>
      <w:r w:rsidR="00AF7DEE" w:rsidRPr="00005EDF">
        <w:rPr>
          <w:b/>
          <w:sz w:val="24"/>
          <w:szCs w:val="24"/>
          <w:lang w:val="ro-RO"/>
        </w:rPr>
        <w:t>Întrebarea pe care vrem să ne-o punem astăzi este</w:t>
      </w:r>
      <w:r w:rsidR="00AF7DEE" w:rsidRPr="00005EDF">
        <w:rPr>
          <w:sz w:val="24"/>
          <w:szCs w:val="24"/>
          <w:lang w:val="ro-RO"/>
        </w:rPr>
        <w:t xml:space="preserve">:                                                                          </w:t>
      </w:r>
    </w:p>
    <w:p w:rsidR="00002B1C" w:rsidRDefault="00AF7DEE" w:rsidP="00005EDF">
      <w:pPr>
        <w:spacing w:line="240" w:lineRule="auto"/>
        <w:rPr>
          <w:sz w:val="24"/>
          <w:szCs w:val="24"/>
          <w:lang w:val="ro-RO"/>
        </w:rPr>
      </w:pPr>
      <w:r w:rsidRPr="00005EDF">
        <w:rPr>
          <w:sz w:val="24"/>
          <w:szCs w:val="24"/>
          <w:lang w:val="ro-RO"/>
        </w:rPr>
        <w:t xml:space="preserve">Dacă astăzi ar fi ultima zi a vieţii noastre, am avea siguranţa că vom fi odată în împărăţia lui Dumnezeu?                                                                                                                                   </w:t>
      </w:r>
      <w:r w:rsidR="00D749DE" w:rsidRPr="00005EDF">
        <w:rPr>
          <w:sz w:val="24"/>
          <w:szCs w:val="24"/>
          <w:lang w:val="ro-RO"/>
        </w:rPr>
        <w:t xml:space="preserve">          </w:t>
      </w:r>
    </w:p>
    <w:p w:rsidR="00002B1C" w:rsidRDefault="00AF7DEE" w:rsidP="00005EDF">
      <w:pPr>
        <w:spacing w:line="240" w:lineRule="auto"/>
        <w:rPr>
          <w:sz w:val="24"/>
          <w:szCs w:val="24"/>
          <w:lang w:val="ro-RO"/>
        </w:rPr>
      </w:pPr>
      <w:r w:rsidRPr="00005EDF">
        <w:rPr>
          <w:sz w:val="24"/>
          <w:szCs w:val="24"/>
          <w:lang w:val="ro-RO"/>
        </w:rPr>
        <w:t xml:space="preserve">Uneori, eu l-am invidiat în taină pe apostolul Pavel pentru această siguranţă din text!  Niciunul din noi nu ştie dacă va mai trăi mâine.  Nu trebuie neapărat să fie un accident de maşină, există şi alte posibilităţi pentru bătrâni şi tineri, ca fiecare zi a vieţii să fie cea din urmă.  Lucrul acesta se află în mâna lui Dumnezeu.    </w:t>
      </w:r>
      <w:r w:rsidR="00D749DE" w:rsidRPr="00005EDF">
        <w:rPr>
          <w:sz w:val="24"/>
          <w:szCs w:val="24"/>
          <w:lang w:val="ro-RO"/>
        </w:rPr>
        <w:t xml:space="preserve">                                              </w:t>
      </w:r>
      <w:r w:rsidRPr="00005EDF">
        <w:rPr>
          <w:sz w:val="24"/>
          <w:szCs w:val="24"/>
          <w:lang w:val="ro-RO"/>
        </w:rPr>
        <w:t xml:space="preserve">                                                                </w:t>
      </w:r>
    </w:p>
    <w:p w:rsidR="00002B1C" w:rsidRDefault="00AF7DEE" w:rsidP="00005EDF">
      <w:pPr>
        <w:spacing w:line="240" w:lineRule="auto"/>
        <w:rPr>
          <w:sz w:val="24"/>
          <w:szCs w:val="24"/>
          <w:lang w:val="ro-RO"/>
        </w:rPr>
      </w:pPr>
      <w:r w:rsidRPr="00005EDF">
        <w:rPr>
          <w:sz w:val="24"/>
          <w:szCs w:val="24"/>
          <w:lang w:val="ro-RO"/>
        </w:rPr>
        <w:t>Întrebarea este, de asemenea: dacă viaţa noastră s-ar încheia astăzi, am fi noi siguri că vom avea parte de prima înviere?  Pentru mine, aceasta nu este doar o chestiune teoretică (</w:t>
      </w:r>
      <w:r w:rsidR="001D4EEE">
        <w:rPr>
          <w:sz w:val="24"/>
          <w:szCs w:val="24"/>
          <w:u w:val="single"/>
          <w:lang w:val="ro-RO"/>
        </w:rPr>
        <w:t>Zion</w:t>
      </w:r>
      <w:r w:rsidRPr="00005EDF">
        <w:rPr>
          <w:sz w:val="24"/>
          <w:szCs w:val="24"/>
          <w:u w:val="single"/>
          <w:lang w:val="ro-RO"/>
        </w:rPr>
        <w:t>s Lieder</w:t>
      </w:r>
      <w:r w:rsidRPr="00005EDF">
        <w:rPr>
          <w:sz w:val="24"/>
          <w:szCs w:val="24"/>
          <w:lang w:val="ro-RO"/>
        </w:rPr>
        <w:t xml:space="preserve">, cartea germană de imnuri, nr. 363).  Eşti copil al lui Dumnezeu?  E important ce răspuns dă viaţa noastră la această întrebare.  Cum stau lucrurile cu siguranţa noastră privind mântuirea?                                                                                   </w:t>
      </w:r>
      <w:r w:rsidR="00D749DE" w:rsidRPr="00005EDF">
        <w:rPr>
          <w:sz w:val="24"/>
          <w:szCs w:val="24"/>
          <w:lang w:val="ro-RO"/>
        </w:rPr>
        <w:t xml:space="preserve">                                                                      </w:t>
      </w:r>
    </w:p>
    <w:p w:rsidR="00002B1C" w:rsidRDefault="00AF7DEE" w:rsidP="00005EDF">
      <w:pPr>
        <w:spacing w:line="240" w:lineRule="auto"/>
        <w:rPr>
          <w:sz w:val="24"/>
          <w:szCs w:val="24"/>
          <w:lang w:val="ro-RO"/>
        </w:rPr>
      </w:pPr>
      <w:r w:rsidRPr="00005EDF">
        <w:rPr>
          <w:sz w:val="24"/>
          <w:szCs w:val="24"/>
          <w:lang w:val="ro-RO"/>
        </w:rPr>
        <w:t xml:space="preserve">Există creştini care socotesc că acela care vorbeşte cu atâta siguranţă despre mântuirea sa, despre certitudinea mântuirii sale, este înfumurat.  Cunosc unii adventişti de ziua a şaptea care, dacă discuţi cu ei, adesea spun cu tristeţe: „Eu nu am această certitudine.”  Unii predicatori au făcut sondaje de opinie.  Într-o comunitate, o treime din membri credeau în certitudinea mântuirii, o a doua treime nu erau siguri, ceilalţi mărturiseau că nu au o astfel de certitudine.                                                                                                                  </w:t>
      </w:r>
    </w:p>
    <w:p w:rsidR="00AF7DEE" w:rsidRDefault="00AF7DEE" w:rsidP="00005EDF">
      <w:pPr>
        <w:spacing w:line="240" w:lineRule="auto"/>
        <w:rPr>
          <w:sz w:val="24"/>
          <w:szCs w:val="24"/>
          <w:lang w:val="ro-RO"/>
        </w:rPr>
      </w:pPr>
      <w:r w:rsidRPr="00005EDF">
        <w:rPr>
          <w:sz w:val="24"/>
          <w:szCs w:val="24"/>
          <w:lang w:val="ro-RO"/>
        </w:rPr>
        <w:t>Vrem ca mai întâi să întrebăm Scriptura: e corect aşa?  Poate un om să aibă siguranţa mântuirii?  Sau întrebarea aceasta este în afara posibilităţi</w:t>
      </w:r>
      <w:r w:rsidR="00D749DE" w:rsidRPr="00005EDF">
        <w:rPr>
          <w:sz w:val="24"/>
          <w:szCs w:val="24"/>
          <w:lang w:val="ro-RO"/>
        </w:rPr>
        <w:t xml:space="preserve">lor sale?  Citiţi Romani </w:t>
      </w:r>
      <w:r w:rsidRPr="00005EDF">
        <w:rPr>
          <w:sz w:val="24"/>
          <w:szCs w:val="24"/>
          <w:lang w:val="ro-RO"/>
        </w:rPr>
        <w:t xml:space="preserve">8,14-17.  În mod spontan, se naşte întrebarea: sunt oare toţi oamenii copii ai lui Dumnezeu?  Răspunsul este împărţit: din punct de vedere ale creaţiunii, toţi sunt copii ai lui Dumnezeu, ei sunt făpturi care au viaţă de la Dumnezeu.  Totuşi, în cadrul planului de mântuire, din punct de vedere al mântuirii, într-adevăr, nu toţi sunt copii ai lui Dumnezeu.  Altfel, aceasta ar fi o mântuire generală, pe care Biblia o neagă.  Ştim că această calitate originală de a fi copii ai lui Dumnezeu s-a pierdut prin căderea în păcat.  Hristos a venit pentru ca noi să redobândim calitatea de copii ai lui Dumnezeu, a venit să primească înapoi ce era pierdut.  </w:t>
      </w:r>
    </w:p>
    <w:p w:rsidR="00DD3409" w:rsidRDefault="00DD3409" w:rsidP="00005EDF">
      <w:pPr>
        <w:spacing w:line="240" w:lineRule="auto"/>
        <w:rPr>
          <w:sz w:val="24"/>
          <w:szCs w:val="24"/>
          <w:lang w:val="ro-RO"/>
        </w:rPr>
      </w:pPr>
    </w:p>
    <w:p w:rsidR="00DD3409" w:rsidRDefault="00DD3409" w:rsidP="00005EDF">
      <w:pPr>
        <w:spacing w:line="240" w:lineRule="auto"/>
        <w:rPr>
          <w:sz w:val="24"/>
          <w:szCs w:val="24"/>
          <w:lang w:val="ro-RO"/>
        </w:rPr>
      </w:pPr>
    </w:p>
    <w:p w:rsidR="00DD3409" w:rsidRPr="00005EDF" w:rsidRDefault="00DD3409" w:rsidP="00005EDF">
      <w:pPr>
        <w:spacing w:line="240" w:lineRule="auto"/>
        <w:rPr>
          <w:sz w:val="24"/>
          <w:szCs w:val="24"/>
          <w:u w:val="single"/>
          <w:lang w:val="ro-RO"/>
        </w:rPr>
      </w:pPr>
    </w:p>
    <w:p w:rsidR="00005EDF" w:rsidRDefault="00D749DE" w:rsidP="00C86DEB">
      <w:pPr>
        <w:spacing w:line="240" w:lineRule="auto"/>
        <w:outlineLvl w:val="0"/>
        <w:rPr>
          <w:sz w:val="24"/>
          <w:szCs w:val="24"/>
          <w:lang w:val="ro-RO"/>
        </w:rPr>
      </w:pPr>
      <w:r>
        <w:rPr>
          <w:sz w:val="24"/>
          <w:szCs w:val="24"/>
          <w:lang w:val="ro-RO"/>
        </w:rPr>
        <w:lastRenderedPageBreak/>
        <w:t xml:space="preserve">B.  </w:t>
      </w:r>
      <w:r w:rsidR="00AF7DEE" w:rsidRPr="00D749DE">
        <w:rPr>
          <w:b/>
          <w:sz w:val="24"/>
          <w:szCs w:val="24"/>
          <w:lang w:val="ro-RO"/>
        </w:rPr>
        <w:t>Eşti copil al lui Dumnezeu?</w:t>
      </w:r>
      <w:r w:rsidR="00AF7DEE" w:rsidRPr="00D749DE">
        <w:rPr>
          <w:sz w:val="24"/>
          <w:szCs w:val="24"/>
          <w:lang w:val="ro-RO"/>
        </w:rPr>
        <w:t xml:space="preserve">                                                                                                                                </w:t>
      </w:r>
    </w:p>
    <w:p w:rsidR="00005EDF" w:rsidRDefault="00AF7DEE" w:rsidP="00C86DEB">
      <w:pPr>
        <w:spacing w:line="240" w:lineRule="auto"/>
        <w:outlineLvl w:val="0"/>
        <w:rPr>
          <w:sz w:val="24"/>
          <w:szCs w:val="24"/>
          <w:lang w:val="ro-RO"/>
        </w:rPr>
      </w:pPr>
      <w:r w:rsidRPr="00D749DE">
        <w:rPr>
          <w:sz w:val="24"/>
          <w:szCs w:val="24"/>
          <w:lang w:val="ro-RO"/>
        </w:rPr>
        <w:t>I.</w:t>
      </w:r>
      <w:r w:rsidR="00005EDF">
        <w:rPr>
          <w:sz w:val="24"/>
          <w:szCs w:val="24"/>
          <w:lang w:val="ro-RO"/>
        </w:rPr>
        <w:t xml:space="preserve"> </w:t>
      </w:r>
      <w:r w:rsidRPr="00D749DE">
        <w:rPr>
          <w:sz w:val="24"/>
          <w:szCs w:val="24"/>
          <w:lang w:val="ro-RO"/>
        </w:rPr>
        <w:t xml:space="preserve"> </w:t>
      </w:r>
      <w:r w:rsidRPr="00D749DE">
        <w:rPr>
          <w:b/>
          <w:sz w:val="24"/>
          <w:szCs w:val="24"/>
          <w:lang w:val="ro-RO"/>
        </w:rPr>
        <w:t>Cine este, potrivit cu Romani 8,14-17, copil al lui Dumnezeu?</w:t>
      </w:r>
      <w:r w:rsidRPr="00D749DE">
        <w:rPr>
          <w:sz w:val="24"/>
          <w:szCs w:val="24"/>
          <w:lang w:val="ro-RO"/>
        </w:rPr>
        <w:t xml:space="preserve">                                                        </w:t>
      </w:r>
    </w:p>
    <w:p w:rsidR="006A0816" w:rsidRDefault="00AF7DEE" w:rsidP="00D749DE">
      <w:pPr>
        <w:spacing w:line="240" w:lineRule="auto"/>
        <w:rPr>
          <w:sz w:val="24"/>
          <w:szCs w:val="24"/>
          <w:lang w:val="ro-RO"/>
        </w:rPr>
      </w:pPr>
      <w:r w:rsidRPr="00D749DE">
        <w:rPr>
          <w:sz w:val="24"/>
          <w:szCs w:val="24"/>
          <w:lang w:val="ro-RO"/>
        </w:rPr>
        <w:t>Cel care se opune Duhului lui Dumnezeu, omul firesc, care nu pricepe nimic despre Duhul, acela nu este copil al lui D</w:t>
      </w:r>
      <w:r w:rsidR="006A0816">
        <w:rPr>
          <w:sz w:val="24"/>
          <w:szCs w:val="24"/>
          <w:lang w:val="ro-RO"/>
        </w:rPr>
        <w:t>umnezeu (vs.</w:t>
      </w:r>
      <w:r w:rsidRPr="00D749DE">
        <w:rPr>
          <w:sz w:val="24"/>
          <w:szCs w:val="24"/>
          <w:lang w:val="ro-RO"/>
        </w:rPr>
        <w:t xml:space="preserve"> 16).  Duhul Sfânt vrea să depună o mărturie, ca profesorul în clasă, numai că Duhul Sfânt nu pune note; despre ce este oare vorba?  Despre faptul că suntem copii ai lui Dumnezeu.  De aici deducem că este legitim, că este corect, pentru cineva să ştie dacă este copil al lui Dumnezeu.  Duhul Sfânt vrea să depună t</w:t>
      </w:r>
      <w:r w:rsidR="006A0816">
        <w:rPr>
          <w:sz w:val="24"/>
          <w:szCs w:val="24"/>
          <w:lang w:val="ro-RO"/>
        </w:rPr>
        <w:t>ocmai această mărturie (vs.</w:t>
      </w:r>
      <w:r w:rsidRPr="00D749DE">
        <w:rPr>
          <w:sz w:val="24"/>
          <w:szCs w:val="24"/>
          <w:lang w:val="ro-RO"/>
        </w:rPr>
        <w:t xml:space="preserve"> 17).  Dacă Duhul mărturiseşte aceasta despre noi, atunci suntem chiar moştenitori.  Eşti copil al lui Dumnezeu?  Ai certitudinea că aparţii de familia Sa?  Cum e posibil ca persoane credincioase, care au fost botezate în moartea lui Isus, şi anume din proprie iniţiativă, nu fără voia lor, să fie neclare cu privire la această chestiune?  Cum e posibil să zică: „Nu ştiu, aş dori desigur, mă străduiesc, dar dacă sunt într-adevăr mântuit, o astfel de siguranţă nu am”?  Îmi imaginez cu groază acest lucru, să ai o ţintă înaintea ochilor şi să nu ştii niciodată dacă o atingi.                                                                                                                                                            </w:t>
      </w:r>
    </w:p>
    <w:p w:rsidR="00005EDF" w:rsidRDefault="00AF7DEE" w:rsidP="00D749DE">
      <w:pPr>
        <w:spacing w:line="240" w:lineRule="auto"/>
        <w:rPr>
          <w:sz w:val="24"/>
          <w:szCs w:val="24"/>
          <w:lang w:val="ro-RO"/>
        </w:rPr>
      </w:pPr>
      <w:r w:rsidRPr="00D749DE">
        <w:rPr>
          <w:sz w:val="24"/>
          <w:szCs w:val="24"/>
          <w:lang w:val="ro-RO"/>
        </w:rPr>
        <w:t xml:space="preserve">Aş dori să cercetez motivele pentru care unii creştini nu au siguranţa mântuirii; sunt atât de multe, că nu le putem enumera aici pe toate.  De regulă, se găsesc şase motive, cauza </w:t>
      </w:r>
      <w:r w:rsidR="006A0816">
        <w:rPr>
          <w:sz w:val="24"/>
          <w:szCs w:val="24"/>
          <w:lang w:val="ro-RO"/>
        </w:rPr>
        <w:t xml:space="preserve">    </w:t>
      </w:r>
      <w:r w:rsidRPr="00D749DE">
        <w:rPr>
          <w:sz w:val="24"/>
          <w:szCs w:val="24"/>
          <w:lang w:val="ro-RO"/>
        </w:rPr>
        <w:t xml:space="preserve">propriu-zisă într-un anumit caz constând în unul sau altul sau chiar în toate.  </w:t>
      </w:r>
      <w:r w:rsidR="006A0816" w:rsidRPr="00D749DE">
        <w:rPr>
          <w:sz w:val="24"/>
          <w:szCs w:val="24"/>
          <w:lang w:val="ro-RO"/>
        </w:rPr>
        <w:t xml:space="preserve">Să le expunem şi să fim atenţi, </w:t>
      </w:r>
      <w:r w:rsidRPr="00D749DE">
        <w:rPr>
          <w:sz w:val="24"/>
          <w:szCs w:val="24"/>
          <w:lang w:val="ro-RO"/>
        </w:rPr>
        <w:t xml:space="preserve">dacă nu cumva unul sau altul apar în viaţa noastră de creştini sau dacă joacă vreun rol.  Aş dori să dau un răspuns biblic la fiecare motiv care vorbeşte împotriva unei siguranţe a mântuirii şi, prin aceasta, să-l anulez.                                         </w:t>
      </w:r>
      <w:r w:rsidR="00D749DE">
        <w:rPr>
          <w:sz w:val="24"/>
          <w:szCs w:val="24"/>
          <w:lang w:val="ro-RO"/>
        </w:rPr>
        <w:t xml:space="preserve">                                             </w:t>
      </w:r>
      <w:r w:rsidRPr="00D749DE">
        <w:rPr>
          <w:sz w:val="24"/>
          <w:szCs w:val="24"/>
          <w:lang w:val="ro-RO"/>
        </w:rPr>
        <w:t xml:space="preserve">   </w:t>
      </w:r>
    </w:p>
    <w:p w:rsidR="00D749DE" w:rsidRPr="00005EDF" w:rsidRDefault="00AF7DEE" w:rsidP="00C86DEB">
      <w:pPr>
        <w:spacing w:line="240" w:lineRule="auto"/>
        <w:outlineLvl w:val="0"/>
        <w:rPr>
          <w:sz w:val="24"/>
          <w:szCs w:val="24"/>
          <w:lang w:val="ro-RO"/>
        </w:rPr>
      </w:pPr>
      <w:r w:rsidRPr="00D749DE">
        <w:rPr>
          <w:sz w:val="24"/>
          <w:szCs w:val="24"/>
          <w:lang w:val="ro-RO"/>
        </w:rPr>
        <w:t xml:space="preserve">II.  </w:t>
      </w:r>
      <w:r w:rsidRPr="00D749DE">
        <w:rPr>
          <w:b/>
          <w:sz w:val="24"/>
          <w:szCs w:val="24"/>
          <w:lang w:val="ro-RO"/>
        </w:rPr>
        <w:t xml:space="preserve">Şase motive ale nesiguranţei                                                                                                                                                                                                                       </w:t>
      </w:r>
    </w:p>
    <w:p w:rsidR="006A0816" w:rsidRPr="006A0816" w:rsidRDefault="006A0816" w:rsidP="006A0816">
      <w:pPr>
        <w:spacing w:line="240" w:lineRule="auto"/>
        <w:rPr>
          <w:sz w:val="24"/>
          <w:szCs w:val="24"/>
          <w:lang w:val="ro-RO"/>
        </w:rPr>
      </w:pPr>
      <w:r>
        <w:rPr>
          <w:sz w:val="24"/>
          <w:szCs w:val="24"/>
          <w:lang w:val="ro-RO"/>
        </w:rPr>
        <w:t xml:space="preserve">1. </w:t>
      </w:r>
      <w:r w:rsidR="000D1FBE">
        <w:rPr>
          <w:sz w:val="24"/>
          <w:szCs w:val="24"/>
          <w:lang w:val="ro-RO"/>
        </w:rPr>
        <w:t xml:space="preserve"> </w:t>
      </w:r>
      <w:r w:rsidR="00AF7DEE" w:rsidRPr="006A0816">
        <w:rPr>
          <w:b/>
          <w:sz w:val="24"/>
          <w:szCs w:val="24"/>
          <w:lang w:val="ro-RO"/>
        </w:rPr>
        <w:t xml:space="preserve">Indiferenţa                                                                                                                                          </w:t>
      </w:r>
    </w:p>
    <w:p w:rsidR="00D749DE" w:rsidRPr="006A0816" w:rsidRDefault="00AF7DEE" w:rsidP="006A0816">
      <w:pPr>
        <w:spacing w:line="240" w:lineRule="auto"/>
        <w:rPr>
          <w:sz w:val="24"/>
          <w:szCs w:val="24"/>
          <w:lang w:val="ro-RO"/>
        </w:rPr>
      </w:pPr>
      <w:r w:rsidRPr="006A0816">
        <w:rPr>
          <w:sz w:val="24"/>
          <w:szCs w:val="24"/>
          <w:lang w:val="ro-RO"/>
        </w:rPr>
        <w:t>Există şi în comunităţile noastre, ca pretutindeni unde sunt creştini, astfel de membri, care nu se ocupă cu chestiunea aceasta, care nu şi-au pus întrebarea aceasta în mod conştient.  Ne surprinde.  Baza acestei condiţii este</w:t>
      </w:r>
      <w:r w:rsidR="000D1FBE">
        <w:rPr>
          <w:sz w:val="24"/>
          <w:szCs w:val="24"/>
          <w:lang w:val="ro-RO"/>
        </w:rPr>
        <w:t>,</w:t>
      </w:r>
      <w:r w:rsidRPr="006A0816">
        <w:rPr>
          <w:sz w:val="24"/>
          <w:szCs w:val="24"/>
          <w:lang w:val="ro-RO"/>
        </w:rPr>
        <w:t xml:space="preserve"> de regulă</w:t>
      </w:r>
      <w:r w:rsidR="000D1FBE">
        <w:rPr>
          <w:sz w:val="24"/>
          <w:szCs w:val="24"/>
          <w:lang w:val="ro-RO"/>
        </w:rPr>
        <w:t>,</w:t>
      </w:r>
      <w:r w:rsidRPr="006A0816">
        <w:rPr>
          <w:sz w:val="24"/>
          <w:szCs w:val="24"/>
          <w:lang w:val="ro-RO"/>
        </w:rPr>
        <w:t xml:space="preserve"> faptul că astfel de membri, care, de fapt, nu au o legătură personală cu Dumnezeu şi cu Hristos, se află în comunitate datorită tradiţiilor, de dragul tovarăşului de viaţă, pentru că ei, mai mult sau mai puţin, vrând-nevrând, au pătruns în biserică.  Se numesc şi tovarăşi de drum sau creştini cu numele; că ei nici nu au habar </w:t>
      </w:r>
      <w:r w:rsidR="00D749DE" w:rsidRPr="006A0816">
        <w:rPr>
          <w:sz w:val="24"/>
          <w:szCs w:val="24"/>
          <w:lang w:val="ro-RO"/>
        </w:rPr>
        <w:t xml:space="preserve">despre ce este vorba, e clar.  </w:t>
      </w:r>
      <w:r w:rsidRPr="006A0816">
        <w:rPr>
          <w:sz w:val="24"/>
          <w:szCs w:val="24"/>
          <w:lang w:val="ro-RO"/>
        </w:rPr>
        <w:t xml:space="preserve">Cineva a zis că Dumnezeu nu are nepoţi.  Sau aţi citit deja în Biblie despre aşa ceva?  Înţelegeţi ce vrea să spună această formulare.  Nimeni nu poate fi mântuit prin credinţa părinţilor săi, pe baza credinţei tovarăşului de viaţă, a prietenului sau a oricărui om.  Înaintea lui Dumnezeu, fiecare stă singur, când este vorba despre chestiunea mântuirii.  Deci, cine se află în biserică numai datorită altor oameni, poate că va greşi ţinta.  E de înţeles, ba chiar justificat, ca o astfel de persoană să nu aibă o siguranţă a mântuirii.  Cum să o aibă, de fapt, dacă nu a ajuns într-o relaţie absolut personală cu Hristos?  Numai apartenenţa la biserică, fără lucrul esenţial, este mai degrabă un pericol decât un ajutor.  Adică să te afli printre ai mei, fără a aparţine acolo.                                                                          </w:t>
      </w:r>
      <w:r w:rsidR="00D749DE" w:rsidRPr="006A0816">
        <w:rPr>
          <w:sz w:val="24"/>
          <w:szCs w:val="24"/>
          <w:lang w:val="ro-RO"/>
        </w:rPr>
        <w:t xml:space="preserve">                                                                                                 </w:t>
      </w:r>
    </w:p>
    <w:p w:rsidR="00DD3409" w:rsidRDefault="00DD3409" w:rsidP="00D749DE">
      <w:pPr>
        <w:spacing w:line="240" w:lineRule="auto"/>
        <w:rPr>
          <w:sz w:val="24"/>
          <w:szCs w:val="24"/>
          <w:lang w:val="ro-RO"/>
        </w:rPr>
      </w:pPr>
    </w:p>
    <w:p w:rsidR="00DD3409" w:rsidRDefault="00DD3409" w:rsidP="00D749DE">
      <w:pPr>
        <w:spacing w:line="240" w:lineRule="auto"/>
        <w:rPr>
          <w:sz w:val="24"/>
          <w:szCs w:val="24"/>
          <w:lang w:val="ro-RO"/>
        </w:rPr>
      </w:pPr>
    </w:p>
    <w:p w:rsidR="000D1FBE" w:rsidRDefault="00AF7DEE" w:rsidP="00D749DE">
      <w:pPr>
        <w:spacing w:line="240" w:lineRule="auto"/>
        <w:rPr>
          <w:sz w:val="24"/>
          <w:szCs w:val="24"/>
          <w:lang w:val="ro-RO"/>
        </w:rPr>
      </w:pPr>
      <w:r w:rsidRPr="00D749DE">
        <w:rPr>
          <w:sz w:val="24"/>
          <w:szCs w:val="24"/>
          <w:lang w:val="ro-RO"/>
        </w:rPr>
        <w:lastRenderedPageBreak/>
        <w:t xml:space="preserve">2.  </w:t>
      </w:r>
      <w:r w:rsidRPr="00D749DE">
        <w:rPr>
          <w:b/>
          <w:sz w:val="24"/>
          <w:szCs w:val="24"/>
          <w:lang w:val="ro-RO"/>
        </w:rPr>
        <w:t xml:space="preserve">Necredinţa     </w:t>
      </w:r>
      <w:r w:rsidRPr="00D749DE">
        <w:rPr>
          <w:sz w:val="24"/>
          <w:szCs w:val="24"/>
          <w:lang w:val="ro-RO"/>
        </w:rPr>
        <w:t xml:space="preserve">                                                                                                                                       </w:t>
      </w:r>
    </w:p>
    <w:p w:rsidR="00784EC4" w:rsidRDefault="00AF7DEE" w:rsidP="00D749DE">
      <w:pPr>
        <w:spacing w:line="240" w:lineRule="auto"/>
        <w:rPr>
          <w:sz w:val="24"/>
          <w:szCs w:val="24"/>
          <w:lang w:val="ro-RO"/>
        </w:rPr>
      </w:pPr>
      <w:r w:rsidRPr="00D749DE">
        <w:rPr>
          <w:sz w:val="24"/>
          <w:szCs w:val="24"/>
          <w:lang w:val="ro-RO"/>
        </w:rPr>
        <w:t>Sunt unii care săvârşesc greşeala de a nu lua în serios întregul Cuvânt al lui Dumnezeu, ci numai părţi din el.  Aş zice, ei nu au încredere în Dumnezeu.  Există adesea creştini serioşi, care acceptă Cuvântul în ce priveşte păcatul, judecata, pedeapsa, dar le e greu să creadă ce zice Cuvântul cu privire la iertare şi le e greu să accepte, cu tot atâta putere, oferta harului lui Dumnezeu ca un cadou la care să ţină toată viaţa lor.  Nu se pune problema dacă eu, pur şi simplu, mă descurc, ci contează ce zice Dumnezeu (citiţi 1 Ioan 1,9).  „E prea frumos ca să fie adevărat!”  Dar aşa este.  Există creştini, care poartă un păcat timp de decenii, împovărându-şi conştiinţa.</w:t>
      </w:r>
      <w:r w:rsidR="000D1FBE">
        <w:rPr>
          <w:sz w:val="24"/>
          <w:szCs w:val="24"/>
          <w:lang w:val="ro-RO"/>
        </w:rPr>
        <w:t xml:space="preserve"> </w:t>
      </w:r>
      <w:r w:rsidRPr="00D749DE">
        <w:rPr>
          <w:sz w:val="24"/>
          <w:szCs w:val="24"/>
          <w:lang w:val="ro-RO"/>
        </w:rPr>
        <w:t xml:space="preserve"> Nu e </w:t>
      </w:r>
      <w:r w:rsidR="000D1FBE">
        <w:rPr>
          <w:sz w:val="24"/>
          <w:szCs w:val="24"/>
          <w:lang w:val="ro-RO"/>
        </w:rPr>
        <w:t xml:space="preserve">aceasta o lipsă de credinţă?  </w:t>
      </w:r>
      <w:r w:rsidRPr="00D749DE">
        <w:rPr>
          <w:sz w:val="24"/>
          <w:szCs w:val="24"/>
          <w:lang w:val="ro-RO"/>
        </w:rPr>
        <w:t xml:space="preserve">Lipsa de încredere în declaraţiile lui Dumnezeu este motivul pentru care mulţi nu au siguranţa mântuirii.  Poate că există în viaţa lor un păcat foarte grav, le pare rău de păcatul acela, dar îl tot cară cu ei pretutindeni, ani de zile, şi nu ajung să aibă pace cu Dumnezeu, pur şi simplu, pentru că nu acceptă declaraţia făcută de Dumnezeu în Cuvântul Său.  Dumnezeu va trebui să le impute lipsă de încredere.  Sau sunt eu greşit?                                                                                                                                   </w:t>
      </w:r>
    </w:p>
    <w:p w:rsidR="004A7186" w:rsidRDefault="00AF7DEE" w:rsidP="00D749DE">
      <w:pPr>
        <w:spacing w:line="240" w:lineRule="auto"/>
        <w:rPr>
          <w:sz w:val="24"/>
          <w:szCs w:val="24"/>
          <w:lang w:val="ro-RO"/>
        </w:rPr>
      </w:pPr>
      <w:r w:rsidRPr="00D749DE">
        <w:rPr>
          <w:sz w:val="24"/>
          <w:szCs w:val="24"/>
          <w:lang w:val="ro-RO"/>
        </w:rPr>
        <w:t xml:space="preserve">3.  </w:t>
      </w:r>
      <w:r w:rsidRPr="00784EC4">
        <w:rPr>
          <w:b/>
          <w:sz w:val="24"/>
          <w:szCs w:val="24"/>
          <w:lang w:val="ro-RO"/>
        </w:rPr>
        <w:t>Descoperirea unor defecte</w:t>
      </w:r>
      <w:r w:rsidRPr="00D749DE">
        <w:rPr>
          <w:sz w:val="24"/>
          <w:szCs w:val="24"/>
          <w:lang w:val="ro-RO"/>
        </w:rPr>
        <w:t xml:space="preserve"> </w:t>
      </w:r>
    </w:p>
    <w:p w:rsidR="004A7186" w:rsidRDefault="004A7186" w:rsidP="00D749DE">
      <w:pPr>
        <w:spacing w:line="240" w:lineRule="auto"/>
        <w:rPr>
          <w:sz w:val="24"/>
          <w:szCs w:val="24"/>
          <w:lang w:val="ro-RO"/>
        </w:rPr>
      </w:pPr>
      <w:r>
        <w:rPr>
          <w:sz w:val="24"/>
          <w:szCs w:val="24"/>
          <w:lang w:val="ro-RO"/>
        </w:rPr>
        <w:t xml:space="preserve">Aceasta </w:t>
      </w:r>
      <w:r w:rsidR="00AF7DEE" w:rsidRPr="00D749DE">
        <w:rPr>
          <w:sz w:val="24"/>
          <w:szCs w:val="24"/>
          <w:lang w:val="ro-RO"/>
        </w:rPr>
        <w:t xml:space="preserve">e în legătură cu ceea ce deja am spus, însă merge ceva mai departe.  „Da, pot crede că mi s-a iertat, însă, dacă cercetez viaţa mea în lumina Cuvântului lui Dumnezeu, atunci constat, totuşi, că în viaţa mea nu a devenit totul nou (2 Cor 5,17), că omul cel vechi din mine nu este încă mort, că încă mai trăieşte.  Ba chiar constat că, în anumite privinţe, tot mereu, poate chiar zilnic, slăbiciunea mea obţine biruinţa.”  Nu există aşa ceva între creştini?  Oare biserica nu vede şi nu cunoaşte lucrul acesta?  Ba da!  </w:t>
      </w:r>
    </w:p>
    <w:p w:rsidR="004A7186" w:rsidRDefault="00AF7DEE" w:rsidP="00D749DE">
      <w:pPr>
        <w:spacing w:line="240" w:lineRule="auto"/>
        <w:rPr>
          <w:sz w:val="24"/>
          <w:szCs w:val="24"/>
          <w:lang w:val="ro-RO"/>
        </w:rPr>
      </w:pPr>
      <w:r w:rsidRPr="00D749DE">
        <w:rPr>
          <w:sz w:val="24"/>
          <w:szCs w:val="24"/>
          <w:lang w:val="ro-RO"/>
        </w:rPr>
        <w:t xml:space="preserve">Chiar predicatori şi prezbiteri cunosc această problemă.  Ce e de făcut atunci când, în calitate de păstor sufletesc, cineva este chemat să studieze situaţia internă a unor căsătorii, unde oamenii şi-au celebrat deja nunta de argint şi, totuşi, au neînţelegeri, după decenii, iar în Sabat şed alături în casa de rugăciune şi zic: „Nu pot altfel . . .”?  Ca să constaţi apoi că este vorba de două fiinţe omeneşti atât de diferite în ce priveşte factura lor psihică, marcate de atâta contradicţie, încât trebuie să te întrebi: cum să le armonizezi?  Cum poţi, de fapt, să le ajuţi?  Unul este atât de ultrasensibil, celălalt făcut dintr-o buturugă.  Unul este mereu afectat de ultrasensibilitatea sa, că nu mai vrea nimic.  Altul este atât de necizelat în afirmaţiile sale, deşi nu ar vrea să-l rănească pe celălalt.  </w:t>
      </w:r>
    </w:p>
    <w:p w:rsidR="004A7186" w:rsidRDefault="00AF7DEE" w:rsidP="00D749DE">
      <w:pPr>
        <w:spacing w:line="240" w:lineRule="auto"/>
        <w:rPr>
          <w:sz w:val="24"/>
          <w:szCs w:val="24"/>
          <w:lang w:val="ro-RO"/>
        </w:rPr>
      </w:pPr>
      <w:r w:rsidRPr="00D749DE">
        <w:rPr>
          <w:sz w:val="24"/>
          <w:szCs w:val="24"/>
          <w:lang w:val="ro-RO"/>
        </w:rPr>
        <w:t>Unde rămâne încetarea din viaţă a omului v</w:t>
      </w:r>
      <w:r w:rsidR="00D749DE">
        <w:rPr>
          <w:sz w:val="24"/>
          <w:szCs w:val="24"/>
          <w:lang w:val="ro-RO"/>
        </w:rPr>
        <w:t xml:space="preserve">echi?  </w:t>
      </w:r>
      <w:r w:rsidRPr="00D749DE">
        <w:rPr>
          <w:sz w:val="24"/>
          <w:szCs w:val="24"/>
          <w:lang w:val="ro-RO"/>
        </w:rPr>
        <w:t xml:space="preserve">Deci, întrebarea este, când constat că nu corespund încă cerinţelor lui Dumnezeu, nici măcar după 20-30 de ani de credinţă şi apartenenţă la biserică, pot oare să ajung în împărăţia lui Dumnezeu?  Pot avea siguranţa mântuirii?  Întrebarea este justificată.  Dar ce ne-ar spune Biblia în problema aceasta?  Ce zice ea este adesea greu de priceput, uneori chiar de către noi, adventiştii de ziua a şaptea.  Mântuirea noastră nu se bazează pe gradul de sfinţire pe care l-am atins, ci, pur şi simplu, pe fapta lui Hristos de la Golgota!  Şi acceptarea de către noi prin credinţă.  </w:t>
      </w:r>
    </w:p>
    <w:p w:rsidR="00EE5780" w:rsidRDefault="00AF7DEE" w:rsidP="00D749DE">
      <w:pPr>
        <w:spacing w:line="240" w:lineRule="auto"/>
        <w:rPr>
          <w:sz w:val="24"/>
          <w:szCs w:val="24"/>
          <w:lang w:val="ro-RO"/>
        </w:rPr>
      </w:pPr>
      <w:r w:rsidRPr="00D749DE">
        <w:rPr>
          <w:sz w:val="24"/>
          <w:szCs w:val="24"/>
          <w:lang w:val="ro-RO"/>
        </w:rPr>
        <w:t xml:space="preserve">Nu trebuie să ne îndoim de certitudinea mântuirii noastre, de calitatea noastră de copii ai lui Dumnezeu, de mântuire, dacă în viaţa noastră se mai văd slăbiciuni.  Vă rog să mă înţelegeţi corect, ascultaţi-mă bine, eu nu spun că putem face tot ce vrem; să păcătuim, pentru ca harul să se înmulţească?  Nicidecum!  Nu vreau, deci, absolut deloc, să încurajez nepăsarea, păcatul şi </w:t>
      </w:r>
      <w:r w:rsidRPr="00D749DE">
        <w:rPr>
          <w:sz w:val="24"/>
          <w:szCs w:val="24"/>
          <w:lang w:val="ro-RO"/>
        </w:rPr>
        <w:lastRenderedPageBreak/>
        <w:t xml:space="preserve">slăbiciunile.  Nu vrem şi nu trebuie să păcătuim, dar, dacă cineva păcătuieşte, totuşi, persoana aceea nu cade neapărat din har (1 Ioan 2,1).       </w:t>
      </w:r>
      <w:r w:rsidR="00D749DE">
        <w:rPr>
          <w:sz w:val="24"/>
          <w:szCs w:val="24"/>
          <w:lang w:val="ro-RO"/>
        </w:rPr>
        <w:t xml:space="preserve">     </w:t>
      </w:r>
      <w:r w:rsidRPr="00D749DE">
        <w:rPr>
          <w:sz w:val="24"/>
          <w:szCs w:val="24"/>
          <w:lang w:val="ro-RO"/>
        </w:rPr>
        <w:t xml:space="preserve">                                                                               </w:t>
      </w:r>
    </w:p>
    <w:p w:rsidR="00EE5780" w:rsidRDefault="00AF7DEE" w:rsidP="00D749DE">
      <w:pPr>
        <w:spacing w:line="240" w:lineRule="auto"/>
        <w:rPr>
          <w:sz w:val="24"/>
          <w:szCs w:val="24"/>
          <w:lang w:val="ro-RO"/>
        </w:rPr>
      </w:pPr>
      <w:r w:rsidRPr="00D749DE">
        <w:rPr>
          <w:sz w:val="24"/>
          <w:szCs w:val="24"/>
          <w:lang w:val="ro-RO"/>
        </w:rPr>
        <w:t>În ce mă priveşte, eu iau din ultimul capitol al lui Pavel către cola</w:t>
      </w:r>
      <w:r w:rsidR="006F552C">
        <w:rPr>
          <w:sz w:val="24"/>
          <w:szCs w:val="24"/>
          <w:lang w:val="ro-RO"/>
        </w:rPr>
        <w:t>boratorul său Timotei (2 Tim 4,6.7</w:t>
      </w:r>
      <w:r w:rsidRPr="00D749DE">
        <w:rPr>
          <w:sz w:val="24"/>
          <w:szCs w:val="24"/>
          <w:lang w:val="ro-RO"/>
        </w:rPr>
        <w:t xml:space="preserve">), din raportul socotelilor privind viaţa sa, un răspuns clar la această problemă.  El priveşte înapoi la viaţa sa şi întreabă, cum a fost?  El îşi vede viaţa încheindu-se în mod brutal, prin puterea Romei.  El are trei răspunsuri.  Pe baza acestor trei afirmaţii, el deduce care sunt consecinţele pentru el.  În versetul 8, el are trei posibilităţi gramaticale: (01) optativul; </w:t>
      </w:r>
      <w:r w:rsidR="00DD3409">
        <w:rPr>
          <w:sz w:val="24"/>
          <w:szCs w:val="24"/>
          <w:lang w:val="ro-RO"/>
        </w:rPr>
        <w:t xml:space="preserve">           </w:t>
      </w:r>
      <w:r w:rsidRPr="00D749DE">
        <w:rPr>
          <w:sz w:val="24"/>
          <w:szCs w:val="24"/>
          <w:lang w:val="ro-RO"/>
        </w:rPr>
        <w:t>(02) prezumptivul; (03) indicativul.  Pe care l-a ales?  El nu zice: „sper că Dumnezeu îmi va da cununa”, nici că „eu doresc lucrul acesta”, ci, absolut clar, desigur, în toată smerenia şi modestia, este plin de încredere în Domnul său Isus, declarând: „Domnul mi-o va da</w:t>
      </w:r>
      <w:r w:rsidR="001D4EEE">
        <w:rPr>
          <w:sz w:val="24"/>
          <w:szCs w:val="24"/>
          <w:lang w:val="ro-RO"/>
        </w:rPr>
        <w:t xml:space="preserve"> </w:t>
      </w:r>
      <w:r w:rsidRPr="00D749DE">
        <w:rPr>
          <w:sz w:val="24"/>
          <w:szCs w:val="24"/>
          <w:lang w:val="ro-RO"/>
        </w:rPr>
        <w:t xml:space="preserve">. . .”  </w:t>
      </w:r>
    </w:p>
    <w:p w:rsidR="00F25348" w:rsidRDefault="00AF7DEE" w:rsidP="00D749DE">
      <w:pPr>
        <w:spacing w:line="240" w:lineRule="auto"/>
        <w:rPr>
          <w:sz w:val="24"/>
          <w:szCs w:val="24"/>
          <w:lang w:val="ro-RO"/>
        </w:rPr>
      </w:pPr>
      <w:r w:rsidRPr="00D749DE">
        <w:rPr>
          <w:sz w:val="24"/>
          <w:szCs w:val="24"/>
          <w:lang w:val="ro-RO"/>
        </w:rPr>
        <w:t>Şi ce declară el despre viaţa lui?  Cum arăta viaţa lui?  Ce conţin aceste trei afirmaţii?  Când citim Biblia, să observăm nu numai ce este acolo, ci şi ce nu este!  Atunci</w:t>
      </w:r>
      <w:r w:rsidR="001D4EEE">
        <w:rPr>
          <w:sz w:val="24"/>
          <w:szCs w:val="24"/>
          <w:lang w:val="ro-RO"/>
        </w:rPr>
        <w:t>,</w:t>
      </w:r>
      <w:r w:rsidRPr="00D749DE">
        <w:rPr>
          <w:sz w:val="24"/>
          <w:szCs w:val="24"/>
          <w:lang w:val="ro-RO"/>
        </w:rPr>
        <w:t xml:space="preserve"> pentru mine lucrurile sunt şi mai clare.  </w:t>
      </w:r>
      <w:r w:rsidRPr="00D749DE">
        <w:rPr>
          <w:sz w:val="24"/>
          <w:szCs w:val="24"/>
          <w:u w:val="single"/>
          <w:lang w:val="ro-RO"/>
        </w:rPr>
        <w:t>El s-a luptat lupta cea bună</w:t>
      </w:r>
      <w:r w:rsidRPr="00D749DE">
        <w:rPr>
          <w:sz w:val="24"/>
          <w:szCs w:val="24"/>
          <w:lang w:val="ro-RO"/>
        </w:rPr>
        <w:t xml:space="preserve">, dar nu zice că a biruit întotdeauna.  Nu a avut el înfrângeri?  Chiar în mod personal?  El zice că </w:t>
      </w:r>
      <w:r w:rsidRPr="00D749DE">
        <w:rPr>
          <w:sz w:val="24"/>
          <w:szCs w:val="24"/>
          <w:u w:val="single"/>
          <w:lang w:val="ro-RO"/>
        </w:rPr>
        <w:t>şi-a isprăvit alergarea</w:t>
      </w:r>
      <w:r w:rsidRPr="00D749DE">
        <w:rPr>
          <w:sz w:val="24"/>
          <w:szCs w:val="24"/>
          <w:lang w:val="ro-RO"/>
        </w:rPr>
        <w:t xml:space="preserve">; cu alte cuvinte, contrariul ar suna aşa: am întrerupt lupta.  Ştiţi, un luptător poate întrerupe lupta înainte de a ajunge la ţintă.  Pavel vrea să zică: „Am rămas pe pista de luptă, până la capăt, nu am întrerupt.”  În al treilea rând: </w:t>
      </w:r>
      <w:r w:rsidRPr="00D749DE">
        <w:rPr>
          <w:sz w:val="24"/>
          <w:szCs w:val="24"/>
          <w:u w:val="single"/>
          <w:lang w:val="ro-RO"/>
        </w:rPr>
        <w:t>am păzit credinţa</w:t>
      </w:r>
      <w:r w:rsidRPr="00D749DE">
        <w:rPr>
          <w:sz w:val="24"/>
          <w:szCs w:val="24"/>
          <w:lang w:val="ro-RO"/>
        </w:rPr>
        <w:t xml:space="preserve">, textual, am ţinut cu tărie la ea.  Contrariul ar fi: abandonarea.  Există, de fapt, mulţi care se lasă de credinţă, după ce au ţinut la ea ani de zile; într-o zi, din cine ştie ce motiv, poate pentru că păcatul le e mai drag decât Isus, leapădă credinţa.  Aşa ceva Pavel nu a făcut.  </w:t>
      </w:r>
    </w:p>
    <w:p w:rsidR="004D1225" w:rsidRDefault="00AF7DEE" w:rsidP="00D749DE">
      <w:pPr>
        <w:spacing w:line="240" w:lineRule="auto"/>
        <w:rPr>
          <w:sz w:val="24"/>
          <w:szCs w:val="24"/>
          <w:lang w:val="ro-RO"/>
        </w:rPr>
      </w:pPr>
      <w:r w:rsidRPr="00D749DE">
        <w:rPr>
          <w:sz w:val="24"/>
          <w:szCs w:val="24"/>
          <w:lang w:val="ro-RO"/>
        </w:rPr>
        <w:t>El nu zice aici nici măcar cu o silabă: „Am fost desăvârşit, fără păcat, am biruit întotdeauna.”  Aceste trei realităţi din viaţa sa îl îndreptăţesc, potrivit cu credinţa sa, să fie sigur că Hristos îi va da cununa n</w:t>
      </w:r>
      <w:r w:rsidR="00D749DE">
        <w:rPr>
          <w:sz w:val="24"/>
          <w:szCs w:val="24"/>
          <w:lang w:val="ro-RO"/>
        </w:rPr>
        <w:t xml:space="preserve">eprihănirii.  </w:t>
      </w:r>
      <w:r w:rsidRPr="00D749DE">
        <w:rPr>
          <w:sz w:val="24"/>
          <w:szCs w:val="24"/>
          <w:lang w:val="ro-RO"/>
        </w:rPr>
        <w:t xml:space="preserve">Fraza merge şi mai departe . . . .  Nu este un concept adventist, nici biblic, ideea că omul trebuie să atingă un anumit grad de perfecţiune pentru </w:t>
      </w:r>
      <w:r w:rsidR="00D749DE">
        <w:rPr>
          <w:sz w:val="24"/>
          <w:szCs w:val="24"/>
          <w:lang w:val="ro-RO"/>
        </w:rPr>
        <w:t xml:space="preserve">a avea siguranţa mântuirii: </w:t>
      </w:r>
    </w:p>
    <w:p w:rsidR="00D749DE" w:rsidRDefault="00AF7DEE" w:rsidP="004D1225">
      <w:pPr>
        <w:spacing w:line="240" w:lineRule="auto"/>
        <w:ind w:left="720"/>
        <w:rPr>
          <w:sz w:val="24"/>
          <w:szCs w:val="24"/>
          <w:lang w:val="ro-RO"/>
        </w:rPr>
      </w:pPr>
      <w:r w:rsidRPr="004D1225">
        <w:rPr>
          <w:sz w:val="20"/>
          <w:szCs w:val="20"/>
          <w:lang w:val="ro-RO"/>
        </w:rPr>
        <w:t xml:space="preserve"> . . . însă aceasta este numai o desăvârşire relativă şi este posibilă numai datorită legăturii individului cu Hristos prin credinţă.  Desăvârşirea de caracter absolută, fără păcat – speranţa şi ţinta finală a creştinului – se va obţine numai când natura muritoare va fi îmbrăcată în nemurire şi putrezirea va fi îmbrăcată în neputrezire</w:t>
      </w:r>
      <w:r w:rsidR="004D1225" w:rsidRPr="004D1225">
        <w:rPr>
          <w:sz w:val="20"/>
          <w:szCs w:val="20"/>
          <w:lang w:val="ro-RO"/>
        </w:rPr>
        <w:t>.</w:t>
      </w:r>
      <w:r w:rsidR="004D1225">
        <w:rPr>
          <w:rStyle w:val="FootnoteReference"/>
          <w:sz w:val="20"/>
          <w:szCs w:val="20"/>
          <w:lang w:val="ro-RO"/>
        </w:rPr>
        <w:footnoteReference w:id="556"/>
      </w:r>
      <w:r w:rsidR="004D1225">
        <w:rPr>
          <w:sz w:val="20"/>
          <w:szCs w:val="20"/>
          <w:lang w:val="ro-RO"/>
        </w:rPr>
        <w:t xml:space="preserve"> </w:t>
      </w:r>
      <w:r w:rsidRPr="004D1225">
        <w:rPr>
          <w:sz w:val="20"/>
          <w:szCs w:val="20"/>
          <w:lang w:val="ro-RO"/>
        </w:rPr>
        <w:t xml:space="preserve"> </w:t>
      </w:r>
    </w:p>
    <w:p w:rsidR="00F25348" w:rsidRDefault="00AF7DEE" w:rsidP="00D749DE">
      <w:pPr>
        <w:spacing w:line="240" w:lineRule="auto"/>
        <w:rPr>
          <w:b/>
          <w:sz w:val="24"/>
          <w:szCs w:val="24"/>
          <w:lang w:val="ro-RO"/>
        </w:rPr>
      </w:pPr>
      <w:r w:rsidRPr="00D749DE">
        <w:rPr>
          <w:sz w:val="24"/>
          <w:szCs w:val="24"/>
          <w:lang w:val="ro-RO"/>
        </w:rPr>
        <w:t xml:space="preserve">4.  </w:t>
      </w:r>
      <w:r w:rsidRPr="00D749DE">
        <w:rPr>
          <w:b/>
          <w:sz w:val="24"/>
          <w:szCs w:val="24"/>
          <w:lang w:val="ro-RO"/>
        </w:rPr>
        <w:t>Părerea că certitudinea mântuirii este o încredere în sin</w:t>
      </w:r>
      <w:r w:rsidR="00F25348">
        <w:rPr>
          <w:b/>
          <w:sz w:val="24"/>
          <w:szCs w:val="24"/>
          <w:lang w:val="ro-RO"/>
        </w:rPr>
        <w:t>e,</w:t>
      </w:r>
      <w:r w:rsidRPr="00F25348">
        <w:rPr>
          <w:b/>
          <w:sz w:val="24"/>
          <w:szCs w:val="24"/>
          <w:lang w:val="ro-RO"/>
        </w:rPr>
        <w:t xml:space="preserve"> ba chiar înfumurare</w:t>
      </w:r>
      <w:r w:rsidR="00F25348">
        <w:rPr>
          <w:b/>
          <w:sz w:val="24"/>
          <w:szCs w:val="24"/>
          <w:lang w:val="ro-RO"/>
        </w:rPr>
        <w:t xml:space="preserve">   </w:t>
      </w:r>
    </w:p>
    <w:p w:rsidR="000B21E4" w:rsidRDefault="00AF7DEE" w:rsidP="00D749DE">
      <w:pPr>
        <w:spacing w:line="240" w:lineRule="auto"/>
        <w:rPr>
          <w:sz w:val="24"/>
          <w:szCs w:val="24"/>
          <w:lang w:val="ro-RO"/>
        </w:rPr>
      </w:pPr>
      <w:r w:rsidRPr="00D749DE">
        <w:rPr>
          <w:sz w:val="24"/>
          <w:szCs w:val="24"/>
          <w:lang w:val="ro-RO"/>
        </w:rPr>
        <w:t>Tocmai împotriva acesteia avertizează Biblia.  Isus a rostit cele mai severe predici despre farisei.  Şi aceia erau atât de siguri de sine.  „Noi suntem fiii lui Avraam, nouă ni s-a dat garanţia împărăţiei lui Dumnezeu în leagăn.  Chiar dinainte de naştere</w:t>
      </w:r>
      <w:r w:rsidR="001D4EEE">
        <w:rPr>
          <w:sz w:val="24"/>
          <w:szCs w:val="24"/>
          <w:lang w:val="ro-RO"/>
        </w:rPr>
        <w:t xml:space="preserve"> avem acest drept”</w:t>
      </w:r>
      <w:r w:rsidRPr="00D749DE">
        <w:rPr>
          <w:sz w:val="24"/>
          <w:szCs w:val="24"/>
          <w:lang w:val="ro-RO"/>
        </w:rPr>
        <w:t xml:space="preserve"> era părerea lor.  Isus vede lucrurile cu totul altfel.  El zice, la încheierea Predicii de pe Munte, că vor fi oameni în ziua aceea la porţile împărăţiei lui Dumnezeu, care vor zice: „Doamne, Doamne!  </w:t>
      </w:r>
      <w:r w:rsidR="00F25348">
        <w:rPr>
          <w:sz w:val="24"/>
          <w:szCs w:val="24"/>
          <w:lang w:val="ro-RO"/>
        </w:rPr>
        <w:t xml:space="preserve">    </w:t>
      </w:r>
      <w:r w:rsidRPr="00D749DE">
        <w:rPr>
          <w:sz w:val="24"/>
          <w:szCs w:val="24"/>
          <w:lang w:val="ro-RO"/>
        </w:rPr>
        <w:t>N-am proorocit noi în numele Tău?  N-am scos noi draci în numele Tău?  Şi n-am făcut noi multe minuni în numele Tău?”  (Mat 7,22).  Dar ce va zice Domnul?  „Nu vă cunosc.”</w:t>
      </w:r>
      <w:r w:rsidR="000B21E4">
        <w:rPr>
          <w:sz w:val="24"/>
          <w:szCs w:val="24"/>
          <w:lang w:val="ro-RO"/>
        </w:rPr>
        <w:t xml:space="preserve"> </w:t>
      </w:r>
      <w:r w:rsidRPr="00D749DE">
        <w:rPr>
          <w:sz w:val="24"/>
          <w:szCs w:val="24"/>
          <w:lang w:val="ro-RO"/>
        </w:rPr>
        <w:t xml:space="preserve"> Din solia către </w:t>
      </w:r>
      <w:r w:rsidRPr="00D749DE">
        <w:rPr>
          <w:sz w:val="24"/>
          <w:szCs w:val="24"/>
          <w:lang w:val="ro-RO"/>
        </w:rPr>
        <w:lastRenderedPageBreak/>
        <w:t xml:space="preserve">Laodicea reiese clar că această îngâmfare şi încumetare reprezintă un pericol cu totul nimicitor (1 Cor 10,12).                                                                           </w:t>
      </w:r>
    </w:p>
    <w:p w:rsidR="00D749DE" w:rsidRDefault="00AF7DEE" w:rsidP="00D749DE">
      <w:pPr>
        <w:spacing w:line="240" w:lineRule="auto"/>
        <w:rPr>
          <w:sz w:val="24"/>
          <w:szCs w:val="24"/>
          <w:lang w:val="ro-RO"/>
        </w:rPr>
      </w:pPr>
      <w:r w:rsidRPr="00D749DE">
        <w:rPr>
          <w:sz w:val="24"/>
          <w:szCs w:val="24"/>
          <w:lang w:val="ro-RO"/>
        </w:rPr>
        <w:t>Deci, Biblia avertizează împotriva siguranţei născute din înfumurare şi încredere în sine.  Este însă siguranţa mântuirii, despre care studiem acum şi aşa cum o studiem acum, tot una cu această autoînşelare?  Sau există o deosebire foarte fină</w:t>
      </w:r>
      <w:r w:rsidR="001D4EEE">
        <w:rPr>
          <w:sz w:val="24"/>
          <w:szCs w:val="24"/>
          <w:lang w:val="ro-RO"/>
        </w:rPr>
        <w:t>,</w:t>
      </w:r>
      <w:r w:rsidRPr="00D749DE">
        <w:rPr>
          <w:sz w:val="24"/>
          <w:szCs w:val="24"/>
          <w:lang w:val="ro-RO"/>
        </w:rPr>
        <w:t xml:space="preserve"> dar hotărâtoare?  Certitudinea biblică privitoare la mântuire nu se bazează pe ceea ce sunt EU, pe ceea ce am realizat EU şi nici pe faptul că am mântuirea ACUM, căci poate oricând să fie pierdută.  Dumnezeu nu dă nicio garanţie pe care să o primim la botez şi care să sune aşa: „Acum nu ţi se mai poate întâmpla nimic, eşti pentru totdeauna proprietatea Mea.”  Ştim că oricine poate cădea din har.  Se şi întâmplă acest lucru adesea.  Însă, dacă eu, astăzi şi aici, mă prind cu tărie de credinţa în Hristos şi am rămas până acum pe cărare şi m-am luptat lupta cea bună, atunci nu pot oare, în toată smerenia şi încrezându-mă numai în harul lui Hristos, să am</w:t>
      </w:r>
      <w:r w:rsidR="000B21E4">
        <w:rPr>
          <w:sz w:val="24"/>
          <w:szCs w:val="24"/>
          <w:lang w:val="ro-RO"/>
        </w:rPr>
        <w:t>,</w:t>
      </w:r>
      <w:r w:rsidRPr="00D749DE">
        <w:rPr>
          <w:sz w:val="24"/>
          <w:szCs w:val="24"/>
          <w:lang w:val="ro-RO"/>
        </w:rPr>
        <w:t xml:space="preserve"> totuşi</w:t>
      </w:r>
      <w:r w:rsidR="000B21E4">
        <w:rPr>
          <w:sz w:val="24"/>
          <w:szCs w:val="24"/>
          <w:lang w:val="ro-RO"/>
        </w:rPr>
        <w:t>,</w:t>
      </w:r>
      <w:r w:rsidRPr="00D749DE">
        <w:rPr>
          <w:sz w:val="24"/>
          <w:szCs w:val="24"/>
          <w:lang w:val="ro-RO"/>
        </w:rPr>
        <w:t xml:space="preserve"> siguranţa că sunt copil al lui Dumnezeu?  Fără ca prin aceasta să fiu înfumurat şi sigur de sine?  Aş dori să dau la această întrebare un răspuns afirmativ, din toată inima!                                                                                               </w:t>
      </w:r>
    </w:p>
    <w:p w:rsidR="00B22EB0" w:rsidRDefault="00AF7DEE" w:rsidP="00D749DE">
      <w:pPr>
        <w:spacing w:line="240" w:lineRule="auto"/>
        <w:rPr>
          <w:sz w:val="24"/>
          <w:szCs w:val="24"/>
          <w:lang w:val="ro-RO"/>
        </w:rPr>
      </w:pPr>
      <w:r w:rsidRPr="00D749DE">
        <w:rPr>
          <w:sz w:val="24"/>
          <w:szCs w:val="24"/>
          <w:lang w:val="ro-RO"/>
        </w:rPr>
        <w:t xml:space="preserve">5.  </w:t>
      </w:r>
      <w:r w:rsidRPr="00D749DE">
        <w:rPr>
          <w:b/>
          <w:sz w:val="24"/>
          <w:szCs w:val="24"/>
          <w:lang w:val="ro-RO"/>
        </w:rPr>
        <w:t xml:space="preserve">Sentimente   </w:t>
      </w:r>
      <w:r w:rsidRPr="00D749DE">
        <w:rPr>
          <w:sz w:val="24"/>
          <w:szCs w:val="24"/>
          <w:lang w:val="ro-RO"/>
        </w:rPr>
        <w:t xml:space="preserve">                                                                                                                                                                                                 </w:t>
      </w:r>
    </w:p>
    <w:p w:rsidR="00D749DE" w:rsidRDefault="00AF7DEE" w:rsidP="00D749DE">
      <w:pPr>
        <w:spacing w:line="240" w:lineRule="auto"/>
        <w:rPr>
          <w:sz w:val="24"/>
          <w:szCs w:val="24"/>
          <w:lang w:val="ro-RO"/>
        </w:rPr>
      </w:pPr>
      <w:r w:rsidRPr="00D749DE">
        <w:rPr>
          <w:sz w:val="24"/>
          <w:szCs w:val="24"/>
          <w:lang w:val="ro-RO"/>
        </w:rPr>
        <w:t>Există creştini care sunt de acord cu ce s-a spus până acum despre certitudinea mântuirii pe baza Bibliei, dar adaugă apoi: „din punct de vedere al cunoştinţei, pe plan teoretic, pentru mine este, într-adevăr, corect, însă eu nu simt că sunt mântuit.  Eu nu simt lucrul acesta.”  Atunci ne aflăm în faţa întrebării, ce rol joacă simţământul pentru calitatea noastră de copii ai lui Dumnezeu.  Şi simţământul este un domeniu esenţial al vieţii noastre omeneşti.  Dacă însă suntem cinstiţ</w:t>
      </w:r>
      <w:r w:rsidR="00F3264F">
        <w:rPr>
          <w:sz w:val="24"/>
          <w:szCs w:val="24"/>
          <w:lang w:val="ro-RO"/>
        </w:rPr>
        <w:t>i, atunci trebuie să mărturisim</w:t>
      </w:r>
      <w:r w:rsidRPr="00D749DE">
        <w:rPr>
          <w:sz w:val="24"/>
          <w:szCs w:val="24"/>
          <w:lang w:val="ro-RO"/>
        </w:rPr>
        <w:t xml:space="preserve"> că</w:t>
      </w:r>
      <w:r w:rsidR="00F3264F">
        <w:rPr>
          <w:sz w:val="24"/>
          <w:szCs w:val="24"/>
          <w:lang w:val="ro-RO"/>
        </w:rPr>
        <w:t>,</w:t>
      </w:r>
      <w:r w:rsidRPr="00D749DE">
        <w:rPr>
          <w:sz w:val="24"/>
          <w:szCs w:val="24"/>
          <w:lang w:val="ro-RO"/>
        </w:rPr>
        <w:t xml:space="preserve"> în viaţa noastră</w:t>
      </w:r>
      <w:r w:rsidR="00F3264F">
        <w:rPr>
          <w:sz w:val="24"/>
          <w:szCs w:val="24"/>
          <w:lang w:val="ro-RO"/>
        </w:rPr>
        <w:t>,</w:t>
      </w:r>
      <w:r w:rsidRPr="00D749DE">
        <w:rPr>
          <w:sz w:val="24"/>
          <w:szCs w:val="24"/>
          <w:lang w:val="ro-RO"/>
        </w:rPr>
        <w:t xml:space="preserve"> acest domeniu este mai mult sau mai puţin schimbător.  Sau vă simţiţi întotdeauna la fel?  Plini de bucurie, siguri în mâinile lui Dumnezeu?  Nu depindeţi de felul cum aţi dormit, cum este vremea sau cum v-a tratat şeful?  Sentimentul este, totuşi, ceva relativ, instabil.  „Chiar dacă nu simt nimic”, zice cântarea.  Spurgeon a zis: „Un gram de credinţă face mai mult decât un chintal de sentimente.  Credinţa include sentimentul, dar este mai mult.  Nu ştiu ce a simţit Ioan Botezătorul când urma să i se taie capul.  Cred însă că el a păstrat cu tărie credinţa.”                                                                         </w:t>
      </w:r>
    </w:p>
    <w:p w:rsidR="00F3264F" w:rsidRDefault="00AF7DEE" w:rsidP="00D749DE">
      <w:pPr>
        <w:spacing w:line="240" w:lineRule="auto"/>
        <w:rPr>
          <w:sz w:val="24"/>
          <w:szCs w:val="24"/>
          <w:lang w:val="ro-RO"/>
        </w:rPr>
      </w:pPr>
      <w:r w:rsidRPr="00D749DE">
        <w:rPr>
          <w:sz w:val="24"/>
          <w:szCs w:val="24"/>
          <w:lang w:val="ro-RO"/>
        </w:rPr>
        <w:t xml:space="preserve">6.  </w:t>
      </w:r>
      <w:r w:rsidRPr="00D749DE">
        <w:rPr>
          <w:b/>
          <w:sz w:val="24"/>
          <w:szCs w:val="24"/>
          <w:lang w:val="ro-RO"/>
        </w:rPr>
        <w:t xml:space="preserve">Lipsa de experienţă         </w:t>
      </w:r>
      <w:r w:rsidRPr="00D749DE">
        <w:rPr>
          <w:sz w:val="24"/>
          <w:szCs w:val="24"/>
          <w:lang w:val="ro-RO"/>
        </w:rPr>
        <w:t xml:space="preserve">                                                                                                                        </w:t>
      </w:r>
    </w:p>
    <w:p w:rsidR="00F3264F" w:rsidRDefault="00AF7DEE" w:rsidP="00D749DE">
      <w:pPr>
        <w:spacing w:line="240" w:lineRule="auto"/>
        <w:rPr>
          <w:sz w:val="24"/>
          <w:szCs w:val="24"/>
          <w:lang w:val="ro-RO"/>
        </w:rPr>
      </w:pPr>
      <w:r w:rsidRPr="00D749DE">
        <w:rPr>
          <w:sz w:val="24"/>
          <w:szCs w:val="24"/>
          <w:lang w:val="ro-RO"/>
        </w:rPr>
        <w:t xml:space="preserve">Se aude adesea şi ideea: „ştiţi ceva, mie, de fapt, îmi lipsesc experienţele de credinţă şi, de aceea, nu sunt sigur de mântuirea mea.  Când aud ce experienţe măreţe povestesc unii şi ce evenimente a produs credinţa în viaţa lor, atunci mă simt tot mai sărac şi tot mai departe de Dumnezeu.  Îmi lipsesc experienţele.”  Întrebarea este, ce valoare au ele în contextul mântuirii mele.  Experienţele credinţei sunt ceva frumos, important.  Poate că unii fac mai multe experienţe decât sunt ei conştienţi.  Unii văd în fiecare zi cum îi conduce Dumnezeu.  Alţii nu au această perspectivă.  În acest punct, eu trebuie să spun, cu toată însemnătatea experienţelor, că ele nu pot avea importanţa pe care o are mântuirea.  Mântuirea şi răscumpărarea mea sunt întemeiate numai şi numai pe faptul că Hristos a murit pentru mine.  Experienţele sunt suplimente ale lui Dumnezeu şi ferice de noi dacă El ne oferă multe suplimente.  Mântuirea mea nu este însă dependentă de ele.                                                                                                                                                          </w:t>
      </w:r>
    </w:p>
    <w:p w:rsidR="00AF7DEE" w:rsidRPr="00D749DE" w:rsidRDefault="00AF7DEE" w:rsidP="00D749DE">
      <w:pPr>
        <w:spacing w:line="240" w:lineRule="auto"/>
        <w:rPr>
          <w:sz w:val="24"/>
          <w:szCs w:val="24"/>
          <w:u w:val="single"/>
          <w:lang w:val="ro-RO"/>
        </w:rPr>
      </w:pPr>
      <w:r w:rsidRPr="00D749DE">
        <w:rPr>
          <w:sz w:val="24"/>
          <w:szCs w:val="24"/>
          <w:lang w:val="ro-RO"/>
        </w:rPr>
        <w:lastRenderedPageBreak/>
        <w:t>Există în Noul Testament, în Luca 10,20, o foarte interesantă afirmaţie, care, în locul acesta, are mult de spus.  Acolo se raportează că ucenicii povestesc cu mare bucurie experienţele lor.  Ce zice Isus ca răspuns, deşi şi aceasta a fost o împuternicire dată de El?  Pentru mine este întotdeauna surprinzător versetul 20.  Ce înseamnă această frază?  Că mai importantă decât orice experienţă este credinţa, siguranţa că numele meu este scris în cartea vieţii.  Hristos a spus lucrul acesta şi noi nu putem schimba nimic.  Prin aceasta</w:t>
      </w:r>
      <w:r w:rsidR="008C491F">
        <w:rPr>
          <w:sz w:val="24"/>
          <w:szCs w:val="24"/>
          <w:lang w:val="ro-RO"/>
        </w:rPr>
        <w:t>,</w:t>
      </w:r>
      <w:r w:rsidRPr="00D749DE">
        <w:rPr>
          <w:sz w:val="24"/>
          <w:szCs w:val="24"/>
          <w:lang w:val="ro-RO"/>
        </w:rPr>
        <w:t xml:space="preserve"> El vrea să spună că, mai presus de orice experienţă, trebuie preţuit faptul că suntem acceptaţi de Dumnezeu. </w:t>
      </w:r>
    </w:p>
    <w:p w:rsidR="00005EDF" w:rsidRDefault="00005EDF" w:rsidP="00C86DEB">
      <w:pPr>
        <w:spacing w:line="240" w:lineRule="auto"/>
        <w:outlineLvl w:val="0"/>
        <w:rPr>
          <w:sz w:val="24"/>
          <w:szCs w:val="24"/>
          <w:lang w:val="ro-RO"/>
        </w:rPr>
      </w:pPr>
      <w:r>
        <w:rPr>
          <w:sz w:val="24"/>
          <w:szCs w:val="24"/>
          <w:lang w:val="ro-RO"/>
        </w:rPr>
        <w:t xml:space="preserve">C.  </w:t>
      </w:r>
      <w:r w:rsidR="00AF7DEE" w:rsidRPr="00005EDF">
        <w:rPr>
          <w:b/>
          <w:sz w:val="24"/>
          <w:szCs w:val="24"/>
          <w:lang w:val="ro-RO"/>
        </w:rPr>
        <w:t>Sper că nu aţi înţeles că eu vreau să-l asigur pe fiecare om de mântuire!</w:t>
      </w:r>
      <w:r w:rsidR="00AF7DEE" w:rsidRPr="00005EDF">
        <w:rPr>
          <w:sz w:val="24"/>
          <w:szCs w:val="24"/>
          <w:lang w:val="ro-RO"/>
        </w:rPr>
        <w:t xml:space="preserve">                                                </w:t>
      </w:r>
    </w:p>
    <w:p w:rsidR="00AF7DEE" w:rsidRPr="00005EDF" w:rsidRDefault="00AF7DEE" w:rsidP="00005EDF">
      <w:pPr>
        <w:spacing w:line="240" w:lineRule="auto"/>
        <w:rPr>
          <w:sz w:val="24"/>
          <w:szCs w:val="24"/>
          <w:u w:val="single"/>
          <w:lang w:val="ro-RO"/>
        </w:rPr>
      </w:pPr>
      <w:r w:rsidRPr="00005EDF">
        <w:rPr>
          <w:sz w:val="24"/>
          <w:szCs w:val="24"/>
          <w:lang w:val="ro-RO"/>
        </w:rPr>
        <w:t xml:space="preserve">E posibil şi ca o persoană să nu aibă siguranţa mântuirii pentru că Duhul lui Dumnezeu nu poate să i-o dea datorită stării relaţiilor sale cu Dumnezeu.  Cine ţine în mod conştient şi intenţionat la un păcat, aceluia Dumnezeu nu-i poate da siguranţa mântuirii şi pe drept cuvânt!  Cine însă rămâne în Hristos prin credinţă şi acceptă ceea ce îi spune Cuvântul lui Dumnezeu în această privinţă, acela poate să spună cu toată bucuria: „Doamne, sunt al Tău!”                                                                                                                                                                                  </w:t>
      </w:r>
    </w:p>
    <w:p w:rsidR="00AF7DEE" w:rsidRDefault="00AF7DEE" w:rsidP="00005EDF">
      <w:pPr>
        <w:spacing w:line="240" w:lineRule="auto"/>
        <w:rPr>
          <w:sz w:val="24"/>
          <w:szCs w:val="24"/>
          <w:lang w:val="ro-RO"/>
        </w:rPr>
      </w:pPr>
      <w:r>
        <w:rPr>
          <w:sz w:val="24"/>
          <w:szCs w:val="24"/>
          <w:lang w:val="ro-RO"/>
        </w:rPr>
        <w:t xml:space="preserve">Cu </w:t>
      </w:r>
      <w:r w:rsidRPr="00AB41D5">
        <w:rPr>
          <w:sz w:val="24"/>
          <w:szCs w:val="24"/>
          <w:lang w:val="ro-RO"/>
        </w:rPr>
        <w:t>studiu</w:t>
      </w:r>
      <w:r>
        <w:rPr>
          <w:sz w:val="24"/>
          <w:szCs w:val="24"/>
          <w:lang w:val="ro-RO"/>
        </w:rPr>
        <w:t>l de faţă, am intenţionat</w:t>
      </w:r>
      <w:r w:rsidRPr="00AB41D5">
        <w:rPr>
          <w:sz w:val="24"/>
          <w:szCs w:val="24"/>
          <w:lang w:val="ro-RO"/>
        </w:rPr>
        <w:t xml:space="preserve"> să stimulez gândir</w:t>
      </w:r>
      <w:r>
        <w:rPr>
          <w:sz w:val="24"/>
          <w:szCs w:val="24"/>
          <w:lang w:val="ro-RO"/>
        </w:rPr>
        <w:t>ea asupra acestui subiect.  D</w:t>
      </w:r>
      <w:r w:rsidRPr="00AB41D5">
        <w:rPr>
          <w:sz w:val="24"/>
          <w:szCs w:val="24"/>
          <w:lang w:val="ro-RO"/>
        </w:rPr>
        <w:t>oresc</w:t>
      </w:r>
      <w:r>
        <w:rPr>
          <w:sz w:val="24"/>
          <w:szCs w:val="24"/>
          <w:lang w:val="ro-RO"/>
        </w:rPr>
        <w:t xml:space="preserve"> tuturor</w:t>
      </w:r>
      <w:r w:rsidRPr="00AB41D5">
        <w:rPr>
          <w:sz w:val="24"/>
          <w:szCs w:val="24"/>
          <w:lang w:val="ro-RO"/>
        </w:rPr>
        <w:t>, dumneavoastră şi mie, ca, prin Duhul şi Cuvântul lui Dumnezeu, să descoperim şi să păstrăm acest lucru până în ziua când Dumnezeu va desăvârşi mântuirea</w:t>
      </w:r>
      <w:r>
        <w:rPr>
          <w:sz w:val="24"/>
          <w:szCs w:val="24"/>
          <w:lang w:val="ro-RO"/>
        </w:rPr>
        <w:t xml:space="preserve"> noastră</w:t>
      </w:r>
      <w:r w:rsidRPr="00AB41D5">
        <w:rPr>
          <w:sz w:val="24"/>
          <w:szCs w:val="24"/>
          <w:lang w:val="ro-RO"/>
        </w:rPr>
        <w:t>.  Amin!</w:t>
      </w:r>
      <w:r>
        <w:rPr>
          <w:sz w:val="24"/>
          <w:szCs w:val="24"/>
          <w:lang w:val="ro-RO"/>
        </w:rPr>
        <w:t xml:space="preserve">   </w:t>
      </w:r>
    </w:p>
    <w:p w:rsidR="00AF7DEE" w:rsidRPr="00005EDF" w:rsidRDefault="00CD53D3" w:rsidP="00AF7DEE">
      <w:pPr>
        <w:spacing w:line="240" w:lineRule="auto"/>
        <w:ind w:left="360"/>
        <w:jc w:val="center"/>
        <w:rPr>
          <w:b/>
          <w:sz w:val="24"/>
          <w:szCs w:val="24"/>
          <w:lang w:val="ro-RO"/>
        </w:rPr>
      </w:pPr>
      <w:r w:rsidRPr="00005EDF">
        <w:rPr>
          <w:b/>
          <w:sz w:val="24"/>
          <w:szCs w:val="24"/>
          <w:lang w:val="ro-RO"/>
        </w:rPr>
        <w:t>CEA MAI MARE SURPRIZĂ – Luca 21,34-36                                                                                                 (a doua predică)</w:t>
      </w:r>
    </w:p>
    <w:p w:rsidR="00005EDF" w:rsidRPr="00005EDF" w:rsidRDefault="00005EDF" w:rsidP="00C86DEB">
      <w:pPr>
        <w:spacing w:line="240" w:lineRule="auto"/>
        <w:outlineLvl w:val="0"/>
        <w:rPr>
          <w:sz w:val="24"/>
          <w:szCs w:val="24"/>
          <w:lang w:val="ro-RO"/>
        </w:rPr>
      </w:pPr>
      <w:r>
        <w:rPr>
          <w:sz w:val="24"/>
          <w:szCs w:val="24"/>
          <w:lang w:val="ro-RO"/>
        </w:rPr>
        <w:t xml:space="preserve">A.  </w:t>
      </w:r>
      <w:r w:rsidR="00AF7DEE" w:rsidRPr="00005EDF">
        <w:rPr>
          <w:b/>
          <w:sz w:val="24"/>
          <w:szCs w:val="24"/>
          <w:lang w:val="ro-RO"/>
        </w:rPr>
        <w:t>Omul găseşte plăcere în tensiune, surpriză, alternare</w:t>
      </w:r>
      <w:r w:rsidR="00AF7DEE" w:rsidRPr="00005EDF">
        <w:rPr>
          <w:sz w:val="24"/>
          <w:szCs w:val="24"/>
          <w:lang w:val="ro-RO"/>
        </w:rPr>
        <w:t xml:space="preserve">.                                                                     </w:t>
      </w:r>
    </w:p>
    <w:p w:rsidR="00AF7DEE" w:rsidRPr="00005EDF" w:rsidRDefault="00AF7DEE" w:rsidP="00005EDF">
      <w:pPr>
        <w:spacing w:line="240" w:lineRule="auto"/>
        <w:rPr>
          <w:sz w:val="24"/>
          <w:szCs w:val="24"/>
          <w:u w:val="single"/>
          <w:lang w:val="ro-RO"/>
        </w:rPr>
      </w:pPr>
      <w:r w:rsidRPr="00005EDF">
        <w:rPr>
          <w:sz w:val="24"/>
          <w:szCs w:val="24"/>
          <w:lang w:val="ro-RO"/>
        </w:rPr>
        <w:t xml:space="preserve">Ramuri industriale întregi trăiesc din aceasta.  Pentru filme, instalaţii video, se cheltuiesc mulţi bani.  Dacă am întreba acum, care ar putea fi astăzi cea mai mare surpriză, cu siguranţă că am primi răspunsuri diferite.  De exemplu, dacă, după acest serviciu divin, cineva în mod public şi-ar preda Domnului viaţa . . . nu ar fi cea mai mare surpriză; sau dacă cineva ar fi răpit printr-o moarte subită; sau dacă ar avea loc un cutremur, dacă un război ar izbucni pe neaşteptate – toate aceste lucruri ar fi îngrozitoare şi chiar surprize, dar niciunul din ele nu ar fi cea mai mare surpriză.  </w:t>
      </w:r>
    </w:p>
    <w:p w:rsidR="00E10043" w:rsidRPr="00E10043" w:rsidRDefault="00005EDF" w:rsidP="00C86DEB">
      <w:pPr>
        <w:spacing w:line="240" w:lineRule="auto"/>
        <w:outlineLvl w:val="0"/>
        <w:rPr>
          <w:sz w:val="24"/>
          <w:szCs w:val="24"/>
          <w:lang w:val="ro-RO"/>
        </w:rPr>
      </w:pPr>
      <w:r>
        <w:rPr>
          <w:sz w:val="24"/>
          <w:szCs w:val="24"/>
          <w:lang w:val="ro-RO"/>
        </w:rPr>
        <w:t xml:space="preserve">B.  </w:t>
      </w:r>
      <w:r w:rsidR="00AF7DEE" w:rsidRPr="00005EDF">
        <w:rPr>
          <w:b/>
          <w:sz w:val="24"/>
          <w:szCs w:val="24"/>
          <w:lang w:val="ro-RO"/>
        </w:rPr>
        <w:t xml:space="preserve">Cea mai mare surpriză – revenirea lui </w:t>
      </w:r>
      <w:r w:rsidR="00AF7DEE" w:rsidRPr="00E10043">
        <w:rPr>
          <w:b/>
          <w:sz w:val="24"/>
          <w:szCs w:val="24"/>
          <w:lang w:val="ro-RO"/>
        </w:rPr>
        <w:t>Hristos, dacă ar veni din nou în aceste minute.</w:t>
      </w:r>
      <w:r w:rsidR="00AF7DEE" w:rsidRPr="00E10043">
        <w:rPr>
          <w:sz w:val="24"/>
          <w:szCs w:val="24"/>
          <w:lang w:val="ro-RO"/>
        </w:rPr>
        <w:t xml:space="preserve">  </w:t>
      </w:r>
    </w:p>
    <w:p w:rsidR="00005EDF" w:rsidRDefault="00AF7DEE" w:rsidP="00005EDF">
      <w:pPr>
        <w:spacing w:line="240" w:lineRule="auto"/>
        <w:rPr>
          <w:sz w:val="24"/>
          <w:szCs w:val="24"/>
          <w:lang w:val="ro-RO"/>
        </w:rPr>
      </w:pPr>
      <w:r w:rsidRPr="00005EDF">
        <w:rPr>
          <w:sz w:val="24"/>
          <w:szCs w:val="24"/>
          <w:lang w:val="ro-RO"/>
        </w:rPr>
        <w:t>Poate că întreabă cineva: „Cum aşa?  Doar suntem adventişti.  Noi am auzit despre aceasta, am citit, credem acest lucru.  Cum ar putea un astfel de eveniment să fie o surpriză?”  Poate oare să fie numită surpriză ceva ce cunoşti şi aştepţi?  Cu toată cunoştinţa, aşa va fi.  Pentru că Scriptu</w:t>
      </w:r>
      <w:r w:rsidR="001D4EEE">
        <w:rPr>
          <w:sz w:val="24"/>
          <w:szCs w:val="24"/>
          <w:lang w:val="ro-RO"/>
        </w:rPr>
        <w:t>ra trebuie să se împlinească: „</w:t>
      </w:r>
      <w:r w:rsidRPr="00005EDF">
        <w:rPr>
          <w:sz w:val="24"/>
          <w:szCs w:val="24"/>
          <w:lang w:val="ro-RO"/>
        </w:rPr>
        <w:t xml:space="preserve">. . . peste toţi cei ce locuiesc pe toată faţa pământului”.  Cine dintre noi, la gândul acesta, nu se îngrijorează?  Sau suntem încă de acum printre aceia a căror inimă este îngreunată?                                              </w:t>
      </w:r>
      <w:r w:rsidR="00005EDF">
        <w:rPr>
          <w:sz w:val="24"/>
          <w:szCs w:val="24"/>
          <w:lang w:val="ro-RO"/>
        </w:rPr>
        <w:t xml:space="preserve">                                                                                                            </w:t>
      </w:r>
    </w:p>
    <w:p w:rsidR="00DD3409" w:rsidRDefault="00DD3409" w:rsidP="00005EDF">
      <w:pPr>
        <w:spacing w:line="240" w:lineRule="auto"/>
        <w:rPr>
          <w:sz w:val="24"/>
          <w:szCs w:val="24"/>
          <w:lang w:val="ro-RO"/>
        </w:rPr>
      </w:pPr>
    </w:p>
    <w:p w:rsidR="00DD3409" w:rsidRDefault="00DD3409" w:rsidP="00005EDF">
      <w:pPr>
        <w:spacing w:line="240" w:lineRule="auto"/>
        <w:rPr>
          <w:sz w:val="24"/>
          <w:szCs w:val="24"/>
          <w:lang w:val="ro-RO"/>
        </w:rPr>
      </w:pPr>
    </w:p>
    <w:p w:rsidR="00DD3409" w:rsidRDefault="00DD3409" w:rsidP="00005EDF">
      <w:pPr>
        <w:spacing w:line="240" w:lineRule="auto"/>
        <w:rPr>
          <w:sz w:val="24"/>
          <w:szCs w:val="24"/>
          <w:lang w:val="ro-RO"/>
        </w:rPr>
      </w:pPr>
    </w:p>
    <w:p w:rsidR="00005EDF" w:rsidRDefault="00005EDF" w:rsidP="00C86DEB">
      <w:pPr>
        <w:spacing w:line="240" w:lineRule="auto"/>
        <w:outlineLvl w:val="0"/>
        <w:rPr>
          <w:sz w:val="24"/>
          <w:szCs w:val="24"/>
          <w:lang w:val="ro-RO"/>
        </w:rPr>
      </w:pPr>
      <w:r>
        <w:rPr>
          <w:sz w:val="24"/>
          <w:szCs w:val="24"/>
          <w:lang w:val="ro-RO"/>
        </w:rPr>
        <w:lastRenderedPageBreak/>
        <w:t>I.</w:t>
      </w:r>
      <w:r w:rsidR="00AF7DEE" w:rsidRPr="00005EDF">
        <w:rPr>
          <w:sz w:val="24"/>
          <w:szCs w:val="24"/>
          <w:lang w:val="ro-RO"/>
        </w:rPr>
        <w:t xml:space="preserve">  </w:t>
      </w:r>
      <w:r w:rsidR="00AF7DEE" w:rsidRPr="00005EDF">
        <w:rPr>
          <w:b/>
          <w:sz w:val="24"/>
          <w:szCs w:val="24"/>
          <w:lang w:val="ro-RO"/>
        </w:rPr>
        <w:t xml:space="preserve">E vorba de starea inimii                                                                                                                             </w:t>
      </w:r>
    </w:p>
    <w:p w:rsidR="00E10043" w:rsidRDefault="00AF7DEE" w:rsidP="00005EDF">
      <w:pPr>
        <w:spacing w:line="240" w:lineRule="auto"/>
        <w:rPr>
          <w:b/>
          <w:sz w:val="24"/>
          <w:szCs w:val="24"/>
          <w:lang w:val="ro-RO"/>
        </w:rPr>
      </w:pPr>
      <w:r w:rsidRPr="00005EDF">
        <w:rPr>
          <w:sz w:val="24"/>
          <w:szCs w:val="24"/>
          <w:lang w:val="ro-RO"/>
        </w:rPr>
        <w:t xml:space="preserve">1.  </w:t>
      </w:r>
      <w:r w:rsidRPr="00005EDF">
        <w:rPr>
          <w:b/>
          <w:sz w:val="24"/>
          <w:szCs w:val="24"/>
          <w:lang w:val="ro-RO"/>
        </w:rPr>
        <w:t xml:space="preserve">Cum se poate aşa ceva?                                                                                                                                         </w:t>
      </w:r>
    </w:p>
    <w:p w:rsidR="00672FAD" w:rsidRDefault="00AF7DEE" w:rsidP="00005EDF">
      <w:pPr>
        <w:spacing w:line="240" w:lineRule="auto"/>
        <w:rPr>
          <w:sz w:val="24"/>
          <w:szCs w:val="24"/>
          <w:lang w:val="ro-RO"/>
        </w:rPr>
      </w:pPr>
      <w:r w:rsidRPr="00005EDF">
        <w:rPr>
          <w:sz w:val="24"/>
          <w:szCs w:val="24"/>
          <w:lang w:val="ro-RO"/>
        </w:rPr>
        <w:t xml:space="preserve">În Biblie, inimii i se acordă o mare importanţă.  Ea reprezintă punctul central al existenţei umane, al vieţii, al personalităţii.  Sunt multe afirmaţii despre inimă în Biblie: ea poate fi împietrită, zdrobită, departe de Dumnezeu; sau poate fi bună, înflăcărată, îngrozită, veselă, leneşă, întunecată, luminată, necredincioasă; poate fi locuinţa lui Dumnezeu sau o sală de concerte unde cântăm, cu vocea sau din instrumente, pentru slava Atotputernicului şi aşa mai departe.  Isus ne avertizează împotriva îngreunării inimilor.                                                                                                                                                         </w:t>
      </w:r>
    </w:p>
    <w:p w:rsidR="00E10043" w:rsidRDefault="00AF7DEE" w:rsidP="00005EDF">
      <w:pPr>
        <w:spacing w:line="240" w:lineRule="auto"/>
        <w:rPr>
          <w:b/>
          <w:sz w:val="24"/>
          <w:szCs w:val="24"/>
          <w:lang w:val="ro-RO"/>
        </w:rPr>
      </w:pPr>
      <w:r w:rsidRPr="00005EDF">
        <w:rPr>
          <w:sz w:val="24"/>
          <w:szCs w:val="24"/>
          <w:lang w:val="ro-RO"/>
        </w:rPr>
        <w:t xml:space="preserve">2.  </w:t>
      </w:r>
      <w:r w:rsidRPr="00672FAD">
        <w:rPr>
          <w:b/>
          <w:sz w:val="24"/>
          <w:szCs w:val="24"/>
          <w:lang w:val="ro-RO"/>
        </w:rPr>
        <w:t xml:space="preserve">Prin ce se întâmplă aceasta?                                                                                                      </w:t>
      </w:r>
    </w:p>
    <w:p w:rsidR="00672FAD" w:rsidRDefault="00AF7DEE" w:rsidP="00005EDF">
      <w:pPr>
        <w:spacing w:line="240" w:lineRule="auto"/>
        <w:rPr>
          <w:sz w:val="24"/>
          <w:szCs w:val="24"/>
          <w:lang w:val="ro-RO"/>
        </w:rPr>
      </w:pPr>
      <w:r w:rsidRPr="00005EDF">
        <w:rPr>
          <w:sz w:val="24"/>
          <w:szCs w:val="24"/>
          <w:lang w:val="ro-RO"/>
        </w:rPr>
        <w:t xml:space="preserve">Exemplu, Petru: inima şi ochii lui erau îngreunate în Ghetsimani.  Pavel scrie: „inimile voastre au fost îngreunate prin prigoniri şi au fost îngrozite, înspăimântate”.  Griji din motive financiare o pot îngreuna.  Poate însemna şi că sensibilitatea este pierdută, ca în cazul lui faraon.  Astfel, Hristos zice: „Străduiţi-vă ca inimile voastre să nu obosească, să nu se înspăimânte, să nu devină nesimţitoare.”                                                                                       </w:t>
      </w:r>
      <w:r w:rsidR="00672FAD">
        <w:rPr>
          <w:sz w:val="24"/>
          <w:szCs w:val="24"/>
          <w:lang w:val="ro-RO"/>
        </w:rPr>
        <w:t xml:space="preserve">                                                                   </w:t>
      </w:r>
    </w:p>
    <w:p w:rsidR="00E10043" w:rsidRDefault="00AF7DEE" w:rsidP="00005EDF">
      <w:pPr>
        <w:spacing w:line="240" w:lineRule="auto"/>
        <w:rPr>
          <w:b/>
          <w:sz w:val="24"/>
          <w:szCs w:val="24"/>
          <w:lang w:val="ro-RO"/>
        </w:rPr>
      </w:pPr>
      <w:r w:rsidRPr="00005EDF">
        <w:rPr>
          <w:sz w:val="24"/>
          <w:szCs w:val="24"/>
          <w:lang w:val="ro-RO"/>
        </w:rPr>
        <w:t xml:space="preserve">3.  </w:t>
      </w:r>
      <w:r w:rsidRPr="00672FAD">
        <w:rPr>
          <w:b/>
          <w:sz w:val="24"/>
          <w:szCs w:val="24"/>
          <w:lang w:val="ro-RO"/>
        </w:rPr>
        <w:t xml:space="preserve">Nu numai stări şi lucruri materiale                                                                                                     </w:t>
      </w:r>
    </w:p>
    <w:p w:rsidR="00672FAD" w:rsidRDefault="00AF7DEE" w:rsidP="00005EDF">
      <w:pPr>
        <w:spacing w:line="240" w:lineRule="auto"/>
        <w:rPr>
          <w:sz w:val="24"/>
          <w:szCs w:val="24"/>
          <w:lang w:val="ro-RO"/>
        </w:rPr>
      </w:pPr>
      <w:r w:rsidRPr="00005EDF">
        <w:rPr>
          <w:sz w:val="24"/>
          <w:szCs w:val="24"/>
          <w:lang w:val="ro-RO"/>
        </w:rPr>
        <w:t>Am zice că aceste două noţiuni nu se potrivesc la noi.  Noi ne interesăm de o alimentaţie sănătoasă, evităm fumatul şi stupefiantele.  Dar aceste cuvinte înseamnă mai mult: cunoaştem un fum, o beţie, inconştienţă, ameţeală, indispoziţie, nu neapărat produse prin stupefiante.  Am putea traduce: „Luaţi seama la voi înşivă, ca să nu fiţi în</w:t>
      </w:r>
      <w:r w:rsidR="00C45EC6">
        <w:rPr>
          <w:sz w:val="24"/>
          <w:szCs w:val="24"/>
          <w:lang w:val="ro-RO"/>
        </w:rPr>
        <w:t>greunaţi sau făcuţi nesimţitori</w:t>
      </w:r>
      <w:r w:rsidRPr="00005EDF">
        <w:rPr>
          <w:sz w:val="24"/>
          <w:szCs w:val="24"/>
          <w:lang w:val="ro-RO"/>
        </w:rPr>
        <w:t xml:space="preserve"> prin inconştienţă, beţie prin intermediul grijilor care ţin de viaţa aceasta, şi astfel ziua aceea să vină peste voi ca un laţ.”  </w:t>
      </w:r>
    </w:p>
    <w:p w:rsidR="0067686A" w:rsidRDefault="00AF7DEE" w:rsidP="00005EDF">
      <w:pPr>
        <w:spacing w:line="240" w:lineRule="auto"/>
        <w:rPr>
          <w:sz w:val="24"/>
          <w:szCs w:val="24"/>
          <w:lang w:val="ro-RO"/>
        </w:rPr>
      </w:pPr>
      <w:r w:rsidRPr="00005EDF">
        <w:rPr>
          <w:sz w:val="24"/>
          <w:szCs w:val="24"/>
          <w:lang w:val="ro-RO"/>
        </w:rPr>
        <w:t xml:space="preserve">4.  </w:t>
      </w:r>
      <w:r w:rsidR="00672FAD" w:rsidRPr="00672FAD">
        <w:rPr>
          <w:b/>
          <w:sz w:val="24"/>
          <w:szCs w:val="24"/>
          <w:lang w:val="ro-RO"/>
        </w:rPr>
        <w:t xml:space="preserve">Acesta este </w:t>
      </w:r>
      <w:r w:rsidRPr="00672FAD">
        <w:rPr>
          <w:b/>
          <w:sz w:val="24"/>
          <w:szCs w:val="24"/>
          <w:lang w:val="ro-RO"/>
        </w:rPr>
        <w:t>tabloul unui creştin din obişnuinţă</w:t>
      </w:r>
      <w:r w:rsidRPr="00005EDF">
        <w:rPr>
          <w:sz w:val="24"/>
          <w:szCs w:val="24"/>
          <w:lang w:val="ro-RO"/>
        </w:rPr>
        <w:t xml:space="preserve">, </w:t>
      </w:r>
    </w:p>
    <w:p w:rsidR="00672FAD" w:rsidRDefault="00AF7DEE" w:rsidP="00005EDF">
      <w:pPr>
        <w:spacing w:line="240" w:lineRule="auto"/>
        <w:rPr>
          <w:sz w:val="24"/>
          <w:szCs w:val="24"/>
          <w:lang w:val="ro-RO"/>
        </w:rPr>
      </w:pPr>
      <w:r w:rsidRPr="00005EDF">
        <w:rPr>
          <w:sz w:val="24"/>
          <w:szCs w:val="24"/>
          <w:lang w:val="ro-RO"/>
        </w:rPr>
        <w:t>a</w:t>
      </w:r>
      <w:r w:rsidR="00326EEC">
        <w:rPr>
          <w:sz w:val="24"/>
          <w:szCs w:val="24"/>
          <w:lang w:val="ro-RO"/>
        </w:rPr>
        <w:t>l</w:t>
      </w:r>
      <w:r w:rsidRPr="00005EDF">
        <w:rPr>
          <w:sz w:val="24"/>
          <w:szCs w:val="24"/>
          <w:lang w:val="ro-RO"/>
        </w:rPr>
        <w:t xml:space="preserve"> unui om care pretinde că este creştin şi că mărturiseşte despre revenirea Sa, dar a cărui inimă este îngreunată şi care este astfel surprins.  El este comparat cu un om beat, care nu ştie în ce situaţie se află, este insensibil, se refugiază în consumul de alcool, se clatină.  Aplicată la viaţa spirituală, această condiţie înseamnă: el este, înainte de toate, clătinat de orice vânt de învăţătură, este imprevizibil, ar putea deveni violent.  Poate şi să tacă, să se închidă în sine, să-şi mascheze beţia.  El nu te înţelege, conversaţia cu el nu are sens.  Are şi momente de luciditate, când se compătimeşte, când îşi face reproşuri. . . </w:t>
      </w:r>
      <w:r w:rsidR="00C45EC6">
        <w:rPr>
          <w:sz w:val="24"/>
          <w:szCs w:val="24"/>
          <w:lang w:val="ro-RO"/>
        </w:rPr>
        <w:t>.</w:t>
      </w:r>
      <w:r w:rsidRPr="00005EDF">
        <w:rPr>
          <w:sz w:val="24"/>
          <w:szCs w:val="24"/>
          <w:lang w:val="ro-RO"/>
        </w:rPr>
        <w:t xml:space="preserve"> </w:t>
      </w:r>
      <w:r w:rsidR="00C45EC6">
        <w:rPr>
          <w:sz w:val="24"/>
          <w:szCs w:val="24"/>
          <w:lang w:val="ro-RO"/>
        </w:rPr>
        <w:t xml:space="preserve"> </w:t>
      </w:r>
      <w:r w:rsidRPr="00005EDF">
        <w:rPr>
          <w:sz w:val="24"/>
          <w:szCs w:val="24"/>
          <w:lang w:val="ro-RO"/>
        </w:rPr>
        <w:t>Cât de adesea purtăm discuţii cu aşa-zişi credincioşi, când avem impresia că ei sunt afumaţi prin părerile, atitudinile, tradiţiile lor etc.  Ei aud cuvintele, dar nu le acceptă.  E o stare de ebrietate interioară a inimii.  Acesta este pericolul pentru noi toţi.  Există o beţie tainică în cantităţi mici, despre care se crede că nu este nocivă.  Suntem noi astfel de oameni, care prin extenuare, îndoieli sau păcat</w:t>
      </w:r>
      <w:r w:rsidR="0067686A">
        <w:rPr>
          <w:sz w:val="24"/>
          <w:szCs w:val="24"/>
          <w:lang w:val="ro-RO"/>
        </w:rPr>
        <w:t>,</w:t>
      </w:r>
      <w:r w:rsidRPr="00005EDF">
        <w:rPr>
          <w:sz w:val="24"/>
          <w:szCs w:val="24"/>
          <w:lang w:val="ro-RO"/>
        </w:rPr>
        <w:t xml:space="preserve"> ne pierdem sensibilitatea sau prin grijile vieţii suntem beţi şi nu vom mai vedea ziua lui Hristos?  Fiecare trebuie să răspundă personal la această întrebare.                                                                                                                                                                                                                      </w:t>
      </w:r>
    </w:p>
    <w:p w:rsidR="00672FAD" w:rsidRDefault="00AF7DEE" w:rsidP="00C86DEB">
      <w:pPr>
        <w:spacing w:line="240" w:lineRule="auto"/>
        <w:outlineLvl w:val="0"/>
        <w:rPr>
          <w:sz w:val="24"/>
          <w:szCs w:val="24"/>
          <w:lang w:val="ro-RO"/>
        </w:rPr>
      </w:pPr>
      <w:r w:rsidRPr="00005EDF">
        <w:rPr>
          <w:sz w:val="24"/>
          <w:szCs w:val="24"/>
          <w:lang w:val="ro-RO"/>
        </w:rPr>
        <w:t xml:space="preserve">II. </w:t>
      </w:r>
      <w:r w:rsidR="00672FAD">
        <w:rPr>
          <w:sz w:val="24"/>
          <w:szCs w:val="24"/>
          <w:lang w:val="ro-RO"/>
        </w:rPr>
        <w:t xml:space="preserve"> </w:t>
      </w:r>
      <w:r w:rsidRPr="00672FAD">
        <w:rPr>
          <w:b/>
          <w:sz w:val="24"/>
          <w:szCs w:val="24"/>
          <w:lang w:val="ro-RO"/>
        </w:rPr>
        <w:t xml:space="preserve">Interpretarea falsă a semnelor ne poate duce în eroare                                                                  </w:t>
      </w:r>
    </w:p>
    <w:p w:rsidR="00C75227" w:rsidRDefault="00AF7DEE" w:rsidP="00C75227">
      <w:pPr>
        <w:spacing w:line="240" w:lineRule="auto"/>
        <w:rPr>
          <w:sz w:val="24"/>
          <w:szCs w:val="24"/>
          <w:lang w:val="ro-RO"/>
        </w:rPr>
      </w:pPr>
      <w:r w:rsidRPr="00005EDF">
        <w:rPr>
          <w:sz w:val="24"/>
          <w:szCs w:val="24"/>
          <w:lang w:val="ro-RO"/>
        </w:rPr>
        <w:t xml:space="preserve">Alţi factori care explică de ce astăzi mulţi sunt obosiţi:                                                                                                                  </w:t>
      </w:r>
    </w:p>
    <w:p w:rsidR="00C75227" w:rsidRPr="00C75227" w:rsidRDefault="00C75227" w:rsidP="00C75227">
      <w:pPr>
        <w:spacing w:line="240" w:lineRule="auto"/>
        <w:rPr>
          <w:b/>
          <w:sz w:val="24"/>
          <w:szCs w:val="24"/>
          <w:lang w:val="ro-RO"/>
        </w:rPr>
      </w:pPr>
      <w:r>
        <w:rPr>
          <w:sz w:val="24"/>
          <w:szCs w:val="24"/>
          <w:lang w:val="ro-RO"/>
        </w:rPr>
        <w:lastRenderedPageBreak/>
        <w:t xml:space="preserve">1.  </w:t>
      </w:r>
      <w:r w:rsidR="00AF7DEE" w:rsidRPr="00C75227">
        <w:rPr>
          <w:b/>
          <w:sz w:val="24"/>
          <w:szCs w:val="24"/>
          <w:lang w:val="ro-RO"/>
        </w:rPr>
        <w:t xml:space="preserve">Aşteptare zadarnică                                                                                                                               </w:t>
      </w:r>
    </w:p>
    <w:p w:rsidR="00C75227" w:rsidRDefault="00AF7DEE" w:rsidP="00C75227">
      <w:pPr>
        <w:spacing w:line="240" w:lineRule="auto"/>
        <w:rPr>
          <w:sz w:val="24"/>
          <w:szCs w:val="24"/>
          <w:lang w:val="ro-RO"/>
        </w:rPr>
      </w:pPr>
      <w:r w:rsidRPr="00C75227">
        <w:rPr>
          <w:sz w:val="24"/>
          <w:szCs w:val="24"/>
          <w:lang w:val="ro-RO"/>
        </w:rPr>
        <w:t xml:space="preserve">Adventiştii predică deja de 150 de ani (la data predicii, nota autorului cărţii acesteia) că Hristos vine.  Nu au enumerat ei atâtea semne, nu au zis ei că El Se află la uşă?  Poate că sfiala rezultată ne-a făcut să nu mai vorbim despre semnele timpului, pentru că ne temem că vom eşua ca Luther sau ca Miller şi mulţi alţii, care au gândit că vor ajunge să trăiască până în ziua aceea şi El </w:t>
      </w:r>
      <w:r w:rsidR="00C75227">
        <w:rPr>
          <w:sz w:val="24"/>
          <w:szCs w:val="24"/>
          <w:lang w:val="ro-RO"/>
        </w:rPr>
        <w:t>nu a venit.</w:t>
      </w:r>
      <w:r w:rsidR="00672FAD" w:rsidRPr="00C75227">
        <w:rPr>
          <w:sz w:val="24"/>
          <w:szCs w:val="24"/>
          <w:lang w:val="ro-RO"/>
        </w:rPr>
        <w:t xml:space="preserve">  </w:t>
      </w:r>
      <w:r w:rsidRPr="00C75227">
        <w:rPr>
          <w:sz w:val="24"/>
          <w:szCs w:val="24"/>
          <w:lang w:val="ro-RO"/>
        </w:rPr>
        <w:t xml:space="preserve">Nu e oare posibil ca noi să acordăm semnelor o anumită însemnătate?                                                                   </w:t>
      </w:r>
    </w:p>
    <w:p w:rsidR="00672FAD" w:rsidRPr="00C75227" w:rsidRDefault="00AF7DEE" w:rsidP="00C75227">
      <w:pPr>
        <w:spacing w:line="240" w:lineRule="auto"/>
        <w:rPr>
          <w:sz w:val="24"/>
          <w:szCs w:val="24"/>
          <w:lang w:val="ro-RO"/>
        </w:rPr>
      </w:pPr>
      <w:r w:rsidRPr="00C75227">
        <w:rPr>
          <w:sz w:val="24"/>
          <w:szCs w:val="24"/>
          <w:lang w:val="ro-RO"/>
        </w:rPr>
        <w:t>Înainte de a răspunde, să luăm aminte la această afirmaţie făcută de cineva: „E de o mie de ori mai bine să crezi că Isus vine când nu vine, decât ca o singură dată să nu crezi, când El vine.  Mai bine să fii acela care, din iubire pentru Hristos şi lipsă de cunoştinţă</w:t>
      </w:r>
      <w:r w:rsidR="00C45EC6">
        <w:rPr>
          <w:sz w:val="24"/>
          <w:szCs w:val="24"/>
          <w:lang w:val="ro-RO"/>
        </w:rPr>
        <w:t>,</w:t>
      </w:r>
      <w:r w:rsidRPr="00C75227">
        <w:rPr>
          <w:sz w:val="24"/>
          <w:szCs w:val="24"/>
          <w:lang w:val="ro-RO"/>
        </w:rPr>
        <w:t xml:space="preserve"> să priveşti un fenomen neînsemnat de pe cer ca un semn al revenirii lui Hristos, decât unul care, în exces de cunoştinţă şi lipsă de iubire, să râzi de acesta.”                                                              </w:t>
      </w:r>
      <w:r w:rsidR="00672FAD" w:rsidRPr="00C75227">
        <w:rPr>
          <w:sz w:val="24"/>
          <w:szCs w:val="24"/>
          <w:lang w:val="ro-RO"/>
        </w:rPr>
        <w:t xml:space="preserve">                                                           </w:t>
      </w:r>
    </w:p>
    <w:p w:rsidR="00C75227" w:rsidRDefault="00AF7DEE" w:rsidP="00005EDF">
      <w:pPr>
        <w:spacing w:line="240" w:lineRule="auto"/>
        <w:rPr>
          <w:b/>
          <w:sz w:val="24"/>
          <w:szCs w:val="24"/>
          <w:lang w:val="ro-RO"/>
        </w:rPr>
      </w:pPr>
      <w:r w:rsidRPr="00005EDF">
        <w:rPr>
          <w:sz w:val="24"/>
          <w:szCs w:val="24"/>
          <w:lang w:val="ro-RO"/>
        </w:rPr>
        <w:t xml:space="preserve">2.  </w:t>
      </w:r>
      <w:r w:rsidRPr="00672FAD">
        <w:rPr>
          <w:b/>
          <w:sz w:val="24"/>
          <w:szCs w:val="24"/>
          <w:lang w:val="ro-RO"/>
        </w:rPr>
        <w:t xml:space="preserve">Sensul zăbovirii                                                                                                                                              </w:t>
      </w:r>
    </w:p>
    <w:p w:rsidR="00672FAD" w:rsidRDefault="00AF7DEE" w:rsidP="00005EDF">
      <w:pPr>
        <w:spacing w:line="240" w:lineRule="auto"/>
        <w:rPr>
          <w:sz w:val="24"/>
          <w:szCs w:val="24"/>
          <w:lang w:val="ro-RO"/>
        </w:rPr>
      </w:pPr>
      <w:r w:rsidRPr="00005EDF">
        <w:rPr>
          <w:sz w:val="24"/>
          <w:szCs w:val="24"/>
          <w:lang w:val="ro-RO"/>
        </w:rPr>
        <w:t xml:space="preserve">Isus vorbeşte despre faptul că necunoaşterea timpului duce la oboseală.  El vorbeşte despre zăbovire şi lucrul acesta este o mângâiere pentru noi.  Acesta nu este un element pe care Dumnezeu nu l-a luat în consideraţie.  De exemplu: 10 fecioare etc.  El spune textual: nimeni nu cunoaşte timpul sau ceasul.  În felul acesta, ziua lui Hristos va fi o surpriză.                                                                                                                                               </w:t>
      </w:r>
    </w:p>
    <w:p w:rsidR="00C75227" w:rsidRDefault="00AF7DEE" w:rsidP="00005EDF">
      <w:pPr>
        <w:spacing w:line="240" w:lineRule="auto"/>
        <w:rPr>
          <w:b/>
          <w:sz w:val="24"/>
          <w:szCs w:val="24"/>
          <w:lang w:val="ro-RO"/>
        </w:rPr>
      </w:pPr>
      <w:r w:rsidRPr="00005EDF">
        <w:rPr>
          <w:sz w:val="24"/>
          <w:szCs w:val="24"/>
          <w:lang w:val="ro-RO"/>
        </w:rPr>
        <w:t xml:space="preserve">3.  </w:t>
      </w:r>
      <w:r w:rsidRPr="00672FAD">
        <w:rPr>
          <w:b/>
          <w:sz w:val="24"/>
          <w:szCs w:val="24"/>
          <w:lang w:val="ro-RO"/>
        </w:rPr>
        <w:t xml:space="preserve">Corecta interpretare a semnelor                                                                                                         </w:t>
      </w:r>
    </w:p>
    <w:p w:rsidR="00A402BB" w:rsidRDefault="00AF7DEE" w:rsidP="00005EDF">
      <w:pPr>
        <w:spacing w:line="240" w:lineRule="auto"/>
        <w:rPr>
          <w:sz w:val="24"/>
          <w:szCs w:val="24"/>
          <w:lang w:val="ro-RO"/>
        </w:rPr>
      </w:pPr>
      <w:r w:rsidRPr="00005EDF">
        <w:rPr>
          <w:sz w:val="24"/>
          <w:szCs w:val="24"/>
          <w:lang w:val="ro-RO"/>
        </w:rPr>
        <w:t xml:space="preserve">Cu aceasta avem greutăţi.  El a amintit semne care deja au început în timpul Său.  Problema este să gândim că nu mai putem oferi lumii nimic senzaţional, pentru a o zgudui, deoarece ea cunoaşte deja toate semnele, şi oamenii ar zice: „Aceasta e întotdeauna aşa!”  Războaie, cutremure, inundaţii, semne în aştri, epidemii, imoralitate etc.  Problema constă în părerea că aceste semne s-au împlinit şi Isus nu a venit, că noi nu mai putem reuşi mare lucru cu aceste </w:t>
      </w:r>
      <w:r w:rsidR="00672FAD">
        <w:rPr>
          <w:sz w:val="24"/>
          <w:szCs w:val="24"/>
          <w:lang w:val="ro-RO"/>
        </w:rPr>
        <w:t xml:space="preserve">semne.  </w:t>
      </w:r>
    </w:p>
    <w:p w:rsidR="00A402BB" w:rsidRDefault="00AF7DEE" w:rsidP="00005EDF">
      <w:pPr>
        <w:spacing w:line="240" w:lineRule="auto"/>
        <w:rPr>
          <w:sz w:val="24"/>
          <w:szCs w:val="24"/>
          <w:lang w:val="ro-RO"/>
        </w:rPr>
      </w:pPr>
      <w:r w:rsidRPr="00005EDF">
        <w:rPr>
          <w:sz w:val="24"/>
          <w:szCs w:val="24"/>
          <w:lang w:val="ro-RO"/>
        </w:rPr>
        <w:t>Care este scopul propriu-zis al semnelor?  Semnele timpului nu sunt, în primul rând, ora exactă, ci o indicaţie permanentă, de-a lungul drumului, ca dovadă că Hristos vine, că planul Său se împlineşte.  Că lumea nu constă dintr-un lanţ</w:t>
      </w:r>
      <w:r w:rsidR="00672FAD">
        <w:rPr>
          <w:sz w:val="24"/>
          <w:szCs w:val="24"/>
          <w:lang w:val="ro-RO"/>
        </w:rPr>
        <w:t xml:space="preserve"> de monotonii.  </w:t>
      </w:r>
      <w:r w:rsidRPr="00005EDF">
        <w:rPr>
          <w:sz w:val="24"/>
          <w:szCs w:val="24"/>
          <w:lang w:val="ro-RO"/>
        </w:rPr>
        <w:t xml:space="preserve">Nu este adevărat că aceste semne ale timpului s-au împlinit atunci şi că, prin aceasta, lucrurile s-au încheiat.  Numai în 1980, circa 2000 de conducători religioşi au ridicat pretenţia că ei sunt hristoşi.  Numai în anii ’70 şi ’80 s-au produs tot atâtea cutremure ca altădată într-un secol.  Posibilităţile tehnice pentru vestirea evangheliei s-au extins în mod inimaginabil.  </w:t>
      </w:r>
    </w:p>
    <w:p w:rsidR="00F56703" w:rsidRDefault="00AF7DEE" w:rsidP="00005EDF">
      <w:pPr>
        <w:spacing w:line="240" w:lineRule="auto"/>
        <w:rPr>
          <w:sz w:val="24"/>
          <w:szCs w:val="24"/>
          <w:lang w:val="ro-RO"/>
        </w:rPr>
      </w:pPr>
      <w:r w:rsidRPr="00005EDF">
        <w:rPr>
          <w:sz w:val="24"/>
          <w:szCs w:val="24"/>
          <w:lang w:val="ro-RO"/>
        </w:rPr>
        <w:t xml:space="preserve">Semnele se aglomerează.  Hristos nu a zis: „Atenţie!  Când încep cutremurele, atunci vin!”  El a ştiut că astfel de evenimente au loc înainte, dar acestea dovedesc că lumea nu este un sistem închis care se tot repetă, ci că istoria are o ţintă spre care tinde şi care va fi atinsă.  De aceea, semnele nu sunt o redare a orei exacte.  Semnele care s-au împlinit atunci au fost o încurajare pentru martiri, care în Circus Maximus strigau, în faţa leilor flămânzi: „Maran Atha!”  Semnele care s-au împlinit în timpul Celui de al Doilea Război Mondial au fost o sursă de putere pentru creştinii care aşteptau neliniştiţi şi care, totuşi, strigau unul către altul: „Maran Atha!”  Şi, dacă astăzi auzi ştiri despre războaie stupide, ură între popoare, fii sigur în inima dumitale: „Maran </w:t>
      </w:r>
      <w:r w:rsidRPr="00005EDF">
        <w:rPr>
          <w:sz w:val="24"/>
          <w:szCs w:val="24"/>
          <w:lang w:val="ro-RO"/>
        </w:rPr>
        <w:lastRenderedPageBreak/>
        <w:t xml:space="preserve">Atha!”  </w:t>
      </w:r>
      <w:r w:rsidR="00100AD8" w:rsidRPr="00005EDF">
        <w:rPr>
          <w:sz w:val="24"/>
          <w:szCs w:val="24"/>
          <w:lang w:val="ro-RO"/>
        </w:rPr>
        <w:t>Dacă auzi „discuţii spirituale” de la aşa-zişi „conducători”</w:t>
      </w:r>
      <w:r w:rsidR="00100AD8" w:rsidRPr="00100AD8">
        <w:rPr>
          <w:sz w:val="24"/>
          <w:szCs w:val="24"/>
          <w:lang w:val="ro-RO"/>
        </w:rPr>
        <w:t xml:space="preserve"> </w:t>
      </w:r>
      <w:r w:rsidR="00100AD8" w:rsidRPr="00005EDF">
        <w:rPr>
          <w:sz w:val="24"/>
          <w:szCs w:val="24"/>
          <w:lang w:val="ro-RO"/>
        </w:rPr>
        <w:t>, care nu sunt nimic altceva decât o batjocură</w:t>
      </w:r>
      <w:r w:rsidRPr="00005EDF">
        <w:rPr>
          <w:sz w:val="24"/>
          <w:szCs w:val="24"/>
          <w:lang w:val="ro-RO"/>
        </w:rPr>
        <w:t xml:space="preserve"> </w:t>
      </w:r>
      <w:r w:rsidR="00100AD8" w:rsidRPr="00005EDF">
        <w:rPr>
          <w:sz w:val="24"/>
          <w:szCs w:val="24"/>
          <w:lang w:val="ro-RO"/>
        </w:rPr>
        <w:t xml:space="preserve">la adresa evangheliei, în inima dumitale să fie: „Maran Atha!”  Nu te descuraja, ci ai curaj.  Acesta este rostul semnelor, chiar dacă te afectează personal. </w:t>
      </w:r>
      <w:r w:rsidRPr="00005EDF">
        <w:rPr>
          <w:sz w:val="24"/>
          <w:szCs w:val="24"/>
          <w:lang w:val="ro-RO"/>
        </w:rPr>
        <w:t xml:space="preserve">                                                                                                                                      </w:t>
      </w:r>
      <w:r w:rsidR="00100AD8">
        <w:rPr>
          <w:sz w:val="24"/>
          <w:szCs w:val="24"/>
          <w:lang w:val="ro-RO"/>
        </w:rPr>
        <w:t xml:space="preserve">                            </w:t>
      </w:r>
    </w:p>
    <w:p w:rsidR="00F56703" w:rsidRDefault="00AF7DEE" w:rsidP="00005EDF">
      <w:pPr>
        <w:spacing w:line="240" w:lineRule="auto"/>
        <w:rPr>
          <w:sz w:val="24"/>
          <w:szCs w:val="24"/>
          <w:lang w:val="ro-RO"/>
        </w:rPr>
      </w:pPr>
      <w:r w:rsidRPr="00005EDF">
        <w:rPr>
          <w:sz w:val="24"/>
          <w:szCs w:val="24"/>
          <w:lang w:val="ro-RO"/>
        </w:rPr>
        <w:t xml:space="preserve">Chemarea noastră nu este să fim vânători de senzaţii, expunând tot timpul lucruri uimitoare, care să-i lase pe oameni cu </w:t>
      </w:r>
      <w:r w:rsidR="00F56703">
        <w:rPr>
          <w:sz w:val="24"/>
          <w:szCs w:val="24"/>
          <w:lang w:val="ro-RO"/>
        </w:rPr>
        <w:t>gura căscată, ci sarcina noastră</w:t>
      </w:r>
      <w:r w:rsidRPr="00005EDF">
        <w:rPr>
          <w:sz w:val="24"/>
          <w:szCs w:val="24"/>
          <w:lang w:val="ro-RO"/>
        </w:rPr>
        <w:t xml:space="preserve"> are în vedere vechiul cuvânt al evangheliei nădejdii revenirii lui Hristos.  Zilnic mor mii de oameni care nu ştiu nimic despre aceasta.  Ei nu au nevoie de senzaţii, ci de această convingere, această ţintă, această nădejde (Luca 21,36)!  </w:t>
      </w:r>
    </w:p>
    <w:p w:rsidR="00672FAD" w:rsidRDefault="00AF7DEE" w:rsidP="00005EDF">
      <w:pPr>
        <w:spacing w:line="240" w:lineRule="auto"/>
        <w:rPr>
          <w:sz w:val="24"/>
          <w:szCs w:val="24"/>
          <w:lang w:val="ro-RO"/>
        </w:rPr>
      </w:pPr>
      <w:r w:rsidRPr="00005EDF">
        <w:rPr>
          <w:sz w:val="24"/>
          <w:szCs w:val="24"/>
          <w:lang w:val="ro-RO"/>
        </w:rPr>
        <w:t xml:space="preserve">O soră de credinţă zăcea în pat de mulţi ani, neputându-se mişca.  Predicatorul a vizitat-o, a vrut să o încurajeze puţin, să-i inspire nădejde.  Ea a zis: „Frate B., îmi poţi spune când vine odată Domnul?  Eu mă uit în fiecare zi (din căsuţa de lut) prin fereastră spre răsărit, uneori chiar de 20 de ori şi Îl aştept pe Domnul şi El tot nu vine.”  Nu a spus acest lucru din îndoială, ci ea Îl aştepta cu adevărat pe Domnul ei.  Era sora aceasta într-adevăr atât de naivă?  La scurt timp după aceea, ea a murit.  O despărţeau numai ore de a doua venire.  Când ai privit pentru ultima oară în inima dumitale către răsărit?  Poate că te rogi pentru sănătate . . . etc.  Nu uita lucrul cel mai de seamă: revenirea Sa.                                                                                      </w:t>
      </w:r>
      <w:r w:rsidR="00672FAD">
        <w:rPr>
          <w:sz w:val="24"/>
          <w:szCs w:val="24"/>
          <w:lang w:val="ro-RO"/>
        </w:rPr>
        <w:t xml:space="preserve">                                                                         </w:t>
      </w:r>
    </w:p>
    <w:p w:rsidR="00220210" w:rsidRDefault="00AF7DEE" w:rsidP="00C86DEB">
      <w:pPr>
        <w:spacing w:line="240" w:lineRule="auto"/>
        <w:outlineLvl w:val="0"/>
        <w:rPr>
          <w:sz w:val="24"/>
          <w:szCs w:val="24"/>
          <w:lang w:val="ro-RO"/>
        </w:rPr>
      </w:pPr>
      <w:r w:rsidRPr="00005EDF">
        <w:rPr>
          <w:sz w:val="24"/>
          <w:szCs w:val="24"/>
          <w:lang w:val="ro-RO"/>
        </w:rPr>
        <w:t xml:space="preserve">III.  </w:t>
      </w:r>
      <w:r w:rsidRPr="00672FAD">
        <w:rPr>
          <w:b/>
          <w:sz w:val="24"/>
          <w:szCs w:val="24"/>
          <w:u w:val="single"/>
          <w:lang w:val="ro-RO"/>
        </w:rPr>
        <w:t>Starea noastră de pregătire</w:t>
      </w:r>
      <w:r w:rsidRPr="00672FAD">
        <w:rPr>
          <w:b/>
          <w:sz w:val="24"/>
          <w:szCs w:val="24"/>
          <w:lang w:val="ro-RO"/>
        </w:rPr>
        <w:t xml:space="preserve">     </w:t>
      </w:r>
      <w:r w:rsidRPr="00005EDF">
        <w:rPr>
          <w:sz w:val="24"/>
          <w:szCs w:val="24"/>
          <w:lang w:val="ro-RO"/>
        </w:rPr>
        <w:t xml:space="preserve">                                                                                                                            </w:t>
      </w:r>
    </w:p>
    <w:p w:rsidR="00220210" w:rsidRPr="00220210" w:rsidRDefault="00220210" w:rsidP="00220210">
      <w:pPr>
        <w:spacing w:line="240" w:lineRule="auto"/>
        <w:rPr>
          <w:b/>
          <w:sz w:val="24"/>
          <w:szCs w:val="24"/>
          <w:lang w:val="ro-RO"/>
        </w:rPr>
      </w:pPr>
      <w:r>
        <w:rPr>
          <w:sz w:val="24"/>
          <w:szCs w:val="24"/>
          <w:lang w:val="ro-RO"/>
        </w:rPr>
        <w:t xml:space="preserve">1.  </w:t>
      </w:r>
      <w:r w:rsidR="00AF7DEE" w:rsidRPr="00220210">
        <w:rPr>
          <w:b/>
          <w:sz w:val="24"/>
          <w:szCs w:val="24"/>
          <w:lang w:val="ro-RO"/>
        </w:rPr>
        <w:t xml:space="preserve">Umblarea corectă                                                                                                                                                                                                   </w:t>
      </w:r>
    </w:p>
    <w:p w:rsidR="00672FAD" w:rsidRPr="00220210" w:rsidRDefault="00AF7DEE" w:rsidP="00220210">
      <w:pPr>
        <w:spacing w:line="240" w:lineRule="auto"/>
        <w:rPr>
          <w:sz w:val="24"/>
          <w:szCs w:val="24"/>
          <w:lang w:val="ro-RO"/>
        </w:rPr>
      </w:pPr>
      <w:r w:rsidRPr="00220210">
        <w:rPr>
          <w:sz w:val="24"/>
          <w:szCs w:val="24"/>
          <w:lang w:val="ro-RO"/>
        </w:rPr>
        <w:t xml:space="preserve">Lui nu Îi este indiferent în ce stare suntem noi, care aşteptăm Ziua Sa (2 Pet 3,11).                    Ellen G. White (sursa nu este arătată): „Noi, care credem adevărul, trebuie să fim foarte precauţi, pentru a nu da nicio ocazie de a fi vorbiţi de rău.  Când recunosc solia biblică dar nu vor să o accepte, oamenii vor încerca să atace caracterul nostru, şi cine are deja un caracter desăvârşit!  Ei vor încerca în felul acesta să nimicească lucrarea Domnului.”  Gândiţi-vă la scenele finale din Matei 25.  El arată prin ele ce înseamnă a fi vrednic să stai înaintea Lui!                                                                                                                                                   (Poezia unui african necunoscut; doar amintită, dar nu redată, nota autorului acestei cărţi.)                                                                                                                                                             </w:t>
      </w:r>
    </w:p>
    <w:p w:rsidR="00220210" w:rsidRDefault="00AF7DEE" w:rsidP="00005EDF">
      <w:pPr>
        <w:spacing w:line="240" w:lineRule="auto"/>
        <w:rPr>
          <w:b/>
          <w:sz w:val="24"/>
          <w:szCs w:val="24"/>
          <w:lang w:val="ro-RO"/>
        </w:rPr>
      </w:pPr>
      <w:r w:rsidRPr="00005EDF">
        <w:rPr>
          <w:sz w:val="24"/>
          <w:szCs w:val="24"/>
          <w:lang w:val="ro-RO"/>
        </w:rPr>
        <w:t xml:space="preserve">2.  </w:t>
      </w:r>
      <w:r w:rsidRPr="00672FAD">
        <w:rPr>
          <w:b/>
          <w:sz w:val="24"/>
          <w:szCs w:val="24"/>
          <w:lang w:val="ro-RO"/>
        </w:rPr>
        <w:t xml:space="preserve">A scăpa de capcană                                                                                                                               </w:t>
      </w:r>
    </w:p>
    <w:p w:rsidR="00AF7DEE" w:rsidRPr="00005EDF" w:rsidRDefault="00AF7DEE" w:rsidP="00005EDF">
      <w:pPr>
        <w:spacing w:line="240" w:lineRule="auto"/>
        <w:rPr>
          <w:sz w:val="24"/>
          <w:szCs w:val="24"/>
          <w:u w:val="single"/>
          <w:lang w:val="ro-RO"/>
        </w:rPr>
      </w:pPr>
      <w:r w:rsidRPr="00005EDF">
        <w:rPr>
          <w:sz w:val="24"/>
          <w:szCs w:val="24"/>
          <w:lang w:val="ro-RO"/>
        </w:rPr>
        <w:t>Când Hristos zice că ziua Sa va fi ca un laţ, ne putem gândi la un lassou.  E aruncat şi cade în jurul gâtului unui animal; dacă animalul vrea să fugă, acesta se îngustează complet în jurul lui.  Nu mai poate fugi.  Ziua lui Hristos este un laţ pentru oricine.  Niciun om, nici măcar acela care este cu adevărat credincios şi care s-a pregătit, nu poate calcula momentul când El vine.  Important este ca acest laţ, când cade asupra mea, să nu mă găsească fugind de faţa lui Dumnezeu, ci această zi să fie începutul veşniciei!  Nimeni nu ştie când aude ultima predică sau studiu biblic sau când este ultima oră a vieţii sale.</w:t>
      </w:r>
    </w:p>
    <w:p w:rsidR="00AF7DEE" w:rsidRPr="00672FAD" w:rsidRDefault="00AF7DEE" w:rsidP="00672FAD">
      <w:pPr>
        <w:spacing w:line="240" w:lineRule="auto"/>
        <w:rPr>
          <w:sz w:val="24"/>
          <w:szCs w:val="24"/>
          <w:lang w:val="ro-RO"/>
        </w:rPr>
      </w:pPr>
      <w:r w:rsidRPr="00672FAD">
        <w:rPr>
          <w:sz w:val="24"/>
          <w:szCs w:val="24"/>
          <w:lang w:val="ro-RO"/>
        </w:rPr>
        <w:t xml:space="preserve">De aceea, să nu avem teamă, să nu ne clătinăm, să nu fim beţi din punct de vedere spiritual, să nu fim împovăraţi de grijile vieţii, să nu ne îndoim, ci să ne rugăm, să veghem, să aşteptăm – vrednici, tari, cumpătaţi, cu inimi ferme, să aşteptăm cu răbdare ziua Domnului nostru Isus Hristos.  Rugăciunea noastră să fie: „Amin, vino Doamne Isuse!”  Amin!  </w:t>
      </w:r>
    </w:p>
    <w:p w:rsidR="004028DA" w:rsidRDefault="00AF7DEE" w:rsidP="00507961">
      <w:pPr>
        <w:spacing w:line="240" w:lineRule="auto"/>
        <w:rPr>
          <w:sz w:val="24"/>
          <w:szCs w:val="24"/>
          <w:lang w:val="ro-RO"/>
        </w:rPr>
      </w:pPr>
      <w:r>
        <w:rPr>
          <w:sz w:val="24"/>
          <w:szCs w:val="24"/>
          <w:lang w:val="ro-RO"/>
        </w:rPr>
        <w:lastRenderedPageBreak/>
        <w:t xml:space="preserve">Predica se încheie cu un scurt citat din </w:t>
      </w:r>
      <w:r>
        <w:rPr>
          <w:sz w:val="24"/>
          <w:szCs w:val="24"/>
          <w:u w:val="single"/>
          <w:lang w:val="ro-RO"/>
        </w:rPr>
        <w:t>Tragedia veacurilor</w:t>
      </w:r>
      <w:r>
        <w:rPr>
          <w:sz w:val="24"/>
          <w:szCs w:val="24"/>
          <w:lang w:val="ro-RO"/>
        </w:rPr>
        <w:t xml:space="preserve"> (pagina 693 într-o</w:t>
      </w:r>
      <w:r w:rsidR="00B241AA">
        <w:rPr>
          <w:sz w:val="24"/>
          <w:szCs w:val="24"/>
          <w:lang w:val="ro-RO"/>
        </w:rPr>
        <w:t xml:space="preserve"> ediţie germană, 637 în </w:t>
      </w:r>
      <w:r w:rsidR="004028DA">
        <w:rPr>
          <w:sz w:val="24"/>
          <w:szCs w:val="24"/>
          <w:u w:val="single"/>
          <w:lang w:val="ro-RO"/>
        </w:rPr>
        <w:t xml:space="preserve">The </w:t>
      </w:r>
      <w:r w:rsidR="00B241AA">
        <w:rPr>
          <w:sz w:val="24"/>
          <w:szCs w:val="24"/>
          <w:u w:val="single"/>
          <w:lang w:val="ro-RO"/>
        </w:rPr>
        <w:t>Great Controversy</w:t>
      </w:r>
      <w:r>
        <w:rPr>
          <w:sz w:val="24"/>
          <w:szCs w:val="24"/>
          <w:lang w:val="ro-RO"/>
        </w:rPr>
        <w:t xml:space="preserve">), care arată că slujitorii lui Dumnezeu vor ieşi din ascunzătorile lor sau vor fi izbăviţi din închisori şi de la locurile de tortură, atunci când Domnul va apărea ca Judecător.  </w:t>
      </w:r>
    </w:p>
    <w:p w:rsidR="006E636D" w:rsidRPr="002D4844" w:rsidRDefault="00646C9B" w:rsidP="00C86DEB">
      <w:pPr>
        <w:spacing w:line="240" w:lineRule="auto"/>
        <w:jc w:val="center"/>
        <w:outlineLvl w:val="0"/>
        <w:rPr>
          <w:sz w:val="24"/>
          <w:szCs w:val="24"/>
          <w:lang w:val="ro-RO"/>
        </w:rPr>
      </w:pPr>
      <w:r>
        <w:rPr>
          <w:b/>
          <w:sz w:val="24"/>
          <w:szCs w:val="24"/>
          <w:lang w:val="ro-RO"/>
        </w:rPr>
        <w:t>IX/02/02/09</w:t>
      </w:r>
      <w:r w:rsidR="006E636D" w:rsidRPr="002D4844">
        <w:rPr>
          <w:b/>
          <w:sz w:val="24"/>
          <w:szCs w:val="24"/>
          <w:lang w:val="ro-RO"/>
        </w:rPr>
        <w:t>.  Constantin Alexe</w:t>
      </w:r>
    </w:p>
    <w:p w:rsidR="006E636D" w:rsidRPr="00781A10" w:rsidRDefault="006E636D" w:rsidP="00781A10">
      <w:pPr>
        <w:spacing w:line="240" w:lineRule="auto"/>
        <w:jc w:val="center"/>
        <w:rPr>
          <w:sz w:val="24"/>
          <w:szCs w:val="24"/>
          <w:lang w:val="ro-RO"/>
        </w:rPr>
      </w:pPr>
      <w:r w:rsidRPr="002D4844">
        <w:rPr>
          <w:b/>
          <w:sz w:val="24"/>
          <w:szCs w:val="24"/>
          <w:lang w:val="ro-RO"/>
        </w:rPr>
        <w:t>MIREASMA SUFLETULUI . . . !</w:t>
      </w:r>
      <w:r w:rsidR="00781A10">
        <w:rPr>
          <w:b/>
          <w:sz w:val="24"/>
          <w:szCs w:val="24"/>
          <w:lang w:val="ro-RO"/>
        </w:rPr>
        <w:t xml:space="preserve">  (primul articol)</w:t>
      </w:r>
      <w:r w:rsidR="007E1F00" w:rsidRPr="00781A10">
        <w:rPr>
          <w:rStyle w:val="FootnoteReference"/>
          <w:sz w:val="24"/>
          <w:szCs w:val="24"/>
          <w:lang w:val="ro-RO"/>
        </w:rPr>
        <w:footnoteReference w:id="557"/>
      </w:r>
      <w:r w:rsidR="00781A10">
        <w:rPr>
          <w:b/>
          <w:sz w:val="24"/>
          <w:szCs w:val="24"/>
          <w:lang w:val="ro-RO"/>
        </w:rPr>
        <w:t xml:space="preserve">    </w:t>
      </w:r>
      <w:r w:rsidR="00781A10" w:rsidRPr="00AC0F5C">
        <w:rPr>
          <w:sz w:val="24"/>
          <w:szCs w:val="24"/>
          <w:lang w:val="ro-RO"/>
        </w:rPr>
        <w:t xml:space="preserve"> </w:t>
      </w:r>
    </w:p>
    <w:p w:rsidR="006E636D" w:rsidRPr="00AC0F5C" w:rsidRDefault="006E636D" w:rsidP="006E636D">
      <w:pPr>
        <w:spacing w:line="240" w:lineRule="auto"/>
        <w:rPr>
          <w:sz w:val="24"/>
          <w:szCs w:val="24"/>
          <w:lang w:val="ro-RO"/>
        </w:rPr>
      </w:pPr>
      <w:r w:rsidRPr="002D4844">
        <w:rPr>
          <w:b/>
          <w:sz w:val="24"/>
          <w:szCs w:val="24"/>
          <w:lang w:val="ro-RO"/>
        </w:rPr>
        <w:t>Introducere</w:t>
      </w:r>
      <w:r>
        <w:rPr>
          <w:sz w:val="24"/>
          <w:szCs w:val="24"/>
          <w:lang w:val="ro-RO"/>
        </w:rPr>
        <w:t xml:space="preserve">: </w:t>
      </w:r>
      <w:r w:rsidRPr="00AC0F5C">
        <w:rPr>
          <w:sz w:val="24"/>
          <w:szCs w:val="24"/>
          <w:lang w:val="ro-RO"/>
        </w:rPr>
        <w:t>De ce oare fapta de iubire a Mariei este amintită în toate cele patru evanghelii?  Puţine din istorisirile Noului Testament sunt relatate în toate cele patru evanghelii.  De fapt, numai şase din ele sunt incluse de cei patru evanghelişti: săturarea celor cinci mii; intrarea triumfală a Domnului Isus în Ierusalim; întâlnirea ultimă a Domnului cu ucenicii la Sfânta Cină; experienţa Domnului Hristos în grădina Ghetsimani; crucificarea şi învierea Domnului Isus şi ungerea cu mir a Domnului Isus de către Maria.</w:t>
      </w:r>
    </w:p>
    <w:p w:rsidR="006E636D" w:rsidRPr="00AC0F5C" w:rsidRDefault="006E636D" w:rsidP="006E636D">
      <w:pPr>
        <w:spacing w:line="240" w:lineRule="auto"/>
        <w:rPr>
          <w:sz w:val="24"/>
          <w:szCs w:val="24"/>
          <w:lang w:val="ro-RO"/>
        </w:rPr>
      </w:pPr>
      <w:r w:rsidRPr="00AC0F5C">
        <w:rPr>
          <w:sz w:val="24"/>
          <w:szCs w:val="24"/>
          <w:lang w:val="ro-RO"/>
        </w:rPr>
        <w:t>Importanţa primelor cinci ev</w:t>
      </w:r>
      <w:r w:rsidR="004A5426">
        <w:rPr>
          <w:sz w:val="24"/>
          <w:szCs w:val="24"/>
          <w:lang w:val="ro-RO"/>
        </w:rPr>
        <w:t>enimente este evidentă.  Dar cel</w:t>
      </w:r>
      <w:r w:rsidRPr="00AC0F5C">
        <w:rPr>
          <w:sz w:val="24"/>
          <w:szCs w:val="24"/>
          <w:lang w:val="ro-RO"/>
        </w:rPr>
        <w:t xml:space="preserve"> de a</w:t>
      </w:r>
      <w:r w:rsidR="004A5426">
        <w:rPr>
          <w:sz w:val="24"/>
          <w:szCs w:val="24"/>
          <w:lang w:val="ro-RO"/>
        </w:rPr>
        <w:t>l</w:t>
      </w:r>
      <w:r w:rsidRPr="00AC0F5C">
        <w:rPr>
          <w:sz w:val="24"/>
          <w:szCs w:val="24"/>
          <w:lang w:val="ro-RO"/>
        </w:rPr>
        <w:t xml:space="preserve"> şase</w:t>
      </w:r>
      <w:r w:rsidR="004A5426">
        <w:rPr>
          <w:sz w:val="24"/>
          <w:szCs w:val="24"/>
          <w:lang w:val="ro-RO"/>
        </w:rPr>
        <w:t>le</w:t>
      </w:r>
      <w:r w:rsidRPr="00AC0F5C">
        <w:rPr>
          <w:sz w:val="24"/>
          <w:szCs w:val="24"/>
          <w:lang w:val="ro-RO"/>
        </w:rPr>
        <w:t>a pare să fi avut o valoare mai mică, pentru că faptul ungerii lui Isus, în casa lui Simon, nu-L reprezenta în principal pe Domnul, ci pe Maria.  Comparată cu alte întâmplări, aceasta pare oarecum minoră.  Cu toate acestea, despre această experienţă</w:t>
      </w:r>
      <w:r w:rsidR="004A5426">
        <w:rPr>
          <w:sz w:val="24"/>
          <w:szCs w:val="24"/>
          <w:lang w:val="ro-RO"/>
        </w:rPr>
        <w:t>,</w:t>
      </w:r>
      <w:r w:rsidRPr="00AC0F5C">
        <w:rPr>
          <w:sz w:val="24"/>
          <w:szCs w:val="24"/>
          <w:lang w:val="ro-RO"/>
        </w:rPr>
        <w:t xml:space="preserve"> Însuşi Domnul Hristos a făcut o profeţie: „Adevărat vă </w:t>
      </w:r>
      <w:r w:rsidR="004A5426">
        <w:rPr>
          <w:sz w:val="24"/>
          <w:szCs w:val="24"/>
          <w:lang w:val="ro-RO"/>
        </w:rPr>
        <w:t>spun că, oriunde va fi propovăduită</w:t>
      </w:r>
      <w:r w:rsidRPr="00AC0F5C">
        <w:rPr>
          <w:sz w:val="24"/>
          <w:szCs w:val="24"/>
          <w:lang w:val="ro-RO"/>
        </w:rPr>
        <w:t xml:space="preserve"> evanghelia aceasta, în toată lumea, se va spune şi ce a făcut femeia aceasta, spre pomenirea ei” (Mat 26,13).  </w:t>
      </w:r>
    </w:p>
    <w:p w:rsidR="006E636D" w:rsidRPr="00AC0F5C" w:rsidRDefault="006E636D" w:rsidP="006E636D">
      <w:pPr>
        <w:spacing w:line="240" w:lineRule="auto"/>
        <w:rPr>
          <w:sz w:val="24"/>
          <w:szCs w:val="24"/>
          <w:lang w:val="ro-RO"/>
        </w:rPr>
      </w:pPr>
      <w:r w:rsidRPr="00AC0F5C">
        <w:rPr>
          <w:sz w:val="24"/>
          <w:szCs w:val="24"/>
          <w:lang w:val="ro-RO"/>
        </w:rPr>
        <w:t>Sub inspiraţia Duhului Sfânt, cei patru evanghelişti ne-au transmis această întâmplare simplă</w:t>
      </w:r>
      <w:r w:rsidR="00C45EC6">
        <w:rPr>
          <w:sz w:val="24"/>
          <w:szCs w:val="24"/>
          <w:lang w:val="ro-RO"/>
        </w:rPr>
        <w:t>,</w:t>
      </w:r>
      <w:r w:rsidRPr="00AC0F5C">
        <w:rPr>
          <w:sz w:val="24"/>
          <w:szCs w:val="24"/>
          <w:lang w:val="ro-RO"/>
        </w:rPr>
        <w:t xml:space="preserve"> dar foarte grăitoare.  Ea a fost de mare importanţă pentru Domnul Isus, pentru grupa ucenicilor, pentru Duhul Sfânt şi, de aceea, rămâne de egală importanţă şi pentru noi.  De ce oare?  Pentru că, din cele şase întâmplări deosebite, amintite de cei patru evanghelişti, numai această singură întâmplare apare ca un răspuns</w:t>
      </w:r>
      <w:r w:rsidR="00C45EC6">
        <w:rPr>
          <w:sz w:val="24"/>
          <w:szCs w:val="24"/>
          <w:lang w:val="ro-RO"/>
        </w:rPr>
        <w:t xml:space="preserve"> al unui suflet convertit la</w:t>
      </w:r>
      <w:r w:rsidRPr="00AC0F5C">
        <w:rPr>
          <w:sz w:val="24"/>
          <w:szCs w:val="24"/>
          <w:lang w:val="ro-RO"/>
        </w:rPr>
        <w:t xml:space="preserve"> mântuirea căpătată prin Isus Hristos.</w:t>
      </w:r>
    </w:p>
    <w:p w:rsidR="006E636D" w:rsidRPr="00AC0F5C" w:rsidRDefault="006E636D" w:rsidP="006E636D">
      <w:pPr>
        <w:spacing w:line="240" w:lineRule="auto"/>
        <w:rPr>
          <w:sz w:val="24"/>
          <w:szCs w:val="24"/>
          <w:lang w:val="ro-RO"/>
        </w:rPr>
      </w:pPr>
      <w:r w:rsidRPr="002D4844">
        <w:rPr>
          <w:b/>
          <w:sz w:val="24"/>
          <w:szCs w:val="24"/>
          <w:lang w:val="ro-RO"/>
        </w:rPr>
        <w:t>Darul Mariei a fost foarte preţios</w:t>
      </w:r>
      <w:r w:rsidR="00A83B24">
        <w:rPr>
          <w:sz w:val="24"/>
          <w:szCs w:val="24"/>
          <w:lang w:val="ro-RO"/>
        </w:rPr>
        <w:t xml:space="preserve">.  Matei spune că </w:t>
      </w:r>
      <w:r w:rsidRPr="00AC0F5C">
        <w:rPr>
          <w:sz w:val="24"/>
          <w:szCs w:val="24"/>
          <w:lang w:val="ro-RO"/>
        </w:rPr>
        <w:t xml:space="preserve">mirul era </w:t>
      </w:r>
      <w:r w:rsidR="00A83B24">
        <w:rPr>
          <w:sz w:val="24"/>
          <w:szCs w:val="24"/>
          <w:lang w:val="ro-RO"/>
        </w:rPr>
        <w:t>„</w:t>
      </w:r>
      <w:r w:rsidRPr="00AC0F5C">
        <w:rPr>
          <w:sz w:val="24"/>
          <w:szCs w:val="24"/>
          <w:lang w:val="ro-RO"/>
        </w:rPr>
        <w:t>foarte scump” (Mat 26,7) şi subliniază că cei de fa</w:t>
      </w:r>
      <w:r w:rsidR="00A83B24">
        <w:rPr>
          <w:sz w:val="24"/>
          <w:szCs w:val="24"/>
          <w:lang w:val="ro-RO"/>
        </w:rPr>
        <w:t>ţă au apreciat valoarea lui: „m</w:t>
      </w:r>
      <w:r w:rsidRPr="00AC0F5C">
        <w:rPr>
          <w:sz w:val="24"/>
          <w:szCs w:val="24"/>
          <w:lang w:val="ro-RO"/>
        </w:rPr>
        <w:t>irul acesta s-ar fi putut vinde foarte scump” (v. 9).  Marcu, la rândul lui, îi precizează şi valoarea: „mirul acesta s-ar fi putut vinde cu mai mult de trei sute de dinari” (Marcu 14,5), sumă egală cu plata anuală a unui lucrător agricol pe vremea aceea.  Această sumă reprezenta valoarea cea mare pe care Maria a acordat-o iertării oferite ei de Isus.  Era tot ce Îi putea oferi ea lui Isus.</w:t>
      </w:r>
    </w:p>
    <w:p w:rsidR="006E636D" w:rsidRPr="00AC0F5C" w:rsidRDefault="006E636D" w:rsidP="006E636D">
      <w:pPr>
        <w:spacing w:line="240" w:lineRule="auto"/>
        <w:rPr>
          <w:sz w:val="24"/>
          <w:szCs w:val="24"/>
          <w:lang w:val="ro-RO"/>
        </w:rPr>
      </w:pPr>
      <w:r w:rsidRPr="002D4844">
        <w:rPr>
          <w:b/>
          <w:sz w:val="24"/>
          <w:szCs w:val="24"/>
          <w:lang w:val="ro-RO"/>
        </w:rPr>
        <w:t>Darul Mariei era un răspuns al sufletului ei la iertarea primită</w:t>
      </w:r>
      <w:r w:rsidRPr="00AC0F5C">
        <w:rPr>
          <w:sz w:val="24"/>
          <w:szCs w:val="24"/>
          <w:lang w:val="ro-RO"/>
        </w:rPr>
        <w:t xml:space="preserve">.  În concluzia Domnului Isus la parabola cu cei doi datornici, Isus a spus despre Maria: „păcatele ei, care sunt multe, sunt iertate; căci a iubit mult.  Dar cui i se iartă puţin, iubeşte puţin” (Luca 7,47).  Acelaşi principiu se dă pe faţă în viaţa tuturor acelora care experimentează realitatea iertării.  Apostolul Pavel precizează: „Mulţumesc lui Hristos Isus, Domnul nostru, care m-a întărit, că m-a socotit vrednic de încredere şi m-a pus în slujba Lui, măcar că mai înainte eram un hulitor, un prigonitor şi </w:t>
      </w:r>
      <w:r w:rsidRPr="00AC0F5C">
        <w:rPr>
          <w:sz w:val="24"/>
          <w:szCs w:val="24"/>
          <w:lang w:val="ro-RO"/>
        </w:rPr>
        <w:lastRenderedPageBreak/>
        <w:t xml:space="preserve">batjocoritor. . . .  Şi harul Domnului nostru s-a înmulţit </w:t>
      </w:r>
      <w:r w:rsidR="00A83B24">
        <w:rPr>
          <w:sz w:val="24"/>
          <w:szCs w:val="24"/>
          <w:lang w:val="ro-RO"/>
        </w:rPr>
        <w:t>peste măsură de mult</w:t>
      </w:r>
      <w:r w:rsidRPr="00AC0F5C">
        <w:rPr>
          <w:sz w:val="24"/>
          <w:szCs w:val="24"/>
          <w:lang w:val="ro-RO"/>
        </w:rPr>
        <w:t xml:space="preserve">. . . .  Dar am căpătat îndurare, pentru ca Isus Hristos să-Şi arate în mine . . . toată îndelunga </w:t>
      </w:r>
      <w:r w:rsidR="004406DA">
        <w:rPr>
          <w:sz w:val="24"/>
          <w:szCs w:val="24"/>
          <w:lang w:val="ro-RO"/>
        </w:rPr>
        <w:t xml:space="preserve">Lui </w:t>
      </w:r>
      <w:r w:rsidRPr="00AC0F5C">
        <w:rPr>
          <w:sz w:val="24"/>
          <w:szCs w:val="24"/>
          <w:lang w:val="ro-RO"/>
        </w:rPr>
        <w:t xml:space="preserve">răbdare” </w:t>
      </w:r>
      <w:r w:rsidR="004406DA">
        <w:rPr>
          <w:sz w:val="24"/>
          <w:szCs w:val="24"/>
          <w:lang w:val="ro-RO"/>
        </w:rPr>
        <w:t xml:space="preserve">     </w:t>
      </w:r>
      <w:r w:rsidRPr="00AC0F5C">
        <w:rPr>
          <w:sz w:val="24"/>
          <w:szCs w:val="24"/>
          <w:lang w:val="ro-RO"/>
        </w:rPr>
        <w:t xml:space="preserve">(1 Tim 1,12-16).  Nu numai prin cuvinte a mărturisit Pavel despre iertarea pe care o primise, ci viaţa lui demonstrează clar această asigurare.  Pavel şi Maria s-au oferit în totul lui Isus, nu pentru a plăti preţul iertării, ci pentru că iertarea li se acordase mai înainte, fără plată.  </w:t>
      </w:r>
    </w:p>
    <w:p w:rsidR="006E636D" w:rsidRPr="00AC0F5C" w:rsidRDefault="006E636D" w:rsidP="006E636D">
      <w:pPr>
        <w:spacing w:line="240" w:lineRule="auto"/>
        <w:rPr>
          <w:sz w:val="24"/>
          <w:szCs w:val="24"/>
          <w:lang w:val="ro-RO"/>
        </w:rPr>
      </w:pPr>
      <w:r w:rsidRPr="00120C35">
        <w:rPr>
          <w:b/>
          <w:sz w:val="24"/>
          <w:szCs w:val="24"/>
          <w:lang w:val="ro-RO"/>
        </w:rPr>
        <w:t>Darul Mariei demonstrează credinţă şi iubire</w:t>
      </w:r>
      <w:r w:rsidRPr="00AC0F5C">
        <w:rPr>
          <w:sz w:val="24"/>
          <w:szCs w:val="24"/>
          <w:lang w:val="ro-RO"/>
        </w:rPr>
        <w:t>.  Iertarea primită, care a îndemnat-o să ofere darul ei, era izvorâtă din harul divin pe care ea îl primise prin credinţă.  Credinţa ne face în stare să prindem mâna iertătoare a lui Dumnezeu şi este exprimată în iubire pentru Mântuitorul nostru.  Despre această caracteristică a unui suflet convertit, apostolul spune că singurul lucru care are valoare este credinţa care lucrează prin dragoste (Gal 5,6).  Această formă de dragoste nu se găseşte la noi datorită unei transmiteri ereditare, ci este primită ca un răspuns la ceea ce a făcut Dumnezeu pentru noi.</w:t>
      </w:r>
    </w:p>
    <w:p w:rsidR="006E636D" w:rsidRPr="00AC0F5C" w:rsidRDefault="006E636D" w:rsidP="006E636D">
      <w:pPr>
        <w:spacing w:line="240" w:lineRule="auto"/>
        <w:rPr>
          <w:sz w:val="24"/>
          <w:szCs w:val="24"/>
          <w:lang w:val="ro-RO"/>
        </w:rPr>
      </w:pPr>
      <w:r w:rsidRPr="00120C35">
        <w:rPr>
          <w:b/>
          <w:sz w:val="24"/>
          <w:szCs w:val="24"/>
          <w:lang w:val="ro-RO"/>
        </w:rPr>
        <w:t>Darul Mariei a confirmat moartea iminentă a Domnului Hristos</w:t>
      </w:r>
      <w:r w:rsidRPr="00AC0F5C">
        <w:rPr>
          <w:sz w:val="24"/>
          <w:szCs w:val="24"/>
          <w:lang w:val="ro-RO"/>
        </w:rPr>
        <w:t xml:space="preserve">.  Domnul Hristos a justificat preţiosul dar al Mariei prin cuvintele: „Dacă a turnat acest mir pe trupul Meu, ea a făcut lucrul acesta în vederea pregătirii Mele pentru îngropare” (Mat 26,12).  Acest răspuns a adus la tăcere critica adresată Mariei de către ucenici.  Ei puteau înţelege cheltuiala enormă numai atunci când ar fi fost făcută pentru îmbălsămarea unui mort, dar nu ca ea să fie făcută în onoarea viului Fiu al lui Dumnezeu!  Orice creştin recunoaşte moartea Domnului Isus Hristos, odată cu botezul său.  „Nu ştiţi că toţi câţi am fost botezaţi în Isus Hristos am fost botezaţi în moartea Lui?”  (Rom 6,3).  Din momentul în care ieşim din apa botezului pentru a începe o viaţă nouă, fiecare lucru pe care îl facem este influenţat de moartea Domnului Hristos.  „Şi viaţa pe care o trăiesc acum în trup, o trăiesc în credinţa în Fiul lui Dumnezeu, care m-a iubit şi S-a dat pe Sine Însuşi pentru mine” (Gal 2,20).  </w:t>
      </w:r>
    </w:p>
    <w:p w:rsidR="006E636D" w:rsidRPr="00AC0F5C" w:rsidRDefault="006E636D" w:rsidP="006E636D">
      <w:pPr>
        <w:spacing w:line="240" w:lineRule="auto"/>
        <w:rPr>
          <w:sz w:val="24"/>
          <w:szCs w:val="24"/>
          <w:lang w:val="ro-RO"/>
        </w:rPr>
      </w:pPr>
      <w:r w:rsidRPr="00120C35">
        <w:rPr>
          <w:b/>
          <w:sz w:val="24"/>
          <w:szCs w:val="24"/>
          <w:lang w:val="ro-RO"/>
        </w:rPr>
        <w:t>Darul Mariei i-a influenţat pe alţii</w:t>
      </w:r>
      <w:r w:rsidRPr="00AC0F5C">
        <w:rPr>
          <w:sz w:val="24"/>
          <w:szCs w:val="24"/>
          <w:lang w:val="ro-RO"/>
        </w:rPr>
        <w:t>.  Ioan ne spune că „s-a umplut casa de mirosul mirului” (Ioan 12,3).  Maria intenţionase să aducă la îndeplinire fapta sa pe furiş, dar nimeni din cei prezenţi  n-a putut trece cu vederea darul ei preţios oferit lui Isus.  Dacă ne consacrăm pe noi înşine Domnului Isus Hristos, atunci şi vieţile noastre îi vor influenţa pe alţii.  „Mulţumiri fie aduse lui Dumnezeu, care ne poartă totdeauna cu carul Lui de biruinţă în Hristos şi care răspândeşte prin noi în orice loc mireasma cunoştinţei Lui.  În adevăr, noi suntem</w:t>
      </w:r>
      <w:r w:rsidR="00D00B49">
        <w:rPr>
          <w:sz w:val="24"/>
          <w:szCs w:val="24"/>
          <w:lang w:val="ro-RO"/>
        </w:rPr>
        <w:t>,</w:t>
      </w:r>
      <w:r w:rsidRPr="00AC0F5C">
        <w:rPr>
          <w:sz w:val="24"/>
          <w:szCs w:val="24"/>
          <w:lang w:val="ro-RO"/>
        </w:rPr>
        <w:t xml:space="preserve"> înaintea lui Dumnezeu</w:t>
      </w:r>
      <w:r w:rsidR="00D00B49">
        <w:rPr>
          <w:sz w:val="24"/>
          <w:szCs w:val="24"/>
          <w:lang w:val="ro-RO"/>
        </w:rPr>
        <w:t>,</w:t>
      </w:r>
      <w:r w:rsidRPr="00AC0F5C">
        <w:rPr>
          <w:sz w:val="24"/>
          <w:szCs w:val="24"/>
          <w:lang w:val="ro-RO"/>
        </w:rPr>
        <w:t xml:space="preserve"> o mireasmă a lui Hristos printre cei ce sunt pe calea mântuirii şi printre ce</w:t>
      </w:r>
      <w:r w:rsidR="00D00B49">
        <w:rPr>
          <w:sz w:val="24"/>
          <w:szCs w:val="24"/>
          <w:lang w:val="ro-RO"/>
        </w:rPr>
        <w:t>i ce sunt pe calea pierzării: p</w:t>
      </w:r>
      <w:r w:rsidRPr="00AC0F5C">
        <w:rPr>
          <w:sz w:val="24"/>
          <w:szCs w:val="24"/>
          <w:lang w:val="ro-RO"/>
        </w:rPr>
        <w:t>entru aceştia, o mireasmă de la moarte spre moarte; pentru aceia, o mireasmă de la viaţă spre viaţă.  Şi cine este de ajuns pentru aceste lucruri?”  (2 Cor 2,14-16)</w:t>
      </w:r>
    </w:p>
    <w:p w:rsidR="006E636D" w:rsidRPr="00AC0F5C" w:rsidRDefault="006E636D" w:rsidP="006E636D">
      <w:pPr>
        <w:spacing w:line="240" w:lineRule="auto"/>
        <w:rPr>
          <w:sz w:val="24"/>
          <w:szCs w:val="24"/>
          <w:lang w:val="ro-RO"/>
        </w:rPr>
      </w:pPr>
      <w:r w:rsidRPr="00AC0F5C">
        <w:rPr>
          <w:sz w:val="24"/>
          <w:szCs w:val="24"/>
          <w:lang w:val="ro-RO"/>
        </w:rPr>
        <w:t>Când Maria a uns picioarele Domnului Isus, toţi cei care se aflau în salonul de oaspeţi, de la cei care L-au iubit cel mai mult, până la acela care L-a trădat, au simţit mirosul puternic de parfum.  În acelaşi fel, şi exemplul vieţii noastre poate avea un efect pozitiv, atât pentru cei mântuiţi cât şi pentru cei pierduţi.</w:t>
      </w:r>
    </w:p>
    <w:p w:rsidR="006E636D" w:rsidRPr="00AC0F5C" w:rsidRDefault="006E636D" w:rsidP="006E636D">
      <w:pPr>
        <w:spacing w:line="240" w:lineRule="auto"/>
        <w:rPr>
          <w:sz w:val="24"/>
          <w:szCs w:val="24"/>
          <w:lang w:val="ro-RO"/>
        </w:rPr>
      </w:pPr>
      <w:r w:rsidRPr="00120C35">
        <w:rPr>
          <w:b/>
          <w:sz w:val="24"/>
          <w:szCs w:val="24"/>
          <w:lang w:val="ro-RO"/>
        </w:rPr>
        <w:t>Darul Mariei a fost înţeles greşit de unii</w:t>
      </w:r>
      <w:r w:rsidRPr="00AC0F5C">
        <w:rPr>
          <w:sz w:val="24"/>
          <w:szCs w:val="24"/>
          <w:lang w:val="ro-RO"/>
        </w:rPr>
        <w:t>.  Matei ne spune că ucenicii au fost indignaţi de risipa cea mare de bani care s-a făcut cu acea ocazie (Mat 26,8).  Ioan afirmă şi mai pregnant lucrul acesta</w:t>
      </w:r>
      <w:r w:rsidR="00C45EC6">
        <w:rPr>
          <w:sz w:val="24"/>
          <w:szCs w:val="24"/>
          <w:lang w:val="ro-RO"/>
        </w:rPr>
        <w:t>,</w:t>
      </w:r>
      <w:r w:rsidRPr="00AC0F5C">
        <w:rPr>
          <w:sz w:val="24"/>
          <w:szCs w:val="24"/>
          <w:lang w:val="ro-RO"/>
        </w:rPr>
        <w:t xml:space="preserve"> când spune că Iuda a obiectat la cheltuiala cea mare care se făcuse (Ioan 12,4.5), iar Luca relatează că Simon, care Îl primise pe Isus ca oaspete, a fost indignat la gândul că Isus </w:t>
      </w:r>
      <w:r w:rsidRPr="00AC0F5C">
        <w:rPr>
          <w:sz w:val="24"/>
          <w:szCs w:val="24"/>
          <w:lang w:val="ro-RO"/>
        </w:rPr>
        <w:lastRenderedPageBreak/>
        <w:t xml:space="preserve">îngăduia unei femei asemenea Mariei să-L atingă (Luca 7,39).  Nu ne putem aştepta ca lumea să ne înţeleagă atunci când constată că ne-am predat în totul lui Hristos.  Domnul avertizează că „omul îi va avea de vrăjmaşi chiar pe cei din casa lui” (Mat 10,36).  </w:t>
      </w:r>
    </w:p>
    <w:p w:rsidR="006E636D" w:rsidRPr="00AC0F5C" w:rsidRDefault="006E636D" w:rsidP="006E636D">
      <w:pPr>
        <w:spacing w:line="240" w:lineRule="auto"/>
        <w:rPr>
          <w:sz w:val="24"/>
          <w:szCs w:val="24"/>
          <w:lang w:val="ro-RO"/>
        </w:rPr>
      </w:pPr>
      <w:r w:rsidRPr="00AC0F5C">
        <w:rPr>
          <w:sz w:val="24"/>
          <w:szCs w:val="24"/>
          <w:lang w:val="ro-RO"/>
        </w:rPr>
        <w:t xml:space="preserve">Când un tânăr s-a înscris la Seminarul Teologic Adventist de Ziua a Şaptea, părinţii lui, care erau destul de toleranţi faţă de religia fiului lor, au devenit agresivi în dorinţa lor de a-l descuraja cu privire la planurile sale de a studia teologia.  Ei simţeau că fiul lor, care avea aptitudini în domeniul ştiinţelor exacte şi perspective strălucite în viaţă, îşi compromitea întreaga lui viaţă.  Ei apreciau chemarea fiului lor în lucrarea pastorală ca o risipă a potenţialului său intelectual.  Şi, într-un anumit sens, ei aveau dreptate.  Fiecare viaţă oferită lui Isus este – după unele concepţii – risipită.  </w:t>
      </w:r>
    </w:p>
    <w:p w:rsidR="006E636D" w:rsidRPr="00AC0F5C" w:rsidRDefault="006E636D" w:rsidP="006E636D">
      <w:pPr>
        <w:spacing w:line="240" w:lineRule="auto"/>
        <w:rPr>
          <w:sz w:val="24"/>
          <w:szCs w:val="24"/>
          <w:lang w:val="ro-RO"/>
        </w:rPr>
      </w:pPr>
      <w:r w:rsidRPr="00120C35">
        <w:rPr>
          <w:b/>
          <w:sz w:val="24"/>
          <w:szCs w:val="24"/>
          <w:lang w:val="ro-RO"/>
        </w:rPr>
        <w:t>Darul Mariei a fost risipit</w:t>
      </w:r>
      <w:r w:rsidRPr="00AC0F5C">
        <w:rPr>
          <w:sz w:val="24"/>
          <w:szCs w:val="24"/>
          <w:lang w:val="ro-RO"/>
        </w:rPr>
        <w:t xml:space="preserve">.  Cei prezenţi în salon au reacţionat negativ la ungerea picioarelor lui Isus de către Maria, spunând: „Ce rost are risipa aceasta?”  (Mat 26,8).  Putem răspunde cu toată convingerea că un dar oferit lui Dumnezeu nu constituie niciodată o risipă, dar, în termeni practici, reacţia ucenicilor părea să fie rezonabilă.  </w:t>
      </w:r>
    </w:p>
    <w:p w:rsidR="006E636D" w:rsidRPr="00AC0F5C" w:rsidRDefault="006E636D" w:rsidP="006E636D">
      <w:pPr>
        <w:spacing w:line="240" w:lineRule="auto"/>
        <w:rPr>
          <w:sz w:val="24"/>
          <w:szCs w:val="24"/>
          <w:lang w:val="ro-RO"/>
        </w:rPr>
      </w:pPr>
      <w:r w:rsidRPr="00AC0F5C">
        <w:rPr>
          <w:sz w:val="24"/>
          <w:szCs w:val="24"/>
          <w:lang w:val="ro-RO"/>
        </w:rPr>
        <w:t>Ioan ne informează asupra cantităţii parfumului turnat de Maria asupra Domnului Isus</w:t>
      </w:r>
      <w:r w:rsidR="005C2519">
        <w:rPr>
          <w:sz w:val="24"/>
          <w:szCs w:val="24"/>
          <w:lang w:val="ro-RO"/>
        </w:rPr>
        <w:t xml:space="preserve"> şi anume „un</w:t>
      </w:r>
      <w:r w:rsidRPr="00AC0F5C">
        <w:rPr>
          <w:sz w:val="24"/>
          <w:szCs w:val="24"/>
          <w:lang w:val="ro-RO"/>
        </w:rPr>
        <w:t xml:space="preserve"> litru”.  O parte din „parfumul foarte scump” s-a prelins pe podea şi s-a pierdut.  Cât de bine ar fi fost – credeau unii dintre ei – dacă s-ar fi procedat cu economie, folosindu-se doar atât cât era necesar.  În loc să procedeze în această manieră, Maria a risipit întreaga sticlă cu mir.  </w:t>
      </w:r>
    </w:p>
    <w:p w:rsidR="006E636D" w:rsidRPr="00AC0F5C" w:rsidRDefault="006E636D" w:rsidP="006E636D">
      <w:pPr>
        <w:spacing w:line="240" w:lineRule="auto"/>
        <w:rPr>
          <w:sz w:val="24"/>
          <w:szCs w:val="24"/>
          <w:lang w:val="ro-RO"/>
        </w:rPr>
      </w:pPr>
      <w:r w:rsidRPr="00AC0F5C">
        <w:rPr>
          <w:sz w:val="24"/>
          <w:szCs w:val="24"/>
          <w:lang w:val="ro-RO"/>
        </w:rPr>
        <w:t>Procedând astfel, Maria a arătat cât de mult devenise ea asemenea Domnului ei, care a făcut un sacrificiu nemărginit ca să răscumpere din păcat o lume întreagă.  Pentru mulţi, adică pentru cei care nu sunt interesaţi de mântuirea lor, sângele preţios al Domnului Hristos a curs pe cruce în zadar.  Trebuie să ajungem şi noi asemenea Domnului Hristos, în aşa fel încât să fim pregătiţi să ne „risipim” în serviciul Său.</w:t>
      </w:r>
    </w:p>
    <w:p w:rsidR="006E636D" w:rsidRPr="00AC0F5C" w:rsidRDefault="006E636D" w:rsidP="006E636D">
      <w:pPr>
        <w:spacing w:line="240" w:lineRule="auto"/>
        <w:rPr>
          <w:sz w:val="24"/>
          <w:szCs w:val="24"/>
          <w:lang w:val="ro-RO"/>
        </w:rPr>
      </w:pPr>
      <w:r w:rsidRPr="00AC0F5C">
        <w:rPr>
          <w:sz w:val="24"/>
          <w:szCs w:val="24"/>
          <w:lang w:val="ro-RO"/>
        </w:rPr>
        <w:t xml:space="preserve">La mesele pregătite în Orientul Mijlociu, locuitorii erau foarte preocupaţi de a asigura o mare cantitate de hrană – chiar mai multă decât putea fi consumată.  Isus Hristos este socotit „Comoara inegalabilă” a lui Dumnezeu pentru lume.  Onoarea lui Dumnezeu constă în asigurarea că, prin Isus Hristos, El este dispus „să facă nespus mai mult decât cerem sau gândim noi” (Efes 3,20).  Dumnezeu doreşte să ne dea toate lucrurile prin Isus, chiar dacă gestul acesta ar apărea drept „risipă”.  </w:t>
      </w:r>
    </w:p>
    <w:p w:rsidR="006E636D" w:rsidRPr="00AC0F5C" w:rsidRDefault="006E636D" w:rsidP="006E636D">
      <w:pPr>
        <w:spacing w:line="240" w:lineRule="auto"/>
        <w:rPr>
          <w:sz w:val="24"/>
          <w:szCs w:val="24"/>
          <w:lang w:val="ro-RO"/>
        </w:rPr>
      </w:pPr>
      <w:r w:rsidRPr="00120C35">
        <w:rPr>
          <w:b/>
          <w:sz w:val="24"/>
          <w:szCs w:val="24"/>
          <w:lang w:val="ro-RO"/>
        </w:rPr>
        <w:t>Darul Mariei n-a mai putut fi luat înapoi</w:t>
      </w:r>
      <w:r w:rsidRPr="00AC0F5C">
        <w:rPr>
          <w:sz w:val="24"/>
          <w:szCs w:val="24"/>
          <w:lang w:val="ro-RO"/>
        </w:rPr>
        <w:t xml:space="preserve">.  Evanghelia lui Marcu ne spune că, atunci când Maria   L-a uns pe Isus, „a spart vasul şi a turnat mirul pe capul lui Isus” (Marcu 14,3).  Maria n-a turnat picătură cu picătură sau să fie preocupată de ideea că o parte din el ar fi putut să se prelingă pe podea.  Ea a spart vasul, abandonând ideea de a recupera darul ei.  Fapta Mariei simbolizează consacrarea ei totală pentru Isus şi o hotărâre de a-L urma fără vreun gând de părere de rău. </w:t>
      </w:r>
    </w:p>
    <w:p w:rsidR="006E636D" w:rsidRPr="00AC0F5C" w:rsidRDefault="006E636D" w:rsidP="006E636D">
      <w:pPr>
        <w:spacing w:line="240" w:lineRule="auto"/>
        <w:rPr>
          <w:sz w:val="24"/>
          <w:szCs w:val="24"/>
          <w:lang w:val="ro-RO"/>
        </w:rPr>
      </w:pPr>
      <w:r w:rsidRPr="00AC0F5C">
        <w:rPr>
          <w:sz w:val="24"/>
          <w:szCs w:val="24"/>
          <w:lang w:val="ro-RO"/>
        </w:rPr>
        <w:t xml:space="preserve">Domnul Isus aşteaptă o astfel de consacrare de la noi toţi.  După ce ne-a răscumpărat prin propria Lui viaţă, El solicită ataşamentul nostru după exemplul propriei Sale consacrări totale pentru mântuirea noastră.  Dumnezeu nu va cere de la noi să facem ceva pentru Fiul Său mai mult decât a făcut Fiul Său deja pentru noi.  „Să aveţi în voi gândul acesta, care era şi în Hristos Isus: El, măcar că avea chipul lui Dumnezeu, totuşi n-a crezut ca un lucru de apucat să fie </w:t>
      </w:r>
      <w:r w:rsidRPr="00AC0F5C">
        <w:rPr>
          <w:sz w:val="24"/>
          <w:szCs w:val="24"/>
          <w:lang w:val="ro-RO"/>
        </w:rPr>
        <w:lastRenderedPageBreak/>
        <w:t>deopotrivă cu Dumnezeu, ci S-a dezbrăcat pe Sine Însuşi şi a luat un chip de rob, făcându-Se asemenea oamenilor.  La înf</w:t>
      </w:r>
      <w:r w:rsidR="0079195A">
        <w:rPr>
          <w:sz w:val="24"/>
          <w:szCs w:val="24"/>
          <w:lang w:val="ro-RO"/>
        </w:rPr>
        <w:t xml:space="preserve">ăţişare a fost găsit ca un om, </w:t>
      </w:r>
      <w:r w:rsidRPr="00AC0F5C">
        <w:rPr>
          <w:sz w:val="24"/>
          <w:szCs w:val="24"/>
          <w:lang w:val="ro-RO"/>
        </w:rPr>
        <w:t xml:space="preserve">S-a smerit şi S-a făcut ascultător până la moarte şi încă moarte de cruce” (Filip 2,5-8).  </w:t>
      </w:r>
    </w:p>
    <w:p w:rsidR="006E636D" w:rsidRPr="00AC0F5C" w:rsidRDefault="006E636D" w:rsidP="006E636D">
      <w:pPr>
        <w:spacing w:line="240" w:lineRule="auto"/>
        <w:rPr>
          <w:sz w:val="24"/>
          <w:szCs w:val="24"/>
          <w:lang w:val="ro-RO"/>
        </w:rPr>
      </w:pPr>
      <w:r w:rsidRPr="00AC0F5C">
        <w:rPr>
          <w:sz w:val="24"/>
          <w:szCs w:val="24"/>
          <w:lang w:val="ro-RO"/>
        </w:rPr>
        <w:t xml:space="preserve">Dumnezeu ne-a iubit atât de mult, încât ne-a dat cel mai costisitor şi minunat dar imaginabil, pe Fiul Său, Domnul Isus Hristos, singurul nostru Răscumpărător.  În inima fiecărei persoane care acceptă sacrificiul lui Hristos se naşte o iubire recunoscătoare pentru Mântuitorul.  Ca orice iubire, ea nu poate fi satisfăcută până ce nu descoperă şi nu oferă un dar pentru cel iubit, un dar rar şi minunat, parfumat cu mireasma sufletului, plăcut pentru Dumnezeu şi pentru lume.  </w:t>
      </w:r>
    </w:p>
    <w:p w:rsidR="006E636D" w:rsidRPr="003B3AD4" w:rsidRDefault="006E636D" w:rsidP="00C86DEB">
      <w:pPr>
        <w:spacing w:line="240" w:lineRule="auto"/>
        <w:jc w:val="center"/>
        <w:outlineLvl w:val="0"/>
        <w:rPr>
          <w:sz w:val="24"/>
          <w:szCs w:val="24"/>
          <w:lang w:val="ro-RO"/>
        </w:rPr>
      </w:pPr>
      <w:r w:rsidRPr="00120C35">
        <w:rPr>
          <w:b/>
          <w:sz w:val="24"/>
          <w:szCs w:val="24"/>
          <w:lang w:val="ro-RO"/>
        </w:rPr>
        <w:t>CREDINŢA, NĂDEJDEA ŞI DRAGOSTEA</w:t>
      </w:r>
      <w:r w:rsidR="003B3AD4">
        <w:rPr>
          <w:b/>
          <w:sz w:val="24"/>
          <w:szCs w:val="24"/>
          <w:lang w:val="ro-RO"/>
        </w:rPr>
        <w:t xml:space="preserve"> (al doilea articol)</w:t>
      </w:r>
      <w:r w:rsidR="0079195A" w:rsidRPr="003B3AD4">
        <w:rPr>
          <w:rStyle w:val="FootnoteReference"/>
          <w:sz w:val="24"/>
          <w:szCs w:val="24"/>
          <w:lang w:val="ro-RO"/>
        </w:rPr>
        <w:footnoteReference w:id="558"/>
      </w:r>
      <w:r w:rsidR="0079195A" w:rsidRPr="003B3AD4">
        <w:rPr>
          <w:sz w:val="24"/>
          <w:szCs w:val="24"/>
          <w:lang w:val="ro-RO"/>
        </w:rPr>
        <w:t xml:space="preserve"> </w:t>
      </w:r>
      <w:r w:rsidRPr="003B3AD4">
        <w:rPr>
          <w:sz w:val="24"/>
          <w:szCs w:val="24"/>
          <w:lang w:val="ro-RO"/>
        </w:rPr>
        <w:t xml:space="preserve"> </w:t>
      </w:r>
    </w:p>
    <w:p w:rsidR="006E636D" w:rsidRPr="00AC0F5C" w:rsidRDefault="003B3AD4" w:rsidP="006E636D">
      <w:pPr>
        <w:spacing w:line="240" w:lineRule="auto"/>
        <w:rPr>
          <w:sz w:val="24"/>
          <w:szCs w:val="24"/>
          <w:lang w:val="ro-RO"/>
        </w:rPr>
      </w:pPr>
      <w:r w:rsidRPr="00AC0F5C">
        <w:rPr>
          <w:sz w:val="24"/>
          <w:szCs w:val="24"/>
          <w:lang w:val="ro-RO"/>
        </w:rPr>
        <w:t xml:space="preserve"> </w:t>
      </w:r>
      <w:r w:rsidR="006E636D" w:rsidRPr="00AC0F5C">
        <w:rPr>
          <w:sz w:val="24"/>
          <w:szCs w:val="24"/>
          <w:lang w:val="ro-RO"/>
        </w:rPr>
        <w:t xml:space="preserve">„Acum dar rămân aceste trei: credinţa, nădejdea şi dragostea, dar cea mai mare dintre ele este dragostea” (1 Cor 13,13).  </w:t>
      </w:r>
    </w:p>
    <w:p w:rsidR="006E636D" w:rsidRPr="00AC0F5C" w:rsidRDefault="006E636D" w:rsidP="006E636D">
      <w:pPr>
        <w:spacing w:line="240" w:lineRule="auto"/>
        <w:rPr>
          <w:sz w:val="24"/>
          <w:szCs w:val="24"/>
          <w:lang w:val="ro-RO"/>
        </w:rPr>
      </w:pPr>
      <w:r w:rsidRPr="00AC0F5C">
        <w:rPr>
          <w:sz w:val="24"/>
          <w:szCs w:val="24"/>
          <w:lang w:val="ro-RO"/>
        </w:rPr>
        <w:t>Trilogia enunţată de apostolul Pavel la încheierea celui mai vibrant omagiu adus dragostei ilustrează înmănunchierea acestor însuşiri care îl fac pe omul credinţei să întrezărească „momentul final”, când ce a cr</w:t>
      </w:r>
      <w:r w:rsidR="00EC5DAF">
        <w:rPr>
          <w:sz w:val="24"/>
          <w:szCs w:val="24"/>
          <w:lang w:val="ro-RO"/>
        </w:rPr>
        <w:t xml:space="preserve">ezut „vede” şi ce a nădăjduit i </w:t>
      </w:r>
      <w:r w:rsidRPr="00AC0F5C">
        <w:rPr>
          <w:sz w:val="24"/>
          <w:szCs w:val="24"/>
          <w:lang w:val="ro-RO"/>
        </w:rPr>
        <w:t xml:space="preserve">„s-a împlinit”.  Este acea zi când „cele trei” se despart, ca să rămână nemuritoare dragostea cea veşnică şi insondabilă a lui Dumnezeu în Isus Hristos, Domnul nostru.  Ceea ce ne interesează acum şi am dori să spunem în cele ce urmează este locul şi rolul fiecăreia din ele în dezvoltarea credinciosului pentru moştenirea vieţii veşnice.  </w:t>
      </w:r>
    </w:p>
    <w:p w:rsidR="006E636D" w:rsidRPr="00AC0F5C" w:rsidRDefault="006E636D" w:rsidP="006E636D">
      <w:pPr>
        <w:spacing w:line="240" w:lineRule="auto"/>
        <w:rPr>
          <w:sz w:val="24"/>
          <w:szCs w:val="24"/>
          <w:lang w:val="ro-RO"/>
        </w:rPr>
      </w:pPr>
      <w:r w:rsidRPr="00120C35">
        <w:rPr>
          <w:b/>
          <w:sz w:val="24"/>
          <w:szCs w:val="24"/>
          <w:lang w:val="ro-RO"/>
        </w:rPr>
        <w:t>Credinţa</w:t>
      </w:r>
      <w:r w:rsidRPr="00AC0F5C">
        <w:rPr>
          <w:sz w:val="24"/>
          <w:szCs w:val="24"/>
          <w:lang w:val="ro-RO"/>
        </w:rPr>
        <w:t xml:space="preserve">: „Când va veni Fiul omului, va găsi El credinţă pe pământ?”  (Luca 18,8).  Iată un cuvânt, o întrebare, o stare a sufletului, dar şi o grea problemă.  „Nu pot crede”, îmi spunea de curând cineva, „pentru că mai poate avea credinţa vreun rol şi vreun loc în preocuparea noastră, copleşiţi fiind şi aşa de atâtea probleme complexe?”  Eu am răspuns: „Pentru noi, credinţa este mai de dorit şi mai justificată, pentru că numai pe coordonatele ei putem câştiga viaţa veşnică.”  </w:t>
      </w:r>
    </w:p>
    <w:p w:rsidR="006E636D" w:rsidRPr="00AC0F5C" w:rsidRDefault="006E636D" w:rsidP="006E636D">
      <w:pPr>
        <w:spacing w:line="240" w:lineRule="auto"/>
        <w:rPr>
          <w:sz w:val="24"/>
          <w:szCs w:val="24"/>
          <w:lang w:val="ro-RO"/>
        </w:rPr>
      </w:pPr>
      <w:r w:rsidRPr="00AC0F5C">
        <w:rPr>
          <w:sz w:val="24"/>
          <w:szCs w:val="24"/>
          <w:lang w:val="ro-RO"/>
        </w:rPr>
        <w:t>Consider că trebuie să stabilim de la început ce este şi ce nu este adevărata credinţă creştină şi apoi să distingem punctul de reper cu ajutorul căruia să înlocuim eventuala noastră stare de necredinţă.  Credinţa nu este totuna cu acumularea de multe cunoştinţe religioase, chiar dacă sunt necesare şi adevărate şi nasc încredere, care este trăsătura caracteristică a credinţei.  Credinţa este Adevăr!</w:t>
      </w:r>
    </w:p>
    <w:p w:rsidR="006E636D" w:rsidRPr="00AC0F5C" w:rsidRDefault="006E636D" w:rsidP="006E636D">
      <w:pPr>
        <w:spacing w:line="240" w:lineRule="auto"/>
        <w:rPr>
          <w:sz w:val="24"/>
          <w:szCs w:val="24"/>
          <w:lang w:val="ro-RO"/>
        </w:rPr>
      </w:pPr>
      <w:r w:rsidRPr="00AC0F5C">
        <w:rPr>
          <w:sz w:val="24"/>
          <w:szCs w:val="24"/>
          <w:lang w:val="ro-RO"/>
        </w:rPr>
        <w:t xml:space="preserve">Credinţa nu este un simplu act al voinţei.  Cineva are îndoială cu privire la posibilitatea vieţii veşnice după cea de a doua venire a lui Isus pe norii cerului.  Cuvântul Bibliei confirmă că omului credincios, care trăieşte acum în Hristos faptele cele bune, i se asigură în mod categoric atunci şi viaţa veşnică.  Promisiunea este atrăgătoare şi atunci el zice: „Vreau să cred şi impun minţii mele să creadă aşa ceva.”  Să nu uităm însă că acest act al voinţei nu creează şi nu naşte credinţa noastră, deşi credinţa are nevoie de voinţă.  </w:t>
      </w:r>
    </w:p>
    <w:p w:rsidR="006E636D" w:rsidRPr="00AC0F5C" w:rsidRDefault="006E636D" w:rsidP="006E636D">
      <w:pPr>
        <w:spacing w:line="240" w:lineRule="auto"/>
        <w:rPr>
          <w:sz w:val="24"/>
          <w:szCs w:val="24"/>
          <w:lang w:val="ro-RO"/>
        </w:rPr>
      </w:pPr>
      <w:r w:rsidRPr="00AC0F5C">
        <w:rPr>
          <w:sz w:val="24"/>
          <w:szCs w:val="24"/>
          <w:lang w:val="ro-RO"/>
        </w:rPr>
        <w:lastRenderedPageBreak/>
        <w:t xml:space="preserve">Credinţa nu este nici o stare de delir, nu este nici emoţie şi extaz.  Ea trebuie să fie fundamentată pe convingeri şi nu pe stări emotive.  Credinţa este ultima expresie a personalităţii celui ce caută mântuirea prin Isus Hristos.  „Să-L iubeşti pe Domnul, Dumnezeul tău, cu toată inima ta, cu tot sufletul tău, cu toată puterea ta şi cu tot cugetul tău” (Luca 10,27).  Cu alte cuvinte, credinţa este o predare totală faţă de subiect până în cele mai profunde relaţii.  </w:t>
      </w:r>
    </w:p>
    <w:p w:rsidR="006E636D" w:rsidRPr="00AC0F5C" w:rsidRDefault="006E636D" w:rsidP="006E636D">
      <w:pPr>
        <w:spacing w:line="240" w:lineRule="auto"/>
        <w:rPr>
          <w:sz w:val="24"/>
          <w:szCs w:val="24"/>
          <w:lang w:val="ro-RO"/>
        </w:rPr>
      </w:pPr>
      <w:r w:rsidRPr="00AC0F5C">
        <w:rPr>
          <w:sz w:val="24"/>
          <w:szCs w:val="24"/>
          <w:lang w:val="ro-RO"/>
        </w:rPr>
        <w:t xml:space="preserve">Definiţia credinţei ca articol lexical nu-l obligă pe cineva să şi creadă în Dumnezeu.  Cineva poate avea credinţă în formule de cel mai profund umanism şi să se identifice în totul cu ele.  Unul poate crede în predestinaţie, în soartă oarbă, că anume ceea ce trebuie să se întâmple nu se poate evita.  Credinţa poate îmbrăţişa motive infinite, fără ca ele împreună să poată oferi acea definiţie a credinţei creştine ca forţă motivatoare, care formează în suflet convingeri profunde ce depăşesc existentul şi îmbrăţişează viitorul cu toate perspectivele lui.  „Şi credinţa este o încredere neclintită în lucrurile nădăjduite, o puternică încredinţare despre lucrurile care nu se văd” (Evr 11,1).  </w:t>
      </w:r>
    </w:p>
    <w:p w:rsidR="006E636D" w:rsidRPr="00AC0F5C" w:rsidRDefault="006E636D" w:rsidP="006E636D">
      <w:pPr>
        <w:spacing w:line="240" w:lineRule="auto"/>
        <w:rPr>
          <w:sz w:val="24"/>
          <w:szCs w:val="24"/>
          <w:lang w:val="ro-RO"/>
        </w:rPr>
      </w:pPr>
      <w:r w:rsidRPr="00AC0F5C">
        <w:rPr>
          <w:sz w:val="24"/>
          <w:szCs w:val="24"/>
          <w:lang w:val="ro-RO"/>
        </w:rPr>
        <w:t xml:space="preserve">Un punct de mare importanţă este faptul că un act al credinţei este un act conştient şi nu unul al instinctului sau impulsionarea sufletului cu o energie omenească – deşi ea poate fi răspunsul unei energii venite de sus, de la Tatăl luminilor, „darul lui Dumnezeu” (Efes 2,8).  La temelia adevăratei credinţe creştine trebuie să se afle individul conştient şi dinamic: „Căci Dumnezeu este Acela care lucrează în voi şi vă dă, după plăcerea Lui, şi voinţa şi înfăptuirea” (Filip 2,13).  </w:t>
      </w:r>
    </w:p>
    <w:p w:rsidR="006E636D" w:rsidRPr="00AC0F5C" w:rsidRDefault="006E636D" w:rsidP="006E636D">
      <w:pPr>
        <w:spacing w:line="240" w:lineRule="auto"/>
        <w:rPr>
          <w:sz w:val="24"/>
          <w:szCs w:val="24"/>
          <w:lang w:val="ro-RO"/>
        </w:rPr>
      </w:pPr>
      <w:r w:rsidRPr="00AC0F5C">
        <w:rPr>
          <w:sz w:val="24"/>
          <w:szCs w:val="24"/>
          <w:lang w:val="ro-RO"/>
        </w:rPr>
        <w:t>Şi acum, să ajungem la Dumnezeu ca obiect al credinţei noastre religioase: „Şi fără credinţă este cu neputinţă să fim plăcuţi Lui!  Căci cine se apropie de Dumnezeu trebuie să creadă că El este şi că îi răsplăteşte pe cei ce-L caută” (Evr 11,6).  Cum poate omul finit să-L înţeleagă pe Dumnezeul cel infinit?  Nu înseamnă aceasta a întinde funia până la punctul de rupere?  Răspunsul este simplu: Dumnezeu sudează, prin credinţă, cu acea energie care vine de la El, eventuala ruptură ce s-ar produce între Dumnezeu şi om.  El (Dumnezeu) este singurul izvor al credinţei mântuitoare şi care îi aduce deplină satisfacţie fiinţei umane.  „Dumnezeule, Tu eşti Dumnezeul meu, pe Tine Te caut!  Îmi însetează sufletul după Tine, îmi tânjeşte trupul după Tine, într-un pământ sec, uscat şi fără apă.  Aşa Te privesc eu în locaşul cel sfânt, ca să-Ţi văd pute</w:t>
      </w:r>
      <w:r w:rsidR="0021353A">
        <w:rPr>
          <w:sz w:val="24"/>
          <w:szCs w:val="24"/>
          <w:lang w:val="ro-RO"/>
        </w:rPr>
        <w:t>rea şi slava” (Ps</w:t>
      </w:r>
      <w:r w:rsidRPr="00AC0F5C">
        <w:rPr>
          <w:sz w:val="24"/>
          <w:szCs w:val="24"/>
          <w:lang w:val="ro-RO"/>
        </w:rPr>
        <w:t xml:space="preserve"> 63,1.2).  Iată căile, pe care umblând, creştinul Îl poate găsi pe Dumnezeu şi Izvorul din care să se adape cu acea credinţă care să-i aducă bucurie, pace şi mântuire.  </w:t>
      </w:r>
    </w:p>
    <w:p w:rsidR="006E636D" w:rsidRPr="00AC0F5C" w:rsidRDefault="006E636D" w:rsidP="006E636D">
      <w:pPr>
        <w:spacing w:line="240" w:lineRule="auto"/>
        <w:rPr>
          <w:sz w:val="24"/>
          <w:szCs w:val="24"/>
          <w:lang w:val="ro-RO"/>
        </w:rPr>
      </w:pPr>
      <w:r w:rsidRPr="00AC0F5C">
        <w:rPr>
          <w:sz w:val="24"/>
          <w:szCs w:val="24"/>
          <w:lang w:val="ro-RO"/>
        </w:rPr>
        <w:t>„Ridicaţi-vă ochii în sus şi priviţi!  Cine a făcut aceste lucruri?  Cine a făcut să meargă după număr, în şir, oştirea lor?”  (Isa 40,26</w:t>
      </w:r>
      <w:r w:rsidR="0021353A">
        <w:rPr>
          <w:sz w:val="24"/>
          <w:szCs w:val="24"/>
          <w:lang w:val="ro-RO"/>
        </w:rPr>
        <w:t xml:space="preserve"> pr. p.</w:t>
      </w:r>
      <w:r w:rsidRPr="00AC0F5C">
        <w:rPr>
          <w:sz w:val="24"/>
          <w:szCs w:val="24"/>
          <w:lang w:val="ro-RO"/>
        </w:rPr>
        <w:t xml:space="preserve">).  Pretutindeni în univers se constată plan, inteligenţă, ordine şi scop.  Universul nu este o iluzie, un accident, ci o realitate.  Priviţi stelele, păsările multicolore, mulţimea animalelor de felurite forme şi mărimi, admiraţi lumea plantelor – toate ne trimit la un Dumnezeu creator.  Cugetaţi asupra creierului omenesc!  Toate combinaţiile tehnicii înaintate sunt încă departe de a rezolva mecanic, prin computere, întreaga capacitate a creierului omenesc.  </w:t>
      </w:r>
    </w:p>
    <w:p w:rsidR="006E636D" w:rsidRPr="00AC0F5C" w:rsidRDefault="006E636D" w:rsidP="006E636D">
      <w:pPr>
        <w:spacing w:line="240" w:lineRule="auto"/>
        <w:rPr>
          <w:sz w:val="24"/>
          <w:szCs w:val="24"/>
          <w:lang w:val="ro-RO"/>
        </w:rPr>
      </w:pPr>
      <w:r w:rsidRPr="00AC0F5C">
        <w:rPr>
          <w:sz w:val="24"/>
          <w:szCs w:val="24"/>
          <w:lang w:val="ro-RO"/>
        </w:rPr>
        <w:t xml:space="preserve">Cercetaţi Sfintele Scripturi, care ne prezintă raportul autentic al revelaţiei divine.  Ele ne desfăşoară istoria faptelor lui Dumnezeu faţă de omenire.  De la crearea omului, Biblia ne istoriseşte episoadele necesare, de la dramaticul început până la gloriosul sfârşit, iar ca un fir de </w:t>
      </w:r>
      <w:r w:rsidRPr="00AC0F5C">
        <w:rPr>
          <w:sz w:val="24"/>
          <w:szCs w:val="24"/>
          <w:lang w:val="ro-RO"/>
        </w:rPr>
        <w:lastRenderedPageBreak/>
        <w:t xml:space="preserve">aur, ca un centru şi ca o apoteoză a preocupărilor ei, este Domnul Isus Hristos ca Fiu al lui Dumnezeu şi Mântuitor al lumii.  </w:t>
      </w:r>
    </w:p>
    <w:p w:rsidR="006E636D" w:rsidRPr="00AC0F5C" w:rsidRDefault="006E636D" w:rsidP="006E636D">
      <w:pPr>
        <w:spacing w:line="240" w:lineRule="auto"/>
        <w:rPr>
          <w:sz w:val="24"/>
          <w:szCs w:val="24"/>
          <w:lang w:val="ro-RO"/>
        </w:rPr>
      </w:pPr>
      <w:r w:rsidRPr="00AC0F5C">
        <w:rPr>
          <w:sz w:val="24"/>
          <w:szCs w:val="24"/>
          <w:lang w:val="ro-RO"/>
        </w:rPr>
        <w:t xml:space="preserve">Recunoaşterea răspunderii izvorâte din credinţa în Dumnezeu este ultima din căile care îl aduc pe credincios în preajma Celui Atotputernic, îi asigură viaţa veşnică.  Numele Său trebuie onorat, domnia Sa recunoscută şi voinţa Sa ascultată.  Intrând în părtăşie cu El, trebuie să facem tot ce cere El.  Cererea Lui este categorică: „Fiule, dă-mi inima ta!”  Iată temelia credinţei.  Când credinciosul participă activ la planul lui Dumnezeu, credinţa lui creşte şi se întăreşte: „Tu să te ţii în totul totului tot numai de Domnul, Dumnezeul tău.”  </w:t>
      </w:r>
    </w:p>
    <w:p w:rsidR="006E636D" w:rsidRPr="00AC0F5C" w:rsidRDefault="006E636D" w:rsidP="006E636D">
      <w:pPr>
        <w:spacing w:line="240" w:lineRule="auto"/>
        <w:rPr>
          <w:sz w:val="24"/>
          <w:szCs w:val="24"/>
          <w:lang w:val="ro-RO"/>
        </w:rPr>
      </w:pPr>
      <w:r w:rsidRPr="00AC0F5C">
        <w:rPr>
          <w:sz w:val="24"/>
          <w:szCs w:val="24"/>
          <w:lang w:val="ro-RO"/>
        </w:rPr>
        <w:t xml:space="preserve">Un cetăţean nu trebuie doar să vorbească despre patriotism; el trebuie să trăiască Constituţia patriei sale.  Creştinul trebuie să trăiască în supunere deplină faţă de Dumnezeu; atunci dovedeşte că are credinţă.  Credinţa este, deci, actul de adeziune al credinciosului deplin: inteligenţa, inima şi voinţa.  Credinţa în Domnul Isus este actul care consacră inima, conştiinţa, voinţa, spiritul – toate împreună Tatălui Ceresc, pe care Domnul Isus ni L-a descoperit.  Este viaţa de sfinţenie care ni se transmite prin dreptul filiaţiunii noastre cu El.  În El – în Isus – Îl găsim pe Tatăl, găsim iertarea şi viaţa veşnică.  </w:t>
      </w:r>
    </w:p>
    <w:p w:rsidR="006E636D" w:rsidRPr="00AC0F5C" w:rsidRDefault="006E636D" w:rsidP="006E636D">
      <w:pPr>
        <w:spacing w:line="240" w:lineRule="auto"/>
        <w:rPr>
          <w:sz w:val="24"/>
          <w:szCs w:val="24"/>
          <w:lang w:val="ro-RO"/>
        </w:rPr>
      </w:pPr>
      <w:r w:rsidRPr="00AC0F5C">
        <w:rPr>
          <w:sz w:val="24"/>
          <w:szCs w:val="24"/>
          <w:lang w:val="ro-RO"/>
        </w:rPr>
        <w:t>Credinţa este ascultarea deplină care izvorăşte din straturile profunde ale conştiinţei şi voinţei omului spiritual.  Credinţa creştină, care poate vedea şi lucrurile nevăzute, produce fructele înfăptuirii sufleteşti.</w:t>
      </w:r>
      <w:r w:rsidR="00096839">
        <w:rPr>
          <w:sz w:val="24"/>
          <w:szCs w:val="24"/>
          <w:lang w:val="ro-RO"/>
        </w:rPr>
        <w:t xml:space="preserve">  Ea se demonstrează printr-o a</w:t>
      </w:r>
      <w:r w:rsidRPr="00AC0F5C">
        <w:rPr>
          <w:sz w:val="24"/>
          <w:szCs w:val="24"/>
          <w:lang w:val="ro-RO"/>
        </w:rPr>
        <w:t>titudine plină de credincioşie şi sinceritate faţă de Dumnezeu şi lume: „Adevărat vă spun”, le-a zis Isus, „că, dată aţi avea credinţă cât un grăunte de muştar, aţi zice muntelui acestuia: ‚Mută-te de aici colo’, şi s-ar muta; nimic nu v-ar fi cu neputinţă” (Mat 17,20).  Şi noi spunem: „Credem, Doamne!  Ajută necredinţei noastre. . . .”  Şi Domnul să ne răspundă ca pe vremuri femeii canaanence şi sutaşului: „O, femeie, mare este credinţa ta; facă-ţi-se cum voieşti!”  şi: „’Adevărat vă spun că nici în Israel n-am găsit o credinţă aşa de m</w:t>
      </w:r>
      <w:r w:rsidR="00455ABD">
        <w:rPr>
          <w:sz w:val="24"/>
          <w:szCs w:val="24"/>
          <w:lang w:val="ro-RO"/>
        </w:rPr>
        <w:t>are!’  Apoi i-a zis sutaşului: ‚</w:t>
      </w:r>
      <w:r w:rsidRPr="00AC0F5C">
        <w:rPr>
          <w:sz w:val="24"/>
          <w:szCs w:val="24"/>
          <w:lang w:val="ro-RO"/>
        </w:rPr>
        <w:t xml:space="preserve">Du-te şi facă-ţi-se după credinţa ta!’”  </w:t>
      </w:r>
    </w:p>
    <w:p w:rsidR="006E636D" w:rsidRPr="00AC0F5C" w:rsidRDefault="006E636D" w:rsidP="006E636D">
      <w:pPr>
        <w:spacing w:line="240" w:lineRule="auto"/>
        <w:rPr>
          <w:sz w:val="24"/>
          <w:szCs w:val="24"/>
          <w:lang w:val="ro-RO"/>
        </w:rPr>
      </w:pPr>
      <w:r w:rsidRPr="00120C35">
        <w:rPr>
          <w:b/>
          <w:sz w:val="24"/>
          <w:szCs w:val="24"/>
          <w:lang w:val="ro-RO"/>
        </w:rPr>
        <w:t>Nădejdea</w:t>
      </w:r>
      <w:r w:rsidRPr="00AC0F5C">
        <w:rPr>
          <w:sz w:val="24"/>
          <w:szCs w:val="24"/>
          <w:lang w:val="ro-RO"/>
        </w:rPr>
        <w:t xml:space="preserve">: „Căci Tu eşti nădejdea mea, Doamne, Dumnezeule!  În Tine mă încred!”  (Ps 71,5).  Nădejde!  Este ceea ce-i trebuie neapărat fiecăruia, un drum de scăpare.  Pentru că nădejdea înseamnă o aşteptare a binelui dorit şi a cărui sosire pare probabilă.  Ea este încrederea în realizarea unei acţiuni, în împlinirea unei dorinţe.  Înseamnă a conta pe cineva care să-ţi asigure izbânda.  </w:t>
      </w:r>
    </w:p>
    <w:p w:rsidR="006E636D" w:rsidRPr="00AC0F5C" w:rsidRDefault="008A0DC8" w:rsidP="006E636D">
      <w:pPr>
        <w:spacing w:line="240" w:lineRule="auto"/>
        <w:rPr>
          <w:sz w:val="24"/>
          <w:szCs w:val="24"/>
          <w:lang w:val="ro-RO"/>
        </w:rPr>
      </w:pPr>
      <w:r>
        <w:rPr>
          <w:sz w:val="24"/>
          <w:szCs w:val="24"/>
          <w:lang w:val="ro-RO"/>
        </w:rPr>
        <w:t>Apostolul Pavel ne spune: „</w:t>
      </w:r>
      <w:r w:rsidR="006E636D" w:rsidRPr="00AC0F5C">
        <w:rPr>
          <w:sz w:val="24"/>
          <w:szCs w:val="24"/>
          <w:lang w:val="ro-RO"/>
        </w:rPr>
        <w:t xml:space="preserve">. . . să apucăm nădejdea care ne era pusă înainte . . . o nădejde . . . pe care o avem ca pe o ancoră a sufletului” (Evr 6,18.19).  El descoperă şi izvorul acestei nădejdi: „Hristos în voi, nădejdea slavei” (Col 1,27), iar o altă versiune a acestui text spune: „Da, Hristos în voi şi care aduce cu Sine nădejdea tuturor lucrurilor glorioase ale viitorului.”  Există nădejde!  Printre umbrele şi lacrimile vieţii încă putem întrezări chipul unic al Aceluia care ne poate da nădejde pentru ziua de azi, pentru ziua de mâine şi pentru totdeauna.  Este sarcina noastră să hotărâm, chiar dacă lucrurile, în aparenţă, merg rău; să vrem a ne ridica deasupra lor şi vom reuşi.  </w:t>
      </w:r>
    </w:p>
    <w:p w:rsidR="006E636D" w:rsidRPr="00AC0F5C" w:rsidRDefault="006E636D" w:rsidP="006E636D">
      <w:pPr>
        <w:spacing w:line="240" w:lineRule="auto"/>
        <w:rPr>
          <w:sz w:val="24"/>
          <w:szCs w:val="24"/>
          <w:lang w:val="ro-RO"/>
        </w:rPr>
      </w:pPr>
      <w:r w:rsidRPr="00AC0F5C">
        <w:rPr>
          <w:sz w:val="24"/>
          <w:szCs w:val="24"/>
          <w:lang w:val="ro-RO"/>
        </w:rPr>
        <w:t xml:space="preserve">Să luăm aminte la certitudinea nădejdii inspirate de apostolul Petru: „De aceea, încingeţi-vă coapsele minţii voastre, fiţi treji şi puneţi-vă toată nădejdea în harul care vă va fi adus la </w:t>
      </w:r>
      <w:r w:rsidRPr="00AC0F5C">
        <w:rPr>
          <w:sz w:val="24"/>
          <w:szCs w:val="24"/>
          <w:lang w:val="ro-RO"/>
        </w:rPr>
        <w:lastRenderedPageBreak/>
        <w:t>arătarea lui Isus Hristos” (1 P</w:t>
      </w:r>
      <w:r w:rsidR="007920C1">
        <w:rPr>
          <w:sz w:val="24"/>
          <w:szCs w:val="24"/>
          <w:lang w:val="ro-RO"/>
        </w:rPr>
        <w:t xml:space="preserve">et 1,13).  Iar psalmistul </w:t>
      </w:r>
      <w:r w:rsidRPr="00AC0F5C">
        <w:rPr>
          <w:sz w:val="24"/>
          <w:szCs w:val="24"/>
          <w:lang w:val="ro-RO"/>
        </w:rPr>
        <w:t>adaugă: „Ferice de cine Îl are ca ajutor pe Dumnezeul lui Iacov, ferice de cine îşi pune nădejdea în Domnul, Dumnezeul său!”  (Ps 146,5)</w:t>
      </w:r>
    </w:p>
    <w:p w:rsidR="006E636D" w:rsidRPr="00AC0F5C" w:rsidRDefault="006E636D" w:rsidP="006E636D">
      <w:pPr>
        <w:spacing w:line="240" w:lineRule="auto"/>
        <w:rPr>
          <w:sz w:val="24"/>
          <w:szCs w:val="24"/>
          <w:lang w:val="ro-RO"/>
        </w:rPr>
      </w:pPr>
      <w:r w:rsidRPr="00AC0F5C">
        <w:rPr>
          <w:sz w:val="24"/>
          <w:szCs w:val="24"/>
          <w:lang w:val="ro-RO"/>
        </w:rPr>
        <w:t>Opriţi-vă o clipă şi admiraţi vestita pictură a lui Watts, cunoscută sub numele de „Speranţa”.  Tabloul întruchipează nădejdea ca pe o femeie legată la ochi, stând singură pe rotocolul pământului.  În mână ţine o harpă, ale cărei strune, în afară de una singură, sunt rupte.  Deasupra ei, în semiobscuritate, străluceşte pe cer o singură stea.  Femeia cântă din harpă, scoţând încă o melodie, atât de suavă încât chipul ei pare transfigurat.  Aceasta este nădejdea!</w:t>
      </w:r>
    </w:p>
    <w:p w:rsidR="006E636D" w:rsidRPr="00AC0F5C" w:rsidRDefault="006E636D" w:rsidP="006E636D">
      <w:pPr>
        <w:spacing w:line="240" w:lineRule="auto"/>
        <w:rPr>
          <w:sz w:val="24"/>
          <w:szCs w:val="24"/>
          <w:lang w:val="ro-RO"/>
        </w:rPr>
      </w:pPr>
      <w:r w:rsidRPr="00AC0F5C">
        <w:rPr>
          <w:sz w:val="24"/>
          <w:szCs w:val="24"/>
          <w:lang w:val="ro-RO"/>
        </w:rPr>
        <w:t xml:space="preserve">Poate că am pierdut, în afară de unul singur, toate celelalte lucruri.  Nu trebuie să ne descurajăm, ci să mergem înainte, împlinind la superlativ acel singur lucru.  Poate că am pierdut banii, strânşi cu mare grijă şi sacrificiu ca să ne asigure în viitor, în anii bătrâneţii.  S-au dus ca şi când niciodată n-ar fi fost.  Şi ce e de făcut acum?  Nimic!  Pentru că n-am pierdut decât banii.  Unii şi-au pierdut sănătatea.  Nicio nenorocire mai mare nu poate veni asupra cuiva decât atunci când îşi pierde sănătatea.  Întâlnim mulţi oameni în calea noastră care, în ciuda greutăţilor cărora trebuie să le facă faţă cu corpurile lor sleite de boală, scot o muzică frumoasă şi plăcută din strunele rămase încă nerupte de pe instrument.  Banii, sănătatea şi fericirea poate că s-au spulberat, dar câteva coarde ale instrumentului au mai rămas acordate sau poate chiar numai una, una singură, o stea care să strălucească încă pe cerul întunecat al vieţii.  Chiar şi atunci să nu-ţi pierzi nădejdea!  </w:t>
      </w:r>
    </w:p>
    <w:p w:rsidR="006E636D" w:rsidRPr="00AC0F5C" w:rsidRDefault="006E636D" w:rsidP="006E636D">
      <w:pPr>
        <w:spacing w:line="240" w:lineRule="auto"/>
        <w:rPr>
          <w:sz w:val="24"/>
          <w:szCs w:val="24"/>
          <w:lang w:val="ro-RO"/>
        </w:rPr>
      </w:pPr>
      <w:r w:rsidRPr="00AC0F5C">
        <w:rPr>
          <w:sz w:val="24"/>
          <w:szCs w:val="24"/>
          <w:lang w:val="ro-RO"/>
        </w:rPr>
        <w:t>Spiritul Profetic spune: „Nimeni nu trebuie să se lase descurajat sau să deznădăjduiască.  Poate că Satana va năvăli asupră-vă cu cele mai grele gânduri: că starea voastră este disperată, că pentru voi nu mai există scăpare.  Dar să ştiţi că există totuşi şi pentru voi nădejde în Hristos.  Dumnezeu nu cere să biruim cu propria noastră putere.  El cere însă ca noi să venim cât mai aproape de El.  De ne-am afla în orice greutăţi, din cele ce doboară corp şi suflet, Domnul aşteaptă să ne scape din toate.”  „Dacă, însă, nu avem niciun interes în căutarea cunoştinţei de Dumnezeu, nicio plăcere de a contempla caracterul lui Hristos, dacă sfinţenia nu prezintă nicio atracţie pentru noi – atunci putem fi siguri că nădejdea noastră pentru cer este zadarnică.”</w:t>
      </w:r>
      <w:r w:rsidR="007920C1">
        <w:rPr>
          <w:sz w:val="24"/>
          <w:szCs w:val="24"/>
          <w:lang w:val="ro-RO"/>
        </w:rPr>
        <w:t xml:space="preserve">  (sursele neindicate)</w:t>
      </w:r>
      <w:r w:rsidRPr="00AC0F5C">
        <w:rPr>
          <w:sz w:val="24"/>
          <w:szCs w:val="24"/>
          <w:lang w:val="ro-RO"/>
        </w:rPr>
        <w:t xml:space="preserve">  </w:t>
      </w:r>
    </w:p>
    <w:p w:rsidR="006E636D" w:rsidRPr="00AC0F5C" w:rsidRDefault="006E636D" w:rsidP="006E636D">
      <w:pPr>
        <w:spacing w:line="240" w:lineRule="auto"/>
        <w:rPr>
          <w:sz w:val="24"/>
          <w:szCs w:val="24"/>
          <w:lang w:val="ro-RO"/>
        </w:rPr>
      </w:pPr>
      <w:r w:rsidRPr="00AC0F5C">
        <w:rPr>
          <w:sz w:val="24"/>
          <w:szCs w:val="24"/>
          <w:lang w:val="ro-RO"/>
        </w:rPr>
        <w:t>De multe ori, îngerii lucrează cu ajutorul fiinţelor omeneşti, ca să aducă nădejde, bucurie şi pace, pentru bolnavi şi suferinzi, pentru cei descurajaţi şi deznădăjduiţi.  Aceia care primesc acest ajutor sunt binecuvântaţi de două ori.  Mulţi capătă din nou sănătatea pierdută; cel descurajat devine optimist, ochii supţi de lacrimi scânteiază de fericire, întristarea se transformă în bucurie şi cel cu sufletul apăsat exprimă recunoştinţă.  Nefericirea cuiva este spulberată de nădejde!  Nu pierdeţi niciodată ocazia de a spune un cuvânt care să îmbărbăteze şi să insufle altora nădejde!</w:t>
      </w:r>
    </w:p>
    <w:p w:rsidR="006E636D" w:rsidRPr="00AC0F5C" w:rsidRDefault="006E636D" w:rsidP="006E636D">
      <w:pPr>
        <w:spacing w:line="240" w:lineRule="auto"/>
        <w:rPr>
          <w:sz w:val="24"/>
          <w:szCs w:val="24"/>
          <w:lang w:val="ro-RO"/>
        </w:rPr>
      </w:pPr>
      <w:r w:rsidRPr="00AC0F5C">
        <w:rPr>
          <w:sz w:val="24"/>
          <w:szCs w:val="24"/>
          <w:lang w:val="ro-RO"/>
        </w:rPr>
        <w:t xml:space="preserve">Venirea în lumea noastră a Domnului Isus a dat o nouă substanţă şi o nouă formă nădejdii.  În afară de El, nu există nădejde.  Isus Hristos rămâne pentru cel credincios „nădejdea slavei”, „o ancoră a sufletului”, „o nădejde tare şi neclintită care pătrunde înlăuntrul templului, unde Isus a intrat pentru noi ca Înainte-mergător, când a fost făcut Mare Preot”.  Bazată pe o temelie solidă a credinţei creştine, nădejdea inspiră curaj, entuziasm, optimism şi bucurie.  Ea este antidotul </w:t>
      </w:r>
      <w:r w:rsidRPr="00AC0F5C">
        <w:rPr>
          <w:sz w:val="24"/>
          <w:szCs w:val="24"/>
          <w:lang w:val="ro-RO"/>
        </w:rPr>
        <w:lastRenderedPageBreak/>
        <w:t xml:space="preserve">descurajării şi disperării.  Ea încurajează activitatea umană şi îi dă avânt credinciosului în cucerirea împărăţiei cerului.  </w:t>
      </w:r>
    </w:p>
    <w:p w:rsidR="006E636D" w:rsidRPr="00AC0F5C" w:rsidRDefault="006E636D" w:rsidP="006E636D">
      <w:pPr>
        <w:spacing w:line="240" w:lineRule="auto"/>
        <w:rPr>
          <w:sz w:val="24"/>
          <w:szCs w:val="24"/>
          <w:lang w:val="ro-RO"/>
        </w:rPr>
      </w:pPr>
      <w:r w:rsidRPr="00AC0F5C">
        <w:rPr>
          <w:sz w:val="24"/>
          <w:szCs w:val="24"/>
          <w:lang w:val="ro-RO"/>
        </w:rPr>
        <w:t xml:space="preserve">„Căci harul lui Dumnezeu, care aduce mântuire pentru toţi oamenii, a fost arătat şi ne învaţă      . . . să trăim în veacul de acum cu cumpătare, dreptate şi evlavie, aşteptând fericita noastră nădejde şi arătarea slavei marelui nostru Dumnezeu şi Mântuitor Isus Hristos” (Tit 2,11-13).  „Şi mă rog ca Dumnezeul Domnului nostru Isus Hristos </w:t>
      </w:r>
      <w:r w:rsidR="00A96BF4">
        <w:rPr>
          <w:sz w:val="24"/>
          <w:szCs w:val="24"/>
          <w:lang w:val="ro-RO"/>
        </w:rPr>
        <w:t xml:space="preserve">. . . </w:t>
      </w:r>
      <w:r w:rsidRPr="00AC0F5C">
        <w:rPr>
          <w:sz w:val="24"/>
          <w:szCs w:val="24"/>
          <w:lang w:val="ro-RO"/>
        </w:rPr>
        <w:t>să vă lumineze ochii inimii, ca să pricepeţi care este nădejdea chemării Lui . . . şi să vă umple de toată bucuria şi pacea pe care le dă credinţa, pentru ca, prin puterea Duhului Sfânt, să fiţi tari în nădejde” (Efes 1,17-19; Rom 15,13).  Nădejde?  Da!  Ea poate şi trebuie să fie partea noastră pentru astăzi şi pentru mâine, prin Isus, Domnul nostru.</w:t>
      </w:r>
    </w:p>
    <w:p w:rsidR="006E636D" w:rsidRPr="00AC0F5C" w:rsidRDefault="006E636D" w:rsidP="006E636D">
      <w:pPr>
        <w:spacing w:line="240" w:lineRule="auto"/>
        <w:rPr>
          <w:sz w:val="24"/>
          <w:szCs w:val="24"/>
          <w:lang w:val="ro-RO"/>
        </w:rPr>
      </w:pPr>
      <w:r w:rsidRPr="00120C35">
        <w:rPr>
          <w:b/>
          <w:sz w:val="24"/>
          <w:szCs w:val="24"/>
          <w:lang w:val="ro-RO"/>
        </w:rPr>
        <w:t>Dragostea</w:t>
      </w:r>
      <w:r w:rsidRPr="00AC0F5C">
        <w:rPr>
          <w:sz w:val="24"/>
          <w:szCs w:val="24"/>
          <w:lang w:val="ro-RO"/>
        </w:rPr>
        <w:t xml:space="preserve"> – e cuvântul cel mai folosit între credincioşi, dar vai!,  şi tot atât de neînţeles, atât de banalizat şi, de cele mai multe ori, aşa de uşor abandonat.  Ce s-ar mai putea adăuga acestui cuvânt atât de mare ce nu s-a spus până acum sau care sunt acele cuvinte celebre spuse despre dragoste şi care să trezească în noi, care păşim în viaţă cu mai multă hotărâre de a semăna sămânţa dragostei între oameni, acel ecou, acea vibrare lăuntrică, acel acord al voinţei de a dezvolta această trăsătură divină până la desăvârşire?  </w:t>
      </w:r>
    </w:p>
    <w:p w:rsidR="006E636D" w:rsidRPr="00AC0F5C" w:rsidRDefault="006E636D" w:rsidP="006E636D">
      <w:pPr>
        <w:spacing w:line="240" w:lineRule="auto"/>
        <w:rPr>
          <w:sz w:val="24"/>
          <w:szCs w:val="24"/>
          <w:lang w:val="ro-RO"/>
        </w:rPr>
      </w:pPr>
      <w:r w:rsidRPr="00AC0F5C">
        <w:rPr>
          <w:sz w:val="24"/>
          <w:szCs w:val="24"/>
          <w:lang w:val="ro-RO"/>
        </w:rPr>
        <w:t xml:space="preserve">Dar ce este, de fapt, ceea ce numim „dragoste”?  Cugetătorii ne răspund: „Dragostea este o putere care provoacă o pasiune curată de desfătare a sufletului.”  „Dragostea este un ataşament de prietenie şi simpatie care cere cu stăruinţă fericirea.”  „Dragostea este pulsul de viaţă a tot ce întâlnim frumos în lumea noastră; înţelegem acea dragoste caldă, curată, izvorâtă din inimă şi călăuzită de buna judecată.  Această dragoste, ce se reazemă pe virtute, înnobilează sufletul, dezvoltă spiritul, îmbunătăţeşte caracterul, ocoleşte abaterile, dă vigoare sănătăţii.”  „Dragostea este sentimentul care îl duce pe om până la sacrificiul de sine.  El se exprimă prin reverenţă faţă de Dumnezeu şi respect pentru oameni.”  „Dragostea este un principiu divin în gândire şi acţiune, care schimbă caracterul, controlează pasiunile şi înnobilează sentimentele.”  </w:t>
      </w:r>
    </w:p>
    <w:p w:rsidR="006E636D" w:rsidRPr="00AC0F5C" w:rsidRDefault="006E636D" w:rsidP="006E636D">
      <w:pPr>
        <w:spacing w:line="240" w:lineRule="auto"/>
        <w:rPr>
          <w:sz w:val="24"/>
          <w:szCs w:val="24"/>
          <w:lang w:val="ro-RO"/>
        </w:rPr>
      </w:pPr>
      <w:r w:rsidRPr="00AC0F5C">
        <w:rPr>
          <w:sz w:val="24"/>
          <w:szCs w:val="24"/>
          <w:lang w:val="ro-RO"/>
        </w:rPr>
        <w:t>„Dragostea adevărată este un principiu sfânt şi înălţător, cu totul diferit” de ceea ce mulţi înţeleg prin acest cuvânt.  „Ea este o plantă de origine divină care trebuie îngrijită şi hrănită.  Inimile afectuoase şi credincioase, cuvintele amabile vor produce familii fericite şi vor exercita o influenţă plăcută asupra tuturor celor ce pătrund în sfera lor de activitate.”</w:t>
      </w:r>
      <w:r w:rsidR="00B4144C">
        <w:rPr>
          <w:rStyle w:val="FootnoteReference"/>
          <w:sz w:val="24"/>
          <w:szCs w:val="24"/>
          <w:lang w:val="ro-RO"/>
        </w:rPr>
        <w:footnoteReference w:id="559"/>
      </w:r>
      <w:r w:rsidRPr="00AC0F5C">
        <w:rPr>
          <w:sz w:val="24"/>
          <w:szCs w:val="24"/>
          <w:lang w:val="ro-RO"/>
        </w:rPr>
        <w:t xml:space="preserve"> </w:t>
      </w:r>
    </w:p>
    <w:p w:rsidR="006E636D" w:rsidRPr="00AC0F5C" w:rsidRDefault="006E636D" w:rsidP="006E636D">
      <w:pPr>
        <w:spacing w:line="240" w:lineRule="auto"/>
        <w:rPr>
          <w:sz w:val="24"/>
          <w:szCs w:val="24"/>
          <w:lang w:val="ro-RO"/>
        </w:rPr>
      </w:pPr>
      <w:r w:rsidRPr="00AC0F5C">
        <w:rPr>
          <w:sz w:val="24"/>
          <w:szCs w:val="24"/>
          <w:lang w:val="ro-RO"/>
        </w:rPr>
        <w:t>Sfintele Scripturi ridică până la sublim valoa</w:t>
      </w:r>
      <w:r w:rsidR="008A0DC8">
        <w:rPr>
          <w:sz w:val="24"/>
          <w:szCs w:val="24"/>
          <w:lang w:val="ro-RO"/>
        </w:rPr>
        <w:t>rea dragostei prin cuvintele: „</w:t>
      </w:r>
      <w:r w:rsidRPr="00AC0F5C">
        <w:rPr>
          <w:sz w:val="24"/>
          <w:szCs w:val="24"/>
          <w:lang w:val="ro-RO"/>
        </w:rPr>
        <w:t xml:space="preserve">. . . sufletul lui Ionatan s-a </w:t>
      </w:r>
      <w:r w:rsidR="00B4144C">
        <w:rPr>
          <w:sz w:val="24"/>
          <w:szCs w:val="24"/>
          <w:lang w:val="ro-RO"/>
        </w:rPr>
        <w:t>a</w:t>
      </w:r>
      <w:r w:rsidRPr="00AC0F5C">
        <w:rPr>
          <w:sz w:val="24"/>
          <w:szCs w:val="24"/>
          <w:lang w:val="ro-RO"/>
        </w:rPr>
        <w:t>lipit de sufletul lui David şi Ionatan l-a iubit ca pe sufletul din el” (1 Sam 18,1).  „Mă doare după tine, frate Ionatane!  Tu erai plăcerea mea: dragostea ta pentru mine era minunată, mai presus de dragos</w:t>
      </w:r>
      <w:r w:rsidR="008A0DC8">
        <w:rPr>
          <w:sz w:val="24"/>
          <w:szCs w:val="24"/>
          <w:lang w:val="ro-RO"/>
        </w:rPr>
        <w:t>tea femeiască” (2 Sam 1,26).  „</w:t>
      </w:r>
      <w:r w:rsidRPr="00AC0F5C">
        <w:rPr>
          <w:sz w:val="24"/>
          <w:szCs w:val="24"/>
          <w:lang w:val="ro-RO"/>
        </w:rPr>
        <w:t>. . . dragostea este tare ca moartea . . . jarul ei este jar de foc</w:t>
      </w:r>
      <w:r w:rsidR="00B4144C">
        <w:rPr>
          <w:sz w:val="24"/>
          <w:szCs w:val="24"/>
          <w:lang w:val="ro-RO"/>
        </w:rPr>
        <w:t>, o flacără a Domnului” (Cânt. C</w:t>
      </w:r>
      <w:r w:rsidRPr="00AC0F5C">
        <w:rPr>
          <w:sz w:val="24"/>
          <w:szCs w:val="24"/>
          <w:lang w:val="ro-RO"/>
        </w:rPr>
        <w:t xml:space="preserve">ânt. 8,6).  „Domnul mi se arată de departe: ‚Te iubesc cu o iubire veşnică, de aceea îţi păstrez bunătatea Mea’” (Ier 31,3).  „Fiindcă atât de mult a iubit Dumnezeu lumea, că a dat pe singurul Lui Fiu, pentru ca oricine crede în El să nu piară, ci să aibă viaţa veşnică” (Ioan 3,16).  </w:t>
      </w:r>
    </w:p>
    <w:p w:rsidR="006E636D" w:rsidRPr="00AC0F5C" w:rsidRDefault="006E636D" w:rsidP="006E636D">
      <w:pPr>
        <w:spacing w:line="240" w:lineRule="auto"/>
        <w:rPr>
          <w:sz w:val="24"/>
          <w:szCs w:val="24"/>
          <w:lang w:val="ro-RO"/>
        </w:rPr>
      </w:pPr>
      <w:r w:rsidRPr="00AC0F5C">
        <w:rPr>
          <w:sz w:val="24"/>
          <w:szCs w:val="24"/>
          <w:lang w:val="ro-RO"/>
        </w:rPr>
        <w:lastRenderedPageBreak/>
        <w:t xml:space="preserve">„Isus . . ., fiindcă îi iubea pe ai Săi, care erau în lume, i-a iubit până la capăt” (Ioan 13,1).  „Să vă iubiţi unii pe alţii, cum v-am iubit Eu” (Ioan 15,12).  „Dacă ne iubim unii pe alţii, Dumnezeu rămâne în noi şi dragostea Lui a ajuns desăvârşită în noi” (1 Ioan 4,12).  „Cine nu iubeşte n-a cunoscut pe Dumnezeu, pentru că Dumnezeu este dragoste” (1 Ioan 4,8).  „Iubesc pe Domnul, căci El aude glasul meu, cererile mele” (Ps 116,1).  „Să iubeşti pe aproapele tău ca </w:t>
      </w:r>
      <w:r w:rsidR="008A0DC8">
        <w:rPr>
          <w:sz w:val="24"/>
          <w:szCs w:val="24"/>
          <w:lang w:val="ro-RO"/>
        </w:rPr>
        <w:t>pe tine însuţi” (Lev 19,18).  „</w:t>
      </w:r>
      <w:r w:rsidRPr="00AC0F5C">
        <w:rPr>
          <w:sz w:val="24"/>
          <w:szCs w:val="24"/>
          <w:lang w:val="ro-RO"/>
        </w:rPr>
        <w:t>. . . iubiţ</w:t>
      </w:r>
      <w:r w:rsidR="00096D1B">
        <w:rPr>
          <w:sz w:val="24"/>
          <w:szCs w:val="24"/>
          <w:lang w:val="ro-RO"/>
        </w:rPr>
        <w:t>i pe vrăjmaşii voştri” (Mat 5,44</w:t>
      </w:r>
      <w:r w:rsidRPr="00AC0F5C">
        <w:rPr>
          <w:sz w:val="24"/>
          <w:szCs w:val="24"/>
          <w:lang w:val="ro-RO"/>
        </w:rPr>
        <w:t xml:space="preserve">).  „Dragostea nu va pieri niciodată” (1 Cor 13,8).  </w:t>
      </w:r>
    </w:p>
    <w:p w:rsidR="006E636D" w:rsidRPr="00AC0F5C" w:rsidRDefault="006E636D" w:rsidP="006E636D">
      <w:pPr>
        <w:spacing w:line="240" w:lineRule="auto"/>
        <w:rPr>
          <w:sz w:val="24"/>
          <w:szCs w:val="24"/>
          <w:lang w:val="ro-RO"/>
        </w:rPr>
      </w:pPr>
      <w:r w:rsidRPr="00AC0F5C">
        <w:rPr>
          <w:sz w:val="24"/>
          <w:szCs w:val="24"/>
          <w:lang w:val="ro-RO"/>
        </w:rPr>
        <w:t>Cuvântul „dragoste” este îmbrăţişat de Sfintele Scripturi în toate semnificaţiile lui şi exprimat în cuvinte diferite.  Primii creştini au folosit prin excelenţă cuvântul „agape” – a iubi, cuvânt care enunţă cea mai înaltă concepţie creştină despre iubire reţinut în evanghelie, iubirea în starea ei perfectă.  Aceasta este socotită un principiu, este poruncită de Dumnezeu şi poate fi descrisă ca o iubire pornită din respect şi stimă, o iubire care angajează puterile cele mai înalte ale minţii şi sufletului.  Cu acest mod de a iubi, cunoscut omenirii prin jertfa răscumpărătoare a Domnului Isus, apostolii au pornit să cucerească lumea pentru o cauză mai bună, pentru un scop mai înalt, s-o câştige pentru împărăţia cerurilor.  N-au vrut să ştie ce este oboseala, nici primejdiile şi nici descurajarea; au înaintat propovăduind iubirea lui Dumnezeu, dragostea insondabilă a lui Isus, dragostea care îi apropia pe unii de alţii, constituind forţa care a clădit în lume biserica lui Isus Hristos.</w:t>
      </w:r>
    </w:p>
    <w:p w:rsidR="006E636D" w:rsidRPr="00AC0F5C" w:rsidRDefault="006E636D" w:rsidP="006E636D">
      <w:pPr>
        <w:spacing w:line="240" w:lineRule="auto"/>
        <w:rPr>
          <w:sz w:val="24"/>
          <w:szCs w:val="24"/>
          <w:lang w:val="ro-RO"/>
        </w:rPr>
      </w:pPr>
      <w:r w:rsidRPr="00AC0F5C">
        <w:rPr>
          <w:sz w:val="24"/>
          <w:szCs w:val="24"/>
          <w:lang w:val="ro-RO"/>
        </w:rPr>
        <w:t>Cu acest tablou multicolor al dragostei, să trecem la personificarea ei în viaţa noastră, în toate etapele şi manifestările ei.  Familia: iată prima şi cea mai bună şcoală unde se poate învăţa dragostea!  În ea, copilul şi apoi adolescentul îşi îndestulează şi-şi dezvolt</w:t>
      </w:r>
      <w:r w:rsidR="00FB323E">
        <w:rPr>
          <w:sz w:val="24"/>
          <w:szCs w:val="24"/>
          <w:lang w:val="ro-RO"/>
        </w:rPr>
        <w:t>ă nevoia naturală de a iubi.  „</w:t>
      </w:r>
      <w:r w:rsidRPr="00AC0F5C">
        <w:rPr>
          <w:sz w:val="24"/>
          <w:szCs w:val="24"/>
          <w:lang w:val="ro-RO"/>
        </w:rPr>
        <w:t xml:space="preserve">. . . iubeşte pe tatăl tău şi pe mama ta!”  se aude ecoul Cerului în porunca a cincea, care pretinde exteriorizarea ei prin respect.  La orice vârstă ar fi, fiul sau fiica trebuie să-şi iubească părinţii, să-i ajute şi să le aducă omagiul cuvenit.  Se văd astăzi copii care nu numai că îi tratează pe părinţii lor de la egal la egal, ceea ce este lipsă de respect, dar se poartă cu ei cu un aer de superioritate, crezând că învăţătura sau situaţia le dă acest drept şi aceasta este lipsă de înţelegere din partea acestor copii.  </w:t>
      </w:r>
    </w:p>
    <w:p w:rsidR="006E636D" w:rsidRPr="00AC0F5C" w:rsidRDefault="006E636D" w:rsidP="006E636D">
      <w:pPr>
        <w:spacing w:line="240" w:lineRule="auto"/>
        <w:rPr>
          <w:sz w:val="24"/>
          <w:szCs w:val="24"/>
          <w:lang w:val="ro-RO"/>
        </w:rPr>
      </w:pPr>
      <w:r w:rsidRPr="00AC0F5C">
        <w:rPr>
          <w:sz w:val="24"/>
          <w:szCs w:val="24"/>
          <w:lang w:val="ro-RO"/>
        </w:rPr>
        <w:t xml:space="preserve">Despre ilustrul Pasteur se povesteşte că, atunci când compatrioţii lui au inaugurat o placă comemorativă la casa lui natală, el a exclamat: „O, tatăl meu şi mama mea!  Scumpii mei dispăruţi ce aţi trăit atât de modest în această căscioară: vouă vă datorez totul.  Fiţi binecuvântaţi amândoi, scumpii mei părinţi pentru ceea ce aţi fost!”  Apoi, invocându-i succesiv pe mama sa şi pe tatăl său, el a zis: „Entusiasmul tău, neobosită mamă, mi l-ai transmis mie.  Dacă am întovărăşit întotdeauna măreţia ştiinţei cu măreţia ţării, aceasta am făcut-o numai pentru că eram plin de sentimentele pe care tu mi le-ai inspirat!  Şi tu, scumpul meu tată, a cărui viaţă ţi-a fost atât de grea, ca şi meseria pe care ai avut-o, mi-ai arătat ce poate face răbdarea în sforţările îndelungate; ţie îţi datorez stăruinţa mea în munca de toate zilele, efortul de a privi în sus, de a căuta să mă ridic mereu; iată ce m-ai învăţat tu.”  </w:t>
      </w:r>
    </w:p>
    <w:p w:rsidR="006E636D" w:rsidRPr="00AC0F5C" w:rsidRDefault="006E636D" w:rsidP="006E636D">
      <w:pPr>
        <w:spacing w:line="240" w:lineRule="auto"/>
        <w:rPr>
          <w:sz w:val="24"/>
          <w:szCs w:val="24"/>
          <w:lang w:val="ro-RO"/>
        </w:rPr>
      </w:pPr>
      <w:r w:rsidRPr="00AC0F5C">
        <w:rPr>
          <w:sz w:val="24"/>
          <w:szCs w:val="24"/>
          <w:lang w:val="ro-RO"/>
        </w:rPr>
        <w:t xml:space="preserve">Cât de strălucită ne apare iubirea lui Isaac pentru tatăl său Avraam şi a Domnului Isus pentru părinţii Săi pământeşti, pentru Tatăl Său ceresc şi pentru omenire!  Astfel, primul s-a supus legat pe altar, iar al doilea S-a sacrificat pe cruce ca să-Şi personifice dragostea prin jertfă pentru omenire. </w:t>
      </w:r>
    </w:p>
    <w:p w:rsidR="006E636D" w:rsidRPr="00AC0F5C" w:rsidRDefault="006E636D" w:rsidP="006E636D">
      <w:pPr>
        <w:spacing w:line="240" w:lineRule="auto"/>
        <w:rPr>
          <w:sz w:val="24"/>
          <w:szCs w:val="24"/>
          <w:lang w:val="ro-RO"/>
        </w:rPr>
      </w:pPr>
      <w:r w:rsidRPr="00AC0F5C">
        <w:rPr>
          <w:sz w:val="24"/>
          <w:szCs w:val="24"/>
          <w:lang w:val="ro-RO"/>
        </w:rPr>
        <w:lastRenderedPageBreak/>
        <w:t>De la iubirea de Dumnezeu şi de părinţi, tinerii trec la iubirea sentimentală, emotivă, la acel „</w:t>
      </w:r>
      <w:r w:rsidRPr="00FB323E">
        <w:rPr>
          <w:i/>
          <w:sz w:val="24"/>
          <w:szCs w:val="24"/>
          <w:lang w:val="ro-RO"/>
        </w:rPr>
        <w:t>phileo</w:t>
      </w:r>
      <w:r w:rsidRPr="00AC0F5C">
        <w:rPr>
          <w:sz w:val="24"/>
          <w:szCs w:val="24"/>
          <w:lang w:val="ro-RO"/>
        </w:rPr>
        <w:t>” biblic, a plăcea, a avea afecţiunea care-i conduce la clădirea căminului.  Tânărul „descoperă în sine o putere nouă, tare, înfocată, în aparenţă de neînvins, care îi produce dorinţa arzătoare de a iubi, de a fi iubit, care tinde să dea vieţii sale o orientare nouă.  După cum va şti sau nu să-şi stăpânească acest instinct, viaţa lui va fi frumoasă sau urâtă, nobilă sau perversă, normală sau tulbure.”  Dacă iubirea pentru aleasa inimii sale va fi curată şi sinceră, dacă aceasta îl înalţă, îl perfecţionează şi îi înfrumuseţează viaţa, atunci aceasta este iubirea pe care o inspiră raţiunea, care biruie tirania simţurilor şi atinge idealul.  Pentru ca iubirea aceasta să aibă toată nobleţea şi toată frumuseţea, ea trebuie să aibă ca ţintă căsătoria.  Dumnezeu nu a creat-o decât pentru aceasta: nu o sfinţeşte şi nu o binecuvintează decât cu această condiţie.  Folosită în a</w:t>
      </w:r>
      <w:r w:rsidR="00E24DDF">
        <w:rPr>
          <w:sz w:val="24"/>
          <w:szCs w:val="24"/>
          <w:lang w:val="ro-RO"/>
        </w:rPr>
        <w:t>lte scopuri, omoară inteligenţa</w:t>
      </w:r>
      <w:r w:rsidRPr="00AC0F5C">
        <w:rPr>
          <w:sz w:val="24"/>
          <w:szCs w:val="24"/>
          <w:lang w:val="ro-RO"/>
        </w:rPr>
        <w:t xml:space="preserve">, voinţa şi inima, înjoseşte fiinţa omenească şi îi expune viaţa la cele mai mari dureri.  </w:t>
      </w:r>
    </w:p>
    <w:p w:rsidR="006E636D" w:rsidRPr="00AC0F5C" w:rsidRDefault="006E636D" w:rsidP="006E636D">
      <w:pPr>
        <w:spacing w:line="240" w:lineRule="auto"/>
        <w:rPr>
          <w:sz w:val="24"/>
          <w:szCs w:val="24"/>
          <w:lang w:val="ro-RO"/>
        </w:rPr>
      </w:pPr>
      <w:r w:rsidRPr="00AC0F5C">
        <w:rPr>
          <w:sz w:val="24"/>
          <w:szCs w:val="24"/>
          <w:lang w:val="ro-RO"/>
        </w:rPr>
        <w:t xml:space="preserve">Ce poate oferi un credincios mai frumos şi mai fermecător decât o iubire curată şi nevinovată, entuziastă şi serioasă, care înalţă gândurile şi idealizează sentimentele?  Cineva îi scria logodnicei sale: „Vreau să fiu vrednic de tine, amintirea ta m-a ocrotit de tot ce era nedemn.  Astfel, mulţumită ţie, am conservat neatinse singurele lucruri pe care ţi le pot oferi astăzi: un corp curat şi o inimă nevinovată.”  </w:t>
      </w:r>
    </w:p>
    <w:p w:rsidR="006E636D" w:rsidRPr="00AC0F5C" w:rsidRDefault="006E636D" w:rsidP="006E636D">
      <w:pPr>
        <w:spacing w:line="240" w:lineRule="auto"/>
        <w:rPr>
          <w:sz w:val="24"/>
          <w:szCs w:val="24"/>
          <w:lang w:val="ro-RO"/>
        </w:rPr>
      </w:pPr>
      <w:r w:rsidRPr="00AC0F5C">
        <w:rPr>
          <w:sz w:val="24"/>
          <w:szCs w:val="24"/>
          <w:lang w:val="ro-RO"/>
        </w:rPr>
        <w:t>Două lucruri să nu uitaţi: (1) să aşteptaţi timpul iubirii, aşa cum a spus înţeleptul Solomon, „nu stârniţi dragostea până nu vine ea”, adică până când vârsta şi judecata pot să-şi pună girul, şi    (2) când este să alegeţi, în locul unei frumuseţi răpitoare, al unei voci admirabile şi al unor talente speciale, să preferaţi tăria virtuţii şi a bunului simţ, tăria caracterului, blândeţea şi bunătatea, care fac cu adevărat farmecul unui om.</w:t>
      </w:r>
    </w:p>
    <w:p w:rsidR="006E636D" w:rsidRPr="00AC0F5C" w:rsidRDefault="006E636D" w:rsidP="006E636D">
      <w:pPr>
        <w:spacing w:line="240" w:lineRule="auto"/>
        <w:rPr>
          <w:sz w:val="24"/>
          <w:szCs w:val="24"/>
          <w:lang w:val="ro-RO"/>
        </w:rPr>
      </w:pPr>
      <w:r w:rsidRPr="00AC0F5C">
        <w:rPr>
          <w:sz w:val="24"/>
          <w:szCs w:val="24"/>
          <w:lang w:val="ro-RO"/>
        </w:rPr>
        <w:t xml:space="preserve">Iubindu-L pe Dumnezeu cu toată inima noastră, cu tot sufletul nostru, cu tot cugetul nostru şi cu toată puterea noastră şi pe aproapele nostru ca pe noi înşine, vom semăna pe drumul nostru ascendent sămânţa dragostei de oameni, cuprinsă în solia celui mai vibrant poem: „Dragostea nu va pieri niciodată” (1 Cor 13,8).  </w:t>
      </w:r>
    </w:p>
    <w:p w:rsidR="006E636D" w:rsidRPr="00507961" w:rsidRDefault="006E636D" w:rsidP="00507961">
      <w:pPr>
        <w:spacing w:line="240" w:lineRule="auto"/>
        <w:rPr>
          <w:sz w:val="24"/>
          <w:szCs w:val="24"/>
          <w:lang w:val="ro-RO"/>
        </w:rPr>
      </w:pPr>
      <w:r w:rsidRPr="00AC0F5C">
        <w:rPr>
          <w:sz w:val="24"/>
          <w:szCs w:val="24"/>
          <w:lang w:val="ro-RO"/>
        </w:rPr>
        <w:t xml:space="preserve">Înzestraţi cu credinţă, îndrumaţi de steaua călăuzitoare a fericitei noastre nădejdi şi stăpâniţi de căldura dragostei divine, vom trece puntea veacurilor şi vom păşi fericiţi în împărăţia slavei lui Isus, care a crezut în salvarea celui credincios, a văzut ziua nădejdilor împlinite şi a iubit până la capăt şi în veşnicii, purtând în corpul Său semnele biruinţei Sale.  </w:t>
      </w:r>
      <w:r w:rsidRPr="00FF523D">
        <w:rPr>
          <w:sz w:val="24"/>
          <w:szCs w:val="24"/>
          <w:lang w:val="ro-RO"/>
        </w:rPr>
        <w:t xml:space="preserve">                                  </w:t>
      </w:r>
    </w:p>
    <w:p w:rsidR="00D53E23" w:rsidRPr="00B0785E" w:rsidRDefault="00B0785E" w:rsidP="00C86DEB">
      <w:pPr>
        <w:spacing w:line="240" w:lineRule="auto"/>
        <w:jc w:val="center"/>
        <w:outlineLvl w:val="0"/>
        <w:rPr>
          <w:sz w:val="24"/>
          <w:szCs w:val="24"/>
          <w:lang w:val="ro-RO"/>
        </w:rPr>
      </w:pPr>
      <w:r w:rsidRPr="00B0785E">
        <w:rPr>
          <w:b/>
          <w:sz w:val="24"/>
          <w:szCs w:val="24"/>
          <w:lang w:val="ro-RO"/>
        </w:rPr>
        <w:t xml:space="preserve">IX/02/02/10.  </w:t>
      </w:r>
      <w:r w:rsidR="00130530" w:rsidRPr="00B0785E">
        <w:rPr>
          <w:b/>
          <w:sz w:val="24"/>
          <w:szCs w:val="24"/>
          <w:lang w:val="ro-RO"/>
        </w:rPr>
        <w:t>Nicuşor Ghiţescu</w:t>
      </w:r>
    </w:p>
    <w:p w:rsidR="00B6029A" w:rsidRPr="00B0785E" w:rsidRDefault="00B6029A" w:rsidP="00B6029A">
      <w:pPr>
        <w:spacing w:line="240" w:lineRule="auto"/>
        <w:jc w:val="center"/>
        <w:rPr>
          <w:b/>
          <w:sz w:val="24"/>
          <w:szCs w:val="24"/>
          <w:lang w:val="ro-RO"/>
        </w:rPr>
      </w:pPr>
      <w:r w:rsidRPr="00B0785E">
        <w:rPr>
          <w:b/>
          <w:sz w:val="24"/>
          <w:szCs w:val="24"/>
          <w:lang w:val="ro-RO"/>
        </w:rPr>
        <w:t>MARTORI PENTRU DOMNUL ÎN CĂMIN</w:t>
      </w:r>
      <w:r w:rsidR="006F44F8" w:rsidRPr="00B0785E">
        <w:rPr>
          <w:b/>
          <w:sz w:val="24"/>
          <w:szCs w:val="24"/>
          <w:lang w:val="ro-RO"/>
        </w:rPr>
        <w:t xml:space="preserve"> </w:t>
      </w:r>
      <w:r w:rsidR="00CD53D3" w:rsidRPr="00B0785E">
        <w:rPr>
          <w:b/>
          <w:sz w:val="24"/>
          <w:szCs w:val="24"/>
          <w:lang w:val="ro-RO"/>
        </w:rPr>
        <w:t xml:space="preserve">                                                                                                           </w:t>
      </w:r>
      <w:r w:rsidR="006F44F8" w:rsidRPr="00B0785E">
        <w:rPr>
          <w:b/>
          <w:sz w:val="24"/>
          <w:szCs w:val="24"/>
          <w:lang w:val="ro-RO"/>
        </w:rPr>
        <w:t>(</w:t>
      </w:r>
      <w:r w:rsidR="00CD53D3" w:rsidRPr="00B0785E">
        <w:rPr>
          <w:b/>
          <w:sz w:val="24"/>
          <w:szCs w:val="24"/>
          <w:lang w:val="ro-RO"/>
        </w:rPr>
        <w:t xml:space="preserve">prima </w:t>
      </w:r>
      <w:r w:rsidR="006F44F8" w:rsidRPr="00B0785E">
        <w:rPr>
          <w:b/>
          <w:sz w:val="24"/>
          <w:szCs w:val="24"/>
          <w:lang w:val="ro-RO"/>
        </w:rPr>
        <w:t>predică)</w:t>
      </w:r>
    </w:p>
    <w:p w:rsidR="00B6029A" w:rsidRDefault="00B6029A" w:rsidP="00B6029A">
      <w:pPr>
        <w:spacing w:line="240" w:lineRule="auto"/>
        <w:rPr>
          <w:sz w:val="24"/>
          <w:szCs w:val="24"/>
          <w:lang w:val="ro-RO"/>
        </w:rPr>
      </w:pPr>
      <w:r>
        <w:rPr>
          <w:sz w:val="24"/>
          <w:szCs w:val="24"/>
          <w:lang w:val="ro-RO"/>
        </w:rPr>
        <w:t xml:space="preserve">E zi de bucurie, zi de bucurie sfântă, Îl lăudăm pe Dumnezeu pentru ziua aceasta sfântă de Sabat, pe care El ne-a dăruit-o, nu numai pentru odihnă, ci pentru bucurie, pentru laudă la adresa lui Dumnezeu, care a făcut atât de mult pentru noi.  Da, se cuvine să aducem neîncetat mulţumiri că Dumnezeu Şi-a concentrat toată puterea iubirii Sale faţă de omul pierdut şi a dăruit tot ce a avut mai scump în univers, pe Domnul Isus Hristos, jertfindu-L pe Calvar.  Dacă iubirea lui Dumnezeu este infinită şi puterea Lui este nemărginită, nelimitată, atunci glorificarea </w:t>
      </w:r>
      <w:r>
        <w:rPr>
          <w:sz w:val="24"/>
          <w:szCs w:val="24"/>
          <w:lang w:val="ro-RO"/>
        </w:rPr>
        <w:lastRenderedPageBreak/>
        <w:t>care I se cuvine din partea noastră nu trebuie să înceteze niciodată.  Aşa am învăţat la Şcoala de Sabat.</w:t>
      </w:r>
    </w:p>
    <w:p w:rsidR="00B6029A" w:rsidRDefault="00B6029A" w:rsidP="00B6029A">
      <w:pPr>
        <w:spacing w:line="240" w:lineRule="auto"/>
        <w:rPr>
          <w:sz w:val="24"/>
          <w:szCs w:val="24"/>
          <w:lang w:val="ro-RO"/>
        </w:rPr>
      </w:pPr>
      <w:r>
        <w:rPr>
          <w:sz w:val="24"/>
          <w:szCs w:val="24"/>
          <w:lang w:val="ro-RO"/>
        </w:rPr>
        <w:t>Iubiţi fraţi şi surori şi dragi oaspeţi, tema pentru dimineaţa aceasta este „Martori pentru Hristos”.  Să deschidem în Faptele Apostolilor, capitolul 1, versetul 8: „Ci voi veţi primi o putere, când Se va pogorî Duhul Sfânt peste voi şi-Mi veţi fi martori în Ierusalim, în toată Iudea, în Samaria şi până la marginile pământului.”  Acesta a fost versetul cu care am început, acum patru Sabate, seria de predici despre cea mai mare nevoie a noastră ca indivizi şi ca biserică şi anume, plinătatea puterii Duhului Sfânt.  Am arătat că această plinătate a puterii se dobândeşte numai printr-o deplină consacrare.  Astăzi, cu ajutorul lui Dumnezeu, vom vorbi despre scopul primirii Duhului Sfânt în plinătatea puterii Sale şi anume, spre a fi martori pentru Hristos.</w:t>
      </w:r>
    </w:p>
    <w:p w:rsidR="00B6029A" w:rsidRDefault="00B6029A" w:rsidP="00B6029A">
      <w:pPr>
        <w:spacing w:line="240" w:lineRule="auto"/>
        <w:rPr>
          <w:sz w:val="24"/>
          <w:szCs w:val="24"/>
          <w:lang w:val="ro-RO"/>
        </w:rPr>
      </w:pPr>
      <w:r>
        <w:rPr>
          <w:sz w:val="24"/>
          <w:szCs w:val="24"/>
          <w:lang w:val="ro-RO"/>
        </w:rPr>
        <w:t xml:space="preserve">Am citit săptămâna aceasta despre un tânăr misionar, foarte bine pregătit, în cea mai mare universitate din Statele Unite, şi care a obţinut două doctorate – un doctorat în teologie şi unul în filosofie, însă acest mare doctor simţea că nu are puterea spirituală pe care alţii, mult mai puţin cultivaţi decât el, o posedau.  Şi el dorea puterea.  E adevărat că e mai mare nevoie de putere decât de doctorate; uneori, cei slab pregătiţi intelectual fac mai mult decât cei cu doctorate, dacă au puterea Duhului Sfânt.  Şi acest tânăr spune că s-a luptat o lună de zile în rugăciuni disperate, strigând, ca şi apostolul Pavel: „O, nenorocitul de mine, cine mă va izbăvi de acest trup de moarte?  Am nevoie de putere, putere, putere!”  Dar fără niciun rezultat.  </w:t>
      </w:r>
    </w:p>
    <w:p w:rsidR="00B6029A" w:rsidRDefault="00B6029A" w:rsidP="00B6029A">
      <w:pPr>
        <w:spacing w:line="240" w:lineRule="auto"/>
        <w:rPr>
          <w:sz w:val="24"/>
          <w:szCs w:val="24"/>
          <w:lang w:val="ro-RO"/>
        </w:rPr>
      </w:pPr>
      <w:r>
        <w:rPr>
          <w:sz w:val="24"/>
          <w:szCs w:val="24"/>
          <w:lang w:val="ro-RO"/>
        </w:rPr>
        <w:t>Atunci</w:t>
      </w:r>
      <w:r w:rsidR="00FB323E">
        <w:rPr>
          <w:sz w:val="24"/>
          <w:szCs w:val="24"/>
          <w:lang w:val="ro-RO"/>
        </w:rPr>
        <w:t>,</w:t>
      </w:r>
      <w:r>
        <w:rPr>
          <w:sz w:val="24"/>
          <w:szCs w:val="24"/>
          <w:lang w:val="ro-RO"/>
        </w:rPr>
        <w:t xml:space="preserve"> l-a întrebat pe unul din cei mai mari conducători spirituali ai bisericii: „Frate, cum se poate căpăta puterea plinătăţii Duhului Sfânt?”  Acesta, foarte calm, i-a răspuns: „Puterea?  O, puterea e un lucru primejdios pentru o inimă nerenăscută deplin.  Dumnezeu, frate, nu dă puterea în plinătatea ei, puterea Duhului Sfânt, decât în urma unei depline consacrări şi cu un scop anumit, de a fi martor pentru Hristos.”  Acest tânăr a înţeles nevoia consacrării şi a început să se consacre, aşa cum am învăţat şi noi în cele trei Sabate, cum se ajunge la o deplină consacrare, şi, după ce s-a smerit cu totul înaintea lui Dumnezeu, după ce inima lui s-a umplut de iubire, de iubire caldă, fierbinte pentru sufletele pierdute, a primit putere de a fi martor pentru Hristos.  </w:t>
      </w:r>
    </w:p>
    <w:p w:rsidR="00B6029A" w:rsidRDefault="00B6029A" w:rsidP="00B6029A">
      <w:pPr>
        <w:spacing w:line="240" w:lineRule="auto"/>
        <w:rPr>
          <w:sz w:val="24"/>
          <w:szCs w:val="24"/>
          <w:lang w:val="ro-RO"/>
        </w:rPr>
      </w:pPr>
      <w:r>
        <w:rPr>
          <w:sz w:val="24"/>
          <w:szCs w:val="24"/>
          <w:lang w:val="ro-RO"/>
        </w:rPr>
        <w:t>Cu ce scop vrei tu şi vreau eu să avem putere?  Să fim martori.  Isus a spus: „Voi veţi primi o putere, când Se va pogorî Duhul Sfânt peste voi şi-Mi veţi fi martori.”  Profesorul/pastor Collier de la Universitatea Andrews spunea: „Dumnezeu nu ne dă puterea Duhului Sfânt pentru a sta acasă la televizor sau pentru a frecventa biserica în fiecare Sabat.  Duhul Sfânt este dat spre a fi martori pentru Hristos.”</w:t>
      </w:r>
    </w:p>
    <w:p w:rsidR="00B6029A" w:rsidRDefault="00B6029A" w:rsidP="00B6029A">
      <w:pPr>
        <w:spacing w:line="240" w:lineRule="auto"/>
        <w:rPr>
          <w:sz w:val="24"/>
          <w:szCs w:val="24"/>
          <w:lang w:val="ro-RO"/>
        </w:rPr>
      </w:pPr>
      <w:r>
        <w:rPr>
          <w:sz w:val="24"/>
          <w:szCs w:val="24"/>
          <w:lang w:val="ro-RO"/>
        </w:rPr>
        <w:t xml:space="preserve">Să încercăm, cu ajutorul lui Dumnezeu, să analizăm acest text minunat din Fapte, capitolul 1, versetul 8.  Să citim de la versetul 7, pentru că este strâns legat de versetul 7.  La întrebarea ucenicilor, „Doamne, când, când ai de gând să aşezi împărăţia Ta”, El le-a răspuns: „Nu este treaba voastră să ştiţi vremurile sau soroacele; pe acestea, Tatăl le-a păstrat sub stăpânirea Sa.”  E bine să cunoaştem profeţiile, să cunoaştem împrejurările istorice, profetice, în care trăim, dar, zice versetul 8, „ci voi veţi primi o putere (acest lucru este mai important decât orice), când Se va pogorî Duhul Sfânt peste voi şi-Mi veţi fi martori în Ierusalim, în toată Iudea, în Samaria şi până la marginile pământului.”  Cheia acestui verset e cuvântul „putere”.  Veţi primi o putere, în </w:t>
      </w:r>
      <w:r>
        <w:rPr>
          <w:sz w:val="24"/>
          <w:szCs w:val="24"/>
          <w:lang w:val="ro-RO"/>
        </w:rPr>
        <w:lastRenderedPageBreak/>
        <w:t>limba greacă este cuvântul d</w:t>
      </w:r>
      <w:r w:rsidRPr="00482282">
        <w:rPr>
          <w:i/>
          <w:sz w:val="24"/>
          <w:szCs w:val="24"/>
          <w:lang w:val="ro-RO"/>
        </w:rPr>
        <w:t>ünamis</w:t>
      </w:r>
      <w:r w:rsidRPr="00482282">
        <w:rPr>
          <w:sz w:val="24"/>
          <w:szCs w:val="24"/>
          <w:lang w:val="ro-RO"/>
        </w:rPr>
        <w:t>, care înseamnă putere, activitate şi tărie, acestea sunt sinonimele cuvântului, de la care derivă, în limba noastră românească: dinamită, dinamic, dinam – putere sub</w:t>
      </w:r>
      <w:r w:rsidR="006F6B4B">
        <w:rPr>
          <w:sz w:val="24"/>
          <w:szCs w:val="24"/>
          <w:lang w:val="ro-RO"/>
        </w:rPr>
        <w:t xml:space="preserve"> diferitele ei</w:t>
      </w:r>
      <w:r w:rsidRPr="00482282">
        <w:rPr>
          <w:sz w:val="24"/>
          <w:szCs w:val="24"/>
          <w:lang w:val="ro-RO"/>
        </w:rPr>
        <w:t xml:space="preserve"> forme. </w:t>
      </w:r>
      <w:r>
        <w:rPr>
          <w:sz w:val="24"/>
          <w:szCs w:val="24"/>
          <w:lang w:val="ro-RO"/>
        </w:rPr>
        <w:t xml:space="preserve"> </w:t>
      </w:r>
    </w:p>
    <w:p w:rsidR="00B6029A" w:rsidRDefault="00B6029A" w:rsidP="00B6029A">
      <w:pPr>
        <w:spacing w:line="240" w:lineRule="auto"/>
        <w:rPr>
          <w:sz w:val="24"/>
          <w:szCs w:val="24"/>
          <w:lang w:val="ro-RO"/>
        </w:rPr>
      </w:pPr>
      <w:r>
        <w:rPr>
          <w:sz w:val="24"/>
          <w:szCs w:val="24"/>
          <w:lang w:val="ro-RO"/>
        </w:rPr>
        <w:t>Odată, un mare industriaş i-a spus unui pastor: „Vino să-ţi arăt cea mai mare putere din America, putere care nu e folosită.”  Şi i-a arătat cascada Niagara.  Câţi aţi văzut cascada Niagara?  Cred că v-a impresionat căderea tumultuoasă de ape.  Ce energie!  Un caz de energie nefolosită!  Însă, cea mai mare putere pe care oamenii n-o folosesc este puterea Duhului Sfânt, o putere mai mare decât cascada Niagara şi decât toate cascadele din lume.  Numai când Niagara puterii lui Dumnezeu e revărsată în viaţa noastră, se va produce adevărata trezire spirituală.  Numai prin această d</w:t>
      </w:r>
      <w:r w:rsidRPr="00482282">
        <w:rPr>
          <w:i/>
          <w:sz w:val="24"/>
          <w:szCs w:val="24"/>
          <w:lang w:val="ro-RO"/>
        </w:rPr>
        <w:t>ünamis</w:t>
      </w:r>
      <w:r>
        <w:rPr>
          <w:sz w:val="24"/>
          <w:szCs w:val="24"/>
          <w:lang w:val="ro-RO"/>
        </w:rPr>
        <w:t xml:space="preserve"> vor fi dărâmate zidurile nepăsării, păcatului, formalismului şi egoismului.  Numai această d</w:t>
      </w:r>
      <w:r w:rsidRPr="00482282">
        <w:rPr>
          <w:i/>
          <w:sz w:val="24"/>
          <w:szCs w:val="24"/>
          <w:lang w:val="ro-RO"/>
        </w:rPr>
        <w:t>ünamis</w:t>
      </w:r>
      <w:r>
        <w:rPr>
          <w:sz w:val="24"/>
          <w:szCs w:val="24"/>
          <w:lang w:val="ro-RO"/>
        </w:rPr>
        <w:t xml:space="preserve"> va pune în viteză roţile maşinăriei Bisericii Advente, ca să ducă evanghelia în toată lumea.  </w:t>
      </w:r>
    </w:p>
    <w:p w:rsidR="00B6029A" w:rsidRDefault="00B6029A" w:rsidP="00B6029A">
      <w:pPr>
        <w:spacing w:line="240" w:lineRule="auto"/>
        <w:rPr>
          <w:sz w:val="24"/>
          <w:szCs w:val="24"/>
          <w:lang w:val="ro-RO"/>
        </w:rPr>
      </w:pPr>
      <w:r>
        <w:rPr>
          <w:sz w:val="24"/>
          <w:szCs w:val="24"/>
          <w:lang w:val="ro-RO"/>
        </w:rPr>
        <w:t xml:space="preserve">„Veţi primi o putere, când Se va pogorî Duhul Sfânt peste voi şi-Mi veţi fi martori.”  Cuvântul „martor” este folosit în Faptele Apostolilor de 13 ori.  Martorul este o persoană care a cunoscut bine ceva, care a auzit şi a experimentat, el dă o mărturie precisă, un martor adevărat.  Sunt şi martori falşi, dar Domnul Se referă aici la aceia care au avut o experienţă personală cu Isus, aşa cum spunea Petru, „noi suntem martorii Lui”, când a fost întrebat, „cu ce putere aţi făcut voi minunea aceasta, să-l vindecaţi pe un olog de 40 de ani?  Cum, cum aţi reuşit?”  „O”, a zis, „noi L-am cunoscut pe Isus, noi suntem martorii Lui, prin puterea Lui omul acesta este vindecat, nu prin puterea noastră, prin destoinicia noastră.”  </w:t>
      </w:r>
    </w:p>
    <w:p w:rsidR="00B6029A" w:rsidRDefault="00B6029A" w:rsidP="00B6029A">
      <w:pPr>
        <w:spacing w:line="240" w:lineRule="auto"/>
        <w:rPr>
          <w:sz w:val="24"/>
          <w:szCs w:val="24"/>
          <w:lang w:val="ro-RO"/>
        </w:rPr>
      </w:pPr>
      <w:r>
        <w:rPr>
          <w:sz w:val="24"/>
          <w:szCs w:val="24"/>
          <w:lang w:val="ro-RO"/>
        </w:rPr>
        <w:t>Unde trebuie să fim martori?  Ucenicii trebuia să fie martori în Ierusalim, apoi în toată Iudea, în Samaria şi până la marginile pământului.  Ca şi primii creştini (pentru că nu numai ucenicii, primii creştini au fost martori), care, într-un timp scurt, au dus evanghelia în tot locul, în toate locurile cunoscute de ei atunci, şi noi trebuie să fim martori astăzi, începând din Ierusalim, aşa cum spune Cuvântul.</w:t>
      </w:r>
    </w:p>
    <w:p w:rsidR="00B6029A" w:rsidRDefault="00B6029A" w:rsidP="00B6029A">
      <w:pPr>
        <w:spacing w:line="240" w:lineRule="auto"/>
        <w:rPr>
          <w:sz w:val="24"/>
          <w:szCs w:val="24"/>
          <w:lang w:val="ro-RO"/>
        </w:rPr>
      </w:pPr>
      <w:r>
        <w:rPr>
          <w:sz w:val="24"/>
          <w:szCs w:val="24"/>
          <w:lang w:val="ro-RO"/>
        </w:rPr>
        <w:t xml:space="preserve">Care este Ierusalimul nostru de astăzi?  Domnul Isus, arătând iubirea lui Dumnezeu pentru omul pierdut, foloseşte trei parabole, pe care le găsim prezentate în Luca, la capitolul 15: este vorba de un păstor, este vorba de o femeie şi este vorba de un tânăr.  Toate aceste trei parabole arată cât preţuieşte cerul un singur suflet şi câtă bucurie există în cer şi există pe pământ când este găsit ce era pierdut.  Păstorul a pierdut o oaie, a căutat-o şi a găsit-o, s-a întors cu ea vesel, bucuros şi i-a invitat pe toţi să se bucure; femeia a pierdut o drahmă şi tânărul şi-a pierdut legătura cu Dumnezeu, pentru că a plecat departe, într-o ţară îndepărtată şi apoi a venit acasă, a găsit drumul spre casă şi era bucurie mare.  Toate aceste trei pilde se încheie cu bucurie pe pământ şi bucuria cerului, care întrece cu mult bucuria celor de pe pământ.  </w:t>
      </w:r>
    </w:p>
    <w:p w:rsidR="00B6029A" w:rsidRDefault="00B6029A" w:rsidP="00B6029A">
      <w:pPr>
        <w:spacing w:line="240" w:lineRule="auto"/>
        <w:rPr>
          <w:sz w:val="24"/>
          <w:szCs w:val="24"/>
          <w:lang w:val="ro-RO"/>
        </w:rPr>
      </w:pPr>
      <w:r>
        <w:rPr>
          <w:sz w:val="24"/>
          <w:szCs w:val="24"/>
          <w:lang w:val="ro-RO"/>
        </w:rPr>
        <w:t xml:space="preserve">Trebuie să fie salvat un singur suflet, trebuie găsit un singur suflet.  Ierusalimul nostru este familia, pentru că Domnul Isus, în pilda aceasta cu femeia, pe care o găsim în capitolul 15 din Luca, versetele 8-10, spune astfel: „Care femeie, dacă are zece lei de argint (sau zece drahme, în greceşte, zece drahme de argint) şi pierde unul (sau una din ele), nu aprinde o lumină, nu mătură casa şi nu caută cu băgare de seamă până când îl găseşte?  După ce l-a găsit, cheamă pe prietenele şi vecinele ei şi zice: ‚Bucuraţi-vă împreună cu mine, căci am găsit leul pe care-l </w:t>
      </w:r>
      <w:r>
        <w:rPr>
          <w:sz w:val="24"/>
          <w:szCs w:val="24"/>
          <w:lang w:val="ro-RO"/>
        </w:rPr>
        <w:lastRenderedPageBreak/>
        <w:t xml:space="preserve">pierdusem.’  Tot aşa, vă spun că este bucurie înaintea îngerilor lui Dumnezeu pentru un singur păcătos care se pocăieşte.”  </w:t>
      </w:r>
    </w:p>
    <w:p w:rsidR="00B6029A" w:rsidRDefault="00B6029A" w:rsidP="00B6029A">
      <w:pPr>
        <w:spacing w:line="240" w:lineRule="auto"/>
        <w:rPr>
          <w:sz w:val="24"/>
          <w:szCs w:val="24"/>
          <w:lang w:val="ro-RO"/>
        </w:rPr>
      </w:pPr>
      <w:r>
        <w:rPr>
          <w:sz w:val="24"/>
          <w:szCs w:val="24"/>
          <w:lang w:val="ro-RO"/>
        </w:rPr>
        <w:t>Trei lucruri face această femeie: întâi, aprinde lumina, al doilea, mătură casa şi</w:t>
      </w:r>
      <w:r w:rsidR="00CE2DAD">
        <w:rPr>
          <w:sz w:val="24"/>
          <w:szCs w:val="24"/>
          <w:lang w:val="ro-RO"/>
        </w:rPr>
        <w:t>,</w:t>
      </w:r>
      <w:r>
        <w:rPr>
          <w:sz w:val="24"/>
          <w:szCs w:val="24"/>
          <w:lang w:val="ro-RO"/>
        </w:rPr>
        <w:t xml:space="preserve"> al treilea, caută cu băgare de seamă, până când găseşte o drahmă.  Ce erau drahmele acestea?  Erau nişte monede de argint care valorau cât munca pentru o săptămână a unui om, însă valoarea lor era mult mai mare pentru că aceste monede erau primite ca zestre şi femeia aceasta avea de la mama ei zestrea, pentru că o dădea copiilor şi aşa se transmitea; erau foarte preţioşi şi trebuia să fie păstraţi aceşti bani de argint.  Şi, cum erau casele în Orient, casele celor săraci, fără ferestre, constau dintr-o cameră, o singură cameră, întuneric, murdărie, a pierdut o drahmă, un ban de acesta; trebuia să aprindă o lumină, pentru că nu aveau lumină electrică, aşa cum avem noi, ci aveau nişte candele, nişte sfeşnice şi trebuia să îngenunche şi să caute cu multă băgare de seamă – se pierduse acolo în praf, gunoi, care se strângea, pentru că ei nu măturau; dar această femeie din pildă caută, caută, s-o fi şi rugat, pe genunchi, „Doamne, fă să găsesc această drahmă, e de valoare, e zestrea pe care am primit-o eu.”  Şi, în sfârşit, o găseşte şi, de bucurie, cheamă vecinele, cheamă prietenele şi spune: „Bucuraţi-vă cu mine, am găsit drahma care era pierdută.”  </w:t>
      </w:r>
    </w:p>
    <w:p w:rsidR="00B6029A" w:rsidRDefault="00B6029A" w:rsidP="00B6029A">
      <w:pPr>
        <w:spacing w:line="240" w:lineRule="auto"/>
        <w:rPr>
          <w:sz w:val="24"/>
          <w:szCs w:val="24"/>
          <w:lang w:val="ro-RO"/>
        </w:rPr>
      </w:pPr>
      <w:r>
        <w:rPr>
          <w:sz w:val="24"/>
          <w:szCs w:val="24"/>
          <w:lang w:val="ro-RO"/>
        </w:rPr>
        <w:t>Ce reprezintă această drahmă?  Explicaţie: ea îi reprezintă pe aceia care sunt pierduţi în greşelile şi păcatele lor în familie, dar care nu-şi dau seama de starea lor, ei nu-şi dau seama că sunt pierduţi, după cum drahma e o monedă neînsufleţită; oaia care a plecat, care s-a rătăcit de turmă strigă, nu ştie să se întoarcă acasă, totuşi, nu e un obiect neînsufleţit; moneda îi reprezintă pe aceia care s-au înstrăinat de Dumnezeu, însă nu ştiu lucrul acesta.  Sufletul lor este în primejdie, dar ei sunt absolut inconştienţi şi nepăsători, chiar dacă sunt într-o familie de credincioşi; ei sunt, totuşi, obiectul milei iubitoare a lui Dumnezeu.  Adesea, neglijăm a fi martori pentru Hristos în familiile noastre.  E mai uşor</w:t>
      </w:r>
      <w:r w:rsidR="00602917">
        <w:rPr>
          <w:sz w:val="24"/>
          <w:szCs w:val="24"/>
          <w:lang w:val="ro-RO"/>
        </w:rPr>
        <w:t xml:space="preserve"> să fii martor între vecini sau</w:t>
      </w:r>
      <w:r>
        <w:rPr>
          <w:sz w:val="24"/>
          <w:szCs w:val="24"/>
          <w:lang w:val="ro-RO"/>
        </w:rPr>
        <w:t xml:space="preserve"> în ţări îndepărtate, ca misionar, dar în familie trebuie să înceapă lucrarea şi adesea se neglijează.  </w:t>
      </w:r>
    </w:p>
    <w:p w:rsidR="00B6029A" w:rsidRDefault="00B6029A" w:rsidP="00B6029A">
      <w:pPr>
        <w:spacing w:line="240" w:lineRule="auto"/>
        <w:rPr>
          <w:sz w:val="24"/>
          <w:szCs w:val="24"/>
          <w:lang w:val="ro-RO"/>
        </w:rPr>
      </w:pPr>
      <w:r>
        <w:rPr>
          <w:sz w:val="24"/>
          <w:szCs w:val="24"/>
          <w:lang w:val="ro-RO"/>
        </w:rPr>
        <w:t>Când un membru al familiei s-a înstrăinat de Dumnezeu, ce tre</w:t>
      </w:r>
      <w:r w:rsidR="00FB323E">
        <w:rPr>
          <w:sz w:val="24"/>
          <w:szCs w:val="24"/>
          <w:lang w:val="ro-RO"/>
        </w:rPr>
        <w:t>buie să facem?  Toţi ceilalţi</w:t>
      </w:r>
      <w:r>
        <w:rPr>
          <w:sz w:val="24"/>
          <w:szCs w:val="24"/>
          <w:lang w:val="ro-RO"/>
        </w:rPr>
        <w:t xml:space="preserve"> </w:t>
      </w:r>
      <w:r w:rsidR="00FB323E">
        <w:rPr>
          <w:sz w:val="24"/>
          <w:szCs w:val="24"/>
          <w:lang w:val="ro-RO"/>
        </w:rPr>
        <w:t xml:space="preserve">membri ai </w:t>
      </w:r>
      <w:r>
        <w:rPr>
          <w:sz w:val="24"/>
          <w:szCs w:val="24"/>
          <w:lang w:val="ro-RO"/>
        </w:rPr>
        <w:t>familiei să-şi facă o amănunţită şi serioasă cercetare de sine</w:t>
      </w:r>
      <w:r w:rsidR="00CB3D87">
        <w:rPr>
          <w:sz w:val="24"/>
          <w:szCs w:val="24"/>
          <w:lang w:val="ro-RO"/>
        </w:rPr>
        <w:t>,</w:t>
      </w:r>
      <w:r>
        <w:rPr>
          <w:sz w:val="24"/>
          <w:szCs w:val="24"/>
          <w:lang w:val="ro-RO"/>
        </w:rPr>
        <w:t xml:space="preserve"> dacă nu s-a făcut vreo greşeală în conducerea familiei, prin care sufletul acela s-a înstrăinat.  Greşeală în conducerea familiei.  De multe ori, părinţii sunt vinovaţi când copiii lor nu sunt în credinţă.  De multe ori, nu în toate cazurile.  Dacă în familie se găseşte un copil inconştient de starea lui păcătoasă, părinţii să nu aibă pic de odihnă.  Trebuie aprinsă lumina Cuvântului lui Dumnezeu, aceasta este candela, aceasta este lumina spirituală şi trebuie să se examineze totul din casă cu multă grijă, pentru ca părinţii să descopere cauza înstrăinării copilului lor de Dumnezeu.</w:t>
      </w:r>
    </w:p>
    <w:p w:rsidR="00B6029A" w:rsidRDefault="00B6029A" w:rsidP="00B6029A">
      <w:pPr>
        <w:spacing w:line="240" w:lineRule="auto"/>
        <w:rPr>
          <w:sz w:val="24"/>
          <w:szCs w:val="24"/>
          <w:lang w:val="ro-RO"/>
        </w:rPr>
      </w:pPr>
      <w:r>
        <w:rPr>
          <w:sz w:val="24"/>
          <w:szCs w:val="24"/>
          <w:lang w:val="ro-RO"/>
        </w:rPr>
        <w:t>Întrebare: căutăm noi drahma pierdută?  Îi vizităm noi pe cei care nu au interes faţă de sfinţenie?  Vorbim noi cu ei despre Hristos, cu inima caldă de iubirea lui Hristos?  Dacă nu facem lucrul acesta, ci doar îi bârfim, cum vom da noi socoteală în faţa lui Dumnezeu de aceste suflete, dacă vor fi pierdute, pierdute pentru vecie?  Este aşa?  Aşa este.  Ne referim la un copil: părinţii poate şi-au făcut datoria, într-o măsură sau alta, dar e uşor să le bagi vină.  Am căutat noi însă dra</w:t>
      </w:r>
      <w:r w:rsidR="00602917">
        <w:rPr>
          <w:sz w:val="24"/>
          <w:szCs w:val="24"/>
          <w:lang w:val="ro-RO"/>
        </w:rPr>
        <w:t>h</w:t>
      </w:r>
      <w:r>
        <w:rPr>
          <w:sz w:val="24"/>
          <w:szCs w:val="24"/>
          <w:lang w:val="ro-RO"/>
        </w:rPr>
        <w:t xml:space="preserve">ma aceea, cu iubire, cu căldură, cu interes sfânt şi noi şi părinţii, în primul rând părinţii?  Nu cumva am făcut o greşeală în felul de a conduce familia, am fost prea indulgenţi </w:t>
      </w:r>
      <w:r>
        <w:rPr>
          <w:sz w:val="24"/>
          <w:szCs w:val="24"/>
          <w:lang w:val="ro-RO"/>
        </w:rPr>
        <w:lastRenderedPageBreak/>
        <w:t xml:space="preserve">sau am fost prea aspri?  Care este cauza?  N-am vorbit suficient cu copilul nostru despre Dumnezeu?  E o cauză.  Nimic nu este fără o cauză.  </w:t>
      </w:r>
    </w:p>
    <w:p w:rsidR="00B6029A" w:rsidRDefault="00B6029A" w:rsidP="00B6029A">
      <w:pPr>
        <w:spacing w:line="240" w:lineRule="auto"/>
        <w:rPr>
          <w:sz w:val="24"/>
          <w:szCs w:val="24"/>
          <w:lang w:val="ro-RO"/>
        </w:rPr>
      </w:pPr>
      <w:r>
        <w:rPr>
          <w:sz w:val="24"/>
          <w:szCs w:val="24"/>
          <w:lang w:val="ro-RO"/>
        </w:rPr>
        <w:t xml:space="preserve">Credem noi în valoarea unui suflet în lumina crucii?  Preţuim noi acest suflet în lumina crucii?  Hristos Şi-ar fi dat viaţa chiar dacă un singur suflet păcătos ar fi fost mântuit.  Cu cât va fi mai adâncă decăderea unui suflet pierdut, cu atât mai zeloase şi pline de iubire trebuie să fie eforturile noastre pentru a-l câştiga la credinţă.  În această lucrare, de a salva un suflet pierdut, toţi îngerii cerului sunt gata să ajute, să fie salvat chiar cel mai nepăsător şi cel mai cerbicos suflet.  Un copil cerbicos – şi el poate fi salvat, dacă se depun eforturile pe care le cere Dumnezeu.  Când un păcătos e adus înapoi la Dumnezeu, serafimii şi heruvimii ating harpele lor de aur şi înalţă laude lui Dumnezeu şi Mielului înjunghiat pentru noi oamenii.  Mare este bucuria cerului şi mare trebuie să fie bucuria celor din biserică, şi în primul rând din familie, pentru că a fost salvat un suflet.  </w:t>
      </w:r>
    </w:p>
    <w:p w:rsidR="00B6029A" w:rsidRDefault="00B6029A" w:rsidP="00B6029A">
      <w:pPr>
        <w:spacing w:line="240" w:lineRule="auto"/>
        <w:rPr>
          <w:sz w:val="24"/>
          <w:szCs w:val="24"/>
          <w:lang w:val="ro-RO"/>
        </w:rPr>
      </w:pPr>
      <w:r>
        <w:rPr>
          <w:sz w:val="24"/>
          <w:szCs w:val="24"/>
          <w:lang w:val="ro-RO"/>
        </w:rPr>
        <w:t xml:space="preserve">Întrebare: ce fel de martori pentru Hristos suntem noi în căminul nostru?  Aceasta este o întrebare răscolitoare, cercetătoare de suflet; ce fel de martori?  Îl reprezentăm noi pe Hristos în adevăratul Lui caracter, adică cele două mari laturi, sfinţenia/dreptatea şi bunătatea?  Există două poziţii extreme, două poziţii greşite, mă refer la familiile celor ce au copii şi se află în biserică: </w:t>
      </w:r>
      <w:r>
        <w:rPr>
          <w:sz w:val="24"/>
          <w:szCs w:val="24"/>
          <w:u w:val="single"/>
          <w:lang w:val="ro-RO"/>
        </w:rPr>
        <w:t>pe de o parte</w:t>
      </w:r>
      <w:r>
        <w:rPr>
          <w:sz w:val="24"/>
          <w:szCs w:val="24"/>
          <w:lang w:val="ro-RO"/>
        </w:rPr>
        <w:t>, prea multă severitate, lipsită de iubire şi de tact.  Iată un citat: „Părinţi, când sunteţi nervoşi, nu săvârşiţi marele păcat de a otrăvi familia întreagă cu această iritabilitate primejdioasă.  Spuneţi: nu vreau să stric fericirea copiilor mei printr-un cuvânt iritat.  Nu arătaţi copiilor voştri o faţă întunecată, alipiţi-i de inima voastră şi deprindeţi-i să-şi deschidă inima ca să vă spună toate necazurile şi bucuriile lor.  (Aici este secretul: să ajungi la inima copilului, să-şi deschidă inima faţă de tine, să nu fugă de tine</w:t>
      </w:r>
      <w:r w:rsidR="001466E0">
        <w:rPr>
          <w:sz w:val="24"/>
          <w:szCs w:val="24"/>
          <w:lang w:val="ro-RO"/>
        </w:rPr>
        <w:t>.)</w:t>
      </w:r>
      <w:r>
        <w:rPr>
          <w:sz w:val="24"/>
          <w:szCs w:val="24"/>
          <w:lang w:val="ro-RO"/>
        </w:rPr>
        <w:t xml:space="preserve">  Satana şi toate oştile răului fac cele mai puternice eforturi ca să zăpăcească mintea copiilor voştri.”</w:t>
      </w:r>
      <w:r w:rsidR="001466E0">
        <w:rPr>
          <w:sz w:val="24"/>
          <w:szCs w:val="24"/>
          <w:lang w:val="ro-RO"/>
        </w:rPr>
        <w:t xml:space="preserve"> (probabil citat din Spiritul Profetic neidentificat) </w:t>
      </w:r>
      <w:r>
        <w:rPr>
          <w:sz w:val="24"/>
          <w:szCs w:val="24"/>
          <w:lang w:val="ro-RO"/>
        </w:rPr>
        <w:t xml:space="preserve">  </w:t>
      </w:r>
    </w:p>
    <w:p w:rsidR="00B6029A" w:rsidRDefault="00B6029A" w:rsidP="00B6029A">
      <w:pPr>
        <w:spacing w:line="240" w:lineRule="auto"/>
        <w:rPr>
          <w:sz w:val="24"/>
          <w:szCs w:val="24"/>
          <w:lang w:val="ro-RO"/>
        </w:rPr>
      </w:pPr>
      <w:r>
        <w:rPr>
          <w:sz w:val="24"/>
          <w:szCs w:val="24"/>
          <w:lang w:val="ro-RO"/>
        </w:rPr>
        <w:t xml:space="preserve">Am citit despre un tânăr care a crescut într-o familie credincioasă; despre el vorbeşte unul din misionarii noştri, fratele Coon, care a ţinut nişte predici, nişte campanii de evanghelizare şi, la apelurile pe care le-a făcut, a venit şi un tânăr.  Acest tânăr a mărturisit cu lacrimi că el a trăit într-o familie unde subiectul principal aproape de fiecare zi era critica.  Critica, începând cu pastorul, cu prezbiterul, cu primul diacon, cu toţi membrii care aveau slujbe; critică, critică, critică.  Era singurul lor copil şi acest băiat, când s-a făcut mare, a zis: „Nu-mi trebuie această credinţă, nu-mi trebuie această religie!  ‚Toţi sunt răi’, tatăl meu şi mama mea spuneau, ‚eu aş fi făcut aşa şi aşa!’  Nu-mi trebuie, eu mă duc în lume!”  Şi s-a dus în lume.  S-a avântat în cele mai dăunătoare păcate, dar s-a săturat şi a ajuns la un dezgust complet.  Singura lui bucurie era, când auzea că a murit cineva, să zică: „Ah, de ce nu sunt şi eu în coşciugul lor!  De ce nu mor şi eu?  Nu mai am nicio plăcere în viaţa asta, m-am săturat; viaţa, cu toate posibilităţile ei de a mă face fericit, n-a reuşit să mă ajute.”  Şi era urmărit de gândul sinuciderii.  A venit fratele Coon în localitatea aceea şi tânărul a mărturisit cu lacrimi în ochi că L-a primit pe Hristos.  Fratele Coon L-a prezentat pe Isus – Isus, Isus, Modelul pentru cei tineri, pentru cei în vârstă, secretul fericirii.  Tânărul spunea: „În sfârşit, acum L-am găsit pe Isus!  Nu L-am găsit în familia părinţilor mei, oameni vechi în credinţă, dar care nu L-au cunoscut pe Isus.  Părinţii mei nu L-au cunoscut pe Isus, subiectul lor era critica, nu era Isus.  Acum, în sfârşit, am găsit, sunt fericit, merită să </w:t>
      </w:r>
      <w:r>
        <w:rPr>
          <w:sz w:val="24"/>
          <w:szCs w:val="24"/>
          <w:lang w:val="ro-RO"/>
        </w:rPr>
        <w:lastRenderedPageBreak/>
        <w:t>trăiesc.”  Ce discutăm în familiile noastre, ce văd copiii la noi, ce fel de martori suntem noi? Suntem martori pentru Hristos?</w:t>
      </w:r>
    </w:p>
    <w:p w:rsidR="00B6029A" w:rsidRDefault="00B6029A" w:rsidP="00B6029A">
      <w:pPr>
        <w:spacing w:line="240" w:lineRule="auto"/>
        <w:rPr>
          <w:sz w:val="24"/>
          <w:szCs w:val="24"/>
          <w:lang w:val="ro-RO"/>
        </w:rPr>
      </w:pPr>
      <w:r>
        <w:rPr>
          <w:sz w:val="24"/>
          <w:szCs w:val="24"/>
          <w:u w:val="single"/>
          <w:lang w:val="ro-RO"/>
        </w:rPr>
        <w:t>A doua extremă</w:t>
      </w:r>
      <w:r>
        <w:rPr>
          <w:sz w:val="24"/>
          <w:szCs w:val="24"/>
          <w:lang w:val="ro-RO"/>
        </w:rPr>
        <w:t xml:space="preserve"> este neglijenţa, slăbiciunea, lipsa de autoritate părintească, iubirea oarbă faţă de copii.  Gândiţi-vă la exemplul lui Eli, preot şi judecător în Israel, care nu era în stare să-şi conducă familia şi a murit el, au murit şi copiii lui, ce moarte!  Eli era un om foarte bun la suflet, îşi iubea copiii, dar iubirea lui pentru ei era oarbă.  El n-avea autoritate în familie.  Deşi era preot şi judecător, nu era în stare să-şi conducă propria sa familie.  Era un tată care ceda prea uşor faţă de voinţa copilului, el asculta de copil, nu copilul de el, ce zicea copilul, el accepta.  Cât era el de mare preot şi judecător, el era ascultător de copiii lui.  Şi, trădându-şi pacea şi tihna (ce să mă supăr, ce să mă tulbur!), el nu folosea autoritatea părintească atunci când copiii lui erau mici, socotind că ei se vor îndrepta când vor fi mari; acum sunt prea mici, lasă copiii, să nu supărăm copiii.  Când au ajuns mari, ştim ce au făcut, lucruri extraordinare.  Tot Israelul privea la copiii lui Eli şi imitau pilda lor de apostazie. </w:t>
      </w:r>
    </w:p>
    <w:p w:rsidR="00B6029A" w:rsidRDefault="00B6029A" w:rsidP="00B6029A">
      <w:pPr>
        <w:spacing w:line="240" w:lineRule="auto"/>
        <w:rPr>
          <w:sz w:val="24"/>
          <w:szCs w:val="24"/>
          <w:lang w:val="ro-RO"/>
        </w:rPr>
      </w:pPr>
      <w:r>
        <w:rPr>
          <w:sz w:val="24"/>
          <w:szCs w:val="24"/>
          <w:lang w:val="ro-RO"/>
        </w:rPr>
        <w:t xml:space="preserve">Aplicaţie la noi: nu există niciun blestem mai mare pentru o familie, decât atunci când copiii sunt lăsaţi să facă ce vor.  Nu există un blestem mai mare decât când nu ştii, nu ai abilitate, nu ai puterea Duhului Sfânt de a fi martor pentru Hristos.  Acei copii pierd tot respectul faţă de părinţii lor.  I-ai lăsat să facă ce vor şi ei pierd orice stimă faţă de autoritatea lui Dumnezeu şi faţă de oamenii mai în vârstă.  I-ai lăsat să facă ce vor, iar Satana dispune de ei după plăcerea lui.  Satana îi conduce, îi dirijează, ei sunt o jucărie, o jucărie pe mâna Satanei.  </w:t>
      </w:r>
    </w:p>
    <w:p w:rsidR="00B6029A" w:rsidRDefault="00B6029A" w:rsidP="00B6029A">
      <w:pPr>
        <w:spacing w:line="240" w:lineRule="auto"/>
        <w:rPr>
          <w:sz w:val="24"/>
          <w:szCs w:val="24"/>
          <w:lang w:val="ro-RO"/>
        </w:rPr>
      </w:pPr>
      <w:r>
        <w:rPr>
          <w:sz w:val="24"/>
          <w:szCs w:val="24"/>
          <w:lang w:val="ro-RO"/>
        </w:rPr>
        <w:t>Atenţie, părinţi, la sfatul care se dă: „Părinţii ţin locul lui Dumnezeu faţă de copiii lor şi vor da socoteală de felul cum au fost credincioşi faţă de datoria aceasta sfântă încredinţată lor de Dumnezeu (e o datorie mare, sfântă şi înfricoşată).  Părinţilor, dacă unii din voi nu vă schimbaţi imediat purtarea, voi creşteţi copii ca să fie ucişi de îngerul pierzător (creşteţi nişte copii ca să fie nimiciţi).  Mulţi părinţi vor avea să dea o grozavă socoteală în ziua judecăţii, pentru că au cedat la dorinţa copiilor şi au întărit în ei pornirile rele.  Părinţilor, aveţi grijă de copiii voştri, mai ales în Sabat!  Nu îngăduiţi să calce ziua sfântă a Domnului prin faptul că se joacă, în casă sau afară.  Dacă îi lăsaţi pe copii să calce Sabatul, este ca şi când aţi face voi înşivă lucrul acesta.  Dacă îi lăsaţi pe copiii voştri să alerge încoace şi încolo în Sabat, Dumnezeu vă socoteşte călcători ai Sabatului (da, ei sunt călcători ai Sabatului, vin la adunare, nu merg la lucru, dar calcă Sabatul, copiii nu ştiu de sfinţenia Sabatului, n-au înţeles lucrul acesta).  Casa lui Dumnezeu este dezonorată şi Sabatul este profanat prin copiii celor care ţin Sabatul.  Nu se vor trezi părinţii înainte de a fi prea târziu?  După ce v-aţi făcut toată datoria voastră faţă de copii, aduceţi-i în rugăciune la Dumnezeu, spunându-I că voi v-aţi făcut par</w:t>
      </w:r>
      <w:r w:rsidR="00B241AA">
        <w:rPr>
          <w:sz w:val="24"/>
          <w:szCs w:val="24"/>
          <w:lang w:val="ro-RO"/>
        </w:rPr>
        <w:t>tea voastră pentru ei</w:t>
      </w:r>
      <w:r w:rsidR="00666485">
        <w:rPr>
          <w:sz w:val="24"/>
          <w:szCs w:val="24"/>
          <w:lang w:val="ro-RO"/>
        </w:rPr>
        <w:t>.</w:t>
      </w:r>
      <w:r w:rsidR="00B241AA">
        <w:rPr>
          <w:sz w:val="24"/>
          <w:szCs w:val="24"/>
          <w:lang w:val="ro-RO"/>
        </w:rPr>
        <w:t>”  (citat din Spiritul Profetic neidentificat</w:t>
      </w:r>
      <w:r>
        <w:rPr>
          <w:sz w:val="24"/>
          <w:szCs w:val="24"/>
          <w:lang w:val="ro-RO"/>
        </w:rPr>
        <w:t>)</w:t>
      </w:r>
      <w:r w:rsidR="00B241AA">
        <w:rPr>
          <w:sz w:val="24"/>
          <w:szCs w:val="24"/>
          <w:lang w:val="ro-RO"/>
        </w:rPr>
        <w:t>.</w:t>
      </w:r>
    </w:p>
    <w:p w:rsidR="00B6029A" w:rsidRDefault="00B6029A" w:rsidP="00B6029A">
      <w:pPr>
        <w:spacing w:line="240" w:lineRule="auto"/>
        <w:rPr>
          <w:sz w:val="24"/>
          <w:szCs w:val="24"/>
          <w:lang w:val="ro-RO"/>
        </w:rPr>
      </w:pPr>
      <w:r>
        <w:rPr>
          <w:sz w:val="24"/>
          <w:szCs w:val="24"/>
          <w:lang w:val="ro-RO"/>
        </w:rPr>
        <w:t>Nu să ne rugăm doar: „Doamne, ai milă de copiii mei!  Doamne . . .”  Poţi să posteşti şi să te rogi</w:t>
      </w:r>
      <w:r w:rsidR="008A0DC8">
        <w:rPr>
          <w:sz w:val="24"/>
          <w:szCs w:val="24"/>
          <w:lang w:val="ro-RO"/>
        </w:rPr>
        <w:t xml:space="preserve"> </w:t>
      </w:r>
      <w:r>
        <w:rPr>
          <w:sz w:val="24"/>
          <w:szCs w:val="24"/>
          <w:lang w:val="ro-RO"/>
        </w:rPr>
        <w:t xml:space="preserve">. . .  Trebuie să-ţi faci datoria, Dumnezeu nu poate s-o facă, nu se amestecă una cu alta.  Datoria mea n-o face Dumnezeu, El Îşi face partea Lui, pe care eu n-o pot face.  E o datorie foarte importantă, care revine părinţilor. </w:t>
      </w:r>
    </w:p>
    <w:p w:rsidR="00B6029A" w:rsidRDefault="00B6029A" w:rsidP="00B6029A">
      <w:pPr>
        <w:spacing w:line="240" w:lineRule="auto"/>
        <w:rPr>
          <w:sz w:val="24"/>
          <w:szCs w:val="24"/>
          <w:lang w:val="ro-RO"/>
        </w:rPr>
      </w:pPr>
      <w:r>
        <w:rPr>
          <w:sz w:val="24"/>
          <w:szCs w:val="24"/>
          <w:lang w:val="ro-RO"/>
        </w:rPr>
        <w:t xml:space="preserve">La evrei, vârsta de 12 ani însemna trecerea de la copilărie la adolescenţă, iar părinţii, atât părinţii cât şi învăţătorii religioşi, trebuia să înceapă îndoctrinarea adolescentului în cele ale </w:t>
      </w:r>
      <w:r>
        <w:rPr>
          <w:sz w:val="24"/>
          <w:szCs w:val="24"/>
          <w:lang w:val="ro-RO"/>
        </w:rPr>
        <w:lastRenderedPageBreak/>
        <w:t xml:space="preserve">credinţei.  La 12 ani, copiii aveau dreptul să participe la slujbele şi sărbătorile sfinte de la templu.  Ne gândim la Domnul Isus Hristos, când a împlinit şi El 12 ani, a fost pentru prima dată dus la templu la sărbătoarea Paştelor.  Şi era atât de fericit că are şi El bucuria şi favoarea să asiste la slujbe, să vadă mielul care trebuia junghiat şi era atent şi atent şi aşa a fost adâncit în meditaţie, când, deodată, I se descoperă taina vieţii Lui.  Şi-I spune Duhul Sfânt: „Tu eşti Mielul acesta!  Tu vei fi junghiat într-o zi!”  Atunci I s-a descoperit taina vieţii Sale, că este Fiul lui Dumnezeu, că este Mielul cel de jertfă.  </w:t>
      </w:r>
    </w:p>
    <w:p w:rsidR="00B6029A" w:rsidRDefault="00B6029A" w:rsidP="00B6029A">
      <w:pPr>
        <w:spacing w:line="240" w:lineRule="auto"/>
        <w:rPr>
          <w:sz w:val="24"/>
          <w:szCs w:val="24"/>
          <w:lang w:val="ro-RO"/>
        </w:rPr>
      </w:pPr>
      <w:r>
        <w:rPr>
          <w:sz w:val="24"/>
          <w:szCs w:val="24"/>
          <w:lang w:val="ro-RO"/>
        </w:rPr>
        <w:t>Şi a rămas acolo la templu, a rămas cu bătrânii, profesorii aceia evrei, şi discuta, punea întrebări şi Îl întrebau.  Se minunau toţi: „De unde are atâta înţelepciune?  Copilul acesta n-a învăţat în şcolile noastre.”  Părinţii au uitat de El, L-au găsit în templu şi El a zis, ridicând mâna spre cer: „Nu ştiaţi că trebuie să fiu în casa Tatălui Meu?”  Şi a mers acasă, le-a fost supus peste tot, până când a început lucrarea Sa mesianică.  Când trebuie să înceapă astăzi pregătirea copiilor noştri de îndoctrinare în cele ale credinţei?  E adevărat, ei sunt învăţaţi de mici, dar îndoctrinarea, când ei trebuie să înţeleagă ce înseamnă a fi membru în biserică</w:t>
      </w:r>
      <w:r w:rsidR="00CB3D87">
        <w:rPr>
          <w:sz w:val="24"/>
          <w:szCs w:val="24"/>
          <w:lang w:val="ro-RO"/>
        </w:rPr>
        <w:t>,</w:t>
      </w:r>
      <w:r>
        <w:rPr>
          <w:sz w:val="24"/>
          <w:szCs w:val="24"/>
          <w:lang w:val="ro-RO"/>
        </w:rPr>
        <w:t xml:space="preserve"> trebuie să înceapă nu la 18 ani sau la 17 – cât de timpuriu.  Astăzi, copiii sunt precoce, nu mai sunt ca altădată, observaţi inteligenţa, ce repede pătrund copiii astăzi, pe de o parte; pe de alta, influenţele dăunătoare, extraordinar de dăunătoare de la şcolile publice</w:t>
      </w:r>
      <w:r w:rsidR="00CB3D87">
        <w:rPr>
          <w:sz w:val="24"/>
          <w:szCs w:val="24"/>
          <w:lang w:val="ro-RO"/>
        </w:rPr>
        <w:t>,</w:t>
      </w:r>
      <w:r>
        <w:rPr>
          <w:sz w:val="24"/>
          <w:szCs w:val="24"/>
          <w:lang w:val="ro-RO"/>
        </w:rPr>
        <w:t xml:space="preserve"> îi strică pe copiii buni, crescuţi în familii creştine.  Biblia spune: „Nu ştiţi?  Nu vă înşelaţi!  Tovărăşiile rele strică obiceiurile bune.”  De aceea trebuie depuse eforturi mari din partea părinţilor şi educatorilor religioşi ca aceşti copii să fie aduşi la Hristos.  Noi trebuie să fim martori pentru Hristos.  </w:t>
      </w:r>
    </w:p>
    <w:p w:rsidR="00B6029A" w:rsidRDefault="00B6029A" w:rsidP="00B6029A">
      <w:pPr>
        <w:spacing w:line="240" w:lineRule="auto"/>
        <w:rPr>
          <w:sz w:val="24"/>
          <w:szCs w:val="24"/>
          <w:lang w:val="ro-RO"/>
        </w:rPr>
      </w:pPr>
      <w:r>
        <w:rPr>
          <w:sz w:val="24"/>
          <w:szCs w:val="24"/>
          <w:lang w:val="ro-RO"/>
        </w:rPr>
        <w:t>Iubiţi fraţi şi surori, amintesc o scenă extraordinar de impresionantă, despre care aţi citit sau poate v-aţi gândit la ea, ce scrie Biblia în legătură cu închiderea harului.  Deschideţi împreună cu mine în Ţefania, capitolul 1, versetele 14 şi 15; el vorbeşte despre evenimentul închiderii harului şi al revenirii Domnului Isus Hristos.  „Ziua cea mare a Domnului este aproap</w:t>
      </w:r>
      <w:r w:rsidR="00D42D2C">
        <w:rPr>
          <w:sz w:val="24"/>
          <w:szCs w:val="24"/>
          <w:lang w:val="ro-RO"/>
        </w:rPr>
        <w:t>e, este aproape şi vine în graba</w:t>
      </w:r>
      <w:r>
        <w:rPr>
          <w:sz w:val="24"/>
          <w:szCs w:val="24"/>
          <w:lang w:val="ro-RO"/>
        </w:rPr>
        <w:t xml:space="preserve"> mare!  D</w:t>
      </w:r>
      <w:r w:rsidR="00D42D2C">
        <w:rPr>
          <w:sz w:val="24"/>
          <w:szCs w:val="24"/>
          <w:lang w:val="ro-RO"/>
        </w:rPr>
        <w:t>a</w:t>
      </w:r>
      <w:r>
        <w:rPr>
          <w:sz w:val="24"/>
          <w:szCs w:val="24"/>
          <w:lang w:val="ro-RO"/>
        </w:rPr>
        <w:t xml:space="preserve">, este aproape ziua cea amarnică a Domnului şi viteazul ţipă cu amar.  Ziua aceea este o zi de mânie, o zi de necaz şi de groază, o zi de pustiire şi nimicire, o zi de întuneric şi negură, o zi de nori şi de întunecime.”  Vorbeşte profetul aici, prin inspiraţie, despre ziua revenirii Domnului?  Bine, dar revenirea Domnului nu va fi o zi de nori şi de întunecime, ci o zi de bucurie, va fi o zi strălucită, de o lumină extraordinară, o strălucire mare, când Domnul va veni în toată slava Lui, cu toţi sfinţii îngeri, ce strălucire!  Aici e vorba de ziua închiderii harului, când va fi cel mai intens întuneric, cel mai dens întuneric spiritual pe această planetă.  Vă daţi dumneavoastră seama ce va fi la închiderea harului? </w:t>
      </w:r>
    </w:p>
    <w:p w:rsidR="00B6029A" w:rsidRDefault="00B6029A" w:rsidP="00B6029A">
      <w:pPr>
        <w:spacing w:line="240" w:lineRule="auto"/>
        <w:rPr>
          <w:sz w:val="24"/>
          <w:szCs w:val="24"/>
          <w:lang w:val="ro-RO"/>
        </w:rPr>
      </w:pPr>
      <w:r>
        <w:rPr>
          <w:sz w:val="24"/>
          <w:szCs w:val="24"/>
          <w:lang w:val="ro-RO"/>
        </w:rPr>
        <w:t>Astăzi, toţi oamenii, şi cei mai mari păcătoşi, se bucură încă de pace; chiar în plăcerile lor păcătoase, unii au pace, au bucurie, de ce?  E soarele harului care luminează şi încălzeşte pe orice om, bun sau rău, cum a spus Isus, soarele îi încălzeşte şi pe buni şi pe răi, dar, când se va stinge acest soare luminos, când se v</w:t>
      </w:r>
      <w:r w:rsidR="00E331CC">
        <w:rPr>
          <w:sz w:val="24"/>
          <w:szCs w:val="24"/>
          <w:lang w:val="ro-RO"/>
        </w:rPr>
        <w:t>a închide harul, groaznic va fi!</w:t>
      </w:r>
      <w:r>
        <w:rPr>
          <w:sz w:val="24"/>
          <w:szCs w:val="24"/>
          <w:lang w:val="ro-RO"/>
        </w:rPr>
        <w:t xml:space="preserve">  Nu vă puteţi imagina ce va fi, o scenă care nu se poate descrie, o zi de întunecime, de groază, de întuneric, de nori, ţipete, ţipete, viteazul, cei viteji, cei curajoşi, ţipă, nu mai e nicio bucurie, nicio pace, nicio rază de lumină pe pământ!  O, ferească Dumnezeu ca vreunul din noi să fie nepregătit, surprins nepregătit la încheierea harului!</w:t>
      </w:r>
    </w:p>
    <w:p w:rsidR="00B6029A" w:rsidRDefault="00B6029A" w:rsidP="00B6029A">
      <w:pPr>
        <w:spacing w:line="240" w:lineRule="auto"/>
        <w:rPr>
          <w:sz w:val="24"/>
          <w:szCs w:val="24"/>
          <w:lang w:val="ro-RO"/>
        </w:rPr>
      </w:pPr>
      <w:r>
        <w:rPr>
          <w:sz w:val="24"/>
          <w:szCs w:val="24"/>
          <w:lang w:val="ro-RO"/>
        </w:rPr>
        <w:lastRenderedPageBreak/>
        <w:t>Nu ştie nimeni când se va închide harul, însă e aproape închiderea harului, noi trăim într-o suspensie de har!  Într-o zi pe care nimeni n-o ştie . . . cât va mai dura, cât va mai fi deschisă uşa milei lui Dumnezeu, cât timp va mai mijloci Domnul Hristos în sanctuar, cât?!  Nimeni nu ştie nici ziua, nici clipa, când se va spune: „S-a sfârşit!” . . . când nicio inimă nu se va mai întoarce, inima s-a împietrit prin necredinţă, s-a răcit. . . .  Şi, de aceea, spune inspiraţia că mulţi copii vor striga disperaţi: „Tată, mamă, de ce n-aţi fost mai severi cu mine?  De ce nu mi-aţi spus cu seriozitate?  Aţi fost aşa uşurei în credinţă, de ce nu mi-aţi spus că aşa groaznice, aşa plăgi teribile vin peste cei nepregătiţi?  Mamă şi tată, m-aţi lăsat să mă nenorocesc, să fiu pierdut!”  Dar şi părinţii aceia vor fi pierduţi.  Ei nu au fost martorii lui Hristos, au fost martori falşi, nu au avut iubirea lui Hristos, nu au avut autoritatea, puterea lui Hristos.  Ce teribil vor fi acuzaţi atunci!  Copiii se vor ridica împotriva părinţilor!  Se vor ridica, poate, părinţii împotriva copiilor, se vor ridica rude, vecini, oameni care n-au fost avertizaţi şi vor zice: „Cum, aţi ştiut şi nouă nu ne-aţi spus?”</w:t>
      </w:r>
    </w:p>
    <w:p w:rsidR="00B6029A" w:rsidRDefault="00B6029A" w:rsidP="00B6029A">
      <w:pPr>
        <w:spacing w:line="240" w:lineRule="auto"/>
        <w:rPr>
          <w:sz w:val="24"/>
          <w:szCs w:val="24"/>
          <w:lang w:val="ro-RO"/>
        </w:rPr>
      </w:pPr>
      <w:r>
        <w:rPr>
          <w:sz w:val="24"/>
          <w:szCs w:val="24"/>
          <w:lang w:val="ro-RO"/>
        </w:rPr>
        <w:t>Vreau să închei cu o rugăciune despre care am citit într-o revistă a noastră.  Era un tată credincios care avea doi băieţi şi, împreună cu soţia lui, s-au îngrijit de educarea copiilor, au făcut tot ce au putut ei mai bine pentru copiii lor, dar fără rezultat.  Şi atunci tatăl, care îi iubea foarte mult pe copii, s-a hotărât să se roage, să se roage cu toată fiinţa lui, nu rugăciuni obişnuite, cum era el învăţat, ci a început să se roage disperat ca Dumnezeu să intervină, să facă ceva pentru salvarea copiilor săi.  El a fost surprins de unul dintre băieţi în timp ce era la rugăciune; uşa fiind întredeschisă, acesta a vrut să intre în casă, dar a auzit rugăciunea cu lacrimi, cu lacrimi fierbinţi, cu strigăte disperate, a tatălui, care a zis: „Doamne, ce trebuie să mai fac pentru copiii mei?  Doamne, dacă eu nu mi-am făcut toată datoria, arată-mi, Te rog, arată-mi greşelile mele, slăbiciunile mele!  Dacă din cauza situaţiei materiale bune pe care Tu ne-ai dat-o, căci ne-ai binecuvântat cu de toate, dacă din cauza aceasta băieţii mei sunt pierduţi, o, Doamne, dă-ne sărăcie, ia-ne tot, să fim săraci de tot, numai copiii noştri şi noi să fim mântuiţi.  O, Doamne, dacă e nevoie să-mi dau chiar viaţa, dacă eu trebuie să mă jertfesc pentru copiii mei, Te rog, Doamne, ia-mi viaţa, numai copiii mei să fie salvaţi!  Doamne, dacă după moartea mea ei se vor trezi, Te rog, ia-mi viaţa!”</w:t>
      </w:r>
    </w:p>
    <w:p w:rsidR="00B6029A" w:rsidRDefault="00B6029A" w:rsidP="00B6029A">
      <w:pPr>
        <w:spacing w:line="240" w:lineRule="auto"/>
        <w:rPr>
          <w:sz w:val="24"/>
          <w:szCs w:val="24"/>
          <w:lang w:val="ro-RO"/>
        </w:rPr>
      </w:pPr>
      <w:r>
        <w:rPr>
          <w:sz w:val="24"/>
          <w:szCs w:val="24"/>
          <w:lang w:val="ro-RO"/>
        </w:rPr>
        <w:t>Acest copil a ascultat rugăciunea şi, apoi, nemaiputând să se stăpânească, a plecat la fratele lui: „Măi, tu ştii ce se roagă tata?  Tata vrea să moară pentru noi!  Hai să ne schimbăm viaţa, hai să ne-ndreptăm!</w:t>
      </w:r>
      <w:r w:rsidR="00F03C44">
        <w:rPr>
          <w:sz w:val="24"/>
          <w:szCs w:val="24"/>
          <w:lang w:val="ro-RO"/>
        </w:rPr>
        <w:t xml:space="preserve">  Bietul tata, el atât de mult n</w:t>
      </w:r>
      <w:r>
        <w:rPr>
          <w:sz w:val="24"/>
          <w:szCs w:val="24"/>
          <w:lang w:val="ro-RO"/>
        </w:rPr>
        <w:t xml:space="preserve">e iubeşte, cere la Dumnezeu să-i ia viaţa!  Noi l-am întristat pe tatăl nostru, L-am întristat pe Dumnezeu!”  Şi s-au îndreptat copiii, s-a schimbat viaţa lor. </w:t>
      </w:r>
    </w:p>
    <w:p w:rsidR="00B6029A" w:rsidRDefault="00B6029A" w:rsidP="00B6029A">
      <w:pPr>
        <w:spacing w:line="240" w:lineRule="auto"/>
        <w:rPr>
          <w:sz w:val="24"/>
          <w:szCs w:val="24"/>
          <w:lang w:val="ro-RO"/>
        </w:rPr>
      </w:pPr>
      <w:r>
        <w:rPr>
          <w:sz w:val="24"/>
          <w:szCs w:val="24"/>
          <w:lang w:val="ro-RO"/>
        </w:rPr>
        <w:t>După ce v-aţi făcut toată datoria, zice, atunci aduceţi-i în rugăciune fierbinte la Dumnezeu, spunându-I că El poate dispune, că Îşi poate face partea.  Cântarea noastră zice: „Ah, vorbiţi-le de grabă, / plângeţi azi şi vă rugaţi, / calea bună ei s-aleagă / şi cu ei în cer să staţi!”</w:t>
      </w:r>
    </w:p>
    <w:p w:rsidR="00B6029A" w:rsidRDefault="00B6029A" w:rsidP="00B6029A">
      <w:pPr>
        <w:spacing w:line="240" w:lineRule="auto"/>
        <w:rPr>
          <w:sz w:val="24"/>
          <w:szCs w:val="24"/>
          <w:lang w:val="ro-RO"/>
        </w:rPr>
      </w:pPr>
      <w:r>
        <w:rPr>
          <w:sz w:val="24"/>
          <w:szCs w:val="24"/>
          <w:lang w:val="ro-RO"/>
        </w:rPr>
        <w:t xml:space="preserve">Rugăciunea mea este ca Domnul să binecuvinteze familiile noastre, Domnul să ne ajute să fim astfel de familii.  Începând din Ierusalim: „Doamne, să nu mergem la alţii, ci să începem din familiile noastre, să fim adevăraţi martori pentru Hristos şi familiile noastre să fie salvate, prin harul lui Dumnezeu şi prin dragostea Domnului Isus!  Amin!”   </w:t>
      </w:r>
    </w:p>
    <w:p w:rsidR="00B6029A" w:rsidRPr="00B0785E" w:rsidRDefault="00B6029A" w:rsidP="00B6029A">
      <w:pPr>
        <w:spacing w:line="240" w:lineRule="auto"/>
        <w:jc w:val="center"/>
        <w:rPr>
          <w:b/>
          <w:sz w:val="24"/>
          <w:szCs w:val="24"/>
          <w:lang w:val="ro-RO"/>
        </w:rPr>
      </w:pPr>
      <w:r w:rsidRPr="00B0785E">
        <w:rPr>
          <w:b/>
          <w:sz w:val="24"/>
          <w:szCs w:val="24"/>
          <w:lang w:val="ro-RO"/>
        </w:rPr>
        <w:lastRenderedPageBreak/>
        <w:t>PREGĂTIREA PENTRU SFÂNTA CINĂ</w:t>
      </w:r>
      <w:r w:rsidR="006F44F8" w:rsidRPr="00B0785E">
        <w:rPr>
          <w:b/>
          <w:sz w:val="24"/>
          <w:szCs w:val="24"/>
          <w:lang w:val="ro-RO"/>
        </w:rPr>
        <w:t xml:space="preserve"> </w:t>
      </w:r>
      <w:r w:rsidR="00CD53D3" w:rsidRPr="00B0785E">
        <w:rPr>
          <w:b/>
          <w:sz w:val="24"/>
          <w:szCs w:val="24"/>
          <w:lang w:val="ro-RO"/>
        </w:rPr>
        <w:t xml:space="preserve">                                                                                                                                                                                                                                                                                                                       </w:t>
      </w:r>
      <w:r w:rsidR="006F44F8" w:rsidRPr="00B0785E">
        <w:rPr>
          <w:b/>
          <w:sz w:val="24"/>
          <w:szCs w:val="24"/>
          <w:lang w:val="ro-RO"/>
        </w:rPr>
        <w:t>(</w:t>
      </w:r>
      <w:r w:rsidR="00CD53D3" w:rsidRPr="00B0785E">
        <w:rPr>
          <w:b/>
          <w:sz w:val="24"/>
          <w:szCs w:val="24"/>
          <w:lang w:val="ro-RO"/>
        </w:rPr>
        <w:t xml:space="preserve">a doua </w:t>
      </w:r>
      <w:r w:rsidR="006F44F8" w:rsidRPr="00B0785E">
        <w:rPr>
          <w:b/>
          <w:sz w:val="24"/>
          <w:szCs w:val="24"/>
          <w:lang w:val="ro-RO"/>
        </w:rPr>
        <w:t>predică)</w:t>
      </w:r>
    </w:p>
    <w:p w:rsidR="00B6029A" w:rsidRDefault="00B6029A" w:rsidP="00B6029A">
      <w:pPr>
        <w:spacing w:line="240" w:lineRule="auto"/>
        <w:rPr>
          <w:sz w:val="24"/>
          <w:szCs w:val="24"/>
          <w:lang w:val="ro-RO"/>
        </w:rPr>
      </w:pPr>
      <w:r>
        <w:rPr>
          <w:sz w:val="24"/>
          <w:szCs w:val="24"/>
          <w:lang w:val="ro-RO"/>
        </w:rPr>
        <w:t xml:space="preserve">„Mai mult de-atât ce mai vrei?”  (referindu-se la cântarea intonată de o solistă chiar înaintea predicii).  Mulţumim Domnului pentru această minunată cântare; aceasta e o făgăduinţă, e o încurajare, e o mângâiere deosebită, o solie cuprinde această cântare minunată.  Dorim tuturor un Sabat fericit şi o întâlnire binecuvântată cu Domnul la masa Sa sfântă de mâine. </w:t>
      </w:r>
    </w:p>
    <w:p w:rsidR="00B6029A" w:rsidRDefault="00B6029A" w:rsidP="00B6029A">
      <w:pPr>
        <w:spacing w:line="240" w:lineRule="auto"/>
        <w:rPr>
          <w:sz w:val="24"/>
          <w:szCs w:val="24"/>
          <w:lang w:val="ro-RO"/>
        </w:rPr>
      </w:pPr>
      <w:r>
        <w:rPr>
          <w:sz w:val="24"/>
          <w:szCs w:val="24"/>
          <w:lang w:val="ro-RO"/>
        </w:rPr>
        <w:t xml:space="preserve">Cu două săptămâni în urmă, m-am hotărât să pregătesc un studiu documentar pentru a fi întemeiaţi în adevărurile Bibliei, în vederea încercării care ne stă în faţă.  Dar, deoarece s-a anunţat că mâine avem Sfânta Cină, câteva persoane m-au rugat să vorbesc despre pregătirea spirituală în vederea Sfintei Cine. </w:t>
      </w:r>
      <w:r w:rsidR="00CD53D3">
        <w:rPr>
          <w:sz w:val="24"/>
          <w:szCs w:val="24"/>
          <w:lang w:val="ro-RO"/>
        </w:rPr>
        <w:t xml:space="preserve"> </w:t>
      </w:r>
      <w:r>
        <w:rPr>
          <w:sz w:val="24"/>
          <w:szCs w:val="24"/>
          <w:lang w:val="ro-RO"/>
        </w:rPr>
        <w:t>Una din aceste persoane mi-a spus că de şapte ani este aici în Loma Linda şi nu a auzit nicio predică în legătură cu pregătirea spirituală pentru Sfânta Cină.  Ştiu că odată am vorbit într-o vineri seara, era înaintea Sfintei Cine şi am vorbit despre pregătirea aceasta, probabil că nu a fost aici, însă are dreptate această persoană şi este adevărat şi toţi trebuie să fim convinşi că Sfânta Cină nu este o simplă formă, ci este un act comemorativ de foarte mare însemnătate spirituală.  Aşa cum se spune în 1 Corinteni 11: „Ori de câte ori mâncaţi din pâinea aceasta şi beţi din paharul acesta</w:t>
      </w:r>
      <w:r w:rsidR="00F92C07">
        <w:rPr>
          <w:sz w:val="24"/>
          <w:szCs w:val="24"/>
          <w:lang w:val="ro-RO"/>
        </w:rPr>
        <w:t>,</w:t>
      </w:r>
      <w:r>
        <w:rPr>
          <w:sz w:val="24"/>
          <w:szCs w:val="24"/>
          <w:lang w:val="ro-RO"/>
        </w:rPr>
        <w:t xml:space="preserve"> vestiţi moartea Domnului până va veni El.” </w:t>
      </w:r>
    </w:p>
    <w:p w:rsidR="00B6029A" w:rsidRDefault="00B6029A" w:rsidP="00B6029A">
      <w:pPr>
        <w:spacing w:line="240" w:lineRule="auto"/>
        <w:rPr>
          <w:sz w:val="24"/>
          <w:szCs w:val="24"/>
          <w:lang w:val="ro-RO"/>
        </w:rPr>
      </w:pPr>
      <w:r>
        <w:rPr>
          <w:sz w:val="24"/>
          <w:szCs w:val="24"/>
          <w:lang w:val="ro-RO"/>
        </w:rPr>
        <w:t xml:space="preserve">Deşi este o bucurie deosebită, o binecuvântare specială să iei parte la masa Domnului, este necesară o pregătire spirituală.  Există două mari greşeli pe care le fac credincioşii bisericii în legătură cu Sfânta Cină.  Prima greşeală – de a participa fără o pregătire specială aşa cum ne învaţă Cuvântul lui Dumnezeu.  A doua mare greşeală este aceea de a te abţine de la Sfânta Cină.  </w:t>
      </w:r>
    </w:p>
    <w:p w:rsidR="00B6029A" w:rsidRDefault="00B6029A" w:rsidP="00B6029A">
      <w:pPr>
        <w:spacing w:line="240" w:lineRule="auto"/>
        <w:rPr>
          <w:sz w:val="24"/>
          <w:szCs w:val="24"/>
          <w:lang w:val="ro-RO"/>
        </w:rPr>
      </w:pPr>
      <w:r>
        <w:rPr>
          <w:sz w:val="24"/>
          <w:szCs w:val="24"/>
          <w:lang w:val="ro-RO"/>
        </w:rPr>
        <w:t>În</w:t>
      </w:r>
      <w:r w:rsidR="000B3221">
        <w:rPr>
          <w:sz w:val="24"/>
          <w:szCs w:val="24"/>
          <w:lang w:val="ro-RO"/>
        </w:rPr>
        <w:t xml:space="preserve"> legătură cu prima greşeală, par</w:t>
      </w:r>
      <w:r>
        <w:rPr>
          <w:sz w:val="24"/>
          <w:szCs w:val="24"/>
          <w:lang w:val="ro-RO"/>
        </w:rPr>
        <w:t>ticiparea fără pregătire, Biblia ne spune în 1 Corinteni 11, versetele 27 până la 29: „De aceea, oricine mănâncă pâinea aceasta sau bea paharul Domnului în chip nevrednic va fi vinovat de trupul şi sângele Domnului.  Fiecare să se cerceteze dar pe sine însuşi şi aşa să mănânce din pâinea aceasta şi să bea din paharul acesta.  Căci cine mănâncă şi bea îşi mănâncă şi bea osânda lui însuşi, dacă nu deosebeşte trupul Domnu</w:t>
      </w:r>
      <w:r w:rsidR="00F92C07">
        <w:rPr>
          <w:sz w:val="24"/>
          <w:szCs w:val="24"/>
          <w:lang w:val="ro-RO"/>
        </w:rPr>
        <w:t>lui.”  „</w:t>
      </w:r>
      <w:r>
        <w:rPr>
          <w:sz w:val="24"/>
          <w:szCs w:val="24"/>
          <w:lang w:val="ro-RO"/>
        </w:rPr>
        <w:t xml:space="preserve">. . . în chip nevrednic, se face vinovat de trupul şi sângele Domnului”.  Traducerea Living Bible spune: „se face vinovat de păcat împotriva trupului şi sângelui Domnului, de aceea fiecare să-şi facă un examen amănunţit de conştiinţă, înainte de a mânca pâinea sau a bea vinul”.  Parcă e mai clară, mai luminoasă această traducere.  </w:t>
      </w:r>
    </w:p>
    <w:p w:rsidR="00B6029A" w:rsidRDefault="00B6029A" w:rsidP="00B6029A">
      <w:pPr>
        <w:spacing w:line="240" w:lineRule="auto"/>
        <w:rPr>
          <w:sz w:val="24"/>
          <w:szCs w:val="24"/>
          <w:lang w:val="ro-RO"/>
        </w:rPr>
      </w:pPr>
      <w:r>
        <w:rPr>
          <w:sz w:val="24"/>
          <w:szCs w:val="24"/>
          <w:lang w:val="ro-RO"/>
        </w:rPr>
        <w:t xml:space="preserve">Cu privire la a doua greşeală, abţinerea de la Sfânta Cină, Domnul Isus spune în Ioan, capitolul 6, versetele 53, 54 şi 56: „Adevărat, adevărat vă spun că, dacă nu mâncaţi trupul Fiului omului şi dacă nu beţi sângele Lui, n-aveţi viaţa în voi înşivă.  Cine mănâncă trupul Meu şi bea sângele Meu are viaţa veşnică şi Eu îl voi învia în ziua de apoi. . . .  Cine mănâncă trupul Meu şi bea sângele Meu rămâne în Mine şi Eu rămân în El.”  Există trei mari pierderi spirituale pentru cei ce se abţin de la Sfânta Cină:                                                                                           </w:t>
      </w:r>
    </w:p>
    <w:p w:rsidR="00B6029A" w:rsidRDefault="00B6029A" w:rsidP="00B6029A">
      <w:pPr>
        <w:spacing w:line="240" w:lineRule="auto"/>
        <w:rPr>
          <w:sz w:val="24"/>
          <w:szCs w:val="24"/>
          <w:lang w:val="ro-RO"/>
        </w:rPr>
      </w:pPr>
      <w:r w:rsidRPr="00B0785E">
        <w:rPr>
          <w:b/>
          <w:sz w:val="24"/>
          <w:szCs w:val="24"/>
          <w:lang w:val="ro-RO"/>
        </w:rPr>
        <w:t>În primul rând</w:t>
      </w:r>
      <w:r>
        <w:rPr>
          <w:sz w:val="24"/>
          <w:szCs w:val="24"/>
          <w:lang w:val="ro-RO"/>
        </w:rPr>
        <w:t>, n-au viaţă în ei înşişi, adică n-au viaţă duhovnicească; viaţă fizică au toţi oamenii, şi păcătoşii cei mai mari, dar sunt nişte morţi ambulanţi; viaţă sp</w:t>
      </w:r>
      <w:r w:rsidR="000B3221">
        <w:rPr>
          <w:sz w:val="24"/>
          <w:szCs w:val="24"/>
          <w:lang w:val="ro-RO"/>
        </w:rPr>
        <w:t xml:space="preserve">irituală, viaţă </w:t>
      </w:r>
      <w:r w:rsidR="000B3221">
        <w:rPr>
          <w:sz w:val="24"/>
          <w:szCs w:val="24"/>
          <w:lang w:val="ro-RO"/>
        </w:rPr>
        <w:lastRenderedPageBreak/>
        <w:t xml:space="preserve">duhovnicească </w:t>
      </w:r>
      <w:r>
        <w:rPr>
          <w:sz w:val="24"/>
          <w:szCs w:val="24"/>
          <w:lang w:val="ro-RO"/>
        </w:rPr>
        <w:t xml:space="preserve">n-au.  Ei se lipsesc de o ocazie deosebită, când Domnul, la Sfânta Cină, împarte, prin Duhul Sfânt, viaţă duhovnicească, viaţă spirituală.                                                                                                                      </w:t>
      </w:r>
    </w:p>
    <w:p w:rsidR="00B6029A" w:rsidRDefault="00B6029A" w:rsidP="00B6029A">
      <w:pPr>
        <w:spacing w:line="240" w:lineRule="auto"/>
        <w:rPr>
          <w:sz w:val="24"/>
          <w:szCs w:val="24"/>
          <w:lang w:val="ro-RO"/>
        </w:rPr>
      </w:pPr>
      <w:r w:rsidRPr="00B0785E">
        <w:rPr>
          <w:b/>
          <w:sz w:val="24"/>
          <w:szCs w:val="24"/>
          <w:lang w:val="ro-RO"/>
        </w:rPr>
        <w:t>A doua mare pierdere</w:t>
      </w:r>
      <w:r>
        <w:rPr>
          <w:sz w:val="24"/>
          <w:szCs w:val="24"/>
          <w:lang w:val="ro-RO"/>
        </w:rPr>
        <w:t xml:space="preserve"> – n-au viaţă veşnică.                                                                                                                       </w:t>
      </w:r>
    </w:p>
    <w:p w:rsidR="00B6029A" w:rsidRDefault="00B6029A" w:rsidP="00B6029A">
      <w:pPr>
        <w:spacing w:line="240" w:lineRule="auto"/>
        <w:rPr>
          <w:sz w:val="24"/>
          <w:szCs w:val="24"/>
          <w:lang w:val="ro-RO"/>
        </w:rPr>
      </w:pPr>
      <w:r>
        <w:rPr>
          <w:sz w:val="24"/>
          <w:szCs w:val="24"/>
          <w:lang w:val="ro-RO"/>
        </w:rPr>
        <w:t xml:space="preserve">Şi </w:t>
      </w:r>
      <w:r w:rsidRPr="00B0785E">
        <w:rPr>
          <w:b/>
          <w:sz w:val="24"/>
          <w:szCs w:val="24"/>
          <w:lang w:val="ro-RO"/>
        </w:rPr>
        <w:t>a treia</w:t>
      </w:r>
      <w:r>
        <w:rPr>
          <w:sz w:val="24"/>
          <w:szCs w:val="24"/>
          <w:lang w:val="ro-RO"/>
        </w:rPr>
        <w:t xml:space="preserve"> – cei care lipsesc de la Sfânta Cină vor învia pentru osândă veşnică, în loc să învieze cu cei drepţi la prima înviere.   </w:t>
      </w:r>
    </w:p>
    <w:p w:rsidR="00B6029A" w:rsidRDefault="00B6029A" w:rsidP="00B6029A">
      <w:pPr>
        <w:spacing w:line="240" w:lineRule="auto"/>
        <w:rPr>
          <w:sz w:val="24"/>
          <w:szCs w:val="24"/>
          <w:lang w:val="ro-RO"/>
        </w:rPr>
      </w:pPr>
      <w:r>
        <w:rPr>
          <w:sz w:val="24"/>
          <w:szCs w:val="24"/>
          <w:lang w:val="ro-RO"/>
        </w:rPr>
        <w:t xml:space="preserve">De ce n-au viaţă duhovnicească, de ce n-au putere?  Pentru că Domnul a zis „cine mănâncă trupul Meu şi bea sângele Meu rămâne în Mine şi Eu rămân în El”.  Aceasta este sfânta părtăşie cu Isus cu ocazia Sfintei Cine.  Atunci ce să facă cineva care simte că e nevrednic, să se abţină?  Ce să facem?  Singura soluţie e să ne pregătim.  Foarte simplu.  În ce constă pregătirea?  Întâi Corinteni 11,28.  Am citit.  Să recitim acest verset: „Fiecare să se cerceteze dar pe sine însuşi şi aşa să mănânce din pâinea aceasta şi să bea din paharul acesta.”  E greu?  Foarte uşor: să te cercetezi, adică să-ţi faci un examen amănunţit de conştiinţă, să vezi în ce relaţie sufletească eşti faţă de Dumnezeu şi faţă de semenii tăi.  Domnul Isus spunea: „Când îţi aduci darul la altar şi-ţi aduci aminte (acolo îţi aduci aminte, în ultimul moment) că cineva are ceva împotriva ta (fratele tău are ceva împotriva ta – fie că i-ai greşit tu, fie că nu i-ai greşit, are ceva împotrivă), lasă-ţi darul (n-ai nevoie să-ţi aduci darul), lasă-l acolo şi du-te întâi şi împacă-te cu fratele  (rezolvă problema) şi-apoi vino şi adu darul.”  E o problemă serioasă!  De ce spune Domnul cuvintele acestea?  Pentru că în 1 Ioan, capitolul 4, versetul 20, zice Cuvântul inspirat: „Dacă cineva zice, ‚eu </w:t>
      </w:r>
      <w:r w:rsidR="007715EB">
        <w:rPr>
          <w:sz w:val="24"/>
          <w:szCs w:val="24"/>
          <w:lang w:val="ro-RO"/>
        </w:rPr>
        <w:t xml:space="preserve">Îl </w:t>
      </w:r>
      <w:r>
        <w:rPr>
          <w:sz w:val="24"/>
          <w:szCs w:val="24"/>
          <w:lang w:val="ro-RO"/>
        </w:rPr>
        <w:t xml:space="preserve">iubesc pe Dumnezeu’ şi </w:t>
      </w:r>
      <w:r w:rsidR="007715EB">
        <w:rPr>
          <w:sz w:val="24"/>
          <w:szCs w:val="24"/>
          <w:lang w:val="ro-RO"/>
        </w:rPr>
        <w:t xml:space="preserve">îl </w:t>
      </w:r>
      <w:r>
        <w:rPr>
          <w:sz w:val="24"/>
          <w:szCs w:val="24"/>
          <w:lang w:val="ro-RO"/>
        </w:rPr>
        <w:t>urăşte pe fratele său, este un mincinos; căci cine nu</w:t>
      </w:r>
      <w:r w:rsidR="007715EB">
        <w:rPr>
          <w:sz w:val="24"/>
          <w:szCs w:val="24"/>
          <w:lang w:val="ro-RO"/>
        </w:rPr>
        <w:t>-l</w:t>
      </w:r>
      <w:r>
        <w:rPr>
          <w:sz w:val="24"/>
          <w:szCs w:val="24"/>
          <w:lang w:val="ro-RO"/>
        </w:rPr>
        <w:t xml:space="preserve"> iubeşte pe fratele său, pe care-l vede, cum poate să-L iubească pe Dumnezeu, pe care nu-L vede?”  </w:t>
      </w:r>
    </w:p>
    <w:p w:rsidR="00B6029A" w:rsidRDefault="00B6029A" w:rsidP="00B6029A">
      <w:pPr>
        <w:spacing w:line="240" w:lineRule="auto"/>
        <w:rPr>
          <w:sz w:val="24"/>
          <w:szCs w:val="24"/>
          <w:lang w:val="ro-RO"/>
        </w:rPr>
      </w:pPr>
      <w:r>
        <w:rPr>
          <w:sz w:val="24"/>
          <w:szCs w:val="24"/>
          <w:lang w:val="ro-RO"/>
        </w:rPr>
        <w:t xml:space="preserve">De aceea se ruga psalmistul: „Cercetează-mă, Dumnezeule, şi cunoaşte-mi inima, vezi dacă sunt pe o cale rea şi du-mă pe calea veşniciei!”  Iar apostolul Pavel, în 2 Corinteni 13,5, zice: „Pe voi înşivă cercaţi-vă (cercetaţi-vă) dacă sunteţi (într-adevăr) în credinţă.  Recunoaşteţi voi că Hristos e în voi?  Afară numai dacă sunteţi lepădaţi.”  Aşa zice apostolul Pavel, în traducerea noastră, însă în traducerea Living Bible International, zice aşa: „Răscoliţi-vă conştiinţa.  Sunteţi voi cu adevărat credincioşi?  Puteţi trece examenul?  Simţiţi voi prezenţa şi puterea lui Hristos tot mai mult înăuntrul vostru?  Sau vă prefaceţi numai că sunteţi creştini, când, de fapt, nu sunteţi?”  O amplă explicaţie: pe voi înşivă cercaţi-vă, să vedeţi dacă Hristos e în voi, dacă aveţi în realitate prezenţa Domnului Isus, dacă sunteţi cu adevărat creştini, credincioşi.  Cuvintele acestea se adresează mie şi dumneavoastră, fiecăruia, care am fost chemaţi de Domnul, cu un sacrificiu aşa de mare, la o mântuire atât de scumpă.  </w:t>
      </w:r>
    </w:p>
    <w:p w:rsidR="00B6029A" w:rsidRDefault="00B6029A" w:rsidP="00B6029A">
      <w:pPr>
        <w:spacing w:line="240" w:lineRule="auto"/>
        <w:rPr>
          <w:sz w:val="24"/>
          <w:szCs w:val="24"/>
          <w:lang w:val="ro-RO"/>
        </w:rPr>
      </w:pPr>
      <w:r>
        <w:rPr>
          <w:sz w:val="24"/>
          <w:szCs w:val="24"/>
          <w:lang w:val="ro-RO"/>
        </w:rPr>
        <w:t xml:space="preserve">E adevărat că nu e uşor pentru firea omenească să se umilească: să te duci la fratele tău, i-ai greşit, un cuvânt nepotrivit sau ştii, poate nu i-ai făcut nimic, dar el are ceva împotriva ta.  Să rezolvi.  Numai în puterea Duhului lui Dumnezeu poţi face lucrul acesta, numai dacă te-ai rugat mult, te-ai rugat, te-ai prăbuşit la cruce, te-ai rugat: „Doamne, dă-mi putere, ajută-mă să-nţeleg că Tu aşa ceri de la mine, ajută-mă!”  Pregătirea se face cu o săptămână sau două înainte, dar şi în ultima zi.  Ultima ocazie este înainte de spălarea picioarelor, la spălarea picioarelor.  Domnul i-a dat ocazie lui Iuda atunci să-şi schimbe şi el inima, să recunoască păcatul, dar n-a folosit ocazia şi a luat spre condamnarea, spre pieirea lui.  </w:t>
      </w:r>
    </w:p>
    <w:p w:rsidR="00B6029A" w:rsidRDefault="00B6029A" w:rsidP="00B6029A">
      <w:pPr>
        <w:spacing w:line="240" w:lineRule="auto"/>
        <w:rPr>
          <w:sz w:val="24"/>
          <w:szCs w:val="24"/>
          <w:lang w:val="ro-RO"/>
        </w:rPr>
      </w:pPr>
      <w:r>
        <w:rPr>
          <w:sz w:val="24"/>
          <w:szCs w:val="24"/>
          <w:lang w:val="ro-RO"/>
        </w:rPr>
        <w:lastRenderedPageBreak/>
        <w:t xml:space="preserve">În Biblie e un exemplu foarte interesant şi-mi place aşa de mult, de o femeie de care se spune că era frumoasă la chip, dar nu atât frumuseţea, cât înţelepciunea . . . era foarte înţeleaptă – era nevinovată, complet nevinovată, soţul ei era vinovat; Abigail, soţia lui Nabal, şi, când David a trimis nişte tineri să ceară ceva de mâncare de la acest Nabal, care era un om foarte bogat, dar rău, zgârcit şi, aşa cum era şi numele: „Aa, ce să dau eu, nu dau hrana mea, nu dau munca mea”, deşi ostaşii, oamenii lui David, ajutaseră, păziseră turmele şi aşa mai departe.                               Şi David s-a supărat şi a zis: „Până dimineaţă, tot ce este parte bărbătească trecem prin ascuţişul săbiei.  Cum, să se poarte faţă de noi aşa de rău?”  Şi aude Abigail, nu-i spune nimic soţului, încarcă nişte daruri foarte consistente şi merge însoţită de alţii, merge înaintea lui David.  Când îl vede de departe pe David, se pleacă la pământ, îngenunche înaintea lui şi cere ea iertare: „Iartă-mă, te rog, eu sunt de vină, eu sunt de vină!”  Ea nu era de vină cu nimic!  „Eu sunt de vină, să nu faci cumva aşa ceva.  Domnul meu poartă războaiele Domnului.  Domnul va fi cu tine, te va binecuvânta, nu fă acest lucru!”  Şi David a zis: „Înţeleaptă femeie!  Dumnezeu te-a trimis, Dumnezeu m-a avertizat prin tine.  Aşa este.  Ascult sfatul tău!”   </w:t>
      </w:r>
    </w:p>
    <w:p w:rsidR="00B6029A" w:rsidRDefault="00B6029A" w:rsidP="00B6029A">
      <w:pPr>
        <w:spacing w:line="240" w:lineRule="auto"/>
        <w:rPr>
          <w:sz w:val="24"/>
          <w:szCs w:val="24"/>
          <w:lang w:val="ro-RO"/>
        </w:rPr>
      </w:pPr>
      <w:r>
        <w:rPr>
          <w:sz w:val="24"/>
          <w:szCs w:val="24"/>
          <w:lang w:val="ro-RO"/>
        </w:rPr>
        <w:t xml:space="preserve">Biblia ne spune: „Mărturisiţi-vă unii altora păcatele.”  Cei din biserica de azi mărturisesc greşelile altora şi vorbesc despre ei în loc să-şi mărturisească greşelile lor Domnului şi unii altora.  De ce nu trebuie să condamnăm pe nimeni?                                                                                          </w:t>
      </w:r>
    </w:p>
    <w:p w:rsidR="00B6029A" w:rsidRPr="00B0785E" w:rsidRDefault="00B0785E" w:rsidP="00B0785E">
      <w:pPr>
        <w:spacing w:line="240" w:lineRule="auto"/>
        <w:rPr>
          <w:sz w:val="24"/>
          <w:szCs w:val="24"/>
          <w:lang w:val="ro-RO"/>
        </w:rPr>
      </w:pPr>
      <w:r>
        <w:rPr>
          <w:sz w:val="24"/>
          <w:szCs w:val="24"/>
          <w:lang w:val="ro-RO"/>
        </w:rPr>
        <w:t xml:space="preserve">I.  </w:t>
      </w:r>
      <w:r w:rsidR="00B6029A" w:rsidRPr="00B0785E">
        <w:rPr>
          <w:b/>
          <w:sz w:val="24"/>
          <w:szCs w:val="24"/>
          <w:lang w:val="ro-RO"/>
        </w:rPr>
        <w:t>În primul rând</w:t>
      </w:r>
      <w:r w:rsidR="00B6029A" w:rsidRPr="00B0785E">
        <w:rPr>
          <w:sz w:val="24"/>
          <w:szCs w:val="24"/>
          <w:lang w:val="ro-RO"/>
        </w:rPr>
        <w:t xml:space="preserve">, pentru că Dumnezeu a spus, Biblia spune, Domnul Isus a spus: „Atât de mult a iubit Dumnezeu lumea încât a dat pe Fiul Său, pentru ca oricine crede în El să nu piară, ci să aibă viaţa veşnică.  Dumnezeu n-a trimis pe Fiul Său să condamne lumea, ci ca lumea să fie mântuită prin El” (Ioan 3,16.17).  Deşi nu trebuie să apărăm un păcătos în păcatul lui, putem, totuşi, să-l ajutăm, în Spiritul lui Hristos, să iasă din păcat, apropiindu-l de inima noastră, de Isus, cu iubire.  </w:t>
      </w:r>
    </w:p>
    <w:p w:rsidR="00B6029A" w:rsidRPr="00B0785E" w:rsidRDefault="00B0785E" w:rsidP="00B0785E">
      <w:pPr>
        <w:spacing w:line="240" w:lineRule="auto"/>
        <w:rPr>
          <w:sz w:val="24"/>
          <w:szCs w:val="24"/>
          <w:lang w:val="ro-RO"/>
        </w:rPr>
      </w:pPr>
      <w:r>
        <w:rPr>
          <w:sz w:val="24"/>
          <w:szCs w:val="24"/>
          <w:lang w:val="ro-RO"/>
        </w:rPr>
        <w:t xml:space="preserve">II.  </w:t>
      </w:r>
      <w:r w:rsidR="00B6029A" w:rsidRPr="00B0785E">
        <w:rPr>
          <w:b/>
          <w:sz w:val="24"/>
          <w:szCs w:val="24"/>
          <w:lang w:val="ro-RO"/>
        </w:rPr>
        <w:t>Al doilea motiv</w:t>
      </w:r>
      <w:r w:rsidR="00B6029A" w:rsidRPr="00B0785E">
        <w:rPr>
          <w:sz w:val="24"/>
          <w:szCs w:val="24"/>
          <w:lang w:val="ro-RO"/>
        </w:rPr>
        <w:t xml:space="preserve"> pentru care nu trebuie să condamnăm pe altul este că „cel care condamnă se face vinovat de trei mari păcate”, spunea fratele Coon.  „Eu am descoperit într-un studiu biblic acest lucru şi m-am plecat pe genunchi şi am plâns şi am zis: ‚Doamne, scapă-mă de spiritul condamnării, de aceste trei mari păcate pe care le-am săvârşit şi eu!’</w:t>
      </w:r>
      <w:r w:rsidR="00613548">
        <w:rPr>
          <w:sz w:val="24"/>
          <w:szCs w:val="24"/>
          <w:lang w:val="ro-RO"/>
        </w:rPr>
        <w:t>”</w:t>
      </w:r>
      <w:r w:rsidR="00B6029A" w:rsidRPr="00B0785E">
        <w:rPr>
          <w:sz w:val="24"/>
          <w:szCs w:val="24"/>
          <w:lang w:val="ro-RO"/>
        </w:rPr>
        <w:t xml:space="preserve">  </w:t>
      </w:r>
    </w:p>
    <w:p w:rsidR="00B6029A" w:rsidRPr="00B0785E" w:rsidRDefault="00B0785E" w:rsidP="00B0785E">
      <w:pPr>
        <w:spacing w:line="240" w:lineRule="auto"/>
        <w:rPr>
          <w:sz w:val="24"/>
          <w:szCs w:val="24"/>
          <w:lang w:val="ro-RO"/>
        </w:rPr>
      </w:pPr>
      <w:r>
        <w:rPr>
          <w:sz w:val="24"/>
          <w:szCs w:val="24"/>
          <w:lang w:val="ro-RO"/>
        </w:rPr>
        <w:t xml:space="preserve">(01) </w:t>
      </w:r>
      <w:r w:rsidR="00B6029A" w:rsidRPr="00866FDD">
        <w:rPr>
          <w:b/>
          <w:sz w:val="24"/>
          <w:szCs w:val="24"/>
          <w:lang w:val="ro-RO"/>
        </w:rPr>
        <w:t>Primul păcat</w:t>
      </w:r>
      <w:r w:rsidR="00B6029A" w:rsidRPr="00B0785E">
        <w:rPr>
          <w:sz w:val="24"/>
          <w:szCs w:val="24"/>
          <w:lang w:val="ro-RO"/>
        </w:rPr>
        <w:t xml:space="preserve"> este arătat în Romani 2,1: Cine eşti tu, omule, ca să condamni?  Cine te-a pus pe tine judecător al altuia?  Pentru că tu, judecând pe altul, faci acelaşi păcat.  Adică, te faci vinovat de acelaşi păcat ca acela care a făcut ceva rău; tu n-ai făcut păcatul lui, dar, pentru faptul că-l condamni, Domnul te socoteşte vinovat de acelaşi păcat.</w:t>
      </w:r>
    </w:p>
    <w:p w:rsidR="00B6029A" w:rsidRPr="00B0785E" w:rsidRDefault="00B0785E" w:rsidP="00B0785E">
      <w:pPr>
        <w:spacing w:line="240" w:lineRule="auto"/>
        <w:rPr>
          <w:sz w:val="24"/>
          <w:szCs w:val="24"/>
          <w:lang w:val="ro-RO"/>
        </w:rPr>
      </w:pPr>
      <w:r>
        <w:rPr>
          <w:sz w:val="24"/>
          <w:szCs w:val="24"/>
          <w:lang w:val="ro-RO"/>
        </w:rPr>
        <w:t xml:space="preserve">(02) </w:t>
      </w:r>
      <w:r w:rsidR="00B6029A" w:rsidRPr="00866FDD">
        <w:rPr>
          <w:b/>
          <w:sz w:val="24"/>
          <w:szCs w:val="24"/>
          <w:lang w:val="ro-RO"/>
        </w:rPr>
        <w:t>Al doilea păcat</w:t>
      </w:r>
      <w:r w:rsidR="00B6029A" w:rsidRPr="00B0785E">
        <w:rPr>
          <w:sz w:val="24"/>
          <w:szCs w:val="24"/>
          <w:lang w:val="ro-RO"/>
        </w:rPr>
        <w:t xml:space="preserve"> este dezvăluit de Mântuitorul în Matei 7,1-5: „’Nu judecaţi, ca să nu fiţi judecaţi.  De ce te uiţi tu la paiul din ochiul fratelui tău, când tu, de fapt, ai o bârnă în ochiul tău?  Făţarnicule’, zice Domnul, ‚scoate mai întâi bârna din ochiul tău şi apoi vei vedea desluşi</w:t>
      </w:r>
      <w:r w:rsidR="00EE7507">
        <w:rPr>
          <w:sz w:val="24"/>
          <w:szCs w:val="24"/>
          <w:lang w:val="ro-RO"/>
        </w:rPr>
        <w:t>t paiul din ochiul fratelui tău</w:t>
      </w:r>
      <w:r w:rsidR="00B6029A" w:rsidRPr="00B0785E">
        <w:rPr>
          <w:sz w:val="24"/>
          <w:szCs w:val="24"/>
          <w:lang w:val="ro-RO"/>
        </w:rPr>
        <w:t>.</w:t>
      </w:r>
      <w:r w:rsidR="00EE7507">
        <w:rPr>
          <w:sz w:val="24"/>
          <w:szCs w:val="24"/>
          <w:lang w:val="ro-RO"/>
        </w:rPr>
        <w:t>’</w:t>
      </w:r>
      <w:r w:rsidR="00B6029A" w:rsidRPr="00B0785E">
        <w:rPr>
          <w:sz w:val="24"/>
          <w:szCs w:val="24"/>
          <w:lang w:val="ro-RO"/>
        </w:rPr>
        <w:t>”  Ce e paiul şi ce e bârna?  Paiul e un păcat pe care-l face cineva.  Bârna este păcatul de a condamna, păcatul făţărniciei.  Spiritul Profetic explică foarte bine</w:t>
      </w:r>
      <w:r w:rsidR="00613548">
        <w:rPr>
          <w:sz w:val="24"/>
          <w:szCs w:val="24"/>
          <w:lang w:val="ro-RO"/>
        </w:rPr>
        <w:t>,</w:t>
      </w:r>
      <w:r w:rsidR="00B6029A" w:rsidRPr="00B0785E">
        <w:rPr>
          <w:sz w:val="24"/>
          <w:szCs w:val="24"/>
          <w:lang w:val="ro-RO"/>
        </w:rPr>
        <w:t xml:space="preserve"> în cartea </w:t>
      </w:r>
      <w:r w:rsidR="00B6029A" w:rsidRPr="00B0785E">
        <w:rPr>
          <w:sz w:val="24"/>
          <w:szCs w:val="24"/>
          <w:u w:val="single"/>
          <w:lang w:val="ro-RO"/>
        </w:rPr>
        <w:t>Cugetări de pe Muntele Fericirilor</w:t>
      </w:r>
      <w:r w:rsidR="00613548">
        <w:rPr>
          <w:sz w:val="24"/>
          <w:szCs w:val="24"/>
          <w:lang w:val="ro-RO"/>
        </w:rPr>
        <w:t>,</w:t>
      </w:r>
      <w:r w:rsidR="00B6029A" w:rsidRPr="00B0785E">
        <w:rPr>
          <w:sz w:val="24"/>
          <w:szCs w:val="24"/>
          <w:lang w:val="ro-RO"/>
        </w:rPr>
        <w:t xml:space="preserve"> că păcatul de a judeca şi a condamna pe altul e mai mare decât păcatul însuşi pe care-l face cineva, pentru că Domnul urăşte foarte mult făţărnicia.  Păcatul fariseismului este teribil de groaznic.  </w:t>
      </w:r>
    </w:p>
    <w:p w:rsidR="00B6029A" w:rsidRPr="00B0785E" w:rsidRDefault="00B0785E" w:rsidP="00B0785E">
      <w:pPr>
        <w:spacing w:line="240" w:lineRule="auto"/>
        <w:rPr>
          <w:sz w:val="24"/>
          <w:szCs w:val="24"/>
          <w:lang w:val="ro-RO"/>
        </w:rPr>
      </w:pPr>
      <w:r>
        <w:rPr>
          <w:sz w:val="24"/>
          <w:szCs w:val="24"/>
          <w:lang w:val="ro-RO"/>
        </w:rPr>
        <w:t xml:space="preserve">(03) </w:t>
      </w:r>
      <w:r w:rsidR="00B6029A" w:rsidRPr="00866FDD">
        <w:rPr>
          <w:b/>
          <w:sz w:val="24"/>
          <w:szCs w:val="24"/>
          <w:lang w:val="ro-RO"/>
        </w:rPr>
        <w:t>Al treilea păcat</w:t>
      </w:r>
      <w:r w:rsidR="00B6029A" w:rsidRPr="00B0785E">
        <w:rPr>
          <w:sz w:val="24"/>
          <w:szCs w:val="24"/>
          <w:lang w:val="ro-RO"/>
        </w:rPr>
        <w:t xml:space="preserve"> e vizat în 1 Ioan 2,18: „Copilaşilor, este ceasul cel de pe urmă.  Şi, după cum aţi auzit că are să vină anticrist, să ştiţi că acum s-au ridicat mulţi anticrişti: prin aceasta </w:t>
      </w:r>
      <w:r w:rsidR="00B6029A" w:rsidRPr="00B0785E">
        <w:rPr>
          <w:sz w:val="24"/>
          <w:szCs w:val="24"/>
          <w:lang w:val="ro-RO"/>
        </w:rPr>
        <w:lastRenderedPageBreak/>
        <w:t xml:space="preserve">cunoaştem că este ceasul de pe urmă.”  Fratele Coon zice: „Eu ştiam că este un singur anticrist, papa, el e anticristul, dar în ceasul de pe urmă s-au ridicat mai mulţi anticrişti.”  Cine sunt aceşti mai mulţi anticrişti?  Cei care îi condamnă pe alţii, cei care iau locul lui Hristos.  Păcatul de a fi asociat cu anticrist este teribil, de a avea alt spirit decât al Domnului Hristos, numai Isus are dreptul să judece şi nu acum, va judeca lumea când va veni timpul; acum El a venit să mântuiască, să ajute, să dea ocazie, cât mai multe ocazii fiecărui păcătos, celui mai decăzut păcătos, să-i ofere speranţă, să-i ofere ajutor să iasă din păcat, să fie mântuit, căci Dumnezeu doreşte ca niciunul să nu piară, ci toţi să vină la pocăinţă. </w:t>
      </w:r>
    </w:p>
    <w:p w:rsidR="00B6029A" w:rsidRDefault="00B6029A" w:rsidP="00B6029A">
      <w:pPr>
        <w:spacing w:line="240" w:lineRule="auto"/>
        <w:rPr>
          <w:sz w:val="24"/>
          <w:szCs w:val="24"/>
          <w:lang w:val="ro-RO"/>
        </w:rPr>
      </w:pPr>
      <w:r>
        <w:rPr>
          <w:sz w:val="24"/>
          <w:szCs w:val="24"/>
          <w:lang w:val="ro-RO"/>
        </w:rPr>
        <w:t xml:space="preserve">Soluţia noastră nu trebuie să fie condamnarea.  „Dacă Isus, căruia i-a fost încredinţată toată judecata”, zice fratele Coon, „n-a fost trimis să judece lumea acum, cum pot condamna eu, căruia nu mi s-a încredinţat lucrarea aceasta?”  Totuşi, pentru mulţi e foarte greu să se umilească, să meargă să ceară iertare celui căruia i-au greşit.  Cu atât mai mult când nu i-au greşit.  Foarte greu, celălalt e greşit.  De aceea, </w:t>
      </w:r>
      <w:r>
        <w:rPr>
          <w:sz w:val="24"/>
          <w:szCs w:val="24"/>
          <w:u w:val="single"/>
          <w:lang w:val="ro-RO"/>
        </w:rPr>
        <w:t>singura soluţie</w:t>
      </w:r>
      <w:r>
        <w:rPr>
          <w:sz w:val="24"/>
          <w:szCs w:val="24"/>
          <w:lang w:val="ro-RO"/>
        </w:rPr>
        <w:t xml:space="preserve"> cu succes este să privim la Isus şi, cu ocazia Sfintei Cine, ni se dă recomandarea, atât în Biblie cât şi în Spiritul Profetic, pentru că vestim moartea Domnului cu ocazia Cinei, să ne gândim la scenele de la sfârşitul vieţii lui Isus, înainte şi pe cruce.  Ni se dă îndemnul în Evrei să ne uităm ţintă la Isus, „să ne uităm cu luare aminte la Cel ce a suferit din partea păcătoşilor o împotrivire atât de mare faţă de Sine, pentru ca nu cumva să ne pierdem inima şi să cădem de oboseală în sufletele noastre.”  Priviţi, priviţi la Isus!  Acesta este îndemnul, pentru mine şi pentru dumneavoastră.  </w:t>
      </w:r>
    </w:p>
    <w:p w:rsidR="00B6029A" w:rsidRDefault="00B6029A" w:rsidP="00B6029A">
      <w:pPr>
        <w:spacing w:line="240" w:lineRule="auto"/>
        <w:rPr>
          <w:sz w:val="24"/>
          <w:szCs w:val="24"/>
          <w:lang w:val="ro-RO"/>
        </w:rPr>
      </w:pPr>
      <w:r>
        <w:rPr>
          <w:sz w:val="24"/>
          <w:szCs w:val="24"/>
          <w:lang w:val="ro-RO"/>
        </w:rPr>
        <w:t xml:space="preserve">Aş dori, cu ajutorul Domnului, să privim trei momente solemne din cadrul scenelor finale şi anume, batjocurile ordinare care I-au fost adresate Domnului Isus Hristos, pentru mine.  </w:t>
      </w:r>
    </w:p>
    <w:p w:rsidR="00B6029A" w:rsidRPr="00866FDD" w:rsidRDefault="00866FDD" w:rsidP="00866FDD">
      <w:pPr>
        <w:spacing w:line="240" w:lineRule="auto"/>
        <w:rPr>
          <w:sz w:val="24"/>
          <w:szCs w:val="24"/>
          <w:lang w:val="ro-RO"/>
        </w:rPr>
      </w:pPr>
      <w:r>
        <w:rPr>
          <w:sz w:val="24"/>
          <w:szCs w:val="24"/>
          <w:lang w:val="ro-RO"/>
        </w:rPr>
        <w:t xml:space="preserve">(01) </w:t>
      </w:r>
      <w:r w:rsidR="00B6029A" w:rsidRPr="00866FDD">
        <w:rPr>
          <w:b/>
          <w:sz w:val="24"/>
          <w:szCs w:val="24"/>
          <w:lang w:val="ro-RO"/>
        </w:rPr>
        <w:t>Primul moment</w:t>
      </w:r>
      <w:r w:rsidR="00B6029A" w:rsidRPr="00866FDD">
        <w:rPr>
          <w:sz w:val="24"/>
          <w:szCs w:val="24"/>
          <w:lang w:val="ro-RO"/>
        </w:rPr>
        <w:t xml:space="preserve">: pălmuirea, scuipările, insultele, bătaia cu biciul, spune că peste o sută de lovituri, biciul acela cu plumb la capăt, era numit </w:t>
      </w:r>
      <w:r w:rsidR="00B6029A" w:rsidRPr="00866FDD">
        <w:rPr>
          <w:i/>
          <w:sz w:val="24"/>
          <w:szCs w:val="24"/>
          <w:lang w:val="ro-RO"/>
        </w:rPr>
        <w:t>horibile flagelus</w:t>
      </w:r>
      <w:r w:rsidR="00B6029A" w:rsidRPr="00866FDD">
        <w:rPr>
          <w:sz w:val="24"/>
          <w:szCs w:val="24"/>
          <w:lang w:val="ro-RO"/>
        </w:rPr>
        <w:t xml:space="preserve">, era teribil; condamnaţii erau bătuţi cu patruzeci de lovituri fără una, treizeci şi nouă, Isus a fost bătut, după statisticile care </w:t>
      </w:r>
      <w:r w:rsidR="00207E82">
        <w:rPr>
          <w:sz w:val="24"/>
          <w:szCs w:val="24"/>
          <w:lang w:val="ro-RO"/>
        </w:rPr>
        <w:t xml:space="preserve"> </w:t>
      </w:r>
      <w:r w:rsidR="00B6029A" w:rsidRPr="00866FDD">
        <w:rPr>
          <w:sz w:val="24"/>
          <w:szCs w:val="24"/>
          <w:lang w:val="ro-RO"/>
        </w:rPr>
        <w:t xml:space="preserve">s-au făcut, cu peste o sută de lovituri.  Doctorul Moldovan povestea în Bucureşti despre acest </w:t>
      </w:r>
      <w:r w:rsidR="00B6029A" w:rsidRPr="00866FDD">
        <w:rPr>
          <w:i/>
          <w:sz w:val="24"/>
          <w:szCs w:val="24"/>
          <w:lang w:val="ro-RO"/>
        </w:rPr>
        <w:t>horibile flagelus</w:t>
      </w:r>
      <w:r w:rsidR="00B6029A" w:rsidRPr="00866FDD">
        <w:rPr>
          <w:sz w:val="24"/>
          <w:szCs w:val="24"/>
          <w:lang w:val="ro-RO"/>
        </w:rPr>
        <w:t xml:space="preserve">, cum a fost bătut; el plângea, totdeauna plângea, zicea „nu pot să suport gândul, eu ca medic îmi dau seama ce dureri teribile . . . cum i-au sfâşiat carnea aceste biciuiri.  Pentru ce?  Pentru mine, fără să fie vinovat.”  Apoi, coroana de spini, de fapt era o cască de spini pe care I-au îndesat-o soldaţii romani, nişte mărăcini la care ei se încălzeau acolo; ei I-au pus-o şi I-au îndesat-o . . . sângele, durerea, toate acestea, pentru mine.  </w:t>
      </w:r>
    </w:p>
    <w:p w:rsidR="00B6029A" w:rsidRPr="00866FDD" w:rsidRDefault="00866FDD" w:rsidP="00866FDD">
      <w:pPr>
        <w:spacing w:line="240" w:lineRule="auto"/>
        <w:rPr>
          <w:sz w:val="24"/>
          <w:szCs w:val="24"/>
          <w:lang w:val="ro-RO"/>
        </w:rPr>
      </w:pPr>
      <w:r>
        <w:rPr>
          <w:sz w:val="24"/>
          <w:szCs w:val="24"/>
          <w:lang w:val="ro-RO"/>
        </w:rPr>
        <w:t xml:space="preserve">(02) </w:t>
      </w:r>
      <w:r w:rsidR="00B6029A" w:rsidRPr="00866FDD">
        <w:rPr>
          <w:b/>
          <w:sz w:val="24"/>
          <w:szCs w:val="24"/>
          <w:lang w:val="ro-RO"/>
        </w:rPr>
        <w:t>Al doilea moment</w:t>
      </w:r>
      <w:r w:rsidR="00B6029A" w:rsidRPr="00866FDD">
        <w:rPr>
          <w:sz w:val="24"/>
          <w:szCs w:val="24"/>
          <w:lang w:val="ro-RO"/>
        </w:rPr>
        <w:t xml:space="preserve">: Isus cade de trei ori sub povara crucii.  Era slăbit, în Ghetsimani, o noapte de chinuri sufleteşti, o noapte de luptă în rugăciune, pentru mine, pentru noi.  Nemâncat, pălmuit, bătut, cade. . . .  În sfârşit, se găseşte un binevoitor, care I-a luat crucea şi a fost o binecuvântare pentru el, pentru Simon din Cirene.  </w:t>
      </w:r>
    </w:p>
    <w:p w:rsidR="00B6029A" w:rsidRPr="00866FDD" w:rsidRDefault="00866FDD" w:rsidP="00866FDD">
      <w:pPr>
        <w:spacing w:line="240" w:lineRule="auto"/>
        <w:rPr>
          <w:sz w:val="24"/>
          <w:szCs w:val="24"/>
          <w:lang w:val="ro-RO"/>
        </w:rPr>
      </w:pPr>
      <w:r>
        <w:rPr>
          <w:sz w:val="24"/>
          <w:szCs w:val="24"/>
          <w:lang w:val="ro-RO"/>
        </w:rPr>
        <w:t xml:space="preserve">(03) </w:t>
      </w:r>
      <w:r w:rsidR="00B6029A" w:rsidRPr="00866FDD">
        <w:rPr>
          <w:b/>
          <w:sz w:val="24"/>
          <w:szCs w:val="24"/>
          <w:lang w:val="ro-RO"/>
        </w:rPr>
        <w:t>Al treilea moment</w:t>
      </w:r>
      <w:r w:rsidR="00B6029A" w:rsidRPr="00866FDD">
        <w:rPr>
          <w:sz w:val="24"/>
          <w:szCs w:val="24"/>
          <w:lang w:val="ro-RO"/>
        </w:rPr>
        <w:t xml:space="preserve">: durerile îngrozitoare ale răstignirii, dureri trupeşti şi dureri sufleteşti.  În legătură cu durerile trupeşti ale celor condamnaţi, medicina spune că tortura celui răstignit consta în întinderea muşchilor, în umflarea rănilor de la mâini şi picioare, îngrămădirea sângelui la cap, la plămâni şi la inimă, durerea de nedescris pe care o producea această poziţie nefirească a trupului şi o căldură ce ardea tot trupul, care provoca o sete arzătoare.  Scriitorul roman Cicero, care a asistat la multe condamnări, multe execuţii prin răstignire, scrie că </w:t>
      </w:r>
      <w:r w:rsidR="00B6029A" w:rsidRPr="00866FDD">
        <w:rPr>
          <w:sz w:val="24"/>
          <w:szCs w:val="24"/>
          <w:lang w:val="ro-RO"/>
        </w:rPr>
        <w:lastRenderedPageBreak/>
        <w:t xml:space="preserve">victimele cădeau într-o stare de nebunie delirantă, strigând de durere şi rugând să li se scurteze viaţa.  Era o moarte lentă, dureroasă.  Adesea, scrie Cicero, era necesar să se taie limba condamnaţilor prin răstignire, ca să înceteze ţipetele îngrozitoare şi blestemele rostite de ei.  </w:t>
      </w:r>
    </w:p>
    <w:p w:rsidR="00B6029A" w:rsidRDefault="00B6029A" w:rsidP="00B6029A">
      <w:pPr>
        <w:spacing w:line="240" w:lineRule="auto"/>
        <w:rPr>
          <w:sz w:val="24"/>
          <w:szCs w:val="24"/>
          <w:lang w:val="ro-RO"/>
        </w:rPr>
      </w:pPr>
      <w:r>
        <w:rPr>
          <w:sz w:val="24"/>
          <w:szCs w:val="24"/>
          <w:lang w:val="ro-RO"/>
        </w:rPr>
        <w:t xml:space="preserve">Isus a suferit mai mult decât toţi condamnaţii prin răstignire, având în vedere cele ce am spus, Ghetsimanii, biciuirea, pălmuirea, insultele, toate, cununa de spini.  Se spune în Biblie că El n-a deschis gura, niciun geamăt.  Isaia 53, e bine să recitim pentru noi versetele 3, 5 şi 7: „Dispreţuit şi părăsit de oameni, om al durerii şi obişnuit cu suferinţa, era aşa de dispreţuit că îţi întorceai faţa de la El şi noi nu L-am băgat în seamă. . . .  Dar El era străpuns pentru păcatele noastre, zdrobit pentru fărădelegile noastre.  Pedeapsa care ne dă pacea a căzut peste El şi prin rănile Lui suntem tămăduiţi. . . .  Când a fost chinuit şi asuprit, n-a deschis gura deloc, ca un miel pe care-l duci la măcelărie şi ca o oaie mută înaintea celor ce o tund: n-a deschis gura.”  </w:t>
      </w:r>
    </w:p>
    <w:p w:rsidR="00B6029A" w:rsidRDefault="00B6029A" w:rsidP="00B6029A">
      <w:pPr>
        <w:spacing w:line="240" w:lineRule="auto"/>
        <w:rPr>
          <w:sz w:val="24"/>
          <w:szCs w:val="24"/>
          <w:lang w:val="ro-RO"/>
        </w:rPr>
      </w:pPr>
      <w:r>
        <w:rPr>
          <w:sz w:val="24"/>
          <w:szCs w:val="24"/>
          <w:lang w:val="ro-RO"/>
        </w:rPr>
        <w:t xml:space="preserve">Omul durerii şi obişnuit cu suferinţa!  De când era obişnuit?  Ştiţi de când S-a obişnuit Domnul cu suferinţa, să tacă şi să sufere cu răbdare?  Scrie în </w:t>
      </w:r>
      <w:r>
        <w:rPr>
          <w:sz w:val="24"/>
          <w:szCs w:val="24"/>
          <w:u w:val="single"/>
          <w:lang w:val="ro-RO"/>
        </w:rPr>
        <w:t>Hristos, Lumina lumii</w:t>
      </w:r>
      <w:r>
        <w:rPr>
          <w:sz w:val="24"/>
          <w:szCs w:val="24"/>
          <w:lang w:val="ro-RO"/>
        </w:rPr>
        <w:t xml:space="preserve"> (pagina nu este indicată): „În tinereţe</w:t>
      </w:r>
      <w:r w:rsidR="00F92C07">
        <w:rPr>
          <w:sz w:val="24"/>
          <w:szCs w:val="24"/>
          <w:lang w:val="ro-RO"/>
        </w:rPr>
        <w:t>,</w:t>
      </w:r>
      <w:r>
        <w:rPr>
          <w:sz w:val="24"/>
          <w:szCs w:val="24"/>
          <w:lang w:val="ro-RO"/>
        </w:rPr>
        <w:t xml:space="preserve"> a învăţat lecţia grea (exact redau) să tacă şi să sufere cu răbdare când este nedreptăţit”.  E o lecţie grea, trebuie învăţată, să taci şi să suferi, să nu te dezvinovăţeşti, să nu învinovăţeşti pe altul.  N-a deschis gura!  Dar durerea sufletească a Mântuitorului a fost mult mai mare decât durerea fizică.  Se spune în </w:t>
      </w:r>
      <w:r>
        <w:rPr>
          <w:sz w:val="24"/>
          <w:szCs w:val="24"/>
          <w:u w:val="single"/>
          <w:lang w:val="ro-RO"/>
        </w:rPr>
        <w:t>Hristos, Lumina lumii</w:t>
      </w:r>
      <w:r>
        <w:rPr>
          <w:sz w:val="24"/>
          <w:szCs w:val="24"/>
          <w:lang w:val="ro-RO"/>
        </w:rPr>
        <w:t>: „Retragerea privirii Tatălui în acele momente de supremă durere I-a sfâşiat inima cu o întristare ce nu va putea fi niciodată înţeleasă de muritori.”</w:t>
      </w:r>
      <w:r w:rsidR="005C4B0B">
        <w:rPr>
          <w:rStyle w:val="FootnoteReference"/>
          <w:sz w:val="24"/>
          <w:szCs w:val="24"/>
          <w:lang w:val="ro-RO"/>
        </w:rPr>
        <w:footnoteReference w:id="560"/>
      </w:r>
      <w:r>
        <w:rPr>
          <w:sz w:val="24"/>
          <w:szCs w:val="24"/>
          <w:lang w:val="ro-RO"/>
        </w:rPr>
        <w:t xml:space="preserve">  Când Mântuitorul a strigat „Dumnezeul Meu, Dumnezeul Meu, pentru ce M-ai părăsit?”, a trecut prin nişte momente îngrozitoare, pe care noi nu le putem înţelege.  Aceasta I-a sfâşiat inima.  Atât de mare a fost chinul Său sufletesc, încât durerea trupească abia era simţită.  Pentru că păcatul înseamnă despărţire de Dumnezeu, în întunericul de afară, unde va fi plânsul şi scrâşnirea dinţilor.  Aceasta va fi soarta celor păcătoşi, iar Isus a trecut pentru noi, pentru mine şi pentru dumneavoastră, prin acest întuneric de trei ore – despărţirea de Dumnezeu, aceasta a fost o durere extraordinară. </w:t>
      </w:r>
    </w:p>
    <w:p w:rsidR="00B6029A" w:rsidRDefault="00B6029A" w:rsidP="00B6029A">
      <w:pPr>
        <w:spacing w:line="240" w:lineRule="auto"/>
        <w:rPr>
          <w:sz w:val="24"/>
          <w:szCs w:val="24"/>
          <w:lang w:val="ro-RO"/>
        </w:rPr>
      </w:pPr>
      <w:r>
        <w:rPr>
          <w:sz w:val="24"/>
          <w:szCs w:val="24"/>
          <w:lang w:val="ro-RO"/>
        </w:rPr>
        <w:t>Înţelegerea corectă a jertfei Mântuitorului îl va determina pe fiecare dintre noi să-şi ia bucuros crucea.  Pentru că Isus a zis: „Dacă voieşte cineva să vină după Mine, să se lepede de sine,  să-şi ia crucea în fiecare zi şi să Mă urmeze.  Căci cine va vrea să-şi scape viaţa o va pierde.”  A te umili, a-ţi lua crucea . . .  numai atunci când înţelegi cât a suferit Isus, când priveşti la crucea Lui şi la crucea ta, vezi că a ta e uşoară, e aşa de uşoară, mai ales că Domnul îţi dă şi putere să suporţi.  „Cei ce sunt ai lui Hristos Isus”, zice apostolul Pavel, „şi-au răstignit firea pământească” (Gal 5,24).  El mai spunea: Eu nu mai trăiesc, eu am murit demult.  Eu mor în fiecare zi.  „Am fost răstignit şi eu împreună cu Hristos; dacă trăiesc, nu trăiesc eu, ci Hristos trăieşte în mine şi viaţa pe care o trăiesc acum în trup o trăiesc în credinţa în Fiul lui Dumnezeu, care m-a iubit şi  S-a dat pe Sine Însuşi pentru mine.”  Acesta este un text cheie extraordinar, de mare însemnătate – pentru mine a murit Isus, pentru mine S-a jertfit, de aceea şi eu am fost răstignit împreună cu El şi zilnic mor, spunea Pavel în Galateni 2,20.</w:t>
      </w:r>
    </w:p>
    <w:p w:rsidR="00B6029A" w:rsidRDefault="00B6029A" w:rsidP="00B6029A">
      <w:pPr>
        <w:spacing w:line="240" w:lineRule="auto"/>
        <w:rPr>
          <w:sz w:val="24"/>
          <w:szCs w:val="24"/>
          <w:lang w:val="ro-RO"/>
        </w:rPr>
      </w:pPr>
      <w:r>
        <w:rPr>
          <w:sz w:val="24"/>
          <w:szCs w:val="24"/>
          <w:lang w:val="ro-RO"/>
        </w:rPr>
        <w:t xml:space="preserve">Atunci voi spune, când voi înţelege ce a făcut Isus pentru mine: „Doamne, Tu ai adus o jertfă atât de mare pentru mine, vin şi eu înaintea Ta cu jertfa mea; Tu mi-ai spus că sunt ticălos, </w:t>
      </w:r>
      <w:r>
        <w:rPr>
          <w:sz w:val="24"/>
          <w:szCs w:val="24"/>
          <w:lang w:val="ro-RO"/>
        </w:rPr>
        <w:lastRenderedPageBreak/>
        <w:t>nenorocit, sărac, orb şi gol, aşa e, Doamne, eu mă cunosc, ăsta sunt, vin să-mi aduc jertfa înaintea Ta, primeşte-mă, Doamne!  Ceea ce am numit eu sfinţenie, ce am numit eu credincioşie nu e decât ruşine, n-am niciun merit, nădăjduiesc în meritele Tale, ajută-mă!”  Şi atunci, dacă ştii să suporţi jignirile nedrepte, să rabzi când eşti lovit, să ierţi când eşti ofensat, să te ridici deasupra urii, să suferi cu tărie şi, suferind, să dărui iubire, comorile iubirii, atunci ocazia Sfintei Cine va fi o bucurie deosebită, o binecuvântare deosebită, pentru că aşa este de fapt.  La Sfânta Cină, toţi trebuie să fie foarte fericiţi.  Isus a murit în locul meu şi eu vin să mă împărtăşesc de Spiritul Lui.  Am ocazie să primesc o nouă putere, am ocazie să primesc viaţă în mine însumi, viaţă duhovnicească</w:t>
      </w:r>
      <w:r w:rsidR="00F92C07">
        <w:rPr>
          <w:sz w:val="24"/>
          <w:szCs w:val="24"/>
          <w:lang w:val="ro-RO"/>
        </w:rPr>
        <w:t>,</w:t>
      </w:r>
      <w:r>
        <w:rPr>
          <w:sz w:val="24"/>
          <w:szCs w:val="24"/>
          <w:lang w:val="ro-RO"/>
        </w:rPr>
        <w:t xml:space="preserve"> şi ştiu că am viaţă veşnică şi, dacă voi încheia viaţa aceasta fizică, voi fi înviat în ziua de apoi.  </w:t>
      </w:r>
    </w:p>
    <w:p w:rsidR="00B6029A" w:rsidRDefault="00B6029A" w:rsidP="00B6029A">
      <w:pPr>
        <w:spacing w:line="240" w:lineRule="auto"/>
        <w:rPr>
          <w:sz w:val="24"/>
          <w:szCs w:val="24"/>
          <w:lang w:val="ro-RO"/>
        </w:rPr>
      </w:pPr>
      <w:r>
        <w:rPr>
          <w:sz w:val="24"/>
          <w:szCs w:val="24"/>
          <w:lang w:val="ro-RO"/>
        </w:rPr>
        <w:t xml:space="preserve">Spiritul Profetic ne asigură că aceia care au credinţa fixată în Isus, atunci când mănâncă pâinea şi când beau vinul, vor primi puteri, puteri proaspete, adică putere spirituală, putere intelectuală, putere fizică, cei care vin cu credinţa fixată în Isus, cu credinţă în Isus, dar cei care neglijează aceste ocazii, aceste privilegii, vor suferi mari pierderi spirituale.  Nimeni nu trebuie să se retragă de la Sfânta Cină.  Nimeni.  Fiecare poate să se umilească, poate să se pregătească chiar în ultimul moment; când priveşte la Isus şi apoi priveşte la el – eul dispare.  Astfel primeşti putere să te umileşti.  </w:t>
      </w:r>
    </w:p>
    <w:p w:rsidR="00B6029A" w:rsidRDefault="00B6029A" w:rsidP="00B6029A">
      <w:pPr>
        <w:spacing w:line="240" w:lineRule="auto"/>
        <w:rPr>
          <w:sz w:val="24"/>
          <w:szCs w:val="24"/>
          <w:lang w:val="ro-RO"/>
        </w:rPr>
      </w:pPr>
      <w:r>
        <w:rPr>
          <w:sz w:val="24"/>
          <w:szCs w:val="24"/>
          <w:lang w:val="ro-RO"/>
        </w:rPr>
        <w:t xml:space="preserve">Eu doresc ca Dumnezeu să binecuvinteze fiecare suflet, frate şi soră, care este prezent aici şi cei care nu sunt prezenţi, să avem un Sabat binecuvântat, poate cel mai binecuvântat Sabat, cu ocazia Sfintei Cine.  Să credem lucrul acesta, Domnul vrea lucrul acesta.  E timpul, e nevoie, avem nevoie de Isus, avem nevoie de puterea Lui, avem nevoie de binecuvântarea Lui.   </w:t>
      </w:r>
    </w:p>
    <w:p w:rsidR="00130530" w:rsidRPr="0007742C" w:rsidRDefault="000A7743" w:rsidP="00C86DEB">
      <w:pPr>
        <w:spacing w:line="240" w:lineRule="auto"/>
        <w:jc w:val="center"/>
        <w:outlineLvl w:val="0"/>
        <w:rPr>
          <w:sz w:val="24"/>
          <w:szCs w:val="24"/>
          <w:lang w:val="ro-RO"/>
        </w:rPr>
      </w:pPr>
      <w:r>
        <w:rPr>
          <w:b/>
          <w:sz w:val="24"/>
          <w:szCs w:val="24"/>
          <w:lang w:val="ro-RO"/>
        </w:rPr>
        <w:t>IX/02/02/11</w:t>
      </w:r>
      <w:r w:rsidR="0007742C" w:rsidRPr="0007742C">
        <w:rPr>
          <w:b/>
          <w:sz w:val="24"/>
          <w:szCs w:val="24"/>
          <w:lang w:val="ro-RO"/>
        </w:rPr>
        <w:t xml:space="preserve">.  </w:t>
      </w:r>
      <w:r w:rsidR="00D53E23" w:rsidRPr="0007742C">
        <w:rPr>
          <w:b/>
          <w:sz w:val="24"/>
          <w:szCs w:val="24"/>
          <w:lang w:val="ro-RO"/>
        </w:rPr>
        <w:t>Pintilie Baciu</w:t>
      </w:r>
    </w:p>
    <w:p w:rsidR="00DA4EAB" w:rsidRPr="0007742C" w:rsidRDefault="00DA4EAB" w:rsidP="00DA4EAB">
      <w:pPr>
        <w:spacing w:line="240" w:lineRule="auto"/>
        <w:jc w:val="center"/>
        <w:rPr>
          <w:b/>
          <w:sz w:val="24"/>
          <w:szCs w:val="24"/>
          <w:lang w:val="ro-RO"/>
        </w:rPr>
      </w:pPr>
      <w:r w:rsidRPr="0007742C">
        <w:rPr>
          <w:b/>
          <w:sz w:val="24"/>
          <w:szCs w:val="24"/>
          <w:lang w:val="ro-RO"/>
        </w:rPr>
        <w:t xml:space="preserve">APROPIEREA DE DUMNEZEU </w:t>
      </w:r>
      <w:r w:rsidR="00CD53D3" w:rsidRPr="0007742C">
        <w:rPr>
          <w:b/>
          <w:sz w:val="24"/>
          <w:szCs w:val="24"/>
          <w:lang w:val="ro-RO"/>
        </w:rPr>
        <w:t xml:space="preserve">                                                                                                                        </w:t>
      </w:r>
      <w:r w:rsidR="004471BC" w:rsidRPr="0007742C">
        <w:rPr>
          <w:b/>
          <w:sz w:val="24"/>
          <w:szCs w:val="24"/>
          <w:lang w:val="ro-RO"/>
        </w:rPr>
        <w:t>(</w:t>
      </w:r>
      <w:r w:rsidR="00CD53D3" w:rsidRPr="0007742C">
        <w:rPr>
          <w:b/>
          <w:sz w:val="24"/>
          <w:szCs w:val="24"/>
          <w:lang w:val="ro-RO"/>
        </w:rPr>
        <w:t xml:space="preserve">prima </w:t>
      </w:r>
      <w:r w:rsidR="004471BC" w:rsidRPr="0007742C">
        <w:rPr>
          <w:b/>
          <w:sz w:val="24"/>
          <w:szCs w:val="24"/>
          <w:lang w:val="ro-RO"/>
        </w:rPr>
        <w:t>predică)</w:t>
      </w:r>
      <w:r w:rsidRPr="0007742C">
        <w:rPr>
          <w:b/>
          <w:sz w:val="24"/>
          <w:szCs w:val="24"/>
          <w:lang w:val="ro-RO"/>
        </w:rPr>
        <w:t xml:space="preserve">                                                                                                                            </w:t>
      </w:r>
    </w:p>
    <w:p w:rsidR="00DA4EAB" w:rsidRPr="0007742C" w:rsidRDefault="0007742C" w:rsidP="0007742C">
      <w:pPr>
        <w:spacing w:line="240" w:lineRule="auto"/>
        <w:rPr>
          <w:sz w:val="24"/>
          <w:szCs w:val="24"/>
          <w:lang w:val="ro-RO"/>
        </w:rPr>
      </w:pPr>
      <w:r>
        <w:rPr>
          <w:sz w:val="24"/>
          <w:szCs w:val="24"/>
          <w:lang w:val="ro-RO"/>
        </w:rPr>
        <w:t xml:space="preserve">I.  </w:t>
      </w:r>
      <w:r w:rsidR="00A53E84">
        <w:rPr>
          <w:b/>
          <w:sz w:val="24"/>
          <w:szCs w:val="24"/>
          <w:lang w:val="ro-RO"/>
        </w:rPr>
        <w:t xml:space="preserve">Invitaţie – </w:t>
      </w:r>
      <w:r w:rsidR="004C0B39">
        <w:rPr>
          <w:b/>
          <w:sz w:val="24"/>
          <w:szCs w:val="24"/>
          <w:lang w:val="ro-RO"/>
        </w:rPr>
        <w:t>Iac</w:t>
      </w:r>
      <w:r w:rsidR="00DA4EAB" w:rsidRPr="0007742C">
        <w:rPr>
          <w:b/>
          <w:sz w:val="24"/>
          <w:szCs w:val="24"/>
          <w:lang w:val="ro-RO"/>
        </w:rPr>
        <w:t xml:space="preserve"> 4,8</w:t>
      </w:r>
      <w:r w:rsidR="00693FD8">
        <w:rPr>
          <w:b/>
          <w:sz w:val="24"/>
          <w:szCs w:val="24"/>
          <w:lang w:val="ro-RO"/>
        </w:rPr>
        <w:t>,</w:t>
      </w:r>
      <w:r w:rsidR="00DA4EAB" w:rsidRPr="0007742C">
        <w:rPr>
          <w:b/>
          <w:sz w:val="24"/>
          <w:szCs w:val="24"/>
          <w:lang w:val="ro-RO"/>
        </w:rPr>
        <w:t xml:space="preserve"> pr</w:t>
      </w:r>
      <w:r w:rsidR="00693FD8">
        <w:rPr>
          <w:b/>
          <w:sz w:val="24"/>
          <w:szCs w:val="24"/>
          <w:lang w:val="ro-RO"/>
        </w:rPr>
        <w:t xml:space="preserve">ima parte: </w:t>
      </w:r>
      <w:r w:rsidR="00DA4EAB" w:rsidRPr="0007742C">
        <w:rPr>
          <w:b/>
          <w:sz w:val="24"/>
          <w:szCs w:val="24"/>
          <w:lang w:val="ro-RO"/>
        </w:rPr>
        <w:t xml:space="preserve">  </w:t>
      </w:r>
      <w:r w:rsidR="00DA4EAB" w:rsidRPr="0007742C">
        <w:rPr>
          <w:sz w:val="24"/>
          <w:szCs w:val="24"/>
          <w:lang w:val="ro-RO"/>
        </w:rPr>
        <w:t xml:space="preserve">                                                                                                                          </w:t>
      </w:r>
      <w:r>
        <w:rPr>
          <w:sz w:val="24"/>
          <w:szCs w:val="24"/>
          <w:lang w:val="ro-RO"/>
        </w:rPr>
        <w:t xml:space="preserve">        </w:t>
      </w:r>
      <w:r w:rsidR="00DA4EAB" w:rsidRPr="0007742C">
        <w:rPr>
          <w:sz w:val="24"/>
          <w:szCs w:val="24"/>
          <w:lang w:val="ro-RO"/>
        </w:rPr>
        <w:t xml:space="preserve">            </w:t>
      </w:r>
      <w:r w:rsidR="000A7743">
        <w:rPr>
          <w:sz w:val="24"/>
          <w:szCs w:val="24"/>
          <w:lang w:val="ro-RO"/>
        </w:rPr>
        <w:t xml:space="preserve">– </w:t>
      </w:r>
      <w:r w:rsidR="00693FD8">
        <w:rPr>
          <w:sz w:val="24"/>
          <w:szCs w:val="24"/>
          <w:lang w:val="ro-RO"/>
        </w:rPr>
        <w:t>O</w:t>
      </w:r>
      <w:r w:rsidR="00DA4EAB" w:rsidRPr="0007742C">
        <w:rPr>
          <w:sz w:val="24"/>
          <w:szCs w:val="24"/>
          <w:lang w:val="ro-RO"/>
        </w:rPr>
        <w:t xml:space="preserve">mul s-a îndepărtat de Dumnezeu şi </w:t>
      </w:r>
      <w:r w:rsidR="004C0B39">
        <w:rPr>
          <w:sz w:val="24"/>
          <w:szCs w:val="24"/>
          <w:lang w:val="ro-RO"/>
        </w:rPr>
        <w:t>el trebuie să se apropie: Isa</w:t>
      </w:r>
      <w:r w:rsidR="00693FD8">
        <w:rPr>
          <w:sz w:val="24"/>
          <w:szCs w:val="24"/>
          <w:lang w:val="ro-RO"/>
        </w:rPr>
        <w:t xml:space="preserve"> 1,2-4;</w:t>
      </w:r>
      <w:r w:rsidR="00DA4EAB" w:rsidRPr="0007742C">
        <w:rPr>
          <w:sz w:val="24"/>
          <w:szCs w:val="24"/>
          <w:lang w:val="ro-RO"/>
        </w:rPr>
        <w:t xml:space="preserve">                                                   </w:t>
      </w:r>
      <w:r w:rsidR="000A7743">
        <w:rPr>
          <w:sz w:val="24"/>
          <w:szCs w:val="24"/>
          <w:lang w:val="ro-RO"/>
        </w:rPr>
        <w:t xml:space="preserve">– </w:t>
      </w:r>
      <w:r w:rsidR="00693FD8">
        <w:rPr>
          <w:sz w:val="24"/>
          <w:szCs w:val="24"/>
          <w:lang w:val="ro-RO"/>
        </w:rPr>
        <w:t>t</w:t>
      </w:r>
      <w:r w:rsidR="00DA4EAB" w:rsidRPr="0007742C">
        <w:rPr>
          <w:sz w:val="24"/>
          <w:szCs w:val="24"/>
          <w:lang w:val="ro-RO"/>
        </w:rPr>
        <w:t>atăl a aşteptat ca fiul risipitor să se întoarcă.</w:t>
      </w:r>
    </w:p>
    <w:p w:rsidR="00DA4EAB" w:rsidRPr="0007742C" w:rsidRDefault="0007742C" w:rsidP="0007742C">
      <w:pPr>
        <w:spacing w:line="240" w:lineRule="auto"/>
        <w:rPr>
          <w:sz w:val="24"/>
          <w:szCs w:val="24"/>
          <w:lang w:val="ro-RO"/>
        </w:rPr>
      </w:pPr>
      <w:r>
        <w:rPr>
          <w:sz w:val="24"/>
          <w:szCs w:val="24"/>
          <w:lang w:val="ro-RO"/>
        </w:rPr>
        <w:t xml:space="preserve">II.  </w:t>
      </w:r>
      <w:r w:rsidR="00DA4EAB" w:rsidRPr="0007742C">
        <w:rPr>
          <w:b/>
          <w:sz w:val="24"/>
          <w:szCs w:val="24"/>
          <w:lang w:val="ro-RO"/>
        </w:rPr>
        <w:t xml:space="preserve">Cum să </w:t>
      </w:r>
      <w:r w:rsidR="00693FD8">
        <w:rPr>
          <w:b/>
          <w:sz w:val="24"/>
          <w:szCs w:val="24"/>
          <w:lang w:val="ro-RO"/>
        </w:rPr>
        <w:t xml:space="preserve">nu </w:t>
      </w:r>
      <w:r w:rsidR="00DA4EAB" w:rsidRPr="0007742C">
        <w:rPr>
          <w:b/>
          <w:sz w:val="24"/>
          <w:szCs w:val="24"/>
          <w:lang w:val="ro-RO"/>
        </w:rPr>
        <w:t xml:space="preserve">ne apropiem?                                                                                                           </w:t>
      </w:r>
      <w:r w:rsidRPr="0007742C">
        <w:rPr>
          <w:b/>
          <w:sz w:val="24"/>
          <w:szCs w:val="24"/>
          <w:lang w:val="ro-RO"/>
        </w:rPr>
        <w:t xml:space="preserve">           </w:t>
      </w:r>
      <w:r w:rsidR="00DA4EAB" w:rsidRPr="0007742C">
        <w:rPr>
          <w:b/>
          <w:sz w:val="24"/>
          <w:szCs w:val="24"/>
          <w:lang w:val="ro-RO"/>
        </w:rPr>
        <w:t xml:space="preserve">         </w:t>
      </w:r>
      <w:r w:rsidR="004C0B39">
        <w:rPr>
          <w:sz w:val="24"/>
          <w:szCs w:val="24"/>
          <w:lang w:val="ro-RO"/>
        </w:rPr>
        <w:t>– Păcatul ne-a îndepărtat: Iac</w:t>
      </w:r>
      <w:r w:rsidR="00693FD8">
        <w:rPr>
          <w:sz w:val="24"/>
          <w:szCs w:val="24"/>
          <w:lang w:val="ro-RO"/>
        </w:rPr>
        <w:t xml:space="preserve"> 4,4; 1 Ioan 2,15-17;</w:t>
      </w:r>
      <w:r w:rsidR="00DA4EAB" w:rsidRPr="0007742C">
        <w:rPr>
          <w:sz w:val="24"/>
          <w:szCs w:val="24"/>
          <w:lang w:val="ro-RO"/>
        </w:rPr>
        <w:t xml:space="preserve">                                                                                          </w:t>
      </w:r>
      <w:r w:rsidR="004C0B39">
        <w:rPr>
          <w:sz w:val="24"/>
          <w:szCs w:val="24"/>
          <w:lang w:val="ro-RO"/>
        </w:rPr>
        <w:t xml:space="preserve">– </w:t>
      </w:r>
      <w:r w:rsidR="00693FD8">
        <w:rPr>
          <w:sz w:val="24"/>
          <w:szCs w:val="24"/>
          <w:lang w:val="ro-RO"/>
        </w:rPr>
        <w:t>e</w:t>
      </w:r>
      <w:r w:rsidR="00DA4EAB" w:rsidRPr="0007742C">
        <w:rPr>
          <w:sz w:val="24"/>
          <w:szCs w:val="24"/>
          <w:lang w:val="ro-RO"/>
        </w:rPr>
        <w:t>xemple: Iuda, Simon Magul, Anania şi Safira</w:t>
      </w:r>
      <w:r w:rsidR="000A7743">
        <w:rPr>
          <w:sz w:val="24"/>
          <w:szCs w:val="24"/>
          <w:lang w:val="ro-RO"/>
        </w:rPr>
        <w:t>.</w:t>
      </w:r>
      <w:r w:rsidR="00DA4EAB" w:rsidRPr="0007742C">
        <w:rPr>
          <w:sz w:val="24"/>
          <w:szCs w:val="24"/>
          <w:lang w:val="ro-RO"/>
        </w:rPr>
        <w:t xml:space="preserve"> </w:t>
      </w:r>
    </w:p>
    <w:p w:rsidR="00DA4EAB" w:rsidRPr="0007742C" w:rsidRDefault="0007742C" w:rsidP="0007742C">
      <w:pPr>
        <w:spacing w:line="240" w:lineRule="auto"/>
        <w:rPr>
          <w:sz w:val="24"/>
          <w:szCs w:val="24"/>
          <w:lang w:val="ro-RO"/>
        </w:rPr>
      </w:pPr>
      <w:r>
        <w:rPr>
          <w:sz w:val="24"/>
          <w:szCs w:val="24"/>
          <w:lang w:val="ro-RO"/>
        </w:rPr>
        <w:t xml:space="preserve">III.  </w:t>
      </w:r>
      <w:r w:rsidR="00DA4EAB" w:rsidRPr="0007742C">
        <w:rPr>
          <w:b/>
          <w:sz w:val="24"/>
          <w:szCs w:val="24"/>
          <w:lang w:val="ro-RO"/>
        </w:rPr>
        <w:t>Apropieri false</w:t>
      </w:r>
      <w:r w:rsidR="00693FD8">
        <w:rPr>
          <w:b/>
          <w:sz w:val="24"/>
          <w:szCs w:val="24"/>
          <w:lang w:val="ro-RO"/>
        </w:rPr>
        <w:t>:</w:t>
      </w:r>
      <w:r w:rsidR="00DA4EAB" w:rsidRPr="0007742C">
        <w:rPr>
          <w:b/>
          <w:sz w:val="24"/>
          <w:szCs w:val="24"/>
          <w:lang w:val="ro-RO"/>
        </w:rPr>
        <w:t xml:space="preserve">                                                                                                                                      </w:t>
      </w:r>
      <w:r w:rsidRPr="0007742C">
        <w:rPr>
          <w:b/>
          <w:sz w:val="24"/>
          <w:szCs w:val="24"/>
          <w:lang w:val="ro-RO"/>
        </w:rPr>
        <w:t xml:space="preserve">    </w:t>
      </w:r>
      <w:r w:rsidR="00DA4EAB" w:rsidRPr="0007742C">
        <w:rPr>
          <w:b/>
          <w:sz w:val="24"/>
          <w:szCs w:val="24"/>
          <w:lang w:val="ro-RO"/>
        </w:rPr>
        <w:t xml:space="preserve">  </w:t>
      </w:r>
      <w:r w:rsidR="004C0B39">
        <w:rPr>
          <w:sz w:val="24"/>
          <w:szCs w:val="24"/>
          <w:lang w:val="ro-RO"/>
        </w:rPr>
        <w:t>– De formă: Mat</w:t>
      </w:r>
      <w:r w:rsidR="00DA4EAB" w:rsidRPr="0007742C">
        <w:rPr>
          <w:sz w:val="24"/>
          <w:szCs w:val="24"/>
          <w:lang w:val="ro-RO"/>
        </w:rPr>
        <w:t xml:space="preserve"> 15,7.8; Ezec 33,31.32</w:t>
      </w:r>
      <w:r w:rsidR="00693FD8">
        <w:rPr>
          <w:sz w:val="24"/>
          <w:szCs w:val="24"/>
          <w:lang w:val="ro-RO"/>
        </w:rPr>
        <w:t>;</w:t>
      </w:r>
      <w:r w:rsidR="00DA4EAB" w:rsidRPr="0007742C">
        <w:rPr>
          <w:sz w:val="24"/>
          <w:szCs w:val="24"/>
          <w:lang w:val="ro-RO"/>
        </w:rPr>
        <w:t xml:space="preserve">                                                                                           </w:t>
      </w:r>
      <w:r>
        <w:rPr>
          <w:sz w:val="24"/>
          <w:szCs w:val="24"/>
          <w:lang w:val="ro-RO"/>
        </w:rPr>
        <w:t xml:space="preserve">      </w:t>
      </w:r>
      <w:r w:rsidR="004C0B39">
        <w:rPr>
          <w:sz w:val="24"/>
          <w:szCs w:val="24"/>
          <w:lang w:val="ro-RO"/>
        </w:rPr>
        <w:t xml:space="preserve">   </w:t>
      </w:r>
      <w:r w:rsidR="00DA4EAB" w:rsidRPr="0007742C">
        <w:rPr>
          <w:sz w:val="24"/>
          <w:szCs w:val="24"/>
          <w:lang w:val="ro-RO"/>
        </w:rPr>
        <w:t xml:space="preserve">  </w:t>
      </w:r>
      <w:r w:rsidR="004C0B39">
        <w:rPr>
          <w:sz w:val="24"/>
          <w:szCs w:val="24"/>
          <w:lang w:val="ro-RO"/>
        </w:rPr>
        <w:t xml:space="preserve">– </w:t>
      </w:r>
      <w:r w:rsidR="00693FD8">
        <w:rPr>
          <w:sz w:val="24"/>
          <w:szCs w:val="24"/>
          <w:lang w:val="ro-RO"/>
        </w:rPr>
        <w:t>n</w:t>
      </w:r>
      <w:r w:rsidR="00DA4EAB" w:rsidRPr="0007742C">
        <w:rPr>
          <w:sz w:val="24"/>
          <w:szCs w:val="24"/>
          <w:lang w:val="ro-RO"/>
        </w:rPr>
        <w:t>i</w:t>
      </w:r>
      <w:r w:rsidR="004C0B39">
        <w:rPr>
          <w:sz w:val="24"/>
          <w:szCs w:val="24"/>
          <w:lang w:val="ro-RO"/>
        </w:rPr>
        <w:t>ciodată nu v-am cunoscut: Mat 7,21-23.</w:t>
      </w:r>
      <w:r w:rsidR="00DA4EAB" w:rsidRPr="0007742C">
        <w:rPr>
          <w:sz w:val="24"/>
          <w:szCs w:val="24"/>
          <w:lang w:val="ro-RO"/>
        </w:rPr>
        <w:t xml:space="preserve"> </w:t>
      </w:r>
    </w:p>
    <w:p w:rsidR="00DA4EAB" w:rsidRPr="0007742C" w:rsidRDefault="0007742C" w:rsidP="0007742C">
      <w:pPr>
        <w:spacing w:line="240" w:lineRule="auto"/>
        <w:rPr>
          <w:sz w:val="24"/>
          <w:szCs w:val="24"/>
          <w:lang w:val="ro-RO"/>
        </w:rPr>
      </w:pPr>
      <w:r>
        <w:rPr>
          <w:sz w:val="24"/>
          <w:szCs w:val="24"/>
          <w:lang w:val="ro-RO"/>
        </w:rPr>
        <w:t xml:space="preserve">IV.  </w:t>
      </w:r>
      <w:r w:rsidR="00DA4EAB" w:rsidRPr="0007742C">
        <w:rPr>
          <w:b/>
          <w:sz w:val="24"/>
          <w:szCs w:val="24"/>
          <w:lang w:val="ro-RO"/>
        </w:rPr>
        <w:t xml:space="preserve">Apropieri cu nevrednicie             </w:t>
      </w:r>
      <w:r w:rsidR="00DA4EAB" w:rsidRPr="0007742C">
        <w:rPr>
          <w:sz w:val="24"/>
          <w:szCs w:val="24"/>
          <w:lang w:val="ro-RO"/>
        </w:rPr>
        <w:t xml:space="preserve">                                                                              </w:t>
      </w:r>
      <w:r w:rsidR="004C0B39">
        <w:rPr>
          <w:sz w:val="24"/>
          <w:szCs w:val="24"/>
          <w:lang w:val="ro-RO"/>
        </w:rPr>
        <w:t xml:space="preserve">                              – Core, Datan şi Abiram: </w:t>
      </w:r>
      <w:r w:rsidR="009845AC">
        <w:rPr>
          <w:sz w:val="24"/>
          <w:szCs w:val="24"/>
          <w:lang w:val="ro-RO"/>
        </w:rPr>
        <w:t>Num</w:t>
      </w:r>
      <w:r w:rsidR="00DA4EAB" w:rsidRPr="0007742C">
        <w:rPr>
          <w:sz w:val="24"/>
          <w:szCs w:val="24"/>
          <w:lang w:val="ro-RO"/>
        </w:rPr>
        <w:t xml:space="preserve"> 16,3-9</w:t>
      </w:r>
      <w:r w:rsidR="00693FD8">
        <w:rPr>
          <w:sz w:val="24"/>
          <w:szCs w:val="24"/>
          <w:lang w:val="ro-RO"/>
        </w:rPr>
        <w:t>;</w:t>
      </w:r>
      <w:r w:rsidR="009845AC">
        <w:rPr>
          <w:sz w:val="24"/>
          <w:szCs w:val="24"/>
          <w:lang w:val="ro-RO"/>
        </w:rPr>
        <w:t xml:space="preserve">     </w:t>
      </w:r>
      <w:r w:rsidR="00DA4EAB" w:rsidRPr="0007742C">
        <w:rPr>
          <w:sz w:val="24"/>
          <w:szCs w:val="24"/>
          <w:lang w:val="ro-RO"/>
        </w:rPr>
        <w:t xml:space="preserve">                                                                                         </w:t>
      </w:r>
      <w:r>
        <w:rPr>
          <w:sz w:val="24"/>
          <w:szCs w:val="24"/>
          <w:lang w:val="ro-RO"/>
        </w:rPr>
        <w:t xml:space="preserve">        </w:t>
      </w:r>
      <w:r w:rsidR="00DA4EAB" w:rsidRPr="0007742C">
        <w:rPr>
          <w:sz w:val="24"/>
          <w:szCs w:val="24"/>
          <w:lang w:val="ro-RO"/>
        </w:rPr>
        <w:t xml:space="preserve">   </w:t>
      </w:r>
      <w:r w:rsidR="004C0B39">
        <w:rPr>
          <w:sz w:val="24"/>
          <w:szCs w:val="24"/>
          <w:lang w:val="ro-RO"/>
        </w:rPr>
        <w:t xml:space="preserve">– </w:t>
      </w:r>
      <w:r w:rsidR="00693FD8">
        <w:rPr>
          <w:sz w:val="24"/>
          <w:szCs w:val="24"/>
          <w:lang w:val="ro-RO"/>
        </w:rPr>
        <w:t xml:space="preserve">Iuda: </w:t>
      </w:r>
      <w:r w:rsidR="00DA4EAB" w:rsidRPr="0007742C">
        <w:rPr>
          <w:sz w:val="24"/>
          <w:szCs w:val="24"/>
          <w:lang w:val="ro-RO"/>
        </w:rPr>
        <w:t>Luca 9,57.58</w:t>
      </w:r>
      <w:r w:rsidR="00693FD8">
        <w:rPr>
          <w:sz w:val="24"/>
          <w:szCs w:val="24"/>
          <w:lang w:val="ro-RO"/>
        </w:rPr>
        <w:t>;</w:t>
      </w:r>
      <w:r w:rsidR="00DA4EAB" w:rsidRPr="0007742C">
        <w:rPr>
          <w:sz w:val="24"/>
          <w:szCs w:val="24"/>
          <w:lang w:val="ro-RO"/>
        </w:rPr>
        <w:t xml:space="preserve">                                                                                                                              </w:t>
      </w:r>
      <w:r>
        <w:rPr>
          <w:sz w:val="24"/>
          <w:szCs w:val="24"/>
          <w:lang w:val="ro-RO"/>
        </w:rPr>
        <w:t xml:space="preserve">       </w:t>
      </w:r>
      <w:r w:rsidR="00DA4EAB" w:rsidRPr="0007742C">
        <w:rPr>
          <w:sz w:val="24"/>
          <w:szCs w:val="24"/>
          <w:lang w:val="ro-RO"/>
        </w:rPr>
        <w:t xml:space="preserve">  </w:t>
      </w:r>
      <w:r w:rsidR="004C0B39">
        <w:rPr>
          <w:sz w:val="24"/>
          <w:szCs w:val="24"/>
          <w:lang w:val="ro-RO"/>
        </w:rPr>
        <w:t xml:space="preserve">– </w:t>
      </w:r>
      <w:r w:rsidR="00693FD8">
        <w:rPr>
          <w:sz w:val="24"/>
          <w:szCs w:val="24"/>
          <w:lang w:val="ro-RO"/>
        </w:rPr>
        <w:t xml:space="preserve">Ozia: </w:t>
      </w:r>
      <w:r w:rsidR="009845AC">
        <w:rPr>
          <w:sz w:val="24"/>
          <w:szCs w:val="24"/>
          <w:lang w:val="ro-RO"/>
        </w:rPr>
        <w:t>2 Cron</w:t>
      </w:r>
      <w:r w:rsidR="00DA4EAB" w:rsidRPr="0007742C">
        <w:rPr>
          <w:sz w:val="24"/>
          <w:szCs w:val="24"/>
          <w:lang w:val="ro-RO"/>
        </w:rPr>
        <w:t xml:space="preserve"> 26,16</w:t>
      </w:r>
      <w:r w:rsidR="00693FD8">
        <w:rPr>
          <w:sz w:val="24"/>
          <w:szCs w:val="24"/>
          <w:lang w:val="ro-RO"/>
        </w:rPr>
        <w:t>.</w:t>
      </w:r>
      <w:r w:rsidR="00DA4EAB" w:rsidRPr="0007742C">
        <w:rPr>
          <w:sz w:val="24"/>
          <w:szCs w:val="24"/>
          <w:lang w:val="ro-RO"/>
        </w:rPr>
        <w:t xml:space="preserve"> </w:t>
      </w:r>
    </w:p>
    <w:p w:rsidR="00DA4EAB" w:rsidRPr="0007742C" w:rsidRDefault="0007742C" w:rsidP="0007742C">
      <w:pPr>
        <w:spacing w:line="240" w:lineRule="auto"/>
        <w:rPr>
          <w:sz w:val="24"/>
          <w:szCs w:val="24"/>
          <w:lang w:val="ro-RO"/>
        </w:rPr>
      </w:pPr>
      <w:r>
        <w:rPr>
          <w:sz w:val="24"/>
          <w:szCs w:val="24"/>
          <w:lang w:val="ro-RO"/>
        </w:rPr>
        <w:lastRenderedPageBreak/>
        <w:t xml:space="preserve">V.  </w:t>
      </w:r>
      <w:r w:rsidR="00DA4EAB" w:rsidRPr="0007742C">
        <w:rPr>
          <w:b/>
          <w:sz w:val="24"/>
          <w:szCs w:val="24"/>
          <w:lang w:val="ro-RO"/>
        </w:rPr>
        <w:t>Cum să ne apropiem</w:t>
      </w:r>
      <w:r w:rsidR="00693FD8">
        <w:rPr>
          <w:b/>
          <w:sz w:val="24"/>
          <w:szCs w:val="24"/>
          <w:lang w:val="ro-RO"/>
        </w:rPr>
        <w:t>?</w:t>
      </w:r>
      <w:r w:rsidR="00DA4EAB" w:rsidRPr="0007742C">
        <w:rPr>
          <w:b/>
          <w:sz w:val="24"/>
          <w:szCs w:val="24"/>
          <w:lang w:val="ro-RO"/>
        </w:rPr>
        <w:t xml:space="preserve">                                                                                                                         </w:t>
      </w:r>
      <w:r>
        <w:rPr>
          <w:sz w:val="24"/>
          <w:szCs w:val="24"/>
          <w:lang w:val="ro-RO"/>
        </w:rPr>
        <w:t xml:space="preserve">   </w:t>
      </w:r>
      <w:r w:rsidR="00DA4EAB" w:rsidRPr="0007742C">
        <w:rPr>
          <w:sz w:val="24"/>
          <w:szCs w:val="24"/>
          <w:lang w:val="ro-RO"/>
        </w:rPr>
        <w:t xml:space="preserve">  </w:t>
      </w:r>
      <w:r w:rsidR="00693FD8">
        <w:rPr>
          <w:sz w:val="24"/>
          <w:szCs w:val="24"/>
          <w:lang w:val="ro-RO"/>
        </w:rPr>
        <w:t xml:space="preserve">    – Fiul risipitor: </w:t>
      </w:r>
      <w:r w:rsidR="00DA4EAB" w:rsidRPr="0007742C">
        <w:rPr>
          <w:sz w:val="24"/>
          <w:szCs w:val="24"/>
          <w:lang w:val="ro-RO"/>
        </w:rPr>
        <w:t>Luca 15,17-19</w:t>
      </w:r>
      <w:r w:rsidR="00693FD8">
        <w:rPr>
          <w:sz w:val="24"/>
          <w:szCs w:val="24"/>
          <w:lang w:val="ro-RO"/>
        </w:rPr>
        <w:t>;</w:t>
      </w:r>
      <w:r w:rsidR="00DA4EAB" w:rsidRPr="0007742C">
        <w:rPr>
          <w:sz w:val="24"/>
          <w:szCs w:val="24"/>
          <w:lang w:val="ro-RO"/>
        </w:rPr>
        <w:t xml:space="preserve">                                                                                                          </w:t>
      </w:r>
      <w:r>
        <w:rPr>
          <w:sz w:val="24"/>
          <w:szCs w:val="24"/>
          <w:lang w:val="ro-RO"/>
        </w:rPr>
        <w:t xml:space="preserve">         </w:t>
      </w:r>
      <w:r w:rsidR="00DA4EAB" w:rsidRPr="0007742C">
        <w:rPr>
          <w:sz w:val="24"/>
          <w:szCs w:val="24"/>
          <w:lang w:val="ro-RO"/>
        </w:rPr>
        <w:t xml:space="preserve">    </w:t>
      </w:r>
      <w:r w:rsidR="00693FD8">
        <w:rPr>
          <w:sz w:val="24"/>
          <w:szCs w:val="24"/>
          <w:lang w:val="ro-RO"/>
        </w:rPr>
        <w:t xml:space="preserve">   – Iov: </w:t>
      </w:r>
      <w:r w:rsidR="00DA4EAB" w:rsidRPr="0007742C">
        <w:rPr>
          <w:sz w:val="24"/>
          <w:szCs w:val="24"/>
          <w:lang w:val="ro-RO"/>
        </w:rPr>
        <w:t>Iov 42,5</w:t>
      </w:r>
      <w:r w:rsidR="00A53E84">
        <w:rPr>
          <w:sz w:val="24"/>
          <w:szCs w:val="24"/>
          <w:lang w:val="ro-RO"/>
        </w:rPr>
        <w:t xml:space="preserve">.6; </w:t>
      </w:r>
      <w:r w:rsidR="00DA4EAB" w:rsidRPr="0007742C">
        <w:rPr>
          <w:sz w:val="24"/>
          <w:szCs w:val="24"/>
          <w:lang w:val="ro-RO"/>
        </w:rPr>
        <w:t xml:space="preserve">                                                                                                                                   </w:t>
      </w:r>
      <w:r>
        <w:rPr>
          <w:sz w:val="24"/>
          <w:szCs w:val="24"/>
          <w:lang w:val="ro-RO"/>
        </w:rPr>
        <w:t xml:space="preserve">       </w:t>
      </w:r>
      <w:r w:rsidR="00A53E84">
        <w:rPr>
          <w:sz w:val="24"/>
          <w:szCs w:val="24"/>
          <w:lang w:val="ro-RO"/>
        </w:rPr>
        <w:t xml:space="preserve">        – Pavel: </w:t>
      </w:r>
      <w:r w:rsidR="00DA4EAB" w:rsidRPr="0007742C">
        <w:rPr>
          <w:sz w:val="24"/>
          <w:szCs w:val="24"/>
          <w:lang w:val="ro-RO"/>
        </w:rPr>
        <w:t>Rom 7,24; 1 Tim 1,15</w:t>
      </w:r>
      <w:r w:rsidR="00A53E84">
        <w:rPr>
          <w:sz w:val="24"/>
          <w:szCs w:val="24"/>
          <w:lang w:val="ro-RO"/>
        </w:rPr>
        <w:t>.</w:t>
      </w:r>
      <w:r w:rsidR="00DA4EAB" w:rsidRPr="0007742C">
        <w:rPr>
          <w:sz w:val="24"/>
          <w:szCs w:val="24"/>
          <w:lang w:val="ro-RO"/>
        </w:rPr>
        <w:t xml:space="preserve"> </w:t>
      </w:r>
    </w:p>
    <w:p w:rsidR="00DA4EAB" w:rsidRPr="0007742C" w:rsidRDefault="0007742C" w:rsidP="0007742C">
      <w:pPr>
        <w:spacing w:line="240" w:lineRule="auto"/>
        <w:rPr>
          <w:sz w:val="24"/>
          <w:szCs w:val="24"/>
          <w:lang w:val="ro-RO"/>
        </w:rPr>
      </w:pPr>
      <w:r>
        <w:rPr>
          <w:sz w:val="24"/>
          <w:szCs w:val="24"/>
          <w:lang w:val="ro-RO"/>
        </w:rPr>
        <w:t xml:space="preserve">VI.  </w:t>
      </w:r>
      <w:r w:rsidR="00DA4EAB" w:rsidRPr="0007742C">
        <w:rPr>
          <w:b/>
          <w:sz w:val="24"/>
          <w:szCs w:val="24"/>
          <w:lang w:val="ro-RO"/>
        </w:rPr>
        <w:t>Apel</w:t>
      </w:r>
      <w:r w:rsidR="00DA4EAB" w:rsidRPr="0007742C">
        <w:rPr>
          <w:sz w:val="24"/>
          <w:szCs w:val="24"/>
          <w:lang w:val="ro-RO"/>
        </w:rPr>
        <w:t xml:space="preserve"> – urmează un citat din cartea </w:t>
      </w:r>
      <w:r w:rsidR="008347CC">
        <w:rPr>
          <w:sz w:val="24"/>
          <w:szCs w:val="24"/>
          <w:u w:val="single"/>
          <w:lang w:val="ro-RO"/>
        </w:rPr>
        <w:t>Experienţe</w:t>
      </w:r>
      <w:r w:rsidR="00DA4EAB" w:rsidRPr="0007742C">
        <w:rPr>
          <w:sz w:val="24"/>
          <w:szCs w:val="24"/>
          <w:u w:val="single"/>
          <w:lang w:val="ro-RO"/>
        </w:rPr>
        <w:t xml:space="preserve"> şi viziuni</w:t>
      </w:r>
      <w:r w:rsidR="00DA4EAB" w:rsidRPr="0007742C">
        <w:rPr>
          <w:sz w:val="24"/>
          <w:szCs w:val="24"/>
          <w:lang w:val="ro-RO"/>
        </w:rPr>
        <w:t>, traducerea de Ştefan Demetrescu şi Dumitru Florea, din capitolul intitulat „Către cei fără experienţă”, trei paragrafe de pe paginile 115 şi 116, începând cu fraza – „Văzui că cei rămaşi nu erau pregătiţi pentru cele ce au să vină peste lume” şi încheind cu fraza – „Văzui că un singur sfânt, dacă stă drept, poate mişca braţul lui Dumnezeu, dar o întreagă mulţime, dacă stă rău, va fi slabă şi nu va putea face nimic.”</w:t>
      </w:r>
    </w:p>
    <w:p w:rsidR="00DA4EAB" w:rsidRPr="0007742C" w:rsidRDefault="00DA4EAB" w:rsidP="00622B53">
      <w:pPr>
        <w:spacing w:line="240" w:lineRule="auto"/>
        <w:jc w:val="center"/>
        <w:rPr>
          <w:b/>
          <w:sz w:val="24"/>
          <w:szCs w:val="24"/>
          <w:lang w:val="ro-RO"/>
        </w:rPr>
      </w:pPr>
      <w:r w:rsidRPr="0007742C">
        <w:rPr>
          <w:b/>
          <w:sz w:val="24"/>
          <w:szCs w:val="24"/>
          <w:lang w:val="ro-RO"/>
        </w:rPr>
        <w:t>PREGĂTEŞTE-TE SĂ TE ÎNTÂLNEŞTI CU DUMNEZEUL TĂU</w:t>
      </w:r>
      <w:r w:rsidR="004471BC" w:rsidRPr="0007742C">
        <w:rPr>
          <w:b/>
          <w:sz w:val="24"/>
          <w:szCs w:val="24"/>
          <w:lang w:val="ro-RO"/>
        </w:rPr>
        <w:t xml:space="preserve"> </w:t>
      </w:r>
      <w:r w:rsidR="00CD53D3" w:rsidRPr="0007742C">
        <w:rPr>
          <w:b/>
          <w:sz w:val="24"/>
          <w:szCs w:val="24"/>
          <w:lang w:val="ro-RO"/>
        </w:rPr>
        <w:t xml:space="preserve">                                                                               </w:t>
      </w:r>
      <w:r w:rsidR="004471BC" w:rsidRPr="0007742C">
        <w:rPr>
          <w:b/>
          <w:sz w:val="24"/>
          <w:szCs w:val="24"/>
          <w:lang w:val="ro-RO"/>
        </w:rPr>
        <w:t>(</w:t>
      </w:r>
      <w:r w:rsidR="00CD53D3" w:rsidRPr="0007742C">
        <w:rPr>
          <w:b/>
          <w:sz w:val="24"/>
          <w:szCs w:val="24"/>
          <w:lang w:val="ro-RO"/>
        </w:rPr>
        <w:t xml:space="preserve">a doua </w:t>
      </w:r>
      <w:r w:rsidR="004471BC" w:rsidRPr="0007742C">
        <w:rPr>
          <w:b/>
          <w:sz w:val="24"/>
          <w:szCs w:val="24"/>
          <w:lang w:val="ro-RO"/>
        </w:rPr>
        <w:t>predică)</w:t>
      </w:r>
    </w:p>
    <w:p w:rsidR="0007742C" w:rsidRPr="0007742C" w:rsidRDefault="0007742C" w:rsidP="00C86DEB">
      <w:pPr>
        <w:spacing w:line="240" w:lineRule="auto"/>
        <w:outlineLvl w:val="0"/>
        <w:rPr>
          <w:b/>
          <w:sz w:val="24"/>
          <w:szCs w:val="24"/>
          <w:lang w:val="ro-RO"/>
        </w:rPr>
      </w:pPr>
      <w:r>
        <w:rPr>
          <w:sz w:val="24"/>
          <w:szCs w:val="24"/>
          <w:lang w:val="ro-RO"/>
        </w:rPr>
        <w:t xml:space="preserve">I.  </w:t>
      </w:r>
      <w:r>
        <w:rPr>
          <w:b/>
          <w:sz w:val="24"/>
          <w:szCs w:val="24"/>
          <w:lang w:val="ro-RO"/>
        </w:rPr>
        <w:t xml:space="preserve">Textul de bază: </w:t>
      </w:r>
      <w:r w:rsidRPr="0007742C">
        <w:rPr>
          <w:b/>
          <w:sz w:val="24"/>
          <w:szCs w:val="24"/>
          <w:lang w:val="ro-RO"/>
        </w:rPr>
        <w:t>Amos 4,12</w:t>
      </w:r>
    </w:p>
    <w:p w:rsidR="00DA4EAB" w:rsidRPr="0007742C" w:rsidRDefault="00DA4EAB" w:rsidP="0007742C">
      <w:pPr>
        <w:spacing w:line="240" w:lineRule="auto"/>
        <w:rPr>
          <w:sz w:val="24"/>
          <w:szCs w:val="24"/>
          <w:lang w:val="ro-RO"/>
        </w:rPr>
      </w:pPr>
      <w:r w:rsidRPr="0007742C">
        <w:rPr>
          <w:sz w:val="24"/>
          <w:szCs w:val="24"/>
          <w:lang w:val="ro-RO"/>
        </w:rPr>
        <w:t>(a) Ne găsim în timpul când urmează să ne întâlnim c</w:t>
      </w:r>
      <w:r w:rsidR="00DB1B97">
        <w:rPr>
          <w:sz w:val="24"/>
          <w:szCs w:val="24"/>
          <w:lang w:val="ro-RO"/>
        </w:rPr>
        <w:t xml:space="preserve">u Domnul la masa Sa: </w:t>
      </w:r>
      <w:r w:rsidR="00054F75">
        <w:rPr>
          <w:sz w:val="24"/>
          <w:szCs w:val="24"/>
          <w:lang w:val="ro-RO"/>
        </w:rPr>
        <w:t>Apoc 3,20;</w:t>
      </w:r>
      <w:r w:rsidRPr="0007742C">
        <w:rPr>
          <w:sz w:val="24"/>
          <w:szCs w:val="24"/>
          <w:lang w:val="ro-RO"/>
        </w:rPr>
        <w:t xml:space="preserve">                                                                                                                                                       </w:t>
      </w:r>
      <w:r w:rsidR="00DB1B97">
        <w:rPr>
          <w:sz w:val="24"/>
          <w:szCs w:val="24"/>
          <w:lang w:val="ro-RO"/>
        </w:rPr>
        <w:t xml:space="preserve">                           (b) pregătirea trupească: </w:t>
      </w:r>
      <w:r w:rsidRPr="0007742C">
        <w:rPr>
          <w:sz w:val="24"/>
          <w:szCs w:val="24"/>
          <w:lang w:val="ro-RO"/>
        </w:rPr>
        <w:t>Exod 19,14-17</w:t>
      </w:r>
      <w:r w:rsidR="00054F75">
        <w:rPr>
          <w:sz w:val="24"/>
          <w:szCs w:val="24"/>
          <w:lang w:val="ro-RO"/>
        </w:rPr>
        <w:t>;</w:t>
      </w:r>
      <w:r w:rsidRPr="0007742C">
        <w:rPr>
          <w:sz w:val="24"/>
          <w:szCs w:val="24"/>
          <w:lang w:val="ro-RO"/>
        </w:rPr>
        <w:t xml:space="preserve">                                            </w:t>
      </w:r>
      <w:r w:rsidR="00DB1B97">
        <w:rPr>
          <w:sz w:val="24"/>
          <w:szCs w:val="24"/>
          <w:lang w:val="ro-RO"/>
        </w:rPr>
        <w:t xml:space="preserve">   </w:t>
      </w:r>
      <w:r w:rsidRPr="0007742C">
        <w:rPr>
          <w:sz w:val="24"/>
          <w:szCs w:val="24"/>
          <w:lang w:val="ro-RO"/>
        </w:rPr>
        <w:t xml:space="preserve">                                       </w:t>
      </w:r>
      <w:r w:rsidR="0007742C">
        <w:rPr>
          <w:sz w:val="24"/>
          <w:szCs w:val="24"/>
          <w:lang w:val="ro-RO"/>
        </w:rPr>
        <w:t xml:space="preserve">           </w:t>
      </w:r>
      <w:r w:rsidR="00DB1B97">
        <w:rPr>
          <w:sz w:val="24"/>
          <w:szCs w:val="24"/>
          <w:lang w:val="ro-RO"/>
        </w:rPr>
        <w:t xml:space="preserve"> (c) pregătirea sufletească: </w:t>
      </w:r>
      <w:r w:rsidRPr="0007742C">
        <w:rPr>
          <w:sz w:val="24"/>
          <w:szCs w:val="24"/>
          <w:lang w:val="ro-RO"/>
        </w:rPr>
        <w:t>Exod 19,21-25</w:t>
      </w:r>
      <w:r w:rsidR="00194887">
        <w:rPr>
          <w:sz w:val="24"/>
          <w:szCs w:val="24"/>
          <w:lang w:val="ro-RO"/>
        </w:rPr>
        <w:t>; Evr 10,21.22.</w:t>
      </w:r>
      <w:r w:rsidRPr="0007742C">
        <w:rPr>
          <w:sz w:val="24"/>
          <w:szCs w:val="24"/>
          <w:lang w:val="ro-RO"/>
        </w:rPr>
        <w:t xml:space="preserve">                                                                                      </w:t>
      </w:r>
      <w:r w:rsidR="0007742C">
        <w:rPr>
          <w:sz w:val="24"/>
          <w:szCs w:val="24"/>
          <w:lang w:val="ro-RO"/>
        </w:rPr>
        <w:t xml:space="preserve">    </w:t>
      </w:r>
      <w:r w:rsidRPr="0007742C">
        <w:rPr>
          <w:sz w:val="24"/>
          <w:szCs w:val="24"/>
          <w:lang w:val="ro-RO"/>
        </w:rPr>
        <w:t xml:space="preserve"> </w:t>
      </w:r>
    </w:p>
    <w:p w:rsidR="00194887" w:rsidRDefault="00194887" w:rsidP="00C86DEB">
      <w:pPr>
        <w:spacing w:line="240" w:lineRule="auto"/>
        <w:outlineLvl w:val="0"/>
        <w:rPr>
          <w:sz w:val="24"/>
          <w:szCs w:val="24"/>
          <w:lang w:val="ro-RO"/>
        </w:rPr>
      </w:pPr>
      <w:r>
        <w:rPr>
          <w:sz w:val="24"/>
          <w:szCs w:val="24"/>
          <w:lang w:val="ro-RO"/>
        </w:rPr>
        <w:t xml:space="preserve">II.  </w:t>
      </w:r>
      <w:r w:rsidR="00DA4EAB" w:rsidRPr="00194887">
        <w:rPr>
          <w:b/>
          <w:sz w:val="24"/>
          <w:szCs w:val="24"/>
          <w:lang w:val="ro-RO"/>
        </w:rPr>
        <w:t>Cazuri negative</w:t>
      </w:r>
      <w:r w:rsidR="00DB1B97">
        <w:rPr>
          <w:sz w:val="24"/>
          <w:szCs w:val="24"/>
          <w:lang w:val="ro-RO"/>
        </w:rPr>
        <w:t xml:space="preserve">: </w:t>
      </w:r>
      <w:r w:rsidR="00DA4EAB" w:rsidRPr="00DB1B97">
        <w:rPr>
          <w:b/>
          <w:sz w:val="24"/>
          <w:szCs w:val="24"/>
          <w:lang w:val="ro-RO"/>
        </w:rPr>
        <w:t>Ier 48,10 p</w:t>
      </w:r>
      <w:r w:rsidR="00DB1B97">
        <w:rPr>
          <w:b/>
          <w:sz w:val="24"/>
          <w:szCs w:val="24"/>
          <w:lang w:val="ro-RO"/>
        </w:rPr>
        <w:t>r</w:t>
      </w:r>
      <w:r w:rsidR="00DA4EAB" w:rsidRPr="00DB1B97">
        <w:rPr>
          <w:b/>
          <w:sz w:val="24"/>
          <w:szCs w:val="24"/>
          <w:lang w:val="ro-RO"/>
        </w:rPr>
        <w:t>.</w:t>
      </w:r>
      <w:r w:rsidR="00DB1B97">
        <w:rPr>
          <w:b/>
          <w:sz w:val="24"/>
          <w:szCs w:val="24"/>
          <w:lang w:val="ro-RO"/>
        </w:rPr>
        <w:t xml:space="preserve"> </w:t>
      </w:r>
      <w:r w:rsidR="00DA4EAB" w:rsidRPr="00DB1B97">
        <w:rPr>
          <w:b/>
          <w:sz w:val="24"/>
          <w:szCs w:val="24"/>
          <w:lang w:val="ro-RO"/>
        </w:rPr>
        <w:t xml:space="preserve">p., „Blestemat . . .”   </w:t>
      </w:r>
      <w:r w:rsidR="00DA4EAB" w:rsidRPr="00194887">
        <w:rPr>
          <w:sz w:val="24"/>
          <w:szCs w:val="24"/>
          <w:lang w:val="ro-RO"/>
        </w:rPr>
        <w:t xml:space="preserve">                                                                           </w:t>
      </w:r>
    </w:p>
    <w:p w:rsidR="00DA4EAB" w:rsidRPr="00194887" w:rsidRDefault="00DB1B97" w:rsidP="00194887">
      <w:pPr>
        <w:spacing w:line="240" w:lineRule="auto"/>
        <w:rPr>
          <w:sz w:val="24"/>
          <w:szCs w:val="24"/>
          <w:lang w:val="ro-RO"/>
        </w:rPr>
      </w:pPr>
      <w:r>
        <w:rPr>
          <w:sz w:val="24"/>
          <w:szCs w:val="24"/>
          <w:lang w:val="ro-RO"/>
        </w:rPr>
        <w:t xml:space="preserve">(a) Cei doi fii ai lui Aaron: </w:t>
      </w:r>
      <w:r w:rsidR="00DA4EAB" w:rsidRPr="00194887">
        <w:rPr>
          <w:sz w:val="24"/>
          <w:szCs w:val="24"/>
          <w:lang w:val="ro-RO"/>
        </w:rPr>
        <w:t>Lev 10,1-10</w:t>
      </w:r>
      <w:r>
        <w:rPr>
          <w:sz w:val="24"/>
          <w:szCs w:val="24"/>
          <w:lang w:val="ro-RO"/>
        </w:rPr>
        <w:t>;</w:t>
      </w:r>
      <w:r w:rsidR="00DA4EAB" w:rsidRPr="00194887">
        <w:rPr>
          <w:sz w:val="24"/>
          <w:szCs w:val="24"/>
          <w:lang w:val="ro-RO"/>
        </w:rPr>
        <w:t xml:space="preserve">                                                                                         </w:t>
      </w:r>
      <w:r w:rsidR="00194887">
        <w:rPr>
          <w:sz w:val="24"/>
          <w:szCs w:val="24"/>
          <w:lang w:val="ro-RO"/>
        </w:rPr>
        <w:t xml:space="preserve">         </w:t>
      </w:r>
      <w:r>
        <w:rPr>
          <w:sz w:val="24"/>
          <w:szCs w:val="24"/>
          <w:lang w:val="ro-RO"/>
        </w:rPr>
        <w:t xml:space="preserve">    (b) Core, Datan şi Abiram: </w:t>
      </w:r>
      <w:r w:rsidR="00DA4EAB" w:rsidRPr="00194887">
        <w:rPr>
          <w:sz w:val="24"/>
          <w:szCs w:val="24"/>
          <w:lang w:val="ro-RO"/>
        </w:rPr>
        <w:t>Num 16,31-35</w:t>
      </w:r>
      <w:r>
        <w:rPr>
          <w:sz w:val="24"/>
          <w:szCs w:val="24"/>
          <w:lang w:val="ro-RO"/>
        </w:rPr>
        <w:t xml:space="preserve">;  </w:t>
      </w:r>
      <w:r w:rsidR="00DA4EAB" w:rsidRPr="00194887">
        <w:rPr>
          <w:sz w:val="24"/>
          <w:szCs w:val="24"/>
          <w:lang w:val="ro-RO"/>
        </w:rPr>
        <w:t xml:space="preserve">                                                                              </w:t>
      </w:r>
      <w:r w:rsidR="00194887">
        <w:rPr>
          <w:sz w:val="24"/>
          <w:szCs w:val="24"/>
          <w:lang w:val="ro-RO"/>
        </w:rPr>
        <w:t xml:space="preserve">         </w:t>
      </w:r>
      <w:r>
        <w:rPr>
          <w:sz w:val="24"/>
          <w:szCs w:val="24"/>
          <w:lang w:val="ro-RO"/>
        </w:rPr>
        <w:t xml:space="preserve">      (c) Ozia: </w:t>
      </w:r>
      <w:r w:rsidR="00DA4EAB" w:rsidRPr="00194887">
        <w:rPr>
          <w:sz w:val="24"/>
          <w:szCs w:val="24"/>
          <w:lang w:val="ro-RO"/>
        </w:rPr>
        <w:t>2 Cron 26,16-19</w:t>
      </w:r>
      <w:r>
        <w:rPr>
          <w:sz w:val="24"/>
          <w:szCs w:val="24"/>
          <w:lang w:val="ro-RO"/>
        </w:rPr>
        <w:t xml:space="preserve">. </w:t>
      </w:r>
    </w:p>
    <w:p w:rsidR="00194887" w:rsidRDefault="00194887" w:rsidP="00C86DEB">
      <w:pPr>
        <w:spacing w:line="240" w:lineRule="auto"/>
        <w:outlineLvl w:val="0"/>
        <w:rPr>
          <w:sz w:val="24"/>
          <w:szCs w:val="24"/>
          <w:lang w:val="ro-RO"/>
        </w:rPr>
      </w:pPr>
      <w:r>
        <w:rPr>
          <w:sz w:val="24"/>
          <w:szCs w:val="24"/>
          <w:lang w:val="ro-RO"/>
        </w:rPr>
        <w:t xml:space="preserve">III  </w:t>
      </w:r>
      <w:r w:rsidR="00DA4EAB" w:rsidRPr="00194887">
        <w:rPr>
          <w:b/>
          <w:sz w:val="24"/>
          <w:szCs w:val="24"/>
          <w:lang w:val="ro-RO"/>
        </w:rPr>
        <w:t xml:space="preserve">Cum să ne pregătim?    </w:t>
      </w:r>
      <w:r w:rsidR="00DA4EAB" w:rsidRPr="00194887">
        <w:rPr>
          <w:sz w:val="24"/>
          <w:szCs w:val="24"/>
          <w:lang w:val="ro-RO"/>
        </w:rPr>
        <w:t xml:space="preserve">                                                                                                                    </w:t>
      </w:r>
      <w:r>
        <w:rPr>
          <w:sz w:val="24"/>
          <w:szCs w:val="24"/>
          <w:lang w:val="ro-RO"/>
        </w:rPr>
        <w:t xml:space="preserve">   </w:t>
      </w:r>
      <w:r w:rsidR="00DA4EAB" w:rsidRPr="00194887">
        <w:rPr>
          <w:sz w:val="24"/>
          <w:szCs w:val="24"/>
          <w:lang w:val="ro-RO"/>
        </w:rPr>
        <w:t xml:space="preserve">    </w:t>
      </w:r>
    </w:p>
    <w:p w:rsidR="00DA4EAB" w:rsidRPr="00194887" w:rsidRDefault="0056358A" w:rsidP="00194887">
      <w:pPr>
        <w:spacing w:line="240" w:lineRule="auto"/>
        <w:rPr>
          <w:sz w:val="24"/>
          <w:szCs w:val="24"/>
          <w:lang w:val="ro-RO"/>
        </w:rPr>
      </w:pPr>
      <w:r>
        <w:rPr>
          <w:sz w:val="24"/>
          <w:szCs w:val="24"/>
          <w:lang w:val="ro-RO"/>
        </w:rPr>
        <w:t>(a) Exemplul lui Iacov</w:t>
      </w:r>
      <w:r w:rsidR="00E67757">
        <w:rPr>
          <w:sz w:val="24"/>
          <w:szCs w:val="24"/>
          <w:lang w:val="ro-RO"/>
        </w:rPr>
        <w:t>:</w:t>
      </w:r>
      <w:r>
        <w:rPr>
          <w:sz w:val="24"/>
          <w:szCs w:val="24"/>
          <w:lang w:val="ro-RO"/>
        </w:rPr>
        <w:t xml:space="preserve"> </w:t>
      </w:r>
      <w:r w:rsidR="00DA4EAB" w:rsidRPr="00194887">
        <w:rPr>
          <w:sz w:val="24"/>
          <w:szCs w:val="24"/>
          <w:lang w:val="ro-RO"/>
        </w:rPr>
        <w:t>Gen 35,1-5, el îşi dădea seama că păcatul idolatriei îşi înfipsese</w:t>
      </w:r>
      <w:r>
        <w:rPr>
          <w:sz w:val="24"/>
          <w:szCs w:val="24"/>
          <w:lang w:val="ro-RO"/>
        </w:rPr>
        <w:t xml:space="preserve"> rădăcinile adânc în familia sa;</w:t>
      </w:r>
      <w:r w:rsidR="00DA4EAB" w:rsidRPr="00194887">
        <w:rPr>
          <w:sz w:val="24"/>
          <w:szCs w:val="24"/>
          <w:lang w:val="ro-RO"/>
        </w:rPr>
        <w:t xml:space="preserve">      </w:t>
      </w:r>
      <w:r>
        <w:rPr>
          <w:sz w:val="24"/>
          <w:szCs w:val="24"/>
          <w:lang w:val="ro-RO"/>
        </w:rPr>
        <w:t xml:space="preserve">                       </w:t>
      </w:r>
      <w:r w:rsidR="00DA4EAB" w:rsidRPr="00194887">
        <w:rPr>
          <w:sz w:val="24"/>
          <w:szCs w:val="24"/>
          <w:lang w:val="ro-RO"/>
        </w:rPr>
        <w:t xml:space="preserve">                                                                                                    </w:t>
      </w:r>
      <w:r w:rsidR="00194887">
        <w:rPr>
          <w:sz w:val="24"/>
          <w:szCs w:val="24"/>
          <w:lang w:val="ro-RO"/>
        </w:rPr>
        <w:t xml:space="preserve">         </w:t>
      </w:r>
      <w:r>
        <w:rPr>
          <w:sz w:val="24"/>
          <w:szCs w:val="24"/>
          <w:lang w:val="ro-RO"/>
        </w:rPr>
        <w:t xml:space="preserve">(b) Dina iubea lumea: </w:t>
      </w:r>
      <w:r w:rsidR="00DA4EAB" w:rsidRPr="00194887">
        <w:rPr>
          <w:sz w:val="24"/>
          <w:szCs w:val="24"/>
          <w:lang w:val="ro-RO"/>
        </w:rPr>
        <w:t>Gen 34,1; Ps 1,1</w:t>
      </w:r>
      <w:r>
        <w:rPr>
          <w:sz w:val="24"/>
          <w:szCs w:val="24"/>
          <w:lang w:val="ro-RO"/>
        </w:rPr>
        <w:t xml:space="preserve">;  </w:t>
      </w:r>
      <w:r w:rsidR="00DA4EAB" w:rsidRPr="00194887">
        <w:rPr>
          <w:sz w:val="24"/>
          <w:szCs w:val="24"/>
          <w:lang w:val="ro-RO"/>
        </w:rPr>
        <w:t xml:space="preserve">                                                                                         </w:t>
      </w:r>
      <w:r w:rsidR="00194887">
        <w:rPr>
          <w:sz w:val="24"/>
          <w:szCs w:val="24"/>
          <w:lang w:val="ro-RO"/>
        </w:rPr>
        <w:t xml:space="preserve">         </w:t>
      </w:r>
      <w:r>
        <w:rPr>
          <w:sz w:val="24"/>
          <w:szCs w:val="24"/>
          <w:lang w:val="ro-RO"/>
        </w:rPr>
        <w:t>(c) f</w:t>
      </w:r>
      <w:r w:rsidR="00DA4EAB" w:rsidRPr="00194887">
        <w:rPr>
          <w:sz w:val="24"/>
          <w:szCs w:val="24"/>
          <w:lang w:val="ro-RO"/>
        </w:rPr>
        <w:t>iii lui se certau, răzbunători</w:t>
      </w:r>
      <w:r>
        <w:rPr>
          <w:sz w:val="24"/>
          <w:szCs w:val="24"/>
          <w:lang w:val="ro-RO"/>
        </w:rPr>
        <w:t>;</w:t>
      </w:r>
      <w:r w:rsidR="00DA4EAB" w:rsidRPr="00194887">
        <w:rPr>
          <w:sz w:val="24"/>
          <w:szCs w:val="24"/>
          <w:lang w:val="ro-RO"/>
        </w:rPr>
        <w:t xml:space="preserve">                                                                                                                 (d) Rah</w:t>
      </w:r>
      <w:r>
        <w:rPr>
          <w:sz w:val="24"/>
          <w:szCs w:val="24"/>
          <w:lang w:val="ro-RO"/>
        </w:rPr>
        <w:t>ela avea dumnezeii tatălui ei: Gen 31,24;</w:t>
      </w:r>
      <w:r w:rsidR="00DA4EAB" w:rsidRPr="00194887">
        <w:rPr>
          <w:sz w:val="24"/>
          <w:szCs w:val="24"/>
          <w:lang w:val="ro-RO"/>
        </w:rPr>
        <w:t xml:space="preserve">                                                                               </w:t>
      </w:r>
      <w:r w:rsidR="00194887">
        <w:rPr>
          <w:sz w:val="24"/>
          <w:szCs w:val="24"/>
          <w:lang w:val="ro-RO"/>
        </w:rPr>
        <w:t xml:space="preserve">   </w:t>
      </w:r>
      <w:r w:rsidR="00DA4EAB" w:rsidRPr="00194887">
        <w:rPr>
          <w:sz w:val="24"/>
          <w:szCs w:val="24"/>
          <w:lang w:val="ro-RO"/>
        </w:rPr>
        <w:t xml:space="preserve">(e) </w:t>
      </w:r>
      <w:r>
        <w:rPr>
          <w:sz w:val="26"/>
          <w:szCs w:val="24"/>
          <w:lang w:val="ro-RO"/>
        </w:rPr>
        <w:t>î</w:t>
      </w:r>
      <w:r w:rsidR="00DA4EAB" w:rsidRPr="00194887">
        <w:rPr>
          <w:sz w:val="26"/>
          <w:szCs w:val="24"/>
          <w:lang w:val="ro-RO"/>
        </w:rPr>
        <w:t>ncepuse, după modelul neamurilor,</w:t>
      </w:r>
      <w:r>
        <w:rPr>
          <w:sz w:val="26"/>
          <w:szCs w:val="24"/>
          <w:lang w:val="ro-RO"/>
        </w:rPr>
        <w:t xml:space="preserve"> să se poarte cercei şi brăţări;</w:t>
      </w:r>
      <w:r w:rsidR="00DA4EAB" w:rsidRPr="00194887">
        <w:rPr>
          <w:sz w:val="26"/>
          <w:szCs w:val="24"/>
          <w:lang w:val="ro-RO"/>
        </w:rPr>
        <w:t xml:space="preserve">                            </w:t>
      </w:r>
      <w:r w:rsidR="00194887">
        <w:rPr>
          <w:sz w:val="26"/>
          <w:szCs w:val="24"/>
          <w:lang w:val="ro-RO"/>
        </w:rPr>
        <w:t xml:space="preserve">     </w:t>
      </w:r>
      <w:r>
        <w:rPr>
          <w:sz w:val="26"/>
          <w:szCs w:val="24"/>
          <w:lang w:val="ro-RO"/>
        </w:rPr>
        <w:t xml:space="preserve"> (f) aveau hainele murdare: </w:t>
      </w:r>
      <w:r w:rsidR="00DA4EAB" w:rsidRPr="00194887">
        <w:rPr>
          <w:sz w:val="26"/>
          <w:szCs w:val="24"/>
          <w:lang w:val="ro-RO"/>
        </w:rPr>
        <w:t>Efes 4,22-25.28-31.</w:t>
      </w:r>
    </w:p>
    <w:p w:rsidR="00194887" w:rsidRDefault="00194887" w:rsidP="00C86DEB">
      <w:pPr>
        <w:spacing w:line="240" w:lineRule="auto"/>
        <w:outlineLvl w:val="0"/>
        <w:rPr>
          <w:sz w:val="24"/>
          <w:szCs w:val="24"/>
          <w:lang w:val="ro-RO"/>
        </w:rPr>
      </w:pPr>
      <w:r>
        <w:rPr>
          <w:sz w:val="24"/>
          <w:szCs w:val="24"/>
          <w:lang w:val="ro-RO"/>
        </w:rPr>
        <w:t xml:space="preserve">IV.  </w:t>
      </w:r>
      <w:r w:rsidR="00E67757">
        <w:rPr>
          <w:b/>
          <w:sz w:val="24"/>
          <w:szCs w:val="24"/>
          <w:lang w:val="ro-RO"/>
        </w:rPr>
        <w:t xml:space="preserve">Domnul ne schimbă hainele: </w:t>
      </w:r>
      <w:r w:rsidR="00DA4EAB" w:rsidRPr="00194887">
        <w:rPr>
          <w:b/>
          <w:sz w:val="24"/>
          <w:szCs w:val="24"/>
          <w:lang w:val="ro-RO"/>
        </w:rPr>
        <w:t xml:space="preserve">Zah 3,1-5                                                                                        </w:t>
      </w:r>
      <w:r w:rsidRPr="00194887">
        <w:rPr>
          <w:b/>
          <w:sz w:val="24"/>
          <w:szCs w:val="24"/>
          <w:lang w:val="ro-RO"/>
        </w:rPr>
        <w:t xml:space="preserve">   </w:t>
      </w:r>
      <w:r w:rsidR="00DA4EAB" w:rsidRPr="00194887">
        <w:rPr>
          <w:b/>
          <w:sz w:val="24"/>
          <w:szCs w:val="24"/>
          <w:lang w:val="ro-RO"/>
        </w:rPr>
        <w:t xml:space="preserve"> </w:t>
      </w:r>
    </w:p>
    <w:p w:rsidR="00DA4EAB" w:rsidRPr="00B52B46" w:rsidRDefault="00B52B46" w:rsidP="00B52B46">
      <w:pPr>
        <w:spacing w:line="240" w:lineRule="auto"/>
        <w:rPr>
          <w:sz w:val="24"/>
          <w:szCs w:val="24"/>
          <w:lang w:val="ro-RO"/>
        </w:rPr>
      </w:pPr>
      <w:r>
        <w:rPr>
          <w:sz w:val="24"/>
          <w:szCs w:val="24"/>
          <w:lang w:val="ro-RO"/>
        </w:rPr>
        <w:t xml:space="preserve">(a) </w:t>
      </w:r>
      <w:r w:rsidR="00E67757" w:rsidRPr="00B52B46">
        <w:rPr>
          <w:sz w:val="24"/>
          <w:szCs w:val="24"/>
          <w:lang w:val="ro-RO"/>
        </w:rPr>
        <w:t xml:space="preserve">Moise pregătea poporul: </w:t>
      </w:r>
      <w:r w:rsidR="00DA4EAB" w:rsidRPr="00B52B46">
        <w:rPr>
          <w:sz w:val="24"/>
          <w:szCs w:val="24"/>
          <w:lang w:val="ro-RO"/>
        </w:rPr>
        <w:t>Exod 19</w:t>
      </w:r>
      <w:r w:rsidR="00E67757" w:rsidRPr="00B52B46">
        <w:rPr>
          <w:sz w:val="24"/>
          <w:szCs w:val="24"/>
          <w:lang w:val="ro-RO"/>
        </w:rPr>
        <w:t xml:space="preserve">,10.11; noi nu ne putem spăla: Ier 2,22; </w:t>
      </w:r>
      <w:r w:rsidR="00DA4EAB" w:rsidRPr="00B52B46">
        <w:rPr>
          <w:sz w:val="24"/>
          <w:szCs w:val="24"/>
          <w:lang w:val="ro-RO"/>
        </w:rPr>
        <w:t xml:space="preserve">                                                            </w:t>
      </w:r>
      <w:r w:rsidR="00E67757" w:rsidRPr="00B52B46">
        <w:rPr>
          <w:sz w:val="24"/>
          <w:szCs w:val="24"/>
          <w:lang w:val="ro-RO"/>
        </w:rPr>
        <w:t xml:space="preserve">                           (b) ş</w:t>
      </w:r>
      <w:r w:rsidR="00DA4EAB" w:rsidRPr="00B52B46">
        <w:rPr>
          <w:sz w:val="24"/>
          <w:szCs w:val="24"/>
          <w:lang w:val="ro-RO"/>
        </w:rPr>
        <w:t>i, totu</w:t>
      </w:r>
      <w:r w:rsidR="00E67757" w:rsidRPr="00B52B46">
        <w:rPr>
          <w:sz w:val="24"/>
          <w:szCs w:val="24"/>
          <w:lang w:val="ro-RO"/>
        </w:rPr>
        <w:t>şi, suntem invitaţi s-o facem: Is 1,16;</w:t>
      </w:r>
      <w:r w:rsidR="00DA4EAB" w:rsidRPr="00B52B46">
        <w:rPr>
          <w:sz w:val="24"/>
          <w:szCs w:val="24"/>
          <w:lang w:val="ro-RO"/>
        </w:rPr>
        <w:t xml:space="preserve">                                                                               </w:t>
      </w:r>
      <w:r w:rsidR="00194887" w:rsidRPr="00B52B46">
        <w:rPr>
          <w:sz w:val="24"/>
          <w:szCs w:val="24"/>
          <w:lang w:val="ro-RO"/>
        </w:rPr>
        <w:t xml:space="preserve">   </w:t>
      </w:r>
      <w:r w:rsidR="00E67757" w:rsidRPr="00B52B46">
        <w:rPr>
          <w:sz w:val="24"/>
          <w:szCs w:val="24"/>
          <w:lang w:val="ro-RO"/>
        </w:rPr>
        <w:t xml:space="preserve">    </w:t>
      </w:r>
      <w:r w:rsidR="00194887" w:rsidRPr="00B52B46">
        <w:rPr>
          <w:sz w:val="24"/>
          <w:szCs w:val="24"/>
          <w:lang w:val="ro-RO"/>
        </w:rPr>
        <w:t xml:space="preserve">  </w:t>
      </w:r>
      <w:r w:rsidR="00E67757" w:rsidRPr="00B52B46">
        <w:rPr>
          <w:sz w:val="24"/>
          <w:szCs w:val="24"/>
          <w:lang w:val="ro-RO"/>
        </w:rPr>
        <w:t xml:space="preserve"> (c) </w:t>
      </w:r>
      <w:r w:rsidR="00DA4EAB" w:rsidRPr="00B52B46">
        <w:rPr>
          <w:sz w:val="24"/>
          <w:szCs w:val="24"/>
          <w:lang w:val="ro-RO"/>
        </w:rPr>
        <w:t>raportul vieţii noastre este sub ochii Domnului şi El ne deschide iz</w:t>
      </w:r>
      <w:r w:rsidR="00E67757" w:rsidRPr="00B52B46">
        <w:rPr>
          <w:sz w:val="24"/>
          <w:szCs w:val="24"/>
          <w:lang w:val="ro-RO"/>
        </w:rPr>
        <w:t>vorul: Zah 13,1; Ioan 19,33.34;</w:t>
      </w:r>
      <w:r w:rsidR="00DA4EAB" w:rsidRPr="00B52B46">
        <w:rPr>
          <w:sz w:val="24"/>
          <w:szCs w:val="24"/>
          <w:lang w:val="ro-RO"/>
        </w:rPr>
        <w:t xml:space="preserve">                                                                                                                                        </w:t>
      </w:r>
      <w:r w:rsidR="00194887" w:rsidRPr="00B52B46">
        <w:rPr>
          <w:sz w:val="24"/>
          <w:szCs w:val="24"/>
          <w:lang w:val="ro-RO"/>
        </w:rPr>
        <w:t xml:space="preserve">                   </w:t>
      </w:r>
      <w:r w:rsidR="00E67757" w:rsidRPr="00B52B46">
        <w:rPr>
          <w:sz w:val="24"/>
          <w:szCs w:val="24"/>
          <w:lang w:val="ro-RO"/>
        </w:rPr>
        <w:t xml:space="preserve">   (d) prin mărturisire şi părăsire: </w:t>
      </w:r>
      <w:r w:rsidR="00DA4EAB" w:rsidRPr="00B52B46">
        <w:rPr>
          <w:sz w:val="24"/>
          <w:szCs w:val="24"/>
          <w:lang w:val="ro-RO"/>
        </w:rPr>
        <w:t>1 Ioan 1,9</w:t>
      </w:r>
      <w:r w:rsidR="00E67757" w:rsidRPr="00B52B46">
        <w:rPr>
          <w:sz w:val="24"/>
          <w:szCs w:val="24"/>
          <w:lang w:val="ro-RO"/>
        </w:rPr>
        <w:t>.</w:t>
      </w:r>
    </w:p>
    <w:p w:rsidR="00B52B46" w:rsidRDefault="00B52B46" w:rsidP="00B52B46">
      <w:pPr>
        <w:spacing w:line="240" w:lineRule="auto"/>
        <w:rPr>
          <w:sz w:val="24"/>
          <w:szCs w:val="24"/>
          <w:lang w:val="ro-RO"/>
        </w:rPr>
      </w:pPr>
    </w:p>
    <w:p w:rsidR="00B52B46" w:rsidRPr="00B52B46" w:rsidRDefault="00B52B46" w:rsidP="00B52B46">
      <w:pPr>
        <w:spacing w:line="240" w:lineRule="auto"/>
        <w:rPr>
          <w:sz w:val="24"/>
          <w:szCs w:val="24"/>
          <w:lang w:val="ro-RO"/>
        </w:rPr>
      </w:pPr>
    </w:p>
    <w:p w:rsidR="00194887" w:rsidRDefault="00194887" w:rsidP="00C86DEB">
      <w:pPr>
        <w:spacing w:line="240" w:lineRule="auto"/>
        <w:outlineLvl w:val="0"/>
        <w:rPr>
          <w:sz w:val="24"/>
          <w:szCs w:val="24"/>
          <w:lang w:val="ro-RO"/>
        </w:rPr>
      </w:pPr>
      <w:r>
        <w:rPr>
          <w:sz w:val="24"/>
          <w:szCs w:val="24"/>
          <w:lang w:val="ro-RO"/>
        </w:rPr>
        <w:lastRenderedPageBreak/>
        <w:t xml:space="preserve">V.  </w:t>
      </w:r>
      <w:r w:rsidR="00DA4EAB" w:rsidRPr="00194887">
        <w:rPr>
          <w:b/>
          <w:sz w:val="24"/>
          <w:szCs w:val="24"/>
          <w:lang w:val="ro-RO"/>
        </w:rPr>
        <w:t xml:space="preserve">Despre ce curăţire ar putea fi vorba                                                                                                                                                               </w:t>
      </w:r>
    </w:p>
    <w:p w:rsidR="00DA4EAB" w:rsidRPr="00194887" w:rsidRDefault="00DA4EAB" w:rsidP="00194887">
      <w:pPr>
        <w:spacing w:line="240" w:lineRule="auto"/>
        <w:rPr>
          <w:sz w:val="24"/>
          <w:szCs w:val="24"/>
          <w:lang w:val="ro-RO"/>
        </w:rPr>
      </w:pPr>
      <w:r w:rsidRPr="00194887">
        <w:rPr>
          <w:sz w:val="24"/>
          <w:szCs w:val="24"/>
          <w:lang w:val="ro-RO"/>
        </w:rPr>
        <w:t>(a) Un schimb d</w:t>
      </w:r>
      <w:r w:rsidR="00E67757">
        <w:rPr>
          <w:sz w:val="24"/>
          <w:szCs w:val="24"/>
          <w:lang w:val="ro-RO"/>
        </w:rPr>
        <w:t xml:space="preserve">e cuvinte între Avraam şi Lot: </w:t>
      </w:r>
      <w:r w:rsidRPr="00194887">
        <w:rPr>
          <w:sz w:val="24"/>
          <w:szCs w:val="24"/>
          <w:lang w:val="ro-RO"/>
        </w:rPr>
        <w:t>Gen 13,7-9</w:t>
      </w:r>
      <w:r w:rsidR="00E67757">
        <w:rPr>
          <w:sz w:val="24"/>
          <w:szCs w:val="24"/>
          <w:lang w:val="ro-RO"/>
        </w:rPr>
        <w:t>;</w:t>
      </w:r>
      <w:r w:rsidRPr="00194887">
        <w:rPr>
          <w:sz w:val="24"/>
          <w:szCs w:val="24"/>
          <w:lang w:val="ro-RO"/>
        </w:rPr>
        <w:t xml:space="preserve">                                                                                                               </w:t>
      </w:r>
      <w:r w:rsidR="00E67757">
        <w:rPr>
          <w:sz w:val="24"/>
          <w:szCs w:val="24"/>
          <w:lang w:val="ro-RO"/>
        </w:rPr>
        <w:t xml:space="preserve">                           (b) c</w:t>
      </w:r>
      <w:r w:rsidRPr="00194887">
        <w:rPr>
          <w:sz w:val="24"/>
          <w:szCs w:val="24"/>
          <w:lang w:val="ro-RO"/>
        </w:rPr>
        <w:t xml:space="preserve">u cei </w:t>
      </w:r>
      <w:r w:rsidR="00E67757">
        <w:rPr>
          <w:sz w:val="24"/>
          <w:szCs w:val="24"/>
          <w:lang w:val="ro-RO"/>
        </w:rPr>
        <w:t xml:space="preserve">din afară, Avraam şi Abimelec: </w:t>
      </w:r>
      <w:r w:rsidRPr="00194887">
        <w:rPr>
          <w:sz w:val="24"/>
          <w:szCs w:val="24"/>
          <w:lang w:val="ro-RO"/>
        </w:rPr>
        <w:t>Gen 21,25</w:t>
      </w:r>
      <w:r w:rsidR="00E67757">
        <w:rPr>
          <w:sz w:val="24"/>
          <w:szCs w:val="24"/>
          <w:lang w:val="ro-RO"/>
        </w:rPr>
        <w:t>;</w:t>
      </w:r>
      <w:r w:rsidRPr="00194887">
        <w:rPr>
          <w:sz w:val="24"/>
          <w:szCs w:val="24"/>
          <w:lang w:val="ro-RO"/>
        </w:rPr>
        <w:t xml:space="preserve">                                                            </w:t>
      </w:r>
      <w:r w:rsidR="00194887">
        <w:rPr>
          <w:sz w:val="24"/>
          <w:szCs w:val="24"/>
          <w:lang w:val="ro-RO"/>
        </w:rPr>
        <w:t xml:space="preserve">                (c) </w:t>
      </w:r>
      <w:r w:rsidR="007459C7">
        <w:rPr>
          <w:sz w:val="24"/>
          <w:szCs w:val="24"/>
          <w:lang w:val="ro-RO"/>
        </w:rPr>
        <w:t>u</w:t>
      </w:r>
      <w:r w:rsidRPr="00194887">
        <w:rPr>
          <w:sz w:val="24"/>
          <w:szCs w:val="24"/>
          <w:lang w:val="ro-RO"/>
        </w:rPr>
        <w:t xml:space="preserve">rmează un citat din cartea </w:t>
      </w:r>
      <w:r w:rsidRPr="00194887">
        <w:rPr>
          <w:sz w:val="24"/>
          <w:szCs w:val="24"/>
          <w:u w:val="single"/>
          <w:lang w:val="ro-RO"/>
        </w:rPr>
        <w:t>Tragedia veacurilor</w:t>
      </w:r>
      <w:r w:rsidRPr="00194887">
        <w:rPr>
          <w:sz w:val="24"/>
          <w:szCs w:val="24"/>
          <w:lang w:val="ro-RO"/>
        </w:rPr>
        <w:t>, paginile 334,335, probabil cea mai veche traducere românească; este din capitolul 20, intitulat „O mare redeşteptare religioasă”, paragraful 47, care, în ediţia din 1981, începe cu fraza – „Cu o dorinţă negrăită</w:t>
      </w:r>
      <w:r w:rsidR="00F92C07">
        <w:rPr>
          <w:sz w:val="24"/>
          <w:szCs w:val="24"/>
          <w:lang w:val="ro-RO"/>
        </w:rPr>
        <w:t>,</w:t>
      </w:r>
      <w:r w:rsidRPr="00194887">
        <w:rPr>
          <w:sz w:val="24"/>
          <w:szCs w:val="24"/>
          <w:lang w:val="ro-RO"/>
        </w:rPr>
        <w:t xml:space="preserve"> aceia care primiseră solia aşteptau venirea Mântuitorului lor” şi se încheie cu fraza „Se vede prea puţină rugăciune, prea puţină convingere adevărată despre păcat, iar lipsa unei credinţe vii lasă pe mulţi lipsiţi de harul atât de bogat oferit de Mântuitorul nostru.”  </w:t>
      </w:r>
    </w:p>
    <w:p w:rsidR="00DA4EAB" w:rsidRPr="00194887" w:rsidRDefault="00DA4EAB" w:rsidP="00DA4EAB">
      <w:pPr>
        <w:spacing w:line="240" w:lineRule="auto"/>
        <w:jc w:val="center"/>
        <w:rPr>
          <w:b/>
          <w:sz w:val="24"/>
          <w:szCs w:val="24"/>
          <w:lang w:val="ro-RO"/>
        </w:rPr>
      </w:pPr>
      <w:r w:rsidRPr="00194887">
        <w:rPr>
          <w:b/>
          <w:sz w:val="24"/>
          <w:szCs w:val="24"/>
          <w:lang w:val="ro-RO"/>
        </w:rPr>
        <w:t>PUTEREA CUVÂNTULUI LUI DUMNEZEU</w:t>
      </w:r>
      <w:r w:rsidR="004471BC" w:rsidRPr="00194887">
        <w:rPr>
          <w:b/>
          <w:sz w:val="24"/>
          <w:szCs w:val="24"/>
          <w:lang w:val="ro-RO"/>
        </w:rPr>
        <w:t xml:space="preserve"> </w:t>
      </w:r>
      <w:r w:rsidR="00CD53D3" w:rsidRPr="00194887">
        <w:rPr>
          <w:b/>
          <w:sz w:val="24"/>
          <w:szCs w:val="24"/>
          <w:lang w:val="ro-RO"/>
        </w:rPr>
        <w:t xml:space="preserve">                                                                                                            </w:t>
      </w:r>
      <w:r w:rsidR="004471BC" w:rsidRPr="00194887">
        <w:rPr>
          <w:b/>
          <w:sz w:val="24"/>
          <w:szCs w:val="24"/>
          <w:lang w:val="ro-RO"/>
        </w:rPr>
        <w:t>(</w:t>
      </w:r>
      <w:r w:rsidR="00CD53D3" w:rsidRPr="00194887">
        <w:rPr>
          <w:b/>
          <w:sz w:val="24"/>
          <w:szCs w:val="24"/>
          <w:lang w:val="ro-RO"/>
        </w:rPr>
        <w:t xml:space="preserve">a treia </w:t>
      </w:r>
      <w:r w:rsidR="004471BC" w:rsidRPr="00194887">
        <w:rPr>
          <w:b/>
          <w:sz w:val="24"/>
          <w:szCs w:val="24"/>
          <w:lang w:val="ro-RO"/>
        </w:rPr>
        <w:t xml:space="preserve">predică) </w:t>
      </w:r>
    </w:p>
    <w:p w:rsidR="00DA4EAB" w:rsidRDefault="00194887" w:rsidP="00194887">
      <w:pPr>
        <w:spacing w:line="240" w:lineRule="auto"/>
        <w:rPr>
          <w:sz w:val="24"/>
          <w:szCs w:val="24"/>
          <w:lang w:val="ro-RO"/>
        </w:rPr>
      </w:pPr>
      <w:r>
        <w:rPr>
          <w:b/>
          <w:sz w:val="24"/>
          <w:szCs w:val="24"/>
          <w:lang w:val="ro-RO"/>
        </w:rPr>
        <w:t xml:space="preserve">Textul de bază: </w:t>
      </w:r>
      <w:r w:rsidR="00DA4EAB" w:rsidRPr="00194887">
        <w:rPr>
          <w:b/>
          <w:sz w:val="24"/>
          <w:szCs w:val="24"/>
          <w:lang w:val="ro-RO"/>
        </w:rPr>
        <w:t>Evrei 4,12</w:t>
      </w:r>
      <w:r w:rsidR="00DA4EAB">
        <w:rPr>
          <w:sz w:val="24"/>
          <w:szCs w:val="24"/>
          <w:lang w:val="ro-RO"/>
        </w:rPr>
        <w:t xml:space="preserve"> – Cuvântul lui Dumnezeu este duh şi viaţă, este puterea lui Dumnezeu şi un scut</w:t>
      </w:r>
      <w:r w:rsidR="009646C4">
        <w:rPr>
          <w:sz w:val="24"/>
          <w:szCs w:val="24"/>
          <w:lang w:val="ro-RO"/>
        </w:rPr>
        <w:t xml:space="preserve"> pentru cine se încrede în El: </w:t>
      </w:r>
      <w:r w:rsidR="00DA4EAB">
        <w:rPr>
          <w:sz w:val="24"/>
          <w:szCs w:val="24"/>
          <w:lang w:val="ro-RO"/>
        </w:rPr>
        <w:t>Prov 30,5.</w:t>
      </w:r>
    </w:p>
    <w:p w:rsidR="00194887" w:rsidRDefault="00194887" w:rsidP="00C86DEB">
      <w:pPr>
        <w:spacing w:line="240" w:lineRule="auto"/>
        <w:outlineLvl w:val="0"/>
        <w:rPr>
          <w:sz w:val="24"/>
          <w:szCs w:val="24"/>
          <w:lang w:val="ro-RO"/>
        </w:rPr>
      </w:pPr>
      <w:r>
        <w:rPr>
          <w:sz w:val="24"/>
          <w:szCs w:val="24"/>
          <w:lang w:val="ro-RO"/>
        </w:rPr>
        <w:t xml:space="preserve">I.  </w:t>
      </w:r>
      <w:r w:rsidR="00DA4EAB" w:rsidRPr="00194887">
        <w:rPr>
          <w:b/>
          <w:sz w:val="24"/>
          <w:szCs w:val="24"/>
          <w:lang w:val="ro-RO"/>
        </w:rPr>
        <w:t xml:space="preserve">Cuvântul e viu şi lucrător                                                                                                                        </w:t>
      </w:r>
    </w:p>
    <w:p w:rsidR="00DA4EAB" w:rsidRPr="00194887" w:rsidRDefault="00DA4EAB" w:rsidP="00194887">
      <w:pPr>
        <w:spacing w:line="240" w:lineRule="auto"/>
        <w:rPr>
          <w:sz w:val="24"/>
          <w:szCs w:val="24"/>
          <w:lang w:val="ro-RO"/>
        </w:rPr>
      </w:pPr>
      <w:r w:rsidRPr="00194887">
        <w:rPr>
          <w:sz w:val="24"/>
          <w:szCs w:val="24"/>
          <w:lang w:val="ro-RO"/>
        </w:rPr>
        <w:t>(a) La cuvântu</w:t>
      </w:r>
      <w:r w:rsidR="009646C4">
        <w:rPr>
          <w:sz w:val="24"/>
          <w:szCs w:val="24"/>
          <w:lang w:val="ro-RO"/>
        </w:rPr>
        <w:t>l Lui apare viaţa: Gen 1,20.24;</w:t>
      </w:r>
      <w:r w:rsidRPr="00194887">
        <w:rPr>
          <w:sz w:val="24"/>
          <w:szCs w:val="24"/>
          <w:lang w:val="ro-RO"/>
        </w:rPr>
        <w:t xml:space="preserve">                                                                </w:t>
      </w:r>
      <w:r w:rsidR="009646C4">
        <w:rPr>
          <w:sz w:val="24"/>
          <w:szCs w:val="24"/>
          <w:lang w:val="ro-RO"/>
        </w:rPr>
        <w:t xml:space="preserve">                           (b) dă vedere: </w:t>
      </w:r>
      <w:r w:rsidRPr="00194887">
        <w:rPr>
          <w:sz w:val="24"/>
          <w:szCs w:val="24"/>
          <w:lang w:val="ro-RO"/>
        </w:rPr>
        <w:t>Luca 18,41-43, vedere spirituală; lui Pavel i-au căzu</w:t>
      </w:r>
      <w:r w:rsidR="00734612">
        <w:rPr>
          <w:sz w:val="24"/>
          <w:szCs w:val="24"/>
          <w:lang w:val="ro-RO"/>
        </w:rPr>
        <w:t>t solzi de pe ochi: Fapte 9,18;</w:t>
      </w:r>
      <w:r w:rsidRPr="00194887">
        <w:rPr>
          <w:sz w:val="24"/>
          <w:szCs w:val="24"/>
          <w:lang w:val="ro-RO"/>
        </w:rPr>
        <w:t xml:space="preserve">                                                                                                                                                  </w:t>
      </w:r>
      <w:r w:rsidR="00194887">
        <w:rPr>
          <w:sz w:val="24"/>
          <w:szCs w:val="24"/>
          <w:lang w:val="ro-RO"/>
        </w:rPr>
        <w:t xml:space="preserve">              </w:t>
      </w:r>
      <w:r w:rsidR="00734612">
        <w:rPr>
          <w:sz w:val="24"/>
          <w:szCs w:val="24"/>
          <w:lang w:val="ro-RO"/>
        </w:rPr>
        <w:t xml:space="preserve">  (c) îi vindecă pe leproşi: </w:t>
      </w:r>
      <w:r w:rsidRPr="00194887">
        <w:rPr>
          <w:sz w:val="24"/>
          <w:szCs w:val="24"/>
          <w:lang w:val="ro-RO"/>
        </w:rPr>
        <w:t>Luca 17,11</w:t>
      </w:r>
      <w:r w:rsidR="00734612">
        <w:rPr>
          <w:sz w:val="24"/>
          <w:szCs w:val="24"/>
          <w:lang w:val="ro-RO"/>
        </w:rPr>
        <w:t>-15;</w:t>
      </w:r>
      <w:r w:rsidRPr="00194887">
        <w:rPr>
          <w:sz w:val="24"/>
          <w:szCs w:val="24"/>
          <w:lang w:val="ro-RO"/>
        </w:rPr>
        <w:t xml:space="preserve"> lepra p</w:t>
      </w:r>
      <w:r w:rsidR="00734612">
        <w:rPr>
          <w:sz w:val="24"/>
          <w:szCs w:val="24"/>
          <w:lang w:val="ro-RO"/>
        </w:rPr>
        <w:t>ăcatului: Isaia 1,4-6; Ps 41,4;</w:t>
      </w:r>
      <w:r w:rsidRPr="00194887">
        <w:rPr>
          <w:sz w:val="24"/>
          <w:szCs w:val="24"/>
          <w:lang w:val="ro-RO"/>
        </w:rPr>
        <w:t xml:space="preserve">                   </w:t>
      </w:r>
      <w:r w:rsidR="00734612">
        <w:rPr>
          <w:sz w:val="24"/>
          <w:szCs w:val="24"/>
          <w:lang w:val="ro-RO"/>
        </w:rPr>
        <w:t xml:space="preserve">                           (d) înviază morţii: </w:t>
      </w:r>
      <w:r w:rsidRPr="00194887">
        <w:rPr>
          <w:sz w:val="24"/>
          <w:szCs w:val="24"/>
          <w:lang w:val="ro-RO"/>
        </w:rPr>
        <w:t>Lazăr, Ioa</w:t>
      </w:r>
      <w:r w:rsidR="00734612">
        <w:rPr>
          <w:sz w:val="24"/>
          <w:szCs w:val="24"/>
          <w:lang w:val="ro-RO"/>
        </w:rPr>
        <w:t xml:space="preserve">n 11; noi eram morţi în păcat: </w:t>
      </w:r>
      <w:r w:rsidRPr="00194887">
        <w:rPr>
          <w:sz w:val="24"/>
          <w:szCs w:val="24"/>
          <w:lang w:val="ro-RO"/>
        </w:rPr>
        <w:t>Efes 2,1-5.</w:t>
      </w:r>
    </w:p>
    <w:p w:rsidR="00194887" w:rsidRDefault="00194887" w:rsidP="00C86DEB">
      <w:pPr>
        <w:spacing w:line="240" w:lineRule="auto"/>
        <w:outlineLvl w:val="0"/>
        <w:rPr>
          <w:sz w:val="24"/>
          <w:szCs w:val="24"/>
          <w:lang w:val="ro-RO"/>
        </w:rPr>
      </w:pPr>
      <w:r>
        <w:rPr>
          <w:sz w:val="24"/>
          <w:szCs w:val="24"/>
          <w:lang w:val="ro-RO"/>
        </w:rPr>
        <w:t xml:space="preserve">II.  </w:t>
      </w:r>
      <w:r w:rsidR="00DA4EAB" w:rsidRPr="00194887">
        <w:rPr>
          <w:b/>
          <w:sz w:val="24"/>
          <w:szCs w:val="24"/>
          <w:lang w:val="ro-RO"/>
        </w:rPr>
        <w:t xml:space="preserve">Sabie cu două tăişuri                                                                                                                                 </w:t>
      </w:r>
    </w:p>
    <w:p w:rsidR="00DA4EAB" w:rsidRPr="00194887" w:rsidRDefault="00734612" w:rsidP="00194887">
      <w:pPr>
        <w:spacing w:line="240" w:lineRule="auto"/>
        <w:rPr>
          <w:sz w:val="24"/>
          <w:szCs w:val="24"/>
          <w:lang w:val="ro-RO"/>
        </w:rPr>
      </w:pPr>
      <w:r>
        <w:rPr>
          <w:sz w:val="24"/>
          <w:szCs w:val="24"/>
          <w:lang w:val="ro-RO"/>
        </w:rPr>
        <w:t xml:space="preserve">(a) Ce facem cu ea: </w:t>
      </w:r>
      <w:r w:rsidR="00DA4EAB" w:rsidRPr="00194887">
        <w:rPr>
          <w:sz w:val="24"/>
          <w:szCs w:val="24"/>
          <w:lang w:val="ro-RO"/>
        </w:rPr>
        <w:t>Efes 6,12, contra diavolului; lucrarea pe terenul inimii</w:t>
      </w:r>
      <w:r>
        <w:rPr>
          <w:sz w:val="24"/>
          <w:szCs w:val="24"/>
          <w:lang w:val="ro-RO"/>
        </w:rPr>
        <w:t>;</w:t>
      </w:r>
      <w:r w:rsidR="00DA4EAB" w:rsidRPr="00194887">
        <w:rPr>
          <w:sz w:val="24"/>
          <w:szCs w:val="24"/>
          <w:lang w:val="ro-RO"/>
        </w:rPr>
        <w:t xml:space="preserve">  </w:t>
      </w:r>
      <w:r>
        <w:rPr>
          <w:sz w:val="24"/>
          <w:szCs w:val="24"/>
          <w:lang w:val="ro-RO"/>
        </w:rPr>
        <w:t xml:space="preserve">   </w:t>
      </w:r>
      <w:r w:rsidR="00DA4EAB" w:rsidRPr="00194887">
        <w:rPr>
          <w:sz w:val="24"/>
          <w:szCs w:val="24"/>
          <w:lang w:val="ro-RO"/>
        </w:rPr>
        <w:t xml:space="preserve">                             </w:t>
      </w:r>
      <w:r>
        <w:rPr>
          <w:sz w:val="24"/>
          <w:szCs w:val="24"/>
          <w:lang w:val="ro-RO"/>
        </w:rPr>
        <w:t xml:space="preserve">     (b) d</w:t>
      </w:r>
      <w:r w:rsidR="00DA4EAB" w:rsidRPr="00194887">
        <w:rPr>
          <w:sz w:val="24"/>
          <w:szCs w:val="24"/>
          <w:lang w:val="ro-RO"/>
        </w:rPr>
        <w:t>ouă tăişu</w:t>
      </w:r>
      <w:r>
        <w:rPr>
          <w:sz w:val="24"/>
          <w:szCs w:val="24"/>
          <w:lang w:val="ro-RO"/>
        </w:rPr>
        <w:t xml:space="preserve">ri, apărare înainte şi înapoi: </w:t>
      </w:r>
      <w:r w:rsidR="00DA4EAB" w:rsidRPr="00194887">
        <w:rPr>
          <w:sz w:val="24"/>
          <w:szCs w:val="24"/>
          <w:lang w:val="ro-RO"/>
        </w:rPr>
        <w:t>Exod 14,19.20</w:t>
      </w:r>
      <w:r>
        <w:rPr>
          <w:sz w:val="24"/>
          <w:szCs w:val="24"/>
          <w:lang w:val="ro-RO"/>
        </w:rPr>
        <w:t>;</w:t>
      </w:r>
      <w:r w:rsidR="00DA4EAB" w:rsidRPr="00194887">
        <w:rPr>
          <w:sz w:val="24"/>
          <w:szCs w:val="24"/>
          <w:lang w:val="ro-RO"/>
        </w:rPr>
        <w:t xml:space="preserve">                                                                </w:t>
      </w:r>
      <w:r w:rsidR="00194887">
        <w:rPr>
          <w:sz w:val="24"/>
          <w:szCs w:val="24"/>
          <w:lang w:val="ro-RO"/>
        </w:rPr>
        <w:t xml:space="preserve">   </w:t>
      </w:r>
      <w:r w:rsidR="00F41E52">
        <w:rPr>
          <w:sz w:val="24"/>
          <w:szCs w:val="24"/>
          <w:lang w:val="ro-RO"/>
        </w:rPr>
        <w:t xml:space="preserve"> (c) Iacov: </w:t>
      </w:r>
      <w:r w:rsidR="00DA4EAB" w:rsidRPr="00194887">
        <w:rPr>
          <w:sz w:val="24"/>
          <w:szCs w:val="24"/>
          <w:lang w:val="ro-RO"/>
        </w:rPr>
        <w:t>Gen 32,1.2, îngerii, tabără îndoită</w:t>
      </w:r>
      <w:r w:rsidR="00F41E52">
        <w:rPr>
          <w:sz w:val="24"/>
          <w:szCs w:val="24"/>
          <w:lang w:val="ro-RO"/>
        </w:rPr>
        <w:t>;</w:t>
      </w:r>
      <w:r w:rsidR="00DA4EAB" w:rsidRPr="00194887">
        <w:rPr>
          <w:sz w:val="24"/>
          <w:szCs w:val="24"/>
          <w:lang w:val="ro-RO"/>
        </w:rPr>
        <w:t xml:space="preserve">                                                                             </w:t>
      </w:r>
      <w:r w:rsidR="00F41E52">
        <w:rPr>
          <w:sz w:val="24"/>
          <w:szCs w:val="24"/>
          <w:lang w:val="ro-RO"/>
        </w:rPr>
        <w:t xml:space="preserve">                   (d) t</w:t>
      </w:r>
      <w:r w:rsidR="00DA4EAB" w:rsidRPr="00194887">
        <w:rPr>
          <w:sz w:val="24"/>
          <w:szCs w:val="24"/>
          <w:lang w:val="ro-RO"/>
        </w:rPr>
        <w:t xml:space="preserve">aie şi </w:t>
      </w:r>
      <w:r w:rsidR="00F41E52">
        <w:rPr>
          <w:sz w:val="24"/>
          <w:szCs w:val="24"/>
          <w:lang w:val="ro-RO"/>
        </w:rPr>
        <w:t xml:space="preserve">pe învăţător şi pe ascultător: Rom 2,21-23;    </w:t>
      </w:r>
      <w:r w:rsidR="00DA4EAB" w:rsidRPr="00194887">
        <w:rPr>
          <w:sz w:val="24"/>
          <w:szCs w:val="24"/>
          <w:lang w:val="ro-RO"/>
        </w:rPr>
        <w:t xml:space="preserve">                                                                </w:t>
      </w:r>
      <w:r w:rsidR="00F41E52">
        <w:rPr>
          <w:sz w:val="24"/>
          <w:szCs w:val="24"/>
          <w:lang w:val="ro-RO"/>
        </w:rPr>
        <w:t xml:space="preserve">       (e) predica lui Ştefan: </w:t>
      </w:r>
      <w:r w:rsidR="00DA4EAB" w:rsidRPr="00194887">
        <w:rPr>
          <w:sz w:val="24"/>
          <w:szCs w:val="24"/>
          <w:lang w:val="ro-RO"/>
        </w:rPr>
        <w:t xml:space="preserve">Fapte 7,54; </w:t>
      </w:r>
      <w:r w:rsidR="007142D1">
        <w:rPr>
          <w:sz w:val="24"/>
          <w:szCs w:val="24"/>
          <w:lang w:val="ro-RO"/>
        </w:rPr>
        <w:t xml:space="preserve">                                                                                                                                             (f) </w:t>
      </w:r>
      <w:r w:rsidR="00F41E52">
        <w:rPr>
          <w:sz w:val="24"/>
          <w:szCs w:val="24"/>
          <w:lang w:val="ro-RO"/>
        </w:rPr>
        <w:t xml:space="preserve">cuvintele apostolilor: </w:t>
      </w:r>
      <w:r w:rsidR="007142D1">
        <w:rPr>
          <w:sz w:val="24"/>
          <w:szCs w:val="24"/>
          <w:lang w:val="ro-RO"/>
        </w:rPr>
        <w:t xml:space="preserve">Fapte </w:t>
      </w:r>
      <w:r w:rsidR="00DA4EAB" w:rsidRPr="00194887">
        <w:rPr>
          <w:sz w:val="24"/>
          <w:szCs w:val="24"/>
          <w:lang w:val="ro-RO"/>
        </w:rPr>
        <w:t>5,33</w:t>
      </w:r>
      <w:r w:rsidR="00F41E52">
        <w:rPr>
          <w:sz w:val="24"/>
          <w:szCs w:val="24"/>
          <w:lang w:val="ro-RO"/>
        </w:rPr>
        <w:t>;</w:t>
      </w:r>
      <w:r w:rsidR="00DA4EAB" w:rsidRPr="00194887">
        <w:rPr>
          <w:sz w:val="24"/>
          <w:szCs w:val="24"/>
          <w:lang w:val="ro-RO"/>
        </w:rPr>
        <w:t xml:space="preserve"> </w:t>
      </w:r>
      <w:r w:rsidR="00F41E52">
        <w:rPr>
          <w:sz w:val="24"/>
          <w:szCs w:val="24"/>
          <w:lang w:val="ro-RO"/>
        </w:rPr>
        <w:t xml:space="preserve">  </w:t>
      </w:r>
      <w:r w:rsidR="00DA4EAB" w:rsidRPr="00194887">
        <w:rPr>
          <w:sz w:val="24"/>
          <w:szCs w:val="24"/>
          <w:lang w:val="ro-RO"/>
        </w:rPr>
        <w:t xml:space="preserve">                                                                                           </w:t>
      </w:r>
      <w:r w:rsidR="00194887">
        <w:rPr>
          <w:sz w:val="24"/>
          <w:szCs w:val="24"/>
          <w:lang w:val="ro-RO"/>
        </w:rPr>
        <w:t xml:space="preserve">    </w:t>
      </w:r>
      <w:r w:rsidR="007142D1">
        <w:rPr>
          <w:sz w:val="24"/>
          <w:szCs w:val="24"/>
          <w:lang w:val="ro-RO"/>
        </w:rPr>
        <w:t xml:space="preserve">                               (g</w:t>
      </w:r>
      <w:r w:rsidR="00F41E52">
        <w:rPr>
          <w:sz w:val="24"/>
          <w:szCs w:val="24"/>
          <w:lang w:val="ro-RO"/>
        </w:rPr>
        <w:t>) predica lui Petru: Fapte 2,37.</w:t>
      </w:r>
      <w:r w:rsidR="00DA4EAB" w:rsidRPr="00194887">
        <w:rPr>
          <w:sz w:val="24"/>
          <w:szCs w:val="24"/>
          <w:lang w:val="ro-RO"/>
        </w:rPr>
        <w:t xml:space="preserve"> </w:t>
      </w:r>
    </w:p>
    <w:p w:rsidR="00F41E52" w:rsidRDefault="00194887" w:rsidP="00C86DEB">
      <w:pPr>
        <w:spacing w:line="240" w:lineRule="auto"/>
        <w:outlineLvl w:val="0"/>
        <w:rPr>
          <w:b/>
          <w:sz w:val="24"/>
          <w:szCs w:val="24"/>
          <w:lang w:val="ro-RO"/>
        </w:rPr>
      </w:pPr>
      <w:r>
        <w:rPr>
          <w:sz w:val="24"/>
          <w:szCs w:val="24"/>
          <w:lang w:val="ro-RO"/>
        </w:rPr>
        <w:t xml:space="preserve">III.  </w:t>
      </w:r>
      <w:r w:rsidR="00DA4EAB" w:rsidRPr="0051419D">
        <w:rPr>
          <w:b/>
          <w:sz w:val="24"/>
          <w:szCs w:val="24"/>
          <w:lang w:val="ro-RO"/>
        </w:rPr>
        <w:t xml:space="preserve">Desparte sufletul şi duhul                                                                                                                         </w:t>
      </w:r>
    </w:p>
    <w:p w:rsidR="00DA4EAB" w:rsidRPr="00194887" w:rsidRDefault="00F41E52" w:rsidP="00194887">
      <w:pPr>
        <w:spacing w:line="240" w:lineRule="auto"/>
        <w:rPr>
          <w:sz w:val="24"/>
          <w:szCs w:val="24"/>
          <w:lang w:val="ro-RO"/>
        </w:rPr>
      </w:pPr>
      <w:r>
        <w:rPr>
          <w:sz w:val="24"/>
          <w:szCs w:val="24"/>
          <w:lang w:val="ro-RO"/>
        </w:rPr>
        <w:t xml:space="preserve">(a) Desparte la lumină: 2 Cor 4,6;   </w:t>
      </w:r>
      <w:r w:rsidR="00DA4EAB" w:rsidRPr="00194887">
        <w:rPr>
          <w:sz w:val="24"/>
          <w:szCs w:val="24"/>
          <w:lang w:val="ro-RO"/>
        </w:rPr>
        <w:t xml:space="preserve">                                                                                </w:t>
      </w:r>
      <w:r>
        <w:rPr>
          <w:sz w:val="24"/>
          <w:szCs w:val="24"/>
          <w:lang w:val="ro-RO"/>
        </w:rPr>
        <w:t xml:space="preserve">                           (b) s</w:t>
      </w:r>
      <w:r w:rsidR="00DA4EAB" w:rsidRPr="00194887">
        <w:rPr>
          <w:sz w:val="24"/>
          <w:szCs w:val="24"/>
          <w:lang w:val="ro-RO"/>
        </w:rPr>
        <w:t>ufle</w:t>
      </w:r>
      <w:r w:rsidR="002A7F60">
        <w:rPr>
          <w:sz w:val="24"/>
          <w:szCs w:val="24"/>
          <w:lang w:val="ro-RO"/>
        </w:rPr>
        <w:t xml:space="preserve">tul este lipit – </w:t>
      </w:r>
      <w:r>
        <w:rPr>
          <w:sz w:val="24"/>
          <w:szCs w:val="24"/>
          <w:lang w:val="ro-RO"/>
        </w:rPr>
        <w:t xml:space="preserve">Rahela de zei: </w:t>
      </w:r>
      <w:r w:rsidR="00DA4EAB" w:rsidRPr="00194887">
        <w:rPr>
          <w:sz w:val="24"/>
          <w:szCs w:val="24"/>
          <w:lang w:val="ro-RO"/>
        </w:rPr>
        <w:t xml:space="preserve">Gen 31,34, Iuda de bani etc. </w:t>
      </w:r>
    </w:p>
    <w:p w:rsidR="00585336" w:rsidRDefault="0051419D" w:rsidP="00C86DEB">
      <w:pPr>
        <w:spacing w:line="240" w:lineRule="auto"/>
        <w:outlineLvl w:val="0"/>
        <w:rPr>
          <w:sz w:val="24"/>
          <w:szCs w:val="24"/>
          <w:lang w:val="ro-RO"/>
        </w:rPr>
      </w:pPr>
      <w:r>
        <w:rPr>
          <w:sz w:val="24"/>
          <w:szCs w:val="24"/>
          <w:lang w:val="ro-RO"/>
        </w:rPr>
        <w:t xml:space="preserve">IV.  </w:t>
      </w:r>
      <w:r w:rsidR="00DA4EAB" w:rsidRPr="0051419D">
        <w:rPr>
          <w:b/>
          <w:sz w:val="24"/>
          <w:szCs w:val="24"/>
          <w:lang w:val="ro-RO"/>
        </w:rPr>
        <w:t xml:space="preserve">Judecă gândurile şi simţirile inimii                                                                                                        </w:t>
      </w:r>
      <w:r w:rsidR="00585336">
        <w:rPr>
          <w:sz w:val="24"/>
          <w:szCs w:val="24"/>
          <w:lang w:val="ro-RO"/>
        </w:rPr>
        <w:t xml:space="preserve"> </w:t>
      </w:r>
    </w:p>
    <w:p w:rsidR="00017994" w:rsidRPr="00017994" w:rsidRDefault="00585336" w:rsidP="00017994">
      <w:pPr>
        <w:spacing w:line="240" w:lineRule="auto"/>
        <w:rPr>
          <w:sz w:val="24"/>
          <w:szCs w:val="24"/>
          <w:lang w:val="ro-RO"/>
        </w:rPr>
      </w:pPr>
      <w:r>
        <w:rPr>
          <w:sz w:val="24"/>
          <w:szCs w:val="24"/>
          <w:lang w:val="ro-RO"/>
        </w:rPr>
        <w:t xml:space="preserve">(a) </w:t>
      </w:r>
      <w:r w:rsidR="00176A51" w:rsidRPr="00585336">
        <w:rPr>
          <w:sz w:val="24"/>
          <w:szCs w:val="24"/>
          <w:lang w:val="ro-RO"/>
        </w:rPr>
        <w:t>Noi răspundem şi de gânduri: 1 Cor 4,5;</w:t>
      </w:r>
      <w:r w:rsidR="00DA4EAB" w:rsidRPr="00585336">
        <w:rPr>
          <w:sz w:val="24"/>
          <w:szCs w:val="24"/>
          <w:lang w:val="ro-RO"/>
        </w:rPr>
        <w:t xml:space="preserve">   </w:t>
      </w:r>
      <w:r w:rsidRPr="00585336">
        <w:rPr>
          <w:sz w:val="24"/>
          <w:szCs w:val="24"/>
          <w:lang w:val="ro-RO"/>
        </w:rPr>
        <w:t xml:space="preserve">   </w:t>
      </w:r>
      <w:r w:rsidR="00DA4EAB" w:rsidRPr="00585336">
        <w:rPr>
          <w:sz w:val="24"/>
          <w:szCs w:val="24"/>
          <w:lang w:val="ro-RO"/>
        </w:rPr>
        <w:t xml:space="preserve">                                                                                        </w:t>
      </w:r>
      <w:r w:rsidR="00176A51" w:rsidRPr="00585336">
        <w:rPr>
          <w:sz w:val="24"/>
          <w:szCs w:val="24"/>
          <w:lang w:val="ro-RO"/>
        </w:rPr>
        <w:t>(b) p</w:t>
      </w:r>
      <w:r w:rsidR="00DA4EAB" w:rsidRPr="00585336">
        <w:rPr>
          <w:sz w:val="24"/>
          <w:szCs w:val="24"/>
          <w:lang w:val="ro-RO"/>
        </w:rPr>
        <w:t>rin gânduri</w:t>
      </w:r>
      <w:r w:rsidR="00176A51" w:rsidRPr="00585336">
        <w:rPr>
          <w:sz w:val="24"/>
          <w:szCs w:val="24"/>
          <w:lang w:val="ro-RO"/>
        </w:rPr>
        <w:t xml:space="preserve"> ajungem vrăjmaşi cu Dumnezeu: Efes 4,17.18;</w:t>
      </w:r>
      <w:r w:rsidR="00DA4EAB" w:rsidRPr="00585336">
        <w:rPr>
          <w:sz w:val="24"/>
          <w:szCs w:val="24"/>
          <w:lang w:val="ro-RO"/>
        </w:rPr>
        <w:t xml:space="preserve">                                </w:t>
      </w:r>
      <w:r w:rsidR="00176A51" w:rsidRPr="00585336">
        <w:rPr>
          <w:sz w:val="24"/>
          <w:szCs w:val="24"/>
          <w:lang w:val="ro-RO"/>
        </w:rPr>
        <w:t xml:space="preserve">                           (c) p</w:t>
      </w:r>
      <w:r w:rsidR="00DA4EAB" w:rsidRPr="00585336">
        <w:rPr>
          <w:sz w:val="24"/>
          <w:szCs w:val="24"/>
          <w:lang w:val="ro-RO"/>
        </w:rPr>
        <w:t>rin cuvânt aj</w:t>
      </w:r>
      <w:r w:rsidR="00176A51" w:rsidRPr="00585336">
        <w:rPr>
          <w:sz w:val="24"/>
          <w:szCs w:val="24"/>
          <w:lang w:val="ro-RO"/>
        </w:rPr>
        <w:t>ungem la biruinţă: Ps 119,9-11;</w:t>
      </w:r>
      <w:r w:rsidR="00DA4EAB" w:rsidRPr="00585336">
        <w:rPr>
          <w:sz w:val="24"/>
          <w:szCs w:val="24"/>
          <w:lang w:val="ro-RO"/>
        </w:rPr>
        <w:t xml:space="preserve">    </w:t>
      </w:r>
      <w:r w:rsidR="00176A51" w:rsidRPr="00585336">
        <w:rPr>
          <w:sz w:val="24"/>
          <w:szCs w:val="24"/>
          <w:lang w:val="ro-RO"/>
        </w:rPr>
        <w:t xml:space="preserve">  </w:t>
      </w:r>
      <w:r w:rsidR="00DA4EAB" w:rsidRPr="00585336">
        <w:rPr>
          <w:sz w:val="24"/>
          <w:szCs w:val="24"/>
          <w:lang w:val="ro-RO"/>
        </w:rPr>
        <w:t xml:space="preserve">                                                                       </w:t>
      </w:r>
      <w:r w:rsidR="0051419D" w:rsidRPr="00585336">
        <w:rPr>
          <w:sz w:val="24"/>
          <w:szCs w:val="24"/>
          <w:lang w:val="ro-RO"/>
        </w:rPr>
        <w:t xml:space="preserve">  </w:t>
      </w:r>
      <w:r w:rsidR="00176A51" w:rsidRPr="00585336">
        <w:rPr>
          <w:sz w:val="24"/>
          <w:szCs w:val="24"/>
          <w:lang w:val="ro-RO"/>
        </w:rPr>
        <w:t xml:space="preserve">    (d) s</w:t>
      </w:r>
      <w:r w:rsidR="00DA4EAB" w:rsidRPr="00585336">
        <w:rPr>
          <w:sz w:val="24"/>
          <w:szCs w:val="24"/>
          <w:lang w:val="ro-RO"/>
        </w:rPr>
        <w:t>imţirile inimii</w:t>
      </w:r>
      <w:r w:rsidR="008D59F4" w:rsidRPr="00585336">
        <w:rPr>
          <w:sz w:val="24"/>
          <w:szCs w:val="24"/>
          <w:lang w:val="ro-RO"/>
        </w:rPr>
        <w:t>:</w:t>
      </w:r>
      <w:r w:rsidR="00DA4EAB" w:rsidRPr="00585336">
        <w:rPr>
          <w:sz w:val="24"/>
          <w:szCs w:val="24"/>
          <w:lang w:val="ro-RO"/>
        </w:rPr>
        <w:t xml:space="preserve">                                                                                                                                                                                        </w:t>
      </w:r>
      <w:r w:rsidR="00176A51" w:rsidRPr="00585336">
        <w:rPr>
          <w:sz w:val="24"/>
          <w:szCs w:val="24"/>
          <w:lang w:val="ro-RO"/>
        </w:rPr>
        <w:t xml:space="preserve">  – „Încotro te trage inima?”  (</w:t>
      </w:r>
      <w:r w:rsidR="00DA4EAB" w:rsidRPr="00585336">
        <w:rPr>
          <w:sz w:val="24"/>
          <w:szCs w:val="24"/>
          <w:lang w:val="ro-RO"/>
        </w:rPr>
        <w:t>Iov 15,12</w:t>
      </w:r>
      <w:r w:rsidR="00176A51" w:rsidRPr="00585336">
        <w:rPr>
          <w:sz w:val="24"/>
          <w:szCs w:val="24"/>
          <w:lang w:val="ro-RO"/>
        </w:rPr>
        <w:t>);</w:t>
      </w:r>
      <w:r w:rsidR="00DA4EAB" w:rsidRPr="00585336">
        <w:rPr>
          <w:sz w:val="24"/>
          <w:szCs w:val="24"/>
          <w:lang w:val="ro-RO"/>
        </w:rPr>
        <w:t xml:space="preserve">                                                                                                  </w:t>
      </w:r>
      <w:r w:rsidR="0051419D" w:rsidRPr="00585336">
        <w:rPr>
          <w:sz w:val="24"/>
          <w:szCs w:val="24"/>
          <w:lang w:val="ro-RO"/>
        </w:rPr>
        <w:t xml:space="preserve">  </w:t>
      </w:r>
      <w:r w:rsidR="00DA4EAB" w:rsidRPr="00585336">
        <w:rPr>
          <w:sz w:val="24"/>
          <w:szCs w:val="24"/>
          <w:lang w:val="ro-RO"/>
        </w:rPr>
        <w:t xml:space="preserve">    </w:t>
      </w:r>
      <w:r w:rsidR="00176A51" w:rsidRPr="00585336">
        <w:rPr>
          <w:sz w:val="24"/>
          <w:szCs w:val="24"/>
          <w:lang w:val="ro-RO"/>
        </w:rPr>
        <w:lastRenderedPageBreak/>
        <w:t xml:space="preserve">– </w:t>
      </w:r>
      <w:r w:rsidR="00DA4EAB" w:rsidRPr="00585336">
        <w:rPr>
          <w:sz w:val="24"/>
          <w:szCs w:val="24"/>
          <w:lang w:val="ro-RO"/>
        </w:rPr>
        <w:t>„O prăpastie este</w:t>
      </w:r>
      <w:r w:rsidR="00176A51" w:rsidRPr="00585336">
        <w:rPr>
          <w:sz w:val="24"/>
          <w:szCs w:val="24"/>
          <w:lang w:val="ro-RO"/>
        </w:rPr>
        <w:t xml:space="preserve"> lăuntrul şi inima fiecăruia” (</w:t>
      </w:r>
      <w:r w:rsidR="00DA4EAB" w:rsidRPr="00585336">
        <w:rPr>
          <w:sz w:val="24"/>
          <w:szCs w:val="24"/>
          <w:lang w:val="ro-RO"/>
        </w:rPr>
        <w:t>Ps 64,6 ult. p.</w:t>
      </w:r>
      <w:r w:rsidR="00176A51" w:rsidRPr="00585336">
        <w:rPr>
          <w:sz w:val="24"/>
          <w:szCs w:val="24"/>
          <w:lang w:val="ro-RO"/>
        </w:rPr>
        <w:t>);</w:t>
      </w:r>
      <w:r w:rsidR="00DA4EAB" w:rsidRPr="00585336">
        <w:rPr>
          <w:sz w:val="24"/>
          <w:szCs w:val="24"/>
          <w:lang w:val="ro-RO"/>
        </w:rPr>
        <w:t xml:space="preserve">                                                          </w:t>
      </w:r>
      <w:r w:rsidR="00176A51" w:rsidRPr="00585336">
        <w:rPr>
          <w:sz w:val="24"/>
          <w:szCs w:val="24"/>
          <w:lang w:val="ro-RO"/>
        </w:rPr>
        <w:t xml:space="preserve">                             – </w:t>
      </w:r>
      <w:r w:rsidR="00DA4EAB" w:rsidRPr="00585336">
        <w:rPr>
          <w:sz w:val="24"/>
          <w:szCs w:val="24"/>
          <w:lang w:val="ro-RO"/>
        </w:rPr>
        <w:t>Domnul poat</w:t>
      </w:r>
      <w:r w:rsidR="00176A51" w:rsidRPr="00585336">
        <w:rPr>
          <w:sz w:val="24"/>
          <w:szCs w:val="24"/>
          <w:lang w:val="ro-RO"/>
        </w:rPr>
        <w:t>e schimba inima (</w:t>
      </w:r>
      <w:r w:rsidR="00DA4EAB" w:rsidRPr="00585336">
        <w:rPr>
          <w:sz w:val="24"/>
          <w:szCs w:val="24"/>
          <w:lang w:val="ro-RO"/>
        </w:rPr>
        <w:t>Ezec 36,25-27</w:t>
      </w:r>
      <w:r w:rsidR="00176A51" w:rsidRPr="00585336">
        <w:rPr>
          <w:sz w:val="24"/>
          <w:szCs w:val="24"/>
          <w:lang w:val="ro-RO"/>
        </w:rPr>
        <w:t>)</w:t>
      </w:r>
      <w:r w:rsidR="00DA4EAB" w:rsidRPr="00585336">
        <w:rPr>
          <w:sz w:val="24"/>
          <w:szCs w:val="24"/>
          <w:lang w:val="ro-RO"/>
        </w:rPr>
        <w:t xml:space="preserve">. </w:t>
      </w:r>
      <w:r w:rsidR="00423220" w:rsidRPr="00585336">
        <w:rPr>
          <w:sz w:val="24"/>
          <w:szCs w:val="24"/>
          <w:lang w:val="ro-RO"/>
        </w:rPr>
        <w:t xml:space="preserve">           </w:t>
      </w:r>
    </w:p>
    <w:p w:rsidR="007F5066" w:rsidRPr="00130530" w:rsidRDefault="000A7743" w:rsidP="00C86DEB">
      <w:pPr>
        <w:spacing w:line="240" w:lineRule="auto"/>
        <w:jc w:val="center"/>
        <w:outlineLvl w:val="0"/>
        <w:rPr>
          <w:b/>
          <w:sz w:val="24"/>
          <w:szCs w:val="24"/>
          <w:lang w:val="ro-RO"/>
        </w:rPr>
      </w:pPr>
      <w:r>
        <w:rPr>
          <w:b/>
          <w:sz w:val="24"/>
          <w:szCs w:val="24"/>
          <w:lang w:val="ro-RO"/>
        </w:rPr>
        <w:t>IX/02/02/12</w:t>
      </w:r>
      <w:r w:rsidR="007F5066">
        <w:rPr>
          <w:b/>
          <w:sz w:val="24"/>
          <w:szCs w:val="24"/>
          <w:lang w:val="ro-RO"/>
        </w:rPr>
        <w:t xml:space="preserve">.  </w:t>
      </w:r>
      <w:r w:rsidR="007F5066" w:rsidRPr="00130530">
        <w:rPr>
          <w:b/>
          <w:sz w:val="24"/>
          <w:szCs w:val="24"/>
          <w:lang w:val="ro-RO"/>
        </w:rPr>
        <w:t>Vilhelm Moldovan</w:t>
      </w:r>
    </w:p>
    <w:p w:rsidR="007F5066" w:rsidRPr="00866FDD" w:rsidRDefault="007F5066" w:rsidP="007F5066">
      <w:pPr>
        <w:spacing w:line="240" w:lineRule="auto"/>
        <w:jc w:val="center"/>
        <w:rPr>
          <w:b/>
          <w:sz w:val="24"/>
          <w:szCs w:val="24"/>
          <w:lang w:val="ro-RO"/>
        </w:rPr>
      </w:pPr>
      <w:r w:rsidRPr="00866FDD">
        <w:rPr>
          <w:b/>
          <w:sz w:val="24"/>
          <w:szCs w:val="24"/>
          <w:lang w:val="ro-RO"/>
        </w:rPr>
        <w:t xml:space="preserve">CE ESTE FERICIREA                                                                                                                                                                (prima predică)                                                                                                                           </w:t>
      </w:r>
    </w:p>
    <w:p w:rsidR="007F5066" w:rsidRDefault="007F5066" w:rsidP="007F5066">
      <w:pPr>
        <w:spacing w:line="240" w:lineRule="auto"/>
        <w:jc w:val="center"/>
        <w:rPr>
          <w:sz w:val="24"/>
          <w:szCs w:val="24"/>
          <w:lang w:val="ro-RO"/>
        </w:rPr>
      </w:pPr>
      <w:r>
        <w:rPr>
          <w:sz w:val="24"/>
          <w:szCs w:val="24"/>
          <w:lang w:val="ro-RO"/>
        </w:rPr>
        <w:t>Psalmul 119,1-8 (Alef)</w:t>
      </w:r>
    </w:p>
    <w:p w:rsidR="007F5066" w:rsidRPr="00866FDD" w:rsidRDefault="007F5066" w:rsidP="007F5066">
      <w:pPr>
        <w:spacing w:line="240" w:lineRule="auto"/>
        <w:rPr>
          <w:b/>
          <w:sz w:val="24"/>
          <w:szCs w:val="24"/>
          <w:lang w:val="ro-RO"/>
        </w:rPr>
      </w:pPr>
      <w:r>
        <w:rPr>
          <w:sz w:val="24"/>
          <w:szCs w:val="24"/>
          <w:lang w:val="ro-RO"/>
        </w:rPr>
        <w:t xml:space="preserve">A.  </w:t>
      </w:r>
      <w:r>
        <w:rPr>
          <w:b/>
          <w:sz w:val="24"/>
          <w:szCs w:val="24"/>
          <w:lang w:val="ro-RO"/>
        </w:rPr>
        <w:t>Psalmul 119</w:t>
      </w:r>
    </w:p>
    <w:p w:rsidR="007F5066" w:rsidRPr="00866FDD" w:rsidRDefault="007F5066" w:rsidP="007F5066">
      <w:pPr>
        <w:spacing w:line="240" w:lineRule="auto"/>
        <w:rPr>
          <w:sz w:val="24"/>
          <w:szCs w:val="24"/>
          <w:lang w:val="ro-RO"/>
        </w:rPr>
      </w:pPr>
      <w:r>
        <w:rPr>
          <w:sz w:val="24"/>
          <w:szCs w:val="24"/>
          <w:lang w:val="ro-RO"/>
        </w:rPr>
        <w:t xml:space="preserve">(01) </w:t>
      </w:r>
      <w:r w:rsidRPr="00866FDD">
        <w:rPr>
          <w:b/>
          <w:sz w:val="24"/>
          <w:szCs w:val="24"/>
          <w:lang w:val="ro-RO"/>
        </w:rPr>
        <w:t xml:space="preserve">Introducere la Psalmul 119       </w:t>
      </w:r>
      <w:r w:rsidRPr="00866FDD">
        <w:rPr>
          <w:sz w:val="24"/>
          <w:szCs w:val="24"/>
          <w:lang w:val="ro-RO"/>
        </w:rPr>
        <w:t xml:space="preserve">                                                                                                                               </w:t>
      </w:r>
    </w:p>
    <w:p w:rsidR="007F5066" w:rsidRPr="00B32947" w:rsidRDefault="007F5066" w:rsidP="007F5066">
      <w:pPr>
        <w:spacing w:line="240" w:lineRule="auto"/>
        <w:rPr>
          <w:sz w:val="24"/>
          <w:szCs w:val="24"/>
          <w:lang w:val="ro-RO"/>
        </w:rPr>
      </w:pPr>
      <w:r>
        <w:rPr>
          <w:sz w:val="24"/>
          <w:szCs w:val="24"/>
          <w:lang w:val="ro-RO"/>
        </w:rPr>
        <w:t xml:space="preserve">(a) </w:t>
      </w:r>
      <w:r w:rsidRPr="00B32947">
        <w:rPr>
          <w:sz w:val="24"/>
          <w:szCs w:val="24"/>
          <w:lang w:val="ro-RO"/>
        </w:rPr>
        <w:t>Autorul Psalmului 119</w:t>
      </w:r>
      <w:r w:rsidR="00017994">
        <w:rPr>
          <w:sz w:val="24"/>
          <w:szCs w:val="24"/>
          <w:lang w:val="ro-RO"/>
        </w:rPr>
        <w:t>;</w:t>
      </w:r>
      <w:r w:rsidRPr="00B32947">
        <w:rPr>
          <w:sz w:val="24"/>
          <w:szCs w:val="24"/>
          <w:lang w:val="ro-RO"/>
        </w:rPr>
        <w:t xml:space="preserve">                                                                                                                                      </w:t>
      </w:r>
      <w:r>
        <w:rPr>
          <w:sz w:val="24"/>
          <w:szCs w:val="24"/>
          <w:lang w:val="ro-RO"/>
        </w:rPr>
        <w:t xml:space="preserve">(b) </w:t>
      </w:r>
      <w:r w:rsidR="00017994">
        <w:rPr>
          <w:sz w:val="24"/>
          <w:szCs w:val="24"/>
          <w:lang w:val="ro-RO"/>
        </w:rPr>
        <w:t>u</w:t>
      </w:r>
      <w:r w:rsidRPr="00B32947">
        <w:rPr>
          <w:sz w:val="24"/>
          <w:szCs w:val="24"/>
          <w:lang w:val="ro-RO"/>
        </w:rPr>
        <w:t>nii zic că a fost scris după captivitate, alţii că înainte de captivitate</w:t>
      </w:r>
      <w:r w:rsidR="00017994">
        <w:rPr>
          <w:sz w:val="24"/>
          <w:szCs w:val="24"/>
          <w:lang w:val="ro-RO"/>
        </w:rPr>
        <w:t>;</w:t>
      </w:r>
      <w:r w:rsidRPr="00B32947">
        <w:rPr>
          <w:sz w:val="24"/>
          <w:szCs w:val="24"/>
          <w:lang w:val="ro-RO"/>
        </w:rPr>
        <w:t xml:space="preserve">                                                                                                       </w:t>
      </w:r>
      <w:r>
        <w:rPr>
          <w:sz w:val="24"/>
          <w:szCs w:val="24"/>
          <w:lang w:val="ro-RO"/>
        </w:rPr>
        <w:t>(</w:t>
      </w:r>
      <w:r w:rsidRPr="00B32947">
        <w:rPr>
          <w:sz w:val="24"/>
          <w:szCs w:val="24"/>
          <w:lang w:val="ro-RO"/>
        </w:rPr>
        <w:t>c</w:t>
      </w:r>
      <w:r>
        <w:rPr>
          <w:sz w:val="24"/>
          <w:szCs w:val="24"/>
          <w:lang w:val="ro-RO"/>
        </w:rPr>
        <w:t>)</w:t>
      </w:r>
      <w:r w:rsidR="00017994">
        <w:rPr>
          <w:sz w:val="24"/>
          <w:szCs w:val="24"/>
          <w:lang w:val="ro-RO"/>
        </w:rPr>
        <w:t xml:space="preserve"> d</w:t>
      </w:r>
      <w:r w:rsidRPr="00B32947">
        <w:rPr>
          <w:sz w:val="24"/>
          <w:szCs w:val="24"/>
          <w:lang w:val="ro-RO"/>
        </w:rPr>
        <w:t xml:space="preserve">acă </w:t>
      </w:r>
      <w:r>
        <w:rPr>
          <w:sz w:val="24"/>
          <w:szCs w:val="24"/>
          <w:lang w:val="ro-RO"/>
        </w:rPr>
        <w:t xml:space="preserve">însă </w:t>
      </w:r>
      <w:r w:rsidRPr="00B32947">
        <w:rPr>
          <w:sz w:val="24"/>
          <w:szCs w:val="24"/>
          <w:lang w:val="ro-RO"/>
        </w:rPr>
        <w:t>îl citeşti cu atenţie, vei constat</w:t>
      </w:r>
      <w:r>
        <w:rPr>
          <w:sz w:val="24"/>
          <w:szCs w:val="24"/>
          <w:lang w:val="ro-RO"/>
        </w:rPr>
        <w:t>a</w:t>
      </w:r>
      <w:r w:rsidR="00E56FDB">
        <w:rPr>
          <w:sz w:val="24"/>
          <w:szCs w:val="24"/>
          <w:lang w:val="ro-RO"/>
        </w:rPr>
        <w:t xml:space="preserve"> că în el apar</w:t>
      </w:r>
      <w:r w:rsidRPr="00B32947">
        <w:rPr>
          <w:sz w:val="24"/>
          <w:szCs w:val="24"/>
          <w:lang w:val="ro-RO"/>
        </w:rPr>
        <w:t xml:space="preserve"> limbajul şi experienţa împăratului David; citeşte</w:t>
      </w:r>
      <w:r>
        <w:rPr>
          <w:sz w:val="24"/>
          <w:szCs w:val="24"/>
          <w:lang w:val="ro-RO"/>
        </w:rPr>
        <w:t xml:space="preserve"> şi</w:t>
      </w:r>
      <w:r w:rsidRPr="00B32947">
        <w:rPr>
          <w:sz w:val="24"/>
          <w:szCs w:val="24"/>
          <w:lang w:val="ro-RO"/>
        </w:rPr>
        <w:t xml:space="preserve"> </w:t>
      </w:r>
      <w:r w:rsidRPr="00B32947">
        <w:rPr>
          <w:sz w:val="24"/>
          <w:szCs w:val="24"/>
          <w:u w:val="single"/>
          <w:lang w:val="ro-RO"/>
        </w:rPr>
        <w:t>Hristos, Lumina lumii</w:t>
      </w:r>
      <w:r w:rsidR="00F43397">
        <w:rPr>
          <w:sz w:val="24"/>
          <w:szCs w:val="24"/>
          <w:u w:val="single"/>
          <w:lang w:val="ro-RO"/>
        </w:rPr>
        <w:t>/</w:t>
      </w:r>
      <w:r>
        <w:rPr>
          <w:sz w:val="24"/>
          <w:szCs w:val="24"/>
          <w:u w:val="single"/>
          <w:lang w:val="ro-RO"/>
        </w:rPr>
        <w:t xml:space="preserve">Desire of </w:t>
      </w:r>
      <w:r w:rsidRPr="009B79E6">
        <w:rPr>
          <w:sz w:val="24"/>
          <w:szCs w:val="24"/>
          <w:u w:val="single"/>
          <w:lang w:val="ro-RO"/>
        </w:rPr>
        <w:t>Ages</w:t>
      </w:r>
      <w:r>
        <w:rPr>
          <w:sz w:val="24"/>
          <w:szCs w:val="24"/>
          <w:lang w:val="ro-RO"/>
        </w:rPr>
        <w:t xml:space="preserve">, </w:t>
      </w:r>
      <w:r w:rsidRPr="009B79E6">
        <w:rPr>
          <w:sz w:val="24"/>
          <w:szCs w:val="24"/>
          <w:lang w:val="ro-RO"/>
        </w:rPr>
        <w:t>p</w:t>
      </w:r>
      <w:r w:rsidRPr="00B32947">
        <w:rPr>
          <w:sz w:val="24"/>
          <w:szCs w:val="24"/>
          <w:lang w:val="ro-RO"/>
        </w:rPr>
        <w:t xml:space="preserve">. </w:t>
      </w:r>
      <w:r w:rsidR="00F43397">
        <w:rPr>
          <w:sz w:val="24"/>
          <w:szCs w:val="24"/>
          <w:lang w:val="ro-RO"/>
        </w:rPr>
        <w:t>398,</w:t>
      </w:r>
      <w:r w:rsidRPr="00B32947">
        <w:rPr>
          <w:sz w:val="24"/>
          <w:szCs w:val="24"/>
          <w:lang w:val="ro-RO"/>
        </w:rPr>
        <w:t xml:space="preserve"> </w:t>
      </w:r>
      <w:r w:rsidRPr="00B32947">
        <w:rPr>
          <w:sz w:val="24"/>
          <w:szCs w:val="24"/>
          <w:u w:val="single"/>
          <w:lang w:val="ro-RO"/>
        </w:rPr>
        <w:t>Slujitorii evangheliei</w:t>
      </w:r>
      <w:r w:rsidR="00F43397">
        <w:rPr>
          <w:sz w:val="24"/>
          <w:szCs w:val="24"/>
          <w:u w:val="single"/>
          <w:lang w:val="ro-RO"/>
        </w:rPr>
        <w:t>/</w:t>
      </w:r>
      <w:r>
        <w:rPr>
          <w:sz w:val="24"/>
          <w:szCs w:val="24"/>
          <w:u w:val="single"/>
          <w:lang w:val="ro-RO"/>
        </w:rPr>
        <w:t>Gospel Workers</w:t>
      </w:r>
      <w:r>
        <w:rPr>
          <w:sz w:val="24"/>
          <w:szCs w:val="24"/>
          <w:lang w:val="ro-RO"/>
        </w:rPr>
        <w:t xml:space="preserve">, </w:t>
      </w:r>
      <w:r w:rsidRPr="00B32947">
        <w:rPr>
          <w:sz w:val="24"/>
          <w:szCs w:val="24"/>
          <w:lang w:val="ro-RO"/>
        </w:rPr>
        <w:t xml:space="preserve">p. 257 şi </w:t>
      </w:r>
      <w:r w:rsidRPr="00B32947">
        <w:rPr>
          <w:sz w:val="24"/>
          <w:szCs w:val="24"/>
          <w:u w:val="single"/>
          <w:lang w:val="ro-RO"/>
        </w:rPr>
        <w:t>Mărturii</w:t>
      </w:r>
      <w:r w:rsidR="00F43397">
        <w:rPr>
          <w:sz w:val="24"/>
          <w:szCs w:val="24"/>
          <w:u w:val="single"/>
          <w:lang w:val="ro-RO"/>
        </w:rPr>
        <w:t xml:space="preserve"> pentru comunitate/</w:t>
      </w:r>
      <w:r>
        <w:rPr>
          <w:sz w:val="24"/>
          <w:szCs w:val="24"/>
          <w:u w:val="single"/>
          <w:lang w:val="ro-RO"/>
        </w:rPr>
        <w:t>Testimonies for the Church</w:t>
      </w:r>
      <w:r w:rsidR="00F43397">
        <w:rPr>
          <w:sz w:val="24"/>
          <w:szCs w:val="24"/>
          <w:lang w:val="ro-RO"/>
        </w:rPr>
        <w:t>,</w:t>
      </w:r>
      <w:r w:rsidRPr="00B32947">
        <w:rPr>
          <w:sz w:val="24"/>
          <w:szCs w:val="24"/>
          <w:lang w:val="ro-RO"/>
        </w:rPr>
        <w:t xml:space="preserve"> vol. 4, p. 534 (toate paginile sunt din origin</w:t>
      </w:r>
      <w:r w:rsidR="00F43397">
        <w:rPr>
          <w:sz w:val="24"/>
          <w:szCs w:val="24"/>
          <w:lang w:val="ro-RO"/>
        </w:rPr>
        <w:t xml:space="preserve">al) – </w:t>
      </w:r>
      <w:r>
        <w:rPr>
          <w:sz w:val="24"/>
          <w:szCs w:val="24"/>
          <w:lang w:val="ro-RO"/>
        </w:rPr>
        <w:t>aceste citate sugerează id</w:t>
      </w:r>
      <w:r w:rsidRPr="00B32947">
        <w:rPr>
          <w:sz w:val="24"/>
          <w:szCs w:val="24"/>
          <w:lang w:val="ro-RO"/>
        </w:rPr>
        <w:t>ea că David este autorul</w:t>
      </w:r>
      <w:r>
        <w:rPr>
          <w:sz w:val="24"/>
          <w:szCs w:val="24"/>
          <w:lang w:val="ro-RO"/>
        </w:rPr>
        <w:t>.</w:t>
      </w:r>
    </w:p>
    <w:p w:rsidR="007F5066" w:rsidRDefault="007F5066" w:rsidP="007F5066">
      <w:pPr>
        <w:spacing w:line="240" w:lineRule="auto"/>
        <w:rPr>
          <w:sz w:val="24"/>
          <w:szCs w:val="24"/>
          <w:lang w:val="ro-RO"/>
        </w:rPr>
      </w:pPr>
      <w:r>
        <w:rPr>
          <w:sz w:val="24"/>
          <w:szCs w:val="24"/>
          <w:lang w:val="ro-RO"/>
        </w:rPr>
        <w:t xml:space="preserve">(02) </w:t>
      </w:r>
      <w:r>
        <w:rPr>
          <w:b/>
          <w:sz w:val="24"/>
          <w:szCs w:val="24"/>
          <w:lang w:val="ro-RO"/>
        </w:rPr>
        <w:t>Forma p</w:t>
      </w:r>
      <w:r w:rsidRPr="00866FDD">
        <w:rPr>
          <w:b/>
          <w:sz w:val="24"/>
          <w:szCs w:val="24"/>
          <w:lang w:val="ro-RO"/>
        </w:rPr>
        <w:t xml:space="preserve">salmului 119 </w:t>
      </w:r>
      <w:r>
        <w:rPr>
          <w:sz w:val="24"/>
          <w:szCs w:val="24"/>
          <w:lang w:val="ro-RO"/>
        </w:rPr>
        <w:t xml:space="preserve">                                                                                                                                                     </w:t>
      </w:r>
    </w:p>
    <w:p w:rsidR="007F5066" w:rsidRDefault="00147933" w:rsidP="007F5066">
      <w:pPr>
        <w:spacing w:line="240" w:lineRule="auto"/>
        <w:rPr>
          <w:sz w:val="24"/>
          <w:szCs w:val="24"/>
          <w:lang w:val="ro-RO"/>
        </w:rPr>
      </w:pPr>
      <w:r>
        <w:rPr>
          <w:sz w:val="24"/>
          <w:szCs w:val="24"/>
          <w:lang w:val="ro-RO"/>
        </w:rPr>
        <w:t>(a) Un poem ritmic,</w:t>
      </w:r>
      <w:r w:rsidR="007F5066">
        <w:rPr>
          <w:sz w:val="24"/>
          <w:szCs w:val="24"/>
          <w:lang w:val="ro-RO"/>
        </w:rPr>
        <w:t xml:space="preserve"> are 22 de secţiuni egale în ordine alfabetică, fiecare având 8 versete</w:t>
      </w:r>
      <w:r>
        <w:rPr>
          <w:sz w:val="24"/>
          <w:szCs w:val="24"/>
          <w:lang w:val="ro-RO"/>
        </w:rPr>
        <w:t xml:space="preserve">:                        – </w:t>
      </w:r>
      <w:r w:rsidR="007F5066">
        <w:rPr>
          <w:sz w:val="24"/>
          <w:szCs w:val="24"/>
          <w:lang w:val="ro-RO"/>
        </w:rPr>
        <w:t>de 8 ori 22 fac 176</w:t>
      </w:r>
      <w:r w:rsidR="00F43397">
        <w:rPr>
          <w:sz w:val="24"/>
          <w:szCs w:val="24"/>
          <w:lang w:val="ro-RO"/>
        </w:rPr>
        <w:t>;</w:t>
      </w:r>
      <w:r w:rsidR="007F5066">
        <w:rPr>
          <w:sz w:val="24"/>
          <w:szCs w:val="24"/>
          <w:lang w:val="ro-RO"/>
        </w:rPr>
        <w:t xml:space="preserve">                                                                                                                                                </w:t>
      </w:r>
      <w:r>
        <w:rPr>
          <w:sz w:val="24"/>
          <w:szCs w:val="24"/>
          <w:lang w:val="ro-RO"/>
        </w:rPr>
        <w:t xml:space="preserve">– </w:t>
      </w:r>
      <w:r w:rsidR="007F5066">
        <w:rPr>
          <w:sz w:val="24"/>
          <w:szCs w:val="24"/>
          <w:lang w:val="ro-RO"/>
        </w:rPr>
        <w:t>de la prima literă ebraică (Alef)</w:t>
      </w:r>
      <w:r w:rsidR="00BB44E1">
        <w:rPr>
          <w:sz w:val="24"/>
          <w:szCs w:val="24"/>
          <w:lang w:val="ro-RO"/>
        </w:rPr>
        <w:t>,</w:t>
      </w:r>
      <w:r w:rsidR="007F5066">
        <w:rPr>
          <w:sz w:val="24"/>
          <w:szCs w:val="24"/>
          <w:lang w:val="ro-RO"/>
        </w:rPr>
        <w:t xml:space="preserve">                                                                                                                   </w:t>
      </w:r>
      <w:r>
        <w:rPr>
          <w:sz w:val="24"/>
          <w:szCs w:val="24"/>
          <w:lang w:val="ro-RO"/>
        </w:rPr>
        <w:t xml:space="preserve">– </w:t>
      </w:r>
      <w:r w:rsidR="007F5066">
        <w:rPr>
          <w:sz w:val="24"/>
          <w:szCs w:val="24"/>
          <w:lang w:val="ro-RO"/>
        </w:rPr>
        <w:t>la ultima literă ebraică (Tau)</w:t>
      </w:r>
      <w:r w:rsidR="00BB44E1">
        <w:rPr>
          <w:sz w:val="24"/>
          <w:szCs w:val="24"/>
          <w:lang w:val="ro-RO"/>
        </w:rPr>
        <w:t>.</w:t>
      </w:r>
      <w:r w:rsidR="007F5066">
        <w:rPr>
          <w:sz w:val="24"/>
          <w:szCs w:val="24"/>
          <w:lang w:val="ro-RO"/>
        </w:rPr>
        <w:t xml:space="preserve">                                                                                                       </w:t>
      </w:r>
      <w:r w:rsidR="00F43397">
        <w:rPr>
          <w:sz w:val="24"/>
          <w:szCs w:val="24"/>
          <w:lang w:val="ro-RO"/>
        </w:rPr>
        <w:t xml:space="preserve">                            (b)</w:t>
      </w:r>
      <w:r w:rsidR="00BB44E1">
        <w:rPr>
          <w:sz w:val="24"/>
          <w:szCs w:val="24"/>
          <w:lang w:val="ro-RO"/>
        </w:rPr>
        <w:t xml:space="preserve"> F</w:t>
      </w:r>
      <w:r w:rsidR="007F5066">
        <w:rPr>
          <w:sz w:val="24"/>
          <w:szCs w:val="24"/>
          <w:lang w:val="ro-RO"/>
        </w:rPr>
        <w:t xml:space="preserve">iecare secţiune este </w:t>
      </w:r>
      <w:r w:rsidR="00BB44E1">
        <w:rPr>
          <w:sz w:val="24"/>
          <w:szCs w:val="24"/>
          <w:lang w:val="ro-RO"/>
        </w:rPr>
        <w:t xml:space="preserve">o </w:t>
      </w:r>
      <w:r w:rsidR="007F5066">
        <w:rPr>
          <w:sz w:val="24"/>
          <w:szCs w:val="24"/>
          <w:lang w:val="ro-RO"/>
        </w:rPr>
        <w:t>literă</w:t>
      </w:r>
      <w:r w:rsidR="00BB44E1">
        <w:rPr>
          <w:sz w:val="24"/>
          <w:szCs w:val="24"/>
          <w:lang w:val="ro-RO"/>
        </w:rPr>
        <w:t>,</w:t>
      </w:r>
      <w:r w:rsidR="007F5066">
        <w:rPr>
          <w:sz w:val="24"/>
          <w:szCs w:val="24"/>
          <w:lang w:val="ro-RO"/>
        </w:rPr>
        <w:t xml:space="preserve">                                                                                          </w:t>
      </w:r>
      <w:r w:rsidR="00F43397">
        <w:rPr>
          <w:sz w:val="24"/>
          <w:szCs w:val="24"/>
          <w:lang w:val="ro-RO"/>
        </w:rPr>
        <w:t xml:space="preserve">                           (c) o</w:t>
      </w:r>
      <w:r w:rsidR="007F5066">
        <w:rPr>
          <w:sz w:val="24"/>
          <w:szCs w:val="24"/>
          <w:lang w:val="ro-RO"/>
        </w:rPr>
        <w:t xml:space="preserve"> perlă minunată de adevăr şi lecţii prac</w:t>
      </w:r>
      <w:r>
        <w:rPr>
          <w:sz w:val="24"/>
          <w:szCs w:val="24"/>
          <w:lang w:val="ro-RO"/>
        </w:rPr>
        <w:t>t</w:t>
      </w:r>
      <w:r w:rsidR="007F5066">
        <w:rPr>
          <w:sz w:val="24"/>
          <w:szCs w:val="24"/>
          <w:lang w:val="ro-RO"/>
        </w:rPr>
        <w:t>ice</w:t>
      </w:r>
      <w:r w:rsidR="00F43397">
        <w:rPr>
          <w:sz w:val="24"/>
          <w:szCs w:val="24"/>
          <w:lang w:val="ro-RO"/>
        </w:rPr>
        <w:t>;</w:t>
      </w:r>
      <w:r w:rsidR="007F5066">
        <w:rPr>
          <w:sz w:val="24"/>
          <w:szCs w:val="24"/>
          <w:lang w:val="ro-RO"/>
        </w:rPr>
        <w:t xml:space="preserve">                                                               </w:t>
      </w:r>
      <w:r w:rsidR="00F43397">
        <w:rPr>
          <w:sz w:val="24"/>
          <w:szCs w:val="24"/>
          <w:lang w:val="ro-RO"/>
        </w:rPr>
        <w:t xml:space="preserve">                           (d) î</w:t>
      </w:r>
      <w:r w:rsidR="007F5066">
        <w:rPr>
          <w:sz w:val="24"/>
          <w:szCs w:val="24"/>
          <w:lang w:val="ro-RO"/>
        </w:rPr>
        <w:t>mpreună, ca un tot, când perlele sunt puse laolaltă, formează o capodoperă</w:t>
      </w:r>
      <w:r w:rsidR="00BB44E1">
        <w:rPr>
          <w:sz w:val="24"/>
          <w:szCs w:val="24"/>
          <w:lang w:val="ro-RO"/>
        </w:rPr>
        <w:t>.</w:t>
      </w:r>
      <w:r w:rsidR="007F5066">
        <w:rPr>
          <w:sz w:val="24"/>
          <w:szCs w:val="24"/>
          <w:lang w:val="ro-RO"/>
        </w:rPr>
        <w:t xml:space="preserve">                              </w:t>
      </w:r>
      <w:r w:rsidR="00BB44E1">
        <w:rPr>
          <w:sz w:val="24"/>
          <w:szCs w:val="24"/>
          <w:lang w:val="ro-RO"/>
        </w:rPr>
        <w:t xml:space="preserve">                           (e) Î</w:t>
      </w:r>
      <w:r w:rsidR="007F5066">
        <w:rPr>
          <w:sz w:val="24"/>
          <w:szCs w:val="24"/>
          <w:lang w:val="ro-RO"/>
        </w:rPr>
        <w:t>n timpul lui Hristos, în şcolile iudaice, ei au folosit Psalmul 119 ca să-i înveţe pe copii alfabetul</w:t>
      </w:r>
      <w:r>
        <w:rPr>
          <w:sz w:val="24"/>
          <w:szCs w:val="24"/>
          <w:lang w:val="ro-RO"/>
        </w:rPr>
        <w:t>;</w:t>
      </w:r>
      <w:r w:rsidR="007F5066">
        <w:rPr>
          <w:sz w:val="24"/>
          <w:szCs w:val="24"/>
          <w:lang w:val="ro-RO"/>
        </w:rPr>
        <w:t xml:space="preserve">                                                                                                                                  </w:t>
      </w:r>
      <w:r>
        <w:rPr>
          <w:sz w:val="24"/>
          <w:szCs w:val="24"/>
          <w:lang w:val="ro-RO"/>
        </w:rPr>
        <w:t xml:space="preserve">                           (f) d</w:t>
      </w:r>
      <w:r w:rsidR="007F5066">
        <w:rPr>
          <w:sz w:val="24"/>
          <w:szCs w:val="24"/>
          <w:lang w:val="ro-RO"/>
        </w:rPr>
        <w:t>e exemplu, când îi învăţau să citească şi să scrie prima literă (Alef), copiii memorizau primele opt versete, apoi, ca să înveţe a doua literă (Beth), ei învăţau următoarele opt versete</w:t>
      </w:r>
      <w:r>
        <w:rPr>
          <w:sz w:val="24"/>
          <w:szCs w:val="24"/>
          <w:lang w:val="ro-RO"/>
        </w:rPr>
        <w:t>;</w:t>
      </w:r>
      <w:r w:rsidR="007F5066">
        <w:rPr>
          <w:sz w:val="24"/>
          <w:szCs w:val="24"/>
          <w:lang w:val="ro-RO"/>
        </w:rPr>
        <w:t xml:space="preserve">                                                                                                                              </w:t>
      </w:r>
      <w:r>
        <w:rPr>
          <w:sz w:val="24"/>
          <w:szCs w:val="24"/>
          <w:lang w:val="ro-RO"/>
        </w:rPr>
        <w:t xml:space="preserve">                           (g) a</w:t>
      </w:r>
      <w:r w:rsidR="007F5066">
        <w:rPr>
          <w:sz w:val="24"/>
          <w:szCs w:val="24"/>
          <w:lang w:val="ro-RO"/>
        </w:rPr>
        <w:t>stfel, în momentul când învăţaseră cele 22 de litere ale alfabetului ebraic, un bun elev avea Psalmul 119 memorizat; eu încă mă zbat cu prima literă (Alef)</w:t>
      </w:r>
      <w:r>
        <w:rPr>
          <w:sz w:val="24"/>
          <w:szCs w:val="24"/>
          <w:lang w:val="ro-RO"/>
        </w:rPr>
        <w:t>;</w:t>
      </w:r>
      <w:r w:rsidR="007F5066">
        <w:rPr>
          <w:sz w:val="24"/>
          <w:szCs w:val="24"/>
          <w:lang w:val="ro-RO"/>
        </w:rPr>
        <w:t xml:space="preserve">                                                             (h) Hristos trebuie să fi cunoscut Psalmul 119 din memorie</w:t>
      </w:r>
      <w:r>
        <w:rPr>
          <w:sz w:val="24"/>
          <w:szCs w:val="24"/>
          <w:lang w:val="ro-RO"/>
        </w:rPr>
        <w:t>.</w:t>
      </w:r>
    </w:p>
    <w:p w:rsidR="007F5066" w:rsidRDefault="007F5066" w:rsidP="007F5066">
      <w:pPr>
        <w:spacing w:line="240" w:lineRule="auto"/>
        <w:rPr>
          <w:sz w:val="24"/>
          <w:szCs w:val="24"/>
          <w:lang w:val="ro-RO"/>
        </w:rPr>
      </w:pPr>
      <w:r>
        <w:rPr>
          <w:sz w:val="24"/>
          <w:szCs w:val="24"/>
          <w:lang w:val="ro-RO"/>
        </w:rPr>
        <w:t xml:space="preserve">(03) </w:t>
      </w:r>
      <w:r>
        <w:rPr>
          <w:b/>
          <w:sz w:val="24"/>
          <w:szCs w:val="24"/>
          <w:lang w:val="ro-RO"/>
        </w:rPr>
        <w:t>Tema p</w:t>
      </w:r>
      <w:r w:rsidRPr="00C711F2">
        <w:rPr>
          <w:b/>
          <w:sz w:val="24"/>
          <w:szCs w:val="24"/>
          <w:lang w:val="ro-RO"/>
        </w:rPr>
        <w:t>salmului 119 este legea, privită din diferite unghiuri, variaţiuni</w:t>
      </w:r>
      <w:r>
        <w:rPr>
          <w:sz w:val="24"/>
          <w:szCs w:val="24"/>
          <w:lang w:val="ro-RO"/>
        </w:rPr>
        <w:t xml:space="preserve"> </w:t>
      </w:r>
    </w:p>
    <w:p w:rsidR="007F5066" w:rsidRDefault="007F5066" w:rsidP="007F5066">
      <w:pPr>
        <w:spacing w:line="240" w:lineRule="auto"/>
        <w:rPr>
          <w:sz w:val="24"/>
          <w:szCs w:val="24"/>
          <w:lang w:val="ro-RO"/>
        </w:rPr>
      </w:pPr>
      <w:r>
        <w:rPr>
          <w:sz w:val="24"/>
          <w:szCs w:val="24"/>
          <w:lang w:val="ro-RO"/>
        </w:rPr>
        <w:t xml:space="preserve">(a) De exemplu, psalmul vorbeşte despre lege ca:                                                               </w:t>
      </w:r>
      <w:r w:rsidR="00147933">
        <w:rPr>
          <w:sz w:val="24"/>
          <w:szCs w:val="24"/>
          <w:lang w:val="ro-RO"/>
        </w:rPr>
        <w:t xml:space="preserve">                              – </w:t>
      </w:r>
      <w:r>
        <w:rPr>
          <w:sz w:val="24"/>
          <w:szCs w:val="24"/>
          <w:lang w:val="ro-RO"/>
        </w:rPr>
        <w:t>mărturii</w:t>
      </w:r>
      <w:r w:rsidR="00147933">
        <w:rPr>
          <w:sz w:val="24"/>
          <w:szCs w:val="24"/>
          <w:lang w:val="ro-RO"/>
        </w:rPr>
        <w:t>;</w:t>
      </w:r>
      <w:r>
        <w:rPr>
          <w:sz w:val="24"/>
          <w:szCs w:val="24"/>
          <w:lang w:val="ro-RO"/>
        </w:rPr>
        <w:t xml:space="preserve">                                                                                                                              </w:t>
      </w:r>
      <w:r w:rsidR="00176445">
        <w:rPr>
          <w:sz w:val="24"/>
          <w:szCs w:val="24"/>
          <w:lang w:val="ro-RO"/>
        </w:rPr>
        <w:t xml:space="preserve">                              – </w:t>
      </w:r>
      <w:r>
        <w:rPr>
          <w:sz w:val="24"/>
          <w:szCs w:val="24"/>
          <w:lang w:val="ro-RO"/>
        </w:rPr>
        <w:t>judecăţi</w:t>
      </w:r>
      <w:r w:rsidR="00147933">
        <w:rPr>
          <w:sz w:val="24"/>
          <w:szCs w:val="24"/>
          <w:lang w:val="ro-RO"/>
        </w:rPr>
        <w:t>;</w:t>
      </w:r>
      <w:r>
        <w:rPr>
          <w:sz w:val="24"/>
          <w:szCs w:val="24"/>
          <w:lang w:val="ro-RO"/>
        </w:rPr>
        <w:t xml:space="preserve">                                                                                                                                                  </w:t>
      </w:r>
      <w:r w:rsidR="00176445">
        <w:rPr>
          <w:sz w:val="24"/>
          <w:szCs w:val="24"/>
          <w:lang w:val="ro-RO"/>
        </w:rPr>
        <w:t xml:space="preserve">          – </w:t>
      </w:r>
      <w:r>
        <w:rPr>
          <w:sz w:val="24"/>
          <w:szCs w:val="24"/>
          <w:lang w:val="ro-RO"/>
        </w:rPr>
        <w:t>porunci</w:t>
      </w:r>
      <w:r w:rsidR="00147933">
        <w:rPr>
          <w:sz w:val="24"/>
          <w:szCs w:val="24"/>
          <w:lang w:val="ro-RO"/>
        </w:rPr>
        <w:t>;</w:t>
      </w:r>
      <w:r>
        <w:rPr>
          <w:sz w:val="24"/>
          <w:szCs w:val="24"/>
          <w:lang w:val="ro-RO"/>
        </w:rPr>
        <w:t xml:space="preserve">                                                                                                                                                                                                                                                                                                     </w:t>
      </w:r>
      <w:r w:rsidR="00176445">
        <w:rPr>
          <w:sz w:val="24"/>
          <w:szCs w:val="24"/>
          <w:lang w:val="ro-RO"/>
        </w:rPr>
        <w:t xml:space="preserve">                              – </w:t>
      </w:r>
      <w:r>
        <w:rPr>
          <w:sz w:val="24"/>
          <w:szCs w:val="24"/>
          <w:lang w:val="ro-RO"/>
        </w:rPr>
        <w:t>orânduiri</w:t>
      </w:r>
      <w:r w:rsidR="00147933">
        <w:rPr>
          <w:sz w:val="24"/>
          <w:szCs w:val="24"/>
          <w:lang w:val="ro-RO"/>
        </w:rPr>
        <w:t>;</w:t>
      </w:r>
      <w:r>
        <w:rPr>
          <w:sz w:val="24"/>
          <w:szCs w:val="24"/>
          <w:lang w:val="ro-RO"/>
        </w:rPr>
        <w:t xml:space="preserve">                                                                                                                                                               </w:t>
      </w:r>
      <w:r w:rsidR="00176445">
        <w:rPr>
          <w:sz w:val="24"/>
          <w:szCs w:val="24"/>
          <w:lang w:val="ro-RO"/>
        </w:rPr>
        <w:t xml:space="preserve">           – </w:t>
      </w:r>
      <w:r>
        <w:rPr>
          <w:sz w:val="24"/>
          <w:szCs w:val="24"/>
          <w:lang w:val="ro-RO"/>
        </w:rPr>
        <w:t>Cuvântul Său</w:t>
      </w:r>
      <w:r w:rsidR="00147933">
        <w:rPr>
          <w:sz w:val="24"/>
          <w:szCs w:val="24"/>
          <w:lang w:val="ro-RO"/>
        </w:rPr>
        <w:t>;</w:t>
      </w:r>
      <w:r>
        <w:rPr>
          <w:sz w:val="24"/>
          <w:szCs w:val="24"/>
          <w:lang w:val="ro-RO"/>
        </w:rPr>
        <w:t xml:space="preserve">                                                                                                                      </w:t>
      </w:r>
      <w:r w:rsidR="00176445">
        <w:rPr>
          <w:sz w:val="24"/>
          <w:szCs w:val="24"/>
          <w:lang w:val="ro-RO"/>
        </w:rPr>
        <w:t xml:space="preserve">                              – </w:t>
      </w:r>
      <w:r>
        <w:rPr>
          <w:sz w:val="24"/>
          <w:szCs w:val="24"/>
          <w:lang w:val="ro-RO"/>
        </w:rPr>
        <w:t>învăţături</w:t>
      </w:r>
      <w:r w:rsidR="00110E99">
        <w:rPr>
          <w:sz w:val="24"/>
          <w:szCs w:val="24"/>
          <w:lang w:val="ro-RO"/>
        </w:rPr>
        <w:t>.</w:t>
      </w:r>
      <w:r>
        <w:rPr>
          <w:sz w:val="24"/>
          <w:szCs w:val="24"/>
          <w:lang w:val="ro-RO"/>
        </w:rPr>
        <w:t xml:space="preserve">                                                                                                                              </w:t>
      </w:r>
      <w:r w:rsidR="00110E99">
        <w:rPr>
          <w:sz w:val="24"/>
          <w:szCs w:val="24"/>
          <w:lang w:val="ro-RO"/>
        </w:rPr>
        <w:t xml:space="preserve">                           </w:t>
      </w:r>
      <w:r w:rsidR="00110E99">
        <w:rPr>
          <w:sz w:val="24"/>
          <w:szCs w:val="24"/>
          <w:lang w:val="ro-RO"/>
        </w:rPr>
        <w:lastRenderedPageBreak/>
        <w:t>(b) A</w:t>
      </w:r>
      <w:r>
        <w:rPr>
          <w:sz w:val="24"/>
          <w:szCs w:val="24"/>
          <w:lang w:val="ro-RO"/>
        </w:rPr>
        <w:t>cest Psalm ne învaţă că legea cea sfântă a lui Dumnezeu trebuie să fie o parte a vieţii noastre zilnice; Hristos a comprimat această învăţătură în Predica de pe Munte, când a arătat cum trebuie trăită o viaţă de ascultare într-un sens practic, zi de zi.</w:t>
      </w:r>
    </w:p>
    <w:p w:rsidR="007F5066" w:rsidRDefault="007F5066" w:rsidP="007F5066">
      <w:pPr>
        <w:spacing w:line="240" w:lineRule="auto"/>
        <w:rPr>
          <w:sz w:val="24"/>
          <w:szCs w:val="24"/>
          <w:lang w:val="ro-RO"/>
        </w:rPr>
      </w:pPr>
      <w:r>
        <w:rPr>
          <w:sz w:val="24"/>
          <w:szCs w:val="24"/>
          <w:lang w:val="ro-RO"/>
        </w:rPr>
        <w:t>(</w:t>
      </w:r>
      <w:r w:rsidR="000C72A4">
        <w:rPr>
          <w:sz w:val="24"/>
          <w:szCs w:val="24"/>
          <w:lang w:val="ro-RO"/>
        </w:rPr>
        <w:t>0</w:t>
      </w:r>
      <w:r>
        <w:rPr>
          <w:sz w:val="24"/>
          <w:szCs w:val="24"/>
          <w:lang w:val="ro-RO"/>
        </w:rPr>
        <w:t xml:space="preserve">4) </w:t>
      </w:r>
      <w:r w:rsidRPr="00C711F2">
        <w:rPr>
          <w:b/>
          <w:sz w:val="24"/>
          <w:szCs w:val="24"/>
          <w:lang w:val="ro-RO"/>
        </w:rPr>
        <w:t>Scopul</w:t>
      </w:r>
      <w:r>
        <w:rPr>
          <w:b/>
          <w:sz w:val="24"/>
          <w:szCs w:val="24"/>
          <w:lang w:val="ro-RO"/>
        </w:rPr>
        <w:t xml:space="preserve"> psalmului 119</w:t>
      </w:r>
      <w:r w:rsidRPr="00C711F2">
        <w:rPr>
          <w:b/>
          <w:sz w:val="24"/>
          <w:szCs w:val="24"/>
          <w:lang w:val="ro-RO"/>
        </w:rPr>
        <w:t xml:space="preserve">         </w:t>
      </w:r>
      <w:r>
        <w:rPr>
          <w:sz w:val="24"/>
          <w:szCs w:val="24"/>
          <w:lang w:val="ro-RO"/>
        </w:rPr>
        <w:t xml:space="preserve">                                                                                                                                                        </w:t>
      </w:r>
    </w:p>
    <w:p w:rsidR="007F5066" w:rsidRDefault="007F5066" w:rsidP="007F5066">
      <w:pPr>
        <w:spacing w:line="240" w:lineRule="auto"/>
        <w:rPr>
          <w:sz w:val="24"/>
          <w:szCs w:val="24"/>
          <w:lang w:val="ro-RO"/>
        </w:rPr>
      </w:pPr>
      <w:r>
        <w:rPr>
          <w:sz w:val="24"/>
          <w:szCs w:val="24"/>
          <w:lang w:val="ro-RO"/>
        </w:rPr>
        <w:t>(a) A-L cunoaşte pe Dumnezeu mai pe deplin; legea lui Dum</w:t>
      </w:r>
      <w:r w:rsidR="00D14303">
        <w:rPr>
          <w:sz w:val="24"/>
          <w:szCs w:val="24"/>
          <w:lang w:val="ro-RO"/>
        </w:rPr>
        <w:t>nezeu descoperă caracterul Lui:</w:t>
      </w:r>
      <w:r>
        <w:rPr>
          <w:sz w:val="24"/>
          <w:szCs w:val="24"/>
          <w:lang w:val="ro-RO"/>
        </w:rPr>
        <w:t xml:space="preserve"> Psalmul 19,7-10</w:t>
      </w:r>
      <w:r w:rsidR="00D14303">
        <w:rPr>
          <w:sz w:val="24"/>
          <w:szCs w:val="24"/>
          <w:lang w:val="ro-RO"/>
        </w:rPr>
        <w:t>;</w:t>
      </w:r>
      <w:r>
        <w:rPr>
          <w:sz w:val="24"/>
          <w:szCs w:val="24"/>
          <w:lang w:val="ro-RO"/>
        </w:rPr>
        <w:t xml:space="preserve">                                                                                                                                        </w:t>
      </w:r>
      <w:r w:rsidR="00D14303">
        <w:rPr>
          <w:sz w:val="24"/>
          <w:szCs w:val="24"/>
          <w:lang w:val="ro-RO"/>
        </w:rPr>
        <w:t xml:space="preserve">     (b) t</w:t>
      </w:r>
      <w:r>
        <w:rPr>
          <w:sz w:val="24"/>
          <w:szCs w:val="24"/>
          <w:lang w:val="ro-RO"/>
        </w:rPr>
        <w:t>rebuie să privim în legea lui Dumnezeu ca să ne vedem defectele; Iacov 1,23-25 numeşte legea o oglindă; nu te cureţi cu oglinda; îţi descoperă murdăria şi te conduce la apă şi la săpun</w:t>
      </w:r>
      <w:r w:rsidR="00D14303">
        <w:rPr>
          <w:sz w:val="24"/>
          <w:szCs w:val="24"/>
          <w:lang w:val="ro-RO"/>
        </w:rPr>
        <w:t>;</w:t>
      </w:r>
      <w:r>
        <w:rPr>
          <w:sz w:val="24"/>
          <w:szCs w:val="24"/>
          <w:lang w:val="ro-RO"/>
        </w:rPr>
        <w:t xml:space="preserve">                                                                                                                                             (c) Isus este apa şi Cuvântul Său este săpunul; legea lui Dumnezeu ne conduce la Hristos, apa vieţii şi ne conduce la o legătură cu El prin Cuvântul Său</w:t>
      </w:r>
      <w:r w:rsidR="00574864">
        <w:rPr>
          <w:sz w:val="24"/>
          <w:szCs w:val="24"/>
          <w:lang w:val="ro-RO"/>
        </w:rPr>
        <w:t>.</w:t>
      </w:r>
      <w:r>
        <w:rPr>
          <w:sz w:val="24"/>
          <w:szCs w:val="24"/>
          <w:lang w:val="ro-RO"/>
        </w:rPr>
        <w:t xml:space="preserve">                                                                              </w:t>
      </w:r>
      <w:r w:rsidR="00574864">
        <w:rPr>
          <w:sz w:val="24"/>
          <w:szCs w:val="24"/>
          <w:lang w:val="ro-RO"/>
        </w:rPr>
        <w:t xml:space="preserve">                           (d) S</w:t>
      </w:r>
      <w:r>
        <w:rPr>
          <w:sz w:val="24"/>
          <w:szCs w:val="24"/>
          <w:lang w:val="ro-RO"/>
        </w:rPr>
        <w:t xml:space="preserve">olia în trei puncte:                                                                                                     </w:t>
      </w:r>
      <w:r w:rsidR="00D14303">
        <w:rPr>
          <w:sz w:val="24"/>
          <w:szCs w:val="24"/>
          <w:lang w:val="ro-RO"/>
        </w:rPr>
        <w:t xml:space="preserve">                              – c</w:t>
      </w:r>
      <w:r>
        <w:rPr>
          <w:sz w:val="24"/>
          <w:szCs w:val="24"/>
          <w:lang w:val="ro-RO"/>
        </w:rPr>
        <w:t>e este fericirea</w:t>
      </w:r>
      <w:r w:rsidR="00D14303">
        <w:rPr>
          <w:sz w:val="24"/>
          <w:szCs w:val="24"/>
          <w:lang w:val="ro-RO"/>
        </w:rPr>
        <w:t>;</w:t>
      </w:r>
      <w:r>
        <w:rPr>
          <w:sz w:val="24"/>
          <w:szCs w:val="24"/>
          <w:lang w:val="ro-RO"/>
        </w:rPr>
        <w:t xml:space="preserve">                                                                                                                              </w:t>
      </w:r>
      <w:r w:rsidR="00D14303">
        <w:rPr>
          <w:sz w:val="24"/>
          <w:szCs w:val="24"/>
          <w:lang w:val="ro-RO"/>
        </w:rPr>
        <w:t xml:space="preserve">                              – c</w:t>
      </w:r>
      <w:r>
        <w:rPr>
          <w:sz w:val="24"/>
          <w:szCs w:val="24"/>
          <w:lang w:val="ro-RO"/>
        </w:rPr>
        <w:t>ăutarea fericirii şi căutarea de Dumnezeu</w:t>
      </w:r>
      <w:r w:rsidR="00D14303">
        <w:rPr>
          <w:sz w:val="24"/>
          <w:szCs w:val="24"/>
          <w:lang w:val="ro-RO"/>
        </w:rPr>
        <w:t>;</w:t>
      </w:r>
      <w:r>
        <w:rPr>
          <w:sz w:val="24"/>
          <w:szCs w:val="24"/>
          <w:lang w:val="ro-RO"/>
        </w:rPr>
        <w:t xml:space="preserve">                                                               </w:t>
      </w:r>
      <w:r w:rsidR="00D14303">
        <w:rPr>
          <w:sz w:val="24"/>
          <w:szCs w:val="24"/>
          <w:lang w:val="ro-RO"/>
        </w:rPr>
        <w:t xml:space="preserve">                              – c</w:t>
      </w:r>
      <w:r>
        <w:rPr>
          <w:sz w:val="24"/>
          <w:szCs w:val="24"/>
          <w:lang w:val="ro-RO"/>
        </w:rPr>
        <w:t>adrul sau hotarele fericirii</w:t>
      </w:r>
      <w:r w:rsidR="00D14303">
        <w:rPr>
          <w:sz w:val="24"/>
          <w:szCs w:val="24"/>
          <w:lang w:val="ro-RO"/>
        </w:rPr>
        <w:t xml:space="preserve">. </w:t>
      </w:r>
    </w:p>
    <w:p w:rsidR="007F5066" w:rsidRDefault="007F5066" w:rsidP="007F5066">
      <w:pPr>
        <w:spacing w:line="240" w:lineRule="auto"/>
        <w:rPr>
          <w:sz w:val="24"/>
          <w:szCs w:val="24"/>
          <w:lang w:val="ro-RO"/>
        </w:rPr>
      </w:pPr>
      <w:r>
        <w:rPr>
          <w:sz w:val="24"/>
          <w:szCs w:val="24"/>
          <w:lang w:val="ro-RO"/>
        </w:rPr>
        <w:t xml:space="preserve">B.  I.  </w:t>
      </w:r>
      <w:r w:rsidRPr="00C711F2">
        <w:rPr>
          <w:b/>
          <w:sz w:val="24"/>
          <w:szCs w:val="24"/>
          <w:lang w:val="ro-RO"/>
        </w:rPr>
        <w:t>Ce este fericirea</w:t>
      </w:r>
    </w:p>
    <w:p w:rsidR="00AE7071" w:rsidRDefault="007F5066" w:rsidP="007F5066">
      <w:pPr>
        <w:spacing w:line="240" w:lineRule="auto"/>
        <w:rPr>
          <w:sz w:val="24"/>
          <w:szCs w:val="24"/>
          <w:lang w:val="ro-RO"/>
        </w:rPr>
      </w:pPr>
      <w:r>
        <w:rPr>
          <w:sz w:val="24"/>
          <w:szCs w:val="24"/>
          <w:lang w:val="ro-RO"/>
        </w:rPr>
        <w:t xml:space="preserve">(a) Astfel, </w:t>
      </w:r>
      <w:r w:rsidR="00D14303">
        <w:rPr>
          <w:sz w:val="24"/>
          <w:szCs w:val="24"/>
          <w:lang w:val="ro-RO"/>
        </w:rPr>
        <w:t>începem cu secţiunea unu (Alef):</w:t>
      </w:r>
      <w:r>
        <w:rPr>
          <w:sz w:val="24"/>
          <w:szCs w:val="24"/>
          <w:lang w:val="ro-RO"/>
        </w:rPr>
        <w:t xml:space="preserve"> citiţi Psalmul 119,1-8</w:t>
      </w:r>
      <w:r w:rsidR="00574864">
        <w:rPr>
          <w:sz w:val="24"/>
          <w:szCs w:val="24"/>
          <w:lang w:val="ro-RO"/>
        </w:rPr>
        <w:t>.</w:t>
      </w:r>
      <w:r>
        <w:rPr>
          <w:sz w:val="24"/>
          <w:szCs w:val="24"/>
          <w:lang w:val="ro-RO"/>
        </w:rPr>
        <w:t xml:space="preserve">                                                                 (b) Psalmul 119 începe cu definiţia fericirii</w:t>
      </w:r>
      <w:r w:rsidR="00D14303">
        <w:rPr>
          <w:sz w:val="24"/>
          <w:szCs w:val="24"/>
          <w:lang w:val="ro-RO"/>
        </w:rPr>
        <w:t>;</w:t>
      </w:r>
      <w:r>
        <w:rPr>
          <w:sz w:val="24"/>
          <w:szCs w:val="24"/>
          <w:lang w:val="ro-RO"/>
        </w:rPr>
        <w:t xml:space="preserve">                                                                      </w:t>
      </w:r>
      <w:r w:rsidR="00D14303">
        <w:rPr>
          <w:sz w:val="24"/>
          <w:szCs w:val="24"/>
          <w:lang w:val="ro-RO"/>
        </w:rPr>
        <w:t xml:space="preserve">                           (c) î</w:t>
      </w:r>
      <w:r>
        <w:rPr>
          <w:sz w:val="24"/>
          <w:szCs w:val="24"/>
          <w:lang w:val="ro-RO"/>
        </w:rPr>
        <w:t xml:space="preserve">ntotdeauna, de când a pierdut Grădina Edenului, omul a fost în căutarea fericirii; omul a învăţat repede că fericirea este momentană, că adesea este o dorinţă, o imaginaţie, parte </w:t>
      </w:r>
      <w:r w:rsidR="00D14303">
        <w:rPr>
          <w:sz w:val="24"/>
          <w:szCs w:val="24"/>
          <w:lang w:val="ro-RO"/>
        </w:rPr>
        <w:t xml:space="preserve"> </w:t>
      </w:r>
      <w:r>
        <w:rPr>
          <w:sz w:val="24"/>
          <w:szCs w:val="24"/>
          <w:lang w:val="ro-RO"/>
        </w:rPr>
        <w:t>dintr-o poveste feerică</w:t>
      </w:r>
      <w:r w:rsidR="00110E99">
        <w:rPr>
          <w:sz w:val="24"/>
          <w:szCs w:val="24"/>
          <w:lang w:val="ro-RO"/>
        </w:rPr>
        <w:t>.</w:t>
      </w:r>
      <w:r>
        <w:rPr>
          <w:sz w:val="24"/>
          <w:szCs w:val="24"/>
          <w:lang w:val="ro-RO"/>
        </w:rPr>
        <w:t xml:space="preserve">                                                                                                                                                                                                   </w:t>
      </w:r>
      <w:r w:rsidR="00110E99">
        <w:rPr>
          <w:sz w:val="24"/>
          <w:szCs w:val="24"/>
          <w:lang w:val="ro-RO"/>
        </w:rPr>
        <w:t xml:space="preserve">                           (d) N</w:t>
      </w:r>
      <w:r>
        <w:rPr>
          <w:sz w:val="24"/>
          <w:szCs w:val="24"/>
          <w:lang w:val="ro-RO"/>
        </w:rPr>
        <w:t>u poţi avea o constantă pe baza unei vieţi sau unor lucruri care nu sunt constante</w:t>
      </w:r>
      <w:r w:rsidR="00D14303">
        <w:rPr>
          <w:sz w:val="24"/>
          <w:szCs w:val="24"/>
          <w:lang w:val="ro-RO"/>
        </w:rPr>
        <w:t>;</w:t>
      </w:r>
      <w:r>
        <w:rPr>
          <w:sz w:val="24"/>
          <w:szCs w:val="24"/>
          <w:lang w:val="ro-RO"/>
        </w:rPr>
        <w:t xml:space="preserve">                                                                                                                                           </w:t>
      </w:r>
      <w:r w:rsidR="00D14303">
        <w:rPr>
          <w:sz w:val="24"/>
          <w:szCs w:val="24"/>
          <w:lang w:val="ro-RO"/>
        </w:rPr>
        <w:t xml:space="preserve">                    (e) a</w:t>
      </w:r>
      <w:r>
        <w:rPr>
          <w:sz w:val="24"/>
          <w:szCs w:val="24"/>
          <w:lang w:val="ro-RO"/>
        </w:rPr>
        <w:t xml:space="preserve">stfel, omul a introdus propria sa definiţie a fericirii; în Extremul Orient, un trib a zis că fericirea constă din patru lucruri:                                                                                                      </w:t>
      </w:r>
      <w:r w:rsidR="00D14303">
        <w:rPr>
          <w:sz w:val="24"/>
          <w:szCs w:val="24"/>
          <w:lang w:val="ro-RO"/>
        </w:rPr>
        <w:t xml:space="preserve">            – </w:t>
      </w:r>
      <w:r>
        <w:rPr>
          <w:sz w:val="24"/>
          <w:szCs w:val="24"/>
          <w:lang w:val="ro-RO"/>
        </w:rPr>
        <w:t>o casă bună</w:t>
      </w:r>
      <w:r w:rsidR="00D14303">
        <w:rPr>
          <w:sz w:val="24"/>
          <w:szCs w:val="24"/>
          <w:lang w:val="ro-RO"/>
        </w:rPr>
        <w:t>;</w:t>
      </w:r>
      <w:r>
        <w:rPr>
          <w:sz w:val="24"/>
          <w:szCs w:val="24"/>
          <w:lang w:val="ro-RO"/>
        </w:rPr>
        <w:t xml:space="preserve">                                                                                                                      </w:t>
      </w:r>
      <w:r w:rsidR="00D14303">
        <w:rPr>
          <w:sz w:val="24"/>
          <w:szCs w:val="24"/>
          <w:lang w:val="ro-RO"/>
        </w:rPr>
        <w:t xml:space="preserve">                              – </w:t>
      </w:r>
      <w:r>
        <w:rPr>
          <w:sz w:val="24"/>
          <w:szCs w:val="24"/>
          <w:lang w:val="ro-RO"/>
        </w:rPr>
        <w:t>o soţie frumoasă</w:t>
      </w:r>
      <w:r w:rsidR="00D14303">
        <w:rPr>
          <w:sz w:val="24"/>
          <w:szCs w:val="24"/>
          <w:lang w:val="ro-RO"/>
        </w:rPr>
        <w:t>;</w:t>
      </w:r>
      <w:r>
        <w:rPr>
          <w:sz w:val="24"/>
          <w:szCs w:val="24"/>
          <w:lang w:val="ro-RO"/>
        </w:rPr>
        <w:t xml:space="preserve">                                                                                                             </w:t>
      </w:r>
      <w:r w:rsidR="00D14303">
        <w:rPr>
          <w:sz w:val="24"/>
          <w:szCs w:val="24"/>
          <w:lang w:val="ro-RO"/>
        </w:rPr>
        <w:t xml:space="preserve">                              – </w:t>
      </w:r>
      <w:r>
        <w:rPr>
          <w:sz w:val="24"/>
          <w:szCs w:val="24"/>
          <w:lang w:val="ro-RO"/>
        </w:rPr>
        <w:t>un pom care dă umbră bună</w:t>
      </w:r>
      <w:r w:rsidR="00D14303">
        <w:rPr>
          <w:sz w:val="24"/>
          <w:szCs w:val="24"/>
          <w:lang w:val="ro-RO"/>
        </w:rPr>
        <w:t>;</w:t>
      </w:r>
      <w:r>
        <w:rPr>
          <w:sz w:val="24"/>
          <w:szCs w:val="24"/>
          <w:lang w:val="ro-RO"/>
        </w:rPr>
        <w:t xml:space="preserve">                                                                                        </w:t>
      </w:r>
      <w:r w:rsidR="00D14303">
        <w:rPr>
          <w:sz w:val="24"/>
          <w:szCs w:val="24"/>
          <w:lang w:val="ro-RO"/>
        </w:rPr>
        <w:t xml:space="preserve">                              – </w:t>
      </w:r>
      <w:r>
        <w:rPr>
          <w:sz w:val="24"/>
          <w:szCs w:val="24"/>
          <w:lang w:val="ro-RO"/>
        </w:rPr>
        <w:t>o fântână plină de apă</w:t>
      </w:r>
      <w:r w:rsidR="00110E99">
        <w:rPr>
          <w:sz w:val="24"/>
          <w:szCs w:val="24"/>
          <w:lang w:val="ro-RO"/>
        </w:rPr>
        <w:t>.</w:t>
      </w:r>
      <w:r>
        <w:rPr>
          <w:sz w:val="24"/>
          <w:szCs w:val="24"/>
          <w:lang w:val="ro-RO"/>
        </w:rPr>
        <w:t xml:space="preserve">                                                                                                      </w:t>
      </w:r>
      <w:r w:rsidR="00110E99">
        <w:rPr>
          <w:sz w:val="24"/>
          <w:szCs w:val="24"/>
          <w:lang w:val="ro-RO"/>
        </w:rPr>
        <w:t xml:space="preserve">                           (f) A</w:t>
      </w:r>
      <w:r>
        <w:rPr>
          <w:sz w:val="24"/>
          <w:szCs w:val="24"/>
          <w:lang w:val="ro-RO"/>
        </w:rPr>
        <w:t>ltcineva a zis că adevărata fericire înseamnă să-ţi închei viaţa cu succes</w:t>
      </w:r>
      <w:r w:rsidR="00D14303">
        <w:rPr>
          <w:sz w:val="24"/>
          <w:szCs w:val="24"/>
          <w:lang w:val="ro-RO"/>
        </w:rPr>
        <w:t>;</w:t>
      </w:r>
      <w:r>
        <w:rPr>
          <w:sz w:val="24"/>
          <w:szCs w:val="24"/>
          <w:lang w:val="ro-RO"/>
        </w:rPr>
        <w:t xml:space="preserve">                                                             </w:t>
      </w:r>
      <w:r w:rsidR="00D14303">
        <w:rPr>
          <w:sz w:val="24"/>
          <w:szCs w:val="24"/>
          <w:lang w:val="ro-RO"/>
        </w:rPr>
        <w:t xml:space="preserve">                        (g) s</w:t>
      </w:r>
      <w:r>
        <w:rPr>
          <w:sz w:val="24"/>
          <w:szCs w:val="24"/>
          <w:lang w:val="ro-RO"/>
        </w:rPr>
        <w:t>ună aproape ca un anunţ co</w:t>
      </w:r>
      <w:r w:rsidR="002B21B1">
        <w:rPr>
          <w:sz w:val="24"/>
          <w:szCs w:val="24"/>
          <w:lang w:val="ro-RO"/>
        </w:rPr>
        <w:t>mercial Nike, care arată aşa: „a</w:t>
      </w:r>
      <w:r>
        <w:rPr>
          <w:sz w:val="24"/>
          <w:szCs w:val="24"/>
          <w:lang w:val="ro-RO"/>
        </w:rPr>
        <w:t>cela care moare având</w:t>
      </w:r>
      <w:r w:rsidR="00554709">
        <w:rPr>
          <w:sz w:val="24"/>
          <w:szCs w:val="24"/>
          <w:lang w:val="ro-RO"/>
        </w:rPr>
        <w:t xml:space="preserve"> cele mai multe jucării câştigă</w:t>
      </w:r>
      <w:r>
        <w:rPr>
          <w:sz w:val="24"/>
          <w:szCs w:val="24"/>
          <w:lang w:val="ro-RO"/>
        </w:rPr>
        <w:t>”</w:t>
      </w:r>
      <w:r w:rsidR="00110E99">
        <w:rPr>
          <w:sz w:val="24"/>
          <w:szCs w:val="24"/>
          <w:lang w:val="ro-RO"/>
        </w:rPr>
        <w:t>.</w:t>
      </w:r>
      <w:r>
        <w:rPr>
          <w:sz w:val="24"/>
          <w:szCs w:val="24"/>
          <w:lang w:val="ro-RO"/>
        </w:rPr>
        <w:t xml:space="preserve">                                                                                                        </w:t>
      </w:r>
      <w:r w:rsidR="00110E99">
        <w:rPr>
          <w:sz w:val="24"/>
          <w:szCs w:val="24"/>
          <w:lang w:val="ro-RO"/>
        </w:rPr>
        <w:t xml:space="preserve">                           (h) F</w:t>
      </w:r>
      <w:r>
        <w:rPr>
          <w:sz w:val="24"/>
          <w:szCs w:val="24"/>
          <w:lang w:val="ro-RO"/>
        </w:rPr>
        <w:t>ilosoful atenian Epicur a zis că adevărata fericire provine din</w:t>
      </w:r>
      <w:r w:rsidR="00554709">
        <w:rPr>
          <w:sz w:val="24"/>
          <w:szCs w:val="24"/>
          <w:lang w:val="ro-RO"/>
        </w:rPr>
        <w:t>:</w:t>
      </w:r>
      <w:r>
        <w:rPr>
          <w:sz w:val="24"/>
          <w:szCs w:val="24"/>
          <w:lang w:val="ro-RO"/>
        </w:rPr>
        <w:t xml:space="preserve">                                              </w:t>
      </w:r>
      <w:r w:rsidR="00554709">
        <w:rPr>
          <w:sz w:val="24"/>
          <w:szCs w:val="24"/>
          <w:lang w:val="ro-RO"/>
        </w:rPr>
        <w:t xml:space="preserve">                             – u</w:t>
      </w:r>
      <w:r>
        <w:rPr>
          <w:sz w:val="24"/>
          <w:szCs w:val="24"/>
          <w:lang w:val="ro-RO"/>
        </w:rPr>
        <w:t>n corp sănătos</w:t>
      </w:r>
      <w:r w:rsidR="00554709">
        <w:rPr>
          <w:sz w:val="24"/>
          <w:szCs w:val="24"/>
          <w:lang w:val="ro-RO"/>
        </w:rPr>
        <w:t>;</w:t>
      </w:r>
      <w:r>
        <w:rPr>
          <w:sz w:val="24"/>
          <w:szCs w:val="24"/>
          <w:lang w:val="ro-RO"/>
        </w:rPr>
        <w:t xml:space="preserve">                                                                                                                 </w:t>
      </w:r>
      <w:r w:rsidR="00554709">
        <w:rPr>
          <w:sz w:val="24"/>
          <w:szCs w:val="24"/>
          <w:lang w:val="ro-RO"/>
        </w:rPr>
        <w:t xml:space="preserve">                             – u</w:t>
      </w:r>
      <w:r>
        <w:rPr>
          <w:sz w:val="24"/>
          <w:szCs w:val="24"/>
          <w:lang w:val="ro-RO"/>
        </w:rPr>
        <w:t>n suflet netulburat</w:t>
      </w:r>
      <w:r w:rsidR="00110E99">
        <w:rPr>
          <w:sz w:val="24"/>
          <w:szCs w:val="24"/>
          <w:lang w:val="ro-RO"/>
        </w:rPr>
        <w:t>.</w:t>
      </w:r>
      <w:r>
        <w:rPr>
          <w:sz w:val="24"/>
          <w:szCs w:val="24"/>
          <w:lang w:val="ro-RO"/>
        </w:rPr>
        <w:t xml:space="preserve">                                                                                                                                    (i) Sofocle a zis că fericirea nu poate fi atinsă decât de cei foarte înţelepţi, dar apoi a adăugat că acela care este cel mai înţelept nu este întotdeauna şi cel mai fericit</w:t>
      </w:r>
      <w:r w:rsidR="00554709">
        <w:rPr>
          <w:sz w:val="24"/>
          <w:szCs w:val="24"/>
          <w:lang w:val="ro-RO"/>
        </w:rPr>
        <w:t>;</w:t>
      </w:r>
      <w:r>
        <w:rPr>
          <w:sz w:val="24"/>
          <w:szCs w:val="24"/>
          <w:lang w:val="ro-RO"/>
        </w:rPr>
        <w:t xml:space="preserve">                                   </w:t>
      </w:r>
      <w:r w:rsidR="00554709">
        <w:rPr>
          <w:sz w:val="24"/>
          <w:szCs w:val="24"/>
          <w:lang w:val="ro-RO"/>
        </w:rPr>
        <w:t xml:space="preserve">                           (j) e</w:t>
      </w:r>
      <w:r>
        <w:rPr>
          <w:sz w:val="24"/>
          <w:szCs w:val="24"/>
          <w:lang w:val="ro-RO"/>
        </w:rPr>
        <w:t>i bine, aceasta este doar o încercare eşuată a omului de a înţelege şi a găsi adevărata fericire</w:t>
      </w:r>
      <w:r w:rsidR="00110E99">
        <w:rPr>
          <w:sz w:val="24"/>
          <w:szCs w:val="24"/>
          <w:lang w:val="ro-RO"/>
        </w:rPr>
        <w:t>.</w:t>
      </w:r>
      <w:r>
        <w:rPr>
          <w:sz w:val="24"/>
          <w:szCs w:val="24"/>
          <w:lang w:val="ro-RO"/>
        </w:rPr>
        <w:t xml:space="preserve">                                                                                                                                      </w:t>
      </w:r>
      <w:r w:rsidR="00554709">
        <w:rPr>
          <w:sz w:val="24"/>
          <w:szCs w:val="24"/>
          <w:lang w:val="ro-RO"/>
        </w:rPr>
        <w:t xml:space="preserve">                           (</w:t>
      </w:r>
      <w:r w:rsidR="00110E99">
        <w:rPr>
          <w:sz w:val="24"/>
          <w:szCs w:val="24"/>
          <w:lang w:val="ro-RO"/>
        </w:rPr>
        <w:t>k) P</w:t>
      </w:r>
      <w:r>
        <w:rPr>
          <w:sz w:val="24"/>
          <w:szCs w:val="24"/>
          <w:lang w:val="ro-RO"/>
        </w:rPr>
        <w:t>salm</w:t>
      </w:r>
      <w:r w:rsidR="00554709">
        <w:rPr>
          <w:sz w:val="24"/>
          <w:szCs w:val="24"/>
          <w:lang w:val="ro-RO"/>
        </w:rPr>
        <w:t xml:space="preserve">istul arată adevărata fericire – </w:t>
      </w:r>
      <w:r>
        <w:rPr>
          <w:sz w:val="24"/>
          <w:szCs w:val="24"/>
          <w:lang w:val="ro-RO"/>
        </w:rPr>
        <w:t>citiţi versetul 1</w:t>
      </w:r>
      <w:r w:rsidR="00554709">
        <w:rPr>
          <w:sz w:val="24"/>
          <w:szCs w:val="24"/>
          <w:lang w:val="ro-RO"/>
        </w:rPr>
        <w:t>;</w:t>
      </w:r>
      <w:r>
        <w:rPr>
          <w:sz w:val="24"/>
          <w:szCs w:val="24"/>
          <w:lang w:val="ro-RO"/>
        </w:rPr>
        <w:t xml:space="preserve">                                                      </w:t>
      </w:r>
      <w:r w:rsidR="00554709">
        <w:rPr>
          <w:sz w:val="24"/>
          <w:szCs w:val="24"/>
          <w:lang w:val="ro-RO"/>
        </w:rPr>
        <w:t xml:space="preserve">                           (l) î</w:t>
      </w:r>
      <w:r>
        <w:rPr>
          <w:sz w:val="24"/>
          <w:szCs w:val="24"/>
          <w:lang w:val="ro-RO"/>
        </w:rPr>
        <w:t>n Vechiul Testament şi în întreaga Scriptură, adevărata fericire nu este statică sau fixă şi nu este o stare de euforie</w:t>
      </w:r>
      <w:r w:rsidR="00554709">
        <w:rPr>
          <w:sz w:val="24"/>
          <w:szCs w:val="24"/>
          <w:lang w:val="ro-RO"/>
        </w:rPr>
        <w:t>;</w:t>
      </w:r>
      <w:r>
        <w:rPr>
          <w:sz w:val="24"/>
          <w:szCs w:val="24"/>
          <w:lang w:val="ro-RO"/>
        </w:rPr>
        <w:t xml:space="preserve">                                                                                                       </w:t>
      </w:r>
      <w:r w:rsidR="00554709">
        <w:rPr>
          <w:sz w:val="24"/>
          <w:szCs w:val="24"/>
          <w:lang w:val="ro-RO"/>
        </w:rPr>
        <w:t xml:space="preserve">                           </w:t>
      </w:r>
    </w:p>
    <w:p w:rsidR="007F5066" w:rsidRDefault="00554709" w:rsidP="007F5066">
      <w:pPr>
        <w:spacing w:line="240" w:lineRule="auto"/>
        <w:rPr>
          <w:sz w:val="24"/>
          <w:szCs w:val="24"/>
          <w:lang w:val="ro-RO"/>
        </w:rPr>
      </w:pPr>
      <w:r>
        <w:rPr>
          <w:sz w:val="24"/>
          <w:szCs w:val="24"/>
          <w:lang w:val="ro-RO"/>
        </w:rPr>
        <w:lastRenderedPageBreak/>
        <w:t>(m) a</w:t>
      </w:r>
      <w:r w:rsidR="007F5066">
        <w:rPr>
          <w:sz w:val="24"/>
          <w:szCs w:val="24"/>
          <w:lang w:val="ro-RO"/>
        </w:rPr>
        <w:t>devărata fericire este dinamică, o viaţă în dezvoltare, progresivă, avansând către înălţimi superioare</w:t>
      </w:r>
      <w:r w:rsidR="00110E99">
        <w:rPr>
          <w:sz w:val="24"/>
          <w:szCs w:val="24"/>
          <w:lang w:val="ro-RO"/>
        </w:rPr>
        <w:t>.</w:t>
      </w:r>
      <w:r w:rsidR="007F5066">
        <w:rPr>
          <w:sz w:val="24"/>
          <w:szCs w:val="24"/>
          <w:lang w:val="ro-RO"/>
        </w:rPr>
        <w:t xml:space="preserve">                                                                                                                            </w:t>
      </w:r>
      <w:r w:rsidR="00110E99">
        <w:rPr>
          <w:sz w:val="24"/>
          <w:szCs w:val="24"/>
          <w:lang w:val="ro-RO"/>
        </w:rPr>
        <w:t xml:space="preserve">                           (n) C</w:t>
      </w:r>
      <w:r w:rsidR="007F5066">
        <w:rPr>
          <w:sz w:val="24"/>
          <w:szCs w:val="24"/>
          <w:lang w:val="ro-RO"/>
        </w:rPr>
        <w:t>uvântul „ferice” este corespondentul ebraicului „eşer”, care înseamnă, în mod literal, „fericit”; „Fericiţi sunt cei fără prihană în calea lor, care umblă întotdeauna după legea Domnului!”  Eşer vine de la cuvântul „aşer”, care înseamnă</w:t>
      </w:r>
      <w:r>
        <w:rPr>
          <w:sz w:val="24"/>
          <w:szCs w:val="24"/>
          <w:lang w:val="ro-RO"/>
        </w:rPr>
        <w:t>:</w:t>
      </w:r>
      <w:r w:rsidR="007F5066">
        <w:rPr>
          <w:sz w:val="24"/>
          <w:szCs w:val="24"/>
          <w:lang w:val="ro-RO"/>
        </w:rPr>
        <w:t xml:space="preserve">                                                                              </w:t>
      </w:r>
      <w:r>
        <w:rPr>
          <w:sz w:val="24"/>
          <w:szCs w:val="24"/>
          <w:lang w:val="ro-RO"/>
        </w:rPr>
        <w:t xml:space="preserve">– </w:t>
      </w:r>
      <w:r w:rsidR="007F5066">
        <w:rPr>
          <w:sz w:val="24"/>
          <w:szCs w:val="24"/>
          <w:lang w:val="ro-RO"/>
        </w:rPr>
        <w:t>a fi drept</w:t>
      </w:r>
      <w:r>
        <w:rPr>
          <w:sz w:val="24"/>
          <w:szCs w:val="24"/>
          <w:lang w:val="ro-RO"/>
        </w:rPr>
        <w:t>;</w:t>
      </w:r>
      <w:r w:rsidR="007F5066">
        <w:rPr>
          <w:sz w:val="24"/>
          <w:szCs w:val="24"/>
          <w:lang w:val="ro-RO"/>
        </w:rPr>
        <w:t xml:space="preserve">                                                                                                                           </w:t>
      </w:r>
      <w:r>
        <w:rPr>
          <w:sz w:val="24"/>
          <w:szCs w:val="24"/>
          <w:lang w:val="ro-RO"/>
        </w:rPr>
        <w:t xml:space="preserve">                              – </w:t>
      </w:r>
      <w:r w:rsidR="007F5066">
        <w:rPr>
          <w:sz w:val="24"/>
          <w:szCs w:val="24"/>
          <w:lang w:val="ro-RO"/>
        </w:rPr>
        <w:t>a fi echilibrat</w:t>
      </w:r>
      <w:r>
        <w:rPr>
          <w:sz w:val="24"/>
          <w:szCs w:val="24"/>
          <w:lang w:val="ro-RO"/>
        </w:rPr>
        <w:t>;</w:t>
      </w:r>
      <w:r w:rsidR="007F5066">
        <w:rPr>
          <w:sz w:val="24"/>
          <w:szCs w:val="24"/>
          <w:lang w:val="ro-RO"/>
        </w:rPr>
        <w:t xml:space="preserve">                                                                                                                                      </w:t>
      </w:r>
      <w:r>
        <w:rPr>
          <w:sz w:val="24"/>
          <w:szCs w:val="24"/>
          <w:lang w:val="ro-RO"/>
        </w:rPr>
        <w:t xml:space="preserve">                – </w:t>
      </w:r>
      <w:r w:rsidR="007F5066">
        <w:rPr>
          <w:sz w:val="24"/>
          <w:szCs w:val="24"/>
          <w:lang w:val="ro-RO"/>
        </w:rPr>
        <w:t>a merge înainte</w:t>
      </w:r>
      <w:r>
        <w:rPr>
          <w:sz w:val="24"/>
          <w:szCs w:val="24"/>
          <w:lang w:val="ro-RO"/>
        </w:rPr>
        <w:t>;</w:t>
      </w:r>
      <w:r w:rsidR="007F5066">
        <w:rPr>
          <w:sz w:val="24"/>
          <w:szCs w:val="24"/>
          <w:lang w:val="ro-RO"/>
        </w:rPr>
        <w:t xml:space="preserve">                                                                                                               </w:t>
      </w:r>
      <w:r>
        <w:rPr>
          <w:sz w:val="24"/>
          <w:szCs w:val="24"/>
          <w:lang w:val="ro-RO"/>
        </w:rPr>
        <w:t xml:space="preserve">                              – </w:t>
      </w:r>
      <w:r w:rsidR="007F5066">
        <w:rPr>
          <w:sz w:val="24"/>
          <w:szCs w:val="24"/>
          <w:lang w:val="ro-RO"/>
        </w:rPr>
        <w:t>a fi onest</w:t>
      </w:r>
      <w:r>
        <w:rPr>
          <w:sz w:val="24"/>
          <w:szCs w:val="24"/>
          <w:lang w:val="ro-RO"/>
        </w:rPr>
        <w:t>;</w:t>
      </w:r>
      <w:r w:rsidR="007F5066">
        <w:rPr>
          <w:sz w:val="24"/>
          <w:szCs w:val="24"/>
          <w:lang w:val="ro-RO"/>
        </w:rPr>
        <w:t xml:space="preserve">                                                                                                                                                                                                                                     </w:t>
      </w:r>
      <w:r>
        <w:rPr>
          <w:sz w:val="24"/>
          <w:szCs w:val="24"/>
          <w:lang w:val="ro-RO"/>
        </w:rPr>
        <w:t xml:space="preserve">                              – </w:t>
      </w:r>
      <w:r w:rsidR="007F5066">
        <w:rPr>
          <w:sz w:val="24"/>
          <w:szCs w:val="24"/>
          <w:lang w:val="ro-RO"/>
        </w:rPr>
        <w:t>şi astfel – a fi fericit</w:t>
      </w:r>
      <w:r w:rsidR="00110E99">
        <w:rPr>
          <w:sz w:val="24"/>
          <w:szCs w:val="24"/>
          <w:lang w:val="ro-RO"/>
        </w:rPr>
        <w:t>.</w:t>
      </w:r>
      <w:r w:rsidR="007F5066">
        <w:rPr>
          <w:sz w:val="24"/>
          <w:szCs w:val="24"/>
          <w:lang w:val="ro-RO"/>
        </w:rPr>
        <w:t xml:space="preserve">                                                                                                          </w:t>
      </w:r>
      <w:r w:rsidR="00110E99">
        <w:rPr>
          <w:sz w:val="24"/>
          <w:szCs w:val="24"/>
          <w:lang w:val="ro-RO"/>
        </w:rPr>
        <w:t xml:space="preserve">                           (o) P</w:t>
      </w:r>
      <w:r w:rsidR="007F5066">
        <w:rPr>
          <w:sz w:val="24"/>
          <w:szCs w:val="24"/>
          <w:lang w:val="ro-RO"/>
        </w:rPr>
        <w:t xml:space="preserve">rin urmare, fericirea este a merge înainte către o ţintă – care este ţinta?  A umbla după legea Domnului, nu a o încălca; legea lui Dumnezeu este linia de demarcaţie, zidul protector, care ne ocroteşte de toate necazurile experimentate de cei care trec dincolo de acest zid; Iov 1,6-10 – care era gardul din jurul lui Iov şi al familiei sale?  Iov 1,1                          </w:t>
      </w:r>
      <w:r>
        <w:rPr>
          <w:sz w:val="24"/>
          <w:szCs w:val="24"/>
          <w:lang w:val="ro-RO"/>
        </w:rPr>
        <w:t xml:space="preserve">                     </w:t>
      </w:r>
      <w:r w:rsidR="00574864">
        <w:rPr>
          <w:sz w:val="24"/>
          <w:szCs w:val="24"/>
          <w:lang w:val="ro-RO"/>
        </w:rPr>
        <w:t xml:space="preserve">      (p) D</w:t>
      </w:r>
      <w:r w:rsidR="007F5066">
        <w:rPr>
          <w:sz w:val="24"/>
          <w:szCs w:val="24"/>
          <w:lang w:val="ro-RO"/>
        </w:rPr>
        <w:t>eci, dacă fericirea este un drum în interiorul graniţelor legii lui Dumnezeu, atunci orice alt drum în viaţă, în afara acestor graniţe, este plin de necaz, durere, tristeţe şi, în final, moartea şi pierderea vieţii veşnice</w:t>
      </w:r>
      <w:r w:rsidR="00110E99">
        <w:rPr>
          <w:sz w:val="24"/>
          <w:szCs w:val="24"/>
          <w:lang w:val="ro-RO"/>
        </w:rPr>
        <w:t>.</w:t>
      </w:r>
      <w:r w:rsidR="007F5066">
        <w:rPr>
          <w:sz w:val="24"/>
          <w:szCs w:val="24"/>
          <w:lang w:val="ro-RO"/>
        </w:rPr>
        <w:t xml:space="preserve">                                                                                                                        </w:t>
      </w:r>
      <w:r w:rsidR="00110E99">
        <w:rPr>
          <w:sz w:val="24"/>
          <w:szCs w:val="24"/>
          <w:lang w:val="ro-RO"/>
        </w:rPr>
        <w:t xml:space="preserve">                           (q) D</w:t>
      </w:r>
      <w:r w:rsidR="007F5066">
        <w:rPr>
          <w:sz w:val="24"/>
          <w:szCs w:val="24"/>
          <w:lang w:val="ro-RO"/>
        </w:rPr>
        <w:t>rumurile pe care călătoreşte omul ca să găsească fericirea, fie ele cariere, bani, mâncare şi băutură, toate acestea sunt baloane de săpun, frumoase dar goale pe dinăuntru</w:t>
      </w:r>
      <w:r w:rsidR="00C1549A">
        <w:rPr>
          <w:sz w:val="24"/>
          <w:szCs w:val="24"/>
          <w:lang w:val="ro-RO"/>
        </w:rPr>
        <w:t>.</w:t>
      </w:r>
      <w:r w:rsidR="007F5066">
        <w:rPr>
          <w:sz w:val="24"/>
          <w:szCs w:val="24"/>
          <w:lang w:val="ro-RO"/>
        </w:rPr>
        <w:t xml:space="preserve">                                                                                                                           </w:t>
      </w:r>
      <w:r w:rsidR="00C1549A">
        <w:rPr>
          <w:sz w:val="24"/>
          <w:szCs w:val="24"/>
          <w:lang w:val="ro-RO"/>
        </w:rPr>
        <w:t xml:space="preserve">                           (r) I</w:t>
      </w:r>
      <w:r w:rsidR="007F5066">
        <w:rPr>
          <w:sz w:val="24"/>
          <w:szCs w:val="24"/>
          <w:lang w:val="ro-RO"/>
        </w:rPr>
        <w:t>storisire: băieţaşul unui pastor a observat într-o zi la o anumită distanţă ceva lucind pe pământ; s-a gândit să meargă acolo ca să vadă ce era aşa de frumos; când a sosit, era sticlă spartă care lucea în soare aşa de strălucitoare; aşa se întâmplă cu mulţi, ei văd ceva la distanţă de care cred că le va aduce bucurie şi fericire, dar când ajung în sfârşit acolo, constată că nu e nimic altceva decât sticlă spartă care răneşte sufletul.</w:t>
      </w:r>
    </w:p>
    <w:p w:rsidR="007F5066" w:rsidRDefault="007F5066" w:rsidP="00C86DEB">
      <w:pPr>
        <w:spacing w:line="240" w:lineRule="auto"/>
        <w:outlineLvl w:val="0"/>
        <w:rPr>
          <w:sz w:val="24"/>
          <w:szCs w:val="24"/>
          <w:lang w:val="ro-RO"/>
        </w:rPr>
      </w:pPr>
      <w:r>
        <w:rPr>
          <w:sz w:val="24"/>
          <w:szCs w:val="24"/>
          <w:lang w:val="ro-RO"/>
        </w:rPr>
        <w:t xml:space="preserve">II.  </w:t>
      </w:r>
      <w:r w:rsidRPr="00623E4D">
        <w:rPr>
          <w:b/>
          <w:sz w:val="24"/>
          <w:szCs w:val="24"/>
          <w:lang w:val="ro-RO"/>
        </w:rPr>
        <w:t xml:space="preserve">Căutarea după fericire şi după Dumnezeu   </w:t>
      </w:r>
    </w:p>
    <w:p w:rsidR="007F5066" w:rsidRPr="00623E4D" w:rsidRDefault="007F5066" w:rsidP="007F5066">
      <w:pPr>
        <w:spacing w:line="240" w:lineRule="auto"/>
        <w:rPr>
          <w:sz w:val="24"/>
          <w:szCs w:val="24"/>
          <w:lang w:val="ro-RO"/>
        </w:rPr>
      </w:pPr>
      <w:r>
        <w:rPr>
          <w:sz w:val="24"/>
          <w:szCs w:val="24"/>
          <w:lang w:val="ro-RO"/>
        </w:rPr>
        <w:t xml:space="preserve">(a) </w:t>
      </w:r>
      <w:r w:rsidRPr="00623E4D">
        <w:rPr>
          <w:sz w:val="24"/>
          <w:szCs w:val="24"/>
          <w:lang w:val="ro-RO"/>
        </w:rPr>
        <w:t>Romanii ziceau</w:t>
      </w:r>
      <w:r w:rsidR="00E56FDB">
        <w:rPr>
          <w:sz w:val="24"/>
          <w:szCs w:val="24"/>
          <w:lang w:val="ro-RO"/>
        </w:rPr>
        <w:t>: „Să mâncăm şi să bem, să n</w:t>
      </w:r>
      <w:r w:rsidRPr="00623E4D">
        <w:rPr>
          <w:sz w:val="24"/>
          <w:szCs w:val="24"/>
          <w:lang w:val="ro-RO"/>
        </w:rPr>
        <w:t xml:space="preserve">e bucurăm de viaţă acum, pentru că mâine vom muri şi nu există plăceri după moarte.”  Astfel, omenirea a alergat întotdeauna după surogatele fericirii:          </w:t>
      </w:r>
      <w:r>
        <w:rPr>
          <w:sz w:val="24"/>
          <w:szCs w:val="24"/>
          <w:lang w:val="ro-RO"/>
        </w:rPr>
        <w:t xml:space="preserve">                                                  </w:t>
      </w:r>
      <w:r w:rsidRPr="00623E4D">
        <w:rPr>
          <w:sz w:val="24"/>
          <w:szCs w:val="24"/>
          <w:lang w:val="ro-RO"/>
        </w:rPr>
        <w:t xml:space="preserve">                                                                                 </w:t>
      </w:r>
      <w:r w:rsidR="001D059E">
        <w:rPr>
          <w:sz w:val="24"/>
          <w:szCs w:val="24"/>
          <w:lang w:val="ro-RO"/>
        </w:rPr>
        <w:t xml:space="preserve">                  – </w:t>
      </w:r>
      <w:r w:rsidRPr="00623E4D">
        <w:rPr>
          <w:sz w:val="24"/>
          <w:szCs w:val="24"/>
          <w:lang w:val="ro-RO"/>
        </w:rPr>
        <w:t>alcool</w:t>
      </w:r>
      <w:r w:rsidR="001D059E">
        <w:rPr>
          <w:sz w:val="24"/>
          <w:szCs w:val="24"/>
          <w:lang w:val="ro-RO"/>
        </w:rPr>
        <w:t>;</w:t>
      </w:r>
      <w:r w:rsidRPr="00623E4D">
        <w:rPr>
          <w:sz w:val="24"/>
          <w:szCs w:val="24"/>
          <w:lang w:val="ro-RO"/>
        </w:rPr>
        <w:t xml:space="preserve">                                                             </w:t>
      </w:r>
      <w:r>
        <w:rPr>
          <w:sz w:val="24"/>
          <w:szCs w:val="24"/>
          <w:lang w:val="ro-RO"/>
        </w:rPr>
        <w:t xml:space="preserve">        </w:t>
      </w:r>
      <w:r w:rsidRPr="00623E4D">
        <w:rPr>
          <w:sz w:val="24"/>
          <w:szCs w:val="24"/>
          <w:lang w:val="ro-RO"/>
        </w:rPr>
        <w:t xml:space="preserve">                                                            </w:t>
      </w:r>
      <w:r w:rsidR="001D059E">
        <w:rPr>
          <w:sz w:val="24"/>
          <w:szCs w:val="24"/>
          <w:lang w:val="ro-RO"/>
        </w:rPr>
        <w:t xml:space="preserve">                              – </w:t>
      </w:r>
      <w:r w:rsidRPr="00623E4D">
        <w:rPr>
          <w:sz w:val="24"/>
          <w:szCs w:val="24"/>
          <w:lang w:val="ro-RO"/>
        </w:rPr>
        <w:t>lăcomie de mâncare</w:t>
      </w:r>
      <w:r w:rsidR="001D059E">
        <w:rPr>
          <w:sz w:val="24"/>
          <w:szCs w:val="24"/>
          <w:lang w:val="ro-RO"/>
        </w:rPr>
        <w:t>;</w:t>
      </w:r>
      <w:r w:rsidRPr="00623E4D">
        <w:rPr>
          <w:sz w:val="24"/>
          <w:szCs w:val="24"/>
          <w:lang w:val="ro-RO"/>
        </w:rPr>
        <w:t xml:space="preserve">                                           </w:t>
      </w:r>
      <w:r>
        <w:rPr>
          <w:sz w:val="24"/>
          <w:szCs w:val="24"/>
          <w:lang w:val="ro-RO"/>
        </w:rPr>
        <w:t xml:space="preserve">        </w:t>
      </w:r>
      <w:r w:rsidRPr="00623E4D">
        <w:rPr>
          <w:sz w:val="24"/>
          <w:szCs w:val="24"/>
          <w:lang w:val="ro-RO"/>
        </w:rPr>
        <w:t xml:space="preserve">                                                    </w:t>
      </w:r>
      <w:r w:rsidR="001D059E">
        <w:rPr>
          <w:sz w:val="24"/>
          <w:szCs w:val="24"/>
          <w:lang w:val="ro-RO"/>
        </w:rPr>
        <w:t xml:space="preserve">                              – </w:t>
      </w:r>
      <w:r w:rsidRPr="00623E4D">
        <w:rPr>
          <w:sz w:val="24"/>
          <w:szCs w:val="24"/>
          <w:lang w:val="ro-RO"/>
        </w:rPr>
        <w:t>plăceri senzuale, pornografie</w:t>
      </w:r>
      <w:r w:rsidR="001D059E">
        <w:rPr>
          <w:sz w:val="24"/>
          <w:szCs w:val="24"/>
          <w:lang w:val="ro-RO"/>
        </w:rPr>
        <w:t>;</w:t>
      </w:r>
      <w:r w:rsidRPr="00623E4D">
        <w:rPr>
          <w:sz w:val="24"/>
          <w:szCs w:val="24"/>
          <w:lang w:val="ro-RO"/>
        </w:rPr>
        <w:t xml:space="preserve">                                                                                           </w:t>
      </w:r>
      <w:r w:rsidR="001D059E">
        <w:rPr>
          <w:sz w:val="24"/>
          <w:szCs w:val="24"/>
          <w:lang w:val="ro-RO"/>
        </w:rPr>
        <w:t xml:space="preserve">                              – </w:t>
      </w:r>
      <w:r w:rsidRPr="00623E4D">
        <w:rPr>
          <w:sz w:val="24"/>
          <w:szCs w:val="24"/>
          <w:lang w:val="ro-RO"/>
        </w:rPr>
        <w:t>materialism</w:t>
      </w:r>
      <w:r w:rsidR="001D059E">
        <w:rPr>
          <w:sz w:val="24"/>
          <w:szCs w:val="24"/>
          <w:lang w:val="ro-RO"/>
        </w:rPr>
        <w:t>;</w:t>
      </w:r>
      <w:r w:rsidRPr="00623E4D">
        <w:rPr>
          <w:sz w:val="24"/>
          <w:szCs w:val="24"/>
          <w:lang w:val="ro-RO"/>
        </w:rPr>
        <w:t xml:space="preserve">                                                                  </w:t>
      </w:r>
      <w:r>
        <w:rPr>
          <w:sz w:val="24"/>
          <w:szCs w:val="24"/>
          <w:lang w:val="ro-RO"/>
        </w:rPr>
        <w:t xml:space="preserve">       </w:t>
      </w:r>
      <w:r w:rsidRPr="00623E4D">
        <w:rPr>
          <w:sz w:val="24"/>
          <w:szCs w:val="24"/>
          <w:lang w:val="ro-RO"/>
        </w:rPr>
        <w:t xml:space="preserve">                                              </w:t>
      </w:r>
      <w:r w:rsidR="001D059E">
        <w:rPr>
          <w:sz w:val="24"/>
          <w:szCs w:val="24"/>
          <w:lang w:val="ro-RO"/>
        </w:rPr>
        <w:t xml:space="preserve">                              – </w:t>
      </w:r>
      <w:r w:rsidRPr="00623E4D">
        <w:rPr>
          <w:sz w:val="24"/>
          <w:szCs w:val="24"/>
          <w:lang w:val="ro-RO"/>
        </w:rPr>
        <w:t>popularitate</w:t>
      </w:r>
      <w:r w:rsidR="001D059E">
        <w:rPr>
          <w:sz w:val="24"/>
          <w:szCs w:val="24"/>
          <w:lang w:val="ro-RO"/>
        </w:rPr>
        <w:t>;</w:t>
      </w:r>
      <w:r w:rsidRPr="00623E4D">
        <w:rPr>
          <w:sz w:val="24"/>
          <w:szCs w:val="24"/>
          <w:lang w:val="ro-RO"/>
        </w:rPr>
        <w:t xml:space="preserve">                                                                        </w:t>
      </w:r>
      <w:r>
        <w:rPr>
          <w:sz w:val="24"/>
          <w:szCs w:val="24"/>
          <w:lang w:val="ro-RO"/>
        </w:rPr>
        <w:t xml:space="preserve">          </w:t>
      </w:r>
      <w:r w:rsidRPr="00623E4D">
        <w:rPr>
          <w:sz w:val="24"/>
          <w:szCs w:val="24"/>
          <w:lang w:val="ro-RO"/>
        </w:rPr>
        <w:t xml:space="preserve">                                   </w:t>
      </w:r>
      <w:r w:rsidR="001D059E">
        <w:rPr>
          <w:sz w:val="24"/>
          <w:szCs w:val="24"/>
          <w:lang w:val="ro-RO"/>
        </w:rPr>
        <w:t xml:space="preserve">                              – </w:t>
      </w:r>
      <w:r w:rsidRPr="00623E4D">
        <w:rPr>
          <w:sz w:val="24"/>
          <w:szCs w:val="24"/>
          <w:lang w:val="ro-RO"/>
        </w:rPr>
        <w:t>bani</w:t>
      </w:r>
      <w:r w:rsidR="001D059E">
        <w:rPr>
          <w:sz w:val="24"/>
          <w:szCs w:val="24"/>
          <w:lang w:val="ro-RO"/>
        </w:rPr>
        <w:t>;</w:t>
      </w:r>
      <w:r w:rsidRPr="00623E4D">
        <w:rPr>
          <w:sz w:val="24"/>
          <w:szCs w:val="24"/>
          <w:lang w:val="ro-RO"/>
        </w:rPr>
        <w:t xml:space="preserve">                                                                                                </w:t>
      </w:r>
      <w:r>
        <w:rPr>
          <w:sz w:val="24"/>
          <w:szCs w:val="24"/>
          <w:lang w:val="ro-RO"/>
        </w:rPr>
        <w:t xml:space="preserve">         </w:t>
      </w:r>
      <w:r w:rsidRPr="00623E4D">
        <w:rPr>
          <w:sz w:val="24"/>
          <w:szCs w:val="24"/>
          <w:lang w:val="ro-RO"/>
        </w:rPr>
        <w:t xml:space="preserve">                           </w:t>
      </w:r>
      <w:r w:rsidR="001D059E">
        <w:rPr>
          <w:sz w:val="24"/>
          <w:szCs w:val="24"/>
          <w:lang w:val="ro-RO"/>
        </w:rPr>
        <w:t xml:space="preserve">                              – </w:t>
      </w:r>
      <w:r w:rsidRPr="00623E4D">
        <w:rPr>
          <w:sz w:val="24"/>
          <w:szCs w:val="24"/>
          <w:lang w:val="ro-RO"/>
        </w:rPr>
        <w:t>poziţie</w:t>
      </w:r>
      <w:r w:rsidR="00C1549A">
        <w:rPr>
          <w:sz w:val="24"/>
          <w:szCs w:val="24"/>
          <w:lang w:val="ro-RO"/>
        </w:rPr>
        <w:t>.</w:t>
      </w:r>
      <w:r w:rsidRPr="00623E4D">
        <w:rPr>
          <w:sz w:val="24"/>
          <w:szCs w:val="24"/>
          <w:lang w:val="ro-RO"/>
        </w:rPr>
        <w:t xml:space="preserve">                                                                                                                                                                                                   </w:t>
      </w:r>
      <w:r>
        <w:rPr>
          <w:sz w:val="24"/>
          <w:szCs w:val="24"/>
          <w:lang w:val="ro-RO"/>
        </w:rPr>
        <w:t>(b)</w:t>
      </w:r>
      <w:r w:rsidR="00C1549A">
        <w:rPr>
          <w:sz w:val="24"/>
          <w:szCs w:val="24"/>
          <w:lang w:val="ro-RO"/>
        </w:rPr>
        <w:t xml:space="preserve"> I</w:t>
      </w:r>
      <w:r w:rsidR="009765D6">
        <w:rPr>
          <w:sz w:val="24"/>
          <w:szCs w:val="24"/>
          <w:lang w:val="ro-RO"/>
        </w:rPr>
        <w:t>storisire: Î</w:t>
      </w:r>
      <w:r w:rsidRPr="00623E4D">
        <w:rPr>
          <w:sz w:val="24"/>
          <w:szCs w:val="24"/>
          <w:lang w:val="ro-RO"/>
        </w:rPr>
        <w:t>ntrebată, în cadrul unui interviu, dacă este fericită, o actriţă a răspuns: „Bineînţeles că sunt fericită – am succes, sunt bogată!”  Jurnalistul i-a pus atunci o altă întrebare: „Dar când eşti acasă, singură, eşti şi atunci fericită?”  Răspunsul ei: „Atunci mă simt părăsită!”  Aceasta este fericirea pe care o oferă lumea aceasta, plină de singurăta</w:t>
      </w:r>
      <w:r w:rsidR="00C1549A">
        <w:rPr>
          <w:sz w:val="24"/>
          <w:szCs w:val="24"/>
          <w:lang w:val="ro-RO"/>
        </w:rPr>
        <w:t>te şi necaz, suferinţă şi durere.</w:t>
      </w:r>
      <w:r w:rsidRPr="00623E4D">
        <w:rPr>
          <w:sz w:val="24"/>
          <w:szCs w:val="24"/>
          <w:lang w:val="ro-RO"/>
        </w:rPr>
        <w:t xml:space="preserve">                                                                                                                        </w:t>
      </w:r>
      <w:r>
        <w:rPr>
          <w:sz w:val="24"/>
          <w:szCs w:val="24"/>
          <w:lang w:val="ro-RO"/>
        </w:rPr>
        <w:t xml:space="preserve">                  (c) </w:t>
      </w:r>
      <w:r w:rsidR="00C1549A">
        <w:rPr>
          <w:sz w:val="24"/>
          <w:szCs w:val="24"/>
          <w:lang w:val="ro-RO"/>
        </w:rPr>
        <w:t>I</w:t>
      </w:r>
      <w:r w:rsidRPr="00623E4D">
        <w:rPr>
          <w:sz w:val="24"/>
          <w:szCs w:val="24"/>
          <w:lang w:val="ro-RO"/>
        </w:rPr>
        <w:t xml:space="preserve">storisire:  Cândva, un om mergea pe stradă şi a observat doi băieţaşi, unul din ei plângând.  Omul l-a întrebat: „E totul în ordine?”  Băieţaşul celălalt a zis că da, însă el plânge pentru că nu </w:t>
      </w:r>
      <w:r w:rsidRPr="00623E4D">
        <w:rPr>
          <w:sz w:val="24"/>
          <w:szCs w:val="24"/>
          <w:lang w:val="ro-RO"/>
        </w:rPr>
        <w:lastRenderedPageBreak/>
        <w:t>poate să facă tot ce vrea; omul şi-a continuat drumul, înţelegând acum de ce viaţa lui timp de patruzeci de ani a fost aşa de mizerabilă, pentru că întotdeauna încercase să-şi placă lui însuşi şi să-şi îndeplinească voinţa, fiind ca acel băieţaş, îmbufnat pentru că nu putea face ce dorea</w:t>
      </w:r>
      <w:r w:rsidR="007F2AC7">
        <w:rPr>
          <w:sz w:val="24"/>
          <w:szCs w:val="24"/>
          <w:lang w:val="ro-RO"/>
        </w:rPr>
        <w:t>.</w:t>
      </w:r>
      <w:r w:rsidRPr="00623E4D">
        <w:rPr>
          <w:sz w:val="24"/>
          <w:szCs w:val="24"/>
          <w:lang w:val="ro-RO"/>
        </w:rPr>
        <w:t xml:space="preserve">                                            </w:t>
      </w:r>
      <w:r>
        <w:rPr>
          <w:sz w:val="24"/>
          <w:szCs w:val="24"/>
          <w:lang w:val="ro-RO"/>
        </w:rPr>
        <w:t xml:space="preserve">                            (d) </w:t>
      </w:r>
      <w:r w:rsidR="007F2AC7">
        <w:rPr>
          <w:sz w:val="24"/>
          <w:szCs w:val="24"/>
          <w:lang w:val="ro-RO"/>
        </w:rPr>
        <w:t>A</w:t>
      </w:r>
      <w:r w:rsidRPr="00623E4D">
        <w:rPr>
          <w:sz w:val="24"/>
          <w:szCs w:val="24"/>
          <w:lang w:val="ro-RO"/>
        </w:rPr>
        <w:t>devărata fericire nu este ceva ce depinde de împrejurări, chiar dacă moartea îţi răpeşte pe cineva drag, chiar dacă un hoţ îţi fură banii, chiar dacă bunul mers al lucrurilor e blocat, chiar dacă bârfitorii îţi mânjesc numele; cine îţi poate răpi fericirea dacă aceasta este ancorată în Hristos, în iubirea şi în legea Sa?  Acesta este tipul de fericire despre care vorbeşte Scriptura, o fericire care durează şi când lucrurile pământeşti eşuează şi există un simţământ de singurătate</w:t>
      </w:r>
      <w:r w:rsidR="00C1549A">
        <w:rPr>
          <w:sz w:val="24"/>
          <w:szCs w:val="24"/>
          <w:lang w:val="ro-RO"/>
        </w:rPr>
        <w:t>.</w:t>
      </w:r>
      <w:r w:rsidRPr="00623E4D">
        <w:rPr>
          <w:sz w:val="24"/>
          <w:szCs w:val="24"/>
          <w:lang w:val="ro-RO"/>
        </w:rPr>
        <w:t xml:space="preserve">                                                                                    </w:t>
      </w:r>
      <w:r>
        <w:rPr>
          <w:sz w:val="24"/>
          <w:szCs w:val="24"/>
          <w:lang w:val="ro-RO"/>
        </w:rPr>
        <w:t xml:space="preserve">                   (e) </w:t>
      </w:r>
      <w:r w:rsidR="00C1549A">
        <w:rPr>
          <w:sz w:val="24"/>
          <w:szCs w:val="24"/>
          <w:lang w:val="ro-RO"/>
        </w:rPr>
        <w:t>U</w:t>
      </w:r>
      <w:r w:rsidRPr="00623E4D">
        <w:rPr>
          <w:sz w:val="24"/>
          <w:szCs w:val="24"/>
          <w:lang w:val="ro-RO"/>
        </w:rPr>
        <w:t xml:space="preserve">nde găsim această fericire?                                                                                                </w:t>
      </w:r>
      <w:r>
        <w:rPr>
          <w:sz w:val="24"/>
          <w:szCs w:val="24"/>
          <w:lang w:val="ro-RO"/>
        </w:rPr>
        <w:t xml:space="preserve">                           (f) </w:t>
      </w:r>
      <w:r w:rsidR="00C1549A">
        <w:rPr>
          <w:sz w:val="24"/>
          <w:szCs w:val="24"/>
          <w:lang w:val="ro-RO"/>
        </w:rPr>
        <w:t>Î</w:t>
      </w:r>
      <w:r w:rsidRPr="00623E4D">
        <w:rPr>
          <w:sz w:val="24"/>
          <w:szCs w:val="24"/>
          <w:lang w:val="ro-RO"/>
        </w:rPr>
        <w:t>napoi la Psalmul 119,2-4</w:t>
      </w:r>
      <w:r w:rsidR="00C1549A">
        <w:rPr>
          <w:sz w:val="24"/>
          <w:szCs w:val="24"/>
          <w:lang w:val="ro-RO"/>
        </w:rPr>
        <w:t>:</w:t>
      </w:r>
      <w:r w:rsidRPr="00623E4D">
        <w:rPr>
          <w:sz w:val="24"/>
          <w:szCs w:val="24"/>
          <w:lang w:val="ro-RO"/>
        </w:rPr>
        <w:t xml:space="preserve">                                                                                                                 </w:t>
      </w:r>
      <w:r>
        <w:rPr>
          <w:sz w:val="24"/>
          <w:szCs w:val="24"/>
          <w:lang w:val="ro-RO"/>
        </w:rPr>
        <w:t xml:space="preserve">  </w:t>
      </w:r>
      <w:r w:rsidRPr="00623E4D">
        <w:rPr>
          <w:sz w:val="24"/>
          <w:szCs w:val="24"/>
          <w:lang w:val="ro-RO"/>
        </w:rPr>
        <w:t xml:space="preserve">      </w:t>
      </w:r>
      <w:r>
        <w:rPr>
          <w:sz w:val="24"/>
          <w:szCs w:val="24"/>
          <w:lang w:val="ro-RO"/>
        </w:rPr>
        <w:t xml:space="preserve">(g) </w:t>
      </w:r>
      <w:r w:rsidR="00C1549A">
        <w:rPr>
          <w:sz w:val="24"/>
          <w:szCs w:val="24"/>
          <w:lang w:val="ro-RO"/>
        </w:rPr>
        <w:t>a</w:t>
      </w:r>
      <w:r w:rsidRPr="00623E4D">
        <w:rPr>
          <w:sz w:val="24"/>
          <w:szCs w:val="24"/>
          <w:lang w:val="ro-RO"/>
        </w:rPr>
        <w:t>devărata fericire este să-L cauţi pe Dumnezeu, să cauţi o relaţie cu El</w:t>
      </w:r>
      <w:r w:rsidR="00C1549A">
        <w:rPr>
          <w:sz w:val="24"/>
          <w:szCs w:val="24"/>
          <w:lang w:val="ro-RO"/>
        </w:rPr>
        <w:t>.</w:t>
      </w:r>
      <w:r w:rsidRPr="00623E4D">
        <w:rPr>
          <w:sz w:val="24"/>
          <w:szCs w:val="24"/>
          <w:lang w:val="ro-RO"/>
        </w:rPr>
        <w:t xml:space="preserve">                                                          </w:t>
      </w:r>
      <w:r>
        <w:rPr>
          <w:sz w:val="24"/>
          <w:szCs w:val="24"/>
          <w:lang w:val="ro-RO"/>
        </w:rPr>
        <w:t>(h)</w:t>
      </w:r>
      <w:r w:rsidRPr="00623E4D">
        <w:rPr>
          <w:sz w:val="24"/>
          <w:szCs w:val="24"/>
          <w:lang w:val="ro-RO"/>
        </w:rPr>
        <w:t xml:space="preserve"> Ce înseamnă a-L căuta pe Dumnezeu?  Folosim termenul „a căuta” în sensuri diferite: a căuta ceva pierdut, a căuta răspuns la o întrebare</w:t>
      </w:r>
      <w:r w:rsidR="00C1549A">
        <w:rPr>
          <w:sz w:val="24"/>
          <w:szCs w:val="24"/>
          <w:lang w:val="ro-RO"/>
        </w:rPr>
        <w:t>.</w:t>
      </w:r>
      <w:r w:rsidRPr="00623E4D">
        <w:rPr>
          <w:sz w:val="24"/>
          <w:szCs w:val="24"/>
          <w:lang w:val="ro-RO"/>
        </w:rPr>
        <w:t xml:space="preserve">                                                                                                                             </w:t>
      </w:r>
      <w:r>
        <w:rPr>
          <w:sz w:val="24"/>
          <w:szCs w:val="24"/>
          <w:lang w:val="ro-RO"/>
        </w:rPr>
        <w:t>(i)</w:t>
      </w:r>
      <w:r w:rsidRPr="00623E4D">
        <w:rPr>
          <w:sz w:val="24"/>
          <w:szCs w:val="24"/>
          <w:lang w:val="ro-RO"/>
        </w:rPr>
        <w:t xml:space="preserve"> Şi în ebraică există diferite cuvinte pentru descrierea diferitelor tipuri de căutări: cuvântul „daraş” înseamnă căutare a ceva pierdut; cuvântul „baqaş” înseamnă căutare a unui răspuns, lămurire a unei probleme; cuvântul folosit aici în versetul 2 este „daraş” – L-am pierdut din vedere pe Dumnezeu, L-am pierdut pe Dumnezeu când am căzut în păcat, păcatul ne desparte de Dumnezeu, rezultatul fiind ce vezi împ</w:t>
      </w:r>
      <w:r w:rsidR="00C1549A">
        <w:rPr>
          <w:sz w:val="24"/>
          <w:szCs w:val="24"/>
          <w:lang w:val="ro-RO"/>
        </w:rPr>
        <w:t xml:space="preserve">rejur, necaz şi dureri în viaţă. </w:t>
      </w:r>
      <w:r w:rsidRPr="00623E4D">
        <w:rPr>
          <w:sz w:val="24"/>
          <w:szCs w:val="24"/>
          <w:lang w:val="ro-RO"/>
        </w:rPr>
        <w:t xml:space="preserve"> Augustin a zis: „Noi am fost creaţi pentru Tine, sufletul nostru nu va găsi pace până când nu se va odihni în Tine.”  Cum trebuie să-L căutăm pe Dumnezeu?  Deut 4,29                                                                                                                                                                </w:t>
      </w:r>
      <w:r>
        <w:rPr>
          <w:sz w:val="24"/>
          <w:szCs w:val="24"/>
          <w:lang w:val="ro-RO"/>
        </w:rPr>
        <w:t xml:space="preserve">                             (j)</w:t>
      </w:r>
      <w:r w:rsidRPr="00623E4D">
        <w:rPr>
          <w:sz w:val="24"/>
          <w:szCs w:val="24"/>
          <w:lang w:val="ro-RO"/>
        </w:rPr>
        <w:t xml:space="preserve"> Aceasta înseamnă că, pentru a-L găsi pe Dumnezeu, intrăm într-un proces în care vom pierde alte l</w:t>
      </w:r>
      <w:r w:rsidR="00C1549A">
        <w:rPr>
          <w:sz w:val="24"/>
          <w:szCs w:val="24"/>
          <w:lang w:val="ro-RO"/>
        </w:rPr>
        <w:t>ucruri care s-au aflat în inimă.  U</w:t>
      </w:r>
      <w:r w:rsidRPr="00623E4D">
        <w:rPr>
          <w:sz w:val="24"/>
          <w:szCs w:val="24"/>
          <w:lang w:val="ro-RO"/>
        </w:rPr>
        <w:t xml:space="preserve">n poet a scris: „În timpuri de fericire Te-am văzut, dar în timpuri de suferinţă Te-am găsit.”  Oscar Wilde a zis: „Când am pierdut toate lucrurile şi toţi </w:t>
      </w:r>
      <w:r>
        <w:rPr>
          <w:sz w:val="24"/>
          <w:szCs w:val="24"/>
          <w:lang w:val="ro-RO"/>
        </w:rPr>
        <w:t xml:space="preserve">   </w:t>
      </w:r>
      <w:r w:rsidRPr="00623E4D">
        <w:rPr>
          <w:sz w:val="24"/>
          <w:szCs w:val="24"/>
          <w:lang w:val="ro-RO"/>
        </w:rPr>
        <w:t xml:space="preserve">m-au părăsit, atunci am ştiut că Isus este al meu.”  Dacă priveşti la viaţa psalmistului David, poţi observa că a fost un timp în viaţa sa când toţi l-au părăsit şi s-au întors împotriva lui, dar Dumnezeu nu l-a părăsit şi, astfel, fericirea nu l-a părăsit niciodată.                                                                                              </w:t>
      </w:r>
      <w:r w:rsidR="004F15CF">
        <w:rPr>
          <w:sz w:val="24"/>
          <w:szCs w:val="24"/>
          <w:lang w:val="ro-RO"/>
        </w:rPr>
        <w:t xml:space="preserve">(k) </w:t>
      </w:r>
      <w:r w:rsidRPr="00623E4D">
        <w:rPr>
          <w:sz w:val="24"/>
          <w:szCs w:val="24"/>
          <w:lang w:val="ro-RO"/>
        </w:rPr>
        <w:t xml:space="preserve">Istorisire: o fetiţă locuia nu departe de o biserică în care se ţineau adunări evanghelistice; ar fi dorit neapărat să meargă acolo, însă tatăl ei i-a interzis; el nu credea în Dumnezeu şi nu dorea să aibă nimic de a face cu religia, dar într-o seară, când tata nu a văzut, fetiţa s-a furişat afară şi s-a dus la biserică; când tata a observat ce se întâmplase, s-a dus imediat şi furios după ea, a deschis cu mânie uşile bisericii, a văzut-o pe fiica lui îngenunchind în faţa amvonului împreună cu ceilalţi, s-a dus la ea, a apucat-o nervos, dar fetiţa s-a uitat la tatăl ei şi a zis, fericită: „E prea târziu, tăticule, deja I-am dat lui Isus inima mea.”  Fetiţa ştia că, orice s-ar întâmpla, nimic nu-i va răpi fericirea, pentru că nu depindea şi nu era legată de ceva trecător, ci de ceva Constant, care este Isus Hristos.  </w:t>
      </w:r>
    </w:p>
    <w:p w:rsidR="007F5066" w:rsidRDefault="007F5066" w:rsidP="00C86DEB">
      <w:pPr>
        <w:spacing w:line="240" w:lineRule="auto"/>
        <w:outlineLvl w:val="0"/>
        <w:rPr>
          <w:sz w:val="24"/>
          <w:szCs w:val="24"/>
          <w:lang w:val="ro-RO"/>
        </w:rPr>
      </w:pPr>
      <w:r>
        <w:rPr>
          <w:sz w:val="24"/>
          <w:szCs w:val="24"/>
          <w:lang w:val="ro-RO"/>
        </w:rPr>
        <w:t xml:space="preserve">III.  </w:t>
      </w:r>
      <w:r w:rsidRPr="00CE68D9">
        <w:rPr>
          <w:b/>
          <w:sz w:val="24"/>
          <w:szCs w:val="24"/>
          <w:lang w:val="ro-RO"/>
        </w:rPr>
        <w:t>Cadrul sau hotarele fericirii</w:t>
      </w:r>
    </w:p>
    <w:p w:rsidR="00C83DA9" w:rsidRPr="00C83DA9" w:rsidRDefault="00C83DA9" w:rsidP="00AE7071">
      <w:pPr>
        <w:spacing w:line="240" w:lineRule="auto"/>
        <w:rPr>
          <w:sz w:val="24"/>
          <w:szCs w:val="24"/>
          <w:lang w:val="ro-RO"/>
        </w:rPr>
      </w:pPr>
      <w:r>
        <w:rPr>
          <w:sz w:val="24"/>
          <w:szCs w:val="24"/>
          <w:lang w:val="ro-RO"/>
        </w:rPr>
        <w:t xml:space="preserve">(a) </w:t>
      </w:r>
      <w:r w:rsidR="007F5066" w:rsidRPr="00C83DA9">
        <w:rPr>
          <w:sz w:val="24"/>
          <w:szCs w:val="24"/>
          <w:lang w:val="ro-RO"/>
        </w:rPr>
        <w:t>Ps</w:t>
      </w:r>
      <w:r w:rsidR="004F15CF" w:rsidRPr="00C83DA9">
        <w:rPr>
          <w:sz w:val="24"/>
          <w:szCs w:val="24"/>
          <w:lang w:val="ro-RO"/>
        </w:rPr>
        <w:t>almul</w:t>
      </w:r>
      <w:r w:rsidR="007F5066" w:rsidRPr="00C83DA9">
        <w:rPr>
          <w:sz w:val="24"/>
          <w:szCs w:val="24"/>
          <w:lang w:val="ro-RO"/>
        </w:rPr>
        <w:t xml:space="preserve"> 119,5: păcatul a fost ieşirea din căile lui Dumnezeu, în Grădina Edenului, şi noi vedem rezultatele</w:t>
      </w:r>
      <w:r w:rsidR="004F15CF" w:rsidRPr="00C83DA9">
        <w:rPr>
          <w:sz w:val="24"/>
          <w:szCs w:val="24"/>
          <w:lang w:val="ro-RO"/>
        </w:rPr>
        <w:t>.</w:t>
      </w:r>
      <w:r w:rsidR="007F5066" w:rsidRPr="00C83DA9">
        <w:rPr>
          <w:sz w:val="24"/>
          <w:szCs w:val="24"/>
          <w:lang w:val="ro-RO"/>
        </w:rPr>
        <w:t xml:space="preserve">                                                                                                                                                       (b) Versetul 6: Adam şi Eva ştiau prea bine ce înseamnă să le fie ruşine</w:t>
      </w:r>
      <w:r w:rsidR="004F15CF" w:rsidRPr="00C83DA9">
        <w:rPr>
          <w:sz w:val="24"/>
          <w:szCs w:val="24"/>
          <w:lang w:val="ro-RO"/>
        </w:rPr>
        <w:t>.</w:t>
      </w:r>
      <w:r w:rsidR="007F5066" w:rsidRPr="00C83DA9">
        <w:rPr>
          <w:sz w:val="24"/>
          <w:szCs w:val="24"/>
          <w:lang w:val="ro-RO"/>
        </w:rPr>
        <w:t xml:space="preserve">                                                                                                                                       (c) Rezultatele umblării în căile lui Dumnezeu, versetul 7 – Îl lauzi</w:t>
      </w:r>
      <w:r w:rsidR="004F15CF" w:rsidRPr="00C83DA9">
        <w:rPr>
          <w:sz w:val="24"/>
          <w:szCs w:val="24"/>
          <w:lang w:val="ro-RO"/>
        </w:rPr>
        <w:t>.</w:t>
      </w:r>
      <w:r w:rsidR="007F5066" w:rsidRPr="00C83DA9">
        <w:rPr>
          <w:sz w:val="24"/>
          <w:szCs w:val="24"/>
          <w:lang w:val="ro-RO"/>
        </w:rPr>
        <w:t xml:space="preserve">                                                                                                                            (d) Hotărârea psalmistului, versetul 8 – David a învăţat care este condiţia fericirii şi anume a-L căuta pe Dumnezeu cu toată inima</w:t>
      </w:r>
      <w:r w:rsidR="004F15CF" w:rsidRPr="00C83DA9">
        <w:rPr>
          <w:sz w:val="24"/>
          <w:szCs w:val="24"/>
          <w:lang w:val="ro-RO"/>
        </w:rPr>
        <w:t>.</w:t>
      </w:r>
    </w:p>
    <w:p w:rsidR="007F5066" w:rsidRPr="00CE68D9" w:rsidRDefault="007F5066" w:rsidP="00C86DEB">
      <w:pPr>
        <w:spacing w:line="240" w:lineRule="auto"/>
        <w:outlineLvl w:val="0"/>
        <w:rPr>
          <w:sz w:val="24"/>
          <w:szCs w:val="24"/>
          <w:lang w:val="ro-RO"/>
        </w:rPr>
      </w:pPr>
      <w:r>
        <w:rPr>
          <w:sz w:val="24"/>
          <w:szCs w:val="24"/>
          <w:lang w:val="ro-RO"/>
        </w:rPr>
        <w:lastRenderedPageBreak/>
        <w:t xml:space="preserve">C.  </w:t>
      </w:r>
      <w:r w:rsidRPr="00CE68D9">
        <w:rPr>
          <w:b/>
          <w:sz w:val="24"/>
          <w:szCs w:val="24"/>
          <w:lang w:val="ro-RO"/>
        </w:rPr>
        <w:t xml:space="preserve">Apel: Doreşti fericirea?                                                                                      </w:t>
      </w:r>
    </w:p>
    <w:p w:rsidR="007F5066" w:rsidRPr="00CE68D9" w:rsidRDefault="007F5066" w:rsidP="007F5066">
      <w:pPr>
        <w:spacing w:line="240" w:lineRule="auto"/>
        <w:rPr>
          <w:sz w:val="24"/>
          <w:szCs w:val="24"/>
          <w:lang w:val="ro-RO"/>
        </w:rPr>
      </w:pPr>
      <w:r>
        <w:rPr>
          <w:sz w:val="24"/>
          <w:szCs w:val="24"/>
          <w:lang w:val="ro-RO"/>
        </w:rPr>
        <w:t xml:space="preserve">(a) </w:t>
      </w:r>
      <w:r w:rsidRPr="00CE68D9">
        <w:rPr>
          <w:sz w:val="24"/>
          <w:szCs w:val="24"/>
          <w:lang w:val="ro-RO"/>
        </w:rPr>
        <w:t xml:space="preserve">Cine nu doreşte fericirea?                                                                                                </w:t>
      </w:r>
      <w:r>
        <w:rPr>
          <w:sz w:val="24"/>
          <w:szCs w:val="24"/>
          <w:lang w:val="ro-RO"/>
        </w:rPr>
        <w:t xml:space="preserve">                            (b) </w:t>
      </w:r>
      <w:r w:rsidRPr="00CE68D9">
        <w:rPr>
          <w:sz w:val="24"/>
          <w:szCs w:val="24"/>
          <w:lang w:val="ro-RO"/>
        </w:rPr>
        <w:t>Toţi oamenii pot găsi fericirea, pentru că Dumnezeu ne-a creat ca să fim fericiţi</w:t>
      </w:r>
      <w:r w:rsidR="00EB74B8">
        <w:rPr>
          <w:sz w:val="24"/>
          <w:szCs w:val="24"/>
          <w:lang w:val="ro-RO"/>
        </w:rPr>
        <w:t>.</w:t>
      </w:r>
      <w:r w:rsidRPr="00CE68D9">
        <w:rPr>
          <w:sz w:val="24"/>
          <w:szCs w:val="24"/>
          <w:lang w:val="ro-RO"/>
        </w:rPr>
        <w:t xml:space="preserve">                                                                                                                                                           </w:t>
      </w:r>
      <w:r>
        <w:rPr>
          <w:sz w:val="24"/>
          <w:szCs w:val="24"/>
          <w:lang w:val="ro-RO"/>
        </w:rPr>
        <w:t xml:space="preserve">(c) </w:t>
      </w:r>
      <w:r w:rsidRPr="00CE68D9">
        <w:rPr>
          <w:sz w:val="24"/>
          <w:szCs w:val="24"/>
          <w:lang w:val="ro-RO"/>
        </w:rPr>
        <w:t>Astfel, cauza eşecului în ce priveşte găsirea fericirii este că am căutat-o fără a-L avea în vedere pe Dumnezeu; am căutat-o pe drumuri care duc la pieire, urmarea fiind ruşinea, durerea şi necazul</w:t>
      </w:r>
      <w:r w:rsidR="00EB74B8">
        <w:rPr>
          <w:sz w:val="24"/>
          <w:szCs w:val="24"/>
          <w:lang w:val="ro-RO"/>
        </w:rPr>
        <w:t>.</w:t>
      </w:r>
      <w:r w:rsidRPr="00CE68D9">
        <w:rPr>
          <w:sz w:val="24"/>
          <w:szCs w:val="24"/>
          <w:lang w:val="ro-RO"/>
        </w:rPr>
        <w:t xml:space="preserve"> </w:t>
      </w:r>
      <w:r>
        <w:rPr>
          <w:sz w:val="24"/>
          <w:szCs w:val="24"/>
          <w:lang w:val="ro-RO"/>
        </w:rPr>
        <w:t xml:space="preserve">           </w:t>
      </w:r>
      <w:r w:rsidRPr="00CE68D9">
        <w:rPr>
          <w:sz w:val="24"/>
          <w:szCs w:val="24"/>
          <w:lang w:val="ro-RO"/>
        </w:rPr>
        <w:t xml:space="preserve">                                                                                                                                              </w:t>
      </w:r>
      <w:r>
        <w:rPr>
          <w:sz w:val="24"/>
          <w:szCs w:val="24"/>
          <w:lang w:val="ro-RO"/>
        </w:rPr>
        <w:t xml:space="preserve">(d) </w:t>
      </w:r>
      <w:r w:rsidRPr="00CE68D9">
        <w:rPr>
          <w:sz w:val="24"/>
          <w:szCs w:val="24"/>
          <w:lang w:val="ro-RO"/>
        </w:rPr>
        <w:t xml:space="preserve">Blaise Pascal a zis că există numai trei tipuri de oameni în lume:                           </w:t>
      </w:r>
      <w:r w:rsidR="00EB74B8">
        <w:rPr>
          <w:sz w:val="24"/>
          <w:szCs w:val="24"/>
          <w:lang w:val="ro-RO"/>
        </w:rPr>
        <w:t xml:space="preserve">                             – c</w:t>
      </w:r>
      <w:r w:rsidRPr="00CE68D9">
        <w:rPr>
          <w:sz w:val="24"/>
          <w:szCs w:val="24"/>
          <w:lang w:val="ro-RO"/>
        </w:rPr>
        <w:t>ei care Îi servesc lui Dumnezeu pentru că L-au găsit; aceste persoane sunt înţelepte şi fericite</w:t>
      </w:r>
      <w:r w:rsidR="00EB74B8">
        <w:rPr>
          <w:sz w:val="24"/>
          <w:szCs w:val="24"/>
          <w:lang w:val="ro-RO"/>
        </w:rPr>
        <w:t>;</w:t>
      </w:r>
      <w:r w:rsidRPr="00CE68D9">
        <w:rPr>
          <w:sz w:val="24"/>
          <w:szCs w:val="24"/>
          <w:lang w:val="ro-RO"/>
        </w:rPr>
        <w:t xml:space="preserve">                                                                                                                                            </w:t>
      </w:r>
      <w:r w:rsidR="00EB74B8">
        <w:rPr>
          <w:sz w:val="24"/>
          <w:szCs w:val="24"/>
          <w:lang w:val="ro-RO"/>
        </w:rPr>
        <w:t xml:space="preserve">                            – c</w:t>
      </w:r>
      <w:r w:rsidRPr="00CE68D9">
        <w:rPr>
          <w:sz w:val="24"/>
          <w:szCs w:val="24"/>
          <w:lang w:val="ro-RO"/>
        </w:rPr>
        <w:t>ei care Îl caută pe Dumnezeu pentru că încă nu L-au găsit; aceste persoane sunt înţelepte însă nu sunt încă fericite</w:t>
      </w:r>
      <w:r w:rsidR="00AC6650">
        <w:rPr>
          <w:sz w:val="24"/>
          <w:szCs w:val="24"/>
          <w:lang w:val="ro-RO"/>
        </w:rPr>
        <w:t>;</w:t>
      </w:r>
      <w:r w:rsidRPr="00CE68D9">
        <w:rPr>
          <w:sz w:val="24"/>
          <w:szCs w:val="24"/>
          <w:lang w:val="ro-RO"/>
        </w:rPr>
        <w:t xml:space="preserve">                                                                                                      </w:t>
      </w:r>
      <w:r w:rsidR="00EB74B8">
        <w:rPr>
          <w:sz w:val="24"/>
          <w:szCs w:val="24"/>
          <w:lang w:val="ro-RO"/>
        </w:rPr>
        <w:t xml:space="preserve">                            – c</w:t>
      </w:r>
      <w:r w:rsidRPr="00CE68D9">
        <w:rPr>
          <w:sz w:val="24"/>
          <w:szCs w:val="24"/>
          <w:lang w:val="ro-RO"/>
        </w:rPr>
        <w:t>ei care îşi trăiesc viaţa fără a-L căuta pe D</w:t>
      </w:r>
      <w:r w:rsidR="00EB74B8">
        <w:rPr>
          <w:sz w:val="24"/>
          <w:szCs w:val="24"/>
          <w:lang w:val="ro-RO"/>
        </w:rPr>
        <w:t>umnezeu; aceste persoane sunt ne</w:t>
      </w:r>
      <w:r w:rsidRPr="00CE68D9">
        <w:rPr>
          <w:sz w:val="24"/>
          <w:szCs w:val="24"/>
          <w:lang w:val="ro-RO"/>
        </w:rPr>
        <w:t>bune şi, bineînţeles, nefericite</w:t>
      </w:r>
      <w:r w:rsidR="00EB74B8">
        <w:rPr>
          <w:sz w:val="24"/>
          <w:szCs w:val="24"/>
          <w:lang w:val="ro-RO"/>
        </w:rPr>
        <w:t>.</w:t>
      </w:r>
      <w:r w:rsidRPr="00CE68D9">
        <w:rPr>
          <w:sz w:val="24"/>
          <w:szCs w:val="24"/>
          <w:lang w:val="ro-RO"/>
        </w:rPr>
        <w:t xml:space="preserve">                                                                                                         </w:t>
      </w:r>
      <w:r>
        <w:rPr>
          <w:sz w:val="24"/>
          <w:szCs w:val="24"/>
          <w:lang w:val="ro-RO"/>
        </w:rPr>
        <w:t xml:space="preserve">                            (e) </w:t>
      </w:r>
      <w:r w:rsidRPr="00CE68D9">
        <w:rPr>
          <w:sz w:val="24"/>
          <w:szCs w:val="24"/>
          <w:lang w:val="ro-RO"/>
        </w:rPr>
        <w:t xml:space="preserve">În care grupă doreşti să fii?  Ia astăzi hotărârea de a fi în prima grupă, caută-L cu toată inima, cu tot cugetul şi cu tot sufletul!                                                                                                                                                                                                                                                                                                                          </w:t>
      </w:r>
      <w:r>
        <w:rPr>
          <w:sz w:val="24"/>
          <w:szCs w:val="24"/>
          <w:lang w:val="ro-RO"/>
        </w:rPr>
        <w:t xml:space="preserve">                             (f)</w:t>
      </w:r>
      <w:r w:rsidRPr="00CE68D9">
        <w:rPr>
          <w:sz w:val="24"/>
          <w:szCs w:val="24"/>
          <w:lang w:val="ro-RO"/>
        </w:rPr>
        <w:t xml:space="preserve"> „Ferice de cei fără prihană în calea lor, care umblă întotdeauna după legea Domnului!”                                                                                                                                                      </w:t>
      </w:r>
      <w:r>
        <w:rPr>
          <w:sz w:val="24"/>
          <w:szCs w:val="24"/>
          <w:lang w:val="ro-RO"/>
        </w:rPr>
        <w:t xml:space="preserve">(g) </w:t>
      </w:r>
      <w:r w:rsidRPr="00CE68D9">
        <w:rPr>
          <w:sz w:val="24"/>
          <w:szCs w:val="24"/>
          <w:lang w:val="ro-RO"/>
        </w:rPr>
        <w:t xml:space="preserve">„Ferice de cei ce păzesc poruncile Lui, care-L caută din toată inima lor!”                                                                                                                                                                                                      </w:t>
      </w:r>
      <w:r>
        <w:rPr>
          <w:sz w:val="24"/>
          <w:szCs w:val="24"/>
          <w:lang w:val="ro-RO"/>
        </w:rPr>
        <w:t xml:space="preserve">(h) </w:t>
      </w:r>
      <w:r w:rsidRPr="00CE68D9">
        <w:rPr>
          <w:sz w:val="24"/>
          <w:szCs w:val="24"/>
          <w:lang w:val="ro-RO"/>
        </w:rPr>
        <w:t xml:space="preserve">„Ei nu săvârşesc nicio nelegiuire şi umblă în căile Lui!”    </w:t>
      </w:r>
    </w:p>
    <w:p w:rsidR="007F5066" w:rsidRPr="00CE68D9" w:rsidRDefault="007F5066" w:rsidP="007F5066">
      <w:pPr>
        <w:spacing w:line="240" w:lineRule="auto"/>
        <w:jc w:val="center"/>
        <w:rPr>
          <w:b/>
          <w:sz w:val="24"/>
          <w:szCs w:val="24"/>
          <w:lang w:val="ro-RO"/>
        </w:rPr>
      </w:pPr>
      <w:r w:rsidRPr="00CE68D9">
        <w:rPr>
          <w:b/>
          <w:sz w:val="24"/>
          <w:szCs w:val="24"/>
          <w:lang w:val="ro-RO"/>
        </w:rPr>
        <w:t xml:space="preserve">GOLUL LĂUNTRIC – Geneza 1,2                                                                                                                             (a doua predică) </w:t>
      </w:r>
    </w:p>
    <w:p w:rsidR="007F5066" w:rsidRPr="00CE68D9" w:rsidRDefault="007F5066" w:rsidP="007F5066">
      <w:pPr>
        <w:tabs>
          <w:tab w:val="left" w:pos="720"/>
          <w:tab w:val="left" w:pos="1440"/>
          <w:tab w:val="center" w:pos="4680"/>
        </w:tabs>
        <w:spacing w:line="240" w:lineRule="auto"/>
        <w:rPr>
          <w:sz w:val="24"/>
          <w:szCs w:val="24"/>
          <w:lang w:val="ro-RO"/>
        </w:rPr>
      </w:pPr>
      <w:r>
        <w:rPr>
          <w:sz w:val="24"/>
          <w:szCs w:val="24"/>
          <w:lang w:val="ro-RO"/>
        </w:rPr>
        <w:t xml:space="preserve">A.  </w:t>
      </w:r>
      <w:r w:rsidRPr="00CE68D9">
        <w:rPr>
          <w:b/>
          <w:sz w:val="24"/>
          <w:szCs w:val="24"/>
          <w:lang w:val="ro-RO"/>
        </w:rPr>
        <w:t>Introducere</w:t>
      </w:r>
      <w:r w:rsidRPr="00CE68D9">
        <w:rPr>
          <w:sz w:val="24"/>
          <w:szCs w:val="24"/>
          <w:lang w:val="ro-RO"/>
        </w:rPr>
        <w:tab/>
      </w:r>
    </w:p>
    <w:p w:rsidR="007F5066" w:rsidRDefault="007F5066" w:rsidP="007F5066">
      <w:pPr>
        <w:spacing w:line="240" w:lineRule="auto"/>
        <w:rPr>
          <w:sz w:val="24"/>
          <w:szCs w:val="24"/>
          <w:lang w:val="ro-RO"/>
        </w:rPr>
      </w:pPr>
      <w:r>
        <w:rPr>
          <w:sz w:val="24"/>
          <w:szCs w:val="24"/>
          <w:lang w:val="ro-RO"/>
        </w:rPr>
        <w:t>(01) Ne-am născut într-o lume sumbră, dar plină de speranţă.</w:t>
      </w:r>
    </w:p>
    <w:p w:rsidR="00A563CE" w:rsidRDefault="007F5066" w:rsidP="007F5066">
      <w:pPr>
        <w:spacing w:line="240" w:lineRule="auto"/>
        <w:rPr>
          <w:sz w:val="24"/>
          <w:szCs w:val="24"/>
          <w:lang w:val="ro-RO"/>
        </w:rPr>
      </w:pPr>
      <w:r>
        <w:rPr>
          <w:sz w:val="24"/>
          <w:szCs w:val="24"/>
          <w:lang w:val="ro-RO"/>
        </w:rPr>
        <w:t xml:space="preserve">(a) Lumea ni s-a părut atunci mare, nouă, frumoasă şi ne invita s-o explorăm.  Am explorat-o.                                                                                                                                       (b) Doream să îmbrăţişăm viaţa, stând cu braţele deschise.  Doream să urcăm, să ne târâm chiar, tot mai sus, mai aproape de lumină, să obţinem fericirea şi să cuprindem perspectivele vieţii.  </w:t>
      </w:r>
    </w:p>
    <w:p w:rsidR="007F5066" w:rsidRDefault="00A563CE" w:rsidP="007F5066">
      <w:pPr>
        <w:spacing w:line="240" w:lineRule="auto"/>
        <w:rPr>
          <w:sz w:val="24"/>
          <w:szCs w:val="24"/>
          <w:lang w:val="ro-RO"/>
        </w:rPr>
      </w:pPr>
      <w:r>
        <w:rPr>
          <w:sz w:val="24"/>
          <w:szCs w:val="24"/>
          <w:lang w:val="ro-RO"/>
        </w:rPr>
        <w:t xml:space="preserve">(02) </w:t>
      </w:r>
      <w:r w:rsidR="007F5066">
        <w:rPr>
          <w:sz w:val="24"/>
          <w:szCs w:val="24"/>
          <w:lang w:val="ro-RO"/>
        </w:rPr>
        <w:t>Dar deodată, pe parcurs, ne-am trezit.  Viaţa nu ni se mai părea aşa de grozavă, de scânteietoare şi am constatat că era doar poleită.</w:t>
      </w:r>
    </w:p>
    <w:p w:rsidR="007F5066" w:rsidRDefault="007F5066" w:rsidP="007F5066">
      <w:pPr>
        <w:spacing w:line="240" w:lineRule="auto"/>
        <w:rPr>
          <w:sz w:val="24"/>
          <w:szCs w:val="24"/>
          <w:lang w:val="ro-RO"/>
        </w:rPr>
      </w:pPr>
      <w:r>
        <w:rPr>
          <w:sz w:val="24"/>
          <w:szCs w:val="24"/>
          <w:lang w:val="ro-RO"/>
        </w:rPr>
        <w:t>(a) Traiul a devenit o corvoadă.  Fiecare zi parcă era copiată cu indigo.                                                          (b) Deodată</w:t>
      </w:r>
      <w:r w:rsidR="009765D6">
        <w:rPr>
          <w:sz w:val="24"/>
          <w:szCs w:val="24"/>
          <w:lang w:val="ro-RO"/>
        </w:rPr>
        <w:t>,</w:t>
      </w:r>
      <w:r>
        <w:rPr>
          <w:sz w:val="24"/>
          <w:szCs w:val="24"/>
          <w:lang w:val="ro-RO"/>
        </w:rPr>
        <w:t xml:space="preserve"> am observat că razele soarelui au dispărut.  Viaţa a apărut în goliciunea ei: plină de ceaţă, sumbră, mohorâtă, plină de aşteptări neîmplinite, de visuri deşarte, de nădejdi spulberate. . .</w:t>
      </w:r>
      <w:r w:rsidR="009765D6">
        <w:rPr>
          <w:sz w:val="24"/>
          <w:szCs w:val="24"/>
          <w:lang w:val="ro-RO"/>
        </w:rPr>
        <w:t xml:space="preserve"> .</w:t>
      </w:r>
      <w:r>
        <w:rPr>
          <w:sz w:val="24"/>
          <w:szCs w:val="24"/>
          <w:lang w:val="ro-RO"/>
        </w:rPr>
        <w:t xml:space="preserve">                                                                                                                                                              (c) Aveam 15 ani, când mi-am dat seama că visurile pot fi atât de goale.                                                                           (d) Am simţit un vid în inima mea.  M-a copleşit o senzaţie a unei goliciuni lăuntrice.  Şi . . .</w:t>
      </w:r>
    </w:p>
    <w:p w:rsidR="007F5066" w:rsidRDefault="007F5066" w:rsidP="007F5066">
      <w:pPr>
        <w:spacing w:line="240" w:lineRule="auto"/>
        <w:rPr>
          <w:sz w:val="24"/>
          <w:szCs w:val="24"/>
          <w:lang w:val="ro-RO"/>
        </w:rPr>
      </w:pPr>
      <w:r>
        <w:rPr>
          <w:sz w:val="24"/>
          <w:szCs w:val="24"/>
          <w:lang w:val="ro-RO"/>
        </w:rPr>
        <w:t>(03) Înainte de crearea vieţii, pământul era gol.  Era ţărână inertă, colb fără niciun folos.</w:t>
      </w:r>
    </w:p>
    <w:p w:rsidR="007F5066" w:rsidRDefault="007F5066" w:rsidP="007F5066">
      <w:pPr>
        <w:spacing w:line="240" w:lineRule="auto"/>
        <w:rPr>
          <w:sz w:val="24"/>
          <w:szCs w:val="24"/>
          <w:lang w:val="ro-RO"/>
        </w:rPr>
      </w:pPr>
      <w:r>
        <w:rPr>
          <w:sz w:val="24"/>
          <w:szCs w:val="24"/>
          <w:lang w:val="ro-RO"/>
        </w:rPr>
        <w:t>(a) Aşa este omul . . . ţă</w:t>
      </w:r>
      <w:r w:rsidR="009765D6">
        <w:rPr>
          <w:sz w:val="24"/>
          <w:szCs w:val="24"/>
          <w:lang w:val="ro-RO"/>
        </w:rPr>
        <w:t>rână . . . încă nerenăscută</w:t>
      </w:r>
      <w:r>
        <w:rPr>
          <w:sz w:val="24"/>
          <w:szCs w:val="24"/>
          <w:lang w:val="ro-RO"/>
        </w:rPr>
        <w:t xml:space="preserve"> prin tainica mişcare şi activitate a Duhului Sfânt.                                                                                                                                                                                         (b) Ceea ce ne izbeşte în secolul nostru este golul lăuntric al sufletului omenesc.  Este disperata </w:t>
      </w:r>
      <w:r>
        <w:rPr>
          <w:sz w:val="24"/>
          <w:szCs w:val="24"/>
          <w:lang w:val="ro-RO"/>
        </w:rPr>
        <w:lastRenderedPageBreak/>
        <w:t>lipsă de sens a vieţii în societatea noastră modernă.                                                                                        (c) Criza este veche, acum se văd doar acumulările de vid lăuntric.  Ce zice Eminescu?  „A fi – nebunie şi tris</w:t>
      </w:r>
      <w:r w:rsidR="009765D6">
        <w:rPr>
          <w:sz w:val="24"/>
          <w:szCs w:val="24"/>
          <w:lang w:val="ro-RO"/>
        </w:rPr>
        <w:t>t</w:t>
      </w:r>
      <w:r>
        <w:rPr>
          <w:sz w:val="24"/>
          <w:szCs w:val="24"/>
          <w:lang w:val="ro-RO"/>
        </w:rPr>
        <w:t xml:space="preserve">ă şi goală! / Urechea ne minte şi ochiul ne-nşală! / Ce-un secol ne zice, ceilalţi o dezic, / Decât un vis searbăd, mai bine . . . nimic!” </w:t>
      </w:r>
    </w:p>
    <w:p w:rsidR="007F5066" w:rsidRDefault="007F5066" w:rsidP="007F5066">
      <w:pPr>
        <w:spacing w:line="240" w:lineRule="auto"/>
        <w:ind w:left="720" w:hanging="720"/>
        <w:rPr>
          <w:sz w:val="24"/>
          <w:szCs w:val="24"/>
          <w:lang w:val="ro-RO"/>
        </w:rPr>
      </w:pPr>
      <w:r>
        <w:rPr>
          <w:sz w:val="24"/>
          <w:szCs w:val="24"/>
          <w:lang w:val="ro-RO"/>
        </w:rPr>
        <w:t xml:space="preserve">B.  </w:t>
      </w:r>
      <w:r w:rsidRPr="00CE68D9">
        <w:rPr>
          <w:b/>
          <w:sz w:val="24"/>
          <w:szCs w:val="24"/>
          <w:lang w:val="ro-RO"/>
        </w:rPr>
        <w:t>Suflete goale</w:t>
      </w:r>
      <w:r>
        <w:rPr>
          <w:sz w:val="24"/>
          <w:szCs w:val="24"/>
          <w:lang w:val="ro-RO"/>
        </w:rPr>
        <w:t xml:space="preserve"> </w:t>
      </w:r>
    </w:p>
    <w:p w:rsidR="007F5066" w:rsidRDefault="007F5066" w:rsidP="007F5066">
      <w:pPr>
        <w:spacing w:line="240" w:lineRule="auto"/>
        <w:rPr>
          <w:sz w:val="24"/>
          <w:szCs w:val="24"/>
          <w:lang w:val="ro-RO"/>
        </w:rPr>
      </w:pPr>
      <w:r>
        <w:rPr>
          <w:sz w:val="24"/>
          <w:szCs w:val="24"/>
          <w:lang w:val="ro-RO"/>
        </w:rPr>
        <w:t xml:space="preserve">(01) Oamenii contemporani se aseamănă cu visul lui faraon (Gen 41,23): goi, slabi, fără rezistenţă, arşi de toate vânturile secolului contrastelor.  </w:t>
      </w:r>
    </w:p>
    <w:p w:rsidR="007F5066" w:rsidRDefault="007F5066" w:rsidP="007F5066">
      <w:pPr>
        <w:spacing w:line="240" w:lineRule="auto"/>
        <w:rPr>
          <w:sz w:val="24"/>
          <w:szCs w:val="24"/>
          <w:lang w:val="ro-RO"/>
        </w:rPr>
      </w:pPr>
      <w:r>
        <w:rPr>
          <w:sz w:val="24"/>
          <w:szCs w:val="24"/>
          <w:lang w:val="ro-RO"/>
        </w:rPr>
        <w:t>(a) De unde se scoate ceva şi nu se pune nimic în loc, acel loc rămâne gol.  Apare vidul.                                                                                                                                                                      (b) Dumnezeu a fost exclus din inima omului şi, împreună cu El, bunătatea, omenia, morala, etica.  Locul a rămas gol şi s-a produs un vid deprimant.                                                                                           (c) P. P. Negulescu, profesor în Iaşi, zice: „Nesatisfacerea nevoilor intelectuale . . . trebuie să producă o suferinţă, care, răpind omului liniştea şi împăcarea sufletească, îl sileşte să lucreze fără preget spre a găsi adevărul.  Sub forma cea mai limpede găsim această suferinţă în confesiunile celor ce şi-au pierdut credinţele religioase . . . aşa încât s-au văzut odată lipsiţi de acele explicări ale lumii, cu care se deprinseseră</w:t>
      </w:r>
      <w:r w:rsidR="00CD2AB8">
        <w:rPr>
          <w:sz w:val="24"/>
          <w:szCs w:val="24"/>
          <w:lang w:val="ro-RO"/>
        </w:rPr>
        <w:t>,</w:t>
      </w:r>
      <w:r>
        <w:rPr>
          <w:sz w:val="24"/>
          <w:szCs w:val="24"/>
          <w:lang w:val="ro-RO"/>
        </w:rPr>
        <w:t xml:space="preserve"> şi lipsiţi în acelaşi timp de altele noi, cu care să le înlocuiască.  GOLUL SUFLETESC, produs în acel chip, e totdeauna dureros, cu atât mai dureros, cu cât niciun alt sistem de explicări ştiinţifice sau filosofice nu dă omului o certitudine aşa de absolută ca sistemele religioase. . .</w:t>
      </w:r>
      <w:r w:rsidR="008A0DC8">
        <w:rPr>
          <w:sz w:val="24"/>
          <w:szCs w:val="24"/>
          <w:lang w:val="ro-RO"/>
        </w:rPr>
        <w:t xml:space="preserve"> ” </w:t>
      </w:r>
      <w:r>
        <w:rPr>
          <w:sz w:val="24"/>
          <w:szCs w:val="24"/>
          <w:lang w:val="ro-RO"/>
        </w:rPr>
        <w:t>(</w:t>
      </w:r>
      <w:r>
        <w:rPr>
          <w:sz w:val="24"/>
          <w:szCs w:val="24"/>
          <w:u w:val="single"/>
          <w:lang w:val="ro-RO"/>
        </w:rPr>
        <w:t>Filosofia renaşterii</w:t>
      </w:r>
      <w:r>
        <w:rPr>
          <w:sz w:val="24"/>
          <w:szCs w:val="24"/>
          <w:lang w:val="ro-RO"/>
        </w:rPr>
        <w:t xml:space="preserve">, vol. I, p. 29).  </w:t>
      </w:r>
    </w:p>
    <w:p w:rsidR="007F5066" w:rsidRDefault="007F5066" w:rsidP="007F5066">
      <w:pPr>
        <w:spacing w:line="240" w:lineRule="auto"/>
        <w:rPr>
          <w:sz w:val="24"/>
          <w:szCs w:val="24"/>
          <w:lang w:val="ro-RO"/>
        </w:rPr>
      </w:pPr>
      <w:r>
        <w:rPr>
          <w:sz w:val="24"/>
          <w:szCs w:val="24"/>
          <w:lang w:val="ro-RO"/>
        </w:rPr>
        <w:t xml:space="preserve">(02) S-a căutat suplinirea golului prin avantajele civilizaţiei.  În locul aşa-zisei teocraţii, s-a instaurat „tehnocraţia”, care domină sufletul uman.                                                                                                    </w:t>
      </w:r>
    </w:p>
    <w:p w:rsidR="007F5066" w:rsidRDefault="007F5066" w:rsidP="007F5066">
      <w:pPr>
        <w:spacing w:line="240" w:lineRule="auto"/>
        <w:rPr>
          <w:sz w:val="24"/>
          <w:szCs w:val="24"/>
          <w:lang w:val="ro-RO"/>
        </w:rPr>
      </w:pPr>
      <w:r>
        <w:rPr>
          <w:sz w:val="24"/>
          <w:szCs w:val="24"/>
          <w:lang w:val="ro-RO"/>
        </w:rPr>
        <w:t>(a) „După părerea mea, nici tehnica şi nici ştiinţa nu pot suplini religia . . . (adevărată).  Ştiinţa şi tehnica au creat un gol religios prin ştirbirea autorităţii religiilor primite anterior, dar nici una nici cealaltă nu poate umple acest gol.  Aceasta face să zacă asupra uneia din religii . . . răspunderea. . . .  Nu cred că a trăit cândva sau va trăi vreodată un om care să poată exista fără religie. . .</w:t>
      </w:r>
      <w:r w:rsidR="00CD2AB8">
        <w:rPr>
          <w:sz w:val="24"/>
          <w:szCs w:val="24"/>
          <w:lang w:val="ro-RO"/>
        </w:rPr>
        <w:t xml:space="preserve"> .</w:t>
      </w:r>
      <w:r>
        <w:rPr>
          <w:sz w:val="24"/>
          <w:szCs w:val="24"/>
          <w:lang w:val="ro-RO"/>
        </w:rPr>
        <w:t xml:space="preserve">”  (Arnold Toymbee, </w:t>
      </w:r>
      <w:r>
        <w:rPr>
          <w:sz w:val="24"/>
          <w:szCs w:val="24"/>
          <w:u w:val="single"/>
          <w:lang w:val="ro-RO"/>
        </w:rPr>
        <w:t>Surviving the Future</w:t>
      </w:r>
      <w:r w:rsidR="00CD2AB8">
        <w:rPr>
          <w:sz w:val="24"/>
          <w:szCs w:val="24"/>
          <w:u w:val="single"/>
          <w:lang w:val="ro-RO"/>
        </w:rPr>
        <w:t>/Supravieţuind viitorului</w:t>
      </w:r>
      <w:r>
        <w:rPr>
          <w:sz w:val="24"/>
          <w:szCs w:val="24"/>
          <w:lang w:val="ro-RO"/>
        </w:rPr>
        <w:t xml:space="preserve">).                                                                                                    (b) Bineînţeles, vid absolut nu există; ceva, totuşi, pătrunde în locul rămas gol.  Aşa şi în sufletul uman au pătruns dumnezei străini.                                                                                                                      (c) Acolo de unde se scoate Dumnezeu intră idolii şi demonii (Mat 12,44).                                                                    (d) Sufletul omului este plin cu nimicuri, nebunii, vanitate, egoism, gelozie, patimi, uşurătate, neomenie, muzică dementă, imoralitate, cu alte cuvinte „roşcovele porcilor”.  </w:t>
      </w:r>
    </w:p>
    <w:p w:rsidR="007F5066" w:rsidRDefault="007F5066" w:rsidP="007F5066">
      <w:pPr>
        <w:spacing w:line="240" w:lineRule="auto"/>
        <w:rPr>
          <w:sz w:val="24"/>
          <w:szCs w:val="24"/>
          <w:lang w:val="ro-RO"/>
        </w:rPr>
      </w:pPr>
      <w:r>
        <w:rPr>
          <w:sz w:val="24"/>
          <w:szCs w:val="24"/>
          <w:lang w:val="ro-RO"/>
        </w:rPr>
        <w:t xml:space="preserve">(03) Goliciunea noastră, a credincioşilor, poate fi reliefată prin prezenţa unor idoli în inimă.  </w:t>
      </w:r>
    </w:p>
    <w:p w:rsidR="00B9584F" w:rsidRDefault="007F5066" w:rsidP="007F5066">
      <w:pPr>
        <w:spacing w:line="240" w:lineRule="auto"/>
        <w:rPr>
          <w:sz w:val="24"/>
          <w:szCs w:val="24"/>
          <w:lang w:val="ro-RO"/>
        </w:rPr>
      </w:pPr>
      <w:r>
        <w:rPr>
          <w:sz w:val="24"/>
          <w:szCs w:val="24"/>
          <w:lang w:val="ro-RO"/>
        </w:rPr>
        <w:t xml:space="preserve">(a) Spiritul Profetic spune: </w:t>
      </w:r>
      <w:r w:rsidR="00B9584F">
        <w:rPr>
          <w:sz w:val="24"/>
          <w:szCs w:val="24"/>
          <w:lang w:val="ro-RO"/>
        </w:rPr>
        <w:t xml:space="preserve">                                                                                                                                          </w:t>
      </w:r>
    </w:p>
    <w:p w:rsidR="00B9584F" w:rsidRPr="00B9584F" w:rsidRDefault="007F5066" w:rsidP="00B9584F">
      <w:pPr>
        <w:spacing w:line="240" w:lineRule="auto"/>
        <w:ind w:left="720"/>
        <w:rPr>
          <w:sz w:val="20"/>
          <w:szCs w:val="20"/>
          <w:lang w:val="ro-RO"/>
        </w:rPr>
      </w:pPr>
      <w:r w:rsidRPr="00B9584F">
        <w:rPr>
          <w:sz w:val="20"/>
          <w:szCs w:val="20"/>
          <w:lang w:val="ro-RO"/>
        </w:rPr>
        <w:t xml:space="preserve">Noi, poate, nu avem temple idoleşti vizibile, nu avem chipuri în faţa ochilor, la care să ne uităm, şi, totuşi, putem practica idolatria.  Este uşor să-şi facă cineva un idol din ideile sale sau obiectele nutrite, ca şi zeii făcuţi din lemn sau din pietre.  Mii de persoane au o închipuire falsă despre Dumnezeu şi despre însuşirile </w:t>
      </w:r>
      <w:r w:rsidRPr="00B9584F">
        <w:rPr>
          <w:sz w:val="20"/>
          <w:szCs w:val="20"/>
          <w:lang w:val="ro-RO"/>
        </w:rPr>
        <w:lastRenderedPageBreak/>
        <w:t>Sale.  Ei slujesc tot aşa de sigur unui dumnezeu fals, ca şi slujitorii lui Baal.  Suntem noi slujitorii adevăratului Dumnezeu, aşa cum este El descoperit în Cuvântul Său şi în Hristos?</w:t>
      </w:r>
      <w:r w:rsidR="00F803AA" w:rsidRPr="00B9584F">
        <w:rPr>
          <w:rStyle w:val="FootnoteReference"/>
          <w:sz w:val="20"/>
          <w:szCs w:val="20"/>
          <w:lang w:val="ro-RO"/>
        </w:rPr>
        <w:footnoteReference w:id="561"/>
      </w:r>
      <w:r w:rsidRPr="00B9584F">
        <w:rPr>
          <w:sz w:val="20"/>
          <w:szCs w:val="20"/>
          <w:lang w:val="ro-RO"/>
        </w:rPr>
        <w:t xml:space="preserve">  </w:t>
      </w:r>
      <w:r w:rsidR="00F803AA" w:rsidRPr="00B9584F">
        <w:rPr>
          <w:sz w:val="20"/>
          <w:szCs w:val="20"/>
          <w:lang w:val="ro-RO"/>
        </w:rPr>
        <w:t xml:space="preserve">                                                                             </w:t>
      </w:r>
      <w:r w:rsidR="00B9584F" w:rsidRPr="00B9584F">
        <w:rPr>
          <w:sz w:val="20"/>
          <w:szCs w:val="20"/>
          <w:lang w:val="ro-RO"/>
        </w:rPr>
        <w:t xml:space="preserve">                                                   </w:t>
      </w:r>
    </w:p>
    <w:p w:rsidR="007F5066" w:rsidRDefault="007F5066" w:rsidP="007F5066">
      <w:pPr>
        <w:spacing w:line="240" w:lineRule="auto"/>
        <w:rPr>
          <w:sz w:val="24"/>
          <w:szCs w:val="24"/>
          <w:lang w:val="ro-RO"/>
        </w:rPr>
      </w:pPr>
      <w:r>
        <w:rPr>
          <w:sz w:val="24"/>
          <w:szCs w:val="24"/>
          <w:lang w:val="ro-RO"/>
        </w:rPr>
        <w:t>(b) Când îl auzi pe un credincios sau serv vorbind în spirit străin, neuman, când vezi manifestări străine de dragostea ce ar trebui să ne caracterizeze, cum ar fi ipocrizia, minciuna, vânzarea, invidia şi chiar ura</w:t>
      </w:r>
      <w:r w:rsidR="00B9584F">
        <w:rPr>
          <w:sz w:val="24"/>
          <w:szCs w:val="24"/>
          <w:lang w:val="ro-RO"/>
        </w:rPr>
        <w:t>, p</w:t>
      </w:r>
      <w:r>
        <w:rPr>
          <w:sz w:val="24"/>
          <w:szCs w:val="24"/>
          <w:lang w:val="ro-RO"/>
        </w:rPr>
        <w:t>rivind profund asupra acestor lucruri, ne dăm seama de golul sufletesc?                                                                      (c) Şovinismul a devenit o religie modernă, asemănătoare cu cea rasială sau naţionalistă.                                                                                                                                              Toate suferinţele acestui secol se datorează acestui s</w:t>
      </w:r>
      <w:r w:rsidR="00B9584F">
        <w:rPr>
          <w:sz w:val="24"/>
          <w:szCs w:val="24"/>
          <w:lang w:val="ro-RO"/>
        </w:rPr>
        <w:t xml:space="preserve">urogat de religie . . ., care </w:t>
      </w:r>
      <w:r>
        <w:rPr>
          <w:sz w:val="24"/>
          <w:szCs w:val="24"/>
          <w:lang w:val="ro-RO"/>
        </w:rPr>
        <w:t xml:space="preserve">i-a înrăit pe oameni, scufundându-i în ură, invidie şi pizmă întunecată.  </w:t>
      </w:r>
    </w:p>
    <w:p w:rsidR="007F5066" w:rsidRDefault="007F5066" w:rsidP="007F5066">
      <w:pPr>
        <w:spacing w:line="240" w:lineRule="auto"/>
        <w:rPr>
          <w:sz w:val="24"/>
          <w:szCs w:val="24"/>
          <w:lang w:val="ro-RO"/>
        </w:rPr>
      </w:pPr>
      <w:r>
        <w:rPr>
          <w:sz w:val="24"/>
          <w:szCs w:val="24"/>
          <w:lang w:val="ro-RO"/>
        </w:rPr>
        <w:t xml:space="preserve">C.  </w:t>
      </w:r>
      <w:r w:rsidRPr="00CE68D9">
        <w:rPr>
          <w:b/>
          <w:sz w:val="24"/>
          <w:szCs w:val="24"/>
          <w:lang w:val="ro-RO"/>
        </w:rPr>
        <w:t>Creieri goi</w:t>
      </w:r>
      <w:r w:rsidRPr="00C96AC9">
        <w:rPr>
          <w:sz w:val="24"/>
          <w:szCs w:val="24"/>
          <w:u w:val="single"/>
          <w:lang w:val="ro-RO"/>
        </w:rPr>
        <w:t xml:space="preserve">  </w:t>
      </w:r>
    </w:p>
    <w:p w:rsidR="007F5066" w:rsidRDefault="007F5066" w:rsidP="007F5066">
      <w:pPr>
        <w:spacing w:line="240" w:lineRule="auto"/>
        <w:rPr>
          <w:sz w:val="24"/>
          <w:szCs w:val="24"/>
          <w:lang w:val="ro-RO"/>
        </w:rPr>
      </w:pPr>
      <w:r>
        <w:rPr>
          <w:sz w:val="24"/>
          <w:szCs w:val="24"/>
          <w:lang w:val="ro-RO"/>
        </w:rPr>
        <w:t xml:space="preserve">(01) Trăim într-un secol de activitate febrilă.  Se spune despre omul străvechi că ar fi fost „homo faber” (omul făuritor), dar cam la aceasta se limitează şi omul de astăzi.                                                        </w:t>
      </w:r>
    </w:p>
    <w:p w:rsidR="007F5066" w:rsidRDefault="007F5066" w:rsidP="007F5066">
      <w:pPr>
        <w:spacing w:line="240" w:lineRule="auto"/>
        <w:rPr>
          <w:sz w:val="24"/>
          <w:szCs w:val="24"/>
          <w:lang w:val="ro-RO"/>
        </w:rPr>
      </w:pPr>
      <w:r>
        <w:rPr>
          <w:sz w:val="24"/>
          <w:szCs w:val="24"/>
          <w:lang w:val="ro-RO"/>
        </w:rPr>
        <w:t xml:space="preserve">(02) Însă fiinţa umană este caracterizată prin ceea ce numim „homo sapiens” (omul înţelept), care cugetă, care judecă, meditează sau cel puţin aşa ar trebui să fie el.                                                                                                                                                          </w:t>
      </w:r>
    </w:p>
    <w:p w:rsidR="007F5066" w:rsidRDefault="007F5066" w:rsidP="007F5066">
      <w:pPr>
        <w:spacing w:line="240" w:lineRule="auto"/>
        <w:rPr>
          <w:sz w:val="24"/>
          <w:szCs w:val="24"/>
          <w:lang w:val="ro-RO"/>
        </w:rPr>
      </w:pPr>
      <w:r>
        <w:rPr>
          <w:sz w:val="24"/>
          <w:szCs w:val="24"/>
          <w:lang w:val="ro-RO"/>
        </w:rPr>
        <w:t xml:space="preserve">(03) În goana sa, omul a uitat să se oprească, să-şi ia răgaz pentru sufletul său, pentru intelectul său.                                                                                                                                                                          </w:t>
      </w:r>
    </w:p>
    <w:p w:rsidR="007F5066" w:rsidRDefault="007F5066" w:rsidP="007F5066">
      <w:pPr>
        <w:spacing w:line="240" w:lineRule="auto"/>
        <w:rPr>
          <w:sz w:val="24"/>
          <w:szCs w:val="24"/>
          <w:lang w:val="ro-RO"/>
        </w:rPr>
      </w:pPr>
      <w:r>
        <w:rPr>
          <w:sz w:val="24"/>
          <w:szCs w:val="24"/>
          <w:lang w:val="ro-RO"/>
        </w:rPr>
        <w:t xml:space="preserve">(04) Spiritul vremii ne împinge la o activitate continuă, nelăsându-ne timp să ne făurim o concepţie clară despre lume şi despre viaţă.  De aceea, este o aberaţie închipuirea că putem trăi cu o cultură lipsită de etică, chiar neetică şi fără a ţine cont de respectul faţă de viaţă.                                                                                                                                                                </w:t>
      </w:r>
    </w:p>
    <w:p w:rsidR="007F5066" w:rsidRDefault="007F5066" w:rsidP="007F5066">
      <w:pPr>
        <w:spacing w:line="240" w:lineRule="auto"/>
        <w:rPr>
          <w:sz w:val="24"/>
          <w:szCs w:val="24"/>
          <w:lang w:val="ro-RO"/>
        </w:rPr>
      </w:pPr>
      <w:r>
        <w:rPr>
          <w:sz w:val="24"/>
          <w:szCs w:val="24"/>
          <w:lang w:val="ro-RO"/>
        </w:rPr>
        <w:t xml:space="preserve">(05) Suntem şi noi în pericolul de a tinde spre o viaţă exterioară bine aranjată, în dauna vieţii interioare, sufleteşti?  </w:t>
      </w:r>
    </w:p>
    <w:p w:rsidR="00A563CE" w:rsidRDefault="007F5066" w:rsidP="00C86DEB">
      <w:pPr>
        <w:spacing w:line="240" w:lineRule="auto"/>
        <w:outlineLvl w:val="0"/>
        <w:rPr>
          <w:sz w:val="24"/>
          <w:szCs w:val="24"/>
          <w:lang w:val="ro-RO"/>
        </w:rPr>
      </w:pPr>
      <w:r>
        <w:rPr>
          <w:sz w:val="24"/>
          <w:szCs w:val="24"/>
          <w:lang w:val="ro-RO"/>
        </w:rPr>
        <w:t xml:space="preserve">D.  </w:t>
      </w:r>
      <w:r w:rsidRPr="00CE68D9">
        <w:rPr>
          <w:b/>
          <w:sz w:val="24"/>
          <w:szCs w:val="24"/>
          <w:lang w:val="ro-RO"/>
        </w:rPr>
        <w:t xml:space="preserve">Lumea şi sufletul </w:t>
      </w:r>
    </w:p>
    <w:p w:rsidR="007F5066" w:rsidRDefault="007F5066" w:rsidP="00C86DEB">
      <w:pPr>
        <w:spacing w:line="240" w:lineRule="auto"/>
        <w:outlineLvl w:val="0"/>
        <w:rPr>
          <w:sz w:val="24"/>
          <w:szCs w:val="24"/>
          <w:lang w:val="ro-RO"/>
        </w:rPr>
      </w:pPr>
      <w:r>
        <w:rPr>
          <w:sz w:val="24"/>
          <w:szCs w:val="24"/>
          <w:lang w:val="ro-RO"/>
        </w:rPr>
        <w:t xml:space="preserve">„Şi ce ar folosi unui om să câştige toată lumea, dacă şi-ar pierde sufletul?”  </w:t>
      </w:r>
    </w:p>
    <w:p w:rsidR="007F5066" w:rsidRDefault="007F5066" w:rsidP="007F5066">
      <w:pPr>
        <w:spacing w:line="240" w:lineRule="auto"/>
        <w:rPr>
          <w:sz w:val="24"/>
          <w:szCs w:val="24"/>
          <w:lang w:val="ro-RO"/>
        </w:rPr>
      </w:pPr>
      <w:r>
        <w:rPr>
          <w:sz w:val="24"/>
          <w:szCs w:val="24"/>
          <w:lang w:val="ro-RO"/>
        </w:rPr>
        <w:t xml:space="preserve">(01) Horaţiu spunea: „Este o mare nebunie să pierzi înăuntru pentru a câştiga în afară, adică </w:t>
      </w:r>
      <w:r w:rsidR="001D06DF">
        <w:rPr>
          <w:sz w:val="24"/>
          <w:szCs w:val="24"/>
          <w:lang w:val="ro-RO"/>
        </w:rPr>
        <w:t xml:space="preserve">   </w:t>
      </w:r>
      <w:r>
        <w:rPr>
          <w:sz w:val="24"/>
          <w:szCs w:val="24"/>
          <w:lang w:val="ro-RO"/>
        </w:rPr>
        <w:t xml:space="preserve">să-ţi dai liniştea, timpul liber şi independenţa, total sau parţial, pentru strălucire, rang, fală, titluri, onoruri.”                                                                                                                                                                  </w:t>
      </w:r>
    </w:p>
    <w:p w:rsidR="007F5066" w:rsidRDefault="007F5066" w:rsidP="007F5066">
      <w:pPr>
        <w:spacing w:line="240" w:lineRule="auto"/>
        <w:rPr>
          <w:sz w:val="24"/>
          <w:szCs w:val="24"/>
          <w:lang w:val="ro-RO"/>
        </w:rPr>
      </w:pPr>
      <w:r>
        <w:rPr>
          <w:sz w:val="24"/>
          <w:szCs w:val="24"/>
          <w:lang w:val="ro-RO"/>
        </w:rPr>
        <w:t xml:space="preserve">(02) </w:t>
      </w:r>
      <w:r w:rsidRPr="00C5115C">
        <w:rPr>
          <w:sz w:val="24"/>
          <w:szCs w:val="24"/>
          <w:lang w:val="ro-RO"/>
        </w:rPr>
        <w:t>Stabi</w:t>
      </w:r>
      <w:r w:rsidR="001D06DF">
        <w:rPr>
          <w:sz w:val="24"/>
          <w:szCs w:val="24"/>
          <w:lang w:val="ro-RO"/>
        </w:rPr>
        <w:t>litatea corpurilor depinde de ce</w:t>
      </w:r>
      <w:r w:rsidRPr="00C5115C">
        <w:rPr>
          <w:sz w:val="24"/>
          <w:szCs w:val="24"/>
          <w:lang w:val="ro-RO"/>
        </w:rPr>
        <w:t>ntrul lor de greuta</w:t>
      </w:r>
      <w:r w:rsidRPr="001D06DF">
        <w:rPr>
          <w:sz w:val="24"/>
          <w:szCs w:val="24"/>
          <w:lang w:val="ro-RO"/>
        </w:rPr>
        <w:t>te</w:t>
      </w:r>
      <w:r>
        <w:rPr>
          <w:sz w:val="24"/>
          <w:szCs w:val="24"/>
          <w:lang w:val="ro-RO"/>
        </w:rPr>
        <w:t>.  Dacă acest centru cade în afara roţilor unui vehicul, acesta se va răsturna.  Există două categorii de oameni:</w:t>
      </w:r>
    </w:p>
    <w:p w:rsidR="007F5066" w:rsidRDefault="007F5066" w:rsidP="007F5066">
      <w:pPr>
        <w:spacing w:line="240" w:lineRule="auto"/>
        <w:rPr>
          <w:sz w:val="24"/>
          <w:szCs w:val="24"/>
          <w:lang w:val="ro-RO"/>
        </w:rPr>
      </w:pPr>
      <w:r>
        <w:rPr>
          <w:sz w:val="24"/>
          <w:szCs w:val="24"/>
          <w:lang w:val="ro-RO"/>
        </w:rPr>
        <w:t xml:space="preserve">(a) Al căror centru de greutate cade în afară.  Aceştia îşi caută fericirea în afară: în avuţie, mulţumire şi plăceri, titluri, călătorii inutile, distracţii etc.                                                                                                                                 (b) Al căror centru de greutate este înăuntru.  Suprema lor mulţumire este meditaţia, îmbogăţirea lăuntrică şi formarea unui caracter nobil.  Ei îmbină munca manuală cu cea intelectuală şi sufletească.  Valoarea lor rezistă chiar dacă li se confiscă bunurile; diamantele lor sunt lăuntrice, invizibile.  Aceşti oameni se pot lipsi de toate, pentru că fericirea lor nu este </w:t>
      </w:r>
      <w:r>
        <w:rPr>
          <w:sz w:val="24"/>
          <w:szCs w:val="24"/>
          <w:lang w:val="ro-RO"/>
        </w:rPr>
        <w:lastRenderedPageBreak/>
        <w:t xml:space="preserve">condiţionată de bunuri, societate sau starea socială.                                                                                                                                (c) Oamenii din prima categorie se plictisesc atunci când sunt singuri.  Ei aleargă, discută, au nevoie de societate şi se simt nenorociţi când sunt părăsiţi.                                                                             (d) Cei din a doua categorie sunt fericiţi să mai fie şi singuri, să trăiască şi izolat câteodată, pentru că şlefuirea tainică a diamantului nu dă răgaz pentru a participa la nimicuri.  </w:t>
      </w:r>
    </w:p>
    <w:p w:rsidR="007F5066" w:rsidRDefault="007F5066" w:rsidP="007F5066">
      <w:pPr>
        <w:spacing w:line="240" w:lineRule="auto"/>
        <w:rPr>
          <w:sz w:val="24"/>
          <w:szCs w:val="24"/>
          <w:lang w:val="ro-RO"/>
        </w:rPr>
      </w:pPr>
      <w:r>
        <w:rPr>
          <w:sz w:val="24"/>
          <w:szCs w:val="24"/>
          <w:lang w:val="ro-RO"/>
        </w:rPr>
        <w:t xml:space="preserve">(03) </w:t>
      </w:r>
      <w:r>
        <w:rPr>
          <w:sz w:val="24"/>
          <w:szCs w:val="24"/>
          <w:u w:val="single"/>
          <w:lang w:val="ro-RO"/>
        </w:rPr>
        <w:t>Bogăţia sufletului este singura bogăţie adevărată</w:t>
      </w:r>
      <w:r>
        <w:rPr>
          <w:sz w:val="24"/>
          <w:szCs w:val="24"/>
          <w:lang w:val="ro-RO"/>
        </w:rPr>
        <w:t>, celelalte bunuri sunt bogate în dureri (după Lucian).</w:t>
      </w:r>
    </w:p>
    <w:p w:rsidR="007F5066" w:rsidRDefault="007F5066" w:rsidP="007F5066">
      <w:pPr>
        <w:spacing w:line="240" w:lineRule="auto"/>
        <w:rPr>
          <w:sz w:val="24"/>
          <w:szCs w:val="24"/>
          <w:lang w:val="ro-RO"/>
        </w:rPr>
      </w:pPr>
      <w:r>
        <w:rPr>
          <w:sz w:val="24"/>
          <w:szCs w:val="24"/>
          <w:lang w:val="ro-RO"/>
        </w:rPr>
        <w:t xml:space="preserve">(04) Schopenhauer: „Un astfel de om, cu bogăţie interioară, nu cere lumii altceva decât un dar negativ: timp, ocazie, răgaz, pentru a-şi dezvolta facultăţile spirituale, intelectuale şi morale şi a se bucura de comoara sa sufletească, cu alte cuvinte, cere </w:t>
      </w:r>
      <w:r w:rsidR="00DE4796">
        <w:rPr>
          <w:sz w:val="24"/>
          <w:szCs w:val="24"/>
          <w:lang w:val="ro-RO"/>
        </w:rPr>
        <w:t xml:space="preserve">numai voie de a putea </w:t>
      </w:r>
      <w:r>
        <w:rPr>
          <w:sz w:val="24"/>
          <w:szCs w:val="24"/>
          <w:lang w:val="ro-RO"/>
        </w:rPr>
        <w:t>să fie</w:t>
      </w:r>
      <w:r w:rsidR="00DE4796">
        <w:rPr>
          <w:sz w:val="24"/>
          <w:szCs w:val="24"/>
          <w:lang w:val="ro-RO"/>
        </w:rPr>
        <w:t xml:space="preserve"> el însuşi</w:t>
      </w:r>
      <w:r>
        <w:rPr>
          <w:sz w:val="24"/>
          <w:szCs w:val="24"/>
          <w:lang w:val="ro-RO"/>
        </w:rPr>
        <w:t xml:space="preserve"> în viaţa sa” (</w:t>
      </w:r>
      <w:r>
        <w:rPr>
          <w:sz w:val="24"/>
          <w:szCs w:val="24"/>
          <w:u w:val="single"/>
          <w:lang w:val="ro-RO"/>
        </w:rPr>
        <w:t>Aforisme asupra înţelepciunii în viaţă</w:t>
      </w:r>
      <w:r>
        <w:rPr>
          <w:sz w:val="24"/>
          <w:szCs w:val="24"/>
          <w:lang w:val="ro-RO"/>
        </w:rPr>
        <w:t xml:space="preserve">, p. 39).  </w:t>
      </w:r>
    </w:p>
    <w:p w:rsidR="007F5066" w:rsidRDefault="007F5066" w:rsidP="007F5066">
      <w:pPr>
        <w:spacing w:line="240" w:lineRule="auto"/>
        <w:rPr>
          <w:sz w:val="24"/>
          <w:szCs w:val="24"/>
          <w:lang w:val="ro-RO"/>
        </w:rPr>
      </w:pPr>
      <w:r>
        <w:rPr>
          <w:sz w:val="24"/>
          <w:szCs w:val="24"/>
          <w:lang w:val="ro-RO"/>
        </w:rPr>
        <w:t>(05) Albert Schweitzer: „Două experienţe îmi umbresc viaţa: prima e că lumea e de neînţeles de misterioasă şi chinuitoare; cealaltă că m-am născut în secolul durerii spirituale şi intelectuale a omenirii.  Mă opun spiritului vremii, căci el dispreţuieşte nespus cugetarea.  Atunci mi-am găsit rostul în sensul vremii şi vieţii, când am descoperit principiul respectului faţă de viaţă, ceea ce</w:t>
      </w:r>
      <w:r w:rsidR="001D06DF">
        <w:rPr>
          <w:sz w:val="24"/>
          <w:szCs w:val="24"/>
          <w:lang w:val="ro-RO"/>
        </w:rPr>
        <w:t xml:space="preserve"> conţine în sine atitudinea </w:t>
      </w:r>
      <w:r>
        <w:rPr>
          <w:sz w:val="24"/>
          <w:szCs w:val="24"/>
          <w:lang w:val="ro-RO"/>
        </w:rPr>
        <w:t xml:space="preserve">moral-afirmativă faţă de lume.  Etica respectului faţă de viaţă conţine în sine tot ce gândim şi numim dragoste, consacrare, participare la durerea altora; </w:t>
      </w:r>
      <w:r w:rsidR="001D06DF">
        <w:rPr>
          <w:sz w:val="24"/>
          <w:szCs w:val="24"/>
          <w:lang w:val="ro-RO"/>
        </w:rPr>
        <w:t xml:space="preserve">      </w:t>
      </w:r>
      <w:r>
        <w:rPr>
          <w:sz w:val="24"/>
          <w:szCs w:val="24"/>
          <w:lang w:val="ro-RO"/>
        </w:rPr>
        <w:t>împreuna-simţire apare în forma sforţărilor comune</w:t>
      </w:r>
      <w:r w:rsidR="00873A59">
        <w:rPr>
          <w:sz w:val="24"/>
          <w:szCs w:val="24"/>
          <w:lang w:val="ro-RO"/>
        </w:rPr>
        <w:t>”</w:t>
      </w:r>
      <w:r>
        <w:rPr>
          <w:sz w:val="24"/>
          <w:szCs w:val="24"/>
          <w:lang w:val="ro-RO"/>
        </w:rPr>
        <w:t xml:space="preserve"> (acest citat este scos din cartea </w:t>
      </w:r>
      <w:r>
        <w:rPr>
          <w:sz w:val="24"/>
          <w:szCs w:val="24"/>
          <w:u w:val="single"/>
          <w:lang w:val="ro-RO"/>
        </w:rPr>
        <w:t>Viaţa şi gândirea mea</w:t>
      </w:r>
      <w:r>
        <w:rPr>
          <w:sz w:val="24"/>
          <w:szCs w:val="24"/>
          <w:lang w:val="ro-RO"/>
        </w:rPr>
        <w:t xml:space="preserve">).  </w:t>
      </w:r>
    </w:p>
    <w:p w:rsidR="007F5066" w:rsidRDefault="007F5066" w:rsidP="007F5066">
      <w:pPr>
        <w:spacing w:line="240" w:lineRule="auto"/>
        <w:rPr>
          <w:sz w:val="24"/>
          <w:szCs w:val="24"/>
          <w:lang w:val="ro-RO"/>
        </w:rPr>
      </w:pPr>
      <w:r>
        <w:rPr>
          <w:sz w:val="24"/>
          <w:szCs w:val="24"/>
          <w:lang w:val="ro-RO"/>
        </w:rPr>
        <w:t xml:space="preserve">(06) Iată că izolarea creatoare nu este deconectare şi individualism, ci o acumulare de puteri pentru servire, o folosire judicioasă a timpului în scopuri creatoare, în scopuri de slujire a societăţii.  </w:t>
      </w:r>
    </w:p>
    <w:p w:rsidR="007F5066" w:rsidRDefault="007F5066" w:rsidP="007F5066">
      <w:pPr>
        <w:spacing w:line="240" w:lineRule="auto"/>
        <w:rPr>
          <w:sz w:val="24"/>
          <w:szCs w:val="24"/>
          <w:lang w:val="ro-RO"/>
        </w:rPr>
      </w:pPr>
      <w:r>
        <w:rPr>
          <w:sz w:val="24"/>
          <w:szCs w:val="24"/>
          <w:lang w:val="ro-RO"/>
        </w:rPr>
        <w:t>(07) Mântuitorul a spus: „Mergeţi” . . . însă, mai înainte de a da buzna în lucrare, ei aveau porunca: „răm</w:t>
      </w:r>
      <w:r w:rsidR="00DE4796">
        <w:rPr>
          <w:sz w:val="24"/>
          <w:szCs w:val="24"/>
          <w:lang w:val="ro-RO"/>
        </w:rPr>
        <w:t>âneţi!”  (Mat 28,</w:t>
      </w:r>
      <w:r>
        <w:rPr>
          <w:sz w:val="24"/>
          <w:szCs w:val="24"/>
          <w:lang w:val="ro-RO"/>
        </w:rPr>
        <w:t xml:space="preserve">19; Luca 24,49).  Servii lui Dumnezeu ar trebui să caute un echilibru sănătos între aceste două porunci.  Fuga, goana, lipsa de meditaţie vor istovi puterile spirituale şi intelectuale; acestea vor seca şi, mai târziu, ne vom da seama că am alergat în zadar (Pavel).  </w:t>
      </w:r>
    </w:p>
    <w:p w:rsidR="007F5066" w:rsidRDefault="007F5066" w:rsidP="007F5066">
      <w:pPr>
        <w:spacing w:line="240" w:lineRule="auto"/>
        <w:rPr>
          <w:sz w:val="24"/>
          <w:szCs w:val="24"/>
          <w:lang w:val="ro-RO"/>
        </w:rPr>
      </w:pPr>
      <w:r>
        <w:rPr>
          <w:sz w:val="24"/>
          <w:szCs w:val="24"/>
          <w:lang w:val="ro-RO"/>
        </w:rPr>
        <w:t xml:space="preserve">(08) Este nepermis ca un serv al Domnului să plece din casă fără rugăciune, studiu şi meditaţie sau să nu citească în mod regulat o carte care să-i îmbogăţească tezaurul intelectului.  Serva Domnului spune că noi ar trebui să devenim nişte „uriaşi intelectuali”, însă aceasta nu se poate realiza trecând în goană prin viaţă.  </w:t>
      </w:r>
    </w:p>
    <w:p w:rsidR="007F5066" w:rsidRPr="00C5115C" w:rsidRDefault="007F5066" w:rsidP="00C86DEB">
      <w:pPr>
        <w:spacing w:line="240" w:lineRule="auto"/>
        <w:outlineLvl w:val="0"/>
        <w:rPr>
          <w:b/>
          <w:sz w:val="24"/>
          <w:szCs w:val="24"/>
          <w:lang w:val="ro-RO"/>
        </w:rPr>
      </w:pPr>
      <w:r>
        <w:rPr>
          <w:sz w:val="24"/>
          <w:szCs w:val="24"/>
          <w:lang w:val="ro-RO"/>
        </w:rPr>
        <w:t xml:space="preserve">E.  </w:t>
      </w:r>
      <w:r w:rsidRPr="00C5115C">
        <w:rPr>
          <w:b/>
          <w:sz w:val="24"/>
          <w:szCs w:val="24"/>
          <w:lang w:val="ro-RO"/>
        </w:rPr>
        <w:t>Umplerea vidului lăuntric</w:t>
      </w:r>
    </w:p>
    <w:p w:rsidR="007F5066" w:rsidRDefault="007F5066" w:rsidP="007F5066">
      <w:pPr>
        <w:spacing w:line="240" w:lineRule="auto"/>
        <w:rPr>
          <w:sz w:val="24"/>
          <w:szCs w:val="24"/>
          <w:lang w:val="ro-RO"/>
        </w:rPr>
      </w:pPr>
      <w:r>
        <w:rPr>
          <w:sz w:val="24"/>
          <w:szCs w:val="24"/>
          <w:lang w:val="ro-RO"/>
        </w:rPr>
        <w:t>(01) Chivotul, model al inimii (Exod 27,8); inima să fie goală de nimicuri.  În fiecare inimă este un gol, care nu poate fi umplut decât de Dumnezeu, spune Pascal (vezi şi Ps</w:t>
      </w:r>
      <w:r w:rsidR="008C1711">
        <w:rPr>
          <w:sz w:val="24"/>
          <w:szCs w:val="24"/>
          <w:lang w:val="ro-RO"/>
        </w:rPr>
        <w:t>almul</w:t>
      </w:r>
      <w:r>
        <w:rPr>
          <w:sz w:val="24"/>
          <w:szCs w:val="24"/>
          <w:lang w:val="ro-RO"/>
        </w:rPr>
        <w:t xml:space="preserve"> 40,7.8).</w:t>
      </w:r>
    </w:p>
    <w:p w:rsidR="00F571DE" w:rsidRDefault="007F5066" w:rsidP="007F5066">
      <w:pPr>
        <w:spacing w:line="240" w:lineRule="auto"/>
        <w:rPr>
          <w:sz w:val="24"/>
          <w:szCs w:val="24"/>
          <w:lang w:val="ro-RO"/>
        </w:rPr>
      </w:pPr>
      <w:r>
        <w:rPr>
          <w:sz w:val="24"/>
          <w:szCs w:val="24"/>
          <w:lang w:val="ro-RO"/>
        </w:rPr>
        <w:t>(a) Dacă inima va fi o iesle ca aceea din Betleem, ea va fi locul unde se va produce minunea naşterii lui Isus (Efes 3,17).                                                                                                                                       (b) Vidul trebuie înlăturat prin admiterea lui Isus în viaţa, în gândirea şi activitatea noastră.                                                                                                                   (c) Ellen G. White</w:t>
      </w:r>
      <w:r w:rsidR="00F571DE">
        <w:rPr>
          <w:sz w:val="24"/>
          <w:szCs w:val="24"/>
          <w:lang w:val="ro-RO"/>
        </w:rPr>
        <w:t xml:space="preserve"> declară</w:t>
      </w:r>
      <w:r>
        <w:rPr>
          <w:sz w:val="24"/>
          <w:szCs w:val="24"/>
          <w:lang w:val="ro-RO"/>
        </w:rPr>
        <w:t xml:space="preserve">: </w:t>
      </w:r>
      <w:r w:rsidR="00F571DE">
        <w:rPr>
          <w:sz w:val="24"/>
          <w:szCs w:val="24"/>
          <w:lang w:val="ro-RO"/>
        </w:rPr>
        <w:t xml:space="preserve">                                                                                                                                                        </w:t>
      </w:r>
    </w:p>
    <w:p w:rsidR="00F571DE" w:rsidRPr="00F571DE" w:rsidRDefault="007F5066" w:rsidP="00F571DE">
      <w:pPr>
        <w:spacing w:line="240" w:lineRule="auto"/>
        <w:ind w:left="720"/>
        <w:rPr>
          <w:sz w:val="20"/>
          <w:szCs w:val="20"/>
          <w:lang w:val="ro-RO"/>
        </w:rPr>
      </w:pPr>
      <w:r w:rsidRPr="00F571DE">
        <w:rPr>
          <w:sz w:val="20"/>
          <w:szCs w:val="20"/>
          <w:lang w:val="ro-RO"/>
        </w:rPr>
        <w:lastRenderedPageBreak/>
        <w:t>Aceia care năzuiesc după dreptatea lui Hristos vor stărui asupra marilor taine ale mântuirii. . . .  Ei meditează la întruparea lui Isus, ei contemplă marea Lui jertfă, făcută pentru salvarea lor. . . .  Sufletul lor simte desfătare în aceste teme mari şi înălţătoare. . . .  Când adevărul locuieşte în inimă, atunci acolo nu mai este loc pentru critică.</w:t>
      </w:r>
      <w:r w:rsidR="00F571DE" w:rsidRPr="00F571DE">
        <w:rPr>
          <w:rStyle w:val="FootnoteReference"/>
          <w:sz w:val="20"/>
          <w:szCs w:val="20"/>
          <w:lang w:val="ro-RO"/>
        </w:rPr>
        <w:footnoteReference w:id="562"/>
      </w:r>
      <w:r w:rsidRPr="00F571DE">
        <w:rPr>
          <w:sz w:val="20"/>
          <w:szCs w:val="20"/>
          <w:lang w:val="ro-RO"/>
        </w:rPr>
        <w:t xml:space="preserve">  </w:t>
      </w:r>
      <w:r w:rsidR="00F571DE">
        <w:rPr>
          <w:sz w:val="20"/>
          <w:szCs w:val="20"/>
          <w:lang w:val="ro-RO"/>
        </w:rPr>
        <w:t xml:space="preserve"> </w:t>
      </w:r>
    </w:p>
    <w:p w:rsidR="007F5066" w:rsidRDefault="007F5066" w:rsidP="007F5066">
      <w:pPr>
        <w:spacing w:line="240" w:lineRule="auto"/>
        <w:rPr>
          <w:sz w:val="24"/>
          <w:szCs w:val="24"/>
          <w:lang w:val="ro-RO"/>
        </w:rPr>
      </w:pPr>
      <w:r>
        <w:rPr>
          <w:sz w:val="24"/>
          <w:szCs w:val="24"/>
          <w:lang w:val="ro-RO"/>
        </w:rPr>
        <w:t>(02) O minte goală, un suflet gol va rosti vorbe goale, căci din prisosul inimii vorbeşte gura.</w:t>
      </w:r>
    </w:p>
    <w:p w:rsidR="007F5066" w:rsidRDefault="007F5066" w:rsidP="007F5066">
      <w:pPr>
        <w:spacing w:line="240" w:lineRule="auto"/>
        <w:rPr>
          <w:sz w:val="24"/>
          <w:szCs w:val="24"/>
          <w:lang w:val="ro-RO"/>
        </w:rPr>
      </w:pPr>
      <w:r>
        <w:rPr>
          <w:sz w:val="24"/>
          <w:szCs w:val="24"/>
          <w:lang w:val="ro-RO"/>
        </w:rPr>
        <w:t xml:space="preserve">(a) Pavel l-a avertizat pe Timotei asupra acestui pericol al vidului inerent firii </w:t>
      </w:r>
      <w:r w:rsidR="00873A59">
        <w:rPr>
          <w:sz w:val="24"/>
          <w:szCs w:val="24"/>
          <w:lang w:val="ro-RO"/>
        </w:rPr>
        <w:t>ne</w:t>
      </w:r>
      <w:r>
        <w:rPr>
          <w:sz w:val="24"/>
          <w:szCs w:val="24"/>
          <w:lang w:val="ro-RO"/>
        </w:rPr>
        <w:t>renăscute (2 Tim 2,16).                                                                                                                                                                         (b) Serva Domnului aminteşte o serie de vorbe goale: glume, critici, bancuri, experienţe istorisite cu amănunte neadevărate, istorisiri închipuite, vorbe neserioase, aluzii nedemne etc.                                                                                                  (c) Domnul ne cere inima (Prov 23,26)</w:t>
      </w:r>
      <w:r w:rsidR="008C1711">
        <w:rPr>
          <w:sz w:val="24"/>
          <w:szCs w:val="24"/>
          <w:lang w:val="ro-RO"/>
        </w:rPr>
        <w:t>,</w:t>
      </w:r>
      <w:r>
        <w:rPr>
          <w:sz w:val="24"/>
          <w:szCs w:val="24"/>
          <w:lang w:val="ro-RO"/>
        </w:rPr>
        <w:t xml:space="preserve"> ca să o umple cu Duhul Sfânt (Efes 5,18).</w:t>
      </w:r>
    </w:p>
    <w:p w:rsidR="007F5066" w:rsidRPr="00C5115C" w:rsidRDefault="007F5066" w:rsidP="00C86DEB">
      <w:pPr>
        <w:spacing w:line="240" w:lineRule="auto"/>
        <w:outlineLvl w:val="0"/>
        <w:rPr>
          <w:b/>
          <w:sz w:val="24"/>
          <w:szCs w:val="24"/>
          <w:lang w:val="ro-RO"/>
        </w:rPr>
      </w:pPr>
      <w:r>
        <w:rPr>
          <w:sz w:val="24"/>
          <w:szCs w:val="24"/>
          <w:lang w:val="ro-RO"/>
        </w:rPr>
        <w:t xml:space="preserve">F.  </w:t>
      </w:r>
      <w:r w:rsidRPr="00C5115C">
        <w:rPr>
          <w:b/>
          <w:sz w:val="24"/>
          <w:szCs w:val="24"/>
          <w:lang w:val="ro-RO"/>
        </w:rPr>
        <w:t xml:space="preserve">Pământul era gol înainte de crearea vieţii </w:t>
      </w:r>
    </w:p>
    <w:p w:rsidR="007F5066" w:rsidRDefault="007F5066" w:rsidP="007F5066">
      <w:pPr>
        <w:spacing w:line="240" w:lineRule="auto"/>
        <w:rPr>
          <w:sz w:val="24"/>
          <w:szCs w:val="24"/>
          <w:lang w:val="ro-RO"/>
        </w:rPr>
      </w:pPr>
      <w:r>
        <w:rPr>
          <w:sz w:val="24"/>
          <w:szCs w:val="24"/>
          <w:lang w:val="ro-RO"/>
        </w:rPr>
        <w:t>Oamenii sunt goi lăuntric, înainte de naşterea din nou.</w:t>
      </w:r>
    </w:p>
    <w:p w:rsidR="00AC6650" w:rsidRDefault="007F5066" w:rsidP="007F5066">
      <w:pPr>
        <w:spacing w:line="240" w:lineRule="auto"/>
        <w:rPr>
          <w:sz w:val="24"/>
          <w:szCs w:val="24"/>
          <w:lang w:val="ro-RO"/>
        </w:rPr>
      </w:pPr>
      <w:r>
        <w:rPr>
          <w:sz w:val="24"/>
          <w:szCs w:val="24"/>
          <w:lang w:val="ro-RO"/>
        </w:rPr>
        <w:t>Când constatăm un vid, o goliciune supărătoare . . . Laodicea . . . în</w:t>
      </w:r>
      <w:r w:rsidR="00442F3F">
        <w:rPr>
          <w:sz w:val="24"/>
          <w:szCs w:val="24"/>
          <w:lang w:val="ro-RO"/>
        </w:rPr>
        <w:t xml:space="preserve"> lăuntrul nostru, să ne </w:t>
      </w:r>
      <w:r>
        <w:rPr>
          <w:sz w:val="24"/>
          <w:szCs w:val="24"/>
          <w:lang w:val="ro-RO"/>
        </w:rPr>
        <w:t>rugăm ca</w:t>
      </w:r>
      <w:r w:rsidR="00AC6650">
        <w:rPr>
          <w:sz w:val="24"/>
          <w:szCs w:val="24"/>
          <w:lang w:val="ro-RO"/>
        </w:rPr>
        <w:t xml:space="preserve"> Domnul s-o umple.</w:t>
      </w:r>
      <w:r w:rsidR="00AC6650">
        <w:rPr>
          <w:sz w:val="24"/>
          <w:szCs w:val="24"/>
          <w:lang w:val="ro-RO"/>
        </w:rPr>
        <w:tab/>
      </w:r>
      <w:r w:rsidR="00AC6650">
        <w:rPr>
          <w:sz w:val="24"/>
          <w:szCs w:val="24"/>
          <w:lang w:val="ro-RO"/>
        </w:rPr>
        <w:tab/>
      </w:r>
      <w:r w:rsidR="00AC6650">
        <w:rPr>
          <w:sz w:val="24"/>
          <w:szCs w:val="24"/>
          <w:lang w:val="ro-RO"/>
        </w:rPr>
        <w:tab/>
      </w:r>
      <w:r w:rsidR="00AC6650">
        <w:rPr>
          <w:sz w:val="24"/>
          <w:szCs w:val="24"/>
          <w:lang w:val="ro-RO"/>
        </w:rPr>
        <w:tab/>
      </w:r>
      <w:r w:rsidR="00AC6650">
        <w:rPr>
          <w:sz w:val="24"/>
          <w:szCs w:val="24"/>
          <w:lang w:val="ro-RO"/>
        </w:rPr>
        <w:tab/>
      </w:r>
      <w:r w:rsidR="00AC6650">
        <w:rPr>
          <w:sz w:val="24"/>
          <w:szCs w:val="24"/>
          <w:lang w:val="ro-RO"/>
        </w:rPr>
        <w:tab/>
      </w:r>
      <w:r w:rsidR="00AC6650">
        <w:rPr>
          <w:sz w:val="24"/>
          <w:szCs w:val="24"/>
          <w:lang w:val="ro-RO"/>
        </w:rPr>
        <w:tab/>
      </w:r>
      <w:r w:rsidR="00AC6650">
        <w:rPr>
          <w:sz w:val="24"/>
          <w:szCs w:val="24"/>
          <w:lang w:val="ro-RO"/>
        </w:rPr>
        <w:tab/>
      </w:r>
      <w:r w:rsidR="00AC6650">
        <w:rPr>
          <w:sz w:val="24"/>
          <w:szCs w:val="24"/>
          <w:lang w:val="ro-RO"/>
        </w:rPr>
        <w:tab/>
      </w:r>
      <w:r w:rsidR="00AC6650">
        <w:rPr>
          <w:sz w:val="24"/>
          <w:szCs w:val="24"/>
          <w:lang w:val="ro-RO"/>
        </w:rPr>
        <w:tab/>
        <w:t xml:space="preserve">     </w:t>
      </w:r>
    </w:p>
    <w:p w:rsidR="00423220" w:rsidRPr="007F5066" w:rsidRDefault="007F5066" w:rsidP="007F5066">
      <w:pPr>
        <w:spacing w:line="240" w:lineRule="auto"/>
        <w:rPr>
          <w:sz w:val="24"/>
          <w:szCs w:val="24"/>
          <w:lang w:val="ro-RO"/>
        </w:rPr>
      </w:pPr>
      <w:r>
        <w:rPr>
          <w:sz w:val="24"/>
          <w:szCs w:val="24"/>
          <w:lang w:val="ro-RO"/>
        </w:rPr>
        <w:t xml:space="preserve">Poate avem nevoie de o nouă renaştere, de o nouă pocăinţă.  Să ne rugăm ca Domnul să  o realizeze prin tainica lucrare a Duhului Sfânt!  Amin!  </w:t>
      </w:r>
      <w:r w:rsidR="00423220" w:rsidRPr="007F5066">
        <w:rPr>
          <w:sz w:val="24"/>
          <w:szCs w:val="24"/>
          <w:lang w:val="ro-RO"/>
        </w:rPr>
        <w:t xml:space="preserve">                                                                           </w:t>
      </w:r>
    </w:p>
    <w:p w:rsidR="00D53E23" w:rsidRPr="00423220" w:rsidRDefault="0051419D" w:rsidP="00C86DEB">
      <w:pPr>
        <w:tabs>
          <w:tab w:val="center" w:pos="4680"/>
          <w:tab w:val="left" w:pos="6499"/>
        </w:tabs>
        <w:spacing w:line="240" w:lineRule="auto"/>
        <w:outlineLvl w:val="0"/>
        <w:rPr>
          <w:sz w:val="24"/>
          <w:szCs w:val="24"/>
          <w:lang w:val="ro-RO"/>
        </w:rPr>
      </w:pPr>
      <w:r>
        <w:rPr>
          <w:b/>
          <w:sz w:val="24"/>
          <w:szCs w:val="24"/>
          <w:lang w:val="ro-RO"/>
        </w:rPr>
        <w:tab/>
      </w:r>
      <w:r w:rsidRPr="0051419D">
        <w:rPr>
          <w:b/>
          <w:sz w:val="24"/>
          <w:szCs w:val="24"/>
          <w:lang w:val="ro-RO"/>
        </w:rPr>
        <w:t xml:space="preserve">IX/02/02/13. </w:t>
      </w:r>
      <w:r>
        <w:rPr>
          <w:sz w:val="24"/>
          <w:szCs w:val="24"/>
          <w:lang w:val="ro-RO"/>
        </w:rPr>
        <w:t xml:space="preserve"> </w:t>
      </w:r>
      <w:r w:rsidR="00423220" w:rsidRPr="00423220">
        <w:rPr>
          <w:b/>
          <w:sz w:val="24"/>
          <w:szCs w:val="24"/>
          <w:lang w:val="ro-RO"/>
        </w:rPr>
        <w:t>Titu</w:t>
      </w:r>
      <w:r w:rsidR="003D2358">
        <w:rPr>
          <w:b/>
          <w:sz w:val="24"/>
          <w:szCs w:val="24"/>
          <w:lang w:val="ro-RO"/>
        </w:rPr>
        <w:t>s</w:t>
      </w:r>
      <w:r w:rsidR="00423220" w:rsidRPr="00423220">
        <w:rPr>
          <w:b/>
          <w:sz w:val="24"/>
          <w:szCs w:val="24"/>
          <w:lang w:val="ro-RO"/>
        </w:rPr>
        <w:t xml:space="preserve"> Cazan</w:t>
      </w:r>
      <w:r>
        <w:rPr>
          <w:b/>
          <w:sz w:val="24"/>
          <w:szCs w:val="24"/>
          <w:lang w:val="ro-RO"/>
        </w:rPr>
        <w:tab/>
      </w:r>
    </w:p>
    <w:p w:rsidR="00423220" w:rsidRPr="0051419D" w:rsidRDefault="00622B53" w:rsidP="00C86DEB">
      <w:pPr>
        <w:spacing w:line="240" w:lineRule="auto"/>
        <w:jc w:val="center"/>
        <w:outlineLvl w:val="0"/>
        <w:rPr>
          <w:b/>
          <w:sz w:val="24"/>
          <w:szCs w:val="24"/>
          <w:lang w:val="ro-RO"/>
        </w:rPr>
      </w:pPr>
      <w:r>
        <w:rPr>
          <w:b/>
          <w:sz w:val="24"/>
          <w:szCs w:val="24"/>
          <w:lang w:val="ro-RO"/>
        </w:rPr>
        <w:t xml:space="preserve">„MĂ BUCUR ÎN DOMNUL!” </w:t>
      </w:r>
      <w:r w:rsidR="00423220" w:rsidRPr="0051419D">
        <w:rPr>
          <w:b/>
          <w:sz w:val="24"/>
          <w:szCs w:val="24"/>
          <w:lang w:val="ro-RO"/>
        </w:rPr>
        <w:t xml:space="preserve">– Isaia 61,10 (prima predică)                                                                                                             </w:t>
      </w:r>
    </w:p>
    <w:p w:rsidR="00423220" w:rsidRDefault="00423220" w:rsidP="00423220">
      <w:pPr>
        <w:spacing w:line="240" w:lineRule="auto"/>
        <w:rPr>
          <w:sz w:val="24"/>
          <w:szCs w:val="24"/>
          <w:lang w:val="ro-RO"/>
        </w:rPr>
      </w:pPr>
      <w:r>
        <w:rPr>
          <w:sz w:val="24"/>
          <w:szCs w:val="24"/>
          <w:lang w:val="ro-RO"/>
        </w:rPr>
        <w:t>Aşa cum poate aţi citit în buletin, titlul predicii mele de acum este „Mă bucur în Domnul!”  Sigur, dacă vorbim despre bucuria în Domnul, încercăm mai întâi să vedem ce se înţelege prin bucurie.  Există deosebiri între bucurie şi veselie, deosebiri de nuanţe, de forme de manifestare, dar nu este timpul acum să ne ocupăm de aceste aspecte şi nici nu sunt importante pentru noi acum.</w:t>
      </w:r>
    </w:p>
    <w:p w:rsidR="00423220" w:rsidRDefault="00423220" w:rsidP="00423220">
      <w:pPr>
        <w:spacing w:line="240" w:lineRule="auto"/>
        <w:rPr>
          <w:sz w:val="24"/>
          <w:szCs w:val="24"/>
          <w:lang w:val="ro-RO"/>
        </w:rPr>
      </w:pPr>
      <w:r>
        <w:rPr>
          <w:sz w:val="24"/>
          <w:szCs w:val="24"/>
          <w:lang w:val="ro-RO"/>
        </w:rPr>
        <w:t xml:space="preserve">Vorbind despre bucurie, mă gândesc la copilaşi de 3, 4, 5 anişori, ei sunt plini de bucurie în ei înşişi, bucuria iese din ei, ei nu au grijile şi temerile vieţii pe care le cunosc adulţii.  </w:t>
      </w:r>
    </w:p>
    <w:p w:rsidR="00423220" w:rsidRDefault="00423220" w:rsidP="00423220">
      <w:pPr>
        <w:spacing w:line="240" w:lineRule="auto"/>
        <w:rPr>
          <w:sz w:val="24"/>
          <w:szCs w:val="24"/>
          <w:lang w:val="ro-RO"/>
        </w:rPr>
      </w:pPr>
      <w:r>
        <w:rPr>
          <w:sz w:val="24"/>
          <w:szCs w:val="24"/>
          <w:lang w:val="ro-RO"/>
        </w:rPr>
        <w:t xml:space="preserve">Textul din Isaia 61,10 spune: „Mă bucur în Domnul şi sufletul meu este plin de veselie în Dumnezeul meu, căci m-a îmbrăcat cu hainele mântuirii, m-a acoperit cu mantaua izbăvirii, ca pe un mire împodobit cu o cunună împărătească şi ca o mireasă împodobită cu sculele ei.” </w:t>
      </w:r>
    </w:p>
    <w:p w:rsidR="00423220" w:rsidRDefault="00423220" w:rsidP="00423220">
      <w:pPr>
        <w:spacing w:line="240" w:lineRule="auto"/>
        <w:rPr>
          <w:sz w:val="24"/>
          <w:szCs w:val="24"/>
          <w:lang w:val="ro-RO"/>
        </w:rPr>
      </w:pPr>
      <w:r>
        <w:rPr>
          <w:sz w:val="24"/>
          <w:szCs w:val="24"/>
          <w:lang w:val="ro-RO"/>
        </w:rPr>
        <w:t xml:space="preserve">Mi s-a părut că în acest text văd, dintr-o dată, şi dumneavoastră puteţi vedea, un număr de subiecte care ne-au preocupat şi care au fost preocuparea mea, acestea fiind specifice Noului Testament:                                                                                                                                                                   </w:t>
      </w:r>
    </w:p>
    <w:p w:rsidR="00423220" w:rsidRDefault="00423220" w:rsidP="00423220">
      <w:pPr>
        <w:spacing w:line="240" w:lineRule="auto"/>
        <w:rPr>
          <w:sz w:val="24"/>
          <w:szCs w:val="24"/>
          <w:lang w:val="ro-RO"/>
        </w:rPr>
      </w:pPr>
      <w:r>
        <w:rPr>
          <w:sz w:val="24"/>
          <w:szCs w:val="24"/>
          <w:lang w:val="ro-RO"/>
        </w:rPr>
        <w:lastRenderedPageBreak/>
        <w:t xml:space="preserve">– </w:t>
      </w:r>
      <w:r w:rsidR="001F3BB2">
        <w:rPr>
          <w:sz w:val="24"/>
          <w:szCs w:val="24"/>
          <w:lang w:val="ro-RO"/>
        </w:rPr>
        <w:t>„</w:t>
      </w:r>
      <w:r>
        <w:rPr>
          <w:sz w:val="24"/>
          <w:szCs w:val="24"/>
          <w:lang w:val="ro-RO"/>
        </w:rPr>
        <w:t>m-a acoperit cu mantaua izbăvirii</w:t>
      </w:r>
      <w:r w:rsidR="001F3BB2">
        <w:rPr>
          <w:sz w:val="24"/>
          <w:szCs w:val="24"/>
          <w:lang w:val="ro-RO"/>
        </w:rPr>
        <w:t>”</w:t>
      </w:r>
      <w:r>
        <w:rPr>
          <w:sz w:val="24"/>
          <w:szCs w:val="24"/>
          <w:lang w:val="ro-RO"/>
        </w:rPr>
        <w:t xml:space="preserve"> înseamnă neprihănirea prin credinţă;                                                    – </w:t>
      </w:r>
      <w:r w:rsidR="001F3BB2">
        <w:rPr>
          <w:sz w:val="24"/>
          <w:szCs w:val="24"/>
          <w:lang w:val="ro-RO"/>
        </w:rPr>
        <w:t>„</w:t>
      </w:r>
      <w:r>
        <w:rPr>
          <w:sz w:val="24"/>
          <w:szCs w:val="24"/>
          <w:lang w:val="ro-RO"/>
        </w:rPr>
        <w:t>în Domnul</w:t>
      </w:r>
      <w:r w:rsidR="001F3BB2">
        <w:rPr>
          <w:sz w:val="24"/>
          <w:szCs w:val="24"/>
          <w:lang w:val="ro-RO"/>
        </w:rPr>
        <w:t>”</w:t>
      </w:r>
      <w:r>
        <w:rPr>
          <w:sz w:val="24"/>
          <w:szCs w:val="24"/>
          <w:lang w:val="ro-RO"/>
        </w:rPr>
        <w:t>, adică în Hristos, acesta este specificul scrierilor apostolului Pavel.</w:t>
      </w:r>
    </w:p>
    <w:p w:rsidR="00423220" w:rsidRDefault="00423220" w:rsidP="00423220">
      <w:pPr>
        <w:spacing w:line="240" w:lineRule="auto"/>
        <w:rPr>
          <w:sz w:val="24"/>
          <w:szCs w:val="24"/>
          <w:lang w:val="ro-RO"/>
        </w:rPr>
      </w:pPr>
      <w:r>
        <w:rPr>
          <w:sz w:val="24"/>
          <w:szCs w:val="24"/>
          <w:lang w:val="ro-RO"/>
        </w:rPr>
        <w:t>Avem de a face cu o evanghelie veşnică, aşa cum se spune în legătură cu îngerul din Apocalipsa, care are în mână şi predică o evanghelie care este aceeaşi, care nu are început şi nu are sfârşit.</w:t>
      </w:r>
    </w:p>
    <w:p w:rsidR="001F3BB2" w:rsidRDefault="00423220" w:rsidP="00423220">
      <w:pPr>
        <w:spacing w:line="240" w:lineRule="auto"/>
        <w:rPr>
          <w:sz w:val="24"/>
          <w:szCs w:val="24"/>
          <w:lang w:val="ro-RO"/>
        </w:rPr>
      </w:pPr>
      <w:r>
        <w:rPr>
          <w:sz w:val="24"/>
          <w:szCs w:val="24"/>
          <w:lang w:val="ro-RO"/>
        </w:rPr>
        <w:t>Dacă ne referim la neprihănirea prin credinţă, avem unele exemple din Vechiul Testament:</w:t>
      </w:r>
    </w:p>
    <w:p w:rsidR="00423220" w:rsidRPr="00423220" w:rsidRDefault="00423220" w:rsidP="00423220">
      <w:pPr>
        <w:spacing w:line="240" w:lineRule="auto"/>
        <w:rPr>
          <w:sz w:val="24"/>
          <w:szCs w:val="24"/>
          <w:lang w:val="ro-RO"/>
        </w:rPr>
      </w:pPr>
      <w:r w:rsidRPr="00423220">
        <w:rPr>
          <w:sz w:val="24"/>
          <w:szCs w:val="24"/>
          <w:lang w:val="ro-RO"/>
        </w:rPr>
        <w:t>– Ni se spune că Avraam L-a crezut pe Dumnezeu când i-a arătat stelele şi i-a spus că aşa va fi sămânţa lui, cu toate că era bătrân şi nu avea niciun copil, iar credinţa aceea i-a fost socotită drept neprihănire.</w:t>
      </w:r>
      <w:r>
        <w:rPr>
          <w:sz w:val="24"/>
          <w:szCs w:val="24"/>
          <w:lang w:val="ro-RO"/>
        </w:rPr>
        <w:t xml:space="preserve">                                                                                                                                                             </w:t>
      </w:r>
      <w:r w:rsidRPr="00423220">
        <w:rPr>
          <w:sz w:val="24"/>
          <w:szCs w:val="24"/>
          <w:lang w:val="ro-RO"/>
        </w:rPr>
        <w:t>– Voi cita însă cazul lui Noe, din Evrei 11,7, care a făcut un chivot sau o ladă ca să-şi scape casa; prin credinţa sa</w:t>
      </w:r>
      <w:r w:rsidR="008C1711">
        <w:rPr>
          <w:sz w:val="24"/>
          <w:szCs w:val="24"/>
          <w:lang w:val="ro-RO"/>
        </w:rPr>
        <w:t>,</w:t>
      </w:r>
      <w:r w:rsidRPr="00423220">
        <w:rPr>
          <w:sz w:val="24"/>
          <w:szCs w:val="24"/>
          <w:lang w:val="ro-RO"/>
        </w:rPr>
        <w:t xml:space="preserve"> el a osândit lumea şi a ajuns moştenitor al neprihănirii care se capătă prin credinţă.  </w:t>
      </w:r>
    </w:p>
    <w:p w:rsidR="00423220" w:rsidRDefault="00423220" w:rsidP="00423220">
      <w:pPr>
        <w:spacing w:line="240" w:lineRule="auto"/>
        <w:rPr>
          <w:sz w:val="24"/>
          <w:szCs w:val="24"/>
          <w:lang w:val="ro-RO"/>
        </w:rPr>
      </w:pPr>
      <w:r>
        <w:rPr>
          <w:sz w:val="24"/>
          <w:szCs w:val="24"/>
          <w:lang w:val="ro-RO"/>
        </w:rPr>
        <w:t xml:space="preserve">Isaia zice: „Mă bucur în Domnul!”  Am găsit în Habacuc acelaşi lucru, în capitolul 3, versetele 17 şi 18: „Chiar dacă smochinul nu va înflori, viţa nu va da niciun rod, rodul măslinului va lipsi şi câmpiile nu vor da hrană, oile vor pieri din staule şi nu vor mai fi boi în grajduri, eu tot mă voi bucura în Domnul, mă voi bucura în Dumnezeul mântuirii mele!” </w:t>
      </w:r>
    </w:p>
    <w:p w:rsidR="00423220" w:rsidRDefault="00423220" w:rsidP="00423220">
      <w:pPr>
        <w:spacing w:line="240" w:lineRule="auto"/>
        <w:rPr>
          <w:sz w:val="24"/>
          <w:szCs w:val="24"/>
          <w:lang w:val="ro-RO"/>
        </w:rPr>
      </w:pPr>
      <w:r>
        <w:rPr>
          <w:sz w:val="24"/>
          <w:szCs w:val="24"/>
          <w:lang w:val="ro-RO"/>
        </w:rPr>
        <w:t>Evanghelia pe care o propovăduim noi este o evanghelie veşnică, o dezvăluire a caracterului şi planurilor lui Dumnezeu.  Există ideea că avem o evanghelie a Noului Testament deosebită de cea a Vechiului Testament; cei ce gândesc aşa se asigură de mântuire fără ascultare de poruncile lui Dumnezeu şi ei nu-l iubesc pe poporul rămăşiţei.  În Vechiul Testament</w:t>
      </w:r>
      <w:r w:rsidR="001F3BB2">
        <w:rPr>
          <w:sz w:val="24"/>
          <w:szCs w:val="24"/>
          <w:lang w:val="ro-RO"/>
        </w:rPr>
        <w:t>,</w:t>
      </w:r>
      <w:r>
        <w:rPr>
          <w:sz w:val="24"/>
          <w:szCs w:val="24"/>
          <w:lang w:val="ro-RO"/>
        </w:rPr>
        <w:t xml:space="preserve"> este vorba despre aceeaşi evanghelie, întotdeauna, evanghelia veşnică, reprezentând caracterul lui Dumnezeu. </w:t>
      </w:r>
    </w:p>
    <w:p w:rsidR="00423220" w:rsidRDefault="00423220" w:rsidP="00423220">
      <w:pPr>
        <w:spacing w:line="240" w:lineRule="auto"/>
        <w:rPr>
          <w:sz w:val="24"/>
          <w:szCs w:val="24"/>
          <w:lang w:val="ro-RO"/>
        </w:rPr>
      </w:pPr>
      <w:r>
        <w:rPr>
          <w:sz w:val="24"/>
          <w:szCs w:val="24"/>
          <w:lang w:val="ro-RO"/>
        </w:rPr>
        <w:t>S-a discutat ideea dacă există vreo superioritate a evreilor faţă de alţi oameni.  În Romani, capitolul 3, apostolul Pavel vorbeşte despre o întâietate a iudeului, dar nu despre o superioritate.  Au fost nişte avantaje, legământul lui Dumnezeu cu Avraam, primirea legii, Domnul Isus a venit la ei etc.  Dar aceste avantaje înseamnă o răspundere mai mare.  Dacă vecinul meu îmi fur</w:t>
      </w:r>
      <w:r w:rsidR="00E15281">
        <w:rPr>
          <w:sz w:val="24"/>
          <w:szCs w:val="24"/>
          <w:lang w:val="ro-RO"/>
        </w:rPr>
        <w:t>ă o lopată, acesta este un păca</w:t>
      </w:r>
      <w:r>
        <w:rPr>
          <w:sz w:val="24"/>
          <w:szCs w:val="24"/>
          <w:lang w:val="ro-RO"/>
        </w:rPr>
        <w:t xml:space="preserve">t.  Dacă însă eu îi fur lui o lopată, acest lucru este poate de zeci, de sute sau chiar de mii de ori mai vinovat, pentru că eu am avantajul cunoştinţei.  </w:t>
      </w:r>
    </w:p>
    <w:p w:rsidR="00423220" w:rsidRDefault="00423220" w:rsidP="00423220">
      <w:pPr>
        <w:spacing w:line="240" w:lineRule="auto"/>
        <w:rPr>
          <w:sz w:val="24"/>
          <w:szCs w:val="24"/>
          <w:lang w:val="ro-RO"/>
        </w:rPr>
      </w:pPr>
      <w:r>
        <w:rPr>
          <w:sz w:val="24"/>
          <w:szCs w:val="24"/>
          <w:lang w:val="ro-RO"/>
        </w:rPr>
        <w:t xml:space="preserve">„În Hristos” sau „în Domnul”, expresia aceasta merită atenţie.  Subiectul acesta, conceptul acesta e greu de înţeles; nu o spun ca să descurajez pe cineva, ci ca să trezesc interesul şi pasiunea cunoaşterii.  În Ioan, capitolul 3, ni se arată cum Domnul a vorbit cu Nicodim despre naşterea din nou şi i-a zis: „V-am vorbit despre lucruri pământeşti şi nu înţelegeţi; cum veţi înţelege când vă voi vorbi despre lucruri cereşti?”  Adică, lucrurile spirituale sunt mai presus de capacitatea noastră, avem de a face cu multe lucruri pe care nu le înţelegem, dar ne bucurăm de ele în viaţă.  De exemplu, un copil bea lapte fără a înţelege nimic din anatomie, fiziologie, biologie sau despre chimia laptelui şi altele. </w:t>
      </w:r>
    </w:p>
    <w:p w:rsidR="00423220" w:rsidRDefault="00423220" w:rsidP="00423220">
      <w:pPr>
        <w:spacing w:line="240" w:lineRule="auto"/>
        <w:rPr>
          <w:sz w:val="24"/>
          <w:szCs w:val="24"/>
          <w:lang w:val="ro-RO"/>
        </w:rPr>
      </w:pPr>
      <w:r>
        <w:rPr>
          <w:sz w:val="24"/>
          <w:szCs w:val="24"/>
          <w:lang w:val="ro-RO"/>
        </w:rPr>
        <w:lastRenderedPageBreak/>
        <w:t>Aceasta este o taină a lui Dumnezeu, un mister ascuns din veacuri, noi nu-l putem explica, de pildă, naşterea lui Isus Hristos din Maria.  Rămâne mult mai mult ce nu ştim decât ce ştim.  Totuşi, ne putem bucura de acest adevăr.</w:t>
      </w:r>
    </w:p>
    <w:p w:rsidR="00423220" w:rsidRDefault="00423220" w:rsidP="00423220">
      <w:pPr>
        <w:spacing w:line="240" w:lineRule="auto"/>
        <w:rPr>
          <w:sz w:val="24"/>
          <w:szCs w:val="24"/>
          <w:lang w:val="ro-RO"/>
        </w:rPr>
      </w:pPr>
      <w:r>
        <w:rPr>
          <w:sz w:val="24"/>
          <w:szCs w:val="24"/>
          <w:lang w:val="ro-RO"/>
        </w:rPr>
        <w:t>Eu vin înaintea dumneavoastră numai cu nişte încercări de explicare.  În Filipeni 3,7-14, Pavel arată experienţa sa, cum a socotit toate lucrurile ca un gunoi</w:t>
      </w:r>
      <w:r w:rsidR="00CA6D05">
        <w:rPr>
          <w:sz w:val="24"/>
          <w:szCs w:val="24"/>
          <w:lang w:val="ro-RO"/>
        </w:rPr>
        <w:t>, şi, în versetul 9, el zice: „</w:t>
      </w:r>
      <w:r>
        <w:rPr>
          <w:sz w:val="24"/>
          <w:szCs w:val="24"/>
          <w:lang w:val="ro-RO"/>
        </w:rPr>
        <w:t xml:space="preserve">. . . şi să fiu găsit în El, nu având o neprihănire a mea, pe care mi-o dă legea, ci aceea care se capătă prin credinţa în Hristos, pe care o dă Dumnezeu prin credinţă.”  </w:t>
      </w:r>
      <w:r w:rsidRPr="00CA6D05">
        <w:rPr>
          <w:sz w:val="24"/>
          <w:szCs w:val="24"/>
          <w:u w:val="single"/>
          <w:lang w:val="ro-RO"/>
        </w:rPr>
        <w:t>Să fiu găsit în El</w:t>
      </w:r>
      <w:r>
        <w:rPr>
          <w:sz w:val="24"/>
          <w:szCs w:val="24"/>
          <w:lang w:val="ro-RO"/>
        </w:rPr>
        <w:t xml:space="preserve">.  Primul lucru care mă încântă pe mine şi mi se pare fără egal este ideea de a fi găsiţi în El, ascunşi în Hristos, aşa cum zice Pavel în Coloseni 3,3.4: „Căci voi aţi murit şi viaţa voastră este ascunsă cu Hristos în Dumnezeu.  Când Se va arăta Hristos, viaţa voastră, atunci vă veţi arăta şi voi împreună cu El în slavă.”  Ascunşi în Hristos şi ne vom arăta când va veni El.  Până atunci nu ne arătăm; când încercăm să ne arătăm cine suntem noi, ne facem ridicoli, suntem caraghioşi, aceasta este o prostie.  </w:t>
      </w:r>
    </w:p>
    <w:p w:rsidR="00423220" w:rsidRDefault="00423220" w:rsidP="00423220">
      <w:pPr>
        <w:spacing w:line="240" w:lineRule="auto"/>
        <w:rPr>
          <w:sz w:val="24"/>
          <w:szCs w:val="24"/>
          <w:lang w:val="ro-RO"/>
        </w:rPr>
      </w:pPr>
      <w:r>
        <w:rPr>
          <w:sz w:val="24"/>
          <w:szCs w:val="24"/>
          <w:lang w:val="ro-RO"/>
        </w:rPr>
        <w:t xml:space="preserve">Fericirea noastră este că suntem ascunşi în El, cu slăbiciunile, cu lipsurile noastre, cu vinovăţia şi ruşinea noastră, păcatele noastre sunt ascunse în El.  De cine suntem ascunşi?  </w:t>
      </w:r>
    </w:p>
    <w:p w:rsidR="00423220" w:rsidRPr="00B04933" w:rsidRDefault="00B04933" w:rsidP="00B04933">
      <w:pPr>
        <w:spacing w:line="240" w:lineRule="auto"/>
        <w:rPr>
          <w:sz w:val="24"/>
          <w:szCs w:val="24"/>
          <w:lang w:val="ro-RO"/>
        </w:rPr>
      </w:pPr>
      <w:r>
        <w:rPr>
          <w:sz w:val="24"/>
          <w:szCs w:val="24"/>
          <w:lang w:val="ro-RO"/>
        </w:rPr>
        <w:t xml:space="preserve">– </w:t>
      </w:r>
      <w:r w:rsidR="00423220" w:rsidRPr="00B04933">
        <w:rPr>
          <w:sz w:val="24"/>
          <w:szCs w:val="24"/>
          <w:lang w:val="ro-RO"/>
        </w:rPr>
        <w:t>de univers, fiind văzuţi aşa cum este Hristos;</w:t>
      </w:r>
      <w:r>
        <w:rPr>
          <w:sz w:val="24"/>
          <w:szCs w:val="24"/>
          <w:lang w:val="ro-RO"/>
        </w:rPr>
        <w:t xml:space="preserve">                                                                                                      – </w:t>
      </w:r>
      <w:r w:rsidR="00423220" w:rsidRPr="00B04933">
        <w:rPr>
          <w:sz w:val="24"/>
          <w:szCs w:val="24"/>
          <w:lang w:val="ro-RO"/>
        </w:rPr>
        <w:t>de oameni.</w:t>
      </w:r>
    </w:p>
    <w:p w:rsidR="00423220" w:rsidRDefault="00423220" w:rsidP="00423220">
      <w:pPr>
        <w:spacing w:line="240" w:lineRule="auto"/>
        <w:rPr>
          <w:sz w:val="24"/>
          <w:szCs w:val="24"/>
          <w:lang w:val="ro-RO"/>
        </w:rPr>
      </w:pPr>
      <w:r>
        <w:rPr>
          <w:sz w:val="24"/>
          <w:szCs w:val="24"/>
          <w:lang w:val="ro-RO"/>
        </w:rPr>
        <w:t>Când pocăinţa este autentică, există acest fenomen: când oamenii se uită la noi, ei văd neprihănirea lui Hristos, această îmbrăcăminte a Lui, indiferent ce am făcut.  Şi noi ne vedem altfel, nu ne mai măsurăm unii cu alţii.</w:t>
      </w:r>
    </w:p>
    <w:p w:rsidR="00423220" w:rsidRDefault="00423220" w:rsidP="00423220">
      <w:pPr>
        <w:spacing w:line="240" w:lineRule="auto"/>
        <w:rPr>
          <w:sz w:val="24"/>
          <w:szCs w:val="24"/>
          <w:lang w:val="ro-RO"/>
        </w:rPr>
      </w:pPr>
      <w:r>
        <w:rPr>
          <w:sz w:val="24"/>
          <w:szCs w:val="24"/>
          <w:lang w:val="ro-RO"/>
        </w:rPr>
        <w:t xml:space="preserve">Acoperindu-ne, Hristos nu are de gând să menţină starea noastră decăzută, murdară, stricată, ci El lucrează la schimbarea noastră. </w:t>
      </w:r>
    </w:p>
    <w:p w:rsidR="00423220" w:rsidRDefault="00423220" w:rsidP="00423220">
      <w:pPr>
        <w:spacing w:line="240" w:lineRule="auto"/>
        <w:rPr>
          <w:sz w:val="24"/>
          <w:szCs w:val="24"/>
          <w:lang w:val="ro-RO"/>
        </w:rPr>
      </w:pPr>
      <w:r>
        <w:rPr>
          <w:sz w:val="24"/>
          <w:szCs w:val="24"/>
          <w:lang w:val="ro-RO"/>
        </w:rPr>
        <w:t xml:space="preserve">În Coloseni 1,16.17, Hristos este prezentat ca fiind Sursa, Creatorul tuturor lucrurilor, Fiul are viaţa în Sine.  Cine vine la El va avea în sine puterea Creatorului la lucru.  Hristos nu este numai ca bunicul care-l iartă pe nepoţel pentru că i-a stricat computerul.  El este Capul, toate lucrurile se arată, apar, datorită Lui.  </w:t>
      </w:r>
      <w:r>
        <w:rPr>
          <w:sz w:val="24"/>
          <w:szCs w:val="24"/>
          <w:u w:val="single"/>
          <w:lang w:val="ro-RO"/>
        </w:rPr>
        <w:t>În El</w:t>
      </w:r>
      <w:r>
        <w:rPr>
          <w:sz w:val="24"/>
          <w:szCs w:val="24"/>
          <w:lang w:val="ro-RO"/>
        </w:rPr>
        <w:t xml:space="preserve"> înseamnă </w:t>
      </w:r>
      <w:r>
        <w:rPr>
          <w:sz w:val="24"/>
          <w:szCs w:val="24"/>
          <w:u w:val="single"/>
          <w:lang w:val="ro-RO"/>
        </w:rPr>
        <w:t>din El</w:t>
      </w:r>
      <w:r>
        <w:rPr>
          <w:sz w:val="24"/>
          <w:szCs w:val="24"/>
          <w:lang w:val="ro-RO"/>
        </w:rPr>
        <w:t xml:space="preserve">, de la Creator există tot ce avem noi.  </w:t>
      </w:r>
    </w:p>
    <w:p w:rsidR="00423220" w:rsidRDefault="00423220" w:rsidP="00423220">
      <w:pPr>
        <w:spacing w:line="240" w:lineRule="auto"/>
        <w:rPr>
          <w:sz w:val="24"/>
          <w:szCs w:val="24"/>
          <w:lang w:val="ro-RO"/>
        </w:rPr>
      </w:pPr>
      <w:r>
        <w:rPr>
          <w:sz w:val="24"/>
          <w:szCs w:val="24"/>
          <w:lang w:val="ro-RO"/>
        </w:rPr>
        <w:t xml:space="preserve">Expresia </w:t>
      </w:r>
      <w:r>
        <w:rPr>
          <w:sz w:val="24"/>
          <w:szCs w:val="24"/>
          <w:u w:val="single"/>
          <w:lang w:val="ro-RO"/>
        </w:rPr>
        <w:t>prin El</w:t>
      </w:r>
      <w:r>
        <w:rPr>
          <w:sz w:val="24"/>
          <w:szCs w:val="24"/>
          <w:lang w:val="ro-RO"/>
        </w:rPr>
        <w:t xml:space="preserve"> este o trimitere la lucrarea Lui de mijlocire.  Nu ştiu ce fac cei ce tăgăduiesc lucrarea de mijlocire a lui Hristos, ei îşi taie creanga de sub picioare, pentru că fără mijlocirea permanentă a lui Hristos noi nici nu am exista.  </w:t>
      </w:r>
    </w:p>
    <w:p w:rsidR="00423220" w:rsidRDefault="00423220" w:rsidP="00423220">
      <w:pPr>
        <w:spacing w:line="240" w:lineRule="auto"/>
        <w:rPr>
          <w:sz w:val="24"/>
          <w:szCs w:val="24"/>
          <w:lang w:val="ro-RO"/>
        </w:rPr>
      </w:pPr>
      <w:r>
        <w:rPr>
          <w:sz w:val="24"/>
          <w:szCs w:val="24"/>
          <w:u w:val="single"/>
          <w:lang w:val="ro-RO"/>
        </w:rPr>
        <w:t>Pentru El</w:t>
      </w:r>
      <w:r>
        <w:rPr>
          <w:sz w:val="24"/>
          <w:szCs w:val="24"/>
          <w:lang w:val="ro-RO"/>
        </w:rPr>
        <w:t xml:space="preserve"> vrea să spună că Domnul Hristos Se face părtaş cu noi în toate lucrurile.  El S-a făcut frate cu noi.  De fapt, cine este El şi cine suntem noi!  El ne-a dat valoare, altfel am fi mai mici decât firele de praf pe care le sufli de pe un obiect.  </w:t>
      </w:r>
    </w:p>
    <w:p w:rsidR="00423220" w:rsidRDefault="00423220" w:rsidP="00423220">
      <w:pPr>
        <w:spacing w:line="240" w:lineRule="auto"/>
        <w:rPr>
          <w:sz w:val="24"/>
          <w:szCs w:val="24"/>
          <w:lang w:val="ro-RO"/>
        </w:rPr>
      </w:pPr>
      <w:r>
        <w:rPr>
          <w:sz w:val="24"/>
          <w:szCs w:val="24"/>
          <w:lang w:val="ro-RO"/>
        </w:rPr>
        <w:t>În Ioan, capitolul 15, Isus zice: „Eu sunt viţa, Tatăl Meu este vierul, voi sunteţi mlădiţele. . . .  Despărţiţi de Mine nu puteţi face nimic.”  Aceste cuvinte au fost memorizate de mulţi.  Aici, Hristos zice „voi sunteţi în Mine”, ceea ce înseamnă:</w:t>
      </w:r>
    </w:p>
    <w:p w:rsidR="00423220" w:rsidRPr="00B04933" w:rsidRDefault="00B04933" w:rsidP="00B04933">
      <w:pPr>
        <w:spacing w:line="240" w:lineRule="auto"/>
        <w:rPr>
          <w:sz w:val="24"/>
          <w:szCs w:val="24"/>
          <w:lang w:val="ro-RO"/>
        </w:rPr>
      </w:pPr>
      <w:r>
        <w:rPr>
          <w:sz w:val="24"/>
          <w:szCs w:val="24"/>
          <w:lang w:val="ro-RO"/>
        </w:rPr>
        <w:lastRenderedPageBreak/>
        <w:t xml:space="preserve">– </w:t>
      </w:r>
      <w:r w:rsidR="00423220" w:rsidRPr="00B04933">
        <w:rPr>
          <w:sz w:val="24"/>
          <w:szCs w:val="24"/>
          <w:lang w:val="ro-RO"/>
        </w:rPr>
        <w:t>păziţi poruncile Mele;</w:t>
      </w:r>
      <w:r>
        <w:rPr>
          <w:sz w:val="24"/>
          <w:szCs w:val="24"/>
          <w:lang w:val="ro-RO"/>
        </w:rPr>
        <w:t xml:space="preserve">                                                                                                                                                      – </w:t>
      </w:r>
      <w:r w:rsidR="00423220" w:rsidRPr="00B04933">
        <w:rPr>
          <w:sz w:val="24"/>
          <w:szCs w:val="24"/>
          <w:lang w:val="ro-RO"/>
        </w:rPr>
        <w:t>aduceţi roadă multă ;</w:t>
      </w:r>
      <w:r>
        <w:rPr>
          <w:sz w:val="24"/>
          <w:szCs w:val="24"/>
          <w:lang w:val="ro-RO"/>
        </w:rPr>
        <w:t xml:space="preserve">                                                                                                                                              – </w:t>
      </w:r>
      <w:r w:rsidR="00423220" w:rsidRPr="00B04933">
        <w:rPr>
          <w:sz w:val="24"/>
          <w:szCs w:val="24"/>
          <w:lang w:val="ro-RO"/>
        </w:rPr>
        <w:t>bucuria Mea rămâne în voi.</w:t>
      </w:r>
    </w:p>
    <w:p w:rsidR="00423220" w:rsidRDefault="00423220" w:rsidP="00423220">
      <w:pPr>
        <w:spacing w:line="240" w:lineRule="auto"/>
        <w:rPr>
          <w:sz w:val="24"/>
          <w:szCs w:val="24"/>
          <w:lang w:val="ro-RO"/>
        </w:rPr>
      </w:pPr>
      <w:r>
        <w:rPr>
          <w:sz w:val="24"/>
          <w:szCs w:val="24"/>
          <w:lang w:val="ro-RO"/>
        </w:rPr>
        <w:t xml:space="preserve">Aceasta înseamnă a rămâne în El.  Această stare de a fi în El înseamnă o comunicare neîntreruptă de gânduri şi de sentimente între Dumnezeu şi om, dar în sens dublu, de la noi spre El şi de la El spre noi.  Observaţi viţa şi mlădiţa: viţa alimentează mlădiţa cu sevă, dar are loc şi un proces invers, dinspre mlădiţă înspre viţă.  Comunicând cu Hristos ne schimbăm, dar se produce o schimbare şi în Hristos, relaţia Sa cu noi se dezvoltă.  </w:t>
      </w:r>
    </w:p>
    <w:p w:rsidR="00423220" w:rsidRDefault="00423220" w:rsidP="00423220">
      <w:pPr>
        <w:spacing w:line="240" w:lineRule="auto"/>
        <w:rPr>
          <w:sz w:val="24"/>
          <w:szCs w:val="24"/>
          <w:lang w:val="ro-RO"/>
        </w:rPr>
      </w:pPr>
      <w:r>
        <w:rPr>
          <w:sz w:val="24"/>
          <w:szCs w:val="24"/>
          <w:lang w:val="ro-RO"/>
        </w:rPr>
        <w:t xml:space="preserve">Cineva mi-a dat telefon şi mi-a spus că se află într-o situaţie foarte critică, într-o mare încurcătură.  Mi-a cerut un sfat.  I-am spus aşa: „Frate dragă, eu te sfătuiesc să te pleci  pe genunchi şi să vorbeşti cu Dumnezeu.  Să zici aşa: ‚Doamne, iată ce am făcut şi iată ce a ieşit.  Eu am crezut că va fi bine, dar iată cum m-am încurcat.  Te rog să mă scoţi din această încurcătură!’”  Omului i-a plăcut sfatul, s-a liniştit ca prin farmec şi mi-a spus că va face chiar aşa.  </w:t>
      </w:r>
    </w:p>
    <w:p w:rsidR="00423220" w:rsidRDefault="00423220" w:rsidP="00423220">
      <w:pPr>
        <w:spacing w:line="240" w:lineRule="auto"/>
        <w:rPr>
          <w:sz w:val="24"/>
          <w:szCs w:val="24"/>
          <w:lang w:val="ro-RO"/>
        </w:rPr>
      </w:pPr>
      <w:r>
        <w:rPr>
          <w:sz w:val="24"/>
          <w:szCs w:val="24"/>
          <w:lang w:val="ro-RO"/>
        </w:rPr>
        <w:t xml:space="preserve">Noi am primit în Biblie nişte asigurări, care s-au confirmat întotdeauna, de exemplu: „ . . . pe cel ce vine la Mine nu-l voi da afară.”  Dar sunt şi unele întrebări.  Cele cinci fecioare nechibzuite care au rămas afară nu erau oare ele sigure de mântuirea lor?  Ce înseamnă oare ce spune apostolul Pavel, „eu nu cred că l-am apucat încă”?  Sau ce înseamnă sfatul destul de solid din </w:t>
      </w:r>
      <w:r w:rsidR="00913FF2">
        <w:rPr>
          <w:sz w:val="24"/>
          <w:szCs w:val="24"/>
          <w:lang w:val="ro-RO"/>
        </w:rPr>
        <w:t xml:space="preserve">    </w:t>
      </w:r>
      <w:r>
        <w:rPr>
          <w:sz w:val="24"/>
          <w:szCs w:val="24"/>
          <w:lang w:val="ro-RO"/>
        </w:rPr>
        <w:t xml:space="preserve">2 Corinteni 13,5: „pe voi înşivă cercaţi-vă dacă sunteţi în credinţă”?  Cui se adresează Pavel?  E oare aceasta o neîncredere în făgăduinţele lui Dumnezeu?  Nu!  </w:t>
      </w:r>
    </w:p>
    <w:p w:rsidR="00423220" w:rsidRDefault="00423220" w:rsidP="00423220">
      <w:pPr>
        <w:spacing w:line="240" w:lineRule="auto"/>
        <w:rPr>
          <w:sz w:val="24"/>
          <w:szCs w:val="24"/>
          <w:lang w:val="ro-RO"/>
        </w:rPr>
      </w:pPr>
      <w:r>
        <w:rPr>
          <w:sz w:val="24"/>
          <w:szCs w:val="24"/>
          <w:lang w:val="ro-RO"/>
        </w:rPr>
        <w:t>Am auzit că a făcut cineva o statistică şi a constatat că 80% din credincioşi nu au spus că sunt siguri de mântuire.  Eu mă întreb cine a făcut statistica aceea şi ce a urmărit cu ea.  Absolut toate făgăduinţele inspirate de Dumnezeu sunt sigure şi putem conta pe ele, dar ele toate vorbesc despre trecut, nu despre viitor.  Solomon a avut ocazie să ceară de la Dumnezeu orice şi lui Dumnezeu I-a plăcut şi noi îl lăudăm pentru ce a cerut – înţelepciune.  Totuşi, eu nu sunt mulţumit cu ce a cerut Solomon, pentru că, dacă urmărim viaţa lui de mai târziu, vedem ce a făcut cu darul lui Dumnezeu: el a ajuns să se închine la idoli şi să aibă vederi ateiste.  Nu am găsit nicăieri în Biblie o asigurare dată vreunui om că va fi mântuit, în afară de tâlharul pocăit, care era pe punctul de a muri.  Asigurări că iartă trecutul, că ne primeşte etc., da.  Sunt doi factori în lucrarea mântuirii: Dumnezeu şi omul.  Pe Dumnezeu putem conta?  Da!  Putem însă conta pe om?  Nu!</w:t>
      </w:r>
    </w:p>
    <w:p w:rsidR="00423220" w:rsidRDefault="00423220" w:rsidP="00423220">
      <w:pPr>
        <w:spacing w:line="240" w:lineRule="auto"/>
        <w:rPr>
          <w:sz w:val="24"/>
          <w:szCs w:val="24"/>
          <w:lang w:val="ro-RO"/>
        </w:rPr>
      </w:pPr>
      <w:r>
        <w:rPr>
          <w:sz w:val="24"/>
          <w:szCs w:val="24"/>
          <w:lang w:val="ro-RO"/>
        </w:rPr>
        <w:t>Luna trecută am schimbat banca cu care lucrez pentru primirea pensiei, salariului, pentru diferite plăţi.  Nu eram mulţumit de ea, de aceea m-am dus la altă bancă.  Aici se poate aşa ceva, sunt atâtea bănci.  Acolo m-a servit o doamnă foarte amabilă.  Mi-a spus: „Iată, vă dau un card, e cardul dumneavoastră de identitate şi folosiţi numărul acestui card.  Dar aveţi nevoie şi de un cod, format din cifre şi litere, ce vreţi dumneavostră.”  Am întrebat: „Eu îl aleg?”  Mi-a răspuns: „Da, dumneavoastră.”  Dânsa a apăsat apoi pe nişte clape ale unei maşini, a întors scaunul ca să nu vadă ce fac eu, iar eu am introdus codul pe care l-am ales.  Mi-a spus: „Trebuie să-l introduceţi a doua oară.”  Iar a întors scaunul şi eu am reintrodus codul respectiv.  Apoi am încercat să văd dacă funcţionează, scoţând 40 de dolari, şi a funcţionat.</w:t>
      </w:r>
    </w:p>
    <w:p w:rsidR="00423220" w:rsidRDefault="00423220" w:rsidP="00423220">
      <w:pPr>
        <w:spacing w:line="240" w:lineRule="auto"/>
        <w:rPr>
          <w:sz w:val="24"/>
          <w:szCs w:val="24"/>
          <w:lang w:val="ro-RO"/>
        </w:rPr>
      </w:pPr>
      <w:r>
        <w:rPr>
          <w:sz w:val="24"/>
          <w:szCs w:val="24"/>
          <w:lang w:val="ro-RO"/>
        </w:rPr>
        <w:lastRenderedPageBreak/>
        <w:t>Există nişte principii mari, adevărate, veşnice, de la Dumnezeu, care sunt la dispoziţia lumii întregi.  Există însă şi ceva intim între Dumnezeu şi om.  În Apocalipsa 7, ni se vorbeşte despre sigilare, un sigiliu se pune pe fruntea oamenilor.  În capitolul 2,17, citim despre o piatră albă şi pe ea un nume pe care nu-l ştie nimeni, decât acela care îl primeşte.  M-am întrebat ce rost are un astfel de nume dacă alţii nu se pot f</w:t>
      </w:r>
      <w:r w:rsidR="007C151D">
        <w:rPr>
          <w:sz w:val="24"/>
          <w:szCs w:val="24"/>
          <w:lang w:val="ro-RO"/>
        </w:rPr>
        <w:t>olosi de el.  În Apocalipsa 14,3</w:t>
      </w:r>
      <w:r>
        <w:rPr>
          <w:sz w:val="24"/>
          <w:szCs w:val="24"/>
          <w:lang w:val="ro-RO"/>
        </w:rPr>
        <w:t xml:space="preserve">, se vorbeşte despre o cântare pe care nimeni nu poate s-o înveţe, decât cei 144.000.  Concluzia mea este următoarea: există un cod personal de acces pe care fiecare om trebuie să-l formeze ca să ia legătura cu Dumnezeu.  Acest cod nu poate fi imitat, este absolut personal.  </w:t>
      </w:r>
    </w:p>
    <w:p w:rsidR="00423220" w:rsidRDefault="00423220" w:rsidP="00423220">
      <w:pPr>
        <w:spacing w:line="240" w:lineRule="auto"/>
        <w:rPr>
          <w:sz w:val="24"/>
          <w:szCs w:val="24"/>
          <w:lang w:val="ro-RO"/>
        </w:rPr>
      </w:pPr>
      <w:r>
        <w:rPr>
          <w:sz w:val="24"/>
          <w:szCs w:val="24"/>
          <w:lang w:val="ro-RO"/>
        </w:rPr>
        <w:t xml:space="preserve">Există milioane de creştini care nu au habar de lucrul acesta, ei se încred în asigurările lui Dumnezeu care sunt adevărate dar generale, neavând acest număr de acces.  În timpul strâmtorării, acest cod contează.  Fiecare trebuie să-l caute pe Domnul pentru sine, este ca un număr de telefon.  Biblia spune: „Căutaţi pe Domnul!”  Se poate numai prin acest cod necomunicabil, neimitabil, nerepetabil, absolut individual.  Acesta nu este un obstacol; Dumnezeu şi toate resursele Sale sunt la dispoziţia celor ce-L caută pe Domnul şi se bucură de El.  Această identitate nu se poate fura, cum se fură aici identitatea de către unii oameni.  Nimeni nu va intra în cer pe bază de furt, ca furtul unui paşaport.  </w:t>
      </w:r>
    </w:p>
    <w:p w:rsidR="00423220" w:rsidRDefault="00423220" w:rsidP="00423220">
      <w:pPr>
        <w:spacing w:line="240" w:lineRule="auto"/>
        <w:rPr>
          <w:sz w:val="24"/>
          <w:szCs w:val="24"/>
          <w:lang w:val="ro-RO"/>
        </w:rPr>
      </w:pPr>
      <w:r>
        <w:rPr>
          <w:sz w:val="24"/>
          <w:szCs w:val="24"/>
          <w:lang w:val="ro-RO"/>
        </w:rPr>
        <w:t xml:space="preserve">Bucuria în Domnul!  Avem motive să ne bucurăm, în jurul nostru sunt şi lucruri bune, frumoase, nu e totul rău şi urât: o floare frumoasă, o pasăre, un copil drăgălaş, un prieten sincer, familia.  Ştiţi din ce motiv unii oameni, după ce îşi ucid familia, se sinucid?  Nu-şi pot închipui cum vor putea trăi fără familie.  </w:t>
      </w:r>
    </w:p>
    <w:p w:rsidR="00423220" w:rsidRDefault="00423220" w:rsidP="00423220">
      <w:pPr>
        <w:spacing w:line="240" w:lineRule="auto"/>
        <w:rPr>
          <w:sz w:val="24"/>
          <w:szCs w:val="24"/>
          <w:lang w:val="ro-RO"/>
        </w:rPr>
      </w:pPr>
      <w:r>
        <w:rPr>
          <w:sz w:val="24"/>
          <w:szCs w:val="24"/>
          <w:lang w:val="ro-RO"/>
        </w:rPr>
        <w:t>Apoi</w:t>
      </w:r>
      <w:r w:rsidR="006027BF">
        <w:rPr>
          <w:sz w:val="24"/>
          <w:szCs w:val="24"/>
          <w:lang w:val="ro-RO"/>
        </w:rPr>
        <w:t>,</w:t>
      </w:r>
      <w:r>
        <w:rPr>
          <w:sz w:val="24"/>
          <w:szCs w:val="24"/>
          <w:lang w:val="ro-RO"/>
        </w:rPr>
        <w:t xml:space="preserve"> există pagini luminoase din trecut, când am văzut mâna lui Dumnezeu lucrând în favoarea noastră.  Psalmul 16 zice că „sfinţii care sunt în ţară, oamenii evlavioşi sunt toată plăcerea mea”.  În ultimul capitol din </w:t>
      </w:r>
      <w:r>
        <w:rPr>
          <w:sz w:val="24"/>
          <w:szCs w:val="24"/>
          <w:u w:val="single"/>
          <w:lang w:val="ro-RO"/>
        </w:rPr>
        <w:t>Calea către Hristos</w:t>
      </w:r>
      <w:r>
        <w:rPr>
          <w:sz w:val="24"/>
          <w:szCs w:val="24"/>
          <w:lang w:val="ro-RO"/>
        </w:rPr>
        <w:t>, intitulat „Bucuria în Domnul”, ni se arată ce bucurii putem avea în viaţa aceasta.  Dacă păstrăm în minte doar faptele rele ale oamenilor, este imposibil să-i iubim.  Apoi</w:t>
      </w:r>
      <w:r w:rsidR="00CA6D05">
        <w:rPr>
          <w:sz w:val="24"/>
          <w:szCs w:val="24"/>
          <w:lang w:val="ro-RO"/>
        </w:rPr>
        <w:t>,</w:t>
      </w:r>
      <w:r w:rsidR="00A0716E">
        <w:rPr>
          <w:sz w:val="24"/>
          <w:szCs w:val="24"/>
          <w:lang w:val="ro-RO"/>
        </w:rPr>
        <w:t xml:space="preserve"> sunt făgăduinţele lui Dumnezeu</w:t>
      </w:r>
      <w:r>
        <w:rPr>
          <w:sz w:val="24"/>
          <w:szCs w:val="24"/>
          <w:lang w:val="ro-RO"/>
        </w:rPr>
        <w:t xml:space="preserve">, pline de încurajare.  </w:t>
      </w:r>
    </w:p>
    <w:p w:rsidR="00423220" w:rsidRDefault="00423220" w:rsidP="00423220">
      <w:pPr>
        <w:spacing w:line="240" w:lineRule="auto"/>
        <w:rPr>
          <w:sz w:val="24"/>
          <w:szCs w:val="24"/>
          <w:lang w:val="ro-RO"/>
        </w:rPr>
      </w:pPr>
      <w:r>
        <w:rPr>
          <w:sz w:val="24"/>
          <w:szCs w:val="24"/>
          <w:lang w:val="ro-RO"/>
        </w:rPr>
        <w:t xml:space="preserve">„Mă bucur în Domnul!”  Reţineţi următoarele gânduri ca o concluzie de valoare: </w:t>
      </w:r>
    </w:p>
    <w:p w:rsidR="00423220" w:rsidRPr="006027BF" w:rsidRDefault="006027BF" w:rsidP="006027BF">
      <w:pPr>
        <w:spacing w:line="240" w:lineRule="auto"/>
        <w:rPr>
          <w:sz w:val="24"/>
          <w:szCs w:val="24"/>
          <w:lang w:val="ro-RO"/>
        </w:rPr>
      </w:pPr>
      <w:r>
        <w:rPr>
          <w:sz w:val="24"/>
          <w:szCs w:val="24"/>
          <w:lang w:val="ro-RO"/>
        </w:rPr>
        <w:t xml:space="preserve">– </w:t>
      </w:r>
      <w:r w:rsidR="00423220" w:rsidRPr="006027BF">
        <w:rPr>
          <w:sz w:val="24"/>
          <w:szCs w:val="24"/>
          <w:lang w:val="ro-RO"/>
        </w:rPr>
        <w:t>mă bucur în ce este El, nu în ce sunt eu;</w:t>
      </w:r>
      <w:r>
        <w:rPr>
          <w:sz w:val="24"/>
          <w:szCs w:val="24"/>
          <w:lang w:val="ro-RO"/>
        </w:rPr>
        <w:t xml:space="preserve">                                                                                                               – </w:t>
      </w:r>
      <w:r w:rsidR="00423220" w:rsidRPr="006027BF">
        <w:rPr>
          <w:sz w:val="24"/>
          <w:szCs w:val="24"/>
          <w:lang w:val="ro-RO"/>
        </w:rPr>
        <w:t>mă bucur în ce face El, nu în ce fac eu;</w:t>
      </w:r>
      <w:r>
        <w:rPr>
          <w:sz w:val="24"/>
          <w:szCs w:val="24"/>
          <w:lang w:val="ro-RO"/>
        </w:rPr>
        <w:t xml:space="preserve">                                                                                                                        – </w:t>
      </w:r>
      <w:r w:rsidR="00423220" w:rsidRPr="006027BF">
        <w:rPr>
          <w:sz w:val="24"/>
          <w:szCs w:val="24"/>
          <w:lang w:val="ro-RO"/>
        </w:rPr>
        <w:t>mă bucur în ce are El, nu în ce am eu;</w:t>
      </w:r>
      <w:r>
        <w:rPr>
          <w:sz w:val="24"/>
          <w:szCs w:val="24"/>
          <w:lang w:val="ro-RO"/>
        </w:rPr>
        <w:t xml:space="preserve">                                                                                                                    – </w:t>
      </w:r>
      <w:r w:rsidR="00423220" w:rsidRPr="006027BF">
        <w:rPr>
          <w:sz w:val="24"/>
          <w:szCs w:val="24"/>
          <w:lang w:val="ro-RO"/>
        </w:rPr>
        <w:t>mă bucur în neprihănirea Lui, nu în a mea comparată cu a altora;</w:t>
      </w:r>
      <w:r>
        <w:rPr>
          <w:sz w:val="24"/>
          <w:szCs w:val="24"/>
          <w:lang w:val="ro-RO"/>
        </w:rPr>
        <w:t xml:space="preserve">                                                                                     – </w:t>
      </w:r>
      <w:r w:rsidR="00423220" w:rsidRPr="006027BF">
        <w:rPr>
          <w:sz w:val="24"/>
          <w:szCs w:val="24"/>
          <w:lang w:val="ro-RO"/>
        </w:rPr>
        <w:t>mă bucur în sfinţenia Lui, nu în lipsa mea de sfinţenie.</w:t>
      </w:r>
    </w:p>
    <w:p w:rsidR="0028401B" w:rsidRDefault="00423220" w:rsidP="00423220">
      <w:pPr>
        <w:spacing w:line="240" w:lineRule="auto"/>
        <w:rPr>
          <w:sz w:val="24"/>
          <w:szCs w:val="24"/>
          <w:lang w:val="ro-RO"/>
        </w:rPr>
      </w:pPr>
      <w:r>
        <w:rPr>
          <w:sz w:val="24"/>
          <w:szCs w:val="24"/>
          <w:lang w:val="ro-RO"/>
        </w:rPr>
        <w:t xml:space="preserve">Putem să ne bucurăm înaintea Domnului?  Domnul să binecuvinteze pe fiecare cu această bucurie!  Amin!  </w:t>
      </w:r>
    </w:p>
    <w:p w:rsidR="00423220" w:rsidRPr="0051419D" w:rsidRDefault="00622B53" w:rsidP="00C86DEB">
      <w:pPr>
        <w:spacing w:line="240" w:lineRule="auto"/>
        <w:jc w:val="center"/>
        <w:outlineLvl w:val="0"/>
        <w:rPr>
          <w:b/>
          <w:sz w:val="24"/>
          <w:szCs w:val="24"/>
          <w:lang w:val="ro-RO"/>
        </w:rPr>
      </w:pPr>
      <w:r>
        <w:rPr>
          <w:b/>
          <w:sz w:val="24"/>
          <w:szCs w:val="24"/>
          <w:lang w:val="ro-RO"/>
        </w:rPr>
        <w:t>”CE ESTE ADEVĂRUL?”</w:t>
      </w:r>
      <w:r w:rsidR="00423220" w:rsidRPr="0051419D">
        <w:rPr>
          <w:b/>
          <w:sz w:val="24"/>
          <w:szCs w:val="24"/>
          <w:lang w:val="ro-RO"/>
        </w:rPr>
        <w:t xml:space="preserve"> – Ioan 18,37.38 (a doua predică)                                                                                                          </w:t>
      </w:r>
    </w:p>
    <w:p w:rsidR="00423220" w:rsidRDefault="00423220" w:rsidP="00423220">
      <w:pPr>
        <w:spacing w:line="240" w:lineRule="auto"/>
        <w:rPr>
          <w:sz w:val="24"/>
          <w:szCs w:val="24"/>
          <w:lang w:val="ro-RO"/>
        </w:rPr>
      </w:pPr>
      <w:r>
        <w:rPr>
          <w:sz w:val="24"/>
          <w:szCs w:val="24"/>
          <w:lang w:val="ro-RO"/>
        </w:rPr>
        <w:t xml:space="preserve">Mă întreb, e o întrebare trecătoare: dacă Domnul Isus ar fi prezent în mod personal aici şi eu    L-aş invita să ţină predica, despre ce ar predica?  Am zis că este o întrebare trecătoare, pentru că El nu mai este prezent în mod personal pe pământ, ci Duhul Sfânt Îl reprezintă.  Dar </w:t>
      </w:r>
      <w:r>
        <w:rPr>
          <w:sz w:val="24"/>
          <w:szCs w:val="24"/>
          <w:lang w:val="ro-RO"/>
        </w:rPr>
        <w:lastRenderedPageBreak/>
        <w:t xml:space="preserve">Dumnezeu este Stăpânul împrejurărilor, al circumstanţelor, de aceea rugăciunea mea este ca El să conducă această oră.  </w:t>
      </w:r>
    </w:p>
    <w:p w:rsidR="00423220" w:rsidRDefault="00423220" w:rsidP="00423220">
      <w:pPr>
        <w:spacing w:line="240" w:lineRule="auto"/>
        <w:rPr>
          <w:sz w:val="24"/>
          <w:szCs w:val="24"/>
          <w:lang w:val="ro-RO"/>
        </w:rPr>
      </w:pPr>
      <w:r>
        <w:rPr>
          <w:sz w:val="24"/>
          <w:szCs w:val="24"/>
          <w:lang w:val="ro-RO"/>
        </w:rPr>
        <w:t xml:space="preserve">Vă spun de la început că voi face unele afirmaţii care nu se discută între noi sau măcar nu se repetă, dar despre care eu cred că sunt bazate solid pe Scripturi.  Repet ce am mai spus într-o ocazie precedentă, că persoanele care doresc să tragă o concluzie, şi la care au tot dreptul, dacă doresc, să aştepte până la sfârşitul predicii şi abia atunci să tragă o concluzie. </w:t>
      </w:r>
    </w:p>
    <w:p w:rsidR="00423220" w:rsidRDefault="006D159D" w:rsidP="00423220">
      <w:pPr>
        <w:spacing w:line="240" w:lineRule="auto"/>
        <w:rPr>
          <w:sz w:val="24"/>
          <w:szCs w:val="24"/>
          <w:lang w:val="ro-RO"/>
        </w:rPr>
      </w:pPr>
      <w:r>
        <w:rPr>
          <w:sz w:val="24"/>
          <w:szCs w:val="24"/>
          <w:lang w:val="ro-RO"/>
        </w:rPr>
        <w:t>Citesc în Ioan 18,36-</w:t>
      </w:r>
      <w:r w:rsidR="00423220">
        <w:rPr>
          <w:sz w:val="24"/>
          <w:szCs w:val="24"/>
          <w:lang w:val="ro-RO"/>
        </w:rPr>
        <w:t xml:space="preserve">38: „’Împărăţia Mea nu este din lumea aceasta’, a răspuns Isus.  ‚Dacă ar fi împărăţia Mea din lumea aceasta, slujitorii Mei s-ar fi luptat ca să nu fiu dat în mâinile iudeilor; dar acum, împărăţia Mea nu este de aici.’  ‚Atunci un împărat tot eşti!’  I-a zis Pilat.  ‚Da’, a răspuns Isus.  ‚Eu sunt împărat.  Eu pentru aceasta M-am născut şi am venit în lume, ca să mărturisesc despre adevăr.  Oricine este din adevăr ascultă glasul Meu.’  Pilat I-a zis: ‚Ce este adevărul?’”  Pilat, care punea întrebarea aceasta, era un om instruit, la curent cu diferitele formulări filosofice ale timpului cu privire la adevăr.  </w:t>
      </w:r>
    </w:p>
    <w:p w:rsidR="00423220" w:rsidRDefault="00423220" w:rsidP="00423220">
      <w:pPr>
        <w:spacing w:line="240" w:lineRule="auto"/>
        <w:rPr>
          <w:sz w:val="24"/>
          <w:szCs w:val="24"/>
          <w:lang w:val="ro-RO"/>
        </w:rPr>
      </w:pPr>
      <w:r>
        <w:rPr>
          <w:sz w:val="24"/>
          <w:szCs w:val="24"/>
          <w:lang w:val="ro-RO"/>
        </w:rPr>
        <w:t xml:space="preserve">S-ar putea vorbi, în general, despre adevăr în contrast cu minciuna, care este neadevăr, dar nu voi vorbi despre aceasta.  Nu voi vorbi nici despre adevărul ştiinţific, care se bazează pe dovezi ale simţurilor, ale unora dintre simţuri.  Nu, ci mă voi referi la adevărul moral/spiritual, nu sub aspect filosofic, ci acel aspect care are de a face cu conştiinţa umană.  Chiar la creaţiune, Dumnezeu a pus în om conştiinţa morală, şi aceasta îl plasează pe om deasupra tuturor celorlalte vieţuitoare de pe pământ.  Ele nu au conştiinţă morală.  O pisică, atunci când fură un peşte, o să găsiţi că are regrete şi că plânge pentru ce a făcut?  </w:t>
      </w:r>
    </w:p>
    <w:p w:rsidR="00423220" w:rsidRDefault="00423220" w:rsidP="00423220">
      <w:pPr>
        <w:spacing w:line="240" w:lineRule="auto"/>
        <w:rPr>
          <w:sz w:val="24"/>
          <w:szCs w:val="24"/>
          <w:lang w:val="ro-RO"/>
        </w:rPr>
      </w:pPr>
      <w:r>
        <w:rPr>
          <w:sz w:val="24"/>
          <w:szCs w:val="24"/>
          <w:lang w:val="ro-RO"/>
        </w:rPr>
        <w:t>Pentru mine</w:t>
      </w:r>
      <w:r w:rsidR="00CA6D05">
        <w:rPr>
          <w:sz w:val="24"/>
          <w:szCs w:val="24"/>
          <w:lang w:val="ro-RO"/>
        </w:rPr>
        <w:t>,</w:t>
      </w:r>
      <w:r>
        <w:rPr>
          <w:sz w:val="24"/>
          <w:szCs w:val="24"/>
          <w:lang w:val="ro-RO"/>
        </w:rPr>
        <w:t xml:space="preserve"> este un lucru foarte interesant faptul că, în singura discuţie pe care a avut-o cu procuratorul roman Pilat, Isu</w:t>
      </w:r>
      <w:r w:rsidR="006D159D">
        <w:rPr>
          <w:sz w:val="24"/>
          <w:szCs w:val="24"/>
          <w:lang w:val="ro-RO"/>
        </w:rPr>
        <w:t>s</w:t>
      </w:r>
      <w:r>
        <w:rPr>
          <w:sz w:val="24"/>
          <w:szCs w:val="24"/>
          <w:lang w:val="ro-RO"/>
        </w:rPr>
        <w:t xml:space="preserve"> a vorbit despre adevăr: „Eu pentru aceasta M-am născut şi am venit în lume, ca să mărturisesc despre adevăr.”  </w:t>
      </w:r>
    </w:p>
    <w:p w:rsidR="00423220" w:rsidRDefault="00423220" w:rsidP="00423220">
      <w:pPr>
        <w:spacing w:line="240" w:lineRule="auto"/>
        <w:rPr>
          <w:sz w:val="24"/>
          <w:szCs w:val="24"/>
          <w:lang w:val="ro-RO"/>
        </w:rPr>
      </w:pPr>
      <w:r>
        <w:rPr>
          <w:sz w:val="24"/>
          <w:szCs w:val="24"/>
          <w:lang w:val="ro-RO"/>
        </w:rPr>
        <w:t xml:space="preserve">Minciuna este opusul adevărului şi este o forţă formidabilă.  A trebuit ca Dumnezeu să Se înjosească, să Se întrupeze, pentru ca să clarifice această problemă a minciunii, să pună capăt vrăjii, farmecului minciunii.  Nu a existat altă cale, Dumnezeu a trebuit să treacă pe la cruce, abia crucea a făcut posibilă risipirea minciunii.  De acum, mincinosul nu mai avea ce să caute în cer, nu mai era binevenit.  </w:t>
      </w:r>
    </w:p>
    <w:p w:rsidR="00423220" w:rsidRDefault="00423220" w:rsidP="00423220">
      <w:pPr>
        <w:spacing w:line="240" w:lineRule="auto"/>
        <w:rPr>
          <w:sz w:val="24"/>
          <w:szCs w:val="24"/>
          <w:lang w:val="ro-RO"/>
        </w:rPr>
      </w:pPr>
      <w:r>
        <w:rPr>
          <w:sz w:val="24"/>
          <w:szCs w:val="24"/>
          <w:lang w:val="ro-RO"/>
        </w:rPr>
        <w:t xml:space="preserve">Cum se explică oare faptul că o treime din îngeri, inteligenţi, au ales să urmeze minciuna?!  Nu a fost uşor nici pentru Dumnezeu să-l învingă pe Lucifer şi nici nu I-a făcut plăcere faptul că a trebuit să-l alunge din cer.  Iată ce scrie în Ezechiel  28,11.12.13.14 şi mai departe: „Fiul omului, fă un cântec de jale asupra împăratului Tirului . . .” şi urmează descrierea lui Lucifer.  Dumnezeu nu l-a creat pe diavol, El a creat un înger, şi nu a avut nicio satisfacţie în pierderea lui Lucifer, Cerul a plâns, Dumnezeu a plâns după el, pentru că nu l-a creat ca să fie pierdut.  </w:t>
      </w:r>
    </w:p>
    <w:p w:rsidR="00423220" w:rsidRDefault="00423220" w:rsidP="00423220">
      <w:pPr>
        <w:spacing w:line="240" w:lineRule="auto"/>
        <w:rPr>
          <w:sz w:val="24"/>
          <w:szCs w:val="24"/>
          <w:lang w:val="ro-RO"/>
        </w:rPr>
      </w:pPr>
      <w:r>
        <w:rPr>
          <w:sz w:val="24"/>
          <w:szCs w:val="24"/>
          <w:lang w:val="ro-RO"/>
        </w:rPr>
        <w:t xml:space="preserve">Îngerilor acelora li s-a explicat, Dumnezeu le-a arătat primejdia în care se aflau, dar ei au ales minciuna.  Eu aştept veşnicia pentru a înţelege ceva mai mult din această criză, căci sunt conştient că în totul nu o vom înţelege niciodată, aceasta este taina fărădelegii.  Nu există explicaţie, pentru că nu există scuză pentru păcat.  </w:t>
      </w:r>
    </w:p>
    <w:p w:rsidR="00423220" w:rsidRDefault="00423220" w:rsidP="00423220">
      <w:pPr>
        <w:spacing w:line="240" w:lineRule="auto"/>
        <w:rPr>
          <w:sz w:val="24"/>
          <w:szCs w:val="24"/>
          <w:lang w:val="ro-RO"/>
        </w:rPr>
      </w:pPr>
      <w:r>
        <w:rPr>
          <w:sz w:val="24"/>
          <w:szCs w:val="24"/>
          <w:lang w:val="ro-RO"/>
        </w:rPr>
        <w:lastRenderedPageBreak/>
        <w:t xml:space="preserve">În general, minciuna este tratată cu uşurinţă; cineva poate fi exclus pentru adulter, pentru că nu mai ţine Sabatul, dar nu ştiu să fi fost cineva vreodată exclus pentru că a minţit.  Noi dăm minciunilor tot felul de nume: minciuni albe, convenţionale, diplomatice, minciuni în formă de glumă etc.  Îmi aduc aminte că în Bucureşti, unde am copilărit, a apărut undeva un afiş care anunţa premiera unei piese de teatru cu titlul „Dragă mincinosule”.  Mai mult nu ştiu despre ea.  </w:t>
      </w:r>
    </w:p>
    <w:p w:rsidR="00423220" w:rsidRDefault="00423220" w:rsidP="00423220">
      <w:pPr>
        <w:spacing w:line="240" w:lineRule="auto"/>
        <w:rPr>
          <w:sz w:val="24"/>
          <w:szCs w:val="24"/>
          <w:lang w:val="ro-RO"/>
        </w:rPr>
      </w:pPr>
      <w:r>
        <w:rPr>
          <w:sz w:val="24"/>
          <w:szCs w:val="24"/>
          <w:lang w:val="ro-RO"/>
        </w:rPr>
        <w:t xml:space="preserve">Fraţi şi surori, eu spun cu frică ce vreau să spun acum, pentru că vorbirea are valoare subiectivă, când explic un anumit lucru, îl aplic şi la mine.  Eu nu înţeleg dreptatea lui Dumnezeu, să ne ierte păcatele, să ne ierte faptul că am urmat minciuna, şi, totuşi, să rămână drept, aceasta este taina evlaviei, aşa cum o numeşte Biblia.  </w:t>
      </w:r>
    </w:p>
    <w:p w:rsidR="00423220" w:rsidRDefault="00423220" w:rsidP="00423220">
      <w:pPr>
        <w:spacing w:line="240" w:lineRule="auto"/>
        <w:rPr>
          <w:sz w:val="24"/>
          <w:szCs w:val="24"/>
          <w:lang w:val="ro-RO"/>
        </w:rPr>
      </w:pPr>
      <w:r>
        <w:rPr>
          <w:sz w:val="24"/>
          <w:szCs w:val="24"/>
          <w:lang w:val="ro-RO"/>
        </w:rPr>
        <w:t xml:space="preserve">Ce este adevărul?  În afară de Dumnezeu, cea mai mare forţă din univers este minciuna, şi ea se măsoară cu Dumnezeu.  Practic, să ştiţi că făţărnicia şi formalismul religios sunt forme de minciună: îi minţim pe alţii şi ne minţim şi pe noi înşine.  </w:t>
      </w:r>
    </w:p>
    <w:p w:rsidR="00423220" w:rsidRDefault="00423220" w:rsidP="00423220">
      <w:pPr>
        <w:spacing w:line="240" w:lineRule="auto"/>
        <w:rPr>
          <w:sz w:val="24"/>
          <w:szCs w:val="24"/>
          <w:lang w:val="ro-RO"/>
        </w:rPr>
      </w:pPr>
      <w:r>
        <w:rPr>
          <w:sz w:val="24"/>
          <w:szCs w:val="24"/>
          <w:lang w:val="ro-RO"/>
        </w:rPr>
        <w:t xml:space="preserve">A zis Domnul Isus, „Eu pentru aceasta M-am născut şi am venit în lume, ca să mărturisesc despre adevăr.  Oricine este din adevăr ascultă glasul Meu.”  </w:t>
      </w:r>
    </w:p>
    <w:p w:rsidR="00423220" w:rsidRDefault="00423220" w:rsidP="00423220">
      <w:pPr>
        <w:spacing w:line="240" w:lineRule="auto"/>
        <w:rPr>
          <w:sz w:val="24"/>
          <w:szCs w:val="24"/>
          <w:lang w:val="ro-RO"/>
        </w:rPr>
      </w:pPr>
      <w:r>
        <w:rPr>
          <w:sz w:val="24"/>
          <w:szCs w:val="24"/>
          <w:lang w:val="ro-RO"/>
        </w:rPr>
        <w:t xml:space="preserve">Care este esenţa adventismului?  Se pare că unele grupări religioase adventiste au pierdut o parte din esenţa adventismului şi au rămas cu tradiţia adventistă: adunări, Sabat, Sfânta Cină.  Noi cunoaştem cele două puncte fundamentale din Apocalipsa 14,12 şi care îi definesc pe sfinţii lui Dumnezeu din timpul sfârşitului: întâi poruncile lui Dumnezeu, apoi credinţa lui Isus, iar acestea două în echilibru, nici numai poruncile lui Dumnezeu, ca evreii, nici numai credinţa lui Isus, ca evanghelicii.  </w:t>
      </w:r>
    </w:p>
    <w:p w:rsidR="00423220" w:rsidRDefault="00423220" w:rsidP="00423220">
      <w:pPr>
        <w:spacing w:line="240" w:lineRule="auto"/>
        <w:rPr>
          <w:sz w:val="24"/>
          <w:szCs w:val="24"/>
          <w:lang w:val="ro-RO"/>
        </w:rPr>
      </w:pPr>
      <w:r>
        <w:rPr>
          <w:sz w:val="24"/>
          <w:szCs w:val="24"/>
          <w:lang w:val="ro-RO"/>
        </w:rPr>
        <w:t xml:space="preserve">Poate că vă descurajez dacă vă spun că vă înşelaţi când gândiţi că aceasta este esenţa adventismului.  Există biserici baptiste care ţin Sabatul, biserici penticostale care, la fel, ţin Sabatul.  Amintesc întrebarea tânărului bogat, „Ce-mi mai lipseşte?”  Ce le mai lipseşte oamenilor ca să fie adventişti?  Ceva trebuie să le lipsească, căci, dacă nu le lipseşte nimic, atunci nu mai au nici un drept să existe ca o denominaţiune separată.  Ce mai lipseşte?  Ştiţi ce?  Cadrul profetic.  Biserica Adventistă a apărut în zilele sfârşitului ca rezultat al cercetării profeţiei din Daniel capitolele 8 şi 9 despre cei 2300 de ani care ajung la 1844, iar această profeţie trimite la Leviticul capitolul 16 şi la Epistola către Evrei, care, la rândul lor, ne conduc la lucrarea Domnului Hristos ca Mare Preot în cer.  Dacă nu are cineva acest cadru profetic în afară de păzirea poruncilor lui Dumnezeu şi de credinţa lui Isus, ce drept are să se numească adventist?  Şi, daţi-mi voie să întreb, dacă nu eşti adventist, atunci ce eşti?  </w:t>
      </w:r>
    </w:p>
    <w:p w:rsidR="00423220" w:rsidRDefault="00423220" w:rsidP="00423220">
      <w:pPr>
        <w:spacing w:line="240" w:lineRule="auto"/>
        <w:rPr>
          <w:sz w:val="24"/>
          <w:szCs w:val="24"/>
          <w:lang w:val="ro-RO"/>
        </w:rPr>
      </w:pPr>
      <w:r>
        <w:rPr>
          <w:sz w:val="24"/>
          <w:szCs w:val="24"/>
          <w:lang w:val="ro-RO"/>
        </w:rPr>
        <w:t xml:space="preserve">Mântuitorul a afirmat: „Oricine este din adevăr ascultă glasul Meu.”  Vreau să spun acum    două-trei cuvinte despre dragostea adevărului.  În 2 Tesaloniceni, capitolul al doilea, în versetele 9-12, după ce se arată ridicarea omului fărădelegii, care se dă drept Dumnezeu, se spune că acesta se va arăta „cu toate amăgirile nelegiuirii pentru cei ce sunt pe calea pierzării, pentru că n-au primit dragostea adevărului, ca să fie mântuiţi.  Din această pricină, Dumnezeu le trimite o lucrare de rătăcire, ca să creadă o minciună, pentru ca toţi cei ce n-au crezut adevărul, ci au găsit plăcere în nelegiuire, să fie osândiţi.”  </w:t>
      </w:r>
    </w:p>
    <w:p w:rsidR="00423220" w:rsidRDefault="00423220" w:rsidP="00423220">
      <w:pPr>
        <w:spacing w:line="240" w:lineRule="auto"/>
        <w:rPr>
          <w:sz w:val="24"/>
          <w:szCs w:val="24"/>
          <w:lang w:val="ro-RO"/>
        </w:rPr>
      </w:pPr>
      <w:r>
        <w:rPr>
          <w:sz w:val="24"/>
          <w:szCs w:val="24"/>
          <w:lang w:val="ro-RO"/>
        </w:rPr>
        <w:lastRenderedPageBreak/>
        <w:t xml:space="preserve">Dragostea adevărului este capacitatea, dorinţa după adevăr, plantată de Dumnezeu în conştiinţa oamenilor.  Unii oameni pierd această dorinţă de adevăr, nu-i mai interesează.  Aceasta era situaţia conducătorilor iudei, ei nu erau interesaţi de Isus, urmăreau un singur lucru, să-L trimită la moarte, în timp ce Pilat, un străin şi om educat, convins că Îl dăduseră în mâinile lui din invidie, le-a spus clar: „Măi oameni buni, n-are nicio vină, L-am cercetat, iată, mă spăl pe mâini înaintea voastră, să se ştie, să se audă până şi la Roma!”  Dorinţa de adevăr se poate pierde, iar când nu mai este nicio şansă de revenire, Dumnezeu îi lasă pe oameni pradă vrăjii minciunii, şi oamenii cred şi susţin minciuna.  </w:t>
      </w:r>
    </w:p>
    <w:p w:rsidR="00423220" w:rsidRDefault="00423220" w:rsidP="00423220">
      <w:pPr>
        <w:spacing w:line="240" w:lineRule="auto"/>
        <w:rPr>
          <w:sz w:val="24"/>
          <w:szCs w:val="24"/>
          <w:lang w:val="ro-RO"/>
        </w:rPr>
      </w:pPr>
      <w:r>
        <w:rPr>
          <w:sz w:val="24"/>
          <w:szCs w:val="24"/>
          <w:lang w:val="ro-RO"/>
        </w:rPr>
        <w:t>Pionierii adventişti au numit adevăr grupul de învăţături biblice stabilite prin studiu.  Prima revistă adventistă, apărută la 1 mai 1849, s-a numit „Adevărul prezent” („The Present Truth”).  Şi să ştiţi că această gândire a lor era bazată solid pe Scriptură, aşa c</w:t>
      </w:r>
      <w:r w:rsidR="00CA6D05">
        <w:rPr>
          <w:sz w:val="24"/>
          <w:szCs w:val="24"/>
          <w:lang w:val="ro-RO"/>
        </w:rPr>
        <w:t>um stă scris în 2 Petru 1,12: „</w:t>
      </w:r>
      <w:r>
        <w:rPr>
          <w:sz w:val="24"/>
          <w:szCs w:val="24"/>
          <w:lang w:val="ro-RO"/>
        </w:rPr>
        <w:t xml:space="preserve">. . . sunteţi tari în adevărul pe care-l aveţi”, zice în româneşte; în alte traduceri „în adevărul prezent”.  Adevărul prezent este acel adevăr asupra căruia se concentrează atenţia lui Dumnezeu acum.  Care era adevărul prezent în timpul lui Noe?  Cum să scape de potop.  Când S-a născut Isus, adevărul prezent era acela adus de străinii din Orient.  </w:t>
      </w:r>
    </w:p>
    <w:p w:rsidR="00423220" w:rsidRDefault="00423220" w:rsidP="00423220">
      <w:pPr>
        <w:spacing w:line="240" w:lineRule="auto"/>
        <w:rPr>
          <w:sz w:val="24"/>
          <w:szCs w:val="24"/>
          <w:lang w:val="ro-RO"/>
        </w:rPr>
      </w:pPr>
      <w:r>
        <w:rPr>
          <w:sz w:val="24"/>
          <w:szCs w:val="24"/>
          <w:lang w:val="ro-RO"/>
        </w:rPr>
        <w:t>Grupul de învăţături pe care este bazată biserica creştină, pe care unii îl numesc doctrină, ceea ce este corect,</w:t>
      </w:r>
      <w:r w:rsidR="00B94F34">
        <w:rPr>
          <w:sz w:val="24"/>
          <w:szCs w:val="24"/>
          <w:lang w:val="ro-RO"/>
        </w:rPr>
        <w:t xml:space="preserve"> e amintit în Efeseni 4,14.15, – </w:t>
      </w:r>
      <w:r>
        <w:rPr>
          <w:sz w:val="24"/>
          <w:szCs w:val="24"/>
          <w:lang w:val="ro-RO"/>
        </w:rPr>
        <w:t xml:space="preserve">să nu mai fim copii, plutind încoace şi încolo bătuţi de orice vânt de învăţătură, ci, credincioşi adevărului, să creşteţi în toate privinţele – citez din memorie.  </w:t>
      </w:r>
    </w:p>
    <w:p w:rsidR="00423220" w:rsidRDefault="00423220" w:rsidP="00423220">
      <w:pPr>
        <w:spacing w:line="240" w:lineRule="auto"/>
        <w:rPr>
          <w:sz w:val="24"/>
          <w:szCs w:val="24"/>
          <w:lang w:val="ro-RO"/>
        </w:rPr>
      </w:pPr>
      <w:r>
        <w:rPr>
          <w:sz w:val="24"/>
          <w:szCs w:val="24"/>
          <w:lang w:val="ro-RO"/>
        </w:rPr>
        <w:t xml:space="preserve">La noi în ţară, în România, până la Cel de al Doilea Război Mondial şi chiar după aceea, când primea cineva credinţa adventistă şi venea în biserică, se zicea că a primit adevărul, când pleca din biserică, se zicea că a părăsit adevărul.  Aşa cum am văzut în capitolul al doilea din 2 Tesaloniceni, cei ce pierd dorinţa după adevăr ajung să fie condamnaţi, cu toată părerea de rău a lui Dumnezeu în cer după Lucifer.  </w:t>
      </w:r>
    </w:p>
    <w:p w:rsidR="00423220" w:rsidRDefault="00423220" w:rsidP="00423220">
      <w:pPr>
        <w:spacing w:line="240" w:lineRule="auto"/>
        <w:rPr>
          <w:sz w:val="24"/>
          <w:szCs w:val="24"/>
          <w:lang w:val="ro-RO"/>
        </w:rPr>
      </w:pPr>
      <w:r>
        <w:rPr>
          <w:sz w:val="24"/>
          <w:szCs w:val="24"/>
          <w:lang w:val="ro-RO"/>
        </w:rPr>
        <w:t xml:space="preserve">Ultimul lucru pe care vreau să-l spun este acesta: Mântuitorul a zis, „Oricine este din adevăr ascultă glasul Meu”, repetând fragmente din cuvântarea Sa despre </w:t>
      </w:r>
      <w:r w:rsidR="00B94F34">
        <w:rPr>
          <w:sz w:val="24"/>
          <w:szCs w:val="24"/>
          <w:lang w:val="ro-RO"/>
        </w:rPr>
        <w:t>Păstorul cel Bun din Ioan 10,1-6</w:t>
      </w:r>
      <w:r>
        <w:rPr>
          <w:sz w:val="24"/>
          <w:szCs w:val="24"/>
          <w:lang w:val="ro-RO"/>
        </w:rPr>
        <w:t xml:space="preserve">, care sunt echivalentul la ceea ce urma să-i spună lui Pilat.  Acolo, El spune că oile merg după păstor pentru că îi cunosc glasul şi ascultă de glasul lui şi nu merg după un străin, pentru că nu-i cunosc glasul.  Sigur, aici unii pot specula, anume, ce-i determină pe unii să meargă, totuşi, după un străin, de ce nu fug de el.  Rămâne să caute ei răspuns la întrebarea aceasta, dacă doresc. </w:t>
      </w:r>
    </w:p>
    <w:p w:rsidR="00423220" w:rsidRDefault="00423220" w:rsidP="00423220">
      <w:pPr>
        <w:spacing w:line="240" w:lineRule="auto"/>
        <w:rPr>
          <w:sz w:val="24"/>
          <w:szCs w:val="24"/>
          <w:lang w:val="ro-RO"/>
        </w:rPr>
      </w:pPr>
      <w:r>
        <w:rPr>
          <w:sz w:val="24"/>
          <w:szCs w:val="24"/>
          <w:lang w:val="ro-RO"/>
        </w:rPr>
        <w:t xml:space="preserve">Nu vârsta, nici educaţia, supereducaţia sau funcţiile, ci un singur lucru se pune în discuţie aici – dragostea adevărului.  O întrebare grea: de unde ştim care este sfatul lui Dumnezeu?  În materie de doctrină, desigur, din Biblie, diferite locuri ale Bibliei puse laolaltă.  Dar dacă există o situaţie de confuzie?  Acum, mulţi tineri sunt plecaţi într-o altă biserică, ar fi fost poate de folos pentru unii din ei să fie aici şi să audă gândul acesta.  De exemplu, un tânăr vrea să se căsătorească şi are două fete pe care le consideră aproximativ egale din multe puncte de vedere: pe care din ele să o aleagă?  Nu are cum să recurgă la Biblie, pentru că numele lor nu sunt în Biblie.  Rămâne rugăciunea.  </w:t>
      </w:r>
      <w:r w:rsidRPr="00ED3EB5">
        <w:rPr>
          <w:sz w:val="24"/>
          <w:szCs w:val="24"/>
          <w:u w:val="single"/>
          <w:lang w:val="ro-RO"/>
        </w:rPr>
        <w:t>Rugăciunea este căutarea credinciosului după gândurile şi emoţiile lui Dumnezeu</w:t>
      </w:r>
      <w:r>
        <w:rPr>
          <w:sz w:val="24"/>
          <w:szCs w:val="24"/>
          <w:lang w:val="ro-RO"/>
        </w:rPr>
        <w:t xml:space="preserve">.  </w:t>
      </w:r>
    </w:p>
    <w:p w:rsidR="00423220" w:rsidRDefault="00423220" w:rsidP="00423220">
      <w:pPr>
        <w:spacing w:line="240" w:lineRule="auto"/>
        <w:rPr>
          <w:sz w:val="24"/>
          <w:szCs w:val="24"/>
          <w:lang w:val="ro-RO"/>
        </w:rPr>
      </w:pPr>
      <w:r>
        <w:rPr>
          <w:sz w:val="24"/>
          <w:szCs w:val="24"/>
          <w:lang w:val="ro-RO"/>
        </w:rPr>
        <w:lastRenderedPageBreak/>
        <w:t>Observaţi că Isus vorbeşte despre un individ, „oricine este din adevăr ascultă glasul Meu.”  Iată cum S-a exprimat Mântuitorul în Predica de pe Munte, în Matei 7,21-29: „Nu orişicine-Mi zice ‚Doamne, Doamne!’  va intra în împărăţia cerurilor, ci cel ce face voia Tatălui Meu care este în ceruri.  Mulţi Îmi vor zice în ziua aceea</w:t>
      </w:r>
      <w:r w:rsidR="00CA6D05">
        <w:rPr>
          <w:sz w:val="24"/>
          <w:szCs w:val="24"/>
          <w:lang w:val="ro-RO"/>
        </w:rPr>
        <w:t xml:space="preserve"> </w:t>
      </w:r>
      <w:r>
        <w:rPr>
          <w:sz w:val="24"/>
          <w:szCs w:val="24"/>
          <w:lang w:val="ro-RO"/>
        </w:rPr>
        <w:t>. . .”  (am făcut evanghelizare, am scos demoni!).  Pluralul, mulţi, nu doi sau trei.  Mai departe, Domnul face trecerea de la plural la singular, vorbind despre un om fără minte care îşi zideşte casa pe nisip, în contrast cu omul cu judecată care-şi zideşte casa pe stâncă.  Deci, individul, nu e vorba de oră de rugăciune, săptămână de rugăciune, deşi toate acestea îşi au timpul lor, ci e vorba despre o acţiune individuală.</w:t>
      </w:r>
    </w:p>
    <w:p w:rsidR="00423220" w:rsidRDefault="00423220" w:rsidP="00423220">
      <w:pPr>
        <w:spacing w:line="240" w:lineRule="auto"/>
        <w:rPr>
          <w:sz w:val="24"/>
          <w:szCs w:val="24"/>
          <w:lang w:val="ro-RO"/>
        </w:rPr>
      </w:pPr>
      <w:r>
        <w:rPr>
          <w:sz w:val="24"/>
          <w:szCs w:val="24"/>
          <w:lang w:val="ro-RO"/>
        </w:rPr>
        <w:t xml:space="preserve">În momente de confuzie, dacă vrei să ştii care este voia lui Dumnezeu, trebuie să-L cauţi pe Domnul în mod personal.  Obiectul acesta, pe care am Biblia şi notiţele, se numeşte amvon.  Nici măcar după amvon nu trebuie să ne conducem, pentru că şi aici există, ca să o spun aşa, în cea mai fină formă, posibilitatea erorii.  Dacă, în mod sincer, cineva Îl caută pe Domnul, nu există acest risc.  Niciodată nu-L va căuta cineva pe Domnul din toată inima şi Domnul să nu-i răspundă, indiferent dacă este vorba despre căsătorie, cumpărarea unei case, emigrare, întoarcere în România sau ceva din biserică sau relaţiile cu oamenii.  </w:t>
      </w:r>
    </w:p>
    <w:p w:rsidR="00423220" w:rsidRDefault="00423220" w:rsidP="00423220">
      <w:pPr>
        <w:spacing w:line="240" w:lineRule="auto"/>
        <w:rPr>
          <w:sz w:val="24"/>
          <w:szCs w:val="24"/>
          <w:lang w:val="ro-RO"/>
        </w:rPr>
      </w:pPr>
      <w:r>
        <w:rPr>
          <w:sz w:val="24"/>
          <w:szCs w:val="24"/>
          <w:lang w:val="ro-RO"/>
        </w:rPr>
        <w:t xml:space="preserve">Când te afli într-o situaţie critică, să-L cauţi pe Domnul.  Aşa cum a zis El, închide uşa după tine şi roagă-te Tatălui tău care vede în ascuns, şi El îţi va răsplăti.  </w:t>
      </w:r>
    </w:p>
    <w:p w:rsidR="00423220" w:rsidRDefault="00423220" w:rsidP="00423220">
      <w:pPr>
        <w:spacing w:line="240" w:lineRule="auto"/>
        <w:rPr>
          <w:sz w:val="24"/>
          <w:szCs w:val="24"/>
          <w:lang w:val="ro-RO"/>
        </w:rPr>
      </w:pPr>
      <w:r>
        <w:rPr>
          <w:sz w:val="24"/>
          <w:szCs w:val="24"/>
          <w:lang w:val="ro-RO"/>
        </w:rPr>
        <w:t>Vreau să fac acum un scurt rezumat:</w:t>
      </w:r>
    </w:p>
    <w:p w:rsidR="00423220" w:rsidRPr="00423220" w:rsidRDefault="00423220" w:rsidP="00423220">
      <w:pPr>
        <w:spacing w:line="240" w:lineRule="auto"/>
        <w:rPr>
          <w:sz w:val="24"/>
          <w:szCs w:val="24"/>
          <w:lang w:val="ro-RO"/>
        </w:rPr>
      </w:pPr>
      <w:r w:rsidRPr="00423220">
        <w:rPr>
          <w:sz w:val="24"/>
          <w:szCs w:val="24"/>
          <w:lang w:val="ro-RO"/>
        </w:rPr>
        <w:t xml:space="preserve">– Minciuna este o forţă formidabilă, care se măsoară, în dimensiuni şi putere, cu Dumnezeu, şi care poate să atragă îngeri sfinţi şi să-i ducă la pierzare.  </w:t>
      </w:r>
    </w:p>
    <w:p w:rsidR="00423220" w:rsidRPr="00423220" w:rsidRDefault="00423220" w:rsidP="00423220">
      <w:pPr>
        <w:spacing w:line="240" w:lineRule="auto"/>
        <w:rPr>
          <w:sz w:val="24"/>
          <w:szCs w:val="24"/>
          <w:lang w:val="ro-RO"/>
        </w:rPr>
      </w:pPr>
      <w:r w:rsidRPr="00423220">
        <w:rPr>
          <w:sz w:val="24"/>
          <w:szCs w:val="24"/>
          <w:lang w:val="ro-RO"/>
        </w:rPr>
        <w:t xml:space="preserve">– Întruparea lui Dumnezeu a fost singura formulă găsită de El pentru sfărâmarea vrăjii minciunii. </w:t>
      </w:r>
    </w:p>
    <w:p w:rsidR="00423220" w:rsidRPr="00423220" w:rsidRDefault="00423220" w:rsidP="00423220">
      <w:pPr>
        <w:spacing w:line="240" w:lineRule="auto"/>
        <w:rPr>
          <w:sz w:val="24"/>
          <w:szCs w:val="24"/>
          <w:lang w:val="ro-RO"/>
        </w:rPr>
      </w:pPr>
      <w:r w:rsidRPr="00423220">
        <w:rPr>
          <w:sz w:val="24"/>
          <w:szCs w:val="24"/>
          <w:lang w:val="ro-RO"/>
        </w:rPr>
        <w:t xml:space="preserve">– Să nu ne jucăm cu minciuna, pentru că, în final, ea înseamnă distrugere.  </w:t>
      </w:r>
    </w:p>
    <w:p w:rsidR="00423220" w:rsidRPr="00423220" w:rsidRDefault="00423220" w:rsidP="00423220">
      <w:pPr>
        <w:spacing w:line="240" w:lineRule="auto"/>
        <w:rPr>
          <w:sz w:val="24"/>
          <w:szCs w:val="24"/>
          <w:lang w:val="ro-RO"/>
        </w:rPr>
      </w:pPr>
      <w:r w:rsidRPr="00423220">
        <w:rPr>
          <w:sz w:val="24"/>
          <w:szCs w:val="24"/>
          <w:lang w:val="ro-RO"/>
        </w:rPr>
        <w:t>– Adevărul pentru timpul nostru, aşa cum a fost descoperit de Dumnezeu în Cuvântul Său, merită să fie iubit.</w:t>
      </w:r>
    </w:p>
    <w:p w:rsidR="00423220" w:rsidRPr="00423220" w:rsidRDefault="00423220" w:rsidP="00423220">
      <w:pPr>
        <w:spacing w:line="240" w:lineRule="auto"/>
        <w:rPr>
          <w:sz w:val="24"/>
          <w:szCs w:val="24"/>
          <w:lang w:val="ro-RO"/>
        </w:rPr>
      </w:pPr>
      <w:r w:rsidRPr="00423220">
        <w:rPr>
          <w:sz w:val="24"/>
          <w:szCs w:val="24"/>
          <w:lang w:val="ro-RO"/>
        </w:rPr>
        <w:t xml:space="preserve">– Dragostea de adevăr, pusă de Dumnezeu în suflet, trebuie să fie alimentată, altfel ea se poate pierde. </w:t>
      </w:r>
    </w:p>
    <w:p w:rsidR="00423220" w:rsidRPr="00423220" w:rsidRDefault="00423220" w:rsidP="00423220">
      <w:pPr>
        <w:spacing w:line="240" w:lineRule="auto"/>
        <w:rPr>
          <w:sz w:val="24"/>
          <w:szCs w:val="24"/>
          <w:lang w:val="ro-RO"/>
        </w:rPr>
      </w:pPr>
      <w:r w:rsidRPr="00423220">
        <w:rPr>
          <w:sz w:val="24"/>
          <w:szCs w:val="24"/>
          <w:lang w:val="ro-RO"/>
        </w:rPr>
        <w:t>– Profeţiile ar trebui să fie cunoscute şi discutate între noi, în loc de concedii şi alte lucruri.</w:t>
      </w:r>
    </w:p>
    <w:p w:rsidR="00423220" w:rsidRPr="00423220" w:rsidRDefault="00423220" w:rsidP="00423220">
      <w:pPr>
        <w:spacing w:line="240" w:lineRule="auto"/>
        <w:rPr>
          <w:sz w:val="24"/>
          <w:szCs w:val="24"/>
          <w:lang w:val="ro-RO"/>
        </w:rPr>
      </w:pPr>
      <w:r w:rsidRPr="00423220">
        <w:rPr>
          <w:sz w:val="24"/>
          <w:szCs w:val="24"/>
          <w:lang w:val="ro-RO"/>
        </w:rPr>
        <w:t xml:space="preserve">– Cine nu ştie drumul, cine se află într-o stare de confuzie, indiferent din ce punct de vedere, </w:t>
      </w:r>
      <w:r w:rsidR="00330A87">
        <w:rPr>
          <w:sz w:val="24"/>
          <w:szCs w:val="24"/>
          <w:lang w:val="ro-RO"/>
        </w:rPr>
        <w:t xml:space="preserve">  </w:t>
      </w:r>
      <w:r w:rsidRPr="00423220">
        <w:rPr>
          <w:sz w:val="24"/>
          <w:szCs w:val="24"/>
          <w:lang w:val="ro-RO"/>
        </w:rPr>
        <w:t xml:space="preserve">să-L caute pe Domnul şi să conteze pe asigurarea Lui: „oricine este din adevăr ascultă glasul Meu”.  </w:t>
      </w:r>
    </w:p>
    <w:p w:rsidR="00C83DA9" w:rsidRDefault="00423220" w:rsidP="00423220">
      <w:pPr>
        <w:spacing w:line="240" w:lineRule="auto"/>
        <w:rPr>
          <w:sz w:val="24"/>
          <w:szCs w:val="24"/>
          <w:lang w:val="ro-RO"/>
        </w:rPr>
      </w:pPr>
      <w:r w:rsidRPr="006A36D7">
        <w:rPr>
          <w:sz w:val="24"/>
          <w:szCs w:val="24"/>
          <w:lang w:val="ro-RO"/>
        </w:rPr>
        <w:t xml:space="preserve">Domnul să ne ajute să-I recunoaştem vocea şi să mergem după El!  Amin!   </w:t>
      </w:r>
    </w:p>
    <w:p w:rsidR="00C83DA9" w:rsidRDefault="00C83DA9" w:rsidP="00423220">
      <w:pPr>
        <w:spacing w:line="240" w:lineRule="auto"/>
        <w:rPr>
          <w:sz w:val="24"/>
          <w:szCs w:val="24"/>
          <w:lang w:val="ro-RO"/>
        </w:rPr>
      </w:pPr>
    </w:p>
    <w:p w:rsidR="00C83DA9" w:rsidRDefault="00C83DA9" w:rsidP="00423220">
      <w:pPr>
        <w:spacing w:line="240" w:lineRule="auto"/>
        <w:rPr>
          <w:sz w:val="24"/>
          <w:szCs w:val="24"/>
          <w:lang w:val="ro-RO"/>
        </w:rPr>
      </w:pPr>
    </w:p>
    <w:p w:rsidR="00BC63C9" w:rsidRPr="00423220" w:rsidRDefault="00423220" w:rsidP="00423220">
      <w:pPr>
        <w:spacing w:line="240" w:lineRule="auto"/>
        <w:rPr>
          <w:sz w:val="24"/>
          <w:szCs w:val="24"/>
          <w:lang w:val="ro-RO"/>
        </w:rPr>
      </w:pPr>
      <w:r w:rsidRPr="006A36D7">
        <w:rPr>
          <w:sz w:val="24"/>
          <w:szCs w:val="24"/>
          <w:lang w:val="ro-RO"/>
        </w:rPr>
        <w:t xml:space="preserve">  </w:t>
      </w:r>
    </w:p>
    <w:p w:rsidR="00D53E23" w:rsidRPr="00130530" w:rsidRDefault="00BC7705" w:rsidP="00C86DEB">
      <w:pPr>
        <w:spacing w:line="240" w:lineRule="auto"/>
        <w:jc w:val="center"/>
        <w:outlineLvl w:val="0"/>
        <w:rPr>
          <w:sz w:val="24"/>
          <w:szCs w:val="24"/>
          <w:lang w:val="ro-RO"/>
        </w:rPr>
      </w:pPr>
      <w:r>
        <w:rPr>
          <w:b/>
          <w:sz w:val="24"/>
          <w:szCs w:val="24"/>
          <w:lang w:val="ro-RO"/>
        </w:rPr>
        <w:lastRenderedPageBreak/>
        <w:t xml:space="preserve">IX/02/02/14.  </w:t>
      </w:r>
      <w:r w:rsidR="00D53E23" w:rsidRPr="00130530">
        <w:rPr>
          <w:b/>
          <w:sz w:val="24"/>
          <w:szCs w:val="24"/>
          <w:lang w:val="ro-RO"/>
        </w:rPr>
        <w:t>Apostol Chelbegeanu</w:t>
      </w:r>
    </w:p>
    <w:p w:rsidR="00E80CC2" w:rsidRPr="00622B53" w:rsidRDefault="009E58CB" w:rsidP="00E80CC2">
      <w:pPr>
        <w:spacing w:line="240" w:lineRule="auto"/>
        <w:jc w:val="center"/>
        <w:rPr>
          <w:b/>
          <w:sz w:val="24"/>
          <w:szCs w:val="24"/>
          <w:lang w:val="ro-RO"/>
        </w:rPr>
      </w:pPr>
      <w:r w:rsidRPr="00622B53">
        <w:rPr>
          <w:b/>
          <w:sz w:val="24"/>
          <w:szCs w:val="24"/>
          <w:lang w:val="ro-RO"/>
        </w:rPr>
        <w:t>SCHIŢE LAPIDARE</w:t>
      </w:r>
      <w:r w:rsidR="00E80CC2" w:rsidRPr="00622B53">
        <w:rPr>
          <w:b/>
          <w:sz w:val="24"/>
          <w:szCs w:val="24"/>
          <w:lang w:val="ro-RO"/>
        </w:rPr>
        <w:t xml:space="preserve">                                                                                                                                               </w:t>
      </w:r>
    </w:p>
    <w:p w:rsidR="001C3902" w:rsidRDefault="00CD53D3" w:rsidP="001C3902">
      <w:pPr>
        <w:spacing w:line="240" w:lineRule="auto"/>
        <w:jc w:val="center"/>
        <w:rPr>
          <w:sz w:val="24"/>
          <w:szCs w:val="24"/>
          <w:lang w:val="ro-RO"/>
        </w:rPr>
      </w:pPr>
      <w:r w:rsidRPr="00622B53">
        <w:rPr>
          <w:b/>
          <w:sz w:val="24"/>
          <w:szCs w:val="24"/>
          <w:lang w:val="ro-RO"/>
        </w:rPr>
        <w:t>„DESPRE NOU”</w:t>
      </w:r>
      <w:r w:rsidR="00E80CC2" w:rsidRPr="00622B53">
        <w:rPr>
          <w:b/>
          <w:sz w:val="24"/>
          <w:szCs w:val="24"/>
          <w:lang w:val="ro-RO"/>
        </w:rPr>
        <w:t xml:space="preserve"> (prima predică)</w:t>
      </w:r>
      <w:r w:rsidRPr="00622B53">
        <w:rPr>
          <w:b/>
          <w:sz w:val="24"/>
          <w:szCs w:val="24"/>
          <w:lang w:val="ro-RO"/>
        </w:rPr>
        <w:t xml:space="preserve">                                                                                                                  </w:t>
      </w:r>
      <w:r w:rsidR="00E80CC2" w:rsidRPr="00622B53">
        <w:rPr>
          <w:b/>
          <w:sz w:val="24"/>
          <w:szCs w:val="24"/>
          <w:lang w:val="ro-RO"/>
        </w:rPr>
        <w:t xml:space="preserve">                 </w:t>
      </w:r>
      <w:r w:rsidR="001C3902">
        <w:rPr>
          <w:sz w:val="24"/>
          <w:szCs w:val="24"/>
          <w:lang w:val="ro-RO"/>
        </w:rPr>
        <w:t xml:space="preserve"> </w:t>
      </w:r>
    </w:p>
    <w:p w:rsidR="009E58CB" w:rsidRPr="001C3902" w:rsidRDefault="009E58CB" w:rsidP="001C3902">
      <w:pPr>
        <w:spacing w:line="240" w:lineRule="auto"/>
        <w:rPr>
          <w:sz w:val="24"/>
          <w:szCs w:val="24"/>
          <w:lang w:val="ro-RO"/>
        </w:rPr>
      </w:pPr>
      <w:r w:rsidRPr="001C3902">
        <w:rPr>
          <w:sz w:val="24"/>
          <w:szCs w:val="24"/>
          <w:lang w:val="ro-RO"/>
        </w:rPr>
        <w:t>Zilele sunt aceleaşi de la creaţiune.  Numai una a fost binecuvântată de Dumnezeu – ziua de Sabat.  (Daţi-mi în univers un punct fix şi voi răsturna pământul cu o pârghie</w:t>
      </w:r>
      <w:r w:rsidR="001C3902" w:rsidRPr="001C3902">
        <w:rPr>
          <w:sz w:val="24"/>
          <w:szCs w:val="24"/>
          <w:lang w:val="ro-RO"/>
        </w:rPr>
        <w:t>.)</w:t>
      </w:r>
      <w:r w:rsidRPr="001C3902">
        <w:rPr>
          <w:sz w:val="24"/>
          <w:szCs w:val="24"/>
          <w:lang w:val="ro-RO"/>
        </w:rPr>
        <w:t xml:space="preserve">                                                                        Un univers în continuă mişcare, şi pământul se mişcă, pământul zboară în spaţiu.  Apele curg, vântul suflă.  Nimic nu e stabil.  Ar putea să fie omul stabil?  În Biblie, citim: „Suntem străini şi călători!”  Planeta călătoreşte – </w:t>
      </w:r>
      <w:r w:rsidRPr="00CA6D05">
        <w:rPr>
          <w:i/>
          <w:sz w:val="24"/>
          <w:szCs w:val="24"/>
          <w:lang w:val="ro-RO"/>
        </w:rPr>
        <w:t>eppur si muove</w:t>
      </w:r>
      <w:r w:rsidRPr="001C3902">
        <w:rPr>
          <w:sz w:val="24"/>
          <w:szCs w:val="24"/>
          <w:lang w:val="ro-RO"/>
        </w:rPr>
        <w:t xml:space="preserve"> – a zis Galileo Galilei.  Originea mişcării, cine o poate explica?  Dincolo de stele, alte stele care se mişcă.  Ceasurile au aripi, clipele nu se mai pot întoarce.  Timpul trece iute şi noi zburăm.    </w:t>
      </w:r>
    </w:p>
    <w:p w:rsidR="009E58CB" w:rsidRDefault="009E58CB" w:rsidP="009E58CB">
      <w:pPr>
        <w:spacing w:line="240" w:lineRule="auto"/>
        <w:rPr>
          <w:sz w:val="24"/>
          <w:szCs w:val="24"/>
          <w:lang w:val="ro-RO"/>
        </w:rPr>
      </w:pPr>
      <w:r>
        <w:rPr>
          <w:sz w:val="24"/>
          <w:szCs w:val="24"/>
          <w:lang w:val="ro-RO"/>
        </w:rPr>
        <w:t>Lucruri noi în Sfânta Scriptură: (0</w:t>
      </w:r>
      <w:r w:rsidR="001C3902">
        <w:rPr>
          <w:sz w:val="24"/>
          <w:szCs w:val="24"/>
          <w:lang w:val="ro-RO"/>
        </w:rPr>
        <w:t>1) naşterea din nou (Ioan 3,1-13), (02) inimă nouă (Ezec 36,2</w:t>
      </w:r>
      <w:r>
        <w:rPr>
          <w:sz w:val="24"/>
          <w:szCs w:val="24"/>
          <w:lang w:val="ro-RO"/>
        </w:rPr>
        <w:t xml:space="preserve">6), (03) plămădeală nouă (1 Cor 5,7), (04) cântare nouă (Ps 40,3), (05) legământ nou (Ier 31,31), (06) nume nou (Apoc 3,12), (07) calea cea nouă (Evr 10,20), (08) porunca cea nouă (Ioan 13,34), (09) roade noi (Gal 5,22.23), (10) cer nou, pământ nou, Ierusalim nou (Apoc 21,1.2).  </w:t>
      </w:r>
    </w:p>
    <w:p w:rsidR="009E58CB" w:rsidRPr="00BC7705" w:rsidRDefault="00CD53D3" w:rsidP="00C86DEB">
      <w:pPr>
        <w:pStyle w:val="ListParagraph"/>
        <w:spacing w:line="240" w:lineRule="auto"/>
        <w:ind w:left="750"/>
        <w:jc w:val="center"/>
        <w:outlineLvl w:val="0"/>
        <w:rPr>
          <w:b/>
          <w:sz w:val="24"/>
          <w:szCs w:val="24"/>
          <w:lang w:val="ro-RO"/>
        </w:rPr>
      </w:pPr>
      <w:r w:rsidRPr="00BC7705">
        <w:rPr>
          <w:b/>
          <w:sz w:val="24"/>
          <w:szCs w:val="24"/>
          <w:lang w:val="ro-RO"/>
        </w:rPr>
        <w:t>FOLOSUL CĂUTĂRII DE DUMNEZEU</w:t>
      </w:r>
      <w:r w:rsidR="00E80CC2" w:rsidRPr="00BC7705">
        <w:rPr>
          <w:b/>
          <w:sz w:val="24"/>
          <w:szCs w:val="24"/>
          <w:lang w:val="ro-RO"/>
        </w:rPr>
        <w:t xml:space="preserve"> </w:t>
      </w:r>
      <w:r w:rsidR="00BC7705">
        <w:rPr>
          <w:b/>
          <w:sz w:val="24"/>
          <w:szCs w:val="24"/>
          <w:lang w:val="ro-RO"/>
        </w:rPr>
        <w:t>(</w:t>
      </w:r>
      <w:r w:rsidR="00E80CC2" w:rsidRPr="00BC7705">
        <w:rPr>
          <w:b/>
          <w:sz w:val="24"/>
          <w:szCs w:val="24"/>
          <w:lang w:val="ro-RO"/>
        </w:rPr>
        <w:t>a doua predică)</w:t>
      </w:r>
      <w:r w:rsidRPr="00BC7705">
        <w:rPr>
          <w:b/>
          <w:sz w:val="24"/>
          <w:szCs w:val="24"/>
          <w:lang w:val="ro-RO"/>
        </w:rPr>
        <w:t xml:space="preserve">                                                                                                 </w:t>
      </w:r>
      <w:r w:rsidR="00E80CC2" w:rsidRPr="00BC7705">
        <w:rPr>
          <w:b/>
          <w:sz w:val="24"/>
          <w:szCs w:val="24"/>
          <w:lang w:val="ro-RO"/>
        </w:rPr>
        <w:t xml:space="preserve">                </w:t>
      </w:r>
    </w:p>
    <w:p w:rsidR="009E58CB" w:rsidRDefault="009E58CB" w:rsidP="009E58CB">
      <w:pPr>
        <w:spacing w:line="240" w:lineRule="auto"/>
        <w:rPr>
          <w:sz w:val="24"/>
          <w:szCs w:val="24"/>
          <w:lang w:val="ro-RO"/>
        </w:rPr>
      </w:pPr>
      <w:r>
        <w:rPr>
          <w:sz w:val="24"/>
          <w:szCs w:val="24"/>
          <w:lang w:val="ro-RO"/>
        </w:rPr>
        <w:t>Evr 11,6 – una cu El; cine se apropie de El?  Nu departe ca Petru – rezultatul: în faţa unei slujnice se leapădă de Domnul Hristos.</w:t>
      </w:r>
    </w:p>
    <w:p w:rsidR="009E58CB" w:rsidRDefault="009E58CB" w:rsidP="009E58CB">
      <w:pPr>
        <w:spacing w:line="240" w:lineRule="auto"/>
        <w:rPr>
          <w:sz w:val="24"/>
          <w:szCs w:val="24"/>
          <w:lang w:val="ro-RO"/>
        </w:rPr>
      </w:pPr>
      <w:r>
        <w:rPr>
          <w:sz w:val="24"/>
          <w:szCs w:val="24"/>
          <w:lang w:val="ro-RO"/>
        </w:rPr>
        <w:t>Noi am lăsat totul (Mat 19,27); ca</w:t>
      </w:r>
      <w:r w:rsidR="009804DA">
        <w:rPr>
          <w:sz w:val="24"/>
          <w:szCs w:val="24"/>
          <w:lang w:val="ro-RO"/>
        </w:rPr>
        <w:t>re este răsplata?  (Ioan 12,26)</w:t>
      </w:r>
    </w:p>
    <w:p w:rsidR="009E58CB" w:rsidRDefault="009E58CB" w:rsidP="009E58CB">
      <w:pPr>
        <w:spacing w:line="240" w:lineRule="auto"/>
        <w:rPr>
          <w:sz w:val="24"/>
          <w:szCs w:val="24"/>
          <w:lang w:val="ro-RO"/>
        </w:rPr>
      </w:pPr>
      <w:r>
        <w:rPr>
          <w:sz w:val="24"/>
          <w:szCs w:val="24"/>
          <w:lang w:val="ro-RO"/>
        </w:rPr>
        <w:t>Folosul căutării de Dumnezeu constă în următoarele: (01) suntem înfiaţi, devenim fii ai lui Dumnezeu (Ps 107,4; Ioan 1,11.12), (02) cine e fiu e şi moştenitor (Apoc 3,21), (03) pace pentru cei ce se înc</w:t>
      </w:r>
      <w:r w:rsidR="009804DA">
        <w:rPr>
          <w:sz w:val="24"/>
          <w:szCs w:val="24"/>
          <w:lang w:val="ro-RO"/>
        </w:rPr>
        <w:t>red în El (Isa 26,3).</w:t>
      </w:r>
      <w:r>
        <w:rPr>
          <w:sz w:val="24"/>
          <w:szCs w:val="24"/>
          <w:lang w:val="ro-RO"/>
        </w:rPr>
        <w:t xml:space="preserve"> </w:t>
      </w:r>
    </w:p>
    <w:p w:rsidR="009E58CB" w:rsidRDefault="009E58CB" w:rsidP="009E58CB">
      <w:pPr>
        <w:spacing w:line="240" w:lineRule="auto"/>
        <w:rPr>
          <w:sz w:val="24"/>
          <w:szCs w:val="24"/>
          <w:lang w:val="ro-RO"/>
        </w:rPr>
      </w:pPr>
      <w:r>
        <w:rPr>
          <w:sz w:val="24"/>
          <w:szCs w:val="24"/>
          <w:lang w:val="ro-RO"/>
        </w:rPr>
        <w:t>Drumul spre iad e pavat cu intenţii bune, de 10, 20, 30, 40 de ani zicem, „am să mă las” – când?  Duşmanul nostru cel mai tare este amânarea (Evr 4,7; Isa 57,21).  În funcţie de viaţa spirituală, viaţa cea nouă, un om nou, născut din apă şi din duh, se cunoaşte că a fost cu Isus.  O putere nouă, liberi de atracţiile vieţii incorecte, avem un îndreptar – conştiinţa.  Bucuria mântuirii, bucuria să fie deplină.  „Ştiu că Răscumpărătorul meu este viu” (Iov 19,25).  Pavel a zis cu hotărâre, „ştiu în cine am crezut” (2 Tim 1,12).</w:t>
      </w:r>
    </w:p>
    <w:p w:rsidR="009E58CB" w:rsidRPr="00BC7705" w:rsidRDefault="00CD53D3" w:rsidP="00C86DEB">
      <w:pPr>
        <w:pStyle w:val="ListParagraph"/>
        <w:spacing w:line="240" w:lineRule="auto"/>
        <w:ind w:left="750"/>
        <w:jc w:val="center"/>
        <w:outlineLvl w:val="0"/>
        <w:rPr>
          <w:b/>
          <w:sz w:val="24"/>
          <w:szCs w:val="24"/>
          <w:lang w:val="ro-RO"/>
        </w:rPr>
      </w:pPr>
      <w:r w:rsidRPr="00BC7705">
        <w:rPr>
          <w:b/>
          <w:sz w:val="24"/>
          <w:szCs w:val="24"/>
          <w:lang w:val="ro-RO"/>
        </w:rPr>
        <w:t>MÂNTUIREA</w:t>
      </w:r>
      <w:r w:rsidR="00E80CC2" w:rsidRPr="00BC7705">
        <w:rPr>
          <w:b/>
          <w:sz w:val="24"/>
          <w:szCs w:val="24"/>
          <w:lang w:val="ro-RO"/>
        </w:rPr>
        <w:t xml:space="preserve"> (a treia predică)</w:t>
      </w:r>
      <w:r w:rsidRPr="00BC7705">
        <w:rPr>
          <w:b/>
          <w:sz w:val="24"/>
          <w:szCs w:val="24"/>
          <w:lang w:val="ro-RO"/>
        </w:rPr>
        <w:t xml:space="preserve">                                                                                                                 </w:t>
      </w:r>
      <w:r w:rsidR="00E80CC2" w:rsidRPr="00BC7705">
        <w:rPr>
          <w:b/>
          <w:sz w:val="24"/>
          <w:szCs w:val="24"/>
          <w:lang w:val="ro-RO"/>
        </w:rPr>
        <w:t xml:space="preserve">                              </w:t>
      </w:r>
    </w:p>
    <w:p w:rsidR="009E58CB" w:rsidRDefault="009E58CB" w:rsidP="009E58CB">
      <w:pPr>
        <w:spacing w:line="240" w:lineRule="auto"/>
        <w:rPr>
          <w:sz w:val="24"/>
          <w:szCs w:val="24"/>
          <w:lang w:val="ro-RO"/>
        </w:rPr>
      </w:pPr>
      <w:r>
        <w:rPr>
          <w:sz w:val="24"/>
          <w:szCs w:val="24"/>
          <w:lang w:val="ro-RO"/>
        </w:rPr>
        <w:t>Suntem socotiţi neprihăniţi prin har (Rom 3,24).                                                                                                                                         Suntem socotiţi neprihăniţi prin sângele Lui (Rom 5,9).                                                                                             Suntem socotiţi neprihăniţi prin credinţă (Rom 5,1).                                                                                                 Suntem socotiţi neprihăniţi prin fapte (Iac 2,24).</w:t>
      </w:r>
    </w:p>
    <w:p w:rsidR="009E58CB" w:rsidRDefault="009E58CB" w:rsidP="009E58CB">
      <w:pPr>
        <w:spacing w:line="240" w:lineRule="auto"/>
        <w:rPr>
          <w:sz w:val="24"/>
          <w:szCs w:val="24"/>
          <w:lang w:val="ro-RO"/>
        </w:rPr>
      </w:pPr>
      <w:r>
        <w:rPr>
          <w:sz w:val="24"/>
          <w:szCs w:val="24"/>
          <w:lang w:val="ro-RO"/>
        </w:rPr>
        <w:t xml:space="preserve">Har – Tatăl – izvorul – Braşov                                                                                                                                  Dar – Fiul – mijlocul – maşina                                                                                                                       Credinţa – Duhul – metoda – carnet                                                                                                                                               Legea – drum – dovada – semnele </w:t>
      </w:r>
    </w:p>
    <w:p w:rsidR="009E58CB" w:rsidRPr="00BC7705" w:rsidRDefault="00BC7705" w:rsidP="00BC7705">
      <w:pPr>
        <w:spacing w:line="240" w:lineRule="auto"/>
        <w:rPr>
          <w:sz w:val="24"/>
          <w:szCs w:val="24"/>
          <w:lang w:val="ro-RO"/>
        </w:rPr>
      </w:pPr>
      <w:r>
        <w:rPr>
          <w:sz w:val="24"/>
          <w:szCs w:val="24"/>
          <w:lang w:val="ro-RO"/>
        </w:rPr>
        <w:lastRenderedPageBreak/>
        <w:t xml:space="preserve">(01) </w:t>
      </w:r>
      <w:r w:rsidR="009E58CB" w:rsidRPr="00BC7705">
        <w:rPr>
          <w:b/>
          <w:sz w:val="24"/>
          <w:szCs w:val="24"/>
          <w:lang w:val="ro-RO"/>
        </w:rPr>
        <w:t xml:space="preserve">Harul </w:t>
      </w:r>
      <w:r w:rsidR="009E58CB" w:rsidRPr="00BC7705">
        <w:rPr>
          <w:sz w:val="24"/>
          <w:szCs w:val="24"/>
          <w:lang w:val="ro-RO"/>
        </w:rPr>
        <w:t>– Efe</w:t>
      </w:r>
      <w:r w:rsidR="009C31E0">
        <w:rPr>
          <w:sz w:val="24"/>
          <w:szCs w:val="24"/>
          <w:lang w:val="ro-RO"/>
        </w:rPr>
        <w:t>s 2,8; Apoc 5,1-4</w:t>
      </w:r>
      <w:r w:rsidR="009E58CB" w:rsidRPr="00BC7705">
        <w:rPr>
          <w:sz w:val="24"/>
          <w:szCs w:val="24"/>
          <w:lang w:val="ro-RO"/>
        </w:rPr>
        <w:t xml:space="preserve"> – trebuia plătit preţul.</w:t>
      </w:r>
    </w:p>
    <w:p w:rsidR="009E58CB" w:rsidRPr="00BC7705" w:rsidRDefault="00BC7705" w:rsidP="00BC7705">
      <w:pPr>
        <w:spacing w:line="240" w:lineRule="auto"/>
        <w:rPr>
          <w:sz w:val="24"/>
          <w:szCs w:val="24"/>
          <w:lang w:val="ro-RO"/>
        </w:rPr>
      </w:pPr>
      <w:r>
        <w:rPr>
          <w:sz w:val="24"/>
          <w:szCs w:val="24"/>
          <w:lang w:val="ro-RO"/>
        </w:rPr>
        <w:t xml:space="preserve">(02) </w:t>
      </w:r>
      <w:r w:rsidR="009E58CB" w:rsidRPr="00BC7705">
        <w:rPr>
          <w:b/>
          <w:sz w:val="24"/>
          <w:szCs w:val="24"/>
          <w:lang w:val="ro-RO"/>
        </w:rPr>
        <w:t>Sânge</w:t>
      </w:r>
      <w:r>
        <w:rPr>
          <w:b/>
          <w:sz w:val="24"/>
          <w:szCs w:val="24"/>
          <w:lang w:val="ro-RO"/>
        </w:rPr>
        <w:t>le</w:t>
      </w:r>
      <w:r w:rsidR="009E58CB" w:rsidRPr="00BC7705">
        <w:rPr>
          <w:sz w:val="24"/>
          <w:szCs w:val="24"/>
          <w:lang w:val="ro-RO"/>
        </w:rPr>
        <w:t xml:space="preserve"> – Ps 40,7.8 – iată-Mă, trimite-Mă, Apoc 5,5.6 – un Miel care părea junghiat, Efes 1,7 – partea lui Dumnezeu, a făurit planul, a dat Darul (pe Domnul Hristos).  Rom 5,10.15 – de ce nu e toată lumea mântuită?  Pentru că nu crede în El (Ioan 3,16).  1 Cor 12,3 –  Duhul Sfânt, îndemnul inimii de la Duhul Sfânt, firea nu poate să se supună, văd două firi – am fost răstignit.</w:t>
      </w:r>
    </w:p>
    <w:p w:rsidR="009E58CB" w:rsidRPr="00BC7705" w:rsidRDefault="00BC7705" w:rsidP="00BC7705">
      <w:pPr>
        <w:spacing w:line="240" w:lineRule="auto"/>
        <w:rPr>
          <w:sz w:val="24"/>
          <w:szCs w:val="24"/>
          <w:lang w:val="ro-RO"/>
        </w:rPr>
      </w:pPr>
      <w:r>
        <w:rPr>
          <w:sz w:val="24"/>
          <w:szCs w:val="24"/>
          <w:lang w:val="ro-RO"/>
        </w:rPr>
        <w:t xml:space="preserve">(03) </w:t>
      </w:r>
      <w:r w:rsidR="009E58CB" w:rsidRPr="00BC7705">
        <w:rPr>
          <w:b/>
          <w:sz w:val="24"/>
          <w:szCs w:val="24"/>
          <w:lang w:val="ro-RO"/>
        </w:rPr>
        <w:t>Credinţa</w:t>
      </w:r>
      <w:r w:rsidR="009E58CB" w:rsidRPr="00BC7705">
        <w:rPr>
          <w:sz w:val="24"/>
          <w:szCs w:val="24"/>
          <w:lang w:val="ro-RO"/>
        </w:rPr>
        <w:t xml:space="preserve"> e a noastră, cadoul pentru un copilaş – să întindem mâna, Avraam L-a crezut pe Dumnezeu (Rom 4,3), definiţia credinţei (Evr 11,1), credinţa este metoda de a pune mâna pe ceea ce mi-a dat harul prin sângele Domnului Hristos, dar de la credinţă trebuie trecut mai departe la fapte, credinţa este exteriorizată prin dovada păzirii legii (Rom 2,13).   </w:t>
      </w:r>
    </w:p>
    <w:p w:rsidR="009E58CB" w:rsidRPr="00D943B8" w:rsidRDefault="00BC7705" w:rsidP="00D943B8">
      <w:pPr>
        <w:spacing w:line="240" w:lineRule="auto"/>
        <w:rPr>
          <w:sz w:val="24"/>
          <w:szCs w:val="24"/>
          <w:lang w:val="ro-RO"/>
        </w:rPr>
      </w:pPr>
      <w:r>
        <w:rPr>
          <w:sz w:val="24"/>
          <w:szCs w:val="24"/>
          <w:lang w:val="ro-RO"/>
        </w:rPr>
        <w:t xml:space="preserve">(04) </w:t>
      </w:r>
      <w:r w:rsidR="009E58CB" w:rsidRPr="00E15281">
        <w:rPr>
          <w:b/>
          <w:sz w:val="24"/>
          <w:szCs w:val="24"/>
          <w:lang w:val="ro-RO"/>
        </w:rPr>
        <w:t xml:space="preserve">Legea </w:t>
      </w:r>
      <w:r w:rsidR="009E58CB" w:rsidRPr="00BC7705">
        <w:rPr>
          <w:sz w:val="24"/>
          <w:szCs w:val="24"/>
          <w:lang w:val="ro-RO"/>
        </w:rPr>
        <w:t>e la temelie, nu se poate fără ea, omul e socotit neprihănit prin har,</w:t>
      </w:r>
      <w:r w:rsidR="00D943B8">
        <w:rPr>
          <w:sz w:val="24"/>
          <w:szCs w:val="24"/>
          <w:lang w:val="ro-RO"/>
        </w:rPr>
        <w:t xml:space="preserve"> dar, sângele Mântuitorului, însă</w:t>
      </w:r>
      <w:r w:rsidR="009E58CB" w:rsidRPr="00BC7705">
        <w:rPr>
          <w:sz w:val="24"/>
          <w:szCs w:val="24"/>
          <w:lang w:val="ro-RO"/>
        </w:rPr>
        <w:t xml:space="preserve"> păzirea legii este un rezultat al acestei experienţe; nu păzim legea ca să fim mântuiţi, căci legea nu aduce mântuire, ci descoperă păcatul, nu suntem mântuiţi prin lege, ci o păzim pentru că preţuim darul harului.</w:t>
      </w:r>
    </w:p>
    <w:p w:rsidR="009E58CB" w:rsidRPr="00BC7705" w:rsidRDefault="00CD53D3" w:rsidP="00C86DEB">
      <w:pPr>
        <w:pStyle w:val="ListParagraph"/>
        <w:spacing w:line="240" w:lineRule="auto"/>
        <w:ind w:left="1110"/>
        <w:jc w:val="center"/>
        <w:outlineLvl w:val="0"/>
        <w:rPr>
          <w:b/>
          <w:sz w:val="24"/>
          <w:szCs w:val="24"/>
          <w:lang w:val="ro-RO"/>
        </w:rPr>
      </w:pPr>
      <w:r w:rsidRPr="00BC7705">
        <w:rPr>
          <w:b/>
          <w:sz w:val="24"/>
          <w:szCs w:val="24"/>
          <w:lang w:val="ro-RO"/>
        </w:rPr>
        <w:t xml:space="preserve">LUMINA </w:t>
      </w:r>
      <w:r w:rsidR="00E80CC2" w:rsidRPr="00BC7705">
        <w:rPr>
          <w:b/>
          <w:sz w:val="24"/>
          <w:szCs w:val="24"/>
          <w:lang w:val="ro-RO"/>
        </w:rPr>
        <w:t xml:space="preserve">(a patra predică) </w:t>
      </w:r>
      <w:r w:rsidRPr="00BC7705">
        <w:rPr>
          <w:b/>
          <w:sz w:val="24"/>
          <w:szCs w:val="24"/>
          <w:lang w:val="ro-RO"/>
        </w:rPr>
        <w:t xml:space="preserve">                                                                                                                                </w:t>
      </w:r>
      <w:r w:rsidR="00E80CC2" w:rsidRPr="00BC7705">
        <w:rPr>
          <w:b/>
          <w:sz w:val="24"/>
          <w:szCs w:val="24"/>
          <w:lang w:val="ro-RO"/>
        </w:rPr>
        <w:t xml:space="preserve">               </w:t>
      </w:r>
    </w:p>
    <w:p w:rsidR="009E58CB" w:rsidRDefault="009E58CB" w:rsidP="009E58CB">
      <w:pPr>
        <w:spacing w:line="240" w:lineRule="auto"/>
        <w:rPr>
          <w:sz w:val="24"/>
          <w:szCs w:val="24"/>
          <w:lang w:val="ro-RO"/>
        </w:rPr>
      </w:pPr>
      <w:r>
        <w:rPr>
          <w:sz w:val="24"/>
          <w:szCs w:val="24"/>
          <w:lang w:val="ro-RO"/>
        </w:rPr>
        <w:t>Mat 5,14 – „voi sunteţi lumina lumii” – becul a fost făcut să lumineze; la un congres – globul pământesc cu lumini: noi avem lumina Sfintei Scripturi.</w:t>
      </w:r>
    </w:p>
    <w:p w:rsidR="009E58CB" w:rsidRPr="00BC7705" w:rsidRDefault="00BC7705" w:rsidP="00BC7705">
      <w:pPr>
        <w:spacing w:line="240" w:lineRule="auto"/>
        <w:rPr>
          <w:sz w:val="24"/>
          <w:szCs w:val="24"/>
          <w:lang w:val="ro-RO"/>
        </w:rPr>
      </w:pPr>
      <w:r>
        <w:rPr>
          <w:sz w:val="24"/>
          <w:szCs w:val="24"/>
          <w:lang w:val="ro-RO"/>
        </w:rPr>
        <w:t xml:space="preserve">(01) </w:t>
      </w:r>
      <w:r w:rsidR="009E58CB" w:rsidRPr="00BC7705">
        <w:rPr>
          <w:b/>
          <w:sz w:val="24"/>
          <w:szCs w:val="24"/>
          <w:lang w:val="ro-RO"/>
        </w:rPr>
        <w:t>Faceţi ca lumina să lumineze</w:t>
      </w:r>
      <w:r w:rsidR="009E58CB" w:rsidRPr="00BC7705">
        <w:rPr>
          <w:sz w:val="24"/>
          <w:szCs w:val="24"/>
          <w:lang w:val="ro-RO"/>
        </w:rPr>
        <w:t>; Ioan era lumina aprinsă ca să lumineze (Ioan 5,35); nimeni nu s-a făcut cismar numai de dragul de a fi cismar, ci de a fi util, nu devii creştin doar ca să te numeşti aşa, ci pentru un rost, ca să luminezi.</w:t>
      </w:r>
    </w:p>
    <w:p w:rsidR="009E58CB" w:rsidRPr="00BC7705" w:rsidRDefault="00BC7705" w:rsidP="00BC7705">
      <w:pPr>
        <w:spacing w:line="240" w:lineRule="auto"/>
        <w:rPr>
          <w:sz w:val="24"/>
          <w:szCs w:val="24"/>
          <w:lang w:val="ro-RO"/>
        </w:rPr>
      </w:pPr>
      <w:r>
        <w:rPr>
          <w:sz w:val="24"/>
          <w:szCs w:val="24"/>
          <w:lang w:val="ro-RO"/>
        </w:rPr>
        <w:t xml:space="preserve">(02) </w:t>
      </w:r>
      <w:r w:rsidR="009E58CB" w:rsidRPr="00BC7705">
        <w:rPr>
          <w:b/>
          <w:sz w:val="24"/>
          <w:szCs w:val="24"/>
          <w:lang w:val="ro-RO"/>
        </w:rPr>
        <w:t>Când să lumin</w:t>
      </w:r>
      <w:r w:rsidR="007B6D73">
        <w:rPr>
          <w:b/>
          <w:sz w:val="24"/>
          <w:szCs w:val="24"/>
          <w:lang w:val="ro-RO"/>
        </w:rPr>
        <w:t>ezi</w:t>
      </w:r>
      <w:r w:rsidR="009E58CB" w:rsidRPr="00BC7705">
        <w:rPr>
          <w:sz w:val="24"/>
          <w:szCs w:val="24"/>
          <w:lang w:val="ro-RO"/>
        </w:rPr>
        <w:t xml:space="preserve"> (Isa 60,1), acum; stelele luminează şi ziua, dar nu se văd, becurile aprinse ziua nu folosesc, ele trebuie să lumineze noaptea.  Este important când să luminăm: în timpul furtunilor, al crizelor.</w:t>
      </w:r>
    </w:p>
    <w:p w:rsidR="009E58CB" w:rsidRPr="00BC7705" w:rsidRDefault="00BC7705" w:rsidP="00BC7705">
      <w:pPr>
        <w:spacing w:line="240" w:lineRule="auto"/>
        <w:rPr>
          <w:sz w:val="24"/>
          <w:szCs w:val="24"/>
          <w:lang w:val="ro-RO"/>
        </w:rPr>
      </w:pPr>
      <w:r>
        <w:rPr>
          <w:sz w:val="24"/>
          <w:szCs w:val="24"/>
          <w:lang w:val="ro-RO"/>
        </w:rPr>
        <w:t xml:space="preserve">(03) </w:t>
      </w:r>
      <w:r w:rsidR="009E58CB" w:rsidRPr="00BC7705">
        <w:rPr>
          <w:b/>
          <w:sz w:val="24"/>
          <w:szCs w:val="24"/>
          <w:lang w:val="ro-RO"/>
        </w:rPr>
        <w:t>Unde trebuie să luminezi</w:t>
      </w:r>
      <w:r w:rsidR="009E58CB" w:rsidRPr="00BC7705">
        <w:rPr>
          <w:sz w:val="24"/>
          <w:szCs w:val="24"/>
          <w:lang w:val="ro-RO"/>
        </w:rPr>
        <w:t xml:space="preserve"> – acolo unde te găseşti.</w:t>
      </w:r>
    </w:p>
    <w:p w:rsidR="009E58CB" w:rsidRPr="00BC7705" w:rsidRDefault="00BC7705" w:rsidP="00BC7705">
      <w:pPr>
        <w:spacing w:line="240" w:lineRule="auto"/>
        <w:rPr>
          <w:sz w:val="24"/>
          <w:szCs w:val="24"/>
          <w:lang w:val="ro-RO"/>
        </w:rPr>
      </w:pPr>
      <w:r>
        <w:rPr>
          <w:sz w:val="24"/>
          <w:szCs w:val="24"/>
          <w:lang w:val="ro-RO"/>
        </w:rPr>
        <w:t xml:space="preserve">(04) </w:t>
      </w:r>
      <w:r w:rsidR="009E58CB" w:rsidRPr="00BC7705">
        <w:rPr>
          <w:b/>
          <w:sz w:val="24"/>
          <w:szCs w:val="24"/>
          <w:lang w:val="ro-RO"/>
        </w:rPr>
        <w:t>Lumină şi încălzire</w:t>
      </w:r>
      <w:r w:rsidR="009E58CB" w:rsidRPr="00BC7705">
        <w:rPr>
          <w:sz w:val="24"/>
          <w:szCs w:val="24"/>
          <w:lang w:val="ro-RO"/>
        </w:rPr>
        <w:t xml:space="preserve"> – lumina rece nu atrage; iubiţi-vă cu căldură, lumina în fapte e caldă; în biserica noastră există gheţari morali; când cuvântul, fapta, gestul sunt reci, se va observa.</w:t>
      </w:r>
    </w:p>
    <w:p w:rsidR="009E58CB" w:rsidRPr="00BC7705" w:rsidRDefault="00BC7705" w:rsidP="00BC7705">
      <w:pPr>
        <w:spacing w:line="240" w:lineRule="auto"/>
        <w:rPr>
          <w:sz w:val="24"/>
          <w:szCs w:val="24"/>
          <w:lang w:val="ro-RO"/>
        </w:rPr>
      </w:pPr>
      <w:r>
        <w:rPr>
          <w:sz w:val="24"/>
          <w:szCs w:val="24"/>
          <w:lang w:val="ro-RO"/>
        </w:rPr>
        <w:t xml:space="preserve">(05) </w:t>
      </w:r>
      <w:r w:rsidR="009E58CB" w:rsidRPr="00BC7705">
        <w:rPr>
          <w:b/>
          <w:sz w:val="24"/>
          <w:szCs w:val="24"/>
          <w:lang w:val="ro-RO"/>
        </w:rPr>
        <w:t>Luminează şi dă căldură</w:t>
      </w:r>
      <w:r w:rsidR="009E58CB" w:rsidRPr="00BC7705">
        <w:rPr>
          <w:sz w:val="24"/>
          <w:szCs w:val="24"/>
          <w:lang w:val="ro-RO"/>
        </w:rPr>
        <w:t>, dar există şi un consum de energie: o lumânare arde şi luminează, dar ea se consumă.  Mântuitorul a zis că acela care-şi consumă viaţa pentru El şi pentru evanghelie o va câştiga.  Să consumăm din fiinţa noastră: binele costă, gândul bun costă, dorinţa bu</w:t>
      </w:r>
      <w:r>
        <w:rPr>
          <w:sz w:val="24"/>
          <w:szCs w:val="24"/>
          <w:lang w:val="ro-RO"/>
        </w:rPr>
        <w:t xml:space="preserve">nă aplicată costă.  </w:t>
      </w:r>
      <w:r w:rsidR="009E58CB" w:rsidRPr="00BC7705">
        <w:rPr>
          <w:sz w:val="24"/>
          <w:szCs w:val="24"/>
          <w:lang w:val="ro-RO"/>
        </w:rPr>
        <w:t>Rolul luminii este să lumineze: acolo unde eşti, atunci când trebuie, cu căldură, acceptând să te consumi.                                                                                                                                                    Isus a luminat chiar în cele trei ceasuri de întuneric p</w:t>
      </w:r>
      <w:r>
        <w:rPr>
          <w:sz w:val="24"/>
          <w:szCs w:val="24"/>
          <w:lang w:val="ro-RO"/>
        </w:rPr>
        <w:t xml:space="preserve">e Golgota.  </w:t>
      </w:r>
      <w:r w:rsidR="009E58CB" w:rsidRPr="00BC7705">
        <w:rPr>
          <w:sz w:val="24"/>
          <w:szCs w:val="24"/>
          <w:lang w:val="ro-RO"/>
        </w:rPr>
        <w:t>Eu sunt Lumina lumii; voi sunteţi lumina lumii.</w:t>
      </w:r>
    </w:p>
    <w:p w:rsidR="00CD53D3" w:rsidRPr="00BC7705" w:rsidRDefault="00CD53D3" w:rsidP="00C86DEB">
      <w:pPr>
        <w:spacing w:line="240" w:lineRule="auto"/>
        <w:jc w:val="center"/>
        <w:outlineLvl w:val="0"/>
        <w:rPr>
          <w:b/>
          <w:sz w:val="24"/>
          <w:szCs w:val="24"/>
          <w:lang w:val="ro-RO"/>
        </w:rPr>
      </w:pPr>
      <w:r w:rsidRPr="00BC7705">
        <w:rPr>
          <w:b/>
          <w:sz w:val="24"/>
          <w:szCs w:val="24"/>
          <w:lang w:val="ro-RO"/>
        </w:rPr>
        <w:t xml:space="preserve">DESPRE HAINĂ </w:t>
      </w:r>
      <w:r w:rsidR="00151975" w:rsidRPr="00BC7705">
        <w:rPr>
          <w:b/>
          <w:sz w:val="24"/>
          <w:szCs w:val="24"/>
          <w:lang w:val="ro-RO"/>
        </w:rPr>
        <w:t>(a cincea predică)</w:t>
      </w:r>
      <w:r w:rsidRPr="00BC7705">
        <w:rPr>
          <w:b/>
          <w:sz w:val="24"/>
          <w:szCs w:val="24"/>
          <w:lang w:val="ro-RO"/>
        </w:rPr>
        <w:t xml:space="preserve">                                                                                                                                            </w:t>
      </w:r>
      <w:r w:rsidR="00151975" w:rsidRPr="00BC7705">
        <w:rPr>
          <w:b/>
          <w:sz w:val="24"/>
          <w:szCs w:val="24"/>
          <w:lang w:val="ro-RO"/>
        </w:rPr>
        <w:t xml:space="preserve">            </w:t>
      </w:r>
    </w:p>
    <w:p w:rsidR="009E58CB" w:rsidRDefault="009E58CB" w:rsidP="009E58CB">
      <w:pPr>
        <w:spacing w:line="240" w:lineRule="auto"/>
        <w:rPr>
          <w:sz w:val="24"/>
          <w:szCs w:val="24"/>
          <w:lang w:val="ro-RO"/>
        </w:rPr>
      </w:pPr>
      <w:r>
        <w:rPr>
          <w:sz w:val="24"/>
          <w:szCs w:val="24"/>
          <w:lang w:val="ro-RO"/>
        </w:rPr>
        <w:t>O enumerare de şapte tipuri de haine:</w:t>
      </w:r>
    </w:p>
    <w:p w:rsidR="009E58CB" w:rsidRPr="00BC7705" w:rsidRDefault="00BC7705" w:rsidP="00BC7705">
      <w:pPr>
        <w:spacing w:line="240" w:lineRule="auto"/>
        <w:rPr>
          <w:sz w:val="24"/>
          <w:szCs w:val="24"/>
          <w:lang w:val="ro-RO"/>
        </w:rPr>
      </w:pPr>
      <w:r>
        <w:rPr>
          <w:sz w:val="24"/>
          <w:szCs w:val="24"/>
          <w:lang w:val="ro-RO"/>
        </w:rPr>
        <w:lastRenderedPageBreak/>
        <w:t xml:space="preserve">(01) </w:t>
      </w:r>
      <w:r w:rsidR="009E58CB" w:rsidRPr="00BC7705">
        <w:rPr>
          <w:b/>
          <w:sz w:val="24"/>
          <w:szCs w:val="24"/>
          <w:lang w:val="ro-RO"/>
        </w:rPr>
        <w:t>Haina pestriţă</w:t>
      </w:r>
      <w:r w:rsidR="009E58CB" w:rsidRPr="00BC7705">
        <w:rPr>
          <w:sz w:val="24"/>
          <w:szCs w:val="24"/>
          <w:lang w:val="ro-RO"/>
        </w:rPr>
        <w:t xml:space="preserve"> a lui Iosif (Gen 37</w:t>
      </w:r>
      <w:r w:rsidR="004F4D9E">
        <w:rPr>
          <w:sz w:val="24"/>
          <w:szCs w:val="24"/>
          <w:lang w:val="ro-RO"/>
        </w:rPr>
        <w:t>)</w:t>
      </w:r>
      <w:r w:rsidR="009E58CB" w:rsidRPr="00BC7705">
        <w:rPr>
          <w:sz w:val="24"/>
          <w:szCs w:val="24"/>
          <w:lang w:val="ro-RO"/>
        </w:rPr>
        <w:t xml:space="preserve"> a provocat gelozie şi l-a costat libertatea: feriţi-vă de haina pestriţă!</w:t>
      </w:r>
    </w:p>
    <w:p w:rsidR="009E58CB" w:rsidRPr="00BC7705" w:rsidRDefault="00BC7705" w:rsidP="00BC7705">
      <w:pPr>
        <w:spacing w:line="240" w:lineRule="auto"/>
        <w:rPr>
          <w:sz w:val="24"/>
          <w:szCs w:val="24"/>
          <w:lang w:val="ro-RO"/>
        </w:rPr>
      </w:pPr>
      <w:r>
        <w:rPr>
          <w:sz w:val="24"/>
          <w:szCs w:val="24"/>
          <w:lang w:val="ro-RO"/>
        </w:rPr>
        <w:t xml:space="preserve">(02) </w:t>
      </w:r>
      <w:r w:rsidR="009E58CB" w:rsidRPr="00BC7705">
        <w:rPr>
          <w:b/>
          <w:sz w:val="24"/>
          <w:szCs w:val="24"/>
          <w:lang w:val="ro-RO"/>
        </w:rPr>
        <w:t>Haine lungi</w:t>
      </w:r>
      <w:r w:rsidR="009E58CB" w:rsidRPr="00BC7705">
        <w:rPr>
          <w:sz w:val="24"/>
          <w:szCs w:val="24"/>
          <w:lang w:val="ro-RO"/>
        </w:rPr>
        <w:t>, hainele formalismului, aceia care nu recunosc goliciunea caracterului (Luca 20,46): renunţaţi la hainele lungi!</w:t>
      </w:r>
    </w:p>
    <w:p w:rsidR="009E58CB" w:rsidRPr="00BC7705" w:rsidRDefault="00BC7705" w:rsidP="00BC7705">
      <w:pPr>
        <w:spacing w:line="240" w:lineRule="auto"/>
        <w:rPr>
          <w:sz w:val="24"/>
          <w:szCs w:val="24"/>
          <w:lang w:val="ro-RO"/>
        </w:rPr>
      </w:pPr>
      <w:r>
        <w:rPr>
          <w:sz w:val="24"/>
          <w:szCs w:val="24"/>
          <w:lang w:val="ro-RO"/>
        </w:rPr>
        <w:t xml:space="preserve">(03) </w:t>
      </w:r>
      <w:r w:rsidR="009E58CB" w:rsidRPr="00BC7705">
        <w:rPr>
          <w:b/>
          <w:sz w:val="24"/>
          <w:szCs w:val="24"/>
          <w:lang w:val="ro-RO"/>
        </w:rPr>
        <w:t>Haine aşternute pe drum</w:t>
      </w:r>
      <w:r w:rsidR="009E58CB" w:rsidRPr="00BC7705">
        <w:rPr>
          <w:sz w:val="24"/>
          <w:szCs w:val="24"/>
          <w:lang w:val="ro-RO"/>
        </w:rPr>
        <w:t xml:space="preserve"> (Mat 21,8), e un timp când trebuie dezbrăcate hainele, aruncate la pământ înaintea Mântuitorului, chiar călcate în picioare: nu ţineţi la hainele firii nerenăscute, nu-L întâmpinaţi pe Domnul cu ele, permiteţi-I să treacă peste ele!</w:t>
      </w:r>
    </w:p>
    <w:p w:rsidR="009E58CB" w:rsidRPr="00BC7705" w:rsidRDefault="00BC7705" w:rsidP="00BC7705">
      <w:pPr>
        <w:spacing w:line="240" w:lineRule="auto"/>
        <w:rPr>
          <w:sz w:val="24"/>
          <w:szCs w:val="24"/>
          <w:lang w:val="ro-RO"/>
        </w:rPr>
      </w:pPr>
      <w:r>
        <w:rPr>
          <w:sz w:val="24"/>
          <w:szCs w:val="24"/>
          <w:lang w:val="ro-RO"/>
        </w:rPr>
        <w:t xml:space="preserve">(04) </w:t>
      </w:r>
      <w:r w:rsidR="009E58CB" w:rsidRPr="00BC7705">
        <w:rPr>
          <w:b/>
          <w:sz w:val="24"/>
          <w:szCs w:val="24"/>
          <w:lang w:val="ro-RO"/>
        </w:rPr>
        <w:t xml:space="preserve">Haina cea mai bună </w:t>
      </w:r>
      <w:r w:rsidR="009E58CB" w:rsidRPr="00BC7705">
        <w:rPr>
          <w:sz w:val="24"/>
          <w:szCs w:val="24"/>
          <w:lang w:val="ro-RO"/>
        </w:rPr>
        <w:t>– dată fiului risipitor (Luca 15,22), necesară la nunta fiului de împărat (Mat 22,11): nu o refuzaţi, ci acceptaţi-o!</w:t>
      </w:r>
    </w:p>
    <w:p w:rsidR="009E58CB" w:rsidRPr="00BC7705" w:rsidRDefault="00BC7705" w:rsidP="00BC7705">
      <w:pPr>
        <w:spacing w:line="240" w:lineRule="auto"/>
        <w:rPr>
          <w:sz w:val="24"/>
          <w:szCs w:val="24"/>
          <w:lang w:val="ro-RO"/>
        </w:rPr>
      </w:pPr>
      <w:r>
        <w:rPr>
          <w:sz w:val="24"/>
          <w:szCs w:val="24"/>
          <w:lang w:val="ro-RO"/>
        </w:rPr>
        <w:t xml:space="preserve">(05) </w:t>
      </w:r>
      <w:r w:rsidR="009E58CB" w:rsidRPr="00BC7705">
        <w:rPr>
          <w:b/>
          <w:sz w:val="24"/>
          <w:szCs w:val="24"/>
          <w:lang w:val="ro-RO"/>
        </w:rPr>
        <w:t>Haina curată</w:t>
      </w:r>
      <w:r w:rsidR="009E58CB" w:rsidRPr="00BC7705">
        <w:rPr>
          <w:sz w:val="24"/>
          <w:szCs w:val="24"/>
          <w:lang w:val="ro-RO"/>
        </w:rPr>
        <w:t xml:space="preserve"> (Apoc 3,4): nu vă mânjiţi hainele!</w:t>
      </w:r>
    </w:p>
    <w:p w:rsidR="009E58CB" w:rsidRPr="00BC7705" w:rsidRDefault="00BC7705" w:rsidP="00BC7705">
      <w:pPr>
        <w:spacing w:line="240" w:lineRule="auto"/>
        <w:rPr>
          <w:sz w:val="24"/>
          <w:szCs w:val="24"/>
          <w:lang w:val="ro-RO"/>
        </w:rPr>
      </w:pPr>
      <w:r>
        <w:rPr>
          <w:sz w:val="24"/>
          <w:szCs w:val="24"/>
          <w:lang w:val="ro-RO"/>
        </w:rPr>
        <w:t xml:space="preserve">(06) </w:t>
      </w:r>
      <w:r w:rsidR="009E58CB" w:rsidRPr="00BC7705">
        <w:rPr>
          <w:b/>
          <w:sz w:val="24"/>
          <w:szCs w:val="24"/>
          <w:lang w:val="ro-RO"/>
        </w:rPr>
        <w:t>Haina albă</w:t>
      </w:r>
      <w:r w:rsidR="009E58CB" w:rsidRPr="00BC7705">
        <w:rPr>
          <w:sz w:val="24"/>
          <w:szCs w:val="24"/>
          <w:lang w:val="ro-RO"/>
        </w:rPr>
        <w:t>, „hainele să-ţi fie albe în orice vreme” (Ecl 9,8), haina caracterului curat: păstraţi-o aşa!  Astfel de haine sunt date de D</w:t>
      </w:r>
      <w:r w:rsidR="00FC6B12">
        <w:rPr>
          <w:sz w:val="24"/>
          <w:szCs w:val="24"/>
          <w:lang w:val="ro-RO"/>
        </w:rPr>
        <w:t>umnezeu (Apoc 6,11; 7,9.13):  râ</w:t>
      </w:r>
      <w:r w:rsidR="009E58CB" w:rsidRPr="00BC7705">
        <w:rPr>
          <w:sz w:val="24"/>
          <w:szCs w:val="24"/>
          <w:lang w:val="ro-RO"/>
        </w:rPr>
        <w:t>vniţi după ele!</w:t>
      </w:r>
    </w:p>
    <w:p w:rsidR="009E58CB" w:rsidRPr="00BC7705" w:rsidRDefault="00BC7705" w:rsidP="00BC7705">
      <w:pPr>
        <w:spacing w:line="240" w:lineRule="auto"/>
        <w:rPr>
          <w:sz w:val="24"/>
          <w:szCs w:val="24"/>
          <w:lang w:val="ro-RO"/>
        </w:rPr>
      </w:pPr>
      <w:r>
        <w:rPr>
          <w:sz w:val="24"/>
          <w:szCs w:val="24"/>
          <w:lang w:val="ro-RO"/>
        </w:rPr>
        <w:t xml:space="preserve">(07) </w:t>
      </w:r>
      <w:r w:rsidR="009E58CB" w:rsidRPr="00BC7705">
        <w:rPr>
          <w:b/>
          <w:sz w:val="24"/>
          <w:szCs w:val="24"/>
          <w:lang w:val="ro-RO"/>
        </w:rPr>
        <w:t>Haina muiată în sânge</w:t>
      </w:r>
      <w:r w:rsidR="009E58CB" w:rsidRPr="00BC7705">
        <w:rPr>
          <w:sz w:val="24"/>
          <w:szCs w:val="24"/>
          <w:lang w:val="ro-RO"/>
        </w:rPr>
        <w:t>, a Domnului Hristos (Apoc 19,13), prin ea se obţine neprihănirea, dreptul de a purta hainele albe în veşnicie (Apoc 7,14).</w:t>
      </w:r>
    </w:p>
    <w:p w:rsidR="009E58CB" w:rsidRPr="00B94E95" w:rsidRDefault="009E58CB" w:rsidP="009E58CB">
      <w:pPr>
        <w:spacing w:line="240" w:lineRule="auto"/>
        <w:jc w:val="center"/>
        <w:rPr>
          <w:b/>
          <w:sz w:val="24"/>
          <w:szCs w:val="24"/>
          <w:lang w:val="ro-RO"/>
        </w:rPr>
      </w:pPr>
      <w:r w:rsidRPr="00B94E95">
        <w:rPr>
          <w:b/>
          <w:sz w:val="24"/>
          <w:szCs w:val="24"/>
          <w:lang w:val="ro-RO"/>
        </w:rPr>
        <w:t>PREDICĂ ŢINUTĂ DE FRATELE APOSTOL CHELBEGEANU                                                                                  LA ÎNMORMÂNTAREA FRATELUI NICUŞOR GHIŢESCU                                                                                       LA LOMA LINDA – 9 IANUARIE 2003</w:t>
      </w:r>
      <w:r w:rsidR="00151975" w:rsidRPr="00B94E95">
        <w:rPr>
          <w:b/>
          <w:sz w:val="24"/>
          <w:szCs w:val="24"/>
          <w:lang w:val="ro-RO"/>
        </w:rPr>
        <w:t xml:space="preserve"> (a şasea predică)</w:t>
      </w:r>
      <w:r w:rsidR="00CD53D3" w:rsidRPr="00B94E95">
        <w:rPr>
          <w:b/>
          <w:sz w:val="24"/>
          <w:szCs w:val="24"/>
          <w:lang w:val="ro-RO"/>
        </w:rPr>
        <w:t xml:space="preserve">                                                                                                      </w:t>
      </w:r>
      <w:r w:rsidR="00151975" w:rsidRPr="00B94E95">
        <w:rPr>
          <w:b/>
          <w:sz w:val="24"/>
          <w:szCs w:val="24"/>
          <w:lang w:val="ro-RO"/>
        </w:rPr>
        <w:t xml:space="preserve">               </w:t>
      </w:r>
    </w:p>
    <w:p w:rsidR="009E58CB" w:rsidRDefault="009E58CB" w:rsidP="009E58CB">
      <w:pPr>
        <w:spacing w:line="240" w:lineRule="auto"/>
        <w:rPr>
          <w:sz w:val="24"/>
          <w:szCs w:val="24"/>
          <w:lang w:val="ro-RO"/>
        </w:rPr>
      </w:pPr>
      <w:r>
        <w:rPr>
          <w:sz w:val="24"/>
          <w:szCs w:val="24"/>
          <w:lang w:val="ro-RO"/>
        </w:rPr>
        <w:t>Minunată este capacitatea aceasta a omului de a-şi aduce aminte!  Cum ne aducem aminte de ce a fost: de oameni, de situaţii, de împrejurări!  Minunaţi mai suntem!  Păcat că aşa opere trebuie să moară!</w:t>
      </w:r>
    </w:p>
    <w:p w:rsidR="009E58CB" w:rsidRDefault="009E58CB" w:rsidP="009E58CB">
      <w:pPr>
        <w:spacing w:line="240" w:lineRule="auto"/>
        <w:rPr>
          <w:sz w:val="24"/>
          <w:szCs w:val="24"/>
          <w:lang w:val="ro-RO"/>
        </w:rPr>
      </w:pPr>
      <w:r>
        <w:rPr>
          <w:sz w:val="24"/>
          <w:szCs w:val="24"/>
          <w:lang w:val="ro-RO"/>
        </w:rPr>
        <w:t>A amintit fratele de un poet (fratele Nicu Butoiu vorbise înainte de dânsul).  Zic şi eu: „Priveliştile sclipitoare, / în repezi şiruri se deştern, / Repause nestrămutate</w:t>
      </w:r>
      <w:r w:rsidR="003518DA">
        <w:rPr>
          <w:sz w:val="24"/>
          <w:szCs w:val="24"/>
          <w:lang w:val="ro-RO"/>
        </w:rPr>
        <w:t xml:space="preserve"> </w:t>
      </w:r>
      <w:r>
        <w:rPr>
          <w:sz w:val="24"/>
          <w:szCs w:val="24"/>
          <w:lang w:val="ro-RO"/>
        </w:rPr>
        <w:t xml:space="preserve"> / în calea timpului etern.”  V-a amintit de filosoful şi descoperitorul şi inventatorul . . .; cometa, ea zboară prin spaţiu, are vârful îngheţat, dar în urmă lasă aşa-numita coadă . . . coadă imensă, în spaţiul de lumină, pentru că se întâlneşte cu soarele.  Fratele Ghiţescu s-a întâlnit cu Soarele – de multe ori, mereu, permanent – cu Soarele dreptăţii sau neprihănirii, de aceea a lăsat în urmă aceste amintiri luminoase. </w:t>
      </w:r>
    </w:p>
    <w:p w:rsidR="009E58CB" w:rsidRDefault="009E58CB" w:rsidP="009E58CB">
      <w:pPr>
        <w:spacing w:line="240" w:lineRule="auto"/>
        <w:rPr>
          <w:sz w:val="24"/>
          <w:szCs w:val="24"/>
          <w:lang w:val="ro-RO"/>
        </w:rPr>
      </w:pPr>
      <w:r>
        <w:rPr>
          <w:sz w:val="24"/>
          <w:szCs w:val="24"/>
          <w:lang w:val="ro-RO"/>
        </w:rPr>
        <w:t xml:space="preserve">Vă aduceţi aminte de Proverbe 22?  Un nume bun, un nume bun, e mai valoros decât bogăţia.  Mai valoros.  Numele care rămâne şi renumele, ne onorează sau ne condamnă, după moarte: de ceea ce am fost, acum îşi aduc aminte cei care rămân.  Uneori, drept să vă spun, regret că spunem atâtea cuvinte elogioase la moartea cuiva.  Mă întreb câte cuvinte elogioase i s-au spus fratelui Ghiţescu în viaţă!  Sunt bucuros că de Anul Nou i-am transmis un mesaj de bucurie, de pace, de sănătate.  I-am transmis, sora Ghiţescu a primit acel mesaj, probabil l-a comunicat. </w:t>
      </w:r>
    </w:p>
    <w:p w:rsidR="009E58CB" w:rsidRDefault="009E58CB" w:rsidP="009E58CB">
      <w:pPr>
        <w:spacing w:line="240" w:lineRule="auto"/>
        <w:rPr>
          <w:sz w:val="24"/>
          <w:szCs w:val="24"/>
          <w:lang w:val="ro-RO"/>
        </w:rPr>
      </w:pPr>
      <w:r>
        <w:rPr>
          <w:sz w:val="24"/>
          <w:szCs w:val="24"/>
          <w:lang w:val="ro-RO"/>
        </w:rPr>
        <w:t xml:space="preserve">Sunt unul din elevii dânsului.  Atunci când Şcoala Misionară din Stupini se reorganiza, dânsul a fost printre marii profesori ai noştri care ne-au format.  Zic „ai noştri”, pentru că de acolo a pornit o generaţie, o generaţie care a condus lucrarea până mai ieri, alaltăieri, o generaţie de </w:t>
      </w:r>
      <w:r>
        <w:rPr>
          <w:sz w:val="24"/>
          <w:szCs w:val="24"/>
          <w:lang w:val="ro-RO"/>
        </w:rPr>
        <w:lastRenderedPageBreak/>
        <w:t xml:space="preserve">băieţi devotaţi, credincioşi, spirituali – pastori care s-au străduit să menţină biserica pe linia cea dreaptă, s-au străduit.  Dar personalitatea dânsului era altceva decât a altora.  Nu a umblat  după bogăţie, aici zice că e mai bun decât bogăţia, numele bun.  De ne-am strădui să avem nume bun, tot atât de mult cât ne străduim pentru bogăţie, ce minunat ar fi!  Bogăţia trece, numele bun rămâne.  </w:t>
      </w:r>
    </w:p>
    <w:p w:rsidR="009E58CB" w:rsidRDefault="009E58CB" w:rsidP="009E58CB">
      <w:pPr>
        <w:spacing w:line="240" w:lineRule="auto"/>
        <w:rPr>
          <w:sz w:val="24"/>
          <w:szCs w:val="24"/>
          <w:lang w:val="ro-RO"/>
        </w:rPr>
      </w:pPr>
      <w:r>
        <w:rPr>
          <w:sz w:val="24"/>
          <w:szCs w:val="24"/>
          <w:lang w:val="ro-RO"/>
        </w:rPr>
        <w:t>Acolo, la Stupini, i s-a observat prima caracteristică, aceea care a marcat îndeosebi personalitatea dânsului – ştiţi care era?  Nu era oratoria, nu era nici măcar cuvântul categoric, nu!  Era modestia!  Modestia – totdeauna vorbea aşa, cu o înclinare a corpului, totdeauna; era întruchiparea modestiei.  S-a discutat aici de atâtea schimbări; ştiţi, dânsul întotdeauna a fost dispus să zică: „Bine, fraţilor!”  Mutat într-o parte, mutat în alta, dintr-un motiv, din altul, deranja sau ajuta, totdeauna a fost liniştit şi supus.  În afară de, cum s-a amintit, de această călcare a principiilor.  Am apucat şi eu perioada când se făcea mare discuţie pentru copii la şcoală.  Eu, personal, am fost sfătuit de un vorbăreţ din administraţie că nu se potriveşte calitatea de pastor cu refuzul de a trimite copiii la şcoală.  Şi, pentru că eram şi eu atunci în Bucureşti un mic păstoraş la Labirint, i-am zis: „Frate, aş vrea să vă rog ceva: vorbiţi cu soţia mea în privinţa aceasta, că ea le dă mâncare, ea-i îmbracă, iar cu mine n-aveţi ce vorbi, pentru că eu cunosc principiile şi parcă nu sună aşa cum ziceţi dumneavoastră.  Eu cred că este bine să vă sfătuiţi copiii dumneavoastră.  În ce priveşte copiii bisericii, lăsaţi părinţii să hotărască.”  Copiii lui sunt astăzi în lumea mare şi păcătoasă, pentru că . . ., pentru că . . .!</w:t>
      </w:r>
    </w:p>
    <w:p w:rsidR="009E58CB" w:rsidRDefault="009E58CB" w:rsidP="009E58CB">
      <w:pPr>
        <w:spacing w:line="240" w:lineRule="auto"/>
        <w:rPr>
          <w:sz w:val="24"/>
          <w:szCs w:val="24"/>
          <w:lang w:val="ro-RO"/>
        </w:rPr>
      </w:pPr>
      <w:r>
        <w:rPr>
          <w:sz w:val="24"/>
          <w:szCs w:val="24"/>
          <w:lang w:val="ro-RO"/>
        </w:rPr>
        <w:t>Fratele Ghiţescu a fost un om care a purtat acest stindard al credincioşiei faţă de principii şi unii dintre credincioşi l-au urmat cu bucurie.  A fost omul tuturor, omul rugăciunilor.  Este un merit şi este o vorbă care se spune rar în dreptul nostru; chiar noi suntem aşa dornici să ne rugăm mereu şi mereu?  A fost omul rugăciunii personale şi omul orelor de rugăciune.  În tot Bucureştiul avea ore de rugăciune şi-l primeau oamenii cu bucurie şi speranţă în inimă, pentru că totdeauna le aducea o solie de încurajare.  Sigur că amprenta marelui bărbat de credinţă care a fost pionier al bisericii noastre, Ştefan Demetrescu, s-a cunoscut în viaţa dânsului.  A avut o influenţă hotărâtoare</w:t>
      </w:r>
      <w:r w:rsidR="00033E9D">
        <w:rPr>
          <w:sz w:val="24"/>
          <w:szCs w:val="24"/>
          <w:lang w:val="ro-RO"/>
        </w:rPr>
        <w:t>,</w:t>
      </w:r>
      <w:r>
        <w:rPr>
          <w:sz w:val="24"/>
          <w:szCs w:val="24"/>
          <w:lang w:val="ro-RO"/>
        </w:rPr>
        <w:t xml:space="preserve"> şi spiritul fratelui Demetrescu l-a urmărit.  </w:t>
      </w:r>
    </w:p>
    <w:p w:rsidR="009E58CB" w:rsidRDefault="009E58CB" w:rsidP="009E58CB">
      <w:pPr>
        <w:spacing w:line="240" w:lineRule="auto"/>
        <w:rPr>
          <w:sz w:val="24"/>
          <w:szCs w:val="24"/>
          <w:lang w:val="ro-RO"/>
        </w:rPr>
      </w:pPr>
      <w:r>
        <w:rPr>
          <w:sz w:val="24"/>
          <w:szCs w:val="24"/>
          <w:lang w:val="ro-RO"/>
        </w:rPr>
        <w:t xml:space="preserve">Vorbirea dânsului, chiar de la amvon, parcă era o rugăminte permanentă faţă de cei care-l ascultau, să se întoarcă la Dumnezeu.  Nu ştiu ce solie a prezentat aici, dar ştiu că principala solie era Marcu 1,15, învăluită în cuvinte frumoase: „Pocăiţi-vă şi credeţi în evanghelie!”  Dorinţa dânsului era ca toată lumea să se întoarcă la Dumnezeu, orice vorbire de la amvon transmitea ideea aceasta.  Unii se mai plictiseau, voiau altceva, „că pe acestea le ştim!”  De fapt, primele cuvinte ale Domnului, când a intrat în misiune, astea au fost: „Pocăiţi-vă şi credeţi în evanghelie!”  Oare vor oamenii să se pocăiască?  Oare vor să creadă în evanghelie?  Deşi intelectual, niciodată nu s-a lansat în speculaţii sau discuţii obositoare, contradictorii, ci întotdeauna a prezentat inimilor crucea Domnului Isus Hristos, care le cucerea. </w:t>
      </w:r>
    </w:p>
    <w:p w:rsidR="009E58CB" w:rsidRDefault="009E58CB" w:rsidP="009E58CB">
      <w:pPr>
        <w:spacing w:line="240" w:lineRule="auto"/>
        <w:rPr>
          <w:sz w:val="24"/>
          <w:szCs w:val="24"/>
          <w:lang w:val="ro-RO"/>
        </w:rPr>
      </w:pPr>
      <w:r>
        <w:rPr>
          <w:sz w:val="24"/>
          <w:szCs w:val="24"/>
          <w:lang w:val="ro-RO"/>
        </w:rPr>
        <w:t>Nu a fost bogat, nici nu a urmărit aceasta, nu s-a zbătut să aibă . . . aţi auzit, mergea cu tramvaiul . . .</w:t>
      </w:r>
      <w:r w:rsidR="008A0DC8">
        <w:rPr>
          <w:sz w:val="24"/>
          <w:szCs w:val="24"/>
          <w:lang w:val="ro-RO"/>
        </w:rPr>
        <w:t xml:space="preserve"> </w:t>
      </w:r>
      <w:r>
        <w:rPr>
          <w:sz w:val="24"/>
          <w:szCs w:val="24"/>
          <w:lang w:val="ro-RO"/>
        </w:rPr>
        <w:t xml:space="preserve">tramvaiul, încoace, încolo, tramvaiul Bucureştiului – înghesuială, oameni de tot felul acolo, da?  Oare mai vrem noi, pastorii de astăzi, să mergem cu tramvaiele?  Mă întreb şi eu!  Cum a intrat în lucrare, îi trebuie maşină, că e mai greu să te deplasezi, e mai greu; în unele </w:t>
      </w:r>
      <w:r>
        <w:rPr>
          <w:sz w:val="24"/>
          <w:szCs w:val="24"/>
          <w:lang w:val="ro-RO"/>
        </w:rPr>
        <w:lastRenderedPageBreak/>
        <w:t>cazuri, da, dar au fost oameni care nu s-au luptat pentru asta, nu s-au luptat!  Dânsul avea o bogăţie sufletească ce compensa alte lucruri, care pentru alţii erau nevoi stringente.</w:t>
      </w:r>
    </w:p>
    <w:p w:rsidR="009E58CB" w:rsidRDefault="009E58CB" w:rsidP="009E58CB">
      <w:pPr>
        <w:spacing w:line="240" w:lineRule="auto"/>
        <w:rPr>
          <w:sz w:val="24"/>
          <w:szCs w:val="24"/>
          <w:lang w:val="ro-RO"/>
        </w:rPr>
      </w:pPr>
      <w:r>
        <w:rPr>
          <w:sz w:val="24"/>
          <w:szCs w:val="24"/>
          <w:lang w:val="ro-RO"/>
        </w:rPr>
        <w:t>Se zice că, dacă un om în vârstă, aşa ca mine sau ca altul, nu mai are nicio pasiune, nimic care  să-i placă, să facă într-adevăr cu plăcere, poate să moară, nu mai are pentru ce trăi şi pentru ce lupta; de aceea</w:t>
      </w:r>
      <w:r w:rsidR="005C0609">
        <w:rPr>
          <w:sz w:val="24"/>
          <w:szCs w:val="24"/>
          <w:lang w:val="ro-RO"/>
        </w:rPr>
        <w:t>,</w:t>
      </w:r>
      <w:r>
        <w:rPr>
          <w:sz w:val="24"/>
          <w:szCs w:val="24"/>
          <w:lang w:val="ro-RO"/>
        </w:rPr>
        <w:t xml:space="preserve"> să avem totdeauna, până la bătrâneţe, un ideal, ceva de făcut în viaţă, de realizat.  Ultima pasiune care l-a întreţinut, i-a întreţinut şi i-a înfrumuseţat viaţa, a fost adâncirea, interpretarea şi prezentarea, transmiterea pe calea scrisului, a învăţăturilor Spiritului Profetic.  Este un autor care va rămâne; şi autor, pe lângă pastor.  Era un admirator al sorei White, de care a vorbit totdeauna cu drag; şi, cu nesaţ, a absorbit scrierile dânsei şi l-au influenţat, că a rămas acela despre care vorbim acum, acelaşi om deosebit.  </w:t>
      </w:r>
    </w:p>
    <w:p w:rsidR="009E58CB" w:rsidRDefault="009E58CB" w:rsidP="009E58CB">
      <w:pPr>
        <w:spacing w:line="240" w:lineRule="auto"/>
        <w:rPr>
          <w:sz w:val="24"/>
          <w:szCs w:val="24"/>
          <w:lang w:val="ro-RO"/>
        </w:rPr>
      </w:pPr>
      <w:r>
        <w:rPr>
          <w:sz w:val="24"/>
          <w:szCs w:val="24"/>
          <w:lang w:val="ro-RO"/>
        </w:rPr>
        <w:t xml:space="preserve">Dacă ar fi un loc unde să fie înmormântate marile caractere ale istoriei şi Bisericii Adventiste de Ziua a Şaptea, dânsul ar face parte din galeria acestor caractere ilustre.  Aici şi în România, mai ales în România, sunt martori care au citit cărţile dânsului, cărţi care circulă din comunitate în comunitate şi care au făcut ca unii de aici să primească adevărul.  Au primit adevărul, pentru că au citit aceste cărţi, scrise de un autor de departe, suferind, care stă la o masă şi-l doare una şi-l doare alta, dar sufletul înaripat îi zboară spre ceruri şi, în legătură cu Dumnezeu, adună buchete, buchete de învăţături, ca să le transmită oamenilor. </w:t>
      </w:r>
    </w:p>
    <w:p w:rsidR="009E58CB" w:rsidRDefault="009E58CB" w:rsidP="009E58CB">
      <w:pPr>
        <w:spacing w:line="240" w:lineRule="auto"/>
        <w:rPr>
          <w:sz w:val="24"/>
          <w:szCs w:val="24"/>
          <w:lang w:val="ro-RO"/>
        </w:rPr>
      </w:pPr>
      <w:r>
        <w:rPr>
          <w:sz w:val="24"/>
          <w:szCs w:val="24"/>
          <w:lang w:val="ro-RO"/>
        </w:rPr>
        <w:t>Mă gândesc că va beneficia de făgăduinţa Domnului, scrisă în Isaia 56: „Le voi da un loc şi un nume, în casa Mea, un nume mai bun decât fii şi fiice.”  Domnul a zis în Ioan 1,12: „Cine crede în Domnul Hristos devine fiu al lui Dumnezeu.”  Aici zice că „le voi da un nume mai bun decât fii şi fiice, un nume veşnic, care nu se va stinge.”  Numele veşnic care nu se stinge e scris în cartea vieţii.  Să ne rugăm la Domnul să rămână şi numele nostru scris în cartea vieţii.</w:t>
      </w:r>
    </w:p>
    <w:p w:rsidR="009E58CB" w:rsidRDefault="009E58CB" w:rsidP="009E58CB">
      <w:pPr>
        <w:spacing w:line="240" w:lineRule="auto"/>
        <w:rPr>
          <w:sz w:val="24"/>
          <w:szCs w:val="24"/>
          <w:lang w:val="ro-RO"/>
        </w:rPr>
      </w:pPr>
      <w:r>
        <w:rPr>
          <w:sz w:val="24"/>
          <w:szCs w:val="24"/>
          <w:lang w:val="ro-RO"/>
        </w:rPr>
        <w:t>Domnul nu-i uită niciodată pe purtătorii de stindard, pe cei care au ştiut să rămână credincioşi în momentele grele.  Parcă aş vrea să auzim şi noi cam ce-ar zice Domnul – ştim că se spune că Domnul va zice la venirea Sa, „strângeţi-Mi pe credincioşii Mei, care au făcut legământ cu Mine prin . . . (jertfă, răspuns dat numai de ascultători).</w:t>
      </w:r>
      <w:r w:rsidR="00935F93">
        <w:rPr>
          <w:sz w:val="24"/>
          <w:szCs w:val="24"/>
          <w:lang w:val="ro-RO"/>
        </w:rPr>
        <w:t>”</w:t>
      </w:r>
      <w:r>
        <w:rPr>
          <w:sz w:val="24"/>
          <w:szCs w:val="24"/>
          <w:lang w:val="ro-RO"/>
        </w:rPr>
        <w:t xml:space="preserve">  Fac şi eu o jertfă pentru Domnul?  Voi fi printre aceia care au făcut ceva pentru Domnul şi pentru biserica Lui, pentru evanghelia Lui, ca să-mi zică: „Ai făcut sacrificiu – pentru tine sună aşa”?  Aşa cum zice în Isaia 43: „Adunaţi-Mi fiii din ţările depărtate şi fiicele de la marginea pământului, pe toţi cei ce au purtat numele Meu şi pe care i-am făcut pentru slava Mea!”  Fratele a fost făcut pentru slava lui Dumnezeu.  La sfârşit, avem nădejdea fericită pe care ne-au transmis-o Scripturile.</w:t>
      </w:r>
    </w:p>
    <w:p w:rsidR="009E58CB" w:rsidRDefault="009E58CB" w:rsidP="009E58CB">
      <w:pPr>
        <w:spacing w:line="240" w:lineRule="auto"/>
        <w:rPr>
          <w:sz w:val="24"/>
          <w:szCs w:val="24"/>
          <w:lang w:val="ro-RO"/>
        </w:rPr>
      </w:pPr>
      <w:r>
        <w:rPr>
          <w:sz w:val="24"/>
          <w:szCs w:val="24"/>
          <w:lang w:val="ro-RO"/>
        </w:rPr>
        <w:t xml:space="preserve">Sigur, noi nu plângem disperaţi.  Avem lacrimile noastre, ale sufletului şi uneori şi ale ochilor.  Mi-aduc aminte ce scria pe o statuie în Bucureşti, la Leul, acolo unde era leul pe o statuie: „Nu plângeţi pe mormintele eroilor, / ci mai curând slăviţi-i în cântece, / aşa încât faima numelui lor / să rămână în istoria veacurilor!”  Aş vrea să rămână în istoria adventismului numele acesta şi, la venirea Domnului Isus Hristos, împreună cu ceilalţi care am rămas, să avem fericita . . . bucurie şi fericita ocazie şi cel mai mare privilegiu – numele Lui să fie scris pe frunţile noastre.  </w:t>
      </w:r>
    </w:p>
    <w:p w:rsidR="00A86858" w:rsidRPr="00BC63C9" w:rsidRDefault="009E58CB" w:rsidP="00BC63C9">
      <w:pPr>
        <w:spacing w:line="240" w:lineRule="auto"/>
        <w:rPr>
          <w:sz w:val="24"/>
          <w:szCs w:val="24"/>
          <w:lang w:val="ro-RO"/>
        </w:rPr>
      </w:pPr>
      <w:r>
        <w:rPr>
          <w:sz w:val="24"/>
          <w:szCs w:val="24"/>
          <w:lang w:val="ro-RO"/>
        </w:rPr>
        <w:t xml:space="preserve">Un nume bun e mai valoros decât o avere.  Să ne luptăm pentru acest nume bun în faţa oamenilor şi să ne rămână numele scris în cartea vieţii!  Amin!!!    </w:t>
      </w:r>
    </w:p>
    <w:p w:rsidR="001E4F38" w:rsidRDefault="001E4F38" w:rsidP="00C86DEB">
      <w:pPr>
        <w:spacing w:line="240" w:lineRule="auto"/>
        <w:jc w:val="center"/>
        <w:outlineLvl w:val="0"/>
        <w:rPr>
          <w:b/>
          <w:sz w:val="24"/>
          <w:szCs w:val="24"/>
          <w:lang w:val="ro-RO"/>
        </w:rPr>
      </w:pPr>
      <w:r w:rsidRPr="001E4F38">
        <w:rPr>
          <w:b/>
          <w:sz w:val="24"/>
          <w:szCs w:val="24"/>
          <w:lang w:val="ro-RO"/>
        </w:rPr>
        <w:lastRenderedPageBreak/>
        <w:t xml:space="preserve">X.  </w:t>
      </w:r>
      <w:r w:rsidR="00F66D76" w:rsidRPr="001E4F38">
        <w:rPr>
          <w:b/>
          <w:sz w:val="24"/>
          <w:szCs w:val="24"/>
          <w:lang w:val="ro-RO"/>
        </w:rPr>
        <w:t>BIBLIOGRAFI</w:t>
      </w:r>
      <w:r w:rsidRPr="001E4F38">
        <w:rPr>
          <w:b/>
          <w:sz w:val="24"/>
          <w:szCs w:val="24"/>
          <w:lang w:val="ro-RO"/>
        </w:rPr>
        <w:t>I</w:t>
      </w:r>
      <w:r>
        <w:rPr>
          <w:b/>
          <w:sz w:val="24"/>
          <w:szCs w:val="24"/>
          <w:lang w:val="ro-RO"/>
        </w:rPr>
        <w:t xml:space="preserve">                                                                                                                                                     </w:t>
      </w:r>
    </w:p>
    <w:p w:rsidR="001E4F38" w:rsidRDefault="001E4F38" w:rsidP="001E4F38">
      <w:pPr>
        <w:spacing w:line="240" w:lineRule="auto"/>
        <w:jc w:val="center"/>
        <w:rPr>
          <w:b/>
          <w:sz w:val="24"/>
          <w:szCs w:val="24"/>
          <w:lang w:val="ro-RO"/>
        </w:rPr>
      </w:pPr>
      <w:r>
        <w:rPr>
          <w:b/>
          <w:sz w:val="24"/>
          <w:szCs w:val="24"/>
          <w:lang w:val="ro-RO"/>
        </w:rPr>
        <w:t xml:space="preserve">X/01.  Bibliografia acestei cărţi                                                                                                                       </w:t>
      </w:r>
    </w:p>
    <w:p w:rsidR="00A86858" w:rsidRDefault="00A86858" w:rsidP="00A86858">
      <w:pPr>
        <w:spacing w:line="240" w:lineRule="auto"/>
        <w:rPr>
          <w:b/>
          <w:sz w:val="24"/>
          <w:szCs w:val="24"/>
          <w:lang w:val="ro-RO"/>
        </w:rPr>
      </w:pPr>
      <w:r>
        <w:rPr>
          <w:sz w:val="24"/>
          <w:szCs w:val="24"/>
          <w:lang w:val="ro-RO"/>
        </w:rPr>
        <w:t xml:space="preserve">Aland, Kurt şi un grup.  </w:t>
      </w:r>
      <w:r>
        <w:rPr>
          <w:sz w:val="24"/>
          <w:szCs w:val="24"/>
          <w:u w:val="single"/>
          <w:lang w:val="ro-RO"/>
        </w:rPr>
        <w:t>The Greek New Testament/Noul Testament grecesc</w:t>
      </w:r>
      <w:r>
        <w:rPr>
          <w:sz w:val="24"/>
          <w:szCs w:val="24"/>
          <w:lang w:val="ro-RO"/>
        </w:rPr>
        <w:t>.  M</w:t>
      </w:r>
      <w:r w:rsidRPr="008574DC">
        <w:rPr>
          <w:sz w:val="24"/>
          <w:szCs w:val="24"/>
        </w:rPr>
        <w:t>ü</w:t>
      </w:r>
      <w:r>
        <w:rPr>
          <w:sz w:val="24"/>
          <w:szCs w:val="24"/>
          <w:lang w:val="ro-RO"/>
        </w:rPr>
        <w:t xml:space="preserve">nster, Germania: Institute for New Testament Textual Research, 1975.  </w:t>
      </w:r>
      <w:r>
        <w:rPr>
          <w:b/>
          <w:sz w:val="24"/>
          <w:szCs w:val="24"/>
          <w:lang w:val="ro-RO"/>
        </w:rPr>
        <w:t xml:space="preserve">                            </w:t>
      </w:r>
    </w:p>
    <w:p w:rsidR="00A86858" w:rsidRDefault="00A86858" w:rsidP="00A86858">
      <w:pPr>
        <w:spacing w:line="240" w:lineRule="auto"/>
        <w:rPr>
          <w:sz w:val="24"/>
          <w:szCs w:val="24"/>
          <w:lang w:val="ro-RO"/>
        </w:rPr>
      </w:pPr>
      <w:r>
        <w:rPr>
          <w:sz w:val="24"/>
          <w:szCs w:val="24"/>
          <w:lang w:val="ro-RO"/>
        </w:rPr>
        <w:t xml:space="preserve">Alexe, Constantin.  „Credinţa, nădejdea şi dragostea”.  </w:t>
      </w:r>
      <w:r>
        <w:rPr>
          <w:sz w:val="24"/>
          <w:szCs w:val="24"/>
          <w:u w:val="single"/>
          <w:lang w:val="ro-RO"/>
        </w:rPr>
        <w:t>Curierul Adventist</w:t>
      </w:r>
      <w:r>
        <w:rPr>
          <w:sz w:val="24"/>
          <w:szCs w:val="24"/>
          <w:lang w:val="ro-RO"/>
        </w:rPr>
        <w:t>.  Bucureşti, România: Uniunea de Conferi</w:t>
      </w:r>
      <w:r w:rsidR="004B18B6">
        <w:rPr>
          <w:sz w:val="24"/>
          <w:szCs w:val="24"/>
          <w:lang w:val="ro-RO"/>
        </w:rPr>
        <w:t>nţe (septembrie-octombrie 1974),</w:t>
      </w:r>
      <w:r>
        <w:rPr>
          <w:sz w:val="24"/>
          <w:szCs w:val="24"/>
          <w:lang w:val="ro-RO"/>
        </w:rPr>
        <w:t xml:space="preserve"> 8-10.</w:t>
      </w:r>
    </w:p>
    <w:p w:rsidR="00A86858" w:rsidRDefault="00A86858" w:rsidP="00A86858">
      <w:pPr>
        <w:spacing w:line="240" w:lineRule="auto"/>
        <w:rPr>
          <w:sz w:val="24"/>
          <w:szCs w:val="24"/>
          <w:lang w:val="ro-RO"/>
        </w:rPr>
      </w:pPr>
      <w:r>
        <w:rPr>
          <w:sz w:val="24"/>
          <w:szCs w:val="24"/>
          <w:lang w:val="ro-RO"/>
        </w:rPr>
        <w:t xml:space="preserve">Alexe, Constantin.  „Mireasma sufletului . . .!”  </w:t>
      </w:r>
      <w:r>
        <w:rPr>
          <w:sz w:val="24"/>
          <w:szCs w:val="24"/>
          <w:u w:val="single"/>
          <w:lang w:val="ro-RO"/>
        </w:rPr>
        <w:t>Curierul Adventist</w:t>
      </w:r>
      <w:r>
        <w:rPr>
          <w:sz w:val="24"/>
          <w:szCs w:val="24"/>
          <w:lang w:val="ro-RO"/>
        </w:rPr>
        <w:t>.  Bucureşti, România: Uniunea de Confe</w:t>
      </w:r>
      <w:r w:rsidR="004B18B6">
        <w:rPr>
          <w:sz w:val="24"/>
          <w:szCs w:val="24"/>
          <w:lang w:val="ro-RO"/>
        </w:rPr>
        <w:t>rinţe (martie-aprilie 1988),</w:t>
      </w:r>
      <w:r w:rsidR="0004202F">
        <w:rPr>
          <w:sz w:val="24"/>
          <w:szCs w:val="24"/>
          <w:lang w:val="ro-RO"/>
        </w:rPr>
        <w:t xml:space="preserve"> 18-</w:t>
      </w:r>
      <w:r>
        <w:rPr>
          <w:sz w:val="24"/>
          <w:szCs w:val="24"/>
          <w:lang w:val="ro-RO"/>
        </w:rPr>
        <w:t>19.</w:t>
      </w:r>
    </w:p>
    <w:p w:rsidR="00A86858" w:rsidRDefault="00A86858" w:rsidP="00A86858">
      <w:pPr>
        <w:spacing w:line="240" w:lineRule="auto"/>
        <w:rPr>
          <w:sz w:val="24"/>
          <w:szCs w:val="24"/>
          <w:lang w:val="ro-RO"/>
        </w:rPr>
      </w:pPr>
      <w:r>
        <w:rPr>
          <w:sz w:val="24"/>
          <w:szCs w:val="24"/>
          <w:u w:val="single"/>
          <w:lang w:val="ro-RO"/>
        </w:rPr>
        <w:t>„American Biographical History of Eminent and Self-Made Men of State of Michigan, Third Congressional District/Istoria biografică americană a oamenilor eminenţi şi autorealizaţi ai Statului Michigan, Circumscripţia electorală a treia</w:t>
      </w:r>
      <w:r>
        <w:rPr>
          <w:sz w:val="24"/>
          <w:szCs w:val="24"/>
          <w:lang w:val="ro-RO"/>
        </w:rPr>
        <w:t xml:space="preserve">” (1878).  Citată în </w:t>
      </w:r>
      <w:r>
        <w:rPr>
          <w:sz w:val="24"/>
          <w:szCs w:val="24"/>
          <w:u w:val="single"/>
          <w:lang w:val="ro-RO"/>
        </w:rPr>
        <w:t>Messenger of the Lord, the Prophetic Ministry of Ellen G. White/Serva Domnului, lucrarea profetică a lui Ellen G. White</w:t>
      </w:r>
      <w:r>
        <w:rPr>
          <w:sz w:val="24"/>
          <w:szCs w:val="24"/>
          <w:lang w:val="ro-RO"/>
        </w:rPr>
        <w:t>.  Nampa, I</w:t>
      </w:r>
      <w:r w:rsidR="00931F68">
        <w:rPr>
          <w:sz w:val="24"/>
          <w:szCs w:val="24"/>
          <w:lang w:val="ro-RO"/>
        </w:rPr>
        <w:t>D: Pacific Press, 1998,</w:t>
      </w:r>
      <w:r w:rsidR="0004202F">
        <w:rPr>
          <w:sz w:val="24"/>
          <w:szCs w:val="24"/>
          <w:lang w:val="ro-RO"/>
        </w:rPr>
        <w:t xml:space="preserve"> 129-130</w:t>
      </w:r>
      <w:r>
        <w:rPr>
          <w:sz w:val="24"/>
          <w:szCs w:val="24"/>
          <w:lang w:val="ro-RO"/>
        </w:rPr>
        <w:t xml:space="preserve">.       </w:t>
      </w:r>
    </w:p>
    <w:p w:rsidR="00A86858" w:rsidRDefault="00A86858" w:rsidP="00A86858">
      <w:pPr>
        <w:spacing w:line="240" w:lineRule="auto"/>
        <w:rPr>
          <w:sz w:val="24"/>
          <w:szCs w:val="24"/>
          <w:lang w:val="ro-RO"/>
        </w:rPr>
      </w:pPr>
      <w:r>
        <w:rPr>
          <w:sz w:val="24"/>
          <w:szCs w:val="24"/>
          <w:lang w:val="ro-RO"/>
        </w:rPr>
        <w:t xml:space="preserve">Arrais, Jonas.  „There Is Bread in the ‚House of Bread’”/”Există pâine în ‚casa pâinii’”.  </w:t>
      </w:r>
      <w:r>
        <w:rPr>
          <w:sz w:val="24"/>
          <w:szCs w:val="24"/>
          <w:u w:val="single"/>
          <w:lang w:val="ro-RO"/>
        </w:rPr>
        <w:t>Elder’s Digest/Publicaţia prezbiterului</w:t>
      </w:r>
      <w:r w:rsidR="00931F68">
        <w:rPr>
          <w:sz w:val="24"/>
          <w:szCs w:val="24"/>
          <w:lang w:val="ro-RO"/>
        </w:rPr>
        <w:t>.  Silver Spring, MD: Ministerial Association of the Seventh-day Adventists (octombrie-decembrie 2007),</w:t>
      </w:r>
      <w:r>
        <w:rPr>
          <w:sz w:val="24"/>
          <w:szCs w:val="24"/>
          <w:lang w:val="ro-RO"/>
        </w:rPr>
        <w:t xml:space="preserve"> 3.</w:t>
      </w:r>
    </w:p>
    <w:p w:rsidR="00A86858" w:rsidRDefault="00A86858" w:rsidP="00C86DEB">
      <w:pPr>
        <w:spacing w:line="240" w:lineRule="auto"/>
        <w:outlineLvl w:val="0"/>
        <w:rPr>
          <w:sz w:val="24"/>
          <w:szCs w:val="24"/>
          <w:lang w:val="ro-RO"/>
        </w:rPr>
      </w:pPr>
      <w:r>
        <w:rPr>
          <w:sz w:val="24"/>
          <w:szCs w:val="24"/>
          <w:lang w:val="ro-RO"/>
        </w:rPr>
        <w:t xml:space="preserve">Baciu, Pintilie.  </w:t>
      </w:r>
      <w:r>
        <w:rPr>
          <w:sz w:val="24"/>
          <w:szCs w:val="24"/>
          <w:u w:val="single"/>
          <w:lang w:val="ro-RO"/>
        </w:rPr>
        <w:t>Aşa a fost . .  .  istoria unei vieţi . . . de ieri, de azi, de mâine</w:t>
      </w:r>
      <w:r>
        <w:rPr>
          <w:sz w:val="24"/>
          <w:szCs w:val="24"/>
          <w:lang w:val="ro-RO"/>
        </w:rPr>
        <w:t xml:space="preserve">.  Bacău, 2002.  </w:t>
      </w:r>
    </w:p>
    <w:p w:rsidR="00A86858" w:rsidRDefault="00A86858" w:rsidP="00A86858">
      <w:pPr>
        <w:spacing w:line="240" w:lineRule="auto"/>
        <w:rPr>
          <w:sz w:val="24"/>
          <w:szCs w:val="24"/>
          <w:lang w:val="ro-RO"/>
        </w:rPr>
      </w:pPr>
      <w:r>
        <w:rPr>
          <w:sz w:val="24"/>
          <w:szCs w:val="24"/>
          <w:lang w:val="ro-RO"/>
        </w:rPr>
        <w:t xml:space="preserve">Bautz, Friedrich Wilhelm.  </w:t>
      </w:r>
      <w:r>
        <w:rPr>
          <w:sz w:val="24"/>
          <w:szCs w:val="24"/>
          <w:u w:val="single"/>
          <w:lang w:val="ro-RO"/>
        </w:rPr>
        <w:t>Biographisch-Bibliographisches Kirchenlexikon/Lexicon          biografic-bibliografic bisericesc</w:t>
      </w:r>
      <w:r>
        <w:rPr>
          <w:sz w:val="24"/>
          <w:szCs w:val="24"/>
          <w:lang w:val="ro-RO"/>
        </w:rPr>
        <w:t xml:space="preserve">.  2 volume.  Hamm, Germania: Verlag Traugott Bautz, 1975,1990.    </w:t>
      </w:r>
    </w:p>
    <w:p w:rsidR="00A86858" w:rsidRDefault="00A86858" w:rsidP="00A86858">
      <w:pPr>
        <w:spacing w:line="240" w:lineRule="auto"/>
        <w:rPr>
          <w:sz w:val="24"/>
          <w:szCs w:val="24"/>
          <w:lang w:val="ro-RO"/>
        </w:rPr>
      </w:pPr>
      <w:r>
        <w:rPr>
          <w:sz w:val="24"/>
          <w:szCs w:val="24"/>
          <w:lang w:val="ro-RO"/>
        </w:rPr>
        <w:t xml:space="preserve">Bonhoeffer, Dietrich.  </w:t>
      </w:r>
      <w:r>
        <w:rPr>
          <w:sz w:val="24"/>
          <w:szCs w:val="24"/>
          <w:u w:val="single"/>
          <w:lang w:val="ro-RO"/>
        </w:rPr>
        <w:t>The Cost of Discipleship/Costul uceniciei</w:t>
      </w:r>
      <w:r>
        <w:rPr>
          <w:sz w:val="24"/>
          <w:szCs w:val="24"/>
          <w:lang w:val="ro-RO"/>
        </w:rPr>
        <w:t xml:space="preserve">.  New York: MacMillan Company, 1949. </w:t>
      </w:r>
    </w:p>
    <w:p w:rsidR="00A86858" w:rsidRDefault="00A86858" w:rsidP="00A86858">
      <w:pPr>
        <w:spacing w:line="240" w:lineRule="auto"/>
        <w:rPr>
          <w:sz w:val="24"/>
          <w:szCs w:val="24"/>
          <w:lang w:val="ro-RO"/>
        </w:rPr>
      </w:pPr>
      <w:r>
        <w:rPr>
          <w:sz w:val="24"/>
          <w:szCs w:val="24"/>
          <w:lang w:val="ro-RO"/>
        </w:rPr>
        <w:t xml:space="preserve">Botez, D. D.  </w:t>
      </w:r>
      <w:r>
        <w:rPr>
          <w:sz w:val="24"/>
          <w:szCs w:val="24"/>
          <w:u w:val="single"/>
          <w:lang w:val="ro-RO"/>
        </w:rPr>
        <w:t>Tratat de cânt şi dirijat coral</w:t>
      </w:r>
      <w:r>
        <w:rPr>
          <w:sz w:val="24"/>
          <w:szCs w:val="24"/>
          <w:lang w:val="ro-RO"/>
        </w:rPr>
        <w:t>.  Vol. 1.  Bucureşti</w:t>
      </w:r>
      <w:r w:rsidR="0023708A">
        <w:rPr>
          <w:sz w:val="24"/>
          <w:szCs w:val="24"/>
          <w:lang w:val="ro-RO"/>
        </w:rPr>
        <w:t>, România</w:t>
      </w:r>
      <w:r>
        <w:rPr>
          <w:sz w:val="24"/>
          <w:szCs w:val="24"/>
          <w:lang w:val="ro-RO"/>
        </w:rPr>
        <w:t xml:space="preserve">: Institutul de cercetări etnologice şi dialectologie, 1982.  </w:t>
      </w:r>
    </w:p>
    <w:p w:rsidR="00A86858" w:rsidRDefault="00A86858" w:rsidP="00A86858">
      <w:pPr>
        <w:spacing w:line="240" w:lineRule="auto"/>
        <w:rPr>
          <w:sz w:val="24"/>
          <w:szCs w:val="24"/>
          <w:lang w:val="ro-RO"/>
        </w:rPr>
      </w:pPr>
      <w:r>
        <w:rPr>
          <w:sz w:val="24"/>
          <w:szCs w:val="24"/>
          <w:lang w:val="ro-RO"/>
        </w:rPr>
        <w:t xml:space="preserve">Brace, Shawn.  „Whatever happened to the ‚machless charms of Christ?’”/”Ce s-a întâmplat cu ‚farmecul inegalabil al lui Hristos?’”  </w:t>
      </w:r>
      <w:r>
        <w:rPr>
          <w:sz w:val="24"/>
          <w:szCs w:val="24"/>
          <w:u w:val="single"/>
          <w:lang w:val="ro-RO"/>
        </w:rPr>
        <w:t>Ministry</w:t>
      </w:r>
      <w:r>
        <w:rPr>
          <w:sz w:val="24"/>
          <w:szCs w:val="24"/>
          <w:lang w:val="ro-RO"/>
        </w:rPr>
        <w:t>.</w:t>
      </w:r>
      <w:r w:rsidR="0023708A">
        <w:rPr>
          <w:sz w:val="24"/>
          <w:szCs w:val="24"/>
          <w:lang w:val="ro-RO"/>
        </w:rPr>
        <w:t xml:space="preserve">  Silver Spring</w:t>
      </w:r>
      <w:r w:rsidRPr="00750B32">
        <w:rPr>
          <w:sz w:val="24"/>
          <w:szCs w:val="24"/>
          <w:lang w:val="ro-RO"/>
        </w:rPr>
        <w:t>, MD: Conferinţa Generală a Adventiştilor de Ziua a Şaptea</w:t>
      </w:r>
      <w:r w:rsidR="0023708A">
        <w:rPr>
          <w:sz w:val="24"/>
          <w:szCs w:val="24"/>
          <w:lang w:val="ro-RO"/>
        </w:rPr>
        <w:t xml:space="preserve"> (ianuarie 2008),</w:t>
      </w:r>
      <w:r>
        <w:rPr>
          <w:sz w:val="24"/>
          <w:szCs w:val="24"/>
          <w:lang w:val="ro-RO"/>
        </w:rPr>
        <w:t xml:space="preserve"> 11-13.</w:t>
      </w:r>
    </w:p>
    <w:p w:rsidR="00A86858" w:rsidRDefault="00A86858" w:rsidP="00A86858">
      <w:pPr>
        <w:spacing w:line="240" w:lineRule="auto"/>
        <w:rPr>
          <w:sz w:val="24"/>
          <w:szCs w:val="24"/>
          <w:lang w:val="ro-RO"/>
        </w:rPr>
      </w:pPr>
      <w:r>
        <w:rPr>
          <w:sz w:val="24"/>
          <w:szCs w:val="24"/>
          <w:lang w:val="ro-RO"/>
        </w:rPr>
        <w:t xml:space="preserve">Bradford, Charles E.  </w:t>
      </w:r>
      <w:r>
        <w:rPr>
          <w:sz w:val="24"/>
          <w:szCs w:val="24"/>
          <w:u w:val="single"/>
          <w:lang w:val="ro-RO"/>
        </w:rPr>
        <w:t>Preaching to the Times/Predicare contemporană</w:t>
      </w:r>
      <w:r>
        <w:rPr>
          <w:sz w:val="24"/>
          <w:szCs w:val="24"/>
          <w:lang w:val="ro-RO"/>
        </w:rPr>
        <w:t xml:space="preserve">.  Washington, D. C.: Review and Herald, 1975.  </w:t>
      </w:r>
    </w:p>
    <w:p w:rsidR="00A86858" w:rsidRDefault="00A86858" w:rsidP="00A86858">
      <w:pPr>
        <w:spacing w:line="240" w:lineRule="auto"/>
        <w:rPr>
          <w:sz w:val="24"/>
          <w:szCs w:val="24"/>
          <w:lang w:val="ro-RO"/>
        </w:rPr>
      </w:pPr>
      <w:r>
        <w:rPr>
          <w:sz w:val="24"/>
          <w:szCs w:val="24"/>
          <w:lang w:val="ro-RO"/>
        </w:rPr>
        <w:t xml:space="preserve">Bresee, Floyd W.  „Illustrations in Preaching”/”Ilustraţii în predicare”.  </w:t>
      </w:r>
      <w:r>
        <w:rPr>
          <w:sz w:val="24"/>
          <w:szCs w:val="24"/>
          <w:u w:val="single"/>
          <w:lang w:val="ro-RO"/>
        </w:rPr>
        <w:t>Ministry</w:t>
      </w:r>
      <w:r w:rsidR="00AE3A15">
        <w:rPr>
          <w:sz w:val="24"/>
          <w:szCs w:val="24"/>
          <w:lang w:val="ro-RO"/>
        </w:rPr>
        <w:t xml:space="preserve">. </w:t>
      </w:r>
      <w:r>
        <w:rPr>
          <w:sz w:val="24"/>
          <w:szCs w:val="24"/>
          <w:lang w:val="ro-RO"/>
        </w:rPr>
        <w:t xml:space="preserve"> Silver</w:t>
      </w:r>
      <w:r w:rsidR="0023708A">
        <w:rPr>
          <w:sz w:val="24"/>
          <w:szCs w:val="24"/>
          <w:lang w:val="ro-RO"/>
        </w:rPr>
        <w:t xml:space="preserve"> Spring, MD:</w:t>
      </w:r>
      <w:r>
        <w:rPr>
          <w:sz w:val="24"/>
          <w:szCs w:val="24"/>
          <w:lang w:val="ro-RO"/>
        </w:rPr>
        <w:t xml:space="preserve">  Conferinţa Generală a Adventiştilor de Ziua</w:t>
      </w:r>
      <w:r w:rsidR="0023708A">
        <w:rPr>
          <w:sz w:val="24"/>
          <w:szCs w:val="24"/>
          <w:lang w:val="ro-RO"/>
        </w:rPr>
        <w:t xml:space="preserve"> a Şaptea (septembrie 1984),</w:t>
      </w:r>
      <w:r w:rsidR="00AE3A15">
        <w:rPr>
          <w:sz w:val="24"/>
          <w:szCs w:val="24"/>
          <w:lang w:val="ro-RO"/>
        </w:rPr>
        <w:t xml:space="preserve"> 17-</w:t>
      </w:r>
      <w:r>
        <w:rPr>
          <w:sz w:val="24"/>
          <w:szCs w:val="24"/>
          <w:lang w:val="ro-RO"/>
        </w:rPr>
        <w:t xml:space="preserve">18. </w:t>
      </w:r>
    </w:p>
    <w:p w:rsidR="00A86858" w:rsidRDefault="00A86858" w:rsidP="00A86858">
      <w:pPr>
        <w:spacing w:line="240" w:lineRule="auto"/>
        <w:rPr>
          <w:sz w:val="24"/>
          <w:szCs w:val="24"/>
          <w:lang w:val="ro-RO"/>
        </w:rPr>
      </w:pPr>
      <w:r>
        <w:rPr>
          <w:sz w:val="24"/>
          <w:szCs w:val="24"/>
          <w:lang w:val="ro-RO"/>
        </w:rPr>
        <w:t xml:space="preserve">______.  </w:t>
      </w:r>
      <w:r>
        <w:rPr>
          <w:sz w:val="24"/>
          <w:szCs w:val="24"/>
          <w:u w:val="single"/>
          <w:lang w:val="ro-RO"/>
        </w:rPr>
        <w:t>Homiletical Presentations/Prezentări omiletice</w:t>
      </w:r>
      <w:r>
        <w:rPr>
          <w:sz w:val="24"/>
          <w:szCs w:val="24"/>
          <w:lang w:val="ro-RO"/>
        </w:rPr>
        <w:t>.  Phoenix,</w:t>
      </w:r>
      <w:r w:rsidR="0023708A">
        <w:rPr>
          <w:sz w:val="24"/>
          <w:szCs w:val="24"/>
          <w:lang w:val="ro-RO"/>
        </w:rPr>
        <w:t xml:space="preserve"> AZ:</w:t>
      </w:r>
      <w:r>
        <w:rPr>
          <w:sz w:val="24"/>
          <w:szCs w:val="24"/>
          <w:lang w:val="ro-RO"/>
        </w:rPr>
        <w:t xml:space="preserve"> seminar cu pastorii (4-6 ianuarie 2004), 36 pagini.</w:t>
      </w:r>
    </w:p>
    <w:p w:rsidR="00A86858" w:rsidRDefault="00A86858" w:rsidP="00A86858">
      <w:pPr>
        <w:spacing w:line="240" w:lineRule="auto"/>
        <w:rPr>
          <w:sz w:val="24"/>
          <w:szCs w:val="24"/>
          <w:lang w:val="ro-RO"/>
        </w:rPr>
      </w:pPr>
      <w:r>
        <w:rPr>
          <w:sz w:val="24"/>
          <w:szCs w:val="24"/>
          <w:lang w:val="ro-RO"/>
        </w:rPr>
        <w:lastRenderedPageBreak/>
        <w:t xml:space="preserve">Brockhaus, F. A.  </w:t>
      </w:r>
      <w:r>
        <w:rPr>
          <w:sz w:val="24"/>
          <w:szCs w:val="24"/>
          <w:u w:val="single"/>
          <w:lang w:val="ro-RO"/>
        </w:rPr>
        <w:t>Der Neue Reader’s Digest Brockhaus</w:t>
      </w:r>
      <w:r w:rsidR="00D726B0">
        <w:rPr>
          <w:sz w:val="24"/>
          <w:szCs w:val="24"/>
          <w:u w:val="single"/>
          <w:lang w:val="ro-RO"/>
        </w:rPr>
        <w:t xml:space="preserve"> (Acesta este un d</w:t>
      </w:r>
      <w:r>
        <w:rPr>
          <w:sz w:val="24"/>
          <w:szCs w:val="24"/>
          <w:u w:val="single"/>
          <w:lang w:val="ro-RO"/>
        </w:rPr>
        <w:t>icţionar enciclopedic în limba germană)</w:t>
      </w:r>
      <w:r>
        <w:rPr>
          <w:sz w:val="24"/>
          <w:szCs w:val="24"/>
          <w:lang w:val="ro-RO"/>
        </w:rPr>
        <w:t>.  Două volume.  Stuttgart-Z</w:t>
      </w:r>
      <w:r w:rsidRPr="000C2A14">
        <w:rPr>
          <w:sz w:val="24"/>
          <w:szCs w:val="24"/>
          <w:lang w:val="ro-RO"/>
        </w:rPr>
        <w:t>ü</w:t>
      </w:r>
      <w:r>
        <w:rPr>
          <w:sz w:val="24"/>
          <w:szCs w:val="24"/>
          <w:lang w:val="ro-RO"/>
        </w:rPr>
        <w:t xml:space="preserve">rich-Wien: Verlag Das Beste GMBH, 1973.  </w:t>
      </w:r>
    </w:p>
    <w:p w:rsidR="00996098" w:rsidRDefault="00A86858" w:rsidP="00996098">
      <w:pPr>
        <w:spacing w:line="240" w:lineRule="auto"/>
        <w:rPr>
          <w:sz w:val="24"/>
          <w:szCs w:val="24"/>
          <w:lang w:val="ro-RO"/>
        </w:rPr>
      </w:pPr>
      <w:r>
        <w:rPr>
          <w:sz w:val="24"/>
          <w:szCs w:val="24"/>
          <w:lang w:val="ro-RO"/>
        </w:rPr>
        <w:t xml:space="preserve">Bryson, Harold T.  </w:t>
      </w:r>
      <w:r>
        <w:rPr>
          <w:sz w:val="24"/>
          <w:szCs w:val="24"/>
          <w:u w:val="single"/>
          <w:lang w:val="ro-RO"/>
        </w:rPr>
        <w:t>Expository Preaching/Predicare expozitivă</w:t>
      </w:r>
      <w:r>
        <w:rPr>
          <w:sz w:val="24"/>
          <w:szCs w:val="24"/>
          <w:lang w:val="ro-RO"/>
        </w:rPr>
        <w:t>.  Nashville, TN: Broadman and Holman Publishers, 1995.</w:t>
      </w:r>
    </w:p>
    <w:p w:rsidR="00996098" w:rsidRDefault="00996098" w:rsidP="00A86858">
      <w:pPr>
        <w:spacing w:line="240" w:lineRule="auto"/>
        <w:rPr>
          <w:sz w:val="24"/>
          <w:szCs w:val="24"/>
          <w:lang w:val="ro-RO"/>
        </w:rPr>
      </w:pPr>
      <w:r>
        <w:rPr>
          <w:sz w:val="24"/>
          <w:szCs w:val="24"/>
          <w:lang w:val="ro-RO"/>
        </w:rPr>
        <w:t xml:space="preserve">Cayne, Bernard S., </w:t>
      </w:r>
      <w:r w:rsidRPr="002978E2">
        <w:rPr>
          <w:sz w:val="24"/>
          <w:szCs w:val="24"/>
          <w:lang w:val="ro-RO"/>
        </w:rPr>
        <w:t>Director</w:t>
      </w:r>
      <w:r>
        <w:rPr>
          <w:sz w:val="24"/>
          <w:szCs w:val="24"/>
          <w:lang w:val="ro-RO"/>
        </w:rPr>
        <w:t xml:space="preserve"> de redacţie</w:t>
      </w:r>
      <w:r w:rsidRPr="002978E2">
        <w:rPr>
          <w:sz w:val="24"/>
          <w:szCs w:val="24"/>
          <w:lang w:val="ro-RO"/>
        </w:rPr>
        <w:t>.</w:t>
      </w:r>
      <w:r>
        <w:rPr>
          <w:sz w:val="24"/>
          <w:szCs w:val="24"/>
          <w:lang w:val="ro-RO"/>
        </w:rPr>
        <w:t xml:space="preserve">  </w:t>
      </w:r>
      <w:r>
        <w:rPr>
          <w:sz w:val="24"/>
          <w:szCs w:val="24"/>
          <w:u w:val="single"/>
          <w:lang w:val="ro-RO"/>
        </w:rPr>
        <w:t>New Webster’s Dictionary and Thesaurus of the English Language</w:t>
      </w:r>
      <w:r>
        <w:rPr>
          <w:sz w:val="24"/>
          <w:szCs w:val="24"/>
          <w:lang w:val="ro-RO"/>
        </w:rPr>
        <w:t xml:space="preserve">.  Danbury, CT: Lexicon Publications, 1993.  </w:t>
      </w:r>
    </w:p>
    <w:p w:rsidR="00A86858" w:rsidRDefault="00A86858" w:rsidP="00A86858">
      <w:pPr>
        <w:spacing w:line="240" w:lineRule="auto"/>
        <w:rPr>
          <w:sz w:val="24"/>
          <w:szCs w:val="24"/>
          <w:lang w:val="ro-RO"/>
        </w:rPr>
      </w:pPr>
      <w:r>
        <w:rPr>
          <w:sz w:val="24"/>
          <w:szCs w:val="24"/>
          <w:lang w:val="ro-RO"/>
        </w:rPr>
        <w:t xml:space="preserve">Chalfant, Morris.  „Preaching with Power”/”Predicând cu putere”.  </w:t>
      </w:r>
      <w:r w:rsidRPr="00750B32">
        <w:rPr>
          <w:sz w:val="24"/>
          <w:szCs w:val="24"/>
          <w:u w:val="single"/>
          <w:lang w:val="ro-RO"/>
        </w:rPr>
        <w:t>Ministry</w:t>
      </w:r>
      <w:r w:rsidR="00624B12">
        <w:rPr>
          <w:sz w:val="24"/>
          <w:szCs w:val="24"/>
          <w:lang w:val="ro-RO"/>
        </w:rPr>
        <w:t>.  Silver Spring</w:t>
      </w:r>
      <w:r w:rsidR="00A15E3B">
        <w:rPr>
          <w:sz w:val="24"/>
          <w:szCs w:val="24"/>
          <w:lang w:val="ro-RO"/>
        </w:rPr>
        <w:t>, MD:</w:t>
      </w:r>
      <w:r w:rsidRPr="00750B32">
        <w:rPr>
          <w:sz w:val="24"/>
          <w:szCs w:val="24"/>
          <w:lang w:val="ro-RO"/>
        </w:rPr>
        <w:t xml:space="preserve"> Conferinţa Generală a Adventiştilor de Ziua a Şaptea</w:t>
      </w:r>
      <w:r w:rsidR="00624B12">
        <w:rPr>
          <w:sz w:val="24"/>
          <w:szCs w:val="24"/>
          <w:lang w:val="ro-RO"/>
        </w:rPr>
        <w:t xml:space="preserve"> (mai 2002),</w:t>
      </w:r>
      <w:r>
        <w:rPr>
          <w:sz w:val="24"/>
          <w:szCs w:val="24"/>
          <w:lang w:val="ro-RO"/>
        </w:rPr>
        <w:t xml:space="preserve"> 17.</w:t>
      </w:r>
    </w:p>
    <w:p w:rsidR="00A86858" w:rsidRDefault="00A86858" w:rsidP="00A86858">
      <w:pPr>
        <w:spacing w:line="240" w:lineRule="auto"/>
        <w:rPr>
          <w:sz w:val="24"/>
          <w:szCs w:val="24"/>
          <w:lang w:val="ro-RO"/>
        </w:rPr>
      </w:pPr>
      <w:r>
        <w:rPr>
          <w:sz w:val="24"/>
          <w:szCs w:val="24"/>
          <w:lang w:val="ro-RO"/>
        </w:rPr>
        <w:t xml:space="preserve">Chavez, Stephen.  „Body Language”/”Limbajul corporal”.  </w:t>
      </w:r>
      <w:r>
        <w:rPr>
          <w:sz w:val="24"/>
          <w:szCs w:val="24"/>
          <w:u w:val="single"/>
          <w:lang w:val="ro-RO"/>
        </w:rPr>
        <w:t>Adventist Review</w:t>
      </w:r>
      <w:r w:rsidR="00624B12">
        <w:rPr>
          <w:sz w:val="24"/>
          <w:szCs w:val="24"/>
          <w:lang w:val="ro-RO"/>
        </w:rPr>
        <w:t>.  Silver Spring</w:t>
      </w:r>
      <w:r w:rsidR="00A15E3B">
        <w:rPr>
          <w:sz w:val="24"/>
          <w:szCs w:val="24"/>
          <w:lang w:val="ro-RO"/>
        </w:rPr>
        <w:t>, MD:</w:t>
      </w:r>
      <w:r>
        <w:rPr>
          <w:sz w:val="24"/>
          <w:szCs w:val="24"/>
          <w:lang w:val="ro-RO"/>
        </w:rPr>
        <w:t xml:space="preserve">  Conferinţa Generală a Adventiştilor</w:t>
      </w:r>
      <w:r w:rsidR="00624B12">
        <w:rPr>
          <w:sz w:val="24"/>
          <w:szCs w:val="24"/>
          <w:lang w:val="ro-RO"/>
        </w:rPr>
        <w:t xml:space="preserve"> de Ziua a Şaptea (august 1995),</w:t>
      </w:r>
      <w:r>
        <w:rPr>
          <w:sz w:val="24"/>
          <w:szCs w:val="24"/>
          <w:lang w:val="ro-RO"/>
        </w:rPr>
        <w:t xml:space="preserve"> 4. </w:t>
      </w:r>
    </w:p>
    <w:p w:rsidR="00A86858" w:rsidRDefault="00A86858" w:rsidP="00A86858">
      <w:pPr>
        <w:spacing w:line="240" w:lineRule="auto"/>
        <w:rPr>
          <w:sz w:val="24"/>
          <w:szCs w:val="24"/>
          <w:lang w:val="ro-RO"/>
        </w:rPr>
      </w:pPr>
      <w:r>
        <w:rPr>
          <w:sz w:val="24"/>
          <w:szCs w:val="24"/>
          <w:lang w:val="ro-RO"/>
        </w:rPr>
        <w:t xml:space="preserve">Chelbegeanu, Apostol.  </w:t>
      </w:r>
      <w:r>
        <w:rPr>
          <w:sz w:val="24"/>
          <w:szCs w:val="24"/>
          <w:u w:val="single"/>
          <w:lang w:val="ro-RO"/>
        </w:rPr>
        <w:t>Aventura unei chemări</w:t>
      </w:r>
      <w:r>
        <w:rPr>
          <w:sz w:val="24"/>
          <w:szCs w:val="24"/>
          <w:lang w:val="ro-RO"/>
        </w:rPr>
        <w:t>.</w:t>
      </w:r>
      <w:r w:rsidR="00A15E3B">
        <w:rPr>
          <w:sz w:val="24"/>
          <w:szCs w:val="24"/>
          <w:lang w:val="ro-RO"/>
        </w:rPr>
        <w:t xml:space="preserve">  Bucureşti, România: Viaţă şi S</w:t>
      </w:r>
      <w:r>
        <w:rPr>
          <w:sz w:val="24"/>
          <w:szCs w:val="24"/>
          <w:lang w:val="ro-RO"/>
        </w:rPr>
        <w:t xml:space="preserve">ănătate, 2004.  </w:t>
      </w:r>
    </w:p>
    <w:p w:rsidR="00A86858" w:rsidRPr="007F6D7F" w:rsidRDefault="00A86858" w:rsidP="00A86858">
      <w:pPr>
        <w:spacing w:line="240" w:lineRule="auto"/>
        <w:rPr>
          <w:sz w:val="24"/>
          <w:szCs w:val="24"/>
          <w:lang w:val="ro-RO"/>
        </w:rPr>
      </w:pPr>
      <w:r>
        <w:rPr>
          <w:sz w:val="24"/>
          <w:szCs w:val="24"/>
          <w:lang w:val="ro-RO"/>
        </w:rPr>
        <w:t xml:space="preserve">Chioreanu, Aurora şi Gheorghe Rădulescu, coordonatori.  </w:t>
      </w:r>
      <w:r>
        <w:rPr>
          <w:sz w:val="24"/>
          <w:szCs w:val="24"/>
          <w:u w:val="single"/>
          <w:lang w:val="ro-RO"/>
        </w:rPr>
        <w:t>Mic Dicţionar Enciclopedic</w:t>
      </w:r>
      <w:r>
        <w:rPr>
          <w:sz w:val="24"/>
          <w:szCs w:val="24"/>
          <w:lang w:val="ro-RO"/>
        </w:rPr>
        <w:t xml:space="preserve">.  Bucureşti, România: Editura Enciclopedică Română, 1972.  </w:t>
      </w:r>
    </w:p>
    <w:p w:rsidR="00A86858" w:rsidRDefault="00A86858" w:rsidP="00A86858">
      <w:pPr>
        <w:spacing w:line="240" w:lineRule="auto"/>
        <w:rPr>
          <w:sz w:val="24"/>
          <w:szCs w:val="24"/>
          <w:lang w:val="ro-RO"/>
        </w:rPr>
      </w:pPr>
      <w:r>
        <w:rPr>
          <w:sz w:val="24"/>
          <w:szCs w:val="24"/>
          <w:lang w:val="ro-RO"/>
        </w:rPr>
        <w:t xml:space="preserve">Conferinţa Moldova, pastori.  </w:t>
      </w:r>
      <w:r>
        <w:rPr>
          <w:sz w:val="24"/>
          <w:szCs w:val="24"/>
          <w:u w:val="single"/>
          <w:lang w:val="ro-RO"/>
        </w:rPr>
        <w:t>Sondaj de opinie: (01) Ce este o predică?  (02) Când se poate spune, „aceasta a fost o predică bună”</w:t>
      </w:r>
      <w:r w:rsidR="00624B12">
        <w:rPr>
          <w:sz w:val="24"/>
          <w:szCs w:val="24"/>
          <w:lang w:val="ro-RO"/>
        </w:rPr>
        <w:t>?  Bacău, România:</w:t>
      </w:r>
      <w:r>
        <w:rPr>
          <w:sz w:val="24"/>
          <w:szCs w:val="24"/>
          <w:lang w:val="ro-RO"/>
        </w:rPr>
        <w:t xml:space="preserve"> 2007.  </w:t>
      </w:r>
    </w:p>
    <w:p w:rsidR="00A86858" w:rsidRDefault="00A86858" w:rsidP="00A86858">
      <w:pPr>
        <w:spacing w:line="240" w:lineRule="auto"/>
        <w:rPr>
          <w:sz w:val="24"/>
          <w:szCs w:val="24"/>
          <w:lang w:val="ro-RO"/>
        </w:rPr>
      </w:pPr>
      <w:r>
        <w:rPr>
          <w:sz w:val="24"/>
          <w:szCs w:val="24"/>
          <w:lang w:val="ro-RO"/>
        </w:rPr>
        <w:t xml:space="preserve">Covătariu, Valeria.  </w:t>
      </w:r>
      <w:r>
        <w:rPr>
          <w:sz w:val="24"/>
          <w:szCs w:val="24"/>
          <w:u w:val="single"/>
          <w:lang w:val="ro-RO"/>
        </w:rPr>
        <w:t>Vocea, vorbirea, dicţiunea</w:t>
      </w:r>
      <w:r>
        <w:rPr>
          <w:sz w:val="24"/>
          <w:szCs w:val="24"/>
          <w:lang w:val="ro-RO"/>
        </w:rPr>
        <w:t xml:space="preserve">.  Târgu Mureş, România: Institutul de Învăţământ Superior, după 2004.  </w:t>
      </w:r>
    </w:p>
    <w:p w:rsidR="00A86858" w:rsidRDefault="00A86858" w:rsidP="00A86858">
      <w:pPr>
        <w:spacing w:line="240" w:lineRule="auto"/>
        <w:rPr>
          <w:sz w:val="24"/>
          <w:szCs w:val="24"/>
          <w:lang w:val="ro-RO"/>
        </w:rPr>
      </w:pPr>
      <w:r>
        <w:rPr>
          <w:sz w:val="24"/>
          <w:szCs w:val="24"/>
          <w:lang w:val="ro-RO"/>
        </w:rPr>
        <w:t xml:space="preserve">Crişan, Pavel Jr.  </w:t>
      </w:r>
      <w:r>
        <w:rPr>
          <w:sz w:val="24"/>
          <w:szCs w:val="24"/>
          <w:u w:val="single"/>
          <w:lang w:val="ro-RO"/>
        </w:rPr>
        <w:t>Biografia pastorului Pavel Crişan</w:t>
      </w:r>
      <w:r>
        <w:rPr>
          <w:sz w:val="24"/>
          <w:szCs w:val="24"/>
          <w:lang w:val="ro-RO"/>
        </w:rPr>
        <w:t xml:space="preserve">.  Wuppertal, Germania: scrisoare personală, decembrie 2008. </w:t>
      </w:r>
    </w:p>
    <w:p w:rsidR="00A86858" w:rsidRDefault="00A86858" w:rsidP="00A86858">
      <w:pPr>
        <w:spacing w:line="240" w:lineRule="auto"/>
        <w:rPr>
          <w:sz w:val="24"/>
          <w:szCs w:val="24"/>
          <w:lang w:val="ro-RO"/>
        </w:rPr>
      </w:pPr>
      <w:r>
        <w:rPr>
          <w:sz w:val="24"/>
          <w:szCs w:val="24"/>
          <w:lang w:val="ro-RO"/>
        </w:rPr>
        <w:t xml:space="preserve">Delafield, D. A.  </w:t>
      </w:r>
      <w:r>
        <w:rPr>
          <w:sz w:val="24"/>
          <w:szCs w:val="24"/>
          <w:u w:val="single"/>
          <w:lang w:val="ro-RO"/>
        </w:rPr>
        <w:t>Ellen G. White in Europe/Ellen G. White în Europa</w:t>
      </w:r>
      <w:r>
        <w:rPr>
          <w:sz w:val="24"/>
          <w:szCs w:val="24"/>
          <w:lang w:val="ro-RO"/>
        </w:rPr>
        <w:t>.  Washington, D. C.: Review and Herald, 1975.</w:t>
      </w:r>
    </w:p>
    <w:p w:rsidR="00A86858" w:rsidRDefault="00A86858" w:rsidP="00A86858">
      <w:pPr>
        <w:spacing w:line="240" w:lineRule="auto"/>
        <w:rPr>
          <w:sz w:val="24"/>
          <w:szCs w:val="24"/>
          <w:lang w:val="ro-RO"/>
        </w:rPr>
      </w:pPr>
      <w:r>
        <w:rPr>
          <w:sz w:val="24"/>
          <w:szCs w:val="24"/>
          <w:lang w:val="ro-RO"/>
        </w:rPr>
        <w:t xml:space="preserve">Demetre, Stéphane.  </w:t>
      </w:r>
      <w:r>
        <w:rPr>
          <w:sz w:val="24"/>
          <w:szCs w:val="24"/>
          <w:u w:val="single"/>
          <w:lang w:val="ro-RO"/>
        </w:rPr>
        <w:t>Amintiri despre</w:t>
      </w:r>
      <w:r w:rsidRPr="002D45C5">
        <w:rPr>
          <w:sz w:val="24"/>
          <w:szCs w:val="24"/>
          <w:u w:val="single"/>
          <w:lang w:val="ro-RO"/>
        </w:rPr>
        <w:t xml:space="preserve"> pastor</w:t>
      </w:r>
      <w:r>
        <w:rPr>
          <w:sz w:val="24"/>
          <w:szCs w:val="24"/>
          <w:u w:val="single"/>
          <w:lang w:val="ro-RO"/>
        </w:rPr>
        <w:t>ul Ştefan Demetrescu</w:t>
      </w:r>
      <w:r>
        <w:rPr>
          <w:sz w:val="24"/>
          <w:szCs w:val="24"/>
          <w:lang w:val="ro-RO"/>
        </w:rPr>
        <w:t>.  Paris, Franţa: scrisoare personală, septembrie 2006.</w:t>
      </w:r>
    </w:p>
    <w:p w:rsidR="00A86858" w:rsidRDefault="00A86858" w:rsidP="00A86858">
      <w:pPr>
        <w:spacing w:line="240" w:lineRule="auto"/>
        <w:rPr>
          <w:sz w:val="24"/>
          <w:szCs w:val="24"/>
          <w:lang w:val="ro-RO"/>
        </w:rPr>
      </w:pPr>
      <w:r>
        <w:rPr>
          <w:sz w:val="24"/>
          <w:szCs w:val="24"/>
          <w:lang w:val="ro-RO"/>
        </w:rPr>
        <w:t xml:space="preserve">______.  </w:t>
      </w:r>
      <w:r>
        <w:rPr>
          <w:sz w:val="24"/>
          <w:szCs w:val="24"/>
          <w:u w:val="single"/>
          <w:lang w:val="ro-RO"/>
        </w:rPr>
        <w:t>Biografia pastorului Ştefan Demetrescu</w:t>
      </w:r>
      <w:r>
        <w:rPr>
          <w:sz w:val="24"/>
          <w:szCs w:val="24"/>
          <w:lang w:val="ro-RO"/>
        </w:rPr>
        <w:t>.  Paris</w:t>
      </w:r>
      <w:r w:rsidR="00624B12">
        <w:rPr>
          <w:sz w:val="24"/>
          <w:szCs w:val="24"/>
          <w:lang w:val="ro-RO"/>
        </w:rPr>
        <w:t>, Franţa: manuscris,</w:t>
      </w:r>
      <w:r w:rsidRPr="00F76780">
        <w:rPr>
          <w:sz w:val="24"/>
          <w:szCs w:val="24"/>
          <w:lang w:val="ro-RO"/>
        </w:rPr>
        <w:t xml:space="preserve"> 7 iulie 2007</w:t>
      </w:r>
      <w:r>
        <w:rPr>
          <w:sz w:val="24"/>
          <w:szCs w:val="24"/>
          <w:lang w:val="ro-RO"/>
        </w:rPr>
        <w:t>.</w:t>
      </w:r>
    </w:p>
    <w:p w:rsidR="00A86858" w:rsidRDefault="00A86858" w:rsidP="00A86858">
      <w:pPr>
        <w:spacing w:line="240" w:lineRule="auto"/>
        <w:rPr>
          <w:sz w:val="24"/>
          <w:szCs w:val="24"/>
          <w:lang w:val="ro-RO"/>
        </w:rPr>
      </w:pPr>
      <w:r>
        <w:rPr>
          <w:sz w:val="24"/>
          <w:szCs w:val="24"/>
          <w:lang w:val="ro-RO"/>
        </w:rPr>
        <w:t xml:space="preserve">Demetrescu, Ştefan.  </w:t>
      </w:r>
      <w:r>
        <w:rPr>
          <w:sz w:val="24"/>
          <w:szCs w:val="24"/>
          <w:u w:val="single"/>
          <w:lang w:val="ro-RO"/>
        </w:rPr>
        <w:t>Caiet cu note personale</w:t>
      </w:r>
      <w:r>
        <w:rPr>
          <w:sz w:val="24"/>
          <w:szCs w:val="24"/>
          <w:lang w:val="ro-RO"/>
        </w:rPr>
        <w:t xml:space="preserve">.  Bucureşti, România: primele decenii, secolul XX. </w:t>
      </w:r>
    </w:p>
    <w:p w:rsidR="00624B12" w:rsidRDefault="00911A85" w:rsidP="00A86858">
      <w:pPr>
        <w:spacing w:line="240" w:lineRule="auto"/>
        <w:rPr>
          <w:sz w:val="24"/>
          <w:szCs w:val="24"/>
          <w:lang w:val="ro-RO"/>
        </w:rPr>
      </w:pPr>
      <w:r>
        <w:rPr>
          <w:sz w:val="24"/>
          <w:szCs w:val="24"/>
          <w:lang w:val="ro-RO"/>
        </w:rPr>
        <w:t xml:space="preserve">Dickey, Norma H., Redactor principal.  </w:t>
      </w:r>
      <w:r w:rsidRPr="00911A85">
        <w:rPr>
          <w:sz w:val="24"/>
          <w:szCs w:val="24"/>
          <w:u w:val="single"/>
          <w:lang w:val="ro-RO"/>
        </w:rPr>
        <w:t>Funk and Wagnalls New Encyclopedia</w:t>
      </w:r>
      <w:r w:rsidR="009E7E95">
        <w:rPr>
          <w:sz w:val="24"/>
          <w:szCs w:val="24"/>
          <w:u w:val="single"/>
          <w:lang w:val="ro-RO"/>
        </w:rPr>
        <w:t>/Noua enciclopedie Funk şi Wagnalls</w:t>
      </w:r>
      <w:r>
        <w:rPr>
          <w:sz w:val="24"/>
          <w:szCs w:val="24"/>
          <w:lang w:val="ro-RO"/>
        </w:rPr>
        <w:t>.  29 volume.</w:t>
      </w:r>
      <w:r w:rsidRPr="00911A85">
        <w:rPr>
          <w:sz w:val="24"/>
          <w:szCs w:val="24"/>
          <w:lang w:val="ro-RO"/>
        </w:rPr>
        <w:t xml:space="preserve"> </w:t>
      </w:r>
      <w:r>
        <w:rPr>
          <w:sz w:val="24"/>
          <w:szCs w:val="24"/>
          <w:lang w:val="ro-RO"/>
        </w:rPr>
        <w:t xml:space="preserve"> </w:t>
      </w:r>
      <w:r w:rsidRPr="00911A85">
        <w:rPr>
          <w:sz w:val="24"/>
          <w:szCs w:val="24"/>
          <w:lang w:val="ro-RO"/>
        </w:rPr>
        <w:t xml:space="preserve">New York: Funk and Wagnalls Corporation, 1971.  </w:t>
      </w:r>
    </w:p>
    <w:p w:rsidR="00A86858" w:rsidRDefault="00A86858" w:rsidP="00A86858">
      <w:pPr>
        <w:spacing w:line="240" w:lineRule="auto"/>
        <w:rPr>
          <w:sz w:val="24"/>
          <w:szCs w:val="24"/>
          <w:lang w:val="ro-RO"/>
        </w:rPr>
      </w:pPr>
      <w:r>
        <w:rPr>
          <w:sz w:val="24"/>
          <w:szCs w:val="24"/>
          <w:lang w:val="ro-RO"/>
        </w:rPr>
        <w:t xml:space="preserve">Dieterich, Veit-Jacobus.  </w:t>
      </w:r>
      <w:r>
        <w:rPr>
          <w:sz w:val="24"/>
          <w:szCs w:val="24"/>
          <w:u w:val="single"/>
          <w:lang w:val="ro-RO"/>
        </w:rPr>
        <w:t>Martin Luther: Sein Leben und seine Zeit/Martin Luther: viaţa şi timpul lui</w:t>
      </w:r>
      <w:r>
        <w:rPr>
          <w:sz w:val="24"/>
          <w:szCs w:val="24"/>
          <w:lang w:val="ro-RO"/>
        </w:rPr>
        <w:t>.  M</w:t>
      </w:r>
      <w:r w:rsidRPr="00D414A5">
        <w:rPr>
          <w:sz w:val="24"/>
          <w:szCs w:val="24"/>
          <w:lang w:val="ro-RO"/>
        </w:rPr>
        <w:t>ü</w:t>
      </w:r>
      <w:r>
        <w:rPr>
          <w:sz w:val="24"/>
          <w:szCs w:val="24"/>
          <w:lang w:val="ro-RO"/>
        </w:rPr>
        <w:t xml:space="preserve">nchen, Germania: Deutscher Taschenbuch Verlag, 2008.  </w:t>
      </w:r>
    </w:p>
    <w:p w:rsidR="00FF70DF" w:rsidRDefault="00A86858" w:rsidP="00A86858">
      <w:pPr>
        <w:spacing w:line="240" w:lineRule="auto"/>
        <w:rPr>
          <w:sz w:val="24"/>
          <w:szCs w:val="24"/>
          <w:lang w:val="ro-RO"/>
        </w:rPr>
      </w:pPr>
      <w:r>
        <w:rPr>
          <w:sz w:val="24"/>
          <w:szCs w:val="24"/>
          <w:lang w:val="ro-RO"/>
        </w:rPr>
        <w:t xml:space="preserve">Dorizo, Alexandru.  </w:t>
      </w:r>
      <w:r>
        <w:rPr>
          <w:sz w:val="24"/>
          <w:szCs w:val="24"/>
          <w:u w:val="single"/>
          <w:lang w:val="ro-RO"/>
        </w:rPr>
        <w:t>Vocea – Mecanisme, Afecţiuni, Corelaţii</w:t>
      </w:r>
      <w:r>
        <w:rPr>
          <w:sz w:val="24"/>
          <w:szCs w:val="24"/>
          <w:lang w:val="ro-RO"/>
        </w:rPr>
        <w:t xml:space="preserve">.  România: Editura Medicală, </w:t>
      </w:r>
      <w:r w:rsidR="00FF70DF">
        <w:rPr>
          <w:sz w:val="24"/>
          <w:szCs w:val="24"/>
          <w:lang w:val="ro-RO"/>
        </w:rPr>
        <w:t xml:space="preserve">locul şi </w:t>
      </w:r>
      <w:r w:rsidR="00935F93">
        <w:rPr>
          <w:sz w:val="24"/>
          <w:szCs w:val="24"/>
          <w:lang w:val="ro-RO"/>
        </w:rPr>
        <w:t>data publicării neindicate</w:t>
      </w:r>
      <w:r w:rsidR="00FF70DF">
        <w:rPr>
          <w:sz w:val="24"/>
          <w:szCs w:val="24"/>
          <w:lang w:val="ro-RO"/>
        </w:rPr>
        <w:t>.</w:t>
      </w:r>
    </w:p>
    <w:p w:rsidR="00A86858" w:rsidRDefault="00A86858" w:rsidP="00A86858">
      <w:pPr>
        <w:spacing w:line="240" w:lineRule="auto"/>
        <w:rPr>
          <w:sz w:val="24"/>
          <w:szCs w:val="24"/>
          <w:lang w:val="ro-RO"/>
        </w:rPr>
      </w:pPr>
      <w:r>
        <w:rPr>
          <w:sz w:val="24"/>
          <w:szCs w:val="24"/>
          <w:lang w:val="ro-RO"/>
        </w:rPr>
        <w:lastRenderedPageBreak/>
        <w:t xml:space="preserve">Douglas, Herbert E.  </w:t>
      </w:r>
      <w:r>
        <w:rPr>
          <w:sz w:val="24"/>
          <w:szCs w:val="24"/>
          <w:u w:val="single"/>
          <w:lang w:val="ro-RO"/>
        </w:rPr>
        <w:t>Messenger of the Lord, The Prophetic Ministry of Ellen G. White/Serva Domnului, lucrarea profetică a lui Ellen G. White</w:t>
      </w:r>
      <w:r>
        <w:rPr>
          <w:sz w:val="24"/>
          <w:szCs w:val="24"/>
          <w:lang w:val="ro-RO"/>
        </w:rPr>
        <w:t>.  Nampa, ID: Pacific Press, 1998.</w:t>
      </w:r>
    </w:p>
    <w:p w:rsidR="00084D4C" w:rsidRDefault="00084D4C" w:rsidP="00A86858">
      <w:pPr>
        <w:spacing w:line="240" w:lineRule="auto"/>
        <w:rPr>
          <w:sz w:val="24"/>
          <w:szCs w:val="24"/>
          <w:lang w:val="ro-RO"/>
        </w:rPr>
      </w:pPr>
      <w:r>
        <w:rPr>
          <w:sz w:val="24"/>
          <w:szCs w:val="24"/>
          <w:lang w:val="ro-RO"/>
        </w:rPr>
        <w:t xml:space="preserve">Duda, Daniel.  „Dacă n-ar fi aşa, v-aş fi spus.”  </w:t>
      </w:r>
      <w:r>
        <w:rPr>
          <w:sz w:val="24"/>
          <w:szCs w:val="24"/>
          <w:u w:val="single"/>
          <w:lang w:val="ro-RO"/>
        </w:rPr>
        <w:t>Curierul Adventist</w:t>
      </w:r>
      <w:r>
        <w:rPr>
          <w:sz w:val="24"/>
          <w:szCs w:val="24"/>
          <w:lang w:val="ro-RO"/>
        </w:rPr>
        <w:t xml:space="preserve">.  Bucureşti, România: Uniunea de </w:t>
      </w:r>
      <w:r w:rsidR="00FF70DF">
        <w:rPr>
          <w:sz w:val="24"/>
          <w:szCs w:val="24"/>
          <w:lang w:val="ro-RO"/>
        </w:rPr>
        <w:t>Conferinţe (noiembrie 2007),</w:t>
      </w:r>
      <w:r w:rsidR="000B668B">
        <w:rPr>
          <w:sz w:val="24"/>
          <w:szCs w:val="24"/>
          <w:lang w:val="ro-RO"/>
        </w:rPr>
        <w:t xml:space="preserve"> 17-</w:t>
      </w:r>
      <w:r>
        <w:rPr>
          <w:sz w:val="24"/>
          <w:szCs w:val="24"/>
          <w:lang w:val="ro-RO"/>
        </w:rPr>
        <w:t xml:space="preserve">18.  </w:t>
      </w:r>
    </w:p>
    <w:p w:rsidR="00F97B90" w:rsidRPr="00FA5817" w:rsidRDefault="00A86858" w:rsidP="00FA5817">
      <w:pPr>
        <w:spacing w:line="240" w:lineRule="auto"/>
        <w:rPr>
          <w:sz w:val="24"/>
          <w:szCs w:val="24"/>
          <w:lang w:val="ro-RO"/>
        </w:rPr>
      </w:pPr>
      <w:r>
        <w:rPr>
          <w:sz w:val="24"/>
          <w:szCs w:val="24"/>
          <w:lang w:val="ro-RO"/>
        </w:rPr>
        <w:t xml:space="preserve">Dumitrescu, Virgil.  </w:t>
      </w:r>
      <w:r>
        <w:rPr>
          <w:sz w:val="24"/>
          <w:szCs w:val="24"/>
          <w:u w:val="single"/>
          <w:lang w:val="ro-RO"/>
        </w:rPr>
        <w:t xml:space="preserve">Necrologul pastorului Nicuşor </w:t>
      </w:r>
      <w:r w:rsidRPr="00B63ECD">
        <w:rPr>
          <w:sz w:val="24"/>
          <w:szCs w:val="24"/>
          <w:u w:val="single"/>
          <w:lang w:val="ro-RO"/>
        </w:rPr>
        <w:t>Ghiţescu</w:t>
      </w:r>
      <w:r>
        <w:rPr>
          <w:sz w:val="24"/>
          <w:szCs w:val="24"/>
          <w:lang w:val="ro-RO"/>
        </w:rPr>
        <w:t>.  Loma Linda, CA: serviciul divin funebru, 9 ianuarie 2003.</w:t>
      </w:r>
    </w:p>
    <w:p w:rsidR="00A86858" w:rsidRDefault="00A86858" w:rsidP="00A86858">
      <w:pPr>
        <w:spacing w:line="240" w:lineRule="auto"/>
        <w:rPr>
          <w:sz w:val="24"/>
          <w:szCs w:val="24"/>
          <w:lang w:val="ro-RO"/>
        </w:rPr>
      </w:pPr>
      <w:r>
        <w:rPr>
          <w:sz w:val="24"/>
          <w:szCs w:val="24"/>
          <w:lang w:val="ro-RO"/>
        </w:rPr>
        <w:t xml:space="preserve">Ferry, Patrick.  </w:t>
      </w:r>
      <w:r>
        <w:rPr>
          <w:sz w:val="24"/>
          <w:szCs w:val="24"/>
          <w:u w:val="single"/>
          <w:lang w:val="ro-RO"/>
        </w:rPr>
        <w:t>Martin Luther on Preaching: Promises and Problems of the Sermon as a Source of Reformation History and as an Instrument of the Reformation/Martin Luther despre predicare: promisiuni şi probleme ale predicii ca sursă de istorie a Reformaţiunii şi ca instrument al Reformaţiunii</w:t>
      </w:r>
      <w:r>
        <w:rPr>
          <w:sz w:val="24"/>
          <w:szCs w:val="24"/>
          <w:lang w:val="ro-RO"/>
        </w:rPr>
        <w:t xml:space="preserve">.  </w:t>
      </w:r>
      <w:hyperlink r:id="rId9" w:history="1">
        <w:r w:rsidRPr="0060526A">
          <w:rPr>
            <w:rStyle w:val="Hyperlink"/>
            <w:sz w:val="24"/>
            <w:szCs w:val="24"/>
            <w:lang w:val="ro-RO"/>
          </w:rPr>
          <w:t>www.issuesetc.org</w:t>
        </w:r>
      </w:hyperlink>
      <w:r>
        <w:rPr>
          <w:sz w:val="24"/>
          <w:szCs w:val="24"/>
          <w:lang w:val="ro-RO"/>
        </w:rPr>
        <w:t>.  Management Techniques Incorporated, 1998.</w:t>
      </w:r>
    </w:p>
    <w:p w:rsidR="00A86858" w:rsidRDefault="00A86858" w:rsidP="00A86858">
      <w:pPr>
        <w:spacing w:line="240" w:lineRule="auto"/>
        <w:rPr>
          <w:sz w:val="24"/>
          <w:szCs w:val="24"/>
          <w:lang w:val="ro-RO"/>
        </w:rPr>
      </w:pPr>
      <w:r>
        <w:rPr>
          <w:sz w:val="24"/>
          <w:szCs w:val="24"/>
          <w:lang w:val="ro-RO"/>
        </w:rPr>
        <w:t xml:space="preserve">Fish, Bruce and Becky.  </w:t>
      </w:r>
      <w:r>
        <w:rPr>
          <w:sz w:val="24"/>
          <w:szCs w:val="24"/>
          <w:u w:val="single"/>
          <w:lang w:val="ro-RO"/>
        </w:rPr>
        <w:t>George Whitefield, Pioneering Evangelist/George Whitefield, evanghelist de avangardă</w:t>
      </w:r>
      <w:r>
        <w:rPr>
          <w:sz w:val="24"/>
          <w:szCs w:val="24"/>
          <w:lang w:val="ro-RO"/>
        </w:rPr>
        <w:t>.  Uhrichsville, OH: Barbour Books, An Imprint of Barbour Publishing, Inc., 2000.</w:t>
      </w:r>
    </w:p>
    <w:p w:rsidR="00A86858" w:rsidRDefault="00A86858" w:rsidP="00A86858">
      <w:pPr>
        <w:spacing w:line="240" w:lineRule="auto"/>
        <w:rPr>
          <w:sz w:val="24"/>
          <w:szCs w:val="24"/>
          <w:lang w:val="ro-RO"/>
        </w:rPr>
      </w:pPr>
      <w:r>
        <w:rPr>
          <w:sz w:val="24"/>
          <w:szCs w:val="24"/>
          <w:lang w:val="ro-RO"/>
        </w:rPr>
        <w:t xml:space="preserve">Florea, Dumitru.  „Ca în bisericile sfinţilor”.  </w:t>
      </w:r>
      <w:r>
        <w:rPr>
          <w:sz w:val="24"/>
          <w:szCs w:val="24"/>
          <w:u w:val="single"/>
          <w:lang w:val="ro-RO"/>
        </w:rPr>
        <w:t>Curierul Misionar</w:t>
      </w:r>
      <w:r>
        <w:rPr>
          <w:sz w:val="24"/>
          <w:szCs w:val="24"/>
          <w:lang w:val="ro-RO"/>
        </w:rPr>
        <w:t>.  Bucureşti, România: Uniunea de Conferinţe (oc</w:t>
      </w:r>
      <w:r w:rsidR="00FA5817">
        <w:rPr>
          <w:sz w:val="24"/>
          <w:szCs w:val="24"/>
          <w:lang w:val="ro-RO"/>
        </w:rPr>
        <w:t>tombrie 1944),</w:t>
      </w:r>
      <w:r>
        <w:rPr>
          <w:sz w:val="24"/>
          <w:szCs w:val="24"/>
          <w:lang w:val="ro-RO"/>
        </w:rPr>
        <w:t xml:space="preserve"> 5-7.  </w:t>
      </w:r>
    </w:p>
    <w:p w:rsidR="00A86858" w:rsidRPr="001503C5" w:rsidRDefault="00A86858" w:rsidP="00A86858">
      <w:pPr>
        <w:spacing w:line="240" w:lineRule="auto"/>
        <w:rPr>
          <w:sz w:val="24"/>
          <w:szCs w:val="24"/>
          <w:lang w:val="ro-RO"/>
        </w:rPr>
      </w:pPr>
      <w:r>
        <w:rPr>
          <w:sz w:val="24"/>
          <w:szCs w:val="24"/>
          <w:lang w:val="ro-RO"/>
        </w:rPr>
        <w:t xml:space="preserve">______.  „Prin dreptatea Domnului Hristos”.  </w:t>
      </w:r>
      <w:r>
        <w:rPr>
          <w:sz w:val="24"/>
          <w:szCs w:val="24"/>
          <w:u w:val="single"/>
          <w:lang w:val="ro-RO"/>
        </w:rPr>
        <w:t>Curierul Adventist</w:t>
      </w:r>
      <w:r>
        <w:rPr>
          <w:sz w:val="24"/>
          <w:szCs w:val="24"/>
          <w:lang w:val="ro-RO"/>
        </w:rPr>
        <w:t>.  Bucureşti, România: Uniunea</w:t>
      </w:r>
      <w:r w:rsidR="00FA5817">
        <w:rPr>
          <w:sz w:val="24"/>
          <w:szCs w:val="24"/>
          <w:lang w:val="ro-RO"/>
        </w:rPr>
        <w:t xml:space="preserve"> de Conferinţe (februarie 1950),</w:t>
      </w:r>
      <w:r>
        <w:rPr>
          <w:sz w:val="24"/>
          <w:szCs w:val="24"/>
          <w:lang w:val="ro-RO"/>
        </w:rPr>
        <w:t xml:space="preserve"> 2-4.  </w:t>
      </w:r>
    </w:p>
    <w:p w:rsidR="00707677" w:rsidRDefault="00A86858" w:rsidP="00A86858">
      <w:pPr>
        <w:spacing w:line="240" w:lineRule="auto"/>
        <w:rPr>
          <w:sz w:val="24"/>
          <w:szCs w:val="24"/>
          <w:lang w:val="ro-RO"/>
        </w:rPr>
      </w:pPr>
      <w:r>
        <w:rPr>
          <w:sz w:val="24"/>
          <w:szCs w:val="24"/>
          <w:lang w:val="ro-RO"/>
        </w:rPr>
        <w:t xml:space="preserve">Forbush, William Byron, Redactor.  </w:t>
      </w:r>
      <w:r>
        <w:rPr>
          <w:sz w:val="24"/>
          <w:szCs w:val="24"/>
          <w:u w:val="single"/>
          <w:lang w:val="ro-RO"/>
        </w:rPr>
        <w:t>Fox’s Book of Martyrs</w:t>
      </w:r>
      <w:r w:rsidR="009E7E95">
        <w:rPr>
          <w:sz w:val="24"/>
          <w:szCs w:val="24"/>
          <w:u w:val="single"/>
          <w:lang w:val="ro-RO"/>
        </w:rPr>
        <w:t>/Cartea martirilor, de Fox</w:t>
      </w:r>
      <w:r w:rsidR="001C76B8">
        <w:rPr>
          <w:sz w:val="24"/>
          <w:szCs w:val="24"/>
          <w:lang w:val="ro-RO"/>
        </w:rPr>
        <w:t xml:space="preserve">.  Philadelphia – </w:t>
      </w:r>
      <w:r>
        <w:rPr>
          <w:sz w:val="24"/>
          <w:szCs w:val="24"/>
          <w:lang w:val="ro-RO"/>
        </w:rPr>
        <w:t xml:space="preserve">Chicago: The John C. Winston Company, 1926.  </w:t>
      </w:r>
    </w:p>
    <w:p w:rsidR="00A86858" w:rsidRDefault="00A86858" w:rsidP="00A86858">
      <w:pPr>
        <w:spacing w:line="240" w:lineRule="auto"/>
        <w:rPr>
          <w:sz w:val="24"/>
          <w:szCs w:val="24"/>
          <w:lang w:val="ro-RO"/>
        </w:rPr>
      </w:pPr>
      <w:r>
        <w:rPr>
          <w:sz w:val="24"/>
          <w:szCs w:val="24"/>
          <w:lang w:val="ro-RO"/>
        </w:rPr>
        <w:t xml:space="preserve">Froude, James Anthony.  </w:t>
      </w:r>
      <w:r>
        <w:rPr>
          <w:sz w:val="24"/>
          <w:szCs w:val="24"/>
          <w:u w:val="single"/>
          <w:lang w:val="ro-RO"/>
        </w:rPr>
        <w:t>Luther: A Short Biography/Luther: o scurtă biografie</w:t>
      </w:r>
      <w:r>
        <w:rPr>
          <w:sz w:val="24"/>
          <w:szCs w:val="24"/>
          <w:lang w:val="ro-RO"/>
        </w:rPr>
        <w:t xml:space="preserve">.  New York: Charles Scribner’s Sons, 1884.  </w:t>
      </w:r>
    </w:p>
    <w:p w:rsidR="00A86858" w:rsidRPr="009E7BB3" w:rsidRDefault="00A86858" w:rsidP="00A86858">
      <w:pPr>
        <w:tabs>
          <w:tab w:val="left" w:pos="477"/>
        </w:tabs>
        <w:spacing w:line="240" w:lineRule="auto"/>
        <w:rPr>
          <w:sz w:val="24"/>
          <w:szCs w:val="24"/>
          <w:lang w:val="ro-RO"/>
        </w:rPr>
      </w:pPr>
      <w:r w:rsidRPr="009E7BB3">
        <w:rPr>
          <w:sz w:val="24"/>
          <w:szCs w:val="24"/>
          <w:lang w:val="ro-RO"/>
        </w:rPr>
        <w:t xml:space="preserve">Gane, Geoffrey E.  </w:t>
      </w:r>
      <w:r w:rsidRPr="009E7BB3">
        <w:rPr>
          <w:sz w:val="24"/>
          <w:szCs w:val="24"/>
          <w:u w:val="single"/>
          <w:lang w:val="ro-RO"/>
        </w:rPr>
        <w:t>Radiant with Hope/Radiind de speranţă</w:t>
      </w:r>
      <w:r w:rsidRPr="009E7BB3">
        <w:rPr>
          <w:sz w:val="24"/>
          <w:szCs w:val="24"/>
          <w:lang w:val="ro-RO"/>
        </w:rPr>
        <w:t xml:space="preserve">.  Harrisville, NH: Mount Missionary Institute Press, 1991.  </w:t>
      </w:r>
    </w:p>
    <w:p w:rsidR="00A86858" w:rsidRDefault="00A86858" w:rsidP="00A86858">
      <w:pPr>
        <w:tabs>
          <w:tab w:val="left" w:pos="477"/>
        </w:tabs>
        <w:spacing w:line="240" w:lineRule="auto"/>
        <w:rPr>
          <w:sz w:val="24"/>
          <w:szCs w:val="24"/>
          <w:lang w:val="ro-RO"/>
        </w:rPr>
      </w:pPr>
      <w:r>
        <w:rPr>
          <w:sz w:val="24"/>
          <w:szCs w:val="24"/>
          <w:lang w:val="ro-RO"/>
        </w:rPr>
        <w:t>Gehann, G</w:t>
      </w:r>
      <w:r w:rsidRPr="00C75B9C">
        <w:rPr>
          <w:sz w:val="24"/>
          <w:szCs w:val="24"/>
          <w:lang w:val="ro-RO"/>
        </w:rPr>
        <w:t>ü</w:t>
      </w:r>
      <w:r>
        <w:rPr>
          <w:sz w:val="24"/>
          <w:szCs w:val="24"/>
          <w:lang w:val="ro-RO"/>
        </w:rPr>
        <w:t xml:space="preserve">nther.  </w:t>
      </w:r>
      <w:r>
        <w:rPr>
          <w:sz w:val="24"/>
          <w:szCs w:val="24"/>
          <w:u w:val="single"/>
          <w:lang w:val="ro-RO"/>
        </w:rPr>
        <w:t>Predigt das Evangelium/Predicaţi evanghelia</w:t>
      </w:r>
      <w:r>
        <w:rPr>
          <w:sz w:val="24"/>
          <w:szCs w:val="24"/>
          <w:lang w:val="ro-RO"/>
        </w:rPr>
        <w:t xml:space="preserve">.  Klausenburg/Cluj, România: S. C. Cristal Print S. R. L., 2001.  </w:t>
      </w:r>
    </w:p>
    <w:p w:rsidR="00A86858" w:rsidRPr="009139A4" w:rsidRDefault="00A86858" w:rsidP="00A86858">
      <w:pPr>
        <w:tabs>
          <w:tab w:val="left" w:pos="477"/>
        </w:tabs>
        <w:spacing w:line="240" w:lineRule="auto"/>
        <w:rPr>
          <w:sz w:val="24"/>
          <w:szCs w:val="24"/>
          <w:lang w:val="ro-RO"/>
        </w:rPr>
      </w:pPr>
      <w:r>
        <w:rPr>
          <w:sz w:val="24"/>
          <w:szCs w:val="24"/>
          <w:lang w:val="ro-RO"/>
        </w:rPr>
        <w:t xml:space="preserve">Gehann, Michael.  </w:t>
      </w:r>
      <w:r>
        <w:rPr>
          <w:sz w:val="24"/>
          <w:szCs w:val="24"/>
          <w:u w:val="single"/>
          <w:lang w:val="ro-RO"/>
        </w:rPr>
        <w:t>Die Weltanschauung der Bibel/Concepţia biblică despre lume</w:t>
      </w:r>
      <w:r>
        <w:rPr>
          <w:sz w:val="24"/>
          <w:szCs w:val="24"/>
          <w:lang w:val="ro-RO"/>
        </w:rPr>
        <w:t>.</w:t>
      </w:r>
      <w:r w:rsidR="00C31721">
        <w:rPr>
          <w:sz w:val="24"/>
          <w:szCs w:val="24"/>
          <w:lang w:val="ro-RO"/>
        </w:rPr>
        <w:t xml:space="preserve">  Sibiu, România: revizuită de R</w:t>
      </w:r>
      <w:r>
        <w:rPr>
          <w:sz w:val="24"/>
          <w:szCs w:val="24"/>
          <w:lang w:val="ro-RO"/>
        </w:rPr>
        <w:t xml:space="preserve">oland Gehann, nepublicată.  </w:t>
      </w:r>
    </w:p>
    <w:p w:rsidR="00A86858" w:rsidRPr="00C13CB8" w:rsidRDefault="00A86858" w:rsidP="00A86858">
      <w:pPr>
        <w:tabs>
          <w:tab w:val="left" w:pos="477"/>
        </w:tabs>
        <w:spacing w:line="240" w:lineRule="auto"/>
        <w:rPr>
          <w:sz w:val="24"/>
          <w:szCs w:val="24"/>
          <w:lang w:val="ro-RO"/>
        </w:rPr>
      </w:pPr>
      <w:r>
        <w:rPr>
          <w:sz w:val="24"/>
          <w:szCs w:val="24"/>
          <w:lang w:val="ro-RO"/>
        </w:rPr>
        <w:t>General Conference of Seventh-day Adventists/Conferinţa Generală a Adventiştilor de Ziua a Şaptea</w:t>
      </w:r>
      <w:r w:rsidRPr="00C13CB8">
        <w:rPr>
          <w:sz w:val="24"/>
          <w:szCs w:val="24"/>
          <w:lang w:val="ro-RO"/>
        </w:rPr>
        <w:t xml:space="preserve">.  </w:t>
      </w:r>
      <w:r w:rsidRPr="00C13CB8">
        <w:rPr>
          <w:sz w:val="24"/>
          <w:szCs w:val="24"/>
          <w:u w:val="single"/>
          <w:lang w:val="ro-RO"/>
        </w:rPr>
        <w:t>Manualul comunităţii</w:t>
      </w:r>
      <w:r w:rsidRPr="00C13CB8">
        <w:rPr>
          <w:sz w:val="24"/>
          <w:szCs w:val="24"/>
          <w:lang w:val="ro-RO"/>
        </w:rPr>
        <w:t xml:space="preserve">.  Bucureşti, România: </w:t>
      </w:r>
      <w:r>
        <w:rPr>
          <w:sz w:val="24"/>
          <w:szCs w:val="24"/>
          <w:lang w:val="ro-RO"/>
        </w:rPr>
        <w:t xml:space="preserve">Uniunea de Conferinţe, </w:t>
      </w:r>
      <w:r w:rsidRPr="00C13CB8">
        <w:rPr>
          <w:sz w:val="24"/>
          <w:szCs w:val="24"/>
          <w:lang w:val="ro-RO"/>
        </w:rPr>
        <w:t xml:space="preserve">Cuvântul Evangheliei, 1994.  </w:t>
      </w:r>
    </w:p>
    <w:p w:rsidR="00A86858" w:rsidRPr="00C13CB8" w:rsidRDefault="00A86858" w:rsidP="00A86858">
      <w:pPr>
        <w:tabs>
          <w:tab w:val="left" w:pos="477"/>
        </w:tabs>
        <w:spacing w:line="240" w:lineRule="auto"/>
        <w:rPr>
          <w:sz w:val="24"/>
          <w:szCs w:val="24"/>
          <w:lang w:val="ro-RO"/>
        </w:rPr>
      </w:pPr>
      <w:r w:rsidRPr="00C13CB8">
        <w:rPr>
          <w:sz w:val="24"/>
          <w:szCs w:val="24"/>
          <w:lang w:val="ro-RO"/>
        </w:rPr>
        <w:t xml:space="preserve">______.  </w:t>
      </w:r>
      <w:r w:rsidRPr="00C13CB8">
        <w:rPr>
          <w:sz w:val="24"/>
          <w:szCs w:val="24"/>
          <w:u w:val="single"/>
          <w:lang w:val="ro-RO"/>
        </w:rPr>
        <w:t>Church Manual/Manualul Comunităţii</w:t>
      </w:r>
      <w:r w:rsidRPr="00C13CB8">
        <w:rPr>
          <w:sz w:val="24"/>
          <w:szCs w:val="24"/>
          <w:lang w:val="ro-RO"/>
        </w:rPr>
        <w:t xml:space="preserve">.  Hagerstown, MD: Review and Herald, 2000.  </w:t>
      </w:r>
    </w:p>
    <w:p w:rsidR="00A86858" w:rsidRDefault="00A86858" w:rsidP="00A86858">
      <w:pPr>
        <w:tabs>
          <w:tab w:val="left" w:pos="477"/>
        </w:tabs>
        <w:spacing w:line="240" w:lineRule="auto"/>
        <w:rPr>
          <w:sz w:val="24"/>
          <w:szCs w:val="24"/>
          <w:lang w:val="ro-RO"/>
        </w:rPr>
      </w:pPr>
      <w:r w:rsidRPr="00C13CB8">
        <w:rPr>
          <w:sz w:val="24"/>
          <w:szCs w:val="24"/>
          <w:lang w:val="ro-RO"/>
        </w:rPr>
        <w:t xml:space="preserve">______.  </w:t>
      </w:r>
      <w:r w:rsidRPr="00C13CB8">
        <w:rPr>
          <w:sz w:val="24"/>
          <w:szCs w:val="24"/>
          <w:u w:val="single"/>
          <w:lang w:val="ro-RO"/>
        </w:rPr>
        <w:t>Seventh-day Adventist Minister’s Manual/Manualul predicatorului adventist de ziua a şaptea</w:t>
      </w:r>
      <w:r w:rsidRPr="00C13CB8">
        <w:rPr>
          <w:sz w:val="24"/>
          <w:szCs w:val="24"/>
          <w:lang w:val="ro-RO"/>
        </w:rPr>
        <w:t>.  Silv</w:t>
      </w:r>
      <w:r w:rsidR="00C31721">
        <w:rPr>
          <w:sz w:val="24"/>
          <w:szCs w:val="24"/>
          <w:lang w:val="ro-RO"/>
        </w:rPr>
        <w:t>er Spring</w:t>
      </w:r>
      <w:r w:rsidR="003F6AE6">
        <w:rPr>
          <w:sz w:val="24"/>
          <w:szCs w:val="24"/>
          <w:lang w:val="ro-RO"/>
        </w:rPr>
        <w:t xml:space="preserve">, MD: </w:t>
      </w:r>
      <w:r w:rsidRPr="00C13CB8">
        <w:rPr>
          <w:sz w:val="24"/>
          <w:szCs w:val="24"/>
          <w:lang w:val="ro-RO"/>
        </w:rPr>
        <w:t>Ministerial Association of the General Conference</w:t>
      </w:r>
      <w:r w:rsidR="003F6AE6">
        <w:rPr>
          <w:sz w:val="24"/>
          <w:szCs w:val="24"/>
          <w:lang w:val="ro-RO"/>
        </w:rPr>
        <w:t xml:space="preserve"> of </w:t>
      </w:r>
      <w:r>
        <w:rPr>
          <w:sz w:val="24"/>
          <w:szCs w:val="24"/>
          <w:lang w:val="ro-RO"/>
        </w:rPr>
        <w:t>Seventh-day Adventists, 1992</w:t>
      </w:r>
      <w:r w:rsidRPr="00C13CB8">
        <w:rPr>
          <w:sz w:val="24"/>
          <w:szCs w:val="24"/>
          <w:lang w:val="ro-RO"/>
        </w:rPr>
        <w:t xml:space="preserve">. </w:t>
      </w:r>
    </w:p>
    <w:p w:rsidR="00A86858" w:rsidRPr="002A3EA2" w:rsidRDefault="003F6AE6" w:rsidP="00A86858">
      <w:pPr>
        <w:tabs>
          <w:tab w:val="left" w:pos="477"/>
        </w:tabs>
        <w:spacing w:line="240" w:lineRule="auto"/>
        <w:rPr>
          <w:sz w:val="24"/>
          <w:szCs w:val="24"/>
          <w:lang w:val="ro-RO"/>
        </w:rPr>
      </w:pPr>
      <w:r>
        <w:rPr>
          <w:sz w:val="24"/>
          <w:szCs w:val="24"/>
          <w:lang w:val="ro-RO"/>
        </w:rPr>
        <w:lastRenderedPageBreak/>
        <w:t>General Conference of Seventh-day Adventists/Conferinţa Generală a Adventiştilor de Ziua a Şaptea</w:t>
      </w:r>
      <w:r w:rsidR="00A86858">
        <w:rPr>
          <w:sz w:val="24"/>
          <w:szCs w:val="24"/>
          <w:lang w:val="ro-RO"/>
        </w:rPr>
        <w:t xml:space="preserve">.  </w:t>
      </w:r>
      <w:r w:rsidR="00A86858">
        <w:rPr>
          <w:sz w:val="24"/>
          <w:szCs w:val="24"/>
          <w:u w:val="single"/>
          <w:lang w:val="ro-RO"/>
        </w:rPr>
        <w:t>Seventh-day Adventists Believe . . ./Adventiştii de ziua a şaptea cred . . .</w:t>
      </w:r>
      <w:r w:rsidR="00A86858">
        <w:rPr>
          <w:sz w:val="24"/>
          <w:szCs w:val="24"/>
          <w:lang w:val="ro-RO"/>
        </w:rPr>
        <w:t xml:space="preserve">  Washington, DC: Review and Herald, 1988.  </w:t>
      </w:r>
    </w:p>
    <w:p w:rsidR="00A86858" w:rsidRDefault="00A86858" w:rsidP="00A86858">
      <w:pPr>
        <w:tabs>
          <w:tab w:val="left" w:pos="477"/>
        </w:tabs>
        <w:spacing w:line="240" w:lineRule="auto"/>
        <w:rPr>
          <w:sz w:val="24"/>
          <w:szCs w:val="24"/>
          <w:lang w:val="ro-RO"/>
        </w:rPr>
      </w:pPr>
      <w:r>
        <w:rPr>
          <w:sz w:val="24"/>
          <w:szCs w:val="24"/>
          <w:lang w:val="ro-RO"/>
        </w:rPr>
        <w:t xml:space="preserve">Gherghe, Laurenţiu.  „De la ofiţer la predicator”.  </w:t>
      </w:r>
      <w:r>
        <w:rPr>
          <w:sz w:val="24"/>
          <w:szCs w:val="24"/>
          <w:u w:val="single"/>
          <w:lang w:val="ro-RO"/>
        </w:rPr>
        <w:t>Curierul Adventist</w:t>
      </w:r>
      <w:r>
        <w:rPr>
          <w:sz w:val="24"/>
          <w:szCs w:val="24"/>
          <w:lang w:val="ro-RO"/>
        </w:rPr>
        <w:t>.  Bucureşti, România: Uniu</w:t>
      </w:r>
      <w:r w:rsidR="003F6AE6">
        <w:rPr>
          <w:sz w:val="24"/>
          <w:szCs w:val="24"/>
          <w:lang w:val="ro-RO"/>
        </w:rPr>
        <w:t>nea de Conferinţe (martie 2008),</w:t>
      </w:r>
      <w:r>
        <w:rPr>
          <w:sz w:val="24"/>
          <w:szCs w:val="24"/>
          <w:lang w:val="ro-RO"/>
        </w:rPr>
        <w:t xml:space="preserve"> 16-18.  </w:t>
      </w:r>
    </w:p>
    <w:p w:rsidR="00A86858" w:rsidRDefault="00A86858" w:rsidP="00A86858">
      <w:pPr>
        <w:tabs>
          <w:tab w:val="left" w:pos="477"/>
        </w:tabs>
        <w:spacing w:line="240" w:lineRule="auto"/>
        <w:rPr>
          <w:sz w:val="24"/>
          <w:szCs w:val="24"/>
          <w:lang w:val="ro-RO"/>
        </w:rPr>
      </w:pPr>
      <w:r>
        <w:rPr>
          <w:sz w:val="24"/>
          <w:szCs w:val="24"/>
          <w:lang w:val="ro-RO"/>
        </w:rPr>
        <w:t xml:space="preserve">Gibson, Ty.  </w:t>
      </w:r>
      <w:r>
        <w:rPr>
          <w:sz w:val="24"/>
          <w:szCs w:val="24"/>
          <w:u w:val="single"/>
          <w:lang w:val="ro-RO"/>
        </w:rPr>
        <w:t>Abandon Ship?/Să abandonăm corabia?</w:t>
      </w:r>
      <w:r>
        <w:rPr>
          <w:sz w:val="24"/>
          <w:szCs w:val="24"/>
          <w:lang w:val="ro-RO"/>
        </w:rPr>
        <w:t xml:space="preserve">  Nampa, ID: Pacific Press, 1997. </w:t>
      </w:r>
    </w:p>
    <w:p w:rsidR="00A86858" w:rsidRPr="00553E7D" w:rsidRDefault="003F6AE6" w:rsidP="00A86858">
      <w:pPr>
        <w:tabs>
          <w:tab w:val="left" w:pos="477"/>
        </w:tabs>
        <w:spacing w:line="240" w:lineRule="auto"/>
        <w:rPr>
          <w:b/>
          <w:sz w:val="24"/>
          <w:szCs w:val="24"/>
          <w:lang w:val="ro-RO"/>
        </w:rPr>
      </w:pPr>
      <w:r>
        <w:rPr>
          <w:sz w:val="24"/>
          <w:szCs w:val="24"/>
          <w:lang w:val="ro-RO"/>
        </w:rPr>
        <w:t>Global E</w:t>
      </w:r>
      <w:r w:rsidR="00A86858">
        <w:rPr>
          <w:sz w:val="24"/>
          <w:szCs w:val="24"/>
          <w:lang w:val="ro-RO"/>
        </w:rPr>
        <w:t xml:space="preserve">vanghelism/Evanghelizare globală.  </w:t>
      </w:r>
      <w:r w:rsidR="00A86858">
        <w:rPr>
          <w:sz w:val="24"/>
          <w:szCs w:val="24"/>
          <w:u w:val="single"/>
          <w:lang w:val="ro-RO"/>
        </w:rPr>
        <w:t>Faith for Today, Hope for Tomorrow/Credinţă pentru astăzi, nădejde pentru mâine</w:t>
      </w:r>
      <w:r w:rsidR="00A86858">
        <w:rPr>
          <w:sz w:val="24"/>
          <w:szCs w:val="24"/>
          <w:lang w:val="ro-RO"/>
        </w:rPr>
        <w:t xml:space="preserve">.  Charlotte, NC: Global Evangelism/Evanghelizare globală, 2002.  </w:t>
      </w:r>
    </w:p>
    <w:p w:rsidR="00A86858" w:rsidRDefault="00A86858" w:rsidP="00A86858">
      <w:pPr>
        <w:tabs>
          <w:tab w:val="left" w:pos="477"/>
        </w:tabs>
        <w:spacing w:line="240" w:lineRule="auto"/>
        <w:rPr>
          <w:sz w:val="24"/>
          <w:szCs w:val="24"/>
          <w:lang w:val="ro-RO"/>
        </w:rPr>
      </w:pPr>
      <w:r>
        <w:rPr>
          <w:sz w:val="24"/>
          <w:szCs w:val="24"/>
          <w:lang w:val="ro-RO"/>
        </w:rPr>
        <w:t xml:space="preserve">Goleman, Daniel.  </w:t>
      </w:r>
      <w:r>
        <w:rPr>
          <w:sz w:val="24"/>
          <w:szCs w:val="24"/>
          <w:u w:val="single"/>
          <w:lang w:val="ro-RO"/>
        </w:rPr>
        <w:t>Emotional Intelligence/Inteligenţă emoţională</w:t>
      </w:r>
      <w:r>
        <w:rPr>
          <w:sz w:val="24"/>
          <w:szCs w:val="24"/>
          <w:lang w:val="ro-RO"/>
        </w:rPr>
        <w:t xml:space="preserve">.  New York şi alte oraşe: Bantam Books, 1995.  </w:t>
      </w:r>
    </w:p>
    <w:p w:rsidR="00A86858" w:rsidRPr="000F6AF4" w:rsidRDefault="00A86858" w:rsidP="00A86858">
      <w:pPr>
        <w:tabs>
          <w:tab w:val="left" w:pos="477"/>
        </w:tabs>
        <w:spacing w:line="240" w:lineRule="auto"/>
        <w:rPr>
          <w:sz w:val="24"/>
          <w:szCs w:val="24"/>
          <w:lang w:val="ro-RO"/>
        </w:rPr>
      </w:pPr>
      <w:r>
        <w:rPr>
          <w:sz w:val="24"/>
          <w:szCs w:val="24"/>
          <w:lang w:val="ro-RO"/>
        </w:rPr>
        <w:t xml:space="preserve">Guţu, G.  </w:t>
      </w:r>
      <w:r>
        <w:rPr>
          <w:sz w:val="24"/>
          <w:szCs w:val="24"/>
          <w:u w:val="single"/>
          <w:lang w:val="ro-RO"/>
        </w:rPr>
        <w:t>Dicţionar latin-român</w:t>
      </w:r>
      <w:r>
        <w:rPr>
          <w:sz w:val="24"/>
          <w:szCs w:val="24"/>
          <w:lang w:val="ro-RO"/>
        </w:rPr>
        <w:t xml:space="preserve">.  Bucureşti, România: Editura Ştiinţifică şi Enciclopedică, 1983. </w:t>
      </w:r>
    </w:p>
    <w:p w:rsidR="003F6AE6" w:rsidRDefault="0017240D" w:rsidP="00A86858">
      <w:pPr>
        <w:tabs>
          <w:tab w:val="left" w:pos="477"/>
        </w:tabs>
        <w:spacing w:line="240" w:lineRule="auto"/>
        <w:rPr>
          <w:sz w:val="24"/>
          <w:szCs w:val="24"/>
          <w:lang w:val="ro-RO"/>
        </w:rPr>
      </w:pPr>
      <w:r w:rsidRPr="0017240D">
        <w:rPr>
          <w:sz w:val="24"/>
          <w:szCs w:val="24"/>
          <w:lang w:val="ro-RO"/>
        </w:rPr>
        <w:t>Hillerbrand,</w:t>
      </w:r>
      <w:r>
        <w:rPr>
          <w:sz w:val="24"/>
          <w:szCs w:val="24"/>
          <w:lang w:val="ro-RO"/>
        </w:rPr>
        <w:t xml:space="preserve"> Hans J., Redactor principal</w:t>
      </w:r>
      <w:r w:rsidRPr="0017240D">
        <w:rPr>
          <w:sz w:val="24"/>
          <w:szCs w:val="24"/>
          <w:lang w:val="ro-RO"/>
        </w:rPr>
        <w:t>.</w:t>
      </w:r>
      <w:r>
        <w:rPr>
          <w:sz w:val="24"/>
          <w:szCs w:val="24"/>
          <w:lang w:val="ro-RO"/>
        </w:rPr>
        <w:t xml:space="preserve">  </w:t>
      </w:r>
      <w:r w:rsidR="003F6AE6" w:rsidRPr="0017240D">
        <w:rPr>
          <w:sz w:val="24"/>
          <w:szCs w:val="24"/>
          <w:u w:val="single"/>
          <w:lang w:val="ro-RO"/>
        </w:rPr>
        <w:t>Oxford Encyclopedia of the Reformation</w:t>
      </w:r>
      <w:r w:rsidR="00A21775">
        <w:rPr>
          <w:sz w:val="24"/>
          <w:szCs w:val="24"/>
          <w:u w:val="single"/>
          <w:lang w:val="ro-RO"/>
        </w:rPr>
        <w:t>/Enciclopedia de Oxford a Reformaţiunii</w:t>
      </w:r>
      <w:r w:rsidR="003F6AE6" w:rsidRPr="0017240D">
        <w:rPr>
          <w:sz w:val="24"/>
          <w:szCs w:val="24"/>
          <w:lang w:val="ro-RO"/>
        </w:rPr>
        <w:t xml:space="preserve">.  4 volume.  New York-Oxford:  Oxford University Press, 1996.  </w:t>
      </w:r>
    </w:p>
    <w:p w:rsidR="00A86858" w:rsidRDefault="00A86858" w:rsidP="00A86858">
      <w:pPr>
        <w:tabs>
          <w:tab w:val="left" w:pos="477"/>
        </w:tabs>
        <w:spacing w:line="240" w:lineRule="auto"/>
        <w:rPr>
          <w:sz w:val="24"/>
          <w:szCs w:val="24"/>
          <w:lang w:val="ro-RO"/>
        </w:rPr>
      </w:pPr>
      <w:r>
        <w:rPr>
          <w:sz w:val="24"/>
          <w:szCs w:val="24"/>
          <w:lang w:val="ro-RO"/>
        </w:rPr>
        <w:t xml:space="preserve">Holmes, Raymond C.  </w:t>
      </w:r>
      <w:r>
        <w:rPr>
          <w:sz w:val="24"/>
          <w:szCs w:val="24"/>
          <w:u w:val="single"/>
          <w:lang w:val="ro-RO"/>
        </w:rPr>
        <w:t>It’s a Two-Way Street/E o stradă cu două sensuri</w:t>
      </w:r>
      <w:r>
        <w:rPr>
          <w:sz w:val="24"/>
          <w:szCs w:val="24"/>
          <w:lang w:val="ro-RO"/>
        </w:rPr>
        <w:t xml:space="preserve">.  Washington, DC: Review and Herald, 1978.  </w:t>
      </w:r>
    </w:p>
    <w:p w:rsidR="00A86858" w:rsidRDefault="00A86858" w:rsidP="00A86858">
      <w:pPr>
        <w:tabs>
          <w:tab w:val="left" w:pos="477"/>
        </w:tabs>
        <w:spacing w:line="240" w:lineRule="auto"/>
        <w:rPr>
          <w:sz w:val="24"/>
          <w:szCs w:val="24"/>
          <w:lang w:val="ro-RO"/>
        </w:rPr>
      </w:pPr>
      <w:r>
        <w:rPr>
          <w:sz w:val="24"/>
          <w:szCs w:val="24"/>
          <w:u w:val="single"/>
          <w:lang w:val="ro-RO"/>
        </w:rPr>
        <w:t>Holy Bible/Sfânta Biblie</w:t>
      </w:r>
      <w:r>
        <w:rPr>
          <w:sz w:val="24"/>
          <w:szCs w:val="24"/>
          <w:lang w:val="ro-RO"/>
        </w:rPr>
        <w:t xml:space="preserve">.  King James Version.  Lake Wylie, SC: Christian Heritage, 1986.  </w:t>
      </w:r>
    </w:p>
    <w:p w:rsidR="00A86858" w:rsidRDefault="00A86858" w:rsidP="00A86858">
      <w:pPr>
        <w:spacing w:line="240" w:lineRule="auto"/>
        <w:rPr>
          <w:sz w:val="24"/>
          <w:szCs w:val="24"/>
          <w:lang w:val="ro-RO"/>
        </w:rPr>
      </w:pPr>
      <w:r>
        <w:rPr>
          <w:sz w:val="24"/>
          <w:szCs w:val="24"/>
          <w:lang w:val="ro-RO"/>
        </w:rPr>
        <w:t xml:space="preserve">Horn, Siegfried H.  </w:t>
      </w:r>
      <w:r>
        <w:rPr>
          <w:sz w:val="24"/>
          <w:szCs w:val="24"/>
          <w:u w:val="single"/>
          <w:lang w:val="ro-RO"/>
        </w:rPr>
        <w:t>Seventh-day Adventist Bible Dictionary/Dictionarul biblic adventist de ziua a şaptea</w:t>
      </w:r>
      <w:r>
        <w:rPr>
          <w:sz w:val="24"/>
          <w:szCs w:val="24"/>
          <w:lang w:val="ro-RO"/>
        </w:rPr>
        <w:t xml:space="preserve">.  Washington, DC: Review and Herald, 1960.  </w:t>
      </w:r>
    </w:p>
    <w:p w:rsidR="00A86858" w:rsidRDefault="00A86858" w:rsidP="00A86858">
      <w:pPr>
        <w:tabs>
          <w:tab w:val="left" w:pos="477"/>
        </w:tabs>
        <w:spacing w:line="240" w:lineRule="auto"/>
        <w:rPr>
          <w:sz w:val="24"/>
          <w:szCs w:val="24"/>
          <w:lang w:val="ro-RO"/>
        </w:rPr>
      </w:pPr>
      <w:r>
        <w:rPr>
          <w:sz w:val="24"/>
          <w:szCs w:val="24"/>
          <w:lang w:val="ro-RO"/>
        </w:rPr>
        <w:t xml:space="preserve">Hritzu, John.  „Jerome, the Christian Cicero”/”Ieronim, Cicero cel creştin”.  </w:t>
      </w:r>
      <w:r>
        <w:rPr>
          <w:sz w:val="24"/>
          <w:szCs w:val="24"/>
          <w:u w:val="single"/>
          <w:lang w:val="ro-RO"/>
        </w:rPr>
        <w:t>The Classical Weekly</w:t>
      </w:r>
      <w:r>
        <w:rPr>
          <w:sz w:val="24"/>
          <w:szCs w:val="24"/>
          <w:lang w:val="ro-RO"/>
        </w:rPr>
        <w:t>, vol</w:t>
      </w:r>
      <w:r w:rsidR="00935F93">
        <w:rPr>
          <w:sz w:val="24"/>
          <w:szCs w:val="24"/>
          <w:lang w:val="ro-RO"/>
        </w:rPr>
        <w:t>. 37, nr. 9 (13 decembrie 1943),</w:t>
      </w:r>
      <w:r>
        <w:rPr>
          <w:sz w:val="24"/>
          <w:szCs w:val="24"/>
          <w:lang w:val="ro-RO"/>
        </w:rPr>
        <w:t xml:space="preserve"> 1.   </w:t>
      </w:r>
    </w:p>
    <w:p w:rsidR="00A86858" w:rsidRPr="00B04775" w:rsidRDefault="005B00EF" w:rsidP="00A86858">
      <w:pPr>
        <w:tabs>
          <w:tab w:val="left" w:pos="477"/>
        </w:tabs>
        <w:spacing w:line="240" w:lineRule="auto"/>
        <w:rPr>
          <w:sz w:val="24"/>
          <w:szCs w:val="24"/>
          <w:lang w:val="ro-RO"/>
        </w:rPr>
      </w:pPr>
      <w:r>
        <w:rPr>
          <w:sz w:val="24"/>
          <w:szCs w:val="24"/>
          <w:lang w:val="ro-RO"/>
        </w:rPr>
        <w:t>Hyde, Gordon M., Redactor</w:t>
      </w:r>
      <w:r w:rsidR="00A86858">
        <w:rPr>
          <w:sz w:val="24"/>
          <w:szCs w:val="24"/>
          <w:lang w:val="ro-RO"/>
        </w:rPr>
        <w:t xml:space="preserve">.  </w:t>
      </w:r>
      <w:r w:rsidR="00A86858">
        <w:rPr>
          <w:sz w:val="24"/>
          <w:szCs w:val="24"/>
          <w:u w:val="single"/>
          <w:lang w:val="ro-RO"/>
        </w:rPr>
        <w:t>A Symposium on Biblical Hermeneutics/Un simpozion de hermeneutică biblică</w:t>
      </w:r>
      <w:r w:rsidR="00A86858">
        <w:rPr>
          <w:sz w:val="24"/>
          <w:szCs w:val="24"/>
          <w:lang w:val="ro-RO"/>
        </w:rPr>
        <w:t xml:space="preserve">.  Washington, DC: Biblical Research Committee of the General Conference of Seventh-day Adventists, Review and Herald, 1974.  </w:t>
      </w:r>
    </w:p>
    <w:p w:rsidR="00A86858" w:rsidRDefault="00A86858" w:rsidP="00A86858">
      <w:pPr>
        <w:tabs>
          <w:tab w:val="left" w:pos="477"/>
        </w:tabs>
        <w:spacing w:line="240" w:lineRule="auto"/>
        <w:rPr>
          <w:b/>
          <w:sz w:val="24"/>
          <w:szCs w:val="24"/>
          <w:lang w:val="ro-RO"/>
        </w:rPr>
      </w:pPr>
      <w:r>
        <w:rPr>
          <w:sz w:val="24"/>
          <w:szCs w:val="24"/>
          <w:lang w:val="ro-RO"/>
        </w:rPr>
        <w:t xml:space="preserve">Hyles, Jack.  </w:t>
      </w:r>
      <w:r>
        <w:rPr>
          <w:sz w:val="24"/>
          <w:szCs w:val="24"/>
          <w:u w:val="single"/>
          <w:lang w:val="ro-RO"/>
        </w:rPr>
        <w:t>Teaching on Preaching/Predând disciplina predicării</w:t>
      </w:r>
      <w:r>
        <w:rPr>
          <w:sz w:val="24"/>
          <w:szCs w:val="24"/>
          <w:lang w:val="ro-RO"/>
        </w:rPr>
        <w:t xml:space="preserve">, citată în articolul„There Is Bread in the ‚House of Bread’”/”Există pâine în </w:t>
      </w:r>
      <w:r w:rsidR="005B00EF">
        <w:rPr>
          <w:sz w:val="24"/>
          <w:szCs w:val="24"/>
          <w:lang w:val="ro-RO"/>
        </w:rPr>
        <w:t>‚</w:t>
      </w:r>
      <w:r>
        <w:rPr>
          <w:sz w:val="24"/>
          <w:szCs w:val="24"/>
          <w:lang w:val="ro-RO"/>
        </w:rPr>
        <w:t>casa pâinii</w:t>
      </w:r>
      <w:r w:rsidR="005B00EF">
        <w:rPr>
          <w:sz w:val="24"/>
          <w:szCs w:val="24"/>
          <w:lang w:val="ro-RO"/>
        </w:rPr>
        <w:t>’</w:t>
      </w:r>
      <w:r>
        <w:rPr>
          <w:sz w:val="24"/>
          <w:szCs w:val="24"/>
          <w:lang w:val="ro-RO"/>
        </w:rPr>
        <w:t xml:space="preserve">”, de Jonas Arrais, </w:t>
      </w:r>
      <w:r>
        <w:rPr>
          <w:sz w:val="24"/>
          <w:szCs w:val="24"/>
          <w:u w:val="single"/>
          <w:lang w:val="ro-RO"/>
        </w:rPr>
        <w:t>Elder’s Digest</w:t>
      </w:r>
      <w:r w:rsidR="00393058">
        <w:rPr>
          <w:sz w:val="24"/>
          <w:szCs w:val="24"/>
          <w:u w:val="single"/>
          <w:lang w:val="ro-RO"/>
        </w:rPr>
        <w:t>/Publicaţia prezbiterului</w:t>
      </w:r>
      <w:r w:rsidR="00935F93">
        <w:rPr>
          <w:sz w:val="24"/>
          <w:szCs w:val="24"/>
          <w:lang w:val="ro-RO"/>
        </w:rPr>
        <w:t xml:space="preserve"> (octombrie-decembrie 2007),</w:t>
      </w:r>
      <w:r>
        <w:rPr>
          <w:sz w:val="24"/>
          <w:szCs w:val="24"/>
          <w:lang w:val="ro-RO"/>
        </w:rPr>
        <w:t xml:space="preserve"> 3.  </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Institutul de Lingvistică.  </w:t>
      </w:r>
      <w:r w:rsidRPr="001F5F3B">
        <w:rPr>
          <w:sz w:val="24"/>
          <w:szCs w:val="24"/>
          <w:u w:val="single"/>
          <w:lang w:val="ro-RO"/>
        </w:rPr>
        <w:t>Dicţionar de termeni literari</w:t>
      </w:r>
      <w:r>
        <w:rPr>
          <w:sz w:val="24"/>
          <w:szCs w:val="24"/>
          <w:lang w:val="ro-RO"/>
        </w:rPr>
        <w:t xml:space="preserve">.  Bucureşti, România: Editura Academiei Republicii Socialiste România, 1976. </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______.  </w:t>
      </w:r>
      <w:r>
        <w:rPr>
          <w:sz w:val="24"/>
          <w:szCs w:val="24"/>
          <w:u w:val="single"/>
          <w:lang w:val="ro-RO"/>
        </w:rPr>
        <w:t>Dicţionar englez-român</w:t>
      </w:r>
      <w:r>
        <w:rPr>
          <w:sz w:val="24"/>
          <w:szCs w:val="24"/>
          <w:lang w:val="ro-RO"/>
        </w:rPr>
        <w:t xml:space="preserve">.  Bucureşti, România: Editura Academiei Republicii Socialiste România, 1974.  </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______.  </w:t>
      </w:r>
      <w:r w:rsidRPr="006964A1">
        <w:rPr>
          <w:sz w:val="24"/>
          <w:szCs w:val="24"/>
          <w:u w:val="single"/>
          <w:lang w:val="ro-RO"/>
        </w:rPr>
        <w:t>Dicţionar ortografic, ortoepic şi morfologic al limbii române</w:t>
      </w:r>
      <w:r>
        <w:rPr>
          <w:sz w:val="24"/>
          <w:szCs w:val="24"/>
          <w:lang w:val="ro-RO"/>
        </w:rPr>
        <w:t xml:space="preserve">. </w:t>
      </w:r>
      <w:r>
        <w:rPr>
          <w:b/>
          <w:sz w:val="24"/>
          <w:szCs w:val="24"/>
          <w:lang w:val="ro-RO"/>
        </w:rPr>
        <w:t xml:space="preserve"> </w:t>
      </w:r>
      <w:r>
        <w:rPr>
          <w:sz w:val="24"/>
          <w:szCs w:val="24"/>
          <w:lang w:val="ro-RO"/>
        </w:rPr>
        <w:t xml:space="preserve">Bucureşti, România: Univers Enciclopedic, 2005.  </w:t>
      </w:r>
    </w:p>
    <w:p w:rsidR="00A86858" w:rsidRDefault="005B00EF" w:rsidP="00A86858">
      <w:pPr>
        <w:tabs>
          <w:tab w:val="left" w:pos="477"/>
          <w:tab w:val="left" w:pos="2977"/>
        </w:tabs>
        <w:spacing w:line="240" w:lineRule="auto"/>
        <w:rPr>
          <w:sz w:val="24"/>
          <w:szCs w:val="24"/>
          <w:lang w:val="ro-RO"/>
        </w:rPr>
      </w:pPr>
      <w:r>
        <w:rPr>
          <w:sz w:val="24"/>
          <w:szCs w:val="24"/>
          <w:lang w:val="ro-RO"/>
        </w:rPr>
        <w:lastRenderedPageBreak/>
        <w:t>Institutul de Lingvistică</w:t>
      </w:r>
      <w:r w:rsidR="00A86858">
        <w:rPr>
          <w:sz w:val="24"/>
          <w:szCs w:val="24"/>
          <w:lang w:val="ro-RO"/>
        </w:rPr>
        <w:t xml:space="preserve">.  </w:t>
      </w:r>
      <w:r w:rsidR="00A86858">
        <w:rPr>
          <w:sz w:val="24"/>
          <w:szCs w:val="24"/>
          <w:u w:val="single"/>
          <w:lang w:val="ro-RO"/>
        </w:rPr>
        <w:t>Dicţionarul explicativ al limbii române</w:t>
      </w:r>
      <w:r w:rsidR="00A86858">
        <w:rPr>
          <w:sz w:val="24"/>
          <w:szCs w:val="24"/>
          <w:lang w:val="ro-RO"/>
        </w:rPr>
        <w:t xml:space="preserve">.  Bucureşti, România: Editura Academiei Republicii Socialiste România, 1975.  </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______.  </w:t>
      </w:r>
      <w:r>
        <w:rPr>
          <w:sz w:val="24"/>
          <w:szCs w:val="24"/>
          <w:u w:val="single"/>
          <w:lang w:val="ro-RO"/>
        </w:rPr>
        <w:t>Dicţionarul limbii române moderne</w:t>
      </w:r>
      <w:r>
        <w:rPr>
          <w:sz w:val="24"/>
          <w:szCs w:val="24"/>
          <w:lang w:val="ro-RO"/>
        </w:rPr>
        <w:t xml:space="preserve">.  Bucureşti, România: Editura Academiei Republicii Populare Române, 1958.  </w:t>
      </w:r>
    </w:p>
    <w:p w:rsidR="00F97B90" w:rsidRPr="00FA5817" w:rsidRDefault="00A86858" w:rsidP="00FA5817">
      <w:pPr>
        <w:tabs>
          <w:tab w:val="left" w:pos="477"/>
          <w:tab w:val="left" w:pos="2977"/>
        </w:tabs>
        <w:spacing w:line="240" w:lineRule="auto"/>
        <w:rPr>
          <w:sz w:val="24"/>
          <w:szCs w:val="24"/>
          <w:lang w:val="ro-RO"/>
        </w:rPr>
      </w:pPr>
      <w:r>
        <w:rPr>
          <w:sz w:val="24"/>
          <w:szCs w:val="24"/>
          <w:lang w:val="ro-RO"/>
        </w:rPr>
        <w:t xml:space="preserve">Iorga, Nicolae.  </w:t>
      </w:r>
      <w:r>
        <w:rPr>
          <w:sz w:val="24"/>
          <w:szCs w:val="24"/>
          <w:u w:val="single"/>
          <w:lang w:val="ro-RO"/>
        </w:rPr>
        <w:t>Cugetări</w:t>
      </w:r>
      <w:r>
        <w:rPr>
          <w:sz w:val="24"/>
          <w:szCs w:val="24"/>
          <w:lang w:val="ro-RO"/>
        </w:rPr>
        <w:t>.  Bucureşti, Români</w:t>
      </w:r>
      <w:r w:rsidR="009A2488">
        <w:rPr>
          <w:sz w:val="24"/>
          <w:szCs w:val="24"/>
          <w:lang w:val="ro-RO"/>
        </w:rPr>
        <w:t>a: Editura Tineretului, data publicării neindicată</w:t>
      </w:r>
      <w:r>
        <w:rPr>
          <w:sz w:val="24"/>
          <w:szCs w:val="24"/>
          <w:lang w:val="ro-RO"/>
        </w:rPr>
        <w:t xml:space="preserve">.  </w:t>
      </w:r>
    </w:p>
    <w:p w:rsidR="00454F2D" w:rsidRDefault="00132A98" w:rsidP="00FA5817">
      <w:pPr>
        <w:tabs>
          <w:tab w:val="left" w:pos="477"/>
        </w:tabs>
        <w:spacing w:line="240" w:lineRule="auto"/>
        <w:rPr>
          <w:sz w:val="24"/>
          <w:szCs w:val="24"/>
          <w:lang w:val="ro-RO"/>
        </w:rPr>
      </w:pPr>
      <w:r>
        <w:rPr>
          <w:sz w:val="24"/>
          <w:szCs w:val="24"/>
          <w:lang w:val="ro-RO"/>
        </w:rPr>
        <w:t xml:space="preserve">Jackson-Macauley, Samuel, Redactor principal.  </w:t>
      </w:r>
      <w:r w:rsidRPr="00132A98">
        <w:rPr>
          <w:sz w:val="24"/>
          <w:szCs w:val="24"/>
          <w:u w:val="single"/>
          <w:lang w:val="ro-RO"/>
        </w:rPr>
        <w:t>New Schaff-Herzog Encyclopedia of Religious Knowledge</w:t>
      </w:r>
      <w:r w:rsidR="009E7E95">
        <w:rPr>
          <w:sz w:val="24"/>
          <w:szCs w:val="24"/>
          <w:u w:val="single"/>
          <w:lang w:val="ro-RO"/>
        </w:rPr>
        <w:t>/Noua enciclopedie de cunoştinţe religioase Schaff-Herzo</w:t>
      </w:r>
      <w:r w:rsidR="00033E9D">
        <w:rPr>
          <w:sz w:val="24"/>
          <w:szCs w:val="24"/>
          <w:u w:val="single"/>
          <w:lang w:val="ro-RO"/>
        </w:rPr>
        <w:t>g</w:t>
      </w:r>
      <w:r>
        <w:rPr>
          <w:sz w:val="24"/>
          <w:szCs w:val="24"/>
          <w:lang w:val="ro-RO"/>
        </w:rPr>
        <w:t xml:space="preserve">.  12 volume. </w:t>
      </w:r>
      <w:r w:rsidRPr="00132A98">
        <w:rPr>
          <w:sz w:val="24"/>
          <w:szCs w:val="24"/>
          <w:lang w:val="ro-RO"/>
        </w:rPr>
        <w:t xml:space="preserve"> Henry King Carroll, author. New York and London: Funk and</w:t>
      </w:r>
      <w:r w:rsidR="00390891">
        <w:rPr>
          <w:sz w:val="24"/>
          <w:szCs w:val="24"/>
          <w:lang w:val="ro-RO"/>
        </w:rPr>
        <w:t xml:space="preserve"> Wagnalls Company, 1912</w:t>
      </w:r>
      <w:r w:rsidRPr="00132A98">
        <w:rPr>
          <w:sz w:val="24"/>
          <w:szCs w:val="24"/>
          <w:lang w:val="ro-RO"/>
        </w:rPr>
        <w:t xml:space="preserve">.  </w:t>
      </w:r>
    </w:p>
    <w:p w:rsidR="00F97B90" w:rsidRDefault="00F97B90" w:rsidP="00FA5817">
      <w:pPr>
        <w:tabs>
          <w:tab w:val="left" w:pos="477"/>
        </w:tabs>
        <w:spacing w:line="240" w:lineRule="auto"/>
        <w:rPr>
          <w:sz w:val="24"/>
          <w:szCs w:val="24"/>
          <w:lang w:val="ro-RO"/>
        </w:rPr>
      </w:pPr>
      <w:r>
        <w:rPr>
          <w:sz w:val="24"/>
          <w:szCs w:val="24"/>
          <w:lang w:val="ro-RO"/>
        </w:rPr>
        <w:t xml:space="preserve">Jones, Lindsay, Redactor principal.  </w:t>
      </w:r>
      <w:r w:rsidRPr="00F97B90">
        <w:rPr>
          <w:sz w:val="24"/>
          <w:szCs w:val="24"/>
          <w:u w:val="single"/>
          <w:lang w:val="ro-RO"/>
        </w:rPr>
        <w:t>Encyclopedia of Religion</w:t>
      </w:r>
      <w:r w:rsidR="009E7E95">
        <w:rPr>
          <w:sz w:val="24"/>
          <w:szCs w:val="24"/>
          <w:u w:val="single"/>
          <w:lang w:val="ro-RO"/>
        </w:rPr>
        <w:t>/Enciclopedia religiei</w:t>
      </w:r>
      <w:r w:rsidR="00FA5817">
        <w:rPr>
          <w:sz w:val="24"/>
          <w:szCs w:val="24"/>
          <w:lang w:val="ro-RO"/>
        </w:rPr>
        <w:t>.  15 volume.</w:t>
      </w:r>
      <w:r w:rsidRPr="00F97B90">
        <w:rPr>
          <w:sz w:val="24"/>
          <w:szCs w:val="24"/>
          <w:lang w:val="ro-RO"/>
        </w:rPr>
        <w:t xml:space="preserve">  Detroit, IL</w:t>
      </w:r>
      <w:r w:rsidR="009A2488">
        <w:rPr>
          <w:sz w:val="24"/>
          <w:szCs w:val="24"/>
          <w:lang w:val="ro-RO"/>
        </w:rPr>
        <w:t>L</w:t>
      </w:r>
      <w:r w:rsidRPr="00F97B90">
        <w:rPr>
          <w:sz w:val="24"/>
          <w:szCs w:val="24"/>
          <w:lang w:val="ro-RO"/>
        </w:rPr>
        <w:t xml:space="preserve"> şi alte oraşe: MacMillan Reference USA,</w:t>
      </w:r>
      <w:r w:rsidR="00FA5817">
        <w:rPr>
          <w:sz w:val="24"/>
          <w:szCs w:val="24"/>
          <w:lang w:val="ro-RO"/>
        </w:rPr>
        <w:t xml:space="preserve"> Thomson Gale, 2005.  </w:t>
      </w:r>
      <w:r w:rsidR="00FA5817">
        <w:rPr>
          <w:sz w:val="24"/>
          <w:szCs w:val="24"/>
          <w:lang w:val="ro-RO"/>
        </w:rPr>
        <w:tab/>
      </w:r>
    </w:p>
    <w:p w:rsidR="00A86858" w:rsidRDefault="009A2488" w:rsidP="00A86858">
      <w:pPr>
        <w:tabs>
          <w:tab w:val="left" w:pos="477"/>
          <w:tab w:val="left" w:pos="2977"/>
        </w:tabs>
        <w:spacing w:line="240" w:lineRule="auto"/>
        <w:rPr>
          <w:sz w:val="24"/>
          <w:szCs w:val="24"/>
          <w:lang w:val="ro-RO"/>
        </w:rPr>
      </w:pPr>
      <w:r>
        <w:rPr>
          <w:sz w:val="24"/>
          <w:szCs w:val="24"/>
          <w:lang w:val="ro-RO"/>
        </w:rPr>
        <w:t>Koranteng-Pipim, Samuel, Redactor</w:t>
      </w:r>
      <w:r w:rsidR="00A86858">
        <w:rPr>
          <w:sz w:val="24"/>
          <w:szCs w:val="24"/>
          <w:lang w:val="ro-RO"/>
        </w:rPr>
        <w:t xml:space="preserve">.  </w:t>
      </w:r>
      <w:r w:rsidR="00A86858">
        <w:rPr>
          <w:sz w:val="24"/>
          <w:szCs w:val="24"/>
          <w:u w:val="single"/>
          <w:lang w:val="ro-RO"/>
        </w:rPr>
        <w:t>Here We Stand</w:t>
      </w:r>
      <w:r w:rsidR="00A86858">
        <w:rPr>
          <w:sz w:val="24"/>
          <w:szCs w:val="24"/>
          <w:lang w:val="ro-RO"/>
        </w:rPr>
        <w:t xml:space="preserve">.  Ann Arbor, MI: Adventists Affirm, 2005 (traducerea în româneşte sub titlul </w:t>
      </w:r>
      <w:r w:rsidR="00A86858">
        <w:rPr>
          <w:sz w:val="24"/>
          <w:szCs w:val="24"/>
          <w:u w:val="single"/>
          <w:lang w:val="ro-RO"/>
        </w:rPr>
        <w:t>Aici stăm</w:t>
      </w:r>
      <w:r w:rsidR="00A86858">
        <w:rPr>
          <w:sz w:val="24"/>
          <w:szCs w:val="24"/>
          <w:lang w:val="ro-RO"/>
        </w:rPr>
        <w:t>, de Christian Sălcianu şi alţii.</w:t>
      </w:r>
      <w:r w:rsidR="00A86858" w:rsidRPr="001B5D95">
        <w:rPr>
          <w:sz w:val="24"/>
          <w:szCs w:val="24"/>
          <w:lang w:val="ro-RO"/>
        </w:rPr>
        <w:t xml:space="preserve">  Râmnicu</w:t>
      </w:r>
      <w:r w:rsidR="00A86858">
        <w:rPr>
          <w:sz w:val="24"/>
          <w:szCs w:val="24"/>
          <w:lang w:val="ro-RO"/>
        </w:rPr>
        <w:t xml:space="preserve"> Vâlcea, România: Casa de Editură Advent, 2006).  </w:t>
      </w:r>
    </w:p>
    <w:p w:rsidR="00650A9F" w:rsidRPr="00650A9F" w:rsidRDefault="00A86858" w:rsidP="00A86858">
      <w:pPr>
        <w:tabs>
          <w:tab w:val="left" w:pos="477"/>
          <w:tab w:val="left" w:pos="2977"/>
        </w:tabs>
        <w:spacing w:line="240" w:lineRule="auto"/>
        <w:rPr>
          <w:sz w:val="24"/>
          <w:szCs w:val="24"/>
          <w:lang w:val="ro-RO"/>
        </w:rPr>
      </w:pPr>
      <w:r>
        <w:rPr>
          <w:sz w:val="24"/>
          <w:szCs w:val="24"/>
          <w:lang w:val="ro-RO"/>
        </w:rPr>
        <w:t>K</w:t>
      </w:r>
      <w:r w:rsidR="00650A9F">
        <w:rPr>
          <w:sz w:val="24"/>
          <w:szCs w:val="24"/>
          <w:lang w:val="ro-RO"/>
        </w:rPr>
        <w:t>rîlov, Andreevici Ivan.  „Fiertura</w:t>
      </w:r>
      <w:r>
        <w:rPr>
          <w:sz w:val="24"/>
          <w:szCs w:val="24"/>
          <w:lang w:val="ro-RO"/>
        </w:rPr>
        <w:t xml:space="preserve"> lui Damian”.  </w:t>
      </w:r>
      <w:r w:rsidR="00650A9F">
        <w:rPr>
          <w:sz w:val="24"/>
          <w:szCs w:val="24"/>
          <w:u w:val="single"/>
          <w:lang w:val="ro-RO"/>
        </w:rPr>
        <w:t>Fabule</w:t>
      </w:r>
      <w:r w:rsidR="00650A9F">
        <w:rPr>
          <w:sz w:val="24"/>
          <w:szCs w:val="24"/>
          <w:lang w:val="ro-RO"/>
        </w:rPr>
        <w:t>.  Traducere de Tudor Arghezi.  Bucureşti, România: Editura Tineretului, 1961.</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Lewis, Ralph L. şi Gregg Lewis.  </w:t>
      </w:r>
      <w:r>
        <w:rPr>
          <w:sz w:val="24"/>
          <w:szCs w:val="24"/>
          <w:u w:val="single"/>
          <w:lang w:val="ro-RO"/>
        </w:rPr>
        <w:t>Inductive Preaching/Predicarea inductivă</w:t>
      </w:r>
      <w:r>
        <w:rPr>
          <w:sz w:val="24"/>
          <w:szCs w:val="24"/>
          <w:lang w:val="ro-RO"/>
        </w:rPr>
        <w:t xml:space="preserve">.  Wheaton, ILL: Crossway Books, 1983.  </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Macedonski, Alexandru.  </w:t>
      </w:r>
      <w:r>
        <w:rPr>
          <w:sz w:val="24"/>
          <w:szCs w:val="24"/>
          <w:u w:val="single"/>
          <w:lang w:val="ro-RO"/>
        </w:rPr>
        <w:t>Poezii</w:t>
      </w:r>
      <w:r>
        <w:rPr>
          <w:sz w:val="24"/>
          <w:szCs w:val="24"/>
          <w:lang w:val="ro-RO"/>
        </w:rPr>
        <w:t xml:space="preserve">.  Bucureşti, România: Minerva, 1972.  </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Machen, Gresham J.  </w:t>
      </w:r>
      <w:r>
        <w:rPr>
          <w:sz w:val="24"/>
          <w:szCs w:val="24"/>
          <w:u w:val="single"/>
          <w:lang w:val="ro-RO"/>
        </w:rPr>
        <w:t>New Testament Greek for Beginners/Greaca Noului Testament pentru începători</w:t>
      </w:r>
      <w:r>
        <w:rPr>
          <w:sz w:val="24"/>
          <w:szCs w:val="24"/>
          <w:lang w:val="ro-RO"/>
        </w:rPr>
        <w:t>.  New York: The MacMillan Company, 1946.</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Manea, Mihail.  „Cea mai mare nevoie a bisericii”.  </w:t>
      </w:r>
      <w:r>
        <w:rPr>
          <w:sz w:val="24"/>
          <w:szCs w:val="24"/>
          <w:u w:val="single"/>
          <w:lang w:val="ro-RO"/>
        </w:rPr>
        <w:t>Curierul Misionar</w:t>
      </w:r>
      <w:r>
        <w:rPr>
          <w:sz w:val="24"/>
          <w:szCs w:val="24"/>
          <w:lang w:val="ro-RO"/>
        </w:rPr>
        <w:t>.  Bucureşti, România:   Uniunea</w:t>
      </w:r>
      <w:r w:rsidR="009A2488">
        <w:rPr>
          <w:sz w:val="24"/>
          <w:szCs w:val="24"/>
          <w:lang w:val="ro-RO"/>
        </w:rPr>
        <w:t xml:space="preserve"> de Conferinţe (decembrie 1944),</w:t>
      </w:r>
      <w:r>
        <w:rPr>
          <w:sz w:val="24"/>
          <w:szCs w:val="24"/>
          <w:lang w:val="ro-RO"/>
        </w:rPr>
        <w:t xml:space="preserve"> 5-7.  </w:t>
      </w:r>
    </w:p>
    <w:p w:rsidR="00A86858" w:rsidRDefault="00A86858" w:rsidP="00A86858">
      <w:pPr>
        <w:tabs>
          <w:tab w:val="left" w:pos="477"/>
          <w:tab w:val="left" w:pos="2977"/>
        </w:tabs>
        <w:spacing w:line="240" w:lineRule="auto"/>
        <w:rPr>
          <w:sz w:val="24"/>
          <w:szCs w:val="24"/>
          <w:lang w:val="ro-RO"/>
        </w:rPr>
      </w:pPr>
      <w:r>
        <w:rPr>
          <w:sz w:val="24"/>
          <w:szCs w:val="24"/>
          <w:lang w:val="ro-RO"/>
        </w:rPr>
        <w:t xml:space="preserve">______.  „Valoarea jertfei Domnului Isus”.  </w:t>
      </w:r>
      <w:r>
        <w:rPr>
          <w:sz w:val="24"/>
          <w:szCs w:val="24"/>
          <w:u w:val="single"/>
          <w:lang w:val="ro-RO"/>
        </w:rPr>
        <w:t>Curierul Adventist</w:t>
      </w:r>
      <w:r>
        <w:rPr>
          <w:sz w:val="24"/>
          <w:szCs w:val="24"/>
          <w:lang w:val="ro-RO"/>
        </w:rPr>
        <w:t xml:space="preserve">.  Bucureşti, România.  Uniunea </w:t>
      </w:r>
      <w:r w:rsidR="009A2488">
        <w:rPr>
          <w:sz w:val="24"/>
          <w:szCs w:val="24"/>
          <w:lang w:val="ro-RO"/>
        </w:rPr>
        <w:t>de Conferinţe (septembrie 1956),</w:t>
      </w:r>
      <w:r>
        <w:rPr>
          <w:sz w:val="24"/>
          <w:szCs w:val="24"/>
          <w:lang w:val="ro-RO"/>
        </w:rPr>
        <w:t xml:space="preserve"> 3-5.  </w:t>
      </w:r>
    </w:p>
    <w:p w:rsidR="00A86858" w:rsidRDefault="00A86858" w:rsidP="00A86858">
      <w:pPr>
        <w:tabs>
          <w:tab w:val="left" w:pos="477"/>
        </w:tabs>
        <w:spacing w:line="240" w:lineRule="auto"/>
        <w:rPr>
          <w:sz w:val="24"/>
          <w:szCs w:val="24"/>
          <w:lang w:val="ro-RO"/>
        </w:rPr>
      </w:pPr>
      <w:r>
        <w:rPr>
          <w:sz w:val="24"/>
          <w:szCs w:val="24"/>
          <w:lang w:val="ro-RO"/>
        </w:rPr>
        <w:t xml:space="preserve">Marcu, Florin şi Constant Maneca.  </w:t>
      </w:r>
      <w:r>
        <w:rPr>
          <w:sz w:val="24"/>
          <w:szCs w:val="24"/>
          <w:u w:val="single"/>
          <w:lang w:val="ro-RO"/>
        </w:rPr>
        <w:t>Dicţionar de neologisme</w:t>
      </w:r>
      <w:r>
        <w:rPr>
          <w:sz w:val="24"/>
          <w:szCs w:val="24"/>
          <w:lang w:val="ro-RO"/>
        </w:rPr>
        <w:t xml:space="preserve">.  Bucureşti, România: Editura Academiei Republicii Socialiste România, 1978.  </w:t>
      </w:r>
    </w:p>
    <w:p w:rsidR="00A86858" w:rsidRDefault="00A86858" w:rsidP="00A86858">
      <w:pPr>
        <w:tabs>
          <w:tab w:val="left" w:pos="477"/>
        </w:tabs>
        <w:spacing w:line="240" w:lineRule="auto"/>
        <w:rPr>
          <w:sz w:val="24"/>
          <w:szCs w:val="24"/>
          <w:lang w:val="ro-RO"/>
        </w:rPr>
      </w:pPr>
      <w:r>
        <w:rPr>
          <w:sz w:val="24"/>
          <w:szCs w:val="24"/>
          <w:lang w:val="ro-RO"/>
        </w:rPr>
        <w:t xml:space="preserve">Maur, Traian.  </w:t>
      </w:r>
      <w:r w:rsidRPr="004E2E43">
        <w:rPr>
          <w:sz w:val="24"/>
          <w:szCs w:val="24"/>
          <w:u w:val="single"/>
          <w:lang w:val="ro-RO"/>
        </w:rPr>
        <w:t>Memorii</w:t>
      </w:r>
      <w:r>
        <w:rPr>
          <w:sz w:val="24"/>
          <w:szCs w:val="24"/>
          <w:lang w:val="ro-RO"/>
        </w:rPr>
        <w:t>.  Prefaţată de pastorul Aron Moldovan.  Casa de Editură, locul şi</w:t>
      </w:r>
      <w:r w:rsidR="004B591F">
        <w:rPr>
          <w:sz w:val="24"/>
          <w:szCs w:val="24"/>
          <w:lang w:val="ro-RO"/>
        </w:rPr>
        <w:t xml:space="preserve"> data publicării neindicate</w:t>
      </w:r>
      <w:r>
        <w:rPr>
          <w:sz w:val="24"/>
          <w:szCs w:val="24"/>
          <w:lang w:val="ro-RO"/>
        </w:rPr>
        <w:t>.</w:t>
      </w:r>
    </w:p>
    <w:p w:rsidR="00A86858" w:rsidRDefault="00A86858" w:rsidP="00A86858">
      <w:pPr>
        <w:tabs>
          <w:tab w:val="left" w:pos="477"/>
        </w:tabs>
        <w:spacing w:line="240" w:lineRule="auto"/>
        <w:rPr>
          <w:sz w:val="24"/>
          <w:szCs w:val="24"/>
          <w:lang w:val="ro-RO"/>
        </w:rPr>
      </w:pPr>
      <w:r>
        <w:rPr>
          <w:sz w:val="24"/>
          <w:szCs w:val="24"/>
          <w:lang w:val="ro-RO"/>
        </w:rPr>
        <w:t xml:space="preserve">Mawhinney, Bruce.  </w:t>
      </w:r>
      <w:r>
        <w:rPr>
          <w:sz w:val="24"/>
          <w:szCs w:val="24"/>
          <w:u w:val="single"/>
          <w:lang w:val="ro-RO"/>
        </w:rPr>
        <w:t>Preaching with Freshness/Predicând cu prospeţime</w:t>
      </w:r>
      <w:r>
        <w:rPr>
          <w:sz w:val="24"/>
          <w:szCs w:val="24"/>
          <w:lang w:val="ro-RO"/>
        </w:rPr>
        <w:t xml:space="preserve">.  Grand Rapids, MI: Kregel Publications, 1997.  </w:t>
      </w:r>
    </w:p>
    <w:p w:rsidR="00A86858" w:rsidRDefault="00A86858" w:rsidP="00A86858">
      <w:pPr>
        <w:tabs>
          <w:tab w:val="left" w:pos="477"/>
        </w:tabs>
        <w:spacing w:line="240" w:lineRule="auto"/>
        <w:rPr>
          <w:sz w:val="24"/>
          <w:szCs w:val="24"/>
          <w:lang w:val="ro-RO"/>
        </w:rPr>
      </w:pPr>
      <w:r>
        <w:rPr>
          <w:sz w:val="24"/>
          <w:szCs w:val="24"/>
          <w:lang w:val="ro-RO"/>
        </w:rPr>
        <w:t xml:space="preserve">McDill, Wayne.  </w:t>
      </w:r>
      <w:r>
        <w:rPr>
          <w:sz w:val="24"/>
          <w:szCs w:val="24"/>
          <w:u w:val="single"/>
          <w:lang w:val="ro-RO"/>
        </w:rPr>
        <w:t xml:space="preserve">The 12 Essential Skills for Great Preaching/Cele </w:t>
      </w:r>
      <w:r w:rsidR="004B591F">
        <w:rPr>
          <w:sz w:val="24"/>
          <w:szCs w:val="24"/>
          <w:u w:val="single"/>
          <w:lang w:val="ro-RO"/>
        </w:rPr>
        <w:t xml:space="preserve">12 aptitudini esenţiale pentru </w:t>
      </w:r>
      <w:r>
        <w:rPr>
          <w:sz w:val="24"/>
          <w:szCs w:val="24"/>
          <w:u w:val="single"/>
          <w:lang w:val="ro-RO"/>
        </w:rPr>
        <w:t xml:space="preserve"> predicare </w:t>
      </w:r>
      <w:r w:rsidR="004B591F">
        <w:rPr>
          <w:sz w:val="24"/>
          <w:szCs w:val="24"/>
          <w:u w:val="single"/>
          <w:lang w:val="ro-RO"/>
        </w:rPr>
        <w:t>măreaţă</w:t>
      </w:r>
      <w:r>
        <w:rPr>
          <w:sz w:val="24"/>
          <w:szCs w:val="24"/>
          <w:lang w:val="ro-RO"/>
        </w:rPr>
        <w:t xml:space="preserve">.  Nashville, TN: Broadman and Holman Publishers, 1994.  </w:t>
      </w:r>
    </w:p>
    <w:p w:rsidR="00A86858" w:rsidRDefault="00A86858" w:rsidP="00A86858">
      <w:pPr>
        <w:tabs>
          <w:tab w:val="left" w:pos="477"/>
        </w:tabs>
        <w:spacing w:line="240" w:lineRule="auto"/>
        <w:rPr>
          <w:sz w:val="24"/>
          <w:szCs w:val="24"/>
          <w:lang w:val="ro-RO"/>
        </w:rPr>
      </w:pPr>
      <w:r>
        <w:rPr>
          <w:sz w:val="24"/>
          <w:szCs w:val="24"/>
          <w:lang w:val="ro-RO"/>
        </w:rPr>
        <w:lastRenderedPageBreak/>
        <w:t xml:space="preserve">Miller, Calvin.  </w:t>
      </w:r>
      <w:r>
        <w:rPr>
          <w:sz w:val="24"/>
          <w:szCs w:val="24"/>
          <w:u w:val="single"/>
          <w:lang w:val="ro-RO"/>
        </w:rPr>
        <w:t>The Empowered Communicator, The 7 Keys to Unlocking an Audience/Comunicatorul împuternicit, 7 chei pentru deblocarea unui auditoriu</w:t>
      </w:r>
      <w:r>
        <w:rPr>
          <w:sz w:val="24"/>
          <w:szCs w:val="24"/>
          <w:lang w:val="ro-RO"/>
        </w:rPr>
        <w:t xml:space="preserve">.  Nashville, Tennessee, 1994. </w:t>
      </w:r>
    </w:p>
    <w:p w:rsidR="00A86858" w:rsidRPr="00BA4F40" w:rsidRDefault="00A86858" w:rsidP="00A86858">
      <w:pPr>
        <w:tabs>
          <w:tab w:val="left" w:pos="477"/>
        </w:tabs>
        <w:spacing w:line="240" w:lineRule="auto"/>
        <w:rPr>
          <w:sz w:val="24"/>
          <w:szCs w:val="24"/>
          <w:lang w:val="ro-RO"/>
        </w:rPr>
      </w:pPr>
      <w:r>
        <w:rPr>
          <w:sz w:val="24"/>
          <w:szCs w:val="24"/>
          <w:lang w:val="ro-RO"/>
        </w:rPr>
        <w:t xml:space="preserve">Neilson, G. A.  </w:t>
      </w:r>
      <w:r>
        <w:rPr>
          <w:sz w:val="24"/>
          <w:szCs w:val="24"/>
          <w:u w:val="single"/>
          <w:lang w:val="ro-RO"/>
        </w:rPr>
        <w:t>Twelve Reformation Heroes/Doisprezece eroi ai Reformaţiunii</w:t>
      </w:r>
      <w:r w:rsidR="002C0033">
        <w:rPr>
          <w:sz w:val="24"/>
          <w:szCs w:val="24"/>
          <w:lang w:val="ro-RO"/>
        </w:rPr>
        <w:t>.  Londra, Anglia</w:t>
      </w:r>
      <w:r>
        <w:rPr>
          <w:sz w:val="24"/>
          <w:szCs w:val="24"/>
          <w:lang w:val="ro-RO"/>
        </w:rPr>
        <w:t xml:space="preserve">: Pickering and Inglis Ltd., 1960.  </w:t>
      </w:r>
    </w:p>
    <w:p w:rsidR="00705179" w:rsidRPr="00705179" w:rsidRDefault="00705179" w:rsidP="00A86858">
      <w:pPr>
        <w:spacing w:line="240" w:lineRule="auto"/>
        <w:rPr>
          <w:sz w:val="24"/>
          <w:szCs w:val="24"/>
          <w:lang w:val="ro-RO"/>
        </w:rPr>
      </w:pPr>
      <w:r>
        <w:rPr>
          <w:sz w:val="24"/>
          <w:szCs w:val="24"/>
          <w:lang w:val="ro-RO"/>
        </w:rPr>
        <w:t xml:space="preserve">Neufeld, Don F., Redactor.  </w:t>
      </w:r>
      <w:r>
        <w:rPr>
          <w:sz w:val="24"/>
          <w:szCs w:val="24"/>
          <w:u w:val="single"/>
          <w:lang w:val="ro-RO"/>
        </w:rPr>
        <w:t>Seventh-day Adventist Encyclopedia/Enciclopedia adventistă de ziua a şaptea</w:t>
      </w:r>
      <w:r>
        <w:rPr>
          <w:sz w:val="24"/>
          <w:szCs w:val="24"/>
          <w:lang w:val="ro-RO"/>
        </w:rPr>
        <w:t xml:space="preserve">.  Washington, DC: Review and Herald, 1976.  </w:t>
      </w:r>
    </w:p>
    <w:p w:rsidR="00454F2D" w:rsidRPr="00132A98" w:rsidRDefault="00A86858" w:rsidP="00132A98">
      <w:pPr>
        <w:spacing w:line="240" w:lineRule="auto"/>
        <w:rPr>
          <w:sz w:val="24"/>
          <w:szCs w:val="24"/>
          <w:lang w:val="ro-RO"/>
        </w:rPr>
      </w:pPr>
      <w:r>
        <w:rPr>
          <w:sz w:val="24"/>
          <w:szCs w:val="24"/>
          <w:u w:val="single"/>
          <w:lang w:val="ro-RO"/>
        </w:rPr>
        <w:t>New Catholic Encyclopedia</w:t>
      </w:r>
      <w:r w:rsidR="001C76B8">
        <w:rPr>
          <w:sz w:val="24"/>
          <w:szCs w:val="24"/>
          <w:u w:val="single"/>
          <w:lang w:val="ro-RO"/>
        </w:rPr>
        <w:t>/Noua enciclopedie catolică</w:t>
      </w:r>
      <w:r w:rsidR="002F5692">
        <w:rPr>
          <w:sz w:val="24"/>
          <w:szCs w:val="24"/>
          <w:lang w:val="ro-RO"/>
        </w:rPr>
        <w:t>.  19 volume.  Comitetul E</w:t>
      </w:r>
      <w:r>
        <w:rPr>
          <w:sz w:val="24"/>
          <w:szCs w:val="24"/>
          <w:lang w:val="ro-RO"/>
        </w:rPr>
        <w:t>ditorial de la Universitatea Catolică a Americii din Washington, DC.  New York şi alte oraşe: McGraw-Hill Book Company, 1967.</w:t>
      </w:r>
    </w:p>
    <w:p w:rsidR="00A86858" w:rsidRDefault="00A86858" w:rsidP="00A86858">
      <w:pPr>
        <w:tabs>
          <w:tab w:val="left" w:pos="477"/>
        </w:tabs>
        <w:spacing w:line="240" w:lineRule="auto"/>
        <w:rPr>
          <w:sz w:val="24"/>
          <w:szCs w:val="24"/>
          <w:lang w:val="ro-RO"/>
        </w:rPr>
      </w:pPr>
      <w:r>
        <w:rPr>
          <w:sz w:val="24"/>
          <w:szCs w:val="24"/>
          <w:lang w:val="ro-RO"/>
        </w:rPr>
        <w:t xml:space="preserve">Newman, Barclay M., Jr.  </w:t>
      </w:r>
      <w:r>
        <w:rPr>
          <w:sz w:val="24"/>
          <w:szCs w:val="24"/>
          <w:u w:val="single"/>
          <w:lang w:val="ro-RO"/>
        </w:rPr>
        <w:t xml:space="preserve">A Concise Greek-English Dictionary of the New Testament/Un dicţionar concis grec-englez al Noului </w:t>
      </w:r>
      <w:r w:rsidRPr="00BB74AC">
        <w:rPr>
          <w:sz w:val="24"/>
          <w:szCs w:val="24"/>
          <w:u w:val="single"/>
          <w:lang w:val="ro-RO"/>
        </w:rPr>
        <w:t>Testament</w:t>
      </w:r>
      <w:r>
        <w:rPr>
          <w:sz w:val="24"/>
          <w:szCs w:val="24"/>
          <w:lang w:val="ro-RO"/>
        </w:rPr>
        <w:t xml:space="preserve">.  </w:t>
      </w:r>
      <w:r w:rsidRPr="00BB74AC">
        <w:rPr>
          <w:sz w:val="24"/>
          <w:szCs w:val="24"/>
          <w:lang w:val="ro-RO"/>
        </w:rPr>
        <w:t>Stuttgart</w:t>
      </w:r>
      <w:r>
        <w:rPr>
          <w:sz w:val="24"/>
          <w:szCs w:val="24"/>
          <w:lang w:val="ro-RO"/>
        </w:rPr>
        <w:t>, West Germany: W</w:t>
      </w:r>
      <w:r w:rsidRPr="00347638">
        <w:rPr>
          <w:sz w:val="24"/>
          <w:szCs w:val="24"/>
        </w:rPr>
        <w:t>ü</w:t>
      </w:r>
      <w:r>
        <w:rPr>
          <w:sz w:val="24"/>
          <w:szCs w:val="24"/>
          <w:lang w:val="ro-RO"/>
        </w:rPr>
        <w:t xml:space="preserve">rttemberg Bible Society, 1971.  </w:t>
      </w:r>
    </w:p>
    <w:p w:rsidR="00FA3758" w:rsidRDefault="003875AE" w:rsidP="00A86858">
      <w:pPr>
        <w:tabs>
          <w:tab w:val="left" w:pos="477"/>
        </w:tabs>
        <w:spacing w:line="240" w:lineRule="auto"/>
        <w:rPr>
          <w:sz w:val="24"/>
          <w:szCs w:val="24"/>
          <w:lang w:val="ro-RO"/>
        </w:rPr>
      </w:pPr>
      <w:r>
        <w:rPr>
          <w:sz w:val="24"/>
          <w:szCs w:val="24"/>
          <w:lang w:val="ro-RO"/>
        </w:rPr>
        <w:t>Nichol, F. D., Redactor.</w:t>
      </w:r>
      <w:r w:rsidR="00FA3758">
        <w:rPr>
          <w:sz w:val="24"/>
          <w:szCs w:val="24"/>
          <w:lang w:val="ro-RO"/>
        </w:rPr>
        <w:t xml:space="preserve"> </w:t>
      </w:r>
      <w:r>
        <w:rPr>
          <w:sz w:val="24"/>
          <w:szCs w:val="24"/>
          <w:lang w:val="ro-RO"/>
        </w:rPr>
        <w:t xml:space="preserve"> </w:t>
      </w:r>
      <w:r w:rsidR="00FA3758">
        <w:rPr>
          <w:sz w:val="24"/>
          <w:szCs w:val="24"/>
          <w:u w:val="single"/>
          <w:lang w:val="ro-RO"/>
        </w:rPr>
        <w:t>Seventh-day Adventist Bible Commentary/Comentariul biblic adventist de ziua a şaptea</w:t>
      </w:r>
      <w:r w:rsidR="00FA3758">
        <w:rPr>
          <w:sz w:val="24"/>
          <w:szCs w:val="24"/>
          <w:lang w:val="ro-RO"/>
        </w:rPr>
        <w:t>.  7 volume.  Washington, DC: Review and Herald, 1953-1957.</w:t>
      </w:r>
    </w:p>
    <w:p w:rsidR="00A86858" w:rsidRDefault="00A86858" w:rsidP="00A86858">
      <w:pPr>
        <w:tabs>
          <w:tab w:val="left" w:pos="477"/>
        </w:tabs>
        <w:spacing w:line="240" w:lineRule="auto"/>
        <w:rPr>
          <w:sz w:val="24"/>
          <w:szCs w:val="24"/>
          <w:lang w:val="ro-RO"/>
        </w:rPr>
      </w:pPr>
      <w:r>
        <w:rPr>
          <w:sz w:val="24"/>
          <w:szCs w:val="24"/>
          <w:lang w:val="ro-RO"/>
        </w:rPr>
        <w:t xml:space="preserve">Nielsen, Kirsten.  </w:t>
      </w:r>
      <w:r>
        <w:rPr>
          <w:sz w:val="24"/>
          <w:szCs w:val="24"/>
          <w:u w:val="single"/>
          <w:lang w:val="ro-RO"/>
        </w:rPr>
        <w:t>Ruth, a Commentary/Rut, un comentariu</w:t>
      </w:r>
      <w:r w:rsidR="00C077E5">
        <w:rPr>
          <w:sz w:val="24"/>
          <w:szCs w:val="24"/>
          <w:lang w:val="ro-RO"/>
        </w:rPr>
        <w:t>.  Louisville, KY: Westminster/</w:t>
      </w:r>
      <w:r>
        <w:rPr>
          <w:sz w:val="24"/>
          <w:szCs w:val="24"/>
          <w:lang w:val="ro-RO"/>
        </w:rPr>
        <w:t>John Knox Press, 1997.</w:t>
      </w:r>
    </w:p>
    <w:p w:rsidR="00A86858" w:rsidRDefault="00A86858" w:rsidP="00A86858">
      <w:pPr>
        <w:tabs>
          <w:tab w:val="left" w:pos="477"/>
        </w:tabs>
        <w:spacing w:line="240" w:lineRule="auto"/>
        <w:rPr>
          <w:sz w:val="24"/>
          <w:szCs w:val="24"/>
          <w:lang w:val="ro-RO"/>
        </w:rPr>
      </w:pPr>
      <w:r>
        <w:rPr>
          <w:sz w:val="24"/>
          <w:szCs w:val="24"/>
          <w:lang w:val="ro-RO"/>
        </w:rPr>
        <w:t xml:space="preserve">Paulien, Jon.  </w:t>
      </w:r>
      <w:r>
        <w:rPr>
          <w:sz w:val="24"/>
          <w:szCs w:val="24"/>
          <w:u w:val="single"/>
          <w:lang w:val="ro-RO"/>
        </w:rPr>
        <w:t>Conversation</w:t>
      </w:r>
      <w:r w:rsidR="00C077E5">
        <w:rPr>
          <w:sz w:val="24"/>
          <w:szCs w:val="24"/>
          <w:u w:val="single"/>
          <w:lang w:val="ro-RO"/>
        </w:rPr>
        <w:t xml:space="preserve"> with Graeme Bradford</w:t>
      </w:r>
      <w:r>
        <w:rPr>
          <w:sz w:val="24"/>
          <w:szCs w:val="24"/>
          <w:u w:val="single"/>
          <w:lang w:val="ro-RO"/>
        </w:rPr>
        <w:t>/Conversaţie</w:t>
      </w:r>
      <w:r w:rsidR="00C077E5">
        <w:rPr>
          <w:sz w:val="24"/>
          <w:szCs w:val="24"/>
          <w:u w:val="single"/>
          <w:lang w:val="ro-RO"/>
        </w:rPr>
        <w:t xml:space="preserve"> cu Graeme Bradford</w:t>
      </w:r>
      <w:r>
        <w:rPr>
          <w:sz w:val="24"/>
          <w:szCs w:val="24"/>
          <w:lang w:val="ro-RO"/>
        </w:rPr>
        <w:t xml:space="preserve">.  TV Hope Channel/Canalul TV Speranţa.  Loma Linda, CA: 2010.  </w:t>
      </w:r>
    </w:p>
    <w:p w:rsidR="00A86858" w:rsidRDefault="00A86858" w:rsidP="00A86858">
      <w:pPr>
        <w:tabs>
          <w:tab w:val="left" w:pos="477"/>
        </w:tabs>
        <w:spacing w:line="240" w:lineRule="auto"/>
        <w:rPr>
          <w:sz w:val="24"/>
          <w:szCs w:val="24"/>
          <w:lang w:val="ro-RO"/>
        </w:rPr>
      </w:pPr>
      <w:r>
        <w:rPr>
          <w:sz w:val="24"/>
          <w:szCs w:val="24"/>
          <w:lang w:val="ro-RO"/>
        </w:rPr>
        <w:t xml:space="preserve">Pârvan, Marin T.  </w:t>
      </w:r>
      <w:r>
        <w:rPr>
          <w:sz w:val="24"/>
          <w:szCs w:val="24"/>
          <w:u w:val="single"/>
          <w:lang w:val="ro-RO"/>
        </w:rPr>
        <w:t>Amintiri despre lucrarea de predicare a fratelui</w:t>
      </w:r>
      <w:r w:rsidRPr="00015C1D">
        <w:rPr>
          <w:sz w:val="24"/>
          <w:szCs w:val="24"/>
          <w:u w:val="single"/>
          <w:lang w:val="ro-RO"/>
        </w:rPr>
        <w:t xml:space="preserve"> Petre P. Paulini</w:t>
      </w:r>
      <w:r>
        <w:rPr>
          <w:sz w:val="24"/>
          <w:szCs w:val="24"/>
          <w:lang w:val="ro-RO"/>
        </w:rPr>
        <w:t xml:space="preserve">.  </w:t>
      </w:r>
      <w:r w:rsidR="00C077E5">
        <w:rPr>
          <w:sz w:val="24"/>
          <w:szCs w:val="24"/>
          <w:lang w:val="ro-RO"/>
        </w:rPr>
        <w:t xml:space="preserve">Bucureşti, România: </w:t>
      </w:r>
      <w:r>
        <w:rPr>
          <w:sz w:val="24"/>
          <w:szCs w:val="24"/>
          <w:lang w:val="ro-RO"/>
        </w:rPr>
        <w:t xml:space="preserve">Notiţe scrise special pentru cursul meu de omiletică, primăvara 1981.  </w:t>
      </w:r>
    </w:p>
    <w:p w:rsidR="00A86858" w:rsidRDefault="00A86858" w:rsidP="00A86858">
      <w:pPr>
        <w:tabs>
          <w:tab w:val="left" w:pos="477"/>
        </w:tabs>
        <w:spacing w:line="240" w:lineRule="auto"/>
        <w:rPr>
          <w:sz w:val="24"/>
          <w:szCs w:val="24"/>
          <w:lang w:val="ro-RO"/>
        </w:rPr>
      </w:pPr>
      <w:r>
        <w:rPr>
          <w:sz w:val="24"/>
          <w:szCs w:val="24"/>
          <w:lang w:val="ro-RO"/>
        </w:rPr>
        <w:t xml:space="preserve">Petrescu, Nicolae.  </w:t>
      </w:r>
      <w:r>
        <w:rPr>
          <w:sz w:val="24"/>
          <w:szCs w:val="24"/>
          <w:u w:val="single"/>
          <w:lang w:val="ro-RO"/>
        </w:rPr>
        <w:t>Omiletica, Manual pentru Seminariile Teologice</w:t>
      </w:r>
      <w:r>
        <w:rPr>
          <w:sz w:val="24"/>
          <w:szCs w:val="24"/>
          <w:lang w:val="ro-RO"/>
        </w:rPr>
        <w:t xml:space="preserve">.  Bucureşti, România: Editura Institutului Biblic şi de Misiune al Bisericii Ortodoxe, 1977.  </w:t>
      </w:r>
    </w:p>
    <w:p w:rsidR="00792058" w:rsidRDefault="00152AA8" w:rsidP="00EF7A87">
      <w:pPr>
        <w:pStyle w:val="FootnoteText"/>
        <w:rPr>
          <w:sz w:val="24"/>
          <w:szCs w:val="24"/>
          <w:lang w:val="ro-RO"/>
        </w:rPr>
      </w:pPr>
      <w:r>
        <w:rPr>
          <w:sz w:val="24"/>
          <w:szCs w:val="24"/>
          <w:lang w:val="ro-RO"/>
        </w:rPr>
        <w:t xml:space="preserve">Popa, </w:t>
      </w:r>
      <w:r w:rsidR="00541622" w:rsidRPr="00541622">
        <w:rPr>
          <w:sz w:val="24"/>
          <w:szCs w:val="24"/>
          <w:lang w:val="ro-RO"/>
        </w:rPr>
        <w:t>D</w:t>
      </w:r>
      <w:r w:rsidR="00541622">
        <w:rPr>
          <w:sz w:val="24"/>
          <w:szCs w:val="24"/>
          <w:lang w:val="ro-RO"/>
        </w:rPr>
        <w:t xml:space="preserve">umitru, </w:t>
      </w:r>
      <w:r w:rsidR="00EF7A87" w:rsidRPr="00541622">
        <w:rPr>
          <w:sz w:val="24"/>
          <w:szCs w:val="24"/>
          <w:lang w:val="ro-RO"/>
        </w:rPr>
        <w:t xml:space="preserve">Redactor, “Cum scriem Iisus sau Isus?”, </w:t>
      </w:r>
      <w:r w:rsidR="00FB03F6">
        <w:rPr>
          <w:sz w:val="24"/>
          <w:szCs w:val="24"/>
          <w:u w:val="single"/>
          <w:lang w:val="ro-RO"/>
        </w:rPr>
        <w:t>Revista adevărului prez</w:t>
      </w:r>
      <w:r w:rsidR="00EF7A87" w:rsidRPr="00541622">
        <w:rPr>
          <w:sz w:val="24"/>
          <w:szCs w:val="24"/>
          <w:u w:val="single"/>
          <w:lang w:val="ro-RO"/>
        </w:rPr>
        <w:t>ent</w:t>
      </w:r>
      <w:r w:rsidR="00EF7A87" w:rsidRPr="00541622">
        <w:rPr>
          <w:sz w:val="24"/>
          <w:szCs w:val="24"/>
          <w:lang w:val="ro-RO"/>
        </w:rPr>
        <w:t xml:space="preserve"> (Bucureşti, România: Fundaţia ALFA, trimestrul 3, 2005), 11.                                                                                 </w:t>
      </w:r>
    </w:p>
    <w:p w:rsidR="00792058" w:rsidRDefault="00792058" w:rsidP="00EF7A87">
      <w:pPr>
        <w:pStyle w:val="FootnoteText"/>
        <w:rPr>
          <w:sz w:val="24"/>
          <w:szCs w:val="24"/>
          <w:lang w:val="ro-RO"/>
        </w:rPr>
      </w:pPr>
    </w:p>
    <w:p w:rsidR="00EF7A87" w:rsidRDefault="00A86858" w:rsidP="00EF7A87">
      <w:pPr>
        <w:pStyle w:val="FootnoteText"/>
        <w:rPr>
          <w:sz w:val="24"/>
          <w:szCs w:val="24"/>
          <w:lang w:val="ro-RO"/>
        </w:rPr>
      </w:pPr>
      <w:r>
        <w:rPr>
          <w:sz w:val="24"/>
          <w:szCs w:val="24"/>
          <w:lang w:val="ro-RO"/>
        </w:rPr>
        <w:t xml:space="preserve">Popescu, Mihaela.  </w:t>
      </w:r>
      <w:r>
        <w:rPr>
          <w:sz w:val="24"/>
          <w:szCs w:val="24"/>
          <w:u w:val="single"/>
          <w:lang w:val="ro-RO"/>
        </w:rPr>
        <w:t>Dicţionar de stilistică</w:t>
      </w:r>
      <w:r>
        <w:rPr>
          <w:sz w:val="24"/>
          <w:szCs w:val="24"/>
          <w:lang w:val="ro-RO"/>
        </w:rPr>
        <w:t xml:space="preserve">.  Bucureşti, România: Editura All Educational, 2007.  </w:t>
      </w:r>
    </w:p>
    <w:p w:rsidR="00EF7A87" w:rsidRDefault="00EF7A87" w:rsidP="00EF7A87">
      <w:pPr>
        <w:pStyle w:val="FootnoteText"/>
        <w:rPr>
          <w:sz w:val="24"/>
          <w:szCs w:val="24"/>
          <w:lang w:val="ro-RO"/>
        </w:rPr>
      </w:pPr>
    </w:p>
    <w:p w:rsidR="00EF7A87" w:rsidRDefault="00A86858" w:rsidP="00EF7A87">
      <w:pPr>
        <w:pStyle w:val="FootnoteText"/>
        <w:rPr>
          <w:sz w:val="24"/>
          <w:szCs w:val="24"/>
          <w:lang w:val="ro-RO"/>
        </w:rPr>
      </w:pPr>
      <w:r w:rsidRPr="00670AEA">
        <w:rPr>
          <w:sz w:val="24"/>
          <w:szCs w:val="24"/>
          <w:lang w:val="ro-RO"/>
        </w:rPr>
        <w:t>Proksch, Georg</w:t>
      </w:r>
      <w:r>
        <w:rPr>
          <w:sz w:val="24"/>
          <w:szCs w:val="24"/>
          <w:lang w:val="ro-RO"/>
        </w:rPr>
        <w:t xml:space="preserve">.  „Desăvârşirea creştină”.  </w:t>
      </w:r>
      <w:r>
        <w:rPr>
          <w:sz w:val="24"/>
          <w:szCs w:val="24"/>
          <w:u w:val="single"/>
          <w:lang w:val="ro-RO"/>
        </w:rPr>
        <w:t>Curierul Adventist</w:t>
      </w:r>
      <w:r>
        <w:rPr>
          <w:sz w:val="24"/>
          <w:szCs w:val="24"/>
          <w:lang w:val="ro-RO"/>
        </w:rPr>
        <w:t>.  Bucureşti, România: Uniunea de Confer</w:t>
      </w:r>
      <w:r w:rsidR="00C077E5">
        <w:rPr>
          <w:sz w:val="24"/>
          <w:szCs w:val="24"/>
          <w:lang w:val="ro-RO"/>
        </w:rPr>
        <w:t>inţe (noiembrie-decembrie 1966),</w:t>
      </w:r>
      <w:r>
        <w:rPr>
          <w:sz w:val="24"/>
          <w:szCs w:val="24"/>
          <w:lang w:val="ro-RO"/>
        </w:rPr>
        <w:t xml:space="preserve"> 4-6.  </w:t>
      </w:r>
      <w:r w:rsidR="00EF7A87">
        <w:rPr>
          <w:sz w:val="24"/>
          <w:szCs w:val="24"/>
          <w:lang w:val="ro-RO"/>
        </w:rPr>
        <w:t xml:space="preserve">                                                                                              </w:t>
      </w:r>
    </w:p>
    <w:p w:rsidR="00EF7A87" w:rsidRDefault="00EF7A87" w:rsidP="00EF7A87">
      <w:pPr>
        <w:pStyle w:val="FootnoteText"/>
        <w:rPr>
          <w:sz w:val="24"/>
          <w:szCs w:val="24"/>
          <w:lang w:val="ro-RO"/>
        </w:rPr>
      </w:pPr>
    </w:p>
    <w:p w:rsidR="00EF7A87" w:rsidRDefault="00A86858" w:rsidP="00EF7A87">
      <w:pPr>
        <w:pStyle w:val="FootnoteText"/>
        <w:rPr>
          <w:sz w:val="24"/>
          <w:szCs w:val="24"/>
          <w:lang w:val="ro-RO"/>
        </w:rPr>
      </w:pPr>
      <w:r>
        <w:rPr>
          <w:sz w:val="24"/>
          <w:szCs w:val="24"/>
          <w:lang w:val="ro-RO"/>
        </w:rPr>
        <w:t xml:space="preserve">Pyle, Ronald K.  </w:t>
      </w:r>
      <w:r>
        <w:rPr>
          <w:sz w:val="24"/>
          <w:szCs w:val="24"/>
          <w:u w:val="single"/>
          <w:lang w:val="ro-RO"/>
        </w:rPr>
        <w:t>Charles Grandison Finney and the Transcendence of Protestant Revival Rhetoric in Nineteenth Century America/Charles Grandison Finney şi transcendenţa retoricii protestante de redeşteptare în America secolului al nouăsprezecelea</w:t>
      </w:r>
      <w:r>
        <w:rPr>
          <w:sz w:val="24"/>
          <w:szCs w:val="24"/>
          <w:lang w:val="ro-RO"/>
        </w:rPr>
        <w:t xml:space="preserve">.  Disertaţie doctorală.  Ann Arbor, MI: UMI Dissertation Services, A Bell and Howell Company, 1993.  </w:t>
      </w:r>
      <w:r w:rsidRPr="001D3FD1">
        <w:rPr>
          <w:sz w:val="24"/>
          <w:szCs w:val="24"/>
          <w:lang w:val="ro-RO"/>
        </w:rPr>
        <w:t xml:space="preserve">  </w:t>
      </w:r>
      <w:r w:rsidR="00EF7A87">
        <w:rPr>
          <w:sz w:val="24"/>
          <w:szCs w:val="24"/>
          <w:lang w:val="ro-RO"/>
        </w:rPr>
        <w:t xml:space="preserve">                                                                </w:t>
      </w:r>
    </w:p>
    <w:p w:rsidR="00EF7A87" w:rsidRDefault="00EF7A87" w:rsidP="00EF7A87">
      <w:pPr>
        <w:pStyle w:val="FootnoteText"/>
        <w:rPr>
          <w:sz w:val="24"/>
          <w:szCs w:val="24"/>
          <w:lang w:val="ro-RO"/>
        </w:rPr>
      </w:pPr>
    </w:p>
    <w:p w:rsidR="00152AA8" w:rsidRDefault="0073180D" w:rsidP="00152AA8">
      <w:pPr>
        <w:pStyle w:val="FootnoteText"/>
        <w:rPr>
          <w:sz w:val="24"/>
          <w:szCs w:val="24"/>
          <w:lang w:val="ro-RO"/>
        </w:rPr>
      </w:pPr>
      <w:r>
        <w:rPr>
          <w:sz w:val="24"/>
          <w:szCs w:val="24"/>
          <w:lang w:val="ro-RO"/>
        </w:rPr>
        <w:lastRenderedPageBreak/>
        <w:t xml:space="preserve">Ray, Charles.  „Since C. H. Spurgeon’s Death”/”De la moartea lui C. H. Spurgeon”.  </w:t>
      </w:r>
      <w:r>
        <w:rPr>
          <w:sz w:val="24"/>
          <w:szCs w:val="24"/>
          <w:u w:val="single"/>
          <w:lang w:val="ro-RO"/>
        </w:rPr>
        <w:t>A Marvelous Ministry/O lucrare minunată</w:t>
      </w:r>
      <w:r>
        <w:rPr>
          <w:sz w:val="24"/>
          <w:szCs w:val="24"/>
          <w:lang w:val="ro-RO"/>
        </w:rPr>
        <w:t xml:space="preserve">.  Capitolul 9.  Pasadena, TX: Pilgrim Publications, 1985.  </w:t>
      </w:r>
      <w:r w:rsidR="00152AA8">
        <w:rPr>
          <w:sz w:val="24"/>
          <w:szCs w:val="24"/>
          <w:lang w:val="ro-RO"/>
        </w:rPr>
        <w:t xml:space="preserve">           </w:t>
      </w:r>
    </w:p>
    <w:p w:rsidR="00152AA8" w:rsidRDefault="00152AA8" w:rsidP="00152AA8">
      <w:pPr>
        <w:pStyle w:val="FootnoteText"/>
        <w:rPr>
          <w:sz w:val="24"/>
          <w:szCs w:val="24"/>
          <w:lang w:val="ro-RO"/>
        </w:rPr>
      </w:pPr>
    </w:p>
    <w:p w:rsidR="00152AA8" w:rsidRDefault="00A86858" w:rsidP="00152AA8">
      <w:pPr>
        <w:pStyle w:val="FootnoteText"/>
        <w:rPr>
          <w:sz w:val="24"/>
          <w:szCs w:val="24"/>
          <w:lang w:val="ro-RO"/>
        </w:rPr>
      </w:pPr>
      <w:r w:rsidRPr="00DA742E">
        <w:rPr>
          <w:sz w:val="24"/>
          <w:szCs w:val="24"/>
          <w:lang w:val="ro-RO"/>
        </w:rPr>
        <w:t>Ricchiuti, Paul B.</w:t>
      </w:r>
      <w:r>
        <w:rPr>
          <w:b/>
          <w:sz w:val="24"/>
          <w:szCs w:val="24"/>
          <w:lang w:val="ro-RO"/>
        </w:rPr>
        <w:t xml:space="preserve">  </w:t>
      </w:r>
      <w:r>
        <w:rPr>
          <w:sz w:val="24"/>
          <w:szCs w:val="24"/>
          <w:u w:val="single"/>
          <w:lang w:val="ro-RO"/>
        </w:rPr>
        <w:t>Ellen White: Friend of Angels/Ellen White, prietenă a îngerilor</w:t>
      </w:r>
      <w:r>
        <w:rPr>
          <w:sz w:val="24"/>
          <w:szCs w:val="24"/>
          <w:lang w:val="ro-RO"/>
        </w:rPr>
        <w:t xml:space="preserve">.  Nampa, ID: Pacific Press, 1999. </w:t>
      </w:r>
      <w:r w:rsidR="00152AA8">
        <w:rPr>
          <w:sz w:val="24"/>
          <w:szCs w:val="24"/>
          <w:lang w:val="ro-RO"/>
        </w:rPr>
        <w:t xml:space="preserve">  </w:t>
      </w:r>
    </w:p>
    <w:p w:rsidR="00152AA8" w:rsidRDefault="00152AA8" w:rsidP="00152AA8">
      <w:pPr>
        <w:pStyle w:val="FootnoteText"/>
        <w:rPr>
          <w:sz w:val="24"/>
          <w:szCs w:val="24"/>
          <w:lang w:val="ro-RO"/>
        </w:rPr>
      </w:pPr>
    </w:p>
    <w:p w:rsidR="00152AA8" w:rsidRDefault="00461A19" w:rsidP="00152AA8">
      <w:pPr>
        <w:pStyle w:val="FootnoteText"/>
        <w:rPr>
          <w:sz w:val="24"/>
          <w:szCs w:val="24"/>
          <w:lang w:val="ro-RO"/>
        </w:rPr>
      </w:pPr>
      <w:r>
        <w:rPr>
          <w:sz w:val="24"/>
          <w:szCs w:val="24"/>
          <w:lang w:val="ro-RO"/>
        </w:rPr>
        <w:t xml:space="preserve">Rochelle, Jay C.  „Lutheran Spirituality: Lost, Found, Revised”/”Spiritualitatea luterană: pierdută, găsită, revizuită”.  </w:t>
      </w:r>
      <w:r>
        <w:rPr>
          <w:sz w:val="24"/>
          <w:szCs w:val="24"/>
          <w:u w:val="single"/>
          <w:lang w:val="ro-RO"/>
        </w:rPr>
        <w:t>Currents in Theology and Mission</w:t>
      </w:r>
      <w:r w:rsidR="002A1A9B">
        <w:rPr>
          <w:sz w:val="24"/>
          <w:szCs w:val="24"/>
          <w:u w:val="single"/>
          <w:lang w:val="ro-RO"/>
        </w:rPr>
        <w:t>/Curente în teologie şi misiune</w:t>
      </w:r>
      <w:r>
        <w:rPr>
          <w:sz w:val="24"/>
          <w:szCs w:val="24"/>
          <w:lang w:val="ro-RO"/>
        </w:rPr>
        <w:t xml:space="preserve"> (Lutheran S</w:t>
      </w:r>
      <w:r w:rsidR="004B699D">
        <w:rPr>
          <w:sz w:val="24"/>
          <w:szCs w:val="24"/>
          <w:lang w:val="ro-RO"/>
        </w:rPr>
        <w:t>chool of Theology, Chicago, ILL</w:t>
      </w:r>
      <w:r>
        <w:rPr>
          <w:sz w:val="24"/>
          <w:szCs w:val="24"/>
          <w:lang w:val="ro-RO"/>
        </w:rPr>
        <w:t xml:space="preserve">, volumul 20, numărul 5, pp. 390-395, </w:t>
      </w:r>
      <w:r>
        <w:rPr>
          <w:sz w:val="24"/>
          <w:szCs w:val="24"/>
          <w:u w:val="single"/>
          <w:lang w:val="ro-RO"/>
        </w:rPr>
        <w:t>Articles from ELCIC’s Pneuma/Articole de la ELCIC’s Pneuma</w:t>
      </w:r>
      <w:r w:rsidR="004D0E25">
        <w:rPr>
          <w:sz w:val="24"/>
          <w:szCs w:val="24"/>
          <w:lang w:val="ro-RO"/>
        </w:rPr>
        <w:t xml:space="preserve">, volumul 1, numărul 1, </w:t>
      </w:r>
      <w:r>
        <w:rPr>
          <w:sz w:val="24"/>
          <w:szCs w:val="24"/>
          <w:lang w:val="ro-RO"/>
        </w:rPr>
        <w:t xml:space="preserve">primăvara 1994).    </w:t>
      </w:r>
      <w:r w:rsidR="00152AA8">
        <w:rPr>
          <w:sz w:val="24"/>
          <w:szCs w:val="24"/>
          <w:lang w:val="ro-RO"/>
        </w:rPr>
        <w:t xml:space="preserve">                           </w:t>
      </w:r>
    </w:p>
    <w:p w:rsidR="00152AA8" w:rsidRDefault="00152AA8" w:rsidP="00152AA8">
      <w:pPr>
        <w:pStyle w:val="FootnoteText"/>
        <w:rPr>
          <w:sz w:val="24"/>
          <w:szCs w:val="24"/>
          <w:lang w:val="ro-RO"/>
        </w:rPr>
      </w:pPr>
    </w:p>
    <w:p w:rsidR="00BF0863" w:rsidRDefault="00A86858" w:rsidP="00BF0863">
      <w:pPr>
        <w:pStyle w:val="FootnoteText"/>
        <w:rPr>
          <w:sz w:val="24"/>
          <w:szCs w:val="24"/>
          <w:lang w:val="ro-RO"/>
        </w:rPr>
      </w:pPr>
      <w:r>
        <w:rPr>
          <w:sz w:val="24"/>
          <w:szCs w:val="24"/>
          <w:lang w:val="ro-RO"/>
        </w:rPr>
        <w:t xml:space="preserve">Roşca, Al.  </w:t>
      </w:r>
      <w:r>
        <w:rPr>
          <w:sz w:val="24"/>
          <w:szCs w:val="24"/>
          <w:u w:val="single"/>
          <w:lang w:val="ro-RO"/>
        </w:rPr>
        <w:t>Psihologie generală</w:t>
      </w:r>
      <w:r>
        <w:rPr>
          <w:sz w:val="24"/>
          <w:szCs w:val="24"/>
          <w:lang w:val="ro-RO"/>
        </w:rPr>
        <w:t xml:space="preserve">.  Bucureşti, România: Editura Didactică şi Pedagogică, 1975.  </w:t>
      </w:r>
    </w:p>
    <w:p w:rsidR="00BF0863" w:rsidRDefault="00BF0863" w:rsidP="00BF0863">
      <w:pPr>
        <w:pStyle w:val="FootnoteText"/>
        <w:rPr>
          <w:sz w:val="24"/>
          <w:szCs w:val="24"/>
          <w:lang w:val="ro-RO"/>
        </w:rPr>
      </w:pPr>
    </w:p>
    <w:p w:rsidR="00BF0863" w:rsidRDefault="00454F2D" w:rsidP="00BF0863">
      <w:pPr>
        <w:pStyle w:val="FootnoteText"/>
        <w:rPr>
          <w:sz w:val="24"/>
          <w:szCs w:val="24"/>
          <w:lang w:val="ro-RO"/>
        </w:rPr>
      </w:pPr>
      <w:r w:rsidRPr="00454F2D">
        <w:rPr>
          <w:sz w:val="24"/>
          <w:szCs w:val="24"/>
          <w:lang w:val="ro-RO"/>
        </w:rPr>
        <w:t>Safra,</w:t>
      </w:r>
      <w:r>
        <w:rPr>
          <w:sz w:val="24"/>
          <w:szCs w:val="24"/>
          <w:lang w:val="ro-RO"/>
        </w:rPr>
        <w:t xml:space="preserve"> Jacob E., Preşedintele Comitetului</w:t>
      </w:r>
      <w:r w:rsidRPr="00454F2D">
        <w:rPr>
          <w:sz w:val="24"/>
          <w:szCs w:val="24"/>
          <w:lang w:val="ro-RO"/>
        </w:rPr>
        <w:t>.</w:t>
      </w:r>
      <w:r>
        <w:rPr>
          <w:sz w:val="24"/>
          <w:szCs w:val="24"/>
          <w:lang w:val="ro-RO"/>
        </w:rPr>
        <w:t xml:space="preserve">  </w:t>
      </w:r>
      <w:r w:rsidR="002F5692" w:rsidRPr="00454F2D">
        <w:rPr>
          <w:sz w:val="24"/>
          <w:szCs w:val="24"/>
          <w:u w:val="single"/>
          <w:lang w:val="ro-RO"/>
        </w:rPr>
        <w:t>New Encyclopedia Britannica</w:t>
      </w:r>
      <w:r w:rsidR="001C76B8">
        <w:rPr>
          <w:sz w:val="24"/>
          <w:szCs w:val="24"/>
          <w:u w:val="single"/>
          <w:lang w:val="ro-RO"/>
        </w:rPr>
        <w:t>/Noua enciclopedie britanică</w:t>
      </w:r>
      <w:r>
        <w:rPr>
          <w:sz w:val="24"/>
          <w:szCs w:val="24"/>
          <w:lang w:val="ro-RO"/>
        </w:rPr>
        <w:t>.  32 volume.</w:t>
      </w:r>
      <w:r w:rsidR="002F5692" w:rsidRPr="00454F2D">
        <w:rPr>
          <w:sz w:val="24"/>
          <w:szCs w:val="24"/>
          <w:lang w:val="ro-RO"/>
        </w:rPr>
        <w:t xml:space="preserve">  Chicago, ILL şi alte oraşe: Encycl</w:t>
      </w:r>
      <w:r>
        <w:rPr>
          <w:sz w:val="24"/>
          <w:szCs w:val="24"/>
          <w:lang w:val="ro-RO"/>
        </w:rPr>
        <w:t xml:space="preserve">opedia Britannica, Inc., 1998. </w:t>
      </w:r>
      <w:r w:rsidR="00BF0863">
        <w:rPr>
          <w:sz w:val="24"/>
          <w:szCs w:val="24"/>
          <w:lang w:val="ro-RO"/>
        </w:rPr>
        <w:t xml:space="preserve">        </w:t>
      </w:r>
    </w:p>
    <w:p w:rsidR="00BF0863" w:rsidRDefault="00BF0863" w:rsidP="00BF0863">
      <w:pPr>
        <w:pStyle w:val="FootnoteText"/>
        <w:rPr>
          <w:sz w:val="24"/>
          <w:szCs w:val="24"/>
          <w:lang w:val="ro-RO"/>
        </w:rPr>
      </w:pPr>
    </w:p>
    <w:p w:rsidR="00BF0863" w:rsidRDefault="00A86858" w:rsidP="00BF0863">
      <w:pPr>
        <w:pStyle w:val="FootnoteText"/>
        <w:rPr>
          <w:sz w:val="24"/>
          <w:szCs w:val="24"/>
          <w:lang w:val="ro-RO"/>
        </w:rPr>
      </w:pPr>
      <w:r>
        <w:rPr>
          <w:sz w:val="24"/>
          <w:szCs w:val="24"/>
          <w:lang w:val="ro-RO"/>
        </w:rPr>
        <w:t xml:space="preserve">Sampaio, Alexandra.  „The Art of Speech”/”Arta vorbirii”.  </w:t>
      </w:r>
      <w:r>
        <w:rPr>
          <w:sz w:val="24"/>
          <w:szCs w:val="24"/>
          <w:u w:val="single"/>
          <w:lang w:val="ro-RO"/>
        </w:rPr>
        <w:t>Elder’s Digest/Publicaţia prezbiterului</w:t>
      </w:r>
      <w:r>
        <w:rPr>
          <w:sz w:val="24"/>
          <w:szCs w:val="24"/>
          <w:lang w:val="ro-RO"/>
        </w:rPr>
        <w:t>.  Washington, DC: Ministerial Association of the General Conference of      Seventh-day Advent</w:t>
      </w:r>
      <w:r w:rsidR="00E10C65">
        <w:rPr>
          <w:sz w:val="24"/>
          <w:szCs w:val="24"/>
          <w:lang w:val="ro-RO"/>
        </w:rPr>
        <w:t>ists (octombrie-decembrie 2007),</w:t>
      </w:r>
      <w:r>
        <w:rPr>
          <w:sz w:val="24"/>
          <w:szCs w:val="24"/>
          <w:lang w:val="ro-RO"/>
        </w:rPr>
        <w:t xml:space="preserve"> 8.  </w:t>
      </w:r>
      <w:r w:rsidR="00BF0863">
        <w:rPr>
          <w:sz w:val="24"/>
          <w:szCs w:val="24"/>
          <w:lang w:val="ro-RO"/>
        </w:rPr>
        <w:t xml:space="preserve">                                                       </w:t>
      </w:r>
    </w:p>
    <w:p w:rsidR="00BF0863" w:rsidRDefault="00BF0863" w:rsidP="00BF0863">
      <w:pPr>
        <w:pStyle w:val="FootnoteText"/>
        <w:rPr>
          <w:sz w:val="24"/>
          <w:szCs w:val="24"/>
          <w:lang w:val="ro-RO"/>
        </w:rPr>
      </w:pPr>
    </w:p>
    <w:p w:rsidR="00BF0863" w:rsidRDefault="00A86858" w:rsidP="00BF0863">
      <w:pPr>
        <w:pStyle w:val="FootnoteText"/>
        <w:rPr>
          <w:sz w:val="24"/>
          <w:szCs w:val="24"/>
          <w:lang w:val="ro-RO"/>
        </w:rPr>
      </w:pPr>
      <w:r>
        <w:rPr>
          <w:sz w:val="24"/>
          <w:szCs w:val="24"/>
          <w:lang w:val="ro-RO"/>
        </w:rPr>
        <w:t xml:space="preserve">Seminars Unlimited.  </w:t>
      </w:r>
      <w:r>
        <w:rPr>
          <w:sz w:val="24"/>
          <w:szCs w:val="24"/>
          <w:u w:val="single"/>
          <w:lang w:val="ro-RO"/>
        </w:rPr>
        <w:t>Handbook for Revelation Seminars/Manual pentru seminarii Apocalipsa</w:t>
      </w:r>
      <w:r>
        <w:rPr>
          <w:sz w:val="24"/>
          <w:szCs w:val="24"/>
          <w:lang w:val="ro-RO"/>
        </w:rPr>
        <w:t xml:space="preserve">.  Keene, TX: Revelation Seminar Resource Center, 1986.  </w:t>
      </w:r>
      <w:r w:rsidR="00BF0863">
        <w:rPr>
          <w:sz w:val="24"/>
          <w:szCs w:val="24"/>
          <w:lang w:val="ro-RO"/>
        </w:rPr>
        <w:t xml:space="preserve">                                                                             </w:t>
      </w:r>
    </w:p>
    <w:p w:rsidR="00BF0863" w:rsidRDefault="00BF0863" w:rsidP="00BF0863">
      <w:pPr>
        <w:pStyle w:val="FootnoteText"/>
        <w:rPr>
          <w:sz w:val="24"/>
          <w:szCs w:val="24"/>
          <w:lang w:val="ro-RO"/>
        </w:rPr>
      </w:pPr>
    </w:p>
    <w:p w:rsidR="00BF0863" w:rsidRDefault="00A86858" w:rsidP="00BF0863">
      <w:pPr>
        <w:pStyle w:val="FootnoteText"/>
        <w:rPr>
          <w:sz w:val="24"/>
          <w:szCs w:val="24"/>
          <w:lang w:val="ro-RO"/>
        </w:rPr>
      </w:pPr>
      <w:r>
        <w:rPr>
          <w:sz w:val="24"/>
          <w:szCs w:val="24"/>
          <w:lang w:val="ro-RO"/>
        </w:rPr>
        <w:t xml:space="preserve">Shaw, Duncan.  </w:t>
      </w:r>
      <w:r>
        <w:rPr>
          <w:sz w:val="24"/>
          <w:szCs w:val="24"/>
          <w:u w:val="single"/>
          <w:lang w:val="ro-RO"/>
        </w:rPr>
        <w:t>Reformation and Revolution</w:t>
      </w:r>
      <w:r w:rsidR="00E10C65">
        <w:rPr>
          <w:sz w:val="24"/>
          <w:szCs w:val="24"/>
          <w:u w:val="single"/>
          <w:lang w:val="ro-RO"/>
        </w:rPr>
        <w:t>/Reformaţiune şi revoluţie</w:t>
      </w:r>
      <w:r>
        <w:rPr>
          <w:sz w:val="24"/>
          <w:szCs w:val="24"/>
          <w:lang w:val="ro-RO"/>
        </w:rPr>
        <w:t xml:space="preserve">.  Edinburgh, Scottland: The Saint Andrew Press, 1967.  </w:t>
      </w:r>
      <w:r w:rsidR="00BF0863">
        <w:rPr>
          <w:sz w:val="24"/>
          <w:szCs w:val="24"/>
          <w:lang w:val="ro-RO"/>
        </w:rPr>
        <w:t xml:space="preserve">                                                                                                                       </w:t>
      </w:r>
    </w:p>
    <w:p w:rsidR="00BF0863" w:rsidRDefault="00BF0863" w:rsidP="00BF0863">
      <w:pPr>
        <w:pStyle w:val="FootnoteText"/>
        <w:rPr>
          <w:sz w:val="24"/>
          <w:szCs w:val="24"/>
          <w:lang w:val="ro-RO"/>
        </w:rPr>
      </w:pPr>
    </w:p>
    <w:p w:rsidR="00BF0863" w:rsidRDefault="00A86858" w:rsidP="00BF0863">
      <w:pPr>
        <w:pStyle w:val="FootnoteText"/>
        <w:rPr>
          <w:sz w:val="24"/>
          <w:szCs w:val="24"/>
          <w:lang w:val="ro-RO"/>
        </w:rPr>
      </w:pPr>
      <w:r>
        <w:rPr>
          <w:sz w:val="24"/>
          <w:szCs w:val="24"/>
          <w:lang w:val="ro-RO"/>
        </w:rPr>
        <w:t xml:space="preserve">Simion, Eugen.  „Mărul de lângă drum”, de Mihai Beniuc.  </w:t>
      </w:r>
      <w:r>
        <w:rPr>
          <w:sz w:val="24"/>
          <w:szCs w:val="24"/>
          <w:u w:val="single"/>
          <w:lang w:val="ro-RO"/>
        </w:rPr>
        <w:t>Scriitori români de azi</w:t>
      </w:r>
      <w:r>
        <w:rPr>
          <w:sz w:val="24"/>
          <w:szCs w:val="24"/>
          <w:lang w:val="ro-RO"/>
        </w:rPr>
        <w:t xml:space="preserve">.  2 volume.  Bucureşti, România: Cartea Românească, 1978.  </w:t>
      </w:r>
      <w:r w:rsidR="00BF0863">
        <w:rPr>
          <w:sz w:val="24"/>
          <w:szCs w:val="24"/>
          <w:lang w:val="ro-RO"/>
        </w:rPr>
        <w:t xml:space="preserve">                                                                                       </w:t>
      </w:r>
    </w:p>
    <w:p w:rsidR="00BF0863" w:rsidRDefault="00BF0863" w:rsidP="00BF0863">
      <w:pPr>
        <w:pStyle w:val="FootnoteText"/>
        <w:rPr>
          <w:sz w:val="24"/>
          <w:szCs w:val="24"/>
          <w:lang w:val="ro-RO"/>
        </w:rPr>
      </w:pPr>
    </w:p>
    <w:p w:rsidR="00BF0863" w:rsidRDefault="00F97B90" w:rsidP="00BF0863">
      <w:pPr>
        <w:pStyle w:val="FootnoteText"/>
        <w:rPr>
          <w:sz w:val="24"/>
          <w:szCs w:val="24"/>
          <w:lang w:val="ro-RO"/>
        </w:rPr>
      </w:pPr>
      <w:r>
        <w:rPr>
          <w:sz w:val="24"/>
          <w:szCs w:val="24"/>
          <w:lang w:val="ro-RO"/>
        </w:rPr>
        <w:t xml:space="preserve">Smith, Alan H., Redactor principal.  </w:t>
      </w:r>
      <w:r w:rsidRPr="00F97B90">
        <w:rPr>
          <w:sz w:val="24"/>
          <w:szCs w:val="24"/>
          <w:u w:val="single"/>
          <w:lang w:val="ro-RO"/>
        </w:rPr>
        <w:t>Encyclopedia Americanna</w:t>
      </w:r>
      <w:r w:rsidR="00A9779D">
        <w:rPr>
          <w:sz w:val="24"/>
          <w:szCs w:val="24"/>
          <w:u w:val="single"/>
          <w:lang w:val="ro-RO"/>
        </w:rPr>
        <w:t>/Enciclopedia americană</w:t>
      </w:r>
      <w:r w:rsidRPr="00F97B90">
        <w:rPr>
          <w:sz w:val="24"/>
          <w:szCs w:val="24"/>
          <w:lang w:val="ro-RO"/>
        </w:rPr>
        <w:t xml:space="preserve">.  30 volume.  Danburry, CT: Grolier Incorporated, 1983. </w:t>
      </w:r>
      <w:r w:rsidR="00BF0863">
        <w:rPr>
          <w:sz w:val="24"/>
          <w:szCs w:val="24"/>
          <w:lang w:val="ro-RO"/>
        </w:rPr>
        <w:t xml:space="preserve">                                                                                 </w:t>
      </w:r>
    </w:p>
    <w:p w:rsidR="00BF0863" w:rsidRDefault="00BF0863" w:rsidP="00BF0863">
      <w:pPr>
        <w:pStyle w:val="FootnoteText"/>
        <w:rPr>
          <w:sz w:val="24"/>
          <w:szCs w:val="24"/>
          <w:lang w:val="ro-RO"/>
        </w:rPr>
      </w:pPr>
    </w:p>
    <w:p w:rsidR="00BF0863" w:rsidRDefault="00E10C65" w:rsidP="00BF0863">
      <w:pPr>
        <w:pStyle w:val="FootnoteText"/>
        <w:rPr>
          <w:sz w:val="24"/>
          <w:szCs w:val="24"/>
          <w:lang w:val="ro-RO"/>
        </w:rPr>
      </w:pPr>
      <w:r>
        <w:rPr>
          <w:sz w:val="24"/>
          <w:szCs w:val="24"/>
          <w:lang w:val="ro-RO"/>
        </w:rPr>
        <w:t>Smith, William, Redactor</w:t>
      </w:r>
      <w:r w:rsidR="00A86858">
        <w:rPr>
          <w:sz w:val="24"/>
          <w:szCs w:val="24"/>
          <w:lang w:val="ro-RO"/>
        </w:rPr>
        <w:t xml:space="preserve">.  </w:t>
      </w:r>
      <w:r w:rsidR="00A86858">
        <w:rPr>
          <w:sz w:val="24"/>
          <w:szCs w:val="24"/>
          <w:u w:val="single"/>
          <w:lang w:val="ro-RO"/>
        </w:rPr>
        <w:t>Dictionary of Greek and Roman Biography and Mithology/Dicţionar de biografie şi mitologie greacă şi romană</w:t>
      </w:r>
      <w:r>
        <w:rPr>
          <w:sz w:val="24"/>
          <w:szCs w:val="24"/>
          <w:lang w:val="ro-RO"/>
        </w:rPr>
        <w:t>.  Londra, Anglia</w:t>
      </w:r>
      <w:r w:rsidR="00A86858">
        <w:rPr>
          <w:sz w:val="24"/>
          <w:szCs w:val="24"/>
          <w:lang w:val="ro-RO"/>
        </w:rPr>
        <w:t xml:space="preserve">: Spottiswoode and Co., 1844. </w:t>
      </w:r>
      <w:r w:rsidR="00BF0863">
        <w:rPr>
          <w:sz w:val="24"/>
          <w:szCs w:val="24"/>
          <w:lang w:val="ro-RO"/>
        </w:rPr>
        <w:t xml:space="preserve">        </w:t>
      </w:r>
    </w:p>
    <w:p w:rsidR="00BF0863" w:rsidRDefault="00BF0863" w:rsidP="00BF0863">
      <w:pPr>
        <w:pStyle w:val="FootnoteText"/>
        <w:rPr>
          <w:sz w:val="24"/>
          <w:szCs w:val="24"/>
          <w:lang w:val="ro-RO"/>
        </w:rPr>
      </w:pPr>
    </w:p>
    <w:p w:rsidR="00BF0863" w:rsidRDefault="007535EA" w:rsidP="00BF0863">
      <w:pPr>
        <w:pStyle w:val="FootnoteText"/>
        <w:rPr>
          <w:sz w:val="24"/>
          <w:szCs w:val="24"/>
          <w:lang w:val="ro-RO"/>
        </w:rPr>
      </w:pPr>
      <w:r>
        <w:rPr>
          <w:sz w:val="24"/>
          <w:szCs w:val="24"/>
          <w:lang w:val="ro-RO"/>
        </w:rPr>
        <w:t xml:space="preserve">Strayer, Joseph R., Redactor principal.  </w:t>
      </w:r>
      <w:r w:rsidRPr="00692B3F">
        <w:rPr>
          <w:sz w:val="24"/>
          <w:szCs w:val="24"/>
          <w:u w:val="single"/>
          <w:lang w:val="ro-RO"/>
        </w:rPr>
        <w:t>Dictionary of the Middle Ages/Dicţionar al evului mediu</w:t>
      </w:r>
      <w:r w:rsidRPr="00692B3F">
        <w:rPr>
          <w:sz w:val="24"/>
          <w:szCs w:val="24"/>
          <w:lang w:val="ro-RO"/>
        </w:rPr>
        <w:t>.</w:t>
      </w:r>
      <w:r>
        <w:rPr>
          <w:sz w:val="24"/>
          <w:szCs w:val="24"/>
          <w:lang w:val="ro-RO"/>
        </w:rPr>
        <w:t xml:space="preserve">  13 volume.  </w:t>
      </w:r>
      <w:r w:rsidRPr="00692B3F">
        <w:rPr>
          <w:sz w:val="24"/>
          <w:szCs w:val="24"/>
          <w:lang w:val="ro-RO"/>
        </w:rPr>
        <w:t>New York, USA: Charles Scribner’s Sons, 1982.</w:t>
      </w:r>
      <w:r w:rsidR="00BF0863">
        <w:rPr>
          <w:sz w:val="24"/>
          <w:szCs w:val="24"/>
          <w:lang w:val="ro-RO"/>
        </w:rPr>
        <w:t xml:space="preserve">                                                                    </w:t>
      </w:r>
    </w:p>
    <w:p w:rsidR="00BF0863" w:rsidRDefault="00BF0863" w:rsidP="00BF0863">
      <w:pPr>
        <w:pStyle w:val="FootnoteText"/>
        <w:rPr>
          <w:sz w:val="24"/>
          <w:szCs w:val="24"/>
          <w:lang w:val="ro-RO"/>
        </w:rPr>
      </w:pPr>
    </w:p>
    <w:p w:rsidR="00536474" w:rsidRDefault="00A86858" w:rsidP="00536474">
      <w:pPr>
        <w:pStyle w:val="FootnoteText"/>
        <w:rPr>
          <w:sz w:val="24"/>
          <w:szCs w:val="24"/>
          <w:lang w:val="ro-RO"/>
        </w:rPr>
      </w:pPr>
      <w:r>
        <w:rPr>
          <w:sz w:val="24"/>
          <w:szCs w:val="24"/>
          <w:lang w:val="ro-RO"/>
        </w:rPr>
        <w:t xml:space="preserve">Strong, James.  </w:t>
      </w:r>
      <w:r>
        <w:rPr>
          <w:sz w:val="24"/>
          <w:szCs w:val="24"/>
          <w:u w:val="single"/>
          <w:lang w:val="ro-RO"/>
        </w:rPr>
        <w:t>Strong’s Exhaustive Concordance of the Bible/Concordanţa completă a Bibliei, de Strong</w:t>
      </w:r>
      <w:r>
        <w:rPr>
          <w:sz w:val="24"/>
          <w:szCs w:val="24"/>
          <w:lang w:val="ro-RO"/>
        </w:rPr>
        <w:t xml:space="preserve">.  Iowa Falls, IA: World </w:t>
      </w:r>
      <w:r w:rsidR="005468D9">
        <w:rPr>
          <w:sz w:val="24"/>
          <w:szCs w:val="24"/>
          <w:lang w:val="ro-RO"/>
        </w:rPr>
        <w:t>Bible Publishers, data publicării neindicată</w:t>
      </w:r>
      <w:r>
        <w:rPr>
          <w:sz w:val="24"/>
          <w:szCs w:val="24"/>
          <w:lang w:val="ro-RO"/>
        </w:rPr>
        <w:t xml:space="preserve">.  </w:t>
      </w:r>
      <w:r w:rsidR="00536474">
        <w:rPr>
          <w:sz w:val="24"/>
          <w:szCs w:val="24"/>
          <w:lang w:val="ro-RO"/>
        </w:rPr>
        <w:t xml:space="preserve">                                                  </w:t>
      </w:r>
    </w:p>
    <w:p w:rsidR="00536474" w:rsidRDefault="00536474" w:rsidP="00536474">
      <w:pPr>
        <w:pStyle w:val="FootnoteText"/>
        <w:rPr>
          <w:sz w:val="24"/>
          <w:szCs w:val="24"/>
          <w:lang w:val="ro-RO"/>
        </w:rPr>
      </w:pPr>
    </w:p>
    <w:p w:rsidR="00A86858" w:rsidRPr="005D7AF1" w:rsidRDefault="005468D9" w:rsidP="00536474">
      <w:pPr>
        <w:pStyle w:val="FootnoteText"/>
        <w:rPr>
          <w:sz w:val="24"/>
          <w:szCs w:val="24"/>
          <w:lang w:val="ro-RO"/>
        </w:rPr>
      </w:pPr>
      <w:r>
        <w:rPr>
          <w:sz w:val="24"/>
          <w:szCs w:val="24"/>
          <w:lang w:val="ro-RO"/>
        </w:rPr>
        <w:t>Tiéche, Mauric</w:t>
      </w:r>
      <w:r w:rsidR="00A86858">
        <w:rPr>
          <w:sz w:val="24"/>
          <w:szCs w:val="24"/>
          <w:lang w:val="ro-RO"/>
        </w:rPr>
        <w:t xml:space="preserve">e.  </w:t>
      </w:r>
      <w:r w:rsidR="00A86858">
        <w:rPr>
          <w:sz w:val="24"/>
          <w:szCs w:val="24"/>
          <w:u w:val="single"/>
          <w:lang w:val="ro-RO"/>
        </w:rPr>
        <w:t>Arta de a trăi</w:t>
      </w:r>
      <w:r w:rsidR="00A86858">
        <w:rPr>
          <w:sz w:val="24"/>
          <w:szCs w:val="24"/>
          <w:lang w:val="ro-RO"/>
        </w:rPr>
        <w:t xml:space="preserve"> (</w:t>
      </w:r>
      <w:r w:rsidR="00A86858" w:rsidRPr="00A0375A">
        <w:rPr>
          <w:sz w:val="24"/>
          <w:szCs w:val="24"/>
          <w:lang w:val="ro-RO"/>
        </w:rPr>
        <w:t>în limba germană</w:t>
      </w:r>
      <w:r w:rsidR="00A86858">
        <w:rPr>
          <w:sz w:val="24"/>
          <w:szCs w:val="24"/>
          <w:lang w:val="ro-RO"/>
        </w:rPr>
        <w:t xml:space="preserve">: </w:t>
      </w:r>
      <w:r w:rsidR="00A86858">
        <w:rPr>
          <w:sz w:val="24"/>
          <w:szCs w:val="24"/>
          <w:u w:val="single"/>
          <w:lang w:val="ro-RO"/>
        </w:rPr>
        <w:t>Sinnvoll Leben/A trăi în mod ingenios</w:t>
      </w:r>
      <w:r w:rsidR="00A86858">
        <w:rPr>
          <w:sz w:val="24"/>
          <w:szCs w:val="24"/>
          <w:lang w:val="ro-RO"/>
        </w:rPr>
        <w:t>).  Hamburg, Germany:</w:t>
      </w:r>
      <w:r>
        <w:rPr>
          <w:sz w:val="24"/>
          <w:szCs w:val="24"/>
          <w:lang w:val="ro-RO"/>
        </w:rPr>
        <w:t xml:space="preserve"> Saatkorn Verlag, data publicării neindicată</w:t>
      </w:r>
      <w:r w:rsidR="00A86858">
        <w:rPr>
          <w:sz w:val="24"/>
          <w:szCs w:val="24"/>
          <w:lang w:val="ro-RO"/>
        </w:rPr>
        <w:t>.</w:t>
      </w:r>
    </w:p>
    <w:p w:rsidR="00707677" w:rsidRDefault="00A86858" w:rsidP="00A86858">
      <w:pPr>
        <w:tabs>
          <w:tab w:val="left" w:pos="477"/>
        </w:tabs>
        <w:spacing w:line="240" w:lineRule="auto"/>
        <w:rPr>
          <w:sz w:val="24"/>
          <w:szCs w:val="24"/>
          <w:lang w:val="ro-RO"/>
        </w:rPr>
      </w:pPr>
      <w:r>
        <w:rPr>
          <w:sz w:val="24"/>
          <w:szCs w:val="24"/>
          <w:lang w:val="ro-RO"/>
        </w:rPr>
        <w:lastRenderedPageBreak/>
        <w:t>Tolstoi, Nicolaevici Lev.  „Cât pământ îi trebuie unui om”.</w:t>
      </w:r>
      <w:r w:rsidR="00707677">
        <w:rPr>
          <w:sz w:val="24"/>
          <w:szCs w:val="24"/>
          <w:lang w:val="ro-RO"/>
        </w:rPr>
        <w:t xml:space="preserve">  </w:t>
      </w:r>
      <w:r w:rsidR="00707677">
        <w:rPr>
          <w:sz w:val="24"/>
          <w:szCs w:val="24"/>
          <w:u w:val="single"/>
          <w:lang w:val="ro-RO"/>
        </w:rPr>
        <w:t>Nuvele şi Povestiri</w:t>
      </w:r>
      <w:r w:rsidR="00707677">
        <w:rPr>
          <w:sz w:val="24"/>
          <w:szCs w:val="24"/>
          <w:lang w:val="ro-RO"/>
        </w:rPr>
        <w:t xml:space="preserve">.  Bucureşti, România: Editura pentru Literatura Universală, 1965.    </w:t>
      </w:r>
      <w:r>
        <w:rPr>
          <w:sz w:val="24"/>
          <w:szCs w:val="24"/>
          <w:lang w:val="ro-RO"/>
        </w:rPr>
        <w:t xml:space="preserve">  </w:t>
      </w:r>
    </w:p>
    <w:p w:rsidR="00A86858" w:rsidRDefault="00A86858" w:rsidP="00A86858">
      <w:pPr>
        <w:tabs>
          <w:tab w:val="left" w:pos="477"/>
        </w:tabs>
        <w:spacing w:line="240" w:lineRule="auto"/>
        <w:rPr>
          <w:sz w:val="24"/>
          <w:szCs w:val="24"/>
          <w:lang w:val="ro-RO"/>
        </w:rPr>
      </w:pPr>
      <w:r>
        <w:rPr>
          <w:sz w:val="24"/>
          <w:szCs w:val="24"/>
          <w:lang w:val="ro-RO"/>
        </w:rPr>
        <w:t xml:space="preserve">Unger, Merrill E.  </w:t>
      </w:r>
      <w:r>
        <w:rPr>
          <w:sz w:val="24"/>
          <w:szCs w:val="24"/>
          <w:u w:val="single"/>
          <w:lang w:val="ro-RO"/>
        </w:rPr>
        <w:t>Principles of Expository Preaching/Principii ale predicării expozitive</w:t>
      </w:r>
      <w:r>
        <w:rPr>
          <w:sz w:val="24"/>
          <w:szCs w:val="24"/>
          <w:lang w:val="ro-RO"/>
        </w:rPr>
        <w:t>.  Grand Rapids, MI: Zondervan Publishing House, 1975.</w:t>
      </w:r>
    </w:p>
    <w:p w:rsidR="00A86858" w:rsidRDefault="00A86858" w:rsidP="00A86858">
      <w:pPr>
        <w:tabs>
          <w:tab w:val="left" w:pos="477"/>
        </w:tabs>
        <w:spacing w:line="240" w:lineRule="auto"/>
        <w:rPr>
          <w:sz w:val="24"/>
          <w:szCs w:val="24"/>
          <w:lang w:val="ro-RO"/>
        </w:rPr>
      </w:pPr>
      <w:r>
        <w:rPr>
          <w:sz w:val="24"/>
          <w:szCs w:val="24"/>
          <w:lang w:val="ro-RO"/>
        </w:rPr>
        <w:t xml:space="preserve">Uniunea de Conferinţe.  </w:t>
      </w:r>
      <w:r>
        <w:rPr>
          <w:sz w:val="24"/>
          <w:szCs w:val="24"/>
          <w:u w:val="single"/>
          <w:lang w:val="ro-RO"/>
        </w:rPr>
        <w:t>Funeraliile pastorului Petre P. Paulini</w:t>
      </w:r>
      <w:r w:rsidRPr="000E6E98">
        <w:rPr>
          <w:sz w:val="24"/>
          <w:szCs w:val="24"/>
          <w:lang w:val="ro-RO"/>
        </w:rPr>
        <w:t>.  Bucureşti, România:</w:t>
      </w:r>
      <w:r>
        <w:rPr>
          <w:sz w:val="24"/>
          <w:szCs w:val="24"/>
          <w:lang w:val="ro-RO"/>
        </w:rPr>
        <w:t xml:space="preserve"> Comitetul Uniunii de Conferinţe, 1953.  </w:t>
      </w:r>
    </w:p>
    <w:p w:rsidR="00A86858" w:rsidRDefault="00033E9D" w:rsidP="00A86858">
      <w:pPr>
        <w:tabs>
          <w:tab w:val="left" w:pos="477"/>
        </w:tabs>
        <w:spacing w:line="240" w:lineRule="auto"/>
        <w:rPr>
          <w:sz w:val="24"/>
          <w:szCs w:val="24"/>
          <w:lang w:val="ro-RO"/>
        </w:rPr>
      </w:pPr>
      <w:r>
        <w:rPr>
          <w:sz w:val="24"/>
          <w:szCs w:val="24"/>
          <w:lang w:val="ro-RO"/>
        </w:rPr>
        <w:t>______</w:t>
      </w:r>
      <w:r w:rsidR="00A86858">
        <w:rPr>
          <w:sz w:val="24"/>
          <w:szCs w:val="24"/>
          <w:lang w:val="ro-RO"/>
        </w:rPr>
        <w:t xml:space="preserve">.  </w:t>
      </w:r>
      <w:r w:rsidR="00A86858">
        <w:rPr>
          <w:sz w:val="24"/>
          <w:szCs w:val="24"/>
          <w:u w:val="single"/>
          <w:lang w:val="ro-RO"/>
        </w:rPr>
        <w:t>Imnuri creştine</w:t>
      </w:r>
      <w:r w:rsidR="00A86858">
        <w:rPr>
          <w:sz w:val="24"/>
          <w:szCs w:val="24"/>
          <w:lang w:val="ro-RO"/>
        </w:rPr>
        <w:t xml:space="preserve"> (ediţie veche).  Bucureşti, România: Cuvântul E</w:t>
      </w:r>
      <w:r w:rsidR="001E38D2">
        <w:rPr>
          <w:sz w:val="24"/>
          <w:szCs w:val="24"/>
          <w:lang w:val="ro-RO"/>
        </w:rPr>
        <w:t>vang</w:t>
      </w:r>
      <w:r w:rsidR="00250114">
        <w:rPr>
          <w:sz w:val="24"/>
          <w:szCs w:val="24"/>
          <w:lang w:val="ro-RO"/>
        </w:rPr>
        <w:t>heliei, data publicării ne</w:t>
      </w:r>
      <w:r w:rsidR="001E38D2">
        <w:rPr>
          <w:sz w:val="24"/>
          <w:szCs w:val="24"/>
          <w:lang w:val="ro-RO"/>
        </w:rPr>
        <w:t>indicată</w:t>
      </w:r>
      <w:r w:rsidR="00A86858">
        <w:rPr>
          <w:sz w:val="24"/>
          <w:szCs w:val="24"/>
          <w:lang w:val="ro-RO"/>
        </w:rPr>
        <w:t xml:space="preserve">.  </w:t>
      </w:r>
    </w:p>
    <w:p w:rsidR="00A86858" w:rsidRDefault="00A86858" w:rsidP="00A86858">
      <w:pPr>
        <w:tabs>
          <w:tab w:val="left" w:pos="477"/>
        </w:tabs>
        <w:spacing w:line="240" w:lineRule="auto"/>
        <w:rPr>
          <w:sz w:val="24"/>
          <w:szCs w:val="24"/>
          <w:lang w:val="ro-RO"/>
        </w:rPr>
      </w:pPr>
      <w:r>
        <w:rPr>
          <w:sz w:val="24"/>
          <w:szCs w:val="24"/>
          <w:lang w:val="ro-RO"/>
        </w:rPr>
        <w:t xml:space="preserve">______.  </w:t>
      </w:r>
      <w:r>
        <w:rPr>
          <w:sz w:val="24"/>
          <w:szCs w:val="24"/>
          <w:u w:val="single"/>
          <w:lang w:val="ro-RO"/>
        </w:rPr>
        <w:t>Imnuri creştine</w:t>
      </w:r>
      <w:r w:rsidR="00ED68F9">
        <w:rPr>
          <w:sz w:val="24"/>
          <w:szCs w:val="24"/>
          <w:lang w:val="ro-RO"/>
        </w:rPr>
        <w:t xml:space="preserve">.  Bucureşti, România: </w:t>
      </w:r>
      <w:r w:rsidR="00E23AEC">
        <w:rPr>
          <w:sz w:val="24"/>
          <w:szCs w:val="24"/>
          <w:lang w:val="ro-RO"/>
        </w:rPr>
        <w:t>Editura Viaţă şi Sănătate</w:t>
      </w:r>
      <w:r>
        <w:rPr>
          <w:sz w:val="24"/>
          <w:szCs w:val="24"/>
          <w:lang w:val="ro-RO"/>
        </w:rPr>
        <w:t>, 2006.</w:t>
      </w:r>
    </w:p>
    <w:p w:rsidR="00A86858" w:rsidRDefault="00A86858" w:rsidP="00A86858">
      <w:pPr>
        <w:tabs>
          <w:tab w:val="left" w:pos="477"/>
        </w:tabs>
        <w:spacing w:line="240" w:lineRule="auto"/>
        <w:rPr>
          <w:sz w:val="24"/>
          <w:szCs w:val="24"/>
          <w:lang w:val="ro-RO"/>
        </w:rPr>
      </w:pPr>
      <w:r>
        <w:rPr>
          <w:sz w:val="24"/>
          <w:szCs w:val="24"/>
          <w:lang w:val="ro-RO"/>
        </w:rPr>
        <w:t xml:space="preserve">______.  „Necrologul pastorului Mihail Manea”.  </w:t>
      </w:r>
      <w:r>
        <w:rPr>
          <w:sz w:val="24"/>
          <w:szCs w:val="24"/>
          <w:u w:val="single"/>
          <w:lang w:val="ro-RO"/>
        </w:rPr>
        <w:t>Curierul Adventist</w:t>
      </w:r>
      <w:r>
        <w:rPr>
          <w:sz w:val="24"/>
          <w:szCs w:val="24"/>
          <w:lang w:val="ro-RO"/>
        </w:rPr>
        <w:t>.  Bucureşti, România: Comitetul Uniunii de Confe</w:t>
      </w:r>
      <w:r w:rsidR="001E38D2">
        <w:rPr>
          <w:sz w:val="24"/>
          <w:szCs w:val="24"/>
          <w:lang w:val="ro-RO"/>
        </w:rPr>
        <w:t>rinţe (martie-aprilie 1964), 13-</w:t>
      </w:r>
      <w:r>
        <w:rPr>
          <w:sz w:val="24"/>
          <w:szCs w:val="24"/>
          <w:lang w:val="ro-RO"/>
        </w:rPr>
        <w:t xml:space="preserve">14.  </w:t>
      </w:r>
    </w:p>
    <w:p w:rsidR="00A86858" w:rsidRDefault="00A86858" w:rsidP="00A86858">
      <w:pPr>
        <w:tabs>
          <w:tab w:val="left" w:pos="477"/>
        </w:tabs>
        <w:spacing w:line="240" w:lineRule="auto"/>
        <w:rPr>
          <w:sz w:val="24"/>
          <w:szCs w:val="24"/>
          <w:lang w:val="ro-RO"/>
        </w:rPr>
      </w:pPr>
      <w:r>
        <w:rPr>
          <w:sz w:val="24"/>
          <w:szCs w:val="24"/>
          <w:lang w:val="ro-RO"/>
        </w:rPr>
        <w:t xml:space="preserve">______.  „Necrologul pastorului Dumitru Florea”.  </w:t>
      </w:r>
      <w:r>
        <w:rPr>
          <w:sz w:val="24"/>
          <w:szCs w:val="24"/>
          <w:u w:val="single"/>
          <w:lang w:val="ro-RO"/>
        </w:rPr>
        <w:t>Curierul Adventist</w:t>
      </w:r>
      <w:r>
        <w:rPr>
          <w:sz w:val="24"/>
          <w:szCs w:val="24"/>
          <w:lang w:val="ro-RO"/>
        </w:rPr>
        <w:t>.  Bucureşti, România: Comitetul Uniunii de C</w:t>
      </w:r>
      <w:r w:rsidR="001E38D2">
        <w:rPr>
          <w:sz w:val="24"/>
          <w:szCs w:val="24"/>
          <w:lang w:val="ro-RO"/>
        </w:rPr>
        <w:t>onferinţe (martie-aprilie 1986),</w:t>
      </w:r>
      <w:r>
        <w:rPr>
          <w:sz w:val="24"/>
          <w:szCs w:val="24"/>
          <w:lang w:val="ro-RO"/>
        </w:rPr>
        <w:t xml:space="preserve"> 20.  </w:t>
      </w:r>
    </w:p>
    <w:p w:rsidR="00A86858" w:rsidRPr="00EC4F69" w:rsidRDefault="001E38D2" w:rsidP="00A86858">
      <w:pPr>
        <w:spacing w:line="240" w:lineRule="auto"/>
        <w:rPr>
          <w:sz w:val="24"/>
          <w:szCs w:val="24"/>
          <w:lang w:val="ro-RO"/>
        </w:rPr>
      </w:pPr>
      <w:r>
        <w:rPr>
          <w:sz w:val="24"/>
          <w:szCs w:val="24"/>
          <w:lang w:val="ro-RO"/>
        </w:rPr>
        <w:t xml:space="preserve">______.  „Necrologul </w:t>
      </w:r>
      <w:r w:rsidR="00A86858" w:rsidRPr="00EC4F69">
        <w:rPr>
          <w:sz w:val="24"/>
          <w:szCs w:val="24"/>
          <w:lang w:val="ro-RO"/>
        </w:rPr>
        <w:t>pastorul</w:t>
      </w:r>
      <w:r>
        <w:rPr>
          <w:sz w:val="24"/>
          <w:szCs w:val="24"/>
          <w:lang w:val="ro-RO"/>
        </w:rPr>
        <w:t>ui</w:t>
      </w:r>
      <w:r w:rsidR="00A86858" w:rsidRPr="00EC4F69">
        <w:rPr>
          <w:sz w:val="24"/>
          <w:szCs w:val="24"/>
          <w:lang w:val="ro-RO"/>
        </w:rPr>
        <w:t xml:space="preserve"> Constantin Alexe”.   </w:t>
      </w:r>
      <w:r w:rsidR="00A86858" w:rsidRPr="00EC4F69">
        <w:rPr>
          <w:sz w:val="24"/>
          <w:szCs w:val="24"/>
          <w:u w:val="single"/>
          <w:lang w:val="ro-RO"/>
        </w:rPr>
        <w:t>Curierul Adventist</w:t>
      </w:r>
      <w:r>
        <w:rPr>
          <w:sz w:val="24"/>
          <w:szCs w:val="24"/>
          <w:lang w:val="ro-RO"/>
        </w:rPr>
        <w:t>.  Bucureşti, România: Comitetul Uniunii</w:t>
      </w:r>
      <w:r w:rsidR="00A86858" w:rsidRPr="00EC4F69">
        <w:rPr>
          <w:sz w:val="24"/>
          <w:szCs w:val="24"/>
          <w:lang w:val="ro-RO"/>
        </w:rPr>
        <w:t xml:space="preserve"> de Conferi</w:t>
      </w:r>
      <w:r>
        <w:rPr>
          <w:sz w:val="24"/>
          <w:szCs w:val="24"/>
          <w:lang w:val="ro-RO"/>
        </w:rPr>
        <w:t>nţe (septembrie-octombrie 1988), fotocopie, numărul paginii neindicat.</w:t>
      </w:r>
    </w:p>
    <w:p w:rsidR="00A86858" w:rsidRDefault="00A86858" w:rsidP="00A86858">
      <w:pPr>
        <w:tabs>
          <w:tab w:val="left" w:pos="477"/>
        </w:tabs>
        <w:spacing w:line="240" w:lineRule="auto"/>
        <w:rPr>
          <w:b/>
          <w:sz w:val="24"/>
          <w:szCs w:val="24"/>
          <w:lang w:val="ro-RO"/>
        </w:rPr>
      </w:pPr>
      <w:r>
        <w:rPr>
          <w:sz w:val="24"/>
          <w:szCs w:val="24"/>
          <w:lang w:val="ro-RO"/>
        </w:rPr>
        <w:t xml:space="preserve">______.  „Necrologul pastorului Pavel Crişan”.  </w:t>
      </w:r>
      <w:r>
        <w:rPr>
          <w:sz w:val="24"/>
          <w:szCs w:val="24"/>
          <w:u w:val="single"/>
          <w:lang w:val="ro-RO"/>
        </w:rPr>
        <w:t>Curierul Adventist</w:t>
      </w:r>
      <w:r>
        <w:rPr>
          <w:sz w:val="24"/>
          <w:szCs w:val="24"/>
          <w:lang w:val="ro-RO"/>
        </w:rPr>
        <w:t>.  Bucureşti, România: Comitetul Uni</w:t>
      </w:r>
      <w:r w:rsidR="007E4FF7">
        <w:rPr>
          <w:sz w:val="24"/>
          <w:szCs w:val="24"/>
          <w:lang w:val="ro-RO"/>
        </w:rPr>
        <w:t>unii de Conferinţe (februarie</w:t>
      </w:r>
      <w:r>
        <w:rPr>
          <w:sz w:val="24"/>
          <w:szCs w:val="24"/>
          <w:lang w:val="ro-RO"/>
        </w:rPr>
        <w:t>, 1998)</w:t>
      </w:r>
      <w:r w:rsidR="00F62FDE">
        <w:rPr>
          <w:sz w:val="24"/>
          <w:szCs w:val="24"/>
          <w:lang w:val="ro-RO"/>
        </w:rPr>
        <w:t>,</w:t>
      </w:r>
      <w:r w:rsidR="007E4FF7">
        <w:rPr>
          <w:sz w:val="24"/>
          <w:szCs w:val="24"/>
          <w:lang w:val="ro-RO"/>
        </w:rPr>
        <w:t xml:space="preserve"> 24.</w:t>
      </w:r>
      <w:r>
        <w:rPr>
          <w:b/>
          <w:sz w:val="24"/>
          <w:szCs w:val="24"/>
          <w:lang w:val="ro-RO"/>
        </w:rPr>
        <w:t xml:space="preserve">  </w:t>
      </w:r>
    </w:p>
    <w:p w:rsidR="00A86858" w:rsidRDefault="00A86858" w:rsidP="00A86858">
      <w:pPr>
        <w:tabs>
          <w:tab w:val="left" w:pos="477"/>
        </w:tabs>
        <w:spacing w:line="240" w:lineRule="auto"/>
        <w:rPr>
          <w:sz w:val="24"/>
          <w:szCs w:val="24"/>
          <w:lang w:val="ro-RO"/>
        </w:rPr>
      </w:pPr>
      <w:r>
        <w:rPr>
          <w:b/>
          <w:sz w:val="24"/>
          <w:szCs w:val="24"/>
          <w:lang w:val="ro-RO"/>
        </w:rPr>
        <w:t xml:space="preserve">______.  </w:t>
      </w:r>
      <w:r>
        <w:rPr>
          <w:sz w:val="24"/>
          <w:szCs w:val="24"/>
          <w:u w:val="single"/>
          <w:lang w:val="ro-RO"/>
        </w:rPr>
        <w:t>Program festiv pentru aniversarea a 110 ani de lucrare adventă în România</w:t>
      </w:r>
      <w:r>
        <w:rPr>
          <w:sz w:val="24"/>
          <w:szCs w:val="24"/>
          <w:lang w:val="ro-RO"/>
        </w:rPr>
        <w:t xml:space="preserve">.  Bucureşti, România: Comitetul Uniunii de Conferinţe, 1980.  </w:t>
      </w:r>
    </w:p>
    <w:p w:rsidR="00C77DB3" w:rsidRDefault="009219F6" w:rsidP="00C77DB3">
      <w:pPr>
        <w:pStyle w:val="FootnoteText"/>
        <w:rPr>
          <w:sz w:val="24"/>
          <w:szCs w:val="24"/>
          <w:lang w:val="ro-RO"/>
        </w:rPr>
      </w:pPr>
      <w:r>
        <w:rPr>
          <w:sz w:val="24"/>
          <w:szCs w:val="24"/>
          <w:u w:val="single"/>
          <w:lang w:val="ro-RO"/>
        </w:rPr>
        <w:t>U. S. A. Today</w:t>
      </w:r>
      <w:r>
        <w:rPr>
          <w:sz w:val="24"/>
          <w:szCs w:val="24"/>
          <w:lang w:val="ro-RO"/>
        </w:rPr>
        <w:t xml:space="preserve">.  Cotidian din Statele Unite.  Bosko Brkic şi Admira Ismic, asasinaţi în Saraievo.  Caz publicat la 11 aprilie 1996.  </w:t>
      </w:r>
    </w:p>
    <w:p w:rsidR="00C77DB3" w:rsidRDefault="00C77DB3" w:rsidP="00C77DB3">
      <w:pPr>
        <w:pStyle w:val="FootnoteText"/>
        <w:rPr>
          <w:sz w:val="24"/>
          <w:szCs w:val="24"/>
          <w:lang w:val="ro-RO"/>
        </w:rPr>
      </w:pPr>
    </w:p>
    <w:p w:rsidR="00C77DB3" w:rsidRDefault="00F62FDE" w:rsidP="00C77DB3">
      <w:pPr>
        <w:pStyle w:val="FootnoteText"/>
        <w:rPr>
          <w:sz w:val="24"/>
          <w:szCs w:val="24"/>
        </w:rPr>
      </w:pPr>
      <w:r>
        <w:rPr>
          <w:sz w:val="24"/>
          <w:szCs w:val="24"/>
          <w:lang w:val="ro-RO"/>
        </w:rPr>
        <w:t>______.</w:t>
      </w:r>
      <w:r w:rsidR="00C77DB3" w:rsidRPr="002A7BC4">
        <w:rPr>
          <w:sz w:val="24"/>
          <w:szCs w:val="24"/>
        </w:rPr>
        <w:t xml:space="preserve"> </w:t>
      </w:r>
      <w:r>
        <w:rPr>
          <w:sz w:val="24"/>
          <w:szCs w:val="24"/>
        </w:rPr>
        <w:t xml:space="preserve"> </w:t>
      </w:r>
      <w:r w:rsidR="00C77DB3" w:rsidRPr="002A7BC4">
        <w:rPr>
          <w:sz w:val="24"/>
          <w:szCs w:val="24"/>
        </w:rPr>
        <w:t xml:space="preserve">Interviu cu Mihail Gorbaciov, </w:t>
      </w:r>
      <w:r w:rsidR="00C77DB3" w:rsidRPr="002A7BC4">
        <w:rPr>
          <w:sz w:val="24"/>
          <w:szCs w:val="24"/>
          <w:lang w:val="ro-RO"/>
        </w:rPr>
        <w:t>28 octombrie 1996</w:t>
      </w:r>
      <w:r w:rsidR="00C77DB3" w:rsidRPr="002A7BC4">
        <w:rPr>
          <w:sz w:val="24"/>
          <w:szCs w:val="24"/>
        </w:rPr>
        <w:t xml:space="preserve">.   </w:t>
      </w:r>
      <w:r w:rsidR="00C77DB3">
        <w:rPr>
          <w:sz w:val="24"/>
          <w:szCs w:val="24"/>
        </w:rPr>
        <w:t xml:space="preserve">    </w:t>
      </w:r>
    </w:p>
    <w:p w:rsidR="00C77DB3" w:rsidRDefault="00C77DB3" w:rsidP="00C77DB3">
      <w:pPr>
        <w:pStyle w:val="FootnoteText"/>
        <w:rPr>
          <w:sz w:val="24"/>
          <w:szCs w:val="24"/>
        </w:rPr>
      </w:pPr>
    </w:p>
    <w:p w:rsidR="00C77DB3" w:rsidRDefault="00F62FDE" w:rsidP="002A7BC4">
      <w:pPr>
        <w:pStyle w:val="FootnoteText"/>
        <w:rPr>
          <w:sz w:val="24"/>
          <w:szCs w:val="24"/>
        </w:rPr>
      </w:pPr>
      <w:r>
        <w:rPr>
          <w:sz w:val="24"/>
          <w:szCs w:val="24"/>
          <w:lang w:val="ro-RO"/>
        </w:rPr>
        <w:t xml:space="preserve">______.  </w:t>
      </w:r>
      <w:r w:rsidR="00814F23">
        <w:rPr>
          <w:sz w:val="24"/>
          <w:szCs w:val="24"/>
          <w:lang w:val="ro-RO"/>
        </w:rPr>
        <w:t xml:space="preserve">Pastorul Fred Winters împuşcat în timpul predicii.  Caz publicat la 9 martie 2009. </w:t>
      </w:r>
      <w:r w:rsidR="00C77DB3">
        <w:rPr>
          <w:sz w:val="24"/>
          <w:szCs w:val="24"/>
        </w:rPr>
        <w:t xml:space="preserve">                                                                                                                                     </w:t>
      </w:r>
    </w:p>
    <w:p w:rsidR="002A7BC4" w:rsidRDefault="002A7BC4" w:rsidP="002A7BC4">
      <w:pPr>
        <w:pStyle w:val="FootnoteText"/>
        <w:rPr>
          <w:sz w:val="24"/>
          <w:szCs w:val="24"/>
        </w:rPr>
      </w:pPr>
    </w:p>
    <w:p w:rsidR="00A14C3D" w:rsidRDefault="00A86858" w:rsidP="00A14C3D">
      <w:pPr>
        <w:pStyle w:val="FootnoteText"/>
        <w:rPr>
          <w:sz w:val="24"/>
          <w:szCs w:val="24"/>
          <w:lang w:val="ro-RO"/>
        </w:rPr>
      </w:pPr>
      <w:r w:rsidRPr="00750B32">
        <w:rPr>
          <w:sz w:val="24"/>
          <w:szCs w:val="24"/>
          <w:lang w:val="ro-RO"/>
        </w:rPr>
        <w:t xml:space="preserve">Walton, Lewis R.  </w:t>
      </w:r>
      <w:r w:rsidRPr="00750B32">
        <w:rPr>
          <w:sz w:val="24"/>
          <w:szCs w:val="24"/>
          <w:u w:val="single"/>
          <w:lang w:val="ro-RO"/>
        </w:rPr>
        <w:t>Morning’s Trumpet/Trâmbiţa dimineţii</w:t>
      </w:r>
      <w:r w:rsidRPr="00750B32">
        <w:rPr>
          <w:sz w:val="24"/>
          <w:szCs w:val="24"/>
          <w:lang w:val="ro-RO"/>
        </w:rPr>
        <w:t>.  Bakersfield, CA: Casa de Editură neindicată, 2001.</w:t>
      </w:r>
    </w:p>
    <w:p w:rsidR="00A14C3D" w:rsidRDefault="00A14C3D" w:rsidP="00A14C3D">
      <w:pPr>
        <w:pStyle w:val="FootnoteText"/>
        <w:rPr>
          <w:sz w:val="24"/>
          <w:szCs w:val="24"/>
          <w:lang w:val="ro-RO"/>
        </w:rPr>
      </w:pPr>
    </w:p>
    <w:p w:rsidR="008D030E" w:rsidRDefault="00A86858" w:rsidP="008D030E">
      <w:pPr>
        <w:pStyle w:val="FootnoteText"/>
        <w:rPr>
          <w:sz w:val="24"/>
          <w:szCs w:val="24"/>
          <w:lang w:val="ro-RO"/>
        </w:rPr>
      </w:pPr>
      <w:r w:rsidRPr="00750B32">
        <w:rPr>
          <w:sz w:val="24"/>
          <w:szCs w:val="24"/>
          <w:lang w:val="ro-RO"/>
        </w:rPr>
        <w:t xml:space="preserve">Warren, Mervyn A.  „But Where Is the Lamb?”/”Dar unde este Mielul?”  </w:t>
      </w:r>
      <w:r w:rsidRPr="00750B32">
        <w:rPr>
          <w:sz w:val="24"/>
          <w:szCs w:val="24"/>
          <w:u w:val="single"/>
          <w:lang w:val="ro-RO"/>
        </w:rPr>
        <w:t>Ministry</w:t>
      </w:r>
      <w:r w:rsidR="004F01AB">
        <w:rPr>
          <w:sz w:val="24"/>
          <w:szCs w:val="24"/>
          <w:lang w:val="ro-RO"/>
        </w:rPr>
        <w:t>.  Silver Spring</w:t>
      </w:r>
      <w:r w:rsidRPr="00750B32">
        <w:rPr>
          <w:sz w:val="24"/>
          <w:szCs w:val="24"/>
          <w:lang w:val="ro-RO"/>
        </w:rPr>
        <w:t>, MD: Conferinţa Generală a Adventiştilor de</w:t>
      </w:r>
      <w:r w:rsidR="008D030E">
        <w:rPr>
          <w:sz w:val="24"/>
          <w:szCs w:val="24"/>
          <w:lang w:val="ro-RO"/>
        </w:rPr>
        <w:t xml:space="preserve"> Ziua a Şaptea (decembrie 2007),</w:t>
      </w:r>
      <w:r w:rsidRPr="00750B32">
        <w:rPr>
          <w:sz w:val="24"/>
          <w:szCs w:val="24"/>
          <w:lang w:val="ro-RO"/>
        </w:rPr>
        <w:t xml:space="preserve"> 16-20.  </w:t>
      </w:r>
    </w:p>
    <w:p w:rsidR="008D030E" w:rsidRDefault="008D030E" w:rsidP="008D030E">
      <w:pPr>
        <w:pStyle w:val="FootnoteText"/>
        <w:rPr>
          <w:sz w:val="24"/>
          <w:szCs w:val="24"/>
          <w:lang w:val="ro-RO"/>
        </w:rPr>
      </w:pPr>
    </w:p>
    <w:p w:rsidR="004F01AB" w:rsidRDefault="00A86858" w:rsidP="004F01AB">
      <w:pPr>
        <w:pStyle w:val="FootnoteText"/>
        <w:rPr>
          <w:sz w:val="24"/>
          <w:szCs w:val="24"/>
          <w:lang w:val="ro-RO"/>
        </w:rPr>
      </w:pPr>
      <w:r>
        <w:rPr>
          <w:sz w:val="24"/>
          <w:szCs w:val="24"/>
          <w:lang w:val="ro-RO"/>
        </w:rPr>
        <w:t xml:space="preserve">White, Ellen G.  </w:t>
      </w:r>
      <w:r w:rsidR="00033E9D">
        <w:rPr>
          <w:sz w:val="24"/>
          <w:szCs w:val="24"/>
          <w:u w:val="single"/>
          <w:lang w:val="ro-RO"/>
        </w:rPr>
        <w:t>Acts of the Apostles/Faptele a</w:t>
      </w:r>
      <w:r>
        <w:rPr>
          <w:sz w:val="24"/>
          <w:szCs w:val="24"/>
          <w:u w:val="single"/>
          <w:lang w:val="ro-RO"/>
        </w:rPr>
        <w:t>postolilor</w:t>
      </w:r>
      <w:r>
        <w:rPr>
          <w:sz w:val="24"/>
          <w:szCs w:val="24"/>
          <w:lang w:val="ro-RO"/>
        </w:rPr>
        <w:t xml:space="preserve">.  Boise, ID: Pacific Press, 1911.  </w:t>
      </w:r>
      <w:r w:rsidR="004F01AB">
        <w:rPr>
          <w:sz w:val="24"/>
          <w:szCs w:val="24"/>
          <w:lang w:val="ro-RO"/>
        </w:rPr>
        <w:t xml:space="preserve">                </w:t>
      </w:r>
    </w:p>
    <w:p w:rsidR="00621B51" w:rsidRDefault="00621B51" w:rsidP="004F01AB">
      <w:pPr>
        <w:pStyle w:val="FootnoteText"/>
        <w:rPr>
          <w:sz w:val="24"/>
          <w:szCs w:val="24"/>
          <w:lang w:val="ro-RO"/>
        </w:rPr>
      </w:pPr>
    </w:p>
    <w:p w:rsidR="004F01AB" w:rsidRDefault="00A86858" w:rsidP="004F01AB">
      <w:pPr>
        <w:pStyle w:val="FootnoteText"/>
        <w:rPr>
          <w:sz w:val="24"/>
          <w:szCs w:val="24"/>
          <w:lang w:val="ro-RO"/>
        </w:rPr>
      </w:pPr>
      <w:r>
        <w:rPr>
          <w:sz w:val="24"/>
          <w:szCs w:val="24"/>
          <w:lang w:val="ro-RO"/>
        </w:rPr>
        <w:t xml:space="preserve">______.  </w:t>
      </w:r>
      <w:r>
        <w:rPr>
          <w:sz w:val="24"/>
          <w:szCs w:val="24"/>
          <w:u w:val="single"/>
          <w:lang w:val="ro-RO"/>
        </w:rPr>
        <w:t>Adventist Home/Căminul adventist</w:t>
      </w:r>
      <w:r>
        <w:rPr>
          <w:sz w:val="24"/>
          <w:szCs w:val="24"/>
          <w:lang w:val="ro-RO"/>
        </w:rPr>
        <w:t xml:space="preserve">.  Warburton, Australia: Signs, 1986.  </w:t>
      </w:r>
      <w:r w:rsidR="004F01AB">
        <w:rPr>
          <w:sz w:val="24"/>
          <w:szCs w:val="24"/>
          <w:lang w:val="ro-RO"/>
        </w:rPr>
        <w:t xml:space="preserve">                          </w:t>
      </w:r>
    </w:p>
    <w:p w:rsidR="004F01AB" w:rsidRDefault="004F01AB" w:rsidP="004F01AB">
      <w:pPr>
        <w:pStyle w:val="FootnoteText"/>
        <w:rPr>
          <w:sz w:val="24"/>
          <w:szCs w:val="24"/>
          <w:lang w:val="ro-RO"/>
        </w:rPr>
      </w:pPr>
    </w:p>
    <w:p w:rsidR="004F01AB" w:rsidRDefault="00250114" w:rsidP="004F01AB">
      <w:pPr>
        <w:pStyle w:val="FootnoteText"/>
        <w:rPr>
          <w:sz w:val="24"/>
          <w:szCs w:val="24"/>
          <w:lang w:val="ro-RO"/>
        </w:rPr>
      </w:pPr>
      <w:r>
        <w:rPr>
          <w:sz w:val="24"/>
          <w:szCs w:val="24"/>
          <w:lang w:val="ro-RO"/>
        </w:rPr>
        <w:lastRenderedPageBreak/>
        <w:t>Ellen G. White</w:t>
      </w:r>
      <w:r w:rsidR="00A86858">
        <w:rPr>
          <w:sz w:val="24"/>
          <w:szCs w:val="24"/>
          <w:lang w:val="ro-RO"/>
        </w:rPr>
        <w:t xml:space="preserve">.  </w:t>
      </w:r>
      <w:r w:rsidR="00A86858">
        <w:rPr>
          <w:sz w:val="24"/>
          <w:szCs w:val="24"/>
          <w:u w:val="single"/>
          <w:lang w:val="ro-RO"/>
        </w:rPr>
        <w:t>Child G</w:t>
      </w:r>
      <w:r w:rsidR="00A86858" w:rsidRPr="00601029">
        <w:rPr>
          <w:sz w:val="24"/>
          <w:szCs w:val="24"/>
          <w:u w:val="single"/>
          <w:lang w:val="ro-RO"/>
        </w:rPr>
        <w:t>uidance/Îndrumarea copilului</w:t>
      </w:r>
      <w:r w:rsidR="00A86858">
        <w:rPr>
          <w:sz w:val="24"/>
          <w:szCs w:val="24"/>
          <w:lang w:val="ro-RO"/>
        </w:rPr>
        <w:t>.  Warburton, Australia: Signs, 1986.</w:t>
      </w:r>
      <w:r w:rsidR="004F01AB">
        <w:rPr>
          <w:sz w:val="24"/>
          <w:szCs w:val="24"/>
          <w:lang w:val="ro-RO"/>
        </w:rPr>
        <w:t xml:space="preserve">               </w:t>
      </w:r>
    </w:p>
    <w:p w:rsidR="004F01AB" w:rsidRDefault="004F01AB" w:rsidP="004F01AB">
      <w:pPr>
        <w:pStyle w:val="FootnoteText"/>
        <w:rPr>
          <w:sz w:val="24"/>
          <w:szCs w:val="24"/>
          <w:lang w:val="ro-RO"/>
        </w:rPr>
      </w:pPr>
    </w:p>
    <w:p w:rsidR="004F01AB" w:rsidRDefault="00A86858" w:rsidP="004F01AB">
      <w:pPr>
        <w:pStyle w:val="FootnoteText"/>
        <w:rPr>
          <w:sz w:val="24"/>
          <w:szCs w:val="24"/>
          <w:lang w:val="ro-RO"/>
        </w:rPr>
      </w:pPr>
      <w:r>
        <w:rPr>
          <w:sz w:val="24"/>
          <w:szCs w:val="24"/>
          <w:lang w:val="ro-RO"/>
        </w:rPr>
        <w:t xml:space="preserve">______.  </w:t>
      </w:r>
      <w:r>
        <w:rPr>
          <w:sz w:val="24"/>
          <w:szCs w:val="24"/>
          <w:u w:val="single"/>
          <w:lang w:val="ro-RO"/>
        </w:rPr>
        <w:t>Christ’s Object Lessons/Parabolele Domnului Hristos</w:t>
      </w:r>
      <w:r>
        <w:rPr>
          <w:sz w:val="24"/>
          <w:szCs w:val="24"/>
          <w:lang w:val="ro-RO"/>
        </w:rPr>
        <w:t xml:space="preserve">.  Washington, DC: Review and Herald, 1900.     </w:t>
      </w:r>
      <w:r w:rsidR="004F01AB">
        <w:rPr>
          <w:sz w:val="24"/>
          <w:szCs w:val="24"/>
          <w:lang w:val="ro-RO"/>
        </w:rPr>
        <w:t xml:space="preserve">                                                                                                                                                  </w:t>
      </w:r>
    </w:p>
    <w:p w:rsidR="004F01AB" w:rsidRDefault="004F01AB" w:rsidP="004F01AB">
      <w:pPr>
        <w:pStyle w:val="FootnoteText"/>
        <w:rPr>
          <w:sz w:val="24"/>
          <w:szCs w:val="24"/>
          <w:lang w:val="ro-RO"/>
        </w:rPr>
      </w:pPr>
    </w:p>
    <w:p w:rsidR="004F01AB" w:rsidRDefault="00A86858" w:rsidP="004F01AB">
      <w:pPr>
        <w:pStyle w:val="FootnoteText"/>
        <w:rPr>
          <w:sz w:val="24"/>
          <w:szCs w:val="24"/>
          <w:lang w:val="ro-RO"/>
        </w:rPr>
      </w:pPr>
      <w:r>
        <w:rPr>
          <w:sz w:val="24"/>
          <w:szCs w:val="24"/>
          <w:lang w:val="ro-RO"/>
        </w:rPr>
        <w:t xml:space="preserve">______.  </w:t>
      </w:r>
      <w:r>
        <w:rPr>
          <w:sz w:val="24"/>
          <w:szCs w:val="24"/>
          <w:u w:val="single"/>
          <w:lang w:val="ro-RO"/>
        </w:rPr>
        <w:t>Counsels on Health/Sfaturi pentru sănătate</w:t>
      </w:r>
      <w:r>
        <w:rPr>
          <w:sz w:val="24"/>
          <w:szCs w:val="24"/>
          <w:lang w:val="ro-RO"/>
        </w:rPr>
        <w:t>.  Boise, ID: Pacific Press,</w:t>
      </w:r>
      <w:r>
        <w:rPr>
          <w:b/>
          <w:sz w:val="24"/>
          <w:szCs w:val="24"/>
          <w:lang w:val="ro-RO"/>
        </w:rPr>
        <w:t xml:space="preserve"> </w:t>
      </w:r>
      <w:r w:rsidRPr="00207918">
        <w:rPr>
          <w:sz w:val="24"/>
          <w:szCs w:val="24"/>
          <w:lang w:val="ro-RO"/>
        </w:rPr>
        <w:t>1951.</w:t>
      </w:r>
      <w:r w:rsidR="004F01AB">
        <w:rPr>
          <w:sz w:val="24"/>
          <w:szCs w:val="24"/>
          <w:lang w:val="ro-RO"/>
        </w:rPr>
        <w:t xml:space="preserve">                           </w:t>
      </w:r>
    </w:p>
    <w:p w:rsidR="004F01AB" w:rsidRDefault="004F01AB" w:rsidP="004F01AB">
      <w:pPr>
        <w:pStyle w:val="FootnoteText"/>
        <w:rPr>
          <w:sz w:val="24"/>
          <w:szCs w:val="24"/>
          <w:lang w:val="ro-RO"/>
        </w:rPr>
      </w:pPr>
    </w:p>
    <w:p w:rsidR="00A5631F" w:rsidRDefault="00250114" w:rsidP="00A5631F">
      <w:pPr>
        <w:pStyle w:val="FootnoteText"/>
        <w:rPr>
          <w:sz w:val="24"/>
          <w:szCs w:val="24"/>
          <w:lang w:val="ro-RO"/>
        </w:rPr>
      </w:pPr>
      <w:r>
        <w:rPr>
          <w:sz w:val="24"/>
          <w:szCs w:val="24"/>
          <w:lang w:val="ro-RO"/>
        </w:rPr>
        <w:t>______</w:t>
      </w:r>
      <w:r w:rsidR="00A5631F">
        <w:rPr>
          <w:sz w:val="24"/>
          <w:szCs w:val="24"/>
          <w:lang w:val="ro-RO"/>
        </w:rPr>
        <w:t>.</w:t>
      </w:r>
      <w:r w:rsidR="00A86858">
        <w:rPr>
          <w:sz w:val="24"/>
          <w:szCs w:val="24"/>
          <w:lang w:val="ro-RO"/>
        </w:rPr>
        <w:t xml:space="preserve">  </w:t>
      </w:r>
      <w:r w:rsidR="00A5631F">
        <w:rPr>
          <w:sz w:val="24"/>
          <w:szCs w:val="24"/>
          <w:u w:val="single"/>
          <w:lang w:val="ro-RO"/>
        </w:rPr>
        <w:t>Counsels o</w:t>
      </w:r>
      <w:r w:rsidR="00A86858">
        <w:rPr>
          <w:sz w:val="24"/>
          <w:szCs w:val="24"/>
          <w:u w:val="single"/>
          <w:lang w:val="ro-RO"/>
        </w:rPr>
        <w:t>n Sabbath School Work/Sfaturi pentru lucrarea Şcolii de Sabat</w:t>
      </w:r>
      <w:r w:rsidR="00A86858">
        <w:rPr>
          <w:sz w:val="24"/>
          <w:szCs w:val="24"/>
          <w:lang w:val="ro-RO"/>
        </w:rPr>
        <w:t xml:space="preserve">.  Washington, DC: Review and Herald, 1966.  </w:t>
      </w:r>
      <w:r w:rsidR="00A5631F">
        <w:rPr>
          <w:sz w:val="24"/>
          <w:szCs w:val="24"/>
          <w:lang w:val="ro-RO"/>
        </w:rPr>
        <w:t xml:space="preserve">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Pr>
          <w:sz w:val="24"/>
          <w:szCs w:val="24"/>
          <w:u w:val="single"/>
          <w:lang w:val="ro-RO"/>
        </w:rPr>
        <w:t>Counsels to Parents, Teachers and Students/Sfaturi către părinţi, profesori şi studenţi</w:t>
      </w:r>
      <w:r>
        <w:rPr>
          <w:sz w:val="24"/>
          <w:szCs w:val="24"/>
          <w:lang w:val="ro-RO"/>
        </w:rPr>
        <w:t xml:space="preserve">.  Mountain View, CA: Pacific Press, 1943.  </w:t>
      </w:r>
      <w:r w:rsidR="00A5631F">
        <w:rPr>
          <w:sz w:val="24"/>
          <w:szCs w:val="24"/>
          <w:lang w:val="ro-RO"/>
        </w:rPr>
        <w:t xml:space="preserve">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Pr>
          <w:sz w:val="24"/>
          <w:szCs w:val="24"/>
          <w:u w:val="single"/>
          <w:lang w:val="ro-RO"/>
        </w:rPr>
        <w:t>Counsels to Writers and Editors/Sfaturi pentru scriitori şi redactori</w:t>
      </w:r>
      <w:r>
        <w:rPr>
          <w:sz w:val="24"/>
          <w:szCs w:val="24"/>
          <w:lang w:val="ro-RO"/>
        </w:rPr>
        <w:t>, Nashville, TN: Southern Publishing Association, 1946.</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Pr>
          <w:sz w:val="24"/>
          <w:szCs w:val="24"/>
          <w:u w:val="single"/>
          <w:lang w:val="ro-RO"/>
        </w:rPr>
        <w:t>Desire of Ages/Hristos, Lumina lumii</w:t>
      </w:r>
      <w:r>
        <w:rPr>
          <w:sz w:val="24"/>
          <w:szCs w:val="24"/>
          <w:lang w:val="ro-RO"/>
        </w:rPr>
        <w:t xml:space="preserve">.  Boise, ID: Pacific Press, 1940.  </w:t>
      </w:r>
      <w:r>
        <w:rPr>
          <w:sz w:val="24"/>
          <w:szCs w:val="24"/>
          <w:lang w:val="ro-RO"/>
        </w:rPr>
        <w:tab/>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Pr>
          <w:sz w:val="24"/>
          <w:szCs w:val="24"/>
          <w:u w:val="single"/>
          <w:lang w:val="ro-RO"/>
        </w:rPr>
        <w:t>Early Writings/Experienţe şi viziuni</w:t>
      </w:r>
      <w:r>
        <w:rPr>
          <w:sz w:val="24"/>
          <w:szCs w:val="24"/>
          <w:lang w:val="ro-RO"/>
        </w:rPr>
        <w:t xml:space="preserve">.  Washington, DC: Review and Herald, 1945.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Pr>
          <w:sz w:val="24"/>
          <w:szCs w:val="24"/>
          <w:u w:val="single"/>
          <w:lang w:val="ro-RO"/>
        </w:rPr>
        <w:t>Education/Educaţie</w:t>
      </w:r>
      <w:r>
        <w:rPr>
          <w:sz w:val="24"/>
          <w:szCs w:val="24"/>
          <w:lang w:val="ro-RO"/>
        </w:rPr>
        <w:t xml:space="preserve">.  Boise, ID: Pacific Press, 1952.  </w:t>
      </w:r>
      <w:r>
        <w:rPr>
          <w:sz w:val="24"/>
          <w:szCs w:val="24"/>
          <w:lang w:val="ro-RO"/>
        </w:rPr>
        <w:tab/>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sidRPr="00AA2880">
        <w:rPr>
          <w:sz w:val="24"/>
          <w:szCs w:val="24"/>
          <w:u w:val="single"/>
          <w:lang w:val="ro-RO"/>
        </w:rPr>
        <w:t>Evangelism/Evanghelizare</w:t>
      </w:r>
      <w:r>
        <w:rPr>
          <w:sz w:val="24"/>
          <w:szCs w:val="24"/>
          <w:lang w:val="ro-RO"/>
        </w:rPr>
        <w:t xml:space="preserve">.  Washington, DC: Review and Herald, 1970.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Pr>
          <w:sz w:val="24"/>
          <w:szCs w:val="24"/>
          <w:u w:val="single"/>
          <w:lang w:val="ro-RO"/>
        </w:rPr>
        <w:t>Fundamentals of Christian Education/Fundamentele educaţiei creştine</w:t>
      </w:r>
      <w:r>
        <w:rPr>
          <w:sz w:val="24"/>
          <w:szCs w:val="24"/>
          <w:lang w:val="ro-RO"/>
        </w:rPr>
        <w:t xml:space="preserve">.  Nashville, TN: Southern Publishing Association, 1923.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Pr>
          <w:sz w:val="24"/>
          <w:szCs w:val="24"/>
          <w:u w:val="single"/>
          <w:lang w:val="ro-RO"/>
        </w:rPr>
        <w:t>Gospel Workers/Slujitorii evangheliei</w:t>
      </w:r>
      <w:r>
        <w:rPr>
          <w:sz w:val="24"/>
          <w:szCs w:val="24"/>
          <w:lang w:val="ro-RO"/>
        </w:rPr>
        <w:t xml:space="preserve">.  Washington, DC: Review and Herald, 1915.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sidRPr="00A20372">
        <w:rPr>
          <w:sz w:val="24"/>
          <w:szCs w:val="24"/>
          <w:u w:val="single"/>
          <w:lang w:val="ro-RO"/>
        </w:rPr>
        <w:t>Great Controversy/Tragedia veacurilor</w:t>
      </w:r>
      <w:r>
        <w:rPr>
          <w:sz w:val="24"/>
          <w:szCs w:val="24"/>
          <w:lang w:val="ro-RO"/>
        </w:rPr>
        <w:t xml:space="preserve">.  Boise, ID: Pacific Press, 1950.  </w:t>
      </w:r>
      <w:r>
        <w:rPr>
          <w:sz w:val="24"/>
          <w:szCs w:val="24"/>
          <w:lang w:val="ro-RO"/>
        </w:rPr>
        <w:tab/>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Pr>
          <w:sz w:val="24"/>
          <w:szCs w:val="24"/>
          <w:u w:val="single"/>
          <w:lang w:val="ro-RO"/>
        </w:rPr>
        <w:t>Life Sketches/Schiţe din viaţă</w:t>
      </w:r>
      <w:r>
        <w:rPr>
          <w:sz w:val="24"/>
          <w:szCs w:val="24"/>
          <w:lang w:val="ro-RO"/>
        </w:rPr>
        <w:t xml:space="preserve">.  Mountain View, CA: Pacific Press, 1943.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sidR="00A73D21">
        <w:rPr>
          <w:sz w:val="24"/>
          <w:szCs w:val="24"/>
          <w:lang w:val="ro-RO"/>
        </w:rPr>
        <w:t>„</w:t>
      </w:r>
      <w:r>
        <w:rPr>
          <w:sz w:val="24"/>
          <w:szCs w:val="24"/>
          <w:lang w:val="ro-RO"/>
        </w:rPr>
        <w:t>Manuscrisul 24, 1886</w:t>
      </w:r>
      <w:r w:rsidR="00A73D21">
        <w:rPr>
          <w:sz w:val="24"/>
          <w:szCs w:val="24"/>
          <w:lang w:val="ro-RO"/>
        </w:rPr>
        <w:t>”</w:t>
      </w:r>
      <w:r>
        <w:rPr>
          <w:sz w:val="24"/>
          <w:szCs w:val="24"/>
          <w:lang w:val="ro-RO"/>
        </w:rPr>
        <w:t xml:space="preserve">, citat în </w:t>
      </w:r>
      <w:r>
        <w:rPr>
          <w:sz w:val="24"/>
          <w:szCs w:val="24"/>
          <w:u w:val="single"/>
          <w:lang w:val="ro-RO"/>
        </w:rPr>
        <w:t>Selected Messages/Mărturii alese</w:t>
      </w:r>
      <w:r w:rsidR="00A73D21">
        <w:rPr>
          <w:sz w:val="24"/>
          <w:szCs w:val="24"/>
          <w:lang w:val="ro-RO"/>
        </w:rPr>
        <w:t>.  Cartea 1,</w:t>
      </w:r>
      <w:r>
        <w:rPr>
          <w:sz w:val="24"/>
          <w:szCs w:val="24"/>
          <w:lang w:val="ro-RO"/>
        </w:rPr>
        <w:t xml:space="preserve"> 21.  Washington, DC: Review and Herald, 1958.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sidR="00A73D21">
        <w:rPr>
          <w:sz w:val="24"/>
          <w:szCs w:val="24"/>
          <w:lang w:val="ro-RO"/>
        </w:rPr>
        <w:t>„</w:t>
      </w:r>
      <w:r>
        <w:rPr>
          <w:sz w:val="24"/>
          <w:szCs w:val="24"/>
          <w:lang w:val="ro-RO"/>
        </w:rPr>
        <w:t>Manuscrisul 35, 1895</w:t>
      </w:r>
      <w:r w:rsidR="00A73D21">
        <w:rPr>
          <w:sz w:val="24"/>
          <w:szCs w:val="24"/>
          <w:lang w:val="ro-RO"/>
        </w:rPr>
        <w:t>”</w:t>
      </w:r>
      <w:r>
        <w:rPr>
          <w:sz w:val="24"/>
          <w:szCs w:val="24"/>
          <w:lang w:val="ro-RO"/>
        </w:rPr>
        <w:t xml:space="preserve">, citat în </w:t>
      </w:r>
      <w:r>
        <w:rPr>
          <w:sz w:val="24"/>
          <w:szCs w:val="24"/>
          <w:u w:val="single"/>
          <w:lang w:val="ro-RO"/>
        </w:rPr>
        <w:t>Seventh-day Adventist Bible Commentary/Comentariul biblic adventist de ziua a şaptea</w:t>
      </w:r>
      <w:r>
        <w:rPr>
          <w:sz w:val="24"/>
          <w:szCs w:val="24"/>
          <w:lang w:val="ro-RO"/>
        </w:rPr>
        <w:t xml:space="preserve">.  Vol. 5, 1103.  Washington, DC: Review and Herald, 1956.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sidR="00A73D21">
        <w:rPr>
          <w:sz w:val="24"/>
          <w:szCs w:val="24"/>
          <w:lang w:val="ro-RO"/>
        </w:rPr>
        <w:t>„</w:t>
      </w:r>
      <w:r>
        <w:rPr>
          <w:sz w:val="24"/>
          <w:szCs w:val="24"/>
          <w:lang w:val="ro-RO"/>
        </w:rPr>
        <w:t>Manuscrisul 107, 1898</w:t>
      </w:r>
      <w:r w:rsidR="00A73D21">
        <w:rPr>
          <w:sz w:val="24"/>
          <w:szCs w:val="24"/>
          <w:lang w:val="ro-RO"/>
        </w:rPr>
        <w:t>”</w:t>
      </w:r>
      <w:r>
        <w:rPr>
          <w:sz w:val="24"/>
          <w:szCs w:val="24"/>
          <w:lang w:val="ro-RO"/>
        </w:rPr>
        <w:t xml:space="preserve">, citat în </w:t>
      </w:r>
      <w:r>
        <w:rPr>
          <w:sz w:val="24"/>
          <w:szCs w:val="24"/>
          <w:u w:val="single"/>
          <w:lang w:val="ro-RO"/>
        </w:rPr>
        <w:t>Evangelism/Evanghelizare</w:t>
      </w:r>
      <w:r>
        <w:rPr>
          <w:sz w:val="24"/>
          <w:szCs w:val="24"/>
          <w:lang w:val="ro-RO"/>
        </w:rPr>
        <w:t xml:space="preserve">, 502.  Washington, DC: Review and Herald, 1970.  </w:t>
      </w:r>
    </w:p>
    <w:p w:rsidR="00A5631F" w:rsidRDefault="00A5631F" w:rsidP="00A5631F">
      <w:pPr>
        <w:pStyle w:val="FootnoteText"/>
        <w:rPr>
          <w:sz w:val="24"/>
          <w:szCs w:val="24"/>
          <w:lang w:val="ro-RO"/>
        </w:rPr>
      </w:pPr>
    </w:p>
    <w:p w:rsidR="00A5631F" w:rsidRDefault="00250114" w:rsidP="00A5631F">
      <w:pPr>
        <w:pStyle w:val="FootnoteText"/>
        <w:rPr>
          <w:sz w:val="24"/>
          <w:szCs w:val="24"/>
          <w:lang w:val="ro-RO"/>
        </w:rPr>
      </w:pPr>
      <w:r>
        <w:rPr>
          <w:sz w:val="24"/>
          <w:szCs w:val="24"/>
          <w:lang w:val="ro-RO"/>
        </w:rPr>
        <w:lastRenderedPageBreak/>
        <w:t>Ellen G. White</w:t>
      </w:r>
      <w:r w:rsidR="00A86858">
        <w:rPr>
          <w:sz w:val="24"/>
          <w:szCs w:val="24"/>
          <w:lang w:val="ro-RO"/>
        </w:rPr>
        <w:t xml:space="preserve">.  </w:t>
      </w:r>
      <w:r w:rsidR="00A73D21">
        <w:rPr>
          <w:sz w:val="24"/>
          <w:szCs w:val="24"/>
          <w:lang w:val="ro-RO"/>
        </w:rPr>
        <w:t>„</w:t>
      </w:r>
      <w:r w:rsidR="00A86858">
        <w:rPr>
          <w:sz w:val="24"/>
          <w:szCs w:val="24"/>
          <w:lang w:val="ro-RO"/>
        </w:rPr>
        <w:t>Manuscris</w:t>
      </w:r>
      <w:r>
        <w:rPr>
          <w:sz w:val="24"/>
          <w:szCs w:val="24"/>
          <w:lang w:val="ro-RO"/>
        </w:rPr>
        <w:t>ul</w:t>
      </w:r>
      <w:r w:rsidR="00A86858">
        <w:rPr>
          <w:sz w:val="24"/>
          <w:szCs w:val="24"/>
          <w:lang w:val="ro-RO"/>
        </w:rPr>
        <w:t>, 111, nedatat</w:t>
      </w:r>
      <w:r w:rsidR="00A73D21">
        <w:rPr>
          <w:sz w:val="24"/>
          <w:szCs w:val="24"/>
          <w:lang w:val="ro-RO"/>
        </w:rPr>
        <w:t>”</w:t>
      </w:r>
      <w:r w:rsidR="00A86858">
        <w:rPr>
          <w:sz w:val="24"/>
          <w:szCs w:val="24"/>
          <w:lang w:val="ro-RO"/>
        </w:rPr>
        <w:t xml:space="preserve">, citat în </w:t>
      </w:r>
      <w:r w:rsidR="00A86858">
        <w:rPr>
          <w:sz w:val="24"/>
          <w:szCs w:val="24"/>
          <w:u w:val="single"/>
          <w:lang w:val="ro-RO"/>
        </w:rPr>
        <w:t>Selected Messages/Mărturii alese</w:t>
      </w:r>
      <w:r w:rsidR="00A73D21">
        <w:rPr>
          <w:sz w:val="24"/>
          <w:szCs w:val="24"/>
          <w:lang w:val="ro-RO"/>
        </w:rPr>
        <w:t>.  Cartea</w:t>
      </w:r>
      <w:r w:rsidR="00A5631F">
        <w:rPr>
          <w:sz w:val="24"/>
          <w:szCs w:val="24"/>
          <w:lang w:val="ro-RO"/>
        </w:rPr>
        <w:t xml:space="preserve"> 2, 19.</w:t>
      </w:r>
      <w:r w:rsidR="00A73D21">
        <w:rPr>
          <w:sz w:val="24"/>
          <w:szCs w:val="24"/>
          <w:lang w:val="ro-RO"/>
        </w:rPr>
        <w:t xml:space="preserve"> </w:t>
      </w:r>
      <w:r w:rsidR="00A86858">
        <w:rPr>
          <w:sz w:val="24"/>
          <w:szCs w:val="24"/>
          <w:lang w:val="ro-RO"/>
        </w:rPr>
        <w:t xml:space="preserve">Washington, DC: Review and Herald, 1958.  </w:t>
      </w:r>
    </w:p>
    <w:p w:rsidR="00A5631F" w:rsidRDefault="00A5631F" w:rsidP="00A5631F">
      <w:pPr>
        <w:pStyle w:val="FootnoteText"/>
        <w:rPr>
          <w:sz w:val="24"/>
          <w:szCs w:val="24"/>
          <w:lang w:val="ro-RO"/>
        </w:rPr>
      </w:pPr>
    </w:p>
    <w:p w:rsidR="00A5631F" w:rsidRDefault="00A86858" w:rsidP="00A5631F">
      <w:pPr>
        <w:pStyle w:val="FootnoteText"/>
        <w:rPr>
          <w:sz w:val="24"/>
          <w:szCs w:val="24"/>
          <w:lang w:val="ro-RO"/>
        </w:rPr>
      </w:pPr>
      <w:r>
        <w:rPr>
          <w:sz w:val="24"/>
          <w:szCs w:val="24"/>
          <w:lang w:val="ro-RO"/>
        </w:rPr>
        <w:t xml:space="preserve">______.  </w:t>
      </w:r>
      <w:r w:rsidR="00A73D21">
        <w:rPr>
          <w:sz w:val="24"/>
          <w:szCs w:val="24"/>
          <w:lang w:val="ro-RO"/>
        </w:rPr>
        <w:t>„</w:t>
      </w:r>
      <w:r>
        <w:rPr>
          <w:sz w:val="24"/>
          <w:szCs w:val="24"/>
          <w:lang w:val="ro-RO"/>
        </w:rPr>
        <w:t>Manuscrisul 131, 1902</w:t>
      </w:r>
      <w:r w:rsidR="00A73D21">
        <w:rPr>
          <w:sz w:val="24"/>
          <w:szCs w:val="24"/>
          <w:lang w:val="ro-RO"/>
        </w:rPr>
        <w:t>”</w:t>
      </w:r>
      <w:r>
        <w:rPr>
          <w:sz w:val="24"/>
          <w:szCs w:val="24"/>
          <w:lang w:val="ro-RO"/>
        </w:rPr>
        <w:t xml:space="preserve">, citat în </w:t>
      </w:r>
      <w:r w:rsidR="002A3424">
        <w:rPr>
          <w:sz w:val="24"/>
          <w:szCs w:val="24"/>
          <w:u w:val="single"/>
          <w:lang w:val="ro-RO"/>
        </w:rPr>
        <w:t>Evang</w:t>
      </w:r>
      <w:r>
        <w:rPr>
          <w:sz w:val="24"/>
          <w:szCs w:val="24"/>
          <w:u w:val="single"/>
          <w:lang w:val="ro-RO"/>
        </w:rPr>
        <w:t>elism/Evanghelizare</w:t>
      </w:r>
      <w:r>
        <w:rPr>
          <w:sz w:val="24"/>
          <w:szCs w:val="24"/>
          <w:lang w:val="ro-RO"/>
        </w:rPr>
        <w:t xml:space="preserve">, 666.  Washington, DC: Review and Herald, 1970.  </w:t>
      </w:r>
    </w:p>
    <w:p w:rsidR="00A5631F" w:rsidRDefault="00A5631F" w:rsidP="00A5631F">
      <w:pPr>
        <w:pStyle w:val="FootnoteText"/>
        <w:rPr>
          <w:sz w:val="24"/>
          <w:szCs w:val="24"/>
          <w:lang w:val="ro-RO"/>
        </w:rPr>
      </w:pPr>
    </w:p>
    <w:p w:rsidR="003A0A12" w:rsidRDefault="00250114" w:rsidP="003A0A12">
      <w:pPr>
        <w:pStyle w:val="FootnoteText"/>
        <w:rPr>
          <w:sz w:val="24"/>
          <w:szCs w:val="24"/>
          <w:lang w:val="ro-RO"/>
        </w:rPr>
      </w:pPr>
      <w:r>
        <w:rPr>
          <w:sz w:val="24"/>
          <w:szCs w:val="24"/>
          <w:lang w:val="ro-RO"/>
        </w:rPr>
        <w:t>______</w:t>
      </w:r>
      <w:r w:rsidR="00A86858">
        <w:rPr>
          <w:sz w:val="24"/>
          <w:szCs w:val="24"/>
          <w:lang w:val="ro-RO"/>
        </w:rPr>
        <w:t xml:space="preserve">.  </w:t>
      </w:r>
      <w:r w:rsidR="00A73D21">
        <w:rPr>
          <w:sz w:val="24"/>
          <w:szCs w:val="24"/>
          <w:lang w:val="ro-RO"/>
        </w:rPr>
        <w:t>„</w:t>
      </w:r>
      <w:r w:rsidR="00A86858">
        <w:rPr>
          <w:sz w:val="24"/>
          <w:szCs w:val="24"/>
          <w:lang w:val="ro-RO"/>
        </w:rPr>
        <w:t>Manuscrisul 165, 1899</w:t>
      </w:r>
      <w:r w:rsidR="003A0A12">
        <w:rPr>
          <w:sz w:val="24"/>
          <w:szCs w:val="24"/>
          <w:lang w:val="ro-RO"/>
        </w:rPr>
        <w:t>”</w:t>
      </w:r>
      <w:r w:rsidR="00A86858">
        <w:rPr>
          <w:sz w:val="24"/>
          <w:szCs w:val="24"/>
          <w:lang w:val="ro-RO"/>
        </w:rPr>
        <w:t xml:space="preserve">, citat în </w:t>
      </w:r>
      <w:r w:rsidR="00A86858">
        <w:rPr>
          <w:sz w:val="24"/>
          <w:szCs w:val="24"/>
          <w:u w:val="single"/>
          <w:lang w:val="ro-RO"/>
        </w:rPr>
        <w:t>Seventh-day Adventist Bible Commentary/Comentariul biblic adventist de ziua a şaptea</w:t>
      </w:r>
      <w:r w:rsidR="00A86858">
        <w:rPr>
          <w:sz w:val="24"/>
          <w:szCs w:val="24"/>
          <w:lang w:val="ro-RO"/>
        </w:rPr>
        <w:t xml:space="preserve">.  Vol. 6, 1084/5.  Washington, DC: Review and Herald, 1957.  </w:t>
      </w:r>
    </w:p>
    <w:p w:rsidR="003A0A12" w:rsidRDefault="003A0A12" w:rsidP="003A0A12">
      <w:pPr>
        <w:pStyle w:val="FootnoteText"/>
        <w:rPr>
          <w:sz w:val="24"/>
          <w:szCs w:val="24"/>
          <w:lang w:val="ro-RO"/>
        </w:rPr>
      </w:pPr>
    </w:p>
    <w:p w:rsidR="003A0A12" w:rsidRDefault="00A86858" w:rsidP="003A0A12">
      <w:pPr>
        <w:pStyle w:val="FootnoteText"/>
        <w:rPr>
          <w:sz w:val="24"/>
          <w:szCs w:val="24"/>
          <w:lang w:val="ro-RO"/>
        </w:rPr>
      </w:pPr>
      <w:r>
        <w:rPr>
          <w:sz w:val="24"/>
          <w:szCs w:val="24"/>
          <w:lang w:val="ro-RO"/>
        </w:rPr>
        <w:t xml:space="preserve">______.  </w:t>
      </w:r>
      <w:r w:rsidR="00E467BB">
        <w:rPr>
          <w:sz w:val="24"/>
          <w:szCs w:val="24"/>
          <w:lang w:val="ro-RO"/>
        </w:rPr>
        <w:t>„</w:t>
      </w:r>
      <w:r w:rsidRPr="00631D23">
        <w:rPr>
          <w:sz w:val="24"/>
          <w:szCs w:val="24"/>
          <w:u w:val="single"/>
          <w:lang w:val="ro-RO"/>
        </w:rPr>
        <w:t>Mărturii speciale</w:t>
      </w:r>
      <w:r>
        <w:rPr>
          <w:sz w:val="24"/>
          <w:szCs w:val="24"/>
          <w:lang w:val="ro-RO"/>
        </w:rPr>
        <w:t>, seria A, nr. 7, pp. 9-11, 1894</w:t>
      </w:r>
      <w:r w:rsidR="00E467BB">
        <w:rPr>
          <w:sz w:val="24"/>
          <w:szCs w:val="24"/>
          <w:lang w:val="ro-RO"/>
        </w:rPr>
        <w:t>”</w:t>
      </w:r>
      <w:r>
        <w:rPr>
          <w:sz w:val="24"/>
          <w:szCs w:val="24"/>
          <w:lang w:val="ro-RO"/>
        </w:rPr>
        <w:t xml:space="preserve">, citate în </w:t>
      </w:r>
      <w:r>
        <w:rPr>
          <w:sz w:val="24"/>
          <w:szCs w:val="24"/>
          <w:u w:val="single"/>
          <w:lang w:val="ro-RO"/>
        </w:rPr>
        <w:t>Evangelism/Evanghelizare</w:t>
      </w:r>
      <w:r>
        <w:rPr>
          <w:sz w:val="24"/>
          <w:szCs w:val="24"/>
          <w:lang w:val="ro-RO"/>
        </w:rPr>
        <w:t>, 668.</w:t>
      </w:r>
      <w:r>
        <w:rPr>
          <w:b/>
          <w:sz w:val="24"/>
          <w:szCs w:val="24"/>
          <w:lang w:val="ro-RO"/>
        </w:rPr>
        <w:t xml:space="preserve"> </w:t>
      </w:r>
      <w:r>
        <w:rPr>
          <w:sz w:val="24"/>
          <w:szCs w:val="24"/>
          <w:lang w:val="ro-RO"/>
        </w:rPr>
        <w:t xml:space="preserve"> Washington, DC: Review and Herald, 1970.  </w:t>
      </w:r>
    </w:p>
    <w:p w:rsidR="003A0A12" w:rsidRDefault="003A0A12" w:rsidP="003A0A12">
      <w:pPr>
        <w:pStyle w:val="FootnoteText"/>
        <w:rPr>
          <w:sz w:val="24"/>
          <w:szCs w:val="24"/>
          <w:lang w:val="ro-RO"/>
        </w:rPr>
      </w:pPr>
    </w:p>
    <w:p w:rsidR="003A0A12" w:rsidRDefault="00A86858" w:rsidP="003A0A12">
      <w:pPr>
        <w:pStyle w:val="FootnoteText"/>
        <w:rPr>
          <w:sz w:val="24"/>
          <w:szCs w:val="24"/>
          <w:lang w:val="ro-RO"/>
        </w:rPr>
      </w:pPr>
      <w:r>
        <w:rPr>
          <w:sz w:val="24"/>
          <w:szCs w:val="24"/>
          <w:lang w:val="ro-RO"/>
        </w:rPr>
        <w:t xml:space="preserve">______.  </w:t>
      </w:r>
      <w:r>
        <w:rPr>
          <w:sz w:val="24"/>
          <w:szCs w:val="24"/>
          <w:u w:val="single"/>
          <w:lang w:val="ro-RO"/>
        </w:rPr>
        <w:t>Messages to Young People/Solii pentru tineret</w:t>
      </w:r>
      <w:r>
        <w:rPr>
          <w:sz w:val="24"/>
          <w:szCs w:val="24"/>
          <w:lang w:val="ro-RO"/>
        </w:rPr>
        <w:t xml:space="preserve">.  Warburton, Australia: Signs, 1986.  </w:t>
      </w:r>
      <w:r>
        <w:rPr>
          <w:sz w:val="24"/>
          <w:szCs w:val="24"/>
          <w:lang w:val="ro-RO"/>
        </w:rPr>
        <w:tab/>
      </w:r>
    </w:p>
    <w:p w:rsidR="003A0A12" w:rsidRDefault="003A0A12" w:rsidP="003A0A12">
      <w:pPr>
        <w:pStyle w:val="FootnoteText"/>
        <w:rPr>
          <w:sz w:val="24"/>
          <w:szCs w:val="24"/>
          <w:lang w:val="ro-RO"/>
        </w:rPr>
      </w:pPr>
    </w:p>
    <w:p w:rsidR="003A0A12" w:rsidRDefault="00A86858" w:rsidP="003A0A12">
      <w:pPr>
        <w:pStyle w:val="FootnoteText"/>
        <w:rPr>
          <w:sz w:val="24"/>
          <w:szCs w:val="24"/>
          <w:lang w:val="ro-RO"/>
        </w:rPr>
      </w:pPr>
      <w:r>
        <w:rPr>
          <w:sz w:val="24"/>
          <w:szCs w:val="24"/>
          <w:lang w:val="ro-RO"/>
        </w:rPr>
        <w:t xml:space="preserve">______.  </w:t>
      </w:r>
      <w:r>
        <w:rPr>
          <w:sz w:val="24"/>
          <w:szCs w:val="24"/>
          <w:u w:val="single"/>
          <w:lang w:val="ro-RO"/>
        </w:rPr>
        <w:t>Ministry of Healing/Divina vindecare</w:t>
      </w:r>
      <w:r>
        <w:rPr>
          <w:sz w:val="24"/>
          <w:szCs w:val="24"/>
          <w:lang w:val="ro-RO"/>
        </w:rPr>
        <w:t xml:space="preserve">.  Boise, ID: Pacific Press, 1942.  </w:t>
      </w:r>
    </w:p>
    <w:p w:rsidR="003A0A12" w:rsidRDefault="003A0A12" w:rsidP="003A0A12">
      <w:pPr>
        <w:pStyle w:val="FootnoteText"/>
        <w:rPr>
          <w:sz w:val="24"/>
          <w:szCs w:val="24"/>
          <w:lang w:val="ro-RO"/>
        </w:rPr>
      </w:pPr>
    </w:p>
    <w:p w:rsidR="003A0A12" w:rsidRDefault="00A86858" w:rsidP="003A0A12">
      <w:pPr>
        <w:pStyle w:val="FootnoteText"/>
        <w:rPr>
          <w:sz w:val="24"/>
          <w:szCs w:val="24"/>
          <w:lang w:val="ro-RO"/>
        </w:rPr>
      </w:pPr>
      <w:r>
        <w:rPr>
          <w:sz w:val="24"/>
          <w:szCs w:val="24"/>
          <w:lang w:val="ro-RO"/>
        </w:rPr>
        <w:t xml:space="preserve">______.  </w:t>
      </w:r>
      <w:r>
        <w:rPr>
          <w:sz w:val="24"/>
          <w:szCs w:val="24"/>
          <w:u w:val="single"/>
          <w:lang w:val="ro-RO"/>
        </w:rPr>
        <w:t>Patriarchs and Prophets/Patriarhi şi profeţi</w:t>
      </w:r>
      <w:r>
        <w:rPr>
          <w:sz w:val="24"/>
          <w:szCs w:val="24"/>
          <w:lang w:val="ro-RO"/>
        </w:rPr>
        <w:t xml:space="preserve">.  Boise, ID: Pacific Press, 1958.  </w:t>
      </w:r>
    </w:p>
    <w:p w:rsidR="003A0A12" w:rsidRDefault="003A0A12" w:rsidP="003A0A12">
      <w:pPr>
        <w:pStyle w:val="FootnoteText"/>
        <w:rPr>
          <w:sz w:val="24"/>
          <w:szCs w:val="24"/>
          <w:lang w:val="ro-RO"/>
        </w:rPr>
      </w:pPr>
    </w:p>
    <w:p w:rsidR="003A0A12" w:rsidRDefault="00A86858" w:rsidP="003A0A12">
      <w:pPr>
        <w:pStyle w:val="FootnoteText"/>
        <w:rPr>
          <w:sz w:val="24"/>
          <w:szCs w:val="24"/>
          <w:lang w:val="ro-RO"/>
        </w:rPr>
      </w:pPr>
      <w:r>
        <w:rPr>
          <w:sz w:val="24"/>
          <w:szCs w:val="24"/>
          <w:lang w:val="ro-RO"/>
        </w:rPr>
        <w:t xml:space="preserve">______.  </w:t>
      </w:r>
      <w:r>
        <w:rPr>
          <w:sz w:val="24"/>
          <w:szCs w:val="24"/>
          <w:u w:val="single"/>
          <w:lang w:val="ro-RO"/>
        </w:rPr>
        <w:t>Prophets and Kings/Profeţi şi regi</w:t>
      </w:r>
      <w:r>
        <w:rPr>
          <w:sz w:val="24"/>
          <w:szCs w:val="24"/>
          <w:lang w:val="ro-RO"/>
        </w:rPr>
        <w:t xml:space="preserve">.  Boise, ID: Pacific Press, 1943.  </w:t>
      </w:r>
      <w:r>
        <w:rPr>
          <w:sz w:val="24"/>
          <w:szCs w:val="24"/>
          <w:lang w:val="ro-RO"/>
        </w:rPr>
        <w:tab/>
      </w:r>
    </w:p>
    <w:p w:rsidR="003A0A12" w:rsidRDefault="003A0A12" w:rsidP="003A0A12">
      <w:pPr>
        <w:pStyle w:val="FootnoteText"/>
        <w:rPr>
          <w:sz w:val="24"/>
          <w:szCs w:val="24"/>
          <w:lang w:val="ro-RO"/>
        </w:rPr>
      </w:pPr>
    </w:p>
    <w:p w:rsidR="003A0A12" w:rsidRDefault="00A86858" w:rsidP="003A0A12">
      <w:pPr>
        <w:pStyle w:val="FootnoteText"/>
        <w:rPr>
          <w:sz w:val="24"/>
          <w:szCs w:val="24"/>
          <w:lang w:val="ro-RO"/>
        </w:rPr>
      </w:pPr>
      <w:r>
        <w:rPr>
          <w:sz w:val="24"/>
          <w:szCs w:val="24"/>
          <w:lang w:val="ro-RO"/>
        </w:rPr>
        <w:t xml:space="preserve">______.  </w:t>
      </w:r>
      <w:r w:rsidRPr="00E80ADE">
        <w:rPr>
          <w:sz w:val="24"/>
          <w:szCs w:val="24"/>
          <w:u w:val="single"/>
          <w:lang w:val="ro-RO"/>
        </w:rPr>
        <w:t>Review and Herald</w:t>
      </w:r>
      <w:r>
        <w:rPr>
          <w:sz w:val="24"/>
          <w:szCs w:val="24"/>
          <w:lang w:val="ro-RO"/>
        </w:rPr>
        <w:t xml:space="preserve">, 25 februarie 1902, 1. </w:t>
      </w:r>
    </w:p>
    <w:p w:rsidR="003A0A12" w:rsidRDefault="003A0A12" w:rsidP="003A0A12">
      <w:pPr>
        <w:pStyle w:val="FootnoteText"/>
        <w:rPr>
          <w:sz w:val="24"/>
          <w:szCs w:val="24"/>
          <w:lang w:val="ro-RO"/>
        </w:rPr>
      </w:pPr>
    </w:p>
    <w:p w:rsidR="003A0A12" w:rsidRDefault="00A86858" w:rsidP="003A0A12">
      <w:pPr>
        <w:pStyle w:val="FootnoteText"/>
        <w:rPr>
          <w:sz w:val="24"/>
          <w:szCs w:val="24"/>
          <w:lang w:val="ro-RO"/>
        </w:rPr>
      </w:pPr>
      <w:r>
        <w:rPr>
          <w:sz w:val="24"/>
          <w:szCs w:val="24"/>
          <w:lang w:val="ro-RO"/>
        </w:rPr>
        <w:t xml:space="preserve">______.  </w:t>
      </w:r>
      <w:r>
        <w:rPr>
          <w:sz w:val="24"/>
          <w:szCs w:val="24"/>
          <w:u w:val="single"/>
          <w:lang w:val="ro-RO"/>
        </w:rPr>
        <w:t>Selected Messages/Mărturii alese</w:t>
      </w:r>
      <w:r w:rsidR="00A9779D">
        <w:rPr>
          <w:sz w:val="24"/>
          <w:szCs w:val="24"/>
          <w:lang w:val="ro-RO"/>
        </w:rPr>
        <w:t>.  Cărţile</w:t>
      </w:r>
      <w:r>
        <w:rPr>
          <w:sz w:val="24"/>
          <w:szCs w:val="24"/>
          <w:lang w:val="ro-RO"/>
        </w:rPr>
        <w:t xml:space="preserve"> 1</w:t>
      </w:r>
      <w:r w:rsidR="00A9779D">
        <w:rPr>
          <w:sz w:val="24"/>
          <w:szCs w:val="24"/>
          <w:lang w:val="ro-RO"/>
        </w:rPr>
        <w:t xml:space="preserve"> şi 2</w:t>
      </w:r>
      <w:r>
        <w:rPr>
          <w:sz w:val="24"/>
          <w:szCs w:val="24"/>
          <w:lang w:val="ro-RO"/>
        </w:rPr>
        <w:t xml:space="preserve">.  Washington, DC: Review and Herald, 1958.  </w:t>
      </w:r>
    </w:p>
    <w:p w:rsidR="00A86858" w:rsidRDefault="00A86858" w:rsidP="00A86858">
      <w:pPr>
        <w:spacing w:line="240" w:lineRule="auto"/>
        <w:rPr>
          <w:sz w:val="24"/>
          <w:szCs w:val="24"/>
          <w:lang w:val="ro-RO"/>
        </w:rPr>
      </w:pPr>
      <w:r>
        <w:rPr>
          <w:sz w:val="24"/>
          <w:szCs w:val="24"/>
          <w:lang w:val="ro-RO"/>
        </w:rPr>
        <w:t xml:space="preserve">______.  </w:t>
      </w:r>
      <w:r>
        <w:rPr>
          <w:sz w:val="24"/>
          <w:szCs w:val="24"/>
          <w:u w:val="single"/>
          <w:lang w:val="ro-RO"/>
        </w:rPr>
        <w:t>Sermons and Talks</w:t>
      </w:r>
      <w:r w:rsidR="008D4104">
        <w:rPr>
          <w:sz w:val="24"/>
          <w:szCs w:val="24"/>
          <w:u w:val="single"/>
          <w:lang w:val="ro-RO"/>
        </w:rPr>
        <w:t>/Predici şi discuţii</w:t>
      </w:r>
      <w:r>
        <w:rPr>
          <w:sz w:val="24"/>
          <w:szCs w:val="24"/>
          <w:lang w:val="ro-RO"/>
        </w:rPr>
        <w:t xml:space="preserve">.  </w:t>
      </w:r>
      <w:r w:rsidR="00875637">
        <w:rPr>
          <w:sz w:val="24"/>
          <w:szCs w:val="24"/>
          <w:lang w:val="ro-RO"/>
        </w:rPr>
        <w:t>2 volume.</w:t>
      </w:r>
      <w:r>
        <w:rPr>
          <w:sz w:val="24"/>
          <w:szCs w:val="24"/>
          <w:lang w:val="ro-RO"/>
        </w:rPr>
        <w:t xml:space="preserve">  Silver Spring</w:t>
      </w:r>
      <w:r w:rsidR="00875637">
        <w:rPr>
          <w:sz w:val="24"/>
          <w:szCs w:val="24"/>
          <w:lang w:val="ro-RO"/>
        </w:rPr>
        <w:t>, MD: E. G. White Estate, 1990, 1994.</w:t>
      </w:r>
      <w:r>
        <w:rPr>
          <w:sz w:val="24"/>
          <w:szCs w:val="24"/>
          <w:lang w:val="ro-RO"/>
        </w:rPr>
        <w:t xml:space="preserve">  </w:t>
      </w:r>
    </w:p>
    <w:p w:rsidR="00A86858" w:rsidRDefault="00A86858" w:rsidP="00A86858">
      <w:pPr>
        <w:spacing w:line="240" w:lineRule="auto"/>
        <w:rPr>
          <w:sz w:val="24"/>
          <w:szCs w:val="24"/>
          <w:lang w:val="ro-RO"/>
        </w:rPr>
      </w:pPr>
      <w:r>
        <w:rPr>
          <w:sz w:val="24"/>
          <w:szCs w:val="24"/>
          <w:lang w:val="ro-RO"/>
        </w:rPr>
        <w:t xml:space="preserve">______.  </w:t>
      </w:r>
      <w:r>
        <w:rPr>
          <w:sz w:val="24"/>
          <w:szCs w:val="24"/>
          <w:u w:val="single"/>
          <w:lang w:val="ro-RO"/>
        </w:rPr>
        <w:t>Sons and Daughters of God/Fii şi fiice ale lui Dumnezeu</w:t>
      </w:r>
      <w:r>
        <w:rPr>
          <w:sz w:val="24"/>
          <w:szCs w:val="24"/>
          <w:lang w:val="ro-RO"/>
        </w:rPr>
        <w:t xml:space="preserve">.  Washington, DC: Review and Herald, 1983.  </w:t>
      </w:r>
    </w:p>
    <w:p w:rsidR="00A86858" w:rsidRDefault="00A86858" w:rsidP="00A86858">
      <w:pPr>
        <w:spacing w:line="240" w:lineRule="auto"/>
        <w:rPr>
          <w:sz w:val="24"/>
          <w:szCs w:val="24"/>
          <w:lang w:val="ro-RO"/>
        </w:rPr>
      </w:pPr>
      <w:r>
        <w:rPr>
          <w:sz w:val="24"/>
          <w:szCs w:val="24"/>
          <w:lang w:val="ro-RO"/>
        </w:rPr>
        <w:t xml:space="preserve">______.  </w:t>
      </w:r>
      <w:r>
        <w:rPr>
          <w:sz w:val="24"/>
          <w:szCs w:val="24"/>
          <w:u w:val="single"/>
          <w:lang w:val="ro-RO"/>
        </w:rPr>
        <w:t>Steps to Christ/Calea către Hristos</w:t>
      </w:r>
      <w:r>
        <w:rPr>
          <w:sz w:val="24"/>
          <w:szCs w:val="24"/>
          <w:lang w:val="ro-RO"/>
        </w:rPr>
        <w:t xml:space="preserve">.  Mountain View, CA: Pacific Press, 1956.  </w:t>
      </w:r>
    </w:p>
    <w:p w:rsidR="00A86858" w:rsidRPr="00580DC3" w:rsidRDefault="00A86858" w:rsidP="00A86858">
      <w:pPr>
        <w:spacing w:line="240" w:lineRule="auto"/>
        <w:rPr>
          <w:sz w:val="24"/>
          <w:szCs w:val="24"/>
          <w:lang w:val="ro-RO"/>
        </w:rPr>
      </w:pPr>
      <w:r>
        <w:rPr>
          <w:sz w:val="24"/>
          <w:szCs w:val="24"/>
          <w:lang w:val="ro-RO"/>
        </w:rPr>
        <w:t xml:space="preserve">______.  </w:t>
      </w:r>
      <w:r>
        <w:rPr>
          <w:sz w:val="24"/>
          <w:szCs w:val="24"/>
          <w:u w:val="single"/>
          <w:lang w:val="ro-RO"/>
        </w:rPr>
        <w:t>Testimonies for the Church/Mărturii pentru comunitate</w:t>
      </w:r>
      <w:r>
        <w:rPr>
          <w:sz w:val="24"/>
          <w:szCs w:val="24"/>
          <w:lang w:val="ro-RO"/>
        </w:rPr>
        <w:t xml:space="preserve">.  9 volume.  Boise, ID: Pacific Press, 1948.  </w:t>
      </w:r>
    </w:p>
    <w:p w:rsidR="00A86858" w:rsidRPr="00580DC3" w:rsidRDefault="00A86858" w:rsidP="00A86858">
      <w:pPr>
        <w:spacing w:line="240" w:lineRule="auto"/>
        <w:rPr>
          <w:sz w:val="24"/>
          <w:szCs w:val="24"/>
          <w:lang w:val="ro-RO"/>
        </w:rPr>
      </w:pPr>
      <w:r>
        <w:rPr>
          <w:sz w:val="24"/>
          <w:szCs w:val="24"/>
          <w:lang w:val="ro-RO"/>
        </w:rPr>
        <w:t xml:space="preserve">______.  </w:t>
      </w:r>
      <w:r w:rsidRPr="00580DC3">
        <w:rPr>
          <w:sz w:val="24"/>
          <w:szCs w:val="24"/>
          <w:u w:val="single"/>
          <w:lang w:val="ro-RO"/>
        </w:rPr>
        <w:t>Testimonies to Ministers/Mărturii pentru predicatori</w:t>
      </w:r>
      <w:r>
        <w:rPr>
          <w:sz w:val="24"/>
          <w:szCs w:val="24"/>
          <w:lang w:val="ro-RO"/>
        </w:rPr>
        <w:t xml:space="preserve">.  Mountain View, CA: Pacific Press, 1962.  </w:t>
      </w:r>
    </w:p>
    <w:p w:rsidR="00A86858" w:rsidRDefault="00A86858" w:rsidP="00A86858">
      <w:pPr>
        <w:tabs>
          <w:tab w:val="left" w:pos="3600"/>
        </w:tabs>
        <w:spacing w:line="240" w:lineRule="auto"/>
        <w:rPr>
          <w:sz w:val="24"/>
          <w:szCs w:val="24"/>
          <w:lang w:val="ro-RO"/>
        </w:rPr>
      </w:pPr>
      <w:r>
        <w:rPr>
          <w:sz w:val="24"/>
          <w:szCs w:val="24"/>
          <w:lang w:val="ro-RO"/>
        </w:rPr>
        <w:t xml:space="preserve">______.  </w:t>
      </w:r>
      <w:r w:rsidRPr="00580DC3">
        <w:rPr>
          <w:sz w:val="24"/>
          <w:szCs w:val="24"/>
          <w:u w:val="single"/>
          <w:lang w:val="ro-RO"/>
        </w:rPr>
        <w:t>Thoughts from the Mount of Blessing/Cugetări de pe Muntele Fericirilor</w:t>
      </w:r>
      <w:r>
        <w:rPr>
          <w:sz w:val="24"/>
          <w:szCs w:val="24"/>
          <w:lang w:val="ro-RO"/>
        </w:rPr>
        <w:t xml:space="preserve">.  Boise, ID: Pacific Press, 1955.  </w:t>
      </w:r>
    </w:p>
    <w:p w:rsidR="00A86858" w:rsidRPr="00580DC3" w:rsidRDefault="00A86858" w:rsidP="00A86858">
      <w:pPr>
        <w:tabs>
          <w:tab w:val="left" w:pos="3600"/>
        </w:tabs>
        <w:spacing w:line="240" w:lineRule="auto"/>
        <w:rPr>
          <w:sz w:val="24"/>
          <w:szCs w:val="24"/>
          <w:lang w:val="ro-RO"/>
        </w:rPr>
      </w:pPr>
      <w:r>
        <w:rPr>
          <w:sz w:val="24"/>
          <w:szCs w:val="24"/>
          <w:lang w:val="ro-RO"/>
        </w:rPr>
        <w:t xml:space="preserve">______.  </w:t>
      </w:r>
      <w:r>
        <w:rPr>
          <w:sz w:val="24"/>
          <w:szCs w:val="24"/>
          <w:u w:val="single"/>
          <w:lang w:val="ro-RO"/>
        </w:rPr>
        <w:t>Welfare Ministry/Lucrarea de binefacere</w:t>
      </w:r>
      <w:r>
        <w:rPr>
          <w:sz w:val="24"/>
          <w:szCs w:val="24"/>
          <w:lang w:val="ro-RO"/>
        </w:rPr>
        <w:t xml:space="preserve">.  Washington, DC: Review and Herald, 1952.     </w:t>
      </w:r>
    </w:p>
    <w:p w:rsidR="00A86858" w:rsidRDefault="00A86858" w:rsidP="00A86858">
      <w:pPr>
        <w:spacing w:line="240" w:lineRule="auto"/>
        <w:rPr>
          <w:sz w:val="24"/>
          <w:szCs w:val="24"/>
          <w:lang w:val="ro-RO"/>
        </w:rPr>
      </w:pPr>
      <w:r>
        <w:rPr>
          <w:sz w:val="24"/>
          <w:szCs w:val="24"/>
          <w:lang w:val="ro-RO"/>
        </w:rPr>
        <w:lastRenderedPageBreak/>
        <w:t xml:space="preserve">White, James.  </w:t>
      </w:r>
      <w:r>
        <w:rPr>
          <w:sz w:val="24"/>
          <w:szCs w:val="24"/>
          <w:u w:val="single"/>
          <w:lang w:val="ro-RO"/>
        </w:rPr>
        <w:t>Sketches of the Christian Life and Public Labors of William Miller/Schiţe din viaţa creştină şi lucrarea publică a lui William Miller</w:t>
      </w:r>
      <w:r>
        <w:rPr>
          <w:sz w:val="24"/>
          <w:szCs w:val="24"/>
          <w:lang w:val="ro-RO"/>
        </w:rPr>
        <w:t xml:space="preserve">.  Battle Creek, MI: Adventist Publishing Association, 1875.  </w:t>
      </w:r>
    </w:p>
    <w:p w:rsidR="00616020" w:rsidRDefault="00616020" w:rsidP="00A86858">
      <w:pPr>
        <w:spacing w:line="240" w:lineRule="auto"/>
        <w:rPr>
          <w:sz w:val="24"/>
          <w:szCs w:val="24"/>
          <w:lang w:val="ro-RO"/>
        </w:rPr>
      </w:pPr>
      <w:r>
        <w:rPr>
          <w:sz w:val="24"/>
          <w:szCs w:val="24"/>
          <w:lang w:val="ro-RO"/>
        </w:rPr>
        <w:t xml:space="preserve">Williams, A. W.  </w:t>
      </w:r>
      <w:r>
        <w:rPr>
          <w:sz w:val="24"/>
          <w:szCs w:val="24"/>
          <w:u w:val="single"/>
          <w:lang w:val="ro-RO"/>
        </w:rPr>
        <w:t>Life and Work of Dwight L. Moody/Viaţa şi lucrarea lui Dwight L. Moody</w:t>
      </w:r>
      <w:r>
        <w:rPr>
          <w:sz w:val="24"/>
          <w:szCs w:val="24"/>
          <w:lang w:val="ro-RO"/>
        </w:rPr>
        <w:t xml:space="preserve">.  </w:t>
      </w:r>
      <w:r w:rsidRPr="00E70CA3">
        <w:rPr>
          <w:sz w:val="24"/>
          <w:szCs w:val="24"/>
          <w:lang w:val="ro-RO"/>
        </w:rPr>
        <w:t>New York: Casimo Classics, 2007.</w:t>
      </w:r>
    </w:p>
    <w:p w:rsidR="001E4F38" w:rsidRPr="00A86858" w:rsidRDefault="00A86858" w:rsidP="00A86858">
      <w:pPr>
        <w:spacing w:line="240" w:lineRule="auto"/>
        <w:rPr>
          <w:sz w:val="24"/>
          <w:szCs w:val="24"/>
          <w:lang w:val="ro-RO"/>
        </w:rPr>
      </w:pPr>
      <w:r>
        <w:rPr>
          <w:sz w:val="24"/>
          <w:szCs w:val="24"/>
          <w:lang w:val="ro-RO"/>
        </w:rPr>
        <w:t xml:space="preserve">Zelizer, Gerald L.  „Sermon Sharing: Timesaver or Sin”/”Împrumutarea de predici: economie de timp sau păcat?”  </w:t>
      </w:r>
      <w:r>
        <w:rPr>
          <w:sz w:val="24"/>
          <w:szCs w:val="24"/>
          <w:u w:val="single"/>
          <w:lang w:val="ro-RO"/>
        </w:rPr>
        <w:t>U</w:t>
      </w:r>
      <w:r w:rsidR="00B55891">
        <w:rPr>
          <w:sz w:val="24"/>
          <w:szCs w:val="24"/>
          <w:u w:val="single"/>
          <w:lang w:val="ro-RO"/>
        </w:rPr>
        <w:t xml:space="preserve">. </w:t>
      </w:r>
      <w:r>
        <w:rPr>
          <w:sz w:val="24"/>
          <w:szCs w:val="24"/>
          <w:u w:val="single"/>
          <w:lang w:val="ro-RO"/>
        </w:rPr>
        <w:t>S</w:t>
      </w:r>
      <w:r w:rsidR="00B55891">
        <w:rPr>
          <w:sz w:val="24"/>
          <w:szCs w:val="24"/>
          <w:u w:val="single"/>
          <w:lang w:val="ro-RO"/>
        </w:rPr>
        <w:t xml:space="preserve">. </w:t>
      </w:r>
      <w:r>
        <w:rPr>
          <w:sz w:val="24"/>
          <w:szCs w:val="24"/>
          <w:u w:val="single"/>
          <w:lang w:val="ro-RO"/>
        </w:rPr>
        <w:t>A</w:t>
      </w:r>
      <w:r w:rsidR="00B55891">
        <w:rPr>
          <w:sz w:val="24"/>
          <w:szCs w:val="24"/>
          <w:u w:val="single"/>
          <w:lang w:val="ro-RO"/>
        </w:rPr>
        <w:t>.</w:t>
      </w:r>
      <w:r>
        <w:rPr>
          <w:sz w:val="24"/>
          <w:szCs w:val="24"/>
          <w:u w:val="single"/>
          <w:lang w:val="ro-RO"/>
        </w:rPr>
        <w:t xml:space="preserve"> </w:t>
      </w:r>
      <w:r w:rsidR="00B55891">
        <w:rPr>
          <w:sz w:val="24"/>
          <w:szCs w:val="24"/>
          <w:u w:val="single"/>
          <w:lang w:val="ro-RO"/>
        </w:rPr>
        <w:t xml:space="preserve"> </w:t>
      </w:r>
      <w:r>
        <w:rPr>
          <w:sz w:val="24"/>
          <w:szCs w:val="24"/>
          <w:u w:val="single"/>
          <w:lang w:val="ro-RO"/>
        </w:rPr>
        <w:t>Today</w:t>
      </w:r>
      <w:r>
        <w:rPr>
          <w:sz w:val="24"/>
          <w:szCs w:val="24"/>
          <w:lang w:val="ro-RO"/>
        </w:rPr>
        <w:t xml:space="preserve"> (27 martie 2002), ultima pagină din secţia A.    </w:t>
      </w:r>
    </w:p>
    <w:p w:rsidR="00B400B4" w:rsidRDefault="001E4F38" w:rsidP="001E4F38">
      <w:pPr>
        <w:spacing w:line="240" w:lineRule="auto"/>
        <w:jc w:val="center"/>
        <w:rPr>
          <w:b/>
          <w:sz w:val="24"/>
          <w:szCs w:val="24"/>
          <w:lang w:val="ro-RO"/>
        </w:rPr>
      </w:pPr>
      <w:r>
        <w:rPr>
          <w:b/>
          <w:sz w:val="24"/>
          <w:szCs w:val="24"/>
          <w:lang w:val="ro-RO"/>
        </w:rPr>
        <w:t>X/02.  Bibliografia suplimentară, recomandată                                                                                                   de Dr. Kenneth B. Stout</w:t>
      </w:r>
    </w:p>
    <w:p w:rsidR="00B400B4" w:rsidRDefault="00B400B4" w:rsidP="00B400B4">
      <w:pPr>
        <w:spacing w:line="240" w:lineRule="auto"/>
        <w:rPr>
          <w:sz w:val="24"/>
          <w:szCs w:val="24"/>
          <w:lang w:val="ro-RO"/>
        </w:rPr>
      </w:pPr>
      <w:r>
        <w:rPr>
          <w:sz w:val="24"/>
          <w:szCs w:val="24"/>
          <w:lang w:val="ro-RO"/>
        </w:rPr>
        <w:t xml:space="preserve">Achtemier, Elizabeth.  </w:t>
      </w:r>
      <w:r>
        <w:rPr>
          <w:sz w:val="24"/>
          <w:szCs w:val="24"/>
          <w:u w:val="single"/>
          <w:lang w:val="ro-RO"/>
        </w:rPr>
        <w:t>Creative Preaching: Finding the Words</w:t>
      </w:r>
      <w:r>
        <w:rPr>
          <w:sz w:val="24"/>
          <w:szCs w:val="24"/>
          <w:lang w:val="ro-RO"/>
        </w:rPr>
        <w:t xml:space="preserve">.  Nashville TN: Abingdon Press, 1980.  </w:t>
      </w:r>
    </w:p>
    <w:p w:rsidR="00B400B4" w:rsidRDefault="00B400B4" w:rsidP="00B400B4">
      <w:pPr>
        <w:spacing w:line="240" w:lineRule="auto"/>
        <w:rPr>
          <w:sz w:val="24"/>
          <w:szCs w:val="24"/>
          <w:lang w:val="ro-RO"/>
        </w:rPr>
      </w:pPr>
      <w:r>
        <w:rPr>
          <w:sz w:val="24"/>
          <w:szCs w:val="24"/>
          <w:lang w:val="ro-RO"/>
        </w:rPr>
        <w:t xml:space="preserve">Baehr, Theodore.  </w:t>
      </w:r>
      <w:r>
        <w:rPr>
          <w:sz w:val="24"/>
          <w:szCs w:val="24"/>
          <w:u w:val="single"/>
          <w:lang w:val="ro-RO"/>
        </w:rPr>
        <w:t>Getting the Word Out: How to Communicate the Gospel in Today’s World</w:t>
      </w:r>
      <w:r>
        <w:rPr>
          <w:sz w:val="24"/>
          <w:szCs w:val="24"/>
          <w:lang w:val="ro-RO"/>
        </w:rPr>
        <w:t xml:space="preserve">.  San Francisco, CA: Harper </w:t>
      </w:r>
      <w:r>
        <w:rPr>
          <w:sz w:val="24"/>
          <w:szCs w:val="24"/>
        </w:rPr>
        <w:t>&amp;</w:t>
      </w:r>
      <w:r>
        <w:rPr>
          <w:sz w:val="24"/>
          <w:szCs w:val="24"/>
          <w:lang w:val="ro-RO"/>
        </w:rPr>
        <w:t xml:space="preserve"> Row Publishers, 1986.</w:t>
      </w:r>
    </w:p>
    <w:p w:rsidR="00B400B4" w:rsidRDefault="00B400B4" w:rsidP="00B400B4">
      <w:pPr>
        <w:spacing w:line="240" w:lineRule="auto"/>
        <w:rPr>
          <w:sz w:val="24"/>
          <w:szCs w:val="24"/>
          <w:lang w:val="ro-RO"/>
        </w:rPr>
      </w:pPr>
      <w:r>
        <w:rPr>
          <w:sz w:val="24"/>
          <w:szCs w:val="24"/>
          <w:lang w:val="ro-RO"/>
        </w:rPr>
        <w:t xml:space="preserve">Bailey, Raymond, ed.  </w:t>
      </w:r>
      <w:r>
        <w:rPr>
          <w:sz w:val="24"/>
          <w:szCs w:val="24"/>
          <w:u w:val="single"/>
          <w:lang w:val="ro-RO"/>
        </w:rPr>
        <w:t>Hermeneutics for Preaching</w:t>
      </w:r>
      <w:r>
        <w:rPr>
          <w:sz w:val="24"/>
          <w:szCs w:val="24"/>
          <w:lang w:val="ro-RO"/>
        </w:rPr>
        <w:t xml:space="preserve">.  Nashville, TN: Broadman Press, 1992.  </w:t>
      </w:r>
    </w:p>
    <w:p w:rsidR="00B400B4" w:rsidRDefault="00B400B4" w:rsidP="00B400B4">
      <w:pPr>
        <w:spacing w:line="240" w:lineRule="auto"/>
        <w:rPr>
          <w:sz w:val="24"/>
          <w:szCs w:val="24"/>
          <w:lang w:val="ro-RO"/>
        </w:rPr>
      </w:pPr>
      <w:r>
        <w:rPr>
          <w:sz w:val="24"/>
          <w:szCs w:val="24"/>
          <w:lang w:val="ro-RO"/>
        </w:rPr>
        <w:t xml:space="preserve">______.  </w:t>
      </w:r>
      <w:r>
        <w:rPr>
          <w:sz w:val="24"/>
          <w:szCs w:val="24"/>
          <w:u w:val="single"/>
          <w:lang w:val="ro-RO"/>
        </w:rPr>
        <w:t>Jesus the Preacher</w:t>
      </w:r>
      <w:r>
        <w:rPr>
          <w:sz w:val="24"/>
          <w:szCs w:val="24"/>
          <w:lang w:val="ro-RO"/>
        </w:rPr>
        <w:t xml:space="preserve">.  Nashville, TN: Broadman Press, 1990.  </w:t>
      </w:r>
    </w:p>
    <w:p w:rsidR="00B400B4" w:rsidRDefault="00B400B4" w:rsidP="00B400B4">
      <w:pPr>
        <w:spacing w:line="240" w:lineRule="auto"/>
        <w:rPr>
          <w:sz w:val="24"/>
          <w:szCs w:val="24"/>
          <w:lang w:val="ro-RO"/>
        </w:rPr>
      </w:pPr>
      <w:r>
        <w:rPr>
          <w:sz w:val="24"/>
          <w:szCs w:val="24"/>
          <w:lang w:val="ro-RO"/>
        </w:rPr>
        <w:t xml:space="preserve">______.  </w:t>
      </w:r>
      <w:r>
        <w:rPr>
          <w:sz w:val="24"/>
          <w:szCs w:val="24"/>
          <w:u w:val="single"/>
          <w:lang w:val="ro-RO"/>
        </w:rPr>
        <w:t>Paul the Preacher</w:t>
      </w:r>
      <w:r>
        <w:rPr>
          <w:sz w:val="24"/>
          <w:szCs w:val="24"/>
          <w:lang w:val="ro-RO"/>
        </w:rPr>
        <w:t xml:space="preserve">.  Nashville, TN: Broadman Press, 1991. </w:t>
      </w:r>
    </w:p>
    <w:p w:rsidR="00B400B4" w:rsidRDefault="00B400B4" w:rsidP="00B400B4">
      <w:pPr>
        <w:spacing w:line="240" w:lineRule="auto"/>
        <w:rPr>
          <w:sz w:val="24"/>
          <w:szCs w:val="24"/>
          <w:lang w:val="ro-RO"/>
        </w:rPr>
      </w:pPr>
      <w:r>
        <w:rPr>
          <w:sz w:val="24"/>
          <w:szCs w:val="24"/>
          <w:lang w:val="ro-RO"/>
        </w:rPr>
        <w:t xml:space="preserve">Broadus, John A.  </w:t>
      </w:r>
      <w:r>
        <w:rPr>
          <w:sz w:val="24"/>
          <w:szCs w:val="24"/>
          <w:u w:val="single"/>
          <w:lang w:val="ro-RO"/>
        </w:rPr>
        <w:t>On the Preparation and Delivery of Sermons</w:t>
      </w:r>
      <w:r>
        <w:rPr>
          <w:sz w:val="24"/>
          <w:szCs w:val="24"/>
          <w:lang w:val="ro-RO"/>
        </w:rPr>
        <w:t xml:space="preserve">.  Nashville, TN: Broadman Press, 1944.  </w:t>
      </w:r>
    </w:p>
    <w:p w:rsidR="00B400B4" w:rsidRDefault="00B400B4" w:rsidP="00B400B4">
      <w:pPr>
        <w:spacing w:line="240" w:lineRule="auto"/>
        <w:rPr>
          <w:sz w:val="24"/>
          <w:szCs w:val="24"/>
          <w:lang w:val="ro-RO"/>
        </w:rPr>
      </w:pPr>
      <w:r>
        <w:rPr>
          <w:sz w:val="24"/>
          <w:szCs w:val="24"/>
          <w:lang w:val="ro-RO"/>
        </w:rPr>
        <w:t xml:space="preserve">Bugg, Charles B.  </w:t>
      </w:r>
      <w:r>
        <w:rPr>
          <w:sz w:val="24"/>
          <w:szCs w:val="24"/>
          <w:u w:val="single"/>
          <w:lang w:val="ro-RO"/>
        </w:rPr>
        <w:t>Preaching from the Inside Out</w:t>
      </w:r>
      <w:r>
        <w:rPr>
          <w:sz w:val="24"/>
          <w:szCs w:val="24"/>
          <w:lang w:val="ro-RO"/>
        </w:rPr>
        <w:t xml:space="preserve">.  Nashville, TN: Broadman Press, 1992.  </w:t>
      </w:r>
    </w:p>
    <w:p w:rsidR="00B400B4" w:rsidRPr="006F5065" w:rsidRDefault="002A3424" w:rsidP="00B400B4">
      <w:pPr>
        <w:spacing w:line="240" w:lineRule="auto"/>
        <w:rPr>
          <w:sz w:val="24"/>
          <w:szCs w:val="24"/>
          <w:lang w:val="ro-RO"/>
        </w:rPr>
      </w:pPr>
      <w:r>
        <w:rPr>
          <w:sz w:val="24"/>
          <w:szCs w:val="24"/>
          <w:lang w:val="ro-RO"/>
        </w:rPr>
        <w:t>Burke, John,</w:t>
      </w:r>
      <w:r w:rsidR="00B400B4">
        <w:rPr>
          <w:sz w:val="24"/>
          <w:szCs w:val="24"/>
          <w:lang w:val="ro-RO"/>
        </w:rPr>
        <w:t xml:space="preserve"> ed.  </w:t>
      </w:r>
      <w:r w:rsidR="00B400B4">
        <w:rPr>
          <w:sz w:val="24"/>
          <w:szCs w:val="24"/>
          <w:u w:val="single"/>
          <w:lang w:val="ro-RO"/>
        </w:rPr>
        <w:t>A New Look at Preaching</w:t>
      </w:r>
      <w:r w:rsidR="00B400B4">
        <w:rPr>
          <w:sz w:val="24"/>
          <w:szCs w:val="24"/>
          <w:lang w:val="ro-RO"/>
        </w:rPr>
        <w:t xml:space="preserve">.  Wilmington, DE: Michael Glazier, Inc., 1983.  </w:t>
      </w:r>
    </w:p>
    <w:p w:rsidR="00B400B4" w:rsidRDefault="00B400B4" w:rsidP="00B400B4">
      <w:pPr>
        <w:spacing w:line="240" w:lineRule="auto"/>
        <w:rPr>
          <w:sz w:val="24"/>
          <w:szCs w:val="24"/>
          <w:lang w:val="ro-RO"/>
        </w:rPr>
      </w:pPr>
      <w:r>
        <w:rPr>
          <w:sz w:val="24"/>
          <w:szCs w:val="24"/>
          <w:lang w:val="ro-RO"/>
        </w:rPr>
        <w:t xml:space="preserve">Buttrick, David.  </w:t>
      </w:r>
      <w:r>
        <w:rPr>
          <w:sz w:val="24"/>
          <w:szCs w:val="24"/>
          <w:u w:val="single"/>
          <w:lang w:val="ro-RO"/>
        </w:rPr>
        <w:t>Homiletic</w:t>
      </w:r>
      <w:r>
        <w:rPr>
          <w:sz w:val="24"/>
          <w:szCs w:val="24"/>
          <w:lang w:val="ro-RO"/>
        </w:rPr>
        <w:t xml:space="preserve">.  Philadelphia, PA: Fortress Press, 1987.  </w:t>
      </w:r>
    </w:p>
    <w:p w:rsidR="00B400B4" w:rsidRDefault="00B400B4" w:rsidP="00B400B4">
      <w:pPr>
        <w:spacing w:line="240" w:lineRule="auto"/>
        <w:rPr>
          <w:sz w:val="24"/>
          <w:szCs w:val="24"/>
          <w:lang w:val="ro-RO"/>
        </w:rPr>
      </w:pPr>
      <w:r>
        <w:rPr>
          <w:sz w:val="24"/>
          <w:szCs w:val="24"/>
          <w:lang w:val="ro-RO"/>
        </w:rPr>
        <w:t xml:space="preserve">Chapell, Bryan.  </w:t>
      </w:r>
      <w:r>
        <w:rPr>
          <w:sz w:val="24"/>
          <w:szCs w:val="24"/>
          <w:u w:val="single"/>
          <w:lang w:val="ro-RO"/>
        </w:rPr>
        <w:t>Christ-Centered Preaching: Redeeming the Expository Sermon</w:t>
      </w:r>
      <w:r>
        <w:rPr>
          <w:sz w:val="24"/>
          <w:szCs w:val="24"/>
          <w:lang w:val="ro-RO"/>
        </w:rPr>
        <w:t xml:space="preserve">.  Grand Rapids, MI: Baker Book House, 1994.  </w:t>
      </w:r>
    </w:p>
    <w:p w:rsidR="00B400B4" w:rsidRDefault="00B400B4" w:rsidP="00B400B4">
      <w:pPr>
        <w:spacing w:line="240" w:lineRule="auto"/>
        <w:rPr>
          <w:sz w:val="24"/>
          <w:szCs w:val="24"/>
          <w:lang w:val="ro-RO"/>
        </w:rPr>
      </w:pPr>
      <w:r>
        <w:rPr>
          <w:sz w:val="24"/>
          <w:szCs w:val="24"/>
          <w:lang w:val="ro-RO"/>
        </w:rPr>
        <w:t xml:space="preserve">Claypool, John R.  </w:t>
      </w:r>
      <w:r>
        <w:rPr>
          <w:sz w:val="24"/>
          <w:szCs w:val="24"/>
          <w:u w:val="single"/>
          <w:lang w:val="ro-RO"/>
        </w:rPr>
        <w:t>The Preaching Event</w:t>
      </w:r>
      <w:r>
        <w:rPr>
          <w:sz w:val="24"/>
          <w:szCs w:val="24"/>
          <w:lang w:val="ro-RO"/>
        </w:rPr>
        <w:t>.  2nd ed.  San Francisco, CA: Harper &amp; Row Publishers, 1990.</w:t>
      </w:r>
    </w:p>
    <w:p w:rsidR="00B400B4" w:rsidRDefault="00B400B4" w:rsidP="00B400B4">
      <w:pPr>
        <w:spacing w:line="240" w:lineRule="auto"/>
        <w:rPr>
          <w:sz w:val="24"/>
          <w:szCs w:val="24"/>
          <w:lang w:val="ro-RO"/>
        </w:rPr>
      </w:pPr>
      <w:r>
        <w:rPr>
          <w:sz w:val="24"/>
          <w:szCs w:val="24"/>
          <w:lang w:val="ro-RO"/>
        </w:rPr>
        <w:t xml:space="preserve">Collins, Raymond F.  </w:t>
      </w:r>
      <w:r>
        <w:rPr>
          <w:sz w:val="24"/>
          <w:szCs w:val="24"/>
          <w:u w:val="single"/>
          <w:lang w:val="ro-RO"/>
        </w:rPr>
        <w:t>Preaching the Epistles</w:t>
      </w:r>
      <w:r>
        <w:rPr>
          <w:sz w:val="24"/>
          <w:szCs w:val="24"/>
          <w:lang w:val="ro-RO"/>
        </w:rPr>
        <w:t xml:space="preserve">.  New York: Paulist Press, 1996.  </w:t>
      </w:r>
    </w:p>
    <w:p w:rsidR="00B400B4" w:rsidRDefault="00B400B4" w:rsidP="00B400B4">
      <w:pPr>
        <w:spacing w:line="240" w:lineRule="auto"/>
        <w:rPr>
          <w:sz w:val="24"/>
          <w:szCs w:val="24"/>
          <w:lang w:val="ro-RO"/>
        </w:rPr>
      </w:pPr>
      <w:r>
        <w:rPr>
          <w:sz w:val="24"/>
          <w:szCs w:val="24"/>
          <w:lang w:val="ro-RO"/>
        </w:rPr>
        <w:t xml:space="preserve">Cox, James W., ed.  </w:t>
      </w:r>
      <w:r>
        <w:rPr>
          <w:sz w:val="24"/>
          <w:szCs w:val="24"/>
          <w:u w:val="single"/>
          <w:lang w:val="ro-RO"/>
        </w:rPr>
        <w:t>Biblical Preaching: An Expositor’s Treasury</w:t>
      </w:r>
      <w:r>
        <w:rPr>
          <w:sz w:val="24"/>
          <w:szCs w:val="24"/>
          <w:lang w:val="ro-RO"/>
        </w:rPr>
        <w:t xml:space="preserve">.  Philadelphia, PA: Westminster Press, 1983.  </w:t>
      </w:r>
    </w:p>
    <w:p w:rsidR="00B400B4" w:rsidRDefault="00B400B4" w:rsidP="00B400B4">
      <w:pPr>
        <w:spacing w:line="240" w:lineRule="auto"/>
        <w:rPr>
          <w:sz w:val="24"/>
          <w:szCs w:val="24"/>
          <w:lang w:val="ro-RO"/>
        </w:rPr>
      </w:pPr>
      <w:r>
        <w:rPr>
          <w:sz w:val="24"/>
          <w:szCs w:val="24"/>
          <w:lang w:val="ro-RO"/>
        </w:rPr>
        <w:t xml:space="preserve">______.  </w:t>
      </w:r>
      <w:r>
        <w:rPr>
          <w:sz w:val="24"/>
          <w:szCs w:val="24"/>
          <w:u w:val="single"/>
          <w:lang w:val="ro-RO"/>
        </w:rPr>
        <w:t>Preaching: A Comprehensive Approach to the Design and Delivery of Sermons</w:t>
      </w:r>
      <w:r>
        <w:rPr>
          <w:sz w:val="24"/>
          <w:szCs w:val="24"/>
          <w:lang w:val="ro-RO"/>
        </w:rPr>
        <w:t xml:space="preserve">.  San Francisco, CA: Harper &amp; Row Publishers, 1985.  </w:t>
      </w:r>
    </w:p>
    <w:p w:rsidR="00B400B4" w:rsidRDefault="00B400B4" w:rsidP="00B400B4">
      <w:pPr>
        <w:spacing w:line="240" w:lineRule="auto"/>
        <w:rPr>
          <w:sz w:val="24"/>
          <w:szCs w:val="24"/>
          <w:lang w:val="ro-RO"/>
        </w:rPr>
      </w:pPr>
      <w:r>
        <w:rPr>
          <w:sz w:val="24"/>
          <w:szCs w:val="24"/>
          <w:lang w:val="ro-RO"/>
        </w:rPr>
        <w:lastRenderedPageBreak/>
        <w:t xml:space="preserve">Craddock, Fred B.  </w:t>
      </w:r>
      <w:r>
        <w:rPr>
          <w:sz w:val="24"/>
          <w:szCs w:val="24"/>
          <w:u w:val="single"/>
          <w:lang w:val="ro-RO"/>
        </w:rPr>
        <w:t>As One without Authority: Essays on Inductive Preaching</w:t>
      </w:r>
      <w:r>
        <w:rPr>
          <w:sz w:val="24"/>
          <w:szCs w:val="24"/>
          <w:lang w:val="ro-RO"/>
        </w:rPr>
        <w:t xml:space="preserve">.  Enid, OK: Phillips University Press, 1971.  </w:t>
      </w:r>
    </w:p>
    <w:p w:rsidR="00B400B4" w:rsidRDefault="00B400B4" w:rsidP="00B400B4">
      <w:pPr>
        <w:spacing w:line="240" w:lineRule="auto"/>
        <w:rPr>
          <w:sz w:val="24"/>
          <w:szCs w:val="24"/>
          <w:lang w:val="ro-RO"/>
        </w:rPr>
      </w:pPr>
      <w:r>
        <w:rPr>
          <w:sz w:val="24"/>
          <w:szCs w:val="24"/>
          <w:lang w:val="ro-RO"/>
        </w:rPr>
        <w:t xml:space="preserve">______.  </w:t>
      </w:r>
      <w:r>
        <w:rPr>
          <w:sz w:val="24"/>
          <w:szCs w:val="24"/>
          <w:u w:val="single"/>
          <w:lang w:val="ro-RO"/>
        </w:rPr>
        <w:t>Preaching</w:t>
      </w:r>
      <w:r>
        <w:rPr>
          <w:sz w:val="24"/>
          <w:szCs w:val="24"/>
          <w:lang w:val="ro-RO"/>
        </w:rPr>
        <w:t xml:space="preserve">.  Nashville, TN: Abingdon Press, 1985.  </w:t>
      </w:r>
    </w:p>
    <w:p w:rsidR="00B400B4" w:rsidRDefault="00B400B4" w:rsidP="00B400B4">
      <w:pPr>
        <w:spacing w:line="240" w:lineRule="auto"/>
        <w:rPr>
          <w:sz w:val="24"/>
          <w:szCs w:val="24"/>
          <w:lang w:val="ro-RO"/>
        </w:rPr>
      </w:pPr>
      <w:r>
        <w:rPr>
          <w:sz w:val="24"/>
          <w:szCs w:val="24"/>
          <w:lang w:val="ro-RO"/>
        </w:rPr>
        <w:t xml:space="preserve">Crenshaw, James L.  </w:t>
      </w:r>
      <w:r>
        <w:rPr>
          <w:sz w:val="24"/>
          <w:szCs w:val="24"/>
          <w:u w:val="single"/>
          <w:lang w:val="ro-RO"/>
        </w:rPr>
        <w:t>Trembling at the Threshold of a Biblical Text</w:t>
      </w:r>
      <w:r>
        <w:rPr>
          <w:sz w:val="24"/>
          <w:szCs w:val="24"/>
          <w:lang w:val="ro-RO"/>
        </w:rPr>
        <w:t xml:space="preserve">.  Grand Rapids, MI: William B. Eerdman’s Publishing Co., 1994.  </w:t>
      </w:r>
    </w:p>
    <w:p w:rsidR="00B400B4" w:rsidRDefault="00B400B4" w:rsidP="00B400B4">
      <w:pPr>
        <w:spacing w:line="240" w:lineRule="auto"/>
        <w:rPr>
          <w:sz w:val="24"/>
          <w:szCs w:val="24"/>
          <w:lang w:val="ro-RO"/>
        </w:rPr>
      </w:pPr>
      <w:r>
        <w:rPr>
          <w:sz w:val="24"/>
          <w:szCs w:val="24"/>
          <w:lang w:val="ro-RO"/>
        </w:rPr>
        <w:t xml:space="preserve">Crum, Milton, Jr.  </w:t>
      </w:r>
      <w:r>
        <w:rPr>
          <w:sz w:val="24"/>
          <w:szCs w:val="24"/>
          <w:u w:val="single"/>
          <w:lang w:val="ro-RO"/>
        </w:rPr>
        <w:t>Manual on Preaching</w:t>
      </w:r>
      <w:r>
        <w:rPr>
          <w:sz w:val="24"/>
          <w:szCs w:val="24"/>
          <w:lang w:val="ro-RO"/>
        </w:rPr>
        <w:t xml:space="preserve">.  Valley Forge, PA: Judson Press, 1977.  </w:t>
      </w:r>
    </w:p>
    <w:p w:rsidR="00B400B4" w:rsidRDefault="00B400B4" w:rsidP="00B400B4">
      <w:pPr>
        <w:spacing w:line="240" w:lineRule="auto"/>
        <w:rPr>
          <w:sz w:val="24"/>
          <w:szCs w:val="24"/>
          <w:lang w:val="ro-RO"/>
        </w:rPr>
      </w:pPr>
      <w:r>
        <w:rPr>
          <w:sz w:val="24"/>
          <w:szCs w:val="24"/>
          <w:lang w:val="ro-RO"/>
        </w:rPr>
        <w:t xml:space="preserve">Daane, James.  </w:t>
      </w:r>
      <w:r>
        <w:rPr>
          <w:sz w:val="24"/>
          <w:szCs w:val="24"/>
          <w:u w:val="single"/>
          <w:lang w:val="ro-RO"/>
        </w:rPr>
        <w:t>Preaching with Confidence: A Theological Essay on the Power of the Pulpit</w:t>
      </w:r>
      <w:r>
        <w:rPr>
          <w:sz w:val="24"/>
          <w:szCs w:val="24"/>
          <w:lang w:val="ro-RO"/>
        </w:rPr>
        <w:t>.  Grand Rapids, MI:  William B. Eerdman’s Publishing Co., 1980.</w:t>
      </w:r>
    </w:p>
    <w:p w:rsidR="00B400B4" w:rsidRDefault="00B400B4" w:rsidP="00B400B4">
      <w:pPr>
        <w:spacing w:line="240" w:lineRule="auto"/>
        <w:rPr>
          <w:sz w:val="24"/>
          <w:szCs w:val="24"/>
          <w:lang w:val="ro-RO"/>
        </w:rPr>
      </w:pPr>
      <w:r>
        <w:rPr>
          <w:sz w:val="24"/>
          <w:szCs w:val="24"/>
          <w:lang w:val="ro-RO"/>
        </w:rPr>
        <w:t xml:space="preserve">Davis, Grady H.  </w:t>
      </w:r>
      <w:r>
        <w:rPr>
          <w:sz w:val="24"/>
          <w:szCs w:val="24"/>
          <w:u w:val="single"/>
          <w:lang w:val="ro-RO"/>
        </w:rPr>
        <w:t>Design for Preaching</w:t>
      </w:r>
      <w:r>
        <w:rPr>
          <w:sz w:val="24"/>
          <w:szCs w:val="24"/>
          <w:lang w:val="ro-RO"/>
        </w:rPr>
        <w:t xml:space="preserve">.  Philadelphia, PA: Fortress Press, 1958.  </w:t>
      </w:r>
    </w:p>
    <w:p w:rsidR="00B400B4" w:rsidRDefault="00B400B4" w:rsidP="00B400B4">
      <w:pPr>
        <w:spacing w:line="240" w:lineRule="auto"/>
        <w:rPr>
          <w:sz w:val="24"/>
          <w:szCs w:val="24"/>
          <w:lang w:val="ro-RO"/>
        </w:rPr>
      </w:pPr>
      <w:r>
        <w:rPr>
          <w:sz w:val="24"/>
          <w:szCs w:val="24"/>
          <w:lang w:val="ro-RO"/>
        </w:rPr>
        <w:t xml:space="preserve">De Brand, Roy E.  </w:t>
      </w:r>
      <w:r>
        <w:rPr>
          <w:sz w:val="24"/>
          <w:szCs w:val="24"/>
          <w:u w:val="single"/>
          <w:lang w:val="ro-RO"/>
        </w:rPr>
        <w:t>Guide to Biographical Preaching: How to Preach on Bible Characters</w:t>
      </w:r>
      <w:r>
        <w:rPr>
          <w:sz w:val="24"/>
          <w:szCs w:val="24"/>
          <w:lang w:val="ro-RO"/>
        </w:rPr>
        <w:t>.  Nashville, TN: Broadman Press, 1988.</w:t>
      </w:r>
    </w:p>
    <w:p w:rsidR="00B400B4" w:rsidRDefault="00B400B4" w:rsidP="00B400B4">
      <w:pPr>
        <w:spacing w:line="240" w:lineRule="auto"/>
        <w:rPr>
          <w:sz w:val="24"/>
          <w:szCs w:val="24"/>
          <w:lang w:val="ro-RO"/>
        </w:rPr>
      </w:pPr>
      <w:r>
        <w:rPr>
          <w:sz w:val="24"/>
          <w:szCs w:val="24"/>
          <w:lang w:val="ro-RO"/>
        </w:rPr>
        <w:t xml:space="preserve">Demaray, Donald E.  </w:t>
      </w:r>
      <w:r>
        <w:rPr>
          <w:sz w:val="24"/>
          <w:szCs w:val="24"/>
          <w:u w:val="single"/>
          <w:lang w:val="ro-RO"/>
        </w:rPr>
        <w:t>An Introduction to Homiletics</w:t>
      </w:r>
      <w:r>
        <w:rPr>
          <w:sz w:val="24"/>
          <w:szCs w:val="24"/>
          <w:lang w:val="ro-RO"/>
        </w:rPr>
        <w:t>.  2nd ed.  Grand Rapids, MI: Baker Book House, 1990.</w:t>
      </w:r>
    </w:p>
    <w:p w:rsidR="00B400B4" w:rsidRDefault="00B400B4" w:rsidP="00B400B4">
      <w:pPr>
        <w:spacing w:line="240" w:lineRule="auto"/>
        <w:rPr>
          <w:sz w:val="24"/>
          <w:szCs w:val="24"/>
          <w:lang w:val="ro-RO"/>
        </w:rPr>
      </w:pPr>
      <w:r>
        <w:rPr>
          <w:sz w:val="24"/>
          <w:szCs w:val="24"/>
          <w:lang w:val="ro-RO"/>
        </w:rPr>
        <w:t xml:space="preserve">Duduit, Michael, ed.  </w:t>
      </w:r>
      <w:r>
        <w:rPr>
          <w:sz w:val="24"/>
          <w:szCs w:val="24"/>
          <w:u w:val="single"/>
          <w:lang w:val="ro-RO"/>
        </w:rPr>
        <w:t>Communicate with Power: Insights from America’s Top Communicators</w:t>
      </w:r>
      <w:r>
        <w:rPr>
          <w:sz w:val="24"/>
          <w:szCs w:val="24"/>
          <w:lang w:val="ro-RO"/>
        </w:rPr>
        <w:t xml:space="preserve">.  Grand Rapids, MI: Baker Book House, 1996.  </w:t>
      </w:r>
    </w:p>
    <w:p w:rsidR="00B400B4" w:rsidRDefault="00B400B4" w:rsidP="00B400B4">
      <w:pPr>
        <w:spacing w:line="240" w:lineRule="auto"/>
        <w:rPr>
          <w:sz w:val="24"/>
          <w:szCs w:val="24"/>
          <w:lang w:val="ro-RO"/>
        </w:rPr>
      </w:pPr>
      <w:r>
        <w:rPr>
          <w:sz w:val="24"/>
          <w:szCs w:val="24"/>
          <w:lang w:val="ro-RO"/>
        </w:rPr>
        <w:t xml:space="preserve">Eslinger, Richards L.  </w:t>
      </w:r>
      <w:r>
        <w:rPr>
          <w:sz w:val="24"/>
          <w:szCs w:val="24"/>
          <w:u w:val="single"/>
          <w:lang w:val="ro-RO"/>
        </w:rPr>
        <w:t>Pitfalls in Preaching</w:t>
      </w:r>
      <w:r>
        <w:rPr>
          <w:sz w:val="24"/>
          <w:szCs w:val="24"/>
          <w:lang w:val="ro-RO"/>
        </w:rPr>
        <w:t xml:space="preserve">.  Grand Rapids, MI: William B. Eerdman’s Publishing Co., 1996. </w:t>
      </w:r>
    </w:p>
    <w:p w:rsidR="00B400B4" w:rsidRDefault="00B400B4" w:rsidP="00B400B4">
      <w:pPr>
        <w:spacing w:line="240" w:lineRule="auto"/>
        <w:rPr>
          <w:sz w:val="24"/>
          <w:szCs w:val="24"/>
          <w:lang w:val="ro-RO"/>
        </w:rPr>
      </w:pPr>
      <w:r>
        <w:rPr>
          <w:sz w:val="24"/>
          <w:szCs w:val="24"/>
          <w:lang w:val="ro-RO"/>
        </w:rPr>
        <w:t xml:space="preserve">Fant, Clyde E.  </w:t>
      </w:r>
      <w:r>
        <w:rPr>
          <w:sz w:val="24"/>
          <w:szCs w:val="24"/>
          <w:u w:val="single"/>
          <w:lang w:val="ro-RO"/>
        </w:rPr>
        <w:t>Preaching for Today</w:t>
      </w:r>
      <w:r>
        <w:rPr>
          <w:sz w:val="24"/>
          <w:szCs w:val="24"/>
          <w:lang w:val="ro-RO"/>
        </w:rPr>
        <w:t xml:space="preserve">.  Rev. ed.  San Francisco, CA: Harper </w:t>
      </w:r>
      <w:r>
        <w:rPr>
          <w:sz w:val="24"/>
          <w:szCs w:val="24"/>
        </w:rPr>
        <w:t xml:space="preserve">&amp; </w:t>
      </w:r>
      <w:r>
        <w:rPr>
          <w:sz w:val="24"/>
          <w:szCs w:val="24"/>
          <w:lang w:val="ro-RO"/>
        </w:rPr>
        <w:t>Row Publishers, 1987.</w:t>
      </w:r>
    </w:p>
    <w:p w:rsidR="00B400B4" w:rsidRDefault="00B400B4" w:rsidP="00B400B4">
      <w:pPr>
        <w:spacing w:line="240" w:lineRule="auto"/>
        <w:rPr>
          <w:sz w:val="24"/>
          <w:szCs w:val="24"/>
          <w:lang w:val="ro-RO"/>
        </w:rPr>
      </w:pPr>
      <w:r>
        <w:rPr>
          <w:sz w:val="24"/>
          <w:szCs w:val="24"/>
          <w:lang w:val="ro-RO"/>
        </w:rPr>
        <w:t xml:space="preserve">Farmer, H. H.  </w:t>
      </w:r>
      <w:r>
        <w:rPr>
          <w:sz w:val="24"/>
          <w:szCs w:val="24"/>
          <w:u w:val="single"/>
          <w:lang w:val="ro-RO"/>
        </w:rPr>
        <w:t>The Servant of the Word</w:t>
      </w:r>
      <w:r>
        <w:rPr>
          <w:sz w:val="24"/>
          <w:szCs w:val="24"/>
          <w:lang w:val="ro-RO"/>
        </w:rPr>
        <w:t xml:space="preserve">.  Philadelphia, PA:  Fortress Press, 1974.  </w:t>
      </w:r>
    </w:p>
    <w:p w:rsidR="00B400B4" w:rsidRDefault="00B400B4" w:rsidP="00B400B4">
      <w:pPr>
        <w:spacing w:line="240" w:lineRule="auto"/>
        <w:rPr>
          <w:sz w:val="24"/>
          <w:szCs w:val="24"/>
          <w:lang w:val="ro-RO"/>
        </w:rPr>
      </w:pPr>
      <w:r>
        <w:rPr>
          <w:sz w:val="24"/>
          <w:szCs w:val="24"/>
          <w:lang w:val="ro-RO"/>
        </w:rPr>
        <w:t xml:space="preserve">Fasol, Al.  </w:t>
      </w:r>
      <w:r>
        <w:rPr>
          <w:sz w:val="24"/>
          <w:szCs w:val="24"/>
          <w:u w:val="single"/>
          <w:lang w:val="ro-RO"/>
        </w:rPr>
        <w:t>Essentials for Biblical Preaching: An Introduction to Basic Sermon Preparation</w:t>
      </w:r>
      <w:r>
        <w:rPr>
          <w:sz w:val="24"/>
          <w:szCs w:val="24"/>
          <w:lang w:val="ro-RO"/>
        </w:rPr>
        <w:t xml:space="preserve">.  Grand Rapids, MI: Baker Book House, 1989.  </w:t>
      </w:r>
    </w:p>
    <w:p w:rsidR="00B400B4" w:rsidRDefault="00B400B4" w:rsidP="00B400B4">
      <w:pPr>
        <w:spacing w:line="240" w:lineRule="auto"/>
        <w:rPr>
          <w:sz w:val="24"/>
          <w:szCs w:val="24"/>
          <w:lang w:val="ro-RO"/>
        </w:rPr>
      </w:pPr>
      <w:r>
        <w:rPr>
          <w:sz w:val="24"/>
          <w:szCs w:val="24"/>
          <w:lang w:val="ro-RO"/>
        </w:rPr>
        <w:t xml:space="preserve">Grant, Reg and John Reed.  </w:t>
      </w:r>
      <w:r>
        <w:rPr>
          <w:sz w:val="24"/>
          <w:szCs w:val="24"/>
          <w:u w:val="single"/>
          <w:lang w:val="ro-RO"/>
        </w:rPr>
        <w:t>Telling Stories to Touch the Heart: How to Use Stories to Communicate God’s Truth</w:t>
      </w:r>
      <w:r>
        <w:rPr>
          <w:sz w:val="24"/>
          <w:szCs w:val="24"/>
          <w:lang w:val="ro-RO"/>
        </w:rPr>
        <w:t xml:space="preserve">.  Wheaton, ILL: Victor Books, 1990.  </w:t>
      </w:r>
    </w:p>
    <w:p w:rsidR="00B400B4" w:rsidRDefault="00B400B4" w:rsidP="00B400B4">
      <w:pPr>
        <w:spacing w:line="240" w:lineRule="auto"/>
        <w:rPr>
          <w:sz w:val="24"/>
          <w:szCs w:val="24"/>
          <w:lang w:val="ro-RO"/>
        </w:rPr>
      </w:pPr>
      <w:r>
        <w:rPr>
          <w:sz w:val="24"/>
          <w:szCs w:val="24"/>
          <w:lang w:val="ro-RO"/>
        </w:rPr>
        <w:t xml:space="preserve">______.  </w:t>
      </w:r>
      <w:r>
        <w:rPr>
          <w:sz w:val="24"/>
          <w:szCs w:val="24"/>
          <w:u w:val="single"/>
          <w:lang w:val="ro-RO"/>
        </w:rPr>
        <w:t>The Power Sermon: Countdown to Quality Messages for Maximum Impact</w:t>
      </w:r>
      <w:r>
        <w:rPr>
          <w:sz w:val="24"/>
          <w:szCs w:val="24"/>
          <w:lang w:val="ro-RO"/>
        </w:rPr>
        <w:t xml:space="preserve">.  Grand Rapids, MI: Baker Book House, 1993. </w:t>
      </w:r>
    </w:p>
    <w:p w:rsidR="00B400B4" w:rsidRDefault="00B400B4" w:rsidP="00B400B4">
      <w:pPr>
        <w:spacing w:line="240" w:lineRule="auto"/>
        <w:rPr>
          <w:sz w:val="24"/>
          <w:szCs w:val="24"/>
          <w:lang w:val="ro-RO"/>
        </w:rPr>
      </w:pPr>
      <w:r>
        <w:rPr>
          <w:sz w:val="24"/>
          <w:szCs w:val="24"/>
          <w:lang w:val="ro-RO"/>
        </w:rPr>
        <w:t xml:space="preserve">Graves, Mike.  </w:t>
      </w:r>
      <w:r>
        <w:rPr>
          <w:sz w:val="24"/>
          <w:szCs w:val="24"/>
          <w:u w:val="single"/>
          <w:lang w:val="ro-RO"/>
        </w:rPr>
        <w:t>The Sermon as Symphony: Preaching the Literary Forms of the New Testament</w:t>
      </w:r>
      <w:r>
        <w:rPr>
          <w:sz w:val="24"/>
          <w:szCs w:val="24"/>
          <w:lang w:val="ro-RO"/>
        </w:rPr>
        <w:t xml:space="preserve">.  Valley Forge, PA: Judson Press, 1997.  </w:t>
      </w:r>
    </w:p>
    <w:p w:rsidR="00B400B4" w:rsidRDefault="00B400B4" w:rsidP="00B400B4">
      <w:pPr>
        <w:spacing w:line="240" w:lineRule="auto"/>
        <w:rPr>
          <w:sz w:val="24"/>
          <w:szCs w:val="24"/>
          <w:lang w:val="ro-RO"/>
        </w:rPr>
      </w:pPr>
      <w:r>
        <w:rPr>
          <w:sz w:val="24"/>
          <w:szCs w:val="24"/>
          <w:lang w:val="ro-RO"/>
        </w:rPr>
        <w:t xml:space="preserve">Hoefler, Richard C.  </w:t>
      </w:r>
      <w:r>
        <w:rPr>
          <w:sz w:val="24"/>
          <w:szCs w:val="24"/>
          <w:u w:val="single"/>
          <w:lang w:val="ro-RO"/>
        </w:rPr>
        <w:t>Creative Preaching and Oral Writing</w:t>
      </w:r>
      <w:r>
        <w:rPr>
          <w:sz w:val="24"/>
          <w:szCs w:val="24"/>
          <w:lang w:val="ro-RO"/>
        </w:rPr>
        <w:t xml:space="preserve">.  Lima, OH:  C. S. S. Publishing Co., 1978.  </w:t>
      </w:r>
    </w:p>
    <w:p w:rsidR="00B400B4" w:rsidRDefault="00B400B4" w:rsidP="00B400B4">
      <w:pPr>
        <w:spacing w:line="240" w:lineRule="auto"/>
        <w:rPr>
          <w:sz w:val="24"/>
          <w:szCs w:val="24"/>
          <w:lang w:val="ro-RO"/>
        </w:rPr>
      </w:pPr>
      <w:r>
        <w:rPr>
          <w:sz w:val="24"/>
          <w:szCs w:val="24"/>
          <w:lang w:val="ro-RO"/>
        </w:rPr>
        <w:t xml:space="preserve">Holmes, Raymond C.  </w:t>
      </w:r>
      <w:r>
        <w:rPr>
          <w:sz w:val="24"/>
          <w:szCs w:val="24"/>
          <w:u w:val="single"/>
          <w:lang w:val="ro-RO"/>
        </w:rPr>
        <w:t>The Last Word</w:t>
      </w:r>
      <w:r>
        <w:rPr>
          <w:sz w:val="24"/>
          <w:szCs w:val="24"/>
          <w:lang w:val="ro-RO"/>
        </w:rPr>
        <w:t xml:space="preserve">.  Berrien Springs, MI: Andrews University Press, 1987.  </w:t>
      </w:r>
    </w:p>
    <w:p w:rsidR="00B400B4" w:rsidRDefault="00B400B4" w:rsidP="00B400B4">
      <w:pPr>
        <w:spacing w:line="240" w:lineRule="auto"/>
        <w:rPr>
          <w:sz w:val="24"/>
          <w:szCs w:val="24"/>
          <w:lang w:val="ro-RO"/>
        </w:rPr>
      </w:pPr>
      <w:r>
        <w:rPr>
          <w:sz w:val="24"/>
          <w:szCs w:val="24"/>
          <w:lang w:val="ro-RO"/>
        </w:rPr>
        <w:lastRenderedPageBreak/>
        <w:t xml:space="preserve">Hostetler, Michael J.  </w:t>
      </w:r>
      <w:r>
        <w:rPr>
          <w:sz w:val="24"/>
          <w:szCs w:val="24"/>
          <w:u w:val="single"/>
          <w:lang w:val="ro-RO"/>
        </w:rPr>
        <w:t>Illustrating the Sermon</w:t>
      </w:r>
      <w:r>
        <w:rPr>
          <w:sz w:val="24"/>
          <w:szCs w:val="24"/>
          <w:lang w:val="ro-RO"/>
        </w:rPr>
        <w:t>.  Grand Rapids, MI: Zondervan Publishing House, 1989.</w:t>
      </w:r>
    </w:p>
    <w:p w:rsidR="00B400B4" w:rsidRDefault="00B400B4" w:rsidP="00B400B4">
      <w:pPr>
        <w:spacing w:line="240" w:lineRule="auto"/>
        <w:rPr>
          <w:sz w:val="24"/>
          <w:szCs w:val="24"/>
          <w:lang w:val="ro-RO"/>
        </w:rPr>
      </w:pPr>
      <w:r>
        <w:rPr>
          <w:sz w:val="24"/>
          <w:szCs w:val="24"/>
          <w:lang w:val="ro-RO"/>
        </w:rPr>
        <w:t xml:space="preserve">Howard, Grant J.  </w:t>
      </w:r>
      <w:r>
        <w:rPr>
          <w:sz w:val="24"/>
          <w:szCs w:val="24"/>
          <w:u w:val="single"/>
          <w:lang w:val="ro-RO"/>
        </w:rPr>
        <w:t>Creativity in Preaching</w:t>
      </w:r>
      <w:r>
        <w:rPr>
          <w:sz w:val="24"/>
          <w:szCs w:val="24"/>
          <w:lang w:val="ro-RO"/>
        </w:rPr>
        <w:t xml:space="preserve">.  Grand Rapids, MI: Zondervan Publishing House, 1987.  </w:t>
      </w:r>
    </w:p>
    <w:p w:rsidR="00B400B4" w:rsidRDefault="00B400B4" w:rsidP="00B400B4">
      <w:pPr>
        <w:spacing w:line="240" w:lineRule="auto"/>
        <w:rPr>
          <w:sz w:val="24"/>
          <w:szCs w:val="24"/>
          <w:lang w:val="ro-RO"/>
        </w:rPr>
      </w:pPr>
      <w:r>
        <w:rPr>
          <w:sz w:val="24"/>
          <w:szCs w:val="24"/>
          <w:lang w:val="ro-RO"/>
        </w:rPr>
        <w:t xml:space="preserve">Hybels, Bill, Stuart Briscoe and Haddon Robinson.  </w:t>
      </w:r>
      <w:r>
        <w:rPr>
          <w:sz w:val="24"/>
          <w:szCs w:val="24"/>
          <w:u w:val="single"/>
          <w:lang w:val="ro-RO"/>
        </w:rPr>
        <w:t>Mastering Contemporary Preaching</w:t>
      </w:r>
      <w:r>
        <w:rPr>
          <w:sz w:val="24"/>
          <w:szCs w:val="24"/>
          <w:lang w:val="ro-RO"/>
        </w:rPr>
        <w:t xml:space="preserve">.  Portland, OR: Multnomah, 1989.  </w:t>
      </w:r>
    </w:p>
    <w:p w:rsidR="00B400B4" w:rsidRDefault="00B400B4" w:rsidP="00B400B4">
      <w:pPr>
        <w:spacing w:line="240" w:lineRule="auto"/>
        <w:rPr>
          <w:sz w:val="24"/>
          <w:szCs w:val="24"/>
          <w:lang w:val="ro-RO"/>
        </w:rPr>
      </w:pPr>
      <w:r>
        <w:rPr>
          <w:sz w:val="24"/>
          <w:szCs w:val="24"/>
          <w:lang w:val="ro-RO"/>
        </w:rPr>
        <w:t xml:space="preserve">Jones, Ilion T.  </w:t>
      </w:r>
      <w:r>
        <w:rPr>
          <w:sz w:val="24"/>
          <w:szCs w:val="24"/>
          <w:u w:val="single"/>
          <w:lang w:val="ro-RO"/>
        </w:rPr>
        <w:t>Principles and Practice of Preaching</w:t>
      </w:r>
      <w:r>
        <w:rPr>
          <w:sz w:val="24"/>
          <w:szCs w:val="24"/>
          <w:lang w:val="ro-RO"/>
        </w:rPr>
        <w:t xml:space="preserve">.  New York: Abingdon Press, 1956.  </w:t>
      </w:r>
    </w:p>
    <w:p w:rsidR="00B400B4" w:rsidRDefault="00B400B4" w:rsidP="00B400B4">
      <w:pPr>
        <w:spacing w:line="240" w:lineRule="auto"/>
        <w:rPr>
          <w:sz w:val="24"/>
          <w:szCs w:val="24"/>
          <w:lang w:val="ro-RO"/>
        </w:rPr>
      </w:pPr>
      <w:r>
        <w:rPr>
          <w:sz w:val="24"/>
          <w:szCs w:val="24"/>
          <w:lang w:val="ro-RO"/>
        </w:rPr>
        <w:t xml:space="preserve">Killinger, John.  </w:t>
      </w:r>
      <w:r>
        <w:rPr>
          <w:sz w:val="24"/>
          <w:szCs w:val="24"/>
          <w:u w:val="single"/>
          <w:lang w:val="ro-RO"/>
        </w:rPr>
        <w:t>Fundamentals of Preaching</w:t>
      </w:r>
      <w:r>
        <w:rPr>
          <w:sz w:val="24"/>
          <w:szCs w:val="24"/>
          <w:lang w:val="ro-RO"/>
        </w:rPr>
        <w:t xml:space="preserve">.  Philadelphia, PA: Fortress Press, 1985.  </w:t>
      </w:r>
    </w:p>
    <w:p w:rsidR="00B400B4" w:rsidRDefault="00B400B4" w:rsidP="00B400B4">
      <w:pPr>
        <w:spacing w:line="240" w:lineRule="auto"/>
        <w:rPr>
          <w:sz w:val="24"/>
          <w:szCs w:val="24"/>
          <w:lang w:val="ro-RO"/>
        </w:rPr>
      </w:pPr>
      <w:r>
        <w:rPr>
          <w:sz w:val="24"/>
          <w:szCs w:val="24"/>
          <w:lang w:val="ro-RO"/>
        </w:rPr>
        <w:t xml:space="preserve">Koller, Charles W.  </w:t>
      </w:r>
      <w:r>
        <w:rPr>
          <w:sz w:val="24"/>
          <w:szCs w:val="24"/>
          <w:u w:val="single"/>
          <w:lang w:val="ro-RO"/>
        </w:rPr>
        <w:t>Expository Preaching without Notes</w:t>
      </w:r>
      <w:r>
        <w:rPr>
          <w:sz w:val="24"/>
          <w:szCs w:val="24"/>
          <w:lang w:val="ro-RO"/>
        </w:rPr>
        <w:t xml:space="preserve">.  Grand Rapids, MI: Baker Book House, 1962.  </w:t>
      </w:r>
    </w:p>
    <w:p w:rsidR="00B400B4" w:rsidRDefault="00B400B4" w:rsidP="00B400B4">
      <w:pPr>
        <w:spacing w:line="240" w:lineRule="auto"/>
        <w:rPr>
          <w:sz w:val="24"/>
          <w:szCs w:val="24"/>
          <w:lang w:val="ro-RO"/>
        </w:rPr>
      </w:pPr>
      <w:r>
        <w:rPr>
          <w:sz w:val="24"/>
          <w:szCs w:val="24"/>
          <w:lang w:val="ro-RO"/>
        </w:rPr>
        <w:t xml:space="preserve">Larsen, David L.  </w:t>
      </w:r>
      <w:r>
        <w:rPr>
          <w:sz w:val="24"/>
          <w:szCs w:val="24"/>
          <w:u w:val="single"/>
          <w:lang w:val="ro-RO"/>
        </w:rPr>
        <w:t>The Anatomy of Preaching: Identifying the Issues in Preaching Today</w:t>
      </w:r>
      <w:r>
        <w:rPr>
          <w:sz w:val="24"/>
          <w:szCs w:val="24"/>
          <w:lang w:val="ro-RO"/>
        </w:rPr>
        <w:t xml:space="preserve">.  Grand Rapids, MI: Baker Book House, 1989.  </w:t>
      </w:r>
    </w:p>
    <w:p w:rsidR="00B400B4" w:rsidRDefault="00B400B4" w:rsidP="00B400B4">
      <w:pPr>
        <w:spacing w:line="240" w:lineRule="auto"/>
        <w:rPr>
          <w:sz w:val="24"/>
          <w:szCs w:val="24"/>
          <w:lang w:val="ro-RO"/>
        </w:rPr>
      </w:pPr>
      <w:r>
        <w:rPr>
          <w:sz w:val="24"/>
          <w:szCs w:val="24"/>
          <w:lang w:val="ro-RO"/>
        </w:rPr>
        <w:t xml:space="preserve">Lischer, Richard.  </w:t>
      </w:r>
      <w:r>
        <w:rPr>
          <w:sz w:val="24"/>
          <w:szCs w:val="24"/>
          <w:u w:val="single"/>
          <w:lang w:val="ro-RO"/>
        </w:rPr>
        <w:t>Theories of Preaching: Selected Readings in the Homiletical Tradition</w:t>
      </w:r>
      <w:r>
        <w:rPr>
          <w:sz w:val="24"/>
          <w:szCs w:val="24"/>
          <w:lang w:val="ro-RO"/>
        </w:rPr>
        <w:t xml:space="preserve">.  Durham, NC: Labyrinth Press, 1987.  </w:t>
      </w:r>
    </w:p>
    <w:p w:rsidR="00B400B4" w:rsidRDefault="00B400B4" w:rsidP="00B400B4">
      <w:pPr>
        <w:spacing w:line="240" w:lineRule="auto"/>
        <w:rPr>
          <w:sz w:val="24"/>
          <w:szCs w:val="24"/>
          <w:lang w:val="ro-RO"/>
        </w:rPr>
      </w:pPr>
      <w:r>
        <w:rPr>
          <w:sz w:val="24"/>
          <w:szCs w:val="24"/>
          <w:lang w:val="ro-RO"/>
        </w:rPr>
        <w:t xml:space="preserve">Lloyd-Jones, Martyn D.  </w:t>
      </w:r>
      <w:r>
        <w:rPr>
          <w:sz w:val="24"/>
          <w:szCs w:val="24"/>
          <w:u w:val="single"/>
          <w:lang w:val="ro-RO"/>
        </w:rPr>
        <w:t>Preaching and Preachers</w:t>
      </w:r>
      <w:r>
        <w:rPr>
          <w:sz w:val="24"/>
          <w:szCs w:val="24"/>
          <w:lang w:val="ro-RO"/>
        </w:rPr>
        <w:t xml:space="preserve">.  Grand Rapids, MI: Zondervan Publishing House, 1971.  </w:t>
      </w:r>
    </w:p>
    <w:p w:rsidR="00B400B4" w:rsidRDefault="00B400B4" w:rsidP="00B400B4">
      <w:pPr>
        <w:spacing w:line="240" w:lineRule="auto"/>
        <w:rPr>
          <w:sz w:val="24"/>
          <w:szCs w:val="24"/>
          <w:lang w:val="ro-RO"/>
        </w:rPr>
      </w:pPr>
      <w:r>
        <w:rPr>
          <w:sz w:val="24"/>
          <w:szCs w:val="24"/>
          <w:lang w:val="ro-RO"/>
        </w:rPr>
        <w:t xml:space="preserve">Logan, Samuel T., Jr., ed.  </w:t>
      </w:r>
      <w:r>
        <w:rPr>
          <w:sz w:val="24"/>
          <w:szCs w:val="24"/>
          <w:u w:val="single"/>
          <w:lang w:val="ro-RO"/>
        </w:rPr>
        <w:t>The Preacher and Preaching: Reviving the Art in the Twentieth Century</w:t>
      </w:r>
      <w:r>
        <w:rPr>
          <w:sz w:val="24"/>
          <w:szCs w:val="24"/>
          <w:lang w:val="ro-RO"/>
        </w:rPr>
        <w:t>.  Phillipsburg, NJ: Presbyterian and Reformed Publishing Co., 1986.</w:t>
      </w:r>
    </w:p>
    <w:p w:rsidR="00B400B4" w:rsidRDefault="00B400B4" w:rsidP="00B400B4">
      <w:pPr>
        <w:spacing w:line="240" w:lineRule="auto"/>
        <w:rPr>
          <w:sz w:val="24"/>
          <w:szCs w:val="24"/>
          <w:lang w:val="ro-RO"/>
        </w:rPr>
      </w:pPr>
      <w:r>
        <w:rPr>
          <w:sz w:val="24"/>
          <w:szCs w:val="24"/>
          <w:lang w:val="ro-RO"/>
        </w:rPr>
        <w:t xml:space="preserve">Long, Thomas G.  </w:t>
      </w:r>
      <w:r>
        <w:rPr>
          <w:sz w:val="24"/>
          <w:szCs w:val="24"/>
          <w:u w:val="single"/>
          <w:lang w:val="ro-RO"/>
        </w:rPr>
        <w:t>Preaching and the Literary Forms of the Bible</w:t>
      </w:r>
      <w:r>
        <w:rPr>
          <w:sz w:val="24"/>
          <w:szCs w:val="24"/>
          <w:lang w:val="ro-RO"/>
        </w:rPr>
        <w:t xml:space="preserve">.  Philadelphia, PA: Fortress Press, 1989. </w:t>
      </w:r>
    </w:p>
    <w:p w:rsidR="00B400B4" w:rsidRDefault="00B400B4" w:rsidP="00B400B4">
      <w:pPr>
        <w:spacing w:line="240" w:lineRule="auto"/>
        <w:rPr>
          <w:sz w:val="24"/>
          <w:szCs w:val="24"/>
          <w:lang w:val="ro-RO"/>
        </w:rPr>
      </w:pPr>
      <w:r>
        <w:rPr>
          <w:sz w:val="24"/>
          <w:szCs w:val="24"/>
          <w:lang w:val="ro-RO"/>
        </w:rPr>
        <w:t xml:space="preserve">______.  </w:t>
      </w:r>
      <w:r>
        <w:rPr>
          <w:sz w:val="24"/>
          <w:szCs w:val="24"/>
          <w:u w:val="single"/>
          <w:lang w:val="ro-RO"/>
        </w:rPr>
        <w:t>The Witness of Preaching</w:t>
      </w:r>
      <w:r>
        <w:rPr>
          <w:sz w:val="24"/>
          <w:szCs w:val="24"/>
          <w:lang w:val="ro-RO"/>
        </w:rPr>
        <w:t>.  Louisville, KY: Westminster/John Knox Press, 1989.</w:t>
      </w:r>
    </w:p>
    <w:p w:rsidR="00B400B4" w:rsidRDefault="00B400B4" w:rsidP="00B400B4">
      <w:pPr>
        <w:spacing w:line="240" w:lineRule="auto"/>
        <w:rPr>
          <w:sz w:val="24"/>
          <w:szCs w:val="24"/>
        </w:rPr>
      </w:pPr>
      <w:r>
        <w:rPr>
          <w:sz w:val="24"/>
          <w:szCs w:val="24"/>
          <w:lang w:val="ro-RO"/>
        </w:rPr>
        <w:t xml:space="preserve">Loscalzo, Craig A.  </w:t>
      </w:r>
      <w:r>
        <w:rPr>
          <w:sz w:val="24"/>
          <w:szCs w:val="24"/>
          <w:u w:val="single"/>
          <w:lang w:val="ro-RO"/>
        </w:rPr>
        <w:t xml:space="preserve">Evangelistic Preaching That Connects: Guidance in Shaping Fresh </w:t>
      </w:r>
      <w:r>
        <w:rPr>
          <w:sz w:val="24"/>
          <w:szCs w:val="24"/>
          <w:u w:val="single"/>
        </w:rPr>
        <w:t>&amp; Appealing Sermons</w:t>
      </w:r>
      <w:r>
        <w:rPr>
          <w:sz w:val="24"/>
          <w:szCs w:val="24"/>
        </w:rPr>
        <w:t xml:space="preserve">.  Downers Grove, ILL: InterVarsity Press, 1995. </w:t>
      </w:r>
    </w:p>
    <w:p w:rsidR="00B400B4" w:rsidRDefault="00B400B4" w:rsidP="00B400B4">
      <w:pPr>
        <w:spacing w:line="240" w:lineRule="auto"/>
        <w:rPr>
          <w:sz w:val="24"/>
          <w:szCs w:val="24"/>
        </w:rPr>
      </w:pPr>
      <w:r>
        <w:rPr>
          <w:sz w:val="24"/>
          <w:szCs w:val="24"/>
        </w:rPr>
        <w:t xml:space="preserve">Lowry, Eugene L.  </w:t>
      </w:r>
      <w:r>
        <w:rPr>
          <w:sz w:val="24"/>
          <w:szCs w:val="24"/>
          <w:u w:val="single"/>
        </w:rPr>
        <w:t>The Homiletical Plot: The Sermon as Narrative Art Form</w:t>
      </w:r>
      <w:r>
        <w:rPr>
          <w:sz w:val="24"/>
          <w:szCs w:val="24"/>
        </w:rPr>
        <w:t>.  Louisville, KY: Westminster/John Knox Press, 1983.</w:t>
      </w:r>
    </w:p>
    <w:p w:rsidR="00B400B4" w:rsidRDefault="00B400B4" w:rsidP="00B400B4">
      <w:pPr>
        <w:spacing w:line="240" w:lineRule="auto"/>
        <w:rPr>
          <w:sz w:val="24"/>
          <w:szCs w:val="24"/>
        </w:rPr>
      </w:pPr>
      <w:r>
        <w:rPr>
          <w:sz w:val="24"/>
          <w:szCs w:val="24"/>
        </w:rPr>
        <w:t xml:space="preserve">______.  </w:t>
      </w:r>
      <w:r>
        <w:rPr>
          <w:sz w:val="24"/>
          <w:szCs w:val="24"/>
          <w:u w:val="single"/>
        </w:rPr>
        <w:t>The Sermon: Dancing the Edge of Mystery</w:t>
      </w:r>
      <w:r>
        <w:rPr>
          <w:sz w:val="24"/>
          <w:szCs w:val="24"/>
        </w:rPr>
        <w:t xml:space="preserve">.  Nashville: Abingdon Press, 1977.  </w:t>
      </w:r>
    </w:p>
    <w:p w:rsidR="00B400B4" w:rsidRDefault="00B400B4" w:rsidP="00B400B4">
      <w:pPr>
        <w:spacing w:line="240" w:lineRule="auto"/>
        <w:rPr>
          <w:sz w:val="24"/>
          <w:szCs w:val="24"/>
        </w:rPr>
      </w:pPr>
      <w:r>
        <w:rPr>
          <w:sz w:val="24"/>
          <w:szCs w:val="24"/>
        </w:rPr>
        <w:t xml:space="preserve">MacArthur, John Jr.  </w:t>
      </w:r>
      <w:r>
        <w:rPr>
          <w:sz w:val="24"/>
          <w:szCs w:val="24"/>
          <w:u w:val="single"/>
        </w:rPr>
        <w:t>Rediscovering Expository Preaching: Balancing the Science and Art of Biblical Exposition</w:t>
      </w:r>
      <w:r>
        <w:rPr>
          <w:sz w:val="24"/>
          <w:szCs w:val="24"/>
        </w:rPr>
        <w:t xml:space="preserve">.  Dallas, TX: Word Publishing, 1992. </w:t>
      </w:r>
    </w:p>
    <w:p w:rsidR="00B400B4" w:rsidRDefault="00B400B4" w:rsidP="00B400B4">
      <w:pPr>
        <w:spacing w:line="240" w:lineRule="auto"/>
        <w:rPr>
          <w:sz w:val="24"/>
          <w:szCs w:val="24"/>
        </w:rPr>
      </w:pPr>
      <w:r>
        <w:rPr>
          <w:sz w:val="24"/>
          <w:szCs w:val="24"/>
        </w:rPr>
        <w:t xml:space="preserve">Macleod, Donald.  </w:t>
      </w:r>
      <w:r>
        <w:rPr>
          <w:sz w:val="24"/>
          <w:szCs w:val="24"/>
          <w:u w:val="single"/>
        </w:rPr>
        <w:t>The Problem of Preaching</w:t>
      </w:r>
      <w:r>
        <w:rPr>
          <w:sz w:val="24"/>
          <w:szCs w:val="24"/>
        </w:rPr>
        <w:t xml:space="preserve">.  Philadelphia, PA: Fortress Press, 1987. </w:t>
      </w:r>
    </w:p>
    <w:p w:rsidR="00B400B4" w:rsidRDefault="00B400B4" w:rsidP="00B400B4">
      <w:pPr>
        <w:spacing w:line="240" w:lineRule="auto"/>
        <w:rPr>
          <w:sz w:val="24"/>
          <w:szCs w:val="24"/>
        </w:rPr>
      </w:pPr>
      <w:r>
        <w:rPr>
          <w:sz w:val="24"/>
          <w:szCs w:val="24"/>
        </w:rPr>
        <w:t xml:space="preserve">Massey, James E.  </w:t>
      </w:r>
      <w:r>
        <w:rPr>
          <w:sz w:val="24"/>
          <w:szCs w:val="24"/>
          <w:u w:val="single"/>
        </w:rPr>
        <w:t>Designing the Sermon: Order and Movement in Preaching</w:t>
      </w:r>
      <w:r>
        <w:rPr>
          <w:sz w:val="24"/>
          <w:szCs w:val="24"/>
        </w:rPr>
        <w:t>.  Nashville, TN: Abingdon Press, 1980.</w:t>
      </w:r>
    </w:p>
    <w:p w:rsidR="00B400B4" w:rsidRDefault="00B400B4" w:rsidP="00B400B4">
      <w:pPr>
        <w:spacing w:line="240" w:lineRule="auto"/>
        <w:rPr>
          <w:sz w:val="24"/>
          <w:szCs w:val="24"/>
        </w:rPr>
      </w:pPr>
      <w:r>
        <w:rPr>
          <w:sz w:val="24"/>
          <w:szCs w:val="24"/>
        </w:rPr>
        <w:lastRenderedPageBreak/>
        <w:t xml:space="preserve">McKim, Donald K.  </w:t>
      </w:r>
      <w:r>
        <w:rPr>
          <w:sz w:val="24"/>
          <w:szCs w:val="24"/>
          <w:u w:val="single"/>
        </w:rPr>
        <w:t>The Bible in Theology and Preaching: How Preachers Use Scripture</w:t>
      </w:r>
      <w:r>
        <w:rPr>
          <w:sz w:val="24"/>
          <w:szCs w:val="24"/>
        </w:rPr>
        <w:t xml:space="preserve">.  Rev. ed.  Nashville, TN: Abingdon Press, 1994.  </w:t>
      </w:r>
    </w:p>
    <w:p w:rsidR="00B400B4" w:rsidRDefault="00B400B4" w:rsidP="00B400B4">
      <w:pPr>
        <w:spacing w:line="240" w:lineRule="auto"/>
        <w:rPr>
          <w:sz w:val="24"/>
          <w:szCs w:val="24"/>
        </w:rPr>
      </w:pPr>
      <w:r>
        <w:rPr>
          <w:sz w:val="24"/>
          <w:szCs w:val="24"/>
        </w:rPr>
        <w:t xml:space="preserve">Miller, Calvin.  </w:t>
      </w:r>
      <w:r>
        <w:rPr>
          <w:sz w:val="24"/>
          <w:szCs w:val="24"/>
          <w:u w:val="single"/>
        </w:rPr>
        <w:t>Marketplace Preaching: How to Return the Sermon to Where It Belongs</w:t>
      </w:r>
      <w:r>
        <w:rPr>
          <w:sz w:val="24"/>
          <w:szCs w:val="24"/>
        </w:rPr>
        <w:t xml:space="preserve">.  Grand Rapids, MI: Baker Book House, 1995.  </w:t>
      </w:r>
    </w:p>
    <w:p w:rsidR="00B400B4" w:rsidRDefault="00B400B4" w:rsidP="00B400B4">
      <w:pPr>
        <w:spacing w:line="240" w:lineRule="auto"/>
        <w:rPr>
          <w:sz w:val="24"/>
          <w:szCs w:val="24"/>
        </w:rPr>
      </w:pPr>
      <w:r>
        <w:rPr>
          <w:sz w:val="24"/>
          <w:szCs w:val="24"/>
        </w:rPr>
        <w:t xml:space="preserve">Mitchell, Henry H.  </w:t>
      </w:r>
      <w:r>
        <w:rPr>
          <w:sz w:val="24"/>
          <w:szCs w:val="24"/>
          <w:u w:val="single"/>
        </w:rPr>
        <w:t>Black Preaching: The Recovery of a Powerful Art</w:t>
      </w:r>
      <w:r>
        <w:rPr>
          <w:sz w:val="24"/>
          <w:szCs w:val="24"/>
        </w:rPr>
        <w:t>.  Nashville, TN: Abingdon Press, 1991.</w:t>
      </w:r>
    </w:p>
    <w:p w:rsidR="00B400B4" w:rsidRDefault="00B400B4" w:rsidP="00B400B4">
      <w:pPr>
        <w:spacing w:line="240" w:lineRule="auto"/>
        <w:rPr>
          <w:sz w:val="24"/>
          <w:szCs w:val="24"/>
        </w:rPr>
      </w:pPr>
      <w:r>
        <w:rPr>
          <w:sz w:val="24"/>
          <w:szCs w:val="24"/>
        </w:rPr>
        <w:t xml:space="preserve">______.  </w:t>
      </w:r>
      <w:r>
        <w:rPr>
          <w:sz w:val="24"/>
          <w:szCs w:val="24"/>
          <w:u w:val="single"/>
        </w:rPr>
        <w:t xml:space="preserve">Celebration &amp; </w:t>
      </w:r>
      <w:r>
        <w:rPr>
          <w:sz w:val="24"/>
          <w:szCs w:val="24"/>
          <w:u w:val="single"/>
          <w:lang w:val="ro-RO"/>
        </w:rPr>
        <w:t>Experience in Preaching</w:t>
      </w:r>
      <w:r>
        <w:rPr>
          <w:sz w:val="24"/>
          <w:szCs w:val="24"/>
        </w:rPr>
        <w:t>.  Nashville: Abingdon Press, 1990.</w:t>
      </w:r>
    </w:p>
    <w:p w:rsidR="00B400B4" w:rsidRDefault="00B400B4" w:rsidP="00B400B4">
      <w:pPr>
        <w:spacing w:line="240" w:lineRule="auto"/>
        <w:rPr>
          <w:sz w:val="24"/>
          <w:szCs w:val="24"/>
        </w:rPr>
      </w:pPr>
      <w:r>
        <w:rPr>
          <w:sz w:val="24"/>
          <w:szCs w:val="24"/>
        </w:rPr>
        <w:t xml:space="preserve">Perry, Lloyd M.  </w:t>
      </w:r>
      <w:r>
        <w:rPr>
          <w:sz w:val="24"/>
          <w:szCs w:val="24"/>
          <w:u w:val="single"/>
        </w:rPr>
        <w:t>Biblical Preaching for Today’s World</w:t>
      </w:r>
      <w:r>
        <w:rPr>
          <w:sz w:val="24"/>
          <w:szCs w:val="24"/>
        </w:rPr>
        <w:t>.  Chicago, ILL: Moody Press, 1973.</w:t>
      </w:r>
    </w:p>
    <w:p w:rsidR="00B400B4" w:rsidRDefault="00B400B4" w:rsidP="00B400B4">
      <w:pPr>
        <w:spacing w:line="240" w:lineRule="auto"/>
        <w:rPr>
          <w:sz w:val="24"/>
          <w:szCs w:val="24"/>
        </w:rPr>
      </w:pPr>
      <w:r>
        <w:rPr>
          <w:sz w:val="24"/>
          <w:szCs w:val="24"/>
        </w:rPr>
        <w:t xml:space="preserve">______.  </w:t>
      </w:r>
      <w:r>
        <w:rPr>
          <w:sz w:val="24"/>
          <w:szCs w:val="24"/>
          <w:u w:val="single"/>
        </w:rPr>
        <w:t>Biblical Sermon Guide</w:t>
      </w:r>
      <w:r>
        <w:rPr>
          <w:sz w:val="24"/>
          <w:szCs w:val="24"/>
        </w:rPr>
        <w:t>.  Grand Rapids, MI: Baker Book House, 1970.</w:t>
      </w:r>
    </w:p>
    <w:p w:rsidR="00B400B4" w:rsidRDefault="00B400B4" w:rsidP="00B400B4">
      <w:pPr>
        <w:spacing w:line="240" w:lineRule="auto"/>
        <w:rPr>
          <w:sz w:val="24"/>
          <w:szCs w:val="24"/>
        </w:rPr>
      </w:pPr>
      <w:r>
        <w:rPr>
          <w:sz w:val="24"/>
          <w:szCs w:val="24"/>
        </w:rPr>
        <w:t xml:space="preserve">______.  </w:t>
      </w:r>
      <w:r>
        <w:rPr>
          <w:sz w:val="24"/>
          <w:szCs w:val="24"/>
          <w:u w:val="single"/>
        </w:rPr>
        <w:t>A Manual for Biblical Preaching</w:t>
      </w:r>
      <w:r>
        <w:rPr>
          <w:sz w:val="24"/>
          <w:szCs w:val="24"/>
        </w:rPr>
        <w:t>.  Grand Rapids, MI: Baker Book House, 1965.</w:t>
      </w:r>
    </w:p>
    <w:p w:rsidR="00B400B4" w:rsidRDefault="00B400B4" w:rsidP="00B400B4">
      <w:pPr>
        <w:spacing w:line="240" w:lineRule="auto"/>
        <w:rPr>
          <w:sz w:val="24"/>
          <w:szCs w:val="24"/>
        </w:rPr>
      </w:pPr>
      <w:r>
        <w:rPr>
          <w:sz w:val="24"/>
          <w:szCs w:val="24"/>
        </w:rPr>
        <w:t xml:space="preserve">Pitt-Watson, Ian.  </w:t>
      </w:r>
      <w:r>
        <w:rPr>
          <w:sz w:val="24"/>
          <w:szCs w:val="24"/>
          <w:u w:val="single"/>
        </w:rPr>
        <w:t>A Primer for Preachers</w:t>
      </w:r>
      <w:r>
        <w:rPr>
          <w:sz w:val="24"/>
          <w:szCs w:val="24"/>
        </w:rPr>
        <w:t xml:space="preserve">.  Grand Rapids, MI: Baker Book House, 1986. </w:t>
      </w:r>
    </w:p>
    <w:p w:rsidR="00B400B4" w:rsidRDefault="00B400B4" w:rsidP="00B400B4">
      <w:pPr>
        <w:spacing w:line="240" w:lineRule="auto"/>
        <w:rPr>
          <w:sz w:val="24"/>
          <w:szCs w:val="24"/>
          <w:lang w:val="ro-RO"/>
        </w:rPr>
      </w:pPr>
      <w:r>
        <w:rPr>
          <w:sz w:val="24"/>
          <w:szCs w:val="24"/>
        </w:rPr>
        <w:t xml:space="preserve">Richards, H. M. S.  </w:t>
      </w:r>
      <w:r>
        <w:rPr>
          <w:sz w:val="24"/>
          <w:szCs w:val="24"/>
          <w:u w:val="single"/>
        </w:rPr>
        <w:t>Feed My Sheep</w:t>
      </w:r>
      <w:r>
        <w:rPr>
          <w:sz w:val="24"/>
          <w:szCs w:val="24"/>
        </w:rPr>
        <w:t xml:space="preserve">.  Washington, DC: Review &amp; </w:t>
      </w:r>
      <w:r>
        <w:rPr>
          <w:sz w:val="24"/>
          <w:szCs w:val="24"/>
          <w:lang w:val="ro-RO"/>
        </w:rPr>
        <w:t xml:space="preserve">Herald Publishing Association, 1958.  </w:t>
      </w:r>
    </w:p>
    <w:p w:rsidR="00B400B4" w:rsidRDefault="00B400B4" w:rsidP="00B400B4">
      <w:pPr>
        <w:spacing w:line="240" w:lineRule="auto"/>
        <w:rPr>
          <w:sz w:val="24"/>
          <w:szCs w:val="24"/>
          <w:lang w:val="ro-RO"/>
        </w:rPr>
      </w:pPr>
      <w:r>
        <w:rPr>
          <w:sz w:val="24"/>
          <w:szCs w:val="24"/>
          <w:lang w:val="ro-RO"/>
        </w:rPr>
        <w:t xml:space="preserve">Robinson, Haddon H.  </w:t>
      </w:r>
      <w:r>
        <w:rPr>
          <w:sz w:val="24"/>
          <w:szCs w:val="24"/>
          <w:u w:val="single"/>
          <w:lang w:val="ro-RO"/>
        </w:rPr>
        <w:t>Biblical Preaching: The Development and Delivery of Expository Messages</w:t>
      </w:r>
      <w:r>
        <w:rPr>
          <w:sz w:val="24"/>
          <w:szCs w:val="24"/>
          <w:lang w:val="ro-RO"/>
        </w:rPr>
        <w:t xml:space="preserve">.  Grand Rapids, MI: Baker Book House, 1980.  </w:t>
      </w:r>
    </w:p>
    <w:p w:rsidR="00B400B4" w:rsidRDefault="00B400B4" w:rsidP="00B400B4">
      <w:pPr>
        <w:spacing w:line="240" w:lineRule="auto"/>
        <w:rPr>
          <w:sz w:val="24"/>
          <w:szCs w:val="24"/>
          <w:lang w:val="ro-RO"/>
        </w:rPr>
      </w:pPr>
      <w:r>
        <w:rPr>
          <w:sz w:val="24"/>
          <w:szCs w:val="24"/>
          <w:lang w:val="ro-RO"/>
        </w:rPr>
        <w:t xml:space="preserve">______, ed.  </w:t>
      </w:r>
      <w:r>
        <w:rPr>
          <w:sz w:val="24"/>
          <w:szCs w:val="24"/>
          <w:u w:val="single"/>
          <w:lang w:val="ro-RO"/>
        </w:rPr>
        <w:t>Biblical Sermons: How Twelve Preachers Apply the Principles of Biblical Preaching</w:t>
      </w:r>
      <w:r>
        <w:rPr>
          <w:sz w:val="24"/>
          <w:szCs w:val="24"/>
          <w:lang w:val="ro-RO"/>
        </w:rPr>
        <w:t xml:space="preserve">.  Grand Rapids, MI: Baker Book House, 1989. </w:t>
      </w:r>
    </w:p>
    <w:p w:rsidR="00864C95" w:rsidRPr="00864C95" w:rsidRDefault="00864C95" w:rsidP="00B400B4">
      <w:pPr>
        <w:spacing w:line="240" w:lineRule="auto"/>
        <w:rPr>
          <w:sz w:val="24"/>
          <w:szCs w:val="24"/>
        </w:rPr>
      </w:pPr>
      <w:r>
        <w:rPr>
          <w:sz w:val="24"/>
          <w:szCs w:val="24"/>
        </w:rPr>
        <w:t xml:space="preserve">Rueter, Alvin C.  </w:t>
      </w:r>
      <w:r>
        <w:rPr>
          <w:sz w:val="24"/>
          <w:szCs w:val="24"/>
          <w:u w:val="single"/>
        </w:rPr>
        <w:t>Making Good Preaching Better: A Step-by-Step Guide to Scripture-Based, People-Centered Preaching</w:t>
      </w:r>
      <w:r>
        <w:rPr>
          <w:sz w:val="24"/>
          <w:szCs w:val="24"/>
        </w:rPr>
        <w:t xml:space="preserve">.  Collegeville, MN: The Liturgical Press, 1997.  </w:t>
      </w:r>
    </w:p>
    <w:p w:rsidR="00B400B4" w:rsidRDefault="00B400B4" w:rsidP="00B400B4">
      <w:pPr>
        <w:spacing w:line="240" w:lineRule="auto"/>
        <w:rPr>
          <w:sz w:val="24"/>
          <w:szCs w:val="24"/>
          <w:lang w:val="ro-RO"/>
        </w:rPr>
      </w:pPr>
      <w:r>
        <w:rPr>
          <w:sz w:val="24"/>
          <w:szCs w:val="24"/>
          <w:lang w:val="ro-RO"/>
        </w:rPr>
        <w:t xml:space="preserve">Salmon, Bruce C.  </w:t>
      </w:r>
      <w:r w:rsidRPr="004909F2">
        <w:rPr>
          <w:sz w:val="24"/>
          <w:szCs w:val="24"/>
          <w:u w:val="single"/>
          <w:lang w:val="ro-RO"/>
        </w:rPr>
        <w:t>Storytelling in Preaching: A Guide to the Theory and Practice</w:t>
      </w:r>
      <w:r>
        <w:rPr>
          <w:sz w:val="24"/>
          <w:szCs w:val="24"/>
          <w:lang w:val="ro-RO"/>
        </w:rPr>
        <w:t xml:space="preserve">.  Nashville, TN: Broadman Press, 1988. </w:t>
      </w:r>
    </w:p>
    <w:p w:rsidR="00B400B4" w:rsidRDefault="00B400B4" w:rsidP="00B400B4">
      <w:pPr>
        <w:spacing w:line="240" w:lineRule="auto"/>
        <w:rPr>
          <w:sz w:val="24"/>
          <w:szCs w:val="24"/>
          <w:lang w:val="ro-RO"/>
        </w:rPr>
      </w:pPr>
      <w:r>
        <w:rPr>
          <w:sz w:val="24"/>
          <w:szCs w:val="24"/>
          <w:lang w:val="ro-RO"/>
        </w:rPr>
        <w:t xml:space="preserve">Simmons, Martha J., ed.  </w:t>
      </w:r>
      <w:r>
        <w:rPr>
          <w:sz w:val="24"/>
          <w:szCs w:val="24"/>
          <w:u w:val="single"/>
          <w:lang w:val="ro-RO"/>
        </w:rPr>
        <w:t>Preaching on the Brink: The Future of Homiletics</w:t>
      </w:r>
      <w:r>
        <w:rPr>
          <w:sz w:val="24"/>
          <w:szCs w:val="24"/>
          <w:lang w:val="ro-RO"/>
        </w:rPr>
        <w:t xml:space="preserve">.  Nashville, TN: Abingdon Press, 1996.  </w:t>
      </w:r>
    </w:p>
    <w:p w:rsidR="00B400B4" w:rsidRDefault="00B400B4" w:rsidP="00B400B4">
      <w:pPr>
        <w:spacing w:line="240" w:lineRule="auto"/>
        <w:rPr>
          <w:sz w:val="24"/>
          <w:szCs w:val="24"/>
          <w:lang w:val="ro-RO"/>
        </w:rPr>
      </w:pPr>
      <w:r>
        <w:rPr>
          <w:sz w:val="24"/>
          <w:szCs w:val="24"/>
          <w:lang w:val="ro-RO"/>
        </w:rPr>
        <w:t xml:space="preserve">Sleeth, Ronald E.  </w:t>
      </w:r>
      <w:r>
        <w:rPr>
          <w:sz w:val="24"/>
          <w:szCs w:val="24"/>
          <w:u w:val="single"/>
          <w:lang w:val="ro-RO"/>
        </w:rPr>
        <w:t>God’s Word and Our Words: Basic Homiletics</w:t>
      </w:r>
      <w:r>
        <w:rPr>
          <w:sz w:val="24"/>
          <w:szCs w:val="24"/>
          <w:lang w:val="ro-RO"/>
        </w:rPr>
        <w:t xml:space="preserve">.  Atlanta, GA: John Knox Press, 1986.  </w:t>
      </w:r>
    </w:p>
    <w:p w:rsidR="00B400B4" w:rsidRDefault="00B400B4" w:rsidP="00B400B4">
      <w:pPr>
        <w:spacing w:line="240" w:lineRule="auto"/>
        <w:rPr>
          <w:sz w:val="24"/>
          <w:szCs w:val="24"/>
          <w:lang w:val="ro-RO"/>
        </w:rPr>
      </w:pPr>
      <w:r>
        <w:rPr>
          <w:sz w:val="24"/>
          <w:szCs w:val="24"/>
          <w:lang w:val="ro-RO"/>
        </w:rPr>
        <w:t xml:space="preserve">Spain, Robert H.  </w:t>
      </w:r>
      <w:r>
        <w:rPr>
          <w:sz w:val="24"/>
          <w:szCs w:val="24"/>
          <w:u w:val="single"/>
          <w:lang w:val="ro-RO"/>
        </w:rPr>
        <w:t>Getting Ready to Preach</w:t>
      </w:r>
      <w:r>
        <w:rPr>
          <w:sz w:val="24"/>
          <w:szCs w:val="24"/>
          <w:lang w:val="ro-RO"/>
        </w:rPr>
        <w:t xml:space="preserve">.  Nashville, TN: Abingdon Press, 1995.  </w:t>
      </w:r>
    </w:p>
    <w:p w:rsidR="00B400B4" w:rsidRDefault="00B400B4" w:rsidP="00B400B4">
      <w:pPr>
        <w:spacing w:line="240" w:lineRule="auto"/>
        <w:rPr>
          <w:sz w:val="24"/>
          <w:szCs w:val="24"/>
          <w:lang w:val="ro-RO"/>
        </w:rPr>
      </w:pPr>
      <w:r>
        <w:rPr>
          <w:sz w:val="24"/>
          <w:szCs w:val="24"/>
          <w:lang w:val="ro-RO"/>
        </w:rPr>
        <w:t xml:space="preserve">Stewart, James S.  </w:t>
      </w:r>
      <w:r>
        <w:rPr>
          <w:sz w:val="24"/>
          <w:szCs w:val="24"/>
          <w:u w:val="single"/>
          <w:lang w:val="ro-RO"/>
        </w:rPr>
        <w:t>Heralds of God</w:t>
      </w:r>
      <w:r>
        <w:rPr>
          <w:sz w:val="24"/>
          <w:szCs w:val="24"/>
          <w:lang w:val="ro-RO"/>
        </w:rPr>
        <w:t>.  New York: Charles Scribner’s Sons, 1946.</w:t>
      </w:r>
    </w:p>
    <w:p w:rsidR="00B400B4" w:rsidRDefault="00B400B4" w:rsidP="00B400B4">
      <w:pPr>
        <w:spacing w:line="240" w:lineRule="auto"/>
        <w:rPr>
          <w:sz w:val="24"/>
          <w:szCs w:val="24"/>
          <w:lang w:val="ro-RO"/>
        </w:rPr>
      </w:pPr>
      <w:r>
        <w:rPr>
          <w:sz w:val="24"/>
          <w:szCs w:val="24"/>
          <w:lang w:val="ro-RO"/>
        </w:rPr>
        <w:t xml:space="preserve">Sweazey, George E.  </w:t>
      </w:r>
      <w:r>
        <w:rPr>
          <w:sz w:val="24"/>
          <w:szCs w:val="24"/>
          <w:u w:val="single"/>
          <w:lang w:val="ro-RO"/>
        </w:rPr>
        <w:t>Preaching the Good News</w:t>
      </w:r>
      <w:r>
        <w:rPr>
          <w:sz w:val="24"/>
          <w:szCs w:val="24"/>
          <w:lang w:val="ro-RO"/>
        </w:rPr>
        <w:t>.  Englewood Cliffs, NJ: Prentice Hall, Inc., 1976.</w:t>
      </w:r>
    </w:p>
    <w:p w:rsidR="00B400B4" w:rsidRDefault="00B400B4" w:rsidP="00B400B4">
      <w:pPr>
        <w:spacing w:line="240" w:lineRule="auto"/>
        <w:rPr>
          <w:sz w:val="24"/>
          <w:szCs w:val="24"/>
          <w:lang w:val="ro-RO"/>
        </w:rPr>
      </w:pPr>
      <w:r>
        <w:rPr>
          <w:sz w:val="24"/>
          <w:szCs w:val="24"/>
          <w:lang w:val="ro-RO"/>
        </w:rPr>
        <w:t xml:space="preserve">Troeger, Thomas H.  </w:t>
      </w:r>
      <w:r>
        <w:rPr>
          <w:sz w:val="24"/>
          <w:szCs w:val="24"/>
          <w:u w:val="single"/>
          <w:lang w:val="ro-RO"/>
        </w:rPr>
        <w:t>Imagining a Sermon</w:t>
      </w:r>
      <w:r>
        <w:rPr>
          <w:sz w:val="24"/>
          <w:szCs w:val="24"/>
          <w:lang w:val="ro-RO"/>
        </w:rPr>
        <w:t>.  Nashville, TN: Abingdon Press, 1990.</w:t>
      </w:r>
    </w:p>
    <w:p w:rsidR="00B400B4" w:rsidRDefault="00B400B4" w:rsidP="00B400B4">
      <w:pPr>
        <w:spacing w:line="240" w:lineRule="auto"/>
        <w:rPr>
          <w:sz w:val="24"/>
          <w:szCs w:val="24"/>
          <w:lang w:val="ro-RO"/>
        </w:rPr>
      </w:pPr>
      <w:r>
        <w:rPr>
          <w:sz w:val="24"/>
          <w:szCs w:val="24"/>
          <w:lang w:val="ro-RO"/>
        </w:rPr>
        <w:t xml:space="preserve">Vitrano, Stephen P.  </w:t>
      </w:r>
      <w:r>
        <w:rPr>
          <w:sz w:val="24"/>
          <w:szCs w:val="24"/>
          <w:u w:val="single"/>
          <w:lang w:val="ro-RO"/>
        </w:rPr>
        <w:t>So You’re Not a Preacher</w:t>
      </w:r>
      <w:r>
        <w:rPr>
          <w:sz w:val="24"/>
          <w:szCs w:val="24"/>
          <w:lang w:val="ro-RO"/>
        </w:rPr>
        <w:t xml:space="preserve">.  Washington, DC: Review </w:t>
      </w:r>
      <w:r>
        <w:rPr>
          <w:sz w:val="24"/>
          <w:szCs w:val="24"/>
        </w:rPr>
        <w:t xml:space="preserve">&amp; </w:t>
      </w:r>
      <w:r>
        <w:rPr>
          <w:sz w:val="24"/>
          <w:szCs w:val="24"/>
          <w:lang w:val="ro-RO"/>
        </w:rPr>
        <w:t xml:space="preserve">Herald Publishing Association, 1977. </w:t>
      </w:r>
    </w:p>
    <w:p w:rsidR="00B400B4" w:rsidRDefault="00B400B4" w:rsidP="00B400B4">
      <w:pPr>
        <w:spacing w:line="240" w:lineRule="auto"/>
        <w:rPr>
          <w:sz w:val="24"/>
          <w:szCs w:val="24"/>
          <w:lang w:val="ro-RO"/>
        </w:rPr>
      </w:pPr>
      <w:r>
        <w:rPr>
          <w:sz w:val="24"/>
          <w:szCs w:val="24"/>
          <w:lang w:val="ro-RO"/>
        </w:rPr>
        <w:lastRenderedPageBreak/>
        <w:t xml:space="preserve">Wardlaw, Don M., ed.  </w:t>
      </w:r>
      <w:r>
        <w:rPr>
          <w:sz w:val="24"/>
          <w:szCs w:val="24"/>
          <w:u w:val="single"/>
          <w:lang w:val="ro-RO"/>
        </w:rPr>
        <w:t>Preaching Biblically: Creating Sermons in the Shape of Scripture</w:t>
      </w:r>
      <w:r>
        <w:rPr>
          <w:sz w:val="24"/>
          <w:szCs w:val="24"/>
          <w:lang w:val="ro-RO"/>
        </w:rPr>
        <w:t>.  Philadelphia, PA: Westminster Press, 1983.</w:t>
      </w:r>
    </w:p>
    <w:p w:rsidR="00B400B4" w:rsidRDefault="00B400B4" w:rsidP="00B400B4">
      <w:pPr>
        <w:spacing w:line="240" w:lineRule="auto"/>
        <w:rPr>
          <w:sz w:val="24"/>
          <w:szCs w:val="24"/>
          <w:lang w:val="ro-RO"/>
        </w:rPr>
      </w:pPr>
      <w:r>
        <w:rPr>
          <w:sz w:val="24"/>
          <w:szCs w:val="24"/>
          <w:lang w:val="ro-RO"/>
        </w:rPr>
        <w:t xml:space="preserve">Willimon, William H.  </w:t>
      </w:r>
      <w:r>
        <w:rPr>
          <w:sz w:val="24"/>
          <w:szCs w:val="24"/>
          <w:u w:val="single"/>
          <w:lang w:val="ro-RO"/>
        </w:rPr>
        <w:t>Preaching and Leading Worship</w:t>
      </w:r>
      <w:r>
        <w:rPr>
          <w:sz w:val="24"/>
          <w:szCs w:val="24"/>
          <w:lang w:val="ro-RO"/>
        </w:rPr>
        <w:t xml:space="preserve">.  Philadelphia, PA: Westminster Press, 1984.  </w:t>
      </w:r>
    </w:p>
    <w:p w:rsidR="00B400B4" w:rsidRDefault="00B400B4" w:rsidP="00B400B4">
      <w:pPr>
        <w:spacing w:line="240" w:lineRule="auto"/>
        <w:rPr>
          <w:sz w:val="24"/>
          <w:szCs w:val="24"/>
          <w:lang w:val="ro-RO"/>
        </w:rPr>
      </w:pPr>
      <w:r>
        <w:rPr>
          <w:sz w:val="24"/>
          <w:szCs w:val="24"/>
          <w:lang w:val="ro-RO"/>
        </w:rPr>
        <w:t xml:space="preserve">______ and Richard Lischer.  </w:t>
      </w:r>
      <w:r>
        <w:rPr>
          <w:sz w:val="24"/>
          <w:szCs w:val="24"/>
          <w:u w:val="single"/>
          <w:lang w:val="ro-RO"/>
        </w:rPr>
        <w:t>Concise Encyclopedia of Preaching</w:t>
      </w:r>
      <w:r>
        <w:rPr>
          <w:sz w:val="24"/>
          <w:szCs w:val="24"/>
          <w:lang w:val="ro-RO"/>
        </w:rPr>
        <w:t>.  Louisville, KY: Westminster/ John Knox Press, 1995.</w:t>
      </w:r>
    </w:p>
    <w:p w:rsidR="00B400B4" w:rsidRDefault="00B400B4" w:rsidP="00B400B4">
      <w:pPr>
        <w:spacing w:line="240" w:lineRule="auto"/>
        <w:rPr>
          <w:sz w:val="24"/>
          <w:szCs w:val="24"/>
          <w:lang w:val="ro-RO"/>
        </w:rPr>
      </w:pPr>
      <w:r>
        <w:rPr>
          <w:sz w:val="24"/>
          <w:szCs w:val="24"/>
          <w:lang w:val="ro-RO"/>
        </w:rPr>
        <w:t xml:space="preserve">Wilson, Paul S.  </w:t>
      </w:r>
      <w:r>
        <w:rPr>
          <w:sz w:val="24"/>
          <w:szCs w:val="24"/>
          <w:u w:val="single"/>
          <w:lang w:val="ro-RO"/>
        </w:rPr>
        <w:t>A Concise History of Preaching</w:t>
      </w:r>
      <w:r>
        <w:rPr>
          <w:sz w:val="24"/>
          <w:szCs w:val="24"/>
          <w:lang w:val="ro-RO"/>
        </w:rPr>
        <w:t>.  Nashville, TN: Abingdon Press, 1992.</w:t>
      </w:r>
    </w:p>
    <w:p w:rsidR="00B400B4" w:rsidRDefault="00B400B4" w:rsidP="00B400B4">
      <w:pPr>
        <w:spacing w:line="240" w:lineRule="auto"/>
        <w:rPr>
          <w:sz w:val="24"/>
          <w:szCs w:val="24"/>
          <w:lang w:val="ro-RO"/>
        </w:rPr>
      </w:pPr>
      <w:r>
        <w:rPr>
          <w:sz w:val="24"/>
          <w:szCs w:val="24"/>
          <w:lang w:val="ro-RO"/>
        </w:rPr>
        <w:t xml:space="preserve">______.  </w:t>
      </w:r>
      <w:r>
        <w:rPr>
          <w:sz w:val="24"/>
          <w:szCs w:val="24"/>
          <w:u w:val="single"/>
          <w:lang w:val="ro-RO"/>
        </w:rPr>
        <w:t>The Practice of Preaching</w:t>
      </w:r>
      <w:r>
        <w:rPr>
          <w:sz w:val="24"/>
          <w:szCs w:val="24"/>
          <w:lang w:val="ro-RO"/>
        </w:rPr>
        <w:t>.  Nashville, TN: Abingdon Press, 1995.</w:t>
      </w:r>
    </w:p>
    <w:p w:rsidR="00310640" w:rsidRPr="00B400B4" w:rsidRDefault="00B400B4" w:rsidP="00B400B4">
      <w:pPr>
        <w:spacing w:line="240" w:lineRule="auto"/>
        <w:rPr>
          <w:sz w:val="24"/>
          <w:szCs w:val="24"/>
          <w:lang w:val="ro-RO"/>
        </w:rPr>
      </w:pPr>
      <w:r>
        <w:rPr>
          <w:sz w:val="24"/>
          <w:szCs w:val="24"/>
          <w:lang w:val="ro-RO"/>
        </w:rPr>
        <w:t xml:space="preserve">Wilson-Kastner, Patricia.  </w:t>
      </w:r>
      <w:r>
        <w:rPr>
          <w:sz w:val="24"/>
          <w:szCs w:val="24"/>
          <w:u w:val="single"/>
          <w:lang w:val="ro-RO"/>
        </w:rPr>
        <w:t>Imagery for Preaching</w:t>
      </w:r>
      <w:r>
        <w:rPr>
          <w:sz w:val="24"/>
          <w:szCs w:val="24"/>
          <w:lang w:val="ro-RO"/>
        </w:rPr>
        <w:t xml:space="preserve">.  Minneapolis, MN: Fortress Press, 1989.  </w:t>
      </w:r>
      <w:r w:rsidR="001E4F38">
        <w:rPr>
          <w:b/>
          <w:sz w:val="24"/>
          <w:szCs w:val="24"/>
          <w:lang w:val="ro-RO"/>
        </w:rPr>
        <w:t xml:space="preserve">   </w:t>
      </w:r>
    </w:p>
    <w:sectPr w:rsidR="00310640" w:rsidRPr="00B400B4" w:rsidSect="00B500C6">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0BF" w:rsidRDefault="00FC20BF" w:rsidP="003A7A56">
      <w:pPr>
        <w:spacing w:after="0" w:line="240" w:lineRule="auto"/>
      </w:pPr>
      <w:r>
        <w:separator/>
      </w:r>
    </w:p>
  </w:endnote>
  <w:endnote w:type="continuationSeparator" w:id="0">
    <w:p w:rsidR="00FC20BF" w:rsidRDefault="00FC20BF" w:rsidP="003A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07283"/>
      <w:docPartObj>
        <w:docPartGallery w:val="Page Numbers (Bottom of Page)"/>
        <w:docPartUnique/>
      </w:docPartObj>
    </w:sdtPr>
    <w:sdtContent>
      <w:p w:rsidR="00654F7C" w:rsidRDefault="00654F7C">
        <w:pPr>
          <w:pStyle w:val="Footer"/>
          <w:jc w:val="center"/>
        </w:pPr>
        <w:r>
          <w:fldChar w:fldCharType="begin"/>
        </w:r>
        <w:r>
          <w:instrText xml:space="preserve"> PAGE   \* MERGEFORMAT </w:instrText>
        </w:r>
        <w:r>
          <w:fldChar w:fldCharType="separate"/>
        </w:r>
        <w:r w:rsidR="00BE5809">
          <w:rPr>
            <w:noProof/>
          </w:rPr>
          <w:t>146</w:t>
        </w:r>
        <w:r>
          <w:rPr>
            <w:noProof/>
          </w:rPr>
          <w:fldChar w:fldCharType="end"/>
        </w:r>
      </w:p>
    </w:sdtContent>
  </w:sdt>
  <w:p w:rsidR="00654F7C" w:rsidRDefault="00654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0BF" w:rsidRDefault="00FC20BF" w:rsidP="003A7A56">
      <w:pPr>
        <w:spacing w:after="0" w:line="240" w:lineRule="auto"/>
      </w:pPr>
      <w:r>
        <w:separator/>
      </w:r>
    </w:p>
  </w:footnote>
  <w:footnote w:type="continuationSeparator" w:id="0">
    <w:p w:rsidR="00FC20BF" w:rsidRDefault="00FC20BF" w:rsidP="003A7A56">
      <w:pPr>
        <w:spacing w:after="0" w:line="240" w:lineRule="auto"/>
      </w:pPr>
      <w:r>
        <w:continuationSeparator/>
      </w:r>
    </w:p>
  </w:footnote>
  <w:footnote w:id="1">
    <w:p w:rsidR="00654F7C" w:rsidRPr="006304F0" w:rsidRDefault="00654F7C">
      <w:pPr>
        <w:pStyle w:val="FootnoteText"/>
        <w:rPr>
          <w:lang w:val="ro-RO"/>
        </w:rPr>
      </w:pPr>
      <w:r>
        <w:rPr>
          <w:rStyle w:val="FootnoteReference"/>
        </w:rPr>
        <w:footnoteRef/>
      </w:r>
      <w:r>
        <w:t xml:space="preserve"> </w:t>
      </w:r>
      <w:r>
        <w:rPr>
          <w:u w:val="single"/>
          <w:lang w:val="ro-RO"/>
        </w:rPr>
        <w:t>New Webster’s Dictionary and Thesaurus of the English Language</w:t>
      </w:r>
      <w:r>
        <w:rPr>
          <w:lang w:val="ro-RO"/>
        </w:rPr>
        <w:t xml:space="preserve"> (Danbury, CT: Lexicon Publications, 1993), 463.</w:t>
      </w:r>
    </w:p>
  </w:footnote>
  <w:footnote w:id="2">
    <w:p w:rsidR="00654F7C" w:rsidRPr="00594A54" w:rsidRDefault="00654F7C" w:rsidP="00FC218C">
      <w:pPr>
        <w:pStyle w:val="FootnoteText"/>
        <w:rPr>
          <w:lang w:val="ro-RO"/>
        </w:rPr>
      </w:pPr>
      <w:r>
        <w:rPr>
          <w:rStyle w:val="FootnoteReference"/>
        </w:rPr>
        <w:footnoteRef/>
      </w:r>
      <w:r>
        <w:t xml:space="preserve"> </w:t>
      </w:r>
      <w:r>
        <w:rPr>
          <w:lang w:val="ro-RO"/>
        </w:rPr>
        <w:t xml:space="preserve">Barclay M. Newman, Jr., </w:t>
      </w:r>
      <w:r>
        <w:rPr>
          <w:u w:val="single"/>
          <w:lang w:val="ro-RO"/>
        </w:rPr>
        <w:t>A Concise Greek-English Dictionary of the New Testament</w:t>
      </w:r>
      <w:r>
        <w:rPr>
          <w:lang w:val="ro-RO"/>
        </w:rPr>
        <w:t xml:space="preserve"> (Stuttgart, West Germany:W</w:t>
      </w:r>
      <w:r w:rsidRPr="00594A54">
        <w:t>ü</w:t>
      </w:r>
      <w:r>
        <w:rPr>
          <w:lang w:val="ro-RO"/>
        </w:rPr>
        <w:t xml:space="preserve">rttemberg Bible Society, 1971), 125.  </w:t>
      </w:r>
    </w:p>
  </w:footnote>
  <w:footnote w:id="3">
    <w:p w:rsidR="00654F7C" w:rsidRPr="00594A54" w:rsidRDefault="00654F7C">
      <w:pPr>
        <w:pStyle w:val="FootnoteText"/>
        <w:rPr>
          <w:lang w:val="ro-RO"/>
        </w:rPr>
      </w:pPr>
      <w:r>
        <w:rPr>
          <w:rStyle w:val="FootnoteReference"/>
        </w:rPr>
        <w:footnoteRef/>
      </w:r>
      <w:r>
        <w:t xml:space="preserve"> </w:t>
      </w:r>
      <w:r>
        <w:rPr>
          <w:lang w:val="ro-RO"/>
        </w:rPr>
        <w:t>Ibid., 43.</w:t>
      </w:r>
    </w:p>
  </w:footnote>
  <w:footnote w:id="4">
    <w:p w:rsidR="00654F7C" w:rsidRPr="00762677" w:rsidRDefault="00654F7C">
      <w:pPr>
        <w:pStyle w:val="FootnoteText"/>
        <w:rPr>
          <w:lang w:val="ro-RO"/>
        </w:rPr>
      </w:pPr>
      <w:r>
        <w:rPr>
          <w:rStyle w:val="FootnoteReference"/>
        </w:rPr>
        <w:footnoteRef/>
      </w:r>
      <w:r>
        <w:t xml:space="preserve"> </w:t>
      </w:r>
      <w:r>
        <w:rPr>
          <w:lang w:val="ro-RO"/>
        </w:rPr>
        <w:t xml:space="preserve">Ibid., 100. </w:t>
      </w:r>
    </w:p>
  </w:footnote>
  <w:footnote w:id="5">
    <w:p w:rsidR="00654F7C" w:rsidRPr="00762677" w:rsidRDefault="00654F7C">
      <w:pPr>
        <w:pStyle w:val="FootnoteText"/>
        <w:rPr>
          <w:lang w:val="ro-RO"/>
        </w:rPr>
      </w:pPr>
      <w:r>
        <w:rPr>
          <w:rStyle w:val="FootnoteReference"/>
        </w:rPr>
        <w:footnoteRef/>
      </w:r>
      <w:r>
        <w:t xml:space="preserve"> </w:t>
      </w:r>
      <w:r>
        <w:rPr>
          <w:lang w:val="ro-RO"/>
        </w:rPr>
        <w:t xml:space="preserve">Ibid., 74-75. </w:t>
      </w:r>
    </w:p>
  </w:footnote>
  <w:footnote w:id="6">
    <w:p w:rsidR="00654F7C" w:rsidRPr="001529B5" w:rsidRDefault="00654F7C">
      <w:pPr>
        <w:pStyle w:val="FootnoteText"/>
        <w:rPr>
          <w:lang w:val="ro-RO"/>
        </w:rPr>
      </w:pPr>
      <w:r>
        <w:rPr>
          <w:rStyle w:val="FootnoteReference"/>
        </w:rPr>
        <w:footnoteRef/>
      </w:r>
      <w:r>
        <w:t xml:space="preserve"> </w:t>
      </w:r>
      <w:r>
        <w:rPr>
          <w:lang w:val="ro-RO"/>
        </w:rPr>
        <w:t xml:space="preserve">Jonas Arrais, „There Is Bread in the ‚House of Bread’”/”Există pâine în ‚casa pâinii’”, </w:t>
      </w:r>
      <w:r>
        <w:rPr>
          <w:u w:val="single"/>
          <w:lang w:val="ro-RO"/>
        </w:rPr>
        <w:t>Elder’s Digest/Publicaţia prezbiterului</w:t>
      </w:r>
      <w:r>
        <w:rPr>
          <w:lang w:val="ro-RO"/>
        </w:rPr>
        <w:t xml:space="preserve"> (Ministerial Association of the Seventh-day Adventists, octombrie-decembrie 2007), 3.</w:t>
      </w:r>
    </w:p>
  </w:footnote>
  <w:footnote w:id="7">
    <w:p w:rsidR="00654F7C" w:rsidRPr="00924F44" w:rsidRDefault="00654F7C">
      <w:pPr>
        <w:pStyle w:val="FootnoteText"/>
        <w:rPr>
          <w:lang w:val="ro-RO"/>
        </w:rPr>
      </w:pPr>
      <w:r>
        <w:rPr>
          <w:rStyle w:val="FootnoteReference"/>
        </w:rPr>
        <w:footnoteRef/>
      </w:r>
      <w:r>
        <w:t xml:space="preserve"> </w:t>
      </w:r>
      <w:r>
        <w:rPr>
          <w:lang w:val="ro-RO"/>
        </w:rPr>
        <w:t xml:space="preserve">Bruce Mawhinney, </w:t>
      </w:r>
      <w:r>
        <w:rPr>
          <w:u w:val="single"/>
          <w:lang w:val="ro-RO"/>
        </w:rPr>
        <w:t>Preaching with Freshness/Predicând cu prospeţime</w:t>
      </w:r>
      <w:r>
        <w:rPr>
          <w:lang w:val="ro-RO"/>
        </w:rPr>
        <w:t xml:space="preserve"> (Grand Rapids, MI: Kregel Publications, 1997), 71. </w:t>
      </w:r>
    </w:p>
  </w:footnote>
  <w:footnote w:id="8">
    <w:p w:rsidR="00654F7C" w:rsidRPr="005D595D" w:rsidRDefault="00654F7C">
      <w:pPr>
        <w:pStyle w:val="FootnoteText"/>
        <w:rPr>
          <w:lang w:val="ro-RO"/>
        </w:rPr>
      </w:pPr>
      <w:r>
        <w:rPr>
          <w:rStyle w:val="FootnoteReference"/>
        </w:rPr>
        <w:footnoteRef/>
      </w:r>
      <w:r>
        <w:t xml:space="preserve"> </w:t>
      </w:r>
      <w:r>
        <w:rPr>
          <w:lang w:val="ro-RO"/>
        </w:rPr>
        <w:t xml:space="preserve">Wayne McDill, </w:t>
      </w:r>
      <w:r>
        <w:rPr>
          <w:u w:val="single"/>
          <w:lang w:val="ro-RO"/>
        </w:rPr>
        <w:t>The 12 Essential Skills for Great Preaching/Cele 12 aptitudini esenţiale pentru o predicare măreaţă</w:t>
      </w:r>
      <w:r>
        <w:rPr>
          <w:lang w:val="ro-RO"/>
        </w:rPr>
        <w:t xml:space="preserve"> (Nashville, TN: Broadman and Holman Publishers, 1994), 9. </w:t>
      </w:r>
    </w:p>
  </w:footnote>
  <w:footnote w:id="9">
    <w:p w:rsidR="00654F7C" w:rsidRPr="009C737E" w:rsidRDefault="00654F7C">
      <w:pPr>
        <w:pStyle w:val="FootnoteText"/>
        <w:rPr>
          <w:lang w:val="ro-RO"/>
        </w:rPr>
      </w:pPr>
      <w:r>
        <w:rPr>
          <w:rStyle w:val="FootnoteReference"/>
        </w:rPr>
        <w:footnoteRef/>
      </w:r>
      <w:r>
        <w:t xml:space="preserve"> </w:t>
      </w:r>
      <w:r>
        <w:rPr>
          <w:lang w:val="ro-RO"/>
        </w:rPr>
        <w:t xml:space="preserve">C. Raymond Holmes, </w:t>
      </w:r>
      <w:r>
        <w:rPr>
          <w:u w:val="single"/>
          <w:lang w:val="ro-RO"/>
        </w:rPr>
        <w:t>It’s a Two-Way Street/E o stradă cu două sensuri</w:t>
      </w:r>
      <w:r>
        <w:rPr>
          <w:lang w:val="ro-RO"/>
        </w:rPr>
        <w:t xml:space="preserve"> (Washington, DC: Review and Herald, 1978), 7.</w:t>
      </w:r>
    </w:p>
  </w:footnote>
  <w:footnote w:id="10">
    <w:p w:rsidR="00654F7C" w:rsidRPr="009C737E" w:rsidRDefault="00654F7C" w:rsidP="006210FF">
      <w:pPr>
        <w:pStyle w:val="FootnoteText"/>
        <w:tabs>
          <w:tab w:val="left" w:pos="1985"/>
        </w:tabs>
        <w:rPr>
          <w:lang w:val="ro-RO"/>
        </w:rPr>
      </w:pPr>
      <w:r>
        <w:rPr>
          <w:rStyle w:val="FootnoteReference"/>
        </w:rPr>
        <w:footnoteRef/>
      </w:r>
      <w:r>
        <w:t xml:space="preserve"> </w:t>
      </w:r>
      <w:r>
        <w:rPr>
          <w:lang w:val="ro-RO"/>
        </w:rPr>
        <w:t>Ibid., 55.</w:t>
      </w:r>
      <w:r>
        <w:rPr>
          <w:lang w:val="ro-RO"/>
        </w:rPr>
        <w:tab/>
      </w:r>
    </w:p>
  </w:footnote>
  <w:footnote w:id="11">
    <w:p w:rsidR="00654F7C" w:rsidRPr="009C737E" w:rsidRDefault="00654F7C">
      <w:pPr>
        <w:pStyle w:val="FootnoteText"/>
        <w:rPr>
          <w:lang w:val="ro-RO"/>
        </w:rPr>
      </w:pPr>
      <w:r>
        <w:rPr>
          <w:rStyle w:val="FootnoteReference"/>
        </w:rPr>
        <w:footnoteRef/>
      </w:r>
      <w:r>
        <w:t xml:space="preserve"> </w:t>
      </w:r>
      <w:r>
        <w:rPr>
          <w:lang w:val="ro-RO"/>
        </w:rPr>
        <w:t xml:space="preserve">Ibid., 28. </w:t>
      </w:r>
    </w:p>
  </w:footnote>
  <w:footnote w:id="12">
    <w:p w:rsidR="00654F7C" w:rsidRPr="0014168B" w:rsidRDefault="00654F7C">
      <w:pPr>
        <w:pStyle w:val="FootnoteText"/>
        <w:rPr>
          <w:lang w:val="ro-RO"/>
        </w:rPr>
      </w:pPr>
      <w:r>
        <w:rPr>
          <w:rStyle w:val="FootnoteReference"/>
        </w:rPr>
        <w:footnoteRef/>
      </w:r>
      <w:r>
        <w:t xml:space="preserve"> </w:t>
      </w:r>
      <w:r>
        <w:rPr>
          <w:lang w:val="ro-RO"/>
        </w:rPr>
        <w:t xml:space="preserve">Floyd Bresee, </w:t>
      </w:r>
      <w:r>
        <w:rPr>
          <w:u w:val="single"/>
          <w:lang w:val="ro-RO"/>
        </w:rPr>
        <w:t>Homiletical Presentations/Prezentări omiletice</w:t>
      </w:r>
      <w:r>
        <w:rPr>
          <w:lang w:val="ro-RO"/>
        </w:rPr>
        <w:t xml:space="preserve"> (seminar cu pastorii în Phoenix, Arizona, 4-6 ianuarie 2004, 36 pagini), 23. </w:t>
      </w:r>
    </w:p>
  </w:footnote>
  <w:footnote w:id="13">
    <w:p w:rsidR="00654F7C" w:rsidRPr="005176CD" w:rsidRDefault="00654F7C">
      <w:pPr>
        <w:pStyle w:val="FootnoteText"/>
        <w:rPr>
          <w:lang w:val="ro-RO"/>
        </w:rPr>
      </w:pPr>
      <w:r>
        <w:rPr>
          <w:rStyle w:val="FootnoteReference"/>
        </w:rPr>
        <w:footnoteRef/>
      </w:r>
      <w:r>
        <w:t xml:space="preserve"> </w:t>
      </w:r>
      <w:r>
        <w:rPr>
          <w:lang w:val="ro-RO"/>
        </w:rPr>
        <w:t xml:space="preserve">Bruce Mawhinney, </w:t>
      </w:r>
      <w:r>
        <w:rPr>
          <w:u w:val="single"/>
          <w:lang w:val="ro-RO"/>
        </w:rPr>
        <w:t>Preaching with Freshness/Predicând cu prospeţime</w:t>
      </w:r>
      <w:r>
        <w:rPr>
          <w:lang w:val="ro-RO"/>
        </w:rPr>
        <w:t xml:space="preserve"> (Grand Rapids, MI: Kregel Publications, 1997), 29. </w:t>
      </w:r>
    </w:p>
  </w:footnote>
  <w:footnote w:id="14">
    <w:p w:rsidR="00654F7C" w:rsidRPr="00AC3CCA"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Gospel Workers/Slujitorii evangheliei</w:t>
      </w:r>
      <w:r>
        <w:rPr>
          <w:lang w:val="ro-RO"/>
        </w:rPr>
        <w:t xml:space="preserve"> (Washington, DC: Review and Herald, 1915), 152. </w:t>
      </w:r>
    </w:p>
  </w:footnote>
  <w:footnote w:id="15">
    <w:p w:rsidR="00654F7C" w:rsidRPr="00AC3CCA" w:rsidRDefault="00654F7C">
      <w:pPr>
        <w:pStyle w:val="FootnoteText"/>
        <w:rPr>
          <w:lang w:val="ro-RO"/>
        </w:rPr>
      </w:pPr>
      <w:r>
        <w:rPr>
          <w:rStyle w:val="FootnoteReference"/>
        </w:rPr>
        <w:footnoteRef/>
      </w:r>
      <w:r>
        <w:t xml:space="preserve"> </w:t>
      </w:r>
      <w:r>
        <w:rPr>
          <w:lang w:val="ro-RO"/>
        </w:rPr>
        <w:t xml:space="preserve">Bruce Mawhinney, </w:t>
      </w:r>
      <w:r>
        <w:rPr>
          <w:u w:val="single"/>
          <w:lang w:val="ro-RO"/>
        </w:rPr>
        <w:t>Preaching with Freshness/Predicând cu prospeţime</w:t>
      </w:r>
      <w:r>
        <w:rPr>
          <w:lang w:val="ro-RO"/>
        </w:rPr>
        <w:t xml:space="preserve"> (Grand Rapids, MI: Kregel Publications, 1997), 31.</w:t>
      </w:r>
    </w:p>
  </w:footnote>
  <w:footnote w:id="16">
    <w:p w:rsidR="00654F7C" w:rsidRPr="00836995" w:rsidRDefault="00654F7C">
      <w:pPr>
        <w:pStyle w:val="FootnoteText"/>
        <w:rPr>
          <w:lang w:val="ro-RO"/>
        </w:rPr>
      </w:pPr>
      <w:r>
        <w:rPr>
          <w:rStyle w:val="FootnoteReference"/>
        </w:rPr>
        <w:footnoteRef/>
      </w:r>
      <w:r>
        <w:t xml:space="preserve"> </w:t>
      </w:r>
      <w:r w:rsidRPr="00287307">
        <w:rPr>
          <w:u w:val="single"/>
          <w:lang w:val="ro-RO"/>
        </w:rPr>
        <w:t>U.</w:t>
      </w:r>
      <w:r>
        <w:rPr>
          <w:u w:val="single"/>
          <w:lang w:val="ro-RO"/>
        </w:rPr>
        <w:t xml:space="preserve"> </w:t>
      </w:r>
      <w:r w:rsidRPr="00287307">
        <w:rPr>
          <w:u w:val="single"/>
          <w:lang w:val="ro-RO"/>
        </w:rPr>
        <w:t>S. A. Today</w:t>
      </w:r>
      <w:r>
        <w:rPr>
          <w:lang w:val="ro-RO"/>
        </w:rPr>
        <w:t xml:space="preserve">, cotidian din Statele Unite.  Pastorul Fred Winters împuşcat în timpul predicii (9 martie 2009, secţia A), 3. </w:t>
      </w:r>
    </w:p>
  </w:footnote>
  <w:footnote w:id="17">
    <w:p w:rsidR="00654F7C" w:rsidRPr="00836995" w:rsidRDefault="00654F7C">
      <w:pPr>
        <w:pStyle w:val="FootnoteText"/>
        <w:rPr>
          <w:lang w:val="ro-RO"/>
        </w:rPr>
      </w:pPr>
      <w:r>
        <w:rPr>
          <w:rStyle w:val="FootnoteReference"/>
        </w:rPr>
        <w:footnoteRef/>
      </w:r>
      <w:r>
        <w:t xml:space="preserve"> </w:t>
      </w:r>
      <w:r>
        <w:rPr>
          <w:lang w:val="ro-RO"/>
        </w:rPr>
        <w:t xml:space="preserve">C. Raymond Holmes, </w:t>
      </w:r>
      <w:r>
        <w:rPr>
          <w:u w:val="single"/>
          <w:lang w:val="ro-RO"/>
        </w:rPr>
        <w:t>It’s a Two-Way Street/E o stradă cu două sensuri</w:t>
      </w:r>
      <w:r>
        <w:rPr>
          <w:lang w:val="ro-RO"/>
        </w:rPr>
        <w:t xml:space="preserve"> (Washington, DC: Review and Herald, 1978), 57. </w:t>
      </w:r>
    </w:p>
  </w:footnote>
  <w:footnote w:id="18">
    <w:p w:rsidR="00654F7C" w:rsidRPr="003446F5" w:rsidRDefault="00654F7C">
      <w:pPr>
        <w:pStyle w:val="FootnoteText"/>
        <w:rPr>
          <w:lang w:val="ro-RO"/>
        </w:rPr>
      </w:pPr>
      <w:r>
        <w:rPr>
          <w:rStyle w:val="FootnoteReference"/>
        </w:rPr>
        <w:footnoteRef/>
      </w:r>
      <w:r>
        <w:t xml:space="preserve"> </w:t>
      </w:r>
      <w:r>
        <w:rPr>
          <w:lang w:val="ro-RO"/>
        </w:rPr>
        <w:t xml:space="preserve">Ibid., 58. </w:t>
      </w:r>
    </w:p>
  </w:footnote>
  <w:footnote w:id="19">
    <w:p w:rsidR="00654F7C" w:rsidRPr="003446F5" w:rsidRDefault="00654F7C">
      <w:pPr>
        <w:pStyle w:val="FootnoteText"/>
        <w:rPr>
          <w:lang w:val="ro-RO"/>
        </w:rPr>
      </w:pPr>
      <w:r>
        <w:rPr>
          <w:rStyle w:val="FootnoteReference"/>
        </w:rPr>
        <w:footnoteRef/>
      </w:r>
      <w:r>
        <w:t xml:space="preserve"> </w:t>
      </w:r>
      <w:r>
        <w:rPr>
          <w:lang w:val="ro-RO"/>
        </w:rPr>
        <w:t xml:space="preserve">Ibid., 61. </w:t>
      </w:r>
    </w:p>
  </w:footnote>
  <w:footnote w:id="20">
    <w:p w:rsidR="00654F7C" w:rsidRPr="003446F5" w:rsidRDefault="00654F7C">
      <w:pPr>
        <w:pStyle w:val="FootnoteText"/>
        <w:rPr>
          <w:lang w:val="ro-RO"/>
        </w:rPr>
      </w:pPr>
      <w:r>
        <w:rPr>
          <w:rStyle w:val="FootnoteReference"/>
        </w:rPr>
        <w:footnoteRef/>
      </w:r>
      <w:r>
        <w:t xml:space="preserve"> </w:t>
      </w:r>
      <w:r>
        <w:rPr>
          <w:lang w:val="ro-RO"/>
        </w:rPr>
        <w:t xml:space="preserve">Floyd Bresee, </w:t>
      </w:r>
      <w:r>
        <w:rPr>
          <w:u w:val="single"/>
          <w:lang w:val="ro-RO"/>
        </w:rPr>
        <w:t>Homiletical Presentations/Prezentări omiletice</w:t>
      </w:r>
      <w:r>
        <w:rPr>
          <w:lang w:val="ro-RO"/>
        </w:rPr>
        <w:t xml:space="preserve"> (seminar cu pastorii în Phoenix, Arizona, 4-6 ianuarie 2004, 36 pagini), 18-19.</w:t>
      </w:r>
    </w:p>
  </w:footnote>
  <w:footnote w:id="21">
    <w:p w:rsidR="00654F7C" w:rsidRPr="00BB0A51" w:rsidRDefault="00654F7C">
      <w:pPr>
        <w:pStyle w:val="FootnoteText"/>
      </w:pPr>
      <w:r>
        <w:rPr>
          <w:rStyle w:val="FootnoteReference"/>
        </w:rPr>
        <w:footnoteRef/>
      </w:r>
      <w:r>
        <w:t xml:space="preserve"> Jonas Arrais, “There Is Bread in the ‘House of Bread’”/”Există pâine în ‘casa pâinii’”, </w:t>
      </w:r>
      <w:r>
        <w:rPr>
          <w:u w:val="single"/>
        </w:rPr>
        <w:t>Elder’s Digest/Publicaţia prezbiterului</w:t>
      </w:r>
      <w:r>
        <w:t xml:space="preserve"> (Ministerial Association of the Seventh-day Adventists, octombrie-decembrie 2007), 3 (citând din cartea </w:t>
      </w:r>
      <w:r>
        <w:rPr>
          <w:u w:val="single"/>
        </w:rPr>
        <w:t>Teaching on Preaching/Predând disciplina predicării</w:t>
      </w:r>
      <w:r>
        <w:t xml:space="preserve">, de Jack Hyles). </w:t>
      </w:r>
    </w:p>
  </w:footnote>
  <w:footnote w:id="22">
    <w:p w:rsidR="00654F7C" w:rsidRPr="001003AE" w:rsidRDefault="00654F7C">
      <w:pPr>
        <w:pStyle w:val="FootnoteText"/>
      </w:pPr>
      <w:r>
        <w:rPr>
          <w:rStyle w:val="FootnoteReference"/>
        </w:rPr>
        <w:footnoteRef/>
      </w:r>
      <w:r>
        <w:t xml:space="preserve"> Ibid.</w:t>
      </w:r>
    </w:p>
  </w:footnote>
  <w:footnote w:id="23">
    <w:p w:rsidR="00654F7C" w:rsidRPr="001003AE" w:rsidRDefault="00654F7C">
      <w:pPr>
        <w:pStyle w:val="FootnoteText"/>
      </w:pPr>
      <w:r>
        <w:rPr>
          <w:rStyle w:val="FootnoteReference"/>
        </w:rPr>
        <w:footnoteRef/>
      </w:r>
      <w:r>
        <w:t xml:space="preserve"> Ibid.</w:t>
      </w:r>
    </w:p>
  </w:footnote>
  <w:footnote w:id="24">
    <w:p w:rsidR="00654F7C" w:rsidRPr="00A15AC8" w:rsidRDefault="00654F7C">
      <w:pPr>
        <w:pStyle w:val="FootnoteText"/>
        <w:rPr>
          <w:lang w:val="ro-RO"/>
        </w:rPr>
      </w:pPr>
      <w:r>
        <w:rPr>
          <w:rStyle w:val="FootnoteReference"/>
        </w:rPr>
        <w:footnoteRef/>
      </w:r>
      <w:r>
        <w:t xml:space="preserve"> </w:t>
      </w:r>
      <w:r>
        <w:rPr>
          <w:lang w:val="ro-RO"/>
        </w:rPr>
        <w:t xml:space="preserve">Conferinţa Moldova, </w:t>
      </w:r>
      <w:r>
        <w:rPr>
          <w:u w:val="single"/>
          <w:lang w:val="ro-RO"/>
        </w:rPr>
        <w:t>Sondaj de opinie</w:t>
      </w:r>
      <w:r>
        <w:rPr>
          <w:lang w:val="ro-RO"/>
        </w:rPr>
        <w:t xml:space="preserve"> (Bacău, România: 2007), pastori. </w:t>
      </w:r>
    </w:p>
  </w:footnote>
  <w:footnote w:id="25">
    <w:p w:rsidR="00654F7C" w:rsidRPr="002D21E3" w:rsidRDefault="00654F7C">
      <w:pPr>
        <w:pStyle w:val="FootnoteText"/>
        <w:rPr>
          <w:lang w:val="ro-RO"/>
        </w:rPr>
      </w:pPr>
      <w:r>
        <w:rPr>
          <w:rStyle w:val="FootnoteReference"/>
        </w:rPr>
        <w:footnoteRef/>
      </w:r>
      <w:r>
        <w:t xml:space="preserve"> </w:t>
      </w:r>
      <w:r>
        <w:rPr>
          <w:lang w:val="ro-RO"/>
        </w:rPr>
        <w:t xml:space="preserve">Samuel Koranteng-Pipim, </w:t>
      </w:r>
      <w:r>
        <w:rPr>
          <w:u w:val="single"/>
          <w:lang w:val="ro-RO"/>
        </w:rPr>
        <w:t>Here We Stand</w:t>
      </w:r>
      <w:r>
        <w:rPr>
          <w:lang w:val="ro-RO"/>
        </w:rPr>
        <w:t>, Redactor (Ann Arbor, MI: Adventists Affirm, 2005), tradusă în româneşte de Christian Sălcianu şi tipărită de Casa de Editură Advent, 2006, extrase din cap. 5, „Tertipuri evanghelistice”, 83-85.</w:t>
      </w:r>
    </w:p>
  </w:footnote>
  <w:footnote w:id="26">
    <w:p w:rsidR="00654F7C" w:rsidRPr="0018688F"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Gospel Workers/Slujitorii evangheliei</w:t>
      </w:r>
      <w:r>
        <w:rPr>
          <w:lang w:val="ro-RO"/>
        </w:rPr>
        <w:t xml:space="preserve"> (</w:t>
      </w:r>
      <w:r w:rsidRPr="006555EE">
        <w:rPr>
          <w:lang w:val="ro-RO"/>
        </w:rPr>
        <w:t>Washington, DC: Review and Herald, 1915</w:t>
      </w:r>
      <w:r>
        <w:rPr>
          <w:lang w:val="ro-RO"/>
        </w:rPr>
        <w:t xml:space="preserve">), 152. </w:t>
      </w:r>
    </w:p>
  </w:footnote>
  <w:footnote w:id="27">
    <w:p w:rsidR="00654F7C" w:rsidRPr="0018688F" w:rsidRDefault="00654F7C">
      <w:pPr>
        <w:pStyle w:val="FootnoteText"/>
        <w:rPr>
          <w:lang w:val="ro-RO"/>
        </w:rPr>
      </w:pPr>
      <w:r>
        <w:rPr>
          <w:rStyle w:val="FootnoteReference"/>
        </w:rPr>
        <w:footnoteRef/>
      </w:r>
      <w:r>
        <w:t xml:space="preserve"> </w:t>
      </w:r>
      <w:r>
        <w:rPr>
          <w:lang w:val="ro-RO"/>
        </w:rPr>
        <w:t xml:space="preserve">Lewis R. Walton, </w:t>
      </w:r>
      <w:r>
        <w:rPr>
          <w:u w:val="single"/>
          <w:lang w:val="ro-RO"/>
        </w:rPr>
        <w:t>Morning’s Trumpet</w:t>
      </w:r>
      <w:r>
        <w:rPr>
          <w:lang w:val="ro-RO"/>
        </w:rPr>
        <w:t xml:space="preserve"> (Bakersfield, CA: Casa de Editură neindicată, 2001), 121. </w:t>
      </w:r>
    </w:p>
  </w:footnote>
  <w:footnote w:id="28">
    <w:p w:rsidR="00654F7C" w:rsidRPr="00835A96" w:rsidRDefault="00654F7C">
      <w:pPr>
        <w:pStyle w:val="FootnoteText"/>
        <w:rPr>
          <w:lang w:val="ro-RO"/>
        </w:rPr>
      </w:pPr>
      <w:r>
        <w:rPr>
          <w:rStyle w:val="FootnoteReference"/>
        </w:rPr>
        <w:footnoteRef/>
      </w:r>
      <w:r w:rsidRPr="00092F37">
        <w:rPr>
          <w:lang w:val="ro-RO"/>
        </w:rPr>
        <w:t xml:space="preserve"> </w:t>
      </w:r>
      <w:r>
        <w:rPr>
          <w:lang w:val="ro-RO"/>
        </w:rPr>
        <w:t xml:space="preserve">Ivan Andreevici Krîlov, „Fiertura lui Damian”, </w:t>
      </w:r>
      <w:r>
        <w:rPr>
          <w:u w:val="single"/>
          <w:lang w:val="ro-RO"/>
        </w:rPr>
        <w:t>Fabule</w:t>
      </w:r>
      <w:r>
        <w:rPr>
          <w:lang w:val="ro-RO"/>
        </w:rPr>
        <w:t xml:space="preserve"> (Bucureşti, România: Editura Tineretului, 1961, traducere de Tudor Arghezi).  </w:t>
      </w:r>
    </w:p>
  </w:footnote>
  <w:footnote w:id="29">
    <w:p w:rsidR="00654F7C" w:rsidRPr="007C1B9C" w:rsidRDefault="00654F7C">
      <w:pPr>
        <w:pStyle w:val="FootnoteText"/>
        <w:rPr>
          <w:lang w:val="ro-RO"/>
        </w:rPr>
      </w:pPr>
      <w:r>
        <w:rPr>
          <w:rStyle w:val="FootnoteReference"/>
        </w:rPr>
        <w:footnoteRef/>
      </w:r>
      <w:r>
        <w:t xml:space="preserve"> </w:t>
      </w:r>
      <w:r>
        <w:rPr>
          <w:lang w:val="ro-RO"/>
        </w:rPr>
        <w:t xml:space="preserve">F. D. Nichol, Editor, „Manuscrisul 165 din 1899”, </w:t>
      </w:r>
      <w:r>
        <w:rPr>
          <w:u w:val="single"/>
          <w:lang w:val="ro-RO"/>
        </w:rPr>
        <w:t>Seventh-day Adventist Bible Commentary/Commentariul biblic adventist de ziua a şaptea</w:t>
      </w:r>
      <w:r>
        <w:rPr>
          <w:lang w:val="ro-RO"/>
        </w:rPr>
        <w:t xml:space="preserve"> (Washington, DC: Review and Herald, 1953-1957, vol. 6), 1084-1085. </w:t>
      </w:r>
    </w:p>
  </w:footnote>
  <w:footnote w:id="30">
    <w:p w:rsidR="00654F7C" w:rsidRPr="003D5AA3" w:rsidRDefault="00654F7C">
      <w:pPr>
        <w:pStyle w:val="FootnoteText"/>
        <w:rPr>
          <w:lang w:val="ro-RO"/>
        </w:rPr>
      </w:pPr>
      <w:r>
        <w:rPr>
          <w:rStyle w:val="FootnoteReference"/>
        </w:rPr>
        <w:footnoteRef/>
      </w:r>
      <w:r>
        <w:t xml:space="preserve"> </w:t>
      </w:r>
      <w:r>
        <w:rPr>
          <w:lang w:val="ro-RO"/>
        </w:rPr>
        <w:t xml:space="preserve">Mervyn A. Warren, „But Where Is the Lamb?”/”Dar unde este Mielul?”, </w:t>
      </w:r>
      <w:r>
        <w:rPr>
          <w:u w:val="single"/>
          <w:lang w:val="ro-RO"/>
        </w:rPr>
        <w:t>Ministry</w:t>
      </w:r>
      <w:r>
        <w:rPr>
          <w:lang w:val="ro-RO"/>
        </w:rPr>
        <w:t xml:space="preserve"> (Silver Spring, MD: Conferinţa Generală a Adventiştilor de Ziua a Şaptea, decembrie 2007), 16-20.  </w:t>
      </w:r>
    </w:p>
  </w:footnote>
  <w:footnote w:id="31">
    <w:p w:rsidR="00654F7C" w:rsidRPr="002529B7"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The Desire of Ages/Hristos, Lumina lumii</w:t>
      </w:r>
      <w:r>
        <w:rPr>
          <w:lang w:val="ro-RO"/>
        </w:rPr>
        <w:t xml:space="preserve"> (Boise, ID: Pacific Press, 1940), 83.  </w:t>
      </w:r>
    </w:p>
  </w:footnote>
  <w:footnote w:id="32">
    <w:p w:rsidR="00654F7C" w:rsidRPr="006555EE" w:rsidRDefault="00654F7C">
      <w:pPr>
        <w:pStyle w:val="FootnoteText"/>
        <w:rPr>
          <w:lang w:val="ro-RO"/>
        </w:rPr>
      </w:pPr>
      <w:r>
        <w:rPr>
          <w:rStyle w:val="FootnoteReference"/>
        </w:rPr>
        <w:footnoteRef/>
      </w:r>
      <w:r>
        <w:t xml:space="preserve"> Ellen G. White</w:t>
      </w:r>
      <w:r>
        <w:rPr>
          <w:lang w:val="ro-RO"/>
        </w:rPr>
        <w:t xml:space="preserve">, </w:t>
      </w:r>
      <w:r>
        <w:rPr>
          <w:u w:val="single"/>
          <w:lang w:val="ro-RO"/>
        </w:rPr>
        <w:t>Gospel Workers/Slujitorii evangheliei</w:t>
      </w:r>
      <w:r>
        <w:rPr>
          <w:lang w:val="ro-RO"/>
        </w:rPr>
        <w:t xml:space="preserve"> (Washington, DC: Review and Herald, 1915), 154.  </w:t>
      </w:r>
    </w:p>
  </w:footnote>
  <w:footnote w:id="33">
    <w:p w:rsidR="00654F7C" w:rsidRPr="00D00A9A" w:rsidRDefault="00654F7C">
      <w:pPr>
        <w:pStyle w:val="FootnoteText"/>
        <w:rPr>
          <w:lang w:val="ro-RO"/>
        </w:rPr>
      </w:pPr>
      <w:r>
        <w:rPr>
          <w:rStyle w:val="FootnoteReference"/>
        </w:rPr>
        <w:footnoteRef/>
      </w:r>
      <w:r>
        <w:t xml:space="preserve"> </w:t>
      </w:r>
      <w:r>
        <w:rPr>
          <w:lang w:val="ro-RO"/>
        </w:rPr>
        <w:t>Ibid., 158.</w:t>
      </w:r>
    </w:p>
  </w:footnote>
  <w:footnote w:id="34">
    <w:p w:rsidR="00654F7C" w:rsidRPr="00FD51B3" w:rsidRDefault="00654F7C">
      <w:pPr>
        <w:pStyle w:val="FootnoteText"/>
        <w:rPr>
          <w:lang w:val="ro-RO"/>
        </w:rPr>
      </w:pPr>
      <w:r>
        <w:rPr>
          <w:rStyle w:val="FootnoteReference"/>
        </w:rPr>
        <w:footnoteRef/>
      </w:r>
      <w:r>
        <w:t xml:space="preserve"> </w:t>
      </w:r>
      <w:r>
        <w:rPr>
          <w:lang w:val="ro-RO"/>
        </w:rPr>
        <w:t xml:space="preserve">Ibid., 159. </w:t>
      </w:r>
    </w:p>
  </w:footnote>
  <w:footnote w:id="35">
    <w:p w:rsidR="00654F7C" w:rsidRPr="00FD51B3" w:rsidRDefault="00654F7C">
      <w:pPr>
        <w:pStyle w:val="FootnoteText"/>
        <w:rPr>
          <w:lang w:val="ro-RO"/>
        </w:rPr>
      </w:pPr>
      <w:r>
        <w:rPr>
          <w:rStyle w:val="FootnoteReference"/>
        </w:rPr>
        <w:footnoteRef/>
      </w:r>
      <w:r>
        <w:t xml:space="preserve"> </w:t>
      </w:r>
      <w:r>
        <w:rPr>
          <w:lang w:val="ro-RO"/>
        </w:rPr>
        <w:t xml:space="preserve">Floyd Bresee, </w:t>
      </w:r>
      <w:r>
        <w:rPr>
          <w:u w:val="single"/>
          <w:lang w:val="ro-RO"/>
        </w:rPr>
        <w:t>Homiletical Presentations/Prezentări omiletice</w:t>
      </w:r>
      <w:r>
        <w:rPr>
          <w:lang w:val="ro-RO"/>
        </w:rPr>
        <w:t xml:space="preserve"> (seminar cu pastorii în Phoenix, Arizona, 4-6 ianuarie 2004, 36 pagini), 32-36.  </w:t>
      </w:r>
    </w:p>
  </w:footnote>
  <w:footnote w:id="36">
    <w:p w:rsidR="00654F7C" w:rsidRPr="003D5AA3" w:rsidRDefault="00654F7C" w:rsidP="00FA61A0">
      <w:pPr>
        <w:pStyle w:val="FootnoteText"/>
        <w:rPr>
          <w:lang w:val="ro-RO"/>
        </w:rPr>
      </w:pPr>
      <w:r>
        <w:rPr>
          <w:rStyle w:val="FootnoteReference"/>
        </w:rPr>
        <w:footnoteRef/>
      </w:r>
      <w:r>
        <w:t xml:space="preserve"> </w:t>
      </w:r>
      <w:r>
        <w:rPr>
          <w:lang w:val="ro-RO"/>
        </w:rPr>
        <w:t xml:space="preserve">Mervyn A. Warren, „But Where Is the Lamb?”/”Dar unde este Mielul?”, </w:t>
      </w:r>
      <w:r>
        <w:rPr>
          <w:u w:val="single"/>
          <w:lang w:val="ro-RO"/>
        </w:rPr>
        <w:t>Ministry</w:t>
      </w:r>
      <w:r>
        <w:rPr>
          <w:lang w:val="ro-RO"/>
        </w:rPr>
        <w:t xml:space="preserve"> (Silver Spring, MD: Conferinţa Generală a Adventiştilor de Ziua a Şaptea, decembrie 2007), 16-20.  </w:t>
      </w:r>
    </w:p>
    <w:p w:rsidR="00654F7C" w:rsidRPr="003D5AA3" w:rsidRDefault="00654F7C" w:rsidP="00FA61A0">
      <w:pPr>
        <w:pStyle w:val="FootnoteText"/>
        <w:rPr>
          <w:lang w:val="ro-RO"/>
        </w:rPr>
      </w:pPr>
    </w:p>
    <w:p w:rsidR="00654F7C" w:rsidRPr="00B84D69" w:rsidRDefault="00654F7C" w:rsidP="00FA61A0">
      <w:pPr>
        <w:pStyle w:val="FootnoteText"/>
        <w:tabs>
          <w:tab w:val="left" w:pos="3396"/>
        </w:tabs>
        <w:rPr>
          <w:lang w:val="ro-RO"/>
        </w:rPr>
      </w:pPr>
      <w:r>
        <w:rPr>
          <w:lang w:val="ro-RO"/>
        </w:rPr>
        <w:tab/>
      </w:r>
    </w:p>
  </w:footnote>
  <w:footnote w:id="37">
    <w:p w:rsidR="00654F7C" w:rsidRPr="00DA6F02" w:rsidRDefault="00654F7C">
      <w:pPr>
        <w:pStyle w:val="FootnoteText"/>
      </w:pPr>
      <w:r>
        <w:rPr>
          <w:rStyle w:val="FootnoteReference"/>
        </w:rPr>
        <w:footnoteRef/>
      </w:r>
      <w:r>
        <w:t xml:space="preserve"> Shawn Brace, </w:t>
      </w:r>
      <w:r w:rsidRPr="00DA6F02">
        <w:rPr>
          <w:lang w:val="ro-RO"/>
        </w:rPr>
        <w:t>„Whatever happened to the ‚machless charms of Christ?’”/”Ce s-a întâmplat cu ‚farmecul inegalabil</w:t>
      </w:r>
      <w:r>
        <w:rPr>
          <w:lang w:val="ro-RO"/>
        </w:rPr>
        <w:t xml:space="preserve"> al lui Hristos?’”, </w:t>
      </w:r>
      <w:r w:rsidRPr="00DA6F02">
        <w:rPr>
          <w:u w:val="single"/>
          <w:lang w:val="ro-RO"/>
        </w:rPr>
        <w:t>Ministry</w:t>
      </w:r>
      <w:r w:rsidRPr="00DA6F02">
        <w:rPr>
          <w:lang w:val="ro-RO"/>
        </w:rPr>
        <w:t xml:space="preserve"> </w:t>
      </w:r>
      <w:r>
        <w:rPr>
          <w:lang w:val="ro-RO"/>
        </w:rPr>
        <w:t xml:space="preserve">(Silver Spring, MD: </w:t>
      </w:r>
      <w:r w:rsidRPr="00DA6F02">
        <w:rPr>
          <w:lang w:val="ro-RO"/>
        </w:rPr>
        <w:t>Conferinţa Generală a Adventiştilo</w:t>
      </w:r>
      <w:r>
        <w:rPr>
          <w:lang w:val="ro-RO"/>
        </w:rPr>
        <w:t>r de Ziua a Şaptea</w:t>
      </w:r>
      <w:r w:rsidRPr="00DA6F02">
        <w:rPr>
          <w:lang w:val="ro-RO"/>
        </w:rPr>
        <w:t>, ianuarie 2008</w:t>
      </w:r>
      <w:r>
        <w:rPr>
          <w:lang w:val="ro-RO"/>
        </w:rPr>
        <w:t xml:space="preserve">), </w:t>
      </w:r>
      <w:r w:rsidRPr="00DA6F02">
        <w:rPr>
          <w:lang w:val="ro-RO"/>
        </w:rPr>
        <w:t>11-13</w:t>
      </w:r>
      <w:r>
        <w:rPr>
          <w:lang w:val="ro-RO"/>
        </w:rPr>
        <w:t>.</w:t>
      </w:r>
    </w:p>
  </w:footnote>
  <w:footnote w:id="38">
    <w:p w:rsidR="00654F7C" w:rsidRPr="00FC0565" w:rsidRDefault="00654F7C">
      <w:pPr>
        <w:pStyle w:val="FootnoteText"/>
      </w:pPr>
      <w:r>
        <w:rPr>
          <w:rStyle w:val="FootnoteReference"/>
        </w:rPr>
        <w:footnoteRef/>
      </w:r>
      <w:r>
        <w:t xml:space="preserve"> Ibid.</w:t>
      </w:r>
    </w:p>
  </w:footnote>
  <w:footnote w:id="39">
    <w:p w:rsidR="00654F7C" w:rsidRPr="00FC0565" w:rsidRDefault="00654F7C">
      <w:pPr>
        <w:pStyle w:val="FootnoteText"/>
      </w:pPr>
      <w:r>
        <w:rPr>
          <w:rStyle w:val="FootnoteReference"/>
        </w:rPr>
        <w:footnoteRef/>
      </w:r>
      <w:r>
        <w:t xml:space="preserve"> Ibid.</w:t>
      </w:r>
    </w:p>
  </w:footnote>
  <w:footnote w:id="40">
    <w:p w:rsidR="00654F7C" w:rsidRPr="00625A02"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The Desire of Ages/Hristos, Lumina lumii</w:t>
      </w:r>
      <w:r>
        <w:rPr>
          <w:lang w:val="ro-RO"/>
        </w:rPr>
        <w:t xml:space="preserve"> (Boise, ID: Pacific Press, 1940), 826-827.  </w:t>
      </w:r>
    </w:p>
  </w:footnote>
  <w:footnote w:id="41">
    <w:p w:rsidR="00654F7C" w:rsidRPr="00FD73FF" w:rsidRDefault="00654F7C">
      <w:pPr>
        <w:pStyle w:val="FootnoteText"/>
        <w:rPr>
          <w:lang w:val="ro-RO"/>
        </w:rPr>
      </w:pPr>
      <w:r>
        <w:rPr>
          <w:rStyle w:val="FootnoteReference"/>
        </w:rPr>
        <w:footnoteRef/>
      </w:r>
      <w:r>
        <w:t xml:space="preserve"> Ellen G. White, </w:t>
      </w:r>
      <w:r>
        <w:rPr>
          <w:u w:val="single"/>
        </w:rPr>
        <w:t>Selected Messages/Mărturii alese</w:t>
      </w:r>
      <w:r>
        <w:t xml:space="preserve"> (Washington, DC: Review and Herald, 1958, cartea 1), 21.</w:t>
      </w:r>
    </w:p>
  </w:footnote>
  <w:footnote w:id="42">
    <w:p w:rsidR="00654F7C" w:rsidRPr="00346D81" w:rsidRDefault="00654F7C">
      <w:pPr>
        <w:pStyle w:val="FootnoteText"/>
        <w:rPr>
          <w:lang w:val="ro-RO"/>
        </w:rPr>
      </w:pPr>
      <w:r>
        <w:rPr>
          <w:rStyle w:val="FootnoteReference"/>
        </w:rPr>
        <w:footnoteRef/>
      </w:r>
      <w:r>
        <w:t xml:space="preserve"> Dietrich Bonhoeffer, </w:t>
      </w:r>
      <w:r>
        <w:rPr>
          <w:u w:val="single"/>
        </w:rPr>
        <w:t>The Cost of Discipleship/Costul uceniciei</w:t>
      </w:r>
      <w:r>
        <w:t xml:space="preserve"> (New York: MacMillan Company, 1949), 36.  </w:t>
      </w:r>
    </w:p>
  </w:footnote>
  <w:footnote w:id="43">
    <w:p w:rsidR="00654F7C" w:rsidRPr="007F2C2C" w:rsidRDefault="00654F7C">
      <w:pPr>
        <w:pStyle w:val="FootnoteText"/>
        <w:rPr>
          <w:lang w:val="ro-RO"/>
        </w:rPr>
      </w:pPr>
      <w:r>
        <w:rPr>
          <w:rStyle w:val="FootnoteReference"/>
        </w:rPr>
        <w:footnoteRef/>
      </w:r>
      <w:r w:rsidRPr="007F2C2C">
        <w:rPr>
          <w:lang w:val="ro-RO"/>
        </w:rPr>
        <w:t xml:space="preserve"> </w:t>
      </w:r>
      <w:r>
        <w:rPr>
          <w:lang w:val="ro-RO"/>
        </w:rPr>
        <w:t xml:space="preserve">Daniel Duda, „Dacă n-ar fi aşa, v-aş fi spus”, </w:t>
      </w:r>
      <w:r>
        <w:rPr>
          <w:u w:val="single"/>
          <w:lang w:val="ro-RO"/>
        </w:rPr>
        <w:t>Curierul Adventist</w:t>
      </w:r>
      <w:r>
        <w:rPr>
          <w:lang w:val="ro-RO"/>
        </w:rPr>
        <w:t xml:space="preserve"> (Bucureşti, România: Uniunea de Conferinţe, noiembrie 2007), 17-18.  </w:t>
      </w:r>
    </w:p>
  </w:footnote>
  <w:footnote w:id="44">
    <w:p w:rsidR="00654F7C" w:rsidRPr="008A71A0" w:rsidRDefault="00654F7C">
      <w:pPr>
        <w:pStyle w:val="FootnoteText"/>
        <w:rPr>
          <w:lang w:val="ro-RO"/>
        </w:rPr>
      </w:pPr>
      <w:r>
        <w:rPr>
          <w:rStyle w:val="FootnoteReference"/>
        </w:rPr>
        <w:footnoteRef/>
      </w:r>
      <w:r>
        <w:t xml:space="preserve"> </w:t>
      </w:r>
      <w:r>
        <w:rPr>
          <w:lang w:val="ro-RO"/>
        </w:rPr>
        <w:t xml:space="preserve">Seminars Unlimited, </w:t>
      </w:r>
      <w:r>
        <w:rPr>
          <w:u w:val="single"/>
          <w:lang w:val="ro-RO"/>
        </w:rPr>
        <w:t>Teacher’s Handbook for Revelation Seminars/Manualul instructorului pentru seminarii Apocalipsa</w:t>
      </w:r>
      <w:r>
        <w:rPr>
          <w:lang w:val="ro-RO"/>
        </w:rPr>
        <w:t xml:space="preserve"> (Keene, TX: Seminar Resource Center, 1986), 46.  </w:t>
      </w:r>
    </w:p>
  </w:footnote>
  <w:footnote w:id="45">
    <w:p w:rsidR="00654F7C" w:rsidRPr="006D631D" w:rsidRDefault="00654F7C">
      <w:pPr>
        <w:pStyle w:val="FootnoteText"/>
        <w:rPr>
          <w:lang w:val="ro-RO"/>
        </w:rPr>
      </w:pPr>
      <w:r>
        <w:rPr>
          <w:rStyle w:val="FootnoteReference"/>
        </w:rPr>
        <w:footnoteRef/>
      </w:r>
      <w:r>
        <w:t xml:space="preserve"> </w:t>
      </w:r>
      <w:r>
        <w:rPr>
          <w:lang w:val="ro-RO"/>
        </w:rPr>
        <w:t xml:space="preserve">Geoffrey E. Gane, </w:t>
      </w:r>
      <w:r>
        <w:rPr>
          <w:u w:val="single"/>
          <w:lang w:val="ro-RO"/>
        </w:rPr>
        <w:t>Radiant with Hope/Radiind de speranţă</w:t>
      </w:r>
      <w:r>
        <w:rPr>
          <w:lang w:val="ro-RO"/>
        </w:rPr>
        <w:t xml:space="preserve"> (Harrisville, NH: Mount Missionary Institute Press, 1991), 41.  </w:t>
      </w:r>
    </w:p>
  </w:footnote>
  <w:footnote w:id="46">
    <w:p w:rsidR="00654F7C" w:rsidRPr="006D631D" w:rsidRDefault="00654F7C">
      <w:pPr>
        <w:pStyle w:val="FootnoteText"/>
        <w:rPr>
          <w:lang w:val="ro-RO"/>
        </w:rPr>
      </w:pPr>
      <w:r>
        <w:rPr>
          <w:rStyle w:val="FootnoteReference"/>
        </w:rPr>
        <w:footnoteRef/>
      </w:r>
      <w:r>
        <w:t xml:space="preserve"> </w:t>
      </w:r>
      <w:r>
        <w:rPr>
          <w:lang w:val="ro-RO"/>
        </w:rPr>
        <w:t xml:space="preserve">Geoffrey E. Gane, </w:t>
      </w:r>
      <w:r>
        <w:rPr>
          <w:u w:val="single"/>
          <w:lang w:val="ro-RO"/>
        </w:rPr>
        <w:t>Radiant with Hope/Radiind de speranţă</w:t>
      </w:r>
      <w:r>
        <w:rPr>
          <w:lang w:val="ro-RO"/>
        </w:rPr>
        <w:t xml:space="preserve"> (Harrisville, NH: Mount Missionary Institute Press, 1991), 10-11.  </w:t>
      </w:r>
    </w:p>
  </w:footnote>
  <w:footnote w:id="47">
    <w:p w:rsidR="00654F7C" w:rsidRPr="00CA0875" w:rsidRDefault="00654F7C">
      <w:pPr>
        <w:pStyle w:val="FootnoteText"/>
        <w:rPr>
          <w:lang w:val="ro-RO"/>
        </w:rPr>
      </w:pPr>
      <w:r>
        <w:rPr>
          <w:rStyle w:val="FootnoteReference"/>
        </w:rPr>
        <w:footnoteRef/>
      </w:r>
      <w:r>
        <w:t xml:space="preserve"> </w:t>
      </w:r>
      <w:r>
        <w:rPr>
          <w:lang w:val="ro-RO"/>
        </w:rPr>
        <w:t>Ibid., 55-56.</w:t>
      </w:r>
    </w:p>
  </w:footnote>
  <w:footnote w:id="48">
    <w:p w:rsidR="00654F7C" w:rsidRPr="00C50F30"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The Acts of the Apostles/Faptele a</w:t>
      </w:r>
      <w:r w:rsidRPr="00C50F30">
        <w:rPr>
          <w:u w:val="single"/>
          <w:lang w:val="ro-RO"/>
        </w:rPr>
        <w:t>postolilor</w:t>
      </w:r>
      <w:r>
        <w:rPr>
          <w:lang w:val="ro-RO"/>
        </w:rPr>
        <w:t xml:space="preserve"> (Boise, ID: Pacific Press, 1911),</w:t>
      </w:r>
      <w:r w:rsidRPr="00C50F30">
        <w:rPr>
          <w:lang w:val="ro-RO"/>
        </w:rPr>
        <w:t xml:space="preserve"> 539</w:t>
      </w:r>
      <w:r>
        <w:rPr>
          <w:sz w:val="24"/>
          <w:szCs w:val="24"/>
          <w:lang w:val="ro-RO"/>
        </w:rPr>
        <w:t xml:space="preserve">.     </w:t>
      </w:r>
      <w:r>
        <w:rPr>
          <w:sz w:val="24"/>
          <w:szCs w:val="24"/>
          <w:lang w:val="ro-RO"/>
        </w:rPr>
        <w:tab/>
      </w:r>
    </w:p>
  </w:footnote>
  <w:footnote w:id="49">
    <w:p w:rsidR="00654F7C" w:rsidRPr="00FB2D36" w:rsidRDefault="00654F7C">
      <w:pPr>
        <w:pStyle w:val="FootnoteText"/>
        <w:rPr>
          <w:lang w:val="ro-RO"/>
        </w:rPr>
      </w:pPr>
      <w:r>
        <w:rPr>
          <w:rStyle w:val="FootnoteReference"/>
        </w:rPr>
        <w:footnoteRef/>
      </w:r>
      <w:r>
        <w:t xml:space="preserve"> Institutul de Lingvistică, </w:t>
      </w:r>
      <w:r>
        <w:rPr>
          <w:u w:val="single"/>
          <w:lang w:val="ro-RO"/>
        </w:rPr>
        <w:t>Dicţionarul explicativ al limbii române</w:t>
      </w:r>
      <w:r>
        <w:rPr>
          <w:lang w:val="ro-RO"/>
        </w:rPr>
        <w:t xml:space="preserve"> (Bucureşti, România: Editura Academiei Republicii Socialiste România, 1975), 634 şi 416.  </w:t>
      </w:r>
    </w:p>
  </w:footnote>
  <w:footnote w:id="50">
    <w:p w:rsidR="00654F7C" w:rsidRPr="00FB2D36" w:rsidRDefault="00654F7C">
      <w:pPr>
        <w:pStyle w:val="FootnoteText"/>
        <w:rPr>
          <w:lang w:val="ro-RO"/>
        </w:rPr>
      </w:pPr>
      <w:r>
        <w:rPr>
          <w:rStyle w:val="FootnoteReference"/>
        </w:rPr>
        <w:footnoteRef/>
      </w:r>
      <w:r>
        <w:t xml:space="preserve"> </w:t>
      </w:r>
      <w:r>
        <w:rPr>
          <w:lang w:val="ro-RO"/>
        </w:rPr>
        <w:t xml:space="preserve">Ion Geantă, pastor, (Târgovişte, România: scrisoare personală, 31 ianuarie 2008). </w:t>
      </w:r>
    </w:p>
  </w:footnote>
  <w:footnote w:id="51">
    <w:p w:rsidR="00654F7C" w:rsidRPr="00553291" w:rsidRDefault="00654F7C">
      <w:pPr>
        <w:pStyle w:val="FootnoteText"/>
        <w:rPr>
          <w:lang w:val="ro-RO"/>
        </w:rPr>
      </w:pPr>
      <w:r>
        <w:rPr>
          <w:rStyle w:val="FootnoteReference"/>
        </w:rPr>
        <w:footnoteRef/>
      </w:r>
      <w:r>
        <w:t xml:space="preserve"> </w:t>
      </w:r>
      <w:r>
        <w:rPr>
          <w:lang w:val="ro-RO"/>
        </w:rPr>
        <w:t xml:space="preserve">Gerald L. Zelizer, „Sermon Sharing: Timesaver or Sin?”/”E împrumutarea de predici o economie de timp sau un păcat?”, </w:t>
      </w:r>
      <w:r>
        <w:rPr>
          <w:u w:val="single"/>
          <w:lang w:val="ro-RO"/>
        </w:rPr>
        <w:t>U. S. A. Today</w:t>
      </w:r>
      <w:r>
        <w:rPr>
          <w:lang w:val="ro-RO"/>
        </w:rPr>
        <w:t xml:space="preserve">, cotidian american (27 martie 2002, secţia A), ultima pagină. </w:t>
      </w:r>
    </w:p>
  </w:footnote>
  <w:footnote w:id="52">
    <w:p w:rsidR="00654F7C" w:rsidRPr="00553291" w:rsidRDefault="00654F7C">
      <w:pPr>
        <w:pStyle w:val="FootnoteText"/>
        <w:rPr>
          <w:lang w:val="ro-RO"/>
        </w:rPr>
      </w:pPr>
      <w:r>
        <w:rPr>
          <w:rStyle w:val="FootnoteReference"/>
        </w:rPr>
        <w:footnoteRef/>
      </w:r>
      <w:r w:rsidRPr="002816ED">
        <w:rPr>
          <w:lang w:val="ro-RO"/>
        </w:rPr>
        <w:t xml:space="preserve"> </w:t>
      </w:r>
      <w:r>
        <w:rPr>
          <w:lang w:val="ro-RO"/>
        </w:rPr>
        <w:t xml:space="preserve">Eugen Simion, </w:t>
      </w:r>
      <w:r>
        <w:rPr>
          <w:u w:val="single"/>
          <w:lang w:val="ro-RO"/>
        </w:rPr>
        <w:t>Scriitori români de azi</w:t>
      </w:r>
      <w:r>
        <w:rPr>
          <w:lang w:val="ro-RO"/>
        </w:rPr>
        <w:t xml:space="preserve"> (Bucureşti, România: Editura Cartea Românească, 1978, vol. 1), 61. </w:t>
      </w:r>
    </w:p>
  </w:footnote>
  <w:footnote w:id="53">
    <w:p w:rsidR="00654F7C" w:rsidRPr="002816ED" w:rsidRDefault="00654F7C">
      <w:pPr>
        <w:pStyle w:val="FootnoteText"/>
        <w:rPr>
          <w:lang w:val="ro-RO"/>
        </w:rPr>
      </w:pPr>
      <w:r>
        <w:rPr>
          <w:rStyle w:val="FootnoteReference"/>
        </w:rPr>
        <w:footnoteRef/>
      </w:r>
      <w:r>
        <w:t xml:space="preserve"> </w:t>
      </w:r>
      <w:r>
        <w:rPr>
          <w:lang w:val="ro-RO"/>
        </w:rPr>
        <w:t xml:space="preserve">Morris Chalfant, “Preaching with Power”/”Predicând cu putere”, </w:t>
      </w:r>
      <w:r>
        <w:rPr>
          <w:u w:val="single"/>
          <w:lang w:val="ro-RO"/>
        </w:rPr>
        <w:t>Ministry</w:t>
      </w:r>
      <w:r>
        <w:rPr>
          <w:lang w:val="ro-RO"/>
        </w:rPr>
        <w:t xml:space="preserve"> (Silver Spring, MD: Conferinţa Generală a Adventiştilor de Ziua a Şaptea, mai 2002), 17.  </w:t>
      </w:r>
    </w:p>
  </w:footnote>
  <w:footnote w:id="54">
    <w:p w:rsidR="00654F7C" w:rsidRPr="00FB3044" w:rsidRDefault="00654F7C">
      <w:pPr>
        <w:pStyle w:val="FootnoteText"/>
        <w:rPr>
          <w:lang w:val="ro-RO"/>
        </w:rPr>
      </w:pPr>
      <w:r>
        <w:rPr>
          <w:rStyle w:val="FootnoteReference"/>
        </w:rPr>
        <w:footnoteRef/>
      </w:r>
      <w:r w:rsidRPr="008149F8">
        <w:rPr>
          <w:lang w:val="ro-RO"/>
        </w:rPr>
        <w:t xml:space="preserve"> </w:t>
      </w:r>
      <w:r>
        <w:rPr>
          <w:lang w:val="ro-RO"/>
        </w:rPr>
        <w:t xml:space="preserve">Daniel Goleman, </w:t>
      </w:r>
      <w:r>
        <w:rPr>
          <w:u w:val="single"/>
          <w:lang w:val="ro-RO"/>
        </w:rPr>
        <w:t>Emotional Intelligence/Inteligenţa emoţională</w:t>
      </w:r>
      <w:r>
        <w:rPr>
          <w:lang w:val="ro-RO"/>
        </w:rPr>
        <w:t xml:space="preserve"> (New York şi alte oraşe: Bantam Books, 1995), 8. </w:t>
      </w:r>
    </w:p>
  </w:footnote>
  <w:footnote w:id="55">
    <w:p w:rsidR="00654F7C" w:rsidRPr="00FB3044" w:rsidRDefault="00654F7C">
      <w:pPr>
        <w:pStyle w:val="FootnoteText"/>
        <w:rPr>
          <w:lang w:val="ro-RO"/>
        </w:rPr>
      </w:pPr>
      <w:r>
        <w:rPr>
          <w:rStyle w:val="FootnoteReference"/>
        </w:rPr>
        <w:footnoteRef/>
      </w:r>
      <w:r w:rsidRPr="008149F8">
        <w:rPr>
          <w:lang w:val="ro-RO"/>
        </w:rPr>
        <w:t xml:space="preserve"> </w:t>
      </w:r>
      <w:r>
        <w:rPr>
          <w:lang w:val="ro-RO"/>
        </w:rPr>
        <w:t xml:space="preserve">Daniel Goleman, </w:t>
      </w:r>
      <w:r>
        <w:rPr>
          <w:u w:val="single"/>
          <w:lang w:val="ro-RO"/>
        </w:rPr>
        <w:t>Emotional Intelligence/Inteligenţa emoţională</w:t>
      </w:r>
      <w:r>
        <w:rPr>
          <w:lang w:val="ro-RO"/>
        </w:rPr>
        <w:t xml:space="preserve"> (New York şi alte oraşe: Bantam Books, 1995), 9.</w:t>
      </w:r>
    </w:p>
  </w:footnote>
  <w:footnote w:id="56">
    <w:p w:rsidR="00654F7C" w:rsidRPr="00677B0C" w:rsidRDefault="00654F7C">
      <w:pPr>
        <w:pStyle w:val="FootnoteText"/>
        <w:rPr>
          <w:lang w:val="ro-RO"/>
        </w:rPr>
      </w:pPr>
      <w:r>
        <w:rPr>
          <w:rStyle w:val="FootnoteReference"/>
        </w:rPr>
        <w:footnoteRef/>
      </w:r>
      <w:r>
        <w:t xml:space="preserve"> </w:t>
      </w:r>
      <w:r>
        <w:rPr>
          <w:lang w:val="ro-RO"/>
        </w:rPr>
        <w:t xml:space="preserve">Ibid., 8. </w:t>
      </w:r>
    </w:p>
  </w:footnote>
  <w:footnote w:id="57">
    <w:p w:rsidR="00654F7C" w:rsidRPr="007B5D78"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Testimonies for the Church/Mărturii pentru comunitate</w:t>
      </w:r>
      <w:r>
        <w:rPr>
          <w:lang w:val="ro-RO"/>
        </w:rPr>
        <w:t xml:space="preserve"> (Boise, ID: Pacific Press, 1948, vol. 5), 513. </w:t>
      </w:r>
    </w:p>
  </w:footnote>
  <w:footnote w:id="58">
    <w:p w:rsidR="00654F7C" w:rsidRPr="007B5D78" w:rsidRDefault="00654F7C">
      <w:pPr>
        <w:pStyle w:val="FootnoteText"/>
        <w:rPr>
          <w:lang w:val="ro-RO"/>
        </w:rPr>
      </w:pPr>
      <w:r>
        <w:rPr>
          <w:rStyle w:val="FootnoteReference"/>
        </w:rPr>
        <w:footnoteRef/>
      </w:r>
      <w:r>
        <w:t xml:space="preserve"> Ellen G. White</w:t>
      </w:r>
      <w:r>
        <w:rPr>
          <w:lang w:val="ro-RO"/>
        </w:rPr>
        <w:t xml:space="preserve">, </w:t>
      </w:r>
      <w:r>
        <w:rPr>
          <w:u w:val="single"/>
          <w:lang w:val="ro-RO"/>
        </w:rPr>
        <w:t>Selected Messages/Solii alese</w:t>
      </w:r>
      <w:r>
        <w:rPr>
          <w:lang w:val="ro-RO"/>
        </w:rPr>
        <w:t xml:space="preserve"> (Washington, DC: Review and Herald, 1958, cartea 2), 18.  </w:t>
      </w:r>
    </w:p>
  </w:footnote>
  <w:footnote w:id="59">
    <w:p w:rsidR="00654F7C" w:rsidRPr="00D76346" w:rsidRDefault="00654F7C">
      <w:pPr>
        <w:pStyle w:val="FootnoteText"/>
        <w:rPr>
          <w:lang w:val="ro-RO"/>
        </w:rPr>
      </w:pPr>
      <w:r>
        <w:rPr>
          <w:rStyle w:val="FootnoteReference"/>
        </w:rPr>
        <w:footnoteRef/>
      </w:r>
      <w:r>
        <w:t xml:space="preserve"> Ellen G. White</w:t>
      </w:r>
      <w:r>
        <w:rPr>
          <w:lang w:val="ro-RO"/>
        </w:rPr>
        <w:t xml:space="preserve">, </w:t>
      </w:r>
      <w:r>
        <w:rPr>
          <w:u w:val="single"/>
          <w:lang w:val="ro-RO"/>
        </w:rPr>
        <w:t>Messages to Young People/Solii pentru tineret</w:t>
      </w:r>
      <w:r>
        <w:rPr>
          <w:lang w:val="ro-RO"/>
        </w:rPr>
        <w:t xml:space="preserve"> (Warburton, Australia: Signs, 1986), 154. </w:t>
      </w:r>
    </w:p>
  </w:footnote>
  <w:footnote w:id="60">
    <w:p w:rsidR="00654F7C" w:rsidRPr="00D76346"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Testimonies for the Church/Mărturii pentru comunitate</w:t>
      </w:r>
      <w:r>
        <w:rPr>
          <w:lang w:val="ro-RO"/>
        </w:rPr>
        <w:t xml:space="preserve"> (Boise, ID: Pacific Press, 1948, vol. 2), 506. </w:t>
      </w:r>
    </w:p>
  </w:footnote>
  <w:footnote w:id="61">
    <w:p w:rsidR="00654F7C" w:rsidRPr="009D0628" w:rsidRDefault="00654F7C" w:rsidP="001A5182">
      <w:pPr>
        <w:pStyle w:val="FootnoteText"/>
        <w:rPr>
          <w:lang w:val="ro-RO"/>
        </w:rPr>
      </w:pPr>
      <w:r>
        <w:rPr>
          <w:rStyle w:val="FootnoteReference"/>
        </w:rPr>
        <w:footnoteRef/>
      </w:r>
      <w:r>
        <w:t xml:space="preserve"> </w:t>
      </w:r>
      <w:r>
        <w:rPr>
          <w:lang w:val="ro-RO"/>
        </w:rPr>
        <w:t xml:space="preserve">Ellen G. White, </w:t>
      </w:r>
      <w:r>
        <w:rPr>
          <w:u w:val="single"/>
          <w:lang w:val="ro-RO"/>
        </w:rPr>
        <w:t>Gospel Workers/Slujitorii evangheliei</w:t>
      </w:r>
      <w:r>
        <w:rPr>
          <w:lang w:val="ro-RO"/>
        </w:rPr>
        <w:t xml:space="preserve"> </w:t>
      </w:r>
      <w:r w:rsidRPr="009D0628">
        <w:rPr>
          <w:lang w:val="ro-RO"/>
        </w:rPr>
        <w:t>(Washington, DC: Review and Herald, 1915</w:t>
      </w:r>
      <w:r>
        <w:rPr>
          <w:lang w:val="ro-RO"/>
        </w:rPr>
        <w:t>)</w:t>
      </w:r>
      <w:r w:rsidRPr="009D0628">
        <w:rPr>
          <w:lang w:val="ro-RO"/>
        </w:rPr>
        <w:t>,</w:t>
      </w:r>
      <w:r>
        <w:rPr>
          <w:lang w:val="ro-RO"/>
        </w:rPr>
        <w:t xml:space="preserve"> 153-154. </w:t>
      </w:r>
    </w:p>
  </w:footnote>
  <w:footnote w:id="62">
    <w:p w:rsidR="00654F7C" w:rsidRPr="00012744" w:rsidRDefault="00654F7C" w:rsidP="00B6618F">
      <w:pPr>
        <w:spacing w:after="0" w:line="240" w:lineRule="auto"/>
        <w:rPr>
          <w:lang w:val="ro-RO"/>
        </w:rPr>
      </w:pPr>
      <w:r>
        <w:rPr>
          <w:rStyle w:val="FootnoteReference"/>
        </w:rPr>
        <w:footnoteRef/>
      </w:r>
      <w:r>
        <w:t xml:space="preserve"> </w:t>
      </w:r>
      <w:r>
        <w:rPr>
          <w:sz w:val="20"/>
          <w:szCs w:val="20"/>
        </w:rPr>
        <w:t>Ellen G. White</w:t>
      </w:r>
      <w:r w:rsidRPr="00B6618F">
        <w:rPr>
          <w:sz w:val="20"/>
          <w:szCs w:val="20"/>
        </w:rPr>
        <w:t>, The Great Controversy/Tragedia veacurilor (Boise, ID: Pacific Press, 1950), 464.</w:t>
      </w:r>
      <w:r w:rsidRPr="009D0628">
        <w:rPr>
          <w:lang w:val="ro-RO"/>
        </w:rPr>
        <w:t xml:space="preserve">  </w:t>
      </w:r>
    </w:p>
  </w:footnote>
  <w:footnote w:id="63">
    <w:p w:rsidR="00654F7C" w:rsidRPr="001A5182" w:rsidRDefault="00654F7C" w:rsidP="001A5182">
      <w:pPr>
        <w:pStyle w:val="FootnoteText"/>
        <w:rPr>
          <w:lang w:val="ro-RO"/>
        </w:rPr>
      </w:pPr>
      <w:r>
        <w:rPr>
          <w:rStyle w:val="FootnoteReference"/>
        </w:rPr>
        <w:footnoteRef/>
      </w:r>
      <w:r>
        <w:t xml:space="preserve"> Ellen G. White, </w:t>
      </w:r>
      <w:r>
        <w:rPr>
          <w:u w:val="single"/>
        </w:rPr>
        <w:t>Testimonies for the Church/Mărturii pentru comunitate</w:t>
      </w:r>
      <w:r>
        <w:t xml:space="preserve"> (Boise, ID: Pacific Press, 1948, vol. 4), 70.  </w:t>
      </w:r>
    </w:p>
  </w:footnote>
  <w:footnote w:id="64">
    <w:p w:rsidR="00654F7C" w:rsidRPr="00DE0DDC" w:rsidRDefault="00654F7C">
      <w:pPr>
        <w:pStyle w:val="FootnoteText"/>
        <w:rPr>
          <w:lang w:val="ro-RO"/>
        </w:rPr>
      </w:pPr>
      <w:r>
        <w:rPr>
          <w:rStyle w:val="FootnoteReference"/>
        </w:rPr>
        <w:footnoteRef/>
      </w:r>
      <w:r>
        <w:t xml:space="preserve"> Ellen G. White</w:t>
      </w:r>
      <w:r>
        <w:rPr>
          <w:lang w:val="ro-RO"/>
        </w:rPr>
        <w:t xml:space="preserve">, </w:t>
      </w:r>
      <w:r>
        <w:rPr>
          <w:u w:val="single"/>
          <w:lang w:val="ro-RO"/>
        </w:rPr>
        <w:t>Gospel Workers/Slujitorii evangheliei</w:t>
      </w:r>
      <w:r>
        <w:rPr>
          <w:lang w:val="ro-RO"/>
        </w:rPr>
        <w:t xml:space="preserve"> </w:t>
      </w:r>
      <w:r w:rsidRPr="009D0628">
        <w:rPr>
          <w:lang w:val="ro-RO"/>
        </w:rPr>
        <w:t>(Washington, DC: Review and Herald, 1915</w:t>
      </w:r>
      <w:r>
        <w:rPr>
          <w:lang w:val="ro-RO"/>
        </w:rPr>
        <w:t xml:space="preserve">), 152. </w:t>
      </w:r>
    </w:p>
  </w:footnote>
  <w:footnote w:id="65">
    <w:p w:rsidR="00654F7C" w:rsidRPr="00477BB6"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The Great Controversy/Tragedia veacurilor</w:t>
      </w:r>
      <w:r>
        <w:rPr>
          <w:lang w:val="ro-RO"/>
        </w:rPr>
        <w:t xml:space="preserve"> (Boise, ID: Pacific Press, 1950), 649.  </w:t>
      </w:r>
    </w:p>
  </w:footnote>
  <w:footnote w:id="66">
    <w:p w:rsidR="00654F7C" w:rsidRPr="00477BB6" w:rsidRDefault="00654F7C">
      <w:pPr>
        <w:pStyle w:val="FootnoteText"/>
        <w:rPr>
          <w:lang w:val="ro-RO"/>
        </w:rPr>
      </w:pPr>
      <w:r>
        <w:rPr>
          <w:rStyle w:val="FootnoteReference"/>
        </w:rPr>
        <w:footnoteRef/>
      </w:r>
      <w:r>
        <w:t xml:space="preserve"> </w:t>
      </w:r>
      <w:r>
        <w:rPr>
          <w:lang w:val="ro-RO"/>
        </w:rPr>
        <w:t xml:space="preserve">C. Raymond Holmes, </w:t>
      </w:r>
      <w:r>
        <w:rPr>
          <w:u w:val="single"/>
          <w:lang w:val="ro-RO"/>
        </w:rPr>
        <w:t>It’s a Two-Way Street/E o stradă cu două sensuri</w:t>
      </w:r>
      <w:r>
        <w:rPr>
          <w:lang w:val="ro-RO"/>
        </w:rPr>
        <w:t xml:space="preserve"> (Washington, DC: Review and Herald, 1978), 114-115. </w:t>
      </w:r>
    </w:p>
  </w:footnote>
  <w:footnote w:id="67">
    <w:p w:rsidR="00654F7C" w:rsidRPr="00694B59"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Selected Messages/Mărturii alese</w:t>
      </w:r>
      <w:r>
        <w:rPr>
          <w:lang w:val="ro-RO"/>
        </w:rPr>
        <w:t xml:space="preserve"> (Washington, DC: Review and Herald, 1958, cartea 1), 169.</w:t>
      </w:r>
    </w:p>
  </w:footnote>
  <w:footnote w:id="68">
    <w:p w:rsidR="00654F7C" w:rsidRPr="0088324F" w:rsidRDefault="00654F7C">
      <w:pPr>
        <w:pStyle w:val="FootnoteText"/>
        <w:rPr>
          <w:lang w:val="ro-RO"/>
        </w:rPr>
      </w:pPr>
      <w:r>
        <w:rPr>
          <w:rStyle w:val="FootnoteReference"/>
        </w:rPr>
        <w:footnoteRef/>
      </w:r>
      <w:r>
        <w:t xml:space="preserve"> Ellen G. White</w:t>
      </w:r>
      <w:r>
        <w:rPr>
          <w:lang w:val="ro-RO"/>
        </w:rPr>
        <w:t xml:space="preserve">, </w:t>
      </w:r>
      <w:r>
        <w:rPr>
          <w:u w:val="single"/>
          <w:lang w:val="ro-RO"/>
        </w:rPr>
        <w:t>Gospel Workers/Slujitorii evangheliei</w:t>
      </w:r>
      <w:r>
        <w:rPr>
          <w:lang w:val="ro-RO"/>
        </w:rPr>
        <w:t xml:space="preserve"> (Washington, DC: Review and Herald, 1915), 27. </w:t>
      </w:r>
    </w:p>
  </w:footnote>
  <w:footnote w:id="69">
    <w:p w:rsidR="00654F7C" w:rsidRPr="0088324F"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Gospel Workers/Slujitorii evangheliei</w:t>
      </w:r>
      <w:r>
        <w:rPr>
          <w:lang w:val="ro-RO"/>
        </w:rPr>
        <w:t xml:space="preserve"> (Washington, DC: Review and Herald, 1915), 148.  </w:t>
      </w:r>
    </w:p>
  </w:footnote>
  <w:footnote w:id="70">
    <w:p w:rsidR="00654F7C" w:rsidRPr="008149F8"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The Desire of Ages/Hristos, Lumina lumii</w:t>
      </w:r>
      <w:r>
        <w:rPr>
          <w:lang w:val="ro-RO"/>
        </w:rPr>
        <w:t xml:space="preserve"> (Boise, ID: Pacific Press, 1940), 195. </w:t>
      </w:r>
    </w:p>
  </w:footnote>
  <w:footnote w:id="71">
    <w:p w:rsidR="00654F7C" w:rsidRPr="004F0BD7" w:rsidRDefault="00654F7C">
      <w:pPr>
        <w:pStyle w:val="FootnoteText"/>
        <w:rPr>
          <w:lang w:val="ro-RO"/>
        </w:rPr>
      </w:pPr>
      <w:r>
        <w:rPr>
          <w:rStyle w:val="FootnoteReference"/>
        </w:rPr>
        <w:footnoteRef/>
      </w:r>
      <w:r>
        <w:t xml:space="preserve"> Institutul de Lingvistică, </w:t>
      </w:r>
      <w:r>
        <w:rPr>
          <w:u w:val="single"/>
        </w:rPr>
        <w:t>Dicţionar Englez-Român</w:t>
      </w:r>
      <w:r>
        <w:t xml:space="preserve"> (Bucureşti, România: Editura Academiei Republicii Socialiste România, 1974), 112.  </w:t>
      </w:r>
    </w:p>
  </w:footnote>
  <w:footnote w:id="72">
    <w:p w:rsidR="00654F7C" w:rsidRPr="00366269"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The Great Controversy/Tragedia veacurilor</w:t>
      </w:r>
      <w:r>
        <w:rPr>
          <w:lang w:val="ro-RO"/>
        </w:rPr>
        <w:t xml:space="preserve"> (Boise, ID: Pacific Press, 1950), 366-367. </w:t>
      </w:r>
    </w:p>
  </w:footnote>
  <w:footnote w:id="73">
    <w:p w:rsidR="00654F7C" w:rsidRPr="00366269" w:rsidRDefault="00654F7C">
      <w:pPr>
        <w:pStyle w:val="FootnoteText"/>
        <w:rPr>
          <w:lang w:val="ro-RO"/>
        </w:rPr>
      </w:pPr>
      <w:r>
        <w:rPr>
          <w:rStyle w:val="FootnoteReference"/>
        </w:rPr>
        <w:footnoteRef/>
      </w:r>
      <w:r>
        <w:t xml:space="preserve"> </w:t>
      </w:r>
      <w:r>
        <w:rPr>
          <w:lang w:val="ro-RO"/>
        </w:rPr>
        <w:t xml:space="preserve">Ellen G. White, </w:t>
      </w:r>
      <w:r w:rsidRPr="00366269">
        <w:rPr>
          <w:u w:val="single"/>
          <w:lang w:val="ro-RO"/>
        </w:rPr>
        <w:t>Messages to Young People/Solii pentru tineret</w:t>
      </w:r>
      <w:r w:rsidRPr="00366269">
        <w:rPr>
          <w:lang w:val="ro-RO"/>
        </w:rPr>
        <w:t xml:space="preserve"> </w:t>
      </w:r>
      <w:r>
        <w:rPr>
          <w:lang w:val="ro-RO"/>
        </w:rPr>
        <w:t>(</w:t>
      </w:r>
      <w:r w:rsidRPr="00366269">
        <w:rPr>
          <w:lang w:val="ro-RO"/>
        </w:rPr>
        <w:t>Warburton, Australia: Signs, 1</w:t>
      </w:r>
      <w:r>
        <w:rPr>
          <w:lang w:val="ro-RO"/>
        </w:rPr>
        <w:t>986), 80.</w:t>
      </w:r>
    </w:p>
  </w:footnote>
  <w:footnote w:id="74">
    <w:p w:rsidR="00654F7C" w:rsidRPr="00870496" w:rsidRDefault="00654F7C">
      <w:pPr>
        <w:pStyle w:val="FootnoteText"/>
        <w:rPr>
          <w:lang w:val="ro-RO"/>
        </w:rPr>
      </w:pPr>
      <w:r>
        <w:rPr>
          <w:rStyle w:val="FootnoteReference"/>
        </w:rPr>
        <w:footnoteRef/>
      </w:r>
      <w:r w:rsidRPr="00870496">
        <w:rPr>
          <w:lang w:val="ro-RO"/>
        </w:rPr>
        <w:t xml:space="preserve"> Alexandru Dorizo, </w:t>
      </w:r>
      <w:r w:rsidRPr="00870496">
        <w:rPr>
          <w:u w:val="single"/>
          <w:lang w:val="ro-RO"/>
        </w:rPr>
        <w:t>Vocea – Mecanisme, Afecţiuni, Corelaţii</w:t>
      </w:r>
      <w:r w:rsidRPr="00870496">
        <w:rPr>
          <w:lang w:val="ro-RO"/>
        </w:rPr>
        <w:t xml:space="preserve"> (România: E</w:t>
      </w:r>
      <w:r>
        <w:rPr>
          <w:lang w:val="ro-RO"/>
        </w:rPr>
        <w:t xml:space="preserve">ditura Medicală – locul şi data publicării neindicate), 56. </w:t>
      </w:r>
    </w:p>
  </w:footnote>
  <w:footnote w:id="75">
    <w:p w:rsidR="00654F7C" w:rsidRPr="00870496" w:rsidRDefault="00654F7C">
      <w:pPr>
        <w:pStyle w:val="FootnoteText"/>
        <w:rPr>
          <w:lang w:val="ro-RO"/>
        </w:rPr>
      </w:pPr>
      <w:r>
        <w:rPr>
          <w:rStyle w:val="FootnoteReference"/>
        </w:rPr>
        <w:footnoteRef/>
      </w:r>
      <w:r>
        <w:t xml:space="preserve"> </w:t>
      </w:r>
      <w:r>
        <w:rPr>
          <w:lang w:val="ro-RO"/>
        </w:rPr>
        <w:t xml:space="preserve">Ibid., 183-187. </w:t>
      </w:r>
    </w:p>
  </w:footnote>
  <w:footnote w:id="76">
    <w:p w:rsidR="00654F7C" w:rsidRPr="00F5021A" w:rsidRDefault="00654F7C">
      <w:pPr>
        <w:pStyle w:val="FootnoteText"/>
      </w:pPr>
      <w:r>
        <w:rPr>
          <w:rStyle w:val="FootnoteReference"/>
        </w:rPr>
        <w:footnoteRef/>
      </w:r>
      <w:r w:rsidRPr="00F5021A">
        <w:t xml:space="preserve"> D. D. Botez, </w:t>
      </w:r>
      <w:r w:rsidRPr="00F5021A">
        <w:rPr>
          <w:u w:val="single"/>
        </w:rPr>
        <w:t>Tratat de cânt şi dirijat co</w:t>
      </w:r>
      <w:r>
        <w:rPr>
          <w:u w:val="single"/>
        </w:rPr>
        <w:t>ral</w:t>
      </w:r>
      <w:r>
        <w:t xml:space="preserve"> (Bucureşti, România: Institutul de cercetări etnologice şi dialectologie,  1982, vol. I), 143-144.  </w:t>
      </w:r>
    </w:p>
  </w:footnote>
  <w:footnote w:id="77">
    <w:p w:rsidR="00654F7C" w:rsidRPr="002073B8" w:rsidRDefault="00654F7C">
      <w:pPr>
        <w:pStyle w:val="FootnoteText"/>
        <w:rPr>
          <w:lang w:val="ro-RO"/>
        </w:rPr>
      </w:pPr>
      <w:r>
        <w:rPr>
          <w:rStyle w:val="FootnoteReference"/>
        </w:rPr>
        <w:footnoteRef/>
      </w:r>
      <w:r>
        <w:t xml:space="preserve"> Valeria Covătariu, </w:t>
      </w:r>
      <w:r>
        <w:rPr>
          <w:u w:val="single"/>
        </w:rPr>
        <w:t>Vocea, vorbirea, dicţiunea</w:t>
      </w:r>
      <w:r>
        <w:t xml:space="preserve"> (Târgu Mureş, România: Institutul de Învăţământ Superior, Institutul de Teatru, secţia română, după 2004), 183 de pagini. </w:t>
      </w:r>
    </w:p>
  </w:footnote>
  <w:footnote w:id="78">
    <w:p w:rsidR="00654F7C" w:rsidRPr="005A0443" w:rsidRDefault="00654F7C">
      <w:pPr>
        <w:pStyle w:val="FootnoteText"/>
        <w:rPr>
          <w:lang w:val="ro-RO"/>
        </w:rPr>
      </w:pPr>
      <w:r>
        <w:rPr>
          <w:rStyle w:val="FootnoteReference"/>
        </w:rPr>
        <w:footnoteRef/>
      </w:r>
      <w:r>
        <w:t xml:space="preserve"> Valeria Covătariu, </w:t>
      </w:r>
      <w:r>
        <w:rPr>
          <w:u w:val="single"/>
        </w:rPr>
        <w:t>Vocea, vorbirea, dicţiunea</w:t>
      </w:r>
      <w:r>
        <w:t xml:space="preserve"> (Târgu Mureş, România: Institutul de Învăţământ Superior, Institutul de Teatru, secţia română, după 2004), 85. </w:t>
      </w:r>
    </w:p>
  </w:footnote>
  <w:footnote w:id="79">
    <w:p w:rsidR="00654F7C" w:rsidRPr="005A0443" w:rsidRDefault="00654F7C">
      <w:pPr>
        <w:pStyle w:val="FootnoteText"/>
        <w:rPr>
          <w:lang w:val="ro-RO"/>
        </w:rPr>
      </w:pPr>
      <w:r>
        <w:rPr>
          <w:rStyle w:val="FootnoteReference"/>
        </w:rPr>
        <w:footnoteRef/>
      </w:r>
      <w:r>
        <w:t xml:space="preserve"> </w:t>
      </w:r>
      <w:r>
        <w:rPr>
          <w:lang w:val="ro-RO"/>
        </w:rPr>
        <w:t>Ibid.</w:t>
      </w:r>
    </w:p>
  </w:footnote>
  <w:footnote w:id="80">
    <w:p w:rsidR="00654F7C" w:rsidRPr="00565E8B" w:rsidRDefault="00654F7C">
      <w:pPr>
        <w:pStyle w:val="FootnoteText"/>
        <w:rPr>
          <w:lang w:val="ro-RO"/>
        </w:rPr>
      </w:pPr>
      <w:r>
        <w:rPr>
          <w:rStyle w:val="FootnoteReference"/>
        </w:rPr>
        <w:footnoteRef/>
      </w:r>
      <w:r>
        <w:t xml:space="preserve"> </w:t>
      </w:r>
      <w:r>
        <w:rPr>
          <w:lang w:val="ro-RO"/>
        </w:rPr>
        <w:t xml:space="preserve">Ibid., 94. </w:t>
      </w:r>
    </w:p>
  </w:footnote>
  <w:footnote w:id="81">
    <w:p w:rsidR="00654F7C" w:rsidRPr="00023B00" w:rsidRDefault="00654F7C">
      <w:pPr>
        <w:pStyle w:val="FootnoteText"/>
        <w:rPr>
          <w:lang w:val="ro-RO"/>
        </w:rPr>
      </w:pPr>
      <w:r>
        <w:rPr>
          <w:rStyle w:val="FootnoteReference"/>
        </w:rPr>
        <w:footnoteRef/>
      </w:r>
      <w:r>
        <w:t xml:space="preserve"> </w:t>
      </w:r>
      <w:r>
        <w:rPr>
          <w:lang w:val="ro-RO"/>
        </w:rPr>
        <w:t xml:space="preserve">Ibid., 56-60.  </w:t>
      </w:r>
    </w:p>
  </w:footnote>
  <w:footnote w:id="82">
    <w:p w:rsidR="00654F7C" w:rsidRPr="00023B00" w:rsidRDefault="00654F7C">
      <w:pPr>
        <w:pStyle w:val="FootnoteText"/>
        <w:rPr>
          <w:lang w:val="ro-RO"/>
        </w:rPr>
      </w:pPr>
      <w:r>
        <w:rPr>
          <w:rStyle w:val="FootnoteReference"/>
        </w:rPr>
        <w:footnoteRef/>
      </w:r>
      <w:r>
        <w:t xml:space="preserve"> </w:t>
      </w:r>
      <w:r>
        <w:rPr>
          <w:lang w:val="ro-RO"/>
        </w:rPr>
        <w:t xml:space="preserve">Ellen G. White, </w:t>
      </w:r>
      <w:r w:rsidRPr="00023B00">
        <w:rPr>
          <w:u w:val="single"/>
          <w:lang w:val="ro-RO"/>
        </w:rPr>
        <w:t>Testimonies for the Church/Mărturii pentru comunitate</w:t>
      </w:r>
      <w:r w:rsidRPr="00023B00">
        <w:rPr>
          <w:lang w:val="ro-RO"/>
        </w:rPr>
        <w:t xml:space="preserve"> </w:t>
      </w:r>
      <w:r>
        <w:rPr>
          <w:lang w:val="ro-RO"/>
        </w:rPr>
        <w:t>(Boise, ID</w:t>
      </w:r>
      <w:r w:rsidRPr="00023B00">
        <w:rPr>
          <w:lang w:val="ro-RO"/>
        </w:rPr>
        <w:t>: Pacific Press, 1948</w:t>
      </w:r>
      <w:r>
        <w:rPr>
          <w:lang w:val="ro-RO"/>
        </w:rPr>
        <w:t>, vol. 4</w:t>
      </w:r>
      <w:r w:rsidRPr="00023B00">
        <w:rPr>
          <w:lang w:val="ro-RO"/>
        </w:rPr>
        <w:t>)</w:t>
      </w:r>
      <w:r>
        <w:rPr>
          <w:lang w:val="ro-RO"/>
        </w:rPr>
        <w:t>, 405</w:t>
      </w:r>
      <w:r w:rsidRPr="00023B00">
        <w:rPr>
          <w:lang w:val="ro-RO"/>
        </w:rPr>
        <w:t>.</w:t>
      </w:r>
      <w:r>
        <w:rPr>
          <w:sz w:val="24"/>
          <w:szCs w:val="24"/>
          <w:lang w:val="ro-RO"/>
        </w:rPr>
        <w:t xml:space="preserve">                                        </w:t>
      </w:r>
    </w:p>
  </w:footnote>
  <w:footnote w:id="83">
    <w:p w:rsidR="00654F7C" w:rsidRPr="00085770" w:rsidRDefault="00654F7C">
      <w:pPr>
        <w:pStyle w:val="FootnoteText"/>
        <w:rPr>
          <w:lang w:val="ro-RO"/>
        </w:rPr>
      </w:pPr>
      <w:r>
        <w:rPr>
          <w:rStyle w:val="FootnoteReference"/>
        </w:rPr>
        <w:footnoteRef/>
      </w:r>
      <w:r>
        <w:t xml:space="preserve"> Ellen G. White, </w:t>
      </w:r>
      <w:r>
        <w:rPr>
          <w:lang w:val="ro-RO"/>
        </w:rPr>
        <w:t>„Manuscrisul 107, 1898”,</w:t>
      </w:r>
      <w:r w:rsidRPr="00085770">
        <w:rPr>
          <w:lang w:val="ro-RO"/>
        </w:rPr>
        <w:t xml:space="preserve"> citat în </w:t>
      </w:r>
      <w:r w:rsidRPr="00085770">
        <w:rPr>
          <w:u w:val="single"/>
          <w:lang w:val="ro-RO"/>
        </w:rPr>
        <w:t>Evangelism/Evanghelizare</w:t>
      </w:r>
      <w:r w:rsidRPr="00085770">
        <w:rPr>
          <w:lang w:val="ro-RO"/>
        </w:rPr>
        <w:t xml:space="preserve"> </w:t>
      </w:r>
      <w:r>
        <w:rPr>
          <w:lang w:val="ro-RO"/>
        </w:rPr>
        <w:t>(</w:t>
      </w:r>
      <w:r w:rsidRPr="00085770">
        <w:rPr>
          <w:lang w:val="ro-RO"/>
        </w:rPr>
        <w:t>Washington, DC: Review and Herald, 1970</w:t>
      </w:r>
      <w:r>
        <w:rPr>
          <w:lang w:val="ro-RO"/>
        </w:rPr>
        <w:t>)</w:t>
      </w:r>
      <w:r w:rsidRPr="00085770">
        <w:rPr>
          <w:lang w:val="ro-RO"/>
        </w:rPr>
        <w:t xml:space="preserve">, </w:t>
      </w:r>
      <w:r>
        <w:rPr>
          <w:lang w:val="ro-RO"/>
        </w:rPr>
        <w:t>665</w:t>
      </w:r>
      <w:r w:rsidRPr="00085770">
        <w:rPr>
          <w:lang w:val="ro-RO"/>
        </w:rPr>
        <w:t xml:space="preserve">. </w:t>
      </w:r>
      <w:r w:rsidRPr="00085770">
        <w:rPr>
          <w:lang w:val="ro-RO"/>
        </w:rPr>
        <w:tab/>
      </w:r>
    </w:p>
  </w:footnote>
  <w:footnote w:id="84">
    <w:p w:rsidR="00654F7C" w:rsidRPr="007B2AB8" w:rsidRDefault="00654F7C">
      <w:pPr>
        <w:pStyle w:val="FootnoteText"/>
        <w:rPr>
          <w:lang w:val="ro-RO"/>
        </w:rPr>
      </w:pPr>
      <w:r>
        <w:rPr>
          <w:rStyle w:val="FootnoteReference"/>
        </w:rPr>
        <w:footnoteRef/>
      </w:r>
      <w:r>
        <w:t xml:space="preserve"> Ellen G. White, </w:t>
      </w:r>
      <w:r w:rsidRPr="007B2AB8">
        <w:rPr>
          <w:u w:val="single"/>
          <w:lang w:val="ro-RO"/>
        </w:rPr>
        <w:t>Testimonies for the Church/Mărturii pentru comunitate</w:t>
      </w:r>
      <w:r w:rsidRPr="007B2AB8">
        <w:rPr>
          <w:lang w:val="ro-RO"/>
        </w:rPr>
        <w:t xml:space="preserve"> </w:t>
      </w:r>
      <w:r>
        <w:rPr>
          <w:lang w:val="ro-RO"/>
        </w:rPr>
        <w:t>(</w:t>
      </w:r>
      <w:r w:rsidRPr="007B2AB8">
        <w:rPr>
          <w:lang w:val="ro-RO"/>
        </w:rPr>
        <w:t>Boise, ID: Pacific Press, 1948</w:t>
      </w:r>
      <w:r>
        <w:rPr>
          <w:lang w:val="ro-RO"/>
        </w:rPr>
        <w:t>, vol. 4), 405.</w:t>
      </w:r>
    </w:p>
  </w:footnote>
  <w:footnote w:id="85">
    <w:p w:rsidR="00654F7C" w:rsidRPr="007B2AB8" w:rsidRDefault="00654F7C">
      <w:pPr>
        <w:pStyle w:val="FootnoteText"/>
        <w:rPr>
          <w:lang w:val="ro-RO"/>
        </w:rPr>
      </w:pPr>
      <w:r>
        <w:rPr>
          <w:rStyle w:val="FootnoteReference"/>
        </w:rPr>
        <w:footnoteRef/>
      </w:r>
      <w:r>
        <w:t xml:space="preserve"> </w:t>
      </w:r>
      <w:r>
        <w:rPr>
          <w:lang w:val="ro-RO"/>
        </w:rPr>
        <w:t>Ellen G. White, „</w:t>
      </w:r>
      <w:r w:rsidRPr="007B2AB8">
        <w:rPr>
          <w:u w:val="single"/>
          <w:lang w:val="ro-RO"/>
        </w:rPr>
        <w:t>Mărturii speciale</w:t>
      </w:r>
      <w:r w:rsidRPr="007B2AB8">
        <w:rPr>
          <w:lang w:val="ro-RO"/>
        </w:rPr>
        <w:t>, Seria A, Nr. 7, pp. 9-11, 1894</w:t>
      </w:r>
      <w:r>
        <w:rPr>
          <w:lang w:val="ro-RO"/>
        </w:rPr>
        <w:t>”</w:t>
      </w:r>
      <w:r w:rsidRPr="007B2AB8">
        <w:rPr>
          <w:lang w:val="ro-RO"/>
        </w:rPr>
        <w:t xml:space="preserve">, citate în </w:t>
      </w:r>
      <w:r w:rsidRPr="007B2AB8">
        <w:rPr>
          <w:u w:val="single"/>
          <w:lang w:val="ro-RO"/>
        </w:rPr>
        <w:t>Evangelism/Evanghelizare</w:t>
      </w:r>
      <w:r>
        <w:rPr>
          <w:lang w:val="ro-RO"/>
        </w:rPr>
        <w:t xml:space="preserve"> (</w:t>
      </w:r>
      <w:r w:rsidRPr="007B2AB8">
        <w:rPr>
          <w:lang w:val="ro-RO"/>
        </w:rPr>
        <w:t>Washingto</w:t>
      </w:r>
      <w:r>
        <w:rPr>
          <w:lang w:val="ro-RO"/>
        </w:rPr>
        <w:t>n, DC: Review and Herald, 1970), 667.</w:t>
      </w:r>
      <w:r w:rsidRPr="007B2AB8">
        <w:rPr>
          <w:lang w:val="ro-RO"/>
        </w:rPr>
        <w:t xml:space="preserve">                         </w:t>
      </w:r>
    </w:p>
  </w:footnote>
  <w:footnote w:id="86">
    <w:p w:rsidR="00654F7C" w:rsidRPr="007B2AB8" w:rsidRDefault="00654F7C">
      <w:pPr>
        <w:pStyle w:val="FootnoteText"/>
        <w:rPr>
          <w:lang w:val="ro-RO"/>
        </w:rPr>
      </w:pPr>
      <w:r>
        <w:rPr>
          <w:rStyle w:val="FootnoteReference"/>
        </w:rPr>
        <w:footnoteRef/>
      </w:r>
      <w:r>
        <w:t xml:space="preserve"> Ellen G. White</w:t>
      </w:r>
      <w:r>
        <w:rPr>
          <w:lang w:val="ro-RO"/>
        </w:rPr>
        <w:t xml:space="preserve">, „Manuscrisul 131, 1902”, citat în </w:t>
      </w:r>
      <w:r w:rsidRPr="007B2AB8">
        <w:rPr>
          <w:u w:val="single"/>
          <w:lang w:val="ro-RO"/>
        </w:rPr>
        <w:t>Evangelism/Evanghelizare</w:t>
      </w:r>
      <w:r>
        <w:rPr>
          <w:lang w:val="ro-RO"/>
        </w:rPr>
        <w:t xml:space="preserve"> (Washington DC: Review and Herald, 1970), 666. </w:t>
      </w:r>
    </w:p>
  </w:footnote>
  <w:footnote w:id="87">
    <w:p w:rsidR="00654F7C" w:rsidRPr="0029218B" w:rsidRDefault="00654F7C">
      <w:pPr>
        <w:pStyle w:val="FootnoteText"/>
        <w:rPr>
          <w:lang w:val="ro-RO"/>
        </w:rPr>
      </w:pPr>
      <w:r>
        <w:rPr>
          <w:rStyle w:val="FootnoteReference"/>
        </w:rPr>
        <w:footnoteRef/>
      </w:r>
      <w:r>
        <w:t xml:space="preserve"> Ellen G. White</w:t>
      </w:r>
      <w:r>
        <w:rPr>
          <w:lang w:val="ro-RO"/>
        </w:rPr>
        <w:t xml:space="preserve">, </w:t>
      </w:r>
      <w:r>
        <w:rPr>
          <w:u w:val="single"/>
          <w:lang w:val="ro-RO"/>
        </w:rPr>
        <w:t>Testimonies for the Church/Mărturii pentru comunitate</w:t>
      </w:r>
      <w:r>
        <w:rPr>
          <w:lang w:val="ro-RO"/>
        </w:rPr>
        <w:t xml:space="preserve"> (Boise, ID: Pacific Press, 1948, vol. 4), 404. </w:t>
      </w:r>
    </w:p>
  </w:footnote>
  <w:footnote w:id="88">
    <w:p w:rsidR="00654F7C" w:rsidRPr="00A96D23" w:rsidRDefault="00654F7C">
      <w:pPr>
        <w:pStyle w:val="FootnoteText"/>
        <w:rPr>
          <w:lang w:val="ro-RO"/>
        </w:rPr>
      </w:pPr>
      <w:r>
        <w:rPr>
          <w:rStyle w:val="FootnoteReference"/>
        </w:rPr>
        <w:footnoteRef/>
      </w:r>
      <w:r>
        <w:t xml:space="preserve"> </w:t>
      </w:r>
      <w:r>
        <w:rPr>
          <w:lang w:val="ro-RO"/>
        </w:rPr>
        <w:t xml:space="preserve">Ellen G. White, </w:t>
      </w:r>
      <w:r w:rsidRPr="00A96D23">
        <w:rPr>
          <w:u w:val="single"/>
          <w:lang w:val="ro-RO"/>
        </w:rPr>
        <w:t>Christ’s Object Lessons/Parabolele Domnului</w:t>
      </w:r>
      <w:r w:rsidRPr="00A96D23">
        <w:rPr>
          <w:lang w:val="ro-RO"/>
        </w:rPr>
        <w:t xml:space="preserve"> </w:t>
      </w:r>
      <w:r>
        <w:rPr>
          <w:lang w:val="ro-RO"/>
        </w:rPr>
        <w:t>(</w:t>
      </w:r>
      <w:r w:rsidRPr="00A96D23">
        <w:rPr>
          <w:lang w:val="ro-RO"/>
        </w:rPr>
        <w:t>Washington, DC: Review and Herald, 1900</w:t>
      </w:r>
      <w:r>
        <w:rPr>
          <w:lang w:val="ro-RO"/>
        </w:rPr>
        <w:t>), 335.</w:t>
      </w:r>
      <w:r w:rsidRPr="00A96D23">
        <w:rPr>
          <w:lang w:val="ro-RO"/>
        </w:rPr>
        <w:t xml:space="preserve">   </w:t>
      </w:r>
      <w:r>
        <w:rPr>
          <w:lang w:val="ro-RO"/>
        </w:rPr>
        <w:t xml:space="preserve"> </w:t>
      </w:r>
    </w:p>
  </w:footnote>
  <w:footnote w:id="89">
    <w:p w:rsidR="00654F7C" w:rsidRPr="00234030" w:rsidRDefault="00654F7C">
      <w:pPr>
        <w:pStyle w:val="FootnoteText"/>
        <w:rPr>
          <w:lang w:val="ro-RO"/>
        </w:rPr>
      </w:pPr>
      <w:r>
        <w:rPr>
          <w:rStyle w:val="FootnoteReference"/>
        </w:rPr>
        <w:footnoteRef/>
      </w:r>
      <w:r>
        <w:t xml:space="preserve"> </w:t>
      </w:r>
      <w:r>
        <w:rPr>
          <w:lang w:val="ro-RO"/>
        </w:rPr>
        <w:t xml:space="preserve">Lucian Ghioaldă, specializat în terapia vorbirii (Loma Linda, California, scrisoare personală, 2010).  </w:t>
      </w:r>
    </w:p>
  </w:footnote>
  <w:footnote w:id="90">
    <w:p w:rsidR="00654F7C" w:rsidRPr="00234030"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Testimonies for the Church/Mărturii pentru comunitate</w:t>
      </w:r>
      <w:r>
        <w:rPr>
          <w:lang w:val="ro-RO"/>
        </w:rPr>
        <w:t xml:space="preserve"> (Boise, ID: Pacific Press, 1948, vol. 3), 185.</w:t>
      </w:r>
    </w:p>
  </w:footnote>
  <w:footnote w:id="91">
    <w:p w:rsidR="00654F7C" w:rsidRPr="00E70152" w:rsidRDefault="00654F7C">
      <w:pPr>
        <w:pStyle w:val="FootnoteText"/>
        <w:rPr>
          <w:lang w:val="ro-RO"/>
        </w:rPr>
      </w:pPr>
      <w:r>
        <w:rPr>
          <w:rStyle w:val="FootnoteReference"/>
        </w:rPr>
        <w:footnoteRef/>
      </w:r>
      <w:r>
        <w:t xml:space="preserve"> Ellen G. White</w:t>
      </w:r>
      <w:r>
        <w:rPr>
          <w:lang w:val="ro-RO"/>
        </w:rPr>
        <w:t xml:space="preserve">, </w:t>
      </w:r>
      <w:r w:rsidRPr="00E70152">
        <w:rPr>
          <w:u w:val="single"/>
          <w:lang w:val="ro-RO"/>
        </w:rPr>
        <w:t>Testimonies to Ministers/Mărturii pentru predicatori</w:t>
      </w:r>
      <w:r>
        <w:rPr>
          <w:lang w:val="ro-RO"/>
        </w:rPr>
        <w:t xml:space="preserve"> (</w:t>
      </w:r>
      <w:r w:rsidRPr="00E70152">
        <w:rPr>
          <w:lang w:val="ro-RO"/>
        </w:rPr>
        <w:t>Mountain View, CA: Pacific Press, 1962</w:t>
      </w:r>
      <w:r>
        <w:rPr>
          <w:lang w:val="ro-RO"/>
        </w:rPr>
        <w:t xml:space="preserve">), 279. </w:t>
      </w:r>
    </w:p>
  </w:footnote>
  <w:footnote w:id="92">
    <w:p w:rsidR="00654F7C" w:rsidRPr="00E70152" w:rsidRDefault="00654F7C">
      <w:pPr>
        <w:pStyle w:val="FootnoteText"/>
        <w:rPr>
          <w:lang w:val="ro-RO"/>
        </w:rPr>
      </w:pPr>
      <w:r>
        <w:rPr>
          <w:rStyle w:val="FootnoteReference"/>
        </w:rPr>
        <w:footnoteRef/>
      </w:r>
      <w:r>
        <w:t xml:space="preserve"> </w:t>
      </w:r>
      <w:r w:rsidRPr="001A5835">
        <w:rPr>
          <w:lang w:val="ro-RO"/>
        </w:rPr>
        <w:t xml:space="preserve">Ellen G. White, </w:t>
      </w:r>
      <w:r w:rsidRPr="001A5835">
        <w:rPr>
          <w:u w:val="single"/>
          <w:lang w:val="ro-RO"/>
        </w:rPr>
        <w:t>Steps to Christ/Calea către Hristos</w:t>
      </w:r>
      <w:r w:rsidRPr="001A5835">
        <w:rPr>
          <w:lang w:val="ro-RO"/>
        </w:rPr>
        <w:t xml:space="preserve"> (Mountain View, CA: Pacific Press, 1956), 28-29.</w:t>
      </w:r>
      <w:r>
        <w:rPr>
          <w:sz w:val="24"/>
          <w:szCs w:val="24"/>
          <w:lang w:val="ro-RO"/>
        </w:rPr>
        <w:t xml:space="preserve">   </w:t>
      </w:r>
      <w:r>
        <w:rPr>
          <w:sz w:val="24"/>
          <w:szCs w:val="24"/>
          <w:lang w:val="ro-RO"/>
        </w:rPr>
        <w:tab/>
      </w:r>
    </w:p>
  </w:footnote>
  <w:footnote w:id="93">
    <w:p w:rsidR="00654F7C" w:rsidRPr="001A5835" w:rsidRDefault="00654F7C">
      <w:pPr>
        <w:pStyle w:val="FootnoteText"/>
        <w:rPr>
          <w:lang w:val="ro-RO"/>
        </w:rPr>
      </w:pPr>
      <w:r>
        <w:rPr>
          <w:rStyle w:val="FootnoteReference"/>
        </w:rPr>
        <w:footnoteRef/>
      </w:r>
      <w:r>
        <w:t xml:space="preserve"> Jon </w:t>
      </w:r>
      <w:r w:rsidRPr="001A5835">
        <w:rPr>
          <w:lang w:val="ro-RO"/>
        </w:rPr>
        <w:t>Pau</w:t>
      </w:r>
      <w:r>
        <w:rPr>
          <w:lang w:val="ro-RO"/>
        </w:rPr>
        <w:t>lien, conversaţie purtată cu Graeme Bradford</w:t>
      </w:r>
      <w:r w:rsidRPr="001A5835">
        <w:rPr>
          <w:lang w:val="ro-RO"/>
        </w:rPr>
        <w:t xml:space="preserve"> la TV Hope Channel/Canalul TV Speranţa</w:t>
      </w:r>
      <w:r>
        <w:rPr>
          <w:lang w:val="ro-RO"/>
        </w:rPr>
        <w:t xml:space="preserve">, S. U. A., 2010. </w:t>
      </w:r>
    </w:p>
  </w:footnote>
  <w:footnote w:id="94">
    <w:p w:rsidR="00654F7C" w:rsidRPr="00953370" w:rsidRDefault="00654F7C">
      <w:pPr>
        <w:pStyle w:val="FootnoteText"/>
        <w:rPr>
          <w:lang w:val="ro-RO"/>
        </w:rPr>
      </w:pPr>
      <w:r>
        <w:rPr>
          <w:rStyle w:val="FootnoteReference"/>
        </w:rPr>
        <w:footnoteRef/>
      </w:r>
      <w:r w:rsidRPr="00953370">
        <w:rPr>
          <w:lang w:val="ro-RO"/>
        </w:rPr>
        <w:t xml:space="preserve"> </w:t>
      </w:r>
      <w:r w:rsidRPr="00953370">
        <w:rPr>
          <w:u w:val="single"/>
          <w:lang w:val="ro-RO"/>
        </w:rPr>
        <w:t>Imnuri creştine</w:t>
      </w:r>
      <w:r>
        <w:rPr>
          <w:lang w:val="ro-RO"/>
        </w:rPr>
        <w:t xml:space="preserve"> (Bucureşti, România: Uniunea de Conferinţe, ediţie veche</w:t>
      </w:r>
      <w:r w:rsidRPr="00953370">
        <w:rPr>
          <w:lang w:val="ro-RO"/>
        </w:rPr>
        <w:t>)</w:t>
      </w:r>
      <w:r>
        <w:rPr>
          <w:lang w:val="ro-RO"/>
        </w:rPr>
        <w:t>, 177.</w:t>
      </w:r>
    </w:p>
  </w:footnote>
  <w:footnote w:id="95">
    <w:p w:rsidR="00654F7C" w:rsidRPr="004D4D73" w:rsidRDefault="00654F7C">
      <w:pPr>
        <w:pStyle w:val="FootnoteText"/>
        <w:rPr>
          <w:lang w:val="ro-RO"/>
        </w:rPr>
      </w:pPr>
      <w:r>
        <w:rPr>
          <w:rStyle w:val="FootnoteReference"/>
        </w:rPr>
        <w:footnoteRef/>
      </w:r>
      <w:r>
        <w:t xml:space="preserve"> </w:t>
      </w:r>
      <w:r>
        <w:rPr>
          <w:lang w:val="ro-RO"/>
        </w:rPr>
        <w:t xml:space="preserve">Institutul de Lingvistică, </w:t>
      </w:r>
      <w:r w:rsidRPr="004D4D73">
        <w:rPr>
          <w:u w:val="single"/>
          <w:lang w:val="ro-RO"/>
        </w:rPr>
        <w:t xml:space="preserve">Dicţionarul limbii române </w:t>
      </w:r>
      <w:r>
        <w:rPr>
          <w:u w:val="single"/>
          <w:lang w:val="ro-RO"/>
        </w:rPr>
        <w:t>moderne</w:t>
      </w:r>
      <w:r>
        <w:rPr>
          <w:lang w:val="ro-RO"/>
        </w:rPr>
        <w:t xml:space="preserve"> (Bucureşti, România:</w:t>
      </w:r>
      <w:r w:rsidRPr="004D4D73">
        <w:rPr>
          <w:lang w:val="ro-RO"/>
        </w:rPr>
        <w:t xml:space="preserve"> Editura Academiei Republ</w:t>
      </w:r>
      <w:r>
        <w:rPr>
          <w:lang w:val="ro-RO"/>
        </w:rPr>
        <w:t>icii Populare Române,</w:t>
      </w:r>
      <w:r w:rsidRPr="004D4D73">
        <w:rPr>
          <w:lang w:val="ro-RO"/>
        </w:rPr>
        <w:t xml:space="preserve"> 1958</w:t>
      </w:r>
      <w:r>
        <w:rPr>
          <w:lang w:val="ro-RO"/>
        </w:rPr>
        <w:t>), 225.</w:t>
      </w:r>
      <w:r>
        <w:rPr>
          <w:sz w:val="24"/>
          <w:szCs w:val="24"/>
          <w:lang w:val="ro-RO"/>
        </w:rPr>
        <w:t xml:space="preserve">  </w:t>
      </w:r>
    </w:p>
  </w:footnote>
  <w:footnote w:id="96">
    <w:p w:rsidR="00654F7C" w:rsidRPr="00E11DFD" w:rsidRDefault="00654F7C">
      <w:pPr>
        <w:pStyle w:val="FootnoteText"/>
        <w:rPr>
          <w:lang w:val="ro-RO"/>
        </w:rPr>
      </w:pPr>
      <w:r>
        <w:rPr>
          <w:rStyle w:val="FootnoteReference"/>
        </w:rPr>
        <w:footnoteRef/>
      </w:r>
      <w:r>
        <w:t xml:space="preserve"> Institutul de Lingvistică, </w:t>
      </w:r>
      <w:r>
        <w:rPr>
          <w:u w:val="single"/>
        </w:rPr>
        <w:t>Dicţionarul explicativ al limbii române</w:t>
      </w:r>
      <w:r>
        <w:t xml:space="preserve"> (Bucureşti, România: Editura Academiei Republicii Socialiste România, 1975), 994.  </w:t>
      </w:r>
    </w:p>
  </w:footnote>
  <w:footnote w:id="97">
    <w:p w:rsidR="00654F7C" w:rsidRPr="00E11DFD"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Testimonies to Ministers/Mărturii pentru predicatori</w:t>
      </w:r>
      <w:r>
        <w:rPr>
          <w:lang w:val="ro-RO"/>
        </w:rPr>
        <w:t xml:space="preserve"> (Mountain View, CA: Pacific Press, 1962), 142. </w:t>
      </w:r>
    </w:p>
  </w:footnote>
  <w:footnote w:id="98">
    <w:p w:rsidR="00654F7C" w:rsidRPr="00D34BE4" w:rsidRDefault="00654F7C">
      <w:pPr>
        <w:pStyle w:val="FootnoteText"/>
        <w:rPr>
          <w:lang w:val="ro-RO"/>
        </w:rPr>
      </w:pPr>
      <w:r>
        <w:rPr>
          <w:rStyle w:val="FootnoteReference"/>
        </w:rPr>
        <w:footnoteRef/>
      </w:r>
      <w:r>
        <w:t xml:space="preserve"> </w:t>
      </w:r>
      <w:r>
        <w:rPr>
          <w:lang w:val="ro-RO"/>
        </w:rPr>
        <w:t xml:space="preserve">Ibid., 142-143. </w:t>
      </w:r>
    </w:p>
  </w:footnote>
  <w:footnote w:id="99">
    <w:p w:rsidR="00654F7C" w:rsidRPr="00D34BE4" w:rsidRDefault="00654F7C">
      <w:pPr>
        <w:pStyle w:val="FootnoteText"/>
        <w:rPr>
          <w:lang w:val="ro-RO"/>
        </w:rPr>
      </w:pPr>
      <w:r>
        <w:rPr>
          <w:rStyle w:val="FootnoteReference"/>
        </w:rPr>
        <w:footnoteRef/>
      </w:r>
      <w:r>
        <w:t xml:space="preserve"> Ellen G. White, </w:t>
      </w:r>
      <w:r>
        <w:rPr>
          <w:u w:val="single"/>
        </w:rPr>
        <w:t xml:space="preserve">Testimonies for the Church/Mărturii pentru </w:t>
      </w:r>
      <w:r w:rsidRPr="00D34BE4">
        <w:rPr>
          <w:u w:val="single"/>
        </w:rPr>
        <w:t>comunitate</w:t>
      </w:r>
      <w:r w:rsidRPr="00D34BE4">
        <w:t xml:space="preserve"> </w:t>
      </w:r>
      <w:r>
        <w:rPr>
          <w:lang w:val="ro-RO"/>
        </w:rPr>
        <w:t>(</w:t>
      </w:r>
      <w:r w:rsidRPr="00D34BE4">
        <w:rPr>
          <w:lang w:val="ro-RO"/>
        </w:rPr>
        <w:t>Mountain View, CA: Pacific Press, 1962</w:t>
      </w:r>
      <w:r>
        <w:rPr>
          <w:lang w:val="ro-RO"/>
        </w:rPr>
        <w:t xml:space="preserve">, vol. 6), 56.  </w:t>
      </w:r>
    </w:p>
  </w:footnote>
  <w:footnote w:id="100">
    <w:p w:rsidR="00654F7C" w:rsidRPr="00F24F03" w:rsidRDefault="00654F7C">
      <w:pPr>
        <w:pStyle w:val="FootnoteText"/>
        <w:rPr>
          <w:lang w:val="ro-RO"/>
        </w:rPr>
      </w:pPr>
      <w:r>
        <w:rPr>
          <w:rStyle w:val="FootnoteReference"/>
        </w:rPr>
        <w:footnoteRef/>
      </w:r>
      <w:r>
        <w:t xml:space="preserve"> Ellen G. White, </w:t>
      </w:r>
      <w:r w:rsidRPr="00F24F03">
        <w:rPr>
          <w:u w:val="single"/>
          <w:lang w:val="ro-RO"/>
        </w:rPr>
        <w:t>Gospel Workers/Slujitorii evangheliei</w:t>
      </w:r>
      <w:r>
        <w:rPr>
          <w:lang w:val="ro-RO"/>
        </w:rPr>
        <w:t xml:space="preserve"> (</w:t>
      </w:r>
      <w:r w:rsidRPr="00F24F03">
        <w:rPr>
          <w:lang w:val="ro-RO"/>
        </w:rPr>
        <w:t>Washington, DC: Review and Herald, 1915</w:t>
      </w:r>
      <w:r>
        <w:rPr>
          <w:lang w:val="ro-RO"/>
        </w:rPr>
        <w:t>), 166.</w:t>
      </w:r>
    </w:p>
  </w:footnote>
  <w:footnote w:id="101">
    <w:p w:rsidR="00654F7C" w:rsidRPr="00F24F03" w:rsidRDefault="00654F7C">
      <w:pPr>
        <w:pStyle w:val="FootnoteText"/>
        <w:rPr>
          <w:lang w:val="ro-RO"/>
        </w:rPr>
      </w:pPr>
      <w:r>
        <w:rPr>
          <w:rStyle w:val="FootnoteReference"/>
        </w:rPr>
        <w:footnoteRef/>
      </w:r>
      <w:r>
        <w:t xml:space="preserve"> </w:t>
      </w:r>
      <w:r>
        <w:rPr>
          <w:lang w:val="ro-RO"/>
        </w:rPr>
        <w:t xml:space="preserve">Ibid., 168. </w:t>
      </w:r>
    </w:p>
  </w:footnote>
  <w:footnote w:id="102">
    <w:p w:rsidR="00654F7C" w:rsidRPr="00F24F03" w:rsidRDefault="00654F7C">
      <w:pPr>
        <w:pStyle w:val="FootnoteText"/>
        <w:rPr>
          <w:lang w:val="ro-RO"/>
        </w:rPr>
      </w:pPr>
      <w:r>
        <w:rPr>
          <w:rStyle w:val="FootnoteReference"/>
        </w:rPr>
        <w:footnoteRef/>
      </w:r>
      <w:r>
        <w:t xml:space="preserve"> </w:t>
      </w:r>
      <w:r>
        <w:rPr>
          <w:lang w:val="ro-RO"/>
        </w:rPr>
        <w:t xml:space="preserve">Ibid., 147. </w:t>
      </w:r>
    </w:p>
  </w:footnote>
  <w:footnote w:id="103">
    <w:p w:rsidR="00654F7C" w:rsidRPr="00994284" w:rsidRDefault="00654F7C">
      <w:pPr>
        <w:pStyle w:val="FootnoteText"/>
        <w:rPr>
          <w:lang w:val="ro-RO"/>
        </w:rPr>
      </w:pPr>
      <w:r>
        <w:rPr>
          <w:rStyle w:val="FootnoteReference"/>
        </w:rPr>
        <w:footnoteRef/>
      </w:r>
      <w:r>
        <w:t xml:space="preserve"> Ellen G. White</w:t>
      </w:r>
      <w:r>
        <w:rPr>
          <w:lang w:val="ro-RO"/>
        </w:rPr>
        <w:t xml:space="preserve">, </w:t>
      </w:r>
      <w:r w:rsidRPr="00994284">
        <w:rPr>
          <w:u w:val="single"/>
          <w:lang w:val="ro-RO"/>
        </w:rPr>
        <w:t>Evangelism/Evanghelizare</w:t>
      </w:r>
      <w:r>
        <w:rPr>
          <w:lang w:val="ro-RO"/>
        </w:rPr>
        <w:t xml:space="preserve"> (</w:t>
      </w:r>
      <w:r w:rsidRPr="00994284">
        <w:rPr>
          <w:lang w:val="ro-RO"/>
        </w:rPr>
        <w:t>Washington, DC: Review and Herald, 1970</w:t>
      </w:r>
      <w:r>
        <w:rPr>
          <w:lang w:val="ro-RO"/>
        </w:rPr>
        <w:t xml:space="preserve">), 209. </w:t>
      </w:r>
      <w:r w:rsidRPr="00994284">
        <w:rPr>
          <w:lang w:val="ro-RO"/>
        </w:rPr>
        <w:t xml:space="preserve"> </w:t>
      </w:r>
      <w:r w:rsidRPr="00994284">
        <w:rPr>
          <w:lang w:val="ro-RO"/>
        </w:rPr>
        <w:tab/>
      </w:r>
      <w:r>
        <w:rPr>
          <w:lang w:val="ro-RO"/>
        </w:rPr>
        <w:t xml:space="preserve">  </w:t>
      </w:r>
    </w:p>
  </w:footnote>
  <w:footnote w:id="104">
    <w:p w:rsidR="00654F7C" w:rsidRPr="006A0445" w:rsidRDefault="00654F7C">
      <w:pPr>
        <w:pStyle w:val="FootnoteText"/>
        <w:rPr>
          <w:lang w:val="ro-RO"/>
        </w:rPr>
      </w:pPr>
      <w:r>
        <w:rPr>
          <w:rStyle w:val="FootnoteReference"/>
        </w:rPr>
        <w:footnoteRef/>
      </w:r>
      <w:r>
        <w:t xml:space="preserve"> Ellen G. White</w:t>
      </w:r>
      <w:r>
        <w:rPr>
          <w:lang w:val="ro-RO"/>
        </w:rPr>
        <w:t xml:space="preserve">, </w:t>
      </w:r>
      <w:r w:rsidRPr="006A0445">
        <w:rPr>
          <w:u w:val="single"/>
          <w:lang w:val="ro-RO"/>
        </w:rPr>
        <w:t>Counsels to Parents, Teachers and Students/Sfaturi către părinţi, profesori şi studenţi</w:t>
      </w:r>
      <w:r>
        <w:rPr>
          <w:lang w:val="ro-RO"/>
        </w:rPr>
        <w:t xml:space="preserve"> (</w:t>
      </w:r>
      <w:r w:rsidRPr="006A0445">
        <w:rPr>
          <w:lang w:val="ro-RO"/>
        </w:rPr>
        <w:t>Mountain View, CA: Pacific Press, 1943</w:t>
      </w:r>
      <w:r>
        <w:rPr>
          <w:lang w:val="ro-RO"/>
        </w:rPr>
        <w:t>), 433.</w:t>
      </w:r>
      <w:r>
        <w:rPr>
          <w:sz w:val="24"/>
          <w:szCs w:val="24"/>
          <w:lang w:val="ro-RO"/>
        </w:rPr>
        <w:t xml:space="preserve">            </w:t>
      </w:r>
    </w:p>
  </w:footnote>
  <w:footnote w:id="105">
    <w:p w:rsidR="00654F7C" w:rsidRPr="006A0445" w:rsidRDefault="00654F7C">
      <w:pPr>
        <w:pStyle w:val="FootnoteText"/>
        <w:rPr>
          <w:lang w:val="ro-RO"/>
        </w:rPr>
      </w:pPr>
      <w:r>
        <w:rPr>
          <w:rStyle w:val="FootnoteReference"/>
        </w:rPr>
        <w:footnoteRef/>
      </w:r>
      <w:r>
        <w:t xml:space="preserve"> Ellen G. White</w:t>
      </w:r>
      <w:r>
        <w:rPr>
          <w:lang w:val="ro-RO"/>
        </w:rPr>
        <w:t xml:space="preserve">, </w:t>
      </w:r>
      <w:r w:rsidRPr="006A0445">
        <w:rPr>
          <w:u w:val="single"/>
          <w:lang w:val="ro-RO"/>
        </w:rPr>
        <w:t>Evangelism/Evanghelizare</w:t>
      </w:r>
      <w:r>
        <w:rPr>
          <w:lang w:val="ro-RO"/>
        </w:rPr>
        <w:t xml:space="preserve"> (</w:t>
      </w:r>
      <w:r w:rsidRPr="006A0445">
        <w:rPr>
          <w:lang w:val="ro-RO"/>
        </w:rPr>
        <w:t>Washingto</w:t>
      </w:r>
      <w:r>
        <w:rPr>
          <w:lang w:val="ro-RO"/>
        </w:rPr>
        <w:t xml:space="preserve">n, DC: Review and Herald, 1970), 209-210. </w:t>
      </w:r>
      <w:r w:rsidRPr="006A0445">
        <w:rPr>
          <w:lang w:val="ro-RO"/>
        </w:rPr>
        <w:t xml:space="preserve">    </w:t>
      </w:r>
      <w:r w:rsidRPr="006A0445">
        <w:rPr>
          <w:lang w:val="ro-RO"/>
        </w:rPr>
        <w:tab/>
      </w:r>
      <w:r w:rsidRPr="006A0445">
        <w:rPr>
          <w:lang w:val="ro-RO"/>
        </w:rPr>
        <w:tab/>
      </w:r>
    </w:p>
  </w:footnote>
  <w:footnote w:id="106">
    <w:p w:rsidR="00654F7C" w:rsidRPr="005D43C0" w:rsidRDefault="00654F7C">
      <w:pPr>
        <w:pStyle w:val="FootnoteText"/>
        <w:rPr>
          <w:lang w:val="ro-RO"/>
        </w:rPr>
      </w:pPr>
      <w:r>
        <w:rPr>
          <w:rStyle w:val="FootnoteReference"/>
        </w:rPr>
        <w:footnoteRef/>
      </w:r>
      <w:r>
        <w:t xml:space="preserve"> Ellen G. White, </w:t>
      </w:r>
      <w:r w:rsidRPr="005D43C0">
        <w:rPr>
          <w:u w:val="single"/>
          <w:lang w:val="ro-RO"/>
        </w:rPr>
        <w:t>Gospel Workers/Slujitorii evangheliei</w:t>
      </w:r>
      <w:r>
        <w:rPr>
          <w:lang w:val="ro-RO"/>
        </w:rPr>
        <w:t xml:space="preserve"> (</w:t>
      </w:r>
      <w:r w:rsidRPr="005D43C0">
        <w:rPr>
          <w:lang w:val="ro-RO"/>
        </w:rPr>
        <w:t>Washington, DC: Review and Herald, 1915</w:t>
      </w:r>
      <w:r>
        <w:rPr>
          <w:lang w:val="ro-RO"/>
        </w:rPr>
        <w:t xml:space="preserve">), 172. </w:t>
      </w:r>
      <w:r>
        <w:rPr>
          <w:sz w:val="24"/>
          <w:szCs w:val="24"/>
          <w:lang w:val="ro-RO"/>
        </w:rPr>
        <w:t xml:space="preserve">            </w:t>
      </w:r>
    </w:p>
  </w:footnote>
  <w:footnote w:id="107">
    <w:p w:rsidR="00654F7C" w:rsidRPr="00730BEA" w:rsidRDefault="00654F7C">
      <w:pPr>
        <w:pStyle w:val="FootnoteText"/>
        <w:rPr>
          <w:lang w:val="ro-RO"/>
        </w:rPr>
      </w:pPr>
      <w:r>
        <w:rPr>
          <w:rStyle w:val="FootnoteReference"/>
        </w:rPr>
        <w:footnoteRef/>
      </w:r>
      <w:r w:rsidRPr="00730BEA">
        <w:rPr>
          <w:lang w:val="ro-RO"/>
        </w:rPr>
        <w:t xml:space="preserve"> </w:t>
      </w:r>
      <w:r>
        <w:rPr>
          <w:lang w:val="ro-RO"/>
        </w:rPr>
        <w:t>Aurora Chioreanu</w:t>
      </w:r>
      <w:r w:rsidRPr="00730BEA">
        <w:rPr>
          <w:lang w:val="ro-RO"/>
        </w:rPr>
        <w:t xml:space="preserve"> şi G</w:t>
      </w:r>
      <w:r>
        <w:rPr>
          <w:lang w:val="ro-RO"/>
        </w:rPr>
        <w:t>heorghe Rădulescu, coordonatori,</w:t>
      </w:r>
      <w:r w:rsidRPr="00730BEA">
        <w:rPr>
          <w:lang w:val="ro-RO"/>
        </w:rPr>
        <w:t xml:space="preserve"> </w:t>
      </w:r>
      <w:r w:rsidRPr="00730BEA">
        <w:rPr>
          <w:u w:val="single"/>
          <w:lang w:val="ro-RO"/>
        </w:rPr>
        <w:t>Mic Dicţionar Enciclopedic</w:t>
      </w:r>
      <w:r w:rsidRPr="00730BEA">
        <w:rPr>
          <w:lang w:val="ro-RO"/>
        </w:rPr>
        <w:t xml:space="preserve"> </w:t>
      </w:r>
      <w:r>
        <w:rPr>
          <w:lang w:val="ro-RO"/>
        </w:rPr>
        <w:t xml:space="preserve">(Bucureşti, România: </w:t>
      </w:r>
      <w:r w:rsidRPr="00730BEA">
        <w:rPr>
          <w:lang w:val="ro-RO"/>
        </w:rPr>
        <w:t>Editura Enciclopedică R</w:t>
      </w:r>
      <w:r>
        <w:rPr>
          <w:lang w:val="ro-RO"/>
        </w:rPr>
        <w:t>omână</w:t>
      </w:r>
      <w:r w:rsidRPr="00730BEA">
        <w:rPr>
          <w:lang w:val="ro-RO"/>
        </w:rPr>
        <w:t>, 1</w:t>
      </w:r>
      <w:r>
        <w:rPr>
          <w:lang w:val="ro-RO"/>
        </w:rPr>
        <w:t>972), 335</w:t>
      </w:r>
      <w:r w:rsidRPr="00730BEA">
        <w:rPr>
          <w:lang w:val="ro-RO"/>
        </w:rPr>
        <w:t>.</w:t>
      </w:r>
      <w:r>
        <w:rPr>
          <w:lang w:val="ro-RO"/>
        </w:rPr>
        <w:t xml:space="preserve"> </w:t>
      </w:r>
    </w:p>
  </w:footnote>
  <w:footnote w:id="108">
    <w:p w:rsidR="00654F7C" w:rsidRPr="00903521" w:rsidRDefault="00654F7C">
      <w:pPr>
        <w:pStyle w:val="FootnoteText"/>
        <w:rPr>
          <w:lang w:val="ro-RO"/>
        </w:rPr>
      </w:pPr>
      <w:r>
        <w:rPr>
          <w:rStyle w:val="FootnoteReference"/>
        </w:rPr>
        <w:footnoteRef/>
      </w:r>
      <w:r>
        <w:t xml:space="preserve"> </w:t>
      </w:r>
      <w:r>
        <w:rPr>
          <w:lang w:val="ro-RO"/>
        </w:rPr>
        <w:t xml:space="preserve">Ellen G. White, </w:t>
      </w:r>
      <w:r w:rsidRPr="00730BEA">
        <w:rPr>
          <w:u w:val="single"/>
          <w:lang w:val="ro-RO"/>
        </w:rPr>
        <w:t>Education/Educaţie</w:t>
      </w:r>
      <w:r>
        <w:rPr>
          <w:lang w:val="ro-RO"/>
        </w:rPr>
        <w:t xml:space="preserve"> (</w:t>
      </w:r>
      <w:r w:rsidRPr="00730BEA">
        <w:rPr>
          <w:lang w:val="ro-RO"/>
        </w:rPr>
        <w:t>Boise, ID: Pacific Press, 1952</w:t>
      </w:r>
      <w:r>
        <w:rPr>
          <w:lang w:val="ro-RO"/>
        </w:rPr>
        <w:t xml:space="preserve">), 233. </w:t>
      </w:r>
      <w:r w:rsidRPr="00730BEA">
        <w:rPr>
          <w:lang w:val="ro-RO"/>
        </w:rPr>
        <w:t xml:space="preserve">  </w:t>
      </w:r>
      <w:r w:rsidRPr="00730BEA">
        <w:rPr>
          <w:lang w:val="ro-RO"/>
        </w:rPr>
        <w:tab/>
      </w:r>
    </w:p>
  </w:footnote>
  <w:footnote w:id="109">
    <w:p w:rsidR="00654F7C" w:rsidRPr="00903521" w:rsidRDefault="00654F7C">
      <w:pPr>
        <w:pStyle w:val="FootnoteText"/>
        <w:rPr>
          <w:lang w:val="ro-RO"/>
        </w:rPr>
      </w:pPr>
      <w:r>
        <w:rPr>
          <w:rStyle w:val="FootnoteReference"/>
        </w:rPr>
        <w:footnoteRef/>
      </w:r>
      <w:r>
        <w:t xml:space="preserve"> Ellen G. White</w:t>
      </w:r>
      <w:r>
        <w:rPr>
          <w:lang w:val="ro-RO"/>
        </w:rPr>
        <w:t xml:space="preserve">, </w:t>
      </w:r>
      <w:r w:rsidRPr="00903521">
        <w:rPr>
          <w:u w:val="single"/>
          <w:lang w:val="ro-RO"/>
        </w:rPr>
        <w:t>Counsel</w:t>
      </w:r>
      <w:r>
        <w:rPr>
          <w:u w:val="single"/>
          <w:lang w:val="ro-RO"/>
        </w:rPr>
        <w:t>s on Health/Sfaturi pentru sănătate</w:t>
      </w:r>
      <w:r>
        <w:rPr>
          <w:lang w:val="ro-RO"/>
        </w:rPr>
        <w:t xml:space="preserve"> (</w:t>
      </w:r>
      <w:r w:rsidRPr="00903521">
        <w:rPr>
          <w:lang w:val="ro-RO"/>
        </w:rPr>
        <w:t>Boise, ID: Pacific Press,</w:t>
      </w:r>
      <w:r w:rsidRPr="00903521">
        <w:rPr>
          <w:b/>
          <w:lang w:val="ro-RO"/>
        </w:rPr>
        <w:t xml:space="preserve"> </w:t>
      </w:r>
      <w:r w:rsidRPr="00903521">
        <w:rPr>
          <w:lang w:val="ro-RO"/>
        </w:rPr>
        <w:t>1951</w:t>
      </w:r>
      <w:r>
        <w:rPr>
          <w:lang w:val="ro-RO"/>
        </w:rPr>
        <w:t>), 35.</w:t>
      </w:r>
      <w:r w:rsidRPr="00903521">
        <w:rPr>
          <w:lang w:val="ro-RO"/>
        </w:rPr>
        <w:t xml:space="preserve">  </w:t>
      </w:r>
      <w:r w:rsidRPr="00903521">
        <w:rPr>
          <w:lang w:val="ro-RO"/>
        </w:rPr>
        <w:tab/>
      </w:r>
    </w:p>
  </w:footnote>
  <w:footnote w:id="110">
    <w:p w:rsidR="00654F7C" w:rsidRPr="00903521" w:rsidRDefault="00654F7C">
      <w:pPr>
        <w:pStyle w:val="FootnoteText"/>
        <w:rPr>
          <w:lang w:val="ro-RO"/>
        </w:rPr>
      </w:pPr>
      <w:r>
        <w:rPr>
          <w:rStyle w:val="FootnoteReference"/>
        </w:rPr>
        <w:footnoteRef/>
      </w:r>
      <w:r>
        <w:t xml:space="preserve"> Ellen G. White</w:t>
      </w:r>
      <w:r>
        <w:rPr>
          <w:lang w:val="ro-RO"/>
        </w:rPr>
        <w:t xml:space="preserve">, </w:t>
      </w:r>
      <w:r w:rsidRPr="00903521">
        <w:rPr>
          <w:u w:val="single"/>
          <w:lang w:val="ro-RO"/>
        </w:rPr>
        <w:t>Testimonies for the Church/Mărturii pentru comunitate</w:t>
      </w:r>
      <w:r>
        <w:rPr>
          <w:lang w:val="ro-RO"/>
        </w:rPr>
        <w:t xml:space="preserve"> (</w:t>
      </w:r>
      <w:r w:rsidRPr="00903521">
        <w:rPr>
          <w:lang w:val="ro-RO"/>
        </w:rPr>
        <w:t>Boise, ID: Pacific Press, 1948</w:t>
      </w:r>
      <w:r>
        <w:rPr>
          <w:lang w:val="ro-RO"/>
        </w:rPr>
        <w:t>, vol. 9), 152.</w:t>
      </w:r>
      <w:r w:rsidRPr="00903521">
        <w:rPr>
          <w:lang w:val="ro-RO"/>
        </w:rPr>
        <w:t xml:space="preserve"> </w:t>
      </w:r>
      <w:r w:rsidRPr="00903521">
        <w:rPr>
          <w:lang w:val="ro-RO"/>
        </w:rPr>
        <w:tab/>
      </w:r>
      <w:r w:rsidRPr="00903521">
        <w:rPr>
          <w:lang w:val="ro-RO"/>
        </w:rPr>
        <w:tab/>
      </w:r>
    </w:p>
  </w:footnote>
  <w:footnote w:id="111">
    <w:p w:rsidR="00654F7C" w:rsidRPr="004D3F08" w:rsidRDefault="00654F7C">
      <w:pPr>
        <w:pStyle w:val="FootnoteText"/>
        <w:rPr>
          <w:lang w:val="ro-RO"/>
        </w:rPr>
      </w:pPr>
      <w:r>
        <w:rPr>
          <w:rStyle w:val="FootnoteReference"/>
        </w:rPr>
        <w:footnoteRef/>
      </w:r>
      <w:r>
        <w:t xml:space="preserve"> Ellen G. White, </w:t>
      </w:r>
      <w:r w:rsidRPr="004D3F08">
        <w:rPr>
          <w:u w:val="single"/>
          <w:lang w:val="ro-RO"/>
        </w:rPr>
        <w:t>Testimonies for the Church/Mărturii pentru comunitate</w:t>
      </w:r>
      <w:r>
        <w:rPr>
          <w:lang w:val="ro-RO"/>
        </w:rPr>
        <w:t xml:space="preserve"> (</w:t>
      </w:r>
      <w:r w:rsidRPr="004D3F08">
        <w:rPr>
          <w:lang w:val="ro-RO"/>
        </w:rPr>
        <w:t>Boise, ID: Pacific Press, 1948</w:t>
      </w:r>
      <w:r>
        <w:rPr>
          <w:lang w:val="ro-RO"/>
        </w:rPr>
        <w:t xml:space="preserve">, vol. 2), 212-213. </w:t>
      </w:r>
      <w:r w:rsidRPr="004D3F08">
        <w:rPr>
          <w:lang w:val="ro-RO"/>
        </w:rPr>
        <w:t xml:space="preserve">  </w:t>
      </w:r>
    </w:p>
  </w:footnote>
  <w:footnote w:id="112">
    <w:p w:rsidR="00654F7C" w:rsidRPr="00CD33E0" w:rsidRDefault="00654F7C">
      <w:pPr>
        <w:pStyle w:val="FootnoteText"/>
        <w:rPr>
          <w:lang w:val="ro-RO"/>
        </w:rPr>
      </w:pPr>
      <w:r>
        <w:rPr>
          <w:rStyle w:val="FootnoteReference"/>
        </w:rPr>
        <w:footnoteRef/>
      </w:r>
      <w:r>
        <w:t xml:space="preserve"> Ellen G. White, </w:t>
      </w:r>
      <w:r w:rsidRPr="00CD33E0">
        <w:rPr>
          <w:u w:val="single"/>
          <w:lang w:val="ro-RO"/>
        </w:rPr>
        <w:t>Counsels to Parents, Teachers and Students/Sfaturi pentru părinţi, profesori şi studenţi</w:t>
      </w:r>
      <w:r>
        <w:rPr>
          <w:lang w:val="ro-RO"/>
        </w:rPr>
        <w:t xml:space="preserve"> (</w:t>
      </w:r>
      <w:r w:rsidRPr="00CD33E0">
        <w:rPr>
          <w:lang w:val="ro-RO"/>
        </w:rPr>
        <w:t>Mountain View, CA: Pacific Press, 1943</w:t>
      </w:r>
      <w:r>
        <w:rPr>
          <w:lang w:val="ro-RO"/>
        </w:rPr>
        <w:t xml:space="preserve">), 338. </w:t>
      </w:r>
      <w:r w:rsidRPr="00CD33E0">
        <w:rPr>
          <w:lang w:val="ro-RO"/>
        </w:rPr>
        <w:t xml:space="preserve">   </w:t>
      </w:r>
    </w:p>
  </w:footnote>
  <w:footnote w:id="113">
    <w:p w:rsidR="00654F7C" w:rsidRPr="00B939AE" w:rsidRDefault="00654F7C">
      <w:pPr>
        <w:pStyle w:val="FootnoteText"/>
        <w:rPr>
          <w:lang w:val="ro-RO"/>
        </w:rPr>
      </w:pPr>
      <w:r>
        <w:rPr>
          <w:rStyle w:val="FootnoteReference"/>
        </w:rPr>
        <w:footnoteRef/>
      </w:r>
      <w:r>
        <w:t xml:space="preserve"> </w:t>
      </w:r>
      <w:r>
        <w:rPr>
          <w:lang w:val="ro-RO"/>
        </w:rPr>
        <w:t xml:space="preserve">Ibid., 371. </w:t>
      </w:r>
    </w:p>
  </w:footnote>
  <w:footnote w:id="114">
    <w:p w:rsidR="00654F7C" w:rsidRPr="00892886" w:rsidRDefault="00654F7C">
      <w:pPr>
        <w:pStyle w:val="FootnoteText"/>
        <w:rPr>
          <w:lang w:val="ro-RO"/>
        </w:rPr>
      </w:pPr>
      <w:r>
        <w:rPr>
          <w:rStyle w:val="FootnoteReference"/>
        </w:rPr>
        <w:footnoteRef/>
      </w:r>
      <w:r>
        <w:t xml:space="preserve"> Ellen G. White</w:t>
      </w:r>
      <w:r>
        <w:rPr>
          <w:lang w:val="ro-RO"/>
        </w:rPr>
        <w:t xml:space="preserve">, </w:t>
      </w:r>
      <w:r w:rsidRPr="00892886">
        <w:rPr>
          <w:u w:val="single"/>
          <w:lang w:val="ro-RO"/>
        </w:rPr>
        <w:t>Prophets and Kings/Profeţi şi regi</w:t>
      </w:r>
      <w:r>
        <w:rPr>
          <w:lang w:val="ro-RO"/>
        </w:rPr>
        <w:t xml:space="preserve"> (</w:t>
      </w:r>
      <w:r w:rsidRPr="00892886">
        <w:rPr>
          <w:lang w:val="ro-RO"/>
        </w:rPr>
        <w:t>Boise, ID: Pacific Press, 1943</w:t>
      </w:r>
      <w:r>
        <w:rPr>
          <w:lang w:val="ro-RO"/>
        </w:rPr>
        <w:t xml:space="preserve">), 263. </w:t>
      </w:r>
      <w:r w:rsidRPr="00892886">
        <w:rPr>
          <w:lang w:val="ro-RO"/>
        </w:rPr>
        <w:t xml:space="preserve"> </w:t>
      </w:r>
      <w:r w:rsidRPr="00892886">
        <w:rPr>
          <w:lang w:val="ro-RO"/>
        </w:rPr>
        <w:tab/>
      </w:r>
    </w:p>
  </w:footnote>
  <w:footnote w:id="115">
    <w:p w:rsidR="00654F7C" w:rsidRPr="00892886" w:rsidRDefault="00654F7C">
      <w:pPr>
        <w:pStyle w:val="FootnoteText"/>
        <w:rPr>
          <w:lang w:val="ro-RO"/>
        </w:rPr>
      </w:pPr>
      <w:r>
        <w:rPr>
          <w:rStyle w:val="FootnoteReference"/>
        </w:rPr>
        <w:footnoteRef/>
      </w:r>
      <w:r>
        <w:t xml:space="preserve"> Ellen G. White, “</w:t>
      </w:r>
      <w:r w:rsidRPr="00892886">
        <w:rPr>
          <w:lang w:val="ro-RO"/>
        </w:rPr>
        <w:t>Scrisoarea 112 din 1902</w:t>
      </w:r>
      <w:r>
        <w:rPr>
          <w:lang w:val="ro-RO"/>
        </w:rPr>
        <w:t>”, citată</w:t>
      </w:r>
      <w:r w:rsidRPr="00892886">
        <w:rPr>
          <w:lang w:val="ro-RO"/>
        </w:rPr>
        <w:t xml:space="preserve"> în </w:t>
      </w:r>
      <w:r w:rsidRPr="00892886">
        <w:rPr>
          <w:u w:val="single"/>
          <w:lang w:val="ro-RO"/>
        </w:rPr>
        <w:t>Evangelism/Evanghelizare</w:t>
      </w:r>
      <w:r w:rsidRPr="00892886">
        <w:rPr>
          <w:lang w:val="ro-RO"/>
        </w:rPr>
        <w:t xml:space="preserve"> </w:t>
      </w:r>
      <w:r>
        <w:rPr>
          <w:lang w:val="ro-RO"/>
        </w:rPr>
        <w:t>(</w:t>
      </w:r>
      <w:r w:rsidRPr="00892886">
        <w:rPr>
          <w:lang w:val="ro-RO"/>
        </w:rPr>
        <w:t>Washington, DC: Review and Herald, 1970</w:t>
      </w:r>
      <w:r>
        <w:rPr>
          <w:lang w:val="ro-RO"/>
        </w:rPr>
        <w:t xml:space="preserve">), 177-178. </w:t>
      </w:r>
      <w:r w:rsidRPr="00892886">
        <w:rPr>
          <w:lang w:val="ro-RO"/>
        </w:rPr>
        <w:t xml:space="preserve">  </w:t>
      </w:r>
      <w:r w:rsidRPr="00892886">
        <w:rPr>
          <w:lang w:val="ro-RO"/>
        </w:rPr>
        <w:tab/>
      </w:r>
      <w:r>
        <w:rPr>
          <w:lang w:val="ro-RO"/>
        </w:rPr>
        <w:t xml:space="preserve"> </w:t>
      </w:r>
    </w:p>
  </w:footnote>
  <w:footnote w:id="116">
    <w:p w:rsidR="00654F7C" w:rsidRPr="00615FF8" w:rsidRDefault="00654F7C" w:rsidP="00B6618F">
      <w:pPr>
        <w:spacing w:after="0" w:line="240" w:lineRule="auto"/>
        <w:rPr>
          <w:sz w:val="20"/>
          <w:szCs w:val="20"/>
          <w:lang w:val="ro-RO"/>
        </w:rPr>
      </w:pPr>
      <w:r>
        <w:rPr>
          <w:rStyle w:val="FootnoteReference"/>
        </w:rPr>
        <w:footnoteRef/>
      </w:r>
      <w:r>
        <w:t xml:space="preserve"> </w:t>
      </w:r>
      <w:r>
        <w:rPr>
          <w:sz w:val="20"/>
          <w:szCs w:val="20"/>
        </w:rPr>
        <w:t>Ellen G. White</w:t>
      </w:r>
      <w:r w:rsidRPr="00615FF8">
        <w:rPr>
          <w:sz w:val="20"/>
          <w:szCs w:val="20"/>
        </w:rPr>
        <w:t xml:space="preserve">, </w:t>
      </w:r>
      <w:r w:rsidRPr="00615FF8">
        <w:rPr>
          <w:sz w:val="20"/>
          <w:szCs w:val="20"/>
          <w:u w:val="single"/>
          <w:lang w:val="ro-RO"/>
        </w:rPr>
        <w:t>Prophets and Kings/Profeţi şi regi</w:t>
      </w:r>
      <w:r>
        <w:rPr>
          <w:sz w:val="20"/>
          <w:szCs w:val="20"/>
          <w:lang w:val="ro-RO"/>
        </w:rPr>
        <w:t xml:space="preserve"> (</w:t>
      </w:r>
      <w:r w:rsidRPr="00615FF8">
        <w:rPr>
          <w:sz w:val="20"/>
          <w:szCs w:val="20"/>
          <w:lang w:val="ro-RO"/>
        </w:rPr>
        <w:t>Boise, ID: Pacific Press, 1943</w:t>
      </w:r>
      <w:r>
        <w:rPr>
          <w:sz w:val="20"/>
          <w:szCs w:val="20"/>
          <w:lang w:val="ro-RO"/>
        </w:rPr>
        <w:t xml:space="preserve">), 638.  </w:t>
      </w:r>
    </w:p>
  </w:footnote>
  <w:footnote w:id="117">
    <w:p w:rsidR="00654F7C" w:rsidRPr="00034ED0" w:rsidRDefault="00654F7C">
      <w:pPr>
        <w:pStyle w:val="FootnoteText"/>
        <w:rPr>
          <w:lang w:val="ro-RO"/>
        </w:rPr>
      </w:pPr>
      <w:r>
        <w:rPr>
          <w:rStyle w:val="FootnoteReference"/>
        </w:rPr>
        <w:footnoteRef/>
      </w:r>
      <w:r>
        <w:t xml:space="preserve"> Ellen G. White, </w:t>
      </w:r>
      <w:r w:rsidRPr="00034ED0">
        <w:rPr>
          <w:u w:val="single"/>
          <w:lang w:val="ro-RO"/>
        </w:rPr>
        <w:t>Selected Messages/Mărturii alese</w:t>
      </w:r>
      <w:r>
        <w:rPr>
          <w:lang w:val="ro-RO"/>
        </w:rPr>
        <w:t xml:space="preserve"> (</w:t>
      </w:r>
      <w:r w:rsidRPr="00034ED0">
        <w:rPr>
          <w:lang w:val="ro-RO"/>
        </w:rPr>
        <w:t>Washington, DC: Review and Herald, 1958</w:t>
      </w:r>
      <w:r>
        <w:rPr>
          <w:lang w:val="ro-RO"/>
        </w:rPr>
        <w:t>, cartea 2), 16.</w:t>
      </w:r>
      <w:r w:rsidRPr="00034ED0">
        <w:rPr>
          <w:lang w:val="ro-RO"/>
        </w:rPr>
        <w:t xml:space="preserve">  </w:t>
      </w:r>
      <w:r>
        <w:rPr>
          <w:lang w:val="ro-RO"/>
        </w:rPr>
        <w:t xml:space="preserve">            </w:t>
      </w:r>
    </w:p>
  </w:footnote>
  <w:footnote w:id="118">
    <w:p w:rsidR="00654F7C" w:rsidRPr="00034ED0" w:rsidRDefault="00654F7C">
      <w:pPr>
        <w:pStyle w:val="FootnoteText"/>
        <w:rPr>
          <w:lang w:val="ro-RO"/>
        </w:rPr>
      </w:pPr>
      <w:r>
        <w:rPr>
          <w:rStyle w:val="FootnoteReference"/>
        </w:rPr>
        <w:footnoteRef/>
      </w:r>
      <w:r>
        <w:t xml:space="preserve"> Ellen G. White, </w:t>
      </w:r>
      <w:r w:rsidRPr="00034ED0">
        <w:rPr>
          <w:u w:val="single"/>
          <w:lang w:val="ro-RO"/>
        </w:rPr>
        <w:t>The Desire of Ages/Hristos, Lumina lumii</w:t>
      </w:r>
      <w:r>
        <w:rPr>
          <w:lang w:val="ro-RO"/>
        </w:rPr>
        <w:t xml:space="preserve"> (</w:t>
      </w:r>
      <w:r w:rsidRPr="00034ED0">
        <w:rPr>
          <w:lang w:val="ro-RO"/>
        </w:rPr>
        <w:t>Boise, ID: Pacific Press, 1940</w:t>
      </w:r>
      <w:r>
        <w:rPr>
          <w:lang w:val="ro-RO"/>
        </w:rPr>
        <w:t>), 253.</w:t>
      </w:r>
    </w:p>
  </w:footnote>
  <w:footnote w:id="119">
    <w:p w:rsidR="00654F7C" w:rsidRPr="00EC7A8D" w:rsidRDefault="00654F7C">
      <w:pPr>
        <w:pStyle w:val="FootnoteText"/>
        <w:rPr>
          <w:lang w:val="ro-RO"/>
        </w:rPr>
      </w:pPr>
      <w:r>
        <w:rPr>
          <w:rStyle w:val="FootnoteReference"/>
        </w:rPr>
        <w:footnoteRef/>
      </w:r>
      <w:r>
        <w:t xml:space="preserve"> </w:t>
      </w:r>
      <w:r w:rsidRPr="00EC7A8D">
        <w:rPr>
          <w:lang w:val="ro-RO"/>
        </w:rPr>
        <w:t xml:space="preserve">Institutul de lingvistică, </w:t>
      </w:r>
      <w:r w:rsidRPr="00EC7A8D">
        <w:rPr>
          <w:u w:val="single"/>
          <w:lang w:val="ro-RO"/>
        </w:rPr>
        <w:t>Dicţionarul explicativ al limbii române</w:t>
      </w:r>
      <w:r w:rsidRPr="00EC7A8D">
        <w:rPr>
          <w:lang w:val="ro-RO"/>
        </w:rPr>
        <w:t xml:space="preserve"> </w:t>
      </w:r>
      <w:r>
        <w:rPr>
          <w:lang w:val="ro-RO"/>
        </w:rPr>
        <w:t xml:space="preserve">(Bucureşti, România: </w:t>
      </w:r>
      <w:r w:rsidRPr="00EC7A8D">
        <w:rPr>
          <w:lang w:val="ro-RO"/>
        </w:rPr>
        <w:t>Editura Academiei Republicii S</w:t>
      </w:r>
      <w:r>
        <w:rPr>
          <w:lang w:val="ro-RO"/>
        </w:rPr>
        <w:t>ocialiste România, 1975),</w:t>
      </w:r>
      <w:r w:rsidRPr="00EC7A8D">
        <w:rPr>
          <w:lang w:val="ro-RO"/>
        </w:rPr>
        <w:t xml:space="preserve"> 415.  </w:t>
      </w:r>
    </w:p>
  </w:footnote>
  <w:footnote w:id="120">
    <w:p w:rsidR="00654F7C" w:rsidRPr="00A41FD0" w:rsidRDefault="00654F7C">
      <w:pPr>
        <w:pStyle w:val="FootnoteText"/>
        <w:rPr>
          <w:lang w:val="ro-RO"/>
        </w:rPr>
      </w:pPr>
      <w:r>
        <w:rPr>
          <w:rStyle w:val="FootnoteReference"/>
        </w:rPr>
        <w:footnoteRef/>
      </w:r>
      <w:r w:rsidRPr="00A41FD0">
        <w:rPr>
          <w:lang w:val="ro-RO"/>
        </w:rPr>
        <w:t xml:space="preserve"> </w:t>
      </w:r>
      <w:r>
        <w:rPr>
          <w:lang w:val="ro-RO"/>
        </w:rPr>
        <w:t xml:space="preserve">Al. Roşca, </w:t>
      </w:r>
      <w:r w:rsidRPr="00A41FD0">
        <w:rPr>
          <w:u w:val="single"/>
          <w:lang w:val="ro-RO"/>
        </w:rPr>
        <w:t>Psihologie generală</w:t>
      </w:r>
      <w:r w:rsidRPr="00A41FD0">
        <w:rPr>
          <w:lang w:val="ro-RO"/>
        </w:rPr>
        <w:t xml:space="preserve"> </w:t>
      </w:r>
      <w:r>
        <w:rPr>
          <w:lang w:val="ro-RO"/>
        </w:rPr>
        <w:t xml:space="preserve">(Bucureşti, România: </w:t>
      </w:r>
      <w:r w:rsidRPr="00A41FD0">
        <w:rPr>
          <w:lang w:val="ro-RO"/>
        </w:rPr>
        <w:t>Editura Didactică şi Peda</w:t>
      </w:r>
      <w:r>
        <w:rPr>
          <w:lang w:val="ro-RO"/>
        </w:rPr>
        <w:t xml:space="preserve">gogică, 1975), </w:t>
      </w:r>
      <w:r w:rsidRPr="00A41FD0">
        <w:rPr>
          <w:lang w:val="ro-RO"/>
        </w:rPr>
        <w:t xml:space="preserve">350.       </w:t>
      </w:r>
    </w:p>
  </w:footnote>
  <w:footnote w:id="121">
    <w:p w:rsidR="00654F7C" w:rsidRPr="002860CB" w:rsidRDefault="00654F7C">
      <w:pPr>
        <w:pStyle w:val="FootnoteText"/>
        <w:rPr>
          <w:lang w:val="ro-RO"/>
        </w:rPr>
      </w:pPr>
      <w:r>
        <w:rPr>
          <w:rStyle w:val="FootnoteReference"/>
        </w:rPr>
        <w:footnoteRef/>
      </w:r>
      <w:r>
        <w:t xml:space="preserve"> </w:t>
      </w:r>
      <w:r w:rsidRPr="002860CB">
        <w:rPr>
          <w:lang w:val="ro-RO"/>
        </w:rPr>
        <w:t xml:space="preserve">Institutul de lingvistică, </w:t>
      </w:r>
      <w:r w:rsidRPr="002860CB">
        <w:rPr>
          <w:u w:val="single"/>
          <w:lang w:val="ro-RO"/>
        </w:rPr>
        <w:t>Dicţionarul explicativ al limbii române</w:t>
      </w:r>
      <w:r w:rsidRPr="002860CB">
        <w:rPr>
          <w:lang w:val="ro-RO"/>
        </w:rPr>
        <w:t xml:space="preserve"> </w:t>
      </w:r>
      <w:r>
        <w:rPr>
          <w:lang w:val="ro-RO"/>
        </w:rPr>
        <w:t xml:space="preserve">(Bucureşti, România: </w:t>
      </w:r>
      <w:r w:rsidRPr="002860CB">
        <w:rPr>
          <w:lang w:val="ro-RO"/>
        </w:rPr>
        <w:t>Editura Academiei Republic</w:t>
      </w:r>
      <w:r>
        <w:rPr>
          <w:lang w:val="ro-RO"/>
        </w:rPr>
        <w:t>ii Socialiste România, 1975), 323</w:t>
      </w:r>
      <w:r w:rsidRPr="002860CB">
        <w:rPr>
          <w:lang w:val="ro-RO"/>
        </w:rPr>
        <w:t xml:space="preserve">.  </w:t>
      </w:r>
    </w:p>
  </w:footnote>
  <w:footnote w:id="122">
    <w:p w:rsidR="00654F7C" w:rsidRPr="002860CB" w:rsidRDefault="00654F7C" w:rsidP="00C86DEB">
      <w:pPr>
        <w:pStyle w:val="FootnoteText"/>
        <w:rPr>
          <w:lang w:val="ro-RO"/>
        </w:rPr>
      </w:pPr>
      <w:r>
        <w:rPr>
          <w:rStyle w:val="FootnoteReference"/>
        </w:rPr>
        <w:footnoteRef/>
      </w:r>
      <w:r>
        <w:t xml:space="preserve"> Florin Marcu şi Constant Maneca, </w:t>
      </w:r>
      <w:r w:rsidRPr="002860CB">
        <w:rPr>
          <w:u w:val="single"/>
          <w:lang w:val="ro-RO"/>
        </w:rPr>
        <w:t>Dicţionar de neologisme</w:t>
      </w:r>
      <w:r w:rsidRPr="002860CB">
        <w:rPr>
          <w:lang w:val="ro-RO"/>
        </w:rPr>
        <w:t xml:space="preserve"> </w:t>
      </w:r>
      <w:r>
        <w:rPr>
          <w:lang w:val="ro-RO"/>
        </w:rPr>
        <w:t xml:space="preserve">(Bucureşti, România: </w:t>
      </w:r>
      <w:r w:rsidRPr="002860CB">
        <w:rPr>
          <w:lang w:val="ro-RO"/>
        </w:rPr>
        <w:t xml:space="preserve">Editura Academiei Republicii Socialiste </w:t>
      </w:r>
      <w:r>
        <w:rPr>
          <w:lang w:val="ro-RO"/>
        </w:rPr>
        <w:t>România, 1978), 436.</w:t>
      </w:r>
    </w:p>
  </w:footnote>
  <w:footnote w:id="123">
    <w:p w:rsidR="00654F7C" w:rsidRPr="00B55DCD" w:rsidRDefault="00654F7C" w:rsidP="00B500C6">
      <w:pPr>
        <w:pStyle w:val="FootnoteText"/>
        <w:rPr>
          <w:lang w:val="ro-RO"/>
        </w:rPr>
      </w:pPr>
      <w:r>
        <w:rPr>
          <w:rStyle w:val="FootnoteReference"/>
        </w:rPr>
        <w:footnoteRef/>
      </w:r>
      <w:r>
        <w:t xml:space="preserve"> </w:t>
      </w:r>
      <w:r>
        <w:rPr>
          <w:lang w:val="ro-RO"/>
        </w:rPr>
        <w:t xml:space="preserve">James Strong, „Hebrew and Chaldee Dictionary”, </w:t>
      </w:r>
      <w:r w:rsidRPr="00B55DCD">
        <w:rPr>
          <w:u w:val="single"/>
          <w:lang w:val="ro-RO"/>
        </w:rPr>
        <w:t>Strong’s Exhaustive Concordance of the Bible/Concordanţa completă a Bibliei, de Strong</w:t>
      </w:r>
      <w:r>
        <w:rPr>
          <w:lang w:val="ro-RO"/>
        </w:rPr>
        <w:t xml:space="preserve"> (Iowa Falls, IA: </w:t>
      </w:r>
      <w:r w:rsidRPr="00B55DCD">
        <w:rPr>
          <w:lang w:val="ro-RO"/>
        </w:rPr>
        <w:t xml:space="preserve">World </w:t>
      </w:r>
      <w:r>
        <w:rPr>
          <w:lang w:val="ro-RO"/>
        </w:rPr>
        <w:t xml:space="preserve">Bible Publishers, data publicării neindicată), 51.  </w:t>
      </w:r>
      <w:r w:rsidRPr="00B55DCD">
        <w:rPr>
          <w:lang w:val="ro-RO"/>
        </w:rPr>
        <w:t xml:space="preserve">  </w:t>
      </w:r>
      <w:r>
        <w:rPr>
          <w:lang w:val="ro-RO"/>
        </w:rPr>
        <w:tab/>
      </w:r>
    </w:p>
  </w:footnote>
  <w:footnote w:id="124">
    <w:p w:rsidR="00654F7C" w:rsidRPr="000273F4" w:rsidRDefault="00654F7C">
      <w:pPr>
        <w:pStyle w:val="FootnoteText"/>
        <w:rPr>
          <w:lang w:val="ro-RO"/>
        </w:rPr>
      </w:pPr>
      <w:r>
        <w:rPr>
          <w:rStyle w:val="FootnoteReference"/>
        </w:rPr>
        <w:footnoteRef/>
      </w:r>
      <w:r>
        <w:t xml:space="preserve"> Ellen G. White, </w:t>
      </w:r>
      <w:r w:rsidRPr="000273F4">
        <w:rPr>
          <w:u w:val="single"/>
          <w:lang w:val="ro-RO"/>
        </w:rPr>
        <w:t>Child Guidance/Îndrumarea copilului</w:t>
      </w:r>
      <w:r>
        <w:rPr>
          <w:lang w:val="ro-RO"/>
        </w:rPr>
        <w:t xml:space="preserve"> </w:t>
      </w:r>
      <w:r w:rsidRPr="000273F4">
        <w:rPr>
          <w:lang w:val="ro-RO"/>
        </w:rPr>
        <w:t>(Wa</w:t>
      </w:r>
      <w:r>
        <w:rPr>
          <w:lang w:val="ro-RO"/>
        </w:rPr>
        <w:t xml:space="preserve">rburton, Australia: Signs, 1986), 507. </w:t>
      </w:r>
    </w:p>
  </w:footnote>
  <w:footnote w:id="125">
    <w:p w:rsidR="00654F7C" w:rsidRPr="00D20A49" w:rsidRDefault="00654F7C">
      <w:pPr>
        <w:pStyle w:val="FootnoteText"/>
        <w:rPr>
          <w:lang w:val="ro-RO"/>
        </w:rPr>
      </w:pPr>
      <w:r>
        <w:rPr>
          <w:rStyle w:val="FootnoteReference"/>
        </w:rPr>
        <w:footnoteRef/>
      </w:r>
      <w:r>
        <w:t xml:space="preserve"> Ellen G. White, </w:t>
      </w:r>
      <w:r w:rsidRPr="00D20A49">
        <w:rPr>
          <w:u w:val="single"/>
          <w:lang w:val="ro-RO"/>
        </w:rPr>
        <w:t>The Desire of Ages/Hristos, Lumina lumii</w:t>
      </w:r>
      <w:r w:rsidRPr="00D20A49">
        <w:rPr>
          <w:lang w:val="ro-RO"/>
        </w:rPr>
        <w:t xml:space="preserve"> </w:t>
      </w:r>
      <w:r>
        <w:rPr>
          <w:lang w:val="ro-RO"/>
        </w:rPr>
        <w:t>(</w:t>
      </w:r>
      <w:r w:rsidRPr="00D20A49">
        <w:rPr>
          <w:lang w:val="ro-RO"/>
        </w:rPr>
        <w:t>Boise, ID: Pacific Press, 1940</w:t>
      </w:r>
      <w:r>
        <w:rPr>
          <w:lang w:val="ro-RO"/>
        </w:rPr>
        <w:t xml:space="preserve">), 254. </w:t>
      </w:r>
      <w:r w:rsidRPr="00D20A49">
        <w:rPr>
          <w:lang w:val="ro-RO"/>
        </w:rPr>
        <w:t xml:space="preserve"> </w:t>
      </w:r>
      <w:r>
        <w:rPr>
          <w:sz w:val="24"/>
          <w:szCs w:val="24"/>
          <w:lang w:val="ro-RO"/>
        </w:rPr>
        <w:t xml:space="preserve">  </w:t>
      </w:r>
    </w:p>
  </w:footnote>
  <w:footnote w:id="126">
    <w:p w:rsidR="00654F7C" w:rsidRPr="00D20A49" w:rsidRDefault="00654F7C">
      <w:pPr>
        <w:pStyle w:val="FootnoteText"/>
        <w:rPr>
          <w:lang w:val="ro-RO"/>
        </w:rPr>
      </w:pPr>
      <w:r>
        <w:rPr>
          <w:rStyle w:val="FootnoteReference"/>
        </w:rPr>
        <w:footnoteRef/>
      </w:r>
      <w:r>
        <w:rPr>
          <w:lang w:val="ro-RO"/>
        </w:rPr>
        <w:t xml:space="preserve"> Mauric</w:t>
      </w:r>
      <w:r w:rsidRPr="00D20A49">
        <w:rPr>
          <w:lang w:val="ro-RO"/>
        </w:rPr>
        <w:t>e Ti</w:t>
      </w:r>
      <w:r w:rsidRPr="00D20A49">
        <w:rPr>
          <w:rFonts w:ascii="Lucida Console" w:hAnsi="Lucida Console"/>
          <w:lang w:val="ro-RO"/>
        </w:rPr>
        <w:t>è</w:t>
      </w:r>
      <w:r>
        <w:rPr>
          <w:lang w:val="ro-RO"/>
        </w:rPr>
        <w:t xml:space="preserve">che, </w:t>
      </w:r>
      <w:r w:rsidRPr="00D20A49">
        <w:rPr>
          <w:u w:val="single"/>
          <w:lang w:val="ro-RO"/>
        </w:rPr>
        <w:t>Arta de a trăi</w:t>
      </w:r>
      <w:r>
        <w:rPr>
          <w:lang w:val="ro-RO"/>
        </w:rPr>
        <w:t>, tradusă în limba română de Aristide Doroftei, iar în limba germană</w:t>
      </w:r>
      <w:r w:rsidRPr="00D20A49">
        <w:rPr>
          <w:lang w:val="ro-RO"/>
        </w:rPr>
        <w:t xml:space="preserve"> tradusă sub titlul </w:t>
      </w:r>
      <w:r w:rsidRPr="00D20A49">
        <w:rPr>
          <w:u w:val="single"/>
          <w:lang w:val="ro-RO"/>
        </w:rPr>
        <w:t>Sinnvoll Leben/A trăi în mod ingenios</w:t>
      </w:r>
      <w:r>
        <w:rPr>
          <w:lang w:val="ro-RO"/>
        </w:rPr>
        <w:t xml:space="preserve"> (</w:t>
      </w:r>
      <w:r w:rsidRPr="00D20A49">
        <w:rPr>
          <w:lang w:val="ro-RO"/>
        </w:rPr>
        <w:t xml:space="preserve">Hamburg, </w:t>
      </w:r>
      <w:r>
        <w:rPr>
          <w:lang w:val="ro-RO"/>
        </w:rPr>
        <w:t>Germania: Saatkorn Verlag, data publicării neindicată</w:t>
      </w:r>
      <w:r w:rsidRPr="00D20A49">
        <w:rPr>
          <w:lang w:val="ro-RO"/>
        </w:rPr>
        <w:t>, capitolul intitulat „Möglichkeiten des Geistes”</w:t>
      </w:r>
      <w:r>
        <w:rPr>
          <w:lang w:val="ro-RO"/>
        </w:rPr>
        <w:t>/”Posibilităţi ale spiritului”), 46</w:t>
      </w:r>
      <w:r>
        <w:rPr>
          <w:sz w:val="24"/>
          <w:szCs w:val="24"/>
          <w:lang w:val="ro-RO"/>
        </w:rPr>
        <w:t xml:space="preserve">.    </w:t>
      </w:r>
      <w:r>
        <w:rPr>
          <w:sz w:val="24"/>
          <w:szCs w:val="24"/>
          <w:lang w:val="ro-RO"/>
        </w:rPr>
        <w:tab/>
      </w:r>
      <w:r>
        <w:rPr>
          <w:sz w:val="24"/>
          <w:szCs w:val="24"/>
          <w:lang w:val="ro-RO"/>
        </w:rPr>
        <w:tab/>
      </w:r>
      <w:r>
        <w:rPr>
          <w:sz w:val="24"/>
          <w:szCs w:val="24"/>
          <w:lang w:val="ro-RO"/>
        </w:rPr>
        <w:tab/>
      </w:r>
    </w:p>
  </w:footnote>
  <w:footnote w:id="127">
    <w:p w:rsidR="00654F7C" w:rsidRPr="001360DF" w:rsidRDefault="00654F7C">
      <w:pPr>
        <w:pStyle w:val="FootnoteText"/>
        <w:rPr>
          <w:lang w:val="ro-RO"/>
        </w:rPr>
      </w:pPr>
      <w:r>
        <w:rPr>
          <w:rStyle w:val="FootnoteReference"/>
        </w:rPr>
        <w:footnoteRef/>
      </w:r>
      <w:r>
        <w:t xml:space="preserve"> Ellen G. White, </w:t>
      </w:r>
      <w:r w:rsidRPr="001360DF">
        <w:rPr>
          <w:u w:val="single"/>
          <w:lang w:val="ro-RO"/>
        </w:rPr>
        <w:t>The Great Controversy/Tragedia veacurilor</w:t>
      </w:r>
      <w:r>
        <w:rPr>
          <w:lang w:val="ro-RO"/>
        </w:rPr>
        <w:t xml:space="preserve"> (</w:t>
      </w:r>
      <w:r w:rsidRPr="001360DF">
        <w:rPr>
          <w:lang w:val="ro-RO"/>
        </w:rPr>
        <w:t>Boise, ID: Pacific Press, 1950</w:t>
      </w:r>
      <w:r>
        <w:rPr>
          <w:lang w:val="ro-RO"/>
        </w:rPr>
        <w:t xml:space="preserve">), 676.  </w:t>
      </w:r>
    </w:p>
  </w:footnote>
  <w:footnote w:id="128">
    <w:p w:rsidR="00654F7C" w:rsidRPr="00705C66" w:rsidRDefault="00654F7C" w:rsidP="00705C66">
      <w:pPr>
        <w:spacing w:line="240" w:lineRule="auto"/>
        <w:rPr>
          <w:sz w:val="20"/>
          <w:szCs w:val="20"/>
          <w:lang w:val="ro-RO"/>
        </w:rPr>
      </w:pPr>
      <w:r>
        <w:rPr>
          <w:rStyle w:val="FootnoteReference"/>
        </w:rPr>
        <w:footnoteRef/>
      </w:r>
      <w:r>
        <w:t xml:space="preserve"> </w:t>
      </w:r>
      <w:r w:rsidRPr="009E7897">
        <w:rPr>
          <w:sz w:val="20"/>
          <w:szCs w:val="20"/>
        </w:rPr>
        <w:t>Ellen G. Whit</w:t>
      </w:r>
      <w:r>
        <w:rPr>
          <w:sz w:val="20"/>
          <w:szCs w:val="20"/>
        </w:rPr>
        <w:t xml:space="preserve">e, </w:t>
      </w:r>
      <w:r w:rsidRPr="009E7897">
        <w:rPr>
          <w:sz w:val="20"/>
          <w:szCs w:val="20"/>
          <w:u w:val="single"/>
          <w:lang w:val="ro-RO"/>
        </w:rPr>
        <w:t>Selected Messages/Mărturii alese</w:t>
      </w:r>
      <w:r>
        <w:rPr>
          <w:sz w:val="20"/>
          <w:szCs w:val="20"/>
          <w:lang w:val="ro-RO"/>
        </w:rPr>
        <w:t xml:space="preserve"> (</w:t>
      </w:r>
      <w:r w:rsidRPr="009E7897">
        <w:rPr>
          <w:sz w:val="20"/>
          <w:szCs w:val="20"/>
          <w:lang w:val="ro-RO"/>
        </w:rPr>
        <w:t>Washington, DC: Review and Herald, 1958</w:t>
      </w:r>
      <w:r>
        <w:rPr>
          <w:sz w:val="24"/>
          <w:szCs w:val="24"/>
          <w:lang w:val="ro-RO"/>
        </w:rPr>
        <w:t xml:space="preserve">, </w:t>
      </w:r>
      <w:r>
        <w:rPr>
          <w:sz w:val="20"/>
          <w:szCs w:val="20"/>
          <w:lang w:val="ro-RO"/>
        </w:rPr>
        <w:t>cartea 1</w:t>
      </w:r>
      <w:r w:rsidRPr="009E7897">
        <w:rPr>
          <w:sz w:val="20"/>
          <w:szCs w:val="20"/>
          <w:lang w:val="ro-RO"/>
        </w:rPr>
        <w:t xml:space="preserve">), </w:t>
      </w:r>
      <w:r>
        <w:rPr>
          <w:sz w:val="20"/>
          <w:szCs w:val="20"/>
          <w:lang w:val="ro-RO"/>
        </w:rPr>
        <w:t xml:space="preserve">       172-173. </w:t>
      </w:r>
      <w:r w:rsidR="00705C66">
        <w:rPr>
          <w:sz w:val="20"/>
          <w:szCs w:val="20"/>
          <w:lang w:val="ro-RO"/>
        </w:rPr>
        <w:t xml:space="preserve"> </w:t>
      </w:r>
    </w:p>
  </w:footnote>
  <w:footnote w:id="129">
    <w:p w:rsidR="00654F7C" w:rsidRPr="00DC4102" w:rsidRDefault="00654F7C">
      <w:pPr>
        <w:pStyle w:val="FootnoteText"/>
        <w:rPr>
          <w:lang w:val="ro-RO"/>
        </w:rPr>
      </w:pPr>
      <w:r>
        <w:rPr>
          <w:rStyle w:val="FootnoteReference"/>
        </w:rPr>
        <w:footnoteRef/>
      </w:r>
      <w:r>
        <w:t xml:space="preserve"> Ellen G. White, </w:t>
      </w:r>
      <w:r w:rsidRPr="00DC4102">
        <w:rPr>
          <w:u w:val="single"/>
          <w:lang w:val="ro-RO"/>
        </w:rPr>
        <w:t>Early Writings/Experienţe şi viziuni</w:t>
      </w:r>
      <w:r>
        <w:rPr>
          <w:lang w:val="ro-RO"/>
        </w:rPr>
        <w:t xml:space="preserve"> (</w:t>
      </w:r>
      <w:r w:rsidRPr="00DC4102">
        <w:rPr>
          <w:lang w:val="ro-RO"/>
        </w:rPr>
        <w:t>Washington, DC: Review and Herald, 1945</w:t>
      </w:r>
      <w:r>
        <w:rPr>
          <w:lang w:val="ro-RO"/>
        </w:rPr>
        <w:t xml:space="preserve">), 18. </w:t>
      </w:r>
    </w:p>
  </w:footnote>
  <w:footnote w:id="130">
    <w:p w:rsidR="00654F7C" w:rsidRPr="00DC4102" w:rsidRDefault="00654F7C">
      <w:pPr>
        <w:pStyle w:val="FootnoteText"/>
        <w:rPr>
          <w:lang w:val="ro-RO"/>
        </w:rPr>
      </w:pPr>
      <w:r>
        <w:rPr>
          <w:rStyle w:val="FootnoteReference"/>
        </w:rPr>
        <w:footnoteRef/>
      </w:r>
      <w:r>
        <w:t xml:space="preserve"> Ellen G. White, </w:t>
      </w:r>
      <w:r w:rsidRPr="00DC4102">
        <w:rPr>
          <w:u w:val="single"/>
          <w:lang w:val="ro-RO"/>
        </w:rPr>
        <w:t>Early Writings/Experienţe şi viziuni</w:t>
      </w:r>
      <w:r>
        <w:rPr>
          <w:lang w:val="ro-RO"/>
        </w:rPr>
        <w:t xml:space="preserve"> (</w:t>
      </w:r>
      <w:r w:rsidRPr="00DC4102">
        <w:rPr>
          <w:lang w:val="ro-RO"/>
        </w:rPr>
        <w:t>Washington, DC: Review and Herald, 1945</w:t>
      </w:r>
      <w:r>
        <w:rPr>
          <w:lang w:val="ro-RO"/>
        </w:rPr>
        <w:t xml:space="preserve">), 290-291. </w:t>
      </w:r>
    </w:p>
  </w:footnote>
  <w:footnote w:id="131">
    <w:p w:rsidR="00654F7C" w:rsidRPr="00645E95" w:rsidRDefault="00654F7C">
      <w:pPr>
        <w:pStyle w:val="FootnoteText"/>
        <w:rPr>
          <w:lang w:val="ro-RO"/>
        </w:rPr>
      </w:pPr>
      <w:r>
        <w:rPr>
          <w:rStyle w:val="FootnoteReference"/>
        </w:rPr>
        <w:footnoteRef/>
      </w:r>
      <w:r>
        <w:t xml:space="preserve"> Ellen G. White, </w:t>
      </w:r>
      <w:r w:rsidRPr="00645E95">
        <w:rPr>
          <w:u w:val="single"/>
          <w:lang w:val="ro-RO"/>
        </w:rPr>
        <w:t>The Great Controversy/Tragedia veacurilor</w:t>
      </w:r>
      <w:r>
        <w:rPr>
          <w:lang w:val="ro-RO"/>
        </w:rPr>
        <w:t xml:space="preserve"> (</w:t>
      </w:r>
      <w:r w:rsidRPr="00645E95">
        <w:rPr>
          <w:lang w:val="ro-RO"/>
        </w:rPr>
        <w:t>Boise, ID: Pacific Press, 1950</w:t>
      </w:r>
      <w:r>
        <w:rPr>
          <w:lang w:val="ro-RO"/>
        </w:rPr>
        <w:t xml:space="preserve">), 621. </w:t>
      </w:r>
    </w:p>
  </w:footnote>
  <w:footnote w:id="132">
    <w:p w:rsidR="00654F7C" w:rsidRPr="00645E95" w:rsidRDefault="00654F7C">
      <w:pPr>
        <w:pStyle w:val="FootnoteText"/>
        <w:rPr>
          <w:lang w:val="ro-RO"/>
        </w:rPr>
      </w:pPr>
      <w:r>
        <w:rPr>
          <w:rStyle w:val="FootnoteReference"/>
        </w:rPr>
        <w:footnoteRef/>
      </w:r>
      <w:r>
        <w:t xml:space="preserve"> </w:t>
      </w:r>
      <w:r w:rsidRPr="00645E95">
        <w:rPr>
          <w:lang w:val="ro-RO"/>
        </w:rPr>
        <w:t xml:space="preserve">Geoffrey E. Gane, </w:t>
      </w:r>
      <w:r w:rsidRPr="00645E95">
        <w:rPr>
          <w:u w:val="single"/>
          <w:lang w:val="ro-RO"/>
        </w:rPr>
        <w:t>Radiant with Hope/Radiind de speranţă</w:t>
      </w:r>
      <w:r>
        <w:rPr>
          <w:lang w:val="ro-RO"/>
        </w:rPr>
        <w:t xml:space="preserve"> (Harrisville, NH: </w:t>
      </w:r>
      <w:r w:rsidRPr="00645E95">
        <w:rPr>
          <w:lang w:val="ro-RO"/>
        </w:rPr>
        <w:t>Mount Missionary Institute P</w:t>
      </w:r>
      <w:r>
        <w:rPr>
          <w:lang w:val="ro-RO"/>
        </w:rPr>
        <w:t>ress, 1991), 123</w:t>
      </w:r>
      <w:r w:rsidRPr="00645E95">
        <w:rPr>
          <w:lang w:val="ro-RO"/>
        </w:rPr>
        <w:t xml:space="preserve">.     </w:t>
      </w:r>
      <w:r w:rsidRPr="00645E95">
        <w:rPr>
          <w:lang w:val="ro-RO"/>
        </w:rPr>
        <w:tab/>
      </w:r>
      <w:r w:rsidRPr="00645E95">
        <w:rPr>
          <w:lang w:val="ro-RO"/>
        </w:rPr>
        <w:tab/>
      </w:r>
      <w:r w:rsidRPr="00645E95">
        <w:rPr>
          <w:lang w:val="ro-RO"/>
        </w:rPr>
        <w:tab/>
      </w:r>
      <w:r w:rsidRPr="00645E95">
        <w:rPr>
          <w:lang w:val="ro-RO"/>
        </w:rPr>
        <w:tab/>
      </w:r>
      <w:r w:rsidRPr="00645E95">
        <w:rPr>
          <w:lang w:val="ro-RO"/>
        </w:rPr>
        <w:tab/>
      </w:r>
      <w:r w:rsidRPr="00645E95">
        <w:rPr>
          <w:lang w:val="ro-RO"/>
        </w:rPr>
        <w:tab/>
      </w:r>
      <w:r w:rsidRPr="00645E95">
        <w:rPr>
          <w:lang w:val="ro-RO"/>
        </w:rPr>
        <w:tab/>
      </w:r>
      <w:r w:rsidRPr="00645E95">
        <w:rPr>
          <w:lang w:val="ro-RO"/>
        </w:rPr>
        <w:tab/>
      </w:r>
      <w:r w:rsidRPr="00645E95">
        <w:rPr>
          <w:lang w:val="ro-RO"/>
        </w:rPr>
        <w:tab/>
      </w:r>
      <w:r>
        <w:rPr>
          <w:lang w:val="ro-RO"/>
        </w:rPr>
        <w:t xml:space="preserve"> </w:t>
      </w:r>
    </w:p>
  </w:footnote>
  <w:footnote w:id="133">
    <w:p w:rsidR="00654F7C" w:rsidRPr="00F966A4" w:rsidRDefault="00654F7C">
      <w:pPr>
        <w:pStyle w:val="FootnoteText"/>
        <w:rPr>
          <w:lang w:val="ro-RO"/>
        </w:rPr>
      </w:pPr>
      <w:r>
        <w:rPr>
          <w:rStyle w:val="FootnoteReference"/>
        </w:rPr>
        <w:footnoteRef/>
      </w:r>
      <w:r>
        <w:t xml:space="preserve"> </w:t>
      </w:r>
      <w:r w:rsidRPr="00F966A4">
        <w:rPr>
          <w:lang w:val="ro-RO"/>
        </w:rPr>
        <w:t>Lewis R. Walton</w:t>
      </w:r>
      <w:r>
        <w:rPr>
          <w:sz w:val="24"/>
          <w:szCs w:val="24"/>
          <w:lang w:val="ro-RO"/>
        </w:rPr>
        <w:t xml:space="preserve">, </w:t>
      </w:r>
      <w:r w:rsidRPr="00F966A4">
        <w:rPr>
          <w:u w:val="single"/>
          <w:lang w:val="ro-RO"/>
        </w:rPr>
        <w:t>Morning’s Trumpet/Trâmbiţa dimineţii</w:t>
      </w:r>
      <w:r>
        <w:rPr>
          <w:lang w:val="ro-RO"/>
        </w:rPr>
        <w:t xml:space="preserve"> (Bakersfield, CA: </w:t>
      </w:r>
      <w:r w:rsidRPr="00471AE9">
        <w:rPr>
          <w:lang w:val="ro-RO"/>
        </w:rPr>
        <w:t>Casa de Editură neindicată,</w:t>
      </w:r>
      <w:r>
        <w:rPr>
          <w:lang w:val="ro-RO"/>
        </w:rPr>
        <w:t xml:space="preserve"> 2001), 118-119.</w:t>
      </w:r>
    </w:p>
  </w:footnote>
  <w:footnote w:id="134">
    <w:p w:rsidR="00654F7C" w:rsidRPr="00471AE9" w:rsidRDefault="00654F7C">
      <w:pPr>
        <w:pStyle w:val="FootnoteText"/>
        <w:rPr>
          <w:lang w:val="ro-RO"/>
        </w:rPr>
      </w:pPr>
      <w:r>
        <w:rPr>
          <w:rStyle w:val="FootnoteReference"/>
        </w:rPr>
        <w:footnoteRef/>
      </w:r>
      <w:r>
        <w:t xml:space="preserve"> </w:t>
      </w:r>
      <w:r w:rsidRPr="00F966A4">
        <w:rPr>
          <w:lang w:val="ro-RO"/>
        </w:rPr>
        <w:t>Lewis R. Walton</w:t>
      </w:r>
      <w:r>
        <w:rPr>
          <w:sz w:val="24"/>
          <w:szCs w:val="24"/>
          <w:lang w:val="ro-RO"/>
        </w:rPr>
        <w:t xml:space="preserve">, </w:t>
      </w:r>
      <w:r w:rsidRPr="00F966A4">
        <w:rPr>
          <w:u w:val="single"/>
          <w:lang w:val="ro-RO"/>
        </w:rPr>
        <w:t>Morning’s Trumpet/Trâmbiţa dimineţii</w:t>
      </w:r>
      <w:r>
        <w:rPr>
          <w:lang w:val="ro-RO"/>
        </w:rPr>
        <w:t xml:space="preserve"> (Bakersfield, CA: </w:t>
      </w:r>
      <w:r w:rsidRPr="00471AE9">
        <w:rPr>
          <w:lang w:val="ro-RO"/>
        </w:rPr>
        <w:t>Casa de Editură neindicată,</w:t>
      </w:r>
      <w:r>
        <w:rPr>
          <w:lang w:val="ro-RO"/>
        </w:rPr>
        <w:t xml:space="preserve"> 2001),  </w:t>
      </w:r>
      <w:r>
        <w:t xml:space="preserve"> 118. </w:t>
      </w:r>
    </w:p>
  </w:footnote>
  <w:footnote w:id="135">
    <w:p w:rsidR="00654F7C" w:rsidRPr="00C307DC" w:rsidRDefault="00654F7C">
      <w:pPr>
        <w:pStyle w:val="FootnoteText"/>
        <w:rPr>
          <w:lang w:val="ro-RO"/>
        </w:rPr>
      </w:pPr>
      <w:r>
        <w:rPr>
          <w:rStyle w:val="FootnoteReference"/>
        </w:rPr>
        <w:footnoteRef/>
      </w:r>
      <w:r>
        <w:t xml:space="preserve"> </w:t>
      </w:r>
      <w:r w:rsidRPr="00C307DC">
        <w:rPr>
          <w:lang w:val="ro-RO"/>
        </w:rPr>
        <w:t>Gerald L. Zelizer</w:t>
      </w:r>
      <w:r>
        <w:rPr>
          <w:lang w:val="ro-RO"/>
        </w:rPr>
        <w:t xml:space="preserve">, </w:t>
      </w:r>
      <w:r w:rsidRPr="00C307DC">
        <w:rPr>
          <w:lang w:val="ro-RO"/>
        </w:rPr>
        <w:t>„Sermon Sharing: Timesaver or Sin”/”Împrumutarea de predici: Economie de timp sau păcat</w:t>
      </w:r>
      <w:r>
        <w:rPr>
          <w:lang w:val="ro-RO"/>
        </w:rPr>
        <w:t xml:space="preserve">?”, </w:t>
      </w:r>
      <w:r w:rsidRPr="00C307DC">
        <w:rPr>
          <w:u w:val="single"/>
          <w:lang w:val="ro-RO"/>
        </w:rPr>
        <w:t>U</w:t>
      </w:r>
      <w:r>
        <w:rPr>
          <w:u w:val="single"/>
          <w:lang w:val="ro-RO"/>
        </w:rPr>
        <w:t xml:space="preserve">. </w:t>
      </w:r>
      <w:r w:rsidRPr="00C307DC">
        <w:rPr>
          <w:u w:val="single"/>
          <w:lang w:val="ro-RO"/>
        </w:rPr>
        <w:t>S</w:t>
      </w:r>
      <w:r>
        <w:rPr>
          <w:u w:val="single"/>
          <w:lang w:val="ro-RO"/>
        </w:rPr>
        <w:t xml:space="preserve">. </w:t>
      </w:r>
      <w:r w:rsidRPr="00C307DC">
        <w:rPr>
          <w:u w:val="single"/>
          <w:lang w:val="ro-RO"/>
        </w:rPr>
        <w:t>A</w:t>
      </w:r>
      <w:r>
        <w:rPr>
          <w:u w:val="single"/>
          <w:lang w:val="ro-RO"/>
        </w:rPr>
        <w:t>.</w:t>
      </w:r>
      <w:r w:rsidRPr="00C307DC">
        <w:rPr>
          <w:u w:val="single"/>
          <w:lang w:val="ro-RO"/>
        </w:rPr>
        <w:t xml:space="preserve"> Today</w:t>
      </w:r>
      <w:r>
        <w:rPr>
          <w:lang w:val="ro-RO"/>
        </w:rPr>
        <w:t>, cotidian american (</w:t>
      </w:r>
      <w:r w:rsidRPr="00C307DC">
        <w:rPr>
          <w:lang w:val="ro-RO"/>
        </w:rPr>
        <w:t>27 martie 2002</w:t>
      </w:r>
      <w:r>
        <w:rPr>
          <w:lang w:val="ro-RO"/>
        </w:rPr>
        <w:t>), secţia A, ultima pagină.</w:t>
      </w:r>
      <w:r>
        <w:rPr>
          <w:sz w:val="24"/>
          <w:szCs w:val="24"/>
          <w:lang w:val="ro-RO"/>
        </w:rPr>
        <w:t xml:space="preserve"> </w:t>
      </w:r>
    </w:p>
  </w:footnote>
  <w:footnote w:id="136">
    <w:p w:rsidR="00654F7C" w:rsidRPr="00A15AC8" w:rsidRDefault="00654F7C" w:rsidP="00F80953">
      <w:pPr>
        <w:pStyle w:val="FootnoteText"/>
        <w:rPr>
          <w:lang w:val="ro-RO"/>
        </w:rPr>
      </w:pPr>
      <w:r>
        <w:rPr>
          <w:rStyle w:val="FootnoteReference"/>
        </w:rPr>
        <w:footnoteRef/>
      </w:r>
      <w:r>
        <w:t xml:space="preserve"> </w:t>
      </w:r>
      <w:r>
        <w:rPr>
          <w:lang w:val="ro-RO"/>
        </w:rPr>
        <w:t xml:space="preserve">Conferinţa Moldova, </w:t>
      </w:r>
      <w:r>
        <w:rPr>
          <w:u w:val="single"/>
          <w:lang w:val="ro-RO"/>
        </w:rPr>
        <w:t>Sondaj de opinie</w:t>
      </w:r>
      <w:r>
        <w:rPr>
          <w:lang w:val="ro-RO"/>
        </w:rPr>
        <w:t xml:space="preserve"> (Bacău, România: 2007), pastori. </w:t>
      </w:r>
    </w:p>
    <w:p w:rsidR="00654F7C" w:rsidRPr="00F80953" w:rsidRDefault="00654F7C">
      <w:pPr>
        <w:pStyle w:val="FootnoteText"/>
        <w:rPr>
          <w:lang w:val="ro-RO"/>
        </w:rPr>
      </w:pPr>
      <w:r>
        <w:rPr>
          <w:lang w:val="ro-RO"/>
        </w:rPr>
        <w:t xml:space="preserve"> </w:t>
      </w:r>
    </w:p>
  </w:footnote>
  <w:footnote w:id="137">
    <w:p w:rsidR="00654F7C" w:rsidRPr="00F80953" w:rsidRDefault="00654F7C">
      <w:pPr>
        <w:pStyle w:val="FootnoteText"/>
        <w:rPr>
          <w:lang w:val="ro-RO"/>
        </w:rPr>
      </w:pPr>
      <w:r>
        <w:rPr>
          <w:rStyle w:val="FootnoteReference"/>
        </w:rPr>
        <w:footnoteRef/>
      </w:r>
      <w:r>
        <w:t xml:space="preserve"> Ralph L. Lewis şi Gregg Lewis, </w:t>
      </w:r>
      <w:r w:rsidRPr="00F80953">
        <w:rPr>
          <w:u w:val="single"/>
          <w:lang w:val="ro-RO"/>
        </w:rPr>
        <w:t>Inductive Preaching/Predica inductivă</w:t>
      </w:r>
      <w:r w:rsidRPr="00F80953">
        <w:rPr>
          <w:lang w:val="ro-RO"/>
        </w:rPr>
        <w:t xml:space="preserve"> (Wheaton, ILL: Crossway Books, A Division of Good News Publishers, 1983</w:t>
      </w:r>
      <w:r>
        <w:rPr>
          <w:lang w:val="ro-RO"/>
        </w:rPr>
        <w:t xml:space="preserve">), 223 pagini. </w:t>
      </w:r>
    </w:p>
  </w:footnote>
  <w:footnote w:id="138">
    <w:p w:rsidR="00654F7C" w:rsidRPr="003162A7" w:rsidRDefault="00654F7C">
      <w:pPr>
        <w:pStyle w:val="FootnoteText"/>
        <w:rPr>
          <w:lang w:val="ro-RO"/>
        </w:rPr>
      </w:pPr>
      <w:r>
        <w:rPr>
          <w:rStyle w:val="FootnoteReference"/>
        </w:rPr>
        <w:footnoteRef/>
      </w:r>
      <w:r>
        <w:t xml:space="preserve"> Ellen G. White, </w:t>
      </w:r>
      <w:r w:rsidRPr="003162A7">
        <w:rPr>
          <w:u w:val="single"/>
          <w:lang w:val="ro-RO"/>
        </w:rPr>
        <w:t>The Desire of Ages/Hristos, Lumina lumii</w:t>
      </w:r>
      <w:r>
        <w:rPr>
          <w:lang w:val="ro-RO"/>
        </w:rPr>
        <w:t xml:space="preserve"> (</w:t>
      </w:r>
      <w:r w:rsidRPr="003162A7">
        <w:rPr>
          <w:lang w:val="ro-RO"/>
        </w:rPr>
        <w:t>Boise, ID: Pacific Press, 1940</w:t>
      </w:r>
      <w:r>
        <w:rPr>
          <w:lang w:val="ro-RO"/>
        </w:rPr>
        <w:t>), 250-251.</w:t>
      </w:r>
    </w:p>
  </w:footnote>
  <w:footnote w:id="139">
    <w:p w:rsidR="00654F7C" w:rsidRPr="003162A7" w:rsidRDefault="00654F7C">
      <w:pPr>
        <w:pStyle w:val="FootnoteText"/>
        <w:rPr>
          <w:lang w:val="ro-RO"/>
        </w:rPr>
      </w:pPr>
      <w:r>
        <w:rPr>
          <w:rStyle w:val="FootnoteReference"/>
        </w:rPr>
        <w:footnoteRef/>
      </w:r>
      <w:r>
        <w:t xml:space="preserve"> </w:t>
      </w:r>
      <w:r w:rsidRPr="003162A7">
        <w:rPr>
          <w:lang w:val="ro-RO"/>
        </w:rPr>
        <w:t xml:space="preserve">Bruce Mawhinney, </w:t>
      </w:r>
      <w:r w:rsidRPr="003162A7">
        <w:rPr>
          <w:u w:val="single"/>
          <w:lang w:val="ro-RO"/>
        </w:rPr>
        <w:t>Preaching with Freshness/Predicând cu prospeţime</w:t>
      </w:r>
      <w:r>
        <w:rPr>
          <w:lang w:val="ro-RO"/>
        </w:rPr>
        <w:t xml:space="preserve"> (Grand Rapids, Michigan: Kregel Publications, 1997), 27</w:t>
      </w:r>
      <w:r w:rsidRPr="003162A7">
        <w:rPr>
          <w:lang w:val="ro-RO"/>
        </w:rPr>
        <w:t xml:space="preserve">.  </w:t>
      </w:r>
      <w:r w:rsidRPr="003162A7">
        <w:rPr>
          <w:lang w:val="ro-RO"/>
        </w:rPr>
        <w:tab/>
      </w:r>
      <w:r w:rsidRPr="003162A7">
        <w:rPr>
          <w:lang w:val="ro-RO"/>
        </w:rPr>
        <w:tab/>
      </w:r>
      <w:r w:rsidRPr="003162A7">
        <w:rPr>
          <w:lang w:val="ro-RO"/>
        </w:rPr>
        <w:tab/>
      </w:r>
      <w:r w:rsidRPr="003162A7">
        <w:rPr>
          <w:lang w:val="ro-RO"/>
        </w:rPr>
        <w:tab/>
      </w:r>
      <w:r w:rsidRPr="003162A7">
        <w:rPr>
          <w:lang w:val="ro-RO"/>
        </w:rPr>
        <w:tab/>
      </w:r>
      <w:r w:rsidRPr="003162A7">
        <w:rPr>
          <w:lang w:val="ro-RO"/>
        </w:rPr>
        <w:tab/>
      </w:r>
    </w:p>
  </w:footnote>
  <w:footnote w:id="140">
    <w:p w:rsidR="00654F7C" w:rsidRPr="008136A6" w:rsidRDefault="00654F7C">
      <w:pPr>
        <w:pStyle w:val="FootnoteText"/>
        <w:rPr>
          <w:lang w:val="ro-RO"/>
        </w:rPr>
      </w:pPr>
      <w:r>
        <w:rPr>
          <w:rStyle w:val="FootnoteReference"/>
        </w:rPr>
        <w:footnoteRef/>
      </w:r>
      <w:r>
        <w:t xml:space="preserve"> </w:t>
      </w:r>
      <w:r>
        <w:rPr>
          <w:lang w:val="ro-RO"/>
        </w:rPr>
        <w:t xml:space="preserve">Ibid., 36. </w:t>
      </w:r>
    </w:p>
  </w:footnote>
  <w:footnote w:id="141">
    <w:p w:rsidR="00654F7C" w:rsidRPr="008136A6" w:rsidRDefault="00654F7C">
      <w:pPr>
        <w:pStyle w:val="FootnoteText"/>
        <w:rPr>
          <w:lang w:val="ro-RO"/>
        </w:rPr>
      </w:pPr>
      <w:r>
        <w:rPr>
          <w:rStyle w:val="FootnoteReference"/>
        </w:rPr>
        <w:footnoteRef/>
      </w:r>
      <w:r>
        <w:t xml:space="preserve"> Ibid., 41. </w:t>
      </w:r>
    </w:p>
  </w:footnote>
  <w:footnote w:id="142">
    <w:p w:rsidR="00654F7C" w:rsidRPr="008136A6" w:rsidRDefault="00654F7C">
      <w:pPr>
        <w:pStyle w:val="FootnoteText"/>
        <w:rPr>
          <w:lang w:val="ro-RO"/>
        </w:rPr>
      </w:pPr>
      <w:r>
        <w:rPr>
          <w:rStyle w:val="FootnoteReference"/>
        </w:rPr>
        <w:footnoteRef/>
      </w:r>
      <w:r w:rsidRPr="00406503">
        <w:rPr>
          <w:lang w:val="ro-RO"/>
        </w:rPr>
        <w:t xml:space="preserve"> </w:t>
      </w:r>
      <w:r>
        <w:rPr>
          <w:lang w:val="ro-RO"/>
        </w:rPr>
        <w:t xml:space="preserve">Nicolae Petrescu, </w:t>
      </w:r>
      <w:r w:rsidRPr="008136A6">
        <w:rPr>
          <w:u w:val="single"/>
          <w:lang w:val="ro-RO"/>
        </w:rPr>
        <w:t xml:space="preserve">Omiletica, Manual pentru Seminariile </w:t>
      </w:r>
      <w:r>
        <w:rPr>
          <w:u w:val="single"/>
          <w:lang w:val="ro-RO"/>
        </w:rPr>
        <w:t>T</w:t>
      </w:r>
      <w:r w:rsidRPr="00406503">
        <w:rPr>
          <w:u w:val="single"/>
          <w:lang w:val="ro-RO"/>
        </w:rPr>
        <w:t>eologice</w:t>
      </w:r>
      <w:r w:rsidRPr="008136A6">
        <w:rPr>
          <w:lang w:val="ro-RO"/>
        </w:rPr>
        <w:t xml:space="preserve"> </w:t>
      </w:r>
      <w:r>
        <w:rPr>
          <w:lang w:val="ro-RO"/>
        </w:rPr>
        <w:t xml:space="preserve">(Bucureşti, România: </w:t>
      </w:r>
      <w:r w:rsidRPr="008136A6">
        <w:rPr>
          <w:lang w:val="ro-RO"/>
        </w:rPr>
        <w:t>Editura Institutului Biblic şi de Misiune al Bisericii Ortodoxe</w:t>
      </w:r>
      <w:r>
        <w:rPr>
          <w:lang w:val="ro-RO"/>
        </w:rPr>
        <w:t>,</w:t>
      </w:r>
      <w:r w:rsidRPr="008136A6">
        <w:rPr>
          <w:lang w:val="ro-RO"/>
        </w:rPr>
        <w:t xml:space="preserve"> 1977</w:t>
      </w:r>
      <w:r>
        <w:rPr>
          <w:lang w:val="ro-RO"/>
        </w:rPr>
        <w:t>), 179-</w:t>
      </w:r>
      <w:r w:rsidRPr="008136A6">
        <w:rPr>
          <w:lang w:val="ro-RO"/>
        </w:rPr>
        <w:t>180</w:t>
      </w:r>
      <w:r>
        <w:rPr>
          <w:lang w:val="ro-RO"/>
        </w:rPr>
        <w:t>.</w:t>
      </w:r>
    </w:p>
  </w:footnote>
  <w:footnote w:id="143">
    <w:p w:rsidR="00654F7C" w:rsidRPr="00406503" w:rsidRDefault="00654F7C">
      <w:pPr>
        <w:pStyle w:val="FootnoteText"/>
        <w:rPr>
          <w:lang w:val="ro-RO"/>
        </w:rPr>
      </w:pPr>
      <w:r>
        <w:rPr>
          <w:rStyle w:val="FootnoteReference"/>
        </w:rPr>
        <w:footnoteRef/>
      </w:r>
      <w:r>
        <w:t xml:space="preserve"> </w:t>
      </w:r>
      <w:r>
        <w:rPr>
          <w:lang w:val="ro-RO"/>
        </w:rPr>
        <w:t xml:space="preserve">Ibid., 180. </w:t>
      </w:r>
    </w:p>
  </w:footnote>
  <w:footnote w:id="144">
    <w:p w:rsidR="00654F7C" w:rsidRPr="00733933" w:rsidRDefault="00654F7C">
      <w:pPr>
        <w:pStyle w:val="FootnoteText"/>
        <w:rPr>
          <w:lang w:val="ro-RO"/>
        </w:rPr>
      </w:pPr>
      <w:r>
        <w:rPr>
          <w:rStyle w:val="FootnoteReference"/>
        </w:rPr>
        <w:footnoteRef/>
      </w:r>
      <w:r>
        <w:t xml:space="preserve"> </w:t>
      </w:r>
      <w:r>
        <w:rPr>
          <w:lang w:val="ro-RO"/>
        </w:rPr>
        <w:t xml:space="preserve">Ibid., 187. </w:t>
      </w:r>
    </w:p>
  </w:footnote>
  <w:footnote w:id="145">
    <w:p w:rsidR="00654F7C" w:rsidRPr="00733933" w:rsidRDefault="00654F7C">
      <w:pPr>
        <w:pStyle w:val="FootnoteText"/>
        <w:rPr>
          <w:lang w:val="ro-RO"/>
        </w:rPr>
      </w:pPr>
      <w:r>
        <w:rPr>
          <w:rStyle w:val="FootnoteReference"/>
        </w:rPr>
        <w:footnoteRef/>
      </w:r>
      <w:r>
        <w:t xml:space="preserve"> </w:t>
      </w:r>
      <w:r>
        <w:rPr>
          <w:lang w:val="ro-RO"/>
        </w:rPr>
        <w:t xml:space="preserve">Ibid., 215. </w:t>
      </w:r>
    </w:p>
  </w:footnote>
  <w:footnote w:id="146">
    <w:p w:rsidR="00654F7C" w:rsidRPr="00733933" w:rsidRDefault="00654F7C">
      <w:pPr>
        <w:pStyle w:val="FootnoteText"/>
        <w:rPr>
          <w:lang w:val="ro-RO"/>
        </w:rPr>
      </w:pPr>
      <w:r>
        <w:rPr>
          <w:rStyle w:val="FootnoteReference"/>
        </w:rPr>
        <w:footnoteRef/>
      </w:r>
      <w:r>
        <w:t xml:space="preserve"> </w:t>
      </w:r>
      <w:r w:rsidRPr="00733933">
        <w:rPr>
          <w:lang w:val="ro-RO"/>
        </w:rPr>
        <w:t xml:space="preserve">Geoffrey E. Gane, </w:t>
      </w:r>
      <w:r w:rsidRPr="00733933">
        <w:rPr>
          <w:u w:val="single"/>
          <w:lang w:val="ro-RO"/>
        </w:rPr>
        <w:t>Radiant with Hope/Radiind de speranţă</w:t>
      </w:r>
      <w:r w:rsidRPr="00733933">
        <w:rPr>
          <w:lang w:val="ro-RO"/>
        </w:rPr>
        <w:t xml:space="preserve"> </w:t>
      </w:r>
      <w:r>
        <w:rPr>
          <w:lang w:val="ro-RO"/>
        </w:rPr>
        <w:t xml:space="preserve">(Harrisville, NH: </w:t>
      </w:r>
      <w:r w:rsidRPr="00733933">
        <w:rPr>
          <w:lang w:val="ro-RO"/>
        </w:rPr>
        <w:t>Mount Missionary Ins</w:t>
      </w:r>
      <w:r>
        <w:rPr>
          <w:lang w:val="ro-RO"/>
        </w:rPr>
        <w:t>titute Press</w:t>
      </w:r>
      <w:r w:rsidRPr="00733933">
        <w:rPr>
          <w:lang w:val="ro-RO"/>
        </w:rPr>
        <w:t>, 1991</w:t>
      </w:r>
      <w:r>
        <w:rPr>
          <w:lang w:val="ro-RO"/>
        </w:rPr>
        <w:t>), 9</w:t>
      </w:r>
      <w:r w:rsidRPr="00733933">
        <w:rPr>
          <w:lang w:val="ro-RO"/>
        </w:rPr>
        <w:t xml:space="preserve">. </w:t>
      </w:r>
      <w:r w:rsidRPr="00733933">
        <w:rPr>
          <w:lang w:val="ro-RO"/>
        </w:rPr>
        <w:tab/>
      </w:r>
    </w:p>
  </w:footnote>
  <w:footnote w:id="147">
    <w:p w:rsidR="00654F7C" w:rsidRPr="00733933" w:rsidRDefault="00654F7C">
      <w:pPr>
        <w:pStyle w:val="FootnoteText"/>
        <w:rPr>
          <w:lang w:val="ro-RO"/>
        </w:rPr>
      </w:pPr>
      <w:r>
        <w:rPr>
          <w:rStyle w:val="FootnoteReference"/>
        </w:rPr>
        <w:footnoteRef/>
      </w:r>
      <w:r>
        <w:t xml:space="preserve"> </w:t>
      </w:r>
      <w:r>
        <w:rPr>
          <w:lang w:val="ro-RO"/>
        </w:rPr>
        <w:t xml:space="preserve">Ibid., 123. </w:t>
      </w:r>
    </w:p>
  </w:footnote>
  <w:footnote w:id="148">
    <w:p w:rsidR="00654F7C" w:rsidRPr="00EF7A87" w:rsidRDefault="00654F7C">
      <w:pPr>
        <w:pStyle w:val="FootnoteText"/>
      </w:pPr>
      <w:r>
        <w:rPr>
          <w:rStyle w:val="FootnoteReference"/>
        </w:rPr>
        <w:footnoteRef/>
      </w:r>
      <w:r>
        <w:t xml:space="preserve"> Dumitru Popa, redactor, “Cum scriem Iisus sau Isus?”, </w:t>
      </w:r>
      <w:r>
        <w:rPr>
          <w:u w:val="single"/>
        </w:rPr>
        <w:t>Revista adevărului present</w:t>
      </w:r>
      <w:r>
        <w:t xml:space="preserve"> (Bucureşti, România: Fundaţia ALFA, trimestrul 3, 2005), 11. </w:t>
      </w:r>
    </w:p>
  </w:footnote>
  <w:footnote w:id="149">
    <w:p w:rsidR="00654F7C" w:rsidRPr="00552513" w:rsidRDefault="00654F7C">
      <w:pPr>
        <w:pStyle w:val="FootnoteText"/>
        <w:rPr>
          <w:lang w:val="ro-RO"/>
        </w:rPr>
      </w:pPr>
      <w:r>
        <w:rPr>
          <w:rStyle w:val="FootnoteReference"/>
        </w:rPr>
        <w:footnoteRef/>
      </w:r>
      <w:r>
        <w:t xml:space="preserve"> </w:t>
      </w:r>
      <w:r>
        <w:rPr>
          <w:lang w:val="ro-RO"/>
        </w:rPr>
        <w:t xml:space="preserve">Constantin Alexe, „Mireasma sufletului”, </w:t>
      </w:r>
      <w:r>
        <w:rPr>
          <w:u w:val="single"/>
          <w:lang w:val="ro-RO"/>
        </w:rPr>
        <w:t>Curierul Adventist</w:t>
      </w:r>
      <w:r>
        <w:rPr>
          <w:lang w:val="ro-RO"/>
        </w:rPr>
        <w:t xml:space="preserve"> (Bucureşti, România: Uniunea de Conferinţe, martie-aprilie 1988), 18-19. </w:t>
      </w:r>
    </w:p>
  </w:footnote>
  <w:footnote w:id="150">
    <w:p w:rsidR="00654F7C" w:rsidRPr="00CE299C" w:rsidRDefault="00654F7C">
      <w:pPr>
        <w:pStyle w:val="FootnoteText"/>
        <w:rPr>
          <w:lang w:val="ro-RO"/>
        </w:rPr>
      </w:pPr>
      <w:r>
        <w:rPr>
          <w:rStyle w:val="FootnoteReference"/>
        </w:rPr>
        <w:footnoteRef/>
      </w:r>
      <w:r>
        <w:t xml:space="preserve"> </w:t>
      </w:r>
      <w:r>
        <w:rPr>
          <w:lang w:val="ro-RO"/>
        </w:rPr>
        <w:t xml:space="preserve">Bruce Mawhinney, </w:t>
      </w:r>
      <w:r w:rsidRPr="00CE299C">
        <w:rPr>
          <w:u w:val="single"/>
          <w:lang w:val="ro-RO"/>
        </w:rPr>
        <w:t>Preaching with Freshness/Predicând cu prospeţime</w:t>
      </w:r>
      <w:r w:rsidRPr="00CE299C">
        <w:rPr>
          <w:lang w:val="ro-RO"/>
        </w:rPr>
        <w:t xml:space="preserve"> </w:t>
      </w:r>
      <w:r>
        <w:rPr>
          <w:lang w:val="ro-RO"/>
        </w:rPr>
        <w:t xml:space="preserve">(Grand Rapids, MI: </w:t>
      </w:r>
      <w:r w:rsidRPr="00CE299C">
        <w:rPr>
          <w:lang w:val="ro-RO"/>
        </w:rPr>
        <w:t>Kregel Public</w:t>
      </w:r>
      <w:r>
        <w:rPr>
          <w:lang w:val="ro-RO"/>
        </w:rPr>
        <w:t xml:space="preserve">ations, </w:t>
      </w:r>
      <w:r w:rsidRPr="00CE299C">
        <w:rPr>
          <w:lang w:val="ro-RO"/>
        </w:rPr>
        <w:t>1997</w:t>
      </w:r>
      <w:r>
        <w:rPr>
          <w:lang w:val="ro-RO"/>
        </w:rPr>
        <w:t>), 39.</w:t>
      </w:r>
    </w:p>
  </w:footnote>
  <w:footnote w:id="151">
    <w:p w:rsidR="00654F7C" w:rsidRPr="00CE299C" w:rsidRDefault="00654F7C">
      <w:pPr>
        <w:pStyle w:val="FootnoteText"/>
        <w:rPr>
          <w:lang w:val="ro-RO"/>
        </w:rPr>
      </w:pPr>
      <w:r>
        <w:rPr>
          <w:rStyle w:val="FootnoteReference"/>
        </w:rPr>
        <w:footnoteRef/>
      </w:r>
      <w:r>
        <w:t xml:space="preserve"> </w:t>
      </w:r>
      <w:r w:rsidRPr="00CE299C">
        <w:rPr>
          <w:lang w:val="ro-RO"/>
        </w:rPr>
        <w:t>Charles E. Bradford</w:t>
      </w:r>
      <w:r>
        <w:rPr>
          <w:lang w:val="ro-RO"/>
        </w:rPr>
        <w:t>,</w:t>
      </w:r>
      <w:r w:rsidRPr="005A37BA">
        <w:rPr>
          <w:b/>
          <w:sz w:val="24"/>
          <w:szCs w:val="24"/>
          <w:lang w:val="ro-RO"/>
        </w:rPr>
        <w:t xml:space="preserve"> </w:t>
      </w:r>
      <w:r w:rsidRPr="00CE299C">
        <w:rPr>
          <w:u w:val="single"/>
          <w:lang w:val="ro-RO"/>
        </w:rPr>
        <w:t>Preaching to Times/Predicare contemporană</w:t>
      </w:r>
      <w:r w:rsidRPr="00CE299C">
        <w:rPr>
          <w:lang w:val="ro-RO"/>
        </w:rPr>
        <w:t xml:space="preserve"> </w:t>
      </w:r>
      <w:r>
        <w:rPr>
          <w:lang w:val="ro-RO"/>
        </w:rPr>
        <w:t xml:space="preserve">(Washington, DC: Review and Herald, 1975), 64.  </w:t>
      </w:r>
    </w:p>
  </w:footnote>
  <w:footnote w:id="152">
    <w:p w:rsidR="00654F7C" w:rsidRPr="00941DBF" w:rsidRDefault="00654F7C">
      <w:pPr>
        <w:pStyle w:val="FootnoteText"/>
      </w:pPr>
      <w:r>
        <w:rPr>
          <w:rStyle w:val="FootnoteReference"/>
        </w:rPr>
        <w:footnoteRef/>
      </w:r>
      <w:r>
        <w:t xml:space="preserve"> </w:t>
      </w:r>
      <w:r w:rsidRPr="005E5FBE">
        <w:rPr>
          <w:lang w:val="ro-RO"/>
        </w:rPr>
        <w:t>Wayne McDill</w:t>
      </w:r>
      <w:r>
        <w:rPr>
          <w:sz w:val="24"/>
          <w:szCs w:val="24"/>
          <w:lang w:val="ro-RO"/>
        </w:rPr>
        <w:t xml:space="preserve">, </w:t>
      </w:r>
      <w:r w:rsidRPr="00941DBF">
        <w:rPr>
          <w:u w:val="single"/>
          <w:lang w:val="ro-RO"/>
        </w:rPr>
        <w:t>The 12 Essential Skills for Great Preaching/Cele 12 aptitudini esenţi</w:t>
      </w:r>
      <w:r>
        <w:rPr>
          <w:u w:val="single"/>
          <w:lang w:val="ro-RO"/>
        </w:rPr>
        <w:t>ale pentru o predicare măreaţă</w:t>
      </w:r>
      <w:r w:rsidRPr="00941DBF">
        <w:rPr>
          <w:lang w:val="ro-RO"/>
        </w:rPr>
        <w:t xml:space="preserve"> (</w:t>
      </w:r>
      <w:r>
        <w:rPr>
          <w:lang w:val="ro-RO"/>
        </w:rPr>
        <w:t xml:space="preserve">Nashville, TN: </w:t>
      </w:r>
      <w:r w:rsidRPr="00941DBF">
        <w:rPr>
          <w:lang w:val="ro-RO"/>
        </w:rPr>
        <w:t>Broadman &amp; H</w:t>
      </w:r>
      <w:r>
        <w:rPr>
          <w:lang w:val="ro-RO"/>
        </w:rPr>
        <w:t>olman Publishers,</w:t>
      </w:r>
      <w:r w:rsidRPr="00941DBF">
        <w:rPr>
          <w:lang w:val="ro-RO"/>
        </w:rPr>
        <w:t xml:space="preserve"> 1994</w:t>
      </w:r>
      <w:r>
        <w:rPr>
          <w:lang w:val="ro-RO"/>
        </w:rPr>
        <w:t>), 25-</w:t>
      </w:r>
      <w:r w:rsidRPr="00941DBF">
        <w:rPr>
          <w:lang w:val="ro-RO"/>
        </w:rPr>
        <w:t>26</w:t>
      </w:r>
      <w:r>
        <w:rPr>
          <w:lang w:val="ro-RO"/>
        </w:rPr>
        <w:t>.</w:t>
      </w:r>
    </w:p>
  </w:footnote>
  <w:footnote w:id="153">
    <w:p w:rsidR="00654F7C" w:rsidRPr="00F35B8B" w:rsidRDefault="00654F7C" w:rsidP="00B6618F">
      <w:pPr>
        <w:tabs>
          <w:tab w:val="left" w:pos="477"/>
        </w:tabs>
        <w:spacing w:after="0" w:line="240" w:lineRule="auto"/>
        <w:rPr>
          <w:sz w:val="20"/>
          <w:szCs w:val="20"/>
          <w:lang w:val="ro-RO"/>
        </w:rPr>
      </w:pPr>
      <w:r>
        <w:rPr>
          <w:rStyle w:val="FootnoteReference"/>
        </w:rPr>
        <w:footnoteRef/>
      </w:r>
      <w:r>
        <w:t xml:space="preserve"> </w:t>
      </w:r>
      <w:r w:rsidRPr="005D6982">
        <w:rPr>
          <w:sz w:val="20"/>
          <w:szCs w:val="20"/>
        </w:rPr>
        <w:t>F. D.</w:t>
      </w:r>
      <w:r>
        <w:t xml:space="preserve"> </w:t>
      </w:r>
      <w:r>
        <w:rPr>
          <w:sz w:val="20"/>
          <w:szCs w:val="20"/>
        </w:rPr>
        <w:t>Nichol, redactor</w:t>
      </w:r>
      <w:r w:rsidRPr="003C3F2C">
        <w:rPr>
          <w:sz w:val="20"/>
          <w:szCs w:val="20"/>
        </w:rPr>
        <w:t xml:space="preserve">, </w:t>
      </w:r>
      <w:r w:rsidRPr="003C3F2C">
        <w:rPr>
          <w:sz w:val="20"/>
          <w:szCs w:val="20"/>
          <w:u w:val="single"/>
          <w:lang w:val="ro-RO"/>
        </w:rPr>
        <w:t>Seventh-day Adventist Bible Commentary/Comentariul biblic adventist de ziua a şaptea</w:t>
      </w:r>
      <w:r w:rsidRPr="003C3F2C">
        <w:rPr>
          <w:sz w:val="20"/>
          <w:szCs w:val="20"/>
          <w:lang w:val="ro-RO"/>
        </w:rPr>
        <w:t xml:space="preserve"> (Washington, DC: Review and Herald, 1953-1957, vol. 1), 606.   </w:t>
      </w:r>
    </w:p>
  </w:footnote>
  <w:footnote w:id="154">
    <w:p w:rsidR="00654F7C" w:rsidRPr="00F35B8B" w:rsidRDefault="00654F7C">
      <w:pPr>
        <w:pStyle w:val="FootnoteText"/>
        <w:rPr>
          <w:lang w:val="ro-RO"/>
        </w:rPr>
      </w:pPr>
      <w:r>
        <w:rPr>
          <w:rStyle w:val="FootnoteReference"/>
        </w:rPr>
        <w:footnoteRef/>
      </w:r>
      <w:r>
        <w:t xml:space="preserve"> Ellen G. White, </w:t>
      </w:r>
      <w:r w:rsidRPr="00F35B8B">
        <w:rPr>
          <w:u w:val="single"/>
          <w:lang w:val="ro-RO"/>
        </w:rPr>
        <w:t>Patriarchs and Prophets/Patriarhi şi profeţi</w:t>
      </w:r>
      <w:r w:rsidRPr="00F35B8B">
        <w:rPr>
          <w:lang w:val="ro-RO"/>
        </w:rPr>
        <w:t xml:space="preserve"> (Boise, ID: Pacific P</w:t>
      </w:r>
      <w:r>
        <w:rPr>
          <w:lang w:val="ro-RO"/>
        </w:rPr>
        <w:t>ress, 1958),</w:t>
      </w:r>
      <w:r w:rsidRPr="00F35B8B">
        <w:rPr>
          <w:lang w:val="ro-RO"/>
        </w:rPr>
        <w:t xml:space="preserve"> 308</w:t>
      </w:r>
      <w:r>
        <w:rPr>
          <w:sz w:val="24"/>
          <w:szCs w:val="24"/>
          <w:lang w:val="ro-RO"/>
        </w:rPr>
        <w:t>.</w:t>
      </w:r>
    </w:p>
  </w:footnote>
  <w:footnote w:id="155">
    <w:p w:rsidR="00654F7C" w:rsidRPr="00F35B8B" w:rsidRDefault="00654F7C">
      <w:pPr>
        <w:pStyle w:val="FootnoteText"/>
        <w:rPr>
          <w:lang w:val="ro-RO"/>
        </w:rPr>
      </w:pPr>
      <w:r>
        <w:rPr>
          <w:rStyle w:val="FootnoteReference"/>
        </w:rPr>
        <w:footnoteRef/>
      </w:r>
      <w:r>
        <w:t xml:space="preserve"> Ibid.</w:t>
      </w:r>
    </w:p>
  </w:footnote>
  <w:footnote w:id="156">
    <w:p w:rsidR="00654F7C" w:rsidRPr="00F35B8B" w:rsidRDefault="00654F7C">
      <w:pPr>
        <w:pStyle w:val="FootnoteText"/>
        <w:rPr>
          <w:lang w:val="ro-RO"/>
        </w:rPr>
      </w:pPr>
      <w:r>
        <w:rPr>
          <w:rStyle w:val="FootnoteReference"/>
        </w:rPr>
        <w:footnoteRef/>
      </w:r>
      <w:r>
        <w:t xml:space="preserve"> Ibid., 295-296.</w:t>
      </w:r>
    </w:p>
  </w:footnote>
  <w:footnote w:id="157">
    <w:p w:rsidR="00654F7C" w:rsidRPr="00FB3C8B" w:rsidRDefault="00654F7C">
      <w:pPr>
        <w:pStyle w:val="FootnoteText"/>
        <w:rPr>
          <w:lang w:val="ro-RO"/>
        </w:rPr>
      </w:pPr>
      <w:r>
        <w:rPr>
          <w:rStyle w:val="FootnoteReference"/>
        </w:rPr>
        <w:footnoteRef/>
      </w:r>
      <w:r>
        <w:t xml:space="preserve"> Ellen G. White, </w:t>
      </w:r>
      <w:r w:rsidRPr="00FB3C8B">
        <w:rPr>
          <w:u w:val="single"/>
          <w:lang w:val="ro-RO"/>
        </w:rPr>
        <w:t>The Adventist Home/Căminul advent</w:t>
      </w:r>
      <w:r w:rsidRPr="00FB3C8B">
        <w:rPr>
          <w:lang w:val="ro-RO"/>
        </w:rPr>
        <w:t xml:space="preserve"> (Warburton, Australia: Signs, 1986)</w:t>
      </w:r>
      <w:r>
        <w:rPr>
          <w:lang w:val="ro-RO"/>
        </w:rPr>
        <w:t>, 362.</w:t>
      </w:r>
    </w:p>
  </w:footnote>
  <w:footnote w:id="158">
    <w:p w:rsidR="00654F7C" w:rsidRPr="00946B8C" w:rsidRDefault="00654F7C" w:rsidP="00946B8C">
      <w:pPr>
        <w:spacing w:line="240" w:lineRule="auto"/>
        <w:rPr>
          <w:sz w:val="20"/>
          <w:szCs w:val="20"/>
          <w:lang w:val="ro-RO"/>
        </w:rPr>
      </w:pPr>
      <w:r>
        <w:rPr>
          <w:rStyle w:val="FootnoteReference"/>
        </w:rPr>
        <w:footnoteRef/>
      </w:r>
      <w:r>
        <w:t xml:space="preserve"> </w:t>
      </w:r>
      <w:r w:rsidRPr="00665CD7">
        <w:rPr>
          <w:sz w:val="20"/>
          <w:szCs w:val="20"/>
        </w:rPr>
        <w:t xml:space="preserve">Ellen G. White, </w:t>
      </w:r>
      <w:r w:rsidRPr="00665CD7">
        <w:rPr>
          <w:sz w:val="20"/>
          <w:szCs w:val="20"/>
          <w:u w:val="single"/>
          <w:lang w:val="ro-RO"/>
        </w:rPr>
        <w:t>Messages</w:t>
      </w:r>
      <w:r w:rsidRPr="00946B8C">
        <w:rPr>
          <w:sz w:val="20"/>
          <w:szCs w:val="20"/>
          <w:u w:val="single"/>
          <w:lang w:val="ro-RO"/>
        </w:rPr>
        <w:t xml:space="preserve"> to Young People/Solii pentru tineret</w:t>
      </w:r>
      <w:r w:rsidRPr="00946B8C">
        <w:rPr>
          <w:sz w:val="20"/>
          <w:szCs w:val="20"/>
          <w:lang w:val="ro-RO"/>
        </w:rPr>
        <w:t xml:space="preserve"> (Warburton, Australia: Signs, 1986)</w:t>
      </w:r>
      <w:r>
        <w:rPr>
          <w:sz w:val="20"/>
          <w:szCs w:val="20"/>
          <w:lang w:val="ro-RO"/>
        </w:rPr>
        <w:t>,</w:t>
      </w:r>
      <w:r w:rsidRPr="00946B8C">
        <w:rPr>
          <w:sz w:val="20"/>
          <w:szCs w:val="20"/>
          <w:lang w:val="ro-RO"/>
        </w:rPr>
        <w:t xml:space="preserve"> </w:t>
      </w:r>
      <w:r>
        <w:rPr>
          <w:sz w:val="20"/>
          <w:szCs w:val="20"/>
          <w:lang w:val="ro-RO"/>
        </w:rPr>
        <w:t>331.</w:t>
      </w:r>
      <w:r w:rsidRPr="00946B8C">
        <w:rPr>
          <w:sz w:val="20"/>
          <w:szCs w:val="20"/>
          <w:lang w:val="ro-RO"/>
        </w:rPr>
        <w:t xml:space="preserve"> </w:t>
      </w:r>
    </w:p>
    <w:p w:rsidR="00654F7C" w:rsidRPr="00946B8C" w:rsidRDefault="00654F7C">
      <w:pPr>
        <w:pStyle w:val="FootnoteText"/>
        <w:rPr>
          <w:lang w:val="ro-RO"/>
        </w:rPr>
      </w:pPr>
    </w:p>
  </w:footnote>
  <w:footnote w:id="159">
    <w:p w:rsidR="00654F7C" w:rsidRPr="004534BB" w:rsidRDefault="00654F7C">
      <w:pPr>
        <w:pStyle w:val="FootnoteText"/>
        <w:rPr>
          <w:lang w:val="ro-RO"/>
        </w:rPr>
      </w:pPr>
      <w:r>
        <w:rPr>
          <w:rStyle w:val="FootnoteReference"/>
        </w:rPr>
        <w:footnoteRef/>
      </w:r>
      <w:r>
        <w:t xml:space="preserve"> Ellen G. White, </w:t>
      </w:r>
      <w:r w:rsidRPr="004534BB">
        <w:rPr>
          <w:u w:val="single"/>
          <w:lang w:val="ro-RO"/>
        </w:rPr>
        <w:t>Testimonies for the Church/Mărturii pentru comunitate</w:t>
      </w:r>
      <w:r w:rsidRPr="004534BB">
        <w:rPr>
          <w:lang w:val="ro-RO"/>
        </w:rPr>
        <w:t xml:space="preserve"> (Boise, ID: Pacific Press, 1948, vol. 5</w:t>
      </w:r>
      <w:r>
        <w:rPr>
          <w:lang w:val="ro-RO"/>
        </w:rPr>
        <w:t>), 333.</w:t>
      </w:r>
    </w:p>
  </w:footnote>
  <w:footnote w:id="160">
    <w:p w:rsidR="00654F7C" w:rsidRPr="004534BB" w:rsidRDefault="00654F7C">
      <w:pPr>
        <w:pStyle w:val="FootnoteText"/>
        <w:rPr>
          <w:lang w:val="ro-RO"/>
        </w:rPr>
      </w:pPr>
      <w:r>
        <w:rPr>
          <w:rStyle w:val="FootnoteReference"/>
        </w:rPr>
        <w:footnoteRef/>
      </w:r>
      <w:r>
        <w:t xml:space="preserve"> Ellen G. White, </w:t>
      </w:r>
      <w:r w:rsidRPr="004534BB">
        <w:rPr>
          <w:u w:val="single"/>
          <w:lang w:val="ro-RO"/>
        </w:rPr>
        <w:t>Christ’s Object Lessons/Parabolele Domnului Hristos</w:t>
      </w:r>
      <w:r w:rsidRPr="004534BB">
        <w:rPr>
          <w:lang w:val="ro-RO"/>
        </w:rPr>
        <w:t xml:space="preserve"> (Washington, DC: </w:t>
      </w:r>
      <w:r>
        <w:rPr>
          <w:lang w:val="ro-RO"/>
        </w:rPr>
        <w:t xml:space="preserve">Review and Herald, </w:t>
      </w:r>
      <w:bookmarkStart w:id="0" w:name="_GoBack"/>
      <w:bookmarkEnd w:id="0"/>
      <w:r>
        <w:rPr>
          <w:lang w:val="ro-RO"/>
        </w:rPr>
        <w:t>1900),</w:t>
      </w:r>
      <w:r w:rsidRPr="004534BB">
        <w:rPr>
          <w:lang w:val="ro-RO"/>
        </w:rPr>
        <w:t xml:space="preserve"> </w:t>
      </w:r>
      <w:r>
        <w:rPr>
          <w:lang w:val="ro-RO"/>
        </w:rPr>
        <w:t>155.</w:t>
      </w:r>
    </w:p>
  </w:footnote>
  <w:footnote w:id="161">
    <w:p w:rsidR="00654F7C" w:rsidRPr="00F54407" w:rsidRDefault="00654F7C">
      <w:pPr>
        <w:pStyle w:val="FootnoteText"/>
      </w:pPr>
      <w:r>
        <w:rPr>
          <w:rStyle w:val="FootnoteReference"/>
        </w:rPr>
        <w:footnoteRef/>
      </w:r>
      <w:r>
        <w:t xml:space="preserve"> Ellen G. White, </w:t>
      </w:r>
      <w:r>
        <w:rPr>
          <w:u w:val="single"/>
        </w:rPr>
        <w:t xml:space="preserve">The </w:t>
      </w:r>
      <w:r w:rsidRPr="00F54407">
        <w:rPr>
          <w:u w:val="single"/>
          <w:lang w:val="ro-RO"/>
        </w:rPr>
        <w:t>Great Controversy/Tragedia veacurilor</w:t>
      </w:r>
      <w:r w:rsidRPr="00F54407">
        <w:rPr>
          <w:lang w:val="ro-RO"/>
        </w:rPr>
        <w:t xml:space="preserve"> </w:t>
      </w:r>
      <w:r>
        <w:rPr>
          <w:lang w:val="ro-RO"/>
        </w:rPr>
        <w:t>(</w:t>
      </w:r>
      <w:r w:rsidRPr="00F54407">
        <w:rPr>
          <w:lang w:val="ro-RO"/>
        </w:rPr>
        <w:t>Boise, ID: Pacific Press, 195</w:t>
      </w:r>
      <w:r>
        <w:rPr>
          <w:lang w:val="ro-RO"/>
        </w:rPr>
        <w:t xml:space="preserve">0), 678. </w:t>
      </w:r>
      <w:r>
        <w:rPr>
          <w:sz w:val="24"/>
          <w:szCs w:val="24"/>
          <w:lang w:val="ro-RO"/>
        </w:rPr>
        <w:t xml:space="preserve">  </w:t>
      </w:r>
    </w:p>
  </w:footnote>
  <w:footnote w:id="162">
    <w:p w:rsidR="00654F7C" w:rsidRPr="00851DE9" w:rsidRDefault="00654F7C">
      <w:pPr>
        <w:pStyle w:val="FootnoteText"/>
        <w:rPr>
          <w:lang w:val="ro-RO"/>
        </w:rPr>
      </w:pPr>
      <w:r>
        <w:rPr>
          <w:rStyle w:val="FootnoteReference"/>
        </w:rPr>
        <w:footnoteRef/>
      </w:r>
      <w:r>
        <w:t xml:space="preserve"> Ellen G. White, </w:t>
      </w:r>
      <w:r w:rsidRPr="00851DE9">
        <w:rPr>
          <w:u w:val="single"/>
          <w:lang w:val="ro-RO"/>
        </w:rPr>
        <w:t>Early Writings/Experienţe şi viziuni</w:t>
      </w:r>
      <w:r>
        <w:rPr>
          <w:lang w:val="ro-RO"/>
        </w:rPr>
        <w:t xml:space="preserve"> (</w:t>
      </w:r>
      <w:r w:rsidRPr="00851DE9">
        <w:rPr>
          <w:lang w:val="ro-RO"/>
        </w:rPr>
        <w:t>Washington, DC: Review and Herald, 1945</w:t>
      </w:r>
      <w:r>
        <w:rPr>
          <w:lang w:val="ro-RO"/>
        </w:rPr>
        <w:t xml:space="preserve">), 150. </w:t>
      </w:r>
    </w:p>
  </w:footnote>
  <w:footnote w:id="163">
    <w:p w:rsidR="00654F7C" w:rsidRPr="00851DE9" w:rsidRDefault="00654F7C">
      <w:pPr>
        <w:pStyle w:val="FootnoteText"/>
        <w:rPr>
          <w:lang w:val="ro-RO"/>
        </w:rPr>
      </w:pPr>
      <w:r>
        <w:rPr>
          <w:rStyle w:val="FootnoteReference"/>
        </w:rPr>
        <w:footnoteRef/>
      </w:r>
      <w:r>
        <w:t xml:space="preserve"> Ellen G. White, “</w:t>
      </w:r>
      <w:r>
        <w:rPr>
          <w:lang w:val="ro-RO"/>
        </w:rPr>
        <w:t>Manuscrisul</w:t>
      </w:r>
      <w:r w:rsidRPr="00851DE9">
        <w:rPr>
          <w:lang w:val="ro-RO"/>
        </w:rPr>
        <w:t xml:space="preserve"> 35, 1895</w:t>
      </w:r>
      <w:r>
        <w:rPr>
          <w:lang w:val="ro-RO"/>
        </w:rPr>
        <w:t xml:space="preserve">”, </w:t>
      </w:r>
      <w:r w:rsidRPr="00851DE9">
        <w:rPr>
          <w:u w:val="single"/>
          <w:lang w:val="ro-RO"/>
        </w:rPr>
        <w:t>Seventh-day Adventist Bible Commentary/Comentariul biblic adventist de ziua a şaptea</w:t>
      </w:r>
      <w:r w:rsidRPr="00851DE9">
        <w:rPr>
          <w:lang w:val="ro-RO"/>
        </w:rPr>
        <w:t xml:space="preserve">, </w:t>
      </w:r>
      <w:r>
        <w:rPr>
          <w:lang w:val="ro-RO"/>
        </w:rPr>
        <w:t>F. D. Nichol, redactor (Washington, DC:</w:t>
      </w:r>
      <w:r w:rsidRPr="00851DE9">
        <w:rPr>
          <w:lang w:val="ro-RO"/>
        </w:rPr>
        <w:t xml:space="preserve"> Review and Herald, 1953-1957, </w:t>
      </w:r>
      <w:r>
        <w:rPr>
          <w:lang w:val="ro-RO"/>
        </w:rPr>
        <w:t>vol. 5), 1103</w:t>
      </w:r>
      <w:r w:rsidRPr="00851DE9">
        <w:rPr>
          <w:lang w:val="ro-RO"/>
        </w:rPr>
        <w:t xml:space="preserve">.                                                                               </w:t>
      </w:r>
    </w:p>
  </w:footnote>
  <w:footnote w:id="164">
    <w:p w:rsidR="00654F7C" w:rsidRPr="004B101F" w:rsidRDefault="00654F7C">
      <w:pPr>
        <w:pStyle w:val="FootnoteText"/>
        <w:rPr>
          <w:lang w:val="ro-RO"/>
        </w:rPr>
      </w:pPr>
      <w:r>
        <w:rPr>
          <w:rStyle w:val="FootnoteReference"/>
        </w:rPr>
        <w:footnoteRef/>
      </w:r>
      <w:r>
        <w:t xml:space="preserve"> Ellen G. White, </w:t>
      </w:r>
      <w:r w:rsidRPr="004B101F">
        <w:rPr>
          <w:u w:val="single"/>
          <w:lang w:val="ro-RO"/>
        </w:rPr>
        <w:t>The Desire of Ages/Hristos, Lumina lumii</w:t>
      </w:r>
      <w:r w:rsidRPr="004B101F">
        <w:rPr>
          <w:lang w:val="ro-RO"/>
        </w:rPr>
        <w:t xml:space="preserve"> </w:t>
      </w:r>
      <w:r>
        <w:rPr>
          <w:lang w:val="ro-RO"/>
        </w:rPr>
        <w:t>(</w:t>
      </w:r>
      <w:r w:rsidRPr="004B101F">
        <w:rPr>
          <w:lang w:val="ro-RO"/>
        </w:rPr>
        <w:t>Boise, ID: Pacific Press, 1940</w:t>
      </w:r>
      <w:r>
        <w:rPr>
          <w:lang w:val="ro-RO"/>
        </w:rPr>
        <w:t>)</w:t>
      </w:r>
      <w:r w:rsidRPr="004B101F">
        <w:rPr>
          <w:lang w:val="ro-RO"/>
        </w:rPr>
        <w:t xml:space="preserve">, </w:t>
      </w:r>
      <w:r>
        <w:rPr>
          <w:lang w:val="ro-RO"/>
        </w:rPr>
        <w:t>743</w:t>
      </w:r>
      <w:r w:rsidRPr="004B101F">
        <w:rPr>
          <w:lang w:val="ro-RO"/>
        </w:rPr>
        <w:t xml:space="preserve">.                                                                                                         </w:t>
      </w:r>
    </w:p>
  </w:footnote>
  <w:footnote w:id="165">
    <w:p w:rsidR="00654F7C" w:rsidRPr="004B101F" w:rsidRDefault="00654F7C">
      <w:pPr>
        <w:pStyle w:val="FootnoteText"/>
        <w:rPr>
          <w:lang w:val="ro-RO"/>
        </w:rPr>
      </w:pPr>
      <w:r>
        <w:rPr>
          <w:rStyle w:val="FootnoteReference"/>
        </w:rPr>
        <w:footnoteRef/>
      </w:r>
      <w:r>
        <w:t xml:space="preserve"> Ellen G. White, </w:t>
      </w:r>
      <w:r w:rsidRPr="004B101F">
        <w:rPr>
          <w:u w:val="single"/>
          <w:lang w:val="ro-RO"/>
        </w:rPr>
        <w:t>The Desire of Ages/Hristos, Lumina lumii</w:t>
      </w:r>
      <w:r w:rsidRPr="004B101F">
        <w:rPr>
          <w:lang w:val="ro-RO"/>
        </w:rPr>
        <w:t xml:space="preserve"> </w:t>
      </w:r>
      <w:r>
        <w:rPr>
          <w:lang w:val="ro-RO"/>
        </w:rPr>
        <w:t>(</w:t>
      </w:r>
      <w:r w:rsidRPr="004B101F">
        <w:rPr>
          <w:lang w:val="ro-RO"/>
        </w:rPr>
        <w:t>Boise, ID: Pacific Press, 1940</w:t>
      </w:r>
      <w:r>
        <w:rPr>
          <w:lang w:val="ro-RO"/>
        </w:rPr>
        <w:t xml:space="preserve">), 753. </w:t>
      </w:r>
    </w:p>
  </w:footnote>
  <w:footnote w:id="166">
    <w:p w:rsidR="00654F7C" w:rsidRPr="00DD1C97" w:rsidRDefault="00654F7C">
      <w:pPr>
        <w:pStyle w:val="FootnoteText"/>
        <w:rPr>
          <w:lang w:val="ro-RO"/>
        </w:rPr>
      </w:pPr>
      <w:r>
        <w:rPr>
          <w:rStyle w:val="FootnoteReference"/>
        </w:rPr>
        <w:footnoteRef/>
      </w:r>
      <w:r w:rsidRPr="00DD1C97">
        <w:rPr>
          <w:lang w:val="ro-RO"/>
        </w:rPr>
        <w:t xml:space="preserve"> Institutul de Lingvistică, </w:t>
      </w:r>
      <w:r w:rsidRPr="00DD1C97">
        <w:rPr>
          <w:u w:val="single"/>
          <w:lang w:val="ro-RO"/>
        </w:rPr>
        <w:t>Dicţionarul explicativ al limbii române</w:t>
      </w:r>
      <w:r w:rsidRPr="00DD1C97">
        <w:rPr>
          <w:lang w:val="ro-RO"/>
        </w:rPr>
        <w:t xml:space="preserve"> (</w:t>
      </w:r>
      <w:r>
        <w:rPr>
          <w:lang w:val="ro-RO"/>
        </w:rPr>
        <w:t xml:space="preserve">Bucureşti, România: </w:t>
      </w:r>
      <w:r w:rsidRPr="00DD1C97">
        <w:rPr>
          <w:lang w:val="ro-RO"/>
        </w:rPr>
        <w:t>Editura Academiei Republicii Socialiste R</w:t>
      </w:r>
      <w:r>
        <w:rPr>
          <w:lang w:val="ro-RO"/>
        </w:rPr>
        <w:t xml:space="preserve">omânia, 1975), 175. </w:t>
      </w:r>
    </w:p>
  </w:footnote>
  <w:footnote w:id="167">
    <w:p w:rsidR="00654F7C" w:rsidRPr="00DD1C97" w:rsidRDefault="00654F7C">
      <w:pPr>
        <w:pStyle w:val="FootnoteText"/>
        <w:rPr>
          <w:lang w:val="ro-RO"/>
        </w:rPr>
      </w:pPr>
      <w:r>
        <w:rPr>
          <w:rStyle w:val="FootnoteReference"/>
        </w:rPr>
        <w:footnoteRef/>
      </w:r>
      <w:r>
        <w:t xml:space="preserve"> Ellen G. White, </w:t>
      </w:r>
      <w:r w:rsidRPr="00DD1C97">
        <w:rPr>
          <w:u w:val="single"/>
          <w:lang w:val="ro-RO"/>
        </w:rPr>
        <w:t>Patriarchs and Prophets/Patriarhi şi profeţi</w:t>
      </w:r>
      <w:r w:rsidRPr="00DD1C97">
        <w:rPr>
          <w:lang w:val="ro-RO"/>
        </w:rPr>
        <w:t xml:space="preserve"> (Bois</w:t>
      </w:r>
      <w:r>
        <w:rPr>
          <w:lang w:val="ro-RO"/>
        </w:rPr>
        <w:t>e, ID: Pacific Press, 1958), 71-79</w:t>
      </w:r>
      <w:r w:rsidRPr="00DD1C97">
        <w:rPr>
          <w:lang w:val="ro-RO"/>
        </w:rPr>
        <w:t>.</w:t>
      </w:r>
    </w:p>
  </w:footnote>
  <w:footnote w:id="168">
    <w:p w:rsidR="00654F7C" w:rsidRPr="004822DF" w:rsidRDefault="00654F7C">
      <w:pPr>
        <w:pStyle w:val="FootnoteText"/>
        <w:rPr>
          <w:lang w:val="ro-RO"/>
        </w:rPr>
      </w:pPr>
      <w:r>
        <w:rPr>
          <w:rStyle w:val="FootnoteReference"/>
        </w:rPr>
        <w:footnoteRef/>
      </w:r>
      <w:r>
        <w:t xml:space="preserve"> </w:t>
      </w:r>
      <w:r>
        <w:rPr>
          <w:lang w:val="ro-RO"/>
        </w:rPr>
        <w:t xml:space="preserve">Harold T. Bryson, citându-l pe H. C. Brown, Jr., </w:t>
      </w:r>
      <w:r>
        <w:rPr>
          <w:u w:val="single"/>
          <w:lang w:val="ro-RO"/>
        </w:rPr>
        <w:t>Expos</w:t>
      </w:r>
      <w:r w:rsidRPr="004822DF">
        <w:rPr>
          <w:u w:val="single"/>
          <w:lang w:val="ro-RO"/>
        </w:rPr>
        <w:t>itory Preaching/Predicare expozitivă</w:t>
      </w:r>
      <w:r w:rsidRPr="004822DF">
        <w:rPr>
          <w:lang w:val="ro-RO"/>
        </w:rPr>
        <w:t xml:space="preserve"> </w:t>
      </w:r>
      <w:r>
        <w:rPr>
          <w:lang w:val="ro-RO"/>
        </w:rPr>
        <w:t xml:space="preserve">(Nashville, TN: </w:t>
      </w:r>
      <w:r w:rsidRPr="004822DF">
        <w:rPr>
          <w:lang w:val="ro-RO"/>
        </w:rPr>
        <w:t>Broadman and Holman Pu</w:t>
      </w:r>
      <w:r>
        <w:rPr>
          <w:lang w:val="ro-RO"/>
        </w:rPr>
        <w:t xml:space="preserve">blishers, </w:t>
      </w:r>
      <w:r w:rsidRPr="004822DF">
        <w:rPr>
          <w:lang w:val="ro-RO"/>
        </w:rPr>
        <w:t>1995</w:t>
      </w:r>
      <w:r>
        <w:rPr>
          <w:lang w:val="ro-RO"/>
        </w:rPr>
        <w:t xml:space="preserve">), 382. </w:t>
      </w:r>
    </w:p>
  </w:footnote>
  <w:footnote w:id="169">
    <w:p w:rsidR="00654F7C" w:rsidRPr="00ED4502" w:rsidRDefault="00654F7C">
      <w:pPr>
        <w:pStyle w:val="FootnoteText"/>
        <w:rPr>
          <w:lang w:val="ro-RO"/>
        </w:rPr>
      </w:pPr>
      <w:r>
        <w:rPr>
          <w:rStyle w:val="FootnoteReference"/>
        </w:rPr>
        <w:footnoteRef/>
      </w:r>
      <w:r>
        <w:t xml:space="preserve"> Florin Marcu şi Constant Maneca, </w:t>
      </w:r>
      <w:r w:rsidRPr="00ED4502">
        <w:rPr>
          <w:u w:val="single"/>
          <w:lang w:val="ro-RO"/>
        </w:rPr>
        <w:t>Dicţionar de neologisme</w:t>
      </w:r>
      <w:r>
        <w:rPr>
          <w:lang w:val="ro-RO"/>
        </w:rPr>
        <w:t xml:space="preserve"> (Bucureşti, România: </w:t>
      </w:r>
      <w:r w:rsidRPr="00ED4502">
        <w:rPr>
          <w:lang w:val="ro-RO"/>
        </w:rPr>
        <w:t>Editura Academiei Republici</w:t>
      </w:r>
      <w:r>
        <w:rPr>
          <w:lang w:val="ro-RO"/>
        </w:rPr>
        <w:t>i Socialiste România, 1978), 421.</w:t>
      </w:r>
    </w:p>
  </w:footnote>
  <w:footnote w:id="170">
    <w:p w:rsidR="00654F7C" w:rsidRPr="00ED4502" w:rsidRDefault="00654F7C">
      <w:pPr>
        <w:pStyle w:val="FootnoteText"/>
        <w:rPr>
          <w:lang w:val="ro-RO"/>
        </w:rPr>
      </w:pPr>
      <w:r>
        <w:rPr>
          <w:rStyle w:val="FootnoteReference"/>
        </w:rPr>
        <w:footnoteRef/>
      </w:r>
      <w:r>
        <w:t xml:space="preserve"> </w:t>
      </w:r>
      <w:r>
        <w:rPr>
          <w:lang w:val="ro-RO"/>
        </w:rPr>
        <w:t xml:space="preserve">Ibid., 523. </w:t>
      </w:r>
    </w:p>
  </w:footnote>
  <w:footnote w:id="171">
    <w:p w:rsidR="00654F7C" w:rsidRPr="00D679F3" w:rsidRDefault="00654F7C">
      <w:pPr>
        <w:pStyle w:val="FootnoteText"/>
        <w:rPr>
          <w:lang w:val="ro-RO"/>
        </w:rPr>
      </w:pPr>
      <w:r>
        <w:rPr>
          <w:rStyle w:val="FootnoteReference"/>
        </w:rPr>
        <w:footnoteRef/>
      </w:r>
      <w:r>
        <w:t xml:space="preserve"> Barclay M. Newman, Jr., </w:t>
      </w:r>
      <w:r>
        <w:rPr>
          <w:u w:val="single"/>
          <w:lang w:val="ro-RO"/>
        </w:rPr>
        <w:t xml:space="preserve">A Concise </w:t>
      </w:r>
      <w:r w:rsidRPr="00D679F3">
        <w:rPr>
          <w:u w:val="single"/>
          <w:lang w:val="ro-RO"/>
        </w:rPr>
        <w:t xml:space="preserve">Greek-English Dictionary of the New Testament/Un dicţionar concis </w:t>
      </w:r>
      <w:r>
        <w:rPr>
          <w:u w:val="single"/>
          <w:lang w:val="ro-RO"/>
        </w:rPr>
        <w:t xml:space="preserve">        </w:t>
      </w:r>
      <w:r w:rsidRPr="00D679F3">
        <w:rPr>
          <w:u w:val="single"/>
          <w:lang w:val="ro-RO"/>
        </w:rPr>
        <w:t>grec-englez al Noului Testament</w:t>
      </w:r>
      <w:r>
        <w:rPr>
          <w:lang w:val="ro-RO"/>
        </w:rPr>
        <w:t xml:space="preserve"> (Stuttgart, West Germany: </w:t>
      </w:r>
      <w:r w:rsidRPr="00D679F3">
        <w:rPr>
          <w:lang w:val="ro-RO"/>
        </w:rPr>
        <w:t>W</w:t>
      </w:r>
      <w:r w:rsidRPr="00D679F3">
        <w:t>ü</w:t>
      </w:r>
      <w:r w:rsidRPr="00D679F3">
        <w:rPr>
          <w:lang w:val="ro-RO"/>
        </w:rPr>
        <w:t xml:space="preserve">rttemberg Bible </w:t>
      </w:r>
      <w:r>
        <w:rPr>
          <w:lang w:val="ro-RO"/>
        </w:rPr>
        <w:t xml:space="preserve">Society, </w:t>
      </w:r>
      <w:r w:rsidRPr="00D679F3">
        <w:rPr>
          <w:lang w:val="ro-RO"/>
        </w:rPr>
        <w:t>1971</w:t>
      </w:r>
      <w:r>
        <w:rPr>
          <w:lang w:val="ro-RO"/>
        </w:rPr>
        <w:t>), 64</w:t>
      </w:r>
      <w:r w:rsidRPr="00D679F3">
        <w:rPr>
          <w:lang w:val="ro-RO"/>
        </w:rPr>
        <w:t>.</w:t>
      </w:r>
      <w:r>
        <w:rPr>
          <w:lang w:val="ro-RO"/>
        </w:rPr>
        <w:t xml:space="preserve"> </w:t>
      </w:r>
    </w:p>
  </w:footnote>
  <w:footnote w:id="172">
    <w:p w:rsidR="00654F7C" w:rsidRPr="00D679F3" w:rsidRDefault="00654F7C">
      <w:pPr>
        <w:pStyle w:val="FootnoteText"/>
        <w:rPr>
          <w:lang w:val="ro-RO"/>
        </w:rPr>
      </w:pPr>
      <w:r>
        <w:rPr>
          <w:rStyle w:val="FootnoteReference"/>
        </w:rPr>
        <w:footnoteRef/>
      </w:r>
      <w:r>
        <w:t xml:space="preserve"> Barclay M. Newman, Jr., </w:t>
      </w:r>
      <w:r>
        <w:rPr>
          <w:u w:val="single"/>
          <w:lang w:val="ro-RO"/>
        </w:rPr>
        <w:t xml:space="preserve">A Concise </w:t>
      </w:r>
      <w:r w:rsidRPr="00D679F3">
        <w:rPr>
          <w:u w:val="single"/>
          <w:lang w:val="ro-RO"/>
        </w:rPr>
        <w:t xml:space="preserve">Greek-English Dictionary of the New Testament/Un dicţionar concis </w:t>
      </w:r>
      <w:r>
        <w:rPr>
          <w:u w:val="single"/>
          <w:lang w:val="ro-RO"/>
        </w:rPr>
        <w:t xml:space="preserve">        </w:t>
      </w:r>
      <w:r w:rsidRPr="00D679F3">
        <w:rPr>
          <w:u w:val="single"/>
          <w:lang w:val="ro-RO"/>
        </w:rPr>
        <w:t>grec-englez al Noului Testament</w:t>
      </w:r>
      <w:r>
        <w:rPr>
          <w:lang w:val="ro-RO"/>
        </w:rPr>
        <w:t xml:space="preserve"> (Stuttgart, West Germany: </w:t>
      </w:r>
      <w:r w:rsidRPr="00D679F3">
        <w:rPr>
          <w:lang w:val="ro-RO"/>
        </w:rPr>
        <w:t>W</w:t>
      </w:r>
      <w:r w:rsidRPr="00D679F3">
        <w:t>ü</w:t>
      </w:r>
      <w:r w:rsidRPr="00D679F3">
        <w:rPr>
          <w:lang w:val="ro-RO"/>
        </w:rPr>
        <w:t xml:space="preserve">rttemberg Bible </w:t>
      </w:r>
      <w:r>
        <w:rPr>
          <w:lang w:val="ro-RO"/>
        </w:rPr>
        <w:t xml:space="preserve">Society, </w:t>
      </w:r>
      <w:r w:rsidRPr="00D679F3">
        <w:rPr>
          <w:lang w:val="ro-RO"/>
        </w:rPr>
        <w:t>1971</w:t>
      </w:r>
      <w:r>
        <w:rPr>
          <w:lang w:val="ro-RO"/>
        </w:rPr>
        <w:t xml:space="preserve">), 73.  </w:t>
      </w:r>
    </w:p>
  </w:footnote>
  <w:footnote w:id="173">
    <w:p w:rsidR="00654F7C" w:rsidRPr="004420BD" w:rsidRDefault="00654F7C">
      <w:pPr>
        <w:pStyle w:val="FootnoteText"/>
        <w:rPr>
          <w:lang w:val="ro-RO"/>
        </w:rPr>
      </w:pPr>
      <w:r>
        <w:rPr>
          <w:rStyle w:val="FootnoteReference"/>
        </w:rPr>
        <w:footnoteRef/>
      </w:r>
      <w:r>
        <w:t xml:space="preserve"> </w:t>
      </w:r>
      <w:r>
        <w:rPr>
          <w:lang w:val="ro-RO"/>
        </w:rPr>
        <w:t xml:space="preserve">Harold T. Bryson, </w:t>
      </w:r>
      <w:r w:rsidRPr="004420BD">
        <w:rPr>
          <w:u w:val="single"/>
          <w:lang w:val="ro-RO"/>
        </w:rPr>
        <w:t>Expository Preaching/Predicare expozitivă</w:t>
      </w:r>
      <w:r w:rsidRPr="004420BD">
        <w:rPr>
          <w:lang w:val="ro-RO"/>
        </w:rPr>
        <w:t xml:space="preserve"> </w:t>
      </w:r>
      <w:r>
        <w:rPr>
          <w:lang w:val="ro-RO"/>
        </w:rPr>
        <w:t xml:space="preserve">(Nashville, TN: </w:t>
      </w:r>
      <w:r w:rsidRPr="004420BD">
        <w:rPr>
          <w:lang w:val="ro-RO"/>
        </w:rPr>
        <w:t>Broadman and Holman Pu</w:t>
      </w:r>
      <w:r>
        <w:rPr>
          <w:lang w:val="ro-RO"/>
        </w:rPr>
        <w:t xml:space="preserve">blishers, </w:t>
      </w:r>
      <w:r w:rsidRPr="004420BD">
        <w:rPr>
          <w:lang w:val="ro-RO"/>
        </w:rPr>
        <w:t>1995</w:t>
      </w:r>
      <w:r>
        <w:rPr>
          <w:lang w:val="ro-RO"/>
        </w:rPr>
        <w:t>), 142.</w:t>
      </w:r>
    </w:p>
  </w:footnote>
  <w:footnote w:id="174">
    <w:p w:rsidR="00654F7C" w:rsidRPr="009232C9" w:rsidRDefault="00654F7C">
      <w:pPr>
        <w:pStyle w:val="FootnoteText"/>
      </w:pPr>
      <w:r>
        <w:rPr>
          <w:rStyle w:val="FootnoteReference"/>
        </w:rPr>
        <w:footnoteRef/>
      </w:r>
      <w:r>
        <w:t xml:space="preserve"> Ibid., 172.</w:t>
      </w:r>
    </w:p>
  </w:footnote>
  <w:footnote w:id="175">
    <w:p w:rsidR="00654F7C" w:rsidRPr="004420BD" w:rsidRDefault="00654F7C">
      <w:pPr>
        <w:pStyle w:val="FootnoteText"/>
        <w:rPr>
          <w:lang w:val="ro-RO"/>
        </w:rPr>
      </w:pPr>
      <w:r>
        <w:rPr>
          <w:rStyle w:val="FootnoteReference"/>
        </w:rPr>
        <w:footnoteRef/>
      </w:r>
      <w:r>
        <w:t xml:space="preserve"> </w:t>
      </w:r>
      <w:r>
        <w:rPr>
          <w:lang w:val="ro-RO"/>
        </w:rPr>
        <w:t xml:space="preserve">Gordon M. Hyde, redactor, </w:t>
      </w:r>
      <w:r w:rsidRPr="004420BD">
        <w:rPr>
          <w:u w:val="single"/>
          <w:lang w:val="ro-RO"/>
        </w:rPr>
        <w:t>A Symposium on Biblical Hermeneutics/Un Simpozion de hermeneutică biblică</w:t>
      </w:r>
      <w:r w:rsidRPr="004420BD">
        <w:rPr>
          <w:lang w:val="ro-RO"/>
        </w:rPr>
        <w:t xml:space="preserve"> (</w:t>
      </w:r>
      <w:r>
        <w:rPr>
          <w:lang w:val="ro-RO"/>
        </w:rPr>
        <w:t xml:space="preserve">Washington, DC: </w:t>
      </w:r>
      <w:r w:rsidRPr="004420BD">
        <w:rPr>
          <w:lang w:val="ro-RO"/>
        </w:rPr>
        <w:t>Biblical Research Committe, Genera</w:t>
      </w:r>
      <w:r>
        <w:rPr>
          <w:lang w:val="ro-RO"/>
        </w:rPr>
        <w:t>l Conference of Seventh-day Adventists</w:t>
      </w:r>
      <w:r w:rsidRPr="004420BD">
        <w:rPr>
          <w:lang w:val="ro-RO"/>
        </w:rPr>
        <w:t>, 1974),</w:t>
      </w:r>
      <w:r>
        <w:rPr>
          <w:lang w:val="ro-RO"/>
        </w:rPr>
        <w:t xml:space="preserve"> privire de sinteză.  </w:t>
      </w:r>
    </w:p>
  </w:footnote>
  <w:footnote w:id="176">
    <w:p w:rsidR="00654F7C" w:rsidRPr="00941DBF" w:rsidRDefault="00654F7C">
      <w:pPr>
        <w:pStyle w:val="FootnoteText"/>
        <w:rPr>
          <w:lang w:val="ro-RO"/>
        </w:rPr>
      </w:pPr>
      <w:r>
        <w:rPr>
          <w:rStyle w:val="FootnoteReference"/>
        </w:rPr>
        <w:footnoteRef/>
      </w:r>
      <w:r>
        <w:t xml:space="preserve"> Bruce Mawhinney, </w:t>
      </w:r>
      <w:r w:rsidRPr="00941DBF">
        <w:rPr>
          <w:u w:val="single"/>
          <w:lang w:val="ro-RO"/>
        </w:rPr>
        <w:t>Preaching with Freshness/Predicând cu prospeţime</w:t>
      </w:r>
      <w:r w:rsidRPr="00941DBF">
        <w:rPr>
          <w:lang w:val="ro-RO"/>
        </w:rPr>
        <w:t xml:space="preserve"> </w:t>
      </w:r>
      <w:r>
        <w:rPr>
          <w:lang w:val="ro-RO"/>
        </w:rPr>
        <w:t xml:space="preserve">(Grand Rapids, MI: </w:t>
      </w:r>
      <w:r w:rsidRPr="00941DBF">
        <w:rPr>
          <w:lang w:val="ro-RO"/>
        </w:rPr>
        <w:t>Kregel Publi</w:t>
      </w:r>
      <w:r>
        <w:rPr>
          <w:lang w:val="ro-RO"/>
        </w:rPr>
        <w:t xml:space="preserve">cations, </w:t>
      </w:r>
      <w:r w:rsidRPr="00941DBF">
        <w:rPr>
          <w:lang w:val="ro-RO"/>
        </w:rPr>
        <w:t xml:space="preserve"> 1997</w:t>
      </w:r>
      <w:r>
        <w:rPr>
          <w:lang w:val="ro-RO"/>
        </w:rPr>
        <w:t>), 41.</w:t>
      </w:r>
    </w:p>
  </w:footnote>
  <w:footnote w:id="177">
    <w:p w:rsidR="00654F7C" w:rsidRPr="005E5FBE" w:rsidRDefault="00654F7C">
      <w:pPr>
        <w:pStyle w:val="FootnoteText"/>
        <w:rPr>
          <w:lang w:val="ro-RO"/>
        </w:rPr>
      </w:pPr>
      <w:r>
        <w:rPr>
          <w:rStyle w:val="FootnoteReference"/>
        </w:rPr>
        <w:footnoteRef/>
      </w:r>
      <w:r>
        <w:t xml:space="preserve"> Bruce Mawhinney, </w:t>
      </w:r>
      <w:r w:rsidRPr="005E5FBE">
        <w:rPr>
          <w:u w:val="single"/>
          <w:lang w:val="ro-RO"/>
        </w:rPr>
        <w:t>Preaching with Freshness/Predicând cu prospeţime</w:t>
      </w:r>
      <w:r w:rsidRPr="005E5FBE">
        <w:rPr>
          <w:lang w:val="ro-RO"/>
        </w:rPr>
        <w:t xml:space="preserve"> </w:t>
      </w:r>
      <w:r>
        <w:rPr>
          <w:lang w:val="ro-RO"/>
        </w:rPr>
        <w:t xml:space="preserve">(Grand Rapids, MI: </w:t>
      </w:r>
      <w:r w:rsidRPr="005E5FBE">
        <w:rPr>
          <w:lang w:val="ro-RO"/>
        </w:rPr>
        <w:t>Kregel Publi</w:t>
      </w:r>
      <w:r>
        <w:rPr>
          <w:lang w:val="ro-RO"/>
        </w:rPr>
        <w:t xml:space="preserve">cations, </w:t>
      </w:r>
      <w:r w:rsidRPr="005E5FBE">
        <w:rPr>
          <w:lang w:val="ro-RO"/>
        </w:rPr>
        <w:t xml:space="preserve"> 1997</w:t>
      </w:r>
      <w:r>
        <w:rPr>
          <w:lang w:val="ro-RO"/>
        </w:rPr>
        <w:t xml:space="preserve">), 105.  </w:t>
      </w:r>
    </w:p>
  </w:footnote>
  <w:footnote w:id="178">
    <w:p w:rsidR="00654F7C" w:rsidRPr="00EC09DF" w:rsidRDefault="00654F7C">
      <w:pPr>
        <w:pStyle w:val="FootnoteText"/>
        <w:rPr>
          <w:lang w:val="ro-RO"/>
        </w:rPr>
      </w:pPr>
      <w:r>
        <w:rPr>
          <w:rStyle w:val="FootnoteReference"/>
        </w:rPr>
        <w:footnoteRef/>
      </w:r>
      <w:r w:rsidRPr="00EC09DF">
        <w:rPr>
          <w:lang w:val="ro-RO"/>
        </w:rPr>
        <w:t xml:space="preserve"> Institutul de Lingvistică, </w:t>
      </w:r>
      <w:r w:rsidRPr="00EC09DF">
        <w:rPr>
          <w:u w:val="single"/>
          <w:lang w:val="ro-RO"/>
        </w:rPr>
        <w:t>Dicţionarul explicativ al limbii române</w:t>
      </w:r>
      <w:r w:rsidRPr="00EC09DF">
        <w:rPr>
          <w:lang w:val="ro-RO"/>
        </w:rPr>
        <w:t xml:space="preserve"> (</w:t>
      </w:r>
      <w:r>
        <w:rPr>
          <w:lang w:val="ro-RO"/>
        </w:rPr>
        <w:t xml:space="preserve">Bucureşti, România: </w:t>
      </w:r>
      <w:r w:rsidRPr="00EC09DF">
        <w:rPr>
          <w:lang w:val="ro-RO"/>
        </w:rPr>
        <w:t>Editura Academiei Republicii Socialis</w:t>
      </w:r>
      <w:r>
        <w:rPr>
          <w:lang w:val="ro-RO"/>
        </w:rPr>
        <w:t>te România</w:t>
      </w:r>
      <w:r w:rsidRPr="00EC09DF">
        <w:rPr>
          <w:lang w:val="ro-RO"/>
        </w:rPr>
        <w:t>, 1975</w:t>
      </w:r>
      <w:r>
        <w:rPr>
          <w:lang w:val="ro-RO"/>
        </w:rPr>
        <w:t>), 601.</w:t>
      </w:r>
    </w:p>
  </w:footnote>
  <w:footnote w:id="179">
    <w:p w:rsidR="00654F7C" w:rsidRPr="00D859D7" w:rsidRDefault="00654F7C">
      <w:pPr>
        <w:pStyle w:val="FootnoteText"/>
        <w:rPr>
          <w:lang w:val="ro-RO"/>
        </w:rPr>
      </w:pPr>
      <w:r>
        <w:rPr>
          <w:rStyle w:val="FootnoteReference"/>
        </w:rPr>
        <w:footnoteRef/>
      </w:r>
      <w:r>
        <w:t xml:space="preserve"> Ellen G. White, </w:t>
      </w:r>
      <w:r w:rsidRPr="00D859D7">
        <w:rPr>
          <w:u w:val="single"/>
          <w:lang w:val="ro-RO"/>
        </w:rPr>
        <w:t>The Desire of Ages/Hristos, Lumina lumii</w:t>
      </w:r>
      <w:r w:rsidRPr="00D859D7">
        <w:rPr>
          <w:lang w:val="ro-RO"/>
        </w:rPr>
        <w:t xml:space="preserve"> (Boise, ID: Pacific Press, 1940</w:t>
      </w:r>
      <w:r>
        <w:rPr>
          <w:lang w:val="ro-RO"/>
        </w:rPr>
        <w:t>)</w:t>
      </w:r>
      <w:r w:rsidRPr="00D859D7">
        <w:rPr>
          <w:lang w:val="ro-RO"/>
        </w:rPr>
        <w:t>,</w:t>
      </w:r>
      <w:r>
        <w:rPr>
          <w:lang w:val="ro-RO"/>
        </w:rPr>
        <w:t xml:space="preserve"> 809-</w:t>
      </w:r>
      <w:r w:rsidRPr="00D859D7">
        <w:rPr>
          <w:lang w:val="ro-RO"/>
        </w:rPr>
        <w:t>810</w:t>
      </w:r>
      <w:r>
        <w:rPr>
          <w:lang w:val="ro-RO"/>
        </w:rPr>
        <w:t>.</w:t>
      </w:r>
    </w:p>
  </w:footnote>
  <w:footnote w:id="180">
    <w:p w:rsidR="00654F7C" w:rsidRPr="00D859D7" w:rsidRDefault="00654F7C">
      <w:pPr>
        <w:pStyle w:val="FootnoteText"/>
        <w:rPr>
          <w:lang w:val="ro-RO"/>
        </w:rPr>
      </w:pPr>
      <w:r>
        <w:rPr>
          <w:rStyle w:val="FootnoteReference"/>
        </w:rPr>
        <w:footnoteRef/>
      </w:r>
      <w:r>
        <w:t xml:space="preserve"> Ellen G. White, </w:t>
      </w:r>
      <w:r w:rsidRPr="00D859D7">
        <w:rPr>
          <w:u w:val="single"/>
          <w:lang w:val="ro-RO"/>
        </w:rPr>
        <w:t>Patriarch</w:t>
      </w:r>
      <w:r>
        <w:rPr>
          <w:u w:val="single"/>
          <w:lang w:val="ro-RO"/>
        </w:rPr>
        <w:t>s</w:t>
      </w:r>
      <w:r w:rsidRPr="00D859D7">
        <w:rPr>
          <w:u w:val="single"/>
          <w:lang w:val="ro-RO"/>
        </w:rPr>
        <w:t xml:space="preserve"> and Prophets/Patriarhi şi profeţi</w:t>
      </w:r>
      <w:r w:rsidRPr="00D859D7">
        <w:rPr>
          <w:lang w:val="ro-RO"/>
        </w:rPr>
        <w:t xml:space="preserve"> </w:t>
      </w:r>
      <w:r>
        <w:rPr>
          <w:lang w:val="ro-RO"/>
        </w:rPr>
        <w:t>(</w:t>
      </w:r>
      <w:r w:rsidRPr="00D859D7">
        <w:rPr>
          <w:lang w:val="ro-RO"/>
        </w:rPr>
        <w:t>Boise, ID: Pacific Press, 1958</w:t>
      </w:r>
      <w:r>
        <w:rPr>
          <w:lang w:val="ro-RO"/>
        </w:rPr>
        <w:t>)</w:t>
      </w:r>
      <w:r w:rsidRPr="00D859D7">
        <w:rPr>
          <w:lang w:val="ro-RO"/>
        </w:rPr>
        <w:t>,</w:t>
      </w:r>
      <w:r>
        <w:rPr>
          <w:lang w:val="ro-RO"/>
        </w:rPr>
        <w:t xml:space="preserve"> 301</w:t>
      </w:r>
      <w:r w:rsidRPr="00D859D7">
        <w:rPr>
          <w:lang w:val="ro-RO"/>
        </w:rPr>
        <w:t>.</w:t>
      </w:r>
      <w:r>
        <w:rPr>
          <w:sz w:val="24"/>
          <w:szCs w:val="24"/>
          <w:lang w:val="ro-RO"/>
        </w:rPr>
        <w:t xml:space="preserve">  </w:t>
      </w:r>
    </w:p>
  </w:footnote>
  <w:footnote w:id="181">
    <w:p w:rsidR="00654F7C" w:rsidRPr="00CF3611" w:rsidRDefault="00654F7C">
      <w:pPr>
        <w:pStyle w:val="FootnoteText"/>
        <w:rPr>
          <w:lang w:val="ro-RO"/>
        </w:rPr>
      </w:pPr>
      <w:r>
        <w:rPr>
          <w:rStyle w:val="FootnoteReference"/>
        </w:rPr>
        <w:footnoteRef/>
      </w:r>
      <w:r>
        <w:t xml:space="preserve"> Ellen G. White, </w:t>
      </w:r>
      <w:r w:rsidRPr="00CF3611">
        <w:rPr>
          <w:u w:val="single"/>
          <w:lang w:val="ro-RO"/>
        </w:rPr>
        <w:t>Th</w:t>
      </w:r>
      <w:r>
        <w:rPr>
          <w:u w:val="single"/>
          <w:lang w:val="ro-RO"/>
        </w:rPr>
        <w:t>e Acts of the Apostles/Faptele A</w:t>
      </w:r>
      <w:r w:rsidRPr="00CF3611">
        <w:rPr>
          <w:u w:val="single"/>
          <w:lang w:val="ro-RO"/>
        </w:rPr>
        <w:t>postolilor</w:t>
      </w:r>
      <w:r w:rsidRPr="00CF3611">
        <w:rPr>
          <w:lang w:val="ro-RO"/>
        </w:rPr>
        <w:t xml:space="preserve"> </w:t>
      </w:r>
      <w:r>
        <w:rPr>
          <w:lang w:val="ro-RO"/>
        </w:rPr>
        <w:t>(</w:t>
      </w:r>
      <w:r w:rsidRPr="00CF3611">
        <w:rPr>
          <w:lang w:val="ro-RO"/>
        </w:rPr>
        <w:t>Boise, ID: Pacific Press, 1911</w:t>
      </w:r>
      <w:r>
        <w:rPr>
          <w:lang w:val="ro-RO"/>
        </w:rPr>
        <w:t>)</w:t>
      </w:r>
      <w:r w:rsidRPr="00CF3611">
        <w:rPr>
          <w:lang w:val="ro-RO"/>
        </w:rPr>
        <w:t>,</w:t>
      </w:r>
      <w:r>
        <w:rPr>
          <w:lang w:val="ro-RO"/>
        </w:rPr>
        <w:t xml:space="preserve"> 92-93</w:t>
      </w:r>
      <w:r w:rsidRPr="00CF3611">
        <w:rPr>
          <w:lang w:val="ro-RO"/>
        </w:rPr>
        <w:t xml:space="preserve">.  </w:t>
      </w:r>
    </w:p>
  </w:footnote>
  <w:footnote w:id="182">
    <w:p w:rsidR="00654F7C" w:rsidRPr="00B84993" w:rsidRDefault="00654F7C">
      <w:pPr>
        <w:pStyle w:val="FootnoteText"/>
        <w:rPr>
          <w:lang w:val="ro-RO"/>
        </w:rPr>
      </w:pPr>
      <w:r>
        <w:rPr>
          <w:rStyle w:val="FootnoteReference"/>
        </w:rPr>
        <w:footnoteRef/>
      </w:r>
      <w:r>
        <w:t xml:space="preserve"> Institutul de Lingvistică, </w:t>
      </w:r>
      <w:r w:rsidRPr="00B84993">
        <w:rPr>
          <w:u w:val="single"/>
          <w:lang w:val="ro-RO"/>
        </w:rPr>
        <w:t>Dicţionarul explicativ al limbii române</w:t>
      </w:r>
      <w:r w:rsidRPr="00B84993">
        <w:rPr>
          <w:lang w:val="ro-RO"/>
        </w:rPr>
        <w:t xml:space="preserve"> </w:t>
      </w:r>
      <w:r>
        <w:rPr>
          <w:lang w:val="ro-RO"/>
        </w:rPr>
        <w:t xml:space="preserve">(Bucureşti, România: </w:t>
      </w:r>
      <w:r w:rsidRPr="00B84993">
        <w:rPr>
          <w:lang w:val="ro-RO"/>
        </w:rPr>
        <w:t>Editura Academiei Republic</w:t>
      </w:r>
      <w:r>
        <w:rPr>
          <w:lang w:val="ro-RO"/>
        </w:rPr>
        <w:t>ii Socialiste România, 1975),</w:t>
      </w:r>
      <w:r w:rsidRPr="00B84993">
        <w:rPr>
          <w:lang w:val="ro-RO"/>
        </w:rPr>
        <w:t xml:space="preserve"> 893</w:t>
      </w:r>
      <w:r>
        <w:rPr>
          <w:lang w:val="ro-RO"/>
        </w:rPr>
        <w:t xml:space="preserve">. </w:t>
      </w:r>
    </w:p>
  </w:footnote>
  <w:footnote w:id="183">
    <w:p w:rsidR="00654F7C" w:rsidRPr="00B84993" w:rsidRDefault="00654F7C">
      <w:pPr>
        <w:pStyle w:val="FootnoteText"/>
        <w:rPr>
          <w:lang w:val="ro-RO"/>
        </w:rPr>
      </w:pPr>
      <w:r>
        <w:rPr>
          <w:rStyle w:val="FootnoteReference"/>
        </w:rPr>
        <w:footnoteRef/>
      </w:r>
      <w:r>
        <w:t xml:space="preserve"> </w:t>
      </w:r>
      <w:r>
        <w:rPr>
          <w:lang w:val="ro-RO"/>
        </w:rPr>
        <w:t>Florin Marcu şi Constant Maneca,</w:t>
      </w:r>
      <w:r w:rsidRPr="00B84993">
        <w:rPr>
          <w:lang w:val="ro-RO"/>
        </w:rPr>
        <w:t xml:space="preserve"> </w:t>
      </w:r>
      <w:r w:rsidRPr="00B84993">
        <w:rPr>
          <w:u w:val="single"/>
          <w:lang w:val="ro-RO"/>
        </w:rPr>
        <w:t>Dicţionar de neologisme</w:t>
      </w:r>
      <w:r w:rsidRPr="00B84993">
        <w:rPr>
          <w:lang w:val="ro-RO"/>
        </w:rPr>
        <w:t xml:space="preserve"> </w:t>
      </w:r>
      <w:r>
        <w:rPr>
          <w:lang w:val="ro-RO"/>
        </w:rPr>
        <w:t xml:space="preserve">(Bucureşti, România, </w:t>
      </w:r>
      <w:r w:rsidRPr="00B84993">
        <w:rPr>
          <w:lang w:val="ro-RO"/>
        </w:rPr>
        <w:t>Editura Academiei Republicii</w:t>
      </w:r>
      <w:r>
        <w:rPr>
          <w:lang w:val="ro-RO"/>
        </w:rPr>
        <w:t xml:space="preserve"> Socialiste România, 1978), 1023.</w:t>
      </w:r>
    </w:p>
  </w:footnote>
  <w:footnote w:id="184">
    <w:p w:rsidR="00654F7C" w:rsidRPr="00DB0331" w:rsidRDefault="00654F7C">
      <w:pPr>
        <w:pStyle w:val="FootnoteText"/>
        <w:rPr>
          <w:lang w:val="ro-RO"/>
        </w:rPr>
      </w:pPr>
      <w:r>
        <w:rPr>
          <w:rStyle w:val="FootnoteReference"/>
        </w:rPr>
        <w:footnoteRef/>
      </w:r>
      <w:r>
        <w:t xml:space="preserve"> </w:t>
      </w:r>
      <w:r w:rsidRPr="00DB0331">
        <w:rPr>
          <w:lang w:val="ro-RO"/>
        </w:rPr>
        <w:t xml:space="preserve">Nicolae Petrescu, </w:t>
      </w:r>
      <w:r w:rsidRPr="00DB0331">
        <w:rPr>
          <w:u w:val="single"/>
          <w:lang w:val="ro-RO"/>
        </w:rPr>
        <w:t>Omiletica, Manual pentru Seminariile Teologice</w:t>
      </w:r>
      <w:r>
        <w:rPr>
          <w:lang w:val="ro-RO"/>
        </w:rPr>
        <w:t xml:space="preserve"> (</w:t>
      </w:r>
      <w:r w:rsidRPr="00DB0331">
        <w:rPr>
          <w:lang w:val="ro-RO"/>
        </w:rPr>
        <w:t>Bucureşti, România: Editura Institutului Biblic şi de Misiune al Bisericii Ortodoxe, 1977</w:t>
      </w:r>
      <w:r>
        <w:rPr>
          <w:lang w:val="ro-RO"/>
        </w:rPr>
        <w:t>), 223</w:t>
      </w:r>
      <w:r w:rsidRPr="00DB0331">
        <w:rPr>
          <w:lang w:val="ro-RO"/>
        </w:rPr>
        <w:t xml:space="preserve">. </w:t>
      </w:r>
      <w:r w:rsidRPr="00DB0331">
        <w:rPr>
          <w:lang w:val="ro-RO"/>
        </w:rPr>
        <w:tab/>
      </w:r>
    </w:p>
  </w:footnote>
  <w:footnote w:id="185">
    <w:p w:rsidR="00654F7C" w:rsidRPr="00DB0331" w:rsidRDefault="00654F7C">
      <w:pPr>
        <w:pStyle w:val="FootnoteText"/>
        <w:rPr>
          <w:lang w:val="ro-RO"/>
        </w:rPr>
      </w:pPr>
      <w:r>
        <w:rPr>
          <w:rStyle w:val="FootnoteReference"/>
        </w:rPr>
        <w:footnoteRef/>
      </w:r>
      <w:r w:rsidRPr="00DB0331">
        <w:rPr>
          <w:lang w:val="ro-RO"/>
        </w:rPr>
        <w:t xml:space="preserve"> Mihaela Popescu, </w:t>
      </w:r>
      <w:r w:rsidRPr="00DB0331">
        <w:rPr>
          <w:u w:val="single"/>
          <w:lang w:val="ro-RO"/>
        </w:rPr>
        <w:t>Dicţionar de stilistică</w:t>
      </w:r>
      <w:r w:rsidRPr="00DB0331">
        <w:rPr>
          <w:lang w:val="ro-RO"/>
        </w:rPr>
        <w:t xml:space="preserve"> (</w:t>
      </w:r>
      <w:r>
        <w:rPr>
          <w:lang w:val="ro-RO"/>
        </w:rPr>
        <w:t xml:space="preserve">Bucureşti, România: </w:t>
      </w:r>
      <w:r w:rsidRPr="00DB0331">
        <w:rPr>
          <w:lang w:val="ro-RO"/>
        </w:rPr>
        <w:t>Edi</w:t>
      </w:r>
      <w:r>
        <w:rPr>
          <w:lang w:val="ro-RO"/>
        </w:rPr>
        <w:t>tura All Educational,</w:t>
      </w:r>
      <w:r w:rsidRPr="00DB0331">
        <w:rPr>
          <w:lang w:val="ro-RO"/>
        </w:rPr>
        <w:t xml:space="preserve"> 2007</w:t>
      </w:r>
      <w:r>
        <w:rPr>
          <w:lang w:val="ro-RO"/>
        </w:rPr>
        <w:t>), pagina este menţionată la fiecare utilizare.</w:t>
      </w:r>
    </w:p>
  </w:footnote>
  <w:footnote w:id="186">
    <w:p w:rsidR="00654F7C" w:rsidRPr="00FF221D" w:rsidRDefault="00654F7C">
      <w:pPr>
        <w:pStyle w:val="FootnoteText"/>
        <w:rPr>
          <w:lang w:val="ro-RO"/>
        </w:rPr>
      </w:pPr>
      <w:r>
        <w:rPr>
          <w:rStyle w:val="FootnoteReference"/>
        </w:rPr>
        <w:footnoteRef/>
      </w:r>
      <w:r w:rsidRPr="00FF221D">
        <w:rPr>
          <w:lang w:val="ro-RO"/>
        </w:rPr>
        <w:t xml:space="preserve"> Institutul de Lingvistică, </w:t>
      </w:r>
      <w:r w:rsidRPr="00FF221D">
        <w:rPr>
          <w:u w:val="single"/>
          <w:lang w:val="ro-RO"/>
        </w:rPr>
        <w:t>Dicţionar de termeni literari</w:t>
      </w:r>
      <w:r w:rsidRPr="00FF221D">
        <w:rPr>
          <w:lang w:val="ro-RO"/>
        </w:rPr>
        <w:t xml:space="preserve"> (</w:t>
      </w:r>
      <w:r>
        <w:rPr>
          <w:lang w:val="ro-RO"/>
        </w:rPr>
        <w:t xml:space="preserve">Bucureşti, România: </w:t>
      </w:r>
      <w:r w:rsidRPr="00FF221D">
        <w:rPr>
          <w:lang w:val="ro-RO"/>
        </w:rPr>
        <w:t>Editura Academiei Republic</w:t>
      </w:r>
      <w:r>
        <w:rPr>
          <w:lang w:val="ro-RO"/>
        </w:rPr>
        <w:t>ii Socialiste România</w:t>
      </w:r>
      <w:r w:rsidRPr="00FF221D">
        <w:rPr>
          <w:lang w:val="ro-RO"/>
        </w:rPr>
        <w:t>, 1976</w:t>
      </w:r>
      <w:r>
        <w:rPr>
          <w:lang w:val="ro-RO"/>
        </w:rPr>
        <w:t>), pagina este menţionată la fiecare utilizare.</w:t>
      </w:r>
    </w:p>
  </w:footnote>
  <w:footnote w:id="187">
    <w:p w:rsidR="00654F7C" w:rsidRPr="00675543" w:rsidRDefault="00654F7C">
      <w:pPr>
        <w:pStyle w:val="FootnoteText"/>
        <w:rPr>
          <w:lang w:val="ro-RO"/>
        </w:rPr>
      </w:pPr>
      <w:r>
        <w:rPr>
          <w:rStyle w:val="FootnoteReference"/>
        </w:rPr>
        <w:footnoteRef/>
      </w:r>
      <w:r>
        <w:t xml:space="preserve"> </w:t>
      </w:r>
      <w:r w:rsidRPr="00FF221D">
        <w:rPr>
          <w:lang w:val="ro-RO"/>
        </w:rPr>
        <w:t xml:space="preserve">Institutul de Lingvistică, </w:t>
      </w:r>
      <w:r w:rsidRPr="00FF221D">
        <w:rPr>
          <w:u w:val="single"/>
          <w:lang w:val="ro-RO"/>
        </w:rPr>
        <w:t>Dicţionar de termeni literari</w:t>
      </w:r>
      <w:r w:rsidRPr="00FF221D">
        <w:rPr>
          <w:lang w:val="ro-RO"/>
        </w:rPr>
        <w:t xml:space="preserve"> (</w:t>
      </w:r>
      <w:r>
        <w:rPr>
          <w:lang w:val="ro-RO"/>
        </w:rPr>
        <w:t xml:space="preserve">Bucureşti, România: </w:t>
      </w:r>
      <w:r w:rsidRPr="00FF221D">
        <w:rPr>
          <w:lang w:val="ro-RO"/>
        </w:rPr>
        <w:t>Editura Academiei Republic</w:t>
      </w:r>
      <w:r>
        <w:rPr>
          <w:lang w:val="ro-RO"/>
        </w:rPr>
        <w:t>ii Socialiste România</w:t>
      </w:r>
      <w:r w:rsidRPr="00FF221D">
        <w:rPr>
          <w:lang w:val="ro-RO"/>
        </w:rPr>
        <w:t>, 1976</w:t>
      </w:r>
      <w:r>
        <w:rPr>
          <w:lang w:val="ro-RO"/>
        </w:rPr>
        <w:t>),</w:t>
      </w:r>
      <w:r>
        <w:t xml:space="preserve"> 150. </w:t>
      </w:r>
    </w:p>
  </w:footnote>
  <w:footnote w:id="188">
    <w:p w:rsidR="00654F7C" w:rsidRPr="00675543" w:rsidRDefault="00654F7C">
      <w:pPr>
        <w:pStyle w:val="FootnoteText"/>
        <w:rPr>
          <w:lang w:val="ro-RO"/>
        </w:rPr>
      </w:pPr>
      <w:r>
        <w:rPr>
          <w:rStyle w:val="FootnoteReference"/>
        </w:rPr>
        <w:footnoteRef/>
      </w:r>
      <w:r>
        <w:t xml:space="preserve"> </w:t>
      </w:r>
      <w:r w:rsidRPr="00DB0331">
        <w:rPr>
          <w:lang w:val="ro-RO"/>
        </w:rPr>
        <w:t xml:space="preserve">Mihaela Popescu, </w:t>
      </w:r>
      <w:r w:rsidRPr="00DB0331">
        <w:rPr>
          <w:u w:val="single"/>
          <w:lang w:val="ro-RO"/>
        </w:rPr>
        <w:t>Dicţionar de stilistică</w:t>
      </w:r>
      <w:r w:rsidRPr="00DB0331">
        <w:rPr>
          <w:lang w:val="ro-RO"/>
        </w:rPr>
        <w:t xml:space="preserve"> (</w:t>
      </w:r>
      <w:r>
        <w:rPr>
          <w:lang w:val="ro-RO"/>
        </w:rPr>
        <w:t xml:space="preserve">Bucureşti, România: </w:t>
      </w:r>
      <w:r w:rsidRPr="00DB0331">
        <w:rPr>
          <w:lang w:val="ro-RO"/>
        </w:rPr>
        <w:t>Edi</w:t>
      </w:r>
      <w:r>
        <w:rPr>
          <w:lang w:val="ro-RO"/>
        </w:rPr>
        <w:t>tura All Educational,</w:t>
      </w:r>
      <w:r w:rsidRPr="00DB0331">
        <w:rPr>
          <w:lang w:val="ro-RO"/>
        </w:rPr>
        <w:t xml:space="preserve"> 2007</w:t>
      </w:r>
      <w:r>
        <w:rPr>
          <w:lang w:val="ro-RO"/>
        </w:rPr>
        <w:t>)</w:t>
      </w:r>
      <w:r>
        <w:t xml:space="preserve">, </w:t>
      </w:r>
      <w:r>
        <w:rPr>
          <w:lang w:val="ro-RO"/>
        </w:rPr>
        <w:t xml:space="preserve">94. </w:t>
      </w:r>
    </w:p>
  </w:footnote>
  <w:footnote w:id="189">
    <w:p w:rsidR="00654F7C" w:rsidRPr="00472243" w:rsidRDefault="00654F7C">
      <w:pPr>
        <w:pStyle w:val="FootnoteText"/>
        <w:rPr>
          <w:lang w:val="ro-RO"/>
        </w:rPr>
      </w:pPr>
      <w:r>
        <w:rPr>
          <w:rStyle w:val="FootnoteReference"/>
        </w:rPr>
        <w:footnoteRef/>
      </w:r>
      <w:r>
        <w:t xml:space="preserve"> </w:t>
      </w:r>
      <w:r w:rsidRPr="00FF221D">
        <w:rPr>
          <w:lang w:val="ro-RO"/>
        </w:rPr>
        <w:t xml:space="preserve">Institutul de Lingvistică, </w:t>
      </w:r>
      <w:r w:rsidRPr="00FF221D">
        <w:rPr>
          <w:u w:val="single"/>
          <w:lang w:val="ro-RO"/>
        </w:rPr>
        <w:t>Dicţionar de termeni literari</w:t>
      </w:r>
      <w:r w:rsidRPr="00FF221D">
        <w:rPr>
          <w:lang w:val="ro-RO"/>
        </w:rPr>
        <w:t xml:space="preserve"> (</w:t>
      </w:r>
      <w:r>
        <w:rPr>
          <w:lang w:val="ro-RO"/>
        </w:rPr>
        <w:t xml:space="preserve">Bucureşti, România: </w:t>
      </w:r>
      <w:r w:rsidRPr="00FF221D">
        <w:rPr>
          <w:lang w:val="ro-RO"/>
        </w:rPr>
        <w:t>Editura Academiei Republic</w:t>
      </w:r>
      <w:r>
        <w:rPr>
          <w:lang w:val="ro-RO"/>
        </w:rPr>
        <w:t>ii Socialiste România</w:t>
      </w:r>
      <w:r w:rsidRPr="00FF221D">
        <w:rPr>
          <w:lang w:val="ro-RO"/>
        </w:rPr>
        <w:t>, 1976</w:t>
      </w:r>
      <w:r>
        <w:rPr>
          <w:lang w:val="ro-RO"/>
        </w:rPr>
        <w:t>),</w:t>
      </w:r>
      <w:r>
        <w:t xml:space="preserve"> </w:t>
      </w:r>
      <w:r>
        <w:rPr>
          <w:lang w:val="ro-RO"/>
        </w:rPr>
        <w:t>267.</w:t>
      </w:r>
    </w:p>
  </w:footnote>
  <w:footnote w:id="190">
    <w:p w:rsidR="00654F7C" w:rsidRPr="00024223" w:rsidRDefault="00654F7C">
      <w:pPr>
        <w:pStyle w:val="FootnoteText"/>
        <w:rPr>
          <w:lang w:val="ro-RO"/>
        </w:rPr>
      </w:pPr>
      <w:r>
        <w:rPr>
          <w:rStyle w:val="FootnoteReference"/>
        </w:rPr>
        <w:footnoteRef/>
      </w:r>
      <w:r>
        <w:t xml:space="preserve"> </w:t>
      </w:r>
      <w:r w:rsidRPr="00DB0331">
        <w:rPr>
          <w:lang w:val="ro-RO"/>
        </w:rPr>
        <w:t xml:space="preserve">Mihaela Popescu, </w:t>
      </w:r>
      <w:r w:rsidRPr="00DB0331">
        <w:rPr>
          <w:u w:val="single"/>
          <w:lang w:val="ro-RO"/>
        </w:rPr>
        <w:t>Dicţionar de stilistică</w:t>
      </w:r>
      <w:r w:rsidRPr="00DB0331">
        <w:rPr>
          <w:lang w:val="ro-RO"/>
        </w:rPr>
        <w:t xml:space="preserve"> (</w:t>
      </w:r>
      <w:r>
        <w:rPr>
          <w:lang w:val="ro-RO"/>
        </w:rPr>
        <w:t xml:space="preserve">Bucureşti, România: </w:t>
      </w:r>
      <w:r w:rsidRPr="00DB0331">
        <w:rPr>
          <w:lang w:val="ro-RO"/>
        </w:rPr>
        <w:t>Edi</w:t>
      </w:r>
      <w:r>
        <w:rPr>
          <w:lang w:val="ro-RO"/>
        </w:rPr>
        <w:t>tura All Educational,</w:t>
      </w:r>
      <w:r w:rsidRPr="00DB0331">
        <w:rPr>
          <w:lang w:val="ro-RO"/>
        </w:rPr>
        <w:t xml:space="preserve"> 2007</w:t>
      </w:r>
      <w:r>
        <w:rPr>
          <w:lang w:val="ro-RO"/>
        </w:rPr>
        <w:t>)</w:t>
      </w:r>
      <w:r>
        <w:t xml:space="preserve"> , 219.</w:t>
      </w:r>
    </w:p>
  </w:footnote>
  <w:footnote w:id="191">
    <w:p w:rsidR="00654F7C" w:rsidRPr="00024223" w:rsidRDefault="00654F7C">
      <w:pPr>
        <w:pStyle w:val="FootnoteText"/>
        <w:rPr>
          <w:lang w:val="ro-RO"/>
        </w:rPr>
      </w:pPr>
      <w:r>
        <w:rPr>
          <w:rStyle w:val="FootnoteReference"/>
        </w:rPr>
        <w:footnoteRef/>
      </w:r>
      <w:r>
        <w:t xml:space="preserve"> Ibid., </w:t>
      </w:r>
      <w:r>
        <w:rPr>
          <w:lang w:val="ro-RO"/>
        </w:rPr>
        <w:t>27.</w:t>
      </w:r>
    </w:p>
  </w:footnote>
  <w:footnote w:id="192">
    <w:p w:rsidR="00654F7C" w:rsidRPr="006313DB" w:rsidRDefault="00654F7C">
      <w:pPr>
        <w:pStyle w:val="FootnoteText"/>
        <w:rPr>
          <w:lang w:val="ro-RO"/>
        </w:rPr>
      </w:pPr>
      <w:r>
        <w:rPr>
          <w:rStyle w:val="FootnoteReference"/>
        </w:rPr>
        <w:footnoteRef/>
      </w:r>
      <w:r>
        <w:t xml:space="preserve"> </w:t>
      </w:r>
      <w:r w:rsidRPr="00DB0331">
        <w:rPr>
          <w:lang w:val="ro-RO"/>
        </w:rPr>
        <w:t xml:space="preserve">Mihaela Popescu, </w:t>
      </w:r>
      <w:r w:rsidRPr="00DB0331">
        <w:rPr>
          <w:u w:val="single"/>
          <w:lang w:val="ro-RO"/>
        </w:rPr>
        <w:t>Dicţionar de stilistică</w:t>
      </w:r>
      <w:r w:rsidRPr="00DB0331">
        <w:rPr>
          <w:lang w:val="ro-RO"/>
        </w:rPr>
        <w:t xml:space="preserve"> (</w:t>
      </w:r>
      <w:r>
        <w:rPr>
          <w:lang w:val="ro-RO"/>
        </w:rPr>
        <w:t xml:space="preserve">Bucureşti, România: </w:t>
      </w:r>
      <w:r w:rsidRPr="00DB0331">
        <w:rPr>
          <w:lang w:val="ro-RO"/>
        </w:rPr>
        <w:t>Edi</w:t>
      </w:r>
      <w:r>
        <w:rPr>
          <w:lang w:val="ro-RO"/>
        </w:rPr>
        <w:t>tura All Educational,</w:t>
      </w:r>
      <w:r w:rsidRPr="00DB0331">
        <w:rPr>
          <w:lang w:val="ro-RO"/>
        </w:rPr>
        <w:t xml:space="preserve"> 2007</w:t>
      </w:r>
      <w:r>
        <w:rPr>
          <w:lang w:val="ro-RO"/>
        </w:rPr>
        <w:t>)</w:t>
      </w:r>
      <w:r>
        <w:t xml:space="preserve">, 90. </w:t>
      </w:r>
    </w:p>
  </w:footnote>
  <w:footnote w:id="193">
    <w:p w:rsidR="00654F7C" w:rsidRPr="006313DB" w:rsidRDefault="00654F7C">
      <w:pPr>
        <w:pStyle w:val="FootnoteText"/>
        <w:rPr>
          <w:lang w:val="ro-RO"/>
        </w:rPr>
      </w:pPr>
      <w:r>
        <w:rPr>
          <w:rStyle w:val="FootnoteReference"/>
        </w:rPr>
        <w:footnoteRef/>
      </w:r>
      <w:r>
        <w:t xml:space="preserve"> </w:t>
      </w:r>
      <w:r>
        <w:rPr>
          <w:lang w:val="ro-RO"/>
        </w:rPr>
        <w:t>Ibid., 56.</w:t>
      </w:r>
    </w:p>
  </w:footnote>
  <w:footnote w:id="194">
    <w:p w:rsidR="00654F7C" w:rsidRPr="006313DB" w:rsidRDefault="00654F7C">
      <w:pPr>
        <w:pStyle w:val="FootnoteText"/>
        <w:rPr>
          <w:lang w:val="ro-RO"/>
        </w:rPr>
      </w:pPr>
      <w:r>
        <w:rPr>
          <w:rStyle w:val="FootnoteReference"/>
        </w:rPr>
        <w:footnoteRef/>
      </w:r>
      <w:r>
        <w:t xml:space="preserve"> </w:t>
      </w:r>
      <w:r>
        <w:rPr>
          <w:lang w:val="ro-RO"/>
        </w:rPr>
        <w:t xml:space="preserve">Ibid., 57. </w:t>
      </w:r>
    </w:p>
  </w:footnote>
  <w:footnote w:id="195">
    <w:p w:rsidR="00654F7C" w:rsidRPr="006313DB" w:rsidRDefault="00654F7C">
      <w:pPr>
        <w:pStyle w:val="FootnoteText"/>
        <w:rPr>
          <w:lang w:val="ro-RO"/>
        </w:rPr>
      </w:pPr>
      <w:r>
        <w:rPr>
          <w:rStyle w:val="FootnoteReference"/>
        </w:rPr>
        <w:footnoteRef/>
      </w:r>
      <w:r>
        <w:t xml:space="preserve"> Kirsten </w:t>
      </w:r>
      <w:r>
        <w:rPr>
          <w:lang w:val="ro-RO"/>
        </w:rPr>
        <w:t>Nielsen,</w:t>
      </w:r>
      <w:r w:rsidRPr="006313DB">
        <w:rPr>
          <w:lang w:val="ro-RO"/>
        </w:rPr>
        <w:t xml:space="preserve"> </w:t>
      </w:r>
      <w:r w:rsidRPr="006313DB">
        <w:rPr>
          <w:u w:val="single"/>
          <w:lang w:val="ro-RO"/>
        </w:rPr>
        <w:t>Ruth, A Commentary/Rut, un comentariu</w:t>
      </w:r>
      <w:r w:rsidRPr="006313DB">
        <w:rPr>
          <w:lang w:val="ro-RO"/>
        </w:rPr>
        <w:t xml:space="preserve"> </w:t>
      </w:r>
      <w:r>
        <w:rPr>
          <w:lang w:val="ro-RO"/>
        </w:rPr>
        <w:t xml:space="preserve">(Louisville, KY: </w:t>
      </w:r>
      <w:r w:rsidRPr="006313DB">
        <w:rPr>
          <w:lang w:val="ro-RO"/>
        </w:rPr>
        <w:t>Westminster Jo</w:t>
      </w:r>
      <w:r>
        <w:rPr>
          <w:lang w:val="ro-RO"/>
        </w:rPr>
        <w:t>hn Knox Press,</w:t>
      </w:r>
      <w:r w:rsidRPr="006313DB">
        <w:rPr>
          <w:lang w:val="ro-RO"/>
        </w:rPr>
        <w:t xml:space="preserve"> 1997</w:t>
      </w:r>
      <w:r>
        <w:rPr>
          <w:lang w:val="ro-RO"/>
        </w:rPr>
        <w:t>), 3</w:t>
      </w:r>
      <w:r w:rsidRPr="006313DB">
        <w:rPr>
          <w:lang w:val="ro-RO"/>
        </w:rPr>
        <w:t>.</w:t>
      </w:r>
    </w:p>
  </w:footnote>
  <w:footnote w:id="196">
    <w:p w:rsidR="00654F7C" w:rsidRPr="00AA687D" w:rsidRDefault="00654F7C">
      <w:pPr>
        <w:pStyle w:val="FootnoteText"/>
        <w:rPr>
          <w:lang w:val="ro-RO"/>
        </w:rPr>
      </w:pPr>
      <w:r>
        <w:rPr>
          <w:rStyle w:val="FootnoteReference"/>
        </w:rPr>
        <w:footnoteRef/>
      </w:r>
      <w:r>
        <w:t xml:space="preserve"> </w:t>
      </w:r>
      <w:r w:rsidRPr="00DB0331">
        <w:rPr>
          <w:lang w:val="ro-RO"/>
        </w:rPr>
        <w:t xml:space="preserve">Mihaela Popescu, </w:t>
      </w:r>
      <w:r w:rsidRPr="00DB0331">
        <w:rPr>
          <w:u w:val="single"/>
          <w:lang w:val="ro-RO"/>
        </w:rPr>
        <w:t>Dicţionar de stilistică</w:t>
      </w:r>
      <w:r w:rsidRPr="00DB0331">
        <w:rPr>
          <w:lang w:val="ro-RO"/>
        </w:rPr>
        <w:t xml:space="preserve"> (</w:t>
      </w:r>
      <w:r>
        <w:rPr>
          <w:lang w:val="ro-RO"/>
        </w:rPr>
        <w:t xml:space="preserve">Bucureşti, România: </w:t>
      </w:r>
      <w:r w:rsidRPr="00DB0331">
        <w:rPr>
          <w:lang w:val="ro-RO"/>
        </w:rPr>
        <w:t>Edi</w:t>
      </w:r>
      <w:r>
        <w:rPr>
          <w:lang w:val="ro-RO"/>
        </w:rPr>
        <w:t>tura All Educational,</w:t>
      </w:r>
      <w:r w:rsidRPr="00DB0331">
        <w:rPr>
          <w:lang w:val="ro-RO"/>
        </w:rPr>
        <w:t xml:space="preserve"> 2007</w:t>
      </w:r>
      <w:r>
        <w:rPr>
          <w:lang w:val="ro-RO"/>
        </w:rPr>
        <w:t xml:space="preserve">), 113-114. </w:t>
      </w:r>
    </w:p>
  </w:footnote>
  <w:footnote w:id="197">
    <w:p w:rsidR="00654F7C" w:rsidRPr="00AA687D" w:rsidRDefault="00654F7C">
      <w:pPr>
        <w:pStyle w:val="FootnoteText"/>
        <w:rPr>
          <w:lang w:val="ro-RO"/>
        </w:rPr>
      </w:pPr>
      <w:r>
        <w:rPr>
          <w:rStyle w:val="FootnoteReference"/>
        </w:rPr>
        <w:footnoteRef/>
      </w:r>
      <w:r>
        <w:t xml:space="preserve"> </w:t>
      </w:r>
      <w:r w:rsidRPr="00FF221D">
        <w:rPr>
          <w:lang w:val="ro-RO"/>
        </w:rPr>
        <w:t xml:space="preserve">Institutul de Lingvistică, </w:t>
      </w:r>
      <w:r w:rsidRPr="00FF221D">
        <w:rPr>
          <w:u w:val="single"/>
          <w:lang w:val="ro-RO"/>
        </w:rPr>
        <w:t>Dicţionar de termeni literari</w:t>
      </w:r>
      <w:r w:rsidRPr="00FF221D">
        <w:rPr>
          <w:lang w:val="ro-RO"/>
        </w:rPr>
        <w:t xml:space="preserve"> (</w:t>
      </w:r>
      <w:r>
        <w:rPr>
          <w:lang w:val="ro-RO"/>
        </w:rPr>
        <w:t xml:space="preserve">Bucureşti, România: </w:t>
      </w:r>
      <w:r w:rsidRPr="00FF221D">
        <w:rPr>
          <w:lang w:val="ro-RO"/>
        </w:rPr>
        <w:t>Editura Academiei Republic</w:t>
      </w:r>
      <w:r>
        <w:rPr>
          <w:lang w:val="ro-RO"/>
        </w:rPr>
        <w:t>ii Socialiste România</w:t>
      </w:r>
      <w:r w:rsidRPr="00FF221D">
        <w:rPr>
          <w:lang w:val="ro-RO"/>
        </w:rPr>
        <w:t>, 1976</w:t>
      </w:r>
      <w:r>
        <w:rPr>
          <w:lang w:val="ro-RO"/>
        </w:rPr>
        <w:t>)</w:t>
      </w:r>
      <w:r>
        <w:t xml:space="preserve">, </w:t>
      </w:r>
      <w:r>
        <w:rPr>
          <w:lang w:val="ro-RO"/>
        </w:rPr>
        <w:t>313.</w:t>
      </w:r>
    </w:p>
  </w:footnote>
  <w:footnote w:id="198">
    <w:p w:rsidR="00654F7C" w:rsidRPr="00AA687D" w:rsidRDefault="00654F7C">
      <w:pPr>
        <w:pStyle w:val="FootnoteText"/>
        <w:rPr>
          <w:lang w:val="ro-RO"/>
        </w:rPr>
      </w:pPr>
      <w:r>
        <w:rPr>
          <w:rStyle w:val="FootnoteReference"/>
        </w:rPr>
        <w:footnoteRef/>
      </w:r>
      <w:r>
        <w:t xml:space="preserve"> </w:t>
      </w:r>
      <w:r w:rsidRPr="00AA687D">
        <w:rPr>
          <w:lang w:val="ro-RO"/>
        </w:rPr>
        <w:t>Merrill F. Unger</w:t>
      </w:r>
      <w:r>
        <w:rPr>
          <w:lang w:val="ro-RO"/>
        </w:rPr>
        <w:t>,</w:t>
      </w:r>
      <w:r w:rsidRPr="00AA687D">
        <w:rPr>
          <w:lang w:val="ro-RO"/>
        </w:rPr>
        <w:t xml:space="preserve"> </w:t>
      </w:r>
      <w:r w:rsidRPr="00AA687D">
        <w:rPr>
          <w:u w:val="single"/>
          <w:lang w:val="ro-RO"/>
        </w:rPr>
        <w:t>Principles of Expository Preaching/Principii ale predicării expozitive</w:t>
      </w:r>
      <w:r w:rsidRPr="00AA687D">
        <w:rPr>
          <w:lang w:val="ro-RO"/>
        </w:rPr>
        <w:t xml:space="preserve"> </w:t>
      </w:r>
      <w:r>
        <w:rPr>
          <w:lang w:val="ro-RO"/>
        </w:rPr>
        <w:t xml:space="preserve">(Grand Rapids, MI: </w:t>
      </w:r>
      <w:r w:rsidRPr="00AA687D">
        <w:rPr>
          <w:lang w:val="ro-RO"/>
        </w:rPr>
        <w:t>Zondervan Publishing Ho</w:t>
      </w:r>
      <w:r>
        <w:rPr>
          <w:lang w:val="ro-RO"/>
        </w:rPr>
        <w:t>use</w:t>
      </w:r>
      <w:r w:rsidRPr="00AA687D">
        <w:rPr>
          <w:lang w:val="ro-RO"/>
        </w:rPr>
        <w:t>, 197</w:t>
      </w:r>
      <w:r>
        <w:rPr>
          <w:lang w:val="ro-RO"/>
        </w:rPr>
        <w:t>5),</w:t>
      </w:r>
      <w:r w:rsidRPr="00AA687D">
        <w:rPr>
          <w:lang w:val="ro-RO"/>
        </w:rPr>
        <w:t xml:space="preserve"> 179</w:t>
      </w:r>
      <w:r>
        <w:rPr>
          <w:lang w:val="ro-RO"/>
        </w:rPr>
        <w:t xml:space="preserve">. </w:t>
      </w:r>
    </w:p>
  </w:footnote>
  <w:footnote w:id="199">
    <w:p w:rsidR="00654F7C" w:rsidRPr="008545FB" w:rsidRDefault="00654F7C">
      <w:pPr>
        <w:pStyle w:val="FootnoteText"/>
        <w:rPr>
          <w:lang w:val="ro-RO"/>
        </w:rPr>
      </w:pPr>
      <w:r>
        <w:rPr>
          <w:rStyle w:val="FootnoteReference"/>
        </w:rPr>
        <w:footnoteRef/>
      </w:r>
      <w:r>
        <w:t xml:space="preserve"> Kurt Aland şi un grup, redactori, </w:t>
      </w:r>
      <w:r w:rsidRPr="008545FB">
        <w:rPr>
          <w:u w:val="single"/>
          <w:lang w:val="ro-RO"/>
        </w:rPr>
        <w:t>The Greek New Testament/Noul Testament grecesc</w:t>
      </w:r>
      <w:r w:rsidRPr="008545FB">
        <w:rPr>
          <w:lang w:val="ro-RO"/>
        </w:rPr>
        <w:t xml:space="preserve"> </w:t>
      </w:r>
      <w:r>
        <w:rPr>
          <w:lang w:val="ro-RO"/>
        </w:rPr>
        <w:t>(Münster, Germania:</w:t>
      </w:r>
      <w:r w:rsidRPr="008545FB">
        <w:rPr>
          <w:lang w:val="ro-RO"/>
        </w:rPr>
        <w:t xml:space="preserve"> Institute for New Testament Textual Research, 1975</w:t>
      </w:r>
      <w:r>
        <w:rPr>
          <w:lang w:val="ro-RO"/>
        </w:rPr>
        <w:t>), 222</w:t>
      </w:r>
      <w:r w:rsidRPr="008545FB">
        <w:rPr>
          <w:lang w:val="ro-RO"/>
        </w:rPr>
        <w:t>.</w:t>
      </w:r>
    </w:p>
  </w:footnote>
  <w:footnote w:id="200">
    <w:p w:rsidR="00654F7C" w:rsidRPr="007801B1" w:rsidRDefault="00654F7C">
      <w:pPr>
        <w:pStyle w:val="FootnoteText"/>
        <w:rPr>
          <w:lang w:val="ro-RO"/>
        </w:rPr>
      </w:pPr>
      <w:r>
        <w:rPr>
          <w:rStyle w:val="FootnoteReference"/>
        </w:rPr>
        <w:footnoteRef/>
      </w:r>
      <w:r>
        <w:t xml:space="preserve"> Institutul de Lingvistică, </w:t>
      </w:r>
      <w:r w:rsidRPr="007801B1">
        <w:rPr>
          <w:u w:val="single"/>
          <w:lang w:val="ro-RO"/>
        </w:rPr>
        <w:t>Dicţionar de termeni literari</w:t>
      </w:r>
      <w:r w:rsidRPr="007801B1">
        <w:rPr>
          <w:lang w:val="ro-RO"/>
        </w:rPr>
        <w:t xml:space="preserve"> (Bucureşti, Româ</w:t>
      </w:r>
      <w:r>
        <w:rPr>
          <w:lang w:val="ro-RO"/>
        </w:rPr>
        <w:t xml:space="preserve">nia: </w:t>
      </w:r>
      <w:r w:rsidRPr="007801B1">
        <w:rPr>
          <w:lang w:val="ro-RO"/>
        </w:rPr>
        <w:t>Editura Academiei Republicii Socialiste România, 1976</w:t>
      </w:r>
      <w:r>
        <w:rPr>
          <w:lang w:val="ro-RO"/>
        </w:rPr>
        <w:t>)</w:t>
      </w:r>
      <w:r w:rsidRPr="007801B1">
        <w:rPr>
          <w:lang w:val="ro-RO"/>
        </w:rPr>
        <w:t>, 317</w:t>
      </w:r>
      <w:r>
        <w:rPr>
          <w:lang w:val="ro-RO"/>
        </w:rPr>
        <w:t>.</w:t>
      </w:r>
    </w:p>
  </w:footnote>
  <w:footnote w:id="201">
    <w:p w:rsidR="00654F7C" w:rsidRPr="007801B1" w:rsidRDefault="00654F7C">
      <w:pPr>
        <w:pStyle w:val="FootnoteText"/>
        <w:rPr>
          <w:lang w:val="ro-RO"/>
        </w:rPr>
      </w:pPr>
      <w:r>
        <w:rPr>
          <w:rStyle w:val="FootnoteReference"/>
        </w:rPr>
        <w:footnoteRef/>
      </w:r>
      <w:r>
        <w:t xml:space="preserve"> </w:t>
      </w:r>
      <w:r w:rsidRPr="007801B1">
        <w:rPr>
          <w:lang w:val="ro-RO"/>
        </w:rPr>
        <w:t>Merrill F. Unger</w:t>
      </w:r>
      <w:r>
        <w:rPr>
          <w:lang w:val="ro-RO"/>
        </w:rPr>
        <w:t xml:space="preserve">, </w:t>
      </w:r>
      <w:r w:rsidRPr="007801B1">
        <w:rPr>
          <w:u w:val="single"/>
          <w:lang w:val="ro-RO"/>
        </w:rPr>
        <w:t>Principles of Expository Preaching/Principii ale predicării expozitive</w:t>
      </w:r>
      <w:r w:rsidRPr="007801B1">
        <w:rPr>
          <w:lang w:val="ro-RO"/>
        </w:rPr>
        <w:t xml:space="preserve"> </w:t>
      </w:r>
      <w:r>
        <w:rPr>
          <w:lang w:val="ro-RO"/>
        </w:rPr>
        <w:t xml:space="preserve">(Grand Rapids, MI: </w:t>
      </w:r>
      <w:r w:rsidRPr="007801B1">
        <w:rPr>
          <w:lang w:val="ro-RO"/>
        </w:rPr>
        <w:t>Zondervan Publishing Ho</w:t>
      </w:r>
      <w:r>
        <w:rPr>
          <w:lang w:val="ro-RO"/>
        </w:rPr>
        <w:t>use,</w:t>
      </w:r>
      <w:r w:rsidRPr="007801B1">
        <w:rPr>
          <w:lang w:val="ro-RO"/>
        </w:rPr>
        <w:t xml:space="preserve"> 197</w:t>
      </w:r>
      <w:r>
        <w:rPr>
          <w:lang w:val="ro-RO"/>
        </w:rPr>
        <w:t>5), 179.</w:t>
      </w:r>
    </w:p>
  </w:footnote>
  <w:footnote w:id="202">
    <w:p w:rsidR="00654F7C" w:rsidRPr="00520F89" w:rsidRDefault="00654F7C">
      <w:pPr>
        <w:pStyle w:val="FootnoteText"/>
        <w:rPr>
          <w:lang w:val="ro-RO"/>
        </w:rPr>
      </w:pPr>
      <w:r>
        <w:rPr>
          <w:rStyle w:val="FootnoteReference"/>
        </w:rPr>
        <w:footnoteRef/>
      </w:r>
      <w:r>
        <w:t xml:space="preserve"> </w:t>
      </w:r>
      <w:r w:rsidRPr="00FF221D">
        <w:rPr>
          <w:lang w:val="ro-RO"/>
        </w:rPr>
        <w:t xml:space="preserve">Institutul de Lingvistică, </w:t>
      </w:r>
      <w:r w:rsidRPr="00FF221D">
        <w:rPr>
          <w:u w:val="single"/>
          <w:lang w:val="ro-RO"/>
        </w:rPr>
        <w:t>Dicţionar de termeni literari</w:t>
      </w:r>
      <w:r w:rsidRPr="00FF221D">
        <w:rPr>
          <w:lang w:val="ro-RO"/>
        </w:rPr>
        <w:t xml:space="preserve"> (</w:t>
      </w:r>
      <w:r>
        <w:rPr>
          <w:lang w:val="ro-RO"/>
        </w:rPr>
        <w:t xml:space="preserve">Bucureşti, România: </w:t>
      </w:r>
      <w:r w:rsidRPr="00FF221D">
        <w:rPr>
          <w:lang w:val="ro-RO"/>
        </w:rPr>
        <w:t>Editura Academiei Republic</w:t>
      </w:r>
      <w:r>
        <w:rPr>
          <w:lang w:val="ro-RO"/>
        </w:rPr>
        <w:t>ii Socialiste România</w:t>
      </w:r>
      <w:r w:rsidRPr="00FF221D">
        <w:rPr>
          <w:lang w:val="ro-RO"/>
        </w:rPr>
        <w:t>, 1976</w:t>
      </w:r>
      <w:r>
        <w:rPr>
          <w:lang w:val="ro-RO"/>
        </w:rPr>
        <w:t>)</w:t>
      </w:r>
      <w:r>
        <w:t xml:space="preserve">, </w:t>
      </w:r>
      <w:r>
        <w:rPr>
          <w:lang w:val="ro-RO"/>
        </w:rPr>
        <w:t xml:space="preserve">30. </w:t>
      </w:r>
    </w:p>
  </w:footnote>
  <w:footnote w:id="203">
    <w:p w:rsidR="00654F7C" w:rsidRPr="00394E48" w:rsidRDefault="00654F7C">
      <w:pPr>
        <w:pStyle w:val="FootnoteText"/>
        <w:rPr>
          <w:lang w:val="ro-RO"/>
        </w:rPr>
      </w:pPr>
      <w:r>
        <w:rPr>
          <w:rStyle w:val="FootnoteReference"/>
        </w:rPr>
        <w:footnoteRef/>
      </w:r>
      <w:r>
        <w:t xml:space="preserve"> </w:t>
      </w:r>
      <w:r w:rsidRPr="00DB0331">
        <w:rPr>
          <w:lang w:val="ro-RO"/>
        </w:rPr>
        <w:t xml:space="preserve">Mihaela Popescu, </w:t>
      </w:r>
      <w:r w:rsidRPr="00DB0331">
        <w:rPr>
          <w:u w:val="single"/>
          <w:lang w:val="ro-RO"/>
        </w:rPr>
        <w:t>Dicţionar de stilistică</w:t>
      </w:r>
      <w:r w:rsidRPr="00DB0331">
        <w:rPr>
          <w:lang w:val="ro-RO"/>
        </w:rPr>
        <w:t xml:space="preserve"> (</w:t>
      </w:r>
      <w:r>
        <w:rPr>
          <w:lang w:val="ro-RO"/>
        </w:rPr>
        <w:t xml:space="preserve">Bucureşti, România: </w:t>
      </w:r>
      <w:r w:rsidRPr="00DB0331">
        <w:rPr>
          <w:lang w:val="ro-RO"/>
        </w:rPr>
        <w:t>Edi</w:t>
      </w:r>
      <w:r>
        <w:rPr>
          <w:lang w:val="ro-RO"/>
        </w:rPr>
        <w:t>tura All Educational,</w:t>
      </w:r>
      <w:r w:rsidRPr="00DB0331">
        <w:rPr>
          <w:lang w:val="ro-RO"/>
        </w:rPr>
        <w:t xml:space="preserve"> 2007</w:t>
      </w:r>
      <w:r>
        <w:rPr>
          <w:lang w:val="ro-RO"/>
        </w:rPr>
        <w:t>)</w:t>
      </w:r>
      <w:r>
        <w:t xml:space="preserve">, </w:t>
      </w:r>
      <w:r>
        <w:rPr>
          <w:lang w:val="ro-RO"/>
        </w:rPr>
        <w:t xml:space="preserve">99. </w:t>
      </w:r>
    </w:p>
  </w:footnote>
  <w:footnote w:id="204">
    <w:p w:rsidR="00654F7C" w:rsidRPr="00394E48" w:rsidRDefault="00654F7C">
      <w:pPr>
        <w:pStyle w:val="FootnoteText"/>
        <w:rPr>
          <w:lang w:val="ro-RO"/>
        </w:rPr>
      </w:pPr>
      <w:r>
        <w:rPr>
          <w:rStyle w:val="FootnoteReference"/>
        </w:rPr>
        <w:footnoteRef/>
      </w:r>
      <w:r>
        <w:t xml:space="preserve"> Institutul de Lingvistică, </w:t>
      </w:r>
      <w:r w:rsidRPr="007801B1">
        <w:rPr>
          <w:u w:val="single"/>
          <w:lang w:val="ro-RO"/>
        </w:rPr>
        <w:t>Dicţionar de termeni literari</w:t>
      </w:r>
      <w:r w:rsidRPr="007801B1">
        <w:rPr>
          <w:lang w:val="ro-RO"/>
        </w:rPr>
        <w:t xml:space="preserve"> (Bucureşti, Româ</w:t>
      </w:r>
      <w:r>
        <w:rPr>
          <w:lang w:val="ro-RO"/>
        </w:rPr>
        <w:t xml:space="preserve">nia: </w:t>
      </w:r>
      <w:r w:rsidRPr="007801B1">
        <w:rPr>
          <w:lang w:val="ro-RO"/>
        </w:rPr>
        <w:t>Editura Academiei Republicii Socialiste România, 1976</w:t>
      </w:r>
      <w:r>
        <w:rPr>
          <w:lang w:val="ro-RO"/>
        </w:rPr>
        <w:t>)</w:t>
      </w:r>
      <w:r>
        <w:t xml:space="preserve">, 17. </w:t>
      </w:r>
    </w:p>
  </w:footnote>
  <w:footnote w:id="205">
    <w:p w:rsidR="00654F7C" w:rsidRPr="000664E8" w:rsidRDefault="00654F7C">
      <w:pPr>
        <w:pStyle w:val="FootnoteText"/>
        <w:rPr>
          <w:lang w:val="ro-RO"/>
        </w:rPr>
      </w:pPr>
      <w:r>
        <w:rPr>
          <w:rStyle w:val="FootnoteReference"/>
        </w:rPr>
        <w:footnoteRef/>
      </w:r>
      <w:r>
        <w:t xml:space="preserve"> </w:t>
      </w:r>
      <w:r>
        <w:rPr>
          <w:lang w:val="ro-RO"/>
        </w:rPr>
        <w:t xml:space="preserve">Gordon M. Hyde, redactor, </w:t>
      </w:r>
      <w:r w:rsidRPr="004420BD">
        <w:rPr>
          <w:u w:val="single"/>
          <w:lang w:val="ro-RO"/>
        </w:rPr>
        <w:t>A Symposium on Biblical Hermeneutics/Un Simpozion de hermeneutică biblică</w:t>
      </w:r>
      <w:r w:rsidRPr="004420BD">
        <w:rPr>
          <w:lang w:val="ro-RO"/>
        </w:rPr>
        <w:t xml:space="preserve"> (</w:t>
      </w:r>
      <w:r>
        <w:rPr>
          <w:lang w:val="ro-RO"/>
        </w:rPr>
        <w:t xml:space="preserve">Washington, DC: </w:t>
      </w:r>
      <w:r w:rsidRPr="004420BD">
        <w:rPr>
          <w:lang w:val="ro-RO"/>
        </w:rPr>
        <w:t>Biblical Research Committe, Genera</w:t>
      </w:r>
      <w:r>
        <w:rPr>
          <w:lang w:val="ro-RO"/>
        </w:rPr>
        <w:t>l Conference of Seventh-day Adventists</w:t>
      </w:r>
      <w:r w:rsidRPr="004420BD">
        <w:rPr>
          <w:lang w:val="ro-RO"/>
        </w:rPr>
        <w:t>, 1974),</w:t>
      </w:r>
      <w:r>
        <w:rPr>
          <w:lang w:val="ro-RO"/>
        </w:rPr>
        <w:t xml:space="preserve"> 209-210.</w:t>
      </w:r>
    </w:p>
  </w:footnote>
  <w:footnote w:id="206">
    <w:p w:rsidR="00654F7C" w:rsidRPr="003C11AE" w:rsidRDefault="00654F7C">
      <w:pPr>
        <w:pStyle w:val="FootnoteText"/>
      </w:pPr>
      <w:r>
        <w:rPr>
          <w:rStyle w:val="FootnoteReference"/>
        </w:rPr>
        <w:footnoteRef/>
      </w:r>
      <w:r>
        <w:t xml:space="preserve"> Ibid., 218.</w:t>
      </w:r>
    </w:p>
  </w:footnote>
  <w:footnote w:id="207">
    <w:p w:rsidR="00654F7C" w:rsidRPr="000664E8" w:rsidRDefault="00654F7C">
      <w:pPr>
        <w:pStyle w:val="FootnoteText"/>
        <w:rPr>
          <w:lang w:val="ro-RO"/>
        </w:rPr>
      </w:pPr>
      <w:r>
        <w:rPr>
          <w:rStyle w:val="FootnoteReference"/>
        </w:rPr>
        <w:footnoteRef/>
      </w:r>
      <w:r>
        <w:t xml:space="preserve"> Institutul de Lingvistică, </w:t>
      </w:r>
      <w:r w:rsidRPr="007801B1">
        <w:rPr>
          <w:u w:val="single"/>
          <w:lang w:val="ro-RO"/>
        </w:rPr>
        <w:t>Dicţionar de termeni literari</w:t>
      </w:r>
      <w:r w:rsidRPr="007801B1">
        <w:rPr>
          <w:lang w:val="ro-RO"/>
        </w:rPr>
        <w:t xml:space="preserve"> (Bucureşti, Româ</w:t>
      </w:r>
      <w:r>
        <w:rPr>
          <w:lang w:val="ro-RO"/>
        </w:rPr>
        <w:t xml:space="preserve">nia: </w:t>
      </w:r>
      <w:r w:rsidRPr="007801B1">
        <w:rPr>
          <w:lang w:val="ro-RO"/>
        </w:rPr>
        <w:t>Editura Academiei Republicii Socialiste România, 1976</w:t>
      </w:r>
      <w:r>
        <w:rPr>
          <w:lang w:val="ro-RO"/>
        </w:rPr>
        <w:t>)</w:t>
      </w:r>
      <w:r>
        <w:t xml:space="preserve">, </w:t>
      </w:r>
      <w:r>
        <w:rPr>
          <w:lang w:val="ro-RO"/>
        </w:rPr>
        <w:t>34.</w:t>
      </w:r>
    </w:p>
  </w:footnote>
  <w:footnote w:id="208">
    <w:p w:rsidR="00654F7C" w:rsidRPr="00045A21" w:rsidRDefault="00654F7C">
      <w:pPr>
        <w:pStyle w:val="FootnoteText"/>
        <w:rPr>
          <w:lang w:val="ro-RO"/>
        </w:rPr>
      </w:pPr>
      <w:r>
        <w:rPr>
          <w:rStyle w:val="FootnoteReference"/>
        </w:rPr>
        <w:footnoteRef/>
      </w:r>
      <w:r>
        <w:t xml:space="preserve"> </w:t>
      </w:r>
      <w:r w:rsidRPr="00DB0331">
        <w:rPr>
          <w:lang w:val="ro-RO"/>
        </w:rPr>
        <w:t xml:space="preserve">Mihaela Popescu, </w:t>
      </w:r>
      <w:r w:rsidRPr="00DB0331">
        <w:rPr>
          <w:u w:val="single"/>
          <w:lang w:val="ro-RO"/>
        </w:rPr>
        <w:t>Dicţionar de stilistică</w:t>
      </w:r>
      <w:r w:rsidRPr="00DB0331">
        <w:rPr>
          <w:lang w:val="ro-RO"/>
        </w:rPr>
        <w:t xml:space="preserve"> (</w:t>
      </w:r>
      <w:r>
        <w:rPr>
          <w:lang w:val="ro-RO"/>
        </w:rPr>
        <w:t xml:space="preserve">Bucureşti, România: </w:t>
      </w:r>
      <w:r w:rsidRPr="00DB0331">
        <w:rPr>
          <w:lang w:val="ro-RO"/>
        </w:rPr>
        <w:t>Edi</w:t>
      </w:r>
      <w:r>
        <w:rPr>
          <w:lang w:val="ro-RO"/>
        </w:rPr>
        <w:t>tura All Educational,</w:t>
      </w:r>
      <w:r w:rsidRPr="00DB0331">
        <w:rPr>
          <w:lang w:val="ro-RO"/>
        </w:rPr>
        <w:t xml:space="preserve"> 2007</w:t>
      </w:r>
      <w:r>
        <w:rPr>
          <w:lang w:val="ro-RO"/>
        </w:rPr>
        <w:t>)</w:t>
      </w:r>
      <w:r>
        <w:t xml:space="preserve">, </w:t>
      </w:r>
      <w:r>
        <w:rPr>
          <w:lang w:val="ro-RO"/>
        </w:rPr>
        <w:t xml:space="preserve">119.  </w:t>
      </w:r>
    </w:p>
  </w:footnote>
  <w:footnote w:id="209">
    <w:p w:rsidR="00654F7C" w:rsidRPr="00620514" w:rsidRDefault="00654F7C">
      <w:pPr>
        <w:pStyle w:val="FootnoteText"/>
        <w:rPr>
          <w:lang w:val="ro-RO"/>
        </w:rPr>
      </w:pPr>
      <w:r>
        <w:rPr>
          <w:rStyle w:val="FootnoteReference"/>
        </w:rPr>
        <w:footnoteRef/>
      </w:r>
      <w:r w:rsidRPr="00620514">
        <w:rPr>
          <w:lang w:val="ro-RO"/>
        </w:rPr>
        <w:t xml:space="preserve"> </w:t>
      </w:r>
      <w:r>
        <w:rPr>
          <w:lang w:val="ro-RO"/>
        </w:rPr>
        <w:t xml:space="preserve">G. Guţu, </w:t>
      </w:r>
      <w:r w:rsidRPr="00620514">
        <w:rPr>
          <w:u w:val="single"/>
          <w:lang w:val="ro-RO"/>
        </w:rPr>
        <w:t>Dicţionar latin-român</w:t>
      </w:r>
      <w:r>
        <w:rPr>
          <w:lang w:val="ro-RO"/>
        </w:rPr>
        <w:t xml:space="preserve"> (Bucureşti, România: </w:t>
      </w:r>
      <w:r w:rsidRPr="00620514">
        <w:rPr>
          <w:lang w:val="ro-RO"/>
        </w:rPr>
        <w:t>Editura Ştiinţifi</w:t>
      </w:r>
      <w:r>
        <w:rPr>
          <w:lang w:val="ro-RO"/>
        </w:rPr>
        <w:t>că şi Enciclopedică, 1983),</w:t>
      </w:r>
      <w:r w:rsidRPr="00620514">
        <w:rPr>
          <w:lang w:val="ro-RO"/>
        </w:rPr>
        <w:t xml:space="preserve"> 570</w:t>
      </w:r>
      <w:r>
        <w:rPr>
          <w:lang w:val="ro-RO"/>
        </w:rPr>
        <w:t xml:space="preserve">. </w:t>
      </w:r>
    </w:p>
  </w:footnote>
  <w:footnote w:id="210">
    <w:p w:rsidR="00654F7C" w:rsidRPr="00620514" w:rsidRDefault="00654F7C">
      <w:pPr>
        <w:pStyle w:val="FootnoteText"/>
        <w:rPr>
          <w:lang w:val="ro-RO"/>
        </w:rPr>
      </w:pPr>
      <w:r>
        <w:rPr>
          <w:rStyle w:val="FootnoteReference"/>
        </w:rPr>
        <w:footnoteRef/>
      </w:r>
      <w:r>
        <w:t xml:space="preserve"> </w:t>
      </w:r>
      <w:r>
        <w:rPr>
          <w:lang w:val="ro-RO"/>
        </w:rPr>
        <w:t xml:space="preserve">Ibid., 718. </w:t>
      </w:r>
    </w:p>
  </w:footnote>
  <w:footnote w:id="211">
    <w:p w:rsidR="00654F7C" w:rsidRPr="00CC3401" w:rsidRDefault="00654F7C">
      <w:pPr>
        <w:pStyle w:val="FootnoteText"/>
        <w:rPr>
          <w:lang w:val="ro-RO"/>
        </w:rPr>
      </w:pPr>
      <w:r>
        <w:rPr>
          <w:rStyle w:val="FootnoteReference"/>
        </w:rPr>
        <w:footnoteRef/>
      </w:r>
      <w:r>
        <w:t xml:space="preserve"> W. Floyd Bresee, </w:t>
      </w:r>
      <w:r w:rsidRPr="00CC3401">
        <w:rPr>
          <w:lang w:val="ro-RO"/>
        </w:rPr>
        <w:t>„Illustrations in Preaching</w:t>
      </w:r>
      <w:r>
        <w:rPr>
          <w:lang w:val="ro-RO"/>
        </w:rPr>
        <w:t>”</w:t>
      </w:r>
      <w:r w:rsidRPr="00CC3401">
        <w:rPr>
          <w:lang w:val="ro-RO"/>
        </w:rPr>
        <w:t>/</w:t>
      </w:r>
      <w:r>
        <w:rPr>
          <w:lang w:val="ro-RO"/>
        </w:rPr>
        <w:t>”</w:t>
      </w:r>
      <w:r w:rsidRPr="00CC3401">
        <w:rPr>
          <w:lang w:val="ro-RO"/>
        </w:rPr>
        <w:t>Ilustraţiile în predicare</w:t>
      </w:r>
      <w:r>
        <w:rPr>
          <w:lang w:val="ro-RO"/>
        </w:rPr>
        <w:t xml:space="preserve">”, </w:t>
      </w:r>
      <w:r w:rsidRPr="00CC3401">
        <w:rPr>
          <w:u w:val="single"/>
          <w:lang w:val="ro-RO"/>
        </w:rPr>
        <w:t>Ministry</w:t>
      </w:r>
      <w:r w:rsidRPr="00CC3401">
        <w:rPr>
          <w:lang w:val="ro-RO"/>
        </w:rPr>
        <w:t xml:space="preserve"> (</w:t>
      </w:r>
      <w:r>
        <w:rPr>
          <w:lang w:val="ro-RO"/>
        </w:rPr>
        <w:t>Silver Spring, MD:</w:t>
      </w:r>
      <w:r w:rsidRPr="00CC3401">
        <w:rPr>
          <w:lang w:val="ro-RO"/>
        </w:rPr>
        <w:t xml:space="preserve"> Conferinţa Generală a Adventiştilor de Ziua a Şaptea</w:t>
      </w:r>
      <w:r>
        <w:rPr>
          <w:lang w:val="ro-RO"/>
        </w:rPr>
        <w:t>, septembrie 1984),</w:t>
      </w:r>
      <w:r w:rsidRPr="00CC3401">
        <w:rPr>
          <w:lang w:val="ro-RO"/>
        </w:rPr>
        <w:t xml:space="preserve"> </w:t>
      </w:r>
      <w:r>
        <w:rPr>
          <w:lang w:val="ro-RO"/>
        </w:rPr>
        <w:t>17-18</w:t>
      </w:r>
      <w:r w:rsidRPr="00CC3401">
        <w:rPr>
          <w:lang w:val="ro-RO"/>
        </w:rPr>
        <w:t xml:space="preserve">. </w:t>
      </w:r>
      <w:r w:rsidRPr="00CC3401">
        <w:rPr>
          <w:lang w:val="ro-RO"/>
        </w:rPr>
        <w:tab/>
      </w:r>
    </w:p>
  </w:footnote>
  <w:footnote w:id="212">
    <w:p w:rsidR="00654F7C" w:rsidRPr="007C6218" w:rsidRDefault="00654F7C">
      <w:pPr>
        <w:pStyle w:val="FootnoteText"/>
        <w:rPr>
          <w:lang w:val="ro-RO"/>
        </w:rPr>
      </w:pPr>
      <w:r>
        <w:rPr>
          <w:rStyle w:val="FootnoteReference"/>
        </w:rPr>
        <w:footnoteRef/>
      </w:r>
      <w:r>
        <w:t xml:space="preserve"> </w:t>
      </w:r>
      <w:r>
        <w:rPr>
          <w:lang w:val="ro-RO"/>
        </w:rPr>
        <w:t xml:space="preserve">Ellen G. White, </w:t>
      </w:r>
      <w:r w:rsidRPr="007C6218">
        <w:rPr>
          <w:u w:val="single"/>
          <w:lang w:val="ro-RO"/>
        </w:rPr>
        <w:t>Christ’s Object Lessons/Parabolele Domnului Hristos</w:t>
      </w:r>
      <w:r w:rsidRPr="007C6218">
        <w:rPr>
          <w:lang w:val="ro-RO"/>
        </w:rPr>
        <w:t xml:space="preserve"> </w:t>
      </w:r>
      <w:r>
        <w:rPr>
          <w:lang w:val="ro-RO"/>
        </w:rPr>
        <w:t>(</w:t>
      </w:r>
      <w:r w:rsidRPr="007C6218">
        <w:rPr>
          <w:lang w:val="ro-RO"/>
        </w:rPr>
        <w:t>Washington, DC: Review and Herald, 1900</w:t>
      </w:r>
      <w:r>
        <w:rPr>
          <w:lang w:val="ro-RO"/>
        </w:rPr>
        <w:t>)</w:t>
      </w:r>
      <w:r w:rsidRPr="007C6218">
        <w:rPr>
          <w:lang w:val="ro-RO"/>
        </w:rPr>
        <w:t xml:space="preserve">, </w:t>
      </w:r>
      <w:r>
        <w:rPr>
          <w:lang w:val="ro-RO"/>
        </w:rPr>
        <w:t>17</w:t>
      </w:r>
      <w:r w:rsidRPr="007C6218">
        <w:rPr>
          <w:lang w:val="ro-RO"/>
        </w:rPr>
        <w:t xml:space="preserve">.  </w:t>
      </w:r>
    </w:p>
  </w:footnote>
  <w:footnote w:id="213">
    <w:p w:rsidR="00654F7C" w:rsidRPr="007C6218" w:rsidRDefault="00654F7C">
      <w:pPr>
        <w:pStyle w:val="FootnoteText"/>
        <w:rPr>
          <w:lang w:val="ro-RO"/>
        </w:rPr>
      </w:pPr>
      <w:r>
        <w:rPr>
          <w:rStyle w:val="FootnoteReference"/>
        </w:rPr>
        <w:footnoteRef/>
      </w:r>
      <w:r>
        <w:t xml:space="preserve"> W. Floyd Bresee, </w:t>
      </w:r>
      <w:r w:rsidRPr="00CC3401">
        <w:rPr>
          <w:lang w:val="ro-RO"/>
        </w:rPr>
        <w:t>„Illustrations in Preaching</w:t>
      </w:r>
      <w:r>
        <w:rPr>
          <w:lang w:val="ro-RO"/>
        </w:rPr>
        <w:t>”</w:t>
      </w:r>
      <w:r w:rsidRPr="00CC3401">
        <w:rPr>
          <w:lang w:val="ro-RO"/>
        </w:rPr>
        <w:t>/</w:t>
      </w:r>
      <w:r>
        <w:rPr>
          <w:lang w:val="ro-RO"/>
        </w:rPr>
        <w:t>”</w:t>
      </w:r>
      <w:r w:rsidRPr="00CC3401">
        <w:rPr>
          <w:lang w:val="ro-RO"/>
        </w:rPr>
        <w:t>Ilustraţiile în predicare</w:t>
      </w:r>
      <w:r>
        <w:rPr>
          <w:lang w:val="ro-RO"/>
        </w:rPr>
        <w:t xml:space="preserve">”, </w:t>
      </w:r>
      <w:r w:rsidRPr="00CC3401">
        <w:rPr>
          <w:u w:val="single"/>
          <w:lang w:val="ro-RO"/>
        </w:rPr>
        <w:t>Ministry</w:t>
      </w:r>
      <w:r w:rsidRPr="00CC3401">
        <w:rPr>
          <w:lang w:val="ro-RO"/>
        </w:rPr>
        <w:t xml:space="preserve"> (</w:t>
      </w:r>
      <w:r>
        <w:rPr>
          <w:lang w:val="ro-RO"/>
        </w:rPr>
        <w:t>Silver Spring, MD:</w:t>
      </w:r>
      <w:r w:rsidRPr="00CC3401">
        <w:rPr>
          <w:lang w:val="ro-RO"/>
        </w:rPr>
        <w:t xml:space="preserve"> Conferinţa Generală a Adventiştilor de Ziua a Şaptea</w:t>
      </w:r>
      <w:r>
        <w:rPr>
          <w:lang w:val="ro-RO"/>
        </w:rPr>
        <w:t>, septembrie 1984),</w:t>
      </w:r>
      <w:r w:rsidRPr="00CC3401">
        <w:rPr>
          <w:lang w:val="ro-RO"/>
        </w:rPr>
        <w:t xml:space="preserve"> </w:t>
      </w:r>
      <w:r>
        <w:rPr>
          <w:lang w:val="ro-RO"/>
        </w:rPr>
        <w:t>17-18</w:t>
      </w:r>
      <w:r w:rsidRPr="00CC3401">
        <w:rPr>
          <w:lang w:val="ro-RO"/>
        </w:rPr>
        <w:t xml:space="preserve">. </w:t>
      </w:r>
      <w:r w:rsidRPr="00CC3401">
        <w:rPr>
          <w:lang w:val="ro-RO"/>
        </w:rPr>
        <w:tab/>
      </w:r>
      <w:r>
        <w:rPr>
          <w:lang w:val="ro-RO"/>
        </w:rPr>
        <w:t xml:space="preserve"> </w:t>
      </w:r>
    </w:p>
  </w:footnote>
  <w:footnote w:id="214">
    <w:p w:rsidR="00654F7C" w:rsidRPr="00EA1D92" w:rsidRDefault="00654F7C">
      <w:pPr>
        <w:pStyle w:val="FootnoteText"/>
      </w:pPr>
      <w:r>
        <w:rPr>
          <w:rStyle w:val="FootnoteReference"/>
        </w:rPr>
        <w:footnoteRef/>
      </w:r>
      <w:r>
        <w:t xml:space="preserve"> Ibid., 18-20.  </w:t>
      </w:r>
    </w:p>
  </w:footnote>
  <w:footnote w:id="215">
    <w:p w:rsidR="00654F7C" w:rsidRPr="00213180" w:rsidRDefault="00654F7C">
      <w:pPr>
        <w:pStyle w:val="FootnoteText"/>
        <w:rPr>
          <w:lang w:val="ro-RO"/>
        </w:rPr>
      </w:pPr>
      <w:r>
        <w:rPr>
          <w:rStyle w:val="FootnoteReference"/>
        </w:rPr>
        <w:footnoteRef/>
      </w:r>
      <w:r>
        <w:t xml:space="preserve"> Ellen G. White, </w:t>
      </w:r>
      <w:r w:rsidRPr="00213180">
        <w:rPr>
          <w:u w:val="single"/>
          <w:lang w:val="ro-RO"/>
        </w:rPr>
        <w:t>Gospel Workers/Slujitorii evangheliei</w:t>
      </w:r>
      <w:r w:rsidRPr="00213180">
        <w:rPr>
          <w:lang w:val="ro-RO"/>
        </w:rPr>
        <w:t xml:space="preserve"> </w:t>
      </w:r>
      <w:r>
        <w:rPr>
          <w:lang w:val="ro-RO"/>
        </w:rPr>
        <w:t>(</w:t>
      </w:r>
      <w:r w:rsidRPr="00213180">
        <w:rPr>
          <w:lang w:val="ro-RO"/>
        </w:rPr>
        <w:t>Washington, DC: Review and Herald, 1915</w:t>
      </w:r>
      <w:r>
        <w:rPr>
          <w:lang w:val="ro-RO"/>
        </w:rPr>
        <w:t>)</w:t>
      </w:r>
      <w:r w:rsidRPr="00213180">
        <w:rPr>
          <w:lang w:val="ro-RO"/>
        </w:rPr>
        <w:t xml:space="preserve">, </w:t>
      </w:r>
      <w:r>
        <w:rPr>
          <w:lang w:val="ro-RO"/>
        </w:rPr>
        <w:t>166.</w:t>
      </w:r>
    </w:p>
  </w:footnote>
  <w:footnote w:id="216">
    <w:p w:rsidR="00654F7C" w:rsidRPr="00F2499F" w:rsidRDefault="00654F7C">
      <w:pPr>
        <w:pStyle w:val="FootnoteText"/>
        <w:rPr>
          <w:lang w:val="ro-RO"/>
        </w:rPr>
      </w:pPr>
      <w:r>
        <w:rPr>
          <w:rStyle w:val="FootnoteReference"/>
        </w:rPr>
        <w:footnoteRef/>
      </w:r>
      <w:r>
        <w:t xml:space="preserve"> </w:t>
      </w:r>
      <w:r>
        <w:rPr>
          <w:lang w:val="ro-RO"/>
        </w:rPr>
        <w:t xml:space="preserve">Ibid., 152.  </w:t>
      </w:r>
    </w:p>
  </w:footnote>
  <w:footnote w:id="217">
    <w:p w:rsidR="00654F7C" w:rsidRPr="00F2499F" w:rsidRDefault="00654F7C">
      <w:pPr>
        <w:pStyle w:val="FootnoteText"/>
        <w:rPr>
          <w:lang w:val="ro-RO"/>
        </w:rPr>
      </w:pPr>
      <w:r>
        <w:rPr>
          <w:rStyle w:val="FootnoteReference"/>
        </w:rPr>
        <w:footnoteRef/>
      </w:r>
      <w:r>
        <w:t xml:space="preserve"> </w:t>
      </w:r>
      <w:r w:rsidRPr="00F2499F">
        <w:rPr>
          <w:lang w:val="ro-RO"/>
        </w:rPr>
        <w:t>C. Raymond Holmes</w:t>
      </w:r>
      <w:r>
        <w:rPr>
          <w:lang w:val="ro-RO"/>
        </w:rPr>
        <w:t>,</w:t>
      </w:r>
      <w:r w:rsidRPr="00F2499F">
        <w:rPr>
          <w:lang w:val="ro-RO"/>
        </w:rPr>
        <w:t xml:space="preserve"> </w:t>
      </w:r>
      <w:r w:rsidRPr="00F2499F">
        <w:rPr>
          <w:u w:val="single"/>
          <w:lang w:val="ro-RO"/>
        </w:rPr>
        <w:t>It’s a Two-Way Street/E o stradă cu două sensuri</w:t>
      </w:r>
      <w:r w:rsidRPr="00F2499F">
        <w:rPr>
          <w:lang w:val="ro-RO"/>
        </w:rPr>
        <w:t xml:space="preserve"> </w:t>
      </w:r>
      <w:r>
        <w:rPr>
          <w:lang w:val="ro-RO"/>
        </w:rPr>
        <w:t>(</w:t>
      </w:r>
      <w:r w:rsidRPr="00F2499F">
        <w:rPr>
          <w:lang w:val="ro-RO"/>
        </w:rPr>
        <w:t>Revi</w:t>
      </w:r>
      <w:r>
        <w:rPr>
          <w:lang w:val="ro-RO"/>
        </w:rPr>
        <w:t>ew and Herald, Washington, D.C.</w:t>
      </w:r>
      <w:r w:rsidRPr="00F2499F">
        <w:rPr>
          <w:lang w:val="ro-RO"/>
        </w:rPr>
        <w:t>, 1978</w:t>
      </w:r>
      <w:r>
        <w:rPr>
          <w:lang w:val="ro-RO"/>
        </w:rPr>
        <w:t>), 48.</w:t>
      </w:r>
    </w:p>
  </w:footnote>
  <w:footnote w:id="218">
    <w:p w:rsidR="00654F7C" w:rsidRPr="002C39BE" w:rsidRDefault="00654F7C">
      <w:pPr>
        <w:pStyle w:val="FootnoteText"/>
        <w:rPr>
          <w:b/>
          <w:lang w:val="ro-RO"/>
        </w:rPr>
      </w:pPr>
      <w:r>
        <w:rPr>
          <w:rStyle w:val="FootnoteReference"/>
        </w:rPr>
        <w:footnoteRef/>
      </w:r>
      <w:r w:rsidRPr="00F2499F">
        <w:rPr>
          <w:lang w:val="ro-RO"/>
        </w:rPr>
        <w:t xml:space="preserve"> </w:t>
      </w:r>
      <w:r>
        <w:rPr>
          <w:lang w:val="ro-RO"/>
        </w:rPr>
        <w:t xml:space="preserve">Lev Nicolaevici Tolstoi, „Cât pământ îi trebuie unui om”, </w:t>
      </w:r>
      <w:r>
        <w:rPr>
          <w:u w:val="single"/>
          <w:lang w:val="ro-RO"/>
        </w:rPr>
        <w:t>Nuvele şi Povestiri</w:t>
      </w:r>
      <w:r>
        <w:rPr>
          <w:lang w:val="ro-RO"/>
        </w:rPr>
        <w:t xml:space="preserve"> (Bucureşti, România: Editura pentru Literatura Universală, 1965).  </w:t>
      </w:r>
      <w:r>
        <w:rPr>
          <w:b/>
          <w:lang w:val="ro-RO"/>
        </w:rPr>
        <w:t xml:space="preserve"> </w:t>
      </w:r>
    </w:p>
  </w:footnote>
  <w:footnote w:id="219">
    <w:p w:rsidR="00654F7C" w:rsidRPr="002C39BE" w:rsidRDefault="00654F7C">
      <w:pPr>
        <w:pStyle w:val="FootnoteText"/>
        <w:rPr>
          <w:lang w:val="ro-RO"/>
        </w:rPr>
      </w:pPr>
      <w:r>
        <w:rPr>
          <w:rStyle w:val="FootnoteReference"/>
        </w:rPr>
        <w:footnoteRef/>
      </w:r>
      <w:r>
        <w:t xml:space="preserve"> Ellen G. White, </w:t>
      </w:r>
      <w:r w:rsidRPr="002C39BE">
        <w:rPr>
          <w:u w:val="single"/>
          <w:lang w:val="ro-RO"/>
        </w:rPr>
        <w:t>The Great Controversy/Tragedia veacurilor</w:t>
      </w:r>
      <w:r w:rsidRPr="002C39BE">
        <w:rPr>
          <w:lang w:val="ro-RO"/>
        </w:rPr>
        <w:t xml:space="preserve"> </w:t>
      </w:r>
      <w:r>
        <w:rPr>
          <w:lang w:val="ro-RO"/>
        </w:rPr>
        <w:t>(</w:t>
      </w:r>
      <w:r w:rsidRPr="002C39BE">
        <w:rPr>
          <w:lang w:val="ro-RO"/>
        </w:rPr>
        <w:t>Boise, ID: Pacific Press, 1950</w:t>
      </w:r>
      <w:r>
        <w:rPr>
          <w:lang w:val="ro-RO"/>
        </w:rPr>
        <w:t>)</w:t>
      </w:r>
      <w:r w:rsidRPr="002C39BE">
        <w:rPr>
          <w:lang w:val="ro-RO"/>
        </w:rPr>
        <w:t xml:space="preserve">, </w:t>
      </w:r>
      <w:r>
        <w:rPr>
          <w:lang w:val="ro-RO"/>
        </w:rPr>
        <w:t>639</w:t>
      </w:r>
      <w:r w:rsidRPr="002C39BE">
        <w:rPr>
          <w:lang w:val="ro-RO"/>
        </w:rPr>
        <w:t>.</w:t>
      </w:r>
    </w:p>
  </w:footnote>
  <w:footnote w:id="220">
    <w:p w:rsidR="00654F7C" w:rsidRPr="0004220C" w:rsidRDefault="00654F7C">
      <w:pPr>
        <w:pStyle w:val="FootnoteText"/>
        <w:rPr>
          <w:lang w:val="ro-RO"/>
        </w:rPr>
      </w:pPr>
      <w:r>
        <w:rPr>
          <w:rStyle w:val="FootnoteReference"/>
        </w:rPr>
        <w:footnoteRef/>
      </w:r>
      <w:r>
        <w:t xml:space="preserve"> Calvin Miller, </w:t>
      </w:r>
      <w:r w:rsidRPr="0004220C">
        <w:rPr>
          <w:u w:val="single"/>
          <w:lang w:val="ro-RO"/>
        </w:rPr>
        <w:t>The Empowered Communicator, The 7 Keys to Unlocking an Audience/Comunicatorul împuternicit, 7 chei pentru deblocarea unui auditoriu</w:t>
      </w:r>
      <w:r w:rsidRPr="0004220C">
        <w:rPr>
          <w:lang w:val="ro-RO"/>
        </w:rPr>
        <w:t xml:space="preserve"> </w:t>
      </w:r>
      <w:r>
        <w:rPr>
          <w:lang w:val="ro-RO"/>
        </w:rPr>
        <w:t>(</w:t>
      </w:r>
      <w:r w:rsidRPr="0004220C">
        <w:rPr>
          <w:lang w:val="ro-RO"/>
        </w:rPr>
        <w:t>Broadman &amp; Holman Publishers, Nashville, Tennessee, 1994</w:t>
      </w:r>
      <w:r>
        <w:rPr>
          <w:lang w:val="ro-RO"/>
        </w:rPr>
        <w:t>), 19.</w:t>
      </w:r>
    </w:p>
  </w:footnote>
  <w:footnote w:id="221">
    <w:p w:rsidR="00654F7C" w:rsidRPr="0004220C" w:rsidRDefault="00654F7C">
      <w:pPr>
        <w:pStyle w:val="FootnoteText"/>
        <w:rPr>
          <w:lang w:val="ro-RO"/>
        </w:rPr>
      </w:pPr>
      <w:r>
        <w:rPr>
          <w:rStyle w:val="FootnoteReference"/>
        </w:rPr>
        <w:footnoteRef/>
      </w:r>
      <w:r>
        <w:t xml:space="preserve"> </w:t>
      </w:r>
      <w:r>
        <w:rPr>
          <w:lang w:val="ro-RO"/>
        </w:rPr>
        <w:t>Ibid.</w:t>
      </w:r>
    </w:p>
  </w:footnote>
  <w:footnote w:id="222">
    <w:p w:rsidR="00654F7C" w:rsidRPr="0004220C" w:rsidRDefault="00654F7C">
      <w:pPr>
        <w:pStyle w:val="FootnoteText"/>
        <w:rPr>
          <w:lang w:val="ro-RO"/>
        </w:rPr>
      </w:pPr>
      <w:r>
        <w:rPr>
          <w:rStyle w:val="FootnoteReference"/>
        </w:rPr>
        <w:footnoteRef/>
      </w:r>
      <w:r>
        <w:t xml:space="preserve"> Calvin Miller, </w:t>
      </w:r>
      <w:r w:rsidRPr="0004220C">
        <w:rPr>
          <w:u w:val="single"/>
          <w:lang w:val="ro-RO"/>
        </w:rPr>
        <w:t>The Empowered Communicator, The 7 Keys to Unlocking an Audience/Comunicatorul împuternicit, 7 chei pentru deblocarea unui auditoriu</w:t>
      </w:r>
      <w:r w:rsidRPr="0004220C">
        <w:rPr>
          <w:lang w:val="ro-RO"/>
        </w:rPr>
        <w:t xml:space="preserve"> </w:t>
      </w:r>
      <w:r>
        <w:rPr>
          <w:lang w:val="ro-RO"/>
        </w:rPr>
        <w:t>(</w:t>
      </w:r>
      <w:r w:rsidRPr="0004220C">
        <w:rPr>
          <w:lang w:val="ro-RO"/>
        </w:rPr>
        <w:t>Broadman &amp; Holman Publishers, Nashville, Tennessee, 1994</w:t>
      </w:r>
      <w:r>
        <w:rPr>
          <w:lang w:val="ro-RO"/>
        </w:rPr>
        <w:t xml:space="preserve">), 13. </w:t>
      </w:r>
    </w:p>
  </w:footnote>
  <w:footnote w:id="223">
    <w:p w:rsidR="00654F7C" w:rsidRPr="005C1BCE" w:rsidRDefault="00654F7C">
      <w:pPr>
        <w:pStyle w:val="FootnoteText"/>
        <w:rPr>
          <w:lang w:val="ro-RO"/>
        </w:rPr>
      </w:pPr>
      <w:r>
        <w:rPr>
          <w:rStyle w:val="FootnoteReference"/>
        </w:rPr>
        <w:footnoteRef/>
      </w:r>
      <w:r>
        <w:t xml:space="preserve"> Bruce Mawhinney, </w:t>
      </w:r>
      <w:r w:rsidRPr="005C1BCE">
        <w:rPr>
          <w:u w:val="single"/>
          <w:lang w:val="ro-RO"/>
        </w:rPr>
        <w:t>Preaching with Freshness/Predicând cu prospeţime</w:t>
      </w:r>
      <w:r w:rsidRPr="005C1BCE">
        <w:rPr>
          <w:lang w:val="ro-RO"/>
        </w:rPr>
        <w:t xml:space="preserve"> </w:t>
      </w:r>
      <w:r>
        <w:rPr>
          <w:lang w:val="ro-RO"/>
        </w:rPr>
        <w:t>(Grand Rapids, MI: Kregel Publications, 1997), 92</w:t>
      </w:r>
      <w:r w:rsidRPr="005C1BCE">
        <w:rPr>
          <w:lang w:val="ro-RO"/>
        </w:rPr>
        <w:t xml:space="preserve">.  </w:t>
      </w:r>
    </w:p>
  </w:footnote>
  <w:footnote w:id="224">
    <w:p w:rsidR="00654F7C" w:rsidRPr="005C1BCE" w:rsidRDefault="00654F7C">
      <w:pPr>
        <w:pStyle w:val="FootnoteText"/>
        <w:rPr>
          <w:lang w:val="ro-RO"/>
        </w:rPr>
      </w:pPr>
      <w:r>
        <w:rPr>
          <w:rStyle w:val="FootnoteReference"/>
        </w:rPr>
        <w:footnoteRef/>
      </w:r>
      <w:r>
        <w:t xml:space="preserve"> Ellen G. White, </w:t>
      </w:r>
      <w:r>
        <w:rPr>
          <w:lang w:val="ro-RO"/>
        </w:rPr>
        <w:t xml:space="preserve"> </w:t>
      </w:r>
      <w:r w:rsidRPr="005C1BCE">
        <w:rPr>
          <w:u w:val="single"/>
          <w:lang w:val="ro-RO"/>
        </w:rPr>
        <w:t>Testimonies for the Church/Mărturii pentru comunitate</w:t>
      </w:r>
      <w:r w:rsidRPr="005C1BCE">
        <w:rPr>
          <w:lang w:val="ro-RO"/>
        </w:rPr>
        <w:t xml:space="preserve"> </w:t>
      </w:r>
      <w:r>
        <w:rPr>
          <w:lang w:val="ro-RO"/>
        </w:rPr>
        <w:t>(</w:t>
      </w:r>
      <w:r w:rsidRPr="005C1BCE">
        <w:rPr>
          <w:lang w:val="ro-RO"/>
        </w:rPr>
        <w:t>Boise, ID: Pacific Press, 1948, vol. 5</w:t>
      </w:r>
      <w:r>
        <w:rPr>
          <w:lang w:val="ro-RO"/>
        </w:rPr>
        <w:t>),  318</w:t>
      </w:r>
      <w:r w:rsidRPr="005C1BCE">
        <w:rPr>
          <w:lang w:val="ro-RO"/>
        </w:rPr>
        <w:t>.</w:t>
      </w:r>
      <w:r w:rsidRPr="00D56CC0">
        <w:rPr>
          <w:sz w:val="24"/>
          <w:szCs w:val="24"/>
          <w:lang w:val="ro-RO"/>
        </w:rPr>
        <w:t xml:space="preserve">  </w:t>
      </w:r>
    </w:p>
  </w:footnote>
  <w:footnote w:id="225">
    <w:p w:rsidR="00654F7C" w:rsidRPr="00B4185B" w:rsidRDefault="00654F7C">
      <w:pPr>
        <w:pStyle w:val="FootnoteText"/>
        <w:rPr>
          <w:lang w:val="ro-RO"/>
        </w:rPr>
      </w:pPr>
      <w:r>
        <w:rPr>
          <w:rStyle w:val="FootnoteReference"/>
        </w:rPr>
        <w:footnoteRef/>
      </w:r>
      <w:r>
        <w:t xml:space="preserve"> Ellen G. White, </w:t>
      </w:r>
      <w:r w:rsidRPr="00B4185B">
        <w:rPr>
          <w:u w:val="single"/>
          <w:lang w:val="ro-RO"/>
        </w:rPr>
        <w:t>Gospel Workers/Slujitorii evangheliei</w:t>
      </w:r>
      <w:r w:rsidRPr="00B4185B">
        <w:rPr>
          <w:lang w:val="ro-RO"/>
        </w:rPr>
        <w:t xml:space="preserve"> </w:t>
      </w:r>
      <w:r>
        <w:rPr>
          <w:lang w:val="ro-RO"/>
        </w:rPr>
        <w:t>(</w:t>
      </w:r>
      <w:r w:rsidRPr="00B4185B">
        <w:rPr>
          <w:lang w:val="ro-RO"/>
        </w:rPr>
        <w:t>Washington, DC: Review and Herald, 1915</w:t>
      </w:r>
      <w:r>
        <w:rPr>
          <w:lang w:val="ro-RO"/>
        </w:rPr>
        <w:t>)</w:t>
      </w:r>
      <w:r w:rsidRPr="00B4185B">
        <w:rPr>
          <w:lang w:val="ro-RO"/>
        </w:rPr>
        <w:t xml:space="preserve">, </w:t>
      </w:r>
      <w:r>
        <w:rPr>
          <w:lang w:val="ro-RO"/>
        </w:rPr>
        <w:t>167</w:t>
      </w:r>
      <w:r w:rsidRPr="00B4185B">
        <w:rPr>
          <w:lang w:val="ro-RO"/>
        </w:rPr>
        <w:t>.</w:t>
      </w:r>
    </w:p>
  </w:footnote>
  <w:footnote w:id="226">
    <w:p w:rsidR="00654F7C" w:rsidRPr="00BE215D" w:rsidRDefault="00654F7C">
      <w:pPr>
        <w:pStyle w:val="FootnoteText"/>
        <w:rPr>
          <w:b/>
          <w:lang w:val="ro-RO"/>
        </w:rPr>
      </w:pPr>
      <w:r>
        <w:rPr>
          <w:rStyle w:val="FootnoteReference"/>
        </w:rPr>
        <w:footnoteRef/>
      </w:r>
      <w:r w:rsidRPr="00BE215D">
        <w:rPr>
          <w:lang w:val="ro-RO"/>
        </w:rPr>
        <w:t xml:space="preserve"> </w:t>
      </w:r>
      <w:r>
        <w:rPr>
          <w:lang w:val="ro-RO"/>
        </w:rPr>
        <w:t xml:space="preserve">Ivan Andreevici Krîlov, „Fiertura lui Damian”, </w:t>
      </w:r>
      <w:r>
        <w:rPr>
          <w:u w:val="single"/>
          <w:lang w:val="ro-RO"/>
        </w:rPr>
        <w:t>Fabule</w:t>
      </w:r>
      <w:r>
        <w:rPr>
          <w:lang w:val="ro-RO"/>
        </w:rPr>
        <w:t xml:space="preserve"> (Bucureşti, România: Editura Tineretului, 1961, traducere de Tudor Arghezi). </w:t>
      </w:r>
    </w:p>
  </w:footnote>
  <w:footnote w:id="227">
    <w:p w:rsidR="00654F7C" w:rsidRPr="00F94C2B" w:rsidRDefault="00654F7C">
      <w:pPr>
        <w:pStyle w:val="FootnoteText"/>
        <w:rPr>
          <w:lang w:val="ro-RO"/>
        </w:rPr>
      </w:pPr>
      <w:r>
        <w:rPr>
          <w:rStyle w:val="FootnoteReference"/>
        </w:rPr>
        <w:footnoteRef/>
      </w:r>
      <w:r>
        <w:t xml:space="preserve"> </w:t>
      </w:r>
      <w:r>
        <w:rPr>
          <w:lang w:val="ro-RO"/>
        </w:rPr>
        <w:t xml:space="preserve">Ty Gibson, </w:t>
      </w:r>
      <w:r w:rsidRPr="00F94C2B">
        <w:rPr>
          <w:u w:val="single"/>
          <w:lang w:val="ro-RO"/>
        </w:rPr>
        <w:t>Abandon Ship?/Să abandonăm corabia?</w:t>
      </w:r>
      <w:r w:rsidRPr="00F94C2B">
        <w:rPr>
          <w:lang w:val="ro-RO"/>
        </w:rPr>
        <w:t xml:space="preserve"> </w:t>
      </w:r>
      <w:r>
        <w:rPr>
          <w:lang w:val="ro-RO"/>
        </w:rPr>
        <w:t xml:space="preserve">(Nampa, ID: </w:t>
      </w:r>
      <w:r w:rsidRPr="00F94C2B">
        <w:rPr>
          <w:lang w:val="ro-RO"/>
        </w:rPr>
        <w:t>Pacific Pre</w:t>
      </w:r>
      <w:r>
        <w:rPr>
          <w:lang w:val="ro-RO"/>
        </w:rPr>
        <w:t>ss</w:t>
      </w:r>
      <w:r w:rsidRPr="00F94C2B">
        <w:rPr>
          <w:lang w:val="ro-RO"/>
        </w:rPr>
        <w:t xml:space="preserve">, </w:t>
      </w:r>
      <w:r>
        <w:rPr>
          <w:lang w:val="ro-RO"/>
        </w:rPr>
        <w:t>1997), 115-116.</w:t>
      </w:r>
    </w:p>
  </w:footnote>
  <w:footnote w:id="228">
    <w:p w:rsidR="00654F7C" w:rsidRPr="00F94C2B" w:rsidRDefault="00654F7C">
      <w:pPr>
        <w:pStyle w:val="FootnoteText"/>
        <w:rPr>
          <w:lang w:val="ro-RO"/>
        </w:rPr>
      </w:pPr>
      <w:r>
        <w:rPr>
          <w:rStyle w:val="FootnoteReference"/>
        </w:rPr>
        <w:footnoteRef/>
      </w:r>
      <w:r>
        <w:t xml:space="preserve"> Florin Marcu şi Constant Maneca, </w:t>
      </w:r>
      <w:r w:rsidRPr="00F94C2B">
        <w:rPr>
          <w:u w:val="single"/>
          <w:lang w:val="ro-RO"/>
        </w:rPr>
        <w:t>Dicţionar de neologisme</w:t>
      </w:r>
      <w:r w:rsidRPr="00F94C2B">
        <w:rPr>
          <w:lang w:val="ro-RO"/>
        </w:rPr>
        <w:t xml:space="preserve"> </w:t>
      </w:r>
      <w:r>
        <w:rPr>
          <w:lang w:val="ro-RO"/>
        </w:rPr>
        <w:t xml:space="preserve">(Bucureşti, România: </w:t>
      </w:r>
      <w:r w:rsidRPr="00F94C2B">
        <w:rPr>
          <w:lang w:val="ro-RO"/>
        </w:rPr>
        <w:t>Editura Academiei Republici</w:t>
      </w:r>
      <w:r>
        <w:rPr>
          <w:lang w:val="ro-RO"/>
        </w:rPr>
        <w:t>i Socialiste România,</w:t>
      </w:r>
      <w:r w:rsidRPr="00F94C2B">
        <w:rPr>
          <w:lang w:val="ro-RO"/>
        </w:rPr>
        <w:t xml:space="preserve"> 1978</w:t>
      </w:r>
      <w:r>
        <w:rPr>
          <w:lang w:val="ro-RO"/>
        </w:rPr>
        <w:t>), 859</w:t>
      </w:r>
      <w:r w:rsidRPr="00F94C2B">
        <w:rPr>
          <w:lang w:val="ro-RO"/>
        </w:rPr>
        <w:t>.</w:t>
      </w:r>
      <w:r>
        <w:rPr>
          <w:lang w:val="ro-RO"/>
        </w:rPr>
        <w:t xml:space="preserve"> </w:t>
      </w:r>
    </w:p>
  </w:footnote>
  <w:footnote w:id="229">
    <w:p w:rsidR="00654F7C" w:rsidRPr="008E229C" w:rsidRDefault="00654F7C">
      <w:pPr>
        <w:pStyle w:val="FootnoteText"/>
        <w:rPr>
          <w:lang w:val="ro-RO"/>
        </w:rPr>
      </w:pPr>
      <w:r>
        <w:rPr>
          <w:rStyle w:val="FootnoteReference"/>
        </w:rPr>
        <w:footnoteRef/>
      </w:r>
      <w:r>
        <w:t xml:space="preserve"> </w:t>
      </w:r>
      <w:r>
        <w:rPr>
          <w:lang w:val="ro-RO"/>
        </w:rPr>
        <w:t xml:space="preserve">Calvin Miller, </w:t>
      </w:r>
      <w:r w:rsidRPr="008E229C">
        <w:rPr>
          <w:u w:val="single"/>
          <w:lang w:val="ro-RO"/>
        </w:rPr>
        <w:t>The Empowered Communicator, The 7 Keys to Unlocking an Audience/Comunicatorul împuternicit, 7 chei pentru deblocarea unui auditoriu</w:t>
      </w:r>
      <w:r w:rsidRPr="008E229C">
        <w:rPr>
          <w:lang w:val="ro-RO"/>
        </w:rPr>
        <w:t xml:space="preserve"> </w:t>
      </w:r>
      <w:r>
        <w:rPr>
          <w:lang w:val="ro-RO"/>
        </w:rPr>
        <w:t xml:space="preserve">(Nashville, TN: </w:t>
      </w:r>
      <w:r w:rsidRPr="008E229C">
        <w:rPr>
          <w:lang w:val="ro-RO"/>
        </w:rPr>
        <w:t>Broadman</w:t>
      </w:r>
      <w:r>
        <w:rPr>
          <w:lang w:val="ro-RO"/>
        </w:rPr>
        <w:t xml:space="preserve"> &amp; Holman Publishers</w:t>
      </w:r>
      <w:r w:rsidRPr="008E229C">
        <w:rPr>
          <w:lang w:val="ro-RO"/>
        </w:rPr>
        <w:t>, 1994</w:t>
      </w:r>
      <w:r>
        <w:rPr>
          <w:lang w:val="ro-RO"/>
        </w:rPr>
        <w:t>), 15.</w:t>
      </w:r>
    </w:p>
  </w:footnote>
  <w:footnote w:id="230">
    <w:p w:rsidR="00654F7C" w:rsidRPr="0009526B" w:rsidRDefault="00654F7C">
      <w:pPr>
        <w:pStyle w:val="FootnoteText"/>
        <w:rPr>
          <w:lang w:val="ro-RO"/>
        </w:rPr>
      </w:pPr>
      <w:r>
        <w:rPr>
          <w:rStyle w:val="FootnoteReference"/>
        </w:rPr>
        <w:footnoteRef/>
      </w:r>
      <w:r>
        <w:t xml:space="preserve"> Ellen G. White, </w:t>
      </w:r>
      <w:r w:rsidRPr="0009526B">
        <w:rPr>
          <w:u w:val="single"/>
          <w:lang w:val="ro-RO"/>
        </w:rPr>
        <w:t>Fundamentals of Christian Education/Fundamentele educaţiei creştine</w:t>
      </w:r>
      <w:r w:rsidRPr="0009526B">
        <w:rPr>
          <w:lang w:val="ro-RO"/>
        </w:rPr>
        <w:t xml:space="preserve"> </w:t>
      </w:r>
      <w:r>
        <w:rPr>
          <w:lang w:val="ro-RO"/>
        </w:rPr>
        <w:t>(</w:t>
      </w:r>
      <w:r w:rsidRPr="0009526B">
        <w:rPr>
          <w:lang w:val="ro-RO"/>
        </w:rPr>
        <w:t>Nashville, TN: Southern Publishing Association, 1923</w:t>
      </w:r>
      <w:r>
        <w:rPr>
          <w:lang w:val="ro-RO"/>
        </w:rPr>
        <w:t>)</w:t>
      </w:r>
      <w:r w:rsidRPr="0009526B">
        <w:rPr>
          <w:lang w:val="ro-RO"/>
        </w:rPr>
        <w:t xml:space="preserve">, </w:t>
      </w:r>
      <w:r>
        <w:rPr>
          <w:lang w:val="ro-RO"/>
        </w:rPr>
        <w:t>194-195</w:t>
      </w:r>
      <w:r w:rsidRPr="0009526B">
        <w:rPr>
          <w:lang w:val="ro-RO"/>
        </w:rPr>
        <w:t xml:space="preserve">.  </w:t>
      </w:r>
      <w:r w:rsidRPr="0009526B">
        <w:rPr>
          <w:lang w:val="ro-RO"/>
        </w:rPr>
        <w:tab/>
      </w:r>
      <w:r w:rsidRPr="0009526B">
        <w:rPr>
          <w:lang w:val="ro-RO"/>
        </w:rPr>
        <w:tab/>
      </w:r>
    </w:p>
  </w:footnote>
  <w:footnote w:id="231">
    <w:p w:rsidR="00654F7C" w:rsidRPr="0009526B" w:rsidRDefault="00654F7C">
      <w:pPr>
        <w:pStyle w:val="FootnoteText"/>
        <w:rPr>
          <w:lang w:val="ro-RO"/>
        </w:rPr>
      </w:pPr>
      <w:r>
        <w:rPr>
          <w:rStyle w:val="FootnoteReference"/>
        </w:rPr>
        <w:footnoteRef/>
      </w:r>
      <w:r>
        <w:t xml:space="preserve"> Ellen G. White,</w:t>
      </w:r>
      <w:r>
        <w:rPr>
          <w:lang w:val="ro-RO"/>
        </w:rPr>
        <w:t xml:space="preserve"> </w:t>
      </w:r>
      <w:r w:rsidRPr="0009526B">
        <w:rPr>
          <w:u w:val="single"/>
          <w:lang w:val="ro-RO"/>
        </w:rPr>
        <w:t>Gospel Workers/Slujitorii evangheliei</w:t>
      </w:r>
      <w:r w:rsidRPr="0009526B">
        <w:rPr>
          <w:lang w:val="ro-RO"/>
        </w:rPr>
        <w:t xml:space="preserve"> </w:t>
      </w:r>
      <w:r>
        <w:rPr>
          <w:lang w:val="ro-RO"/>
        </w:rPr>
        <w:t>(</w:t>
      </w:r>
      <w:r w:rsidRPr="0009526B">
        <w:rPr>
          <w:lang w:val="ro-RO"/>
        </w:rPr>
        <w:t>Washington, DC: Review and Herald, 1915</w:t>
      </w:r>
      <w:r>
        <w:rPr>
          <w:lang w:val="ro-RO"/>
        </w:rPr>
        <w:t>)</w:t>
      </w:r>
      <w:r w:rsidRPr="0009526B">
        <w:rPr>
          <w:lang w:val="ro-RO"/>
        </w:rPr>
        <w:t xml:space="preserve">, </w:t>
      </w:r>
      <w:r>
        <w:rPr>
          <w:lang w:val="ro-RO"/>
        </w:rPr>
        <w:t>169</w:t>
      </w:r>
      <w:r w:rsidRPr="0009526B">
        <w:rPr>
          <w:lang w:val="ro-RO"/>
        </w:rPr>
        <w:t xml:space="preserve">.  </w:t>
      </w:r>
    </w:p>
  </w:footnote>
  <w:footnote w:id="232">
    <w:p w:rsidR="00654F7C" w:rsidRPr="009732FD" w:rsidRDefault="00654F7C">
      <w:pPr>
        <w:pStyle w:val="FootnoteText"/>
        <w:rPr>
          <w:lang w:val="ro-RO"/>
        </w:rPr>
      </w:pPr>
      <w:r>
        <w:rPr>
          <w:rStyle w:val="FootnoteReference"/>
        </w:rPr>
        <w:footnoteRef/>
      </w:r>
      <w:r>
        <w:t xml:space="preserve"> Florin Marcu şi Constant Maneca,</w:t>
      </w:r>
      <w:r>
        <w:rPr>
          <w:lang w:val="ro-RO"/>
        </w:rPr>
        <w:t xml:space="preserve"> </w:t>
      </w:r>
      <w:r w:rsidRPr="009732FD">
        <w:rPr>
          <w:u w:val="single"/>
          <w:lang w:val="ro-RO"/>
        </w:rPr>
        <w:t>Dicţionar de neologisme</w:t>
      </w:r>
      <w:r w:rsidRPr="009732FD">
        <w:rPr>
          <w:lang w:val="ro-RO"/>
        </w:rPr>
        <w:t xml:space="preserve"> </w:t>
      </w:r>
      <w:r>
        <w:rPr>
          <w:lang w:val="ro-RO"/>
        </w:rPr>
        <w:t xml:space="preserve">(Bucureşti, România: </w:t>
      </w:r>
      <w:r w:rsidRPr="009732FD">
        <w:rPr>
          <w:lang w:val="ro-RO"/>
        </w:rPr>
        <w:t>Editura Aca</w:t>
      </w:r>
      <w:r>
        <w:rPr>
          <w:lang w:val="ro-RO"/>
        </w:rPr>
        <w:t>demiei Republicii Socialiste România, 1978), 130.</w:t>
      </w:r>
    </w:p>
  </w:footnote>
  <w:footnote w:id="233">
    <w:p w:rsidR="00654F7C" w:rsidRPr="009732FD" w:rsidRDefault="00654F7C">
      <w:pPr>
        <w:pStyle w:val="FootnoteText"/>
        <w:rPr>
          <w:lang w:val="ro-RO"/>
        </w:rPr>
      </w:pPr>
      <w:r>
        <w:rPr>
          <w:rStyle w:val="FootnoteReference"/>
        </w:rPr>
        <w:footnoteRef/>
      </w:r>
      <w:r>
        <w:t xml:space="preserve"> </w:t>
      </w:r>
      <w:r>
        <w:rPr>
          <w:lang w:val="ro-RO"/>
        </w:rPr>
        <w:t xml:space="preserve">Ibid., 865. </w:t>
      </w:r>
    </w:p>
  </w:footnote>
  <w:footnote w:id="234">
    <w:p w:rsidR="00654F7C" w:rsidRPr="00815AED" w:rsidRDefault="00654F7C">
      <w:pPr>
        <w:pStyle w:val="FootnoteText"/>
        <w:rPr>
          <w:lang w:val="ro-RO"/>
        </w:rPr>
      </w:pPr>
      <w:r>
        <w:rPr>
          <w:rStyle w:val="FootnoteReference"/>
        </w:rPr>
        <w:footnoteRef/>
      </w:r>
      <w:r>
        <w:t xml:space="preserve"> M. </w:t>
      </w:r>
      <w:r>
        <w:rPr>
          <w:lang w:val="ro-RO"/>
        </w:rPr>
        <w:t>Barclay Newman,</w:t>
      </w:r>
      <w:r w:rsidRPr="00815AED">
        <w:rPr>
          <w:lang w:val="ro-RO"/>
        </w:rPr>
        <w:t xml:space="preserve"> Jr.  </w:t>
      </w:r>
      <w:r w:rsidRPr="00815AED">
        <w:rPr>
          <w:u w:val="single"/>
          <w:lang w:val="ro-RO"/>
        </w:rPr>
        <w:t xml:space="preserve">A Concise Greek-English Dictionary of the New Testament/Un dicţionar concis </w:t>
      </w:r>
      <w:r>
        <w:rPr>
          <w:u w:val="single"/>
          <w:lang w:val="ro-RO"/>
        </w:rPr>
        <w:t xml:space="preserve">        </w:t>
      </w:r>
      <w:r w:rsidRPr="00815AED">
        <w:rPr>
          <w:u w:val="single"/>
          <w:lang w:val="ro-RO"/>
        </w:rPr>
        <w:t>grec-englez al Noului Testament</w:t>
      </w:r>
      <w:r w:rsidRPr="00815AED">
        <w:rPr>
          <w:lang w:val="ro-RO"/>
        </w:rPr>
        <w:t xml:space="preserve"> </w:t>
      </w:r>
      <w:r>
        <w:rPr>
          <w:lang w:val="ro-RO"/>
        </w:rPr>
        <w:t>(</w:t>
      </w:r>
      <w:r w:rsidRPr="00815AED">
        <w:rPr>
          <w:lang w:val="ro-RO"/>
        </w:rPr>
        <w:t>Stuttgart, West Germany: Württemberg Bible Society, 1971</w:t>
      </w:r>
      <w:r>
        <w:rPr>
          <w:lang w:val="ro-RO"/>
        </w:rPr>
        <w:t>)</w:t>
      </w:r>
      <w:r w:rsidRPr="00815AED">
        <w:rPr>
          <w:lang w:val="ro-RO"/>
        </w:rPr>
        <w:t xml:space="preserve">, </w:t>
      </w:r>
      <w:r>
        <w:rPr>
          <w:lang w:val="ro-RO"/>
        </w:rPr>
        <w:t>91 şi 196</w:t>
      </w:r>
      <w:r w:rsidRPr="00815AED">
        <w:rPr>
          <w:lang w:val="ro-RO"/>
        </w:rPr>
        <w:t>.</w:t>
      </w:r>
    </w:p>
  </w:footnote>
  <w:footnote w:id="235">
    <w:p w:rsidR="00654F7C" w:rsidRPr="00815AED" w:rsidRDefault="00654F7C">
      <w:pPr>
        <w:pStyle w:val="FootnoteText"/>
        <w:rPr>
          <w:lang w:val="ro-RO"/>
        </w:rPr>
      </w:pPr>
      <w:r>
        <w:rPr>
          <w:rStyle w:val="FootnoteReference"/>
        </w:rPr>
        <w:footnoteRef/>
      </w:r>
      <w:r>
        <w:t xml:space="preserve"> </w:t>
      </w:r>
      <w:r w:rsidRPr="00815AED">
        <w:rPr>
          <w:lang w:val="ro-RO"/>
        </w:rPr>
        <w:t xml:space="preserve">J. Gresham Machen, </w:t>
      </w:r>
      <w:r w:rsidRPr="00815AED">
        <w:rPr>
          <w:u w:val="single"/>
          <w:lang w:val="ro-RO"/>
        </w:rPr>
        <w:t>New Testament Greek for Beginners/Greaca Noului Testament pentru începători</w:t>
      </w:r>
      <w:r w:rsidRPr="00815AED">
        <w:rPr>
          <w:lang w:val="ro-RO"/>
        </w:rPr>
        <w:t xml:space="preserve"> </w:t>
      </w:r>
      <w:r>
        <w:rPr>
          <w:lang w:val="ro-RO"/>
        </w:rPr>
        <w:t>(</w:t>
      </w:r>
      <w:r w:rsidRPr="00815AED">
        <w:rPr>
          <w:lang w:val="ro-RO"/>
        </w:rPr>
        <w:t>New York, The MacMillan Company, 1946</w:t>
      </w:r>
      <w:r>
        <w:rPr>
          <w:lang w:val="ro-RO"/>
        </w:rPr>
        <w:t>), 4-5</w:t>
      </w:r>
      <w:r w:rsidRPr="00815AED">
        <w:rPr>
          <w:lang w:val="ro-RO"/>
        </w:rPr>
        <w:t>.</w:t>
      </w:r>
      <w:r>
        <w:rPr>
          <w:sz w:val="24"/>
          <w:szCs w:val="24"/>
          <w:lang w:val="ro-RO"/>
        </w:rPr>
        <w:t xml:space="preserve">  </w:t>
      </w:r>
    </w:p>
  </w:footnote>
  <w:footnote w:id="236">
    <w:p w:rsidR="00654F7C" w:rsidRPr="00C70E29" w:rsidRDefault="00654F7C">
      <w:pPr>
        <w:pStyle w:val="FootnoteText"/>
        <w:rPr>
          <w:lang w:val="ro-RO"/>
        </w:rPr>
      </w:pPr>
      <w:r>
        <w:rPr>
          <w:rStyle w:val="FootnoteReference"/>
        </w:rPr>
        <w:footnoteRef/>
      </w:r>
      <w:r>
        <w:t xml:space="preserve"> </w:t>
      </w:r>
      <w:r>
        <w:rPr>
          <w:lang w:val="ro-RO"/>
        </w:rPr>
        <w:t xml:space="preserve">Ellen G. White, </w:t>
      </w:r>
      <w:r w:rsidRPr="00C70E29">
        <w:rPr>
          <w:u w:val="single"/>
          <w:lang w:val="ro-RO"/>
        </w:rPr>
        <w:t>Testimonies for the Church/Mărturii pentru comunitate</w:t>
      </w:r>
      <w:r w:rsidRPr="00C70E29">
        <w:rPr>
          <w:lang w:val="ro-RO"/>
        </w:rPr>
        <w:t xml:space="preserve"> </w:t>
      </w:r>
      <w:r>
        <w:rPr>
          <w:lang w:val="ro-RO"/>
        </w:rPr>
        <w:t>(</w:t>
      </w:r>
      <w:r w:rsidRPr="00C70E29">
        <w:rPr>
          <w:lang w:val="ro-RO"/>
        </w:rPr>
        <w:t>Boise, ID: Pacific Press, 1948, vol. 6</w:t>
      </w:r>
      <w:r>
        <w:rPr>
          <w:lang w:val="ro-RO"/>
        </w:rPr>
        <w:t>),  122</w:t>
      </w:r>
      <w:r w:rsidRPr="00C70E29">
        <w:rPr>
          <w:lang w:val="ro-RO"/>
        </w:rPr>
        <w:t xml:space="preserve">.  </w:t>
      </w:r>
      <w:r>
        <w:rPr>
          <w:lang w:val="ro-RO"/>
        </w:rPr>
        <w:t xml:space="preserve"> </w:t>
      </w:r>
      <w:r w:rsidRPr="00C70E29">
        <w:rPr>
          <w:lang w:val="ro-RO"/>
        </w:rPr>
        <w:tab/>
      </w:r>
    </w:p>
  </w:footnote>
  <w:footnote w:id="237">
    <w:p w:rsidR="00654F7C" w:rsidRPr="00C70E29" w:rsidRDefault="00654F7C">
      <w:pPr>
        <w:pStyle w:val="FootnoteText"/>
        <w:rPr>
          <w:lang w:val="ro-RO"/>
        </w:rPr>
      </w:pPr>
      <w:r>
        <w:rPr>
          <w:rStyle w:val="FootnoteReference"/>
        </w:rPr>
        <w:footnoteRef/>
      </w:r>
      <w:r>
        <w:t xml:space="preserve"> Ellen G. White, </w:t>
      </w:r>
      <w:r>
        <w:rPr>
          <w:lang w:val="ro-RO"/>
        </w:rPr>
        <w:t xml:space="preserve"> </w:t>
      </w:r>
      <w:r w:rsidRPr="00C70E29">
        <w:rPr>
          <w:u w:val="single"/>
          <w:lang w:val="ro-RO"/>
        </w:rPr>
        <w:t>Gospel Workers/Slujitorii evangheliei</w:t>
      </w:r>
      <w:r w:rsidRPr="00C70E29">
        <w:rPr>
          <w:lang w:val="ro-RO"/>
        </w:rPr>
        <w:t xml:space="preserve"> </w:t>
      </w:r>
      <w:r>
        <w:rPr>
          <w:lang w:val="ro-RO"/>
        </w:rPr>
        <w:t>(</w:t>
      </w:r>
      <w:r w:rsidRPr="00C70E29">
        <w:rPr>
          <w:lang w:val="ro-RO"/>
        </w:rPr>
        <w:t>Washington, DC: Review and Herald, 1915</w:t>
      </w:r>
      <w:r>
        <w:rPr>
          <w:lang w:val="ro-RO"/>
        </w:rPr>
        <w:t>)</w:t>
      </w:r>
      <w:r w:rsidRPr="00C70E29">
        <w:rPr>
          <w:lang w:val="ro-RO"/>
        </w:rPr>
        <w:t xml:space="preserve">, </w:t>
      </w:r>
      <w:r>
        <w:rPr>
          <w:lang w:val="ro-RO"/>
        </w:rPr>
        <w:t>163</w:t>
      </w:r>
      <w:r w:rsidRPr="00C70E29">
        <w:rPr>
          <w:lang w:val="ro-RO"/>
        </w:rPr>
        <w:t xml:space="preserve">. </w:t>
      </w:r>
      <w:r w:rsidRPr="00C70E29">
        <w:rPr>
          <w:lang w:val="ro-RO"/>
        </w:rPr>
        <w:tab/>
      </w:r>
    </w:p>
  </w:footnote>
  <w:footnote w:id="238">
    <w:p w:rsidR="00654F7C" w:rsidRPr="00C70E29" w:rsidRDefault="00654F7C">
      <w:pPr>
        <w:pStyle w:val="FootnoteText"/>
        <w:rPr>
          <w:lang w:val="ro-RO"/>
        </w:rPr>
      </w:pPr>
      <w:r>
        <w:rPr>
          <w:rStyle w:val="FootnoteReference"/>
        </w:rPr>
        <w:footnoteRef/>
      </w:r>
      <w:r>
        <w:t xml:space="preserve"> Ibid., 154. </w:t>
      </w:r>
    </w:p>
  </w:footnote>
  <w:footnote w:id="239">
    <w:p w:rsidR="00654F7C" w:rsidRPr="00197DBC" w:rsidRDefault="00654F7C">
      <w:pPr>
        <w:pStyle w:val="FootnoteText"/>
        <w:rPr>
          <w:lang w:val="ro-RO"/>
        </w:rPr>
      </w:pPr>
      <w:r>
        <w:rPr>
          <w:rStyle w:val="FootnoteReference"/>
        </w:rPr>
        <w:footnoteRef/>
      </w:r>
      <w:r>
        <w:t xml:space="preserve"> </w:t>
      </w:r>
      <w:r>
        <w:rPr>
          <w:lang w:val="ro-RO"/>
        </w:rPr>
        <w:t>M. Barclay Newman</w:t>
      </w:r>
      <w:r w:rsidRPr="00197DBC">
        <w:rPr>
          <w:lang w:val="ro-RO"/>
        </w:rPr>
        <w:t>, Jr.</w:t>
      </w:r>
      <w:r>
        <w:rPr>
          <w:lang w:val="ro-RO"/>
        </w:rPr>
        <w:t xml:space="preserve">, </w:t>
      </w:r>
      <w:r w:rsidRPr="00197DBC">
        <w:rPr>
          <w:u w:val="single"/>
          <w:lang w:val="ro-RO"/>
        </w:rPr>
        <w:t xml:space="preserve">A Concise Greek-English Dictionary of the New Testament/Un dicţionar concis </w:t>
      </w:r>
      <w:r>
        <w:rPr>
          <w:u w:val="single"/>
          <w:lang w:val="ro-RO"/>
        </w:rPr>
        <w:t xml:space="preserve">        </w:t>
      </w:r>
      <w:r w:rsidRPr="00197DBC">
        <w:rPr>
          <w:u w:val="single"/>
          <w:lang w:val="ro-RO"/>
        </w:rPr>
        <w:t>grec-englez al Noului Testament</w:t>
      </w:r>
      <w:r w:rsidRPr="00197DBC">
        <w:rPr>
          <w:lang w:val="ro-RO"/>
        </w:rPr>
        <w:t xml:space="preserve"> </w:t>
      </w:r>
      <w:r>
        <w:rPr>
          <w:lang w:val="ro-RO"/>
        </w:rPr>
        <w:t>(</w:t>
      </w:r>
      <w:r w:rsidRPr="00197DBC">
        <w:rPr>
          <w:lang w:val="ro-RO"/>
        </w:rPr>
        <w:t>Stuttgart, West Germany: Württemberg Bible Society, 1971</w:t>
      </w:r>
      <w:r>
        <w:rPr>
          <w:lang w:val="ro-RO"/>
        </w:rPr>
        <w:t>), 131.</w:t>
      </w:r>
    </w:p>
  </w:footnote>
  <w:footnote w:id="240">
    <w:p w:rsidR="00654F7C" w:rsidRPr="00197DBC" w:rsidRDefault="00654F7C">
      <w:pPr>
        <w:pStyle w:val="FootnoteText"/>
        <w:rPr>
          <w:lang w:val="ro-RO"/>
        </w:rPr>
      </w:pPr>
      <w:r>
        <w:rPr>
          <w:rStyle w:val="FootnoteReference"/>
        </w:rPr>
        <w:footnoteRef/>
      </w:r>
      <w:r>
        <w:t xml:space="preserve"> </w:t>
      </w:r>
      <w:r>
        <w:rPr>
          <w:lang w:val="ro-RO"/>
        </w:rPr>
        <w:t xml:space="preserve">Institutul de Lingvistică, </w:t>
      </w:r>
      <w:r w:rsidRPr="00197DBC">
        <w:rPr>
          <w:u w:val="single"/>
          <w:lang w:val="ro-RO"/>
        </w:rPr>
        <w:t>Dicţionarul explicativ al limbii române</w:t>
      </w:r>
      <w:r>
        <w:rPr>
          <w:lang w:val="ro-RO"/>
        </w:rPr>
        <w:t xml:space="preserve"> (Bucureşti, România:</w:t>
      </w:r>
      <w:r w:rsidRPr="00197DBC">
        <w:rPr>
          <w:lang w:val="ro-RO"/>
        </w:rPr>
        <w:t xml:space="preserve"> Editura Academiei Republici</w:t>
      </w:r>
      <w:r>
        <w:rPr>
          <w:lang w:val="ro-RO"/>
        </w:rPr>
        <w:t>i Socialiste România,</w:t>
      </w:r>
      <w:r w:rsidRPr="00197DBC">
        <w:rPr>
          <w:lang w:val="ro-RO"/>
        </w:rPr>
        <w:t xml:space="preserve"> 1975</w:t>
      </w:r>
      <w:r>
        <w:rPr>
          <w:lang w:val="ro-RO"/>
        </w:rPr>
        <w:t>), 1013</w:t>
      </w:r>
      <w:r w:rsidRPr="00197DBC">
        <w:rPr>
          <w:lang w:val="ro-RO"/>
        </w:rPr>
        <w:t xml:space="preserve">.  </w:t>
      </w:r>
    </w:p>
  </w:footnote>
  <w:footnote w:id="241">
    <w:p w:rsidR="00654F7C" w:rsidRPr="0062451D" w:rsidRDefault="00654F7C">
      <w:pPr>
        <w:pStyle w:val="FootnoteText"/>
        <w:rPr>
          <w:lang w:val="ro-RO"/>
        </w:rPr>
      </w:pPr>
      <w:r>
        <w:rPr>
          <w:rStyle w:val="FootnoteReference"/>
        </w:rPr>
        <w:footnoteRef/>
      </w:r>
      <w:r>
        <w:t xml:space="preserve"> Alexandra Sampaio, </w:t>
      </w:r>
      <w:r w:rsidRPr="0062451D">
        <w:rPr>
          <w:lang w:val="ro-RO"/>
        </w:rPr>
        <w:t>„The Art of Speech”/”Arta vorbirii”</w:t>
      </w:r>
      <w:r>
        <w:rPr>
          <w:lang w:val="ro-RO"/>
        </w:rPr>
        <w:t>,</w:t>
      </w:r>
      <w:r>
        <w:t xml:space="preserve"> </w:t>
      </w:r>
      <w:r w:rsidRPr="0062451D">
        <w:rPr>
          <w:u w:val="single"/>
          <w:lang w:val="ro-RO"/>
        </w:rPr>
        <w:t>Elder’s Digest/Publicaţia prezbiterului</w:t>
      </w:r>
      <w:r w:rsidRPr="0062451D">
        <w:rPr>
          <w:lang w:val="ro-RO"/>
        </w:rPr>
        <w:t xml:space="preserve"> </w:t>
      </w:r>
      <w:r>
        <w:rPr>
          <w:lang w:val="ro-RO"/>
        </w:rPr>
        <w:t xml:space="preserve">(Washington, DC: </w:t>
      </w:r>
      <w:r w:rsidRPr="0062451D">
        <w:rPr>
          <w:lang w:val="ro-RO"/>
        </w:rPr>
        <w:t>Ministerial Association</w:t>
      </w:r>
      <w:r>
        <w:rPr>
          <w:lang w:val="ro-RO"/>
        </w:rPr>
        <w:t>,</w:t>
      </w:r>
      <w:r w:rsidRPr="0062451D">
        <w:rPr>
          <w:lang w:val="ro-RO"/>
        </w:rPr>
        <w:t xml:space="preserve"> General Conference of Seventh-day Adventists</w:t>
      </w:r>
      <w:r>
        <w:rPr>
          <w:lang w:val="ro-RO"/>
        </w:rPr>
        <w:t>, octombrie-decembrie 2007), 8.</w:t>
      </w:r>
    </w:p>
  </w:footnote>
  <w:footnote w:id="242">
    <w:p w:rsidR="00654F7C" w:rsidRPr="00B465A1" w:rsidRDefault="00654F7C" w:rsidP="00B6618F">
      <w:pPr>
        <w:spacing w:after="0" w:line="240" w:lineRule="auto"/>
        <w:rPr>
          <w:sz w:val="20"/>
          <w:szCs w:val="20"/>
          <w:lang w:val="ro-RO"/>
        </w:rPr>
      </w:pPr>
      <w:r>
        <w:rPr>
          <w:rStyle w:val="FootnoteReference"/>
        </w:rPr>
        <w:footnoteRef/>
      </w:r>
      <w:r>
        <w:t xml:space="preserve"> </w:t>
      </w:r>
      <w:r w:rsidRPr="00B465A1">
        <w:rPr>
          <w:sz w:val="20"/>
          <w:szCs w:val="20"/>
        </w:rPr>
        <w:t xml:space="preserve">Ellen G. White, </w:t>
      </w:r>
      <w:r w:rsidRPr="00B465A1">
        <w:rPr>
          <w:sz w:val="20"/>
          <w:szCs w:val="20"/>
          <w:u w:val="single"/>
          <w:lang w:val="ro-RO"/>
        </w:rPr>
        <w:t>Evangelism/Evanghelizare</w:t>
      </w:r>
      <w:r w:rsidRPr="00B465A1">
        <w:rPr>
          <w:sz w:val="20"/>
          <w:szCs w:val="20"/>
          <w:lang w:val="ro-RO"/>
        </w:rPr>
        <w:t xml:space="preserve"> </w:t>
      </w:r>
      <w:r>
        <w:rPr>
          <w:sz w:val="20"/>
          <w:szCs w:val="20"/>
          <w:lang w:val="ro-RO"/>
        </w:rPr>
        <w:t>(</w:t>
      </w:r>
      <w:r w:rsidRPr="00B465A1">
        <w:rPr>
          <w:sz w:val="20"/>
          <w:szCs w:val="20"/>
          <w:lang w:val="ro-RO"/>
        </w:rPr>
        <w:t>Washington, DC: Review and Herald, 1970</w:t>
      </w:r>
      <w:r>
        <w:rPr>
          <w:sz w:val="20"/>
          <w:szCs w:val="20"/>
          <w:lang w:val="ro-RO"/>
        </w:rPr>
        <w:t>)</w:t>
      </w:r>
      <w:r w:rsidRPr="00B465A1">
        <w:rPr>
          <w:sz w:val="20"/>
          <w:szCs w:val="20"/>
          <w:lang w:val="ro-RO"/>
        </w:rPr>
        <w:t xml:space="preserve">, </w:t>
      </w:r>
      <w:r>
        <w:rPr>
          <w:sz w:val="20"/>
          <w:szCs w:val="20"/>
          <w:lang w:val="ro-RO"/>
        </w:rPr>
        <w:t>670</w:t>
      </w:r>
      <w:r w:rsidRPr="00B465A1">
        <w:rPr>
          <w:sz w:val="20"/>
          <w:szCs w:val="20"/>
          <w:lang w:val="ro-RO"/>
        </w:rPr>
        <w:t>.</w:t>
      </w:r>
    </w:p>
  </w:footnote>
  <w:footnote w:id="243">
    <w:p w:rsidR="00654F7C" w:rsidRPr="000E1545" w:rsidRDefault="00654F7C" w:rsidP="00616660">
      <w:pPr>
        <w:pStyle w:val="FootnoteText"/>
        <w:rPr>
          <w:lang w:val="ro-RO"/>
        </w:rPr>
      </w:pPr>
      <w:r>
        <w:rPr>
          <w:rStyle w:val="FootnoteReference"/>
        </w:rPr>
        <w:footnoteRef/>
      </w:r>
      <w:r>
        <w:t xml:space="preserve"> Ellen G. White, </w:t>
      </w:r>
      <w:r w:rsidRPr="000E1545">
        <w:rPr>
          <w:u w:val="single"/>
          <w:lang w:val="ro-RO"/>
        </w:rPr>
        <w:t>Gospel Workers/Slujitorii evangheliei</w:t>
      </w:r>
      <w:r w:rsidRPr="000E1545">
        <w:rPr>
          <w:lang w:val="ro-RO"/>
        </w:rPr>
        <w:t xml:space="preserve"> </w:t>
      </w:r>
      <w:r>
        <w:rPr>
          <w:lang w:val="ro-RO"/>
        </w:rPr>
        <w:t>(</w:t>
      </w:r>
      <w:r w:rsidRPr="000E1545">
        <w:rPr>
          <w:lang w:val="ro-RO"/>
        </w:rPr>
        <w:t>Washington, DC: Review and Herald, 1915</w:t>
      </w:r>
      <w:r>
        <w:rPr>
          <w:lang w:val="ro-RO"/>
        </w:rPr>
        <w:t xml:space="preserve">), </w:t>
      </w:r>
      <w:r w:rsidRPr="000E1545">
        <w:rPr>
          <w:lang w:val="ro-RO"/>
        </w:rPr>
        <w:t>163</w:t>
      </w:r>
      <w:r>
        <w:rPr>
          <w:lang w:val="ro-RO"/>
        </w:rPr>
        <w:t>-164</w:t>
      </w:r>
      <w:r w:rsidRPr="000E1545">
        <w:rPr>
          <w:lang w:val="ro-RO"/>
        </w:rPr>
        <w:t>.</w:t>
      </w:r>
      <w:r>
        <w:rPr>
          <w:sz w:val="24"/>
          <w:szCs w:val="24"/>
          <w:lang w:val="ro-RO"/>
        </w:rPr>
        <w:t xml:space="preserve"> </w:t>
      </w:r>
      <w:r>
        <w:rPr>
          <w:sz w:val="24"/>
          <w:szCs w:val="24"/>
          <w:lang w:val="ro-RO"/>
        </w:rPr>
        <w:tab/>
      </w:r>
    </w:p>
  </w:footnote>
  <w:footnote w:id="244">
    <w:p w:rsidR="00654F7C" w:rsidRPr="000E1545" w:rsidRDefault="00654F7C" w:rsidP="002F31BF">
      <w:pPr>
        <w:pStyle w:val="FootnoteText"/>
        <w:rPr>
          <w:lang w:val="ro-RO"/>
        </w:rPr>
      </w:pPr>
      <w:r>
        <w:rPr>
          <w:rStyle w:val="FootnoteReference"/>
        </w:rPr>
        <w:footnoteRef/>
      </w:r>
      <w:r w:rsidRPr="002F31BF">
        <w:rPr>
          <w:lang w:val="ro-RO"/>
        </w:rPr>
        <w:t xml:space="preserve"> Valeria Covătariu, </w:t>
      </w:r>
      <w:r w:rsidRPr="002F31BF">
        <w:rPr>
          <w:u w:val="single"/>
          <w:lang w:val="ro-RO"/>
        </w:rPr>
        <w:t>Vocea, vorbirea, dicţiunea</w:t>
      </w:r>
      <w:r w:rsidRPr="002F31BF">
        <w:rPr>
          <w:lang w:val="ro-RO"/>
        </w:rPr>
        <w:t xml:space="preserve"> (Târgu Mureş, România: Institutul de Învăţământ Superior, Institutul de Teatru, secţia rom</w:t>
      </w:r>
      <w:r>
        <w:rPr>
          <w:lang w:val="ro-RO"/>
        </w:rPr>
        <w:t>ână, după 2004), 183 de pagini.</w:t>
      </w:r>
    </w:p>
  </w:footnote>
  <w:footnote w:id="245">
    <w:p w:rsidR="00654F7C" w:rsidRPr="006D642E" w:rsidRDefault="00654F7C" w:rsidP="002F31BF">
      <w:pPr>
        <w:pStyle w:val="FootnoteText"/>
        <w:rPr>
          <w:lang w:val="ro-RO"/>
        </w:rPr>
      </w:pPr>
      <w:r>
        <w:rPr>
          <w:rStyle w:val="FootnoteReference"/>
        </w:rPr>
        <w:footnoteRef/>
      </w:r>
      <w:r w:rsidRPr="006D642E">
        <w:rPr>
          <w:lang w:val="ro-RO"/>
        </w:rPr>
        <w:t xml:space="preserve"> potrivit cu </w:t>
      </w:r>
      <w:r w:rsidRPr="002F31BF">
        <w:rPr>
          <w:u w:val="single"/>
          <w:lang w:val="ro-RO"/>
        </w:rPr>
        <w:t xml:space="preserve">DOOM - </w:t>
      </w:r>
      <w:r w:rsidRPr="006D642E">
        <w:rPr>
          <w:u w:val="single"/>
          <w:lang w:val="ro-RO"/>
        </w:rPr>
        <w:t>Dicţionarul ortografic, ortoepic şi morfologic al limbii române</w:t>
      </w:r>
      <w:r w:rsidRPr="006D642E">
        <w:rPr>
          <w:lang w:val="ro-RO"/>
        </w:rPr>
        <w:t xml:space="preserve"> (</w:t>
      </w:r>
      <w:r>
        <w:rPr>
          <w:lang w:val="ro-RO"/>
        </w:rPr>
        <w:t xml:space="preserve">Bucureşti, România: </w:t>
      </w:r>
      <w:r w:rsidRPr="006D642E">
        <w:rPr>
          <w:lang w:val="ro-RO"/>
        </w:rPr>
        <w:t>Un</w:t>
      </w:r>
      <w:r>
        <w:rPr>
          <w:lang w:val="ro-RO"/>
        </w:rPr>
        <w:t>ivers Enciclopedic, 2005).</w:t>
      </w:r>
    </w:p>
  </w:footnote>
  <w:footnote w:id="246">
    <w:p w:rsidR="00654F7C" w:rsidRPr="00C6403B" w:rsidRDefault="00654F7C">
      <w:pPr>
        <w:pStyle w:val="FootnoteText"/>
        <w:rPr>
          <w:lang w:val="ro-RO"/>
        </w:rPr>
      </w:pPr>
      <w:r>
        <w:rPr>
          <w:rStyle w:val="FootnoteReference"/>
        </w:rPr>
        <w:footnoteRef/>
      </w:r>
      <w:r>
        <w:t xml:space="preserve"> Ellen G. White, </w:t>
      </w:r>
      <w:r w:rsidRPr="00C6403B">
        <w:rPr>
          <w:u w:val="single"/>
          <w:lang w:val="ro-RO"/>
        </w:rPr>
        <w:t>Evangelism/Evanghelizare</w:t>
      </w:r>
      <w:r w:rsidRPr="00C6403B">
        <w:rPr>
          <w:lang w:val="ro-RO"/>
        </w:rPr>
        <w:t xml:space="preserve"> </w:t>
      </w:r>
      <w:r>
        <w:rPr>
          <w:lang w:val="ro-RO"/>
        </w:rPr>
        <w:t>(</w:t>
      </w:r>
      <w:r w:rsidRPr="00C6403B">
        <w:rPr>
          <w:lang w:val="ro-RO"/>
        </w:rPr>
        <w:t>Washington, DC: Review and Herald, 1970</w:t>
      </w:r>
      <w:r>
        <w:rPr>
          <w:lang w:val="ro-RO"/>
        </w:rPr>
        <w:t>)</w:t>
      </w:r>
      <w:r w:rsidRPr="00C6403B">
        <w:rPr>
          <w:lang w:val="ro-RO"/>
        </w:rPr>
        <w:t>, 670</w:t>
      </w:r>
      <w:r>
        <w:rPr>
          <w:lang w:val="ro-RO"/>
        </w:rPr>
        <w:t>.</w:t>
      </w:r>
    </w:p>
  </w:footnote>
  <w:footnote w:id="247">
    <w:p w:rsidR="00654F7C" w:rsidRPr="00C6403B" w:rsidRDefault="00654F7C">
      <w:pPr>
        <w:pStyle w:val="FootnoteText"/>
        <w:rPr>
          <w:lang w:val="ro-RO"/>
        </w:rPr>
      </w:pPr>
      <w:r>
        <w:rPr>
          <w:rStyle w:val="FootnoteReference"/>
        </w:rPr>
        <w:footnoteRef/>
      </w:r>
      <w:r>
        <w:t xml:space="preserve"> General Conference of Seventh-day Adventists, </w:t>
      </w:r>
      <w:r w:rsidRPr="00C6403B">
        <w:rPr>
          <w:u w:val="single"/>
          <w:lang w:val="ro-RO"/>
        </w:rPr>
        <w:t>Seventh-day Adventist Minister’s Manual/Manualul predicatorului adventist de ziua a şaptea</w:t>
      </w:r>
      <w:r w:rsidRPr="00C6403B">
        <w:rPr>
          <w:lang w:val="ro-RO"/>
        </w:rPr>
        <w:t xml:space="preserve"> </w:t>
      </w:r>
      <w:r>
        <w:rPr>
          <w:lang w:val="ro-RO"/>
        </w:rPr>
        <w:t>(Silver Spring</w:t>
      </w:r>
      <w:r w:rsidRPr="00C6403B">
        <w:rPr>
          <w:lang w:val="ro-RO"/>
        </w:rPr>
        <w:t>, Maryland</w:t>
      </w:r>
      <w:r>
        <w:rPr>
          <w:lang w:val="ro-RO"/>
        </w:rPr>
        <w:t>: The Ministerial Association, 1992), 40</w:t>
      </w:r>
      <w:r w:rsidRPr="00C6403B">
        <w:rPr>
          <w:lang w:val="ro-RO"/>
        </w:rPr>
        <w:t>.</w:t>
      </w:r>
      <w:r w:rsidRPr="00F35552">
        <w:rPr>
          <w:sz w:val="24"/>
          <w:szCs w:val="24"/>
          <w:lang w:val="ro-RO"/>
        </w:rPr>
        <w:t xml:space="preserve">  </w:t>
      </w:r>
    </w:p>
  </w:footnote>
  <w:footnote w:id="248">
    <w:p w:rsidR="00654F7C" w:rsidRPr="0016304F" w:rsidRDefault="00654F7C">
      <w:pPr>
        <w:pStyle w:val="FootnoteText"/>
        <w:rPr>
          <w:lang w:val="ro-RO"/>
        </w:rPr>
      </w:pPr>
      <w:r>
        <w:rPr>
          <w:rStyle w:val="FootnoteReference"/>
        </w:rPr>
        <w:footnoteRef/>
      </w:r>
      <w:r>
        <w:t xml:space="preserve"> </w:t>
      </w:r>
      <w:r w:rsidRPr="0016304F">
        <w:rPr>
          <w:lang w:val="ro-RO"/>
        </w:rPr>
        <w:t>Stephen Chavez</w:t>
      </w:r>
      <w:r>
        <w:rPr>
          <w:lang w:val="ro-RO"/>
        </w:rPr>
        <w:t xml:space="preserve">, </w:t>
      </w:r>
      <w:r w:rsidRPr="0016304F">
        <w:rPr>
          <w:lang w:val="ro-RO"/>
        </w:rPr>
        <w:t>„Body Language</w:t>
      </w:r>
      <w:r>
        <w:rPr>
          <w:lang w:val="ro-RO"/>
        </w:rPr>
        <w:t>”</w:t>
      </w:r>
      <w:r w:rsidRPr="0016304F">
        <w:rPr>
          <w:lang w:val="ro-RO"/>
        </w:rPr>
        <w:t>/</w:t>
      </w:r>
      <w:r>
        <w:rPr>
          <w:lang w:val="ro-RO"/>
        </w:rPr>
        <w:t>”</w:t>
      </w:r>
      <w:r w:rsidRPr="0016304F">
        <w:rPr>
          <w:lang w:val="ro-RO"/>
        </w:rPr>
        <w:t>Limbajul corporal”</w:t>
      </w:r>
      <w:r>
        <w:rPr>
          <w:lang w:val="ro-RO"/>
        </w:rPr>
        <w:t>,</w:t>
      </w:r>
      <w:r w:rsidRPr="0016304F">
        <w:rPr>
          <w:lang w:val="ro-RO"/>
        </w:rPr>
        <w:t xml:space="preserve"> </w:t>
      </w:r>
      <w:r w:rsidRPr="0016304F">
        <w:rPr>
          <w:u w:val="single"/>
          <w:lang w:val="ro-RO"/>
        </w:rPr>
        <w:t>Adventist Review</w:t>
      </w:r>
      <w:r>
        <w:rPr>
          <w:lang w:val="ro-RO"/>
        </w:rPr>
        <w:t xml:space="preserve"> (Washington, DC: Review and Herald, august 1995), 4</w:t>
      </w:r>
      <w:r w:rsidRPr="0016304F">
        <w:rPr>
          <w:lang w:val="ro-RO"/>
        </w:rPr>
        <w:t>.</w:t>
      </w:r>
    </w:p>
  </w:footnote>
  <w:footnote w:id="249">
    <w:p w:rsidR="00654F7C" w:rsidRPr="00EA33F7" w:rsidRDefault="00654F7C">
      <w:pPr>
        <w:pStyle w:val="FootnoteText"/>
        <w:rPr>
          <w:lang w:val="ro-RO"/>
        </w:rPr>
      </w:pPr>
      <w:r>
        <w:rPr>
          <w:rStyle w:val="FootnoteReference"/>
        </w:rPr>
        <w:footnoteRef/>
      </w:r>
      <w:r>
        <w:t xml:space="preserve"> </w:t>
      </w:r>
      <w:r>
        <w:rPr>
          <w:lang w:val="ro-RO"/>
        </w:rPr>
        <w:t>Florin Marcu</w:t>
      </w:r>
      <w:r w:rsidRPr="00EA33F7">
        <w:rPr>
          <w:lang w:val="ro-RO"/>
        </w:rPr>
        <w:t xml:space="preserve"> şi Constant Maneca, </w:t>
      </w:r>
      <w:r w:rsidRPr="00EA33F7">
        <w:rPr>
          <w:u w:val="single"/>
          <w:lang w:val="ro-RO"/>
        </w:rPr>
        <w:t>Dicţionar de neologisme</w:t>
      </w:r>
      <w:r w:rsidRPr="00EA33F7">
        <w:rPr>
          <w:lang w:val="ro-RO"/>
        </w:rPr>
        <w:t xml:space="preserve"> </w:t>
      </w:r>
      <w:r>
        <w:rPr>
          <w:lang w:val="ro-RO"/>
        </w:rPr>
        <w:t xml:space="preserve">(Bucureşti, România: </w:t>
      </w:r>
      <w:r w:rsidRPr="00EA33F7">
        <w:rPr>
          <w:lang w:val="ro-RO"/>
        </w:rPr>
        <w:t>Editura Academiei Republici</w:t>
      </w:r>
      <w:r>
        <w:rPr>
          <w:lang w:val="ro-RO"/>
        </w:rPr>
        <w:t xml:space="preserve">i Socialiste România, </w:t>
      </w:r>
      <w:r w:rsidRPr="00EA33F7">
        <w:rPr>
          <w:lang w:val="ro-RO"/>
        </w:rPr>
        <w:t>1978</w:t>
      </w:r>
      <w:r>
        <w:rPr>
          <w:lang w:val="ro-RO"/>
        </w:rPr>
        <w:t>), 687</w:t>
      </w:r>
      <w:r w:rsidRPr="00EA33F7">
        <w:rPr>
          <w:lang w:val="ro-RO"/>
        </w:rPr>
        <w:t>.</w:t>
      </w:r>
    </w:p>
  </w:footnote>
  <w:footnote w:id="250">
    <w:p w:rsidR="00654F7C" w:rsidRPr="00EC413F" w:rsidRDefault="00654F7C">
      <w:pPr>
        <w:pStyle w:val="FootnoteText"/>
        <w:rPr>
          <w:lang w:val="ro-RO"/>
        </w:rPr>
      </w:pPr>
      <w:r>
        <w:rPr>
          <w:rStyle w:val="FootnoteReference"/>
        </w:rPr>
        <w:footnoteRef/>
      </w:r>
      <w:r>
        <w:t xml:space="preserve"> </w:t>
      </w:r>
      <w:r>
        <w:rPr>
          <w:lang w:val="ro-RO"/>
        </w:rPr>
        <w:t xml:space="preserve">Institutul de Lingvistică,  </w:t>
      </w:r>
      <w:r w:rsidRPr="00EC413F">
        <w:rPr>
          <w:u w:val="single"/>
          <w:lang w:val="ro-RO"/>
        </w:rPr>
        <w:t>Dicţionarul explicativ al limbii române</w:t>
      </w:r>
      <w:r>
        <w:rPr>
          <w:lang w:val="ro-RO"/>
        </w:rPr>
        <w:t xml:space="preserve"> (Bucureşti, România:</w:t>
      </w:r>
      <w:r w:rsidRPr="00EC413F">
        <w:rPr>
          <w:lang w:val="ro-RO"/>
        </w:rPr>
        <w:t xml:space="preserve"> Editura Academiei Republicii Socialiste R</w:t>
      </w:r>
      <w:r>
        <w:rPr>
          <w:lang w:val="ro-RO"/>
        </w:rPr>
        <w:t>omânia, Bucureşti, 1975), 370</w:t>
      </w:r>
      <w:r w:rsidRPr="00EC413F">
        <w:rPr>
          <w:lang w:val="ro-RO"/>
        </w:rPr>
        <w:t>.</w:t>
      </w:r>
      <w:r>
        <w:rPr>
          <w:sz w:val="24"/>
          <w:szCs w:val="24"/>
          <w:lang w:val="ro-RO"/>
        </w:rPr>
        <w:t xml:space="preserve">   </w:t>
      </w:r>
    </w:p>
  </w:footnote>
  <w:footnote w:id="251">
    <w:p w:rsidR="00654F7C" w:rsidRPr="00EC413F" w:rsidRDefault="00654F7C">
      <w:pPr>
        <w:pStyle w:val="FootnoteText"/>
        <w:rPr>
          <w:lang w:val="ro-RO"/>
        </w:rPr>
      </w:pPr>
      <w:r>
        <w:rPr>
          <w:rStyle w:val="FootnoteReference"/>
        </w:rPr>
        <w:footnoteRef/>
      </w:r>
      <w:r w:rsidRPr="003A7B3B">
        <w:rPr>
          <w:lang w:val="ro-RO"/>
        </w:rPr>
        <w:t xml:space="preserve"> Uniunea de Conferinţe, </w:t>
      </w:r>
      <w:r w:rsidRPr="00EC413F">
        <w:rPr>
          <w:u w:val="single"/>
          <w:lang w:val="ro-RO"/>
        </w:rPr>
        <w:t>Manualul comunităţii</w:t>
      </w:r>
      <w:r w:rsidRPr="00EC413F">
        <w:rPr>
          <w:lang w:val="ro-RO"/>
        </w:rPr>
        <w:t xml:space="preserve"> </w:t>
      </w:r>
      <w:r>
        <w:rPr>
          <w:lang w:val="ro-RO"/>
        </w:rPr>
        <w:t>(Bucureşti, România:</w:t>
      </w:r>
      <w:r w:rsidRPr="00EC413F">
        <w:rPr>
          <w:lang w:val="ro-RO"/>
        </w:rPr>
        <w:t xml:space="preserve"> Casa de Editură „C</w:t>
      </w:r>
      <w:r>
        <w:rPr>
          <w:lang w:val="ro-RO"/>
        </w:rPr>
        <w:t>uvântul Evangheliei”, traducere din limba engleză,</w:t>
      </w:r>
      <w:r w:rsidRPr="00EC413F">
        <w:rPr>
          <w:lang w:val="ro-RO"/>
        </w:rPr>
        <w:t xml:space="preserve"> 1994</w:t>
      </w:r>
      <w:r>
        <w:rPr>
          <w:lang w:val="ro-RO"/>
        </w:rPr>
        <w:t>), 34</w:t>
      </w:r>
      <w:r w:rsidRPr="00EC413F">
        <w:rPr>
          <w:lang w:val="ro-RO"/>
        </w:rPr>
        <w:t>.</w:t>
      </w:r>
      <w:r>
        <w:rPr>
          <w:sz w:val="24"/>
          <w:szCs w:val="24"/>
          <w:lang w:val="ro-RO"/>
        </w:rPr>
        <w:t xml:space="preserve">  </w:t>
      </w:r>
    </w:p>
  </w:footnote>
  <w:footnote w:id="252">
    <w:p w:rsidR="00654F7C" w:rsidRPr="00221496" w:rsidRDefault="00654F7C">
      <w:pPr>
        <w:pStyle w:val="FootnoteText"/>
        <w:rPr>
          <w:lang w:val="ro-RO"/>
        </w:rPr>
      </w:pPr>
      <w:r>
        <w:rPr>
          <w:rStyle w:val="FootnoteReference"/>
        </w:rPr>
        <w:footnoteRef/>
      </w:r>
      <w:r>
        <w:t xml:space="preserve"> </w:t>
      </w:r>
      <w:r>
        <w:rPr>
          <w:lang w:val="ro-RO"/>
        </w:rPr>
        <w:t xml:space="preserve">Ellen G. White, </w:t>
      </w:r>
      <w:r w:rsidRPr="00221496">
        <w:rPr>
          <w:u w:val="single"/>
          <w:lang w:val="ro-RO"/>
        </w:rPr>
        <w:t>Testimonies for the Church/Mărturii pentru comunitate</w:t>
      </w:r>
      <w:r w:rsidRPr="00221496">
        <w:rPr>
          <w:lang w:val="ro-RO"/>
        </w:rPr>
        <w:t xml:space="preserve"> </w:t>
      </w:r>
      <w:r>
        <w:rPr>
          <w:lang w:val="ro-RO"/>
        </w:rPr>
        <w:t>(</w:t>
      </w:r>
      <w:r w:rsidRPr="00221496">
        <w:rPr>
          <w:lang w:val="ro-RO"/>
        </w:rPr>
        <w:t xml:space="preserve">Boise, ID: Pacific Press, 1948, </w:t>
      </w:r>
      <w:r>
        <w:rPr>
          <w:lang w:val="ro-RO"/>
        </w:rPr>
        <w:t>vol. 5), 491</w:t>
      </w:r>
      <w:r w:rsidRPr="00221496">
        <w:rPr>
          <w:lang w:val="ro-RO"/>
        </w:rPr>
        <w:t>.</w:t>
      </w:r>
      <w:r>
        <w:rPr>
          <w:sz w:val="24"/>
          <w:szCs w:val="24"/>
          <w:lang w:val="ro-RO"/>
        </w:rPr>
        <w:t xml:space="preserve">  </w:t>
      </w:r>
    </w:p>
  </w:footnote>
  <w:footnote w:id="253">
    <w:p w:rsidR="00654F7C" w:rsidRPr="00221496" w:rsidRDefault="00654F7C">
      <w:pPr>
        <w:pStyle w:val="FootnoteText"/>
        <w:rPr>
          <w:lang w:val="ro-RO"/>
        </w:rPr>
      </w:pPr>
      <w:r>
        <w:rPr>
          <w:rStyle w:val="FootnoteReference"/>
        </w:rPr>
        <w:footnoteRef/>
      </w:r>
      <w:r>
        <w:t xml:space="preserve"> </w:t>
      </w:r>
      <w:r>
        <w:rPr>
          <w:lang w:val="ro-RO"/>
        </w:rPr>
        <w:t>Ellen G. White, „</w:t>
      </w:r>
      <w:r w:rsidRPr="00221496">
        <w:rPr>
          <w:lang w:val="ro-RO"/>
        </w:rPr>
        <w:t>Manuscris nedatat, nr. 111</w:t>
      </w:r>
      <w:r>
        <w:rPr>
          <w:lang w:val="ro-RO"/>
        </w:rPr>
        <w:t xml:space="preserve">”, </w:t>
      </w:r>
      <w:r w:rsidRPr="00221496">
        <w:rPr>
          <w:u w:val="single"/>
          <w:lang w:val="ro-RO"/>
        </w:rPr>
        <w:t>Selected Messages/Mărturii alese</w:t>
      </w:r>
      <w:r>
        <w:rPr>
          <w:lang w:val="ro-RO"/>
        </w:rPr>
        <w:t xml:space="preserve"> (</w:t>
      </w:r>
      <w:r w:rsidRPr="00221496">
        <w:rPr>
          <w:lang w:val="ro-RO"/>
        </w:rPr>
        <w:t xml:space="preserve">Washington, DC: Review and Herald, 1958, </w:t>
      </w:r>
      <w:r>
        <w:rPr>
          <w:lang w:val="ro-RO"/>
        </w:rPr>
        <w:t xml:space="preserve">cartea 2), </w:t>
      </w:r>
      <w:r w:rsidRPr="00221496">
        <w:rPr>
          <w:lang w:val="ro-RO"/>
        </w:rPr>
        <w:t xml:space="preserve">19.   </w:t>
      </w:r>
    </w:p>
  </w:footnote>
  <w:footnote w:id="254">
    <w:p w:rsidR="00654F7C" w:rsidRPr="00343A8C" w:rsidRDefault="00654F7C" w:rsidP="00343A8C">
      <w:pPr>
        <w:tabs>
          <w:tab w:val="left" w:pos="477"/>
        </w:tabs>
        <w:spacing w:line="240" w:lineRule="auto"/>
        <w:rPr>
          <w:sz w:val="20"/>
          <w:szCs w:val="20"/>
          <w:lang w:val="ro-RO"/>
        </w:rPr>
      </w:pPr>
      <w:r>
        <w:rPr>
          <w:rStyle w:val="FootnoteReference"/>
        </w:rPr>
        <w:footnoteRef/>
      </w:r>
      <w:r>
        <w:t xml:space="preserve"> </w:t>
      </w:r>
      <w:r>
        <w:rPr>
          <w:sz w:val="20"/>
          <w:szCs w:val="20"/>
        </w:rPr>
        <w:t>General Conference of Seventh-day Adventists/Conferinţa Generală a Adventiştilor de Ziua a Şaptea,</w:t>
      </w:r>
      <w:r>
        <w:rPr>
          <w:sz w:val="20"/>
          <w:szCs w:val="20"/>
          <w:lang w:val="ro-RO"/>
        </w:rPr>
        <w:t xml:space="preserve"> </w:t>
      </w:r>
      <w:r w:rsidRPr="00343A8C">
        <w:rPr>
          <w:sz w:val="20"/>
          <w:szCs w:val="20"/>
          <w:u w:val="single"/>
          <w:lang w:val="ro-RO"/>
        </w:rPr>
        <w:t>Church Manual/Manualul Comunităţii</w:t>
      </w:r>
      <w:r w:rsidRPr="00343A8C">
        <w:rPr>
          <w:sz w:val="20"/>
          <w:szCs w:val="20"/>
          <w:lang w:val="ro-RO"/>
        </w:rPr>
        <w:t xml:space="preserve"> </w:t>
      </w:r>
      <w:r>
        <w:rPr>
          <w:sz w:val="20"/>
          <w:szCs w:val="20"/>
          <w:lang w:val="ro-RO"/>
        </w:rPr>
        <w:t>(</w:t>
      </w:r>
      <w:r w:rsidRPr="00343A8C">
        <w:rPr>
          <w:sz w:val="20"/>
          <w:szCs w:val="20"/>
          <w:lang w:val="ro-RO"/>
        </w:rPr>
        <w:t>Hagerstown, MD: Review and Herald, 2000</w:t>
      </w:r>
      <w:r>
        <w:rPr>
          <w:sz w:val="20"/>
          <w:szCs w:val="20"/>
          <w:lang w:val="ro-RO"/>
        </w:rPr>
        <w:t xml:space="preserve">), 32-33. </w:t>
      </w:r>
      <w:r w:rsidRPr="00343A8C">
        <w:rPr>
          <w:sz w:val="20"/>
          <w:szCs w:val="20"/>
          <w:lang w:val="ro-RO"/>
        </w:rPr>
        <w:t xml:space="preserve">  </w:t>
      </w:r>
    </w:p>
  </w:footnote>
  <w:footnote w:id="255">
    <w:p w:rsidR="00654F7C" w:rsidRPr="00C367DE" w:rsidRDefault="00654F7C">
      <w:pPr>
        <w:pStyle w:val="FootnoteText"/>
        <w:rPr>
          <w:lang w:val="ro-RO"/>
        </w:rPr>
      </w:pPr>
      <w:r>
        <w:rPr>
          <w:rStyle w:val="FootnoteReference"/>
        </w:rPr>
        <w:footnoteRef/>
      </w:r>
      <w:r>
        <w:t xml:space="preserve"> General Conference of Seventh-day Adventists/Conferinţa Generală a Adventiştilor de Ziua a Şaptea,       </w:t>
      </w:r>
      <w:r w:rsidRPr="00C367DE">
        <w:rPr>
          <w:u w:val="single"/>
          <w:lang w:val="ro-RO"/>
        </w:rPr>
        <w:t>Seventh-day Adventists Believe . . ./Adventiştii de ziua a şaptea cred . . .</w:t>
      </w:r>
      <w:r w:rsidRPr="00C367DE">
        <w:rPr>
          <w:lang w:val="ro-RO"/>
        </w:rPr>
        <w:t xml:space="preserve"> (</w:t>
      </w:r>
      <w:r>
        <w:rPr>
          <w:lang w:val="ro-RO"/>
        </w:rPr>
        <w:t xml:space="preserve">Hagerstown, MD: Review and Herald, </w:t>
      </w:r>
      <w:r w:rsidRPr="00C367DE">
        <w:rPr>
          <w:lang w:val="ro-RO"/>
        </w:rPr>
        <w:t xml:space="preserve"> 1988</w:t>
      </w:r>
      <w:r>
        <w:rPr>
          <w:lang w:val="ro-RO"/>
        </w:rPr>
        <w:t>), 258 şi 260-262</w:t>
      </w:r>
      <w:r w:rsidRPr="00C367DE">
        <w:rPr>
          <w:lang w:val="ro-RO"/>
        </w:rPr>
        <w:t xml:space="preserve">. </w:t>
      </w:r>
      <w:r w:rsidRPr="00C367DE">
        <w:rPr>
          <w:lang w:val="ro-RO"/>
        </w:rPr>
        <w:tab/>
      </w:r>
    </w:p>
  </w:footnote>
  <w:footnote w:id="256">
    <w:p w:rsidR="00654F7C" w:rsidRPr="00696577" w:rsidRDefault="00654F7C">
      <w:pPr>
        <w:pStyle w:val="FootnoteText"/>
        <w:rPr>
          <w:lang w:val="ro-RO"/>
        </w:rPr>
      </w:pPr>
      <w:r>
        <w:rPr>
          <w:rStyle w:val="FootnoteReference"/>
        </w:rPr>
        <w:footnoteRef/>
      </w:r>
      <w:r>
        <w:t xml:space="preserve"> Ibid.</w:t>
      </w:r>
      <w:r>
        <w:rPr>
          <w:lang w:val="ro-RO"/>
        </w:rPr>
        <w:t>,</w:t>
      </w:r>
      <w:r w:rsidRPr="00696577">
        <w:rPr>
          <w:lang w:val="ro-RO"/>
        </w:rPr>
        <w:t xml:space="preserve"> 216</w:t>
      </w:r>
      <w:r>
        <w:rPr>
          <w:lang w:val="ro-RO"/>
        </w:rPr>
        <w:t xml:space="preserve">, al 17-lea articol de credinţă, şi </w:t>
      </w:r>
      <w:r w:rsidRPr="00696577">
        <w:rPr>
          <w:lang w:val="ro-RO"/>
        </w:rPr>
        <w:t>224-228</w:t>
      </w:r>
      <w:r>
        <w:rPr>
          <w:lang w:val="ro-RO"/>
        </w:rPr>
        <w:t xml:space="preserve">. </w:t>
      </w:r>
    </w:p>
  </w:footnote>
  <w:footnote w:id="257">
    <w:p w:rsidR="00654F7C" w:rsidRPr="00A845D6" w:rsidRDefault="00654F7C">
      <w:pPr>
        <w:pStyle w:val="FootnoteText"/>
        <w:rPr>
          <w:lang w:val="ro-RO"/>
        </w:rPr>
      </w:pPr>
      <w:r>
        <w:rPr>
          <w:rStyle w:val="FootnoteReference"/>
        </w:rPr>
        <w:footnoteRef/>
      </w:r>
      <w:r>
        <w:t xml:space="preserve"> General Conference of Seventh-day Adventists/Conferinţa Generală a Adventiştilor de Ziua a Şaptea,</w:t>
      </w:r>
      <w:r>
        <w:rPr>
          <w:lang w:val="ro-RO"/>
        </w:rPr>
        <w:t xml:space="preserve"> </w:t>
      </w:r>
      <w:r w:rsidRPr="00343A8C">
        <w:rPr>
          <w:u w:val="single"/>
          <w:lang w:val="ro-RO"/>
        </w:rPr>
        <w:t>Church Manual/Manualul Comunităţii</w:t>
      </w:r>
      <w:r w:rsidRPr="00343A8C">
        <w:rPr>
          <w:lang w:val="ro-RO"/>
        </w:rPr>
        <w:t xml:space="preserve"> </w:t>
      </w:r>
      <w:r>
        <w:rPr>
          <w:lang w:val="ro-RO"/>
        </w:rPr>
        <w:t>(</w:t>
      </w:r>
      <w:r w:rsidRPr="00343A8C">
        <w:rPr>
          <w:lang w:val="ro-RO"/>
        </w:rPr>
        <w:t>Hagerstown, MD: Review and Herald, 2000</w:t>
      </w:r>
      <w:r>
        <w:rPr>
          <w:lang w:val="ro-RO"/>
        </w:rPr>
        <w:t>),14-15, al 17-lea articol de credinţă.</w:t>
      </w:r>
    </w:p>
  </w:footnote>
  <w:footnote w:id="258">
    <w:p w:rsidR="00654F7C" w:rsidRPr="00A0569B"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A0569B">
        <w:rPr>
          <w:u w:val="single"/>
          <w:lang w:val="ro-RO"/>
        </w:rPr>
        <w:t>Desire of Ages/Hristos, Lumina lumii</w:t>
      </w:r>
      <w:r w:rsidRPr="00A0569B">
        <w:rPr>
          <w:lang w:val="ro-RO"/>
        </w:rPr>
        <w:t xml:space="preserve"> </w:t>
      </w:r>
      <w:r>
        <w:rPr>
          <w:lang w:val="ro-RO"/>
        </w:rPr>
        <w:t>(</w:t>
      </w:r>
      <w:r w:rsidRPr="00A0569B">
        <w:rPr>
          <w:lang w:val="ro-RO"/>
        </w:rPr>
        <w:t>Boise, ID: Pacific Press, 1940</w:t>
      </w:r>
      <w:r>
        <w:rPr>
          <w:lang w:val="ro-RO"/>
        </w:rPr>
        <w:t>), 22</w:t>
      </w:r>
      <w:r w:rsidRPr="00A0569B">
        <w:rPr>
          <w:lang w:val="ro-RO"/>
        </w:rPr>
        <w:t>.</w:t>
      </w:r>
      <w:r w:rsidRPr="00A0569B">
        <w:rPr>
          <w:lang w:val="ro-RO"/>
        </w:rPr>
        <w:tab/>
      </w:r>
    </w:p>
  </w:footnote>
  <w:footnote w:id="259">
    <w:p w:rsidR="00654F7C" w:rsidRPr="00A0569B" w:rsidRDefault="00654F7C">
      <w:pPr>
        <w:pStyle w:val="FootnoteText"/>
        <w:rPr>
          <w:lang w:val="ro-RO"/>
        </w:rPr>
      </w:pPr>
      <w:r>
        <w:rPr>
          <w:rStyle w:val="FootnoteReference"/>
        </w:rPr>
        <w:footnoteRef/>
      </w:r>
      <w:r>
        <w:t xml:space="preserve"> Ellen G. White, </w:t>
      </w:r>
      <w:r w:rsidRPr="00A0569B">
        <w:rPr>
          <w:u w:val="single"/>
          <w:lang w:val="ro-RO"/>
        </w:rPr>
        <w:t>The Adventist Home/Căminul Adventist</w:t>
      </w:r>
      <w:r>
        <w:rPr>
          <w:lang w:val="ro-RO"/>
        </w:rPr>
        <w:t xml:space="preserve"> </w:t>
      </w:r>
      <w:r w:rsidRPr="00A0569B">
        <w:rPr>
          <w:lang w:val="ro-RO"/>
        </w:rPr>
        <w:t>(Warburton, Australia: Signs, 1986)</w:t>
      </w:r>
      <w:r>
        <w:rPr>
          <w:lang w:val="ro-RO"/>
        </w:rPr>
        <w:t xml:space="preserve">, 583 de pagini. </w:t>
      </w:r>
    </w:p>
  </w:footnote>
  <w:footnote w:id="260">
    <w:p w:rsidR="00654F7C" w:rsidRPr="005C4692" w:rsidRDefault="00654F7C">
      <w:pPr>
        <w:pStyle w:val="FootnoteText"/>
        <w:rPr>
          <w:lang w:val="ro-RO"/>
        </w:rPr>
      </w:pPr>
      <w:r>
        <w:rPr>
          <w:rStyle w:val="FootnoteReference"/>
        </w:rPr>
        <w:footnoteRef/>
      </w:r>
      <w:r>
        <w:t xml:space="preserve"> Barclay M. </w:t>
      </w:r>
      <w:r>
        <w:rPr>
          <w:lang w:val="ro-RO"/>
        </w:rPr>
        <w:t>Newman, Jr.,</w:t>
      </w:r>
      <w:r w:rsidRPr="005C4692">
        <w:rPr>
          <w:lang w:val="ro-RO"/>
        </w:rPr>
        <w:t xml:space="preserve"> </w:t>
      </w:r>
      <w:r w:rsidRPr="005C4692">
        <w:rPr>
          <w:u w:val="single"/>
          <w:lang w:val="ro-RO"/>
        </w:rPr>
        <w:t xml:space="preserve">A Concise Greek-English Dictionary of the New Testament/Un dicţionar concis </w:t>
      </w:r>
      <w:r>
        <w:rPr>
          <w:u w:val="single"/>
          <w:lang w:val="ro-RO"/>
        </w:rPr>
        <w:t xml:space="preserve">        </w:t>
      </w:r>
      <w:r w:rsidRPr="005C4692">
        <w:rPr>
          <w:u w:val="single"/>
          <w:lang w:val="ro-RO"/>
        </w:rPr>
        <w:t>grec-englez al Noului Testament</w:t>
      </w:r>
      <w:r w:rsidRPr="005C4692">
        <w:rPr>
          <w:lang w:val="ro-RO"/>
        </w:rPr>
        <w:t xml:space="preserve"> </w:t>
      </w:r>
      <w:r>
        <w:rPr>
          <w:lang w:val="ro-RO"/>
        </w:rPr>
        <w:t>(</w:t>
      </w:r>
      <w:r w:rsidRPr="005C4692">
        <w:rPr>
          <w:lang w:val="ro-RO"/>
        </w:rPr>
        <w:t>Stuttgart, West Germany: Württemberg Bible Society, 1971</w:t>
      </w:r>
      <w:r>
        <w:rPr>
          <w:lang w:val="ro-RO"/>
        </w:rPr>
        <w:t>), 74-</w:t>
      </w:r>
      <w:r w:rsidRPr="005C4692">
        <w:rPr>
          <w:lang w:val="ro-RO"/>
        </w:rPr>
        <w:t>75.</w:t>
      </w:r>
      <w:r>
        <w:rPr>
          <w:sz w:val="24"/>
          <w:szCs w:val="24"/>
          <w:lang w:val="ro-RO"/>
        </w:rPr>
        <w:t xml:space="preserve">  </w:t>
      </w:r>
    </w:p>
  </w:footnote>
  <w:footnote w:id="261">
    <w:p w:rsidR="00654F7C" w:rsidRPr="005C4692" w:rsidRDefault="00654F7C">
      <w:pPr>
        <w:pStyle w:val="FootnoteText"/>
        <w:rPr>
          <w:lang w:val="ro-RO"/>
        </w:rPr>
      </w:pPr>
      <w:r>
        <w:rPr>
          <w:rStyle w:val="FootnoteReference"/>
        </w:rPr>
        <w:footnoteRef/>
      </w:r>
      <w:r>
        <w:t xml:space="preserve"> Ellen G. White, </w:t>
      </w:r>
      <w:r w:rsidRPr="005C4692">
        <w:rPr>
          <w:u w:val="single"/>
          <w:lang w:val="ro-RO"/>
        </w:rPr>
        <w:t>The Great Controversy/Tragedia veacurilor</w:t>
      </w:r>
      <w:r w:rsidRPr="005C4692">
        <w:rPr>
          <w:lang w:val="ro-RO"/>
        </w:rPr>
        <w:t xml:space="preserve"> </w:t>
      </w:r>
      <w:r>
        <w:rPr>
          <w:lang w:val="ro-RO"/>
        </w:rPr>
        <w:t>(</w:t>
      </w:r>
      <w:r w:rsidRPr="005C4692">
        <w:rPr>
          <w:lang w:val="ro-RO"/>
        </w:rPr>
        <w:t>Boise, ID: P</w:t>
      </w:r>
      <w:r>
        <w:rPr>
          <w:lang w:val="ro-RO"/>
        </w:rPr>
        <w:t>acific Press, 1950), 366-367.</w:t>
      </w:r>
    </w:p>
  </w:footnote>
  <w:footnote w:id="262">
    <w:p w:rsidR="00654F7C" w:rsidRPr="00FD066A" w:rsidRDefault="00654F7C">
      <w:pPr>
        <w:pStyle w:val="FootnoteText"/>
        <w:rPr>
          <w:lang w:val="ro-RO"/>
        </w:rPr>
      </w:pPr>
      <w:r>
        <w:rPr>
          <w:rStyle w:val="FootnoteReference"/>
        </w:rPr>
        <w:footnoteRef/>
      </w:r>
      <w:r>
        <w:t xml:space="preserve"> </w:t>
      </w:r>
      <w:r>
        <w:rPr>
          <w:lang w:val="ro-RO"/>
        </w:rPr>
        <w:t xml:space="preserve">Ellen G. White, </w:t>
      </w:r>
      <w:r w:rsidRPr="00FD066A">
        <w:rPr>
          <w:u w:val="single"/>
          <w:lang w:val="ro-RO"/>
        </w:rPr>
        <w:t>Testimonies for the Church/Mărturii pentru comunitate</w:t>
      </w:r>
      <w:r w:rsidRPr="00FD066A">
        <w:rPr>
          <w:lang w:val="ro-RO"/>
        </w:rPr>
        <w:t xml:space="preserve"> </w:t>
      </w:r>
      <w:r>
        <w:rPr>
          <w:lang w:val="ro-RO"/>
        </w:rPr>
        <w:t>(</w:t>
      </w:r>
      <w:r w:rsidRPr="00FD066A">
        <w:rPr>
          <w:lang w:val="ro-RO"/>
        </w:rPr>
        <w:t>Boise, ID: Pacific Press, 1948, vol. 9</w:t>
      </w:r>
      <w:r>
        <w:rPr>
          <w:lang w:val="ro-RO"/>
        </w:rPr>
        <w:t>),  41</w:t>
      </w:r>
      <w:r w:rsidRPr="00FD066A">
        <w:rPr>
          <w:lang w:val="ro-RO"/>
        </w:rPr>
        <w:t xml:space="preserve">.          </w:t>
      </w:r>
      <w:r w:rsidRPr="00FD066A">
        <w:rPr>
          <w:lang w:val="ro-RO"/>
        </w:rPr>
        <w:tab/>
      </w:r>
    </w:p>
  </w:footnote>
  <w:footnote w:id="263">
    <w:p w:rsidR="00654F7C" w:rsidRPr="00FD066A" w:rsidRDefault="00654F7C">
      <w:pPr>
        <w:pStyle w:val="FootnoteText"/>
        <w:rPr>
          <w:lang w:val="ro-RO"/>
        </w:rPr>
      </w:pPr>
      <w:r>
        <w:rPr>
          <w:rStyle w:val="FootnoteReference"/>
        </w:rPr>
        <w:footnoteRef/>
      </w:r>
      <w:r>
        <w:t xml:space="preserve"> </w:t>
      </w:r>
      <w:r>
        <w:rPr>
          <w:lang w:val="ro-RO"/>
        </w:rPr>
        <w:t xml:space="preserve">Ellen G. White, </w:t>
      </w:r>
      <w:r w:rsidRPr="00FD066A">
        <w:rPr>
          <w:u w:val="single"/>
          <w:lang w:val="ro-RO"/>
        </w:rPr>
        <w:t>Prophets and Kings/Profeţi şi regi</w:t>
      </w:r>
      <w:r w:rsidRPr="00FD066A">
        <w:rPr>
          <w:lang w:val="ro-RO"/>
        </w:rPr>
        <w:t xml:space="preserve"> </w:t>
      </w:r>
      <w:r>
        <w:rPr>
          <w:lang w:val="ro-RO"/>
        </w:rPr>
        <w:t>(</w:t>
      </w:r>
      <w:r w:rsidRPr="00FD066A">
        <w:rPr>
          <w:lang w:val="ro-RO"/>
        </w:rPr>
        <w:t>Boise, ID: Pacific Press, 1943</w:t>
      </w:r>
      <w:r>
        <w:rPr>
          <w:lang w:val="ro-RO"/>
        </w:rPr>
        <w:t>), 486</w:t>
      </w:r>
      <w:r w:rsidRPr="00FD066A">
        <w:rPr>
          <w:lang w:val="ro-RO"/>
        </w:rPr>
        <w:t>.</w:t>
      </w:r>
      <w:r w:rsidRPr="00760839">
        <w:rPr>
          <w:sz w:val="24"/>
          <w:szCs w:val="24"/>
          <w:lang w:val="ro-RO"/>
        </w:rPr>
        <w:t xml:space="preserve">   </w:t>
      </w:r>
    </w:p>
  </w:footnote>
  <w:footnote w:id="264">
    <w:p w:rsidR="00654F7C" w:rsidRPr="003A1A4A" w:rsidRDefault="00654F7C">
      <w:pPr>
        <w:pStyle w:val="FootnoteText"/>
        <w:rPr>
          <w:lang w:val="ro-RO"/>
        </w:rPr>
      </w:pPr>
      <w:r>
        <w:rPr>
          <w:rStyle w:val="FootnoteReference"/>
        </w:rPr>
        <w:footnoteRef/>
      </w:r>
      <w:r>
        <w:t xml:space="preserve"> Ellen G. White, </w:t>
      </w:r>
      <w:r w:rsidRPr="003A1A4A">
        <w:rPr>
          <w:u w:val="single"/>
          <w:lang w:val="ro-RO"/>
        </w:rPr>
        <w:t>Testimonies for the Church/Mărturii pentru comunitate</w:t>
      </w:r>
      <w:r w:rsidRPr="003A1A4A">
        <w:rPr>
          <w:lang w:val="ro-RO"/>
        </w:rPr>
        <w:t xml:space="preserve"> </w:t>
      </w:r>
      <w:r>
        <w:rPr>
          <w:lang w:val="ro-RO"/>
        </w:rPr>
        <w:t>(</w:t>
      </w:r>
      <w:r w:rsidRPr="003A1A4A">
        <w:rPr>
          <w:lang w:val="ro-RO"/>
        </w:rPr>
        <w:t>Boise, ID: Pacific Press, 1948, vol. 9</w:t>
      </w:r>
      <w:r>
        <w:rPr>
          <w:lang w:val="ro-RO"/>
        </w:rPr>
        <w:t>),  86</w:t>
      </w:r>
      <w:r w:rsidRPr="003A1A4A">
        <w:rPr>
          <w:lang w:val="ro-RO"/>
        </w:rPr>
        <w:t>.</w:t>
      </w:r>
      <w:r w:rsidRPr="00760839">
        <w:rPr>
          <w:sz w:val="24"/>
          <w:szCs w:val="24"/>
          <w:lang w:val="ro-RO"/>
        </w:rPr>
        <w:t xml:space="preserve">      </w:t>
      </w:r>
    </w:p>
  </w:footnote>
  <w:footnote w:id="265">
    <w:p w:rsidR="00654F7C" w:rsidRPr="003A1A4A" w:rsidRDefault="00654F7C">
      <w:pPr>
        <w:pStyle w:val="FootnoteText"/>
        <w:rPr>
          <w:lang w:val="ro-RO"/>
        </w:rPr>
      </w:pPr>
      <w:r>
        <w:rPr>
          <w:rStyle w:val="FootnoteReference"/>
        </w:rPr>
        <w:footnoteRef/>
      </w:r>
      <w:r>
        <w:t xml:space="preserve"> </w:t>
      </w:r>
      <w:r>
        <w:rPr>
          <w:lang w:val="ro-RO"/>
        </w:rPr>
        <w:t>Ibid., (</w:t>
      </w:r>
      <w:r w:rsidRPr="003A1A4A">
        <w:rPr>
          <w:lang w:val="ro-RO"/>
        </w:rPr>
        <w:t>vol. 7</w:t>
      </w:r>
      <w:r>
        <w:rPr>
          <w:lang w:val="ro-RO"/>
        </w:rPr>
        <w:t>), 30</w:t>
      </w:r>
      <w:r w:rsidRPr="003A1A4A">
        <w:rPr>
          <w:lang w:val="ro-RO"/>
        </w:rPr>
        <w:t xml:space="preserve">.             </w:t>
      </w:r>
    </w:p>
  </w:footnote>
  <w:footnote w:id="266">
    <w:p w:rsidR="00654F7C" w:rsidRPr="00103D45" w:rsidRDefault="00654F7C">
      <w:pPr>
        <w:pStyle w:val="FootnoteText"/>
        <w:rPr>
          <w:lang w:val="ro-RO"/>
        </w:rPr>
      </w:pPr>
      <w:r>
        <w:rPr>
          <w:rStyle w:val="FootnoteReference"/>
        </w:rPr>
        <w:footnoteRef/>
      </w:r>
      <w:r>
        <w:t xml:space="preserve"> Ellen G. White, </w:t>
      </w:r>
      <w:r w:rsidRPr="00103D45">
        <w:rPr>
          <w:u w:val="single"/>
          <w:lang w:val="ro-RO"/>
        </w:rPr>
        <w:t>Christ’s Object Lessons/Parabolele Domnului Hristos</w:t>
      </w:r>
      <w:r w:rsidRPr="00103D45">
        <w:rPr>
          <w:lang w:val="ro-RO"/>
        </w:rPr>
        <w:t xml:space="preserve"> </w:t>
      </w:r>
      <w:r>
        <w:rPr>
          <w:lang w:val="ro-RO"/>
        </w:rPr>
        <w:t>(</w:t>
      </w:r>
      <w:r w:rsidRPr="00103D45">
        <w:rPr>
          <w:lang w:val="ro-RO"/>
        </w:rPr>
        <w:t>Washington, DC: Review and Herald, 1900</w:t>
      </w:r>
      <w:r>
        <w:rPr>
          <w:lang w:val="ro-RO"/>
        </w:rPr>
        <w:t>)</w:t>
      </w:r>
      <w:r w:rsidRPr="00103D45">
        <w:rPr>
          <w:lang w:val="ro-RO"/>
        </w:rPr>
        <w:t xml:space="preserve">, </w:t>
      </w:r>
      <w:r>
        <w:rPr>
          <w:lang w:val="ro-RO"/>
        </w:rPr>
        <w:t>303</w:t>
      </w:r>
      <w:r w:rsidRPr="00103D45">
        <w:rPr>
          <w:lang w:val="ro-RO"/>
        </w:rPr>
        <w:t>.</w:t>
      </w:r>
      <w:r w:rsidRPr="00760839">
        <w:rPr>
          <w:sz w:val="24"/>
          <w:szCs w:val="24"/>
          <w:lang w:val="ro-RO"/>
        </w:rPr>
        <w:t xml:space="preserve">  </w:t>
      </w:r>
    </w:p>
  </w:footnote>
  <w:footnote w:id="267">
    <w:p w:rsidR="00654F7C" w:rsidRPr="00103D45" w:rsidRDefault="00654F7C">
      <w:pPr>
        <w:pStyle w:val="FootnoteText"/>
        <w:rPr>
          <w:lang w:val="ro-RO"/>
        </w:rPr>
      </w:pPr>
      <w:r>
        <w:rPr>
          <w:rStyle w:val="FootnoteReference"/>
        </w:rPr>
        <w:footnoteRef/>
      </w:r>
      <w:r>
        <w:t xml:space="preserve"> </w:t>
      </w:r>
      <w:r>
        <w:rPr>
          <w:lang w:val="ro-RO"/>
        </w:rPr>
        <w:t xml:space="preserve">Ellen G. White, </w:t>
      </w:r>
      <w:r w:rsidRPr="00103D45">
        <w:rPr>
          <w:u w:val="single"/>
          <w:lang w:val="ro-RO"/>
        </w:rPr>
        <w:t>The Ministry of Healing/Divina vindecare</w:t>
      </w:r>
      <w:r w:rsidRPr="00103D45">
        <w:rPr>
          <w:lang w:val="ro-RO"/>
        </w:rPr>
        <w:t xml:space="preserve"> </w:t>
      </w:r>
      <w:r>
        <w:rPr>
          <w:lang w:val="ro-RO"/>
        </w:rPr>
        <w:t>(</w:t>
      </w:r>
      <w:r w:rsidRPr="00103D45">
        <w:rPr>
          <w:lang w:val="ro-RO"/>
        </w:rPr>
        <w:t>Boise, ID: Pacific Press, 1942</w:t>
      </w:r>
      <w:r>
        <w:rPr>
          <w:lang w:val="ro-RO"/>
        </w:rPr>
        <w:t>)</w:t>
      </w:r>
      <w:r w:rsidRPr="00103D45">
        <w:rPr>
          <w:lang w:val="ro-RO"/>
        </w:rPr>
        <w:t xml:space="preserve">, </w:t>
      </w:r>
      <w:r>
        <w:rPr>
          <w:lang w:val="ro-RO"/>
        </w:rPr>
        <w:t>111</w:t>
      </w:r>
      <w:r w:rsidRPr="00103D45">
        <w:rPr>
          <w:lang w:val="ro-RO"/>
        </w:rPr>
        <w:t xml:space="preserve">.  </w:t>
      </w:r>
      <w:r w:rsidRPr="00103D45">
        <w:rPr>
          <w:lang w:val="ro-RO"/>
        </w:rPr>
        <w:tab/>
        <w:t xml:space="preserve">   </w:t>
      </w:r>
    </w:p>
  </w:footnote>
  <w:footnote w:id="268">
    <w:p w:rsidR="00654F7C" w:rsidRPr="00D46F72" w:rsidRDefault="00654F7C">
      <w:pPr>
        <w:pStyle w:val="FootnoteText"/>
        <w:rPr>
          <w:lang w:val="ro-RO"/>
        </w:rPr>
      </w:pPr>
      <w:r>
        <w:rPr>
          <w:rStyle w:val="FootnoteReference"/>
        </w:rPr>
        <w:footnoteRef/>
      </w:r>
      <w:r>
        <w:t xml:space="preserve"> </w:t>
      </w:r>
      <w:r>
        <w:rPr>
          <w:lang w:val="ro-RO"/>
        </w:rPr>
        <w:t xml:space="preserve">Ellen G. White, </w:t>
      </w:r>
      <w:r w:rsidRPr="00D46F72">
        <w:rPr>
          <w:u w:val="single"/>
          <w:lang w:val="ro-RO"/>
        </w:rPr>
        <w:t>Testimonies for the Church/Mărturii pentru comunitate</w:t>
      </w:r>
      <w:r w:rsidRPr="00D46F72">
        <w:rPr>
          <w:lang w:val="ro-RO"/>
        </w:rPr>
        <w:t xml:space="preserve"> </w:t>
      </w:r>
      <w:r>
        <w:rPr>
          <w:lang w:val="ro-RO"/>
        </w:rPr>
        <w:t>(</w:t>
      </w:r>
      <w:r w:rsidRPr="00D46F72">
        <w:rPr>
          <w:lang w:val="ro-RO"/>
        </w:rPr>
        <w:t>Boise, ID: Pacific Press, 1948, vol. 9</w:t>
      </w:r>
      <w:r>
        <w:rPr>
          <w:lang w:val="ro-RO"/>
        </w:rPr>
        <w:t>),  136</w:t>
      </w:r>
      <w:r w:rsidRPr="00D46F72">
        <w:rPr>
          <w:lang w:val="ro-RO"/>
        </w:rPr>
        <w:t>.</w:t>
      </w:r>
      <w:r w:rsidRPr="00760839">
        <w:rPr>
          <w:sz w:val="24"/>
          <w:szCs w:val="24"/>
          <w:lang w:val="ro-RO"/>
        </w:rPr>
        <w:t xml:space="preserve">     </w:t>
      </w:r>
    </w:p>
  </w:footnote>
  <w:footnote w:id="269">
    <w:p w:rsidR="00654F7C" w:rsidRPr="004B79F7" w:rsidRDefault="00654F7C" w:rsidP="004B79F7">
      <w:pPr>
        <w:tabs>
          <w:tab w:val="left" w:pos="477"/>
        </w:tabs>
        <w:spacing w:line="240" w:lineRule="auto"/>
        <w:rPr>
          <w:b/>
          <w:sz w:val="20"/>
          <w:szCs w:val="20"/>
          <w:lang w:val="ro-RO"/>
        </w:rPr>
      </w:pPr>
      <w:r>
        <w:rPr>
          <w:rStyle w:val="FootnoteReference"/>
        </w:rPr>
        <w:footnoteRef/>
      </w:r>
      <w:r>
        <w:t xml:space="preserve"> </w:t>
      </w:r>
      <w:r w:rsidRPr="004438E4">
        <w:rPr>
          <w:sz w:val="20"/>
          <w:szCs w:val="20"/>
        </w:rPr>
        <w:t xml:space="preserve">Ellen G. </w:t>
      </w:r>
      <w:r w:rsidRPr="004438E4">
        <w:rPr>
          <w:sz w:val="20"/>
          <w:szCs w:val="20"/>
          <w:lang w:val="ro-RO"/>
        </w:rPr>
        <w:t xml:space="preserve">White, </w:t>
      </w:r>
      <w:r w:rsidRPr="004438E4">
        <w:rPr>
          <w:sz w:val="20"/>
          <w:szCs w:val="20"/>
          <w:u w:val="single"/>
          <w:lang w:val="ro-RO"/>
        </w:rPr>
        <w:t>Acts</w:t>
      </w:r>
      <w:r>
        <w:rPr>
          <w:sz w:val="20"/>
          <w:szCs w:val="20"/>
          <w:u w:val="single"/>
          <w:lang w:val="ro-RO"/>
        </w:rPr>
        <w:t xml:space="preserve"> of the Apostles/Faptele A</w:t>
      </w:r>
      <w:r w:rsidRPr="004B79F7">
        <w:rPr>
          <w:sz w:val="20"/>
          <w:szCs w:val="20"/>
          <w:u w:val="single"/>
          <w:lang w:val="ro-RO"/>
        </w:rPr>
        <w:t>postolilor</w:t>
      </w:r>
      <w:r>
        <w:rPr>
          <w:sz w:val="20"/>
          <w:szCs w:val="20"/>
          <w:lang w:val="ro-RO"/>
        </w:rPr>
        <w:t xml:space="preserve"> (</w:t>
      </w:r>
      <w:r w:rsidRPr="004B79F7">
        <w:rPr>
          <w:sz w:val="20"/>
          <w:szCs w:val="20"/>
          <w:lang w:val="ro-RO"/>
        </w:rPr>
        <w:t>Boise, ID: Pacific Press, 1911</w:t>
      </w:r>
      <w:r>
        <w:rPr>
          <w:sz w:val="20"/>
          <w:szCs w:val="20"/>
          <w:lang w:val="ro-RO"/>
        </w:rPr>
        <w:t>), 111.</w:t>
      </w:r>
      <w:r w:rsidRPr="004B79F7">
        <w:rPr>
          <w:sz w:val="20"/>
          <w:szCs w:val="20"/>
          <w:lang w:val="ro-RO"/>
        </w:rPr>
        <w:t xml:space="preserve">  </w:t>
      </w:r>
    </w:p>
    <w:p w:rsidR="00654F7C" w:rsidRPr="00800452" w:rsidRDefault="00654F7C">
      <w:pPr>
        <w:pStyle w:val="FootnoteText"/>
        <w:rPr>
          <w:lang w:val="ro-RO"/>
        </w:rPr>
      </w:pPr>
    </w:p>
  </w:footnote>
  <w:footnote w:id="270">
    <w:p w:rsidR="00654F7C" w:rsidRPr="004F1E03" w:rsidRDefault="00654F7C">
      <w:pPr>
        <w:pStyle w:val="FootnoteText"/>
        <w:rPr>
          <w:lang w:val="ro-RO"/>
        </w:rPr>
      </w:pPr>
      <w:r>
        <w:rPr>
          <w:rStyle w:val="FootnoteReference"/>
        </w:rPr>
        <w:footnoteRef/>
      </w:r>
      <w:r>
        <w:t xml:space="preserve"> </w:t>
      </w:r>
      <w:r>
        <w:rPr>
          <w:lang w:val="ro-RO"/>
        </w:rPr>
        <w:t xml:space="preserve">Ellen G. White, </w:t>
      </w:r>
      <w:r w:rsidRPr="004F1E03">
        <w:rPr>
          <w:u w:val="single"/>
          <w:lang w:val="ro-RO"/>
        </w:rPr>
        <w:t>Testimonies for the Church/Mărturii pentru comunitate</w:t>
      </w:r>
      <w:r w:rsidRPr="004F1E03">
        <w:rPr>
          <w:lang w:val="ro-RO"/>
        </w:rPr>
        <w:t xml:space="preserve"> </w:t>
      </w:r>
      <w:r>
        <w:rPr>
          <w:lang w:val="ro-RO"/>
        </w:rPr>
        <w:t>(</w:t>
      </w:r>
      <w:r w:rsidRPr="00D46F72">
        <w:rPr>
          <w:lang w:val="ro-RO"/>
        </w:rPr>
        <w:t>Boise, ID: Pacific Press, 1948</w:t>
      </w:r>
      <w:r>
        <w:rPr>
          <w:lang w:val="ro-RO"/>
        </w:rPr>
        <w:t xml:space="preserve">, </w:t>
      </w:r>
      <w:r w:rsidRPr="004F1E03">
        <w:rPr>
          <w:lang w:val="ro-RO"/>
        </w:rPr>
        <w:t>vol. 6</w:t>
      </w:r>
      <w:r>
        <w:rPr>
          <w:lang w:val="ro-RO"/>
        </w:rPr>
        <w:t>), 91-92</w:t>
      </w:r>
      <w:r w:rsidRPr="004F1E03">
        <w:rPr>
          <w:lang w:val="ro-RO"/>
        </w:rPr>
        <w:t xml:space="preserve">. </w:t>
      </w:r>
      <w:r w:rsidRPr="004F1E03">
        <w:rPr>
          <w:lang w:val="ro-RO"/>
        </w:rPr>
        <w:tab/>
      </w:r>
    </w:p>
  </w:footnote>
  <w:footnote w:id="271">
    <w:p w:rsidR="00654F7C" w:rsidRPr="004F1E03" w:rsidRDefault="00654F7C">
      <w:pPr>
        <w:pStyle w:val="FootnoteText"/>
        <w:rPr>
          <w:lang w:val="ro-RO"/>
        </w:rPr>
      </w:pPr>
      <w:r>
        <w:rPr>
          <w:rStyle w:val="FootnoteReference"/>
        </w:rPr>
        <w:footnoteRef/>
      </w:r>
      <w:r>
        <w:t xml:space="preserve"> </w:t>
      </w:r>
      <w:r>
        <w:rPr>
          <w:lang w:val="ro-RO"/>
        </w:rPr>
        <w:t xml:space="preserve">D. A. Delafield, </w:t>
      </w:r>
      <w:r w:rsidRPr="004F1E03">
        <w:rPr>
          <w:u w:val="single"/>
          <w:lang w:val="ro-RO"/>
        </w:rPr>
        <w:t>Ellen G. White in Europe/Ellen G. White în Europa</w:t>
      </w:r>
      <w:r w:rsidRPr="004F1E03">
        <w:rPr>
          <w:lang w:val="ro-RO"/>
        </w:rPr>
        <w:t xml:space="preserve"> (</w:t>
      </w:r>
      <w:r>
        <w:rPr>
          <w:lang w:val="ro-RO"/>
        </w:rPr>
        <w:t xml:space="preserve">Washington, DC: </w:t>
      </w:r>
      <w:r w:rsidRPr="004F1E03">
        <w:rPr>
          <w:lang w:val="ro-RO"/>
        </w:rPr>
        <w:t>Review and Herald</w:t>
      </w:r>
      <w:r>
        <w:rPr>
          <w:lang w:val="ro-RO"/>
        </w:rPr>
        <w:t>, 1975,</w:t>
      </w:r>
      <w:r w:rsidRPr="004F1E03">
        <w:rPr>
          <w:lang w:val="ro-RO"/>
        </w:rPr>
        <w:t xml:space="preserve"> </w:t>
      </w:r>
      <w:r>
        <w:rPr>
          <w:lang w:val="ro-RO"/>
        </w:rPr>
        <w:t>total 320 de pagini), 36-37.</w:t>
      </w:r>
      <w:r w:rsidRPr="004F1E03">
        <w:rPr>
          <w:lang w:val="ro-RO"/>
        </w:rPr>
        <w:t xml:space="preserve">    </w:t>
      </w:r>
      <w:r w:rsidRPr="004F1E03">
        <w:rPr>
          <w:lang w:val="ro-RO"/>
        </w:rPr>
        <w:tab/>
      </w:r>
    </w:p>
  </w:footnote>
  <w:footnote w:id="272">
    <w:p w:rsidR="00654F7C" w:rsidRPr="00137544" w:rsidRDefault="00654F7C">
      <w:pPr>
        <w:pStyle w:val="FootnoteText"/>
        <w:rPr>
          <w:lang w:val="ro-RO"/>
        </w:rPr>
      </w:pPr>
      <w:r>
        <w:rPr>
          <w:rStyle w:val="FootnoteReference"/>
        </w:rPr>
        <w:footnoteRef/>
      </w:r>
      <w:r>
        <w:t xml:space="preserve"> </w:t>
      </w:r>
      <w:r>
        <w:rPr>
          <w:lang w:val="ro-RO"/>
        </w:rPr>
        <w:t xml:space="preserve">Ellen G. White, </w:t>
      </w:r>
      <w:r w:rsidRPr="00137544">
        <w:rPr>
          <w:u w:val="single"/>
          <w:lang w:val="ro-RO"/>
        </w:rPr>
        <w:t>The Desire of Ages/Hristos, Lumina lumii</w:t>
      </w:r>
      <w:r w:rsidRPr="00137544">
        <w:rPr>
          <w:lang w:val="ro-RO"/>
        </w:rPr>
        <w:t xml:space="preserve"> </w:t>
      </w:r>
      <w:r>
        <w:rPr>
          <w:lang w:val="ro-RO"/>
        </w:rPr>
        <w:t>(</w:t>
      </w:r>
      <w:r w:rsidRPr="00137544">
        <w:rPr>
          <w:lang w:val="ro-RO"/>
        </w:rPr>
        <w:t>Boise, ID: Pacific Press, 1940</w:t>
      </w:r>
      <w:r>
        <w:rPr>
          <w:lang w:val="ro-RO"/>
        </w:rPr>
        <w:t>)</w:t>
      </w:r>
      <w:r w:rsidRPr="00137544">
        <w:rPr>
          <w:lang w:val="ro-RO"/>
        </w:rPr>
        <w:t xml:space="preserve">, </w:t>
      </w:r>
      <w:r>
        <w:rPr>
          <w:lang w:val="ro-RO"/>
        </w:rPr>
        <w:t>253</w:t>
      </w:r>
      <w:r w:rsidRPr="00137544">
        <w:rPr>
          <w:lang w:val="ro-RO"/>
        </w:rPr>
        <w:t xml:space="preserve">.   </w:t>
      </w:r>
    </w:p>
  </w:footnote>
  <w:footnote w:id="273">
    <w:p w:rsidR="00654F7C" w:rsidRPr="0019368C" w:rsidRDefault="00654F7C">
      <w:pPr>
        <w:pStyle w:val="FootnoteText"/>
        <w:rPr>
          <w:lang w:val="ro-RO"/>
        </w:rPr>
      </w:pPr>
      <w:r>
        <w:rPr>
          <w:rStyle w:val="FootnoteReference"/>
        </w:rPr>
        <w:footnoteRef/>
      </w:r>
      <w:r>
        <w:t xml:space="preserve"> </w:t>
      </w:r>
      <w:r>
        <w:rPr>
          <w:lang w:val="ro-RO"/>
        </w:rPr>
        <w:t xml:space="preserve">C. Raymond Holmes, </w:t>
      </w:r>
      <w:r w:rsidRPr="0019368C">
        <w:rPr>
          <w:u w:val="single"/>
          <w:lang w:val="ro-RO"/>
        </w:rPr>
        <w:t>It’s a Two-Way Street/E o stradă cu două sensuri</w:t>
      </w:r>
      <w:r w:rsidRPr="0019368C">
        <w:rPr>
          <w:lang w:val="ro-RO"/>
        </w:rPr>
        <w:t xml:space="preserve"> </w:t>
      </w:r>
      <w:r>
        <w:rPr>
          <w:lang w:val="ro-RO"/>
        </w:rPr>
        <w:t>(Washington, DC:</w:t>
      </w:r>
      <w:r w:rsidRPr="0019368C">
        <w:rPr>
          <w:lang w:val="ro-RO"/>
        </w:rPr>
        <w:t xml:space="preserve"> Review and Herald, 1978</w:t>
      </w:r>
      <w:r>
        <w:rPr>
          <w:lang w:val="ro-RO"/>
        </w:rPr>
        <w:t>), 49.</w:t>
      </w:r>
    </w:p>
  </w:footnote>
  <w:footnote w:id="274">
    <w:p w:rsidR="00654F7C" w:rsidRPr="00393731" w:rsidRDefault="00654F7C">
      <w:pPr>
        <w:pStyle w:val="FootnoteText"/>
        <w:rPr>
          <w:lang w:val="ro-RO"/>
        </w:rPr>
      </w:pPr>
      <w:r>
        <w:rPr>
          <w:rStyle w:val="FootnoteReference"/>
        </w:rPr>
        <w:footnoteRef/>
      </w:r>
      <w:r>
        <w:t xml:space="preserve"> </w:t>
      </w:r>
      <w:r>
        <w:rPr>
          <w:lang w:val="ro-RO"/>
        </w:rPr>
        <w:t xml:space="preserve">Ellen G. White, </w:t>
      </w:r>
      <w:r w:rsidRPr="00393731">
        <w:rPr>
          <w:u w:val="single"/>
          <w:lang w:val="ro-RO"/>
        </w:rPr>
        <w:t>The Great Controversy/Tragedia veacurilor</w:t>
      </w:r>
      <w:r w:rsidRPr="00393731">
        <w:rPr>
          <w:lang w:val="ro-RO"/>
        </w:rPr>
        <w:t xml:space="preserve"> </w:t>
      </w:r>
      <w:r>
        <w:rPr>
          <w:lang w:val="ro-RO"/>
        </w:rPr>
        <w:t>(</w:t>
      </w:r>
      <w:r w:rsidRPr="00393731">
        <w:rPr>
          <w:lang w:val="ro-RO"/>
        </w:rPr>
        <w:t xml:space="preserve">Boise, ID: Pacific Press, 1950, </w:t>
      </w:r>
      <w:r>
        <w:rPr>
          <w:lang w:val="ro-RO"/>
        </w:rPr>
        <w:t>Introducere), vi</w:t>
      </w:r>
      <w:r w:rsidRPr="00393731">
        <w:rPr>
          <w:lang w:val="ro-RO"/>
        </w:rPr>
        <w:t xml:space="preserve">.    </w:t>
      </w:r>
      <w:r w:rsidRPr="00393731">
        <w:rPr>
          <w:lang w:val="ro-RO"/>
        </w:rPr>
        <w:tab/>
      </w:r>
    </w:p>
  </w:footnote>
  <w:footnote w:id="275">
    <w:p w:rsidR="00654F7C" w:rsidRPr="00393731" w:rsidRDefault="00654F7C">
      <w:pPr>
        <w:pStyle w:val="FootnoteText"/>
        <w:rPr>
          <w:lang w:val="ro-RO"/>
        </w:rPr>
      </w:pPr>
      <w:r>
        <w:rPr>
          <w:rStyle w:val="FootnoteReference"/>
        </w:rPr>
        <w:footnoteRef/>
      </w:r>
      <w:r>
        <w:t xml:space="preserve"> </w:t>
      </w:r>
      <w:r>
        <w:rPr>
          <w:lang w:val="ro-RO"/>
        </w:rPr>
        <w:t>Ellen G. White, „</w:t>
      </w:r>
      <w:r w:rsidRPr="00393731">
        <w:rPr>
          <w:lang w:val="ro-RO"/>
        </w:rPr>
        <w:t>Manuscrisul 24, 1886</w:t>
      </w:r>
      <w:r>
        <w:rPr>
          <w:lang w:val="ro-RO"/>
        </w:rPr>
        <w:t>”</w:t>
      </w:r>
      <w:r w:rsidRPr="00393731">
        <w:rPr>
          <w:lang w:val="ro-RO"/>
        </w:rPr>
        <w:t xml:space="preserve">, citat în </w:t>
      </w:r>
      <w:r w:rsidRPr="00393731">
        <w:rPr>
          <w:u w:val="single"/>
          <w:lang w:val="ro-RO"/>
        </w:rPr>
        <w:t>Selected Messages</w:t>
      </w:r>
      <w:r>
        <w:rPr>
          <w:lang w:val="ro-RO"/>
        </w:rPr>
        <w:t xml:space="preserve"> (</w:t>
      </w:r>
      <w:r w:rsidRPr="00393731">
        <w:rPr>
          <w:lang w:val="ro-RO"/>
        </w:rPr>
        <w:t xml:space="preserve">Washington, DC: Review and Herald, </w:t>
      </w:r>
      <w:r>
        <w:rPr>
          <w:lang w:val="ro-RO"/>
        </w:rPr>
        <w:t xml:space="preserve">1958, cartea 1), 21. </w:t>
      </w:r>
      <w:r>
        <w:rPr>
          <w:sz w:val="24"/>
          <w:szCs w:val="24"/>
          <w:lang w:val="ro-RO"/>
        </w:rPr>
        <w:t xml:space="preserve">         </w:t>
      </w:r>
    </w:p>
  </w:footnote>
  <w:footnote w:id="276">
    <w:p w:rsidR="00654F7C" w:rsidRPr="00393731" w:rsidRDefault="00654F7C">
      <w:pPr>
        <w:pStyle w:val="FootnoteText"/>
        <w:rPr>
          <w:lang w:val="ro-RO"/>
        </w:rPr>
      </w:pPr>
      <w:r>
        <w:rPr>
          <w:rStyle w:val="FootnoteReference"/>
        </w:rPr>
        <w:footnoteRef/>
      </w:r>
      <w:r>
        <w:t xml:space="preserve"> </w:t>
      </w:r>
      <w:r>
        <w:rPr>
          <w:lang w:val="ro-RO"/>
        </w:rPr>
        <w:t xml:space="preserve">Ellen G. White, </w:t>
      </w:r>
      <w:r w:rsidRPr="00393731">
        <w:rPr>
          <w:u w:val="single"/>
          <w:lang w:val="ro-RO"/>
        </w:rPr>
        <w:t>Education/Educaţie</w:t>
      </w:r>
      <w:r w:rsidRPr="00393731">
        <w:rPr>
          <w:lang w:val="ro-RO"/>
        </w:rPr>
        <w:t xml:space="preserve"> </w:t>
      </w:r>
      <w:r>
        <w:rPr>
          <w:lang w:val="ro-RO"/>
        </w:rPr>
        <w:t>(</w:t>
      </w:r>
      <w:r w:rsidRPr="00393731">
        <w:rPr>
          <w:lang w:val="ro-RO"/>
        </w:rPr>
        <w:t>Boise, ID: Pacific Press, 1952</w:t>
      </w:r>
      <w:r>
        <w:rPr>
          <w:lang w:val="ro-RO"/>
        </w:rPr>
        <w:t>), 171</w:t>
      </w:r>
      <w:r w:rsidRPr="00393731">
        <w:rPr>
          <w:lang w:val="ro-RO"/>
        </w:rPr>
        <w:t>.</w:t>
      </w:r>
    </w:p>
  </w:footnote>
  <w:footnote w:id="277">
    <w:p w:rsidR="00654F7C" w:rsidRPr="00EE786F" w:rsidRDefault="00654F7C">
      <w:pPr>
        <w:pStyle w:val="FootnoteText"/>
        <w:rPr>
          <w:lang w:val="ro-RO"/>
        </w:rPr>
      </w:pPr>
      <w:r>
        <w:rPr>
          <w:rStyle w:val="FootnoteReference"/>
        </w:rPr>
        <w:footnoteRef/>
      </w:r>
      <w:r>
        <w:t xml:space="preserve"> </w:t>
      </w:r>
      <w:r>
        <w:rPr>
          <w:lang w:val="ro-RO"/>
        </w:rPr>
        <w:t xml:space="preserve">Ellen G. White, </w:t>
      </w:r>
      <w:r w:rsidRPr="00EE786F">
        <w:rPr>
          <w:u w:val="single"/>
          <w:lang w:val="ro-RO"/>
        </w:rPr>
        <w:t>Education/Educaţie</w:t>
      </w:r>
      <w:r w:rsidRPr="00EE786F">
        <w:rPr>
          <w:lang w:val="ro-RO"/>
        </w:rPr>
        <w:t xml:space="preserve"> </w:t>
      </w:r>
      <w:r>
        <w:rPr>
          <w:lang w:val="ro-RO"/>
        </w:rPr>
        <w:t>(</w:t>
      </w:r>
      <w:r w:rsidRPr="00EE786F">
        <w:rPr>
          <w:lang w:val="ro-RO"/>
        </w:rPr>
        <w:t>Boise, ID: Pacific Press, 1952</w:t>
      </w:r>
      <w:r>
        <w:rPr>
          <w:lang w:val="ro-RO"/>
        </w:rPr>
        <w:t>)</w:t>
      </w:r>
      <w:r w:rsidRPr="00EE786F">
        <w:rPr>
          <w:lang w:val="ro-RO"/>
        </w:rPr>
        <w:t xml:space="preserve">, </w:t>
      </w:r>
      <w:r>
        <w:rPr>
          <w:lang w:val="ro-RO"/>
        </w:rPr>
        <w:t>170-171</w:t>
      </w:r>
      <w:r w:rsidRPr="00EE786F">
        <w:rPr>
          <w:lang w:val="ro-RO"/>
        </w:rPr>
        <w:t xml:space="preserve">.  </w:t>
      </w:r>
    </w:p>
  </w:footnote>
  <w:footnote w:id="278">
    <w:p w:rsidR="00654F7C" w:rsidRPr="009F7C64" w:rsidRDefault="00654F7C" w:rsidP="009F7C64">
      <w:pPr>
        <w:spacing w:line="240" w:lineRule="auto"/>
        <w:rPr>
          <w:sz w:val="20"/>
          <w:szCs w:val="20"/>
          <w:lang w:val="ro-RO"/>
        </w:rPr>
      </w:pPr>
      <w:r>
        <w:rPr>
          <w:rStyle w:val="FootnoteReference"/>
        </w:rPr>
        <w:footnoteRef/>
      </w:r>
      <w:r>
        <w:t xml:space="preserve"> </w:t>
      </w:r>
      <w:r w:rsidRPr="009F7C64">
        <w:rPr>
          <w:sz w:val="20"/>
          <w:szCs w:val="20"/>
          <w:lang w:val="ro-RO"/>
        </w:rPr>
        <w:t>Siegfried H</w:t>
      </w:r>
      <w:r>
        <w:rPr>
          <w:sz w:val="20"/>
          <w:szCs w:val="20"/>
          <w:lang w:val="ro-RO"/>
        </w:rPr>
        <w:t>. Horn</w:t>
      </w:r>
      <w:r w:rsidRPr="009F7C64">
        <w:rPr>
          <w:sz w:val="20"/>
          <w:szCs w:val="20"/>
          <w:lang w:val="ro-RO"/>
        </w:rPr>
        <w:t xml:space="preserve">, </w:t>
      </w:r>
      <w:r w:rsidRPr="009F7C64">
        <w:rPr>
          <w:sz w:val="20"/>
          <w:szCs w:val="20"/>
          <w:u w:val="single"/>
          <w:lang w:val="ro-RO"/>
        </w:rPr>
        <w:t>Seventh-day Adventist Bible Dictionary/Dictionarul biblic adventist de ziua a şaptea</w:t>
      </w:r>
      <w:r w:rsidRPr="009F7C64">
        <w:rPr>
          <w:sz w:val="20"/>
          <w:szCs w:val="20"/>
          <w:lang w:val="ro-RO"/>
        </w:rPr>
        <w:t xml:space="preserve"> </w:t>
      </w:r>
      <w:r>
        <w:rPr>
          <w:sz w:val="20"/>
          <w:szCs w:val="20"/>
          <w:lang w:val="ro-RO"/>
        </w:rPr>
        <w:t>(</w:t>
      </w:r>
      <w:r w:rsidRPr="009F7C64">
        <w:rPr>
          <w:sz w:val="20"/>
          <w:szCs w:val="20"/>
          <w:lang w:val="ro-RO"/>
        </w:rPr>
        <w:t>Washington, DC: Review and Herald, 1960</w:t>
      </w:r>
      <w:r>
        <w:rPr>
          <w:sz w:val="20"/>
          <w:szCs w:val="20"/>
          <w:lang w:val="ro-RO"/>
        </w:rPr>
        <w:t>), 836-839</w:t>
      </w:r>
      <w:r w:rsidRPr="009F7C64">
        <w:rPr>
          <w:sz w:val="20"/>
          <w:szCs w:val="20"/>
          <w:lang w:val="ro-RO"/>
        </w:rPr>
        <w:t xml:space="preserve">.  </w:t>
      </w:r>
    </w:p>
    <w:p w:rsidR="00654F7C" w:rsidRPr="009F7C64" w:rsidRDefault="00654F7C">
      <w:pPr>
        <w:pStyle w:val="FootnoteText"/>
        <w:rPr>
          <w:lang w:val="ro-RO"/>
        </w:rPr>
      </w:pPr>
      <w:r w:rsidRPr="009F7C64">
        <w:rPr>
          <w:lang w:val="ro-RO"/>
        </w:rPr>
        <w:t xml:space="preserve">  </w:t>
      </w:r>
    </w:p>
  </w:footnote>
  <w:footnote w:id="279">
    <w:p w:rsidR="00654F7C" w:rsidRPr="009F7C64" w:rsidRDefault="00654F7C">
      <w:pPr>
        <w:pStyle w:val="FootnoteText"/>
        <w:rPr>
          <w:lang w:val="ro-RO"/>
        </w:rPr>
      </w:pPr>
      <w:r>
        <w:rPr>
          <w:rStyle w:val="FootnoteReference"/>
        </w:rPr>
        <w:footnoteRef/>
      </w:r>
      <w:r>
        <w:t xml:space="preserve"> Institutul de Lingvistică, </w:t>
      </w:r>
      <w:r w:rsidRPr="009F7C64">
        <w:rPr>
          <w:u w:val="single"/>
          <w:lang w:val="ro-RO"/>
        </w:rPr>
        <w:t>Dicţionarul Explicativ al Limbii Române</w:t>
      </w:r>
      <w:r w:rsidRPr="009F7C64">
        <w:rPr>
          <w:lang w:val="ro-RO"/>
        </w:rPr>
        <w:t xml:space="preserve"> (</w:t>
      </w:r>
      <w:r>
        <w:rPr>
          <w:lang w:val="ro-RO"/>
        </w:rPr>
        <w:t xml:space="preserve">Bucureşti, România: </w:t>
      </w:r>
      <w:r w:rsidRPr="009F7C64">
        <w:rPr>
          <w:lang w:val="ro-RO"/>
        </w:rPr>
        <w:t>Editura Academiei Republicii</w:t>
      </w:r>
      <w:r>
        <w:rPr>
          <w:lang w:val="ro-RO"/>
        </w:rPr>
        <w:t xml:space="preserve"> Socialiste România, </w:t>
      </w:r>
      <w:r w:rsidRPr="009F7C64">
        <w:rPr>
          <w:lang w:val="ro-RO"/>
        </w:rPr>
        <w:t>1975</w:t>
      </w:r>
      <w:r>
        <w:rPr>
          <w:lang w:val="ro-RO"/>
        </w:rPr>
        <w:t>), 224.</w:t>
      </w:r>
    </w:p>
  </w:footnote>
  <w:footnote w:id="280">
    <w:p w:rsidR="00654F7C" w:rsidRPr="00B626C5" w:rsidRDefault="00654F7C">
      <w:pPr>
        <w:pStyle w:val="FootnoteText"/>
        <w:rPr>
          <w:lang w:val="ro-RO"/>
        </w:rPr>
      </w:pPr>
      <w:r>
        <w:rPr>
          <w:rStyle w:val="FootnoteReference"/>
        </w:rPr>
        <w:footnoteRef/>
      </w:r>
      <w:r>
        <w:t xml:space="preserve"> </w:t>
      </w:r>
      <w:r w:rsidRPr="00B626C5">
        <w:rPr>
          <w:lang w:val="ro-RO"/>
        </w:rPr>
        <w:t>James</w:t>
      </w:r>
      <w:r>
        <w:rPr>
          <w:lang w:val="ro-RO"/>
        </w:rPr>
        <w:t xml:space="preserve"> Strong,</w:t>
      </w:r>
      <w:r>
        <w:t xml:space="preserve"> </w:t>
      </w:r>
      <w:r w:rsidRPr="00B626C5">
        <w:rPr>
          <w:u w:val="single"/>
          <w:lang w:val="ro-RO"/>
        </w:rPr>
        <w:t>Strong’s Exhaustive Concordance of the Bible/Concordanţa completă a Bibliei de Strong</w:t>
      </w:r>
      <w:r>
        <w:rPr>
          <w:lang w:val="ro-RO"/>
        </w:rPr>
        <w:t xml:space="preserve"> </w:t>
      </w:r>
      <w:r w:rsidRPr="00B626C5">
        <w:rPr>
          <w:lang w:val="ro-RO"/>
        </w:rPr>
        <w:t>(</w:t>
      </w:r>
      <w:r>
        <w:rPr>
          <w:lang w:val="ro-RO"/>
        </w:rPr>
        <w:t xml:space="preserve">Iowa Falls, IA: </w:t>
      </w:r>
      <w:r w:rsidRPr="00B626C5">
        <w:rPr>
          <w:lang w:val="ro-RO"/>
        </w:rPr>
        <w:t>World B</w:t>
      </w:r>
      <w:r>
        <w:rPr>
          <w:lang w:val="ro-RO"/>
        </w:rPr>
        <w:t>ible Publishers, data publicării neindicată</w:t>
      </w:r>
      <w:r w:rsidRPr="00B626C5">
        <w:rPr>
          <w:lang w:val="ro-RO"/>
        </w:rPr>
        <w:t>)</w:t>
      </w:r>
      <w:r>
        <w:rPr>
          <w:lang w:val="ro-RO"/>
        </w:rPr>
        <w:t xml:space="preserve">. </w:t>
      </w:r>
    </w:p>
  </w:footnote>
  <w:footnote w:id="281">
    <w:p w:rsidR="00654F7C" w:rsidRPr="00A45FCB" w:rsidRDefault="00654F7C">
      <w:pPr>
        <w:pStyle w:val="FootnoteText"/>
        <w:rPr>
          <w:lang w:val="ro-RO"/>
        </w:rPr>
      </w:pPr>
      <w:r>
        <w:rPr>
          <w:rStyle w:val="FootnoteReference"/>
        </w:rPr>
        <w:footnoteRef/>
      </w:r>
      <w:r>
        <w:t xml:space="preserve"> Ellen G. White, </w:t>
      </w:r>
      <w:r w:rsidRPr="00A45FCB">
        <w:rPr>
          <w:u w:val="single"/>
          <w:lang w:val="ro-RO"/>
        </w:rPr>
        <w:t>Education/Educaţie</w:t>
      </w:r>
      <w:r w:rsidRPr="00A45FCB">
        <w:rPr>
          <w:lang w:val="ro-RO"/>
        </w:rPr>
        <w:t xml:space="preserve"> </w:t>
      </w:r>
      <w:r>
        <w:rPr>
          <w:lang w:val="ro-RO"/>
        </w:rPr>
        <w:t>(</w:t>
      </w:r>
      <w:r w:rsidRPr="00A45FCB">
        <w:rPr>
          <w:lang w:val="ro-RO"/>
        </w:rPr>
        <w:t>Boise, ID: Pacific Press, 1952</w:t>
      </w:r>
      <w:r>
        <w:rPr>
          <w:lang w:val="ro-RO"/>
        </w:rPr>
        <w:t xml:space="preserve">), </w:t>
      </w:r>
      <w:r w:rsidRPr="00A45FCB">
        <w:rPr>
          <w:lang w:val="ro-RO"/>
        </w:rPr>
        <w:t>73.</w:t>
      </w:r>
    </w:p>
  </w:footnote>
  <w:footnote w:id="282">
    <w:p w:rsidR="00654F7C" w:rsidRPr="002A7095" w:rsidRDefault="00654F7C">
      <w:pPr>
        <w:pStyle w:val="FootnoteText"/>
        <w:rPr>
          <w:lang w:val="ro-RO"/>
        </w:rPr>
      </w:pPr>
      <w:r>
        <w:rPr>
          <w:rStyle w:val="FootnoteReference"/>
        </w:rPr>
        <w:footnoteRef/>
      </w:r>
      <w:r>
        <w:t xml:space="preserve"> Ibid.</w:t>
      </w:r>
      <w:r>
        <w:rPr>
          <w:lang w:val="ro-RO"/>
        </w:rPr>
        <w:t>, 79.</w:t>
      </w:r>
    </w:p>
  </w:footnote>
  <w:footnote w:id="283">
    <w:p w:rsidR="00654F7C" w:rsidRPr="002A7095" w:rsidRDefault="00654F7C">
      <w:pPr>
        <w:pStyle w:val="FootnoteText"/>
        <w:rPr>
          <w:lang w:val="ro-RO"/>
        </w:rPr>
      </w:pPr>
      <w:r>
        <w:rPr>
          <w:rStyle w:val="FootnoteReference"/>
        </w:rPr>
        <w:footnoteRef/>
      </w:r>
      <w:r>
        <w:t xml:space="preserve"> </w:t>
      </w:r>
      <w:r>
        <w:rPr>
          <w:lang w:val="ro-RO"/>
        </w:rPr>
        <w:t xml:space="preserve">Ibid., 78-79. </w:t>
      </w:r>
    </w:p>
  </w:footnote>
  <w:footnote w:id="284">
    <w:p w:rsidR="00654F7C" w:rsidRPr="002A7095" w:rsidRDefault="00654F7C">
      <w:pPr>
        <w:pStyle w:val="FootnoteText"/>
        <w:rPr>
          <w:lang w:val="ro-RO"/>
        </w:rPr>
      </w:pPr>
      <w:r>
        <w:rPr>
          <w:rStyle w:val="FootnoteReference"/>
        </w:rPr>
        <w:footnoteRef/>
      </w:r>
      <w:r>
        <w:t xml:space="preserve"> </w:t>
      </w:r>
      <w:r>
        <w:rPr>
          <w:lang w:val="ro-RO"/>
        </w:rPr>
        <w:t xml:space="preserve">Ibid., 80. </w:t>
      </w:r>
    </w:p>
  </w:footnote>
  <w:footnote w:id="285">
    <w:p w:rsidR="00654F7C" w:rsidRPr="002A7095" w:rsidRDefault="00654F7C">
      <w:pPr>
        <w:pStyle w:val="FootnoteText"/>
        <w:rPr>
          <w:lang w:val="ro-RO"/>
        </w:rPr>
      </w:pPr>
      <w:r>
        <w:rPr>
          <w:rStyle w:val="FootnoteReference"/>
        </w:rPr>
        <w:footnoteRef/>
      </w:r>
      <w:r>
        <w:t xml:space="preserve"> </w:t>
      </w:r>
      <w:r>
        <w:rPr>
          <w:lang w:val="ro-RO"/>
        </w:rPr>
        <w:t xml:space="preserve">Ibid., 80-81. </w:t>
      </w:r>
    </w:p>
  </w:footnote>
  <w:footnote w:id="286">
    <w:p w:rsidR="00654F7C" w:rsidRPr="002A7095" w:rsidRDefault="00654F7C">
      <w:pPr>
        <w:pStyle w:val="FootnoteText"/>
        <w:rPr>
          <w:lang w:val="ro-RO"/>
        </w:rPr>
      </w:pPr>
      <w:r>
        <w:rPr>
          <w:rStyle w:val="FootnoteReference"/>
        </w:rPr>
        <w:footnoteRef/>
      </w:r>
      <w:r>
        <w:t xml:space="preserve"> </w:t>
      </w:r>
      <w:r>
        <w:rPr>
          <w:lang w:val="ro-RO"/>
        </w:rPr>
        <w:t xml:space="preserve">Ibid., 78. </w:t>
      </w:r>
    </w:p>
  </w:footnote>
  <w:footnote w:id="287">
    <w:p w:rsidR="00654F7C" w:rsidRPr="00351F16" w:rsidRDefault="00654F7C">
      <w:pPr>
        <w:pStyle w:val="FootnoteText"/>
        <w:rPr>
          <w:lang w:val="ro-RO"/>
        </w:rPr>
      </w:pPr>
      <w:r>
        <w:rPr>
          <w:rStyle w:val="FootnoteReference"/>
        </w:rPr>
        <w:footnoteRef/>
      </w:r>
      <w:r>
        <w:t xml:space="preserve"> Ellen G. White, </w:t>
      </w:r>
      <w:r w:rsidRPr="00351F16">
        <w:rPr>
          <w:u w:val="single"/>
          <w:lang w:val="ro-RO"/>
        </w:rPr>
        <w:t>The Desire of Ages/Hristos, Lumina lumii</w:t>
      </w:r>
      <w:r w:rsidRPr="00351F16">
        <w:rPr>
          <w:lang w:val="ro-RO"/>
        </w:rPr>
        <w:t xml:space="preserve"> </w:t>
      </w:r>
      <w:r>
        <w:rPr>
          <w:lang w:val="ro-RO"/>
        </w:rPr>
        <w:t>(</w:t>
      </w:r>
      <w:r w:rsidRPr="00351F16">
        <w:rPr>
          <w:lang w:val="ro-RO"/>
        </w:rPr>
        <w:t>Boise, ID: Pacific Press, 1940</w:t>
      </w:r>
      <w:r>
        <w:rPr>
          <w:lang w:val="ro-RO"/>
        </w:rPr>
        <w:t>), 142</w:t>
      </w:r>
      <w:r w:rsidRPr="00351F16">
        <w:rPr>
          <w:lang w:val="ro-RO"/>
        </w:rPr>
        <w:t xml:space="preserve">.     </w:t>
      </w:r>
      <w:r>
        <w:rPr>
          <w:sz w:val="24"/>
          <w:szCs w:val="24"/>
          <w:lang w:val="ro-RO"/>
        </w:rPr>
        <w:tab/>
      </w:r>
    </w:p>
  </w:footnote>
  <w:footnote w:id="288">
    <w:p w:rsidR="00654F7C" w:rsidRPr="008E5A8A" w:rsidRDefault="00654F7C">
      <w:pPr>
        <w:pStyle w:val="FootnoteText"/>
        <w:rPr>
          <w:lang w:val="ro-RO"/>
        </w:rPr>
      </w:pPr>
      <w:r>
        <w:rPr>
          <w:rStyle w:val="FootnoteReference"/>
        </w:rPr>
        <w:footnoteRef/>
      </w:r>
      <w:r>
        <w:t xml:space="preserve"> </w:t>
      </w:r>
      <w:r>
        <w:rPr>
          <w:lang w:val="ro-RO"/>
        </w:rPr>
        <w:t xml:space="preserve">Ellen G. White, </w:t>
      </w:r>
      <w:r w:rsidRPr="008E5A8A">
        <w:rPr>
          <w:u w:val="single"/>
          <w:lang w:val="ro-RO"/>
        </w:rPr>
        <w:t>Evangelism/Evanghelizare</w:t>
      </w:r>
      <w:r w:rsidRPr="008E5A8A">
        <w:rPr>
          <w:lang w:val="ro-RO"/>
        </w:rPr>
        <w:t xml:space="preserve"> </w:t>
      </w:r>
      <w:r>
        <w:rPr>
          <w:lang w:val="ro-RO"/>
        </w:rPr>
        <w:t>(</w:t>
      </w:r>
      <w:r w:rsidRPr="008E5A8A">
        <w:rPr>
          <w:lang w:val="ro-RO"/>
        </w:rPr>
        <w:t>Washington, DC: Review and Herald, 1970</w:t>
      </w:r>
      <w:r>
        <w:rPr>
          <w:lang w:val="ro-RO"/>
        </w:rPr>
        <w:t>), 441</w:t>
      </w:r>
      <w:r w:rsidRPr="008E5A8A">
        <w:rPr>
          <w:lang w:val="ro-RO"/>
        </w:rPr>
        <w:t>.</w:t>
      </w:r>
      <w:r>
        <w:rPr>
          <w:sz w:val="24"/>
          <w:szCs w:val="24"/>
          <w:lang w:val="ro-RO"/>
        </w:rPr>
        <w:t xml:space="preserve">  </w:t>
      </w:r>
    </w:p>
  </w:footnote>
  <w:footnote w:id="289">
    <w:p w:rsidR="00654F7C" w:rsidRPr="008E5A8A"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Counsels o</w:t>
      </w:r>
      <w:r w:rsidRPr="008E5A8A">
        <w:rPr>
          <w:u w:val="single"/>
          <w:lang w:val="ro-RO"/>
        </w:rPr>
        <w:t>n Sabbath School Work/Sfaturi pentru lucrarea Şcolii de Sabat</w:t>
      </w:r>
      <w:r w:rsidRPr="008E5A8A">
        <w:rPr>
          <w:lang w:val="ro-RO"/>
        </w:rPr>
        <w:t xml:space="preserve"> </w:t>
      </w:r>
      <w:r>
        <w:rPr>
          <w:lang w:val="ro-RO"/>
        </w:rPr>
        <w:t>(</w:t>
      </w:r>
      <w:r w:rsidRPr="008E5A8A">
        <w:rPr>
          <w:lang w:val="ro-RO"/>
        </w:rPr>
        <w:t>Washington, DC: Review and Herald, 1966</w:t>
      </w:r>
      <w:r>
        <w:rPr>
          <w:lang w:val="ro-RO"/>
        </w:rPr>
        <w:t>)</w:t>
      </w:r>
      <w:r w:rsidRPr="008E5A8A">
        <w:rPr>
          <w:lang w:val="ro-RO"/>
        </w:rPr>
        <w:t>,</w:t>
      </w:r>
      <w:r>
        <w:rPr>
          <w:lang w:val="ro-RO"/>
        </w:rPr>
        <w:t xml:space="preserve"> 182</w:t>
      </w:r>
      <w:r w:rsidRPr="008E5A8A">
        <w:rPr>
          <w:lang w:val="ro-RO"/>
        </w:rPr>
        <w:t>.</w:t>
      </w:r>
    </w:p>
  </w:footnote>
  <w:footnote w:id="290">
    <w:p w:rsidR="00654F7C" w:rsidRPr="008E5A8A" w:rsidRDefault="00654F7C">
      <w:pPr>
        <w:pStyle w:val="FootnoteText"/>
        <w:rPr>
          <w:lang w:val="ro-RO"/>
        </w:rPr>
      </w:pPr>
      <w:r>
        <w:rPr>
          <w:rStyle w:val="FootnoteReference"/>
        </w:rPr>
        <w:footnoteRef/>
      </w:r>
      <w:r>
        <w:t xml:space="preserve"> </w:t>
      </w:r>
      <w:r>
        <w:rPr>
          <w:lang w:val="ro-RO"/>
        </w:rPr>
        <w:t xml:space="preserve">Ellen G. White, </w:t>
      </w:r>
      <w:r w:rsidRPr="008E5A8A">
        <w:rPr>
          <w:u w:val="single"/>
          <w:lang w:val="ro-RO"/>
        </w:rPr>
        <w:t>Testimonies for the Church/Mărturii pentru comunitate</w:t>
      </w:r>
      <w:r w:rsidRPr="008E5A8A">
        <w:rPr>
          <w:lang w:val="ro-RO"/>
        </w:rPr>
        <w:t xml:space="preserve"> </w:t>
      </w:r>
      <w:r>
        <w:rPr>
          <w:lang w:val="ro-RO"/>
        </w:rPr>
        <w:t>(</w:t>
      </w:r>
      <w:r w:rsidRPr="008E5A8A">
        <w:rPr>
          <w:lang w:val="ro-RO"/>
        </w:rPr>
        <w:t>Boise, ID: Pacific Press, 1948, vol.</w:t>
      </w:r>
      <w:r>
        <w:rPr>
          <w:lang w:val="ro-RO"/>
        </w:rPr>
        <w:t xml:space="preserve"> </w:t>
      </w:r>
      <w:r w:rsidRPr="008E5A8A">
        <w:rPr>
          <w:lang w:val="ro-RO"/>
        </w:rPr>
        <w:t>8</w:t>
      </w:r>
      <w:r>
        <w:rPr>
          <w:lang w:val="ro-RO"/>
        </w:rPr>
        <w:t>),  201</w:t>
      </w:r>
      <w:r w:rsidRPr="008E5A8A">
        <w:rPr>
          <w:lang w:val="ro-RO"/>
        </w:rPr>
        <w:t>.</w:t>
      </w:r>
    </w:p>
  </w:footnote>
  <w:footnote w:id="291">
    <w:p w:rsidR="00654F7C" w:rsidRPr="008E5A8A" w:rsidRDefault="00654F7C">
      <w:pPr>
        <w:pStyle w:val="FootnoteText"/>
        <w:rPr>
          <w:lang w:val="ro-RO"/>
        </w:rPr>
      </w:pPr>
      <w:r>
        <w:rPr>
          <w:rStyle w:val="FootnoteReference"/>
        </w:rPr>
        <w:footnoteRef/>
      </w:r>
      <w:r>
        <w:t xml:space="preserve"> Ibid. (vol. 5), 254. </w:t>
      </w:r>
    </w:p>
  </w:footnote>
  <w:footnote w:id="292">
    <w:p w:rsidR="00654F7C" w:rsidRPr="00D72247" w:rsidRDefault="00654F7C">
      <w:pPr>
        <w:pStyle w:val="FootnoteText"/>
        <w:rPr>
          <w:lang w:val="ro-RO"/>
        </w:rPr>
      </w:pPr>
      <w:r>
        <w:rPr>
          <w:rStyle w:val="FootnoteReference"/>
        </w:rPr>
        <w:footnoteRef/>
      </w:r>
      <w:r>
        <w:t xml:space="preserve"> </w:t>
      </w:r>
      <w:r>
        <w:rPr>
          <w:lang w:val="ro-RO"/>
        </w:rPr>
        <w:t xml:space="preserve">Ibid. (vol. 8), 201. </w:t>
      </w:r>
    </w:p>
  </w:footnote>
  <w:footnote w:id="293">
    <w:p w:rsidR="00654F7C" w:rsidRPr="00D72247" w:rsidRDefault="00654F7C">
      <w:pPr>
        <w:pStyle w:val="FootnoteText"/>
        <w:rPr>
          <w:lang w:val="ro-RO"/>
        </w:rPr>
      </w:pPr>
      <w:r>
        <w:rPr>
          <w:rStyle w:val="FootnoteReference"/>
        </w:rPr>
        <w:footnoteRef/>
      </w:r>
      <w:r>
        <w:t xml:space="preserve"> </w:t>
      </w:r>
      <w:r>
        <w:rPr>
          <w:lang w:val="ro-RO"/>
        </w:rPr>
        <w:t xml:space="preserve">Ellen G. White, </w:t>
      </w:r>
      <w:r w:rsidRPr="00D72247">
        <w:rPr>
          <w:u w:val="single"/>
          <w:lang w:val="ro-RO"/>
        </w:rPr>
        <w:t>Gospel Workers/Slujitorii evangheliei</w:t>
      </w:r>
      <w:r w:rsidRPr="00D72247">
        <w:rPr>
          <w:lang w:val="ro-RO"/>
        </w:rPr>
        <w:t xml:space="preserve"> </w:t>
      </w:r>
      <w:r>
        <w:rPr>
          <w:lang w:val="ro-RO"/>
        </w:rPr>
        <w:t>(</w:t>
      </w:r>
      <w:r w:rsidRPr="00D72247">
        <w:rPr>
          <w:lang w:val="ro-RO"/>
        </w:rPr>
        <w:t>Washington, DC: Review and Herald, 1915</w:t>
      </w:r>
      <w:r>
        <w:rPr>
          <w:lang w:val="ro-RO"/>
        </w:rPr>
        <w:t>), 50</w:t>
      </w:r>
      <w:r w:rsidRPr="00D72247">
        <w:rPr>
          <w:lang w:val="ro-RO"/>
        </w:rPr>
        <w:t>.</w:t>
      </w:r>
      <w:r>
        <w:rPr>
          <w:sz w:val="24"/>
          <w:szCs w:val="24"/>
          <w:lang w:val="ro-RO"/>
        </w:rPr>
        <w:t xml:space="preserve">  </w:t>
      </w:r>
    </w:p>
  </w:footnote>
  <w:footnote w:id="294">
    <w:p w:rsidR="00654F7C" w:rsidRPr="00D72247" w:rsidRDefault="00654F7C">
      <w:pPr>
        <w:pStyle w:val="FootnoteText"/>
        <w:rPr>
          <w:lang w:val="ro-RO"/>
        </w:rPr>
      </w:pPr>
      <w:r>
        <w:rPr>
          <w:rStyle w:val="FootnoteReference"/>
        </w:rPr>
        <w:footnoteRef/>
      </w:r>
      <w:r>
        <w:t xml:space="preserve"> </w:t>
      </w:r>
      <w:r>
        <w:rPr>
          <w:lang w:val="ro-RO"/>
        </w:rPr>
        <w:t xml:space="preserve">Ellen G. White, </w:t>
      </w:r>
      <w:r w:rsidRPr="00D72247">
        <w:rPr>
          <w:u w:val="single"/>
          <w:lang w:val="ro-RO"/>
        </w:rPr>
        <w:t>Fundamentals of Christian Education/Fundamentele educaţiei creştine</w:t>
      </w:r>
      <w:r w:rsidRPr="00D72247">
        <w:rPr>
          <w:lang w:val="ro-RO"/>
        </w:rPr>
        <w:t xml:space="preserve"> </w:t>
      </w:r>
      <w:r>
        <w:rPr>
          <w:lang w:val="ro-RO"/>
        </w:rPr>
        <w:t>(</w:t>
      </w:r>
      <w:r w:rsidRPr="00D72247">
        <w:rPr>
          <w:lang w:val="ro-RO"/>
        </w:rPr>
        <w:t>Nashville, TN: Southern Publishing Association, 1923</w:t>
      </w:r>
      <w:r>
        <w:rPr>
          <w:lang w:val="ro-RO"/>
        </w:rPr>
        <w:t>), 236-237</w:t>
      </w:r>
      <w:r w:rsidRPr="00D72247">
        <w:rPr>
          <w:lang w:val="ro-RO"/>
        </w:rPr>
        <w:t>.</w:t>
      </w:r>
      <w:r>
        <w:rPr>
          <w:sz w:val="24"/>
          <w:szCs w:val="24"/>
          <w:lang w:val="ro-RO"/>
        </w:rPr>
        <w:t xml:space="preserve">  </w:t>
      </w:r>
    </w:p>
  </w:footnote>
  <w:footnote w:id="295">
    <w:p w:rsidR="00654F7C" w:rsidRPr="00D72247"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D72247">
        <w:rPr>
          <w:u w:val="single"/>
          <w:lang w:val="ro-RO"/>
        </w:rPr>
        <w:t>Desire of Ages/Hristos, Lumina lumii</w:t>
      </w:r>
      <w:r w:rsidRPr="00D72247">
        <w:rPr>
          <w:lang w:val="ro-RO"/>
        </w:rPr>
        <w:t xml:space="preserve"> </w:t>
      </w:r>
      <w:r>
        <w:rPr>
          <w:lang w:val="ro-RO"/>
        </w:rPr>
        <w:t>(</w:t>
      </w:r>
      <w:r w:rsidRPr="00D72247">
        <w:rPr>
          <w:lang w:val="ro-RO"/>
        </w:rPr>
        <w:t>Bo</w:t>
      </w:r>
      <w:r>
        <w:rPr>
          <w:lang w:val="ro-RO"/>
        </w:rPr>
        <w:t>ise, ID: Pacific Press, 1940), 255</w:t>
      </w:r>
      <w:r w:rsidRPr="00D72247">
        <w:rPr>
          <w:lang w:val="ro-RO"/>
        </w:rPr>
        <w:t xml:space="preserve">. </w:t>
      </w:r>
      <w:r w:rsidRPr="00D72247">
        <w:rPr>
          <w:lang w:val="ro-RO"/>
        </w:rPr>
        <w:tab/>
      </w:r>
    </w:p>
  </w:footnote>
  <w:footnote w:id="296">
    <w:p w:rsidR="00654F7C" w:rsidRPr="00D72247" w:rsidRDefault="00654F7C">
      <w:pPr>
        <w:pStyle w:val="FootnoteText"/>
        <w:rPr>
          <w:lang w:val="ro-RO"/>
        </w:rPr>
      </w:pPr>
      <w:r>
        <w:rPr>
          <w:rStyle w:val="FootnoteReference"/>
        </w:rPr>
        <w:footnoteRef/>
      </w:r>
      <w:r>
        <w:t xml:space="preserve"> </w:t>
      </w:r>
      <w:r>
        <w:rPr>
          <w:lang w:val="ro-RO"/>
        </w:rPr>
        <w:t xml:space="preserve">Ellen G. White, </w:t>
      </w:r>
      <w:r w:rsidRPr="00D72247">
        <w:rPr>
          <w:u w:val="single"/>
          <w:lang w:val="ro-RO"/>
        </w:rPr>
        <w:t>Sons and Daughters of God/Fii şi fiice ale lui Dumnezeu</w:t>
      </w:r>
      <w:r w:rsidRPr="00D72247">
        <w:rPr>
          <w:lang w:val="ro-RO"/>
        </w:rPr>
        <w:t xml:space="preserve"> </w:t>
      </w:r>
      <w:r>
        <w:rPr>
          <w:lang w:val="ro-RO"/>
        </w:rPr>
        <w:t>(</w:t>
      </w:r>
      <w:r w:rsidRPr="00D72247">
        <w:rPr>
          <w:lang w:val="ro-RO"/>
        </w:rPr>
        <w:t>Washington, DC: Review and Herald, 1983</w:t>
      </w:r>
      <w:r>
        <w:rPr>
          <w:lang w:val="ro-RO"/>
        </w:rPr>
        <w:t>), 86</w:t>
      </w:r>
      <w:r w:rsidRPr="00D72247">
        <w:rPr>
          <w:lang w:val="ro-RO"/>
        </w:rPr>
        <w:t xml:space="preserve">.  </w:t>
      </w:r>
      <w:r w:rsidRPr="00D72247">
        <w:rPr>
          <w:lang w:val="ro-RO"/>
        </w:rPr>
        <w:tab/>
      </w:r>
    </w:p>
  </w:footnote>
  <w:footnote w:id="297">
    <w:p w:rsidR="00654F7C" w:rsidRPr="00D72247" w:rsidRDefault="00654F7C">
      <w:pPr>
        <w:pStyle w:val="FootnoteText"/>
        <w:rPr>
          <w:lang w:val="ro-RO"/>
        </w:rPr>
      </w:pPr>
      <w:r>
        <w:rPr>
          <w:rStyle w:val="FootnoteReference"/>
        </w:rPr>
        <w:footnoteRef/>
      </w:r>
      <w:r>
        <w:t xml:space="preserve"> </w:t>
      </w:r>
      <w:r>
        <w:rPr>
          <w:lang w:val="ro-RO"/>
        </w:rPr>
        <w:t xml:space="preserve">Ellen G. White, </w:t>
      </w:r>
      <w:r w:rsidRPr="00D72247">
        <w:rPr>
          <w:u w:val="single"/>
          <w:lang w:val="ro-RO"/>
        </w:rPr>
        <w:t>Testimonies for the Church/Mărturii pentru comunitate</w:t>
      </w:r>
      <w:r w:rsidRPr="00D72247">
        <w:rPr>
          <w:lang w:val="ro-RO"/>
        </w:rPr>
        <w:t xml:space="preserve"> </w:t>
      </w:r>
      <w:r>
        <w:rPr>
          <w:lang w:val="ro-RO"/>
        </w:rPr>
        <w:t>(</w:t>
      </w:r>
      <w:r w:rsidRPr="00D72247">
        <w:rPr>
          <w:lang w:val="ro-RO"/>
        </w:rPr>
        <w:t>Boise, ID: Pacific Press, 1948, vol. 3</w:t>
      </w:r>
      <w:r>
        <w:rPr>
          <w:lang w:val="ro-RO"/>
        </w:rPr>
        <w:t xml:space="preserve">), </w:t>
      </w:r>
      <w:r w:rsidRPr="00D72247">
        <w:rPr>
          <w:lang w:val="ro-RO"/>
        </w:rPr>
        <w:t xml:space="preserve"> </w:t>
      </w:r>
      <w:r>
        <w:rPr>
          <w:lang w:val="ro-RO"/>
        </w:rPr>
        <w:t>214</w:t>
      </w:r>
      <w:r w:rsidRPr="00D72247">
        <w:rPr>
          <w:lang w:val="ro-RO"/>
        </w:rPr>
        <w:t>.</w:t>
      </w:r>
      <w:r>
        <w:rPr>
          <w:sz w:val="24"/>
          <w:szCs w:val="24"/>
          <w:lang w:val="ro-RO"/>
        </w:rPr>
        <w:t xml:space="preserve">  </w:t>
      </w:r>
    </w:p>
  </w:footnote>
  <w:footnote w:id="298">
    <w:p w:rsidR="00654F7C" w:rsidRPr="00D72247" w:rsidRDefault="00654F7C">
      <w:pPr>
        <w:pStyle w:val="FootnoteText"/>
        <w:rPr>
          <w:lang w:val="ro-RO"/>
        </w:rPr>
      </w:pPr>
      <w:r>
        <w:rPr>
          <w:rStyle w:val="FootnoteReference"/>
        </w:rPr>
        <w:footnoteRef/>
      </w:r>
      <w:r>
        <w:t xml:space="preserve"> </w:t>
      </w:r>
      <w:r>
        <w:rPr>
          <w:lang w:val="ro-RO"/>
        </w:rPr>
        <w:t xml:space="preserve">Ellen G. White, </w:t>
      </w:r>
      <w:r w:rsidRPr="00D72247">
        <w:rPr>
          <w:u w:val="single"/>
          <w:lang w:val="ro-RO"/>
        </w:rPr>
        <w:t>The Desire of Ages/Hristos, Lumina lumii</w:t>
      </w:r>
      <w:r w:rsidRPr="00D72247">
        <w:rPr>
          <w:lang w:val="ro-RO"/>
        </w:rPr>
        <w:t xml:space="preserve"> </w:t>
      </w:r>
      <w:r>
        <w:rPr>
          <w:lang w:val="ro-RO"/>
        </w:rPr>
        <w:t>(</w:t>
      </w:r>
      <w:r w:rsidRPr="00D72247">
        <w:rPr>
          <w:lang w:val="ro-RO"/>
        </w:rPr>
        <w:t>Boise, ID: Pacific Press, 1940</w:t>
      </w:r>
      <w:r>
        <w:rPr>
          <w:lang w:val="ro-RO"/>
        </w:rPr>
        <w:t>)</w:t>
      </w:r>
      <w:r w:rsidRPr="00D72247">
        <w:rPr>
          <w:lang w:val="ro-RO"/>
        </w:rPr>
        <w:t xml:space="preserve">, </w:t>
      </w:r>
      <w:r>
        <w:rPr>
          <w:lang w:val="ro-RO"/>
        </w:rPr>
        <w:t>254</w:t>
      </w:r>
      <w:r w:rsidRPr="00D72247">
        <w:rPr>
          <w:lang w:val="ro-RO"/>
        </w:rPr>
        <w:t xml:space="preserve">.  </w:t>
      </w:r>
    </w:p>
  </w:footnote>
  <w:footnote w:id="299">
    <w:p w:rsidR="00654F7C" w:rsidRPr="00BD12A6" w:rsidRDefault="00654F7C">
      <w:pPr>
        <w:pStyle w:val="FootnoteText"/>
        <w:rPr>
          <w:lang w:val="ro-RO"/>
        </w:rPr>
      </w:pPr>
      <w:r>
        <w:rPr>
          <w:rStyle w:val="FootnoteReference"/>
        </w:rPr>
        <w:footnoteRef/>
      </w:r>
      <w:r>
        <w:t xml:space="preserve"> </w:t>
      </w:r>
      <w:r>
        <w:rPr>
          <w:lang w:val="ro-RO"/>
        </w:rPr>
        <w:t xml:space="preserve">Ibid., 298. </w:t>
      </w:r>
    </w:p>
  </w:footnote>
  <w:footnote w:id="300">
    <w:p w:rsidR="00654F7C" w:rsidRPr="00D72247" w:rsidRDefault="00654F7C">
      <w:pPr>
        <w:pStyle w:val="FootnoteText"/>
        <w:rPr>
          <w:lang w:val="ro-RO"/>
        </w:rPr>
      </w:pPr>
      <w:r>
        <w:rPr>
          <w:rStyle w:val="FootnoteReference"/>
        </w:rPr>
        <w:footnoteRef/>
      </w:r>
      <w:r>
        <w:t xml:space="preserve"> </w:t>
      </w:r>
      <w:r>
        <w:rPr>
          <w:lang w:val="ro-RO"/>
        </w:rPr>
        <w:t xml:space="preserve">Ellen G. White, </w:t>
      </w:r>
      <w:r w:rsidRPr="00D72247">
        <w:rPr>
          <w:u w:val="single"/>
          <w:lang w:val="ro-RO"/>
        </w:rPr>
        <w:t>The Desire of Ages/Hristos, Lumina lumii</w:t>
      </w:r>
      <w:r w:rsidRPr="00D72247">
        <w:rPr>
          <w:lang w:val="ro-RO"/>
        </w:rPr>
        <w:t xml:space="preserve"> </w:t>
      </w:r>
      <w:r>
        <w:rPr>
          <w:lang w:val="ro-RO"/>
        </w:rPr>
        <w:t>(</w:t>
      </w:r>
      <w:r w:rsidRPr="00D72247">
        <w:rPr>
          <w:lang w:val="ro-RO"/>
        </w:rPr>
        <w:t>Boise, ID: Pacific Press, 1940</w:t>
      </w:r>
      <w:r>
        <w:rPr>
          <w:lang w:val="ro-RO"/>
        </w:rPr>
        <w:t>)</w:t>
      </w:r>
      <w:r w:rsidRPr="00D72247">
        <w:rPr>
          <w:lang w:val="ro-RO"/>
        </w:rPr>
        <w:t xml:space="preserve">, </w:t>
      </w:r>
      <w:r>
        <w:rPr>
          <w:lang w:val="ro-RO"/>
        </w:rPr>
        <w:t xml:space="preserve">298. </w:t>
      </w:r>
    </w:p>
  </w:footnote>
  <w:footnote w:id="301">
    <w:p w:rsidR="00654F7C" w:rsidRPr="00D61633" w:rsidRDefault="00654F7C">
      <w:pPr>
        <w:pStyle w:val="FootnoteText"/>
        <w:rPr>
          <w:lang w:val="ro-RO"/>
        </w:rPr>
      </w:pPr>
      <w:r>
        <w:rPr>
          <w:rStyle w:val="FootnoteReference"/>
        </w:rPr>
        <w:footnoteRef/>
      </w:r>
      <w:r>
        <w:t xml:space="preserve"> </w:t>
      </w:r>
      <w:r>
        <w:rPr>
          <w:lang w:val="ro-RO"/>
        </w:rPr>
        <w:t xml:space="preserve">Ellen G. White, </w:t>
      </w:r>
      <w:r w:rsidRPr="00D61633">
        <w:rPr>
          <w:u w:val="single"/>
          <w:lang w:val="ro-RO"/>
        </w:rPr>
        <w:t>Education/Educaţie</w:t>
      </w:r>
      <w:r w:rsidRPr="00D61633">
        <w:rPr>
          <w:lang w:val="ro-RO"/>
        </w:rPr>
        <w:t xml:space="preserve"> </w:t>
      </w:r>
      <w:r>
        <w:rPr>
          <w:lang w:val="ro-RO"/>
        </w:rPr>
        <w:t>(</w:t>
      </w:r>
      <w:r w:rsidRPr="00D61633">
        <w:rPr>
          <w:lang w:val="ro-RO"/>
        </w:rPr>
        <w:t>Boise, ID: Pacific Press, 1952</w:t>
      </w:r>
      <w:r>
        <w:rPr>
          <w:lang w:val="ro-RO"/>
        </w:rPr>
        <w:t>)</w:t>
      </w:r>
      <w:r w:rsidRPr="00D61633">
        <w:rPr>
          <w:lang w:val="ro-RO"/>
        </w:rPr>
        <w:t xml:space="preserve">, </w:t>
      </w:r>
      <w:r>
        <w:rPr>
          <w:lang w:val="ro-RO"/>
        </w:rPr>
        <w:t>81-</w:t>
      </w:r>
      <w:r w:rsidRPr="00D61633">
        <w:rPr>
          <w:lang w:val="ro-RO"/>
        </w:rPr>
        <w:t>82.</w:t>
      </w:r>
      <w:r>
        <w:rPr>
          <w:sz w:val="24"/>
          <w:szCs w:val="24"/>
          <w:lang w:val="ro-RO"/>
        </w:rPr>
        <w:t xml:space="preserve">  </w:t>
      </w:r>
    </w:p>
  </w:footnote>
  <w:footnote w:id="302">
    <w:p w:rsidR="00654F7C" w:rsidRPr="001D6789" w:rsidRDefault="00654F7C">
      <w:pPr>
        <w:pStyle w:val="FootnoteText"/>
        <w:rPr>
          <w:lang w:val="ro-RO"/>
        </w:rPr>
      </w:pPr>
      <w:r>
        <w:rPr>
          <w:rStyle w:val="FootnoteReference"/>
        </w:rPr>
        <w:footnoteRef/>
      </w:r>
      <w:r>
        <w:t xml:space="preserve"> </w:t>
      </w:r>
      <w:r>
        <w:rPr>
          <w:lang w:val="ro-RO"/>
        </w:rPr>
        <w:t xml:space="preserve">Ibid., 78. </w:t>
      </w:r>
    </w:p>
  </w:footnote>
  <w:footnote w:id="303">
    <w:p w:rsidR="00654F7C" w:rsidRPr="001D6789" w:rsidRDefault="00654F7C">
      <w:pPr>
        <w:pStyle w:val="FootnoteText"/>
        <w:rPr>
          <w:lang w:val="ro-RO"/>
        </w:rPr>
      </w:pPr>
      <w:r>
        <w:rPr>
          <w:rStyle w:val="FootnoteReference"/>
        </w:rPr>
        <w:footnoteRef/>
      </w:r>
      <w:r>
        <w:t xml:space="preserve"> </w:t>
      </w:r>
      <w:r>
        <w:rPr>
          <w:lang w:val="ro-RO"/>
        </w:rPr>
        <w:t>Ibid.</w:t>
      </w:r>
    </w:p>
  </w:footnote>
  <w:footnote w:id="304">
    <w:p w:rsidR="00654F7C" w:rsidRPr="001D6789" w:rsidRDefault="00654F7C">
      <w:pPr>
        <w:pStyle w:val="FootnoteText"/>
        <w:rPr>
          <w:lang w:val="ro-RO"/>
        </w:rPr>
      </w:pPr>
      <w:r>
        <w:rPr>
          <w:rStyle w:val="FootnoteReference"/>
        </w:rPr>
        <w:footnoteRef/>
      </w:r>
      <w:r>
        <w:t xml:space="preserve"> </w:t>
      </w:r>
      <w:r>
        <w:rPr>
          <w:lang w:val="ro-RO"/>
        </w:rPr>
        <w:t xml:space="preserve">Ibid., 80. </w:t>
      </w:r>
    </w:p>
  </w:footnote>
  <w:footnote w:id="305">
    <w:p w:rsidR="00654F7C" w:rsidRPr="001D6789" w:rsidRDefault="00654F7C">
      <w:pPr>
        <w:pStyle w:val="FootnoteText"/>
        <w:rPr>
          <w:lang w:val="ro-RO"/>
        </w:rPr>
      </w:pPr>
      <w:r>
        <w:rPr>
          <w:rStyle w:val="FootnoteReference"/>
        </w:rPr>
        <w:footnoteRef/>
      </w:r>
      <w:r>
        <w:t xml:space="preserve"> </w:t>
      </w:r>
      <w:r>
        <w:rPr>
          <w:lang w:val="ro-RO"/>
        </w:rPr>
        <w:t xml:space="preserve">Ibid., 79. </w:t>
      </w:r>
    </w:p>
  </w:footnote>
  <w:footnote w:id="306">
    <w:p w:rsidR="00654F7C" w:rsidRPr="001D6789" w:rsidRDefault="00654F7C">
      <w:pPr>
        <w:pStyle w:val="FootnoteText"/>
        <w:rPr>
          <w:lang w:val="ro-RO"/>
        </w:rPr>
      </w:pPr>
      <w:r>
        <w:rPr>
          <w:rStyle w:val="FootnoteReference"/>
        </w:rPr>
        <w:footnoteRef/>
      </w:r>
      <w:r>
        <w:t xml:space="preserve"> </w:t>
      </w:r>
      <w:r>
        <w:rPr>
          <w:lang w:val="ro-RO"/>
        </w:rPr>
        <w:t xml:space="preserve">Ibid., 80. </w:t>
      </w:r>
    </w:p>
  </w:footnote>
  <w:footnote w:id="307">
    <w:p w:rsidR="00654F7C" w:rsidRPr="001D6789" w:rsidRDefault="00654F7C">
      <w:pPr>
        <w:pStyle w:val="FootnoteText"/>
        <w:rPr>
          <w:lang w:val="ro-RO"/>
        </w:rPr>
      </w:pPr>
      <w:r>
        <w:rPr>
          <w:rStyle w:val="FootnoteReference"/>
        </w:rPr>
        <w:footnoteRef/>
      </w:r>
      <w:r>
        <w:t xml:space="preserve"> </w:t>
      </w:r>
      <w:r>
        <w:rPr>
          <w:lang w:val="ro-RO"/>
        </w:rPr>
        <w:t xml:space="preserve">Ibid., 79. </w:t>
      </w:r>
    </w:p>
  </w:footnote>
  <w:footnote w:id="308">
    <w:p w:rsidR="00654F7C" w:rsidRPr="001D6789"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1D6789">
        <w:rPr>
          <w:u w:val="single"/>
          <w:lang w:val="ro-RO"/>
        </w:rPr>
        <w:t>Desire of Ages/Hristos, Lumina lumii</w:t>
      </w:r>
      <w:r w:rsidRPr="001D6789">
        <w:rPr>
          <w:lang w:val="ro-RO"/>
        </w:rPr>
        <w:t xml:space="preserve"> </w:t>
      </w:r>
      <w:r>
        <w:rPr>
          <w:lang w:val="ro-RO"/>
        </w:rPr>
        <w:t>(</w:t>
      </w:r>
      <w:r w:rsidRPr="001D6789">
        <w:rPr>
          <w:lang w:val="ro-RO"/>
        </w:rPr>
        <w:t>Boise, ID: Pacific Press, 1940</w:t>
      </w:r>
      <w:r>
        <w:rPr>
          <w:lang w:val="ro-RO"/>
        </w:rPr>
        <w:t>)</w:t>
      </w:r>
      <w:r w:rsidRPr="001D6789">
        <w:rPr>
          <w:lang w:val="ro-RO"/>
        </w:rPr>
        <w:t xml:space="preserve">, </w:t>
      </w:r>
      <w:r>
        <w:rPr>
          <w:lang w:val="ro-RO"/>
        </w:rPr>
        <w:t>826</w:t>
      </w:r>
      <w:r w:rsidRPr="001D6789">
        <w:rPr>
          <w:lang w:val="ro-RO"/>
        </w:rPr>
        <w:t>.</w:t>
      </w:r>
      <w:r>
        <w:rPr>
          <w:u w:val="single"/>
          <w:lang w:val="ro-RO"/>
        </w:rPr>
        <w:t xml:space="preserve"> </w:t>
      </w:r>
    </w:p>
  </w:footnote>
  <w:footnote w:id="309">
    <w:p w:rsidR="00654F7C" w:rsidRPr="001D6789" w:rsidRDefault="00654F7C">
      <w:pPr>
        <w:pStyle w:val="FootnoteText"/>
        <w:rPr>
          <w:lang w:val="ro-RO"/>
        </w:rPr>
      </w:pPr>
      <w:r>
        <w:rPr>
          <w:rStyle w:val="FootnoteReference"/>
        </w:rPr>
        <w:footnoteRef/>
      </w:r>
      <w:r>
        <w:t xml:space="preserve"> </w:t>
      </w:r>
      <w:r>
        <w:rPr>
          <w:lang w:val="ro-RO"/>
        </w:rPr>
        <w:t>Ibid.</w:t>
      </w:r>
      <w:r w:rsidRPr="001D6789">
        <w:rPr>
          <w:lang w:val="ro-RO"/>
        </w:rPr>
        <w:t>,</w:t>
      </w:r>
      <w:r>
        <w:rPr>
          <w:lang w:val="ro-RO"/>
        </w:rPr>
        <w:t xml:space="preserve"> 353.</w:t>
      </w:r>
    </w:p>
  </w:footnote>
  <w:footnote w:id="310">
    <w:p w:rsidR="00654F7C" w:rsidRPr="001D6789" w:rsidRDefault="00654F7C">
      <w:pPr>
        <w:pStyle w:val="FootnoteText"/>
        <w:rPr>
          <w:lang w:val="ro-RO"/>
        </w:rPr>
      </w:pPr>
      <w:r>
        <w:rPr>
          <w:rStyle w:val="FootnoteReference"/>
        </w:rPr>
        <w:footnoteRef/>
      </w:r>
      <w:r>
        <w:t xml:space="preserve"> </w:t>
      </w:r>
      <w:r>
        <w:rPr>
          <w:lang w:val="ro-RO"/>
        </w:rPr>
        <w:t xml:space="preserve">Ellen G. White, </w:t>
      </w:r>
      <w:r w:rsidRPr="001D6789">
        <w:rPr>
          <w:u w:val="single"/>
          <w:lang w:val="ro-RO"/>
        </w:rPr>
        <w:t>Thoughts from the Mount of Blessing/Cugetări de pe Muntele Fericirilor</w:t>
      </w:r>
      <w:r w:rsidRPr="001D6789">
        <w:rPr>
          <w:lang w:val="ro-RO"/>
        </w:rPr>
        <w:t xml:space="preserve"> </w:t>
      </w:r>
      <w:r>
        <w:rPr>
          <w:lang w:val="ro-RO"/>
        </w:rPr>
        <w:t>(</w:t>
      </w:r>
      <w:r w:rsidRPr="001D6789">
        <w:rPr>
          <w:lang w:val="ro-RO"/>
        </w:rPr>
        <w:t>Boise, ID: Pacific Press, 1955</w:t>
      </w:r>
      <w:r>
        <w:rPr>
          <w:lang w:val="ro-RO"/>
        </w:rPr>
        <w:t>)</w:t>
      </w:r>
      <w:r w:rsidRPr="001D6789">
        <w:rPr>
          <w:lang w:val="ro-RO"/>
        </w:rPr>
        <w:t xml:space="preserve">, </w:t>
      </w:r>
      <w:r>
        <w:rPr>
          <w:lang w:val="ro-RO"/>
        </w:rPr>
        <w:t>6</w:t>
      </w:r>
      <w:r w:rsidRPr="001D6789">
        <w:rPr>
          <w:lang w:val="ro-RO"/>
        </w:rPr>
        <w:t xml:space="preserve">. </w:t>
      </w:r>
      <w:r w:rsidRPr="001D6789">
        <w:rPr>
          <w:lang w:val="ro-RO"/>
        </w:rPr>
        <w:tab/>
      </w:r>
    </w:p>
  </w:footnote>
  <w:footnote w:id="311">
    <w:p w:rsidR="00654F7C" w:rsidRPr="00467313" w:rsidRDefault="00654F7C">
      <w:pPr>
        <w:pStyle w:val="FootnoteText"/>
      </w:pPr>
      <w:r>
        <w:rPr>
          <w:rStyle w:val="FootnoteReference"/>
        </w:rPr>
        <w:footnoteRef/>
      </w:r>
      <w:r>
        <w:t xml:space="preserve"> </w:t>
      </w:r>
      <w:r>
        <w:rPr>
          <w:lang w:val="ro-RO"/>
        </w:rPr>
        <w:t xml:space="preserve">Ellen G. White, </w:t>
      </w:r>
      <w:r>
        <w:rPr>
          <w:u w:val="single"/>
          <w:lang w:val="ro-RO"/>
        </w:rPr>
        <w:t xml:space="preserve">The </w:t>
      </w:r>
      <w:r w:rsidRPr="00467313">
        <w:rPr>
          <w:u w:val="single"/>
          <w:lang w:val="ro-RO"/>
        </w:rPr>
        <w:t>Desire of Ages/Hristos, Lumina lumii</w:t>
      </w:r>
      <w:r w:rsidRPr="00467313">
        <w:rPr>
          <w:lang w:val="ro-RO"/>
        </w:rPr>
        <w:t xml:space="preserve"> </w:t>
      </w:r>
      <w:r>
        <w:rPr>
          <w:lang w:val="ro-RO"/>
        </w:rPr>
        <w:t>(</w:t>
      </w:r>
      <w:r w:rsidRPr="00467313">
        <w:rPr>
          <w:lang w:val="ro-RO"/>
        </w:rPr>
        <w:t>Boise, ID: Pacific Press, 1940</w:t>
      </w:r>
      <w:r>
        <w:rPr>
          <w:lang w:val="ro-RO"/>
        </w:rPr>
        <w:t xml:space="preserve">), </w:t>
      </w:r>
      <w:r w:rsidRPr="00467313">
        <w:rPr>
          <w:lang w:val="ro-RO"/>
        </w:rPr>
        <w:t>254.</w:t>
      </w:r>
    </w:p>
  </w:footnote>
  <w:footnote w:id="312">
    <w:p w:rsidR="00654F7C" w:rsidRPr="002D6281" w:rsidRDefault="00654F7C">
      <w:pPr>
        <w:pStyle w:val="FootnoteText"/>
      </w:pPr>
      <w:r>
        <w:rPr>
          <w:rStyle w:val="FootnoteReference"/>
        </w:rPr>
        <w:footnoteRef/>
      </w:r>
      <w:r>
        <w:t xml:space="preserve"> Ibid.</w:t>
      </w:r>
    </w:p>
  </w:footnote>
  <w:footnote w:id="313">
    <w:p w:rsidR="00654F7C" w:rsidRPr="002D6281" w:rsidRDefault="00654F7C">
      <w:pPr>
        <w:pStyle w:val="FootnoteText"/>
      </w:pPr>
      <w:r>
        <w:rPr>
          <w:rStyle w:val="FootnoteReference"/>
        </w:rPr>
        <w:footnoteRef/>
      </w:r>
      <w:r>
        <w:t xml:space="preserve"> Ibid.</w:t>
      </w:r>
    </w:p>
  </w:footnote>
  <w:footnote w:id="314">
    <w:p w:rsidR="00654F7C" w:rsidRPr="002D6281" w:rsidRDefault="00654F7C">
      <w:pPr>
        <w:pStyle w:val="FootnoteText"/>
      </w:pPr>
      <w:r>
        <w:rPr>
          <w:rStyle w:val="FootnoteReference"/>
        </w:rPr>
        <w:footnoteRef/>
      </w:r>
      <w:r>
        <w:t xml:space="preserve"> Ibid.</w:t>
      </w:r>
    </w:p>
  </w:footnote>
  <w:footnote w:id="315">
    <w:p w:rsidR="00654F7C" w:rsidRPr="0067460E" w:rsidRDefault="00654F7C">
      <w:pPr>
        <w:pStyle w:val="FootnoteText"/>
        <w:rPr>
          <w:lang w:val="ro-RO"/>
        </w:rPr>
      </w:pPr>
      <w:r>
        <w:rPr>
          <w:rStyle w:val="FootnoteReference"/>
        </w:rPr>
        <w:footnoteRef/>
      </w:r>
      <w:r>
        <w:t xml:space="preserve"> </w:t>
      </w:r>
      <w:r>
        <w:rPr>
          <w:lang w:val="ro-RO"/>
        </w:rPr>
        <w:t xml:space="preserve">Ellen G. White, </w:t>
      </w:r>
      <w:r w:rsidRPr="0067460E">
        <w:rPr>
          <w:u w:val="single"/>
          <w:lang w:val="ro-RO"/>
        </w:rPr>
        <w:t>Testimonies for the Church/Mărturii pentru comunitate</w:t>
      </w:r>
      <w:r w:rsidRPr="0067460E">
        <w:rPr>
          <w:lang w:val="ro-RO"/>
        </w:rPr>
        <w:t xml:space="preserve"> </w:t>
      </w:r>
      <w:r>
        <w:rPr>
          <w:lang w:val="ro-RO"/>
        </w:rPr>
        <w:t>(</w:t>
      </w:r>
      <w:r w:rsidRPr="0067460E">
        <w:rPr>
          <w:lang w:val="ro-RO"/>
        </w:rPr>
        <w:t>Boise, ID: Pacific Press, 1948, vol. 3</w:t>
      </w:r>
      <w:r>
        <w:rPr>
          <w:lang w:val="ro-RO"/>
        </w:rPr>
        <w:t>)</w:t>
      </w:r>
      <w:r w:rsidRPr="0067460E">
        <w:rPr>
          <w:lang w:val="ro-RO"/>
        </w:rPr>
        <w:t xml:space="preserve">,  </w:t>
      </w:r>
      <w:r>
        <w:rPr>
          <w:lang w:val="ro-RO"/>
        </w:rPr>
        <w:t>217</w:t>
      </w:r>
      <w:r w:rsidRPr="0067460E">
        <w:rPr>
          <w:lang w:val="ro-RO"/>
        </w:rPr>
        <w:t>.</w:t>
      </w:r>
      <w:r>
        <w:rPr>
          <w:sz w:val="24"/>
          <w:szCs w:val="24"/>
          <w:lang w:val="ro-RO"/>
        </w:rPr>
        <w:t xml:space="preserve">  </w:t>
      </w:r>
    </w:p>
  </w:footnote>
  <w:footnote w:id="316">
    <w:p w:rsidR="00654F7C" w:rsidRPr="0067460E" w:rsidRDefault="00654F7C">
      <w:pPr>
        <w:pStyle w:val="FootnoteText"/>
        <w:rPr>
          <w:lang w:val="ro-RO"/>
        </w:rPr>
      </w:pPr>
      <w:r>
        <w:rPr>
          <w:rStyle w:val="FootnoteReference"/>
        </w:rPr>
        <w:footnoteRef/>
      </w:r>
      <w:r>
        <w:t xml:space="preserve"> </w:t>
      </w:r>
      <w:r>
        <w:rPr>
          <w:lang w:val="ro-RO"/>
        </w:rPr>
        <w:t xml:space="preserve">Ellen G. White, </w:t>
      </w:r>
      <w:r w:rsidRPr="0067460E">
        <w:rPr>
          <w:u w:val="single"/>
          <w:lang w:val="ro-RO"/>
        </w:rPr>
        <w:t>Welfare Ministry/Lucrarea de binefacere</w:t>
      </w:r>
      <w:r w:rsidRPr="0067460E">
        <w:rPr>
          <w:lang w:val="ro-RO"/>
        </w:rPr>
        <w:t xml:space="preserve"> </w:t>
      </w:r>
      <w:r>
        <w:rPr>
          <w:lang w:val="ro-RO"/>
        </w:rPr>
        <w:t>(</w:t>
      </w:r>
      <w:r w:rsidRPr="0067460E">
        <w:rPr>
          <w:lang w:val="ro-RO"/>
        </w:rPr>
        <w:t>Washington, DC: Review and Herald, 1952</w:t>
      </w:r>
      <w:r>
        <w:rPr>
          <w:lang w:val="ro-RO"/>
        </w:rPr>
        <w:t>), 286</w:t>
      </w:r>
      <w:r w:rsidRPr="0067460E">
        <w:rPr>
          <w:lang w:val="ro-RO"/>
        </w:rPr>
        <w:t>.</w:t>
      </w:r>
      <w:r>
        <w:rPr>
          <w:sz w:val="24"/>
          <w:szCs w:val="24"/>
          <w:lang w:val="ro-RO"/>
        </w:rPr>
        <w:t xml:space="preserve">  </w:t>
      </w:r>
    </w:p>
  </w:footnote>
  <w:footnote w:id="317">
    <w:p w:rsidR="00654F7C" w:rsidRPr="001B3D86"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1B3D86">
        <w:rPr>
          <w:u w:val="single"/>
          <w:lang w:val="ro-RO"/>
        </w:rPr>
        <w:t>Desire of Ages/Hristos, Lumina lumii</w:t>
      </w:r>
      <w:r w:rsidRPr="001B3D86">
        <w:rPr>
          <w:lang w:val="ro-RO"/>
        </w:rPr>
        <w:t xml:space="preserve"> </w:t>
      </w:r>
      <w:r>
        <w:rPr>
          <w:lang w:val="ro-RO"/>
        </w:rPr>
        <w:t>(</w:t>
      </w:r>
      <w:r w:rsidRPr="001B3D86">
        <w:rPr>
          <w:lang w:val="ro-RO"/>
        </w:rPr>
        <w:t>Boise, ID: Pacific Press, 1940</w:t>
      </w:r>
      <w:r>
        <w:rPr>
          <w:lang w:val="ro-RO"/>
        </w:rPr>
        <w:t>)</w:t>
      </w:r>
      <w:r w:rsidRPr="001B3D86">
        <w:rPr>
          <w:lang w:val="ro-RO"/>
        </w:rPr>
        <w:t>,</w:t>
      </w:r>
      <w:r>
        <w:rPr>
          <w:lang w:val="ro-RO"/>
        </w:rPr>
        <w:t xml:space="preserve"> 208</w:t>
      </w:r>
      <w:r w:rsidRPr="001B3D86">
        <w:rPr>
          <w:lang w:val="ro-RO"/>
        </w:rPr>
        <w:t xml:space="preserve">.  </w:t>
      </w:r>
      <w:r w:rsidRPr="001B3D86">
        <w:rPr>
          <w:lang w:val="ro-RO"/>
        </w:rPr>
        <w:tab/>
      </w:r>
      <w:r w:rsidRPr="001B3D86">
        <w:rPr>
          <w:lang w:val="ro-RO"/>
        </w:rPr>
        <w:tab/>
      </w:r>
    </w:p>
  </w:footnote>
  <w:footnote w:id="318">
    <w:p w:rsidR="00654F7C" w:rsidRPr="00B91046" w:rsidRDefault="00654F7C">
      <w:pPr>
        <w:pStyle w:val="FootnoteText"/>
      </w:pPr>
      <w:r>
        <w:rPr>
          <w:rStyle w:val="FootnoteReference"/>
        </w:rPr>
        <w:footnoteRef/>
      </w:r>
      <w:r>
        <w:t xml:space="preserve"> </w:t>
      </w:r>
      <w:r>
        <w:rPr>
          <w:lang w:val="ro-RO"/>
        </w:rPr>
        <w:t xml:space="preserve">Ellen G. White, </w:t>
      </w:r>
      <w:r>
        <w:rPr>
          <w:u w:val="single"/>
          <w:lang w:val="ro-RO"/>
        </w:rPr>
        <w:t xml:space="preserve">The </w:t>
      </w:r>
      <w:r w:rsidRPr="001B3D86">
        <w:rPr>
          <w:u w:val="single"/>
          <w:lang w:val="ro-RO"/>
        </w:rPr>
        <w:t>Desire of Ages/Hristos, Lumina lumii</w:t>
      </w:r>
      <w:r w:rsidRPr="001B3D86">
        <w:rPr>
          <w:lang w:val="ro-RO"/>
        </w:rPr>
        <w:t xml:space="preserve"> </w:t>
      </w:r>
      <w:r>
        <w:rPr>
          <w:lang w:val="ro-RO"/>
        </w:rPr>
        <w:t>(</w:t>
      </w:r>
      <w:r w:rsidRPr="001B3D86">
        <w:rPr>
          <w:lang w:val="ro-RO"/>
        </w:rPr>
        <w:t>Boise, ID: Pacific Press, 1940</w:t>
      </w:r>
      <w:r>
        <w:rPr>
          <w:lang w:val="ro-RO"/>
        </w:rPr>
        <w:t>)</w:t>
      </w:r>
      <w:r w:rsidRPr="001B3D86">
        <w:rPr>
          <w:lang w:val="ro-RO"/>
        </w:rPr>
        <w:t>,</w:t>
      </w:r>
      <w:r>
        <w:rPr>
          <w:lang w:val="ro-RO"/>
        </w:rPr>
        <w:t xml:space="preserve"> 208.  </w:t>
      </w:r>
    </w:p>
  </w:footnote>
  <w:footnote w:id="319">
    <w:p w:rsidR="00654F7C" w:rsidRPr="001B3D86" w:rsidRDefault="00654F7C">
      <w:pPr>
        <w:pStyle w:val="FootnoteText"/>
        <w:rPr>
          <w:lang w:val="ro-RO"/>
        </w:rPr>
      </w:pPr>
      <w:r>
        <w:rPr>
          <w:rStyle w:val="FootnoteReference"/>
        </w:rPr>
        <w:footnoteRef/>
      </w:r>
      <w:r>
        <w:t xml:space="preserve"> </w:t>
      </w:r>
      <w:r>
        <w:rPr>
          <w:lang w:val="ro-RO"/>
        </w:rPr>
        <w:t xml:space="preserve">Ellen G. White, </w:t>
      </w:r>
      <w:r w:rsidRPr="001B3D86">
        <w:rPr>
          <w:u w:val="single"/>
          <w:lang w:val="ro-RO"/>
        </w:rPr>
        <w:t>Fundamentals of Christian Education/Fundamentele educaţiei creştine</w:t>
      </w:r>
      <w:r w:rsidRPr="001B3D86">
        <w:rPr>
          <w:lang w:val="ro-RO"/>
        </w:rPr>
        <w:t xml:space="preserve"> </w:t>
      </w:r>
      <w:r>
        <w:rPr>
          <w:lang w:val="ro-RO"/>
        </w:rPr>
        <w:t>(</w:t>
      </w:r>
      <w:r w:rsidRPr="001B3D86">
        <w:rPr>
          <w:lang w:val="ro-RO"/>
        </w:rPr>
        <w:t>Nashville, TN: Southern Publishing Association, 1923</w:t>
      </w:r>
      <w:r>
        <w:rPr>
          <w:lang w:val="ro-RO"/>
        </w:rPr>
        <w:t>), 236</w:t>
      </w:r>
      <w:r w:rsidRPr="001B3D86">
        <w:rPr>
          <w:lang w:val="ro-RO"/>
        </w:rPr>
        <w:t>.</w:t>
      </w:r>
    </w:p>
  </w:footnote>
  <w:footnote w:id="320">
    <w:p w:rsidR="00654F7C" w:rsidRPr="001B3D86" w:rsidRDefault="00654F7C" w:rsidP="00342E86">
      <w:pPr>
        <w:pStyle w:val="FootnoteText"/>
        <w:rPr>
          <w:lang w:val="ro-RO"/>
        </w:rPr>
      </w:pPr>
      <w:r>
        <w:rPr>
          <w:rStyle w:val="FootnoteReference"/>
        </w:rPr>
        <w:footnoteRef/>
      </w:r>
      <w:r>
        <w:t xml:space="preserve"> </w:t>
      </w:r>
      <w:r>
        <w:rPr>
          <w:lang w:val="ro-RO"/>
        </w:rPr>
        <w:t xml:space="preserve">Ellen G. White, </w:t>
      </w:r>
      <w:r w:rsidRPr="001B3D86">
        <w:rPr>
          <w:u w:val="single"/>
          <w:lang w:val="ro-RO"/>
        </w:rPr>
        <w:t>Testimonies for the Church/Mărturii pentru comunitate</w:t>
      </w:r>
      <w:r>
        <w:rPr>
          <w:lang w:val="ro-RO"/>
        </w:rPr>
        <w:t xml:space="preserve"> (</w:t>
      </w:r>
      <w:r w:rsidRPr="001B3D86">
        <w:rPr>
          <w:lang w:val="ro-RO"/>
        </w:rPr>
        <w:t>Boise, ID: Pacific Press, 1948</w:t>
      </w:r>
      <w:r>
        <w:rPr>
          <w:lang w:val="ro-RO"/>
        </w:rPr>
        <w:t xml:space="preserve">, vol. 2), 579-580. </w:t>
      </w:r>
      <w:r w:rsidRPr="001B3D86">
        <w:rPr>
          <w:lang w:val="ro-RO"/>
        </w:rPr>
        <w:tab/>
      </w:r>
      <w:r>
        <w:rPr>
          <w:lang w:val="ro-RO"/>
        </w:rPr>
        <w:t xml:space="preserve"> </w:t>
      </w:r>
    </w:p>
  </w:footnote>
  <w:footnote w:id="321">
    <w:p w:rsidR="00654F7C" w:rsidRPr="00342E86" w:rsidRDefault="00654F7C" w:rsidP="00BE3AC4">
      <w:pPr>
        <w:pStyle w:val="FootnoteText"/>
        <w:rPr>
          <w:lang w:val="ro-RO"/>
        </w:rPr>
      </w:pPr>
      <w:r>
        <w:rPr>
          <w:rStyle w:val="FootnoteReference"/>
        </w:rPr>
        <w:footnoteRef/>
      </w:r>
      <w:r>
        <w:t xml:space="preserve"> </w:t>
      </w:r>
      <w:r>
        <w:rPr>
          <w:lang w:val="ro-RO"/>
        </w:rPr>
        <w:t xml:space="preserve">Ellen G. White, </w:t>
      </w:r>
      <w:r w:rsidRPr="00342E86">
        <w:rPr>
          <w:u w:val="single"/>
          <w:lang w:val="ro-RO"/>
        </w:rPr>
        <w:t>Education/Educaţie</w:t>
      </w:r>
      <w:r w:rsidRPr="00342E86">
        <w:rPr>
          <w:lang w:val="ro-RO"/>
        </w:rPr>
        <w:t xml:space="preserve"> </w:t>
      </w:r>
      <w:r>
        <w:rPr>
          <w:lang w:val="ro-RO"/>
        </w:rPr>
        <w:t>(</w:t>
      </w:r>
      <w:r w:rsidRPr="00342E86">
        <w:rPr>
          <w:lang w:val="ro-RO"/>
        </w:rPr>
        <w:t>Boise, ID: Pacific Press, 1952</w:t>
      </w:r>
      <w:r>
        <w:rPr>
          <w:lang w:val="ro-RO"/>
        </w:rPr>
        <w:t>), 82</w:t>
      </w:r>
      <w:r w:rsidRPr="00342E86">
        <w:rPr>
          <w:lang w:val="ro-RO"/>
        </w:rPr>
        <w:t>.</w:t>
      </w:r>
      <w:r>
        <w:rPr>
          <w:sz w:val="24"/>
          <w:szCs w:val="24"/>
          <w:lang w:val="ro-RO"/>
        </w:rPr>
        <w:t xml:space="preserve">           </w:t>
      </w:r>
    </w:p>
  </w:footnote>
  <w:footnote w:id="322">
    <w:p w:rsidR="00654F7C" w:rsidRPr="00BE3AC4" w:rsidRDefault="00654F7C">
      <w:pPr>
        <w:pStyle w:val="FootnoteText"/>
        <w:rPr>
          <w:lang w:val="ro-RO"/>
        </w:rPr>
      </w:pPr>
      <w:r>
        <w:rPr>
          <w:rStyle w:val="FootnoteReference"/>
        </w:rPr>
        <w:footnoteRef/>
      </w:r>
      <w:r>
        <w:t xml:space="preserve"> </w:t>
      </w:r>
      <w:r>
        <w:rPr>
          <w:lang w:val="ro-RO"/>
        </w:rPr>
        <w:t xml:space="preserve">Ibid. </w:t>
      </w:r>
    </w:p>
  </w:footnote>
  <w:footnote w:id="323">
    <w:p w:rsidR="00654F7C" w:rsidRPr="00BE3AC4" w:rsidRDefault="00654F7C">
      <w:pPr>
        <w:pStyle w:val="FootnoteText"/>
        <w:rPr>
          <w:lang w:val="ro-RO"/>
        </w:rPr>
      </w:pPr>
      <w:r>
        <w:rPr>
          <w:rStyle w:val="FootnoteReference"/>
        </w:rPr>
        <w:footnoteRef/>
      </w:r>
      <w:r>
        <w:t xml:space="preserve"> </w:t>
      </w:r>
      <w:r>
        <w:rPr>
          <w:lang w:val="ro-RO"/>
        </w:rPr>
        <w:t>Ibid.</w:t>
      </w:r>
    </w:p>
  </w:footnote>
  <w:footnote w:id="324">
    <w:p w:rsidR="00654F7C" w:rsidRPr="00BE3AC4" w:rsidRDefault="00654F7C">
      <w:pPr>
        <w:pStyle w:val="FootnoteText"/>
        <w:rPr>
          <w:lang w:val="ro-RO"/>
        </w:rPr>
      </w:pPr>
      <w:r>
        <w:rPr>
          <w:rStyle w:val="FootnoteReference"/>
        </w:rPr>
        <w:footnoteRef/>
      </w:r>
      <w:r>
        <w:t xml:space="preserve"> </w:t>
      </w:r>
      <w:r>
        <w:rPr>
          <w:lang w:val="ro-RO"/>
        </w:rPr>
        <w:t xml:space="preserve">Ibid. </w:t>
      </w:r>
    </w:p>
  </w:footnote>
  <w:footnote w:id="325">
    <w:p w:rsidR="00654F7C" w:rsidRPr="00BE3AC4" w:rsidRDefault="00654F7C">
      <w:pPr>
        <w:pStyle w:val="FootnoteText"/>
        <w:rPr>
          <w:lang w:val="ro-RO"/>
        </w:rPr>
      </w:pPr>
      <w:r>
        <w:rPr>
          <w:rStyle w:val="FootnoteReference"/>
        </w:rPr>
        <w:footnoteRef/>
      </w:r>
      <w:r>
        <w:t xml:space="preserve"> Ellen G. White, </w:t>
      </w:r>
      <w:r w:rsidRPr="00BE3AC4">
        <w:rPr>
          <w:u w:val="single"/>
          <w:lang w:val="ro-RO"/>
        </w:rPr>
        <w:t>Christ’s Object Lessons/Parabolele Domnului Hristos</w:t>
      </w:r>
      <w:r w:rsidRPr="00BE3AC4">
        <w:rPr>
          <w:lang w:val="ro-RO"/>
        </w:rPr>
        <w:t xml:space="preserve"> </w:t>
      </w:r>
      <w:r>
        <w:rPr>
          <w:lang w:val="ro-RO"/>
        </w:rPr>
        <w:t>(Washington, DC:</w:t>
      </w:r>
      <w:r w:rsidRPr="00BE3AC4">
        <w:rPr>
          <w:lang w:val="ro-RO"/>
        </w:rPr>
        <w:t xml:space="preserve"> Review and Herald, 1900</w:t>
      </w:r>
      <w:r>
        <w:rPr>
          <w:lang w:val="ro-RO"/>
        </w:rPr>
        <w:t>), 41</w:t>
      </w:r>
      <w:r w:rsidRPr="00BE3AC4">
        <w:rPr>
          <w:lang w:val="ro-RO"/>
        </w:rPr>
        <w:t>.</w:t>
      </w:r>
      <w:r>
        <w:rPr>
          <w:sz w:val="24"/>
          <w:szCs w:val="24"/>
          <w:lang w:val="ro-RO"/>
        </w:rPr>
        <w:t xml:space="preserve">  </w:t>
      </w:r>
    </w:p>
  </w:footnote>
  <w:footnote w:id="326">
    <w:p w:rsidR="00654F7C" w:rsidRPr="00BE3AC4"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BE3AC4">
        <w:rPr>
          <w:u w:val="single"/>
          <w:lang w:val="ro-RO"/>
        </w:rPr>
        <w:t>Desire of Ages/Hristos, Lumina lumii</w:t>
      </w:r>
      <w:r w:rsidRPr="00BE3AC4">
        <w:rPr>
          <w:lang w:val="ro-RO"/>
        </w:rPr>
        <w:t xml:space="preserve"> </w:t>
      </w:r>
      <w:r>
        <w:rPr>
          <w:lang w:val="ro-RO"/>
        </w:rPr>
        <w:t>(Boise, ID:</w:t>
      </w:r>
      <w:r w:rsidRPr="00BE3AC4">
        <w:rPr>
          <w:lang w:val="ro-RO"/>
        </w:rPr>
        <w:t xml:space="preserve"> Pacific Press, 1940</w:t>
      </w:r>
      <w:r>
        <w:rPr>
          <w:lang w:val="ro-RO"/>
        </w:rPr>
        <w:t>), 253</w:t>
      </w:r>
      <w:r w:rsidRPr="00BE3AC4">
        <w:rPr>
          <w:lang w:val="ro-RO"/>
        </w:rPr>
        <w:t>.</w:t>
      </w:r>
      <w:r>
        <w:rPr>
          <w:sz w:val="24"/>
          <w:szCs w:val="24"/>
          <w:lang w:val="ro-RO"/>
        </w:rPr>
        <w:t xml:space="preserve">  </w:t>
      </w:r>
    </w:p>
  </w:footnote>
  <w:footnote w:id="327">
    <w:p w:rsidR="00654F7C" w:rsidRPr="00BE3AC4" w:rsidRDefault="00654F7C">
      <w:pPr>
        <w:pStyle w:val="FootnoteText"/>
        <w:rPr>
          <w:lang w:val="ro-RO"/>
        </w:rPr>
      </w:pPr>
      <w:r>
        <w:rPr>
          <w:rStyle w:val="FootnoteReference"/>
        </w:rPr>
        <w:footnoteRef/>
      </w:r>
      <w:r>
        <w:t xml:space="preserve"> </w:t>
      </w:r>
      <w:r>
        <w:rPr>
          <w:lang w:val="ro-RO"/>
        </w:rPr>
        <w:t xml:space="preserve">Ellen G. White, </w:t>
      </w:r>
      <w:r w:rsidRPr="00BE3AC4">
        <w:rPr>
          <w:u w:val="single"/>
          <w:lang w:val="ro-RO"/>
        </w:rPr>
        <w:t>Prophets and Kings/Profeţi şi regi</w:t>
      </w:r>
      <w:r w:rsidRPr="00BE3AC4">
        <w:rPr>
          <w:lang w:val="ro-RO"/>
        </w:rPr>
        <w:t xml:space="preserve"> </w:t>
      </w:r>
      <w:r>
        <w:rPr>
          <w:lang w:val="ro-RO"/>
        </w:rPr>
        <w:t>(</w:t>
      </w:r>
      <w:r w:rsidRPr="00BE3AC4">
        <w:rPr>
          <w:lang w:val="ro-RO"/>
        </w:rPr>
        <w:t>Boi</w:t>
      </w:r>
      <w:r>
        <w:rPr>
          <w:lang w:val="ro-RO"/>
        </w:rPr>
        <w:t>se, ID: Pacific Press, 1943), 693</w:t>
      </w:r>
      <w:r w:rsidRPr="00BE3AC4">
        <w:rPr>
          <w:lang w:val="ro-RO"/>
        </w:rPr>
        <w:t xml:space="preserve">. </w:t>
      </w:r>
      <w:r w:rsidRPr="00BE3AC4">
        <w:rPr>
          <w:lang w:val="ro-RO"/>
        </w:rPr>
        <w:tab/>
      </w:r>
      <w:r w:rsidRPr="00BE3AC4">
        <w:rPr>
          <w:lang w:val="ro-RO"/>
        </w:rPr>
        <w:tab/>
      </w:r>
      <w:r w:rsidRPr="00BE3AC4">
        <w:rPr>
          <w:lang w:val="ro-RO"/>
        </w:rPr>
        <w:tab/>
      </w:r>
      <w:r w:rsidRPr="00BE3AC4">
        <w:rPr>
          <w:lang w:val="ro-RO"/>
        </w:rPr>
        <w:tab/>
      </w:r>
    </w:p>
  </w:footnote>
  <w:footnote w:id="328">
    <w:p w:rsidR="00654F7C" w:rsidRPr="008B593B" w:rsidRDefault="00654F7C">
      <w:pPr>
        <w:pStyle w:val="FootnoteText"/>
        <w:rPr>
          <w:lang w:val="ro-RO"/>
        </w:rPr>
      </w:pPr>
      <w:r>
        <w:rPr>
          <w:rStyle w:val="FootnoteReference"/>
        </w:rPr>
        <w:footnoteRef/>
      </w:r>
      <w:r>
        <w:t xml:space="preserve"> </w:t>
      </w:r>
      <w:r>
        <w:rPr>
          <w:lang w:val="ro-RO"/>
        </w:rPr>
        <w:t xml:space="preserve">Ellen G. White, </w:t>
      </w:r>
      <w:r w:rsidRPr="008B593B">
        <w:rPr>
          <w:u w:val="single"/>
          <w:lang w:val="ro-RO"/>
        </w:rPr>
        <w:t>Education/Educaţie</w:t>
      </w:r>
      <w:r w:rsidRPr="008B593B">
        <w:rPr>
          <w:lang w:val="ro-RO"/>
        </w:rPr>
        <w:t xml:space="preserve"> </w:t>
      </w:r>
      <w:r>
        <w:rPr>
          <w:lang w:val="ro-RO"/>
        </w:rPr>
        <w:t>(</w:t>
      </w:r>
      <w:r w:rsidRPr="008B593B">
        <w:rPr>
          <w:lang w:val="ro-RO"/>
        </w:rPr>
        <w:t>Boise, ID: Pacific Press, 1952</w:t>
      </w:r>
      <w:r>
        <w:rPr>
          <w:lang w:val="ro-RO"/>
        </w:rPr>
        <w:t xml:space="preserve">), </w:t>
      </w:r>
      <w:r w:rsidRPr="008B593B">
        <w:rPr>
          <w:lang w:val="ro-RO"/>
        </w:rPr>
        <w:t xml:space="preserve">81. </w:t>
      </w:r>
      <w:r w:rsidRPr="008B593B">
        <w:rPr>
          <w:lang w:val="ro-RO"/>
        </w:rPr>
        <w:tab/>
      </w:r>
    </w:p>
  </w:footnote>
  <w:footnote w:id="329">
    <w:p w:rsidR="00654F7C" w:rsidRPr="008B593B"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BE3AC4">
        <w:rPr>
          <w:u w:val="single"/>
          <w:lang w:val="ro-RO"/>
        </w:rPr>
        <w:t>Desire of Ages/Hristos, Lumina lumii</w:t>
      </w:r>
      <w:r w:rsidRPr="00BE3AC4">
        <w:rPr>
          <w:lang w:val="ro-RO"/>
        </w:rPr>
        <w:t xml:space="preserve"> </w:t>
      </w:r>
      <w:r>
        <w:rPr>
          <w:lang w:val="ro-RO"/>
        </w:rPr>
        <w:t>(Boise, ID:</w:t>
      </w:r>
      <w:r w:rsidRPr="00BE3AC4">
        <w:rPr>
          <w:lang w:val="ro-RO"/>
        </w:rPr>
        <w:t xml:space="preserve"> Pacific Press, 1940</w:t>
      </w:r>
      <w:r>
        <w:rPr>
          <w:lang w:val="ro-RO"/>
        </w:rPr>
        <w:t>), 299.</w:t>
      </w:r>
    </w:p>
  </w:footnote>
  <w:footnote w:id="330">
    <w:p w:rsidR="00654F7C" w:rsidRPr="00407899" w:rsidRDefault="00654F7C">
      <w:pPr>
        <w:pStyle w:val="FootnoteText"/>
        <w:rPr>
          <w:lang w:val="ro-RO"/>
        </w:rPr>
      </w:pPr>
      <w:r>
        <w:rPr>
          <w:rStyle w:val="FootnoteReference"/>
        </w:rPr>
        <w:footnoteRef/>
      </w:r>
      <w:r>
        <w:t xml:space="preserve"> </w:t>
      </w:r>
      <w:r>
        <w:rPr>
          <w:lang w:val="ro-RO"/>
        </w:rPr>
        <w:t>Ibid., 254.</w:t>
      </w:r>
    </w:p>
  </w:footnote>
  <w:footnote w:id="331">
    <w:p w:rsidR="00654F7C" w:rsidRPr="00407899" w:rsidRDefault="00654F7C">
      <w:pPr>
        <w:pStyle w:val="FootnoteText"/>
        <w:rPr>
          <w:lang w:val="ro-RO"/>
        </w:rPr>
      </w:pPr>
      <w:r>
        <w:rPr>
          <w:rStyle w:val="FootnoteReference"/>
        </w:rPr>
        <w:footnoteRef/>
      </w:r>
      <w:r>
        <w:t xml:space="preserve"> </w:t>
      </w:r>
      <w:r>
        <w:rPr>
          <w:lang w:val="ro-RO"/>
        </w:rPr>
        <w:t>Ibid., 253.</w:t>
      </w:r>
    </w:p>
  </w:footnote>
  <w:footnote w:id="332">
    <w:p w:rsidR="00654F7C" w:rsidRPr="008B593B" w:rsidRDefault="00654F7C">
      <w:pPr>
        <w:pStyle w:val="FootnoteText"/>
        <w:rPr>
          <w:lang w:val="ro-RO"/>
        </w:rPr>
      </w:pPr>
      <w:r>
        <w:rPr>
          <w:rStyle w:val="FootnoteReference"/>
        </w:rPr>
        <w:footnoteRef/>
      </w:r>
      <w:r>
        <w:t xml:space="preserve"> </w:t>
      </w:r>
      <w:r>
        <w:rPr>
          <w:lang w:val="ro-RO"/>
        </w:rPr>
        <w:t>Ibid.</w:t>
      </w:r>
    </w:p>
  </w:footnote>
  <w:footnote w:id="333">
    <w:p w:rsidR="00654F7C" w:rsidRPr="008B593B" w:rsidRDefault="00654F7C">
      <w:pPr>
        <w:pStyle w:val="FootnoteText"/>
        <w:rPr>
          <w:lang w:val="ro-RO"/>
        </w:rPr>
      </w:pPr>
      <w:r>
        <w:rPr>
          <w:rStyle w:val="FootnoteReference"/>
        </w:rPr>
        <w:footnoteRef/>
      </w:r>
      <w:r>
        <w:t xml:space="preserve"> </w:t>
      </w:r>
      <w:r>
        <w:rPr>
          <w:lang w:val="ro-RO"/>
        </w:rPr>
        <w:t xml:space="preserve">Ellen G. White, </w:t>
      </w:r>
      <w:r w:rsidRPr="008B593B">
        <w:rPr>
          <w:u w:val="single"/>
          <w:lang w:val="ro-RO"/>
        </w:rPr>
        <w:t>Education/Educaţie</w:t>
      </w:r>
      <w:r w:rsidRPr="008B593B">
        <w:rPr>
          <w:lang w:val="ro-RO"/>
        </w:rPr>
        <w:t xml:space="preserve"> </w:t>
      </w:r>
      <w:r>
        <w:rPr>
          <w:lang w:val="ro-RO"/>
        </w:rPr>
        <w:t>(</w:t>
      </w:r>
      <w:r w:rsidRPr="008B593B">
        <w:rPr>
          <w:lang w:val="ro-RO"/>
        </w:rPr>
        <w:t xml:space="preserve">Boise, </w:t>
      </w:r>
      <w:r>
        <w:rPr>
          <w:lang w:val="ro-RO"/>
        </w:rPr>
        <w:t>ID:</w:t>
      </w:r>
      <w:r w:rsidRPr="008B593B">
        <w:rPr>
          <w:lang w:val="ro-RO"/>
        </w:rPr>
        <w:t xml:space="preserve"> Pacific Press, 1952</w:t>
      </w:r>
      <w:r>
        <w:rPr>
          <w:lang w:val="ro-RO"/>
        </w:rPr>
        <w:t xml:space="preserve">), </w:t>
      </w:r>
      <w:r w:rsidRPr="008B593B">
        <w:rPr>
          <w:lang w:val="ro-RO"/>
        </w:rPr>
        <w:t>81.</w:t>
      </w:r>
      <w:r>
        <w:rPr>
          <w:sz w:val="24"/>
          <w:szCs w:val="24"/>
          <w:lang w:val="ro-RO"/>
        </w:rPr>
        <w:t xml:space="preserve">   </w:t>
      </w:r>
    </w:p>
  </w:footnote>
  <w:footnote w:id="334">
    <w:p w:rsidR="00654F7C" w:rsidRPr="00476445" w:rsidRDefault="00654F7C" w:rsidP="00476445">
      <w:pPr>
        <w:spacing w:line="240" w:lineRule="auto"/>
        <w:rPr>
          <w:sz w:val="20"/>
          <w:szCs w:val="20"/>
          <w:lang w:val="ro-RO"/>
        </w:rPr>
      </w:pPr>
      <w:r>
        <w:rPr>
          <w:rStyle w:val="FootnoteReference"/>
        </w:rPr>
        <w:footnoteRef/>
      </w:r>
      <w:r>
        <w:t xml:space="preserve"> </w:t>
      </w:r>
      <w:r w:rsidRPr="00476445">
        <w:rPr>
          <w:sz w:val="20"/>
          <w:szCs w:val="20"/>
          <w:lang w:val="ro-RO"/>
        </w:rPr>
        <w:t xml:space="preserve">Ellen G. White, </w:t>
      </w:r>
      <w:r w:rsidRPr="00476445">
        <w:rPr>
          <w:sz w:val="20"/>
          <w:szCs w:val="20"/>
          <w:u w:val="single"/>
          <w:lang w:val="ro-RO"/>
        </w:rPr>
        <w:t>Gospel Workers/Slujitorii evangheliei</w:t>
      </w:r>
      <w:r w:rsidRPr="00476445">
        <w:rPr>
          <w:sz w:val="20"/>
          <w:szCs w:val="20"/>
          <w:lang w:val="ro-RO"/>
        </w:rPr>
        <w:t xml:space="preserve"> </w:t>
      </w:r>
      <w:r>
        <w:rPr>
          <w:sz w:val="20"/>
          <w:szCs w:val="20"/>
          <w:lang w:val="ro-RO"/>
        </w:rPr>
        <w:t>(</w:t>
      </w:r>
      <w:r w:rsidRPr="00476445">
        <w:rPr>
          <w:sz w:val="20"/>
          <w:szCs w:val="20"/>
          <w:lang w:val="ro-RO"/>
        </w:rPr>
        <w:t>Washington, DC: Review and Herald, 1915</w:t>
      </w:r>
      <w:r>
        <w:rPr>
          <w:sz w:val="20"/>
          <w:szCs w:val="20"/>
          <w:lang w:val="ro-RO"/>
        </w:rPr>
        <w:t xml:space="preserve">), 317. </w:t>
      </w:r>
      <w:r w:rsidRPr="00476445">
        <w:rPr>
          <w:sz w:val="20"/>
          <w:szCs w:val="20"/>
          <w:lang w:val="ro-RO"/>
        </w:rPr>
        <w:t xml:space="preserve">  </w:t>
      </w:r>
    </w:p>
    <w:p w:rsidR="00654F7C" w:rsidRPr="008B593B" w:rsidRDefault="00654F7C">
      <w:pPr>
        <w:pStyle w:val="FootnoteText"/>
        <w:rPr>
          <w:lang w:val="ro-RO"/>
        </w:rPr>
      </w:pPr>
      <w:r>
        <w:rPr>
          <w:lang w:val="ro-RO"/>
        </w:rPr>
        <w:t xml:space="preserve"> </w:t>
      </w:r>
    </w:p>
  </w:footnote>
  <w:footnote w:id="335">
    <w:p w:rsidR="00654F7C" w:rsidRPr="00476445" w:rsidRDefault="00654F7C">
      <w:pPr>
        <w:pStyle w:val="FootnoteText"/>
        <w:rPr>
          <w:lang w:val="ro-RO"/>
        </w:rPr>
      </w:pPr>
      <w:r>
        <w:rPr>
          <w:rStyle w:val="FootnoteReference"/>
        </w:rPr>
        <w:footnoteRef/>
      </w:r>
      <w:r>
        <w:t xml:space="preserve"> </w:t>
      </w:r>
      <w:r>
        <w:rPr>
          <w:lang w:val="ro-RO"/>
        </w:rPr>
        <w:t xml:space="preserve">Ellen G. White, </w:t>
      </w:r>
      <w:r w:rsidRPr="00476445">
        <w:rPr>
          <w:u w:val="single"/>
          <w:lang w:val="ro-RO"/>
        </w:rPr>
        <w:t>Fundamentals of Christian Education/Fundamentele educaţiei creştine</w:t>
      </w:r>
      <w:r w:rsidRPr="00476445">
        <w:rPr>
          <w:lang w:val="ro-RO"/>
        </w:rPr>
        <w:t xml:space="preserve"> </w:t>
      </w:r>
      <w:r>
        <w:rPr>
          <w:lang w:val="ro-RO"/>
        </w:rPr>
        <w:t>(</w:t>
      </w:r>
      <w:r w:rsidRPr="00476445">
        <w:rPr>
          <w:lang w:val="ro-RO"/>
        </w:rPr>
        <w:t>Nashville, TN: Southern Publishing Association, 1923</w:t>
      </w:r>
      <w:r>
        <w:rPr>
          <w:lang w:val="ro-RO"/>
        </w:rPr>
        <w:t>)</w:t>
      </w:r>
      <w:r w:rsidRPr="00476445">
        <w:rPr>
          <w:lang w:val="ro-RO"/>
        </w:rPr>
        <w:t xml:space="preserve">, </w:t>
      </w:r>
      <w:r>
        <w:rPr>
          <w:lang w:val="ro-RO"/>
        </w:rPr>
        <w:t>236</w:t>
      </w:r>
      <w:r w:rsidRPr="00476445">
        <w:rPr>
          <w:lang w:val="ro-RO"/>
        </w:rPr>
        <w:t xml:space="preserve">.  </w:t>
      </w:r>
    </w:p>
  </w:footnote>
  <w:footnote w:id="336">
    <w:p w:rsidR="00654F7C" w:rsidRPr="00C07F83" w:rsidRDefault="00654F7C" w:rsidP="00C07F83">
      <w:pPr>
        <w:spacing w:after="0" w:line="240" w:lineRule="auto"/>
        <w:rPr>
          <w:sz w:val="20"/>
          <w:szCs w:val="20"/>
          <w:lang w:val="ro-RO"/>
        </w:rPr>
      </w:pPr>
      <w:r>
        <w:rPr>
          <w:rStyle w:val="FootnoteReference"/>
        </w:rPr>
        <w:footnoteRef/>
      </w:r>
      <w:r>
        <w:t xml:space="preserve"> </w:t>
      </w:r>
      <w:r w:rsidRPr="0093207E">
        <w:rPr>
          <w:sz w:val="20"/>
          <w:szCs w:val="20"/>
          <w:lang w:val="ro-RO"/>
        </w:rPr>
        <w:t>Ellen G. White,</w:t>
      </w:r>
      <w:r>
        <w:rPr>
          <w:lang w:val="ro-RO"/>
        </w:rPr>
        <w:t xml:space="preserve"> </w:t>
      </w:r>
      <w:r w:rsidRPr="0093207E">
        <w:rPr>
          <w:sz w:val="20"/>
          <w:szCs w:val="20"/>
          <w:u w:val="single"/>
          <w:lang w:val="ro-RO"/>
        </w:rPr>
        <w:t>Testimonies for the Church/Mărturii pentru comunitate</w:t>
      </w:r>
      <w:r>
        <w:rPr>
          <w:sz w:val="20"/>
          <w:szCs w:val="20"/>
          <w:lang w:val="ro-RO"/>
        </w:rPr>
        <w:t xml:space="preserve"> (</w:t>
      </w:r>
      <w:r w:rsidRPr="0093207E">
        <w:rPr>
          <w:sz w:val="20"/>
          <w:szCs w:val="20"/>
          <w:lang w:val="ro-RO"/>
        </w:rPr>
        <w:t>Boise, ID: Pacific Press, 1948</w:t>
      </w:r>
      <w:r>
        <w:rPr>
          <w:sz w:val="20"/>
          <w:szCs w:val="20"/>
          <w:lang w:val="ro-RO"/>
        </w:rPr>
        <w:t>, vol. 4), 396</w:t>
      </w:r>
      <w:r w:rsidRPr="0093207E">
        <w:rPr>
          <w:sz w:val="20"/>
          <w:szCs w:val="20"/>
          <w:lang w:val="ro-RO"/>
        </w:rPr>
        <w:t>.</w:t>
      </w:r>
      <w:r>
        <w:rPr>
          <w:sz w:val="20"/>
          <w:szCs w:val="20"/>
          <w:lang w:val="ro-RO"/>
        </w:rPr>
        <w:t xml:space="preserve">   </w:t>
      </w:r>
    </w:p>
  </w:footnote>
  <w:footnote w:id="337">
    <w:p w:rsidR="00654F7C" w:rsidRPr="007A7DEC" w:rsidRDefault="00654F7C" w:rsidP="007A7DEC">
      <w:pPr>
        <w:spacing w:after="0" w:line="240" w:lineRule="auto"/>
        <w:rPr>
          <w:sz w:val="20"/>
          <w:szCs w:val="20"/>
          <w:lang w:val="ro-RO"/>
        </w:rPr>
      </w:pPr>
      <w:r>
        <w:rPr>
          <w:rStyle w:val="FootnoteReference"/>
        </w:rPr>
        <w:footnoteRef/>
      </w:r>
      <w:r>
        <w:t xml:space="preserve"> </w:t>
      </w:r>
      <w:r w:rsidRPr="0093207E">
        <w:rPr>
          <w:sz w:val="20"/>
          <w:szCs w:val="20"/>
          <w:lang w:val="ro-RO"/>
        </w:rPr>
        <w:t xml:space="preserve">Ellen G. White, </w:t>
      </w:r>
      <w:r w:rsidRPr="0093207E">
        <w:rPr>
          <w:sz w:val="20"/>
          <w:szCs w:val="20"/>
          <w:u w:val="single"/>
          <w:lang w:val="ro-RO"/>
        </w:rPr>
        <w:t>Counsels to Writers and Editors</w:t>
      </w:r>
      <w:r w:rsidRPr="0093207E">
        <w:rPr>
          <w:sz w:val="20"/>
          <w:szCs w:val="20"/>
          <w:lang w:val="ro-RO"/>
        </w:rPr>
        <w:t xml:space="preserve"> (Nashville, TN: Southern Publishing Association, 1946), 107.  </w:t>
      </w:r>
      <w:r w:rsidRPr="0093207E">
        <w:rPr>
          <w:sz w:val="20"/>
          <w:szCs w:val="20"/>
          <w:lang w:val="ro-RO"/>
        </w:rPr>
        <w:tab/>
      </w:r>
    </w:p>
  </w:footnote>
  <w:footnote w:id="338">
    <w:p w:rsidR="00654F7C" w:rsidRPr="00C07F83" w:rsidRDefault="00654F7C" w:rsidP="007A7DE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C07F83">
        <w:rPr>
          <w:u w:val="single"/>
          <w:lang w:val="ro-RO"/>
        </w:rPr>
        <w:t>Desire of Ages/Hristos, Lumina lumii</w:t>
      </w:r>
      <w:r w:rsidRPr="00C07F83">
        <w:rPr>
          <w:lang w:val="ro-RO"/>
        </w:rPr>
        <w:t xml:space="preserve"> </w:t>
      </w:r>
      <w:r>
        <w:rPr>
          <w:lang w:val="ro-RO"/>
        </w:rPr>
        <w:t>(</w:t>
      </w:r>
      <w:r w:rsidRPr="00C07F83">
        <w:rPr>
          <w:lang w:val="ro-RO"/>
        </w:rPr>
        <w:t>Boise, ID: Pacific Press, 1940</w:t>
      </w:r>
      <w:r>
        <w:rPr>
          <w:lang w:val="ro-RO"/>
        </w:rPr>
        <w:t>), 305</w:t>
      </w:r>
      <w:r w:rsidRPr="00C07F83">
        <w:rPr>
          <w:lang w:val="ro-RO"/>
        </w:rPr>
        <w:t>.</w:t>
      </w:r>
    </w:p>
  </w:footnote>
  <w:footnote w:id="339">
    <w:p w:rsidR="00654F7C" w:rsidRPr="00BE171E" w:rsidRDefault="00654F7C">
      <w:pPr>
        <w:pStyle w:val="FootnoteText"/>
        <w:rPr>
          <w:lang w:val="ro-RO"/>
        </w:rPr>
      </w:pPr>
      <w:r>
        <w:rPr>
          <w:rStyle w:val="FootnoteReference"/>
        </w:rPr>
        <w:footnoteRef/>
      </w:r>
      <w:r>
        <w:t xml:space="preserve"> </w:t>
      </w:r>
      <w:r>
        <w:rPr>
          <w:lang w:val="ro-RO"/>
        </w:rPr>
        <w:t xml:space="preserve">Ibid., 81. </w:t>
      </w:r>
    </w:p>
  </w:footnote>
  <w:footnote w:id="340">
    <w:p w:rsidR="00654F7C" w:rsidRPr="00841A24" w:rsidRDefault="00654F7C">
      <w:pPr>
        <w:pStyle w:val="FootnoteText"/>
        <w:rPr>
          <w:lang w:val="ro-RO"/>
        </w:rPr>
      </w:pPr>
      <w:r>
        <w:rPr>
          <w:rStyle w:val="FootnoteReference"/>
        </w:rPr>
        <w:footnoteRef/>
      </w:r>
      <w:r>
        <w:t xml:space="preserve"> </w:t>
      </w:r>
      <w:r>
        <w:rPr>
          <w:lang w:val="ro-RO"/>
        </w:rPr>
        <w:t xml:space="preserve">Ibid., 298. </w:t>
      </w:r>
    </w:p>
  </w:footnote>
  <w:footnote w:id="341">
    <w:p w:rsidR="00654F7C" w:rsidRPr="0082531A" w:rsidRDefault="00654F7C" w:rsidP="007A7DEC">
      <w:pPr>
        <w:pStyle w:val="FootnoteText"/>
        <w:rPr>
          <w:lang w:val="ro-RO"/>
        </w:rPr>
      </w:pPr>
      <w:r>
        <w:rPr>
          <w:rStyle w:val="FootnoteReference"/>
        </w:rPr>
        <w:footnoteRef/>
      </w:r>
      <w:r>
        <w:t xml:space="preserve"> </w:t>
      </w:r>
      <w:r>
        <w:rPr>
          <w:lang w:val="ro-RO"/>
        </w:rPr>
        <w:t xml:space="preserve">Ellen G. White, </w:t>
      </w:r>
      <w:r w:rsidRPr="0082531A">
        <w:rPr>
          <w:u w:val="single"/>
          <w:lang w:val="ro-RO"/>
        </w:rPr>
        <w:t>Gospel Workers/Slujitorii evangheliei</w:t>
      </w:r>
      <w:r w:rsidRPr="0082531A">
        <w:rPr>
          <w:lang w:val="ro-RO"/>
        </w:rPr>
        <w:t xml:space="preserve"> </w:t>
      </w:r>
      <w:r>
        <w:rPr>
          <w:lang w:val="ro-RO"/>
        </w:rPr>
        <w:t>(</w:t>
      </w:r>
      <w:r w:rsidRPr="0082531A">
        <w:rPr>
          <w:lang w:val="ro-RO"/>
        </w:rPr>
        <w:t>Washington, D</w:t>
      </w:r>
      <w:r>
        <w:rPr>
          <w:lang w:val="ro-RO"/>
        </w:rPr>
        <w:t xml:space="preserve">C: Review and Herald, 1915), 49-50. </w:t>
      </w:r>
      <w:r w:rsidRPr="0082531A">
        <w:rPr>
          <w:lang w:val="ro-RO"/>
        </w:rPr>
        <w:tab/>
      </w:r>
    </w:p>
  </w:footnote>
  <w:footnote w:id="342">
    <w:p w:rsidR="00654F7C" w:rsidRPr="001102DD" w:rsidRDefault="00654F7C">
      <w:pPr>
        <w:pStyle w:val="FootnoteText"/>
        <w:rPr>
          <w:lang w:val="ro-RO"/>
        </w:rPr>
      </w:pPr>
      <w:r>
        <w:rPr>
          <w:rStyle w:val="FootnoteReference"/>
        </w:rPr>
        <w:footnoteRef/>
      </w:r>
      <w:r>
        <w:t xml:space="preserve"> Ellen G. White, </w:t>
      </w:r>
      <w:r w:rsidRPr="001102DD">
        <w:rPr>
          <w:u w:val="single"/>
          <w:lang w:val="ro-RO"/>
        </w:rPr>
        <w:t>Testimonies for the Church/Mărturii pentru comunitate</w:t>
      </w:r>
      <w:r w:rsidRPr="001102DD">
        <w:rPr>
          <w:lang w:val="ro-RO"/>
        </w:rPr>
        <w:t xml:space="preserve"> </w:t>
      </w:r>
      <w:r>
        <w:rPr>
          <w:lang w:val="ro-RO"/>
        </w:rPr>
        <w:t>(</w:t>
      </w:r>
      <w:r w:rsidRPr="001102DD">
        <w:rPr>
          <w:lang w:val="ro-RO"/>
        </w:rPr>
        <w:t>Boise, ID: Pacific Press, 1948, vol</w:t>
      </w:r>
      <w:r>
        <w:rPr>
          <w:lang w:val="ro-RO"/>
        </w:rPr>
        <w:t>.</w:t>
      </w:r>
      <w:r w:rsidRPr="001102DD">
        <w:rPr>
          <w:lang w:val="ro-RO"/>
        </w:rPr>
        <w:t xml:space="preserve"> 5</w:t>
      </w:r>
      <w:r>
        <w:rPr>
          <w:lang w:val="ro-RO"/>
        </w:rPr>
        <w:t xml:space="preserve">), </w:t>
      </w:r>
      <w:r w:rsidRPr="001102DD">
        <w:rPr>
          <w:lang w:val="ro-RO"/>
        </w:rPr>
        <w:t xml:space="preserve"> </w:t>
      </w:r>
      <w:r>
        <w:rPr>
          <w:lang w:val="ro-RO"/>
        </w:rPr>
        <w:t>254</w:t>
      </w:r>
      <w:r w:rsidRPr="001102DD">
        <w:rPr>
          <w:lang w:val="ro-RO"/>
        </w:rPr>
        <w:t>.</w:t>
      </w:r>
    </w:p>
  </w:footnote>
  <w:footnote w:id="343">
    <w:p w:rsidR="00654F7C" w:rsidRPr="001102DD" w:rsidRDefault="00654F7C">
      <w:pPr>
        <w:pStyle w:val="FootnoteText"/>
        <w:rPr>
          <w:lang w:val="ro-RO"/>
        </w:rPr>
      </w:pPr>
      <w:r>
        <w:rPr>
          <w:rStyle w:val="FootnoteReference"/>
        </w:rPr>
        <w:footnoteRef/>
      </w:r>
      <w:r>
        <w:t xml:space="preserve"> </w:t>
      </w:r>
      <w:r>
        <w:rPr>
          <w:lang w:val="ro-RO"/>
        </w:rPr>
        <w:t xml:space="preserve">Ellen G. White, </w:t>
      </w:r>
      <w:r w:rsidRPr="001102DD">
        <w:rPr>
          <w:u w:val="single"/>
          <w:lang w:val="ro-RO"/>
        </w:rPr>
        <w:t>Counsels to Parents, Teachers and Students/Sfaturi către părinţi, profesori şi studenţi</w:t>
      </w:r>
      <w:r w:rsidRPr="001102DD">
        <w:rPr>
          <w:lang w:val="ro-RO"/>
        </w:rPr>
        <w:t xml:space="preserve"> </w:t>
      </w:r>
      <w:r>
        <w:rPr>
          <w:lang w:val="ro-RO"/>
        </w:rPr>
        <w:t>(</w:t>
      </w:r>
      <w:r w:rsidRPr="001102DD">
        <w:rPr>
          <w:lang w:val="ro-RO"/>
        </w:rPr>
        <w:t>Mountain View, CA: Pacific Press, 1943</w:t>
      </w:r>
      <w:r>
        <w:rPr>
          <w:lang w:val="ro-RO"/>
        </w:rPr>
        <w:t>), 240</w:t>
      </w:r>
      <w:r w:rsidRPr="001102DD">
        <w:rPr>
          <w:lang w:val="ro-RO"/>
        </w:rPr>
        <w:t xml:space="preserve">. </w:t>
      </w:r>
      <w:r>
        <w:rPr>
          <w:lang w:val="ro-RO"/>
        </w:rPr>
        <w:t xml:space="preserve"> </w:t>
      </w:r>
      <w:r w:rsidRPr="001102DD">
        <w:rPr>
          <w:lang w:val="ro-RO"/>
        </w:rPr>
        <w:tab/>
      </w:r>
      <w:r w:rsidRPr="001102DD">
        <w:rPr>
          <w:lang w:val="ro-RO"/>
        </w:rPr>
        <w:tab/>
      </w:r>
      <w:r w:rsidRPr="001102DD">
        <w:rPr>
          <w:lang w:val="ro-RO"/>
        </w:rPr>
        <w:tab/>
      </w:r>
      <w:r>
        <w:rPr>
          <w:lang w:val="ro-RO"/>
        </w:rPr>
        <w:t xml:space="preserve"> </w:t>
      </w:r>
    </w:p>
  </w:footnote>
  <w:footnote w:id="344">
    <w:p w:rsidR="00654F7C" w:rsidRPr="00E44125"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E44125">
        <w:rPr>
          <w:u w:val="single"/>
          <w:lang w:val="ro-RO"/>
        </w:rPr>
        <w:t>Desire of Ages/Hristos, Lumina lumii</w:t>
      </w:r>
      <w:r w:rsidRPr="00E44125">
        <w:rPr>
          <w:lang w:val="ro-RO"/>
        </w:rPr>
        <w:t xml:space="preserve"> </w:t>
      </w:r>
      <w:r>
        <w:rPr>
          <w:lang w:val="ro-RO"/>
        </w:rPr>
        <w:t>(</w:t>
      </w:r>
      <w:r w:rsidRPr="00E44125">
        <w:rPr>
          <w:lang w:val="ro-RO"/>
        </w:rPr>
        <w:t>Boise, ID: Pacific Press, 1940</w:t>
      </w:r>
      <w:r>
        <w:rPr>
          <w:lang w:val="ro-RO"/>
        </w:rPr>
        <w:t>)</w:t>
      </w:r>
      <w:r w:rsidRPr="00E44125">
        <w:rPr>
          <w:lang w:val="ro-RO"/>
        </w:rPr>
        <w:t>,</w:t>
      </w:r>
      <w:r>
        <w:rPr>
          <w:lang w:val="ro-RO"/>
        </w:rPr>
        <w:t xml:space="preserve"> 253. </w:t>
      </w:r>
      <w:r w:rsidRPr="00E44125">
        <w:rPr>
          <w:lang w:val="ro-RO"/>
        </w:rPr>
        <w:t xml:space="preserve"> </w:t>
      </w:r>
      <w:r>
        <w:rPr>
          <w:lang w:val="ro-RO"/>
        </w:rPr>
        <w:t xml:space="preserve"> </w:t>
      </w:r>
    </w:p>
  </w:footnote>
  <w:footnote w:id="345">
    <w:p w:rsidR="00654F7C" w:rsidRPr="005A39AF" w:rsidRDefault="00654F7C">
      <w:pPr>
        <w:pStyle w:val="FootnoteText"/>
        <w:rPr>
          <w:lang w:val="ro-RO"/>
        </w:rPr>
      </w:pPr>
      <w:r>
        <w:rPr>
          <w:rStyle w:val="FootnoteReference"/>
        </w:rPr>
        <w:footnoteRef/>
      </w:r>
      <w:r>
        <w:t xml:space="preserve"> </w:t>
      </w:r>
      <w:r>
        <w:rPr>
          <w:lang w:val="ro-RO"/>
        </w:rPr>
        <w:t>Ibid.</w:t>
      </w:r>
    </w:p>
  </w:footnote>
  <w:footnote w:id="346">
    <w:p w:rsidR="00654F7C" w:rsidRPr="005A39AF"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E44125">
        <w:rPr>
          <w:u w:val="single"/>
          <w:lang w:val="ro-RO"/>
        </w:rPr>
        <w:t>Desire of Ages/Hristos, Lumina lumii</w:t>
      </w:r>
      <w:r w:rsidRPr="00E44125">
        <w:rPr>
          <w:lang w:val="ro-RO"/>
        </w:rPr>
        <w:t xml:space="preserve"> </w:t>
      </w:r>
      <w:r>
        <w:rPr>
          <w:lang w:val="ro-RO"/>
        </w:rPr>
        <w:t>(</w:t>
      </w:r>
      <w:r w:rsidRPr="00E44125">
        <w:rPr>
          <w:lang w:val="ro-RO"/>
        </w:rPr>
        <w:t>Boise, ID: Pacific Press, 1940</w:t>
      </w:r>
      <w:r>
        <w:rPr>
          <w:lang w:val="ro-RO"/>
        </w:rPr>
        <w:t xml:space="preserve">), 81. </w:t>
      </w:r>
    </w:p>
  </w:footnote>
  <w:footnote w:id="347">
    <w:p w:rsidR="00654F7C" w:rsidRPr="007E04C4" w:rsidRDefault="00654F7C">
      <w:pPr>
        <w:pStyle w:val="FootnoteText"/>
        <w:rPr>
          <w:lang w:val="ro-RO"/>
        </w:rPr>
      </w:pPr>
      <w:r>
        <w:rPr>
          <w:rStyle w:val="FootnoteReference"/>
        </w:rPr>
        <w:footnoteRef/>
      </w:r>
      <w:r>
        <w:t xml:space="preserve"> Ellen G. White, </w:t>
      </w:r>
      <w:r w:rsidRPr="007E04C4">
        <w:rPr>
          <w:u w:val="single"/>
          <w:lang w:val="ro-RO"/>
        </w:rPr>
        <w:t>Counsels on Health/Sfaturi pentru sănătate</w:t>
      </w:r>
      <w:r w:rsidRPr="007E04C4">
        <w:rPr>
          <w:lang w:val="ro-RO"/>
        </w:rPr>
        <w:t xml:space="preserve"> </w:t>
      </w:r>
      <w:r>
        <w:rPr>
          <w:lang w:val="ro-RO"/>
        </w:rPr>
        <w:t>(</w:t>
      </w:r>
      <w:r w:rsidRPr="007E04C4">
        <w:rPr>
          <w:lang w:val="ro-RO"/>
        </w:rPr>
        <w:t>Boise, ID: Pacific Press,</w:t>
      </w:r>
      <w:r w:rsidRPr="007E04C4">
        <w:rPr>
          <w:b/>
          <w:lang w:val="ro-RO"/>
        </w:rPr>
        <w:t xml:space="preserve"> </w:t>
      </w:r>
      <w:r w:rsidRPr="007E04C4">
        <w:rPr>
          <w:lang w:val="ro-RO"/>
        </w:rPr>
        <w:t>1951</w:t>
      </w:r>
      <w:r>
        <w:rPr>
          <w:lang w:val="ro-RO"/>
        </w:rPr>
        <w:t>), 498-499</w:t>
      </w:r>
      <w:r w:rsidRPr="007E04C4">
        <w:rPr>
          <w:lang w:val="ro-RO"/>
        </w:rPr>
        <w:t>.</w:t>
      </w:r>
      <w:r>
        <w:rPr>
          <w:sz w:val="24"/>
          <w:szCs w:val="24"/>
          <w:lang w:val="ro-RO"/>
        </w:rPr>
        <w:t xml:space="preserve">   </w:t>
      </w:r>
    </w:p>
  </w:footnote>
  <w:footnote w:id="348">
    <w:p w:rsidR="00654F7C" w:rsidRPr="007E04C4" w:rsidRDefault="00654F7C">
      <w:pPr>
        <w:pStyle w:val="FootnoteText"/>
        <w:rPr>
          <w:lang w:val="ro-RO"/>
        </w:rPr>
      </w:pPr>
      <w:r>
        <w:rPr>
          <w:rStyle w:val="FootnoteReference"/>
        </w:rPr>
        <w:footnoteRef/>
      </w:r>
      <w:r>
        <w:t xml:space="preserve"> </w:t>
      </w:r>
      <w:r>
        <w:rPr>
          <w:lang w:val="ro-RO"/>
        </w:rPr>
        <w:t xml:space="preserve">Ellen G. White, </w:t>
      </w:r>
      <w:r w:rsidRPr="007E04C4">
        <w:rPr>
          <w:u w:val="single"/>
          <w:lang w:val="ro-RO"/>
        </w:rPr>
        <w:t>Counsels to Parents, Teachers and Students/Sfaturi către părinţi, profesori şi studenţi</w:t>
      </w:r>
      <w:r w:rsidRPr="007E04C4">
        <w:rPr>
          <w:lang w:val="ro-RO"/>
        </w:rPr>
        <w:t xml:space="preserve"> </w:t>
      </w:r>
      <w:r>
        <w:rPr>
          <w:lang w:val="ro-RO"/>
        </w:rPr>
        <w:t>(</w:t>
      </w:r>
      <w:r w:rsidRPr="007E04C4">
        <w:rPr>
          <w:lang w:val="ro-RO"/>
        </w:rPr>
        <w:t>Mountain View, CA: Pacific Press, 1943</w:t>
      </w:r>
      <w:r>
        <w:rPr>
          <w:lang w:val="ro-RO"/>
        </w:rPr>
        <w:t>), 240</w:t>
      </w:r>
      <w:r w:rsidRPr="007E04C4">
        <w:rPr>
          <w:lang w:val="ro-RO"/>
        </w:rPr>
        <w:t xml:space="preserve">.  </w:t>
      </w:r>
      <w:r w:rsidRPr="007E04C4">
        <w:rPr>
          <w:lang w:val="ro-RO"/>
        </w:rPr>
        <w:tab/>
      </w:r>
      <w:r w:rsidRPr="007E04C4">
        <w:rPr>
          <w:lang w:val="ro-RO"/>
        </w:rPr>
        <w:tab/>
      </w:r>
      <w:r w:rsidRPr="007E04C4">
        <w:rPr>
          <w:lang w:val="ro-RO"/>
        </w:rPr>
        <w:tab/>
        <w:t xml:space="preserve">       </w:t>
      </w:r>
      <w:r w:rsidRPr="007E04C4">
        <w:rPr>
          <w:lang w:val="ro-RO"/>
        </w:rPr>
        <w:tab/>
      </w:r>
      <w:r w:rsidRPr="007E04C4">
        <w:rPr>
          <w:lang w:val="ro-RO"/>
        </w:rPr>
        <w:tab/>
      </w:r>
      <w:r w:rsidRPr="007E04C4">
        <w:rPr>
          <w:lang w:val="ro-RO"/>
        </w:rPr>
        <w:tab/>
      </w:r>
      <w:r w:rsidRPr="007E04C4">
        <w:rPr>
          <w:lang w:val="ro-RO"/>
        </w:rPr>
        <w:tab/>
      </w:r>
      <w:r w:rsidRPr="007E04C4">
        <w:rPr>
          <w:lang w:val="ro-RO"/>
        </w:rPr>
        <w:tab/>
      </w:r>
    </w:p>
  </w:footnote>
  <w:footnote w:id="349">
    <w:p w:rsidR="00654F7C" w:rsidRPr="009318D3" w:rsidRDefault="00654F7C">
      <w:pPr>
        <w:pStyle w:val="FootnoteText"/>
        <w:rPr>
          <w:lang w:val="ro-RO"/>
        </w:rPr>
      </w:pPr>
      <w:r>
        <w:rPr>
          <w:rStyle w:val="FootnoteReference"/>
        </w:rPr>
        <w:footnoteRef/>
      </w:r>
      <w:r>
        <w:t xml:space="preserve"> </w:t>
      </w:r>
      <w:r>
        <w:rPr>
          <w:lang w:val="ro-RO"/>
        </w:rPr>
        <w:t xml:space="preserve">Ellen G. White, </w:t>
      </w:r>
      <w:r w:rsidRPr="009318D3">
        <w:rPr>
          <w:u w:val="single"/>
          <w:lang w:val="ro-RO"/>
        </w:rPr>
        <w:t>Testimonies for the Church/Mărturii pentru comunitate</w:t>
      </w:r>
      <w:r w:rsidRPr="009318D3">
        <w:rPr>
          <w:lang w:val="ro-RO"/>
        </w:rPr>
        <w:t xml:space="preserve"> </w:t>
      </w:r>
      <w:r>
        <w:rPr>
          <w:lang w:val="ro-RO"/>
        </w:rPr>
        <w:t>(</w:t>
      </w:r>
      <w:r w:rsidRPr="009318D3">
        <w:rPr>
          <w:lang w:val="ro-RO"/>
        </w:rPr>
        <w:t>Boise, ID: Pacific Press, 1948, vol. 7</w:t>
      </w:r>
      <w:r>
        <w:rPr>
          <w:lang w:val="ro-RO"/>
        </w:rPr>
        <w:t>),</w:t>
      </w:r>
      <w:r w:rsidRPr="009318D3">
        <w:rPr>
          <w:lang w:val="ro-RO"/>
        </w:rPr>
        <w:t xml:space="preserve"> </w:t>
      </w:r>
      <w:r>
        <w:rPr>
          <w:lang w:val="ro-RO"/>
        </w:rPr>
        <w:t>269</w:t>
      </w:r>
      <w:r w:rsidRPr="009318D3">
        <w:rPr>
          <w:lang w:val="ro-RO"/>
        </w:rPr>
        <w:t>.</w:t>
      </w:r>
    </w:p>
  </w:footnote>
  <w:footnote w:id="350">
    <w:p w:rsidR="00654F7C" w:rsidRPr="009318D3" w:rsidRDefault="00654F7C">
      <w:pPr>
        <w:pStyle w:val="FootnoteText"/>
        <w:rPr>
          <w:lang w:val="ro-RO"/>
        </w:rPr>
      </w:pPr>
      <w:r>
        <w:rPr>
          <w:rStyle w:val="FootnoteReference"/>
        </w:rPr>
        <w:footnoteRef/>
      </w:r>
      <w:r>
        <w:t xml:space="preserve"> </w:t>
      </w:r>
      <w:r>
        <w:rPr>
          <w:lang w:val="ro-RO"/>
        </w:rPr>
        <w:t xml:space="preserve">Ibid. (vol. 2), 615. </w:t>
      </w:r>
    </w:p>
  </w:footnote>
  <w:footnote w:id="351">
    <w:p w:rsidR="00654F7C" w:rsidRPr="000764A1"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0764A1">
        <w:rPr>
          <w:u w:val="single"/>
          <w:lang w:val="ro-RO"/>
        </w:rPr>
        <w:t>Desire of Ages/Hristos, Lumina lumii</w:t>
      </w:r>
      <w:r w:rsidRPr="000764A1">
        <w:rPr>
          <w:lang w:val="ro-RO"/>
        </w:rPr>
        <w:t xml:space="preserve"> </w:t>
      </w:r>
      <w:r>
        <w:rPr>
          <w:lang w:val="ro-RO"/>
        </w:rPr>
        <w:t>(</w:t>
      </w:r>
      <w:r w:rsidRPr="000764A1">
        <w:rPr>
          <w:lang w:val="ro-RO"/>
        </w:rPr>
        <w:t>Boise, ID: Pacific Press, 1940</w:t>
      </w:r>
      <w:r>
        <w:rPr>
          <w:lang w:val="ro-RO"/>
        </w:rPr>
        <w:t>), 254</w:t>
      </w:r>
      <w:r w:rsidRPr="000764A1">
        <w:rPr>
          <w:lang w:val="ro-RO"/>
        </w:rPr>
        <w:t xml:space="preserve">.  </w:t>
      </w:r>
    </w:p>
  </w:footnote>
  <w:footnote w:id="352">
    <w:p w:rsidR="00654F7C" w:rsidRPr="000764A1" w:rsidRDefault="00654F7C">
      <w:pPr>
        <w:pStyle w:val="FootnoteText"/>
        <w:rPr>
          <w:lang w:val="ro-RO"/>
        </w:rPr>
      </w:pPr>
      <w:r>
        <w:rPr>
          <w:rStyle w:val="FootnoteReference"/>
        </w:rPr>
        <w:footnoteRef/>
      </w:r>
      <w:r>
        <w:t xml:space="preserve"> </w:t>
      </w:r>
      <w:r>
        <w:rPr>
          <w:lang w:val="ro-RO"/>
        </w:rPr>
        <w:t xml:space="preserve">Ibid., 137-138. </w:t>
      </w:r>
    </w:p>
  </w:footnote>
  <w:footnote w:id="353">
    <w:p w:rsidR="00654F7C" w:rsidRPr="00C76C53" w:rsidRDefault="00654F7C">
      <w:pPr>
        <w:pStyle w:val="FootnoteText"/>
        <w:rPr>
          <w:lang w:val="ro-RO"/>
        </w:rPr>
      </w:pPr>
      <w:r>
        <w:rPr>
          <w:rStyle w:val="FootnoteReference"/>
        </w:rPr>
        <w:footnoteRef/>
      </w:r>
      <w:r>
        <w:t xml:space="preserve"> Ellen G. White, </w:t>
      </w:r>
      <w:r w:rsidRPr="00C76C53">
        <w:rPr>
          <w:u w:val="single"/>
          <w:lang w:val="ro-RO"/>
        </w:rPr>
        <w:t>Counsels on Health/Sfaturi pentru sănătate</w:t>
      </w:r>
      <w:r w:rsidRPr="00C76C53">
        <w:rPr>
          <w:lang w:val="ro-RO"/>
        </w:rPr>
        <w:t xml:space="preserve"> </w:t>
      </w:r>
      <w:r>
        <w:rPr>
          <w:lang w:val="ro-RO"/>
        </w:rPr>
        <w:t>(</w:t>
      </w:r>
      <w:r w:rsidRPr="00C76C53">
        <w:rPr>
          <w:lang w:val="ro-RO"/>
        </w:rPr>
        <w:t>Boise, ID: Pacific Press,</w:t>
      </w:r>
      <w:r w:rsidRPr="00C76C53">
        <w:rPr>
          <w:b/>
          <w:lang w:val="ro-RO"/>
        </w:rPr>
        <w:t xml:space="preserve"> </w:t>
      </w:r>
      <w:r w:rsidRPr="00C76C53">
        <w:rPr>
          <w:lang w:val="ro-RO"/>
        </w:rPr>
        <w:t>1951</w:t>
      </w:r>
      <w:r>
        <w:rPr>
          <w:lang w:val="ro-RO"/>
        </w:rPr>
        <w:t>), 488-499</w:t>
      </w:r>
      <w:r w:rsidRPr="00C76C53">
        <w:rPr>
          <w:lang w:val="ro-RO"/>
        </w:rPr>
        <w:t xml:space="preserve">. </w:t>
      </w:r>
      <w:r w:rsidRPr="00C76C53">
        <w:rPr>
          <w:lang w:val="ro-RO"/>
        </w:rPr>
        <w:tab/>
      </w:r>
      <w:r w:rsidRPr="00C76C53">
        <w:rPr>
          <w:lang w:val="ro-RO"/>
        </w:rPr>
        <w:tab/>
      </w:r>
    </w:p>
  </w:footnote>
  <w:footnote w:id="354">
    <w:p w:rsidR="00654F7C" w:rsidRPr="000A0CA0" w:rsidRDefault="00654F7C" w:rsidP="000A0CA0">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C76C53">
        <w:rPr>
          <w:u w:val="single"/>
          <w:lang w:val="ro-RO"/>
        </w:rPr>
        <w:t>Desire of Ages/Hristos, Lumina lumii</w:t>
      </w:r>
      <w:r w:rsidRPr="00C76C53">
        <w:rPr>
          <w:lang w:val="ro-RO"/>
        </w:rPr>
        <w:t xml:space="preserve"> </w:t>
      </w:r>
      <w:r>
        <w:rPr>
          <w:lang w:val="ro-RO"/>
        </w:rPr>
        <w:t>(</w:t>
      </w:r>
      <w:r w:rsidRPr="00C76C53">
        <w:rPr>
          <w:lang w:val="ro-RO"/>
        </w:rPr>
        <w:t>Boise, ID: Pacific Press, 1940</w:t>
      </w:r>
      <w:r>
        <w:rPr>
          <w:lang w:val="ro-RO"/>
        </w:rPr>
        <w:t xml:space="preserve">), </w:t>
      </w:r>
      <w:r w:rsidRPr="00C76C53">
        <w:rPr>
          <w:lang w:val="ro-RO"/>
        </w:rPr>
        <w:t>255.</w:t>
      </w:r>
      <w:r>
        <w:rPr>
          <w:lang w:val="ro-RO"/>
        </w:rPr>
        <w:tab/>
      </w:r>
    </w:p>
  </w:footnote>
  <w:footnote w:id="355">
    <w:p w:rsidR="00654F7C" w:rsidRPr="0033599F" w:rsidRDefault="00654F7C">
      <w:pPr>
        <w:pStyle w:val="FootnoteText"/>
      </w:pPr>
      <w:r>
        <w:rPr>
          <w:rStyle w:val="FootnoteReference"/>
        </w:rPr>
        <w:footnoteRef/>
      </w:r>
      <w:r>
        <w:t xml:space="preserve"> Ibid.</w:t>
      </w:r>
    </w:p>
  </w:footnote>
  <w:footnote w:id="356">
    <w:p w:rsidR="00654F7C" w:rsidRPr="001F3277" w:rsidRDefault="00654F7C" w:rsidP="0033599F">
      <w:pPr>
        <w:pStyle w:val="FootnoteText"/>
        <w:rPr>
          <w:lang w:val="ro-RO"/>
        </w:rPr>
      </w:pPr>
      <w:r>
        <w:rPr>
          <w:rStyle w:val="FootnoteReference"/>
        </w:rPr>
        <w:footnoteRef/>
      </w:r>
      <w:r>
        <w:t xml:space="preserve"> </w:t>
      </w:r>
      <w:r>
        <w:rPr>
          <w:lang w:val="ro-RO"/>
        </w:rPr>
        <w:t xml:space="preserve">Ellen G. White, </w:t>
      </w:r>
      <w:r w:rsidRPr="001F3277">
        <w:rPr>
          <w:u w:val="single"/>
          <w:lang w:val="ro-RO"/>
        </w:rPr>
        <w:t>Education/Educaţie</w:t>
      </w:r>
      <w:r w:rsidRPr="001F3277">
        <w:rPr>
          <w:lang w:val="ro-RO"/>
        </w:rPr>
        <w:t xml:space="preserve"> </w:t>
      </w:r>
      <w:r>
        <w:rPr>
          <w:lang w:val="ro-RO"/>
        </w:rPr>
        <w:t>(</w:t>
      </w:r>
      <w:r w:rsidRPr="001F3277">
        <w:rPr>
          <w:lang w:val="ro-RO"/>
        </w:rPr>
        <w:t>Boise, ID: Pacific Press, 1952</w:t>
      </w:r>
      <w:r>
        <w:rPr>
          <w:lang w:val="ro-RO"/>
        </w:rPr>
        <w:t xml:space="preserve">), </w:t>
      </w:r>
      <w:r w:rsidRPr="001F3277">
        <w:rPr>
          <w:lang w:val="ro-RO"/>
        </w:rPr>
        <w:t>81.</w:t>
      </w:r>
    </w:p>
  </w:footnote>
  <w:footnote w:id="357">
    <w:p w:rsidR="00654F7C" w:rsidRPr="001F3277" w:rsidRDefault="00654F7C">
      <w:pPr>
        <w:pStyle w:val="FootnoteText"/>
        <w:rPr>
          <w:lang w:val="ro-RO"/>
        </w:rPr>
      </w:pPr>
      <w:r>
        <w:rPr>
          <w:rStyle w:val="FootnoteReference"/>
        </w:rPr>
        <w:footnoteRef/>
      </w:r>
      <w:r>
        <w:t xml:space="preserve"> </w:t>
      </w:r>
      <w:r>
        <w:rPr>
          <w:lang w:val="ro-RO"/>
        </w:rPr>
        <w:t xml:space="preserve">Ibid., 80. </w:t>
      </w:r>
    </w:p>
  </w:footnote>
  <w:footnote w:id="358">
    <w:p w:rsidR="00654F7C" w:rsidRPr="001F3277" w:rsidRDefault="00654F7C">
      <w:pPr>
        <w:pStyle w:val="FootnoteText"/>
        <w:rPr>
          <w:lang w:val="ro-RO"/>
        </w:rPr>
      </w:pPr>
      <w:r>
        <w:rPr>
          <w:rStyle w:val="FootnoteReference"/>
        </w:rPr>
        <w:footnoteRef/>
      </w:r>
      <w:r>
        <w:t xml:space="preserve"> </w:t>
      </w:r>
      <w:r>
        <w:rPr>
          <w:lang w:val="ro-RO"/>
        </w:rPr>
        <w:t xml:space="preserve">Ellen G. White, </w:t>
      </w:r>
      <w:r w:rsidRPr="001F3277">
        <w:rPr>
          <w:u w:val="single"/>
          <w:lang w:val="ro-RO"/>
        </w:rPr>
        <w:t>Evangelism/Evanghelizare</w:t>
      </w:r>
      <w:r w:rsidRPr="001F3277">
        <w:rPr>
          <w:lang w:val="ro-RO"/>
        </w:rPr>
        <w:t xml:space="preserve"> </w:t>
      </w:r>
      <w:r>
        <w:rPr>
          <w:lang w:val="ro-RO"/>
        </w:rPr>
        <w:t>(</w:t>
      </w:r>
      <w:r w:rsidRPr="001F3277">
        <w:rPr>
          <w:lang w:val="ro-RO"/>
        </w:rPr>
        <w:t>Washington, DC: Review and Herald, 1970</w:t>
      </w:r>
      <w:r>
        <w:rPr>
          <w:lang w:val="ro-RO"/>
        </w:rPr>
        <w:t>), 441-442</w:t>
      </w:r>
      <w:r w:rsidRPr="001F3277">
        <w:rPr>
          <w:lang w:val="ro-RO"/>
        </w:rPr>
        <w:t>.</w:t>
      </w:r>
      <w:r>
        <w:rPr>
          <w:sz w:val="24"/>
          <w:szCs w:val="24"/>
          <w:lang w:val="ro-RO"/>
        </w:rPr>
        <w:t xml:space="preserve">  </w:t>
      </w:r>
    </w:p>
  </w:footnote>
  <w:footnote w:id="359">
    <w:p w:rsidR="00654F7C" w:rsidRPr="008240E9" w:rsidRDefault="00654F7C">
      <w:pPr>
        <w:pStyle w:val="FootnoteText"/>
        <w:rPr>
          <w:lang w:val="ro-RO"/>
        </w:rPr>
      </w:pPr>
      <w:r>
        <w:rPr>
          <w:rStyle w:val="FootnoteReference"/>
        </w:rPr>
        <w:footnoteRef/>
      </w:r>
      <w:r>
        <w:t xml:space="preserve"> Ellen G. White, </w:t>
      </w:r>
      <w:r>
        <w:rPr>
          <w:u w:val="single"/>
          <w:lang w:val="ro-RO"/>
        </w:rPr>
        <w:t>Acts of the Apostles/Faptele A</w:t>
      </w:r>
      <w:r w:rsidRPr="008240E9">
        <w:rPr>
          <w:u w:val="single"/>
          <w:lang w:val="ro-RO"/>
        </w:rPr>
        <w:t>postolilor</w:t>
      </w:r>
      <w:r w:rsidRPr="008240E9">
        <w:rPr>
          <w:lang w:val="ro-RO"/>
        </w:rPr>
        <w:t xml:space="preserve"> </w:t>
      </w:r>
      <w:r>
        <w:rPr>
          <w:lang w:val="ro-RO"/>
        </w:rPr>
        <w:t>(</w:t>
      </w:r>
      <w:r w:rsidRPr="008240E9">
        <w:rPr>
          <w:lang w:val="ro-RO"/>
        </w:rPr>
        <w:t>Boise, ID: Pacific Press, 1911</w:t>
      </w:r>
      <w:r>
        <w:rPr>
          <w:lang w:val="ro-RO"/>
        </w:rPr>
        <w:t>)</w:t>
      </w:r>
      <w:r w:rsidRPr="008240E9">
        <w:rPr>
          <w:lang w:val="ro-RO"/>
        </w:rPr>
        <w:t xml:space="preserve">, </w:t>
      </w:r>
      <w:r>
        <w:rPr>
          <w:lang w:val="ro-RO"/>
        </w:rPr>
        <w:t>41</w:t>
      </w:r>
      <w:r w:rsidRPr="008240E9">
        <w:rPr>
          <w:lang w:val="ro-RO"/>
        </w:rPr>
        <w:t>.</w:t>
      </w:r>
    </w:p>
  </w:footnote>
  <w:footnote w:id="360">
    <w:p w:rsidR="00654F7C" w:rsidRPr="00CC52C7" w:rsidRDefault="00654F7C">
      <w:pPr>
        <w:pStyle w:val="FootnoteText"/>
        <w:rPr>
          <w:lang w:val="ro-RO"/>
        </w:rPr>
      </w:pPr>
      <w:r>
        <w:rPr>
          <w:rStyle w:val="FootnoteReference"/>
        </w:rPr>
        <w:footnoteRef/>
      </w:r>
      <w:r>
        <w:t xml:space="preserve"> </w:t>
      </w:r>
      <w:r>
        <w:rPr>
          <w:lang w:val="ro-RO"/>
        </w:rPr>
        <w:t xml:space="preserve">Ibid., 43. </w:t>
      </w:r>
    </w:p>
  </w:footnote>
  <w:footnote w:id="361">
    <w:p w:rsidR="00654F7C" w:rsidRPr="00CC52C7" w:rsidRDefault="00654F7C">
      <w:pPr>
        <w:pStyle w:val="FootnoteText"/>
        <w:rPr>
          <w:lang w:val="ro-RO"/>
        </w:rPr>
      </w:pPr>
      <w:r>
        <w:rPr>
          <w:rStyle w:val="FootnoteReference"/>
        </w:rPr>
        <w:footnoteRef/>
      </w:r>
      <w:r>
        <w:t xml:space="preserve"> </w:t>
      </w:r>
      <w:r>
        <w:rPr>
          <w:lang w:val="ro-RO"/>
        </w:rPr>
        <w:t xml:space="preserve">Ibid., 45. </w:t>
      </w:r>
    </w:p>
  </w:footnote>
  <w:footnote w:id="362">
    <w:p w:rsidR="00654F7C" w:rsidRPr="00CC52C7"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Acts of the Apostles/Faptele A</w:t>
      </w:r>
      <w:r w:rsidRPr="00CC52C7">
        <w:rPr>
          <w:u w:val="single"/>
          <w:lang w:val="ro-RO"/>
        </w:rPr>
        <w:t>postolilor</w:t>
      </w:r>
      <w:r w:rsidRPr="00CC52C7">
        <w:rPr>
          <w:lang w:val="ro-RO"/>
        </w:rPr>
        <w:t xml:space="preserve"> </w:t>
      </w:r>
      <w:r>
        <w:rPr>
          <w:lang w:val="ro-RO"/>
        </w:rPr>
        <w:t>(</w:t>
      </w:r>
      <w:r w:rsidRPr="00CC52C7">
        <w:rPr>
          <w:lang w:val="ro-RO"/>
        </w:rPr>
        <w:t>Boise, ID: Pacific Press, 1911</w:t>
      </w:r>
      <w:r>
        <w:rPr>
          <w:lang w:val="ro-RO"/>
        </w:rPr>
        <w:t>)</w:t>
      </w:r>
      <w:r w:rsidRPr="00CC52C7">
        <w:rPr>
          <w:lang w:val="ro-RO"/>
        </w:rPr>
        <w:t xml:space="preserve">, </w:t>
      </w:r>
      <w:r>
        <w:rPr>
          <w:lang w:val="ro-RO"/>
        </w:rPr>
        <w:t>240</w:t>
      </w:r>
      <w:r w:rsidRPr="00CC52C7">
        <w:rPr>
          <w:lang w:val="ro-RO"/>
        </w:rPr>
        <w:t xml:space="preserve">.  </w:t>
      </w:r>
    </w:p>
  </w:footnote>
  <w:footnote w:id="363">
    <w:p w:rsidR="00654F7C" w:rsidRPr="004A3CA0" w:rsidRDefault="00654F7C" w:rsidP="004A3CA0">
      <w:pPr>
        <w:spacing w:after="0" w:line="240" w:lineRule="auto"/>
        <w:rPr>
          <w:sz w:val="20"/>
          <w:szCs w:val="20"/>
          <w:lang w:val="ro-RO"/>
        </w:rPr>
      </w:pPr>
      <w:r>
        <w:rPr>
          <w:rStyle w:val="FootnoteReference"/>
        </w:rPr>
        <w:footnoteRef/>
      </w:r>
      <w:r>
        <w:t xml:space="preserve"> </w:t>
      </w:r>
      <w:r w:rsidRPr="004A3CA0">
        <w:rPr>
          <w:sz w:val="20"/>
          <w:szCs w:val="20"/>
          <w:lang w:val="ro-RO"/>
        </w:rPr>
        <w:t>Ellen G. White,</w:t>
      </w:r>
      <w:r>
        <w:rPr>
          <w:lang w:val="ro-RO"/>
        </w:rPr>
        <w:t xml:space="preserve"> </w:t>
      </w:r>
      <w:r>
        <w:rPr>
          <w:sz w:val="20"/>
          <w:szCs w:val="20"/>
          <w:u w:val="single"/>
          <w:lang w:val="ro-RO"/>
        </w:rPr>
        <w:t>Acts of the Apostles/Faptele A</w:t>
      </w:r>
      <w:r w:rsidRPr="004A3CA0">
        <w:rPr>
          <w:sz w:val="20"/>
          <w:szCs w:val="20"/>
          <w:u w:val="single"/>
          <w:lang w:val="ro-RO"/>
        </w:rPr>
        <w:t>postolilor</w:t>
      </w:r>
      <w:r w:rsidRPr="004A3CA0">
        <w:rPr>
          <w:sz w:val="20"/>
          <w:szCs w:val="20"/>
          <w:lang w:val="ro-RO"/>
        </w:rPr>
        <w:t xml:space="preserve"> </w:t>
      </w:r>
      <w:r>
        <w:rPr>
          <w:sz w:val="20"/>
          <w:szCs w:val="20"/>
          <w:lang w:val="ro-RO"/>
        </w:rPr>
        <w:t>(</w:t>
      </w:r>
      <w:r w:rsidRPr="004A3CA0">
        <w:rPr>
          <w:sz w:val="20"/>
          <w:szCs w:val="20"/>
          <w:lang w:val="ro-RO"/>
        </w:rPr>
        <w:t>Boise, ID: Pacific Press, 1911</w:t>
      </w:r>
      <w:r>
        <w:rPr>
          <w:sz w:val="20"/>
          <w:szCs w:val="20"/>
          <w:lang w:val="ro-RO"/>
        </w:rPr>
        <w:t xml:space="preserve">), 208.  </w:t>
      </w:r>
    </w:p>
  </w:footnote>
  <w:footnote w:id="364">
    <w:p w:rsidR="00654F7C" w:rsidRPr="006503D4" w:rsidRDefault="00654F7C">
      <w:pPr>
        <w:pStyle w:val="FootnoteText"/>
        <w:rPr>
          <w:lang w:val="ro-RO"/>
        </w:rPr>
      </w:pPr>
      <w:r>
        <w:rPr>
          <w:rStyle w:val="FootnoteReference"/>
        </w:rPr>
        <w:footnoteRef/>
      </w:r>
      <w:r>
        <w:t xml:space="preserve"> </w:t>
      </w:r>
      <w:r>
        <w:rPr>
          <w:lang w:val="ro-RO"/>
        </w:rPr>
        <w:t>Ibid., 436.</w:t>
      </w:r>
    </w:p>
  </w:footnote>
  <w:footnote w:id="365">
    <w:p w:rsidR="00654F7C" w:rsidRPr="004A3CA0" w:rsidRDefault="00654F7C">
      <w:pPr>
        <w:pStyle w:val="FootnoteText"/>
        <w:rPr>
          <w:lang w:val="ro-RO"/>
        </w:rPr>
      </w:pPr>
      <w:r>
        <w:rPr>
          <w:rStyle w:val="FootnoteReference"/>
        </w:rPr>
        <w:footnoteRef/>
      </w:r>
      <w:r>
        <w:t xml:space="preserve"> Ibid., 437. </w:t>
      </w:r>
    </w:p>
  </w:footnote>
  <w:footnote w:id="366">
    <w:p w:rsidR="00654F7C" w:rsidRPr="006503D4" w:rsidRDefault="00654F7C" w:rsidP="000909C1">
      <w:pPr>
        <w:spacing w:after="0" w:line="240" w:lineRule="auto"/>
        <w:rPr>
          <w:sz w:val="20"/>
          <w:szCs w:val="20"/>
          <w:lang w:val="ro-RO"/>
        </w:rPr>
      </w:pPr>
      <w:r>
        <w:rPr>
          <w:rStyle w:val="FootnoteReference"/>
        </w:rPr>
        <w:footnoteRef/>
      </w:r>
      <w:r>
        <w:t xml:space="preserve"> </w:t>
      </w:r>
      <w:r w:rsidRPr="004A3CA0">
        <w:rPr>
          <w:sz w:val="20"/>
          <w:szCs w:val="20"/>
          <w:lang w:val="ro-RO"/>
        </w:rPr>
        <w:t>Ellen G. White,</w:t>
      </w:r>
      <w:r>
        <w:rPr>
          <w:lang w:val="ro-RO"/>
        </w:rPr>
        <w:t xml:space="preserve"> </w:t>
      </w:r>
      <w:r w:rsidRPr="006503D4">
        <w:rPr>
          <w:sz w:val="20"/>
          <w:szCs w:val="20"/>
          <w:u w:val="single"/>
          <w:lang w:val="ro-RO"/>
        </w:rPr>
        <w:t>Early Writings/Experienţe şi viziuni</w:t>
      </w:r>
      <w:r w:rsidRPr="006503D4">
        <w:rPr>
          <w:sz w:val="20"/>
          <w:szCs w:val="20"/>
          <w:lang w:val="ro-RO"/>
        </w:rPr>
        <w:t xml:space="preserve"> </w:t>
      </w:r>
      <w:r>
        <w:rPr>
          <w:sz w:val="20"/>
          <w:szCs w:val="20"/>
          <w:lang w:val="ro-RO"/>
        </w:rPr>
        <w:t>(</w:t>
      </w:r>
      <w:r w:rsidRPr="006503D4">
        <w:rPr>
          <w:sz w:val="20"/>
          <w:szCs w:val="20"/>
          <w:lang w:val="ro-RO"/>
        </w:rPr>
        <w:t>Washington, DC: Review and Herald, 1945</w:t>
      </w:r>
      <w:r>
        <w:rPr>
          <w:sz w:val="20"/>
          <w:szCs w:val="20"/>
          <w:lang w:val="ro-RO"/>
        </w:rPr>
        <w:t xml:space="preserve">), 206-207. </w:t>
      </w:r>
      <w:r w:rsidRPr="006503D4">
        <w:rPr>
          <w:sz w:val="20"/>
          <w:szCs w:val="20"/>
          <w:lang w:val="ro-RO"/>
        </w:rPr>
        <w:t xml:space="preserve">  </w:t>
      </w:r>
    </w:p>
  </w:footnote>
  <w:footnote w:id="367">
    <w:p w:rsidR="00654F7C" w:rsidRPr="00B23D13" w:rsidRDefault="00654F7C" w:rsidP="00B23D13">
      <w:pPr>
        <w:spacing w:line="240" w:lineRule="auto"/>
        <w:rPr>
          <w:sz w:val="20"/>
          <w:szCs w:val="20"/>
          <w:lang w:val="ro-RO"/>
        </w:rPr>
      </w:pPr>
      <w:r>
        <w:rPr>
          <w:rStyle w:val="FootnoteReference"/>
        </w:rPr>
        <w:footnoteRef/>
      </w:r>
      <w:r>
        <w:t xml:space="preserve"> </w:t>
      </w:r>
      <w:r w:rsidRPr="00B23D13">
        <w:rPr>
          <w:sz w:val="20"/>
          <w:szCs w:val="20"/>
          <w:lang w:val="ro-RO"/>
        </w:rPr>
        <w:t xml:space="preserve">Ellen G. White, </w:t>
      </w:r>
      <w:r w:rsidRPr="00B23D13">
        <w:rPr>
          <w:sz w:val="20"/>
          <w:szCs w:val="20"/>
          <w:u w:val="single"/>
          <w:lang w:val="ro-RO"/>
        </w:rPr>
        <w:t>Acts of the Apostle</w:t>
      </w:r>
      <w:r>
        <w:rPr>
          <w:sz w:val="20"/>
          <w:szCs w:val="20"/>
          <w:u w:val="single"/>
          <w:lang w:val="ro-RO"/>
        </w:rPr>
        <w:t>s/Faptele a</w:t>
      </w:r>
      <w:r w:rsidRPr="00B23D13">
        <w:rPr>
          <w:sz w:val="20"/>
          <w:szCs w:val="20"/>
          <w:u w:val="single"/>
          <w:lang w:val="ro-RO"/>
        </w:rPr>
        <w:t>postolilor</w:t>
      </w:r>
      <w:r w:rsidRPr="00B23D13">
        <w:rPr>
          <w:sz w:val="20"/>
          <w:szCs w:val="20"/>
          <w:lang w:val="ro-RO"/>
        </w:rPr>
        <w:t xml:space="preserve"> </w:t>
      </w:r>
      <w:r>
        <w:rPr>
          <w:sz w:val="20"/>
          <w:szCs w:val="20"/>
          <w:lang w:val="ro-RO"/>
        </w:rPr>
        <w:t>(</w:t>
      </w:r>
      <w:r w:rsidRPr="00B23D13">
        <w:rPr>
          <w:sz w:val="20"/>
          <w:szCs w:val="20"/>
          <w:lang w:val="ro-RO"/>
        </w:rPr>
        <w:t>Boise, ID: Pacific Press, 1911</w:t>
      </w:r>
      <w:r>
        <w:rPr>
          <w:sz w:val="20"/>
          <w:szCs w:val="20"/>
          <w:lang w:val="ro-RO"/>
        </w:rPr>
        <w:t>)</w:t>
      </w:r>
      <w:r w:rsidRPr="00B23D13">
        <w:rPr>
          <w:sz w:val="20"/>
          <w:szCs w:val="20"/>
          <w:lang w:val="ro-RO"/>
        </w:rPr>
        <w:t xml:space="preserve">, </w:t>
      </w:r>
      <w:r>
        <w:rPr>
          <w:sz w:val="20"/>
          <w:szCs w:val="20"/>
          <w:lang w:val="ro-RO"/>
        </w:rPr>
        <w:t>544-545</w:t>
      </w:r>
      <w:r w:rsidRPr="00B23D13">
        <w:rPr>
          <w:sz w:val="20"/>
          <w:szCs w:val="20"/>
          <w:lang w:val="ro-RO"/>
        </w:rPr>
        <w:t xml:space="preserve">.  </w:t>
      </w:r>
    </w:p>
    <w:p w:rsidR="00654F7C" w:rsidRPr="00B23D13" w:rsidRDefault="00654F7C">
      <w:pPr>
        <w:pStyle w:val="FootnoteText"/>
        <w:rPr>
          <w:lang w:val="ro-RO"/>
        </w:rPr>
      </w:pPr>
    </w:p>
  </w:footnote>
  <w:footnote w:id="368">
    <w:p w:rsidR="00654F7C" w:rsidRPr="00A8363C" w:rsidRDefault="00654F7C" w:rsidP="00A8363C">
      <w:pPr>
        <w:spacing w:line="240" w:lineRule="auto"/>
        <w:rPr>
          <w:sz w:val="20"/>
          <w:szCs w:val="20"/>
          <w:lang w:val="ro-RO"/>
        </w:rPr>
      </w:pPr>
      <w:r>
        <w:rPr>
          <w:rStyle w:val="FootnoteReference"/>
        </w:rPr>
        <w:footnoteRef/>
      </w:r>
      <w:r>
        <w:t xml:space="preserve"> </w:t>
      </w:r>
      <w:r w:rsidRPr="00A8363C">
        <w:rPr>
          <w:sz w:val="20"/>
          <w:szCs w:val="20"/>
          <w:lang w:val="ro-RO"/>
        </w:rPr>
        <w:t xml:space="preserve">Ellen G. White, </w:t>
      </w:r>
      <w:r>
        <w:rPr>
          <w:sz w:val="20"/>
          <w:szCs w:val="20"/>
          <w:u w:val="single"/>
          <w:lang w:val="ro-RO"/>
        </w:rPr>
        <w:t>Acts of the Apostles/Faptele a</w:t>
      </w:r>
      <w:r w:rsidRPr="00A8363C">
        <w:rPr>
          <w:sz w:val="20"/>
          <w:szCs w:val="20"/>
          <w:u w:val="single"/>
          <w:lang w:val="ro-RO"/>
        </w:rPr>
        <w:t>postolilor</w:t>
      </w:r>
      <w:r w:rsidRPr="00A8363C">
        <w:rPr>
          <w:sz w:val="20"/>
          <w:szCs w:val="20"/>
          <w:lang w:val="ro-RO"/>
        </w:rPr>
        <w:t xml:space="preserve"> </w:t>
      </w:r>
      <w:r>
        <w:rPr>
          <w:sz w:val="20"/>
          <w:szCs w:val="20"/>
          <w:lang w:val="ro-RO"/>
        </w:rPr>
        <w:t>(</w:t>
      </w:r>
      <w:r w:rsidRPr="00A8363C">
        <w:rPr>
          <w:sz w:val="20"/>
          <w:szCs w:val="20"/>
          <w:lang w:val="ro-RO"/>
        </w:rPr>
        <w:t>Boise, ID: Pacific Press, 1911</w:t>
      </w:r>
      <w:r>
        <w:rPr>
          <w:sz w:val="20"/>
          <w:szCs w:val="20"/>
          <w:lang w:val="ro-RO"/>
        </w:rPr>
        <w:t>)</w:t>
      </w:r>
      <w:r w:rsidRPr="00A8363C">
        <w:rPr>
          <w:sz w:val="20"/>
          <w:szCs w:val="20"/>
          <w:lang w:val="ro-RO"/>
        </w:rPr>
        <w:t xml:space="preserve">, </w:t>
      </w:r>
      <w:r>
        <w:rPr>
          <w:sz w:val="20"/>
          <w:szCs w:val="20"/>
          <w:lang w:val="ro-RO"/>
        </w:rPr>
        <w:t>559</w:t>
      </w:r>
      <w:r w:rsidRPr="00A8363C">
        <w:rPr>
          <w:sz w:val="20"/>
          <w:szCs w:val="20"/>
          <w:lang w:val="ro-RO"/>
        </w:rPr>
        <w:t xml:space="preserve">.  </w:t>
      </w:r>
    </w:p>
    <w:p w:rsidR="00654F7C" w:rsidRPr="00A8363C" w:rsidRDefault="00654F7C">
      <w:pPr>
        <w:pStyle w:val="FootnoteText"/>
        <w:rPr>
          <w:lang w:val="ro-RO"/>
        </w:rPr>
      </w:pPr>
    </w:p>
  </w:footnote>
  <w:footnote w:id="369">
    <w:p w:rsidR="00654F7C" w:rsidRPr="00450EB3" w:rsidRDefault="00654F7C" w:rsidP="00450EB3">
      <w:pPr>
        <w:spacing w:after="0" w:line="240" w:lineRule="auto"/>
        <w:rPr>
          <w:sz w:val="20"/>
          <w:szCs w:val="20"/>
          <w:lang w:val="ro-RO"/>
        </w:rPr>
      </w:pPr>
      <w:r>
        <w:rPr>
          <w:rStyle w:val="FootnoteReference"/>
        </w:rPr>
        <w:footnoteRef/>
      </w:r>
      <w:r>
        <w:t xml:space="preserve"> </w:t>
      </w:r>
      <w:r w:rsidRPr="00450EB3">
        <w:rPr>
          <w:sz w:val="20"/>
          <w:szCs w:val="20"/>
          <w:lang w:val="ro-RO"/>
        </w:rPr>
        <w:t xml:space="preserve">Institutul de lingvistică, </w:t>
      </w:r>
      <w:r w:rsidRPr="005F64B7">
        <w:rPr>
          <w:sz w:val="20"/>
          <w:szCs w:val="20"/>
          <w:u w:val="single"/>
          <w:lang w:val="ro-RO"/>
        </w:rPr>
        <w:t>Dicţionarul explicativ al limbii române</w:t>
      </w:r>
      <w:r w:rsidRPr="005F64B7">
        <w:rPr>
          <w:sz w:val="20"/>
          <w:szCs w:val="20"/>
          <w:lang w:val="ro-RO"/>
        </w:rPr>
        <w:t xml:space="preserve"> </w:t>
      </w:r>
      <w:r>
        <w:rPr>
          <w:sz w:val="20"/>
          <w:szCs w:val="20"/>
          <w:lang w:val="ro-RO"/>
        </w:rPr>
        <w:t>(</w:t>
      </w:r>
      <w:r w:rsidRPr="005F64B7">
        <w:rPr>
          <w:sz w:val="20"/>
          <w:szCs w:val="20"/>
          <w:lang w:val="ro-RO"/>
        </w:rPr>
        <w:t>Bucureşti, România: Editura Academiei Republicii Socialiste România, 1975</w:t>
      </w:r>
      <w:r>
        <w:rPr>
          <w:sz w:val="20"/>
          <w:szCs w:val="20"/>
          <w:lang w:val="ro-RO"/>
        </w:rPr>
        <w:t xml:space="preserve">), 161.   </w:t>
      </w:r>
    </w:p>
  </w:footnote>
  <w:footnote w:id="370">
    <w:p w:rsidR="00654F7C" w:rsidRPr="0006245F" w:rsidRDefault="00654F7C" w:rsidP="00450EB3">
      <w:pPr>
        <w:tabs>
          <w:tab w:val="left" w:pos="477"/>
        </w:tabs>
        <w:spacing w:line="240" w:lineRule="auto"/>
        <w:rPr>
          <w:sz w:val="20"/>
          <w:szCs w:val="20"/>
          <w:lang w:val="ro-RO"/>
        </w:rPr>
      </w:pPr>
      <w:r>
        <w:rPr>
          <w:rStyle w:val="FootnoteReference"/>
        </w:rPr>
        <w:footnoteRef/>
      </w:r>
      <w:r>
        <w:t xml:space="preserve"> </w:t>
      </w:r>
      <w:r w:rsidRPr="0006245F">
        <w:rPr>
          <w:sz w:val="20"/>
          <w:szCs w:val="20"/>
        </w:rPr>
        <w:t xml:space="preserve">Florin </w:t>
      </w:r>
      <w:r w:rsidRPr="0006245F">
        <w:rPr>
          <w:sz w:val="20"/>
          <w:szCs w:val="20"/>
          <w:lang w:val="ro-RO"/>
        </w:rPr>
        <w:t xml:space="preserve">Marcu şi Constant Maneca, </w:t>
      </w:r>
      <w:r w:rsidRPr="0006245F">
        <w:rPr>
          <w:sz w:val="20"/>
          <w:szCs w:val="20"/>
          <w:u w:val="single"/>
          <w:lang w:val="ro-RO"/>
        </w:rPr>
        <w:t>Dicţionar de neologisme</w:t>
      </w:r>
      <w:r w:rsidRPr="0006245F">
        <w:rPr>
          <w:sz w:val="20"/>
          <w:szCs w:val="20"/>
          <w:lang w:val="ro-RO"/>
        </w:rPr>
        <w:t xml:space="preserve"> (Bucureşti, România: Editura Academiei Republicii Socialiste România, 1978), 217.   </w:t>
      </w:r>
    </w:p>
    <w:p w:rsidR="00654F7C" w:rsidRPr="00450EB3" w:rsidRDefault="00654F7C">
      <w:pPr>
        <w:pStyle w:val="FootnoteText"/>
        <w:rPr>
          <w:lang w:val="ro-RO"/>
        </w:rPr>
      </w:pPr>
    </w:p>
  </w:footnote>
  <w:footnote w:id="371">
    <w:p w:rsidR="00654F7C" w:rsidRPr="002412D1" w:rsidRDefault="00654F7C" w:rsidP="005D372D">
      <w:pPr>
        <w:spacing w:line="240" w:lineRule="auto"/>
        <w:rPr>
          <w:b/>
          <w:sz w:val="24"/>
          <w:szCs w:val="24"/>
          <w:lang w:val="ro-RO"/>
        </w:rPr>
      </w:pPr>
      <w:r>
        <w:rPr>
          <w:rStyle w:val="FootnoteReference"/>
        </w:rPr>
        <w:footnoteRef/>
      </w:r>
      <w:r>
        <w:t xml:space="preserve"> </w:t>
      </w:r>
      <w:r>
        <w:rPr>
          <w:sz w:val="20"/>
          <w:szCs w:val="20"/>
        </w:rPr>
        <w:t>Alan H. Smith, redactor</w:t>
      </w:r>
      <w:r w:rsidRPr="002412D1">
        <w:rPr>
          <w:sz w:val="20"/>
          <w:szCs w:val="20"/>
        </w:rPr>
        <w:t xml:space="preserve"> principal</w:t>
      </w:r>
      <w:r>
        <w:t xml:space="preserve">, </w:t>
      </w:r>
      <w:r w:rsidRPr="000219CB">
        <w:rPr>
          <w:sz w:val="20"/>
          <w:szCs w:val="20"/>
          <w:u w:val="single"/>
          <w:lang w:val="ro-RO"/>
        </w:rPr>
        <w:t>Encyclopedia Americanna</w:t>
      </w:r>
      <w:r>
        <w:rPr>
          <w:b/>
          <w:sz w:val="20"/>
          <w:szCs w:val="20"/>
          <w:lang w:val="ro-RO"/>
        </w:rPr>
        <w:t xml:space="preserve"> (</w:t>
      </w:r>
      <w:r w:rsidRPr="000219CB">
        <w:rPr>
          <w:sz w:val="20"/>
          <w:szCs w:val="20"/>
          <w:lang w:val="ro-RO"/>
        </w:rPr>
        <w:t>Danburry, CT: Grolier Incorporated, 1983</w:t>
      </w:r>
      <w:r>
        <w:rPr>
          <w:sz w:val="20"/>
          <w:szCs w:val="20"/>
          <w:lang w:val="ro-RO"/>
        </w:rPr>
        <w:t xml:space="preserve">, 30 de volume, vol. 20, p 788 a+b, „Oratory” – 788 b menţionează </w:t>
      </w:r>
      <w:r>
        <w:rPr>
          <w:sz w:val="20"/>
          <w:szCs w:val="20"/>
          <w:u w:val="single"/>
          <w:lang w:val="ro-RO"/>
        </w:rPr>
        <w:t>Rhetorica</w:t>
      </w:r>
      <w:r>
        <w:rPr>
          <w:sz w:val="20"/>
          <w:szCs w:val="20"/>
          <w:lang w:val="ro-RO"/>
        </w:rPr>
        <w:t xml:space="preserve"> în 3 volume). </w:t>
      </w:r>
    </w:p>
    <w:p w:rsidR="00654F7C" w:rsidRPr="000219CB" w:rsidRDefault="00654F7C" w:rsidP="005D372D">
      <w:pPr>
        <w:pStyle w:val="FootnoteText"/>
        <w:rPr>
          <w:lang w:val="ro-RO"/>
        </w:rPr>
      </w:pPr>
    </w:p>
  </w:footnote>
  <w:footnote w:id="372">
    <w:p w:rsidR="00654F7C" w:rsidRPr="00936707" w:rsidRDefault="00654F7C" w:rsidP="00936707">
      <w:pPr>
        <w:tabs>
          <w:tab w:val="left" w:pos="5400"/>
        </w:tabs>
        <w:spacing w:after="0" w:line="240" w:lineRule="auto"/>
        <w:rPr>
          <w:sz w:val="20"/>
          <w:szCs w:val="20"/>
          <w:lang w:val="ro-RO"/>
        </w:rPr>
      </w:pPr>
      <w:r>
        <w:rPr>
          <w:rStyle w:val="FootnoteReference"/>
        </w:rPr>
        <w:footnoteRef/>
      </w:r>
      <w:r>
        <w:t xml:space="preserve"> </w:t>
      </w:r>
      <w:r w:rsidRPr="0047366D">
        <w:rPr>
          <w:sz w:val="20"/>
          <w:szCs w:val="20"/>
        </w:rPr>
        <w:t>Alan H.</w:t>
      </w:r>
      <w:r>
        <w:rPr>
          <w:sz w:val="20"/>
          <w:szCs w:val="20"/>
        </w:rPr>
        <w:t xml:space="preserve"> Smith, redactor</w:t>
      </w:r>
      <w:r w:rsidRPr="0047366D">
        <w:rPr>
          <w:sz w:val="20"/>
          <w:szCs w:val="20"/>
        </w:rPr>
        <w:t xml:space="preserve"> principal</w:t>
      </w:r>
      <w:r>
        <w:t xml:space="preserve">, </w:t>
      </w:r>
      <w:r w:rsidRPr="000219CB">
        <w:rPr>
          <w:sz w:val="20"/>
          <w:szCs w:val="20"/>
          <w:u w:val="single"/>
          <w:lang w:val="ro-RO"/>
        </w:rPr>
        <w:t>Encyclopedia Americanna</w:t>
      </w:r>
      <w:r>
        <w:rPr>
          <w:b/>
          <w:sz w:val="20"/>
          <w:szCs w:val="20"/>
          <w:lang w:val="ro-RO"/>
        </w:rPr>
        <w:t xml:space="preserve"> </w:t>
      </w:r>
      <w:r>
        <w:rPr>
          <w:sz w:val="20"/>
          <w:szCs w:val="20"/>
          <w:lang w:val="ro-RO"/>
        </w:rPr>
        <w:t>(</w:t>
      </w:r>
      <w:r w:rsidRPr="000219CB">
        <w:rPr>
          <w:sz w:val="20"/>
          <w:szCs w:val="20"/>
          <w:lang w:val="ro-RO"/>
        </w:rPr>
        <w:t>Danburry, CT: Grolier Incorporated, 1983</w:t>
      </w:r>
      <w:r>
        <w:rPr>
          <w:sz w:val="20"/>
          <w:szCs w:val="20"/>
          <w:lang w:val="ro-RO"/>
        </w:rPr>
        <w:t>, 30 de volume,</w:t>
      </w:r>
      <w:r w:rsidRPr="008B3569">
        <w:rPr>
          <w:sz w:val="24"/>
          <w:szCs w:val="24"/>
          <w:lang w:val="ro-RO"/>
        </w:rPr>
        <w:t xml:space="preserve"> </w:t>
      </w:r>
      <w:r>
        <w:rPr>
          <w:sz w:val="20"/>
          <w:szCs w:val="20"/>
          <w:lang w:val="ro-RO"/>
        </w:rPr>
        <w:t xml:space="preserve">vol. 6, </w:t>
      </w:r>
      <w:r w:rsidRPr="0047366D">
        <w:rPr>
          <w:sz w:val="20"/>
          <w:szCs w:val="20"/>
          <w:lang w:val="ro-RO"/>
        </w:rPr>
        <w:t xml:space="preserve">pp. 710-712, „Cicero, Marcus Tullius”). </w:t>
      </w:r>
      <w:r w:rsidRPr="0047366D">
        <w:rPr>
          <w:sz w:val="20"/>
          <w:szCs w:val="20"/>
          <w:lang w:val="ro-RO"/>
        </w:rPr>
        <w:tab/>
      </w:r>
    </w:p>
  </w:footnote>
  <w:footnote w:id="373">
    <w:p w:rsidR="00654F7C" w:rsidRPr="00826E66" w:rsidRDefault="00654F7C">
      <w:pPr>
        <w:pStyle w:val="FootnoteText"/>
        <w:rPr>
          <w:lang w:val="ro-RO"/>
        </w:rPr>
      </w:pPr>
      <w:r>
        <w:rPr>
          <w:rStyle w:val="FootnoteReference"/>
        </w:rPr>
        <w:footnoteRef/>
      </w:r>
      <w:r>
        <w:t xml:space="preserve"> </w:t>
      </w:r>
      <w:r>
        <w:rPr>
          <w:lang w:val="ro-RO"/>
        </w:rPr>
        <w:t xml:space="preserve">Ibid. (vol. 20, p. 788 b, „Oratory”). </w:t>
      </w:r>
    </w:p>
  </w:footnote>
  <w:footnote w:id="374">
    <w:p w:rsidR="00654F7C" w:rsidRPr="00D8512E" w:rsidRDefault="00654F7C">
      <w:pPr>
        <w:pStyle w:val="FootnoteText"/>
      </w:pPr>
      <w:r>
        <w:rPr>
          <w:rStyle w:val="FootnoteReference"/>
        </w:rPr>
        <w:footnoteRef/>
      </w:r>
      <w:r>
        <w:t xml:space="preserve"> Ibid.</w:t>
      </w:r>
    </w:p>
  </w:footnote>
  <w:footnote w:id="375">
    <w:p w:rsidR="00654F7C" w:rsidRPr="00D8512E" w:rsidRDefault="00654F7C">
      <w:pPr>
        <w:pStyle w:val="FootnoteText"/>
      </w:pPr>
      <w:r>
        <w:rPr>
          <w:rStyle w:val="FootnoteReference"/>
        </w:rPr>
        <w:footnoteRef/>
      </w:r>
      <w:r>
        <w:t xml:space="preserve"> Ibid. (vol 23, p. 466, “Rhetoric”). </w:t>
      </w:r>
    </w:p>
  </w:footnote>
  <w:footnote w:id="376">
    <w:p w:rsidR="00654F7C" w:rsidRPr="003B16AC" w:rsidRDefault="00654F7C">
      <w:pPr>
        <w:pStyle w:val="FootnoteText"/>
      </w:pPr>
      <w:r>
        <w:rPr>
          <w:rStyle w:val="FootnoteReference"/>
        </w:rPr>
        <w:footnoteRef/>
      </w:r>
      <w:r>
        <w:t xml:space="preserve"> Ibid. </w:t>
      </w:r>
    </w:p>
  </w:footnote>
  <w:footnote w:id="377">
    <w:p w:rsidR="00654F7C" w:rsidRPr="003E5608" w:rsidRDefault="00654F7C" w:rsidP="009A2440">
      <w:pPr>
        <w:spacing w:after="0" w:line="240" w:lineRule="auto"/>
        <w:rPr>
          <w:sz w:val="20"/>
          <w:szCs w:val="20"/>
          <w:lang w:val="ro-RO"/>
        </w:rPr>
      </w:pPr>
      <w:r>
        <w:rPr>
          <w:rStyle w:val="FootnoteReference"/>
        </w:rPr>
        <w:footnoteRef/>
      </w:r>
      <w:r>
        <w:rPr>
          <w:sz w:val="24"/>
          <w:szCs w:val="24"/>
          <w:lang w:val="ro-RO"/>
        </w:rPr>
        <w:t xml:space="preserve"> </w:t>
      </w:r>
      <w:r>
        <w:rPr>
          <w:sz w:val="20"/>
          <w:szCs w:val="20"/>
          <w:lang w:val="ro-RO"/>
        </w:rPr>
        <w:t xml:space="preserve">Shirlie F. Lobmiller (Alabama, S. U. A.: </w:t>
      </w:r>
      <w:r w:rsidRPr="003E5608">
        <w:rPr>
          <w:sz w:val="20"/>
          <w:szCs w:val="20"/>
          <w:lang w:val="ro-RO"/>
        </w:rPr>
        <w:t xml:space="preserve">scrisoare </w:t>
      </w:r>
      <w:r>
        <w:rPr>
          <w:sz w:val="20"/>
          <w:szCs w:val="20"/>
          <w:lang w:val="ro-RO"/>
        </w:rPr>
        <w:t xml:space="preserve">personală, 1996).  </w:t>
      </w:r>
    </w:p>
  </w:footnote>
  <w:footnote w:id="378">
    <w:p w:rsidR="00654F7C" w:rsidRPr="007377BF" w:rsidRDefault="00654F7C" w:rsidP="007377BF">
      <w:pPr>
        <w:spacing w:line="240" w:lineRule="auto"/>
        <w:rPr>
          <w:sz w:val="20"/>
          <w:szCs w:val="20"/>
          <w:lang w:val="ro-RO"/>
        </w:rPr>
      </w:pPr>
      <w:r>
        <w:rPr>
          <w:rStyle w:val="FootnoteReference"/>
        </w:rPr>
        <w:footnoteRef/>
      </w:r>
      <w:r>
        <w:t xml:space="preserve"> </w:t>
      </w:r>
      <w:r w:rsidRPr="007377BF">
        <w:rPr>
          <w:sz w:val="20"/>
          <w:szCs w:val="20"/>
          <w:lang w:val="ro-RO"/>
        </w:rPr>
        <w:t xml:space="preserve">Ellen G. White, </w:t>
      </w:r>
      <w:r w:rsidRPr="007377BF">
        <w:rPr>
          <w:sz w:val="20"/>
          <w:szCs w:val="20"/>
          <w:u w:val="single"/>
          <w:lang w:val="ro-RO"/>
        </w:rPr>
        <w:t>Early Writings/Experienţe şi viziuni</w:t>
      </w:r>
      <w:r w:rsidRPr="007377BF">
        <w:rPr>
          <w:sz w:val="20"/>
          <w:szCs w:val="20"/>
          <w:lang w:val="ro-RO"/>
        </w:rPr>
        <w:t xml:space="preserve"> </w:t>
      </w:r>
      <w:r>
        <w:rPr>
          <w:sz w:val="20"/>
          <w:szCs w:val="20"/>
          <w:lang w:val="ro-RO"/>
        </w:rPr>
        <w:t>(</w:t>
      </w:r>
      <w:r w:rsidRPr="007377BF">
        <w:rPr>
          <w:sz w:val="20"/>
          <w:szCs w:val="20"/>
          <w:lang w:val="ro-RO"/>
        </w:rPr>
        <w:t>Washington, DC: Review and Herald, 1945</w:t>
      </w:r>
      <w:r>
        <w:rPr>
          <w:sz w:val="20"/>
          <w:szCs w:val="20"/>
          <w:lang w:val="ro-RO"/>
        </w:rPr>
        <w:t>), 78</w:t>
      </w:r>
      <w:r w:rsidRPr="007377BF">
        <w:rPr>
          <w:sz w:val="20"/>
          <w:szCs w:val="20"/>
          <w:lang w:val="ro-RO"/>
        </w:rPr>
        <w:t xml:space="preserve">.  </w:t>
      </w:r>
    </w:p>
    <w:p w:rsidR="00654F7C" w:rsidRPr="007377BF" w:rsidRDefault="00654F7C">
      <w:pPr>
        <w:pStyle w:val="FootnoteText"/>
        <w:rPr>
          <w:lang w:val="ro-RO"/>
        </w:rPr>
      </w:pPr>
    </w:p>
  </w:footnote>
  <w:footnote w:id="379">
    <w:p w:rsidR="00654F7C" w:rsidRPr="007C2EE2" w:rsidRDefault="00654F7C" w:rsidP="007C2EE2">
      <w:pPr>
        <w:spacing w:after="0" w:line="240" w:lineRule="auto"/>
        <w:rPr>
          <w:sz w:val="20"/>
          <w:szCs w:val="20"/>
          <w:lang w:val="ro-RO"/>
        </w:rPr>
      </w:pPr>
      <w:r>
        <w:rPr>
          <w:rStyle w:val="FootnoteReference"/>
        </w:rPr>
        <w:footnoteRef/>
      </w:r>
      <w:r>
        <w:t xml:space="preserve"> </w:t>
      </w:r>
      <w:r w:rsidRPr="00647B0D">
        <w:rPr>
          <w:sz w:val="20"/>
          <w:szCs w:val="20"/>
          <w:lang w:val="ro-RO"/>
        </w:rPr>
        <w:t xml:space="preserve">Ellen G. White, </w:t>
      </w:r>
      <w:r>
        <w:rPr>
          <w:sz w:val="20"/>
          <w:szCs w:val="20"/>
          <w:u w:val="single"/>
          <w:lang w:val="ro-RO"/>
        </w:rPr>
        <w:t xml:space="preserve">The </w:t>
      </w:r>
      <w:r w:rsidRPr="00647B0D">
        <w:rPr>
          <w:sz w:val="20"/>
          <w:szCs w:val="20"/>
          <w:u w:val="single"/>
          <w:lang w:val="ro-RO"/>
        </w:rPr>
        <w:t>Great Controversy/Tragedia veacurilor</w:t>
      </w:r>
      <w:r w:rsidRPr="00647B0D">
        <w:rPr>
          <w:sz w:val="20"/>
          <w:szCs w:val="20"/>
          <w:lang w:val="ro-RO"/>
        </w:rPr>
        <w:t xml:space="preserve"> </w:t>
      </w:r>
      <w:r>
        <w:rPr>
          <w:sz w:val="20"/>
          <w:szCs w:val="20"/>
          <w:lang w:val="ro-RO"/>
        </w:rPr>
        <w:t>(Boise, ID: Pacific Press, 1950), Introducere, VII</w:t>
      </w:r>
      <w:r w:rsidRPr="00647B0D">
        <w:rPr>
          <w:sz w:val="20"/>
          <w:szCs w:val="20"/>
          <w:lang w:val="ro-RO"/>
        </w:rPr>
        <w:t xml:space="preserve">.  </w:t>
      </w:r>
    </w:p>
  </w:footnote>
  <w:footnote w:id="380">
    <w:p w:rsidR="00654F7C" w:rsidRPr="00E67BE1" w:rsidRDefault="00654F7C" w:rsidP="00F152C1">
      <w:pPr>
        <w:pStyle w:val="FootnoteText"/>
        <w:rPr>
          <w:lang w:val="ro-RO"/>
        </w:rPr>
      </w:pPr>
      <w:r>
        <w:rPr>
          <w:rStyle w:val="FootnoteReference"/>
        </w:rPr>
        <w:footnoteRef/>
      </w:r>
      <w:r>
        <w:t xml:space="preserve"> Don F. </w:t>
      </w:r>
      <w:r>
        <w:rPr>
          <w:lang w:val="ro-RO"/>
        </w:rPr>
        <w:t>Neufeld, redactor,</w:t>
      </w:r>
      <w:r w:rsidRPr="00837DB8">
        <w:rPr>
          <w:lang w:val="ro-RO"/>
        </w:rPr>
        <w:t xml:space="preserve"> </w:t>
      </w:r>
      <w:r w:rsidRPr="00837DB8">
        <w:rPr>
          <w:u w:val="single"/>
          <w:lang w:val="ro-RO"/>
        </w:rPr>
        <w:t>Seventh-day Adventist Encyclopedia/Enciclopedia adventistă de ziua a şaptea</w:t>
      </w:r>
      <w:r>
        <w:rPr>
          <w:sz w:val="24"/>
          <w:szCs w:val="24"/>
          <w:lang w:val="ro-RO"/>
        </w:rPr>
        <w:t xml:space="preserve">  </w:t>
      </w:r>
      <w:r w:rsidRPr="00E67BE1">
        <w:rPr>
          <w:lang w:val="ro-RO"/>
        </w:rPr>
        <w:t xml:space="preserve">(Washington, DC: Review and Herald, 1976), 474 şi 473. </w:t>
      </w:r>
    </w:p>
  </w:footnote>
  <w:footnote w:id="381">
    <w:p w:rsidR="00654F7C" w:rsidRPr="00616020" w:rsidRDefault="00654F7C" w:rsidP="00616020">
      <w:pPr>
        <w:spacing w:line="240" w:lineRule="auto"/>
        <w:rPr>
          <w:sz w:val="20"/>
          <w:szCs w:val="20"/>
          <w:lang w:val="ro-RO"/>
        </w:rPr>
      </w:pPr>
      <w:r>
        <w:rPr>
          <w:rStyle w:val="FootnoteReference"/>
        </w:rPr>
        <w:footnoteRef/>
      </w:r>
      <w:r>
        <w:t xml:space="preserve"> </w:t>
      </w:r>
      <w:r w:rsidRPr="00616020">
        <w:rPr>
          <w:sz w:val="20"/>
          <w:szCs w:val="20"/>
          <w:lang w:val="ro-RO"/>
        </w:rPr>
        <w:t xml:space="preserve">Rev. A. W. Williams, </w:t>
      </w:r>
      <w:r w:rsidRPr="00616020">
        <w:rPr>
          <w:sz w:val="20"/>
          <w:szCs w:val="20"/>
          <w:u w:val="single"/>
          <w:lang w:val="ro-RO"/>
        </w:rPr>
        <w:t>Life and Work of Dwight L. Moody/Viaţa şi lucrarea lui Dwight L. Moody</w:t>
      </w:r>
      <w:r w:rsidRPr="00616020">
        <w:rPr>
          <w:sz w:val="20"/>
          <w:szCs w:val="20"/>
          <w:lang w:val="ro-RO"/>
        </w:rPr>
        <w:t xml:space="preserve"> (New York: Casimo Classics, 2007), 388. </w:t>
      </w:r>
    </w:p>
    <w:p w:rsidR="00654F7C" w:rsidRPr="00616020" w:rsidRDefault="00654F7C" w:rsidP="00616020">
      <w:pPr>
        <w:pStyle w:val="FootnoteText"/>
        <w:tabs>
          <w:tab w:val="left" w:pos="3396"/>
        </w:tabs>
        <w:rPr>
          <w:lang w:val="ro-RO"/>
        </w:rPr>
      </w:pPr>
      <w:r w:rsidRPr="00616020">
        <w:rPr>
          <w:lang w:val="ro-RO"/>
        </w:rPr>
        <w:tab/>
      </w:r>
    </w:p>
  </w:footnote>
  <w:footnote w:id="382">
    <w:p w:rsidR="00654F7C" w:rsidRPr="007C2EE2" w:rsidRDefault="00654F7C" w:rsidP="007C2EE2">
      <w:pPr>
        <w:spacing w:after="0" w:line="240" w:lineRule="auto"/>
        <w:rPr>
          <w:sz w:val="20"/>
          <w:szCs w:val="20"/>
          <w:lang w:val="ro-RO"/>
        </w:rPr>
      </w:pPr>
      <w:r>
        <w:rPr>
          <w:rStyle w:val="FootnoteReference"/>
        </w:rPr>
        <w:footnoteRef/>
      </w:r>
      <w:r>
        <w:t xml:space="preserve"> </w:t>
      </w:r>
      <w:r w:rsidRPr="00A65A9F">
        <w:rPr>
          <w:sz w:val="20"/>
          <w:szCs w:val="20"/>
          <w:lang w:val="ro-RO"/>
        </w:rPr>
        <w:t xml:space="preserve">Bruce and Becky Durost Fish, </w:t>
      </w:r>
      <w:r w:rsidRPr="00A65A9F">
        <w:rPr>
          <w:sz w:val="20"/>
          <w:szCs w:val="20"/>
          <w:u w:val="single"/>
          <w:lang w:val="ro-RO"/>
        </w:rPr>
        <w:t>George Whitefield, Pioneering Evangelist</w:t>
      </w:r>
      <w:r>
        <w:rPr>
          <w:sz w:val="20"/>
          <w:szCs w:val="20"/>
          <w:lang w:val="ro-RO"/>
        </w:rPr>
        <w:t xml:space="preserve"> (</w:t>
      </w:r>
      <w:r w:rsidRPr="00A65A9F">
        <w:rPr>
          <w:sz w:val="20"/>
          <w:szCs w:val="20"/>
          <w:lang w:val="ro-RO"/>
        </w:rPr>
        <w:t>Uhrichsville, OH</w:t>
      </w:r>
      <w:r>
        <w:rPr>
          <w:sz w:val="20"/>
          <w:szCs w:val="20"/>
          <w:lang w:val="ro-RO"/>
        </w:rPr>
        <w:t>:</w:t>
      </w:r>
      <w:r w:rsidRPr="00A65A9F">
        <w:rPr>
          <w:sz w:val="20"/>
          <w:szCs w:val="20"/>
          <w:lang w:val="ro-RO"/>
        </w:rPr>
        <w:t xml:space="preserve"> Barbour Books, An Imprint of Barbour Publishing</w:t>
      </w:r>
      <w:r>
        <w:rPr>
          <w:sz w:val="20"/>
          <w:szCs w:val="20"/>
          <w:lang w:val="ro-RO"/>
        </w:rPr>
        <w:t xml:space="preserve">, Inc., 2000), 54. </w:t>
      </w:r>
      <w:r w:rsidRPr="00A65A9F">
        <w:rPr>
          <w:sz w:val="20"/>
          <w:szCs w:val="20"/>
          <w:lang w:val="ro-RO"/>
        </w:rPr>
        <w:t xml:space="preserve">  </w:t>
      </w:r>
    </w:p>
  </w:footnote>
  <w:footnote w:id="383">
    <w:p w:rsidR="00654F7C" w:rsidRPr="007C2EE2" w:rsidRDefault="00654F7C">
      <w:pPr>
        <w:pStyle w:val="FootnoteText"/>
        <w:rPr>
          <w:lang w:val="ro-RO"/>
        </w:rPr>
      </w:pPr>
      <w:r>
        <w:rPr>
          <w:rStyle w:val="FootnoteReference"/>
        </w:rPr>
        <w:footnoteRef/>
      </w:r>
      <w:r>
        <w:t xml:space="preserve"> Herbert E. Douglas, </w:t>
      </w:r>
      <w:r w:rsidRPr="007C2EE2">
        <w:rPr>
          <w:u w:val="single"/>
          <w:lang w:val="ro-RO"/>
        </w:rPr>
        <w:t xml:space="preserve">Messenger of the Lord, The Profetic Ministry of Ellen G. White/Serva Domnului, </w:t>
      </w:r>
      <w:r>
        <w:rPr>
          <w:u w:val="single"/>
          <w:lang w:val="ro-RO"/>
        </w:rPr>
        <w:t>l</w:t>
      </w:r>
      <w:r w:rsidRPr="007C2EE2">
        <w:rPr>
          <w:u w:val="single"/>
          <w:lang w:val="ro-RO"/>
        </w:rPr>
        <w:t xml:space="preserve">ucrarea profetică a </w:t>
      </w:r>
      <w:r>
        <w:rPr>
          <w:u w:val="single"/>
          <w:lang w:val="ro-RO"/>
        </w:rPr>
        <w:t>lui Ellen</w:t>
      </w:r>
      <w:r w:rsidRPr="007C2EE2">
        <w:rPr>
          <w:u w:val="single"/>
          <w:lang w:val="ro-RO"/>
        </w:rPr>
        <w:t xml:space="preserve"> G. White</w:t>
      </w:r>
      <w:r>
        <w:rPr>
          <w:lang w:val="ro-RO"/>
        </w:rPr>
        <w:t xml:space="preserve"> (Nampa, ID: </w:t>
      </w:r>
      <w:r w:rsidRPr="007C2EE2">
        <w:rPr>
          <w:lang w:val="ro-RO"/>
        </w:rPr>
        <w:t>Pac</w:t>
      </w:r>
      <w:r>
        <w:rPr>
          <w:lang w:val="ro-RO"/>
        </w:rPr>
        <w:t xml:space="preserve">ific Press, 1998), </w:t>
      </w:r>
      <w:r w:rsidRPr="006B2A72">
        <w:rPr>
          <w:lang w:val="ro-RO"/>
        </w:rPr>
        <w:t xml:space="preserve">capitolul 12, intitulat „The Sought-for Speaker”/”Vorbitorul solicitat”, şi </w:t>
      </w:r>
      <w:r>
        <w:rPr>
          <w:lang w:val="ro-RO"/>
        </w:rPr>
        <w:t xml:space="preserve">care ocupă paginile 124-131), 124.  </w:t>
      </w:r>
    </w:p>
  </w:footnote>
  <w:footnote w:id="384">
    <w:p w:rsidR="00654F7C" w:rsidRPr="001A526F" w:rsidRDefault="00654F7C">
      <w:pPr>
        <w:pStyle w:val="FootnoteText"/>
        <w:rPr>
          <w:lang w:val="ro-RO"/>
        </w:rPr>
      </w:pPr>
      <w:r>
        <w:rPr>
          <w:rStyle w:val="FootnoteReference"/>
        </w:rPr>
        <w:footnoteRef/>
      </w:r>
      <w:r>
        <w:t xml:space="preserve"> </w:t>
      </w:r>
      <w:r>
        <w:rPr>
          <w:lang w:val="ro-RO"/>
        </w:rPr>
        <w:t xml:space="preserve">Ellen G. White, </w:t>
      </w:r>
      <w:r w:rsidRPr="001A526F">
        <w:rPr>
          <w:u w:val="single"/>
          <w:lang w:val="ro-RO"/>
        </w:rPr>
        <w:t>Life Sketches/Schiţe din viaţă</w:t>
      </w:r>
      <w:r w:rsidRPr="001A526F">
        <w:rPr>
          <w:lang w:val="ro-RO"/>
        </w:rPr>
        <w:t xml:space="preserve"> (Mountain View, CA: Pacific Press, 1943</w:t>
      </w:r>
      <w:r>
        <w:rPr>
          <w:lang w:val="ro-RO"/>
        </w:rPr>
        <w:t xml:space="preserve">), 32 şi 69. </w:t>
      </w:r>
    </w:p>
  </w:footnote>
  <w:footnote w:id="385">
    <w:p w:rsidR="00654F7C" w:rsidRPr="001A526F" w:rsidRDefault="00654F7C" w:rsidP="001D082E">
      <w:pPr>
        <w:pStyle w:val="FootnoteText"/>
        <w:rPr>
          <w:lang w:val="ro-RO"/>
        </w:rPr>
      </w:pPr>
      <w:r>
        <w:rPr>
          <w:rStyle w:val="FootnoteReference"/>
        </w:rPr>
        <w:footnoteRef/>
      </w:r>
      <w:r>
        <w:t xml:space="preserve"> Herbert E. Douglas, </w:t>
      </w:r>
      <w:r w:rsidRPr="007C2EE2">
        <w:rPr>
          <w:u w:val="single"/>
          <w:lang w:val="ro-RO"/>
        </w:rPr>
        <w:t xml:space="preserve">Messenger of the Lord, The Profetic Ministry of Ellen G. White/Serva Domnului, </w:t>
      </w:r>
      <w:r>
        <w:rPr>
          <w:u w:val="single"/>
          <w:lang w:val="ro-RO"/>
        </w:rPr>
        <w:t>l</w:t>
      </w:r>
      <w:r w:rsidRPr="007C2EE2">
        <w:rPr>
          <w:u w:val="single"/>
          <w:lang w:val="ro-RO"/>
        </w:rPr>
        <w:t xml:space="preserve">ucrarea profetică a </w:t>
      </w:r>
      <w:r>
        <w:rPr>
          <w:u w:val="single"/>
          <w:lang w:val="ro-RO"/>
        </w:rPr>
        <w:t>lui Ellen</w:t>
      </w:r>
      <w:r w:rsidRPr="007C2EE2">
        <w:rPr>
          <w:u w:val="single"/>
          <w:lang w:val="ro-RO"/>
        </w:rPr>
        <w:t xml:space="preserve"> G. White</w:t>
      </w:r>
      <w:r>
        <w:rPr>
          <w:lang w:val="ro-RO"/>
        </w:rPr>
        <w:t xml:space="preserve"> (Nampa, ID: </w:t>
      </w:r>
      <w:r w:rsidRPr="007C2EE2">
        <w:rPr>
          <w:lang w:val="ro-RO"/>
        </w:rPr>
        <w:t>Pac</w:t>
      </w:r>
      <w:r>
        <w:rPr>
          <w:lang w:val="ro-RO"/>
        </w:rPr>
        <w:t xml:space="preserve">ific Press, 1998), 124.  </w:t>
      </w:r>
    </w:p>
  </w:footnote>
  <w:footnote w:id="386">
    <w:p w:rsidR="00654F7C" w:rsidRPr="00A946B5" w:rsidRDefault="00654F7C">
      <w:pPr>
        <w:pStyle w:val="FootnoteText"/>
        <w:rPr>
          <w:lang w:val="ro-RO"/>
        </w:rPr>
      </w:pPr>
      <w:r>
        <w:rPr>
          <w:rStyle w:val="FootnoteReference"/>
        </w:rPr>
        <w:footnoteRef/>
      </w:r>
      <w:r>
        <w:t xml:space="preserve"> Ibid.</w:t>
      </w:r>
      <w:r>
        <w:rPr>
          <w:lang w:val="ro-RO"/>
        </w:rPr>
        <w:t xml:space="preserve">, 129-130 (citând din </w:t>
      </w:r>
      <w:r w:rsidRPr="0083060E">
        <w:rPr>
          <w:u w:val="single"/>
          <w:lang w:val="ro-RO"/>
        </w:rPr>
        <w:t>American Biographical History of Eminent and Self-Made Men of State of Michig</w:t>
      </w:r>
      <w:r>
        <w:rPr>
          <w:u w:val="single"/>
          <w:lang w:val="ro-RO"/>
        </w:rPr>
        <w:t>an, Third Congressional District</w:t>
      </w:r>
      <w:r w:rsidRPr="003756E4">
        <w:rPr>
          <w:u w:val="single"/>
          <w:lang w:val="ro-RO"/>
        </w:rPr>
        <w:t>/</w:t>
      </w:r>
      <w:r w:rsidRPr="0083060E">
        <w:rPr>
          <w:u w:val="single"/>
          <w:lang w:val="ro-RO"/>
        </w:rPr>
        <w:t>Istoria biografică americană a oamenilor eminenţi şi autorealizaţi ai Statului Michigan, circumscripţia electorală a treia</w:t>
      </w:r>
      <w:r>
        <w:rPr>
          <w:lang w:val="ro-RO"/>
        </w:rPr>
        <w:t>, 108).</w:t>
      </w:r>
    </w:p>
  </w:footnote>
  <w:footnote w:id="387">
    <w:p w:rsidR="00654F7C" w:rsidRPr="001D082E" w:rsidRDefault="00654F7C">
      <w:pPr>
        <w:pStyle w:val="FootnoteText"/>
        <w:rPr>
          <w:lang w:val="ro-RO"/>
        </w:rPr>
      </w:pPr>
      <w:r>
        <w:rPr>
          <w:rStyle w:val="FootnoteReference"/>
        </w:rPr>
        <w:footnoteRef/>
      </w:r>
      <w:r>
        <w:t xml:space="preserve"> Ibid., 126.</w:t>
      </w:r>
    </w:p>
  </w:footnote>
  <w:footnote w:id="388">
    <w:p w:rsidR="00654F7C" w:rsidRPr="001D082E" w:rsidRDefault="00654F7C">
      <w:pPr>
        <w:pStyle w:val="FootnoteText"/>
        <w:rPr>
          <w:lang w:val="ro-RO"/>
        </w:rPr>
      </w:pPr>
      <w:r>
        <w:rPr>
          <w:rStyle w:val="FootnoteReference"/>
        </w:rPr>
        <w:footnoteRef/>
      </w:r>
      <w:r>
        <w:t xml:space="preserve"> </w:t>
      </w:r>
      <w:r>
        <w:rPr>
          <w:lang w:val="ro-RO"/>
        </w:rPr>
        <w:t>Ibid., 125.</w:t>
      </w:r>
    </w:p>
  </w:footnote>
  <w:footnote w:id="389">
    <w:p w:rsidR="00654F7C" w:rsidRPr="003756E4" w:rsidRDefault="00654F7C">
      <w:pPr>
        <w:pStyle w:val="FootnoteText"/>
        <w:rPr>
          <w:lang w:val="ro-RO"/>
        </w:rPr>
      </w:pPr>
      <w:r>
        <w:rPr>
          <w:rStyle w:val="FootnoteReference"/>
        </w:rPr>
        <w:footnoteRef/>
      </w:r>
      <w:r>
        <w:t xml:space="preserve"> Herbert E. Douglas, </w:t>
      </w:r>
      <w:r w:rsidRPr="007C2EE2">
        <w:rPr>
          <w:u w:val="single"/>
          <w:lang w:val="ro-RO"/>
        </w:rPr>
        <w:t xml:space="preserve">Messenger of the Lord, The Profetic Ministry of Ellen G. White/Serva Domnului, </w:t>
      </w:r>
      <w:r>
        <w:rPr>
          <w:u w:val="single"/>
          <w:lang w:val="ro-RO"/>
        </w:rPr>
        <w:t>l</w:t>
      </w:r>
      <w:r w:rsidRPr="007C2EE2">
        <w:rPr>
          <w:u w:val="single"/>
          <w:lang w:val="ro-RO"/>
        </w:rPr>
        <w:t xml:space="preserve">ucrarea profetică a </w:t>
      </w:r>
      <w:r>
        <w:rPr>
          <w:u w:val="single"/>
          <w:lang w:val="ro-RO"/>
        </w:rPr>
        <w:t>lui Ellen</w:t>
      </w:r>
      <w:r w:rsidRPr="007C2EE2">
        <w:rPr>
          <w:u w:val="single"/>
          <w:lang w:val="ro-RO"/>
        </w:rPr>
        <w:t xml:space="preserve"> G. White</w:t>
      </w:r>
      <w:r>
        <w:rPr>
          <w:lang w:val="ro-RO"/>
        </w:rPr>
        <w:t xml:space="preserve"> (Nampa, ID: </w:t>
      </w:r>
      <w:r w:rsidRPr="007C2EE2">
        <w:rPr>
          <w:lang w:val="ro-RO"/>
        </w:rPr>
        <w:t>Pac</w:t>
      </w:r>
      <w:r>
        <w:rPr>
          <w:lang w:val="ro-RO"/>
        </w:rPr>
        <w:t xml:space="preserve">ific Press, 1998), 125.   </w:t>
      </w:r>
      <w:r>
        <w:t xml:space="preserve"> </w:t>
      </w:r>
    </w:p>
  </w:footnote>
  <w:footnote w:id="390">
    <w:p w:rsidR="00654F7C" w:rsidRPr="00B25408" w:rsidRDefault="00654F7C">
      <w:pPr>
        <w:pStyle w:val="FootnoteText"/>
        <w:rPr>
          <w:lang w:val="ro-RO"/>
        </w:rPr>
      </w:pPr>
      <w:r>
        <w:rPr>
          <w:rStyle w:val="FootnoteReference"/>
        </w:rPr>
        <w:footnoteRef/>
      </w:r>
      <w:r>
        <w:t xml:space="preserve"> </w:t>
      </w:r>
      <w:r>
        <w:rPr>
          <w:lang w:val="ro-RO"/>
        </w:rPr>
        <w:t>Ibid.</w:t>
      </w:r>
    </w:p>
  </w:footnote>
  <w:footnote w:id="391">
    <w:p w:rsidR="00654F7C" w:rsidRPr="00251827" w:rsidRDefault="00654F7C">
      <w:pPr>
        <w:pStyle w:val="FootnoteText"/>
        <w:rPr>
          <w:lang w:val="ro-RO"/>
        </w:rPr>
      </w:pPr>
      <w:r>
        <w:rPr>
          <w:rStyle w:val="FootnoteReference"/>
        </w:rPr>
        <w:footnoteRef/>
      </w:r>
      <w:r>
        <w:t xml:space="preserve"> </w:t>
      </w:r>
      <w:r>
        <w:rPr>
          <w:lang w:val="ro-RO"/>
        </w:rPr>
        <w:t>Ibid.</w:t>
      </w:r>
    </w:p>
  </w:footnote>
  <w:footnote w:id="392">
    <w:p w:rsidR="00654F7C" w:rsidRPr="00251827" w:rsidRDefault="00654F7C">
      <w:pPr>
        <w:pStyle w:val="FootnoteText"/>
        <w:rPr>
          <w:lang w:val="ro-RO"/>
        </w:rPr>
      </w:pPr>
      <w:r>
        <w:rPr>
          <w:rStyle w:val="FootnoteReference"/>
        </w:rPr>
        <w:footnoteRef/>
      </w:r>
      <w:r>
        <w:t xml:space="preserve"> </w:t>
      </w:r>
      <w:r>
        <w:rPr>
          <w:lang w:val="ro-RO"/>
        </w:rPr>
        <w:t xml:space="preserve">Ibid., 126. </w:t>
      </w:r>
    </w:p>
  </w:footnote>
  <w:footnote w:id="393">
    <w:p w:rsidR="00654F7C" w:rsidRPr="00251827" w:rsidRDefault="00654F7C">
      <w:pPr>
        <w:pStyle w:val="FootnoteText"/>
        <w:rPr>
          <w:lang w:val="ro-RO"/>
        </w:rPr>
      </w:pPr>
      <w:r>
        <w:rPr>
          <w:rStyle w:val="FootnoteReference"/>
        </w:rPr>
        <w:footnoteRef/>
      </w:r>
      <w:r>
        <w:t xml:space="preserve"> </w:t>
      </w:r>
      <w:r>
        <w:rPr>
          <w:lang w:val="ro-RO"/>
        </w:rPr>
        <w:t>Ibid.</w:t>
      </w:r>
    </w:p>
  </w:footnote>
  <w:footnote w:id="394">
    <w:p w:rsidR="00654F7C" w:rsidRPr="00865F91" w:rsidRDefault="00654F7C">
      <w:pPr>
        <w:pStyle w:val="FootnoteText"/>
        <w:rPr>
          <w:lang w:val="ro-RO"/>
        </w:rPr>
      </w:pPr>
      <w:r>
        <w:rPr>
          <w:rStyle w:val="FootnoteReference"/>
        </w:rPr>
        <w:footnoteRef/>
      </w:r>
      <w:r>
        <w:t xml:space="preserve"> </w:t>
      </w:r>
      <w:r>
        <w:rPr>
          <w:lang w:val="ro-RO"/>
        </w:rPr>
        <w:t>Ibid., 127.</w:t>
      </w:r>
    </w:p>
  </w:footnote>
  <w:footnote w:id="395">
    <w:p w:rsidR="00654F7C" w:rsidRPr="00412641" w:rsidRDefault="00654F7C">
      <w:pPr>
        <w:pStyle w:val="FootnoteText"/>
        <w:rPr>
          <w:lang w:val="ro-RO"/>
        </w:rPr>
      </w:pPr>
      <w:r>
        <w:rPr>
          <w:rStyle w:val="FootnoteReference"/>
        </w:rPr>
        <w:footnoteRef/>
      </w:r>
      <w:r w:rsidRPr="00524619">
        <w:rPr>
          <w:lang w:val="ro-RO"/>
        </w:rPr>
        <w:t xml:space="preserve"> </w:t>
      </w:r>
      <w:r>
        <w:rPr>
          <w:lang w:val="ro-RO"/>
        </w:rPr>
        <w:t>Ibid., 126.</w:t>
      </w:r>
    </w:p>
  </w:footnote>
  <w:footnote w:id="396">
    <w:p w:rsidR="00654F7C" w:rsidRPr="00865F91" w:rsidRDefault="00654F7C">
      <w:pPr>
        <w:pStyle w:val="FootnoteText"/>
        <w:rPr>
          <w:lang w:val="ro-RO"/>
        </w:rPr>
      </w:pPr>
      <w:r>
        <w:rPr>
          <w:rStyle w:val="FootnoteReference"/>
        </w:rPr>
        <w:footnoteRef/>
      </w:r>
      <w:r w:rsidRPr="00524619">
        <w:rPr>
          <w:lang w:val="ro-RO"/>
        </w:rPr>
        <w:t xml:space="preserve"> </w:t>
      </w:r>
      <w:r>
        <w:rPr>
          <w:lang w:val="ro-RO"/>
        </w:rPr>
        <w:t>Ibid., 127.</w:t>
      </w:r>
    </w:p>
  </w:footnote>
  <w:footnote w:id="397">
    <w:p w:rsidR="00654F7C" w:rsidRPr="0095562E" w:rsidRDefault="00654F7C">
      <w:pPr>
        <w:pStyle w:val="FootnoteText"/>
        <w:rPr>
          <w:lang w:val="ro-RO"/>
        </w:rPr>
      </w:pPr>
      <w:r>
        <w:rPr>
          <w:rStyle w:val="FootnoteReference"/>
        </w:rPr>
        <w:footnoteRef/>
      </w:r>
      <w:r w:rsidRPr="00524619">
        <w:rPr>
          <w:lang w:val="ro-RO"/>
        </w:rPr>
        <w:t xml:space="preserve"> </w:t>
      </w:r>
      <w:r>
        <w:rPr>
          <w:lang w:val="ro-RO"/>
        </w:rPr>
        <w:t>Ibid., 128.</w:t>
      </w:r>
    </w:p>
  </w:footnote>
  <w:footnote w:id="398">
    <w:p w:rsidR="00654F7C" w:rsidRPr="00E92C70" w:rsidRDefault="00654F7C" w:rsidP="00E92C70">
      <w:pPr>
        <w:spacing w:after="0" w:line="240" w:lineRule="auto"/>
        <w:rPr>
          <w:sz w:val="20"/>
          <w:szCs w:val="20"/>
          <w:lang w:val="ro-RO"/>
        </w:rPr>
      </w:pPr>
      <w:r>
        <w:rPr>
          <w:rStyle w:val="FootnoteReference"/>
        </w:rPr>
        <w:footnoteRef/>
      </w:r>
      <w:r w:rsidRPr="001D05B3">
        <w:rPr>
          <w:lang w:val="ro-RO"/>
        </w:rPr>
        <w:t xml:space="preserve"> </w:t>
      </w:r>
      <w:r>
        <w:rPr>
          <w:sz w:val="20"/>
          <w:szCs w:val="20"/>
          <w:lang w:val="ro-RO"/>
        </w:rPr>
        <w:t>Programul</w:t>
      </w:r>
      <w:r w:rsidRPr="001D05B3">
        <w:rPr>
          <w:sz w:val="20"/>
          <w:szCs w:val="20"/>
          <w:lang w:val="ro-RO"/>
        </w:rPr>
        <w:t xml:space="preserve"> festiv ţinut în sala Comunităţii Labirint, din Bucureşti, în ziua de 20 iulie 1980, cu ocazia aniversării a 110 an</w:t>
      </w:r>
      <w:r>
        <w:rPr>
          <w:sz w:val="20"/>
          <w:szCs w:val="20"/>
          <w:lang w:val="ro-RO"/>
        </w:rPr>
        <w:t>i de lucrare adventă în România;</w:t>
      </w:r>
      <w:r w:rsidRPr="001D05B3">
        <w:rPr>
          <w:sz w:val="20"/>
          <w:szCs w:val="20"/>
          <w:lang w:val="ro-RO"/>
        </w:rPr>
        <w:t xml:space="preserve"> partea întâi, punctul 20 şi partea a doua, punctul 1</w:t>
      </w:r>
      <w:r>
        <w:rPr>
          <w:sz w:val="20"/>
          <w:szCs w:val="20"/>
          <w:lang w:val="ro-RO"/>
        </w:rPr>
        <w:t xml:space="preserve">; autorul poeziei nu este menţionat. </w:t>
      </w:r>
    </w:p>
  </w:footnote>
  <w:footnote w:id="399">
    <w:p w:rsidR="00654F7C" w:rsidRPr="001D05B3" w:rsidRDefault="00654F7C" w:rsidP="00353C87">
      <w:pPr>
        <w:pStyle w:val="FootnoteText"/>
        <w:rPr>
          <w:lang w:val="ro-RO"/>
        </w:rPr>
      </w:pPr>
      <w:r>
        <w:rPr>
          <w:rStyle w:val="FootnoteReference"/>
        </w:rPr>
        <w:footnoteRef/>
      </w:r>
      <w:r w:rsidRPr="001D05B3">
        <w:rPr>
          <w:lang w:val="ro-RO"/>
        </w:rPr>
        <w:t xml:space="preserve"> </w:t>
      </w:r>
      <w:r>
        <w:rPr>
          <w:lang w:val="ro-RO"/>
        </w:rPr>
        <w:t xml:space="preserve">Ibid., autorul frazei nu este menţionat. </w:t>
      </w:r>
    </w:p>
  </w:footnote>
  <w:footnote w:id="400">
    <w:p w:rsidR="00654F7C" w:rsidRPr="00024948" w:rsidRDefault="00654F7C" w:rsidP="00A4784D">
      <w:pPr>
        <w:pStyle w:val="FootnoteText"/>
      </w:pPr>
      <w:r>
        <w:rPr>
          <w:rStyle w:val="FootnoteReference"/>
        </w:rPr>
        <w:footnoteRef/>
      </w:r>
      <w:r>
        <w:t xml:space="preserve"> “Autobiografie”, </w:t>
      </w:r>
      <w:r w:rsidRPr="00024948">
        <w:rPr>
          <w:u w:val="single"/>
          <w:lang w:val="ro-RO"/>
        </w:rPr>
        <w:t>Funeraliile pastorului Petre P. Paulini</w:t>
      </w:r>
      <w:r>
        <w:rPr>
          <w:lang w:val="ro-RO"/>
        </w:rPr>
        <w:t xml:space="preserve"> (Bucureşti, România:</w:t>
      </w:r>
      <w:r w:rsidRPr="00024948">
        <w:rPr>
          <w:lang w:val="ro-RO"/>
        </w:rPr>
        <w:t xml:space="preserve"> Comitetul Uniunii de Conferinţe, 1953)</w:t>
      </w:r>
      <w:r>
        <w:rPr>
          <w:lang w:val="ro-RO"/>
        </w:rPr>
        <w:t xml:space="preserve">, 35-38. </w:t>
      </w:r>
    </w:p>
    <w:p w:rsidR="00654F7C" w:rsidRPr="00A4784D" w:rsidRDefault="00654F7C">
      <w:pPr>
        <w:pStyle w:val="FootnoteText"/>
      </w:pPr>
    </w:p>
  </w:footnote>
  <w:footnote w:id="401">
    <w:p w:rsidR="00654F7C" w:rsidRPr="00814629" w:rsidRDefault="00654F7C" w:rsidP="0039038B">
      <w:pPr>
        <w:pStyle w:val="FootnoteText"/>
        <w:rPr>
          <w:lang w:val="ro-RO"/>
        </w:rPr>
      </w:pPr>
      <w:r>
        <w:rPr>
          <w:rStyle w:val="FootnoteReference"/>
        </w:rPr>
        <w:footnoteRef/>
      </w:r>
      <w:r>
        <w:t xml:space="preserve"> </w:t>
      </w:r>
      <w:r>
        <w:rPr>
          <w:lang w:val="ro-RO"/>
        </w:rPr>
        <w:t xml:space="preserve">Don F. Neufeld, redactor, </w:t>
      </w:r>
      <w:r w:rsidRPr="00814629">
        <w:rPr>
          <w:u w:val="single"/>
          <w:lang w:val="ro-RO"/>
        </w:rPr>
        <w:t>Seventh-day Adventist Encyclopedia/Enciclop</w:t>
      </w:r>
      <w:r>
        <w:rPr>
          <w:u w:val="single"/>
          <w:lang w:val="ro-RO"/>
        </w:rPr>
        <w:t xml:space="preserve">edia adventistă de ziua a şaptea </w:t>
      </w:r>
      <w:r>
        <w:rPr>
          <w:lang w:val="ro-RO"/>
        </w:rPr>
        <w:t>(</w:t>
      </w:r>
      <w:r w:rsidRPr="00814629">
        <w:rPr>
          <w:lang w:val="ro-RO"/>
        </w:rPr>
        <w:t>Washington, DC: Review and Herald, 1976, Revised Edition of Commentary Reference Series, vol. 10</w:t>
      </w:r>
      <w:r>
        <w:rPr>
          <w:lang w:val="ro-RO"/>
        </w:rPr>
        <w:t>, „PAULINI, PETER P, 1882-?), 1084.</w:t>
      </w:r>
      <w:r w:rsidRPr="00814629">
        <w:rPr>
          <w:lang w:val="ro-RO"/>
        </w:rPr>
        <w:t xml:space="preserve"> </w:t>
      </w:r>
    </w:p>
    <w:p w:rsidR="00654F7C" w:rsidRPr="0039038B" w:rsidRDefault="00654F7C">
      <w:pPr>
        <w:pStyle w:val="FootnoteText"/>
        <w:rPr>
          <w:lang w:val="ro-RO"/>
        </w:rPr>
      </w:pPr>
    </w:p>
  </w:footnote>
  <w:footnote w:id="402">
    <w:p w:rsidR="00654F7C" w:rsidRPr="007F2F8A" w:rsidRDefault="00654F7C">
      <w:pPr>
        <w:pStyle w:val="FootnoteText"/>
        <w:rPr>
          <w:lang w:val="ro-RO"/>
        </w:rPr>
      </w:pPr>
      <w:r>
        <w:rPr>
          <w:rStyle w:val="FootnoteReference"/>
        </w:rPr>
        <w:footnoteRef/>
      </w:r>
      <w:r w:rsidRPr="002757C0">
        <w:rPr>
          <w:lang w:val="ro-RO"/>
        </w:rPr>
        <w:t xml:space="preserve"> </w:t>
      </w:r>
      <w:r w:rsidRPr="007F2F8A">
        <w:rPr>
          <w:lang w:val="ro-RO"/>
        </w:rPr>
        <w:t xml:space="preserve">Uniunea de Conferinţe, </w:t>
      </w:r>
      <w:r>
        <w:rPr>
          <w:u w:val="single"/>
          <w:lang w:val="ro-RO"/>
        </w:rPr>
        <w:t>Imnuri creştine</w:t>
      </w:r>
      <w:r>
        <w:rPr>
          <w:lang w:val="ro-RO"/>
        </w:rPr>
        <w:t xml:space="preserve"> (</w:t>
      </w:r>
      <w:r w:rsidRPr="007F2F8A">
        <w:rPr>
          <w:lang w:val="ro-RO"/>
        </w:rPr>
        <w:t>Bucureşti, România: Cuvântu</w:t>
      </w:r>
      <w:r>
        <w:rPr>
          <w:lang w:val="ro-RO"/>
        </w:rPr>
        <w:t>l Evangheliei, data publicării neindicată</w:t>
      </w:r>
      <w:r w:rsidRPr="007F2F8A">
        <w:rPr>
          <w:lang w:val="ro-RO"/>
        </w:rPr>
        <w:t>)</w:t>
      </w:r>
      <w:r>
        <w:rPr>
          <w:lang w:val="ro-RO"/>
        </w:rPr>
        <w:t xml:space="preserve">. </w:t>
      </w:r>
    </w:p>
  </w:footnote>
  <w:footnote w:id="403">
    <w:p w:rsidR="00654F7C" w:rsidRPr="0047314A" w:rsidRDefault="00654F7C">
      <w:pPr>
        <w:pStyle w:val="FootnoteText"/>
      </w:pPr>
      <w:r>
        <w:rPr>
          <w:rStyle w:val="FootnoteReference"/>
        </w:rPr>
        <w:footnoteRef/>
      </w:r>
      <w:r>
        <w:t xml:space="preserve"> </w:t>
      </w:r>
      <w:r w:rsidRPr="0047314A">
        <w:rPr>
          <w:lang w:val="ro-RO"/>
        </w:rPr>
        <w:t>St</w:t>
      </w:r>
      <w:r w:rsidRPr="0047314A">
        <w:rPr>
          <w:rFonts w:ascii="Lucida Console" w:hAnsi="Lucida Console"/>
          <w:lang w:val="ro-RO"/>
        </w:rPr>
        <w:t>é</w:t>
      </w:r>
      <w:r w:rsidRPr="0047314A">
        <w:rPr>
          <w:lang w:val="ro-RO"/>
        </w:rPr>
        <w:t>phane Demetre</w:t>
      </w:r>
      <w:r>
        <w:rPr>
          <w:lang w:val="ro-RO"/>
        </w:rPr>
        <w:t xml:space="preserve">, medic, </w:t>
      </w:r>
      <w:r>
        <w:rPr>
          <w:u w:val="single"/>
          <w:lang w:val="ro-RO"/>
        </w:rPr>
        <w:t>Amintiri despre pastorul Ştefan Demetrescu</w:t>
      </w:r>
      <w:r>
        <w:rPr>
          <w:lang w:val="ro-RO"/>
        </w:rPr>
        <w:t xml:space="preserve"> (Paris, Franţa: scrisoare personală, septembrie 2006). </w:t>
      </w:r>
    </w:p>
  </w:footnote>
  <w:footnote w:id="404">
    <w:p w:rsidR="00654F7C" w:rsidRPr="004F7EB7" w:rsidRDefault="00654F7C">
      <w:pPr>
        <w:pStyle w:val="FootnoteText"/>
        <w:rPr>
          <w:lang w:val="ro-RO"/>
        </w:rPr>
      </w:pPr>
      <w:r>
        <w:rPr>
          <w:rStyle w:val="FootnoteReference"/>
        </w:rPr>
        <w:footnoteRef/>
      </w:r>
      <w:r>
        <w:t xml:space="preserve"> N</w:t>
      </w:r>
      <w:r w:rsidRPr="004F7EB7">
        <w:rPr>
          <w:lang w:val="ro-RO"/>
        </w:rPr>
        <w:t>ecrol</w:t>
      </w:r>
      <w:r>
        <w:rPr>
          <w:lang w:val="ro-RO"/>
        </w:rPr>
        <w:t xml:space="preserve">ogul fratelui Dumitru Florea, </w:t>
      </w:r>
      <w:r w:rsidRPr="004F7EB7">
        <w:rPr>
          <w:u w:val="single"/>
          <w:lang w:val="ro-RO"/>
        </w:rPr>
        <w:t>Curierul Adventist</w:t>
      </w:r>
      <w:r w:rsidRPr="004F7EB7">
        <w:rPr>
          <w:lang w:val="ro-RO"/>
        </w:rPr>
        <w:t xml:space="preserve"> </w:t>
      </w:r>
      <w:r>
        <w:rPr>
          <w:lang w:val="ro-RO"/>
        </w:rPr>
        <w:t xml:space="preserve">(Bucureşti, România: Uniunea de Conferinţe,           martie-aprilie </w:t>
      </w:r>
      <w:r w:rsidRPr="004F7EB7">
        <w:rPr>
          <w:lang w:val="ro-RO"/>
        </w:rPr>
        <w:t>1986</w:t>
      </w:r>
      <w:r>
        <w:rPr>
          <w:lang w:val="ro-RO"/>
        </w:rPr>
        <w:t xml:space="preserve">), </w:t>
      </w:r>
      <w:r w:rsidRPr="004F7EB7">
        <w:rPr>
          <w:lang w:val="ro-RO"/>
        </w:rPr>
        <w:t xml:space="preserve">20.  </w:t>
      </w:r>
      <w:r w:rsidRPr="004F7EB7">
        <w:rPr>
          <w:lang w:val="ro-RO"/>
        </w:rPr>
        <w:tab/>
      </w:r>
    </w:p>
  </w:footnote>
  <w:footnote w:id="405">
    <w:p w:rsidR="00654F7C" w:rsidRPr="00706466" w:rsidRDefault="00654F7C" w:rsidP="00706466">
      <w:pPr>
        <w:spacing w:line="240" w:lineRule="auto"/>
        <w:rPr>
          <w:sz w:val="20"/>
          <w:szCs w:val="20"/>
          <w:lang w:val="ro-RO"/>
        </w:rPr>
      </w:pPr>
      <w:r>
        <w:rPr>
          <w:rStyle w:val="FootnoteReference"/>
        </w:rPr>
        <w:footnoteRef/>
      </w:r>
      <w:r w:rsidRPr="00706466">
        <w:rPr>
          <w:lang w:val="ro-RO"/>
        </w:rPr>
        <w:t xml:space="preserve"> </w:t>
      </w:r>
      <w:r w:rsidRPr="00706466">
        <w:rPr>
          <w:sz w:val="20"/>
          <w:szCs w:val="20"/>
          <w:lang w:val="ro-RO"/>
        </w:rPr>
        <w:t>Günther Gehann</w:t>
      </w:r>
      <w:r>
        <w:rPr>
          <w:sz w:val="20"/>
          <w:szCs w:val="20"/>
          <w:lang w:val="ro-RO"/>
        </w:rPr>
        <w:t>,</w:t>
      </w:r>
      <w:r>
        <w:rPr>
          <w:lang w:val="ro-RO"/>
        </w:rPr>
        <w:t xml:space="preserve"> </w:t>
      </w:r>
      <w:r w:rsidRPr="00706466">
        <w:rPr>
          <w:sz w:val="20"/>
          <w:szCs w:val="20"/>
          <w:u w:val="single"/>
          <w:lang w:val="ro-RO"/>
        </w:rPr>
        <w:t>Predigt das Evangelium/Predicaţi evanghelia</w:t>
      </w:r>
      <w:r w:rsidRPr="00706466">
        <w:rPr>
          <w:sz w:val="20"/>
          <w:szCs w:val="20"/>
          <w:lang w:val="ro-RO"/>
        </w:rPr>
        <w:t xml:space="preserve"> </w:t>
      </w:r>
      <w:r>
        <w:rPr>
          <w:sz w:val="20"/>
          <w:szCs w:val="20"/>
          <w:lang w:val="ro-RO"/>
        </w:rPr>
        <w:t xml:space="preserve">(Klausenburg/Cluj, România: </w:t>
      </w:r>
      <w:r w:rsidRPr="00706466">
        <w:rPr>
          <w:sz w:val="20"/>
          <w:szCs w:val="20"/>
          <w:lang w:val="ro-RO"/>
        </w:rPr>
        <w:t>S. C. Cristal Print</w:t>
      </w:r>
      <w:r>
        <w:rPr>
          <w:sz w:val="20"/>
          <w:szCs w:val="20"/>
          <w:lang w:val="ro-RO"/>
        </w:rPr>
        <w:t xml:space="preserve"> S. R. L., </w:t>
      </w:r>
      <w:r w:rsidRPr="00706466">
        <w:rPr>
          <w:sz w:val="20"/>
          <w:szCs w:val="20"/>
          <w:lang w:val="ro-RO"/>
        </w:rPr>
        <w:t>2001</w:t>
      </w:r>
      <w:r>
        <w:rPr>
          <w:sz w:val="20"/>
          <w:szCs w:val="20"/>
          <w:lang w:val="ro-RO"/>
        </w:rPr>
        <w:t xml:space="preserve">), 108-110 – datele biografice sunt preluate din această carte. </w:t>
      </w:r>
      <w:r w:rsidRPr="00706466">
        <w:rPr>
          <w:sz w:val="20"/>
          <w:szCs w:val="20"/>
          <w:lang w:val="ro-RO"/>
        </w:rPr>
        <w:t xml:space="preserve"> </w:t>
      </w:r>
    </w:p>
    <w:p w:rsidR="00654F7C" w:rsidRPr="00706466" w:rsidRDefault="00654F7C">
      <w:pPr>
        <w:pStyle w:val="FootnoteText"/>
        <w:rPr>
          <w:lang w:val="ro-RO"/>
        </w:rPr>
      </w:pPr>
    </w:p>
  </w:footnote>
  <w:footnote w:id="406">
    <w:p w:rsidR="00654F7C" w:rsidRPr="00DE1A75" w:rsidRDefault="00654F7C">
      <w:pPr>
        <w:pStyle w:val="FootnoteText"/>
        <w:rPr>
          <w:lang w:val="ro-RO"/>
        </w:rPr>
      </w:pPr>
      <w:r>
        <w:rPr>
          <w:rStyle w:val="FootnoteReference"/>
        </w:rPr>
        <w:footnoteRef/>
      </w:r>
      <w:r w:rsidRPr="00D4093B">
        <w:rPr>
          <w:lang w:val="ro-RO"/>
        </w:rPr>
        <w:t xml:space="preserve"> </w:t>
      </w:r>
      <w:r>
        <w:rPr>
          <w:lang w:val="ro-RO"/>
        </w:rPr>
        <w:t xml:space="preserve">Michael Gehann, </w:t>
      </w:r>
      <w:r w:rsidRPr="00DE1A75">
        <w:rPr>
          <w:u w:val="single"/>
          <w:lang w:val="ro-RO"/>
        </w:rPr>
        <w:t>Die Weltanschauung der Bibel</w:t>
      </w:r>
      <w:r>
        <w:rPr>
          <w:u w:val="single"/>
          <w:lang w:val="ro-RO"/>
        </w:rPr>
        <w:t>/</w:t>
      </w:r>
      <w:r w:rsidRPr="00DE1A75">
        <w:rPr>
          <w:u w:val="single"/>
          <w:lang w:val="ro-RO"/>
        </w:rPr>
        <w:t>Concepţia biblică despre lume</w:t>
      </w:r>
      <w:r>
        <w:rPr>
          <w:lang w:val="ro-RO"/>
        </w:rPr>
        <w:t xml:space="preserve"> (nepublicată; am obţinut-o prin email de la fiul său Roland Gehann din Karlsruhe, Germania, 2008</w:t>
      </w:r>
      <w:r w:rsidRPr="00DE1A75">
        <w:rPr>
          <w:lang w:val="ro-RO"/>
        </w:rPr>
        <w:t>)</w:t>
      </w:r>
      <w:r>
        <w:rPr>
          <w:lang w:val="ro-RO"/>
        </w:rPr>
        <w:t xml:space="preserve">. </w:t>
      </w:r>
    </w:p>
  </w:footnote>
  <w:footnote w:id="407">
    <w:p w:rsidR="00654F7C" w:rsidRPr="00FF2CD7" w:rsidRDefault="00654F7C">
      <w:pPr>
        <w:pStyle w:val="FootnoteText"/>
        <w:rPr>
          <w:lang w:val="ro-RO"/>
        </w:rPr>
      </w:pPr>
      <w:r>
        <w:rPr>
          <w:rStyle w:val="FootnoteReference"/>
        </w:rPr>
        <w:footnoteRef/>
      </w:r>
      <w:r>
        <w:t xml:space="preserve"> Unele date sunt preluate din n</w:t>
      </w:r>
      <w:r>
        <w:rPr>
          <w:lang w:val="ro-RO"/>
        </w:rPr>
        <w:t xml:space="preserve">ecrologul pentru fratele Mihail Manea, </w:t>
      </w:r>
      <w:r w:rsidRPr="00FF2CD7">
        <w:rPr>
          <w:u w:val="single"/>
          <w:lang w:val="ro-RO"/>
        </w:rPr>
        <w:t>Curierul Adventist</w:t>
      </w:r>
      <w:r w:rsidRPr="00FF2CD7">
        <w:rPr>
          <w:lang w:val="ro-RO"/>
        </w:rPr>
        <w:t xml:space="preserve"> </w:t>
      </w:r>
      <w:r>
        <w:rPr>
          <w:lang w:val="ro-RO"/>
        </w:rPr>
        <w:t xml:space="preserve">(Bucureşti, România: Uniunea de Conferinţe,  </w:t>
      </w:r>
      <w:r w:rsidRPr="00FF2CD7">
        <w:rPr>
          <w:lang w:val="ro-RO"/>
        </w:rPr>
        <w:t>martie-aprilie 1964</w:t>
      </w:r>
      <w:r>
        <w:rPr>
          <w:lang w:val="ro-RO"/>
        </w:rPr>
        <w:t>), 13-14.</w:t>
      </w:r>
      <w:r w:rsidRPr="00FF2CD7">
        <w:rPr>
          <w:lang w:val="ro-RO"/>
        </w:rPr>
        <w:t xml:space="preserve"> </w:t>
      </w:r>
      <w:r w:rsidRPr="00FF2CD7">
        <w:rPr>
          <w:lang w:val="ro-RO"/>
        </w:rPr>
        <w:tab/>
      </w:r>
    </w:p>
  </w:footnote>
  <w:footnote w:id="408">
    <w:p w:rsidR="00654F7C" w:rsidRPr="00145906" w:rsidRDefault="00654F7C">
      <w:pPr>
        <w:pStyle w:val="FootnoteText"/>
        <w:rPr>
          <w:lang w:val="ro-RO"/>
        </w:rPr>
      </w:pPr>
      <w:r>
        <w:rPr>
          <w:rStyle w:val="FootnoteReference"/>
        </w:rPr>
        <w:footnoteRef/>
      </w:r>
      <w:r>
        <w:t xml:space="preserve"> </w:t>
      </w:r>
      <w:r>
        <w:rPr>
          <w:lang w:val="ro-RO"/>
        </w:rPr>
        <w:t xml:space="preserve">Ellen G. White, </w:t>
      </w:r>
      <w:r w:rsidRPr="00145906">
        <w:rPr>
          <w:u w:val="single"/>
          <w:lang w:val="ro-RO"/>
        </w:rPr>
        <w:t>Experienţe şi viziuni/Early Writings</w:t>
      </w:r>
      <w:r w:rsidRPr="00145906">
        <w:rPr>
          <w:lang w:val="ro-RO"/>
        </w:rPr>
        <w:t xml:space="preserve"> </w:t>
      </w:r>
      <w:r>
        <w:rPr>
          <w:lang w:val="ro-RO"/>
        </w:rPr>
        <w:t xml:space="preserve">(Bucureşti, România: Uniunea de Conferinţe, </w:t>
      </w:r>
      <w:r w:rsidRPr="00145906">
        <w:rPr>
          <w:lang w:val="ro-RO"/>
        </w:rPr>
        <w:t xml:space="preserve">traducerea </w:t>
      </w:r>
      <w:r>
        <w:rPr>
          <w:lang w:val="ro-RO"/>
        </w:rPr>
        <w:t>de Şt. Demetrescu şi D. Florea, data publicării neindicată), 260</w:t>
      </w:r>
      <w:r w:rsidRPr="00145906">
        <w:rPr>
          <w:lang w:val="ro-RO"/>
        </w:rPr>
        <w:t xml:space="preserve">.  </w:t>
      </w:r>
    </w:p>
  </w:footnote>
  <w:footnote w:id="409">
    <w:p w:rsidR="00654F7C" w:rsidRPr="006D105E" w:rsidRDefault="00654F7C">
      <w:pPr>
        <w:pStyle w:val="FootnoteText"/>
        <w:rPr>
          <w:lang w:val="ro-RO"/>
        </w:rPr>
      </w:pPr>
      <w:r>
        <w:rPr>
          <w:rStyle w:val="FootnoteReference"/>
        </w:rPr>
        <w:footnoteRef/>
      </w:r>
      <w:r>
        <w:t xml:space="preserve"> </w:t>
      </w:r>
      <w:r w:rsidRPr="006D105E">
        <w:rPr>
          <w:lang w:val="ro-RO"/>
        </w:rPr>
        <w:t xml:space="preserve">Paul B. Ricchiuti, </w:t>
      </w:r>
      <w:r w:rsidRPr="006D105E">
        <w:rPr>
          <w:u w:val="single"/>
          <w:lang w:val="ro-RO"/>
        </w:rPr>
        <w:t>Ellen</w:t>
      </w:r>
      <w:r>
        <w:rPr>
          <w:u w:val="single"/>
          <w:lang w:val="ro-RO"/>
        </w:rPr>
        <w:t xml:space="preserve"> G.</w:t>
      </w:r>
      <w:r w:rsidRPr="006D105E">
        <w:rPr>
          <w:u w:val="single"/>
          <w:lang w:val="ro-RO"/>
        </w:rPr>
        <w:t xml:space="preserve"> White: Friend of Angels/Ellen White, prietenă a îngerilor</w:t>
      </w:r>
      <w:r w:rsidRPr="006D105E">
        <w:rPr>
          <w:lang w:val="ro-RO"/>
        </w:rPr>
        <w:t xml:space="preserve"> </w:t>
      </w:r>
      <w:r>
        <w:rPr>
          <w:lang w:val="ro-RO"/>
        </w:rPr>
        <w:t>(Nampa, ID: Pacific Press</w:t>
      </w:r>
      <w:r w:rsidRPr="006D105E">
        <w:rPr>
          <w:lang w:val="ro-RO"/>
        </w:rPr>
        <w:t>, 1999</w:t>
      </w:r>
      <w:r>
        <w:rPr>
          <w:lang w:val="ro-RO"/>
        </w:rPr>
        <w:t xml:space="preserve">), 13. </w:t>
      </w:r>
      <w:r w:rsidRPr="006D105E">
        <w:rPr>
          <w:lang w:val="ro-RO"/>
        </w:rPr>
        <w:t xml:space="preserve">  </w:t>
      </w:r>
      <w:r w:rsidRPr="006D105E">
        <w:rPr>
          <w:lang w:val="ro-RO"/>
        </w:rPr>
        <w:tab/>
      </w:r>
      <w:r w:rsidRPr="006D105E">
        <w:rPr>
          <w:lang w:val="ro-RO"/>
        </w:rPr>
        <w:tab/>
      </w:r>
      <w:r w:rsidRPr="006D105E">
        <w:rPr>
          <w:lang w:val="ro-RO"/>
        </w:rPr>
        <w:tab/>
      </w:r>
      <w:r w:rsidRPr="006D105E">
        <w:rPr>
          <w:lang w:val="ro-RO"/>
        </w:rPr>
        <w:tab/>
      </w:r>
      <w:r w:rsidRPr="006D105E">
        <w:rPr>
          <w:lang w:val="ro-RO"/>
        </w:rPr>
        <w:tab/>
      </w:r>
      <w:r w:rsidRPr="006D105E">
        <w:rPr>
          <w:lang w:val="ro-RO"/>
        </w:rPr>
        <w:tab/>
      </w:r>
      <w:r w:rsidRPr="006D105E">
        <w:rPr>
          <w:lang w:val="ro-RO"/>
        </w:rPr>
        <w:tab/>
      </w:r>
      <w:r w:rsidRPr="006D105E">
        <w:rPr>
          <w:lang w:val="ro-RO"/>
        </w:rPr>
        <w:tab/>
      </w:r>
      <w:r w:rsidRPr="006D105E">
        <w:rPr>
          <w:lang w:val="ro-RO"/>
        </w:rPr>
        <w:tab/>
      </w:r>
    </w:p>
  </w:footnote>
  <w:footnote w:id="410">
    <w:p w:rsidR="00654F7C" w:rsidRPr="00C60F70" w:rsidRDefault="00654F7C" w:rsidP="00C60F70">
      <w:pPr>
        <w:tabs>
          <w:tab w:val="left" w:pos="477"/>
        </w:tabs>
        <w:spacing w:after="0" w:line="240" w:lineRule="auto"/>
        <w:rPr>
          <w:b/>
          <w:sz w:val="20"/>
          <w:szCs w:val="20"/>
          <w:lang w:val="ro-RO"/>
        </w:rPr>
      </w:pPr>
      <w:r>
        <w:rPr>
          <w:rStyle w:val="FootnoteReference"/>
        </w:rPr>
        <w:footnoteRef/>
      </w:r>
      <w:r>
        <w:t xml:space="preserve"> </w:t>
      </w:r>
      <w:r w:rsidRPr="00800331">
        <w:rPr>
          <w:sz w:val="20"/>
          <w:szCs w:val="20"/>
          <w:lang w:val="ro-RO"/>
        </w:rPr>
        <w:t>„Necrologul pastorului Pavel Criş</w:t>
      </w:r>
      <w:r>
        <w:rPr>
          <w:sz w:val="20"/>
          <w:szCs w:val="20"/>
          <w:lang w:val="ro-RO"/>
        </w:rPr>
        <w:t>an”,</w:t>
      </w:r>
      <w:r w:rsidRPr="00800331">
        <w:rPr>
          <w:sz w:val="20"/>
          <w:szCs w:val="20"/>
          <w:lang w:val="ro-RO"/>
        </w:rPr>
        <w:t xml:space="preserve"> </w:t>
      </w:r>
      <w:r w:rsidRPr="00800331">
        <w:rPr>
          <w:sz w:val="20"/>
          <w:szCs w:val="20"/>
          <w:u w:val="single"/>
          <w:lang w:val="ro-RO"/>
        </w:rPr>
        <w:t>Curierul Adventist</w:t>
      </w:r>
      <w:r w:rsidRPr="00800331">
        <w:rPr>
          <w:sz w:val="20"/>
          <w:szCs w:val="20"/>
          <w:lang w:val="ro-RO"/>
        </w:rPr>
        <w:t xml:space="preserve"> </w:t>
      </w:r>
      <w:r>
        <w:rPr>
          <w:sz w:val="20"/>
          <w:szCs w:val="20"/>
          <w:lang w:val="ro-RO"/>
        </w:rPr>
        <w:t>(</w:t>
      </w:r>
      <w:r w:rsidRPr="00800331">
        <w:rPr>
          <w:sz w:val="20"/>
          <w:szCs w:val="20"/>
          <w:lang w:val="ro-RO"/>
        </w:rPr>
        <w:t>Bucur</w:t>
      </w:r>
      <w:r>
        <w:rPr>
          <w:sz w:val="20"/>
          <w:szCs w:val="20"/>
          <w:lang w:val="ro-RO"/>
        </w:rPr>
        <w:t>eşti, România: Uniunea de Conferinţe, februarie 1998), 24.</w:t>
      </w:r>
    </w:p>
  </w:footnote>
  <w:footnote w:id="411">
    <w:p w:rsidR="00654F7C" w:rsidRPr="000849B4" w:rsidRDefault="00654F7C" w:rsidP="00C60F70">
      <w:pPr>
        <w:pStyle w:val="FootnoteText"/>
        <w:rPr>
          <w:lang w:val="ro-RO"/>
        </w:rPr>
      </w:pPr>
      <w:r>
        <w:rPr>
          <w:rStyle w:val="FootnoteReference"/>
        </w:rPr>
        <w:footnoteRef/>
      </w:r>
      <w:r>
        <w:t xml:space="preserve"> </w:t>
      </w:r>
      <w:r>
        <w:rPr>
          <w:lang w:val="ro-RO"/>
        </w:rPr>
        <w:t xml:space="preserve">Pavel Crişan Jr., </w:t>
      </w:r>
      <w:r>
        <w:rPr>
          <w:u w:val="single"/>
          <w:lang w:val="ro-RO"/>
        </w:rPr>
        <w:t>Biografia pastorului Pavel Crişan</w:t>
      </w:r>
      <w:r>
        <w:rPr>
          <w:lang w:val="ro-RO"/>
        </w:rPr>
        <w:t xml:space="preserve"> (Wuppertal, Germania: scrisoare personală, decembrie 2008).  </w:t>
      </w:r>
    </w:p>
  </w:footnote>
  <w:footnote w:id="412">
    <w:p w:rsidR="00654F7C" w:rsidRPr="0040218A" w:rsidRDefault="00654F7C" w:rsidP="0040218A">
      <w:pPr>
        <w:tabs>
          <w:tab w:val="left" w:pos="477"/>
        </w:tabs>
        <w:spacing w:line="240" w:lineRule="auto"/>
        <w:rPr>
          <w:sz w:val="20"/>
          <w:szCs w:val="20"/>
          <w:lang w:val="ro-RO"/>
        </w:rPr>
      </w:pPr>
      <w:r>
        <w:rPr>
          <w:rStyle w:val="FootnoteReference"/>
        </w:rPr>
        <w:footnoteRef/>
      </w:r>
      <w:r>
        <w:t xml:space="preserve"> </w:t>
      </w:r>
      <w:r>
        <w:rPr>
          <w:sz w:val="20"/>
          <w:szCs w:val="20"/>
          <w:lang w:val="ro-RO"/>
        </w:rPr>
        <w:t>Traian Maur,</w:t>
      </w:r>
      <w:r w:rsidRPr="00AC5D96">
        <w:rPr>
          <w:sz w:val="20"/>
          <w:szCs w:val="20"/>
          <w:lang w:val="ro-RO"/>
        </w:rPr>
        <w:t xml:space="preserve"> </w:t>
      </w:r>
      <w:r w:rsidRPr="00AC5D96">
        <w:rPr>
          <w:sz w:val="20"/>
          <w:szCs w:val="20"/>
          <w:u w:val="single"/>
          <w:lang w:val="ro-RO"/>
        </w:rPr>
        <w:t>Memorii</w:t>
      </w:r>
      <w:r>
        <w:rPr>
          <w:sz w:val="20"/>
          <w:szCs w:val="20"/>
          <w:lang w:val="ro-RO"/>
        </w:rPr>
        <w:t xml:space="preserve"> (</w:t>
      </w:r>
      <w:r w:rsidRPr="00AC5D96">
        <w:rPr>
          <w:sz w:val="20"/>
          <w:szCs w:val="20"/>
          <w:lang w:val="ro-RO"/>
        </w:rPr>
        <w:t>Pref</w:t>
      </w:r>
      <w:r>
        <w:rPr>
          <w:sz w:val="20"/>
          <w:szCs w:val="20"/>
          <w:lang w:val="ro-RO"/>
        </w:rPr>
        <w:t xml:space="preserve">aţată de pastorul Aron Moldovan; </w:t>
      </w:r>
      <w:r w:rsidRPr="00AC5D96">
        <w:rPr>
          <w:sz w:val="20"/>
          <w:szCs w:val="20"/>
          <w:lang w:val="ro-RO"/>
        </w:rPr>
        <w:t>Casa de Editură, locul şi</w:t>
      </w:r>
      <w:r>
        <w:rPr>
          <w:sz w:val="20"/>
          <w:szCs w:val="20"/>
          <w:lang w:val="ro-RO"/>
        </w:rPr>
        <w:t xml:space="preserve"> data publicării neindicate), 13-14.</w:t>
      </w:r>
    </w:p>
  </w:footnote>
  <w:footnote w:id="413">
    <w:p w:rsidR="00654F7C" w:rsidRPr="00A67519" w:rsidRDefault="00654F7C">
      <w:pPr>
        <w:pStyle w:val="FootnoteText"/>
        <w:rPr>
          <w:lang w:val="ro-RO"/>
        </w:rPr>
      </w:pPr>
      <w:r>
        <w:rPr>
          <w:rStyle w:val="FootnoteReference"/>
        </w:rPr>
        <w:footnoteRef/>
      </w:r>
      <w:r w:rsidRPr="00A67519">
        <w:t xml:space="preserve"> </w:t>
      </w:r>
      <w:r>
        <w:rPr>
          <w:lang w:val="ro-RO"/>
        </w:rPr>
        <w:t>Gabriel Proksch, fiul pastorului Georg Proksch (Reichelsheim, Germania: scrisoare personală, 2009, din care provin cele mai multe date biografice).</w:t>
      </w:r>
    </w:p>
  </w:footnote>
  <w:footnote w:id="414">
    <w:p w:rsidR="00654F7C" w:rsidRPr="006B41EA" w:rsidRDefault="00654F7C">
      <w:pPr>
        <w:pStyle w:val="FootnoteText"/>
        <w:rPr>
          <w:lang w:val="ro-RO"/>
        </w:rPr>
      </w:pPr>
      <w:r>
        <w:rPr>
          <w:rStyle w:val="FootnoteReference"/>
        </w:rPr>
        <w:footnoteRef/>
      </w:r>
      <w:r>
        <w:t xml:space="preserve"> </w:t>
      </w:r>
      <w:r>
        <w:rPr>
          <w:lang w:val="ro-RO"/>
        </w:rPr>
        <w:t xml:space="preserve">Necrologul fratelui Constantin Alexe, </w:t>
      </w:r>
      <w:r w:rsidRPr="006B41EA">
        <w:rPr>
          <w:u w:val="single"/>
          <w:lang w:val="ro-RO"/>
        </w:rPr>
        <w:t>Curierul Adventist</w:t>
      </w:r>
      <w:r w:rsidRPr="006B41EA">
        <w:rPr>
          <w:lang w:val="ro-RO"/>
        </w:rPr>
        <w:t xml:space="preserve"> </w:t>
      </w:r>
      <w:r>
        <w:rPr>
          <w:lang w:val="ro-RO"/>
        </w:rPr>
        <w:t>(Bucureşti, România: Uniunea de Conferinţe,  septembrie-</w:t>
      </w:r>
      <w:r w:rsidRPr="006B41EA">
        <w:rPr>
          <w:lang w:val="ro-RO"/>
        </w:rPr>
        <w:t>octombrie 1988</w:t>
      </w:r>
      <w:r>
        <w:rPr>
          <w:lang w:val="ro-RO"/>
        </w:rPr>
        <w:t>)</w:t>
      </w:r>
      <w:r w:rsidRPr="006B41EA">
        <w:rPr>
          <w:lang w:val="ro-RO"/>
        </w:rPr>
        <w:t>,</w:t>
      </w:r>
      <w:r>
        <w:rPr>
          <w:lang w:val="ro-RO"/>
        </w:rPr>
        <w:t xml:space="preserve"> 18.</w:t>
      </w:r>
    </w:p>
  </w:footnote>
  <w:footnote w:id="415">
    <w:p w:rsidR="00654F7C" w:rsidRPr="00024948" w:rsidRDefault="00654F7C">
      <w:pPr>
        <w:pStyle w:val="FootnoteText"/>
        <w:rPr>
          <w:lang w:val="ro-RO"/>
        </w:rPr>
      </w:pPr>
      <w:r>
        <w:rPr>
          <w:rStyle w:val="FootnoteReference"/>
        </w:rPr>
        <w:footnoteRef/>
      </w:r>
      <w:r>
        <w:t xml:space="preserve"> </w:t>
      </w:r>
      <w:r>
        <w:rPr>
          <w:lang w:val="ro-RO"/>
        </w:rPr>
        <w:t xml:space="preserve">Don F. Neufeld, redactor, </w:t>
      </w:r>
      <w:r w:rsidRPr="00814629">
        <w:rPr>
          <w:u w:val="single"/>
          <w:lang w:val="ro-RO"/>
        </w:rPr>
        <w:t>Seventh-day Adventist Encyclopedia/Enciclop</w:t>
      </w:r>
      <w:r>
        <w:rPr>
          <w:u w:val="single"/>
          <w:lang w:val="ro-RO"/>
        </w:rPr>
        <w:t xml:space="preserve">edia adventistă de ziua a şaptea </w:t>
      </w:r>
      <w:r>
        <w:rPr>
          <w:lang w:val="ro-RO"/>
        </w:rPr>
        <w:t>(</w:t>
      </w:r>
      <w:r w:rsidRPr="00814629">
        <w:rPr>
          <w:lang w:val="ro-RO"/>
        </w:rPr>
        <w:t>Washington, DC: Review and Herald, 1976, Revised Edition of Commentary Reference Series, vol. 10</w:t>
      </w:r>
      <w:r>
        <w:rPr>
          <w:lang w:val="ro-RO"/>
        </w:rPr>
        <w:t>), 1227</w:t>
      </w:r>
      <w:r w:rsidRPr="00024948">
        <w:rPr>
          <w:lang w:val="ro-RO"/>
        </w:rPr>
        <w:t>.</w:t>
      </w:r>
      <w:r>
        <w:rPr>
          <w:sz w:val="24"/>
          <w:szCs w:val="24"/>
          <w:lang w:val="ro-RO"/>
        </w:rPr>
        <w:t xml:space="preserve">  </w:t>
      </w:r>
    </w:p>
  </w:footnote>
  <w:footnote w:id="416">
    <w:p w:rsidR="00654F7C" w:rsidRPr="00EA6A77" w:rsidRDefault="00654F7C">
      <w:pPr>
        <w:pStyle w:val="FootnoteText"/>
        <w:rPr>
          <w:lang w:val="ro-RO"/>
        </w:rPr>
      </w:pPr>
      <w:r>
        <w:rPr>
          <w:rStyle w:val="FootnoteReference"/>
        </w:rPr>
        <w:footnoteRef/>
      </w:r>
      <w:r>
        <w:t xml:space="preserve"> </w:t>
      </w:r>
      <w:r>
        <w:rPr>
          <w:lang w:val="ro-RO"/>
        </w:rPr>
        <w:t xml:space="preserve">Ion Soare, pastor (Piteşti, România: scrisoare personală, 2008). </w:t>
      </w:r>
    </w:p>
  </w:footnote>
  <w:footnote w:id="417">
    <w:p w:rsidR="00654F7C" w:rsidRPr="001E0E8B" w:rsidRDefault="00654F7C">
      <w:pPr>
        <w:pStyle w:val="FootnoteText"/>
        <w:rPr>
          <w:lang w:val="ro-RO"/>
        </w:rPr>
      </w:pPr>
      <w:r>
        <w:rPr>
          <w:rStyle w:val="FootnoteReference"/>
        </w:rPr>
        <w:footnoteRef/>
      </w:r>
      <w:r>
        <w:t xml:space="preserve"> </w:t>
      </w:r>
      <w:r>
        <w:rPr>
          <w:lang w:val="ro-RO"/>
        </w:rPr>
        <w:t xml:space="preserve">Livius Indrei, autorul cărţii </w:t>
      </w:r>
      <w:r>
        <w:rPr>
          <w:u w:val="single"/>
          <w:lang w:val="ro-RO"/>
        </w:rPr>
        <w:t>Viaţa . . . credinţa . . . la ce renunţi?</w:t>
      </w:r>
      <w:r>
        <w:rPr>
          <w:lang w:val="ro-RO"/>
        </w:rPr>
        <w:t xml:space="preserve"> (Atlanta, S. U. A.: scrisoare personală, 2008).  </w:t>
      </w:r>
    </w:p>
  </w:footnote>
  <w:footnote w:id="418">
    <w:p w:rsidR="00654F7C" w:rsidRPr="009B5AAE" w:rsidRDefault="00654F7C">
      <w:pPr>
        <w:pStyle w:val="FootnoteText"/>
        <w:rPr>
          <w:lang w:val="ro-RO"/>
        </w:rPr>
      </w:pPr>
      <w:r>
        <w:rPr>
          <w:rStyle w:val="FootnoteReference"/>
        </w:rPr>
        <w:footnoteRef/>
      </w:r>
      <w:r>
        <w:t xml:space="preserve"> Lucian Cristescu, pastor/profesor (Bucureşti, România: scrisoare personală prin email, 2008). </w:t>
      </w:r>
    </w:p>
  </w:footnote>
  <w:footnote w:id="419">
    <w:p w:rsidR="00654F7C" w:rsidRPr="004E59B6" w:rsidRDefault="00654F7C">
      <w:pPr>
        <w:pStyle w:val="FootnoteText"/>
        <w:rPr>
          <w:lang w:val="ro-RO"/>
        </w:rPr>
      </w:pPr>
      <w:r>
        <w:rPr>
          <w:rStyle w:val="FootnoteReference"/>
        </w:rPr>
        <w:footnoteRef/>
      </w:r>
      <w:r>
        <w:t xml:space="preserve"> Lucian Cristescu, pastor/profesor (Bucureşti, România: scrisoare personală prin email, 2008).</w:t>
      </w:r>
    </w:p>
  </w:footnote>
  <w:footnote w:id="420">
    <w:p w:rsidR="00654F7C" w:rsidRPr="00907C27" w:rsidRDefault="00654F7C">
      <w:pPr>
        <w:pStyle w:val="FootnoteText"/>
        <w:rPr>
          <w:lang w:val="ro-RO"/>
        </w:rPr>
      </w:pPr>
      <w:r>
        <w:rPr>
          <w:rStyle w:val="FootnoteReference"/>
        </w:rPr>
        <w:footnoteRef/>
      </w:r>
      <w:r w:rsidRPr="00907C27">
        <w:rPr>
          <w:lang w:val="ro-RO"/>
        </w:rPr>
        <w:t xml:space="preserve"> Laurenţiu </w:t>
      </w:r>
      <w:r>
        <w:rPr>
          <w:lang w:val="ro-RO"/>
        </w:rPr>
        <w:t xml:space="preserve">Gherghe, pastor, „De la ofiţer la predicator”, </w:t>
      </w:r>
      <w:r w:rsidRPr="00907C27">
        <w:rPr>
          <w:u w:val="single"/>
          <w:lang w:val="ro-RO"/>
        </w:rPr>
        <w:t>Curierul Adventist</w:t>
      </w:r>
      <w:r w:rsidRPr="00907C27">
        <w:rPr>
          <w:lang w:val="ro-RO"/>
        </w:rPr>
        <w:t xml:space="preserve"> </w:t>
      </w:r>
      <w:r>
        <w:rPr>
          <w:lang w:val="ro-RO"/>
        </w:rPr>
        <w:t>(Bucureşti, România: Uniunea de Conferinţe, martie 2008),16-18.</w:t>
      </w:r>
      <w:r w:rsidRPr="00907C27">
        <w:rPr>
          <w:lang w:val="ro-RO"/>
        </w:rPr>
        <w:t xml:space="preserve"> </w:t>
      </w:r>
    </w:p>
  </w:footnote>
  <w:footnote w:id="421">
    <w:p w:rsidR="00654F7C" w:rsidRPr="006A18E2" w:rsidRDefault="00654F7C">
      <w:pPr>
        <w:pStyle w:val="FootnoteText"/>
      </w:pPr>
      <w:r>
        <w:rPr>
          <w:rStyle w:val="FootnoteReference"/>
        </w:rPr>
        <w:footnoteRef/>
      </w:r>
      <w:r>
        <w:t xml:space="preserve"> Pintilie Baciu, </w:t>
      </w:r>
      <w:r>
        <w:rPr>
          <w:u w:val="single"/>
        </w:rPr>
        <w:t>Aşa a fost . . .</w:t>
      </w:r>
      <w:r>
        <w:t xml:space="preserve"> (Bacău, România: Casa de editură neindicată, 2002), 169 de pagini.</w:t>
      </w:r>
    </w:p>
  </w:footnote>
  <w:footnote w:id="422">
    <w:p w:rsidR="00654F7C" w:rsidRPr="00B008AE" w:rsidRDefault="00654F7C" w:rsidP="00B008AE">
      <w:pPr>
        <w:spacing w:line="240" w:lineRule="auto"/>
        <w:rPr>
          <w:sz w:val="20"/>
          <w:szCs w:val="20"/>
          <w:lang w:val="ro-RO"/>
        </w:rPr>
      </w:pPr>
      <w:r>
        <w:rPr>
          <w:rStyle w:val="FootnoteReference"/>
        </w:rPr>
        <w:footnoteRef/>
      </w:r>
      <w:r>
        <w:t xml:space="preserve"> </w:t>
      </w:r>
      <w:r w:rsidRPr="00B008AE">
        <w:rPr>
          <w:sz w:val="20"/>
          <w:szCs w:val="20"/>
        </w:rPr>
        <w:t xml:space="preserve">Ellen G. White, </w:t>
      </w:r>
      <w:r w:rsidRPr="00B008AE">
        <w:rPr>
          <w:sz w:val="20"/>
          <w:szCs w:val="20"/>
          <w:u w:val="single"/>
          <w:lang w:val="ro-RO"/>
        </w:rPr>
        <w:t>Early W</w:t>
      </w:r>
      <w:r w:rsidRPr="006668B9">
        <w:rPr>
          <w:sz w:val="20"/>
          <w:szCs w:val="20"/>
          <w:u w:val="single"/>
          <w:lang w:val="ro-RO"/>
        </w:rPr>
        <w:t>ritings/Experienţe şi viziuni</w:t>
      </w:r>
      <w:r w:rsidRPr="006668B9">
        <w:rPr>
          <w:sz w:val="20"/>
          <w:szCs w:val="20"/>
          <w:lang w:val="ro-RO"/>
        </w:rPr>
        <w:t xml:space="preserve"> (Washingt</w:t>
      </w:r>
      <w:r>
        <w:rPr>
          <w:sz w:val="20"/>
          <w:szCs w:val="20"/>
          <w:lang w:val="ro-RO"/>
        </w:rPr>
        <w:t>on, DC: Review and Herald, 1945), 285.</w:t>
      </w:r>
      <w:r w:rsidRPr="006668B9">
        <w:rPr>
          <w:sz w:val="20"/>
          <w:szCs w:val="20"/>
          <w:lang w:val="ro-RO"/>
        </w:rPr>
        <w:t xml:space="preserve">  </w:t>
      </w:r>
    </w:p>
  </w:footnote>
  <w:footnote w:id="423">
    <w:p w:rsidR="00654F7C" w:rsidRPr="008D424F" w:rsidRDefault="00654F7C">
      <w:pPr>
        <w:pStyle w:val="FootnoteText"/>
        <w:rPr>
          <w:lang w:val="ro-RO"/>
        </w:rPr>
      </w:pPr>
      <w:r>
        <w:rPr>
          <w:rStyle w:val="FootnoteReference"/>
        </w:rPr>
        <w:footnoteRef/>
      </w:r>
      <w:r>
        <w:t xml:space="preserve"> </w:t>
      </w:r>
      <w:r>
        <w:rPr>
          <w:lang w:val="ro-RO"/>
        </w:rPr>
        <w:t xml:space="preserve">Teodor Huţanu, pastor (Bucureşti, România: scrisoare personală prin email, 2008). </w:t>
      </w:r>
    </w:p>
  </w:footnote>
  <w:footnote w:id="424">
    <w:p w:rsidR="00654F7C" w:rsidRPr="003253F3" w:rsidRDefault="00654F7C">
      <w:pPr>
        <w:pStyle w:val="FootnoteText"/>
        <w:rPr>
          <w:lang w:val="ro-RO"/>
        </w:rPr>
      </w:pPr>
      <w:r>
        <w:rPr>
          <w:rStyle w:val="FootnoteReference"/>
        </w:rPr>
        <w:footnoteRef/>
      </w:r>
      <w:r>
        <w:t xml:space="preserve"> </w:t>
      </w:r>
      <w:r>
        <w:rPr>
          <w:lang w:val="ro-RO"/>
        </w:rPr>
        <w:t xml:space="preserve">Titus Cazan, redactor, </w:t>
      </w:r>
      <w:r>
        <w:rPr>
          <w:u w:val="single"/>
          <w:lang w:val="ro-RO"/>
        </w:rPr>
        <w:t>Semnele timpului</w:t>
      </w:r>
      <w:r>
        <w:rPr>
          <w:lang w:val="ro-RO"/>
        </w:rPr>
        <w:t xml:space="preserve"> (Chicago, ILL: publicată de Comunitatea Adventistă de Ziua a Şaptea Română din localitate, 1989). </w:t>
      </w:r>
    </w:p>
  </w:footnote>
  <w:footnote w:id="425">
    <w:p w:rsidR="00654F7C" w:rsidRPr="001A2705" w:rsidRDefault="00654F7C">
      <w:pPr>
        <w:pStyle w:val="FootnoteText"/>
        <w:rPr>
          <w:lang w:val="ro-RO"/>
        </w:rPr>
      </w:pPr>
      <w:r>
        <w:rPr>
          <w:rStyle w:val="FootnoteReference"/>
        </w:rPr>
        <w:footnoteRef/>
      </w:r>
      <w:r w:rsidRPr="001A2705">
        <w:rPr>
          <w:lang w:val="ro-RO"/>
        </w:rPr>
        <w:t xml:space="preserve"> </w:t>
      </w:r>
      <w:r>
        <w:rPr>
          <w:lang w:val="ro-RO"/>
        </w:rPr>
        <w:t xml:space="preserve">Apostol Chelbegeanu, </w:t>
      </w:r>
      <w:r w:rsidRPr="001A2705">
        <w:rPr>
          <w:u w:val="single"/>
          <w:lang w:val="ro-RO"/>
        </w:rPr>
        <w:t>Aventura unei chemări</w:t>
      </w:r>
      <w:r>
        <w:rPr>
          <w:lang w:val="ro-RO"/>
        </w:rPr>
        <w:t xml:space="preserve"> (Bucureşti, România: Editura </w:t>
      </w:r>
      <w:r w:rsidRPr="001A2705">
        <w:rPr>
          <w:lang w:val="ro-RO"/>
        </w:rPr>
        <w:t>Viaţ</w:t>
      </w:r>
      <w:r>
        <w:rPr>
          <w:lang w:val="ro-RO"/>
        </w:rPr>
        <w:t xml:space="preserve">ă şi Sănătate, 2004), 11-13. </w:t>
      </w:r>
      <w:r>
        <w:rPr>
          <w:sz w:val="24"/>
          <w:szCs w:val="24"/>
          <w:lang w:val="ro-RO"/>
        </w:rPr>
        <w:t xml:space="preserve">  </w:t>
      </w:r>
    </w:p>
  </w:footnote>
  <w:footnote w:id="426">
    <w:p w:rsidR="00654F7C" w:rsidRPr="00B43F49" w:rsidRDefault="00654F7C">
      <w:pPr>
        <w:pStyle w:val="FootnoteText"/>
        <w:rPr>
          <w:lang w:val="ro-RO"/>
        </w:rPr>
      </w:pPr>
      <w:r>
        <w:rPr>
          <w:rStyle w:val="FootnoteReference"/>
        </w:rPr>
        <w:footnoteRef/>
      </w:r>
      <w:r>
        <w:t xml:space="preserve"> N. Carpen</w:t>
      </w:r>
      <w:r>
        <w:rPr>
          <w:lang w:val="ro-RO"/>
        </w:rPr>
        <w:t xml:space="preserve">, </w:t>
      </w:r>
      <w:r>
        <w:rPr>
          <w:u w:val="single"/>
          <w:lang w:val="ro-RO"/>
        </w:rPr>
        <w:t>Antologia creştină</w:t>
      </w:r>
      <w:r>
        <w:rPr>
          <w:lang w:val="ro-RO"/>
        </w:rPr>
        <w:t xml:space="preserve"> (Bucureşti, România: Uniunea de Conferinţe, data publicării neindicată), 28.</w:t>
      </w:r>
    </w:p>
  </w:footnote>
  <w:footnote w:id="427">
    <w:p w:rsidR="00654F7C" w:rsidRPr="007623D5" w:rsidRDefault="00654F7C">
      <w:pPr>
        <w:pStyle w:val="FootnoteText"/>
      </w:pPr>
      <w:r>
        <w:rPr>
          <w:rStyle w:val="FootnoteReference"/>
        </w:rPr>
        <w:footnoteRef/>
      </w:r>
      <w:r>
        <w:t xml:space="preserve"> Ellen G. White, </w:t>
      </w:r>
      <w:r w:rsidRPr="007623D5">
        <w:rPr>
          <w:u w:val="single"/>
          <w:lang w:val="ro-RO"/>
        </w:rPr>
        <w:t>The Desire of Ages/Hristos, Lumina lumii</w:t>
      </w:r>
      <w:r w:rsidRPr="007623D5">
        <w:rPr>
          <w:lang w:val="ro-RO"/>
        </w:rPr>
        <w:t xml:space="preserve"> </w:t>
      </w:r>
      <w:r>
        <w:rPr>
          <w:lang w:val="ro-RO"/>
        </w:rPr>
        <w:t>(</w:t>
      </w:r>
      <w:r w:rsidRPr="007623D5">
        <w:rPr>
          <w:lang w:val="ro-RO"/>
        </w:rPr>
        <w:t>Boise, ID: Pacific Press, 1940</w:t>
      </w:r>
      <w:r>
        <w:rPr>
          <w:lang w:val="ro-RO"/>
        </w:rPr>
        <w:t>)</w:t>
      </w:r>
      <w:r w:rsidRPr="007623D5">
        <w:rPr>
          <w:lang w:val="ro-RO"/>
        </w:rPr>
        <w:t xml:space="preserve">, </w:t>
      </w:r>
      <w:r>
        <w:rPr>
          <w:lang w:val="ro-RO"/>
        </w:rPr>
        <w:t>26</w:t>
      </w:r>
      <w:r w:rsidRPr="007623D5">
        <w:rPr>
          <w:lang w:val="ro-RO"/>
        </w:rPr>
        <w:t xml:space="preserve">.   </w:t>
      </w:r>
      <w:r w:rsidRPr="007623D5">
        <w:rPr>
          <w:lang w:val="ro-RO"/>
        </w:rPr>
        <w:tab/>
      </w:r>
      <w:r w:rsidRPr="007623D5">
        <w:rPr>
          <w:lang w:val="ro-RO"/>
        </w:rPr>
        <w:tab/>
      </w:r>
      <w:r w:rsidRPr="007623D5">
        <w:rPr>
          <w:lang w:val="ro-RO"/>
        </w:rPr>
        <w:tab/>
      </w:r>
    </w:p>
  </w:footnote>
  <w:footnote w:id="428">
    <w:p w:rsidR="00654F7C" w:rsidRPr="00BC2702" w:rsidRDefault="00654F7C">
      <w:pPr>
        <w:pStyle w:val="FootnoteText"/>
        <w:rPr>
          <w:lang w:val="ro-RO"/>
        </w:rPr>
      </w:pPr>
      <w:r>
        <w:rPr>
          <w:rStyle w:val="FootnoteReference"/>
        </w:rPr>
        <w:footnoteRef/>
      </w:r>
      <w:r>
        <w:t xml:space="preserve"> </w:t>
      </w:r>
      <w:r>
        <w:rPr>
          <w:lang w:val="ro-RO"/>
        </w:rPr>
        <w:t xml:space="preserve">Ellen G. White, </w:t>
      </w:r>
      <w:r w:rsidRPr="00BC2702">
        <w:rPr>
          <w:u w:val="single"/>
          <w:lang w:val="ro-RO"/>
        </w:rPr>
        <w:t>Education/Educaţie</w:t>
      </w:r>
      <w:r w:rsidRPr="00BC2702">
        <w:rPr>
          <w:lang w:val="ro-RO"/>
        </w:rPr>
        <w:t xml:space="preserve"> </w:t>
      </w:r>
      <w:r>
        <w:rPr>
          <w:lang w:val="ro-RO"/>
        </w:rPr>
        <w:t>(</w:t>
      </w:r>
      <w:r w:rsidRPr="00BC2702">
        <w:rPr>
          <w:lang w:val="ro-RO"/>
        </w:rPr>
        <w:t>Boise, ID: Pacific Press, 1952</w:t>
      </w:r>
      <w:r>
        <w:rPr>
          <w:lang w:val="ro-RO"/>
        </w:rPr>
        <w:t>)</w:t>
      </w:r>
      <w:r w:rsidRPr="00BC2702">
        <w:rPr>
          <w:lang w:val="ro-RO"/>
        </w:rPr>
        <w:t xml:space="preserve">, </w:t>
      </w:r>
      <w:r>
        <w:rPr>
          <w:lang w:val="ro-RO"/>
        </w:rPr>
        <w:t>308</w:t>
      </w:r>
      <w:r w:rsidRPr="00BC2702">
        <w:rPr>
          <w:lang w:val="ro-RO"/>
        </w:rPr>
        <w:t xml:space="preserve">.  </w:t>
      </w:r>
    </w:p>
  </w:footnote>
  <w:footnote w:id="429">
    <w:p w:rsidR="00654F7C" w:rsidRPr="00BC2702" w:rsidRDefault="00654F7C">
      <w:pPr>
        <w:pStyle w:val="FootnoteText"/>
        <w:rPr>
          <w:lang w:val="ro-RO"/>
        </w:rPr>
      </w:pPr>
      <w:r>
        <w:rPr>
          <w:rStyle w:val="FootnoteReference"/>
        </w:rPr>
        <w:footnoteRef/>
      </w:r>
      <w:r>
        <w:t xml:space="preserve"> </w:t>
      </w:r>
      <w:r>
        <w:rPr>
          <w:lang w:val="ro-RO"/>
        </w:rPr>
        <w:t xml:space="preserve">Ellen G. White, </w:t>
      </w:r>
      <w:r w:rsidRPr="00BC2702">
        <w:rPr>
          <w:u w:val="single"/>
          <w:lang w:val="ro-RO"/>
        </w:rPr>
        <w:t>The Great Controversy/Tragedia veacurilor</w:t>
      </w:r>
      <w:r w:rsidRPr="00BC2702">
        <w:rPr>
          <w:lang w:val="ro-RO"/>
        </w:rPr>
        <w:t xml:space="preserve"> </w:t>
      </w:r>
      <w:r>
        <w:rPr>
          <w:lang w:val="ro-RO"/>
        </w:rPr>
        <w:t>(</w:t>
      </w:r>
      <w:r w:rsidRPr="00BC2702">
        <w:rPr>
          <w:lang w:val="ro-RO"/>
        </w:rPr>
        <w:t>Boise, ID: Pacific Press, 1950</w:t>
      </w:r>
      <w:r>
        <w:rPr>
          <w:lang w:val="ro-RO"/>
        </w:rPr>
        <w:t>)</w:t>
      </w:r>
      <w:r w:rsidRPr="00BC2702">
        <w:rPr>
          <w:lang w:val="ro-RO"/>
        </w:rPr>
        <w:t xml:space="preserve">, </w:t>
      </w:r>
      <w:r>
        <w:rPr>
          <w:lang w:val="ro-RO"/>
        </w:rPr>
        <w:t>677</w:t>
      </w:r>
      <w:r w:rsidRPr="00BC2702">
        <w:rPr>
          <w:lang w:val="ro-RO"/>
        </w:rPr>
        <w:t xml:space="preserve">.   </w:t>
      </w:r>
      <w:r w:rsidRPr="00BC2702">
        <w:rPr>
          <w:lang w:val="ro-RO"/>
        </w:rPr>
        <w:tab/>
      </w:r>
    </w:p>
  </w:footnote>
  <w:footnote w:id="430">
    <w:p w:rsidR="00654F7C" w:rsidRPr="00AD001A" w:rsidRDefault="00654F7C">
      <w:pPr>
        <w:pStyle w:val="FootnoteText"/>
        <w:rPr>
          <w:lang w:val="ro-RO"/>
        </w:rPr>
      </w:pPr>
      <w:r>
        <w:rPr>
          <w:rStyle w:val="FootnoteReference"/>
        </w:rPr>
        <w:footnoteRef/>
      </w:r>
      <w:r>
        <w:t xml:space="preserve"> </w:t>
      </w:r>
      <w:r>
        <w:rPr>
          <w:lang w:val="ro-RO"/>
        </w:rPr>
        <w:t xml:space="preserve">Charles E. Bradford, </w:t>
      </w:r>
      <w:r w:rsidRPr="00AD001A">
        <w:rPr>
          <w:u w:val="single"/>
          <w:lang w:val="ro-RO"/>
        </w:rPr>
        <w:t>Preaching to the Times/Predicare contemporană</w:t>
      </w:r>
      <w:r w:rsidRPr="00AD001A">
        <w:rPr>
          <w:lang w:val="ro-RO"/>
        </w:rPr>
        <w:t xml:space="preserve"> </w:t>
      </w:r>
      <w:r>
        <w:rPr>
          <w:lang w:val="ro-RO"/>
        </w:rPr>
        <w:t>(Washington, DC: Review and Herald,</w:t>
      </w:r>
      <w:r w:rsidRPr="00AD001A">
        <w:rPr>
          <w:lang w:val="ro-RO"/>
        </w:rPr>
        <w:t xml:space="preserve"> 1975, p. 13, citând din cartea </w:t>
      </w:r>
      <w:r w:rsidRPr="00AD001A">
        <w:rPr>
          <w:u w:val="single"/>
          <w:lang w:val="ro-RO"/>
        </w:rPr>
        <w:t>While I’m on My Feet/Cât timp sunt în stare</w:t>
      </w:r>
      <w:r>
        <w:rPr>
          <w:lang w:val="ro-RO"/>
        </w:rPr>
        <w:t>, de Gerald Kennedy, pp. 139-</w:t>
      </w:r>
      <w:r w:rsidRPr="00AD001A">
        <w:rPr>
          <w:lang w:val="ro-RO"/>
        </w:rPr>
        <w:t>140).</w:t>
      </w:r>
      <w:r>
        <w:rPr>
          <w:sz w:val="24"/>
          <w:szCs w:val="24"/>
          <w:lang w:val="ro-RO"/>
        </w:rPr>
        <w:t xml:space="preserve">              </w:t>
      </w:r>
      <w:r w:rsidRPr="00F62D36">
        <w:rPr>
          <w:sz w:val="24"/>
          <w:szCs w:val="24"/>
          <w:lang w:val="ro-RO"/>
        </w:rPr>
        <w:t xml:space="preserve">  </w:t>
      </w:r>
    </w:p>
  </w:footnote>
  <w:footnote w:id="431">
    <w:p w:rsidR="00654F7C" w:rsidRPr="00AD0659" w:rsidRDefault="00654F7C" w:rsidP="00AD0659">
      <w:pPr>
        <w:spacing w:line="240" w:lineRule="auto"/>
        <w:rPr>
          <w:sz w:val="20"/>
          <w:szCs w:val="20"/>
          <w:lang w:val="ro-RO"/>
        </w:rPr>
      </w:pPr>
      <w:r>
        <w:rPr>
          <w:rStyle w:val="FootnoteReference"/>
        </w:rPr>
        <w:footnoteRef/>
      </w:r>
      <w:r>
        <w:t xml:space="preserve"> </w:t>
      </w:r>
      <w:r w:rsidRPr="00AD0659">
        <w:rPr>
          <w:sz w:val="20"/>
          <w:szCs w:val="20"/>
          <w:lang w:val="ro-RO"/>
        </w:rPr>
        <w:t xml:space="preserve">Ellen G. White, </w:t>
      </w:r>
      <w:r w:rsidRPr="00AD0659">
        <w:rPr>
          <w:sz w:val="20"/>
          <w:szCs w:val="20"/>
          <w:u w:val="single"/>
          <w:lang w:val="ro-RO"/>
        </w:rPr>
        <w:t>Testimonies for the Church/Mărturii pentru comunitate</w:t>
      </w:r>
      <w:r w:rsidRPr="00AD0659">
        <w:rPr>
          <w:sz w:val="20"/>
          <w:szCs w:val="20"/>
          <w:lang w:val="ro-RO"/>
        </w:rPr>
        <w:t xml:space="preserve"> </w:t>
      </w:r>
      <w:r>
        <w:rPr>
          <w:sz w:val="20"/>
          <w:szCs w:val="20"/>
          <w:lang w:val="ro-RO"/>
        </w:rPr>
        <w:t>(</w:t>
      </w:r>
      <w:r w:rsidRPr="00AD0659">
        <w:rPr>
          <w:sz w:val="20"/>
          <w:szCs w:val="20"/>
          <w:lang w:val="ro-RO"/>
        </w:rPr>
        <w:t>Boise, ID: Pacific Press, 1948, vol. 5</w:t>
      </w:r>
      <w:r>
        <w:rPr>
          <w:sz w:val="20"/>
          <w:szCs w:val="20"/>
          <w:lang w:val="ro-RO"/>
        </w:rPr>
        <w:t>),  134.</w:t>
      </w:r>
      <w:r w:rsidRPr="00AD0659">
        <w:rPr>
          <w:sz w:val="20"/>
          <w:szCs w:val="20"/>
          <w:lang w:val="ro-RO"/>
        </w:rPr>
        <w:t xml:space="preserve"> </w:t>
      </w:r>
    </w:p>
    <w:p w:rsidR="00654F7C" w:rsidRPr="00AD0659" w:rsidRDefault="00654F7C">
      <w:pPr>
        <w:pStyle w:val="FootnoteText"/>
        <w:rPr>
          <w:lang w:val="ro-RO"/>
        </w:rPr>
      </w:pPr>
    </w:p>
  </w:footnote>
  <w:footnote w:id="432">
    <w:p w:rsidR="00654F7C" w:rsidRPr="0007083A" w:rsidRDefault="00654F7C" w:rsidP="0007083A">
      <w:pPr>
        <w:spacing w:line="240" w:lineRule="auto"/>
        <w:rPr>
          <w:sz w:val="20"/>
          <w:szCs w:val="20"/>
          <w:lang w:val="ro-RO"/>
        </w:rPr>
      </w:pPr>
      <w:r>
        <w:rPr>
          <w:rStyle w:val="FootnoteReference"/>
        </w:rPr>
        <w:footnoteRef/>
      </w:r>
      <w:r>
        <w:t xml:space="preserve"> </w:t>
      </w:r>
      <w:r w:rsidRPr="0007083A">
        <w:rPr>
          <w:sz w:val="20"/>
          <w:szCs w:val="20"/>
          <w:lang w:val="ro-RO"/>
        </w:rPr>
        <w:t xml:space="preserve">Ellen G. White, </w:t>
      </w:r>
      <w:r w:rsidRPr="0007083A">
        <w:rPr>
          <w:sz w:val="20"/>
          <w:szCs w:val="20"/>
          <w:u w:val="single"/>
          <w:lang w:val="ro-RO"/>
        </w:rPr>
        <w:t>The Desire of Ages/Hristos, Lumina lumii</w:t>
      </w:r>
      <w:r w:rsidRPr="0007083A">
        <w:rPr>
          <w:sz w:val="20"/>
          <w:szCs w:val="20"/>
          <w:lang w:val="ro-RO"/>
        </w:rPr>
        <w:t xml:space="preserve"> </w:t>
      </w:r>
      <w:r>
        <w:rPr>
          <w:sz w:val="20"/>
          <w:szCs w:val="20"/>
          <w:lang w:val="ro-RO"/>
        </w:rPr>
        <w:t>(</w:t>
      </w:r>
      <w:r w:rsidRPr="0007083A">
        <w:rPr>
          <w:sz w:val="20"/>
          <w:szCs w:val="20"/>
          <w:lang w:val="ro-RO"/>
        </w:rPr>
        <w:t>Boise, ID: Pacific Press, 1940</w:t>
      </w:r>
      <w:r>
        <w:rPr>
          <w:sz w:val="20"/>
          <w:szCs w:val="20"/>
          <w:lang w:val="ro-RO"/>
        </w:rPr>
        <w:t>)</w:t>
      </w:r>
      <w:r w:rsidRPr="0007083A">
        <w:rPr>
          <w:sz w:val="20"/>
          <w:szCs w:val="20"/>
          <w:lang w:val="ro-RO"/>
        </w:rPr>
        <w:t>,</w:t>
      </w:r>
      <w:r>
        <w:rPr>
          <w:sz w:val="20"/>
          <w:szCs w:val="20"/>
          <w:lang w:val="ro-RO"/>
        </w:rPr>
        <w:t xml:space="preserve"> 478.</w:t>
      </w:r>
      <w:r w:rsidRPr="0007083A">
        <w:rPr>
          <w:sz w:val="20"/>
          <w:szCs w:val="20"/>
          <w:lang w:val="ro-RO"/>
        </w:rPr>
        <w:t xml:space="preserve"> </w:t>
      </w:r>
    </w:p>
    <w:p w:rsidR="00654F7C" w:rsidRPr="0007083A" w:rsidRDefault="00654F7C">
      <w:pPr>
        <w:pStyle w:val="FootnoteText"/>
        <w:rPr>
          <w:lang w:val="ro-RO"/>
        </w:rPr>
      </w:pPr>
    </w:p>
  </w:footnote>
  <w:footnote w:id="433">
    <w:p w:rsidR="00654F7C" w:rsidRPr="005508A3" w:rsidRDefault="00654F7C" w:rsidP="005508A3">
      <w:pPr>
        <w:spacing w:after="0" w:line="240" w:lineRule="auto"/>
        <w:rPr>
          <w:sz w:val="20"/>
          <w:szCs w:val="20"/>
          <w:lang w:val="ro-RO"/>
        </w:rPr>
      </w:pPr>
      <w:r>
        <w:rPr>
          <w:rStyle w:val="FootnoteReference"/>
        </w:rPr>
        <w:footnoteRef/>
      </w:r>
      <w:r>
        <w:t xml:space="preserve"> </w:t>
      </w:r>
      <w:r w:rsidRPr="000E7000">
        <w:rPr>
          <w:sz w:val="20"/>
          <w:szCs w:val="20"/>
          <w:lang w:val="ro-RO"/>
        </w:rPr>
        <w:t xml:space="preserve">Ellen G. White, </w:t>
      </w:r>
      <w:r w:rsidRPr="000E7000">
        <w:rPr>
          <w:sz w:val="20"/>
          <w:szCs w:val="20"/>
          <w:u w:val="single"/>
          <w:lang w:val="ro-RO"/>
        </w:rPr>
        <w:t>Th</w:t>
      </w:r>
      <w:r>
        <w:rPr>
          <w:sz w:val="20"/>
          <w:szCs w:val="20"/>
          <w:u w:val="single"/>
          <w:lang w:val="ro-RO"/>
        </w:rPr>
        <w:t>e Acts of the Apostles/Faptele a</w:t>
      </w:r>
      <w:r w:rsidRPr="000E7000">
        <w:rPr>
          <w:sz w:val="20"/>
          <w:szCs w:val="20"/>
          <w:u w:val="single"/>
          <w:lang w:val="ro-RO"/>
        </w:rPr>
        <w:t>postolilor</w:t>
      </w:r>
      <w:r w:rsidRPr="000E7000">
        <w:rPr>
          <w:sz w:val="20"/>
          <w:szCs w:val="20"/>
          <w:lang w:val="ro-RO"/>
        </w:rPr>
        <w:t xml:space="preserve"> </w:t>
      </w:r>
      <w:r>
        <w:rPr>
          <w:sz w:val="20"/>
          <w:szCs w:val="20"/>
          <w:lang w:val="ro-RO"/>
        </w:rPr>
        <w:t xml:space="preserve">(Boise, ID: Pacific Press, 1911), </w:t>
      </w:r>
      <w:r w:rsidRPr="000E7000">
        <w:rPr>
          <w:sz w:val="20"/>
          <w:szCs w:val="20"/>
          <w:lang w:val="ro-RO"/>
        </w:rPr>
        <w:t>273</w:t>
      </w:r>
      <w:r>
        <w:rPr>
          <w:sz w:val="20"/>
          <w:szCs w:val="20"/>
          <w:lang w:val="ro-RO"/>
        </w:rPr>
        <w:t>.</w:t>
      </w:r>
    </w:p>
  </w:footnote>
  <w:footnote w:id="434">
    <w:p w:rsidR="00654F7C" w:rsidRPr="009025D7" w:rsidRDefault="00654F7C" w:rsidP="009025D7">
      <w:pPr>
        <w:spacing w:after="0" w:line="240" w:lineRule="auto"/>
        <w:rPr>
          <w:sz w:val="20"/>
          <w:szCs w:val="20"/>
          <w:lang w:val="ro-RO"/>
        </w:rPr>
      </w:pPr>
      <w:r>
        <w:rPr>
          <w:rStyle w:val="FootnoteReference"/>
        </w:rPr>
        <w:footnoteRef/>
      </w:r>
      <w:r w:rsidRPr="005508A3">
        <w:rPr>
          <w:lang w:val="ro-RO"/>
        </w:rPr>
        <w:t xml:space="preserve"> </w:t>
      </w:r>
      <w:r w:rsidRPr="005508A3">
        <w:rPr>
          <w:sz w:val="20"/>
          <w:szCs w:val="20"/>
          <w:lang w:val="ro-RO"/>
        </w:rPr>
        <w:t>Chioreanu, Aurora şi Gh</w:t>
      </w:r>
      <w:r>
        <w:rPr>
          <w:sz w:val="20"/>
          <w:szCs w:val="20"/>
          <w:lang w:val="ro-RO"/>
        </w:rPr>
        <w:t>eorghe Rădulescu, coordonatori,</w:t>
      </w:r>
      <w:r w:rsidRPr="005508A3">
        <w:rPr>
          <w:sz w:val="20"/>
          <w:szCs w:val="20"/>
          <w:lang w:val="ro-RO"/>
        </w:rPr>
        <w:t xml:space="preserve"> </w:t>
      </w:r>
      <w:r w:rsidRPr="005508A3">
        <w:rPr>
          <w:sz w:val="20"/>
          <w:szCs w:val="20"/>
          <w:u w:val="single"/>
          <w:lang w:val="ro-RO"/>
        </w:rPr>
        <w:t>Mic Dicţionar Enciclopedic</w:t>
      </w:r>
      <w:r w:rsidRPr="005508A3">
        <w:rPr>
          <w:sz w:val="20"/>
          <w:szCs w:val="20"/>
          <w:lang w:val="ro-RO"/>
        </w:rPr>
        <w:t xml:space="preserve"> </w:t>
      </w:r>
      <w:r>
        <w:rPr>
          <w:sz w:val="20"/>
          <w:szCs w:val="20"/>
          <w:lang w:val="ro-RO"/>
        </w:rPr>
        <w:t>(</w:t>
      </w:r>
      <w:r w:rsidRPr="005508A3">
        <w:rPr>
          <w:sz w:val="20"/>
          <w:szCs w:val="20"/>
          <w:lang w:val="ro-RO"/>
        </w:rPr>
        <w:t>Bucureşti, România: Editura Enciclopedică Română, 1972</w:t>
      </w:r>
      <w:r>
        <w:rPr>
          <w:sz w:val="20"/>
          <w:szCs w:val="20"/>
          <w:lang w:val="ro-RO"/>
        </w:rPr>
        <w:t xml:space="preserve">), 1313.   </w:t>
      </w:r>
    </w:p>
  </w:footnote>
  <w:footnote w:id="435">
    <w:p w:rsidR="00654F7C" w:rsidRPr="009025D7" w:rsidRDefault="00654F7C">
      <w:pPr>
        <w:pStyle w:val="FootnoteText"/>
        <w:rPr>
          <w:lang w:val="ro-RO"/>
        </w:rPr>
      </w:pPr>
      <w:r>
        <w:rPr>
          <w:rStyle w:val="FootnoteReference"/>
        </w:rPr>
        <w:footnoteRef/>
      </w:r>
      <w:r>
        <w:t xml:space="preserve"> </w:t>
      </w:r>
      <w:r w:rsidRPr="009025D7">
        <w:t xml:space="preserve">Ibid., pp. 1048, 1329, 1086, 1329. </w:t>
      </w:r>
    </w:p>
  </w:footnote>
  <w:footnote w:id="436">
    <w:p w:rsidR="00654F7C" w:rsidRPr="00D64512" w:rsidRDefault="00654F7C" w:rsidP="001A4E2D">
      <w:pPr>
        <w:spacing w:after="0" w:line="240" w:lineRule="auto"/>
        <w:rPr>
          <w:sz w:val="20"/>
          <w:szCs w:val="20"/>
          <w:lang w:val="ro-RO"/>
        </w:rPr>
      </w:pPr>
      <w:r>
        <w:rPr>
          <w:rStyle w:val="FootnoteReference"/>
        </w:rPr>
        <w:footnoteRef/>
      </w:r>
      <w:r>
        <w:t xml:space="preserve"> </w:t>
      </w:r>
      <w:r>
        <w:rPr>
          <w:sz w:val="20"/>
          <w:szCs w:val="20"/>
          <w:lang w:val="ro-RO"/>
        </w:rPr>
        <w:t>Horn, Siegfried H.,</w:t>
      </w:r>
      <w:r w:rsidRPr="00D64512">
        <w:rPr>
          <w:sz w:val="20"/>
          <w:szCs w:val="20"/>
          <w:lang w:val="ro-RO"/>
        </w:rPr>
        <w:t xml:space="preserve"> </w:t>
      </w:r>
      <w:r w:rsidRPr="00D64512">
        <w:rPr>
          <w:sz w:val="20"/>
          <w:szCs w:val="20"/>
          <w:u w:val="single"/>
          <w:lang w:val="ro-RO"/>
        </w:rPr>
        <w:t>Seventh-day Adventist Bible Dictionary/Dictionarul biblic adventist de ziua a şaptea</w:t>
      </w:r>
      <w:r w:rsidRPr="00D64512">
        <w:rPr>
          <w:sz w:val="20"/>
          <w:szCs w:val="20"/>
          <w:lang w:val="ro-RO"/>
        </w:rPr>
        <w:t xml:space="preserve">  </w:t>
      </w:r>
      <w:r>
        <w:rPr>
          <w:sz w:val="20"/>
          <w:szCs w:val="20"/>
          <w:lang w:val="ro-RO"/>
        </w:rPr>
        <w:t>(</w:t>
      </w:r>
      <w:r w:rsidRPr="00D64512">
        <w:rPr>
          <w:sz w:val="20"/>
          <w:szCs w:val="20"/>
          <w:lang w:val="ro-RO"/>
        </w:rPr>
        <w:t xml:space="preserve">Washington, DC: Review and Herald, 1960), 597-598. </w:t>
      </w:r>
      <w:r>
        <w:rPr>
          <w:sz w:val="20"/>
          <w:szCs w:val="20"/>
          <w:lang w:val="ro-RO"/>
        </w:rPr>
        <w:t xml:space="preserve">  </w:t>
      </w:r>
      <w:r w:rsidRPr="00673143">
        <w:rPr>
          <w:lang w:val="ro-RO"/>
        </w:rPr>
        <w:t xml:space="preserve">        </w:t>
      </w:r>
    </w:p>
  </w:footnote>
  <w:footnote w:id="437">
    <w:p w:rsidR="00654F7C" w:rsidRPr="0091557D" w:rsidRDefault="00654F7C" w:rsidP="0091557D">
      <w:pPr>
        <w:tabs>
          <w:tab w:val="left" w:pos="2403"/>
        </w:tabs>
        <w:spacing w:line="240" w:lineRule="auto"/>
        <w:rPr>
          <w:sz w:val="20"/>
          <w:szCs w:val="20"/>
          <w:lang w:val="ro-RO"/>
        </w:rPr>
      </w:pPr>
      <w:r>
        <w:rPr>
          <w:rStyle w:val="FootnoteReference"/>
        </w:rPr>
        <w:footnoteRef/>
      </w:r>
      <w:r>
        <w:t xml:space="preserve"> </w:t>
      </w:r>
      <w:r w:rsidRPr="002D0AA5">
        <w:rPr>
          <w:sz w:val="20"/>
          <w:szCs w:val="20"/>
        </w:rPr>
        <w:t>James</w:t>
      </w:r>
      <w:r>
        <w:rPr>
          <w:sz w:val="20"/>
          <w:szCs w:val="20"/>
        </w:rPr>
        <w:t xml:space="preserve"> </w:t>
      </w:r>
      <w:r w:rsidRPr="002D0AA5">
        <w:rPr>
          <w:sz w:val="20"/>
          <w:szCs w:val="20"/>
          <w:lang w:val="ro-RO"/>
        </w:rPr>
        <w:t>St</w:t>
      </w:r>
      <w:r>
        <w:rPr>
          <w:sz w:val="20"/>
          <w:szCs w:val="20"/>
          <w:lang w:val="ro-RO"/>
        </w:rPr>
        <w:t>rong,</w:t>
      </w:r>
      <w:r w:rsidRPr="0091557D">
        <w:rPr>
          <w:sz w:val="20"/>
          <w:szCs w:val="20"/>
          <w:lang w:val="ro-RO"/>
        </w:rPr>
        <w:t xml:space="preserve"> </w:t>
      </w:r>
      <w:r w:rsidRPr="0091557D">
        <w:rPr>
          <w:sz w:val="20"/>
          <w:szCs w:val="20"/>
          <w:u w:val="single"/>
          <w:lang w:val="ro-RO"/>
        </w:rPr>
        <w:t>Strong’s Exhaustive Concordance of the Bible/Concordanţa completă a Bibliei, de Strong</w:t>
      </w:r>
      <w:r w:rsidRPr="0091557D">
        <w:rPr>
          <w:sz w:val="20"/>
          <w:szCs w:val="20"/>
          <w:lang w:val="ro-RO"/>
        </w:rPr>
        <w:t xml:space="preserve"> </w:t>
      </w:r>
      <w:r>
        <w:rPr>
          <w:sz w:val="20"/>
          <w:szCs w:val="20"/>
          <w:lang w:val="ro-RO"/>
        </w:rPr>
        <w:t>(</w:t>
      </w:r>
      <w:r w:rsidRPr="0091557D">
        <w:rPr>
          <w:sz w:val="20"/>
          <w:szCs w:val="20"/>
          <w:lang w:val="ro-RO"/>
        </w:rPr>
        <w:t xml:space="preserve">Iowa Falls, IA: World </w:t>
      </w:r>
      <w:r>
        <w:rPr>
          <w:sz w:val="20"/>
          <w:szCs w:val="20"/>
          <w:lang w:val="ro-RO"/>
        </w:rPr>
        <w:t xml:space="preserve">Bible Publishers, data publicării neindicată), 549-550. </w:t>
      </w:r>
      <w:r w:rsidRPr="0091557D">
        <w:rPr>
          <w:sz w:val="20"/>
          <w:szCs w:val="20"/>
          <w:lang w:val="ro-RO"/>
        </w:rPr>
        <w:t xml:space="preserve">  </w:t>
      </w:r>
    </w:p>
    <w:p w:rsidR="00654F7C" w:rsidRPr="0091557D" w:rsidRDefault="00654F7C">
      <w:pPr>
        <w:pStyle w:val="FootnoteText"/>
        <w:rPr>
          <w:lang w:val="ro-RO"/>
        </w:rPr>
      </w:pPr>
    </w:p>
  </w:footnote>
  <w:footnote w:id="438">
    <w:p w:rsidR="00654F7C" w:rsidRPr="00DD6085" w:rsidRDefault="00654F7C">
      <w:pPr>
        <w:pStyle w:val="FootnoteText"/>
        <w:rPr>
          <w:lang w:val="ro-RO"/>
        </w:rPr>
      </w:pPr>
      <w:r>
        <w:rPr>
          <w:rStyle w:val="FootnoteReference"/>
        </w:rPr>
        <w:footnoteRef/>
      </w:r>
      <w:r>
        <w:t xml:space="preserve"> </w:t>
      </w:r>
      <w:r w:rsidRPr="00DD6085">
        <w:rPr>
          <w:lang w:val="ro-RO"/>
        </w:rPr>
        <w:t xml:space="preserve">Anii de până aici au fost luaţi din </w:t>
      </w:r>
      <w:r w:rsidRPr="00DD6085">
        <w:rPr>
          <w:u w:val="single"/>
          <w:lang w:val="ro-RO"/>
        </w:rPr>
        <w:t>The Holy Bible/Sfânta Biblie</w:t>
      </w:r>
      <w:r>
        <w:rPr>
          <w:lang w:val="ro-RO"/>
        </w:rPr>
        <w:t>,</w:t>
      </w:r>
      <w:r w:rsidRPr="00DD6085">
        <w:rPr>
          <w:lang w:val="ro-RO"/>
        </w:rPr>
        <w:t xml:space="preserve"> King </w:t>
      </w:r>
      <w:r>
        <w:rPr>
          <w:lang w:val="ro-RO"/>
        </w:rPr>
        <w:t>James Version</w:t>
      </w:r>
      <w:r w:rsidRPr="00DD6085">
        <w:rPr>
          <w:lang w:val="ro-RO"/>
        </w:rPr>
        <w:t xml:space="preserve"> </w:t>
      </w:r>
      <w:r>
        <w:rPr>
          <w:lang w:val="ro-RO"/>
        </w:rPr>
        <w:t xml:space="preserve">(Lake Wylie, SC: </w:t>
      </w:r>
      <w:r w:rsidRPr="00DD6085">
        <w:rPr>
          <w:lang w:val="ro-RO"/>
        </w:rPr>
        <w:t>Christian Heritage P</w:t>
      </w:r>
      <w:r>
        <w:rPr>
          <w:lang w:val="ro-RO"/>
        </w:rPr>
        <w:t>ublishing Co.</w:t>
      </w:r>
      <w:r w:rsidRPr="00DD6085">
        <w:rPr>
          <w:lang w:val="ro-RO"/>
        </w:rPr>
        <w:t xml:space="preserve">, 1986).                                                                                                              </w:t>
      </w:r>
    </w:p>
  </w:footnote>
  <w:footnote w:id="439">
    <w:p w:rsidR="00654F7C" w:rsidRPr="003A45BA" w:rsidRDefault="00654F7C" w:rsidP="00672DF3">
      <w:pPr>
        <w:tabs>
          <w:tab w:val="left" w:pos="477"/>
        </w:tabs>
        <w:spacing w:line="240" w:lineRule="auto"/>
        <w:rPr>
          <w:sz w:val="20"/>
          <w:szCs w:val="20"/>
          <w:lang w:val="ro-RO"/>
        </w:rPr>
      </w:pPr>
      <w:r>
        <w:rPr>
          <w:rStyle w:val="FootnoteReference"/>
        </w:rPr>
        <w:footnoteRef/>
      </w:r>
      <w:r>
        <w:t xml:space="preserve"> F. D. </w:t>
      </w:r>
      <w:r>
        <w:rPr>
          <w:sz w:val="20"/>
          <w:szCs w:val="20"/>
          <w:lang w:val="ro-RO"/>
        </w:rPr>
        <w:t>Nichol, r</w:t>
      </w:r>
      <w:r w:rsidRPr="003A45BA">
        <w:rPr>
          <w:sz w:val="20"/>
          <w:szCs w:val="20"/>
          <w:lang w:val="ro-RO"/>
        </w:rPr>
        <w:t xml:space="preserve">edactor, </w:t>
      </w:r>
      <w:r w:rsidRPr="003A45BA">
        <w:rPr>
          <w:sz w:val="20"/>
          <w:szCs w:val="20"/>
          <w:u w:val="single"/>
          <w:lang w:val="ro-RO"/>
        </w:rPr>
        <w:t>Seventh-day Adventist Bible Commentary/Comentariul biblic adventist de ziua a şaptea</w:t>
      </w:r>
      <w:r>
        <w:rPr>
          <w:sz w:val="20"/>
          <w:szCs w:val="20"/>
          <w:lang w:val="ro-RO"/>
        </w:rPr>
        <w:t xml:space="preserve"> (Washington, DC: </w:t>
      </w:r>
      <w:r w:rsidRPr="003A45BA">
        <w:rPr>
          <w:sz w:val="20"/>
          <w:szCs w:val="20"/>
          <w:lang w:val="ro-RO"/>
        </w:rPr>
        <w:t>Review and Herald, 1953-1957</w:t>
      </w:r>
      <w:r>
        <w:rPr>
          <w:sz w:val="20"/>
          <w:szCs w:val="20"/>
          <w:lang w:val="ro-RO"/>
        </w:rPr>
        <w:t xml:space="preserve">, </w:t>
      </w:r>
      <w:r w:rsidRPr="003A45BA">
        <w:rPr>
          <w:sz w:val="20"/>
          <w:szCs w:val="20"/>
          <w:lang w:val="ro-RO"/>
        </w:rPr>
        <w:t>vol. 5</w:t>
      </w:r>
      <w:r>
        <w:rPr>
          <w:sz w:val="20"/>
          <w:szCs w:val="20"/>
          <w:lang w:val="ro-RO"/>
        </w:rPr>
        <w:t>, anul botezului Mântuitorului</w:t>
      </w:r>
      <w:r w:rsidRPr="003A45BA">
        <w:rPr>
          <w:sz w:val="20"/>
          <w:szCs w:val="20"/>
          <w:lang w:val="ro-RO"/>
        </w:rPr>
        <w:t xml:space="preserve">), 714. </w:t>
      </w:r>
    </w:p>
    <w:p w:rsidR="00654F7C" w:rsidRPr="00003D55" w:rsidRDefault="00654F7C">
      <w:pPr>
        <w:pStyle w:val="FootnoteText"/>
        <w:rPr>
          <w:lang w:val="ro-RO"/>
        </w:rPr>
      </w:pPr>
      <w:r w:rsidRPr="00003D55">
        <w:rPr>
          <w:lang w:val="ro-RO"/>
        </w:rPr>
        <w:t xml:space="preserve">        </w:t>
      </w:r>
    </w:p>
  </w:footnote>
  <w:footnote w:id="440">
    <w:p w:rsidR="00654F7C" w:rsidRPr="003A45BA" w:rsidRDefault="00654F7C" w:rsidP="007252AB">
      <w:pPr>
        <w:tabs>
          <w:tab w:val="left" w:pos="477"/>
        </w:tabs>
        <w:spacing w:line="240" w:lineRule="auto"/>
        <w:rPr>
          <w:sz w:val="20"/>
          <w:szCs w:val="20"/>
          <w:lang w:val="ro-RO"/>
        </w:rPr>
      </w:pPr>
      <w:r>
        <w:rPr>
          <w:rStyle w:val="FootnoteReference"/>
        </w:rPr>
        <w:footnoteRef/>
      </w:r>
      <w:r>
        <w:t xml:space="preserve"> </w:t>
      </w:r>
      <w:r w:rsidRPr="007252AB">
        <w:rPr>
          <w:sz w:val="20"/>
          <w:szCs w:val="20"/>
          <w:lang w:val="ro-RO"/>
        </w:rPr>
        <w:t xml:space="preserve">Ellen G. White, „Manuscrisul 57, 1900”, publicat în </w:t>
      </w:r>
      <w:r w:rsidRPr="007252AB">
        <w:rPr>
          <w:sz w:val="20"/>
          <w:szCs w:val="20"/>
          <w:u w:val="single"/>
          <w:lang w:val="ro-RO"/>
        </w:rPr>
        <w:t>Seventh-day Adventist Bible Commentary/Comentariul biblic adventist de ziua a şaptea</w:t>
      </w:r>
      <w:r w:rsidRPr="007252AB">
        <w:rPr>
          <w:sz w:val="20"/>
          <w:szCs w:val="20"/>
          <w:lang w:val="ro-RO"/>
        </w:rPr>
        <w:t xml:space="preserve"> </w:t>
      </w:r>
      <w:r>
        <w:rPr>
          <w:sz w:val="20"/>
          <w:szCs w:val="20"/>
          <w:lang w:val="ro-RO"/>
        </w:rPr>
        <w:t xml:space="preserve">(Washington, DC: </w:t>
      </w:r>
      <w:r w:rsidRPr="003A45BA">
        <w:rPr>
          <w:sz w:val="20"/>
          <w:szCs w:val="20"/>
          <w:lang w:val="ro-RO"/>
        </w:rPr>
        <w:t xml:space="preserve">Review and Herald, </w:t>
      </w:r>
      <w:r>
        <w:rPr>
          <w:sz w:val="20"/>
          <w:szCs w:val="20"/>
          <w:lang w:val="ro-RO"/>
        </w:rPr>
        <w:t xml:space="preserve">F. D. Nichol, redactor, </w:t>
      </w:r>
      <w:r w:rsidRPr="003A45BA">
        <w:rPr>
          <w:sz w:val="20"/>
          <w:szCs w:val="20"/>
          <w:lang w:val="ro-RO"/>
        </w:rPr>
        <w:t>1953-1957</w:t>
      </w:r>
      <w:r>
        <w:rPr>
          <w:sz w:val="20"/>
          <w:szCs w:val="20"/>
          <w:lang w:val="ro-RO"/>
        </w:rPr>
        <w:t xml:space="preserve">, </w:t>
      </w:r>
      <w:r w:rsidRPr="007252AB">
        <w:rPr>
          <w:sz w:val="20"/>
          <w:szCs w:val="20"/>
          <w:lang w:val="ro-RO"/>
        </w:rPr>
        <w:t>vol. 6</w:t>
      </w:r>
      <w:r>
        <w:rPr>
          <w:lang w:val="ro-RO"/>
        </w:rPr>
        <w:t xml:space="preserve">), </w:t>
      </w:r>
      <w:r w:rsidRPr="007252AB">
        <w:rPr>
          <w:sz w:val="20"/>
          <w:szCs w:val="20"/>
          <w:lang w:val="ro-RO"/>
        </w:rPr>
        <w:t xml:space="preserve">1074. </w:t>
      </w:r>
      <w:r w:rsidRPr="003A45BA">
        <w:rPr>
          <w:sz w:val="20"/>
          <w:szCs w:val="20"/>
          <w:lang w:val="ro-RO"/>
        </w:rPr>
        <w:t xml:space="preserve"> </w:t>
      </w:r>
    </w:p>
    <w:p w:rsidR="00654F7C" w:rsidRPr="00003D55" w:rsidRDefault="00654F7C" w:rsidP="007252AB">
      <w:pPr>
        <w:pStyle w:val="FootnoteText"/>
        <w:rPr>
          <w:lang w:val="ro-RO"/>
        </w:rPr>
      </w:pPr>
      <w:r w:rsidRPr="00003D55">
        <w:rPr>
          <w:lang w:val="ro-RO"/>
        </w:rPr>
        <w:t xml:space="preserve">        </w:t>
      </w:r>
    </w:p>
    <w:p w:rsidR="00654F7C" w:rsidRPr="007252AB" w:rsidRDefault="00654F7C">
      <w:pPr>
        <w:pStyle w:val="FootnoteText"/>
        <w:rPr>
          <w:lang w:val="ro-RO"/>
        </w:rPr>
      </w:pPr>
      <w:r w:rsidRPr="007252AB">
        <w:rPr>
          <w:lang w:val="ro-RO"/>
        </w:rPr>
        <w:t xml:space="preserve">        </w:t>
      </w:r>
    </w:p>
  </w:footnote>
  <w:footnote w:id="441">
    <w:p w:rsidR="00654F7C" w:rsidRPr="004D501B" w:rsidRDefault="00654F7C">
      <w:pPr>
        <w:pStyle w:val="FootnoteText"/>
        <w:rPr>
          <w:lang w:val="ro-RO"/>
        </w:rPr>
      </w:pPr>
      <w:r>
        <w:rPr>
          <w:rStyle w:val="FootnoteReference"/>
        </w:rPr>
        <w:footnoteRef/>
      </w:r>
      <w:r>
        <w:t xml:space="preserve"> Ellen G. White, </w:t>
      </w:r>
      <w:r w:rsidRPr="004D501B">
        <w:rPr>
          <w:u w:val="single"/>
          <w:lang w:val="ro-RO"/>
        </w:rPr>
        <w:t>Steps to Christ/Calea către Hristos</w:t>
      </w:r>
      <w:r w:rsidRPr="004D501B">
        <w:rPr>
          <w:lang w:val="ro-RO"/>
        </w:rPr>
        <w:t xml:space="preserve"> (Mountain View, CA: Pacific Press, 1956</w:t>
      </w:r>
      <w:r>
        <w:rPr>
          <w:lang w:val="ro-RO"/>
        </w:rPr>
        <w:t>)</w:t>
      </w:r>
      <w:r w:rsidRPr="004D501B">
        <w:rPr>
          <w:lang w:val="ro-RO"/>
        </w:rPr>
        <w:t>,</w:t>
      </w:r>
      <w:r>
        <w:rPr>
          <w:lang w:val="ro-RO"/>
        </w:rPr>
        <w:t xml:space="preserve"> </w:t>
      </w:r>
      <w:r w:rsidRPr="004D501B">
        <w:rPr>
          <w:lang w:val="ro-RO"/>
        </w:rPr>
        <w:t>12</w:t>
      </w:r>
      <w:r>
        <w:rPr>
          <w:lang w:val="ro-RO"/>
        </w:rPr>
        <w:t>.</w:t>
      </w:r>
    </w:p>
  </w:footnote>
  <w:footnote w:id="442">
    <w:p w:rsidR="00654F7C" w:rsidRPr="002D0AA5" w:rsidRDefault="00654F7C">
      <w:pPr>
        <w:pStyle w:val="FootnoteText"/>
        <w:rPr>
          <w:lang w:val="ro-RO"/>
        </w:rPr>
      </w:pPr>
      <w:r>
        <w:rPr>
          <w:rStyle w:val="FootnoteReference"/>
        </w:rPr>
        <w:footnoteRef/>
      </w:r>
      <w:r>
        <w:t xml:space="preserve"> </w:t>
      </w:r>
      <w:r>
        <w:rPr>
          <w:lang w:val="ro-RO"/>
        </w:rPr>
        <w:t xml:space="preserve">Barclay M. </w:t>
      </w:r>
      <w:r w:rsidRPr="002D0AA5">
        <w:rPr>
          <w:lang w:val="ro-RO"/>
        </w:rPr>
        <w:t xml:space="preserve">Newman, </w:t>
      </w:r>
      <w:r>
        <w:rPr>
          <w:lang w:val="ro-RO"/>
        </w:rPr>
        <w:t>Jr.,</w:t>
      </w:r>
      <w:r w:rsidRPr="002D0AA5">
        <w:rPr>
          <w:lang w:val="ro-RO"/>
        </w:rPr>
        <w:t xml:space="preserve"> </w:t>
      </w:r>
      <w:r w:rsidRPr="002D0AA5">
        <w:rPr>
          <w:u w:val="single"/>
          <w:lang w:val="ro-RO"/>
        </w:rPr>
        <w:t xml:space="preserve">A Concise Greek-English Dictionary of the New Testament/Un dicţionar concis </w:t>
      </w:r>
      <w:r>
        <w:rPr>
          <w:u w:val="single"/>
          <w:lang w:val="ro-RO"/>
        </w:rPr>
        <w:t xml:space="preserve">        </w:t>
      </w:r>
      <w:r w:rsidRPr="002D0AA5">
        <w:rPr>
          <w:u w:val="single"/>
          <w:lang w:val="ro-RO"/>
        </w:rPr>
        <w:t>grec-englez al Noului Testament</w:t>
      </w:r>
      <w:r w:rsidRPr="002D0AA5">
        <w:rPr>
          <w:lang w:val="ro-RO"/>
        </w:rPr>
        <w:t xml:space="preserve"> </w:t>
      </w:r>
      <w:r>
        <w:rPr>
          <w:lang w:val="ro-RO"/>
        </w:rPr>
        <w:t>(</w:t>
      </w:r>
      <w:r w:rsidRPr="002D0AA5">
        <w:rPr>
          <w:lang w:val="ro-RO"/>
        </w:rPr>
        <w:t>Stuttgart, West Germany: W</w:t>
      </w:r>
      <w:r w:rsidRPr="002D0AA5">
        <w:t>ü</w:t>
      </w:r>
      <w:r w:rsidRPr="002D0AA5">
        <w:rPr>
          <w:lang w:val="ro-RO"/>
        </w:rPr>
        <w:t>rttemberg Bible Society, 1971</w:t>
      </w:r>
      <w:r>
        <w:rPr>
          <w:lang w:val="ro-RO"/>
        </w:rPr>
        <w:t>)</w:t>
      </w:r>
      <w:r w:rsidRPr="002D0AA5">
        <w:rPr>
          <w:lang w:val="ro-RO"/>
        </w:rPr>
        <w:t xml:space="preserve">, </w:t>
      </w:r>
      <w:r>
        <w:rPr>
          <w:lang w:val="ro-RO"/>
        </w:rPr>
        <w:t>115</w:t>
      </w:r>
      <w:r w:rsidRPr="002D0AA5">
        <w:rPr>
          <w:lang w:val="ro-RO"/>
        </w:rPr>
        <w:t>.</w:t>
      </w:r>
      <w:r>
        <w:rPr>
          <w:sz w:val="24"/>
          <w:szCs w:val="24"/>
          <w:lang w:val="ro-RO"/>
        </w:rPr>
        <w:t xml:space="preserve">             </w:t>
      </w:r>
    </w:p>
  </w:footnote>
  <w:footnote w:id="443">
    <w:p w:rsidR="00654F7C" w:rsidRPr="00140478" w:rsidRDefault="00654F7C">
      <w:pPr>
        <w:pStyle w:val="FootnoteText"/>
        <w:rPr>
          <w:lang w:val="ro-RO"/>
        </w:rPr>
      </w:pPr>
      <w:r>
        <w:rPr>
          <w:rStyle w:val="FootnoteReference"/>
        </w:rPr>
        <w:footnoteRef/>
      </w:r>
      <w:r>
        <w:t xml:space="preserve"> </w:t>
      </w:r>
      <w:r>
        <w:rPr>
          <w:lang w:val="ro-RO"/>
        </w:rPr>
        <w:t xml:space="preserve">Ellen G. White, </w:t>
      </w:r>
      <w:r w:rsidRPr="00140478">
        <w:rPr>
          <w:u w:val="single"/>
          <w:lang w:val="ro-RO"/>
        </w:rPr>
        <w:t>Evangelism/Evanghelizare</w:t>
      </w:r>
      <w:r w:rsidRPr="00140478">
        <w:rPr>
          <w:lang w:val="ro-RO"/>
        </w:rPr>
        <w:t xml:space="preserve"> </w:t>
      </w:r>
      <w:r>
        <w:rPr>
          <w:lang w:val="ro-RO"/>
        </w:rPr>
        <w:t>(</w:t>
      </w:r>
      <w:r w:rsidRPr="00140478">
        <w:rPr>
          <w:lang w:val="ro-RO"/>
        </w:rPr>
        <w:t>Washington, DC: Review and Herald, 1970</w:t>
      </w:r>
      <w:r>
        <w:rPr>
          <w:lang w:val="ro-RO"/>
        </w:rPr>
        <w:t>)</w:t>
      </w:r>
      <w:r w:rsidRPr="00140478">
        <w:rPr>
          <w:lang w:val="ro-RO"/>
        </w:rPr>
        <w:t xml:space="preserve">, </w:t>
      </w:r>
      <w:r>
        <w:rPr>
          <w:lang w:val="ro-RO"/>
        </w:rPr>
        <w:t>308-309.</w:t>
      </w:r>
      <w:r w:rsidRPr="00140478">
        <w:rPr>
          <w:lang w:val="ro-RO"/>
        </w:rPr>
        <w:t xml:space="preserve">    </w:t>
      </w:r>
    </w:p>
  </w:footnote>
  <w:footnote w:id="444">
    <w:p w:rsidR="00654F7C" w:rsidRPr="00C047C5" w:rsidRDefault="00654F7C">
      <w:pPr>
        <w:pStyle w:val="FootnoteText"/>
        <w:rPr>
          <w:lang w:val="ro-RO"/>
        </w:rPr>
      </w:pPr>
      <w:r>
        <w:rPr>
          <w:rStyle w:val="FootnoteReference"/>
        </w:rPr>
        <w:footnoteRef/>
      </w:r>
      <w:r>
        <w:t xml:space="preserve"> </w:t>
      </w:r>
      <w:r>
        <w:rPr>
          <w:lang w:val="ro-RO"/>
        </w:rPr>
        <w:t>Barclay M. Newman, Jr.,</w:t>
      </w:r>
      <w:r w:rsidRPr="00C047C5">
        <w:rPr>
          <w:lang w:val="ro-RO"/>
        </w:rPr>
        <w:t xml:space="preserve"> </w:t>
      </w:r>
      <w:r w:rsidRPr="00C047C5">
        <w:rPr>
          <w:u w:val="single"/>
          <w:lang w:val="ro-RO"/>
        </w:rPr>
        <w:t xml:space="preserve">A Concise Greek-English Dictionary of the New Testament/Un dicţionar concis </w:t>
      </w:r>
      <w:r>
        <w:rPr>
          <w:u w:val="single"/>
          <w:lang w:val="ro-RO"/>
        </w:rPr>
        <w:t xml:space="preserve">        </w:t>
      </w:r>
      <w:r w:rsidRPr="00C047C5">
        <w:rPr>
          <w:u w:val="single"/>
          <w:lang w:val="ro-RO"/>
        </w:rPr>
        <w:t>grec-englez al Noului Testament</w:t>
      </w:r>
      <w:r w:rsidRPr="00C047C5">
        <w:rPr>
          <w:lang w:val="ro-RO"/>
        </w:rPr>
        <w:t xml:space="preserve"> </w:t>
      </w:r>
      <w:r>
        <w:rPr>
          <w:lang w:val="ro-RO"/>
        </w:rPr>
        <w:t>(</w:t>
      </w:r>
      <w:r w:rsidRPr="00C047C5">
        <w:rPr>
          <w:lang w:val="ro-RO"/>
        </w:rPr>
        <w:t>Stuttgart, West Germany: W</w:t>
      </w:r>
      <w:r w:rsidRPr="00C047C5">
        <w:t>ü</w:t>
      </w:r>
      <w:r w:rsidRPr="00C047C5">
        <w:rPr>
          <w:lang w:val="ro-RO"/>
        </w:rPr>
        <w:t>rttemberg Bible Society, 1971</w:t>
      </w:r>
      <w:r>
        <w:rPr>
          <w:lang w:val="ro-RO"/>
        </w:rPr>
        <w:t>)</w:t>
      </w:r>
      <w:r w:rsidRPr="00C047C5">
        <w:rPr>
          <w:lang w:val="ro-RO"/>
        </w:rPr>
        <w:t xml:space="preserve">, </w:t>
      </w:r>
      <w:r>
        <w:rPr>
          <w:lang w:val="ro-RO"/>
        </w:rPr>
        <w:t>31</w:t>
      </w:r>
      <w:r w:rsidRPr="00C047C5">
        <w:rPr>
          <w:lang w:val="ro-RO"/>
        </w:rPr>
        <w:t xml:space="preserve">.  </w:t>
      </w:r>
    </w:p>
  </w:footnote>
  <w:footnote w:id="445">
    <w:p w:rsidR="00654F7C" w:rsidRPr="00864C75" w:rsidRDefault="00654F7C" w:rsidP="00864C75">
      <w:pPr>
        <w:tabs>
          <w:tab w:val="left" w:pos="477"/>
        </w:tabs>
        <w:spacing w:after="0" w:line="240" w:lineRule="auto"/>
        <w:rPr>
          <w:sz w:val="20"/>
          <w:szCs w:val="20"/>
          <w:lang w:val="ro-RO"/>
        </w:rPr>
      </w:pPr>
      <w:r>
        <w:rPr>
          <w:rStyle w:val="FootnoteReference"/>
        </w:rPr>
        <w:footnoteRef/>
      </w:r>
      <w:r>
        <w:t xml:space="preserve"> </w:t>
      </w:r>
      <w:r w:rsidRPr="00864C75">
        <w:rPr>
          <w:sz w:val="20"/>
          <w:szCs w:val="20"/>
        </w:rPr>
        <w:t xml:space="preserve">General Conference of Seventh-day Adventists/Conferinţa Generală a Adventiştilor de Ziua a Şaptea, </w:t>
      </w:r>
      <w:r w:rsidRPr="00C13CB8">
        <w:rPr>
          <w:sz w:val="24"/>
          <w:szCs w:val="24"/>
          <w:lang w:val="ro-RO"/>
        </w:rPr>
        <w:t xml:space="preserve"> </w:t>
      </w:r>
      <w:r w:rsidRPr="00E23F2C">
        <w:rPr>
          <w:sz w:val="20"/>
          <w:szCs w:val="20"/>
          <w:u w:val="single"/>
          <w:lang w:val="ro-RO"/>
        </w:rPr>
        <w:t>Church Manual/Manualul Comunităţii</w:t>
      </w:r>
      <w:r w:rsidRPr="00E23F2C">
        <w:rPr>
          <w:sz w:val="20"/>
          <w:szCs w:val="20"/>
          <w:lang w:val="ro-RO"/>
        </w:rPr>
        <w:t xml:space="preserve"> </w:t>
      </w:r>
      <w:r>
        <w:rPr>
          <w:sz w:val="20"/>
          <w:szCs w:val="20"/>
          <w:lang w:val="ro-RO"/>
        </w:rPr>
        <w:t>(</w:t>
      </w:r>
      <w:r w:rsidRPr="00E23F2C">
        <w:rPr>
          <w:sz w:val="20"/>
          <w:szCs w:val="20"/>
          <w:lang w:val="ro-RO"/>
        </w:rPr>
        <w:t>Hagerstown, MD: Review and Herald, 2000</w:t>
      </w:r>
      <w:r>
        <w:rPr>
          <w:sz w:val="20"/>
          <w:szCs w:val="20"/>
          <w:lang w:val="ro-RO"/>
        </w:rPr>
        <w:t xml:space="preserve">), 42, par. 1.   </w:t>
      </w:r>
    </w:p>
  </w:footnote>
  <w:footnote w:id="446">
    <w:p w:rsidR="00654F7C" w:rsidRPr="00864C75" w:rsidRDefault="00654F7C">
      <w:pPr>
        <w:pStyle w:val="FootnoteText"/>
        <w:rPr>
          <w:lang w:val="ro-RO"/>
        </w:rPr>
      </w:pPr>
      <w:r>
        <w:rPr>
          <w:rStyle w:val="FootnoteReference"/>
        </w:rPr>
        <w:footnoteRef/>
      </w:r>
      <w:r>
        <w:t xml:space="preserve"> </w:t>
      </w:r>
      <w:r>
        <w:rPr>
          <w:lang w:val="ro-RO"/>
        </w:rPr>
        <w:t>Barclay M. Newman, Jr.,</w:t>
      </w:r>
      <w:r w:rsidRPr="00C047C5">
        <w:rPr>
          <w:lang w:val="ro-RO"/>
        </w:rPr>
        <w:t xml:space="preserve"> </w:t>
      </w:r>
      <w:r w:rsidRPr="00C047C5">
        <w:rPr>
          <w:u w:val="single"/>
          <w:lang w:val="ro-RO"/>
        </w:rPr>
        <w:t xml:space="preserve">A Concise Greek-English Dictionary of the New Testament/Un dicţionar concis </w:t>
      </w:r>
      <w:r>
        <w:rPr>
          <w:u w:val="single"/>
          <w:lang w:val="ro-RO"/>
        </w:rPr>
        <w:t xml:space="preserve">        </w:t>
      </w:r>
      <w:r w:rsidRPr="00C047C5">
        <w:rPr>
          <w:u w:val="single"/>
          <w:lang w:val="ro-RO"/>
        </w:rPr>
        <w:t>grec-englez al Noului Testament</w:t>
      </w:r>
      <w:r w:rsidRPr="00C047C5">
        <w:rPr>
          <w:lang w:val="ro-RO"/>
        </w:rPr>
        <w:t xml:space="preserve"> </w:t>
      </w:r>
      <w:r>
        <w:rPr>
          <w:lang w:val="ro-RO"/>
        </w:rPr>
        <w:t>(</w:t>
      </w:r>
      <w:r w:rsidRPr="00C047C5">
        <w:rPr>
          <w:lang w:val="ro-RO"/>
        </w:rPr>
        <w:t>Stuttgart, West Germany: W</w:t>
      </w:r>
      <w:r w:rsidRPr="00C047C5">
        <w:t>ü</w:t>
      </w:r>
      <w:r w:rsidRPr="00C047C5">
        <w:rPr>
          <w:lang w:val="ro-RO"/>
        </w:rPr>
        <w:t>rttemberg Bible Society, 1971</w:t>
      </w:r>
      <w:r>
        <w:rPr>
          <w:lang w:val="ro-RO"/>
        </w:rPr>
        <w:t>)</w:t>
      </w:r>
      <w:r w:rsidRPr="00C047C5">
        <w:rPr>
          <w:lang w:val="ro-RO"/>
        </w:rPr>
        <w:t xml:space="preserve">, </w:t>
      </w:r>
      <w:r>
        <w:rPr>
          <w:lang w:val="ro-RO"/>
        </w:rPr>
        <w:t>31</w:t>
      </w:r>
      <w:r w:rsidRPr="00C047C5">
        <w:rPr>
          <w:lang w:val="ro-RO"/>
        </w:rPr>
        <w:t xml:space="preserve">.  </w:t>
      </w:r>
      <w:r>
        <w:rPr>
          <w:lang w:val="ro-RO"/>
        </w:rPr>
        <w:t xml:space="preserve"> </w:t>
      </w:r>
    </w:p>
  </w:footnote>
  <w:footnote w:id="447">
    <w:p w:rsidR="00654F7C" w:rsidRPr="000167E4" w:rsidRDefault="00654F7C">
      <w:pPr>
        <w:pStyle w:val="FootnoteText"/>
        <w:rPr>
          <w:lang w:val="ro-RO"/>
        </w:rPr>
      </w:pPr>
      <w:r>
        <w:rPr>
          <w:rStyle w:val="FootnoteReference"/>
        </w:rPr>
        <w:footnoteRef/>
      </w:r>
      <w:r>
        <w:t xml:space="preserve"> </w:t>
      </w:r>
      <w:r>
        <w:rPr>
          <w:lang w:val="ro-RO"/>
        </w:rPr>
        <w:t xml:space="preserve">Ellen G. White, </w:t>
      </w:r>
      <w:r w:rsidRPr="000167E4">
        <w:rPr>
          <w:u w:val="single"/>
          <w:lang w:val="ro-RO"/>
        </w:rPr>
        <w:t>Steps to Christ/Calea către Hristos</w:t>
      </w:r>
      <w:r w:rsidRPr="000167E4">
        <w:rPr>
          <w:lang w:val="ro-RO"/>
        </w:rPr>
        <w:t xml:space="preserve"> (Mountain View, CA: Pacific Press, 1956</w:t>
      </w:r>
      <w:r>
        <w:rPr>
          <w:lang w:val="ro-RO"/>
        </w:rPr>
        <w:t>), 43.</w:t>
      </w:r>
    </w:p>
  </w:footnote>
  <w:footnote w:id="448">
    <w:p w:rsidR="00654F7C" w:rsidRPr="00A67F54" w:rsidRDefault="00654F7C">
      <w:pPr>
        <w:pStyle w:val="FootnoteText"/>
        <w:rPr>
          <w:lang w:val="ro-RO"/>
        </w:rPr>
      </w:pPr>
      <w:r>
        <w:rPr>
          <w:rStyle w:val="FootnoteReference"/>
        </w:rPr>
        <w:footnoteRef/>
      </w:r>
      <w:r>
        <w:t xml:space="preserve"> </w:t>
      </w:r>
      <w:r>
        <w:rPr>
          <w:lang w:val="ro-RO"/>
        </w:rPr>
        <w:t>Ibid., 45.</w:t>
      </w:r>
    </w:p>
  </w:footnote>
  <w:footnote w:id="449">
    <w:p w:rsidR="00654F7C" w:rsidRPr="006F4C5D" w:rsidRDefault="00654F7C">
      <w:pPr>
        <w:pStyle w:val="FootnoteText"/>
        <w:rPr>
          <w:lang w:val="ro-RO"/>
        </w:rPr>
      </w:pPr>
      <w:r>
        <w:rPr>
          <w:rStyle w:val="FootnoteReference"/>
        </w:rPr>
        <w:footnoteRef/>
      </w:r>
      <w:r>
        <w:t xml:space="preserve"> Bernard S. Cayne, director de redacţie, </w:t>
      </w:r>
      <w:r w:rsidRPr="006F4C5D">
        <w:rPr>
          <w:u w:val="single"/>
          <w:lang w:val="ro-RO"/>
        </w:rPr>
        <w:t>New Webster</w:t>
      </w:r>
      <w:r>
        <w:rPr>
          <w:u w:val="single"/>
          <w:lang w:val="ro-RO"/>
        </w:rPr>
        <w:t>’s</w:t>
      </w:r>
      <w:r w:rsidRPr="006F4C5D">
        <w:rPr>
          <w:u w:val="single"/>
          <w:lang w:val="ro-RO"/>
        </w:rPr>
        <w:t xml:space="preserve"> Dictionary and Thesaurus of the English Language</w:t>
      </w:r>
      <w:r w:rsidRPr="006F4C5D">
        <w:rPr>
          <w:lang w:val="ro-RO"/>
        </w:rPr>
        <w:t xml:space="preserve"> </w:t>
      </w:r>
      <w:r>
        <w:rPr>
          <w:lang w:val="ro-RO"/>
        </w:rPr>
        <w:t>(</w:t>
      </w:r>
      <w:r w:rsidRPr="006F4C5D">
        <w:rPr>
          <w:lang w:val="ro-RO"/>
        </w:rPr>
        <w:t>Danbury, CT</w:t>
      </w:r>
      <w:r>
        <w:rPr>
          <w:lang w:val="ro-RO"/>
        </w:rPr>
        <w:t xml:space="preserve">: </w:t>
      </w:r>
      <w:r w:rsidRPr="006F4C5D">
        <w:rPr>
          <w:lang w:val="ro-RO"/>
        </w:rPr>
        <w:t>Lexicon P</w:t>
      </w:r>
      <w:r>
        <w:rPr>
          <w:lang w:val="ro-RO"/>
        </w:rPr>
        <w:t xml:space="preserve">ublications, Inc., </w:t>
      </w:r>
      <w:r w:rsidRPr="006F4C5D">
        <w:rPr>
          <w:lang w:val="ro-RO"/>
        </w:rPr>
        <w:t>1993</w:t>
      </w:r>
      <w:r>
        <w:rPr>
          <w:lang w:val="ro-RO"/>
        </w:rPr>
        <w:t>), 199</w:t>
      </w:r>
      <w:r w:rsidRPr="006F4C5D">
        <w:rPr>
          <w:lang w:val="ro-RO"/>
        </w:rPr>
        <w:t xml:space="preserve">.                     </w:t>
      </w:r>
      <w:r>
        <w:rPr>
          <w:lang w:val="ro-RO"/>
        </w:rPr>
        <w:t xml:space="preserve"> </w:t>
      </w:r>
    </w:p>
  </w:footnote>
  <w:footnote w:id="450">
    <w:p w:rsidR="00654F7C" w:rsidRPr="00BD06A9" w:rsidRDefault="00654F7C">
      <w:pPr>
        <w:pStyle w:val="FootnoteText"/>
        <w:rPr>
          <w:lang w:val="ro-RO"/>
        </w:rPr>
      </w:pPr>
      <w:r>
        <w:rPr>
          <w:rStyle w:val="FootnoteReference"/>
        </w:rPr>
        <w:footnoteRef/>
      </w:r>
      <w:r>
        <w:t xml:space="preserve"> F. D. </w:t>
      </w:r>
      <w:r>
        <w:rPr>
          <w:lang w:val="ro-RO"/>
        </w:rPr>
        <w:t>Nichol, r</w:t>
      </w:r>
      <w:r w:rsidRPr="003A45BA">
        <w:rPr>
          <w:lang w:val="ro-RO"/>
        </w:rPr>
        <w:t xml:space="preserve">edactor, </w:t>
      </w:r>
      <w:r w:rsidRPr="003A45BA">
        <w:rPr>
          <w:u w:val="single"/>
          <w:lang w:val="ro-RO"/>
        </w:rPr>
        <w:t>Seventh-day Adventist Bible Commentary/Comentariul biblic adventist de ziua a şaptea</w:t>
      </w:r>
      <w:r>
        <w:rPr>
          <w:lang w:val="ro-RO"/>
        </w:rPr>
        <w:t xml:space="preserve"> (Washington, DC: </w:t>
      </w:r>
      <w:r w:rsidRPr="003A45BA">
        <w:rPr>
          <w:lang w:val="ro-RO"/>
        </w:rPr>
        <w:t>Review and Herald, 1953-1957</w:t>
      </w:r>
      <w:r>
        <w:rPr>
          <w:lang w:val="ro-RO"/>
        </w:rPr>
        <w:t xml:space="preserve">, vol. 1), 1010. </w:t>
      </w:r>
      <w:r>
        <w:t xml:space="preserve">   </w:t>
      </w:r>
    </w:p>
  </w:footnote>
  <w:footnote w:id="451">
    <w:p w:rsidR="00654F7C" w:rsidRPr="00444C04" w:rsidRDefault="00654F7C">
      <w:pPr>
        <w:pStyle w:val="FootnoteText"/>
        <w:rPr>
          <w:lang w:val="ro-RO"/>
        </w:rPr>
      </w:pPr>
      <w:r>
        <w:rPr>
          <w:rStyle w:val="FootnoteReference"/>
        </w:rPr>
        <w:footnoteRef/>
      </w:r>
      <w:r>
        <w:t xml:space="preserve"> </w:t>
      </w:r>
      <w:r>
        <w:rPr>
          <w:lang w:val="ro-RO"/>
        </w:rPr>
        <w:t xml:space="preserve">Ellen G. White, </w:t>
      </w:r>
      <w:r w:rsidRPr="00505A8A">
        <w:rPr>
          <w:u w:val="single"/>
          <w:lang w:val="ro-RO"/>
        </w:rPr>
        <w:t>The Desire of Ages/Hristos, Lumina lumii</w:t>
      </w:r>
      <w:r w:rsidRPr="00505A8A">
        <w:rPr>
          <w:lang w:val="ro-RO"/>
        </w:rPr>
        <w:t xml:space="preserve"> </w:t>
      </w:r>
      <w:r>
        <w:rPr>
          <w:lang w:val="ro-RO"/>
        </w:rPr>
        <w:t>(</w:t>
      </w:r>
      <w:r w:rsidRPr="00505A8A">
        <w:rPr>
          <w:lang w:val="ro-RO"/>
        </w:rPr>
        <w:t>Boise, ID: Pacific Press, 1940</w:t>
      </w:r>
      <w:r>
        <w:rPr>
          <w:lang w:val="ro-RO"/>
        </w:rPr>
        <w:t>), 661</w:t>
      </w:r>
      <w:r w:rsidRPr="00505A8A">
        <w:rPr>
          <w:lang w:val="ro-RO"/>
        </w:rPr>
        <w:t xml:space="preserve">. </w:t>
      </w:r>
      <w:r w:rsidRPr="00505A8A">
        <w:rPr>
          <w:lang w:val="ro-RO"/>
        </w:rPr>
        <w:tab/>
      </w:r>
    </w:p>
  </w:footnote>
  <w:footnote w:id="452">
    <w:p w:rsidR="00654F7C" w:rsidRPr="000248D3" w:rsidRDefault="00654F7C">
      <w:pPr>
        <w:pStyle w:val="FootnoteText"/>
        <w:rPr>
          <w:lang w:val="ro-RO"/>
        </w:rPr>
      </w:pPr>
      <w:r>
        <w:rPr>
          <w:rStyle w:val="FootnoteReference"/>
        </w:rPr>
        <w:footnoteRef/>
      </w:r>
      <w:r>
        <w:t xml:space="preserve"> Bernard S. Cayne, director de redacţie, </w:t>
      </w:r>
      <w:r w:rsidRPr="006F4C5D">
        <w:rPr>
          <w:u w:val="single"/>
          <w:lang w:val="ro-RO"/>
        </w:rPr>
        <w:t>New Webster</w:t>
      </w:r>
      <w:r>
        <w:rPr>
          <w:u w:val="single"/>
          <w:lang w:val="ro-RO"/>
        </w:rPr>
        <w:t>’s</w:t>
      </w:r>
      <w:r w:rsidRPr="006F4C5D">
        <w:rPr>
          <w:u w:val="single"/>
          <w:lang w:val="ro-RO"/>
        </w:rPr>
        <w:t xml:space="preserve"> Dictionary and Thesaurus of the English Language</w:t>
      </w:r>
      <w:r w:rsidRPr="006F4C5D">
        <w:rPr>
          <w:lang w:val="ro-RO"/>
        </w:rPr>
        <w:t xml:space="preserve">, </w:t>
      </w:r>
      <w:r>
        <w:rPr>
          <w:lang w:val="ro-RO"/>
        </w:rPr>
        <w:t>(</w:t>
      </w:r>
      <w:r w:rsidRPr="006F4C5D">
        <w:rPr>
          <w:lang w:val="ro-RO"/>
        </w:rPr>
        <w:t>Danbury, CT</w:t>
      </w:r>
      <w:r>
        <w:rPr>
          <w:lang w:val="ro-RO"/>
        </w:rPr>
        <w:t xml:space="preserve">: </w:t>
      </w:r>
      <w:r w:rsidRPr="006F4C5D">
        <w:rPr>
          <w:lang w:val="ro-RO"/>
        </w:rPr>
        <w:t>Lexicon P</w:t>
      </w:r>
      <w:r>
        <w:rPr>
          <w:lang w:val="ro-RO"/>
        </w:rPr>
        <w:t xml:space="preserve">ublications, Inc., </w:t>
      </w:r>
      <w:r w:rsidRPr="006F4C5D">
        <w:rPr>
          <w:lang w:val="ro-RO"/>
        </w:rPr>
        <w:t>1993</w:t>
      </w:r>
      <w:r>
        <w:rPr>
          <w:lang w:val="ro-RO"/>
        </w:rPr>
        <w:t xml:space="preserve">), 1049-1050. </w:t>
      </w:r>
    </w:p>
  </w:footnote>
  <w:footnote w:id="453">
    <w:p w:rsidR="00654F7C" w:rsidRPr="00050E6B" w:rsidRDefault="00654F7C">
      <w:pPr>
        <w:pStyle w:val="FootnoteText"/>
      </w:pPr>
      <w:r>
        <w:rPr>
          <w:rStyle w:val="FootnoteReference"/>
        </w:rPr>
        <w:footnoteRef/>
      </w:r>
      <w:r>
        <w:t xml:space="preserve"> </w:t>
      </w:r>
      <w:r w:rsidRPr="008C36FE">
        <w:rPr>
          <w:u w:val="single"/>
          <w:lang w:val="ro-RO"/>
        </w:rPr>
        <w:t>U. S. A. Today</w:t>
      </w:r>
      <w:r>
        <w:rPr>
          <w:lang w:val="ro-RO"/>
        </w:rPr>
        <w:t>, cotidian din Statele Unite,</w:t>
      </w:r>
      <w:r w:rsidRPr="008C36FE">
        <w:t xml:space="preserve"> </w:t>
      </w:r>
      <w:r>
        <w:t>Interviu cu Mihail Gorbaciov (</w:t>
      </w:r>
      <w:r w:rsidRPr="008C36FE">
        <w:rPr>
          <w:lang w:val="ro-RO"/>
        </w:rPr>
        <w:t>28 octombrie 1996</w:t>
      </w:r>
      <w:r>
        <w:rPr>
          <w:lang w:val="ro-RO"/>
        </w:rPr>
        <w:t>)</w:t>
      </w:r>
      <w:r>
        <w:t xml:space="preserve">. </w:t>
      </w:r>
      <w:r w:rsidRPr="008C36FE">
        <w:t xml:space="preserve">  </w:t>
      </w:r>
    </w:p>
  </w:footnote>
  <w:footnote w:id="454">
    <w:p w:rsidR="00654F7C" w:rsidRPr="009C4826" w:rsidRDefault="00654F7C" w:rsidP="009C4826">
      <w:pPr>
        <w:tabs>
          <w:tab w:val="left" w:pos="477"/>
        </w:tabs>
        <w:spacing w:line="240" w:lineRule="auto"/>
      </w:pPr>
      <w:r>
        <w:rPr>
          <w:rStyle w:val="FootnoteReference"/>
        </w:rPr>
        <w:footnoteRef/>
      </w:r>
      <w:r>
        <w:t xml:space="preserve"> </w:t>
      </w:r>
      <w:r w:rsidRPr="009C4826">
        <w:rPr>
          <w:sz w:val="20"/>
          <w:szCs w:val="20"/>
        </w:rPr>
        <w:t xml:space="preserve">General Conference of Seventh-day Adventists/Conferinţa Generală a Adventiştilor de Ziua a Şaptea, </w:t>
      </w:r>
      <w:r>
        <w:rPr>
          <w:sz w:val="20"/>
          <w:szCs w:val="20"/>
        </w:rPr>
        <w:t xml:space="preserve">    </w:t>
      </w:r>
      <w:r w:rsidRPr="009C4826">
        <w:rPr>
          <w:sz w:val="20"/>
          <w:szCs w:val="20"/>
          <w:u w:val="single"/>
          <w:lang w:val="ro-RO"/>
        </w:rPr>
        <w:t>Seventh-day Adventists Believe . . ./Adventiştii de ziua a şaptea cred . . .</w:t>
      </w:r>
      <w:r>
        <w:rPr>
          <w:sz w:val="20"/>
          <w:szCs w:val="20"/>
          <w:lang w:val="ro-RO"/>
        </w:rPr>
        <w:t xml:space="preserve"> (</w:t>
      </w:r>
      <w:r w:rsidRPr="009C4826">
        <w:rPr>
          <w:sz w:val="20"/>
          <w:szCs w:val="20"/>
          <w:lang w:val="ro-RO"/>
        </w:rPr>
        <w:t>Washington, DC: Review and Herald, 1988</w:t>
      </w:r>
      <w:r>
        <w:rPr>
          <w:sz w:val="20"/>
          <w:szCs w:val="20"/>
          <w:lang w:val="ro-RO"/>
        </w:rPr>
        <w:t xml:space="preserve">), 197. </w:t>
      </w:r>
      <w:r w:rsidRPr="009C4826">
        <w:t xml:space="preserve">  </w:t>
      </w:r>
    </w:p>
    <w:p w:rsidR="00654F7C" w:rsidRPr="00785931" w:rsidRDefault="00654F7C" w:rsidP="00785931">
      <w:pPr>
        <w:spacing w:line="240" w:lineRule="auto"/>
        <w:rPr>
          <w:sz w:val="20"/>
          <w:szCs w:val="20"/>
          <w:lang w:val="ro-RO"/>
        </w:rPr>
      </w:pPr>
      <w:r>
        <w:t xml:space="preserve">   </w:t>
      </w:r>
    </w:p>
    <w:p w:rsidR="00654F7C" w:rsidRPr="00785931" w:rsidRDefault="00654F7C">
      <w:pPr>
        <w:pStyle w:val="FootnoteText"/>
        <w:rPr>
          <w:lang w:val="ro-RO"/>
        </w:rPr>
      </w:pPr>
    </w:p>
  </w:footnote>
  <w:footnote w:id="455">
    <w:p w:rsidR="00654F7C" w:rsidRPr="005835DD" w:rsidRDefault="00654F7C">
      <w:pPr>
        <w:pStyle w:val="FootnoteText"/>
        <w:rPr>
          <w:lang w:val="ro-RO"/>
        </w:rPr>
      </w:pPr>
      <w:r>
        <w:rPr>
          <w:rStyle w:val="FootnoteReference"/>
        </w:rPr>
        <w:footnoteRef/>
      </w:r>
      <w:r>
        <w:t xml:space="preserve"> </w:t>
      </w:r>
      <w:r w:rsidRPr="005835DD">
        <w:rPr>
          <w:lang w:val="ro-RO"/>
        </w:rPr>
        <w:t xml:space="preserve">Ellen G. White, </w:t>
      </w:r>
      <w:r w:rsidRPr="005835DD">
        <w:rPr>
          <w:u w:val="single"/>
          <w:lang w:val="ro-RO"/>
        </w:rPr>
        <w:t>The Desire of Ages/Hristos, Lumina lumii</w:t>
      </w:r>
      <w:r w:rsidRPr="005835DD">
        <w:rPr>
          <w:lang w:val="ro-RO"/>
        </w:rPr>
        <w:t xml:space="preserve"> (Boise, ID: Pacific Press, 1940), 656.         </w:t>
      </w:r>
      <w:r>
        <w:rPr>
          <w:lang w:val="ro-RO"/>
        </w:rPr>
        <w:t xml:space="preserve"> </w:t>
      </w:r>
    </w:p>
  </w:footnote>
  <w:footnote w:id="456">
    <w:p w:rsidR="00654F7C" w:rsidRPr="008F5027" w:rsidRDefault="00654F7C" w:rsidP="001360AC">
      <w:pPr>
        <w:spacing w:after="0" w:line="240" w:lineRule="auto"/>
        <w:rPr>
          <w:sz w:val="20"/>
          <w:szCs w:val="20"/>
          <w:lang w:val="ro-RO"/>
        </w:rPr>
      </w:pPr>
      <w:r>
        <w:rPr>
          <w:rStyle w:val="FootnoteReference"/>
        </w:rPr>
        <w:footnoteRef/>
      </w:r>
      <w:r>
        <w:t xml:space="preserve"> </w:t>
      </w:r>
      <w:r w:rsidRPr="003B17C8">
        <w:rPr>
          <w:sz w:val="20"/>
          <w:szCs w:val="20"/>
          <w:lang w:val="ro-RO"/>
        </w:rPr>
        <w:t xml:space="preserve">Ellen G. White, </w:t>
      </w:r>
      <w:r w:rsidRPr="008F5027">
        <w:rPr>
          <w:sz w:val="20"/>
          <w:szCs w:val="20"/>
          <w:u w:val="single"/>
          <w:lang w:val="ro-RO"/>
        </w:rPr>
        <w:t>Patriarchs and Prophets/Patriarhi şi profeţi</w:t>
      </w:r>
      <w:r>
        <w:rPr>
          <w:sz w:val="20"/>
          <w:szCs w:val="20"/>
          <w:lang w:val="ro-RO"/>
        </w:rPr>
        <w:t xml:space="preserve"> (</w:t>
      </w:r>
      <w:r w:rsidRPr="008F5027">
        <w:rPr>
          <w:sz w:val="20"/>
          <w:szCs w:val="20"/>
          <w:lang w:val="ro-RO"/>
        </w:rPr>
        <w:t>Boise, ID: Pacific Press, 1958</w:t>
      </w:r>
      <w:r>
        <w:rPr>
          <w:sz w:val="20"/>
          <w:szCs w:val="20"/>
          <w:lang w:val="ro-RO"/>
        </w:rPr>
        <w:t>), 539</w:t>
      </w:r>
      <w:r w:rsidRPr="008F5027">
        <w:rPr>
          <w:sz w:val="20"/>
          <w:szCs w:val="20"/>
          <w:lang w:val="ro-RO"/>
        </w:rPr>
        <w:t xml:space="preserve">.                                                                                      </w:t>
      </w:r>
      <w:r>
        <w:rPr>
          <w:sz w:val="20"/>
          <w:szCs w:val="20"/>
          <w:lang w:val="ro-RO"/>
        </w:rPr>
        <w:t xml:space="preserve">                               </w:t>
      </w:r>
    </w:p>
  </w:footnote>
  <w:footnote w:id="457">
    <w:p w:rsidR="00654F7C" w:rsidRPr="00433C54" w:rsidRDefault="00654F7C">
      <w:pPr>
        <w:pStyle w:val="FootnoteText"/>
        <w:rPr>
          <w:lang w:val="ro-RO"/>
        </w:rPr>
      </w:pPr>
      <w:r>
        <w:rPr>
          <w:rStyle w:val="FootnoteReference"/>
        </w:rPr>
        <w:footnoteRef/>
      </w:r>
      <w:r>
        <w:t xml:space="preserve"> </w:t>
      </w:r>
      <w:r>
        <w:rPr>
          <w:lang w:val="ro-RO"/>
        </w:rPr>
        <w:t xml:space="preserve">Ellen G. White, </w:t>
      </w:r>
      <w:r w:rsidRPr="00433C54">
        <w:rPr>
          <w:u w:val="single"/>
          <w:lang w:val="ro-RO"/>
        </w:rPr>
        <w:t>The Desire of Ages/Hristos, Lumina lumii</w:t>
      </w:r>
      <w:r w:rsidRPr="00433C54">
        <w:rPr>
          <w:lang w:val="ro-RO"/>
        </w:rPr>
        <w:t xml:space="preserve"> </w:t>
      </w:r>
      <w:r>
        <w:rPr>
          <w:lang w:val="ro-RO"/>
        </w:rPr>
        <w:t>(</w:t>
      </w:r>
      <w:r w:rsidRPr="00433C54">
        <w:rPr>
          <w:lang w:val="ro-RO"/>
        </w:rPr>
        <w:t>Boise, ID: Pacific Press, 1940</w:t>
      </w:r>
      <w:r>
        <w:rPr>
          <w:lang w:val="ro-RO"/>
        </w:rPr>
        <w:t>)</w:t>
      </w:r>
      <w:r w:rsidRPr="00433C54">
        <w:rPr>
          <w:lang w:val="ro-RO"/>
        </w:rPr>
        <w:t>,</w:t>
      </w:r>
      <w:r>
        <w:rPr>
          <w:lang w:val="ro-RO"/>
        </w:rPr>
        <w:t xml:space="preserve"> 745</w:t>
      </w:r>
      <w:r w:rsidRPr="00433C54">
        <w:rPr>
          <w:lang w:val="ro-RO"/>
        </w:rPr>
        <w:t>.</w:t>
      </w:r>
      <w:r>
        <w:rPr>
          <w:sz w:val="24"/>
          <w:szCs w:val="24"/>
          <w:lang w:val="ro-RO"/>
        </w:rPr>
        <w:t xml:space="preserve">                  </w:t>
      </w:r>
    </w:p>
  </w:footnote>
  <w:footnote w:id="458">
    <w:p w:rsidR="00654F7C" w:rsidRPr="001360AC" w:rsidRDefault="00654F7C" w:rsidP="006D55EC">
      <w:pPr>
        <w:spacing w:after="0" w:line="240" w:lineRule="auto"/>
        <w:rPr>
          <w:sz w:val="20"/>
          <w:szCs w:val="20"/>
          <w:lang w:val="ro-RO"/>
        </w:rPr>
      </w:pPr>
      <w:r>
        <w:rPr>
          <w:rStyle w:val="FootnoteReference"/>
        </w:rPr>
        <w:footnoteRef/>
      </w:r>
      <w:r>
        <w:t xml:space="preserve"> </w:t>
      </w:r>
      <w:r w:rsidRPr="001360AC">
        <w:rPr>
          <w:sz w:val="20"/>
          <w:szCs w:val="20"/>
          <w:lang w:val="ro-RO"/>
        </w:rPr>
        <w:t xml:space="preserve">Ellen G. White, </w:t>
      </w:r>
      <w:r w:rsidRPr="001360AC">
        <w:rPr>
          <w:sz w:val="20"/>
          <w:szCs w:val="20"/>
          <w:u w:val="single"/>
          <w:lang w:val="ro-RO"/>
        </w:rPr>
        <w:t>Patriarchs and Prophets/Patriarhi şi profeţi</w:t>
      </w:r>
      <w:r>
        <w:rPr>
          <w:sz w:val="20"/>
          <w:szCs w:val="20"/>
          <w:lang w:val="ro-RO"/>
        </w:rPr>
        <w:t xml:space="preserve"> (</w:t>
      </w:r>
      <w:r w:rsidRPr="001360AC">
        <w:rPr>
          <w:sz w:val="20"/>
          <w:szCs w:val="20"/>
          <w:lang w:val="ro-RO"/>
        </w:rPr>
        <w:t>Boise, ID: Pacific Press, 1958</w:t>
      </w:r>
      <w:r>
        <w:rPr>
          <w:sz w:val="20"/>
          <w:szCs w:val="20"/>
          <w:lang w:val="ro-RO"/>
        </w:rPr>
        <w:t>)</w:t>
      </w:r>
      <w:r w:rsidRPr="001360AC">
        <w:rPr>
          <w:sz w:val="20"/>
          <w:szCs w:val="20"/>
          <w:lang w:val="ro-RO"/>
        </w:rPr>
        <w:t>,</w:t>
      </w:r>
      <w:r>
        <w:rPr>
          <w:sz w:val="20"/>
          <w:szCs w:val="20"/>
          <w:lang w:val="ro-RO"/>
        </w:rPr>
        <w:t xml:space="preserve"> 64</w:t>
      </w:r>
      <w:r w:rsidRPr="001360AC">
        <w:rPr>
          <w:sz w:val="20"/>
          <w:szCs w:val="20"/>
          <w:lang w:val="ro-RO"/>
        </w:rPr>
        <w:t xml:space="preserve">.                                                                                                                       </w:t>
      </w:r>
      <w:r>
        <w:rPr>
          <w:sz w:val="20"/>
          <w:szCs w:val="20"/>
          <w:lang w:val="ro-RO"/>
        </w:rPr>
        <w:t xml:space="preserve">                               </w:t>
      </w:r>
    </w:p>
  </w:footnote>
  <w:footnote w:id="459">
    <w:p w:rsidR="00654F7C" w:rsidRPr="006D55EC" w:rsidRDefault="00654F7C">
      <w:pPr>
        <w:pStyle w:val="FootnoteText"/>
        <w:rPr>
          <w:lang w:val="ro-RO"/>
        </w:rPr>
      </w:pPr>
      <w:r>
        <w:rPr>
          <w:rStyle w:val="FootnoteReference"/>
        </w:rPr>
        <w:footnoteRef/>
      </w:r>
      <w:r>
        <w:t xml:space="preserve"> </w:t>
      </w:r>
      <w:r w:rsidRPr="006D55EC">
        <w:rPr>
          <w:lang w:val="ro-RO"/>
        </w:rPr>
        <w:t xml:space="preserve">Ellen G. White, </w:t>
      </w:r>
      <w:r w:rsidRPr="006D55EC">
        <w:rPr>
          <w:u w:val="single"/>
          <w:lang w:val="ro-RO"/>
        </w:rPr>
        <w:t>The Desire of Ages/Hristos, Lumina lumii</w:t>
      </w:r>
      <w:r w:rsidRPr="006D55EC">
        <w:rPr>
          <w:lang w:val="ro-RO"/>
        </w:rPr>
        <w:t xml:space="preserve"> </w:t>
      </w:r>
      <w:r>
        <w:rPr>
          <w:lang w:val="ro-RO"/>
        </w:rPr>
        <w:t>(</w:t>
      </w:r>
      <w:r w:rsidRPr="006D55EC">
        <w:rPr>
          <w:lang w:val="ro-RO"/>
        </w:rPr>
        <w:t>Boise, ID: Pacific Press, 1940</w:t>
      </w:r>
      <w:r>
        <w:rPr>
          <w:lang w:val="ro-RO"/>
        </w:rPr>
        <w:t>)</w:t>
      </w:r>
      <w:r w:rsidRPr="006D55EC">
        <w:rPr>
          <w:lang w:val="ro-RO"/>
        </w:rPr>
        <w:t>,</w:t>
      </w:r>
      <w:r>
        <w:rPr>
          <w:lang w:val="ro-RO"/>
        </w:rPr>
        <w:t xml:space="preserve"> 758</w:t>
      </w:r>
      <w:r w:rsidRPr="006D55EC">
        <w:rPr>
          <w:lang w:val="ro-RO"/>
        </w:rPr>
        <w:t xml:space="preserve">.          </w:t>
      </w:r>
      <w:r>
        <w:rPr>
          <w:lang w:val="ro-RO"/>
        </w:rPr>
        <w:t xml:space="preserve"> </w:t>
      </w:r>
      <w:r w:rsidRPr="006D55EC">
        <w:rPr>
          <w:lang w:val="ro-RO"/>
        </w:rPr>
        <w:t xml:space="preserve">                                                 </w:t>
      </w:r>
    </w:p>
  </w:footnote>
  <w:footnote w:id="460">
    <w:p w:rsidR="00654F7C" w:rsidRPr="00ED68F9" w:rsidRDefault="00654F7C" w:rsidP="00ED68F9">
      <w:pPr>
        <w:tabs>
          <w:tab w:val="left" w:pos="477"/>
        </w:tabs>
        <w:spacing w:line="240" w:lineRule="auto"/>
        <w:rPr>
          <w:sz w:val="20"/>
          <w:szCs w:val="20"/>
          <w:lang w:val="ro-RO"/>
        </w:rPr>
      </w:pPr>
      <w:r>
        <w:rPr>
          <w:rStyle w:val="FootnoteReference"/>
        </w:rPr>
        <w:footnoteRef/>
      </w:r>
      <w:r w:rsidRPr="00ED68F9">
        <w:rPr>
          <w:lang w:val="ro-RO"/>
        </w:rPr>
        <w:t xml:space="preserve"> </w:t>
      </w:r>
      <w:r w:rsidRPr="00ED68F9">
        <w:rPr>
          <w:sz w:val="20"/>
          <w:szCs w:val="20"/>
          <w:lang w:val="ro-RO"/>
        </w:rPr>
        <w:t xml:space="preserve">Uniunea de Conferinţe, </w:t>
      </w:r>
      <w:r w:rsidRPr="00ED68F9">
        <w:rPr>
          <w:sz w:val="20"/>
          <w:szCs w:val="20"/>
          <w:u w:val="single"/>
          <w:lang w:val="ro-RO"/>
        </w:rPr>
        <w:t>Imnuri creştine</w:t>
      </w:r>
      <w:r>
        <w:rPr>
          <w:sz w:val="20"/>
          <w:szCs w:val="20"/>
          <w:lang w:val="ro-RO"/>
        </w:rPr>
        <w:t xml:space="preserve"> (Bucureşti, România: Editura Viaţă şi Sănătate</w:t>
      </w:r>
      <w:r w:rsidRPr="00ED68F9">
        <w:rPr>
          <w:sz w:val="20"/>
          <w:szCs w:val="20"/>
          <w:lang w:val="ro-RO"/>
        </w:rPr>
        <w:t>, 2006</w:t>
      </w:r>
      <w:r>
        <w:rPr>
          <w:sz w:val="20"/>
          <w:szCs w:val="20"/>
          <w:lang w:val="ro-RO"/>
        </w:rPr>
        <w:t>), numărul 114.</w:t>
      </w:r>
    </w:p>
    <w:p w:rsidR="00654F7C" w:rsidRPr="00D6547F" w:rsidRDefault="00654F7C">
      <w:pPr>
        <w:pStyle w:val="FootnoteText"/>
        <w:rPr>
          <w:lang w:val="ro-RO"/>
        </w:rPr>
      </w:pPr>
    </w:p>
  </w:footnote>
  <w:footnote w:id="461">
    <w:p w:rsidR="00654F7C" w:rsidRPr="00FA08B9" w:rsidRDefault="00654F7C">
      <w:pPr>
        <w:pStyle w:val="FootnoteText"/>
        <w:rPr>
          <w:lang w:val="ro-RO"/>
        </w:rPr>
      </w:pPr>
      <w:r>
        <w:rPr>
          <w:rStyle w:val="FootnoteReference"/>
        </w:rPr>
        <w:footnoteRef/>
      </w:r>
      <w:r>
        <w:t xml:space="preserve"> </w:t>
      </w:r>
      <w:r>
        <w:rPr>
          <w:lang w:val="ro-RO"/>
        </w:rPr>
        <w:t xml:space="preserve">Ellen G. White, </w:t>
      </w:r>
      <w:r w:rsidRPr="00FA08B9">
        <w:rPr>
          <w:u w:val="single"/>
          <w:lang w:val="ro-RO"/>
        </w:rPr>
        <w:t>The Desire of Ages/Hristos, Lumina lumii</w:t>
      </w:r>
      <w:r>
        <w:rPr>
          <w:lang w:val="ro-RO"/>
        </w:rPr>
        <w:t xml:space="preserve"> (</w:t>
      </w:r>
      <w:r w:rsidRPr="00FA08B9">
        <w:rPr>
          <w:lang w:val="ro-RO"/>
        </w:rPr>
        <w:t>Boise, ID: Pacific Press, 1940</w:t>
      </w:r>
      <w:r>
        <w:rPr>
          <w:lang w:val="ro-RO"/>
        </w:rPr>
        <w:t>)</w:t>
      </w:r>
      <w:r w:rsidRPr="00FA08B9">
        <w:rPr>
          <w:lang w:val="ro-RO"/>
        </w:rPr>
        <w:t xml:space="preserve">, </w:t>
      </w:r>
      <w:r>
        <w:rPr>
          <w:lang w:val="ro-RO"/>
        </w:rPr>
        <w:t>656</w:t>
      </w:r>
      <w:r w:rsidRPr="00FA08B9">
        <w:rPr>
          <w:lang w:val="ro-RO"/>
        </w:rPr>
        <w:t xml:space="preserve">. </w:t>
      </w:r>
      <w:r>
        <w:rPr>
          <w:lang w:val="ro-RO"/>
        </w:rPr>
        <w:t xml:space="preserve"> </w:t>
      </w:r>
      <w:r w:rsidRPr="00FA08B9">
        <w:rPr>
          <w:lang w:val="ro-RO"/>
        </w:rPr>
        <w:t xml:space="preserve">        </w:t>
      </w:r>
    </w:p>
  </w:footnote>
  <w:footnote w:id="462">
    <w:p w:rsidR="00654F7C" w:rsidRPr="00FA08B9" w:rsidRDefault="00654F7C">
      <w:pPr>
        <w:pStyle w:val="FootnoteText"/>
        <w:rPr>
          <w:lang w:val="ro-RO"/>
        </w:rPr>
      </w:pPr>
      <w:r>
        <w:rPr>
          <w:rStyle w:val="FootnoteReference"/>
        </w:rPr>
        <w:footnoteRef/>
      </w:r>
      <w:r>
        <w:t xml:space="preserve"> </w:t>
      </w:r>
      <w:r>
        <w:rPr>
          <w:lang w:val="ro-RO"/>
        </w:rPr>
        <w:t>Ibid.</w:t>
      </w:r>
    </w:p>
  </w:footnote>
  <w:footnote w:id="463">
    <w:p w:rsidR="00654F7C" w:rsidRPr="00FA08B9" w:rsidRDefault="00654F7C">
      <w:pPr>
        <w:pStyle w:val="FootnoteText"/>
        <w:rPr>
          <w:lang w:val="ro-RO"/>
        </w:rPr>
      </w:pPr>
      <w:r>
        <w:rPr>
          <w:rStyle w:val="FootnoteReference"/>
        </w:rPr>
        <w:footnoteRef/>
      </w:r>
      <w:r>
        <w:t xml:space="preserve"> </w:t>
      </w:r>
      <w:r>
        <w:rPr>
          <w:lang w:val="ro-RO"/>
        </w:rPr>
        <w:t>Ibid.</w:t>
      </w:r>
    </w:p>
  </w:footnote>
  <w:footnote w:id="464">
    <w:p w:rsidR="00654F7C" w:rsidRPr="008770DF" w:rsidRDefault="00654F7C">
      <w:pPr>
        <w:pStyle w:val="FootnoteText"/>
        <w:rPr>
          <w:lang w:val="ro-RO"/>
        </w:rPr>
      </w:pPr>
      <w:r>
        <w:rPr>
          <w:rStyle w:val="FootnoteReference"/>
        </w:rPr>
        <w:footnoteRef/>
      </w:r>
      <w:r>
        <w:t xml:space="preserve"> </w:t>
      </w:r>
      <w:r>
        <w:rPr>
          <w:lang w:val="ro-RO"/>
        </w:rPr>
        <w:t xml:space="preserve">Ellen G. White, </w:t>
      </w:r>
      <w:r w:rsidRPr="00FA08B9">
        <w:rPr>
          <w:u w:val="single"/>
          <w:lang w:val="ro-RO"/>
        </w:rPr>
        <w:t>The Desire of Ages/Hristos, Lumina lumii</w:t>
      </w:r>
      <w:r>
        <w:rPr>
          <w:lang w:val="ro-RO"/>
        </w:rPr>
        <w:t xml:space="preserve"> (</w:t>
      </w:r>
      <w:r w:rsidRPr="00FA08B9">
        <w:rPr>
          <w:lang w:val="ro-RO"/>
        </w:rPr>
        <w:t>Boise, ID: Pacific Press, 1940</w:t>
      </w:r>
      <w:r>
        <w:rPr>
          <w:lang w:val="ro-RO"/>
        </w:rPr>
        <w:t xml:space="preserve">), 659. </w:t>
      </w:r>
    </w:p>
  </w:footnote>
  <w:footnote w:id="465">
    <w:p w:rsidR="00654F7C" w:rsidRPr="00885EBE" w:rsidRDefault="00654F7C">
      <w:pPr>
        <w:pStyle w:val="FootnoteText"/>
        <w:rPr>
          <w:lang w:val="ro-RO"/>
        </w:rPr>
      </w:pPr>
      <w:r>
        <w:rPr>
          <w:rStyle w:val="FootnoteReference"/>
        </w:rPr>
        <w:footnoteRef/>
      </w:r>
      <w:r w:rsidRPr="00885EBE">
        <w:rPr>
          <w:lang w:val="ro-RO"/>
        </w:rPr>
        <w:t xml:space="preserve"> </w:t>
      </w:r>
      <w:r w:rsidRPr="00ED68F9">
        <w:rPr>
          <w:lang w:val="ro-RO"/>
        </w:rPr>
        <w:t xml:space="preserve">Uniunea de Conferinţe, </w:t>
      </w:r>
      <w:r w:rsidRPr="00ED68F9">
        <w:rPr>
          <w:u w:val="single"/>
          <w:lang w:val="ro-RO"/>
        </w:rPr>
        <w:t>Imnuri creştine</w:t>
      </w:r>
      <w:r>
        <w:rPr>
          <w:lang w:val="ro-RO"/>
        </w:rPr>
        <w:t xml:space="preserve"> (Bucureşti, România: Editura Viaţă şi Sănătate</w:t>
      </w:r>
      <w:r w:rsidRPr="00ED68F9">
        <w:rPr>
          <w:lang w:val="ro-RO"/>
        </w:rPr>
        <w:t>, 2006</w:t>
      </w:r>
      <w:r>
        <w:rPr>
          <w:lang w:val="ro-RO"/>
        </w:rPr>
        <w:t xml:space="preserve">), numărul 234.    </w:t>
      </w:r>
    </w:p>
  </w:footnote>
  <w:footnote w:id="466">
    <w:p w:rsidR="00654F7C" w:rsidRPr="009B037B" w:rsidRDefault="00654F7C">
      <w:pPr>
        <w:pStyle w:val="FootnoteText"/>
        <w:rPr>
          <w:lang w:val="ro-RO"/>
        </w:rPr>
      </w:pPr>
      <w:r>
        <w:rPr>
          <w:rStyle w:val="FootnoteReference"/>
        </w:rPr>
        <w:footnoteRef/>
      </w:r>
      <w:r>
        <w:t xml:space="preserve"> F. D. </w:t>
      </w:r>
      <w:r>
        <w:rPr>
          <w:lang w:val="ro-RO"/>
        </w:rPr>
        <w:t>Nichol, r</w:t>
      </w:r>
      <w:r w:rsidRPr="003A45BA">
        <w:rPr>
          <w:lang w:val="ro-RO"/>
        </w:rPr>
        <w:t xml:space="preserve">edactor, </w:t>
      </w:r>
      <w:r w:rsidRPr="003A45BA">
        <w:rPr>
          <w:u w:val="single"/>
          <w:lang w:val="ro-RO"/>
        </w:rPr>
        <w:t>Seventh-day Adventist Bible Commentary/Comentariul biblic adventist de ziua a şaptea</w:t>
      </w:r>
      <w:r>
        <w:rPr>
          <w:lang w:val="ro-RO"/>
        </w:rPr>
        <w:t xml:space="preserve"> (Washington, DC: </w:t>
      </w:r>
      <w:r w:rsidRPr="003A45BA">
        <w:rPr>
          <w:lang w:val="ro-RO"/>
        </w:rPr>
        <w:t>Review and Herald, 1953-1957</w:t>
      </w:r>
      <w:r>
        <w:rPr>
          <w:lang w:val="ro-RO"/>
        </w:rPr>
        <w:t xml:space="preserve">, vol. 3), </w:t>
      </w:r>
      <w:r w:rsidRPr="009B037B">
        <w:rPr>
          <w:lang w:val="ro-RO"/>
        </w:rPr>
        <w:t>1123</w:t>
      </w:r>
      <w:r>
        <w:rPr>
          <w:lang w:val="ro-RO"/>
        </w:rPr>
        <w:t>.</w:t>
      </w:r>
    </w:p>
  </w:footnote>
  <w:footnote w:id="467">
    <w:p w:rsidR="00654F7C" w:rsidRPr="00307D49" w:rsidRDefault="00654F7C" w:rsidP="00307D49">
      <w:pPr>
        <w:spacing w:line="240" w:lineRule="auto"/>
        <w:rPr>
          <w:sz w:val="20"/>
          <w:szCs w:val="20"/>
          <w:lang w:val="ro-RO"/>
        </w:rPr>
      </w:pPr>
      <w:r>
        <w:rPr>
          <w:rStyle w:val="FootnoteReference"/>
        </w:rPr>
        <w:footnoteRef/>
      </w:r>
      <w:r>
        <w:t xml:space="preserve"> </w:t>
      </w:r>
      <w:r w:rsidRPr="00307D49">
        <w:rPr>
          <w:sz w:val="20"/>
          <w:szCs w:val="20"/>
          <w:lang w:val="ro-RO"/>
        </w:rPr>
        <w:t>Ellen G. White,</w:t>
      </w:r>
      <w:r>
        <w:rPr>
          <w:lang w:val="ro-RO"/>
        </w:rPr>
        <w:t xml:space="preserve"> </w:t>
      </w:r>
      <w:r>
        <w:rPr>
          <w:sz w:val="20"/>
          <w:szCs w:val="20"/>
          <w:u w:val="single"/>
          <w:lang w:val="ro-RO"/>
        </w:rPr>
        <w:t>The Adventist Home/Căminul a</w:t>
      </w:r>
      <w:r w:rsidRPr="00307D49">
        <w:rPr>
          <w:sz w:val="20"/>
          <w:szCs w:val="20"/>
          <w:u w:val="single"/>
          <w:lang w:val="ro-RO"/>
        </w:rPr>
        <w:t>dventist</w:t>
      </w:r>
      <w:r w:rsidRPr="00307D49">
        <w:rPr>
          <w:sz w:val="20"/>
          <w:szCs w:val="20"/>
          <w:lang w:val="ro-RO"/>
        </w:rPr>
        <w:t xml:space="preserve"> </w:t>
      </w:r>
      <w:r>
        <w:rPr>
          <w:sz w:val="20"/>
          <w:szCs w:val="20"/>
          <w:lang w:val="ro-RO"/>
        </w:rPr>
        <w:t>(</w:t>
      </w:r>
      <w:r w:rsidRPr="00307D49">
        <w:rPr>
          <w:sz w:val="20"/>
          <w:szCs w:val="20"/>
          <w:lang w:val="ro-RO"/>
        </w:rPr>
        <w:t>Warburton, Australia: Signs, 1986</w:t>
      </w:r>
      <w:r>
        <w:rPr>
          <w:sz w:val="20"/>
          <w:szCs w:val="20"/>
          <w:lang w:val="ro-RO"/>
        </w:rPr>
        <w:t>)</w:t>
      </w:r>
      <w:r w:rsidRPr="00307D49">
        <w:rPr>
          <w:sz w:val="20"/>
          <w:szCs w:val="20"/>
          <w:lang w:val="ro-RO"/>
        </w:rPr>
        <w:t xml:space="preserve">, </w:t>
      </w:r>
      <w:r>
        <w:rPr>
          <w:sz w:val="20"/>
          <w:szCs w:val="20"/>
          <w:lang w:val="ro-RO"/>
        </w:rPr>
        <w:t>50</w:t>
      </w:r>
      <w:r w:rsidRPr="00307D49">
        <w:rPr>
          <w:sz w:val="20"/>
          <w:szCs w:val="20"/>
          <w:lang w:val="ro-RO"/>
        </w:rPr>
        <w:t xml:space="preserve">.                                                                                                           </w:t>
      </w:r>
    </w:p>
    <w:p w:rsidR="00654F7C" w:rsidRPr="00307D49" w:rsidRDefault="00654F7C">
      <w:pPr>
        <w:pStyle w:val="FootnoteText"/>
        <w:rPr>
          <w:lang w:val="ro-RO"/>
        </w:rPr>
      </w:pPr>
    </w:p>
  </w:footnote>
  <w:footnote w:id="468">
    <w:p w:rsidR="00654F7C" w:rsidRPr="00880282" w:rsidRDefault="00654F7C">
      <w:pPr>
        <w:pStyle w:val="FootnoteText"/>
        <w:rPr>
          <w:lang w:val="ro-RO"/>
        </w:rPr>
      </w:pPr>
      <w:r>
        <w:rPr>
          <w:rStyle w:val="FootnoteReference"/>
        </w:rPr>
        <w:footnoteRef/>
      </w:r>
      <w:r w:rsidRPr="00880282">
        <w:rPr>
          <w:lang w:val="ro-RO"/>
        </w:rPr>
        <w:t xml:space="preserve"> </w:t>
      </w:r>
      <w:r w:rsidRPr="00ED68F9">
        <w:rPr>
          <w:lang w:val="ro-RO"/>
        </w:rPr>
        <w:t xml:space="preserve">Uniunea de Conferinţe, </w:t>
      </w:r>
      <w:r w:rsidRPr="00ED68F9">
        <w:rPr>
          <w:u w:val="single"/>
          <w:lang w:val="ro-RO"/>
        </w:rPr>
        <w:t>Imnuri creştine</w:t>
      </w:r>
      <w:r>
        <w:rPr>
          <w:lang w:val="ro-RO"/>
        </w:rPr>
        <w:t xml:space="preserve"> (Bucureşti, România: Editura Viaţă şi Sănătate</w:t>
      </w:r>
      <w:r w:rsidRPr="00ED68F9">
        <w:rPr>
          <w:lang w:val="ro-RO"/>
        </w:rPr>
        <w:t>, 2006</w:t>
      </w:r>
      <w:r>
        <w:rPr>
          <w:lang w:val="ro-RO"/>
        </w:rPr>
        <w:t>), numărul 334.</w:t>
      </w:r>
    </w:p>
  </w:footnote>
  <w:footnote w:id="469">
    <w:p w:rsidR="00654F7C" w:rsidRPr="00414B70" w:rsidRDefault="00654F7C" w:rsidP="00414B70">
      <w:pPr>
        <w:spacing w:line="240" w:lineRule="auto"/>
        <w:rPr>
          <w:sz w:val="20"/>
          <w:szCs w:val="20"/>
          <w:lang w:val="ro-RO"/>
        </w:rPr>
      </w:pPr>
      <w:r>
        <w:rPr>
          <w:rStyle w:val="FootnoteReference"/>
        </w:rPr>
        <w:footnoteRef/>
      </w:r>
      <w:r>
        <w:t xml:space="preserve"> </w:t>
      </w:r>
      <w:r w:rsidRPr="00414B70">
        <w:rPr>
          <w:sz w:val="20"/>
          <w:szCs w:val="20"/>
          <w:u w:val="single"/>
          <w:lang w:val="ro-RO"/>
        </w:rPr>
        <w:t>U. S. A. Today</w:t>
      </w:r>
      <w:r>
        <w:rPr>
          <w:sz w:val="20"/>
          <w:szCs w:val="20"/>
          <w:lang w:val="ro-RO"/>
        </w:rPr>
        <w:t>, c</w:t>
      </w:r>
      <w:r w:rsidRPr="00414B70">
        <w:rPr>
          <w:sz w:val="20"/>
          <w:szCs w:val="20"/>
          <w:lang w:val="ro-RO"/>
        </w:rPr>
        <w:t>otidian din Statele Unite, Bosko Brkic şi Admira Ismic</w:t>
      </w:r>
      <w:r>
        <w:rPr>
          <w:sz w:val="20"/>
          <w:szCs w:val="20"/>
          <w:lang w:val="ro-RO"/>
        </w:rPr>
        <w:t>, împuşcaţi în Saraievo (caz publicat pe 11 aprilie 1996).</w:t>
      </w:r>
      <w:r w:rsidRPr="00414B70">
        <w:rPr>
          <w:sz w:val="20"/>
          <w:szCs w:val="20"/>
          <w:lang w:val="ro-RO"/>
        </w:rPr>
        <w:t xml:space="preserve"> </w:t>
      </w:r>
    </w:p>
    <w:p w:rsidR="00654F7C" w:rsidRPr="00414B70" w:rsidRDefault="00654F7C">
      <w:pPr>
        <w:pStyle w:val="FootnoteText"/>
        <w:rPr>
          <w:lang w:val="ro-RO"/>
        </w:rPr>
      </w:pPr>
      <w:r w:rsidRPr="008C36FE">
        <w:t xml:space="preserve"> </w:t>
      </w:r>
    </w:p>
  </w:footnote>
  <w:footnote w:id="470">
    <w:p w:rsidR="00654F7C" w:rsidRPr="003166CD" w:rsidRDefault="00654F7C">
      <w:pPr>
        <w:pStyle w:val="FootnoteText"/>
        <w:rPr>
          <w:lang w:val="ro-RO"/>
        </w:rPr>
      </w:pPr>
      <w:r>
        <w:rPr>
          <w:rStyle w:val="FootnoteReference"/>
        </w:rPr>
        <w:footnoteRef/>
      </w:r>
      <w:r>
        <w:t xml:space="preserve"> </w:t>
      </w:r>
      <w:r>
        <w:rPr>
          <w:lang w:val="ro-RO"/>
        </w:rPr>
        <w:t xml:space="preserve">Ellen G. White, </w:t>
      </w:r>
      <w:r w:rsidRPr="003166CD">
        <w:rPr>
          <w:u w:val="single"/>
          <w:lang w:val="ro-RO"/>
        </w:rPr>
        <w:t>The Adventist Home/Căminul adventist</w:t>
      </w:r>
      <w:r w:rsidRPr="003166CD">
        <w:rPr>
          <w:lang w:val="ro-RO"/>
        </w:rPr>
        <w:t xml:space="preserve"> </w:t>
      </w:r>
      <w:r>
        <w:rPr>
          <w:lang w:val="ro-RO"/>
        </w:rPr>
        <w:t>(</w:t>
      </w:r>
      <w:r w:rsidRPr="003166CD">
        <w:rPr>
          <w:lang w:val="ro-RO"/>
        </w:rPr>
        <w:t>Warburton, Australia: Signs, 1986</w:t>
      </w:r>
      <w:r>
        <w:rPr>
          <w:lang w:val="ro-RO"/>
        </w:rPr>
        <w:t>)</w:t>
      </w:r>
      <w:r w:rsidRPr="003166CD">
        <w:rPr>
          <w:lang w:val="ro-RO"/>
        </w:rPr>
        <w:t xml:space="preserve">, </w:t>
      </w:r>
      <w:r>
        <w:rPr>
          <w:lang w:val="ro-RO"/>
        </w:rPr>
        <w:t>50</w:t>
      </w:r>
      <w:r w:rsidRPr="003166CD">
        <w:rPr>
          <w:lang w:val="ro-RO"/>
        </w:rPr>
        <w:t>.</w:t>
      </w:r>
    </w:p>
  </w:footnote>
  <w:footnote w:id="471">
    <w:p w:rsidR="00654F7C" w:rsidRPr="0089329E" w:rsidRDefault="00654F7C">
      <w:pPr>
        <w:pStyle w:val="FootnoteText"/>
        <w:rPr>
          <w:lang w:val="ro-RO"/>
        </w:rPr>
      </w:pPr>
      <w:r>
        <w:rPr>
          <w:rStyle w:val="FootnoteReference"/>
        </w:rPr>
        <w:footnoteRef/>
      </w:r>
      <w:r>
        <w:t xml:space="preserve"> </w:t>
      </w:r>
      <w:r>
        <w:rPr>
          <w:lang w:val="ro-RO"/>
        </w:rPr>
        <w:t>Ibid.</w:t>
      </w:r>
    </w:p>
  </w:footnote>
  <w:footnote w:id="472">
    <w:p w:rsidR="00654F7C" w:rsidRPr="005749CA" w:rsidRDefault="00654F7C">
      <w:pPr>
        <w:pStyle w:val="FootnoteText"/>
        <w:rPr>
          <w:lang w:val="ro-RO"/>
        </w:rPr>
      </w:pPr>
      <w:r>
        <w:rPr>
          <w:rStyle w:val="FootnoteReference"/>
        </w:rPr>
        <w:footnoteRef/>
      </w:r>
      <w:r>
        <w:t xml:space="preserve"> </w:t>
      </w:r>
      <w:r>
        <w:rPr>
          <w:lang w:val="ro-RO"/>
        </w:rPr>
        <w:t xml:space="preserve">Ellen G. White, </w:t>
      </w:r>
      <w:r w:rsidRPr="005749CA">
        <w:rPr>
          <w:u w:val="single"/>
          <w:lang w:val="ro-RO"/>
        </w:rPr>
        <w:t>Messages to Young People/Solii pentru tineret</w:t>
      </w:r>
      <w:r>
        <w:rPr>
          <w:lang w:val="ro-RO"/>
        </w:rPr>
        <w:t xml:space="preserve"> (</w:t>
      </w:r>
      <w:r w:rsidRPr="005749CA">
        <w:rPr>
          <w:lang w:val="ro-RO"/>
        </w:rPr>
        <w:t>Warburton, Australia: Signs, 1986</w:t>
      </w:r>
      <w:r>
        <w:rPr>
          <w:lang w:val="ro-RO"/>
        </w:rPr>
        <w:t>)</w:t>
      </w:r>
      <w:r w:rsidRPr="005749CA">
        <w:rPr>
          <w:lang w:val="ro-RO"/>
        </w:rPr>
        <w:t xml:space="preserve">, 447.                                                                                   </w:t>
      </w:r>
    </w:p>
  </w:footnote>
  <w:footnote w:id="473">
    <w:p w:rsidR="00654F7C" w:rsidRPr="00C94C35" w:rsidRDefault="00654F7C" w:rsidP="00C94C35">
      <w:pPr>
        <w:spacing w:after="0" w:line="240" w:lineRule="auto"/>
        <w:rPr>
          <w:sz w:val="20"/>
          <w:szCs w:val="20"/>
          <w:lang w:val="ro-RO"/>
        </w:rPr>
      </w:pPr>
      <w:r>
        <w:rPr>
          <w:rStyle w:val="FootnoteReference"/>
        </w:rPr>
        <w:footnoteRef/>
      </w:r>
      <w:r>
        <w:t xml:space="preserve"> </w:t>
      </w:r>
      <w:r w:rsidRPr="00A32511">
        <w:rPr>
          <w:sz w:val="20"/>
          <w:szCs w:val="20"/>
          <w:lang w:val="ro-RO"/>
        </w:rPr>
        <w:t xml:space="preserve">Ellen G. White, </w:t>
      </w:r>
      <w:r w:rsidRPr="00A32511">
        <w:rPr>
          <w:sz w:val="20"/>
          <w:szCs w:val="20"/>
          <w:u w:val="single"/>
          <w:lang w:val="ro-RO"/>
        </w:rPr>
        <w:t>Testimonies for the Church/Mărturii pentru comunitate</w:t>
      </w:r>
      <w:r w:rsidRPr="00A32511">
        <w:rPr>
          <w:sz w:val="20"/>
          <w:szCs w:val="20"/>
          <w:lang w:val="ro-RO"/>
        </w:rPr>
        <w:t xml:space="preserve"> </w:t>
      </w:r>
      <w:r>
        <w:rPr>
          <w:sz w:val="20"/>
          <w:szCs w:val="20"/>
          <w:lang w:val="ro-RO"/>
        </w:rPr>
        <w:t>(</w:t>
      </w:r>
      <w:r w:rsidRPr="00A32511">
        <w:rPr>
          <w:sz w:val="20"/>
          <w:szCs w:val="20"/>
          <w:lang w:val="ro-RO"/>
        </w:rPr>
        <w:t>Boise, ID: Pacific Press, 1948, vol. 4</w:t>
      </w:r>
      <w:r>
        <w:rPr>
          <w:sz w:val="20"/>
          <w:szCs w:val="20"/>
          <w:lang w:val="ro-RO"/>
        </w:rPr>
        <w:t>), 256</w:t>
      </w:r>
      <w:r w:rsidRPr="00A32511">
        <w:rPr>
          <w:sz w:val="20"/>
          <w:szCs w:val="20"/>
          <w:lang w:val="ro-RO"/>
        </w:rPr>
        <w:t xml:space="preserve">.                                                                                     </w:t>
      </w:r>
      <w:r>
        <w:rPr>
          <w:sz w:val="20"/>
          <w:szCs w:val="20"/>
          <w:lang w:val="ro-RO"/>
        </w:rPr>
        <w:t xml:space="preserve">                               </w:t>
      </w:r>
    </w:p>
  </w:footnote>
  <w:footnote w:id="474">
    <w:p w:rsidR="00654F7C" w:rsidRPr="00A32511" w:rsidRDefault="00654F7C" w:rsidP="00A32511">
      <w:pPr>
        <w:spacing w:line="240" w:lineRule="auto"/>
        <w:rPr>
          <w:sz w:val="20"/>
          <w:szCs w:val="20"/>
          <w:lang w:val="ro-RO"/>
        </w:rPr>
      </w:pPr>
      <w:r>
        <w:rPr>
          <w:rStyle w:val="FootnoteReference"/>
        </w:rPr>
        <w:footnoteRef/>
      </w:r>
      <w:r>
        <w:t xml:space="preserve"> </w:t>
      </w:r>
      <w:r w:rsidRPr="00A32511">
        <w:rPr>
          <w:sz w:val="20"/>
          <w:szCs w:val="20"/>
          <w:lang w:val="ro-RO"/>
        </w:rPr>
        <w:t xml:space="preserve">Ellen G. White, </w:t>
      </w:r>
      <w:r w:rsidRPr="00A32511">
        <w:rPr>
          <w:sz w:val="20"/>
          <w:szCs w:val="20"/>
          <w:u w:val="single"/>
          <w:lang w:val="ro-RO"/>
        </w:rPr>
        <w:t>Messages to Young People/Solii pentru tineret</w:t>
      </w:r>
      <w:r>
        <w:rPr>
          <w:sz w:val="20"/>
          <w:szCs w:val="20"/>
          <w:lang w:val="ro-RO"/>
        </w:rPr>
        <w:t xml:space="preserve"> (</w:t>
      </w:r>
      <w:r w:rsidRPr="00A32511">
        <w:rPr>
          <w:sz w:val="20"/>
          <w:szCs w:val="20"/>
          <w:lang w:val="ro-RO"/>
        </w:rPr>
        <w:t>Warburton, Australia: Signs, 1986</w:t>
      </w:r>
      <w:r>
        <w:rPr>
          <w:sz w:val="20"/>
          <w:szCs w:val="20"/>
          <w:lang w:val="ro-RO"/>
        </w:rPr>
        <w:t>), 451</w:t>
      </w:r>
      <w:r w:rsidRPr="00A32511">
        <w:rPr>
          <w:sz w:val="20"/>
          <w:szCs w:val="20"/>
          <w:lang w:val="ro-RO"/>
        </w:rPr>
        <w:t xml:space="preserve">.                                                 </w:t>
      </w:r>
    </w:p>
    <w:p w:rsidR="00654F7C" w:rsidRPr="00A32511" w:rsidRDefault="00654F7C">
      <w:pPr>
        <w:pStyle w:val="FootnoteText"/>
        <w:rPr>
          <w:lang w:val="ro-RO"/>
        </w:rPr>
      </w:pPr>
    </w:p>
  </w:footnote>
  <w:footnote w:id="475">
    <w:p w:rsidR="00654F7C" w:rsidRPr="00CF67F6" w:rsidRDefault="00654F7C" w:rsidP="00CF67F6">
      <w:pPr>
        <w:spacing w:line="240" w:lineRule="auto"/>
        <w:rPr>
          <w:sz w:val="20"/>
          <w:szCs w:val="20"/>
          <w:lang w:val="ro-RO"/>
        </w:rPr>
      </w:pPr>
      <w:r>
        <w:rPr>
          <w:rStyle w:val="FootnoteReference"/>
        </w:rPr>
        <w:footnoteRef/>
      </w:r>
      <w:r>
        <w:t xml:space="preserve"> </w:t>
      </w:r>
      <w:r w:rsidRPr="00CF67F6">
        <w:rPr>
          <w:sz w:val="20"/>
          <w:szCs w:val="20"/>
          <w:lang w:val="ro-RO"/>
        </w:rPr>
        <w:t xml:space="preserve">Ellen G. White, </w:t>
      </w:r>
      <w:r w:rsidRPr="00CF67F6">
        <w:rPr>
          <w:sz w:val="20"/>
          <w:szCs w:val="20"/>
          <w:u w:val="single"/>
          <w:lang w:val="ro-RO"/>
        </w:rPr>
        <w:t>The Desire of Ages/Hristos, Lumina lumii</w:t>
      </w:r>
      <w:r w:rsidRPr="00CF67F6">
        <w:rPr>
          <w:sz w:val="20"/>
          <w:szCs w:val="20"/>
          <w:lang w:val="ro-RO"/>
        </w:rPr>
        <w:t xml:space="preserve"> </w:t>
      </w:r>
      <w:r>
        <w:rPr>
          <w:sz w:val="20"/>
          <w:szCs w:val="20"/>
          <w:lang w:val="ro-RO"/>
        </w:rPr>
        <w:t>(</w:t>
      </w:r>
      <w:r w:rsidRPr="00CF67F6">
        <w:rPr>
          <w:sz w:val="20"/>
          <w:szCs w:val="20"/>
          <w:lang w:val="ro-RO"/>
        </w:rPr>
        <w:t>Boise, ID: Pacific Press, 1940</w:t>
      </w:r>
      <w:r>
        <w:rPr>
          <w:sz w:val="20"/>
          <w:szCs w:val="20"/>
          <w:lang w:val="ro-RO"/>
        </w:rPr>
        <w:t>)</w:t>
      </w:r>
      <w:r w:rsidRPr="00CF67F6">
        <w:rPr>
          <w:sz w:val="20"/>
          <w:szCs w:val="20"/>
          <w:lang w:val="ro-RO"/>
        </w:rPr>
        <w:t>,</w:t>
      </w:r>
      <w:r>
        <w:rPr>
          <w:sz w:val="20"/>
          <w:szCs w:val="20"/>
          <w:lang w:val="ro-RO"/>
        </w:rPr>
        <w:t xml:space="preserve"> 533</w:t>
      </w:r>
      <w:r w:rsidRPr="00CF67F6">
        <w:rPr>
          <w:sz w:val="20"/>
          <w:szCs w:val="20"/>
          <w:lang w:val="ro-RO"/>
        </w:rPr>
        <w:t xml:space="preserve">.                                                </w:t>
      </w:r>
      <w:r>
        <w:rPr>
          <w:sz w:val="20"/>
          <w:szCs w:val="20"/>
          <w:lang w:val="ro-RO"/>
        </w:rPr>
        <w:t xml:space="preserve">                               </w:t>
      </w:r>
    </w:p>
  </w:footnote>
  <w:footnote w:id="476">
    <w:p w:rsidR="00654F7C" w:rsidRPr="002474EA" w:rsidRDefault="00654F7C">
      <w:pPr>
        <w:pStyle w:val="FootnoteText"/>
        <w:rPr>
          <w:lang w:val="ro-RO"/>
        </w:rPr>
      </w:pPr>
      <w:r>
        <w:rPr>
          <w:rStyle w:val="FootnoteReference"/>
        </w:rPr>
        <w:footnoteRef/>
      </w:r>
      <w:r>
        <w:t xml:space="preserve"> </w:t>
      </w:r>
      <w:r w:rsidRPr="00CF67F6">
        <w:rPr>
          <w:lang w:val="ro-RO"/>
        </w:rPr>
        <w:t xml:space="preserve">Ellen G. White, </w:t>
      </w:r>
      <w:r w:rsidRPr="00CF67F6">
        <w:rPr>
          <w:u w:val="single"/>
          <w:lang w:val="ro-RO"/>
        </w:rPr>
        <w:t>The Desire of Ages/Hristos, Lumina lumii</w:t>
      </w:r>
      <w:r w:rsidRPr="00CF67F6">
        <w:rPr>
          <w:lang w:val="ro-RO"/>
        </w:rPr>
        <w:t xml:space="preserve"> </w:t>
      </w:r>
      <w:r>
        <w:rPr>
          <w:lang w:val="ro-RO"/>
        </w:rPr>
        <w:t>(</w:t>
      </w:r>
      <w:r w:rsidRPr="00CF67F6">
        <w:rPr>
          <w:lang w:val="ro-RO"/>
        </w:rPr>
        <w:t>Boise, ID: Pacific Press, 1940</w:t>
      </w:r>
      <w:r>
        <w:rPr>
          <w:lang w:val="ro-RO"/>
        </w:rPr>
        <w:t>)</w:t>
      </w:r>
      <w:r w:rsidRPr="00CF67F6">
        <w:rPr>
          <w:lang w:val="ro-RO"/>
        </w:rPr>
        <w:t>,</w:t>
      </w:r>
      <w:r>
        <w:rPr>
          <w:lang w:val="ro-RO"/>
        </w:rPr>
        <w:t xml:space="preserve"> 483. </w:t>
      </w:r>
    </w:p>
  </w:footnote>
  <w:footnote w:id="477">
    <w:p w:rsidR="00654F7C" w:rsidRPr="0068148E" w:rsidRDefault="00654F7C" w:rsidP="0068148E">
      <w:pPr>
        <w:spacing w:line="240" w:lineRule="auto"/>
        <w:rPr>
          <w:sz w:val="20"/>
          <w:szCs w:val="20"/>
          <w:lang w:val="ro-RO"/>
        </w:rPr>
      </w:pPr>
      <w:r>
        <w:rPr>
          <w:rStyle w:val="FootnoteReference"/>
        </w:rPr>
        <w:footnoteRef/>
      </w:r>
      <w:r>
        <w:t xml:space="preserve"> </w:t>
      </w:r>
      <w:r w:rsidRPr="0068148E">
        <w:rPr>
          <w:sz w:val="20"/>
          <w:szCs w:val="20"/>
        </w:rPr>
        <w:t xml:space="preserve">Ellen G. White, </w:t>
      </w:r>
      <w:r w:rsidRPr="0068148E">
        <w:rPr>
          <w:sz w:val="20"/>
          <w:szCs w:val="20"/>
          <w:u w:val="single"/>
          <w:lang w:val="ro-RO"/>
        </w:rPr>
        <w:t>Testimonies for the Church/Mărturii pentru comunitate</w:t>
      </w:r>
      <w:r w:rsidRPr="0068148E">
        <w:rPr>
          <w:sz w:val="20"/>
          <w:szCs w:val="20"/>
          <w:lang w:val="ro-RO"/>
        </w:rPr>
        <w:t xml:space="preserve"> </w:t>
      </w:r>
      <w:r>
        <w:rPr>
          <w:sz w:val="20"/>
          <w:szCs w:val="20"/>
          <w:lang w:val="ro-RO"/>
        </w:rPr>
        <w:t>(</w:t>
      </w:r>
      <w:r w:rsidRPr="0068148E">
        <w:rPr>
          <w:sz w:val="20"/>
          <w:szCs w:val="20"/>
          <w:lang w:val="ro-RO"/>
        </w:rPr>
        <w:t>Boise, ID: Pacific Press, 1948, vol. 5</w:t>
      </w:r>
      <w:r>
        <w:rPr>
          <w:sz w:val="20"/>
          <w:szCs w:val="20"/>
          <w:lang w:val="ro-RO"/>
        </w:rPr>
        <w:t>),  742</w:t>
      </w:r>
      <w:r w:rsidRPr="0068148E">
        <w:rPr>
          <w:sz w:val="20"/>
          <w:szCs w:val="20"/>
          <w:lang w:val="ro-RO"/>
        </w:rPr>
        <w:t xml:space="preserve">.                                                                                  </w:t>
      </w:r>
    </w:p>
    <w:p w:rsidR="00654F7C" w:rsidRPr="0068148E" w:rsidRDefault="00654F7C">
      <w:pPr>
        <w:pStyle w:val="FootnoteText"/>
        <w:rPr>
          <w:lang w:val="ro-RO"/>
        </w:rPr>
      </w:pPr>
    </w:p>
  </w:footnote>
  <w:footnote w:id="478">
    <w:p w:rsidR="00654F7C" w:rsidRPr="00252CF0" w:rsidRDefault="00654F7C">
      <w:pPr>
        <w:pStyle w:val="FootnoteText"/>
        <w:rPr>
          <w:lang w:val="ro-RO"/>
        </w:rPr>
      </w:pPr>
      <w:r>
        <w:rPr>
          <w:rStyle w:val="FootnoteReference"/>
        </w:rPr>
        <w:footnoteRef/>
      </w:r>
      <w:r>
        <w:t xml:space="preserve"> </w:t>
      </w:r>
      <w:r w:rsidRPr="00252CF0">
        <w:rPr>
          <w:lang w:val="ro-RO"/>
        </w:rPr>
        <w:t xml:space="preserve">Institutul de lingvistică, </w:t>
      </w:r>
      <w:r w:rsidRPr="00252CF0">
        <w:rPr>
          <w:u w:val="single"/>
          <w:lang w:val="ro-RO"/>
        </w:rPr>
        <w:t>Dicţionarul Explicativ al Limbii Române</w:t>
      </w:r>
      <w:r w:rsidRPr="00252CF0">
        <w:rPr>
          <w:lang w:val="ro-RO"/>
        </w:rPr>
        <w:t xml:space="preserve"> </w:t>
      </w:r>
      <w:r>
        <w:rPr>
          <w:lang w:val="ro-RO"/>
        </w:rPr>
        <w:t>(</w:t>
      </w:r>
      <w:r w:rsidRPr="00252CF0">
        <w:rPr>
          <w:lang w:val="ro-RO"/>
        </w:rPr>
        <w:t>Bucureşti, România, Editura Academiei Republicii Socialiste România, 1975</w:t>
      </w:r>
      <w:r>
        <w:rPr>
          <w:lang w:val="ro-RO"/>
        </w:rPr>
        <w:t>), 560</w:t>
      </w:r>
      <w:r w:rsidRPr="00252CF0">
        <w:rPr>
          <w:lang w:val="ro-RO"/>
        </w:rPr>
        <w:t>.</w:t>
      </w:r>
    </w:p>
  </w:footnote>
  <w:footnote w:id="479">
    <w:p w:rsidR="00654F7C" w:rsidRPr="00252CF0" w:rsidRDefault="00654F7C">
      <w:pPr>
        <w:pStyle w:val="FootnoteText"/>
        <w:rPr>
          <w:lang w:val="ro-RO"/>
        </w:rPr>
      </w:pPr>
      <w:r>
        <w:rPr>
          <w:rStyle w:val="FootnoteReference"/>
        </w:rPr>
        <w:footnoteRef/>
      </w:r>
      <w:r>
        <w:t xml:space="preserve"> </w:t>
      </w:r>
      <w:r w:rsidRPr="00252CF0">
        <w:rPr>
          <w:lang w:val="ro-RO"/>
        </w:rPr>
        <w:t xml:space="preserve">Institutul de lingvistică, </w:t>
      </w:r>
      <w:r w:rsidRPr="00252CF0">
        <w:rPr>
          <w:u w:val="single"/>
          <w:lang w:val="ro-RO"/>
        </w:rPr>
        <w:t>Dicţionarul Limbii Române Moderne</w:t>
      </w:r>
      <w:r w:rsidRPr="00252CF0">
        <w:rPr>
          <w:lang w:val="ro-RO"/>
        </w:rPr>
        <w:t xml:space="preserve"> </w:t>
      </w:r>
      <w:r>
        <w:rPr>
          <w:lang w:val="ro-RO"/>
        </w:rPr>
        <w:t>(</w:t>
      </w:r>
      <w:r w:rsidRPr="00252CF0">
        <w:rPr>
          <w:lang w:val="ro-RO"/>
        </w:rPr>
        <w:t>Bucureşti, România, Editura Academiei Republici</w:t>
      </w:r>
      <w:r>
        <w:rPr>
          <w:lang w:val="ro-RO"/>
        </w:rPr>
        <w:t>i Populare Române, 1958), 509</w:t>
      </w:r>
      <w:r w:rsidRPr="00252CF0">
        <w:rPr>
          <w:lang w:val="ro-RO"/>
        </w:rPr>
        <w:t xml:space="preserve">.                                                                                                                        </w:t>
      </w:r>
    </w:p>
  </w:footnote>
  <w:footnote w:id="480">
    <w:p w:rsidR="00654F7C" w:rsidRPr="00D85D5C" w:rsidRDefault="00654F7C" w:rsidP="00D85D5C">
      <w:pPr>
        <w:tabs>
          <w:tab w:val="left" w:pos="477"/>
        </w:tabs>
        <w:spacing w:line="240" w:lineRule="auto"/>
        <w:rPr>
          <w:b/>
          <w:sz w:val="20"/>
          <w:szCs w:val="20"/>
          <w:lang w:val="ro-RO"/>
        </w:rPr>
      </w:pPr>
      <w:r>
        <w:rPr>
          <w:rStyle w:val="FootnoteReference"/>
        </w:rPr>
        <w:footnoteRef/>
      </w:r>
      <w:r>
        <w:t xml:space="preserve"> </w:t>
      </w:r>
      <w:r>
        <w:rPr>
          <w:sz w:val="20"/>
          <w:szCs w:val="20"/>
          <w:lang w:val="ro-RO"/>
        </w:rPr>
        <w:t>Global Evang</w:t>
      </w:r>
      <w:r w:rsidRPr="00D85D5C">
        <w:rPr>
          <w:sz w:val="20"/>
          <w:szCs w:val="20"/>
          <w:lang w:val="ro-RO"/>
        </w:rPr>
        <w:t>elism/</w:t>
      </w:r>
      <w:r>
        <w:rPr>
          <w:sz w:val="20"/>
          <w:szCs w:val="20"/>
          <w:lang w:val="ro-RO"/>
        </w:rPr>
        <w:t xml:space="preserve">Evanghelizare globală, </w:t>
      </w:r>
      <w:r w:rsidRPr="00D85D5C">
        <w:rPr>
          <w:sz w:val="20"/>
          <w:szCs w:val="20"/>
          <w:u w:val="single"/>
          <w:lang w:val="ro-RO"/>
        </w:rPr>
        <w:t>Faith for Today, Hope for Tomorrow/Credinţă pentru astăzi, nădejde pentru mâine</w:t>
      </w:r>
      <w:r w:rsidRPr="00D85D5C">
        <w:rPr>
          <w:sz w:val="20"/>
          <w:szCs w:val="20"/>
          <w:lang w:val="ro-RO"/>
        </w:rPr>
        <w:t xml:space="preserve"> </w:t>
      </w:r>
      <w:r>
        <w:rPr>
          <w:lang w:val="ro-RO"/>
        </w:rPr>
        <w:t>(</w:t>
      </w:r>
      <w:r>
        <w:rPr>
          <w:sz w:val="20"/>
          <w:szCs w:val="20"/>
          <w:lang w:val="ro-RO"/>
        </w:rPr>
        <w:t xml:space="preserve">Charlotte, NC: </w:t>
      </w:r>
      <w:r w:rsidRPr="00D85D5C">
        <w:rPr>
          <w:sz w:val="20"/>
          <w:szCs w:val="20"/>
          <w:lang w:val="ro-RO"/>
        </w:rPr>
        <w:t>lecţia 05/11 aprilie 2002, „How to Find Personal Peace”/”Cum să găseşti pacea personală”).</w:t>
      </w:r>
      <w:r>
        <w:rPr>
          <w:lang w:val="ro-RO"/>
        </w:rPr>
        <w:t xml:space="preserve"> </w:t>
      </w:r>
    </w:p>
    <w:p w:rsidR="00654F7C" w:rsidRPr="00D85D5C" w:rsidRDefault="00654F7C">
      <w:pPr>
        <w:pStyle w:val="FootnoteText"/>
        <w:rPr>
          <w:lang w:val="ro-RO"/>
        </w:rPr>
      </w:pPr>
    </w:p>
  </w:footnote>
  <w:footnote w:id="481">
    <w:p w:rsidR="00654F7C" w:rsidRPr="00394508" w:rsidRDefault="00654F7C">
      <w:pPr>
        <w:pStyle w:val="FootnoteText"/>
        <w:rPr>
          <w:lang w:val="ro-RO"/>
        </w:rPr>
      </w:pPr>
      <w:r>
        <w:rPr>
          <w:rStyle w:val="FootnoteReference"/>
        </w:rPr>
        <w:footnoteRef/>
      </w:r>
      <w:r>
        <w:t xml:space="preserve"> Ellen G. White, </w:t>
      </w:r>
      <w:r w:rsidRPr="00394508">
        <w:rPr>
          <w:u w:val="single"/>
          <w:lang w:val="ro-RO"/>
        </w:rPr>
        <w:t>The Desire of Ages/Hristos, Lumina lumii</w:t>
      </w:r>
      <w:r w:rsidRPr="00394508">
        <w:rPr>
          <w:lang w:val="ro-RO"/>
        </w:rPr>
        <w:t xml:space="preserve"> </w:t>
      </w:r>
      <w:r>
        <w:rPr>
          <w:lang w:val="ro-RO"/>
        </w:rPr>
        <w:t>(</w:t>
      </w:r>
      <w:r w:rsidRPr="00394508">
        <w:rPr>
          <w:lang w:val="ro-RO"/>
        </w:rPr>
        <w:t>Boise, ID: Pacific Press, 1940</w:t>
      </w:r>
      <w:r>
        <w:rPr>
          <w:lang w:val="ro-RO"/>
        </w:rPr>
        <w:t>)</w:t>
      </w:r>
      <w:r w:rsidRPr="00394508">
        <w:rPr>
          <w:lang w:val="ro-RO"/>
        </w:rPr>
        <w:t>,</w:t>
      </w:r>
      <w:r>
        <w:rPr>
          <w:lang w:val="ro-RO"/>
        </w:rPr>
        <w:t xml:space="preserve"> 787</w:t>
      </w:r>
      <w:r w:rsidRPr="00394508">
        <w:rPr>
          <w:lang w:val="ro-RO"/>
        </w:rPr>
        <w:t xml:space="preserve">.    </w:t>
      </w:r>
    </w:p>
  </w:footnote>
  <w:footnote w:id="482">
    <w:p w:rsidR="00654F7C" w:rsidRPr="00B04EA1" w:rsidRDefault="00654F7C">
      <w:pPr>
        <w:pStyle w:val="FootnoteText"/>
        <w:rPr>
          <w:lang w:val="ro-RO"/>
        </w:rPr>
      </w:pPr>
      <w:r>
        <w:rPr>
          <w:rStyle w:val="FootnoteReference"/>
        </w:rPr>
        <w:footnoteRef/>
      </w:r>
      <w:r w:rsidRPr="00B04EA1">
        <w:rPr>
          <w:lang w:val="ro-RO"/>
        </w:rPr>
        <w:t xml:space="preserve"> Alexandru Macedonski, </w:t>
      </w:r>
      <w:r w:rsidRPr="00B04EA1">
        <w:rPr>
          <w:u w:val="single"/>
          <w:lang w:val="ro-RO"/>
        </w:rPr>
        <w:t>Poezii</w:t>
      </w:r>
      <w:r w:rsidRPr="00B04EA1">
        <w:rPr>
          <w:lang w:val="ro-RO"/>
        </w:rPr>
        <w:t xml:space="preserve"> </w:t>
      </w:r>
      <w:r>
        <w:rPr>
          <w:lang w:val="ro-RO"/>
        </w:rPr>
        <w:t xml:space="preserve">(Bucureşti, România: Editura Minerva, 1972, </w:t>
      </w:r>
      <w:r w:rsidRPr="00B04EA1">
        <w:rPr>
          <w:lang w:val="ro-RO"/>
        </w:rPr>
        <w:t>traducerea versurilor luată de la nota de su</w:t>
      </w:r>
      <w:r>
        <w:rPr>
          <w:lang w:val="ro-RO"/>
        </w:rPr>
        <w:t>bsol), 63.</w:t>
      </w:r>
      <w:r w:rsidRPr="00B04EA1">
        <w:rPr>
          <w:lang w:val="ro-RO"/>
        </w:rPr>
        <w:t xml:space="preserve">                       </w:t>
      </w:r>
    </w:p>
  </w:footnote>
  <w:footnote w:id="483">
    <w:p w:rsidR="00654F7C" w:rsidRPr="009F6859" w:rsidRDefault="00654F7C">
      <w:pPr>
        <w:pStyle w:val="FootnoteText"/>
        <w:rPr>
          <w:lang w:val="ro-RO"/>
        </w:rPr>
      </w:pPr>
      <w:r>
        <w:rPr>
          <w:rStyle w:val="FootnoteReference"/>
        </w:rPr>
        <w:footnoteRef/>
      </w:r>
      <w:r w:rsidRPr="009F6859">
        <w:rPr>
          <w:lang w:val="ro-RO"/>
        </w:rPr>
        <w:t xml:space="preserve"> </w:t>
      </w:r>
      <w:r>
        <w:rPr>
          <w:lang w:val="ro-RO"/>
        </w:rPr>
        <w:t xml:space="preserve">Nicolae Iorga, </w:t>
      </w:r>
      <w:r w:rsidRPr="009F6859">
        <w:rPr>
          <w:u w:val="single"/>
          <w:lang w:val="ro-RO"/>
        </w:rPr>
        <w:t>Cugetări</w:t>
      </w:r>
      <w:r w:rsidRPr="009F6859">
        <w:rPr>
          <w:lang w:val="ro-RO"/>
        </w:rPr>
        <w:t xml:space="preserve"> </w:t>
      </w:r>
      <w:r>
        <w:rPr>
          <w:lang w:val="ro-RO"/>
        </w:rPr>
        <w:t xml:space="preserve">(România: </w:t>
      </w:r>
      <w:r w:rsidRPr="009F6859">
        <w:rPr>
          <w:lang w:val="ro-RO"/>
        </w:rPr>
        <w:t>Editura</w:t>
      </w:r>
      <w:r>
        <w:rPr>
          <w:lang w:val="ro-RO"/>
        </w:rPr>
        <w:t xml:space="preserve"> Tineretului, locul şi data</w:t>
      </w:r>
      <w:r w:rsidRPr="009F6859">
        <w:rPr>
          <w:lang w:val="ro-RO"/>
        </w:rPr>
        <w:t xml:space="preserve"> </w:t>
      </w:r>
      <w:r>
        <w:rPr>
          <w:lang w:val="ro-RO"/>
        </w:rPr>
        <w:t>publicării neindicate), 121</w:t>
      </w:r>
      <w:r w:rsidRPr="009F6859">
        <w:rPr>
          <w:lang w:val="ro-RO"/>
        </w:rPr>
        <w:t xml:space="preserve">.      </w:t>
      </w:r>
    </w:p>
  </w:footnote>
  <w:footnote w:id="484">
    <w:p w:rsidR="00654F7C" w:rsidRPr="00E415C0" w:rsidRDefault="00654F7C">
      <w:pPr>
        <w:pStyle w:val="FootnoteText"/>
        <w:rPr>
          <w:lang w:val="ro-RO"/>
        </w:rPr>
      </w:pPr>
      <w:r>
        <w:rPr>
          <w:rStyle w:val="FootnoteReference"/>
        </w:rPr>
        <w:footnoteRef/>
      </w:r>
      <w:r>
        <w:t xml:space="preserve"> </w:t>
      </w:r>
      <w:r>
        <w:rPr>
          <w:lang w:val="ro-RO"/>
        </w:rPr>
        <w:t xml:space="preserve">Ellen G. White, </w:t>
      </w:r>
      <w:r w:rsidRPr="00E415C0">
        <w:rPr>
          <w:u w:val="single"/>
          <w:lang w:val="ro-RO"/>
        </w:rPr>
        <w:t>Steps to Christ/Calea către Hristos</w:t>
      </w:r>
      <w:r w:rsidRPr="00E415C0">
        <w:rPr>
          <w:lang w:val="ro-RO"/>
        </w:rPr>
        <w:t xml:space="preserve"> </w:t>
      </w:r>
      <w:r>
        <w:rPr>
          <w:lang w:val="ro-RO"/>
        </w:rPr>
        <w:t>(</w:t>
      </w:r>
      <w:r w:rsidRPr="00E415C0">
        <w:rPr>
          <w:lang w:val="ro-RO"/>
        </w:rPr>
        <w:t>Mountain View, CA: Pacific Press, 1956</w:t>
      </w:r>
      <w:r>
        <w:rPr>
          <w:lang w:val="ro-RO"/>
        </w:rPr>
        <w:t>)</w:t>
      </w:r>
      <w:r w:rsidRPr="00E415C0">
        <w:rPr>
          <w:lang w:val="ro-RO"/>
        </w:rPr>
        <w:t xml:space="preserve">, </w:t>
      </w:r>
      <w:r>
        <w:rPr>
          <w:lang w:val="ro-RO"/>
        </w:rPr>
        <w:t>43</w:t>
      </w:r>
      <w:r w:rsidRPr="00E415C0">
        <w:rPr>
          <w:lang w:val="ro-RO"/>
        </w:rPr>
        <w:t xml:space="preserve">.                  </w:t>
      </w:r>
    </w:p>
  </w:footnote>
  <w:footnote w:id="485">
    <w:p w:rsidR="00654F7C" w:rsidRPr="00EC18FB" w:rsidRDefault="00654F7C">
      <w:pPr>
        <w:pStyle w:val="FootnoteText"/>
        <w:rPr>
          <w:lang w:val="ro-RO"/>
        </w:rPr>
      </w:pPr>
      <w:r>
        <w:rPr>
          <w:rStyle w:val="FootnoteReference"/>
        </w:rPr>
        <w:footnoteRef/>
      </w:r>
      <w:r>
        <w:t xml:space="preserve"> </w:t>
      </w:r>
      <w:r>
        <w:rPr>
          <w:lang w:val="ro-RO"/>
        </w:rPr>
        <w:t xml:space="preserve">Ellen G. White, </w:t>
      </w:r>
      <w:r w:rsidRPr="00E415C0">
        <w:rPr>
          <w:u w:val="single"/>
          <w:lang w:val="ro-RO"/>
        </w:rPr>
        <w:t>Steps to Christ/Calea către Hristos</w:t>
      </w:r>
      <w:r w:rsidRPr="00E415C0">
        <w:rPr>
          <w:lang w:val="ro-RO"/>
        </w:rPr>
        <w:t xml:space="preserve"> </w:t>
      </w:r>
      <w:r>
        <w:rPr>
          <w:lang w:val="ro-RO"/>
        </w:rPr>
        <w:t>(</w:t>
      </w:r>
      <w:r w:rsidRPr="00E415C0">
        <w:rPr>
          <w:lang w:val="ro-RO"/>
        </w:rPr>
        <w:t>Mountain View, CA: Pacific Press, 1956</w:t>
      </w:r>
      <w:r>
        <w:rPr>
          <w:lang w:val="ro-RO"/>
        </w:rPr>
        <w:t>)</w:t>
      </w:r>
      <w:r w:rsidRPr="00E415C0">
        <w:rPr>
          <w:lang w:val="ro-RO"/>
        </w:rPr>
        <w:t>,</w:t>
      </w:r>
      <w:r>
        <w:rPr>
          <w:lang w:val="ro-RO"/>
        </w:rPr>
        <w:t xml:space="preserve"> 45.</w:t>
      </w:r>
    </w:p>
  </w:footnote>
  <w:footnote w:id="486">
    <w:p w:rsidR="00654F7C" w:rsidRPr="005F60E9" w:rsidRDefault="00654F7C">
      <w:pPr>
        <w:pStyle w:val="FootnoteText"/>
        <w:rPr>
          <w:lang w:val="ro-RO"/>
        </w:rPr>
      </w:pPr>
      <w:r>
        <w:rPr>
          <w:rStyle w:val="FootnoteReference"/>
        </w:rPr>
        <w:footnoteRef/>
      </w:r>
      <w:r>
        <w:t xml:space="preserve"> </w:t>
      </w:r>
      <w:r>
        <w:rPr>
          <w:lang w:val="ro-RO"/>
        </w:rPr>
        <w:t xml:space="preserve">Ellen G. White, </w:t>
      </w:r>
      <w:r w:rsidRPr="005F60E9">
        <w:rPr>
          <w:u w:val="single"/>
          <w:lang w:val="ro-RO"/>
        </w:rPr>
        <w:t>The Desire of Ages/Hristos, Lumina lumii</w:t>
      </w:r>
      <w:r w:rsidRPr="005F60E9">
        <w:rPr>
          <w:lang w:val="ro-RO"/>
        </w:rPr>
        <w:t xml:space="preserve"> </w:t>
      </w:r>
      <w:r>
        <w:rPr>
          <w:lang w:val="ro-RO"/>
        </w:rPr>
        <w:t>(</w:t>
      </w:r>
      <w:r w:rsidRPr="005F60E9">
        <w:rPr>
          <w:lang w:val="ro-RO"/>
        </w:rPr>
        <w:t>Boise, ID: Pacific Press, 1940</w:t>
      </w:r>
      <w:r>
        <w:rPr>
          <w:lang w:val="ro-RO"/>
        </w:rPr>
        <w:t>)</w:t>
      </w:r>
      <w:r w:rsidRPr="005F60E9">
        <w:rPr>
          <w:lang w:val="ro-RO"/>
        </w:rPr>
        <w:t xml:space="preserve">, </w:t>
      </w:r>
      <w:r>
        <w:rPr>
          <w:lang w:val="ro-RO"/>
        </w:rPr>
        <w:t>324</w:t>
      </w:r>
      <w:r w:rsidRPr="005F60E9">
        <w:rPr>
          <w:lang w:val="ro-RO"/>
        </w:rPr>
        <w:t xml:space="preserve">.       </w:t>
      </w:r>
    </w:p>
  </w:footnote>
  <w:footnote w:id="487">
    <w:p w:rsidR="00654F7C" w:rsidRPr="00A8462F" w:rsidRDefault="00654F7C">
      <w:pPr>
        <w:pStyle w:val="FootnoteText"/>
        <w:rPr>
          <w:lang w:val="ro-RO"/>
        </w:rPr>
      </w:pPr>
      <w:r>
        <w:rPr>
          <w:rStyle w:val="FootnoteReference"/>
        </w:rPr>
        <w:footnoteRef/>
      </w:r>
      <w:r>
        <w:t xml:space="preserve"> Bernard S. Cayne, director de redacţie, </w:t>
      </w:r>
      <w:r w:rsidRPr="00A8462F">
        <w:rPr>
          <w:u w:val="single"/>
          <w:lang w:val="ro-RO"/>
        </w:rPr>
        <w:t>New Webster’s Dictionary and Thesaurus of the English Language</w:t>
      </w:r>
      <w:r w:rsidRPr="00A8462F">
        <w:rPr>
          <w:lang w:val="ro-RO"/>
        </w:rPr>
        <w:t xml:space="preserve"> (Danbury, CT: Lexicon Publications, 1993</w:t>
      </w:r>
      <w:r>
        <w:rPr>
          <w:lang w:val="ro-RO"/>
        </w:rPr>
        <w:t xml:space="preserve">), 852.  </w:t>
      </w:r>
      <w:r w:rsidRPr="00A8462F">
        <w:rPr>
          <w:lang w:val="ro-RO"/>
        </w:rPr>
        <w:t xml:space="preserve">                       </w:t>
      </w:r>
    </w:p>
  </w:footnote>
  <w:footnote w:id="488">
    <w:p w:rsidR="00654F7C" w:rsidRPr="001F146D" w:rsidRDefault="00654F7C">
      <w:pPr>
        <w:pStyle w:val="FootnoteText"/>
        <w:rPr>
          <w:lang w:val="ro-RO"/>
        </w:rPr>
      </w:pPr>
      <w:r>
        <w:rPr>
          <w:rStyle w:val="FootnoteReference"/>
        </w:rPr>
        <w:footnoteRef/>
      </w:r>
      <w:r>
        <w:t xml:space="preserve"> </w:t>
      </w:r>
      <w:r>
        <w:rPr>
          <w:lang w:val="ro-RO"/>
        </w:rPr>
        <w:t xml:space="preserve">Ellen G. White, </w:t>
      </w:r>
      <w:r w:rsidRPr="001F146D">
        <w:rPr>
          <w:u w:val="single"/>
          <w:lang w:val="ro-RO"/>
        </w:rPr>
        <w:t>The Great Controversy/Tragedia veacurilor</w:t>
      </w:r>
      <w:r w:rsidRPr="001F146D">
        <w:rPr>
          <w:lang w:val="ro-RO"/>
        </w:rPr>
        <w:t xml:space="preserve"> </w:t>
      </w:r>
      <w:r>
        <w:rPr>
          <w:lang w:val="ro-RO"/>
        </w:rPr>
        <w:t>(</w:t>
      </w:r>
      <w:r w:rsidRPr="001F146D">
        <w:rPr>
          <w:lang w:val="ro-RO"/>
        </w:rPr>
        <w:t>Boise, ID: Pacific Press, 1950</w:t>
      </w:r>
      <w:r>
        <w:rPr>
          <w:lang w:val="ro-RO"/>
        </w:rPr>
        <w:t>)</w:t>
      </w:r>
      <w:r w:rsidRPr="001F146D">
        <w:rPr>
          <w:lang w:val="ro-RO"/>
        </w:rPr>
        <w:t xml:space="preserve">, </w:t>
      </w:r>
      <w:r>
        <w:rPr>
          <w:lang w:val="ro-RO"/>
        </w:rPr>
        <w:t>464</w:t>
      </w:r>
      <w:r w:rsidRPr="001F146D">
        <w:rPr>
          <w:lang w:val="ro-RO"/>
        </w:rPr>
        <w:t xml:space="preserve">.                                                                                                                                                       </w:t>
      </w:r>
    </w:p>
  </w:footnote>
  <w:footnote w:id="489">
    <w:p w:rsidR="00654F7C" w:rsidRPr="00CC4857" w:rsidRDefault="00654F7C">
      <w:pPr>
        <w:pStyle w:val="FootnoteText"/>
        <w:rPr>
          <w:lang w:val="ro-RO"/>
        </w:rPr>
      </w:pPr>
      <w:r>
        <w:rPr>
          <w:rStyle w:val="FootnoteReference"/>
        </w:rPr>
        <w:footnoteRef/>
      </w:r>
      <w:r>
        <w:t xml:space="preserve"> </w:t>
      </w:r>
      <w:r>
        <w:rPr>
          <w:lang w:val="ro-RO"/>
        </w:rPr>
        <w:t xml:space="preserve">Ellen G. White, </w:t>
      </w:r>
      <w:r w:rsidRPr="00CC4857">
        <w:rPr>
          <w:u w:val="single"/>
          <w:lang w:val="ro-RO"/>
        </w:rPr>
        <w:t>Early Writings/Experienţe şi viziuni</w:t>
      </w:r>
      <w:r w:rsidRPr="00CC4857">
        <w:rPr>
          <w:lang w:val="ro-RO"/>
        </w:rPr>
        <w:t xml:space="preserve"> </w:t>
      </w:r>
      <w:r>
        <w:rPr>
          <w:lang w:val="ro-RO"/>
        </w:rPr>
        <w:t>(</w:t>
      </w:r>
      <w:r w:rsidRPr="00CC4857">
        <w:rPr>
          <w:lang w:val="ro-RO"/>
        </w:rPr>
        <w:t>Washington, DC: Review and Herald, 1945</w:t>
      </w:r>
      <w:r>
        <w:rPr>
          <w:lang w:val="ro-RO"/>
        </w:rPr>
        <w:t>)</w:t>
      </w:r>
      <w:r w:rsidRPr="00CC4857">
        <w:rPr>
          <w:lang w:val="ro-RO"/>
        </w:rPr>
        <w:t>,</w:t>
      </w:r>
      <w:r>
        <w:rPr>
          <w:lang w:val="ro-RO"/>
        </w:rPr>
        <w:t xml:space="preserve"> 56</w:t>
      </w:r>
      <w:r w:rsidRPr="00CC4857">
        <w:rPr>
          <w:lang w:val="ro-RO"/>
        </w:rPr>
        <w:t>.</w:t>
      </w:r>
      <w:r>
        <w:rPr>
          <w:lang w:val="ro-RO"/>
        </w:rPr>
        <w:t xml:space="preserve"> </w:t>
      </w:r>
    </w:p>
  </w:footnote>
  <w:footnote w:id="490">
    <w:p w:rsidR="00654F7C" w:rsidRPr="00B7784C" w:rsidRDefault="00654F7C">
      <w:pPr>
        <w:pStyle w:val="FootnoteText"/>
        <w:rPr>
          <w:lang w:val="ro-RO"/>
        </w:rPr>
      </w:pPr>
      <w:r>
        <w:rPr>
          <w:rStyle w:val="FootnoteReference"/>
        </w:rPr>
        <w:footnoteRef/>
      </w:r>
      <w:r>
        <w:t xml:space="preserve"> </w:t>
      </w:r>
      <w:r>
        <w:rPr>
          <w:lang w:val="ro-RO"/>
        </w:rPr>
        <w:t xml:space="preserve">Ellen G. White, </w:t>
      </w:r>
      <w:r w:rsidRPr="00B7784C">
        <w:rPr>
          <w:u w:val="single"/>
          <w:lang w:val="ro-RO"/>
        </w:rPr>
        <w:t>Christ’s Object Lessons/Parabolele Domnului Hristos</w:t>
      </w:r>
      <w:r w:rsidRPr="00B7784C">
        <w:rPr>
          <w:lang w:val="ro-RO"/>
        </w:rPr>
        <w:t xml:space="preserve"> (Washington, DC: Review and Herald, 1900</w:t>
      </w:r>
      <w:r>
        <w:rPr>
          <w:lang w:val="ro-RO"/>
        </w:rPr>
        <w:t xml:space="preserve">), </w:t>
      </w:r>
      <w:r w:rsidRPr="00B7784C">
        <w:rPr>
          <w:lang w:val="ro-RO"/>
        </w:rPr>
        <w:t>478</w:t>
      </w:r>
      <w:r>
        <w:rPr>
          <w:lang w:val="ro-RO"/>
        </w:rPr>
        <w:t xml:space="preserve">. </w:t>
      </w:r>
    </w:p>
  </w:footnote>
  <w:footnote w:id="491">
    <w:p w:rsidR="00654F7C" w:rsidRPr="009817B5" w:rsidRDefault="00654F7C">
      <w:pPr>
        <w:pStyle w:val="FootnoteText"/>
        <w:rPr>
          <w:lang w:val="ro-RO"/>
        </w:rPr>
      </w:pPr>
      <w:r>
        <w:rPr>
          <w:rStyle w:val="FootnoteReference"/>
        </w:rPr>
        <w:footnoteRef/>
      </w:r>
      <w:r>
        <w:t xml:space="preserve"> </w:t>
      </w:r>
      <w:r>
        <w:rPr>
          <w:lang w:val="ro-RO"/>
        </w:rPr>
        <w:t xml:space="preserve">Ellen G. White, </w:t>
      </w:r>
      <w:r w:rsidRPr="009817B5">
        <w:rPr>
          <w:u w:val="single"/>
          <w:lang w:val="ro-RO"/>
        </w:rPr>
        <w:t>Testimonies to Ministers/Mărturii pentru predicatori</w:t>
      </w:r>
      <w:r w:rsidRPr="009817B5">
        <w:rPr>
          <w:lang w:val="ro-RO"/>
        </w:rPr>
        <w:t xml:space="preserve"> </w:t>
      </w:r>
      <w:r>
        <w:rPr>
          <w:lang w:val="ro-RO"/>
        </w:rPr>
        <w:t>(</w:t>
      </w:r>
      <w:r w:rsidRPr="009817B5">
        <w:rPr>
          <w:lang w:val="ro-RO"/>
        </w:rPr>
        <w:t>Mountain View, CA: Pacific Press, 1962</w:t>
      </w:r>
      <w:r>
        <w:rPr>
          <w:lang w:val="ro-RO"/>
        </w:rPr>
        <w:t>)</w:t>
      </w:r>
      <w:r w:rsidRPr="009817B5">
        <w:rPr>
          <w:lang w:val="ro-RO"/>
        </w:rPr>
        <w:t xml:space="preserve">, </w:t>
      </w:r>
      <w:r>
        <w:rPr>
          <w:lang w:val="ro-RO"/>
        </w:rPr>
        <w:t xml:space="preserve"> 113</w:t>
      </w:r>
      <w:r w:rsidRPr="009817B5">
        <w:rPr>
          <w:lang w:val="ro-RO"/>
        </w:rPr>
        <w:t>.</w:t>
      </w:r>
      <w:r>
        <w:rPr>
          <w:sz w:val="24"/>
          <w:szCs w:val="24"/>
          <w:lang w:val="ro-RO"/>
        </w:rPr>
        <w:t xml:space="preserve">                                              </w:t>
      </w:r>
    </w:p>
  </w:footnote>
  <w:footnote w:id="492">
    <w:p w:rsidR="00654F7C" w:rsidRPr="00A40E31" w:rsidRDefault="00654F7C" w:rsidP="00A40E31">
      <w:pPr>
        <w:spacing w:line="240" w:lineRule="auto"/>
        <w:rPr>
          <w:sz w:val="20"/>
          <w:szCs w:val="20"/>
          <w:lang w:val="ro-RO"/>
        </w:rPr>
      </w:pPr>
      <w:r>
        <w:rPr>
          <w:rStyle w:val="FootnoteReference"/>
        </w:rPr>
        <w:footnoteRef/>
      </w:r>
      <w:r>
        <w:t xml:space="preserve"> </w:t>
      </w:r>
      <w:r w:rsidRPr="00A40E31">
        <w:rPr>
          <w:sz w:val="20"/>
          <w:szCs w:val="20"/>
          <w:lang w:val="ro-RO"/>
        </w:rPr>
        <w:t xml:space="preserve">Ellen G. White, </w:t>
      </w:r>
      <w:r w:rsidRPr="00A40E31">
        <w:rPr>
          <w:sz w:val="20"/>
          <w:szCs w:val="20"/>
          <w:u w:val="single"/>
          <w:lang w:val="ro-RO"/>
        </w:rPr>
        <w:t>Review and Herald</w:t>
      </w:r>
      <w:r w:rsidRPr="00A40E31">
        <w:rPr>
          <w:sz w:val="20"/>
          <w:szCs w:val="20"/>
          <w:lang w:val="ro-RO"/>
        </w:rPr>
        <w:t xml:space="preserve"> </w:t>
      </w:r>
      <w:r>
        <w:rPr>
          <w:sz w:val="20"/>
          <w:szCs w:val="20"/>
          <w:lang w:val="ro-RO"/>
        </w:rPr>
        <w:t>(</w:t>
      </w:r>
      <w:r w:rsidRPr="00A40E31">
        <w:rPr>
          <w:sz w:val="20"/>
          <w:szCs w:val="20"/>
          <w:lang w:val="ro-RO"/>
        </w:rPr>
        <w:t>Washington, DC: Review and Herald, 25 februarie 1902</w:t>
      </w:r>
      <w:r>
        <w:rPr>
          <w:sz w:val="20"/>
          <w:szCs w:val="20"/>
          <w:lang w:val="ro-RO"/>
        </w:rPr>
        <w:t>)</w:t>
      </w:r>
      <w:r w:rsidRPr="00A40E31">
        <w:rPr>
          <w:sz w:val="20"/>
          <w:szCs w:val="20"/>
          <w:lang w:val="ro-RO"/>
        </w:rPr>
        <w:t xml:space="preserve">, 1. </w:t>
      </w:r>
    </w:p>
    <w:p w:rsidR="00654F7C" w:rsidRPr="00274055" w:rsidRDefault="00654F7C">
      <w:pPr>
        <w:pStyle w:val="FootnoteText"/>
        <w:rPr>
          <w:lang w:val="ro-RO"/>
        </w:rPr>
      </w:pPr>
      <w:r w:rsidRPr="00274055">
        <w:rPr>
          <w:lang w:val="ro-RO"/>
        </w:rPr>
        <w:tab/>
      </w:r>
    </w:p>
  </w:footnote>
  <w:footnote w:id="493">
    <w:p w:rsidR="00654F7C" w:rsidRPr="003A0577" w:rsidRDefault="00654F7C" w:rsidP="003A0577">
      <w:pPr>
        <w:spacing w:line="240" w:lineRule="auto"/>
        <w:rPr>
          <w:sz w:val="20"/>
          <w:szCs w:val="20"/>
          <w:lang w:val="ro-RO"/>
        </w:rPr>
      </w:pPr>
      <w:r>
        <w:rPr>
          <w:rStyle w:val="FootnoteReference"/>
        </w:rPr>
        <w:footnoteRef/>
      </w:r>
      <w:r>
        <w:t xml:space="preserve"> </w:t>
      </w:r>
      <w:r w:rsidRPr="003A0577">
        <w:rPr>
          <w:sz w:val="20"/>
          <w:szCs w:val="20"/>
          <w:lang w:val="ro-RO"/>
        </w:rPr>
        <w:t xml:space="preserve">Ellen G. White, </w:t>
      </w:r>
      <w:r w:rsidRPr="003A0577">
        <w:rPr>
          <w:sz w:val="20"/>
          <w:szCs w:val="20"/>
          <w:u w:val="single"/>
          <w:lang w:val="ro-RO"/>
        </w:rPr>
        <w:t>Selected Messages/Mărturii alese</w:t>
      </w:r>
      <w:r w:rsidRPr="003A0577">
        <w:rPr>
          <w:sz w:val="20"/>
          <w:szCs w:val="20"/>
          <w:lang w:val="ro-RO"/>
        </w:rPr>
        <w:t xml:space="preserve"> </w:t>
      </w:r>
      <w:r>
        <w:rPr>
          <w:sz w:val="20"/>
          <w:szCs w:val="20"/>
          <w:lang w:val="ro-RO"/>
        </w:rPr>
        <w:t>(</w:t>
      </w:r>
      <w:r w:rsidRPr="003A0577">
        <w:rPr>
          <w:sz w:val="20"/>
          <w:szCs w:val="20"/>
          <w:lang w:val="ro-RO"/>
        </w:rPr>
        <w:t>Washington, D</w:t>
      </w:r>
      <w:r>
        <w:rPr>
          <w:sz w:val="20"/>
          <w:szCs w:val="20"/>
          <w:lang w:val="ro-RO"/>
        </w:rPr>
        <w:t>C: Review and Herald, 1958, cartea 1),        190-191</w:t>
      </w:r>
      <w:r w:rsidRPr="003A0577">
        <w:rPr>
          <w:sz w:val="20"/>
          <w:szCs w:val="20"/>
          <w:lang w:val="ro-RO"/>
        </w:rPr>
        <w:t xml:space="preserve">.                                                                                                                                                 </w:t>
      </w:r>
    </w:p>
    <w:p w:rsidR="00654F7C" w:rsidRPr="003A0577" w:rsidRDefault="00654F7C">
      <w:pPr>
        <w:pStyle w:val="FootnoteText"/>
        <w:rPr>
          <w:lang w:val="ro-RO"/>
        </w:rPr>
      </w:pPr>
    </w:p>
  </w:footnote>
  <w:footnote w:id="494">
    <w:p w:rsidR="00654F7C" w:rsidRPr="00B33CFA" w:rsidRDefault="00654F7C" w:rsidP="00B33CFA">
      <w:pPr>
        <w:spacing w:line="240" w:lineRule="auto"/>
        <w:rPr>
          <w:sz w:val="24"/>
          <w:szCs w:val="24"/>
          <w:lang w:val="ro-RO"/>
        </w:rPr>
      </w:pPr>
      <w:r>
        <w:rPr>
          <w:rStyle w:val="FootnoteReference"/>
        </w:rPr>
        <w:footnoteRef/>
      </w:r>
      <w:r>
        <w:t xml:space="preserve"> </w:t>
      </w:r>
      <w:r w:rsidRPr="009376F7">
        <w:rPr>
          <w:sz w:val="20"/>
          <w:szCs w:val="20"/>
          <w:lang w:val="ro-RO"/>
        </w:rPr>
        <w:t xml:space="preserve">Ellen G. White, </w:t>
      </w:r>
      <w:r w:rsidRPr="009376F7">
        <w:rPr>
          <w:sz w:val="20"/>
          <w:szCs w:val="20"/>
          <w:u w:val="single"/>
          <w:lang w:val="ro-RO"/>
        </w:rPr>
        <w:t>The Great Controversy/Tragedia veacurilor</w:t>
      </w:r>
      <w:r w:rsidRPr="009376F7">
        <w:rPr>
          <w:sz w:val="20"/>
          <w:szCs w:val="20"/>
          <w:lang w:val="ro-RO"/>
        </w:rPr>
        <w:t xml:space="preserve"> </w:t>
      </w:r>
      <w:r>
        <w:rPr>
          <w:sz w:val="20"/>
          <w:szCs w:val="20"/>
          <w:lang w:val="ro-RO"/>
        </w:rPr>
        <w:t>(</w:t>
      </w:r>
      <w:r w:rsidRPr="009376F7">
        <w:rPr>
          <w:sz w:val="20"/>
          <w:szCs w:val="20"/>
          <w:lang w:val="ro-RO"/>
        </w:rPr>
        <w:t>Boise, ID: Pacific Press, 1950</w:t>
      </w:r>
      <w:r>
        <w:rPr>
          <w:sz w:val="20"/>
          <w:szCs w:val="20"/>
          <w:lang w:val="ro-RO"/>
        </w:rPr>
        <w:t>)</w:t>
      </w:r>
      <w:r w:rsidRPr="009376F7">
        <w:rPr>
          <w:sz w:val="20"/>
          <w:szCs w:val="20"/>
          <w:lang w:val="ro-RO"/>
        </w:rPr>
        <w:t xml:space="preserve">, </w:t>
      </w:r>
      <w:r>
        <w:rPr>
          <w:sz w:val="20"/>
          <w:szCs w:val="20"/>
          <w:lang w:val="ro-RO"/>
        </w:rPr>
        <w:t>462</w:t>
      </w:r>
      <w:r w:rsidRPr="009376F7">
        <w:rPr>
          <w:sz w:val="20"/>
          <w:szCs w:val="20"/>
          <w:lang w:val="ro-RO"/>
        </w:rPr>
        <w:t xml:space="preserve">.    </w:t>
      </w:r>
      <w:r w:rsidRPr="009376F7">
        <w:rPr>
          <w:sz w:val="24"/>
          <w:szCs w:val="24"/>
          <w:lang w:val="ro-RO"/>
        </w:rPr>
        <w:t xml:space="preserve">                                                                                          </w:t>
      </w:r>
    </w:p>
  </w:footnote>
  <w:footnote w:id="495">
    <w:p w:rsidR="00654F7C" w:rsidRPr="00B33CFA" w:rsidRDefault="00654F7C">
      <w:pPr>
        <w:pStyle w:val="FootnoteText"/>
        <w:rPr>
          <w:lang w:val="ro-RO"/>
        </w:rPr>
      </w:pPr>
      <w:r>
        <w:rPr>
          <w:rStyle w:val="FootnoteReference"/>
        </w:rPr>
        <w:footnoteRef/>
      </w:r>
      <w:r>
        <w:t xml:space="preserve"> </w:t>
      </w:r>
      <w:r>
        <w:rPr>
          <w:lang w:val="ro-RO"/>
        </w:rPr>
        <w:t xml:space="preserve">Ellen G. White, </w:t>
      </w:r>
      <w:r w:rsidRPr="009376F7">
        <w:rPr>
          <w:u w:val="single"/>
          <w:lang w:val="ro-RO"/>
        </w:rPr>
        <w:t>Testimonies for the Church/Mărturii pentru comunitate</w:t>
      </w:r>
      <w:r w:rsidRPr="009376F7">
        <w:rPr>
          <w:lang w:val="ro-RO"/>
        </w:rPr>
        <w:t xml:space="preserve"> </w:t>
      </w:r>
      <w:r>
        <w:rPr>
          <w:lang w:val="ro-RO"/>
        </w:rPr>
        <w:t>(</w:t>
      </w:r>
      <w:r w:rsidRPr="009376F7">
        <w:rPr>
          <w:lang w:val="ro-RO"/>
        </w:rPr>
        <w:t>Boise, ID: Pacific Press, 1948, vol. 7</w:t>
      </w:r>
      <w:r>
        <w:rPr>
          <w:lang w:val="ro-RO"/>
        </w:rPr>
        <w:t>),  285</w:t>
      </w:r>
      <w:r w:rsidRPr="009376F7">
        <w:rPr>
          <w:lang w:val="ro-RO"/>
        </w:rPr>
        <w:t xml:space="preserve">.                                                                                                          </w:t>
      </w:r>
      <w:r>
        <w:rPr>
          <w:lang w:val="ro-RO"/>
        </w:rPr>
        <w:t xml:space="preserve"> </w:t>
      </w:r>
    </w:p>
  </w:footnote>
  <w:footnote w:id="496">
    <w:p w:rsidR="00654F7C" w:rsidRPr="00B33CFA" w:rsidRDefault="00654F7C">
      <w:pPr>
        <w:pStyle w:val="FootnoteText"/>
        <w:rPr>
          <w:lang w:val="ro-RO"/>
        </w:rPr>
      </w:pPr>
      <w:r>
        <w:rPr>
          <w:rStyle w:val="FootnoteReference"/>
        </w:rPr>
        <w:footnoteRef/>
      </w:r>
      <w:r>
        <w:t xml:space="preserve"> </w:t>
      </w:r>
      <w:r>
        <w:rPr>
          <w:lang w:val="ro-RO"/>
        </w:rPr>
        <w:t xml:space="preserve">Ellen G. White, </w:t>
      </w:r>
      <w:r w:rsidRPr="00B33CFA">
        <w:rPr>
          <w:u w:val="single"/>
          <w:lang w:val="ro-RO"/>
        </w:rPr>
        <w:t>The Great Controversy/Tragedia veacurilor</w:t>
      </w:r>
      <w:r w:rsidRPr="00B33CFA">
        <w:rPr>
          <w:lang w:val="ro-RO"/>
        </w:rPr>
        <w:t xml:space="preserve"> </w:t>
      </w:r>
      <w:r>
        <w:rPr>
          <w:lang w:val="ro-RO"/>
        </w:rPr>
        <w:t>(</w:t>
      </w:r>
      <w:r w:rsidRPr="00B33CFA">
        <w:rPr>
          <w:lang w:val="ro-RO"/>
        </w:rPr>
        <w:t>Boise, ID: Pacific Press, 1950</w:t>
      </w:r>
      <w:r>
        <w:rPr>
          <w:lang w:val="ro-RO"/>
        </w:rPr>
        <w:t>), 464</w:t>
      </w:r>
      <w:r w:rsidRPr="00B33CFA">
        <w:rPr>
          <w:lang w:val="ro-RO"/>
        </w:rPr>
        <w:t>.</w:t>
      </w:r>
      <w:r>
        <w:rPr>
          <w:lang w:val="ro-RO"/>
        </w:rPr>
        <w:t xml:space="preserve"> </w:t>
      </w:r>
    </w:p>
  </w:footnote>
  <w:footnote w:id="497">
    <w:p w:rsidR="00654F7C" w:rsidRPr="00600FD0" w:rsidRDefault="00654F7C">
      <w:pPr>
        <w:pStyle w:val="FootnoteText"/>
        <w:rPr>
          <w:lang w:val="ro-RO"/>
        </w:rPr>
      </w:pPr>
      <w:r>
        <w:rPr>
          <w:rStyle w:val="FootnoteReference"/>
        </w:rPr>
        <w:footnoteRef/>
      </w:r>
      <w:r>
        <w:t xml:space="preserve"> </w:t>
      </w:r>
      <w:r>
        <w:rPr>
          <w:lang w:val="ro-RO"/>
        </w:rPr>
        <w:t xml:space="preserve">Ellen G. White, </w:t>
      </w:r>
      <w:r w:rsidRPr="00600FD0">
        <w:rPr>
          <w:u w:val="single"/>
          <w:lang w:val="ro-RO"/>
        </w:rPr>
        <w:t>The Desire of Ages/Hristos, Lumina lumii</w:t>
      </w:r>
      <w:r w:rsidRPr="00600FD0">
        <w:rPr>
          <w:lang w:val="ro-RO"/>
        </w:rPr>
        <w:t xml:space="preserve"> </w:t>
      </w:r>
      <w:r>
        <w:rPr>
          <w:lang w:val="ro-RO"/>
        </w:rPr>
        <w:t>(</w:t>
      </w:r>
      <w:r w:rsidRPr="00600FD0">
        <w:rPr>
          <w:lang w:val="ro-RO"/>
        </w:rPr>
        <w:t>Boise, ID: Pacific Press, 1940</w:t>
      </w:r>
      <w:r>
        <w:rPr>
          <w:lang w:val="ro-RO"/>
        </w:rPr>
        <w:t>)</w:t>
      </w:r>
      <w:r w:rsidRPr="00600FD0">
        <w:rPr>
          <w:lang w:val="ro-RO"/>
        </w:rPr>
        <w:t>,</w:t>
      </w:r>
      <w:r>
        <w:rPr>
          <w:lang w:val="ro-RO"/>
        </w:rPr>
        <w:t xml:space="preserve"> 462</w:t>
      </w:r>
      <w:r w:rsidRPr="00600FD0">
        <w:rPr>
          <w:lang w:val="ro-RO"/>
        </w:rPr>
        <w:t>.</w:t>
      </w:r>
    </w:p>
  </w:footnote>
  <w:footnote w:id="498">
    <w:p w:rsidR="00654F7C" w:rsidRPr="003E30A1" w:rsidRDefault="00654F7C" w:rsidP="003E30A1">
      <w:pPr>
        <w:spacing w:after="0" w:line="240" w:lineRule="auto"/>
        <w:rPr>
          <w:sz w:val="20"/>
          <w:szCs w:val="20"/>
          <w:lang w:val="ro-RO"/>
        </w:rPr>
      </w:pPr>
      <w:r>
        <w:rPr>
          <w:rStyle w:val="FootnoteReference"/>
        </w:rPr>
        <w:footnoteRef/>
      </w:r>
      <w:r>
        <w:t xml:space="preserve"> </w:t>
      </w:r>
      <w:r w:rsidRPr="00920974">
        <w:rPr>
          <w:sz w:val="20"/>
          <w:szCs w:val="20"/>
          <w:lang w:val="ro-RO"/>
        </w:rPr>
        <w:t xml:space="preserve">Ellen G. White, </w:t>
      </w:r>
      <w:r w:rsidRPr="00920974">
        <w:rPr>
          <w:sz w:val="20"/>
          <w:szCs w:val="20"/>
          <w:u w:val="single"/>
          <w:lang w:val="ro-RO"/>
        </w:rPr>
        <w:t>Patriarchs and Prophets/Patriarhi şi profeţi</w:t>
      </w:r>
      <w:r w:rsidRPr="00920974">
        <w:rPr>
          <w:sz w:val="20"/>
          <w:szCs w:val="20"/>
          <w:lang w:val="ro-RO"/>
        </w:rPr>
        <w:t xml:space="preserve"> </w:t>
      </w:r>
      <w:r>
        <w:rPr>
          <w:sz w:val="20"/>
          <w:szCs w:val="20"/>
          <w:lang w:val="ro-RO"/>
        </w:rPr>
        <w:t>(</w:t>
      </w:r>
      <w:r w:rsidRPr="00920974">
        <w:rPr>
          <w:sz w:val="20"/>
          <w:szCs w:val="20"/>
          <w:lang w:val="ro-RO"/>
        </w:rPr>
        <w:t>Boise, ID: Pacific Press, 1958</w:t>
      </w:r>
      <w:r>
        <w:rPr>
          <w:sz w:val="20"/>
          <w:szCs w:val="20"/>
          <w:lang w:val="ro-RO"/>
        </w:rPr>
        <w:t>)</w:t>
      </w:r>
      <w:r w:rsidRPr="00920974">
        <w:rPr>
          <w:sz w:val="20"/>
          <w:szCs w:val="20"/>
          <w:lang w:val="ro-RO"/>
        </w:rPr>
        <w:t>,</w:t>
      </w:r>
      <w:r>
        <w:rPr>
          <w:sz w:val="20"/>
          <w:szCs w:val="20"/>
          <w:lang w:val="ro-RO"/>
        </w:rPr>
        <w:t xml:space="preserve"> 268.      </w:t>
      </w:r>
    </w:p>
  </w:footnote>
  <w:footnote w:id="499">
    <w:p w:rsidR="00654F7C" w:rsidRPr="003E30A1" w:rsidRDefault="00654F7C">
      <w:pPr>
        <w:pStyle w:val="FootnoteText"/>
        <w:rPr>
          <w:lang w:val="ro-RO"/>
        </w:rPr>
      </w:pPr>
      <w:r>
        <w:rPr>
          <w:rStyle w:val="FootnoteReference"/>
        </w:rPr>
        <w:footnoteRef/>
      </w:r>
      <w:r>
        <w:t xml:space="preserve"> </w:t>
      </w:r>
      <w:r>
        <w:rPr>
          <w:lang w:val="ro-RO"/>
        </w:rPr>
        <w:t xml:space="preserve">Ellen G. White, </w:t>
      </w:r>
      <w:r w:rsidRPr="003E30A1">
        <w:rPr>
          <w:u w:val="single"/>
          <w:lang w:val="ro-RO"/>
        </w:rPr>
        <w:t>The Great Controversy/Tragedia veacurilor</w:t>
      </w:r>
      <w:r w:rsidRPr="003E30A1">
        <w:rPr>
          <w:lang w:val="ro-RO"/>
        </w:rPr>
        <w:t xml:space="preserve"> </w:t>
      </w:r>
      <w:r>
        <w:rPr>
          <w:lang w:val="ro-RO"/>
        </w:rPr>
        <w:t>(</w:t>
      </w:r>
      <w:r w:rsidRPr="003E30A1">
        <w:rPr>
          <w:lang w:val="ro-RO"/>
        </w:rPr>
        <w:t>Boise, ID: Pacific Press, 1950</w:t>
      </w:r>
      <w:r>
        <w:rPr>
          <w:lang w:val="ro-RO"/>
        </w:rPr>
        <w:t>)</w:t>
      </w:r>
      <w:r w:rsidRPr="003E30A1">
        <w:rPr>
          <w:lang w:val="ro-RO"/>
        </w:rPr>
        <w:t xml:space="preserve">, </w:t>
      </w:r>
      <w:r>
        <w:rPr>
          <w:lang w:val="ro-RO"/>
        </w:rPr>
        <w:t>490-491</w:t>
      </w:r>
      <w:r w:rsidRPr="003E30A1">
        <w:rPr>
          <w:lang w:val="ro-RO"/>
        </w:rPr>
        <w:t xml:space="preserve">.        </w:t>
      </w:r>
    </w:p>
  </w:footnote>
  <w:footnote w:id="500">
    <w:p w:rsidR="00654F7C" w:rsidRPr="008F0911" w:rsidRDefault="00654F7C" w:rsidP="008F0911">
      <w:pPr>
        <w:spacing w:line="240" w:lineRule="auto"/>
        <w:rPr>
          <w:sz w:val="20"/>
          <w:szCs w:val="20"/>
          <w:lang w:val="ro-RO"/>
        </w:rPr>
      </w:pPr>
      <w:r>
        <w:rPr>
          <w:rStyle w:val="FootnoteReference"/>
        </w:rPr>
        <w:footnoteRef/>
      </w:r>
      <w:r>
        <w:t xml:space="preserve"> </w:t>
      </w:r>
      <w:r w:rsidRPr="008F0911">
        <w:rPr>
          <w:sz w:val="20"/>
          <w:szCs w:val="20"/>
          <w:lang w:val="ro-RO"/>
        </w:rPr>
        <w:t xml:space="preserve">Ellen G. White, </w:t>
      </w:r>
      <w:r>
        <w:rPr>
          <w:sz w:val="20"/>
          <w:szCs w:val="20"/>
          <w:u w:val="single"/>
          <w:lang w:val="ro-RO"/>
        </w:rPr>
        <w:t>Early Writings/Experienţe şi v</w:t>
      </w:r>
      <w:r w:rsidRPr="008F0911">
        <w:rPr>
          <w:sz w:val="20"/>
          <w:szCs w:val="20"/>
          <w:u w:val="single"/>
          <w:lang w:val="ro-RO"/>
        </w:rPr>
        <w:t>iziuni</w:t>
      </w:r>
      <w:r w:rsidRPr="008F0911">
        <w:rPr>
          <w:sz w:val="20"/>
          <w:szCs w:val="20"/>
          <w:lang w:val="ro-RO"/>
        </w:rPr>
        <w:t xml:space="preserve"> </w:t>
      </w:r>
      <w:r>
        <w:rPr>
          <w:sz w:val="20"/>
          <w:szCs w:val="20"/>
          <w:lang w:val="ro-RO"/>
        </w:rPr>
        <w:t>(</w:t>
      </w:r>
      <w:r w:rsidRPr="008F0911">
        <w:rPr>
          <w:sz w:val="20"/>
          <w:szCs w:val="20"/>
          <w:lang w:val="ro-RO"/>
        </w:rPr>
        <w:t>Washington, DC: Review and Herald, 1945</w:t>
      </w:r>
      <w:r>
        <w:rPr>
          <w:sz w:val="20"/>
          <w:szCs w:val="20"/>
          <w:lang w:val="ro-RO"/>
        </w:rPr>
        <w:t>)</w:t>
      </w:r>
      <w:r w:rsidRPr="008F0911">
        <w:rPr>
          <w:sz w:val="20"/>
          <w:szCs w:val="20"/>
          <w:lang w:val="ro-RO"/>
        </w:rPr>
        <w:t xml:space="preserve">, </w:t>
      </w:r>
      <w:r>
        <w:rPr>
          <w:sz w:val="20"/>
          <w:szCs w:val="20"/>
          <w:lang w:val="ro-RO"/>
        </w:rPr>
        <w:t>71</w:t>
      </w:r>
      <w:r w:rsidRPr="008F0911">
        <w:rPr>
          <w:sz w:val="20"/>
          <w:szCs w:val="20"/>
          <w:lang w:val="ro-RO"/>
        </w:rPr>
        <w:t xml:space="preserve">.                                 </w:t>
      </w:r>
    </w:p>
  </w:footnote>
  <w:footnote w:id="501">
    <w:p w:rsidR="00654F7C" w:rsidRPr="00A63E96" w:rsidRDefault="00654F7C" w:rsidP="00A63E96">
      <w:pPr>
        <w:spacing w:line="240" w:lineRule="auto"/>
        <w:rPr>
          <w:sz w:val="20"/>
          <w:szCs w:val="20"/>
          <w:lang w:val="ro-RO"/>
        </w:rPr>
      </w:pPr>
      <w:r>
        <w:rPr>
          <w:rStyle w:val="FootnoteReference"/>
        </w:rPr>
        <w:footnoteRef/>
      </w:r>
      <w:r>
        <w:t xml:space="preserve"> </w:t>
      </w:r>
      <w:r w:rsidRPr="00A63E96">
        <w:rPr>
          <w:sz w:val="20"/>
          <w:szCs w:val="20"/>
        </w:rPr>
        <w:t xml:space="preserve">Ellen G. White, </w:t>
      </w:r>
      <w:r w:rsidRPr="00A63E96">
        <w:rPr>
          <w:sz w:val="20"/>
          <w:szCs w:val="20"/>
          <w:u w:val="single"/>
          <w:lang w:val="ro-RO"/>
        </w:rPr>
        <w:t>Christ’s Object Lessons/Parabolele Domnului Hristos</w:t>
      </w:r>
      <w:r>
        <w:rPr>
          <w:sz w:val="20"/>
          <w:szCs w:val="20"/>
          <w:lang w:val="ro-RO"/>
        </w:rPr>
        <w:t xml:space="preserve"> (</w:t>
      </w:r>
      <w:r w:rsidRPr="00A63E96">
        <w:rPr>
          <w:sz w:val="20"/>
          <w:szCs w:val="20"/>
          <w:lang w:val="ro-RO"/>
        </w:rPr>
        <w:t>Washington, DC: Review and Herald, 1900</w:t>
      </w:r>
      <w:r>
        <w:rPr>
          <w:sz w:val="20"/>
          <w:szCs w:val="20"/>
          <w:lang w:val="ro-RO"/>
        </w:rPr>
        <w:t>) – 202,204,206</w:t>
      </w:r>
      <w:r w:rsidRPr="00A63E96">
        <w:rPr>
          <w:sz w:val="20"/>
          <w:szCs w:val="20"/>
          <w:lang w:val="ro-RO"/>
        </w:rPr>
        <w:t xml:space="preserve">.                                                                                                                                                                         </w:t>
      </w:r>
    </w:p>
    <w:p w:rsidR="00654F7C" w:rsidRPr="00A63E96" w:rsidRDefault="00654F7C">
      <w:pPr>
        <w:pStyle w:val="FootnoteText"/>
        <w:rPr>
          <w:lang w:val="ro-RO"/>
        </w:rPr>
      </w:pPr>
    </w:p>
  </w:footnote>
  <w:footnote w:id="502">
    <w:p w:rsidR="00654F7C" w:rsidRPr="00DF51A9" w:rsidRDefault="00654F7C">
      <w:pPr>
        <w:pStyle w:val="FootnoteText"/>
        <w:rPr>
          <w:lang w:val="ro-RO"/>
        </w:rPr>
      </w:pPr>
      <w:r>
        <w:rPr>
          <w:rStyle w:val="FootnoteReference"/>
        </w:rPr>
        <w:footnoteRef/>
      </w:r>
      <w:r>
        <w:t xml:space="preserve"> Ellen G. White, </w:t>
      </w:r>
      <w:r w:rsidRPr="00DF51A9">
        <w:rPr>
          <w:u w:val="single"/>
          <w:lang w:val="ro-RO"/>
        </w:rPr>
        <w:t>Patriarchs and Prophets/Patriarhi şi profeţi</w:t>
      </w:r>
      <w:r w:rsidRPr="00DF51A9">
        <w:rPr>
          <w:lang w:val="ro-RO"/>
        </w:rPr>
        <w:t xml:space="preserve"> </w:t>
      </w:r>
      <w:r>
        <w:rPr>
          <w:lang w:val="ro-RO"/>
        </w:rPr>
        <w:t>(</w:t>
      </w:r>
      <w:r w:rsidRPr="00DF51A9">
        <w:rPr>
          <w:lang w:val="ro-RO"/>
        </w:rPr>
        <w:t>Boise, ID: Pacific Press, 1958</w:t>
      </w:r>
      <w:r>
        <w:rPr>
          <w:lang w:val="ro-RO"/>
        </w:rPr>
        <w:t>)</w:t>
      </w:r>
      <w:r w:rsidRPr="00DF51A9">
        <w:rPr>
          <w:lang w:val="ro-RO"/>
        </w:rPr>
        <w:t xml:space="preserve">, </w:t>
      </w:r>
      <w:r>
        <w:rPr>
          <w:lang w:val="ro-RO"/>
        </w:rPr>
        <w:t>366</w:t>
      </w:r>
      <w:r w:rsidRPr="00DF51A9">
        <w:rPr>
          <w:lang w:val="ro-RO"/>
        </w:rPr>
        <w:t xml:space="preserve">.   </w:t>
      </w:r>
    </w:p>
  </w:footnote>
  <w:footnote w:id="503">
    <w:p w:rsidR="00654F7C" w:rsidRPr="00E423FE" w:rsidRDefault="00654F7C" w:rsidP="00E423FE">
      <w:pPr>
        <w:spacing w:after="0" w:line="240" w:lineRule="auto"/>
        <w:rPr>
          <w:sz w:val="20"/>
          <w:szCs w:val="20"/>
          <w:lang w:val="ro-RO"/>
        </w:rPr>
      </w:pPr>
      <w:r>
        <w:rPr>
          <w:rStyle w:val="FootnoteReference"/>
        </w:rPr>
        <w:footnoteRef/>
      </w:r>
      <w:r w:rsidRPr="00112EA6">
        <w:rPr>
          <w:lang w:val="ro-RO"/>
        </w:rPr>
        <w:t xml:space="preserve"> </w:t>
      </w:r>
      <w:r w:rsidRPr="00112EA6">
        <w:rPr>
          <w:sz w:val="20"/>
          <w:szCs w:val="20"/>
          <w:lang w:val="ro-RO"/>
        </w:rPr>
        <w:t>Aurora Chioreanu şi Gheorghe Rădulescu</w:t>
      </w:r>
      <w:r>
        <w:rPr>
          <w:sz w:val="20"/>
          <w:szCs w:val="20"/>
          <w:lang w:val="ro-RO"/>
        </w:rPr>
        <w:t>, coordonatori,</w:t>
      </w:r>
      <w:r w:rsidRPr="00112EA6">
        <w:rPr>
          <w:sz w:val="20"/>
          <w:szCs w:val="20"/>
          <w:lang w:val="ro-RO"/>
        </w:rPr>
        <w:t xml:space="preserve"> </w:t>
      </w:r>
      <w:r w:rsidRPr="00112EA6">
        <w:rPr>
          <w:sz w:val="20"/>
          <w:szCs w:val="20"/>
          <w:u w:val="single"/>
          <w:lang w:val="ro-RO"/>
        </w:rPr>
        <w:t>Mic Dicţionar Enciclopedic</w:t>
      </w:r>
      <w:r w:rsidRPr="00112EA6">
        <w:rPr>
          <w:sz w:val="20"/>
          <w:szCs w:val="20"/>
          <w:lang w:val="ro-RO"/>
        </w:rPr>
        <w:t xml:space="preserve"> </w:t>
      </w:r>
      <w:r>
        <w:rPr>
          <w:sz w:val="20"/>
          <w:szCs w:val="20"/>
          <w:lang w:val="ro-RO"/>
        </w:rPr>
        <w:t>(</w:t>
      </w:r>
      <w:r w:rsidRPr="00112EA6">
        <w:rPr>
          <w:sz w:val="20"/>
          <w:szCs w:val="20"/>
          <w:lang w:val="ro-RO"/>
        </w:rPr>
        <w:t>Bucureşti, România: Editura Enciclopedică Română, 1972</w:t>
      </w:r>
      <w:r>
        <w:rPr>
          <w:sz w:val="20"/>
          <w:szCs w:val="20"/>
          <w:lang w:val="ro-RO"/>
        </w:rPr>
        <w:t xml:space="preserve">), 431.   </w:t>
      </w:r>
    </w:p>
  </w:footnote>
  <w:footnote w:id="504">
    <w:p w:rsidR="00654F7C" w:rsidRPr="00E423FE" w:rsidRDefault="00654F7C" w:rsidP="00E423FE">
      <w:pPr>
        <w:tabs>
          <w:tab w:val="left" w:pos="7737"/>
        </w:tabs>
        <w:spacing w:line="240" w:lineRule="auto"/>
        <w:rPr>
          <w:sz w:val="20"/>
          <w:szCs w:val="20"/>
          <w:lang w:val="ro-RO"/>
        </w:rPr>
      </w:pPr>
      <w:r>
        <w:rPr>
          <w:rStyle w:val="FootnoteReference"/>
        </w:rPr>
        <w:footnoteRef/>
      </w:r>
      <w:r>
        <w:t xml:space="preserve"> </w:t>
      </w:r>
      <w:r w:rsidRPr="00E423FE">
        <w:rPr>
          <w:sz w:val="20"/>
          <w:szCs w:val="20"/>
        </w:rPr>
        <w:t xml:space="preserve">Ellen G. White, </w:t>
      </w:r>
      <w:r w:rsidRPr="00E423FE">
        <w:rPr>
          <w:sz w:val="20"/>
          <w:szCs w:val="20"/>
          <w:u w:val="single"/>
          <w:lang w:val="ro-RO"/>
        </w:rPr>
        <w:t>Testimonies for the Church/Mărturii pentru comunitate</w:t>
      </w:r>
      <w:r w:rsidRPr="00E423FE">
        <w:rPr>
          <w:sz w:val="20"/>
          <w:szCs w:val="20"/>
          <w:lang w:val="ro-RO"/>
        </w:rPr>
        <w:t xml:space="preserve"> </w:t>
      </w:r>
      <w:r>
        <w:rPr>
          <w:sz w:val="20"/>
          <w:szCs w:val="20"/>
          <w:lang w:val="ro-RO"/>
        </w:rPr>
        <w:t>(</w:t>
      </w:r>
      <w:r w:rsidRPr="00E423FE">
        <w:rPr>
          <w:sz w:val="20"/>
          <w:szCs w:val="20"/>
          <w:lang w:val="ro-RO"/>
        </w:rPr>
        <w:t>Boise, ID: Pacific Press, 1948</w:t>
      </w:r>
      <w:r>
        <w:rPr>
          <w:sz w:val="20"/>
          <w:szCs w:val="20"/>
          <w:lang w:val="ro-RO"/>
        </w:rPr>
        <w:t>, vol. 4)</w:t>
      </w:r>
      <w:r w:rsidRPr="00E423FE">
        <w:rPr>
          <w:sz w:val="20"/>
          <w:szCs w:val="20"/>
          <w:lang w:val="ro-RO"/>
        </w:rPr>
        <w:t>,</w:t>
      </w:r>
      <w:r>
        <w:rPr>
          <w:sz w:val="20"/>
          <w:szCs w:val="20"/>
          <w:lang w:val="ro-RO"/>
        </w:rPr>
        <w:t xml:space="preserve"> 194</w:t>
      </w:r>
      <w:r w:rsidRPr="00E423FE">
        <w:rPr>
          <w:sz w:val="20"/>
          <w:szCs w:val="20"/>
          <w:lang w:val="ro-RO"/>
        </w:rPr>
        <w:t xml:space="preserve">.                                                                                                 </w:t>
      </w:r>
    </w:p>
    <w:p w:rsidR="00654F7C" w:rsidRPr="00E423FE" w:rsidRDefault="00654F7C">
      <w:pPr>
        <w:pStyle w:val="FootnoteText"/>
        <w:rPr>
          <w:lang w:val="ro-RO"/>
        </w:rPr>
      </w:pPr>
    </w:p>
  </w:footnote>
  <w:footnote w:id="505">
    <w:p w:rsidR="00654F7C" w:rsidRPr="00A15C9D" w:rsidRDefault="00654F7C">
      <w:pPr>
        <w:pStyle w:val="FootnoteText"/>
        <w:rPr>
          <w:lang w:val="ro-RO"/>
        </w:rPr>
      </w:pPr>
      <w:r>
        <w:rPr>
          <w:rStyle w:val="FootnoteReference"/>
        </w:rPr>
        <w:footnoteRef/>
      </w:r>
      <w:r>
        <w:t xml:space="preserve"> Ellen G. White, </w:t>
      </w:r>
      <w:r w:rsidRPr="00A15C9D">
        <w:rPr>
          <w:u w:val="single"/>
          <w:lang w:val="ro-RO"/>
        </w:rPr>
        <w:t>Testimonies</w:t>
      </w:r>
      <w:r>
        <w:rPr>
          <w:u w:val="single"/>
          <w:lang w:val="ro-RO"/>
        </w:rPr>
        <w:t xml:space="preserve"> for the Church</w:t>
      </w:r>
      <w:r w:rsidRPr="00A15C9D">
        <w:rPr>
          <w:u w:val="single"/>
          <w:lang w:val="ro-RO"/>
        </w:rPr>
        <w:t>/Mărturii</w:t>
      </w:r>
      <w:r>
        <w:rPr>
          <w:u w:val="single"/>
          <w:lang w:val="ro-RO"/>
        </w:rPr>
        <w:t xml:space="preserve"> pentru comunitate</w:t>
      </w:r>
      <w:r w:rsidRPr="00A15C9D">
        <w:rPr>
          <w:lang w:val="ro-RO"/>
        </w:rPr>
        <w:t xml:space="preserve"> </w:t>
      </w:r>
      <w:r>
        <w:rPr>
          <w:lang w:val="ro-RO"/>
        </w:rPr>
        <w:t>(</w:t>
      </w:r>
      <w:r w:rsidRPr="00A15C9D">
        <w:rPr>
          <w:lang w:val="ro-RO"/>
        </w:rPr>
        <w:t>Boise, ID: Pacific Press, 1948, vol. 2</w:t>
      </w:r>
      <w:r>
        <w:rPr>
          <w:lang w:val="ro-RO"/>
        </w:rPr>
        <w:t>),  466</w:t>
      </w:r>
      <w:r w:rsidRPr="00A15C9D">
        <w:rPr>
          <w:lang w:val="ro-RO"/>
        </w:rPr>
        <w:t xml:space="preserve">.                 </w:t>
      </w:r>
      <w:r>
        <w:rPr>
          <w:lang w:val="ro-RO"/>
        </w:rPr>
        <w:t xml:space="preserve"> </w:t>
      </w:r>
    </w:p>
  </w:footnote>
  <w:footnote w:id="506">
    <w:p w:rsidR="00654F7C" w:rsidRPr="008D5BD6" w:rsidRDefault="00654F7C" w:rsidP="008D5BD6">
      <w:pPr>
        <w:tabs>
          <w:tab w:val="left" w:pos="7737"/>
        </w:tabs>
        <w:spacing w:after="0" w:line="240" w:lineRule="auto"/>
        <w:rPr>
          <w:sz w:val="20"/>
          <w:szCs w:val="20"/>
          <w:lang w:val="ro-RO"/>
        </w:rPr>
      </w:pPr>
      <w:r>
        <w:rPr>
          <w:rStyle w:val="FootnoteReference"/>
        </w:rPr>
        <w:footnoteRef/>
      </w:r>
      <w:r>
        <w:t xml:space="preserve"> </w:t>
      </w:r>
      <w:r w:rsidRPr="008D5BD6">
        <w:rPr>
          <w:sz w:val="20"/>
          <w:szCs w:val="20"/>
        </w:rPr>
        <w:t xml:space="preserve">Ellen G. White, </w:t>
      </w:r>
      <w:r w:rsidRPr="008D5BD6">
        <w:rPr>
          <w:sz w:val="20"/>
          <w:szCs w:val="20"/>
          <w:u w:val="single"/>
          <w:lang w:val="ro-RO"/>
        </w:rPr>
        <w:t>Testimonies for the Church/Mărturii pentru comunitate</w:t>
      </w:r>
      <w:r w:rsidRPr="008D5BD6">
        <w:rPr>
          <w:sz w:val="20"/>
          <w:szCs w:val="20"/>
          <w:lang w:val="ro-RO"/>
        </w:rPr>
        <w:t xml:space="preserve"> </w:t>
      </w:r>
      <w:r>
        <w:rPr>
          <w:sz w:val="20"/>
          <w:szCs w:val="20"/>
          <w:lang w:val="ro-RO"/>
        </w:rPr>
        <w:t>(</w:t>
      </w:r>
      <w:r w:rsidRPr="008D5BD6">
        <w:rPr>
          <w:sz w:val="20"/>
          <w:szCs w:val="20"/>
          <w:lang w:val="ro-RO"/>
        </w:rPr>
        <w:t>Boise, ID: Pacific Press, 1948, vol. 5</w:t>
      </w:r>
      <w:r>
        <w:rPr>
          <w:sz w:val="20"/>
          <w:szCs w:val="20"/>
          <w:lang w:val="ro-RO"/>
        </w:rPr>
        <w:t>),  490</w:t>
      </w:r>
      <w:r w:rsidRPr="008D5BD6">
        <w:rPr>
          <w:sz w:val="20"/>
          <w:szCs w:val="20"/>
          <w:lang w:val="ro-RO"/>
        </w:rPr>
        <w:t xml:space="preserve">.                                                                             </w:t>
      </w:r>
      <w:r>
        <w:rPr>
          <w:sz w:val="20"/>
          <w:szCs w:val="20"/>
          <w:lang w:val="ro-RO"/>
        </w:rPr>
        <w:t xml:space="preserve">                               </w:t>
      </w:r>
    </w:p>
  </w:footnote>
  <w:footnote w:id="507">
    <w:p w:rsidR="00654F7C" w:rsidRPr="003117C7" w:rsidRDefault="00654F7C" w:rsidP="007C27F3">
      <w:pPr>
        <w:spacing w:after="0" w:line="240" w:lineRule="auto"/>
        <w:rPr>
          <w:sz w:val="20"/>
          <w:szCs w:val="20"/>
          <w:lang w:val="ro-RO"/>
        </w:rPr>
      </w:pPr>
      <w:r>
        <w:rPr>
          <w:rStyle w:val="FootnoteReference"/>
        </w:rPr>
        <w:footnoteRef/>
      </w:r>
      <w:r>
        <w:t xml:space="preserve"> </w:t>
      </w:r>
      <w:r w:rsidRPr="008D5BD6">
        <w:rPr>
          <w:sz w:val="20"/>
          <w:szCs w:val="20"/>
        </w:rPr>
        <w:t xml:space="preserve">Ellen G. White, </w:t>
      </w:r>
      <w:r w:rsidRPr="008D5BD6">
        <w:rPr>
          <w:sz w:val="20"/>
          <w:szCs w:val="20"/>
          <w:u w:val="single"/>
          <w:lang w:val="ro-RO"/>
        </w:rPr>
        <w:t>Counsels to Parents, Teachers and Students/Sfaturi către părinţi, profesori şi studenţi</w:t>
      </w:r>
      <w:r w:rsidRPr="008D5BD6">
        <w:rPr>
          <w:sz w:val="20"/>
          <w:szCs w:val="20"/>
          <w:lang w:val="ro-RO"/>
        </w:rPr>
        <w:t xml:space="preserve"> </w:t>
      </w:r>
      <w:r>
        <w:rPr>
          <w:sz w:val="20"/>
          <w:szCs w:val="20"/>
          <w:lang w:val="ro-RO"/>
        </w:rPr>
        <w:t>(</w:t>
      </w:r>
      <w:r w:rsidRPr="008D5BD6">
        <w:rPr>
          <w:sz w:val="20"/>
          <w:szCs w:val="20"/>
          <w:lang w:val="ro-RO"/>
        </w:rPr>
        <w:t>Mountain View, CA: Pacific Press, 1943</w:t>
      </w:r>
      <w:r>
        <w:rPr>
          <w:sz w:val="20"/>
          <w:szCs w:val="20"/>
          <w:lang w:val="ro-RO"/>
        </w:rPr>
        <w:t>)</w:t>
      </w:r>
      <w:r w:rsidRPr="008D5BD6">
        <w:rPr>
          <w:sz w:val="20"/>
          <w:szCs w:val="20"/>
          <w:lang w:val="ro-RO"/>
        </w:rPr>
        <w:t xml:space="preserve">, </w:t>
      </w:r>
      <w:r>
        <w:rPr>
          <w:sz w:val="20"/>
          <w:szCs w:val="20"/>
          <w:lang w:val="ro-RO"/>
        </w:rPr>
        <w:t xml:space="preserve">61-62.  </w:t>
      </w:r>
    </w:p>
  </w:footnote>
  <w:footnote w:id="508">
    <w:p w:rsidR="00654F7C" w:rsidRPr="003117C7" w:rsidRDefault="00654F7C" w:rsidP="003117C7">
      <w:pPr>
        <w:spacing w:line="240" w:lineRule="auto"/>
        <w:rPr>
          <w:sz w:val="20"/>
          <w:szCs w:val="20"/>
          <w:lang w:val="ro-RO"/>
        </w:rPr>
      </w:pPr>
      <w:r>
        <w:rPr>
          <w:rStyle w:val="FootnoteReference"/>
        </w:rPr>
        <w:footnoteRef/>
      </w:r>
      <w:r>
        <w:t xml:space="preserve"> </w:t>
      </w:r>
      <w:r w:rsidRPr="003117C7">
        <w:rPr>
          <w:sz w:val="20"/>
          <w:szCs w:val="20"/>
          <w:lang w:val="ro-RO"/>
        </w:rPr>
        <w:t xml:space="preserve">Ellen G. White, </w:t>
      </w:r>
      <w:r>
        <w:rPr>
          <w:sz w:val="20"/>
          <w:szCs w:val="20"/>
          <w:lang w:val="ro-RO"/>
        </w:rPr>
        <w:t xml:space="preserve">„Manuscrisul 12, 1894”, </w:t>
      </w:r>
      <w:r w:rsidRPr="003117C7">
        <w:rPr>
          <w:sz w:val="20"/>
          <w:szCs w:val="20"/>
          <w:u w:val="single"/>
          <w:lang w:val="ro-RO"/>
        </w:rPr>
        <w:t>Sermons and Talks/Predici şi discuţii</w:t>
      </w:r>
      <w:r>
        <w:rPr>
          <w:sz w:val="20"/>
          <w:szCs w:val="20"/>
          <w:lang w:val="ro-RO"/>
        </w:rPr>
        <w:t xml:space="preserve"> (Silver Spring, MD: E. G. White Estate, 1990, vol. 1, MR 900.11;</w:t>
      </w:r>
      <w:r w:rsidRPr="003117C7">
        <w:rPr>
          <w:sz w:val="20"/>
          <w:szCs w:val="20"/>
          <w:lang w:val="ro-RO"/>
        </w:rPr>
        <w:t xml:space="preserve"> tradusă şi publicată în această carte pe bază de aprobare s</w:t>
      </w:r>
      <w:r>
        <w:rPr>
          <w:sz w:val="20"/>
          <w:szCs w:val="20"/>
          <w:lang w:val="ro-RO"/>
        </w:rPr>
        <w:t xml:space="preserve">crisă de la E. G. White Estate), 239-249. </w:t>
      </w:r>
    </w:p>
  </w:footnote>
  <w:footnote w:id="509">
    <w:p w:rsidR="00654F7C" w:rsidRPr="00CA2B75" w:rsidRDefault="00654F7C" w:rsidP="00CA2B75">
      <w:pPr>
        <w:spacing w:line="240" w:lineRule="auto"/>
        <w:rPr>
          <w:sz w:val="20"/>
          <w:szCs w:val="20"/>
          <w:lang w:val="ro-RO"/>
        </w:rPr>
      </w:pPr>
      <w:r>
        <w:rPr>
          <w:rStyle w:val="FootnoteReference"/>
        </w:rPr>
        <w:footnoteRef/>
      </w:r>
      <w:r>
        <w:t xml:space="preserve"> </w:t>
      </w:r>
      <w:r w:rsidRPr="00CA2B75">
        <w:rPr>
          <w:sz w:val="20"/>
          <w:szCs w:val="20"/>
          <w:lang w:val="ro-RO"/>
        </w:rPr>
        <w:t xml:space="preserve">Ellen G. White, </w:t>
      </w:r>
      <w:r>
        <w:rPr>
          <w:sz w:val="20"/>
          <w:szCs w:val="20"/>
          <w:lang w:val="ro-RO"/>
        </w:rPr>
        <w:t xml:space="preserve">„Manuscrisul 110, 1901”, </w:t>
      </w:r>
      <w:r w:rsidRPr="00CA2B75">
        <w:rPr>
          <w:sz w:val="20"/>
          <w:szCs w:val="20"/>
          <w:u w:val="single"/>
          <w:lang w:val="ro-RO"/>
        </w:rPr>
        <w:t>Sermons and Talks</w:t>
      </w:r>
      <w:r>
        <w:rPr>
          <w:sz w:val="20"/>
          <w:szCs w:val="20"/>
          <w:u w:val="single"/>
          <w:lang w:val="ro-RO"/>
        </w:rPr>
        <w:t>/Predici şi discuţii</w:t>
      </w:r>
      <w:r w:rsidRPr="00CA2B75">
        <w:rPr>
          <w:sz w:val="20"/>
          <w:szCs w:val="20"/>
          <w:lang w:val="ro-RO"/>
        </w:rPr>
        <w:t xml:space="preserve"> </w:t>
      </w:r>
      <w:r>
        <w:rPr>
          <w:sz w:val="20"/>
          <w:szCs w:val="20"/>
          <w:lang w:val="ro-RO"/>
        </w:rPr>
        <w:t xml:space="preserve">(Silver Spring, MD: E. G. White Estate, 1994, vol. 2, MR 900.69; </w:t>
      </w:r>
      <w:r w:rsidRPr="00CA2B75">
        <w:rPr>
          <w:sz w:val="20"/>
          <w:szCs w:val="20"/>
          <w:lang w:val="ro-RO"/>
        </w:rPr>
        <w:t>tradusă şi publicată în această carte pe bază de aprobare scrisă de la E. G. White Estate)</w:t>
      </w:r>
      <w:r>
        <w:rPr>
          <w:sz w:val="20"/>
          <w:szCs w:val="20"/>
          <w:lang w:val="ro-RO"/>
        </w:rPr>
        <w:t xml:space="preserve">, 171-179. </w:t>
      </w:r>
      <w:r w:rsidRPr="00CA2B75">
        <w:rPr>
          <w:sz w:val="20"/>
          <w:szCs w:val="20"/>
          <w:lang w:val="ro-RO"/>
        </w:rPr>
        <w:t xml:space="preserve"> </w:t>
      </w:r>
    </w:p>
    <w:p w:rsidR="00654F7C" w:rsidRPr="00CA2B75" w:rsidRDefault="00654F7C">
      <w:pPr>
        <w:pStyle w:val="FootnoteText"/>
        <w:rPr>
          <w:lang w:val="ro-RO"/>
        </w:rPr>
      </w:pPr>
    </w:p>
  </w:footnote>
  <w:footnote w:id="510">
    <w:p w:rsidR="00654F7C" w:rsidRPr="00B92220" w:rsidRDefault="00654F7C" w:rsidP="00B92220">
      <w:pPr>
        <w:spacing w:after="0" w:line="240" w:lineRule="auto"/>
        <w:rPr>
          <w:sz w:val="20"/>
          <w:szCs w:val="20"/>
          <w:lang w:val="ro-RO"/>
        </w:rPr>
      </w:pPr>
      <w:r>
        <w:rPr>
          <w:rStyle w:val="FootnoteReference"/>
        </w:rPr>
        <w:footnoteRef/>
      </w:r>
      <w:r>
        <w:t xml:space="preserve"> </w:t>
      </w:r>
      <w:r w:rsidRPr="00D029A3">
        <w:rPr>
          <w:sz w:val="20"/>
          <w:szCs w:val="20"/>
          <w:lang w:val="ro-RO"/>
        </w:rPr>
        <w:t>Dumitru Florea, „Prin dreptatea Domnului Hristos”</w:t>
      </w:r>
      <w:r>
        <w:rPr>
          <w:lang w:val="ro-RO"/>
        </w:rPr>
        <w:t xml:space="preserve">, </w:t>
      </w:r>
      <w:r w:rsidRPr="00D029A3">
        <w:rPr>
          <w:sz w:val="20"/>
          <w:szCs w:val="20"/>
          <w:u w:val="single"/>
          <w:lang w:val="ro-RO"/>
        </w:rPr>
        <w:t>Curierul Adventist</w:t>
      </w:r>
      <w:r w:rsidRPr="00D029A3">
        <w:rPr>
          <w:sz w:val="20"/>
          <w:szCs w:val="20"/>
          <w:lang w:val="ro-RO"/>
        </w:rPr>
        <w:t xml:space="preserve"> </w:t>
      </w:r>
      <w:r>
        <w:rPr>
          <w:sz w:val="20"/>
          <w:szCs w:val="20"/>
          <w:lang w:val="ro-RO"/>
        </w:rPr>
        <w:t xml:space="preserve">(Bucureşti, România: Uniunea de Conferinţe, </w:t>
      </w:r>
      <w:r w:rsidRPr="00D029A3">
        <w:rPr>
          <w:sz w:val="20"/>
          <w:szCs w:val="20"/>
          <w:lang w:val="ro-RO"/>
        </w:rPr>
        <w:t>numărul 2, anul XXVIII, februarie 1950</w:t>
      </w:r>
      <w:r>
        <w:rPr>
          <w:sz w:val="20"/>
          <w:szCs w:val="20"/>
          <w:lang w:val="ro-RO"/>
        </w:rPr>
        <w:t>), 2-4.</w:t>
      </w:r>
      <w:r>
        <w:rPr>
          <w:lang w:val="ro-RO"/>
        </w:rPr>
        <w:t xml:space="preserve"> </w:t>
      </w:r>
    </w:p>
  </w:footnote>
  <w:footnote w:id="511">
    <w:p w:rsidR="00654F7C" w:rsidRPr="00B92220" w:rsidRDefault="00654F7C" w:rsidP="00B92220">
      <w:pPr>
        <w:spacing w:line="240" w:lineRule="auto"/>
        <w:rPr>
          <w:sz w:val="20"/>
          <w:szCs w:val="20"/>
          <w:lang w:val="ro-RO"/>
        </w:rPr>
      </w:pPr>
      <w:r>
        <w:rPr>
          <w:rStyle w:val="FootnoteReference"/>
        </w:rPr>
        <w:footnoteRef/>
      </w:r>
      <w:r>
        <w:t xml:space="preserve"> </w:t>
      </w:r>
      <w:r w:rsidRPr="00B92220">
        <w:rPr>
          <w:sz w:val="20"/>
          <w:szCs w:val="20"/>
        </w:rPr>
        <w:t xml:space="preserve">Ellen G. White, </w:t>
      </w:r>
      <w:r w:rsidRPr="00B92220">
        <w:rPr>
          <w:sz w:val="20"/>
          <w:szCs w:val="20"/>
          <w:u w:val="single"/>
          <w:lang w:val="ro-RO"/>
        </w:rPr>
        <w:t>Christ’s Object Lessons/Parabolele Domnului Hristos</w:t>
      </w:r>
      <w:r w:rsidRPr="00B92220">
        <w:rPr>
          <w:sz w:val="20"/>
          <w:szCs w:val="20"/>
          <w:lang w:val="ro-RO"/>
        </w:rPr>
        <w:t xml:space="preserve"> </w:t>
      </w:r>
      <w:r>
        <w:rPr>
          <w:sz w:val="20"/>
          <w:szCs w:val="20"/>
          <w:lang w:val="ro-RO"/>
        </w:rPr>
        <w:t>(</w:t>
      </w:r>
      <w:r w:rsidRPr="00B92220">
        <w:rPr>
          <w:sz w:val="20"/>
          <w:szCs w:val="20"/>
          <w:lang w:val="ro-RO"/>
        </w:rPr>
        <w:t>Washington, DC: Review and Herald, 1900</w:t>
      </w:r>
      <w:r>
        <w:rPr>
          <w:sz w:val="20"/>
          <w:szCs w:val="20"/>
          <w:lang w:val="ro-RO"/>
        </w:rPr>
        <w:t>), 150.</w:t>
      </w:r>
      <w:r w:rsidRPr="00B92220">
        <w:rPr>
          <w:sz w:val="20"/>
          <w:szCs w:val="20"/>
          <w:lang w:val="ro-RO"/>
        </w:rPr>
        <w:t xml:space="preserve"> </w:t>
      </w:r>
    </w:p>
    <w:p w:rsidR="00654F7C" w:rsidRPr="00B92220" w:rsidRDefault="00654F7C" w:rsidP="00CF271C">
      <w:pPr>
        <w:pStyle w:val="FootnoteText"/>
        <w:tabs>
          <w:tab w:val="left" w:pos="467"/>
        </w:tabs>
        <w:rPr>
          <w:lang w:val="ro-RO"/>
        </w:rPr>
      </w:pPr>
      <w:r>
        <w:rPr>
          <w:lang w:val="ro-RO"/>
        </w:rPr>
        <w:tab/>
      </w:r>
    </w:p>
  </w:footnote>
  <w:footnote w:id="512">
    <w:p w:rsidR="00654F7C" w:rsidRPr="005A1756" w:rsidRDefault="00654F7C" w:rsidP="005A1756">
      <w:pPr>
        <w:spacing w:after="0" w:line="240" w:lineRule="auto"/>
        <w:rPr>
          <w:sz w:val="20"/>
          <w:szCs w:val="20"/>
          <w:lang w:val="ro-RO"/>
        </w:rPr>
      </w:pPr>
      <w:r>
        <w:rPr>
          <w:rStyle w:val="FootnoteReference"/>
        </w:rPr>
        <w:footnoteRef/>
      </w:r>
      <w:r>
        <w:t xml:space="preserve"> </w:t>
      </w:r>
      <w:r w:rsidRPr="00CF271C">
        <w:rPr>
          <w:sz w:val="20"/>
          <w:szCs w:val="20"/>
          <w:lang w:val="ro-RO"/>
        </w:rPr>
        <w:t>Ellen G. White,</w:t>
      </w:r>
      <w:r>
        <w:rPr>
          <w:lang w:val="ro-RO"/>
        </w:rPr>
        <w:t xml:space="preserve"> </w:t>
      </w:r>
      <w:r w:rsidRPr="00B92220">
        <w:rPr>
          <w:sz w:val="20"/>
          <w:szCs w:val="20"/>
          <w:u w:val="single"/>
          <w:lang w:val="ro-RO"/>
        </w:rPr>
        <w:t>Christ’s Object Lessons/Parabolele Domnului Hristos</w:t>
      </w:r>
      <w:r w:rsidRPr="00B92220">
        <w:rPr>
          <w:sz w:val="20"/>
          <w:szCs w:val="20"/>
          <w:lang w:val="ro-RO"/>
        </w:rPr>
        <w:t xml:space="preserve"> </w:t>
      </w:r>
      <w:r>
        <w:rPr>
          <w:sz w:val="20"/>
          <w:szCs w:val="20"/>
          <w:lang w:val="ro-RO"/>
        </w:rPr>
        <w:t>(</w:t>
      </w:r>
      <w:r w:rsidRPr="00B92220">
        <w:rPr>
          <w:sz w:val="20"/>
          <w:szCs w:val="20"/>
          <w:lang w:val="ro-RO"/>
        </w:rPr>
        <w:t>Washington, DC: Review and Herald, 1900</w:t>
      </w:r>
      <w:r>
        <w:rPr>
          <w:sz w:val="20"/>
          <w:szCs w:val="20"/>
          <w:lang w:val="ro-RO"/>
        </w:rPr>
        <w:t xml:space="preserve">), 150-151. </w:t>
      </w:r>
    </w:p>
  </w:footnote>
  <w:footnote w:id="513">
    <w:p w:rsidR="00654F7C" w:rsidRPr="005A1756" w:rsidRDefault="00654F7C">
      <w:pPr>
        <w:pStyle w:val="FootnoteText"/>
        <w:rPr>
          <w:lang w:val="ro-RO"/>
        </w:rPr>
      </w:pPr>
      <w:r>
        <w:rPr>
          <w:rStyle w:val="FootnoteReference"/>
        </w:rPr>
        <w:footnoteRef/>
      </w:r>
      <w:r>
        <w:t xml:space="preserve"> </w:t>
      </w:r>
      <w:r>
        <w:rPr>
          <w:lang w:val="ro-RO"/>
        </w:rPr>
        <w:t xml:space="preserve">Ibid., 151. </w:t>
      </w:r>
    </w:p>
  </w:footnote>
  <w:footnote w:id="514">
    <w:p w:rsidR="00654F7C" w:rsidRPr="00B95704" w:rsidRDefault="00654F7C">
      <w:pPr>
        <w:pStyle w:val="FootnoteText"/>
        <w:rPr>
          <w:lang w:val="ro-RO"/>
        </w:rPr>
      </w:pPr>
      <w:r>
        <w:rPr>
          <w:rStyle w:val="FootnoteReference"/>
        </w:rPr>
        <w:footnoteRef/>
      </w:r>
      <w:r>
        <w:t xml:space="preserve"> </w:t>
      </w:r>
      <w:r>
        <w:rPr>
          <w:lang w:val="ro-RO"/>
        </w:rPr>
        <w:t>Ibid., 152.</w:t>
      </w:r>
    </w:p>
  </w:footnote>
  <w:footnote w:id="515">
    <w:p w:rsidR="00654F7C" w:rsidRPr="00B95704" w:rsidRDefault="00654F7C">
      <w:pPr>
        <w:pStyle w:val="FootnoteText"/>
        <w:rPr>
          <w:lang w:val="ro-RO"/>
        </w:rPr>
      </w:pPr>
      <w:r>
        <w:rPr>
          <w:rStyle w:val="FootnoteReference"/>
        </w:rPr>
        <w:footnoteRef/>
      </w:r>
      <w:r>
        <w:t xml:space="preserve"> </w:t>
      </w:r>
      <w:r>
        <w:rPr>
          <w:lang w:val="ro-RO"/>
        </w:rPr>
        <w:t>Ibid., 154.</w:t>
      </w:r>
    </w:p>
  </w:footnote>
  <w:footnote w:id="516">
    <w:p w:rsidR="00654F7C" w:rsidRPr="001C757B" w:rsidRDefault="00654F7C" w:rsidP="001C757B">
      <w:pPr>
        <w:spacing w:line="240" w:lineRule="auto"/>
        <w:rPr>
          <w:sz w:val="20"/>
          <w:szCs w:val="20"/>
          <w:lang w:val="ro-RO"/>
        </w:rPr>
      </w:pPr>
      <w:r>
        <w:rPr>
          <w:rStyle w:val="FootnoteReference"/>
        </w:rPr>
        <w:footnoteRef/>
      </w:r>
      <w:r>
        <w:t xml:space="preserve"> </w:t>
      </w:r>
      <w:r w:rsidRPr="001C757B">
        <w:rPr>
          <w:sz w:val="20"/>
          <w:szCs w:val="20"/>
          <w:lang w:val="ro-RO"/>
        </w:rPr>
        <w:t xml:space="preserve">Ellen G. White, </w:t>
      </w:r>
      <w:r w:rsidRPr="001C757B">
        <w:rPr>
          <w:sz w:val="20"/>
          <w:szCs w:val="20"/>
          <w:u w:val="single"/>
          <w:lang w:val="ro-RO"/>
        </w:rPr>
        <w:t>The Desire of Ages/Hristos, Lumina lumii</w:t>
      </w:r>
      <w:r w:rsidRPr="001C757B">
        <w:rPr>
          <w:sz w:val="20"/>
          <w:szCs w:val="20"/>
          <w:lang w:val="ro-RO"/>
        </w:rPr>
        <w:t xml:space="preserve"> </w:t>
      </w:r>
      <w:r>
        <w:rPr>
          <w:sz w:val="20"/>
          <w:szCs w:val="20"/>
          <w:lang w:val="ro-RO"/>
        </w:rPr>
        <w:t>(</w:t>
      </w:r>
      <w:r w:rsidRPr="001C757B">
        <w:rPr>
          <w:sz w:val="20"/>
          <w:szCs w:val="20"/>
          <w:lang w:val="ro-RO"/>
        </w:rPr>
        <w:t>Boise, ID: Pacific Press, 1940</w:t>
      </w:r>
      <w:r>
        <w:rPr>
          <w:sz w:val="20"/>
          <w:szCs w:val="20"/>
          <w:lang w:val="ro-RO"/>
        </w:rPr>
        <w:t>), 583.</w:t>
      </w:r>
      <w:r w:rsidRPr="001C757B">
        <w:rPr>
          <w:sz w:val="20"/>
          <w:szCs w:val="20"/>
          <w:lang w:val="ro-RO"/>
        </w:rPr>
        <w:t xml:space="preserve"> </w:t>
      </w:r>
    </w:p>
    <w:p w:rsidR="00654F7C" w:rsidRPr="001C757B" w:rsidRDefault="00654F7C" w:rsidP="00F837DD">
      <w:pPr>
        <w:pStyle w:val="FootnoteText"/>
        <w:tabs>
          <w:tab w:val="left" w:pos="1479"/>
        </w:tabs>
        <w:rPr>
          <w:lang w:val="ro-RO"/>
        </w:rPr>
      </w:pPr>
      <w:r>
        <w:rPr>
          <w:lang w:val="ro-RO"/>
        </w:rPr>
        <w:tab/>
      </w:r>
    </w:p>
  </w:footnote>
  <w:footnote w:id="517">
    <w:p w:rsidR="00654F7C" w:rsidRPr="00F837DD" w:rsidRDefault="00654F7C">
      <w:pPr>
        <w:pStyle w:val="FootnoteText"/>
        <w:rPr>
          <w:lang w:val="ro-RO"/>
        </w:rPr>
      </w:pPr>
      <w:r>
        <w:rPr>
          <w:rStyle w:val="FootnoteReference"/>
        </w:rPr>
        <w:footnoteRef/>
      </w:r>
      <w:r>
        <w:t xml:space="preserve"> </w:t>
      </w:r>
      <w:r w:rsidRPr="001C757B">
        <w:rPr>
          <w:lang w:val="ro-RO"/>
        </w:rPr>
        <w:t xml:space="preserve">Ellen G. White, </w:t>
      </w:r>
      <w:r w:rsidRPr="001C757B">
        <w:rPr>
          <w:u w:val="single"/>
          <w:lang w:val="ro-RO"/>
        </w:rPr>
        <w:t>The Desire of Ages/Hristos, Lumina lumii</w:t>
      </w:r>
      <w:r w:rsidRPr="001C757B">
        <w:rPr>
          <w:lang w:val="ro-RO"/>
        </w:rPr>
        <w:t xml:space="preserve"> </w:t>
      </w:r>
      <w:r>
        <w:rPr>
          <w:lang w:val="ro-RO"/>
        </w:rPr>
        <w:t>(</w:t>
      </w:r>
      <w:r w:rsidRPr="001C757B">
        <w:rPr>
          <w:lang w:val="ro-RO"/>
        </w:rPr>
        <w:t>Boise, ID: Pacific Press, 1940</w:t>
      </w:r>
      <w:r>
        <w:rPr>
          <w:lang w:val="ro-RO"/>
        </w:rPr>
        <w:t xml:space="preserve">), 584. </w:t>
      </w:r>
    </w:p>
  </w:footnote>
  <w:footnote w:id="518">
    <w:p w:rsidR="00654F7C" w:rsidRPr="0014071B" w:rsidRDefault="00654F7C">
      <w:pPr>
        <w:pStyle w:val="FootnoteText"/>
        <w:rPr>
          <w:lang w:val="ro-RO"/>
        </w:rPr>
      </w:pPr>
      <w:r>
        <w:rPr>
          <w:rStyle w:val="FootnoteReference"/>
        </w:rPr>
        <w:footnoteRef/>
      </w:r>
      <w:r>
        <w:t xml:space="preserve"> </w:t>
      </w:r>
      <w:r>
        <w:rPr>
          <w:lang w:val="ro-RO"/>
        </w:rPr>
        <w:t xml:space="preserve">Ibid., 343. </w:t>
      </w:r>
    </w:p>
  </w:footnote>
  <w:footnote w:id="519">
    <w:p w:rsidR="00654F7C" w:rsidRPr="0014071B" w:rsidRDefault="00654F7C">
      <w:pPr>
        <w:pStyle w:val="FootnoteText"/>
        <w:rPr>
          <w:lang w:val="ro-RO"/>
        </w:rPr>
      </w:pPr>
      <w:r>
        <w:rPr>
          <w:rStyle w:val="FootnoteReference"/>
        </w:rPr>
        <w:footnoteRef/>
      </w:r>
      <w:r>
        <w:t xml:space="preserve"> </w:t>
      </w:r>
      <w:r>
        <w:rPr>
          <w:lang w:val="ro-RO"/>
        </w:rPr>
        <w:t xml:space="preserve">Ibid., 343-344. </w:t>
      </w:r>
    </w:p>
  </w:footnote>
  <w:footnote w:id="520">
    <w:p w:rsidR="00654F7C" w:rsidRPr="00703296" w:rsidRDefault="00654F7C">
      <w:pPr>
        <w:pStyle w:val="FootnoteText"/>
        <w:rPr>
          <w:lang w:val="ro-RO"/>
        </w:rPr>
      </w:pPr>
      <w:r>
        <w:rPr>
          <w:rStyle w:val="FootnoteReference"/>
        </w:rPr>
        <w:footnoteRef/>
      </w:r>
      <w:r>
        <w:t xml:space="preserve"> </w:t>
      </w:r>
      <w:r>
        <w:rPr>
          <w:lang w:val="ro-RO"/>
        </w:rPr>
        <w:t xml:space="preserve">Ibid., 344. </w:t>
      </w:r>
    </w:p>
  </w:footnote>
  <w:footnote w:id="521">
    <w:p w:rsidR="00654F7C" w:rsidRPr="00431092" w:rsidRDefault="00654F7C">
      <w:pPr>
        <w:pStyle w:val="FootnoteText"/>
        <w:rPr>
          <w:lang w:val="ro-RO"/>
        </w:rPr>
      </w:pPr>
      <w:r>
        <w:rPr>
          <w:rStyle w:val="FootnoteReference"/>
        </w:rPr>
        <w:footnoteRef/>
      </w:r>
      <w:r>
        <w:t xml:space="preserve"> </w:t>
      </w:r>
      <w:r w:rsidRPr="001C757B">
        <w:rPr>
          <w:lang w:val="ro-RO"/>
        </w:rPr>
        <w:t xml:space="preserve">Ellen G. White, </w:t>
      </w:r>
      <w:r w:rsidRPr="001C757B">
        <w:rPr>
          <w:u w:val="single"/>
          <w:lang w:val="ro-RO"/>
        </w:rPr>
        <w:t>The Desire of Ages/Hristos, Lumina lumii</w:t>
      </w:r>
      <w:r w:rsidRPr="001C757B">
        <w:rPr>
          <w:lang w:val="ro-RO"/>
        </w:rPr>
        <w:t xml:space="preserve"> </w:t>
      </w:r>
      <w:r>
        <w:rPr>
          <w:lang w:val="ro-RO"/>
        </w:rPr>
        <w:t>(</w:t>
      </w:r>
      <w:r w:rsidRPr="001C757B">
        <w:rPr>
          <w:lang w:val="ro-RO"/>
        </w:rPr>
        <w:t>Boise, ID: Pacific Press, 1940</w:t>
      </w:r>
      <w:r>
        <w:rPr>
          <w:lang w:val="ro-RO"/>
        </w:rPr>
        <w:t xml:space="preserve">), 347. </w:t>
      </w:r>
    </w:p>
  </w:footnote>
  <w:footnote w:id="522">
    <w:p w:rsidR="00654F7C" w:rsidRPr="00B92220" w:rsidRDefault="00654F7C" w:rsidP="007A7D73">
      <w:pPr>
        <w:spacing w:after="0" w:line="240" w:lineRule="auto"/>
        <w:rPr>
          <w:sz w:val="20"/>
          <w:szCs w:val="20"/>
          <w:lang w:val="ro-RO"/>
        </w:rPr>
      </w:pPr>
      <w:r>
        <w:rPr>
          <w:rStyle w:val="FootnoteReference"/>
        </w:rPr>
        <w:footnoteRef/>
      </w:r>
      <w:r w:rsidRPr="00BA2821">
        <w:rPr>
          <w:lang w:val="ro-RO"/>
        </w:rPr>
        <w:t xml:space="preserve"> </w:t>
      </w:r>
      <w:r w:rsidRPr="00BA2821">
        <w:rPr>
          <w:sz w:val="20"/>
          <w:szCs w:val="20"/>
          <w:lang w:val="ro-RO"/>
        </w:rPr>
        <w:t xml:space="preserve">Dumitru Florea, „Ca în bisericile </w:t>
      </w:r>
      <w:r>
        <w:rPr>
          <w:sz w:val="20"/>
          <w:szCs w:val="20"/>
          <w:lang w:val="ro-RO"/>
        </w:rPr>
        <w:t xml:space="preserve">sfinţilor”, </w:t>
      </w:r>
      <w:r>
        <w:rPr>
          <w:sz w:val="20"/>
          <w:szCs w:val="20"/>
          <w:u w:val="single"/>
          <w:lang w:val="ro-RO"/>
        </w:rPr>
        <w:t>Curierul Misionar</w:t>
      </w:r>
      <w:r>
        <w:rPr>
          <w:sz w:val="20"/>
          <w:szCs w:val="20"/>
          <w:lang w:val="ro-RO"/>
        </w:rPr>
        <w:t xml:space="preserve"> (Bucureşti, România: Uniunea de Conferinţe,  numărul 1, </w:t>
      </w:r>
      <w:r w:rsidRPr="00BA2821">
        <w:rPr>
          <w:sz w:val="20"/>
          <w:szCs w:val="20"/>
          <w:lang w:val="ro-RO"/>
        </w:rPr>
        <w:t>octombrie 1944</w:t>
      </w:r>
      <w:r>
        <w:rPr>
          <w:sz w:val="20"/>
          <w:szCs w:val="20"/>
          <w:lang w:val="ro-RO"/>
        </w:rPr>
        <w:t xml:space="preserve">, </w:t>
      </w:r>
      <w:r w:rsidRPr="00BA2821">
        <w:rPr>
          <w:sz w:val="20"/>
          <w:szCs w:val="20"/>
          <w:lang w:val="ro-RO"/>
        </w:rPr>
        <w:t>primul număr după redeschiderea caselor de rugăciune în urma războiului spre răsărit</w:t>
      </w:r>
      <w:r>
        <w:rPr>
          <w:sz w:val="20"/>
          <w:szCs w:val="20"/>
          <w:lang w:val="ro-RO"/>
        </w:rPr>
        <w:t xml:space="preserve">), </w:t>
      </w:r>
      <w:r w:rsidRPr="00BA2821">
        <w:rPr>
          <w:sz w:val="20"/>
          <w:szCs w:val="20"/>
          <w:lang w:val="ro-RO"/>
        </w:rPr>
        <w:t>5-7</w:t>
      </w:r>
      <w:r>
        <w:rPr>
          <w:sz w:val="20"/>
          <w:szCs w:val="20"/>
          <w:lang w:val="ro-RO"/>
        </w:rPr>
        <w:t>.</w:t>
      </w:r>
      <w:r w:rsidRPr="00BA2821">
        <w:rPr>
          <w:sz w:val="20"/>
          <w:szCs w:val="20"/>
          <w:lang w:val="ro-RO"/>
        </w:rPr>
        <w:t xml:space="preserve"> </w:t>
      </w:r>
    </w:p>
    <w:p w:rsidR="00654F7C" w:rsidRPr="00BA2821" w:rsidRDefault="00654F7C" w:rsidP="00BA2821">
      <w:pPr>
        <w:spacing w:line="240" w:lineRule="auto"/>
        <w:rPr>
          <w:sz w:val="20"/>
          <w:szCs w:val="20"/>
          <w:lang w:val="ro-RO"/>
        </w:rPr>
      </w:pPr>
    </w:p>
    <w:p w:rsidR="00654F7C" w:rsidRPr="00BA2821" w:rsidRDefault="00654F7C">
      <w:pPr>
        <w:pStyle w:val="FootnoteText"/>
        <w:rPr>
          <w:lang w:val="ro-RO"/>
        </w:rPr>
      </w:pPr>
    </w:p>
  </w:footnote>
  <w:footnote w:id="523">
    <w:p w:rsidR="00654F7C" w:rsidRPr="00DB3A2A" w:rsidRDefault="00654F7C">
      <w:pPr>
        <w:pStyle w:val="FootnoteText"/>
        <w:rPr>
          <w:lang w:val="ro-RO"/>
        </w:rPr>
      </w:pPr>
      <w:r>
        <w:rPr>
          <w:rStyle w:val="FootnoteReference"/>
        </w:rPr>
        <w:footnoteRef/>
      </w:r>
      <w:r>
        <w:t xml:space="preserve"> </w:t>
      </w:r>
      <w:r>
        <w:rPr>
          <w:lang w:val="ro-RO"/>
        </w:rPr>
        <w:t xml:space="preserve">Ellen G. White, </w:t>
      </w:r>
      <w:r>
        <w:rPr>
          <w:u w:val="single"/>
          <w:lang w:val="ro-RO"/>
        </w:rPr>
        <w:t xml:space="preserve">The </w:t>
      </w:r>
      <w:r w:rsidRPr="00DB3A2A">
        <w:rPr>
          <w:u w:val="single"/>
          <w:lang w:val="ro-RO"/>
        </w:rPr>
        <w:t>Great Controversy/Tragedia veacurilor</w:t>
      </w:r>
      <w:r w:rsidRPr="00DB3A2A">
        <w:rPr>
          <w:lang w:val="ro-RO"/>
        </w:rPr>
        <w:t xml:space="preserve"> </w:t>
      </w:r>
      <w:r>
        <w:rPr>
          <w:lang w:val="ro-RO"/>
        </w:rPr>
        <w:t>(</w:t>
      </w:r>
      <w:r w:rsidRPr="00DB3A2A">
        <w:rPr>
          <w:lang w:val="ro-RO"/>
        </w:rPr>
        <w:t>Boise, ID: Pacific Press, 1950</w:t>
      </w:r>
      <w:r>
        <w:rPr>
          <w:lang w:val="ro-RO"/>
        </w:rPr>
        <w:t>)</w:t>
      </w:r>
      <w:r w:rsidRPr="00DB3A2A">
        <w:rPr>
          <w:lang w:val="ro-RO"/>
        </w:rPr>
        <w:t>,</w:t>
      </w:r>
      <w:r>
        <w:rPr>
          <w:lang w:val="ro-RO"/>
        </w:rPr>
        <w:t xml:space="preserve"> 598</w:t>
      </w:r>
      <w:r w:rsidRPr="00DB3A2A">
        <w:rPr>
          <w:lang w:val="ro-RO"/>
        </w:rPr>
        <w:t>.</w:t>
      </w:r>
    </w:p>
  </w:footnote>
  <w:footnote w:id="524">
    <w:p w:rsidR="00654F7C" w:rsidRPr="00EB1165" w:rsidRDefault="00654F7C">
      <w:pPr>
        <w:pStyle w:val="FootnoteText"/>
        <w:rPr>
          <w:lang w:val="ro-RO"/>
        </w:rPr>
      </w:pPr>
      <w:r>
        <w:rPr>
          <w:rStyle w:val="FootnoteReference"/>
        </w:rPr>
        <w:footnoteRef/>
      </w:r>
      <w:r>
        <w:t xml:space="preserve"> Mihail Manea, “Valoarea jertfei Domnului Isus”, </w:t>
      </w:r>
      <w:r w:rsidRPr="00EB1165">
        <w:rPr>
          <w:u w:val="single"/>
          <w:lang w:val="ro-RO"/>
        </w:rPr>
        <w:t>Curierul Adventist</w:t>
      </w:r>
      <w:r w:rsidRPr="00EB1165">
        <w:rPr>
          <w:lang w:val="ro-RO"/>
        </w:rPr>
        <w:t xml:space="preserve"> </w:t>
      </w:r>
      <w:r>
        <w:rPr>
          <w:lang w:val="ro-RO"/>
        </w:rPr>
        <w:t xml:space="preserve">(Bucureşti, România: Uniunea de Conferinţe, </w:t>
      </w:r>
      <w:r w:rsidRPr="00EB1165">
        <w:rPr>
          <w:lang w:val="ro-RO"/>
        </w:rPr>
        <w:t>nr. 9, din septembrie 1956</w:t>
      </w:r>
      <w:r>
        <w:rPr>
          <w:lang w:val="ro-RO"/>
        </w:rPr>
        <w:t>), 3-5.</w:t>
      </w:r>
    </w:p>
  </w:footnote>
  <w:footnote w:id="525">
    <w:p w:rsidR="00654F7C" w:rsidRPr="008932B2" w:rsidRDefault="00654F7C" w:rsidP="008932B2">
      <w:pPr>
        <w:spacing w:after="0" w:line="240" w:lineRule="auto"/>
        <w:rPr>
          <w:sz w:val="20"/>
          <w:szCs w:val="20"/>
          <w:lang w:val="ro-RO"/>
        </w:rPr>
      </w:pPr>
      <w:r>
        <w:rPr>
          <w:rStyle w:val="FootnoteReference"/>
        </w:rPr>
        <w:footnoteRef/>
      </w:r>
      <w:r>
        <w:t xml:space="preserve"> </w:t>
      </w:r>
      <w:r w:rsidRPr="00B73DD7">
        <w:rPr>
          <w:sz w:val="20"/>
          <w:szCs w:val="20"/>
          <w:lang w:val="ro-RO"/>
        </w:rPr>
        <w:t xml:space="preserve">Ellen G. White, </w:t>
      </w:r>
      <w:r w:rsidRPr="00B73DD7">
        <w:rPr>
          <w:sz w:val="20"/>
          <w:szCs w:val="20"/>
          <w:u w:val="single"/>
          <w:lang w:val="ro-RO"/>
        </w:rPr>
        <w:t>Gospel Workers/Slujitorii evangheliei</w:t>
      </w:r>
      <w:r w:rsidRPr="00B73DD7">
        <w:rPr>
          <w:sz w:val="20"/>
          <w:szCs w:val="20"/>
          <w:lang w:val="ro-RO"/>
        </w:rPr>
        <w:t xml:space="preserve"> </w:t>
      </w:r>
      <w:r>
        <w:rPr>
          <w:sz w:val="20"/>
          <w:szCs w:val="20"/>
          <w:lang w:val="ro-RO"/>
        </w:rPr>
        <w:t>(</w:t>
      </w:r>
      <w:r w:rsidRPr="00B73DD7">
        <w:rPr>
          <w:sz w:val="20"/>
          <w:szCs w:val="20"/>
          <w:lang w:val="ro-RO"/>
        </w:rPr>
        <w:t>Washington, DC: Review and Herald, 1915</w:t>
      </w:r>
      <w:r>
        <w:rPr>
          <w:sz w:val="20"/>
          <w:szCs w:val="20"/>
          <w:lang w:val="ro-RO"/>
        </w:rPr>
        <w:t>)</w:t>
      </w:r>
      <w:r w:rsidRPr="00B73DD7">
        <w:rPr>
          <w:sz w:val="20"/>
          <w:szCs w:val="20"/>
          <w:lang w:val="ro-RO"/>
        </w:rPr>
        <w:t>,</w:t>
      </w:r>
      <w:r>
        <w:rPr>
          <w:sz w:val="20"/>
          <w:szCs w:val="20"/>
          <w:lang w:val="ro-RO"/>
        </w:rPr>
        <w:t xml:space="preserve"> 315.</w:t>
      </w:r>
    </w:p>
  </w:footnote>
  <w:footnote w:id="526">
    <w:p w:rsidR="00654F7C" w:rsidRPr="000E1E42" w:rsidRDefault="00654F7C" w:rsidP="008932B2">
      <w:pPr>
        <w:spacing w:line="240" w:lineRule="auto"/>
        <w:rPr>
          <w:sz w:val="20"/>
          <w:szCs w:val="20"/>
          <w:lang w:val="ro-RO"/>
        </w:rPr>
      </w:pPr>
      <w:r>
        <w:rPr>
          <w:rStyle w:val="FootnoteReference"/>
        </w:rPr>
        <w:footnoteRef/>
      </w:r>
      <w:r>
        <w:t xml:space="preserve"> </w:t>
      </w:r>
      <w:r w:rsidRPr="008932B2">
        <w:rPr>
          <w:sz w:val="20"/>
          <w:szCs w:val="20"/>
          <w:lang w:val="ro-RO"/>
        </w:rPr>
        <w:t xml:space="preserve">Ellen G. White, </w:t>
      </w:r>
      <w:r w:rsidRPr="008932B2">
        <w:rPr>
          <w:sz w:val="20"/>
          <w:szCs w:val="20"/>
          <w:u w:val="single"/>
          <w:lang w:val="ro-RO"/>
        </w:rPr>
        <w:t>Patriarchs and Prophet</w:t>
      </w:r>
      <w:r w:rsidRPr="000E1E42">
        <w:rPr>
          <w:sz w:val="20"/>
          <w:szCs w:val="20"/>
          <w:u w:val="single"/>
          <w:lang w:val="ro-RO"/>
        </w:rPr>
        <w:t>s/Patriarhi şi profeţi</w:t>
      </w:r>
      <w:r w:rsidRPr="000E1E42">
        <w:rPr>
          <w:sz w:val="20"/>
          <w:szCs w:val="20"/>
          <w:lang w:val="ro-RO"/>
        </w:rPr>
        <w:t xml:space="preserve"> </w:t>
      </w:r>
      <w:r>
        <w:rPr>
          <w:sz w:val="20"/>
          <w:szCs w:val="20"/>
          <w:lang w:val="ro-RO"/>
        </w:rPr>
        <w:t>(</w:t>
      </w:r>
      <w:r w:rsidRPr="000E1E42">
        <w:rPr>
          <w:sz w:val="20"/>
          <w:szCs w:val="20"/>
          <w:lang w:val="ro-RO"/>
        </w:rPr>
        <w:t>Boise, ID: Pacific Press, 1958</w:t>
      </w:r>
      <w:r>
        <w:rPr>
          <w:sz w:val="20"/>
          <w:szCs w:val="20"/>
          <w:lang w:val="ro-RO"/>
        </w:rPr>
        <w:t>), 63</w:t>
      </w:r>
      <w:r w:rsidRPr="000E1E42">
        <w:rPr>
          <w:sz w:val="20"/>
          <w:szCs w:val="20"/>
          <w:lang w:val="ro-RO"/>
        </w:rPr>
        <w:t>.</w:t>
      </w:r>
    </w:p>
    <w:p w:rsidR="00654F7C" w:rsidRPr="008932B2" w:rsidRDefault="00654F7C">
      <w:pPr>
        <w:pStyle w:val="FootnoteText"/>
        <w:rPr>
          <w:lang w:val="ro-RO"/>
        </w:rPr>
      </w:pPr>
    </w:p>
  </w:footnote>
  <w:footnote w:id="527">
    <w:p w:rsidR="00654F7C" w:rsidRPr="008932B2" w:rsidRDefault="00654F7C" w:rsidP="008932B2">
      <w:pPr>
        <w:spacing w:line="240" w:lineRule="auto"/>
        <w:rPr>
          <w:sz w:val="20"/>
          <w:szCs w:val="20"/>
          <w:lang w:val="ro-RO"/>
        </w:rPr>
      </w:pPr>
      <w:r>
        <w:rPr>
          <w:rStyle w:val="FootnoteReference"/>
        </w:rPr>
        <w:footnoteRef/>
      </w:r>
      <w:r>
        <w:t xml:space="preserve"> </w:t>
      </w:r>
      <w:r w:rsidRPr="008932B2">
        <w:rPr>
          <w:sz w:val="20"/>
          <w:szCs w:val="20"/>
          <w:lang w:val="ro-RO"/>
        </w:rPr>
        <w:t xml:space="preserve">Ellen G. White, </w:t>
      </w:r>
      <w:r w:rsidRPr="008932B2">
        <w:rPr>
          <w:sz w:val="20"/>
          <w:szCs w:val="20"/>
          <w:u w:val="single"/>
          <w:lang w:val="ro-RO"/>
        </w:rPr>
        <w:t>Patriarchs and Prophet</w:t>
      </w:r>
      <w:r w:rsidRPr="000E1E42">
        <w:rPr>
          <w:sz w:val="20"/>
          <w:szCs w:val="20"/>
          <w:u w:val="single"/>
          <w:lang w:val="ro-RO"/>
        </w:rPr>
        <w:t>s/Patriarhi şi profeţi</w:t>
      </w:r>
      <w:r w:rsidRPr="000E1E42">
        <w:rPr>
          <w:sz w:val="20"/>
          <w:szCs w:val="20"/>
          <w:lang w:val="ro-RO"/>
        </w:rPr>
        <w:t xml:space="preserve"> </w:t>
      </w:r>
      <w:r>
        <w:rPr>
          <w:sz w:val="20"/>
          <w:szCs w:val="20"/>
          <w:lang w:val="ro-RO"/>
        </w:rPr>
        <w:t>(</w:t>
      </w:r>
      <w:r w:rsidRPr="000E1E42">
        <w:rPr>
          <w:sz w:val="20"/>
          <w:szCs w:val="20"/>
          <w:lang w:val="ro-RO"/>
        </w:rPr>
        <w:t>Boise, ID: Pacific Press, 1958</w:t>
      </w:r>
      <w:r>
        <w:rPr>
          <w:sz w:val="20"/>
          <w:szCs w:val="20"/>
          <w:lang w:val="ro-RO"/>
        </w:rPr>
        <w:t>), 63</w:t>
      </w:r>
      <w:r w:rsidRPr="000E1E42">
        <w:rPr>
          <w:sz w:val="20"/>
          <w:szCs w:val="20"/>
          <w:lang w:val="ro-RO"/>
        </w:rPr>
        <w:t>.</w:t>
      </w:r>
    </w:p>
  </w:footnote>
  <w:footnote w:id="528">
    <w:p w:rsidR="00654F7C" w:rsidRPr="00604BB9" w:rsidRDefault="00654F7C" w:rsidP="001E6F83">
      <w:pPr>
        <w:spacing w:line="240" w:lineRule="auto"/>
        <w:rPr>
          <w:sz w:val="20"/>
          <w:szCs w:val="20"/>
          <w:lang w:val="ro-RO"/>
        </w:rPr>
      </w:pPr>
      <w:r>
        <w:rPr>
          <w:rStyle w:val="FootnoteReference"/>
        </w:rPr>
        <w:footnoteRef/>
      </w:r>
      <w:r>
        <w:t xml:space="preserve"> </w:t>
      </w:r>
      <w:r>
        <w:rPr>
          <w:sz w:val="20"/>
          <w:szCs w:val="20"/>
          <w:lang w:val="ro-RO"/>
        </w:rPr>
        <w:t xml:space="preserve">Ellen G. White, </w:t>
      </w:r>
      <w:r w:rsidRPr="00604BB9">
        <w:rPr>
          <w:sz w:val="20"/>
          <w:szCs w:val="20"/>
          <w:u w:val="single"/>
          <w:lang w:val="ro-RO"/>
        </w:rPr>
        <w:t>The Desire of Ages/Hristos, Lumina lumii</w:t>
      </w:r>
      <w:r w:rsidRPr="00604BB9">
        <w:rPr>
          <w:sz w:val="20"/>
          <w:szCs w:val="20"/>
          <w:lang w:val="ro-RO"/>
        </w:rPr>
        <w:t xml:space="preserve"> </w:t>
      </w:r>
      <w:r>
        <w:rPr>
          <w:sz w:val="20"/>
          <w:szCs w:val="20"/>
          <w:lang w:val="ro-RO"/>
        </w:rPr>
        <w:t>(</w:t>
      </w:r>
      <w:r w:rsidRPr="00604BB9">
        <w:rPr>
          <w:sz w:val="20"/>
          <w:szCs w:val="20"/>
          <w:lang w:val="ro-RO"/>
        </w:rPr>
        <w:t>Boise, ID: Pacific Press, 1940</w:t>
      </w:r>
      <w:r>
        <w:rPr>
          <w:sz w:val="20"/>
          <w:szCs w:val="20"/>
          <w:lang w:val="ro-RO"/>
        </w:rPr>
        <w:t>)</w:t>
      </w:r>
      <w:r w:rsidRPr="00604BB9">
        <w:rPr>
          <w:sz w:val="20"/>
          <w:szCs w:val="20"/>
          <w:lang w:val="ro-RO"/>
        </w:rPr>
        <w:t xml:space="preserve">, 25. </w:t>
      </w:r>
    </w:p>
    <w:p w:rsidR="00654F7C" w:rsidRPr="00604BB9" w:rsidRDefault="00654F7C">
      <w:pPr>
        <w:pStyle w:val="FootnoteText"/>
        <w:rPr>
          <w:lang w:val="ro-RO"/>
        </w:rPr>
      </w:pPr>
    </w:p>
  </w:footnote>
  <w:footnote w:id="529">
    <w:p w:rsidR="00654F7C" w:rsidRPr="00ED7149" w:rsidRDefault="00654F7C">
      <w:pPr>
        <w:pStyle w:val="FootnoteText"/>
        <w:rPr>
          <w:lang w:val="ro-RO"/>
        </w:rPr>
      </w:pPr>
      <w:r>
        <w:rPr>
          <w:rStyle w:val="FootnoteReference"/>
        </w:rPr>
        <w:footnoteRef/>
      </w:r>
      <w:r>
        <w:t xml:space="preserve"> </w:t>
      </w:r>
      <w:r w:rsidRPr="00D0021A">
        <w:rPr>
          <w:lang w:val="ro-RO"/>
        </w:rPr>
        <w:t>Mihail Manea</w:t>
      </w:r>
      <w:r>
        <w:rPr>
          <w:lang w:val="ro-RO"/>
        </w:rPr>
        <w:t xml:space="preserve">, „Cea mai mare nevoie a bisericii”, </w:t>
      </w:r>
      <w:r w:rsidRPr="00D0021A">
        <w:rPr>
          <w:u w:val="single"/>
          <w:lang w:val="ro-RO"/>
        </w:rPr>
        <w:t>Curierul Misionar</w:t>
      </w:r>
      <w:r w:rsidRPr="00D0021A">
        <w:rPr>
          <w:lang w:val="ro-RO"/>
        </w:rPr>
        <w:t xml:space="preserve"> </w:t>
      </w:r>
      <w:r>
        <w:rPr>
          <w:lang w:val="ro-RO"/>
        </w:rPr>
        <w:t xml:space="preserve">(Bucureşti, România: Uniunea de Conferinţe, anul XXIII, nr. 3, </w:t>
      </w:r>
      <w:r w:rsidRPr="00D0021A">
        <w:rPr>
          <w:lang w:val="ro-RO"/>
        </w:rPr>
        <w:t>decembrie 1944</w:t>
      </w:r>
      <w:r>
        <w:rPr>
          <w:lang w:val="ro-RO"/>
        </w:rPr>
        <w:t>), 5-7.</w:t>
      </w:r>
      <w:r w:rsidRPr="00D0021A">
        <w:rPr>
          <w:lang w:val="ro-RO"/>
        </w:rPr>
        <w:t xml:space="preserve">                                                                                                                     </w:t>
      </w:r>
    </w:p>
  </w:footnote>
  <w:footnote w:id="530">
    <w:p w:rsidR="00654F7C" w:rsidRPr="00A6037C" w:rsidRDefault="00654F7C" w:rsidP="00C73C84">
      <w:pPr>
        <w:spacing w:after="0" w:line="240" w:lineRule="auto"/>
        <w:rPr>
          <w:sz w:val="20"/>
          <w:szCs w:val="20"/>
          <w:lang w:val="ro-RO"/>
        </w:rPr>
      </w:pPr>
      <w:r>
        <w:rPr>
          <w:rStyle w:val="FootnoteReference"/>
        </w:rPr>
        <w:footnoteRef/>
      </w:r>
      <w:r>
        <w:t xml:space="preserve"> </w:t>
      </w:r>
      <w:r>
        <w:rPr>
          <w:sz w:val="20"/>
          <w:szCs w:val="20"/>
          <w:lang w:val="ro-RO"/>
        </w:rPr>
        <w:t xml:space="preserve">Ellen G. White, </w:t>
      </w:r>
      <w:r>
        <w:rPr>
          <w:sz w:val="20"/>
          <w:szCs w:val="20"/>
          <w:u w:val="single"/>
          <w:lang w:val="ro-RO"/>
        </w:rPr>
        <w:t xml:space="preserve">The </w:t>
      </w:r>
      <w:r w:rsidRPr="00A6037C">
        <w:rPr>
          <w:sz w:val="20"/>
          <w:szCs w:val="20"/>
          <w:u w:val="single"/>
          <w:lang w:val="ro-RO"/>
        </w:rPr>
        <w:t>Acts of the Apostles</w:t>
      </w:r>
      <w:r>
        <w:rPr>
          <w:sz w:val="20"/>
          <w:szCs w:val="20"/>
          <w:u w:val="single"/>
          <w:lang w:val="ro-RO"/>
        </w:rPr>
        <w:t>/Faptele a</w:t>
      </w:r>
      <w:r w:rsidRPr="00A6037C">
        <w:rPr>
          <w:sz w:val="20"/>
          <w:szCs w:val="20"/>
          <w:u w:val="single"/>
          <w:lang w:val="ro-RO"/>
        </w:rPr>
        <w:t>postolilor</w:t>
      </w:r>
      <w:r w:rsidRPr="00A6037C">
        <w:rPr>
          <w:sz w:val="20"/>
          <w:szCs w:val="20"/>
          <w:lang w:val="ro-RO"/>
        </w:rPr>
        <w:t xml:space="preserve"> </w:t>
      </w:r>
      <w:r>
        <w:rPr>
          <w:sz w:val="20"/>
          <w:szCs w:val="20"/>
          <w:lang w:val="ro-RO"/>
        </w:rPr>
        <w:t>(</w:t>
      </w:r>
      <w:r w:rsidRPr="00A6037C">
        <w:rPr>
          <w:sz w:val="20"/>
          <w:szCs w:val="20"/>
          <w:lang w:val="ro-RO"/>
        </w:rPr>
        <w:t>Boise, ID: Pacific Press, 1911</w:t>
      </w:r>
      <w:r>
        <w:rPr>
          <w:sz w:val="20"/>
          <w:szCs w:val="20"/>
          <w:lang w:val="ro-RO"/>
        </w:rPr>
        <w:t>)</w:t>
      </w:r>
      <w:r w:rsidRPr="00A6037C">
        <w:rPr>
          <w:sz w:val="20"/>
          <w:szCs w:val="20"/>
          <w:lang w:val="ro-RO"/>
        </w:rPr>
        <w:t>,</w:t>
      </w:r>
      <w:r>
        <w:rPr>
          <w:sz w:val="20"/>
          <w:szCs w:val="20"/>
          <w:lang w:val="ro-RO"/>
        </w:rPr>
        <w:t xml:space="preserve"> </w:t>
      </w:r>
      <w:r w:rsidRPr="00A6037C">
        <w:rPr>
          <w:sz w:val="20"/>
          <w:szCs w:val="20"/>
          <w:lang w:val="ro-RO"/>
        </w:rPr>
        <w:t>36</w:t>
      </w:r>
      <w:r>
        <w:rPr>
          <w:sz w:val="20"/>
          <w:szCs w:val="20"/>
          <w:lang w:val="ro-RO"/>
        </w:rPr>
        <w:t>.</w:t>
      </w:r>
    </w:p>
  </w:footnote>
  <w:footnote w:id="531">
    <w:p w:rsidR="00654F7C" w:rsidRPr="00C73C84" w:rsidRDefault="00654F7C" w:rsidP="00C73C84">
      <w:pPr>
        <w:spacing w:line="240" w:lineRule="auto"/>
        <w:rPr>
          <w:sz w:val="20"/>
          <w:szCs w:val="20"/>
          <w:lang w:val="ro-RO"/>
        </w:rPr>
      </w:pPr>
      <w:r>
        <w:rPr>
          <w:rStyle w:val="FootnoteReference"/>
        </w:rPr>
        <w:footnoteRef/>
      </w:r>
      <w:r>
        <w:t xml:space="preserve"> </w:t>
      </w:r>
      <w:r w:rsidRPr="00C73C84">
        <w:rPr>
          <w:sz w:val="20"/>
          <w:szCs w:val="20"/>
          <w:lang w:val="ro-RO"/>
        </w:rPr>
        <w:t xml:space="preserve">Ellen G. White, </w:t>
      </w:r>
      <w:r w:rsidRPr="00C73C84">
        <w:rPr>
          <w:sz w:val="20"/>
          <w:szCs w:val="20"/>
          <w:u w:val="single"/>
          <w:lang w:val="ro-RO"/>
        </w:rPr>
        <w:t>Testimonies for the Church/Mărturii pentru comunitate</w:t>
      </w:r>
      <w:r w:rsidRPr="00C73C84">
        <w:rPr>
          <w:sz w:val="20"/>
          <w:szCs w:val="20"/>
          <w:lang w:val="ro-RO"/>
        </w:rPr>
        <w:t xml:space="preserve"> </w:t>
      </w:r>
      <w:r>
        <w:rPr>
          <w:sz w:val="20"/>
          <w:szCs w:val="20"/>
          <w:lang w:val="ro-RO"/>
        </w:rPr>
        <w:t>(</w:t>
      </w:r>
      <w:r w:rsidRPr="00C73C84">
        <w:rPr>
          <w:sz w:val="20"/>
          <w:szCs w:val="20"/>
          <w:lang w:val="ro-RO"/>
        </w:rPr>
        <w:t>Boise, ID: Pacific Press, 1948, vol. I</w:t>
      </w:r>
      <w:r>
        <w:rPr>
          <w:sz w:val="20"/>
          <w:szCs w:val="20"/>
          <w:lang w:val="ro-RO"/>
        </w:rPr>
        <w:t>), 13</w:t>
      </w:r>
      <w:r w:rsidRPr="00C73C84">
        <w:rPr>
          <w:sz w:val="20"/>
          <w:szCs w:val="20"/>
          <w:lang w:val="ro-RO"/>
        </w:rPr>
        <w:t xml:space="preserve">.  </w:t>
      </w:r>
    </w:p>
    <w:p w:rsidR="00654F7C" w:rsidRPr="00C73C84" w:rsidRDefault="00654F7C">
      <w:pPr>
        <w:pStyle w:val="FootnoteText"/>
        <w:rPr>
          <w:lang w:val="ro-RO"/>
        </w:rPr>
      </w:pPr>
    </w:p>
  </w:footnote>
  <w:footnote w:id="532">
    <w:p w:rsidR="00654F7C" w:rsidRPr="00EE0B72" w:rsidRDefault="00654F7C" w:rsidP="00EE0B72">
      <w:pPr>
        <w:spacing w:after="0" w:line="240" w:lineRule="auto"/>
        <w:rPr>
          <w:sz w:val="20"/>
          <w:szCs w:val="20"/>
          <w:lang w:val="ro-RO"/>
        </w:rPr>
      </w:pPr>
      <w:r>
        <w:rPr>
          <w:rStyle w:val="FootnoteReference"/>
        </w:rPr>
        <w:footnoteRef/>
      </w:r>
      <w:r>
        <w:t xml:space="preserve"> </w:t>
      </w:r>
      <w:r>
        <w:rPr>
          <w:sz w:val="20"/>
          <w:szCs w:val="20"/>
          <w:lang w:val="ro-RO"/>
        </w:rPr>
        <w:t xml:space="preserve">Ellen G. White, </w:t>
      </w:r>
      <w:r>
        <w:rPr>
          <w:sz w:val="20"/>
          <w:szCs w:val="20"/>
          <w:u w:val="single"/>
          <w:lang w:val="ro-RO"/>
        </w:rPr>
        <w:t xml:space="preserve">The </w:t>
      </w:r>
      <w:r w:rsidRPr="00AF0532">
        <w:rPr>
          <w:sz w:val="20"/>
          <w:szCs w:val="20"/>
          <w:u w:val="single"/>
          <w:lang w:val="ro-RO"/>
        </w:rPr>
        <w:t>Desire of Ages</w:t>
      </w:r>
      <w:r>
        <w:rPr>
          <w:sz w:val="20"/>
          <w:szCs w:val="20"/>
          <w:u w:val="single"/>
          <w:lang w:val="ro-RO"/>
        </w:rPr>
        <w:t>/</w:t>
      </w:r>
      <w:r w:rsidRPr="00AF0532">
        <w:rPr>
          <w:sz w:val="20"/>
          <w:szCs w:val="20"/>
          <w:u w:val="single"/>
          <w:lang w:val="ro-RO"/>
        </w:rPr>
        <w:t>Hristos, Lumina lumii</w:t>
      </w:r>
      <w:r w:rsidRPr="00AF0532">
        <w:rPr>
          <w:sz w:val="20"/>
          <w:szCs w:val="20"/>
          <w:lang w:val="ro-RO"/>
        </w:rPr>
        <w:t xml:space="preserve"> </w:t>
      </w:r>
      <w:r>
        <w:rPr>
          <w:sz w:val="20"/>
          <w:szCs w:val="20"/>
          <w:lang w:val="ro-RO"/>
        </w:rPr>
        <w:t>(</w:t>
      </w:r>
      <w:r w:rsidRPr="00AF0532">
        <w:rPr>
          <w:sz w:val="20"/>
          <w:szCs w:val="20"/>
          <w:lang w:val="ro-RO"/>
        </w:rPr>
        <w:t>Boise, ID: Pacific Press, 1940</w:t>
      </w:r>
      <w:r>
        <w:rPr>
          <w:sz w:val="20"/>
          <w:szCs w:val="20"/>
          <w:lang w:val="ro-RO"/>
        </w:rPr>
        <w:t>)</w:t>
      </w:r>
      <w:r w:rsidRPr="00AF0532">
        <w:rPr>
          <w:sz w:val="20"/>
          <w:szCs w:val="20"/>
          <w:lang w:val="ro-RO"/>
        </w:rPr>
        <w:t>,</w:t>
      </w:r>
      <w:r>
        <w:rPr>
          <w:sz w:val="20"/>
          <w:szCs w:val="20"/>
          <w:lang w:val="ro-RO"/>
        </w:rPr>
        <w:t xml:space="preserve"> 672.</w:t>
      </w:r>
      <w:r>
        <w:rPr>
          <w:lang w:val="ro-RO"/>
        </w:rPr>
        <w:t xml:space="preserve"> </w:t>
      </w:r>
    </w:p>
  </w:footnote>
  <w:footnote w:id="533">
    <w:p w:rsidR="00654F7C" w:rsidRPr="00EE0B72" w:rsidRDefault="00654F7C" w:rsidP="0067485E">
      <w:pPr>
        <w:spacing w:after="0" w:line="240" w:lineRule="auto"/>
        <w:rPr>
          <w:sz w:val="20"/>
          <w:szCs w:val="20"/>
          <w:lang w:val="ro-RO"/>
        </w:rPr>
      </w:pPr>
      <w:r>
        <w:rPr>
          <w:rStyle w:val="FootnoteReference"/>
        </w:rPr>
        <w:footnoteRef/>
      </w:r>
      <w:r>
        <w:t xml:space="preserve"> </w:t>
      </w:r>
      <w:r>
        <w:rPr>
          <w:sz w:val="20"/>
          <w:szCs w:val="20"/>
          <w:lang w:val="ro-RO"/>
        </w:rPr>
        <w:t xml:space="preserve">Ellen G. White, </w:t>
      </w:r>
      <w:r>
        <w:rPr>
          <w:sz w:val="20"/>
          <w:szCs w:val="20"/>
          <w:u w:val="single"/>
          <w:lang w:val="ro-RO"/>
        </w:rPr>
        <w:t xml:space="preserve">The </w:t>
      </w:r>
      <w:r w:rsidRPr="0012000B">
        <w:rPr>
          <w:sz w:val="20"/>
          <w:szCs w:val="20"/>
          <w:u w:val="single"/>
          <w:lang w:val="ro-RO"/>
        </w:rPr>
        <w:t>Great Controversy/Tragedia veacurilor</w:t>
      </w:r>
      <w:r w:rsidRPr="0012000B">
        <w:rPr>
          <w:sz w:val="20"/>
          <w:szCs w:val="20"/>
          <w:lang w:val="ro-RO"/>
        </w:rPr>
        <w:t xml:space="preserve"> </w:t>
      </w:r>
      <w:r>
        <w:rPr>
          <w:sz w:val="20"/>
          <w:szCs w:val="20"/>
          <w:lang w:val="ro-RO"/>
        </w:rPr>
        <w:t>(</w:t>
      </w:r>
      <w:r w:rsidRPr="0012000B">
        <w:rPr>
          <w:sz w:val="20"/>
          <w:szCs w:val="20"/>
          <w:lang w:val="ro-RO"/>
        </w:rPr>
        <w:t>Boise, ID: Pacific Press, 1950</w:t>
      </w:r>
      <w:r>
        <w:rPr>
          <w:sz w:val="20"/>
          <w:szCs w:val="20"/>
          <w:lang w:val="ro-RO"/>
        </w:rPr>
        <w:t>)</w:t>
      </w:r>
      <w:r w:rsidRPr="0012000B">
        <w:rPr>
          <w:sz w:val="20"/>
          <w:szCs w:val="20"/>
          <w:lang w:val="ro-RO"/>
        </w:rPr>
        <w:t>,</w:t>
      </w:r>
      <w:r>
        <w:rPr>
          <w:sz w:val="20"/>
          <w:szCs w:val="20"/>
          <w:lang w:val="ro-RO"/>
        </w:rPr>
        <w:t xml:space="preserve"> 611-612. </w:t>
      </w:r>
    </w:p>
  </w:footnote>
  <w:footnote w:id="534">
    <w:p w:rsidR="00654F7C" w:rsidRPr="00EE0B72" w:rsidRDefault="00654F7C" w:rsidP="0067485E">
      <w:pPr>
        <w:spacing w:line="240" w:lineRule="auto"/>
        <w:rPr>
          <w:sz w:val="20"/>
          <w:szCs w:val="20"/>
          <w:lang w:val="ro-RO"/>
        </w:rPr>
      </w:pPr>
      <w:r>
        <w:rPr>
          <w:rStyle w:val="FootnoteReference"/>
        </w:rPr>
        <w:footnoteRef/>
      </w:r>
      <w:r>
        <w:t xml:space="preserve"> </w:t>
      </w:r>
      <w:r w:rsidRPr="0067485E">
        <w:rPr>
          <w:sz w:val="20"/>
          <w:szCs w:val="20"/>
        </w:rPr>
        <w:t xml:space="preserve">Ellen G. White, </w:t>
      </w:r>
      <w:r w:rsidRPr="0067485E">
        <w:rPr>
          <w:sz w:val="20"/>
          <w:szCs w:val="20"/>
          <w:u w:val="single"/>
          <w:lang w:val="ro-RO"/>
        </w:rPr>
        <w:t>Early Writings</w:t>
      </w:r>
      <w:r w:rsidRPr="00EE0B72">
        <w:rPr>
          <w:sz w:val="20"/>
          <w:szCs w:val="20"/>
          <w:u w:val="single"/>
          <w:lang w:val="ro-RO"/>
        </w:rPr>
        <w:t>/Experienţe şi viziuni</w:t>
      </w:r>
      <w:r w:rsidRPr="00EE0B72">
        <w:rPr>
          <w:sz w:val="20"/>
          <w:szCs w:val="20"/>
          <w:lang w:val="ro-RO"/>
        </w:rPr>
        <w:t xml:space="preserve"> </w:t>
      </w:r>
      <w:r>
        <w:rPr>
          <w:sz w:val="20"/>
          <w:szCs w:val="20"/>
          <w:lang w:val="ro-RO"/>
        </w:rPr>
        <w:t>(</w:t>
      </w:r>
      <w:r w:rsidRPr="00EE0B72">
        <w:rPr>
          <w:sz w:val="20"/>
          <w:szCs w:val="20"/>
          <w:lang w:val="ro-RO"/>
        </w:rPr>
        <w:t>Washington, DC: Review and Herald, 1945</w:t>
      </w:r>
      <w:r>
        <w:rPr>
          <w:sz w:val="20"/>
          <w:szCs w:val="20"/>
          <w:lang w:val="ro-RO"/>
        </w:rPr>
        <w:t>)</w:t>
      </w:r>
      <w:r w:rsidRPr="00EE0B72">
        <w:rPr>
          <w:sz w:val="20"/>
          <w:szCs w:val="20"/>
          <w:lang w:val="ro-RO"/>
        </w:rPr>
        <w:t>,</w:t>
      </w:r>
      <w:r>
        <w:rPr>
          <w:sz w:val="20"/>
          <w:szCs w:val="20"/>
          <w:lang w:val="ro-RO"/>
        </w:rPr>
        <w:t xml:space="preserve"> 72-73</w:t>
      </w:r>
      <w:r w:rsidRPr="00EE0B72">
        <w:rPr>
          <w:sz w:val="20"/>
          <w:szCs w:val="20"/>
          <w:lang w:val="ro-RO"/>
        </w:rPr>
        <w:t xml:space="preserve">.  </w:t>
      </w:r>
    </w:p>
    <w:p w:rsidR="00654F7C" w:rsidRPr="00EE0B72" w:rsidRDefault="00654F7C">
      <w:pPr>
        <w:pStyle w:val="FootnoteText"/>
        <w:rPr>
          <w:lang w:val="ro-RO"/>
        </w:rPr>
      </w:pPr>
    </w:p>
  </w:footnote>
  <w:footnote w:id="535">
    <w:p w:rsidR="00654F7C" w:rsidRPr="009E1EB8" w:rsidRDefault="00654F7C">
      <w:pPr>
        <w:pStyle w:val="FootnoteText"/>
      </w:pPr>
      <w:r>
        <w:rPr>
          <w:rStyle w:val="FootnoteReference"/>
        </w:rPr>
        <w:footnoteRef/>
      </w:r>
      <w:r>
        <w:t xml:space="preserve"> Ellen G. White, </w:t>
      </w:r>
      <w:r w:rsidRPr="009E1EB8">
        <w:rPr>
          <w:u w:val="single"/>
          <w:lang w:val="ro-RO"/>
        </w:rPr>
        <w:t>Testimonies for the Church/Mărturii pentru comunitate</w:t>
      </w:r>
      <w:r>
        <w:rPr>
          <w:lang w:val="ro-RO"/>
        </w:rPr>
        <w:t xml:space="preserve"> (</w:t>
      </w:r>
      <w:r w:rsidRPr="009E1EB8">
        <w:rPr>
          <w:lang w:val="ro-RO"/>
        </w:rPr>
        <w:t>Boise, ID: Pacific Press, 1948</w:t>
      </w:r>
      <w:r>
        <w:rPr>
          <w:lang w:val="ro-RO"/>
        </w:rPr>
        <w:t>, vol. 8), 22</w:t>
      </w:r>
      <w:r w:rsidRPr="009E1EB8">
        <w:rPr>
          <w:lang w:val="ro-RO"/>
        </w:rPr>
        <w:t xml:space="preserve">.  </w:t>
      </w:r>
    </w:p>
  </w:footnote>
  <w:footnote w:id="536">
    <w:p w:rsidR="00654F7C" w:rsidRPr="003E120E" w:rsidRDefault="00654F7C">
      <w:pPr>
        <w:pStyle w:val="FootnoteText"/>
      </w:pPr>
      <w:r>
        <w:rPr>
          <w:rStyle w:val="FootnoteReference"/>
        </w:rPr>
        <w:footnoteRef/>
      </w:r>
      <w:r>
        <w:t xml:space="preserve"> Ibid., 23. </w:t>
      </w:r>
    </w:p>
  </w:footnote>
  <w:footnote w:id="537">
    <w:p w:rsidR="00654F7C" w:rsidRPr="00777512" w:rsidRDefault="00654F7C" w:rsidP="00CD523B">
      <w:pPr>
        <w:spacing w:after="0" w:line="240" w:lineRule="auto"/>
        <w:rPr>
          <w:sz w:val="20"/>
          <w:szCs w:val="20"/>
          <w:lang w:val="ro-RO"/>
        </w:rPr>
      </w:pPr>
      <w:r>
        <w:rPr>
          <w:rStyle w:val="FootnoteReference"/>
        </w:rPr>
        <w:footnoteRef/>
      </w:r>
      <w:r>
        <w:t xml:space="preserve"> Il</w:t>
      </w:r>
      <w:r w:rsidRPr="00777512">
        <w:rPr>
          <w:sz w:val="20"/>
          <w:szCs w:val="20"/>
          <w:lang w:val="ro-RO"/>
        </w:rPr>
        <w:t xml:space="preserve">arion V. Felea, </w:t>
      </w:r>
      <w:r w:rsidRPr="00777512">
        <w:rPr>
          <w:sz w:val="20"/>
          <w:szCs w:val="20"/>
          <w:u w:val="single"/>
          <w:lang w:val="ro-RO"/>
        </w:rPr>
        <w:t>Religia iubirii</w:t>
      </w:r>
      <w:r w:rsidRPr="00777512">
        <w:rPr>
          <w:sz w:val="20"/>
          <w:szCs w:val="20"/>
          <w:lang w:val="ro-RO"/>
        </w:rPr>
        <w:t xml:space="preserve"> </w:t>
      </w:r>
      <w:r>
        <w:rPr>
          <w:sz w:val="20"/>
          <w:szCs w:val="20"/>
          <w:lang w:val="ro-RO"/>
        </w:rPr>
        <w:t>(Arad, România: Editura Diecezana,</w:t>
      </w:r>
      <w:r w:rsidRPr="00777512">
        <w:rPr>
          <w:sz w:val="20"/>
          <w:szCs w:val="20"/>
          <w:lang w:val="ro-RO"/>
        </w:rPr>
        <w:t xml:space="preserve"> 1946</w:t>
      </w:r>
      <w:r>
        <w:rPr>
          <w:sz w:val="20"/>
          <w:szCs w:val="20"/>
          <w:lang w:val="ro-RO"/>
        </w:rPr>
        <w:t xml:space="preserve"> – idei prelucrate după acest autor), 231</w:t>
      </w:r>
      <w:r w:rsidRPr="00777512">
        <w:rPr>
          <w:sz w:val="20"/>
          <w:szCs w:val="20"/>
          <w:lang w:val="ro-RO"/>
        </w:rPr>
        <w:t>.</w:t>
      </w:r>
      <w:r>
        <w:rPr>
          <w:sz w:val="20"/>
          <w:szCs w:val="20"/>
          <w:lang w:val="ro-RO"/>
        </w:rPr>
        <w:t xml:space="preserve">  </w:t>
      </w:r>
    </w:p>
  </w:footnote>
  <w:footnote w:id="538">
    <w:p w:rsidR="00654F7C" w:rsidRPr="00C42BDE" w:rsidRDefault="00654F7C" w:rsidP="00C42BDE">
      <w:pPr>
        <w:spacing w:after="0" w:line="240" w:lineRule="auto"/>
        <w:rPr>
          <w:sz w:val="20"/>
          <w:szCs w:val="20"/>
          <w:lang w:val="ro-RO"/>
        </w:rPr>
      </w:pPr>
      <w:r>
        <w:rPr>
          <w:rStyle w:val="FootnoteReference"/>
        </w:rPr>
        <w:footnoteRef/>
      </w:r>
      <w:r>
        <w:t xml:space="preserve"> </w:t>
      </w:r>
      <w:r w:rsidRPr="00CD523B">
        <w:rPr>
          <w:sz w:val="20"/>
          <w:szCs w:val="20"/>
          <w:lang w:val="ro-RO"/>
        </w:rPr>
        <w:t xml:space="preserve">Institutul de lingvistică, </w:t>
      </w:r>
      <w:r w:rsidRPr="00CD523B">
        <w:rPr>
          <w:sz w:val="20"/>
          <w:szCs w:val="20"/>
          <w:u w:val="single"/>
          <w:lang w:val="ro-RO"/>
        </w:rPr>
        <w:t>Dicţionarul Limbii Române Moderne</w:t>
      </w:r>
      <w:r w:rsidRPr="00CD523B">
        <w:rPr>
          <w:sz w:val="20"/>
          <w:szCs w:val="20"/>
          <w:lang w:val="ro-RO"/>
        </w:rPr>
        <w:t xml:space="preserve"> </w:t>
      </w:r>
      <w:r>
        <w:rPr>
          <w:sz w:val="20"/>
          <w:szCs w:val="20"/>
          <w:lang w:val="ro-RO"/>
        </w:rPr>
        <w:t xml:space="preserve">(Bucureşti, România: </w:t>
      </w:r>
      <w:r w:rsidRPr="00CD523B">
        <w:rPr>
          <w:sz w:val="20"/>
          <w:szCs w:val="20"/>
          <w:lang w:val="ro-RO"/>
        </w:rPr>
        <w:t>Editura Academiei Republicii Populare R</w:t>
      </w:r>
      <w:r>
        <w:rPr>
          <w:sz w:val="20"/>
          <w:szCs w:val="20"/>
          <w:lang w:val="ro-RO"/>
        </w:rPr>
        <w:t xml:space="preserve">omâne, </w:t>
      </w:r>
      <w:r w:rsidRPr="00CD523B">
        <w:rPr>
          <w:sz w:val="20"/>
          <w:szCs w:val="20"/>
          <w:lang w:val="ro-RO"/>
        </w:rPr>
        <w:t>1958</w:t>
      </w:r>
      <w:r>
        <w:rPr>
          <w:sz w:val="20"/>
          <w:szCs w:val="20"/>
          <w:lang w:val="ro-RO"/>
        </w:rPr>
        <w:t>), 181</w:t>
      </w:r>
      <w:r w:rsidRPr="00CD523B">
        <w:rPr>
          <w:sz w:val="20"/>
          <w:szCs w:val="20"/>
          <w:lang w:val="ro-RO"/>
        </w:rPr>
        <w:t>.</w:t>
      </w:r>
    </w:p>
  </w:footnote>
  <w:footnote w:id="539">
    <w:p w:rsidR="00654F7C" w:rsidRPr="00C42BDE" w:rsidRDefault="00654F7C">
      <w:pPr>
        <w:pStyle w:val="FootnoteText"/>
        <w:rPr>
          <w:lang w:val="ro-RO"/>
        </w:rPr>
      </w:pPr>
      <w:r>
        <w:rPr>
          <w:rStyle w:val="FootnoteReference"/>
        </w:rPr>
        <w:footnoteRef/>
      </w:r>
      <w:r>
        <w:t xml:space="preserve"> Il</w:t>
      </w:r>
      <w:r w:rsidRPr="00777512">
        <w:rPr>
          <w:lang w:val="ro-RO"/>
        </w:rPr>
        <w:t xml:space="preserve">arion V. Felea, </w:t>
      </w:r>
      <w:r w:rsidRPr="00777512">
        <w:rPr>
          <w:u w:val="single"/>
          <w:lang w:val="ro-RO"/>
        </w:rPr>
        <w:t>Religia iubirii</w:t>
      </w:r>
      <w:r w:rsidRPr="00777512">
        <w:rPr>
          <w:lang w:val="ro-RO"/>
        </w:rPr>
        <w:t xml:space="preserve"> </w:t>
      </w:r>
      <w:r>
        <w:rPr>
          <w:lang w:val="ro-RO"/>
        </w:rPr>
        <w:t>(Arad, România: Editura Diecezana,</w:t>
      </w:r>
      <w:r w:rsidRPr="00777512">
        <w:rPr>
          <w:lang w:val="ro-RO"/>
        </w:rPr>
        <w:t xml:space="preserve"> 1946</w:t>
      </w:r>
      <w:r>
        <w:rPr>
          <w:lang w:val="ro-RO"/>
        </w:rPr>
        <w:t xml:space="preserve"> – idei prelucrate după acest autor), 231</w:t>
      </w:r>
      <w:r w:rsidRPr="00777512">
        <w:rPr>
          <w:lang w:val="ro-RO"/>
        </w:rPr>
        <w:t>.</w:t>
      </w:r>
      <w:r>
        <w:rPr>
          <w:lang w:val="ro-RO"/>
        </w:rPr>
        <w:t xml:space="preserve"> </w:t>
      </w:r>
    </w:p>
  </w:footnote>
  <w:footnote w:id="540">
    <w:p w:rsidR="00654F7C" w:rsidRPr="00C42BDE" w:rsidRDefault="00654F7C">
      <w:pPr>
        <w:pStyle w:val="FootnoteText"/>
        <w:rPr>
          <w:lang w:val="ro-RO"/>
        </w:rPr>
      </w:pPr>
      <w:r>
        <w:rPr>
          <w:rStyle w:val="FootnoteReference"/>
        </w:rPr>
        <w:footnoteRef/>
      </w:r>
      <w:r>
        <w:t xml:space="preserve"> </w:t>
      </w:r>
      <w:r>
        <w:rPr>
          <w:lang w:val="ro-RO"/>
        </w:rPr>
        <w:t xml:space="preserve">Ibid., (idei prelucrate după acest autor), 231-232. </w:t>
      </w:r>
    </w:p>
  </w:footnote>
  <w:footnote w:id="541">
    <w:p w:rsidR="00654F7C" w:rsidRPr="00986DDE" w:rsidRDefault="00654F7C">
      <w:pPr>
        <w:pStyle w:val="FootnoteText"/>
        <w:rPr>
          <w:lang w:val="ro-RO"/>
        </w:rPr>
      </w:pPr>
      <w:r>
        <w:rPr>
          <w:rStyle w:val="FootnoteReference"/>
        </w:rPr>
        <w:footnoteRef/>
      </w:r>
      <w:r>
        <w:t xml:space="preserve"> Il</w:t>
      </w:r>
      <w:r w:rsidRPr="00777512">
        <w:rPr>
          <w:lang w:val="ro-RO"/>
        </w:rPr>
        <w:t xml:space="preserve">arion V. Felea, </w:t>
      </w:r>
      <w:r w:rsidRPr="00777512">
        <w:rPr>
          <w:u w:val="single"/>
          <w:lang w:val="ro-RO"/>
        </w:rPr>
        <w:t>Religia iubirii</w:t>
      </w:r>
      <w:r w:rsidRPr="00777512">
        <w:rPr>
          <w:lang w:val="ro-RO"/>
        </w:rPr>
        <w:t xml:space="preserve"> </w:t>
      </w:r>
      <w:r>
        <w:rPr>
          <w:lang w:val="ro-RO"/>
        </w:rPr>
        <w:t>(Arad, România: Editura Diecezana,</w:t>
      </w:r>
      <w:r w:rsidRPr="00777512">
        <w:rPr>
          <w:lang w:val="ro-RO"/>
        </w:rPr>
        <w:t xml:space="preserve"> 1946</w:t>
      </w:r>
      <w:r>
        <w:rPr>
          <w:lang w:val="ro-RO"/>
        </w:rPr>
        <w:t>), 232-233.</w:t>
      </w:r>
    </w:p>
  </w:footnote>
  <w:footnote w:id="542">
    <w:p w:rsidR="00654F7C" w:rsidRPr="00273C02" w:rsidRDefault="00654F7C">
      <w:pPr>
        <w:pStyle w:val="FootnoteText"/>
        <w:rPr>
          <w:lang w:val="ro-RO"/>
        </w:rPr>
      </w:pPr>
      <w:r>
        <w:rPr>
          <w:rStyle w:val="FootnoteReference"/>
        </w:rPr>
        <w:footnoteRef/>
      </w:r>
      <w:r>
        <w:t xml:space="preserve"> Ibid., (</w:t>
      </w:r>
      <w:r>
        <w:rPr>
          <w:lang w:val="ro-RO"/>
        </w:rPr>
        <w:t xml:space="preserve">idei prelucrate după acest autor), 233. </w:t>
      </w:r>
    </w:p>
  </w:footnote>
  <w:footnote w:id="543">
    <w:p w:rsidR="00654F7C" w:rsidRPr="00956D4C" w:rsidRDefault="00654F7C">
      <w:pPr>
        <w:pStyle w:val="FootnoteText"/>
        <w:rPr>
          <w:lang w:val="ro-RO"/>
        </w:rPr>
      </w:pPr>
      <w:r>
        <w:rPr>
          <w:rStyle w:val="FootnoteReference"/>
        </w:rPr>
        <w:footnoteRef/>
      </w:r>
      <w:r>
        <w:t xml:space="preserve"> </w:t>
      </w:r>
      <w:r>
        <w:rPr>
          <w:lang w:val="ro-RO"/>
        </w:rPr>
        <w:t>Ibid.</w:t>
      </w:r>
    </w:p>
  </w:footnote>
  <w:footnote w:id="544">
    <w:p w:rsidR="00654F7C" w:rsidRPr="00956D4C" w:rsidRDefault="00654F7C">
      <w:pPr>
        <w:pStyle w:val="FootnoteText"/>
        <w:rPr>
          <w:lang w:val="ro-RO"/>
        </w:rPr>
      </w:pPr>
      <w:r>
        <w:rPr>
          <w:rStyle w:val="FootnoteReference"/>
        </w:rPr>
        <w:footnoteRef/>
      </w:r>
      <w:r>
        <w:t xml:space="preserve"> </w:t>
      </w:r>
      <w:r>
        <w:rPr>
          <w:lang w:val="ro-RO"/>
        </w:rPr>
        <w:t>Ibid., 234.</w:t>
      </w:r>
    </w:p>
  </w:footnote>
  <w:footnote w:id="545">
    <w:p w:rsidR="00654F7C" w:rsidRPr="00956D4C" w:rsidRDefault="00654F7C">
      <w:pPr>
        <w:pStyle w:val="FootnoteText"/>
        <w:rPr>
          <w:lang w:val="ro-RO"/>
        </w:rPr>
      </w:pPr>
      <w:r>
        <w:rPr>
          <w:rStyle w:val="FootnoteReference"/>
        </w:rPr>
        <w:footnoteRef/>
      </w:r>
      <w:r>
        <w:t xml:space="preserve"> </w:t>
      </w:r>
      <w:r>
        <w:rPr>
          <w:lang w:val="ro-RO"/>
        </w:rPr>
        <w:t xml:space="preserve">Ibid., 235. </w:t>
      </w:r>
    </w:p>
  </w:footnote>
  <w:footnote w:id="546">
    <w:p w:rsidR="00654F7C" w:rsidRPr="004A7293" w:rsidRDefault="00654F7C">
      <w:pPr>
        <w:pStyle w:val="FootnoteText"/>
        <w:rPr>
          <w:lang w:val="ro-RO"/>
        </w:rPr>
      </w:pPr>
      <w:r>
        <w:rPr>
          <w:rStyle w:val="FootnoteReference"/>
        </w:rPr>
        <w:footnoteRef/>
      </w:r>
      <w:r>
        <w:t xml:space="preserve"> Il</w:t>
      </w:r>
      <w:r w:rsidRPr="00777512">
        <w:rPr>
          <w:lang w:val="ro-RO"/>
        </w:rPr>
        <w:t xml:space="preserve">arion V. Felea, </w:t>
      </w:r>
      <w:r w:rsidRPr="00777512">
        <w:rPr>
          <w:u w:val="single"/>
          <w:lang w:val="ro-RO"/>
        </w:rPr>
        <w:t>Religia iubirii</w:t>
      </w:r>
      <w:r w:rsidRPr="00777512">
        <w:rPr>
          <w:lang w:val="ro-RO"/>
        </w:rPr>
        <w:t xml:space="preserve"> </w:t>
      </w:r>
      <w:r>
        <w:rPr>
          <w:lang w:val="ro-RO"/>
        </w:rPr>
        <w:t>(Arad, România: Editura Diecezana,</w:t>
      </w:r>
      <w:r w:rsidRPr="00777512">
        <w:rPr>
          <w:lang w:val="ro-RO"/>
        </w:rPr>
        <w:t xml:space="preserve"> 1946</w:t>
      </w:r>
      <w:r>
        <w:rPr>
          <w:lang w:val="ro-RO"/>
        </w:rPr>
        <w:t xml:space="preserve">), 235. </w:t>
      </w:r>
    </w:p>
  </w:footnote>
  <w:footnote w:id="547">
    <w:p w:rsidR="00654F7C" w:rsidRPr="004A7293" w:rsidRDefault="00654F7C">
      <w:pPr>
        <w:pStyle w:val="FootnoteText"/>
        <w:rPr>
          <w:lang w:val="ro-RO"/>
        </w:rPr>
      </w:pPr>
      <w:r>
        <w:rPr>
          <w:rStyle w:val="FootnoteReference"/>
        </w:rPr>
        <w:footnoteRef/>
      </w:r>
      <w:r>
        <w:t xml:space="preserve"> </w:t>
      </w:r>
      <w:r>
        <w:rPr>
          <w:lang w:val="ro-RO"/>
        </w:rPr>
        <w:t xml:space="preserve">Ibid., 236. </w:t>
      </w:r>
    </w:p>
  </w:footnote>
  <w:footnote w:id="548">
    <w:p w:rsidR="00654F7C" w:rsidRPr="00C42BDE" w:rsidRDefault="00654F7C" w:rsidP="0094026A">
      <w:pPr>
        <w:spacing w:after="0" w:line="240" w:lineRule="auto"/>
        <w:rPr>
          <w:sz w:val="20"/>
          <w:szCs w:val="20"/>
          <w:lang w:val="ro-RO"/>
        </w:rPr>
      </w:pPr>
      <w:r>
        <w:rPr>
          <w:rStyle w:val="FootnoteReference"/>
        </w:rPr>
        <w:footnoteRef/>
      </w:r>
      <w:r>
        <w:t xml:space="preserve"> </w:t>
      </w:r>
      <w:r w:rsidRPr="00CD523B">
        <w:rPr>
          <w:sz w:val="20"/>
          <w:szCs w:val="20"/>
          <w:lang w:val="ro-RO"/>
        </w:rPr>
        <w:t xml:space="preserve">Institutul de lingvistică, </w:t>
      </w:r>
      <w:r w:rsidRPr="00CD523B">
        <w:rPr>
          <w:sz w:val="20"/>
          <w:szCs w:val="20"/>
          <w:u w:val="single"/>
          <w:lang w:val="ro-RO"/>
        </w:rPr>
        <w:t>Dicţionarul Limbii Române Moderne</w:t>
      </w:r>
      <w:r w:rsidRPr="00CD523B">
        <w:rPr>
          <w:sz w:val="20"/>
          <w:szCs w:val="20"/>
          <w:lang w:val="ro-RO"/>
        </w:rPr>
        <w:t xml:space="preserve"> </w:t>
      </w:r>
      <w:r>
        <w:rPr>
          <w:sz w:val="20"/>
          <w:szCs w:val="20"/>
          <w:lang w:val="ro-RO"/>
        </w:rPr>
        <w:t xml:space="preserve">(Bucureşti, România: </w:t>
      </w:r>
      <w:r w:rsidRPr="00CD523B">
        <w:rPr>
          <w:sz w:val="20"/>
          <w:szCs w:val="20"/>
          <w:lang w:val="ro-RO"/>
        </w:rPr>
        <w:t>Editura Academiei Republicii Populare R</w:t>
      </w:r>
      <w:r>
        <w:rPr>
          <w:sz w:val="20"/>
          <w:szCs w:val="20"/>
          <w:lang w:val="ro-RO"/>
        </w:rPr>
        <w:t xml:space="preserve">omâne, </w:t>
      </w:r>
      <w:r w:rsidRPr="00CD523B">
        <w:rPr>
          <w:sz w:val="20"/>
          <w:szCs w:val="20"/>
          <w:lang w:val="ro-RO"/>
        </w:rPr>
        <w:t>1958</w:t>
      </w:r>
      <w:r>
        <w:rPr>
          <w:sz w:val="20"/>
          <w:szCs w:val="20"/>
          <w:lang w:val="ro-RO"/>
        </w:rPr>
        <w:t>), 181</w:t>
      </w:r>
      <w:r w:rsidRPr="00CD523B">
        <w:rPr>
          <w:sz w:val="20"/>
          <w:szCs w:val="20"/>
          <w:lang w:val="ro-RO"/>
        </w:rPr>
        <w:t>.</w:t>
      </w:r>
    </w:p>
    <w:p w:rsidR="00654F7C" w:rsidRPr="0094026A" w:rsidRDefault="00654F7C">
      <w:pPr>
        <w:pStyle w:val="FootnoteText"/>
        <w:rPr>
          <w:lang w:val="ro-RO"/>
        </w:rPr>
      </w:pPr>
      <w:r>
        <w:rPr>
          <w:lang w:val="ro-RO"/>
        </w:rPr>
        <w:t xml:space="preserve"> </w:t>
      </w:r>
    </w:p>
  </w:footnote>
  <w:footnote w:id="549">
    <w:p w:rsidR="00654F7C" w:rsidRPr="00B51D0E" w:rsidRDefault="00654F7C" w:rsidP="00B51D0E">
      <w:pPr>
        <w:spacing w:line="240" w:lineRule="auto"/>
        <w:rPr>
          <w:sz w:val="20"/>
          <w:szCs w:val="20"/>
          <w:lang w:val="ro-RO"/>
        </w:rPr>
      </w:pPr>
      <w:r>
        <w:rPr>
          <w:rStyle w:val="FootnoteReference"/>
        </w:rPr>
        <w:footnoteRef/>
      </w:r>
      <w:r w:rsidRPr="00B51D0E">
        <w:rPr>
          <w:lang w:val="ro-RO"/>
        </w:rPr>
        <w:t xml:space="preserve"> </w:t>
      </w:r>
      <w:r w:rsidRPr="00B51D0E">
        <w:rPr>
          <w:sz w:val="20"/>
          <w:szCs w:val="20"/>
          <w:lang w:val="ro-RO"/>
        </w:rPr>
        <w:t>Georg Proksch</w:t>
      </w:r>
      <w:r>
        <w:rPr>
          <w:sz w:val="20"/>
          <w:szCs w:val="20"/>
          <w:lang w:val="ro-RO"/>
        </w:rPr>
        <w:t xml:space="preserve">, „Desăvârşirea creştină”, </w:t>
      </w:r>
      <w:r w:rsidRPr="00B51D0E">
        <w:rPr>
          <w:sz w:val="20"/>
          <w:szCs w:val="20"/>
          <w:u w:val="single"/>
          <w:lang w:val="ro-RO"/>
        </w:rPr>
        <w:t>Curierul Adventist</w:t>
      </w:r>
      <w:r w:rsidRPr="00B51D0E">
        <w:rPr>
          <w:sz w:val="20"/>
          <w:szCs w:val="20"/>
          <w:lang w:val="ro-RO"/>
        </w:rPr>
        <w:t xml:space="preserve"> </w:t>
      </w:r>
      <w:r>
        <w:rPr>
          <w:sz w:val="20"/>
          <w:szCs w:val="20"/>
          <w:lang w:val="ro-RO"/>
        </w:rPr>
        <w:t xml:space="preserve">(Bucureşti, România: Uniunea de Conferinţe, anul 44/XLIV, </w:t>
      </w:r>
      <w:r w:rsidRPr="00B51D0E">
        <w:rPr>
          <w:sz w:val="20"/>
          <w:szCs w:val="20"/>
          <w:lang w:val="ro-RO"/>
        </w:rPr>
        <w:t>noiembrie-decembrie 1966</w:t>
      </w:r>
      <w:r>
        <w:rPr>
          <w:sz w:val="20"/>
          <w:szCs w:val="20"/>
          <w:lang w:val="ro-RO"/>
        </w:rPr>
        <w:t>), 4-6.</w:t>
      </w:r>
      <w:r w:rsidRPr="00B51D0E">
        <w:rPr>
          <w:sz w:val="20"/>
          <w:szCs w:val="20"/>
          <w:lang w:val="ro-RO"/>
        </w:rPr>
        <w:t xml:space="preserve"> </w:t>
      </w:r>
    </w:p>
    <w:p w:rsidR="00654F7C" w:rsidRPr="00B51D0E" w:rsidRDefault="00654F7C">
      <w:pPr>
        <w:pStyle w:val="FootnoteText"/>
        <w:rPr>
          <w:lang w:val="ro-RO"/>
        </w:rPr>
      </w:pPr>
    </w:p>
  </w:footnote>
  <w:footnote w:id="550">
    <w:p w:rsidR="00654F7C" w:rsidRPr="00315C59" w:rsidRDefault="00654F7C">
      <w:pPr>
        <w:pStyle w:val="FootnoteText"/>
      </w:pPr>
      <w:r>
        <w:rPr>
          <w:rStyle w:val="FootnoteReference"/>
        </w:rPr>
        <w:footnoteRef/>
      </w:r>
      <w:r>
        <w:t xml:space="preserve"> </w:t>
      </w:r>
      <w:r w:rsidRPr="00315C59">
        <w:rPr>
          <w:lang w:val="ro-RO"/>
        </w:rPr>
        <w:t xml:space="preserve">Ellen G. White, </w:t>
      </w:r>
      <w:r>
        <w:rPr>
          <w:u w:val="single"/>
          <w:lang w:val="ro-RO"/>
        </w:rPr>
        <w:t xml:space="preserve">The </w:t>
      </w:r>
      <w:r w:rsidRPr="00315C59">
        <w:rPr>
          <w:u w:val="single"/>
          <w:lang w:val="ro-RO"/>
        </w:rPr>
        <w:t>Desire of Ages/Hristos, Lumina lumii</w:t>
      </w:r>
      <w:r w:rsidRPr="00315C59">
        <w:rPr>
          <w:lang w:val="ro-RO"/>
        </w:rPr>
        <w:t xml:space="preserve"> </w:t>
      </w:r>
      <w:r>
        <w:rPr>
          <w:lang w:val="ro-RO"/>
        </w:rPr>
        <w:t>(</w:t>
      </w:r>
      <w:r w:rsidRPr="00315C59">
        <w:rPr>
          <w:lang w:val="ro-RO"/>
        </w:rPr>
        <w:t>Boise, ID: Pacific Press, 1940</w:t>
      </w:r>
      <w:r>
        <w:rPr>
          <w:lang w:val="ro-RO"/>
        </w:rPr>
        <w:t>), 389.</w:t>
      </w:r>
    </w:p>
  </w:footnote>
  <w:footnote w:id="551">
    <w:p w:rsidR="00654F7C" w:rsidRPr="008E3435" w:rsidRDefault="00654F7C" w:rsidP="008E3435">
      <w:pPr>
        <w:tabs>
          <w:tab w:val="left" w:pos="7969"/>
        </w:tabs>
        <w:spacing w:after="0" w:line="240" w:lineRule="auto"/>
        <w:rPr>
          <w:sz w:val="24"/>
          <w:szCs w:val="24"/>
          <w:lang w:val="ro-RO"/>
        </w:rPr>
      </w:pPr>
      <w:r>
        <w:rPr>
          <w:rStyle w:val="FootnoteReference"/>
        </w:rPr>
        <w:footnoteRef/>
      </w:r>
      <w:r>
        <w:t xml:space="preserve"> </w:t>
      </w:r>
      <w:r>
        <w:rPr>
          <w:sz w:val="20"/>
          <w:szCs w:val="20"/>
          <w:lang w:val="ro-RO"/>
        </w:rPr>
        <w:t xml:space="preserve">Ibid., 388.  </w:t>
      </w:r>
      <w:r w:rsidRPr="00315C59">
        <w:rPr>
          <w:sz w:val="20"/>
          <w:szCs w:val="20"/>
          <w:lang w:val="ro-RO"/>
        </w:rPr>
        <w:t xml:space="preserve">  </w:t>
      </w:r>
      <w:r w:rsidRPr="00315C59">
        <w:rPr>
          <w:sz w:val="20"/>
          <w:szCs w:val="20"/>
          <w:lang w:val="ro-RO"/>
        </w:rPr>
        <w:tab/>
      </w:r>
    </w:p>
  </w:footnote>
  <w:footnote w:id="552">
    <w:p w:rsidR="00654F7C" w:rsidRPr="008B37EA" w:rsidRDefault="00654F7C">
      <w:pPr>
        <w:pStyle w:val="FootnoteText"/>
        <w:rPr>
          <w:lang w:val="ro-RO"/>
        </w:rPr>
      </w:pPr>
      <w:r>
        <w:rPr>
          <w:rStyle w:val="FootnoteReference"/>
        </w:rPr>
        <w:footnoteRef/>
      </w:r>
      <w:r>
        <w:t xml:space="preserve"> Ibid., 390. </w:t>
      </w:r>
    </w:p>
  </w:footnote>
  <w:footnote w:id="553">
    <w:p w:rsidR="00654F7C" w:rsidRPr="008E3435" w:rsidRDefault="00654F7C">
      <w:pPr>
        <w:pStyle w:val="FootnoteText"/>
        <w:rPr>
          <w:lang w:val="ro-RO"/>
        </w:rPr>
      </w:pPr>
      <w:r>
        <w:rPr>
          <w:rStyle w:val="FootnoteReference"/>
        </w:rPr>
        <w:footnoteRef/>
      </w:r>
      <w:r>
        <w:t xml:space="preserve"> </w:t>
      </w:r>
      <w:r w:rsidRPr="00315C59">
        <w:rPr>
          <w:lang w:val="ro-RO"/>
        </w:rPr>
        <w:t xml:space="preserve">Ellen G. White, </w:t>
      </w:r>
      <w:r>
        <w:rPr>
          <w:u w:val="single"/>
          <w:lang w:val="ro-RO"/>
        </w:rPr>
        <w:t xml:space="preserve">The </w:t>
      </w:r>
      <w:r w:rsidRPr="00315C59">
        <w:rPr>
          <w:u w:val="single"/>
          <w:lang w:val="ro-RO"/>
        </w:rPr>
        <w:t>Desire of Ages/Hristos, Lumina lumii</w:t>
      </w:r>
      <w:r w:rsidRPr="00315C59">
        <w:rPr>
          <w:lang w:val="ro-RO"/>
        </w:rPr>
        <w:t xml:space="preserve"> </w:t>
      </w:r>
      <w:r>
        <w:rPr>
          <w:lang w:val="ro-RO"/>
        </w:rPr>
        <w:t>(</w:t>
      </w:r>
      <w:r w:rsidRPr="00315C59">
        <w:rPr>
          <w:lang w:val="ro-RO"/>
        </w:rPr>
        <w:t>Boise, ID: Pacific Press, 1940</w:t>
      </w:r>
      <w:r>
        <w:rPr>
          <w:lang w:val="ro-RO"/>
        </w:rPr>
        <w:t>), 390.</w:t>
      </w:r>
    </w:p>
  </w:footnote>
  <w:footnote w:id="554">
    <w:p w:rsidR="00654F7C" w:rsidRPr="00B0271B" w:rsidRDefault="00654F7C">
      <w:pPr>
        <w:pStyle w:val="FootnoteText"/>
        <w:rPr>
          <w:lang w:val="ro-RO"/>
        </w:rPr>
      </w:pPr>
      <w:r>
        <w:rPr>
          <w:rStyle w:val="FootnoteReference"/>
        </w:rPr>
        <w:footnoteRef/>
      </w:r>
      <w:r>
        <w:t xml:space="preserve"> </w:t>
      </w:r>
      <w:r>
        <w:rPr>
          <w:lang w:val="ro-RO"/>
        </w:rPr>
        <w:t xml:space="preserve">Ibid., 391. </w:t>
      </w:r>
    </w:p>
  </w:footnote>
  <w:footnote w:id="555">
    <w:p w:rsidR="00654F7C" w:rsidRPr="005D67BC" w:rsidRDefault="00654F7C" w:rsidP="005D67BC">
      <w:pPr>
        <w:spacing w:line="240" w:lineRule="auto"/>
        <w:rPr>
          <w:sz w:val="20"/>
          <w:szCs w:val="20"/>
          <w:lang w:val="ro-RO"/>
        </w:rPr>
      </w:pPr>
      <w:r>
        <w:rPr>
          <w:rStyle w:val="FootnoteReference"/>
        </w:rPr>
        <w:footnoteRef/>
      </w:r>
      <w:r>
        <w:t xml:space="preserve"> </w:t>
      </w:r>
      <w:r w:rsidRPr="005D67BC">
        <w:rPr>
          <w:sz w:val="20"/>
          <w:szCs w:val="20"/>
        </w:rPr>
        <w:t xml:space="preserve">Ellen G. White, </w:t>
      </w:r>
      <w:r w:rsidRPr="005D67BC">
        <w:rPr>
          <w:sz w:val="20"/>
          <w:szCs w:val="20"/>
          <w:u w:val="single"/>
          <w:lang w:val="ro-RO"/>
        </w:rPr>
        <w:t>Patriarchs and Prophets/Patriarhi şi profeţi</w:t>
      </w:r>
      <w:r w:rsidRPr="005D67BC">
        <w:rPr>
          <w:sz w:val="20"/>
          <w:szCs w:val="20"/>
          <w:lang w:val="ro-RO"/>
        </w:rPr>
        <w:t xml:space="preserve"> </w:t>
      </w:r>
      <w:r>
        <w:rPr>
          <w:sz w:val="20"/>
          <w:szCs w:val="20"/>
          <w:lang w:val="ro-RO"/>
        </w:rPr>
        <w:t xml:space="preserve">(Boise, ID: Pacific Press, 1958), 168. </w:t>
      </w:r>
      <w:r w:rsidRPr="005D67BC">
        <w:rPr>
          <w:sz w:val="20"/>
          <w:szCs w:val="20"/>
          <w:lang w:val="ro-RO"/>
        </w:rPr>
        <w:t xml:space="preserve">  </w:t>
      </w:r>
    </w:p>
    <w:p w:rsidR="00654F7C" w:rsidRPr="005D67BC" w:rsidRDefault="00654F7C">
      <w:pPr>
        <w:pStyle w:val="FootnoteText"/>
        <w:rPr>
          <w:lang w:val="ro-RO"/>
        </w:rPr>
      </w:pPr>
    </w:p>
  </w:footnote>
  <w:footnote w:id="556">
    <w:p w:rsidR="00654F7C" w:rsidRPr="004D1225" w:rsidRDefault="00654F7C">
      <w:pPr>
        <w:pStyle w:val="FootnoteText"/>
        <w:rPr>
          <w:lang w:val="ro-RO"/>
        </w:rPr>
      </w:pPr>
      <w:r>
        <w:rPr>
          <w:rStyle w:val="FootnoteReference"/>
        </w:rPr>
        <w:footnoteRef/>
      </w:r>
      <w:r w:rsidRPr="005C1FB2">
        <w:rPr>
          <w:lang w:val="ro-RO"/>
        </w:rPr>
        <w:t xml:space="preserve"> </w:t>
      </w:r>
      <w:r>
        <w:rPr>
          <w:lang w:val="ro-RO"/>
        </w:rPr>
        <w:t xml:space="preserve">Gerhard Rempel, </w:t>
      </w:r>
      <w:r w:rsidRPr="005C1FB2">
        <w:rPr>
          <w:u w:val="single"/>
          <w:lang w:val="ro-RO"/>
        </w:rPr>
        <w:t>Schlüsselbegriffe adventistischer Glaubenslehre</w:t>
      </w:r>
      <w:r w:rsidRPr="005C1FB2">
        <w:rPr>
          <w:lang w:val="ro-RO"/>
        </w:rPr>
        <w:t xml:space="preserve"> </w:t>
      </w:r>
      <w:r>
        <w:rPr>
          <w:lang w:val="ro-RO"/>
        </w:rPr>
        <w:t>(Hamburg, Germania: Advent-Verlag, data publicării neindicată</w:t>
      </w:r>
      <w:r w:rsidRPr="005C1FB2">
        <w:rPr>
          <w:lang w:val="ro-RO"/>
        </w:rPr>
        <w:t xml:space="preserve">, Verlagsarchiv, Nr. 1146878, traducere </w:t>
      </w:r>
      <w:r>
        <w:rPr>
          <w:lang w:val="ro-RO"/>
        </w:rPr>
        <w:t xml:space="preserve">şi prelucrare </w:t>
      </w:r>
      <w:r w:rsidRPr="005C1FB2">
        <w:rPr>
          <w:lang w:val="ro-RO"/>
        </w:rPr>
        <w:t xml:space="preserve">după </w:t>
      </w:r>
      <w:r w:rsidRPr="005C1FB2">
        <w:rPr>
          <w:u w:val="single"/>
          <w:lang w:val="ro-RO"/>
        </w:rPr>
        <w:t>Seventh-day Adventist Bible Commentary</w:t>
      </w:r>
      <w:r>
        <w:rPr>
          <w:lang w:val="ro-RO"/>
        </w:rPr>
        <w:t xml:space="preserve"> , vol. 10), 81</w:t>
      </w:r>
      <w:r w:rsidRPr="005C1FB2">
        <w:rPr>
          <w:lang w:val="ro-RO"/>
        </w:rPr>
        <w:t xml:space="preserve">.                                                                                                                                              </w:t>
      </w:r>
    </w:p>
  </w:footnote>
  <w:footnote w:id="557">
    <w:p w:rsidR="00654F7C" w:rsidRPr="007E1F00" w:rsidRDefault="00654F7C" w:rsidP="007E1F00">
      <w:pPr>
        <w:spacing w:line="240" w:lineRule="auto"/>
        <w:rPr>
          <w:sz w:val="20"/>
          <w:szCs w:val="20"/>
          <w:lang w:val="ro-RO"/>
        </w:rPr>
      </w:pPr>
      <w:r>
        <w:rPr>
          <w:rStyle w:val="FootnoteReference"/>
        </w:rPr>
        <w:footnoteRef/>
      </w:r>
      <w:r>
        <w:t xml:space="preserve"> </w:t>
      </w:r>
      <w:r w:rsidRPr="007E1F00">
        <w:rPr>
          <w:sz w:val="20"/>
          <w:szCs w:val="20"/>
          <w:lang w:val="ro-RO"/>
        </w:rPr>
        <w:t>Constantin Alexe</w:t>
      </w:r>
      <w:r>
        <w:rPr>
          <w:sz w:val="20"/>
          <w:szCs w:val="20"/>
          <w:lang w:val="ro-RO"/>
        </w:rPr>
        <w:t xml:space="preserve">, „Mireasma sufletului . . . !”, </w:t>
      </w:r>
      <w:r w:rsidRPr="007E1F00">
        <w:rPr>
          <w:sz w:val="20"/>
          <w:szCs w:val="20"/>
          <w:u w:val="single"/>
          <w:lang w:val="ro-RO"/>
        </w:rPr>
        <w:t>Curierul Adventist</w:t>
      </w:r>
      <w:r>
        <w:rPr>
          <w:sz w:val="20"/>
          <w:szCs w:val="20"/>
          <w:lang w:val="ro-RO"/>
        </w:rPr>
        <w:t xml:space="preserve"> (Bucureşti, România: Uniunea de Conferinţe, anul LXV, </w:t>
      </w:r>
      <w:r w:rsidRPr="007E1F00">
        <w:rPr>
          <w:sz w:val="20"/>
          <w:szCs w:val="20"/>
          <w:lang w:val="ro-RO"/>
        </w:rPr>
        <w:t>martie-aprilie 1988</w:t>
      </w:r>
      <w:r>
        <w:rPr>
          <w:sz w:val="20"/>
          <w:szCs w:val="20"/>
          <w:lang w:val="ro-RO"/>
        </w:rPr>
        <w:t>)</w:t>
      </w:r>
      <w:r w:rsidRPr="007E1F00">
        <w:rPr>
          <w:sz w:val="20"/>
          <w:szCs w:val="20"/>
          <w:lang w:val="ro-RO"/>
        </w:rPr>
        <w:t>,</w:t>
      </w:r>
      <w:r>
        <w:rPr>
          <w:sz w:val="20"/>
          <w:szCs w:val="20"/>
          <w:lang w:val="ro-RO"/>
        </w:rPr>
        <w:t xml:space="preserve"> 18-19.</w:t>
      </w:r>
    </w:p>
  </w:footnote>
  <w:footnote w:id="558">
    <w:p w:rsidR="00654F7C" w:rsidRPr="0079195A" w:rsidRDefault="00654F7C">
      <w:pPr>
        <w:pStyle w:val="FootnoteText"/>
        <w:rPr>
          <w:lang w:val="ro-RO"/>
        </w:rPr>
      </w:pPr>
      <w:r>
        <w:rPr>
          <w:rStyle w:val="FootnoteReference"/>
        </w:rPr>
        <w:footnoteRef/>
      </w:r>
      <w:r>
        <w:t xml:space="preserve"> </w:t>
      </w:r>
      <w:r>
        <w:rPr>
          <w:lang w:val="ro-RO"/>
        </w:rPr>
        <w:t xml:space="preserve">Constantin Alexe, „Credinţa, nădejdea şi dragostea”, </w:t>
      </w:r>
      <w:r w:rsidRPr="0079195A">
        <w:rPr>
          <w:u w:val="single"/>
          <w:lang w:val="ro-RO"/>
        </w:rPr>
        <w:t>Curierul Adventist</w:t>
      </w:r>
      <w:r w:rsidRPr="0079195A">
        <w:rPr>
          <w:lang w:val="ro-RO"/>
        </w:rPr>
        <w:t xml:space="preserve"> </w:t>
      </w:r>
      <w:r>
        <w:rPr>
          <w:lang w:val="ro-RO"/>
        </w:rPr>
        <w:t xml:space="preserve">(Bucureşti, România: Uniunea de Conferinţe, anul LII, </w:t>
      </w:r>
      <w:r w:rsidRPr="0079195A">
        <w:rPr>
          <w:lang w:val="ro-RO"/>
        </w:rPr>
        <w:t>sept</w:t>
      </w:r>
      <w:r>
        <w:rPr>
          <w:lang w:val="ro-RO"/>
        </w:rPr>
        <w:t>embrie-octombrie 1974), 8-10.</w:t>
      </w:r>
    </w:p>
  </w:footnote>
  <w:footnote w:id="559">
    <w:p w:rsidR="00654F7C" w:rsidRDefault="00654F7C" w:rsidP="00B4144C">
      <w:pPr>
        <w:spacing w:line="240" w:lineRule="auto"/>
        <w:rPr>
          <w:sz w:val="24"/>
          <w:szCs w:val="24"/>
          <w:lang w:val="ro-RO"/>
        </w:rPr>
      </w:pPr>
      <w:r>
        <w:rPr>
          <w:rStyle w:val="FootnoteReference"/>
        </w:rPr>
        <w:footnoteRef/>
      </w:r>
      <w:r>
        <w:t xml:space="preserve"> </w:t>
      </w:r>
      <w:r w:rsidRPr="00B4144C">
        <w:rPr>
          <w:sz w:val="20"/>
          <w:szCs w:val="20"/>
          <w:lang w:val="ro-RO"/>
        </w:rPr>
        <w:t xml:space="preserve">Ellen G. White, </w:t>
      </w:r>
      <w:r>
        <w:rPr>
          <w:sz w:val="20"/>
          <w:szCs w:val="20"/>
          <w:u w:val="single"/>
          <w:lang w:val="ro-RO"/>
        </w:rPr>
        <w:t xml:space="preserve">The </w:t>
      </w:r>
      <w:r w:rsidRPr="00B4144C">
        <w:rPr>
          <w:sz w:val="20"/>
          <w:szCs w:val="20"/>
          <w:u w:val="single"/>
          <w:lang w:val="ro-RO"/>
        </w:rPr>
        <w:t>Adventist Home/Căminul adventist</w:t>
      </w:r>
      <w:r w:rsidRPr="00B4144C">
        <w:rPr>
          <w:sz w:val="20"/>
          <w:szCs w:val="20"/>
          <w:lang w:val="ro-RO"/>
        </w:rPr>
        <w:t xml:space="preserve"> </w:t>
      </w:r>
      <w:r>
        <w:rPr>
          <w:sz w:val="20"/>
          <w:szCs w:val="20"/>
          <w:lang w:val="ro-RO"/>
        </w:rPr>
        <w:t>(</w:t>
      </w:r>
      <w:r w:rsidRPr="00B4144C">
        <w:rPr>
          <w:sz w:val="20"/>
          <w:szCs w:val="20"/>
          <w:lang w:val="ro-RO"/>
        </w:rPr>
        <w:t>Warburton, Australia: Signs, 1986</w:t>
      </w:r>
      <w:r>
        <w:rPr>
          <w:sz w:val="20"/>
          <w:szCs w:val="20"/>
          <w:lang w:val="ro-RO"/>
        </w:rPr>
        <w:t xml:space="preserve">), 50. </w:t>
      </w:r>
      <w:r w:rsidRPr="00B4144C">
        <w:rPr>
          <w:sz w:val="20"/>
          <w:szCs w:val="20"/>
          <w:lang w:val="ro-RO"/>
        </w:rPr>
        <w:t xml:space="preserve">  </w:t>
      </w:r>
    </w:p>
    <w:p w:rsidR="00654F7C" w:rsidRPr="00B4144C" w:rsidRDefault="00654F7C">
      <w:pPr>
        <w:pStyle w:val="FootnoteText"/>
        <w:rPr>
          <w:lang w:val="ro-RO"/>
        </w:rPr>
      </w:pPr>
    </w:p>
  </w:footnote>
  <w:footnote w:id="560">
    <w:p w:rsidR="00654F7C" w:rsidRPr="005C4B0B" w:rsidRDefault="00654F7C">
      <w:pPr>
        <w:pStyle w:val="FootnoteText"/>
        <w:rPr>
          <w:lang w:val="ro-RO"/>
        </w:rPr>
      </w:pPr>
      <w:r>
        <w:rPr>
          <w:rStyle w:val="FootnoteReference"/>
        </w:rPr>
        <w:footnoteRef/>
      </w:r>
      <w:r>
        <w:t xml:space="preserve"> </w:t>
      </w:r>
      <w:r>
        <w:rPr>
          <w:lang w:val="ro-RO"/>
        </w:rPr>
        <w:t>Ellen G. White</w:t>
      </w:r>
      <w:r w:rsidRPr="005C4B0B">
        <w:rPr>
          <w:lang w:val="ro-RO"/>
        </w:rPr>
        <w:t xml:space="preserve">, </w:t>
      </w:r>
      <w:r w:rsidRPr="005C4B0B">
        <w:rPr>
          <w:u w:val="single"/>
          <w:lang w:val="ro-RO"/>
        </w:rPr>
        <w:t>The Desire of Ages/Hristos, Lumina lumii</w:t>
      </w:r>
      <w:r w:rsidRPr="005C4B0B">
        <w:rPr>
          <w:lang w:val="ro-RO"/>
        </w:rPr>
        <w:t xml:space="preserve"> </w:t>
      </w:r>
      <w:r>
        <w:rPr>
          <w:lang w:val="ro-RO"/>
        </w:rPr>
        <w:t>(</w:t>
      </w:r>
      <w:r w:rsidRPr="005C4B0B">
        <w:rPr>
          <w:lang w:val="ro-RO"/>
        </w:rPr>
        <w:t>Boise, ID: Pacific Press, 194</w:t>
      </w:r>
      <w:r>
        <w:rPr>
          <w:lang w:val="ro-RO"/>
        </w:rPr>
        <w:t xml:space="preserve">0), 753. </w:t>
      </w:r>
      <w:r w:rsidRPr="005C4B0B">
        <w:rPr>
          <w:lang w:val="ro-RO"/>
        </w:rPr>
        <w:t xml:space="preserve">  </w:t>
      </w:r>
    </w:p>
  </w:footnote>
  <w:footnote w:id="561">
    <w:p w:rsidR="00654F7C" w:rsidRPr="005D6C50" w:rsidRDefault="00654F7C" w:rsidP="005D6C50">
      <w:pPr>
        <w:spacing w:line="240" w:lineRule="auto"/>
        <w:rPr>
          <w:sz w:val="20"/>
          <w:szCs w:val="20"/>
          <w:lang w:val="ro-RO"/>
        </w:rPr>
      </w:pPr>
      <w:r>
        <w:rPr>
          <w:rStyle w:val="FootnoteReference"/>
        </w:rPr>
        <w:footnoteRef/>
      </w:r>
      <w:r>
        <w:t xml:space="preserve"> </w:t>
      </w:r>
      <w:r w:rsidRPr="00F803AA">
        <w:rPr>
          <w:sz w:val="20"/>
          <w:szCs w:val="20"/>
          <w:lang w:val="ro-RO"/>
        </w:rPr>
        <w:t xml:space="preserve">Ellen G. White, </w:t>
      </w:r>
      <w:r w:rsidRPr="00F803AA">
        <w:rPr>
          <w:sz w:val="20"/>
          <w:szCs w:val="20"/>
          <w:u w:val="single"/>
          <w:lang w:val="ro-RO"/>
        </w:rPr>
        <w:t>Testimonies for the Church/Mărturii pentru comunitate</w:t>
      </w:r>
      <w:r>
        <w:rPr>
          <w:sz w:val="20"/>
          <w:szCs w:val="20"/>
          <w:lang w:val="ro-RO"/>
        </w:rPr>
        <w:t xml:space="preserve"> (</w:t>
      </w:r>
      <w:r w:rsidRPr="00F803AA">
        <w:rPr>
          <w:sz w:val="20"/>
          <w:szCs w:val="20"/>
          <w:lang w:val="ro-RO"/>
        </w:rPr>
        <w:t>Boise, ID: Pacific Press, 1948</w:t>
      </w:r>
      <w:r>
        <w:rPr>
          <w:sz w:val="20"/>
          <w:szCs w:val="20"/>
          <w:lang w:val="ro-RO"/>
        </w:rPr>
        <w:t xml:space="preserve">, vol. 5), 173-174.   </w:t>
      </w:r>
    </w:p>
  </w:footnote>
  <w:footnote w:id="562">
    <w:p w:rsidR="00654F7C" w:rsidRPr="00572395" w:rsidRDefault="00654F7C" w:rsidP="00572395">
      <w:pPr>
        <w:spacing w:line="240" w:lineRule="auto"/>
        <w:rPr>
          <w:sz w:val="20"/>
          <w:szCs w:val="20"/>
          <w:lang w:val="ro-RO"/>
        </w:rPr>
      </w:pPr>
      <w:r>
        <w:rPr>
          <w:rStyle w:val="FootnoteReference"/>
        </w:rPr>
        <w:footnoteRef/>
      </w:r>
      <w:r>
        <w:t xml:space="preserve"> </w:t>
      </w:r>
      <w:r w:rsidRPr="00F571DE">
        <w:rPr>
          <w:sz w:val="20"/>
          <w:szCs w:val="20"/>
        </w:rPr>
        <w:t xml:space="preserve">Ellen G. White, </w:t>
      </w:r>
      <w:r w:rsidRPr="00F571DE">
        <w:rPr>
          <w:sz w:val="20"/>
          <w:szCs w:val="20"/>
          <w:u w:val="single"/>
          <w:lang w:val="ro-RO"/>
        </w:rPr>
        <w:t>Testimonies to Ministers/Mărturii pentru predicatori</w:t>
      </w:r>
      <w:r w:rsidRPr="00F571DE">
        <w:rPr>
          <w:sz w:val="20"/>
          <w:szCs w:val="20"/>
          <w:lang w:val="ro-RO"/>
        </w:rPr>
        <w:t xml:space="preserve"> </w:t>
      </w:r>
      <w:r>
        <w:rPr>
          <w:sz w:val="20"/>
          <w:szCs w:val="20"/>
          <w:lang w:val="ro-RO"/>
        </w:rPr>
        <w:t>(</w:t>
      </w:r>
      <w:r w:rsidRPr="00F571DE">
        <w:rPr>
          <w:sz w:val="20"/>
          <w:szCs w:val="20"/>
          <w:lang w:val="ro-RO"/>
        </w:rPr>
        <w:t>Mountai</w:t>
      </w:r>
      <w:r>
        <w:rPr>
          <w:sz w:val="20"/>
          <w:szCs w:val="20"/>
          <w:lang w:val="ro-RO"/>
        </w:rPr>
        <w:t xml:space="preserve">n View, CA: Pacific Press, 1962), 87-88.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310C0"/>
    <w:multiLevelType w:val="hybridMultilevel"/>
    <w:tmpl w:val="4C4C863A"/>
    <w:lvl w:ilvl="0" w:tplc="C290BC3E">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80A76"/>
    <w:multiLevelType w:val="hybridMultilevel"/>
    <w:tmpl w:val="E070ACBC"/>
    <w:lvl w:ilvl="0" w:tplc="69A69E5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FD76D8"/>
    <w:multiLevelType w:val="hybridMultilevel"/>
    <w:tmpl w:val="77C8D308"/>
    <w:lvl w:ilvl="0" w:tplc="67464EE0">
      <w:start w:val="1"/>
      <w:numFmt w:val="decimalZero"/>
      <w:lvlText w:val="(%1)"/>
      <w:lvlJc w:val="left"/>
      <w:pPr>
        <w:ind w:left="795" w:hanging="43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7E1D38"/>
    <w:multiLevelType w:val="hybridMultilevel"/>
    <w:tmpl w:val="71E4D564"/>
    <w:lvl w:ilvl="0" w:tplc="C67049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165EE"/>
    <w:multiLevelType w:val="hybridMultilevel"/>
    <w:tmpl w:val="BFF0E1C8"/>
    <w:lvl w:ilvl="0" w:tplc="3954C00E">
      <w:start w:val="1"/>
      <w:numFmt w:val="decimalZero"/>
      <w:lvlText w:val="(%1)"/>
      <w:lvlJc w:val="left"/>
      <w:pPr>
        <w:ind w:left="1110" w:hanging="39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3E4959"/>
    <w:multiLevelType w:val="hybridMultilevel"/>
    <w:tmpl w:val="DE761960"/>
    <w:lvl w:ilvl="0" w:tplc="47C4B4C0">
      <w:start w:val="1"/>
      <w:numFmt w:val="decimalZero"/>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CB1C00"/>
    <w:multiLevelType w:val="hybridMultilevel"/>
    <w:tmpl w:val="131A3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612118"/>
    <w:multiLevelType w:val="hybridMultilevel"/>
    <w:tmpl w:val="D298AB92"/>
    <w:lvl w:ilvl="0" w:tplc="3428357A">
      <w:start w:val="1"/>
      <w:numFmt w:val="decimalZero"/>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FD7909"/>
    <w:multiLevelType w:val="hybridMultilevel"/>
    <w:tmpl w:val="449EE3F0"/>
    <w:lvl w:ilvl="0" w:tplc="67EE8CA6">
      <w:start w:val="8"/>
      <w:numFmt w:val="decimalZero"/>
      <w:lvlText w:val="(%1)"/>
      <w:lvlJc w:val="left"/>
      <w:pPr>
        <w:ind w:left="750" w:hanging="39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970DD0"/>
    <w:multiLevelType w:val="hybridMultilevel"/>
    <w:tmpl w:val="E510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EB2C43"/>
    <w:multiLevelType w:val="hybridMultilevel"/>
    <w:tmpl w:val="4DBA5DD6"/>
    <w:lvl w:ilvl="0" w:tplc="A4444674">
      <w:start w:val="1"/>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583958"/>
    <w:multiLevelType w:val="hybridMultilevel"/>
    <w:tmpl w:val="0A50D92E"/>
    <w:lvl w:ilvl="0" w:tplc="4CA6CE3C">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521258"/>
    <w:multiLevelType w:val="hybridMultilevel"/>
    <w:tmpl w:val="3F2CFB50"/>
    <w:lvl w:ilvl="0" w:tplc="3DA8D7F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DB09AB"/>
    <w:multiLevelType w:val="hybridMultilevel"/>
    <w:tmpl w:val="562EB8E0"/>
    <w:lvl w:ilvl="0" w:tplc="0BAAD8B6">
      <w:start w:val="1"/>
      <w:numFmt w:val="decimalZero"/>
      <w:lvlText w:val="(%1)"/>
      <w:lvlJc w:val="left"/>
      <w:pPr>
        <w:ind w:left="750" w:hanging="39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60793"/>
    <w:multiLevelType w:val="hybridMultilevel"/>
    <w:tmpl w:val="F5763104"/>
    <w:lvl w:ilvl="0" w:tplc="923444DA">
      <w:start w:val="1"/>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BD2C3E"/>
    <w:multiLevelType w:val="hybridMultilevel"/>
    <w:tmpl w:val="8C982210"/>
    <w:lvl w:ilvl="0" w:tplc="3894FEAA">
      <w:start w:val="1"/>
      <w:numFmt w:val="decimalZero"/>
      <w:lvlText w:val="(%1)"/>
      <w:lvlJc w:val="left"/>
      <w:pPr>
        <w:ind w:left="750" w:hanging="39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F60A14"/>
    <w:multiLevelType w:val="hybridMultilevel"/>
    <w:tmpl w:val="8E805268"/>
    <w:lvl w:ilvl="0" w:tplc="D66C70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8015A6"/>
    <w:multiLevelType w:val="multilevel"/>
    <w:tmpl w:val="4A0E636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37E7188"/>
    <w:multiLevelType w:val="hybridMultilevel"/>
    <w:tmpl w:val="E4F2DB2C"/>
    <w:lvl w:ilvl="0" w:tplc="BEA44C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DA6E4A"/>
    <w:multiLevelType w:val="hybridMultilevel"/>
    <w:tmpl w:val="126C3D7A"/>
    <w:lvl w:ilvl="0" w:tplc="46CEE46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D15272"/>
    <w:multiLevelType w:val="hybridMultilevel"/>
    <w:tmpl w:val="8A542A3E"/>
    <w:lvl w:ilvl="0" w:tplc="A5262B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BD2290"/>
    <w:multiLevelType w:val="hybridMultilevel"/>
    <w:tmpl w:val="366414F2"/>
    <w:lvl w:ilvl="0" w:tplc="FB86C65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6676C1"/>
    <w:multiLevelType w:val="hybridMultilevel"/>
    <w:tmpl w:val="A0F426A0"/>
    <w:lvl w:ilvl="0" w:tplc="79CC25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744BC"/>
    <w:multiLevelType w:val="hybridMultilevel"/>
    <w:tmpl w:val="AE686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FB495F"/>
    <w:multiLevelType w:val="hybridMultilevel"/>
    <w:tmpl w:val="4CEA284C"/>
    <w:lvl w:ilvl="0" w:tplc="732AB4E6">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6302FE"/>
    <w:multiLevelType w:val="hybridMultilevel"/>
    <w:tmpl w:val="96A22FAE"/>
    <w:lvl w:ilvl="0" w:tplc="D280FF94">
      <w:start w:val="1"/>
      <w:numFmt w:val="decimalZero"/>
      <w:lvlText w:val="(%1)"/>
      <w:lvlJc w:val="left"/>
      <w:pPr>
        <w:ind w:left="750" w:hanging="39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0B244B"/>
    <w:multiLevelType w:val="hybridMultilevel"/>
    <w:tmpl w:val="5F085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4D0C80"/>
    <w:multiLevelType w:val="hybridMultilevel"/>
    <w:tmpl w:val="FDBE16B0"/>
    <w:lvl w:ilvl="0" w:tplc="6FDEF19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114206"/>
    <w:multiLevelType w:val="hybridMultilevel"/>
    <w:tmpl w:val="15CE07AC"/>
    <w:lvl w:ilvl="0" w:tplc="48A06F52">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EE5FA4"/>
    <w:multiLevelType w:val="hybridMultilevel"/>
    <w:tmpl w:val="AADC525C"/>
    <w:lvl w:ilvl="0" w:tplc="CF242916">
      <w:start w:val="1"/>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FC6ADF"/>
    <w:multiLevelType w:val="hybridMultilevel"/>
    <w:tmpl w:val="FE56DB4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2B56B0"/>
    <w:multiLevelType w:val="hybridMultilevel"/>
    <w:tmpl w:val="06787C9C"/>
    <w:lvl w:ilvl="0" w:tplc="BD2E265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845643"/>
    <w:multiLevelType w:val="hybridMultilevel"/>
    <w:tmpl w:val="809073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0737A"/>
    <w:multiLevelType w:val="hybridMultilevel"/>
    <w:tmpl w:val="563A4590"/>
    <w:lvl w:ilvl="0" w:tplc="017E7726">
      <w:start w:val="1"/>
      <w:numFmt w:val="decimalZero"/>
      <w:lvlText w:val="(%1)"/>
      <w:lvlJc w:val="left"/>
      <w:pPr>
        <w:ind w:left="750" w:hanging="39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696B70"/>
    <w:multiLevelType w:val="hybridMultilevel"/>
    <w:tmpl w:val="117627F4"/>
    <w:lvl w:ilvl="0" w:tplc="130C1C4E">
      <w:start w:val="1"/>
      <w:numFmt w:val="decimalZero"/>
      <w:lvlText w:val="(%1)"/>
      <w:lvlJc w:val="left"/>
      <w:pPr>
        <w:ind w:left="750" w:hanging="39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7244DC"/>
    <w:multiLevelType w:val="hybridMultilevel"/>
    <w:tmpl w:val="CF5EF1FE"/>
    <w:lvl w:ilvl="0" w:tplc="BF28E9C6">
      <w:start w:val="1"/>
      <w:numFmt w:val="decimalZero"/>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A373FC"/>
    <w:multiLevelType w:val="hybridMultilevel"/>
    <w:tmpl w:val="208855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1B624D"/>
    <w:multiLevelType w:val="hybridMultilevel"/>
    <w:tmpl w:val="7A30E100"/>
    <w:lvl w:ilvl="0" w:tplc="0F12958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6F441B"/>
    <w:multiLevelType w:val="hybridMultilevel"/>
    <w:tmpl w:val="0CCE7B9C"/>
    <w:lvl w:ilvl="0" w:tplc="446672BC">
      <w:start w:val="1"/>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3327F9"/>
    <w:multiLevelType w:val="hybridMultilevel"/>
    <w:tmpl w:val="CB46B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E63316"/>
    <w:multiLevelType w:val="hybridMultilevel"/>
    <w:tmpl w:val="4FF61C46"/>
    <w:lvl w:ilvl="0" w:tplc="AD702C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885881"/>
    <w:multiLevelType w:val="hybridMultilevel"/>
    <w:tmpl w:val="9078B288"/>
    <w:lvl w:ilvl="0" w:tplc="C9B6D7BA">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8"/>
  </w:num>
  <w:num w:numId="3">
    <w:abstractNumId w:val="14"/>
  </w:num>
  <w:num w:numId="4">
    <w:abstractNumId w:val="15"/>
  </w:num>
  <w:num w:numId="5">
    <w:abstractNumId w:val="33"/>
  </w:num>
  <w:num w:numId="6">
    <w:abstractNumId w:val="4"/>
  </w:num>
  <w:num w:numId="7">
    <w:abstractNumId w:val="39"/>
  </w:num>
  <w:num w:numId="8">
    <w:abstractNumId w:val="23"/>
  </w:num>
  <w:num w:numId="9">
    <w:abstractNumId w:val="1"/>
  </w:num>
  <w:num w:numId="10">
    <w:abstractNumId w:val="11"/>
  </w:num>
  <w:num w:numId="11">
    <w:abstractNumId w:val="25"/>
  </w:num>
  <w:num w:numId="12">
    <w:abstractNumId w:val="29"/>
  </w:num>
  <w:num w:numId="13">
    <w:abstractNumId w:val="13"/>
  </w:num>
  <w:num w:numId="14">
    <w:abstractNumId w:val="9"/>
  </w:num>
  <w:num w:numId="15">
    <w:abstractNumId w:val="0"/>
  </w:num>
  <w:num w:numId="16">
    <w:abstractNumId w:val="41"/>
  </w:num>
  <w:num w:numId="17">
    <w:abstractNumId w:val="2"/>
  </w:num>
  <w:num w:numId="18">
    <w:abstractNumId w:val="8"/>
  </w:num>
  <w:num w:numId="19">
    <w:abstractNumId w:val="18"/>
  </w:num>
  <w:num w:numId="20">
    <w:abstractNumId w:val="19"/>
  </w:num>
  <w:num w:numId="21">
    <w:abstractNumId w:val="21"/>
  </w:num>
  <w:num w:numId="22">
    <w:abstractNumId w:val="37"/>
  </w:num>
  <w:num w:numId="23">
    <w:abstractNumId w:val="27"/>
  </w:num>
  <w:num w:numId="24">
    <w:abstractNumId w:val="31"/>
  </w:num>
  <w:num w:numId="25">
    <w:abstractNumId w:val="28"/>
  </w:num>
  <w:num w:numId="26">
    <w:abstractNumId w:val="24"/>
  </w:num>
  <w:num w:numId="27">
    <w:abstractNumId w:val="6"/>
  </w:num>
  <w:num w:numId="28">
    <w:abstractNumId w:val="26"/>
  </w:num>
  <w:num w:numId="29">
    <w:abstractNumId w:val="17"/>
  </w:num>
  <w:num w:numId="30">
    <w:abstractNumId w:val="36"/>
  </w:num>
  <w:num w:numId="31">
    <w:abstractNumId w:val="32"/>
  </w:num>
  <w:num w:numId="32">
    <w:abstractNumId w:val="30"/>
  </w:num>
  <w:num w:numId="33">
    <w:abstractNumId w:val="40"/>
  </w:num>
  <w:num w:numId="34">
    <w:abstractNumId w:val="12"/>
  </w:num>
  <w:num w:numId="35">
    <w:abstractNumId w:val="3"/>
  </w:num>
  <w:num w:numId="36">
    <w:abstractNumId w:val="16"/>
  </w:num>
  <w:num w:numId="37">
    <w:abstractNumId w:val="22"/>
  </w:num>
  <w:num w:numId="38">
    <w:abstractNumId w:val="7"/>
  </w:num>
  <w:num w:numId="39">
    <w:abstractNumId w:val="35"/>
  </w:num>
  <w:num w:numId="40">
    <w:abstractNumId w:val="10"/>
  </w:num>
  <w:num w:numId="41">
    <w:abstractNumId w:val="5"/>
  </w:num>
  <w:num w:numId="42">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618B1"/>
    <w:rsid w:val="0000015B"/>
    <w:rsid w:val="00000628"/>
    <w:rsid w:val="00001AE6"/>
    <w:rsid w:val="000022AA"/>
    <w:rsid w:val="00002B1C"/>
    <w:rsid w:val="00003D55"/>
    <w:rsid w:val="000041E0"/>
    <w:rsid w:val="00004347"/>
    <w:rsid w:val="00004958"/>
    <w:rsid w:val="00005E50"/>
    <w:rsid w:val="00005EDF"/>
    <w:rsid w:val="000077EE"/>
    <w:rsid w:val="00007E17"/>
    <w:rsid w:val="000106C8"/>
    <w:rsid w:val="00010829"/>
    <w:rsid w:val="00010DE7"/>
    <w:rsid w:val="00010ED0"/>
    <w:rsid w:val="00010F72"/>
    <w:rsid w:val="000111DB"/>
    <w:rsid w:val="00011743"/>
    <w:rsid w:val="00011B2D"/>
    <w:rsid w:val="00012744"/>
    <w:rsid w:val="00012F03"/>
    <w:rsid w:val="000136C1"/>
    <w:rsid w:val="00013754"/>
    <w:rsid w:val="000138B4"/>
    <w:rsid w:val="00014133"/>
    <w:rsid w:val="000141A9"/>
    <w:rsid w:val="0001427E"/>
    <w:rsid w:val="00014428"/>
    <w:rsid w:val="00014F8C"/>
    <w:rsid w:val="000150BF"/>
    <w:rsid w:val="000154B4"/>
    <w:rsid w:val="0001555A"/>
    <w:rsid w:val="000159C0"/>
    <w:rsid w:val="0001613A"/>
    <w:rsid w:val="000162EB"/>
    <w:rsid w:val="000167E4"/>
    <w:rsid w:val="0001722C"/>
    <w:rsid w:val="00017994"/>
    <w:rsid w:val="00017F17"/>
    <w:rsid w:val="0002085E"/>
    <w:rsid w:val="00020F44"/>
    <w:rsid w:val="000212D1"/>
    <w:rsid w:val="000219CB"/>
    <w:rsid w:val="00022033"/>
    <w:rsid w:val="000227B2"/>
    <w:rsid w:val="00022E79"/>
    <w:rsid w:val="00023175"/>
    <w:rsid w:val="00023526"/>
    <w:rsid w:val="00023B00"/>
    <w:rsid w:val="00024223"/>
    <w:rsid w:val="00024881"/>
    <w:rsid w:val="000248D3"/>
    <w:rsid w:val="00024948"/>
    <w:rsid w:val="00024CDD"/>
    <w:rsid w:val="00024D04"/>
    <w:rsid w:val="00024D78"/>
    <w:rsid w:val="00025321"/>
    <w:rsid w:val="0002643A"/>
    <w:rsid w:val="000273F4"/>
    <w:rsid w:val="00027870"/>
    <w:rsid w:val="00030B97"/>
    <w:rsid w:val="0003168D"/>
    <w:rsid w:val="0003185F"/>
    <w:rsid w:val="00031A69"/>
    <w:rsid w:val="00031E4F"/>
    <w:rsid w:val="000322FD"/>
    <w:rsid w:val="000325E6"/>
    <w:rsid w:val="00032E2D"/>
    <w:rsid w:val="0003375A"/>
    <w:rsid w:val="00033796"/>
    <w:rsid w:val="00033E9D"/>
    <w:rsid w:val="000342F1"/>
    <w:rsid w:val="00034790"/>
    <w:rsid w:val="00034E75"/>
    <w:rsid w:val="00034EAF"/>
    <w:rsid w:val="00034ED0"/>
    <w:rsid w:val="00035AA8"/>
    <w:rsid w:val="00035FF7"/>
    <w:rsid w:val="0003603C"/>
    <w:rsid w:val="00036275"/>
    <w:rsid w:val="00036382"/>
    <w:rsid w:val="00036BFB"/>
    <w:rsid w:val="00036E9F"/>
    <w:rsid w:val="0003713F"/>
    <w:rsid w:val="0003756D"/>
    <w:rsid w:val="00037B6C"/>
    <w:rsid w:val="00037D07"/>
    <w:rsid w:val="0004066D"/>
    <w:rsid w:val="0004120F"/>
    <w:rsid w:val="0004187C"/>
    <w:rsid w:val="00041A83"/>
    <w:rsid w:val="0004202F"/>
    <w:rsid w:val="0004220C"/>
    <w:rsid w:val="00042DB9"/>
    <w:rsid w:val="00043CDC"/>
    <w:rsid w:val="00044542"/>
    <w:rsid w:val="0004482D"/>
    <w:rsid w:val="00044CF9"/>
    <w:rsid w:val="00044D78"/>
    <w:rsid w:val="00044E9C"/>
    <w:rsid w:val="000450DB"/>
    <w:rsid w:val="00045910"/>
    <w:rsid w:val="00045A21"/>
    <w:rsid w:val="00045CA6"/>
    <w:rsid w:val="000461F0"/>
    <w:rsid w:val="0004678D"/>
    <w:rsid w:val="00046B8F"/>
    <w:rsid w:val="00046C0E"/>
    <w:rsid w:val="00046C9A"/>
    <w:rsid w:val="00046D0A"/>
    <w:rsid w:val="000476FE"/>
    <w:rsid w:val="00047E98"/>
    <w:rsid w:val="00050A4A"/>
    <w:rsid w:val="00050E3E"/>
    <w:rsid w:val="00050E6B"/>
    <w:rsid w:val="000517B9"/>
    <w:rsid w:val="0005267E"/>
    <w:rsid w:val="00052F4D"/>
    <w:rsid w:val="00053813"/>
    <w:rsid w:val="0005424A"/>
    <w:rsid w:val="000545D3"/>
    <w:rsid w:val="00054602"/>
    <w:rsid w:val="00054F75"/>
    <w:rsid w:val="00055343"/>
    <w:rsid w:val="0005537E"/>
    <w:rsid w:val="0005540D"/>
    <w:rsid w:val="00055A68"/>
    <w:rsid w:val="00055A97"/>
    <w:rsid w:val="00056540"/>
    <w:rsid w:val="000566F8"/>
    <w:rsid w:val="00056812"/>
    <w:rsid w:val="0005738C"/>
    <w:rsid w:val="0005752B"/>
    <w:rsid w:val="00057F90"/>
    <w:rsid w:val="00060524"/>
    <w:rsid w:val="00060609"/>
    <w:rsid w:val="000611EE"/>
    <w:rsid w:val="000615CB"/>
    <w:rsid w:val="00061DB8"/>
    <w:rsid w:val="0006228D"/>
    <w:rsid w:val="0006245F"/>
    <w:rsid w:val="000632D9"/>
    <w:rsid w:val="000633CB"/>
    <w:rsid w:val="00063C3D"/>
    <w:rsid w:val="00063C7B"/>
    <w:rsid w:val="00063E8D"/>
    <w:rsid w:val="00063F2C"/>
    <w:rsid w:val="00066185"/>
    <w:rsid w:val="000664E8"/>
    <w:rsid w:val="00067422"/>
    <w:rsid w:val="000675E4"/>
    <w:rsid w:val="00070399"/>
    <w:rsid w:val="0007083A"/>
    <w:rsid w:val="000709DC"/>
    <w:rsid w:val="000713D2"/>
    <w:rsid w:val="0007185B"/>
    <w:rsid w:val="00071BA6"/>
    <w:rsid w:val="00071DE5"/>
    <w:rsid w:val="0007200B"/>
    <w:rsid w:val="00072698"/>
    <w:rsid w:val="000735AD"/>
    <w:rsid w:val="00073DCF"/>
    <w:rsid w:val="00073EF5"/>
    <w:rsid w:val="00074FDF"/>
    <w:rsid w:val="000750CB"/>
    <w:rsid w:val="000759B3"/>
    <w:rsid w:val="00076465"/>
    <w:rsid w:val="000764A1"/>
    <w:rsid w:val="000764D7"/>
    <w:rsid w:val="000767D7"/>
    <w:rsid w:val="0007694F"/>
    <w:rsid w:val="0007742C"/>
    <w:rsid w:val="0007793E"/>
    <w:rsid w:val="00077A93"/>
    <w:rsid w:val="0008077E"/>
    <w:rsid w:val="00081715"/>
    <w:rsid w:val="00081C51"/>
    <w:rsid w:val="00081E94"/>
    <w:rsid w:val="000849B4"/>
    <w:rsid w:val="00084D4C"/>
    <w:rsid w:val="00084E77"/>
    <w:rsid w:val="00085770"/>
    <w:rsid w:val="00085B5C"/>
    <w:rsid w:val="00085D70"/>
    <w:rsid w:val="00085FF7"/>
    <w:rsid w:val="000867B5"/>
    <w:rsid w:val="00087871"/>
    <w:rsid w:val="00087AE5"/>
    <w:rsid w:val="000909C1"/>
    <w:rsid w:val="00090AA5"/>
    <w:rsid w:val="00090B61"/>
    <w:rsid w:val="00090DE6"/>
    <w:rsid w:val="0009128B"/>
    <w:rsid w:val="0009149E"/>
    <w:rsid w:val="00091CCF"/>
    <w:rsid w:val="00091FD0"/>
    <w:rsid w:val="000927FE"/>
    <w:rsid w:val="00092F37"/>
    <w:rsid w:val="00093533"/>
    <w:rsid w:val="00093C5D"/>
    <w:rsid w:val="0009451D"/>
    <w:rsid w:val="00094717"/>
    <w:rsid w:val="00094CEA"/>
    <w:rsid w:val="000950E7"/>
    <w:rsid w:val="0009526B"/>
    <w:rsid w:val="0009555B"/>
    <w:rsid w:val="0009555C"/>
    <w:rsid w:val="00095987"/>
    <w:rsid w:val="00095AB1"/>
    <w:rsid w:val="00096037"/>
    <w:rsid w:val="000966C2"/>
    <w:rsid w:val="0009675C"/>
    <w:rsid w:val="00096839"/>
    <w:rsid w:val="00096D1B"/>
    <w:rsid w:val="00097516"/>
    <w:rsid w:val="000979A4"/>
    <w:rsid w:val="000A093D"/>
    <w:rsid w:val="000A0AE4"/>
    <w:rsid w:val="000A0C6C"/>
    <w:rsid w:val="000A0CA0"/>
    <w:rsid w:val="000A0EF6"/>
    <w:rsid w:val="000A0FB8"/>
    <w:rsid w:val="000A1130"/>
    <w:rsid w:val="000A1BFC"/>
    <w:rsid w:val="000A212F"/>
    <w:rsid w:val="000A36F1"/>
    <w:rsid w:val="000A3A65"/>
    <w:rsid w:val="000A4370"/>
    <w:rsid w:val="000A5024"/>
    <w:rsid w:val="000A60CB"/>
    <w:rsid w:val="000A67D7"/>
    <w:rsid w:val="000A75B1"/>
    <w:rsid w:val="000A7743"/>
    <w:rsid w:val="000A7887"/>
    <w:rsid w:val="000A7C70"/>
    <w:rsid w:val="000A7F83"/>
    <w:rsid w:val="000B1533"/>
    <w:rsid w:val="000B15C3"/>
    <w:rsid w:val="000B1E74"/>
    <w:rsid w:val="000B20BB"/>
    <w:rsid w:val="000B2187"/>
    <w:rsid w:val="000B21E4"/>
    <w:rsid w:val="000B27DE"/>
    <w:rsid w:val="000B319C"/>
    <w:rsid w:val="000B3221"/>
    <w:rsid w:val="000B3222"/>
    <w:rsid w:val="000B4211"/>
    <w:rsid w:val="000B485F"/>
    <w:rsid w:val="000B4F6C"/>
    <w:rsid w:val="000B5689"/>
    <w:rsid w:val="000B6301"/>
    <w:rsid w:val="000B668B"/>
    <w:rsid w:val="000B70CF"/>
    <w:rsid w:val="000B73BC"/>
    <w:rsid w:val="000B7ADC"/>
    <w:rsid w:val="000C03B3"/>
    <w:rsid w:val="000C058A"/>
    <w:rsid w:val="000C2426"/>
    <w:rsid w:val="000C298D"/>
    <w:rsid w:val="000C35F7"/>
    <w:rsid w:val="000C377B"/>
    <w:rsid w:val="000C3DA6"/>
    <w:rsid w:val="000C4023"/>
    <w:rsid w:val="000C45BE"/>
    <w:rsid w:val="000C4853"/>
    <w:rsid w:val="000C51E1"/>
    <w:rsid w:val="000C5BDD"/>
    <w:rsid w:val="000C65EB"/>
    <w:rsid w:val="000C66FA"/>
    <w:rsid w:val="000C68C3"/>
    <w:rsid w:val="000C6943"/>
    <w:rsid w:val="000C6F2F"/>
    <w:rsid w:val="000C6FFF"/>
    <w:rsid w:val="000C72A4"/>
    <w:rsid w:val="000C798B"/>
    <w:rsid w:val="000D03A1"/>
    <w:rsid w:val="000D0B6E"/>
    <w:rsid w:val="000D154C"/>
    <w:rsid w:val="000D1FBE"/>
    <w:rsid w:val="000D212B"/>
    <w:rsid w:val="000D22FE"/>
    <w:rsid w:val="000D2882"/>
    <w:rsid w:val="000D2FB8"/>
    <w:rsid w:val="000D3B5C"/>
    <w:rsid w:val="000D4572"/>
    <w:rsid w:val="000D56D8"/>
    <w:rsid w:val="000D6599"/>
    <w:rsid w:val="000D672D"/>
    <w:rsid w:val="000D68F8"/>
    <w:rsid w:val="000D6D46"/>
    <w:rsid w:val="000D6E35"/>
    <w:rsid w:val="000D7EB5"/>
    <w:rsid w:val="000E0444"/>
    <w:rsid w:val="000E0499"/>
    <w:rsid w:val="000E0C30"/>
    <w:rsid w:val="000E1091"/>
    <w:rsid w:val="000E1460"/>
    <w:rsid w:val="000E1545"/>
    <w:rsid w:val="000E15E1"/>
    <w:rsid w:val="000E1868"/>
    <w:rsid w:val="000E1A6A"/>
    <w:rsid w:val="000E1E42"/>
    <w:rsid w:val="000E3227"/>
    <w:rsid w:val="000E38B2"/>
    <w:rsid w:val="000E3C25"/>
    <w:rsid w:val="000E4EA1"/>
    <w:rsid w:val="000E4F30"/>
    <w:rsid w:val="000E506C"/>
    <w:rsid w:val="000E5922"/>
    <w:rsid w:val="000E5BAA"/>
    <w:rsid w:val="000E5F53"/>
    <w:rsid w:val="000E649A"/>
    <w:rsid w:val="000E6629"/>
    <w:rsid w:val="000E693F"/>
    <w:rsid w:val="000E7000"/>
    <w:rsid w:val="000E74D3"/>
    <w:rsid w:val="000E7CCF"/>
    <w:rsid w:val="000F030A"/>
    <w:rsid w:val="000F047E"/>
    <w:rsid w:val="000F0906"/>
    <w:rsid w:val="000F1B86"/>
    <w:rsid w:val="000F1FEA"/>
    <w:rsid w:val="000F2699"/>
    <w:rsid w:val="000F311F"/>
    <w:rsid w:val="000F3431"/>
    <w:rsid w:val="000F4554"/>
    <w:rsid w:val="000F45A3"/>
    <w:rsid w:val="000F47EC"/>
    <w:rsid w:val="000F4C5C"/>
    <w:rsid w:val="000F5673"/>
    <w:rsid w:val="000F5A2D"/>
    <w:rsid w:val="000F6715"/>
    <w:rsid w:val="000F677A"/>
    <w:rsid w:val="000F69F9"/>
    <w:rsid w:val="001003AE"/>
    <w:rsid w:val="00100AD8"/>
    <w:rsid w:val="00101231"/>
    <w:rsid w:val="00102748"/>
    <w:rsid w:val="001031B4"/>
    <w:rsid w:val="0010335F"/>
    <w:rsid w:val="001035C6"/>
    <w:rsid w:val="001035E2"/>
    <w:rsid w:val="0010372B"/>
    <w:rsid w:val="00103940"/>
    <w:rsid w:val="001039EE"/>
    <w:rsid w:val="00103D45"/>
    <w:rsid w:val="00103FA3"/>
    <w:rsid w:val="001047D1"/>
    <w:rsid w:val="001049F3"/>
    <w:rsid w:val="00104B01"/>
    <w:rsid w:val="00104C41"/>
    <w:rsid w:val="001051CC"/>
    <w:rsid w:val="00105A94"/>
    <w:rsid w:val="00106B5F"/>
    <w:rsid w:val="00107852"/>
    <w:rsid w:val="00107BA3"/>
    <w:rsid w:val="00107BDD"/>
    <w:rsid w:val="00107E6D"/>
    <w:rsid w:val="00110276"/>
    <w:rsid w:val="001102DD"/>
    <w:rsid w:val="00110AE6"/>
    <w:rsid w:val="00110E99"/>
    <w:rsid w:val="00112345"/>
    <w:rsid w:val="00112EA6"/>
    <w:rsid w:val="0011381E"/>
    <w:rsid w:val="00113FCF"/>
    <w:rsid w:val="00114383"/>
    <w:rsid w:val="0011491A"/>
    <w:rsid w:val="001153D0"/>
    <w:rsid w:val="00115647"/>
    <w:rsid w:val="001157F4"/>
    <w:rsid w:val="00115B1C"/>
    <w:rsid w:val="001162BC"/>
    <w:rsid w:val="00116B6D"/>
    <w:rsid w:val="00116C2C"/>
    <w:rsid w:val="00117188"/>
    <w:rsid w:val="00117A3E"/>
    <w:rsid w:val="0012000B"/>
    <w:rsid w:val="0012078C"/>
    <w:rsid w:val="00120C35"/>
    <w:rsid w:val="00120F5B"/>
    <w:rsid w:val="001213E8"/>
    <w:rsid w:val="00121E57"/>
    <w:rsid w:val="00121F92"/>
    <w:rsid w:val="001222C6"/>
    <w:rsid w:val="001226B3"/>
    <w:rsid w:val="00122929"/>
    <w:rsid w:val="00122D9F"/>
    <w:rsid w:val="00123306"/>
    <w:rsid w:val="001238AD"/>
    <w:rsid w:val="00123B23"/>
    <w:rsid w:val="0012432C"/>
    <w:rsid w:val="001243A3"/>
    <w:rsid w:val="00124B53"/>
    <w:rsid w:val="0012542F"/>
    <w:rsid w:val="0012683A"/>
    <w:rsid w:val="00126873"/>
    <w:rsid w:val="00126B87"/>
    <w:rsid w:val="00127005"/>
    <w:rsid w:val="0012727F"/>
    <w:rsid w:val="00127413"/>
    <w:rsid w:val="00130347"/>
    <w:rsid w:val="00130530"/>
    <w:rsid w:val="0013099C"/>
    <w:rsid w:val="00130B57"/>
    <w:rsid w:val="00132A98"/>
    <w:rsid w:val="001335F4"/>
    <w:rsid w:val="00133EAE"/>
    <w:rsid w:val="00134C86"/>
    <w:rsid w:val="00134F42"/>
    <w:rsid w:val="00135606"/>
    <w:rsid w:val="00135BF0"/>
    <w:rsid w:val="001360AC"/>
    <w:rsid w:val="001360DF"/>
    <w:rsid w:val="00136693"/>
    <w:rsid w:val="00137544"/>
    <w:rsid w:val="0013764E"/>
    <w:rsid w:val="00137830"/>
    <w:rsid w:val="00137FD9"/>
    <w:rsid w:val="00140478"/>
    <w:rsid w:val="0014071B"/>
    <w:rsid w:val="00140C8A"/>
    <w:rsid w:val="0014168B"/>
    <w:rsid w:val="00141899"/>
    <w:rsid w:val="00141DF8"/>
    <w:rsid w:val="00141F3E"/>
    <w:rsid w:val="00142942"/>
    <w:rsid w:val="00143407"/>
    <w:rsid w:val="00143BF0"/>
    <w:rsid w:val="00144649"/>
    <w:rsid w:val="00145906"/>
    <w:rsid w:val="00145D34"/>
    <w:rsid w:val="00146005"/>
    <w:rsid w:val="001466E0"/>
    <w:rsid w:val="001474C9"/>
    <w:rsid w:val="00147933"/>
    <w:rsid w:val="00150783"/>
    <w:rsid w:val="00150920"/>
    <w:rsid w:val="00151217"/>
    <w:rsid w:val="0015185E"/>
    <w:rsid w:val="00151975"/>
    <w:rsid w:val="00151CF2"/>
    <w:rsid w:val="00151E3A"/>
    <w:rsid w:val="001526CE"/>
    <w:rsid w:val="001529B5"/>
    <w:rsid w:val="00152AA8"/>
    <w:rsid w:val="00152AC3"/>
    <w:rsid w:val="001532CA"/>
    <w:rsid w:val="00153B70"/>
    <w:rsid w:val="00154807"/>
    <w:rsid w:val="00154A17"/>
    <w:rsid w:val="00155E3F"/>
    <w:rsid w:val="00156AAD"/>
    <w:rsid w:val="001573EA"/>
    <w:rsid w:val="00157635"/>
    <w:rsid w:val="00161161"/>
    <w:rsid w:val="00161EE0"/>
    <w:rsid w:val="00161F2C"/>
    <w:rsid w:val="0016268B"/>
    <w:rsid w:val="0016304F"/>
    <w:rsid w:val="00163387"/>
    <w:rsid w:val="00163B11"/>
    <w:rsid w:val="00163D0F"/>
    <w:rsid w:val="0016470D"/>
    <w:rsid w:val="00164D12"/>
    <w:rsid w:val="00164DAF"/>
    <w:rsid w:val="001653C6"/>
    <w:rsid w:val="001659FE"/>
    <w:rsid w:val="00166225"/>
    <w:rsid w:val="0016652A"/>
    <w:rsid w:val="001665A9"/>
    <w:rsid w:val="00166AD5"/>
    <w:rsid w:val="00166FDD"/>
    <w:rsid w:val="001674F2"/>
    <w:rsid w:val="001679F1"/>
    <w:rsid w:val="00167A5B"/>
    <w:rsid w:val="00167D20"/>
    <w:rsid w:val="001708D7"/>
    <w:rsid w:val="001708EE"/>
    <w:rsid w:val="00170B25"/>
    <w:rsid w:val="0017177B"/>
    <w:rsid w:val="001718DB"/>
    <w:rsid w:val="00171916"/>
    <w:rsid w:val="00171C64"/>
    <w:rsid w:val="00172350"/>
    <w:rsid w:val="0017240D"/>
    <w:rsid w:val="00172B88"/>
    <w:rsid w:val="001737A0"/>
    <w:rsid w:val="001738C8"/>
    <w:rsid w:val="00173A85"/>
    <w:rsid w:val="001740A1"/>
    <w:rsid w:val="00174EEA"/>
    <w:rsid w:val="00176445"/>
    <w:rsid w:val="001766F4"/>
    <w:rsid w:val="00176A51"/>
    <w:rsid w:val="00176D75"/>
    <w:rsid w:val="00177377"/>
    <w:rsid w:val="00177FB6"/>
    <w:rsid w:val="001805B2"/>
    <w:rsid w:val="001807E6"/>
    <w:rsid w:val="00180B1B"/>
    <w:rsid w:val="00181BD3"/>
    <w:rsid w:val="00181D6A"/>
    <w:rsid w:val="00182240"/>
    <w:rsid w:val="00182554"/>
    <w:rsid w:val="00182B5F"/>
    <w:rsid w:val="00182BDA"/>
    <w:rsid w:val="00182BEA"/>
    <w:rsid w:val="00183700"/>
    <w:rsid w:val="00183A88"/>
    <w:rsid w:val="00183AC2"/>
    <w:rsid w:val="001842F8"/>
    <w:rsid w:val="001843D0"/>
    <w:rsid w:val="00184892"/>
    <w:rsid w:val="001855C7"/>
    <w:rsid w:val="0018567D"/>
    <w:rsid w:val="0018688F"/>
    <w:rsid w:val="00187AE2"/>
    <w:rsid w:val="00187C72"/>
    <w:rsid w:val="00187E45"/>
    <w:rsid w:val="00190A63"/>
    <w:rsid w:val="00190B76"/>
    <w:rsid w:val="00191C5F"/>
    <w:rsid w:val="001921EB"/>
    <w:rsid w:val="001921F0"/>
    <w:rsid w:val="001929C8"/>
    <w:rsid w:val="0019368C"/>
    <w:rsid w:val="00193CEE"/>
    <w:rsid w:val="00193EAB"/>
    <w:rsid w:val="001944D6"/>
    <w:rsid w:val="001945AA"/>
    <w:rsid w:val="001945C5"/>
    <w:rsid w:val="00194887"/>
    <w:rsid w:val="00194AFE"/>
    <w:rsid w:val="00194CCF"/>
    <w:rsid w:val="0019548B"/>
    <w:rsid w:val="00195E00"/>
    <w:rsid w:val="001964BA"/>
    <w:rsid w:val="00196929"/>
    <w:rsid w:val="00196967"/>
    <w:rsid w:val="00196F66"/>
    <w:rsid w:val="0019700B"/>
    <w:rsid w:val="00197215"/>
    <w:rsid w:val="001972BB"/>
    <w:rsid w:val="001976AE"/>
    <w:rsid w:val="00197B91"/>
    <w:rsid w:val="00197BFE"/>
    <w:rsid w:val="00197DBC"/>
    <w:rsid w:val="001A0A97"/>
    <w:rsid w:val="001A128A"/>
    <w:rsid w:val="001A1980"/>
    <w:rsid w:val="001A2208"/>
    <w:rsid w:val="001A2705"/>
    <w:rsid w:val="001A2712"/>
    <w:rsid w:val="001A2B5B"/>
    <w:rsid w:val="001A49CA"/>
    <w:rsid w:val="001A4A9E"/>
    <w:rsid w:val="001A4B29"/>
    <w:rsid w:val="001A4C68"/>
    <w:rsid w:val="001A4E2D"/>
    <w:rsid w:val="001A5182"/>
    <w:rsid w:val="001A526F"/>
    <w:rsid w:val="001A5835"/>
    <w:rsid w:val="001A6A51"/>
    <w:rsid w:val="001B00E0"/>
    <w:rsid w:val="001B025B"/>
    <w:rsid w:val="001B147C"/>
    <w:rsid w:val="001B1787"/>
    <w:rsid w:val="001B1E0E"/>
    <w:rsid w:val="001B21C0"/>
    <w:rsid w:val="001B2284"/>
    <w:rsid w:val="001B24FF"/>
    <w:rsid w:val="001B258A"/>
    <w:rsid w:val="001B2C69"/>
    <w:rsid w:val="001B2FC9"/>
    <w:rsid w:val="001B30B8"/>
    <w:rsid w:val="001B3D86"/>
    <w:rsid w:val="001B3E92"/>
    <w:rsid w:val="001B4384"/>
    <w:rsid w:val="001B47C1"/>
    <w:rsid w:val="001B5886"/>
    <w:rsid w:val="001B5BB8"/>
    <w:rsid w:val="001B654D"/>
    <w:rsid w:val="001B661D"/>
    <w:rsid w:val="001B66CB"/>
    <w:rsid w:val="001B68CA"/>
    <w:rsid w:val="001B6942"/>
    <w:rsid w:val="001B6AD9"/>
    <w:rsid w:val="001B6B19"/>
    <w:rsid w:val="001B7750"/>
    <w:rsid w:val="001B7BB9"/>
    <w:rsid w:val="001C0373"/>
    <w:rsid w:val="001C04F8"/>
    <w:rsid w:val="001C0B97"/>
    <w:rsid w:val="001C0BE1"/>
    <w:rsid w:val="001C0D39"/>
    <w:rsid w:val="001C1167"/>
    <w:rsid w:val="001C16CC"/>
    <w:rsid w:val="001C1B85"/>
    <w:rsid w:val="001C1E55"/>
    <w:rsid w:val="001C27B2"/>
    <w:rsid w:val="001C297B"/>
    <w:rsid w:val="001C2A5D"/>
    <w:rsid w:val="001C2FE3"/>
    <w:rsid w:val="001C3902"/>
    <w:rsid w:val="001C4114"/>
    <w:rsid w:val="001C4201"/>
    <w:rsid w:val="001C50F1"/>
    <w:rsid w:val="001C5B8A"/>
    <w:rsid w:val="001C5DF2"/>
    <w:rsid w:val="001C5FB6"/>
    <w:rsid w:val="001C6123"/>
    <w:rsid w:val="001C6AF9"/>
    <w:rsid w:val="001C737A"/>
    <w:rsid w:val="001C73B4"/>
    <w:rsid w:val="001C757B"/>
    <w:rsid w:val="001C76B8"/>
    <w:rsid w:val="001C797C"/>
    <w:rsid w:val="001C7FD7"/>
    <w:rsid w:val="001D059E"/>
    <w:rsid w:val="001D05B3"/>
    <w:rsid w:val="001D06DF"/>
    <w:rsid w:val="001D082E"/>
    <w:rsid w:val="001D162F"/>
    <w:rsid w:val="001D1673"/>
    <w:rsid w:val="001D176D"/>
    <w:rsid w:val="001D1E74"/>
    <w:rsid w:val="001D209A"/>
    <w:rsid w:val="001D2445"/>
    <w:rsid w:val="001D2A50"/>
    <w:rsid w:val="001D33F6"/>
    <w:rsid w:val="001D3542"/>
    <w:rsid w:val="001D3FD1"/>
    <w:rsid w:val="001D4434"/>
    <w:rsid w:val="001D4EEE"/>
    <w:rsid w:val="001D5A89"/>
    <w:rsid w:val="001D6011"/>
    <w:rsid w:val="001D61BD"/>
    <w:rsid w:val="001D6789"/>
    <w:rsid w:val="001D6867"/>
    <w:rsid w:val="001D69BD"/>
    <w:rsid w:val="001D7D82"/>
    <w:rsid w:val="001E0A3D"/>
    <w:rsid w:val="001E0E04"/>
    <w:rsid w:val="001E0E8B"/>
    <w:rsid w:val="001E0FBC"/>
    <w:rsid w:val="001E138F"/>
    <w:rsid w:val="001E156E"/>
    <w:rsid w:val="001E18BB"/>
    <w:rsid w:val="001E19B5"/>
    <w:rsid w:val="001E1E33"/>
    <w:rsid w:val="001E2345"/>
    <w:rsid w:val="001E2629"/>
    <w:rsid w:val="001E282E"/>
    <w:rsid w:val="001E2FAB"/>
    <w:rsid w:val="001E38D2"/>
    <w:rsid w:val="001E42DB"/>
    <w:rsid w:val="001E4973"/>
    <w:rsid w:val="001E4D1C"/>
    <w:rsid w:val="001E4EF0"/>
    <w:rsid w:val="001E4F38"/>
    <w:rsid w:val="001E4FA8"/>
    <w:rsid w:val="001E5542"/>
    <w:rsid w:val="001E5876"/>
    <w:rsid w:val="001E5B4C"/>
    <w:rsid w:val="001E6631"/>
    <w:rsid w:val="001E6966"/>
    <w:rsid w:val="001E6A3D"/>
    <w:rsid w:val="001E6F83"/>
    <w:rsid w:val="001E6FBA"/>
    <w:rsid w:val="001E7154"/>
    <w:rsid w:val="001F07CE"/>
    <w:rsid w:val="001F0C9C"/>
    <w:rsid w:val="001F0E76"/>
    <w:rsid w:val="001F12C2"/>
    <w:rsid w:val="001F146D"/>
    <w:rsid w:val="001F1C39"/>
    <w:rsid w:val="001F25EB"/>
    <w:rsid w:val="001F3188"/>
    <w:rsid w:val="001F3277"/>
    <w:rsid w:val="001F3297"/>
    <w:rsid w:val="001F37D1"/>
    <w:rsid w:val="001F3870"/>
    <w:rsid w:val="001F3BB2"/>
    <w:rsid w:val="001F3CB0"/>
    <w:rsid w:val="001F3FB7"/>
    <w:rsid w:val="001F409B"/>
    <w:rsid w:val="001F40D7"/>
    <w:rsid w:val="001F4734"/>
    <w:rsid w:val="001F47DE"/>
    <w:rsid w:val="001F5369"/>
    <w:rsid w:val="001F58D8"/>
    <w:rsid w:val="001F5972"/>
    <w:rsid w:val="001F5B6B"/>
    <w:rsid w:val="001F6357"/>
    <w:rsid w:val="001F7FC5"/>
    <w:rsid w:val="002002A3"/>
    <w:rsid w:val="00200591"/>
    <w:rsid w:val="0020078D"/>
    <w:rsid w:val="00200EC3"/>
    <w:rsid w:val="002022A4"/>
    <w:rsid w:val="002023E7"/>
    <w:rsid w:val="00203365"/>
    <w:rsid w:val="002037DE"/>
    <w:rsid w:val="00203955"/>
    <w:rsid w:val="00203C38"/>
    <w:rsid w:val="002040BF"/>
    <w:rsid w:val="00204356"/>
    <w:rsid w:val="00204927"/>
    <w:rsid w:val="00204A02"/>
    <w:rsid w:val="00204BFE"/>
    <w:rsid w:val="0020635B"/>
    <w:rsid w:val="00206BC7"/>
    <w:rsid w:val="002071D2"/>
    <w:rsid w:val="002073B8"/>
    <w:rsid w:val="00207E82"/>
    <w:rsid w:val="002103B1"/>
    <w:rsid w:val="00210651"/>
    <w:rsid w:val="00210687"/>
    <w:rsid w:val="00210CDF"/>
    <w:rsid w:val="00211797"/>
    <w:rsid w:val="00211E0B"/>
    <w:rsid w:val="002127F9"/>
    <w:rsid w:val="00213180"/>
    <w:rsid w:val="002131A6"/>
    <w:rsid w:val="0021353A"/>
    <w:rsid w:val="00213ECD"/>
    <w:rsid w:val="00214A4F"/>
    <w:rsid w:val="002151C4"/>
    <w:rsid w:val="00215256"/>
    <w:rsid w:val="00215BC1"/>
    <w:rsid w:val="00216034"/>
    <w:rsid w:val="00216A80"/>
    <w:rsid w:val="00216C8C"/>
    <w:rsid w:val="00217485"/>
    <w:rsid w:val="00217586"/>
    <w:rsid w:val="00217600"/>
    <w:rsid w:val="00217624"/>
    <w:rsid w:val="002178EA"/>
    <w:rsid w:val="00220210"/>
    <w:rsid w:val="002202B8"/>
    <w:rsid w:val="00220FA6"/>
    <w:rsid w:val="00221331"/>
    <w:rsid w:val="00221496"/>
    <w:rsid w:val="002216D9"/>
    <w:rsid w:val="0022179F"/>
    <w:rsid w:val="002218E6"/>
    <w:rsid w:val="00221A84"/>
    <w:rsid w:val="00221E3B"/>
    <w:rsid w:val="0022225B"/>
    <w:rsid w:val="00222D9C"/>
    <w:rsid w:val="00222F01"/>
    <w:rsid w:val="00223C31"/>
    <w:rsid w:val="002242CD"/>
    <w:rsid w:val="00224362"/>
    <w:rsid w:val="00224E3C"/>
    <w:rsid w:val="0022513B"/>
    <w:rsid w:val="0022542B"/>
    <w:rsid w:val="00225A20"/>
    <w:rsid w:val="002265E6"/>
    <w:rsid w:val="00227050"/>
    <w:rsid w:val="002273B2"/>
    <w:rsid w:val="002274F5"/>
    <w:rsid w:val="00227A32"/>
    <w:rsid w:val="00227B5F"/>
    <w:rsid w:val="00227E4E"/>
    <w:rsid w:val="00227E9C"/>
    <w:rsid w:val="002311C4"/>
    <w:rsid w:val="00232B3D"/>
    <w:rsid w:val="00232BBB"/>
    <w:rsid w:val="00234030"/>
    <w:rsid w:val="00234056"/>
    <w:rsid w:val="002343F5"/>
    <w:rsid w:val="0023478E"/>
    <w:rsid w:val="002355EE"/>
    <w:rsid w:val="002359E5"/>
    <w:rsid w:val="002360C2"/>
    <w:rsid w:val="002365DF"/>
    <w:rsid w:val="00236E7C"/>
    <w:rsid w:val="0023708A"/>
    <w:rsid w:val="00237093"/>
    <w:rsid w:val="0023714B"/>
    <w:rsid w:val="002373D4"/>
    <w:rsid w:val="0023754F"/>
    <w:rsid w:val="0023761D"/>
    <w:rsid w:val="00237E7E"/>
    <w:rsid w:val="00237E94"/>
    <w:rsid w:val="002403A5"/>
    <w:rsid w:val="00240D48"/>
    <w:rsid w:val="002411AE"/>
    <w:rsid w:val="002412D1"/>
    <w:rsid w:val="002419C2"/>
    <w:rsid w:val="002424A8"/>
    <w:rsid w:val="0024283B"/>
    <w:rsid w:val="00242A11"/>
    <w:rsid w:val="00242F82"/>
    <w:rsid w:val="00243835"/>
    <w:rsid w:val="0024393B"/>
    <w:rsid w:val="00243966"/>
    <w:rsid w:val="0024444D"/>
    <w:rsid w:val="00245BA9"/>
    <w:rsid w:val="00245DFC"/>
    <w:rsid w:val="002465D7"/>
    <w:rsid w:val="00246607"/>
    <w:rsid w:val="00246A3E"/>
    <w:rsid w:val="00246FFC"/>
    <w:rsid w:val="0024712A"/>
    <w:rsid w:val="00247292"/>
    <w:rsid w:val="002473C9"/>
    <w:rsid w:val="002474EA"/>
    <w:rsid w:val="0024793E"/>
    <w:rsid w:val="00247944"/>
    <w:rsid w:val="00247A04"/>
    <w:rsid w:val="00247DD7"/>
    <w:rsid w:val="00250114"/>
    <w:rsid w:val="00250287"/>
    <w:rsid w:val="0025091B"/>
    <w:rsid w:val="00251718"/>
    <w:rsid w:val="0025175C"/>
    <w:rsid w:val="00251827"/>
    <w:rsid w:val="00251DD2"/>
    <w:rsid w:val="00251DDC"/>
    <w:rsid w:val="002529B7"/>
    <w:rsid w:val="00252CD6"/>
    <w:rsid w:val="00252CF0"/>
    <w:rsid w:val="00252F50"/>
    <w:rsid w:val="002530CC"/>
    <w:rsid w:val="00253452"/>
    <w:rsid w:val="00253750"/>
    <w:rsid w:val="00253DA9"/>
    <w:rsid w:val="00253E75"/>
    <w:rsid w:val="002541A1"/>
    <w:rsid w:val="00254571"/>
    <w:rsid w:val="00254E15"/>
    <w:rsid w:val="00254E9F"/>
    <w:rsid w:val="00255BF0"/>
    <w:rsid w:val="002563EF"/>
    <w:rsid w:val="002567B4"/>
    <w:rsid w:val="00256952"/>
    <w:rsid w:val="00256B36"/>
    <w:rsid w:val="00256BED"/>
    <w:rsid w:val="00257970"/>
    <w:rsid w:val="00257E5F"/>
    <w:rsid w:val="00260324"/>
    <w:rsid w:val="00260584"/>
    <w:rsid w:val="00260AC3"/>
    <w:rsid w:val="00261AC1"/>
    <w:rsid w:val="00261CA6"/>
    <w:rsid w:val="002623D5"/>
    <w:rsid w:val="002629E6"/>
    <w:rsid w:val="00263839"/>
    <w:rsid w:val="00263C96"/>
    <w:rsid w:val="00263D74"/>
    <w:rsid w:val="00263DD3"/>
    <w:rsid w:val="00263E8F"/>
    <w:rsid w:val="00264422"/>
    <w:rsid w:val="00264CF5"/>
    <w:rsid w:val="00264DD1"/>
    <w:rsid w:val="00264DD6"/>
    <w:rsid w:val="00264DE0"/>
    <w:rsid w:val="0026563B"/>
    <w:rsid w:val="00265D9C"/>
    <w:rsid w:val="002677C4"/>
    <w:rsid w:val="0027014E"/>
    <w:rsid w:val="00270810"/>
    <w:rsid w:val="002717B9"/>
    <w:rsid w:val="002721EA"/>
    <w:rsid w:val="00273461"/>
    <w:rsid w:val="00273A79"/>
    <w:rsid w:val="00273C02"/>
    <w:rsid w:val="00274055"/>
    <w:rsid w:val="0027515F"/>
    <w:rsid w:val="002752A7"/>
    <w:rsid w:val="002757C0"/>
    <w:rsid w:val="00276289"/>
    <w:rsid w:val="002763DD"/>
    <w:rsid w:val="00276818"/>
    <w:rsid w:val="00276B32"/>
    <w:rsid w:val="00276E74"/>
    <w:rsid w:val="00276ECB"/>
    <w:rsid w:val="00277B2A"/>
    <w:rsid w:val="002805FB"/>
    <w:rsid w:val="0028143B"/>
    <w:rsid w:val="00281590"/>
    <w:rsid w:val="002816ED"/>
    <w:rsid w:val="002818D4"/>
    <w:rsid w:val="00281A9E"/>
    <w:rsid w:val="0028249A"/>
    <w:rsid w:val="002825F6"/>
    <w:rsid w:val="0028261C"/>
    <w:rsid w:val="00282AB8"/>
    <w:rsid w:val="00282ABE"/>
    <w:rsid w:val="00282F1F"/>
    <w:rsid w:val="0028401B"/>
    <w:rsid w:val="00284125"/>
    <w:rsid w:val="002843A4"/>
    <w:rsid w:val="00284A2D"/>
    <w:rsid w:val="00285092"/>
    <w:rsid w:val="002853FA"/>
    <w:rsid w:val="002858D5"/>
    <w:rsid w:val="002858E5"/>
    <w:rsid w:val="00285C9E"/>
    <w:rsid w:val="002860CB"/>
    <w:rsid w:val="002861E6"/>
    <w:rsid w:val="00286B86"/>
    <w:rsid w:val="002870F2"/>
    <w:rsid w:val="00287307"/>
    <w:rsid w:val="00287C30"/>
    <w:rsid w:val="00287E50"/>
    <w:rsid w:val="002902D0"/>
    <w:rsid w:val="002902EB"/>
    <w:rsid w:val="00290646"/>
    <w:rsid w:val="00290F44"/>
    <w:rsid w:val="002917AC"/>
    <w:rsid w:val="002917AF"/>
    <w:rsid w:val="00291A57"/>
    <w:rsid w:val="0029218B"/>
    <w:rsid w:val="00292794"/>
    <w:rsid w:val="00292BD7"/>
    <w:rsid w:val="0029330F"/>
    <w:rsid w:val="0029354C"/>
    <w:rsid w:val="002935D0"/>
    <w:rsid w:val="002942F2"/>
    <w:rsid w:val="00294324"/>
    <w:rsid w:val="00294595"/>
    <w:rsid w:val="0029496F"/>
    <w:rsid w:val="0029646F"/>
    <w:rsid w:val="00297FCC"/>
    <w:rsid w:val="002A0D77"/>
    <w:rsid w:val="002A14CA"/>
    <w:rsid w:val="002A1A9B"/>
    <w:rsid w:val="002A1DCD"/>
    <w:rsid w:val="002A1F6B"/>
    <w:rsid w:val="002A2046"/>
    <w:rsid w:val="002A25AF"/>
    <w:rsid w:val="002A29FE"/>
    <w:rsid w:val="002A3424"/>
    <w:rsid w:val="002A3F40"/>
    <w:rsid w:val="002A3F66"/>
    <w:rsid w:val="002A4373"/>
    <w:rsid w:val="002A4784"/>
    <w:rsid w:val="002A4C93"/>
    <w:rsid w:val="002A530D"/>
    <w:rsid w:val="002A54F2"/>
    <w:rsid w:val="002A55B2"/>
    <w:rsid w:val="002A5B11"/>
    <w:rsid w:val="002A62A2"/>
    <w:rsid w:val="002A64D2"/>
    <w:rsid w:val="002A6527"/>
    <w:rsid w:val="002A6A67"/>
    <w:rsid w:val="002A7095"/>
    <w:rsid w:val="002A7B72"/>
    <w:rsid w:val="002A7B84"/>
    <w:rsid w:val="002A7BC4"/>
    <w:rsid w:val="002A7F60"/>
    <w:rsid w:val="002B07DB"/>
    <w:rsid w:val="002B1984"/>
    <w:rsid w:val="002B1DA0"/>
    <w:rsid w:val="002B21B1"/>
    <w:rsid w:val="002B2508"/>
    <w:rsid w:val="002B284E"/>
    <w:rsid w:val="002B3CE8"/>
    <w:rsid w:val="002B402C"/>
    <w:rsid w:val="002B4BEE"/>
    <w:rsid w:val="002B4F81"/>
    <w:rsid w:val="002B58B8"/>
    <w:rsid w:val="002B58FB"/>
    <w:rsid w:val="002B5F9A"/>
    <w:rsid w:val="002B65A2"/>
    <w:rsid w:val="002B7324"/>
    <w:rsid w:val="002B733B"/>
    <w:rsid w:val="002B7830"/>
    <w:rsid w:val="002B7F06"/>
    <w:rsid w:val="002C0033"/>
    <w:rsid w:val="002C07FB"/>
    <w:rsid w:val="002C0D8E"/>
    <w:rsid w:val="002C134B"/>
    <w:rsid w:val="002C17FB"/>
    <w:rsid w:val="002C1C07"/>
    <w:rsid w:val="002C1C46"/>
    <w:rsid w:val="002C24AD"/>
    <w:rsid w:val="002C25DE"/>
    <w:rsid w:val="002C2A1E"/>
    <w:rsid w:val="002C2B76"/>
    <w:rsid w:val="002C33A8"/>
    <w:rsid w:val="002C39BE"/>
    <w:rsid w:val="002C39DC"/>
    <w:rsid w:val="002C3AA4"/>
    <w:rsid w:val="002C3ABE"/>
    <w:rsid w:val="002C3CEF"/>
    <w:rsid w:val="002C3EA9"/>
    <w:rsid w:val="002C3F1E"/>
    <w:rsid w:val="002C417E"/>
    <w:rsid w:val="002C43A1"/>
    <w:rsid w:val="002C569A"/>
    <w:rsid w:val="002C58C1"/>
    <w:rsid w:val="002C6161"/>
    <w:rsid w:val="002C6D37"/>
    <w:rsid w:val="002C6F2E"/>
    <w:rsid w:val="002C76BC"/>
    <w:rsid w:val="002C78C7"/>
    <w:rsid w:val="002D0A6B"/>
    <w:rsid w:val="002D0AA5"/>
    <w:rsid w:val="002D11EF"/>
    <w:rsid w:val="002D156F"/>
    <w:rsid w:val="002D16BE"/>
    <w:rsid w:val="002D17E2"/>
    <w:rsid w:val="002D1BAE"/>
    <w:rsid w:val="002D21E3"/>
    <w:rsid w:val="002D23A2"/>
    <w:rsid w:val="002D2E2B"/>
    <w:rsid w:val="002D2F02"/>
    <w:rsid w:val="002D3C06"/>
    <w:rsid w:val="002D3DCF"/>
    <w:rsid w:val="002D4040"/>
    <w:rsid w:val="002D4158"/>
    <w:rsid w:val="002D443F"/>
    <w:rsid w:val="002D4844"/>
    <w:rsid w:val="002D52BB"/>
    <w:rsid w:val="002D57C4"/>
    <w:rsid w:val="002D621C"/>
    <w:rsid w:val="002D6281"/>
    <w:rsid w:val="002D629B"/>
    <w:rsid w:val="002D68D6"/>
    <w:rsid w:val="002D7B38"/>
    <w:rsid w:val="002E136C"/>
    <w:rsid w:val="002E15CE"/>
    <w:rsid w:val="002E1815"/>
    <w:rsid w:val="002E1A50"/>
    <w:rsid w:val="002E2924"/>
    <w:rsid w:val="002E4A12"/>
    <w:rsid w:val="002E4E64"/>
    <w:rsid w:val="002E53EB"/>
    <w:rsid w:val="002E5C93"/>
    <w:rsid w:val="002E5E3F"/>
    <w:rsid w:val="002E61B1"/>
    <w:rsid w:val="002E6B0F"/>
    <w:rsid w:val="002E6E7D"/>
    <w:rsid w:val="002E6F22"/>
    <w:rsid w:val="002E7A23"/>
    <w:rsid w:val="002E7C5A"/>
    <w:rsid w:val="002F05A2"/>
    <w:rsid w:val="002F197E"/>
    <w:rsid w:val="002F29D7"/>
    <w:rsid w:val="002F2D5A"/>
    <w:rsid w:val="002F31BF"/>
    <w:rsid w:val="002F33C0"/>
    <w:rsid w:val="002F352E"/>
    <w:rsid w:val="002F36CF"/>
    <w:rsid w:val="002F3E1A"/>
    <w:rsid w:val="002F3FB1"/>
    <w:rsid w:val="002F4212"/>
    <w:rsid w:val="002F4478"/>
    <w:rsid w:val="002F4B36"/>
    <w:rsid w:val="002F4C06"/>
    <w:rsid w:val="002F5692"/>
    <w:rsid w:val="002F587C"/>
    <w:rsid w:val="002F5B85"/>
    <w:rsid w:val="002F5BDE"/>
    <w:rsid w:val="002F633B"/>
    <w:rsid w:val="002F6AA6"/>
    <w:rsid w:val="002F7055"/>
    <w:rsid w:val="00300296"/>
    <w:rsid w:val="00300A91"/>
    <w:rsid w:val="00302685"/>
    <w:rsid w:val="003026D7"/>
    <w:rsid w:val="00302BC5"/>
    <w:rsid w:val="0030305B"/>
    <w:rsid w:val="003037B0"/>
    <w:rsid w:val="00303EFD"/>
    <w:rsid w:val="0030417C"/>
    <w:rsid w:val="00304AC8"/>
    <w:rsid w:val="00304F1D"/>
    <w:rsid w:val="00305578"/>
    <w:rsid w:val="00306026"/>
    <w:rsid w:val="0030680E"/>
    <w:rsid w:val="00306833"/>
    <w:rsid w:val="00306B52"/>
    <w:rsid w:val="00306D92"/>
    <w:rsid w:val="0030728C"/>
    <w:rsid w:val="00307915"/>
    <w:rsid w:val="00307D49"/>
    <w:rsid w:val="00310640"/>
    <w:rsid w:val="003107D0"/>
    <w:rsid w:val="003107EA"/>
    <w:rsid w:val="00310A7E"/>
    <w:rsid w:val="00310BEF"/>
    <w:rsid w:val="00311275"/>
    <w:rsid w:val="003113A5"/>
    <w:rsid w:val="00311776"/>
    <w:rsid w:val="003117C7"/>
    <w:rsid w:val="00311896"/>
    <w:rsid w:val="003118E7"/>
    <w:rsid w:val="00311A13"/>
    <w:rsid w:val="00311A35"/>
    <w:rsid w:val="00311AAE"/>
    <w:rsid w:val="00311F82"/>
    <w:rsid w:val="0031223F"/>
    <w:rsid w:val="00312371"/>
    <w:rsid w:val="003134D4"/>
    <w:rsid w:val="003136A6"/>
    <w:rsid w:val="003139E8"/>
    <w:rsid w:val="00313A5D"/>
    <w:rsid w:val="00314A71"/>
    <w:rsid w:val="00315C59"/>
    <w:rsid w:val="0031600C"/>
    <w:rsid w:val="003160CC"/>
    <w:rsid w:val="00316278"/>
    <w:rsid w:val="003162A7"/>
    <w:rsid w:val="003165DB"/>
    <w:rsid w:val="003166CD"/>
    <w:rsid w:val="00316FBA"/>
    <w:rsid w:val="00317083"/>
    <w:rsid w:val="0031771C"/>
    <w:rsid w:val="0031783A"/>
    <w:rsid w:val="0032033D"/>
    <w:rsid w:val="0032105D"/>
    <w:rsid w:val="00321531"/>
    <w:rsid w:val="003215A4"/>
    <w:rsid w:val="00322773"/>
    <w:rsid w:val="00323003"/>
    <w:rsid w:val="00323312"/>
    <w:rsid w:val="00323335"/>
    <w:rsid w:val="00323577"/>
    <w:rsid w:val="0032429D"/>
    <w:rsid w:val="003243D9"/>
    <w:rsid w:val="00324DBF"/>
    <w:rsid w:val="003253F3"/>
    <w:rsid w:val="00325E6F"/>
    <w:rsid w:val="00326B55"/>
    <w:rsid w:val="00326EEC"/>
    <w:rsid w:val="0032746C"/>
    <w:rsid w:val="00327BE4"/>
    <w:rsid w:val="00327EE9"/>
    <w:rsid w:val="0033059C"/>
    <w:rsid w:val="00330877"/>
    <w:rsid w:val="00330A87"/>
    <w:rsid w:val="00330E06"/>
    <w:rsid w:val="0033100F"/>
    <w:rsid w:val="003313BA"/>
    <w:rsid w:val="003313D8"/>
    <w:rsid w:val="00331BC4"/>
    <w:rsid w:val="00331E36"/>
    <w:rsid w:val="00332E1D"/>
    <w:rsid w:val="00332E23"/>
    <w:rsid w:val="00333177"/>
    <w:rsid w:val="00333FCE"/>
    <w:rsid w:val="003340A2"/>
    <w:rsid w:val="00335334"/>
    <w:rsid w:val="00335778"/>
    <w:rsid w:val="00335916"/>
    <w:rsid w:val="00335950"/>
    <w:rsid w:val="0033599F"/>
    <w:rsid w:val="00335D1B"/>
    <w:rsid w:val="00335DFE"/>
    <w:rsid w:val="003365A9"/>
    <w:rsid w:val="00336BFE"/>
    <w:rsid w:val="00336DBC"/>
    <w:rsid w:val="00337030"/>
    <w:rsid w:val="00337478"/>
    <w:rsid w:val="00337492"/>
    <w:rsid w:val="00337CB4"/>
    <w:rsid w:val="00337D67"/>
    <w:rsid w:val="00337EDB"/>
    <w:rsid w:val="003405C0"/>
    <w:rsid w:val="0034101A"/>
    <w:rsid w:val="00341AF7"/>
    <w:rsid w:val="003424C6"/>
    <w:rsid w:val="00342E86"/>
    <w:rsid w:val="00343625"/>
    <w:rsid w:val="00343A8C"/>
    <w:rsid w:val="00343AAA"/>
    <w:rsid w:val="00343F7D"/>
    <w:rsid w:val="003446F5"/>
    <w:rsid w:val="00344B5D"/>
    <w:rsid w:val="00345CB2"/>
    <w:rsid w:val="00346095"/>
    <w:rsid w:val="00346D42"/>
    <w:rsid w:val="00346D81"/>
    <w:rsid w:val="00346DA2"/>
    <w:rsid w:val="00346E00"/>
    <w:rsid w:val="0034795B"/>
    <w:rsid w:val="003501BE"/>
    <w:rsid w:val="003503C6"/>
    <w:rsid w:val="00350B74"/>
    <w:rsid w:val="00351043"/>
    <w:rsid w:val="003511E9"/>
    <w:rsid w:val="0035122E"/>
    <w:rsid w:val="003518DA"/>
    <w:rsid w:val="00351F16"/>
    <w:rsid w:val="00351F57"/>
    <w:rsid w:val="00352F53"/>
    <w:rsid w:val="00353C00"/>
    <w:rsid w:val="00353C87"/>
    <w:rsid w:val="0035579B"/>
    <w:rsid w:val="00356235"/>
    <w:rsid w:val="00356658"/>
    <w:rsid w:val="00356B07"/>
    <w:rsid w:val="00356C94"/>
    <w:rsid w:val="00356EA4"/>
    <w:rsid w:val="003574AC"/>
    <w:rsid w:val="00357937"/>
    <w:rsid w:val="0036002F"/>
    <w:rsid w:val="0036056D"/>
    <w:rsid w:val="00360C95"/>
    <w:rsid w:val="00360D4E"/>
    <w:rsid w:val="00361643"/>
    <w:rsid w:val="003619AC"/>
    <w:rsid w:val="003619C9"/>
    <w:rsid w:val="003628A7"/>
    <w:rsid w:val="00363031"/>
    <w:rsid w:val="0036330F"/>
    <w:rsid w:val="00363B1C"/>
    <w:rsid w:val="00364167"/>
    <w:rsid w:val="00364C9C"/>
    <w:rsid w:val="00364D32"/>
    <w:rsid w:val="003650F4"/>
    <w:rsid w:val="00365BAB"/>
    <w:rsid w:val="00365E7C"/>
    <w:rsid w:val="00366269"/>
    <w:rsid w:val="00366566"/>
    <w:rsid w:val="00366ADB"/>
    <w:rsid w:val="003703EC"/>
    <w:rsid w:val="00370B73"/>
    <w:rsid w:val="00371F2C"/>
    <w:rsid w:val="003731F9"/>
    <w:rsid w:val="00373BAE"/>
    <w:rsid w:val="003742A9"/>
    <w:rsid w:val="00374C9E"/>
    <w:rsid w:val="003756E4"/>
    <w:rsid w:val="00376039"/>
    <w:rsid w:val="00376D29"/>
    <w:rsid w:val="00376DE3"/>
    <w:rsid w:val="00377FB4"/>
    <w:rsid w:val="0038074B"/>
    <w:rsid w:val="00380955"/>
    <w:rsid w:val="00380C34"/>
    <w:rsid w:val="00380DC8"/>
    <w:rsid w:val="00380E2A"/>
    <w:rsid w:val="00381379"/>
    <w:rsid w:val="003818E5"/>
    <w:rsid w:val="003827C5"/>
    <w:rsid w:val="00382A46"/>
    <w:rsid w:val="00382CDE"/>
    <w:rsid w:val="003836AB"/>
    <w:rsid w:val="003839ED"/>
    <w:rsid w:val="003843FC"/>
    <w:rsid w:val="00385993"/>
    <w:rsid w:val="00385C64"/>
    <w:rsid w:val="00386166"/>
    <w:rsid w:val="00386B56"/>
    <w:rsid w:val="00386CC4"/>
    <w:rsid w:val="00386D62"/>
    <w:rsid w:val="003871CD"/>
    <w:rsid w:val="003874B7"/>
    <w:rsid w:val="003875AE"/>
    <w:rsid w:val="00387C6C"/>
    <w:rsid w:val="00390199"/>
    <w:rsid w:val="0039038B"/>
    <w:rsid w:val="00390891"/>
    <w:rsid w:val="00392687"/>
    <w:rsid w:val="00392A9D"/>
    <w:rsid w:val="00393058"/>
    <w:rsid w:val="00393096"/>
    <w:rsid w:val="00393691"/>
    <w:rsid w:val="003936C3"/>
    <w:rsid w:val="00393731"/>
    <w:rsid w:val="0039435D"/>
    <w:rsid w:val="00394508"/>
    <w:rsid w:val="003945B6"/>
    <w:rsid w:val="00394A3D"/>
    <w:rsid w:val="00394C20"/>
    <w:rsid w:val="00394E48"/>
    <w:rsid w:val="00394E53"/>
    <w:rsid w:val="00395476"/>
    <w:rsid w:val="003959A7"/>
    <w:rsid w:val="00395BF9"/>
    <w:rsid w:val="00396405"/>
    <w:rsid w:val="003A03AC"/>
    <w:rsid w:val="003A0577"/>
    <w:rsid w:val="003A0A12"/>
    <w:rsid w:val="003A0AA4"/>
    <w:rsid w:val="003A10D4"/>
    <w:rsid w:val="003A15D7"/>
    <w:rsid w:val="003A1A4A"/>
    <w:rsid w:val="003A1DC8"/>
    <w:rsid w:val="003A1E34"/>
    <w:rsid w:val="003A2744"/>
    <w:rsid w:val="003A28E7"/>
    <w:rsid w:val="003A2983"/>
    <w:rsid w:val="003A3E86"/>
    <w:rsid w:val="003A45BA"/>
    <w:rsid w:val="003A4C86"/>
    <w:rsid w:val="003A5612"/>
    <w:rsid w:val="003A59C6"/>
    <w:rsid w:val="003A5E97"/>
    <w:rsid w:val="003A69FE"/>
    <w:rsid w:val="003A78F1"/>
    <w:rsid w:val="003A7A56"/>
    <w:rsid w:val="003A7B3B"/>
    <w:rsid w:val="003A7C57"/>
    <w:rsid w:val="003B04A3"/>
    <w:rsid w:val="003B0797"/>
    <w:rsid w:val="003B0F62"/>
    <w:rsid w:val="003B14E0"/>
    <w:rsid w:val="003B16AC"/>
    <w:rsid w:val="003B1701"/>
    <w:rsid w:val="003B17C8"/>
    <w:rsid w:val="003B18E9"/>
    <w:rsid w:val="003B198C"/>
    <w:rsid w:val="003B1C53"/>
    <w:rsid w:val="003B25E7"/>
    <w:rsid w:val="003B3A91"/>
    <w:rsid w:val="003B3AD4"/>
    <w:rsid w:val="003B3B18"/>
    <w:rsid w:val="003B4A0C"/>
    <w:rsid w:val="003B4A79"/>
    <w:rsid w:val="003B4CC3"/>
    <w:rsid w:val="003B4EE9"/>
    <w:rsid w:val="003B4F17"/>
    <w:rsid w:val="003B5427"/>
    <w:rsid w:val="003B57E5"/>
    <w:rsid w:val="003B5D36"/>
    <w:rsid w:val="003B60B3"/>
    <w:rsid w:val="003B66ED"/>
    <w:rsid w:val="003B7A6A"/>
    <w:rsid w:val="003B7BAD"/>
    <w:rsid w:val="003C00B6"/>
    <w:rsid w:val="003C0327"/>
    <w:rsid w:val="003C044D"/>
    <w:rsid w:val="003C11AE"/>
    <w:rsid w:val="003C14B3"/>
    <w:rsid w:val="003C18AE"/>
    <w:rsid w:val="003C1CB4"/>
    <w:rsid w:val="003C365A"/>
    <w:rsid w:val="003C3F2C"/>
    <w:rsid w:val="003C42E6"/>
    <w:rsid w:val="003C4412"/>
    <w:rsid w:val="003C465E"/>
    <w:rsid w:val="003C5931"/>
    <w:rsid w:val="003C5C5C"/>
    <w:rsid w:val="003C5CF3"/>
    <w:rsid w:val="003C67D0"/>
    <w:rsid w:val="003C6AB1"/>
    <w:rsid w:val="003C6D48"/>
    <w:rsid w:val="003C71DA"/>
    <w:rsid w:val="003C75B3"/>
    <w:rsid w:val="003C7ECD"/>
    <w:rsid w:val="003D129C"/>
    <w:rsid w:val="003D13C8"/>
    <w:rsid w:val="003D16A0"/>
    <w:rsid w:val="003D21FA"/>
    <w:rsid w:val="003D234A"/>
    <w:rsid w:val="003D2358"/>
    <w:rsid w:val="003D293A"/>
    <w:rsid w:val="003D2C32"/>
    <w:rsid w:val="003D2C9B"/>
    <w:rsid w:val="003D4081"/>
    <w:rsid w:val="003D43BA"/>
    <w:rsid w:val="003D4974"/>
    <w:rsid w:val="003D4C4D"/>
    <w:rsid w:val="003D4DF3"/>
    <w:rsid w:val="003D52CB"/>
    <w:rsid w:val="003D551B"/>
    <w:rsid w:val="003D56A7"/>
    <w:rsid w:val="003D5740"/>
    <w:rsid w:val="003D5AA3"/>
    <w:rsid w:val="003D5FFF"/>
    <w:rsid w:val="003D6643"/>
    <w:rsid w:val="003D688A"/>
    <w:rsid w:val="003D689D"/>
    <w:rsid w:val="003D7CF2"/>
    <w:rsid w:val="003D7F72"/>
    <w:rsid w:val="003D7F88"/>
    <w:rsid w:val="003E09EA"/>
    <w:rsid w:val="003E0CBA"/>
    <w:rsid w:val="003E0EC1"/>
    <w:rsid w:val="003E10D6"/>
    <w:rsid w:val="003E11A2"/>
    <w:rsid w:val="003E120E"/>
    <w:rsid w:val="003E1D1B"/>
    <w:rsid w:val="003E2272"/>
    <w:rsid w:val="003E27CC"/>
    <w:rsid w:val="003E3085"/>
    <w:rsid w:val="003E30A1"/>
    <w:rsid w:val="003E3223"/>
    <w:rsid w:val="003E32AF"/>
    <w:rsid w:val="003E366D"/>
    <w:rsid w:val="003E37B4"/>
    <w:rsid w:val="003E4239"/>
    <w:rsid w:val="003E4352"/>
    <w:rsid w:val="003E47B1"/>
    <w:rsid w:val="003E4886"/>
    <w:rsid w:val="003E4ECD"/>
    <w:rsid w:val="003E51A7"/>
    <w:rsid w:val="003E537A"/>
    <w:rsid w:val="003E55D6"/>
    <w:rsid w:val="003E5608"/>
    <w:rsid w:val="003E5AFB"/>
    <w:rsid w:val="003E5C95"/>
    <w:rsid w:val="003E6057"/>
    <w:rsid w:val="003E6872"/>
    <w:rsid w:val="003E758D"/>
    <w:rsid w:val="003E7750"/>
    <w:rsid w:val="003E7A6F"/>
    <w:rsid w:val="003E7F6E"/>
    <w:rsid w:val="003F05FC"/>
    <w:rsid w:val="003F07E2"/>
    <w:rsid w:val="003F0967"/>
    <w:rsid w:val="003F0D23"/>
    <w:rsid w:val="003F1490"/>
    <w:rsid w:val="003F14F6"/>
    <w:rsid w:val="003F248A"/>
    <w:rsid w:val="003F2B33"/>
    <w:rsid w:val="003F2B6E"/>
    <w:rsid w:val="003F2C84"/>
    <w:rsid w:val="003F2ECC"/>
    <w:rsid w:val="003F3619"/>
    <w:rsid w:val="003F3D74"/>
    <w:rsid w:val="003F3F68"/>
    <w:rsid w:val="003F4766"/>
    <w:rsid w:val="003F51DB"/>
    <w:rsid w:val="003F5C3D"/>
    <w:rsid w:val="003F61FC"/>
    <w:rsid w:val="003F6AE6"/>
    <w:rsid w:val="003F6FDB"/>
    <w:rsid w:val="003F70E2"/>
    <w:rsid w:val="003F76C5"/>
    <w:rsid w:val="003F7865"/>
    <w:rsid w:val="003F7A54"/>
    <w:rsid w:val="003F7FEB"/>
    <w:rsid w:val="0040018F"/>
    <w:rsid w:val="004001FC"/>
    <w:rsid w:val="00401560"/>
    <w:rsid w:val="004015BE"/>
    <w:rsid w:val="00401ED4"/>
    <w:rsid w:val="0040218A"/>
    <w:rsid w:val="00402260"/>
    <w:rsid w:val="004027A9"/>
    <w:rsid w:val="004028DA"/>
    <w:rsid w:val="00402F24"/>
    <w:rsid w:val="004034C5"/>
    <w:rsid w:val="00403B38"/>
    <w:rsid w:val="00403B75"/>
    <w:rsid w:val="00403F84"/>
    <w:rsid w:val="004044E9"/>
    <w:rsid w:val="00404A88"/>
    <w:rsid w:val="00405552"/>
    <w:rsid w:val="00405F5E"/>
    <w:rsid w:val="00406503"/>
    <w:rsid w:val="004065B4"/>
    <w:rsid w:val="00406D91"/>
    <w:rsid w:val="00407899"/>
    <w:rsid w:val="00407DFC"/>
    <w:rsid w:val="00407EED"/>
    <w:rsid w:val="0041145B"/>
    <w:rsid w:val="00411AE8"/>
    <w:rsid w:val="00411D97"/>
    <w:rsid w:val="00411F6F"/>
    <w:rsid w:val="00412559"/>
    <w:rsid w:val="00412641"/>
    <w:rsid w:val="0041297D"/>
    <w:rsid w:val="004136E8"/>
    <w:rsid w:val="004142F4"/>
    <w:rsid w:val="0041459F"/>
    <w:rsid w:val="00414689"/>
    <w:rsid w:val="00414A06"/>
    <w:rsid w:val="00414B70"/>
    <w:rsid w:val="00414CD9"/>
    <w:rsid w:val="004151CD"/>
    <w:rsid w:val="00415410"/>
    <w:rsid w:val="0041545C"/>
    <w:rsid w:val="0041547F"/>
    <w:rsid w:val="00415524"/>
    <w:rsid w:val="00415D91"/>
    <w:rsid w:val="00415F26"/>
    <w:rsid w:val="004167C1"/>
    <w:rsid w:val="00416821"/>
    <w:rsid w:val="00416C8B"/>
    <w:rsid w:val="004173BB"/>
    <w:rsid w:val="004175A7"/>
    <w:rsid w:val="004177A7"/>
    <w:rsid w:val="00417852"/>
    <w:rsid w:val="004179AF"/>
    <w:rsid w:val="00417CC0"/>
    <w:rsid w:val="004200FE"/>
    <w:rsid w:val="00420532"/>
    <w:rsid w:val="00420533"/>
    <w:rsid w:val="004206D2"/>
    <w:rsid w:val="00420A29"/>
    <w:rsid w:val="00420F84"/>
    <w:rsid w:val="00420FDE"/>
    <w:rsid w:val="004212A1"/>
    <w:rsid w:val="004214FF"/>
    <w:rsid w:val="00421AC7"/>
    <w:rsid w:val="00422A21"/>
    <w:rsid w:val="00423131"/>
    <w:rsid w:val="00423220"/>
    <w:rsid w:val="0042390A"/>
    <w:rsid w:val="00423DCB"/>
    <w:rsid w:val="00423F12"/>
    <w:rsid w:val="00423F90"/>
    <w:rsid w:val="004241A8"/>
    <w:rsid w:val="004243B7"/>
    <w:rsid w:val="00424480"/>
    <w:rsid w:val="0042498A"/>
    <w:rsid w:val="00424AC0"/>
    <w:rsid w:val="00424CEC"/>
    <w:rsid w:val="00424CED"/>
    <w:rsid w:val="00424D60"/>
    <w:rsid w:val="00425289"/>
    <w:rsid w:val="004266BE"/>
    <w:rsid w:val="00426719"/>
    <w:rsid w:val="00426C62"/>
    <w:rsid w:val="00426DDC"/>
    <w:rsid w:val="00427001"/>
    <w:rsid w:val="00427013"/>
    <w:rsid w:val="0042717B"/>
    <w:rsid w:val="00430251"/>
    <w:rsid w:val="00430965"/>
    <w:rsid w:val="00430B5E"/>
    <w:rsid w:val="00431092"/>
    <w:rsid w:val="004326AB"/>
    <w:rsid w:val="00432895"/>
    <w:rsid w:val="00432C4D"/>
    <w:rsid w:val="0043377F"/>
    <w:rsid w:val="00433C54"/>
    <w:rsid w:val="00434AB0"/>
    <w:rsid w:val="00434D3D"/>
    <w:rsid w:val="004354BC"/>
    <w:rsid w:val="00435962"/>
    <w:rsid w:val="00435E05"/>
    <w:rsid w:val="00436158"/>
    <w:rsid w:val="00436655"/>
    <w:rsid w:val="00436B58"/>
    <w:rsid w:val="00436BD3"/>
    <w:rsid w:val="0043729C"/>
    <w:rsid w:val="00437918"/>
    <w:rsid w:val="004406DA"/>
    <w:rsid w:val="0044070A"/>
    <w:rsid w:val="00440993"/>
    <w:rsid w:val="00440D0A"/>
    <w:rsid w:val="00441163"/>
    <w:rsid w:val="004411BF"/>
    <w:rsid w:val="00441326"/>
    <w:rsid w:val="00441520"/>
    <w:rsid w:val="0044161C"/>
    <w:rsid w:val="004418D3"/>
    <w:rsid w:val="004420BD"/>
    <w:rsid w:val="00442F3F"/>
    <w:rsid w:val="004438E4"/>
    <w:rsid w:val="00444C04"/>
    <w:rsid w:val="004450D6"/>
    <w:rsid w:val="00445289"/>
    <w:rsid w:val="004460C2"/>
    <w:rsid w:val="004469E2"/>
    <w:rsid w:val="00446ED0"/>
    <w:rsid w:val="004471BC"/>
    <w:rsid w:val="00447BE3"/>
    <w:rsid w:val="00450130"/>
    <w:rsid w:val="004502BB"/>
    <w:rsid w:val="004506D2"/>
    <w:rsid w:val="00450AF4"/>
    <w:rsid w:val="00450EB3"/>
    <w:rsid w:val="0045119B"/>
    <w:rsid w:val="00451A94"/>
    <w:rsid w:val="004521B1"/>
    <w:rsid w:val="00452BD9"/>
    <w:rsid w:val="00452C5B"/>
    <w:rsid w:val="0045336E"/>
    <w:rsid w:val="004534BB"/>
    <w:rsid w:val="004539E1"/>
    <w:rsid w:val="00453C49"/>
    <w:rsid w:val="00454DA4"/>
    <w:rsid w:val="00454F15"/>
    <w:rsid w:val="00454F2D"/>
    <w:rsid w:val="00454F9C"/>
    <w:rsid w:val="0045513B"/>
    <w:rsid w:val="00455268"/>
    <w:rsid w:val="00455488"/>
    <w:rsid w:val="004558CB"/>
    <w:rsid w:val="00455ABD"/>
    <w:rsid w:val="00455B7B"/>
    <w:rsid w:val="004562E7"/>
    <w:rsid w:val="0045686C"/>
    <w:rsid w:val="004574F7"/>
    <w:rsid w:val="00457B48"/>
    <w:rsid w:val="00457BD6"/>
    <w:rsid w:val="00457C57"/>
    <w:rsid w:val="00460791"/>
    <w:rsid w:val="00461283"/>
    <w:rsid w:val="00461654"/>
    <w:rsid w:val="00461A19"/>
    <w:rsid w:val="00461C58"/>
    <w:rsid w:val="004624AF"/>
    <w:rsid w:val="00462653"/>
    <w:rsid w:val="00462773"/>
    <w:rsid w:val="0046298B"/>
    <w:rsid w:val="00462D23"/>
    <w:rsid w:val="00463A28"/>
    <w:rsid w:val="00464406"/>
    <w:rsid w:val="00464921"/>
    <w:rsid w:val="00464C66"/>
    <w:rsid w:val="00465BFA"/>
    <w:rsid w:val="00467313"/>
    <w:rsid w:val="00467890"/>
    <w:rsid w:val="004704FD"/>
    <w:rsid w:val="00470627"/>
    <w:rsid w:val="00470AFF"/>
    <w:rsid w:val="00470C7B"/>
    <w:rsid w:val="00471018"/>
    <w:rsid w:val="00471A45"/>
    <w:rsid w:val="00471AE9"/>
    <w:rsid w:val="00471E27"/>
    <w:rsid w:val="00472243"/>
    <w:rsid w:val="0047226C"/>
    <w:rsid w:val="004724F9"/>
    <w:rsid w:val="00472913"/>
    <w:rsid w:val="00472BE7"/>
    <w:rsid w:val="00472DC0"/>
    <w:rsid w:val="0047314A"/>
    <w:rsid w:val="0047320D"/>
    <w:rsid w:val="004732FE"/>
    <w:rsid w:val="0047366D"/>
    <w:rsid w:val="00473682"/>
    <w:rsid w:val="0047377A"/>
    <w:rsid w:val="00475715"/>
    <w:rsid w:val="0047616F"/>
    <w:rsid w:val="00476445"/>
    <w:rsid w:val="00476745"/>
    <w:rsid w:val="00476E91"/>
    <w:rsid w:val="00477913"/>
    <w:rsid w:val="00477BB6"/>
    <w:rsid w:val="004800F3"/>
    <w:rsid w:val="00481AD7"/>
    <w:rsid w:val="00481F00"/>
    <w:rsid w:val="00481F27"/>
    <w:rsid w:val="004820A6"/>
    <w:rsid w:val="004822B2"/>
    <w:rsid w:val="004822DF"/>
    <w:rsid w:val="004824FE"/>
    <w:rsid w:val="00482E5F"/>
    <w:rsid w:val="00482FBE"/>
    <w:rsid w:val="00483202"/>
    <w:rsid w:val="00483449"/>
    <w:rsid w:val="00483855"/>
    <w:rsid w:val="00483AA4"/>
    <w:rsid w:val="00483C76"/>
    <w:rsid w:val="004840F4"/>
    <w:rsid w:val="0048447A"/>
    <w:rsid w:val="00485F8E"/>
    <w:rsid w:val="00486FFB"/>
    <w:rsid w:val="00487402"/>
    <w:rsid w:val="0048740F"/>
    <w:rsid w:val="00487509"/>
    <w:rsid w:val="00487D02"/>
    <w:rsid w:val="00487DFC"/>
    <w:rsid w:val="004907C5"/>
    <w:rsid w:val="00490C8B"/>
    <w:rsid w:val="00490E86"/>
    <w:rsid w:val="00491224"/>
    <w:rsid w:val="00491254"/>
    <w:rsid w:val="004912CB"/>
    <w:rsid w:val="00491D84"/>
    <w:rsid w:val="004928D5"/>
    <w:rsid w:val="00492B58"/>
    <w:rsid w:val="00492DB4"/>
    <w:rsid w:val="00493FF8"/>
    <w:rsid w:val="004950FF"/>
    <w:rsid w:val="00495960"/>
    <w:rsid w:val="00495C39"/>
    <w:rsid w:val="00495D0C"/>
    <w:rsid w:val="00496B80"/>
    <w:rsid w:val="0049764D"/>
    <w:rsid w:val="004A0EA1"/>
    <w:rsid w:val="004A1BE6"/>
    <w:rsid w:val="004A1D98"/>
    <w:rsid w:val="004A23A7"/>
    <w:rsid w:val="004A3CA0"/>
    <w:rsid w:val="004A3DA4"/>
    <w:rsid w:val="004A42B3"/>
    <w:rsid w:val="004A48F9"/>
    <w:rsid w:val="004A5426"/>
    <w:rsid w:val="004A60D8"/>
    <w:rsid w:val="004A663B"/>
    <w:rsid w:val="004A6C92"/>
    <w:rsid w:val="004A7186"/>
    <w:rsid w:val="004A7293"/>
    <w:rsid w:val="004A7447"/>
    <w:rsid w:val="004A7B5C"/>
    <w:rsid w:val="004A7C8A"/>
    <w:rsid w:val="004A7D89"/>
    <w:rsid w:val="004A7F33"/>
    <w:rsid w:val="004B0758"/>
    <w:rsid w:val="004B101F"/>
    <w:rsid w:val="004B147D"/>
    <w:rsid w:val="004B172C"/>
    <w:rsid w:val="004B1731"/>
    <w:rsid w:val="004B18B6"/>
    <w:rsid w:val="004B1D8F"/>
    <w:rsid w:val="004B1DA5"/>
    <w:rsid w:val="004B2F1D"/>
    <w:rsid w:val="004B3294"/>
    <w:rsid w:val="004B34F3"/>
    <w:rsid w:val="004B3750"/>
    <w:rsid w:val="004B3A71"/>
    <w:rsid w:val="004B3C10"/>
    <w:rsid w:val="004B3EB9"/>
    <w:rsid w:val="004B3FAE"/>
    <w:rsid w:val="004B4371"/>
    <w:rsid w:val="004B53F8"/>
    <w:rsid w:val="004B591F"/>
    <w:rsid w:val="004B6528"/>
    <w:rsid w:val="004B669C"/>
    <w:rsid w:val="004B6987"/>
    <w:rsid w:val="004B699D"/>
    <w:rsid w:val="004B6DC7"/>
    <w:rsid w:val="004B6F40"/>
    <w:rsid w:val="004B79F7"/>
    <w:rsid w:val="004C00C8"/>
    <w:rsid w:val="004C0185"/>
    <w:rsid w:val="004C02C5"/>
    <w:rsid w:val="004C03BC"/>
    <w:rsid w:val="004C0A3E"/>
    <w:rsid w:val="004C0B39"/>
    <w:rsid w:val="004C10A0"/>
    <w:rsid w:val="004C1356"/>
    <w:rsid w:val="004C1A2A"/>
    <w:rsid w:val="004C271A"/>
    <w:rsid w:val="004C2867"/>
    <w:rsid w:val="004C28EA"/>
    <w:rsid w:val="004C2A36"/>
    <w:rsid w:val="004C3BC4"/>
    <w:rsid w:val="004C3D30"/>
    <w:rsid w:val="004C4232"/>
    <w:rsid w:val="004C4F39"/>
    <w:rsid w:val="004C5420"/>
    <w:rsid w:val="004C593C"/>
    <w:rsid w:val="004C59C3"/>
    <w:rsid w:val="004C5A48"/>
    <w:rsid w:val="004C5B73"/>
    <w:rsid w:val="004C5E1E"/>
    <w:rsid w:val="004C5F4E"/>
    <w:rsid w:val="004C69C4"/>
    <w:rsid w:val="004C7438"/>
    <w:rsid w:val="004C7848"/>
    <w:rsid w:val="004C7C83"/>
    <w:rsid w:val="004D05B6"/>
    <w:rsid w:val="004D0E25"/>
    <w:rsid w:val="004D1221"/>
    <w:rsid w:val="004D1225"/>
    <w:rsid w:val="004D1B85"/>
    <w:rsid w:val="004D1F57"/>
    <w:rsid w:val="004D2124"/>
    <w:rsid w:val="004D286D"/>
    <w:rsid w:val="004D2AB1"/>
    <w:rsid w:val="004D2AE2"/>
    <w:rsid w:val="004D3C76"/>
    <w:rsid w:val="004D3F08"/>
    <w:rsid w:val="004D40A2"/>
    <w:rsid w:val="004D4A85"/>
    <w:rsid w:val="004D4D73"/>
    <w:rsid w:val="004D501B"/>
    <w:rsid w:val="004D5B90"/>
    <w:rsid w:val="004D628B"/>
    <w:rsid w:val="004D6724"/>
    <w:rsid w:val="004D7272"/>
    <w:rsid w:val="004D7D2F"/>
    <w:rsid w:val="004D7D8A"/>
    <w:rsid w:val="004D7EBE"/>
    <w:rsid w:val="004E021A"/>
    <w:rsid w:val="004E02C1"/>
    <w:rsid w:val="004E1207"/>
    <w:rsid w:val="004E18E7"/>
    <w:rsid w:val="004E1F9A"/>
    <w:rsid w:val="004E211C"/>
    <w:rsid w:val="004E2309"/>
    <w:rsid w:val="004E282A"/>
    <w:rsid w:val="004E3465"/>
    <w:rsid w:val="004E3798"/>
    <w:rsid w:val="004E40F2"/>
    <w:rsid w:val="004E4829"/>
    <w:rsid w:val="004E55B0"/>
    <w:rsid w:val="004E5646"/>
    <w:rsid w:val="004E56B9"/>
    <w:rsid w:val="004E579F"/>
    <w:rsid w:val="004E59B6"/>
    <w:rsid w:val="004E5DC3"/>
    <w:rsid w:val="004E74B5"/>
    <w:rsid w:val="004E7D66"/>
    <w:rsid w:val="004F01AB"/>
    <w:rsid w:val="004F0412"/>
    <w:rsid w:val="004F0BD7"/>
    <w:rsid w:val="004F15CF"/>
    <w:rsid w:val="004F1724"/>
    <w:rsid w:val="004F1E03"/>
    <w:rsid w:val="004F25BA"/>
    <w:rsid w:val="004F25EA"/>
    <w:rsid w:val="004F2ACA"/>
    <w:rsid w:val="004F2B31"/>
    <w:rsid w:val="004F3889"/>
    <w:rsid w:val="004F3F75"/>
    <w:rsid w:val="004F4B27"/>
    <w:rsid w:val="004F4D9E"/>
    <w:rsid w:val="004F51CA"/>
    <w:rsid w:val="004F6010"/>
    <w:rsid w:val="004F6574"/>
    <w:rsid w:val="004F6636"/>
    <w:rsid w:val="004F7A78"/>
    <w:rsid w:val="004F7D69"/>
    <w:rsid w:val="004F7EB7"/>
    <w:rsid w:val="005003C5"/>
    <w:rsid w:val="0050198C"/>
    <w:rsid w:val="00501DBF"/>
    <w:rsid w:val="0050297F"/>
    <w:rsid w:val="00503DA8"/>
    <w:rsid w:val="005043B0"/>
    <w:rsid w:val="005048EC"/>
    <w:rsid w:val="00504980"/>
    <w:rsid w:val="00505A65"/>
    <w:rsid w:val="00505A8A"/>
    <w:rsid w:val="00505C42"/>
    <w:rsid w:val="0050608E"/>
    <w:rsid w:val="00506AB6"/>
    <w:rsid w:val="00507961"/>
    <w:rsid w:val="005101CB"/>
    <w:rsid w:val="005105E8"/>
    <w:rsid w:val="0051069C"/>
    <w:rsid w:val="0051077A"/>
    <w:rsid w:val="005113D5"/>
    <w:rsid w:val="00511817"/>
    <w:rsid w:val="00512278"/>
    <w:rsid w:val="00512326"/>
    <w:rsid w:val="00512944"/>
    <w:rsid w:val="00512A27"/>
    <w:rsid w:val="005134C7"/>
    <w:rsid w:val="00513520"/>
    <w:rsid w:val="005135FB"/>
    <w:rsid w:val="005138BA"/>
    <w:rsid w:val="00513EDA"/>
    <w:rsid w:val="00513FB3"/>
    <w:rsid w:val="005140E8"/>
    <w:rsid w:val="00514158"/>
    <w:rsid w:val="0051419D"/>
    <w:rsid w:val="005143AA"/>
    <w:rsid w:val="0051463E"/>
    <w:rsid w:val="005146D4"/>
    <w:rsid w:val="00514B3B"/>
    <w:rsid w:val="00515342"/>
    <w:rsid w:val="00515711"/>
    <w:rsid w:val="005160A3"/>
    <w:rsid w:val="00516620"/>
    <w:rsid w:val="00516AEF"/>
    <w:rsid w:val="00516DD6"/>
    <w:rsid w:val="0051722E"/>
    <w:rsid w:val="005176CD"/>
    <w:rsid w:val="005202F3"/>
    <w:rsid w:val="00520F89"/>
    <w:rsid w:val="00521B34"/>
    <w:rsid w:val="00521CC8"/>
    <w:rsid w:val="00521D93"/>
    <w:rsid w:val="00521E4C"/>
    <w:rsid w:val="00522164"/>
    <w:rsid w:val="005224A8"/>
    <w:rsid w:val="00522797"/>
    <w:rsid w:val="00522A55"/>
    <w:rsid w:val="00523656"/>
    <w:rsid w:val="00523FC3"/>
    <w:rsid w:val="0052434E"/>
    <w:rsid w:val="00524619"/>
    <w:rsid w:val="005247A2"/>
    <w:rsid w:val="005247E6"/>
    <w:rsid w:val="005249FE"/>
    <w:rsid w:val="00524D34"/>
    <w:rsid w:val="0052501A"/>
    <w:rsid w:val="0052554E"/>
    <w:rsid w:val="005257EF"/>
    <w:rsid w:val="005260FA"/>
    <w:rsid w:val="005261C7"/>
    <w:rsid w:val="005261E3"/>
    <w:rsid w:val="0052650A"/>
    <w:rsid w:val="0052731B"/>
    <w:rsid w:val="0052777A"/>
    <w:rsid w:val="00527B85"/>
    <w:rsid w:val="00531346"/>
    <w:rsid w:val="0053150D"/>
    <w:rsid w:val="00531588"/>
    <w:rsid w:val="005318FA"/>
    <w:rsid w:val="00531A29"/>
    <w:rsid w:val="00531D31"/>
    <w:rsid w:val="00531E28"/>
    <w:rsid w:val="00532374"/>
    <w:rsid w:val="00532E17"/>
    <w:rsid w:val="00532E77"/>
    <w:rsid w:val="005332DD"/>
    <w:rsid w:val="00533DAD"/>
    <w:rsid w:val="00534191"/>
    <w:rsid w:val="005347A1"/>
    <w:rsid w:val="00534DA6"/>
    <w:rsid w:val="00534F6C"/>
    <w:rsid w:val="00535868"/>
    <w:rsid w:val="00535AEA"/>
    <w:rsid w:val="00535BE3"/>
    <w:rsid w:val="00536474"/>
    <w:rsid w:val="0053652F"/>
    <w:rsid w:val="00537DAB"/>
    <w:rsid w:val="00540068"/>
    <w:rsid w:val="00540201"/>
    <w:rsid w:val="005405FB"/>
    <w:rsid w:val="00540797"/>
    <w:rsid w:val="00541622"/>
    <w:rsid w:val="005418A1"/>
    <w:rsid w:val="00541F9B"/>
    <w:rsid w:val="0054281F"/>
    <w:rsid w:val="00542F12"/>
    <w:rsid w:val="00543016"/>
    <w:rsid w:val="005433A0"/>
    <w:rsid w:val="005433E1"/>
    <w:rsid w:val="0054379A"/>
    <w:rsid w:val="00543AC7"/>
    <w:rsid w:val="00543DC5"/>
    <w:rsid w:val="00543F79"/>
    <w:rsid w:val="0054446A"/>
    <w:rsid w:val="00544CD8"/>
    <w:rsid w:val="00545224"/>
    <w:rsid w:val="005456F0"/>
    <w:rsid w:val="00545E9B"/>
    <w:rsid w:val="0054610B"/>
    <w:rsid w:val="005467DE"/>
    <w:rsid w:val="00546829"/>
    <w:rsid w:val="005468D9"/>
    <w:rsid w:val="00546F1D"/>
    <w:rsid w:val="00547957"/>
    <w:rsid w:val="005506BA"/>
    <w:rsid w:val="005508A3"/>
    <w:rsid w:val="00551908"/>
    <w:rsid w:val="00552513"/>
    <w:rsid w:val="00552583"/>
    <w:rsid w:val="0055260D"/>
    <w:rsid w:val="005529C9"/>
    <w:rsid w:val="0055309A"/>
    <w:rsid w:val="005530E7"/>
    <w:rsid w:val="00553291"/>
    <w:rsid w:val="00553602"/>
    <w:rsid w:val="005538D3"/>
    <w:rsid w:val="005541D0"/>
    <w:rsid w:val="00554495"/>
    <w:rsid w:val="005546FD"/>
    <w:rsid w:val="00554709"/>
    <w:rsid w:val="00555229"/>
    <w:rsid w:val="00555567"/>
    <w:rsid w:val="0055580C"/>
    <w:rsid w:val="005563C5"/>
    <w:rsid w:val="00557509"/>
    <w:rsid w:val="005576FA"/>
    <w:rsid w:val="00557CFA"/>
    <w:rsid w:val="00557F29"/>
    <w:rsid w:val="00560FE4"/>
    <w:rsid w:val="00561BDD"/>
    <w:rsid w:val="0056215B"/>
    <w:rsid w:val="0056342D"/>
    <w:rsid w:val="0056358A"/>
    <w:rsid w:val="00563964"/>
    <w:rsid w:val="005642DE"/>
    <w:rsid w:val="00564A5C"/>
    <w:rsid w:val="005654EF"/>
    <w:rsid w:val="00565903"/>
    <w:rsid w:val="00565E8B"/>
    <w:rsid w:val="00566361"/>
    <w:rsid w:val="00566430"/>
    <w:rsid w:val="00566DBA"/>
    <w:rsid w:val="00570CF6"/>
    <w:rsid w:val="005712DD"/>
    <w:rsid w:val="00571564"/>
    <w:rsid w:val="00571A5B"/>
    <w:rsid w:val="00571C48"/>
    <w:rsid w:val="00571CD8"/>
    <w:rsid w:val="005720A4"/>
    <w:rsid w:val="005720A9"/>
    <w:rsid w:val="005722D5"/>
    <w:rsid w:val="00572395"/>
    <w:rsid w:val="005723C9"/>
    <w:rsid w:val="00572459"/>
    <w:rsid w:val="005733A4"/>
    <w:rsid w:val="00573743"/>
    <w:rsid w:val="00573B0B"/>
    <w:rsid w:val="00573F42"/>
    <w:rsid w:val="00574019"/>
    <w:rsid w:val="0057447B"/>
    <w:rsid w:val="00574864"/>
    <w:rsid w:val="005748A8"/>
    <w:rsid w:val="005749CA"/>
    <w:rsid w:val="0057538B"/>
    <w:rsid w:val="005756FF"/>
    <w:rsid w:val="00575731"/>
    <w:rsid w:val="00575AAB"/>
    <w:rsid w:val="00576394"/>
    <w:rsid w:val="00576564"/>
    <w:rsid w:val="005765F4"/>
    <w:rsid w:val="00576763"/>
    <w:rsid w:val="00576900"/>
    <w:rsid w:val="00577791"/>
    <w:rsid w:val="005777DF"/>
    <w:rsid w:val="00577B33"/>
    <w:rsid w:val="00577C20"/>
    <w:rsid w:val="00577C51"/>
    <w:rsid w:val="00580ED8"/>
    <w:rsid w:val="00581D53"/>
    <w:rsid w:val="0058216B"/>
    <w:rsid w:val="00582638"/>
    <w:rsid w:val="00582DAE"/>
    <w:rsid w:val="0058319F"/>
    <w:rsid w:val="005832F5"/>
    <w:rsid w:val="00583385"/>
    <w:rsid w:val="005835DD"/>
    <w:rsid w:val="005840FC"/>
    <w:rsid w:val="00584158"/>
    <w:rsid w:val="00584FDE"/>
    <w:rsid w:val="00585336"/>
    <w:rsid w:val="00585CD3"/>
    <w:rsid w:val="00585CEA"/>
    <w:rsid w:val="0058787D"/>
    <w:rsid w:val="00587A6A"/>
    <w:rsid w:val="00587BD7"/>
    <w:rsid w:val="00587ED7"/>
    <w:rsid w:val="0059033B"/>
    <w:rsid w:val="005906C3"/>
    <w:rsid w:val="00590CB1"/>
    <w:rsid w:val="00590D9E"/>
    <w:rsid w:val="00590F92"/>
    <w:rsid w:val="005925AD"/>
    <w:rsid w:val="0059277A"/>
    <w:rsid w:val="00592969"/>
    <w:rsid w:val="00593557"/>
    <w:rsid w:val="00593F0E"/>
    <w:rsid w:val="0059473E"/>
    <w:rsid w:val="00594A54"/>
    <w:rsid w:val="00594DAC"/>
    <w:rsid w:val="00594DF5"/>
    <w:rsid w:val="00594F9D"/>
    <w:rsid w:val="0059505C"/>
    <w:rsid w:val="0059634F"/>
    <w:rsid w:val="00596E5E"/>
    <w:rsid w:val="00597047"/>
    <w:rsid w:val="00597493"/>
    <w:rsid w:val="005977EF"/>
    <w:rsid w:val="00597BF0"/>
    <w:rsid w:val="005A0443"/>
    <w:rsid w:val="005A0998"/>
    <w:rsid w:val="005A0A8B"/>
    <w:rsid w:val="005A0DD3"/>
    <w:rsid w:val="005A1612"/>
    <w:rsid w:val="005A1756"/>
    <w:rsid w:val="005A1B8B"/>
    <w:rsid w:val="005A1E80"/>
    <w:rsid w:val="005A210A"/>
    <w:rsid w:val="005A2290"/>
    <w:rsid w:val="005A2930"/>
    <w:rsid w:val="005A2D02"/>
    <w:rsid w:val="005A305B"/>
    <w:rsid w:val="005A306B"/>
    <w:rsid w:val="005A35D0"/>
    <w:rsid w:val="005A39AF"/>
    <w:rsid w:val="005A3EF3"/>
    <w:rsid w:val="005A4A88"/>
    <w:rsid w:val="005A66B7"/>
    <w:rsid w:val="005A6B19"/>
    <w:rsid w:val="005A6F09"/>
    <w:rsid w:val="005A72FE"/>
    <w:rsid w:val="005A7532"/>
    <w:rsid w:val="005A7F0E"/>
    <w:rsid w:val="005B00EF"/>
    <w:rsid w:val="005B0CB9"/>
    <w:rsid w:val="005B0E58"/>
    <w:rsid w:val="005B169C"/>
    <w:rsid w:val="005B2102"/>
    <w:rsid w:val="005B22D1"/>
    <w:rsid w:val="005B360D"/>
    <w:rsid w:val="005B36E1"/>
    <w:rsid w:val="005B3CEF"/>
    <w:rsid w:val="005B3F18"/>
    <w:rsid w:val="005B54A0"/>
    <w:rsid w:val="005B56EA"/>
    <w:rsid w:val="005B657C"/>
    <w:rsid w:val="005B6998"/>
    <w:rsid w:val="005B69EB"/>
    <w:rsid w:val="005B6C89"/>
    <w:rsid w:val="005B6E7B"/>
    <w:rsid w:val="005B6F0C"/>
    <w:rsid w:val="005C0609"/>
    <w:rsid w:val="005C0D59"/>
    <w:rsid w:val="005C17E3"/>
    <w:rsid w:val="005C1BCE"/>
    <w:rsid w:val="005C1FB2"/>
    <w:rsid w:val="005C2519"/>
    <w:rsid w:val="005C31D3"/>
    <w:rsid w:val="005C341B"/>
    <w:rsid w:val="005C3F12"/>
    <w:rsid w:val="005C437B"/>
    <w:rsid w:val="005C4397"/>
    <w:rsid w:val="005C4692"/>
    <w:rsid w:val="005C4ABB"/>
    <w:rsid w:val="005C4B0B"/>
    <w:rsid w:val="005C5950"/>
    <w:rsid w:val="005C59D4"/>
    <w:rsid w:val="005C5A61"/>
    <w:rsid w:val="005C5C46"/>
    <w:rsid w:val="005C636B"/>
    <w:rsid w:val="005C63DD"/>
    <w:rsid w:val="005C6EC2"/>
    <w:rsid w:val="005C710B"/>
    <w:rsid w:val="005C72AA"/>
    <w:rsid w:val="005C77BB"/>
    <w:rsid w:val="005C7836"/>
    <w:rsid w:val="005C7E43"/>
    <w:rsid w:val="005D029E"/>
    <w:rsid w:val="005D03AB"/>
    <w:rsid w:val="005D08C5"/>
    <w:rsid w:val="005D08EE"/>
    <w:rsid w:val="005D1160"/>
    <w:rsid w:val="005D1680"/>
    <w:rsid w:val="005D1B54"/>
    <w:rsid w:val="005D1D81"/>
    <w:rsid w:val="005D1EAA"/>
    <w:rsid w:val="005D27EC"/>
    <w:rsid w:val="005D326D"/>
    <w:rsid w:val="005D372D"/>
    <w:rsid w:val="005D398F"/>
    <w:rsid w:val="005D3C5A"/>
    <w:rsid w:val="005D3DF7"/>
    <w:rsid w:val="005D439E"/>
    <w:rsid w:val="005D43C0"/>
    <w:rsid w:val="005D595D"/>
    <w:rsid w:val="005D5F79"/>
    <w:rsid w:val="005D6306"/>
    <w:rsid w:val="005D67BC"/>
    <w:rsid w:val="005D6982"/>
    <w:rsid w:val="005D6C50"/>
    <w:rsid w:val="005D6E10"/>
    <w:rsid w:val="005D6E15"/>
    <w:rsid w:val="005D72E6"/>
    <w:rsid w:val="005D7725"/>
    <w:rsid w:val="005D7AF1"/>
    <w:rsid w:val="005E0689"/>
    <w:rsid w:val="005E0EB0"/>
    <w:rsid w:val="005E1568"/>
    <w:rsid w:val="005E1751"/>
    <w:rsid w:val="005E178C"/>
    <w:rsid w:val="005E1CDC"/>
    <w:rsid w:val="005E3643"/>
    <w:rsid w:val="005E3E8B"/>
    <w:rsid w:val="005E45FC"/>
    <w:rsid w:val="005E473D"/>
    <w:rsid w:val="005E4EA9"/>
    <w:rsid w:val="005E4FBE"/>
    <w:rsid w:val="005E5010"/>
    <w:rsid w:val="005E5094"/>
    <w:rsid w:val="005E50BA"/>
    <w:rsid w:val="005E5411"/>
    <w:rsid w:val="005E54E0"/>
    <w:rsid w:val="005E5B24"/>
    <w:rsid w:val="005E5FBE"/>
    <w:rsid w:val="005E6304"/>
    <w:rsid w:val="005E646E"/>
    <w:rsid w:val="005E6585"/>
    <w:rsid w:val="005E6909"/>
    <w:rsid w:val="005E6E47"/>
    <w:rsid w:val="005E772A"/>
    <w:rsid w:val="005E7DCC"/>
    <w:rsid w:val="005F07B2"/>
    <w:rsid w:val="005F0C95"/>
    <w:rsid w:val="005F0CB5"/>
    <w:rsid w:val="005F1625"/>
    <w:rsid w:val="005F1674"/>
    <w:rsid w:val="005F1BE3"/>
    <w:rsid w:val="005F1DE7"/>
    <w:rsid w:val="005F24F0"/>
    <w:rsid w:val="005F2699"/>
    <w:rsid w:val="005F295A"/>
    <w:rsid w:val="005F2B1E"/>
    <w:rsid w:val="005F2F5A"/>
    <w:rsid w:val="005F465E"/>
    <w:rsid w:val="005F46E5"/>
    <w:rsid w:val="005F49DC"/>
    <w:rsid w:val="005F5083"/>
    <w:rsid w:val="005F5712"/>
    <w:rsid w:val="005F5737"/>
    <w:rsid w:val="005F60E9"/>
    <w:rsid w:val="005F6355"/>
    <w:rsid w:val="005F645C"/>
    <w:rsid w:val="005F64B7"/>
    <w:rsid w:val="005F6FFB"/>
    <w:rsid w:val="005F70CB"/>
    <w:rsid w:val="005F75AA"/>
    <w:rsid w:val="005F7640"/>
    <w:rsid w:val="00600119"/>
    <w:rsid w:val="00600FD0"/>
    <w:rsid w:val="0060188A"/>
    <w:rsid w:val="006019C4"/>
    <w:rsid w:val="0060223D"/>
    <w:rsid w:val="006023DB"/>
    <w:rsid w:val="00602743"/>
    <w:rsid w:val="006027BF"/>
    <w:rsid w:val="00602917"/>
    <w:rsid w:val="00602BC9"/>
    <w:rsid w:val="006031BF"/>
    <w:rsid w:val="00603844"/>
    <w:rsid w:val="0060417D"/>
    <w:rsid w:val="00604503"/>
    <w:rsid w:val="0060473D"/>
    <w:rsid w:val="00604BB9"/>
    <w:rsid w:val="00604C55"/>
    <w:rsid w:val="006057DA"/>
    <w:rsid w:val="00605AD5"/>
    <w:rsid w:val="006064A2"/>
    <w:rsid w:val="0060797C"/>
    <w:rsid w:val="0061007E"/>
    <w:rsid w:val="006103C3"/>
    <w:rsid w:val="00610AC4"/>
    <w:rsid w:val="00610DC9"/>
    <w:rsid w:val="0061134F"/>
    <w:rsid w:val="00611608"/>
    <w:rsid w:val="006118D2"/>
    <w:rsid w:val="00611F47"/>
    <w:rsid w:val="0061270B"/>
    <w:rsid w:val="00613548"/>
    <w:rsid w:val="006139B3"/>
    <w:rsid w:val="00613B54"/>
    <w:rsid w:val="00613E20"/>
    <w:rsid w:val="006142AE"/>
    <w:rsid w:val="0061438B"/>
    <w:rsid w:val="006146BB"/>
    <w:rsid w:val="00615324"/>
    <w:rsid w:val="006154B3"/>
    <w:rsid w:val="0061565C"/>
    <w:rsid w:val="006159AE"/>
    <w:rsid w:val="00615A71"/>
    <w:rsid w:val="00615CBD"/>
    <w:rsid w:val="00615FF8"/>
    <w:rsid w:val="00616020"/>
    <w:rsid w:val="00616660"/>
    <w:rsid w:val="00617274"/>
    <w:rsid w:val="00617461"/>
    <w:rsid w:val="00617A14"/>
    <w:rsid w:val="00617D67"/>
    <w:rsid w:val="00617FA0"/>
    <w:rsid w:val="00620514"/>
    <w:rsid w:val="00620926"/>
    <w:rsid w:val="006210FF"/>
    <w:rsid w:val="006212B2"/>
    <w:rsid w:val="006213F1"/>
    <w:rsid w:val="0062167D"/>
    <w:rsid w:val="00621B51"/>
    <w:rsid w:val="00621E13"/>
    <w:rsid w:val="00622648"/>
    <w:rsid w:val="00622B53"/>
    <w:rsid w:val="00623E4D"/>
    <w:rsid w:val="00623E89"/>
    <w:rsid w:val="0062451D"/>
    <w:rsid w:val="006245EF"/>
    <w:rsid w:val="00624B12"/>
    <w:rsid w:val="00624FE8"/>
    <w:rsid w:val="00625A02"/>
    <w:rsid w:val="006260E4"/>
    <w:rsid w:val="00626B89"/>
    <w:rsid w:val="00627CEC"/>
    <w:rsid w:val="00630150"/>
    <w:rsid w:val="0063020C"/>
    <w:rsid w:val="0063031A"/>
    <w:rsid w:val="006304F0"/>
    <w:rsid w:val="00630A9E"/>
    <w:rsid w:val="00630D42"/>
    <w:rsid w:val="00631225"/>
    <w:rsid w:val="00631321"/>
    <w:rsid w:val="006313DB"/>
    <w:rsid w:val="006317FE"/>
    <w:rsid w:val="00631A9B"/>
    <w:rsid w:val="00631BFE"/>
    <w:rsid w:val="006320B8"/>
    <w:rsid w:val="00632AF7"/>
    <w:rsid w:val="0063397E"/>
    <w:rsid w:val="00633EDD"/>
    <w:rsid w:val="00634901"/>
    <w:rsid w:val="00634A94"/>
    <w:rsid w:val="00634D2F"/>
    <w:rsid w:val="00635961"/>
    <w:rsid w:val="00635C48"/>
    <w:rsid w:val="00635EB5"/>
    <w:rsid w:val="00635FA6"/>
    <w:rsid w:val="006366BB"/>
    <w:rsid w:val="0063692E"/>
    <w:rsid w:val="00636956"/>
    <w:rsid w:val="00636A33"/>
    <w:rsid w:val="00636F4A"/>
    <w:rsid w:val="0063740C"/>
    <w:rsid w:val="00637844"/>
    <w:rsid w:val="00637D9C"/>
    <w:rsid w:val="00641420"/>
    <w:rsid w:val="00641930"/>
    <w:rsid w:val="00641B19"/>
    <w:rsid w:val="00641E92"/>
    <w:rsid w:val="00641F29"/>
    <w:rsid w:val="00642BE9"/>
    <w:rsid w:val="0064445D"/>
    <w:rsid w:val="00644B09"/>
    <w:rsid w:val="00645533"/>
    <w:rsid w:val="00645697"/>
    <w:rsid w:val="006457DE"/>
    <w:rsid w:val="00645B5D"/>
    <w:rsid w:val="00645E95"/>
    <w:rsid w:val="006460CD"/>
    <w:rsid w:val="006460DC"/>
    <w:rsid w:val="006468B4"/>
    <w:rsid w:val="00646C9B"/>
    <w:rsid w:val="00646E16"/>
    <w:rsid w:val="00647B0D"/>
    <w:rsid w:val="00647BC4"/>
    <w:rsid w:val="006503D4"/>
    <w:rsid w:val="00650489"/>
    <w:rsid w:val="0065058F"/>
    <w:rsid w:val="0065061A"/>
    <w:rsid w:val="00650A9F"/>
    <w:rsid w:val="00651AA9"/>
    <w:rsid w:val="006522F4"/>
    <w:rsid w:val="006529A6"/>
    <w:rsid w:val="00652D86"/>
    <w:rsid w:val="006530BD"/>
    <w:rsid w:val="0065334F"/>
    <w:rsid w:val="00653438"/>
    <w:rsid w:val="00653691"/>
    <w:rsid w:val="0065371F"/>
    <w:rsid w:val="006537A8"/>
    <w:rsid w:val="0065465B"/>
    <w:rsid w:val="00654F7C"/>
    <w:rsid w:val="006551B7"/>
    <w:rsid w:val="00655507"/>
    <w:rsid w:val="006555EE"/>
    <w:rsid w:val="00655DD7"/>
    <w:rsid w:val="0065692D"/>
    <w:rsid w:val="00656982"/>
    <w:rsid w:val="00656F41"/>
    <w:rsid w:val="00657665"/>
    <w:rsid w:val="00657AA9"/>
    <w:rsid w:val="00660168"/>
    <w:rsid w:val="00660C79"/>
    <w:rsid w:val="006610B6"/>
    <w:rsid w:val="006610D7"/>
    <w:rsid w:val="00661629"/>
    <w:rsid w:val="0066184C"/>
    <w:rsid w:val="00661886"/>
    <w:rsid w:val="006618B1"/>
    <w:rsid w:val="00661E60"/>
    <w:rsid w:val="006627D6"/>
    <w:rsid w:val="00662F0A"/>
    <w:rsid w:val="00663301"/>
    <w:rsid w:val="00663770"/>
    <w:rsid w:val="00663F2E"/>
    <w:rsid w:val="00664090"/>
    <w:rsid w:val="00664BF1"/>
    <w:rsid w:val="00665650"/>
    <w:rsid w:val="00665A20"/>
    <w:rsid w:val="00665CD7"/>
    <w:rsid w:val="00665D01"/>
    <w:rsid w:val="00666485"/>
    <w:rsid w:val="00666529"/>
    <w:rsid w:val="00666702"/>
    <w:rsid w:val="006668B9"/>
    <w:rsid w:val="00666A8E"/>
    <w:rsid w:val="0066766C"/>
    <w:rsid w:val="00667B6C"/>
    <w:rsid w:val="00667CDC"/>
    <w:rsid w:val="00667F6B"/>
    <w:rsid w:val="0067011C"/>
    <w:rsid w:val="0067038E"/>
    <w:rsid w:val="00670438"/>
    <w:rsid w:val="006706E2"/>
    <w:rsid w:val="00670A05"/>
    <w:rsid w:val="00670BB3"/>
    <w:rsid w:val="00672404"/>
    <w:rsid w:val="00672DF3"/>
    <w:rsid w:val="00672FAD"/>
    <w:rsid w:val="00673143"/>
    <w:rsid w:val="00673160"/>
    <w:rsid w:val="0067336F"/>
    <w:rsid w:val="006737AA"/>
    <w:rsid w:val="0067460E"/>
    <w:rsid w:val="0067485E"/>
    <w:rsid w:val="00675543"/>
    <w:rsid w:val="0067557B"/>
    <w:rsid w:val="006757A8"/>
    <w:rsid w:val="006759C6"/>
    <w:rsid w:val="00675A14"/>
    <w:rsid w:val="00675D43"/>
    <w:rsid w:val="00676853"/>
    <w:rsid w:val="0067686A"/>
    <w:rsid w:val="00677870"/>
    <w:rsid w:val="00677B0C"/>
    <w:rsid w:val="00677C9B"/>
    <w:rsid w:val="0068029D"/>
    <w:rsid w:val="0068032D"/>
    <w:rsid w:val="00680367"/>
    <w:rsid w:val="00680C20"/>
    <w:rsid w:val="00681405"/>
    <w:rsid w:val="0068148E"/>
    <w:rsid w:val="0068164C"/>
    <w:rsid w:val="006821EB"/>
    <w:rsid w:val="00682550"/>
    <w:rsid w:val="00683369"/>
    <w:rsid w:val="00683402"/>
    <w:rsid w:val="006835BF"/>
    <w:rsid w:val="00683664"/>
    <w:rsid w:val="006839B9"/>
    <w:rsid w:val="006850D9"/>
    <w:rsid w:val="00686F23"/>
    <w:rsid w:val="0068710D"/>
    <w:rsid w:val="0068753E"/>
    <w:rsid w:val="00687769"/>
    <w:rsid w:val="00687CF0"/>
    <w:rsid w:val="00690459"/>
    <w:rsid w:val="00691055"/>
    <w:rsid w:val="006919D8"/>
    <w:rsid w:val="00691BD1"/>
    <w:rsid w:val="00692512"/>
    <w:rsid w:val="00692561"/>
    <w:rsid w:val="00692E1B"/>
    <w:rsid w:val="00692F70"/>
    <w:rsid w:val="00693624"/>
    <w:rsid w:val="006936D0"/>
    <w:rsid w:val="0069374B"/>
    <w:rsid w:val="00693C33"/>
    <w:rsid w:val="00693FD8"/>
    <w:rsid w:val="00694032"/>
    <w:rsid w:val="00694114"/>
    <w:rsid w:val="0069415F"/>
    <w:rsid w:val="00694B59"/>
    <w:rsid w:val="00694F16"/>
    <w:rsid w:val="00695617"/>
    <w:rsid w:val="00695AA4"/>
    <w:rsid w:val="00695D48"/>
    <w:rsid w:val="00695DC7"/>
    <w:rsid w:val="00696577"/>
    <w:rsid w:val="00696BA7"/>
    <w:rsid w:val="00697217"/>
    <w:rsid w:val="00697604"/>
    <w:rsid w:val="006977C4"/>
    <w:rsid w:val="00697D2B"/>
    <w:rsid w:val="006A0445"/>
    <w:rsid w:val="006A0816"/>
    <w:rsid w:val="006A0F11"/>
    <w:rsid w:val="006A1534"/>
    <w:rsid w:val="006A182F"/>
    <w:rsid w:val="006A18E2"/>
    <w:rsid w:val="006A212A"/>
    <w:rsid w:val="006A23D0"/>
    <w:rsid w:val="006A26F7"/>
    <w:rsid w:val="006A3292"/>
    <w:rsid w:val="006A32AD"/>
    <w:rsid w:val="006A32F6"/>
    <w:rsid w:val="006A33FB"/>
    <w:rsid w:val="006A3D69"/>
    <w:rsid w:val="006A3F6E"/>
    <w:rsid w:val="006A4E0C"/>
    <w:rsid w:val="006A4F14"/>
    <w:rsid w:val="006A50F8"/>
    <w:rsid w:val="006A6020"/>
    <w:rsid w:val="006A6A3C"/>
    <w:rsid w:val="006A6BBF"/>
    <w:rsid w:val="006A6BCE"/>
    <w:rsid w:val="006A7783"/>
    <w:rsid w:val="006A7C2D"/>
    <w:rsid w:val="006A7E53"/>
    <w:rsid w:val="006B0E2A"/>
    <w:rsid w:val="006B1E5E"/>
    <w:rsid w:val="006B1F3F"/>
    <w:rsid w:val="006B23B2"/>
    <w:rsid w:val="006B2A72"/>
    <w:rsid w:val="006B2BDD"/>
    <w:rsid w:val="006B30EA"/>
    <w:rsid w:val="006B3752"/>
    <w:rsid w:val="006B3CFB"/>
    <w:rsid w:val="006B3E56"/>
    <w:rsid w:val="006B41EA"/>
    <w:rsid w:val="006B45C7"/>
    <w:rsid w:val="006B45D0"/>
    <w:rsid w:val="006B4873"/>
    <w:rsid w:val="006B6248"/>
    <w:rsid w:val="006B624B"/>
    <w:rsid w:val="006B6296"/>
    <w:rsid w:val="006B6332"/>
    <w:rsid w:val="006B69A9"/>
    <w:rsid w:val="006B71F2"/>
    <w:rsid w:val="006C040D"/>
    <w:rsid w:val="006C04A7"/>
    <w:rsid w:val="006C04BC"/>
    <w:rsid w:val="006C05E1"/>
    <w:rsid w:val="006C0E0F"/>
    <w:rsid w:val="006C10B5"/>
    <w:rsid w:val="006C256A"/>
    <w:rsid w:val="006C26F8"/>
    <w:rsid w:val="006C31F5"/>
    <w:rsid w:val="006C35B5"/>
    <w:rsid w:val="006C3BE2"/>
    <w:rsid w:val="006C4146"/>
    <w:rsid w:val="006C4A42"/>
    <w:rsid w:val="006C4CCD"/>
    <w:rsid w:val="006C4EAD"/>
    <w:rsid w:val="006C5316"/>
    <w:rsid w:val="006C5741"/>
    <w:rsid w:val="006C59D7"/>
    <w:rsid w:val="006C5FC8"/>
    <w:rsid w:val="006C666F"/>
    <w:rsid w:val="006C6845"/>
    <w:rsid w:val="006C78A1"/>
    <w:rsid w:val="006D010C"/>
    <w:rsid w:val="006D0174"/>
    <w:rsid w:val="006D0B33"/>
    <w:rsid w:val="006D105E"/>
    <w:rsid w:val="006D156E"/>
    <w:rsid w:val="006D159D"/>
    <w:rsid w:val="006D15B8"/>
    <w:rsid w:val="006D1761"/>
    <w:rsid w:val="006D1834"/>
    <w:rsid w:val="006D1956"/>
    <w:rsid w:val="006D1C68"/>
    <w:rsid w:val="006D2C3E"/>
    <w:rsid w:val="006D306A"/>
    <w:rsid w:val="006D3B48"/>
    <w:rsid w:val="006D3C4C"/>
    <w:rsid w:val="006D449D"/>
    <w:rsid w:val="006D44E2"/>
    <w:rsid w:val="006D53E7"/>
    <w:rsid w:val="006D55EC"/>
    <w:rsid w:val="006D5CC7"/>
    <w:rsid w:val="006D5D3A"/>
    <w:rsid w:val="006D631D"/>
    <w:rsid w:val="006D642E"/>
    <w:rsid w:val="006D6A0B"/>
    <w:rsid w:val="006D6F10"/>
    <w:rsid w:val="006D6FB6"/>
    <w:rsid w:val="006D723C"/>
    <w:rsid w:val="006D75FC"/>
    <w:rsid w:val="006D79E3"/>
    <w:rsid w:val="006E07BC"/>
    <w:rsid w:val="006E0A75"/>
    <w:rsid w:val="006E0DE6"/>
    <w:rsid w:val="006E15D1"/>
    <w:rsid w:val="006E227F"/>
    <w:rsid w:val="006E2353"/>
    <w:rsid w:val="006E3DE4"/>
    <w:rsid w:val="006E44C8"/>
    <w:rsid w:val="006E4EA1"/>
    <w:rsid w:val="006E636D"/>
    <w:rsid w:val="006E6429"/>
    <w:rsid w:val="006E6762"/>
    <w:rsid w:val="006E6ABD"/>
    <w:rsid w:val="006E6FB2"/>
    <w:rsid w:val="006E7C5F"/>
    <w:rsid w:val="006F0174"/>
    <w:rsid w:val="006F0510"/>
    <w:rsid w:val="006F21AD"/>
    <w:rsid w:val="006F3279"/>
    <w:rsid w:val="006F383F"/>
    <w:rsid w:val="006F44D4"/>
    <w:rsid w:val="006F44F8"/>
    <w:rsid w:val="006F4C5D"/>
    <w:rsid w:val="006F4F3E"/>
    <w:rsid w:val="006F552C"/>
    <w:rsid w:val="006F55FE"/>
    <w:rsid w:val="006F5D0E"/>
    <w:rsid w:val="006F5EFC"/>
    <w:rsid w:val="006F62F4"/>
    <w:rsid w:val="006F6828"/>
    <w:rsid w:val="006F6B4B"/>
    <w:rsid w:val="006F758F"/>
    <w:rsid w:val="006F7A9B"/>
    <w:rsid w:val="006F7DB8"/>
    <w:rsid w:val="00700AF2"/>
    <w:rsid w:val="00700B65"/>
    <w:rsid w:val="00701AB3"/>
    <w:rsid w:val="00702028"/>
    <w:rsid w:val="0070262E"/>
    <w:rsid w:val="0070289B"/>
    <w:rsid w:val="00702CF2"/>
    <w:rsid w:val="00702DC8"/>
    <w:rsid w:val="007031FF"/>
    <w:rsid w:val="00703296"/>
    <w:rsid w:val="0070377A"/>
    <w:rsid w:val="00703DF4"/>
    <w:rsid w:val="007042C4"/>
    <w:rsid w:val="00705179"/>
    <w:rsid w:val="007054DB"/>
    <w:rsid w:val="007059D6"/>
    <w:rsid w:val="00705B71"/>
    <w:rsid w:val="00705C66"/>
    <w:rsid w:val="00705DFB"/>
    <w:rsid w:val="00705FAA"/>
    <w:rsid w:val="00706466"/>
    <w:rsid w:val="007072E8"/>
    <w:rsid w:val="00707677"/>
    <w:rsid w:val="0071007A"/>
    <w:rsid w:val="00710DCD"/>
    <w:rsid w:val="00710FE1"/>
    <w:rsid w:val="00711178"/>
    <w:rsid w:val="0071126F"/>
    <w:rsid w:val="00711316"/>
    <w:rsid w:val="00711442"/>
    <w:rsid w:val="00711B2B"/>
    <w:rsid w:val="0071228F"/>
    <w:rsid w:val="00712C3E"/>
    <w:rsid w:val="00712CAC"/>
    <w:rsid w:val="00713A24"/>
    <w:rsid w:val="007140B7"/>
    <w:rsid w:val="007142D1"/>
    <w:rsid w:val="0071455F"/>
    <w:rsid w:val="007145A0"/>
    <w:rsid w:val="00715C89"/>
    <w:rsid w:val="00715DFA"/>
    <w:rsid w:val="00715FC6"/>
    <w:rsid w:val="007168BA"/>
    <w:rsid w:val="00716B8B"/>
    <w:rsid w:val="0071701B"/>
    <w:rsid w:val="00717091"/>
    <w:rsid w:val="007176FD"/>
    <w:rsid w:val="00717847"/>
    <w:rsid w:val="00720E05"/>
    <w:rsid w:val="007212BD"/>
    <w:rsid w:val="007214C1"/>
    <w:rsid w:val="00721F53"/>
    <w:rsid w:val="007226DD"/>
    <w:rsid w:val="00722905"/>
    <w:rsid w:val="007229FD"/>
    <w:rsid w:val="00722C4B"/>
    <w:rsid w:val="00722D65"/>
    <w:rsid w:val="00722DD4"/>
    <w:rsid w:val="007230C6"/>
    <w:rsid w:val="0072312C"/>
    <w:rsid w:val="0072315F"/>
    <w:rsid w:val="00724444"/>
    <w:rsid w:val="007246DF"/>
    <w:rsid w:val="00724D89"/>
    <w:rsid w:val="00724E43"/>
    <w:rsid w:val="007252AB"/>
    <w:rsid w:val="007256B3"/>
    <w:rsid w:val="007258B8"/>
    <w:rsid w:val="00725A04"/>
    <w:rsid w:val="00725C9C"/>
    <w:rsid w:val="00725EE2"/>
    <w:rsid w:val="00725F7E"/>
    <w:rsid w:val="00726767"/>
    <w:rsid w:val="007267D8"/>
    <w:rsid w:val="007273A4"/>
    <w:rsid w:val="007275CA"/>
    <w:rsid w:val="007279F3"/>
    <w:rsid w:val="00727B11"/>
    <w:rsid w:val="007302BB"/>
    <w:rsid w:val="00730A0E"/>
    <w:rsid w:val="00730BEA"/>
    <w:rsid w:val="00730D17"/>
    <w:rsid w:val="007310CE"/>
    <w:rsid w:val="0073166E"/>
    <w:rsid w:val="00731786"/>
    <w:rsid w:val="0073180D"/>
    <w:rsid w:val="00731908"/>
    <w:rsid w:val="0073270E"/>
    <w:rsid w:val="0073287B"/>
    <w:rsid w:val="00733933"/>
    <w:rsid w:val="00733B98"/>
    <w:rsid w:val="00733D22"/>
    <w:rsid w:val="00733FC0"/>
    <w:rsid w:val="00734420"/>
    <w:rsid w:val="00734612"/>
    <w:rsid w:val="007348E7"/>
    <w:rsid w:val="00735909"/>
    <w:rsid w:val="00735CB9"/>
    <w:rsid w:val="00735FC5"/>
    <w:rsid w:val="00736032"/>
    <w:rsid w:val="00736512"/>
    <w:rsid w:val="00736712"/>
    <w:rsid w:val="00736814"/>
    <w:rsid w:val="007368A0"/>
    <w:rsid w:val="00736ABA"/>
    <w:rsid w:val="007377BF"/>
    <w:rsid w:val="00737BE8"/>
    <w:rsid w:val="00740C6D"/>
    <w:rsid w:val="00740F24"/>
    <w:rsid w:val="00740F6B"/>
    <w:rsid w:val="00741936"/>
    <w:rsid w:val="00741AB5"/>
    <w:rsid w:val="00742168"/>
    <w:rsid w:val="007425C3"/>
    <w:rsid w:val="00742C77"/>
    <w:rsid w:val="007437B4"/>
    <w:rsid w:val="0074393C"/>
    <w:rsid w:val="00743F99"/>
    <w:rsid w:val="00744580"/>
    <w:rsid w:val="0074559E"/>
    <w:rsid w:val="007455BD"/>
    <w:rsid w:val="00745695"/>
    <w:rsid w:val="007459C7"/>
    <w:rsid w:val="007462E1"/>
    <w:rsid w:val="00746401"/>
    <w:rsid w:val="00746D72"/>
    <w:rsid w:val="00746F23"/>
    <w:rsid w:val="00747185"/>
    <w:rsid w:val="00747547"/>
    <w:rsid w:val="00747AC2"/>
    <w:rsid w:val="00747B5B"/>
    <w:rsid w:val="00747EB3"/>
    <w:rsid w:val="00750183"/>
    <w:rsid w:val="00750300"/>
    <w:rsid w:val="00751419"/>
    <w:rsid w:val="0075167D"/>
    <w:rsid w:val="00751FF8"/>
    <w:rsid w:val="0075287E"/>
    <w:rsid w:val="00752AC9"/>
    <w:rsid w:val="00752D24"/>
    <w:rsid w:val="00752DDA"/>
    <w:rsid w:val="007535EA"/>
    <w:rsid w:val="00753792"/>
    <w:rsid w:val="00754BF0"/>
    <w:rsid w:val="00755431"/>
    <w:rsid w:val="00755919"/>
    <w:rsid w:val="007559CE"/>
    <w:rsid w:val="00755B8B"/>
    <w:rsid w:val="00755C92"/>
    <w:rsid w:val="0075628E"/>
    <w:rsid w:val="00756FD8"/>
    <w:rsid w:val="0075706D"/>
    <w:rsid w:val="007578CE"/>
    <w:rsid w:val="00757AD0"/>
    <w:rsid w:val="007602A0"/>
    <w:rsid w:val="007604AB"/>
    <w:rsid w:val="007605A5"/>
    <w:rsid w:val="00760677"/>
    <w:rsid w:val="00760C0B"/>
    <w:rsid w:val="00761B05"/>
    <w:rsid w:val="007622AA"/>
    <w:rsid w:val="007623D5"/>
    <w:rsid w:val="00762677"/>
    <w:rsid w:val="007626A8"/>
    <w:rsid w:val="00762C09"/>
    <w:rsid w:val="00762C25"/>
    <w:rsid w:val="0076385E"/>
    <w:rsid w:val="00763AB1"/>
    <w:rsid w:val="00763F0B"/>
    <w:rsid w:val="007641B0"/>
    <w:rsid w:val="00764546"/>
    <w:rsid w:val="00764B88"/>
    <w:rsid w:val="00764ED7"/>
    <w:rsid w:val="007650C9"/>
    <w:rsid w:val="0076547E"/>
    <w:rsid w:val="00765D20"/>
    <w:rsid w:val="007662E2"/>
    <w:rsid w:val="00766431"/>
    <w:rsid w:val="007670DB"/>
    <w:rsid w:val="0076761A"/>
    <w:rsid w:val="007707C1"/>
    <w:rsid w:val="00770F64"/>
    <w:rsid w:val="00771290"/>
    <w:rsid w:val="0077147D"/>
    <w:rsid w:val="007715EB"/>
    <w:rsid w:val="00771660"/>
    <w:rsid w:val="00771852"/>
    <w:rsid w:val="00771B93"/>
    <w:rsid w:val="00772424"/>
    <w:rsid w:val="0077251C"/>
    <w:rsid w:val="007726A4"/>
    <w:rsid w:val="007728FF"/>
    <w:rsid w:val="00774561"/>
    <w:rsid w:val="00774EE7"/>
    <w:rsid w:val="0077531A"/>
    <w:rsid w:val="00775343"/>
    <w:rsid w:val="007753A0"/>
    <w:rsid w:val="00776C70"/>
    <w:rsid w:val="007772F8"/>
    <w:rsid w:val="00777512"/>
    <w:rsid w:val="0077781A"/>
    <w:rsid w:val="00777F96"/>
    <w:rsid w:val="00780045"/>
    <w:rsid w:val="007801B1"/>
    <w:rsid w:val="00780D9F"/>
    <w:rsid w:val="00780E82"/>
    <w:rsid w:val="00781428"/>
    <w:rsid w:val="00781A10"/>
    <w:rsid w:val="00782337"/>
    <w:rsid w:val="00782F36"/>
    <w:rsid w:val="0078306C"/>
    <w:rsid w:val="00783232"/>
    <w:rsid w:val="00783AA4"/>
    <w:rsid w:val="00784EC4"/>
    <w:rsid w:val="00785645"/>
    <w:rsid w:val="00785931"/>
    <w:rsid w:val="0078610E"/>
    <w:rsid w:val="00786674"/>
    <w:rsid w:val="00787392"/>
    <w:rsid w:val="007876E6"/>
    <w:rsid w:val="00787AD5"/>
    <w:rsid w:val="00787B40"/>
    <w:rsid w:val="007903F0"/>
    <w:rsid w:val="00791076"/>
    <w:rsid w:val="00791473"/>
    <w:rsid w:val="0079195A"/>
    <w:rsid w:val="00792058"/>
    <w:rsid w:val="007920C1"/>
    <w:rsid w:val="00792619"/>
    <w:rsid w:val="00792935"/>
    <w:rsid w:val="00792B6D"/>
    <w:rsid w:val="0079370E"/>
    <w:rsid w:val="00793A57"/>
    <w:rsid w:val="00794C8C"/>
    <w:rsid w:val="00794D6E"/>
    <w:rsid w:val="007951AD"/>
    <w:rsid w:val="00795255"/>
    <w:rsid w:val="0079529D"/>
    <w:rsid w:val="007953D1"/>
    <w:rsid w:val="00795958"/>
    <w:rsid w:val="00796CC6"/>
    <w:rsid w:val="007970A6"/>
    <w:rsid w:val="00797D21"/>
    <w:rsid w:val="00797F1F"/>
    <w:rsid w:val="007A086F"/>
    <w:rsid w:val="007A129B"/>
    <w:rsid w:val="007A1EA0"/>
    <w:rsid w:val="007A2261"/>
    <w:rsid w:val="007A22D9"/>
    <w:rsid w:val="007A2B2C"/>
    <w:rsid w:val="007A327F"/>
    <w:rsid w:val="007A3F4E"/>
    <w:rsid w:val="007A4093"/>
    <w:rsid w:val="007A5595"/>
    <w:rsid w:val="007A588E"/>
    <w:rsid w:val="007A5CF0"/>
    <w:rsid w:val="007A603D"/>
    <w:rsid w:val="007A62CF"/>
    <w:rsid w:val="007A688B"/>
    <w:rsid w:val="007A6985"/>
    <w:rsid w:val="007A6D7E"/>
    <w:rsid w:val="007A6F1D"/>
    <w:rsid w:val="007A71C8"/>
    <w:rsid w:val="007A7304"/>
    <w:rsid w:val="007A7680"/>
    <w:rsid w:val="007A770C"/>
    <w:rsid w:val="007A7D73"/>
    <w:rsid w:val="007A7DEC"/>
    <w:rsid w:val="007B0034"/>
    <w:rsid w:val="007B0AF8"/>
    <w:rsid w:val="007B0B3C"/>
    <w:rsid w:val="007B0CE8"/>
    <w:rsid w:val="007B17D7"/>
    <w:rsid w:val="007B248E"/>
    <w:rsid w:val="007B2735"/>
    <w:rsid w:val="007B29E2"/>
    <w:rsid w:val="007B2AA8"/>
    <w:rsid w:val="007B2AB8"/>
    <w:rsid w:val="007B2DA5"/>
    <w:rsid w:val="007B3215"/>
    <w:rsid w:val="007B392A"/>
    <w:rsid w:val="007B3CC8"/>
    <w:rsid w:val="007B4565"/>
    <w:rsid w:val="007B4C6E"/>
    <w:rsid w:val="007B4D82"/>
    <w:rsid w:val="007B50CF"/>
    <w:rsid w:val="007B54BE"/>
    <w:rsid w:val="007B5A2E"/>
    <w:rsid w:val="007B5D78"/>
    <w:rsid w:val="007B6D73"/>
    <w:rsid w:val="007B76CC"/>
    <w:rsid w:val="007B7A50"/>
    <w:rsid w:val="007C0C1E"/>
    <w:rsid w:val="007C151D"/>
    <w:rsid w:val="007C1716"/>
    <w:rsid w:val="007C1B9C"/>
    <w:rsid w:val="007C1DA8"/>
    <w:rsid w:val="007C1FA6"/>
    <w:rsid w:val="007C235B"/>
    <w:rsid w:val="007C27F3"/>
    <w:rsid w:val="007C2EE2"/>
    <w:rsid w:val="007C37C4"/>
    <w:rsid w:val="007C3EC1"/>
    <w:rsid w:val="007C4006"/>
    <w:rsid w:val="007C507C"/>
    <w:rsid w:val="007C53A0"/>
    <w:rsid w:val="007C5672"/>
    <w:rsid w:val="007C5874"/>
    <w:rsid w:val="007C5CE0"/>
    <w:rsid w:val="007C5E15"/>
    <w:rsid w:val="007C6218"/>
    <w:rsid w:val="007C6424"/>
    <w:rsid w:val="007C6D7D"/>
    <w:rsid w:val="007C74D0"/>
    <w:rsid w:val="007C77CC"/>
    <w:rsid w:val="007C7976"/>
    <w:rsid w:val="007C7BA3"/>
    <w:rsid w:val="007C7C34"/>
    <w:rsid w:val="007D0A61"/>
    <w:rsid w:val="007D1361"/>
    <w:rsid w:val="007D1668"/>
    <w:rsid w:val="007D1819"/>
    <w:rsid w:val="007D2679"/>
    <w:rsid w:val="007D3627"/>
    <w:rsid w:val="007D3E6B"/>
    <w:rsid w:val="007D4287"/>
    <w:rsid w:val="007D4E8B"/>
    <w:rsid w:val="007D5561"/>
    <w:rsid w:val="007D59F6"/>
    <w:rsid w:val="007D5CBB"/>
    <w:rsid w:val="007D6EC1"/>
    <w:rsid w:val="007D7FE3"/>
    <w:rsid w:val="007E04C4"/>
    <w:rsid w:val="007E112C"/>
    <w:rsid w:val="007E1555"/>
    <w:rsid w:val="007E1878"/>
    <w:rsid w:val="007E1C14"/>
    <w:rsid w:val="007E1F00"/>
    <w:rsid w:val="007E1FB7"/>
    <w:rsid w:val="007E20D2"/>
    <w:rsid w:val="007E2263"/>
    <w:rsid w:val="007E28F1"/>
    <w:rsid w:val="007E2DB0"/>
    <w:rsid w:val="007E2FCD"/>
    <w:rsid w:val="007E306A"/>
    <w:rsid w:val="007E398D"/>
    <w:rsid w:val="007E3BE6"/>
    <w:rsid w:val="007E4FF7"/>
    <w:rsid w:val="007E51A6"/>
    <w:rsid w:val="007E51EB"/>
    <w:rsid w:val="007E53E4"/>
    <w:rsid w:val="007E544F"/>
    <w:rsid w:val="007E5A05"/>
    <w:rsid w:val="007E5CB6"/>
    <w:rsid w:val="007E5E2A"/>
    <w:rsid w:val="007E6A90"/>
    <w:rsid w:val="007E6AF1"/>
    <w:rsid w:val="007E6D52"/>
    <w:rsid w:val="007E6DBD"/>
    <w:rsid w:val="007F0179"/>
    <w:rsid w:val="007F0CA7"/>
    <w:rsid w:val="007F0D6D"/>
    <w:rsid w:val="007F0F62"/>
    <w:rsid w:val="007F12B4"/>
    <w:rsid w:val="007F1E3D"/>
    <w:rsid w:val="007F2880"/>
    <w:rsid w:val="007F2AC7"/>
    <w:rsid w:val="007F2C0B"/>
    <w:rsid w:val="007F2C2C"/>
    <w:rsid w:val="007F2F8A"/>
    <w:rsid w:val="007F30E0"/>
    <w:rsid w:val="007F31E0"/>
    <w:rsid w:val="007F3416"/>
    <w:rsid w:val="007F4BFE"/>
    <w:rsid w:val="007F5066"/>
    <w:rsid w:val="007F65E5"/>
    <w:rsid w:val="007F759D"/>
    <w:rsid w:val="007F7A4A"/>
    <w:rsid w:val="00800331"/>
    <w:rsid w:val="008003F3"/>
    <w:rsid w:val="00800452"/>
    <w:rsid w:val="008011D6"/>
    <w:rsid w:val="008013F5"/>
    <w:rsid w:val="0080214C"/>
    <w:rsid w:val="008022A7"/>
    <w:rsid w:val="008035EE"/>
    <w:rsid w:val="00804616"/>
    <w:rsid w:val="00804E28"/>
    <w:rsid w:val="00805088"/>
    <w:rsid w:val="0080538A"/>
    <w:rsid w:val="008054CA"/>
    <w:rsid w:val="00807DDB"/>
    <w:rsid w:val="00811E0C"/>
    <w:rsid w:val="008122C0"/>
    <w:rsid w:val="00812F2A"/>
    <w:rsid w:val="00813502"/>
    <w:rsid w:val="008136A6"/>
    <w:rsid w:val="00813A06"/>
    <w:rsid w:val="00813A33"/>
    <w:rsid w:val="00814629"/>
    <w:rsid w:val="008149F8"/>
    <w:rsid w:val="00814A1B"/>
    <w:rsid w:val="00814BB1"/>
    <w:rsid w:val="00814F23"/>
    <w:rsid w:val="0081543F"/>
    <w:rsid w:val="008155E6"/>
    <w:rsid w:val="0081569F"/>
    <w:rsid w:val="00815AED"/>
    <w:rsid w:val="0081648D"/>
    <w:rsid w:val="00816A59"/>
    <w:rsid w:val="00816F19"/>
    <w:rsid w:val="00817922"/>
    <w:rsid w:val="00820200"/>
    <w:rsid w:val="00821794"/>
    <w:rsid w:val="00821D0C"/>
    <w:rsid w:val="008231CB"/>
    <w:rsid w:val="00823467"/>
    <w:rsid w:val="008240E9"/>
    <w:rsid w:val="008246F6"/>
    <w:rsid w:val="0082531A"/>
    <w:rsid w:val="00825341"/>
    <w:rsid w:val="0082551A"/>
    <w:rsid w:val="008255FF"/>
    <w:rsid w:val="008256E2"/>
    <w:rsid w:val="00825775"/>
    <w:rsid w:val="00825973"/>
    <w:rsid w:val="00825FB7"/>
    <w:rsid w:val="008260DA"/>
    <w:rsid w:val="008261F2"/>
    <w:rsid w:val="00826B8B"/>
    <w:rsid w:val="00826E66"/>
    <w:rsid w:val="008276AC"/>
    <w:rsid w:val="0082790E"/>
    <w:rsid w:val="00827D7B"/>
    <w:rsid w:val="00830099"/>
    <w:rsid w:val="0083060E"/>
    <w:rsid w:val="008308C5"/>
    <w:rsid w:val="008309B6"/>
    <w:rsid w:val="00830C61"/>
    <w:rsid w:val="00830C77"/>
    <w:rsid w:val="00831A8B"/>
    <w:rsid w:val="008322E1"/>
    <w:rsid w:val="00832620"/>
    <w:rsid w:val="0083268A"/>
    <w:rsid w:val="00832728"/>
    <w:rsid w:val="00832E52"/>
    <w:rsid w:val="008331F0"/>
    <w:rsid w:val="00833A46"/>
    <w:rsid w:val="00833CE0"/>
    <w:rsid w:val="008344A4"/>
    <w:rsid w:val="008344AC"/>
    <w:rsid w:val="008347CC"/>
    <w:rsid w:val="008350F6"/>
    <w:rsid w:val="0083541E"/>
    <w:rsid w:val="00835A96"/>
    <w:rsid w:val="00835CB5"/>
    <w:rsid w:val="00836721"/>
    <w:rsid w:val="00836995"/>
    <w:rsid w:val="008370C1"/>
    <w:rsid w:val="00837DB8"/>
    <w:rsid w:val="00840784"/>
    <w:rsid w:val="008408B4"/>
    <w:rsid w:val="008413A8"/>
    <w:rsid w:val="00841455"/>
    <w:rsid w:val="00841A24"/>
    <w:rsid w:val="00841BDE"/>
    <w:rsid w:val="00841C47"/>
    <w:rsid w:val="00841FD2"/>
    <w:rsid w:val="00842098"/>
    <w:rsid w:val="00842FE9"/>
    <w:rsid w:val="00843313"/>
    <w:rsid w:val="0084368D"/>
    <w:rsid w:val="008437E5"/>
    <w:rsid w:val="00844068"/>
    <w:rsid w:val="008448A0"/>
    <w:rsid w:val="00844EFC"/>
    <w:rsid w:val="00845078"/>
    <w:rsid w:val="00845242"/>
    <w:rsid w:val="00845DD7"/>
    <w:rsid w:val="00845F6A"/>
    <w:rsid w:val="008461B0"/>
    <w:rsid w:val="008463A2"/>
    <w:rsid w:val="00846597"/>
    <w:rsid w:val="008465BD"/>
    <w:rsid w:val="00847273"/>
    <w:rsid w:val="008473BA"/>
    <w:rsid w:val="0085078B"/>
    <w:rsid w:val="00850E8D"/>
    <w:rsid w:val="0085135F"/>
    <w:rsid w:val="008516D3"/>
    <w:rsid w:val="00851A2B"/>
    <w:rsid w:val="00851C71"/>
    <w:rsid w:val="00851D2D"/>
    <w:rsid w:val="00851DE9"/>
    <w:rsid w:val="00852086"/>
    <w:rsid w:val="00852209"/>
    <w:rsid w:val="00852C85"/>
    <w:rsid w:val="008534B2"/>
    <w:rsid w:val="008536D0"/>
    <w:rsid w:val="00853EBD"/>
    <w:rsid w:val="00853F5B"/>
    <w:rsid w:val="00854492"/>
    <w:rsid w:val="008545FB"/>
    <w:rsid w:val="00854E3B"/>
    <w:rsid w:val="008550A2"/>
    <w:rsid w:val="00856152"/>
    <w:rsid w:val="00856D4C"/>
    <w:rsid w:val="00857CEE"/>
    <w:rsid w:val="00857D57"/>
    <w:rsid w:val="00857DC0"/>
    <w:rsid w:val="00860492"/>
    <w:rsid w:val="00860C90"/>
    <w:rsid w:val="00860ED2"/>
    <w:rsid w:val="00861037"/>
    <w:rsid w:val="00861126"/>
    <w:rsid w:val="00861B32"/>
    <w:rsid w:val="00861BCA"/>
    <w:rsid w:val="00861CD3"/>
    <w:rsid w:val="0086202C"/>
    <w:rsid w:val="0086309F"/>
    <w:rsid w:val="0086339E"/>
    <w:rsid w:val="008634FE"/>
    <w:rsid w:val="00863B72"/>
    <w:rsid w:val="00864104"/>
    <w:rsid w:val="00864525"/>
    <w:rsid w:val="008646B0"/>
    <w:rsid w:val="00864B15"/>
    <w:rsid w:val="00864C75"/>
    <w:rsid w:val="00864C95"/>
    <w:rsid w:val="00864D68"/>
    <w:rsid w:val="00864F8F"/>
    <w:rsid w:val="0086502C"/>
    <w:rsid w:val="00865201"/>
    <w:rsid w:val="00865524"/>
    <w:rsid w:val="00865F91"/>
    <w:rsid w:val="0086699C"/>
    <w:rsid w:val="00866BD8"/>
    <w:rsid w:val="00866D72"/>
    <w:rsid w:val="00866FDD"/>
    <w:rsid w:val="008670C3"/>
    <w:rsid w:val="0087036C"/>
    <w:rsid w:val="00870496"/>
    <w:rsid w:val="00870558"/>
    <w:rsid w:val="008711CF"/>
    <w:rsid w:val="0087158F"/>
    <w:rsid w:val="00871A79"/>
    <w:rsid w:val="00871CCE"/>
    <w:rsid w:val="00871CD2"/>
    <w:rsid w:val="0087213A"/>
    <w:rsid w:val="00872C9B"/>
    <w:rsid w:val="00872FCD"/>
    <w:rsid w:val="0087316F"/>
    <w:rsid w:val="0087346C"/>
    <w:rsid w:val="00873540"/>
    <w:rsid w:val="00873639"/>
    <w:rsid w:val="0087378F"/>
    <w:rsid w:val="00873A59"/>
    <w:rsid w:val="00874089"/>
    <w:rsid w:val="00874252"/>
    <w:rsid w:val="008747D6"/>
    <w:rsid w:val="008748E5"/>
    <w:rsid w:val="00875637"/>
    <w:rsid w:val="0087567A"/>
    <w:rsid w:val="00875880"/>
    <w:rsid w:val="00875A3F"/>
    <w:rsid w:val="00875A5E"/>
    <w:rsid w:val="00876465"/>
    <w:rsid w:val="008764F1"/>
    <w:rsid w:val="008765DC"/>
    <w:rsid w:val="00877058"/>
    <w:rsid w:val="008770DF"/>
    <w:rsid w:val="00877369"/>
    <w:rsid w:val="00877918"/>
    <w:rsid w:val="00877A0B"/>
    <w:rsid w:val="00877C54"/>
    <w:rsid w:val="0088018B"/>
    <w:rsid w:val="00880282"/>
    <w:rsid w:val="008819C9"/>
    <w:rsid w:val="00882B3B"/>
    <w:rsid w:val="0088324F"/>
    <w:rsid w:val="00883583"/>
    <w:rsid w:val="00883CC4"/>
    <w:rsid w:val="00884580"/>
    <w:rsid w:val="00884AC1"/>
    <w:rsid w:val="00885EBE"/>
    <w:rsid w:val="00886F13"/>
    <w:rsid w:val="00887855"/>
    <w:rsid w:val="008879EB"/>
    <w:rsid w:val="0089015E"/>
    <w:rsid w:val="00890273"/>
    <w:rsid w:val="00890561"/>
    <w:rsid w:val="00890A26"/>
    <w:rsid w:val="00890FDC"/>
    <w:rsid w:val="008914B9"/>
    <w:rsid w:val="00892886"/>
    <w:rsid w:val="008929C4"/>
    <w:rsid w:val="00892EAF"/>
    <w:rsid w:val="0089329E"/>
    <w:rsid w:val="008932B2"/>
    <w:rsid w:val="00893FB8"/>
    <w:rsid w:val="0089463A"/>
    <w:rsid w:val="008947BB"/>
    <w:rsid w:val="00894979"/>
    <w:rsid w:val="008949EF"/>
    <w:rsid w:val="00895C5E"/>
    <w:rsid w:val="00895E9C"/>
    <w:rsid w:val="008967EE"/>
    <w:rsid w:val="00896CEC"/>
    <w:rsid w:val="00897316"/>
    <w:rsid w:val="0089762E"/>
    <w:rsid w:val="00897AF9"/>
    <w:rsid w:val="00897D1D"/>
    <w:rsid w:val="008A085B"/>
    <w:rsid w:val="008A0DC8"/>
    <w:rsid w:val="008A1087"/>
    <w:rsid w:val="008A1274"/>
    <w:rsid w:val="008A153B"/>
    <w:rsid w:val="008A28F2"/>
    <w:rsid w:val="008A293F"/>
    <w:rsid w:val="008A2D0A"/>
    <w:rsid w:val="008A2FF3"/>
    <w:rsid w:val="008A36EB"/>
    <w:rsid w:val="008A45FF"/>
    <w:rsid w:val="008A473C"/>
    <w:rsid w:val="008A4A92"/>
    <w:rsid w:val="008A5699"/>
    <w:rsid w:val="008A5756"/>
    <w:rsid w:val="008A6F86"/>
    <w:rsid w:val="008A71A0"/>
    <w:rsid w:val="008A79E8"/>
    <w:rsid w:val="008A7F24"/>
    <w:rsid w:val="008B04CC"/>
    <w:rsid w:val="008B112B"/>
    <w:rsid w:val="008B114B"/>
    <w:rsid w:val="008B271D"/>
    <w:rsid w:val="008B2D37"/>
    <w:rsid w:val="008B2DD0"/>
    <w:rsid w:val="008B3038"/>
    <w:rsid w:val="008B37EA"/>
    <w:rsid w:val="008B45D9"/>
    <w:rsid w:val="008B5146"/>
    <w:rsid w:val="008B593B"/>
    <w:rsid w:val="008B60DC"/>
    <w:rsid w:val="008B6325"/>
    <w:rsid w:val="008B695F"/>
    <w:rsid w:val="008B73F6"/>
    <w:rsid w:val="008B7497"/>
    <w:rsid w:val="008B75BF"/>
    <w:rsid w:val="008B7D38"/>
    <w:rsid w:val="008B7DA6"/>
    <w:rsid w:val="008C068B"/>
    <w:rsid w:val="008C114A"/>
    <w:rsid w:val="008C1711"/>
    <w:rsid w:val="008C175F"/>
    <w:rsid w:val="008C2B97"/>
    <w:rsid w:val="008C2F03"/>
    <w:rsid w:val="008C2FE9"/>
    <w:rsid w:val="008C34E0"/>
    <w:rsid w:val="008C36FE"/>
    <w:rsid w:val="008C39F0"/>
    <w:rsid w:val="008C3CCB"/>
    <w:rsid w:val="008C3EB0"/>
    <w:rsid w:val="008C3F67"/>
    <w:rsid w:val="008C46A9"/>
    <w:rsid w:val="008C47AE"/>
    <w:rsid w:val="008C491F"/>
    <w:rsid w:val="008C4D14"/>
    <w:rsid w:val="008C4EAD"/>
    <w:rsid w:val="008C613D"/>
    <w:rsid w:val="008C6A24"/>
    <w:rsid w:val="008C70E5"/>
    <w:rsid w:val="008C730C"/>
    <w:rsid w:val="008C7B47"/>
    <w:rsid w:val="008D030E"/>
    <w:rsid w:val="008D06F2"/>
    <w:rsid w:val="008D0A86"/>
    <w:rsid w:val="008D0AAC"/>
    <w:rsid w:val="008D1495"/>
    <w:rsid w:val="008D1AE0"/>
    <w:rsid w:val="008D1AEE"/>
    <w:rsid w:val="008D2411"/>
    <w:rsid w:val="008D31E9"/>
    <w:rsid w:val="008D32FC"/>
    <w:rsid w:val="008D34D8"/>
    <w:rsid w:val="008D39E5"/>
    <w:rsid w:val="008D3FF2"/>
    <w:rsid w:val="008D4104"/>
    <w:rsid w:val="008D424F"/>
    <w:rsid w:val="008D4797"/>
    <w:rsid w:val="008D483B"/>
    <w:rsid w:val="008D59F4"/>
    <w:rsid w:val="008D5BD6"/>
    <w:rsid w:val="008D64D1"/>
    <w:rsid w:val="008D7923"/>
    <w:rsid w:val="008D7BDF"/>
    <w:rsid w:val="008E01A1"/>
    <w:rsid w:val="008E04A1"/>
    <w:rsid w:val="008E1695"/>
    <w:rsid w:val="008E16F5"/>
    <w:rsid w:val="008E1707"/>
    <w:rsid w:val="008E1C23"/>
    <w:rsid w:val="008E21C5"/>
    <w:rsid w:val="008E229C"/>
    <w:rsid w:val="008E25D6"/>
    <w:rsid w:val="008E2C7A"/>
    <w:rsid w:val="008E31EF"/>
    <w:rsid w:val="008E3435"/>
    <w:rsid w:val="008E43AC"/>
    <w:rsid w:val="008E4543"/>
    <w:rsid w:val="008E4753"/>
    <w:rsid w:val="008E4C58"/>
    <w:rsid w:val="008E5779"/>
    <w:rsid w:val="008E5A8A"/>
    <w:rsid w:val="008E5B4A"/>
    <w:rsid w:val="008E6216"/>
    <w:rsid w:val="008E64D5"/>
    <w:rsid w:val="008E65C3"/>
    <w:rsid w:val="008F04F2"/>
    <w:rsid w:val="008F0911"/>
    <w:rsid w:val="008F1293"/>
    <w:rsid w:val="008F155F"/>
    <w:rsid w:val="008F163B"/>
    <w:rsid w:val="008F1832"/>
    <w:rsid w:val="008F200B"/>
    <w:rsid w:val="008F25BB"/>
    <w:rsid w:val="008F2743"/>
    <w:rsid w:val="008F27EC"/>
    <w:rsid w:val="008F2B74"/>
    <w:rsid w:val="008F36CE"/>
    <w:rsid w:val="008F3AFE"/>
    <w:rsid w:val="008F3C17"/>
    <w:rsid w:val="008F414B"/>
    <w:rsid w:val="008F42E1"/>
    <w:rsid w:val="008F449E"/>
    <w:rsid w:val="008F46A5"/>
    <w:rsid w:val="008F5027"/>
    <w:rsid w:val="008F5C2D"/>
    <w:rsid w:val="008F6B6A"/>
    <w:rsid w:val="008F6C39"/>
    <w:rsid w:val="008F6DF5"/>
    <w:rsid w:val="008F6F80"/>
    <w:rsid w:val="008F7BFB"/>
    <w:rsid w:val="008F7CC1"/>
    <w:rsid w:val="008F7D8C"/>
    <w:rsid w:val="00900333"/>
    <w:rsid w:val="00900DAC"/>
    <w:rsid w:val="009018B9"/>
    <w:rsid w:val="009025D7"/>
    <w:rsid w:val="00902863"/>
    <w:rsid w:val="00902D6E"/>
    <w:rsid w:val="00902E1B"/>
    <w:rsid w:val="00902E49"/>
    <w:rsid w:val="00903521"/>
    <w:rsid w:val="0090372B"/>
    <w:rsid w:val="00904594"/>
    <w:rsid w:val="009047F1"/>
    <w:rsid w:val="00904E6A"/>
    <w:rsid w:val="009052E3"/>
    <w:rsid w:val="009056EE"/>
    <w:rsid w:val="009059C8"/>
    <w:rsid w:val="00905F9A"/>
    <w:rsid w:val="0090644F"/>
    <w:rsid w:val="00907C27"/>
    <w:rsid w:val="00907E86"/>
    <w:rsid w:val="0091045C"/>
    <w:rsid w:val="0091129B"/>
    <w:rsid w:val="009117CB"/>
    <w:rsid w:val="00911A85"/>
    <w:rsid w:val="00911C73"/>
    <w:rsid w:val="00911D6F"/>
    <w:rsid w:val="009121BB"/>
    <w:rsid w:val="00912441"/>
    <w:rsid w:val="009133FB"/>
    <w:rsid w:val="009135F4"/>
    <w:rsid w:val="00913A22"/>
    <w:rsid w:val="00913E19"/>
    <w:rsid w:val="00913FF2"/>
    <w:rsid w:val="00913FFF"/>
    <w:rsid w:val="00914294"/>
    <w:rsid w:val="009150F9"/>
    <w:rsid w:val="00915298"/>
    <w:rsid w:val="009153C1"/>
    <w:rsid w:val="0091557D"/>
    <w:rsid w:val="009156F0"/>
    <w:rsid w:val="009157D2"/>
    <w:rsid w:val="00915D71"/>
    <w:rsid w:val="00915E82"/>
    <w:rsid w:val="00916020"/>
    <w:rsid w:val="00916E2B"/>
    <w:rsid w:val="0091720A"/>
    <w:rsid w:val="0091759E"/>
    <w:rsid w:val="009177BD"/>
    <w:rsid w:val="00917831"/>
    <w:rsid w:val="00920260"/>
    <w:rsid w:val="00920974"/>
    <w:rsid w:val="00920E92"/>
    <w:rsid w:val="00920FF7"/>
    <w:rsid w:val="009217FE"/>
    <w:rsid w:val="009219F6"/>
    <w:rsid w:val="00921B49"/>
    <w:rsid w:val="00921B64"/>
    <w:rsid w:val="00922207"/>
    <w:rsid w:val="00922CF3"/>
    <w:rsid w:val="00922D7A"/>
    <w:rsid w:val="009231C0"/>
    <w:rsid w:val="009232C9"/>
    <w:rsid w:val="009237F7"/>
    <w:rsid w:val="00923D5F"/>
    <w:rsid w:val="009249D9"/>
    <w:rsid w:val="00924CCA"/>
    <w:rsid w:val="00924EBE"/>
    <w:rsid w:val="00924F44"/>
    <w:rsid w:val="00924F6F"/>
    <w:rsid w:val="009253A6"/>
    <w:rsid w:val="00925466"/>
    <w:rsid w:val="0092562D"/>
    <w:rsid w:val="00925712"/>
    <w:rsid w:val="00925C76"/>
    <w:rsid w:val="00925C92"/>
    <w:rsid w:val="00925E6A"/>
    <w:rsid w:val="0092698F"/>
    <w:rsid w:val="00926C74"/>
    <w:rsid w:val="00927070"/>
    <w:rsid w:val="00927B60"/>
    <w:rsid w:val="00927BFA"/>
    <w:rsid w:val="0093031A"/>
    <w:rsid w:val="00930A94"/>
    <w:rsid w:val="00930C50"/>
    <w:rsid w:val="009318D3"/>
    <w:rsid w:val="00931B5F"/>
    <w:rsid w:val="00931F68"/>
    <w:rsid w:val="00932001"/>
    <w:rsid w:val="00932004"/>
    <w:rsid w:val="0093205F"/>
    <w:rsid w:val="0093207E"/>
    <w:rsid w:val="0093216C"/>
    <w:rsid w:val="00932177"/>
    <w:rsid w:val="00932D9D"/>
    <w:rsid w:val="00933512"/>
    <w:rsid w:val="00934565"/>
    <w:rsid w:val="009348DB"/>
    <w:rsid w:val="00934C04"/>
    <w:rsid w:val="00935003"/>
    <w:rsid w:val="00935339"/>
    <w:rsid w:val="009353D6"/>
    <w:rsid w:val="009356CD"/>
    <w:rsid w:val="00935909"/>
    <w:rsid w:val="00935F93"/>
    <w:rsid w:val="00936707"/>
    <w:rsid w:val="00936DFA"/>
    <w:rsid w:val="00937167"/>
    <w:rsid w:val="009371E2"/>
    <w:rsid w:val="0093755D"/>
    <w:rsid w:val="00937606"/>
    <w:rsid w:val="009376F7"/>
    <w:rsid w:val="00937AD7"/>
    <w:rsid w:val="00937AE5"/>
    <w:rsid w:val="00937F14"/>
    <w:rsid w:val="0094026A"/>
    <w:rsid w:val="009407AA"/>
    <w:rsid w:val="00940CE8"/>
    <w:rsid w:val="00941DBF"/>
    <w:rsid w:val="00941FED"/>
    <w:rsid w:val="0094202A"/>
    <w:rsid w:val="00942039"/>
    <w:rsid w:val="00942AC4"/>
    <w:rsid w:val="00942EFC"/>
    <w:rsid w:val="00943CCB"/>
    <w:rsid w:val="00943D4F"/>
    <w:rsid w:val="00943ED6"/>
    <w:rsid w:val="0094431C"/>
    <w:rsid w:val="00944F57"/>
    <w:rsid w:val="009451C2"/>
    <w:rsid w:val="00946504"/>
    <w:rsid w:val="009467CE"/>
    <w:rsid w:val="00946B8C"/>
    <w:rsid w:val="00946E8E"/>
    <w:rsid w:val="0094770B"/>
    <w:rsid w:val="00950857"/>
    <w:rsid w:val="00951A5C"/>
    <w:rsid w:val="0095215F"/>
    <w:rsid w:val="0095254E"/>
    <w:rsid w:val="00952DBA"/>
    <w:rsid w:val="0095301D"/>
    <w:rsid w:val="00953370"/>
    <w:rsid w:val="009535D0"/>
    <w:rsid w:val="00953F77"/>
    <w:rsid w:val="00954046"/>
    <w:rsid w:val="00954093"/>
    <w:rsid w:val="00954285"/>
    <w:rsid w:val="009548A6"/>
    <w:rsid w:val="009549D7"/>
    <w:rsid w:val="0095562E"/>
    <w:rsid w:val="009556BF"/>
    <w:rsid w:val="00955D62"/>
    <w:rsid w:val="00956B06"/>
    <w:rsid w:val="00956B59"/>
    <w:rsid w:val="00956D4C"/>
    <w:rsid w:val="009570A1"/>
    <w:rsid w:val="009573D5"/>
    <w:rsid w:val="009576AA"/>
    <w:rsid w:val="00957A42"/>
    <w:rsid w:val="00957CF0"/>
    <w:rsid w:val="0096021B"/>
    <w:rsid w:val="009604EF"/>
    <w:rsid w:val="00961308"/>
    <w:rsid w:val="0096155C"/>
    <w:rsid w:val="00961873"/>
    <w:rsid w:val="00961922"/>
    <w:rsid w:val="00961C31"/>
    <w:rsid w:val="00961FDF"/>
    <w:rsid w:val="00962B3F"/>
    <w:rsid w:val="00962E55"/>
    <w:rsid w:val="00962EB3"/>
    <w:rsid w:val="00963B8E"/>
    <w:rsid w:val="0096454E"/>
    <w:rsid w:val="009646C4"/>
    <w:rsid w:val="00964B8C"/>
    <w:rsid w:val="00964F58"/>
    <w:rsid w:val="00965133"/>
    <w:rsid w:val="009654BD"/>
    <w:rsid w:val="0096565E"/>
    <w:rsid w:val="009661FF"/>
    <w:rsid w:val="009663B3"/>
    <w:rsid w:val="0096693C"/>
    <w:rsid w:val="009669A2"/>
    <w:rsid w:val="00966B09"/>
    <w:rsid w:val="0096739B"/>
    <w:rsid w:val="009673AD"/>
    <w:rsid w:val="009679C6"/>
    <w:rsid w:val="00967A2C"/>
    <w:rsid w:val="00967E39"/>
    <w:rsid w:val="00970C44"/>
    <w:rsid w:val="00970CD9"/>
    <w:rsid w:val="00971479"/>
    <w:rsid w:val="00971702"/>
    <w:rsid w:val="009719E4"/>
    <w:rsid w:val="00972416"/>
    <w:rsid w:val="00972CC3"/>
    <w:rsid w:val="009732FD"/>
    <w:rsid w:val="009734DF"/>
    <w:rsid w:val="009736DF"/>
    <w:rsid w:val="00973CFA"/>
    <w:rsid w:val="0097529F"/>
    <w:rsid w:val="0097583D"/>
    <w:rsid w:val="009760BB"/>
    <w:rsid w:val="009765D6"/>
    <w:rsid w:val="00976AB1"/>
    <w:rsid w:val="00976C0A"/>
    <w:rsid w:val="00976F0A"/>
    <w:rsid w:val="00976FC5"/>
    <w:rsid w:val="00977053"/>
    <w:rsid w:val="0097705F"/>
    <w:rsid w:val="0097747C"/>
    <w:rsid w:val="009774B1"/>
    <w:rsid w:val="00980442"/>
    <w:rsid w:val="009804DA"/>
    <w:rsid w:val="009810C2"/>
    <w:rsid w:val="009813B1"/>
    <w:rsid w:val="00981462"/>
    <w:rsid w:val="009817B5"/>
    <w:rsid w:val="009822E5"/>
    <w:rsid w:val="009825E7"/>
    <w:rsid w:val="009827B1"/>
    <w:rsid w:val="00982A58"/>
    <w:rsid w:val="00983EF4"/>
    <w:rsid w:val="009845AC"/>
    <w:rsid w:val="00984697"/>
    <w:rsid w:val="0098494C"/>
    <w:rsid w:val="00984B23"/>
    <w:rsid w:val="00984CC0"/>
    <w:rsid w:val="00984F63"/>
    <w:rsid w:val="009850B1"/>
    <w:rsid w:val="0098534A"/>
    <w:rsid w:val="00985A1C"/>
    <w:rsid w:val="00986DDE"/>
    <w:rsid w:val="009871DE"/>
    <w:rsid w:val="00987722"/>
    <w:rsid w:val="00987CAD"/>
    <w:rsid w:val="009902D7"/>
    <w:rsid w:val="0099125D"/>
    <w:rsid w:val="0099161E"/>
    <w:rsid w:val="00991A17"/>
    <w:rsid w:val="00991DD6"/>
    <w:rsid w:val="009923A6"/>
    <w:rsid w:val="00992B0A"/>
    <w:rsid w:val="00993B8B"/>
    <w:rsid w:val="00994107"/>
    <w:rsid w:val="0099421D"/>
    <w:rsid w:val="00994284"/>
    <w:rsid w:val="009943F9"/>
    <w:rsid w:val="0099441A"/>
    <w:rsid w:val="0099446E"/>
    <w:rsid w:val="009946B7"/>
    <w:rsid w:val="0099539D"/>
    <w:rsid w:val="00996098"/>
    <w:rsid w:val="009961B3"/>
    <w:rsid w:val="00996E54"/>
    <w:rsid w:val="009972A5"/>
    <w:rsid w:val="00997818"/>
    <w:rsid w:val="00997C3F"/>
    <w:rsid w:val="009A075A"/>
    <w:rsid w:val="009A182D"/>
    <w:rsid w:val="009A1BE1"/>
    <w:rsid w:val="009A209E"/>
    <w:rsid w:val="009A2440"/>
    <w:rsid w:val="009A2488"/>
    <w:rsid w:val="009A2779"/>
    <w:rsid w:val="009A299F"/>
    <w:rsid w:val="009A2A5E"/>
    <w:rsid w:val="009A3D97"/>
    <w:rsid w:val="009A417D"/>
    <w:rsid w:val="009A4221"/>
    <w:rsid w:val="009A4682"/>
    <w:rsid w:val="009A4845"/>
    <w:rsid w:val="009A4D90"/>
    <w:rsid w:val="009A71BC"/>
    <w:rsid w:val="009A73E3"/>
    <w:rsid w:val="009A7440"/>
    <w:rsid w:val="009A7547"/>
    <w:rsid w:val="009B0170"/>
    <w:rsid w:val="009B037B"/>
    <w:rsid w:val="009B10F1"/>
    <w:rsid w:val="009B1289"/>
    <w:rsid w:val="009B1869"/>
    <w:rsid w:val="009B2C6F"/>
    <w:rsid w:val="009B2EEA"/>
    <w:rsid w:val="009B2F86"/>
    <w:rsid w:val="009B3855"/>
    <w:rsid w:val="009B42E4"/>
    <w:rsid w:val="009B4347"/>
    <w:rsid w:val="009B48C6"/>
    <w:rsid w:val="009B4DD2"/>
    <w:rsid w:val="009B502C"/>
    <w:rsid w:val="009B50F4"/>
    <w:rsid w:val="009B5239"/>
    <w:rsid w:val="009B556F"/>
    <w:rsid w:val="009B558C"/>
    <w:rsid w:val="009B5AAE"/>
    <w:rsid w:val="009B65D1"/>
    <w:rsid w:val="009B6B70"/>
    <w:rsid w:val="009B6F4F"/>
    <w:rsid w:val="009B726C"/>
    <w:rsid w:val="009B79E6"/>
    <w:rsid w:val="009B7B06"/>
    <w:rsid w:val="009C059E"/>
    <w:rsid w:val="009C0A94"/>
    <w:rsid w:val="009C1A62"/>
    <w:rsid w:val="009C1F94"/>
    <w:rsid w:val="009C225C"/>
    <w:rsid w:val="009C22D4"/>
    <w:rsid w:val="009C31E0"/>
    <w:rsid w:val="009C3F9D"/>
    <w:rsid w:val="009C4048"/>
    <w:rsid w:val="009C4826"/>
    <w:rsid w:val="009C486C"/>
    <w:rsid w:val="009C4F05"/>
    <w:rsid w:val="009C5129"/>
    <w:rsid w:val="009C5393"/>
    <w:rsid w:val="009C604E"/>
    <w:rsid w:val="009C63B0"/>
    <w:rsid w:val="009C6715"/>
    <w:rsid w:val="009C68C8"/>
    <w:rsid w:val="009C698E"/>
    <w:rsid w:val="009C6B30"/>
    <w:rsid w:val="009C6CFE"/>
    <w:rsid w:val="009C6FBF"/>
    <w:rsid w:val="009C737E"/>
    <w:rsid w:val="009C7AD1"/>
    <w:rsid w:val="009C7D42"/>
    <w:rsid w:val="009C7F16"/>
    <w:rsid w:val="009D01EC"/>
    <w:rsid w:val="009D04BB"/>
    <w:rsid w:val="009D0628"/>
    <w:rsid w:val="009D11DC"/>
    <w:rsid w:val="009D15FF"/>
    <w:rsid w:val="009D261F"/>
    <w:rsid w:val="009D26FB"/>
    <w:rsid w:val="009D2CFB"/>
    <w:rsid w:val="009D3160"/>
    <w:rsid w:val="009D5ABC"/>
    <w:rsid w:val="009D7F86"/>
    <w:rsid w:val="009E0445"/>
    <w:rsid w:val="009E0AB4"/>
    <w:rsid w:val="009E16EB"/>
    <w:rsid w:val="009E19E1"/>
    <w:rsid w:val="009E1EB8"/>
    <w:rsid w:val="009E2428"/>
    <w:rsid w:val="009E28F7"/>
    <w:rsid w:val="009E2A2C"/>
    <w:rsid w:val="009E2D2F"/>
    <w:rsid w:val="009E3181"/>
    <w:rsid w:val="009E32E8"/>
    <w:rsid w:val="009E43DC"/>
    <w:rsid w:val="009E456C"/>
    <w:rsid w:val="009E48B3"/>
    <w:rsid w:val="009E4A14"/>
    <w:rsid w:val="009E4D74"/>
    <w:rsid w:val="009E56F5"/>
    <w:rsid w:val="009E58CB"/>
    <w:rsid w:val="009E5B2E"/>
    <w:rsid w:val="009E5DAD"/>
    <w:rsid w:val="009E604B"/>
    <w:rsid w:val="009E6156"/>
    <w:rsid w:val="009E6537"/>
    <w:rsid w:val="009E6C7F"/>
    <w:rsid w:val="009E77D2"/>
    <w:rsid w:val="009E7897"/>
    <w:rsid w:val="009E7E95"/>
    <w:rsid w:val="009F05B2"/>
    <w:rsid w:val="009F07E0"/>
    <w:rsid w:val="009F07EB"/>
    <w:rsid w:val="009F187B"/>
    <w:rsid w:val="009F2FE9"/>
    <w:rsid w:val="009F425C"/>
    <w:rsid w:val="009F45B3"/>
    <w:rsid w:val="009F47DD"/>
    <w:rsid w:val="009F4C33"/>
    <w:rsid w:val="009F4D1C"/>
    <w:rsid w:val="009F4D33"/>
    <w:rsid w:val="009F6859"/>
    <w:rsid w:val="009F73F8"/>
    <w:rsid w:val="009F7496"/>
    <w:rsid w:val="009F7C64"/>
    <w:rsid w:val="00A0039D"/>
    <w:rsid w:val="00A00420"/>
    <w:rsid w:val="00A006E7"/>
    <w:rsid w:val="00A00AE1"/>
    <w:rsid w:val="00A014A2"/>
    <w:rsid w:val="00A014B8"/>
    <w:rsid w:val="00A01A39"/>
    <w:rsid w:val="00A02238"/>
    <w:rsid w:val="00A022E5"/>
    <w:rsid w:val="00A02B8D"/>
    <w:rsid w:val="00A0302A"/>
    <w:rsid w:val="00A03FC3"/>
    <w:rsid w:val="00A04EE7"/>
    <w:rsid w:val="00A05650"/>
    <w:rsid w:val="00A0569B"/>
    <w:rsid w:val="00A056C3"/>
    <w:rsid w:val="00A059F3"/>
    <w:rsid w:val="00A05D21"/>
    <w:rsid w:val="00A068F6"/>
    <w:rsid w:val="00A0694F"/>
    <w:rsid w:val="00A06FC3"/>
    <w:rsid w:val="00A0716E"/>
    <w:rsid w:val="00A0791A"/>
    <w:rsid w:val="00A07CED"/>
    <w:rsid w:val="00A100C0"/>
    <w:rsid w:val="00A101A5"/>
    <w:rsid w:val="00A105B1"/>
    <w:rsid w:val="00A10986"/>
    <w:rsid w:val="00A11720"/>
    <w:rsid w:val="00A11AFD"/>
    <w:rsid w:val="00A11FF5"/>
    <w:rsid w:val="00A123FD"/>
    <w:rsid w:val="00A12CE7"/>
    <w:rsid w:val="00A1312C"/>
    <w:rsid w:val="00A1334B"/>
    <w:rsid w:val="00A13546"/>
    <w:rsid w:val="00A13B5A"/>
    <w:rsid w:val="00A13B6B"/>
    <w:rsid w:val="00A13CA3"/>
    <w:rsid w:val="00A13E90"/>
    <w:rsid w:val="00A14169"/>
    <w:rsid w:val="00A14331"/>
    <w:rsid w:val="00A144D5"/>
    <w:rsid w:val="00A146E7"/>
    <w:rsid w:val="00A14813"/>
    <w:rsid w:val="00A14BD9"/>
    <w:rsid w:val="00A14C3D"/>
    <w:rsid w:val="00A14D93"/>
    <w:rsid w:val="00A14E5B"/>
    <w:rsid w:val="00A1578D"/>
    <w:rsid w:val="00A15AC8"/>
    <w:rsid w:val="00A15C9D"/>
    <w:rsid w:val="00A15D25"/>
    <w:rsid w:val="00A15E3B"/>
    <w:rsid w:val="00A17062"/>
    <w:rsid w:val="00A17429"/>
    <w:rsid w:val="00A17C55"/>
    <w:rsid w:val="00A20047"/>
    <w:rsid w:val="00A205C0"/>
    <w:rsid w:val="00A2065E"/>
    <w:rsid w:val="00A20C24"/>
    <w:rsid w:val="00A21775"/>
    <w:rsid w:val="00A21ADB"/>
    <w:rsid w:val="00A21CE3"/>
    <w:rsid w:val="00A22025"/>
    <w:rsid w:val="00A22785"/>
    <w:rsid w:val="00A2310D"/>
    <w:rsid w:val="00A232AE"/>
    <w:rsid w:val="00A232BF"/>
    <w:rsid w:val="00A24639"/>
    <w:rsid w:val="00A24716"/>
    <w:rsid w:val="00A24CB7"/>
    <w:rsid w:val="00A250B0"/>
    <w:rsid w:val="00A2550E"/>
    <w:rsid w:val="00A26436"/>
    <w:rsid w:val="00A26584"/>
    <w:rsid w:val="00A265A1"/>
    <w:rsid w:val="00A26713"/>
    <w:rsid w:val="00A26B32"/>
    <w:rsid w:val="00A26B9F"/>
    <w:rsid w:val="00A26DED"/>
    <w:rsid w:val="00A270F0"/>
    <w:rsid w:val="00A27221"/>
    <w:rsid w:val="00A27425"/>
    <w:rsid w:val="00A27B5C"/>
    <w:rsid w:val="00A30111"/>
    <w:rsid w:val="00A301C5"/>
    <w:rsid w:val="00A30373"/>
    <w:rsid w:val="00A303D0"/>
    <w:rsid w:val="00A3063F"/>
    <w:rsid w:val="00A30BBB"/>
    <w:rsid w:val="00A31251"/>
    <w:rsid w:val="00A316C3"/>
    <w:rsid w:val="00A318A6"/>
    <w:rsid w:val="00A3211D"/>
    <w:rsid w:val="00A32383"/>
    <w:rsid w:val="00A32511"/>
    <w:rsid w:val="00A32C36"/>
    <w:rsid w:val="00A32CA6"/>
    <w:rsid w:val="00A33D1E"/>
    <w:rsid w:val="00A34421"/>
    <w:rsid w:val="00A346ED"/>
    <w:rsid w:val="00A348F7"/>
    <w:rsid w:val="00A34DAF"/>
    <w:rsid w:val="00A35B17"/>
    <w:rsid w:val="00A35B65"/>
    <w:rsid w:val="00A36A61"/>
    <w:rsid w:val="00A36DAA"/>
    <w:rsid w:val="00A372ED"/>
    <w:rsid w:val="00A37644"/>
    <w:rsid w:val="00A37972"/>
    <w:rsid w:val="00A37D4E"/>
    <w:rsid w:val="00A402BB"/>
    <w:rsid w:val="00A40E31"/>
    <w:rsid w:val="00A41AE7"/>
    <w:rsid w:val="00A41E1F"/>
    <w:rsid w:val="00A41FD0"/>
    <w:rsid w:val="00A423AC"/>
    <w:rsid w:val="00A42969"/>
    <w:rsid w:val="00A43468"/>
    <w:rsid w:val="00A43744"/>
    <w:rsid w:val="00A43844"/>
    <w:rsid w:val="00A43DCD"/>
    <w:rsid w:val="00A440EC"/>
    <w:rsid w:val="00A44748"/>
    <w:rsid w:val="00A449DC"/>
    <w:rsid w:val="00A44D26"/>
    <w:rsid w:val="00A454C8"/>
    <w:rsid w:val="00A45FCB"/>
    <w:rsid w:val="00A462F8"/>
    <w:rsid w:val="00A463E3"/>
    <w:rsid w:val="00A46683"/>
    <w:rsid w:val="00A466C7"/>
    <w:rsid w:val="00A46C54"/>
    <w:rsid w:val="00A474D4"/>
    <w:rsid w:val="00A4784D"/>
    <w:rsid w:val="00A4797E"/>
    <w:rsid w:val="00A47A5C"/>
    <w:rsid w:val="00A50249"/>
    <w:rsid w:val="00A50541"/>
    <w:rsid w:val="00A5086F"/>
    <w:rsid w:val="00A50890"/>
    <w:rsid w:val="00A50E6B"/>
    <w:rsid w:val="00A5175D"/>
    <w:rsid w:val="00A51B36"/>
    <w:rsid w:val="00A51D6C"/>
    <w:rsid w:val="00A51F50"/>
    <w:rsid w:val="00A51FBB"/>
    <w:rsid w:val="00A53B13"/>
    <w:rsid w:val="00A53BDC"/>
    <w:rsid w:val="00A53BE3"/>
    <w:rsid w:val="00A53E84"/>
    <w:rsid w:val="00A5532A"/>
    <w:rsid w:val="00A555F2"/>
    <w:rsid w:val="00A55735"/>
    <w:rsid w:val="00A5585E"/>
    <w:rsid w:val="00A55933"/>
    <w:rsid w:val="00A55C20"/>
    <w:rsid w:val="00A55D2E"/>
    <w:rsid w:val="00A5604B"/>
    <w:rsid w:val="00A562B0"/>
    <w:rsid w:val="00A5631F"/>
    <w:rsid w:val="00A563CE"/>
    <w:rsid w:val="00A56C5D"/>
    <w:rsid w:val="00A60069"/>
    <w:rsid w:val="00A6037C"/>
    <w:rsid w:val="00A606F0"/>
    <w:rsid w:val="00A615FA"/>
    <w:rsid w:val="00A616FE"/>
    <w:rsid w:val="00A617B3"/>
    <w:rsid w:val="00A61CD1"/>
    <w:rsid w:val="00A62035"/>
    <w:rsid w:val="00A62665"/>
    <w:rsid w:val="00A62F22"/>
    <w:rsid w:val="00A638A2"/>
    <w:rsid w:val="00A63CAE"/>
    <w:rsid w:val="00A63E96"/>
    <w:rsid w:val="00A646A8"/>
    <w:rsid w:val="00A64728"/>
    <w:rsid w:val="00A64938"/>
    <w:rsid w:val="00A653D3"/>
    <w:rsid w:val="00A65408"/>
    <w:rsid w:val="00A65789"/>
    <w:rsid w:val="00A65A9F"/>
    <w:rsid w:val="00A65AA4"/>
    <w:rsid w:val="00A65FDB"/>
    <w:rsid w:val="00A6656D"/>
    <w:rsid w:val="00A66A1D"/>
    <w:rsid w:val="00A67519"/>
    <w:rsid w:val="00A67A24"/>
    <w:rsid w:val="00A67A59"/>
    <w:rsid w:val="00A67B0D"/>
    <w:rsid w:val="00A67B84"/>
    <w:rsid w:val="00A67F54"/>
    <w:rsid w:val="00A7065A"/>
    <w:rsid w:val="00A70CDD"/>
    <w:rsid w:val="00A7103D"/>
    <w:rsid w:val="00A710F6"/>
    <w:rsid w:val="00A711C0"/>
    <w:rsid w:val="00A71C7B"/>
    <w:rsid w:val="00A72266"/>
    <w:rsid w:val="00A72BDC"/>
    <w:rsid w:val="00A73051"/>
    <w:rsid w:val="00A7353B"/>
    <w:rsid w:val="00A7398A"/>
    <w:rsid w:val="00A73D21"/>
    <w:rsid w:val="00A73D2C"/>
    <w:rsid w:val="00A73F4E"/>
    <w:rsid w:val="00A742FD"/>
    <w:rsid w:val="00A75A02"/>
    <w:rsid w:val="00A75F73"/>
    <w:rsid w:val="00A76828"/>
    <w:rsid w:val="00A7694F"/>
    <w:rsid w:val="00A76F81"/>
    <w:rsid w:val="00A77716"/>
    <w:rsid w:val="00A80267"/>
    <w:rsid w:val="00A8065B"/>
    <w:rsid w:val="00A80F60"/>
    <w:rsid w:val="00A8103E"/>
    <w:rsid w:val="00A81555"/>
    <w:rsid w:val="00A81648"/>
    <w:rsid w:val="00A82560"/>
    <w:rsid w:val="00A82911"/>
    <w:rsid w:val="00A8294F"/>
    <w:rsid w:val="00A82A23"/>
    <w:rsid w:val="00A8363C"/>
    <w:rsid w:val="00A839E9"/>
    <w:rsid w:val="00A83A7A"/>
    <w:rsid w:val="00A83B24"/>
    <w:rsid w:val="00A83B6A"/>
    <w:rsid w:val="00A8418B"/>
    <w:rsid w:val="00A845D6"/>
    <w:rsid w:val="00A8462F"/>
    <w:rsid w:val="00A8476F"/>
    <w:rsid w:val="00A84C13"/>
    <w:rsid w:val="00A84CBD"/>
    <w:rsid w:val="00A84E80"/>
    <w:rsid w:val="00A8502F"/>
    <w:rsid w:val="00A850D3"/>
    <w:rsid w:val="00A85A18"/>
    <w:rsid w:val="00A86858"/>
    <w:rsid w:val="00A872DD"/>
    <w:rsid w:val="00A87367"/>
    <w:rsid w:val="00A87755"/>
    <w:rsid w:val="00A87C17"/>
    <w:rsid w:val="00A9045C"/>
    <w:rsid w:val="00A9055C"/>
    <w:rsid w:val="00A907DF"/>
    <w:rsid w:val="00A91701"/>
    <w:rsid w:val="00A91BE9"/>
    <w:rsid w:val="00A91EC6"/>
    <w:rsid w:val="00A91F9B"/>
    <w:rsid w:val="00A920D4"/>
    <w:rsid w:val="00A9220D"/>
    <w:rsid w:val="00A9293D"/>
    <w:rsid w:val="00A939E8"/>
    <w:rsid w:val="00A93C50"/>
    <w:rsid w:val="00A93DAF"/>
    <w:rsid w:val="00A943E4"/>
    <w:rsid w:val="00A946B5"/>
    <w:rsid w:val="00A953EB"/>
    <w:rsid w:val="00A955A5"/>
    <w:rsid w:val="00A96531"/>
    <w:rsid w:val="00A9680C"/>
    <w:rsid w:val="00A9691E"/>
    <w:rsid w:val="00A96BF4"/>
    <w:rsid w:val="00A96D23"/>
    <w:rsid w:val="00A96E1E"/>
    <w:rsid w:val="00A9706C"/>
    <w:rsid w:val="00A9779D"/>
    <w:rsid w:val="00A97A6F"/>
    <w:rsid w:val="00A97DAD"/>
    <w:rsid w:val="00AA0B43"/>
    <w:rsid w:val="00AA0C33"/>
    <w:rsid w:val="00AA0C9D"/>
    <w:rsid w:val="00AA0DE2"/>
    <w:rsid w:val="00AA0EAF"/>
    <w:rsid w:val="00AA124B"/>
    <w:rsid w:val="00AA1358"/>
    <w:rsid w:val="00AA141C"/>
    <w:rsid w:val="00AA1575"/>
    <w:rsid w:val="00AA1ACF"/>
    <w:rsid w:val="00AA262E"/>
    <w:rsid w:val="00AA2AFF"/>
    <w:rsid w:val="00AA3002"/>
    <w:rsid w:val="00AA35A7"/>
    <w:rsid w:val="00AA3BA6"/>
    <w:rsid w:val="00AA3D44"/>
    <w:rsid w:val="00AA3DCE"/>
    <w:rsid w:val="00AA44BD"/>
    <w:rsid w:val="00AA5004"/>
    <w:rsid w:val="00AA5C64"/>
    <w:rsid w:val="00AA5D3A"/>
    <w:rsid w:val="00AA5EC6"/>
    <w:rsid w:val="00AA5FF4"/>
    <w:rsid w:val="00AA6849"/>
    <w:rsid w:val="00AA687D"/>
    <w:rsid w:val="00AA6C9A"/>
    <w:rsid w:val="00AA72DF"/>
    <w:rsid w:val="00AA7898"/>
    <w:rsid w:val="00AA78D8"/>
    <w:rsid w:val="00AB125B"/>
    <w:rsid w:val="00AB15CA"/>
    <w:rsid w:val="00AB160E"/>
    <w:rsid w:val="00AB2619"/>
    <w:rsid w:val="00AB2C68"/>
    <w:rsid w:val="00AB2E61"/>
    <w:rsid w:val="00AB2FCF"/>
    <w:rsid w:val="00AB3F70"/>
    <w:rsid w:val="00AB418C"/>
    <w:rsid w:val="00AB45C4"/>
    <w:rsid w:val="00AB578F"/>
    <w:rsid w:val="00AB5B2F"/>
    <w:rsid w:val="00AB62F0"/>
    <w:rsid w:val="00AB6571"/>
    <w:rsid w:val="00AB669D"/>
    <w:rsid w:val="00AB6B05"/>
    <w:rsid w:val="00AB6BBB"/>
    <w:rsid w:val="00AB7EB8"/>
    <w:rsid w:val="00AC07F3"/>
    <w:rsid w:val="00AC0E9F"/>
    <w:rsid w:val="00AC0F5C"/>
    <w:rsid w:val="00AC1001"/>
    <w:rsid w:val="00AC17AE"/>
    <w:rsid w:val="00AC17DD"/>
    <w:rsid w:val="00AC1F19"/>
    <w:rsid w:val="00AC2429"/>
    <w:rsid w:val="00AC3794"/>
    <w:rsid w:val="00AC385E"/>
    <w:rsid w:val="00AC3CCA"/>
    <w:rsid w:val="00AC46BD"/>
    <w:rsid w:val="00AC501A"/>
    <w:rsid w:val="00AC5766"/>
    <w:rsid w:val="00AC5D96"/>
    <w:rsid w:val="00AC5DC2"/>
    <w:rsid w:val="00AC6650"/>
    <w:rsid w:val="00AC6D7B"/>
    <w:rsid w:val="00AC71CD"/>
    <w:rsid w:val="00AC7236"/>
    <w:rsid w:val="00AC78E4"/>
    <w:rsid w:val="00AD001A"/>
    <w:rsid w:val="00AD01B7"/>
    <w:rsid w:val="00AD0659"/>
    <w:rsid w:val="00AD08AA"/>
    <w:rsid w:val="00AD1F06"/>
    <w:rsid w:val="00AD2647"/>
    <w:rsid w:val="00AD2725"/>
    <w:rsid w:val="00AD2781"/>
    <w:rsid w:val="00AD2861"/>
    <w:rsid w:val="00AD297F"/>
    <w:rsid w:val="00AD2C9D"/>
    <w:rsid w:val="00AD2D9B"/>
    <w:rsid w:val="00AD3BF2"/>
    <w:rsid w:val="00AD4A77"/>
    <w:rsid w:val="00AD59C5"/>
    <w:rsid w:val="00AD5E12"/>
    <w:rsid w:val="00AD62C6"/>
    <w:rsid w:val="00AD670D"/>
    <w:rsid w:val="00AD67A9"/>
    <w:rsid w:val="00AD6D84"/>
    <w:rsid w:val="00AD77F1"/>
    <w:rsid w:val="00AE0838"/>
    <w:rsid w:val="00AE0F85"/>
    <w:rsid w:val="00AE108F"/>
    <w:rsid w:val="00AE1340"/>
    <w:rsid w:val="00AE185B"/>
    <w:rsid w:val="00AE1AC0"/>
    <w:rsid w:val="00AE1DF5"/>
    <w:rsid w:val="00AE212B"/>
    <w:rsid w:val="00AE27D6"/>
    <w:rsid w:val="00AE2A7D"/>
    <w:rsid w:val="00AE2DB7"/>
    <w:rsid w:val="00AE31F0"/>
    <w:rsid w:val="00AE33FD"/>
    <w:rsid w:val="00AE38B6"/>
    <w:rsid w:val="00AE3A15"/>
    <w:rsid w:val="00AE4A88"/>
    <w:rsid w:val="00AE5848"/>
    <w:rsid w:val="00AE60C7"/>
    <w:rsid w:val="00AE6198"/>
    <w:rsid w:val="00AE6FC4"/>
    <w:rsid w:val="00AE7071"/>
    <w:rsid w:val="00AE75DF"/>
    <w:rsid w:val="00AE7984"/>
    <w:rsid w:val="00AF009B"/>
    <w:rsid w:val="00AF0532"/>
    <w:rsid w:val="00AF10F2"/>
    <w:rsid w:val="00AF2152"/>
    <w:rsid w:val="00AF3252"/>
    <w:rsid w:val="00AF32C4"/>
    <w:rsid w:val="00AF3B90"/>
    <w:rsid w:val="00AF3EE8"/>
    <w:rsid w:val="00AF3F9C"/>
    <w:rsid w:val="00AF4C91"/>
    <w:rsid w:val="00AF4FE8"/>
    <w:rsid w:val="00AF54D7"/>
    <w:rsid w:val="00AF5509"/>
    <w:rsid w:val="00AF5F96"/>
    <w:rsid w:val="00AF62A2"/>
    <w:rsid w:val="00AF674C"/>
    <w:rsid w:val="00AF699F"/>
    <w:rsid w:val="00AF69CB"/>
    <w:rsid w:val="00AF7DEE"/>
    <w:rsid w:val="00AF7F39"/>
    <w:rsid w:val="00B00647"/>
    <w:rsid w:val="00B008AE"/>
    <w:rsid w:val="00B0183D"/>
    <w:rsid w:val="00B01DD1"/>
    <w:rsid w:val="00B022A1"/>
    <w:rsid w:val="00B0271B"/>
    <w:rsid w:val="00B029D0"/>
    <w:rsid w:val="00B02E7A"/>
    <w:rsid w:val="00B03230"/>
    <w:rsid w:val="00B03245"/>
    <w:rsid w:val="00B04563"/>
    <w:rsid w:val="00B046A8"/>
    <w:rsid w:val="00B047E1"/>
    <w:rsid w:val="00B04933"/>
    <w:rsid w:val="00B04AC6"/>
    <w:rsid w:val="00B04EA1"/>
    <w:rsid w:val="00B0508A"/>
    <w:rsid w:val="00B05656"/>
    <w:rsid w:val="00B06498"/>
    <w:rsid w:val="00B06814"/>
    <w:rsid w:val="00B06D63"/>
    <w:rsid w:val="00B074E8"/>
    <w:rsid w:val="00B07705"/>
    <w:rsid w:val="00B07772"/>
    <w:rsid w:val="00B0783B"/>
    <w:rsid w:val="00B0785E"/>
    <w:rsid w:val="00B07A57"/>
    <w:rsid w:val="00B07ACA"/>
    <w:rsid w:val="00B1055C"/>
    <w:rsid w:val="00B106BC"/>
    <w:rsid w:val="00B11198"/>
    <w:rsid w:val="00B1155F"/>
    <w:rsid w:val="00B1179C"/>
    <w:rsid w:val="00B1211D"/>
    <w:rsid w:val="00B12419"/>
    <w:rsid w:val="00B12F20"/>
    <w:rsid w:val="00B1351B"/>
    <w:rsid w:val="00B1383A"/>
    <w:rsid w:val="00B13FBC"/>
    <w:rsid w:val="00B14433"/>
    <w:rsid w:val="00B148F0"/>
    <w:rsid w:val="00B162B9"/>
    <w:rsid w:val="00B16C71"/>
    <w:rsid w:val="00B179D2"/>
    <w:rsid w:val="00B17BB3"/>
    <w:rsid w:val="00B17E72"/>
    <w:rsid w:val="00B204C1"/>
    <w:rsid w:val="00B20A88"/>
    <w:rsid w:val="00B21496"/>
    <w:rsid w:val="00B21D2F"/>
    <w:rsid w:val="00B22281"/>
    <w:rsid w:val="00B22394"/>
    <w:rsid w:val="00B2260A"/>
    <w:rsid w:val="00B2295D"/>
    <w:rsid w:val="00B22EB0"/>
    <w:rsid w:val="00B2329C"/>
    <w:rsid w:val="00B23D13"/>
    <w:rsid w:val="00B2403D"/>
    <w:rsid w:val="00B241AA"/>
    <w:rsid w:val="00B24569"/>
    <w:rsid w:val="00B24573"/>
    <w:rsid w:val="00B24AAA"/>
    <w:rsid w:val="00B24AD7"/>
    <w:rsid w:val="00B250A1"/>
    <w:rsid w:val="00B2512F"/>
    <w:rsid w:val="00B25260"/>
    <w:rsid w:val="00B25408"/>
    <w:rsid w:val="00B25486"/>
    <w:rsid w:val="00B257D0"/>
    <w:rsid w:val="00B2586C"/>
    <w:rsid w:val="00B26111"/>
    <w:rsid w:val="00B273CC"/>
    <w:rsid w:val="00B278A4"/>
    <w:rsid w:val="00B27C72"/>
    <w:rsid w:val="00B304AF"/>
    <w:rsid w:val="00B30686"/>
    <w:rsid w:val="00B31114"/>
    <w:rsid w:val="00B314E6"/>
    <w:rsid w:val="00B316BA"/>
    <w:rsid w:val="00B31F03"/>
    <w:rsid w:val="00B32793"/>
    <w:rsid w:val="00B32F3C"/>
    <w:rsid w:val="00B3379E"/>
    <w:rsid w:val="00B33CFA"/>
    <w:rsid w:val="00B33EC8"/>
    <w:rsid w:val="00B34F1F"/>
    <w:rsid w:val="00B3508F"/>
    <w:rsid w:val="00B35669"/>
    <w:rsid w:val="00B3579A"/>
    <w:rsid w:val="00B3590B"/>
    <w:rsid w:val="00B366B2"/>
    <w:rsid w:val="00B377FE"/>
    <w:rsid w:val="00B37B94"/>
    <w:rsid w:val="00B37C8C"/>
    <w:rsid w:val="00B4006E"/>
    <w:rsid w:val="00B400B4"/>
    <w:rsid w:val="00B400B5"/>
    <w:rsid w:val="00B40447"/>
    <w:rsid w:val="00B406F7"/>
    <w:rsid w:val="00B40BFA"/>
    <w:rsid w:val="00B40FBF"/>
    <w:rsid w:val="00B4144C"/>
    <w:rsid w:val="00B41805"/>
    <w:rsid w:val="00B4185B"/>
    <w:rsid w:val="00B419A0"/>
    <w:rsid w:val="00B428B9"/>
    <w:rsid w:val="00B42B18"/>
    <w:rsid w:val="00B4307A"/>
    <w:rsid w:val="00B43718"/>
    <w:rsid w:val="00B437CD"/>
    <w:rsid w:val="00B43AF9"/>
    <w:rsid w:val="00B43D98"/>
    <w:rsid w:val="00B43F49"/>
    <w:rsid w:val="00B44FD7"/>
    <w:rsid w:val="00B45393"/>
    <w:rsid w:val="00B4544D"/>
    <w:rsid w:val="00B45DB9"/>
    <w:rsid w:val="00B45DFB"/>
    <w:rsid w:val="00B45ECB"/>
    <w:rsid w:val="00B45FBC"/>
    <w:rsid w:val="00B465A1"/>
    <w:rsid w:val="00B47564"/>
    <w:rsid w:val="00B4768D"/>
    <w:rsid w:val="00B47DDE"/>
    <w:rsid w:val="00B50097"/>
    <w:rsid w:val="00B500C6"/>
    <w:rsid w:val="00B516DA"/>
    <w:rsid w:val="00B51D0E"/>
    <w:rsid w:val="00B5224A"/>
    <w:rsid w:val="00B52685"/>
    <w:rsid w:val="00B5275C"/>
    <w:rsid w:val="00B52869"/>
    <w:rsid w:val="00B52B46"/>
    <w:rsid w:val="00B52B5F"/>
    <w:rsid w:val="00B52E09"/>
    <w:rsid w:val="00B530EB"/>
    <w:rsid w:val="00B536CE"/>
    <w:rsid w:val="00B541EB"/>
    <w:rsid w:val="00B54B1E"/>
    <w:rsid w:val="00B55221"/>
    <w:rsid w:val="00B55891"/>
    <w:rsid w:val="00B55C32"/>
    <w:rsid w:val="00B55DCD"/>
    <w:rsid w:val="00B565F5"/>
    <w:rsid w:val="00B56965"/>
    <w:rsid w:val="00B56B9B"/>
    <w:rsid w:val="00B57A16"/>
    <w:rsid w:val="00B6007F"/>
    <w:rsid w:val="00B6029A"/>
    <w:rsid w:val="00B60B3F"/>
    <w:rsid w:val="00B60BE8"/>
    <w:rsid w:val="00B61732"/>
    <w:rsid w:val="00B61F4C"/>
    <w:rsid w:val="00B626C5"/>
    <w:rsid w:val="00B62C98"/>
    <w:rsid w:val="00B633A7"/>
    <w:rsid w:val="00B6461D"/>
    <w:rsid w:val="00B64E3C"/>
    <w:rsid w:val="00B6618F"/>
    <w:rsid w:val="00B679C4"/>
    <w:rsid w:val="00B67ADF"/>
    <w:rsid w:val="00B67B3F"/>
    <w:rsid w:val="00B67CDC"/>
    <w:rsid w:val="00B701AA"/>
    <w:rsid w:val="00B712D3"/>
    <w:rsid w:val="00B71A87"/>
    <w:rsid w:val="00B72119"/>
    <w:rsid w:val="00B72FC8"/>
    <w:rsid w:val="00B7325C"/>
    <w:rsid w:val="00B734C4"/>
    <w:rsid w:val="00B73DD7"/>
    <w:rsid w:val="00B73FB2"/>
    <w:rsid w:val="00B74299"/>
    <w:rsid w:val="00B74585"/>
    <w:rsid w:val="00B74A11"/>
    <w:rsid w:val="00B75288"/>
    <w:rsid w:val="00B7533A"/>
    <w:rsid w:val="00B7633D"/>
    <w:rsid w:val="00B7640E"/>
    <w:rsid w:val="00B76462"/>
    <w:rsid w:val="00B76586"/>
    <w:rsid w:val="00B77819"/>
    <w:rsid w:val="00B7784C"/>
    <w:rsid w:val="00B7798E"/>
    <w:rsid w:val="00B77AD1"/>
    <w:rsid w:val="00B77D35"/>
    <w:rsid w:val="00B80060"/>
    <w:rsid w:val="00B8068A"/>
    <w:rsid w:val="00B808EB"/>
    <w:rsid w:val="00B8155C"/>
    <w:rsid w:val="00B81A4D"/>
    <w:rsid w:val="00B8210C"/>
    <w:rsid w:val="00B8252F"/>
    <w:rsid w:val="00B82946"/>
    <w:rsid w:val="00B82EC3"/>
    <w:rsid w:val="00B839D0"/>
    <w:rsid w:val="00B8418B"/>
    <w:rsid w:val="00B84630"/>
    <w:rsid w:val="00B84993"/>
    <w:rsid w:val="00B84D69"/>
    <w:rsid w:val="00B84E9C"/>
    <w:rsid w:val="00B858E2"/>
    <w:rsid w:val="00B85D0B"/>
    <w:rsid w:val="00B85E35"/>
    <w:rsid w:val="00B8601A"/>
    <w:rsid w:val="00B863A5"/>
    <w:rsid w:val="00B86BA2"/>
    <w:rsid w:val="00B87760"/>
    <w:rsid w:val="00B87C1A"/>
    <w:rsid w:val="00B909CE"/>
    <w:rsid w:val="00B90CAD"/>
    <w:rsid w:val="00B90F0D"/>
    <w:rsid w:val="00B91046"/>
    <w:rsid w:val="00B9128C"/>
    <w:rsid w:val="00B912FD"/>
    <w:rsid w:val="00B91358"/>
    <w:rsid w:val="00B91434"/>
    <w:rsid w:val="00B92220"/>
    <w:rsid w:val="00B939AE"/>
    <w:rsid w:val="00B93C8B"/>
    <w:rsid w:val="00B9480B"/>
    <w:rsid w:val="00B9496D"/>
    <w:rsid w:val="00B94E95"/>
    <w:rsid w:val="00B94F34"/>
    <w:rsid w:val="00B951B7"/>
    <w:rsid w:val="00B95495"/>
    <w:rsid w:val="00B95704"/>
    <w:rsid w:val="00B95776"/>
    <w:rsid w:val="00B9584F"/>
    <w:rsid w:val="00B958A2"/>
    <w:rsid w:val="00B95950"/>
    <w:rsid w:val="00B95D53"/>
    <w:rsid w:val="00B95DA4"/>
    <w:rsid w:val="00B96A3B"/>
    <w:rsid w:val="00B96E5F"/>
    <w:rsid w:val="00B9712A"/>
    <w:rsid w:val="00B976DB"/>
    <w:rsid w:val="00B97866"/>
    <w:rsid w:val="00BA2821"/>
    <w:rsid w:val="00BA2943"/>
    <w:rsid w:val="00BA2FB5"/>
    <w:rsid w:val="00BA3345"/>
    <w:rsid w:val="00BA3709"/>
    <w:rsid w:val="00BA3A36"/>
    <w:rsid w:val="00BA3EA6"/>
    <w:rsid w:val="00BA4192"/>
    <w:rsid w:val="00BA4681"/>
    <w:rsid w:val="00BA4917"/>
    <w:rsid w:val="00BA4A31"/>
    <w:rsid w:val="00BA4EA1"/>
    <w:rsid w:val="00BA5949"/>
    <w:rsid w:val="00BA5C09"/>
    <w:rsid w:val="00BA5F20"/>
    <w:rsid w:val="00BA6133"/>
    <w:rsid w:val="00BA6772"/>
    <w:rsid w:val="00BA79B2"/>
    <w:rsid w:val="00BA7A8E"/>
    <w:rsid w:val="00BB01E1"/>
    <w:rsid w:val="00BB083E"/>
    <w:rsid w:val="00BB0A51"/>
    <w:rsid w:val="00BB1157"/>
    <w:rsid w:val="00BB1AB8"/>
    <w:rsid w:val="00BB1C2B"/>
    <w:rsid w:val="00BB1FE4"/>
    <w:rsid w:val="00BB288E"/>
    <w:rsid w:val="00BB2BF8"/>
    <w:rsid w:val="00BB2E6F"/>
    <w:rsid w:val="00BB31DF"/>
    <w:rsid w:val="00BB4138"/>
    <w:rsid w:val="00BB44E1"/>
    <w:rsid w:val="00BB530B"/>
    <w:rsid w:val="00BB546B"/>
    <w:rsid w:val="00BB5CE7"/>
    <w:rsid w:val="00BB68E4"/>
    <w:rsid w:val="00BB6B46"/>
    <w:rsid w:val="00BB72DE"/>
    <w:rsid w:val="00BB7CD5"/>
    <w:rsid w:val="00BB7E9F"/>
    <w:rsid w:val="00BC005E"/>
    <w:rsid w:val="00BC057B"/>
    <w:rsid w:val="00BC08A4"/>
    <w:rsid w:val="00BC0F43"/>
    <w:rsid w:val="00BC1056"/>
    <w:rsid w:val="00BC1099"/>
    <w:rsid w:val="00BC134D"/>
    <w:rsid w:val="00BC15AE"/>
    <w:rsid w:val="00BC228F"/>
    <w:rsid w:val="00BC2702"/>
    <w:rsid w:val="00BC28C7"/>
    <w:rsid w:val="00BC2C2F"/>
    <w:rsid w:val="00BC3869"/>
    <w:rsid w:val="00BC38EE"/>
    <w:rsid w:val="00BC3996"/>
    <w:rsid w:val="00BC42AA"/>
    <w:rsid w:val="00BC455F"/>
    <w:rsid w:val="00BC45E9"/>
    <w:rsid w:val="00BC49BB"/>
    <w:rsid w:val="00BC5383"/>
    <w:rsid w:val="00BC549B"/>
    <w:rsid w:val="00BC5635"/>
    <w:rsid w:val="00BC58AC"/>
    <w:rsid w:val="00BC5F6B"/>
    <w:rsid w:val="00BC63C9"/>
    <w:rsid w:val="00BC651E"/>
    <w:rsid w:val="00BC7044"/>
    <w:rsid w:val="00BC7600"/>
    <w:rsid w:val="00BC7705"/>
    <w:rsid w:val="00BC7FF2"/>
    <w:rsid w:val="00BD03C8"/>
    <w:rsid w:val="00BD06A9"/>
    <w:rsid w:val="00BD06B4"/>
    <w:rsid w:val="00BD0AA2"/>
    <w:rsid w:val="00BD12A6"/>
    <w:rsid w:val="00BD1F2E"/>
    <w:rsid w:val="00BD296A"/>
    <w:rsid w:val="00BD2C28"/>
    <w:rsid w:val="00BD2CC6"/>
    <w:rsid w:val="00BD3983"/>
    <w:rsid w:val="00BD3A89"/>
    <w:rsid w:val="00BD3B04"/>
    <w:rsid w:val="00BD4960"/>
    <w:rsid w:val="00BD4A75"/>
    <w:rsid w:val="00BD5E9C"/>
    <w:rsid w:val="00BD680B"/>
    <w:rsid w:val="00BD74D1"/>
    <w:rsid w:val="00BD780E"/>
    <w:rsid w:val="00BE139D"/>
    <w:rsid w:val="00BE171E"/>
    <w:rsid w:val="00BE215D"/>
    <w:rsid w:val="00BE24D7"/>
    <w:rsid w:val="00BE349D"/>
    <w:rsid w:val="00BE3AC4"/>
    <w:rsid w:val="00BE4D5F"/>
    <w:rsid w:val="00BE4F5A"/>
    <w:rsid w:val="00BE513E"/>
    <w:rsid w:val="00BE5809"/>
    <w:rsid w:val="00BE6269"/>
    <w:rsid w:val="00BE6C91"/>
    <w:rsid w:val="00BE7092"/>
    <w:rsid w:val="00BE75E3"/>
    <w:rsid w:val="00BE79D7"/>
    <w:rsid w:val="00BF05A2"/>
    <w:rsid w:val="00BF0863"/>
    <w:rsid w:val="00BF0E10"/>
    <w:rsid w:val="00BF0E57"/>
    <w:rsid w:val="00BF11E9"/>
    <w:rsid w:val="00BF11F0"/>
    <w:rsid w:val="00BF2150"/>
    <w:rsid w:val="00BF236D"/>
    <w:rsid w:val="00BF2F99"/>
    <w:rsid w:val="00BF31FE"/>
    <w:rsid w:val="00BF3789"/>
    <w:rsid w:val="00BF3863"/>
    <w:rsid w:val="00BF3A97"/>
    <w:rsid w:val="00BF3F6A"/>
    <w:rsid w:val="00BF41B8"/>
    <w:rsid w:val="00BF41E1"/>
    <w:rsid w:val="00BF450F"/>
    <w:rsid w:val="00BF47DD"/>
    <w:rsid w:val="00BF47F8"/>
    <w:rsid w:val="00BF4B01"/>
    <w:rsid w:val="00BF4DEC"/>
    <w:rsid w:val="00BF5D32"/>
    <w:rsid w:val="00BF5E95"/>
    <w:rsid w:val="00BF63B2"/>
    <w:rsid w:val="00BF67C7"/>
    <w:rsid w:val="00BF67E7"/>
    <w:rsid w:val="00BF6C38"/>
    <w:rsid w:val="00BF6ED2"/>
    <w:rsid w:val="00BF729F"/>
    <w:rsid w:val="00BF7A97"/>
    <w:rsid w:val="00C00043"/>
    <w:rsid w:val="00C006D8"/>
    <w:rsid w:val="00C00849"/>
    <w:rsid w:val="00C00F56"/>
    <w:rsid w:val="00C01667"/>
    <w:rsid w:val="00C019DA"/>
    <w:rsid w:val="00C028F7"/>
    <w:rsid w:val="00C02A5D"/>
    <w:rsid w:val="00C0362D"/>
    <w:rsid w:val="00C047C5"/>
    <w:rsid w:val="00C04C69"/>
    <w:rsid w:val="00C04DBE"/>
    <w:rsid w:val="00C04E1E"/>
    <w:rsid w:val="00C0525D"/>
    <w:rsid w:val="00C05504"/>
    <w:rsid w:val="00C056C8"/>
    <w:rsid w:val="00C0590F"/>
    <w:rsid w:val="00C05994"/>
    <w:rsid w:val="00C064C4"/>
    <w:rsid w:val="00C068AF"/>
    <w:rsid w:val="00C07496"/>
    <w:rsid w:val="00C075A0"/>
    <w:rsid w:val="00C07781"/>
    <w:rsid w:val="00C077E5"/>
    <w:rsid w:val="00C07F83"/>
    <w:rsid w:val="00C103F8"/>
    <w:rsid w:val="00C104CA"/>
    <w:rsid w:val="00C106DC"/>
    <w:rsid w:val="00C107BC"/>
    <w:rsid w:val="00C10BF3"/>
    <w:rsid w:val="00C1138F"/>
    <w:rsid w:val="00C11769"/>
    <w:rsid w:val="00C11A03"/>
    <w:rsid w:val="00C12A5C"/>
    <w:rsid w:val="00C149B2"/>
    <w:rsid w:val="00C1549A"/>
    <w:rsid w:val="00C154C6"/>
    <w:rsid w:val="00C1624D"/>
    <w:rsid w:val="00C16672"/>
    <w:rsid w:val="00C1687D"/>
    <w:rsid w:val="00C16F42"/>
    <w:rsid w:val="00C1727E"/>
    <w:rsid w:val="00C175E8"/>
    <w:rsid w:val="00C1776C"/>
    <w:rsid w:val="00C20758"/>
    <w:rsid w:val="00C2091D"/>
    <w:rsid w:val="00C21703"/>
    <w:rsid w:val="00C21F9A"/>
    <w:rsid w:val="00C22051"/>
    <w:rsid w:val="00C2225F"/>
    <w:rsid w:val="00C22B2A"/>
    <w:rsid w:val="00C230B5"/>
    <w:rsid w:val="00C230BC"/>
    <w:rsid w:val="00C2375A"/>
    <w:rsid w:val="00C23D07"/>
    <w:rsid w:val="00C24021"/>
    <w:rsid w:val="00C24909"/>
    <w:rsid w:val="00C25D17"/>
    <w:rsid w:val="00C25EA1"/>
    <w:rsid w:val="00C25FA8"/>
    <w:rsid w:val="00C2620C"/>
    <w:rsid w:val="00C26CE8"/>
    <w:rsid w:val="00C276B2"/>
    <w:rsid w:val="00C27D4C"/>
    <w:rsid w:val="00C30297"/>
    <w:rsid w:val="00C303E1"/>
    <w:rsid w:val="00C304B2"/>
    <w:rsid w:val="00C307DC"/>
    <w:rsid w:val="00C31601"/>
    <w:rsid w:val="00C31613"/>
    <w:rsid w:val="00C31721"/>
    <w:rsid w:val="00C31DA0"/>
    <w:rsid w:val="00C32E75"/>
    <w:rsid w:val="00C33A1A"/>
    <w:rsid w:val="00C33D53"/>
    <w:rsid w:val="00C342DC"/>
    <w:rsid w:val="00C3507B"/>
    <w:rsid w:val="00C351DD"/>
    <w:rsid w:val="00C3596E"/>
    <w:rsid w:val="00C35AEA"/>
    <w:rsid w:val="00C35BC8"/>
    <w:rsid w:val="00C35CBA"/>
    <w:rsid w:val="00C361B3"/>
    <w:rsid w:val="00C36674"/>
    <w:rsid w:val="00C367DE"/>
    <w:rsid w:val="00C36D0F"/>
    <w:rsid w:val="00C36D6F"/>
    <w:rsid w:val="00C37309"/>
    <w:rsid w:val="00C379D8"/>
    <w:rsid w:val="00C37F5D"/>
    <w:rsid w:val="00C40332"/>
    <w:rsid w:val="00C40568"/>
    <w:rsid w:val="00C406C8"/>
    <w:rsid w:val="00C40D7F"/>
    <w:rsid w:val="00C42BDE"/>
    <w:rsid w:val="00C43158"/>
    <w:rsid w:val="00C438AE"/>
    <w:rsid w:val="00C43C65"/>
    <w:rsid w:val="00C44011"/>
    <w:rsid w:val="00C44C9F"/>
    <w:rsid w:val="00C455A0"/>
    <w:rsid w:val="00C45986"/>
    <w:rsid w:val="00C45EC6"/>
    <w:rsid w:val="00C46A5D"/>
    <w:rsid w:val="00C47856"/>
    <w:rsid w:val="00C5009B"/>
    <w:rsid w:val="00C50494"/>
    <w:rsid w:val="00C50514"/>
    <w:rsid w:val="00C50634"/>
    <w:rsid w:val="00C50F30"/>
    <w:rsid w:val="00C5108C"/>
    <w:rsid w:val="00C5115C"/>
    <w:rsid w:val="00C521F8"/>
    <w:rsid w:val="00C522D0"/>
    <w:rsid w:val="00C52596"/>
    <w:rsid w:val="00C52AE8"/>
    <w:rsid w:val="00C52B3C"/>
    <w:rsid w:val="00C52F8E"/>
    <w:rsid w:val="00C53F66"/>
    <w:rsid w:val="00C54253"/>
    <w:rsid w:val="00C5464D"/>
    <w:rsid w:val="00C55E33"/>
    <w:rsid w:val="00C56229"/>
    <w:rsid w:val="00C5631F"/>
    <w:rsid w:val="00C56736"/>
    <w:rsid w:val="00C56F0A"/>
    <w:rsid w:val="00C570AB"/>
    <w:rsid w:val="00C573AB"/>
    <w:rsid w:val="00C60326"/>
    <w:rsid w:val="00C6098A"/>
    <w:rsid w:val="00C60EDC"/>
    <w:rsid w:val="00C60F70"/>
    <w:rsid w:val="00C60FBD"/>
    <w:rsid w:val="00C613A4"/>
    <w:rsid w:val="00C61AE5"/>
    <w:rsid w:val="00C61FF4"/>
    <w:rsid w:val="00C6246B"/>
    <w:rsid w:val="00C625B5"/>
    <w:rsid w:val="00C6262D"/>
    <w:rsid w:val="00C6269F"/>
    <w:rsid w:val="00C6403B"/>
    <w:rsid w:val="00C64AF5"/>
    <w:rsid w:val="00C64C50"/>
    <w:rsid w:val="00C64DAA"/>
    <w:rsid w:val="00C64F98"/>
    <w:rsid w:val="00C65EE9"/>
    <w:rsid w:val="00C66004"/>
    <w:rsid w:val="00C66441"/>
    <w:rsid w:val="00C67078"/>
    <w:rsid w:val="00C67864"/>
    <w:rsid w:val="00C67A88"/>
    <w:rsid w:val="00C702C1"/>
    <w:rsid w:val="00C70E29"/>
    <w:rsid w:val="00C71152"/>
    <w:rsid w:val="00C711F2"/>
    <w:rsid w:val="00C718BF"/>
    <w:rsid w:val="00C72075"/>
    <w:rsid w:val="00C7291D"/>
    <w:rsid w:val="00C72AE3"/>
    <w:rsid w:val="00C72BD0"/>
    <w:rsid w:val="00C7339F"/>
    <w:rsid w:val="00C73A8C"/>
    <w:rsid w:val="00C73C84"/>
    <w:rsid w:val="00C73C9C"/>
    <w:rsid w:val="00C740A2"/>
    <w:rsid w:val="00C7454F"/>
    <w:rsid w:val="00C747B2"/>
    <w:rsid w:val="00C74C83"/>
    <w:rsid w:val="00C75227"/>
    <w:rsid w:val="00C76C53"/>
    <w:rsid w:val="00C76DB3"/>
    <w:rsid w:val="00C770C2"/>
    <w:rsid w:val="00C77142"/>
    <w:rsid w:val="00C7796E"/>
    <w:rsid w:val="00C77DB3"/>
    <w:rsid w:val="00C77DE1"/>
    <w:rsid w:val="00C77F3B"/>
    <w:rsid w:val="00C8045D"/>
    <w:rsid w:val="00C80BE3"/>
    <w:rsid w:val="00C80D6E"/>
    <w:rsid w:val="00C813E7"/>
    <w:rsid w:val="00C81442"/>
    <w:rsid w:val="00C81C8B"/>
    <w:rsid w:val="00C81C97"/>
    <w:rsid w:val="00C81D5A"/>
    <w:rsid w:val="00C81DB1"/>
    <w:rsid w:val="00C820E6"/>
    <w:rsid w:val="00C834D4"/>
    <w:rsid w:val="00C83DA9"/>
    <w:rsid w:val="00C8465F"/>
    <w:rsid w:val="00C8490F"/>
    <w:rsid w:val="00C84B65"/>
    <w:rsid w:val="00C84FF1"/>
    <w:rsid w:val="00C85276"/>
    <w:rsid w:val="00C855B7"/>
    <w:rsid w:val="00C8596B"/>
    <w:rsid w:val="00C85C99"/>
    <w:rsid w:val="00C85D45"/>
    <w:rsid w:val="00C8604D"/>
    <w:rsid w:val="00C864B8"/>
    <w:rsid w:val="00C86883"/>
    <w:rsid w:val="00C869ED"/>
    <w:rsid w:val="00C86DEB"/>
    <w:rsid w:val="00C86E40"/>
    <w:rsid w:val="00C86F90"/>
    <w:rsid w:val="00C875D1"/>
    <w:rsid w:val="00C87A04"/>
    <w:rsid w:val="00C87A32"/>
    <w:rsid w:val="00C87BCC"/>
    <w:rsid w:val="00C87D7A"/>
    <w:rsid w:val="00C903BA"/>
    <w:rsid w:val="00C905A4"/>
    <w:rsid w:val="00C905B0"/>
    <w:rsid w:val="00C914B7"/>
    <w:rsid w:val="00C918D8"/>
    <w:rsid w:val="00C92610"/>
    <w:rsid w:val="00C92D5B"/>
    <w:rsid w:val="00C93130"/>
    <w:rsid w:val="00C93354"/>
    <w:rsid w:val="00C935F8"/>
    <w:rsid w:val="00C938AD"/>
    <w:rsid w:val="00C94730"/>
    <w:rsid w:val="00C948B3"/>
    <w:rsid w:val="00C94C35"/>
    <w:rsid w:val="00C951A5"/>
    <w:rsid w:val="00C95276"/>
    <w:rsid w:val="00C956B9"/>
    <w:rsid w:val="00C95C17"/>
    <w:rsid w:val="00C9604D"/>
    <w:rsid w:val="00C96695"/>
    <w:rsid w:val="00C96730"/>
    <w:rsid w:val="00C968E9"/>
    <w:rsid w:val="00C96BF8"/>
    <w:rsid w:val="00C96D9D"/>
    <w:rsid w:val="00C97172"/>
    <w:rsid w:val="00CA040A"/>
    <w:rsid w:val="00CA0875"/>
    <w:rsid w:val="00CA22D0"/>
    <w:rsid w:val="00CA27C1"/>
    <w:rsid w:val="00CA2B75"/>
    <w:rsid w:val="00CA39CB"/>
    <w:rsid w:val="00CA3D7C"/>
    <w:rsid w:val="00CA3F90"/>
    <w:rsid w:val="00CA46AF"/>
    <w:rsid w:val="00CA4A59"/>
    <w:rsid w:val="00CA6781"/>
    <w:rsid w:val="00CA6A17"/>
    <w:rsid w:val="00CA6D05"/>
    <w:rsid w:val="00CA6D45"/>
    <w:rsid w:val="00CA702E"/>
    <w:rsid w:val="00CA79E2"/>
    <w:rsid w:val="00CA7F98"/>
    <w:rsid w:val="00CB0229"/>
    <w:rsid w:val="00CB0948"/>
    <w:rsid w:val="00CB1085"/>
    <w:rsid w:val="00CB1811"/>
    <w:rsid w:val="00CB1AAD"/>
    <w:rsid w:val="00CB1B57"/>
    <w:rsid w:val="00CB1C74"/>
    <w:rsid w:val="00CB20C3"/>
    <w:rsid w:val="00CB229D"/>
    <w:rsid w:val="00CB26B1"/>
    <w:rsid w:val="00CB27FC"/>
    <w:rsid w:val="00CB2868"/>
    <w:rsid w:val="00CB2F36"/>
    <w:rsid w:val="00CB352A"/>
    <w:rsid w:val="00CB39EE"/>
    <w:rsid w:val="00CB3D6F"/>
    <w:rsid w:val="00CB3D87"/>
    <w:rsid w:val="00CB3F7E"/>
    <w:rsid w:val="00CB41A8"/>
    <w:rsid w:val="00CB440D"/>
    <w:rsid w:val="00CB47D9"/>
    <w:rsid w:val="00CB48A3"/>
    <w:rsid w:val="00CB51F2"/>
    <w:rsid w:val="00CB54E2"/>
    <w:rsid w:val="00CB65B8"/>
    <w:rsid w:val="00CB6CDA"/>
    <w:rsid w:val="00CC04F7"/>
    <w:rsid w:val="00CC078D"/>
    <w:rsid w:val="00CC0F00"/>
    <w:rsid w:val="00CC1590"/>
    <w:rsid w:val="00CC1ABD"/>
    <w:rsid w:val="00CC1ED2"/>
    <w:rsid w:val="00CC2069"/>
    <w:rsid w:val="00CC33BC"/>
    <w:rsid w:val="00CC3401"/>
    <w:rsid w:val="00CC4685"/>
    <w:rsid w:val="00CC472F"/>
    <w:rsid w:val="00CC4857"/>
    <w:rsid w:val="00CC4B33"/>
    <w:rsid w:val="00CC4D60"/>
    <w:rsid w:val="00CC522C"/>
    <w:rsid w:val="00CC52C7"/>
    <w:rsid w:val="00CC5469"/>
    <w:rsid w:val="00CC558C"/>
    <w:rsid w:val="00CC62B8"/>
    <w:rsid w:val="00CC6C9A"/>
    <w:rsid w:val="00CD023C"/>
    <w:rsid w:val="00CD03EE"/>
    <w:rsid w:val="00CD0CDA"/>
    <w:rsid w:val="00CD13CF"/>
    <w:rsid w:val="00CD1676"/>
    <w:rsid w:val="00CD203F"/>
    <w:rsid w:val="00CD2488"/>
    <w:rsid w:val="00CD25FD"/>
    <w:rsid w:val="00CD2AB8"/>
    <w:rsid w:val="00CD2E80"/>
    <w:rsid w:val="00CD2FB8"/>
    <w:rsid w:val="00CD33E0"/>
    <w:rsid w:val="00CD37E7"/>
    <w:rsid w:val="00CD3E50"/>
    <w:rsid w:val="00CD40E7"/>
    <w:rsid w:val="00CD4BB1"/>
    <w:rsid w:val="00CD4C79"/>
    <w:rsid w:val="00CD4FF1"/>
    <w:rsid w:val="00CD523B"/>
    <w:rsid w:val="00CD53A5"/>
    <w:rsid w:val="00CD53D3"/>
    <w:rsid w:val="00CD59B0"/>
    <w:rsid w:val="00CD59B2"/>
    <w:rsid w:val="00CD5D54"/>
    <w:rsid w:val="00CD5F32"/>
    <w:rsid w:val="00CD60E1"/>
    <w:rsid w:val="00CD6E8A"/>
    <w:rsid w:val="00CD702B"/>
    <w:rsid w:val="00CD7058"/>
    <w:rsid w:val="00CD78DA"/>
    <w:rsid w:val="00CD7A9E"/>
    <w:rsid w:val="00CD7AB6"/>
    <w:rsid w:val="00CD7EA6"/>
    <w:rsid w:val="00CE0A29"/>
    <w:rsid w:val="00CE0F86"/>
    <w:rsid w:val="00CE138D"/>
    <w:rsid w:val="00CE1BE5"/>
    <w:rsid w:val="00CE299C"/>
    <w:rsid w:val="00CE2DAD"/>
    <w:rsid w:val="00CE3891"/>
    <w:rsid w:val="00CE3941"/>
    <w:rsid w:val="00CE3BFA"/>
    <w:rsid w:val="00CE40D0"/>
    <w:rsid w:val="00CE57E7"/>
    <w:rsid w:val="00CE5887"/>
    <w:rsid w:val="00CE5A08"/>
    <w:rsid w:val="00CE5D6F"/>
    <w:rsid w:val="00CE66D6"/>
    <w:rsid w:val="00CE67C7"/>
    <w:rsid w:val="00CE68D9"/>
    <w:rsid w:val="00CE6A60"/>
    <w:rsid w:val="00CE739F"/>
    <w:rsid w:val="00CE7889"/>
    <w:rsid w:val="00CF09A6"/>
    <w:rsid w:val="00CF1A9C"/>
    <w:rsid w:val="00CF265D"/>
    <w:rsid w:val="00CF271C"/>
    <w:rsid w:val="00CF34B3"/>
    <w:rsid w:val="00CF3611"/>
    <w:rsid w:val="00CF3915"/>
    <w:rsid w:val="00CF3933"/>
    <w:rsid w:val="00CF39D2"/>
    <w:rsid w:val="00CF3CE1"/>
    <w:rsid w:val="00CF3ED3"/>
    <w:rsid w:val="00CF449C"/>
    <w:rsid w:val="00CF4642"/>
    <w:rsid w:val="00CF4E7F"/>
    <w:rsid w:val="00CF5010"/>
    <w:rsid w:val="00CF54B8"/>
    <w:rsid w:val="00CF61CD"/>
    <w:rsid w:val="00CF67F6"/>
    <w:rsid w:val="00CF6F0D"/>
    <w:rsid w:val="00CF6F6C"/>
    <w:rsid w:val="00CF7650"/>
    <w:rsid w:val="00CF776E"/>
    <w:rsid w:val="00CF78D3"/>
    <w:rsid w:val="00D0021A"/>
    <w:rsid w:val="00D0030C"/>
    <w:rsid w:val="00D00A9A"/>
    <w:rsid w:val="00D00B49"/>
    <w:rsid w:val="00D0109B"/>
    <w:rsid w:val="00D014DA"/>
    <w:rsid w:val="00D02468"/>
    <w:rsid w:val="00D029A3"/>
    <w:rsid w:val="00D02A6D"/>
    <w:rsid w:val="00D02B52"/>
    <w:rsid w:val="00D02D65"/>
    <w:rsid w:val="00D02F6E"/>
    <w:rsid w:val="00D02F87"/>
    <w:rsid w:val="00D034D3"/>
    <w:rsid w:val="00D038BE"/>
    <w:rsid w:val="00D04365"/>
    <w:rsid w:val="00D043FC"/>
    <w:rsid w:val="00D044D7"/>
    <w:rsid w:val="00D04939"/>
    <w:rsid w:val="00D04A66"/>
    <w:rsid w:val="00D04B3D"/>
    <w:rsid w:val="00D05161"/>
    <w:rsid w:val="00D05923"/>
    <w:rsid w:val="00D05979"/>
    <w:rsid w:val="00D05CBA"/>
    <w:rsid w:val="00D062BC"/>
    <w:rsid w:val="00D0640A"/>
    <w:rsid w:val="00D06904"/>
    <w:rsid w:val="00D06914"/>
    <w:rsid w:val="00D069E8"/>
    <w:rsid w:val="00D06BE3"/>
    <w:rsid w:val="00D07581"/>
    <w:rsid w:val="00D07C1A"/>
    <w:rsid w:val="00D10028"/>
    <w:rsid w:val="00D103E9"/>
    <w:rsid w:val="00D10929"/>
    <w:rsid w:val="00D10BCD"/>
    <w:rsid w:val="00D10BDC"/>
    <w:rsid w:val="00D111C0"/>
    <w:rsid w:val="00D11371"/>
    <w:rsid w:val="00D11734"/>
    <w:rsid w:val="00D11CE9"/>
    <w:rsid w:val="00D11E92"/>
    <w:rsid w:val="00D11ED5"/>
    <w:rsid w:val="00D120FF"/>
    <w:rsid w:val="00D123AB"/>
    <w:rsid w:val="00D123C3"/>
    <w:rsid w:val="00D12477"/>
    <w:rsid w:val="00D12BF0"/>
    <w:rsid w:val="00D12BF5"/>
    <w:rsid w:val="00D12D74"/>
    <w:rsid w:val="00D13170"/>
    <w:rsid w:val="00D14303"/>
    <w:rsid w:val="00D144DD"/>
    <w:rsid w:val="00D14506"/>
    <w:rsid w:val="00D145CA"/>
    <w:rsid w:val="00D145DA"/>
    <w:rsid w:val="00D14AE1"/>
    <w:rsid w:val="00D161BC"/>
    <w:rsid w:val="00D16F85"/>
    <w:rsid w:val="00D17384"/>
    <w:rsid w:val="00D173FE"/>
    <w:rsid w:val="00D177EA"/>
    <w:rsid w:val="00D17928"/>
    <w:rsid w:val="00D20512"/>
    <w:rsid w:val="00D20A49"/>
    <w:rsid w:val="00D20F42"/>
    <w:rsid w:val="00D20F88"/>
    <w:rsid w:val="00D2123C"/>
    <w:rsid w:val="00D21DA8"/>
    <w:rsid w:val="00D21EAA"/>
    <w:rsid w:val="00D22097"/>
    <w:rsid w:val="00D22202"/>
    <w:rsid w:val="00D22993"/>
    <w:rsid w:val="00D22FE5"/>
    <w:rsid w:val="00D23BC5"/>
    <w:rsid w:val="00D23C24"/>
    <w:rsid w:val="00D23D7F"/>
    <w:rsid w:val="00D247BA"/>
    <w:rsid w:val="00D248D2"/>
    <w:rsid w:val="00D2496F"/>
    <w:rsid w:val="00D261D6"/>
    <w:rsid w:val="00D26542"/>
    <w:rsid w:val="00D265C6"/>
    <w:rsid w:val="00D268EB"/>
    <w:rsid w:val="00D27D87"/>
    <w:rsid w:val="00D30103"/>
    <w:rsid w:val="00D30298"/>
    <w:rsid w:val="00D30BA9"/>
    <w:rsid w:val="00D311B7"/>
    <w:rsid w:val="00D320BF"/>
    <w:rsid w:val="00D3265B"/>
    <w:rsid w:val="00D32E24"/>
    <w:rsid w:val="00D33153"/>
    <w:rsid w:val="00D3344F"/>
    <w:rsid w:val="00D341AC"/>
    <w:rsid w:val="00D345AF"/>
    <w:rsid w:val="00D3487B"/>
    <w:rsid w:val="00D34987"/>
    <w:rsid w:val="00D34BE4"/>
    <w:rsid w:val="00D35A5B"/>
    <w:rsid w:val="00D35BF6"/>
    <w:rsid w:val="00D36725"/>
    <w:rsid w:val="00D36765"/>
    <w:rsid w:val="00D3715C"/>
    <w:rsid w:val="00D3722B"/>
    <w:rsid w:val="00D403F3"/>
    <w:rsid w:val="00D4063B"/>
    <w:rsid w:val="00D4093B"/>
    <w:rsid w:val="00D40959"/>
    <w:rsid w:val="00D41B56"/>
    <w:rsid w:val="00D41CC0"/>
    <w:rsid w:val="00D42638"/>
    <w:rsid w:val="00D42ACE"/>
    <w:rsid w:val="00D42D2C"/>
    <w:rsid w:val="00D42D4C"/>
    <w:rsid w:val="00D438B5"/>
    <w:rsid w:val="00D43C59"/>
    <w:rsid w:val="00D4461E"/>
    <w:rsid w:val="00D44656"/>
    <w:rsid w:val="00D44E94"/>
    <w:rsid w:val="00D4502D"/>
    <w:rsid w:val="00D4514F"/>
    <w:rsid w:val="00D4577A"/>
    <w:rsid w:val="00D46209"/>
    <w:rsid w:val="00D466A7"/>
    <w:rsid w:val="00D46F72"/>
    <w:rsid w:val="00D47108"/>
    <w:rsid w:val="00D47829"/>
    <w:rsid w:val="00D47EB4"/>
    <w:rsid w:val="00D512E8"/>
    <w:rsid w:val="00D51771"/>
    <w:rsid w:val="00D51A14"/>
    <w:rsid w:val="00D51F5E"/>
    <w:rsid w:val="00D5222E"/>
    <w:rsid w:val="00D52FFB"/>
    <w:rsid w:val="00D5334E"/>
    <w:rsid w:val="00D53E23"/>
    <w:rsid w:val="00D53E73"/>
    <w:rsid w:val="00D5423F"/>
    <w:rsid w:val="00D54925"/>
    <w:rsid w:val="00D54D46"/>
    <w:rsid w:val="00D5584A"/>
    <w:rsid w:val="00D55C50"/>
    <w:rsid w:val="00D55CB4"/>
    <w:rsid w:val="00D56090"/>
    <w:rsid w:val="00D56180"/>
    <w:rsid w:val="00D56B42"/>
    <w:rsid w:val="00D57361"/>
    <w:rsid w:val="00D57650"/>
    <w:rsid w:val="00D5799C"/>
    <w:rsid w:val="00D57AD0"/>
    <w:rsid w:val="00D601FD"/>
    <w:rsid w:val="00D60384"/>
    <w:rsid w:val="00D604A9"/>
    <w:rsid w:val="00D60620"/>
    <w:rsid w:val="00D61633"/>
    <w:rsid w:val="00D6168B"/>
    <w:rsid w:val="00D617B0"/>
    <w:rsid w:val="00D622AF"/>
    <w:rsid w:val="00D62F67"/>
    <w:rsid w:val="00D63581"/>
    <w:rsid w:val="00D635B8"/>
    <w:rsid w:val="00D63778"/>
    <w:rsid w:val="00D63A12"/>
    <w:rsid w:val="00D63D37"/>
    <w:rsid w:val="00D63E37"/>
    <w:rsid w:val="00D64512"/>
    <w:rsid w:val="00D6501E"/>
    <w:rsid w:val="00D6508A"/>
    <w:rsid w:val="00D6547F"/>
    <w:rsid w:val="00D6551D"/>
    <w:rsid w:val="00D65C61"/>
    <w:rsid w:val="00D66C55"/>
    <w:rsid w:val="00D6748A"/>
    <w:rsid w:val="00D67571"/>
    <w:rsid w:val="00D679F3"/>
    <w:rsid w:val="00D7003D"/>
    <w:rsid w:val="00D709FF"/>
    <w:rsid w:val="00D7109F"/>
    <w:rsid w:val="00D710D4"/>
    <w:rsid w:val="00D71127"/>
    <w:rsid w:val="00D71296"/>
    <w:rsid w:val="00D712D3"/>
    <w:rsid w:val="00D7168E"/>
    <w:rsid w:val="00D718DF"/>
    <w:rsid w:val="00D721BA"/>
    <w:rsid w:val="00D72247"/>
    <w:rsid w:val="00D726B0"/>
    <w:rsid w:val="00D73182"/>
    <w:rsid w:val="00D740D1"/>
    <w:rsid w:val="00D749DE"/>
    <w:rsid w:val="00D7500D"/>
    <w:rsid w:val="00D753AA"/>
    <w:rsid w:val="00D76346"/>
    <w:rsid w:val="00D76CD0"/>
    <w:rsid w:val="00D76EE7"/>
    <w:rsid w:val="00D76FA9"/>
    <w:rsid w:val="00D77A87"/>
    <w:rsid w:val="00D77E71"/>
    <w:rsid w:val="00D80C0D"/>
    <w:rsid w:val="00D812EA"/>
    <w:rsid w:val="00D81324"/>
    <w:rsid w:val="00D813B4"/>
    <w:rsid w:val="00D813C7"/>
    <w:rsid w:val="00D816B8"/>
    <w:rsid w:val="00D81D92"/>
    <w:rsid w:val="00D83B6A"/>
    <w:rsid w:val="00D84072"/>
    <w:rsid w:val="00D843EC"/>
    <w:rsid w:val="00D8512E"/>
    <w:rsid w:val="00D859D7"/>
    <w:rsid w:val="00D85A23"/>
    <w:rsid w:val="00D85D5C"/>
    <w:rsid w:val="00D870CE"/>
    <w:rsid w:val="00D87A8B"/>
    <w:rsid w:val="00D9001D"/>
    <w:rsid w:val="00D9004D"/>
    <w:rsid w:val="00D9035C"/>
    <w:rsid w:val="00D90543"/>
    <w:rsid w:val="00D91170"/>
    <w:rsid w:val="00D9172C"/>
    <w:rsid w:val="00D9176F"/>
    <w:rsid w:val="00D917C9"/>
    <w:rsid w:val="00D918C8"/>
    <w:rsid w:val="00D919A2"/>
    <w:rsid w:val="00D91B59"/>
    <w:rsid w:val="00D91C47"/>
    <w:rsid w:val="00D92269"/>
    <w:rsid w:val="00D92389"/>
    <w:rsid w:val="00D9262E"/>
    <w:rsid w:val="00D92788"/>
    <w:rsid w:val="00D92DC7"/>
    <w:rsid w:val="00D932C2"/>
    <w:rsid w:val="00D93C24"/>
    <w:rsid w:val="00D93E07"/>
    <w:rsid w:val="00D9428A"/>
    <w:rsid w:val="00D943B8"/>
    <w:rsid w:val="00D943F7"/>
    <w:rsid w:val="00D94762"/>
    <w:rsid w:val="00D94955"/>
    <w:rsid w:val="00D95F69"/>
    <w:rsid w:val="00D961C0"/>
    <w:rsid w:val="00D96ACC"/>
    <w:rsid w:val="00D96E1D"/>
    <w:rsid w:val="00DA050E"/>
    <w:rsid w:val="00DA080E"/>
    <w:rsid w:val="00DA0941"/>
    <w:rsid w:val="00DA1545"/>
    <w:rsid w:val="00DA1571"/>
    <w:rsid w:val="00DA17E1"/>
    <w:rsid w:val="00DA215D"/>
    <w:rsid w:val="00DA247F"/>
    <w:rsid w:val="00DA2C22"/>
    <w:rsid w:val="00DA2D92"/>
    <w:rsid w:val="00DA2F61"/>
    <w:rsid w:val="00DA3C24"/>
    <w:rsid w:val="00DA40FA"/>
    <w:rsid w:val="00DA4EAB"/>
    <w:rsid w:val="00DA5750"/>
    <w:rsid w:val="00DA6027"/>
    <w:rsid w:val="00DA6F02"/>
    <w:rsid w:val="00DA72FD"/>
    <w:rsid w:val="00DA7B72"/>
    <w:rsid w:val="00DA7DAD"/>
    <w:rsid w:val="00DB00D9"/>
    <w:rsid w:val="00DB0331"/>
    <w:rsid w:val="00DB041D"/>
    <w:rsid w:val="00DB0960"/>
    <w:rsid w:val="00DB0DC3"/>
    <w:rsid w:val="00DB1B97"/>
    <w:rsid w:val="00DB2172"/>
    <w:rsid w:val="00DB21BF"/>
    <w:rsid w:val="00DB3A2A"/>
    <w:rsid w:val="00DB3F94"/>
    <w:rsid w:val="00DB4250"/>
    <w:rsid w:val="00DB45B2"/>
    <w:rsid w:val="00DB5018"/>
    <w:rsid w:val="00DB51D3"/>
    <w:rsid w:val="00DB66C1"/>
    <w:rsid w:val="00DB7670"/>
    <w:rsid w:val="00DB76BE"/>
    <w:rsid w:val="00DC00CB"/>
    <w:rsid w:val="00DC1A68"/>
    <w:rsid w:val="00DC1BFE"/>
    <w:rsid w:val="00DC1CD9"/>
    <w:rsid w:val="00DC23F4"/>
    <w:rsid w:val="00DC252B"/>
    <w:rsid w:val="00DC2B33"/>
    <w:rsid w:val="00DC2CAD"/>
    <w:rsid w:val="00DC2CB4"/>
    <w:rsid w:val="00DC2D2C"/>
    <w:rsid w:val="00DC312B"/>
    <w:rsid w:val="00DC31C3"/>
    <w:rsid w:val="00DC3553"/>
    <w:rsid w:val="00DC39A7"/>
    <w:rsid w:val="00DC4102"/>
    <w:rsid w:val="00DC412B"/>
    <w:rsid w:val="00DC5121"/>
    <w:rsid w:val="00DC598A"/>
    <w:rsid w:val="00DC5D38"/>
    <w:rsid w:val="00DC609F"/>
    <w:rsid w:val="00DC6766"/>
    <w:rsid w:val="00DC7C07"/>
    <w:rsid w:val="00DC7F6D"/>
    <w:rsid w:val="00DD077C"/>
    <w:rsid w:val="00DD090B"/>
    <w:rsid w:val="00DD0A0B"/>
    <w:rsid w:val="00DD1961"/>
    <w:rsid w:val="00DD1C97"/>
    <w:rsid w:val="00DD27CA"/>
    <w:rsid w:val="00DD3409"/>
    <w:rsid w:val="00DD382F"/>
    <w:rsid w:val="00DD3C9B"/>
    <w:rsid w:val="00DD469C"/>
    <w:rsid w:val="00DD4C88"/>
    <w:rsid w:val="00DD4DE5"/>
    <w:rsid w:val="00DD5162"/>
    <w:rsid w:val="00DD595D"/>
    <w:rsid w:val="00DD6085"/>
    <w:rsid w:val="00DD723D"/>
    <w:rsid w:val="00DD7E71"/>
    <w:rsid w:val="00DE036B"/>
    <w:rsid w:val="00DE0DDC"/>
    <w:rsid w:val="00DE1A75"/>
    <w:rsid w:val="00DE1E28"/>
    <w:rsid w:val="00DE28CC"/>
    <w:rsid w:val="00DE2BDD"/>
    <w:rsid w:val="00DE2D5F"/>
    <w:rsid w:val="00DE2F57"/>
    <w:rsid w:val="00DE2F9C"/>
    <w:rsid w:val="00DE332E"/>
    <w:rsid w:val="00DE3EF0"/>
    <w:rsid w:val="00DE419A"/>
    <w:rsid w:val="00DE4602"/>
    <w:rsid w:val="00DE4796"/>
    <w:rsid w:val="00DE4BCF"/>
    <w:rsid w:val="00DE5558"/>
    <w:rsid w:val="00DE57B1"/>
    <w:rsid w:val="00DE61B3"/>
    <w:rsid w:val="00DE6A2D"/>
    <w:rsid w:val="00DE6E54"/>
    <w:rsid w:val="00DE6E8C"/>
    <w:rsid w:val="00DE6F4C"/>
    <w:rsid w:val="00DE739D"/>
    <w:rsid w:val="00DE7465"/>
    <w:rsid w:val="00DF0317"/>
    <w:rsid w:val="00DF1457"/>
    <w:rsid w:val="00DF16D7"/>
    <w:rsid w:val="00DF1D47"/>
    <w:rsid w:val="00DF251B"/>
    <w:rsid w:val="00DF26D2"/>
    <w:rsid w:val="00DF2D84"/>
    <w:rsid w:val="00DF3550"/>
    <w:rsid w:val="00DF3FF1"/>
    <w:rsid w:val="00DF42D3"/>
    <w:rsid w:val="00DF49B8"/>
    <w:rsid w:val="00DF506B"/>
    <w:rsid w:val="00DF5148"/>
    <w:rsid w:val="00DF51A9"/>
    <w:rsid w:val="00DF51B5"/>
    <w:rsid w:val="00DF5830"/>
    <w:rsid w:val="00DF6BA1"/>
    <w:rsid w:val="00DF7A8F"/>
    <w:rsid w:val="00DF7ACC"/>
    <w:rsid w:val="00DF7BD9"/>
    <w:rsid w:val="00DF7E15"/>
    <w:rsid w:val="00E00C03"/>
    <w:rsid w:val="00E00EB5"/>
    <w:rsid w:val="00E011CD"/>
    <w:rsid w:val="00E01E57"/>
    <w:rsid w:val="00E039A0"/>
    <w:rsid w:val="00E039CC"/>
    <w:rsid w:val="00E03AB1"/>
    <w:rsid w:val="00E0406A"/>
    <w:rsid w:val="00E0408C"/>
    <w:rsid w:val="00E0502C"/>
    <w:rsid w:val="00E053D1"/>
    <w:rsid w:val="00E05450"/>
    <w:rsid w:val="00E054E7"/>
    <w:rsid w:val="00E05723"/>
    <w:rsid w:val="00E06109"/>
    <w:rsid w:val="00E06AFC"/>
    <w:rsid w:val="00E07228"/>
    <w:rsid w:val="00E07685"/>
    <w:rsid w:val="00E10043"/>
    <w:rsid w:val="00E1061E"/>
    <w:rsid w:val="00E10733"/>
    <w:rsid w:val="00E1082D"/>
    <w:rsid w:val="00E10B17"/>
    <w:rsid w:val="00E10B2F"/>
    <w:rsid w:val="00E10C65"/>
    <w:rsid w:val="00E114C2"/>
    <w:rsid w:val="00E117A3"/>
    <w:rsid w:val="00E11BA5"/>
    <w:rsid w:val="00E11DFD"/>
    <w:rsid w:val="00E1216B"/>
    <w:rsid w:val="00E126F0"/>
    <w:rsid w:val="00E12F9E"/>
    <w:rsid w:val="00E13B25"/>
    <w:rsid w:val="00E13CCF"/>
    <w:rsid w:val="00E13D25"/>
    <w:rsid w:val="00E140C1"/>
    <w:rsid w:val="00E147FC"/>
    <w:rsid w:val="00E15281"/>
    <w:rsid w:val="00E172D7"/>
    <w:rsid w:val="00E17990"/>
    <w:rsid w:val="00E20276"/>
    <w:rsid w:val="00E20CA2"/>
    <w:rsid w:val="00E210D1"/>
    <w:rsid w:val="00E21BAD"/>
    <w:rsid w:val="00E21E14"/>
    <w:rsid w:val="00E22253"/>
    <w:rsid w:val="00E22873"/>
    <w:rsid w:val="00E22AFF"/>
    <w:rsid w:val="00E22C94"/>
    <w:rsid w:val="00E22D84"/>
    <w:rsid w:val="00E23031"/>
    <w:rsid w:val="00E23199"/>
    <w:rsid w:val="00E23275"/>
    <w:rsid w:val="00E235F6"/>
    <w:rsid w:val="00E23AEC"/>
    <w:rsid w:val="00E23B84"/>
    <w:rsid w:val="00E23F2C"/>
    <w:rsid w:val="00E247D3"/>
    <w:rsid w:val="00E24935"/>
    <w:rsid w:val="00E24983"/>
    <w:rsid w:val="00E24DDF"/>
    <w:rsid w:val="00E253CD"/>
    <w:rsid w:val="00E255B6"/>
    <w:rsid w:val="00E25836"/>
    <w:rsid w:val="00E2617A"/>
    <w:rsid w:val="00E2684F"/>
    <w:rsid w:val="00E269BE"/>
    <w:rsid w:val="00E26AD1"/>
    <w:rsid w:val="00E276FB"/>
    <w:rsid w:val="00E27821"/>
    <w:rsid w:val="00E27C7F"/>
    <w:rsid w:val="00E27E35"/>
    <w:rsid w:val="00E30709"/>
    <w:rsid w:val="00E30B48"/>
    <w:rsid w:val="00E30ECD"/>
    <w:rsid w:val="00E313EF"/>
    <w:rsid w:val="00E3172C"/>
    <w:rsid w:val="00E3196C"/>
    <w:rsid w:val="00E31AFC"/>
    <w:rsid w:val="00E31BCB"/>
    <w:rsid w:val="00E329B7"/>
    <w:rsid w:val="00E32CDA"/>
    <w:rsid w:val="00E331CC"/>
    <w:rsid w:val="00E349D6"/>
    <w:rsid w:val="00E34C4F"/>
    <w:rsid w:val="00E34D29"/>
    <w:rsid w:val="00E34D2A"/>
    <w:rsid w:val="00E35193"/>
    <w:rsid w:val="00E35837"/>
    <w:rsid w:val="00E35F34"/>
    <w:rsid w:val="00E35F4F"/>
    <w:rsid w:val="00E36404"/>
    <w:rsid w:val="00E36C15"/>
    <w:rsid w:val="00E370BE"/>
    <w:rsid w:val="00E373CA"/>
    <w:rsid w:val="00E379D6"/>
    <w:rsid w:val="00E402C8"/>
    <w:rsid w:val="00E40C3C"/>
    <w:rsid w:val="00E40E82"/>
    <w:rsid w:val="00E40EC5"/>
    <w:rsid w:val="00E412C8"/>
    <w:rsid w:val="00E4146C"/>
    <w:rsid w:val="00E415C0"/>
    <w:rsid w:val="00E41AE6"/>
    <w:rsid w:val="00E41EEF"/>
    <w:rsid w:val="00E420D5"/>
    <w:rsid w:val="00E423FE"/>
    <w:rsid w:val="00E42A63"/>
    <w:rsid w:val="00E42F15"/>
    <w:rsid w:val="00E42FA0"/>
    <w:rsid w:val="00E4371A"/>
    <w:rsid w:val="00E43A6F"/>
    <w:rsid w:val="00E43B41"/>
    <w:rsid w:val="00E44125"/>
    <w:rsid w:val="00E44C65"/>
    <w:rsid w:val="00E44FD6"/>
    <w:rsid w:val="00E452B7"/>
    <w:rsid w:val="00E45440"/>
    <w:rsid w:val="00E45C1B"/>
    <w:rsid w:val="00E467BB"/>
    <w:rsid w:val="00E46B26"/>
    <w:rsid w:val="00E46DA7"/>
    <w:rsid w:val="00E46F57"/>
    <w:rsid w:val="00E46FEC"/>
    <w:rsid w:val="00E5019F"/>
    <w:rsid w:val="00E5040D"/>
    <w:rsid w:val="00E50B90"/>
    <w:rsid w:val="00E51472"/>
    <w:rsid w:val="00E516FF"/>
    <w:rsid w:val="00E52AF1"/>
    <w:rsid w:val="00E535FE"/>
    <w:rsid w:val="00E539C4"/>
    <w:rsid w:val="00E551EA"/>
    <w:rsid w:val="00E55217"/>
    <w:rsid w:val="00E55701"/>
    <w:rsid w:val="00E55F50"/>
    <w:rsid w:val="00E56C4F"/>
    <w:rsid w:val="00E56CD2"/>
    <w:rsid w:val="00E56FDB"/>
    <w:rsid w:val="00E57146"/>
    <w:rsid w:val="00E60B5D"/>
    <w:rsid w:val="00E60FF3"/>
    <w:rsid w:val="00E615A4"/>
    <w:rsid w:val="00E62737"/>
    <w:rsid w:val="00E62EC1"/>
    <w:rsid w:val="00E637FC"/>
    <w:rsid w:val="00E6455F"/>
    <w:rsid w:val="00E64708"/>
    <w:rsid w:val="00E6487F"/>
    <w:rsid w:val="00E65E36"/>
    <w:rsid w:val="00E66441"/>
    <w:rsid w:val="00E66A1A"/>
    <w:rsid w:val="00E66B80"/>
    <w:rsid w:val="00E66F97"/>
    <w:rsid w:val="00E671FF"/>
    <w:rsid w:val="00E67281"/>
    <w:rsid w:val="00E67757"/>
    <w:rsid w:val="00E67BE1"/>
    <w:rsid w:val="00E70093"/>
    <w:rsid w:val="00E70152"/>
    <w:rsid w:val="00E70471"/>
    <w:rsid w:val="00E705FB"/>
    <w:rsid w:val="00E71B13"/>
    <w:rsid w:val="00E720FC"/>
    <w:rsid w:val="00E729B3"/>
    <w:rsid w:val="00E72F80"/>
    <w:rsid w:val="00E73338"/>
    <w:rsid w:val="00E733F0"/>
    <w:rsid w:val="00E73505"/>
    <w:rsid w:val="00E739AA"/>
    <w:rsid w:val="00E73A09"/>
    <w:rsid w:val="00E73AAB"/>
    <w:rsid w:val="00E73BF0"/>
    <w:rsid w:val="00E73C65"/>
    <w:rsid w:val="00E74FCA"/>
    <w:rsid w:val="00E7567C"/>
    <w:rsid w:val="00E757B5"/>
    <w:rsid w:val="00E75888"/>
    <w:rsid w:val="00E75916"/>
    <w:rsid w:val="00E75C07"/>
    <w:rsid w:val="00E75CA8"/>
    <w:rsid w:val="00E760A0"/>
    <w:rsid w:val="00E76658"/>
    <w:rsid w:val="00E772A3"/>
    <w:rsid w:val="00E77628"/>
    <w:rsid w:val="00E77BA7"/>
    <w:rsid w:val="00E77EFD"/>
    <w:rsid w:val="00E802D7"/>
    <w:rsid w:val="00E808DF"/>
    <w:rsid w:val="00E80B34"/>
    <w:rsid w:val="00E80CC2"/>
    <w:rsid w:val="00E8141B"/>
    <w:rsid w:val="00E81543"/>
    <w:rsid w:val="00E819EF"/>
    <w:rsid w:val="00E81C36"/>
    <w:rsid w:val="00E81C49"/>
    <w:rsid w:val="00E82F22"/>
    <w:rsid w:val="00E82F4A"/>
    <w:rsid w:val="00E83164"/>
    <w:rsid w:val="00E83F3C"/>
    <w:rsid w:val="00E84207"/>
    <w:rsid w:val="00E84A59"/>
    <w:rsid w:val="00E8576C"/>
    <w:rsid w:val="00E86517"/>
    <w:rsid w:val="00E86B4D"/>
    <w:rsid w:val="00E87C1F"/>
    <w:rsid w:val="00E87FEC"/>
    <w:rsid w:val="00E90E59"/>
    <w:rsid w:val="00E9106A"/>
    <w:rsid w:val="00E912FF"/>
    <w:rsid w:val="00E91E52"/>
    <w:rsid w:val="00E925EE"/>
    <w:rsid w:val="00E92C70"/>
    <w:rsid w:val="00E92CFD"/>
    <w:rsid w:val="00E93674"/>
    <w:rsid w:val="00E938D5"/>
    <w:rsid w:val="00E93C1A"/>
    <w:rsid w:val="00E94105"/>
    <w:rsid w:val="00E947DD"/>
    <w:rsid w:val="00E94C03"/>
    <w:rsid w:val="00E954EF"/>
    <w:rsid w:val="00E956AC"/>
    <w:rsid w:val="00E95B4F"/>
    <w:rsid w:val="00E95F4F"/>
    <w:rsid w:val="00E961C5"/>
    <w:rsid w:val="00E962CE"/>
    <w:rsid w:val="00E96C00"/>
    <w:rsid w:val="00E96CF9"/>
    <w:rsid w:val="00E96EF6"/>
    <w:rsid w:val="00E9797D"/>
    <w:rsid w:val="00EA016B"/>
    <w:rsid w:val="00EA0857"/>
    <w:rsid w:val="00EA1D92"/>
    <w:rsid w:val="00EA2D1C"/>
    <w:rsid w:val="00EA33F7"/>
    <w:rsid w:val="00EA3894"/>
    <w:rsid w:val="00EA3C55"/>
    <w:rsid w:val="00EA3EDC"/>
    <w:rsid w:val="00EA46E2"/>
    <w:rsid w:val="00EA4847"/>
    <w:rsid w:val="00EA537E"/>
    <w:rsid w:val="00EA60A5"/>
    <w:rsid w:val="00EA6431"/>
    <w:rsid w:val="00EA6717"/>
    <w:rsid w:val="00EA6A77"/>
    <w:rsid w:val="00EA70B2"/>
    <w:rsid w:val="00EA73F0"/>
    <w:rsid w:val="00EA77CF"/>
    <w:rsid w:val="00EA7BEB"/>
    <w:rsid w:val="00EA7C0E"/>
    <w:rsid w:val="00EA7CC6"/>
    <w:rsid w:val="00EB0022"/>
    <w:rsid w:val="00EB1165"/>
    <w:rsid w:val="00EB15D8"/>
    <w:rsid w:val="00EB1B92"/>
    <w:rsid w:val="00EB1DCB"/>
    <w:rsid w:val="00EB1EAD"/>
    <w:rsid w:val="00EB3284"/>
    <w:rsid w:val="00EB377A"/>
    <w:rsid w:val="00EB3BC1"/>
    <w:rsid w:val="00EB3DA8"/>
    <w:rsid w:val="00EB4765"/>
    <w:rsid w:val="00EB4AF5"/>
    <w:rsid w:val="00EB5399"/>
    <w:rsid w:val="00EB54E1"/>
    <w:rsid w:val="00EB599E"/>
    <w:rsid w:val="00EB5ACA"/>
    <w:rsid w:val="00EB5EF2"/>
    <w:rsid w:val="00EB5F24"/>
    <w:rsid w:val="00EB6655"/>
    <w:rsid w:val="00EB6CC9"/>
    <w:rsid w:val="00EB70C0"/>
    <w:rsid w:val="00EB74B8"/>
    <w:rsid w:val="00EB7765"/>
    <w:rsid w:val="00EB7891"/>
    <w:rsid w:val="00EB7981"/>
    <w:rsid w:val="00EC0127"/>
    <w:rsid w:val="00EC09DF"/>
    <w:rsid w:val="00EC0EBF"/>
    <w:rsid w:val="00EC14EE"/>
    <w:rsid w:val="00EC169F"/>
    <w:rsid w:val="00EC18FB"/>
    <w:rsid w:val="00EC2B7F"/>
    <w:rsid w:val="00EC310C"/>
    <w:rsid w:val="00EC3311"/>
    <w:rsid w:val="00EC413F"/>
    <w:rsid w:val="00EC420B"/>
    <w:rsid w:val="00EC482D"/>
    <w:rsid w:val="00EC49BE"/>
    <w:rsid w:val="00EC568E"/>
    <w:rsid w:val="00EC5DAF"/>
    <w:rsid w:val="00EC602B"/>
    <w:rsid w:val="00EC6813"/>
    <w:rsid w:val="00EC6B72"/>
    <w:rsid w:val="00EC6C7A"/>
    <w:rsid w:val="00EC6F9F"/>
    <w:rsid w:val="00EC7139"/>
    <w:rsid w:val="00EC7A8D"/>
    <w:rsid w:val="00ED0001"/>
    <w:rsid w:val="00ED102C"/>
    <w:rsid w:val="00ED155A"/>
    <w:rsid w:val="00ED1769"/>
    <w:rsid w:val="00ED18A7"/>
    <w:rsid w:val="00ED238E"/>
    <w:rsid w:val="00ED30CE"/>
    <w:rsid w:val="00ED31C5"/>
    <w:rsid w:val="00ED3F76"/>
    <w:rsid w:val="00ED4502"/>
    <w:rsid w:val="00ED4DC5"/>
    <w:rsid w:val="00ED4F3D"/>
    <w:rsid w:val="00ED68F9"/>
    <w:rsid w:val="00ED6C95"/>
    <w:rsid w:val="00ED6EAF"/>
    <w:rsid w:val="00ED7149"/>
    <w:rsid w:val="00EE0816"/>
    <w:rsid w:val="00EE0B72"/>
    <w:rsid w:val="00EE1849"/>
    <w:rsid w:val="00EE18B1"/>
    <w:rsid w:val="00EE276F"/>
    <w:rsid w:val="00EE282B"/>
    <w:rsid w:val="00EE2935"/>
    <w:rsid w:val="00EE38F9"/>
    <w:rsid w:val="00EE3942"/>
    <w:rsid w:val="00EE3E8F"/>
    <w:rsid w:val="00EE4976"/>
    <w:rsid w:val="00EE5571"/>
    <w:rsid w:val="00EE5780"/>
    <w:rsid w:val="00EE5D1C"/>
    <w:rsid w:val="00EE5F23"/>
    <w:rsid w:val="00EE6351"/>
    <w:rsid w:val="00EE6606"/>
    <w:rsid w:val="00EE66E5"/>
    <w:rsid w:val="00EE6953"/>
    <w:rsid w:val="00EE6B30"/>
    <w:rsid w:val="00EE6B40"/>
    <w:rsid w:val="00EE7507"/>
    <w:rsid w:val="00EE773C"/>
    <w:rsid w:val="00EE786F"/>
    <w:rsid w:val="00EF029A"/>
    <w:rsid w:val="00EF0B90"/>
    <w:rsid w:val="00EF1065"/>
    <w:rsid w:val="00EF19A5"/>
    <w:rsid w:val="00EF1A50"/>
    <w:rsid w:val="00EF1B43"/>
    <w:rsid w:val="00EF1F6B"/>
    <w:rsid w:val="00EF2258"/>
    <w:rsid w:val="00EF2EF7"/>
    <w:rsid w:val="00EF3174"/>
    <w:rsid w:val="00EF348D"/>
    <w:rsid w:val="00EF3543"/>
    <w:rsid w:val="00EF3E54"/>
    <w:rsid w:val="00EF3F03"/>
    <w:rsid w:val="00EF4782"/>
    <w:rsid w:val="00EF487C"/>
    <w:rsid w:val="00EF4F7E"/>
    <w:rsid w:val="00EF5374"/>
    <w:rsid w:val="00EF566F"/>
    <w:rsid w:val="00EF6387"/>
    <w:rsid w:val="00EF651B"/>
    <w:rsid w:val="00EF6B1E"/>
    <w:rsid w:val="00EF7347"/>
    <w:rsid w:val="00EF7420"/>
    <w:rsid w:val="00EF77C2"/>
    <w:rsid w:val="00EF7A87"/>
    <w:rsid w:val="00EF7C68"/>
    <w:rsid w:val="00F024B5"/>
    <w:rsid w:val="00F02988"/>
    <w:rsid w:val="00F02D60"/>
    <w:rsid w:val="00F02DF5"/>
    <w:rsid w:val="00F035A2"/>
    <w:rsid w:val="00F03C44"/>
    <w:rsid w:val="00F03C6C"/>
    <w:rsid w:val="00F04199"/>
    <w:rsid w:val="00F045CC"/>
    <w:rsid w:val="00F047E6"/>
    <w:rsid w:val="00F04BEA"/>
    <w:rsid w:val="00F06D55"/>
    <w:rsid w:val="00F06DDC"/>
    <w:rsid w:val="00F076E2"/>
    <w:rsid w:val="00F07851"/>
    <w:rsid w:val="00F07BA2"/>
    <w:rsid w:val="00F102F7"/>
    <w:rsid w:val="00F10C00"/>
    <w:rsid w:val="00F10C7F"/>
    <w:rsid w:val="00F10DB7"/>
    <w:rsid w:val="00F1133C"/>
    <w:rsid w:val="00F11479"/>
    <w:rsid w:val="00F12A88"/>
    <w:rsid w:val="00F12D53"/>
    <w:rsid w:val="00F1317B"/>
    <w:rsid w:val="00F139AB"/>
    <w:rsid w:val="00F13BB6"/>
    <w:rsid w:val="00F13D1E"/>
    <w:rsid w:val="00F14B25"/>
    <w:rsid w:val="00F14D22"/>
    <w:rsid w:val="00F15229"/>
    <w:rsid w:val="00F152C1"/>
    <w:rsid w:val="00F15C28"/>
    <w:rsid w:val="00F1663A"/>
    <w:rsid w:val="00F167A4"/>
    <w:rsid w:val="00F16E4A"/>
    <w:rsid w:val="00F172E6"/>
    <w:rsid w:val="00F177B4"/>
    <w:rsid w:val="00F17A38"/>
    <w:rsid w:val="00F17D18"/>
    <w:rsid w:val="00F17F44"/>
    <w:rsid w:val="00F207C5"/>
    <w:rsid w:val="00F21132"/>
    <w:rsid w:val="00F211B7"/>
    <w:rsid w:val="00F21377"/>
    <w:rsid w:val="00F217DC"/>
    <w:rsid w:val="00F21A66"/>
    <w:rsid w:val="00F2214E"/>
    <w:rsid w:val="00F22CBE"/>
    <w:rsid w:val="00F23639"/>
    <w:rsid w:val="00F23B5A"/>
    <w:rsid w:val="00F23F80"/>
    <w:rsid w:val="00F242B9"/>
    <w:rsid w:val="00F243B1"/>
    <w:rsid w:val="00F2499F"/>
    <w:rsid w:val="00F24A44"/>
    <w:rsid w:val="00F24F03"/>
    <w:rsid w:val="00F251A9"/>
    <w:rsid w:val="00F25348"/>
    <w:rsid w:val="00F26F5D"/>
    <w:rsid w:val="00F2701C"/>
    <w:rsid w:val="00F2722B"/>
    <w:rsid w:val="00F30277"/>
    <w:rsid w:val="00F307B1"/>
    <w:rsid w:val="00F3094F"/>
    <w:rsid w:val="00F30C84"/>
    <w:rsid w:val="00F30DCB"/>
    <w:rsid w:val="00F31019"/>
    <w:rsid w:val="00F31609"/>
    <w:rsid w:val="00F318BA"/>
    <w:rsid w:val="00F3216E"/>
    <w:rsid w:val="00F3250A"/>
    <w:rsid w:val="00F3264F"/>
    <w:rsid w:val="00F32D43"/>
    <w:rsid w:val="00F344A0"/>
    <w:rsid w:val="00F3493E"/>
    <w:rsid w:val="00F34E60"/>
    <w:rsid w:val="00F35202"/>
    <w:rsid w:val="00F356D4"/>
    <w:rsid w:val="00F35B8B"/>
    <w:rsid w:val="00F35BAA"/>
    <w:rsid w:val="00F35C2E"/>
    <w:rsid w:val="00F35DC3"/>
    <w:rsid w:val="00F3696E"/>
    <w:rsid w:val="00F36B16"/>
    <w:rsid w:val="00F36B17"/>
    <w:rsid w:val="00F37B49"/>
    <w:rsid w:val="00F40E66"/>
    <w:rsid w:val="00F41063"/>
    <w:rsid w:val="00F41279"/>
    <w:rsid w:val="00F41549"/>
    <w:rsid w:val="00F41E52"/>
    <w:rsid w:val="00F41E69"/>
    <w:rsid w:val="00F42BA2"/>
    <w:rsid w:val="00F431B5"/>
    <w:rsid w:val="00F43397"/>
    <w:rsid w:val="00F440E7"/>
    <w:rsid w:val="00F45905"/>
    <w:rsid w:val="00F45F8B"/>
    <w:rsid w:val="00F45FE6"/>
    <w:rsid w:val="00F462B7"/>
    <w:rsid w:val="00F46B7A"/>
    <w:rsid w:val="00F46FD0"/>
    <w:rsid w:val="00F5021A"/>
    <w:rsid w:val="00F5026E"/>
    <w:rsid w:val="00F5030B"/>
    <w:rsid w:val="00F50396"/>
    <w:rsid w:val="00F50585"/>
    <w:rsid w:val="00F50AA1"/>
    <w:rsid w:val="00F50B46"/>
    <w:rsid w:val="00F510C5"/>
    <w:rsid w:val="00F5126B"/>
    <w:rsid w:val="00F51407"/>
    <w:rsid w:val="00F5145B"/>
    <w:rsid w:val="00F51B75"/>
    <w:rsid w:val="00F5222E"/>
    <w:rsid w:val="00F52E22"/>
    <w:rsid w:val="00F53324"/>
    <w:rsid w:val="00F53A5D"/>
    <w:rsid w:val="00F54407"/>
    <w:rsid w:val="00F54485"/>
    <w:rsid w:val="00F54701"/>
    <w:rsid w:val="00F5513A"/>
    <w:rsid w:val="00F552A5"/>
    <w:rsid w:val="00F555B9"/>
    <w:rsid w:val="00F564F4"/>
    <w:rsid w:val="00F565F4"/>
    <w:rsid w:val="00F56703"/>
    <w:rsid w:val="00F571DE"/>
    <w:rsid w:val="00F572C9"/>
    <w:rsid w:val="00F57714"/>
    <w:rsid w:val="00F60279"/>
    <w:rsid w:val="00F604A7"/>
    <w:rsid w:val="00F60FE6"/>
    <w:rsid w:val="00F610D7"/>
    <w:rsid w:val="00F6187B"/>
    <w:rsid w:val="00F6187E"/>
    <w:rsid w:val="00F61C44"/>
    <w:rsid w:val="00F6246C"/>
    <w:rsid w:val="00F626F3"/>
    <w:rsid w:val="00F62D36"/>
    <w:rsid w:val="00F62FDE"/>
    <w:rsid w:val="00F632B4"/>
    <w:rsid w:val="00F63C15"/>
    <w:rsid w:val="00F641EF"/>
    <w:rsid w:val="00F64305"/>
    <w:rsid w:val="00F64320"/>
    <w:rsid w:val="00F64F73"/>
    <w:rsid w:val="00F65731"/>
    <w:rsid w:val="00F65911"/>
    <w:rsid w:val="00F6632D"/>
    <w:rsid w:val="00F66C2E"/>
    <w:rsid w:val="00F66D76"/>
    <w:rsid w:val="00F6781D"/>
    <w:rsid w:val="00F67A70"/>
    <w:rsid w:val="00F67AAA"/>
    <w:rsid w:val="00F67EA3"/>
    <w:rsid w:val="00F70310"/>
    <w:rsid w:val="00F70907"/>
    <w:rsid w:val="00F70C59"/>
    <w:rsid w:val="00F73BD2"/>
    <w:rsid w:val="00F73F2D"/>
    <w:rsid w:val="00F7478E"/>
    <w:rsid w:val="00F761F8"/>
    <w:rsid w:val="00F77BE4"/>
    <w:rsid w:val="00F8012D"/>
    <w:rsid w:val="00F803AA"/>
    <w:rsid w:val="00F80953"/>
    <w:rsid w:val="00F81D20"/>
    <w:rsid w:val="00F81E3C"/>
    <w:rsid w:val="00F81FDA"/>
    <w:rsid w:val="00F828BF"/>
    <w:rsid w:val="00F834AF"/>
    <w:rsid w:val="00F837DD"/>
    <w:rsid w:val="00F8386F"/>
    <w:rsid w:val="00F83B6B"/>
    <w:rsid w:val="00F85B7C"/>
    <w:rsid w:val="00F860E2"/>
    <w:rsid w:val="00F864A6"/>
    <w:rsid w:val="00F866EA"/>
    <w:rsid w:val="00F86921"/>
    <w:rsid w:val="00F869DC"/>
    <w:rsid w:val="00F86C09"/>
    <w:rsid w:val="00F878F3"/>
    <w:rsid w:val="00F87B82"/>
    <w:rsid w:val="00F9077F"/>
    <w:rsid w:val="00F90898"/>
    <w:rsid w:val="00F90A04"/>
    <w:rsid w:val="00F9110D"/>
    <w:rsid w:val="00F91A57"/>
    <w:rsid w:val="00F91CB8"/>
    <w:rsid w:val="00F92851"/>
    <w:rsid w:val="00F928D2"/>
    <w:rsid w:val="00F9291A"/>
    <w:rsid w:val="00F9291D"/>
    <w:rsid w:val="00F92C07"/>
    <w:rsid w:val="00F92F21"/>
    <w:rsid w:val="00F930E5"/>
    <w:rsid w:val="00F93748"/>
    <w:rsid w:val="00F93D8F"/>
    <w:rsid w:val="00F93E4F"/>
    <w:rsid w:val="00F94086"/>
    <w:rsid w:val="00F9482C"/>
    <w:rsid w:val="00F94C2B"/>
    <w:rsid w:val="00F951AB"/>
    <w:rsid w:val="00F952EA"/>
    <w:rsid w:val="00F952EB"/>
    <w:rsid w:val="00F952EC"/>
    <w:rsid w:val="00F95B25"/>
    <w:rsid w:val="00F95C04"/>
    <w:rsid w:val="00F95CB3"/>
    <w:rsid w:val="00F95EFB"/>
    <w:rsid w:val="00F966A4"/>
    <w:rsid w:val="00F971CD"/>
    <w:rsid w:val="00F97328"/>
    <w:rsid w:val="00F97B90"/>
    <w:rsid w:val="00FA0205"/>
    <w:rsid w:val="00FA0673"/>
    <w:rsid w:val="00FA08B9"/>
    <w:rsid w:val="00FA09F3"/>
    <w:rsid w:val="00FA0B92"/>
    <w:rsid w:val="00FA2260"/>
    <w:rsid w:val="00FA2548"/>
    <w:rsid w:val="00FA2CDA"/>
    <w:rsid w:val="00FA3097"/>
    <w:rsid w:val="00FA3758"/>
    <w:rsid w:val="00FA4775"/>
    <w:rsid w:val="00FA4FB0"/>
    <w:rsid w:val="00FA51FB"/>
    <w:rsid w:val="00FA5441"/>
    <w:rsid w:val="00FA5817"/>
    <w:rsid w:val="00FA61A0"/>
    <w:rsid w:val="00FA630C"/>
    <w:rsid w:val="00FA69C9"/>
    <w:rsid w:val="00FA7C11"/>
    <w:rsid w:val="00FA7C83"/>
    <w:rsid w:val="00FB03F6"/>
    <w:rsid w:val="00FB07F4"/>
    <w:rsid w:val="00FB10A8"/>
    <w:rsid w:val="00FB12E5"/>
    <w:rsid w:val="00FB14EE"/>
    <w:rsid w:val="00FB1AD3"/>
    <w:rsid w:val="00FB1FD3"/>
    <w:rsid w:val="00FB203F"/>
    <w:rsid w:val="00FB24B2"/>
    <w:rsid w:val="00FB2B19"/>
    <w:rsid w:val="00FB2D36"/>
    <w:rsid w:val="00FB2E9B"/>
    <w:rsid w:val="00FB3044"/>
    <w:rsid w:val="00FB323E"/>
    <w:rsid w:val="00FB342A"/>
    <w:rsid w:val="00FB3446"/>
    <w:rsid w:val="00FB353D"/>
    <w:rsid w:val="00FB3C8B"/>
    <w:rsid w:val="00FB47FD"/>
    <w:rsid w:val="00FB4B4F"/>
    <w:rsid w:val="00FB4C34"/>
    <w:rsid w:val="00FB5864"/>
    <w:rsid w:val="00FB6B85"/>
    <w:rsid w:val="00FB6E50"/>
    <w:rsid w:val="00FB75B6"/>
    <w:rsid w:val="00FB7B18"/>
    <w:rsid w:val="00FB7CD8"/>
    <w:rsid w:val="00FC0565"/>
    <w:rsid w:val="00FC13FE"/>
    <w:rsid w:val="00FC1895"/>
    <w:rsid w:val="00FC20BF"/>
    <w:rsid w:val="00FC218C"/>
    <w:rsid w:val="00FC2F87"/>
    <w:rsid w:val="00FC2FC9"/>
    <w:rsid w:val="00FC3F77"/>
    <w:rsid w:val="00FC4C5B"/>
    <w:rsid w:val="00FC5191"/>
    <w:rsid w:val="00FC53F4"/>
    <w:rsid w:val="00FC609A"/>
    <w:rsid w:val="00FC6B12"/>
    <w:rsid w:val="00FC6D76"/>
    <w:rsid w:val="00FC6D7D"/>
    <w:rsid w:val="00FC6F11"/>
    <w:rsid w:val="00FC6F61"/>
    <w:rsid w:val="00FC7788"/>
    <w:rsid w:val="00FC7966"/>
    <w:rsid w:val="00FC7BFC"/>
    <w:rsid w:val="00FC7FF3"/>
    <w:rsid w:val="00FD0206"/>
    <w:rsid w:val="00FD04AC"/>
    <w:rsid w:val="00FD066A"/>
    <w:rsid w:val="00FD0F74"/>
    <w:rsid w:val="00FD1151"/>
    <w:rsid w:val="00FD12C0"/>
    <w:rsid w:val="00FD142C"/>
    <w:rsid w:val="00FD17CC"/>
    <w:rsid w:val="00FD1EBA"/>
    <w:rsid w:val="00FD2718"/>
    <w:rsid w:val="00FD27AE"/>
    <w:rsid w:val="00FD2D79"/>
    <w:rsid w:val="00FD3210"/>
    <w:rsid w:val="00FD3C39"/>
    <w:rsid w:val="00FD3CAE"/>
    <w:rsid w:val="00FD4200"/>
    <w:rsid w:val="00FD51B3"/>
    <w:rsid w:val="00FD555B"/>
    <w:rsid w:val="00FD55B0"/>
    <w:rsid w:val="00FD5927"/>
    <w:rsid w:val="00FD5AC3"/>
    <w:rsid w:val="00FD5C6F"/>
    <w:rsid w:val="00FD62B8"/>
    <w:rsid w:val="00FD6838"/>
    <w:rsid w:val="00FD7097"/>
    <w:rsid w:val="00FD719C"/>
    <w:rsid w:val="00FD73FF"/>
    <w:rsid w:val="00FE0337"/>
    <w:rsid w:val="00FE154D"/>
    <w:rsid w:val="00FE15E1"/>
    <w:rsid w:val="00FE2124"/>
    <w:rsid w:val="00FE2980"/>
    <w:rsid w:val="00FE2E7C"/>
    <w:rsid w:val="00FE32D9"/>
    <w:rsid w:val="00FE4168"/>
    <w:rsid w:val="00FE5328"/>
    <w:rsid w:val="00FE59DD"/>
    <w:rsid w:val="00FE6BCC"/>
    <w:rsid w:val="00FE7752"/>
    <w:rsid w:val="00FE7D99"/>
    <w:rsid w:val="00FF12D5"/>
    <w:rsid w:val="00FF221D"/>
    <w:rsid w:val="00FF2300"/>
    <w:rsid w:val="00FF2C8E"/>
    <w:rsid w:val="00FF2CD7"/>
    <w:rsid w:val="00FF39B2"/>
    <w:rsid w:val="00FF4520"/>
    <w:rsid w:val="00FF46C3"/>
    <w:rsid w:val="00FF4C01"/>
    <w:rsid w:val="00FF4D66"/>
    <w:rsid w:val="00FF523D"/>
    <w:rsid w:val="00FF578B"/>
    <w:rsid w:val="00FF5830"/>
    <w:rsid w:val="00FF5ECE"/>
    <w:rsid w:val="00FF7017"/>
    <w:rsid w:val="00FF70DF"/>
    <w:rsid w:val="00FF7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rules v:ext="edit">
        <o:r id="V:Rule1" type="connector" idref="#_x0000_s1125"/>
        <o:r id="V:Rule2" type="connector" idref="#_x0000_s1136"/>
        <o:r id="V:Rule3" type="connector" idref="#_x0000_s1133"/>
        <o:r id="V:Rule4" type="connector" idref="#_x0000_s1060"/>
        <o:r id="V:Rule5" type="connector" idref="#_x0000_s1155"/>
        <o:r id="V:Rule6" type="connector" idref="#_x0000_s1145"/>
        <o:r id="V:Rule7" type="connector" idref="#_x0000_s1058"/>
        <o:r id="V:Rule8" type="connector" idref="#_x0000_s1148"/>
        <o:r id="V:Rule9" type="connector" idref="#_x0000_s1078"/>
        <o:r id="V:Rule10" type="connector" idref="#_x0000_s1131"/>
        <o:r id="V:Rule11" type="connector" idref="#_x0000_s1127"/>
        <o:r id="V:Rule12" type="connector" idref="#_x0000_s1095"/>
        <o:r id="V:Rule13" type="connector" idref="#_x0000_s1075"/>
        <o:r id="V:Rule14" type="connector" idref="#_x0000_s1154"/>
        <o:r id="V:Rule15" type="connector" idref="#_x0000_s1137"/>
        <o:r id="V:Rule16" type="connector" idref="#_x0000_s1152"/>
        <o:r id="V:Rule17" type="connector" idref="#_x0000_s1139"/>
        <o:r id="V:Rule18" type="connector" idref="#_x0000_s1096"/>
        <o:r id="V:Rule19" type="connector" idref="#_x0000_s1098"/>
        <o:r id="V:Rule20" type="connector" idref="#_x0000_s1151"/>
        <o:r id="V:Rule21" type="connector" idref="#_x0000_s1126"/>
        <o:r id="V:Rule22" type="connector" idref="#_x0000_s1069"/>
        <o:r id="V:Rule23" type="connector" idref="#_x0000_s1134"/>
        <o:r id="V:Rule24" type="connector" idref="#_x0000_s1081"/>
        <o:r id="V:Rule25" type="connector" idref="#_x0000_s1072"/>
        <o:r id="V:Rule26" type="connector" idref="#_x0000_s1061"/>
        <o:r id="V:Rule27" type="connector" idref="#_x0000_s1066"/>
        <o:r id="V:Rule28" type="connector" idref="#_x0000_s1059"/>
        <o:r id="V:Rule29" type="connector" idref="#_x0000_s1056"/>
        <o:r id="V:Rule30" type="connector" idref="#_x0000_s1067"/>
        <o:r id="V:Rule31" type="connector" idref="#_x0000_s1077"/>
        <o:r id="V:Rule32" type="connector" idref="#_x0000_s1140"/>
        <o:r id="V:Rule33" type="connector" idref="#_x0000_s1065"/>
        <o:r id="V:Rule34" type="connector" idref="#_x0000_s1062"/>
        <o:r id="V:Rule35" type="connector" idref="#_x0000_s1070"/>
        <o:r id="V:Rule36" type="connector" idref="#_x0000_s1146"/>
        <o:r id="V:Rule37" type="connector" idref="#_x0000_s1079"/>
        <o:r id="V:Rule38" type="connector" idref="#_x0000_s1149"/>
        <o:r id="V:Rule39" type="connector" idref="#_x0000_s1068"/>
        <o:r id="V:Rule40" type="connector" idref="#_x0000_s1102"/>
        <o:r id="V:Rule41" type="connector" idref="#_x0000_s1080"/>
        <o:r id="V:Rule42" type="connector" idref="#_x0000_s1101"/>
        <o:r id="V:Rule43" type="connector" idref="#_x0000_s1076"/>
        <o:r id="V:Rule44" type="connector" idref="#_x0000_s1157"/>
        <o:r id="V:Rule45" type="connector" idref="#_x0000_s1156"/>
        <o:r id="V:Rule46" type="connector" idref="#_x0000_s1057"/>
        <o:r id="V:Rule47" type="connector" idref="#_x0000_s1074"/>
        <o:r id="V:Rule48" type="connector" idref="#_x0000_s1063"/>
        <o:r id="V:Rule49" type="connector" idref="#_x0000_s1130"/>
        <o:r id="V:Rule50" type="connector" idref="#_x0000_s1071"/>
        <o:r id="V:Rule51" type="connector" idref="#_x0000_s1099"/>
        <o:r id="V:Rule52" type="connector" idref="#_x0000_s11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D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8B1"/>
    <w:pPr>
      <w:ind w:left="720"/>
      <w:contextualSpacing/>
    </w:pPr>
  </w:style>
  <w:style w:type="character" w:styleId="Hyperlink">
    <w:name w:val="Hyperlink"/>
    <w:basedOn w:val="DefaultParagraphFont"/>
    <w:uiPriority w:val="99"/>
    <w:unhideWhenUsed/>
    <w:rsid w:val="00467890"/>
    <w:rPr>
      <w:color w:val="0000FF" w:themeColor="hyperlink"/>
      <w:u w:val="single"/>
    </w:rPr>
  </w:style>
  <w:style w:type="paragraph" w:styleId="Header">
    <w:name w:val="header"/>
    <w:basedOn w:val="Normal"/>
    <w:link w:val="HeaderChar"/>
    <w:uiPriority w:val="99"/>
    <w:semiHidden/>
    <w:unhideWhenUsed/>
    <w:rsid w:val="003A7A5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A56"/>
  </w:style>
  <w:style w:type="paragraph" w:styleId="Footer">
    <w:name w:val="footer"/>
    <w:basedOn w:val="Normal"/>
    <w:link w:val="FooterChar"/>
    <w:uiPriority w:val="99"/>
    <w:unhideWhenUsed/>
    <w:rsid w:val="003A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A56"/>
  </w:style>
  <w:style w:type="paragraph" w:styleId="Title">
    <w:name w:val="Title"/>
    <w:basedOn w:val="Normal"/>
    <w:link w:val="TitleChar"/>
    <w:qFormat/>
    <w:rsid w:val="00641E92"/>
    <w:pPr>
      <w:spacing w:after="0" w:line="240" w:lineRule="auto"/>
      <w:jc w:val="center"/>
    </w:pPr>
    <w:rPr>
      <w:rFonts w:ascii="Times New Roman" w:eastAsia="Times New Roman" w:hAnsi="Times New Roman" w:cs="Times New Roman"/>
      <w:b/>
      <w:bCs/>
      <w:noProof/>
      <w:sz w:val="24"/>
      <w:szCs w:val="24"/>
      <w:lang w:val="ro-RO"/>
    </w:rPr>
  </w:style>
  <w:style w:type="character" w:customStyle="1" w:styleId="TitleChar">
    <w:name w:val="Title Char"/>
    <w:basedOn w:val="DefaultParagraphFont"/>
    <w:link w:val="Title"/>
    <w:rsid w:val="00641E92"/>
    <w:rPr>
      <w:rFonts w:ascii="Times New Roman" w:eastAsia="Times New Roman" w:hAnsi="Times New Roman" w:cs="Times New Roman"/>
      <w:b/>
      <w:bCs/>
      <w:noProof/>
      <w:sz w:val="24"/>
      <w:szCs w:val="24"/>
      <w:lang w:val="ro-RO"/>
    </w:rPr>
  </w:style>
  <w:style w:type="paragraph" w:styleId="FootnoteText">
    <w:name w:val="footnote text"/>
    <w:basedOn w:val="Normal"/>
    <w:link w:val="FootnoteTextChar"/>
    <w:uiPriority w:val="99"/>
    <w:unhideWhenUsed/>
    <w:rsid w:val="006304F0"/>
    <w:pPr>
      <w:spacing w:after="0" w:line="240" w:lineRule="auto"/>
    </w:pPr>
    <w:rPr>
      <w:sz w:val="20"/>
      <w:szCs w:val="20"/>
    </w:rPr>
  </w:style>
  <w:style w:type="character" w:customStyle="1" w:styleId="FootnoteTextChar">
    <w:name w:val="Footnote Text Char"/>
    <w:basedOn w:val="DefaultParagraphFont"/>
    <w:link w:val="FootnoteText"/>
    <w:uiPriority w:val="99"/>
    <w:rsid w:val="006304F0"/>
    <w:rPr>
      <w:sz w:val="20"/>
      <w:szCs w:val="20"/>
    </w:rPr>
  </w:style>
  <w:style w:type="character" w:styleId="FootnoteReference">
    <w:name w:val="footnote reference"/>
    <w:basedOn w:val="DefaultParagraphFont"/>
    <w:uiPriority w:val="99"/>
    <w:semiHidden/>
    <w:unhideWhenUsed/>
    <w:rsid w:val="006304F0"/>
    <w:rPr>
      <w:vertAlign w:val="superscript"/>
    </w:rPr>
  </w:style>
  <w:style w:type="paragraph" w:styleId="DocumentMap">
    <w:name w:val="Document Map"/>
    <w:basedOn w:val="Normal"/>
    <w:link w:val="DocumentMapChar"/>
    <w:uiPriority w:val="99"/>
    <w:semiHidden/>
    <w:unhideWhenUsed/>
    <w:rsid w:val="00C86DE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86D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02094">
      <w:bodyDiv w:val="1"/>
      <w:marLeft w:val="0"/>
      <w:marRight w:val="0"/>
      <w:marTop w:val="0"/>
      <w:marBottom w:val="0"/>
      <w:divBdr>
        <w:top w:val="none" w:sz="0" w:space="0" w:color="auto"/>
        <w:left w:val="none" w:sz="0" w:space="0" w:color="auto"/>
        <w:bottom w:val="none" w:sz="0" w:space="0" w:color="auto"/>
        <w:right w:val="none" w:sz="0" w:space="0" w:color="auto"/>
      </w:divBdr>
    </w:div>
    <w:div w:id="763844629">
      <w:bodyDiv w:val="1"/>
      <w:marLeft w:val="0"/>
      <w:marRight w:val="0"/>
      <w:marTop w:val="0"/>
      <w:marBottom w:val="0"/>
      <w:divBdr>
        <w:top w:val="none" w:sz="0" w:space="0" w:color="auto"/>
        <w:left w:val="none" w:sz="0" w:space="0" w:color="auto"/>
        <w:bottom w:val="none" w:sz="0" w:space="0" w:color="auto"/>
        <w:right w:val="none" w:sz="0" w:space="0" w:color="auto"/>
      </w:divBdr>
    </w:div>
    <w:div w:id="191839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ssueset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45795</TotalTime>
  <Pages>1</Pages>
  <Words>366963</Words>
  <Characters>2091690</Characters>
  <Application>Microsoft Office Word</Application>
  <DocSecurity>0</DocSecurity>
  <Lines>17430</Lines>
  <Paragraphs>4907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cp:keywords/>
  <dc:description/>
  <cp:lastModifiedBy>Stefan Radu</cp:lastModifiedBy>
  <cp:revision>931</cp:revision>
  <cp:lastPrinted>2011-01-21T11:37:00Z</cp:lastPrinted>
  <dcterms:created xsi:type="dcterms:W3CDTF">2010-03-23T16:39:00Z</dcterms:created>
  <dcterms:modified xsi:type="dcterms:W3CDTF">2011-10-13T05:09:00Z</dcterms:modified>
</cp:coreProperties>
</file>